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"/>
        <w:rPr>
          <w:sz w:val="17"/>
        </w:rPr>
      </w:pPr>
      <w:r>
        <w:rPr/>
        <w:pict>
          <v:group style="position:absolute;margin-left:0pt;margin-top:0pt;width:441pt;height:666pt;mso-position-horizontal-relative:page;mso-position-vertical-relative:page;z-index:-31388672" coordorigin="0,0" coordsize="8820,13320">
            <v:shape style="position:absolute;left:0;top:0;width:8820;height:13320" type="#_x0000_t75" stroked="false">
              <v:imagedata r:id="rId6" o:title=""/>
            </v:shape>
            <v:shape style="position:absolute;left:4304;top:12101;width:1367;height:432" type="#_x0000_t75" stroked="false">
              <v:imagedata r:id="rId7" o:title=""/>
            </v:shape>
            <v:shape style="position:absolute;left:3648;top:12019;width:570;height:570" coordorigin="3648,12019" coordsize="570,570" path="m3648,12304l3658,12228,3687,12160,3731,12103,3789,12058,3857,12029,3933,12019,4009,12029,4077,12058,4135,12103,4179,12160,4208,12228,4218,12304,4208,12380,4179,12448,4135,12506,4077,12550,4009,12579,3933,12589,3857,12579,3789,12550,3731,12506,3687,12448,3658,12380,3648,12304xe" filled="false" stroked="true" strokeweight="1.08pt" strokecolor="#ffffff">
              <v:path arrowok="t"/>
              <v:stroke dashstyle="solid"/>
            </v:shape>
            <v:shape style="position:absolute;left:3704;top:12147;width:447;height:310" type="#_x0000_t75" stroked="false">
              <v:imagedata r:id="rId8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footerReference w:type="even" r:id="rId5"/>
          <w:type w:val="continuous"/>
          <w:pgSz w:w="8820" w:h="13320"/>
          <w:pgMar w:footer="0" w:top="1260" w:bottom="280" w:left="880" w:right="860"/>
          <w:pgNumType w:star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4"/>
        </w:rPr>
      </w:pPr>
    </w:p>
    <w:p>
      <w:pPr>
        <w:spacing w:line="216" w:lineRule="auto" w:before="198"/>
        <w:ind w:left="1124" w:right="1170" w:firstLine="0"/>
        <w:jc w:val="center"/>
        <w:rPr>
          <w:rFonts w:ascii="Arial"/>
          <w:b/>
          <w:sz w:val="81"/>
        </w:rPr>
      </w:pPr>
      <w:r>
        <w:rPr>
          <w:rFonts w:ascii="Arial"/>
          <w:b/>
          <w:w w:val="75"/>
          <w:sz w:val="81"/>
        </w:rPr>
        <w:t>Systems</w:t>
      </w:r>
      <w:r>
        <w:rPr>
          <w:rFonts w:ascii="Arial"/>
          <w:b/>
          <w:spacing w:val="1"/>
          <w:w w:val="75"/>
          <w:sz w:val="81"/>
        </w:rPr>
        <w:t> </w:t>
      </w:r>
      <w:r>
        <w:rPr>
          <w:rFonts w:ascii="Arial"/>
          <w:b/>
          <w:w w:val="75"/>
          <w:sz w:val="81"/>
        </w:rPr>
        <w:t>Life</w:t>
      </w:r>
      <w:r>
        <w:rPr>
          <w:rFonts w:ascii="Arial"/>
          <w:b/>
          <w:spacing w:val="-166"/>
          <w:w w:val="75"/>
          <w:sz w:val="81"/>
        </w:rPr>
        <w:t> </w:t>
      </w:r>
      <w:r>
        <w:rPr>
          <w:rFonts w:ascii="Arial"/>
          <w:b/>
          <w:w w:val="75"/>
          <w:sz w:val="81"/>
        </w:rPr>
        <w:t>Cycle</w:t>
      </w:r>
      <w:r>
        <w:rPr>
          <w:rFonts w:ascii="Arial"/>
          <w:b/>
          <w:spacing w:val="9"/>
          <w:w w:val="75"/>
          <w:sz w:val="81"/>
        </w:rPr>
        <w:t> </w:t>
      </w:r>
      <w:r>
        <w:rPr>
          <w:rFonts w:ascii="Arial"/>
          <w:b/>
          <w:w w:val="75"/>
          <w:sz w:val="81"/>
        </w:rPr>
        <w:t>Costing</w:t>
      </w:r>
    </w:p>
    <w:p>
      <w:pPr>
        <w:spacing w:line="220" w:lineRule="auto" w:before="223"/>
        <w:ind w:left="1343" w:right="1389" w:hanging="1"/>
        <w:jc w:val="center"/>
        <w:rPr>
          <w:rFonts w:ascii="Arial"/>
          <w:b/>
          <w:sz w:val="42"/>
        </w:rPr>
      </w:pPr>
      <w:r>
        <w:rPr>
          <w:rFonts w:ascii="Arial"/>
          <w:b/>
          <w:w w:val="75"/>
          <w:sz w:val="42"/>
        </w:rPr>
        <w:t>Economic Analysis,</w:t>
      </w:r>
      <w:r>
        <w:rPr>
          <w:rFonts w:ascii="Arial"/>
          <w:b/>
          <w:spacing w:val="1"/>
          <w:w w:val="75"/>
          <w:sz w:val="42"/>
        </w:rPr>
        <w:t> </w:t>
      </w:r>
      <w:r>
        <w:rPr>
          <w:rFonts w:ascii="Arial"/>
          <w:b/>
          <w:w w:val="75"/>
          <w:sz w:val="42"/>
        </w:rPr>
        <w:t>Estimation,</w:t>
      </w:r>
      <w:r>
        <w:rPr>
          <w:rFonts w:ascii="Arial"/>
          <w:b/>
          <w:spacing w:val="58"/>
          <w:w w:val="75"/>
          <w:sz w:val="42"/>
        </w:rPr>
        <w:t> </w:t>
      </w:r>
      <w:r>
        <w:rPr>
          <w:rFonts w:ascii="Arial"/>
          <w:b/>
          <w:w w:val="75"/>
          <w:sz w:val="42"/>
        </w:rPr>
        <w:t>and</w:t>
      </w:r>
      <w:r>
        <w:rPr>
          <w:rFonts w:ascii="Arial"/>
          <w:b/>
          <w:spacing w:val="86"/>
          <w:w w:val="75"/>
          <w:sz w:val="42"/>
        </w:rPr>
        <w:t> </w:t>
      </w:r>
      <w:r>
        <w:rPr>
          <w:rFonts w:ascii="Arial"/>
          <w:b/>
          <w:w w:val="75"/>
          <w:sz w:val="42"/>
        </w:rPr>
        <w:t>Managment</w:t>
      </w:r>
    </w:p>
    <w:p>
      <w:pPr>
        <w:spacing w:after="0" w:line="220" w:lineRule="auto"/>
        <w:jc w:val="center"/>
        <w:rPr>
          <w:rFonts w:ascii="Arial"/>
          <w:sz w:val="42"/>
        </w:rPr>
        <w:sectPr>
          <w:pgSz w:w="8820" w:h="13320"/>
          <w:pgMar w:header="0" w:footer="0" w:top="1260" w:bottom="280" w:left="880" w:right="860"/>
        </w:sectPr>
      </w:pPr>
    </w:p>
    <w:p>
      <w:pPr>
        <w:spacing w:line="218" w:lineRule="auto" w:before="78"/>
        <w:ind w:left="1124" w:right="1142" w:firstLine="0"/>
        <w:jc w:val="center"/>
        <w:rPr>
          <w:rFonts w:ascii="Palatino Linotype"/>
          <w:sz w:val="36"/>
        </w:rPr>
      </w:pPr>
      <w:r>
        <w:rPr>
          <w:rFonts w:ascii="Palatino Linotype"/>
          <w:sz w:val="36"/>
        </w:rPr>
        <w:t>Engineering Management</w:t>
      </w:r>
      <w:r>
        <w:rPr>
          <w:rFonts w:ascii="Palatino Linotype"/>
          <w:spacing w:val="-88"/>
          <w:sz w:val="36"/>
        </w:rPr>
        <w:t> </w:t>
      </w:r>
      <w:r>
        <w:rPr>
          <w:rFonts w:ascii="Palatino Linotype"/>
          <w:sz w:val="36"/>
        </w:rPr>
        <w:t>Book Series</w:t>
      </w:r>
    </w:p>
    <w:p>
      <w:pPr>
        <w:spacing w:before="242"/>
        <w:ind w:left="1124" w:right="1141" w:firstLine="0"/>
        <w:jc w:val="center"/>
        <w:rPr>
          <w:rFonts w:ascii="Trebuchet MS"/>
          <w:i/>
          <w:sz w:val="24"/>
        </w:rPr>
      </w:pPr>
      <w:r>
        <w:rPr>
          <w:rFonts w:ascii="Trebuchet MS"/>
          <w:i/>
          <w:w w:val="90"/>
          <w:sz w:val="24"/>
        </w:rPr>
        <w:t>Series</w:t>
      </w:r>
      <w:r>
        <w:rPr>
          <w:rFonts w:ascii="Trebuchet MS"/>
          <w:i/>
          <w:spacing w:val="-10"/>
          <w:w w:val="90"/>
          <w:sz w:val="24"/>
        </w:rPr>
        <w:t> </w:t>
      </w:r>
      <w:r>
        <w:rPr>
          <w:rFonts w:ascii="Trebuchet MS"/>
          <w:i/>
          <w:w w:val="90"/>
          <w:sz w:val="24"/>
        </w:rPr>
        <w:t>Editors</w:t>
      </w:r>
    </w:p>
    <w:p>
      <w:pPr>
        <w:spacing w:line="264" w:lineRule="auto" w:before="69"/>
        <w:ind w:left="1363" w:right="1381" w:hanging="3"/>
        <w:jc w:val="center"/>
        <w:rPr>
          <w:rFonts w:ascii="Trebuchet MS" w:hAnsi="Trebuchet MS"/>
          <w:i/>
          <w:sz w:val="16"/>
        </w:rPr>
      </w:pPr>
      <w:r>
        <w:rPr>
          <w:rFonts w:ascii="Trebuchet MS" w:hAnsi="Trebuchet MS"/>
          <w:sz w:val="20"/>
        </w:rPr>
        <w:t>Timothy George Kotnour </w:t>
      </w:r>
      <w:r>
        <w:rPr>
          <w:rFonts w:ascii="Trebuchet MS" w:hAnsi="Trebuchet MS"/>
          <w:w w:val="105"/>
          <w:sz w:val="20"/>
        </w:rPr>
        <w:t>– </w:t>
      </w:r>
      <w:r>
        <w:rPr>
          <w:rFonts w:ascii="Trebuchet MS" w:hAnsi="Trebuchet MS"/>
          <w:sz w:val="20"/>
        </w:rPr>
        <w:t>Associate Professor</w:t>
      </w:r>
      <w:r>
        <w:rPr>
          <w:rFonts w:ascii="Trebuchet MS" w:hAnsi="Trebuchet MS"/>
          <w:spacing w:val="1"/>
          <w:sz w:val="20"/>
        </w:rPr>
        <w:t> </w:t>
      </w:r>
      <w:r>
        <w:rPr>
          <w:rFonts w:ascii="Trebuchet MS" w:hAnsi="Trebuchet MS"/>
          <w:sz w:val="20"/>
        </w:rPr>
        <w:t>Waldemar Karwowski </w:t>
      </w:r>
      <w:r>
        <w:rPr>
          <w:rFonts w:ascii="Trebuchet MS" w:hAnsi="Trebuchet MS"/>
          <w:w w:val="105"/>
          <w:sz w:val="20"/>
        </w:rPr>
        <w:t>– </w:t>
      </w:r>
      <w:r>
        <w:rPr>
          <w:rFonts w:ascii="Trebuchet MS" w:hAnsi="Trebuchet MS"/>
          <w:sz w:val="20"/>
        </w:rPr>
        <w:t>Professor &amp; Chair</w:t>
      </w:r>
      <w:r>
        <w:rPr>
          <w:rFonts w:ascii="Trebuchet MS" w:hAnsi="Trebuchet MS"/>
          <w:spacing w:val="1"/>
          <w:sz w:val="20"/>
        </w:rPr>
        <w:t> </w:t>
      </w:r>
      <w:r>
        <w:rPr>
          <w:rFonts w:ascii="Trebuchet MS" w:hAnsi="Trebuchet MS"/>
          <w:i/>
          <w:w w:val="95"/>
          <w:sz w:val="16"/>
        </w:rPr>
        <w:t>Department</w:t>
      </w:r>
      <w:r>
        <w:rPr>
          <w:rFonts w:ascii="Trebuchet MS" w:hAnsi="Trebuchet MS"/>
          <w:i/>
          <w:spacing w:val="-8"/>
          <w:w w:val="95"/>
          <w:sz w:val="16"/>
        </w:rPr>
        <w:t> </w:t>
      </w:r>
      <w:r>
        <w:rPr>
          <w:rFonts w:ascii="Trebuchet MS" w:hAnsi="Trebuchet MS"/>
          <w:i/>
          <w:w w:val="95"/>
          <w:sz w:val="16"/>
        </w:rPr>
        <w:t>of</w:t>
      </w:r>
      <w:r>
        <w:rPr>
          <w:rFonts w:ascii="Trebuchet MS" w:hAnsi="Trebuchet MS"/>
          <w:i/>
          <w:spacing w:val="-7"/>
          <w:w w:val="95"/>
          <w:sz w:val="16"/>
        </w:rPr>
        <w:t> </w:t>
      </w:r>
      <w:r>
        <w:rPr>
          <w:rFonts w:ascii="Trebuchet MS" w:hAnsi="Trebuchet MS"/>
          <w:i/>
          <w:w w:val="95"/>
          <w:sz w:val="16"/>
        </w:rPr>
        <w:t>Industrial</w:t>
      </w:r>
      <w:r>
        <w:rPr>
          <w:rFonts w:ascii="Trebuchet MS" w:hAnsi="Trebuchet MS"/>
          <w:i/>
          <w:spacing w:val="-7"/>
          <w:w w:val="95"/>
          <w:sz w:val="16"/>
        </w:rPr>
        <w:t> </w:t>
      </w:r>
      <w:r>
        <w:rPr>
          <w:rFonts w:ascii="Trebuchet MS" w:hAnsi="Trebuchet MS"/>
          <w:i/>
          <w:w w:val="95"/>
          <w:sz w:val="16"/>
        </w:rPr>
        <w:t>Engineering</w:t>
      </w:r>
      <w:r>
        <w:rPr>
          <w:rFonts w:ascii="Trebuchet MS" w:hAnsi="Trebuchet MS"/>
          <w:i/>
          <w:spacing w:val="-7"/>
          <w:w w:val="95"/>
          <w:sz w:val="16"/>
        </w:rPr>
        <w:t> </w:t>
      </w:r>
      <w:r>
        <w:rPr>
          <w:rFonts w:ascii="Trebuchet MS" w:hAnsi="Trebuchet MS"/>
          <w:i/>
          <w:w w:val="95"/>
          <w:sz w:val="16"/>
        </w:rPr>
        <w:t>and</w:t>
      </w:r>
      <w:r>
        <w:rPr>
          <w:rFonts w:ascii="Trebuchet MS" w:hAnsi="Trebuchet MS"/>
          <w:i/>
          <w:spacing w:val="-7"/>
          <w:w w:val="95"/>
          <w:sz w:val="16"/>
        </w:rPr>
        <w:t> </w:t>
      </w:r>
      <w:r>
        <w:rPr>
          <w:rFonts w:ascii="Trebuchet MS" w:hAnsi="Trebuchet MS"/>
          <w:i/>
          <w:w w:val="95"/>
          <w:sz w:val="16"/>
        </w:rPr>
        <w:t>Management</w:t>
      </w:r>
      <w:r>
        <w:rPr>
          <w:rFonts w:ascii="Trebuchet MS" w:hAnsi="Trebuchet MS"/>
          <w:i/>
          <w:spacing w:val="-7"/>
          <w:w w:val="95"/>
          <w:sz w:val="16"/>
        </w:rPr>
        <w:t> </w:t>
      </w:r>
      <w:r>
        <w:rPr>
          <w:rFonts w:ascii="Trebuchet MS" w:hAnsi="Trebuchet MS"/>
          <w:i/>
          <w:w w:val="95"/>
          <w:sz w:val="16"/>
        </w:rPr>
        <w:t>Systems</w:t>
      </w:r>
      <w:r>
        <w:rPr>
          <w:rFonts w:ascii="Trebuchet MS" w:hAnsi="Trebuchet MS"/>
          <w:i/>
          <w:spacing w:val="-43"/>
          <w:w w:val="95"/>
          <w:sz w:val="16"/>
        </w:rPr>
        <w:t> </w:t>
      </w:r>
      <w:r>
        <w:rPr>
          <w:rFonts w:ascii="Trebuchet MS" w:hAnsi="Trebuchet MS"/>
          <w:i/>
          <w:w w:val="95"/>
          <w:sz w:val="16"/>
        </w:rPr>
        <w:t>University</w:t>
      </w:r>
      <w:r>
        <w:rPr>
          <w:rFonts w:ascii="Trebuchet MS" w:hAnsi="Trebuchet MS"/>
          <w:i/>
          <w:spacing w:val="-6"/>
          <w:w w:val="95"/>
          <w:sz w:val="16"/>
        </w:rPr>
        <w:t> </w:t>
      </w:r>
      <w:r>
        <w:rPr>
          <w:rFonts w:ascii="Trebuchet MS" w:hAnsi="Trebuchet MS"/>
          <w:i/>
          <w:w w:val="95"/>
          <w:sz w:val="16"/>
        </w:rPr>
        <w:t>of</w:t>
      </w:r>
      <w:r>
        <w:rPr>
          <w:rFonts w:ascii="Trebuchet MS" w:hAnsi="Trebuchet MS"/>
          <w:i/>
          <w:spacing w:val="-6"/>
          <w:w w:val="95"/>
          <w:sz w:val="16"/>
        </w:rPr>
        <w:t> </w:t>
      </w:r>
      <w:r>
        <w:rPr>
          <w:rFonts w:ascii="Trebuchet MS" w:hAnsi="Trebuchet MS"/>
          <w:i/>
          <w:w w:val="95"/>
          <w:sz w:val="16"/>
        </w:rPr>
        <w:t>Central</w:t>
      </w:r>
      <w:r>
        <w:rPr>
          <w:rFonts w:ascii="Trebuchet MS" w:hAnsi="Trebuchet MS"/>
          <w:i/>
          <w:spacing w:val="-6"/>
          <w:w w:val="95"/>
          <w:sz w:val="16"/>
        </w:rPr>
        <w:t> </w:t>
      </w:r>
      <w:r>
        <w:rPr>
          <w:rFonts w:ascii="Trebuchet MS" w:hAnsi="Trebuchet MS"/>
          <w:i/>
          <w:w w:val="95"/>
          <w:sz w:val="16"/>
        </w:rPr>
        <w:t>Florida</w:t>
      </w:r>
      <w:r>
        <w:rPr>
          <w:rFonts w:ascii="Trebuchet MS" w:hAnsi="Trebuchet MS"/>
          <w:i/>
          <w:spacing w:val="-5"/>
          <w:w w:val="95"/>
          <w:sz w:val="16"/>
        </w:rPr>
        <w:t> </w:t>
      </w:r>
      <w:r>
        <w:rPr>
          <w:rFonts w:ascii="Trebuchet MS" w:hAnsi="Trebuchet MS"/>
          <w:i/>
          <w:w w:val="95"/>
          <w:sz w:val="16"/>
        </w:rPr>
        <w:t>(UCF),</w:t>
      </w:r>
      <w:r>
        <w:rPr>
          <w:rFonts w:ascii="Trebuchet MS" w:hAnsi="Trebuchet MS"/>
          <w:i/>
          <w:spacing w:val="-6"/>
          <w:w w:val="95"/>
          <w:sz w:val="16"/>
        </w:rPr>
        <w:t> </w:t>
      </w:r>
      <w:r>
        <w:rPr>
          <w:rFonts w:ascii="Trebuchet MS" w:hAnsi="Trebuchet MS"/>
          <w:i/>
          <w:w w:val="95"/>
          <w:sz w:val="16"/>
        </w:rPr>
        <w:t>Orlando,</w:t>
      </w:r>
      <w:r>
        <w:rPr>
          <w:rFonts w:ascii="Trebuchet MS" w:hAnsi="Trebuchet MS"/>
          <w:i/>
          <w:spacing w:val="-6"/>
          <w:w w:val="95"/>
          <w:sz w:val="16"/>
        </w:rPr>
        <w:t> </w:t>
      </w:r>
      <w:r>
        <w:rPr>
          <w:rFonts w:ascii="Trebuchet MS" w:hAnsi="Trebuchet MS"/>
          <w:i/>
          <w:w w:val="95"/>
          <w:sz w:val="16"/>
        </w:rPr>
        <w:t>FL</w:t>
      </w:r>
    </w:p>
    <w:p>
      <w:pPr>
        <w:pStyle w:val="BodyText"/>
        <w:rPr>
          <w:rFonts w:ascii="Trebuchet MS"/>
          <w:i/>
          <w:sz w:val="18"/>
        </w:rPr>
      </w:pPr>
    </w:p>
    <w:p>
      <w:pPr>
        <w:pStyle w:val="BodyText"/>
        <w:rPr>
          <w:rFonts w:ascii="Trebuchet MS"/>
          <w:i/>
          <w:sz w:val="18"/>
        </w:rPr>
      </w:pPr>
    </w:p>
    <w:p>
      <w:pPr>
        <w:pStyle w:val="BodyText"/>
        <w:rPr>
          <w:rFonts w:ascii="Trebuchet MS"/>
          <w:i/>
          <w:sz w:val="14"/>
        </w:rPr>
      </w:pPr>
    </w:p>
    <w:p>
      <w:pPr>
        <w:pStyle w:val="BodyText"/>
        <w:ind w:left="380"/>
        <w:rPr>
          <w:rFonts w:ascii="Trebuchet MS"/>
        </w:rPr>
      </w:pPr>
      <w:r>
        <w:rPr>
          <w:rFonts w:ascii="Trebuchet MS"/>
          <w:w w:val="95"/>
        </w:rPr>
        <w:t>Published</w:t>
      </w:r>
      <w:r>
        <w:rPr>
          <w:rFonts w:ascii="Trebuchet MS"/>
          <w:spacing w:val="-2"/>
          <w:w w:val="95"/>
        </w:rPr>
        <w:t> </w:t>
      </w:r>
      <w:r>
        <w:rPr>
          <w:rFonts w:ascii="Trebuchet MS"/>
          <w:w w:val="95"/>
        </w:rPr>
        <w:t>Titles:</w:t>
      </w:r>
    </w:p>
    <w:p>
      <w:pPr>
        <w:spacing w:before="111"/>
        <w:ind w:left="380" w:right="0" w:firstLine="0"/>
        <w:jc w:val="left"/>
        <w:rPr>
          <w:rFonts w:ascii="Palatino Linotype"/>
          <w:sz w:val="18"/>
        </w:rPr>
      </w:pPr>
      <w:r>
        <w:rPr>
          <w:rFonts w:ascii="Palatino Linotype"/>
          <w:sz w:val="18"/>
        </w:rPr>
        <w:t>Systems Life Cycle Costing: Economic</w:t>
      </w:r>
      <w:r>
        <w:rPr>
          <w:rFonts w:ascii="Palatino Linotype"/>
          <w:spacing w:val="-7"/>
          <w:sz w:val="18"/>
        </w:rPr>
        <w:t> </w:t>
      </w:r>
      <w:r>
        <w:rPr>
          <w:rFonts w:ascii="Palatino Linotype"/>
          <w:sz w:val="18"/>
        </w:rPr>
        <w:t>Analysis, Estimation, and Management,</w:t>
      </w:r>
    </w:p>
    <w:p>
      <w:pPr>
        <w:spacing w:before="17"/>
        <w:ind w:left="380" w:right="0" w:firstLine="0"/>
        <w:jc w:val="left"/>
        <w:rPr>
          <w:rFonts w:ascii="Palatino Linotype"/>
          <w:i/>
          <w:sz w:val="18"/>
        </w:rPr>
      </w:pPr>
      <w:r>
        <w:rPr>
          <w:rFonts w:ascii="Palatino Linotype"/>
          <w:i/>
          <w:sz w:val="18"/>
        </w:rPr>
        <w:t>John</w:t>
      </w:r>
      <w:r>
        <w:rPr>
          <w:rFonts w:ascii="Palatino Linotype"/>
          <w:i/>
          <w:spacing w:val="-1"/>
          <w:sz w:val="18"/>
        </w:rPr>
        <w:t> </w:t>
      </w:r>
      <w:r>
        <w:rPr>
          <w:rFonts w:ascii="Palatino Linotype"/>
          <w:i/>
          <w:sz w:val="18"/>
        </w:rPr>
        <w:t>Vail</w:t>
      </w:r>
      <w:r>
        <w:rPr>
          <w:rFonts w:ascii="Palatino Linotype"/>
          <w:i/>
          <w:spacing w:val="-1"/>
          <w:sz w:val="18"/>
        </w:rPr>
        <w:t> </w:t>
      </w:r>
      <w:r>
        <w:rPr>
          <w:rFonts w:ascii="Palatino Linotype"/>
          <w:i/>
          <w:sz w:val="18"/>
        </w:rPr>
        <w:t>Farr</w:t>
      </w:r>
    </w:p>
    <w:p>
      <w:pPr>
        <w:spacing w:before="101"/>
        <w:ind w:left="380" w:right="0" w:firstLine="0"/>
        <w:jc w:val="left"/>
        <w:rPr>
          <w:rFonts w:ascii="Palatino Linotype"/>
          <w:sz w:val="18"/>
        </w:rPr>
      </w:pPr>
      <w:r>
        <w:rPr>
          <w:rFonts w:ascii="Palatino Linotype"/>
          <w:sz w:val="18"/>
        </w:rPr>
        <w:t>Transforming</w:t>
      </w:r>
      <w:r>
        <w:rPr>
          <w:rFonts w:ascii="Palatino Linotype"/>
          <w:spacing w:val="-4"/>
          <w:sz w:val="18"/>
        </w:rPr>
        <w:t> </w:t>
      </w:r>
      <w:r>
        <w:rPr>
          <w:rFonts w:ascii="Palatino Linotype"/>
          <w:sz w:val="18"/>
        </w:rPr>
        <w:t>Organizations:</w:t>
      </w:r>
      <w:r>
        <w:rPr>
          <w:rFonts w:ascii="Palatino Linotype"/>
          <w:spacing w:val="-4"/>
          <w:sz w:val="18"/>
        </w:rPr>
        <w:t> </w:t>
      </w:r>
      <w:r>
        <w:rPr>
          <w:rFonts w:ascii="Palatino Linotype"/>
          <w:sz w:val="18"/>
        </w:rPr>
        <w:t>Strategies</w:t>
      </w:r>
      <w:r>
        <w:rPr>
          <w:rFonts w:ascii="Palatino Linotype"/>
          <w:spacing w:val="-4"/>
          <w:sz w:val="18"/>
        </w:rPr>
        <w:t> </w:t>
      </w:r>
      <w:r>
        <w:rPr>
          <w:rFonts w:ascii="Palatino Linotype"/>
          <w:sz w:val="18"/>
        </w:rPr>
        <w:t>and</w:t>
      </w:r>
      <w:r>
        <w:rPr>
          <w:rFonts w:ascii="Palatino Linotype"/>
          <w:spacing w:val="-4"/>
          <w:sz w:val="18"/>
        </w:rPr>
        <w:t> </w:t>
      </w:r>
      <w:r>
        <w:rPr>
          <w:rFonts w:ascii="Palatino Linotype"/>
          <w:sz w:val="18"/>
        </w:rPr>
        <w:t>Methods</w:t>
      </w:r>
    </w:p>
    <w:p>
      <w:pPr>
        <w:spacing w:before="17"/>
        <w:ind w:left="380" w:right="0" w:firstLine="0"/>
        <w:jc w:val="left"/>
        <w:rPr>
          <w:rFonts w:ascii="Palatino Linotype"/>
          <w:i/>
          <w:sz w:val="18"/>
        </w:rPr>
      </w:pPr>
      <w:r>
        <w:rPr>
          <w:rFonts w:ascii="Palatino Linotype"/>
          <w:i/>
          <w:sz w:val="18"/>
        </w:rPr>
        <w:t>Timothy</w:t>
      </w:r>
      <w:r>
        <w:rPr>
          <w:rFonts w:ascii="Palatino Linotype"/>
          <w:i/>
          <w:spacing w:val="-4"/>
          <w:sz w:val="18"/>
        </w:rPr>
        <w:t> </w:t>
      </w:r>
      <w:r>
        <w:rPr>
          <w:rFonts w:ascii="Palatino Linotype"/>
          <w:i/>
          <w:sz w:val="18"/>
        </w:rPr>
        <w:t>George</w:t>
      </w:r>
      <w:r>
        <w:rPr>
          <w:rFonts w:ascii="Palatino Linotype"/>
          <w:i/>
          <w:spacing w:val="-3"/>
          <w:sz w:val="18"/>
        </w:rPr>
        <w:t> </w:t>
      </w:r>
      <w:r>
        <w:rPr>
          <w:rFonts w:ascii="Palatino Linotype"/>
          <w:i/>
          <w:sz w:val="18"/>
        </w:rPr>
        <w:t>Kotnour</w:t>
      </w:r>
    </w:p>
    <w:p>
      <w:pPr>
        <w:pStyle w:val="BodyText"/>
        <w:rPr>
          <w:rFonts w:ascii="Palatino Linotype"/>
          <w:i/>
        </w:rPr>
      </w:pPr>
    </w:p>
    <w:p>
      <w:pPr>
        <w:pStyle w:val="BodyText"/>
        <w:spacing w:before="12"/>
        <w:rPr>
          <w:rFonts w:ascii="Palatino Linotype"/>
          <w:i/>
          <w:sz w:val="19"/>
        </w:rPr>
      </w:pPr>
    </w:p>
    <w:p>
      <w:pPr>
        <w:pStyle w:val="BodyText"/>
        <w:ind w:left="380"/>
        <w:rPr>
          <w:rFonts w:ascii="Trebuchet MS"/>
        </w:rPr>
      </w:pPr>
      <w:r>
        <w:rPr>
          <w:rFonts w:ascii="Trebuchet MS"/>
          <w:w w:val="95"/>
        </w:rPr>
        <w:t>Forthcoming</w:t>
      </w:r>
      <w:r>
        <w:rPr>
          <w:rFonts w:ascii="Trebuchet MS"/>
          <w:spacing w:val="18"/>
          <w:w w:val="95"/>
        </w:rPr>
        <w:t> </w:t>
      </w:r>
      <w:r>
        <w:rPr>
          <w:rFonts w:ascii="Trebuchet MS"/>
          <w:w w:val="95"/>
        </w:rPr>
        <w:t>Titles:</w:t>
      </w:r>
    </w:p>
    <w:p>
      <w:pPr>
        <w:spacing w:line="196" w:lineRule="auto" w:before="145"/>
        <w:ind w:left="380" w:right="1431" w:firstLine="0"/>
        <w:jc w:val="left"/>
        <w:rPr>
          <w:rFonts w:ascii="Palatino Linotype"/>
          <w:sz w:val="18"/>
        </w:rPr>
      </w:pPr>
      <w:r>
        <w:rPr>
          <w:rFonts w:ascii="Palatino Linotype"/>
          <w:sz w:val="18"/>
        </w:rPr>
        <w:t>Lean</w:t>
      </w:r>
      <w:r>
        <w:rPr>
          <w:rFonts w:ascii="Palatino Linotype"/>
          <w:spacing w:val="-4"/>
          <w:sz w:val="18"/>
        </w:rPr>
        <w:t> </w:t>
      </w:r>
      <w:r>
        <w:rPr>
          <w:rFonts w:ascii="Palatino Linotype"/>
          <w:sz w:val="18"/>
        </w:rPr>
        <w:t>Six</w:t>
      </w:r>
      <w:r>
        <w:rPr>
          <w:rFonts w:ascii="Palatino Linotype"/>
          <w:spacing w:val="-4"/>
          <w:sz w:val="18"/>
        </w:rPr>
        <w:t> </w:t>
      </w:r>
      <w:r>
        <w:rPr>
          <w:rFonts w:ascii="Palatino Linotype"/>
          <w:sz w:val="18"/>
        </w:rPr>
        <w:t>Sigma</w:t>
      </w:r>
      <w:r>
        <w:rPr>
          <w:rFonts w:ascii="Palatino Linotype"/>
          <w:spacing w:val="-4"/>
          <w:sz w:val="18"/>
        </w:rPr>
        <w:t> </w:t>
      </w:r>
      <w:r>
        <w:rPr>
          <w:rFonts w:ascii="Palatino Linotype"/>
          <w:sz w:val="18"/>
        </w:rPr>
        <w:t>for</w:t>
      </w:r>
      <w:r>
        <w:rPr>
          <w:rFonts w:ascii="Palatino Linotype"/>
          <w:spacing w:val="-4"/>
          <w:sz w:val="18"/>
        </w:rPr>
        <w:t> </w:t>
      </w:r>
      <w:r>
        <w:rPr>
          <w:rFonts w:ascii="Palatino Linotype"/>
          <w:sz w:val="18"/>
        </w:rPr>
        <w:t>the</w:t>
      </w:r>
      <w:r>
        <w:rPr>
          <w:rFonts w:ascii="Palatino Linotype"/>
          <w:spacing w:val="-4"/>
          <w:sz w:val="18"/>
        </w:rPr>
        <w:t> </w:t>
      </w:r>
      <w:r>
        <w:rPr>
          <w:rFonts w:ascii="Palatino Linotype"/>
          <w:sz w:val="18"/>
        </w:rPr>
        <w:t>Healthcare</w:t>
      </w:r>
      <w:r>
        <w:rPr>
          <w:rFonts w:ascii="Palatino Linotype"/>
          <w:spacing w:val="-4"/>
          <w:sz w:val="18"/>
        </w:rPr>
        <w:t> </w:t>
      </w:r>
      <w:r>
        <w:rPr>
          <w:rFonts w:ascii="Palatino Linotype"/>
          <w:sz w:val="18"/>
        </w:rPr>
        <w:t>Enterprise:</w:t>
      </w:r>
      <w:r>
        <w:rPr>
          <w:rFonts w:ascii="Palatino Linotype"/>
          <w:spacing w:val="-4"/>
          <w:sz w:val="18"/>
        </w:rPr>
        <w:t> </w:t>
      </w:r>
      <w:r>
        <w:rPr>
          <w:rFonts w:ascii="Palatino Linotype"/>
          <w:sz w:val="18"/>
        </w:rPr>
        <w:t>Methods,</w:t>
      </w:r>
      <w:r>
        <w:rPr>
          <w:rFonts w:ascii="Palatino Linotype"/>
          <w:spacing w:val="-4"/>
          <w:sz w:val="18"/>
        </w:rPr>
        <w:t> </w:t>
      </w:r>
      <w:r>
        <w:rPr>
          <w:rFonts w:ascii="Palatino Linotype"/>
          <w:sz w:val="18"/>
        </w:rPr>
        <w:t>Tools,</w:t>
      </w:r>
      <w:r>
        <w:rPr>
          <w:rFonts w:ascii="Palatino Linotype"/>
          <w:spacing w:val="-4"/>
          <w:sz w:val="18"/>
        </w:rPr>
        <w:t> </w:t>
      </w:r>
      <w:r>
        <w:rPr>
          <w:rFonts w:ascii="Palatino Linotype"/>
          <w:sz w:val="18"/>
        </w:rPr>
        <w:t>and</w:t>
      </w:r>
      <w:r>
        <w:rPr>
          <w:rFonts w:ascii="Palatino Linotype"/>
          <w:spacing w:val="-42"/>
          <w:sz w:val="18"/>
        </w:rPr>
        <w:t> </w:t>
      </w:r>
      <w:r>
        <w:rPr>
          <w:rFonts w:ascii="Palatino Linotype"/>
          <w:sz w:val="18"/>
        </w:rPr>
        <w:t>Applications</w:t>
      </w:r>
    </w:p>
    <w:p>
      <w:pPr>
        <w:spacing w:before="28"/>
        <w:ind w:left="380" w:right="0" w:firstLine="0"/>
        <w:jc w:val="left"/>
        <w:rPr>
          <w:rFonts w:ascii="Palatino Linotype"/>
          <w:i/>
          <w:sz w:val="18"/>
        </w:rPr>
      </w:pPr>
      <w:r>
        <w:rPr>
          <w:rFonts w:ascii="Palatino Linotype"/>
          <w:i/>
          <w:sz w:val="18"/>
        </w:rPr>
        <w:t>Sandra</w:t>
      </w:r>
      <w:r>
        <w:rPr>
          <w:rFonts w:ascii="Palatino Linotype"/>
          <w:i/>
          <w:spacing w:val="-2"/>
          <w:sz w:val="18"/>
        </w:rPr>
        <w:t> </w:t>
      </w:r>
      <w:r>
        <w:rPr>
          <w:rFonts w:ascii="Palatino Linotype"/>
          <w:i/>
          <w:sz w:val="18"/>
        </w:rPr>
        <w:t>L.</w:t>
      </w:r>
      <w:r>
        <w:rPr>
          <w:rFonts w:ascii="Palatino Linotype"/>
          <w:i/>
          <w:spacing w:val="-1"/>
          <w:sz w:val="18"/>
        </w:rPr>
        <w:t> </w:t>
      </w:r>
      <w:r>
        <w:rPr>
          <w:rFonts w:ascii="Palatino Linotype"/>
          <w:i/>
          <w:sz w:val="18"/>
        </w:rPr>
        <w:t>Furterer</w:t>
      </w:r>
    </w:p>
    <w:p>
      <w:pPr>
        <w:spacing w:line="196" w:lineRule="auto" w:before="135"/>
        <w:ind w:left="380" w:right="1029" w:firstLine="0"/>
        <w:jc w:val="left"/>
        <w:rPr>
          <w:rFonts w:ascii="Palatino Linotype"/>
          <w:sz w:val="18"/>
        </w:rPr>
      </w:pPr>
      <w:r>
        <w:rPr>
          <w:rFonts w:ascii="Palatino Linotype"/>
          <w:sz w:val="18"/>
        </w:rPr>
        <w:t>Systems</w:t>
      </w:r>
      <w:r>
        <w:rPr>
          <w:rFonts w:ascii="Palatino Linotype"/>
          <w:spacing w:val="-4"/>
          <w:sz w:val="18"/>
        </w:rPr>
        <w:t> </w:t>
      </w:r>
      <w:r>
        <w:rPr>
          <w:rFonts w:ascii="Palatino Linotype"/>
          <w:sz w:val="18"/>
        </w:rPr>
        <w:t>Engineering</w:t>
      </w:r>
      <w:r>
        <w:rPr>
          <w:rFonts w:ascii="Palatino Linotype"/>
          <w:spacing w:val="-3"/>
          <w:sz w:val="18"/>
        </w:rPr>
        <w:t> </w:t>
      </w:r>
      <w:r>
        <w:rPr>
          <w:rFonts w:ascii="Palatino Linotype"/>
          <w:sz w:val="18"/>
        </w:rPr>
        <w:t>Focus</w:t>
      </w:r>
      <w:r>
        <w:rPr>
          <w:rFonts w:ascii="Palatino Linotype"/>
          <w:spacing w:val="-3"/>
          <w:sz w:val="18"/>
        </w:rPr>
        <w:t> </w:t>
      </w:r>
      <w:r>
        <w:rPr>
          <w:rFonts w:ascii="Palatino Linotype"/>
          <w:sz w:val="18"/>
        </w:rPr>
        <w:t>to</w:t>
      </w:r>
      <w:r>
        <w:rPr>
          <w:rFonts w:ascii="Palatino Linotype"/>
          <w:spacing w:val="-3"/>
          <w:sz w:val="18"/>
        </w:rPr>
        <w:t> </w:t>
      </w:r>
      <w:r>
        <w:rPr>
          <w:rFonts w:ascii="Palatino Linotype"/>
          <w:sz w:val="18"/>
        </w:rPr>
        <w:t>Business</w:t>
      </w:r>
      <w:r>
        <w:rPr>
          <w:rFonts w:ascii="Palatino Linotype"/>
          <w:spacing w:val="-10"/>
          <w:sz w:val="18"/>
        </w:rPr>
        <w:t> </w:t>
      </w:r>
      <w:r>
        <w:rPr>
          <w:rFonts w:ascii="Palatino Linotype"/>
          <w:sz w:val="18"/>
        </w:rPr>
        <w:t>Architecture:</w:t>
      </w:r>
      <w:r>
        <w:rPr>
          <w:rFonts w:ascii="Palatino Linotype"/>
          <w:spacing w:val="-3"/>
          <w:sz w:val="18"/>
        </w:rPr>
        <w:t> </w:t>
      </w:r>
      <w:r>
        <w:rPr>
          <w:rFonts w:ascii="Palatino Linotype"/>
          <w:sz w:val="18"/>
        </w:rPr>
        <w:t>Models,</w:t>
      </w:r>
      <w:r>
        <w:rPr>
          <w:rFonts w:ascii="Palatino Linotype"/>
          <w:spacing w:val="-3"/>
          <w:sz w:val="18"/>
        </w:rPr>
        <w:t> </w:t>
      </w:r>
      <w:r>
        <w:rPr>
          <w:rFonts w:ascii="Palatino Linotype"/>
          <w:sz w:val="18"/>
        </w:rPr>
        <w:t>Methods,</w:t>
      </w:r>
      <w:r>
        <w:rPr>
          <w:rFonts w:ascii="Palatino Linotype"/>
          <w:spacing w:val="-42"/>
          <w:sz w:val="18"/>
        </w:rPr>
        <w:t> </w:t>
      </w:r>
      <w:r>
        <w:rPr>
          <w:rFonts w:ascii="Palatino Linotype"/>
          <w:sz w:val="18"/>
        </w:rPr>
        <w:t>and</w:t>
      </w:r>
      <w:r>
        <w:rPr>
          <w:rFonts w:ascii="Palatino Linotype"/>
          <w:spacing w:val="-7"/>
          <w:sz w:val="18"/>
        </w:rPr>
        <w:t> </w:t>
      </w:r>
      <w:r>
        <w:rPr>
          <w:rFonts w:ascii="Palatino Linotype"/>
          <w:sz w:val="18"/>
        </w:rPr>
        <w:t>Application</w:t>
      </w:r>
    </w:p>
    <w:p>
      <w:pPr>
        <w:spacing w:before="27"/>
        <w:ind w:left="380" w:right="0" w:firstLine="0"/>
        <w:jc w:val="left"/>
        <w:rPr>
          <w:rFonts w:ascii="Palatino Linotype"/>
          <w:i/>
          <w:sz w:val="18"/>
        </w:rPr>
      </w:pPr>
      <w:r>
        <w:rPr>
          <w:rFonts w:ascii="Palatino Linotype"/>
          <w:i/>
          <w:sz w:val="18"/>
        </w:rPr>
        <w:t>Sandra</w:t>
      </w:r>
      <w:r>
        <w:rPr>
          <w:rFonts w:ascii="Palatino Linotype"/>
          <w:i/>
          <w:spacing w:val="-2"/>
          <w:sz w:val="18"/>
        </w:rPr>
        <w:t> </w:t>
      </w:r>
      <w:r>
        <w:rPr>
          <w:rFonts w:ascii="Palatino Linotype"/>
          <w:i/>
          <w:sz w:val="18"/>
        </w:rPr>
        <w:t>L.</w:t>
      </w:r>
      <w:r>
        <w:rPr>
          <w:rFonts w:ascii="Palatino Linotype"/>
          <w:i/>
          <w:spacing w:val="-1"/>
          <w:sz w:val="18"/>
        </w:rPr>
        <w:t> </w:t>
      </w:r>
      <w:r>
        <w:rPr>
          <w:rFonts w:ascii="Palatino Linotype"/>
          <w:i/>
          <w:sz w:val="18"/>
        </w:rPr>
        <w:t>Furterer</w:t>
      </w:r>
    </w:p>
    <w:p>
      <w:pPr>
        <w:spacing w:after="0"/>
        <w:jc w:val="left"/>
        <w:rPr>
          <w:rFonts w:ascii="Palatino Linotype"/>
          <w:sz w:val="18"/>
        </w:rPr>
        <w:sectPr>
          <w:pgSz w:w="8820" w:h="13320"/>
          <w:pgMar w:header="0" w:footer="0" w:top="1100" w:bottom="280" w:left="880" w:right="860"/>
        </w:sectPr>
      </w:pPr>
    </w:p>
    <w:p>
      <w:pPr>
        <w:pStyle w:val="Title"/>
        <w:spacing w:line="216" w:lineRule="auto"/>
      </w:pPr>
      <w:r>
        <w:rPr>
          <w:w w:val="75"/>
        </w:rPr>
        <w:t>Systems</w:t>
      </w:r>
      <w:r>
        <w:rPr>
          <w:spacing w:val="1"/>
          <w:w w:val="75"/>
        </w:rPr>
        <w:t> </w:t>
      </w:r>
      <w:r>
        <w:rPr>
          <w:w w:val="75"/>
        </w:rPr>
        <w:t>Life</w:t>
      </w:r>
      <w:r>
        <w:rPr>
          <w:spacing w:val="-223"/>
          <w:w w:val="75"/>
        </w:rPr>
        <w:t> </w:t>
      </w:r>
      <w:r>
        <w:rPr>
          <w:w w:val="75"/>
        </w:rPr>
        <w:t>Cycle</w:t>
      </w:r>
      <w:r>
        <w:rPr>
          <w:spacing w:val="16"/>
          <w:w w:val="75"/>
        </w:rPr>
        <w:t> </w:t>
      </w:r>
      <w:r>
        <w:rPr>
          <w:w w:val="75"/>
        </w:rPr>
        <w:t>Costing</w:t>
      </w:r>
    </w:p>
    <w:p>
      <w:pPr>
        <w:spacing w:line="220" w:lineRule="auto" w:before="301"/>
        <w:ind w:left="620" w:right="663" w:hanging="1"/>
        <w:jc w:val="center"/>
        <w:rPr>
          <w:rFonts w:ascii="Arial"/>
          <w:b/>
          <w:sz w:val="56"/>
        </w:rPr>
      </w:pPr>
      <w:r>
        <w:rPr>
          <w:rFonts w:ascii="Arial"/>
          <w:b/>
          <w:w w:val="75"/>
          <w:sz w:val="56"/>
        </w:rPr>
        <w:t>Economic</w:t>
      </w:r>
      <w:r>
        <w:rPr>
          <w:rFonts w:ascii="Arial"/>
          <w:b/>
          <w:spacing w:val="1"/>
          <w:w w:val="75"/>
          <w:sz w:val="56"/>
        </w:rPr>
        <w:t> </w:t>
      </w:r>
      <w:r>
        <w:rPr>
          <w:rFonts w:ascii="Arial"/>
          <w:b/>
          <w:w w:val="75"/>
          <w:sz w:val="56"/>
        </w:rPr>
        <w:t>Analysis,</w:t>
      </w:r>
      <w:r>
        <w:rPr>
          <w:rFonts w:ascii="Arial"/>
          <w:b/>
          <w:spacing w:val="1"/>
          <w:w w:val="75"/>
          <w:sz w:val="56"/>
        </w:rPr>
        <w:t> </w:t>
      </w:r>
      <w:r>
        <w:rPr>
          <w:rFonts w:ascii="Arial"/>
          <w:b/>
          <w:w w:val="75"/>
          <w:sz w:val="56"/>
        </w:rPr>
        <w:t>Estimation,</w:t>
      </w:r>
      <w:r>
        <w:rPr>
          <w:rFonts w:ascii="Arial"/>
          <w:b/>
          <w:spacing w:val="82"/>
          <w:w w:val="75"/>
          <w:sz w:val="56"/>
        </w:rPr>
        <w:t> </w:t>
      </w:r>
      <w:r>
        <w:rPr>
          <w:rFonts w:ascii="Arial"/>
          <w:b/>
          <w:w w:val="75"/>
          <w:sz w:val="56"/>
        </w:rPr>
        <w:t>and</w:t>
      </w:r>
      <w:r>
        <w:rPr>
          <w:rFonts w:ascii="Arial"/>
          <w:b/>
          <w:spacing w:val="78"/>
          <w:sz w:val="56"/>
        </w:rPr>
        <w:t> </w:t>
      </w:r>
      <w:r>
        <w:rPr>
          <w:rFonts w:ascii="Arial"/>
          <w:b/>
          <w:w w:val="75"/>
          <w:sz w:val="56"/>
        </w:rPr>
        <w:t>Managment</w:t>
      </w:r>
    </w:p>
    <w:p>
      <w:pPr>
        <w:pStyle w:val="BodyText"/>
        <w:rPr>
          <w:rFonts w:ascii="Arial"/>
          <w:b/>
          <w:sz w:val="66"/>
        </w:rPr>
      </w:pPr>
    </w:p>
    <w:p>
      <w:pPr>
        <w:pStyle w:val="BodyText"/>
        <w:rPr>
          <w:rFonts w:ascii="Arial"/>
          <w:b/>
          <w:sz w:val="66"/>
        </w:rPr>
      </w:pPr>
    </w:p>
    <w:p>
      <w:pPr>
        <w:spacing w:before="542"/>
        <w:ind w:left="1124" w:right="1168" w:firstLine="0"/>
        <w:jc w:val="center"/>
        <w:rPr>
          <w:rFonts w:ascii="Arial"/>
          <w:b/>
          <w:sz w:val="48"/>
        </w:rPr>
      </w:pPr>
      <w:r>
        <w:rPr>
          <w:rFonts w:ascii="Arial"/>
          <w:b/>
          <w:w w:val="75"/>
          <w:sz w:val="48"/>
        </w:rPr>
        <w:t>John</w:t>
      </w:r>
      <w:r>
        <w:rPr>
          <w:rFonts w:ascii="Arial"/>
          <w:b/>
          <w:spacing w:val="22"/>
          <w:w w:val="75"/>
          <w:sz w:val="48"/>
        </w:rPr>
        <w:t> </w:t>
      </w:r>
      <w:r>
        <w:rPr>
          <w:rFonts w:ascii="Arial"/>
          <w:b/>
          <w:w w:val="75"/>
          <w:sz w:val="48"/>
        </w:rPr>
        <w:t>Vail</w:t>
      </w:r>
      <w:r>
        <w:rPr>
          <w:rFonts w:ascii="Arial"/>
          <w:b/>
          <w:spacing w:val="43"/>
          <w:w w:val="75"/>
          <w:sz w:val="48"/>
        </w:rPr>
        <w:t> </w:t>
      </w:r>
      <w:r>
        <w:rPr>
          <w:rFonts w:ascii="Arial"/>
          <w:b/>
          <w:w w:val="75"/>
          <w:sz w:val="48"/>
        </w:rPr>
        <w:t>Farr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0"/>
        <w:rPr>
          <w:rFonts w:ascii="Arial"/>
          <w:b/>
          <w:sz w:val="19"/>
        </w:rPr>
      </w:pPr>
    </w:p>
    <w:p>
      <w:pPr>
        <w:spacing w:before="100"/>
        <w:ind w:left="1124" w:right="567" w:firstLine="0"/>
        <w:jc w:val="center"/>
        <w:rPr>
          <w:rFonts w:ascii="Trebuchet MS"/>
          <w:sz w:val="12"/>
        </w:rPr>
      </w:pPr>
      <w:r>
        <w:rPr/>
        <w:pict>
          <v:shape style="position:absolute;margin-left:154.699997pt;margin-top:16.123785pt;width:126.5pt;height:.1pt;mso-position-horizontal-relative:page;mso-position-vertical-relative:paragraph;z-index:-15728128;mso-wrap-distance-left:0;mso-wrap-distance-right:0" coordorigin="3094,322" coordsize="2530,0" path="m3094,322l5624,322e" filled="false" stroked="true" strokeweight=".5pt" strokecolor="#00000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1" simplePos="0" relativeHeight="471928832">
            <wp:simplePos x="0" y="0"/>
            <wp:positionH relativeFrom="page">
              <wp:posOffset>1969389</wp:posOffset>
            </wp:positionH>
            <wp:positionV relativeFrom="paragraph">
              <wp:posOffset>-325325</wp:posOffset>
            </wp:positionV>
            <wp:extent cx="1397533" cy="417067"/>
            <wp:effectExtent l="0" t="0" r="0" b="0"/>
            <wp:wrapNone/>
            <wp:docPr id="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533" cy="417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12"/>
        </w:rPr>
        <w:t>Boca</w:t>
      </w:r>
      <w:r>
        <w:rPr>
          <w:rFonts w:ascii="Trebuchet MS"/>
          <w:spacing w:val="-7"/>
          <w:sz w:val="12"/>
        </w:rPr>
        <w:t> </w:t>
      </w:r>
      <w:r>
        <w:rPr>
          <w:rFonts w:ascii="Trebuchet MS"/>
          <w:sz w:val="12"/>
        </w:rPr>
        <w:t>Raton</w:t>
      </w:r>
      <w:r>
        <w:rPr>
          <w:rFonts w:ascii="Trebuchet MS"/>
          <w:spacing w:val="22"/>
          <w:sz w:val="12"/>
        </w:rPr>
        <w:t> </w:t>
      </w:r>
      <w:r>
        <w:rPr>
          <w:rFonts w:ascii="Trebuchet MS"/>
          <w:sz w:val="12"/>
        </w:rPr>
        <w:t>London</w:t>
      </w:r>
      <w:r>
        <w:rPr>
          <w:rFonts w:ascii="Trebuchet MS"/>
          <w:spacing w:val="57"/>
          <w:sz w:val="12"/>
        </w:rPr>
        <w:t> </w:t>
      </w:r>
      <w:r>
        <w:rPr>
          <w:rFonts w:ascii="Trebuchet MS"/>
          <w:sz w:val="12"/>
        </w:rPr>
        <w:t>New</w:t>
      </w:r>
      <w:r>
        <w:rPr>
          <w:rFonts w:ascii="Trebuchet MS"/>
          <w:spacing w:val="-7"/>
          <w:sz w:val="12"/>
        </w:rPr>
        <w:t> </w:t>
      </w:r>
      <w:r>
        <w:rPr>
          <w:rFonts w:ascii="Trebuchet MS"/>
          <w:sz w:val="12"/>
        </w:rPr>
        <w:t>York</w:t>
      </w:r>
    </w:p>
    <w:p>
      <w:pPr>
        <w:spacing w:before="18"/>
        <w:ind w:left="2213" w:right="0" w:firstLine="0"/>
        <w:jc w:val="left"/>
        <w:rPr>
          <w:rFonts w:ascii="Trebuchet MS"/>
          <w:sz w:val="13"/>
        </w:rPr>
      </w:pPr>
      <w:r>
        <w:rPr>
          <w:rFonts w:ascii="Trebuchet MS"/>
          <w:sz w:val="13"/>
        </w:rPr>
        <w:t>CRC</w:t>
      </w:r>
      <w:r>
        <w:rPr>
          <w:rFonts w:ascii="Trebuchet MS"/>
          <w:spacing w:val="-6"/>
          <w:sz w:val="13"/>
        </w:rPr>
        <w:t> </w:t>
      </w:r>
      <w:r>
        <w:rPr>
          <w:rFonts w:ascii="Trebuchet MS"/>
          <w:sz w:val="13"/>
        </w:rPr>
        <w:t>Press</w:t>
      </w:r>
      <w:r>
        <w:rPr>
          <w:rFonts w:ascii="Trebuchet MS"/>
          <w:spacing w:val="-5"/>
          <w:sz w:val="13"/>
        </w:rPr>
        <w:t> </w:t>
      </w:r>
      <w:r>
        <w:rPr>
          <w:rFonts w:ascii="Trebuchet MS"/>
          <w:sz w:val="13"/>
        </w:rPr>
        <w:t>is</w:t>
      </w:r>
      <w:r>
        <w:rPr>
          <w:rFonts w:ascii="Trebuchet MS"/>
          <w:spacing w:val="-5"/>
          <w:sz w:val="13"/>
        </w:rPr>
        <w:t> </w:t>
      </w:r>
      <w:r>
        <w:rPr>
          <w:rFonts w:ascii="Trebuchet MS"/>
          <w:sz w:val="13"/>
        </w:rPr>
        <w:t>an</w:t>
      </w:r>
      <w:r>
        <w:rPr>
          <w:rFonts w:ascii="Trebuchet MS"/>
          <w:spacing w:val="-5"/>
          <w:sz w:val="13"/>
        </w:rPr>
        <w:t> </w:t>
      </w:r>
      <w:r>
        <w:rPr>
          <w:rFonts w:ascii="Trebuchet MS"/>
          <w:sz w:val="13"/>
        </w:rPr>
        <w:t>imprint</w:t>
      </w:r>
      <w:r>
        <w:rPr>
          <w:rFonts w:ascii="Trebuchet MS"/>
          <w:spacing w:val="-5"/>
          <w:sz w:val="13"/>
        </w:rPr>
        <w:t> </w:t>
      </w:r>
      <w:r>
        <w:rPr>
          <w:rFonts w:ascii="Trebuchet MS"/>
          <w:sz w:val="13"/>
        </w:rPr>
        <w:t>of</w:t>
      </w:r>
      <w:r>
        <w:rPr>
          <w:rFonts w:ascii="Trebuchet MS"/>
          <w:spacing w:val="-5"/>
          <w:sz w:val="13"/>
        </w:rPr>
        <w:t> </w:t>
      </w:r>
      <w:r>
        <w:rPr>
          <w:rFonts w:ascii="Trebuchet MS"/>
          <w:sz w:val="13"/>
        </w:rPr>
        <w:t>the</w:t>
      </w:r>
    </w:p>
    <w:p>
      <w:pPr>
        <w:spacing w:before="18"/>
        <w:ind w:left="2213" w:right="0" w:firstLine="0"/>
        <w:jc w:val="left"/>
        <w:rPr>
          <w:rFonts w:ascii="Trebuchet MS"/>
          <w:sz w:val="13"/>
        </w:rPr>
      </w:pPr>
      <w:r>
        <w:rPr>
          <w:rFonts w:ascii="Trebuchet MS"/>
          <w:sz w:val="13"/>
        </w:rPr>
        <w:t>Taylor</w:t>
      </w:r>
      <w:r>
        <w:rPr>
          <w:rFonts w:ascii="Trebuchet MS"/>
          <w:spacing w:val="-5"/>
          <w:sz w:val="13"/>
        </w:rPr>
        <w:t> </w:t>
      </w:r>
      <w:r>
        <w:rPr>
          <w:rFonts w:ascii="Trebuchet MS"/>
          <w:sz w:val="13"/>
        </w:rPr>
        <w:t>&amp;</w:t>
      </w:r>
      <w:r>
        <w:rPr>
          <w:rFonts w:ascii="Trebuchet MS"/>
          <w:spacing w:val="-5"/>
          <w:sz w:val="13"/>
        </w:rPr>
        <w:t> </w:t>
      </w:r>
      <w:r>
        <w:rPr>
          <w:rFonts w:ascii="Trebuchet MS"/>
          <w:sz w:val="13"/>
        </w:rPr>
        <w:t>Francis</w:t>
      </w:r>
      <w:r>
        <w:rPr>
          <w:rFonts w:ascii="Trebuchet MS"/>
          <w:spacing w:val="-4"/>
          <w:sz w:val="13"/>
        </w:rPr>
        <w:t> </w:t>
      </w:r>
      <w:r>
        <w:rPr>
          <w:rFonts w:ascii="Trebuchet MS"/>
          <w:sz w:val="13"/>
        </w:rPr>
        <w:t>Group,</w:t>
      </w:r>
      <w:r>
        <w:rPr>
          <w:rFonts w:ascii="Trebuchet MS"/>
          <w:spacing w:val="-5"/>
          <w:sz w:val="13"/>
        </w:rPr>
        <w:t> </w:t>
      </w:r>
      <w:r>
        <w:rPr>
          <w:rFonts w:ascii="Trebuchet MS"/>
          <w:sz w:val="13"/>
        </w:rPr>
        <w:t>an</w:t>
      </w:r>
      <w:r>
        <w:rPr>
          <w:rFonts w:ascii="Trebuchet MS"/>
          <w:spacing w:val="-5"/>
          <w:sz w:val="13"/>
        </w:rPr>
        <w:t> </w:t>
      </w:r>
      <w:r>
        <w:rPr>
          <w:rFonts w:ascii="Trebuchet MS"/>
          <w:b/>
          <w:sz w:val="13"/>
        </w:rPr>
        <w:t>informa</w:t>
      </w:r>
      <w:r>
        <w:rPr>
          <w:rFonts w:ascii="Trebuchet MS"/>
          <w:b/>
          <w:spacing w:val="-5"/>
          <w:sz w:val="13"/>
        </w:rPr>
        <w:t> </w:t>
      </w:r>
      <w:r>
        <w:rPr>
          <w:rFonts w:ascii="Trebuchet MS"/>
          <w:sz w:val="13"/>
        </w:rPr>
        <w:t>business</w:t>
      </w:r>
    </w:p>
    <w:p>
      <w:pPr>
        <w:spacing w:after="0"/>
        <w:jc w:val="left"/>
        <w:rPr>
          <w:rFonts w:ascii="Trebuchet MS"/>
          <w:sz w:val="13"/>
        </w:rPr>
        <w:sectPr>
          <w:pgSz w:w="8820" w:h="13320"/>
          <w:pgMar w:header="0" w:footer="0" w:top="1180" w:bottom="280" w:left="880" w:right="860"/>
        </w:sect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1"/>
        <w:rPr>
          <w:rFonts w:ascii="Trebuchet MS"/>
          <w:sz w:val="19"/>
        </w:rPr>
      </w:pPr>
    </w:p>
    <w:p>
      <w:pPr>
        <w:spacing w:line="182" w:lineRule="exact" w:before="100"/>
        <w:ind w:left="100" w:right="0" w:firstLine="0"/>
        <w:jc w:val="left"/>
        <w:rPr>
          <w:rFonts w:ascii="Calibri"/>
          <w:sz w:val="15"/>
        </w:rPr>
      </w:pPr>
      <w:r>
        <w:rPr>
          <w:rFonts w:ascii="Calibri"/>
          <w:w w:val="110"/>
          <w:sz w:val="15"/>
        </w:rPr>
        <w:t>CRC</w:t>
      </w:r>
      <w:r>
        <w:rPr>
          <w:rFonts w:ascii="Calibri"/>
          <w:spacing w:val="3"/>
          <w:w w:val="110"/>
          <w:sz w:val="15"/>
        </w:rPr>
        <w:t> </w:t>
      </w:r>
      <w:r>
        <w:rPr>
          <w:rFonts w:ascii="Calibri"/>
          <w:w w:val="110"/>
          <w:sz w:val="15"/>
        </w:rPr>
        <w:t>Press</w:t>
      </w:r>
    </w:p>
    <w:p>
      <w:pPr>
        <w:spacing w:line="180" w:lineRule="exact" w:before="0"/>
        <w:ind w:left="100" w:right="0" w:firstLine="0"/>
        <w:jc w:val="left"/>
        <w:rPr>
          <w:rFonts w:ascii="Calibri"/>
          <w:sz w:val="15"/>
        </w:rPr>
      </w:pPr>
      <w:r>
        <w:rPr>
          <w:rFonts w:ascii="Calibri"/>
          <w:w w:val="105"/>
          <w:sz w:val="15"/>
        </w:rPr>
        <w:t>Taylor</w:t>
      </w:r>
      <w:r>
        <w:rPr>
          <w:rFonts w:ascii="Calibri"/>
          <w:spacing w:val="8"/>
          <w:w w:val="105"/>
          <w:sz w:val="15"/>
        </w:rPr>
        <w:t> </w:t>
      </w:r>
      <w:r>
        <w:rPr>
          <w:rFonts w:ascii="Calibri"/>
          <w:w w:val="105"/>
          <w:sz w:val="15"/>
        </w:rPr>
        <w:t>&amp;</w:t>
      </w:r>
      <w:r>
        <w:rPr>
          <w:rFonts w:ascii="Calibri"/>
          <w:spacing w:val="8"/>
          <w:w w:val="105"/>
          <w:sz w:val="15"/>
        </w:rPr>
        <w:t> </w:t>
      </w:r>
      <w:r>
        <w:rPr>
          <w:rFonts w:ascii="Calibri"/>
          <w:w w:val="105"/>
          <w:sz w:val="15"/>
        </w:rPr>
        <w:t>Francis</w:t>
      </w:r>
      <w:r>
        <w:rPr>
          <w:rFonts w:ascii="Calibri"/>
          <w:spacing w:val="8"/>
          <w:w w:val="105"/>
          <w:sz w:val="15"/>
        </w:rPr>
        <w:t> </w:t>
      </w:r>
      <w:r>
        <w:rPr>
          <w:rFonts w:ascii="Calibri"/>
          <w:w w:val="105"/>
          <w:sz w:val="15"/>
        </w:rPr>
        <w:t>Group</w:t>
      </w:r>
    </w:p>
    <w:p>
      <w:pPr>
        <w:spacing w:line="235" w:lineRule="auto" w:before="1"/>
        <w:ind w:left="100" w:right="3999" w:firstLine="0"/>
        <w:jc w:val="left"/>
        <w:rPr>
          <w:rFonts w:ascii="Calibri"/>
          <w:sz w:val="15"/>
        </w:rPr>
      </w:pPr>
      <w:r>
        <w:rPr>
          <w:rFonts w:ascii="Calibri"/>
          <w:sz w:val="15"/>
        </w:rPr>
        <w:t>6000</w:t>
      </w:r>
      <w:r>
        <w:rPr>
          <w:rFonts w:ascii="Calibri"/>
          <w:spacing w:val="21"/>
          <w:sz w:val="15"/>
        </w:rPr>
        <w:t> </w:t>
      </w:r>
      <w:r>
        <w:rPr>
          <w:rFonts w:ascii="Calibri"/>
          <w:sz w:val="15"/>
        </w:rPr>
        <w:t>Broken</w:t>
      </w:r>
      <w:r>
        <w:rPr>
          <w:rFonts w:ascii="Calibri"/>
          <w:spacing w:val="22"/>
          <w:sz w:val="15"/>
        </w:rPr>
        <w:t> </w:t>
      </w:r>
      <w:r>
        <w:rPr>
          <w:rFonts w:ascii="Calibri"/>
          <w:sz w:val="15"/>
        </w:rPr>
        <w:t>Sound</w:t>
      </w:r>
      <w:r>
        <w:rPr>
          <w:rFonts w:ascii="Calibri"/>
          <w:spacing w:val="21"/>
          <w:sz w:val="15"/>
        </w:rPr>
        <w:t> </w:t>
      </w:r>
      <w:r>
        <w:rPr>
          <w:rFonts w:ascii="Calibri"/>
          <w:sz w:val="15"/>
        </w:rPr>
        <w:t>Parkway</w:t>
      </w:r>
      <w:r>
        <w:rPr>
          <w:rFonts w:ascii="Calibri"/>
          <w:spacing w:val="22"/>
          <w:sz w:val="15"/>
        </w:rPr>
        <w:t> </w:t>
      </w:r>
      <w:r>
        <w:rPr>
          <w:rFonts w:ascii="Calibri"/>
          <w:sz w:val="15"/>
        </w:rPr>
        <w:t>NW,</w:t>
      </w:r>
      <w:r>
        <w:rPr>
          <w:rFonts w:ascii="Calibri"/>
          <w:spacing w:val="21"/>
          <w:sz w:val="15"/>
        </w:rPr>
        <w:t> </w:t>
      </w:r>
      <w:r>
        <w:rPr>
          <w:rFonts w:ascii="Calibri"/>
          <w:sz w:val="15"/>
        </w:rPr>
        <w:t>Suite</w:t>
      </w:r>
      <w:r>
        <w:rPr>
          <w:rFonts w:ascii="Calibri"/>
          <w:spacing w:val="22"/>
          <w:sz w:val="15"/>
        </w:rPr>
        <w:t> </w:t>
      </w:r>
      <w:r>
        <w:rPr>
          <w:rFonts w:ascii="Calibri"/>
          <w:sz w:val="15"/>
        </w:rPr>
        <w:t>300</w:t>
      </w:r>
      <w:r>
        <w:rPr>
          <w:rFonts w:ascii="Calibri"/>
          <w:spacing w:val="-31"/>
          <w:sz w:val="15"/>
        </w:rPr>
        <w:t> </w:t>
      </w:r>
      <w:r>
        <w:rPr>
          <w:rFonts w:ascii="Calibri"/>
          <w:sz w:val="15"/>
        </w:rPr>
        <w:t>Boca</w:t>
      </w:r>
      <w:r>
        <w:rPr>
          <w:rFonts w:ascii="Calibri"/>
          <w:spacing w:val="2"/>
          <w:sz w:val="15"/>
        </w:rPr>
        <w:t> </w:t>
      </w:r>
      <w:r>
        <w:rPr>
          <w:rFonts w:ascii="Calibri"/>
          <w:sz w:val="15"/>
        </w:rPr>
        <w:t>Raton,</w:t>
      </w:r>
      <w:r>
        <w:rPr>
          <w:rFonts w:ascii="Calibri"/>
          <w:spacing w:val="3"/>
          <w:sz w:val="15"/>
        </w:rPr>
        <w:t> </w:t>
      </w:r>
      <w:r>
        <w:rPr>
          <w:rFonts w:ascii="Calibri"/>
          <w:sz w:val="15"/>
        </w:rPr>
        <w:t>FL</w:t>
      </w:r>
      <w:r>
        <w:rPr>
          <w:rFonts w:ascii="Calibri"/>
          <w:spacing w:val="3"/>
          <w:sz w:val="15"/>
        </w:rPr>
        <w:t> </w:t>
      </w:r>
      <w:r>
        <w:rPr>
          <w:rFonts w:ascii="Calibri"/>
          <w:sz w:val="15"/>
        </w:rPr>
        <w:t>33487-2742</w:t>
      </w:r>
    </w:p>
    <w:p>
      <w:pPr>
        <w:spacing w:line="182" w:lineRule="exact" w:before="128"/>
        <w:ind w:left="100" w:right="0" w:firstLine="0"/>
        <w:jc w:val="left"/>
        <w:rPr>
          <w:rFonts w:ascii="Calibri" w:hAnsi="Calibri"/>
          <w:sz w:val="15"/>
        </w:rPr>
      </w:pPr>
      <w:r>
        <w:rPr>
          <w:rFonts w:ascii="Calibri" w:hAnsi="Calibri"/>
          <w:w w:val="105"/>
          <w:sz w:val="15"/>
        </w:rPr>
        <w:t>©</w:t>
      </w:r>
      <w:r>
        <w:rPr>
          <w:rFonts w:ascii="Calibri" w:hAnsi="Calibri"/>
          <w:spacing w:val="3"/>
          <w:w w:val="105"/>
          <w:sz w:val="15"/>
        </w:rPr>
        <w:t> </w:t>
      </w:r>
      <w:r>
        <w:rPr>
          <w:rFonts w:ascii="Calibri" w:hAnsi="Calibri"/>
          <w:w w:val="105"/>
          <w:sz w:val="15"/>
        </w:rPr>
        <w:t>2011</w:t>
      </w:r>
      <w:r>
        <w:rPr>
          <w:rFonts w:ascii="Calibri" w:hAnsi="Calibri"/>
          <w:spacing w:val="4"/>
          <w:w w:val="105"/>
          <w:sz w:val="15"/>
        </w:rPr>
        <w:t> </w:t>
      </w:r>
      <w:r>
        <w:rPr>
          <w:rFonts w:ascii="Calibri" w:hAnsi="Calibri"/>
          <w:w w:val="105"/>
          <w:sz w:val="15"/>
        </w:rPr>
        <w:t>by</w:t>
      </w:r>
      <w:r>
        <w:rPr>
          <w:rFonts w:ascii="Calibri" w:hAnsi="Calibri"/>
          <w:spacing w:val="4"/>
          <w:w w:val="105"/>
          <w:sz w:val="15"/>
        </w:rPr>
        <w:t> </w:t>
      </w:r>
      <w:r>
        <w:rPr>
          <w:rFonts w:ascii="Calibri" w:hAnsi="Calibri"/>
          <w:w w:val="105"/>
          <w:sz w:val="15"/>
        </w:rPr>
        <w:t>Taylor</w:t>
      </w:r>
      <w:r>
        <w:rPr>
          <w:rFonts w:ascii="Calibri" w:hAnsi="Calibri"/>
          <w:spacing w:val="4"/>
          <w:w w:val="105"/>
          <w:sz w:val="15"/>
        </w:rPr>
        <w:t> </w:t>
      </w:r>
      <w:r>
        <w:rPr>
          <w:rFonts w:ascii="Calibri" w:hAnsi="Calibri"/>
          <w:w w:val="105"/>
          <w:sz w:val="15"/>
        </w:rPr>
        <w:t>&amp;</w:t>
      </w:r>
      <w:r>
        <w:rPr>
          <w:rFonts w:ascii="Calibri" w:hAnsi="Calibri"/>
          <w:spacing w:val="4"/>
          <w:w w:val="105"/>
          <w:sz w:val="15"/>
        </w:rPr>
        <w:t> </w:t>
      </w:r>
      <w:r>
        <w:rPr>
          <w:rFonts w:ascii="Calibri" w:hAnsi="Calibri"/>
          <w:w w:val="105"/>
          <w:sz w:val="15"/>
        </w:rPr>
        <w:t>Francis</w:t>
      </w:r>
      <w:r>
        <w:rPr>
          <w:rFonts w:ascii="Calibri" w:hAnsi="Calibri"/>
          <w:spacing w:val="4"/>
          <w:w w:val="105"/>
          <w:sz w:val="15"/>
        </w:rPr>
        <w:t> </w:t>
      </w:r>
      <w:r>
        <w:rPr>
          <w:rFonts w:ascii="Calibri" w:hAnsi="Calibri"/>
          <w:w w:val="105"/>
          <w:sz w:val="15"/>
        </w:rPr>
        <w:t>Group,</w:t>
      </w:r>
      <w:r>
        <w:rPr>
          <w:rFonts w:ascii="Calibri" w:hAnsi="Calibri"/>
          <w:spacing w:val="4"/>
          <w:w w:val="105"/>
          <w:sz w:val="15"/>
        </w:rPr>
        <w:t> </w:t>
      </w:r>
      <w:r>
        <w:rPr>
          <w:rFonts w:ascii="Calibri" w:hAnsi="Calibri"/>
          <w:w w:val="105"/>
          <w:sz w:val="15"/>
        </w:rPr>
        <w:t>LLC</w:t>
      </w:r>
    </w:p>
    <w:p>
      <w:pPr>
        <w:spacing w:line="182" w:lineRule="exact" w:before="0"/>
        <w:ind w:left="100" w:right="0" w:firstLine="0"/>
        <w:jc w:val="left"/>
        <w:rPr>
          <w:rFonts w:ascii="Calibri"/>
          <w:sz w:val="15"/>
        </w:rPr>
      </w:pPr>
      <w:r>
        <w:rPr>
          <w:rFonts w:ascii="Calibri"/>
          <w:w w:val="105"/>
          <w:sz w:val="15"/>
        </w:rPr>
        <w:t>CRC</w:t>
      </w:r>
      <w:r>
        <w:rPr>
          <w:rFonts w:ascii="Calibri"/>
          <w:spacing w:val="6"/>
          <w:w w:val="105"/>
          <w:sz w:val="15"/>
        </w:rPr>
        <w:t> </w:t>
      </w:r>
      <w:r>
        <w:rPr>
          <w:rFonts w:ascii="Calibri"/>
          <w:w w:val="105"/>
          <w:sz w:val="15"/>
        </w:rPr>
        <w:t>Press</w:t>
      </w:r>
      <w:r>
        <w:rPr>
          <w:rFonts w:ascii="Calibri"/>
          <w:spacing w:val="6"/>
          <w:w w:val="105"/>
          <w:sz w:val="15"/>
        </w:rPr>
        <w:t> </w:t>
      </w:r>
      <w:r>
        <w:rPr>
          <w:rFonts w:ascii="Calibri"/>
          <w:w w:val="105"/>
          <w:sz w:val="15"/>
        </w:rPr>
        <w:t>is</w:t>
      </w:r>
      <w:r>
        <w:rPr>
          <w:rFonts w:ascii="Calibri"/>
          <w:spacing w:val="6"/>
          <w:w w:val="105"/>
          <w:sz w:val="15"/>
        </w:rPr>
        <w:t> </w:t>
      </w:r>
      <w:r>
        <w:rPr>
          <w:rFonts w:ascii="Calibri"/>
          <w:w w:val="105"/>
          <w:sz w:val="15"/>
        </w:rPr>
        <w:t>an</w:t>
      </w:r>
      <w:r>
        <w:rPr>
          <w:rFonts w:ascii="Calibri"/>
          <w:spacing w:val="6"/>
          <w:w w:val="105"/>
          <w:sz w:val="15"/>
        </w:rPr>
        <w:t> </w:t>
      </w:r>
      <w:r>
        <w:rPr>
          <w:rFonts w:ascii="Calibri"/>
          <w:w w:val="105"/>
          <w:sz w:val="15"/>
        </w:rPr>
        <w:t>imprint</w:t>
      </w:r>
      <w:r>
        <w:rPr>
          <w:rFonts w:ascii="Calibri"/>
          <w:spacing w:val="6"/>
          <w:w w:val="105"/>
          <w:sz w:val="15"/>
        </w:rPr>
        <w:t> </w:t>
      </w:r>
      <w:r>
        <w:rPr>
          <w:rFonts w:ascii="Calibri"/>
          <w:w w:val="105"/>
          <w:sz w:val="15"/>
        </w:rPr>
        <w:t>of</w:t>
      </w:r>
      <w:r>
        <w:rPr>
          <w:rFonts w:ascii="Calibri"/>
          <w:spacing w:val="6"/>
          <w:w w:val="105"/>
          <w:sz w:val="15"/>
        </w:rPr>
        <w:t> </w:t>
      </w:r>
      <w:r>
        <w:rPr>
          <w:rFonts w:ascii="Calibri"/>
          <w:w w:val="105"/>
          <w:sz w:val="15"/>
        </w:rPr>
        <w:t>Taylor</w:t>
      </w:r>
      <w:r>
        <w:rPr>
          <w:rFonts w:ascii="Calibri"/>
          <w:spacing w:val="6"/>
          <w:w w:val="105"/>
          <w:sz w:val="15"/>
        </w:rPr>
        <w:t> </w:t>
      </w:r>
      <w:r>
        <w:rPr>
          <w:rFonts w:ascii="Calibri"/>
          <w:w w:val="105"/>
          <w:sz w:val="15"/>
        </w:rPr>
        <w:t>&amp;</w:t>
      </w:r>
      <w:r>
        <w:rPr>
          <w:rFonts w:ascii="Calibri"/>
          <w:spacing w:val="7"/>
          <w:w w:val="105"/>
          <w:sz w:val="15"/>
        </w:rPr>
        <w:t> </w:t>
      </w:r>
      <w:r>
        <w:rPr>
          <w:rFonts w:ascii="Calibri"/>
          <w:w w:val="105"/>
          <w:sz w:val="15"/>
        </w:rPr>
        <w:t>Francis</w:t>
      </w:r>
      <w:r>
        <w:rPr>
          <w:rFonts w:ascii="Calibri"/>
          <w:spacing w:val="6"/>
          <w:w w:val="105"/>
          <w:sz w:val="15"/>
        </w:rPr>
        <w:t> </w:t>
      </w:r>
      <w:r>
        <w:rPr>
          <w:rFonts w:ascii="Calibri"/>
          <w:w w:val="105"/>
          <w:sz w:val="15"/>
        </w:rPr>
        <w:t>Group,</w:t>
      </w:r>
      <w:r>
        <w:rPr>
          <w:rFonts w:ascii="Calibri"/>
          <w:spacing w:val="6"/>
          <w:w w:val="105"/>
          <w:sz w:val="15"/>
        </w:rPr>
        <w:t> </w:t>
      </w:r>
      <w:r>
        <w:rPr>
          <w:rFonts w:ascii="Calibri"/>
          <w:w w:val="105"/>
          <w:sz w:val="15"/>
        </w:rPr>
        <w:t>an</w:t>
      </w:r>
      <w:r>
        <w:rPr>
          <w:rFonts w:ascii="Calibri"/>
          <w:spacing w:val="6"/>
          <w:w w:val="105"/>
          <w:sz w:val="15"/>
        </w:rPr>
        <w:t> </w:t>
      </w:r>
      <w:r>
        <w:rPr>
          <w:rFonts w:ascii="Calibri"/>
          <w:w w:val="105"/>
          <w:sz w:val="15"/>
        </w:rPr>
        <w:t>Informa</w:t>
      </w:r>
      <w:r>
        <w:rPr>
          <w:rFonts w:ascii="Calibri"/>
          <w:spacing w:val="6"/>
          <w:w w:val="105"/>
          <w:sz w:val="15"/>
        </w:rPr>
        <w:t> </w:t>
      </w:r>
      <w:r>
        <w:rPr>
          <w:rFonts w:ascii="Calibri"/>
          <w:w w:val="105"/>
          <w:sz w:val="15"/>
        </w:rPr>
        <w:t>business</w:t>
      </w:r>
    </w:p>
    <w:p>
      <w:pPr>
        <w:spacing w:line="235" w:lineRule="auto" w:before="160"/>
        <w:ind w:left="100" w:right="3999" w:firstLine="0"/>
        <w:jc w:val="left"/>
        <w:rPr>
          <w:rFonts w:ascii="Calibri"/>
          <w:sz w:val="15"/>
        </w:rPr>
      </w:pPr>
      <w:r>
        <w:rPr>
          <w:rFonts w:ascii="Calibri"/>
          <w:w w:val="105"/>
          <w:sz w:val="15"/>
        </w:rPr>
        <w:t>No</w:t>
      </w:r>
      <w:r>
        <w:rPr>
          <w:rFonts w:ascii="Calibri"/>
          <w:spacing w:val="5"/>
          <w:w w:val="105"/>
          <w:sz w:val="15"/>
        </w:rPr>
        <w:t> </w:t>
      </w:r>
      <w:r>
        <w:rPr>
          <w:rFonts w:ascii="Calibri"/>
          <w:w w:val="105"/>
          <w:sz w:val="15"/>
        </w:rPr>
        <w:t>claim</w:t>
      </w:r>
      <w:r>
        <w:rPr>
          <w:rFonts w:ascii="Calibri"/>
          <w:spacing w:val="6"/>
          <w:w w:val="105"/>
          <w:sz w:val="15"/>
        </w:rPr>
        <w:t> </w:t>
      </w:r>
      <w:r>
        <w:rPr>
          <w:rFonts w:ascii="Calibri"/>
          <w:w w:val="105"/>
          <w:sz w:val="15"/>
        </w:rPr>
        <w:t>to</w:t>
      </w:r>
      <w:r>
        <w:rPr>
          <w:rFonts w:ascii="Calibri"/>
          <w:spacing w:val="6"/>
          <w:w w:val="105"/>
          <w:sz w:val="15"/>
        </w:rPr>
        <w:t> </w:t>
      </w:r>
      <w:r>
        <w:rPr>
          <w:rFonts w:ascii="Calibri"/>
          <w:w w:val="105"/>
          <w:sz w:val="15"/>
        </w:rPr>
        <w:t>original</w:t>
      </w:r>
      <w:r>
        <w:rPr>
          <w:rFonts w:ascii="Calibri"/>
          <w:spacing w:val="5"/>
          <w:w w:val="105"/>
          <w:sz w:val="15"/>
        </w:rPr>
        <w:t> </w:t>
      </w:r>
      <w:r>
        <w:rPr>
          <w:rFonts w:ascii="Calibri"/>
          <w:w w:val="105"/>
          <w:sz w:val="15"/>
        </w:rPr>
        <w:t>U.S.</w:t>
      </w:r>
      <w:r>
        <w:rPr>
          <w:rFonts w:ascii="Calibri"/>
          <w:spacing w:val="6"/>
          <w:w w:val="105"/>
          <w:sz w:val="15"/>
        </w:rPr>
        <w:t> </w:t>
      </w:r>
      <w:r>
        <w:rPr>
          <w:rFonts w:ascii="Calibri"/>
          <w:w w:val="105"/>
          <w:sz w:val="15"/>
        </w:rPr>
        <w:t>Government</w:t>
      </w:r>
      <w:r>
        <w:rPr>
          <w:rFonts w:ascii="Calibri"/>
          <w:spacing w:val="6"/>
          <w:w w:val="105"/>
          <w:sz w:val="15"/>
        </w:rPr>
        <w:t> </w:t>
      </w:r>
      <w:r>
        <w:rPr>
          <w:rFonts w:ascii="Calibri"/>
          <w:w w:val="105"/>
          <w:sz w:val="15"/>
        </w:rPr>
        <w:t>works</w:t>
      </w:r>
      <w:r>
        <w:rPr>
          <w:rFonts w:ascii="Calibri"/>
          <w:spacing w:val="-33"/>
          <w:w w:val="105"/>
          <w:sz w:val="15"/>
        </w:rPr>
        <w:t> </w:t>
      </w:r>
      <w:r>
        <w:rPr>
          <w:rFonts w:ascii="Calibri"/>
          <w:w w:val="105"/>
          <w:sz w:val="15"/>
        </w:rPr>
        <w:t>Version</w:t>
      </w:r>
      <w:r>
        <w:rPr>
          <w:rFonts w:ascii="Calibri"/>
          <w:spacing w:val="-2"/>
          <w:w w:val="105"/>
          <w:sz w:val="15"/>
        </w:rPr>
        <w:t> </w:t>
      </w:r>
      <w:r>
        <w:rPr>
          <w:rFonts w:ascii="Calibri"/>
          <w:w w:val="105"/>
          <w:sz w:val="15"/>
        </w:rPr>
        <w:t>Date:</w:t>
      </w:r>
      <w:r>
        <w:rPr>
          <w:rFonts w:ascii="Calibri"/>
          <w:spacing w:val="-2"/>
          <w:w w:val="105"/>
          <w:sz w:val="15"/>
        </w:rPr>
        <w:t> </w:t>
      </w:r>
      <w:r>
        <w:rPr>
          <w:rFonts w:ascii="Calibri"/>
          <w:w w:val="105"/>
          <w:sz w:val="15"/>
        </w:rPr>
        <w:t>20110707</w:t>
      </w:r>
    </w:p>
    <w:p>
      <w:pPr>
        <w:spacing w:before="159"/>
        <w:ind w:left="100" w:right="0" w:firstLine="0"/>
        <w:jc w:val="left"/>
        <w:rPr>
          <w:rFonts w:ascii="Calibri"/>
          <w:sz w:val="15"/>
        </w:rPr>
      </w:pPr>
      <w:r>
        <w:rPr>
          <w:rFonts w:ascii="Calibri"/>
          <w:sz w:val="15"/>
        </w:rPr>
        <w:t>International</w:t>
      </w:r>
      <w:r>
        <w:rPr>
          <w:rFonts w:ascii="Calibri"/>
          <w:spacing w:val="-1"/>
          <w:sz w:val="15"/>
        </w:rPr>
        <w:t> </w:t>
      </w:r>
      <w:r>
        <w:rPr>
          <w:rFonts w:ascii="Calibri"/>
          <w:sz w:val="15"/>
        </w:rPr>
        <w:t>Standard Book Number-13:</w:t>
      </w:r>
      <w:r>
        <w:rPr>
          <w:rFonts w:ascii="Calibri"/>
          <w:spacing w:val="-1"/>
          <w:sz w:val="15"/>
        </w:rPr>
        <w:t> </w:t>
      </w:r>
      <w:r>
        <w:rPr>
          <w:rFonts w:ascii="Calibri"/>
          <w:sz w:val="15"/>
        </w:rPr>
        <w:t>978-1-4398-2892-2 (eBook -</w:t>
      </w:r>
      <w:r>
        <w:rPr>
          <w:rFonts w:ascii="Calibri"/>
          <w:spacing w:val="-1"/>
          <w:sz w:val="15"/>
        </w:rPr>
        <w:t> </w:t>
      </w:r>
      <w:r>
        <w:rPr>
          <w:rFonts w:ascii="Calibri"/>
          <w:sz w:val="15"/>
        </w:rPr>
        <w:t>PDF)</w:t>
      </w:r>
    </w:p>
    <w:p>
      <w:pPr>
        <w:spacing w:line="235" w:lineRule="auto" w:before="159"/>
        <w:ind w:left="100" w:right="117" w:firstLine="0"/>
        <w:jc w:val="both"/>
        <w:rPr>
          <w:rFonts w:ascii="Calibri"/>
          <w:sz w:val="15"/>
        </w:rPr>
      </w:pPr>
      <w:r>
        <w:rPr>
          <w:rFonts w:ascii="Calibri"/>
          <w:sz w:val="15"/>
        </w:rPr>
        <w:t>This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book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contains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information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obtained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from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authentic</w:t>
      </w:r>
      <w:r>
        <w:rPr>
          <w:rFonts w:ascii="Calibri"/>
          <w:spacing w:val="33"/>
          <w:sz w:val="15"/>
        </w:rPr>
        <w:t> </w:t>
      </w:r>
      <w:r>
        <w:rPr>
          <w:rFonts w:ascii="Calibri"/>
          <w:sz w:val="15"/>
        </w:rPr>
        <w:t>and</w:t>
      </w:r>
      <w:r>
        <w:rPr>
          <w:rFonts w:ascii="Calibri"/>
          <w:spacing w:val="34"/>
          <w:sz w:val="15"/>
        </w:rPr>
        <w:t> </w:t>
      </w:r>
      <w:r>
        <w:rPr>
          <w:rFonts w:ascii="Calibri"/>
          <w:sz w:val="15"/>
        </w:rPr>
        <w:t>highly</w:t>
      </w:r>
      <w:r>
        <w:rPr>
          <w:rFonts w:ascii="Calibri"/>
          <w:spacing w:val="34"/>
          <w:sz w:val="15"/>
        </w:rPr>
        <w:t> </w:t>
      </w:r>
      <w:r>
        <w:rPr>
          <w:rFonts w:ascii="Calibri"/>
          <w:sz w:val="15"/>
        </w:rPr>
        <w:t>regarded</w:t>
      </w:r>
      <w:r>
        <w:rPr>
          <w:rFonts w:ascii="Calibri"/>
          <w:spacing w:val="34"/>
          <w:sz w:val="15"/>
        </w:rPr>
        <w:t> </w:t>
      </w:r>
      <w:r>
        <w:rPr>
          <w:rFonts w:ascii="Calibri"/>
          <w:sz w:val="15"/>
        </w:rPr>
        <w:t>sources.</w:t>
      </w:r>
      <w:r>
        <w:rPr>
          <w:rFonts w:ascii="Calibri"/>
          <w:spacing w:val="34"/>
          <w:sz w:val="15"/>
        </w:rPr>
        <w:t> </w:t>
      </w:r>
      <w:r>
        <w:rPr>
          <w:rFonts w:ascii="Calibri"/>
          <w:sz w:val="15"/>
        </w:rPr>
        <w:t>Reasonable</w:t>
      </w:r>
      <w:r>
        <w:rPr>
          <w:rFonts w:ascii="Calibri"/>
          <w:spacing w:val="34"/>
          <w:sz w:val="15"/>
        </w:rPr>
        <w:t> </w:t>
      </w:r>
      <w:r>
        <w:rPr>
          <w:rFonts w:ascii="Calibri"/>
          <w:sz w:val="15"/>
        </w:rPr>
        <w:t>efforts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have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been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made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to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publish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reliable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data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and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information,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but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the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author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and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publisher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cannot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assume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responsibility</w:t>
      </w:r>
      <w:r>
        <w:rPr>
          <w:rFonts w:ascii="Calibri"/>
          <w:spacing w:val="22"/>
          <w:sz w:val="15"/>
        </w:rPr>
        <w:t> </w:t>
      </w:r>
      <w:r>
        <w:rPr>
          <w:rFonts w:ascii="Calibri"/>
          <w:sz w:val="15"/>
        </w:rPr>
        <w:t>for</w:t>
      </w:r>
      <w:r>
        <w:rPr>
          <w:rFonts w:ascii="Calibri"/>
          <w:spacing w:val="23"/>
          <w:sz w:val="15"/>
        </w:rPr>
        <w:t> </w:t>
      </w:r>
      <w:r>
        <w:rPr>
          <w:rFonts w:ascii="Calibri"/>
          <w:sz w:val="15"/>
        </w:rPr>
        <w:t>the</w:t>
      </w:r>
      <w:r>
        <w:rPr>
          <w:rFonts w:ascii="Calibri"/>
          <w:spacing w:val="23"/>
          <w:sz w:val="15"/>
        </w:rPr>
        <w:t> </w:t>
      </w:r>
      <w:r>
        <w:rPr>
          <w:rFonts w:ascii="Calibri"/>
          <w:sz w:val="15"/>
        </w:rPr>
        <w:t>validity</w:t>
      </w:r>
      <w:r>
        <w:rPr>
          <w:rFonts w:ascii="Calibri"/>
          <w:spacing w:val="22"/>
          <w:sz w:val="15"/>
        </w:rPr>
        <w:t> </w:t>
      </w:r>
      <w:r>
        <w:rPr>
          <w:rFonts w:ascii="Calibri"/>
          <w:sz w:val="15"/>
        </w:rPr>
        <w:t>of</w:t>
      </w:r>
      <w:r>
        <w:rPr>
          <w:rFonts w:ascii="Calibri"/>
          <w:spacing w:val="23"/>
          <w:sz w:val="15"/>
        </w:rPr>
        <w:t> </w:t>
      </w:r>
      <w:r>
        <w:rPr>
          <w:rFonts w:ascii="Calibri"/>
          <w:sz w:val="15"/>
        </w:rPr>
        <w:t>all</w:t>
      </w:r>
      <w:r>
        <w:rPr>
          <w:rFonts w:ascii="Calibri"/>
          <w:spacing w:val="23"/>
          <w:sz w:val="15"/>
        </w:rPr>
        <w:t> </w:t>
      </w:r>
      <w:r>
        <w:rPr>
          <w:rFonts w:ascii="Calibri"/>
          <w:sz w:val="15"/>
        </w:rPr>
        <w:t>materials</w:t>
      </w:r>
      <w:r>
        <w:rPr>
          <w:rFonts w:ascii="Calibri"/>
          <w:spacing w:val="22"/>
          <w:sz w:val="15"/>
        </w:rPr>
        <w:t> </w:t>
      </w:r>
      <w:r>
        <w:rPr>
          <w:rFonts w:ascii="Calibri"/>
          <w:sz w:val="15"/>
        </w:rPr>
        <w:t>or</w:t>
      </w:r>
      <w:r>
        <w:rPr>
          <w:rFonts w:ascii="Calibri"/>
          <w:spacing w:val="23"/>
          <w:sz w:val="15"/>
        </w:rPr>
        <w:t> </w:t>
      </w:r>
      <w:r>
        <w:rPr>
          <w:rFonts w:ascii="Calibri"/>
          <w:sz w:val="15"/>
        </w:rPr>
        <w:t>the</w:t>
      </w:r>
      <w:r>
        <w:rPr>
          <w:rFonts w:ascii="Calibri"/>
          <w:spacing w:val="23"/>
          <w:sz w:val="15"/>
        </w:rPr>
        <w:t> </w:t>
      </w:r>
      <w:r>
        <w:rPr>
          <w:rFonts w:ascii="Calibri"/>
          <w:sz w:val="15"/>
        </w:rPr>
        <w:t>consequences</w:t>
      </w:r>
      <w:r>
        <w:rPr>
          <w:rFonts w:ascii="Calibri"/>
          <w:spacing w:val="22"/>
          <w:sz w:val="15"/>
        </w:rPr>
        <w:t> </w:t>
      </w:r>
      <w:r>
        <w:rPr>
          <w:rFonts w:ascii="Calibri"/>
          <w:sz w:val="15"/>
        </w:rPr>
        <w:t>of</w:t>
      </w:r>
      <w:r>
        <w:rPr>
          <w:rFonts w:ascii="Calibri"/>
          <w:spacing w:val="23"/>
          <w:sz w:val="15"/>
        </w:rPr>
        <w:t> </w:t>
      </w:r>
      <w:r>
        <w:rPr>
          <w:rFonts w:ascii="Calibri"/>
          <w:sz w:val="15"/>
        </w:rPr>
        <w:t>their</w:t>
      </w:r>
      <w:r>
        <w:rPr>
          <w:rFonts w:ascii="Calibri"/>
          <w:spacing w:val="23"/>
          <w:sz w:val="15"/>
        </w:rPr>
        <w:t> </w:t>
      </w:r>
      <w:r>
        <w:rPr>
          <w:rFonts w:ascii="Calibri"/>
          <w:sz w:val="15"/>
        </w:rPr>
        <w:t>use.</w:t>
      </w:r>
      <w:r>
        <w:rPr>
          <w:rFonts w:ascii="Calibri"/>
          <w:spacing w:val="22"/>
          <w:sz w:val="15"/>
        </w:rPr>
        <w:t> </w:t>
      </w:r>
      <w:r>
        <w:rPr>
          <w:rFonts w:ascii="Calibri"/>
          <w:sz w:val="15"/>
        </w:rPr>
        <w:t>The</w:t>
      </w:r>
      <w:r>
        <w:rPr>
          <w:rFonts w:ascii="Calibri"/>
          <w:spacing w:val="23"/>
          <w:sz w:val="15"/>
        </w:rPr>
        <w:t> </w:t>
      </w:r>
      <w:r>
        <w:rPr>
          <w:rFonts w:ascii="Calibri"/>
          <w:sz w:val="15"/>
        </w:rPr>
        <w:t>authors</w:t>
      </w:r>
      <w:r>
        <w:rPr>
          <w:rFonts w:ascii="Calibri"/>
          <w:spacing w:val="23"/>
          <w:sz w:val="15"/>
        </w:rPr>
        <w:t> </w:t>
      </w:r>
      <w:r>
        <w:rPr>
          <w:rFonts w:ascii="Calibri"/>
          <w:sz w:val="15"/>
        </w:rPr>
        <w:t>and</w:t>
      </w:r>
      <w:r>
        <w:rPr>
          <w:rFonts w:ascii="Calibri"/>
          <w:spacing w:val="22"/>
          <w:sz w:val="15"/>
        </w:rPr>
        <w:t> </w:t>
      </w:r>
      <w:r>
        <w:rPr>
          <w:rFonts w:ascii="Calibri"/>
          <w:sz w:val="15"/>
        </w:rPr>
        <w:t>publishers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have attempted to trace the copyright holders of all material reproduced in this publication and apologize to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copyright</w:t>
      </w:r>
      <w:r>
        <w:rPr>
          <w:rFonts w:ascii="Calibri"/>
          <w:spacing w:val="18"/>
          <w:sz w:val="15"/>
        </w:rPr>
        <w:t> </w:t>
      </w:r>
      <w:r>
        <w:rPr>
          <w:rFonts w:ascii="Calibri"/>
          <w:sz w:val="15"/>
        </w:rPr>
        <w:t>holders</w:t>
      </w:r>
      <w:r>
        <w:rPr>
          <w:rFonts w:ascii="Calibri"/>
          <w:spacing w:val="19"/>
          <w:sz w:val="15"/>
        </w:rPr>
        <w:t> </w:t>
      </w:r>
      <w:r>
        <w:rPr>
          <w:rFonts w:ascii="Calibri"/>
          <w:sz w:val="15"/>
        </w:rPr>
        <w:t>if</w:t>
      </w:r>
      <w:r>
        <w:rPr>
          <w:rFonts w:ascii="Calibri"/>
          <w:spacing w:val="19"/>
          <w:sz w:val="15"/>
        </w:rPr>
        <w:t> </w:t>
      </w:r>
      <w:r>
        <w:rPr>
          <w:rFonts w:ascii="Calibri"/>
          <w:sz w:val="15"/>
        </w:rPr>
        <w:t>permission</w:t>
      </w:r>
      <w:r>
        <w:rPr>
          <w:rFonts w:ascii="Calibri"/>
          <w:spacing w:val="19"/>
          <w:sz w:val="15"/>
        </w:rPr>
        <w:t> </w:t>
      </w:r>
      <w:r>
        <w:rPr>
          <w:rFonts w:ascii="Calibri"/>
          <w:sz w:val="15"/>
        </w:rPr>
        <w:t>to</w:t>
      </w:r>
      <w:r>
        <w:rPr>
          <w:rFonts w:ascii="Calibri"/>
          <w:spacing w:val="19"/>
          <w:sz w:val="15"/>
        </w:rPr>
        <w:t> </w:t>
      </w:r>
      <w:r>
        <w:rPr>
          <w:rFonts w:ascii="Calibri"/>
          <w:sz w:val="15"/>
        </w:rPr>
        <w:t>publish</w:t>
      </w:r>
      <w:r>
        <w:rPr>
          <w:rFonts w:ascii="Calibri"/>
          <w:spacing w:val="19"/>
          <w:sz w:val="15"/>
        </w:rPr>
        <w:t> </w:t>
      </w:r>
      <w:r>
        <w:rPr>
          <w:rFonts w:ascii="Calibri"/>
          <w:sz w:val="15"/>
        </w:rPr>
        <w:t>in</w:t>
      </w:r>
      <w:r>
        <w:rPr>
          <w:rFonts w:ascii="Calibri"/>
          <w:spacing w:val="19"/>
          <w:sz w:val="15"/>
        </w:rPr>
        <w:t> </w:t>
      </w:r>
      <w:r>
        <w:rPr>
          <w:rFonts w:ascii="Calibri"/>
          <w:sz w:val="15"/>
        </w:rPr>
        <w:t>this</w:t>
      </w:r>
      <w:r>
        <w:rPr>
          <w:rFonts w:ascii="Calibri"/>
          <w:spacing w:val="19"/>
          <w:sz w:val="15"/>
        </w:rPr>
        <w:t> </w:t>
      </w:r>
      <w:r>
        <w:rPr>
          <w:rFonts w:ascii="Calibri"/>
          <w:sz w:val="15"/>
        </w:rPr>
        <w:t>form</w:t>
      </w:r>
      <w:r>
        <w:rPr>
          <w:rFonts w:ascii="Calibri"/>
          <w:spacing w:val="19"/>
          <w:sz w:val="15"/>
        </w:rPr>
        <w:t> </w:t>
      </w:r>
      <w:r>
        <w:rPr>
          <w:rFonts w:ascii="Calibri"/>
          <w:sz w:val="15"/>
        </w:rPr>
        <w:t>has</w:t>
      </w:r>
      <w:r>
        <w:rPr>
          <w:rFonts w:ascii="Calibri"/>
          <w:spacing w:val="19"/>
          <w:sz w:val="15"/>
        </w:rPr>
        <w:t> </w:t>
      </w:r>
      <w:r>
        <w:rPr>
          <w:rFonts w:ascii="Calibri"/>
          <w:sz w:val="15"/>
        </w:rPr>
        <w:t>not</w:t>
      </w:r>
      <w:r>
        <w:rPr>
          <w:rFonts w:ascii="Calibri"/>
          <w:spacing w:val="19"/>
          <w:sz w:val="15"/>
        </w:rPr>
        <w:t> </w:t>
      </w:r>
      <w:r>
        <w:rPr>
          <w:rFonts w:ascii="Calibri"/>
          <w:sz w:val="15"/>
        </w:rPr>
        <w:t>been</w:t>
      </w:r>
      <w:r>
        <w:rPr>
          <w:rFonts w:ascii="Calibri"/>
          <w:spacing w:val="19"/>
          <w:sz w:val="15"/>
        </w:rPr>
        <w:t> </w:t>
      </w:r>
      <w:r>
        <w:rPr>
          <w:rFonts w:ascii="Calibri"/>
          <w:sz w:val="15"/>
        </w:rPr>
        <w:t>obtained.</w:t>
      </w:r>
      <w:r>
        <w:rPr>
          <w:rFonts w:ascii="Calibri"/>
          <w:spacing w:val="19"/>
          <w:sz w:val="15"/>
        </w:rPr>
        <w:t> </w:t>
      </w:r>
      <w:r>
        <w:rPr>
          <w:rFonts w:ascii="Calibri"/>
          <w:sz w:val="15"/>
        </w:rPr>
        <w:t>If</w:t>
      </w:r>
      <w:r>
        <w:rPr>
          <w:rFonts w:ascii="Calibri"/>
          <w:spacing w:val="19"/>
          <w:sz w:val="15"/>
        </w:rPr>
        <w:t> </w:t>
      </w:r>
      <w:r>
        <w:rPr>
          <w:rFonts w:ascii="Calibri"/>
          <w:sz w:val="15"/>
        </w:rPr>
        <w:t>any</w:t>
      </w:r>
      <w:r>
        <w:rPr>
          <w:rFonts w:ascii="Calibri"/>
          <w:spacing w:val="19"/>
          <w:sz w:val="15"/>
        </w:rPr>
        <w:t> </w:t>
      </w:r>
      <w:r>
        <w:rPr>
          <w:rFonts w:ascii="Calibri"/>
          <w:sz w:val="15"/>
        </w:rPr>
        <w:t>copyright</w:t>
      </w:r>
      <w:r>
        <w:rPr>
          <w:rFonts w:ascii="Calibri"/>
          <w:spacing w:val="19"/>
          <w:sz w:val="15"/>
        </w:rPr>
        <w:t> </w:t>
      </w:r>
      <w:r>
        <w:rPr>
          <w:rFonts w:ascii="Calibri"/>
          <w:sz w:val="15"/>
        </w:rPr>
        <w:t>material</w:t>
      </w:r>
      <w:r>
        <w:rPr>
          <w:rFonts w:ascii="Calibri"/>
          <w:spacing w:val="19"/>
          <w:sz w:val="15"/>
        </w:rPr>
        <w:t> </w:t>
      </w:r>
      <w:r>
        <w:rPr>
          <w:rFonts w:ascii="Calibri"/>
          <w:sz w:val="15"/>
        </w:rPr>
        <w:t>has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not</w:t>
      </w:r>
      <w:r>
        <w:rPr>
          <w:rFonts w:ascii="Calibri"/>
          <w:spacing w:val="4"/>
          <w:sz w:val="15"/>
        </w:rPr>
        <w:t> </w:t>
      </w:r>
      <w:r>
        <w:rPr>
          <w:rFonts w:ascii="Calibri"/>
          <w:sz w:val="15"/>
        </w:rPr>
        <w:t>been</w:t>
      </w:r>
      <w:r>
        <w:rPr>
          <w:rFonts w:ascii="Calibri"/>
          <w:spacing w:val="4"/>
          <w:sz w:val="15"/>
        </w:rPr>
        <w:t> </w:t>
      </w:r>
      <w:r>
        <w:rPr>
          <w:rFonts w:ascii="Calibri"/>
          <w:sz w:val="15"/>
        </w:rPr>
        <w:t>acknowledged</w:t>
      </w:r>
      <w:r>
        <w:rPr>
          <w:rFonts w:ascii="Calibri"/>
          <w:spacing w:val="5"/>
          <w:sz w:val="15"/>
        </w:rPr>
        <w:t> </w:t>
      </w:r>
      <w:r>
        <w:rPr>
          <w:rFonts w:ascii="Calibri"/>
          <w:sz w:val="15"/>
        </w:rPr>
        <w:t>please</w:t>
      </w:r>
      <w:r>
        <w:rPr>
          <w:rFonts w:ascii="Calibri"/>
          <w:spacing w:val="4"/>
          <w:sz w:val="15"/>
        </w:rPr>
        <w:t> </w:t>
      </w:r>
      <w:r>
        <w:rPr>
          <w:rFonts w:ascii="Calibri"/>
          <w:sz w:val="15"/>
        </w:rPr>
        <w:t>write</w:t>
      </w:r>
      <w:r>
        <w:rPr>
          <w:rFonts w:ascii="Calibri"/>
          <w:spacing w:val="5"/>
          <w:sz w:val="15"/>
        </w:rPr>
        <w:t> </w:t>
      </w:r>
      <w:r>
        <w:rPr>
          <w:rFonts w:ascii="Calibri"/>
          <w:sz w:val="15"/>
        </w:rPr>
        <w:t>and</w:t>
      </w:r>
      <w:r>
        <w:rPr>
          <w:rFonts w:ascii="Calibri"/>
          <w:spacing w:val="4"/>
          <w:sz w:val="15"/>
        </w:rPr>
        <w:t> </w:t>
      </w:r>
      <w:r>
        <w:rPr>
          <w:rFonts w:ascii="Calibri"/>
          <w:sz w:val="15"/>
        </w:rPr>
        <w:t>let</w:t>
      </w:r>
      <w:r>
        <w:rPr>
          <w:rFonts w:ascii="Calibri"/>
          <w:spacing w:val="5"/>
          <w:sz w:val="15"/>
        </w:rPr>
        <w:t> </w:t>
      </w:r>
      <w:r>
        <w:rPr>
          <w:rFonts w:ascii="Calibri"/>
          <w:sz w:val="15"/>
        </w:rPr>
        <w:t>us</w:t>
      </w:r>
      <w:r>
        <w:rPr>
          <w:rFonts w:ascii="Calibri"/>
          <w:spacing w:val="4"/>
          <w:sz w:val="15"/>
        </w:rPr>
        <w:t> </w:t>
      </w:r>
      <w:r>
        <w:rPr>
          <w:rFonts w:ascii="Calibri"/>
          <w:sz w:val="15"/>
        </w:rPr>
        <w:t>know</w:t>
      </w:r>
      <w:r>
        <w:rPr>
          <w:rFonts w:ascii="Calibri"/>
          <w:spacing w:val="4"/>
          <w:sz w:val="15"/>
        </w:rPr>
        <w:t> </w:t>
      </w:r>
      <w:r>
        <w:rPr>
          <w:rFonts w:ascii="Calibri"/>
          <w:sz w:val="15"/>
        </w:rPr>
        <w:t>so</w:t>
      </w:r>
      <w:r>
        <w:rPr>
          <w:rFonts w:ascii="Calibri"/>
          <w:spacing w:val="5"/>
          <w:sz w:val="15"/>
        </w:rPr>
        <w:t> </w:t>
      </w:r>
      <w:r>
        <w:rPr>
          <w:rFonts w:ascii="Calibri"/>
          <w:sz w:val="15"/>
        </w:rPr>
        <w:t>we</w:t>
      </w:r>
      <w:r>
        <w:rPr>
          <w:rFonts w:ascii="Calibri"/>
          <w:spacing w:val="4"/>
          <w:sz w:val="15"/>
        </w:rPr>
        <w:t> </w:t>
      </w:r>
      <w:r>
        <w:rPr>
          <w:rFonts w:ascii="Calibri"/>
          <w:sz w:val="15"/>
        </w:rPr>
        <w:t>may</w:t>
      </w:r>
      <w:r>
        <w:rPr>
          <w:rFonts w:ascii="Calibri"/>
          <w:spacing w:val="5"/>
          <w:sz w:val="15"/>
        </w:rPr>
        <w:t> </w:t>
      </w:r>
      <w:r>
        <w:rPr>
          <w:rFonts w:ascii="Calibri"/>
          <w:sz w:val="15"/>
        </w:rPr>
        <w:t>rectify</w:t>
      </w:r>
      <w:r>
        <w:rPr>
          <w:rFonts w:ascii="Calibri"/>
          <w:spacing w:val="4"/>
          <w:sz w:val="15"/>
        </w:rPr>
        <w:t> </w:t>
      </w:r>
      <w:r>
        <w:rPr>
          <w:rFonts w:ascii="Calibri"/>
          <w:sz w:val="15"/>
        </w:rPr>
        <w:t>in</w:t>
      </w:r>
      <w:r>
        <w:rPr>
          <w:rFonts w:ascii="Calibri"/>
          <w:spacing w:val="5"/>
          <w:sz w:val="15"/>
        </w:rPr>
        <w:t> </w:t>
      </w:r>
      <w:r>
        <w:rPr>
          <w:rFonts w:ascii="Calibri"/>
          <w:sz w:val="15"/>
        </w:rPr>
        <w:t>any</w:t>
      </w:r>
      <w:r>
        <w:rPr>
          <w:rFonts w:ascii="Calibri"/>
          <w:spacing w:val="4"/>
          <w:sz w:val="15"/>
        </w:rPr>
        <w:t> </w:t>
      </w:r>
      <w:r>
        <w:rPr>
          <w:rFonts w:ascii="Calibri"/>
          <w:sz w:val="15"/>
        </w:rPr>
        <w:t>future</w:t>
      </w:r>
      <w:r>
        <w:rPr>
          <w:rFonts w:ascii="Calibri"/>
          <w:spacing w:val="4"/>
          <w:sz w:val="15"/>
        </w:rPr>
        <w:t> </w:t>
      </w:r>
      <w:r>
        <w:rPr>
          <w:rFonts w:ascii="Calibri"/>
          <w:sz w:val="15"/>
        </w:rPr>
        <w:t>reprint.</w:t>
      </w:r>
    </w:p>
    <w:p>
      <w:pPr>
        <w:spacing w:line="235" w:lineRule="auto" w:before="164"/>
        <w:ind w:left="100" w:right="117" w:firstLine="0"/>
        <w:jc w:val="both"/>
        <w:rPr>
          <w:rFonts w:ascii="Calibri"/>
          <w:sz w:val="15"/>
        </w:rPr>
      </w:pPr>
      <w:r>
        <w:rPr>
          <w:rFonts w:ascii="Calibri"/>
          <w:sz w:val="15"/>
        </w:rPr>
        <w:t>Except</w:t>
      </w:r>
      <w:r>
        <w:rPr>
          <w:rFonts w:ascii="Calibri"/>
          <w:spacing w:val="14"/>
          <w:sz w:val="15"/>
        </w:rPr>
        <w:t> </w:t>
      </w:r>
      <w:r>
        <w:rPr>
          <w:rFonts w:ascii="Calibri"/>
          <w:sz w:val="15"/>
        </w:rPr>
        <w:t>as</w:t>
      </w:r>
      <w:r>
        <w:rPr>
          <w:rFonts w:ascii="Calibri"/>
          <w:spacing w:val="14"/>
          <w:sz w:val="15"/>
        </w:rPr>
        <w:t> </w:t>
      </w:r>
      <w:r>
        <w:rPr>
          <w:rFonts w:ascii="Calibri"/>
          <w:sz w:val="15"/>
        </w:rPr>
        <w:t>permitted</w:t>
      </w:r>
      <w:r>
        <w:rPr>
          <w:rFonts w:ascii="Calibri"/>
          <w:spacing w:val="15"/>
          <w:sz w:val="15"/>
        </w:rPr>
        <w:t> </w:t>
      </w:r>
      <w:r>
        <w:rPr>
          <w:rFonts w:ascii="Calibri"/>
          <w:sz w:val="15"/>
        </w:rPr>
        <w:t>under</w:t>
      </w:r>
      <w:r>
        <w:rPr>
          <w:rFonts w:ascii="Calibri"/>
          <w:spacing w:val="14"/>
          <w:sz w:val="15"/>
        </w:rPr>
        <w:t> </w:t>
      </w:r>
      <w:r>
        <w:rPr>
          <w:rFonts w:ascii="Calibri"/>
          <w:sz w:val="15"/>
        </w:rPr>
        <w:t>U.S.</w:t>
      </w:r>
      <w:r>
        <w:rPr>
          <w:rFonts w:ascii="Calibri"/>
          <w:spacing w:val="14"/>
          <w:sz w:val="15"/>
        </w:rPr>
        <w:t> </w:t>
      </w:r>
      <w:r>
        <w:rPr>
          <w:rFonts w:ascii="Calibri"/>
          <w:sz w:val="15"/>
        </w:rPr>
        <w:t>Copyright</w:t>
      </w:r>
      <w:r>
        <w:rPr>
          <w:rFonts w:ascii="Calibri"/>
          <w:spacing w:val="15"/>
          <w:sz w:val="15"/>
        </w:rPr>
        <w:t> </w:t>
      </w:r>
      <w:r>
        <w:rPr>
          <w:rFonts w:ascii="Calibri"/>
          <w:sz w:val="15"/>
        </w:rPr>
        <w:t>Law,</w:t>
      </w:r>
      <w:r>
        <w:rPr>
          <w:rFonts w:ascii="Calibri"/>
          <w:spacing w:val="14"/>
          <w:sz w:val="15"/>
        </w:rPr>
        <w:t> </w:t>
      </w:r>
      <w:r>
        <w:rPr>
          <w:rFonts w:ascii="Calibri"/>
          <w:sz w:val="15"/>
        </w:rPr>
        <w:t>no</w:t>
      </w:r>
      <w:r>
        <w:rPr>
          <w:rFonts w:ascii="Calibri"/>
          <w:spacing w:val="14"/>
          <w:sz w:val="15"/>
        </w:rPr>
        <w:t> </w:t>
      </w:r>
      <w:r>
        <w:rPr>
          <w:rFonts w:ascii="Calibri"/>
          <w:sz w:val="15"/>
        </w:rPr>
        <w:t>part</w:t>
      </w:r>
      <w:r>
        <w:rPr>
          <w:rFonts w:ascii="Calibri"/>
          <w:spacing w:val="15"/>
          <w:sz w:val="15"/>
        </w:rPr>
        <w:t> </w:t>
      </w:r>
      <w:r>
        <w:rPr>
          <w:rFonts w:ascii="Calibri"/>
          <w:sz w:val="15"/>
        </w:rPr>
        <w:t>of</w:t>
      </w:r>
      <w:r>
        <w:rPr>
          <w:rFonts w:ascii="Calibri"/>
          <w:spacing w:val="14"/>
          <w:sz w:val="15"/>
        </w:rPr>
        <w:t> </w:t>
      </w:r>
      <w:r>
        <w:rPr>
          <w:rFonts w:ascii="Calibri"/>
          <w:sz w:val="15"/>
        </w:rPr>
        <w:t>this</w:t>
      </w:r>
      <w:r>
        <w:rPr>
          <w:rFonts w:ascii="Calibri"/>
          <w:spacing w:val="14"/>
          <w:sz w:val="15"/>
        </w:rPr>
        <w:t> </w:t>
      </w:r>
      <w:r>
        <w:rPr>
          <w:rFonts w:ascii="Calibri"/>
          <w:sz w:val="15"/>
        </w:rPr>
        <w:t>book</w:t>
      </w:r>
      <w:r>
        <w:rPr>
          <w:rFonts w:ascii="Calibri"/>
          <w:spacing w:val="15"/>
          <w:sz w:val="15"/>
        </w:rPr>
        <w:t> </w:t>
      </w:r>
      <w:r>
        <w:rPr>
          <w:rFonts w:ascii="Calibri"/>
          <w:sz w:val="15"/>
        </w:rPr>
        <w:t>may</w:t>
      </w:r>
      <w:r>
        <w:rPr>
          <w:rFonts w:ascii="Calibri"/>
          <w:spacing w:val="14"/>
          <w:sz w:val="15"/>
        </w:rPr>
        <w:t> </w:t>
      </w:r>
      <w:r>
        <w:rPr>
          <w:rFonts w:ascii="Calibri"/>
          <w:sz w:val="15"/>
        </w:rPr>
        <w:t>be</w:t>
      </w:r>
      <w:r>
        <w:rPr>
          <w:rFonts w:ascii="Calibri"/>
          <w:spacing w:val="15"/>
          <w:sz w:val="15"/>
        </w:rPr>
        <w:t> </w:t>
      </w:r>
      <w:r>
        <w:rPr>
          <w:rFonts w:ascii="Calibri"/>
          <w:sz w:val="15"/>
        </w:rPr>
        <w:t>reprinted,</w:t>
      </w:r>
      <w:r>
        <w:rPr>
          <w:rFonts w:ascii="Calibri"/>
          <w:spacing w:val="14"/>
          <w:sz w:val="15"/>
        </w:rPr>
        <w:t> </w:t>
      </w:r>
      <w:r>
        <w:rPr>
          <w:rFonts w:ascii="Calibri"/>
          <w:sz w:val="15"/>
        </w:rPr>
        <w:t>reproduced,</w:t>
      </w:r>
      <w:r>
        <w:rPr>
          <w:rFonts w:ascii="Calibri"/>
          <w:spacing w:val="14"/>
          <w:sz w:val="15"/>
        </w:rPr>
        <w:t> </w:t>
      </w:r>
      <w:r>
        <w:rPr>
          <w:rFonts w:ascii="Calibri"/>
          <w:sz w:val="15"/>
        </w:rPr>
        <w:t>transmit-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ted, or utilized in any form by any electronic, mechanical, or other means, now known or hereafter invented,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w w:val="105"/>
          <w:sz w:val="15"/>
        </w:rPr>
        <w:t>including photocopying, microfilming, and recording, or in any information storage or retrieval system,</w:t>
      </w:r>
      <w:r>
        <w:rPr>
          <w:rFonts w:ascii="Calibri"/>
          <w:spacing w:val="1"/>
          <w:w w:val="105"/>
          <w:sz w:val="15"/>
        </w:rPr>
        <w:t> </w:t>
      </w:r>
      <w:r>
        <w:rPr>
          <w:rFonts w:ascii="Calibri"/>
          <w:w w:val="105"/>
          <w:sz w:val="15"/>
        </w:rPr>
        <w:t>without</w:t>
      </w:r>
      <w:r>
        <w:rPr>
          <w:rFonts w:ascii="Calibri"/>
          <w:spacing w:val="-1"/>
          <w:w w:val="105"/>
          <w:sz w:val="15"/>
        </w:rPr>
        <w:t> </w:t>
      </w:r>
      <w:r>
        <w:rPr>
          <w:rFonts w:ascii="Calibri"/>
          <w:w w:val="105"/>
          <w:sz w:val="15"/>
        </w:rPr>
        <w:t>written</w:t>
      </w:r>
      <w:r>
        <w:rPr>
          <w:rFonts w:ascii="Calibri"/>
          <w:spacing w:val="-1"/>
          <w:w w:val="105"/>
          <w:sz w:val="15"/>
        </w:rPr>
        <w:t> </w:t>
      </w:r>
      <w:r>
        <w:rPr>
          <w:rFonts w:ascii="Calibri"/>
          <w:w w:val="105"/>
          <w:sz w:val="15"/>
        </w:rPr>
        <w:t>permission</w:t>
      </w:r>
      <w:r>
        <w:rPr>
          <w:rFonts w:ascii="Calibri"/>
          <w:spacing w:val="-1"/>
          <w:w w:val="105"/>
          <w:sz w:val="15"/>
        </w:rPr>
        <w:t> </w:t>
      </w:r>
      <w:r>
        <w:rPr>
          <w:rFonts w:ascii="Calibri"/>
          <w:w w:val="105"/>
          <w:sz w:val="15"/>
        </w:rPr>
        <w:t>from</w:t>
      </w:r>
      <w:r>
        <w:rPr>
          <w:rFonts w:ascii="Calibri"/>
          <w:spacing w:val="-1"/>
          <w:w w:val="105"/>
          <w:sz w:val="15"/>
        </w:rPr>
        <w:t> </w:t>
      </w:r>
      <w:r>
        <w:rPr>
          <w:rFonts w:ascii="Calibri"/>
          <w:w w:val="105"/>
          <w:sz w:val="15"/>
        </w:rPr>
        <w:t>the</w:t>
      </w:r>
      <w:r>
        <w:rPr>
          <w:rFonts w:ascii="Calibri"/>
          <w:spacing w:val="-1"/>
          <w:w w:val="105"/>
          <w:sz w:val="15"/>
        </w:rPr>
        <w:t> </w:t>
      </w:r>
      <w:r>
        <w:rPr>
          <w:rFonts w:ascii="Calibri"/>
          <w:w w:val="105"/>
          <w:sz w:val="15"/>
        </w:rPr>
        <w:t>publishers.</w:t>
      </w:r>
    </w:p>
    <w:p>
      <w:pPr>
        <w:spacing w:line="235" w:lineRule="auto" w:before="162"/>
        <w:ind w:left="100" w:right="118" w:firstLine="0"/>
        <w:jc w:val="both"/>
        <w:rPr>
          <w:rFonts w:ascii="Calibri"/>
          <w:sz w:val="15"/>
        </w:rPr>
      </w:pPr>
      <w:r>
        <w:rPr>
          <w:rFonts w:ascii="Calibri"/>
          <w:w w:val="105"/>
          <w:sz w:val="15"/>
        </w:rPr>
        <w:t>For permission to photocopy or use material electronically from this work, please access www.copyright.</w:t>
      </w:r>
      <w:r>
        <w:rPr>
          <w:rFonts w:ascii="Calibri"/>
          <w:spacing w:val="1"/>
          <w:w w:val="105"/>
          <w:sz w:val="15"/>
        </w:rPr>
        <w:t> </w:t>
      </w:r>
      <w:r>
        <w:rPr>
          <w:rFonts w:ascii="Calibri"/>
          <w:w w:val="105"/>
          <w:sz w:val="15"/>
        </w:rPr>
        <w:t>com (</w:t>
      </w:r>
      <w:hyperlink r:id="rId10">
        <w:r>
          <w:rPr>
            <w:rFonts w:ascii="Calibri"/>
            <w:w w:val="105"/>
            <w:sz w:val="15"/>
          </w:rPr>
          <w:t>http://www.copyright.com/)</w:t>
        </w:r>
      </w:hyperlink>
      <w:r>
        <w:rPr>
          <w:rFonts w:ascii="Calibri"/>
          <w:w w:val="105"/>
          <w:sz w:val="15"/>
        </w:rPr>
        <w:t> or contact the Copyright Clearance Center, Inc. (CCC), 222 Rosewood</w:t>
      </w:r>
      <w:r>
        <w:rPr>
          <w:rFonts w:ascii="Calibri"/>
          <w:spacing w:val="1"/>
          <w:w w:val="105"/>
          <w:sz w:val="15"/>
        </w:rPr>
        <w:t> </w:t>
      </w:r>
      <w:r>
        <w:rPr>
          <w:rFonts w:ascii="Calibri"/>
          <w:w w:val="105"/>
          <w:sz w:val="15"/>
        </w:rPr>
        <w:t>Drive, Danvers, MA 01923, 978-750-8400. CCC is a not-for-profit organization that provides licenses and</w:t>
      </w:r>
      <w:r>
        <w:rPr>
          <w:rFonts w:ascii="Calibri"/>
          <w:spacing w:val="1"/>
          <w:w w:val="105"/>
          <w:sz w:val="15"/>
        </w:rPr>
        <w:t> </w:t>
      </w:r>
      <w:r>
        <w:rPr>
          <w:rFonts w:ascii="Calibri"/>
          <w:sz w:val="15"/>
        </w:rPr>
        <w:t>registration</w:t>
      </w:r>
      <w:r>
        <w:rPr>
          <w:rFonts w:ascii="Calibri"/>
          <w:spacing w:val="13"/>
          <w:sz w:val="15"/>
        </w:rPr>
        <w:t> </w:t>
      </w:r>
      <w:r>
        <w:rPr>
          <w:rFonts w:ascii="Calibri"/>
          <w:sz w:val="15"/>
        </w:rPr>
        <w:t>for</w:t>
      </w:r>
      <w:r>
        <w:rPr>
          <w:rFonts w:ascii="Calibri"/>
          <w:spacing w:val="13"/>
          <w:sz w:val="15"/>
        </w:rPr>
        <w:t> </w:t>
      </w:r>
      <w:r>
        <w:rPr>
          <w:rFonts w:ascii="Calibri"/>
          <w:sz w:val="15"/>
        </w:rPr>
        <w:t>a</w:t>
      </w:r>
      <w:r>
        <w:rPr>
          <w:rFonts w:ascii="Calibri"/>
          <w:spacing w:val="13"/>
          <w:sz w:val="15"/>
        </w:rPr>
        <w:t> </w:t>
      </w:r>
      <w:r>
        <w:rPr>
          <w:rFonts w:ascii="Calibri"/>
          <w:sz w:val="15"/>
        </w:rPr>
        <w:t>variety</w:t>
      </w:r>
      <w:r>
        <w:rPr>
          <w:rFonts w:ascii="Calibri"/>
          <w:spacing w:val="14"/>
          <w:sz w:val="15"/>
        </w:rPr>
        <w:t> </w:t>
      </w:r>
      <w:r>
        <w:rPr>
          <w:rFonts w:ascii="Calibri"/>
          <w:sz w:val="15"/>
        </w:rPr>
        <w:t>of</w:t>
      </w:r>
      <w:r>
        <w:rPr>
          <w:rFonts w:ascii="Calibri"/>
          <w:spacing w:val="13"/>
          <w:sz w:val="15"/>
        </w:rPr>
        <w:t> </w:t>
      </w:r>
      <w:r>
        <w:rPr>
          <w:rFonts w:ascii="Calibri"/>
          <w:sz w:val="15"/>
        </w:rPr>
        <w:t>users.</w:t>
      </w:r>
      <w:r>
        <w:rPr>
          <w:rFonts w:ascii="Calibri"/>
          <w:spacing w:val="13"/>
          <w:sz w:val="15"/>
        </w:rPr>
        <w:t> </w:t>
      </w:r>
      <w:r>
        <w:rPr>
          <w:rFonts w:ascii="Calibri"/>
          <w:sz w:val="15"/>
        </w:rPr>
        <w:t>For</w:t>
      </w:r>
      <w:r>
        <w:rPr>
          <w:rFonts w:ascii="Calibri"/>
          <w:spacing w:val="14"/>
          <w:sz w:val="15"/>
        </w:rPr>
        <w:t> </w:t>
      </w:r>
      <w:r>
        <w:rPr>
          <w:rFonts w:ascii="Calibri"/>
          <w:sz w:val="15"/>
        </w:rPr>
        <w:t>organizations</w:t>
      </w:r>
      <w:r>
        <w:rPr>
          <w:rFonts w:ascii="Calibri"/>
          <w:spacing w:val="13"/>
          <w:sz w:val="15"/>
        </w:rPr>
        <w:t> </w:t>
      </w:r>
      <w:r>
        <w:rPr>
          <w:rFonts w:ascii="Calibri"/>
          <w:sz w:val="15"/>
        </w:rPr>
        <w:t>that</w:t>
      </w:r>
      <w:r>
        <w:rPr>
          <w:rFonts w:ascii="Calibri"/>
          <w:spacing w:val="13"/>
          <w:sz w:val="15"/>
        </w:rPr>
        <w:t> </w:t>
      </w:r>
      <w:r>
        <w:rPr>
          <w:rFonts w:ascii="Calibri"/>
          <w:sz w:val="15"/>
        </w:rPr>
        <w:t>have</w:t>
      </w:r>
      <w:r>
        <w:rPr>
          <w:rFonts w:ascii="Calibri"/>
          <w:spacing w:val="14"/>
          <w:sz w:val="15"/>
        </w:rPr>
        <w:t> </w:t>
      </w:r>
      <w:r>
        <w:rPr>
          <w:rFonts w:ascii="Calibri"/>
          <w:sz w:val="15"/>
        </w:rPr>
        <w:t>been</w:t>
      </w:r>
      <w:r>
        <w:rPr>
          <w:rFonts w:ascii="Calibri"/>
          <w:spacing w:val="13"/>
          <w:sz w:val="15"/>
        </w:rPr>
        <w:t> </w:t>
      </w:r>
      <w:r>
        <w:rPr>
          <w:rFonts w:ascii="Calibri"/>
          <w:sz w:val="15"/>
        </w:rPr>
        <w:t>granted</w:t>
      </w:r>
      <w:r>
        <w:rPr>
          <w:rFonts w:ascii="Calibri"/>
          <w:spacing w:val="13"/>
          <w:sz w:val="15"/>
        </w:rPr>
        <w:t> </w:t>
      </w:r>
      <w:r>
        <w:rPr>
          <w:rFonts w:ascii="Calibri"/>
          <w:sz w:val="15"/>
        </w:rPr>
        <w:t>a</w:t>
      </w:r>
      <w:r>
        <w:rPr>
          <w:rFonts w:ascii="Calibri"/>
          <w:spacing w:val="14"/>
          <w:sz w:val="15"/>
        </w:rPr>
        <w:t> </w:t>
      </w:r>
      <w:r>
        <w:rPr>
          <w:rFonts w:ascii="Calibri"/>
          <w:sz w:val="15"/>
        </w:rPr>
        <w:t>photocopy</w:t>
      </w:r>
      <w:r>
        <w:rPr>
          <w:rFonts w:ascii="Calibri"/>
          <w:spacing w:val="13"/>
          <w:sz w:val="15"/>
        </w:rPr>
        <w:t> </w:t>
      </w:r>
      <w:r>
        <w:rPr>
          <w:rFonts w:ascii="Calibri"/>
          <w:sz w:val="15"/>
        </w:rPr>
        <w:t>license</w:t>
      </w:r>
      <w:r>
        <w:rPr>
          <w:rFonts w:ascii="Calibri"/>
          <w:spacing w:val="13"/>
          <w:sz w:val="15"/>
        </w:rPr>
        <w:t> </w:t>
      </w:r>
      <w:r>
        <w:rPr>
          <w:rFonts w:ascii="Calibri"/>
          <w:sz w:val="15"/>
        </w:rPr>
        <w:t>by</w:t>
      </w:r>
      <w:r>
        <w:rPr>
          <w:rFonts w:ascii="Calibri"/>
          <w:spacing w:val="14"/>
          <w:sz w:val="15"/>
        </w:rPr>
        <w:t> </w:t>
      </w:r>
      <w:r>
        <w:rPr>
          <w:rFonts w:ascii="Calibri"/>
          <w:sz w:val="15"/>
        </w:rPr>
        <w:t>the</w:t>
      </w:r>
      <w:r>
        <w:rPr>
          <w:rFonts w:ascii="Calibri"/>
          <w:spacing w:val="13"/>
          <w:sz w:val="15"/>
        </w:rPr>
        <w:t> </w:t>
      </w:r>
      <w:r>
        <w:rPr>
          <w:rFonts w:ascii="Calibri"/>
          <w:sz w:val="15"/>
        </w:rPr>
        <w:t>CCC,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w w:val="105"/>
          <w:sz w:val="15"/>
        </w:rPr>
        <w:t>a</w:t>
      </w:r>
      <w:r>
        <w:rPr>
          <w:rFonts w:ascii="Calibri"/>
          <w:spacing w:val="-2"/>
          <w:w w:val="105"/>
          <w:sz w:val="15"/>
        </w:rPr>
        <w:t> </w:t>
      </w:r>
      <w:r>
        <w:rPr>
          <w:rFonts w:ascii="Calibri"/>
          <w:w w:val="105"/>
          <w:sz w:val="15"/>
        </w:rPr>
        <w:t>separate</w:t>
      </w:r>
      <w:r>
        <w:rPr>
          <w:rFonts w:ascii="Calibri"/>
          <w:spacing w:val="-2"/>
          <w:w w:val="105"/>
          <w:sz w:val="15"/>
        </w:rPr>
        <w:t> </w:t>
      </w:r>
      <w:r>
        <w:rPr>
          <w:rFonts w:ascii="Calibri"/>
          <w:w w:val="105"/>
          <w:sz w:val="15"/>
        </w:rPr>
        <w:t>system</w:t>
      </w:r>
      <w:r>
        <w:rPr>
          <w:rFonts w:ascii="Calibri"/>
          <w:spacing w:val="-1"/>
          <w:w w:val="105"/>
          <w:sz w:val="15"/>
        </w:rPr>
        <w:t> </w:t>
      </w:r>
      <w:r>
        <w:rPr>
          <w:rFonts w:ascii="Calibri"/>
          <w:w w:val="105"/>
          <w:sz w:val="15"/>
        </w:rPr>
        <w:t>of</w:t>
      </w:r>
      <w:r>
        <w:rPr>
          <w:rFonts w:ascii="Calibri"/>
          <w:spacing w:val="-2"/>
          <w:w w:val="105"/>
          <w:sz w:val="15"/>
        </w:rPr>
        <w:t> </w:t>
      </w:r>
      <w:r>
        <w:rPr>
          <w:rFonts w:ascii="Calibri"/>
          <w:w w:val="105"/>
          <w:sz w:val="15"/>
        </w:rPr>
        <w:t>payment</w:t>
      </w:r>
      <w:r>
        <w:rPr>
          <w:rFonts w:ascii="Calibri"/>
          <w:spacing w:val="-1"/>
          <w:w w:val="105"/>
          <w:sz w:val="15"/>
        </w:rPr>
        <w:t> </w:t>
      </w:r>
      <w:r>
        <w:rPr>
          <w:rFonts w:ascii="Calibri"/>
          <w:w w:val="105"/>
          <w:sz w:val="15"/>
        </w:rPr>
        <w:t>has</w:t>
      </w:r>
      <w:r>
        <w:rPr>
          <w:rFonts w:ascii="Calibri"/>
          <w:spacing w:val="-2"/>
          <w:w w:val="105"/>
          <w:sz w:val="15"/>
        </w:rPr>
        <w:t> </w:t>
      </w:r>
      <w:r>
        <w:rPr>
          <w:rFonts w:ascii="Calibri"/>
          <w:w w:val="105"/>
          <w:sz w:val="15"/>
        </w:rPr>
        <w:t>been</w:t>
      </w:r>
      <w:r>
        <w:rPr>
          <w:rFonts w:ascii="Calibri"/>
          <w:spacing w:val="-1"/>
          <w:w w:val="105"/>
          <w:sz w:val="15"/>
        </w:rPr>
        <w:t> </w:t>
      </w:r>
      <w:r>
        <w:rPr>
          <w:rFonts w:ascii="Calibri"/>
          <w:w w:val="105"/>
          <w:sz w:val="15"/>
        </w:rPr>
        <w:t>arranged.</w:t>
      </w:r>
    </w:p>
    <w:p>
      <w:pPr>
        <w:spacing w:line="235" w:lineRule="auto" w:before="163"/>
        <w:ind w:left="100" w:right="119" w:firstLine="0"/>
        <w:jc w:val="both"/>
        <w:rPr>
          <w:rFonts w:ascii="Calibri"/>
          <w:sz w:val="15"/>
        </w:rPr>
      </w:pPr>
      <w:r>
        <w:rPr>
          <w:rFonts w:ascii="Cambria"/>
          <w:b/>
          <w:sz w:val="15"/>
        </w:rPr>
        <w:t>Trademark Notice: </w:t>
      </w:r>
      <w:r>
        <w:rPr>
          <w:rFonts w:ascii="Calibri"/>
          <w:sz w:val="15"/>
        </w:rPr>
        <w:t>Product or corporate names may be trademarks or registered trademarks, and are used</w:t>
      </w:r>
      <w:r>
        <w:rPr>
          <w:rFonts w:ascii="Calibri"/>
          <w:spacing w:val="1"/>
          <w:sz w:val="15"/>
        </w:rPr>
        <w:t> </w:t>
      </w:r>
      <w:r>
        <w:rPr>
          <w:rFonts w:ascii="Calibri"/>
          <w:sz w:val="15"/>
        </w:rPr>
        <w:t>only</w:t>
      </w:r>
      <w:r>
        <w:rPr>
          <w:rFonts w:ascii="Calibri"/>
          <w:spacing w:val="3"/>
          <w:sz w:val="15"/>
        </w:rPr>
        <w:t> </w:t>
      </w:r>
      <w:r>
        <w:rPr>
          <w:rFonts w:ascii="Calibri"/>
          <w:sz w:val="15"/>
        </w:rPr>
        <w:t>for</w:t>
      </w:r>
      <w:r>
        <w:rPr>
          <w:rFonts w:ascii="Calibri"/>
          <w:spacing w:val="3"/>
          <w:sz w:val="15"/>
        </w:rPr>
        <w:t> </w:t>
      </w:r>
      <w:r>
        <w:rPr>
          <w:rFonts w:ascii="Calibri"/>
          <w:sz w:val="15"/>
        </w:rPr>
        <w:t>identification</w:t>
      </w:r>
      <w:r>
        <w:rPr>
          <w:rFonts w:ascii="Calibri"/>
          <w:spacing w:val="3"/>
          <w:sz w:val="15"/>
        </w:rPr>
        <w:t> </w:t>
      </w:r>
      <w:r>
        <w:rPr>
          <w:rFonts w:ascii="Calibri"/>
          <w:sz w:val="15"/>
        </w:rPr>
        <w:t>and</w:t>
      </w:r>
      <w:r>
        <w:rPr>
          <w:rFonts w:ascii="Calibri"/>
          <w:spacing w:val="3"/>
          <w:sz w:val="15"/>
        </w:rPr>
        <w:t> </w:t>
      </w:r>
      <w:r>
        <w:rPr>
          <w:rFonts w:ascii="Calibri"/>
          <w:sz w:val="15"/>
        </w:rPr>
        <w:t>explanation</w:t>
      </w:r>
      <w:r>
        <w:rPr>
          <w:rFonts w:ascii="Calibri"/>
          <w:spacing w:val="3"/>
          <w:sz w:val="15"/>
        </w:rPr>
        <w:t> </w:t>
      </w:r>
      <w:r>
        <w:rPr>
          <w:rFonts w:ascii="Calibri"/>
          <w:sz w:val="15"/>
        </w:rPr>
        <w:t>without</w:t>
      </w:r>
      <w:r>
        <w:rPr>
          <w:rFonts w:ascii="Calibri"/>
          <w:spacing w:val="3"/>
          <w:sz w:val="15"/>
        </w:rPr>
        <w:t> </w:t>
      </w:r>
      <w:r>
        <w:rPr>
          <w:rFonts w:ascii="Calibri"/>
          <w:sz w:val="15"/>
        </w:rPr>
        <w:t>intent</w:t>
      </w:r>
      <w:r>
        <w:rPr>
          <w:rFonts w:ascii="Calibri"/>
          <w:spacing w:val="3"/>
          <w:sz w:val="15"/>
        </w:rPr>
        <w:t> </w:t>
      </w:r>
      <w:r>
        <w:rPr>
          <w:rFonts w:ascii="Calibri"/>
          <w:sz w:val="15"/>
        </w:rPr>
        <w:t>to</w:t>
      </w:r>
      <w:r>
        <w:rPr>
          <w:rFonts w:ascii="Calibri"/>
          <w:spacing w:val="4"/>
          <w:sz w:val="15"/>
        </w:rPr>
        <w:t> </w:t>
      </w:r>
      <w:r>
        <w:rPr>
          <w:rFonts w:ascii="Calibri"/>
          <w:sz w:val="15"/>
        </w:rPr>
        <w:t>infringe.</w:t>
      </w:r>
    </w:p>
    <w:p>
      <w:pPr>
        <w:spacing w:line="244" w:lineRule="auto" w:before="89"/>
        <w:ind w:left="100" w:right="4467" w:firstLine="0"/>
        <w:jc w:val="left"/>
        <w:rPr>
          <w:rFonts w:ascii="Cambria"/>
          <w:b/>
          <w:sz w:val="15"/>
        </w:rPr>
      </w:pPr>
      <w:r>
        <w:rPr>
          <w:rFonts w:ascii="Cambria"/>
          <w:b/>
          <w:w w:val="95"/>
          <w:sz w:val="15"/>
        </w:rPr>
        <w:t>Visit</w:t>
      </w:r>
      <w:r>
        <w:rPr>
          <w:rFonts w:ascii="Cambria"/>
          <w:b/>
          <w:spacing w:val="11"/>
          <w:w w:val="95"/>
          <w:sz w:val="15"/>
        </w:rPr>
        <w:t> </w:t>
      </w:r>
      <w:r>
        <w:rPr>
          <w:rFonts w:ascii="Cambria"/>
          <w:b/>
          <w:w w:val="95"/>
          <w:sz w:val="15"/>
        </w:rPr>
        <w:t>the</w:t>
      </w:r>
      <w:r>
        <w:rPr>
          <w:rFonts w:ascii="Cambria"/>
          <w:b/>
          <w:spacing w:val="11"/>
          <w:w w:val="95"/>
          <w:sz w:val="15"/>
        </w:rPr>
        <w:t> </w:t>
      </w:r>
      <w:r>
        <w:rPr>
          <w:rFonts w:ascii="Cambria"/>
          <w:b/>
          <w:w w:val="95"/>
          <w:sz w:val="15"/>
        </w:rPr>
        <w:t>Taylor</w:t>
      </w:r>
      <w:r>
        <w:rPr>
          <w:rFonts w:ascii="Cambria"/>
          <w:b/>
          <w:spacing w:val="11"/>
          <w:w w:val="95"/>
          <w:sz w:val="15"/>
        </w:rPr>
        <w:t> </w:t>
      </w:r>
      <w:r>
        <w:rPr>
          <w:rFonts w:ascii="Cambria"/>
          <w:b/>
          <w:w w:val="95"/>
          <w:sz w:val="15"/>
        </w:rPr>
        <w:t>&amp;</w:t>
      </w:r>
      <w:r>
        <w:rPr>
          <w:rFonts w:ascii="Cambria"/>
          <w:b/>
          <w:spacing w:val="11"/>
          <w:w w:val="95"/>
          <w:sz w:val="15"/>
        </w:rPr>
        <w:t> </w:t>
      </w:r>
      <w:r>
        <w:rPr>
          <w:rFonts w:ascii="Cambria"/>
          <w:b/>
          <w:w w:val="95"/>
          <w:sz w:val="15"/>
        </w:rPr>
        <w:t>Francis</w:t>
      </w:r>
      <w:r>
        <w:rPr>
          <w:rFonts w:ascii="Cambria"/>
          <w:b/>
          <w:spacing w:val="11"/>
          <w:w w:val="95"/>
          <w:sz w:val="15"/>
        </w:rPr>
        <w:t> </w:t>
      </w:r>
      <w:r>
        <w:rPr>
          <w:rFonts w:ascii="Cambria"/>
          <w:b/>
          <w:w w:val="95"/>
          <w:sz w:val="15"/>
        </w:rPr>
        <w:t>Web</w:t>
      </w:r>
      <w:r>
        <w:rPr>
          <w:rFonts w:ascii="Cambria"/>
          <w:b/>
          <w:spacing w:val="11"/>
          <w:w w:val="95"/>
          <w:sz w:val="15"/>
        </w:rPr>
        <w:t> </w:t>
      </w:r>
      <w:r>
        <w:rPr>
          <w:rFonts w:ascii="Cambria"/>
          <w:b/>
          <w:w w:val="95"/>
          <w:sz w:val="15"/>
        </w:rPr>
        <w:t>site</w:t>
      </w:r>
      <w:r>
        <w:rPr>
          <w:rFonts w:ascii="Cambria"/>
          <w:b/>
          <w:spacing w:val="11"/>
          <w:w w:val="95"/>
          <w:sz w:val="15"/>
        </w:rPr>
        <w:t> </w:t>
      </w:r>
      <w:r>
        <w:rPr>
          <w:rFonts w:ascii="Cambria"/>
          <w:b/>
          <w:w w:val="95"/>
          <w:sz w:val="15"/>
        </w:rPr>
        <w:t>at</w:t>
      </w:r>
      <w:r>
        <w:rPr>
          <w:rFonts w:ascii="Cambria"/>
          <w:b/>
          <w:spacing w:val="-28"/>
          <w:w w:val="95"/>
          <w:sz w:val="15"/>
        </w:rPr>
        <w:t> </w:t>
      </w:r>
      <w:hyperlink r:id="rId11">
        <w:r>
          <w:rPr>
            <w:rFonts w:ascii="Cambria"/>
            <w:b/>
            <w:sz w:val="15"/>
          </w:rPr>
          <w:t>http://www.taylorandfrancis.com</w:t>
        </w:r>
      </w:hyperlink>
    </w:p>
    <w:p>
      <w:pPr>
        <w:spacing w:line="244" w:lineRule="auto" w:before="121"/>
        <w:ind w:left="100" w:right="4943" w:firstLine="0"/>
        <w:jc w:val="left"/>
        <w:rPr>
          <w:rFonts w:ascii="Cambria"/>
          <w:b/>
          <w:sz w:val="15"/>
        </w:rPr>
      </w:pPr>
      <w:r>
        <w:rPr>
          <w:rFonts w:ascii="Cambria"/>
          <w:b/>
          <w:sz w:val="15"/>
        </w:rPr>
        <w:t>and</w:t>
      </w:r>
      <w:r>
        <w:rPr>
          <w:rFonts w:ascii="Cambria"/>
          <w:b/>
          <w:spacing w:val="-3"/>
          <w:sz w:val="15"/>
        </w:rPr>
        <w:t> </w:t>
      </w:r>
      <w:r>
        <w:rPr>
          <w:rFonts w:ascii="Cambria"/>
          <w:b/>
          <w:sz w:val="15"/>
        </w:rPr>
        <w:t>the</w:t>
      </w:r>
      <w:r>
        <w:rPr>
          <w:rFonts w:ascii="Cambria"/>
          <w:b/>
          <w:spacing w:val="-2"/>
          <w:sz w:val="15"/>
        </w:rPr>
        <w:t> </w:t>
      </w:r>
      <w:r>
        <w:rPr>
          <w:rFonts w:ascii="Cambria"/>
          <w:b/>
          <w:sz w:val="15"/>
        </w:rPr>
        <w:t>CRC</w:t>
      </w:r>
      <w:r>
        <w:rPr>
          <w:rFonts w:ascii="Cambria"/>
          <w:b/>
          <w:spacing w:val="-2"/>
          <w:sz w:val="15"/>
        </w:rPr>
        <w:t> </w:t>
      </w:r>
      <w:r>
        <w:rPr>
          <w:rFonts w:ascii="Cambria"/>
          <w:b/>
          <w:sz w:val="15"/>
        </w:rPr>
        <w:t>Press</w:t>
      </w:r>
      <w:r>
        <w:rPr>
          <w:rFonts w:ascii="Cambria"/>
          <w:b/>
          <w:spacing w:val="-2"/>
          <w:sz w:val="15"/>
        </w:rPr>
        <w:t> </w:t>
      </w:r>
      <w:r>
        <w:rPr>
          <w:rFonts w:ascii="Cambria"/>
          <w:b/>
          <w:sz w:val="15"/>
        </w:rPr>
        <w:t>Web</w:t>
      </w:r>
      <w:r>
        <w:rPr>
          <w:rFonts w:ascii="Cambria"/>
          <w:b/>
          <w:spacing w:val="-3"/>
          <w:sz w:val="15"/>
        </w:rPr>
        <w:t> </w:t>
      </w:r>
      <w:r>
        <w:rPr>
          <w:rFonts w:ascii="Cambria"/>
          <w:b/>
          <w:sz w:val="15"/>
        </w:rPr>
        <w:t>site</w:t>
      </w:r>
      <w:r>
        <w:rPr>
          <w:rFonts w:ascii="Cambria"/>
          <w:b/>
          <w:spacing w:val="-2"/>
          <w:sz w:val="15"/>
        </w:rPr>
        <w:t> </w:t>
      </w:r>
      <w:r>
        <w:rPr>
          <w:rFonts w:ascii="Cambria"/>
          <w:b/>
          <w:sz w:val="15"/>
        </w:rPr>
        <w:t>at</w:t>
      </w:r>
      <w:r>
        <w:rPr>
          <w:rFonts w:ascii="Cambria"/>
          <w:b/>
          <w:spacing w:val="-30"/>
          <w:sz w:val="15"/>
        </w:rPr>
        <w:t> </w:t>
      </w:r>
      <w:hyperlink r:id="rId12">
        <w:r>
          <w:rPr>
            <w:rFonts w:ascii="Cambria"/>
            <w:b/>
            <w:sz w:val="15"/>
          </w:rPr>
          <w:t>http://www.crcpress.com</w:t>
        </w:r>
      </w:hyperlink>
    </w:p>
    <w:p>
      <w:pPr>
        <w:spacing w:after="0" w:line="244" w:lineRule="auto"/>
        <w:jc w:val="left"/>
        <w:rPr>
          <w:rFonts w:ascii="Cambria"/>
          <w:sz w:val="15"/>
        </w:rPr>
        <w:sectPr>
          <w:pgSz w:w="8820" w:h="13320"/>
          <w:pgMar w:header="0" w:footer="0" w:top="1260" w:bottom="280" w:left="880" w:right="860"/>
        </w:sectPr>
      </w:pPr>
    </w:p>
    <w:p>
      <w:pPr>
        <w:pStyle w:val="BodyText"/>
        <w:spacing w:line="80" w:lineRule="exact"/>
        <w:ind w:left="130"/>
        <w:rPr>
          <w:rFonts w:ascii="Cambria"/>
          <w:sz w:val="8"/>
        </w:rPr>
      </w:pPr>
      <w:r>
        <w:rPr>
          <w:rFonts w:ascii="Cambria"/>
          <w:position w:val="-1"/>
          <w:sz w:val="8"/>
        </w:rPr>
        <w:pict>
          <v:group style="width:336pt;height:4pt;mso-position-horizontal-relative:char;mso-position-vertical-relative:line" coordorigin="0,0" coordsize="6720,80">
            <v:line style="position:absolute" from="0,40" to="6720,40" stroked="true" strokeweight="4pt" strokecolor="#000000">
              <v:stroke dashstyle="solid"/>
            </v:line>
          </v:group>
        </w:pict>
      </w:r>
      <w:r>
        <w:rPr>
          <w:rFonts w:ascii="Cambria"/>
          <w:position w:val="-1"/>
          <w:sz w:val="8"/>
        </w:rPr>
      </w:r>
    </w:p>
    <w:p>
      <w:pPr>
        <w:pStyle w:val="BodyText"/>
        <w:rPr>
          <w:rFonts w:ascii="Cambria"/>
          <w:b/>
          <w:sz w:val="24"/>
        </w:rPr>
      </w:pPr>
    </w:p>
    <w:p>
      <w:pPr>
        <w:pStyle w:val="Heading1"/>
      </w:pPr>
      <w:bookmarkStart w:name="Contents " w:id="1"/>
      <w:bookmarkEnd w:id="1"/>
      <w:r>
        <w:rPr/>
      </w:r>
      <w:r>
        <w:rPr>
          <w:w w:val="105"/>
        </w:rPr>
        <w:t>Contents</w:t>
      </w:r>
    </w:p>
    <w:p>
      <w:pPr>
        <w:spacing w:after="0"/>
        <w:sectPr>
          <w:pgSz w:w="8820" w:h="13320"/>
          <w:pgMar w:header="0" w:footer="0" w:top="840" w:bottom="828" w:left="880" w:right="86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3"/>
            <w:tabs>
              <w:tab w:pos="6889" w:val="right" w:leader="dot"/>
            </w:tabs>
            <w:spacing w:before="272"/>
          </w:pPr>
          <w:hyperlink w:history="true" w:anchor="_TOC_250155">
            <w:r>
              <w:rPr/>
              <w:t>Preface</w:t>
              <w:tab/>
              <w:t>xi</w:t>
            </w:r>
          </w:hyperlink>
        </w:p>
        <w:p>
          <w:pPr>
            <w:pStyle w:val="TOC3"/>
            <w:tabs>
              <w:tab w:pos="6890" w:val="right" w:leader="dot"/>
            </w:tabs>
          </w:pPr>
          <w:hyperlink w:history="true" w:anchor="_TOC_250154">
            <w:r>
              <w:rPr/>
              <w:t>Acknowledgments</w:t>
              <w:tab/>
              <w:t>xiii</w:t>
            </w:r>
          </w:hyperlink>
        </w:p>
        <w:p>
          <w:pPr>
            <w:pStyle w:val="TOC3"/>
            <w:tabs>
              <w:tab w:pos="6890" w:val="right" w:leader="dot"/>
            </w:tabs>
          </w:pPr>
          <w:hyperlink w:history="true" w:anchor="_TOC_250153">
            <w:r>
              <w:rPr/>
              <w:t>Author</w:t>
              <w:tab/>
              <w:t>xv</w:t>
            </w:r>
          </w:hyperlink>
        </w:p>
        <w:p>
          <w:pPr>
            <w:pStyle w:val="TOC3"/>
            <w:tabs>
              <w:tab w:pos="1249" w:val="left" w:leader="none"/>
              <w:tab w:pos="6889" w:val="right" w:leader="dot"/>
            </w:tabs>
            <w:spacing w:before="330"/>
          </w:pPr>
          <w:r>
            <w:rPr>
              <w:b/>
            </w:rPr>
            <w:t>Chapter</w:t>
          </w:r>
          <w:r>
            <w:rPr>
              <w:b/>
              <w:spacing w:val="-2"/>
            </w:rPr>
            <w:t> </w:t>
          </w:r>
          <w:r>
            <w:rPr>
              <w:b/>
            </w:rPr>
            <w:t>1</w:t>
            <w:tab/>
          </w:r>
          <w:r>
            <w:rPr/>
            <w:t>Overview</w:t>
          </w:r>
          <w:r>
            <w:rPr>
              <w:spacing w:val="-1"/>
            </w:rPr>
            <w:t> </w:t>
          </w:r>
          <w:r>
            <w:rPr/>
            <w:t>of</w:t>
          </w:r>
          <w:r>
            <w:rPr>
              <w:spacing w:val="-1"/>
            </w:rPr>
            <w:t> </w:t>
          </w:r>
          <w:r>
            <w:rPr/>
            <w:t>Systems Life</w:t>
          </w:r>
          <w:r>
            <w:rPr>
              <w:spacing w:val="-1"/>
            </w:rPr>
            <w:t> </w:t>
          </w:r>
          <w:r>
            <w:rPr/>
            <w:t>Cycle</w:t>
          </w:r>
          <w:r>
            <w:rPr>
              <w:spacing w:val="-1"/>
            </w:rPr>
            <w:t> </w:t>
          </w:r>
          <w:r>
            <w:rPr/>
            <w:t>Costing</w:t>
            <w:tab/>
            <w:t>1</w:t>
          </w:r>
        </w:p>
        <w:p>
          <w:pPr>
            <w:pStyle w:val="TOC5"/>
            <w:numPr>
              <w:ilvl w:val="1"/>
              <w:numId w:val="1"/>
            </w:numPr>
            <w:tabs>
              <w:tab w:pos="1789" w:val="left" w:leader="none"/>
              <w:tab w:pos="1790" w:val="left" w:leader="none"/>
              <w:tab w:pos="6889" w:val="right" w:leader="dot"/>
            </w:tabs>
            <w:spacing w:line="240" w:lineRule="auto" w:before="130" w:after="0"/>
            <w:ind w:left="1790" w:right="0" w:hanging="540"/>
            <w:jc w:val="left"/>
          </w:pPr>
          <w:hyperlink w:history="true" w:anchor="_TOC_250152">
            <w:r>
              <w:rPr/>
              <w:t>Introduction</w:t>
            </w:r>
            <w:r>
              <w:rPr>
                <w:spacing w:val="-1"/>
              </w:rPr>
              <w:t> </w:t>
            </w:r>
            <w:r>
              <w:rPr/>
              <w:t>to</w:t>
            </w:r>
            <w:r>
              <w:rPr>
                <w:spacing w:val="-1"/>
              </w:rPr>
              <w:t> </w:t>
            </w:r>
            <w:r>
              <w:rPr/>
              <w:t>Systems Life</w:t>
            </w:r>
            <w:r>
              <w:rPr>
                <w:spacing w:val="-1"/>
              </w:rPr>
              <w:t> </w:t>
            </w:r>
            <w:r>
              <w:rPr/>
              <w:t>Cycle</w:t>
            </w:r>
            <w:r>
              <w:rPr>
                <w:spacing w:val="-1"/>
              </w:rPr>
              <w:t> </w:t>
            </w:r>
            <w:r>
              <w:rPr/>
              <w:t>Costing</w:t>
              <w:tab/>
              <w:t>1</w:t>
            </w:r>
          </w:hyperlink>
        </w:p>
        <w:p>
          <w:pPr>
            <w:pStyle w:val="TOC5"/>
            <w:numPr>
              <w:ilvl w:val="1"/>
              <w:numId w:val="1"/>
            </w:numPr>
            <w:tabs>
              <w:tab w:pos="1789" w:val="left" w:leader="none"/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51">
            <w:r>
              <w:rPr/>
              <w:t>Systems</w:t>
            </w:r>
            <w:r>
              <w:rPr>
                <w:spacing w:val="-1"/>
              </w:rPr>
              <w:t> </w:t>
            </w:r>
            <w:r>
              <w:rPr/>
              <w:t>Life Cycle</w:t>
            </w:r>
            <w:r>
              <w:rPr>
                <w:spacing w:val="-1"/>
              </w:rPr>
              <w:t> </w:t>
            </w:r>
            <w:r>
              <w:rPr/>
              <w:t>Costing</w:t>
              <w:tab/>
              <w:t>2</w:t>
            </w:r>
          </w:hyperlink>
        </w:p>
        <w:p>
          <w:pPr>
            <w:pStyle w:val="TOC5"/>
            <w:numPr>
              <w:ilvl w:val="1"/>
              <w:numId w:val="1"/>
            </w:numPr>
            <w:tabs>
              <w:tab w:pos="1789" w:val="left" w:leader="none"/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50">
            <w:r>
              <w:rPr/>
              <w:t>Economic</w:t>
            </w:r>
            <w:r>
              <w:rPr>
                <w:spacing w:val="-1"/>
              </w:rPr>
              <w:t> </w:t>
            </w:r>
            <w:r>
              <w:rPr/>
              <w:t>Analysis</w:t>
              <w:tab/>
              <w:t>4</w:t>
            </w:r>
          </w:hyperlink>
        </w:p>
        <w:p>
          <w:pPr>
            <w:pStyle w:val="TOC5"/>
            <w:numPr>
              <w:ilvl w:val="1"/>
              <w:numId w:val="1"/>
            </w:numPr>
            <w:tabs>
              <w:tab w:pos="1789" w:val="left" w:leader="none"/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49">
            <w:r>
              <w:rPr/>
              <w:t>Cost</w:t>
            </w:r>
            <w:r>
              <w:rPr>
                <w:spacing w:val="-1"/>
              </w:rPr>
              <w:t> </w:t>
            </w:r>
            <w:r>
              <w:rPr/>
              <w:t>Estimation</w:t>
              <w:tab/>
              <w:t>5</w:t>
            </w:r>
          </w:hyperlink>
        </w:p>
        <w:p>
          <w:pPr>
            <w:pStyle w:val="TOC8"/>
            <w:numPr>
              <w:ilvl w:val="2"/>
              <w:numId w:val="1"/>
            </w:numPr>
            <w:tabs>
              <w:tab w:pos="2449" w:val="left" w:leader="none"/>
              <w:tab w:pos="2450" w:val="left" w:leader="none"/>
              <w:tab w:pos="6889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Parametric Cost Estimation</w:t>
            <w:tab/>
            <w:t>5</w:t>
          </w:r>
        </w:p>
        <w:p>
          <w:pPr>
            <w:pStyle w:val="TOC8"/>
            <w:numPr>
              <w:ilvl w:val="2"/>
              <w:numId w:val="1"/>
            </w:numPr>
            <w:tabs>
              <w:tab w:pos="2449" w:val="left" w:leader="none"/>
              <w:tab w:pos="2450" w:val="left" w:leader="none"/>
              <w:tab w:pos="6889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Analogy Cost Estimating</w:t>
            <w:tab/>
            <w:t>6</w:t>
          </w:r>
        </w:p>
        <w:p>
          <w:pPr>
            <w:pStyle w:val="TOC8"/>
            <w:numPr>
              <w:ilvl w:val="2"/>
              <w:numId w:val="1"/>
            </w:numPr>
            <w:tabs>
              <w:tab w:pos="2449" w:val="left" w:leader="none"/>
              <w:tab w:pos="2450" w:val="left" w:leader="none"/>
              <w:tab w:pos="6889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Engineering Buildup</w:t>
            <w:tab/>
            <w:t>7</w:t>
          </w:r>
        </w:p>
        <w:p>
          <w:pPr>
            <w:pStyle w:val="TOC5"/>
            <w:numPr>
              <w:ilvl w:val="1"/>
              <w:numId w:val="1"/>
            </w:numPr>
            <w:tabs>
              <w:tab w:pos="1789" w:val="left" w:leader="none"/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48">
            <w:r>
              <w:rPr/>
              <w:t>Cost</w:t>
            </w:r>
            <w:r>
              <w:rPr>
                <w:spacing w:val="-1"/>
              </w:rPr>
              <w:t> </w:t>
            </w:r>
            <w:r>
              <w:rPr/>
              <w:t>Management</w:t>
              <w:tab/>
              <w:t>7</w:t>
            </w:r>
          </w:hyperlink>
        </w:p>
        <w:p>
          <w:pPr>
            <w:pStyle w:val="TOC5"/>
            <w:numPr>
              <w:ilvl w:val="1"/>
              <w:numId w:val="1"/>
            </w:numPr>
            <w:tabs>
              <w:tab w:pos="1789" w:val="left" w:leader="none"/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47">
            <w:r>
              <w:rPr/>
              <w:t>Summary</w:t>
              <w:tab/>
              <w:t>9</w:t>
            </w:r>
          </w:hyperlink>
        </w:p>
        <w:p>
          <w:pPr>
            <w:pStyle w:val="TOC5"/>
            <w:tabs>
              <w:tab w:pos="6890" w:val="right" w:leader="dot"/>
            </w:tabs>
            <w:ind w:left="1250" w:firstLine="0"/>
          </w:pPr>
          <w:hyperlink w:history="true" w:anchor="_TOC_250146">
            <w:r>
              <w:rPr/>
              <w:t>Questions</w:t>
              <w:tab/>
              <w:t>10</w:t>
            </w:r>
          </w:hyperlink>
        </w:p>
        <w:p>
          <w:pPr>
            <w:pStyle w:val="TOC5"/>
            <w:tabs>
              <w:tab w:pos="6890" w:val="right" w:leader="dot"/>
            </w:tabs>
            <w:ind w:left="1250" w:firstLine="0"/>
          </w:pPr>
          <w:hyperlink w:history="true" w:anchor="_TOC_250145">
            <w:r>
              <w:rPr/>
              <w:t>References</w:t>
              <w:tab/>
              <w:t>10</w:t>
            </w:r>
          </w:hyperlink>
        </w:p>
        <w:p>
          <w:pPr>
            <w:pStyle w:val="TOC5"/>
            <w:tabs>
              <w:tab w:pos="6890" w:val="right" w:leader="dot"/>
            </w:tabs>
            <w:ind w:left="1250" w:firstLine="0"/>
          </w:pPr>
          <w:hyperlink w:history="true" w:anchor="_TOC_250144">
            <w:r>
              <w:rPr/>
              <w:t>Bibliography</w:t>
              <w:tab/>
              <w:t>11</w:t>
            </w:r>
          </w:hyperlink>
        </w:p>
        <w:p>
          <w:pPr>
            <w:pStyle w:val="TOC4"/>
            <w:tabs>
              <w:tab w:pos="1249" w:val="left" w:leader="none"/>
              <w:tab w:pos="6889" w:val="right" w:leader="dot"/>
            </w:tabs>
            <w:rPr>
              <w:b w:val="0"/>
              <w:i w:val="0"/>
              <w:sz w:val="20"/>
            </w:rPr>
          </w:pPr>
          <w:r>
            <w:rPr>
              <w:i w:val="0"/>
              <w:sz w:val="20"/>
            </w:rPr>
            <w:t>Chapter</w:t>
          </w:r>
          <w:r>
            <w:rPr>
              <w:i w:val="0"/>
              <w:spacing w:val="-2"/>
              <w:sz w:val="20"/>
            </w:rPr>
            <w:t> </w:t>
          </w:r>
          <w:r>
            <w:rPr>
              <w:i w:val="0"/>
              <w:sz w:val="20"/>
            </w:rPr>
            <w:t>2</w:t>
            <w:tab/>
          </w:r>
          <w:r>
            <w:rPr>
              <w:b w:val="0"/>
              <w:i w:val="0"/>
              <w:sz w:val="20"/>
            </w:rPr>
            <w:t>Introduction to Engineering</w:t>
          </w:r>
          <w:r>
            <w:rPr>
              <w:b w:val="0"/>
              <w:i w:val="0"/>
              <w:spacing w:val="-1"/>
              <w:sz w:val="20"/>
            </w:rPr>
            <w:t> </w:t>
          </w:r>
          <w:r>
            <w:rPr>
              <w:b w:val="0"/>
              <w:i w:val="0"/>
              <w:sz w:val="20"/>
            </w:rPr>
            <w:t>Economy</w:t>
            <w:tab/>
            <w:t>13</w:t>
          </w:r>
        </w:p>
        <w:p>
          <w:pPr>
            <w:pStyle w:val="TOC5"/>
            <w:numPr>
              <w:ilvl w:val="1"/>
              <w:numId w:val="2"/>
            </w:numPr>
            <w:tabs>
              <w:tab w:pos="1789" w:val="left" w:leader="none"/>
              <w:tab w:pos="1790" w:val="left" w:leader="none"/>
              <w:tab w:pos="6889" w:val="right" w:leader="dot"/>
            </w:tabs>
            <w:spacing w:line="240" w:lineRule="auto" w:before="130" w:after="0"/>
            <w:ind w:left="1790" w:right="0" w:hanging="540"/>
            <w:jc w:val="left"/>
          </w:pPr>
          <w:hyperlink w:history="true" w:anchor="_TOC_250143">
            <w:r>
              <w:rPr/>
              <w:t>Introduction</w:t>
              <w:tab/>
              <w:t>13</w:t>
            </w:r>
          </w:hyperlink>
        </w:p>
        <w:p>
          <w:pPr>
            <w:pStyle w:val="TOC5"/>
            <w:numPr>
              <w:ilvl w:val="1"/>
              <w:numId w:val="2"/>
            </w:numPr>
            <w:tabs>
              <w:tab w:pos="1789" w:val="left" w:leader="none"/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42">
            <w:r>
              <w:rPr/>
              <w:t>Capital</w:t>
            </w:r>
            <w:r>
              <w:rPr>
                <w:spacing w:val="-1"/>
              </w:rPr>
              <w:t> </w:t>
            </w:r>
            <w:r>
              <w:rPr/>
              <w:t>Budgeting Decision</w:t>
              <w:tab/>
              <w:t>14</w:t>
            </w:r>
          </w:hyperlink>
        </w:p>
        <w:p>
          <w:pPr>
            <w:pStyle w:val="TOC8"/>
            <w:numPr>
              <w:ilvl w:val="2"/>
              <w:numId w:val="2"/>
            </w:numPr>
            <w:tabs>
              <w:tab w:pos="2449" w:val="left" w:leader="none"/>
              <w:tab w:pos="2450" w:val="left" w:leader="none"/>
              <w:tab w:pos="6889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Basic</w:t>
          </w:r>
          <w:r>
            <w:rPr>
              <w:spacing w:val="-1"/>
            </w:rPr>
            <w:t> </w:t>
          </w:r>
          <w:r>
            <w:rPr/>
            <w:t>Concepts</w:t>
          </w:r>
          <w:r>
            <w:rPr>
              <w:spacing w:val="-1"/>
            </w:rPr>
            <w:t> </w:t>
          </w:r>
          <w:r>
            <w:rPr/>
            <w:t>in</w:t>
          </w:r>
          <w:r>
            <w:rPr>
              <w:spacing w:val="-1"/>
            </w:rPr>
            <w:t> </w:t>
          </w:r>
          <w:r>
            <w:rPr/>
            <w:t>Capital</w:t>
          </w:r>
          <w:r>
            <w:rPr>
              <w:spacing w:val="-1"/>
            </w:rPr>
            <w:t> </w:t>
          </w:r>
          <w:r>
            <w:rPr/>
            <w:t>Budgeting</w:t>
            <w:tab/>
            <w:t>14</w:t>
          </w:r>
        </w:p>
        <w:p>
          <w:pPr>
            <w:pStyle w:val="TOC8"/>
            <w:numPr>
              <w:ilvl w:val="2"/>
              <w:numId w:val="2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Benefit</w:t>
          </w:r>
          <w:r>
            <w:rPr>
              <w:spacing w:val="-2"/>
            </w:rPr>
            <w:t> </w:t>
          </w:r>
          <w:r>
            <w:rPr/>
            <w:t>and</w:t>
          </w:r>
          <w:r>
            <w:rPr>
              <w:spacing w:val="-1"/>
            </w:rPr>
            <w:t> </w:t>
          </w:r>
          <w:r>
            <w:rPr/>
            <w:t>Cost</w:t>
          </w:r>
          <w:r>
            <w:rPr>
              <w:spacing w:val="-1"/>
            </w:rPr>
            <w:t> </w:t>
          </w:r>
          <w:r>
            <w:rPr/>
            <w:t>Development</w:t>
            <w:tab/>
            <w:t>15</w:t>
          </w:r>
        </w:p>
        <w:p>
          <w:pPr>
            <w:pStyle w:val="TOC5"/>
            <w:numPr>
              <w:ilvl w:val="1"/>
              <w:numId w:val="2"/>
            </w:numPr>
            <w:tabs>
              <w:tab w:pos="1789" w:val="left" w:leader="none"/>
              <w:tab w:pos="1790" w:val="left" w:leader="none"/>
              <w:tab w:pos="6890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41">
            <w:r>
              <w:rPr/>
              <w:t>Time</w:t>
            </w:r>
            <w:r>
              <w:rPr>
                <w:spacing w:val="-1"/>
              </w:rPr>
              <w:t> </w:t>
            </w:r>
            <w:r>
              <w:rPr/>
              <w:t>Value</w:t>
            </w:r>
            <w:r>
              <w:rPr>
                <w:spacing w:val="-1"/>
              </w:rPr>
              <w:t> </w:t>
            </w:r>
            <w:r>
              <w:rPr/>
              <w:t>of Money</w:t>
              <w:tab/>
              <w:t>16</w:t>
            </w:r>
          </w:hyperlink>
        </w:p>
        <w:p>
          <w:pPr>
            <w:pStyle w:val="TOC8"/>
            <w:numPr>
              <w:ilvl w:val="2"/>
              <w:numId w:val="2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Interest</w:t>
            <w:tab/>
            <w:t>16</w:t>
          </w:r>
        </w:p>
        <w:p>
          <w:pPr>
            <w:pStyle w:val="TOC9"/>
            <w:numPr>
              <w:ilvl w:val="3"/>
              <w:numId w:val="2"/>
            </w:numPr>
            <w:tabs>
              <w:tab w:pos="3229" w:val="left" w:leader="none"/>
              <w:tab w:pos="3230" w:val="left" w:leader="none"/>
              <w:tab w:pos="6890" w:val="righ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140">
            <w:r>
              <w:rPr/>
              <w:t>Simple</w:t>
            </w:r>
            <w:r>
              <w:rPr>
                <w:spacing w:val="-1"/>
              </w:rPr>
              <w:t> </w:t>
            </w:r>
            <w:r>
              <w:rPr/>
              <w:t>Interest</w:t>
              <w:tab/>
              <w:t>17</w:t>
            </w:r>
          </w:hyperlink>
        </w:p>
        <w:p>
          <w:pPr>
            <w:pStyle w:val="TOC9"/>
            <w:numPr>
              <w:ilvl w:val="3"/>
              <w:numId w:val="2"/>
            </w:numPr>
            <w:tabs>
              <w:tab w:pos="3229" w:val="left" w:leader="none"/>
              <w:tab w:pos="3230" w:val="left" w:leader="none"/>
              <w:tab w:pos="6889" w:val="righ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139">
            <w:r>
              <w:rPr/>
              <w:t>Compounded</w:t>
            </w:r>
            <w:r>
              <w:rPr>
                <w:spacing w:val="-1"/>
              </w:rPr>
              <w:t> </w:t>
            </w:r>
            <w:r>
              <w:rPr/>
              <w:t>Interest</w:t>
              <w:tab/>
              <w:t>18</w:t>
            </w:r>
          </w:hyperlink>
        </w:p>
        <w:p>
          <w:pPr>
            <w:pStyle w:val="TOC9"/>
            <w:numPr>
              <w:ilvl w:val="3"/>
              <w:numId w:val="2"/>
            </w:numPr>
            <w:tabs>
              <w:tab w:pos="3229" w:val="left" w:leader="none"/>
              <w:tab w:pos="3230" w:val="left" w:leader="none"/>
            </w:tabs>
            <w:spacing w:line="240" w:lineRule="auto" w:before="10" w:after="0"/>
            <w:ind w:left="3230" w:right="0" w:hanging="780"/>
            <w:jc w:val="left"/>
          </w:pPr>
          <w:r>
            <w:rPr/>
            <w:t>Interest</w:t>
          </w:r>
          <w:r>
            <w:rPr>
              <w:spacing w:val="1"/>
            </w:rPr>
            <w:t> </w:t>
          </w:r>
          <w:r>
            <w:rPr/>
            <w:t>Compounded</w:t>
          </w:r>
          <w:r>
            <w:rPr>
              <w:spacing w:val="2"/>
            </w:rPr>
            <w:t> </w:t>
          </w:r>
          <w:r>
            <w:rPr/>
            <w:t>Other</w:t>
          </w:r>
        </w:p>
        <w:p>
          <w:pPr>
            <w:tabs>
              <w:tab w:pos="6889" w:val="right" w:leader="dot"/>
            </w:tabs>
            <w:spacing w:before="10"/>
            <w:ind w:left="3230" w:right="0" w:firstLine="0"/>
            <w:jc w:val="left"/>
            <w:rPr>
              <w:sz w:val="20"/>
            </w:rPr>
          </w:pPr>
          <w:r>
            <w:rPr>
              <w:sz w:val="20"/>
            </w:rPr>
            <w:t>than</w:t>
          </w:r>
          <w:r>
            <w:rPr>
              <w:spacing w:val="-1"/>
              <w:sz w:val="20"/>
            </w:rPr>
            <w:t> </w:t>
          </w:r>
          <w:r>
            <w:rPr>
              <w:sz w:val="20"/>
            </w:rPr>
            <w:t>Yearly</w:t>
            <w:tab/>
            <w:t>21</w:t>
          </w:r>
        </w:p>
        <w:p>
          <w:pPr>
            <w:pStyle w:val="TOC5"/>
            <w:numPr>
              <w:ilvl w:val="1"/>
              <w:numId w:val="2"/>
            </w:numPr>
            <w:tabs>
              <w:tab w:pos="1789" w:val="left" w:leader="none"/>
              <w:tab w:pos="1790" w:val="left" w:leader="none"/>
              <w:tab w:pos="6890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38">
            <w:r>
              <w:rPr/>
              <w:t>Amortization</w:t>
              <w:tab/>
              <w:t>22</w:t>
            </w:r>
          </w:hyperlink>
        </w:p>
        <w:p>
          <w:pPr>
            <w:pStyle w:val="TOC5"/>
            <w:numPr>
              <w:ilvl w:val="1"/>
              <w:numId w:val="2"/>
            </w:numPr>
            <w:tabs>
              <w:tab w:pos="1789" w:val="left" w:leader="none"/>
              <w:tab w:pos="1790" w:val="left" w:leader="none"/>
              <w:tab w:pos="6890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37">
            <w:r>
              <w:rPr/>
              <w:t>Investment</w:t>
            </w:r>
            <w:r>
              <w:rPr>
                <w:spacing w:val="-1"/>
              </w:rPr>
              <w:t> </w:t>
            </w:r>
            <w:r>
              <w:rPr/>
              <w:t>Measures</w:t>
              <w:tab/>
              <w:t>26</w:t>
            </w:r>
          </w:hyperlink>
        </w:p>
        <w:p>
          <w:pPr>
            <w:pStyle w:val="TOC5"/>
            <w:numPr>
              <w:ilvl w:val="1"/>
              <w:numId w:val="2"/>
            </w:numPr>
            <w:tabs>
              <w:tab w:pos="1789" w:val="left" w:leader="none"/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36">
            <w:r>
              <w:rPr/>
              <w:t>Inflation/Deflation</w:t>
              <w:tab/>
              <w:t>29</w:t>
            </w:r>
          </w:hyperlink>
        </w:p>
        <w:p>
          <w:pPr>
            <w:pStyle w:val="TOC5"/>
            <w:numPr>
              <w:ilvl w:val="1"/>
              <w:numId w:val="2"/>
            </w:numPr>
            <w:tabs>
              <w:tab w:pos="1789" w:val="left" w:leader="none"/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35">
            <w:r>
              <w:rPr/>
              <w:t>Summary</w:t>
              <w:tab/>
              <w:t>30</w:t>
            </w:r>
          </w:hyperlink>
        </w:p>
        <w:p>
          <w:pPr>
            <w:pStyle w:val="TOC5"/>
            <w:tabs>
              <w:tab w:pos="6889" w:val="right" w:leader="dot"/>
            </w:tabs>
            <w:ind w:left="1250" w:firstLine="0"/>
          </w:pPr>
          <w:hyperlink w:history="true" w:anchor="_TOC_250134">
            <w:r>
              <w:rPr/>
              <w:t>Question</w:t>
              <w:tab/>
              <w:t>30</w:t>
            </w:r>
          </w:hyperlink>
        </w:p>
        <w:p>
          <w:pPr>
            <w:pStyle w:val="TOC5"/>
            <w:tabs>
              <w:tab w:pos="6889" w:val="right" w:leader="dot"/>
            </w:tabs>
            <w:ind w:left="1250" w:firstLine="0"/>
          </w:pPr>
          <w:hyperlink w:history="true" w:anchor="_TOC_250133">
            <w:r>
              <w:rPr/>
              <w:t>Problems</w:t>
              <w:tab/>
              <w:t>31</w:t>
            </w:r>
          </w:hyperlink>
        </w:p>
        <w:p>
          <w:pPr>
            <w:pStyle w:val="TOC5"/>
            <w:tabs>
              <w:tab w:pos="6889" w:val="right" w:leader="dot"/>
            </w:tabs>
            <w:ind w:left="1250" w:firstLine="0"/>
          </w:pPr>
          <w:hyperlink w:history="true" w:anchor="_TOC_250132">
            <w:r>
              <w:rPr/>
              <w:t>Reference</w:t>
              <w:tab/>
              <w:t>37</w:t>
            </w:r>
          </w:hyperlink>
        </w:p>
        <w:p>
          <w:pPr>
            <w:pStyle w:val="TOC5"/>
            <w:tabs>
              <w:tab w:pos="6889" w:val="right" w:leader="dot"/>
            </w:tabs>
            <w:ind w:left="1250" w:firstLine="0"/>
          </w:pPr>
          <w:hyperlink w:history="true" w:anchor="_TOC_250131">
            <w:r>
              <w:rPr/>
              <w:t>Bibliography</w:t>
              <w:tab/>
              <w:t>37</w:t>
            </w:r>
          </w:hyperlink>
        </w:p>
        <w:p>
          <w:pPr>
            <w:pStyle w:val="TOC1"/>
          </w:pPr>
          <w:r>
            <w:rPr>
              <w:w w:val="94"/>
            </w:rPr>
            <w:t>v</w:t>
          </w:r>
        </w:p>
        <w:p>
          <w:pPr>
            <w:pStyle w:val="TOC3"/>
            <w:tabs>
              <w:tab w:pos="1249" w:val="left" w:leader="none"/>
              <w:tab w:pos="6889" w:val="right" w:leader="dot"/>
            </w:tabs>
            <w:spacing w:before="307"/>
          </w:pPr>
          <w:r>
            <w:rPr>
              <w:b/>
            </w:rPr>
            <w:t>Chapter</w:t>
          </w:r>
          <w:r>
            <w:rPr>
              <w:b/>
              <w:spacing w:val="-2"/>
            </w:rPr>
            <w:t> </w:t>
          </w:r>
          <w:r>
            <w:rPr>
              <w:b/>
            </w:rPr>
            <w:t>3</w:t>
            <w:tab/>
          </w:r>
          <w:r>
            <w:rPr/>
            <w:t>Advanced</w:t>
          </w:r>
          <w:r>
            <w:rPr>
              <w:spacing w:val="-1"/>
            </w:rPr>
            <w:t> </w:t>
          </w:r>
          <w:r>
            <w:rPr/>
            <w:t>Economic Analysis</w:t>
          </w:r>
          <w:r>
            <w:rPr>
              <w:spacing w:val="-1"/>
            </w:rPr>
            <w:t> </w:t>
          </w:r>
          <w:r>
            <w:rPr/>
            <w:t>of Alternatives</w:t>
            <w:tab/>
            <w:t>39</w:t>
          </w:r>
        </w:p>
        <w:p>
          <w:pPr>
            <w:pStyle w:val="TOC5"/>
            <w:numPr>
              <w:ilvl w:val="1"/>
              <w:numId w:val="3"/>
            </w:numPr>
            <w:tabs>
              <w:tab w:pos="1789" w:val="left" w:leader="none"/>
              <w:tab w:pos="1790" w:val="left" w:leader="none"/>
              <w:tab w:pos="6889" w:val="right" w:leader="dot"/>
            </w:tabs>
            <w:spacing w:line="240" w:lineRule="auto" w:before="130" w:after="0"/>
            <w:ind w:left="1790" w:right="0" w:hanging="540"/>
            <w:jc w:val="left"/>
          </w:pPr>
          <w:hyperlink w:history="true" w:anchor="_TOC_250130">
            <w:r>
              <w:rPr/>
              <w:t>Introduction</w:t>
            </w:r>
            <w:r>
              <w:rPr>
                <w:spacing w:val="-1"/>
              </w:rPr>
              <w:t> </w:t>
            </w:r>
            <w:r>
              <w:rPr/>
              <w:t>to</w:t>
            </w:r>
            <w:r>
              <w:rPr>
                <w:spacing w:val="-1"/>
              </w:rPr>
              <w:t> </w:t>
            </w:r>
            <w:r>
              <w:rPr/>
              <w:t>Advanced Cash</w:t>
            </w:r>
            <w:r>
              <w:rPr>
                <w:spacing w:val="-1"/>
              </w:rPr>
              <w:t> </w:t>
            </w:r>
            <w:r>
              <w:rPr/>
              <w:t>Flow Analysis</w:t>
              <w:tab/>
              <w:t>39</w:t>
            </w:r>
          </w:hyperlink>
        </w:p>
        <w:p>
          <w:pPr>
            <w:pStyle w:val="TOC8"/>
            <w:numPr>
              <w:ilvl w:val="2"/>
              <w:numId w:val="3"/>
            </w:numPr>
            <w:tabs>
              <w:tab w:pos="2449" w:val="left" w:leader="none"/>
              <w:tab w:pos="2450" w:val="left" w:leader="none"/>
              <w:tab w:pos="6889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Depreciation</w:t>
            <w:tab/>
            <w:t>39</w:t>
          </w:r>
        </w:p>
        <w:p>
          <w:pPr>
            <w:pStyle w:val="TOC8"/>
            <w:numPr>
              <w:ilvl w:val="2"/>
              <w:numId w:val="3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Corporate</w:t>
          </w:r>
          <w:r>
            <w:rPr>
              <w:spacing w:val="-1"/>
            </w:rPr>
            <w:t> </w:t>
          </w:r>
          <w:r>
            <w:rPr/>
            <w:t>Income Taxes</w:t>
            <w:tab/>
            <w:t>42</w:t>
          </w:r>
        </w:p>
        <w:p>
          <w:pPr>
            <w:pStyle w:val="TOC5"/>
            <w:numPr>
              <w:ilvl w:val="1"/>
              <w:numId w:val="3"/>
            </w:numPr>
            <w:tabs>
              <w:tab w:pos="1789" w:val="left" w:leader="none"/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29">
            <w:r>
              <w:rPr/>
              <w:t>Income</w:t>
            </w:r>
            <w:r>
              <w:rPr>
                <w:spacing w:val="-1"/>
              </w:rPr>
              <w:t> </w:t>
            </w:r>
            <w:r>
              <w:rPr/>
              <w:t>and Cash Flow Statements</w:t>
              <w:tab/>
              <w:t>43</w:t>
            </w:r>
          </w:hyperlink>
        </w:p>
        <w:p>
          <w:pPr>
            <w:pStyle w:val="TOC5"/>
            <w:numPr>
              <w:ilvl w:val="1"/>
              <w:numId w:val="3"/>
            </w:numPr>
            <w:tabs>
              <w:tab w:pos="1789" w:val="left" w:leader="none"/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28">
            <w:r>
              <w:rPr/>
              <w:t>Expected</w:t>
            </w:r>
            <w:r>
              <w:rPr>
                <w:spacing w:val="-1"/>
              </w:rPr>
              <w:t> </w:t>
            </w:r>
            <w:r>
              <w:rPr/>
              <w:t>Value</w:t>
              <w:tab/>
              <w:t>43</w:t>
            </w:r>
          </w:hyperlink>
        </w:p>
        <w:p>
          <w:pPr>
            <w:pStyle w:val="TOC5"/>
            <w:numPr>
              <w:ilvl w:val="1"/>
              <w:numId w:val="3"/>
            </w:numPr>
            <w:tabs>
              <w:tab w:pos="1789" w:val="left" w:leader="none"/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27">
            <w:r>
              <w:rPr/>
              <w:t>Sensitivity</w:t>
            </w:r>
            <w:r>
              <w:rPr>
                <w:spacing w:val="-1"/>
              </w:rPr>
              <w:t> </w:t>
            </w:r>
            <w:r>
              <w:rPr/>
              <w:t>Analysis</w:t>
              <w:tab/>
              <w:t>47</w:t>
            </w:r>
          </w:hyperlink>
        </w:p>
        <w:p>
          <w:pPr>
            <w:pStyle w:val="TOC5"/>
            <w:numPr>
              <w:ilvl w:val="1"/>
              <w:numId w:val="3"/>
            </w:numPr>
            <w:tabs>
              <w:tab w:pos="1789" w:val="left" w:leader="none"/>
              <w:tab w:pos="1790" w:val="left" w:leader="none"/>
              <w:tab w:pos="6890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26">
            <w:r>
              <w:rPr/>
              <w:t>Break-Even</w:t>
            </w:r>
            <w:r>
              <w:rPr>
                <w:spacing w:val="-1"/>
              </w:rPr>
              <w:t> </w:t>
            </w:r>
            <w:r>
              <w:rPr/>
              <w:t>Analysis</w:t>
              <w:tab/>
              <w:t>50</w:t>
            </w:r>
          </w:hyperlink>
        </w:p>
        <w:p>
          <w:pPr>
            <w:pStyle w:val="TOC5"/>
            <w:numPr>
              <w:ilvl w:val="1"/>
              <w:numId w:val="3"/>
            </w:numPr>
            <w:tabs>
              <w:tab w:pos="1789" w:val="left" w:leader="none"/>
              <w:tab w:pos="1790" w:val="left" w:leader="none"/>
              <w:tab w:pos="6890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25">
            <w:r>
              <w:rPr/>
              <w:t>Summary</w:t>
              <w:tab/>
              <w:t>50</w:t>
            </w:r>
          </w:hyperlink>
        </w:p>
        <w:p>
          <w:pPr>
            <w:pStyle w:val="TOC5"/>
            <w:tabs>
              <w:tab w:pos="6890" w:val="right" w:leader="dot"/>
            </w:tabs>
            <w:ind w:left="1250" w:firstLine="0"/>
          </w:pPr>
          <w:hyperlink w:history="true" w:anchor="_TOC_250124">
            <w:r>
              <w:rPr/>
              <w:t>Questions</w:t>
              <w:tab/>
              <w:t>50</w:t>
            </w:r>
          </w:hyperlink>
        </w:p>
        <w:p>
          <w:pPr>
            <w:pStyle w:val="TOC5"/>
            <w:tabs>
              <w:tab w:pos="6890" w:val="right" w:leader="dot"/>
            </w:tabs>
            <w:ind w:left="1250" w:firstLine="0"/>
          </w:pPr>
          <w:hyperlink w:history="true" w:anchor="_TOC_250123">
            <w:r>
              <w:rPr/>
              <w:t>Problems</w:t>
              <w:tab/>
              <w:t>50</w:t>
            </w:r>
          </w:hyperlink>
        </w:p>
        <w:p>
          <w:pPr>
            <w:pStyle w:val="TOC5"/>
            <w:tabs>
              <w:tab w:pos="6888" w:val="right" w:leader="dot"/>
            </w:tabs>
            <w:spacing w:before="11"/>
            <w:ind w:left="1250" w:firstLine="0"/>
          </w:pPr>
          <w:hyperlink w:history="true" w:anchor="_TOC_250122">
            <w:r>
              <w:rPr/>
              <w:t>Reference</w:t>
              <w:tab/>
              <w:t>58</w:t>
            </w:r>
          </w:hyperlink>
        </w:p>
        <w:p>
          <w:pPr>
            <w:pStyle w:val="TOC5"/>
            <w:tabs>
              <w:tab w:pos="6888" w:val="right" w:leader="dot"/>
            </w:tabs>
            <w:ind w:left="1250" w:firstLine="0"/>
          </w:pPr>
          <w:hyperlink w:history="true" w:anchor="_TOC_250121">
            <w:r>
              <w:rPr/>
              <w:t>Bibliography</w:t>
              <w:tab/>
              <w:t>58</w:t>
            </w:r>
          </w:hyperlink>
        </w:p>
        <w:p>
          <w:pPr>
            <w:pStyle w:val="TOC4"/>
            <w:tabs>
              <w:tab w:pos="1249" w:val="left" w:leader="none"/>
              <w:tab w:pos="6888" w:val="right" w:leader="dot"/>
            </w:tabs>
            <w:rPr>
              <w:b w:val="0"/>
              <w:i w:val="0"/>
              <w:sz w:val="20"/>
            </w:rPr>
          </w:pPr>
          <w:r>
            <w:rPr>
              <w:i w:val="0"/>
              <w:sz w:val="20"/>
            </w:rPr>
            <w:t>Chapter</w:t>
          </w:r>
          <w:r>
            <w:rPr>
              <w:i w:val="0"/>
              <w:spacing w:val="-2"/>
              <w:sz w:val="20"/>
            </w:rPr>
            <w:t> </w:t>
          </w:r>
          <w:r>
            <w:rPr>
              <w:i w:val="0"/>
              <w:sz w:val="20"/>
            </w:rPr>
            <w:t>4</w:t>
            <w:tab/>
          </w:r>
          <w:r>
            <w:rPr>
              <w:b w:val="0"/>
              <w:i w:val="0"/>
              <w:sz w:val="20"/>
            </w:rPr>
            <w:t>Life</w:t>
          </w:r>
          <w:r>
            <w:rPr>
              <w:b w:val="0"/>
              <w:i w:val="0"/>
              <w:spacing w:val="-1"/>
              <w:sz w:val="20"/>
            </w:rPr>
            <w:t> </w:t>
          </w:r>
          <w:r>
            <w:rPr>
              <w:b w:val="0"/>
              <w:i w:val="0"/>
              <w:sz w:val="20"/>
            </w:rPr>
            <w:t>Cycle</w:t>
          </w:r>
          <w:r>
            <w:rPr>
              <w:b w:val="0"/>
              <w:i w:val="0"/>
              <w:spacing w:val="-1"/>
              <w:sz w:val="20"/>
            </w:rPr>
            <w:t> </w:t>
          </w:r>
          <w:r>
            <w:rPr>
              <w:b w:val="0"/>
              <w:i w:val="0"/>
              <w:sz w:val="20"/>
            </w:rPr>
            <w:t>Framework and</w:t>
          </w:r>
          <w:r>
            <w:rPr>
              <w:b w:val="0"/>
              <w:i w:val="0"/>
              <w:spacing w:val="-1"/>
              <w:sz w:val="20"/>
            </w:rPr>
            <w:t> </w:t>
          </w:r>
          <w:r>
            <w:rPr>
              <w:b w:val="0"/>
              <w:i w:val="0"/>
              <w:sz w:val="20"/>
            </w:rPr>
            <w:t>Techniques</w:t>
            <w:tab/>
            <w:t>59</w:t>
          </w:r>
        </w:p>
        <w:p>
          <w:pPr>
            <w:pStyle w:val="TOC5"/>
            <w:numPr>
              <w:ilvl w:val="1"/>
              <w:numId w:val="4"/>
            </w:numPr>
            <w:tabs>
              <w:tab w:pos="1789" w:val="left" w:leader="none"/>
              <w:tab w:pos="1790" w:val="left" w:leader="none"/>
              <w:tab w:pos="6888" w:val="right" w:leader="dot"/>
            </w:tabs>
            <w:spacing w:line="240" w:lineRule="auto" w:before="130" w:after="0"/>
            <w:ind w:left="1790" w:right="0" w:hanging="540"/>
            <w:jc w:val="left"/>
          </w:pPr>
          <w:hyperlink w:history="true" w:anchor="_TOC_250120">
            <w:r>
              <w:rPr/>
              <w:t>Introduction</w:t>
            </w:r>
            <w:r>
              <w:rPr>
                <w:spacing w:val="-2"/>
              </w:rPr>
              <w:t> </w:t>
            </w:r>
            <w:r>
              <w:rPr/>
              <w:t>to</w:t>
            </w:r>
            <w:r>
              <w:rPr>
                <w:spacing w:val="-1"/>
              </w:rPr>
              <w:t> </w:t>
            </w:r>
            <w:r>
              <w:rPr/>
              <w:t>Developing</w:t>
            </w:r>
            <w:r>
              <w:rPr>
                <w:spacing w:val="-2"/>
              </w:rPr>
              <w:t> </w:t>
            </w:r>
            <w:r>
              <w:rPr/>
              <w:t>Life</w:t>
            </w:r>
            <w:r>
              <w:rPr>
                <w:spacing w:val="-1"/>
              </w:rPr>
              <w:t> </w:t>
            </w:r>
            <w:r>
              <w:rPr/>
              <w:t>Cycle</w:t>
            </w:r>
            <w:r>
              <w:rPr>
                <w:spacing w:val="-1"/>
              </w:rPr>
              <w:t> </w:t>
            </w:r>
            <w:r>
              <w:rPr/>
              <w:t>Models</w:t>
              <w:tab/>
              <w:t>59</w:t>
            </w:r>
          </w:hyperlink>
        </w:p>
        <w:p>
          <w:pPr>
            <w:pStyle w:val="TOC5"/>
            <w:numPr>
              <w:ilvl w:val="1"/>
              <w:numId w:val="4"/>
            </w:numPr>
            <w:tabs>
              <w:tab w:pos="1789" w:val="left" w:leader="none"/>
              <w:tab w:pos="1790" w:val="left" w:leader="none"/>
              <w:tab w:pos="6888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19">
            <w:r>
              <w:rPr/>
              <w:t>Developing</w:t>
            </w:r>
            <w:r>
              <w:rPr>
                <w:spacing w:val="-1"/>
              </w:rPr>
              <w:t> </w:t>
            </w:r>
            <w:r>
              <w:rPr/>
              <w:t>LCC Models</w:t>
              <w:tab/>
              <w:t>59</w:t>
            </w:r>
          </w:hyperlink>
        </w:p>
        <w:p>
          <w:pPr>
            <w:pStyle w:val="TOC5"/>
            <w:numPr>
              <w:ilvl w:val="1"/>
              <w:numId w:val="4"/>
            </w:numPr>
            <w:tabs>
              <w:tab w:pos="1789" w:val="left" w:leader="none"/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18">
            <w:r>
              <w:rPr/>
              <w:t>Life</w:t>
            </w:r>
            <w:r>
              <w:rPr>
                <w:spacing w:val="-1"/>
              </w:rPr>
              <w:t> </w:t>
            </w:r>
            <w:r>
              <w:rPr/>
              <w:t>Cycle Cost Categories</w:t>
              <w:tab/>
              <w:t>60</w:t>
            </w:r>
          </w:hyperlink>
        </w:p>
        <w:p>
          <w:pPr>
            <w:pStyle w:val="TOC8"/>
            <w:numPr>
              <w:ilvl w:val="2"/>
              <w:numId w:val="4"/>
            </w:numPr>
            <w:tabs>
              <w:tab w:pos="2449" w:val="left" w:leader="none"/>
              <w:tab w:pos="2450" w:val="left" w:leader="none"/>
            </w:tabs>
            <w:spacing w:line="240" w:lineRule="auto" w:before="10" w:after="0"/>
            <w:ind w:left="2450" w:right="0" w:hanging="660"/>
            <w:jc w:val="left"/>
          </w:pPr>
          <w:r>
            <w:rPr/>
            <w:t>Industrial</w:t>
          </w:r>
          <w:r>
            <w:rPr>
              <w:spacing w:val="-3"/>
            </w:rPr>
            <w:t> </w:t>
          </w:r>
          <w:r>
            <w:rPr/>
            <w:t>Base</w:t>
          </w:r>
          <w:r>
            <w:rPr>
              <w:spacing w:val="-2"/>
            </w:rPr>
            <w:t> </w:t>
          </w:r>
          <w:r>
            <w:rPr/>
            <w:t>and</w:t>
          </w:r>
          <w:r>
            <w:rPr>
              <w:spacing w:val="-2"/>
            </w:rPr>
            <w:t> </w:t>
          </w:r>
          <w:r>
            <w:rPr/>
            <w:t>Supplier/Vendor</w:t>
          </w:r>
        </w:p>
        <w:p>
          <w:pPr>
            <w:pStyle w:val="TOC9"/>
            <w:tabs>
              <w:tab w:pos="6890" w:val="right" w:leader="dot"/>
            </w:tabs>
            <w:ind w:left="2450" w:firstLine="0"/>
          </w:pPr>
          <w:r>
            <w:rPr/>
            <w:t>Relationships</w:t>
            <w:tab/>
            <w:t>61</w:t>
          </w:r>
        </w:p>
        <w:p>
          <w:pPr>
            <w:pStyle w:val="TOC8"/>
            <w:numPr>
              <w:ilvl w:val="2"/>
              <w:numId w:val="4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Research,</w:t>
          </w:r>
          <w:r>
            <w:rPr>
              <w:spacing w:val="-6"/>
            </w:rPr>
            <w:t> </w:t>
          </w:r>
          <w:r>
            <w:rPr/>
            <w:t>Development,</w:t>
          </w:r>
          <w:r>
            <w:rPr>
              <w:spacing w:val="-5"/>
            </w:rPr>
            <w:t> </w:t>
          </w:r>
          <w:r>
            <w:rPr/>
            <w:t>Testing,</w:t>
          </w:r>
          <w:r>
            <w:rPr>
              <w:spacing w:val="-5"/>
            </w:rPr>
            <w:t> </w:t>
          </w:r>
          <w:r>
            <w:rPr/>
            <w:t>and</w:t>
          </w:r>
          <w:r>
            <w:rPr>
              <w:spacing w:val="-5"/>
            </w:rPr>
            <w:t> </w:t>
          </w:r>
          <w:r>
            <w:rPr/>
            <w:t>Evaluation</w:t>
            <w:tab/>
            <w:t>61</w:t>
          </w:r>
        </w:p>
        <w:p>
          <w:pPr>
            <w:pStyle w:val="TOC8"/>
            <w:numPr>
              <w:ilvl w:val="2"/>
              <w:numId w:val="4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Acquisition</w:t>
            <w:tab/>
            <w:t>61</w:t>
          </w:r>
        </w:p>
        <w:p>
          <w:pPr>
            <w:pStyle w:val="TOC8"/>
            <w:numPr>
              <w:ilvl w:val="2"/>
              <w:numId w:val="4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Operations and Support</w:t>
            <w:tab/>
            <w:t>62</w:t>
          </w:r>
        </w:p>
        <w:p>
          <w:pPr>
            <w:pStyle w:val="TOC8"/>
            <w:numPr>
              <w:ilvl w:val="2"/>
              <w:numId w:val="4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Disposal</w:t>
          </w:r>
          <w:r>
            <w:rPr>
              <w:spacing w:val="-1"/>
            </w:rPr>
            <w:t> </w:t>
          </w:r>
          <w:r>
            <w:rPr/>
            <w:t>or Retirement</w:t>
            <w:tab/>
            <w:t>63</w:t>
          </w:r>
        </w:p>
        <w:p>
          <w:pPr>
            <w:pStyle w:val="TOC5"/>
            <w:numPr>
              <w:ilvl w:val="1"/>
              <w:numId w:val="4"/>
            </w:numPr>
            <w:tabs>
              <w:tab w:pos="1789" w:val="left" w:leader="none"/>
              <w:tab w:pos="1790" w:val="left" w:leader="none"/>
            </w:tabs>
            <w:spacing w:line="240" w:lineRule="auto" w:before="10" w:after="0"/>
            <w:ind w:left="1790" w:right="0" w:hanging="540"/>
            <w:jc w:val="left"/>
          </w:pPr>
          <w:r>
            <w:rPr/>
            <w:t>Estimating</w:t>
          </w:r>
          <w:r>
            <w:rPr>
              <w:spacing w:val="2"/>
            </w:rPr>
            <w:t> </w:t>
          </w:r>
          <w:r>
            <w:rPr/>
            <w:t>LCC</w:t>
          </w:r>
          <w:r>
            <w:rPr>
              <w:spacing w:val="3"/>
            </w:rPr>
            <w:t> </w:t>
          </w:r>
          <w:r>
            <w:rPr/>
            <w:t>throughout</w:t>
          </w:r>
          <w:r>
            <w:rPr>
              <w:spacing w:val="3"/>
            </w:rPr>
            <w:t> </w:t>
          </w:r>
          <w:r>
            <w:rPr/>
            <w:t>the</w:t>
          </w:r>
          <w:r>
            <w:rPr>
              <w:spacing w:val="2"/>
            </w:rPr>
            <w:t> </w:t>
          </w:r>
          <w:r>
            <w:rPr/>
            <w:t>Product</w:t>
          </w:r>
        </w:p>
        <w:p>
          <w:pPr>
            <w:pStyle w:val="TOC8"/>
            <w:tabs>
              <w:tab w:pos="6890" w:val="right" w:leader="dot"/>
            </w:tabs>
            <w:ind w:left="1790" w:firstLine="0"/>
          </w:pPr>
          <w:r>
            <w:rPr/>
            <w:t>Development</w:t>
          </w:r>
          <w:r>
            <w:rPr>
              <w:spacing w:val="-1"/>
            </w:rPr>
            <w:t> </w:t>
          </w:r>
          <w:r>
            <w:rPr/>
            <w:t>Cycle</w:t>
            <w:tab/>
            <w:t>65</w:t>
          </w:r>
        </w:p>
        <w:p>
          <w:pPr>
            <w:pStyle w:val="TOC8"/>
            <w:numPr>
              <w:ilvl w:val="2"/>
              <w:numId w:val="4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Analogy</w:t>
            <w:tab/>
            <w:t>65</w:t>
          </w:r>
        </w:p>
        <w:p>
          <w:pPr>
            <w:pStyle w:val="TOC8"/>
            <w:numPr>
              <w:ilvl w:val="2"/>
              <w:numId w:val="4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Parametric</w:t>
            <w:tab/>
            <w:t>65</w:t>
          </w:r>
        </w:p>
        <w:p>
          <w:pPr>
            <w:pStyle w:val="TOC8"/>
            <w:numPr>
              <w:ilvl w:val="2"/>
              <w:numId w:val="4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Detailed Engineering Builds</w:t>
            <w:tab/>
            <w:t>67</w:t>
          </w:r>
        </w:p>
        <w:p>
          <w:pPr>
            <w:pStyle w:val="TOC8"/>
            <w:numPr>
              <w:ilvl w:val="2"/>
              <w:numId w:val="4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Cost</w:t>
          </w:r>
          <w:r>
            <w:rPr>
              <w:spacing w:val="-1"/>
            </w:rPr>
            <w:t> </w:t>
          </w:r>
          <w:r>
            <w:rPr/>
            <w:t>Accounting</w:t>
            <w:tab/>
            <w:t>67</w:t>
          </w:r>
        </w:p>
        <w:p>
          <w:pPr>
            <w:pStyle w:val="TOC5"/>
            <w:numPr>
              <w:ilvl w:val="1"/>
              <w:numId w:val="4"/>
            </w:numPr>
            <w:tabs>
              <w:tab w:pos="1789" w:val="left" w:leader="none"/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17">
            <w:r>
              <w:rPr/>
              <w:t>Summary</w:t>
              <w:tab/>
              <w:t>68</w:t>
            </w:r>
          </w:hyperlink>
        </w:p>
        <w:p>
          <w:pPr>
            <w:pStyle w:val="TOC5"/>
            <w:tabs>
              <w:tab w:pos="6889" w:val="right" w:leader="dot"/>
            </w:tabs>
            <w:ind w:left="1250" w:firstLine="0"/>
          </w:pPr>
          <w:hyperlink w:history="true" w:anchor="_TOC_250116">
            <w:r>
              <w:rPr/>
              <w:t>Questions</w:t>
              <w:tab/>
              <w:t>68</w:t>
            </w:r>
          </w:hyperlink>
        </w:p>
        <w:p>
          <w:pPr>
            <w:pStyle w:val="TOC5"/>
            <w:tabs>
              <w:tab w:pos="6889" w:val="right" w:leader="dot"/>
            </w:tabs>
            <w:ind w:left="1250" w:firstLine="0"/>
          </w:pPr>
          <w:hyperlink w:history="true" w:anchor="_TOC_250115">
            <w:r>
              <w:rPr/>
              <w:t>Problems</w:t>
              <w:tab/>
              <w:t>70</w:t>
            </w:r>
          </w:hyperlink>
        </w:p>
        <w:p>
          <w:pPr>
            <w:pStyle w:val="TOC5"/>
            <w:tabs>
              <w:tab w:pos="6889" w:val="right" w:leader="dot"/>
            </w:tabs>
            <w:ind w:left="1250" w:firstLine="0"/>
          </w:pPr>
          <w:hyperlink w:history="true" w:anchor="_TOC_250114">
            <w:r>
              <w:rPr/>
              <w:t>References</w:t>
              <w:tab/>
              <w:t>73</w:t>
            </w:r>
          </w:hyperlink>
        </w:p>
        <w:p>
          <w:pPr>
            <w:pStyle w:val="TOC5"/>
            <w:tabs>
              <w:tab w:pos="6889" w:val="right" w:leader="dot"/>
            </w:tabs>
            <w:ind w:left="1250" w:firstLine="0"/>
          </w:pPr>
          <w:hyperlink w:history="true" w:anchor="_TOC_250113">
            <w:r>
              <w:rPr/>
              <w:t>Bibliography</w:t>
              <w:tab/>
              <w:t>74</w:t>
            </w:r>
          </w:hyperlink>
        </w:p>
        <w:p>
          <w:pPr>
            <w:pStyle w:val="TOC4"/>
            <w:tabs>
              <w:tab w:pos="1249" w:val="left" w:leader="none"/>
              <w:tab w:pos="6890" w:val="right" w:leader="dot"/>
            </w:tabs>
            <w:rPr>
              <w:b w:val="0"/>
              <w:i w:val="0"/>
              <w:sz w:val="20"/>
            </w:rPr>
          </w:pPr>
          <w:r>
            <w:rPr>
              <w:i w:val="0"/>
              <w:sz w:val="20"/>
            </w:rPr>
            <w:t>Chapter</w:t>
          </w:r>
          <w:r>
            <w:rPr>
              <w:i w:val="0"/>
              <w:spacing w:val="-2"/>
              <w:sz w:val="20"/>
            </w:rPr>
            <w:t> </w:t>
          </w:r>
          <w:r>
            <w:rPr>
              <w:i w:val="0"/>
              <w:sz w:val="20"/>
            </w:rPr>
            <w:t>5</w:t>
            <w:tab/>
          </w:r>
          <w:r>
            <w:rPr>
              <w:b w:val="0"/>
              <w:i w:val="0"/>
              <w:sz w:val="20"/>
            </w:rPr>
            <w:t>Simulation-Based</w:t>
          </w:r>
          <w:r>
            <w:rPr>
              <w:b w:val="0"/>
              <w:i w:val="0"/>
              <w:spacing w:val="-1"/>
              <w:sz w:val="20"/>
            </w:rPr>
            <w:t> </w:t>
          </w:r>
          <w:r>
            <w:rPr>
              <w:b w:val="0"/>
              <w:i w:val="0"/>
              <w:sz w:val="20"/>
            </w:rPr>
            <w:t>Costing</w:t>
            <w:tab/>
            <w:t>75</w:t>
          </w:r>
        </w:p>
        <w:p>
          <w:pPr>
            <w:pStyle w:val="TOC5"/>
            <w:numPr>
              <w:ilvl w:val="1"/>
              <w:numId w:val="5"/>
            </w:numPr>
            <w:tabs>
              <w:tab w:pos="1789" w:val="left" w:leader="none"/>
              <w:tab w:pos="1790" w:val="left" w:leader="none"/>
              <w:tab w:pos="6890" w:val="right" w:leader="dot"/>
            </w:tabs>
            <w:spacing w:line="240" w:lineRule="auto" w:before="130" w:after="0"/>
            <w:ind w:left="1790" w:right="0" w:hanging="540"/>
            <w:jc w:val="left"/>
          </w:pPr>
          <w:hyperlink w:history="true" w:anchor="_TOC_250112">
            <w:r>
              <w:rPr/>
              <w:t>Introduction</w:t>
              <w:tab/>
              <w:t>75</w:t>
            </w:r>
          </w:hyperlink>
        </w:p>
        <w:p>
          <w:pPr>
            <w:pStyle w:val="TOC8"/>
            <w:numPr>
              <w:ilvl w:val="2"/>
              <w:numId w:val="5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Ways</w:t>
          </w:r>
          <w:r>
            <w:rPr>
              <w:spacing w:val="-1"/>
            </w:rPr>
            <w:t> </w:t>
          </w:r>
          <w:r>
            <w:rPr/>
            <w:t>to</w:t>
          </w:r>
          <w:r>
            <w:rPr>
              <w:spacing w:val="-1"/>
            </w:rPr>
            <w:t> </w:t>
          </w:r>
          <w:r>
            <w:rPr/>
            <w:t>Study</w:t>
          </w:r>
          <w:r>
            <w:rPr>
              <w:spacing w:val="-1"/>
            </w:rPr>
            <w:t> </w:t>
          </w:r>
          <w:r>
            <w:rPr/>
            <w:t>a</w:t>
          </w:r>
          <w:r>
            <w:rPr>
              <w:spacing w:val="-1"/>
            </w:rPr>
            <w:t> </w:t>
          </w:r>
          <w:r>
            <w:rPr/>
            <w:t>System</w:t>
            <w:tab/>
            <w:t>76</w:t>
          </w:r>
        </w:p>
        <w:p>
          <w:pPr>
            <w:pStyle w:val="TOC8"/>
            <w:numPr>
              <w:ilvl w:val="2"/>
              <w:numId w:val="5"/>
            </w:numPr>
            <w:tabs>
              <w:tab w:pos="2449" w:val="left" w:leader="none"/>
              <w:tab w:pos="2450" w:val="left" w:leader="none"/>
              <w:tab w:pos="6889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Advantages</w:t>
          </w:r>
          <w:r>
            <w:rPr>
              <w:spacing w:val="-2"/>
            </w:rPr>
            <w:t> </w:t>
          </w:r>
          <w:r>
            <w:rPr/>
            <w:t>and</w:t>
          </w:r>
          <w:r>
            <w:rPr>
              <w:spacing w:val="-1"/>
            </w:rPr>
            <w:t> </w:t>
          </w:r>
          <w:r>
            <w:rPr/>
            <w:t>Disadvantages</w:t>
          </w:r>
          <w:r>
            <w:rPr>
              <w:spacing w:val="-2"/>
            </w:rPr>
            <w:t> </w:t>
          </w:r>
          <w:r>
            <w:rPr/>
            <w:t>of</w:t>
          </w:r>
          <w:r>
            <w:rPr>
              <w:spacing w:val="-1"/>
            </w:rPr>
            <w:t> </w:t>
          </w:r>
          <w:r>
            <w:rPr/>
            <w:t>Simulations</w:t>
            <w:tab/>
            <w:t>77</w:t>
          </w:r>
        </w:p>
        <w:p>
          <w:pPr>
            <w:pStyle w:val="TOC5"/>
            <w:numPr>
              <w:ilvl w:val="1"/>
              <w:numId w:val="5"/>
            </w:numPr>
            <w:tabs>
              <w:tab w:pos="1789" w:val="left" w:leader="none"/>
              <w:tab w:pos="1790" w:val="left" w:leader="none"/>
              <w:tab w:pos="6890" w:val="right" w:leader="dot"/>
            </w:tabs>
            <w:spacing w:line="240" w:lineRule="auto" w:before="11" w:after="0"/>
            <w:ind w:left="1790" w:right="0" w:hanging="540"/>
            <w:jc w:val="left"/>
          </w:pPr>
          <w:hyperlink w:history="true" w:anchor="_TOC_250111">
            <w:r>
              <w:rPr/>
              <w:t>Review</w:t>
            </w:r>
            <w:r>
              <w:rPr>
                <w:spacing w:val="-1"/>
              </w:rPr>
              <w:t> </w:t>
            </w:r>
            <w:r>
              <w:rPr/>
              <w:t>of Probability</w:t>
            </w:r>
            <w:r>
              <w:rPr>
                <w:spacing w:val="-1"/>
              </w:rPr>
              <w:t> </w:t>
            </w:r>
            <w:r>
              <w:rPr/>
              <w:t>and Statistics</w:t>
              <w:tab/>
              <w:t>78</w:t>
            </w:r>
          </w:hyperlink>
        </w:p>
        <w:p>
          <w:pPr>
            <w:pStyle w:val="TOC8"/>
            <w:numPr>
              <w:ilvl w:val="2"/>
              <w:numId w:val="5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Introduction</w:t>
            <w:tab/>
            <w:t>78</w:t>
          </w:r>
        </w:p>
        <w:p>
          <w:pPr>
            <w:pStyle w:val="TOC8"/>
            <w:numPr>
              <w:ilvl w:val="2"/>
              <w:numId w:val="5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10" w:after="240"/>
            <w:ind w:left="2450" w:right="0" w:hanging="660"/>
            <w:jc w:val="left"/>
          </w:pPr>
          <w:r>
            <w:rPr/>
            <w:t>Random</w:t>
          </w:r>
          <w:r>
            <w:rPr>
              <w:spacing w:val="-1"/>
            </w:rPr>
            <w:t> </w:t>
          </w:r>
          <w:r>
            <w:rPr/>
            <w:t>Variables</w:t>
            <w:tab/>
            <w:t>78</w:t>
          </w:r>
        </w:p>
        <w:p>
          <w:pPr>
            <w:pStyle w:val="TOC8"/>
            <w:numPr>
              <w:ilvl w:val="2"/>
              <w:numId w:val="5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307" w:after="0"/>
            <w:ind w:left="2450" w:right="0" w:hanging="660"/>
            <w:jc w:val="left"/>
          </w:pPr>
          <w:r>
            <w:rPr/>
            <w:t>Probability</w:t>
          </w:r>
          <w:r>
            <w:rPr>
              <w:spacing w:val="-1"/>
            </w:rPr>
            <w:t> </w:t>
          </w:r>
          <w:r>
            <w:rPr/>
            <w:t>Density Functions</w:t>
            <w:tab/>
            <w:t>80</w:t>
          </w:r>
        </w:p>
        <w:p>
          <w:pPr>
            <w:pStyle w:val="TOC8"/>
            <w:numPr>
              <w:ilvl w:val="2"/>
              <w:numId w:val="5"/>
            </w:numPr>
            <w:tabs>
              <w:tab w:pos="2449" w:val="left" w:leader="none"/>
              <w:tab w:pos="2450" w:val="left" w:leader="none"/>
              <w:tab w:pos="6889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Cumulative</w:t>
          </w:r>
          <w:r>
            <w:rPr>
              <w:spacing w:val="-1"/>
            </w:rPr>
            <w:t> </w:t>
          </w:r>
          <w:r>
            <w:rPr/>
            <w:t>Distribution Functions</w:t>
            <w:tab/>
            <w:t>82</w:t>
          </w:r>
        </w:p>
        <w:p>
          <w:pPr>
            <w:pStyle w:val="TOC8"/>
            <w:numPr>
              <w:ilvl w:val="2"/>
              <w:numId w:val="5"/>
            </w:numPr>
            <w:tabs>
              <w:tab w:pos="2449" w:val="left" w:leader="none"/>
              <w:tab w:pos="2450" w:val="left" w:leader="none"/>
              <w:tab w:pos="6889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Special Distributions</w:t>
            <w:tab/>
            <w:t>85</w:t>
          </w:r>
        </w:p>
        <w:p>
          <w:pPr>
            <w:pStyle w:val="TOC9"/>
            <w:numPr>
              <w:ilvl w:val="3"/>
              <w:numId w:val="5"/>
            </w:numPr>
            <w:tabs>
              <w:tab w:pos="3229" w:val="left" w:leader="none"/>
              <w:tab w:pos="3230" w:val="left" w:leader="none"/>
              <w:tab w:pos="6889" w:val="righ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110">
            <w:r>
              <w:rPr/>
              <w:t>Uniform</w:t>
            </w:r>
            <w:r>
              <w:rPr>
                <w:spacing w:val="-1"/>
              </w:rPr>
              <w:t> </w:t>
            </w:r>
            <w:r>
              <w:rPr/>
              <w:t>Distribution</w:t>
              <w:tab/>
              <w:t>85</w:t>
            </w:r>
          </w:hyperlink>
        </w:p>
        <w:p>
          <w:pPr>
            <w:pStyle w:val="TOC9"/>
            <w:numPr>
              <w:ilvl w:val="3"/>
              <w:numId w:val="5"/>
            </w:numPr>
            <w:tabs>
              <w:tab w:pos="3229" w:val="left" w:leader="none"/>
              <w:tab w:pos="3230" w:val="left" w:leader="none"/>
              <w:tab w:pos="6889" w:val="righ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109">
            <w:r>
              <w:rPr/>
              <w:t>Normal Probability Distribution</w:t>
              <w:tab/>
              <w:t>85</w:t>
            </w:r>
          </w:hyperlink>
        </w:p>
        <w:p>
          <w:pPr>
            <w:pStyle w:val="TOC9"/>
            <w:numPr>
              <w:ilvl w:val="3"/>
              <w:numId w:val="5"/>
            </w:numPr>
            <w:tabs>
              <w:tab w:pos="3229" w:val="left" w:leader="none"/>
              <w:tab w:pos="3230" w:val="left" w:leader="none"/>
              <w:tab w:pos="6890" w:val="righ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108">
            <w:r>
              <w:rPr/>
              <w:t>Poisson</w:t>
            </w:r>
            <w:r>
              <w:rPr>
                <w:spacing w:val="-1"/>
              </w:rPr>
              <w:t> </w:t>
            </w:r>
            <w:r>
              <w:rPr/>
              <w:t>Distribution</w:t>
              <w:tab/>
              <w:t>88</w:t>
            </w:r>
          </w:hyperlink>
        </w:p>
        <w:p>
          <w:pPr>
            <w:pStyle w:val="TOC5"/>
            <w:numPr>
              <w:ilvl w:val="1"/>
              <w:numId w:val="5"/>
            </w:numPr>
            <w:tabs>
              <w:tab w:pos="1789" w:val="left" w:leader="none"/>
              <w:tab w:pos="1790" w:val="left" w:leader="none"/>
              <w:tab w:pos="6888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07">
            <w:r>
              <w:rPr/>
              <w:t>Discrete Process Generators</w:t>
              <w:tab/>
              <w:t>89</w:t>
            </w:r>
          </w:hyperlink>
        </w:p>
        <w:p>
          <w:pPr>
            <w:pStyle w:val="TOC5"/>
            <w:numPr>
              <w:ilvl w:val="1"/>
              <w:numId w:val="5"/>
            </w:numPr>
            <w:tabs>
              <w:tab w:pos="1789" w:val="left" w:leader="none"/>
              <w:tab w:pos="1790" w:val="left" w:leader="none"/>
              <w:tab w:pos="6890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06">
            <w:r>
              <w:rPr/>
              <w:t>Continuous</w:t>
            </w:r>
            <w:r>
              <w:rPr>
                <w:spacing w:val="-1"/>
              </w:rPr>
              <w:t> </w:t>
            </w:r>
            <w:r>
              <w:rPr/>
              <w:t>Process Generators</w:t>
              <w:tab/>
              <w:t>93</w:t>
            </w:r>
          </w:hyperlink>
        </w:p>
        <w:p>
          <w:pPr>
            <w:pStyle w:val="TOC8"/>
            <w:numPr>
              <w:ilvl w:val="2"/>
              <w:numId w:val="5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Inverse</w:t>
          </w:r>
          <w:r>
            <w:rPr>
              <w:spacing w:val="-1"/>
            </w:rPr>
            <w:t> </w:t>
          </w:r>
          <w:r>
            <w:rPr/>
            <w:t>Transform Method</w:t>
            <w:tab/>
            <w:t>93</w:t>
          </w:r>
        </w:p>
        <w:p>
          <w:pPr>
            <w:pStyle w:val="TOC8"/>
            <w:numPr>
              <w:ilvl w:val="2"/>
              <w:numId w:val="5"/>
            </w:numPr>
            <w:tabs>
              <w:tab w:pos="2449" w:val="left" w:leader="none"/>
              <w:tab w:pos="2450" w:val="left" w:leader="none"/>
              <w:tab w:pos="6889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Exponential</w:t>
          </w:r>
          <w:r>
            <w:rPr>
              <w:spacing w:val="-1"/>
            </w:rPr>
            <w:t> </w:t>
          </w:r>
          <w:r>
            <w:rPr/>
            <w:t>CPG Derived</w:t>
            <w:tab/>
            <w:t>95</w:t>
          </w:r>
        </w:p>
        <w:p>
          <w:pPr>
            <w:pStyle w:val="TOC5"/>
            <w:numPr>
              <w:ilvl w:val="1"/>
              <w:numId w:val="5"/>
            </w:numPr>
            <w:tabs>
              <w:tab w:pos="1789" w:val="left" w:leader="none"/>
              <w:tab w:pos="1790" w:val="left" w:leader="none"/>
              <w:tab w:pos="6890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05">
            <w:r>
              <w:rPr/>
              <w:t>Probability and Statistics</w:t>
            </w:r>
            <w:r>
              <w:rPr>
                <w:spacing w:val="1"/>
              </w:rPr>
              <w:t> </w:t>
            </w:r>
            <w:r>
              <w:rPr/>
              <w:t>Summary</w:t>
              <w:tab/>
              <w:t>97</w:t>
            </w:r>
          </w:hyperlink>
        </w:p>
        <w:p>
          <w:pPr>
            <w:pStyle w:val="TOC5"/>
            <w:numPr>
              <w:ilvl w:val="1"/>
              <w:numId w:val="5"/>
            </w:numPr>
            <w:tabs>
              <w:tab w:pos="1789" w:val="left" w:leader="none"/>
              <w:tab w:pos="1790" w:val="left" w:leader="none"/>
              <w:tab w:pos="6889" w:val="right" w:leader="dot"/>
            </w:tabs>
            <w:spacing w:line="240" w:lineRule="auto" w:before="11" w:after="0"/>
            <w:ind w:left="1790" w:right="0" w:hanging="540"/>
            <w:jc w:val="left"/>
          </w:pPr>
          <w:hyperlink w:history="true" w:anchor="_TOC_250104">
            <w:r>
              <w:rPr/>
              <w:t>Simulation in</w:t>
            </w:r>
            <w:r>
              <w:rPr>
                <w:spacing w:val="-1"/>
              </w:rPr>
              <w:t> </w:t>
            </w:r>
            <w:r>
              <w:rPr/>
              <w:t>Practice</w:t>
              <w:tab/>
              <w:t>98</w:t>
            </w:r>
          </w:hyperlink>
        </w:p>
        <w:p>
          <w:pPr>
            <w:pStyle w:val="TOC8"/>
            <w:numPr>
              <w:ilvl w:val="2"/>
              <w:numId w:val="5"/>
            </w:numPr>
            <w:tabs>
              <w:tab w:pos="2449" w:val="left" w:leader="none"/>
              <w:tab w:pos="2450" w:val="left" w:leader="none"/>
              <w:tab w:pos="6889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Introduction</w:t>
            <w:tab/>
            <w:t>98</w:t>
          </w:r>
        </w:p>
        <w:p>
          <w:pPr>
            <w:pStyle w:val="TOC8"/>
            <w:numPr>
              <w:ilvl w:val="2"/>
              <w:numId w:val="5"/>
            </w:numPr>
            <w:tabs>
              <w:tab w:pos="2449" w:val="left" w:leader="none"/>
              <w:tab w:pos="2450" w:val="left" w:leader="none"/>
              <w:tab w:pos="6889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Building</w:t>
          </w:r>
          <w:r>
            <w:rPr>
              <w:spacing w:val="-1"/>
            </w:rPr>
            <w:t> </w:t>
          </w:r>
          <w:r>
            <w:rPr/>
            <w:t>Complex</w:t>
          </w:r>
          <w:r>
            <w:rPr>
              <w:spacing w:val="-1"/>
            </w:rPr>
            <w:t> </w:t>
          </w:r>
          <w:r>
            <w:rPr/>
            <w:t>Simulations</w:t>
            <w:tab/>
            <w:t>98</w:t>
          </w:r>
        </w:p>
        <w:p>
          <w:pPr>
            <w:pStyle w:val="TOC5"/>
            <w:numPr>
              <w:ilvl w:val="1"/>
              <w:numId w:val="5"/>
            </w:numPr>
            <w:tabs>
              <w:tab w:pos="1789" w:val="left" w:leader="none"/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03">
            <w:r>
              <w:rPr/>
              <w:t>Using</w:t>
            </w:r>
            <w:r>
              <w:rPr>
                <w:spacing w:val="-2"/>
              </w:rPr>
              <w:t> </w:t>
            </w:r>
            <w:r>
              <w:rPr/>
              <w:t>Readiness</w:t>
            </w:r>
            <w:r>
              <w:rPr>
                <w:spacing w:val="-1"/>
              </w:rPr>
              <w:t> </w:t>
            </w:r>
            <w:r>
              <w:rPr/>
              <w:t>Levels</w:t>
            </w:r>
            <w:r>
              <w:rPr>
                <w:spacing w:val="-2"/>
              </w:rPr>
              <w:t> </w:t>
            </w:r>
            <w:r>
              <w:rPr/>
              <w:t>for</w:t>
            </w:r>
            <w:r>
              <w:rPr>
                <w:spacing w:val="-1"/>
              </w:rPr>
              <w:t> </w:t>
            </w:r>
            <w:r>
              <w:rPr/>
              <w:t>Model</w:t>
            </w:r>
            <w:r>
              <w:rPr>
                <w:spacing w:val="-1"/>
              </w:rPr>
              <w:t> </w:t>
            </w:r>
            <w:r>
              <w:rPr/>
              <w:t>Input</w:t>
              <w:tab/>
              <w:t>101</w:t>
            </w:r>
          </w:hyperlink>
        </w:p>
        <w:p>
          <w:pPr>
            <w:pStyle w:val="TOC5"/>
            <w:numPr>
              <w:ilvl w:val="1"/>
              <w:numId w:val="5"/>
            </w:numPr>
            <w:tabs>
              <w:tab w:pos="1789" w:val="left" w:leader="none"/>
              <w:tab w:pos="1790" w:val="left" w:leader="none"/>
              <w:tab w:pos="6890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02">
            <w:r>
              <w:rPr/>
              <w:t>Simulation</w:t>
            </w:r>
            <w:r>
              <w:rPr>
                <w:spacing w:val="-1"/>
              </w:rPr>
              <w:t> </w:t>
            </w:r>
            <w:r>
              <w:rPr/>
              <w:t>Using Spreadsheets</w:t>
              <w:tab/>
              <w:t>104</w:t>
            </w:r>
          </w:hyperlink>
        </w:p>
        <w:p>
          <w:pPr>
            <w:pStyle w:val="TOC5"/>
            <w:numPr>
              <w:ilvl w:val="1"/>
              <w:numId w:val="5"/>
            </w:numPr>
            <w:tabs>
              <w:tab w:pos="1789" w:val="left" w:leader="none"/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01">
            <w:r>
              <w:rPr/>
              <w:t>Building</w:t>
            </w:r>
            <w:r>
              <w:rPr>
                <w:spacing w:val="-1"/>
              </w:rPr>
              <w:t> </w:t>
            </w:r>
            <w:r>
              <w:rPr/>
              <w:t>Systems Simulations</w:t>
              <w:tab/>
              <w:t>106</w:t>
            </w:r>
          </w:hyperlink>
        </w:p>
        <w:p>
          <w:pPr>
            <w:pStyle w:val="TOC5"/>
            <w:numPr>
              <w:ilvl w:val="1"/>
              <w:numId w:val="5"/>
            </w:numPr>
            <w:tabs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100">
            <w:r>
              <w:rPr/>
              <w:t>Summary</w:t>
              <w:tab/>
              <w:t>106</w:t>
            </w:r>
          </w:hyperlink>
        </w:p>
        <w:p>
          <w:pPr>
            <w:pStyle w:val="TOC5"/>
            <w:tabs>
              <w:tab w:pos="6889" w:val="right" w:leader="dot"/>
            </w:tabs>
            <w:ind w:left="1250" w:firstLine="0"/>
          </w:pPr>
          <w:hyperlink w:history="true" w:anchor="_TOC_250099">
            <w:r>
              <w:rPr/>
              <w:t>Questions</w:t>
              <w:tab/>
              <w:t>107</w:t>
            </w:r>
          </w:hyperlink>
        </w:p>
        <w:p>
          <w:pPr>
            <w:pStyle w:val="TOC5"/>
            <w:tabs>
              <w:tab w:pos="6890" w:val="right" w:leader="dot"/>
            </w:tabs>
            <w:ind w:left="1250" w:firstLine="0"/>
          </w:pPr>
          <w:hyperlink w:history="true" w:anchor="_TOC_250098">
            <w:r>
              <w:rPr/>
              <w:t>Problems</w:t>
              <w:tab/>
              <w:t>109</w:t>
            </w:r>
          </w:hyperlink>
        </w:p>
        <w:p>
          <w:pPr>
            <w:pStyle w:val="TOC5"/>
            <w:tabs>
              <w:tab w:pos="6890" w:val="right" w:leader="dot"/>
            </w:tabs>
            <w:ind w:left="1250" w:firstLine="0"/>
          </w:pPr>
          <w:hyperlink w:history="true" w:anchor="_TOC_250097">
            <w:r>
              <w:rPr/>
              <w:t>Appendix</w:t>
            </w:r>
            <w:r>
              <w:rPr>
                <w:spacing w:val="-1"/>
              </w:rPr>
              <w:t> </w:t>
            </w:r>
            <w:r>
              <w:rPr/>
              <w:t>5A</w:t>
              <w:tab/>
              <w:t>131</w:t>
            </w:r>
          </w:hyperlink>
        </w:p>
        <w:p>
          <w:pPr>
            <w:pStyle w:val="TOC5"/>
            <w:tabs>
              <w:tab w:pos="6890" w:val="right" w:leader="dot"/>
            </w:tabs>
            <w:ind w:left="1250" w:firstLine="0"/>
          </w:pPr>
          <w:hyperlink w:history="true" w:anchor="_TOC_250096">
            <w:r>
              <w:rPr/>
              <w:t>References</w:t>
              <w:tab/>
              <w:t>133</w:t>
            </w:r>
          </w:hyperlink>
        </w:p>
        <w:p>
          <w:pPr>
            <w:pStyle w:val="TOC4"/>
            <w:tabs>
              <w:tab w:pos="1249" w:val="left" w:leader="none"/>
              <w:tab w:pos="6888" w:val="right" w:leader="dot"/>
            </w:tabs>
            <w:spacing w:before="410"/>
            <w:rPr>
              <w:b w:val="0"/>
              <w:i w:val="0"/>
              <w:sz w:val="20"/>
            </w:rPr>
          </w:pPr>
          <w:r>
            <w:rPr>
              <w:i w:val="0"/>
              <w:sz w:val="20"/>
            </w:rPr>
            <w:t>Chapter</w:t>
          </w:r>
          <w:r>
            <w:rPr>
              <w:i w:val="0"/>
              <w:spacing w:val="-2"/>
              <w:sz w:val="20"/>
            </w:rPr>
            <w:t> </w:t>
          </w:r>
          <w:r>
            <w:rPr>
              <w:i w:val="0"/>
              <w:sz w:val="20"/>
            </w:rPr>
            <w:t>6</w:t>
            <w:tab/>
          </w:r>
          <w:r>
            <w:rPr>
              <w:b w:val="0"/>
              <w:i w:val="0"/>
              <w:sz w:val="20"/>
            </w:rPr>
            <w:t>Costing</w:t>
          </w:r>
          <w:r>
            <w:rPr>
              <w:b w:val="0"/>
              <w:i w:val="0"/>
              <w:spacing w:val="-1"/>
              <w:sz w:val="20"/>
            </w:rPr>
            <w:t> </w:t>
          </w:r>
          <w:r>
            <w:rPr>
              <w:b w:val="0"/>
              <w:i w:val="0"/>
              <w:sz w:val="20"/>
            </w:rPr>
            <w:t>of</w:t>
          </w:r>
          <w:r>
            <w:rPr>
              <w:b w:val="0"/>
              <w:i w:val="0"/>
              <w:spacing w:val="-1"/>
              <w:sz w:val="20"/>
            </w:rPr>
            <w:t> </w:t>
          </w:r>
          <w:r>
            <w:rPr>
              <w:b w:val="0"/>
              <w:i w:val="0"/>
              <w:sz w:val="20"/>
            </w:rPr>
            <w:t>Complex Systems</w:t>
            <w:tab/>
            <w:t>135</w:t>
          </w:r>
        </w:p>
        <w:p>
          <w:pPr>
            <w:pStyle w:val="TOC5"/>
            <w:numPr>
              <w:ilvl w:val="1"/>
              <w:numId w:val="6"/>
            </w:numPr>
            <w:tabs>
              <w:tab w:pos="1789" w:val="left" w:leader="none"/>
              <w:tab w:pos="1790" w:val="left" w:leader="none"/>
              <w:tab w:pos="6888" w:val="right" w:leader="dot"/>
            </w:tabs>
            <w:spacing w:line="240" w:lineRule="auto" w:before="130" w:after="0"/>
            <w:ind w:left="1790" w:right="0" w:hanging="540"/>
            <w:jc w:val="left"/>
          </w:pPr>
          <w:hyperlink w:history="true" w:anchor="_TOC_250095">
            <w:r>
              <w:rPr/>
              <w:t>Introduction</w:t>
              <w:tab/>
              <w:t>135</w:t>
            </w:r>
          </w:hyperlink>
        </w:p>
        <w:p>
          <w:pPr>
            <w:pStyle w:val="TOC5"/>
            <w:numPr>
              <w:ilvl w:val="1"/>
              <w:numId w:val="6"/>
            </w:numPr>
            <w:tabs>
              <w:tab w:pos="1789" w:val="left" w:leader="none"/>
              <w:tab w:pos="1790" w:val="left" w:leader="none"/>
              <w:tab w:pos="6888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94">
            <w:r>
              <w:rPr/>
              <w:t>Issues</w:t>
            </w:r>
            <w:r>
              <w:rPr>
                <w:spacing w:val="-1"/>
              </w:rPr>
              <w:t> </w:t>
            </w:r>
            <w:r>
              <w:rPr/>
              <w:t>Surrounding</w:t>
            </w:r>
            <w:r>
              <w:rPr>
                <w:spacing w:val="-1"/>
              </w:rPr>
              <w:t> </w:t>
            </w:r>
            <w:r>
              <w:rPr/>
              <w:t>Complex</w:t>
            </w:r>
            <w:r>
              <w:rPr>
                <w:spacing w:val="-1"/>
              </w:rPr>
              <w:t> </w:t>
            </w:r>
            <w:r>
              <w:rPr/>
              <w:t>Systems</w:t>
              <w:tab/>
              <w:t>135</w:t>
            </w:r>
          </w:hyperlink>
        </w:p>
        <w:p>
          <w:pPr>
            <w:pStyle w:val="TOC5"/>
            <w:numPr>
              <w:ilvl w:val="1"/>
              <w:numId w:val="6"/>
            </w:numPr>
            <w:tabs>
              <w:tab w:pos="1789" w:val="left" w:leader="none"/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93">
            <w:r>
              <w:rPr/>
              <w:t>Systems</w:t>
            </w:r>
            <w:r>
              <w:rPr>
                <w:spacing w:val="-1"/>
              </w:rPr>
              <w:t> </w:t>
            </w:r>
            <w:r>
              <w:rPr/>
              <w:t>Engineering and</w:t>
            </w:r>
            <w:r>
              <w:rPr>
                <w:spacing w:val="-1"/>
              </w:rPr>
              <w:t> </w:t>
            </w:r>
            <w:r>
              <w:rPr/>
              <w:t>Management Costs</w:t>
              <w:tab/>
              <w:t>136</w:t>
            </w:r>
          </w:hyperlink>
        </w:p>
        <w:p>
          <w:pPr>
            <w:pStyle w:val="TOC8"/>
            <w:numPr>
              <w:ilvl w:val="2"/>
              <w:numId w:val="6"/>
            </w:numPr>
            <w:tabs>
              <w:tab w:pos="2449" w:val="left" w:leader="none"/>
              <w:tab w:pos="2450" w:val="left" w:leader="none"/>
              <w:tab w:pos="6889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Hardware</w:t>
          </w:r>
          <w:r>
            <w:rPr>
              <w:spacing w:val="-1"/>
            </w:rPr>
            <w:t> </w:t>
          </w:r>
          <w:r>
            <w:rPr/>
            <w:t>Costs</w:t>
            <w:tab/>
            <w:t>136</w:t>
          </w:r>
        </w:p>
        <w:p>
          <w:pPr>
            <w:pStyle w:val="TOC8"/>
            <w:numPr>
              <w:ilvl w:val="2"/>
              <w:numId w:val="6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Software</w:t>
          </w:r>
          <w:r>
            <w:rPr>
              <w:spacing w:val="-1"/>
            </w:rPr>
            <w:t> </w:t>
          </w:r>
          <w:r>
            <w:rPr/>
            <w:t>Costs</w:t>
            <w:tab/>
            <w:t>138</w:t>
          </w:r>
        </w:p>
        <w:p>
          <w:pPr>
            <w:pStyle w:val="TOC8"/>
            <w:numPr>
              <w:ilvl w:val="2"/>
              <w:numId w:val="6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Interfaces</w:t>
          </w:r>
          <w:r>
            <w:rPr>
              <w:spacing w:val="-1"/>
            </w:rPr>
            <w:t> </w:t>
          </w:r>
          <w:r>
            <w:rPr/>
            <w:t>and</w:t>
          </w:r>
          <w:r>
            <w:rPr>
              <w:spacing w:val="-1"/>
            </w:rPr>
            <w:t> </w:t>
          </w:r>
          <w:r>
            <w:rPr/>
            <w:t>Integration</w:t>
          </w:r>
          <w:r>
            <w:rPr>
              <w:spacing w:val="-1"/>
            </w:rPr>
            <w:t> </w:t>
          </w:r>
          <w:r>
            <w:rPr/>
            <w:t>at</w:t>
          </w:r>
          <w:r>
            <w:rPr>
              <w:spacing w:val="-2"/>
            </w:rPr>
            <w:t> </w:t>
          </w:r>
          <w:r>
            <w:rPr/>
            <w:t>the</w:t>
          </w:r>
          <w:r>
            <w:rPr>
              <w:spacing w:val="-1"/>
            </w:rPr>
            <w:t> </w:t>
          </w:r>
          <w:r>
            <w:rPr/>
            <w:t>System</w:t>
          </w:r>
          <w:r>
            <w:rPr>
              <w:spacing w:val="-1"/>
            </w:rPr>
            <w:t> </w:t>
          </w:r>
          <w:r>
            <w:rPr/>
            <w:t>Level</w:t>
            <w:tab/>
            <w:t>138</w:t>
          </w:r>
        </w:p>
        <w:p>
          <w:pPr>
            <w:pStyle w:val="TOC8"/>
            <w:numPr>
              <w:ilvl w:val="2"/>
              <w:numId w:val="6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Systems</w:t>
          </w:r>
          <w:r>
            <w:rPr>
              <w:spacing w:val="-1"/>
            </w:rPr>
            <w:t> </w:t>
          </w:r>
          <w:r>
            <w:rPr/>
            <w:t>Engineering/Project</w:t>
          </w:r>
          <w:r>
            <w:rPr>
              <w:spacing w:val="-1"/>
            </w:rPr>
            <w:t> </w:t>
          </w:r>
          <w:r>
            <w:rPr/>
            <w:t>Management</w:t>
          </w:r>
          <w:r>
            <w:rPr>
              <w:spacing w:val="-1"/>
            </w:rPr>
            <w:t> </w:t>
          </w:r>
          <w:r>
            <w:rPr/>
            <w:t>Costs</w:t>
            <w:tab/>
            <w:t>138</w:t>
          </w:r>
        </w:p>
        <w:p>
          <w:pPr>
            <w:pStyle w:val="TOC5"/>
            <w:numPr>
              <w:ilvl w:val="1"/>
              <w:numId w:val="6"/>
            </w:numPr>
            <w:tabs>
              <w:tab w:pos="1789" w:val="left" w:leader="none"/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92">
            <w:r>
              <w:rPr/>
              <w:t>From Requirements to Architectures</w:t>
              <w:tab/>
              <w:t>144</w:t>
            </w:r>
          </w:hyperlink>
        </w:p>
        <w:p>
          <w:pPr>
            <w:pStyle w:val="TOC5"/>
            <w:numPr>
              <w:ilvl w:val="1"/>
              <w:numId w:val="6"/>
            </w:numPr>
            <w:tabs>
              <w:tab w:pos="1789" w:val="left" w:leader="none"/>
              <w:tab w:pos="1790" w:val="left" w:leader="none"/>
              <w:tab w:pos="6890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91">
            <w:r>
              <w:rPr/>
              <w:t>Summary</w:t>
              <w:tab/>
              <w:t>145</w:t>
            </w:r>
          </w:hyperlink>
        </w:p>
        <w:p>
          <w:pPr>
            <w:pStyle w:val="TOC5"/>
            <w:tabs>
              <w:tab w:pos="6889" w:val="right" w:leader="dot"/>
            </w:tabs>
            <w:ind w:left="1250" w:firstLine="0"/>
          </w:pPr>
          <w:hyperlink w:history="true" w:anchor="_TOC_250090">
            <w:r>
              <w:rPr/>
              <w:t>Questions</w:t>
              <w:tab/>
              <w:t>146</w:t>
            </w:r>
          </w:hyperlink>
        </w:p>
        <w:p>
          <w:pPr>
            <w:pStyle w:val="TOC5"/>
            <w:tabs>
              <w:tab w:pos="6890" w:val="right" w:leader="dot"/>
            </w:tabs>
            <w:ind w:left="1250" w:firstLine="0"/>
          </w:pPr>
          <w:hyperlink w:history="true" w:anchor="_TOC_250089">
            <w:r>
              <w:rPr/>
              <w:t>Problem</w:t>
              <w:tab/>
              <w:t>147</w:t>
            </w:r>
          </w:hyperlink>
        </w:p>
        <w:p>
          <w:pPr>
            <w:pStyle w:val="TOC5"/>
            <w:tabs>
              <w:tab w:pos="6890" w:val="right" w:leader="dot"/>
            </w:tabs>
            <w:ind w:left="1250" w:firstLine="0"/>
          </w:pPr>
          <w:hyperlink w:history="true" w:anchor="_TOC_250088">
            <w:r>
              <w:rPr/>
              <w:t>References</w:t>
              <w:tab/>
              <w:t>147</w:t>
            </w:r>
          </w:hyperlink>
        </w:p>
        <w:p>
          <w:pPr>
            <w:pStyle w:val="TOC5"/>
            <w:tabs>
              <w:tab w:pos="6889" w:val="right" w:leader="dot"/>
            </w:tabs>
            <w:ind w:left="1250" w:firstLine="0"/>
          </w:pPr>
          <w:hyperlink w:history="true" w:anchor="_TOC_250087">
            <w:r>
              <w:rPr/>
              <w:t>Bibliography</w:t>
              <w:tab/>
              <w:t>148</w:t>
            </w:r>
          </w:hyperlink>
        </w:p>
        <w:p>
          <w:pPr>
            <w:pStyle w:val="TOC4"/>
            <w:tabs>
              <w:tab w:pos="1249" w:val="left" w:leader="none"/>
              <w:tab w:pos="6889" w:val="right" w:leader="dot"/>
            </w:tabs>
            <w:spacing w:before="370"/>
            <w:rPr>
              <w:b w:val="0"/>
              <w:i w:val="0"/>
              <w:sz w:val="20"/>
            </w:rPr>
          </w:pPr>
          <w:r>
            <w:rPr>
              <w:i w:val="0"/>
              <w:sz w:val="20"/>
            </w:rPr>
            <w:t>Chapter</w:t>
          </w:r>
          <w:r>
            <w:rPr>
              <w:i w:val="0"/>
              <w:spacing w:val="-2"/>
              <w:sz w:val="20"/>
            </w:rPr>
            <w:t> </w:t>
          </w:r>
          <w:r>
            <w:rPr>
              <w:i w:val="0"/>
              <w:sz w:val="20"/>
            </w:rPr>
            <w:t>7</w:t>
            <w:tab/>
          </w:r>
          <w:r>
            <w:rPr>
              <w:b w:val="0"/>
              <w:i w:val="0"/>
              <w:sz w:val="20"/>
            </w:rPr>
            <w:t>Software-Intensive</w:t>
          </w:r>
          <w:r>
            <w:rPr>
              <w:b w:val="0"/>
              <w:i w:val="0"/>
              <w:spacing w:val="-1"/>
              <w:sz w:val="20"/>
            </w:rPr>
            <w:t> </w:t>
          </w:r>
          <w:r>
            <w:rPr>
              <w:b w:val="0"/>
              <w:i w:val="0"/>
              <w:sz w:val="20"/>
            </w:rPr>
            <w:t>Systems</w:t>
            <w:tab/>
            <w:t>149</w:t>
          </w:r>
        </w:p>
        <w:p>
          <w:pPr>
            <w:pStyle w:val="TOC5"/>
            <w:numPr>
              <w:ilvl w:val="1"/>
              <w:numId w:val="7"/>
            </w:numPr>
            <w:tabs>
              <w:tab w:pos="1789" w:val="left" w:leader="none"/>
              <w:tab w:pos="1790" w:val="left" w:leader="none"/>
              <w:tab w:pos="6889" w:val="right" w:leader="dot"/>
            </w:tabs>
            <w:spacing w:line="240" w:lineRule="auto" w:before="130" w:after="0"/>
            <w:ind w:left="1790" w:right="0" w:hanging="540"/>
            <w:jc w:val="left"/>
          </w:pPr>
          <w:hyperlink w:history="true" w:anchor="_TOC_250086">
            <w:r>
              <w:rPr/>
              <w:t>Introduction</w:t>
              <w:tab/>
              <w:t>149</w:t>
            </w:r>
          </w:hyperlink>
        </w:p>
        <w:p>
          <w:pPr>
            <w:pStyle w:val="TOC5"/>
            <w:numPr>
              <w:ilvl w:val="1"/>
              <w:numId w:val="7"/>
            </w:numPr>
            <w:tabs>
              <w:tab w:pos="1789" w:val="left" w:leader="none"/>
              <w:tab w:pos="1790" w:val="left" w:leader="none"/>
              <w:tab w:pos="6890" w:val="right" w:leader="dot"/>
            </w:tabs>
            <w:spacing w:line="240" w:lineRule="auto" w:before="11" w:after="0"/>
            <w:ind w:left="1790" w:right="0" w:hanging="540"/>
            <w:jc w:val="left"/>
          </w:pPr>
          <w:hyperlink w:history="true" w:anchor="_TOC_250085">
            <w:r>
              <w:rPr/>
              <w:t>Software</w:t>
            </w:r>
            <w:r>
              <w:rPr>
                <w:spacing w:val="-1"/>
              </w:rPr>
              <w:t> </w:t>
            </w:r>
            <w:r>
              <w:rPr/>
              <w:t>Estimating Techniques</w:t>
              <w:tab/>
              <w:t>150</w:t>
            </w:r>
          </w:hyperlink>
        </w:p>
        <w:p>
          <w:pPr>
            <w:pStyle w:val="TOC8"/>
            <w:numPr>
              <w:ilvl w:val="2"/>
              <w:numId w:val="7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Overview</w:t>
            <w:tab/>
            <w:t>150</w:t>
          </w:r>
        </w:p>
        <w:p>
          <w:pPr>
            <w:pStyle w:val="TOC8"/>
            <w:numPr>
              <w:ilvl w:val="2"/>
              <w:numId w:val="7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10" w:after="240"/>
            <w:ind w:left="2450" w:right="0" w:hanging="660"/>
            <w:jc w:val="left"/>
          </w:pPr>
          <w:r>
            <w:rPr/>
            <w:t>Expertise</w:t>
          </w:r>
          <w:r>
            <w:rPr>
              <w:spacing w:val="-1"/>
            </w:rPr>
            <w:t> </w:t>
          </w:r>
          <w:r>
            <w:rPr/>
            <w:t>Based and Hybrid</w:t>
            <w:tab/>
            <w:t>152</w:t>
          </w:r>
        </w:p>
        <w:p>
          <w:pPr>
            <w:pStyle w:val="TOC8"/>
            <w:numPr>
              <w:ilvl w:val="2"/>
              <w:numId w:val="7"/>
            </w:numPr>
            <w:tabs>
              <w:tab w:pos="2449" w:val="left" w:leader="none"/>
              <w:tab w:pos="2450" w:val="left" w:leader="none"/>
              <w:tab w:pos="6603" w:val="left" w:leader="dot"/>
            </w:tabs>
            <w:spacing w:line="240" w:lineRule="auto" w:before="307" w:after="0"/>
            <w:ind w:left="2450" w:right="0" w:hanging="660"/>
            <w:jc w:val="left"/>
          </w:pPr>
          <w:r>
            <w:rPr/>
            <w:t>Algorithmic</w:t>
            <w:tab/>
            <w:t>152</w:t>
          </w:r>
        </w:p>
        <w:p>
          <w:pPr>
            <w:pStyle w:val="TOC9"/>
            <w:numPr>
              <w:ilvl w:val="3"/>
              <w:numId w:val="7"/>
            </w:numPr>
            <w:tabs>
              <w:tab w:pos="3229" w:val="left" w:leader="none"/>
              <w:tab w:pos="3230" w:val="left" w:leader="none"/>
              <w:tab w:pos="6603" w:val="lef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084">
            <w:r>
              <w:rPr/>
              <w:t>Original</w:t>
            </w:r>
            <w:r>
              <w:rPr>
                <w:spacing w:val="-2"/>
              </w:rPr>
              <w:t> </w:t>
            </w:r>
            <w:r>
              <w:rPr/>
              <w:t>or</w:t>
            </w:r>
            <w:r>
              <w:rPr>
                <w:spacing w:val="-1"/>
              </w:rPr>
              <w:t> </w:t>
            </w:r>
            <w:r>
              <w:rPr/>
              <w:t>Basic</w:t>
            </w:r>
            <w:r>
              <w:rPr>
                <w:spacing w:val="-1"/>
              </w:rPr>
              <w:t> </w:t>
            </w:r>
            <w:r>
              <w:rPr/>
              <w:t>COCOMO</w:t>
            </w:r>
            <w:r>
              <w:rPr>
                <w:spacing w:val="-2"/>
              </w:rPr>
              <w:t> </w:t>
            </w:r>
            <w:r>
              <w:rPr/>
              <w:t>Model</w:t>
              <w:tab/>
              <w:t>153</w:t>
            </w:r>
          </w:hyperlink>
        </w:p>
        <w:p>
          <w:pPr>
            <w:pStyle w:val="TOC9"/>
            <w:numPr>
              <w:ilvl w:val="3"/>
              <w:numId w:val="7"/>
            </w:numPr>
            <w:tabs>
              <w:tab w:pos="3229" w:val="left" w:leader="none"/>
              <w:tab w:pos="3230" w:val="left" w:leader="none"/>
              <w:tab w:pos="6599" w:val="lef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083">
            <w:r>
              <w:rPr/>
              <w:t>Intermediate</w:t>
            </w:r>
            <w:r>
              <w:rPr>
                <w:spacing w:val="2"/>
              </w:rPr>
              <w:t> </w:t>
            </w:r>
            <w:r>
              <w:rPr/>
              <w:t>COCOMO</w:t>
              <w:tab/>
              <w:t>159</w:t>
            </w:r>
          </w:hyperlink>
        </w:p>
        <w:p>
          <w:pPr>
            <w:pStyle w:val="TOC9"/>
            <w:numPr>
              <w:ilvl w:val="3"/>
              <w:numId w:val="7"/>
            </w:numPr>
            <w:tabs>
              <w:tab w:pos="3229" w:val="left" w:leader="none"/>
              <w:tab w:pos="3230" w:val="left" w:leader="none"/>
              <w:tab w:pos="6599" w:val="lef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082">
            <w:r>
              <w:rPr/>
              <w:t>Advanced</w:t>
            </w:r>
            <w:r>
              <w:rPr>
                <w:spacing w:val="-3"/>
              </w:rPr>
              <w:t> </w:t>
            </w:r>
            <w:r>
              <w:rPr/>
              <w:t>COCOMO</w:t>
              <w:tab/>
              <w:t>159</w:t>
            </w:r>
          </w:hyperlink>
        </w:p>
        <w:p>
          <w:pPr>
            <w:pStyle w:val="TOC9"/>
            <w:numPr>
              <w:ilvl w:val="3"/>
              <w:numId w:val="7"/>
            </w:numPr>
            <w:tabs>
              <w:tab w:pos="3229" w:val="left" w:leader="none"/>
              <w:tab w:pos="3230" w:val="left" w:leader="none"/>
              <w:tab w:pos="6599" w:val="lef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081">
            <w:r>
              <w:rPr/>
              <w:t>Function</w:t>
            </w:r>
            <w:r>
              <w:rPr>
                <w:spacing w:val="-3"/>
              </w:rPr>
              <w:t> </w:t>
            </w:r>
            <w:r>
              <w:rPr/>
              <w:t>Points</w:t>
              <w:tab/>
              <w:t>160</w:t>
            </w:r>
          </w:hyperlink>
        </w:p>
        <w:p>
          <w:pPr>
            <w:pStyle w:val="TOC8"/>
            <w:numPr>
              <w:ilvl w:val="2"/>
              <w:numId w:val="7"/>
            </w:numPr>
            <w:tabs>
              <w:tab w:pos="2449" w:val="left" w:leader="none"/>
              <w:tab w:pos="2450" w:val="left" w:leader="none"/>
              <w:tab w:pos="6605" w:val="lef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Mathematical</w:t>
          </w:r>
          <w:r>
            <w:rPr>
              <w:spacing w:val="2"/>
            </w:rPr>
            <w:t> </w:t>
          </w:r>
          <w:r>
            <w:rPr/>
            <w:t>and</w:t>
          </w:r>
          <w:r>
            <w:rPr>
              <w:spacing w:val="2"/>
            </w:rPr>
            <w:t> </w:t>
          </w:r>
          <w:r>
            <w:rPr/>
            <w:t>Statistical</w:t>
            <w:tab/>
            <w:t>163</w:t>
          </w:r>
        </w:p>
        <w:p>
          <w:pPr>
            <w:pStyle w:val="TOC5"/>
            <w:numPr>
              <w:ilvl w:val="1"/>
              <w:numId w:val="7"/>
            </w:numPr>
            <w:tabs>
              <w:tab w:pos="1789" w:val="left" w:leader="none"/>
              <w:tab w:pos="1790" w:val="left" w:leader="none"/>
              <w:tab w:pos="6603" w:val="lef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80">
            <w:r>
              <w:rPr/>
              <w:t>Summary</w:t>
              <w:tab/>
              <w:t>165</w:t>
            </w:r>
          </w:hyperlink>
        </w:p>
        <w:p>
          <w:pPr>
            <w:pStyle w:val="TOC5"/>
            <w:tabs>
              <w:tab w:pos="6603" w:val="left" w:leader="dot"/>
            </w:tabs>
            <w:ind w:left="1250" w:firstLine="0"/>
          </w:pPr>
          <w:hyperlink w:history="true" w:anchor="_TOC_250079">
            <w:r>
              <w:rPr/>
              <w:t>Questions</w:t>
              <w:tab/>
              <w:t>165</w:t>
            </w:r>
          </w:hyperlink>
        </w:p>
        <w:p>
          <w:pPr>
            <w:pStyle w:val="TOC5"/>
            <w:tabs>
              <w:tab w:pos="6599" w:val="left" w:leader="dot"/>
            </w:tabs>
            <w:ind w:left="1250" w:firstLine="0"/>
          </w:pPr>
          <w:hyperlink w:history="true" w:anchor="_TOC_250078">
            <w:r>
              <w:rPr/>
              <w:t>Problems</w:t>
              <w:tab/>
              <w:t>166</w:t>
            </w:r>
          </w:hyperlink>
        </w:p>
        <w:p>
          <w:pPr>
            <w:pStyle w:val="TOC5"/>
            <w:tabs>
              <w:tab w:pos="6601" w:val="left" w:leader="dot"/>
            </w:tabs>
            <w:ind w:left="1250" w:firstLine="0"/>
          </w:pPr>
          <w:hyperlink w:history="true" w:anchor="_TOC_250077">
            <w:r>
              <w:rPr/>
              <w:t>Appendix 7A</w:t>
              <w:tab/>
              <w:t>168</w:t>
            </w:r>
          </w:hyperlink>
        </w:p>
        <w:p>
          <w:pPr>
            <w:pStyle w:val="TOC5"/>
            <w:tabs>
              <w:tab w:pos="6607" w:val="left" w:leader="dot"/>
            </w:tabs>
            <w:ind w:left="1250" w:firstLine="0"/>
          </w:pPr>
          <w:hyperlink w:history="true" w:anchor="_TOC_250076">
            <w:r>
              <w:rPr/>
              <w:t>References</w:t>
              <w:tab/>
              <w:t>170</w:t>
            </w:r>
          </w:hyperlink>
        </w:p>
        <w:p>
          <w:pPr>
            <w:pStyle w:val="TOC5"/>
            <w:tabs>
              <w:tab w:pos="6611" w:val="left" w:leader="dot"/>
            </w:tabs>
            <w:spacing w:before="11"/>
            <w:ind w:left="1250" w:firstLine="0"/>
          </w:pPr>
          <w:hyperlink w:history="true" w:anchor="_TOC_250075">
            <w:r>
              <w:rPr/>
              <w:t>Bibliography</w:t>
              <w:tab/>
              <w:t>171</w:t>
            </w:r>
          </w:hyperlink>
        </w:p>
        <w:p>
          <w:pPr>
            <w:pStyle w:val="TOC4"/>
            <w:tabs>
              <w:tab w:pos="1249" w:val="left" w:leader="none"/>
              <w:tab w:pos="6607" w:val="left" w:leader="dot"/>
            </w:tabs>
            <w:spacing w:before="290"/>
            <w:rPr>
              <w:b w:val="0"/>
              <w:i w:val="0"/>
              <w:sz w:val="20"/>
            </w:rPr>
          </w:pPr>
          <w:r>
            <w:rPr>
              <w:i w:val="0"/>
              <w:sz w:val="20"/>
            </w:rPr>
            <w:t>Chapter</w:t>
          </w:r>
          <w:r>
            <w:rPr>
              <w:i w:val="0"/>
              <w:spacing w:val="-2"/>
              <w:sz w:val="20"/>
            </w:rPr>
            <w:t> </w:t>
          </w:r>
          <w:r>
            <w:rPr>
              <w:i w:val="0"/>
              <w:sz w:val="20"/>
            </w:rPr>
            <w:t>8</w:t>
            <w:tab/>
          </w:r>
          <w:r>
            <w:rPr>
              <w:b w:val="0"/>
              <w:i w:val="0"/>
              <w:sz w:val="20"/>
            </w:rPr>
            <w:t>Parametric</w:t>
          </w:r>
          <w:r>
            <w:rPr>
              <w:b w:val="0"/>
              <w:i w:val="0"/>
              <w:spacing w:val="3"/>
              <w:sz w:val="20"/>
            </w:rPr>
            <w:t> </w:t>
          </w:r>
          <w:r>
            <w:rPr>
              <w:b w:val="0"/>
              <w:i w:val="0"/>
              <w:sz w:val="20"/>
            </w:rPr>
            <w:t>Cost</w:t>
          </w:r>
          <w:r>
            <w:rPr>
              <w:b w:val="0"/>
              <w:i w:val="0"/>
              <w:spacing w:val="4"/>
              <w:sz w:val="20"/>
            </w:rPr>
            <w:t> </w:t>
          </w:r>
          <w:r>
            <w:rPr>
              <w:b w:val="0"/>
              <w:i w:val="0"/>
              <w:sz w:val="20"/>
            </w:rPr>
            <w:t>Estimating</w:t>
            <w:tab/>
            <w:t>173</w:t>
          </w:r>
        </w:p>
        <w:p>
          <w:pPr>
            <w:pStyle w:val="TOC5"/>
            <w:numPr>
              <w:ilvl w:val="1"/>
              <w:numId w:val="8"/>
            </w:numPr>
            <w:tabs>
              <w:tab w:pos="1789" w:val="left" w:leader="none"/>
              <w:tab w:pos="1790" w:val="left" w:leader="none"/>
              <w:tab w:pos="6607" w:val="left" w:leader="dot"/>
            </w:tabs>
            <w:spacing w:line="240" w:lineRule="auto" w:before="130" w:after="0"/>
            <w:ind w:left="1790" w:right="0" w:hanging="540"/>
            <w:jc w:val="left"/>
          </w:pPr>
          <w:hyperlink w:history="true" w:anchor="_TOC_250074">
            <w:r>
              <w:rPr/>
              <w:t>Introduction</w:t>
              <w:tab/>
              <w:t>173</w:t>
            </w:r>
          </w:hyperlink>
        </w:p>
        <w:p>
          <w:pPr>
            <w:pStyle w:val="TOC5"/>
            <w:numPr>
              <w:ilvl w:val="1"/>
              <w:numId w:val="8"/>
            </w:numPr>
            <w:tabs>
              <w:tab w:pos="1789" w:val="left" w:leader="none"/>
              <w:tab w:pos="1790" w:val="left" w:leader="none"/>
              <w:tab w:pos="6607" w:val="lef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73">
            <w:r>
              <w:rPr/>
              <w:t>Role</w:t>
            </w:r>
            <w:r>
              <w:rPr>
                <w:spacing w:val="-4"/>
              </w:rPr>
              <w:t> </w:t>
            </w:r>
            <w:r>
              <w:rPr/>
              <w:t>of</w:t>
            </w:r>
            <w:r>
              <w:rPr>
                <w:spacing w:val="-4"/>
              </w:rPr>
              <w:t> </w:t>
            </w:r>
            <w:r>
              <w:rPr/>
              <w:t>Statistics</w:t>
              <w:tab/>
              <w:t>178</w:t>
            </w:r>
          </w:hyperlink>
        </w:p>
        <w:p>
          <w:pPr>
            <w:pStyle w:val="TOC5"/>
            <w:numPr>
              <w:ilvl w:val="1"/>
              <w:numId w:val="8"/>
            </w:numPr>
            <w:tabs>
              <w:tab w:pos="1789" w:val="left" w:leader="none"/>
              <w:tab w:pos="1790" w:val="left" w:leader="none"/>
              <w:tab w:pos="6607" w:val="lef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72">
            <w:r>
              <w:rPr/>
              <w:t>Some</w:t>
            </w:r>
            <w:r>
              <w:rPr>
                <w:spacing w:val="-1"/>
              </w:rPr>
              <w:t> </w:t>
            </w:r>
            <w:r>
              <w:rPr/>
              <w:t>CERs</w:t>
            </w:r>
            <w:r>
              <w:rPr>
                <w:spacing w:val="-1"/>
              </w:rPr>
              <w:t> </w:t>
            </w:r>
            <w:r>
              <w:rPr/>
              <w:t>of Interest</w:t>
              <w:tab/>
              <w:t>179</w:t>
            </w:r>
          </w:hyperlink>
        </w:p>
        <w:p>
          <w:pPr>
            <w:pStyle w:val="TOC8"/>
            <w:numPr>
              <w:ilvl w:val="2"/>
              <w:numId w:val="8"/>
            </w:numPr>
            <w:tabs>
              <w:tab w:pos="2449" w:val="left" w:leader="none"/>
              <w:tab w:pos="2450" w:val="left" w:leader="none"/>
              <w:tab w:pos="6607" w:val="lef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Learning</w:t>
          </w:r>
          <w:r>
            <w:rPr>
              <w:spacing w:val="6"/>
            </w:rPr>
            <w:t> </w:t>
          </w:r>
          <w:r>
            <w:rPr/>
            <w:t>Curves</w:t>
            <w:tab/>
            <w:t>179</w:t>
          </w:r>
        </w:p>
        <w:p>
          <w:pPr>
            <w:pStyle w:val="TOC8"/>
            <w:numPr>
              <w:ilvl w:val="2"/>
              <w:numId w:val="8"/>
            </w:numPr>
            <w:tabs>
              <w:tab w:pos="2449" w:val="left" w:leader="none"/>
              <w:tab w:pos="2450" w:val="left" w:leader="none"/>
              <w:tab w:pos="6601" w:val="lef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Wright’s</w:t>
          </w:r>
          <w:r>
            <w:rPr>
              <w:spacing w:val="-9"/>
            </w:rPr>
            <w:t> </w:t>
          </w:r>
          <w:r>
            <w:rPr/>
            <w:t>Method</w:t>
            <w:tab/>
            <w:t>180</w:t>
          </w:r>
        </w:p>
        <w:p>
          <w:pPr>
            <w:pStyle w:val="TOC5"/>
            <w:numPr>
              <w:ilvl w:val="1"/>
              <w:numId w:val="8"/>
            </w:numPr>
            <w:tabs>
              <w:tab w:pos="1789" w:val="left" w:leader="none"/>
              <w:tab w:pos="1790" w:val="left" w:leader="none"/>
              <w:tab w:pos="6611" w:val="lef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71">
            <w:r>
              <w:rPr/>
              <w:t>Summary</w:t>
            </w:r>
            <w:r>
              <w:rPr>
                <w:spacing w:val="-1"/>
              </w:rPr>
              <w:t> </w:t>
            </w:r>
            <w:r>
              <w:rPr/>
              <w:t>and Conclusions</w:t>
              <w:tab/>
              <w:t>181</w:t>
            </w:r>
          </w:hyperlink>
        </w:p>
        <w:p>
          <w:pPr>
            <w:pStyle w:val="TOC5"/>
            <w:tabs>
              <w:tab w:pos="6605" w:val="left" w:leader="dot"/>
            </w:tabs>
            <w:ind w:left="1250" w:firstLine="0"/>
          </w:pPr>
          <w:hyperlink w:history="true" w:anchor="_TOC_250070">
            <w:r>
              <w:rPr/>
              <w:t>Questions</w:t>
              <w:tab/>
              <w:t>182</w:t>
            </w:r>
          </w:hyperlink>
        </w:p>
        <w:p>
          <w:pPr>
            <w:pStyle w:val="TOC5"/>
            <w:tabs>
              <w:tab w:pos="6605" w:val="left" w:leader="dot"/>
            </w:tabs>
            <w:ind w:left="1250" w:firstLine="0"/>
          </w:pPr>
          <w:hyperlink w:history="true" w:anchor="_TOC_250069">
            <w:r>
              <w:rPr/>
              <w:t>Problems</w:t>
              <w:tab/>
              <w:t>182</w:t>
            </w:r>
          </w:hyperlink>
        </w:p>
        <w:p>
          <w:pPr>
            <w:pStyle w:val="TOC5"/>
            <w:tabs>
              <w:tab w:pos="6601" w:val="left" w:leader="dot"/>
            </w:tabs>
            <w:ind w:left="1250" w:firstLine="0"/>
          </w:pPr>
          <w:hyperlink w:history="true" w:anchor="_TOC_250068">
            <w:r>
              <w:rPr/>
              <w:t>References</w:t>
              <w:tab/>
              <w:t>184</w:t>
            </w:r>
          </w:hyperlink>
        </w:p>
        <w:p>
          <w:pPr>
            <w:pStyle w:val="TOC5"/>
            <w:tabs>
              <w:tab w:pos="6601" w:val="left" w:leader="dot"/>
            </w:tabs>
            <w:ind w:left="1250" w:firstLine="0"/>
          </w:pPr>
          <w:hyperlink w:history="true" w:anchor="_TOC_250067">
            <w:r>
              <w:rPr/>
              <w:t>Bibliography</w:t>
              <w:tab/>
              <w:t>184</w:t>
            </w:r>
          </w:hyperlink>
        </w:p>
        <w:p>
          <w:pPr>
            <w:pStyle w:val="TOC4"/>
            <w:tabs>
              <w:tab w:pos="1249" w:val="left" w:leader="none"/>
              <w:tab w:pos="6603" w:val="left" w:leader="dot"/>
            </w:tabs>
            <w:rPr>
              <w:b w:val="0"/>
              <w:i w:val="0"/>
              <w:sz w:val="20"/>
            </w:rPr>
          </w:pPr>
          <w:r>
            <w:rPr>
              <w:i w:val="0"/>
              <w:sz w:val="20"/>
            </w:rPr>
            <w:t>Chapter</w:t>
          </w:r>
          <w:r>
            <w:rPr>
              <w:i w:val="0"/>
              <w:spacing w:val="-2"/>
              <w:sz w:val="20"/>
            </w:rPr>
            <w:t> </w:t>
          </w:r>
          <w:r>
            <w:rPr>
              <w:i w:val="0"/>
              <w:sz w:val="20"/>
            </w:rPr>
            <w:t>9</w:t>
            <w:tab/>
          </w:r>
          <w:r>
            <w:rPr>
              <w:b w:val="0"/>
              <w:i w:val="0"/>
              <w:sz w:val="20"/>
            </w:rPr>
            <w:t>Cost</w:t>
          </w:r>
          <w:r>
            <w:rPr>
              <w:b w:val="0"/>
              <w:i w:val="0"/>
              <w:spacing w:val="-2"/>
              <w:sz w:val="20"/>
            </w:rPr>
            <w:t> </w:t>
          </w:r>
          <w:r>
            <w:rPr>
              <w:b w:val="0"/>
              <w:i w:val="0"/>
              <w:sz w:val="20"/>
            </w:rPr>
            <w:t>as</w:t>
          </w:r>
          <w:r>
            <w:rPr>
              <w:b w:val="0"/>
              <w:i w:val="0"/>
              <w:spacing w:val="-1"/>
              <w:sz w:val="20"/>
            </w:rPr>
            <w:t> </w:t>
          </w:r>
          <w:r>
            <w:rPr>
              <w:b w:val="0"/>
              <w:i w:val="0"/>
              <w:sz w:val="20"/>
            </w:rPr>
            <w:t>an</w:t>
          </w:r>
          <w:r>
            <w:rPr>
              <w:b w:val="0"/>
              <w:i w:val="0"/>
              <w:spacing w:val="-2"/>
              <w:sz w:val="20"/>
            </w:rPr>
            <w:t> </w:t>
          </w:r>
          <w:r>
            <w:rPr>
              <w:b w:val="0"/>
              <w:i w:val="0"/>
              <w:sz w:val="20"/>
            </w:rPr>
            <w:t>Independent</w:t>
          </w:r>
          <w:r>
            <w:rPr>
              <w:b w:val="0"/>
              <w:i w:val="0"/>
              <w:spacing w:val="-1"/>
              <w:sz w:val="20"/>
            </w:rPr>
            <w:t> </w:t>
          </w:r>
          <w:r>
            <w:rPr>
              <w:b w:val="0"/>
              <w:i w:val="0"/>
              <w:sz w:val="20"/>
            </w:rPr>
            <w:t>Variable</w:t>
            <w:tab/>
            <w:t>185</w:t>
          </w:r>
        </w:p>
        <w:p>
          <w:pPr>
            <w:pStyle w:val="TOC5"/>
            <w:numPr>
              <w:ilvl w:val="1"/>
              <w:numId w:val="9"/>
            </w:numPr>
            <w:tabs>
              <w:tab w:pos="1789" w:val="left" w:leader="none"/>
              <w:tab w:pos="1790" w:val="left" w:leader="none"/>
              <w:tab w:pos="6603" w:val="left" w:leader="dot"/>
            </w:tabs>
            <w:spacing w:line="240" w:lineRule="auto" w:before="130" w:after="0"/>
            <w:ind w:left="1790" w:right="0" w:hanging="540"/>
            <w:jc w:val="left"/>
          </w:pPr>
          <w:hyperlink w:history="true" w:anchor="_TOC_250066">
            <w:r>
              <w:rPr/>
              <w:t>Introduction</w:t>
              <w:tab/>
              <w:t>185</w:t>
            </w:r>
          </w:hyperlink>
        </w:p>
        <w:p>
          <w:pPr>
            <w:pStyle w:val="TOC5"/>
            <w:numPr>
              <w:ilvl w:val="1"/>
              <w:numId w:val="9"/>
            </w:numPr>
            <w:tabs>
              <w:tab w:pos="1789" w:val="left" w:leader="none"/>
              <w:tab w:pos="1790" w:val="left" w:leader="none"/>
              <w:tab w:pos="6603" w:val="lef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65">
            <w:r>
              <w:rPr/>
              <w:t>CAIV</w:t>
            </w:r>
            <w:r>
              <w:rPr>
                <w:spacing w:val="-4"/>
              </w:rPr>
              <w:t> </w:t>
            </w:r>
            <w:r>
              <w:rPr/>
              <w:t>Evolution</w:t>
            </w:r>
            <w:r>
              <w:rPr>
                <w:spacing w:val="-3"/>
              </w:rPr>
              <w:t> </w:t>
            </w:r>
            <w:r>
              <w:rPr/>
              <w:t>through</w:t>
            </w:r>
            <w:r>
              <w:rPr>
                <w:spacing w:val="-3"/>
              </w:rPr>
              <w:t> </w:t>
            </w:r>
            <w:r>
              <w:rPr/>
              <w:t>the</w:t>
            </w:r>
            <w:r>
              <w:rPr>
                <w:spacing w:val="-3"/>
              </w:rPr>
              <w:t> </w:t>
            </w:r>
            <w:r>
              <w:rPr/>
              <w:t>Life</w:t>
            </w:r>
            <w:r>
              <w:rPr>
                <w:spacing w:val="-4"/>
              </w:rPr>
              <w:t> </w:t>
            </w:r>
            <w:r>
              <w:rPr/>
              <w:t>Cycle</w:t>
              <w:tab/>
              <w:t>187</w:t>
            </w:r>
          </w:hyperlink>
        </w:p>
        <w:p>
          <w:pPr>
            <w:pStyle w:val="TOC8"/>
            <w:numPr>
              <w:ilvl w:val="2"/>
              <w:numId w:val="9"/>
            </w:numPr>
            <w:tabs>
              <w:tab w:pos="2449" w:val="left" w:leader="none"/>
              <w:tab w:pos="2450" w:val="left" w:leader="none"/>
              <w:tab w:pos="6603" w:val="lef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Conceptual</w:t>
          </w:r>
          <w:r>
            <w:rPr>
              <w:spacing w:val="-2"/>
            </w:rPr>
            <w:t> </w:t>
          </w:r>
          <w:r>
            <w:rPr/>
            <w:t>Exploration</w:t>
            <w:tab/>
            <w:t>187</w:t>
          </w:r>
        </w:p>
        <w:p>
          <w:pPr>
            <w:pStyle w:val="TOC8"/>
            <w:numPr>
              <w:ilvl w:val="2"/>
              <w:numId w:val="9"/>
            </w:numPr>
            <w:tabs>
              <w:tab w:pos="2449" w:val="left" w:leader="none"/>
              <w:tab w:pos="2450" w:val="left" w:leader="none"/>
              <w:tab w:pos="6603" w:val="left" w:leader="dot"/>
            </w:tabs>
            <w:spacing w:line="249" w:lineRule="auto" w:before="10" w:after="0"/>
            <w:ind w:left="2450" w:right="187" w:hanging="660"/>
            <w:jc w:val="left"/>
          </w:pPr>
          <w:r>
            <w:rPr/>
            <w:t>Component Advanced Development, Systems</w:t>
          </w:r>
          <w:r>
            <w:rPr>
              <w:spacing w:val="1"/>
            </w:rPr>
            <w:t> </w:t>
          </w:r>
          <w:r>
            <w:rPr/>
            <w:t>Integration</w:t>
          </w:r>
          <w:r>
            <w:rPr>
              <w:spacing w:val="4"/>
            </w:rPr>
            <w:t> </w:t>
          </w:r>
          <w:r>
            <w:rPr/>
            <w:t>Preliminary</w:t>
          </w:r>
          <w:r>
            <w:rPr>
              <w:spacing w:val="5"/>
            </w:rPr>
            <w:t> </w:t>
          </w:r>
          <w:r>
            <w:rPr/>
            <w:t>Design</w:t>
            <w:tab/>
          </w:r>
          <w:r>
            <w:rPr>
              <w:spacing w:val="-6"/>
            </w:rPr>
            <w:t>188</w:t>
          </w:r>
        </w:p>
        <w:p>
          <w:pPr>
            <w:pStyle w:val="TOC8"/>
            <w:numPr>
              <w:ilvl w:val="2"/>
              <w:numId w:val="9"/>
            </w:numPr>
            <w:tabs>
              <w:tab w:pos="2449" w:val="left" w:leader="none"/>
              <w:tab w:pos="2450" w:val="left" w:leader="none"/>
              <w:tab w:pos="6605" w:val="left" w:leader="dot"/>
            </w:tabs>
            <w:spacing w:line="240" w:lineRule="auto" w:before="1" w:after="0"/>
            <w:ind w:left="2450" w:right="0" w:hanging="660"/>
            <w:jc w:val="left"/>
          </w:pPr>
          <w:r>
            <w:rPr/>
            <w:t>Systems</w:t>
          </w:r>
          <w:r>
            <w:rPr>
              <w:spacing w:val="-6"/>
            </w:rPr>
            <w:t> </w:t>
          </w:r>
          <w:r>
            <w:rPr/>
            <w:t>Demonstration,</w:t>
          </w:r>
          <w:r>
            <w:rPr>
              <w:spacing w:val="-5"/>
            </w:rPr>
            <w:t> </w:t>
          </w:r>
          <w:r>
            <w:rPr/>
            <w:t>Test,</w:t>
          </w:r>
          <w:r>
            <w:rPr>
              <w:spacing w:val="-5"/>
            </w:rPr>
            <w:t> </w:t>
          </w:r>
          <w:r>
            <w:rPr/>
            <w:t>and</w:t>
          </w:r>
          <w:r>
            <w:rPr>
              <w:spacing w:val="-6"/>
            </w:rPr>
            <w:t> </w:t>
          </w:r>
          <w:r>
            <w:rPr/>
            <w:t>Evaluation</w:t>
            <w:tab/>
            <w:t>189</w:t>
          </w:r>
        </w:p>
        <w:p>
          <w:pPr>
            <w:pStyle w:val="TOC8"/>
            <w:numPr>
              <w:ilvl w:val="2"/>
              <w:numId w:val="9"/>
            </w:numPr>
            <w:tabs>
              <w:tab w:pos="2449" w:val="left" w:leader="none"/>
              <w:tab w:pos="2450" w:val="left" w:leader="none"/>
              <w:tab w:pos="6595" w:val="lef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Production</w:t>
            <w:tab/>
            <w:t>190</w:t>
          </w:r>
        </w:p>
        <w:p>
          <w:pPr>
            <w:pStyle w:val="TOC8"/>
            <w:numPr>
              <w:ilvl w:val="2"/>
              <w:numId w:val="9"/>
            </w:numPr>
            <w:tabs>
              <w:tab w:pos="2449" w:val="left" w:leader="none"/>
              <w:tab w:pos="2450" w:val="left" w:leader="none"/>
              <w:tab w:pos="6595" w:val="left" w:leader="dot"/>
            </w:tabs>
            <w:spacing w:line="240" w:lineRule="auto" w:before="11" w:after="0"/>
            <w:ind w:left="2450" w:right="0" w:hanging="660"/>
            <w:jc w:val="left"/>
          </w:pPr>
          <w:r>
            <w:rPr/>
            <w:t>Operation,</w:t>
          </w:r>
          <w:r>
            <w:rPr>
              <w:spacing w:val="2"/>
            </w:rPr>
            <w:t> </w:t>
          </w:r>
          <w:r>
            <w:rPr/>
            <w:t>Support,</w:t>
          </w:r>
          <w:r>
            <w:rPr>
              <w:spacing w:val="2"/>
            </w:rPr>
            <w:t> </w:t>
          </w:r>
          <w:r>
            <w:rPr/>
            <w:t>and</w:t>
          </w:r>
          <w:r>
            <w:rPr>
              <w:spacing w:val="2"/>
            </w:rPr>
            <w:t> </w:t>
          </w:r>
          <w:r>
            <w:rPr/>
            <w:t>Disposal</w:t>
            <w:tab/>
            <w:t>190</w:t>
          </w:r>
        </w:p>
        <w:p>
          <w:pPr>
            <w:pStyle w:val="TOC5"/>
            <w:numPr>
              <w:ilvl w:val="1"/>
              <w:numId w:val="9"/>
            </w:numPr>
            <w:tabs>
              <w:tab w:pos="1789" w:val="left" w:leader="none"/>
              <w:tab w:pos="1790" w:val="left" w:leader="none"/>
              <w:tab w:pos="6595" w:val="lef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64">
            <w:r>
              <w:rPr/>
              <w:t>CAIV</w:t>
            </w:r>
            <w:r>
              <w:rPr>
                <w:spacing w:val="1"/>
              </w:rPr>
              <w:t> </w:t>
            </w:r>
            <w:r>
              <w:rPr/>
              <w:t>Metrics</w:t>
              <w:tab/>
              <w:t>190</w:t>
            </w:r>
          </w:hyperlink>
        </w:p>
        <w:p>
          <w:pPr>
            <w:pStyle w:val="TOC5"/>
            <w:numPr>
              <w:ilvl w:val="1"/>
              <w:numId w:val="9"/>
            </w:numPr>
            <w:tabs>
              <w:tab w:pos="1789" w:val="left" w:leader="none"/>
              <w:tab w:pos="1790" w:val="left" w:leader="none"/>
              <w:tab w:pos="6595" w:val="lef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63">
            <w:r>
              <w:rPr/>
              <w:t>Design</w:t>
            </w:r>
            <w:r>
              <w:rPr>
                <w:spacing w:val="-2"/>
              </w:rPr>
              <w:t> </w:t>
            </w:r>
            <w:r>
              <w:rPr/>
              <w:t>to</w:t>
            </w:r>
            <w:r>
              <w:rPr>
                <w:spacing w:val="-2"/>
              </w:rPr>
              <w:t> </w:t>
            </w:r>
            <w:r>
              <w:rPr/>
              <w:t>Cost</w:t>
            </w:r>
            <w:r>
              <w:rPr>
                <w:spacing w:val="-1"/>
              </w:rPr>
              <w:t> </w:t>
            </w:r>
            <w:r>
              <w:rPr/>
              <w:t>versus</w:t>
            </w:r>
            <w:r>
              <w:rPr>
                <w:spacing w:val="-2"/>
              </w:rPr>
              <w:t> </w:t>
            </w:r>
            <w:r>
              <w:rPr/>
              <w:t>CAIV</w:t>
              <w:tab/>
              <w:t>190</w:t>
            </w:r>
          </w:hyperlink>
        </w:p>
        <w:p>
          <w:pPr>
            <w:pStyle w:val="TOC8"/>
            <w:numPr>
              <w:ilvl w:val="2"/>
              <w:numId w:val="9"/>
            </w:numPr>
            <w:tabs>
              <w:tab w:pos="2449" w:val="left" w:leader="none"/>
              <w:tab w:pos="2450" w:val="left" w:leader="none"/>
              <w:tab w:pos="6595" w:val="lef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Introduction</w:t>
            <w:tab/>
            <w:t>190</w:t>
          </w:r>
        </w:p>
        <w:p>
          <w:pPr>
            <w:pStyle w:val="TOC8"/>
            <w:numPr>
              <w:ilvl w:val="2"/>
              <w:numId w:val="9"/>
            </w:numPr>
            <w:tabs>
              <w:tab w:pos="2449" w:val="left" w:leader="none"/>
              <w:tab w:pos="2450" w:val="left" w:leader="none"/>
              <w:tab w:pos="6597" w:val="lef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Overview</w:t>
          </w:r>
          <w:r>
            <w:rPr>
              <w:spacing w:val="-3"/>
            </w:rPr>
            <w:t> </w:t>
          </w:r>
          <w:r>
            <w:rPr/>
            <w:t>of</w:t>
          </w:r>
          <w:r>
            <w:rPr>
              <w:spacing w:val="-3"/>
            </w:rPr>
            <w:t> </w:t>
          </w:r>
          <w:r>
            <w:rPr/>
            <w:t>Design</w:t>
          </w:r>
          <w:r>
            <w:rPr>
              <w:spacing w:val="-3"/>
            </w:rPr>
            <w:t> </w:t>
          </w:r>
          <w:r>
            <w:rPr/>
            <w:t>to</w:t>
          </w:r>
          <w:r>
            <w:rPr>
              <w:spacing w:val="-2"/>
            </w:rPr>
            <w:t> </w:t>
          </w:r>
          <w:r>
            <w:rPr/>
            <w:t>Cost</w:t>
            <w:tab/>
            <w:t>192</w:t>
          </w:r>
        </w:p>
        <w:p>
          <w:pPr>
            <w:pStyle w:val="TOC9"/>
            <w:numPr>
              <w:ilvl w:val="3"/>
              <w:numId w:val="9"/>
            </w:numPr>
            <w:tabs>
              <w:tab w:pos="3229" w:val="left" w:leader="none"/>
              <w:tab w:pos="3230" w:val="left" w:leader="none"/>
              <w:tab w:pos="6597" w:val="lef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062">
            <w:r>
              <w:rPr/>
              <w:t>DTC</w:t>
            </w:r>
            <w:r>
              <w:rPr>
                <w:spacing w:val="-4"/>
              </w:rPr>
              <w:t> </w:t>
            </w:r>
            <w:r>
              <w:rPr/>
              <w:t>Roles</w:t>
            </w:r>
            <w:r>
              <w:rPr>
                <w:spacing w:val="-4"/>
              </w:rPr>
              <w:t> </w:t>
            </w:r>
            <w:r>
              <w:rPr/>
              <w:t>and</w:t>
            </w:r>
            <w:r>
              <w:rPr>
                <w:spacing w:val="-3"/>
              </w:rPr>
              <w:t> </w:t>
            </w:r>
            <w:r>
              <w:rPr/>
              <w:t>Responsibilities</w:t>
              <w:tab/>
              <w:t>192</w:t>
            </w:r>
          </w:hyperlink>
        </w:p>
        <w:p>
          <w:pPr>
            <w:pStyle w:val="TOC9"/>
            <w:numPr>
              <w:ilvl w:val="3"/>
              <w:numId w:val="9"/>
            </w:numPr>
            <w:tabs>
              <w:tab w:pos="3229" w:val="left" w:leader="none"/>
              <w:tab w:pos="3230" w:val="left" w:leader="none"/>
              <w:tab w:pos="6597" w:val="lef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061">
            <w:r>
              <w:rPr/>
              <w:t>Impact</w:t>
            </w:r>
            <w:r>
              <w:rPr>
                <w:spacing w:val="1"/>
              </w:rPr>
              <w:t> </w:t>
            </w:r>
            <w:r>
              <w:rPr/>
              <w:t>of</w:t>
            </w:r>
            <w:r>
              <w:rPr>
                <w:spacing w:val="2"/>
              </w:rPr>
              <w:t> </w:t>
            </w:r>
            <w:r>
              <w:rPr/>
              <w:t>LCC</w:t>
            </w:r>
            <w:r>
              <w:rPr>
                <w:spacing w:val="2"/>
              </w:rPr>
              <w:t> </w:t>
            </w:r>
            <w:r>
              <w:rPr/>
              <w:t>in</w:t>
            </w:r>
            <w:r>
              <w:rPr>
                <w:spacing w:val="2"/>
              </w:rPr>
              <w:t> </w:t>
            </w:r>
            <w:r>
              <w:rPr/>
              <w:t>the</w:t>
            </w:r>
            <w:r>
              <w:rPr>
                <w:spacing w:val="2"/>
              </w:rPr>
              <w:t> </w:t>
            </w:r>
            <w:r>
              <w:rPr/>
              <w:t>Program</w:t>
              <w:tab/>
              <w:t>192</w:t>
            </w:r>
          </w:hyperlink>
        </w:p>
        <w:p>
          <w:pPr>
            <w:pStyle w:val="TOC9"/>
            <w:numPr>
              <w:ilvl w:val="3"/>
              <w:numId w:val="9"/>
            </w:numPr>
            <w:tabs>
              <w:tab w:pos="3229" w:val="left" w:leader="none"/>
              <w:tab w:pos="3230" w:val="left" w:leader="none"/>
              <w:tab w:pos="6599" w:val="lef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060">
            <w:r>
              <w:rPr/>
              <w:t>Elements of</w:t>
            </w:r>
            <w:r>
              <w:rPr>
                <w:spacing w:val="1"/>
              </w:rPr>
              <w:t> </w:t>
            </w:r>
            <w:r>
              <w:rPr/>
              <w:t>DTC Program</w:t>
              <w:tab/>
              <w:t>193</w:t>
            </w:r>
          </w:hyperlink>
        </w:p>
        <w:p>
          <w:pPr>
            <w:pStyle w:val="TOC9"/>
            <w:numPr>
              <w:ilvl w:val="3"/>
              <w:numId w:val="9"/>
            </w:numPr>
            <w:tabs>
              <w:tab w:pos="3229" w:val="left" w:leader="none"/>
              <w:tab w:pos="3230" w:val="left" w:leader="none"/>
              <w:tab w:pos="6599" w:val="lef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059">
            <w:r>
              <w:rPr/>
              <w:t>DTC Plan</w:t>
              <w:tab/>
              <w:t>193</w:t>
            </w:r>
          </w:hyperlink>
        </w:p>
        <w:p>
          <w:pPr>
            <w:pStyle w:val="TOC9"/>
            <w:numPr>
              <w:ilvl w:val="3"/>
              <w:numId w:val="9"/>
            </w:numPr>
            <w:tabs>
              <w:tab w:pos="3229" w:val="left" w:leader="none"/>
              <w:tab w:pos="3230" w:val="left" w:leader="none"/>
              <w:tab w:pos="6597" w:val="left" w:leader="dot"/>
            </w:tabs>
            <w:spacing w:line="240" w:lineRule="auto" w:before="10" w:after="240"/>
            <w:ind w:left="3230" w:right="0" w:hanging="780"/>
            <w:jc w:val="left"/>
          </w:pPr>
          <w:hyperlink w:history="true" w:anchor="_TOC_250058">
            <w:r>
              <w:rPr/>
              <w:t>Cost</w:t>
            </w:r>
            <w:r>
              <w:rPr>
                <w:spacing w:val="-6"/>
              </w:rPr>
              <w:t> </w:t>
            </w:r>
            <w:r>
              <w:rPr/>
              <w:t>Controls</w:t>
            </w:r>
            <w:r>
              <w:rPr>
                <w:spacing w:val="-6"/>
              </w:rPr>
              <w:t> </w:t>
            </w:r>
            <w:r>
              <w:rPr/>
              <w:t>(Goals)</w:t>
              <w:tab/>
              <w:t>194</w:t>
            </w:r>
          </w:hyperlink>
        </w:p>
        <w:p>
          <w:pPr>
            <w:pStyle w:val="TOC9"/>
            <w:numPr>
              <w:ilvl w:val="3"/>
              <w:numId w:val="9"/>
            </w:numPr>
            <w:tabs>
              <w:tab w:pos="3229" w:val="left" w:leader="none"/>
              <w:tab w:pos="3230" w:val="left" w:leader="none"/>
              <w:tab w:pos="6597" w:val="left" w:leader="dot"/>
            </w:tabs>
            <w:spacing w:line="240" w:lineRule="auto" w:before="307" w:after="0"/>
            <w:ind w:left="3230" w:right="0" w:hanging="780"/>
            <w:jc w:val="left"/>
          </w:pPr>
          <w:hyperlink w:history="true" w:anchor="_TOC_250057">
            <w:r>
              <w:rPr/>
              <w:t>DTC</w:t>
            </w:r>
            <w:r>
              <w:rPr>
                <w:spacing w:val="-2"/>
              </w:rPr>
              <w:t> </w:t>
            </w:r>
            <w:r>
              <w:rPr/>
              <w:t>Trade</w:t>
            </w:r>
            <w:r>
              <w:rPr>
                <w:spacing w:val="-2"/>
              </w:rPr>
              <w:t> </w:t>
            </w:r>
            <w:r>
              <w:rPr/>
              <w:t>Space</w:t>
            </w:r>
            <w:r>
              <w:rPr>
                <w:spacing w:val="-1"/>
              </w:rPr>
              <w:t> </w:t>
            </w:r>
            <w:r>
              <w:rPr/>
              <w:t>Studies</w:t>
              <w:tab/>
              <w:t>194</w:t>
            </w:r>
          </w:hyperlink>
        </w:p>
        <w:p>
          <w:pPr>
            <w:pStyle w:val="TOC9"/>
            <w:numPr>
              <w:ilvl w:val="3"/>
              <w:numId w:val="9"/>
            </w:numPr>
            <w:tabs>
              <w:tab w:pos="3229" w:val="left" w:leader="none"/>
              <w:tab w:pos="3230" w:val="left" w:leader="none"/>
              <w:tab w:pos="6597" w:val="lef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056">
            <w:r>
              <w:rPr/>
              <w:t>Provide</w:t>
            </w:r>
            <w:r>
              <w:rPr>
                <w:spacing w:val="-5"/>
              </w:rPr>
              <w:t> </w:t>
            </w:r>
            <w:r>
              <w:rPr/>
              <w:t>Incentives</w:t>
            </w:r>
            <w:r>
              <w:rPr>
                <w:spacing w:val="-4"/>
              </w:rPr>
              <w:t> </w:t>
            </w:r>
            <w:r>
              <w:rPr/>
              <w:t>and</w:t>
            </w:r>
            <w:r>
              <w:rPr>
                <w:spacing w:val="-4"/>
              </w:rPr>
              <w:t> </w:t>
            </w:r>
            <w:r>
              <w:rPr/>
              <w:t>Awards</w:t>
              <w:tab/>
              <w:t>194</w:t>
            </w:r>
          </w:hyperlink>
        </w:p>
        <w:p>
          <w:pPr>
            <w:pStyle w:val="TOC9"/>
            <w:numPr>
              <w:ilvl w:val="3"/>
              <w:numId w:val="9"/>
            </w:numPr>
            <w:tabs>
              <w:tab w:pos="3229" w:val="left" w:leader="none"/>
              <w:tab w:pos="3230" w:val="left" w:leader="none"/>
              <w:tab w:pos="6599" w:val="lef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055">
            <w:r>
              <w:rPr/>
              <w:t>Establish Metrics</w:t>
              <w:tab/>
              <w:t>195</w:t>
            </w:r>
          </w:hyperlink>
        </w:p>
        <w:p>
          <w:pPr>
            <w:pStyle w:val="TOC9"/>
            <w:numPr>
              <w:ilvl w:val="3"/>
              <w:numId w:val="9"/>
            </w:numPr>
            <w:tabs>
              <w:tab w:pos="3229" w:val="left" w:leader="none"/>
              <w:tab w:pos="3230" w:val="left" w:leader="none"/>
              <w:tab w:pos="6599" w:val="lef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054">
            <w:r>
              <w:rPr/>
              <w:t>Implementing</w:t>
            </w:r>
            <w:r>
              <w:rPr>
                <w:spacing w:val="-2"/>
              </w:rPr>
              <w:t> </w:t>
            </w:r>
            <w:r>
              <w:rPr/>
              <w:t>Risk</w:t>
            </w:r>
            <w:r>
              <w:rPr>
                <w:spacing w:val="-2"/>
              </w:rPr>
              <w:t> </w:t>
            </w:r>
            <w:r>
              <w:rPr/>
              <w:t>Management</w:t>
              <w:tab/>
              <w:t>195</w:t>
            </w:r>
          </w:hyperlink>
        </w:p>
        <w:p>
          <w:pPr>
            <w:pStyle w:val="TOC8"/>
            <w:numPr>
              <w:ilvl w:val="2"/>
              <w:numId w:val="9"/>
            </w:numPr>
            <w:tabs>
              <w:tab w:pos="2449" w:val="left" w:leader="none"/>
              <w:tab w:pos="2450" w:val="left" w:leader="none"/>
              <w:tab w:pos="6597" w:val="lef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Role</w:t>
          </w:r>
          <w:r>
            <w:rPr>
              <w:spacing w:val="-1"/>
            </w:rPr>
            <w:t> </w:t>
          </w:r>
          <w:r>
            <w:rPr/>
            <w:t>of</w:t>
          </w:r>
          <w:r>
            <w:rPr>
              <w:spacing w:val="-1"/>
            </w:rPr>
            <w:t> </w:t>
          </w:r>
          <w:r>
            <w:rPr/>
            <w:t>CAIV</w:t>
          </w:r>
          <w:r>
            <w:rPr>
              <w:spacing w:val="-1"/>
            </w:rPr>
            <w:t> </w:t>
          </w:r>
          <w:r>
            <w:rPr/>
            <w:t>and</w:t>
          </w:r>
          <w:r>
            <w:rPr>
              <w:spacing w:val="-1"/>
            </w:rPr>
            <w:t> </w:t>
          </w:r>
          <w:r>
            <w:rPr/>
            <w:t>DTC</w:t>
            <w:tab/>
            <w:t>196</w:t>
          </w:r>
        </w:p>
        <w:p>
          <w:pPr>
            <w:pStyle w:val="TOC9"/>
            <w:numPr>
              <w:ilvl w:val="3"/>
              <w:numId w:val="9"/>
            </w:numPr>
            <w:tabs>
              <w:tab w:pos="3229" w:val="left" w:leader="none"/>
              <w:tab w:pos="3230" w:val="left" w:leader="none"/>
              <w:tab w:pos="6597" w:val="lef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053">
            <w:r>
              <w:rPr/>
              <w:t>CAIV</w:t>
            </w:r>
            <w:r>
              <w:rPr>
                <w:spacing w:val="1"/>
              </w:rPr>
              <w:t> </w:t>
            </w:r>
            <w:r>
              <w:rPr/>
              <w:t>Plan</w:t>
              <w:tab/>
              <w:t>196</w:t>
            </w:r>
          </w:hyperlink>
        </w:p>
        <w:p>
          <w:pPr>
            <w:pStyle w:val="TOC9"/>
            <w:numPr>
              <w:ilvl w:val="3"/>
              <w:numId w:val="9"/>
            </w:numPr>
            <w:tabs>
              <w:tab w:pos="3229" w:val="left" w:leader="none"/>
              <w:tab w:pos="3230" w:val="left" w:leader="none"/>
              <w:tab w:pos="6597" w:val="lef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052">
            <w:r>
              <w:rPr/>
              <w:t>Set</w:t>
            </w:r>
            <w:r>
              <w:rPr>
                <w:spacing w:val="-1"/>
              </w:rPr>
              <w:t> </w:t>
            </w:r>
            <w:r>
              <w:rPr/>
              <w:t>Cost Goals</w:t>
              <w:tab/>
              <w:t>196</w:t>
            </w:r>
          </w:hyperlink>
        </w:p>
        <w:p>
          <w:pPr>
            <w:pStyle w:val="TOC9"/>
            <w:numPr>
              <w:ilvl w:val="3"/>
              <w:numId w:val="9"/>
            </w:numPr>
            <w:tabs>
              <w:tab w:pos="3229" w:val="left" w:leader="none"/>
              <w:tab w:pos="3230" w:val="left" w:leader="none"/>
              <w:tab w:pos="6597" w:val="left" w:leader="dot"/>
            </w:tabs>
            <w:spacing w:line="249" w:lineRule="auto" w:before="10" w:after="0"/>
            <w:ind w:left="3230" w:right="187" w:hanging="780"/>
            <w:jc w:val="left"/>
          </w:pPr>
          <w:hyperlink w:history="true" w:anchor="_TOC_250051">
            <w:r>
              <w:rPr/>
              <w:t>Establish Cost</w:t>
            </w:r>
            <w:r>
              <w:rPr>
                <w:spacing w:val="1"/>
              </w:rPr>
              <w:t> </w:t>
            </w:r>
            <w:r>
              <w:rPr/>
              <w:t>Performance Integrated</w:t>
            </w:r>
            <w:r>
              <w:rPr>
                <w:spacing w:val="1"/>
              </w:rPr>
              <w:t> </w:t>
            </w:r>
            <w:r>
              <w:rPr/>
              <w:t>Product</w:t>
            </w:r>
            <w:r>
              <w:rPr>
                <w:spacing w:val="-3"/>
              </w:rPr>
              <w:t> </w:t>
            </w:r>
            <w:r>
              <w:rPr/>
              <w:t>Team</w:t>
              <w:tab/>
            </w:r>
            <w:r>
              <w:rPr>
                <w:spacing w:val="-4"/>
              </w:rPr>
              <w:t>197</w:t>
            </w:r>
          </w:hyperlink>
        </w:p>
        <w:p>
          <w:pPr>
            <w:pStyle w:val="TOC9"/>
            <w:numPr>
              <w:ilvl w:val="3"/>
              <w:numId w:val="9"/>
            </w:numPr>
            <w:tabs>
              <w:tab w:pos="3229" w:val="left" w:leader="none"/>
              <w:tab w:pos="3230" w:val="left" w:leader="none"/>
              <w:tab w:pos="6597" w:val="left" w:leader="dot"/>
            </w:tabs>
            <w:spacing w:line="240" w:lineRule="auto" w:before="2" w:after="0"/>
            <w:ind w:left="3230" w:right="0" w:hanging="780"/>
            <w:jc w:val="left"/>
          </w:pPr>
          <w:hyperlink w:history="true" w:anchor="_TOC_250050">
            <w:r>
              <w:rPr/>
              <w:t>Perform</w:t>
            </w:r>
            <w:r>
              <w:rPr>
                <w:spacing w:val="-2"/>
              </w:rPr>
              <w:t> </w:t>
            </w:r>
            <w:r>
              <w:rPr/>
              <w:t>Tradeoff</w:t>
            </w:r>
            <w:r>
              <w:rPr>
                <w:spacing w:val="-2"/>
              </w:rPr>
              <w:t> </w:t>
            </w:r>
            <w:r>
              <w:rPr/>
              <w:t>Studies</w:t>
              <w:tab/>
              <w:t>197</w:t>
            </w:r>
          </w:hyperlink>
        </w:p>
        <w:p>
          <w:pPr>
            <w:pStyle w:val="TOC9"/>
            <w:numPr>
              <w:ilvl w:val="3"/>
              <w:numId w:val="9"/>
            </w:numPr>
            <w:tabs>
              <w:tab w:pos="3229" w:val="left" w:leader="none"/>
              <w:tab w:pos="3230" w:val="left" w:leader="none"/>
              <w:tab w:pos="6599" w:val="lef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049">
            <w:r>
              <w:rPr/>
              <w:t>Provide</w:t>
            </w:r>
            <w:r>
              <w:rPr>
                <w:spacing w:val="-4"/>
              </w:rPr>
              <w:t> </w:t>
            </w:r>
            <w:r>
              <w:rPr/>
              <w:t>Incentives</w:t>
              <w:tab/>
              <w:t>198</w:t>
            </w:r>
          </w:hyperlink>
        </w:p>
        <w:p>
          <w:pPr>
            <w:pStyle w:val="TOC9"/>
            <w:numPr>
              <w:ilvl w:val="3"/>
              <w:numId w:val="9"/>
            </w:numPr>
            <w:tabs>
              <w:tab w:pos="3229" w:val="left" w:leader="none"/>
              <w:tab w:pos="3230" w:val="left" w:leader="none"/>
              <w:tab w:pos="6599" w:val="lef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048">
            <w:r>
              <w:rPr/>
              <w:t>Establish Metrics</w:t>
              <w:tab/>
              <w:t>198</w:t>
            </w:r>
          </w:hyperlink>
        </w:p>
        <w:p>
          <w:pPr>
            <w:pStyle w:val="TOC9"/>
            <w:numPr>
              <w:ilvl w:val="3"/>
              <w:numId w:val="9"/>
            </w:numPr>
            <w:tabs>
              <w:tab w:pos="3229" w:val="left" w:leader="none"/>
              <w:tab w:pos="3230" w:val="left" w:leader="none"/>
              <w:tab w:pos="6597" w:val="lef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047">
            <w:r>
              <w:rPr/>
              <w:t>CAIV</w:t>
            </w:r>
            <w:r>
              <w:rPr>
                <w:spacing w:val="-6"/>
              </w:rPr>
              <w:t> </w:t>
            </w:r>
            <w:r>
              <w:rPr/>
              <w:t>Templates</w:t>
              <w:tab/>
              <w:t>199</w:t>
            </w:r>
          </w:hyperlink>
        </w:p>
        <w:p>
          <w:pPr>
            <w:pStyle w:val="TOC9"/>
            <w:numPr>
              <w:ilvl w:val="3"/>
              <w:numId w:val="9"/>
            </w:numPr>
            <w:tabs>
              <w:tab w:pos="3229" w:val="left" w:leader="none"/>
              <w:tab w:pos="3230" w:val="left" w:leader="none"/>
              <w:tab w:pos="6583" w:val="lef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046">
            <w:r>
              <w:rPr/>
              <w:t>Implementing</w:t>
            </w:r>
            <w:r>
              <w:rPr>
                <w:spacing w:val="-2"/>
              </w:rPr>
              <w:t> </w:t>
            </w:r>
            <w:r>
              <w:rPr/>
              <w:t>Risk</w:t>
            </w:r>
            <w:r>
              <w:rPr>
                <w:spacing w:val="-2"/>
              </w:rPr>
              <w:t> </w:t>
            </w:r>
            <w:r>
              <w:rPr/>
              <w:t>Management</w:t>
              <w:tab/>
              <w:t>200</w:t>
            </w:r>
          </w:hyperlink>
        </w:p>
        <w:p>
          <w:pPr>
            <w:pStyle w:val="TOC8"/>
            <w:numPr>
              <w:ilvl w:val="2"/>
              <w:numId w:val="9"/>
            </w:numPr>
            <w:tabs>
              <w:tab w:pos="2449" w:val="left" w:leader="none"/>
              <w:tab w:pos="2450" w:val="left" w:leader="none"/>
              <w:tab w:pos="6583" w:val="lef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Differences</w:t>
          </w:r>
          <w:r>
            <w:rPr>
              <w:spacing w:val="1"/>
            </w:rPr>
            <w:t> </w:t>
          </w:r>
          <w:r>
            <w:rPr/>
            <w:t>between</w:t>
          </w:r>
          <w:r>
            <w:rPr>
              <w:spacing w:val="1"/>
            </w:rPr>
            <w:t> </w:t>
          </w:r>
          <w:r>
            <w:rPr/>
            <w:t>DTC</w:t>
          </w:r>
          <w:r>
            <w:rPr>
              <w:spacing w:val="1"/>
            </w:rPr>
            <w:t> </w:t>
          </w:r>
          <w:r>
            <w:rPr/>
            <w:t>and</w:t>
          </w:r>
          <w:r>
            <w:rPr>
              <w:spacing w:val="1"/>
            </w:rPr>
            <w:t> </w:t>
          </w:r>
          <w:r>
            <w:rPr/>
            <w:t>CAIV</w:t>
            <w:tab/>
            <w:t>200</w:t>
          </w:r>
        </w:p>
        <w:p>
          <w:pPr>
            <w:pStyle w:val="TOC9"/>
            <w:numPr>
              <w:ilvl w:val="3"/>
              <w:numId w:val="9"/>
            </w:numPr>
            <w:tabs>
              <w:tab w:pos="3229" w:val="left" w:leader="none"/>
              <w:tab w:pos="3230" w:val="left" w:leader="none"/>
              <w:tab w:pos="6587" w:val="lef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045">
            <w:r>
              <w:rPr/>
              <w:t>Concept</w:t>
            </w:r>
            <w:r>
              <w:rPr>
                <w:spacing w:val="-2"/>
              </w:rPr>
              <w:t> </w:t>
            </w:r>
            <w:r>
              <w:rPr/>
              <w:t>Focus</w:t>
              <w:tab/>
              <w:t>202</w:t>
            </w:r>
          </w:hyperlink>
        </w:p>
        <w:p>
          <w:pPr>
            <w:pStyle w:val="TOC9"/>
            <w:numPr>
              <w:ilvl w:val="3"/>
              <w:numId w:val="9"/>
            </w:numPr>
            <w:tabs>
              <w:tab w:pos="3229" w:val="left" w:leader="none"/>
              <w:tab w:pos="3230" w:val="left" w:leader="none"/>
              <w:tab w:pos="6587" w:val="lef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044">
            <w:r>
              <w:rPr/>
              <w:t>Costs</w:t>
            </w:r>
            <w:r>
              <w:rPr>
                <w:spacing w:val="-4"/>
              </w:rPr>
              <w:t> </w:t>
            </w:r>
            <w:r>
              <w:rPr/>
              <w:t>Tradeoffs</w:t>
              <w:tab/>
              <w:t>202</w:t>
            </w:r>
          </w:hyperlink>
        </w:p>
        <w:p>
          <w:pPr>
            <w:pStyle w:val="TOC9"/>
            <w:numPr>
              <w:ilvl w:val="3"/>
              <w:numId w:val="9"/>
            </w:numPr>
            <w:tabs>
              <w:tab w:pos="3229" w:val="left" w:leader="none"/>
              <w:tab w:pos="3230" w:val="left" w:leader="none"/>
            </w:tabs>
            <w:spacing w:line="240" w:lineRule="auto" w:before="10" w:after="0"/>
            <w:ind w:left="3230" w:right="0" w:hanging="780"/>
            <w:jc w:val="left"/>
          </w:pPr>
          <w:r>
            <w:rPr/>
            <w:t>Trading Off</w:t>
          </w:r>
          <w:r>
            <w:rPr>
              <w:spacing w:val="1"/>
            </w:rPr>
            <w:t> </w:t>
          </w:r>
          <w:r>
            <w:rPr/>
            <w:t>Performance</w:t>
          </w:r>
        </w:p>
        <w:p>
          <w:pPr>
            <w:tabs>
              <w:tab w:pos="6587" w:val="left" w:leader="dot"/>
            </w:tabs>
            <w:spacing w:before="10"/>
            <w:ind w:left="3230" w:right="0" w:firstLine="0"/>
            <w:jc w:val="left"/>
            <w:rPr>
              <w:sz w:val="20"/>
            </w:rPr>
          </w:pPr>
          <w:r>
            <w:rPr>
              <w:sz w:val="20"/>
            </w:rPr>
            <w:t>Requirements</w:t>
            <w:tab/>
            <w:t>202</w:t>
          </w:r>
        </w:p>
        <w:p>
          <w:pPr>
            <w:pStyle w:val="TOC9"/>
            <w:numPr>
              <w:ilvl w:val="3"/>
              <w:numId w:val="9"/>
            </w:numPr>
            <w:tabs>
              <w:tab w:pos="3229" w:val="left" w:leader="none"/>
              <w:tab w:pos="3230" w:val="left" w:leader="none"/>
              <w:tab w:pos="6589" w:val="lef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043">
            <w:r>
              <w:rPr/>
              <w:t>Reducing</w:t>
            </w:r>
            <w:r>
              <w:rPr>
                <w:spacing w:val="-2"/>
              </w:rPr>
              <w:t> </w:t>
            </w:r>
            <w:r>
              <w:rPr/>
              <w:t>LCC</w:t>
              <w:tab/>
              <w:t>203</w:t>
            </w:r>
          </w:hyperlink>
        </w:p>
        <w:p>
          <w:pPr>
            <w:pStyle w:val="TOC9"/>
            <w:numPr>
              <w:ilvl w:val="3"/>
              <w:numId w:val="9"/>
            </w:numPr>
            <w:tabs>
              <w:tab w:pos="3229" w:val="left" w:leader="none"/>
              <w:tab w:pos="3230" w:val="left" w:leader="none"/>
              <w:tab w:pos="6589" w:val="left" w:leader="dot"/>
            </w:tabs>
            <w:spacing w:line="240" w:lineRule="auto" w:before="10" w:after="0"/>
            <w:ind w:left="3230" w:right="0" w:hanging="780"/>
            <w:jc w:val="left"/>
          </w:pPr>
          <w:hyperlink w:history="true" w:anchor="_TOC_250042">
            <w:r>
              <w:rPr/>
              <w:t>Incentives</w:t>
              <w:tab/>
              <w:t>203</w:t>
            </w:r>
          </w:hyperlink>
        </w:p>
        <w:p>
          <w:pPr>
            <w:pStyle w:val="TOC8"/>
            <w:numPr>
              <w:ilvl w:val="2"/>
              <w:numId w:val="9"/>
            </w:numPr>
            <w:tabs>
              <w:tab w:pos="2449" w:val="left" w:leader="none"/>
              <w:tab w:pos="2450" w:val="left" w:leader="none"/>
              <w:tab w:pos="6589" w:val="lef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Summary</w:t>
          </w:r>
          <w:r>
            <w:rPr>
              <w:spacing w:val="1"/>
            </w:rPr>
            <w:t> </w:t>
          </w:r>
          <w:r>
            <w:rPr/>
            <w:t>of</w:t>
          </w:r>
          <w:r>
            <w:rPr>
              <w:spacing w:val="2"/>
            </w:rPr>
            <w:t> </w:t>
          </w:r>
          <w:r>
            <w:rPr/>
            <w:t>DTC</w:t>
          </w:r>
          <w:r>
            <w:rPr>
              <w:spacing w:val="2"/>
            </w:rPr>
            <w:t> </w:t>
          </w:r>
          <w:r>
            <w:rPr/>
            <w:t>as</w:t>
          </w:r>
          <w:r>
            <w:rPr>
              <w:spacing w:val="1"/>
            </w:rPr>
            <w:t> </w:t>
          </w:r>
          <w:r>
            <w:rPr/>
            <w:t>Related</w:t>
          </w:r>
          <w:r>
            <w:rPr>
              <w:spacing w:val="2"/>
            </w:rPr>
            <w:t> </w:t>
          </w:r>
          <w:r>
            <w:rPr/>
            <w:t>to</w:t>
          </w:r>
          <w:r>
            <w:rPr>
              <w:spacing w:val="2"/>
            </w:rPr>
            <w:t> </w:t>
          </w:r>
          <w:r>
            <w:rPr/>
            <w:t>CAIV</w:t>
            <w:tab/>
            <w:t>203</w:t>
          </w:r>
        </w:p>
        <w:p>
          <w:pPr>
            <w:pStyle w:val="TOC5"/>
            <w:numPr>
              <w:ilvl w:val="1"/>
              <w:numId w:val="9"/>
            </w:numPr>
            <w:tabs>
              <w:tab w:pos="1789" w:val="left" w:leader="none"/>
              <w:tab w:pos="1790" w:val="left" w:leader="none"/>
              <w:tab w:pos="6585" w:val="lef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41">
            <w:r>
              <w:rPr/>
              <w:t>Summary</w:t>
              <w:tab/>
              <w:t>204</w:t>
            </w:r>
          </w:hyperlink>
        </w:p>
        <w:p>
          <w:pPr>
            <w:pStyle w:val="TOC5"/>
            <w:tabs>
              <w:tab w:pos="6585" w:val="left" w:leader="dot"/>
            </w:tabs>
            <w:ind w:left="1250" w:firstLine="0"/>
          </w:pPr>
          <w:hyperlink w:history="true" w:anchor="_TOC_250040">
            <w:r>
              <w:rPr/>
              <w:t>Questions</w:t>
              <w:tab/>
              <w:t>204</w:t>
            </w:r>
          </w:hyperlink>
        </w:p>
        <w:p>
          <w:pPr>
            <w:pStyle w:val="TOC5"/>
            <w:tabs>
              <w:tab w:pos="6589" w:val="left" w:leader="dot"/>
            </w:tabs>
            <w:ind w:left="1250" w:firstLine="0"/>
          </w:pPr>
          <w:hyperlink w:history="true" w:anchor="_TOC_250039">
            <w:r>
              <w:rPr/>
              <w:t>References</w:t>
              <w:tab/>
              <w:t>205</w:t>
            </w:r>
          </w:hyperlink>
        </w:p>
        <w:p>
          <w:pPr>
            <w:pStyle w:val="TOC5"/>
            <w:tabs>
              <w:tab w:pos="6589" w:val="left" w:leader="dot"/>
            </w:tabs>
            <w:ind w:left="1250" w:firstLine="0"/>
          </w:pPr>
          <w:hyperlink w:history="true" w:anchor="_TOC_250038">
            <w:r>
              <w:rPr/>
              <w:t>Bibliography</w:t>
              <w:tab/>
              <w:t>205</w:t>
            </w:r>
          </w:hyperlink>
        </w:p>
        <w:p>
          <w:pPr>
            <w:pStyle w:val="TOC3"/>
            <w:tabs>
              <w:tab w:pos="6587" w:val="left" w:leader="dot"/>
            </w:tabs>
            <w:spacing w:before="450"/>
          </w:pPr>
          <w:r>
            <w:rPr>
              <w:b/>
            </w:rPr>
            <w:t>Chapter</w:t>
          </w:r>
          <w:r>
            <w:rPr>
              <w:b/>
              <w:spacing w:val="-2"/>
            </w:rPr>
            <w:t> </w:t>
          </w:r>
          <w:r>
            <w:rPr>
              <w:b/>
            </w:rPr>
            <w:t>10</w:t>
          </w:r>
          <w:r>
            <w:rPr>
              <w:b/>
              <w:spacing w:val="71"/>
            </w:rPr>
            <w:t> </w:t>
          </w:r>
          <w:r>
            <w:rPr/>
            <w:t>Costing</w:t>
          </w:r>
          <w:r>
            <w:rPr>
              <w:spacing w:val="-2"/>
            </w:rPr>
            <w:t> </w:t>
          </w:r>
          <w:r>
            <w:rPr/>
            <w:t>and</w:t>
          </w:r>
          <w:r>
            <w:rPr>
              <w:spacing w:val="-2"/>
            </w:rPr>
            <w:t> </w:t>
          </w:r>
          <w:r>
            <w:rPr/>
            <w:t>Managing</w:t>
          </w:r>
          <w:r>
            <w:rPr>
              <w:spacing w:val="-2"/>
            </w:rPr>
            <w:t> </w:t>
          </w:r>
          <w:r>
            <w:rPr/>
            <w:t>Off-the-Shelf</w:t>
          </w:r>
          <w:r>
            <w:rPr>
              <w:spacing w:val="-2"/>
            </w:rPr>
            <w:t> </w:t>
          </w:r>
          <w:r>
            <w:rPr/>
            <w:t>Systems</w:t>
            <w:tab/>
            <w:t>207</w:t>
          </w:r>
        </w:p>
        <w:p>
          <w:pPr>
            <w:pStyle w:val="TOC5"/>
            <w:numPr>
              <w:ilvl w:val="1"/>
              <w:numId w:val="10"/>
            </w:numPr>
            <w:tabs>
              <w:tab w:pos="1790" w:val="left" w:leader="none"/>
              <w:tab w:pos="6587" w:val="left" w:leader="dot"/>
            </w:tabs>
            <w:spacing w:line="240" w:lineRule="auto" w:before="130" w:after="0"/>
            <w:ind w:left="1790" w:right="0" w:hanging="540"/>
            <w:jc w:val="left"/>
          </w:pPr>
          <w:hyperlink w:history="true" w:anchor="_TOC_250037">
            <w:r>
              <w:rPr/>
              <w:t>Introduction</w:t>
              <w:tab/>
              <w:t>207</w:t>
            </w:r>
          </w:hyperlink>
        </w:p>
        <w:p>
          <w:pPr>
            <w:pStyle w:val="TOC5"/>
            <w:numPr>
              <w:ilvl w:val="1"/>
              <w:numId w:val="10"/>
            </w:numPr>
            <w:tabs>
              <w:tab w:pos="1790" w:val="left" w:leader="none"/>
              <w:tab w:pos="6613" w:val="lef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36">
            <w:r>
              <w:rPr/>
              <w:t>COTS</w:t>
              <w:tab/>
              <w:t>211</w:t>
            </w:r>
          </w:hyperlink>
        </w:p>
        <w:p>
          <w:pPr>
            <w:pStyle w:val="TOC8"/>
            <w:numPr>
              <w:ilvl w:val="2"/>
              <w:numId w:val="10"/>
            </w:numPr>
            <w:tabs>
              <w:tab w:pos="2450" w:val="left" w:leader="none"/>
              <w:tab w:pos="6611" w:val="lef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Hardware-Centric</w:t>
          </w:r>
          <w:r>
            <w:rPr>
              <w:spacing w:val="3"/>
            </w:rPr>
            <w:t> </w:t>
          </w:r>
          <w:r>
            <w:rPr/>
            <w:t>COTS</w:t>
            <w:tab/>
            <w:t>214</w:t>
          </w:r>
        </w:p>
        <w:p>
          <w:pPr>
            <w:pStyle w:val="TOC8"/>
            <w:numPr>
              <w:ilvl w:val="2"/>
              <w:numId w:val="10"/>
            </w:numPr>
            <w:tabs>
              <w:tab w:pos="2450" w:val="left" w:leader="none"/>
              <w:tab w:pos="6613" w:val="lef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Software-Centric</w:t>
          </w:r>
          <w:r>
            <w:rPr>
              <w:spacing w:val="2"/>
            </w:rPr>
            <w:t> </w:t>
          </w:r>
          <w:r>
            <w:rPr/>
            <w:t>COTS</w:t>
            <w:tab/>
            <w:t>217</w:t>
          </w:r>
        </w:p>
        <w:p>
          <w:pPr>
            <w:pStyle w:val="TOC8"/>
            <w:numPr>
              <w:ilvl w:val="2"/>
              <w:numId w:val="10"/>
            </w:numPr>
            <w:tabs>
              <w:tab w:pos="2450" w:val="left" w:leader="none"/>
              <w:tab w:pos="6589" w:val="left" w:leader="dot"/>
            </w:tabs>
            <w:spacing w:line="240" w:lineRule="auto" w:before="11" w:after="0"/>
            <w:ind w:left="2450" w:right="0" w:hanging="660"/>
            <w:jc w:val="left"/>
          </w:pPr>
          <w:r>
            <w:rPr/>
            <w:t>Integration</w:t>
          </w:r>
          <w:r>
            <w:rPr>
              <w:spacing w:val="-1"/>
            </w:rPr>
            <w:t> </w:t>
          </w:r>
          <w:r>
            <w:rPr/>
            <w:t>Costs</w:t>
            <w:tab/>
            <w:t>220</w:t>
          </w:r>
        </w:p>
        <w:p>
          <w:pPr>
            <w:pStyle w:val="TOC5"/>
            <w:numPr>
              <w:ilvl w:val="1"/>
              <w:numId w:val="10"/>
            </w:numPr>
            <w:tabs>
              <w:tab w:pos="1790" w:val="left" w:leader="none"/>
              <w:tab w:pos="6601" w:val="lef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35">
            <w:r>
              <w:rPr/>
              <w:t>GOTS</w:t>
              <w:tab/>
              <w:t>221</w:t>
            </w:r>
          </w:hyperlink>
        </w:p>
        <w:p>
          <w:pPr>
            <w:pStyle w:val="TOC5"/>
            <w:numPr>
              <w:ilvl w:val="1"/>
              <w:numId w:val="10"/>
            </w:numPr>
            <w:tabs>
              <w:tab w:pos="1790" w:val="left" w:leader="none"/>
              <w:tab w:pos="6601" w:val="lef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34">
            <w:r>
              <w:rPr/>
              <w:t>Software</w:t>
            </w:r>
            <w:r>
              <w:rPr>
                <w:spacing w:val="-2"/>
              </w:rPr>
              <w:t> </w:t>
            </w:r>
            <w:r>
              <w:rPr/>
              <w:t>Reuse</w:t>
              <w:tab/>
              <w:t>221</w:t>
            </w:r>
          </w:hyperlink>
        </w:p>
        <w:p>
          <w:pPr>
            <w:pStyle w:val="TOC8"/>
            <w:numPr>
              <w:ilvl w:val="2"/>
              <w:numId w:val="10"/>
            </w:numPr>
            <w:tabs>
              <w:tab w:pos="2450" w:val="left" w:leader="none"/>
              <w:tab w:pos="6591" w:val="lef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LCC</w:t>
          </w:r>
          <w:r>
            <w:rPr>
              <w:spacing w:val="-1"/>
            </w:rPr>
            <w:t> </w:t>
          </w:r>
          <w:r>
            <w:rPr/>
            <w:t>Associated with Software Reuse</w:t>
            <w:tab/>
            <w:t>222</w:t>
          </w:r>
        </w:p>
        <w:p>
          <w:pPr>
            <w:pStyle w:val="TOC8"/>
            <w:numPr>
              <w:ilvl w:val="2"/>
              <w:numId w:val="10"/>
            </w:numPr>
            <w:tabs>
              <w:tab w:pos="2450" w:val="left" w:leader="none"/>
              <w:tab w:pos="6591" w:val="lef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Cost</w:t>
          </w:r>
          <w:r>
            <w:rPr>
              <w:spacing w:val="-4"/>
            </w:rPr>
            <w:t> </w:t>
          </w:r>
          <w:r>
            <w:rPr/>
            <w:t>Reductions</w:t>
          </w:r>
          <w:r>
            <w:rPr>
              <w:spacing w:val="-4"/>
            </w:rPr>
            <w:t> </w:t>
          </w:r>
          <w:r>
            <w:rPr/>
            <w:t>Achieved</w:t>
          </w:r>
          <w:r>
            <w:rPr>
              <w:spacing w:val="-4"/>
            </w:rPr>
            <w:t> </w:t>
          </w:r>
          <w:r>
            <w:rPr/>
            <w:t>with</w:t>
          </w:r>
          <w:r>
            <w:rPr>
              <w:spacing w:val="-4"/>
            </w:rPr>
            <w:t> </w:t>
          </w:r>
          <w:r>
            <w:rPr/>
            <w:t>Software</w:t>
          </w:r>
          <w:r>
            <w:rPr>
              <w:spacing w:val="-3"/>
            </w:rPr>
            <w:t> </w:t>
          </w:r>
          <w:r>
            <w:rPr/>
            <w:t>Reuse</w:t>
            <w:tab/>
            <w:t>223</w:t>
          </w:r>
        </w:p>
        <w:p>
          <w:pPr>
            <w:pStyle w:val="TOC5"/>
            <w:numPr>
              <w:ilvl w:val="1"/>
              <w:numId w:val="10"/>
            </w:numPr>
            <w:tabs>
              <w:tab w:pos="1790" w:val="left" w:leader="none"/>
              <w:tab w:pos="6591" w:val="lef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33">
            <w:r>
              <w:rPr/>
              <w:t>Open</w:t>
            </w:r>
            <w:r>
              <w:rPr>
                <w:spacing w:val="1"/>
              </w:rPr>
              <w:t> </w:t>
            </w:r>
            <w:r>
              <w:rPr/>
              <w:t>Source</w:t>
              <w:tab/>
              <w:t>223</w:t>
            </w:r>
          </w:hyperlink>
        </w:p>
        <w:p>
          <w:pPr>
            <w:pStyle w:val="TOC5"/>
            <w:numPr>
              <w:ilvl w:val="1"/>
              <w:numId w:val="10"/>
            </w:numPr>
            <w:tabs>
              <w:tab w:pos="1790" w:val="left" w:leader="none"/>
              <w:tab w:pos="6591" w:val="lef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32">
            <w:r>
              <w:rPr/>
              <w:t>Summary</w:t>
              <w:tab/>
              <w:t>225</w:t>
            </w:r>
          </w:hyperlink>
        </w:p>
        <w:p>
          <w:pPr>
            <w:pStyle w:val="TOC5"/>
            <w:tabs>
              <w:tab w:pos="6591" w:val="left" w:leader="dot"/>
            </w:tabs>
            <w:ind w:left="1250" w:firstLine="0"/>
          </w:pPr>
          <w:hyperlink w:history="true" w:anchor="_TOC_250031">
            <w:r>
              <w:rPr/>
              <w:t>Questions</w:t>
              <w:tab/>
              <w:t>227</w:t>
            </w:r>
          </w:hyperlink>
        </w:p>
        <w:p>
          <w:pPr>
            <w:pStyle w:val="TOC5"/>
            <w:tabs>
              <w:tab w:pos="6591" w:val="left" w:leader="dot"/>
            </w:tabs>
            <w:ind w:left="1250" w:firstLine="0"/>
          </w:pPr>
          <w:hyperlink w:history="true" w:anchor="_TOC_250030">
            <w:r>
              <w:rPr/>
              <w:t>Problems</w:t>
              <w:tab/>
              <w:t>228</w:t>
            </w:r>
          </w:hyperlink>
        </w:p>
        <w:p>
          <w:pPr>
            <w:pStyle w:val="TOC5"/>
            <w:tabs>
              <w:tab w:pos="6593" w:val="left" w:leader="dot"/>
            </w:tabs>
            <w:ind w:left="1250" w:firstLine="0"/>
          </w:pPr>
          <w:hyperlink w:history="true" w:anchor="_TOC_250029">
            <w:r>
              <w:rPr/>
              <w:t>References</w:t>
              <w:tab/>
              <w:t>229</w:t>
            </w:r>
          </w:hyperlink>
        </w:p>
        <w:p>
          <w:pPr>
            <w:pStyle w:val="TOC5"/>
            <w:tabs>
              <w:tab w:pos="6591" w:val="left" w:leader="dot"/>
            </w:tabs>
            <w:spacing w:after="240"/>
            <w:ind w:left="1250" w:firstLine="0"/>
          </w:pPr>
          <w:hyperlink w:history="true" w:anchor="_TOC_250028">
            <w:r>
              <w:rPr/>
              <w:t>Bibliography</w:t>
              <w:tab/>
              <w:t>230</w:t>
            </w:r>
          </w:hyperlink>
        </w:p>
        <w:p>
          <w:pPr>
            <w:pStyle w:val="TOC4"/>
            <w:tabs>
              <w:tab w:pos="6889" w:val="right" w:leader="dot"/>
            </w:tabs>
            <w:spacing w:before="307"/>
            <w:rPr>
              <w:b w:val="0"/>
              <w:i w:val="0"/>
              <w:sz w:val="20"/>
            </w:rPr>
          </w:pPr>
          <w:r>
            <w:rPr>
              <w:i w:val="0"/>
              <w:sz w:val="20"/>
            </w:rPr>
            <w:t>Chapter</w:t>
          </w:r>
          <w:r>
            <w:rPr>
              <w:i w:val="0"/>
              <w:spacing w:val="-1"/>
              <w:sz w:val="20"/>
            </w:rPr>
            <w:t> </w:t>
          </w:r>
          <w:r>
            <w:rPr>
              <w:i w:val="0"/>
              <w:sz w:val="20"/>
            </w:rPr>
            <w:t>11</w:t>
          </w:r>
          <w:r>
            <w:rPr>
              <w:i w:val="0"/>
              <w:spacing w:val="75"/>
              <w:sz w:val="20"/>
            </w:rPr>
            <w:t> </w:t>
          </w:r>
          <w:r>
            <w:rPr>
              <w:b w:val="0"/>
              <w:i w:val="0"/>
              <w:sz w:val="20"/>
            </w:rPr>
            <w:t>Cost</w:t>
          </w:r>
          <w:r>
            <w:rPr>
              <w:b w:val="0"/>
              <w:i w:val="0"/>
              <w:spacing w:val="-1"/>
              <w:sz w:val="20"/>
            </w:rPr>
            <w:t> </w:t>
          </w:r>
          <w:r>
            <w:rPr>
              <w:b w:val="0"/>
              <w:i w:val="0"/>
              <w:sz w:val="20"/>
            </w:rPr>
            <w:t>of Quality</w:t>
            <w:tab/>
            <w:t>231</w:t>
          </w:r>
        </w:p>
        <w:p>
          <w:pPr>
            <w:pStyle w:val="TOC5"/>
            <w:numPr>
              <w:ilvl w:val="1"/>
              <w:numId w:val="11"/>
            </w:numPr>
            <w:tabs>
              <w:tab w:pos="1790" w:val="left" w:leader="none"/>
              <w:tab w:pos="6889" w:val="right" w:leader="dot"/>
            </w:tabs>
            <w:spacing w:line="240" w:lineRule="auto" w:before="130" w:after="0"/>
            <w:ind w:left="1790" w:right="0" w:hanging="540"/>
            <w:jc w:val="left"/>
          </w:pPr>
          <w:hyperlink w:history="true" w:anchor="_TOC_250027">
            <w:r>
              <w:rPr/>
              <w:t>Introduction</w:t>
              <w:tab/>
              <w:t>231</w:t>
            </w:r>
          </w:hyperlink>
        </w:p>
        <w:p>
          <w:pPr>
            <w:pStyle w:val="TOC8"/>
            <w:numPr>
              <w:ilvl w:val="2"/>
              <w:numId w:val="11"/>
            </w:numPr>
            <w:tabs>
              <w:tab w:pos="2450" w:val="left" w:leader="none"/>
              <w:tab w:pos="6890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Definition</w:t>
          </w:r>
          <w:r>
            <w:rPr>
              <w:spacing w:val="-1"/>
            </w:rPr>
            <w:t> </w:t>
          </w:r>
          <w:r>
            <w:rPr/>
            <w:t>of</w:t>
          </w:r>
          <w:r>
            <w:rPr>
              <w:spacing w:val="-1"/>
            </w:rPr>
            <w:t> </w:t>
          </w:r>
          <w:r>
            <w:rPr/>
            <w:t>the</w:t>
          </w:r>
          <w:r>
            <w:rPr>
              <w:spacing w:val="-1"/>
            </w:rPr>
            <w:t> </w:t>
          </w:r>
          <w:r>
            <w:rPr/>
            <w:t>Cost</w:t>
          </w:r>
          <w:r>
            <w:rPr>
              <w:spacing w:val="-1"/>
            </w:rPr>
            <w:t> </w:t>
          </w:r>
          <w:r>
            <w:rPr/>
            <w:t>of</w:t>
          </w:r>
          <w:r>
            <w:rPr>
              <w:spacing w:val="-1"/>
            </w:rPr>
            <w:t> </w:t>
          </w:r>
          <w:r>
            <w:rPr/>
            <w:t>Quality</w:t>
          </w:r>
          <w:r>
            <w:rPr>
              <w:spacing w:val="-1"/>
            </w:rPr>
            <w:t> </w:t>
          </w:r>
          <w:r>
            <w:rPr/>
            <w:t>(CoQ)</w:t>
            <w:tab/>
            <w:t>233</w:t>
          </w:r>
        </w:p>
        <w:p>
          <w:pPr>
            <w:pStyle w:val="TOC5"/>
            <w:numPr>
              <w:ilvl w:val="1"/>
              <w:numId w:val="11"/>
            </w:numPr>
            <w:tabs>
              <w:tab w:pos="1790" w:val="left" w:leader="none"/>
              <w:tab w:pos="6890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26">
            <w:r>
              <w:rPr/>
              <w:t>Six</w:t>
            </w:r>
            <w:r>
              <w:rPr>
                <w:spacing w:val="-1"/>
              </w:rPr>
              <w:t> </w:t>
            </w:r>
            <w:r>
              <w:rPr/>
              <w:t>Sigma</w:t>
              <w:tab/>
              <w:t>235</w:t>
            </w:r>
          </w:hyperlink>
        </w:p>
        <w:p>
          <w:pPr>
            <w:pStyle w:val="TOC5"/>
            <w:numPr>
              <w:ilvl w:val="1"/>
              <w:numId w:val="11"/>
            </w:numPr>
            <w:tabs>
              <w:tab w:pos="1790" w:val="left" w:leader="none"/>
              <w:tab w:pos="6890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25">
            <w:r>
              <w:rPr/>
              <w:t>CMMI</w:t>
              <w:tab/>
              <w:t>236</w:t>
            </w:r>
          </w:hyperlink>
        </w:p>
        <w:p>
          <w:pPr>
            <w:pStyle w:val="TOC5"/>
            <w:numPr>
              <w:ilvl w:val="1"/>
              <w:numId w:val="11"/>
            </w:numPr>
            <w:tabs>
              <w:tab w:pos="1790" w:val="left" w:leader="none"/>
              <w:tab w:pos="6890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24">
            <w:r>
              <w:rPr/>
              <w:t>Generic</w:t>
            </w:r>
            <w:r>
              <w:rPr>
                <w:spacing w:val="-1"/>
              </w:rPr>
              <w:t> </w:t>
            </w:r>
            <w:r>
              <w:rPr/>
              <w:t>Cost of Quality Models</w:t>
              <w:tab/>
              <w:t>236</w:t>
            </w:r>
          </w:hyperlink>
        </w:p>
        <w:p>
          <w:pPr>
            <w:pStyle w:val="TOC8"/>
            <w:numPr>
              <w:ilvl w:val="2"/>
              <w:numId w:val="11"/>
            </w:numPr>
            <w:tabs>
              <w:tab w:pos="2450" w:val="left" w:leader="none"/>
              <w:tab w:pos="6890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Cost</w:t>
          </w:r>
          <w:r>
            <w:rPr>
              <w:spacing w:val="-1"/>
            </w:rPr>
            <w:t> </w:t>
          </w:r>
          <w:r>
            <w:rPr/>
            <w:t>of</w:t>
          </w:r>
          <w:r>
            <w:rPr>
              <w:spacing w:val="-1"/>
            </w:rPr>
            <w:t> </w:t>
          </w:r>
          <w:r>
            <w:rPr/>
            <w:t>Quality</w:t>
          </w:r>
          <w:r>
            <w:rPr>
              <w:spacing w:val="-1"/>
            </w:rPr>
            <w:t> </w:t>
          </w:r>
          <w:r>
            <w:rPr/>
            <w:t>from a</w:t>
          </w:r>
          <w:r>
            <w:rPr>
              <w:spacing w:val="-1"/>
            </w:rPr>
            <w:t> </w:t>
          </w:r>
          <w:r>
            <w:rPr/>
            <w:t>Software</w:t>
          </w:r>
          <w:r>
            <w:rPr>
              <w:spacing w:val="-1"/>
            </w:rPr>
            <w:t> </w:t>
          </w:r>
          <w:r>
            <w:rPr/>
            <w:t>Perspective</w:t>
            <w:tab/>
            <w:t>237</w:t>
          </w:r>
        </w:p>
        <w:p>
          <w:pPr>
            <w:pStyle w:val="TOC5"/>
            <w:numPr>
              <w:ilvl w:val="1"/>
              <w:numId w:val="11"/>
            </w:numPr>
            <w:tabs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23">
            <w:r>
              <w:rPr/>
              <w:t>Conclusions</w:t>
              <w:tab/>
              <w:t>238</w:t>
            </w:r>
          </w:hyperlink>
        </w:p>
        <w:p>
          <w:pPr>
            <w:pStyle w:val="TOC5"/>
            <w:tabs>
              <w:tab w:pos="6890" w:val="right" w:leader="dot"/>
            </w:tabs>
            <w:ind w:left="1250" w:firstLine="0"/>
          </w:pPr>
          <w:hyperlink w:history="true" w:anchor="_TOC_250022">
            <w:r>
              <w:rPr/>
              <w:t>Questions</w:t>
              <w:tab/>
              <w:t>239</w:t>
            </w:r>
          </w:hyperlink>
        </w:p>
        <w:p>
          <w:pPr>
            <w:pStyle w:val="TOC5"/>
            <w:tabs>
              <w:tab w:pos="6890" w:val="right" w:leader="dot"/>
            </w:tabs>
            <w:ind w:left="1250" w:firstLine="0"/>
          </w:pPr>
          <w:hyperlink w:history="true" w:anchor="_TOC_250021">
            <w:r>
              <w:rPr/>
              <w:t>Problems</w:t>
              <w:tab/>
              <w:t>239</w:t>
            </w:r>
          </w:hyperlink>
        </w:p>
        <w:p>
          <w:pPr>
            <w:pStyle w:val="TOC5"/>
            <w:tabs>
              <w:tab w:pos="6889" w:val="right" w:leader="dot"/>
            </w:tabs>
            <w:ind w:left="1250" w:firstLine="0"/>
          </w:pPr>
          <w:hyperlink w:history="true" w:anchor="_TOC_250020">
            <w:r>
              <w:rPr/>
              <w:t>References</w:t>
              <w:tab/>
              <w:t>240</w:t>
            </w:r>
          </w:hyperlink>
        </w:p>
        <w:p>
          <w:pPr>
            <w:pStyle w:val="TOC5"/>
            <w:tabs>
              <w:tab w:pos="6889" w:val="right" w:leader="dot"/>
            </w:tabs>
            <w:spacing w:before="11"/>
            <w:ind w:left="1250" w:firstLine="0"/>
          </w:pPr>
          <w:hyperlink w:history="true" w:anchor="_TOC_250019">
            <w:r>
              <w:rPr/>
              <w:t>Bibliography</w:t>
              <w:tab/>
              <w:t>240</w:t>
            </w:r>
          </w:hyperlink>
        </w:p>
        <w:p>
          <w:pPr>
            <w:pStyle w:val="TOC3"/>
            <w:tabs>
              <w:tab w:pos="6889" w:val="right" w:leader="dot"/>
            </w:tabs>
            <w:spacing w:before="230"/>
          </w:pPr>
          <w:r>
            <w:rPr>
              <w:b/>
            </w:rPr>
            <w:t>Chapter</w:t>
          </w:r>
          <w:r>
            <w:rPr>
              <w:b/>
              <w:spacing w:val="-2"/>
            </w:rPr>
            <w:t> </w:t>
          </w:r>
          <w:r>
            <w:rPr>
              <w:b/>
            </w:rPr>
            <w:t>12</w:t>
          </w:r>
          <w:r>
            <w:rPr>
              <w:b/>
              <w:spacing w:val="66"/>
            </w:rPr>
            <w:t> </w:t>
          </w:r>
          <w:r>
            <w:rPr/>
            <w:t>Project</w:t>
          </w:r>
          <w:r>
            <w:rPr>
              <w:spacing w:val="-2"/>
            </w:rPr>
            <w:t> </w:t>
          </w:r>
          <w:r>
            <w:rPr/>
            <w:t>Management’s</w:t>
          </w:r>
          <w:r>
            <w:rPr>
              <w:spacing w:val="-2"/>
            </w:rPr>
            <w:t> </w:t>
          </w:r>
          <w:r>
            <w:rPr/>
            <w:t>Role</w:t>
          </w:r>
          <w:r>
            <w:rPr>
              <w:spacing w:val="-1"/>
            </w:rPr>
            <w:t> </w:t>
          </w:r>
          <w:r>
            <w:rPr/>
            <w:t>in</w:t>
          </w:r>
          <w:r>
            <w:rPr>
              <w:spacing w:val="-2"/>
            </w:rPr>
            <w:t> </w:t>
          </w:r>
          <w:r>
            <w:rPr/>
            <w:t>Life</w:t>
          </w:r>
          <w:r>
            <w:rPr>
              <w:spacing w:val="-2"/>
            </w:rPr>
            <w:t> </w:t>
          </w:r>
          <w:r>
            <w:rPr/>
            <w:t>Cycle</w:t>
          </w:r>
          <w:r>
            <w:rPr>
              <w:spacing w:val="-2"/>
            </w:rPr>
            <w:t> </w:t>
          </w:r>
          <w:r>
            <w:rPr/>
            <w:t>Costing</w:t>
            <w:tab/>
            <w:t>241</w:t>
          </w:r>
        </w:p>
        <w:p>
          <w:pPr>
            <w:pStyle w:val="TOC5"/>
            <w:numPr>
              <w:ilvl w:val="1"/>
              <w:numId w:val="12"/>
            </w:numPr>
            <w:tabs>
              <w:tab w:pos="1790" w:val="left" w:leader="none"/>
              <w:tab w:pos="6889" w:val="right" w:leader="dot"/>
            </w:tabs>
            <w:spacing w:line="240" w:lineRule="auto" w:before="130" w:after="0"/>
            <w:ind w:left="1790" w:right="0" w:hanging="540"/>
            <w:jc w:val="left"/>
          </w:pPr>
          <w:hyperlink w:history="true" w:anchor="_TOC_250018">
            <w:r>
              <w:rPr/>
              <w:t>Introduction</w:t>
              <w:tab/>
              <w:t>241</w:t>
            </w:r>
          </w:hyperlink>
        </w:p>
        <w:p>
          <w:pPr>
            <w:pStyle w:val="TOC5"/>
            <w:numPr>
              <w:ilvl w:val="1"/>
              <w:numId w:val="12"/>
            </w:numPr>
            <w:tabs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17">
            <w:r>
              <w:rPr/>
              <w:t>Basics</w:t>
            </w:r>
            <w:r>
              <w:rPr>
                <w:spacing w:val="-1"/>
              </w:rPr>
              <w:t> </w:t>
            </w:r>
            <w:r>
              <w:rPr/>
              <w:t>of Networks</w:t>
              <w:tab/>
              <w:t>241</w:t>
            </w:r>
          </w:hyperlink>
        </w:p>
        <w:p>
          <w:pPr>
            <w:pStyle w:val="TOC8"/>
            <w:numPr>
              <w:ilvl w:val="2"/>
              <w:numId w:val="12"/>
            </w:numPr>
            <w:tabs>
              <w:tab w:pos="2450" w:val="left" w:leader="none"/>
              <w:tab w:pos="6889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Development</w:t>
          </w:r>
          <w:r>
            <w:rPr>
              <w:spacing w:val="-1"/>
            </w:rPr>
            <w:t> </w:t>
          </w:r>
          <w:r>
            <w:rPr/>
            <w:t>of</w:t>
          </w:r>
          <w:r>
            <w:rPr>
              <w:spacing w:val="-1"/>
            </w:rPr>
            <w:t> </w:t>
          </w:r>
          <w:r>
            <w:rPr/>
            <w:t>the ADM</w:t>
          </w:r>
          <w:r>
            <w:rPr>
              <w:spacing w:val="-1"/>
            </w:rPr>
            <w:t> </w:t>
          </w:r>
          <w:r>
            <w:rPr/>
            <w:t>Network</w:t>
            <w:tab/>
            <w:t>244</w:t>
          </w:r>
        </w:p>
        <w:p>
          <w:pPr>
            <w:pStyle w:val="TOC8"/>
            <w:numPr>
              <w:ilvl w:val="2"/>
              <w:numId w:val="12"/>
            </w:numPr>
            <w:tabs>
              <w:tab w:pos="2450" w:val="left" w:leader="none"/>
              <w:tab w:pos="6889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CPM</w:t>
          </w:r>
          <w:r>
            <w:rPr>
              <w:spacing w:val="-1"/>
            </w:rPr>
            <w:t> </w:t>
          </w:r>
          <w:r>
            <w:rPr/>
            <w:t>Calculations</w:t>
            <w:tab/>
            <w:t>245</w:t>
          </w:r>
        </w:p>
        <w:p>
          <w:pPr>
            <w:pStyle w:val="TOC5"/>
            <w:numPr>
              <w:ilvl w:val="1"/>
              <w:numId w:val="12"/>
            </w:numPr>
            <w:tabs>
              <w:tab w:pos="1790" w:val="left" w:leader="none"/>
              <w:tab w:pos="6890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16">
            <w:r>
              <w:rPr/>
              <w:t>Work</w:t>
            </w:r>
            <w:r>
              <w:rPr>
                <w:spacing w:val="-1"/>
              </w:rPr>
              <w:t> </w:t>
            </w:r>
            <w:r>
              <w:rPr/>
              <w:t>Breakdown Structure</w:t>
              <w:tab/>
              <w:t>246</w:t>
            </w:r>
          </w:hyperlink>
        </w:p>
        <w:p>
          <w:pPr>
            <w:pStyle w:val="TOC5"/>
            <w:numPr>
              <w:ilvl w:val="1"/>
              <w:numId w:val="12"/>
            </w:numPr>
            <w:tabs>
              <w:tab w:pos="1790" w:val="left" w:leader="none"/>
              <w:tab w:pos="6890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15">
            <w:r>
              <w:rPr/>
              <w:t>Progress</w:t>
            </w:r>
            <w:r>
              <w:rPr>
                <w:spacing w:val="-1"/>
              </w:rPr>
              <w:t> </w:t>
            </w:r>
            <w:r>
              <w:rPr/>
              <w:t>Measurement</w:t>
              <w:tab/>
              <w:t>247</w:t>
            </w:r>
          </w:hyperlink>
        </w:p>
        <w:p>
          <w:pPr>
            <w:pStyle w:val="TOC8"/>
            <w:numPr>
              <w:ilvl w:val="2"/>
              <w:numId w:val="12"/>
            </w:numPr>
            <w:tabs>
              <w:tab w:pos="2450" w:val="left" w:leader="none"/>
              <w:tab w:pos="6889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Evaluation</w:t>
          </w:r>
          <w:r>
            <w:rPr>
              <w:spacing w:val="-1"/>
            </w:rPr>
            <w:t> </w:t>
          </w:r>
          <w:r>
            <w:rPr/>
            <w:t>of CPM</w:t>
            <w:tab/>
            <w:t>249</w:t>
          </w:r>
        </w:p>
        <w:p>
          <w:pPr>
            <w:pStyle w:val="TOC5"/>
            <w:numPr>
              <w:ilvl w:val="1"/>
              <w:numId w:val="12"/>
            </w:numPr>
            <w:tabs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14">
            <w:r>
              <w:rPr/>
              <w:t>Simulation</w:t>
            </w:r>
            <w:r>
              <w:rPr>
                <w:spacing w:val="-1"/>
              </w:rPr>
              <w:t> </w:t>
            </w:r>
            <w:r>
              <w:rPr/>
              <w:t>of Networks</w:t>
              <w:tab/>
              <w:t>251</w:t>
            </w:r>
          </w:hyperlink>
        </w:p>
        <w:p>
          <w:pPr>
            <w:pStyle w:val="TOC5"/>
            <w:numPr>
              <w:ilvl w:val="1"/>
              <w:numId w:val="12"/>
            </w:numPr>
            <w:tabs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540"/>
            <w:jc w:val="left"/>
          </w:pPr>
          <w:hyperlink w:history="true" w:anchor="_TOC_250013">
            <w:r>
              <w:rPr/>
              <w:t>Summary</w:t>
              <w:tab/>
              <w:t>251</w:t>
            </w:r>
          </w:hyperlink>
        </w:p>
        <w:p>
          <w:pPr>
            <w:pStyle w:val="TOC5"/>
            <w:tabs>
              <w:tab w:pos="6890" w:val="right" w:leader="dot"/>
            </w:tabs>
            <w:ind w:left="1250" w:firstLine="0"/>
          </w:pPr>
          <w:hyperlink w:history="true" w:anchor="_TOC_250012">
            <w:r>
              <w:rPr/>
              <w:t>Question</w:t>
              <w:tab/>
              <w:t>252</w:t>
            </w:r>
          </w:hyperlink>
        </w:p>
        <w:p>
          <w:pPr>
            <w:pStyle w:val="TOC5"/>
            <w:tabs>
              <w:tab w:pos="6890" w:val="right" w:leader="dot"/>
            </w:tabs>
            <w:ind w:left="1250" w:firstLine="0"/>
          </w:pPr>
          <w:hyperlink w:history="true" w:anchor="_TOC_250011">
            <w:r>
              <w:rPr/>
              <w:t>Problems</w:t>
              <w:tab/>
              <w:t>252</w:t>
            </w:r>
          </w:hyperlink>
        </w:p>
        <w:p>
          <w:pPr>
            <w:pStyle w:val="TOC5"/>
            <w:tabs>
              <w:tab w:pos="6890" w:val="right" w:leader="dot"/>
            </w:tabs>
            <w:ind w:left="1250" w:firstLine="0"/>
          </w:pPr>
          <w:hyperlink w:history="true" w:anchor="_TOC_250010">
            <w:r>
              <w:rPr/>
              <w:t>References</w:t>
              <w:tab/>
              <w:t>261</w:t>
            </w:r>
          </w:hyperlink>
        </w:p>
        <w:p>
          <w:pPr>
            <w:pStyle w:val="TOC5"/>
            <w:tabs>
              <w:tab w:pos="6890" w:val="right" w:leader="dot"/>
            </w:tabs>
            <w:ind w:left="1250" w:firstLine="0"/>
          </w:pPr>
          <w:hyperlink w:history="true" w:anchor="_TOC_250009">
            <w:r>
              <w:rPr/>
              <w:t>Bibliography</w:t>
              <w:tab/>
              <w:t>261</w:t>
            </w:r>
          </w:hyperlink>
        </w:p>
        <w:p>
          <w:pPr>
            <w:pStyle w:val="TOC2"/>
            <w:tabs>
              <w:tab w:pos="6889" w:val="right" w:leader="dot"/>
            </w:tabs>
            <w:spacing w:before="230"/>
            <w:rPr>
              <w:b w:val="0"/>
            </w:rPr>
          </w:pPr>
          <w:hyperlink w:history="true" w:anchor="_TOC_250008">
            <w:r>
              <w:rPr/>
              <w:t>Appendix</w:t>
            </w:r>
            <w:r>
              <w:rPr>
                <w:spacing w:val="-1"/>
              </w:rPr>
              <w:t> </w:t>
            </w:r>
            <w:r>
              <w:rPr/>
              <w:t>A:</w:t>
            </w:r>
            <w:r>
              <w:rPr>
                <w:spacing w:val="-1"/>
              </w:rPr>
              <w:t> </w:t>
            </w:r>
            <w:r>
              <w:rPr/>
              <w:t>Abbreviations and</w:t>
            </w:r>
            <w:r>
              <w:rPr>
                <w:spacing w:val="-1"/>
              </w:rPr>
              <w:t> </w:t>
            </w:r>
            <w:r>
              <w:rPr/>
              <w:t>Acronyms</w:t>
              <w:tab/>
            </w:r>
            <w:r>
              <w:rPr>
                <w:b w:val="0"/>
              </w:rPr>
              <w:t>263</w:t>
            </w:r>
          </w:hyperlink>
        </w:p>
        <w:p>
          <w:pPr>
            <w:pStyle w:val="TOC2"/>
          </w:pPr>
          <w:r>
            <w:rPr/>
            <w:t>Appendix</w:t>
          </w:r>
          <w:r>
            <w:rPr>
              <w:spacing w:val="-3"/>
            </w:rPr>
            <w:t> </w:t>
          </w:r>
          <w:r>
            <w:rPr/>
            <w:t>B:</w:t>
          </w:r>
          <w:r>
            <w:rPr>
              <w:spacing w:val="5"/>
            </w:rPr>
            <w:t> </w:t>
          </w:r>
          <w:r>
            <w:rPr/>
            <w:t>Excel</w:t>
          </w:r>
          <w:r>
            <w:rPr>
              <w:position w:val="6"/>
              <w:sz w:val="12"/>
            </w:rPr>
            <w:t>®</w:t>
          </w:r>
          <w:r>
            <w:rPr>
              <w:spacing w:val="18"/>
              <w:position w:val="6"/>
              <w:sz w:val="12"/>
            </w:rPr>
            <w:t> </w:t>
          </w:r>
          <w:r>
            <w:rPr/>
            <w:t>Tutorial</w:t>
          </w:r>
          <w:r>
            <w:rPr>
              <w:spacing w:val="-3"/>
            </w:rPr>
            <w:t> </w:t>
          </w:r>
          <w:r>
            <w:rPr/>
            <w:t>to</w:t>
          </w:r>
          <w:r>
            <w:rPr>
              <w:spacing w:val="-3"/>
            </w:rPr>
            <w:t> </w:t>
          </w:r>
          <w:r>
            <w:rPr/>
            <w:t>Support</w:t>
          </w:r>
          <w:r>
            <w:rPr>
              <w:spacing w:val="-2"/>
            </w:rPr>
            <w:t> </w:t>
          </w:r>
          <w:r>
            <w:rPr/>
            <w:t>Economic</w:t>
          </w:r>
          <w:r>
            <w:rPr>
              <w:spacing w:val="-3"/>
            </w:rPr>
            <w:t> </w:t>
          </w:r>
          <w:r>
            <w:rPr/>
            <w:t>Analysis</w:t>
          </w:r>
          <w:r>
            <w:rPr>
              <w:spacing w:val="-3"/>
            </w:rPr>
            <w:t> </w:t>
          </w:r>
          <w:r>
            <w:rPr/>
            <w:t>and</w:t>
          </w:r>
        </w:p>
        <w:p>
          <w:pPr>
            <w:pStyle w:val="TOC6"/>
            <w:tabs>
              <w:tab w:pos="6890" w:val="right" w:leader="dot"/>
            </w:tabs>
            <w:rPr>
              <w:b w:val="0"/>
            </w:rPr>
          </w:pPr>
          <w:r>
            <w:rPr/>
            <w:t>Simulation-Based</w:t>
          </w:r>
          <w:r>
            <w:rPr>
              <w:spacing w:val="-1"/>
            </w:rPr>
            <w:t> </w:t>
          </w:r>
          <w:r>
            <w:rPr/>
            <w:t>Costing</w:t>
            <w:tab/>
          </w:r>
          <w:r>
            <w:rPr>
              <w:b w:val="0"/>
            </w:rPr>
            <w:t>267</w:t>
          </w:r>
        </w:p>
        <w:p>
          <w:pPr>
            <w:pStyle w:val="TOC7"/>
            <w:numPr>
              <w:ilvl w:val="1"/>
              <w:numId w:val="13"/>
            </w:numPr>
            <w:tabs>
              <w:tab w:pos="1790" w:val="left" w:leader="none"/>
              <w:tab w:pos="6890" w:val="right" w:leader="dot"/>
            </w:tabs>
            <w:spacing w:line="240" w:lineRule="auto" w:before="10" w:after="0"/>
            <w:ind w:left="1790" w:right="0" w:hanging="480"/>
            <w:jc w:val="left"/>
          </w:pPr>
          <w:hyperlink w:history="true" w:anchor="_TOC_250007">
            <w:r>
              <w:rPr/>
              <w:t>Introduction</w:t>
              <w:tab/>
              <w:t>267</w:t>
            </w:r>
          </w:hyperlink>
        </w:p>
        <w:p>
          <w:pPr>
            <w:pStyle w:val="TOC7"/>
            <w:numPr>
              <w:ilvl w:val="1"/>
              <w:numId w:val="13"/>
            </w:numPr>
            <w:tabs>
              <w:tab w:pos="1790" w:val="left" w:leader="none"/>
              <w:tab w:pos="6890" w:val="right" w:leader="dot"/>
            </w:tabs>
            <w:spacing w:line="240" w:lineRule="auto" w:before="10" w:after="0"/>
            <w:ind w:left="1790" w:right="0" w:hanging="480"/>
            <w:jc w:val="left"/>
          </w:pPr>
          <w:hyperlink w:history="true" w:anchor="_TOC_250006">
            <w:r>
              <w:rPr/>
              <w:t>Excel</w:t>
            </w:r>
            <w:r>
              <w:rPr>
                <w:spacing w:val="-1"/>
              </w:rPr>
              <w:t> </w:t>
            </w:r>
            <w:r>
              <w:rPr/>
              <w:t>2007 Basics</w:t>
              <w:tab/>
              <w:t>267</w:t>
            </w:r>
          </w:hyperlink>
        </w:p>
        <w:p>
          <w:pPr>
            <w:pStyle w:val="TOC8"/>
            <w:numPr>
              <w:ilvl w:val="2"/>
              <w:numId w:val="13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Excel</w:t>
          </w:r>
          <w:r>
            <w:rPr>
              <w:spacing w:val="-1"/>
            </w:rPr>
            <w:t> </w:t>
          </w:r>
          <w:r>
            <w:rPr/>
            <w:t>Basics</w:t>
            <w:tab/>
            <w:t>267</w:t>
          </w:r>
        </w:p>
        <w:p>
          <w:pPr>
            <w:pStyle w:val="TOC8"/>
            <w:numPr>
              <w:ilvl w:val="2"/>
              <w:numId w:val="13"/>
            </w:numPr>
            <w:tabs>
              <w:tab w:pos="2449" w:val="left" w:leader="none"/>
              <w:tab w:pos="2450" w:val="left" w:leader="none"/>
              <w:tab w:pos="6889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Some</w:t>
          </w:r>
          <w:r>
            <w:rPr>
              <w:spacing w:val="-1"/>
            </w:rPr>
            <w:t> </w:t>
          </w:r>
          <w:r>
            <w:rPr/>
            <w:t>Basic Functions</w:t>
            <w:tab/>
            <w:t>270</w:t>
          </w:r>
        </w:p>
        <w:p>
          <w:pPr>
            <w:pStyle w:val="TOC8"/>
            <w:numPr>
              <w:ilvl w:val="2"/>
              <w:numId w:val="13"/>
            </w:numPr>
            <w:tabs>
              <w:tab w:pos="2449" w:val="left" w:leader="none"/>
              <w:tab w:pos="2450" w:val="left" w:leader="none"/>
              <w:tab w:pos="6890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/>
            <w:t>Recording</w:t>
          </w:r>
          <w:r>
            <w:rPr>
              <w:spacing w:val="-2"/>
            </w:rPr>
            <w:t> </w:t>
          </w:r>
          <w:r>
            <w:rPr/>
            <w:t>Simulation</w:t>
          </w:r>
          <w:r>
            <w:rPr>
              <w:spacing w:val="-2"/>
            </w:rPr>
            <w:t> </w:t>
          </w:r>
          <w:r>
            <w:rPr/>
            <w:t>Run</w:t>
          </w:r>
          <w:r>
            <w:rPr>
              <w:spacing w:val="-2"/>
            </w:rPr>
            <w:t> </w:t>
          </w:r>
          <w:r>
            <w:rPr/>
            <w:t>Data</w:t>
          </w:r>
          <w:r>
            <w:rPr>
              <w:spacing w:val="-1"/>
            </w:rPr>
            <w:t> </w:t>
          </w:r>
          <w:r>
            <w:rPr/>
            <w:t>Using</w:t>
          </w:r>
          <w:r>
            <w:rPr>
              <w:spacing w:val="-2"/>
            </w:rPr>
            <w:t> </w:t>
          </w:r>
          <w:r>
            <w:rPr/>
            <w:t>Excel</w:t>
            <w:tab/>
            <w:t>272</w:t>
          </w:r>
        </w:p>
        <w:p>
          <w:pPr>
            <w:pStyle w:val="TOC7"/>
            <w:numPr>
              <w:ilvl w:val="1"/>
              <w:numId w:val="13"/>
            </w:numPr>
            <w:tabs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480"/>
            <w:jc w:val="left"/>
          </w:pPr>
          <w:hyperlink w:history="true" w:anchor="_TOC_250005">
            <w:r>
              <w:rPr/>
              <w:t>Graphing</w:t>
            </w:r>
            <w:r>
              <w:rPr>
                <w:spacing w:val="-1"/>
              </w:rPr>
              <w:t> </w:t>
            </w:r>
            <w:r>
              <w:rPr/>
              <w:t>with Excel</w:t>
              <w:tab/>
              <w:t>273</w:t>
            </w:r>
          </w:hyperlink>
        </w:p>
        <w:p>
          <w:pPr>
            <w:pStyle w:val="TOC7"/>
            <w:numPr>
              <w:ilvl w:val="1"/>
              <w:numId w:val="13"/>
            </w:numPr>
            <w:tabs>
              <w:tab w:pos="1790" w:val="left" w:leader="none"/>
              <w:tab w:pos="6889" w:val="right" w:leader="dot"/>
            </w:tabs>
            <w:spacing w:line="240" w:lineRule="auto" w:before="10" w:after="0"/>
            <w:ind w:left="1790" w:right="0" w:hanging="480"/>
            <w:jc w:val="left"/>
          </w:pPr>
          <w:hyperlink w:history="true" w:anchor="_TOC_250004">
            <w:r>
              <w:rPr/>
              <w:t>Managing</w:t>
            </w:r>
            <w:r>
              <w:rPr>
                <w:spacing w:val="-2"/>
              </w:rPr>
              <w:t> </w:t>
            </w:r>
            <w:r>
              <w:rPr/>
              <w:t>Your</w:t>
            </w:r>
            <w:r>
              <w:rPr>
                <w:spacing w:val="-2"/>
              </w:rPr>
              <w:t> </w:t>
            </w:r>
            <w:r>
              <w:rPr/>
              <w:t>Worksheet</w:t>
            </w:r>
            <w:r>
              <w:rPr>
                <w:spacing w:val="-1"/>
              </w:rPr>
              <w:t> </w:t>
            </w:r>
            <w:r>
              <w:rPr/>
              <w:t>and</w:t>
            </w:r>
            <w:r>
              <w:rPr>
                <w:spacing w:val="-2"/>
              </w:rPr>
              <w:t> </w:t>
            </w:r>
            <w:r>
              <w:rPr/>
              <w:t>Workbook</w:t>
              <w:tab/>
              <w:t>276</w:t>
            </w:r>
          </w:hyperlink>
        </w:p>
        <w:p>
          <w:pPr>
            <w:pStyle w:val="TOC7"/>
            <w:numPr>
              <w:ilvl w:val="1"/>
              <w:numId w:val="13"/>
            </w:numPr>
            <w:tabs>
              <w:tab w:pos="1790" w:val="left" w:leader="none"/>
              <w:tab w:pos="6890" w:val="right" w:leader="dot"/>
            </w:tabs>
            <w:spacing w:line="240" w:lineRule="auto" w:before="10" w:after="0"/>
            <w:ind w:left="1790" w:right="0" w:hanging="480"/>
            <w:jc w:val="left"/>
          </w:pPr>
          <w:hyperlink w:history="true" w:anchor="_TOC_250003">
            <w:r>
              <w:rPr/>
              <w:t>Interest</w:t>
            </w:r>
            <w:r>
              <w:rPr>
                <w:spacing w:val="-2"/>
              </w:rPr>
              <w:t> </w:t>
            </w:r>
            <w:r>
              <w:rPr/>
              <w:t>Rates,</w:t>
            </w:r>
            <w:r>
              <w:rPr>
                <w:spacing w:val="-1"/>
              </w:rPr>
              <w:t> </w:t>
            </w:r>
            <w:r>
              <w:rPr/>
              <w:t>Time</w:t>
            </w:r>
            <w:r>
              <w:rPr>
                <w:spacing w:val="-1"/>
              </w:rPr>
              <w:t> </w:t>
            </w:r>
            <w:r>
              <w:rPr/>
              <w:t>Value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-1"/>
              </w:rPr>
              <w:t> </w:t>
            </w:r>
            <w:r>
              <w:rPr/>
              <w:t>Money,</w:t>
            </w:r>
            <w:r>
              <w:rPr>
                <w:spacing w:val="-1"/>
              </w:rPr>
              <w:t> </w:t>
            </w:r>
            <w:r>
              <w:rPr/>
              <w:t>and</w:t>
            </w:r>
            <w:r>
              <w:rPr>
                <w:spacing w:val="-1"/>
              </w:rPr>
              <w:t> </w:t>
            </w:r>
            <w:r>
              <w:rPr/>
              <w:t>IRR</w:t>
              <w:tab/>
              <w:t>277</w:t>
            </w:r>
          </w:hyperlink>
        </w:p>
        <w:p>
          <w:pPr>
            <w:pStyle w:val="TOC8"/>
            <w:numPr>
              <w:ilvl w:val="2"/>
              <w:numId w:val="13"/>
            </w:numPr>
            <w:tabs>
              <w:tab w:pos="2449" w:val="left" w:leader="none"/>
              <w:tab w:pos="2450" w:val="left" w:leader="none"/>
              <w:tab w:pos="6889" w:val="right" w:leader="dot"/>
            </w:tabs>
            <w:spacing w:line="240" w:lineRule="auto" w:before="10" w:after="0"/>
            <w:ind w:left="2450" w:right="0" w:hanging="660"/>
            <w:jc w:val="left"/>
          </w:pPr>
          <w:r>
            <w:rPr>
              <w:spacing w:val="-4"/>
            </w:rPr>
            <w:t>Calculating</w:t>
          </w:r>
          <w:r>
            <w:rPr>
              <w:spacing w:val="-9"/>
            </w:rPr>
            <w:t> </w:t>
          </w:r>
          <w:r>
            <w:rPr>
              <w:spacing w:val="-3"/>
            </w:rPr>
            <w:t>the</w:t>
          </w:r>
          <w:r>
            <w:rPr>
              <w:spacing w:val="-8"/>
            </w:rPr>
            <w:t> </w:t>
          </w:r>
          <w:r>
            <w:rPr>
              <w:spacing w:val="-3"/>
            </w:rPr>
            <w:t>Rate</w:t>
          </w:r>
          <w:r>
            <w:rPr>
              <w:spacing w:val="-8"/>
            </w:rPr>
            <w:t> </w:t>
          </w:r>
          <w:r>
            <w:rPr>
              <w:spacing w:val="-3"/>
            </w:rPr>
            <w:t>of</w:t>
          </w:r>
          <w:r>
            <w:rPr>
              <w:spacing w:val="-8"/>
            </w:rPr>
            <w:t> </w:t>
          </w:r>
          <w:r>
            <w:rPr>
              <w:spacing w:val="-3"/>
            </w:rPr>
            <w:t>Return</w:t>
          </w:r>
          <w:r>
            <w:rPr>
              <w:spacing w:val="-8"/>
            </w:rPr>
            <w:t> </w:t>
          </w:r>
          <w:r>
            <w:rPr>
              <w:spacing w:val="-3"/>
            </w:rPr>
            <w:t>Factors</w:t>
          </w:r>
          <w:r>
            <w:rPr>
              <w:spacing w:val="-9"/>
            </w:rPr>
            <w:t> </w:t>
          </w:r>
          <w:r>
            <w:rPr>
              <w:spacing w:val="-3"/>
            </w:rPr>
            <w:t>Using</w:t>
          </w:r>
          <w:r>
            <w:rPr>
              <w:spacing w:val="-9"/>
            </w:rPr>
            <w:t> </w:t>
          </w:r>
          <w:r>
            <w:rPr>
              <w:spacing w:val="-3"/>
            </w:rPr>
            <w:t>Excel</w:t>
            <w:tab/>
            <w:t>285</w:t>
          </w:r>
        </w:p>
        <w:p>
          <w:pPr>
            <w:pStyle w:val="TOC7"/>
            <w:numPr>
              <w:ilvl w:val="1"/>
              <w:numId w:val="13"/>
            </w:numPr>
            <w:tabs>
              <w:tab w:pos="1790" w:val="left" w:leader="none"/>
              <w:tab w:pos="6890" w:val="right" w:leader="dot"/>
            </w:tabs>
            <w:spacing w:line="240" w:lineRule="auto" w:before="10" w:after="0"/>
            <w:ind w:left="1790" w:right="0" w:hanging="480"/>
            <w:jc w:val="left"/>
          </w:pPr>
          <w:hyperlink w:history="true" w:anchor="_TOC_250002">
            <w:r>
              <w:rPr>
                <w:spacing w:val="-1"/>
              </w:rPr>
              <w:t>Sensitivity</w:t>
            </w:r>
            <w:r>
              <w:rPr>
                <w:spacing w:val="-11"/>
              </w:rPr>
              <w:t> </w:t>
            </w:r>
            <w:r>
              <w:rPr>
                <w:spacing w:val="-1"/>
              </w:rPr>
              <w:t>Analysis</w:t>
            </w:r>
            <w:r>
              <w:rPr>
                <w:spacing w:val="-10"/>
              </w:rPr>
              <w:t> </w:t>
            </w:r>
            <w:r>
              <w:rPr>
                <w:spacing w:val="-1"/>
              </w:rPr>
              <w:t>Using</w:t>
            </w:r>
            <w:r>
              <w:rPr>
                <w:spacing w:val="-11"/>
              </w:rPr>
              <w:t> </w:t>
            </w:r>
            <w:r>
              <w:rPr>
                <w:spacing w:val="-1"/>
              </w:rPr>
              <w:t>the</w:t>
            </w:r>
            <w:r>
              <w:rPr>
                <w:spacing w:val="-11"/>
              </w:rPr>
              <w:t> </w:t>
            </w:r>
            <w:r>
              <w:rPr>
                <w:spacing w:val="-1"/>
              </w:rPr>
              <w:t>Excel</w:t>
            </w:r>
            <w:r>
              <w:rPr>
                <w:spacing w:val="-10"/>
              </w:rPr>
              <w:t> </w:t>
            </w:r>
            <w:r>
              <w:rPr>
                <w:spacing w:val="-1"/>
              </w:rPr>
              <w:t>Spreadsheet</w:t>
            </w:r>
            <w:r>
              <w:rPr>
                <w:spacing w:val="-11"/>
              </w:rPr>
              <w:t> </w:t>
            </w:r>
            <w:r>
              <w:rPr/>
              <w:t>function</w:t>
              <w:tab/>
              <w:t>287</w:t>
            </w:r>
          </w:hyperlink>
        </w:p>
        <w:p>
          <w:pPr>
            <w:pStyle w:val="TOC7"/>
            <w:numPr>
              <w:ilvl w:val="1"/>
              <w:numId w:val="13"/>
            </w:numPr>
            <w:tabs>
              <w:tab w:pos="1790" w:val="left" w:leader="none"/>
              <w:tab w:pos="6889" w:val="right" w:leader="dot"/>
            </w:tabs>
            <w:spacing w:line="240" w:lineRule="auto" w:before="11" w:after="0"/>
            <w:ind w:left="1790" w:right="0" w:hanging="480"/>
            <w:jc w:val="left"/>
          </w:pPr>
          <w:hyperlink w:history="true" w:anchor="_TOC_250001">
            <w:r>
              <w:rPr/>
              <w:t>Additional</w:t>
            </w:r>
            <w:r>
              <w:rPr>
                <w:spacing w:val="-2"/>
              </w:rPr>
              <w:t> </w:t>
            </w:r>
            <w:r>
              <w:rPr/>
              <w:t>Functions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-2"/>
              </w:rPr>
              <w:t> </w:t>
            </w:r>
            <w:r>
              <w:rPr/>
              <w:t>Time</w:t>
            </w:r>
            <w:r>
              <w:rPr>
                <w:spacing w:val="-1"/>
              </w:rPr>
              <w:t> </w:t>
            </w:r>
            <w:r>
              <w:rPr/>
              <w:t>Value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-2"/>
              </w:rPr>
              <w:t> </w:t>
            </w:r>
            <w:r>
              <w:rPr/>
              <w:t>Money</w:t>
              <w:tab/>
              <w:t>290</w:t>
            </w:r>
          </w:hyperlink>
        </w:p>
        <w:p>
          <w:pPr>
            <w:pStyle w:val="TOC7"/>
            <w:tabs>
              <w:tab w:pos="6889" w:val="right" w:leader="dot"/>
            </w:tabs>
            <w:ind w:left="1310" w:firstLine="0"/>
          </w:pPr>
          <w:hyperlink w:history="true" w:anchor="_TOC_250000">
            <w:r>
              <w:rPr/>
              <w:t>References</w:t>
              <w:tab/>
              <w:t>294</w:t>
            </w:r>
          </w:hyperlink>
        </w:p>
      </w:sdtContent>
    </w:sdt>
    <w:p>
      <w:pPr>
        <w:spacing w:after="0"/>
        <w:sectPr>
          <w:type w:val="continuous"/>
          <w:pgSz w:w="8820" w:h="13320"/>
          <w:pgMar w:top="902" w:bottom="828" w:left="880" w:right="860"/>
        </w:sectPr>
      </w:pPr>
    </w:p>
    <w:p>
      <w:pPr>
        <w:pStyle w:val="Heading1"/>
        <w:spacing w:before="361"/>
      </w:pPr>
      <w:bookmarkStart w:name="_TOC_250155" w:id="2"/>
      <w:bookmarkStart w:name="Preface " w:id="3"/>
      <w:r>
        <w:rPr/>
      </w:r>
      <w:bookmarkEnd w:id="2"/>
      <w:r>
        <w:rPr/>
        <w:t>Preface</w:t>
      </w:r>
    </w:p>
    <w:p>
      <w:pPr>
        <w:pStyle w:val="BodyText"/>
        <w:spacing w:line="249" w:lineRule="auto" w:before="272"/>
        <w:ind w:left="170" w:right="187"/>
        <w:jc w:val="both"/>
      </w:pPr>
      <w:r>
        <w:rPr/>
        <w:t>At the undergraduate level, most engineers are at best introduced to engineering</w:t>
      </w:r>
      <w:r>
        <w:rPr>
          <w:spacing w:val="1"/>
        </w:rPr>
        <w:t> </w:t>
      </w:r>
      <w:r>
        <w:rPr/>
        <w:t>economics as their only exposure to the costing and estimating of projects. Many</w:t>
      </w:r>
      <w:r>
        <w:rPr>
          <w:spacing w:val="1"/>
        </w:rPr>
        <w:t> </w:t>
      </w:r>
      <w:r>
        <w:rPr/>
        <w:t>universities provide only an introduction to that material in some type of capstone</w:t>
      </w:r>
      <w:r>
        <w:rPr>
          <w:spacing w:val="1"/>
        </w:rPr>
        <w:t> </w:t>
      </w:r>
      <w:r>
        <w:rPr/>
        <w:t>class. Few require a whole course on the subject. At the graduate level, most pro-</w:t>
      </w:r>
      <w:r>
        <w:rPr>
          <w:spacing w:val="1"/>
        </w:rPr>
        <w:t> </w:t>
      </w:r>
      <w:r>
        <w:rPr/>
        <w:t>grams are domain centric; to receive any exposure to cost estimation and manage-</w:t>
      </w:r>
      <w:r>
        <w:rPr>
          <w:spacing w:val="1"/>
        </w:rPr>
        <w:t> </w:t>
      </w:r>
      <w:r>
        <w:rPr/>
        <w:t>ment, engineers must pursue an MBA or learn the appropriate skills via on-the-job</w:t>
      </w:r>
      <w:r>
        <w:rPr>
          <w:spacing w:val="1"/>
        </w:rPr>
        <w:t> </w:t>
      </w:r>
      <w:r>
        <w:rPr/>
        <w:t>training. Thus, most engineers are ill prepared to enter and excel in the job market</w:t>
      </w:r>
      <w:r>
        <w:rPr>
          <w:spacing w:val="1"/>
        </w:rPr>
        <w:t> </w:t>
      </w:r>
      <w:r>
        <w:rPr/>
        <w:t>and work on interdisciplinary projects where cost analysis, estimation, and manage-</w:t>
      </w:r>
      <w:r>
        <w:rPr>
          <w:spacing w:val="-47"/>
        </w:rPr>
        <w:t> </w:t>
      </w:r>
      <w:r>
        <w:rPr/>
        <w:t>ment skills are not only valued but required. Their formal training having failed</w:t>
      </w:r>
      <w:r>
        <w:rPr>
          <w:spacing w:val="1"/>
        </w:rPr>
        <w:t> </w:t>
      </w:r>
      <w:r>
        <w:rPr/>
        <w:t>them, they must learn the requisite costing, accounting, and management skills via</w:t>
      </w:r>
      <w:r>
        <w:rPr>
          <w:spacing w:val="1"/>
        </w:rPr>
        <w:t> </w:t>
      </w:r>
      <w:r>
        <w:rPr/>
        <w:t>on-the-job training or return to school to pursue a business or related degree. It was</w:t>
      </w:r>
      <w:r>
        <w:rPr>
          <w:spacing w:val="1"/>
        </w:rPr>
        <w:t> </w:t>
      </w:r>
      <w:r>
        <w:rPr/>
        <w:t>with this backdrop that this text was written. Unfortunately, most formal education</w:t>
      </w:r>
      <w:r>
        <w:rPr>
          <w:spacing w:val="1"/>
        </w:rPr>
        <w:t> </w:t>
      </w:r>
      <w:r>
        <w:rPr/>
        <w:t>business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management</w:t>
      </w:r>
      <w:r>
        <w:rPr>
          <w:spacing w:val="-8"/>
        </w:rPr>
        <w:t> </w:t>
      </w:r>
      <w:r>
        <w:rPr/>
        <w:t>programs</w:t>
      </w:r>
      <w:r>
        <w:rPr>
          <w:spacing w:val="-8"/>
        </w:rPr>
        <w:t> </w:t>
      </w:r>
      <w:r>
        <w:rPr/>
        <w:t>do</w:t>
      </w:r>
      <w:r>
        <w:rPr>
          <w:spacing w:val="-8"/>
        </w:rPr>
        <w:t> </w:t>
      </w:r>
      <w:r>
        <w:rPr/>
        <w:t>not</w:t>
      </w:r>
      <w:r>
        <w:rPr>
          <w:spacing w:val="-9"/>
        </w:rPr>
        <w:t> </w:t>
      </w:r>
      <w:r>
        <w:rPr/>
        <w:t>provide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skills</w:t>
      </w:r>
      <w:r>
        <w:rPr>
          <w:spacing w:val="-9"/>
        </w:rPr>
        <w:t> </w:t>
      </w:r>
      <w:r>
        <w:rPr/>
        <w:t>needed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program</w:t>
      </w:r>
      <w:r>
        <w:rPr>
          <w:spacing w:val="-47"/>
        </w:rPr>
        <w:t> </w:t>
      </w:r>
      <w:r>
        <w:rPr/>
        <w:t>or</w:t>
      </w:r>
      <w:r>
        <w:rPr>
          <w:spacing w:val="-10"/>
        </w:rPr>
        <w:t> </w:t>
      </w:r>
      <w:r>
        <w:rPr/>
        <w:t>product</w:t>
      </w:r>
      <w:r>
        <w:rPr>
          <w:spacing w:val="-9"/>
        </w:rPr>
        <w:t> </w:t>
      </w:r>
      <w:r>
        <w:rPr/>
        <w:t>manager,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bring</w:t>
      </w:r>
      <w:r>
        <w:rPr>
          <w:spacing w:val="-9"/>
        </w:rPr>
        <w:t> </w:t>
      </w:r>
      <w:r>
        <w:rPr/>
        <w:t>products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market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time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within</w:t>
      </w:r>
      <w:r>
        <w:rPr>
          <w:spacing w:val="-9"/>
        </w:rPr>
        <w:t> </w:t>
      </w:r>
      <w:r>
        <w:rPr/>
        <w:t>budget,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under-</w:t>
      </w:r>
      <w:r>
        <w:rPr>
          <w:spacing w:val="-47"/>
        </w:rPr>
        <w:t> </w:t>
      </w:r>
      <w:r>
        <w:rPr/>
        <w:t>stand the true</w:t>
      </w:r>
      <w:r>
        <w:rPr>
          <w:spacing w:val="1"/>
        </w:rPr>
        <w:t> </w:t>
      </w:r>
      <w:r>
        <w:rPr/>
        <w:t>costs of a</w:t>
      </w:r>
      <w:r>
        <w:rPr>
          <w:spacing w:val="1"/>
        </w:rPr>
        <w:t> </w:t>
      </w:r>
      <w:r>
        <w:rPr/>
        <w:t>product, and to</w:t>
      </w:r>
      <w:r>
        <w:rPr>
          <w:spacing w:val="1"/>
        </w:rPr>
        <w:t> </w:t>
      </w:r>
      <w:r>
        <w:rPr/>
        <w:t>conduct tradeoff</w:t>
      </w:r>
      <w:r>
        <w:rPr>
          <w:spacing w:val="1"/>
        </w:rPr>
        <w:t> </w:t>
      </w:r>
      <w:r>
        <w:rPr/>
        <w:t>analyses.</w:t>
      </w:r>
    </w:p>
    <w:p>
      <w:pPr>
        <w:pStyle w:val="BodyText"/>
        <w:spacing w:line="249" w:lineRule="auto" w:before="12"/>
        <w:ind w:left="170" w:right="188" w:firstLine="240"/>
        <w:jc w:val="both"/>
      </w:pPr>
      <w:r>
        <w:rPr/>
        <w:t>I</w:t>
      </w:r>
      <w:r>
        <w:rPr>
          <w:spacing w:val="29"/>
        </w:rPr>
        <w:t> </w:t>
      </w:r>
      <w:r>
        <w:rPr/>
        <w:t>chose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title,</w:t>
      </w:r>
      <w:r>
        <w:rPr>
          <w:spacing w:val="28"/>
        </w:rPr>
        <w:t> </w:t>
      </w:r>
      <w:r>
        <w:rPr>
          <w:i/>
        </w:rPr>
        <w:t>Systems</w:t>
      </w:r>
      <w:r>
        <w:rPr>
          <w:i/>
          <w:spacing w:val="30"/>
        </w:rPr>
        <w:t> </w:t>
      </w:r>
      <w:r>
        <w:rPr>
          <w:i/>
        </w:rPr>
        <w:t>Life</w:t>
      </w:r>
      <w:r>
        <w:rPr>
          <w:i/>
          <w:spacing w:val="30"/>
        </w:rPr>
        <w:t> </w:t>
      </w:r>
      <w:r>
        <w:rPr>
          <w:i/>
        </w:rPr>
        <w:t>Cycle</w:t>
      </w:r>
      <w:r>
        <w:rPr>
          <w:i/>
          <w:spacing w:val="30"/>
        </w:rPr>
        <w:t> </w:t>
      </w:r>
      <w:r>
        <w:rPr>
          <w:i/>
        </w:rPr>
        <w:t>Costing:</w:t>
      </w:r>
      <w:r>
        <w:rPr>
          <w:i/>
          <w:spacing w:val="30"/>
        </w:rPr>
        <w:t> </w:t>
      </w:r>
      <w:r>
        <w:rPr>
          <w:i/>
        </w:rPr>
        <w:t>Economic</w:t>
      </w:r>
      <w:r>
        <w:rPr>
          <w:i/>
          <w:spacing w:val="29"/>
        </w:rPr>
        <w:t> </w:t>
      </w:r>
      <w:r>
        <w:rPr>
          <w:i/>
        </w:rPr>
        <w:t>Analysis,</w:t>
      </w:r>
      <w:r>
        <w:rPr>
          <w:i/>
          <w:spacing w:val="30"/>
        </w:rPr>
        <w:t> </w:t>
      </w:r>
      <w:r>
        <w:rPr>
          <w:i/>
        </w:rPr>
        <w:t>Estimation,</w:t>
      </w:r>
      <w:r>
        <w:rPr>
          <w:i/>
          <w:spacing w:val="-48"/>
        </w:rPr>
        <w:t> </w:t>
      </w:r>
      <w:r>
        <w:rPr>
          <w:i/>
        </w:rPr>
        <w:t>and Management</w:t>
      </w:r>
      <w:r>
        <w:rPr/>
        <w:t>, because it reflects the philosophy and skills needed by modern</w:t>
      </w:r>
      <w:r>
        <w:rPr>
          <w:spacing w:val="1"/>
        </w:rPr>
        <w:t> </w:t>
      </w:r>
      <w:r>
        <w:rPr/>
        <w:t>engineers and other technology professionals. First and foremost in importance are</w:t>
      </w:r>
      <w:r>
        <w:rPr>
          <w:spacing w:val="1"/>
        </w:rPr>
        <w:t> </w:t>
      </w:r>
      <w:r>
        <w:rPr/>
        <w:t>the</w:t>
      </w:r>
      <w:r>
        <w:rPr>
          <w:spacing w:val="24"/>
        </w:rPr>
        <w:t> </w:t>
      </w:r>
      <w:r>
        <w:rPr/>
        <w:t>cost</w:t>
      </w:r>
      <w:r>
        <w:rPr>
          <w:spacing w:val="24"/>
        </w:rPr>
        <w:t> </w:t>
      </w:r>
      <w:r>
        <w:rPr/>
        <w:t>analysis,</w:t>
      </w:r>
      <w:r>
        <w:rPr>
          <w:spacing w:val="24"/>
        </w:rPr>
        <w:t> </w:t>
      </w:r>
      <w:r>
        <w:rPr/>
        <w:t>estimation,</w:t>
      </w:r>
      <w:r>
        <w:rPr>
          <w:spacing w:val="25"/>
        </w:rPr>
        <w:t> </w:t>
      </w:r>
      <w:r>
        <w:rPr/>
        <w:t>and</w:t>
      </w:r>
      <w:r>
        <w:rPr>
          <w:spacing w:val="24"/>
        </w:rPr>
        <w:t> </w:t>
      </w:r>
      <w:r>
        <w:rPr/>
        <w:t>management</w:t>
      </w:r>
      <w:r>
        <w:rPr>
          <w:spacing w:val="25"/>
        </w:rPr>
        <w:t> </w:t>
      </w:r>
      <w:r>
        <w:rPr/>
        <w:t>of</w:t>
      </w:r>
      <w:r>
        <w:rPr>
          <w:spacing w:val="24"/>
        </w:rPr>
        <w:t> </w:t>
      </w:r>
      <w:r>
        <w:rPr/>
        <w:t>systems.</w:t>
      </w:r>
      <w:r>
        <w:rPr>
          <w:spacing w:val="25"/>
        </w:rPr>
        <w:t> </w:t>
      </w:r>
      <w:r>
        <w:rPr/>
        <w:t>Although</w:t>
      </w:r>
      <w:r>
        <w:rPr>
          <w:spacing w:val="24"/>
        </w:rPr>
        <w:t> </w:t>
      </w:r>
      <w:r>
        <w:rPr/>
        <w:t>components</w:t>
      </w:r>
      <w:r>
        <w:rPr>
          <w:spacing w:val="-48"/>
        </w:rPr>
        <w:t> </w:t>
      </w:r>
      <w:r>
        <w:rPr/>
        <w:t>are important, the more challenging and relevant problems are complex systems.</w:t>
      </w:r>
      <w:r>
        <w:rPr>
          <w:spacing w:val="1"/>
        </w:rPr>
        <w:t> </w:t>
      </w:r>
      <w:r>
        <w:rPr/>
        <w:t>Second, engineers must worry about life cycle costing (LCC) and not simply devel-</w:t>
      </w:r>
      <w:r>
        <w:rPr>
          <w:spacing w:val="-47"/>
        </w:rPr>
        <w:t> </w:t>
      </w:r>
      <w:r>
        <w:rPr/>
        <w:t>opment</w:t>
      </w:r>
      <w:r>
        <w:rPr>
          <w:spacing w:val="20"/>
        </w:rPr>
        <w:t> </w:t>
      </w:r>
      <w:r>
        <w:rPr/>
        <w:t>costs.</w:t>
      </w:r>
      <w:r>
        <w:rPr>
          <w:spacing w:val="21"/>
        </w:rPr>
        <w:t> </w:t>
      </w:r>
      <w:r>
        <w:rPr/>
        <w:t>All</w:t>
      </w:r>
      <w:r>
        <w:rPr>
          <w:spacing w:val="21"/>
        </w:rPr>
        <w:t> </w:t>
      </w:r>
      <w:r>
        <w:rPr/>
        <w:t>too</w:t>
      </w:r>
      <w:r>
        <w:rPr>
          <w:spacing w:val="21"/>
        </w:rPr>
        <w:t> </w:t>
      </w:r>
      <w:r>
        <w:rPr/>
        <w:t>often,</w:t>
      </w:r>
      <w:r>
        <w:rPr>
          <w:spacing w:val="22"/>
        </w:rPr>
        <w:t> </w:t>
      </w:r>
      <w:r>
        <w:rPr/>
        <w:t>engineers</w:t>
      </w:r>
      <w:r>
        <w:rPr>
          <w:spacing w:val="21"/>
        </w:rPr>
        <w:t> </w:t>
      </w:r>
      <w:r>
        <w:rPr/>
        <w:t>cost</w:t>
      </w:r>
      <w:r>
        <w:rPr>
          <w:spacing w:val="21"/>
        </w:rPr>
        <w:t> </w:t>
      </w:r>
      <w:r>
        <w:rPr/>
        <w:t>only</w:t>
      </w:r>
      <w:r>
        <w:rPr>
          <w:spacing w:val="21"/>
        </w:rPr>
        <w:t> </w:t>
      </w:r>
      <w:r>
        <w:rPr/>
        <w:t>their</w:t>
      </w:r>
      <w:r>
        <w:rPr>
          <w:spacing w:val="20"/>
        </w:rPr>
        <w:t> </w:t>
      </w:r>
      <w:r>
        <w:rPr/>
        <w:t>own</w:t>
      </w:r>
      <w:r>
        <w:rPr>
          <w:spacing w:val="21"/>
        </w:rPr>
        <w:t> </w:t>
      </w:r>
      <w:r>
        <w:rPr/>
        <w:t>piece</w:t>
      </w:r>
      <w:r>
        <w:rPr>
          <w:spacing w:val="21"/>
        </w:rPr>
        <w:t> </w:t>
      </w:r>
      <w:r>
        <w:rPr/>
        <w:t>of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life</w:t>
      </w:r>
      <w:r>
        <w:rPr>
          <w:spacing w:val="21"/>
        </w:rPr>
        <w:t> </w:t>
      </w:r>
      <w:r>
        <w:rPr/>
        <w:t>cycle</w:t>
      </w:r>
      <w:r>
        <w:rPr>
          <w:spacing w:val="-48"/>
        </w:rPr>
        <w:t> </w:t>
      </w:r>
      <w:r>
        <w:rPr/>
        <w:t>and</w:t>
      </w:r>
      <w:r>
        <w:rPr>
          <w:spacing w:val="-8"/>
        </w:rPr>
        <w:t> </w:t>
      </w:r>
      <w:r>
        <w:rPr/>
        <w:t>do</w:t>
      </w:r>
      <w:r>
        <w:rPr>
          <w:spacing w:val="-7"/>
        </w:rPr>
        <w:t> </w:t>
      </w:r>
      <w:r>
        <w:rPr/>
        <w:t>not</w:t>
      </w:r>
      <w:r>
        <w:rPr>
          <w:spacing w:val="-7"/>
        </w:rPr>
        <w:t> </w:t>
      </w:r>
      <w:r>
        <w:rPr/>
        <w:t>make</w:t>
      </w:r>
      <w:r>
        <w:rPr>
          <w:spacing w:val="-8"/>
        </w:rPr>
        <w:t> </w:t>
      </w:r>
      <w:r>
        <w:rPr/>
        <w:t>sound</w:t>
      </w:r>
      <w:r>
        <w:rPr>
          <w:spacing w:val="-7"/>
        </w:rPr>
        <w:t> </w:t>
      </w:r>
      <w:r>
        <w:rPr/>
        <w:t>acquisition</w:t>
      </w:r>
      <w:r>
        <w:rPr>
          <w:spacing w:val="-7"/>
        </w:rPr>
        <w:t> </w:t>
      </w:r>
      <w:r>
        <w:rPr/>
        <w:t>decisions</w:t>
      </w:r>
      <w:r>
        <w:rPr>
          <w:spacing w:val="-7"/>
        </w:rPr>
        <w:t> </w:t>
      </w:r>
      <w:r>
        <w:rPr/>
        <w:t>using</w:t>
      </w:r>
      <w:r>
        <w:rPr>
          <w:spacing w:val="-8"/>
        </w:rPr>
        <w:t> </w:t>
      </w:r>
      <w:r>
        <w:rPr/>
        <w:t>quantifiable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defendable</w:t>
      </w:r>
      <w:r>
        <w:rPr>
          <w:spacing w:val="-7"/>
        </w:rPr>
        <w:t> </w:t>
      </w:r>
      <w:r>
        <w:rPr/>
        <w:t>LCC</w:t>
      </w:r>
      <w:r>
        <w:rPr>
          <w:spacing w:val="-48"/>
        </w:rPr>
        <w:t> </w:t>
      </w:r>
      <w:r>
        <w:rPr/>
        <w:t>analysis. Last, an engineer must be able to conduct economic analysis, estimate the</w:t>
      </w:r>
      <w:r>
        <w:rPr>
          <w:spacing w:val="1"/>
        </w:rPr>
        <w:t> </w:t>
      </w:r>
      <w:r>
        <w:rPr/>
        <w:t>cost of the system, and manage people and resources as part of the business enter-</w:t>
      </w:r>
      <w:r>
        <w:rPr>
          <w:spacing w:val="1"/>
        </w:rPr>
        <w:t> </w:t>
      </w:r>
      <w:r>
        <w:rPr/>
        <w:t>prise</w:t>
      </w:r>
      <w:r>
        <w:rPr>
          <w:spacing w:val="-1"/>
        </w:rPr>
        <w:t> </w:t>
      </w:r>
      <w:r>
        <w:rPr/>
        <w:t>to ensure</w:t>
      </w:r>
      <w:r>
        <w:rPr>
          <w:spacing w:val="-1"/>
        </w:rPr>
        <w:t> </w:t>
      </w:r>
      <w:r>
        <w:rPr/>
        <w:t>that an</w:t>
      </w:r>
      <w:r>
        <w:rPr>
          <w:spacing w:val="-1"/>
        </w:rPr>
        <w:t> </w:t>
      </w:r>
      <w:r>
        <w:rPr/>
        <w:t>efficient product</w:t>
      </w:r>
      <w:r>
        <w:rPr>
          <w:spacing w:val="-1"/>
        </w:rPr>
        <w:t> </w:t>
      </w:r>
      <w:r>
        <w:rPr/>
        <w:t>is developed.</w:t>
      </w:r>
    </w:p>
    <w:p>
      <w:pPr>
        <w:pStyle w:val="BodyText"/>
        <w:spacing w:line="249" w:lineRule="auto" w:before="9"/>
        <w:ind w:left="170" w:right="187" w:firstLine="240"/>
        <w:jc w:val="both"/>
      </w:pPr>
      <w:r>
        <w:rPr/>
        <w:t>Unlike the mature knowledge encompassed by the traditional engineering disci-</w:t>
      </w:r>
      <w:r>
        <w:rPr>
          <w:spacing w:val="1"/>
        </w:rPr>
        <w:t> </w:t>
      </w:r>
      <w:r>
        <w:rPr/>
        <w:t>plines, the techniques and tools for costing and managing complex systems are rap-</w:t>
      </w:r>
      <w:r>
        <w:rPr>
          <w:spacing w:val="-47"/>
        </w:rPr>
        <w:t> </w:t>
      </w:r>
      <w:r>
        <w:rPr/>
        <w:t>idly</w:t>
      </w:r>
      <w:r>
        <w:rPr>
          <w:spacing w:val="-4"/>
        </w:rPr>
        <w:t> </w:t>
      </w:r>
      <w:r>
        <w:rPr/>
        <w:t>evolving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being</w:t>
      </w:r>
      <w:r>
        <w:rPr>
          <w:spacing w:val="-3"/>
        </w:rPr>
        <w:t> </w:t>
      </w:r>
      <w:r>
        <w:rPr/>
        <w:t>driven</w:t>
      </w:r>
      <w:r>
        <w:rPr>
          <w:spacing w:val="-2"/>
        </w:rPr>
        <w:t> </w:t>
      </w:r>
      <w:r>
        <w:rPr/>
        <w:t>mainly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commercial</w:t>
      </w:r>
      <w:r>
        <w:rPr>
          <w:spacing w:val="-3"/>
        </w:rPr>
        <w:t> </w:t>
      </w:r>
      <w:r>
        <w:rPr/>
        <w:t>sector.</w:t>
      </w:r>
      <w:r>
        <w:rPr>
          <w:spacing w:val="-3"/>
        </w:rPr>
        <w:t> </w:t>
      </w:r>
      <w:r>
        <w:rPr/>
        <w:t>Also,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methods,</w:t>
      </w:r>
      <w:r>
        <w:rPr>
          <w:spacing w:val="-47"/>
        </w:rPr>
        <w:t> </w:t>
      </w:r>
      <w:r>
        <w:rPr/>
        <w:t>processes,</w:t>
      </w:r>
      <w:r>
        <w:rPr>
          <w:spacing w:val="-10"/>
        </w:rPr>
        <w:t> </w:t>
      </w:r>
      <w:r>
        <w:rPr/>
        <w:t>tools</w:t>
      </w:r>
      <w:r>
        <w:rPr>
          <w:spacing w:val="-10"/>
        </w:rPr>
        <w:t> </w:t>
      </w:r>
      <w:r>
        <w:rPr/>
        <w:t>(MPTs),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techniques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often</w:t>
      </w:r>
      <w:r>
        <w:rPr>
          <w:spacing w:val="-10"/>
        </w:rPr>
        <w:t> </w:t>
      </w:r>
      <w:r>
        <w:rPr/>
        <w:t>not</w:t>
      </w:r>
      <w:r>
        <w:rPr>
          <w:spacing w:val="-10"/>
        </w:rPr>
        <w:t> </w:t>
      </w:r>
      <w:r>
        <w:rPr/>
        <w:t>presented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open</w:t>
      </w:r>
      <w:r>
        <w:rPr>
          <w:spacing w:val="-10"/>
        </w:rPr>
        <w:t> </w:t>
      </w:r>
      <w:r>
        <w:rPr/>
        <w:t>literature</w:t>
      </w:r>
      <w:r>
        <w:rPr>
          <w:spacing w:val="-47"/>
        </w:rPr>
        <w:t> </w:t>
      </w:r>
      <w:r>
        <w:rPr/>
        <w:t>because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competitive</w:t>
      </w:r>
      <w:r>
        <w:rPr>
          <w:spacing w:val="-8"/>
        </w:rPr>
        <w:t> </w:t>
      </w:r>
      <w:r>
        <w:rPr/>
        <w:t>advantage</w:t>
      </w:r>
      <w:r>
        <w:rPr>
          <w:spacing w:val="-9"/>
        </w:rPr>
        <w:t> </w:t>
      </w:r>
      <w:r>
        <w:rPr/>
        <w:t>afforded</w:t>
      </w:r>
      <w:r>
        <w:rPr>
          <w:spacing w:val="-10"/>
        </w:rPr>
        <w:t> </w:t>
      </w:r>
      <w:r>
        <w:rPr/>
        <w:t>any</w:t>
      </w:r>
      <w:r>
        <w:rPr>
          <w:spacing w:val="-9"/>
        </w:rPr>
        <w:t> </w:t>
      </w:r>
      <w:r>
        <w:rPr/>
        <w:t>company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can</w:t>
      </w:r>
      <w:r>
        <w:rPr>
          <w:spacing w:val="-9"/>
        </w:rPr>
        <w:t> </w:t>
      </w:r>
      <w:r>
        <w:rPr/>
        <w:t>accurately</w:t>
      </w:r>
      <w:r>
        <w:rPr>
          <w:spacing w:val="-9"/>
        </w:rPr>
        <w:t> </w:t>
      </w:r>
      <w:r>
        <w:rPr/>
        <w:t>esti-</w:t>
      </w:r>
      <w:r>
        <w:rPr>
          <w:spacing w:val="-48"/>
        </w:rPr>
        <w:t> </w:t>
      </w:r>
      <w:r>
        <w:rPr/>
        <w:t>mate the LCC of a product. Thus, much of the MPTs referenced here were gleaned</w:t>
      </w:r>
      <w:r>
        <w:rPr>
          <w:spacing w:val="1"/>
        </w:rPr>
        <w:t> </w:t>
      </w:r>
      <w:r>
        <w:rPr/>
        <w:t>from government sources, especially the Department of Defense (DoD) and the</w:t>
      </w:r>
      <w:r>
        <w:rPr>
          <w:spacing w:val="1"/>
        </w:rPr>
        <w:t> </w:t>
      </w:r>
      <w:r>
        <w:rPr/>
        <w:t>National Aeronautics and Space Administration (NASA). This was not my desire;</w:t>
      </w:r>
      <w:r>
        <w:rPr>
          <w:spacing w:val="1"/>
        </w:rPr>
        <w:t> </w:t>
      </w:r>
      <w:r>
        <w:rPr/>
        <w:t>however, the DoD and NASA are in many ways the intellectual thought leaders on</w:t>
      </w:r>
      <w:r>
        <w:rPr>
          <w:spacing w:val="1"/>
        </w:rPr>
        <w:t> </w:t>
      </w:r>
      <w:r>
        <w:rPr/>
        <w:t>costing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estimating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complex</w:t>
      </w:r>
      <w:r>
        <w:rPr>
          <w:spacing w:val="-5"/>
        </w:rPr>
        <w:t> </w:t>
      </w:r>
      <w:r>
        <w:rPr/>
        <w:t>systems</w:t>
      </w:r>
      <w:r>
        <w:rPr>
          <w:spacing w:val="-4"/>
        </w:rPr>
        <w:t> </w:t>
      </w:r>
      <w:r>
        <w:rPr/>
        <w:t>because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sheer</w:t>
      </w:r>
      <w:r>
        <w:rPr>
          <w:spacing w:val="-5"/>
        </w:rPr>
        <w:t> </w:t>
      </w:r>
      <w:r>
        <w:rPr/>
        <w:t>size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complexity</w:t>
      </w:r>
      <w:r>
        <w:rPr>
          <w:spacing w:val="-47"/>
        </w:rPr>
        <w:t> </w:t>
      </w:r>
      <w:r>
        <w:rPr/>
        <w:t>of their projects and programs.</w:t>
      </w:r>
    </w:p>
    <w:p>
      <w:pPr>
        <w:pStyle w:val="BodyText"/>
        <w:spacing w:line="249" w:lineRule="auto" w:before="9"/>
        <w:ind w:left="170" w:right="187" w:firstLine="240"/>
        <w:jc w:val="both"/>
      </w:pPr>
      <w:r>
        <w:rPr/>
        <w:t>When I started this text I had hoped to improve on the engineering economy</w:t>
      </w:r>
      <w:r>
        <w:rPr>
          <w:spacing w:val="1"/>
        </w:rPr>
        <w:t> </w:t>
      </w:r>
      <w:r>
        <w:rPr/>
        <w:t>material taught in most engineering programs.</w:t>
      </w:r>
      <w:r>
        <w:rPr>
          <w:spacing w:val="1"/>
        </w:rPr>
        <w:t> </w:t>
      </w:r>
      <w:r>
        <w:rPr/>
        <w:t>I originally thought this text</w:t>
      </w:r>
      <w:r>
        <w:rPr>
          <w:spacing w:val="50"/>
        </w:rPr>
        <w:t> </w:t>
      </w:r>
      <w:r>
        <w:rPr/>
        <w:t>could</w:t>
      </w:r>
      <w:r>
        <w:rPr>
          <w:spacing w:val="1"/>
        </w:rPr>
        <w:t> </w:t>
      </w:r>
      <w:r>
        <w:rPr/>
        <w:t>be used in graduate programs in engineering management, mechanical engineer-</w:t>
      </w:r>
      <w:r>
        <w:rPr>
          <w:spacing w:val="1"/>
        </w:rPr>
        <w:t> </w:t>
      </w:r>
      <w:r>
        <w:rPr/>
        <w:t>ing,</w:t>
      </w:r>
      <w:r>
        <w:rPr>
          <w:spacing w:val="11"/>
        </w:rPr>
        <w:t> </w:t>
      </w:r>
      <w:r>
        <w:rPr/>
        <w:t>systems</w:t>
      </w:r>
      <w:r>
        <w:rPr>
          <w:spacing w:val="12"/>
        </w:rPr>
        <w:t> </w:t>
      </w:r>
      <w:r>
        <w:rPr/>
        <w:t>engineering,</w:t>
      </w:r>
      <w:r>
        <w:rPr>
          <w:spacing w:val="12"/>
        </w:rPr>
        <w:t> </w:t>
      </w:r>
      <w:r>
        <w:rPr/>
        <w:t>etc.</w:t>
      </w:r>
      <w:r>
        <w:rPr>
          <w:spacing w:val="11"/>
        </w:rPr>
        <w:t> </w:t>
      </w:r>
      <w:r>
        <w:rPr/>
        <w:t>As</w:t>
      </w:r>
      <w:r>
        <w:rPr>
          <w:spacing w:val="12"/>
        </w:rPr>
        <w:t> </w:t>
      </w:r>
      <w:r>
        <w:rPr/>
        <w:t>my</w:t>
      </w:r>
      <w:r>
        <w:rPr>
          <w:spacing w:val="11"/>
        </w:rPr>
        <w:t> </w:t>
      </w:r>
      <w:r>
        <w:rPr/>
        <w:t>ideas</w:t>
      </w:r>
      <w:r>
        <w:rPr>
          <w:spacing w:val="12"/>
        </w:rPr>
        <w:t> </w:t>
      </w:r>
      <w:r>
        <w:rPr/>
        <w:t>matured</w:t>
      </w:r>
      <w:r>
        <w:rPr>
          <w:spacing w:val="12"/>
        </w:rPr>
        <w:t> </w:t>
      </w:r>
      <w:r>
        <w:rPr/>
        <w:t>and</w:t>
      </w:r>
      <w:r>
        <w:rPr>
          <w:spacing w:val="13"/>
        </w:rPr>
        <w:t> </w:t>
      </w:r>
      <w:r>
        <w:rPr/>
        <w:t>I</w:t>
      </w:r>
      <w:r>
        <w:rPr>
          <w:spacing w:val="11"/>
        </w:rPr>
        <w:t> </w:t>
      </w:r>
      <w:r>
        <w:rPr/>
        <w:t>collected</w:t>
      </w:r>
      <w:r>
        <w:rPr>
          <w:spacing w:val="12"/>
        </w:rPr>
        <w:t> </w:t>
      </w:r>
      <w:r>
        <w:rPr/>
        <w:t>feedback</w:t>
      </w:r>
      <w:r>
        <w:rPr>
          <w:spacing w:val="11"/>
        </w:rPr>
        <w:t> </w:t>
      </w:r>
      <w:r>
        <w:rPr/>
        <w:t>from</w:t>
      </w:r>
    </w:p>
    <w:p>
      <w:pPr>
        <w:pStyle w:val="BodyText"/>
        <w:spacing w:before="6"/>
        <w:rPr>
          <w:sz w:val="19"/>
        </w:rPr>
      </w:pPr>
    </w:p>
    <w:p>
      <w:pPr>
        <w:spacing w:before="97"/>
        <w:ind w:left="0" w:right="187" w:firstLine="0"/>
        <w:jc w:val="right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xi</w:t>
      </w:r>
    </w:p>
    <w:p>
      <w:pPr>
        <w:spacing w:after="0"/>
        <w:jc w:val="right"/>
        <w:rPr>
          <w:rFonts w:ascii="Trebuchet MS"/>
          <w:sz w:val="18"/>
        </w:rPr>
        <w:sectPr>
          <w:headerReference w:type="default" r:id="rId13"/>
          <w:headerReference w:type="even" r:id="rId14"/>
          <w:pgSz w:w="8820" w:h="13320"/>
          <w:pgMar w:header="686" w:footer="0" w:top="920" w:bottom="280" w:left="880" w:right="860"/>
        </w:sectPr>
      </w:pPr>
    </w:p>
    <w:p>
      <w:pPr>
        <w:tabs>
          <w:tab w:pos="6272" w:val="left" w:leader="none"/>
        </w:tabs>
        <w:spacing w:before="83"/>
        <w:ind w:left="170" w:right="0" w:firstLine="0"/>
        <w:jc w:val="both"/>
        <w:rPr>
          <w:rFonts w:ascii="Arial MT"/>
          <w:sz w:val="18"/>
        </w:rPr>
      </w:pPr>
      <w:r>
        <w:rPr>
          <w:rFonts w:ascii="Trebuchet MS"/>
          <w:b/>
          <w:sz w:val="18"/>
        </w:rPr>
        <w:t>xii</w:t>
        <w:tab/>
      </w:r>
      <w:r>
        <w:rPr>
          <w:rFonts w:ascii="Arial MT"/>
          <w:sz w:val="18"/>
        </w:rPr>
        <w:t>Preface</w:t>
      </w:r>
    </w:p>
    <w:p>
      <w:pPr>
        <w:pStyle w:val="BodyText"/>
        <w:spacing w:before="6"/>
        <w:rPr>
          <w:rFonts w:ascii="Arial MT"/>
          <w:sz w:val="27"/>
        </w:rPr>
      </w:pPr>
    </w:p>
    <w:p>
      <w:pPr>
        <w:pStyle w:val="BodyText"/>
        <w:spacing w:line="249" w:lineRule="auto" w:before="1"/>
        <w:ind w:left="170" w:right="187"/>
        <w:jc w:val="both"/>
      </w:pPr>
      <w:r>
        <w:rPr/>
        <w:t>students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other</w:t>
      </w:r>
      <w:r>
        <w:rPr>
          <w:spacing w:val="-9"/>
        </w:rPr>
        <w:t> </w:t>
      </w:r>
      <w:r>
        <w:rPr/>
        <w:t>customers,</w:t>
      </w:r>
      <w:r>
        <w:rPr>
          <w:spacing w:val="-8"/>
        </w:rPr>
        <w:t> </w:t>
      </w:r>
      <w:r>
        <w:rPr/>
        <w:t>I</w:t>
      </w:r>
      <w:r>
        <w:rPr>
          <w:spacing w:val="-9"/>
        </w:rPr>
        <w:t> </w:t>
      </w:r>
      <w:r>
        <w:rPr/>
        <w:t>became</w:t>
      </w:r>
      <w:r>
        <w:rPr>
          <w:spacing w:val="-8"/>
        </w:rPr>
        <w:t> </w:t>
      </w:r>
      <w:r>
        <w:rPr/>
        <w:t>convinced</w:t>
      </w:r>
      <w:r>
        <w:rPr>
          <w:spacing w:val="-9"/>
        </w:rPr>
        <w:t> </w:t>
      </w:r>
      <w:r>
        <w:rPr/>
        <w:t>that</w:t>
      </w:r>
      <w:r>
        <w:rPr>
          <w:spacing w:val="-8"/>
        </w:rPr>
        <w:t> </w:t>
      </w:r>
      <w:r>
        <w:rPr/>
        <w:t>this</w:t>
      </w:r>
      <w:r>
        <w:rPr>
          <w:spacing w:val="-9"/>
        </w:rPr>
        <w:t> </w:t>
      </w:r>
      <w:r>
        <w:rPr/>
        <w:t>was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right</w:t>
      </w:r>
      <w:r>
        <w:rPr>
          <w:spacing w:val="-8"/>
        </w:rPr>
        <w:t> </w:t>
      </w:r>
      <w:r>
        <w:rPr/>
        <w:t>set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MPTs</w:t>
      </w:r>
      <w:r>
        <w:rPr>
          <w:spacing w:val="-48"/>
        </w:rPr>
        <w:t> </w:t>
      </w:r>
      <w:r>
        <w:rPr/>
        <w:t>and should replace engineering economy courses at both the undergraduate and</w:t>
      </w:r>
      <w:r>
        <w:rPr>
          <w:spacing w:val="1"/>
        </w:rPr>
        <w:t> </w:t>
      </w:r>
      <w:r>
        <w:rPr/>
        <w:t>graduate levels. First, tools such as Excel</w:t>
      </w:r>
      <w:r>
        <w:rPr>
          <w:position w:val="6"/>
          <w:sz w:val="12"/>
        </w:rPr>
        <w:t>®*</w:t>
      </w:r>
      <w:r>
        <w:rPr>
          <w:spacing w:val="1"/>
          <w:position w:val="6"/>
          <w:sz w:val="12"/>
        </w:rPr>
        <w:t> </w:t>
      </w:r>
      <w:r>
        <w:rPr/>
        <w:t>have made teaching real-world costing</w:t>
      </w:r>
      <w:r>
        <w:rPr>
          <w:spacing w:val="1"/>
        </w:rPr>
        <w:t> </w:t>
      </w:r>
      <w:r>
        <w:rPr/>
        <w:t>problems possible. Second, most engineers work in an interdisciplinary world and</w:t>
      </w:r>
      <w:r>
        <w:rPr>
          <w:spacing w:val="1"/>
        </w:rPr>
        <w:t> </w:t>
      </w:r>
      <w:r>
        <w:rPr/>
        <w:t>must</w:t>
      </w:r>
      <w:r>
        <w:rPr>
          <w:spacing w:val="-10"/>
        </w:rPr>
        <w:t> </w:t>
      </w:r>
      <w:r>
        <w:rPr/>
        <w:t>understand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LCC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their</w:t>
      </w:r>
      <w:r>
        <w:rPr>
          <w:spacing w:val="-10"/>
        </w:rPr>
        <w:t> </w:t>
      </w:r>
      <w:r>
        <w:rPr/>
        <w:t>products.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succeed,</w:t>
      </w:r>
      <w:r>
        <w:rPr>
          <w:spacing w:val="-10"/>
        </w:rPr>
        <w:t> </w:t>
      </w:r>
      <w:r>
        <w:rPr/>
        <w:t>entry-level</w:t>
      </w:r>
      <w:r>
        <w:rPr>
          <w:spacing w:val="-10"/>
        </w:rPr>
        <w:t> </w:t>
      </w:r>
      <w:r>
        <w:rPr/>
        <w:t>engineers</w:t>
      </w:r>
      <w:r>
        <w:rPr>
          <w:spacing w:val="-10"/>
        </w:rPr>
        <w:t> </w:t>
      </w:r>
      <w:r>
        <w:rPr/>
        <w:t>simply</w:t>
      </w:r>
      <w:r>
        <w:rPr>
          <w:spacing w:val="-47"/>
        </w:rPr>
        <w:t> </w:t>
      </w:r>
      <w:r>
        <w:rPr/>
        <w:t>need more than the mathematics of the time value of money; in other words, more</w:t>
      </w:r>
      <w:r>
        <w:rPr>
          <w:spacing w:val="1"/>
        </w:rPr>
        <w:t> </w:t>
      </w:r>
      <w:r>
        <w:rPr/>
        <w:t>than</w:t>
      </w:r>
      <w:r>
        <w:rPr>
          <w:spacing w:val="-7"/>
        </w:rPr>
        <w:t> </w:t>
      </w:r>
      <w:r>
        <w:rPr/>
        <w:t>what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taught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traditional</w:t>
      </w:r>
      <w:r>
        <w:rPr>
          <w:spacing w:val="-7"/>
        </w:rPr>
        <w:t> </w:t>
      </w:r>
      <w:r>
        <w:rPr/>
        <w:t>engineering</w:t>
      </w:r>
      <w:r>
        <w:rPr>
          <w:spacing w:val="-6"/>
        </w:rPr>
        <w:t> </w:t>
      </w:r>
      <w:r>
        <w:rPr/>
        <w:t>economics.</w:t>
      </w:r>
      <w:r>
        <w:rPr>
          <w:spacing w:val="-7"/>
        </w:rPr>
        <w:t> </w:t>
      </w:r>
      <w:r>
        <w:rPr/>
        <w:t>Life</w:t>
      </w:r>
      <w:r>
        <w:rPr>
          <w:spacing w:val="-6"/>
        </w:rPr>
        <w:t> </w:t>
      </w:r>
      <w:r>
        <w:rPr/>
        <w:t>cycle</w:t>
      </w:r>
      <w:r>
        <w:rPr>
          <w:spacing w:val="-7"/>
        </w:rPr>
        <w:t> </w:t>
      </w:r>
      <w:r>
        <w:rPr/>
        <w:t>costing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at</w:t>
      </w:r>
      <w:r>
        <w:rPr>
          <w:spacing w:val="-6"/>
        </w:rPr>
        <w:t> </w:t>
      </w:r>
      <w:r>
        <w:rPr/>
        <w:t>best</w:t>
      </w:r>
      <w:r>
        <w:rPr>
          <w:spacing w:val="-48"/>
        </w:rPr>
        <w:t> </w:t>
      </w:r>
      <w:r>
        <w:rPr/>
        <w:t>an immature industry-driven discipline. Unfortunately, textbooks such as this are</w:t>
      </w:r>
      <w:r>
        <w:rPr>
          <w:spacing w:val="1"/>
        </w:rPr>
        <w:t> </w:t>
      </w:r>
      <w:r>
        <w:rPr/>
        <w:t>often</w:t>
      </w:r>
      <w:r>
        <w:rPr>
          <w:spacing w:val="1"/>
        </w:rPr>
        <w:t> </w:t>
      </w:r>
      <w:r>
        <w:rPr/>
        <w:t>long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theory</w:t>
      </w:r>
      <w:r>
        <w:rPr>
          <w:spacing w:val="2"/>
        </w:rPr>
        <w:t> </w:t>
      </w:r>
      <w:r>
        <w:rPr/>
        <w:t>and</w:t>
      </w:r>
      <w:r>
        <w:rPr>
          <w:spacing w:val="1"/>
        </w:rPr>
        <w:t> </w:t>
      </w:r>
      <w:r>
        <w:rPr/>
        <w:t>short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meaningful</w:t>
      </w:r>
      <w:r>
        <w:rPr>
          <w:spacing w:val="2"/>
        </w:rPr>
        <w:t> </w:t>
      </w:r>
      <w:r>
        <w:rPr/>
        <w:t>examples,</w:t>
      </w:r>
      <w:r>
        <w:rPr>
          <w:spacing w:val="1"/>
        </w:rPr>
        <w:t> </w:t>
      </w:r>
      <w:r>
        <w:rPr/>
        <w:t>real</w:t>
      </w:r>
      <w:r>
        <w:rPr>
          <w:spacing w:val="1"/>
        </w:rPr>
        <w:t> </w:t>
      </w:r>
      <w:r>
        <w:rPr/>
        <w:t>data,</w:t>
      </w:r>
      <w:r>
        <w:rPr>
          <w:spacing w:val="1"/>
        </w:rPr>
        <w:t> </w:t>
      </w:r>
      <w:r>
        <w:rPr/>
        <w:t>and</w:t>
      </w:r>
      <w:r>
        <w:rPr>
          <w:spacing w:val="2"/>
        </w:rPr>
        <w:t> </w:t>
      </w:r>
      <w:r>
        <w:rPr/>
        <w:t>so</w:t>
      </w:r>
      <w:r>
        <w:rPr>
          <w:spacing w:val="1"/>
        </w:rPr>
        <w:t> </w:t>
      </w:r>
      <w:r>
        <w:rPr/>
        <w:t>forth.</w:t>
      </w:r>
    </w:p>
    <w:p>
      <w:pPr>
        <w:pStyle w:val="BodyText"/>
        <w:spacing w:line="249" w:lineRule="auto" w:before="7"/>
        <w:ind w:left="170" w:right="187" w:firstLine="240"/>
        <w:jc w:val="both"/>
      </w:pPr>
      <w:r>
        <w:rPr/>
        <w:t>My former colleagues at West Point, along with the students and faculty at</w:t>
      </w:r>
      <w:r>
        <w:rPr>
          <w:spacing w:val="1"/>
        </w:rPr>
        <w:t> </w:t>
      </w:r>
      <w:r>
        <w:rPr/>
        <w:t>Stevens Institute of Technology, contributed to much of the material presented</w:t>
      </w:r>
      <w:r>
        <w:rPr>
          <w:spacing w:val="1"/>
        </w:rPr>
        <w:t> </w:t>
      </w:r>
      <w:r>
        <w:rPr/>
        <w:t>herein. Although I made every effort to correctly reference the material, I suspect</w:t>
      </w:r>
      <w:r>
        <w:rPr>
          <w:spacing w:val="1"/>
        </w:rPr>
        <w:t> </w:t>
      </w:r>
      <w:r>
        <w:rPr/>
        <w:t>there</w:t>
      </w:r>
      <w:r>
        <w:rPr>
          <w:spacing w:val="16"/>
        </w:rPr>
        <w:t> </w:t>
      </w:r>
      <w:r>
        <w:rPr/>
        <w:t>are</w:t>
      </w:r>
      <w:r>
        <w:rPr>
          <w:spacing w:val="16"/>
        </w:rPr>
        <w:t> </w:t>
      </w:r>
      <w:r>
        <w:rPr/>
        <w:t>phrases</w:t>
      </w:r>
      <w:r>
        <w:rPr>
          <w:spacing w:val="17"/>
        </w:rPr>
        <w:t> </w:t>
      </w:r>
      <w:r>
        <w:rPr/>
        <w:t>and</w:t>
      </w:r>
      <w:r>
        <w:rPr>
          <w:spacing w:val="16"/>
        </w:rPr>
        <w:t> </w:t>
      </w:r>
      <w:r>
        <w:rPr/>
        <w:t>other</w:t>
      </w:r>
      <w:r>
        <w:rPr>
          <w:spacing w:val="16"/>
        </w:rPr>
        <w:t> </w:t>
      </w:r>
      <w:r>
        <w:rPr/>
        <w:t>elements</w:t>
      </w:r>
      <w:r>
        <w:rPr>
          <w:spacing w:val="17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book</w:t>
      </w:r>
      <w:r>
        <w:rPr>
          <w:spacing w:val="17"/>
        </w:rPr>
        <w:t> </w:t>
      </w:r>
      <w:r>
        <w:rPr/>
        <w:t>that</w:t>
      </w:r>
      <w:r>
        <w:rPr>
          <w:spacing w:val="16"/>
        </w:rPr>
        <w:t> </w:t>
      </w:r>
      <w:r>
        <w:rPr/>
        <w:t>are</w:t>
      </w:r>
      <w:r>
        <w:rPr>
          <w:spacing w:val="17"/>
        </w:rPr>
        <w:t> </w:t>
      </w:r>
      <w:r>
        <w:rPr/>
        <w:t>not</w:t>
      </w:r>
      <w:r>
        <w:rPr>
          <w:spacing w:val="16"/>
        </w:rPr>
        <w:t> </w:t>
      </w:r>
      <w:r>
        <w:rPr/>
        <w:t>properly</w:t>
      </w:r>
      <w:r>
        <w:rPr>
          <w:spacing w:val="16"/>
        </w:rPr>
        <w:t> </w:t>
      </w:r>
      <w:r>
        <w:rPr/>
        <w:t>referenced.</w:t>
      </w:r>
      <w:r>
        <w:rPr>
          <w:spacing w:val="-47"/>
        </w:rPr>
        <w:t> </w:t>
      </w:r>
      <w:r>
        <w:rPr/>
        <w:t>If you encounter a phrase, figure, or other element that is not correctly cited, please</w:t>
      </w:r>
      <w:r>
        <w:rPr>
          <w:spacing w:val="1"/>
        </w:rPr>
        <w:t> </w:t>
      </w:r>
      <w:r>
        <w:rPr/>
        <w:t>send me the correct information. I also welcome your ideas and comments regard-</w:t>
      </w:r>
      <w:r>
        <w:rPr>
          <w:spacing w:val="1"/>
        </w:rPr>
        <w:t> </w:t>
      </w:r>
      <w:r>
        <w:rPr/>
        <w:t>ing problems, mistakes, or even new material. Leave your feedback at </w:t>
      </w:r>
      <w:hyperlink r:id="rId16">
        <w:r>
          <w:rPr/>
          <w:t>http://www.</w:t>
        </w:r>
      </w:hyperlink>
      <w:r>
        <w:rPr>
          <w:spacing w:val="1"/>
        </w:rPr>
        <w:t> </w:t>
      </w:r>
      <w:r>
        <w:rPr/>
        <w:t>systemscosting.com/, where you will also find lecture material, problem solutions,</w:t>
      </w:r>
      <w:r>
        <w:rPr>
          <w:spacing w:val="1"/>
        </w:rPr>
        <w:t> </w:t>
      </w:r>
      <w:r>
        <w:rPr/>
        <w:t>and other teaching/learning</w:t>
      </w:r>
      <w:r>
        <w:rPr>
          <w:spacing w:val="1"/>
        </w:rPr>
        <w:t> </w:t>
      </w:r>
      <w:r>
        <w:rPr/>
        <w:t>aids.</w:t>
      </w:r>
    </w:p>
    <w:p>
      <w:pPr>
        <w:pStyle w:val="BodyText"/>
        <w:spacing w:before="6"/>
        <w:rPr>
          <w:sz w:val="21"/>
        </w:rPr>
      </w:pPr>
    </w:p>
    <w:p>
      <w:pPr>
        <w:pStyle w:val="Heading4"/>
        <w:spacing w:before="0"/>
        <w:ind w:left="0" w:right="187"/>
        <w:jc w:val="right"/>
        <w:rPr>
          <w:rFonts w:ascii="Times New Roman"/>
        </w:rPr>
      </w:pPr>
      <w:r>
        <w:rPr>
          <w:rFonts w:ascii="Times New Roman"/>
        </w:rPr>
        <w:t>John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V.</w:t>
      </w:r>
      <w:r>
        <w:rPr>
          <w:rFonts w:ascii="Times New Roman"/>
          <w:spacing w:val="-7"/>
        </w:rPr>
        <w:t> </w:t>
      </w:r>
      <w:r>
        <w:rPr>
          <w:rFonts w:ascii="Times New Roman"/>
        </w:rPr>
        <w:t>Farr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8"/>
        <w:rPr>
          <w:b/>
          <w:sz w:val="18"/>
        </w:rPr>
      </w:pPr>
      <w:r>
        <w:rPr/>
        <w:pict>
          <v:shape style="position:absolute;margin-left:52.5pt;margin-top:12.96582pt;width:336pt;height:.1pt;mso-position-horizontal-relative:page;mso-position-vertical-relative:paragraph;z-index:-15726592;mso-wrap-distance-left:0;mso-wrap-distance-right:0" coordorigin="1050,259" coordsize="6720,0" path="m1050,259l7770,259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14"/>
        </w:numPr>
        <w:tabs>
          <w:tab w:pos="290" w:val="left" w:leader="none"/>
        </w:tabs>
        <w:spacing w:line="240" w:lineRule="auto" w:before="8" w:after="0"/>
        <w:ind w:left="290" w:right="0" w:hanging="120"/>
        <w:jc w:val="left"/>
        <w:rPr>
          <w:sz w:val="16"/>
        </w:rPr>
      </w:pPr>
      <w:r>
        <w:rPr>
          <w:sz w:val="16"/>
        </w:rPr>
        <w:t>Excel</w:t>
      </w:r>
      <w:r>
        <w:rPr>
          <w:spacing w:val="5"/>
          <w:sz w:val="16"/>
        </w:rPr>
        <w:t> </w:t>
      </w:r>
      <w:r>
        <w:rPr>
          <w:sz w:val="16"/>
        </w:rPr>
        <w:t>is</w:t>
      </w:r>
      <w:r>
        <w:rPr>
          <w:spacing w:val="6"/>
          <w:sz w:val="16"/>
        </w:rPr>
        <w:t> </w:t>
      </w:r>
      <w:r>
        <w:rPr>
          <w:sz w:val="16"/>
        </w:rPr>
        <w:t>a</w:t>
      </w:r>
      <w:r>
        <w:rPr>
          <w:spacing w:val="6"/>
          <w:sz w:val="16"/>
        </w:rPr>
        <w:t> </w:t>
      </w:r>
      <w:r>
        <w:rPr>
          <w:sz w:val="16"/>
        </w:rPr>
        <w:t>registered</w:t>
      </w:r>
      <w:r>
        <w:rPr>
          <w:spacing w:val="6"/>
          <w:sz w:val="16"/>
        </w:rPr>
        <w:t> </w:t>
      </w:r>
      <w:r>
        <w:rPr>
          <w:sz w:val="16"/>
        </w:rPr>
        <w:t>trademark</w:t>
      </w:r>
      <w:r>
        <w:rPr>
          <w:spacing w:val="6"/>
          <w:sz w:val="16"/>
        </w:rPr>
        <w:t> </w:t>
      </w:r>
      <w:r>
        <w:rPr>
          <w:sz w:val="16"/>
        </w:rPr>
        <w:t>of</w:t>
      </w:r>
      <w:r>
        <w:rPr>
          <w:spacing w:val="6"/>
          <w:sz w:val="16"/>
        </w:rPr>
        <w:t> </w:t>
      </w:r>
      <w:r>
        <w:rPr>
          <w:sz w:val="16"/>
        </w:rPr>
        <w:t>Microsoft</w:t>
      </w:r>
      <w:r>
        <w:rPr>
          <w:spacing w:val="6"/>
          <w:sz w:val="16"/>
        </w:rPr>
        <w:t> </w:t>
      </w:r>
      <w:r>
        <w:rPr>
          <w:sz w:val="16"/>
        </w:rPr>
        <w:t>Corporation.</w:t>
      </w:r>
    </w:p>
    <w:p>
      <w:pPr>
        <w:spacing w:after="0" w:line="240" w:lineRule="auto"/>
        <w:jc w:val="left"/>
        <w:rPr>
          <w:sz w:val="16"/>
        </w:rPr>
        <w:sectPr>
          <w:headerReference w:type="even" r:id="rId15"/>
          <w:pgSz w:w="8820" w:h="13320"/>
          <w:pgMar w:header="0" w:footer="0" w:top="600" w:bottom="280" w:left="880" w:right="860"/>
        </w:sectPr>
      </w:pPr>
    </w:p>
    <w:p>
      <w:pPr>
        <w:pStyle w:val="BodyText"/>
        <w:spacing w:before="5"/>
        <w:rPr>
          <w:sz w:val="24"/>
        </w:rPr>
      </w:pPr>
    </w:p>
    <w:p>
      <w:pPr>
        <w:pStyle w:val="Heading1"/>
      </w:pPr>
      <w:bookmarkStart w:name="_TOC_250154" w:id="4"/>
      <w:bookmarkStart w:name="Acknowledgments " w:id="5"/>
      <w:r>
        <w:rPr/>
      </w:r>
      <w:bookmarkEnd w:id="4"/>
      <w:r>
        <w:rPr>
          <w:w w:val="105"/>
        </w:rPr>
        <w:t>Acknowledgments</w:t>
      </w:r>
    </w:p>
    <w:p>
      <w:pPr>
        <w:pStyle w:val="BodyText"/>
        <w:spacing w:line="249" w:lineRule="auto" w:before="272"/>
        <w:ind w:left="170" w:right="187"/>
        <w:jc w:val="both"/>
      </w:pPr>
      <w:r>
        <w:rPr/>
        <w:t>I</w:t>
      </w:r>
      <w:r>
        <w:rPr>
          <w:spacing w:val="16"/>
        </w:rPr>
        <w:t> </w:t>
      </w:r>
      <w:r>
        <w:rPr/>
        <w:t>would</w:t>
      </w:r>
      <w:r>
        <w:rPr>
          <w:spacing w:val="16"/>
        </w:rPr>
        <w:t> </w:t>
      </w:r>
      <w:r>
        <w:rPr/>
        <w:t>like</w:t>
      </w:r>
      <w:r>
        <w:rPr>
          <w:spacing w:val="16"/>
        </w:rPr>
        <w:t> </w:t>
      </w:r>
      <w:r>
        <w:rPr/>
        <w:t>to</w:t>
      </w:r>
      <w:r>
        <w:rPr>
          <w:spacing w:val="16"/>
        </w:rPr>
        <w:t> </w:t>
      </w:r>
      <w:r>
        <w:rPr/>
        <w:t>thank</w:t>
      </w:r>
      <w:r>
        <w:rPr>
          <w:spacing w:val="16"/>
        </w:rPr>
        <w:t> </w:t>
      </w:r>
      <w:r>
        <w:rPr/>
        <w:t>some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many</w:t>
      </w:r>
      <w:r>
        <w:rPr>
          <w:spacing w:val="17"/>
        </w:rPr>
        <w:t> </w:t>
      </w:r>
      <w:r>
        <w:rPr/>
        <w:t>people</w:t>
      </w:r>
      <w:r>
        <w:rPr>
          <w:spacing w:val="16"/>
        </w:rPr>
        <w:t> </w:t>
      </w:r>
      <w:r>
        <w:rPr/>
        <w:t>who</w:t>
      </w:r>
      <w:r>
        <w:rPr>
          <w:spacing w:val="16"/>
        </w:rPr>
        <w:t> </w:t>
      </w:r>
      <w:r>
        <w:rPr/>
        <w:t>contributed</w:t>
      </w:r>
      <w:r>
        <w:rPr>
          <w:spacing w:val="16"/>
        </w:rPr>
        <w:t> </w:t>
      </w:r>
      <w:r>
        <w:rPr/>
        <w:t>to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publishing</w:t>
      </w:r>
      <w:r>
        <w:rPr>
          <w:spacing w:val="-47"/>
        </w:rPr>
        <w:t> </w:t>
      </w:r>
      <w:r>
        <w:rPr/>
        <w:t>of</w:t>
      </w:r>
      <w:r>
        <w:rPr>
          <w:spacing w:val="23"/>
        </w:rPr>
        <w:t> </w:t>
      </w:r>
      <w:r>
        <w:rPr/>
        <w:t>this</w:t>
      </w:r>
      <w:r>
        <w:rPr>
          <w:spacing w:val="24"/>
        </w:rPr>
        <w:t> </w:t>
      </w:r>
      <w:r>
        <w:rPr/>
        <w:t>textbook.</w:t>
      </w:r>
      <w:r>
        <w:rPr>
          <w:spacing w:val="25"/>
        </w:rPr>
        <w:t> </w:t>
      </w:r>
      <w:r>
        <w:rPr/>
        <w:t>First</w:t>
      </w:r>
      <w:r>
        <w:rPr>
          <w:spacing w:val="25"/>
        </w:rPr>
        <w:t> </w:t>
      </w:r>
      <w:r>
        <w:rPr/>
        <w:t>and</w:t>
      </w:r>
      <w:r>
        <w:rPr>
          <w:spacing w:val="23"/>
        </w:rPr>
        <w:t> </w:t>
      </w:r>
      <w:r>
        <w:rPr/>
        <w:t>foremost,</w:t>
      </w:r>
      <w:r>
        <w:rPr>
          <w:spacing w:val="25"/>
        </w:rPr>
        <w:t> </w:t>
      </w:r>
      <w:r>
        <w:rPr/>
        <w:t>I</w:t>
      </w:r>
      <w:r>
        <w:rPr>
          <w:spacing w:val="24"/>
        </w:rPr>
        <w:t> </w:t>
      </w:r>
      <w:r>
        <w:rPr/>
        <w:t>would</w:t>
      </w:r>
      <w:r>
        <w:rPr>
          <w:spacing w:val="24"/>
        </w:rPr>
        <w:t> </w:t>
      </w:r>
      <w:r>
        <w:rPr/>
        <w:t>like</w:t>
      </w:r>
      <w:r>
        <w:rPr>
          <w:spacing w:val="23"/>
        </w:rPr>
        <w:t> </w:t>
      </w:r>
      <w:r>
        <w:rPr/>
        <w:t>to</w:t>
      </w:r>
      <w:r>
        <w:rPr>
          <w:spacing w:val="24"/>
        </w:rPr>
        <w:t> </w:t>
      </w:r>
      <w:r>
        <w:rPr/>
        <w:t>thank</w:t>
      </w:r>
      <w:r>
        <w:rPr>
          <w:spacing w:val="24"/>
        </w:rPr>
        <w:t> </w:t>
      </w:r>
      <w:r>
        <w:rPr/>
        <w:t>my</w:t>
      </w:r>
      <w:r>
        <w:rPr>
          <w:spacing w:val="24"/>
        </w:rPr>
        <w:t> </w:t>
      </w:r>
      <w:r>
        <w:rPr/>
        <w:t>former</w:t>
      </w:r>
      <w:r>
        <w:rPr>
          <w:spacing w:val="23"/>
        </w:rPr>
        <w:t> </w:t>
      </w:r>
      <w:r>
        <w:rPr/>
        <w:t>colleagues</w:t>
      </w:r>
      <w:r>
        <w:rPr>
          <w:spacing w:val="-47"/>
        </w:rPr>
        <w:t> </w:t>
      </w:r>
      <w:r>
        <w:rPr/>
        <w:t>at West Point and at Stevens Institute of Technology, whose dedication to excel-</w:t>
      </w:r>
      <w:r>
        <w:rPr>
          <w:spacing w:val="1"/>
        </w:rPr>
        <w:t> </w:t>
      </w:r>
      <w:r>
        <w:rPr/>
        <w:t>lence motivated me to write and more importantly to complete this text. Their high</w:t>
      </w:r>
      <w:r>
        <w:rPr>
          <w:spacing w:val="1"/>
        </w:rPr>
        <w:t> </w:t>
      </w:r>
      <w:r>
        <w:rPr/>
        <w:t>standards for knowledge creation and dissemination sustained me when writing this</w:t>
      </w:r>
      <w:r>
        <w:rPr>
          <w:spacing w:val="-47"/>
        </w:rPr>
        <w:t> </w:t>
      </w:r>
      <w:r>
        <w:rPr/>
        <w:t>book became tedious.</w:t>
      </w:r>
    </w:p>
    <w:p>
      <w:pPr>
        <w:pStyle w:val="BodyText"/>
        <w:spacing w:line="249" w:lineRule="auto" w:before="5"/>
        <w:ind w:left="170" w:right="187" w:firstLine="240"/>
        <w:jc w:val="both"/>
      </w:pPr>
      <w:r>
        <w:rPr/>
        <w:t>At the risk of unintentionally not recognizing someone who contributed to this</w:t>
      </w:r>
      <w:r>
        <w:rPr>
          <w:spacing w:val="1"/>
        </w:rPr>
        <w:t> </w:t>
      </w:r>
      <w:r>
        <w:rPr/>
        <w:t>effort, I would like to specifically thank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1"/>
          <w:numId w:val="14"/>
        </w:numPr>
        <w:tabs>
          <w:tab w:pos="650" w:val="left" w:leader="none"/>
        </w:tabs>
        <w:spacing w:line="249" w:lineRule="auto" w:before="0" w:after="0"/>
        <w:ind w:left="650" w:right="428" w:hanging="240"/>
        <w:jc w:val="both"/>
        <w:rPr>
          <w:sz w:val="20"/>
        </w:rPr>
      </w:pPr>
      <w:r>
        <w:rPr>
          <w:sz w:val="20"/>
        </w:rPr>
        <w:t>Anirban</w:t>
      </w:r>
      <w:r>
        <w:rPr>
          <w:spacing w:val="1"/>
          <w:sz w:val="20"/>
        </w:rPr>
        <w:t> </w:t>
      </w:r>
      <w:r>
        <w:rPr>
          <w:sz w:val="20"/>
        </w:rPr>
        <w:t>Ganguly,</w:t>
      </w:r>
      <w:r>
        <w:rPr>
          <w:spacing w:val="1"/>
          <w:sz w:val="20"/>
        </w:rPr>
        <w:t> </w:t>
      </w:r>
      <w:r>
        <w:rPr>
          <w:sz w:val="20"/>
        </w:rPr>
        <w:t>who</w:t>
      </w:r>
      <w:r>
        <w:rPr>
          <w:spacing w:val="1"/>
          <w:sz w:val="20"/>
        </w:rPr>
        <w:t> </w:t>
      </w:r>
      <w:r>
        <w:rPr>
          <w:sz w:val="20"/>
        </w:rPr>
        <w:t>wrote</w:t>
      </w:r>
      <w:r>
        <w:rPr>
          <w:spacing w:val="1"/>
          <w:sz w:val="20"/>
        </w:rPr>
        <w:t> </w:t>
      </w:r>
      <w:r>
        <w:rPr>
          <w:sz w:val="20"/>
        </w:rPr>
        <w:t>most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Excel</w:t>
      </w:r>
      <w:r>
        <w:rPr>
          <w:spacing w:val="1"/>
          <w:sz w:val="20"/>
        </w:rPr>
        <w:t> </w:t>
      </w:r>
      <w:r>
        <w:rPr>
          <w:sz w:val="20"/>
        </w:rPr>
        <w:t>guide</w:t>
      </w:r>
      <w:r>
        <w:rPr>
          <w:spacing w:val="1"/>
          <w:sz w:val="20"/>
        </w:rPr>
        <w:t> </w:t>
      </w:r>
      <w:r>
        <w:rPr>
          <w:sz w:val="20"/>
        </w:rPr>
        <w:t>contained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Appendix B</w:t>
      </w:r>
    </w:p>
    <w:p>
      <w:pPr>
        <w:pStyle w:val="ListParagraph"/>
        <w:numPr>
          <w:ilvl w:val="1"/>
          <w:numId w:val="14"/>
        </w:numPr>
        <w:tabs>
          <w:tab w:pos="650" w:val="left" w:leader="none"/>
        </w:tabs>
        <w:spacing w:line="249" w:lineRule="auto" w:before="2" w:after="0"/>
        <w:ind w:left="650" w:right="430" w:hanging="240"/>
        <w:jc w:val="both"/>
        <w:rPr>
          <w:sz w:val="20"/>
        </w:rPr>
      </w:pPr>
      <w:r>
        <w:rPr>
          <w:spacing w:val="-4"/>
          <w:sz w:val="20"/>
        </w:rPr>
        <w:t>Tom</w:t>
      </w:r>
      <w:r>
        <w:rPr>
          <w:spacing w:val="-24"/>
          <w:sz w:val="20"/>
        </w:rPr>
        <w:t> </w:t>
      </w:r>
      <w:r>
        <w:rPr>
          <w:spacing w:val="-4"/>
          <w:sz w:val="20"/>
        </w:rPr>
        <w:t>Herald,</w:t>
      </w:r>
      <w:r>
        <w:rPr>
          <w:spacing w:val="-24"/>
          <w:sz w:val="20"/>
        </w:rPr>
        <w:t> </w:t>
      </w:r>
      <w:r>
        <w:rPr>
          <w:spacing w:val="-4"/>
          <w:sz w:val="20"/>
        </w:rPr>
        <w:t>Lockheed</w:t>
      </w:r>
      <w:r>
        <w:rPr>
          <w:spacing w:val="-23"/>
          <w:sz w:val="20"/>
        </w:rPr>
        <w:t> </w:t>
      </w:r>
      <w:r>
        <w:rPr>
          <w:spacing w:val="-4"/>
          <w:sz w:val="20"/>
        </w:rPr>
        <w:t>Martin</w:t>
      </w:r>
      <w:r>
        <w:rPr>
          <w:spacing w:val="-24"/>
          <w:sz w:val="20"/>
        </w:rPr>
        <w:t> </w:t>
      </w:r>
      <w:r>
        <w:rPr>
          <w:spacing w:val="-4"/>
          <w:sz w:val="20"/>
        </w:rPr>
        <w:t>Corporation</w:t>
      </w:r>
      <w:r>
        <w:rPr>
          <w:spacing w:val="-23"/>
          <w:sz w:val="20"/>
        </w:rPr>
        <w:t> </w:t>
      </w:r>
      <w:r>
        <w:rPr>
          <w:spacing w:val="-3"/>
          <w:sz w:val="20"/>
        </w:rPr>
        <w:t>and</w:t>
      </w:r>
      <w:r>
        <w:rPr>
          <w:spacing w:val="-23"/>
          <w:sz w:val="20"/>
        </w:rPr>
        <w:t> </w:t>
      </w:r>
      <w:r>
        <w:rPr>
          <w:spacing w:val="-3"/>
          <w:sz w:val="20"/>
        </w:rPr>
        <w:t>Stevens,</w:t>
      </w:r>
      <w:r>
        <w:rPr>
          <w:spacing w:val="-23"/>
          <w:sz w:val="20"/>
        </w:rPr>
        <w:t> </w:t>
      </w:r>
      <w:r>
        <w:rPr>
          <w:spacing w:val="-3"/>
          <w:sz w:val="20"/>
        </w:rPr>
        <w:t>for</w:t>
      </w:r>
      <w:r>
        <w:rPr>
          <w:spacing w:val="-24"/>
          <w:sz w:val="20"/>
        </w:rPr>
        <w:t> </w:t>
      </w:r>
      <w:r>
        <w:rPr>
          <w:spacing w:val="-3"/>
          <w:sz w:val="20"/>
        </w:rPr>
        <w:t>helping</w:t>
      </w:r>
      <w:r>
        <w:rPr>
          <w:spacing w:val="-23"/>
          <w:sz w:val="20"/>
        </w:rPr>
        <w:t> </w:t>
      </w:r>
      <w:r>
        <w:rPr>
          <w:spacing w:val="-3"/>
          <w:sz w:val="20"/>
        </w:rPr>
        <w:t>me</w:t>
      </w:r>
      <w:r>
        <w:rPr>
          <w:spacing w:val="-23"/>
          <w:sz w:val="20"/>
        </w:rPr>
        <w:t> </w:t>
      </w:r>
      <w:r>
        <w:rPr>
          <w:spacing w:val="-3"/>
          <w:sz w:val="20"/>
        </w:rPr>
        <w:t>develop</w:t>
      </w:r>
      <w:r>
        <w:rPr>
          <w:spacing w:val="-48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meaningful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outline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making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sure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content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was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relevant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industry</w:t>
      </w:r>
    </w:p>
    <w:p>
      <w:pPr>
        <w:pStyle w:val="ListParagraph"/>
        <w:numPr>
          <w:ilvl w:val="1"/>
          <w:numId w:val="14"/>
        </w:numPr>
        <w:tabs>
          <w:tab w:pos="650" w:val="left" w:leader="none"/>
        </w:tabs>
        <w:spacing w:line="249" w:lineRule="auto" w:before="1" w:after="0"/>
        <w:ind w:left="650" w:right="429" w:hanging="240"/>
        <w:jc w:val="both"/>
        <w:rPr>
          <w:sz w:val="20"/>
        </w:rPr>
      </w:pPr>
      <w:r>
        <w:rPr>
          <w:spacing w:val="-1"/>
          <w:sz w:val="20"/>
        </w:rPr>
        <w:t>Bruce</w:t>
      </w:r>
      <w:r>
        <w:rPr>
          <w:spacing w:val="-24"/>
          <w:sz w:val="20"/>
        </w:rPr>
        <w:t> </w:t>
      </w:r>
      <w:r>
        <w:rPr>
          <w:spacing w:val="-1"/>
          <w:sz w:val="20"/>
        </w:rPr>
        <w:t>Barker</w:t>
      </w:r>
      <w:r>
        <w:rPr>
          <w:spacing w:val="-24"/>
          <w:sz w:val="20"/>
        </w:rPr>
        <w:t> </w:t>
      </w:r>
      <w:r>
        <w:rPr>
          <w:sz w:val="20"/>
        </w:rPr>
        <w:t>and</w:t>
      </w:r>
      <w:r>
        <w:rPr>
          <w:spacing w:val="-24"/>
          <w:sz w:val="20"/>
        </w:rPr>
        <w:t> </w:t>
      </w:r>
      <w:r>
        <w:rPr>
          <w:sz w:val="20"/>
        </w:rPr>
        <w:t>Larry</w:t>
      </w:r>
      <w:r>
        <w:rPr>
          <w:spacing w:val="-23"/>
          <w:sz w:val="20"/>
        </w:rPr>
        <w:t> </w:t>
      </w:r>
      <w:r>
        <w:rPr>
          <w:sz w:val="20"/>
        </w:rPr>
        <w:t>Bernstein,</w:t>
      </w:r>
      <w:r>
        <w:rPr>
          <w:spacing w:val="-24"/>
          <w:sz w:val="20"/>
        </w:rPr>
        <w:t> </w:t>
      </w:r>
      <w:r>
        <w:rPr>
          <w:sz w:val="20"/>
        </w:rPr>
        <w:t>both</w:t>
      </w:r>
      <w:r>
        <w:rPr>
          <w:spacing w:val="-24"/>
          <w:sz w:val="20"/>
        </w:rPr>
        <w:t> </w:t>
      </w:r>
      <w:r>
        <w:rPr>
          <w:sz w:val="20"/>
        </w:rPr>
        <w:t>from</w:t>
      </w:r>
      <w:r>
        <w:rPr>
          <w:spacing w:val="-23"/>
          <w:sz w:val="20"/>
        </w:rPr>
        <w:t> </w:t>
      </w:r>
      <w:r>
        <w:rPr>
          <w:sz w:val="20"/>
        </w:rPr>
        <w:t>Stevens</w:t>
      </w:r>
      <w:r>
        <w:rPr>
          <w:spacing w:val="-23"/>
          <w:sz w:val="20"/>
        </w:rPr>
        <w:t> </w:t>
      </w:r>
      <w:r>
        <w:rPr>
          <w:sz w:val="20"/>
        </w:rPr>
        <w:t>Institute</w:t>
      </w:r>
      <w:r>
        <w:rPr>
          <w:spacing w:val="-23"/>
          <w:sz w:val="20"/>
        </w:rPr>
        <w:t> </w:t>
      </w:r>
      <w:r>
        <w:rPr>
          <w:sz w:val="20"/>
        </w:rPr>
        <w:t>of</w:t>
      </w:r>
      <w:r>
        <w:rPr>
          <w:spacing w:val="-23"/>
          <w:sz w:val="20"/>
        </w:rPr>
        <w:t> </w:t>
      </w:r>
      <w:r>
        <w:rPr>
          <w:sz w:val="20"/>
        </w:rPr>
        <w:t>Technology</w:t>
      </w:r>
      <w:r>
        <w:rPr>
          <w:spacing w:val="-48"/>
          <w:sz w:val="20"/>
        </w:rPr>
        <w:t> </w:t>
      </w:r>
      <w:r>
        <w:rPr>
          <w:sz w:val="20"/>
        </w:rPr>
        <w:t>whom</w:t>
      </w:r>
      <w:r>
        <w:rPr>
          <w:spacing w:val="-1"/>
          <w:sz w:val="20"/>
        </w:rPr>
        <w:t> </w:t>
      </w:r>
      <w:r>
        <w:rPr>
          <w:sz w:val="20"/>
        </w:rPr>
        <w:t>I consider authorities</w:t>
      </w:r>
      <w:r>
        <w:rPr>
          <w:spacing w:val="-1"/>
          <w:sz w:val="20"/>
        </w:rPr>
        <w:t> </w:t>
      </w:r>
      <w:r>
        <w:rPr>
          <w:sz w:val="20"/>
        </w:rPr>
        <w:t>on software estimating</w:t>
      </w:r>
      <w:r>
        <w:rPr>
          <w:spacing w:val="-1"/>
          <w:sz w:val="20"/>
        </w:rPr>
        <w:t> </w:t>
      </w:r>
      <w:r>
        <w:rPr>
          <w:sz w:val="20"/>
        </w:rPr>
        <w:t>and costing</w:t>
      </w:r>
    </w:p>
    <w:p>
      <w:pPr>
        <w:pStyle w:val="ListParagraph"/>
        <w:numPr>
          <w:ilvl w:val="1"/>
          <w:numId w:val="14"/>
        </w:numPr>
        <w:tabs>
          <w:tab w:pos="650" w:val="left" w:leader="none"/>
        </w:tabs>
        <w:spacing w:line="249" w:lineRule="auto" w:before="2" w:after="0"/>
        <w:ind w:left="650" w:right="428" w:hanging="240"/>
        <w:jc w:val="both"/>
        <w:rPr>
          <w:sz w:val="20"/>
        </w:rPr>
      </w:pPr>
      <w:r>
        <w:rPr>
          <w:sz w:val="20"/>
        </w:rPr>
        <w:t>Greg Stinson and Steve Charbonneau, former colleagues of mine at West</w:t>
      </w:r>
      <w:r>
        <w:rPr>
          <w:spacing w:val="1"/>
          <w:sz w:val="20"/>
        </w:rPr>
        <w:t> </w:t>
      </w:r>
      <w:r>
        <w:rPr>
          <w:sz w:val="20"/>
        </w:rPr>
        <w:t>Point, who wrote some of the material and example problems in Chapter 5</w:t>
      </w:r>
      <w:r>
        <w:rPr>
          <w:spacing w:val="-47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simulation for a course</w:t>
      </w:r>
      <w:r>
        <w:rPr>
          <w:spacing w:val="-1"/>
          <w:sz w:val="20"/>
        </w:rPr>
        <w:t> </w:t>
      </w:r>
      <w:r>
        <w:rPr>
          <w:sz w:val="20"/>
        </w:rPr>
        <w:t>they taught in engineering</w:t>
      </w:r>
      <w:r>
        <w:rPr>
          <w:spacing w:val="-1"/>
          <w:sz w:val="20"/>
        </w:rPr>
        <w:t> </w:t>
      </w:r>
      <w:r>
        <w:rPr>
          <w:sz w:val="20"/>
        </w:rPr>
        <w:t>management</w:t>
      </w:r>
    </w:p>
    <w:p>
      <w:pPr>
        <w:pStyle w:val="ListParagraph"/>
        <w:numPr>
          <w:ilvl w:val="1"/>
          <w:numId w:val="14"/>
        </w:numPr>
        <w:tabs>
          <w:tab w:pos="650" w:val="left" w:leader="none"/>
        </w:tabs>
        <w:spacing w:line="249" w:lineRule="auto" w:before="3" w:after="0"/>
        <w:ind w:left="650" w:right="429" w:hanging="240"/>
        <w:jc w:val="both"/>
        <w:rPr>
          <w:sz w:val="20"/>
        </w:rPr>
      </w:pPr>
      <w:r>
        <w:rPr>
          <w:sz w:val="20"/>
        </w:rPr>
        <w:t>The many students who took my engineering cost management class, who</w:t>
      </w:r>
      <w:r>
        <w:rPr>
          <w:spacing w:val="1"/>
          <w:sz w:val="20"/>
        </w:rPr>
        <w:t> </w:t>
      </w:r>
      <w:r>
        <w:rPr>
          <w:sz w:val="20"/>
        </w:rPr>
        <w:t>provided me with feedback and much of the material contained herein; in</w:t>
      </w:r>
      <w:r>
        <w:rPr>
          <w:spacing w:val="1"/>
          <w:sz w:val="20"/>
        </w:rPr>
        <w:t> </w:t>
      </w:r>
      <w:r>
        <w:rPr>
          <w:sz w:val="20"/>
        </w:rPr>
        <w:t>particular,</w:t>
      </w:r>
    </w:p>
    <w:p>
      <w:pPr>
        <w:pStyle w:val="ListParagraph"/>
        <w:numPr>
          <w:ilvl w:val="2"/>
          <w:numId w:val="14"/>
        </w:numPr>
        <w:tabs>
          <w:tab w:pos="970" w:val="left" w:leader="none"/>
        </w:tabs>
        <w:spacing w:line="249" w:lineRule="auto" w:before="2" w:after="0"/>
        <w:ind w:left="970" w:right="427" w:hanging="260"/>
        <w:jc w:val="both"/>
        <w:rPr>
          <w:sz w:val="20"/>
        </w:rPr>
      </w:pPr>
      <w:r>
        <w:rPr>
          <w:sz w:val="20"/>
        </w:rPr>
        <w:t>Diane Perazzo, Northrop Grumman, who wrote elements of the mate-</w:t>
      </w:r>
      <w:r>
        <w:rPr>
          <w:spacing w:val="1"/>
          <w:sz w:val="20"/>
        </w:rPr>
        <w:t> </w:t>
      </w:r>
      <w:r>
        <w:rPr>
          <w:sz w:val="20"/>
        </w:rPr>
        <w:t>rial in Chapter 11 on quality as part of her term paper for my class in</w:t>
      </w:r>
      <w:r>
        <w:rPr>
          <w:spacing w:val="1"/>
          <w:sz w:val="20"/>
        </w:rPr>
        <w:t> </w:t>
      </w:r>
      <w:r>
        <w:rPr>
          <w:sz w:val="20"/>
        </w:rPr>
        <w:t>life</w:t>
      </w:r>
      <w:r>
        <w:rPr>
          <w:spacing w:val="-1"/>
          <w:sz w:val="20"/>
        </w:rPr>
        <w:t> </w:t>
      </w:r>
      <w:r>
        <w:rPr>
          <w:sz w:val="20"/>
        </w:rPr>
        <w:t>cycle costing</w:t>
      </w:r>
    </w:p>
    <w:p>
      <w:pPr>
        <w:pStyle w:val="ListParagraph"/>
        <w:numPr>
          <w:ilvl w:val="2"/>
          <w:numId w:val="14"/>
        </w:numPr>
        <w:tabs>
          <w:tab w:pos="970" w:val="left" w:leader="none"/>
        </w:tabs>
        <w:spacing w:line="249" w:lineRule="auto" w:before="2" w:after="0"/>
        <w:ind w:left="970" w:right="428" w:hanging="260"/>
        <w:jc w:val="both"/>
        <w:rPr>
          <w:sz w:val="20"/>
        </w:rPr>
      </w:pPr>
      <w:r>
        <w:rPr>
          <w:sz w:val="20"/>
        </w:rPr>
        <w:t>Janet</w:t>
      </w:r>
      <w:r>
        <w:rPr>
          <w:spacing w:val="-5"/>
          <w:sz w:val="20"/>
        </w:rPr>
        <w:t> </w:t>
      </w:r>
      <w:r>
        <w:rPr>
          <w:sz w:val="20"/>
        </w:rPr>
        <w:t>Oren,</w:t>
      </w:r>
      <w:r>
        <w:rPr>
          <w:spacing w:val="-5"/>
          <w:sz w:val="20"/>
        </w:rPr>
        <w:t> </w:t>
      </w:r>
      <w:r>
        <w:rPr>
          <w:sz w:val="20"/>
        </w:rPr>
        <w:t>Department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Defense,</w:t>
      </w:r>
      <w:r>
        <w:rPr>
          <w:spacing w:val="-4"/>
          <w:sz w:val="20"/>
        </w:rPr>
        <w:t> </w:t>
      </w:r>
      <w:r>
        <w:rPr>
          <w:sz w:val="20"/>
        </w:rPr>
        <w:t>who</w:t>
      </w:r>
      <w:r>
        <w:rPr>
          <w:spacing w:val="-5"/>
          <w:sz w:val="20"/>
        </w:rPr>
        <w:t> </w:t>
      </w:r>
      <w:r>
        <w:rPr>
          <w:sz w:val="20"/>
        </w:rPr>
        <w:t>wrote</w:t>
      </w:r>
      <w:r>
        <w:rPr>
          <w:spacing w:val="-5"/>
          <w:sz w:val="20"/>
        </w:rPr>
        <w:t> </w:t>
      </w:r>
      <w:r>
        <w:rPr>
          <w:sz w:val="20"/>
        </w:rPr>
        <w:t>some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material</w:t>
      </w:r>
      <w:r>
        <w:rPr>
          <w:spacing w:val="-5"/>
          <w:sz w:val="20"/>
        </w:rPr>
        <w:t> </w:t>
      </w:r>
      <w:r>
        <w:rPr>
          <w:sz w:val="20"/>
        </w:rPr>
        <w:t>on</w:t>
      </w:r>
      <w:r>
        <w:rPr>
          <w:spacing w:val="-48"/>
          <w:sz w:val="20"/>
        </w:rPr>
        <w:t> </w:t>
      </w:r>
      <w:r>
        <w:rPr>
          <w:sz w:val="20"/>
        </w:rPr>
        <w:t>software</w:t>
      </w:r>
      <w:r>
        <w:rPr>
          <w:spacing w:val="-11"/>
          <w:sz w:val="20"/>
        </w:rPr>
        <w:t> </w:t>
      </w:r>
      <w:r>
        <w:rPr>
          <w:sz w:val="20"/>
        </w:rPr>
        <w:t>reuse</w:t>
      </w:r>
      <w:r>
        <w:rPr>
          <w:spacing w:val="-10"/>
          <w:sz w:val="20"/>
        </w:rPr>
        <w:t> </w:t>
      </w:r>
      <w:r>
        <w:rPr>
          <w:sz w:val="20"/>
        </w:rPr>
        <w:t>and</w:t>
      </w:r>
      <w:r>
        <w:rPr>
          <w:spacing w:val="-10"/>
          <w:sz w:val="20"/>
        </w:rPr>
        <w:t> </w:t>
      </w:r>
      <w:r>
        <w:rPr>
          <w:sz w:val="20"/>
        </w:rPr>
        <w:t>developed</w:t>
      </w:r>
      <w:r>
        <w:rPr>
          <w:spacing w:val="-11"/>
          <w:sz w:val="20"/>
        </w:rPr>
        <w:t> </w:t>
      </w:r>
      <w:r>
        <w:rPr>
          <w:sz w:val="20"/>
        </w:rPr>
        <w:t>several</w:t>
      </w:r>
      <w:r>
        <w:rPr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problems</w:t>
      </w:r>
      <w:r>
        <w:rPr>
          <w:spacing w:val="-10"/>
          <w:sz w:val="20"/>
        </w:rPr>
        <w:t> </w:t>
      </w:r>
      <w:r>
        <w:rPr>
          <w:sz w:val="20"/>
        </w:rPr>
        <w:t>in</w:t>
      </w:r>
      <w:r>
        <w:rPr>
          <w:spacing w:val="-10"/>
          <w:sz w:val="20"/>
        </w:rPr>
        <w:t> </w:t>
      </w:r>
      <w:r>
        <w:rPr>
          <w:sz w:val="20"/>
        </w:rPr>
        <w:t>Chapter</w:t>
      </w:r>
      <w:r>
        <w:rPr>
          <w:spacing w:val="-11"/>
          <w:sz w:val="20"/>
        </w:rPr>
        <w:t> </w:t>
      </w:r>
      <w:r>
        <w:rPr>
          <w:sz w:val="20"/>
        </w:rPr>
        <w:t>10</w:t>
      </w:r>
    </w:p>
    <w:p>
      <w:pPr>
        <w:pStyle w:val="ListParagraph"/>
        <w:numPr>
          <w:ilvl w:val="2"/>
          <w:numId w:val="14"/>
        </w:numPr>
        <w:tabs>
          <w:tab w:pos="970" w:val="left" w:leader="none"/>
        </w:tabs>
        <w:spacing w:line="249" w:lineRule="auto" w:before="2" w:after="0"/>
        <w:ind w:left="970" w:right="427" w:hanging="260"/>
        <w:jc w:val="both"/>
        <w:rPr>
          <w:sz w:val="20"/>
        </w:rPr>
      </w:pPr>
      <w:r>
        <w:rPr>
          <w:sz w:val="20"/>
        </w:rPr>
        <w:t>Ivonne Donate, Department of Defense, who wrote much of the mate-</w:t>
      </w:r>
      <w:r>
        <w:rPr>
          <w:spacing w:val="1"/>
          <w:sz w:val="20"/>
        </w:rPr>
        <w:t> </w:t>
      </w:r>
      <w:r>
        <w:rPr>
          <w:sz w:val="20"/>
        </w:rPr>
        <w:t>rial comparing design to cost and cost as an independent variable in</w:t>
      </w:r>
      <w:r>
        <w:rPr>
          <w:spacing w:val="1"/>
          <w:sz w:val="20"/>
        </w:rPr>
        <w:t> </w:t>
      </w:r>
      <w:r>
        <w:rPr>
          <w:sz w:val="20"/>
        </w:rPr>
        <w:t>Chapter 9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249" w:lineRule="auto"/>
        <w:ind w:left="170" w:right="187"/>
        <w:jc w:val="both"/>
      </w:pPr>
      <w:r>
        <w:rPr/>
        <w:t>I would be remiss if I did not thank the many students beyond those specifically</w:t>
      </w:r>
      <w:r>
        <w:rPr>
          <w:spacing w:val="1"/>
        </w:rPr>
        <w:t> </w:t>
      </w:r>
      <w:r>
        <w:rPr/>
        <w:t>mentioned who encouraged me to write the book and contributed to much of the</w:t>
      </w:r>
      <w:r>
        <w:rPr>
          <w:spacing w:val="1"/>
        </w:rPr>
        <w:t> </w:t>
      </w:r>
      <w:r>
        <w:rPr/>
        <w:t>material used in the text.</w:t>
      </w:r>
    </w:p>
    <w:p>
      <w:pPr>
        <w:pStyle w:val="BodyText"/>
        <w:spacing w:line="249" w:lineRule="auto" w:before="3"/>
        <w:ind w:left="170" w:right="187" w:firstLine="240"/>
        <w:jc w:val="both"/>
      </w:pPr>
      <w:r>
        <w:rPr/>
        <w:t>Most importantly I would like to thank my wife, Michele, and my two sons,</w:t>
      </w:r>
      <w:r>
        <w:rPr>
          <w:spacing w:val="1"/>
        </w:rPr>
        <w:t> </w:t>
      </w:r>
      <w:r>
        <w:rPr/>
        <w:t>Michael and David, for their patience during the many nights I worked late on this</w:t>
      </w:r>
      <w:r>
        <w:rPr>
          <w:spacing w:val="1"/>
        </w:rPr>
        <w:t> </w:t>
      </w:r>
      <w:r>
        <w:rPr/>
        <w:t>book and their understanding as I traveled around the world to teach the course for</w:t>
      </w:r>
      <w:r>
        <w:rPr>
          <w:spacing w:val="1"/>
        </w:rPr>
        <w:t> </w:t>
      </w:r>
      <w:r>
        <w:rPr/>
        <w:t>which</w:t>
      </w:r>
      <w:r>
        <w:rPr>
          <w:spacing w:val="-1"/>
        </w:rPr>
        <w:t> </w:t>
      </w:r>
      <w:r>
        <w:rPr/>
        <w:t>it was developed.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2"/>
        </w:rPr>
      </w:pPr>
    </w:p>
    <w:p>
      <w:pPr>
        <w:spacing w:before="97"/>
        <w:ind w:left="0" w:right="188" w:firstLine="0"/>
        <w:jc w:val="right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xiii</w:t>
      </w:r>
    </w:p>
    <w:p>
      <w:pPr>
        <w:spacing w:after="0"/>
        <w:jc w:val="right"/>
        <w:rPr>
          <w:rFonts w:ascii="Trebuchet MS"/>
          <w:sz w:val="18"/>
        </w:rPr>
        <w:sectPr>
          <w:headerReference w:type="default" r:id="rId17"/>
          <w:pgSz w:w="8820" w:h="13320"/>
          <w:pgMar w:header="0" w:footer="0" w:top="920" w:bottom="280" w:left="880" w:right="860"/>
        </w:sectPr>
      </w:pPr>
    </w:p>
    <w:p>
      <w:pPr>
        <w:pStyle w:val="BodyText"/>
        <w:spacing w:before="2"/>
        <w:rPr>
          <w:rFonts w:ascii="Trebuchet MS"/>
          <w:b/>
          <w:sz w:val="17"/>
        </w:rPr>
      </w:pPr>
    </w:p>
    <w:p>
      <w:pPr>
        <w:spacing w:after="0"/>
        <w:rPr>
          <w:rFonts w:ascii="Trebuchet MS"/>
          <w:sz w:val="17"/>
        </w:rPr>
        <w:sectPr>
          <w:headerReference w:type="even" r:id="rId18"/>
          <w:pgSz w:w="8820" w:h="13320"/>
          <w:pgMar w:header="0" w:footer="0" w:top="1260" w:bottom="280" w:left="880" w:right="860"/>
        </w:sectPr>
      </w:pPr>
    </w:p>
    <w:p>
      <w:pPr>
        <w:pStyle w:val="BodyText"/>
        <w:spacing w:before="3"/>
        <w:rPr>
          <w:rFonts w:ascii="Trebuchet MS"/>
          <w:b/>
          <w:sz w:val="24"/>
        </w:rPr>
      </w:pPr>
    </w:p>
    <w:p>
      <w:pPr>
        <w:pStyle w:val="Heading1"/>
      </w:pPr>
      <w:bookmarkStart w:name="_TOC_250153" w:id="6"/>
      <w:bookmarkStart w:name="Author " w:id="7"/>
      <w:r>
        <w:rPr/>
      </w:r>
      <w:bookmarkEnd w:id="6"/>
      <w:r>
        <w:rPr>
          <w:w w:val="110"/>
        </w:rPr>
        <w:t>Author</w:t>
      </w:r>
    </w:p>
    <w:p>
      <w:pPr>
        <w:pStyle w:val="BodyText"/>
        <w:spacing w:line="249" w:lineRule="auto" w:before="271"/>
        <w:ind w:left="170" w:right="187"/>
        <w:jc w:val="both"/>
      </w:pPr>
      <w:r>
        <w:rPr>
          <w:b/>
        </w:rPr>
        <w:t>John V. Farr, PhD, </w:t>
      </w:r>
      <w:r>
        <w:rPr/>
        <w:t>is a professor of engineering management and director of the</w:t>
      </w:r>
      <w:r>
        <w:rPr>
          <w:spacing w:val="1"/>
        </w:rPr>
        <w:t> </w:t>
      </w:r>
      <w:r>
        <w:rPr/>
        <w:t>Center for Nation Reconstruction and Capacity Development at the U.S. Military</w:t>
      </w:r>
      <w:r>
        <w:rPr>
          <w:spacing w:val="1"/>
        </w:rPr>
        <w:t> </w:t>
      </w:r>
      <w:r>
        <w:rPr/>
        <w:t>Academy at West Point. Prior to returning to West Point in 2010, he was a profes-</w:t>
      </w:r>
      <w:r>
        <w:rPr>
          <w:spacing w:val="1"/>
        </w:rPr>
        <w:t> </w:t>
      </w:r>
      <w:r>
        <w:rPr/>
        <w:t>sor of systems engineering and engineering management in the School of Systems</w:t>
      </w:r>
      <w:r>
        <w:rPr>
          <w:spacing w:val="1"/>
        </w:rPr>
        <w:t> </w:t>
      </w:r>
      <w:r>
        <w:rPr/>
        <w:t>and</w:t>
      </w:r>
      <w:r>
        <w:rPr>
          <w:spacing w:val="34"/>
        </w:rPr>
        <w:t> </w:t>
      </w:r>
      <w:r>
        <w:rPr/>
        <w:t>Enterprises</w:t>
      </w:r>
      <w:r>
        <w:rPr>
          <w:spacing w:val="35"/>
        </w:rPr>
        <w:t> </w:t>
      </w:r>
      <w:r>
        <w:rPr/>
        <w:t>at</w:t>
      </w:r>
      <w:r>
        <w:rPr>
          <w:spacing w:val="34"/>
        </w:rPr>
        <w:t> </w:t>
      </w:r>
      <w:r>
        <w:rPr/>
        <w:t>Stevens</w:t>
      </w:r>
      <w:r>
        <w:rPr>
          <w:spacing w:val="35"/>
        </w:rPr>
        <w:t> </w:t>
      </w:r>
      <w:r>
        <w:rPr/>
        <w:t>Institute</w:t>
      </w:r>
      <w:r>
        <w:rPr>
          <w:spacing w:val="34"/>
        </w:rPr>
        <w:t> </w:t>
      </w:r>
      <w:r>
        <w:rPr/>
        <w:t>of</w:t>
      </w:r>
      <w:r>
        <w:rPr>
          <w:spacing w:val="35"/>
        </w:rPr>
        <w:t> </w:t>
      </w:r>
      <w:r>
        <w:rPr/>
        <w:t>Technology.</w:t>
      </w:r>
      <w:r>
        <w:rPr>
          <w:spacing w:val="34"/>
        </w:rPr>
        <w:t> </w:t>
      </w:r>
      <w:r>
        <w:rPr/>
        <w:t>He</w:t>
      </w:r>
      <w:r>
        <w:rPr>
          <w:spacing w:val="35"/>
        </w:rPr>
        <w:t> </w:t>
      </w:r>
      <w:r>
        <w:rPr/>
        <w:t>was</w:t>
      </w:r>
      <w:r>
        <w:rPr>
          <w:spacing w:val="35"/>
        </w:rPr>
        <w:t> </w:t>
      </w:r>
      <w:r>
        <w:rPr/>
        <w:t>the</w:t>
      </w:r>
      <w:r>
        <w:rPr>
          <w:spacing w:val="34"/>
        </w:rPr>
        <w:t> </w:t>
      </w:r>
      <w:r>
        <w:rPr/>
        <w:t>founding</w:t>
      </w:r>
      <w:r>
        <w:rPr>
          <w:spacing w:val="35"/>
        </w:rPr>
        <w:t> </w:t>
      </w:r>
      <w:r>
        <w:rPr/>
        <w:t>direc-</w:t>
      </w:r>
      <w:r>
        <w:rPr>
          <w:spacing w:val="-48"/>
        </w:rPr>
        <w:t> </w:t>
      </w:r>
      <w:r>
        <w:rPr/>
        <w:t>tor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Department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Systems</w:t>
      </w:r>
      <w:r>
        <w:rPr>
          <w:spacing w:val="50"/>
        </w:rPr>
        <w:t> </w:t>
      </w:r>
      <w:r>
        <w:rPr/>
        <w:t>Engineering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Engineering</w:t>
      </w:r>
      <w:r>
        <w:rPr>
          <w:spacing w:val="50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at Stevens, which he led from 2000 to 2007. He served as associate dean for</w:t>
      </w:r>
      <w:r>
        <w:rPr>
          <w:spacing w:val="1"/>
        </w:rPr>
        <w:t> </w:t>
      </w:r>
      <w:r>
        <w:rPr/>
        <w:t>academics from 2007 to 2010. He taught at West Point from 1992 to 2000 and</w:t>
      </w:r>
      <w:r>
        <w:rPr>
          <w:spacing w:val="1"/>
        </w:rPr>
        <w:t> </w:t>
      </w:r>
      <w:r>
        <w:rPr/>
        <w:t>achieved</w:t>
      </w:r>
      <w:r>
        <w:rPr>
          <w:spacing w:val="26"/>
        </w:rPr>
        <w:t> </w:t>
      </w:r>
      <w:r>
        <w:rPr/>
        <w:t>the</w:t>
      </w:r>
      <w:r>
        <w:rPr>
          <w:spacing w:val="27"/>
        </w:rPr>
        <w:t> </w:t>
      </w:r>
      <w:r>
        <w:rPr/>
        <w:t>rank</w:t>
      </w:r>
      <w:r>
        <w:rPr>
          <w:spacing w:val="26"/>
        </w:rPr>
        <w:t> </w:t>
      </w:r>
      <w:r>
        <w:rPr/>
        <w:t>of</w:t>
      </w:r>
      <w:r>
        <w:rPr>
          <w:spacing w:val="27"/>
        </w:rPr>
        <w:t> </w:t>
      </w:r>
      <w:r>
        <w:rPr/>
        <w:t>professor</w:t>
      </w:r>
      <w:r>
        <w:rPr>
          <w:spacing w:val="26"/>
        </w:rPr>
        <w:t> </w:t>
      </w:r>
      <w:r>
        <w:rPr/>
        <w:t>of</w:t>
      </w:r>
      <w:r>
        <w:rPr>
          <w:spacing w:val="27"/>
        </w:rPr>
        <w:t> </w:t>
      </w:r>
      <w:r>
        <w:rPr/>
        <w:t>engineering</w:t>
      </w:r>
      <w:r>
        <w:rPr>
          <w:spacing w:val="27"/>
        </w:rPr>
        <w:t> </w:t>
      </w:r>
      <w:r>
        <w:rPr/>
        <w:t>management.</w:t>
      </w:r>
      <w:r>
        <w:rPr>
          <w:spacing w:val="26"/>
        </w:rPr>
        <w:t> </w:t>
      </w:r>
      <w:r>
        <w:rPr/>
        <w:t>Dr.</w:t>
      </w:r>
      <w:r>
        <w:rPr>
          <w:spacing w:val="27"/>
        </w:rPr>
        <w:t> </w:t>
      </w:r>
      <w:r>
        <w:rPr/>
        <w:t>Farr</w:t>
      </w:r>
      <w:r>
        <w:rPr>
          <w:spacing w:val="26"/>
        </w:rPr>
        <w:t> </w:t>
      </w:r>
      <w:r>
        <w:rPr/>
        <w:t>was</w:t>
      </w:r>
      <w:r>
        <w:rPr>
          <w:spacing w:val="27"/>
        </w:rPr>
        <w:t> </w:t>
      </w:r>
      <w:r>
        <w:rPr/>
        <w:t>one</w:t>
      </w:r>
      <w:r>
        <w:rPr>
          <w:spacing w:val="27"/>
        </w:rPr>
        <w:t> </w:t>
      </w:r>
      <w:r>
        <w:rPr/>
        <w:t>of</w:t>
      </w:r>
      <w:r>
        <w:rPr>
          <w:spacing w:val="-48"/>
        </w:rPr>
        <w:t> </w:t>
      </w:r>
      <w:r>
        <w:rPr/>
        <w:t>the</w:t>
      </w:r>
      <w:r>
        <w:rPr>
          <w:spacing w:val="11"/>
        </w:rPr>
        <w:t> </w:t>
      </w:r>
      <w:r>
        <w:rPr/>
        <w:t>first</w:t>
      </w:r>
      <w:r>
        <w:rPr>
          <w:spacing w:val="12"/>
        </w:rPr>
        <w:t> </w:t>
      </w:r>
      <w:r>
        <w:rPr/>
        <w:t>permanent</w:t>
      </w:r>
      <w:r>
        <w:rPr>
          <w:spacing w:val="13"/>
        </w:rPr>
        <w:t> </w:t>
      </w:r>
      <w:r>
        <w:rPr/>
        <w:t>civilian</w:t>
      </w:r>
      <w:r>
        <w:rPr>
          <w:spacing w:val="12"/>
        </w:rPr>
        <w:t> </w:t>
      </w:r>
      <w:r>
        <w:rPr/>
        <w:t>professors</w:t>
      </w:r>
      <w:r>
        <w:rPr>
          <w:spacing w:val="14"/>
        </w:rPr>
        <w:t> </w:t>
      </w:r>
      <w:r>
        <w:rPr/>
        <w:t>in</w:t>
      </w:r>
      <w:r>
        <w:rPr>
          <w:spacing w:val="11"/>
        </w:rPr>
        <w:t> </w:t>
      </w:r>
      <w:r>
        <w:rPr/>
        <w:t>engineering</w:t>
      </w:r>
      <w:r>
        <w:rPr>
          <w:spacing w:val="12"/>
        </w:rPr>
        <w:t> </w:t>
      </w:r>
      <w:r>
        <w:rPr/>
        <w:t>at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academy.</w:t>
      </w:r>
    </w:p>
    <w:p>
      <w:pPr>
        <w:pStyle w:val="BodyText"/>
        <w:spacing w:line="249" w:lineRule="auto" w:before="9"/>
        <w:ind w:left="170" w:right="187" w:firstLine="240"/>
        <w:jc w:val="both"/>
      </w:pPr>
      <w:r>
        <w:rPr/>
        <w:t>Dr. Farr is a past president and fellow of the American Society for Engineering</w:t>
      </w:r>
      <w:r>
        <w:rPr>
          <w:spacing w:val="1"/>
        </w:rPr>
        <w:t> </w:t>
      </w:r>
      <w:r>
        <w:rPr/>
        <w:t>Management, a fellow of the American Society of Civil Engineers, and a former</w:t>
      </w:r>
      <w:r>
        <w:rPr>
          <w:spacing w:val="1"/>
        </w:rPr>
        <w:t> </w:t>
      </w:r>
      <w:r>
        <w:rPr/>
        <w:t>member of the Army Science Board, and is currently a member of the Air Force</w:t>
      </w:r>
      <w:r>
        <w:rPr>
          <w:spacing w:val="1"/>
        </w:rPr>
        <w:t> </w:t>
      </w:r>
      <w:r>
        <w:rPr/>
        <w:t>Studies</w:t>
      </w:r>
      <w:r>
        <w:rPr>
          <w:spacing w:val="33"/>
        </w:rPr>
        <w:t> </w:t>
      </w:r>
      <w:r>
        <w:rPr/>
        <w:t>Board</w:t>
      </w:r>
      <w:r>
        <w:rPr>
          <w:spacing w:val="34"/>
        </w:rPr>
        <w:t> </w:t>
      </w:r>
      <w:r>
        <w:rPr/>
        <w:t>of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National</w:t>
      </w:r>
      <w:r>
        <w:rPr>
          <w:spacing w:val="34"/>
        </w:rPr>
        <w:t> </w:t>
      </w:r>
      <w:r>
        <w:rPr/>
        <w:t>Academies.</w:t>
      </w:r>
      <w:r>
        <w:rPr>
          <w:spacing w:val="33"/>
        </w:rPr>
        <w:t> </w:t>
      </w:r>
      <w:r>
        <w:rPr/>
        <w:t>He</w:t>
      </w:r>
      <w:r>
        <w:rPr>
          <w:spacing w:val="34"/>
        </w:rPr>
        <w:t> </w:t>
      </w:r>
      <w:r>
        <w:rPr/>
        <w:t>is</w:t>
      </w:r>
      <w:r>
        <w:rPr>
          <w:spacing w:val="33"/>
        </w:rPr>
        <w:t> </w:t>
      </w:r>
      <w:r>
        <w:rPr/>
        <w:t>a</w:t>
      </w:r>
      <w:r>
        <w:rPr>
          <w:spacing w:val="34"/>
        </w:rPr>
        <w:t> </w:t>
      </w:r>
      <w:r>
        <w:rPr/>
        <w:t>former</w:t>
      </w:r>
      <w:r>
        <w:rPr>
          <w:spacing w:val="34"/>
        </w:rPr>
        <w:t> </w:t>
      </w:r>
      <w:r>
        <w:rPr/>
        <w:t>editor</w:t>
      </w:r>
      <w:r>
        <w:rPr>
          <w:spacing w:val="33"/>
        </w:rPr>
        <w:t> </w:t>
      </w:r>
      <w:r>
        <w:rPr/>
        <w:t>of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>
          <w:i/>
        </w:rPr>
        <w:t>Journal</w:t>
      </w:r>
      <w:r>
        <w:rPr>
          <w:i/>
          <w:spacing w:val="-47"/>
        </w:rPr>
        <w:t> </w:t>
      </w:r>
      <w:r>
        <w:rPr>
          <w:i/>
        </w:rPr>
        <w:t>of Management in Engineering </w:t>
      </w:r>
      <w:r>
        <w:rPr/>
        <w:t>and the founder of the </w:t>
      </w:r>
      <w:r>
        <w:rPr>
          <w:i/>
        </w:rPr>
        <w:t>Engineering Management</w:t>
      </w:r>
      <w:r>
        <w:rPr>
          <w:i/>
          <w:spacing w:val="1"/>
        </w:rPr>
        <w:t> </w:t>
      </w:r>
      <w:r>
        <w:rPr>
          <w:i/>
        </w:rPr>
        <w:t>Practice Periodical</w:t>
      </w:r>
      <w:r>
        <w:rPr/>
        <w:t>. He has authored more than 100 technical publications, includ-</w:t>
      </w:r>
      <w:r>
        <w:rPr>
          <w:spacing w:val="1"/>
        </w:rPr>
        <w:t> </w:t>
      </w:r>
      <w:r>
        <w:rPr/>
        <w:t>ing</w:t>
      </w:r>
      <w:r>
        <w:rPr>
          <w:spacing w:val="-4"/>
        </w:rPr>
        <w:t> </w:t>
      </w:r>
      <w:r>
        <w:rPr/>
        <w:t>several</w:t>
      </w:r>
      <w:r>
        <w:rPr>
          <w:spacing w:val="-3"/>
        </w:rPr>
        <w:t> </w:t>
      </w:r>
      <w:r>
        <w:rPr/>
        <w:t>textbooks.</w:t>
      </w:r>
      <w:r>
        <w:rPr>
          <w:spacing w:val="-3"/>
        </w:rPr>
        <w:t> </w:t>
      </w:r>
      <w:r>
        <w:rPr/>
        <w:t>He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registered</w:t>
      </w:r>
      <w:r>
        <w:rPr>
          <w:spacing w:val="-3"/>
        </w:rPr>
        <w:t> </w:t>
      </w:r>
      <w:r>
        <w:rPr/>
        <w:t>civil</w:t>
      </w:r>
      <w:r>
        <w:rPr>
          <w:spacing w:val="-4"/>
        </w:rPr>
        <w:t> </w:t>
      </w:r>
      <w:r>
        <w:rPr/>
        <w:t>engineer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New</w:t>
      </w:r>
      <w:r>
        <w:rPr>
          <w:spacing w:val="-4"/>
        </w:rPr>
        <w:t> </w:t>
      </w:r>
      <w:r>
        <w:rPr/>
        <w:t>York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Mississippi</w:t>
      </w:r>
      <w:r>
        <w:rPr>
          <w:spacing w:val="-48"/>
        </w:rPr>
        <w:t> </w:t>
      </w:r>
      <w:r>
        <w:rPr>
          <w:spacing w:val="-1"/>
        </w:rPr>
        <w:t>and</w:t>
      </w:r>
      <w:r>
        <w:rPr>
          <w:spacing w:val="-14"/>
        </w:rPr>
        <w:t> </w:t>
      </w:r>
      <w:r>
        <w:rPr>
          <w:spacing w:val="-1"/>
        </w:rPr>
        <w:t>holds</w:t>
      </w:r>
      <w:r>
        <w:rPr>
          <w:spacing w:val="-14"/>
        </w:rPr>
        <w:t> </w:t>
      </w:r>
      <w:r>
        <w:rPr>
          <w:spacing w:val="-1"/>
        </w:rPr>
        <w:t>an</w:t>
      </w:r>
      <w:r>
        <w:rPr>
          <w:spacing w:val="-14"/>
        </w:rPr>
        <w:t> </w:t>
      </w:r>
      <w:r>
        <w:rPr>
          <w:spacing w:val="-1"/>
        </w:rPr>
        <w:t>undergraduate</w:t>
      </w:r>
      <w:r>
        <w:rPr>
          <w:spacing w:val="-14"/>
        </w:rPr>
        <w:t> </w:t>
      </w:r>
      <w:r>
        <w:rPr>
          <w:spacing w:val="-1"/>
        </w:rPr>
        <w:t>degree</w:t>
      </w:r>
      <w:r>
        <w:rPr>
          <w:spacing w:val="-14"/>
        </w:rPr>
        <w:t> </w:t>
      </w:r>
      <w:r>
        <w:rPr>
          <w:spacing w:val="-1"/>
        </w:rPr>
        <w:t>from</w:t>
      </w:r>
      <w:r>
        <w:rPr>
          <w:spacing w:val="-14"/>
        </w:rPr>
        <w:t> </w:t>
      </w:r>
      <w:r>
        <w:rPr>
          <w:spacing w:val="-1"/>
        </w:rPr>
        <w:t>Mississippi</w:t>
      </w:r>
      <w:r>
        <w:rPr>
          <w:spacing w:val="-14"/>
        </w:rPr>
        <w:t> </w:t>
      </w:r>
      <w:r>
        <w:rPr>
          <w:spacing w:val="-1"/>
        </w:rPr>
        <w:t>State</w:t>
      </w:r>
      <w:r>
        <w:rPr>
          <w:spacing w:val="-13"/>
        </w:rPr>
        <w:t> </w:t>
      </w:r>
      <w:r>
        <w:rPr/>
        <w:t>University,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master’s</w:t>
      </w:r>
      <w:r>
        <w:rPr>
          <w:spacing w:val="-14"/>
        </w:rPr>
        <w:t> </w:t>
      </w:r>
      <w:r>
        <w:rPr/>
        <w:t>from</w:t>
      </w:r>
      <w:r>
        <w:rPr>
          <w:spacing w:val="-48"/>
        </w:rPr>
        <w:t> </w:t>
      </w:r>
      <w:r>
        <w:rPr/>
        <w:t>Purdue</w:t>
      </w:r>
      <w:r>
        <w:rPr>
          <w:spacing w:val="-3"/>
        </w:rPr>
        <w:t> </w:t>
      </w:r>
      <w:r>
        <w:rPr/>
        <w:t>University,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PhD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civil</w:t>
      </w:r>
      <w:r>
        <w:rPr>
          <w:spacing w:val="-2"/>
        </w:rPr>
        <w:t> </w:t>
      </w:r>
      <w:r>
        <w:rPr/>
        <w:t>engineering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University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Michigan.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9"/>
        </w:rPr>
      </w:pPr>
    </w:p>
    <w:p>
      <w:pPr>
        <w:spacing w:before="97"/>
        <w:ind w:left="0" w:right="187" w:firstLine="0"/>
        <w:jc w:val="right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xv</w:t>
      </w:r>
    </w:p>
    <w:p>
      <w:pPr>
        <w:spacing w:after="0"/>
        <w:jc w:val="right"/>
        <w:rPr>
          <w:rFonts w:ascii="Trebuchet MS"/>
          <w:sz w:val="18"/>
        </w:rPr>
        <w:sectPr>
          <w:headerReference w:type="default" r:id="rId19"/>
          <w:pgSz w:w="8820" w:h="13320"/>
          <w:pgMar w:header="0" w:footer="0" w:top="920" w:bottom="280" w:left="880" w:right="860"/>
        </w:sectPr>
      </w:pPr>
    </w:p>
    <w:p>
      <w:pPr>
        <w:pStyle w:val="BodyText"/>
        <w:spacing w:before="2"/>
        <w:rPr>
          <w:rFonts w:ascii="Trebuchet MS"/>
          <w:b/>
          <w:sz w:val="17"/>
        </w:rPr>
      </w:pPr>
    </w:p>
    <w:p>
      <w:pPr>
        <w:spacing w:after="0"/>
        <w:rPr>
          <w:rFonts w:ascii="Trebuchet MS"/>
          <w:sz w:val="17"/>
        </w:rPr>
        <w:sectPr>
          <w:headerReference w:type="even" r:id="rId20"/>
          <w:pgSz w:w="8820" w:h="13320"/>
          <w:pgMar w:header="0" w:footer="0" w:top="1260" w:bottom="280" w:left="880" w:right="860"/>
        </w:sectPr>
      </w:pPr>
    </w:p>
    <w:p>
      <w:pPr>
        <w:pStyle w:val="BodyText"/>
        <w:spacing w:before="1"/>
        <w:rPr>
          <w:rFonts w:ascii="Trebuchet MS"/>
          <w:b/>
          <w:sz w:val="24"/>
        </w:rPr>
      </w:pPr>
    </w:p>
    <w:p>
      <w:pPr>
        <w:pStyle w:val="Heading1"/>
        <w:spacing w:line="266" w:lineRule="auto"/>
        <w:ind w:left="1370" w:right="1167"/>
      </w:pPr>
      <w:r>
        <w:rPr/>
        <w:pict>
          <v:shape style="position:absolute;margin-left:77.480003pt;margin-top:-1.343281pt;width:25.05pt;height:53.55pt;mso-position-horizontal-relative:page;mso-position-vertical-relative:paragraph;z-index:15731200" type="#_x0000_t202" filled="false" stroked="false">
            <v:textbox inset="0,0,0,0">
              <w:txbxContent>
                <w:p>
                  <w:pPr>
                    <w:spacing w:line="1027" w:lineRule="exact" w:before="0"/>
                    <w:ind w:left="0" w:right="0" w:firstLine="0"/>
                    <w:jc w:val="left"/>
                    <w:rPr>
                      <w:rFonts w:ascii="Trebuchet MS"/>
                      <w:sz w:val="90"/>
                    </w:rPr>
                  </w:pPr>
                  <w:r>
                    <w:rPr>
                      <w:rFonts w:ascii="Trebuchet MS"/>
                      <w:w w:val="106"/>
                      <w:sz w:val="90"/>
                    </w:rPr>
                    <w:t>1</w:t>
                  </w:r>
                </w:p>
              </w:txbxContent>
            </v:textbox>
            <w10:wrap type="none"/>
          </v:shape>
        </w:pict>
      </w:r>
      <w:bookmarkStart w:name="Chapter 1: Overview of Systems Life Cycl" w:id="8"/>
      <w:bookmarkEnd w:id="8"/>
      <w:r>
        <w:rPr/>
      </w:r>
      <w:r>
        <w:rPr/>
        <w:t>Overview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Systems</w:t>
      </w:r>
      <w:r>
        <w:rPr>
          <w:spacing w:val="-130"/>
        </w:rPr>
        <w:t> </w:t>
      </w:r>
      <w:r>
        <w:rPr>
          <w:spacing w:val="-5"/>
          <w:w w:val="105"/>
        </w:rPr>
        <w:t>Life</w:t>
      </w:r>
      <w:r>
        <w:rPr>
          <w:spacing w:val="-30"/>
          <w:w w:val="105"/>
        </w:rPr>
        <w:t> </w:t>
      </w:r>
      <w:r>
        <w:rPr>
          <w:spacing w:val="-5"/>
          <w:w w:val="105"/>
        </w:rPr>
        <w:t>Cycle</w:t>
      </w:r>
      <w:r>
        <w:rPr>
          <w:spacing w:val="-29"/>
          <w:w w:val="105"/>
        </w:rPr>
        <w:t> </w:t>
      </w:r>
      <w:r>
        <w:rPr>
          <w:spacing w:val="-5"/>
          <w:w w:val="105"/>
        </w:rPr>
        <w:t>Costing</w:t>
      </w:r>
    </w:p>
    <w:p>
      <w:pPr>
        <w:pStyle w:val="BodyText"/>
        <w:spacing w:before="9"/>
        <w:rPr>
          <w:rFonts w:ascii="Arial MT"/>
          <w:sz w:val="54"/>
        </w:rPr>
      </w:pPr>
    </w:p>
    <w:p>
      <w:pPr>
        <w:pStyle w:val="Heading2"/>
        <w:numPr>
          <w:ilvl w:val="1"/>
          <w:numId w:val="15"/>
        </w:numPr>
        <w:tabs>
          <w:tab w:pos="670" w:val="left" w:leader="none"/>
          <w:tab w:pos="671" w:val="left" w:leader="none"/>
        </w:tabs>
        <w:spacing w:line="240" w:lineRule="auto" w:before="0" w:after="0"/>
        <w:ind w:left="670" w:right="0" w:hanging="501"/>
        <w:jc w:val="left"/>
      </w:pPr>
      <w:bookmarkStart w:name="_TOC_250152" w:id="9"/>
      <w:r>
        <w:rPr>
          <w:spacing w:val="-2"/>
          <w:w w:val="105"/>
        </w:rPr>
        <w:t>INTRODUCTION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TO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SYSTEMS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LIFE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CYCLE</w:t>
      </w:r>
      <w:r>
        <w:rPr>
          <w:spacing w:val="-15"/>
          <w:w w:val="105"/>
        </w:rPr>
        <w:t> </w:t>
      </w:r>
      <w:bookmarkEnd w:id="9"/>
      <w:r>
        <w:rPr>
          <w:spacing w:val="-1"/>
          <w:w w:val="105"/>
        </w:rPr>
        <w:t>COSTING</w:t>
      </w:r>
    </w:p>
    <w:p>
      <w:pPr>
        <w:pStyle w:val="BodyText"/>
        <w:spacing w:line="249" w:lineRule="auto" w:before="125"/>
        <w:ind w:left="170" w:right="187"/>
        <w:jc w:val="both"/>
      </w:pPr>
      <w:r>
        <w:rPr/>
        <w:t>In today’s global business environment, engineers, information technology profes-</w:t>
      </w:r>
      <w:r>
        <w:rPr>
          <w:spacing w:val="1"/>
        </w:rPr>
        <w:t> </w:t>
      </w:r>
      <w:r>
        <w:rPr/>
        <w:t>sionals and practitioners, and other related product development professionals inte-</w:t>
      </w:r>
      <w:r>
        <w:rPr>
          <w:spacing w:val="1"/>
        </w:rPr>
        <w:t> </w:t>
      </w:r>
      <w:r>
        <w:rPr/>
        <w:t>grate</w:t>
      </w:r>
      <w:r>
        <w:rPr>
          <w:spacing w:val="-5"/>
        </w:rPr>
        <w:t> </w:t>
      </w:r>
      <w:r>
        <w:rPr/>
        <w:t>hardware,</w:t>
      </w:r>
      <w:r>
        <w:rPr>
          <w:spacing w:val="-4"/>
        </w:rPr>
        <w:t> </w:t>
      </w:r>
      <w:r>
        <w:rPr/>
        <w:t>software,</w:t>
      </w:r>
      <w:r>
        <w:rPr>
          <w:spacing w:val="-5"/>
        </w:rPr>
        <w:t> </w:t>
      </w:r>
      <w:r>
        <w:rPr/>
        <w:t>people,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interfaces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produce</w:t>
      </w:r>
      <w:r>
        <w:rPr>
          <w:spacing w:val="-4"/>
        </w:rPr>
        <w:t> </w:t>
      </w:r>
      <w:r>
        <w:rPr/>
        <w:t>economically</w:t>
      </w:r>
      <w:r>
        <w:rPr>
          <w:spacing w:val="-5"/>
        </w:rPr>
        <w:t> </w:t>
      </w:r>
      <w:r>
        <w:rPr/>
        <w:t>viable</w:t>
      </w:r>
      <w:r>
        <w:rPr>
          <w:spacing w:val="-4"/>
        </w:rPr>
        <w:t> </w:t>
      </w:r>
      <w:r>
        <w:rPr/>
        <w:t>and</w:t>
      </w:r>
      <w:r>
        <w:rPr>
          <w:spacing w:val="-48"/>
        </w:rPr>
        <w:t> </w:t>
      </w:r>
      <w:r>
        <w:rPr/>
        <w:t>innovative applications while ensuring that all pieces of the enterprise are working</w:t>
      </w:r>
      <w:r>
        <w:rPr>
          <w:spacing w:val="1"/>
        </w:rPr>
        <w:t> </w:t>
      </w:r>
      <w:r>
        <w:rPr/>
        <w:t>together. No products or services are immune from cost, performance, schedule,</w:t>
      </w:r>
      <w:r>
        <w:rPr>
          <w:spacing w:val="1"/>
        </w:rPr>
        <w:t> </w:t>
      </w:r>
      <w:r>
        <w:rPr/>
        <w:t>quality, risks, and tradeoffs. Yet engineers spend most of their formal education</w:t>
      </w:r>
      <w:r>
        <w:rPr>
          <w:spacing w:val="1"/>
        </w:rPr>
        <w:t> </w:t>
      </w:r>
      <w:r>
        <w:rPr/>
        <w:t>focused on performance and most of their professional careers worrying about</w:t>
      </w:r>
      <w:r>
        <w:rPr>
          <w:spacing w:val="1"/>
        </w:rPr>
        <w:t> </w:t>
      </w:r>
      <w:r>
        <w:rPr/>
        <w:t>resources and schedules. Too often they become fixated on the technical perfor-</w:t>
      </w:r>
      <w:r>
        <w:rPr>
          <w:spacing w:val="1"/>
        </w:rPr>
        <w:t> </w:t>
      </w:r>
      <w:r>
        <w:rPr/>
        <w:t>mance to meet the customer’s expectations without worrying about the downstream</w:t>
      </w:r>
      <w:r>
        <w:rPr>
          <w:spacing w:val="-47"/>
        </w:rPr>
        <w:t> </w:t>
      </w:r>
      <w:r>
        <w:rPr/>
        <w:t>costs</w:t>
      </w:r>
      <w:r>
        <w:rPr>
          <w:spacing w:val="10"/>
        </w:rPr>
        <w:t> </w:t>
      </w:r>
      <w:r>
        <w:rPr/>
        <w:t>that</w:t>
      </w:r>
      <w:r>
        <w:rPr>
          <w:spacing w:val="10"/>
        </w:rPr>
        <w:t> </w:t>
      </w:r>
      <w:r>
        <w:rPr/>
        <w:t>contribute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total</w:t>
      </w:r>
      <w:r>
        <w:rPr>
          <w:spacing w:val="10"/>
        </w:rPr>
        <w:t> </w:t>
      </w:r>
      <w:r>
        <w:rPr/>
        <w:t>life</w:t>
      </w:r>
      <w:r>
        <w:rPr>
          <w:spacing w:val="10"/>
        </w:rPr>
        <w:t> </w:t>
      </w:r>
      <w:r>
        <w:rPr/>
        <w:t>cycle</w:t>
      </w:r>
      <w:r>
        <w:rPr>
          <w:spacing w:val="10"/>
        </w:rPr>
        <w:t> </w:t>
      </w:r>
      <w:r>
        <w:rPr/>
        <w:t>costs</w:t>
      </w:r>
      <w:r>
        <w:rPr>
          <w:spacing w:val="10"/>
        </w:rPr>
        <w:t> </w:t>
      </w:r>
      <w:r>
        <w:rPr/>
        <w:t>(LCC)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a</w:t>
      </w:r>
      <w:r>
        <w:rPr>
          <w:spacing w:val="10"/>
        </w:rPr>
        <w:t> </w:t>
      </w:r>
      <w:r>
        <w:rPr/>
        <w:t>system.</w:t>
      </w:r>
      <w:r>
        <w:rPr>
          <w:spacing w:val="10"/>
        </w:rPr>
        <w:t> </w:t>
      </w:r>
      <w:r>
        <w:rPr/>
        <w:t>Unfortunately,</w:t>
      </w:r>
      <w:r>
        <w:rPr>
          <w:spacing w:val="-47"/>
        </w:rPr>
        <w:t> </w:t>
      </w:r>
      <w:r>
        <w:rPr/>
        <w:t>in many cases the LCC or total ownership costs (TOC) are ignored because either</w:t>
      </w:r>
      <w:r>
        <w:rPr>
          <w:spacing w:val="1"/>
        </w:rPr>
        <w:t> </w:t>
      </w:r>
      <w:r>
        <w:rPr/>
        <w:t>the total costs would make the project untenable (especially for large government</w:t>
      </w:r>
      <w:r>
        <w:rPr>
          <w:spacing w:val="1"/>
        </w:rPr>
        <w:t> </w:t>
      </w:r>
      <w:r>
        <w:rPr/>
        <w:t>projects) or the increased acquisition costs needed to reduce the LCC would make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project unacceptable.</w:t>
      </w:r>
    </w:p>
    <w:p>
      <w:pPr>
        <w:pStyle w:val="BodyText"/>
        <w:spacing w:line="249" w:lineRule="auto" w:before="11"/>
        <w:ind w:left="170" w:right="187" w:firstLine="240"/>
        <w:jc w:val="both"/>
      </w:pPr>
      <w:r>
        <w:rPr/>
        <w:t>Engineers have an extensive array of economic techniques and tools at their dis-</w:t>
      </w:r>
      <w:r>
        <w:rPr>
          <w:spacing w:val="1"/>
        </w:rPr>
        <w:t> </w:t>
      </w:r>
      <w:r>
        <w:rPr/>
        <w:t>posal</w:t>
      </w:r>
      <w:r>
        <w:rPr>
          <w:spacing w:val="24"/>
        </w:rPr>
        <w:t> </w:t>
      </w:r>
      <w:r>
        <w:rPr/>
        <w:t>to</w:t>
      </w:r>
      <w:r>
        <w:rPr>
          <w:spacing w:val="24"/>
        </w:rPr>
        <w:t> </w:t>
      </w:r>
      <w:r>
        <w:rPr/>
        <w:t>predict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monitor</w:t>
      </w:r>
      <w:r>
        <w:rPr>
          <w:spacing w:val="24"/>
        </w:rPr>
        <w:t> </w:t>
      </w:r>
      <w:r>
        <w:rPr/>
        <w:t>costs</w:t>
      </w:r>
      <w:r>
        <w:rPr>
          <w:spacing w:val="24"/>
        </w:rPr>
        <w:t> </w:t>
      </w:r>
      <w:r>
        <w:rPr/>
        <w:t>and</w:t>
      </w:r>
      <w:r>
        <w:rPr>
          <w:spacing w:val="25"/>
        </w:rPr>
        <w:t> </w:t>
      </w:r>
      <w:r>
        <w:rPr/>
        <w:t>schedules,</w:t>
      </w:r>
      <w:r>
        <w:rPr>
          <w:spacing w:val="24"/>
        </w:rPr>
        <w:t> </w:t>
      </w:r>
      <w:r>
        <w:rPr/>
        <w:t>yet</w:t>
      </w:r>
      <w:r>
        <w:rPr>
          <w:spacing w:val="24"/>
        </w:rPr>
        <w:t> </w:t>
      </w:r>
      <w:r>
        <w:rPr/>
        <w:t>overruns</w:t>
      </w:r>
      <w:r>
        <w:rPr>
          <w:spacing w:val="24"/>
        </w:rPr>
        <w:t> </w:t>
      </w:r>
      <w:r>
        <w:rPr/>
        <w:t>are</w:t>
      </w:r>
      <w:r>
        <w:rPr>
          <w:spacing w:val="24"/>
        </w:rPr>
        <w:t> </w:t>
      </w:r>
      <w:r>
        <w:rPr/>
        <w:t>commonplace</w:t>
      </w:r>
      <w:r>
        <w:rPr>
          <w:spacing w:val="-47"/>
        </w:rPr>
        <w:t> </w:t>
      </w:r>
      <w:r>
        <w:rPr/>
        <w:t>and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general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rule</w:t>
      </w:r>
      <w:r>
        <w:rPr>
          <w:spacing w:val="-2"/>
        </w:rPr>
        <w:t> </w:t>
      </w:r>
      <w:r>
        <w:rPr/>
        <w:t>rather</w:t>
      </w:r>
      <w:r>
        <w:rPr>
          <w:spacing w:val="-2"/>
        </w:rPr>
        <w:t> </w:t>
      </w:r>
      <w:r>
        <w:rPr/>
        <w:t>than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exception,</w:t>
      </w:r>
      <w:r>
        <w:rPr>
          <w:spacing w:val="-4"/>
        </w:rPr>
        <w:t> </w:t>
      </w:r>
      <w:r>
        <w:rPr/>
        <w:t>especially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software-enabled</w:t>
      </w:r>
      <w:r>
        <w:rPr>
          <w:spacing w:val="-48"/>
        </w:rPr>
        <w:t> </w:t>
      </w:r>
      <w:r>
        <w:rPr/>
        <w:t>systems.</w:t>
      </w:r>
      <w:r>
        <w:rPr>
          <w:spacing w:val="-7"/>
        </w:rPr>
        <w:t> </w:t>
      </w:r>
      <w:r>
        <w:rPr/>
        <w:t>They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not</w:t>
      </w:r>
      <w:r>
        <w:rPr>
          <w:spacing w:val="-6"/>
        </w:rPr>
        <w:t> </w:t>
      </w:r>
      <w:r>
        <w:rPr/>
        <w:t>understand</w:t>
      </w:r>
      <w:r>
        <w:rPr>
          <w:spacing w:val="-6"/>
        </w:rPr>
        <w:t> </w:t>
      </w:r>
      <w:r>
        <w:rPr/>
        <w:t>either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technical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nontechnical</w:t>
      </w:r>
      <w:r>
        <w:rPr>
          <w:spacing w:val="-6"/>
        </w:rPr>
        <w:t> </w:t>
      </w:r>
      <w:r>
        <w:rPr/>
        <w:t>aspects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LCC</w:t>
      </w:r>
      <w:r>
        <w:rPr>
          <w:spacing w:val="-48"/>
        </w:rPr>
        <w:t> </w:t>
      </w:r>
      <w:r>
        <w:rPr/>
        <w:t>and the associated risks. Figure 1.1 shows some of the external and internal factors</w:t>
      </w:r>
      <w:r>
        <w:rPr>
          <w:spacing w:val="1"/>
        </w:rPr>
        <w:t> </w:t>
      </w:r>
      <w:r>
        <w:rPr/>
        <w:t>one must tackle in conducting cost analysis and then address in order to manage the</w:t>
      </w:r>
      <w:r>
        <w:rPr>
          <w:spacing w:val="-47"/>
        </w:rPr>
        <w:t> </w:t>
      </w:r>
      <w:r>
        <w:rPr/>
        <w:t>program</w:t>
      </w:r>
      <w:r>
        <w:rPr>
          <w:spacing w:val="-1"/>
        </w:rPr>
        <w:t> </w:t>
      </w:r>
      <w:r>
        <w:rPr/>
        <w:t>in the most effective manner.</w:t>
      </w:r>
    </w:p>
    <w:p>
      <w:pPr>
        <w:pStyle w:val="BodyText"/>
        <w:spacing w:line="249" w:lineRule="auto" w:before="6"/>
        <w:ind w:left="170" w:right="187" w:firstLine="240"/>
        <w:jc w:val="both"/>
      </w:pPr>
      <w:r>
        <w:rPr/>
        <w:t>Engineering has changed dramatically in our technology-driven global economy.</w:t>
      </w:r>
      <w:r>
        <w:rPr>
          <w:spacing w:val="-48"/>
        </w:rPr>
        <w:t> </w:t>
      </w:r>
      <w:r>
        <w:rPr/>
        <w:t>Beyond technical excellence, understanding the economics or business aspects of</w:t>
      </w:r>
      <w:r>
        <w:rPr>
          <w:spacing w:val="1"/>
        </w:rPr>
        <w:t> </w:t>
      </w:r>
      <w:r>
        <w:rPr/>
        <w:t>modern engineering is key to success. In a profession where network-centric sys-</w:t>
      </w:r>
      <w:r>
        <w:rPr>
          <w:spacing w:val="1"/>
        </w:rPr>
        <w:t> </w:t>
      </w:r>
      <w:r>
        <w:rPr/>
        <w:t>tems of systems are commonplace, engineers must be involved in all aspects of new</w:t>
      </w:r>
      <w:r>
        <w:rPr>
          <w:spacing w:val="-48"/>
        </w:rPr>
        <w:t> </w:t>
      </w:r>
      <w:r>
        <w:rPr/>
        <w:t>product development. Accounting, project management, leadership, and marketing</w:t>
      </w:r>
      <w:r>
        <w:rPr>
          <w:spacing w:val="1"/>
        </w:rPr>
        <w:t> </w:t>
      </w:r>
      <w:r>
        <w:rPr/>
        <w:t>are just some of the necessary skills for success in the workforce. It is against this</w:t>
      </w:r>
      <w:r>
        <w:rPr>
          <w:spacing w:val="1"/>
        </w:rPr>
        <w:t> </w:t>
      </w:r>
      <w:r>
        <w:rPr/>
        <w:t>backdrop that this book was written, to serve as a collection of methods, processes,</w:t>
      </w:r>
      <w:r>
        <w:rPr>
          <w:spacing w:val="1"/>
        </w:rPr>
        <w:t> </w:t>
      </w:r>
      <w:r>
        <w:rPr/>
        <w:t>tools</w:t>
      </w:r>
      <w:r>
        <w:rPr>
          <w:spacing w:val="-6"/>
        </w:rPr>
        <w:t> </w:t>
      </w:r>
      <w:r>
        <w:rPr/>
        <w:t>(MPTs),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terminology</w:t>
      </w:r>
      <w:r>
        <w:rPr>
          <w:spacing w:val="-5"/>
        </w:rPr>
        <w:t> </w:t>
      </w:r>
      <w:r>
        <w:rPr/>
        <w:t>needed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understand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business</w:t>
      </w:r>
      <w:r>
        <w:rPr>
          <w:spacing w:val="-6"/>
        </w:rPr>
        <w:t> </w:t>
      </w:r>
      <w:r>
        <w:rPr/>
        <w:t>aspects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modern</w:t>
      </w:r>
      <w:r>
        <w:rPr>
          <w:spacing w:val="-48"/>
        </w:rPr>
        <w:t> </w:t>
      </w:r>
      <w:r>
        <w:rPr/>
        <w:t>engineering.</w:t>
      </w:r>
    </w:p>
    <w:p>
      <w:pPr>
        <w:pStyle w:val="BodyText"/>
        <w:spacing w:line="249" w:lineRule="auto" w:before="7"/>
        <w:ind w:left="170" w:right="187" w:firstLine="240"/>
        <w:jc w:val="both"/>
      </w:pPr>
      <w:r>
        <w:rPr/>
        <w:t>This book consists of three sections: analysis, estimation, and management. The</w:t>
      </w:r>
      <w:r>
        <w:rPr>
          <w:spacing w:val="1"/>
        </w:rPr>
        <w:t> </w:t>
      </w:r>
      <w:r>
        <w:rPr/>
        <w:t>engineering</w:t>
      </w:r>
      <w:r>
        <w:rPr>
          <w:spacing w:val="-6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section</w:t>
      </w:r>
      <w:r>
        <w:rPr>
          <w:spacing w:val="-6"/>
        </w:rPr>
        <w:t> </w:t>
      </w:r>
      <w:r>
        <w:rPr/>
        <w:t>(Chapters</w:t>
      </w:r>
      <w:r>
        <w:rPr>
          <w:spacing w:val="-5"/>
        </w:rPr>
        <w:t> </w:t>
      </w:r>
      <w:r>
        <w:rPr/>
        <w:t>2–5)</w:t>
      </w:r>
      <w:r>
        <w:rPr>
          <w:spacing w:val="-6"/>
        </w:rPr>
        <w:t> </w:t>
      </w:r>
      <w:r>
        <w:rPr/>
        <w:t>presents</w:t>
      </w:r>
      <w:r>
        <w:rPr>
          <w:spacing w:val="-5"/>
        </w:rPr>
        <w:t> </w:t>
      </w:r>
      <w:r>
        <w:rPr/>
        <w:t>techniques</w:t>
      </w:r>
      <w:r>
        <w:rPr>
          <w:spacing w:val="-6"/>
        </w:rPr>
        <w:t> </w:t>
      </w:r>
      <w:r>
        <w:rPr/>
        <w:t>such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engineering</w:t>
      </w:r>
      <w:r>
        <w:rPr>
          <w:spacing w:val="-48"/>
        </w:rPr>
        <w:t> </w:t>
      </w:r>
      <w:r>
        <w:rPr/>
        <w:t>economics and simulation-based costing (SBC), with the focus on total life cycle</w:t>
      </w:r>
      <w:r>
        <w:rPr>
          <w:spacing w:val="1"/>
        </w:rPr>
        <w:t> </w:t>
      </w:r>
      <w:r>
        <w:rPr/>
        <w:t>understanding and perspective. The techniques introduced for detailed analysis are</w:t>
      </w:r>
      <w:r>
        <w:rPr>
          <w:spacing w:val="1"/>
        </w:rPr>
        <w:t> </w:t>
      </w:r>
      <w:r>
        <w:rPr/>
        <w:t>relevant</w:t>
      </w:r>
      <w:r>
        <w:rPr>
          <w:spacing w:val="3"/>
        </w:rPr>
        <w:t> </w:t>
      </w:r>
      <w:r>
        <w:rPr/>
        <w:t>for</w:t>
      </w:r>
      <w:r>
        <w:rPr>
          <w:spacing w:val="3"/>
        </w:rPr>
        <w:t> </w:t>
      </w:r>
      <w:r>
        <w:rPr/>
        <w:t>modern</w:t>
      </w:r>
      <w:r>
        <w:rPr>
          <w:spacing w:val="3"/>
        </w:rPr>
        <w:t> </w:t>
      </w:r>
      <w:r>
        <w:rPr/>
        <w:t>complex</w:t>
      </w:r>
      <w:r>
        <w:rPr>
          <w:spacing w:val="4"/>
        </w:rPr>
        <w:t> </w:t>
      </w:r>
      <w:r>
        <w:rPr/>
        <w:t>systems.</w:t>
      </w:r>
      <w:r>
        <w:rPr>
          <w:spacing w:val="3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estimation</w:t>
      </w:r>
      <w:r>
        <w:rPr>
          <w:spacing w:val="3"/>
        </w:rPr>
        <w:t> </w:t>
      </w:r>
      <w:r>
        <w:rPr/>
        <w:t>section</w:t>
      </w:r>
      <w:r>
        <w:rPr>
          <w:spacing w:val="3"/>
        </w:rPr>
        <w:t> </w:t>
      </w:r>
      <w:r>
        <w:rPr/>
        <w:t>(Chapters</w:t>
      </w:r>
      <w:r>
        <w:rPr>
          <w:spacing w:val="3"/>
        </w:rPr>
        <w:t> </w:t>
      </w:r>
      <w:r>
        <w:rPr/>
        <w:t>6–8),</w:t>
      </w:r>
      <w:r>
        <w:rPr>
          <w:spacing w:val="4"/>
        </w:rPr>
        <w:t> </w:t>
      </w:r>
      <w:r>
        <w:rPr/>
        <w:t>the</w:t>
      </w:r>
    </w:p>
    <w:p>
      <w:pPr>
        <w:pStyle w:val="BodyText"/>
        <w:spacing w:before="2"/>
        <w:rPr>
          <w:sz w:val="22"/>
        </w:rPr>
      </w:pPr>
    </w:p>
    <w:p>
      <w:pPr>
        <w:spacing w:before="97"/>
        <w:ind w:left="0" w:right="187" w:firstLine="0"/>
        <w:jc w:val="right"/>
        <w:rPr>
          <w:rFonts w:ascii="Trebuchet MS"/>
          <w:b/>
          <w:sz w:val="18"/>
        </w:rPr>
      </w:pPr>
      <w:r>
        <w:rPr>
          <w:rFonts w:ascii="Trebuchet MS"/>
          <w:b/>
          <w:w w:val="94"/>
          <w:sz w:val="18"/>
        </w:rPr>
        <w:t>1</w:t>
      </w:r>
    </w:p>
    <w:p>
      <w:pPr>
        <w:spacing w:after="0"/>
        <w:jc w:val="right"/>
        <w:rPr>
          <w:rFonts w:ascii="Trebuchet MS"/>
          <w:sz w:val="18"/>
        </w:rPr>
        <w:sectPr>
          <w:headerReference w:type="default" r:id="rId21"/>
          <w:headerReference w:type="even" r:id="rId22"/>
          <w:pgSz w:w="8820" w:h="13320"/>
          <w:pgMar w:header="686" w:footer="0" w:top="920" w:bottom="280" w:left="880" w:right="860"/>
        </w:sect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10"/>
        <w:rPr>
          <w:rFonts w:ascii="Trebuchet MS"/>
          <w:b/>
          <w:sz w:val="10"/>
        </w:rPr>
      </w:pPr>
    </w:p>
    <w:p>
      <w:pPr>
        <w:pStyle w:val="BodyText"/>
        <w:ind w:left="177"/>
        <w:rPr>
          <w:rFonts w:ascii="Trebuchet MS"/>
        </w:rPr>
      </w:pPr>
      <w:r>
        <w:rPr>
          <w:rFonts w:ascii="Trebuchet MS"/>
        </w:rPr>
        <w:pict>
          <v:group style="width:335.3pt;height:164.95pt;mso-position-horizontal-relative:char;mso-position-vertical-relative:line" coordorigin="0,0" coordsize="6706,3299">
            <v:shape style="position:absolute;left:3452;top:173;width:1345;height:2924" coordorigin="3452,174" coordsize="1345,2924" path="m4195,174l4009,174,3546,1148m4658,870l4472,870,3452,1613,4797,1613m4242,2356l4010,2356,3452,1660,3638,3098,3964,3098e" filled="false" stroked="true" strokeweight=".5pt" strokecolor="#000000">
              <v:path arrowok="t"/>
              <v:stroke dashstyle="solid"/>
            </v:shape>
            <v:shape style="position:absolute;left:3831;top:663;width:2870;height:2565" coordorigin="3831,663" coordsize="2870,2565" path="m6275,2221l4199,2221,4199,2454,6275,2454,6275,2221xm6507,2977l3831,2977,3831,3228,6507,3228,6507,2977xm6521,663l4617,663,4617,1022,6521,1022,6521,663xm6701,1439l4695,1439,4695,1798,6701,1798,6701,1439xe" filled="true" fillcolor="#ffffff" stroked="false">
              <v:path arrowok="t"/>
              <v:fill type="solid"/>
            </v:shape>
            <v:shape style="position:absolute;left:2246;top:219;width:1206;height:2878" coordorigin="2246,220" coordsize="1206,2878" path="m2525,3098l2757,3098,3452,1566,2710,2355,2571,2355m2246,1613l3406,1613,2432,824,2246,824m2944,220l3175,220,3406,1521e" filled="false" stroked="true" strokeweight=".5pt" strokecolor="#000000">
              <v:path arrowok="t"/>
              <v:stroke dashstyle="solid"/>
            </v:shape>
            <v:shape style="position:absolute;left:2853;top:964;width:1261;height:1258" coordorigin="2853,965" coordsize="1261,1258" path="m3483,965l3410,969,3339,981,3271,1001,3206,1029,3145,1063,3089,1103,3038,1149,2991,1200,2951,1257,2917,1317,2890,1382,2870,1450,2857,1520,2853,1594,2857,1667,2870,1738,2890,1806,2917,1870,2951,1931,2991,1987,3038,2039,3089,2085,3145,2125,3206,2159,3271,2186,3339,2206,3410,2219,3483,2223,3557,2219,3628,2206,3696,2186,3760,2159,3821,2125,3877,2085,3929,2039,3975,1987,4015,1931,4049,1870,4077,1806,4097,1738,4109,1667,4113,1594,4109,1520,4097,1450,4077,1382,4049,1317,4015,1257,3975,1200,3929,1149,3877,1103,3821,1063,3760,1029,3696,1001,3628,981,3557,969,3483,965xe" filled="true" fillcolor="#d9d9d9" stroked="false">
              <v:path arrowok="t"/>
              <v:fill type="solid"/>
            </v:shape>
            <v:shape style="position:absolute;left:2853;top:964;width:1261;height:1258" coordorigin="2853,965" coordsize="1261,1258" path="m2853,1594l2857,1520,2870,1450,2890,1382,2917,1317,2951,1257,2991,1200,3038,1149,3089,1103,3145,1063,3206,1029,3271,1001,3339,981,3410,969,3483,965,3557,969,3628,981,3696,1001,3760,1029,3821,1063,3877,1103,3929,1149,3975,1200,4015,1257,4049,1317,4077,1382,4097,1450,4109,1520,4113,1594,4109,1667,4097,1738,4077,1806,4049,1870,4015,1931,3975,1987,3929,2039,3877,2085,3821,2125,3760,2159,3696,2186,3628,2206,3557,2219,3483,2223,3410,2219,3339,2206,3271,2186,3206,2159,3145,2125,3089,2085,3038,2039,2991,1987,2951,1931,2917,1870,2890,1806,2870,1738,2857,1667,2853,1594xe" filled="false" stroked="true" strokeweight=".5pt" strokecolor="#000000">
              <v:path arrowok="t"/>
              <v:stroke dashstyle="solid"/>
            </v:shape>
            <v:shape style="position:absolute;left:387;top:46;width:2644;height:2406" coordorigin="387,46" coordsize="2644,2406" path="m2288,1477l622,1477,622,1714,2288,1714,2288,1477xm2335,735l772,735,772,972,2335,972,2335,735xm2614,2221l796,2221,796,2452,2614,2452,2614,2221xm3031,46l387,46,387,308,3031,308,3031,46xe" filled="true" fillcolor="#ffffff" stroked="false">
              <v:path arrowok="t"/>
              <v:fill type="solid"/>
            </v:shape>
            <v:shape style="position:absolute;left:387;top:46;width:6314;height:3182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rebuchet MS"/>
                        <w:b/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rebuchet MS"/>
                        <w:b/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rebuchet MS"/>
                        <w:b/>
                        <w:sz w:val="26"/>
                      </w:rPr>
                    </w:pPr>
                  </w:p>
                  <w:p>
                    <w:pPr>
                      <w:spacing w:line="240" w:lineRule="auto" w:before="10"/>
                      <w:rPr>
                        <w:rFonts w:ascii="Trebuchet MS"/>
                        <w:b/>
                        <w:sz w:val="25"/>
                      </w:rPr>
                    </w:pPr>
                  </w:p>
                  <w:p>
                    <w:pPr>
                      <w:spacing w:line="213" w:lineRule="auto" w:before="0"/>
                      <w:ind w:left="2817" w:right="2935" w:hanging="1"/>
                      <w:jc w:val="center"/>
                      <w:rPr>
                        <w:rFonts w:ascii="Palatino Linotype"/>
                        <w:b/>
                        <w:i/>
                        <w:sz w:val="16"/>
                      </w:rPr>
                    </w:pPr>
                    <w:r>
                      <w:rPr>
                        <w:rFonts w:ascii="Palatino Linotype"/>
                        <w:b/>
                        <w:i/>
                        <w:w w:val="110"/>
                        <w:sz w:val="16"/>
                      </w:rPr>
                      <w:t>Ce</w:t>
                    </w:r>
                    <w:r>
                      <w:rPr>
                        <w:rFonts w:ascii="Palatino Linotype"/>
                        <w:b/>
                        <w:i/>
                        <w:spacing w:val="1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Palatino Linotype"/>
                        <w:b/>
                        <w:i/>
                        <w:sz w:val="16"/>
                      </w:rPr>
                      <w:t>Current</w:t>
                    </w:r>
                  </w:p>
                  <w:p>
                    <w:pPr>
                      <w:spacing w:line="197" w:lineRule="exact" w:before="0"/>
                      <w:ind w:left="2615" w:right="2733" w:firstLine="0"/>
                      <w:jc w:val="center"/>
                      <w:rPr>
                        <w:rFonts w:ascii="Palatino Linotype"/>
                        <w:b/>
                        <w:i/>
                        <w:sz w:val="16"/>
                      </w:rPr>
                    </w:pPr>
                    <w:r>
                      <w:rPr>
                        <w:rFonts w:ascii="Palatino Linotype"/>
                        <w:b/>
                        <w:i/>
                        <w:sz w:val="16"/>
                      </w:rPr>
                      <w:t>Environment</w:t>
                    </w:r>
                  </w:p>
                </w:txbxContent>
              </v:textbox>
              <w10:wrap type="none"/>
            </v:shape>
            <v:shape style="position:absolute;left:3831;top:2977;width:2676;height:251" type="#_x0000_t202" filled="false" stroked="true" strokeweight=".5pt" strokecolor="#000000">
              <v:textbox inset="0,0,0,0">
                <w:txbxContent>
                  <w:p>
                    <w:pPr>
                      <w:spacing w:before="37"/>
                      <w:ind w:left="236" w:right="0" w:firstLine="0"/>
                      <w:jc w:val="left"/>
                      <w:rPr>
                        <w:rFonts w:ascii="Georgia"/>
                        <w:sz w:val="14"/>
                      </w:rPr>
                    </w:pPr>
                    <w:r>
                      <w:rPr>
                        <w:rFonts w:ascii="Georgia"/>
                        <w:spacing w:val="-1"/>
                        <w:w w:val="95"/>
                        <w:sz w:val="14"/>
                      </w:rPr>
                      <w:t>Multiple</w:t>
                    </w:r>
                    <w:r>
                      <w:rPr>
                        <w:rFonts w:ascii="Georgia"/>
                        <w:spacing w:val="3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spacing w:val="-1"/>
                        <w:w w:val="95"/>
                        <w:sz w:val="14"/>
                      </w:rPr>
                      <w:t>Prime/Subcontractor</w:t>
                    </w:r>
                    <w:r>
                      <w:rPr>
                        <w:rFonts w:ascii="Georgia"/>
                        <w:spacing w:val="-2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4"/>
                      </w:rPr>
                      <w:t>Teams</w:t>
                    </w:r>
                  </w:p>
                </w:txbxContent>
              </v:textbox>
              <v:stroke dashstyle="solid"/>
              <w10:wrap type="none"/>
            </v:shape>
            <v:shape style="position:absolute;left:5;top:2935;width:2520;height:359" type="#_x0000_t202" filled="false" stroked="true" strokeweight=".5pt" strokecolor="#000000">
              <v:textbox inset="0,0,0,0">
                <w:txbxContent>
                  <w:p>
                    <w:pPr>
                      <w:spacing w:line="254" w:lineRule="auto" w:before="0"/>
                      <w:ind w:left="243" w:right="0" w:hanging="214"/>
                      <w:jc w:val="left"/>
                      <w:rPr>
                        <w:rFonts w:ascii="Georgia"/>
                        <w:sz w:val="14"/>
                      </w:rPr>
                    </w:pPr>
                    <w:r>
                      <w:rPr>
                        <w:rFonts w:ascii="Georgia"/>
                        <w:w w:val="90"/>
                        <w:sz w:val="14"/>
                      </w:rPr>
                      <w:t>Eroding</w:t>
                    </w:r>
                    <w:r>
                      <w:rPr>
                        <w:rFonts w:ascii="Georgia"/>
                        <w:spacing w:val="1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0"/>
                        <w:sz w:val="14"/>
                      </w:rPr>
                      <w:t>Industrial</w:t>
                    </w:r>
                    <w:r>
                      <w:rPr>
                        <w:rFonts w:ascii="Georgia"/>
                        <w:spacing w:val="1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0"/>
                        <w:sz w:val="14"/>
                      </w:rPr>
                      <w:t>Base, Outsourcing,</w:t>
                    </w:r>
                    <w:r>
                      <w:rPr>
                        <w:rFonts w:ascii="Georgia"/>
                        <w:spacing w:val="1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0"/>
                        <w:sz w:val="14"/>
                      </w:rPr>
                      <w:t>and</w:t>
                    </w:r>
                    <w:r>
                      <w:rPr>
                        <w:rFonts w:ascii="Georgia"/>
                        <w:spacing w:val="-28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4"/>
                      </w:rPr>
                      <w:t>Greater</w:t>
                    </w:r>
                    <w:r>
                      <w:rPr>
                        <w:rFonts w:ascii="Georgia"/>
                        <w:spacing w:val="-5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4"/>
                      </w:rPr>
                      <w:t>International Competition</w:t>
                    </w:r>
                  </w:p>
                </w:txbxContent>
              </v:textbox>
              <v:stroke dashstyle="solid"/>
              <w10:wrap type="none"/>
            </v:shape>
            <v:shape style="position:absolute;left:4199;top:2220;width:2076;height:233" type="#_x0000_t202" filled="false" stroked="true" strokeweight=".5pt" strokecolor="#000000">
              <v:textbox inset="0,0,0,0">
                <w:txbxContent>
                  <w:p>
                    <w:pPr>
                      <w:spacing w:before="29"/>
                      <w:ind w:left="201" w:right="0" w:firstLine="0"/>
                      <w:jc w:val="left"/>
                      <w:rPr>
                        <w:rFonts w:ascii="Georgia"/>
                        <w:sz w:val="14"/>
                      </w:rPr>
                    </w:pPr>
                    <w:r>
                      <w:rPr>
                        <w:rFonts w:ascii="Georgia"/>
                        <w:w w:val="90"/>
                        <w:sz w:val="14"/>
                      </w:rPr>
                      <w:t>Extended</w:t>
                    </w:r>
                    <w:r>
                      <w:rPr>
                        <w:rFonts w:ascii="Georgia"/>
                        <w:spacing w:val="10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0"/>
                        <w:sz w:val="14"/>
                      </w:rPr>
                      <w:t>System</w:t>
                    </w:r>
                    <w:r>
                      <w:rPr>
                        <w:rFonts w:ascii="Georgia"/>
                        <w:spacing w:val="16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0"/>
                        <w:sz w:val="14"/>
                      </w:rPr>
                      <w:t>Life</w:t>
                    </w:r>
                    <w:r>
                      <w:rPr>
                        <w:rFonts w:ascii="Georgia"/>
                        <w:spacing w:val="18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0"/>
                        <w:sz w:val="14"/>
                      </w:rPr>
                      <w:t>Cycles</w:t>
                    </w:r>
                  </w:p>
                </w:txbxContent>
              </v:textbox>
              <v:stroke dashstyle="solid"/>
              <w10:wrap type="none"/>
            </v:shape>
            <v:shape style="position:absolute;left:795;top:2221;width:1819;height:231" type="#_x0000_t202" filled="false" stroked="true" strokeweight=".5pt" strokecolor="#000000">
              <v:textbox inset="0,0,0,0">
                <w:txbxContent>
                  <w:p>
                    <w:pPr>
                      <w:spacing w:before="27"/>
                      <w:ind w:left="172" w:right="0" w:firstLine="0"/>
                      <w:jc w:val="left"/>
                      <w:rPr>
                        <w:rFonts w:ascii="Georgia"/>
                        <w:sz w:val="14"/>
                      </w:rPr>
                    </w:pPr>
                    <w:r>
                      <w:rPr>
                        <w:rFonts w:ascii="Georgia"/>
                        <w:w w:val="95"/>
                        <w:sz w:val="14"/>
                      </w:rPr>
                      <w:t>Longer</w:t>
                    </w:r>
                    <w:r>
                      <w:rPr>
                        <w:rFonts w:ascii="Georgia"/>
                        <w:spacing w:val="-5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4"/>
                      </w:rPr>
                      <w:t>Acquisition</w:t>
                    </w:r>
                    <w:r>
                      <w:rPr>
                        <w:rFonts w:ascii="Georgia"/>
                        <w:spacing w:val="8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4"/>
                      </w:rPr>
                      <w:t>Times</w:t>
                    </w:r>
                  </w:p>
                </w:txbxContent>
              </v:textbox>
              <v:stroke dashstyle="solid"/>
              <w10:wrap type="none"/>
            </v:shape>
            <v:shape style="position:absolute;left:621;top:1477;width:1667;height:237" type="#_x0000_t202" filled="false" stroked="true" strokeweight=".5pt" strokecolor="#000000">
              <v:textbox inset="0,0,0,0">
                <w:txbxContent>
                  <w:p>
                    <w:pPr>
                      <w:spacing w:before="29"/>
                      <w:ind w:left="205" w:right="0" w:firstLine="0"/>
                      <w:jc w:val="left"/>
                      <w:rPr>
                        <w:rFonts w:ascii="Georgia"/>
                        <w:sz w:val="14"/>
                      </w:rPr>
                    </w:pPr>
                    <w:r>
                      <w:rPr>
                        <w:rFonts w:ascii="Georgia"/>
                        <w:w w:val="95"/>
                        <w:sz w:val="14"/>
                      </w:rPr>
                      <w:t>Changing</w:t>
                    </w:r>
                    <w:r>
                      <w:rPr>
                        <w:rFonts w:ascii="Georgia"/>
                        <w:spacing w:val="4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4"/>
                      </w:rPr>
                      <w:t>Technology</w:t>
                    </w:r>
                  </w:p>
                </w:txbxContent>
              </v:textbox>
              <v:stroke dashstyle="solid"/>
              <w10:wrap type="none"/>
            </v:shape>
            <v:shape style="position:absolute;left:4695;top:1439;width:2006;height:359" type="#_x0000_t202" filled="false" stroked="true" strokeweight=".5pt" strokecolor="#000000">
              <v:textbox inset="0,0,0,0">
                <w:txbxContent>
                  <w:p>
                    <w:pPr>
                      <w:spacing w:line="254" w:lineRule="auto" w:before="0"/>
                      <w:ind w:left="73" w:right="15" w:hanging="43"/>
                      <w:jc w:val="left"/>
                      <w:rPr>
                        <w:rFonts w:ascii="Georgia"/>
                        <w:sz w:val="14"/>
                      </w:rPr>
                    </w:pPr>
                    <w:r>
                      <w:rPr>
                        <w:rFonts w:ascii="Georgia"/>
                        <w:w w:val="95"/>
                        <w:sz w:val="14"/>
                      </w:rPr>
                      <w:t>Higher Overall non Project Costs</w:t>
                    </w:r>
                    <w:r>
                      <w:rPr>
                        <w:rFonts w:ascii="Georgia"/>
                        <w:spacing w:val="-30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0"/>
                        <w:sz w:val="14"/>
                      </w:rPr>
                      <w:t>(Litigation,</w:t>
                    </w:r>
                    <w:r>
                      <w:rPr>
                        <w:rFonts w:ascii="Georgia"/>
                        <w:spacing w:val="16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0"/>
                        <w:sz w:val="14"/>
                      </w:rPr>
                      <w:t>Environmental,</w:t>
                    </w:r>
                    <w:r>
                      <w:rPr>
                        <w:rFonts w:ascii="Georgia"/>
                        <w:spacing w:val="18"/>
                        <w:w w:val="90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0"/>
                        <w:sz w:val="14"/>
                      </w:rPr>
                      <w:t>Etc)</w:t>
                    </w:r>
                  </w:p>
                </w:txbxContent>
              </v:textbox>
              <v:stroke dashstyle="solid"/>
              <w10:wrap type="none"/>
            </v:shape>
            <v:shape style="position:absolute;left:772;top:735;width:1564;height:237" type="#_x0000_t202" filled="false" stroked="true" strokeweight=".5pt" strokecolor="#000000">
              <v:textbox inset="0,0,0,0">
                <w:txbxContent>
                  <w:p>
                    <w:pPr>
                      <w:spacing w:before="29"/>
                      <w:ind w:left="167" w:right="0" w:firstLine="0"/>
                      <w:jc w:val="left"/>
                      <w:rPr>
                        <w:rFonts w:ascii="Georgia"/>
                        <w:sz w:val="14"/>
                      </w:rPr>
                    </w:pPr>
                    <w:r>
                      <w:rPr>
                        <w:rFonts w:ascii="Georgia"/>
                        <w:w w:val="95"/>
                        <w:sz w:val="14"/>
                      </w:rPr>
                      <w:t>Dwindling</w:t>
                    </w:r>
                    <w:r>
                      <w:rPr>
                        <w:rFonts w:ascii="Georgia"/>
                        <w:spacing w:val="-5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4"/>
                      </w:rPr>
                      <w:t>Resources</w:t>
                    </w:r>
                  </w:p>
                </w:txbxContent>
              </v:textbox>
              <v:stroke dashstyle="solid"/>
              <w10:wrap type="none"/>
            </v:shape>
            <v:shape style="position:absolute;left:4617;top:663;width:1905;height:359" type="#_x0000_t202" filled="false" stroked="true" strokeweight=".5pt" strokecolor="#000000">
              <v:textbox inset="0,0,0,0">
                <w:txbxContent>
                  <w:p>
                    <w:pPr>
                      <w:spacing w:line="254" w:lineRule="auto" w:before="0"/>
                      <w:ind w:left="153" w:right="-2" w:hanging="143"/>
                      <w:jc w:val="left"/>
                      <w:rPr>
                        <w:rFonts w:ascii="Georgia"/>
                        <w:sz w:val="14"/>
                      </w:rPr>
                    </w:pPr>
                    <w:r>
                      <w:rPr>
                        <w:rFonts w:ascii="Georgia"/>
                        <w:w w:val="95"/>
                        <w:sz w:val="14"/>
                      </w:rPr>
                      <w:t>Development Centric Instead of</w:t>
                    </w:r>
                    <w:r>
                      <w:rPr>
                        <w:rFonts w:ascii="Georgia"/>
                        <w:spacing w:val="-30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4"/>
                      </w:rPr>
                      <w:t>Life Cycle</w:t>
                    </w:r>
                    <w:r>
                      <w:rPr>
                        <w:rFonts w:ascii="Georgia"/>
                        <w:spacing w:val="1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4"/>
                      </w:rPr>
                      <w:t>Cost</w:t>
                    </w:r>
                    <w:r>
                      <w:rPr>
                        <w:rFonts w:ascii="Georgia"/>
                        <w:spacing w:val="1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4"/>
                      </w:rPr>
                      <w:t>Perspective</w:t>
                    </w:r>
                  </w:p>
                </w:txbxContent>
              </v:textbox>
              <v:stroke dashstyle="solid"/>
              <w10:wrap type="none"/>
            </v:shape>
            <v:shape style="position:absolute;left:387;top:46;width:2644;height:262" type="#_x0000_t202" filled="false" stroked="true" strokeweight=".5pt" strokecolor="#000000">
              <v:textbox inset="0,0,0,0">
                <w:txbxContent>
                  <w:p>
                    <w:pPr>
                      <w:spacing w:before="42"/>
                      <w:ind w:left="298" w:right="0" w:firstLine="0"/>
                      <w:jc w:val="left"/>
                      <w:rPr>
                        <w:rFonts w:ascii="Georgia"/>
                        <w:sz w:val="14"/>
                      </w:rPr>
                    </w:pPr>
                    <w:r>
                      <w:rPr>
                        <w:rFonts w:ascii="Georgia"/>
                        <w:w w:val="95"/>
                        <w:sz w:val="14"/>
                      </w:rPr>
                      <w:t>Constantly</w:t>
                    </w:r>
                    <w:r>
                      <w:rPr>
                        <w:rFonts w:ascii="Georgia"/>
                        <w:spacing w:val="-3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4"/>
                      </w:rPr>
                      <w:t>Changing</w:t>
                    </w:r>
                    <w:r>
                      <w:rPr>
                        <w:rFonts w:ascii="Georgia"/>
                        <w:spacing w:val="-1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4"/>
                      </w:rPr>
                      <w:t>Requirements</w:t>
                    </w:r>
                  </w:p>
                </w:txbxContent>
              </v:textbox>
              <v:stroke dashstyle="solid"/>
              <w10:wrap type="none"/>
            </v:shape>
            <v:shape style="position:absolute;left:4191;top:5;width:2326;height:359" type="#_x0000_t202" filled="false" stroked="true" strokeweight=".5pt" strokecolor="#000000">
              <v:textbox inset="0,0,0,0">
                <w:txbxContent>
                  <w:p>
                    <w:pPr>
                      <w:spacing w:line="254" w:lineRule="auto" w:before="15"/>
                      <w:ind w:left="288" w:right="77" w:hanging="206"/>
                      <w:jc w:val="left"/>
                      <w:rPr>
                        <w:rFonts w:ascii="Georgia"/>
                        <w:sz w:val="14"/>
                      </w:rPr>
                    </w:pPr>
                    <w:r>
                      <w:rPr>
                        <w:rFonts w:ascii="Georgia"/>
                        <w:spacing w:val="-1"/>
                        <w:w w:val="95"/>
                        <w:sz w:val="14"/>
                      </w:rPr>
                      <w:t>Increasing</w:t>
                    </w:r>
                    <w:r>
                      <w:rPr>
                        <w:rFonts w:ascii="Georgia"/>
                        <w:spacing w:val="-5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spacing w:val="-1"/>
                        <w:w w:val="95"/>
                        <w:sz w:val="14"/>
                      </w:rPr>
                      <w:t>System</w:t>
                    </w:r>
                    <w:r>
                      <w:rPr>
                        <w:rFonts w:ascii="Georgia"/>
                        <w:spacing w:val="-4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4"/>
                      </w:rPr>
                      <w:t>Complexities</w:t>
                    </w:r>
                    <w:r>
                      <w:rPr>
                        <w:rFonts w:ascii="Georgia"/>
                        <w:spacing w:val="-5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4"/>
                      </w:rPr>
                      <w:t>with</w:t>
                    </w:r>
                    <w:r>
                      <w:rPr>
                        <w:rFonts w:ascii="Georgia"/>
                        <w:spacing w:val="-29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4"/>
                      </w:rPr>
                      <w:t>Exponential Software</w:t>
                    </w:r>
                    <w:r>
                      <w:rPr>
                        <w:rFonts w:ascii="Georgia"/>
                        <w:spacing w:val="-4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4"/>
                      </w:rPr>
                      <w:t>Growth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Trebuchet MS"/>
        </w:rPr>
      </w:r>
    </w:p>
    <w:p>
      <w:pPr>
        <w:pStyle w:val="BodyText"/>
        <w:spacing w:before="7"/>
        <w:rPr>
          <w:rFonts w:ascii="Trebuchet MS"/>
          <w:b/>
          <w:sz w:val="11"/>
        </w:rPr>
      </w:pPr>
    </w:p>
    <w:p>
      <w:pPr>
        <w:spacing w:line="249" w:lineRule="auto" w:before="97"/>
        <w:ind w:left="170" w:right="188" w:firstLine="0"/>
        <w:jc w:val="both"/>
        <w:rPr>
          <w:sz w:val="18"/>
        </w:rPr>
      </w:pPr>
      <w:r>
        <w:rPr>
          <w:rFonts w:ascii="Trebuchet MS" w:hAnsi="Trebuchet MS"/>
          <w:b/>
          <w:sz w:val="18"/>
        </w:rPr>
        <w:t>FIGURE 1.1</w:t>
      </w:r>
      <w:r>
        <w:rPr>
          <w:rFonts w:ascii="Trebuchet MS" w:hAnsi="Trebuchet MS"/>
          <w:b/>
          <w:spacing w:val="55"/>
          <w:sz w:val="18"/>
        </w:rPr>
        <w:t> </w:t>
      </w:r>
      <w:r>
        <w:rPr>
          <w:sz w:val="18"/>
        </w:rPr>
        <w:t>Some of the factors that can affect the cost of a system. (Modified from</w:t>
      </w:r>
      <w:r>
        <w:rPr>
          <w:spacing w:val="1"/>
          <w:sz w:val="18"/>
        </w:rPr>
        <w:t> </w:t>
      </w:r>
      <w:r>
        <w:rPr>
          <w:sz w:val="18"/>
        </w:rPr>
        <w:t>Stevens Institute of Technology. 2008. “SYS 625 Fundamentals of Systems Engineering.”</w:t>
      </w:r>
      <w:r>
        <w:rPr>
          <w:spacing w:val="1"/>
          <w:sz w:val="18"/>
        </w:rPr>
        <w:t> </w:t>
      </w:r>
      <w:r>
        <w:rPr>
          <w:sz w:val="18"/>
        </w:rPr>
        <w:t>Class</w:t>
      </w:r>
      <w:r>
        <w:rPr>
          <w:spacing w:val="-1"/>
          <w:sz w:val="18"/>
        </w:rPr>
        <w:t> </w:t>
      </w:r>
      <w:r>
        <w:rPr>
          <w:sz w:val="18"/>
        </w:rPr>
        <w:t>notes.)</w:t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line="249" w:lineRule="auto" w:before="93"/>
        <w:ind w:left="170" w:right="187"/>
        <w:jc w:val="both"/>
      </w:pPr>
      <w:r>
        <w:rPr/>
        <w:t>analogies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“rules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thumb”</w:t>
      </w:r>
      <w:r>
        <w:rPr>
          <w:spacing w:val="-2"/>
        </w:rPr>
        <w:t> </w:t>
      </w:r>
      <w:r>
        <w:rPr/>
        <w:t>techniques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grouped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MPTs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conducting</w:t>
      </w:r>
      <w:r>
        <w:rPr>
          <w:spacing w:val="-48"/>
        </w:rPr>
        <w:t> </w:t>
      </w:r>
      <w:r>
        <w:rPr/>
        <w:t>a</w:t>
      </w:r>
      <w:r>
        <w:rPr>
          <w:spacing w:val="-4"/>
        </w:rPr>
        <w:t> </w:t>
      </w:r>
      <w:r>
        <w:rPr/>
        <w:t>detailed</w:t>
      </w:r>
      <w:r>
        <w:rPr>
          <w:spacing w:val="-4"/>
        </w:rPr>
        <w:t> </w:t>
      </w:r>
      <w:r>
        <w:rPr/>
        <w:t>engineering</w:t>
      </w:r>
      <w:r>
        <w:rPr>
          <w:spacing w:val="-4"/>
        </w:rPr>
        <w:t> </w:t>
      </w:r>
      <w:r>
        <w:rPr/>
        <w:t>buildup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costing.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section</w:t>
      </w:r>
      <w:r>
        <w:rPr>
          <w:spacing w:val="-4"/>
        </w:rPr>
        <w:t> </w:t>
      </w:r>
      <w:r>
        <w:rPr/>
        <w:t>presents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estimating</w:t>
      </w:r>
      <w:r>
        <w:rPr>
          <w:spacing w:val="-4"/>
        </w:rPr>
        <w:t> </w:t>
      </w:r>
      <w:r>
        <w:rPr/>
        <w:t>cost-</w:t>
      </w:r>
      <w:r>
        <w:rPr>
          <w:spacing w:val="-47"/>
        </w:rPr>
        <w:t> </w:t>
      </w:r>
      <w:r>
        <w:rPr/>
        <w:t>ing of complex systems and software. Finally, in the management section (Chapters</w:t>
      </w:r>
      <w:r>
        <w:rPr>
          <w:spacing w:val="-47"/>
        </w:rPr>
        <w:t> </w:t>
      </w:r>
      <w:r>
        <w:rPr/>
        <w:t>9–12)</w:t>
      </w:r>
      <w:r>
        <w:rPr>
          <w:spacing w:val="-4"/>
        </w:rPr>
        <w:t> </w:t>
      </w:r>
      <w:r>
        <w:rPr/>
        <w:t>we</w:t>
      </w:r>
      <w:r>
        <w:rPr>
          <w:spacing w:val="-3"/>
        </w:rPr>
        <w:t> </w:t>
      </w:r>
      <w:r>
        <w:rPr/>
        <w:t>explore</w:t>
      </w:r>
      <w:r>
        <w:rPr>
          <w:spacing w:val="-4"/>
        </w:rPr>
        <w:t> </w:t>
      </w:r>
      <w:r>
        <w:rPr/>
        <w:t>design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cost</w:t>
      </w:r>
      <w:r>
        <w:rPr>
          <w:spacing w:val="-3"/>
        </w:rPr>
        <w:t> </w:t>
      </w:r>
      <w:r>
        <w:rPr/>
        <w:t>(DTC),</w:t>
      </w:r>
      <w:r>
        <w:rPr>
          <w:spacing w:val="-4"/>
        </w:rPr>
        <w:t> </w:t>
      </w:r>
      <w:r>
        <w:rPr/>
        <w:t>cost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independent</w:t>
      </w:r>
      <w:r>
        <w:rPr>
          <w:spacing w:val="-4"/>
        </w:rPr>
        <w:t> </w:t>
      </w:r>
      <w:r>
        <w:rPr/>
        <w:t>variable</w:t>
      </w:r>
      <w:r>
        <w:rPr>
          <w:spacing w:val="-3"/>
        </w:rPr>
        <w:t> </w:t>
      </w:r>
      <w:r>
        <w:rPr/>
        <w:t>(CAIV),</w:t>
      </w:r>
      <w:r>
        <w:rPr>
          <w:spacing w:val="-3"/>
        </w:rPr>
        <w:t> </w:t>
      </w:r>
      <w:r>
        <w:rPr/>
        <w:t>the</w:t>
      </w:r>
      <w:r>
        <w:rPr>
          <w:spacing w:val="-48"/>
        </w:rPr>
        <w:t> </w:t>
      </w:r>
      <w:r>
        <w:rPr/>
        <w:t>role of commercial off-the-shelf (COTS) technology, cost of quality, and the role of</w:t>
      </w:r>
      <w:r>
        <w:rPr>
          <w:spacing w:val="-47"/>
        </w:rPr>
        <w:t> </w:t>
      </w:r>
      <w:r>
        <w:rPr/>
        <w:t>project</w:t>
      </w:r>
      <w:r>
        <w:rPr>
          <w:spacing w:val="-1"/>
        </w:rPr>
        <w:t> </w:t>
      </w:r>
      <w:r>
        <w:rPr/>
        <w:t>management in LCC management.</w:t>
      </w:r>
    </w:p>
    <w:p>
      <w:pPr>
        <w:pStyle w:val="BodyText"/>
        <w:spacing w:before="9"/>
        <w:rPr>
          <w:sz w:val="31"/>
        </w:rPr>
      </w:pPr>
    </w:p>
    <w:p>
      <w:pPr>
        <w:pStyle w:val="Heading2"/>
        <w:numPr>
          <w:ilvl w:val="1"/>
          <w:numId w:val="15"/>
        </w:numPr>
        <w:tabs>
          <w:tab w:pos="686" w:val="left" w:leader="none"/>
          <w:tab w:pos="687" w:val="left" w:leader="none"/>
        </w:tabs>
        <w:spacing w:line="240" w:lineRule="auto" w:before="0" w:after="0"/>
        <w:ind w:left="686" w:right="0" w:hanging="517"/>
        <w:jc w:val="left"/>
      </w:pPr>
      <w:bookmarkStart w:name="_TOC_250151" w:id="10"/>
      <w:r>
        <w:rPr/>
        <w:t>SYSTEMS</w:t>
      </w:r>
      <w:r>
        <w:rPr>
          <w:spacing w:val="-9"/>
        </w:rPr>
        <w:t> </w:t>
      </w:r>
      <w:r>
        <w:rPr/>
        <w:t>LIFE</w:t>
      </w:r>
      <w:r>
        <w:rPr>
          <w:spacing w:val="-9"/>
        </w:rPr>
        <w:t> </w:t>
      </w:r>
      <w:r>
        <w:rPr/>
        <w:t>CYCLE</w:t>
      </w:r>
      <w:r>
        <w:rPr>
          <w:spacing w:val="-9"/>
        </w:rPr>
        <w:t> </w:t>
      </w:r>
      <w:bookmarkEnd w:id="10"/>
      <w:r>
        <w:rPr/>
        <w:t>COSTING</w:t>
      </w:r>
    </w:p>
    <w:p>
      <w:pPr>
        <w:pStyle w:val="BodyText"/>
        <w:spacing w:line="249" w:lineRule="auto" w:before="124"/>
        <w:ind w:left="170" w:right="188"/>
        <w:jc w:val="both"/>
      </w:pPr>
      <w:r>
        <w:rPr/>
        <w:t>Life cycle cost is the TOC of a product over its useful life. Life cycle costs are all</w:t>
      </w:r>
      <w:r>
        <w:rPr>
          <w:spacing w:val="1"/>
        </w:rPr>
        <w:t> </w:t>
      </w:r>
      <w:r>
        <w:rPr/>
        <w:t>the anticipated costs associated with a project or program throughout its life. They</w:t>
      </w:r>
      <w:r>
        <w:rPr>
          <w:spacing w:val="1"/>
        </w:rPr>
        <w:t> </w:t>
      </w:r>
      <w:r>
        <w:rPr/>
        <w:t>are the sum total of the direct, indirect, recurring, nonrecurring, and other related</w:t>
      </w:r>
      <w:r>
        <w:rPr>
          <w:spacing w:val="1"/>
        </w:rPr>
        <w:t> </w:t>
      </w:r>
      <w:r>
        <w:rPr/>
        <w:t>costs incurred, or estimated to be incurred, in design, research and development</w:t>
      </w:r>
      <w:r>
        <w:rPr>
          <w:spacing w:val="1"/>
        </w:rPr>
        <w:t> </w:t>
      </w:r>
      <w:r>
        <w:rPr/>
        <w:t>(R&amp;D), investment, operations, maintenance, retirement, and other support of a</w:t>
      </w:r>
      <w:r>
        <w:rPr>
          <w:spacing w:val="1"/>
        </w:rPr>
        <w:t> </w:t>
      </w:r>
      <w:r>
        <w:rPr/>
        <w:t>product over its life cycle (i.e., its anticipated useful life span). All relevant costs</w:t>
      </w:r>
      <w:r>
        <w:rPr>
          <w:spacing w:val="1"/>
        </w:rPr>
        <w:t> </w:t>
      </w:r>
      <w:r>
        <w:rPr/>
        <w:t>should be included regardless of funding source, business unit, management con-</w:t>
      </w:r>
      <w:r>
        <w:rPr>
          <w:spacing w:val="1"/>
        </w:rPr>
        <w:t> </w:t>
      </w:r>
      <w:r>
        <w:rPr/>
        <w:t>trol, etc. Determining LCC is important for systems because the acquisition is a</w:t>
      </w:r>
      <w:r>
        <w:rPr>
          <w:spacing w:val="1"/>
        </w:rPr>
        <w:t> </w:t>
      </w:r>
      <w:r>
        <w:rPr/>
        <w:t>small part in relation to the true or total costs associated with owning and operating</w:t>
      </w:r>
      <w:r>
        <w:rPr>
          <w:spacing w:val="1"/>
        </w:rPr>
        <w:t> </w:t>
      </w:r>
      <w:r>
        <w:rPr/>
        <w:t>the</w:t>
      </w:r>
      <w:r>
        <w:rPr>
          <w:spacing w:val="3"/>
        </w:rPr>
        <w:t> </w:t>
      </w:r>
      <w:r>
        <w:rPr/>
        <w:t>systems.</w:t>
      </w:r>
    </w:p>
    <w:p>
      <w:pPr>
        <w:pStyle w:val="BodyText"/>
        <w:spacing w:before="8"/>
        <w:ind w:left="410"/>
        <w:jc w:val="both"/>
      </w:pPr>
      <w:r>
        <w:rPr/>
        <w:t>The four</w:t>
      </w:r>
      <w:r>
        <w:rPr>
          <w:spacing w:val="1"/>
        </w:rPr>
        <w:t> </w:t>
      </w:r>
      <w:r>
        <w:rPr/>
        <w:t>generally</w:t>
      </w:r>
      <w:r>
        <w:rPr>
          <w:spacing w:val="1"/>
        </w:rPr>
        <w:t> </w:t>
      </w:r>
      <w:r>
        <w:rPr/>
        <w:t>accepted</w:t>
      </w:r>
      <w:r>
        <w:rPr>
          <w:spacing w:val="1"/>
        </w:rPr>
        <w:t> </w:t>
      </w:r>
      <w:r>
        <w:rPr/>
        <w:t>methods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determining</w:t>
      </w:r>
      <w:r>
        <w:rPr>
          <w:spacing w:val="1"/>
        </w:rPr>
        <w:t> </w:t>
      </w:r>
      <w:r>
        <w:rPr/>
        <w:t>LCC</w:t>
      </w:r>
      <w:r>
        <w:rPr>
          <w:spacing w:val="1"/>
        </w:rPr>
        <w:t> </w:t>
      </w:r>
      <w:r>
        <w:rPr/>
        <w:t>include</w:t>
      </w:r>
    </w:p>
    <w:p>
      <w:pPr>
        <w:pStyle w:val="BodyText"/>
        <w:spacing w:before="9"/>
        <w:rPr>
          <w:sz w:val="21"/>
        </w:rPr>
      </w:pPr>
    </w:p>
    <w:p>
      <w:pPr>
        <w:pStyle w:val="ListParagraph"/>
        <w:numPr>
          <w:ilvl w:val="2"/>
          <w:numId w:val="15"/>
        </w:numPr>
        <w:tabs>
          <w:tab w:pos="650" w:val="left" w:leader="none"/>
        </w:tabs>
        <w:spacing w:line="249" w:lineRule="auto" w:before="0" w:after="0"/>
        <w:ind w:left="650" w:right="427" w:hanging="211"/>
        <w:jc w:val="left"/>
        <w:rPr>
          <w:sz w:val="20"/>
        </w:rPr>
      </w:pPr>
      <w:r>
        <w:rPr>
          <w:sz w:val="20"/>
        </w:rPr>
        <w:t>Engineering</w:t>
      </w:r>
      <w:r>
        <w:rPr>
          <w:spacing w:val="37"/>
          <w:sz w:val="20"/>
        </w:rPr>
        <w:t> </w:t>
      </w:r>
      <w:r>
        <w:rPr>
          <w:sz w:val="20"/>
        </w:rPr>
        <w:t>costs—direct</w:t>
      </w:r>
      <w:r>
        <w:rPr>
          <w:spacing w:val="38"/>
          <w:sz w:val="20"/>
        </w:rPr>
        <w:t> </w:t>
      </w:r>
      <w:r>
        <w:rPr>
          <w:sz w:val="20"/>
        </w:rPr>
        <w:t>estimation</w:t>
      </w:r>
      <w:r>
        <w:rPr>
          <w:spacing w:val="38"/>
          <w:sz w:val="20"/>
        </w:rPr>
        <w:t> </w:t>
      </w:r>
      <w:r>
        <w:rPr>
          <w:sz w:val="20"/>
        </w:rPr>
        <w:t>at</w:t>
      </w:r>
      <w:r>
        <w:rPr>
          <w:spacing w:val="37"/>
          <w:sz w:val="20"/>
        </w:rPr>
        <w:t> </w:t>
      </w:r>
      <w:r>
        <w:rPr>
          <w:sz w:val="20"/>
        </w:rPr>
        <w:t>the</w:t>
      </w:r>
      <w:r>
        <w:rPr>
          <w:spacing w:val="37"/>
          <w:sz w:val="20"/>
        </w:rPr>
        <w:t> </w:t>
      </w:r>
      <w:r>
        <w:rPr>
          <w:sz w:val="20"/>
        </w:rPr>
        <w:t>component</w:t>
      </w:r>
      <w:r>
        <w:rPr>
          <w:spacing w:val="37"/>
          <w:sz w:val="20"/>
        </w:rPr>
        <w:t> </w:t>
      </w:r>
      <w:r>
        <w:rPr>
          <w:sz w:val="20"/>
        </w:rPr>
        <w:t>level</w:t>
      </w:r>
      <w:r>
        <w:rPr>
          <w:spacing w:val="37"/>
          <w:sz w:val="20"/>
        </w:rPr>
        <w:t> </w:t>
      </w:r>
      <w:r>
        <w:rPr>
          <w:sz w:val="20"/>
        </w:rPr>
        <w:t>leading</w:t>
      </w:r>
      <w:r>
        <w:rPr>
          <w:spacing w:val="37"/>
          <w:sz w:val="20"/>
        </w:rPr>
        <w:t> </w:t>
      </w:r>
      <w:r>
        <w:rPr>
          <w:sz w:val="20"/>
        </w:rPr>
        <w:t>to</w:t>
      </w:r>
      <w:r>
        <w:rPr>
          <w:spacing w:val="-47"/>
          <w:sz w:val="20"/>
        </w:rPr>
        <w:t> </w:t>
      </w:r>
      <w:r>
        <w:rPr>
          <w:sz w:val="20"/>
        </w:rPr>
        <w:t>a detailed engineering build of the system</w:t>
      </w:r>
    </w:p>
    <w:p>
      <w:pPr>
        <w:pStyle w:val="ListParagraph"/>
        <w:numPr>
          <w:ilvl w:val="2"/>
          <w:numId w:val="15"/>
        </w:numPr>
        <w:tabs>
          <w:tab w:pos="650" w:val="left" w:leader="none"/>
        </w:tabs>
        <w:spacing w:line="249" w:lineRule="auto" w:before="2" w:after="0"/>
        <w:ind w:left="650" w:right="427" w:hanging="223"/>
        <w:jc w:val="left"/>
        <w:rPr>
          <w:sz w:val="20"/>
        </w:rPr>
      </w:pPr>
      <w:r>
        <w:rPr>
          <w:sz w:val="20"/>
        </w:rPr>
        <w:t>Cost</w:t>
      </w:r>
      <w:r>
        <w:rPr>
          <w:spacing w:val="10"/>
          <w:sz w:val="20"/>
        </w:rPr>
        <w:t> </w:t>
      </w:r>
      <w:r>
        <w:rPr>
          <w:sz w:val="20"/>
        </w:rPr>
        <w:t>accounting—modern</w:t>
      </w:r>
      <w:r>
        <w:rPr>
          <w:spacing w:val="10"/>
          <w:sz w:val="20"/>
        </w:rPr>
        <w:t> </w:t>
      </w:r>
      <w:r>
        <w:rPr>
          <w:sz w:val="20"/>
        </w:rPr>
        <w:t>cost</w:t>
      </w:r>
      <w:r>
        <w:rPr>
          <w:spacing w:val="10"/>
          <w:sz w:val="20"/>
        </w:rPr>
        <w:t> </w:t>
      </w:r>
      <w:r>
        <w:rPr>
          <w:sz w:val="20"/>
        </w:rPr>
        <w:t>management</w:t>
      </w:r>
      <w:r>
        <w:rPr>
          <w:spacing w:val="10"/>
          <w:sz w:val="20"/>
        </w:rPr>
        <w:t> </w:t>
      </w:r>
      <w:r>
        <w:rPr>
          <w:sz w:val="20"/>
        </w:rPr>
        <w:t>systems</w:t>
      </w:r>
      <w:r>
        <w:rPr>
          <w:spacing w:val="11"/>
          <w:sz w:val="20"/>
        </w:rPr>
        <w:t> </w:t>
      </w:r>
      <w:r>
        <w:rPr>
          <w:sz w:val="20"/>
        </w:rPr>
        <w:t>to</w:t>
      </w:r>
      <w:r>
        <w:rPr>
          <w:spacing w:val="10"/>
          <w:sz w:val="20"/>
        </w:rPr>
        <w:t> </w:t>
      </w:r>
      <w:r>
        <w:rPr>
          <w:sz w:val="20"/>
        </w:rPr>
        <w:t>track</w:t>
      </w:r>
      <w:r>
        <w:rPr>
          <w:spacing w:val="10"/>
          <w:sz w:val="20"/>
        </w:rPr>
        <w:t> </w:t>
      </w:r>
      <w:r>
        <w:rPr>
          <w:sz w:val="20"/>
        </w:rPr>
        <w:t>and</w:t>
      </w:r>
      <w:r>
        <w:rPr>
          <w:spacing w:val="10"/>
          <w:sz w:val="20"/>
        </w:rPr>
        <w:t> </w:t>
      </w:r>
      <w:r>
        <w:rPr>
          <w:sz w:val="20"/>
        </w:rPr>
        <w:t>allocate</w:t>
      </w:r>
      <w:r>
        <w:rPr>
          <w:spacing w:val="-47"/>
          <w:sz w:val="20"/>
        </w:rPr>
        <w:t> </w:t>
      </w:r>
      <w:r>
        <w:rPr>
          <w:sz w:val="20"/>
        </w:rPr>
        <w:t>expenses</w:t>
      </w:r>
    </w:p>
    <w:p>
      <w:pPr>
        <w:spacing w:after="0" w:line="249" w:lineRule="auto"/>
        <w:jc w:val="left"/>
        <w:rPr>
          <w:sz w:val="20"/>
        </w:rPr>
        <w:sectPr>
          <w:pgSz w:w="8820" w:h="13320"/>
          <w:pgMar w:header="720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2"/>
          <w:numId w:val="15"/>
        </w:numPr>
        <w:tabs>
          <w:tab w:pos="650" w:val="left" w:leader="none"/>
        </w:tabs>
        <w:spacing w:line="249" w:lineRule="auto" w:before="93" w:after="0"/>
        <w:ind w:left="650" w:right="427" w:hanging="215"/>
        <w:jc w:val="left"/>
        <w:rPr>
          <w:sz w:val="20"/>
        </w:rPr>
      </w:pPr>
      <w:r>
        <w:rPr>
          <w:sz w:val="20"/>
        </w:rPr>
        <w:t>Analogy—an</w:t>
      </w:r>
      <w:r>
        <w:rPr>
          <w:spacing w:val="42"/>
          <w:sz w:val="20"/>
        </w:rPr>
        <w:t> </w:t>
      </w:r>
      <w:r>
        <w:rPr>
          <w:sz w:val="20"/>
        </w:rPr>
        <w:t>estimate</w:t>
      </w:r>
      <w:r>
        <w:rPr>
          <w:spacing w:val="42"/>
          <w:sz w:val="20"/>
        </w:rPr>
        <w:t> </w:t>
      </w:r>
      <w:r>
        <w:rPr>
          <w:sz w:val="20"/>
        </w:rPr>
        <w:t>using</w:t>
      </w:r>
      <w:r>
        <w:rPr>
          <w:spacing w:val="41"/>
          <w:sz w:val="20"/>
        </w:rPr>
        <w:t> </w:t>
      </w:r>
      <w:r>
        <w:rPr>
          <w:sz w:val="20"/>
        </w:rPr>
        <w:t>historical</w:t>
      </w:r>
      <w:r>
        <w:rPr>
          <w:spacing w:val="41"/>
          <w:sz w:val="20"/>
        </w:rPr>
        <w:t> </w:t>
      </w:r>
      <w:r>
        <w:rPr>
          <w:sz w:val="20"/>
        </w:rPr>
        <w:t>results</w:t>
      </w:r>
      <w:r>
        <w:rPr>
          <w:spacing w:val="41"/>
          <w:sz w:val="20"/>
        </w:rPr>
        <w:t> </w:t>
      </w:r>
      <w:r>
        <w:rPr>
          <w:sz w:val="20"/>
        </w:rPr>
        <w:t>from</w:t>
      </w:r>
      <w:r>
        <w:rPr>
          <w:spacing w:val="41"/>
          <w:sz w:val="20"/>
        </w:rPr>
        <w:t> </w:t>
      </w:r>
      <w:r>
        <w:rPr>
          <w:sz w:val="20"/>
        </w:rPr>
        <w:t>similar</w:t>
      </w:r>
      <w:r>
        <w:rPr>
          <w:spacing w:val="41"/>
          <w:sz w:val="20"/>
        </w:rPr>
        <w:t> </w:t>
      </w:r>
      <w:r>
        <w:rPr>
          <w:sz w:val="20"/>
        </w:rPr>
        <w:t>products</w:t>
      </w:r>
      <w:r>
        <w:rPr>
          <w:spacing w:val="41"/>
          <w:sz w:val="20"/>
        </w:rPr>
        <w:t> </w:t>
      </w:r>
      <w:r>
        <w:rPr>
          <w:sz w:val="20"/>
        </w:rPr>
        <w:t>or</w:t>
      </w:r>
      <w:r>
        <w:rPr>
          <w:spacing w:val="-47"/>
          <w:sz w:val="20"/>
        </w:rPr>
        <w:t> </w:t>
      </w:r>
      <w:r>
        <w:rPr>
          <w:sz w:val="20"/>
        </w:rPr>
        <w:t>components</w:t>
      </w:r>
    </w:p>
    <w:p>
      <w:pPr>
        <w:pStyle w:val="ListParagraph"/>
        <w:numPr>
          <w:ilvl w:val="2"/>
          <w:numId w:val="15"/>
        </w:numPr>
        <w:tabs>
          <w:tab w:pos="650" w:val="left" w:leader="none"/>
        </w:tabs>
        <w:spacing w:line="249" w:lineRule="auto" w:before="2" w:after="0"/>
        <w:ind w:left="650" w:right="429" w:hanging="217"/>
        <w:jc w:val="left"/>
        <w:rPr>
          <w:sz w:val="20"/>
        </w:rPr>
      </w:pPr>
      <w:r>
        <w:rPr>
          <w:sz w:val="20"/>
        </w:rPr>
        <w:t>Parametric—based</w:t>
      </w:r>
      <w:r>
        <w:rPr>
          <w:spacing w:val="3"/>
          <w:sz w:val="20"/>
        </w:rPr>
        <w:t> </w:t>
      </w:r>
      <w:r>
        <w:rPr>
          <w:sz w:val="20"/>
        </w:rPr>
        <w:t>on</w:t>
      </w:r>
      <w:r>
        <w:rPr>
          <w:spacing w:val="5"/>
          <w:sz w:val="20"/>
        </w:rPr>
        <w:t> </w:t>
      </w:r>
      <w:r>
        <w:rPr>
          <w:sz w:val="20"/>
        </w:rPr>
        <w:t>mathematical</w:t>
      </w:r>
      <w:r>
        <w:rPr>
          <w:spacing w:val="4"/>
          <w:sz w:val="20"/>
        </w:rPr>
        <w:t> </w:t>
      </w:r>
      <w:r>
        <w:rPr>
          <w:sz w:val="20"/>
        </w:rPr>
        <w:t>relationships</w:t>
      </w:r>
      <w:r>
        <w:rPr>
          <w:spacing w:val="5"/>
          <w:sz w:val="20"/>
        </w:rPr>
        <w:t> </w:t>
      </w:r>
      <w:r>
        <w:rPr>
          <w:sz w:val="20"/>
        </w:rPr>
        <w:t>between</w:t>
      </w:r>
      <w:r>
        <w:rPr>
          <w:spacing w:val="4"/>
          <w:sz w:val="20"/>
        </w:rPr>
        <w:t> </w:t>
      </w:r>
      <w:r>
        <w:rPr>
          <w:sz w:val="20"/>
        </w:rPr>
        <w:t>costs</w:t>
      </w:r>
      <w:r>
        <w:rPr>
          <w:spacing w:val="4"/>
          <w:sz w:val="20"/>
        </w:rPr>
        <w:t> </w:t>
      </w:r>
      <w:r>
        <w:rPr>
          <w:sz w:val="20"/>
        </w:rPr>
        <w:t>and</w:t>
      </w:r>
      <w:r>
        <w:rPr>
          <w:spacing w:val="4"/>
          <w:sz w:val="20"/>
        </w:rPr>
        <w:t> </w:t>
      </w:r>
      <w:r>
        <w:rPr>
          <w:sz w:val="20"/>
        </w:rPr>
        <w:t>some</w:t>
      </w:r>
      <w:r>
        <w:rPr>
          <w:spacing w:val="-47"/>
          <w:sz w:val="20"/>
        </w:rPr>
        <w:t> </w:t>
      </w:r>
      <w:r>
        <w:rPr>
          <w:sz w:val="20"/>
        </w:rPr>
        <w:t>product- and process-related parameters</w:t>
      </w:r>
    </w:p>
    <w:p>
      <w:pPr>
        <w:pStyle w:val="BodyText"/>
        <w:rPr>
          <w:sz w:val="21"/>
        </w:rPr>
      </w:pPr>
    </w:p>
    <w:p>
      <w:pPr>
        <w:pStyle w:val="BodyText"/>
        <w:ind w:left="170"/>
        <w:jc w:val="both"/>
      </w:pPr>
      <w:r>
        <w:rPr/>
        <w:t>Any</w:t>
      </w:r>
      <w:r>
        <w:rPr>
          <w:spacing w:val="-2"/>
        </w:rPr>
        <w:t> </w:t>
      </w:r>
      <w:r>
        <w:rPr/>
        <w:t>combination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these</w:t>
      </w:r>
      <w:r>
        <w:rPr>
          <w:spacing w:val="-2"/>
        </w:rPr>
        <w:t> </w:t>
      </w:r>
      <w:r>
        <w:rPr/>
        <w:t>four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develop</w:t>
      </w:r>
      <w:r>
        <w:rPr>
          <w:spacing w:val="-2"/>
        </w:rPr>
        <w:t> </w:t>
      </w:r>
      <w:r>
        <w:rPr/>
        <w:t>TOCs.</w:t>
      </w:r>
    </w:p>
    <w:p>
      <w:pPr>
        <w:pStyle w:val="BodyText"/>
        <w:spacing w:line="249" w:lineRule="auto" w:before="10"/>
        <w:ind w:left="170" w:right="187" w:firstLine="240"/>
        <w:jc w:val="both"/>
      </w:pPr>
      <w:r>
        <w:rPr/>
        <w:t>Analogy and parametric cost estimates (PCEs) would be considered top-down</w:t>
      </w:r>
      <w:r>
        <w:rPr>
          <w:spacing w:val="1"/>
        </w:rPr>
        <w:t> </w:t>
      </w:r>
      <w:r>
        <w:rPr/>
        <w:t>estimating techniques in which the costs are estimated by looking at historical data</w:t>
      </w:r>
      <w:r>
        <w:rPr>
          <w:spacing w:val="1"/>
        </w:rPr>
        <w:t> </w:t>
      </w:r>
      <w:r>
        <w:rPr/>
        <w:t>based on the customer’s requirements. Engineering costs (or detailed engineering</w:t>
      </w:r>
      <w:r>
        <w:rPr>
          <w:spacing w:val="1"/>
        </w:rPr>
        <w:t> </w:t>
      </w:r>
      <w:r>
        <w:rPr/>
        <w:t>builds) and accounting techniques are bottom-up methods and refer to estimating</w:t>
      </w:r>
      <w:r>
        <w:rPr>
          <w:spacing w:val="1"/>
        </w:rPr>
        <w:t> </w:t>
      </w:r>
      <w:r>
        <w:rPr/>
        <w:t>and tracking costs by breaking down the project into elements using work break-</w:t>
      </w:r>
      <w:r>
        <w:rPr>
          <w:spacing w:val="1"/>
        </w:rPr>
        <w:t> </w:t>
      </w:r>
      <w:r>
        <w:rPr/>
        <w:t>down structure (WBS)</w:t>
      </w:r>
      <w:r>
        <w:rPr>
          <w:spacing w:val="1"/>
        </w:rPr>
        <w:t> </w:t>
      </w:r>
      <w:r>
        <w:rPr/>
        <w:t>and physical</w:t>
      </w:r>
      <w:r>
        <w:rPr>
          <w:spacing w:val="1"/>
        </w:rPr>
        <w:t> </w:t>
      </w:r>
      <w:r>
        <w:rPr/>
        <w:t>and functional architectures.</w:t>
      </w:r>
    </w:p>
    <w:p>
      <w:pPr>
        <w:pStyle w:val="BodyText"/>
        <w:spacing w:line="249" w:lineRule="auto" w:before="5"/>
        <w:ind w:left="170" w:right="187" w:firstLine="240"/>
        <w:jc w:val="both"/>
      </w:pPr>
      <w:r>
        <w:rPr/>
        <w:t>In</w:t>
      </w:r>
      <w:r>
        <w:rPr>
          <w:spacing w:val="-8"/>
        </w:rPr>
        <w:t> </w:t>
      </w:r>
      <w:r>
        <w:rPr/>
        <w:t>its</w:t>
      </w:r>
      <w:r>
        <w:rPr>
          <w:spacing w:val="-8"/>
        </w:rPr>
        <w:t> </w:t>
      </w:r>
      <w:r>
        <w:rPr/>
        <w:t>simplest</w:t>
      </w:r>
      <w:r>
        <w:rPr>
          <w:spacing w:val="-8"/>
        </w:rPr>
        <w:t> </w:t>
      </w:r>
      <w:r>
        <w:rPr/>
        <w:t>form,</w:t>
      </w:r>
      <w:r>
        <w:rPr>
          <w:spacing w:val="-7"/>
        </w:rPr>
        <w:t> </w:t>
      </w:r>
      <w:r>
        <w:rPr/>
        <w:t>LCC</w:t>
      </w:r>
      <w:r>
        <w:rPr>
          <w:spacing w:val="-8"/>
        </w:rPr>
        <w:t> </w:t>
      </w:r>
      <w:r>
        <w:rPr/>
        <w:t>comprises</w:t>
      </w:r>
      <w:r>
        <w:rPr>
          <w:spacing w:val="-8"/>
        </w:rPr>
        <w:t> </w:t>
      </w:r>
      <w:r>
        <w:rPr/>
        <w:t>initial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future</w:t>
      </w:r>
      <w:r>
        <w:rPr>
          <w:spacing w:val="-8"/>
        </w:rPr>
        <w:t> </w:t>
      </w:r>
      <w:r>
        <w:rPr/>
        <w:t>expenses.</w:t>
      </w:r>
      <w:r>
        <w:rPr>
          <w:spacing w:val="-7"/>
        </w:rPr>
        <w:t> </w:t>
      </w:r>
      <w:r>
        <w:rPr/>
        <w:t>However,</w:t>
      </w:r>
      <w:r>
        <w:rPr>
          <w:spacing w:val="-8"/>
        </w:rPr>
        <w:t> </w:t>
      </w:r>
      <w:r>
        <w:rPr/>
        <w:t>clearly</w:t>
      </w:r>
      <w:r>
        <w:rPr>
          <w:spacing w:val="-48"/>
        </w:rPr>
        <w:t> </w:t>
      </w:r>
      <w:r>
        <w:rPr/>
        <w:t>defining initial costs can be a challenge. For example, take a typical standard new</w:t>
      </w:r>
      <w:r>
        <w:rPr>
          <w:spacing w:val="1"/>
        </w:rPr>
        <w:t> </w:t>
      </w:r>
      <w:r>
        <w:rPr/>
        <w:t>product</w:t>
      </w:r>
      <w:r>
        <w:rPr>
          <w:spacing w:val="-7"/>
        </w:rPr>
        <w:t> </w:t>
      </w:r>
      <w:r>
        <w:rPr/>
        <w:t>development</w:t>
      </w:r>
      <w:r>
        <w:rPr>
          <w:spacing w:val="-6"/>
        </w:rPr>
        <w:t> </w:t>
      </w:r>
      <w:r>
        <w:rPr/>
        <w:t>process,</w:t>
      </w:r>
      <w:r>
        <w:rPr>
          <w:spacing w:val="-7"/>
        </w:rPr>
        <w:t> </w:t>
      </w:r>
      <w:r>
        <w:rPr/>
        <w:t>as</w:t>
      </w:r>
      <w:r>
        <w:rPr>
          <w:spacing w:val="-6"/>
        </w:rPr>
        <w:t> </w:t>
      </w:r>
      <w:r>
        <w:rPr/>
        <w:t>shown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Figure</w:t>
      </w:r>
      <w:r>
        <w:rPr>
          <w:spacing w:val="-7"/>
        </w:rPr>
        <w:t> </w:t>
      </w:r>
      <w:r>
        <w:rPr/>
        <w:t>1.2.</w:t>
      </w:r>
      <w:r>
        <w:rPr>
          <w:spacing w:val="-6"/>
        </w:rPr>
        <w:t> </w:t>
      </w:r>
      <w:r>
        <w:rPr/>
        <w:t>How</w:t>
      </w:r>
      <w:r>
        <w:rPr>
          <w:spacing w:val="-7"/>
        </w:rPr>
        <w:t> </w:t>
      </w:r>
      <w:r>
        <w:rPr/>
        <w:t>does</w:t>
      </w:r>
      <w:r>
        <w:rPr>
          <w:spacing w:val="-6"/>
        </w:rPr>
        <w:t> </w:t>
      </w:r>
      <w:r>
        <w:rPr/>
        <w:t>one</w:t>
      </w:r>
      <w:r>
        <w:rPr>
          <w:spacing w:val="-6"/>
        </w:rPr>
        <w:t> </w:t>
      </w:r>
      <w:r>
        <w:rPr/>
        <w:t>allocate</w:t>
      </w:r>
      <w:r>
        <w:rPr>
          <w:spacing w:val="-7"/>
        </w:rPr>
        <w:t> </w:t>
      </w:r>
      <w:r>
        <w:rPr/>
        <w:t>invest-</w:t>
      </w:r>
      <w:r>
        <w:rPr>
          <w:spacing w:val="-48"/>
        </w:rPr>
        <w:t> </w:t>
      </w:r>
      <w:r>
        <w:rPr/>
        <w:t>ments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industrial</w:t>
      </w:r>
      <w:r>
        <w:rPr>
          <w:spacing w:val="-4"/>
        </w:rPr>
        <w:t> </w:t>
      </w:r>
      <w:r>
        <w:rPr/>
        <w:t>base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major</w:t>
      </w:r>
      <w:r>
        <w:rPr>
          <w:spacing w:val="-4"/>
        </w:rPr>
        <w:t> </w:t>
      </w:r>
      <w:r>
        <w:rPr/>
        <w:t>projects?</w:t>
      </w:r>
      <w:r>
        <w:rPr>
          <w:spacing w:val="-4"/>
        </w:rPr>
        <w:t> </w:t>
      </w:r>
      <w:r>
        <w:rPr/>
        <w:t>What</w:t>
      </w:r>
      <w:r>
        <w:rPr>
          <w:spacing w:val="-4"/>
        </w:rPr>
        <w:t> </w:t>
      </w:r>
      <w:r>
        <w:rPr/>
        <w:t>about</w:t>
      </w:r>
      <w:r>
        <w:rPr>
          <w:spacing w:val="-4"/>
        </w:rPr>
        <w:t> </w:t>
      </w:r>
      <w:r>
        <w:rPr/>
        <w:t>spare</w:t>
      </w:r>
      <w:r>
        <w:rPr>
          <w:spacing w:val="-4"/>
        </w:rPr>
        <w:t> </w:t>
      </w:r>
      <w:r>
        <w:rPr/>
        <w:t>parts?</w:t>
      </w:r>
      <w:r>
        <w:rPr>
          <w:spacing w:val="-4"/>
        </w:rPr>
        <w:t> </w:t>
      </w:r>
      <w:r>
        <w:rPr/>
        <w:t>Should</w:t>
      </w:r>
      <w:r>
        <w:rPr>
          <w:spacing w:val="-4"/>
        </w:rPr>
        <w:t> </w:t>
      </w:r>
      <w:r>
        <w:rPr/>
        <w:t>they</w:t>
      </w:r>
      <w:r>
        <w:rPr>
          <w:spacing w:val="-48"/>
        </w:rPr>
        <w:t> </w:t>
      </w:r>
      <w:r>
        <w:rPr/>
        <w:t>be</w:t>
      </w:r>
      <w:r>
        <w:rPr>
          <w:spacing w:val="-6"/>
        </w:rPr>
        <w:t> </w:t>
      </w:r>
      <w:r>
        <w:rPr/>
        <w:t>categorized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production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operations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support?</w:t>
      </w:r>
      <w:r>
        <w:rPr>
          <w:spacing w:val="-5"/>
        </w:rPr>
        <w:t> </w:t>
      </w:r>
      <w:r>
        <w:rPr/>
        <w:t>Very</w:t>
      </w:r>
      <w:r>
        <w:rPr>
          <w:spacing w:val="-5"/>
        </w:rPr>
        <w:t> </w:t>
      </w:r>
      <w:r>
        <w:rPr/>
        <w:t>quickly</w:t>
      </w:r>
      <w:r>
        <w:rPr>
          <w:spacing w:val="-5"/>
        </w:rPr>
        <w:t> </w:t>
      </w:r>
      <w:r>
        <w:rPr/>
        <w:t>decision</w:t>
      </w:r>
      <w:r>
        <w:rPr>
          <w:spacing w:val="-5"/>
        </w:rPr>
        <w:t> </w:t>
      </w:r>
      <w:r>
        <w:rPr/>
        <w:t>mak-</w:t>
      </w:r>
      <w:r>
        <w:rPr>
          <w:spacing w:val="-48"/>
        </w:rPr>
        <w:t> </w:t>
      </w:r>
      <w:r>
        <w:rPr/>
        <w:t>ing becomes mired in determining how and when to allocate expenses. Figure 1.2</w:t>
      </w:r>
      <w:r>
        <w:rPr>
          <w:spacing w:val="1"/>
        </w:rPr>
        <w:t> </w:t>
      </w:r>
      <w:r>
        <w:rPr/>
        <w:t>also shows the standard LCC terminology and model adopted for this text and how</w:t>
      </w:r>
      <w:r>
        <w:rPr>
          <w:spacing w:val="1"/>
        </w:rPr>
        <w:t> </w:t>
      </w:r>
      <w:r>
        <w:rPr/>
        <w:t>costs are committed and incurred as a function of phases in my LCC model. This</w:t>
      </w:r>
      <w:r>
        <w:rPr>
          <w:spacing w:val="1"/>
        </w:rPr>
        <w:t> </w:t>
      </w:r>
      <w:r>
        <w:rPr/>
        <w:t>figure</w:t>
      </w:r>
      <w:r>
        <w:rPr>
          <w:spacing w:val="-5"/>
        </w:rPr>
        <w:t> </w:t>
      </w:r>
      <w:r>
        <w:rPr/>
        <w:t>will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referenced</w:t>
      </w:r>
      <w:r>
        <w:rPr>
          <w:spacing w:val="-5"/>
        </w:rPr>
        <w:t> </w:t>
      </w:r>
      <w:r>
        <w:rPr/>
        <w:t>throughout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text</w:t>
      </w:r>
      <w:r>
        <w:rPr>
          <w:spacing w:val="-5"/>
        </w:rPr>
        <w:t> </w:t>
      </w:r>
      <w:r>
        <w:rPr/>
        <w:t>because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its</w:t>
      </w:r>
      <w:r>
        <w:rPr>
          <w:spacing w:val="-5"/>
        </w:rPr>
        <w:t> </w:t>
      </w:r>
      <w:r>
        <w:rPr/>
        <w:t>importance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illustrating</w:t>
      </w:r>
      <w:r>
        <w:rPr>
          <w:spacing w:val="-48"/>
        </w:rPr>
        <w:t> </w:t>
      </w:r>
      <w:r>
        <w:rPr/>
        <w:t>how programs and funds are committed early in a program as well as what tech-</w:t>
      </w:r>
      <w:r>
        <w:rPr>
          <w:spacing w:val="1"/>
        </w:rPr>
        <w:t> </w:t>
      </w:r>
      <w:r>
        <w:rPr/>
        <w:t>niques should be utilized and when.</w:t>
      </w:r>
    </w:p>
    <w:p>
      <w:pPr>
        <w:pStyle w:val="BodyText"/>
      </w:pPr>
    </w:p>
    <w:p>
      <w:pPr>
        <w:pStyle w:val="BodyText"/>
        <w:spacing w:before="4"/>
        <w:rPr>
          <w:sz w:val="14"/>
        </w:rPr>
      </w:pPr>
      <w:r>
        <w:rPr/>
        <w:pict>
          <v:group style="position:absolute;margin-left:52.630001pt;margin-top:10.206185pt;width:322.350pt;height:41.55pt;mso-position-horizontal-relative:page;mso-position-vertical-relative:paragraph;z-index:-15725056;mso-wrap-distance-left:0;mso-wrap-distance-right:0" coordorigin="1053,204" coordsize="6447,831">
            <v:shape style="position:absolute;left:1093;top:214;width:957;height:806" coordorigin="1093,214" coordsize="957,806" path="m1884,214l1093,214,1103,219,1112,225,1161,277,1210,389,1226,458,1237,535,1240,618,1235,716,1220,805,1197,884,1166,948,1129,996,1093,1020,1839,1020,1932,978,1971,930,2004,867,2028,791,2044,705,2050,619,2050,606,2044,517,2028,431,2002,355,1969,292,1929,244,1884,214xe" filled="true" fillcolor="#989898" stroked="false">
              <v:path arrowok="t"/>
              <v:fill type="solid"/>
            </v:shape>
            <v:shape style="position:absolute;left:1052;top:205;width:1087;height:823" coordorigin="1053,206" coordsize="1087,823" path="m1057,206l1054,207,1053,210,1054,213,1057,214,1074,216,1091,222,1108,232,1124,245,1159,291,1189,354,1212,431,1227,520,1232,617,1229,699,1218,775,1202,844,1180,904,1168,929,1154,953,1139,973,1124,990,1108,1003,1091,1012,1074,1018,1057,1020,1054,1022,1053,1024,1054,1027,1057,1028,1076,1026,1095,1020,1112,1009,1129,995,1166,948,1197,884,1220,805,1235,716,1240,617,1237,535,1226,458,1210,388,1187,328,1175,301,1161,277,1145,257,1129,239,1112,225,1095,215,1076,208,1057,206xm1955,206l1955,214,1973,216,1990,222,2006,232,2022,245,2058,291,2088,354,2111,431,2126,520,2131,617,2127,699,2117,775,2100,844,2078,904,2066,929,2052,953,2037,973,2022,989,2006,1003,1990,1012,1972,1018,1955,1020,1093,1020,1076,1026,1057,1028,1955,1028,1974,1026,1993,1020,2011,1009,2028,995,2065,948,2095,884,2119,805,2133,716,2139,617,2135,535,2125,458,2108,388,2086,328,2073,301,2059,277,2044,257,2028,239,2011,225,1993,215,1974,208,1955,206xm1955,206l1057,206,1076,208,1093,214,1955,214,1955,206xe" filled="true" fillcolor="#bebebe" stroked="false">
              <v:path arrowok="t"/>
              <v:fill type="solid"/>
            </v:shape>
            <v:shape style="position:absolute;left:1844;top:205;width:1177;height:815" coordorigin="1844,206" coordsize="1177,815" path="m2824,206l1844,206,1849,206,1855,207,1955,207,1974,209,2027,240,2072,302,2108,389,2124,459,2135,536,2138,618,2133,717,2118,806,2095,885,2064,949,2019,1004,1994,1020,2824,1020,2910,979,2947,931,2977,868,3000,792,3015,706,3020,613,3015,520,3000,434,2977,358,2947,295,2910,247,2869,216,2824,206xe" filled="true" fillcolor="#b7b7b7" stroked="false">
              <v:path arrowok="t"/>
              <v:fill type="solid"/>
            </v:shape>
            <v:shape style="position:absolute;left:1838;top:215;width:292;height:805" coordorigin="1839,215" coordsize="292,805" path="m1955,215l1884,215,1929,245,1969,293,2002,356,2028,432,2044,519,2050,613,2044,706,2028,792,2003,868,1971,931,1932,979,1839,1020,1969,1020,2022,990,2066,931,2100,845,2117,776,2127,700,2131,618,2126,521,2111,432,2088,355,2058,292,2006,233,1973,217,1955,215xe" filled="true" fillcolor="#a2a2a2" stroked="false">
              <v:path arrowok="t"/>
              <v:fill type="solid"/>
            </v:shape>
            <v:shape style="position:absolute;left:1855;top:207;width:284;height:813" coordorigin="1855,207" coordsize="284,813" path="m1955,207l1955,215,1973,217,1990,223,2006,233,2022,246,2058,292,2088,355,2111,432,2126,521,2131,618,2127,700,2117,776,2100,845,2079,905,2066,931,2052,954,2038,974,2022,990,2009,1001,1996,1010,1983,1016,1969,1020,1994,1020,2003,1015,2011,1010,2020,1004,2028,996,2065,949,2095,885,2119,806,2134,717,2139,618,2135,536,2125,459,2108,389,2086,329,2073,302,2059,278,2044,258,2028,240,2011,226,1993,216,1974,209,1955,207xm1955,207l1855,207,1865,209,1875,211,1884,215,1955,215,1955,207xe" filled="true" fillcolor="#ababab" stroked="false">
              <v:path arrowok="t"/>
              <v:fill type="solid"/>
            </v:shape>
            <v:shape style="position:absolute;left:2891;top:205;width:1050;height:815" coordorigin="2891,206" coordsize="1050,815" path="m3706,206l2891,206,2940,216,2984,247,3023,295,3056,358,3081,434,3096,520,3102,613,3096,706,3081,792,3056,868,3023,931,2984,979,2891,1020,3706,1020,3809,979,3853,931,3889,868,3917,792,3935,706,3941,613,3935,520,3917,434,3889,358,3853,295,3809,247,3760,216,3706,206xe" filled="true" fillcolor="#d7d7d7" stroked="false">
              <v:path arrowok="t"/>
              <v:fill type="solid"/>
            </v:shape>
            <v:shape style="position:absolute;left:2824;top:205;width:279;height:815" coordorigin="2824,206" coordsize="279,815" path="m2892,206l2824,206,2869,216,2911,247,2947,295,2977,358,3001,434,3015,520,3021,613,3015,706,3001,792,2977,868,2947,931,2911,979,2824,1020,2892,1020,2985,979,3024,931,3056,868,3081,792,3097,706,3103,613,3097,520,3081,434,3056,358,3024,295,2985,247,2940,216,2892,206xe" filled="true" fillcolor="#bcbcbc" stroked="false">
              <v:path arrowok="t"/>
              <v:fill type="solid"/>
            </v:shape>
            <v:shape style="position:absolute;left:3706;top:204;width:1410;height:815" coordorigin="3707,204" coordsize="1410,815" path="m4882,204l3707,204,3761,215,3810,245,3854,294,3890,357,3918,432,3936,518,3942,611,3936,705,3918,790,3890,866,3854,929,3810,977,3707,1019,4882,1019,4985,977,5029,929,5065,866,5093,790,5111,705,5117,611,5111,518,5093,432,5065,357,5029,294,4985,245,4936,215,4882,204xe" filled="true" fillcolor="#f1f1f1" stroked="false">
              <v:path arrowok="t"/>
              <v:fill type="solid"/>
            </v:shape>
            <v:shape style="position:absolute;left:4729;top:209;width:1557;height:815" coordorigin="4729,210" coordsize="1557,815" path="m6026,210l4921,210,4974,237,5022,283,5061,347,5091,425,5111,514,5118,612,5111,705,5094,791,5066,866,5030,929,4986,978,4883,1019,4771,1019,4761,1021,4750,1023,4740,1024,4729,1024,6026,1024,6085,1013,6140,983,6188,935,6228,872,6259,796,6279,710,6285,617,6279,524,6259,438,6228,362,6188,299,6140,251,6085,221,6026,210xe" filled="true" fillcolor="#c1c1c1" stroked="false">
              <v:path arrowok="t"/>
              <v:fill type="solid"/>
            </v:shape>
            <v:shape style="position:absolute;left:4728;top:211;width:389;height:809" coordorigin="4729,211" coordsize="389,809" path="m4920,211l4729,211,4788,222,4843,252,4891,301,4931,364,4962,439,4981,525,4988,618,4982,703,4966,781,4941,852,4908,913,4867,962,4770,1020,4882,1020,4985,979,5029,931,5065,868,5093,792,5111,706,5117,613,5110,515,5091,426,5060,348,5021,284,4974,238,4920,211xe" filled="true" fillcolor="#bebebe" stroked="false">
              <v:path arrowok="t"/>
              <v:fill type="solid"/>
            </v:shape>
            <v:shape style="position:absolute;left:4725;top:206;width:2770;height:825" coordorigin="4725,206" coordsize="2770,825" path="m7495,623l7488,530,7467,444,7435,369,7393,306,7342,258,7285,227,7222,216,6083,216,6079,215,6026,206,4729,206,4780,214,6026,214,6039,216,5857,216,5920,227,5977,258,6028,306,6070,369,6102,444,6123,530,6130,623,6123,717,6102,802,6070,878,6028,941,5977,989,5920,1020,5915,1020,4780,1020,4783,1020,4832,996,4916,907,4948,847,4972,777,4987,700,4993,617,4987,535,4972,458,4948,388,4916,327,4877,277,4783,215,4729,206,4726,207,4725,210,4726,213,4729,214,4780,222,4828,245,4909,332,4941,391,4964,460,4979,536,4985,617,4979,699,4964,775,4941,843,4909,903,4871,952,4780,1012,4729,1020,4726,1022,4725,1024,4726,1027,4729,1028,5869,1028,5857,1030,7222,1030,7285,1020,7342,989,7393,941,7435,878,7467,802,7488,717,7495,623xe" filled="true" fillcolor="#dcdcdc" stroked="false">
              <v:path arrowok="t"/>
              <v:fill type="solid"/>
            </v:shape>
            <v:shape style="position:absolute;left:5853;top:212;width:1646;height:823" coordorigin="5853,212" coordsize="1646,823" path="m5857,212l5854,213,5853,216,5854,219,5857,220,5911,228,5961,252,6007,288,6047,338,6080,397,6105,466,6120,542,6126,623,6120,705,6105,781,6080,849,6047,909,6007,958,5961,995,5911,1018,5857,1026,5854,1028,5853,1030,5854,1033,5857,1034,5913,1026,5966,1002,6013,964,6054,913,6087,853,6112,783,6128,706,6134,623,6128,541,6112,464,6087,394,6054,333,6013,283,5966,245,5913,221,5857,212xm7222,212l7222,220,7276,228,7326,252,7372,288,7412,338,7445,397,7470,466,7485,542,7491,623,7485,705,7470,781,7445,849,7412,909,7372,958,7326,995,7276,1018,7222,1026,5910,1026,5857,1034,7222,1034,7278,1026,7330,1002,7377,964,7418,913,7452,853,7477,783,7493,706,7499,623,7493,541,7477,464,7452,394,7418,333,7377,283,7330,245,7278,221,7222,212xm7222,212l5857,212,5911,220,7222,220,7222,212xe" filled="true" fillcolor="#dadada" stroked="false">
              <v:path arrowok="t"/>
              <v:fill type="solid"/>
            </v:shape>
            <v:shape style="position:absolute;left:1310;top:413;width:707;height:376" type="#_x0000_t202" filled="false" stroked="false">
              <v:textbox inset="0,0,0,0">
                <w:txbxContent>
                  <w:p>
                    <w:pPr>
                      <w:spacing w:line="254" w:lineRule="auto" w:before="4"/>
                      <w:ind w:left="0" w:right="1" w:firstLine="6"/>
                      <w:jc w:val="left"/>
                      <w:rPr>
                        <w:rFonts w:ascii="Georgia"/>
                        <w:sz w:val="14"/>
                      </w:rPr>
                    </w:pPr>
                    <w:r>
                      <w:rPr>
                        <w:rFonts w:ascii="Georgia"/>
                        <w:w w:val="95"/>
                        <w:sz w:val="14"/>
                      </w:rPr>
                      <w:t>Conceptual</w:t>
                    </w:r>
                    <w:r>
                      <w:rPr>
                        <w:rFonts w:ascii="Georgia"/>
                        <w:spacing w:val="-30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spacing w:val="-1"/>
                        <w:w w:val="95"/>
                        <w:sz w:val="14"/>
                      </w:rPr>
                      <w:t>Exploration</w:t>
                    </w:r>
                  </w:p>
                </w:txbxContent>
              </v:textbox>
              <w10:wrap type="none"/>
            </v:shape>
            <v:shape style="position:absolute;left:2192;top:329;width:809;height:544" type="#_x0000_t202" filled="false" stroked="false">
              <v:textbox inset="0,0,0,0">
                <w:txbxContent>
                  <w:p>
                    <w:pPr>
                      <w:spacing w:line="254" w:lineRule="auto" w:before="4"/>
                      <w:ind w:left="0" w:right="18" w:hanging="1"/>
                      <w:jc w:val="center"/>
                      <w:rPr>
                        <w:rFonts w:ascii="Georgia"/>
                        <w:sz w:val="14"/>
                      </w:rPr>
                    </w:pPr>
                    <w:r>
                      <w:rPr>
                        <w:rFonts w:ascii="Georgia"/>
                        <w:sz w:val="14"/>
                      </w:rPr>
                      <w:t>Component</w:t>
                    </w:r>
                    <w:r>
                      <w:rPr>
                        <w:rFonts w:ascii="Georgia"/>
                        <w:spacing w:val="1"/>
                        <w:sz w:val="14"/>
                      </w:rPr>
                      <w:t> </w:t>
                    </w:r>
                    <w:r>
                      <w:rPr>
                        <w:rFonts w:ascii="Georgia"/>
                        <w:sz w:val="14"/>
                      </w:rPr>
                      <w:t>Advanced</w:t>
                    </w:r>
                    <w:r>
                      <w:rPr>
                        <w:rFonts w:ascii="Georgia"/>
                        <w:spacing w:val="1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4"/>
                      </w:rPr>
                      <w:t>Development</w:t>
                    </w:r>
                  </w:p>
                </w:txbxContent>
              </v:textbox>
              <w10:wrap type="none"/>
            </v:shape>
            <v:shape style="position:absolute;left:3138;top:245;width:1625;height:376" type="#_x0000_t202" filled="false" stroked="false">
              <v:textbox inset="0,0,0,0">
                <w:txbxContent>
                  <w:p>
                    <w:pPr>
                      <w:tabs>
                        <w:tab w:pos="907" w:val="left" w:leader="none"/>
                        <w:tab w:pos="1132" w:val="left" w:leader="none"/>
                      </w:tabs>
                      <w:spacing w:line="254" w:lineRule="auto" w:before="4"/>
                      <w:ind w:left="0" w:right="18" w:firstLine="117"/>
                      <w:jc w:val="left"/>
                      <w:rPr>
                        <w:rFonts w:ascii="Georgia"/>
                        <w:sz w:val="14"/>
                      </w:rPr>
                    </w:pPr>
                    <w:r>
                      <w:rPr>
                        <w:rFonts w:ascii="Georgia"/>
                        <w:sz w:val="14"/>
                      </w:rPr>
                      <w:t>Systems</w:t>
                      <w:tab/>
                      <w:tab/>
                    </w:r>
                    <w:r>
                      <w:rPr>
                        <w:rFonts w:ascii="Georgia"/>
                        <w:spacing w:val="-3"/>
                        <w:w w:val="95"/>
                        <w:sz w:val="14"/>
                      </w:rPr>
                      <w:t>Systems</w:t>
                    </w:r>
                    <w:r>
                      <w:rPr>
                        <w:rFonts w:ascii="Georgia"/>
                        <w:spacing w:val="-30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sz w:val="14"/>
                      </w:rPr>
                      <w:t>I</w:t>
                      <w:tab/>
                      <w:t>D</w:t>
                    </w:r>
                  </w:p>
                </w:txbxContent>
              </v:textbox>
              <w10:wrap type="none"/>
            </v:shape>
            <v:shape style="position:absolute;left:3185;top:413;width:1772;height:208" type="#_x0000_t202" filled="false" stroked="false">
              <v:textbox inset="0,0,0,0">
                <w:txbxContent>
                  <w:p>
                    <w:pPr>
                      <w:tabs>
                        <w:tab w:pos="965" w:val="left" w:leader="none"/>
                      </w:tabs>
                      <w:spacing w:before="4"/>
                      <w:ind w:left="0" w:right="0" w:firstLine="0"/>
                      <w:jc w:val="left"/>
                      <w:rPr>
                        <w:rFonts w:ascii="Georgia"/>
                        <w:sz w:val="14"/>
                      </w:rPr>
                    </w:pPr>
                    <w:r>
                      <w:rPr>
                        <w:rFonts w:ascii="Georgia"/>
                        <w:sz w:val="14"/>
                      </w:rPr>
                      <w:t>ntegration/</w:t>
                      <w:tab/>
                    </w:r>
                    <w:r>
                      <w:rPr>
                        <w:rFonts w:ascii="Georgia"/>
                        <w:w w:val="95"/>
                        <w:sz w:val="14"/>
                      </w:rPr>
                      <w:t>emonstration</w:t>
                    </w:r>
                  </w:p>
                </w:txbxContent>
              </v:textbox>
              <w10:wrap type="none"/>
            </v:shape>
            <v:shape style="position:absolute;left:4935;top:413;width:52;height:208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Georgia"/>
                        <w:sz w:val="14"/>
                      </w:rPr>
                    </w:pPr>
                    <w:r>
                      <w:rPr>
                        <w:rFonts w:ascii="Georgia"/>
                        <w:w w:val="84"/>
                        <w:sz w:val="14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3147;top:581;width:1645;height:208" type="#_x0000_t202" filled="false" stroked="false">
              <v:textbox inset="0,0,0,0">
                <w:txbxContent>
                  <w:p>
                    <w:pPr>
                      <w:tabs>
                        <w:tab w:pos="1094" w:val="left" w:leader="none"/>
                      </w:tabs>
                      <w:spacing w:before="4"/>
                      <w:ind w:left="0" w:right="0" w:firstLine="0"/>
                      <w:jc w:val="left"/>
                      <w:rPr>
                        <w:rFonts w:ascii="Georgia"/>
                        <w:sz w:val="14"/>
                      </w:rPr>
                    </w:pPr>
                    <w:r>
                      <w:rPr>
                        <w:rFonts w:ascii="Georgia"/>
                        <w:sz w:val="14"/>
                      </w:rPr>
                      <w:t>Preliminary</w:t>
                      <w:tab/>
                    </w:r>
                    <w:r>
                      <w:rPr>
                        <w:rFonts w:ascii="Georgia"/>
                        <w:spacing w:val="-1"/>
                        <w:w w:val="95"/>
                        <w:sz w:val="14"/>
                      </w:rPr>
                      <w:t>Test,</w:t>
                    </w:r>
                    <w:r>
                      <w:rPr>
                        <w:rFonts w:ascii="Georgia"/>
                        <w:spacing w:val="-5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4"/>
                      </w:rPr>
                      <w:t>and</w:t>
                    </w:r>
                  </w:p>
                </w:txbxContent>
              </v:textbox>
              <w10:wrap type="none"/>
            </v:shape>
            <v:shape style="position:absolute;left:5253;top:497;width:678;height:208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Georgia"/>
                        <w:sz w:val="14"/>
                      </w:rPr>
                    </w:pPr>
                    <w:r>
                      <w:rPr>
                        <w:rFonts w:ascii="Georgia"/>
                        <w:w w:val="95"/>
                        <w:sz w:val="14"/>
                      </w:rPr>
                      <w:t>Production</w:t>
                    </w:r>
                  </w:p>
                </w:txbxContent>
              </v:textbox>
              <w10:wrap type="none"/>
            </v:shape>
            <v:shape style="position:absolute;left:3287;top:749;width:428;height:208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Georgia"/>
                        <w:sz w:val="14"/>
                      </w:rPr>
                    </w:pPr>
                    <w:r>
                      <w:rPr>
                        <w:rFonts w:ascii="Georgia"/>
                        <w:w w:val="95"/>
                        <w:sz w:val="14"/>
                      </w:rPr>
                      <w:t>Design</w:t>
                    </w:r>
                  </w:p>
                </w:txbxContent>
              </v:textbox>
              <w10:wrap type="none"/>
            </v:shape>
            <v:shape style="position:absolute;left:4198;top:749;width:638;height:208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Georgia"/>
                        <w:sz w:val="14"/>
                      </w:rPr>
                    </w:pPr>
                    <w:r>
                      <w:rPr>
                        <w:rFonts w:ascii="Georgia"/>
                        <w:spacing w:val="-1"/>
                        <w:w w:val="95"/>
                        <w:sz w:val="14"/>
                      </w:rPr>
                      <w:t>Evaluation</w:t>
                    </w:r>
                  </w:p>
                </w:txbxContent>
              </v:textbox>
              <w10:wrap type="none"/>
            </v:shape>
            <v:shape style="position:absolute;left:6398;top:329;width:714;height:544" type="#_x0000_t202" filled="false" stroked="false">
              <v:textbox inset="0,0,0,0">
                <w:txbxContent>
                  <w:p>
                    <w:pPr>
                      <w:spacing w:line="254" w:lineRule="auto" w:before="4"/>
                      <w:ind w:left="24" w:right="18" w:hanging="25"/>
                      <w:jc w:val="both"/>
                      <w:rPr>
                        <w:rFonts w:ascii="Georgia"/>
                        <w:sz w:val="14"/>
                      </w:rPr>
                    </w:pPr>
                    <w:r>
                      <w:rPr>
                        <w:rFonts w:ascii="Georgia"/>
                        <w:w w:val="95"/>
                        <w:sz w:val="14"/>
                      </w:rPr>
                      <w:t>Operations,</w:t>
                    </w:r>
                    <w:r>
                      <w:rPr>
                        <w:rFonts w:ascii="Georgia"/>
                        <w:spacing w:val="-30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4"/>
                      </w:rPr>
                      <w:t>Support, &amp;</w:t>
                    </w:r>
                    <w:r>
                      <w:rPr>
                        <w:rFonts w:ascii="Georgia"/>
                        <w:spacing w:val="1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Georgia"/>
                        <w:sz w:val="14"/>
                      </w:rPr>
                      <w:t>Disposal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9"/>
        </w:rPr>
      </w:pPr>
    </w:p>
    <w:p>
      <w:pPr>
        <w:spacing w:after="0"/>
        <w:rPr>
          <w:sz w:val="19"/>
        </w:rPr>
        <w:sectPr>
          <w:headerReference w:type="default" r:id="rId23"/>
          <w:headerReference w:type="even" r:id="rId24"/>
          <w:pgSz w:w="8820" w:h="13320"/>
          <w:pgMar w:header="686" w:footer="0" w:top="900" w:bottom="280" w:left="880" w:right="860"/>
          <w:pgNumType w:start="3"/>
        </w:sectPr>
      </w:pPr>
    </w:p>
    <w:p>
      <w:pPr>
        <w:spacing w:line="254" w:lineRule="auto" w:before="104"/>
        <w:ind w:left="1113" w:right="0" w:hanging="1"/>
        <w:jc w:val="center"/>
        <w:rPr>
          <w:rFonts w:ascii="Georgia"/>
          <w:sz w:val="14"/>
        </w:rPr>
      </w:pPr>
      <w:r>
        <w:rPr/>
        <w:pict>
          <v:group style="position:absolute;margin-left:123.071999pt;margin-top:-31.368048pt;width:265.350pt;height:129.0500pt;mso-position-horizontal-relative:page;mso-position-vertical-relative:paragraph;z-index:-31384064" coordorigin="2461,-627" coordsize="5307,2581">
            <v:shape style="position:absolute;left:2476;top:1239;width:5278;height:708" coordorigin="2476,1239" coordsize="5278,708" path="m6788,1239l6788,1416,3442,1416,3442,1239,2476,1593,3442,1946,3442,1769,6788,1769,6788,1946,7754,1593,6788,1239xe" filled="true" fillcolor="#e5e5e5" stroked="false">
              <v:path arrowok="t"/>
              <v:fill type="solid"/>
            </v:shape>
            <v:shape style="position:absolute;left:2461;top:1231;width:5307;height:722" coordorigin="2461,1232" coordsize="5307,722" path="m7768,1593l7740,1582,7740,1593,6792,1939,6792,1774,6792,1764,6104,1764,6104,1421,6792,1421,6792,1411,6792,1246,7740,1593,7740,1582,6821,1246,6782,1232,6782,1411,3447,1411,3447,1246,3447,1232,2461,1593,2474,1597,2476,1593,2491,1593,2503,1588,3437,1246,3437,1421,6072,1421,6072,1764,3437,1764,3437,1939,2503,1597,2478,1597,2474,1597,3447,1953,3447,1939,3447,1774,6782,1774,6782,1953,6821,1939,7768,1593xe" filled="true" fillcolor="#000000" stroked="false">
              <v:path arrowok="t"/>
              <v:fill type="solid"/>
            </v:shape>
            <v:rect style="position:absolute;left:3244;top:1053;width:1415;height:124" filled="true" fillcolor="#d8d8d8" stroked="false">
              <v:fill type="solid"/>
            </v:rect>
            <v:shape style="position:absolute;left:3239;top:1048;width:1425;height:134" coordorigin="3239,1049" coordsize="1425,134" path="m4663,1049l4653,1049,4653,1059,4653,1173,3249,1173,3249,1059,4653,1059,4653,1049,3239,1049,3239,1059,3239,1173,3239,1183,3244,1183,4663,1183,4663,1177,4663,1173,4663,1059,4663,1049xe" filled="true" fillcolor="#000000" stroked="false">
              <v:path arrowok="t"/>
              <v:fill type="solid"/>
            </v:shape>
            <v:rect style="position:absolute;left:4950;top:1117;width:2674;height:39" filled="true" fillcolor="#f1f1f1" stroked="false">
              <v:fill type="solid"/>
            </v:rect>
            <v:shape style="position:absolute;left:6064;top:-626;width:2;height:2486" coordorigin="6064,-625" coordsize="0,2486" path="m6064,-625l6064,1861e" filled="true" fillcolor="#ffffff" stroked="false">
              <v:path arrowok="t"/>
              <v:fill type="solid"/>
            </v:shape>
            <v:shape style="position:absolute;left:6061;top:-628;width:7;height:2492" coordorigin="6061,-627" coordsize="7,2492" path="m6066,1837l6063,1837,6061,1839,6061,1863,6063,1864,6066,1864,6068,1863,6068,1839,6066,1837xm6066,1797l6063,1797,6061,1799,6061,1823,6063,1824,6066,1824,6068,1823,6068,1799,6066,1797xm6066,1757l6063,1757,6061,1759,6061,1783,6063,1784,6066,1784,6068,1783,6068,1759,6066,1757xm6066,1717l6063,1717,6061,1719,6061,1743,6063,1744,6066,1744,6068,1743,6068,1719,6066,1717xm6066,1677l6063,1677,6061,1679,6061,1703,6063,1704,6066,1704,6068,1703,6068,1679,6066,1677xm6066,1637l6063,1637,6061,1639,6061,1663,6063,1664,6066,1664,6068,1663,6068,1639,6066,1637xm6066,1597l6063,1597,6061,1599,6061,1623,6063,1624,6066,1624,6068,1623,6068,1599,6066,1597xm6066,1557l6063,1557,6061,1559,6061,1583,6063,1584,6066,1584,6068,1583,6068,1559,6066,1557xm6066,1517l6063,1517,6061,1519,6061,1543,6063,1544,6066,1544,6068,1543,6068,1519,6066,1517xm6066,1477l6063,1477,6061,1479,6061,1503,6063,1504,6066,1504,6068,1503,6068,1479,6066,1477xm6066,1437l6063,1437,6061,1439,6061,1463,6063,1464,6066,1464,6068,1463,6068,1439,6066,1437xm6066,1397l6063,1397,6061,1399,6061,1423,6063,1424,6066,1424,6068,1423,6068,1399,6066,1397xm6066,1357l6063,1357,6061,1359,6061,1383,6063,1384,6066,1384,6068,1383,6068,1359,6066,1357xm6066,1317l6063,1317,6061,1319,6061,1343,6063,1344,6066,1344,6068,1343,6068,1319,6066,1317xm6066,1277l6063,1277,6061,1279,6061,1303,6063,1304,6066,1304,6068,1303,6068,1279,6066,1277xm6066,1237l6063,1237,6061,1239,6061,1263,6063,1264,6066,1264,6068,1263,6068,1239,6066,1237xm6066,1197l6063,1197,6061,1199,6061,1223,6063,1224,6066,1224,6068,1223,6068,1199,6066,1197xm6066,1157l6063,1157,6061,1159,6061,1183,6063,1184,6066,1184,6068,1183,6068,1159,6066,1157xm6066,1117l6063,1117,6061,1119,6061,1143,6063,1144,6066,1144,6068,1143,6068,1119,6066,1117xm6066,1077l6063,1077,6061,1079,6061,1103,6063,1104,6066,1104,6068,1103,6068,1079,6066,1077xm6066,1037l6063,1037,6061,1039,6061,1063,6063,1064,6066,1064,6068,1063,6068,1039,6066,1037xm6066,997l6063,997,6061,999,6061,1023,6063,1024,6066,1024,6068,1023,6068,999,6066,997xm6066,957l6063,957,6061,959,6061,983,6063,984,6066,984,6068,983,6068,959,6066,957xm6066,917l6063,917,6061,919,6061,943,6063,944,6066,944,6068,943,6068,919,6066,917xm6066,877l6063,877,6061,879,6061,903,6063,904,6066,904,6068,903,6068,879,6066,877xm6066,837l6063,837,6061,839,6061,863,6063,864,6066,864,6068,863,6068,839,6066,837xm6066,797l6063,797,6061,799,6061,823,6063,824,6066,824,6068,823,6068,799,6066,797xm6066,757l6063,757,6061,759,6061,783,6063,784,6066,784,6068,783,6068,759,6066,757xm6066,717l6063,717,6061,719,6061,743,6063,744,6066,744,6068,743,6068,719,6066,717xm6066,677l6063,677,6061,679,6061,703,6063,704,6066,704,6068,703,6068,679,6066,677xm6066,637l6063,637,6061,639,6061,663,6063,664,6066,664,6068,663,6068,639,6066,637xm6066,597l6063,597,6061,599,6061,623,6063,624,6066,624,6068,623,6068,599,6066,597xm6066,557l6063,557,6061,559,6061,583,6063,584,6066,584,6068,583,6068,559,6066,557xm6066,517l6063,517,6061,519,6061,543,6063,544,6066,544,6068,543,6068,519,6066,517xm6066,477l6063,477,6061,479,6061,503,6063,504,6066,504,6068,503,6068,479,6066,477xm6066,437l6063,437,6061,439,6061,463,6063,464,6066,464,6068,463,6068,439,6066,437xm6066,397l6063,397,6061,399,6061,423,6063,424,6066,424,6068,423,6068,399,6066,397xm6066,357l6063,357,6061,359,6061,383,6063,384,6066,384,6068,383,6068,359,6066,357xm6066,317l6063,317,6061,319,6061,343,6063,344,6066,344,6068,343,6068,319,6066,317xm6066,277l6063,277,6061,279,6061,303,6063,304,6066,304,6068,303,6068,279,6066,277xm6066,237l6063,237,6061,239,6061,263,6063,264,6066,264,6068,263,6068,239,6066,237xm6066,197l6063,197,6061,199,6061,223,6063,224,6066,224,6068,223,6068,199,6066,197xm6066,157l6063,157,6061,159,6061,183,6063,184,6066,184,6068,183,6068,159,6066,157xm6066,117l6063,117,6061,119,6061,143,6063,144,6066,144,6068,143,6068,119,6066,117xm6066,77l6063,77,6061,79,6061,103,6063,104,6066,104,6068,103,6068,79,6066,77xm6066,37l6063,37,6061,39,6061,63,6063,64,6066,64,6068,63,6068,39,6066,37xm6066,-3l6063,-3,6061,-1,6061,23,6063,24,6066,24,6068,23,6068,-1,6066,-3xm6066,-43l6063,-43,6061,-41,6061,-17,6063,-16,6066,-16,6068,-17,6068,-41,6066,-43xm6066,-83l6063,-83,6061,-81,6061,-57,6063,-56,6066,-56,6068,-57,6068,-81,6066,-83xm6066,-123l6063,-123,6061,-121,6061,-97,6063,-96,6066,-96,6068,-97,6068,-121,6066,-123xm6066,-163l6063,-163,6061,-161,6061,-137,6063,-136,6066,-136,6068,-137,6068,-161,6066,-163xm6066,-203l6063,-203,6061,-201,6061,-177,6063,-175,6066,-175,6068,-177,6068,-201,6066,-203xm6066,-243l6063,-243,6061,-241,6061,-217,6063,-215,6066,-215,6068,-217,6068,-241,6066,-243xm6066,-283l6063,-283,6061,-281,6061,-257,6063,-255,6066,-255,6068,-257,6068,-281,6066,-283xm6066,-323l6063,-323,6061,-321,6061,-297,6063,-295,6066,-295,6068,-297,6068,-321,6066,-323xm6066,-363l6063,-363,6061,-361,6061,-337,6063,-335,6066,-335,6068,-337,6068,-361,6066,-363xm6066,-403l6063,-403,6061,-401,6061,-377,6063,-375,6066,-375,6068,-377,6068,-401,6066,-403xm6066,-443l6063,-443,6061,-441,6061,-417,6063,-415,6066,-415,6068,-417,6068,-441,6066,-443xm6066,-483l6063,-483,6061,-481,6061,-457,6063,-455,6066,-455,6068,-457,6068,-481,6066,-483xm6066,-523l6063,-523,6061,-521,6061,-497,6063,-495,6066,-495,6068,-497,6068,-521,6066,-523xm6066,-563l6063,-563,6061,-561,6061,-537,6063,-535,6066,-535,6068,-537,6068,-561,6066,-563xm6066,-603l6063,-603,6061,-601,6061,-577,6063,-575,6066,-575,6068,-577,6068,-601,6066,-603xm6068,-627l6061,-627,6061,-617,6063,-615,6066,-615,6068,-617,6068,-627xe" filled="true" fillcolor="#000000" stroked="false">
              <v:path arrowok="t"/>
              <v:fill type="solid"/>
            </v:shape>
            <v:shape style="position:absolute;left:4960;top:-626;width:2;height:2486" coordorigin="4960,-625" coordsize="0,2486" path="m4960,-625l4960,1861e" filled="true" fillcolor="#ffffff" stroked="false">
              <v:path arrowok="t"/>
              <v:fill type="solid"/>
            </v:shape>
            <v:shape style="position:absolute;left:4957;top:-628;width:7;height:2492" coordorigin="4957,-627" coordsize="7,2492" path="m4962,1837l4959,1837,4957,1839,4957,1863,4959,1864,4962,1864,4964,1863,4964,1839,4962,1837xm4962,1797l4959,1797,4957,1799,4957,1823,4959,1824,4962,1824,4964,1823,4964,1799,4962,1797xm4962,1757l4959,1757,4957,1759,4957,1783,4959,1784,4962,1784,4964,1783,4964,1759,4962,1757xm4962,1717l4959,1717,4957,1719,4957,1743,4959,1744,4962,1744,4964,1743,4964,1719,4962,1717xm4962,1677l4959,1677,4957,1679,4957,1703,4959,1704,4962,1704,4964,1703,4964,1679,4962,1677xm4962,1637l4959,1637,4957,1639,4957,1663,4959,1664,4962,1664,4964,1663,4964,1639,4962,1637xm4962,1597l4959,1597,4957,1599,4957,1623,4959,1624,4962,1624,4964,1623,4964,1599,4962,1597xm4962,1557l4959,1557,4957,1559,4957,1583,4959,1584,4962,1584,4964,1583,4964,1559,4962,1557xm4962,1517l4959,1517,4957,1519,4957,1543,4959,1544,4962,1544,4964,1543,4964,1519,4962,1517xm4962,1477l4959,1477,4957,1479,4957,1503,4959,1504,4962,1504,4964,1503,4964,1479,4962,1477xm4962,1437l4959,1437,4957,1439,4957,1463,4959,1464,4962,1464,4964,1463,4964,1439,4962,1437xm4962,1397l4959,1397,4957,1399,4957,1423,4959,1424,4962,1424,4964,1423,4964,1399,4962,1397xm4962,1357l4959,1357,4957,1359,4957,1383,4959,1384,4962,1384,4964,1383,4964,1359,4962,1357xm4962,1317l4959,1317,4957,1319,4957,1343,4959,1344,4962,1344,4964,1343,4964,1319,4962,1317xm4962,1277l4959,1277,4957,1279,4957,1303,4959,1304,4962,1304,4964,1303,4964,1279,4962,1277xm4962,1237l4959,1237,4957,1239,4957,1263,4959,1264,4962,1264,4964,1263,4964,1239,4962,1237xm4962,1197l4959,1197,4957,1199,4957,1223,4959,1224,4962,1224,4964,1223,4964,1199,4962,1197xm4962,1157l4959,1157,4957,1159,4957,1183,4959,1184,4962,1184,4964,1183,4964,1159,4962,1157xm4962,1117l4959,1117,4957,1119,4957,1143,4959,1144,4962,1144,4964,1143,4964,1119,4962,1117xm4962,1077l4959,1077,4957,1079,4957,1103,4959,1104,4962,1104,4964,1103,4964,1079,4962,1077xm4962,1037l4959,1037,4957,1039,4957,1063,4959,1064,4962,1064,4964,1063,4964,1039,4962,1037xm4962,997l4959,997,4957,999,4957,1023,4959,1024,4962,1024,4964,1023,4964,999,4962,997xm4962,957l4959,957,4957,959,4957,983,4959,984,4962,984,4964,983,4964,959,4962,957xm4962,917l4959,917,4957,919,4957,943,4959,944,4962,944,4964,943,4964,919,4962,917xm4962,877l4959,877,4957,879,4957,903,4959,904,4962,904,4964,903,4964,879,4962,877xm4962,837l4959,837,4957,839,4957,863,4959,864,4962,864,4964,863,4964,839,4962,837xm4962,797l4959,797,4957,799,4957,823,4959,824,4962,824,4964,823,4964,799,4962,797xm4962,757l4959,757,4957,759,4957,783,4959,784,4962,784,4964,783,4964,759,4962,757xm4962,717l4959,717,4957,719,4957,743,4959,744,4962,744,4964,743,4964,719,4962,717xm4962,677l4959,677,4957,679,4957,703,4959,704,4962,704,4964,703,4964,679,4962,677xm4962,637l4959,637,4957,639,4957,663,4959,664,4962,664,4964,663,4964,639,4962,637xm4962,597l4959,597,4957,599,4957,623,4959,624,4962,624,4964,623,4964,599,4962,597xm4962,557l4959,557,4957,559,4957,583,4959,584,4962,584,4964,583,4964,559,4962,557xm4962,517l4959,517,4957,519,4957,543,4959,544,4962,544,4964,543,4964,519,4962,517xm4962,477l4959,477,4957,479,4957,503,4959,504,4962,504,4964,503,4964,479,4962,477xm4962,437l4959,437,4957,439,4957,463,4959,464,4962,464,4964,463,4964,439,4962,437xm4962,397l4959,397,4957,399,4957,423,4959,424,4962,424,4964,423,4964,399,4962,397xm4962,357l4959,357,4957,359,4957,383,4959,384,4962,384,4964,383,4964,359,4962,357xm4962,317l4959,317,4957,319,4957,343,4959,344,4962,344,4964,343,4964,319,4962,317xm4962,277l4959,277,4957,279,4957,303,4959,304,4962,304,4964,303,4964,279,4962,277xm4962,237l4959,237,4957,239,4957,263,4959,264,4962,264,4964,263,4964,239,4962,237xm4962,197l4959,197,4957,199,4957,223,4959,224,4962,224,4964,223,4964,199,4962,197xm4962,157l4959,157,4957,159,4957,183,4959,184,4962,184,4964,183,4964,159,4962,157xm4962,117l4959,117,4957,119,4957,143,4959,144,4962,144,4964,143,4964,119,4962,117xm4962,77l4959,77,4957,79,4957,103,4959,104,4962,104,4964,103,4964,79,4962,77xm4962,37l4959,37,4957,39,4957,63,4959,64,4962,64,4964,63,4964,39,4962,37xm4962,-3l4959,-3,4957,-1,4957,23,4959,24,4962,24,4964,23,4964,-1,4962,-3xm4962,-43l4959,-43,4957,-41,4957,-17,4959,-16,4962,-16,4964,-17,4964,-41,4962,-43xm4962,-83l4959,-83,4957,-81,4957,-57,4959,-56,4962,-56,4964,-57,4964,-81,4962,-83xm4962,-123l4959,-123,4957,-121,4957,-97,4959,-96,4962,-96,4964,-97,4964,-121,4962,-123xm4962,-163l4959,-163,4957,-161,4957,-137,4959,-136,4962,-136,4964,-137,4964,-161,4962,-163xm4962,-203l4959,-203,4957,-201,4957,-177,4959,-175,4962,-175,4964,-177,4964,-201,4962,-203xm4962,-243l4959,-243,4957,-241,4957,-217,4959,-215,4962,-215,4964,-217,4964,-241,4962,-243xm4962,-283l4959,-283,4957,-281,4957,-257,4959,-255,4962,-255,4964,-257,4964,-281,4962,-283xm4962,-323l4959,-323,4957,-321,4957,-297,4959,-295,4962,-295,4964,-297,4964,-321,4962,-323xm4962,-363l4959,-363,4957,-361,4957,-337,4959,-335,4962,-335,4964,-337,4964,-361,4962,-363xm4962,-403l4959,-403,4957,-401,4957,-377,4959,-375,4962,-375,4964,-377,4964,-401,4962,-403xm4962,-443l4959,-443,4957,-441,4957,-417,4959,-415,4962,-415,4964,-417,4964,-441,4962,-443xm4962,-483l4959,-483,4957,-481,4957,-457,4959,-455,4962,-455,4964,-457,4964,-481,4962,-483xm4962,-523l4959,-523,4957,-521,4957,-497,4959,-495,4962,-495,4964,-497,4964,-521,4962,-523xm4962,-563l4959,-563,4957,-561,4957,-537,4959,-535,4962,-535,4964,-537,4964,-561,4962,-563xm4962,-603l4959,-603,4957,-601,4957,-577,4959,-575,4962,-575,4964,-577,4964,-601,4962,-603xm4964,-627l4957,-627,4957,-617,4959,-615,4962,-615,4964,-617,4964,-627xe" filled="true" fillcolor="#000000" stroked="false">
              <v:path arrowok="t"/>
              <v:fill type="solid"/>
            </v:shape>
            <v:shape style="position:absolute;left:7688;top:-626;width:2;height:2486" coordorigin="7688,-625" coordsize="0,2486" path="m7688,-625l7688,1861e" filled="true" fillcolor="#ffffff" stroked="false">
              <v:path arrowok="t"/>
              <v:fill type="solid"/>
            </v:shape>
            <v:shape style="position:absolute;left:7685;top:-628;width:7;height:2492" coordorigin="7685,-627" coordsize="7,2492" path="m7690,1837l7687,1837,7685,1839,7685,1863,7687,1864,7690,1864,7692,1863,7692,1839,7690,1837xm7690,1797l7687,1797,7685,1799,7685,1823,7687,1824,7690,1824,7692,1823,7692,1799,7690,1797xm7690,1757l7687,1757,7685,1759,7685,1783,7687,1784,7690,1784,7692,1783,7692,1759,7690,1757xm7690,1717l7687,1717,7685,1719,7685,1743,7687,1744,7690,1744,7692,1743,7692,1719,7690,1717xm7690,1677l7687,1677,7685,1679,7685,1703,7687,1704,7690,1704,7692,1703,7692,1679,7690,1677xm7690,1637l7687,1637,7685,1639,7685,1663,7687,1664,7690,1664,7692,1663,7692,1639,7690,1637xm7690,1597l7687,1597,7685,1599,7685,1623,7687,1624,7690,1624,7692,1623,7692,1599,7690,1597xm7690,1557l7687,1557,7685,1559,7685,1583,7687,1584,7690,1584,7692,1583,7692,1559,7690,1557xm7690,1517l7687,1517,7685,1519,7685,1543,7687,1544,7690,1544,7692,1543,7692,1519,7690,1517xm7690,1477l7687,1477,7685,1479,7685,1503,7687,1504,7690,1504,7692,1503,7692,1479,7690,1477xm7690,1437l7687,1437,7685,1439,7685,1463,7687,1464,7690,1464,7692,1463,7692,1439,7690,1437xm7690,1397l7687,1397,7685,1399,7685,1423,7687,1424,7690,1424,7692,1423,7692,1399,7690,1397xm7690,1357l7687,1357,7685,1359,7685,1383,7687,1384,7690,1384,7692,1383,7692,1359,7690,1357xm7690,1317l7687,1317,7685,1319,7685,1343,7687,1344,7690,1344,7692,1343,7692,1319,7690,1317xm7690,1277l7687,1277,7685,1279,7685,1303,7687,1304,7690,1304,7692,1303,7692,1279,7690,1277xm7690,1237l7687,1237,7685,1239,7685,1263,7687,1264,7690,1264,7692,1263,7692,1239,7690,1237xm7690,1197l7687,1197,7685,1199,7685,1223,7687,1224,7690,1224,7692,1223,7692,1199,7690,1197xm7690,1157l7687,1157,7685,1159,7685,1183,7687,1184,7690,1184,7692,1183,7692,1159,7690,1157xm7690,1117l7687,1117,7685,1119,7685,1143,7687,1144,7690,1144,7692,1143,7692,1119,7690,1117xm7690,1077l7687,1077,7685,1079,7685,1103,7687,1104,7690,1104,7692,1103,7692,1079,7690,1077xm7690,1037l7687,1037,7685,1039,7685,1063,7687,1064,7690,1064,7692,1063,7692,1039,7690,1037xm7690,997l7687,997,7685,999,7685,1023,7687,1024,7690,1024,7692,1023,7692,999,7690,997xm7690,957l7687,957,7685,959,7685,983,7687,984,7690,984,7692,983,7692,959,7690,957xm7690,917l7687,917,7685,919,7685,943,7687,944,7690,944,7692,943,7692,919,7690,917xm7690,877l7687,877,7685,879,7685,903,7687,904,7690,904,7692,903,7692,879,7690,877xm7690,837l7687,837,7685,839,7685,863,7687,864,7690,864,7692,863,7692,839,7690,837xm7690,797l7687,797,7685,799,7685,823,7687,824,7690,824,7692,823,7692,799,7690,797xm7690,757l7687,757,7685,759,7685,783,7687,784,7690,784,7692,783,7692,759,7690,757xm7690,717l7687,717,7685,719,7685,743,7687,744,7690,744,7692,743,7692,719,7690,717xm7690,677l7687,677,7685,679,7685,703,7687,704,7690,704,7692,703,7692,679,7690,677xm7690,637l7687,637,7685,639,7685,663,7687,664,7690,664,7692,663,7692,639,7690,637xm7690,597l7687,597,7685,599,7685,623,7687,624,7690,624,7692,623,7692,599,7690,597xm7690,557l7687,557,7685,559,7685,583,7687,584,7690,584,7692,583,7692,559,7690,557xm7690,517l7687,517,7685,519,7685,543,7687,544,7690,544,7692,543,7692,519,7690,517xm7690,477l7687,477,7685,479,7685,503,7687,504,7690,504,7692,503,7692,479,7690,477xm7690,437l7687,437,7685,439,7685,463,7687,464,7690,464,7692,463,7692,439,7690,437xm7690,397l7687,397,7685,399,7685,423,7687,424,7690,424,7692,423,7692,399,7690,397xm7690,357l7687,357,7685,359,7685,383,7687,384,7690,384,7692,383,7692,359,7690,357xm7690,317l7687,317,7685,319,7685,343,7687,344,7690,344,7692,343,7692,319,7690,317xm7690,277l7687,277,7685,279,7685,303,7687,304,7690,304,7692,303,7692,279,7690,277xm7690,237l7687,237,7685,239,7685,263,7687,264,7690,264,7692,263,7692,239,7690,237xm7690,197l7687,197,7685,199,7685,223,7687,224,7690,224,7692,223,7692,199,7690,197xm7690,157l7687,157,7685,159,7685,183,7687,184,7690,184,7692,183,7692,159,7690,157xm7690,117l7687,117,7685,119,7685,143,7687,144,7690,144,7692,143,7692,119,7690,117xm7690,77l7687,77,7685,79,7685,103,7687,104,7690,104,7692,103,7692,79,7690,77xm7690,37l7687,37,7685,39,7685,63,7687,64,7690,64,7692,63,7692,39,7690,37xm7690,-3l7687,-3,7685,-1,7685,23,7687,24,7690,24,7692,23,7692,-1,7690,-3xm7690,-43l7687,-43,7685,-41,7685,-17,7687,-16,7690,-16,7692,-17,7692,-41,7690,-43xm7690,-83l7687,-83,7685,-81,7685,-57,7687,-56,7690,-56,7692,-57,7692,-81,7690,-83xm7690,-123l7687,-123,7685,-121,7685,-97,7687,-96,7690,-96,7692,-97,7692,-121,7690,-123xm7690,-163l7687,-163,7685,-161,7685,-137,7687,-136,7690,-136,7692,-137,7692,-161,7690,-163xm7690,-203l7687,-203,7685,-201,7685,-177,7687,-175,7690,-175,7692,-177,7692,-201,7690,-203xm7690,-243l7687,-243,7685,-241,7685,-217,7687,-215,7690,-215,7692,-217,7692,-241,7690,-243xm7690,-283l7687,-283,7685,-281,7685,-257,7687,-255,7690,-255,7692,-257,7692,-281,7690,-283xm7690,-323l7687,-323,7685,-321,7685,-297,7687,-295,7690,-295,7692,-297,7692,-321,7690,-323xm7690,-363l7687,-363,7685,-361,7685,-337,7687,-335,7690,-335,7692,-337,7692,-361,7690,-363xm7690,-403l7687,-403,7685,-401,7685,-377,7687,-375,7690,-375,7692,-377,7692,-401,7690,-403xm7690,-443l7687,-443,7685,-441,7685,-417,7687,-415,7690,-415,7692,-417,7692,-441,7690,-443xm7690,-483l7687,-483,7685,-481,7685,-457,7687,-455,7690,-455,7692,-457,7692,-481,7690,-483xm7690,-523l7687,-523,7685,-521,7685,-497,7687,-495,7690,-495,7692,-497,7692,-521,7690,-523xm7690,-563l7687,-563,7685,-561,7685,-537,7687,-535,7690,-535,7692,-537,7692,-561,7690,-563xm7690,-603l7687,-603,7685,-601,7685,-577,7687,-575,7690,-575,7692,-577,7692,-601,7690,-603xm7692,-627l7685,-627,7685,-617,7687,-615,7690,-615,7692,-617,7692,-627xe" filled="true" fillcolor="#000000" stroked="false">
              <v:path arrowok="t"/>
              <v:fill type="solid"/>
            </v:shape>
            <v:shape style="position:absolute;left:2998;top:-626;width:2;height:2486" coordorigin="2998,-625" coordsize="0,2486" path="m2998,-625l2998,1861e" filled="true" fillcolor="#ffffff" stroked="false">
              <v:path arrowok="t"/>
              <v:fill type="solid"/>
            </v:shape>
            <v:shape style="position:absolute;left:2993;top:-628;width:7;height:2492" coordorigin="2993,-627" coordsize="7,2492" path="m2998,1837l2995,1837,2993,1839,2993,1863,2995,1864,2998,1864,3000,1863,3000,1839,2998,1837xm2998,1797l2995,1797,2993,1799,2993,1823,2995,1824,2998,1824,3000,1823,3000,1799,2998,1797xm2998,1757l2995,1757,2993,1759,2993,1783,2995,1784,2998,1784,3000,1783,3000,1759,2998,1757xm2998,1717l2995,1717,2993,1719,2993,1743,2995,1744,2998,1744,3000,1743,3000,1719,2998,1717xm2998,1677l2995,1677,2993,1679,2993,1703,2995,1704,2998,1704,3000,1703,3000,1679,2998,1677xm2998,1637l2995,1637,2993,1639,2993,1663,2995,1664,2998,1664,3000,1663,3000,1639,2998,1637xm2998,1597l2995,1597,2993,1599,2993,1623,2995,1624,2998,1624,3000,1623,3000,1599,2998,1597xm2998,1557l2995,1557,2993,1559,2993,1583,2995,1584,2998,1584,3000,1583,3000,1559,2998,1557xm2998,1517l2995,1517,2993,1519,2993,1543,2995,1544,2998,1544,3000,1543,3000,1519,2998,1517xm2998,1477l2995,1477,2993,1479,2993,1503,2995,1504,2998,1504,3000,1503,3000,1479,2998,1477xm2998,1437l2995,1437,2993,1439,2993,1463,2995,1464,2998,1464,3000,1463,3000,1439,2998,1437xm2998,1397l2995,1397,2993,1399,2993,1423,2995,1424,2998,1424,3000,1423,3000,1399,2998,1397xm2998,1357l2995,1357,2993,1359,2993,1383,2995,1384,2998,1384,3000,1383,3000,1359,2998,1357xm2998,1317l2995,1317,2993,1319,2993,1343,2995,1344,2998,1344,3000,1343,3000,1319,2998,1317xm2998,1277l2995,1277,2993,1279,2993,1303,2995,1304,2998,1304,3000,1303,3000,1279,2998,1277xm2998,1237l2995,1237,2993,1239,2993,1263,2995,1264,2998,1264,3000,1263,3000,1239,2998,1237xm2998,1197l2995,1197,2993,1199,2993,1223,2995,1224,2998,1224,3000,1223,3000,1199,2998,1197xm2998,1157l2995,1157,2993,1159,2993,1183,2995,1184,2998,1184,3000,1183,3000,1159,2998,1157xm2998,1117l2995,1117,2993,1119,2993,1143,2995,1144,2998,1144,3000,1143,3000,1119,2998,1117xm2998,1077l2995,1077,2993,1079,2993,1103,2995,1104,2998,1104,3000,1103,3000,1079,2998,1077xm2998,1037l2995,1037,2993,1039,2993,1063,2995,1064,2998,1064,3000,1063,3000,1039,2998,1037xm2998,997l2995,997,2993,999,2993,1023,2995,1024,2998,1024,3000,1023,3000,999,2998,997xm2998,957l2995,957,2993,959,2993,983,2995,984,2998,984,3000,983,3000,959,2998,957xm2998,917l2995,917,2993,919,2993,943,2995,944,2998,944,3000,943,3000,919,2998,917xm2998,877l2995,877,2993,879,2993,903,2995,904,2998,904,3000,903,3000,879,2998,877xm2998,837l2995,837,2993,839,2993,863,2995,864,2998,864,3000,863,3000,839,2998,837xm2998,797l2995,797,2993,799,2993,823,2995,824,2998,824,3000,823,3000,799,2998,797xm2998,757l2995,757,2993,759,2993,783,2995,784,2998,784,3000,783,3000,759,2998,757xm2998,717l2995,717,2993,719,2993,743,2995,744,2998,744,3000,743,3000,719,2998,717xm2998,677l2995,677,2993,679,2993,703,2995,704,2998,704,3000,703,3000,679,2998,677xm2998,637l2995,637,2993,639,2993,663,2995,664,2998,664,3000,663,3000,639,2998,637xm2998,597l2995,597,2993,599,2993,623,2995,624,2998,624,3000,623,3000,599,2998,597xm2998,557l2995,557,2993,559,2993,583,2995,584,2998,584,3000,583,3000,559,2998,557xm2998,517l2995,517,2993,519,2993,543,2995,544,2998,544,3000,543,3000,519,2998,517xm2998,477l2995,477,2993,479,2993,503,2995,504,2998,504,3000,503,3000,479,2998,477xm2998,437l2995,437,2993,439,2993,463,2995,464,2998,464,3000,463,3000,439,2998,437xm2998,397l2995,397,2993,399,2993,423,2995,424,2998,424,3000,423,3000,399,2998,397xm2998,357l2995,357,2993,359,2993,383,2995,384,2998,384,3000,383,3000,359,2998,357xm2998,317l2995,317,2993,319,2993,343,2995,344,2998,344,3000,343,3000,319,2998,317xm2998,277l2995,277,2993,279,2993,303,2995,304,2998,304,3000,303,3000,279,2998,277xm2998,237l2995,237,2993,239,2993,263,2995,264,2998,264,3000,263,3000,239,2998,237xm2998,197l2995,197,2993,199,2993,223,2995,224,2998,224,3000,223,3000,199,2998,197xm2998,157l2995,157,2993,159,2993,183,2995,184,2998,184,3000,183,3000,159,2998,157xm2998,117l2995,117,2993,119,2993,143,2995,144,2998,144,3000,143,3000,119,2998,117xm2998,77l2995,77,2993,79,2993,103,2995,104,2998,104,3000,103,3000,79,2998,77xm2998,37l2995,37,2993,39,2993,63,2995,64,2998,64,3000,63,3000,39,2998,37xm2998,-3l2995,-3,2993,-1,2993,23,2995,24,2998,24,3000,23,3000,-1,2998,-3xm2998,-43l2995,-43,2993,-41,2993,-17,2995,-16,2998,-16,3000,-17,3000,-41,2998,-43xm2998,-83l2995,-83,2993,-81,2993,-57,2995,-56,2998,-56,3000,-57,3000,-81,2998,-83xm2998,-123l2995,-123,2993,-121,2993,-97,2995,-96,2998,-96,3000,-97,3000,-121,2998,-123xm2998,-163l2995,-163,2993,-161,2993,-137,2995,-136,2998,-136,3000,-137,3000,-161,2998,-163xm2998,-203l2995,-203,2993,-201,2993,-177,2995,-175,2998,-175,3000,-177,3000,-201,2998,-203xm2998,-243l2995,-243,2993,-241,2993,-217,2995,-215,2998,-215,3000,-217,3000,-241,2998,-243xm2998,-283l2995,-283,2993,-281,2993,-257,2995,-255,2998,-255,3000,-257,3000,-281,2998,-283xm2998,-323l2995,-323,2993,-321,2993,-297,2995,-295,2998,-295,3000,-297,3000,-321,2998,-323xm2998,-363l2995,-363,2993,-361,2993,-337,2995,-335,2998,-335,3000,-337,3000,-361,2998,-363xm2998,-403l2995,-403,2993,-401,2993,-377,2995,-375,2998,-375,3000,-377,3000,-401,2998,-403xm2998,-443l2995,-443,2993,-441,2993,-417,2995,-415,2998,-415,3000,-417,3000,-441,2998,-443xm2998,-483l2995,-483,2993,-481,2993,-457,2995,-455,2998,-455,3000,-457,3000,-481,2998,-483xm2998,-523l2995,-523,2993,-521,2993,-497,2995,-495,2998,-495,3000,-497,3000,-521,2998,-523xm2998,-563l2995,-563,2993,-561,2993,-537,2995,-535,2998,-535,3000,-537,3000,-561,2998,-563xm2998,-603l2995,-603,2993,-601,2993,-577,2995,-575,2998,-575,3000,-577,3000,-601,2998,-603xm3000,-627l2993,-627,2993,-617,2995,-615,2998,-615,3000,-617,3000,-627xe" filled="true" fillcolor="#000000" stroked="false">
              <v:path arrowok="t"/>
              <v:fill type="solid"/>
            </v:shape>
            <v:rect style="position:absolute;left:4950;top:1117;width:2674;height:39" filled="true" fillcolor="#d8d8d8" stroked="false">
              <v:fill type="solid"/>
            </v:rect>
            <v:shape style="position:absolute;left:4945;top:1112;width:2685;height:50" coordorigin="4945,1113" coordsize="2685,50" path="m7630,1113l7620,1113,7620,1123,7620,1153,4955,1153,4955,1123,7620,1123,7620,1113,4945,1113,4945,1123,4945,1153,4945,1163,4950,1163,7630,1163,7630,1157,7630,1153,7630,1123,7630,1113xe" filled="true" fillcolor="#000000" stroked="false">
              <v:path arrowok="t"/>
              <v:fill type="solid"/>
            </v:shape>
            <v:rect style="position:absolute;left:6053;top:781;width:29;height:320" filled="true" fillcolor="#ffffff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1242822</wp:posOffset>
            </wp:positionH>
            <wp:positionV relativeFrom="paragraph">
              <wp:posOffset>-398374</wp:posOffset>
            </wp:positionV>
            <wp:extent cx="4444" cy="1582102"/>
            <wp:effectExtent l="0" t="0" r="0" b="0"/>
            <wp:wrapNone/>
            <wp:docPr id="3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4" cy="1582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4.599998pt;margin-top:4.081952pt;width:40.6pt;height:55.1pt;mso-position-horizontal-relative:page;mso-position-vertical-relative:paragraph;z-index:15734272" type="#_x0000_t202" filled="true" fillcolor="#d8d8d8" stroked="true" strokeweight=".5pt" strokecolor="#000000">
            <v:textbox inset="0,0,0,0">
              <w:txbxContent>
                <w:p>
                  <w:pPr>
                    <w:spacing w:line="254" w:lineRule="auto" w:before="53"/>
                    <w:ind w:left="4" w:right="14" w:firstLine="31"/>
                    <w:jc w:val="both"/>
                    <w:rPr>
                      <w:rFonts w:ascii="Georgia"/>
                      <w:sz w:val="14"/>
                    </w:rPr>
                  </w:pPr>
                  <w:r>
                    <w:rPr>
                      <w:rFonts w:ascii="Georgia"/>
                      <w:w w:val="95"/>
                      <w:sz w:val="14"/>
                    </w:rPr>
                    <w:t>High Ability</w:t>
                  </w:r>
                  <w:r>
                    <w:rPr>
                      <w:rFonts w:ascii="Georgia"/>
                      <w:spacing w:val="1"/>
                      <w:w w:val="95"/>
                      <w:sz w:val="14"/>
                    </w:rPr>
                    <w:t> </w:t>
                  </w:r>
                  <w:r>
                    <w:rPr>
                      <w:rFonts w:ascii="Georgia"/>
                      <w:w w:val="95"/>
                      <w:sz w:val="14"/>
                    </w:rPr>
                    <w:t>to Influence</w:t>
                  </w:r>
                  <w:r>
                    <w:rPr>
                      <w:rFonts w:ascii="Georgia"/>
                      <w:spacing w:val="1"/>
                      <w:w w:val="95"/>
                      <w:sz w:val="14"/>
                    </w:rPr>
                    <w:t> </w:t>
                  </w:r>
                  <w:r>
                    <w:rPr>
                      <w:rFonts w:ascii="Georgia"/>
                      <w:spacing w:val="-1"/>
                      <w:w w:val="95"/>
                      <w:sz w:val="14"/>
                    </w:rPr>
                    <w:t>LCC</w:t>
                  </w:r>
                  <w:r>
                    <w:rPr>
                      <w:rFonts w:ascii="Georgia"/>
                      <w:spacing w:val="-3"/>
                      <w:w w:val="95"/>
                      <w:sz w:val="14"/>
                    </w:rPr>
                    <w:t> </w:t>
                  </w:r>
                  <w:r>
                    <w:rPr>
                      <w:rFonts w:ascii="Georgia"/>
                      <w:spacing w:val="-1"/>
                      <w:w w:val="95"/>
                      <w:sz w:val="14"/>
                    </w:rPr>
                    <w:t>(70-75%</w:t>
                  </w:r>
                </w:p>
                <w:p>
                  <w:pPr>
                    <w:spacing w:line="254" w:lineRule="auto" w:before="0"/>
                    <w:ind w:left="110" w:right="118" w:hanging="1"/>
                    <w:jc w:val="center"/>
                    <w:rPr>
                      <w:rFonts w:ascii="Georgia"/>
                      <w:sz w:val="14"/>
                    </w:rPr>
                  </w:pPr>
                  <w:r>
                    <w:rPr>
                      <w:rFonts w:ascii="Georgia"/>
                      <w:sz w:val="14"/>
                    </w:rPr>
                    <w:t>of Cost</w:t>
                  </w:r>
                  <w:r>
                    <w:rPr>
                      <w:rFonts w:ascii="Georgia"/>
                      <w:spacing w:val="1"/>
                      <w:sz w:val="14"/>
                    </w:rPr>
                    <w:t> </w:t>
                  </w:r>
                  <w:r>
                    <w:rPr>
                      <w:rFonts w:ascii="Georgia"/>
                      <w:w w:val="95"/>
                      <w:sz w:val="14"/>
                    </w:rPr>
                    <w:t>Decisions</w:t>
                  </w:r>
                  <w:r>
                    <w:rPr>
                      <w:rFonts w:ascii="Georgia"/>
                      <w:spacing w:val="-30"/>
                      <w:w w:val="95"/>
                      <w:sz w:val="14"/>
                    </w:rPr>
                    <w:t> </w:t>
                  </w:r>
                  <w:r>
                    <w:rPr>
                      <w:rFonts w:ascii="Georgia"/>
                      <w:sz w:val="14"/>
                    </w:rPr>
                    <w:t>Made)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Georgia"/>
          <w:w w:val="95"/>
          <w:sz w:val="14"/>
        </w:rPr>
        <w:t>Less Ability to</w:t>
      </w:r>
      <w:r>
        <w:rPr>
          <w:rFonts w:ascii="Georgia"/>
          <w:spacing w:val="1"/>
          <w:w w:val="95"/>
          <w:sz w:val="14"/>
        </w:rPr>
        <w:t> </w:t>
      </w:r>
      <w:r>
        <w:rPr>
          <w:rFonts w:ascii="Georgia"/>
          <w:sz w:val="14"/>
        </w:rPr>
        <w:t>Influence LCC</w:t>
      </w:r>
      <w:r>
        <w:rPr>
          <w:rFonts w:ascii="Georgia"/>
          <w:spacing w:val="1"/>
          <w:sz w:val="14"/>
        </w:rPr>
        <w:t> </w:t>
      </w:r>
      <w:r>
        <w:rPr>
          <w:rFonts w:ascii="Georgia"/>
          <w:sz w:val="14"/>
        </w:rPr>
        <w:t>(85% of Cost</w:t>
      </w:r>
      <w:r>
        <w:rPr>
          <w:rFonts w:ascii="Georgia"/>
          <w:spacing w:val="1"/>
          <w:sz w:val="14"/>
        </w:rPr>
        <w:t> </w:t>
      </w:r>
      <w:r>
        <w:rPr>
          <w:rFonts w:ascii="Georgia"/>
          <w:spacing w:val="-1"/>
          <w:w w:val="95"/>
          <w:sz w:val="14"/>
        </w:rPr>
        <w:t>Decisions</w:t>
      </w:r>
      <w:r>
        <w:rPr>
          <w:rFonts w:ascii="Georgia"/>
          <w:spacing w:val="-6"/>
          <w:w w:val="95"/>
          <w:sz w:val="14"/>
        </w:rPr>
        <w:t> </w:t>
      </w:r>
      <w:r>
        <w:rPr>
          <w:rFonts w:ascii="Georgia"/>
          <w:w w:val="95"/>
          <w:sz w:val="14"/>
        </w:rPr>
        <w:t>Made)</w:t>
      </w:r>
    </w:p>
    <w:p>
      <w:pPr>
        <w:pStyle w:val="BodyText"/>
        <w:spacing w:before="2"/>
        <w:rPr>
          <w:rFonts w:ascii="Georgia"/>
          <w:sz w:val="3"/>
        </w:rPr>
      </w:pPr>
    </w:p>
    <w:p>
      <w:pPr>
        <w:pStyle w:val="BodyText"/>
        <w:ind w:left="1183" w:right="-15"/>
        <w:rPr>
          <w:rFonts w:ascii="Georgia"/>
        </w:rPr>
      </w:pPr>
      <w:r>
        <w:rPr>
          <w:rFonts w:ascii="Georgia"/>
          <w:position w:val="0"/>
        </w:rPr>
        <w:pict>
          <v:shape style="width:41.8pt;height:18.2pt;mso-position-horizontal-relative:char;mso-position-vertical-relative:line" type="#_x0000_t202" filled="true" fillcolor="#d8d8d8" stroked="true" strokeweight=".5pt" strokecolor="#000000">
            <w10:anchorlock/>
            <v:textbox inset="0,0,0,0">
              <w:txbxContent>
                <w:p>
                  <w:pPr>
                    <w:spacing w:before="88"/>
                    <w:ind w:left="102" w:right="0" w:firstLine="0"/>
                    <w:jc w:val="left"/>
                    <w:rPr>
                      <w:rFonts w:ascii="Georgia"/>
                      <w:sz w:val="14"/>
                    </w:rPr>
                  </w:pPr>
                  <w:r>
                    <w:rPr>
                      <w:rFonts w:ascii="Georgia"/>
                      <w:sz w:val="14"/>
                    </w:rPr>
                    <w:t>(10%-15%)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rFonts w:ascii="Georgia"/>
          <w:position w:val="0"/>
        </w:rPr>
      </w:r>
    </w:p>
    <w:p>
      <w:pPr>
        <w:pStyle w:val="BodyText"/>
        <w:rPr>
          <w:rFonts w:ascii="Georgia"/>
        </w:rPr>
      </w:pPr>
      <w:r>
        <w:rPr/>
        <w:br w:type="column"/>
      </w:r>
      <w:r>
        <w:rPr>
          <w:rFonts w:ascii="Georgia"/>
        </w:rPr>
      </w:r>
    </w:p>
    <w:p>
      <w:pPr>
        <w:pStyle w:val="BodyText"/>
        <w:spacing w:before="11"/>
        <w:rPr>
          <w:rFonts w:ascii="Georgia"/>
          <w:sz w:val="21"/>
        </w:rPr>
      </w:pPr>
    </w:p>
    <w:p>
      <w:pPr>
        <w:spacing w:line="254" w:lineRule="auto" w:before="0"/>
        <w:ind w:left="218" w:right="234" w:firstLine="1"/>
        <w:jc w:val="center"/>
        <w:rPr>
          <w:rFonts w:ascii="Georgia"/>
          <w:sz w:val="14"/>
        </w:rPr>
      </w:pPr>
      <w:r>
        <w:rPr>
          <w:rFonts w:ascii="Georgia"/>
          <w:sz w:val="14"/>
        </w:rPr>
        <w:t>Little Ability to</w:t>
      </w:r>
      <w:r>
        <w:rPr>
          <w:rFonts w:ascii="Georgia"/>
          <w:spacing w:val="1"/>
          <w:sz w:val="14"/>
        </w:rPr>
        <w:t> </w:t>
      </w:r>
      <w:r>
        <w:rPr>
          <w:rFonts w:ascii="Georgia"/>
          <w:w w:val="95"/>
          <w:sz w:val="14"/>
        </w:rPr>
        <w:t>Influence LCC (90-95%</w:t>
      </w:r>
      <w:r>
        <w:rPr>
          <w:rFonts w:ascii="Georgia"/>
          <w:spacing w:val="1"/>
          <w:w w:val="95"/>
          <w:sz w:val="14"/>
        </w:rPr>
        <w:t> </w:t>
      </w:r>
      <w:r>
        <w:rPr>
          <w:rFonts w:ascii="Georgia"/>
          <w:w w:val="95"/>
          <w:sz w:val="14"/>
        </w:rPr>
        <w:t>of</w:t>
      </w:r>
      <w:r>
        <w:rPr>
          <w:rFonts w:ascii="Georgia"/>
          <w:spacing w:val="-1"/>
          <w:w w:val="95"/>
          <w:sz w:val="14"/>
        </w:rPr>
        <w:t> </w:t>
      </w:r>
      <w:r>
        <w:rPr>
          <w:rFonts w:ascii="Georgia"/>
          <w:w w:val="95"/>
          <w:sz w:val="14"/>
        </w:rPr>
        <w:t>Cost Decisions</w:t>
      </w:r>
      <w:r>
        <w:rPr>
          <w:rFonts w:ascii="Georgia"/>
          <w:spacing w:val="-1"/>
          <w:w w:val="95"/>
          <w:sz w:val="14"/>
        </w:rPr>
        <w:t> </w:t>
      </w:r>
      <w:r>
        <w:rPr>
          <w:rFonts w:ascii="Georgia"/>
          <w:w w:val="95"/>
          <w:sz w:val="14"/>
        </w:rPr>
        <w:t>Made)</w:t>
      </w:r>
    </w:p>
    <w:p>
      <w:pPr>
        <w:spacing w:before="45"/>
        <w:ind w:left="613" w:right="629" w:firstLine="0"/>
        <w:jc w:val="center"/>
        <w:rPr>
          <w:rFonts w:ascii="Georgia"/>
          <w:sz w:val="14"/>
        </w:rPr>
      </w:pPr>
      <w:r>
        <w:rPr>
          <w:rFonts w:ascii="Georgia"/>
          <w:sz w:val="14"/>
        </w:rPr>
        <w:t>(5%-10%)</w:t>
      </w:r>
    </w:p>
    <w:p>
      <w:pPr>
        <w:pStyle w:val="BodyText"/>
        <w:rPr>
          <w:rFonts w:ascii="Georgia"/>
          <w:sz w:val="28"/>
        </w:rPr>
      </w:pPr>
    </w:p>
    <w:p>
      <w:pPr>
        <w:spacing w:before="0"/>
        <w:ind w:left="670" w:right="0" w:firstLine="0"/>
        <w:jc w:val="left"/>
        <w:rPr>
          <w:rFonts w:ascii="Cambria"/>
          <w:b/>
          <w:sz w:val="14"/>
        </w:rPr>
      </w:pPr>
      <w:r>
        <w:rPr>
          <w:rFonts w:ascii="Cambria"/>
          <w:b/>
          <w:w w:val="95"/>
          <w:sz w:val="14"/>
        </w:rPr>
        <w:t>28%</w:t>
      </w:r>
      <w:r>
        <w:rPr>
          <w:rFonts w:ascii="Cambria"/>
          <w:b/>
          <w:spacing w:val="4"/>
          <w:w w:val="95"/>
          <w:sz w:val="14"/>
        </w:rPr>
        <w:t> </w:t>
      </w:r>
      <w:r>
        <w:rPr>
          <w:rFonts w:ascii="Cambria"/>
          <w:b/>
          <w:w w:val="95"/>
          <w:sz w:val="14"/>
        </w:rPr>
        <w:t>Life</w:t>
      </w:r>
      <w:r>
        <w:rPr>
          <w:rFonts w:ascii="Cambria"/>
          <w:b/>
          <w:spacing w:val="4"/>
          <w:w w:val="95"/>
          <w:sz w:val="14"/>
        </w:rPr>
        <w:t> </w:t>
      </w:r>
      <w:r>
        <w:rPr>
          <w:rFonts w:ascii="Cambria"/>
          <w:b/>
          <w:w w:val="95"/>
          <w:sz w:val="14"/>
        </w:rPr>
        <w:t>Cycle</w:t>
      </w:r>
      <w:r>
        <w:rPr>
          <w:rFonts w:ascii="Cambria"/>
          <w:b/>
          <w:spacing w:val="3"/>
          <w:w w:val="95"/>
          <w:sz w:val="14"/>
        </w:rPr>
        <w:t> </w:t>
      </w:r>
      <w:r>
        <w:rPr>
          <w:rFonts w:ascii="Cambria"/>
          <w:b/>
          <w:w w:val="95"/>
          <w:sz w:val="14"/>
        </w:rPr>
        <w:t>Cost</w:t>
      </w:r>
    </w:p>
    <w:p>
      <w:pPr>
        <w:pStyle w:val="BodyText"/>
        <w:rPr>
          <w:rFonts w:ascii="Cambria"/>
          <w:b/>
        </w:rPr>
      </w:pPr>
      <w:r>
        <w:rPr/>
        <w:br w:type="column"/>
      </w:r>
      <w:r>
        <w:rPr>
          <w:rFonts w:ascii="Cambria"/>
          <w:b/>
        </w:rPr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"/>
        <w:rPr>
          <w:rFonts w:ascii="Cambria"/>
          <w:b/>
          <w:sz w:val="25"/>
        </w:rPr>
      </w:pPr>
    </w:p>
    <w:p>
      <w:pPr>
        <w:spacing w:line="254" w:lineRule="auto" w:before="1"/>
        <w:ind w:left="707" w:right="388" w:hanging="618"/>
        <w:jc w:val="left"/>
        <w:rPr>
          <w:rFonts w:ascii="Georgia"/>
          <w:sz w:val="14"/>
        </w:rPr>
      </w:pPr>
      <w:r>
        <w:rPr>
          <w:rFonts w:ascii="Georgia"/>
          <w:w w:val="95"/>
          <w:sz w:val="14"/>
        </w:rPr>
        <w:t>Minimum Ability to Influence LCC (95% of</w:t>
      </w:r>
      <w:r>
        <w:rPr>
          <w:rFonts w:ascii="Georgia"/>
          <w:spacing w:val="-30"/>
          <w:w w:val="95"/>
          <w:sz w:val="14"/>
        </w:rPr>
        <w:t> </w:t>
      </w:r>
      <w:r>
        <w:rPr>
          <w:rFonts w:ascii="Georgia"/>
          <w:sz w:val="14"/>
        </w:rPr>
        <w:t>Cost</w:t>
      </w:r>
      <w:r>
        <w:rPr>
          <w:rFonts w:ascii="Georgia"/>
          <w:spacing w:val="-3"/>
          <w:sz w:val="14"/>
        </w:rPr>
        <w:t> </w:t>
      </w:r>
      <w:r>
        <w:rPr>
          <w:rFonts w:ascii="Georgia"/>
          <w:sz w:val="14"/>
        </w:rPr>
        <w:t>Decisions</w:t>
      </w:r>
      <w:r>
        <w:rPr>
          <w:rFonts w:ascii="Georgia"/>
          <w:spacing w:val="-4"/>
          <w:sz w:val="14"/>
        </w:rPr>
        <w:t> </w:t>
      </w:r>
      <w:r>
        <w:rPr>
          <w:rFonts w:ascii="Georgia"/>
          <w:sz w:val="14"/>
        </w:rPr>
        <w:t>Made)</w:t>
      </w:r>
    </w:p>
    <w:p>
      <w:pPr>
        <w:pStyle w:val="BodyText"/>
        <w:rPr>
          <w:rFonts w:ascii="Georgia"/>
        </w:rPr>
      </w:pPr>
    </w:p>
    <w:p>
      <w:pPr>
        <w:spacing w:before="176"/>
        <w:ind w:left="1179" w:right="0" w:firstLine="0"/>
        <w:jc w:val="left"/>
        <w:rPr>
          <w:rFonts w:ascii="Cambria"/>
          <w:b/>
          <w:sz w:val="14"/>
        </w:rPr>
      </w:pPr>
      <w:r>
        <w:rPr>
          <w:rFonts w:ascii="Cambria"/>
          <w:b/>
          <w:w w:val="95"/>
          <w:sz w:val="14"/>
        </w:rPr>
        <w:t>72%</w:t>
      </w:r>
      <w:r>
        <w:rPr>
          <w:rFonts w:ascii="Cambria"/>
          <w:b/>
          <w:spacing w:val="7"/>
          <w:w w:val="95"/>
          <w:sz w:val="14"/>
        </w:rPr>
        <w:t> </w:t>
      </w:r>
      <w:r>
        <w:rPr>
          <w:rFonts w:ascii="Cambria"/>
          <w:b/>
          <w:w w:val="95"/>
          <w:sz w:val="14"/>
        </w:rPr>
        <w:t>Life</w:t>
      </w:r>
      <w:r>
        <w:rPr>
          <w:rFonts w:ascii="Cambria"/>
          <w:b/>
          <w:spacing w:val="7"/>
          <w:w w:val="95"/>
          <w:sz w:val="14"/>
        </w:rPr>
        <w:t> </w:t>
      </w:r>
      <w:r>
        <w:rPr>
          <w:rFonts w:ascii="Cambria"/>
          <w:b/>
          <w:w w:val="95"/>
          <w:sz w:val="14"/>
        </w:rPr>
        <w:t>Cycle</w:t>
      </w:r>
      <w:r>
        <w:rPr>
          <w:rFonts w:ascii="Cambria"/>
          <w:b/>
          <w:spacing w:val="6"/>
          <w:w w:val="95"/>
          <w:sz w:val="14"/>
        </w:rPr>
        <w:t> </w:t>
      </w:r>
      <w:r>
        <w:rPr>
          <w:rFonts w:ascii="Cambria"/>
          <w:b/>
          <w:w w:val="95"/>
          <w:sz w:val="14"/>
        </w:rPr>
        <w:t>Cost</w:t>
      </w:r>
    </w:p>
    <w:p>
      <w:pPr>
        <w:spacing w:after="0"/>
        <w:jc w:val="left"/>
        <w:rPr>
          <w:rFonts w:ascii="Cambria"/>
          <w:sz w:val="14"/>
        </w:rPr>
        <w:sectPr>
          <w:type w:val="continuous"/>
          <w:pgSz w:w="8820" w:h="13320"/>
          <w:pgMar w:top="1260" w:bottom="280" w:left="880" w:right="860"/>
          <w:cols w:num="3" w:equalWidth="0">
            <w:col w:w="2096" w:space="40"/>
            <w:col w:w="1890" w:space="39"/>
            <w:col w:w="3015"/>
          </w:cols>
        </w:sect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  <w:sz w:val="17"/>
        </w:rPr>
      </w:pPr>
    </w:p>
    <w:p>
      <w:pPr>
        <w:spacing w:line="249" w:lineRule="auto" w:before="97"/>
        <w:ind w:left="170" w:right="188" w:firstLine="0"/>
        <w:jc w:val="both"/>
        <w:rPr>
          <w:sz w:val="18"/>
        </w:rPr>
      </w:pPr>
      <w:r>
        <w:rPr>
          <w:rFonts w:ascii="Trebuchet MS"/>
          <w:b/>
          <w:sz w:val="18"/>
        </w:rPr>
        <w:t>FIGURE 1.2</w:t>
      </w:r>
      <w:r>
        <w:rPr>
          <w:rFonts w:ascii="Trebuchet MS"/>
          <w:b/>
          <w:spacing w:val="1"/>
          <w:sz w:val="18"/>
        </w:rPr>
        <w:t> </w:t>
      </w:r>
      <w:r>
        <w:rPr>
          <w:sz w:val="18"/>
        </w:rPr>
        <w:t>Costs incurred and committed during the systems life cycle acquisition pro-</w:t>
      </w:r>
      <w:r>
        <w:rPr>
          <w:spacing w:val="1"/>
          <w:sz w:val="18"/>
        </w:rPr>
        <w:t> </w:t>
      </w:r>
      <w:r>
        <w:rPr>
          <w:sz w:val="18"/>
        </w:rPr>
        <w:t>cess. (Modified from Andrews, Richard. 2003. </w:t>
      </w:r>
      <w:r>
        <w:rPr>
          <w:i/>
          <w:sz w:val="18"/>
        </w:rPr>
        <w:t>An Overview of Acquisition Logistics</w:t>
      </w:r>
      <w:r>
        <w:rPr>
          <w:sz w:val="18"/>
        </w:rPr>
        <w:t>. Fort</w:t>
      </w:r>
      <w:r>
        <w:rPr>
          <w:spacing w:val="1"/>
          <w:sz w:val="18"/>
        </w:rPr>
        <w:t> </w:t>
      </w:r>
      <w:r>
        <w:rPr>
          <w:sz w:val="18"/>
        </w:rPr>
        <w:t>Belvoir, VA: Defense Acquisition University. Accessed April 2, 2007, https://acc.dau.mil/</w:t>
      </w:r>
      <w:r>
        <w:rPr>
          <w:spacing w:val="1"/>
          <w:sz w:val="18"/>
        </w:rPr>
        <w:t> </w:t>
      </w:r>
      <w:r>
        <w:rPr>
          <w:sz w:val="18"/>
        </w:rPr>
        <w:t>CommunityBrowser.aspx?id=32720)</w:t>
      </w:r>
    </w:p>
    <w:p>
      <w:pPr>
        <w:spacing w:after="0" w:line="249" w:lineRule="auto"/>
        <w:jc w:val="both"/>
        <w:rPr>
          <w:sz w:val="18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rPr>
          <w:sz w:val="27"/>
        </w:rPr>
      </w:pPr>
    </w:p>
    <w:p>
      <w:pPr>
        <w:spacing w:after="0"/>
        <w:rPr>
          <w:sz w:val="27"/>
        </w:rPr>
        <w:sectPr>
          <w:pgSz w:w="8820" w:h="13320"/>
          <w:pgMar w:header="686" w:footer="0" w:top="900" w:bottom="280" w:left="880" w:right="860"/>
        </w:sectPr>
      </w:pPr>
    </w:p>
    <w:p>
      <w:pPr>
        <w:spacing w:line="242" w:lineRule="auto" w:before="119"/>
        <w:ind w:left="255" w:right="239" w:firstLine="0"/>
        <w:jc w:val="left"/>
        <w:rPr>
          <w:rFonts w:ascii="Georgia"/>
          <w:sz w:val="12"/>
        </w:rPr>
      </w:pPr>
      <w:r>
        <w:rPr/>
        <w:pict>
          <v:group style="position:absolute;margin-left:52.848999pt;margin-top:2.411903pt;width:335.3pt;height:148.550pt;mso-position-horizontal-relative:page;mso-position-vertical-relative:paragraph;z-index:-31382528" coordorigin="1057,48" coordsize="6706,2971">
            <v:shape style="position:absolute;left:3628;top:53;width:1440;height:877" coordorigin="3628,53" coordsize="1440,877" path="m4921,53l3774,53,3717,65,3671,96,3639,142,3628,199,3628,783,3639,840,3671,886,3717,918,3774,929,4921,929,4978,918,5025,886,5056,840,5067,783,5067,199,5056,142,5025,96,4978,65,4921,53xe" filled="true" fillcolor="#d9d9d9" stroked="false">
              <v:path arrowok="t"/>
              <v:fill type="solid"/>
            </v:shape>
            <v:shape style="position:absolute;left:3628;top:53;width:1440;height:877" coordorigin="3628,53" coordsize="1440,877" path="m3628,199l3639,142,3671,96,3717,65,3774,53,4921,53,4978,65,5025,96,5056,142,5067,199,5067,783,5056,840,5025,886,4978,918,4921,929,3774,929,3717,918,3671,886,3639,840,3628,783,3628,199xe" filled="false" stroked="true" strokeweight=".5pt" strokecolor="#000000">
              <v:path arrowok="t"/>
              <v:stroke dashstyle="solid"/>
            </v:shape>
            <v:shape style="position:absolute;left:1062;top:115;width:1440;height:877" coordorigin="1062,115" coordsize="1440,877" path="m1062,261l1073,204,1105,158,1151,127,1208,115,2355,115,2412,127,2459,158,2490,204,2501,261,2501,845,2490,902,2459,949,2412,980,2355,991,1208,991,1151,980,1105,949,1073,902,1062,845,1062,261xe" filled="false" stroked="true" strokeweight=".5pt" strokecolor="#000000">
              <v:path arrowok="t"/>
              <v:stroke dashstyle="solid"/>
            </v:shape>
            <v:shape style="position:absolute;left:2502;top:296;width:988;height:399" coordorigin="2502,297" coordsize="988,399" path="m3312,366l3301,373,3277,386,3229,412,3206,424,3184,435,3114,468,3037,503,2984,526,2931,548,2904,558,2879,568,2854,577,2830,586,2807,593,2786,600,2765,605,2745,610,2726,615,2707,619,2688,622,2670,624,2653,627,2635,628,2601,631,2568,632,2535,633,2502,633,2502,696,2569,695,2604,693,2640,691,2659,689,2678,686,2697,684,2717,680,2738,676,2759,672,2780,666,2802,660,2826,653,2850,645,2875,636,2901,627,2927,617,2954,606,3008,584,3062,560,3140,525,3211,492,3233,480,3257,468,3282,455,3307,441,3332,427,3344,420,3312,366xm3455,350l3339,350,3371,404,3344,420,3376,474,3455,350xm3339,350l3312,366,3344,420,3371,404,3339,350xm3489,297l3280,313,3312,366,3339,350,3455,350,3489,297xe" filled="true" fillcolor="#bebebe" stroked="false">
              <v:path arrowok="t"/>
              <v:fill type="solid"/>
            </v:shape>
            <v:shape style="position:absolute;left:1062;top:1115;width:1440;height:877" coordorigin="1062,1115" coordsize="1440,877" path="m1062,1261l1073,1204,1105,1158,1151,1127,1208,1115,2355,1115,2412,1127,2459,1158,2490,1204,2501,1261,2501,1845,2490,1902,2459,1949,2412,1980,2355,1991,1208,1991,1151,1980,1105,1949,1073,1902,1062,1845,1062,1261xe" filled="false" stroked="true" strokeweight=".5pt" strokecolor="#000000">
              <v:path arrowok="t"/>
              <v:stroke dashstyle="solid"/>
            </v:shape>
            <v:shape style="position:absolute;left:2564;top:804;width:1002;height:720" coordorigin="2564,804" coordsize="1002,720" path="m3417,923l3416,925,3392,950,3368,976,3343,1001,3319,1026,3283,1061,3249,1092,3226,1112,3203,1133,3178,1154,3126,1197,3100,1219,3046,1262,3019,1283,2992,1304,2966,1323,2940,1341,2915,1358,2891,1374,2868,1388,2857,1394,2846,1400,2826,1410,2806,1420,2787,1427,2768,1434,2750,1440,2732,1445,2714,1449,2697,1452,2680,1455,2664,1457,2647,1458,2631,1460,2598,1461,2564,1461,2565,1524,2598,1523,2633,1522,2651,1521,2669,1519,2688,1517,2707,1514,2726,1511,2746,1506,2766,1501,2787,1494,2808,1486,2830,1477,2852,1467,2875,1455,2887,1449,2899,1442,2923,1427,2949,1411,2975,1393,3002,1374,3029,1354,3057,1333,3084,1312,3112,1290,3139,1268,3166,1246,3193,1224,3218,1202,3267,1159,3290,1139,3302,1129,3325,1107,3338,1095,3362,1071,3388,1045,3413,1019,3438,993,3462,967,3464,965,3417,923xm3540,900l3438,900,3485,942,3464,965,3511,1007,3540,900xm3438,900l3417,923,3464,965,3485,942,3438,900xm3566,804l3371,882,3417,923,3438,900,3540,900,3566,804xe" filled="true" fillcolor="#bebebe" stroked="false">
              <v:path arrowok="t"/>
              <v:fill type="solid"/>
            </v:shape>
            <v:shape style="position:absolute;left:2814;top:2117;width:1440;height:897" coordorigin="2814,2118" coordsize="1440,897" path="m2814,2267l2825,2209,2857,2162,2903,2130,2960,2118,4107,2118,4164,2130,4211,2162,4242,2209,4253,2267,4253,2865,4242,2923,4211,2970,4164,3002,4107,3014,2960,3014,2903,3002,2857,2970,2825,2923,2814,2865,2814,2267xe" filled="false" stroked="true" strokeweight=".5pt" strokecolor="#000000">
              <v:path arrowok="t"/>
              <v:stroke dashstyle="solid"/>
            </v:shape>
            <v:shape style="position:absolute;left:1062;top:2118;width:1440;height:883" coordorigin="1062,2118" coordsize="1440,883" path="m1062,2265l1073,2208,1105,2161,1151,2130,1208,2118,2355,2118,2412,2130,2459,2161,2490,2208,2501,2265,2501,2854,2490,2911,2459,2958,2412,2989,2355,3001,1208,3001,1151,2989,1105,2958,1073,2911,1062,2854,1062,2265xe" filled="false" stroked="true" strokeweight=".502pt" strokecolor="#000000">
              <v:path arrowok="t"/>
              <v:stroke dashstyle="solid"/>
            </v:shape>
            <v:shape style="position:absolute;left:2563;top:1115;width:1566;height:970" coordorigin="2564,1116" coordsize="1566,970" path="m3754,1116l3564,1207,3614,1245,3606,1256,3579,1289,3550,1324,3521,1359,3492,1394,3463,1428,3434,1461,3406,1491,3393,1505,3380,1519,3353,1546,3295,1603,3234,1662,3171,1722,3106,1780,3074,1807,3043,1834,3012,1859,2997,1871,2982,1882,2953,1903,2939,1913,2926,1922,2913,1931,2900,1939,2888,1947,2876,1953,2852,1966,2829,1977,2807,1986,2785,1994,2764,2001,2743,2007,2722,2011,2702,2015,2682,2017,2663,2019,2643,2021,2623,2022,2604,2023,2564,2023,2565,2086,2605,2085,2625,2084,2646,2083,2667,2082,2689,2080,2711,2077,2733,2073,2756,2068,2779,2062,2804,2054,2828,2045,2853,2035,2879,2023,2905,2009,2919,2001,2932,1993,2946,1984,2960,1975,2975,1965,2989,1955,3005,1943,3020,1932,3035,1920,3051,1908,3082,1882,3114,1855,3147,1827,3180,1798,3213,1768,3245,1738,3277,1708,3308,1678,3339,1648,3397,1590,3424,1563,3438,1549,3452,1534,3466,1519,3480,1503,3510,1470,3539,1435,3569,1400,3599,1364,3627,1329,3654,1295,3663,1283,3713,1322,3733,1220,3754,1116xm4129,1326l4129,1242,4128,1116,3961,1243,4017,1270,4005,1295,3987,1330,3969,1365,3950,1400,3922,1450,3913,1466,3905,1482,3896,1497,3879,1524,3862,1551,3845,1580,3826,1608,3807,1638,3787,1668,3767,1697,3727,1756,3707,1785,3687,1812,3667,1839,3647,1864,3638,1876,3629,1887,3619,1898,3611,1908,3602,1918,3593,1927,3585,1936,3577,1943,3570,1951,3563,1957,3548,1969,3534,1980,3521,1989,3508,1996,3496,2002,3483,2007,3472,2012,3460,2015,3448,2018,3437,2020,3425,2021,3413,2022,3401,2023,3376,2023,3378,2086,3403,2085,3416,2084,3430,2083,3444,2082,3458,2079,3473,2076,3488,2072,3504,2067,3520,2060,3536,2052,3552,2043,3569,2032,3586,2019,3603,2005,3612,1997,3621,1989,3639,1970,3648,1960,3657,1950,3676,1927,3686,1915,3696,1903,3716,1877,3737,1850,3757,1822,3799,1763,3819,1733,3859,1672,3897,1613,3915,1585,3941,1544,3950,1529,3959,1513,3968,1498,3977,1481,3986,1464,4005,1430,4024,1394,4061,1323,4073,1298,4129,1326xe" filled="true" fillcolor="#bebebe" stroked="false">
              <v:path arrowok="t"/>
              <v:fill type="solid"/>
            </v:shape>
            <v:shape style="position:absolute;left:4504;top:2117;width:1440;height:877" coordorigin="4504,2117" coordsize="1440,877" path="m4504,2263l4515,2206,4547,2160,4593,2129,4650,2117,5797,2117,5854,2129,5901,2160,5932,2206,5943,2263,5943,2847,5932,2904,5901,2951,5854,2982,5797,2993,4650,2993,4593,2982,4547,2951,4515,2904,4504,2847,4504,2263xe" filled="false" stroked="true" strokeweight=".5pt" strokecolor="#000000">
              <v:path arrowok="t"/>
              <v:stroke dashstyle="solid"/>
            </v:shape>
            <v:shape style="position:absolute;left:6318;top:2117;width:1440;height:877" coordorigin="6318,2117" coordsize="1440,877" path="m6318,2263l6329,2206,6361,2160,6407,2129,6464,2117,7611,2117,7668,2129,7715,2160,7746,2206,7757,2263,7757,2847,7746,2904,7715,2951,7668,2982,7611,2993,6464,2993,6407,2982,6361,2951,6329,2904,6318,2847,6318,2263xe" filled="false" stroked="true" strokeweight=".5pt" strokecolor="#000000">
              <v:path arrowok="t"/>
              <v:stroke dashstyle="solid"/>
            </v:shape>
            <v:shape style="position:absolute;left:6318;top:1115;width:1440;height:877" coordorigin="6318,1115" coordsize="1440,877" path="m6318,1261l6329,1204,6361,1158,6407,1127,6464,1115,7611,1115,7668,1127,7715,1158,7746,1204,7757,1261,7757,1845,7746,1902,7715,1949,7668,1980,7611,1991,6464,1991,6407,1980,6361,1949,6329,1902,6318,1845,6318,1261xe" filled="false" stroked="true" strokeweight=".5pt" strokecolor="#000000">
              <v:path arrowok="t"/>
              <v:stroke dashstyle="solid"/>
            </v:shape>
            <v:shape style="position:absolute;left:6318;top:115;width:1440;height:877" coordorigin="6318,115" coordsize="1440,877" path="m6318,261l6329,204,6361,158,6407,127,6464,115,7611,115,7668,127,7715,158,7746,204,7757,261,7757,845,7746,902,7715,949,7668,980,7611,991,6464,991,6407,980,6361,949,6329,902,6318,845,6318,261xe" filled="false" stroked="true" strokeweight=".5pt" strokecolor="#000000">
              <v:path arrowok="t"/>
              <v:stroke dashstyle="solid"/>
            </v:shape>
            <v:shape style="position:absolute;left:4502;top:741;width:1755;height:1344" coordorigin="4502,742" coordsize="1755,1344" path="m5256,2023l5231,2022,5219,2021,5207,2020,5195,2019,5183,2017,5172,2014,5160,2011,5148,2007,5136,2002,5124,1996,5111,1988,5097,1979,5084,1969,5069,1957,5062,1950,5054,1943,5047,1935,5038,1926,5021,1908,5012,1897,5003,1886,4994,1875,4984,1863,4965,1838,4945,1812,4925,1784,4905,1756,4885,1727,4864,1697,4825,1637,4787,1579,4769,1551,4753,1524,4736,1496,4727,1481,4718,1466,4709,1450,4700,1433,4682,1399,4663,1364,4645,1329,4627,1294,4615,1270,4671,1242,4670,1242,4504,1115,4502,1325,4559,1297,4571,1323,4608,1394,4627,1429,4645,1464,4655,1480,4664,1497,4673,1513,4682,1528,4691,1543,4699,1557,4717,1584,4753,1642,4792,1702,4813,1732,4833,1762,4854,1792,4875,1821,4895,1849,4916,1877,4936,1902,4945,1915,4955,1927,4965,1938,4975,1949,4984,1960,4993,1970,5002,1979,5011,1988,5020,1996,5029,2005,5046,2019,5063,2031,5080,2042,5096,2052,5112,2060,5128,2066,5143,2071,5158,2076,5173,2079,5188,2081,5202,2083,5216,2084,5229,2085,5254,2085,5256,2023xm6257,1399l6223,1398,6190,1397,6174,1396,6157,1394,6141,1392,6124,1390,6107,1386,6089,1382,6071,1377,6053,1372,6034,1365,6015,1357,5995,1348,5975,1337,5964,1332,5953,1325,5930,1311,5906,1296,5881,1279,5855,1260,5829,1241,5775,1200,5748,1178,5694,1135,5643,1091,5618,1070,5572,1030,5561,1020,5550,1010,5538,999,5527,987,5502,964,5478,939,5453,913,5429,887,5405,862,5404,861,5430,837,5450,819,5255,742,5310,944,5357,902,5359,905,5383,931,5408,957,5433,983,5458,1008,5483,1033,5495,1044,5519,1067,5531,1077,5553,1097,5602,1139,5655,1183,5709,1228,5764,1271,5792,1291,5819,1311,5846,1330,5872,1348,5898,1365,5922,1379,5934,1386,5946,1393,5969,1405,5991,1415,6013,1424,6034,1431,6055,1438,6075,1443,6095,1448,6114,1452,6133,1454,6152,1457,6170,1458,6188,1459,6222,1461,6256,1461,6257,1399xm6257,2023l6217,2022,6198,2021,6178,2020,6158,2019,6139,2017,6119,2014,6099,2010,6078,2006,6058,2000,6036,1994,6015,1986,5992,1976,5969,1966,5945,1953,5933,1946,5921,1939,5908,1931,5882,1913,5868,1903,5839,1881,5824,1870,5809,1858,5778,1833,5747,1807,5715,1779,5683,1751,5651,1721,5619,1692,5587,1662,5556,1632,5468,1545,5441,1518,5428,1505,5415,1491,5401,1476,5387,1460,5359,1428,5329,1394,5300,1359,5271,1324,5242,1289,5216,1255,5207,1244,5239,1220,5257,1206,5068,1115,5108,1321,5158,1283,5167,1294,5194,1328,5223,1363,5252,1399,5282,1434,5311,1469,5326,1486,5341,1502,5355,1518,5383,1548,5424,1590,5452,1618,5482,1647,5513,1677,5544,1707,5609,1768,5641,1797,5674,1826,5707,1855,5739,1882,5770,1907,5786,1920,5801,1932,5832,1954,5861,1974,5875,1984,5889,1992,5902,2000,5916,2008,5942,2022,5968,2034,5993,2045,6018,2053,6042,2061,6065,2067,6088,2072,6110,2076,6132,2079,6154,2081,6175,2083,6196,2084,6216,2085,6256,2085,6257,2023xe" filled="true" fillcolor="#bebebe" stroked="false">
              <v:path arrowok="t"/>
              <v:fill type="solid"/>
            </v:shape>
            <w10:wrap type="none"/>
          </v:group>
        </w:pict>
      </w:r>
      <w:r>
        <w:rPr>
          <w:rFonts w:ascii="Calibri"/>
          <w:b/>
          <w:sz w:val="12"/>
        </w:rPr>
        <w:t>Economics</w:t>
      </w:r>
      <w:r>
        <w:rPr>
          <w:rFonts w:ascii="Calibri"/>
          <w:b/>
          <w:spacing w:val="1"/>
          <w:sz w:val="12"/>
        </w:rPr>
        <w:t> </w:t>
      </w:r>
      <w:r>
        <w:rPr>
          <w:rFonts w:ascii="Georgia"/>
          <w:spacing w:val="-2"/>
          <w:w w:val="95"/>
          <w:sz w:val="12"/>
        </w:rPr>
        <w:t>Engineering</w:t>
      </w:r>
      <w:r>
        <w:rPr>
          <w:rFonts w:ascii="Georgia"/>
          <w:spacing w:val="-1"/>
          <w:w w:val="95"/>
          <w:sz w:val="12"/>
        </w:rPr>
        <w:t> Economy</w:t>
      </w:r>
      <w:r>
        <w:rPr>
          <w:rFonts w:ascii="Georgia"/>
          <w:spacing w:val="-24"/>
          <w:w w:val="95"/>
          <w:sz w:val="12"/>
        </w:rPr>
        <w:t> </w:t>
      </w:r>
      <w:r>
        <w:rPr>
          <w:rFonts w:ascii="Georgia"/>
          <w:sz w:val="12"/>
        </w:rPr>
        <w:t>Cost of Capital</w:t>
      </w:r>
      <w:r>
        <w:rPr>
          <w:rFonts w:ascii="Georgia"/>
          <w:spacing w:val="1"/>
          <w:sz w:val="12"/>
        </w:rPr>
        <w:t> </w:t>
      </w:r>
      <w:r>
        <w:rPr>
          <w:rFonts w:ascii="Georgia"/>
          <w:sz w:val="12"/>
        </w:rPr>
        <w:t>Overhead</w:t>
      </w:r>
    </w:p>
    <w:p>
      <w:pPr>
        <w:spacing w:line="247" w:lineRule="auto" w:before="4"/>
        <w:ind w:left="255" w:right="0" w:firstLine="0"/>
        <w:jc w:val="left"/>
        <w:rPr>
          <w:rFonts w:ascii="Georgia"/>
          <w:sz w:val="12"/>
        </w:rPr>
      </w:pPr>
      <w:r>
        <w:rPr>
          <w:rFonts w:ascii="Georgia"/>
          <w:spacing w:val="-1"/>
          <w:w w:val="95"/>
          <w:sz w:val="12"/>
        </w:rPr>
        <w:t>Labor and</w:t>
      </w:r>
      <w:r>
        <w:rPr>
          <w:rFonts w:ascii="Georgia"/>
          <w:w w:val="95"/>
          <w:sz w:val="12"/>
        </w:rPr>
        <w:t> </w:t>
      </w:r>
      <w:r>
        <w:rPr>
          <w:rFonts w:ascii="Georgia"/>
          <w:spacing w:val="-1"/>
          <w:w w:val="95"/>
          <w:sz w:val="12"/>
        </w:rPr>
        <w:t>Subcontracting</w:t>
      </w:r>
      <w:r>
        <w:rPr>
          <w:rFonts w:ascii="Georgia"/>
          <w:spacing w:val="-24"/>
          <w:w w:val="95"/>
          <w:sz w:val="12"/>
        </w:rPr>
        <w:t> </w:t>
      </w:r>
      <w:r>
        <w:rPr>
          <w:rFonts w:ascii="Georgia"/>
          <w:sz w:val="12"/>
        </w:rPr>
        <w:t>Supplier</w:t>
      </w:r>
      <w:r>
        <w:rPr>
          <w:rFonts w:ascii="Georgia"/>
          <w:spacing w:val="-5"/>
          <w:sz w:val="12"/>
        </w:rPr>
        <w:t> </w:t>
      </w:r>
      <w:r>
        <w:rPr>
          <w:rFonts w:ascii="Georgia"/>
          <w:sz w:val="12"/>
        </w:rPr>
        <w:t>Demand</w:t>
      </w:r>
    </w:p>
    <w:p>
      <w:pPr>
        <w:pStyle w:val="BodyText"/>
        <w:spacing w:before="2"/>
        <w:rPr>
          <w:rFonts w:ascii="Georgia"/>
          <w:sz w:val="21"/>
        </w:rPr>
      </w:pPr>
    </w:p>
    <w:p>
      <w:pPr>
        <w:spacing w:line="145" w:lineRule="exact" w:before="0"/>
        <w:ind w:left="255" w:right="0" w:firstLine="0"/>
        <w:jc w:val="left"/>
        <w:rPr>
          <w:rFonts w:ascii="Calibri"/>
          <w:b/>
          <w:sz w:val="12"/>
        </w:rPr>
      </w:pPr>
      <w:r>
        <w:rPr>
          <w:rFonts w:ascii="Calibri"/>
          <w:b/>
          <w:w w:val="105"/>
          <w:sz w:val="12"/>
        </w:rPr>
        <w:t>Cost</w:t>
      </w:r>
      <w:r>
        <w:rPr>
          <w:rFonts w:ascii="Calibri"/>
          <w:b/>
          <w:spacing w:val="2"/>
          <w:w w:val="105"/>
          <w:sz w:val="12"/>
        </w:rPr>
        <w:t> </w:t>
      </w:r>
      <w:r>
        <w:rPr>
          <w:rFonts w:ascii="Calibri"/>
          <w:b/>
          <w:w w:val="105"/>
          <w:sz w:val="12"/>
        </w:rPr>
        <w:t>Management</w:t>
      </w:r>
    </w:p>
    <w:p>
      <w:pPr>
        <w:spacing w:line="135" w:lineRule="exact" w:before="0"/>
        <w:ind w:left="255" w:right="0" w:firstLine="0"/>
        <w:jc w:val="left"/>
        <w:rPr>
          <w:rFonts w:ascii="Georgia"/>
          <w:sz w:val="12"/>
        </w:rPr>
      </w:pPr>
      <w:r>
        <w:rPr>
          <w:rFonts w:ascii="Georgia"/>
          <w:sz w:val="12"/>
        </w:rPr>
        <w:t>Budget</w:t>
      </w:r>
    </w:p>
    <w:p>
      <w:pPr>
        <w:spacing w:line="247" w:lineRule="auto" w:before="3"/>
        <w:ind w:left="255" w:right="195" w:firstLine="0"/>
        <w:jc w:val="left"/>
        <w:rPr>
          <w:rFonts w:ascii="Georgia"/>
          <w:sz w:val="12"/>
        </w:rPr>
      </w:pPr>
      <w:r>
        <w:rPr>
          <w:rFonts w:ascii="Georgia"/>
          <w:spacing w:val="-1"/>
          <w:w w:val="95"/>
          <w:sz w:val="12"/>
        </w:rPr>
        <w:t>Full Cost </w:t>
      </w:r>
      <w:r>
        <w:rPr>
          <w:rFonts w:ascii="Georgia"/>
          <w:w w:val="95"/>
          <w:sz w:val="12"/>
        </w:rPr>
        <w:t>Management</w:t>
      </w:r>
      <w:r>
        <w:rPr>
          <w:rFonts w:ascii="Georgia"/>
          <w:spacing w:val="-25"/>
          <w:w w:val="95"/>
          <w:sz w:val="12"/>
        </w:rPr>
        <w:t> </w:t>
      </w:r>
      <w:r>
        <w:rPr>
          <w:rFonts w:ascii="Georgia"/>
          <w:spacing w:val="-1"/>
          <w:sz w:val="12"/>
        </w:rPr>
        <w:t>Project</w:t>
      </w:r>
      <w:r>
        <w:rPr>
          <w:rFonts w:ascii="Georgia"/>
          <w:spacing w:val="-7"/>
          <w:sz w:val="12"/>
        </w:rPr>
        <w:t> </w:t>
      </w:r>
      <w:r>
        <w:rPr>
          <w:rFonts w:ascii="Georgia"/>
          <w:spacing w:val="-1"/>
          <w:sz w:val="12"/>
        </w:rPr>
        <w:t>Evaluation</w:t>
      </w:r>
    </w:p>
    <w:p>
      <w:pPr>
        <w:spacing w:line="136" w:lineRule="exact" w:before="0"/>
        <w:ind w:left="255" w:right="0" w:firstLine="0"/>
        <w:jc w:val="left"/>
        <w:rPr>
          <w:rFonts w:ascii="Georgia"/>
          <w:sz w:val="12"/>
        </w:rPr>
      </w:pPr>
      <w:r>
        <w:rPr>
          <w:rFonts w:ascii="Georgia"/>
          <w:w w:val="95"/>
          <w:sz w:val="12"/>
        </w:rPr>
        <w:t>Life</w:t>
      </w:r>
      <w:r>
        <w:rPr>
          <w:rFonts w:ascii="Georgia"/>
          <w:spacing w:val="-3"/>
          <w:w w:val="95"/>
          <w:sz w:val="12"/>
        </w:rPr>
        <w:t> </w:t>
      </w:r>
      <w:r>
        <w:rPr>
          <w:rFonts w:ascii="Georgia"/>
          <w:w w:val="95"/>
          <w:sz w:val="12"/>
        </w:rPr>
        <w:t>Cycle</w:t>
      </w:r>
      <w:r>
        <w:rPr>
          <w:rFonts w:ascii="Georgia"/>
          <w:spacing w:val="-2"/>
          <w:w w:val="95"/>
          <w:sz w:val="12"/>
        </w:rPr>
        <w:t> </w:t>
      </w:r>
      <w:r>
        <w:rPr>
          <w:rFonts w:ascii="Georgia"/>
          <w:w w:val="95"/>
          <w:sz w:val="12"/>
        </w:rPr>
        <w:t>Perspective</w:t>
      </w:r>
    </w:p>
    <w:p>
      <w:pPr>
        <w:spacing w:line="235" w:lineRule="auto" w:before="112"/>
        <w:ind w:left="259" w:right="42" w:firstLine="0"/>
        <w:jc w:val="center"/>
        <w:rPr>
          <w:rFonts w:ascii="Calibri"/>
          <w:b/>
          <w:sz w:val="12"/>
        </w:rPr>
      </w:pPr>
      <w:r>
        <w:rPr/>
        <w:br w:type="column"/>
      </w:r>
      <w:r>
        <w:rPr>
          <w:rFonts w:ascii="Calibri"/>
          <w:b/>
          <w:w w:val="105"/>
          <w:sz w:val="12"/>
        </w:rPr>
        <w:t>Competencies</w:t>
      </w:r>
      <w:r>
        <w:rPr>
          <w:rFonts w:ascii="Calibri"/>
          <w:b/>
          <w:spacing w:val="1"/>
          <w:w w:val="105"/>
          <w:sz w:val="12"/>
        </w:rPr>
        <w:t> </w:t>
      </w:r>
      <w:r>
        <w:rPr>
          <w:rFonts w:ascii="Calibri"/>
          <w:b/>
          <w:w w:val="105"/>
          <w:sz w:val="12"/>
        </w:rPr>
        <w:t>Needed For</w:t>
      </w:r>
      <w:r>
        <w:rPr>
          <w:rFonts w:ascii="Calibri"/>
          <w:b/>
          <w:spacing w:val="1"/>
          <w:w w:val="105"/>
          <w:sz w:val="12"/>
        </w:rPr>
        <w:t> </w:t>
      </w:r>
      <w:r>
        <w:rPr>
          <w:rFonts w:ascii="Calibri"/>
          <w:b/>
          <w:w w:val="105"/>
          <w:sz w:val="12"/>
        </w:rPr>
        <w:t>Economic</w:t>
      </w:r>
      <w:r>
        <w:rPr>
          <w:rFonts w:ascii="Calibri"/>
          <w:b/>
          <w:spacing w:val="1"/>
          <w:w w:val="105"/>
          <w:sz w:val="12"/>
        </w:rPr>
        <w:t> </w:t>
      </w:r>
      <w:r>
        <w:rPr>
          <w:rFonts w:ascii="Calibri"/>
          <w:b/>
          <w:w w:val="105"/>
          <w:sz w:val="12"/>
        </w:rPr>
        <w:t>Analysis,</w:t>
      </w:r>
      <w:r>
        <w:rPr>
          <w:rFonts w:ascii="Calibri"/>
          <w:b/>
          <w:spacing w:val="-26"/>
          <w:w w:val="105"/>
          <w:sz w:val="12"/>
        </w:rPr>
        <w:t> </w:t>
      </w:r>
      <w:r>
        <w:rPr>
          <w:rFonts w:ascii="Calibri"/>
          <w:b/>
          <w:w w:val="105"/>
          <w:sz w:val="12"/>
        </w:rPr>
        <w:t>Estimation, and</w:t>
      </w:r>
      <w:r>
        <w:rPr>
          <w:rFonts w:ascii="Calibri"/>
          <w:b/>
          <w:spacing w:val="1"/>
          <w:w w:val="105"/>
          <w:sz w:val="12"/>
        </w:rPr>
        <w:t> </w:t>
      </w:r>
      <w:r>
        <w:rPr>
          <w:rFonts w:ascii="Calibri"/>
          <w:b/>
          <w:w w:val="105"/>
          <w:sz w:val="12"/>
        </w:rPr>
        <w:t>Management</w:t>
      </w:r>
    </w:p>
    <w:p>
      <w:pPr>
        <w:pStyle w:val="BodyText"/>
        <w:spacing w:before="8"/>
        <w:rPr>
          <w:rFonts w:ascii="Calibri"/>
          <w:b/>
          <w:sz w:val="16"/>
        </w:rPr>
      </w:pPr>
      <w:r>
        <w:rPr/>
        <w:br w:type="column"/>
      </w:r>
      <w:r>
        <w:rPr>
          <w:rFonts w:ascii="Calibri"/>
          <w:b/>
          <w:sz w:val="16"/>
        </w:rPr>
      </w:r>
    </w:p>
    <w:p>
      <w:pPr>
        <w:spacing w:line="244" w:lineRule="auto" w:before="0"/>
        <w:ind w:left="255" w:right="347" w:firstLine="0"/>
        <w:jc w:val="left"/>
        <w:rPr>
          <w:rFonts w:ascii="Georgia"/>
          <w:sz w:val="12"/>
        </w:rPr>
      </w:pPr>
      <w:r>
        <w:rPr/>
        <w:pict>
          <v:shape style="position:absolute;margin-left:259.660004pt;margin-top:1.892891pt;width:49.4pt;height:20.05pt;mso-position-horizontal-relative:page;mso-position-vertical-relative:paragraph;z-index:15735296" coordorigin="5193,38" coordsize="988,401" path="m5370,108l5338,161,5351,169,5376,183,5400,196,5425,210,5449,222,5472,233,5568,278,5594,290,5675,326,5729,348,5755,359,5782,369,5808,378,5833,387,5857,395,5880,402,5902,408,5924,414,5945,418,5965,423,5985,426,6004,429,6023,431,6042,433,6078,436,6113,437,6180,438,6180,376,6147,375,6114,375,6081,373,6047,371,6030,369,6012,367,5994,364,5976,361,5957,357,5937,353,5917,348,5897,342,5875,335,5852,328,5828,319,5804,310,5778,300,5752,290,5699,268,5646,245,5594,221,5499,177,5477,166,5454,154,5406,128,5381,114,5370,108xm5193,38l5306,215,5338,161,5311,145,5343,92,5380,92,5402,54,5193,38xm5343,92l5311,145,5338,161,5370,108,5343,92xm5380,92l5343,92,5370,108,5380,92xe" filled="true" fillcolor="#bebebe" stroked="false">
            <v:path arrowok="t"/>
            <v:fill type="solid"/>
            <w10:wrap type="none"/>
          </v:shape>
        </w:pict>
      </w:r>
      <w:r>
        <w:rPr>
          <w:rFonts w:ascii="Calibri"/>
          <w:b/>
          <w:sz w:val="12"/>
        </w:rPr>
        <w:t>Compliance</w:t>
      </w:r>
      <w:r>
        <w:rPr>
          <w:rFonts w:ascii="Calibri"/>
          <w:b/>
          <w:spacing w:val="1"/>
          <w:sz w:val="12"/>
        </w:rPr>
        <w:t> </w:t>
      </w:r>
      <w:r>
        <w:rPr>
          <w:rFonts w:ascii="Georgia"/>
          <w:sz w:val="12"/>
        </w:rPr>
        <w:t>Import/Export</w:t>
      </w:r>
      <w:r>
        <w:rPr>
          <w:rFonts w:ascii="Georgia"/>
          <w:spacing w:val="1"/>
          <w:sz w:val="12"/>
        </w:rPr>
        <w:t> </w:t>
      </w:r>
      <w:r>
        <w:rPr>
          <w:rFonts w:ascii="Georgia"/>
          <w:sz w:val="12"/>
        </w:rPr>
        <w:t>Standard</w:t>
      </w:r>
      <w:r>
        <w:rPr>
          <w:rFonts w:ascii="Georgia"/>
          <w:spacing w:val="1"/>
          <w:sz w:val="12"/>
        </w:rPr>
        <w:t> </w:t>
      </w:r>
      <w:r>
        <w:rPr>
          <w:rFonts w:ascii="Georgia"/>
          <w:w w:val="95"/>
          <w:sz w:val="12"/>
        </w:rPr>
        <w:t>Laws/Legislation</w:t>
      </w:r>
      <w:r>
        <w:rPr>
          <w:rFonts w:ascii="Georgia"/>
          <w:spacing w:val="1"/>
          <w:w w:val="95"/>
          <w:sz w:val="12"/>
        </w:rPr>
        <w:t> </w:t>
      </w:r>
      <w:r>
        <w:rPr>
          <w:rFonts w:ascii="Georgia"/>
          <w:w w:val="90"/>
          <w:sz w:val="12"/>
        </w:rPr>
        <w:t>Internal</w:t>
      </w:r>
      <w:r>
        <w:rPr>
          <w:rFonts w:ascii="Georgia"/>
          <w:spacing w:val="10"/>
          <w:w w:val="90"/>
          <w:sz w:val="12"/>
        </w:rPr>
        <w:t> </w:t>
      </w:r>
      <w:r>
        <w:rPr>
          <w:rFonts w:ascii="Georgia"/>
          <w:w w:val="90"/>
          <w:sz w:val="12"/>
        </w:rPr>
        <w:t>Processes</w:t>
      </w:r>
    </w:p>
    <w:p>
      <w:pPr>
        <w:pStyle w:val="BodyText"/>
        <w:spacing w:before="1"/>
        <w:rPr>
          <w:rFonts w:ascii="Georgia"/>
          <w:sz w:val="25"/>
        </w:rPr>
      </w:pPr>
    </w:p>
    <w:p>
      <w:pPr>
        <w:spacing w:line="232" w:lineRule="auto" w:before="1"/>
        <w:ind w:left="255" w:right="533" w:firstLine="0"/>
        <w:jc w:val="left"/>
        <w:rPr>
          <w:rFonts w:ascii="Georgia"/>
          <w:sz w:val="12"/>
        </w:rPr>
      </w:pPr>
      <w:r>
        <w:rPr>
          <w:rFonts w:ascii="Calibri"/>
          <w:b/>
          <w:sz w:val="12"/>
        </w:rPr>
        <w:t>External</w:t>
      </w:r>
      <w:r>
        <w:rPr>
          <w:rFonts w:ascii="Calibri"/>
          <w:b/>
          <w:spacing w:val="1"/>
          <w:sz w:val="12"/>
        </w:rPr>
        <w:t> </w:t>
      </w:r>
      <w:r>
        <w:rPr>
          <w:rFonts w:ascii="Calibri"/>
          <w:b/>
          <w:sz w:val="12"/>
        </w:rPr>
        <w:t>Relationships</w:t>
      </w:r>
      <w:r>
        <w:rPr>
          <w:rFonts w:ascii="Calibri"/>
          <w:b/>
          <w:spacing w:val="16"/>
          <w:sz w:val="12"/>
        </w:rPr>
        <w:t> </w:t>
      </w:r>
      <w:r>
        <w:rPr>
          <w:rFonts w:ascii="Georgia"/>
          <w:w w:val="90"/>
          <w:sz w:val="12"/>
        </w:rPr>
        <w:t>Lateral</w:t>
      </w:r>
      <w:r>
        <w:rPr>
          <w:rFonts w:ascii="Georgia"/>
          <w:spacing w:val="10"/>
          <w:w w:val="90"/>
          <w:sz w:val="12"/>
        </w:rPr>
        <w:t> </w:t>
      </w:r>
      <w:r>
        <w:rPr>
          <w:rFonts w:ascii="Georgia"/>
          <w:w w:val="90"/>
          <w:sz w:val="12"/>
        </w:rPr>
        <w:t>Relationships</w:t>
      </w:r>
    </w:p>
    <w:p>
      <w:pPr>
        <w:spacing w:line="247" w:lineRule="auto" w:before="4"/>
        <w:ind w:left="255" w:right="244" w:firstLine="0"/>
        <w:jc w:val="left"/>
        <w:rPr>
          <w:rFonts w:ascii="Georgia"/>
          <w:sz w:val="12"/>
        </w:rPr>
      </w:pPr>
      <w:r>
        <w:rPr>
          <w:rFonts w:ascii="Georgia"/>
          <w:spacing w:val="-1"/>
          <w:w w:val="95"/>
          <w:sz w:val="12"/>
        </w:rPr>
        <w:t>Expectations</w:t>
      </w:r>
      <w:r>
        <w:rPr>
          <w:rFonts w:ascii="Georgia"/>
          <w:w w:val="95"/>
          <w:sz w:val="12"/>
        </w:rPr>
        <w:t> </w:t>
      </w:r>
      <w:r>
        <w:rPr>
          <w:rFonts w:ascii="Georgia"/>
          <w:spacing w:val="-1"/>
          <w:w w:val="95"/>
          <w:sz w:val="12"/>
        </w:rPr>
        <w:t>Management</w:t>
      </w:r>
      <w:r>
        <w:rPr>
          <w:rFonts w:ascii="Georgia"/>
          <w:spacing w:val="-24"/>
          <w:w w:val="95"/>
          <w:sz w:val="12"/>
        </w:rPr>
        <w:t> </w:t>
      </w:r>
      <w:r>
        <w:rPr>
          <w:rFonts w:ascii="Georgia"/>
          <w:w w:val="95"/>
          <w:sz w:val="12"/>
        </w:rPr>
        <w:t>Vendors</w:t>
      </w:r>
      <w:r>
        <w:rPr>
          <w:rFonts w:ascii="Georgia"/>
          <w:spacing w:val="-3"/>
          <w:w w:val="95"/>
          <w:sz w:val="12"/>
        </w:rPr>
        <w:t> </w:t>
      </w:r>
      <w:r>
        <w:rPr>
          <w:rFonts w:ascii="Georgia"/>
          <w:w w:val="95"/>
          <w:sz w:val="12"/>
        </w:rPr>
        <w:t>Relationships</w:t>
      </w:r>
    </w:p>
    <w:p>
      <w:pPr>
        <w:spacing w:after="0" w:line="247" w:lineRule="auto"/>
        <w:jc w:val="left"/>
        <w:rPr>
          <w:rFonts w:ascii="Georgia"/>
          <w:sz w:val="12"/>
        </w:rPr>
        <w:sectPr>
          <w:type w:val="continuous"/>
          <w:pgSz w:w="8820" w:h="13320"/>
          <w:pgMar w:top="1260" w:bottom="280" w:left="880" w:right="860"/>
          <w:cols w:num="3" w:equalWidth="0">
            <w:col w:w="1601" w:space="1054"/>
            <w:col w:w="1335" w:space="1250"/>
            <w:col w:w="1840"/>
          </w:cols>
        </w:sectPr>
      </w:pPr>
    </w:p>
    <w:p>
      <w:pPr>
        <w:pStyle w:val="BodyText"/>
        <w:rPr>
          <w:rFonts w:ascii="Georgia"/>
          <w:sz w:val="12"/>
        </w:rPr>
      </w:pPr>
    </w:p>
    <w:p>
      <w:pPr>
        <w:spacing w:after="0"/>
        <w:rPr>
          <w:rFonts w:ascii="Georgia"/>
          <w:sz w:val="12"/>
        </w:rPr>
        <w:sectPr>
          <w:type w:val="continuous"/>
          <w:pgSz w:w="8820" w:h="13320"/>
          <w:pgMar w:top="1260" w:bottom="280" w:left="880" w:right="860"/>
        </w:sectPr>
      </w:pPr>
    </w:p>
    <w:p>
      <w:pPr>
        <w:spacing w:line="242" w:lineRule="auto" w:before="109"/>
        <w:ind w:left="255" w:right="28" w:firstLine="0"/>
        <w:jc w:val="left"/>
        <w:rPr>
          <w:rFonts w:ascii="Georgia"/>
          <w:sz w:val="12"/>
        </w:rPr>
      </w:pPr>
      <w:r>
        <w:rPr>
          <w:rFonts w:ascii="Calibri"/>
          <w:b/>
          <w:sz w:val="12"/>
        </w:rPr>
        <w:t>Technical</w:t>
      </w:r>
      <w:r>
        <w:rPr>
          <w:rFonts w:ascii="Calibri"/>
          <w:b/>
          <w:spacing w:val="5"/>
          <w:sz w:val="12"/>
        </w:rPr>
        <w:t> </w:t>
      </w:r>
      <w:r>
        <w:rPr>
          <w:rFonts w:ascii="Calibri"/>
          <w:b/>
          <w:sz w:val="12"/>
        </w:rPr>
        <w:t>Acumen</w:t>
      </w:r>
      <w:r>
        <w:rPr>
          <w:rFonts w:ascii="Calibri"/>
          <w:b/>
          <w:spacing w:val="1"/>
          <w:sz w:val="12"/>
        </w:rPr>
        <w:t> </w:t>
      </w:r>
      <w:r>
        <w:rPr>
          <w:rFonts w:ascii="Georgia"/>
          <w:w w:val="95"/>
          <w:sz w:val="12"/>
        </w:rPr>
        <w:t>Production and Operation</w:t>
      </w:r>
      <w:r>
        <w:rPr>
          <w:rFonts w:ascii="Georgia"/>
          <w:spacing w:val="-25"/>
          <w:w w:val="95"/>
          <w:sz w:val="12"/>
        </w:rPr>
        <w:t> </w:t>
      </w:r>
      <w:r>
        <w:rPr>
          <w:rFonts w:ascii="Georgia"/>
          <w:sz w:val="12"/>
        </w:rPr>
        <w:t>Technical</w:t>
      </w:r>
      <w:r>
        <w:rPr>
          <w:rFonts w:ascii="Georgia"/>
          <w:spacing w:val="-7"/>
          <w:sz w:val="12"/>
        </w:rPr>
        <w:t> </w:t>
      </w:r>
      <w:r>
        <w:rPr>
          <w:rFonts w:ascii="Georgia"/>
          <w:sz w:val="12"/>
        </w:rPr>
        <w:t>Planning</w:t>
      </w:r>
    </w:p>
    <w:p>
      <w:pPr>
        <w:spacing w:before="1"/>
        <w:ind w:left="255" w:right="0" w:firstLine="0"/>
        <w:jc w:val="left"/>
        <w:rPr>
          <w:rFonts w:ascii="Georgia"/>
          <w:sz w:val="12"/>
        </w:rPr>
      </w:pPr>
      <w:r>
        <w:rPr>
          <w:rFonts w:ascii="Georgia"/>
          <w:sz w:val="12"/>
        </w:rPr>
        <w:t>Risk</w:t>
      </w:r>
    </w:p>
    <w:p>
      <w:pPr>
        <w:spacing w:line="247" w:lineRule="auto" w:before="4"/>
        <w:ind w:left="255" w:right="224" w:firstLine="0"/>
        <w:jc w:val="left"/>
        <w:rPr>
          <w:rFonts w:ascii="Georgia"/>
          <w:sz w:val="12"/>
        </w:rPr>
      </w:pPr>
      <w:r>
        <w:rPr>
          <w:rFonts w:ascii="Georgia"/>
          <w:w w:val="95"/>
          <w:sz w:val="12"/>
        </w:rPr>
        <w:t>Systems Perspective</w:t>
      </w:r>
      <w:r>
        <w:rPr>
          <w:rFonts w:ascii="Georgia"/>
          <w:spacing w:val="1"/>
          <w:w w:val="95"/>
          <w:sz w:val="12"/>
        </w:rPr>
        <w:t> </w:t>
      </w:r>
      <w:r>
        <w:rPr>
          <w:rFonts w:ascii="Georgia"/>
          <w:spacing w:val="-1"/>
          <w:w w:val="95"/>
          <w:sz w:val="12"/>
        </w:rPr>
        <w:t>Interface</w:t>
      </w:r>
      <w:r>
        <w:rPr>
          <w:rFonts w:ascii="Georgia"/>
          <w:spacing w:val="-4"/>
          <w:w w:val="95"/>
          <w:sz w:val="12"/>
        </w:rPr>
        <w:t> </w:t>
      </w:r>
      <w:r>
        <w:rPr>
          <w:rFonts w:ascii="Georgia"/>
          <w:spacing w:val="-1"/>
          <w:w w:val="95"/>
          <w:sz w:val="12"/>
        </w:rPr>
        <w:t>Management</w:t>
      </w:r>
    </w:p>
    <w:p>
      <w:pPr>
        <w:spacing w:line="244" w:lineRule="auto" w:before="115"/>
        <w:ind w:left="255" w:right="31" w:firstLine="0"/>
        <w:jc w:val="left"/>
        <w:rPr>
          <w:rFonts w:ascii="Georgia"/>
          <w:sz w:val="12"/>
        </w:rPr>
      </w:pPr>
      <w:r>
        <w:rPr/>
        <w:br w:type="column"/>
      </w:r>
      <w:r>
        <w:rPr>
          <w:rFonts w:ascii="Calibri"/>
          <w:b/>
          <w:sz w:val="12"/>
        </w:rPr>
        <w:t>Engineering</w:t>
      </w:r>
      <w:r>
        <w:rPr>
          <w:rFonts w:ascii="Calibri"/>
          <w:b/>
          <w:spacing w:val="7"/>
          <w:sz w:val="12"/>
        </w:rPr>
        <w:t> </w:t>
      </w:r>
      <w:r>
        <w:rPr>
          <w:rFonts w:ascii="Calibri"/>
          <w:b/>
          <w:sz w:val="12"/>
        </w:rPr>
        <w:t>Depth</w:t>
      </w:r>
      <w:r>
        <w:rPr>
          <w:rFonts w:ascii="Calibri"/>
          <w:b/>
          <w:spacing w:val="1"/>
          <w:sz w:val="12"/>
        </w:rPr>
        <w:t> </w:t>
      </w:r>
      <w:r>
        <w:rPr>
          <w:rFonts w:ascii="Georgia"/>
          <w:spacing w:val="-1"/>
          <w:w w:val="95"/>
          <w:sz w:val="12"/>
        </w:rPr>
        <w:t>Technical </w:t>
      </w:r>
      <w:r>
        <w:rPr>
          <w:rFonts w:ascii="Georgia"/>
          <w:w w:val="95"/>
          <w:sz w:val="12"/>
        </w:rPr>
        <w:t>Discipline Depth</w:t>
      </w:r>
      <w:r>
        <w:rPr>
          <w:rFonts w:ascii="Georgia"/>
          <w:spacing w:val="-25"/>
          <w:w w:val="95"/>
          <w:sz w:val="12"/>
        </w:rPr>
        <w:t> </w:t>
      </w:r>
      <w:r>
        <w:rPr>
          <w:rFonts w:ascii="Georgia"/>
          <w:sz w:val="12"/>
        </w:rPr>
        <w:t>Domain Applications</w:t>
      </w:r>
      <w:r>
        <w:rPr>
          <w:rFonts w:ascii="Georgia"/>
          <w:spacing w:val="1"/>
          <w:sz w:val="12"/>
        </w:rPr>
        <w:t> </w:t>
      </w:r>
      <w:r>
        <w:rPr>
          <w:rFonts w:ascii="Georgia"/>
          <w:w w:val="95"/>
          <w:sz w:val="12"/>
        </w:rPr>
        <w:t>Methods, Processes, Tools</w:t>
      </w:r>
      <w:r>
        <w:rPr>
          <w:rFonts w:ascii="Georgia"/>
          <w:spacing w:val="1"/>
          <w:w w:val="95"/>
          <w:sz w:val="12"/>
        </w:rPr>
        <w:t> </w:t>
      </w:r>
      <w:r>
        <w:rPr>
          <w:rFonts w:ascii="Georgia"/>
          <w:w w:val="95"/>
          <w:sz w:val="12"/>
        </w:rPr>
        <w:t>SoS</w:t>
      </w:r>
      <w:r>
        <w:rPr>
          <w:rFonts w:ascii="Georgia"/>
          <w:spacing w:val="1"/>
          <w:w w:val="95"/>
          <w:sz w:val="12"/>
        </w:rPr>
        <w:t> </w:t>
      </w:r>
      <w:r>
        <w:rPr>
          <w:rFonts w:ascii="Georgia"/>
          <w:w w:val="95"/>
          <w:sz w:val="12"/>
        </w:rPr>
        <w:t>and</w:t>
      </w:r>
      <w:r>
        <w:rPr>
          <w:rFonts w:ascii="Georgia"/>
          <w:spacing w:val="1"/>
          <w:w w:val="95"/>
          <w:sz w:val="12"/>
        </w:rPr>
        <w:t> </w:t>
      </w:r>
      <w:r>
        <w:rPr>
          <w:rFonts w:ascii="Georgia"/>
          <w:w w:val="95"/>
          <w:sz w:val="12"/>
        </w:rPr>
        <w:t>LCC</w:t>
      </w:r>
      <w:r>
        <w:rPr>
          <w:rFonts w:ascii="Georgia"/>
          <w:spacing w:val="1"/>
          <w:w w:val="95"/>
          <w:sz w:val="12"/>
        </w:rPr>
        <w:t> </w:t>
      </w:r>
      <w:r>
        <w:rPr>
          <w:rFonts w:ascii="Georgia"/>
          <w:w w:val="95"/>
          <w:sz w:val="12"/>
        </w:rPr>
        <w:t>Perspective</w:t>
      </w:r>
      <w:r>
        <w:rPr>
          <w:rFonts w:ascii="Georgia"/>
          <w:spacing w:val="1"/>
          <w:w w:val="95"/>
          <w:sz w:val="12"/>
        </w:rPr>
        <w:t> </w:t>
      </w:r>
      <w:r>
        <w:rPr>
          <w:rFonts w:ascii="Georgia"/>
          <w:sz w:val="12"/>
        </w:rPr>
        <w:t>Operations</w:t>
      </w:r>
    </w:p>
    <w:p>
      <w:pPr>
        <w:pStyle w:val="BodyText"/>
        <w:spacing w:before="10"/>
        <w:rPr>
          <w:rFonts w:ascii="Georgia"/>
        </w:rPr>
      </w:pPr>
      <w:r>
        <w:rPr/>
        <w:br w:type="column"/>
      </w:r>
      <w:r>
        <w:rPr>
          <w:rFonts w:ascii="Georgia"/>
        </w:rPr>
      </w:r>
    </w:p>
    <w:p>
      <w:pPr>
        <w:spacing w:line="242" w:lineRule="auto" w:before="0"/>
        <w:ind w:left="255" w:right="32" w:firstLine="0"/>
        <w:jc w:val="left"/>
        <w:rPr>
          <w:rFonts w:ascii="Georgia"/>
          <w:sz w:val="12"/>
        </w:rPr>
      </w:pPr>
      <w:r>
        <w:rPr>
          <w:rFonts w:ascii="Calibri"/>
          <w:b/>
          <w:sz w:val="12"/>
        </w:rPr>
        <w:t>Quantitative</w:t>
      </w:r>
      <w:r>
        <w:rPr>
          <w:rFonts w:ascii="Calibri"/>
          <w:b/>
          <w:spacing w:val="4"/>
          <w:sz w:val="12"/>
        </w:rPr>
        <w:t> </w:t>
      </w:r>
      <w:r>
        <w:rPr>
          <w:rFonts w:ascii="Calibri"/>
          <w:b/>
          <w:sz w:val="12"/>
        </w:rPr>
        <w:t>Ability</w:t>
      </w:r>
      <w:r>
        <w:rPr>
          <w:rFonts w:ascii="Calibri"/>
          <w:b/>
          <w:spacing w:val="1"/>
          <w:sz w:val="12"/>
        </w:rPr>
        <w:t> </w:t>
      </w:r>
      <w:r>
        <w:rPr>
          <w:rFonts w:ascii="Georgia"/>
          <w:sz w:val="12"/>
        </w:rPr>
        <w:t>Data Analysis</w:t>
      </w:r>
      <w:r>
        <w:rPr>
          <w:rFonts w:ascii="Georgia"/>
          <w:spacing w:val="1"/>
          <w:sz w:val="12"/>
        </w:rPr>
        <w:t> </w:t>
      </w:r>
      <w:r>
        <w:rPr>
          <w:rFonts w:ascii="Georgia"/>
          <w:w w:val="95"/>
          <w:sz w:val="12"/>
        </w:rPr>
        <w:t>Knowledge Capture</w:t>
      </w:r>
      <w:r>
        <w:rPr>
          <w:rFonts w:ascii="Georgia"/>
          <w:spacing w:val="1"/>
          <w:w w:val="95"/>
          <w:sz w:val="12"/>
        </w:rPr>
        <w:t> </w:t>
      </w:r>
      <w:r>
        <w:rPr>
          <w:rFonts w:ascii="Georgia"/>
          <w:w w:val="95"/>
          <w:sz w:val="12"/>
        </w:rPr>
        <w:t>Quantitative</w:t>
      </w:r>
      <w:r>
        <w:rPr>
          <w:rFonts w:ascii="Georgia"/>
          <w:spacing w:val="-4"/>
          <w:w w:val="95"/>
          <w:sz w:val="12"/>
        </w:rPr>
        <w:t> </w:t>
      </w:r>
      <w:r>
        <w:rPr>
          <w:rFonts w:ascii="Georgia"/>
          <w:w w:val="95"/>
          <w:sz w:val="12"/>
        </w:rPr>
        <w:t>Methods</w:t>
      </w:r>
    </w:p>
    <w:p>
      <w:pPr>
        <w:pStyle w:val="BodyText"/>
        <w:spacing w:before="8"/>
        <w:rPr>
          <w:rFonts w:ascii="Georgia"/>
          <w:sz w:val="17"/>
        </w:rPr>
      </w:pPr>
      <w:r>
        <w:rPr/>
        <w:br w:type="column"/>
      </w:r>
      <w:r>
        <w:rPr>
          <w:rFonts w:ascii="Georgia"/>
          <w:sz w:val="17"/>
        </w:rPr>
      </w:r>
    </w:p>
    <w:p>
      <w:pPr>
        <w:spacing w:line="145" w:lineRule="exact" w:before="0"/>
        <w:ind w:left="255" w:right="0" w:firstLine="0"/>
        <w:jc w:val="left"/>
        <w:rPr>
          <w:rFonts w:ascii="Calibri"/>
          <w:b/>
          <w:sz w:val="12"/>
        </w:rPr>
      </w:pPr>
      <w:r>
        <w:rPr>
          <w:rFonts w:ascii="Calibri"/>
          <w:b/>
          <w:w w:val="110"/>
          <w:sz w:val="12"/>
        </w:rPr>
        <w:t>Accounting</w:t>
      </w:r>
    </w:p>
    <w:p>
      <w:pPr>
        <w:spacing w:line="135" w:lineRule="exact" w:before="0"/>
        <w:ind w:left="255" w:right="0" w:firstLine="0"/>
        <w:jc w:val="left"/>
        <w:rPr>
          <w:rFonts w:ascii="Georgia"/>
          <w:sz w:val="12"/>
        </w:rPr>
      </w:pPr>
      <w:r>
        <w:rPr>
          <w:rFonts w:ascii="Georgia"/>
          <w:sz w:val="12"/>
        </w:rPr>
        <w:t>GAAP</w:t>
      </w:r>
    </w:p>
    <w:p>
      <w:pPr>
        <w:spacing w:line="247" w:lineRule="auto" w:before="4"/>
        <w:ind w:left="255" w:right="687" w:firstLine="0"/>
        <w:jc w:val="left"/>
        <w:rPr>
          <w:rFonts w:ascii="Georgia"/>
          <w:sz w:val="12"/>
        </w:rPr>
      </w:pPr>
      <w:r>
        <w:rPr>
          <w:rFonts w:ascii="Georgia"/>
          <w:spacing w:val="-1"/>
          <w:w w:val="95"/>
          <w:sz w:val="12"/>
        </w:rPr>
        <w:t>Proposal Analysis</w:t>
      </w:r>
      <w:r>
        <w:rPr>
          <w:rFonts w:ascii="Georgia"/>
          <w:spacing w:val="-25"/>
          <w:w w:val="95"/>
          <w:sz w:val="12"/>
        </w:rPr>
        <w:t> </w:t>
      </w:r>
      <w:r>
        <w:rPr>
          <w:rFonts w:ascii="Georgia"/>
          <w:sz w:val="12"/>
        </w:rPr>
        <w:t>Cost</w:t>
      </w:r>
      <w:r>
        <w:rPr>
          <w:rFonts w:ascii="Georgia"/>
          <w:spacing w:val="-4"/>
          <w:sz w:val="12"/>
        </w:rPr>
        <w:t> </w:t>
      </w:r>
      <w:r>
        <w:rPr>
          <w:rFonts w:ascii="Georgia"/>
          <w:sz w:val="12"/>
        </w:rPr>
        <w:t>Tracking</w:t>
      </w:r>
    </w:p>
    <w:p>
      <w:pPr>
        <w:spacing w:after="0" w:line="247" w:lineRule="auto"/>
        <w:jc w:val="left"/>
        <w:rPr>
          <w:rFonts w:ascii="Georgia"/>
          <w:sz w:val="12"/>
        </w:rPr>
        <w:sectPr>
          <w:type w:val="continuous"/>
          <w:pgSz w:w="8820" w:h="13320"/>
          <w:pgMar w:top="1260" w:bottom="280" w:left="880" w:right="860"/>
          <w:cols w:num="4" w:equalWidth="0">
            <w:col w:w="1622" w:space="116"/>
            <w:col w:w="1656" w:space="146"/>
            <w:col w:w="1403" w:space="298"/>
            <w:col w:w="1839"/>
          </w:cols>
        </w:sectPr>
      </w:pPr>
    </w:p>
    <w:p>
      <w:pPr>
        <w:pStyle w:val="BodyText"/>
        <w:spacing w:before="2"/>
        <w:rPr>
          <w:rFonts w:ascii="Georgia"/>
          <w:sz w:val="16"/>
        </w:rPr>
      </w:pPr>
    </w:p>
    <w:p>
      <w:pPr>
        <w:spacing w:before="97"/>
        <w:ind w:left="17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6"/>
          <w:sz w:val="18"/>
        </w:rPr>
        <w:t> </w:t>
      </w:r>
      <w:r>
        <w:rPr>
          <w:rFonts w:ascii="Trebuchet MS"/>
          <w:b/>
          <w:sz w:val="18"/>
        </w:rPr>
        <w:t>1.3</w:t>
      </w:r>
      <w:r>
        <w:rPr>
          <w:rFonts w:ascii="Trebuchet MS"/>
          <w:b/>
          <w:spacing w:val="71"/>
          <w:sz w:val="18"/>
        </w:rPr>
        <w:t> </w:t>
      </w:r>
      <w:r>
        <w:rPr>
          <w:sz w:val="18"/>
        </w:rPr>
        <w:t>Competency model for</w:t>
      </w:r>
      <w:r>
        <w:rPr>
          <w:spacing w:val="-1"/>
          <w:sz w:val="18"/>
        </w:rPr>
        <w:t> </w:t>
      </w:r>
      <w:r>
        <w:rPr>
          <w:sz w:val="18"/>
        </w:rPr>
        <w:t>economic analysis, estimation,</w:t>
      </w:r>
      <w:r>
        <w:rPr>
          <w:spacing w:val="-1"/>
          <w:sz w:val="18"/>
        </w:rPr>
        <w:t> </w:t>
      </w:r>
      <w:r>
        <w:rPr>
          <w:sz w:val="18"/>
        </w:rPr>
        <w:t>and management.</w:t>
      </w:r>
    </w:p>
    <w:p>
      <w:pPr>
        <w:pStyle w:val="BodyText"/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ind w:left="410"/>
      </w:pPr>
      <w:r>
        <w:rPr/>
        <w:t>The</w:t>
      </w:r>
      <w:r>
        <w:rPr>
          <w:spacing w:val="2"/>
        </w:rPr>
        <w:t> </w:t>
      </w:r>
      <w:r>
        <w:rPr/>
        <w:t>MPTs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terminology</w:t>
      </w:r>
      <w:r>
        <w:rPr>
          <w:spacing w:val="2"/>
        </w:rPr>
        <w:t> </w:t>
      </w:r>
      <w:r>
        <w:rPr/>
        <w:t>presented</w:t>
      </w:r>
      <w:r>
        <w:rPr>
          <w:spacing w:val="2"/>
        </w:rPr>
        <w:t> </w:t>
      </w:r>
      <w:r>
        <w:rPr/>
        <w:t>are</w:t>
      </w:r>
      <w:r>
        <w:rPr>
          <w:spacing w:val="2"/>
        </w:rPr>
        <w:t> </w:t>
      </w:r>
      <w:r>
        <w:rPr/>
        <w:t>important</w:t>
      </w:r>
      <w:r>
        <w:rPr>
          <w:spacing w:val="3"/>
        </w:rPr>
        <w:t> </w:t>
      </w:r>
      <w:r>
        <w:rPr/>
        <w:t>in</w:t>
      </w:r>
      <w:r>
        <w:rPr>
          <w:spacing w:val="2"/>
        </w:rPr>
        <w:t> </w:t>
      </w:r>
      <w:r>
        <w:rPr/>
        <w:t>that</w:t>
      </w:r>
      <w:r>
        <w:rPr>
          <w:spacing w:val="2"/>
        </w:rPr>
        <w:t> </w:t>
      </w:r>
      <w:r>
        <w:rPr/>
        <w:t>they</w:t>
      </w:r>
      <w:r>
        <w:rPr>
          <w:spacing w:val="2"/>
        </w:rPr>
        <w:t> </w:t>
      </w:r>
      <w:r>
        <w:rPr/>
        <w:t>can</w:t>
      </w:r>
      <w:r>
        <w:rPr>
          <w:spacing w:val="2"/>
        </w:rPr>
        <w:t> </w:t>
      </w:r>
      <w:r>
        <w:rPr/>
        <w:t>be</w:t>
      </w:r>
      <w:r>
        <w:rPr>
          <w:spacing w:val="2"/>
        </w:rPr>
        <w:t> </w:t>
      </w:r>
      <w:r>
        <w:rPr/>
        <w:t>used</w:t>
      </w:r>
      <w:r>
        <w:rPr>
          <w:spacing w:val="3"/>
        </w:rPr>
        <w:t> </w:t>
      </w:r>
      <w:r>
        <w:rPr/>
        <w:t>to:</w:t>
      </w:r>
    </w:p>
    <w:p>
      <w:pPr>
        <w:pStyle w:val="BodyText"/>
        <w:spacing w:before="8"/>
        <w:rPr>
          <w:sz w:val="21"/>
        </w:rPr>
      </w:pPr>
    </w:p>
    <w:p>
      <w:pPr>
        <w:pStyle w:val="ListParagraph"/>
        <w:numPr>
          <w:ilvl w:val="0"/>
          <w:numId w:val="16"/>
        </w:numPr>
        <w:tabs>
          <w:tab w:pos="650" w:val="left" w:leader="none"/>
        </w:tabs>
        <w:spacing w:line="240" w:lineRule="auto" w:before="0" w:after="0"/>
        <w:ind w:left="650" w:right="0" w:hanging="211"/>
        <w:jc w:val="left"/>
        <w:rPr>
          <w:sz w:val="20"/>
        </w:rPr>
      </w:pPr>
      <w:r>
        <w:rPr>
          <w:sz w:val="20"/>
        </w:rPr>
        <w:t>Estimate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total</w:t>
      </w:r>
      <w:r>
        <w:rPr>
          <w:spacing w:val="2"/>
          <w:sz w:val="20"/>
        </w:rPr>
        <w:t> </w:t>
      </w:r>
      <w:r>
        <w:rPr>
          <w:sz w:val="20"/>
        </w:rPr>
        <w:t>costs</w:t>
      </w:r>
      <w:r>
        <w:rPr>
          <w:spacing w:val="2"/>
          <w:sz w:val="20"/>
        </w:rPr>
        <w:t> </w:t>
      </w:r>
      <w:r>
        <w:rPr>
          <w:sz w:val="20"/>
        </w:rPr>
        <w:t>to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various</w:t>
      </w:r>
      <w:r>
        <w:rPr>
          <w:spacing w:val="2"/>
          <w:sz w:val="20"/>
        </w:rPr>
        <w:t> </w:t>
      </w:r>
      <w:r>
        <w:rPr>
          <w:sz w:val="20"/>
        </w:rPr>
        <w:t>stakeholders</w:t>
      </w:r>
    </w:p>
    <w:p>
      <w:pPr>
        <w:pStyle w:val="ListParagraph"/>
        <w:numPr>
          <w:ilvl w:val="0"/>
          <w:numId w:val="16"/>
        </w:numPr>
        <w:tabs>
          <w:tab w:pos="650" w:val="left" w:leader="none"/>
        </w:tabs>
        <w:spacing w:line="249" w:lineRule="auto" w:before="10" w:after="0"/>
        <w:ind w:left="650" w:right="427" w:hanging="222"/>
        <w:jc w:val="left"/>
        <w:rPr>
          <w:sz w:val="20"/>
        </w:rPr>
      </w:pPr>
      <w:r>
        <w:rPr>
          <w:sz w:val="20"/>
        </w:rPr>
        <w:t>Reduce/capture</w:t>
      </w:r>
      <w:r>
        <w:rPr>
          <w:spacing w:val="23"/>
          <w:sz w:val="20"/>
        </w:rPr>
        <w:t> </w:t>
      </w:r>
      <w:r>
        <w:rPr>
          <w:sz w:val="20"/>
        </w:rPr>
        <w:t>TOC</w:t>
      </w:r>
      <w:r>
        <w:rPr>
          <w:spacing w:val="23"/>
          <w:sz w:val="20"/>
        </w:rPr>
        <w:t> </w:t>
      </w:r>
      <w:r>
        <w:rPr>
          <w:sz w:val="20"/>
        </w:rPr>
        <w:t>through</w:t>
      </w:r>
      <w:r>
        <w:rPr>
          <w:spacing w:val="23"/>
          <w:sz w:val="20"/>
        </w:rPr>
        <w:t> </w:t>
      </w:r>
      <w:r>
        <w:rPr>
          <w:sz w:val="20"/>
        </w:rPr>
        <w:t>use</w:t>
      </w:r>
      <w:r>
        <w:rPr>
          <w:spacing w:val="23"/>
          <w:sz w:val="20"/>
        </w:rPr>
        <w:t> </w:t>
      </w:r>
      <w:r>
        <w:rPr>
          <w:sz w:val="20"/>
        </w:rPr>
        <w:t>of</w:t>
      </w:r>
      <w:r>
        <w:rPr>
          <w:spacing w:val="23"/>
          <w:sz w:val="20"/>
        </w:rPr>
        <w:t> </w:t>
      </w:r>
      <w:r>
        <w:rPr>
          <w:sz w:val="20"/>
        </w:rPr>
        <w:t>LCC</w:t>
      </w:r>
      <w:r>
        <w:rPr>
          <w:spacing w:val="23"/>
          <w:sz w:val="20"/>
        </w:rPr>
        <w:t> </w:t>
      </w:r>
      <w:r>
        <w:rPr>
          <w:sz w:val="20"/>
        </w:rPr>
        <w:t>tradeoffs</w:t>
      </w:r>
      <w:r>
        <w:rPr>
          <w:spacing w:val="23"/>
          <w:sz w:val="20"/>
        </w:rPr>
        <w:t> </w:t>
      </w:r>
      <w:r>
        <w:rPr>
          <w:sz w:val="20"/>
        </w:rPr>
        <w:t>in</w:t>
      </w:r>
      <w:r>
        <w:rPr>
          <w:spacing w:val="23"/>
          <w:sz w:val="20"/>
        </w:rPr>
        <w:t> </w:t>
      </w:r>
      <w:r>
        <w:rPr>
          <w:sz w:val="20"/>
        </w:rPr>
        <w:t>the</w:t>
      </w:r>
      <w:r>
        <w:rPr>
          <w:spacing w:val="23"/>
          <w:sz w:val="20"/>
        </w:rPr>
        <w:t> </w:t>
      </w:r>
      <w:r>
        <w:rPr>
          <w:sz w:val="20"/>
        </w:rPr>
        <w:t>systems</w:t>
      </w:r>
      <w:r>
        <w:rPr>
          <w:spacing w:val="24"/>
          <w:sz w:val="20"/>
        </w:rPr>
        <w:t> </w:t>
      </w:r>
      <w:r>
        <w:rPr>
          <w:sz w:val="20"/>
        </w:rPr>
        <w:t>engi-</w:t>
      </w:r>
      <w:r>
        <w:rPr>
          <w:spacing w:val="-47"/>
          <w:sz w:val="20"/>
        </w:rPr>
        <w:t> </w:t>
      </w:r>
      <w:r>
        <w:rPr>
          <w:sz w:val="20"/>
        </w:rPr>
        <w:t>neering</w:t>
      </w:r>
      <w:r>
        <w:rPr>
          <w:spacing w:val="-1"/>
          <w:sz w:val="20"/>
        </w:rPr>
        <w:t> </w:t>
      </w:r>
      <w:r>
        <w:rPr>
          <w:sz w:val="20"/>
        </w:rPr>
        <w:t>or product development</w:t>
      </w:r>
      <w:r>
        <w:rPr>
          <w:spacing w:val="-1"/>
          <w:sz w:val="20"/>
        </w:rPr>
        <w:t> </w:t>
      </w:r>
      <w:r>
        <w:rPr>
          <w:sz w:val="20"/>
        </w:rPr>
        <w:t>process</w:t>
      </w:r>
    </w:p>
    <w:p>
      <w:pPr>
        <w:pStyle w:val="ListParagraph"/>
        <w:numPr>
          <w:ilvl w:val="0"/>
          <w:numId w:val="16"/>
        </w:numPr>
        <w:tabs>
          <w:tab w:pos="650" w:val="left" w:leader="none"/>
        </w:tabs>
        <w:spacing w:line="240" w:lineRule="auto" w:before="2" w:after="0"/>
        <w:ind w:left="650" w:right="0" w:hanging="215"/>
        <w:jc w:val="left"/>
        <w:rPr>
          <w:sz w:val="20"/>
        </w:rPr>
      </w:pPr>
      <w:r>
        <w:rPr>
          <w:sz w:val="20"/>
        </w:rPr>
        <w:t>Control</w:t>
      </w:r>
      <w:r>
        <w:rPr>
          <w:spacing w:val="-1"/>
          <w:sz w:val="20"/>
        </w:rPr>
        <w:t> </w:t>
      </w:r>
      <w:r>
        <w:rPr>
          <w:sz w:val="20"/>
        </w:rPr>
        <w:t>cost through use of</w:t>
      </w:r>
      <w:r>
        <w:rPr>
          <w:spacing w:val="-1"/>
          <w:sz w:val="20"/>
        </w:rPr>
        <w:t> </w:t>
      </w:r>
      <w:r>
        <w:rPr>
          <w:sz w:val="20"/>
        </w:rPr>
        <w:t>LCC contractual provisions in</w:t>
      </w:r>
      <w:r>
        <w:rPr>
          <w:spacing w:val="-1"/>
          <w:sz w:val="20"/>
        </w:rPr>
        <w:t> </w:t>
      </w:r>
      <w:r>
        <w:rPr>
          <w:sz w:val="20"/>
        </w:rPr>
        <w:t>procurements</w:t>
      </w:r>
    </w:p>
    <w:p>
      <w:pPr>
        <w:pStyle w:val="ListParagraph"/>
        <w:numPr>
          <w:ilvl w:val="0"/>
          <w:numId w:val="16"/>
        </w:numPr>
        <w:tabs>
          <w:tab w:pos="650" w:val="left" w:leader="none"/>
        </w:tabs>
        <w:spacing w:line="249" w:lineRule="auto" w:before="10" w:after="0"/>
        <w:ind w:left="650" w:right="428" w:hanging="217"/>
        <w:jc w:val="left"/>
        <w:rPr>
          <w:sz w:val="20"/>
        </w:rPr>
      </w:pPr>
      <w:r>
        <w:rPr>
          <w:sz w:val="20"/>
        </w:rPr>
        <w:t>Assist</w:t>
      </w:r>
      <w:r>
        <w:rPr>
          <w:spacing w:val="7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day-to-day</w:t>
      </w:r>
      <w:r>
        <w:rPr>
          <w:spacing w:val="7"/>
          <w:sz w:val="20"/>
        </w:rPr>
        <w:t> </w:t>
      </w:r>
      <w:r>
        <w:rPr>
          <w:sz w:val="20"/>
        </w:rPr>
        <w:t>acquisition</w:t>
      </w:r>
      <w:r>
        <w:rPr>
          <w:spacing w:val="8"/>
          <w:sz w:val="20"/>
        </w:rPr>
        <w:t> </w:t>
      </w:r>
      <w:r>
        <w:rPr>
          <w:sz w:val="20"/>
        </w:rPr>
        <w:t>management</w:t>
      </w:r>
      <w:r>
        <w:rPr>
          <w:spacing w:val="8"/>
          <w:sz w:val="20"/>
        </w:rPr>
        <w:t> </w:t>
      </w:r>
      <w:r>
        <w:rPr>
          <w:sz w:val="20"/>
        </w:rPr>
        <w:t>actions</w:t>
      </w:r>
      <w:r>
        <w:rPr>
          <w:spacing w:val="9"/>
          <w:sz w:val="20"/>
        </w:rPr>
        <w:t> </w:t>
      </w:r>
      <w:r>
        <w:rPr>
          <w:sz w:val="20"/>
        </w:rPr>
        <w:t>by</w:t>
      </w:r>
      <w:r>
        <w:rPr>
          <w:spacing w:val="7"/>
          <w:sz w:val="20"/>
        </w:rPr>
        <w:t> </w:t>
      </w:r>
      <w:r>
        <w:rPr>
          <w:sz w:val="20"/>
        </w:rPr>
        <w:t>providing</w:t>
      </w:r>
      <w:r>
        <w:rPr>
          <w:spacing w:val="7"/>
          <w:sz w:val="20"/>
        </w:rPr>
        <w:t> </w:t>
      </w:r>
      <w:r>
        <w:rPr>
          <w:sz w:val="20"/>
        </w:rPr>
        <w:t>timely,</w:t>
      </w:r>
      <w:r>
        <w:rPr>
          <w:spacing w:val="-47"/>
          <w:sz w:val="20"/>
        </w:rPr>
        <w:t> </w:t>
      </w:r>
      <w:r>
        <w:rPr>
          <w:sz w:val="20"/>
        </w:rPr>
        <w:t>consistent,</w:t>
      </w:r>
      <w:r>
        <w:rPr>
          <w:spacing w:val="-1"/>
          <w:sz w:val="20"/>
        </w:rPr>
        <w:t> </w:t>
      </w:r>
      <w:r>
        <w:rPr>
          <w:sz w:val="20"/>
        </w:rPr>
        <w:t>and relevant cost</w:t>
      </w:r>
      <w:r>
        <w:rPr>
          <w:spacing w:val="-1"/>
          <w:sz w:val="20"/>
        </w:rPr>
        <w:t> </w:t>
      </w:r>
      <w:r>
        <w:rPr>
          <w:sz w:val="20"/>
        </w:rPr>
        <w:t>information</w:t>
      </w:r>
    </w:p>
    <w:p>
      <w:pPr>
        <w:pStyle w:val="ListParagraph"/>
        <w:numPr>
          <w:ilvl w:val="0"/>
          <w:numId w:val="16"/>
        </w:numPr>
        <w:tabs>
          <w:tab w:pos="650" w:val="left" w:leader="none"/>
        </w:tabs>
        <w:spacing w:line="249" w:lineRule="auto" w:before="2" w:after="0"/>
        <w:ind w:left="650" w:right="428" w:hanging="214"/>
        <w:jc w:val="left"/>
        <w:rPr>
          <w:sz w:val="20"/>
        </w:rPr>
      </w:pPr>
      <w:r>
        <w:rPr>
          <w:sz w:val="20"/>
        </w:rPr>
        <w:t>Determine</w:t>
      </w:r>
      <w:r>
        <w:rPr>
          <w:spacing w:val="9"/>
          <w:sz w:val="20"/>
        </w:rPr>
        <w:t> </w:t>
      </w:r>
      <w:r>
        <w:rPr>
          <w:sz w:val="20"/>
        </w:rPr>
        <w:t>whether</w:t>
      </w:r>
      <w:r>
        <w:rPr>
          <w:spacing w:val="9"/>
          <w:sz w:val="20"/>
        </w:rPr>
        <w:t> </w:t>
      </w:r>
      <w:r>
        <w:rPr>
          <w:sz w:val="20"/>
        </w:rPr>
        <w:t>to</w:t>
      </w:r>
      <w:r>
        <w:rPr>
          <w:spacing w:val="9"/>
          <w:sz w:val="20"/>
        </w:rPr>
        <w:t> </w:t>
      </w:r>
      <w:r>
        <w:rPr>
          <w:sz w:val="20"/>
        </w:rPr>
        <w:t>proceed</w:t>
      </w:r>
      <w:r>
        <w:rPr>
          <w:spacing w:val="9"/>
          <w:sz w:val="20"/>
        </w:rPr>
        <w:t> </w:t>
      </w:r>
      <w:r>
        <w:rPr>
          <w:sz w:val="20"/>
        </w:rPr>
        <w:t>to</w:t>
      </w:r>
      <w:r>
        <w:rPr>
          <w:spacing w:val="10"/>
          <w:sz w:val="20"/>
        </w:rPr>
        <w:t> </w:t>
      </w:r>
      <w:r>
        <w:rPr>
          <w:sz w:val="20"/>
        </w:rPr>
        <w:t>the</w:t>
      </w:r>
      <w:r>
        <w:rPr>
          <w:spacing w:val="9"/>
          <w:sz w:val="20"/>
        </w:rPr>
        <w:t> </w:t>
      </w:r>
      <w:r>
        <w:rPr>
          <w:sz w:val="20"/>
        </w:rPr>
        <w:t>next</w:t>
      </w:r>
      <w:r>
        <w:rPr>
          <w:spacing w:val="9"/>
          <w:sz w:val="20"/>
        </w:rPr>
        <w:t> </w:t>
      </w:r>
      <w:r>
        <w:rPr>
          <w:sz w:val="20"/>
        </w:rPr>
        <w:t>development</w:t>
      </w:r>
      <w:r>
        <w:rPr>
          <w:spacing w:val="9"/>
          <w:sz w:val="20"/>
        </w:rPr>
        <w:t> </w:t>
      </w:r>
      <w:r>
        <w:rPr>
          <w:sz w:val="20"/>
        </w:rPr>
        <w:t>phase</w:t>
      </w:r>
      <w:r>
        <w:rPr>
          <w:spacing w:val="9"/>
          <w:sz w:val="20"/>
        </w:rPr>
        <w:t> </w:t>
      </w:r>
      <w:r>
        <w:rPr>
          <w:sz w:val="20"/>
        </w:rPr>
        <w:t>(through</w:t>
      </w:r>
      <w:r>
        <w:rPr>
          <w:spacing w:val="10"/>
          <w:sz w:val="20"/>
        </w:rPr>
        <w:t> </w:t>
      </w:r>
      <w:r>
        <w:rPr>
          <w:sz w:val="20"/>
        </w:rPr>
        <w:t>an</w:t>
      </w:r>
      <w:r>
        <w:rPr>
          <w:spacing w:val="-47"/>
          <w:sz w:val="20"/>
        </w:rPr>
        <w:t> </w:t>
      </w:r>
      <w:r>
        <w:rPr>
          <w:sz w:val="20"/>
        </w:rPr>
        <w:t>understanding of the TOC)</w:t>
      </w:r>
    </w:p>
    <w:p>
      <w:pPr>
        <w:pStyle w:val="BodyText"/>
        <w:rPr>
          <w:sz w:val="21"/>
        </w:rPr>
      </w:pPr>
    </w:p>
    <w:p>
      <w:pPr>
        <w:pStyle w:val="BodyText"/>
        <w:spacing w:line="249" w:lineRule="auto"/>
        <w:ind w:left="170" w:right="188" w:firstLine="240"/>
        <w:jc w:val="both"/>
      </w:pPr>
      <w:r>
        <w:rPr/>
        <w:t>Figure 1.3 presents just some of the competencies needed for good cost analy-</w:t>
      </w:r>
      <w:r>
        <w:rPr>
          <w:spacing w:val="1"/>
        </w:rPr>
        <w:t> </w:t>
      </w:r>
      <w:r>
        <w:rPr/>
        <w:t>sis, estimating, and management. Although probably incomplete, the figure does</w:t>
      </w:r>
      <w:r>
        <w:rPr>
          <w:spacing w:val="1"/>
        </w:rPr>
        <w:t> </w:t>
      </w:r>
      <w:r>
        <w:rPr/>
        <w:t>demonstrate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diverse</w:t>
      </w:r>
      <w:r>
        <w:rPr>
          <w:spacing w:val="29"/>
        </w:rPr>
        <w:t> </w:t>
      </w:r>
      <w:r>
        <w:rPr/>
        <w:t>skills</w:t>
      </w:r>
      <w:r>
        <w:rPr>
          <w:spacing w:val="29"/>
        </w:rPr>
        <w:t> </w:t>
      </w:r>
      <w:r>
        <w:rPr/>
        <w:t>needed</w:t>
      </w:r>
      <w:r>
        <w:rPr>
          <w:spacing w:val="29"/>
        </w:rPr>
        <w:t> </w:t>
      </w:r>
      <w:r>
        <w:rPr/>
        <w:t>to</w:t>
      </w:r>
      <w:r>
        <w:rPr>
          <w:spacing w:val="29"/>
        </w:rPr>
        <w:t> </w:t>
      </w:r>
      <w:r>
        <w:rPr/>
        <w:t>conduct</w:t>
      </w:r>
      <w:r>
        <w:rPr>
          <w:spacing w:val="29"/>
        </w:rPr>
        <w:t> </w:t>
      </w:r>
      <w:r>
        <w:rPr/>
        <w:t>accurate</w:t>
      </w:r>
      <w:r>
        <w:rPr>
          <w:spacing w:val="29"/>
        </w:rPr>
        <w:t> </w:t>
      </w:r>
      <w:r>
        <w:rPr/>
        <w:t>estimates</w:t>
      </w:r>
      <w:r>
        <w:rPr>
          <w:spacing w:val="29"/>
        </w:rPr>
        <w:t> </w:t>
      </w:r>
      <w:r>
        <w:rPr/>
        <w:t>and</w:t>
      </w:r>
      <w:r>
        <w:rPr>
          <w:spacing w:val="29"/>
        </w:rPr>
        <w:t> </w:t>
      </w:r>
      <w:r>
        <w:rPr/>
        <w:t>manage</w:t>
      </w:r>
      <w:r>
        <w:rPr>
          <w:spacing w:val="-48"/>
        </w:rPr>
        <w:t> </w:t>
      </w:r>
      <w:r>
        <w:rPr/>
        <w:t>a</w:t>
      </w:r>
      <w:r>
        <w:rPr>
          <w:spacing w:val="2"/>
        </w:rPr>
        <w:t> </w:t>
      </w:r>
      <w:r>
        <w:rPr/>
        <w:t>project.</w:t>
      </w:r>
    </w:p>
    <w:p>
      <w:pPr>
        <w:pStyle w:val="BodyText"/>
        <w:rPr>
          <w:sz w:val="22"/>
        </w:rPr>
      </w:pPr>
    </w:p>
    <w:p>
      <w:pPr>
        <w:pStyle w:val="Heading2"/>
        <w:numPr>
          <w:ilvl w:val="1"/>
          <w:numId w:val="15"/>
        </w:numPr>
        <w:tabs>
          <w:tab w:pos="686" w:val="left" w:leader="none"/>
          <w:tab w:pos="687" w:val="left" w:leader="none"/>
        </w:tabs>
        <w:spacing w:line="240" w:lineRule="auto" w:before="190" w:after="0"/>
        <w:ind w:left="687" w:right="0" w:hanging="517"/>
        <w:jc w:val="left"/>
      </w:pPr>
      <w:bookmarkStart w:name="_TOC_250150" w:id="11"/>
      <w:r>
        <w:rPr>
          <w:w w:val="105"/>
        </w:rPr>
        <w:t>ECONOMIC</w:t>
      </w:r>
      <w:r>
        <w:rPr>
          <w:spacing w:val="-4"/>
          <w:w w:val="105"/>
        </w:rPr>
        <w:t> </w:t>
      </w:r>
      <w:bookmarkEnd w:id="11"/>
      <w:r>
        <w:rPr>
          <w:w w:val="105"/>
        </w:rPr>
        <w:t>ANALYSIS</w:t>
      </w:r>
    </w:p>
    <w:p>
      <w:pPr>
        <w:pStyle w:val="BodyText"/>
        <w:spacing w:line="249" w:lineRule="auto" w:before="125"/>
        <w:ind w:left="170" w:right="187"/>
        <w:jc w:val="both"/>
      </w:pPr>
      <w:r>
        <w:rPr/>
        <w:t>All engineers must make tradeoffs in the four domains shown in Figure 1.4. Good</w:t>
      </w:r>
      <w:r>
        <w:rPr>
          <w:spacing w:val="1"/>
        </w:rPr>
        <w:t> </w:t>
      </w:r>
      <w:r>
        <w:rPr/>
        <w:t>engineers follow a disciplined and structured approach when developing a product</w:t>
      </w:r>
      <w:r>
        <w:rPr>
          <w:spacing w:val="1"/>
        </w:rPr>
        <w:t> </w:t>
      </w:r>
      <w:r>
        <w:rPr/>
        <w:t>or system. Costing hardware, software, and integration requires an understanding of</w:t>
      </w:r>
      <w:r>
        <w:rPr>
          <w:spacing w:val="-47"/>
        </w:rPr>
        <w:t> </w:t>
      </w:r>
      <w:r>
        <w:rPr/>
        <w:t>many MPTs and terminology, but few engineers have received this formal training.</w:t>
      </w:r>
      <w:r>
        <w:rPr>
          <w:spacing w:val="1"/>
        </w:rPr>
        <w:t> </w:t>
      </w:r>
      <w:r>
        <w:rPr/>
        <w:t>Once technical characteristics have been ascertained from the requirements, select-</w:t>
      </w:r>
      <w:r>
        <w:rPr>
          <w:spacing w:val="1"/>
        </w:rPr>
        <w:t> </w:t>
      </w:r>
      <w:r>
        <w:rPr/>
        <w:t>ing the right MPTs is critical to accurately determining costs early in the develop-</w:t>
      </w:r>
      <w:r>
        <w:rPr>
          <w:spacing w:val="1"/>
        </w:rPr>
        <w:t> </w:t>
      </w:r>
      <w:r>
        <w:rPr/>
        <w:t>ment</w:t>
      </w:r>
      <w:r>
        <w:rPr>
          <w:spacing w:val="-1"/>
        </w:rPr>
        <w:t> </w:t>
      </w:r>
      <w:r>
        <w:rPr/>
        <w:t>cycle and estimating realistic LCC.</w:t>
      </w:r>
    </w:p>
    <w:p>
      <w:pPr>
        <w:pStyle w:val="BodyText"/>
        <w:spacing w:line="249" w:lineRule="auto" w:before="6"/>
        <w:ind w:left="170" w:right="189" w:firstLine="240"/>
        <w:jc w:val="both"/>
      </w:pPr>
      <w:r>
        <w:rPr/>
        <w:t>The most common engineering cost analysis techniques are those often taught in</w:t>
      </w:r>
      <w:r>
        <w:rPr>
          <w:spacing w:val="-47"/>
        </w:rPr>
        <w:t> </w:t>
      </w:r>
      <w:r>
        <w:rPr/>
        <w:t>engineering economy and include the time value of money. Chapters 2 and 3 of this</w:t>
      </w:r>
      <w:r>
        <w:rPr>
          <w:spacing w:val="-47"/>
        </w:rPr>
        <w:t> </w:t>
      </w:r>
      <w:r>
        <w:rPr>
          <w:spacing w:val="-1"/>
        </w:rPr>
        <w:t>text</w:t>
      </w:r>
      <w:r>
        <w:rPr>
          <w:spacing w:val="-12"/>
        </w:rPr>
        <w:t> </w:t>
      </w:r>
      <w:r>
        <w:rPr>
          <w:spacing w:val="-1"/>
        </w:rPr>
        <w:t>focus</w:t>
      </w:r>
      <w:r>
        <w:rPr>
          <w:spacing w:val="-10"/>
        </w:rPr>
        <w:t> </w:t>
      </w:r>
      <w:r>
        <w:rPr>
          <w:spacing w:val="-1"/>
        </w:rPr>
        <w:t>on</w:t>
      </w:r>
      <w:r>
        <w:rPr>
          <w:spacing w:val="-11"/>
        </w:rPr>
        <w:t> </w:t>
      </w:r>
      <w:r>
        <w:rPr>
          <w:spacing w:val="-1"/>
        </w:rPr>
        <w:t>using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time</w:t>
      </w:r>
      <w:r>
        <w:rPr>
          <w:spacing w:val="-11"/>
        </w:rPr>
        <w:t> </w:t>
      </w:r>
      <w:r>
        <w:rPr>
          <w:spacing w:val="-1"/>
        </w:rPr>
        <w:t>value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money</w:t>
      </w:r>
      <w:r>
        <w:rPr>
          <w:spacing w:val="-11"/>
        </w:rPr>
        <w:t> </w:t>
      </w:r>
      <w:r>
        <w:rPr/>
        <w:t>techniques</w:t>
      </w:r>
      <w:r>
        <w:rPr>
          <w:spacing w:val="-10"/>
        </w:rPr>
        <w:t> </w:t>
      </w:r>
      <w:r>
        <w:rPr/>
        <w:t>as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basic</w:t>
      </w:r>
      <w:r>
        <w:rPr>
          <w:spacing w:val="-11"/>
        </w:rPr>
        <w:t> </w:t>
      </w:r>
      <w:r>
        <w:rPr/>
        <w:t>building</w:t>
      </w:r>
      <w:r>
        <w:rPr>
          <w:spacing w:val="-11"/>
        </w:rPr>
        <w:t> </w:t>
      </w:r>
      <w:r>
        <w:rPr/>
        <w:t>block</w:t>
      </w:r>
      <w:r>
        <w:rPr>
          <w:spacing w:val="-11"/>
        </w:rPr>
        <w:t> </w:t>
      </w:r>
      <w:r>
        <w:rPr/>
        <w:t>for</w:t>
      </w:r>
      <w:r>
        <w:rPr>
          <w:spacing w:val="-48"/>
        </w:rPr>
        <w:t> </w:t>
      </w:r>
      <w:r>
        <w:rPr/>
        <w:t>more</w:t>
      </w:r>
      <w:r>
        <w:rPr>
          <w:spacing w:val="7"/>
        </w:rPr>
        <w:t> </w:t>
      </w:r>
      <w:r>
        <w:rPr/>
        <w:t>advanced</w:t>
      </w:r>
      <w:r>
        <w:rPr>
          <w:spacing w:val="7"/>
        </w:rPr>
        <w:t> </w:t>
      </w:r>
      <w:r>
        <w:rPr/>
        <w:t>techniques,</w:t>
      </w:r>
      <w:r>
        <w:rPr>
          <w:spacing w:val="7"/>
        </w:rPr>
        <w:t> </w:t>
      </w:r>
      <w:r>
        <w:rPr/>
        <w:t>such</w:t>
      </w:r>
      <w:r>
        <w:rPr>
          <w:spacing w:val="8"/>
        </w:rPr>
        <w:t> </w:t>
      </w:r>
      <w:r>
        <w:rPr/>
        <w:t>as</w:t>
      </w:r>
      <w:r>
        <w:rPr>
          <w:spacing w:val="7"/>
        </w:rPr>
        <w:t> </w:t>
      </w:r>
      <w:r>
        <w:rPr/>
        <w:t>SBC.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ability</w:t>
      </w:r>
      <w:r>
        <w:rPr>
          <w:spacing w:val="8"/>
        </w:rPr>
        <w:t> </w:t>
      </w:r>
      <w:r>
        <w:rPr/>
        <w:t>to</w:t>
      </w:r>
      <w:r>
        <w:rPr>
          <w:spacing w:val="7"/>
        </w:rPr>
        <w:t> </w:t>
      </w:r>
      <w:r>
        <w:rPr/>
        <w:t>conduct</w:t>
      </w:r>
      <w:r>
        <w:rPr>
          <w:spacing w:val="7"/>
        </w:rPr>
        <w:t> </w:t>
      </w:r>
      <w:r>
        <w:rPr/>
        <w:t>relevant</w:t>
      </w:r>
      <w:r>
        <w:rPr>
          <w:spacing w:val="7"/>
        </w:rPr>
        <w:t> </w:t>
      </w:r>
      <w:r>
        <w:rPr/>
        <w:t>economic</w:t>
      </w:r>
    </w:p>
    <w:p>
      <w:pPr>
        <w:spacing w:after="0" w:line="249" w:lineRule="auto"/>
        <w:jc w:val="both"/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8"/>
      </w:pPr>
    </w:p>
    <w:p>
      <w:pPr>
        <w:spacing w:before="100"/>
        <w:ind w:left="584" w:right="1317" w:firstLine="0"/>
        <w:jc w:val="center"/>
        <w:rPr>
          <w:rFonts w:ascii="Calibri"/>
          <w:sz w:val="16"/>
        </w:rPr>
      </w:pPr>
      <w:r>
        <w:rPr/>
        <w:pict>
          <v:group style="position:absolute;margin-left:168.089996pt;margin-top:16.117212pt;width:110.35pt;height:107.6pt;mso-position-horizontal-relative:page;mso-position-vertical-relative:paragraph;z-index:15735808" coordorigin="3362,322" coordsize="2207,2152">
            <v:shape style="position:absolute;left:3361;top:322;width:2207;height:2152" coordorigin="3362,322" coordsize="2207,2152" path="m4252,1565l4216,1522,4173,1557,4208,1601,4252,1565xm4338,1495l4303,1451,4260,1487,4295,1530,4338,1495xm4425,1424l4390,1380,4346,1416,4382,1459,4425,1424xm4512,1353l4477,1310,4433,1345,4469,1388,4512,1353xm4599,1282l4563,1239,4520,1274,4555,1318,4599,1282xm4686,1211l4650,1168,4607,1203,4642,1247,4686,1211xm4867,1028l4683,1069,4719,1112,4694,1132,4729,1176,4754,1155,4789,1199,4835,1097,4867,1028xm5568,1660l5527,1640,5442,1598,5442,1640,4160,1640,4165,1636,4129,1593,4124,1597,4124,420,4166,448,4145,406,4104,322,4040,448,4082,421,4104,406,4104,406,4082,421,4082,1660,3432,2367,3401,2339,3362,2474,3493,2424,3479,2411,3462,2396,4118,1682,5442,1682,5442,1724,5525,1682,5568,1660xe" filled="true" fillcolor="#000000" stroked="false">
              <v:path arrowok="t"/>
              <v:fill type="solid"/>
            </v:shape>
            <v:shape style="position:absolute;left:3361;top:322;width:2207;height:2152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before="193"/>
                      <w:ind w:left="1142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05"/>
                        <w:sz w:val="16"/>
                      </w:rPr>
                      <w:t>Risk/Quality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sz w:val="16"/>
        </w:rPr>
        <w:t>Performance</w:t>
      </w: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6"/>
        <w:rPr>
          <w:rFonts w:ascii="Calibri"/>
          <w:sz w:val="15"/>
        </w:rPr>
      </w:pPr>
    </w:p>
    <w:p>
      <w:pPr>
        <w:spacing w:before="100"/>
        <w:ind w:left="0" w:right="2035" w:firstLine="0"/>
        <w:jc w:val="right"/>
        <w:rPr>
          <w:rFonts w:ascii="Calibri"/>
          <w:sz w:val="16"/>
        </w:rPr>
      </w:pPr>
      <w:r>
        <w:rPr>
          <w:rFonts w:ascii="Calibri"/>
          <w:w w:val="110"/>
          <w:sz w:val="16"/>
        </w:rPr>
        <w:t>Cost</w:t>
      </w: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  <w:sz w:val="16"/>
        </w:rPr>
      </w:pPr>
    </w:p>
    <w:p>
      <w:pPr>
        <w:spacing w:before="100"/>
        <w:ind w:left="1976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Schedule</w:t>
      </w:r>
    </w:p>
    <w:p>
      <w:pPr>
        <w:pStyle w:val="BodyText"/>
        <w:spacing w:before="10"/>
        <w:rPr>
          <w:rFonts w:ascii="Calibri"/>
          <w:sz w:val="15"/>
        </w:rPr>
      </w:pPr>
    </w:p>
    <w:p>
      <w:pPr>
        <w:spacing w:before="97"/>
        <w:ind w:left="17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5"/>
          <w:sz w:val="18"/>
        </w:rPr>
        <w:t> </w:t>
      </w:r>
      <w:r>
        <w:rPr>
          <w:rFonts w:ascii="Trebuchet MS"/>
          <w:b/>
          <w:sz w:val="18"/>
        </w:rPr>
        <w:t>1.4</w:t>
      </w:r>
      <w:r>
        <w:rPr>
          <w:rFonts w:ascii="Trebuchet MS"/>
          <w:b/>
          <w:spacing w:val="73"/>
          <w:sz w:val="18"/>
        </w:rPr>
        <w:t> </w:t>
      </w:r>
      <w:r>
        <w:rPr>
          <w:sz w:val="18"/>
        </w:rPr>
        <w:t>Domains</w:t>
      </w:r>
      <w:r>
        <w:rPr>
          <w:spacing w:val="1"/>
          <w:sz w:val="18"/>
        </w:rPr>
        <w:t> </w:t>
      </w:r>
      <w:r>
        <w:rPr>
          <w:sz w:val="18"/>
        </w:rPr>
        <w:t>in which</w:t>
      </w:r>
      <w:r>
        <w:rPr>
          <w:spacing w:val="1"/>
          <w:sz w:val="18"/>
        </w:rPr>
        <w:t> </w:t>
      </w:r>
      <w:r>
        <w:rPr>
          <w:sz w:val="18"/>
        </w:rPr>
        <w:t>engineers make</w:t>
      </w:r>
      <w:r>
        <w:rPr>
          <w:spacing w:val="1"/>
          <w:sz w:val="18"/>
        </w:rPr>
        <w:t> </w:t>
      </w:r>
      <w:r>
        <w:rPr>
          <w:sz w:val="18"/>
        </w:rPr>
        <w:t>tradeoffs</w:t>
      </w:r>
      <w:r>
        <w:rPr>
          <w:spacing w:val="1"/>
          <w:sz w:val="18"/>
        </w:rPr>
        <w:t> </w:t>
      </w:r>
      <w:r>
        <w:rPr>
          <w:sz w:val="18"/>
        </w:rPr>
        <w:t>for any</w:t>
      </w:r>
      <w:r>
        <w:rPr>
          <w:spacing w:val="1"/>
          <w:sz w:val="18"/>
        </w:rPr>
        <w:t> </w:t>
      </w:r>
      <w:r>
        <w:rPr>
          <w:sz w:val="18"/>
        </w:rPr>
        <w:t>project.</w:t>
      </w: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249" w:lineRule="auto" w:before="94"/>
        <w:ind w:left="170" w:right="187"/>
        <w:jc w:val="both"/>
      </w:pPr>
      <w:r>
        <w:rPr/>
        <w:t>analysis is key to technologically innovative solutions grounded in business reality.</w:t>
      </w:r>
      <w:r>
        <w:rPr>
          <w:spacing w:val="1"/>
        </w:rPr>
        <w:t> </w:t>
      </w:r>
      <w:r>
        <w:rPr/>
        <w:t>Chapter</w:t>
      </w:r>
      <w:r>
        <w:rPr>
          <w:spacing w:val="-4"/>
        </w:rPr>
        <w:t> </w:t>
      </w:r>
      <w:r>
        <w:rPr/>
        <w:t>4</w:t>
      </w:r>
      <w:r>
        <w:rPr>
          <w:spacing w:val="-3"/>
        </w:rPr>
        <w:t> </w:t>
      </w:r>
      <w:r>
        <w:rPr/>
        <w:t>addresses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elements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LCC,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focus</w:t>
      </w:r>
      <w:r>
        <w:rPr>
          <w:spacing w:val="-3"/>
        </w:rPr>
        <w:t> </w:t>
      </w:r>
      <w:r>
        <w:rPr/>
        <w:t>on</w:t>
      </w:r>
      <w:r>
        <w:rPr>
          <w:spacing w:val="-4"/>
        </w:rPr>
        <w:t> </w:t>
      </w:r>
      <w:r>
        <w:rPr/>
        <w:t>terminology.</w:t>
      </w:r>
      <w:r>
        <w:rPr>
          <w:spacing w:val="-3"/>
        </w:rPr>
        <w:t> </w:t>
      </w:r>
      <w:r>
        <w:rPr/>
        <w:t>Many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8"/>
        </w:rPr>
        <w:t> </w:t>
      </w:r>
      <w:r>
        <w:rPr/>
        <w:t>techniques presented in Chapter 2 are used to demonstrate the importance of a life</w:t>
      </w:r>
      <w:r>
        <w:rPr>
          <w:spacing w:val="1"/>
        </w:rPr>
        <w:t> </w:t>
      </w:r>
      <w:r>
        <w:rPr/>
        <w:t>cycle</w:t>
      </w:r>
      <w:r>
        <w:rPr>
          <w:spacing w:val="-1"/>
        </w:rPr>
        <w:t> </w:t>
      </w:r>
      <w:r>
        <w:rPr/>
        <w:t>perspective</w:t>
      </w:r>
      <w:r>
        <w:rPr>
          <w:spacing w:val="-1"/>
        </w:rPr>
        <w:t> </w:t>
      </w:r>
      <w:r>
        <w:rPr/>
        <w:t>when developing</w:t>
      </w:r>
      <w:r>
        <w:rPr>
          <w:spacing w:val="-1"/>
        </w:rPr>
        <w:t> </w:t>
      </w:r>
      <w:r>
        <w:rPr/>
        <w:t>TOCs.</w:t>
      </w:r>
    </w:p>
    <w:p>
      <w:pPr>
        <w:pStyle w:val="BodyText"/>
        <w:spacing w:line="249" w:lineRule="auto" w:before="3"/>
        <w:ind w:left="170" w:right="187" w:firstLine="240"/>
        <w:jc w:val="both"/>
      </w:pPr>
      <w:r>
        <w:rPr>
          <w:spacing w:val="-1"/>
        </w:rPr>
        <w:t>Chapter</w:t>
      </w:r>
      <w:r>
        <w:rPr>
          <w:spacing w:val="-14"/>
        </w:rPr>
        <w:t> </w:t>
      </w:r>
      <w:r>
        <w:rPr>
          <w:spacing w:val="-1"/>
        </w:rPr>
        <w:t>5</w:t>
      </w:r>
      <w:r>
        <w:rPr>
          <w:spacing w:val="-14"/>
        </w:rPr>
        <w:t> </w:t>
      </w:r>
      <w:r>
        <w:rPr>
          <w:spacing w:val="-1"/>
        </w:rPr>
        <w:t>uses</w:t>
      </w:r>
      <w:r>
        <w:rPr>
          <w:spacing w:val="-13"/>
        </w:rPr>
        <w:t> </w:t>
      </w:r>
      <w:r>
        <w:rPr/>
        <w:t>traditional</w:t>
      </w:r>
      <w:r>
        <w:rPr>
          <w:spacing w:val="-13"/>
        </w:rPr>
        <w:t> </w:t>
      </w:r>
      <w:r>
        <w:rPr/>
        <w:t>simulation</w:t>
      </w:r>
      <w:r>
        <w:rPr>
          <w:spacing w:val="-13"/>
        </w:rPr>
        <w:t> </w:t>
      </w:r>
      <w:r>
        <w:rPr/>
        <w:t>to</w:t>
      </w:r>
      <w:r>
        <w:rPr>
          <w:spacing w:val="-14"/>
        </w:rPr>
        <w:t> </w:t>
      </w:r>
      <w:r>
        <w:rPr/>
        <w:t>quantify</w:t>
      </w:r>
      <w:r>
        <w:rPr>
          <w:spacing w:val="-14"/>
        </w:rPr>
        <w:t> </w:t>
      </w:r>
      <w:r>
        <w:rPr/>
        <w:t>risk</w:t>
      </w:r>
      <w:r>
        <w:rPr>
          <w:spacing w:val="-14"/>
        </w:rPr>
        <w:t> </w:t>
      </w:r>
      <w:r>
        <w:rPr/>
        <w:t>for</w:t>
      </w:r>
      <w:r>
        <w:rPr>
          <w:spacing w:val="-13"/>
        </w:rPr>
        <w:t> </w:t>
      </w:r>
      <w:r>
        <w:rPr/>
        <w:t>cost</w:t>
      </w:r>
      <w:r>
        <w:rPr>
          <w:spacing w:val="-14"/>
        </w:rPr>
        <w:t> </w:t>
      </w:r>
      <w:r>
        <w:rPr/>
        <w:t>analysis.</w:t>
      </w:r>
      <w:r>
        <w:rPr>
          <w:spacing w:val="-14"/>
        </w:rPr>
        <w:t> </w:t>
      </w:r>
      <w:r>
        <w:rPr/>
        <w:t>Simulation-</w:t>
      </w:r>
      <w:r>
        <w:rPr>
          <w:spacing w:val="-47"/>
        </w:rPr>
        <w:t> </w:t>
      </w:r>
      <w:r>
        <w:rPr/>
        <w:t>based costing has become the methodology of choice for estimating cost and sched-</w:t>
      </w:r>
      <w:r>
        <w:rPr>
          <w:spacing w:val="-47"/>
        </w:rPr>
        <w:t> </w:t>
      </w:r>
      <w:r>
        <w:rPr/>
        <w:t>ule for large systems. Although complex and data intensive, SBC has tremendous</w:t>
      </w:r>
      <w:r>
        <w:rPr>
          <w:spacing w:val="1"/>
        </w:rPr>
        <w:t> </w:t>
      </w:r>
      <w:r>
        <w:rPr/>
        <w:t>utility in</w:t>
      </w:r>
      <w:r>
        <w:rPr>
          <w:spacing w:val="-1"/>
        </w:rPr>
        <w:t> </w:t>
      </w:r>
      <w:r>
        <w:rPr/>
        <w:t>assessing risk and variability.</w:t>
      </w:r>
    </w:p>
    <w:p>
      <w:pPr>
        <w:pStyle w:val="BodyText"/>
        <w:spacing w:line="249" w:lineRule="auto" w:before="3"/>
        <w:ind w:left="170" w:right="189" w:firstLine="240"/>
        <w:jc w:val="both"/>
      </w:pPr>
      <w:r>
        <w:rPr>
          <w:spacing w:val="-1"/>
        </w:rPr>
        <w:t>Because</w:t>
      </w:r>
      <w:r>
        <w:rPr>
          <w:spacing w:val="-19"/>
        </w:rPr>
        <w:t> </w:t>
      </w:r>
      <w:r>
        <w:rPr>
          <w:spacing w:val="-1"/>
        </w:rPr>
        <w:t>of</w:t>
      </w:r>
      <w:r>
        <w:rPr>
          <w:spacing w:val="-19"/>
        </w:rPr>
        <w:t> </w:t>
      </w:r>
      <w:r>
        <w:rPr>
          <w:spacing w:val="-1"/>
        </w:rPr>
        <w:t>complexity</w:t>
      </w:r>
      <w:r>
        <w:rPr>
          <w:spacing w:val="-18"/>
        </w:rPr>
        <w:t> </w:t>
      </w:r>
      <w:r>
        <w:rPr>
          <w:spacing w:val="-1"/>
        </w:rPr>
        <w:t>and</w:t>
      </w:r>
      <w:r>
        <w:rPr>
          <w:spacing w:val="-19"/>
        </w:rPr>
        <w:t> </w:t>
      </w:r>
      <w:r>
        <w:rPr>
          <w:spacing w:val="-1"/>
        </w:rPr>
        <w:t>technology,</w:t>
      </w:r>
      <w:r>
        <w:rPr>
          <w:spacing w:val="-18"/>
        </w:rPr>
        <w:t> </w:t>
      </w:r>
      <w:r>
        <w:rPr>
          <w:spacing w:val="-1"/>
        </w:rPr>
        <w:t>the</w:t>
      </w:r>
      <w:r>
        <w:rPr>
          <w:spacing w:val="-19"/>
        </w:rPr>
        <w:t> </w:t>
      </w:r>
      <w:r>
        <w:rPr>
          <w:spacing w:val="-1"/>
        </w:rPr>
        <w:t>costing</w:t>
      </w:r>
      <w:r>
        <w:rPr>
          <w:spacing w:val="-18"/>
        </w:rPr>
        <w:t> </w:t>
      </w:r>
      <w:r>
        <w:rPr>
          <w:spacing w:val="-1"/>
        </w:rPr>
        <w:t>of</w:t>
      </w:r>
      <w:r>
        <w:rPr>
          <w:spacing w:val="-19"/>
        </w:rPr>
        <w:t> </w:t>
      </w:r>
      <w:r>
        <w:rPr>
          <w:spacing w:val="-1"/>
        </w:rPr>
        <w:t>complex</w:t>
      </w:r>
      <w:r>
        <w:rPr>
          <w:spacing w:val="-18"/>
        </w:rPr>
        <w:t> </w:t>
      </w:r>
      <w:r>
        <w:rPr/>
        <w:t>systems</w:t>
      </w:r>
      <w:r>
        <w:rPr>
          <w:spacing w:val="-19"/>
        </w:rPr>
        <w:t> </w:t>
      </w:r>
      <w:r>
        <w:rPr/>
        <w:t>has</w:t>
      </w:r>
      <w:r>
        <w:rPr>
          <w:spacing w:val="-18"/>
        </w:rPr>
        <w:t> </w:t>
      </w:r>
      <w:r>
        <w:rPr/>
        <w:t>become</w:t>
      </w:r>
      <w:r>
        <w:rPr>
          <w:spacing w:val="-48"/>
        </w:rPr>
        <w:t> </w:t>
      </w:r>
      <w:r>
        <w:rPr/>
        <w:t>a tremendous challenge. Most cost estimators understand how to cost hardware and</w:t>
      </w:r>
      <w:r>
        <w:rPr>
          <w:spacing w:val="-47"/>
        </w:rPr>
        <w:t> </w:t>
      </w:r>
      <w:r>
        <w:rPr/>
        <w:t>to a lesser extent software. However, we are still developing tools and processes for</w:t>
      </w:r>
      <w:r>
        <w:rPr>
          <w:spacing w:val="-47"/>
        </w:rPr>
        <w:t> </w:t>
      </w:r>
      <w:r>
        <w:rPr/>
        <w:t>costing the integration and interfaces of complex systems. As engineers design and</w:t>
      </w:r>
      <w:r>
        <w:rPr>
          <w:spacing w:val="1"/>
        </w:rPr>
        <w:t> </w:t>
      </w:r>
      <w:r>
        <w:rPr/>
        <w:t>develop scale to larger and more complex systems, system of systems (SoS), and</w:t>
      </w:r>
      <w:r>
        <w:rPr>
          <w:spacing w:val="1"/>
        </w:rPr>
        <w:t> </w:t>
      </w:r>
      <w:r>
        <w:rPr/>
        <w:t>enterprises, our ability to determine costs becomes less relevant and reliable.</w:t>
      </w:r>
    </w:p>
    <w:p>
      <w:pPr>
        <w:pStyle w:val="BodyText"/>
        <w:rPr>
          <w:sz w:val="30"/>
        </w:rPr>
      </w:pPr>
    </w:p>
    <w:p>
      <w:pPr>
        <w:pStyle w:val="Heading2"/>
        <w:numPr>
          <w:ilvl w:val="1"/>
          <w:numId w:val="15"/>
        </w:numPr>
        <w:tabs>
          <w:tab w:pos="682" w:val="left" w:leader="none"/>
          <w:tab w:pos="684" w:val="left" w:leader="none"/>
        </w:tabs>
        <w:spacing w:line="240" w:lineRule="auto" w:before="0" w:after="0"/>
        <w:ind w:left="683" w:right="0" w:hanging="514"/>
        <w:jc w:val="left"/>
      </w:pPr>
      <w:bookmarkStart w:name="_TOC_250149" w:id="12"/>
      <w:r>
        <w:rPr>
          <w:spacing w:val="-1"/>
          <w:w w:val="105"/>
        </w:rPr>
        <w:t>COST</w:t>
      </w:r>
      <w:r>
        <w:rPr>
          <w:spacing w:val="-16"/>
          <w:w w:val="105"/>
        </w:rPr>
        <w:t> </w:t>
      </w:r>
      <w:bookmarkEnd w:id="12"/>
      <w:r>
        <w:rPr>
          <w:spacing w:val="-1"/>
          <w:w w:val="105"/>
        </w:rPr>
        <w:t>ESTIMATION</w:t>
      </w:r>
    </w:p>
    <w:p>
      <w:pPr>
        <w:pStyle w:val="BodyText"/>
        <w:spacing w:line="249" w:lineRule="auto" w:before="125"/>
        <w:ind w:left="170" w:right="187"/>
        <w:jc w:val="both"/>
      </w:pPr>
      <w:r>
        <w:rPr/>
        <w:t>Cost estimation techniques can be divided into three categories: PCEs, analogies,</w:t>
      </w:r>
      <w:r>
        <w:rPr>
          <w:spacing w:val="1"/>
        </w:rPr>
        <w:t> </w:t>
      </w:r>
      <w:r>
        <w:rPr/>
        <w:t>and</w:t>
      </w:r>
      <w:r>
        <w:rPr>
          <w:spacing w:val="35"/>
        </w:rPr>
        <w:t> </w:t>
      </w:r>
      <w:r>
        <w:rPr/>
        <w:t>detailed</w:t>
      </w:r>
      <w:r>
        <w:rPr>
          <w:spacing w:val="35"/>
        </w:rPr>
        <w:t> </w:t>
      </w:r>
      <w:r>
        <w:rPr/>
        <w:t>engineering</w:t>
      </w:r>
      <w:r>
        <w:rPr>
          <w:spacing w:val="35"/>
        </w:rPr>
        <w:t> </w:t>
      </w:r>
      <w:r>
        <w:rPr/>
        <w:t>builds.</w:t>
      </w:r>
      <w:r>
        <w:rPr>
          <w:spacing w:val="36"/>
        </w:rPr>
        <w:t> </w:t>
      </w:r>
      <w:r>
        <w:rPr/>
        <w:t>Figure</w:t>
      </w:r>
      <w:r>
        <w:rPr>
          <w:spacing w:val="35"/>
        </w:rPr>
        <w:t> </w:t>
      </w:r>
      <w:r>
        <w:rPr/>
        <w:t>1.5</w:t>
      </w:r>
      <w:r>
        <w:rPr>
          <w:spacing w:val="36"/>
        </w:rPr>
        <w:t> </w:t>
      </w:r>
      <w:r>
        <w:rPr/>
        <w:t>shows</w:t>
      </w:r>
      <w:r>
        <w:rPr>
          <w:spacing w:val="36"/>
        </w:rPr>
        <w:t> </w:t>
      </w:r>
      <w:r>
        <w:rPr/>
        <w:t>their</w:t>
      </w:r>
      <w:r>
        <w:rPr>
          <w:spacing w:val="35"/>
        </w:rPr>
        <w:t> </w:t>
      </w:r>
      <w:r>
        <w:rPr/>
        <w:t>applicability</w:t>
      </w:r>
      <w:r>
        <w:rPr>
          <w:spacing w:val="35"/>
        </w:rPr>
        <w:t> </w:t>
      </w:r>
      <w:r>
        <w:rPr/>
        <w:t>throughout</w:t>
      </w:r>
      <w:r>
        <w:rPr>
          <w:spacing w:val="-47"/>
        </w:rPr>
        <w:t> </w:t>
      </w:r>
      <w:r>
        <w:rPr/>
        <w:t>the product development life cycle. Accounting will not be addressed in the text.</w:t>
      </w:r>
      <w:r>
        <w:rPr>
          <w:spacing w:val="1"/>
        </w:rPr>
        <w:t> </w:t>
      </w:r>
      <w:r>
        <w:rPr/>
        <w:t>However, capturing expenses in a formal manner is certainly the best way to ascer-</w:t>
      </w:r>
      <w:r>
        <w:rPr>
          <w:spacing w:val="1"/>
        </w:rPr>
        <w:t> </w:t>
      </w:r>
      <w:r>
        <w:rPr/>
        <w:t>tain</w:t>
      </w:r>
      <w:r>
        <w:rPr>
          <w:spacing w:val="-3"/>
        </w:rPr>
        <w:t> </w:t>
      </w:r>
      <w:r>
        <w:rPr/>
        <w:t>costs.</w:t>
      </w:r>
      <w:r>
        <w:rPr>
          <w:spacing w:val="-3"/>
        </w:rPr>
        <w:t> </w:t>
      </w:r>
      <w:r>
        <w:rPr/>
        <w:t>Obviously,</w:t>
      </w:r>
      <w:r>
        <w:rPr>
          <w:spacing w:val="-4"/>
        </w:rPr>
        <w:t> </w:t>
      </w:r>
      <w:r>
        <w:rPr/>
        <w:t>developing</w:t>
      </w:r>
      <w:r>
        <w:rPr>
          <w:spacing w:val="-2"/>
        </w:rPr>
        <w:t> </w:t>
      </w:r>
      <w:r>
        <w:rPr/>
        <w:t>true</w:t>
      </w:r>
      <w:r>
        <w:rPr>
          <w:spacing w:val="-3"/>
        </w:rPr>
        <w:t> </w:t>
      </w:r>
      <w:r>
        <w:rPr/>
        <w:t>costing</w:t>
      </w:r>
      <w:r>
        <w:rPr>
          <w:spacing w:val="-3"/>
        </w:rPr>
        <w:t> </w:t>
      </w:r>
      <w:r>
        <w:rPr/>
        <w:t>amounts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utilizing</w:t>
      </w:r>
      <w:r>
        <w:rPr>
          <w:spacing w:val="-3"/>
        </w:rPr>
        <w:t> </w:t>
      </w:r>
      <w:r>
        <w:rPr/>
        <w:t>good</w:t>
      </w:r>
      <w:r>
        <w:rPr>
          <w:spacing w:val="-3"/>
        </w:rPr>
        <w:t> </w:t>
      </w:r>
      <w:r>
        <w:rPr/>
        <w:t>cost</w:t>
      </w:r>
      <w:r>
        <w:rPr>
          <w:spacing w:val="-3"/>
        </w:rPr>
        <w:t> </w:t>
      </w:r>
      <w:r>
        <w:rPr/>
        <w:t>man-</w:t>
      </w:r>
      <w:r>
        <w:rPr>
          <w:spacing w:val="-47"/>
        </w:rPr>
        <w:t> </w:t>
      </w:r>
      <w:r>
        <w:rPr/>
        <w:t>agement requires good accounting practices and the tracking of expenses using</w:t>
      </w:r>
      <w:r>
        <w:rPr>
          <w:spacing w:val="1"/>
        </w:rPr>
        <w:t> </w:t>
      </w:r>
      <w:r>
        <w:rPr/>
        <w:t>activity-based</w:t>
      </w:r>
      <w:r>
        <w:rPr>
          <w:spacing w:val="-10"/>
        </w:rPr>
        <w:t> </w:t>
      </w:r>
      <w:r>
        <w:rPr/>
        <w:t>costing</w:t>
      </w:r>
      <w:r>
        <w:rPr>
          <w:spacing w:val="-9"/>
        </w:rPr>
        <w:t> </w:t>
      </w:r>
      <w:r>
        <w:rPr/>
        <w:t>techniques.</w:t>
      </w:r>
      <w:r>
        <w:rPr>
          <w:spacing w:val="-9"/>
        </w:rPr>
        <w:t> </w:t>
      </w:r>
      <w:r>
        <w:rPr/>
        <w:t>Figure</w:t>
      </w:r>
      <w:r>
        <w:rPr>
          <w:spacing w:val="-9"/>
        </w:rPr>
        <w:t> </w:t>
      </w:r>
      <w:r>
        <w:rPr/>
        <w:t>1.6</w:t>
      </w:r>
      <w:r>
        <w:rPr>
          <w:spacing w:val="-9"/>
        </w:rPr>
        <w:t> </w:t>
      </w:r>
      <w:r>
        <w:rPr/>
        <w:t>illustrates</w:t>
      </w:r>
      <w:r>
        <w:rPr>
          <w:spacing w:val="-9"/>
        </w:rPr>
        <w:t> </w:t>
      </w:r>
      <w:r>
        <w:rPr/>
        <w:t>some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challenges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cost</w:t>
      </w:r>
      <w:r>
        <w:rPr>
          <w:spacing w:val="-48"/>
        </w:rPr>
        <w:t> </w:t>
      </w:r>
      <w:r>
        <w:rPr/>
        <w:t>estimator</w:t>
      </w:r>
      <w:r>
        <w:rPr>
          <w:spacing w:val="-1"/>
        </w:rPr>
        <w:t> </w:t>
      </w:r>
      <w:r>
        <w:rPr/>
        <w:t>faces and some of</w:t>
      </w:r>
      <w:r>
        <w:rPr>
          <w:spacing w:val="-1"/>
        </w:rPr>
        <w:t> </w:t>
      </w:r>
      <w:r>
        <w:rPr/>
        <w:t>the ways to mitigate them.</w:t>
      </w:r>
    </w:p>
    <w:p>
      <w:pPr>
        <w:pStyle w:val="BodyText"/>
        <w:spacing w:before="2"/>
        <w:rPr>
          <w:sz w:val="30"/>
        </w:rPr>
      </w:pPr>
    </w:p>
    <w:p>
      <w:pPr>
        <w:pStyle w:val="ListParagraph"/>
        <w:numPr>
          <w:ilvl w:val="2"/>
          <w:numId w:val="17"/>
        </w:numPr>
        <w:tabs>
          <w:tab w:pos="850" w:val="left" w:leader="none"/>
          <w:tab w:pos="851" w:val="left" w:leader="none"/>
        </w:tabs>
        <w:spacing w:line="240" w:lineRule="auto" w:before="0" w:after="0"/>
        <w:ind w:left="850" w:right="0" w:hanging="681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05"/>
          <w:sz w:val="22"/>
        </w:rPr>
        <w:t>P</w:t>
      </w:r>
      <w:r>
        <w:rPr>
          <w:rFonts w:ascii="Trebuchet MS"/>
          <w:b/>
          <w:w w:val="105"/>
          <w:sz w:val="15"/>
        </w:rPr>
        <w:t>ARAMETRIC</w:t>
      </w:r>
      <w:r>
        <w:rPr>
          <w:rFonts w:ascii="Trebuchet MS"/>
          <w:b/>
          <w:spacing w:val="10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C</w:t>
      </w:r>
      <w:r>
        <w:rPr>
          <w:rFonts w:ascii="Trebuchet MS"/>
          <w:b/>
          <w:w w:val="105"/>
          <w:sz w:val="15"/>
        </w:rPr>
        <w:t>OST</w:t>
      </w:r>
      <w:r>
        <w:rPr>
          <w:rFonts w:ascii="Trebuchet MS"/>
          <w:b/>
          <w:spacing w:val="9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E</w:t>
      </w:r>
      <w:r>
        <w:rPr>
          <w:rFonts w:ascii="Trebuchet MS"/>
          <w:b/>
          <w:w w:val="105"/>
          <w:sz w:val="15"/>
        </w:rPr>
        <w:t>STIMATION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t>Parametric</w:t>
      </w:r>
      <w:r>
        <w:rPr>
          <w:spacing w:val="34"/>
        </w:rPr>
        <w:t> </w:t>
      </w:r>
      <w:r>
        <w:rPr/>
        <w:t>cost</w:t>
      </w:r>
      <w:r>
        <w:rPr>
          <w:spacing w:val="35"/>
        </w:rPr>
        <w:t> </w:t>
      </w:r>
      <w:r>
        <w:rPr/>
        <w:t>estimates</w:t>
      </w:r>
      <w:r>
        <w:rPr>
          <w:spacing w:val="36"/>
        </w:rPr>
        <w:t> </w:t>
      </w:r>
      <w:r>
        <w:rPr/>
        <w:t>are</w:t>
      </w:r>
      <w:r>
        <w:rPr>
          <w:spacing w:val="35"/>
        </w:rPr>
        <w:t> </w:t>
      </w:r>
      <w:r>
        <w:rPr/>
        <w:t>usually</w:t>
      </w:r>
      <w:r>
        <w:rPr>
          <w:spacing w:val="35"/>
        </w:rPr>
        <w:t> </w:t>
      </w:r>
      <w:r>
        <w:rPr/>
        <w:t>based</w:t>
      </w:r>
      <w:r>
        <w:rPr>
          <w:spacing w:val="35"/>
        </w:rPr>
        <w:t> </w:t>
      </w:r>
      <w:r>
        <w:rPr/>
        <w:t>on</w:t>
      </w:r>
      <w:r>
        <w:rPr>
          <w:spacing w:val="35"/>
        </w:rPr>
        <w:t> </w:t>
      </w:r>
      <w:r>
        <w:rPr/>
        <w:t>mathematical</w:t>
      </w:r>
      <w:r>
        <w:rPr>
          <w:spacing w:val="36"/>
        </w:rPr>
        <w:t> </w:t>
      </w:r>
      <w:r>
        <w:rPr/>
        <w:t>equations</w:t>
      </w:r>
      <w:r>
        <w:rPr>
          <w:spacing w:val="36"/>
        </w:rPr>
        <w:t> </w:t>
      </w:r>
      <w:r>
        <w:rPr/>
        <w:t>or</w:t>
      </w:r>
      <w:r>
        <w:rPr>
          <w:spacing w:val="35"/>
        </w:rPr>
        <w:t> </w:t>
      </w:r>
      <w:r>
        <w:rPr/>
        <w:t>mod-</w:t>
      </w:r>
      <w:r>
        <w:rPr>
          <w:spacing w:val="-48"/>
        </w:rPr>
        <w:t> </w:t>
      </w:r>
      <w:r>
        <w:rPr/>
        <w:t>els. Simple mathematical relationships such as linear and nonlinear regression are</w:t>
      </w:r>
      <w:r>
        <w:rPr>
          <w:spacing w:val="1"/>
        </w:rPr>
        <w:t> </w:t>
      </w:r>
      <w:r>
        <w:rPr/>
        <w:t>mainly</w:t>
      </w:r>
      <w:r>
        <w:rPr>
          <w:spacing w:val="23"/>
        </w:rPr>
        <w:t> </w:t>
      </w:r>
      <w:r>
        <w:rPr/>
        <w:t>utilized.</w:t>
      </w:r>
      <w:r>
        <w:rPr>
          <w:spacing w:val="24"/>
        </w:rPr>
        <w:t> </w:t>
      </w:r>
      <w:r>
        <w:rPr/>
        <w:t>Often</w:t>
      </w:r>
      <w:r>
        <w:rPr>
          <w:spacing w:val="23"/>
        </w:rPr>
        <w:t> </w:t>
      </w:r>
      <w:r>
        <w:rPr/>
        <w:t>they</w:t>
      </w:r>
      <w:r>
        <w:rPr>
          <w:spacing w:val="24"/>
        </w:rPr>
        <w:t> </w:t>
      </w:r>
      <w:r>
        <w:rPr/>
        <w:t>are</w:t>
      </w:r>
      <w:r>
        <w:rPr>
          <w:spacing w:val="23"/>
        </w:rPr>
        <w:t> </w:t>
      </w:r>
      <w:r>
        <w:rPr/>
        <w:t>based</w:t>
      </w:r>
      <w:r>
        <w:rPr>
          <w:spacing w:val="24"/>
        </w:rPr>
        <w:t> </w:t>
      </w:r>
      <w:r>
        <w:rPr/>
        <w:t>on</w:t>
      </w:r>
      <w:r>
        <w:rPr>
          <w:spacing w:val="23"/>
        </w:rPr>
        <w:t> </w:t>
      </w:r>
      <w:r>
        <w:rPr/>
        <w:t>historical</w:t>
      </w:r>
      <w:r>
        <w:rPr>
          <w:spacing w:val="24"/>
        </w:rPr>
        <w:t> </w:t>
      </w:r>
      <w:r>
        <w:rPr/>
        <w:t>data</w:t>
      </w:r>
      <w:r>
        <w:rPr>
          <w:spacing w:val="23"/>
        </w:rPr>
        <w:t> </w:t>
      </w:r>
      <w:r>
        <w:rPr/>
        <w:t>from</w:t>
      </w:r>
      <w:r>
        <w:rPr>
          <w:spacing w:val="24"/>
        </w:rPr>
        <w:t> </w:t>
      </w:r>
      <w:r>
        <w:rPr/>
        <w:t>like</w:t>
      </w:r>
      <w:r>
        <w:rPr>
          <w:spacing w:val="23"/>
        </w:rPr>
        <w:t> </w:t>
      </w:r>
      <w:r>
        <w:rPr/>
        <w:t>projects.</w:t>
      </w:r>
      <w:r>
        <w:rPr>
          <w:spacing w:val="24"/>
        </w:rPr>
        <w:t> </w:t>
      </w:r>
      <w:r>
        <w:rPr/>
        <w:t>Tools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ind w:left="499"/>
      </w:pPr>
      <w:r>
        <w:rPr/>
        <w:pict>
          <v:group style="width:319.05pt;height:48.65pt;mso-position-horizontal-relative:char;mso-position-vertical-relative:line" coordorigin="0,0" coordsize="6381,973">
            <v:shape style="position:absolute;left:44;top:11;width:1104;height:946" coordorigin="44,11" coordsize="1104,946" path="m977,11l44,11,55,17,65,24,118,86,147,145,171,216,189,297,201,387,205,484,201,581,189,671,171,752,147,823,118,882,75,936,45,957,982,957,988,957,993,956,998,955,930,955,974,945,1052,874,1084,815,1111,745,1131,664,1144,574,1148,478,1144,382,1131,293,1112,213,1085,142,1054,84,1017,40,977,11xe" filled="true" fillcolor="#989898" stroked="false">
              <v:path arrowok="t"/>
              <v:fill type="solid"/>
            </v:shape>
            <v:shape style="position:absolute;left:0;top:2;width:1183;height:965" coordorigin="0,2" coordsize="1183,965" path="m5,2l1,3,0,7,1,10,5,11,23,14,42,21,60,32,77,48,110,91,139,148,162,219,180,299,191,388,195,484,191,580,180,669,162,750,139,820,125,851,110,878,94,901,77,921,60,937,42,948,23,955,5,957,1,958,0,962,1,965,5,966,26,964,46,956,66,944,84,927,118,883,147,824,171,752,189,671,201,581,205,484,201,388,189,298,171,216,147,145,133,114,118,86,102,62,84,41,66,25,46,12,26,5,5,2xm982,2l982,11,1001,14,1020,21,1038,32,1055,48,1088,91,1116,148,1140,219,1158,299,1169,388,1173,484,1169,580,1158,669,1140,750,1116,820,1103,851,1088,878,1072,901,1055,921,1038,937,1020,948,1001,955,982,957,44,957,26,964,5,966,982,966,1004,964,1024,956,1043,944,1062,927,1096,883,1125,824,1149,752,1167,671,1179,581,1183,484,1179,388,1167,298,1149,216,1125,145,1111,114,1096,86,1079,62,1062,41,1043,25,1024,12,1004,5,982,2xm982,2l5,2,26,5,44,11,982,11,982,2xe" filled="true" fillcolor="#bebebe" stroked="false">
              <v:path arrowok="t"/>
              <v:fill type="solid"/>
            </v:shape>
            <v:shape style="position:absolute;left:936;top:0;width:1155;height:955" coordorigin="936,0" coordsize="1155,955" path="m1888,0l936,0,942,0,948,2,983,2,1004,4,1062,40,1111,113,1149,215,1168,297,1179,387,1183,484,1179,580,1168,670,1150,752,1125,823,1096,882,1054,935,1026,955,1888,955,1967,917,2032,815,2056,744,2075,663,2087,574,2091,477,2087,381,2075,292,2056,210,2032,140,2002,81,1929,10,1888,0xe" filled="true" fillcolor="#b7b7b7" stroked="false">
              <v:path arrowok="t"/>
              <v:fill type="solid"/>
            </v:shape>
            <v:shape style="position:absolute;left:930;top:10;width:244;height:944" coordorigin="930,11" coordsize="244,944" path="m983,11l977,11,1017,39,1054,84,1086,142,1112,213,1132,293,1144,382,1149,477,1144,574,1131,663,1111,744,1085,815,1052,873,974,945,930,955,998,955,1055,920,1103,850,1140,749,1158,669,1169,580,1173,484,1170,388,1158,299,1140,218,1116,148,1088,90,1038,31,1001,13,983,11xe" filled="true" fillcolor="#a2a2a2" stroked="false">
              <v:path arrowok="t"/>
              <v:fill type="solid"/>
            </v:shape>
            <v:shape style="position:absolute;left:948;top:1;width:235;height:954" coordorigin="949,2" coordsize="235,954" path="m983,2l983,11,1002,13,1021,20,1038,31,1056,47,1088,90,1117,148,1141,218,1159,299,1170,388,1174,484,1170,580,1159,669,1141,749,1117,819,1103,850,1089,877,1073,901,1056,920,1042,933,1028,943,1014,950,999,955,1026,955,1036,949,1045,943,1054,935,1063,927,1097,882,1126,823,1150,752,1168,670,1180,580,1184,484,1179,387,1168,297,1150,215,1126,144,1112,113,1097,85,1080,61,1063,40,1044,24,1025,12,1004,4,983,2xm983,2l949,2,958,3,968,6,977,11,983,11,983,2xe" filled="true" fillcolor="#ababab" stroked="false">
              <v:path arrowok="t"/>
              <v:fill type="solid"/>
            </v:shape>
            <v:shape style="position:absolute;left:2022;top:0;width:1063;height:955" coordorigin="2023,0" coordsize="1063,955" path="m2844,0l2023,0,2067,10,2108,37,2177,140,2204,210,2224,292,2237,381,2241,477,2237,574,2224,663,2204,744,2177,815,2145,873,2067,945,2023,955,2844,955,2938,917,2979,873,3015,815,3044,744,3066,663,3081,574,3085,477,3081,381,3066,292,3044,210,3015,140,2979,81,2938,37,2893,10,2844,0xe" filled="true" fillcolor="#d7d7d7" stroked="false">
              <v:path arrowok="t"/>
              <v:fill type="solid"/>
            </v:shape>
            <v:shape style="position:absolute;left:1889;top:0;width:354;height:955" coordorigin="1890,0" coordsize="354,955" path="m2024,0l1890,0,1931,10,1969,37,2033,140,2058,210,2076,292,2088,381,2092,477,2088,574,2076,663,2058,744,2033,815,2003,873,1931,945,1890,955,2024,955,2110,917,2179,815,2206,744,2226,663,2239,574,2243,477,2239,381,2226,292,2206,210,2179,140,2147,81,2068,10,2024,0xe" filled="true" fillcolor="#bcbcbc" stroked="false">
              <v:path arrowok="t"/>
              <v:fill type="solid"/>
            </v:shape>
            <v:shape style="position:absolute;left:2844;top:0;width:1445;height:955" coordorigin="2844,1" coordsize="1445,955" path="m4048,1l2844,1,2893,10,2938,38,2979,82,3015,141,3044,211,3066,292,3080,382,3085,478,3080,575,3066,664,3044,745,3015,816,2979,874,2938,918,2844,956,4048,956,4142,918,4183,874,4219,816,4248,745,4270,664,4284,575,4289,478,4284,382,4270,292,4248,211,4219,141,4183,82,4142,38,4097,10,4048,1xe" filled="true" fillcolor="#f1f1f1" stroked="false">
              <v:path arrowok="t"/>
              <v:fill type="solid"/>
            </v:shape>
            <v:shape style="position:absolute;left:4077;top:8;width:1317;height:955" coordorigin="4077,8" coordsize="1317,955" path="m5174,8l4090,8,4140,28,4183,67,4221,124,4252,197,4276,284,4291,380,4297,485,4292,582,4280,671,4259,752,4233,823,4200,881,4122,953,4077,963,5174,963,5260,925,5330,823,5356,752,5377,671,5389,582,5394,485,5389,389,5377,300,5356,218,5330,148,5297,89,5219,18,5174,8xe" filled="true" fillcolor="#c1c1c1" stroked="false">
              <v:path arrowok="t"/>
              <v:fill type="solid"/>
            </v:shape>
            <v:shape style="position:absolute;left:4082;top:7;width:11;height:2" coordorigin="4082,8" coordsize="11,2" path="m4089,8l4082,8,4087,8,4092,9,4091,8,4089,8xe" filled="true" fillcolor="#bebebe" stroked="false">
              <v:path arrowok="t"/>
              <v:fill type="solid"/>
            </v:shape>
            <v:shape style="position:absolute;left:4072;top:2;width:2303;height:966" coordorigin="4073,2" coordsize="2303,966" path="m6376,490l6371,394,6357,304,6335,223,6306,153,6271,94,6186,23,6138,13,5222,13,5221,12,5198,5,5190,4,5190,490,5185,586,5171,676,5149,757,5120,828,5085,886,5002,957,4122,957,4124,956,4145,944,4204,883,4237,824,4264,753,4284,671,4297,581,4302,484,4297,388,4284,297,4264,216,4237,145,4204,86,4145,24,4101,5,4122,12,5174,12,5186,13,4953,13,5000,23,5085,94,5120,153,5149,223,5171,304,5185,394,5190,490,5190,4,5174,2,4078,2,4074,3,4073,7,4074,10,4078,12,4099,14,4120,21,4196,91,4228,149,4255,219,4275,299,4288,388,4292,484,4288,580,4275,669,4255,750,4228,820,4196,878,4140,936,4078,957,4074,958,4073,962,4074,965,4078,966,4959,966,4953,968,6138,968,6186,958,6271,886,6306,828,6335,757,6357,676,6371,586,6376,490xe" filled="true" fillcolor="#dcdcdc" stroked="false">
              <v:path arrowok="t"/>
              <v:fill type="solid"/>
            </v:shape>
            <v:shape style="position:absolute;left:4948;top:8;width:1433;height:965" coordorigin="4948,8" coordsize="1433,965" path="m4953,8l4949,9,4948,13,4949,16,4953,18,4976,20,4999,27,5021,38,5042,54,5081,97,5116,155,5145,225,5167,305,5180,394,5185,490,5180,586,5167,675,5145,756,5116,826,5099,856,5081,883,5062,907,5042,927,5021,942,4999,954,4976,961,4953,963,4949,964,4948,968,4949,971,4953,972,4978,970,5002,962,5026,950,5048,934,5089,889,5125,830,5154,759,5176,677,5190,587,5195,490,5190,394,5176,303,5154,222,5125,151,5108,119,5089,92,5069,67,5048,47,5026,30,5002,18,4978,11,4953,8xm6138,8l6138,18,6162,20,6184,27,6206,38,6228,54,6267,97,6302,155,6331,225,6352,305,6366,394,6371,490,6366,586,6352,675,6331,756,6302,826,6285,856,6267,883,6248,907,6228,927,6206,942,6184,954,6162,961,6138,963,5000,963,4978,970,4953,972,6138,972,6164,970,6188,962,6211,950,6234,934,6275,889,6310,830,6340,759,6362,677,6376,587,6380,490,6376,394,6362,303,6340,222,6310,151,6293,119,6275,92,6255,67,6234,47,6211,30,6188,18,6164,11,6138,8xm6138,8l4953,8,4978,11,5000,18,6138,18,6138,8xe" filled="true" fillcolor="#dadada" stroked="false">
              <v:path arrowok="t"/>
              <v:fill type="solid"/>
            </v:shape>
            <v:shape style="position:absolute;left:320;top:265;width:707;height:376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0" w:right="10" w:firstLine="6"/>
                      <w:jc w:val="left"/>
                      <w:rPr>
                        <w:rFonts w:ascii="Cambria"/>
                        <w:sz w:val="14"/>
                      </w:rPr>
                    </w:pPr>
                    <w:r>
                      <w:rPr>
                        <w:rFonts w:ascii="Cambria"/>
                        <w:sz w:val="14"/>
                      </w:rPr>
                      <w:t>Conceptual</w:t>
                    </w:r>
                    <w:r>
                      <w:rPr>
                        <w:rFonts w:ascii="Cambria"/>
                        <w:spacing w:val="-28"/>
                        <w:sz w:val="14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4"/>
                      </w:rPr>
                      <w:t>Exploration</w:t>
                    </w:r>
                  </w:p>
                </w:txbxContent>
              </v:textbox>
              <w10:wrap type="none"/>
            </v:shape>
            <v:shape style="position:absolute;left:1260;top:169;width:809;height:544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0" w:right="18" w:hanging="1"/>
                      <w:jc w:val="center"/>
                      <w:rPr>
                        <w:rFonts w:ascii="Cambria"/>
                        <w:sz w:val="14"/>
                      </w:rPr>
                    </w:pPr>
                    <w:r>
                      <w:rPr>
                        <w:rFonts w:ascii="Cambria"/>
                        <w:sz w:val="14"/>
                      </w:rPr>
                      <w:t>Component</w:t>
                    </w:r>
                    <w:r>
                      <w:rPr>
                        <w:rFonts w:ascii="Cambria"/>
                        <w:spacing w:val="1"/>
                        <w:sz w:val="14"/>
                      </w:rPr>
                      <w:t> </w:t>
                    </w:r>
                    <w:r>
                      <w:rPr>
                        <w:rFonts w:ascii="Cambria"/>
                        <w:sz w:val="14"/>
                      </w:rPr>
                      <w:t>Advanced</w:t>
                    </w:r>
                    <w:r>
                      <w:rPr>
                        <w:rFonts w:ascii="Cambria"/>
                        <w:spacing w:val="1"/>
                        <w:sz w:val="14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4"/>
                      </w:rPr>
                      <w:t>Development</w:t>
                    </w:r>
                  </w:p>
                </w:txbxContent>
              </v:textbox>
              <w10:wrap type="none"/>
            </v:shape>
            <v:shape style="position:absolute;left:2314;top:73;width:1650;height:377" type="#_x0000_t202" filled="false" stroked="false">
              <v:textbox inset="0,0,0,0">
                <w:txbxContent>
                  <w:p>
                    <w:pPr>
                      <w:tabs>
                        <w:tab w:pos="653" w:val="left" w:leader="none"/>
                        <w:tab w:pos="933" w:val="left" w:leader="none"/>
                        <w:tab w:pos="1159" w:val="left" w:leader="none"/>
                      </w:tabs>
                      <w:spacing w:line="244" w:lineRule="auto" w:before="0"/>
                      <w:ind w:left="0" w:right="18" w:firstLine="117"/>
                      <w:jc w:val="left"/>
                      <w:rPr>
                        <w:rFonts w:ascii="Cambria"/>
                        <w:sz w:val="14"/>
                      </w:rPr>
                    </w:pPr>
                    <w:r>
                      <w:rPr>
                        <w:rFonts w:ascii="Cambria"/>
                        <w:sz w:val="14"/>
                      </w:rPr>
                      <w:t>Systems</w:t>
                      <w:tab/>
                      <w:tab/>
                      <w:tab/>
                    </w:r>
                    <w:r>
                      <w:rPr>
                        <w:rFonts w:ascii="Cambria"/>
                        <w:w w:val="95"/>
                        <w:sz w:val="14"/>
                      </w:rPr>
                      <w:t>Systems</w:t>
                    </w:r>
                    <w:r>
                      <w:rPr>
                        <w:rFonts w:ascii="Cambria"/>
                        <w:spacing w:val="-27"/>
                        <w:w w:val="95"/>
                        <w:sz w:val="14"/>
                      </w:rPr>
                      <w:t> </w:t>
                    </w:r>
                    <w:r>
                      <w:rPr>
                        <w:rFonts w:ascii="Cambria"/>
                        <w:sz w:val="14"/>
                      </w:rPr>
                      <w:t>I</w:t>
                      <w:tab/>
                      <w:t>/</w:t>
                      <w:tab/>
                      <w:t>D</w:t>
                    </w:r>
                  </w:p>
                </w:txbxContent>
              </v:textbox>
              <w10:wrap type="none"/>
            </v:shape>
            <v:shape style="position:absolute;left:2361;top:241;width:1799;height:209" type="#_x0000_t202" filled="false" stroked="false">
              <v:textbox inset="0,0,0,0">
                <w:txbxContent>
                  <w:p>
                    <w:pPr>
                      <w:tabs>
                        <w:tab w:pos="991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4"/>
                      </w:rPr>
                    </w:pPr>
                    <w:r>
                      <w:rPr>
                        <w:rFonts w:ascii="Cambria"/>
                        <w:sz w:val="14"/>
                      </w:rPr>
                      <w:t>ntegration</w:t>
                      <w:tab/>
                    </w:r>
                    <w:r>
                      <w:rPr>
                        <w:rFonts w:ascii="Cambria"/>
                        <w:w w:val="95"/>
                        <w:sz w:val="14"/>
                      </w:rPr>
                      <w:t>emonstration</w:t>
                    </w:r>
                  </w:p>
                </w:txbxContent>
              </v:textbox>
              <w10:wrap type="none"/>
            </v:shape>
            <v:shape style="position:absolute;left:4138;top:241;width:52;height:20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4"/>
                      </w:rPr>
                    </w:pPr>
                    <w:r>
                      <w:rPr>
                        <w:rFonts w:ascii="Cambria"/>
                        <w:w w:val="111"/>
                        <w:sz w:val="14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2323;top:409;width:1671;height:209" type="#_x0000_t202" filled="false" stroked="false">
              <v:textbox inset="0,0,0,0">
                <w:txbxContent>
                  <w:p>
                    <w:pPr>
                      <w:tabs>
                        <w:tab w:pos="1121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4"/>
                      </w:rPr>
                    </w:pPr>
                    <w:r>
                      <w:rPr>
                        <w:rFonts w:ascii="Cambria"/>
                        <w:sz w:val="14"/>
                      </w:rPr>
                      <w:t>Preliminary</w:t>
                      <w:tab/>
                    </w:r>
                    <w:r>
                      <w:rPr>
                        <w:rFonts w:ascii="Cambria"/>
                        <w:spacing w:val="-1"/>
                        <w:sz w:val="14"/>
                      </w:rPr>
                      <w:t>Test,</w:t>
                    </w:r>
                    <w:r>
                      <w:rPr>
                        <w:rFonts w:ascii="Cambria"/>
                        <w:spacing w:val="-6"/>
                        <w:sz w:val="14"/>
                      </w:rPr>
                      <w:t> </w:t>
                    </w:r>
                    <w:r>
                      <w:rPr>
                        <w:rFonts w:ascii="Cambria"/>
                        <w:sz w:val="14"/>
                      </w:rPr>
                      <w:t>and</w:t>
                    </w:r>
                  </w:p>
                </w:txbxContent>
              </v:textbox>
              <w10:wrap type="none"/>
            </v:shape>
            <v:shape style="position:absolute;left:4371;top:362;width:678;height:20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4"/>
                      </w:rPr>
                    </w:pPr>
                    <w:r>
                      <w:rPr>
                        <w:rFonts w:ascii="Cambria"/>
                        <w:sz w:val="14"/>
                      </w:rPr>
                      <w:t>Production</w:t>
                    </w:r>
                  </w:p>
                </w:txbxContent>
              </v:textbox>
              <w10:wrap type="none"/>
            </v:shape>
            <v:shape style="position:absolute;left:2463;top:577;width:428;height:20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4"/>
                      </w:rPr>
                    </w:pPr>
                    <w:r>
                      <w:rPr>
                        <w:rFonts w:ascii="Cambria"/>
                        <w:sz w:val="14"/>
                      </w:rPr>
                      <w:t>Design</w:t>
                    </w:r>
                  </w:p>
                </w:txbxContent>
              </v:textbox>
              <w10:wrap type="none"/>
            </v:shape>
            <v:shape style="position:absolute;left:3401;top:577;width:639;height:20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4"/>
                      </w:rPr>
                    </w:pPr>
                    <w:r>
                      <w:rPr>
                        <w:rFonts w:ascii="Cambria"/>
                        <w:w w:val="95"/>
                        <w:sz w:val="14"/>
                      </w:rPr>
                      <w:t>Evaluation</w:t>
                    </w:r>
                  </w:p>
                </w:txbxContent>
              </v:textbox>
              <w10:wrap type="none"/>
            </v:shape>
            <v:shape style="position:absolute;left:5434;top:169;width:714;height:544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24" w:right="18" w:hanging="25"/>
                      <w:jc w:val="both"/>
                      <w:rPr>
                        <w:rFonts w:ascii="Cambria"/>
                        <w:sz w:val="14"/>
                      </w:rPr>
                    </w:pPr>
                    <w:r>
                      <w:rPr>
                        <w:rFonts w:ascii="Cambria"/>
                        <w:sz w:val="14"/>
                      </w:rPr>
                      <w:t>Operations,</w:t>
                    </w:r>
                    <w:r>
                      <w:rPr>
                        <w:rFonts w:ascii="Cambria"/>
                        <w:spacing w:val="-29"/>
                        <w:sz w:val="14"/>
                      </w:rPr>
                      <w:t> </w:t>
                    </w:r>
                    <w:r>
                      <w:rPr>
                        <w:rFonts w:ascii="Cambria"/>
                        <w:sz w:val="14"/>
                      </w:rPr>
                      <w:t>Support, &amp;</w:t>
                    </w:r>
                    <w:r>
                      <w:rPr>
                        <w:rFonts w:ascii="Cambria"/>
                        <w:spacing w:val="1"/>
                        <w:sz w:val="14"/>
                      </w:rPr>
                      <w:t> </w:t>
                    </w:r>
                    <w:r>
                      <w:rPr>
                        <w:rFonts w:ascii="Cambria"/>
                        <w:sz w:val="14"/>
                      </w:rPr>
                      <w:t>Disposal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before="1"/>
        <w:rPr>
          <w:sz w:val="29"/>
        </w:rPr>
      </w:pPr>
    </w:p>
    <w:p>
      <w:pPr>
        <w:spacing w:line="235" w:lineRule="auto" w:before="113"/>
        <w:ind w:left="179" w:right="6195" w:firstLine="0"/>
        <w:jc w:val="left"/>
        <w:rPr>
          <w:rFonts w:ascii="Calibri"/>
          <w:b/>
          <w:sz w:val="14"/>
        </w:rPr>
      </w:pPr>
      <w:r>
        <w:rPr/>
        <w:pict>
          <v:group style="position:absolute;margin-left:109.664001pt;margin-top:7.716714pt;width:12.1pt;height:13.5pt;mso-position-horizontal-relative:page;mso-position-vertical-relative:paragraph;z-index:15737344" coordorigin="2193,154" coordsize="242,270">
            <v:shape style="position:absolute;left:2198;top:182;width:237;height:241" type="#_x0000_t75" stroked="false">
              <v:imagedata r:id="rId26" o:title=""/>
            </v:shape>
            <v:shape style="position:absolute;left:2193;top:154;width:233;height:239" type="#_x0000_t75" stroked="false">
              <v:imagedata r:id="rId27" o:title=""/>
            </v:shape>
            <w10:wrap type="none"/>
          </v:group>
        </w:pict>
      </w:r>
      <w:r>
        <w:rPr/>
        <w:pict>
          <v:group style="position:absolute;margin-left:150.231003pt;margin-top:34.414715pt;width:12.3pt;height:13.5pt;mso-position-horizontal-relative:page;mso-position-vertical-relative:paragraph;z-index:15737856" coordorigin="3005,688" coordsize="246,270">
            <v:shape style="position:absolute;left:3016;top:715;width:234;height:242" type="#_x0000_t75" stroked="false">
              <v:imagedata r:id="rId28" o:title=""/>
            </v:shape>
            <v:shape style="position:absolute;left:3011;top:688;width:233;height:239" coordorigin="3011,688" coordsize="233,239" path="m3128,688l3127,688,3082,698,3045,723,3021,761,3011,808,3021,854,3045,892,3082,918,3128,927,3173,918,3173,918,3128,918,3106,915,3086,909,3068,899,3052,885,3039,869,3029,850,3023,830,3021,808,3023,785,3029,765,3039,746,3052,730,3068,717,3086,706,3106,700,3127,698,3173,698,3173,698,3128,688xm3173,698l3127,698,3149,700,3169,706,3187,717,3203,730,3216,746,3226,765,3232,785,3234,808,3232,830,3226,850,3216,869,3203,885,3187,899,3169,909,3149,915,3128,918,3173,918,3210,892,3235,854,3244,808,3235,761,3210,723,3173,698xe" filled="true" fillcolor="#000000" stroked="false">
              <v:path arrowok="t"/>
              <v:fill type="solid"/>
            </v:shape>
            <v:shape style="position:absolute;left:3012;top:835;width:234;height:120" type="#_x0000_t75" stroked="false">
              <v:imagedata r:id="rId29" o:title=""/>
            </v:shape>
            <v:shape style="position:absolute;left:3012;top:813;width:222;height:109" coordorigin="3012,814" coordsize="222,109" path="m3234,814l3012,814,3040,874,3077,906,3127,922,3184,906,3221,877,3230,845,3234,814xe" filled="true" fillcolor="#000000" stroked="false">
              <v:path arrowok="t"/>
              <v:fill type="solid"/>
            </v:shape>
            <v:shape style="position:absolute;left:3004;top:808;width:235;height:118" coordorigin="3005,809" coordsize="235,118" path="m3012,814l3008,816,3036,877,3075,910,3127,927,3162,917,3127,917,3080,902,3044,871,3019,818,3012,818,3012,814xm3239,812l3016,812,3019,818,3228,818,3226,845,3217,875,3181,902,3127,917,3162,917,3186,910,3225,880,3235,846,3239,812xm3016,812l3012,814,3012,818,3019,818,3016,812xm3239,809l3005,809,3008,816,3016,812,3239,812,3239,809xe" filled="true" fillcolor="#e3e3e3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43.164001pt;margin-top:7.616714pt;width:12pt;height:13.5pt;mso-position-horizontal-relative:page;mso-position-vertical-relative:paragraph;z-index:15738368" coordorigin="4863,152" coordsize="240,270">
            <v:shape style="position:absolute;left:4868;top:180;width:235;height:242" type="#_x0000_t75" stroked="false">
              <v:imagedata r:id="rId30" o:title=""/>
            </v:shape>
            <v:shape style="position:absolute;left:4863;top:152;width:233;height:239" type="#_x0000_t75" stroked="false">
              <v:imagedata r:id="rId31" o:title=""/>
            </v:shape>
            <w10:wrap type="none"/>
          </v:group>
        </w:pict>
      </w:r>
      <w:r>
        <w:rPr/>
        <w:pict>
          <v:group style="position:absolute;margin-left:109.664001pt;margin-top:34.510715pt;width:12.1pt;height:13.5pt;mso-position-horizontal-relative:page;mso-position-vertical-relative:paragraph;z-index:15738880" coordorigin="2193,690" coordsize="242,270">
            <v:shape style="position:absolute;left:2198;top:718;width:237;height:242" type="#_x0000_t75" stroked="false">
              <v:imagedata r:id="rId32" o:title=""/>
            </v:shape>
            <v:shape style="position:absolute;left:2193;top:690;width:233;height:239" type="#_x0000_t75" stroked="false">
              <v:imagedata r:id="rId33" o:title=""/>
            </v:shape>
            <w10:wrap type="none"/>
          </v:group>
        </w:pict>
      </w:r>
      <w:r>
        <w:rPr/>
        <w:pict>
          <v:group style="position:absolute;margin-left:150.863998pt;margin-top:7.716714pt;width:12pt;height:13.5pt;mso-position-horizontal-relative:page;mso-position-vertical-relative:paragraph;z-index:15739904" coordorigin="3017,154" coordsize="240,270">
            <v:shape style="position:absolute;left:3022;top:182;width:236;height:242" type="#_x0000_t75" stroked="false">
              <v:imagedata r:id="rId34" o:title=""/>
            </v:shape>
            <v:shape style="position:absolute;left:3017;top:154;width:233;height:239" type="#_x0000_t75" stroked="false">
              <v:imagedata r:id="rId27" o:title=""/>
            </v:shape>
            <w10:wrap type="none"/>
          </v:group>
        </w:pict>
      </w:r>
      <w:r>
        <w:rPr/>
        <w:pict>
          <v:group style="position:absolute;margin-left:191.432007pt;margin-top:34.414715pt;width:12.3pt;height:13.5pt;mso-position-horizontal-relative:page;mso-position-vertical-relative:paragraph;z-index:15741440" coordorigin="3829,688" coordsize="246,270">
            <v:shape style="position:absolute;left:3838;top:715;width:236;height:242" type="#_x0000_t75" stroked="false">
              <v:imagedata r:id="rId35" o:title=""/>
            </v:shape>
            <v:shape style="position:absolute;left:3833;top:688;width:233;height:239" coordorigin="3833,688" coordsize="233,239" path="m3950,688l3949,688,3904,698,3867,723,3842,761,3833,808,3842,854,3867,892,3904,918,3950,927,3995,918,3995,918,3950,918,3928,915,3908,909,3890,899,3874,885,3861,869,3851,850,3845,830,3843,808,3845,785,3851,765,3861,746,3874,730,3890,717,3908,706,3928,700,3949,698,3995,698,3995,698,3950,688xm3995,698l3949,698,3971,700,3991,706,4009,717,4025,730,4038,746,4048,765,4054,785,4056,808,4054,830,4048,850,4038,869,4025,885,4009,899,3991,909,3971,915,3950,918,3995,918,4032,892,4057,854,4066,808,4057,761,4032,723,3995,698xe" filled="true" fillcolor="#000000" stroked="false">
              <v:path arrowok="t"/>
              <v:fill type="solid"/>
            </v:shape>
            <v:shape style="position:absolute;left:3836;top:835;width:232;height:120" type="#_x0000_t75" stroked="false">
              <v:imagedata r:id="rId36" o:title=""/>
            </v:shape>
            <v:shape style="position:absolute;left:3836;top:813;width:220;height:109" coordorigin="3836,814" coordsize="220,109" path="m4056,814l3836,814,3864,874,3901,906,3951,922,4006,906,4043,877,4053,845,4056,814xe" filled="true" fillcolor="#000000" stroked="false">
              <v:path arrowok="t"/>
              <v:fill type="solid"/>
            </v:shape>
            <v:shape style="position:absolute;left:3828;top:808;width:233;height:118" coordorigin="3829,809" coordsize="233,118" path="m3836,814l3832,816,3860,877,3899,910,3951,927,3985,917,3951,917,3903,902,3868,871,3843,818,3836,818,3836,814xm4061,812l3840,812,3843,818,4051,818,4048,845,4039,875,4004,902,3951,917,3985,917,4009,910,4048,880,4057,846,4061,812xm3840,812l3836,814,3836,818,3843,818,3840,812xm4061,809l3829,809,3832,816,3840,812,4061,812,4061,809xe" filled="true" fillcolor="#e3e3e3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1.130997pt;margin-top:7.714714pt;width:12.3pt;height:13.5pt;mso-position-horizontal-relative:page;mso-position-vertical-relative:paragraph;z-index:15742464" coordorigin="3823,154" coordsize="246,270">
            <v:shape style="position:absolute;left:3832;top:183;width:236;height:240" type="#_x0000_t75" stroked="false">
              <v:imagedata r:id="rId37" o:title=""/>
            </v:shape>
            <v:shape style="position:absolute;left:3827;top:154;width:233;height:239" coordorigin="3827,154" coordsize="233,239" path="m3944,154l3898,164,3861,189,3836,227,3827,274,3836,320,3861,358,3898,384,3944,393,3989,384,3989,384,3944,384,3922,381,3902,375,3884,365,3868,352,3855,335,3845,317,3839,296,3837,274,3839,251,3845,231,3855,212,3868,196,3884,183,3902,172,3922,166,3944,164,3989,164,3989,164,3944,154xm3989,164l3944,164,3965,166,3985,172,4003,183,4019,196,4032,212,4042,231,4048,251,4050,274,4048,296,4042,317,4032,335,4019,352,4003,365,3985,375,3965,381,3944,384,3989,384,4026,358,4051,320,4060,274,4051,227,4026,189,3989,164xe" filled="true" fillcolor="#000000" stroked="false">
              <v:path arrowok="t"/>
              <v:fill type="solid"/>
            </v:shape>
            <v:shape style="position:absolute;left:3830;top:301;width:234;height:120" type="#_x0000_t75" stroked="false">
              <v:imagedata r:id="rId38" o:title=""/>
            </v:shape>
            <v:shape style="position:absolute;left:3830;top:279;width:222;height:109" coordorigin="3830,280" coordsize="222,109" path="m4051,280l3830,280,3858,340,3895,372,3945,388,4002,372,4039,343,4048,312,4051,280xe" filled="true" fillcolor="#000000" stroked="false">
              <v:path arrowok="t"/>
              <v:fill type="solid"/>
            </v:shape>
            <v:shape style="position:absolute;left:3822;top:274;width:235;height:119" coordorigin="3823,275" coordsize="235,119" path="m3830,280l3826,282,3854,343,3893,376,3945,393,3980,383,3945,383,3898,368,3862,337,3837,284,3830,284,3830,280xm4057,278l3834,278,3837,284,4046,284,4044,311,4035,341,3999,368,3945,383,3980,383,4004,376,4043,346,4053,312,4057,278xm3834,278l3830,280,3830,284,3837,284,3834,278xm4057,275l3823,275,3826,282,3834,278,4057,278,4057,275xe" filled="true" fillcolor="#e3e3e3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91.463989pt;margin-top:7.716714pt;width:12.05pt;height:13.5pt;mso-position-horizontal-relative:page;mso-position-vertical-relative:paragraph;z-index:15742976" coordorigin="5829,154" coordsize="241,270">
            <v:shape style="position:absolute;left:5836;top:182;width:234;height:242" type="#_x0000_t75" stroked="false">
              <v:imagedata r:id="rId39" o:title=""/>
            </v:shape>
            <v:shape style="position:absolute;left:5829;top:154;width:231;height:239" type="#_x0000_t75" stroked="false">
              <v:imagedata r:id="rId40" o:title=""/>
            </v:shape>
            <w10:wrap type="none"/>
          </v:group>
        </w:pict>
      </w:r>
      <w:r>
        <w:rPr/>
        <w:pict>
          <v:group style="position:absolute;margin-left:291.463989pt;margin-top:34.709713pt;width:12.05pt;height:13.4pt;mso-position-horizontal-relative:page;mso-position-vertical-relative:paragraph;z-index:15744000" coordorigin="5829,694" coordsize="241,268">
            <v:shape style="position:absolute;left:5836;top:720;width:234;height:242" type="#_x0000_t75" stroked="false">
              <v:imagedata r:id="rId41" o:title=""/>
            </v:shape>
            <v:shape style="position:absolute;left:5829;top:694;width:231;height:239" type="#_x0000_t75" stroked="false">
              <v:imagedata r:id="rId42" o:title=""/>
            </v:shape>
            <w10:wrap type="none"/>
          </v:group>
        </w:pict>
      </w:r>
      <w:r>
        <w:rPr/>
        <w:pict>
          <v:group style="position:absolute;margin-left:243.031006pt;margin-top:34.414715pt;width:12.4pt;height:13.5pt;mso-position-horizontal-relative:page;mso-position-vertical-relative:paragraph;z-index:15744512" coordorigin="4861,688" coordsize="248,270">
            <v:shape style="position:absolute;left:4872;top:715;width:236;height:242" type="#_x0000_t75" stroked="false">
              <v:imagedata r:id="rId43" o:title=""/>
            </v:shape>
            <v:shape style="position:absolute;left:4867;top:688;width:233;height:239" coordorigin="4867,688" coordsize="233,239" path="m4984,688l4983,688,4938,698,4901,723,4877,761,4867,808,4877,854,4901,892,4938,918,4984,927,5029,918,5029,918,4984,918,4962,915,4942,909,4924,899,4908,885,4895,869,4885,850,4879,830,4877,808,4879,785,4885,765,4895,746,4908,730,4924,717,4942,706,4962,700,4983,698,5029,698,5029,698,4984,688xm5029,698l4983,698,5005,700,5025,706,5043,717,5059,730,5072,746,5082,765,5088,785,5090,808,5088,830,5082,850,5072,869,5059,885,5043,899,5025,909,5005,915,4984,918,5029,918,5066,892,5091,854,5100,808,5091,761,5066,723,5029,698xe" filled="true" fillcolor="#000000" stroked="false">
              <v:path arrowok="t"/>
              <v:fill type="solid"/>
            </v:shape>
            <v:shape style="position:absolute;left:4868;top:835;width:236;height:120" type="#_x0000_t75" stroked="false">
              <v:imagedata r:id="rId44" o:title=""/>
            </v:shape>
            <v:shape style="position:absolute;left:4868;top:813;width:222;height:109" coordorigin="4868,814" coordsize="222,109" path="m5090,814l4868,814,4896,874,4933,906,4983,922,5040,906,5077,877,5086,845,5090,814xe" filled="true" fillcolor="#000000" stroked="false">
              <v:path arrowok="t"/>
              <v:fill type="solid"/>
            </v:shape>
            <v:shape style="position:absolute;left:4860;top:808;width:235;height:118" coordorigin="4861,809" coordsize="235,118" path="m4868,814l4864,816,4892,877,4931,910,4983,927,5018,917,4983,917,4936,902,4900,871,4875,818,4868,818,4868,814xm5095,812l4872,812,4875,818,5084,818,5082,845,5073,875,5037,902,4983,917,5018,917,5042,910,5081,880,5091,846,5095,812xm4872,812l4868,814,4868,818,4875,818,4872,812xm5095,809l4861,809,4864,816,4872,812,5095,812,5095,809xe" filled="true" fillcolor="#e3e3e3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39.433014pt;margin-top:7.714714pt;width:12.4pt;height:13.5pt;mso-position-horizontal-relative:page;mso-position-vertical-relative:paragraph;z-index:15746560" coordorigin="6789,154" coordsize="248,270">
            <v:shape style="position:absolute;left:6800;top:183;width:236;height:240" type="#_x0000_t75" stroked="false">
              <v:imagedata r:id="rId45" o:title=""/>
            </v:shape>
            <v:shape style="position:absolute;left:6795;top:154;width:233;height:239" coordorigin="6795,154" coordsize="233,239" path="m6912,154l6866,164,6829,189,6805,227,6795,274,6805,320,6829,358,6866,384,6912,393,6957,384,6957,384,6912,384,6890,381,6870,375,6852,365,6836,352,6823,335,6813,317,6807,296,6805,274,6807,251,6813,231,6823,212,6836,196,6852,183,6870,172,6890,166,6912,164,6957,164,6957,164,6912,154xm6957,164l6912,164,6933,166,6953,172,6971,183,6987,196,7000,212,7010,231,7016,251,7018,274,7016,296,7010,317,7000,335,6987,352,6971,365,6953,375,6933,381,6912,384,6957,384,6994,358,7019,320,7028,274,7019,227,6994,189,6957,164xe" filled="true" fillcolor="#000000" stroked="false">
              <v:path arrowok="t"/>
              <v:fill type="solid"/>
            </v:shape>
            <v:shape style="position:absolute;left:6796;top:301;width:234;height:120" type="#_x0000_t75" stroked="false">
              <v:imagedata r:id="rId46" o:title=""/>
            </v:shape>
            <v:shape style="position:absolute;left:6796;top:279;width:220;height:109" coordorigin="6796,280" coordsize="220,109" path="m7016,280l6796,280,6824,340,6861,372,6910,388,6966,372,7003,343,7013,312,7016,280xe" filled="true" fillcolor="#000000" stroked="false">
              <v:path arrowok="t"/>
              <v:fill type="solid"/>
            </v:shape>
            <v:shape style="position:absolute;left:6788;top:274;width:233;height:119" coordorigin="6789,275" coordsize="233,119" path="m6796,280l6792,282,6820,343,6859,376,6910,393,6945,383,6911,383,6863,368,6828,337,6803,284,6796,284,6796,280xm7021,278l6800,278,6803,284,7011,284,7008,311,6999,341,6964,368,6911,383,6945,383,6968,376,7008,346,7017,312,7021,278xm6800,278l6796,280,6796,284,6803,284,6800,278xm7021,275l6789,275,6792,282,6800,278,7021,278,7021,275xe" filled="true" fillcolor="#e3e3e3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39.631989pt;margin-top:34.514713pt;width:12.3pt;height:13.5pt;mso-position-horizontal-relative:page;mso-position-vertical-relative:paragraph;z-index:15747072" coordorigin="6793,690" coordsize="246,270">
            <v:shape style="position:absolute;left:6804;top:717;width:234;height:242" type="#_x0000_t75" stroked="false">
              <v:imagedata r:id="rId47" o:title=""/>
            </v:shape>
            <v:shape style="position:absolute;left:6797;top:690;width:233;height:239" coordorigin="6797,690" coordsize="233,239" path="m6913,690l6868,700,6831,725,6806,763,6797,810,6806,856,6831,894,6868,920,6913,929,6958,920,6913,920,6892,917,6872,911,6854,901,6838,887,6825,871,6815,852,6809,832,6807,810,6809,787,6815,767,6825,748,6838,732,6854,718,6872,708,6892,702,6913,700,6959,700,6913,690xm6959,700l6913,700,6935,702,6955,708,6973,718,6989,732,7002,748,7012,767,7018,787,7020,810,7018,832,7012,852,7002,871,6989,887,6973,901,6955,911,6935,917,6913,920,6958,920,6959,920,6996,894,7020,856,7030,810,7020,763,6996,725,6959,700,6959,700xe" filled="true" fillcolor="#000000" stroked="false">
              <v:path arrowok="t"/>
              <v:fill type="solid"/>
            </v:shape>
            <v:shape style="position:absolute;left:6800;top:835;width:232;height:120" type="#_x0000_t75" stroked="false">
              <v:imagedata r:id="rId48" o:title=""/>
            </v:shape>
            <v:shape style="position:absolute;left:6800;top:813;width:220;height:109" coordorigin="6800,814" coordsize="220,109" path="m7020,814l6800,814,6828,874,6865,906,6914,922,6970,906,7007,877,7017,845,7020,814xe" filled="true" fillcolor="#000000" stroked="false">
              <v:path arrowok="t"/>
              <v:fill type="solid"/>
            </v:shape>
            <v:shape style="position:absolute;left:6792;top:808;width:233;height:118" coordorigin="6793,809" coordsize="233,118" path="m6800,814l6796,816,6824,877,6863,910,6914,927,6949,917,6915,917,6867,902,6832,871,6807,818,6800,818,6800,814xm7025,812l6804,812,6807,818,7015,818,7012,845,7003,875,6968,902,6915,917,6949,917,6972,910,7012,880,7021,846,7025,812xm6804,812l6800,814,6800,818,6807,818,6804,812xm7025,809l6793,809,6796,816,6804,812,7025,812,7025,809xe" filled="true" fillcolor="#e3e3e3" stroked="false">
              <v:path arrowok="t"/>
              <v:fill type="solid"/>
            </v:shape>
            <w10:wrap type="none"/>
          </v:group>
        </w:pict>
      </w:r>
      <w:r>
        <w:rPr>
          <w:rFonts w:ascii="Calibri"/>
          <w:b/>
          <w:w w:val="105"/>
          <w:sz w:val="14"/>
        </w:rPr>
        <w:t>Parametric</w:t>
      </w:r>
      <w:r>
        <w:rPr>
          <w:rFonts w:ascii="Calibri"/>
          <w:b/>
          <w:spacing w:val="-31"/>
          <w:w w:val="105"/>
          <w:sz w:val="14"/>
        </w:rPr>
        <w:t> </w:t>
      </w:r>
      <w:r>
        <w:rPr>
          <w:rFonts w:ascii="Calibri"/>
          <w:b/>
          <w:w w:val="110"/>
          <w:sz w:val="14"/>
        </w:rPr>
        <w:t>Cost</w:t>
      </w:r>
      <w:r>
        <w:rPr>
          <w:rFonts w:ascii="Calibri"/>
          <w:b/>
          <w:spacing w:val="1"/>
          <w:w w:val="110"/>
          <w:sz w:val="14"/>
        </w:rPr>
        <w:t> </w:t>
      </w:r>
      <w:r>
        <w:rPr>
          <w:rFonts w:ascii="Calibri"/>
          <w:b/>
          <w:w w:val="110"/>
          <w:sz w:val="14"/>
        </w:rPr>
        <w:t>Estimation</w:t>
      </w:r>
    </w:p>
    <w:p>
      <w:pPr>
        <w:spacing w:before="159"/>
        <w:ind w:left="179" w:right="0" w:firstLine="0"/>
        <w:jc w:val="left"/>
        <w:rPr>
          <w:rFonts w:ascii="Calibri"/>
          <w:b/>
          <w:sz w:val="14"/>
        </w:rPr>
      </w:pPr>
      <w:r>
        <w:rPr>
          <w:rFonts w:ascii="Calibri"/>
          <w:b/>
          <w:w w:val="110"/>
          <w:sz w:val="14"/>
        </w:rPr>
        <w:t>Analogy</w:t>
      </w:r>
    </w:p>
    <w:p>
      <w:pPr>
        <w:spacing w:line="235" w:lineRule="auto" w:before="163"/>
        <w:ind w:left="179" w:right="6126" w:firstLine="0"/>
        <w:jc w:val="left"/>
        <w:rPr>
          <w:rFonts w:ascii="Calibri"/>
          <w:b/>
          <w:sz w:val="14"/>
        </w:rPr>
      </w:pPr>
      <w:r>
        <w:rPr/>
        <w:pict>
          <v:group style="position:absolute;margin-left:109.431pt;margin-top:13.899725pt;width:12.3pt;height:13.65pt;mso-position-horizontal-relative:page;mso-position-vertical-relative:paragraph;z-index:15739392" coordorigin="2189,278" coordsize="246,273">
            <v:shape style="position:absolute;left:2198;top:306;width:236;height:244" type="#_x0000_t75" stroked="false">
              <v:imagedata r:id="rId49" o:title=""/>
            </v:shape>
            <v:shape style="position:absolute;left:2193;top:278;width:233;height:241" coordorigin="2193,278" coordsize="233,241" path="m2310,278l2286,280,2264,287,2244,299,2227,313,2213,331,2202,352,2196,374,2193,398,2202,445,2227,483,2264,509,2310,518,2355,509,2355,509,2310,509,2288,507,2268,500,2250,490,2234,477,2221,460,2211,441,2205,421,2203,398,2205,376,2211,355,2221,336,2234,320,2250,306,2268,296,2288,290,2310,288,2355,288,2355,287,2333,280,2310,278xm2355,288l2310,288,2331,290,2351,296,2369,306,2385,320,2398,336,2408,355,2414,376,2416,398,2414,421,2408,441,2398,460,2385,477,2369,490,2351,500,2331,507,2310,509,2355,509,2392,483,2417,445,2426,398,2423,374,2417,352,2406,331,2392,313,2375,299,2355,288xe" filled="true" fillcolor="#000000" stroked="false">
              <v:path arrowok="t"/>
              <v:fill type="solid"/>
            </v:shape>
            <v:shape style="position:absolute;left:2196;top:426;width:234;height:120" type="#_x0000_t75" stroked="false">
              <v:imagedata r:id="rId50" o:title=""/>
            </v:shape>
            <v:shape style="position:absolute;left:2196;top:402;width:222;height:109" coordorigin="2196,402" coordsize="222,109" path="m2418,402l2196,402,2224,463,2261,495,2311,511,2368,495,2405,466,2414,434,2418,402xe" filled="true" fillcolor="#000000" stroked="false">
              <v:path arrowok="t"/>
              <v:fill type="solid"/>
            </v:shape>
            <v:shape style="position:absolute;left:2188;top:397;width:235;height:118" coordorigin="2189,398" coordsize="235,118" path="m2196,402l2192,404,2220,466,2259,499,2311,515,2346,506,2311,506,2264,491,2228,460,2203,407,2196,407,2196,402xm2423,400l2200,400,2203,407,2412,407,2410,433,2401,463,2365,490,2311,506,2346,506,2370,499,2409,469,2419,435,2423,400xm2200,400l2196,402,2196,407,2203,407,2200,400xm2423,398l2189,398,2192,404,2200,400,2423,400,2423,398xe" filled="true" fillcolor="#e3e3e3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1.664993pt;margin-top:13.940725pt;width:12pt;height:13.5pt;mso-position-horizontal-relative:page;mso-position-vertical-relative:paragraph;z-index:15740416" coordorigin="3833,279" coordsize="240,270">
            <v:shape style="position:absolute;left:3838;top:306;width:236;height:242" type="#_x0000_t75" stroked="false">
              <v:imagedata r:id="rId51" o:title=""/>
            </v:shape>
            <v:shape style="position:absolute;left:3833;top:278;width:233;height:239" type="#_x0000_t75" stroked="false">
              <v:imagedata r:id="rId52" o:title=""/>
            </v:shape>
            <w10:wrap type="none"/>
          </v:group>
        </w:pict>
      </w:r>
      <w:r>
        <w:rPr/>
        <w:pict>
          <v:group style="position:absolute;margin-left:150.531998pt;margin-top:13.899725pt;width:12.3pt;height:13.65pt;mso-position-horizontal-relative:page;mso-position-vertical-relative:paragraph;z-index:15740928" coordorigin="3011,278" coordsize="246,273">
            <v:shape style="position:absolute;left:3022;top:306;width:234;height:244" type="#_x0000_t75" stroked="false">
              <v:imagedata r:id="rId53" o:title=""/>
            </v:shape>
            <v:shape style="position:absolute;left:3017;top:278;width:233;height:241" coordorigin="3017,278" coordsize="233,241" path="m3134,278l3110,280,3088,287,3069,299,3051,313,3037,331,3026,352,3020,374,3017,398,3027,445,3051,483,3088,509,3134,518,3179,509,3179,509,3134,509,3112,507,3092,500,3074,490,3058,477,3045,460,3035,441,3029,421,3027,398,3029,376,3035,355,3045,336,3058,320,3074,306,3092,296,3112,290,3134,288,3179,288,3179,287,3157,280,3134,278xm3179,288l3134,288,3155,290,3175,296,3193,306,3209,320,3222,336,3232,355,3238,376,3240,398,3238,421,3232,441,3222,460,3209,477,3193,490,3175,500,3155,507,3134,509,3179,509,3216,483,3241,445,3250,398,3247,374,3241,352,3230,331,3216,313,3199,299,3179,288xe" filled="true" fillcolor="#000000" stroked="false">
              <v:path arrowok="t"/>
              <v:fill type="solid"/>
            </v:shape>
            <v:shape style="position:absolute;left:3018;top:426;width:234;height:120" type="#_x0000_t75" stroked="false">
              <v:imagedata r:id="rId54" o:title=""/>
            </v:shape>
            <v:shape style="position:absolute;left:3018;top:402;width:220;height:109" coordorigin="3018,402" coordsize="220,109" path="m3238,402l3018,402,3046,463,3083,495,3133,511,3188,495,3225,466,3235,434,3238,402xe" filled="true" fillcolor="#000000" stroked="false">
              <v:path arrowok="t"/>
              <v:fill type="solid"/>
            </v:shape>
            <v:shape style="position:absolute;left:3010;top:397;width:233;height:118" coordorigin="3011,398" coordsize="233,118" path="m3018,402l3014,404,3042,466,3081,499,3133,515,3167,506,3133,506,3085,491,3050,460,3025,407,3018,407,3018,402xm3243,400l3022,400,3025,407,3233,407,3230,433,3221,463,3186,490,3133,506,3167,506,3191,499,3230,469,3239,435,3243,400xm3022,400l3018,402,3018,407,3025,407,3022,400xm3243,398l3011,398,3014,404,3022,400,3243,400,3243,398xe" filled="true" fillcolor="#e3e3e3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43.164001pt;margin-top:13.746725pt;width:12pt;height:13.4pt;mso-position-horizontal-relative:page;mso-position-vertical-relative:paragraph;z-index:15741952" coordorigin="4863,275" coordsize="240,268">
            <v:shape style="position:absolute;left:4868;top:301;width:235;height:242" type="#_x0000_t75" stroked="false">
              <v:imagedata r:id="rId55" o:title=""/>
            </v:shape>
            <v:shape style="position:absolute;left:4863;top:274;width:233;height:239" type="#_x0000_t75" stroked="false">
              <v:imagedata r:id="rId56" o:title=""/>
            </v:shape>
            <w10:wrap type="none"/>
          </v:group>
        </w:pict>
      </w:r>
      <w:r>
        <w:rPr/>
        <w:pict>
          <v:group style="position:absolute;margin-left:291.463989pt;margin-top:13.940725pt;width:12.05pt;height:13.5pt;mso-position-horizontal-relative:page;mso-position-vertical-relative:paragraph;z-index:15743488" coordorigin="5829,279" coordsize="241,270">
            <v:shape style="position:absolute;left:5836;top:306;width:234;height:242" type="#_x0000_t75" stroked="false">
              <v:imagedata r:id="rId57" o:title=""/>
            </v:shape>
            <v:shape style="position:absolute;left:5829;top:278;width:231;height:239" type="#_x0000_t75" stroked="false">
              <v:imagedata r:id="rId58" o:title=""/>
            </v:shape>
            <w10:wrap type="none"/>
          </v:group>
        </w:pict>
      </w:r>
      <w:r>
        <w:rPr/>
        <w:pict>
          <v:group style="position:absolute;margin-left:339.630005pt;margin-top:13.935725pt;width:12.3pt;height:13.5pt;mso-position-horizontal-relative:page;mso-position-vertical-relative:paragraph;z-index:15747584" coordorigin="6793,279" coordsize="246,270">
            <v:shape style="position:absolute;left:6804;top:306;width:234;height:242" type="#_x0000_t75" stroked="false">
              <v:imagedata r:id="rId59" o:title=""/>
            </v:shape>
            <v:shape style="position:absolute;left:6797;top:278;width:233;height:239" coordorigin="6797,279" coordsize="233,239" path="m6913,279l6868,288,6831,314,6806,352,6797,398,6806,445,6831,483,6868,508,6913,518,6959,508,6959,508,6913,508,6892,506,6872,499,6854,489,6838,476,6825,460,6815,441,6809,420,6807,398,6809,376,6815,355,6825,337,6838,320,6854,307,6872,297,6892,290,6913,288,6959,288,6959,288,6913,279xm6959,288l6913,288,6935,290,6955,297,6973,307,6989,320,7002,337,7012,355,7018,376,7020,398,7018,420,7012,441,7002,460,6989,476,6973,489,6955,499,6935,506,6913,508,6959,508,6996,483,7020,445,7030,398,7020,352,6996,314,6959,288xe" filled="true" fillcolor="#000000" stroked="false">
              <v:path arrowok="t"/>
              <v:fill type="solid"/>
            </v:shape>
            <v:shape style="position:absolute;left:6800;top:424;width:232;height:118" type="#_x0000_t75" stroked="false">
              <v:imagedata r:id="rId60" o:title=""/>
            </v:shape>
            <v:shape style="position:absolute;left:6800;top:402;width:220;height:107" coordorigin="6800,402" coordsize="220,107" path="m7020,402l6800,402,6828,462,6865,493,6914,509,6970,493,7007,465,7017,434,7020,402xe" filled="true" fillcolor="#000000" stroked="false">
              <v:path arrowok="t"/>
              <v:fill type="solid"/>
            </v:shape>
            <v:shape style="position:absolute;left:6792;top:397;width:233;height:117" coordorigin="6793,398" coordsize="233,117" path="m6800,402l6796,404,6824,465,6863,497,6914,514,6949,504,6915,504,6867,489,6832,459,6807,407,6800,407,6800,402xm7025,400l6804,400,6807,407,7015,407,7012,433,7003,462,6968,489,6915,504,6949,504,6972,498,7011,468,7021,435,7025,400xm6804,400l6800,402,6800,407,6807,407,6804,400xm7025,398l6793,398,6796,404,6804,400,7025,400,7025,398xe" filled="true" fillcolor="#e3e3e3" stroked="false">
              <v:path arrowok="t"/>
              <v:fill type="solid"/>
            </v:shape>
            <w10:wrap type="none"/>
          </v:group>
        </w:pict>
      </w:r>
      <w:r>
        <w:rPr>
          <w:rFonts w:ascii="Calibri"/>
          <w:b/>
          <w:w w:val="110"/>
          <w:sz w:val="14"/>
        </w:rPr>
        <w:t>Detailed</w:t>
      </w:r>
      <w:r>
        <w:rPr>
          <w:rFonts w:ascii="Calibri"/>
          <w:b/>
          <w:spacing w:val="1"/>
          <w:w w:val="110"/>
          <w:sz w:val="14"/>
        </w:rPr>
        <w:t> </w:t>
      </w:r>
      <w:r>
        <w:rPr>
          <w:rFonts w:ascii="Calibri"/>
          <w:b/>
          <w:w w:val="110"/>
          <w:sz w:val="14"/>
        </w:rPr>
        <w:t>Engineering</w:t>
      </w:r>
      <w:r>
        <w:rPr>
          <w:rFonts w:ascii="Calibri"/>
          <w:b/>
          <w:spacing w:val="-32"/>
          <w:w w:val="110"/>
          <w:sz w:val="14"/>
        </w:rPr>
        <w:t> </w:t>
      </w:r>
      <w:r>
        <w:rPr>
          <w:rFonts w:ascii="Calibri"/>
          <w:b/>
          <w:w w:val="110"/>
          <w:sz w:val="14"/>
        </w:rPr>
        <w:t>Build</w:t>
      </w:r>
      <w:r>
        <w:rPr>
          <w:rFonts w:ascii="Calibri"/>
          <w:b/>
          <w:spacing w:val="-2"/>
          <w:w w:val="110"/>
          <w:sz w:val="14"/>
        </w:rPr>
        <w:t> </w:t>
      </w:r>
      <w:r>
        <w:rPr>
          <w:rFonts w:ascii="Calibri"/>
          <w:b/>
          <w:w w:val="110"/>
          <w:sz w:val="14"/>
        </w:rPr>
        <w:t>Up</w:t>
      </w:r>
    </w:p>
    <w:p>
      <w:pPr>
        <w:tabs>
          <w:tab w:pos="2102" w:val="left" w:leader="none"/>
          <w:tab w:pos="4256" w:val="left" w:leader="none"/>
        </w:tabs>
        <w:spacing w:before="174"/>
        <w:ind w:left="0" w:right="9" w:firstLine="0"/>
        <w:jc w:val="center"/>
        <w:rPr>
          <w:rFonts w:ascii="Cambria"/>
          <w:sz w:val="14"/>
        </w:rPr>
      </w:pPr>
      <w:r>
        <w:rPr/>
        <w:pict>
          <v:group style="position:absolute;margin-left:281.463989pt;margin-top:8.680361pt;width:12pt;height:13.5pt;mso-position-horizontal-relative:page;mso-position-vertical-relative:paragraph;z-index:-31372288" coordorigin="5629,174" coordsize="240,270">
            <v:shape style="position:absolute;left:5634;top:201;width:236;height:242" type="#_x0000_t75" stroked="false">
              <v:imagedata r:id="rId61" o:title=""/>
            </v:shape>
            <v:shape style="position:absolute;left:5629;top:173;width:233;height:239" type="#_x0000_t75" stroked="false">
              <v:imagedata r:id="rId62" o:title=""/>
            </v:shape>
            <w10:wrap type="none"/>
          </v:group>
        </w:pict>
      </w:r>
      <w:r>
        <w:rPr/>
        <w:pict>
          <v:group style="position:absolute;margin-left:68.704002pt;margin-top:7.478361pt;width:12.05pt;height:13.5pt;mso-position-horizontal-relative:page;mso-position-vertical-relative:paragraph;z-index:15745536" coordorigin="1374,150" coordsize="241,270">
            <v:shape style="position:absolute;left:1379;top:176;width:236;height:243" type="#_x0000_t75" stroked="false">
              <v:imagedata r:id="rId63" o:title=""/>
            </v:shape>
            <v:shape style="position:absolute;left:1374;top:149;width:233;height:239" type="#_x0000_t75" stroked="false">
              <v:imagedata r:id="rId64" o:title=""/>
            </v:shape>
            <w10:wrap type="none"/>
          </v:group>
        </w:pict>
      </w:r>
      <w:r>
        <w:rPr/>
        <w:pict>
          <v:group style="position:absolute;margin-left:174.332001pt;margin-top:7.475361pt;width:12.4pt;height:13.5pt;mso-position-horizontal-relative:page;mso-position-vertical-relative:paragraph;z-index:-31371264" coordorigin="3487,150" coordsize="248,270">
            <v:shape style="position:absolute;left:3498;top:177;width:236;height:242" type="#_x0000_t75" stroked="false">
              <v:imagedata r:id="rId65" o:title=""/>
            </v:shape>
            <v:shape style="position:absolute;left:3493;top:149;width:233;height:240" coordorigin="3493,150" coordsize="233,240" path="m3609,150l3564,159,3527,185,3502,223,3493,269,3502,315,3527,353,3564,379,3609,389,3655,379,3655,379,3609,379,3588,377,3568,370,3550,360,3534,347,3521,331,3511,312,3505,291,3503,269,3505,247,3511,226,3521,207,3534,191,3550,178,3568,168,3588,161,3609,159,3655,159,3655,159,3609,150xm3655,159l3609,159,3631,161,3651,168,3669,178,3685,191,3698,207,3708,226,3714,247,3716,269,3714,291,3708,312,3698,331,3685,347,3669,360,3651,370,3631,377,3609,379,3655,379,3692,353,3716,315,3726,269,3716,223,3692,185,3655,159xe" filled="true" fillcolor="#000000" stroked="false">
              <v:path arrowok="t"/>
              <v:fill type="solid"/>
            </v:shape>
            <v:shape style="position:absolute;left:3494;top:295;width:234;height:122" type="#_x0000_t75" stroked="false">
              <v:imagedata r:id="rId66" o:title=""/>
            </v:shape>
            <v:shape style="position:absolute;left:3494;top:271;width:222;height:109" coordorigin="3494,271" coordsize="222,109" path="m3715,271l3494,271,3522,332,3559,363,3609,379,3666,363,3703,335,3712,303,3715,271xe" filled="true" fillcolor="#000000" stroked="false">
              <v:path arrowok="t"/>
              <v:fill type="solid"/>
            </v:shape>
            <v:shape style="position:absolute;left:3486;top:266;width:234;height:118" coordorigin="3487,266" coordsize="234,118" path="m3494,271l3490,273,3518,335,3557,368,3609,384,3644,374,3609,374,3562,359,3526,329,3501,276,3494,276,3494,271xm3720,269l3498,269,3501,276,3710,276,3708,302,3699,332,3663,359,3609,374,3644,374,3668,368,3707,338,3717,304,3720,269xm3498,269l3494,271,3494,276,3501,276,3498,269xm3721,266l3487,266,3490,273,3498,269,3720,269,3721,266xe" filled="true" fillcolor="#e3e3e3" stroked="false">
              <v:path arrowok="t"/>
              <v:fill type="solid"/>
            </v:shape>
            <w10:wrap type="none"/>
          </v:group>
        </w:pict>
      </w:r>
      <w:r>
        <w:rPr>
          <w:rFonts w:ascii="Cambria"/>
          <w:sz w:val="14"/>
        </w:rPr>
        <w:t>Primary</w:t>
      </w:r>
      <w:r>
        <w:rPr>
          <w:rFonts w:ascii="Cambria"/>
          <w:spacing w:val="-7"/>
          <w:sz w:val="14"/>
        </w:rPr>
        <w:t> </w:t>
      </w:r>
      <w:r>
        <w:rPr>
          <w:rFonts w:ascii="Cambria"/>
          <w:sz w:val="14"/>
        </w:rPr>
        <w:t>Technique</w:t>
        <w:tab/>
        <w:t>Some</w:t>
      </w:r>
      <w:r>
        <w:rPr>
          <w:rFonts w:ascii="Cambria"/>
          <w:spacing w:val="-5"/>
          <w:sz w:val="14"/>
        </w:rPr>
        <w:t> </w:t>
      </w:r>
      <w:r>
        <w:rPr>
          <w:rFonts w:ascii="Cambria"/>
          <w:sz w:val="14"/>
        </w:rPr>
        <w:t>Applicability</w:t>
        <w:tab/>
      </w:r>
      <w:r>
        <w:rPr>
          <w:rFonts w:ascii="Cambria"/>
          <w:position w:val="-1"/>
          <w:sz w:val="14"/>
        </w:rPr>
        <w:t>Little</w:t>
      </w:r>
      <w:r>
        <w:rPr>
          <w:rFonts w:ascii="Cambria"/>
          <w:spacing w:val="-2"/>
          <w:position w:val="-1"/>
          <w:sz w:val="14"/>
        </w:rPr>
        <w:t> </w:t>
      </w:r>
      <w:r>
        <w:rPr>
          <w:rFonts w:ascii="Cambria"/>
          <w:position w:val="-1"/>
          <w:sz w:val="14"/>
        </w:rPr>
        <w:t>or</w:t>
      </w:r>
      <w:r>
        <w:rPr>
          <w:rFonts w:ascii="Cambria"/>
          <w:spacing w:val="-1"/>
          <w:position w:val="-1"/>
          <w:sz w:val="14"/>
        </w:rPr>
        <w:t> </w:t>
      </w:r>
      <w:r>
        <w:rPr>
          <w:rFonts w:ascii="Cambria"/>
          <w:position w:val="-1"/>
          <w:sz w:val="14"/>
        </w:rPr>
        <w:t>No</w:t>
      </w:r>
      <w:r>
        <w:rPr>
          <w:rFonts w:ascii="Cambria"/>
          <w:spacing w:val="-2"/>
          <w:position w:val="-1"/>
          <w:sz w:val="14"/>
        </w:rPr>
        <w:t> </w:t>
      </w:r>
      <w:r>
        <w:rPr>
          <w:rFonts w:ascii="Cambria"/>
          <w:position w:val="-1"/>
          <w:sz w:val="14"/>
        </w:rPr>
        <w:t>Utility</w:t>
      </w:r>
    </w:p>
    <w:p>
      <w:pPr>
        <w:pStyle w:val="BodyText"/>
        <w:spacing w:before="1"/>
        <w:rPr>
          <w:rFonts w:ascii="Cambria"/>
        </w:rPr>
      </w:pPr>
    </w:p>
    <w:p>
      <w:pPr>
        <w:spacing w:line="249" w:lineRule="auto" w:before="97"/>
        <w:ind w:left="170" w:right="188" w:firstLine="0"/>
        <w:jc w:val="both"/>
        <w:rPr>
          <w:sz w:val="18"/>
        </w:rPr>
      </w:pPr>
      <w:r>
        <w:rPr>
          <w:rFonts w:ascii="Trebuchet MS" w:hAnsi="Trebuchet MS"/>
          <w:b/>
          <w:sz w:val="18"/>
        </w:rPr>
        <w:t>FIGURE</w:t>
      </w:r>
      <w:r>
        <w:rPr>
          <w:rFonts w:ascii="Trebuchet MS" w:hAnsi="Trebuchet MS"/>
          <w:b/>
          <w:spacing w:val="-12"/>
          <w:sz w:val="18"/>
        </w:rPr>
        <w:t> </w:t>
      </w:r>
      <w:r>
        <w:rPr>
          <w:rFonts w:ascii="Trebuchet MS" w:hAnsi="Trebuchet MS"/>
          <w:b/>
          <w:sz w:val="18"/>
        </w:rPr>
        <w:t>1.5</w:t>
      </w:r>
      <w:r>
        <w:rPr>
          <w:rFonts w:ascii="Trebuchet MS" w:hAnsi="Trebuchet MS"/>
          <w:b/>
          <w:spacing w:val="16"/>
          <w:sz w:val="18"/>
        </w:rPr>
        <w:t> </w:t>
      </w:r>
      <w:r>
        <w:rPr>
          <w:sz w:val="18"/>
        </w:rPr>
        <w:t>Cost</w:t>
      </w:r>
      <w:r>
        <w:rPr>
          <w:spacing w:val="-6"/>
          <w:sz w:val="18"/>
        </w:rPr>
        <w:t> </w:t>
      </w:r>
      <w:r>
        <w:rPr>
          <w:sz w:val="18"/>
        </w:rPr>
        <w:t>estimation</w:t>
      </w:r>
      <w:r>
        <w:rPr>
          <w:spacing w:val="-6"/>
          <w:sz w:val="18"/>
        </w:rPr>
        <w:t> </w:t>
      </w:r>
      <w:r>
        <w:rPr>
          <w:sz w:val="18"/>
        </w:rPr>
        <w:t>techniques</w:t>
      </w:r>
      <w:r>
        <w:rPr>
          <w:spacing w:val="-6"/>
          <w:sz w:val="18"/>
        </w:rPr>
        <w:t> </w:t>
      </w:r>
      <w:r>
        <w:rPr>
          <w:sz w:val="18"/>
        </w:rPr>
        <w:t>throughout</w:t>
      </w:r>
      <w:r>
        <w:rPr>
          <w:spacing w:val="-6"/>
          <w:sz w:val="18"/>
        </w:rPr>
        <w:t> </w:t>
      </w:r>
      <w:r>
        <w:rPr>
          <w:sz w:val="18"/>
        </w:rPr>
        <w:t>the</w:t>
      </w:r>
      <w:r>
        <w:rPr>
          <w:spacing w:val="-6"/>
          <w:sz w:val="18"/>
        </w:rPr>
        <w:t> </w:t>
      </w:r>
      <w:r>
        <w:rPr>
          <w:sz w:val="18"/>
        </w:rPr>
        <w:t>life</w:t>
      </w:r>
      <w:r>
        <w:rPr>
          <w:spacing w:val="-6"/>
          <w:sz w:val="18"/>
        </w:rPr>
        <w:t> </w:t>
      </w:r>
      <w:r>
        <w:rPr>
          <w:sz w:val="18"/>
        </w:rPr>
        <w:t>cycle.</w:t>
      </w:r>
      <w:r>
        <w:rPr>
          <w:spacing w:val="-6"/>
          <w:sz w:val="18"/>
        </w:rPr>
        <w:t> </w:t>
      </w:r>
      <w:r>
        <w:rPr>
          <w:sz w:val="18"/>
        </w:rPr>
        <w:t>(Modified</w:t>
      </w:r>
      <w:r>
        <w:rPr>
          <w:spacing w:val="-6"/>
          <w:sz w:val="18"/>
        </w:rPr>
        <w:t> </w:t>
      </w:r>
      <w:r>
        <w:rPr>
          <w:sz w:val="18"/>
        </w:rPr>
        <w:t>from</w:t>
      </w:r>
      <w:r>
        <w:rPr>
          <w:spacing w:val="-6"/>
          <w:sz w:val="18"/>
        </w:rPr>
        <w:t> </w:t>
      </w:r>
      <w:r>
        <w:rPr>
          <w:sz w:val="18"/>
        </w:rPr>
        <w:t>National</w:t>
      </w:r>
      <w:r>
        <w:rPr>
          <w:spacing w:val="-43"/>
          <w:sz w:val="18"/>
        </w:rPr>
        <w:t> </w:t>
      </w:r>
      <w:r>
        <w:rPr>
          <w:sz w:val="18"/>
        </w:rPr>
        <w:t>Aeronautics &amp; Space Administration (NASA). 2008. “Cost Estimating Handbook.” </w:t>
      </w:r>
      <w:hyperlink r:id="rId16">
        <w:r>
          <w:rPr>
            <w:sz w:val="18"/>
          </w:rPr>
          <w:t>www.</w:t>
        </w:r>
      </w:hyperlink>
      <w:r>
        <w:rPr>
          <w:spacing w:val="1"/>
          <w:sz w:val="18"/>
        </w:rPr>
        <w:t> </w:t>
      </w:r>
      <w:r>
        <w:rPr>
          <w:sz w:val="18"/>
        </w:rPr>
        <w:t>nasa.gov/ceh_2008/2008.htm)</w:t>
      </w:r>
    </w:p>
    <w:p>
      <w:pPr>
        <w:pStyle w:val="BodyText"/>
      </w:pPr>
    </w:p>
    <w:p>
      <w:pPr>
        <w:pStyle w:val="BodyText"/>
        <w:spacing w:before="1"/>
        <w:rPr>
          <w:sz w:val="25"/>
        </w:rPr>
      </w:pPr>
    </w:p>
    <w:p>
      <w:pPr>
        <w:tabs>
          <w:tab w:pos="4181" w:val="left" w:leader="none"/>
        </w:tabs>
        <w:spacing w:before="0"/>
        <w:ind w:left="578" w:right="0" w:firstLine="0"/>
        <w:jc w:val="left"/>
        <w:rPr>
          <w:rFonts w:ascii="Calibri"/>
          <w:b/>
          <w:sz w:val="16"/>
        </w:rPr>
      </w:pPr>
      <w:r>
        <w:rPr/>
        <w:pict>
          <v:group style="position:absolute;margin-left:52.921001pt;margin-top:13.924201pt;width:335.2pt;height:109.2pt;mso-position-horizontal-relative:page;mso-position-vertical-relative:paragraph;z-index:-15720448;mso-wrap-distance-left:0;mso-wrap-distance-right:0" coordorigin="1058,278" coordsize="6704,2184">
            <v:shape style="position:absolute;left:1176;top:1656;width:859;height:458" coordorigin="1176,1656" coordsize="859,458" path="m1959,1656l1253,1656,1182,1703,1176,1733,1176,2038,1182,2067,1199,2092,1223,2108,1253,2114,1959,2114,1988,2108,2013,2092,2029,2067,2035,2038,2035,1732,2029,1703,2012,1678,1988,1662,1959,1656xe" filled="true" fillcolor="#bebebe" stroked="false">
              <v:path arrowok="t"/>
              <v:fill type="solid"/>
            </v:shape>
            <v:shape style="position:absolute;left:1176;top:1656;width:859;height:458" coordorigin="1176,1656" coordsize="859,458" path="m1176,1733l1223,1662,1959,1656,1988,1662,2012,1678,2029,1703,2035,1732,2035,2038,1988,2108,1253,2114,1223,2108,1199,2092,1182,2067,1176,2038,1176,1733xe" filled="false" stroked="true" strokeweight=".358pt" strokecolor="#000000">
              <v:path arrowok="t"/>
              <v:stroke dashstyle="solid"/>
            </v:shape>
            <v:shape style="position:absolute;left:2894;top:1656;width:859;height:458" coordorigin="2894,1656" coordsize="859,458" path="m3676,1656l2970,1656,2900,1703,2894,1733,2894,2038,2900,2067,2916,2092,2941,2108,2970,2114,3676,2114,3706,2108,3730,2092,3746,2067,3752,2038,3752,1732,3746,1703,3730,1678,3706,1662,3676,1656xe" filled="true" fillcolor="#bebebe" stroked="false">
              <v:path arrowok="t"/>
              <v:fill type="solid"/>
            </v:shape>
            <v:shape style="position:absolute;left:2894;top:1656;width:859;height:458" coordorigin="2894,1656" coordsize="859,458" path="m2894,1733l2941,1662,3676,1656,3706,1662,3730,1678,3746,1703,3752,1732,3752,2038,3746,2067,3730,2092,3706,2108,3676,2114,2970,2114,2900,2067,2894,1733xe" filled="false" stroked="true" strokeweight=".358pt" strokecolor="#000000">
              <v:path arrowok="t"/>
              <v:stroke dashstyle="solid"/>
            </v:shape>
            <v:shape style="position:absolute;left:2034;top:1656;width:859;height:458" coordorigin="2034,1656" coordsize="859,458" path="m2816,1656l2110,1656,2040,1703,2034,1733,2034,2038,2040,2067,2056,2092,2081,2108,2110,2114,2816,2114,2846,2108,2870,2092,2886,2067,2892,2038,2892,1732,2886,1703,2870,1678,2846,1662,2816,1656xe" filled="true" fillcolor="#bebebe" stroked="false">
              <v:path arrowok="t"/>
              <v:fill type="solid"/>
            </v:shape>
            <v:shape style="position:absolute;left:2034;top:1656;width:859;height:458" coordorigin="2034,1656" coordsize="859,458" path="m2034,1733l2081,1662,2816,1656,2846,1662,2870,1678,2886,1703,2892,1732,2892,2038,2886,2067,2870,2092,2846,2108,2816,2114,2110,2114,2040,2067,2034,1733xe" filled="false" stroked="true" strokeweight=".358pt" strokecolor="#000000">
              <v:path arrowok="t"/>
              <v:stroke dashstyle="solid"/>
            </v:shape>
            <v:shape style="position:absolute;left:1176;top:1198;width:859;height:459" coordorigin="1176,1198" coordsize="859,459" path="m1959,1198l1253,1198,1182,1245,1176,1275,1176,1580,1182,1609,1199,1634,1223,1650,1253,1656,1959,1656,1988,1650,2013,1634,2029,1609,2035,1580,2035,1274,2029,1245,2012,1220,1988,1204,1959,1198xe" filled="true" fillcolor="#bebebe" stroked="false">
              <v:path arrowok="t"/>
              <v:fill type="solid"/>
            </v:shape>
            <v:shape style="position:absolute;left:1176;top:1198;width:859;height:459" coordorigin="1176,1198" coordsize="859,459" path="m1176,1275l1223,1204,1959,1198,1988,1204,2012,1220,2029,1245,2035,1274,2035,1580,2029,1609,2013,1634,1988,1650,1959,1656,1253,1656,1223,1650,1199,1634,1182,1609,1176,1580,1176,1275xe" filled="false" stroked="true" strokeweight=".358pt" strokecolor="#000000">
              <v:path arrowok="t"/>
              <v:stroke dashstyle="solid"/>
            </v:shape>
            <v:shape style="position:absolute;left:2894;top:1198;width:859;height:459" coordorigin="2894,1198" coordsize="859,459" path="m3676,1198l2970,1198,2900,1245,2894,1275,2894,1580,2900,1609,2916,1634,2941,1650,2970,1656,3676,1656,3706,1650,3730,1634,3747,1609,3752,1580,3752,1274,3746,1245,3730,1220,3706,1204,3676,1198xe" filled="true" fillcolor="#bebebe" stroked="false">
              <v:path arrowok="t"/>
              <v:fill type="solid"/>
            </v:shape>
            <v:shape style="position:absolute;left:2894;top:1198;width:859;height:459" coordorigin="2894,1198" coordsize="859,459" path="m2894,1275l2941,1204,3676,1198,3706,1204,3730,1220,3746,1245,3752,1274,3752,1580,3706,1650,2970,1656,2941,1650,2916,1634,2900,1609,2894,1580,2894,1275xe" filled="false" stroked="true" strokeweight=".358pt" strokecolor="#000000">
              <v:path arrowok="t"/>
              <v:stroke dashstyle="solid"/>
            </v:shape>
            <v:shape style="position:absolute;left:2034;top:1198;width:859;height:459" coordorigin="2034,1198" coordsize="859,459" path="m2816,1198l2110,1198,2040,1245,2034,1275,2034,1580,2040,1609,2056,1634,2081,1650,2110,1656,2816,1656,2846,1650,2870,1634,2886,1609,2892,1580,2892,1274,2886,1245,2870,1220,2846,1204,2816,1198xe" filled="true" fillcolor="#bebebe" stroked="false">
              <v:path arrowok="t"/>
              <v:fill type="solid"/>
            </v:shape>
            <v:shape style="position:absolute;left:2034;top:1198;width:859;height:459" coordorigin="2034,1198" coordsize="859,459" path="m2034,1275l2081,1204,2816,1198,2846,1204,2870,1220,2886,1245,2892,1274,2892,1580,2846,1650,2110,1656,2081,1650,2056,1634,2040,1609,2034,1580,2034,1275xe" filled="false" stroked="true" strokeweight=".358pt" strokecolor="#000000">
              <v:path arrowok="t"/>
              <v:stroke dashstyle="solid"/>
            </v:shape>
            <v:shape style="position:absolute;left:2492;top:740;width:859;height:459" coordorigin="2492,740" coordsize="859,459" path="m3274,740l2568,740,2498,787,2492,817,2492,1122,2498,1151,2514,1176,2539,1192,2568,1198,3274,1198,3304,1192,3328,1176,3344,1151,3350,1122,3350,816,3344,787,3328,762,3304,746,3274,740xe" filled="true" fillcolor="#bebebe" stroked="false">
              <v:path arrowok="t"/>
              <v:fill type="solid"/>
            </v:shape>
            <v:shape style="position:absolute;left:2492;top:740;width:859;height:459" coordorigin="2492,740" coordsize="859,459" path="m2492,817l2539,746,3274,740,3304,746,3328,762,3344,787,3350,816,3350,1122,3304,1192,2568,1198,2539,1192,2514,1176,2498,1151,2492,1122,2492,817xe" filled="false" stroked="true" strokeweight=".358pt" strokecolor="#000000">
              <v:path arrowok="t"/>
              <v:stroke dashstyle="solid"/>
            </v:shape>
            <v:shape style="position:absolute;left:1634;top:740;width:859;height:459" coordorigin="1634,740" coordsize="859,459" path="m2416,740l1711,740,1640,787,1634,817,1634,1122,1640,1151,1657,1176,1681,1192,1711,1198,2416,1198,2446,1192,2470,1176,2487,1151,2493,1122,2493,816,2487,787,2470,762,2446,746,2416,740xe" filled="true" fillcolor="#bebebe" stroked="false">
              <v:path arrowok="t"/>
              <v:fill type="solid"/>
            </v:shape>
            <v:shape style="position:absolute;left:1634;top:740;width:859;height:459" coordorigin="1634,740" coordsize="859,459" path="m1634,817l1681,746,2416,740,2446,746,2470,762,2487,787,2493,816,2493,1122,2446,1192,1711,1198,1681,1192,1657,1176,1640,1151,1634,1122,1634,817xe" filled="false" stroked="true" strokeweight=".358pt" strokecolor="#000000">
              <v:path arrowok="t"/>
              <v:stroke dashstyle="solid"/>
            </v:shape>
            <v:shape style="position:absolute;left:4266;top:1198;width:859;height:459" coordorigin="4266,1198" coordsize="859,459" path="m5048,1198l4342,1198,4272,1245,4266,1275,4266,1580,4272,1609,4288,1634,4313,1650,4342,1656,5048,1656,5078,1650,5102,1634,5118,1609,5124,1580,5124,1274,5118,1245,5102,1220,5078,1204,5048,1198xe" filled="true" fillcolor="#bebebe" stroked="false">
              <v:path arrowok="t"/>
              <v:fill type="solid"/>
            </v:shape>
            <v:shape style="position:absolute;left:4266;top:1198;width:859;height:459" coordorigin="4266,1198" coordsize="859,459" path="m4266,1275l4313,1204,5048,1198,5078,1204,5102,1220,5118,1245,5124,1274,5124,1580,5078,1650,4342,1656,4313,1650,4288,1634,4272,1609,4266,1580,4266,1275xe" filled="false" stroked="true" strokeweight=".358pt" strokecolor="#000000">
              <v:path arrowok="t"/>
              <v:stroke dashstyle="solid"/>
            </v:shape>
            <v:shape style="position:absolute;left:5984;top:1196;width:859;height:459" coordorigin="5984,1196" coordsize="859,459" path="m6766,1196l6060,1196,5990,1243,5984,1273,5984,1578,5990,1607,6006,1632,6031,1648,6060,1654,6766,1654,6796,1648,6820,1632,6836,1607,6842,1578,6842,1272,6836,1243,6820,1218,6796,1202,6766,1196xe" filled="true" fillcolor="#bebebe" stroked="false">
              <v:path arrowok="t"/>
              <v:fill type="solid"/>
            </v:shape>
            <v:shape style="position:absolute;left:5984;top:1196;width:859;height:459" coordorigin="5984,1196" coordsize="859,459" path="m5984,1273l6031,1202,6766,1196,6796,1202,6820,1218,6836,1243,6842,1272,6842,1578,6796,1648,6060,1654,6031,1648,6006,1632,5990,1607,5984,1578,5984,1273xe" filled="false" stroked="true" strokeweight=".358pt" strokecolor="#000000">
              <v:path arrowok="t"/>
              <v:stroke dashstyle="solid"/>
            </v:shape>
            <v:shape style="position:absolute;left:5126;top:1198;width:859;height:459" coordorigin="5126,1198" coordsize="859,459" path="m5908,1198l5202,1198,5132,1245,5126,1275,5126,1580,5132,1609,5148,1634,5173,1650,5202,1656,5908,1656,5938,1650,5962,1634,5978,1609,5984,1580,5984,1274,5978,1245,5962,1220,5938,1204,5908,1198xe" filled="true" fillcolor="#bebebe" stroked="false">
              <v:path arrowok="t"/>
              <v:fill type="solid"/>
            </v:shape>
            <v:shape style="position:absolute;left:5126;top:1198;width:859;height:459" coordorigin="5126,1198" coordsize="859,459" path="m5126,1275l5173,1204,5908,1198,5938,1204,5962,1220,5978,1245,5984,1274,5984,1580,5938,1650,5202,1656,5173,1650,5148,1634,5132,1609,5126,1580,5126,1275xe" filled="false" stroked="true" strokeweight=".358pt" strokecolor="#000000">
              <v:path arrowok="t"/>
              <v:stroke dashstyle="solid"/>
            </v:shape>
            <v:shape style="position:absolute;left:4266;top:740;width:859;height:458" coordorigin="4266,740" coordsize="859,458" path="m5048,740l4342,740,4272,787,4266,817,4266,1122,4272,1152,4288,1176,4313,1192,4342,1198,5048,1198,5078,1192,5102,1176,5118,1151,5124,1122,5124,816,5118,787,5102,762,5078,746,5048,740xe" filled="true" fillcolor="#bebebe" stroked="false">
              <v:path arrowok="t"/>
              <v:fill type="solid"/>
            </v:shape>
            <v:shape style="position:absolute;left:4266;top:740;width:859;height:458" coordorigin="4266,740" coordsize="859,458" path="m4266,817l4313,746,5048,740,5078,746,5102,762,5118,787,5124,816,5124,1122,5078,1192,4342,1198,4313,1192,4288,1176,4272,1152,4266,1122,4266,817xe" filled="false" stroked="true" strokeweight=".358pt" strokecolor="#000000">
              <v:path arrowok="t"/>
              <v:stroke dashstyle="solid"/>
            </v:shape>
            <v:shape style="position:absolute;left:5126;top:740;width:859;height:458" coordorigin="5126,740" coordsize="859,458" path="m5908,740l5202,740,5132,787,5126,817,5126,1122,5132,1152,5148,1176,5173,1192,5202,1198,5908,1198,5938,1192,5962,1176,5978,1151,5984,1122,5984,816,5978,787,5962,763,5938,746,5908,740xe" filled="true" fillcolor="#bebebe" stroked="false">
              <v:path arrowok="t"/>
              <v:fill type="solid"/>
            </v:shape>
            <v:shape style="position:absolute;left:5126;top:740;width:859;height:458" coordorigin="5126,740" coordsize="859,458" path="m5126,817l5173,746,5908,740,5938,746,5962,763,5978,787,5984,816,5984,1122,5938,1192,5202,1198,5173,1192,5148,1176,5132,1152,5126,1122,5126,817xe" filled="false" stroked="true" strokeweight=".358pt" strokecolor="#000000">
              <v:path arrowok="t"/>
              <v:stroke dashstyle="solid"/>
            </v:shape>
            <v:shape style="position:absolute;left:5984;top:740;width:859;height:458" coordorigin="5984,740" coordsize="859,458" path="m6766,740l6060,740,5990,787,5984,817,5984,1122,5990,1151,6006,1176,6031,1192,6060,1198,6766,1198,6796,1192,6820,1176,6837,1151,6842,1122,6842,816,6836,787,6820,762,6796,746,6766,740xe" filled="true" fillcolor="#bebebe" stroked="false">
              <v:path arrowok="t"/>
              <v:fill type="solid"/>
            </v:shape>
            <v:shape style="position:absolute;left:5984;top:740;width:859;height:458" coordorigin="5984,740" coordsize="859,458" path="m5984,817l6031,746,6766,740,6796,746,6820,762,6836,787,6842,816,6842,1122,6796,1192,6060,1198,6031,1192,6006,1176,5990,1151,5984,1122,5984,817xe" filled="false" stroked="true" strokeweight=".358pt" strokecolor="#000000">
              <v:path arrowok="t"/>
              <v:stroke dashstyle="solid"/>
            </v:shape>
            <v:shape style="position:absolute;left:5126;top:282;width:859;height:459" coordorigin="5126,282" coordsize="859,459" path="m5908,282l5202,282,5132,329,5126,359,5126,664,5132,693,5148,718,5173,734,5202,740,5908,740,5938,734,5962,718,5978,693,5984,664,5984,358,5978,329,5962,304,5938,288,5908,282xe" filled="true" fillcolor="#bebebe" stroked="false">
              <v:path arrowok="t"/>
              <v:fill type="solid"/>
            </v:shape>
            <v:shape style="position:absolute;left:5126;top:282;width:859;height:459" coordorigin="5126,282" coordsize="859,459" path="m5126,359l5173,288,5908,282,5938,288,5962,304,5978,329,5984,358,5984,664,5938,734,5202,740,5173,734,5148,718,5132,693,5126,664,5126,359xe" filled="false" stroked="true" strokeweight=".358pt" strokecolor="#000000">
              <v:path arrowok="t"/>
              <v:stroke dashstyle="solid"/>
            </v:shape>
            <v:shape style="position:absolute;left:4266;top:1656;width:859;height:458" coordorigin="4266,1656" coordsize="859,458" path="m5048,1656l4342,1656,4272,1703,4266,1733,4266,2038,4272,2067,4288,2092,4313,2108,4342,2114,5048,2114,5078,2108,5102,2092,5119,2067,5124,2038,5124,1732,5118,1703,5102,1678,5078,1662,5048,1656xe" filled="true" fillcolor="#bebebe" stroked="false">
              <v:path arrowok="t"/>
              <v:fill type="solid"/>
            </v:shape>
            <v:shape style="position:absolute;left:4266;top:1656;width:859;height:458" coordorigin="4266,1656" coordsize="859,458" path="m4266,1733l4313,1662,5048,1656,5078,1662,5102,1678,5118,1703,5124,1732,5124,2038,5119,2067,5102,2092,5078,2108,5048,2114,4342,2114,4272,2067,4266,1733xe" filled="false" stroked="true" strokeweight=".358pt" strokecolor="#000000">
              <v:path arrowok="t"/>
              <v:stroke dashstyle="solid"/>
            </v:shape>
            <v:shape style="position:absolute;left:5984;top:1654;width:859;height:458" coordorigin="5984,1654" coordsize="859,458" path="m6766,1654l6060,1654,5990,1701,5984,1731,5984,2036,5990,2065,6006,2090,6031,2106,6060,2112,6766,2112,6796,2106,6820,2090,6836,2065,6842,2036,6842,1730,6836,1701,6820,1676,6796,1660,6766,1654xe" filled="true" fillcolor="#bebebe" stroked="false">
              <v:path arrowok="t"/>
              <v:fill type="solid"/>
            </v:shape>
            <v:shape style="position:absolute;left:5984;top:1654;width:859;height:458" coordorigin="5984,1654" coordsize="859,458" path="m5984,1731l6031,1660,6766,1654,6796,1660,6820,1676,6836,1701,6842,1730,6842,2036,6836,2065,6820,2090,6796,2106,6766,2112,6060,2112,6031,2106,6006,2090,5990,2065,5984,2036,5984,1731xe" filled="false" stroked="true" strokeweight=".358pt" strokecolor="#000000">
              <v:path arrowok="t"/>
              <v:stroke dashstyle="solid"/>
            </v:shape>
            <v:shape style="position:absolute;left:5126;top:1654;width:859;height:458" coordorigin="5126,1654" coordsize="859,458" path="m5908,1654l5202,1654,5132,1701,5126,1731,5126,2036,5132,2065,5148,2090,5173,2106,5202,2112,5908,2112,5938,2106,5962,2090,5978,2065,5984,2036,5984,1730,5978,1701,5962,1676,5938,1660,5908,1654xe" filled="true" fillcolor="#bebebe" stroked="false">
              <v:path arrowok="t"/>
              <v:fill type="solid"/>
            </v:shape>
            <v:shape style="position:absolute;left:5126;top:1654;width:859;height:458" coordorigin="5126,1654" coordsize="859,458" path="m5126,1731l5173,1660,5908,1654,5938,1660,5962,1676,5978,1701,5984,1730,5984,2036,5978,2065,5962,2090,5938,2106,5908,2112,5202,2112,5173,2106,5148,2090,5132,2065,5126,2036,5126,1731xe" filled="false" stroked="true" strokeweight=".358pt" strokecolor="#000000">
              <v:path arrowok="t"/>
              <v:stroke dashstyle="solid"/>
            </v:shape>
            <v:shape style="position:absolute;left:5984;top:282;width:859;height:459" coordorigin="5984,282" coordsize="859,459" path="m6766,282l6060,282,5990,329,5984,359,5984,664,5990,693,6006,718,6031,734,6060,740,6766,740,6796,734,6820,718,6836,693,6842,664,6842,358,6836,329,6820,304,6796,288,6766,282xe" filled="true" fillcolor="#bebebe" stroked="false">
              <v:path arrowok="t"/>
              <v:fill type="solid"/>
            </v:shape>
            <v:shape style="position:absolute;left:5984;top:282;width:859;height:459" coordorigin="5984,282" coordsize="859,459" path="m5984,359l6031,288,6766,282,6796,288,6820,304,6836,329,6842,358,6842,664,6796,734,6060,740,6031,734,6006,718,5990,693,5984,664,5984,359xe" filled="false" stroked="true" strokeweight=".358pt" strokecolor="#000000">
              <v:path arrowok="t"/>
              <v:stroke dashstyle="solid"/>
            </v:shape>
            <v:shape style="position:absolute;left:6842;top:1196;width:859;height:459" coordorigin="6842,1196" coordsize="859,459" path="m7624,1196l6918,1196,6848,1243,6842,1273,6842,1578,6848,1607,6864,1632,6889,1648,6918,1654,7624,1654,7654,1648,7678,1632,7694,1607,7700,1578,7700,1272,7694,1243,7678,1218,7654,1202,7624,1196xe" filled="true" fillcolor="#bebebe" stroked="false">
              <v:path arrowok="t"/>
              <v:fill type="solid"/>
            </v:shape>
            <v:shape style="position:absolute;left:6842;top:1196;width:859;height:459" coordorigin="6842,1196" coordsize="859,459" path="m6842,1273l6889,1202,7624,1196,7654,1202,7678,1218,7694,1243,7700,1272,7700,1578,7654,1648,6918,1654,6889,1648,6864,1632,6848,1607,6842,1578,6842,1273xe" filled="false" stroked="true" strokeweight=".358pt" strokecolor="#000000">
              <v:path arrowok="t"/>
              <v:stroke dashstyle="solid"/>
            </v:shape>
            <v:shape style="position:absolute;left:6842;top:740;width:859;height:458" coordorigin="6842,740" coordsize="859,458" path="m7624,740l6918,740,6848,787,6842,817,6842,1122,6848,1151,6864,1176,6889,1192,6918,1198,7624,1198,7654,1192,7678,1176,7694,1151,7700,1122,7700,816,7694,787,7678,762,7654,746,7624,740xe" filled="true" fillcolor="#bebebe" stroked="false">
              <v:path arrowok="t"/>
              <v:fill type="solid"/>
            </v:shape>
            <v:shape style="position:absolute;left:6842;top:740;width:859;height:458" coordorigin="6842,740" coordsize="859,458" path="m6842,817l6889,746,7624,740,7654,746,7678,762,7694,787,7700,816,7700,1122,7654,1192,6918,1198,6889,1192,6864,1176,6848,1151,6842,1122,6842,817xe" filled="false" stroked="true" strokeweight=".358pt" strokecolor="#000000">
              <v:path arrowok="t"/>
              <v:stroke dashstyle="solid"/>
            </v:shape>
            <v:shape style="position:absolute;left:6842;top:1654;width:859;height:458" coordorigin="6842,1654" coordsize="859,458" path="m7624,1654l6918,1654,6848,1701,6842,1731,6842,2036,6848,2065,6864,2090,6889,2106,6918,2112,7624,2112,7654,2106,7678,2090,7694,2065,7700,2036,7700,1730,7694,1701,7678,1676,7654,1660,7624,1654xe" filled="true" fillcolor="#bebebe" stroked="false">
              <v:path arrowok="t"/>
              <v:fill type="solid"/>
            </v:shape>
            <v:shape style="position:absolute;left:6842;top:1654;width:859;height:458" coordorigin="6842,1654" coordsize="859,458" path="m6842,1731l6889,1660,7624,1654,7654,1660,7678,1676,7694,1701,7700,1730,7700,2036,7694,2065,7678,2090,7654,2106,7624,2112,6918,2112,6848,2065,6842,1731xe" filled="false" stroked="true" strokeweight=".358pt" strokecolor="#000000">
              <v:path arrowok="t"/>
              <v:stroke dashstyle="solid"/>
            </v:shape>
            <v:shape style="position:absolute;left:1062;top:2111;width:6696;height:116" coordorigin="1062,2112" coordsize="6696,116" path="m7758,2112l1062,2113,1062,2227,7758,2226,7758,2112xe" filled="true" fillcolor="#bebebe" stroked="false">
              <v:path arrowok="t"/>
              <v:fill type="solid"/>
            </v:shape>
            <v:shape style="position:absolute;left:1062;top:2111;width:6696;height:116" coordorigin="1062,2112" coordsize="6696,116" path="m1062,2113l7758,2112,7758,2226,1062,2227,1062,2113xe" filled="false" stroked="true" strokeweight=".358pt" strokecolor="#000000">
              <v:path arrowok="t"/>
              <v:stroke dashstyle="solid"/>
            </v:shape>
            <v:shape style="position:absolute;left:4328;top:2224;width:294;height:238" type="#_x0000_t75" stroked="false">
              <v:imagedata r:id="rId67" o:title=""/>
            </v:shape>
            <v:shape style="position:absolute;left:5275;top:278;width:1582;height:478" type="#_x0000_t202" filled="false" stroked="false">
              <v:textbox inset="0,0,0,0">
                <w:txbxContent>
                  <w:p>
                    <w:pPr>
                      <w:tabs>
                        <w:tab w:pos="780" w:val="left" w:leader="none"/>
                        <w:tab w:pos="867" w:val="left" w:leader="none"/>
                      </w:tabs>
                      <w:spacing w:line="235" w:lineRule="auto" w:before="8"/>
                      <w:ind w:left="30" w:right="85" w:hanging="31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w w:val="95"/>
                        <w:sz w:val="12"/>
                      </w:rPr>
                      <w:t>Lack</w:t>
                    </w:r>
                    <w:r>
                      <w:rPr>
                        <w:rFonts w:ascii="Georgia"/>
                        <w:spacing w:val="-2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2"/>
                      </w:rPr>
                      <w:t>of</w:t>
                    </w:r>
                    <w:r>
                      <w:rPr>
                        <w:rFonts w:ascii="Georgia"/>
                        <w:spacing w:val="-1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2"/>
                      </w:rPr>
                      <w:t>and</w:t>
                      <w:tab/>
                    </w:r>
                    <w:r>
                      <w:rPr>
                        <w:rFonts w:ascii="Georgia"/>
                        <w:spacing w:val="-1"/>
                        <w:w w:val="95"/>
                        <w:position w:val="1"/>
                        <w:sz w:val="12"/>
                      </w:rPr>
                      <w:t>Inexperienced</w:t>
                    </w:r>
                    <w:r>
                      <w:rPr>
                        <w:rFonts w:ascii="Georgia"/>
                        <w:spacing w:val="-25"/>
                        <w:w w:val="95"/>
                        <w:position w:val="1"/>
                        <w:sz w:val="12"/>
                      </w:rPr>
                      <w:t> </w:t>
                    </w:r>
                    <w:r>
                      <w:rPr>
                        <w:rFonts w:ascii="Georgia"/>
                        <w:sz w:val="12"/>
                      </w:rPr>
                      <w:t>Unreliable</w:t>
                      <w:tab/>
                      <w:tab/>
                    </w:r>
                    <w:r>
                      <w:rPr>
                        <w:rFonts w:ascii="Georgia"/>
                        <w:w w:val="95"/>
                        <w:position w:val="1"/>
                        <w:sz w:val="12"/>
                      </w:rPr>
                      <w:t>and</w:t>
                    </w:r>
                    <w:r>
                      <w:rPr>
                        <w:rFonts w:ascii="Georgia"/>
                        <w:spacing w:val="-2"/>
                        <w:w w:val="95"/>
                        <w:position w:val="1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5"/>
                        <w:position w:val="1"/>
                        <w:sz w:val="12"/>
                      </w:rPr>
                      <w:t>Poorly</w:t>
                    </w:r>
                  </w:p>
                  <w:p>
                    <w:pPr>
                      <w:tabs>
                        <w:tab w:pos="712" w:val="left" w:leader="none"/>
                      </w:tabs>
                      <w:spacing w:line="145" w:lineRule="exact" w:before="0"/>
                      <w:ind w:left="171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sz w:val="12"/>
                      </w:rPr>
                      <w:t>Data</w:t>
                      <w:tab/>
                    </w:r>
                    <w:r>
                      <w:rPr>
                        <w:rFonts w:ascii="Georgia"/>
                        <w:w w:val="95"/>
                        <w:position w:val="1"/>
                        <w:sz w:val="12"/>
                      </w:rPr>
                      <w:t>Trained</w:t>
                    </w:r>
                    <w:r>
                      <w:rPr>
                        <w:rFonts w:ascii="Georgia"/>
                        <w:spacing w:val="-2"/>
                        <w:w w:val="95"/>
                        <w:position w:val="1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5"/>
                        <w:position w:val="1"/>
                        <w:sz w:val="12"/>
                      </w:rPr>
                      <w:t>Analysts</w:t>
                    </w:r>
                  </w:p>
                </w:txbxContent>
              </v:textbox>
              <w10:wrap type="none"/>
            </v:shape>
            <v:shape style="position:absolute;left:1687;top:756;width:1542;height:322" type="#_x0000_t202" filled="false" stroked="false">
              <v:textbox inset="0,0,0,0">
                <w:txbxContent>
                  <w:p>
                    <w:pPr>
                      <w:tabs>
                        <w:tab w:pos="631" w:val="left" w:leader="none"/>
                        <w:tab w:pos="1003" w:val="left" w:leader="none"/>
                      </w:tabs>
                      <w:spacing w:line="254" w:lineRule="auto" w:before="4"/>
                      <w:ind w:left="0" w:right="18" w:firstLine="183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w w:val="95"/>
                        <w:sz w:val="12"/>
                      </w:rPr>
                      <w:t>Detailed</w:t>
                      <w:tab/>
                      <w:tab/>
                    </w:r>
                    <w:r>
                      <w:rPr>
                        <w:rFonts w:ascii="Georgia"/>
                        <w:w w:val="90"/>
                        <w:sz w:val="12"/>
                      </w:rPr>
                      <w:t>Stable and</w:t>
                    </w:r>
                    <w:r>
                      <w:rPr>
                        <w:rFonts w:ascii="Georgia"/>
                        <w:spacing w:val="-24"/>
                        <w:w w:val="90"/>
                        <w:sz w:val="12"/>
                      </w:rPr>
                      <w:t> </w:t>
                    </w:r>
                    <w:r>
                      <w:rPr>
                        <w:rFonts w:ascii="Georgia"/>
                        <w:sz w:val="12"/>
                      </w:rPr>
                      <w:t>Do</w:t>
                      <w:tab/>
                      <w:t>ion</w:t>
                    </w:r>
                  </w:p>
                </w:txbxContent>
              </v:textbox>
              <w10:wrap type="none"/>
            </v:shape>
            <v:shape style="position:absolute;left:1841;top:900;width:1370;height:178" type="#_x0000_t202" filled="false" stroked="false">
              <v:textbox inset="0,0,0,0">
                <w:txbxContent>
                  <w:p>
                    <w:pPr>
                      <w:tabs>
                        <w:tab w:pos="868" w:val="left" w:leader="none"/>
                      </w:tabs>
                      <w:spacing w:before="4"/>
                      <w:ind w:left="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sz w:val="12"/>
                      </w:rPr>
                      <w:t>cumentat</w:t>
                      <w:tab/>
                    </w:r>
                    <w:r>
                      <w:rPr>
                        <w:rFonts w:ascii="Georgia"/>
                        <w:w w:val="95"/>
                        <w:sz w:val="12"/>
                      </w:rPr>
                      <w:t>Adequate</w:t>
                    </w:r>
                  </w:p>
                </w:txbxContent>
              </v:textbox>
              <w10:wrap type="none"/>
            </v:shape>
            <v:shape style="position:absolute;left:1294;top:1271;width:573;height:780" type="#_x0000_t202" filled="false" stroked="false">
              <v:textbox inset="0,0,0,0">
                <w:txbxContent>
                  <w:p>
                    <w:pPr>
                      <w:spacing w:line="254" w:lineRule="auto" w:before="4"/>
                      <w:ind w:left="98" w:right="56" w:firstLine="84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sz w:val="12"/>
                      </w:rPr>
                      <w:t>Well</w:t>
                    </w:r>
                    <w:r>
                      <w:rPr>
                        <w:rFonts w:ascii="Georgia"/>
                        <w:spacing w:val="1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2"/>
                      </w:rPr>
                      <w:t>Defined</w:t>
                    </w:r>
                  </w:p>
                  <w:p>
                    <w:pPr>
                      <w:spacing w:line="240" w:lineRule="auto" w:before="9"/>
                      <w:rPr>
                        <w:rFonts w:ascii="Georgia"/>
                        <w:sz w:val="14"/>
                      </w:rPr>
                    </w:pPr>
                  </w:p>
                  <w:p>
                    <w:pPr>
                      <w:spacing w:line="254" w:lineRule="auto" w:before="0"/>
                      <w:ind w:left="0" w:right="0" w:firstLine="124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sz w:val="12"/>
                      </w:rPr>
                      <w:t>Stable</w:t>
                    </w:r>
                    <w:r>
                      <w:rPr>
                        <w:rFonts w:ascii="Georgia"/>
                        <w:spacing w:val="1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0"/>
                        <w:sz w:val="12"/>
                      </w:rPr>
                      <w:t>Leadership</w:t>
                    </w:r>
                  </w:p>
                </w:txbxContent>
              </v:textbox>
              <w10:wrap type="none"/>
            </v:shape>
            <v:shape style="position:absolute;left:1854;top:1044;width:1294;height:333" type="#_x0000_t202" filled="false" stroked="false">
              <v:textbox inset="0,0,0,0">
                <w:txbxContent>
                  <w:p>
                    <w:pPr>
                      <w:tabs>
                        <w:tab w:pos="918" w:val="left" w:leader="none"/>
                      </w:tabs>
                      <w:spacing w:line="273" w:lineRule="auto" w:before="4"/>
                      <w:ind w:left="501" w:right="18" w:hanging="502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spacing w:val="-1"/>
                        <w:sz w:val="12"/>
                      </w:rPr>
                      <w:t>Available</w:t>
                      <w:tab/>
                      <w:tab/>
                    </w:r>
                    <w:r>
                      <w:rPr>
                        <w:rFonts w:ascii="Georgia"/>
                        <w:spacing w:val="-2"/>
                        <w:w w:val="95"/>
                        <w:sz w:val="12"/>
                      </w:rPr>
                      <w:t>Budget</w:t>
                    </w:r>
                    <w:r>
                      <w:rPr>
                        <w:rFonts w:ascii="Georgia"/>
                        <w:spacing w:val="-25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Georgia"/>
                        <w:sz w:val="12"/>
                      </w:rPr>
                      <w:t>Risk</w:t>
                    </w:r>
                  </w:p>
                </w:txbxContent>
              </v:textbox>
              <w10:wrap type="none"/>
            </v:shape>
            <v:shape style="position:absolute;left:2146;top:1343;width:653;height:178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w w:val="95"/>
                        <w:sz w:val="12"/>
                      </w:rPr>
                      <w:t>Analysis</w:t>
                    </w:r>
                    <w:r>
                      <w:rPr>
                        <w:rFonts w:ascii="Georgia"/>
                        <w:spacing w:val="-5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2"/>
                      </w:rPr>
                      <w:t>and</w:t>
                    </w:r>
                  </w:p>
                </w:txbxContent>
              </v:textbox>
              <w10:wrap type="none"/>
            </v:shape>
            <v:shape style="position:absolute;left:2198;top:1487;width:551;height:178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w w:val="95"/>
                        <w:sz w:val="12"/>
                      </w:rPr>
                      <w:t>Mitigation</w:t>
                    </w:r>
                  </w:p>
                </w:txbxContent>
              </v:textbox>
              <w10:wrap type="none"/>
            </v:shape>
            <v:shape style="position:absolute;left:2967;top:1415;width:721;height:178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w w:val="95"/>
                        <w:sz w:val="12"/>
                      </w:rPr>
                      <w:t>Requirements</w:t>
                    </w:r>
                  </w:p>
                </w:txbxContent>
              </v:textbox>
              <w10:wrap type="none"/>
            </v:shape>
            <v:shape style="position:absolute;left:4340;top:745;width:761;height:939" type="#_x0000_t202" filled="false" stroked="false">
              <v:textbox inset="0,0,0,0">
                <w:txbxContent>
                  <w:p>
                    <w:pPr>
                      <w:spacing w:line="254" w:lineRule="auto" w:before="4"/>
                      <w:ind w:left="0" w:right="55" w:firstLine="0"/>
                      <w:jc w:val="center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spacing w:val="-3"/>
                        <w:w w:val="95"/>
                        <w:sz w:val="12"/>
                      </w:rPr>
                      <w:t>Unstable</w:t>
                    </w:r>
                    <w:r>
                      <w:rPr>
                        <w:rFonts w:ascii="Georgia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Georgia"/>
                        <w:spacing w:val="-2"/>
                        <w:w w:val="95"/>
                        <w:sz w:val="12"/>
                      </w:rPr>
                      <w:t>and</w:t>
                    </w:r>
                    <w:r>
                      <w:rPr>
                        <w:rFonts w:ascii="Georgia"/>
                        <w:spacing w:val="-25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Georgia"/>
                        <w:sz w:val="12"/>
                      </w:rPr>
                      <w:t>Inadequate</w:t>
                    </w:r>
                    <w:r>
                      <w:rPr>
                        <w:rFonts w:ascii="Georgia"/>
                        <w:spacing w:val="1"/>
                        <w:sz w:val="12"/>
                      </w:rPr>
                      <w:t> </w:t>
                    </w:r>
                    <w:r>
                      <w:rPr>
                        <w:rFonts w:ascii="Georgia"/>
                        <w:sz w:val="12"/>
                      </w:rPr>
                      <w:t>Budget</w:t>
                    </w:r>
                  </w:p>
                  <w:p>
                    <w:pPr>
                      <w:spacing w:line="254" w:lineRule="auto" w:before="39"/>
                      <w:ind w:left="0" w:right="18" w:firstLine="0"/>
                      <w:jc w:val="center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w w:val="95"/>
                        <w:sz w:val="12"/>
                      </w:rPr>
                      <w:t>New Methods,</w:t>
                    </w:r>
                    <w:r>
                      <w:rPr>
                        <w:rFonts w:ascii="Georgia"/>
                        <w:spacing w:val="-25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0"/>
                        <w:sz w:val="12"/>
                      </w:rPr>
                      <w:t>Processes,</w:t>
                    </w:r>
                    <w:r>
                      <w:rPr>
                        <w:rFonts w:ascii="Georgia"/>
                        <w:spacing w:val="1"/>
                        <w:w w:val="90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0"/>
                        <w:sz w:val="12"/>
                      </w:rPr>
                      <w:t>and</w:t>
                    </w:r>
                    <w:r>
                      <w:rPr>
                        <w:rFonts w:ascii="Georgia"/>
                        <w:spacing w:val="-24"/>
                        <w:w w:val="90"/>
                        <w:sz w:val="12"/>
                      </w:rPr>
                      <w:t> </w:t>
                    </w:r>
                    <w:r>
                      <w:rPr>
                        <w:rFonts w:ascii="Georgia"/>
                        <w:sz w:val="12"/>
                      </w:rPr>
                      <w:t>Tools</w:t>
                    </w:r>
                  </w:p>
                </w:txbxContent>
              </v:textbox>
              <w10:wrap type="none"/>
            </v:shape>
            <v:shape style="position:absolute;left:5379;top:817;width:417;height:178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w w:val="95"/>
                        <w:sz w:val="12"/>
                      </w:rPr>
                      <w:t>No</w:t>
                    </w:r>
                    <w:r>
                      <w:rPr>
                        <w:rFonts w:ascii="Georgia"/>
                        <w:spacing w:val="-3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2"/>
                      </w:rPr>
                      <w:t>Risk</w:t>
                    </w:r>
                  </w:p>
                </w:txbxContent>
              </v:textbox>
              <w10:wrap type="none"/>
            </v:shape>
            <v:shape style="position:absolute;left:6102;top:817;width:646;height:178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w w:val="95"/>
                        <w:sz w:val="12"/>
                      </w:rPr>
                      <w:t>Mismatched</w:t>
                    </w:r>
                  </w:p>
                </w:txbxContent>
              </v:textbox>
              <w10:wrap type="none"/>
            </v:shape>
            <v:shape style="position:absolute;left:5188;top:961;width:1570;height:178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w w:val="95"/>
                        <w:sz w:val="12"/>
                      </w:rPr>
                      <w:t>Mitigation</w:t>
                    </w:r>
                    <w:r>
                      <w:rPr>
                        <w:rFonts w:ascii="Georgia"/>
                        <w:spacing w:val="-4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2"/>
                      </w:rPr>
                      <w:t>Plan</w:t>
                    </w:r>
                    <w:r>
                      <w:rPr>
                        <w:rFonts w:ascii="Georgia"/>
                        <w:spacing w:val="54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2"/>
                      </w:rPr>
                      <w:t>Expectations</w:t>
                    </w:r>
                  </w:p>
                </w:txbxContent>
              </v:textbox>
              <w10:wrap type="none"/>
            </v:shape>
            <v:shape style="position:absolute;left:6899;top:745;width:802;height:322" type="#_x0000_t202" filled="false" stroked="false">
              <v:textbox inset="0,0,0,0">
                <w:txbxContent>
                  <w:p>
                    <w:pPr>
                      <w:tabs>
                        <w:tab w:pos="726" w:val="left" w:leader="none"/>
                      </w:tabs>
                      <w:spacing w:line="254" w:lineRule="auto" w:before="4"/>
                      <w:ind w:left="0" w:right="18" w:firstLine="124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sz w:val="12"/>
                      </w:rPr>
                      <w:t>Significant</w:t>
                    </w:r>
                    <w:r>
                      <w:rPr>
                        <w:rFonts w:ascii="Georgia"/>
                        <w:spacing w:val="1"/>
                        <w:sz w:val="12"/>
                      </w:rPr>
                      <w:t> </w:t>
                    </w:r>
                    <w:r>
                      <w:rPr>
                        <w:rFonts w:ascii="Georgia"/>
                        <w:sz w:val="12"/>
                      </w:rPr>
                      <w:t>In</w:t>
                      <w:tab/>
                    </w:r>
                    <w:r>
                      <w:rPr>
                        <w:rFonts w:ascii="Georgia"/>
                        <w:spacing w:val="-8"/>
                        <w:sz w:val="12"/>
                      </w:rPr>
                      <w:t>y</w:t>
                    </w:r>
                  </w:p>
                </w:txbxContent>
              </v:textbox>
              <w10:wrap type="none"/>
            </v:shape>
            <v:shape style="position:absolute;left:7006;top:889;width:642;height:178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w w:val="95"/>
                        <w:sz w:val="12"/>
                      </w:rPr>
                      <w:t>teroperabilit</w:t>
                    </w:r>
                  </w:p>
                </w:txbxContent>
              </v:textbox>
              <w10:wrap type="none"/>
            </v:shape>
            <v:shape style="position:absolute;left:6940;top:1033;width:721;height:178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w w:val="95"/>
                        <w:sz w:val="12"/>
                      </w:rPr>
                      <w:t>Requirements</w:t>
                    </w:r>
                  </w:p>
                </w:txbxContent>
              </v:textbox>
              <w10:wrap type="none"/>
            </v:shape>
            <v:shape style="position:absolute;left:3165;top:1271;width:324;height:178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w w:val="95"/>
                        <w:sz w:val="12"/>
                      </w:rPr>
                      <w:t>Stable</w:t>
                    </w:r>
                  </w:p>
                </w:txbxContent>
              </v:textbox>
              <w10:wrap type="none"/>
            </v:shape>
            <v:shape style="position:absolute;left:5293;top:1290;width:2346;height:322" type="#_x0000_t202" filled="false" stroked="false">
              <v:textbox inset="0,0,0,0">
                <w:txbxContent>
                  <w:p>
                    <w:pPr>
                      <w:tabs>
                        <w:tab w:pos="799" w:val="left" w:leader="none"/>
                        <w:tab w:pos="841" w:val="left" w:leader="none"/>
                        <w:tab w:pos="1649" w:val="left" w:leader="none"/>
                        <w:tab w:pos="1869" w:val="left" w:leader="none"/>
                      </w:tabs>
                      <w:spacing w:line="254" w:lineRule="auto" w:before="4"/>
                      <w:ind w:left="0" w:right="18" w:firstLine="53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sz w:val="12"/>
                      </w:rPr>
                      <w:t>Complex</w:t>
                      <w:tab/>
                      <w:tab/>
                      <w:t>Immature</w:t>
                      <w:tab/>
                    </w:r>
                    <w:r>
                      <w:rPr>
                        <w:rFonts w:ascii="Georgia"/>
                        <w:spacing w:val="-1"/>
                        <w:w w:val="95"/>
                        <w:sz w:val="12"/>
                      </w:rPr>
                      <w:t>No Historical</w:t>
                    </w:r>
                    <w:r>
                      <w:rPr>
                        <w:rFonts w:ascii="Georgia"/>
                        <w:spacing w:val="-25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Georgia"/>
                        <w:sz w:val="12"/>
                      </w:rPr>
                      <w:t>Integration</w:t>
                      <w:tab/>
                      <w:t>Technology</w:t>
                      <w:tab/>
                      <w:tab/>
                      <w:t>Data</w:t>
                    </w:r>
                  </w:p>
                </w:txbxContent>
              </v:textbox>
              <w10:wrap type="none"/>
            </v:shape>
            <v:shape style="position:absolute;left:2045;top:1656;width:1551;height:466" type="#_x0000_t202" filled="false" stroked="false">
              <v:textbox inset="0,0,0,0">
                <w:txbxContent>
                  <w:p>
                    <w:pPr>
                      <w:tabs>
                        <w:tab w:pos="1038" w:val="left" w:leader="none"/>
                      </w:tabs>
                      <w:spacing w:before="4"/>
                      <w:ind w:left="92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w w:val="95"/>
                        <w:sz w:val="12"/>
                      </w:rPr>
                      <w:t>Well</w:t>
                    </w:r>
                    <w:r>
                      <w:rPr>
                        <w:rFonts w:ascii="Georgia"/>
                        <w:spacing w:val="-2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2"/>
                      </w:rPr>
                      <w:t>Trained</w:t>
                      <w:tab/>
                      <w:t>Historical</w:t>
                    </w:r>
                  </w:p>
                  <w:p>
                    <w:pPr>
                      <w:tabs>
                        <w:tab w:pos="1056" w:val="left" w:leader="none"/>
                        <w:tab w:pos="1166" w:val="left" w:leader="none"/>
                      </w:tabs>
                      <w:spacing w:line="254" w:lineRule="auto" w:before="7"/>
                      <w:ind w:left="204" w:right="34" w:hanging="205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w w:val="95"/>
                        <w:sz w:val="12"/>
                      </w:rPr>
                      <w:t>and</w:t>
                    </w:r>
                    <w:r>
                      <w:rPr>
                        <w:rFonts w:ascii="Georgia"/>
                        <w:spacing w:val="-4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2"/>
                      </w:rPr>
                      <w:t>Experienced</w:t>
                      <w:tab/>
                      <w:tab/>
                    </w:r>
                    <w:r>
                      <w:rPr>
                        <w:rFonts w:ascii="Georgia"/>
                        <w:sz w:val="12"/>
                      </w:rPr>
                      <w:t>Data</w:t>
                    </w:r>
                    <w:r>
                      <w:rPr>
                        <w:rFonts w:ascii="Georgia"/>
                        <w:spacing w:val="1"/>
                        <w:sz w:val="12"/>
                      </w:rPr>
                      <w:t> </w:t>
                    </w:r>
                    <w:r>
                      <w:rPr>
                        <w:rFonts w:ascii="Georgia"/>
                        <w:sz w:val="12"/>
                      </w:rPr>
                      <w:t>Analysts</w:t>
                      <w:tab/>
                    </w:r>
                    <w:r>
                      <w:rPr>
                        <w:rFonts w:ascii="Georgia"/>
                        <w:spacing w:val="-2"/>
                        <w:w w:val="95"/>
                        <w:sz w:val="12"/>
                      </w:rPr>
                      <w:t>Available</w:t>
                    </w:r>
                  </w:p>
                </w:txbxContent>
              </v:textbox>
              <w10:wrap type="none"/>
            </v:shape>
            <v:shape style="position:absolute;left:4292;top:1796;width:3373;height:250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w w:val="90"/>
                        <w:sz w:val="12"/>
                      </w:rPr>
                      <w:t>Poor</w:t>
                    </w:r>
                    <w:r>
                      <w:rPr>
                        <w:rFonts w:ascii="Georgia"/>
                        <w:spacing w:val="16"/>
                        <w:w w:val="90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0"/>
                        <w:sz w:val="12"/>
                      </w:rPr>
                      <w:t>Leadership</w:t>
                    </w:r>
                    <w:r>
                      <w:rPr>
                        <w:rFonts w:ascii="Georgia"/>
                        <w:spacing w:val="4"/>
                        <w:w w:val="90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0"/>
                        <w:position w:val="7"/>
                        <w:sz w:val="12"/>
                      </w:rPr>
                      <w:t>Software</w:t>
                    </w:r>
                    <w:r>
                      <w:rPr>
                        <w:rFonts w:ascii="Georgia"/>
                        <w:spacing w:val="15"/>
                        <w:w w:val="90"/>
                        <w:position w:val="7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0"/>
                        <w:position w:val="7"/>
                        <w:sz w:val="12"/>
                      </w:rPr>
                      <w:t>Centric</w:t>
                    </w:r>
                    <w:r>
                      <w:rPr>
                        <w:rFonts w:ascii="Georgia"/>
                        <w:spacing w:val="29"/>
                        <w:position w:val="7"/>
                        <w:sz w:val="12"/>
                      </w:rPr>
                      <w:t> </w:t>
                    </w:r>
                    <w:r>
                      <w:rPr>
                        <w:rFonts w:ascii="Georgia"/>
                        <w:spacing w:val="29"/>
                        <w:position w:val="7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0"/>
                        <w:sz w:val="12"/>
                      </w:rPr>
                      <w:t>Industrial</w:t>
                    </w:r>
                    <w:r>
                      <w:rPr>
                        <w:rFonts w:ascii="Georgia"/>
                        <w:spacing w:val="20"/>
                        <w:w w:val="90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0"/>
                        <w:sz w:val="12"/>
                      </w:rPr>
                      <w:t>Base</w:t>
                    </w:r>
                    <w:r>
                      <w:rPr>
                        <w:rFonts w:ascii="Georgia"/>
                        <w:spacing w:val="39"/>
                        <w:sz w:val="12"/>
                      </w:rPr>
                      <w:t> </w:t>
                    </w:r>
                    <w:r>
                      <w:rPr>
                        <w:rFonts w:ascii="Georgia"/>
                        <w:spacing w:val="40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2"/>
                      </w:rPr>
                      <w:t>Requirements</w:t>
                    </w:r>
                  </w:p>
                </w:txbxContent>
              </v:textbox>
              <w10:wrap type="none"/>
            </v:shape>
            <v:shape style="position:absolute;left:4412;top:1724;width:600;height:178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spacing w:val="-1"/>
                        <w:w w:val="95"/>
                        <w:sz w:val="12"/>
                      </w:rPr>
                      <w:t>Unstable</w:t>
                    </w:r>
                    <w:r>
                      <w:rPr>
                        <w:rFonts w:ascii="Georgia"/>
                        <w:spacing w:val="-3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2"/>
                      </w:rPr>
                      <w:t>or</w:t>
                    </w:r>
                  </w:p>
                </w:txbxContent>
              </v:textbox>
              <w10:wrap type="none"/>
            </v:shape>
            <v:shape style="position:absolute;left:5330;top:1652;width:474;height:178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spacing w:val="-1"/>
                        <w:sz w:val="12"/>
                      </w:rPr>
                      <w:t>Complex</w:t>
                    </w:r>
                  </w:p>
                </w:txbxContent>
              </v:textbox>
              <w10:wrap type="none"/>
            </v:shape>
            <v:shape style="position:absolute;left:6059;top:1724;width:1477;height:178" type="#_x0000_t202" filled="false" stroked="false">
              <v:textbox inset="0,0,0,0">
                <w:txbxContent>
                  <w:p>
                    <w:pPr>
                      <w:tabs>
                        <w:tab w:pos="1014" w:val="left" w:leader="none"/>
                      </w:tabs>
                      <w:spacing w:before="4"/>
                      <w:ind w:left="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w w:val="95"/>
                        <w:sz w:val="12"/>
                      </w:rPr>
                      <w:t>Lack</w:t>
                    </w:r>
                    <w:r>
                      <w:rPr>
                        <w:rFonts w:ascii="Georgia"/>
                        <w:spacing w:val="-3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2"/>
                      </w:rPr>
                      <w:t>of</w:t>
                    </w:r>
                    <w:r>
                      <w:rPr>
                        <w:rFonts w:ascii="Georgia"/>
                        <w:spacing w:val="-3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2"/>
                      </w:rPr>
                      <w:t>Robust</w:t>
                      <w:tab/>
                      <w:t>Unstable</w:t>
                    </w:r>
                  </w:p>
                </w:txbxContent>
              </v:textbox>
              <w10:wrap type="none"/>
            </v:shape>
            <v:shape style="position:absolute;left:5355;top:1940;width:424;height:178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Georgia"/>
                        <w:sz w:val="12"/>
                      </w:rPr>
                    </w:pPr>
                    <w:r>
                      <w:rPr>
                        <w:rFonts w:ascii="Georgia"/>
                        <w:w w:val="95"/>
                        <w:sz w:val="12"/>
                      </w:rPr>
                      <w:t>Systems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Calibri"/>
          <w:b/>
          <w:w w:val="110"/>
          <w:sz w:val="16"/>
        </w:rPr>
        <w:t>On</w:t>
      </w:r>
      <w:r>
        <w:rPr>
          <w:rFonts w:ascii="Calibri"/>
          <w:b/>
          <w:spacing w:val="-5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Time,</w:t>
      </w:r>
      <w:r>
        <w:rPr>
          <w:rFonts w:ascii="Calibri"/>
          <w:b/>
          <w:spacing w:val="-4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On</w:t>
      </w:r>
      <w:r>
        <w:rPr>
          <w:rFonts w:ascii="Calibri"/>
          <w:b/>
          <w:spacing w:val="-4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Budget</w:t>
      </w:r>
      <w:r>
        <w:rPr>
          <w:rFonts w:ascii="Calibri"/>
          <w:b/>
          <w:spacing w:val="-4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Project</w:t>
        <w:tab/>
        <w:t>Cost</w:t>
      </w:r>
      <w:r>
        <w:rPr>
          <w:rFonts w:ascii="Calibri"/>
          <w:b/>
          <w:spacing w:val="-8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and</w:t>
      </w:r>
      <w:r>
        <w:rPr>
          <w:rFonts w:ascii="Calibri"/>
          <w:b/>
          <w:spacing w:val="-9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Schedule</w:t>
      </w:r>
      <w:r>
        <w:rPr>
          <w:rFonts w:ascii="Calibri"/>
          <w:b/>
          <w:spacing w:val="-8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Overruns</w:t>
      </w:r>
    </w:p>
    <w:p>
      <w:pPr>
        <w:pStyle w:val="BodyText"/>
        <w:spacing w:before="9"/>
        <w:rPr>
          <w:rFonts w:ascii="Calibri"/>
          <w:b/>
          <w:sz w:val="9"/>
        </w:rPr>
      </w:pPr>
    </w:p>
    <w:p>
      <w:pPr>
        <w:spacing w:line="249" w:lineRule="auto" w:before="97"/>
        <w:ind w:left="170" w:right="187" w:firstLine="0"/>
        <w:jc w:val="both"/>
        <w:rPr>
          <w:sz w:val="18"/>
        </w:rPr>
      </w:pPr>
      <w:r>
        <w:rPr>
          <w:rFonts w:ascii="Trebuchet MS" w:hAnsi="Trebuchet MS"/>
          <w:b/>
          <w:sz w:val="18"/>
        </w:rPr>
        <w:t>FIGURE 1.6</w:t>
      </w:r>
      <w:r>
        <w:rPr>
          <w:rFonts w:ascii="Trebuchet MS" w:hAnsi="Trebuchet MS"/>
          <w:b/>
          <w:spacing w:val="1"/>
          <w:sz w:val="18"/>
        </w:rPr>
        <w:t> </w:t>
      </w:r>
      <w:r>
        <w:rPr>
          <w:sz w:val="18"/>
        </w:rPr>
        <w:t>Challenges cost estimators typically face. (Modified Government Accounting</w:t>
      </w:r>
      <w:r>
        <w:rPr>
          <w:spacing w:val="-42"/>
          <w:sz w:val="18"/>
        </w:rPr>
        <w:t> </w:t>
      </w:r>
      <w:r>
        <w:rPr>
          <w:sz w:val="18"/>
        </w:rPr>
        <w:t>Office (GAO). 2009, March. “Cost Estimating and Assessment Guide Best Practices for</w:t>
      </w:r>
      <w:r>
        <w:rPr>
          <w:spacing w:val="1"/>
          <w:sz w:val="18"/>
        </w:rPr>
        <w:t> </w:t>
      </w:r>
      <w:r>
        <w:rPr>
          <w:sz w:val="18"/>
        </w:rPr>
        <w:t>Developing</w:t>
      </w:r>
      <w:r>
        <w:rPr>
          <w:spacing w:val="-1"/>
          <w:sz w:val="18"/>
        </w:rPr>
        <w:t> </w:t>
      </w:r>
      <w:r>
        <w:rPr>
          <w:sz w:val="18"/>
        </w:rPr>
        <w:t>and</w:t>
      </w:r>
      <w:r>
        <w:rPr>
          <w:spacing w:val="-1"/>
          <w:sz w:val="18"/>
        </w:rPr>
        <w:t> </w:t>
      </w:r>
      <w:r>
        <w:rPr>
          <w:sz w:val="18"/>
        </w:rPr>
        <w:t>Managing</w:t>
      </w:r>
      <w:r>
        <w:rPr>
          <w:spacing w:val="-1"/>
          <w:sz w:val="18"/>
        </w:rPr>
        <w:t> </w:t>
      </w:r>
      <w:r>
        <w:rPr>
          <w:sz w:val="18"/>
        </w:rPr>
        <w:t>Capital Program</w:t>
      </w:r>
      <w:r>
        <w:rPr>
          <w:spacing w:val="-1"/>
          <w:sz w:val="18"/>
        </w:rPr>
        <w:t> </w:t>
      </w:r>
      <w:r>
        <w:rPr>
          <w:sz w:val="18"/>
        </w:rPr>
        <w:t>Costs,”</w:t>
      </w:r>
      <w:r>
        <w:rPr>
          <w:spacing w:val="-1"/>
          <w:sz w:val="18"/>
        </w:rPr>
        <w:t> </w:t>
      </w:r>
      <w:r>
        <w:rPr>
          <w:sz w:val="18"/>
        </w:rPr>
        <w:t>GAO-09-3SP.)</w: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line="249" w:lineRule="auto" w:before="93"/>
        <w:ind w:left="170" w:right="187"/>
        <w:jc w:val="both"/>
      </w:pPr>
      <w:r>
        <w:rPr/>
        <w:t>such</w:t>
      </w:r>
      <w:r>
        <w:rPr>
          <w:spacing w:val="-10"/>
        </w:rPr>
        <w:t> </w:t>
      </w:r>
      <w:r>
        <w:rPr/>
        <w:t>as</w:t>
      </w:r>
      <w:r>
        <w:rPr>
          <w:spacing w:val="-9"/>
        </w:rPr>
        <w:t> </w:t>
      </w:r>
      <w:r>
        <w:rPr/>
        <w:t>Excel</w:t>
      </w:r>
      <w:r>
        <w:rPr>
          <w:spacing w:val="-9"/>
        </w:rPr>
        <w:t> </w:t>
      </w:r>
      <w:r>
        <w:rPr/>
        <w:t>can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utilized</w:t>
      </w:r>
      <w:r>
        <w:rPr>
          <w:spacing w:val="-9"/>
        </w:rPr>
        <w:t> </w:t>
      </w:r>
      <w:r>
        <w:rPr/>
        <w:t>easily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fit</w:t>
      </w:r>
      <w:r>
        <w:rPr>
          <w:spacing w:val="-9"/>
        </w:rPr>
        <w:t> </w:t>
      </w:r>
      <w:r>
        <w:rPr/>
        <w:t>these</w:t>
      </w:r>
      <w:r>
        <w:rPr>
          <w:spacing w:val="-9"/>
        </w:rPr>
        <w:t> </w:t>
      </w:r>
      <w:r>
        <w:rPr/>
        <w:t>relationships.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biggest</w:t>
      </w:r>
      <w:r>
        <w:rPr>
          <w:spacing w:val="-9"/>
        </w:rPr>
        <w:t> </w:t>
      </w:r>
      <w:r>
        <w:rPr/>
        <w:t>challenge</w:t>
      </w:r>
      <w:r>
        <w:rPr>
          <w:spacing w:val="-9"/>
        </w:rPr>
        <w:t> </w:t>
      </w:r>
      <w:r>
        <w:rPr/>
        <w:t>is</w:t>
      </w:r>
      <w:r>
        <w:rPr>
          <w:spacing w:val="-48"/>
        </w:rPr>
        <w:t> </w:t>
      </w:r>
      <w:r>
        <w:rPr/>
        <w:t>determining the relationship between the dependent and independent variables and</w:t>
      </w:r>
      <w:r>
        <w:rPr>
          <w:spacing w:val="1"/>
        </w:rPr>
        <w:t> </w:t>
      </w:r>
      <w:r>
        <w:rPr/>
        <w:t>their range of usefulness.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2"/>
          <w:numId w:val="17"/>
        </w:numPr>
        <w:tabs>
          <w:tab w:pos="866" w:val="left" w:leader="none"/>
          <w:tab w:pos="867" w:val="left" w:leader="none"/>
        </w:tabs>
        <w:spacing w:line="240" w:lineRule="auto" w:before="129" w:after="0"/>
        <w:ind w:left="866" w:right="0" w:hanging="697"/>
        <w:jc w:val="left"/>
        <w:rPr>
          <w:rFonts w:ascii="Trebuchet MS"/>
          <w:b/>
          <w:sz w:val="15"/>
        </w:rPr>
      </w:pPr>
      <w:r>
        <w:rPr>
          <w:rFonts w:ascii="Trebuchet MS"/>
          <w:b/>
          <w:spacing w:val="-1"/>
          <w:w w:val="110"/>
          <w:sz w:val="22"/>
        </w:rPr>
        <w:t>A</w:t>
      </w:r>
      <w:r>
        <w:rPr>
          <w:rFonts w:ascii="Trebuchet MS"/>
          <w:b/>
          <w:spacing w:val="-1"/>
          <w:w w:val="110"/>
          <w:sz w:val="15"/>
        </w:rPr>
        <w:t>NALOGY</w:t>
      </w:r>
      <w:r>
        <w:rPr>
          <w:rFonts w:ascii="Trebuchet MS"/>
          <w:b/>
          <w:spacing w:val="-10"/>
          <w:w w:val="110"/>
          <w:sz w:val="15"/>
        </w:rPr>
        <w:t> </w:t>
      </w:r>
      <w:r>
        <w:rPr>
          <w:rFonts w:ascii="Trebuchet MS"/>
          <w:b/>
          <w:spacing w:val="-1"/>
          <w:w w:val="110"/>
          <w:sz w:val="22"/>
        </w:rPr>
        <w:t>C</w:t>
      </w:r>
      <w:r>
        <w:rPr>
          <w:rFonts w:ascii="Trebuchet MS"/>
          <w:b/>
          <w:spacing w:val="-1"/>
          <w:w w:val="110"/>
          <w:sz w:val="15"/>
        </w:rPr>
        <w:t>OST</w:t>
      </w:r>
      <w:r>
        <w:rPr>
          <w:rFonts w:ascii="Trebuchet MS"/>
          <w:b/>
          <w:spacing w:val="-9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E</w:t>
      </w:r>
      <w:r>
        <w:rPr>
          <w:rFonts w:ascii="Trebuchet MS"/>
          <w:b/>
          <w:w w:val="110"/>
          <w:sz w:val="15"/>
        </w:rPr>
        <w:t>STIMATING</w:t>
      </w:r>
    </w:p>
    <w:p>
      <w:pPr>
        <w:pStyle w:val="BodyText"/>
        <w:spacing w:line="249" w:lineRule="auto" w:before="125"/>
        <w:ind w:left="170" w:right="188"/>
        <w:jc w:val="both"/>
      </w:pPr>
      <w:r>
        <w:rPr/>
        <w:t>Analogy estimates are performed on the basis of comparison and extrapolation</w:t>
      </w:r>
      <w:r>
        <w:rPr>
          <w:spacing w:val="1"/>
        </w:rPr>
        <w:t> </w:t>
      </w:r>
      <w:r>
        <w:rPr/>
        <w:t>using like items or efforts. In many instances this can be accomplished using sim-</w:t>
      </w:r>
      <w:r>
        <w:rPr>
          <w:spacing w:val="1"/>
        </w:rPr>
        <w:t> </w:t>
      </w:r>
      <w:r>
        <w:rPr/>
        <w:t>ple relationships or equations representative of detailed engineering builds of past</w:t>
      </w:r>
      <w:r>
        <w:rPr>
          <w:spacing w:val="1"/>
        </w:rPr>
        <w:t> </w:t>
      </w:r>
      <w:r>
        <w:rPr/>
        <w:t>projects.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preferred</w:t>
      </w:r>
      <w:r>
        <w:rPr>
          <w:spacing w:val="20"/>
        </w:rPr>
        <w:t> </w:t>
      </w:r>
      <w:r>
        <w:rPr/>
        <w:t>means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conduct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/>
        <w:t>cost</w:t>
      </w:r>
      <w:r>
        <w:rPr>
          <w:spacing w:val="20"/>
        </w:rPr>
        <w:t> </w:t>
      </w:r>
      <w:r>
        <w:rPr/>
        <w:t>estimate</w:t>
      </w:r>
      <w:r>
        <w:rPr>
          <w:spacing w:val="20"/>
        </w:rPr>
        <w:t> </w:t>
      </w:r>
      <w:r>
        <w:rPr/>
        <w:t>early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product</w:t>
      </w:r>
      <w:r>
        <w:rPr>
          <w:spacing w:val="20"/>
        </w:rPr>
        <w:t> </w:t>
      </w:r>
      <w:r>
        <w:rPr/>
        <w:t>life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70" w:right="187"/>
        <w:jc w:val="both"/>
      </w:pPr>
      <w:r>
        <w:rPr/>
        <w:t>cycle is to use data from programs that are technically representative of the pro-</w:t>
      </w:r>
      <w:r>
        <w:rPr>
          <w:spacing w:val="1"/>
        </w:rPr>
        <w:t> </w:t>
      </w:r>
      <w:r>
        <w:rPr/>
        <w:t>gram to be estimated. Cost data are then subjectively adjusted upward or down-</w:t>
      </w:r>
      <w:r>
        <w:rPr>
          <w:spacing w:val="1"/>
        </w:rPr>
        <w:t> </w:t>
      </w:r>
      <w:r>
        <w:rPr/>
        <w:t>ward, depending on whether the subject system is felt to be more or less complex</w:t>
      </w:r>
      <w:r>
        <w:rPr>
          <w:spacing w:val="1"/>
        </w:rPr>
        <w:t> </w:t>
      </w:r>
      <w:r>
        <w:rPr/>
        <w:t>than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analogous</w:t>
      </w:r>
      <w:r>
        <w:rPr>
          <w:spacing w:val="3"/>
        </w:rPr>
        <w:t> </w:t>
      </w:r>
      <w:r>
        <w:rPr/>
        <w:t>program</w:t>
      </w:r>
      <w:r>
        <w:rPr>
          <w:spacing w:val="4"/>
        </w:rPr>
        <w:t> </w:t>
      </w:r>
      <w:r>
        <w:rPr/>
        <w:t>(NASA,</w:t>
      </w:r>
      <w:r>
        <w:rPr>
          <w:spacing w:val="4"/>
        </w:rPr>
        <w:t> </w:t>
      </w:r>
      <w:r>
        <w:rPr/>
        <w:t>2004).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2"/>
          <w:numId w:val="17"/>
        </w:numPr>
        <w:tabs>
          <w:tab w:pos="866" w:val="left" w:leader="none"/>
          <w:tab w:pos="867" w:val="left" w:leader="none"/>
        </w:tabs>
        <w:spacing w:line="240" w:lineRule="auto" w:before="0" w:after="0"/>
        <w:ind w:left="866" w:right="0" w:hanging="697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10"/>
          <w:sz w:val="22"/>
        </w:rPr>
        <w:t>E</w:t>
      </w:r>
      <w:r>
        <w:rPr>
          <w:rFonts w:ascii="Trebuchet MS"/>
          <w:b/>
          <w:w w:val="110"/>
          <w:sz w:val="15"/>
        </w:rPr>
        <w:t>NGINEERING</w:t>
      </w:r>
      <w:r>
        <w:rPr>
          <w:rFonts w:ascii="Trebuchet MS"/>
          <w:b/>
          <w:spacing w:val="-7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B</w:t>
      </w:r>
      <w:r>
        <w:rPr>
          <w:rFonts w:ascii="Trebuchet MS"/>
          <w:b/>
          <w:w w:val="110"/>
          <w:sz w:val="15"/>
        </w:rPr>
        <w:t>UILDUP</w:t>
      </w:r>
    </w:p>
    <w:p>
      <w:pPr>
        <w:pStyle w:val="BodyText"/>
        <w:spacing w:line="249" w:lineRule="auto" w:before="125"/>
        <w:ind w:left="170" w:right="187"/>
        <w:jc w:val="both"/>
      </w:pPr>
      <w:r>
        <w:rPr/>
        <w:t>Sometimes referred to as “bottom-up” estimating, the engineering buildup meth-</w:t>
      </w:r>
      <w:r>
        <w:rPr>
          <w:spacing w:val="1"/>
        </w:rPr>
        <w:t> </w:t>
      </w:r>
      <w:r>
        <w:rPr/>
        <w:t>odology rolls up individual estimates for each element, item, or component into the</w:t>
      </w:r>
      <w:r>
        <w:rPr>
          <w:spacing w:val="1"/>
        </w:rPr>
        <w:t> </w:t>
      </w:r>
      <w:r>
        <w:rPr/>
        <w:t>overall cost estimate. This can be accomplished at the WBS element or at the com-</w:t>
      </w:r>
      <w:r>
        <w:rPr>
          <w:spacing w:val="1"/>
        </w:rPr>
        <w:t> </w:t>
      </w:r>
      <w:r>
        <w:rPr/>
        <w:t>ponent level. This costing methodology involves the computation of the cost of a</w:t>
      </w:r>
      <w:r>
        <w:rPr>
          <w:spacing w:val="1"/>
        </w:rPr>
        <w:t> </w:t>
      </w:r>
      <w:r>
        <w:rPr/>
        <w:t>WBS element by estimating at the lowest level of detail and computing quantities</w:t>
      </w:r>
      <w:r>
        <w:rPr>
          <w:spacing w:val="1"/>
        </w:rPr>
        <w:t> </w:t>
      </w:r>
      <w:r>
        <w:rPr/>
        <w:t>and levels of effort to determine the total system cost. This is the most accurate</w:t>
      </w:r>
      <w:r>
        <w:rPr>
          <w:spacing w:val="1"/>
        </w:rPr>
        <w:t> </w:t>
      </w:r>
      <w:r>
        <w:rPr/>
        <w:t>means to develop a cost estimate. The challenge early in the systems development</w:t>
      </w:r>
      <w:r>
        <w:rPr>
          <w:spacing w:val="1"/>
        </w:rPr>
        <w:t> </w:t>
      </w:r>
      <w:r>
        <w:rPr/>
        <w:t>process is that a bottom-up approach cannot be used because the systems have not</w:t>
      </w:r>
      <w:r>
        <w:rPr>
          <w:spacing w:val="1"/>
        </w:rPr>
        <w:t> </w:t>
      </w:r>
      <w:r>
        <w:rPr/>
        <w:t>been</w:t>
      </w:r>
      <w:r>
        <w:rPr>
          <w:spacing w:val="-7"/>
        </w:rPr>
        <w:t> </w:t>
      </w:r>
      <w:r>
        <w:rPr/>
        <w:t>fully</w:t>
      </w:r>
      <w:r>
        <w:rPr>
          <w:spacing w:val="-6"/>
        </w:rPr>
        <w:t> </w:t>
      </w:r>
      <w:r>
        <w:rPr/>
        <w:t>designed.</w:t>
      </w:r>
      <w:r>
        <w:rPr>
          <w:spacing w:val="-6"/>
        </w:rPr>
        <w:t> </w:t>
      </w:r>
      <w:r>
        <w:rPr/>
        <w:t>Ideally,</w:t>
      </w:r>
      <w:r>
        <w:rPr>
          <w:spacing w:val="-6"/>
        </w:rPr>
        <w:t> </w:t>
      </w:r>
      <w:r>
        <w:rPr/>
        <w:t>one</w:t>
      </w:r>
      <w:r>
        <w:rPr>
          <w:spacing w:val="-7"/>
        </w:rPr>
        <w:t> </w:t>
      </w:r>
      <w:r>
        <w:rPr/>
        <w:t>would</w:t>
      </w:r>
      <w:r>
        <w:rPr>
          <w:spacing w:val="-6"/>
        </w:rPr>
        <w:t> </w:t>
      </w:r>
      <w:r>
        <w:rPr/>
        <w:t>take</w:t>
      </w:r>
      <w:r>
        <w:rPr>
          <w:spacing w:val="-6"/>
        </w:rPr>
        <w:t> </w:t>
      </w:r>
      <w:r>
        <w:rPr/>
        <w:t>bottom-up</w:t>
      </w:r>
      <w:r>
        <w:rPr>
          <w:spacing w:val="-5"/>
        </w:rPr>
        <w:t> </w:t>
      </w:r>
      <w:r>
        <w:rPr/>
        <w:t>estimates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scale</w:t>
      </w:r>
      <w:r>
        <w:rPr>
          <w:spacing w:val="-6"/>
        </w:rPr>
        <w:t> </w:t>
      </w:r>
      <w:r>
        <w:rPr/>
        <w:t>based</w:t>
      </w:r>
      <w:r>
        <w:rPr>
          <w:spacing w:val="-6"/>
        </w:rPr>
        <w:t> </w:t>
      </w:r>
      <w:r>
        <w:rPr/>
        <w:t>on</w:t>
      </w:r>
      <w:r>
        <w:rPr>
          <w:spacing w:val="-48"/>
        </w:rPr>
        <w:t> </w:t>
      </w:r>
      <w:r>
        <w:rPr/>
        <w:t>experience.</w:t>
      </w:r>
    </w:p>
    <w:p>
      <w:pPr>
        <w:pStyle w:val="BodyText"/>
        <w:spacing w:line="249" w:lineRule="auto" w:before="8"/>
        <w:ind w:left="170" w:right="188" w:firstLine="240"/>
        <w:jc w:val="both"/>
      </w:pPr>
      <w:r>
        <w:rPr/>
        <w:t>The</w:t>
      </w:r>
      <w:r>
        <w:rPr>
          <w:spacing w:val="1"/>
        </w:rPr>
        <w:t> </w:t>
      </w:r>
      <w:r>
        <w:rPr/>
        <w:t>techniques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estimating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(here</w:t>
      </w:r>
      <w:r>
        <w:rPr>
          <w:spacing w:val="1"/>
        </w:rPr>
        <w:t> </w:t>
      </w:r>
      <w:r>
        <w:rPr/>
        <w:t>software</w:t>
      </w:r>
      <w:r>
        <w:rPr>
          <w:spacing w:val="50"/>
        </w:rPr>
        <w:t> </w:t>
      </w:r>
      <w:r>
        <w:rPr/>
        <w:t>is</w:t>
      </w:r>
      <w:r>
        <w:rPr>
          <w:spacing w:val="50"/>
        </w:rPr>
        <w:t> </w:t>
      </w:r>
      <w:r>
        <w:rPr/>
        <w:t>treated</w:t>
      </w:r>
      <w:r>
        <w:rPr>
          <w:spacing w:val="50"/>
        </w:rPr>
        <w:t> </w:t>
      </w:r>
      <w:r>
        <w:rPr/>
        <w:t>sepa-</w:t>
      </w:r>
      <w:r>
        <w:rPr>
          <w:spacing w:val="1"/>
        </w:rPr>
        <w:t> </w:t>
      </w:r>
      <w:r>
        <w:rPr/>
        <w:t>rately from systems) are much more mature than systems. At best, the tools com-</w:t>
      </w:r>
      <w:r>
        <w:rPr>
          <w:spacing w:val="1"/>
        </w:rPr>
        <w:t> </w:t>
      </w:r>
      <w:r>
        <w:rPr/>
        <w:t>monly used in systems are estimates and analogies and have little mathematical</w:t>
      </w:r>
      <w:r>
        <w:rPr>
          <w:spacing w:val="1"/>
        </w:rPr>
        <w:t> </w:t>
      </w:r>
      <w:r>
        <w:rPr/>
        <w:t>basis. Chapter 6 addresses the costing of complex systems. Chapter 7 addresses</w:t>
      </w:r>
      <w:r>
        <w:rPr>
          <w:spacing w:val="1"/>
        </w:rPr>
        <w:t> </w:t>
      </w:r>
      <w:r>
        <w:rPr/>
        <w:t>solely</w:t>
      </w:r>
      <w:r>
        <w:rPr>
          <w:spacing w:val="1"/>
        </w:rPr>
        <w:t> </w:t>
      </w:r>
      <w:r>
        <w:rPr/>
        <w:t>software.</w:t>
      </w:r>
      <w:r>
        <w:rPr>
          <w:spacing w:val="1"/>
        </w:rPr>
        <w:t> </w:t>
      </w:r>
      <w:r>
        <w:rPr/>
        <w:t>Whether</w:t>
      </w:r>
      <w:r>
        <w:rPr>
          <w:spacing w:val="1"/>
        </w:rPr>
        <w:t> </w:t>
      </w:r>
      <w:r>
        <w:rPr/>
        <w:t>purely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service-centric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physical</w:t>
      </w:r>
      <w:r>
        <w:rPr>
          <w:spacing w:val="1"/>
        </w:rPr>
        <w:t> </w:t>
      </w:r>
      <w:r>
        <w:rPr/>
        <w:t>system,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products</w:t>
      </w:r>
      <w:r>
        <w:rPr>
          <w:spacing w:val="1"/>
        </w:rPr>
        <w:t> </w:t>
      </w:r>
      <w:r>
        <w:rPr/>
        <w:t>now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significant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element.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methodology</w:t>
      </w:r>
      <w:r>
        <w:rPr>
          <w:spacing w:val="1"/>
        </w:rPr>
        <w:t> </w:t>
      </w:r>
      <w:r>
        <w:rPr/>
        <w:t>for</w:t>
      </w:r>
      <w:r>
        <w:rPr>
          <w:spacing w:val="50"/>
        </w:rPr>
        <w:t> </w:t>
      </w:r>
      <w:r>
        <w:rPr/>
        <w:t>esti-</w:t>
      </w:r>
      <w:r>
        <w:rPr>
          <w:spacing w:val="1"/>
        </w:rPr>
        <w:t> </w:t>
      </w:r>
      <w:r>
        <w:rPr/>
        <w:t>mating</w:t>
      </w:r>
      <w:r>
        <w:rPr>
          <w:spacing w:val="31"/>
        </w:rPr>
        <w:t> </w:t>
      </w:r>
      <w:r>
        <w:rPr/>
        <w:t>software</w:t>
      </w:r>
      <w:r>
        <w:rPr>
          <w:spacing w:val="31"/>
        </w:rPr>
        <w:t> </w:t>
      </w:r>
      <w:r>
        <w:rPr/>
        <w:t>has</w:t>
      </w:r>
      <w:r>
        <w:rPr>
          <w:spacing w:val="31"/>
        </w:rPr>
        <w:t> </w:t>
      </w:r>
      <w:r>
        <w:rPr/>
        <w:t>been</w:t>
      </w:r>
      <w:r>
        <w:rPr>
          <w:spacing w:val="32"/>
        </w:rPr>
        <w:t> </w:t>
      </w:r>
      <w:r>
        <w:rPr/>
        <w:t>around</w:t>
      </w:r>
      <w:r>
        <w:rPr>
          <w:spacing w:val="30"/>
        </w:rPr>
        <w:t> </w:t>
      </w:r>
      <w:r>
        <w:rPr/>
        <w:t>for</w:t>
      </w:r>
      <w:r>
        <w:rPr>
          <w:spacing w:val="31"/>
        </w:rPr>
        <w:t> </w:t>
      </w:r>
      <w:r>
        <w:rPr/>
        <w:t>more</w:t>
      </w:r>
      <w:r>
        <w:rPr>
          <w:spacing w:val="30"/>
        </w:rPr>
        <w:t> </w:t>
      </w:r>
      <w:r>
        <w:rPr/>
        <w:t>than</w:t>
      </w:r>
      <w:r>
        <w:rPr>
          <w:spacing w:val="32"/>
        </w:rPr>
        <w:t> </w:t>
      </w:r>
      <w:r>
        <w:rPr/>
        <w:t>30</w:t>
      </w:r>
      <w:r>
        <w:rPr>
          <w:spacing w:val="31"/>
        </w:rPr>
        <w:t> </w:t>
      </w:r>
      <w:r>
        <w:rPr/>
        <w:t>years</w:t>
      </w:r>
      <w:r>
        <w:rPr>
          <w:spacing w:val="31"/>
        </w:rPr>
        <w:t> </w:t>
      </w:r>
      <w:r>
        <w:rPr/>
        <w:t>and</w:t>
      </w:r>
      <w:r>
        <w:rPr>
          <w:spacing w:val="32"/>
        </w:rPr>
        <w:t> </w:t>
      </w:r>
      <w:r>
        <w:rPr/>
        <w:t>can</w:t>
      </w:r>
      <w:r>
        <w:rPr>
          <w:spacing w:val="30"/>
        </w:rPr>
        <w:t> </w:t>
      </w:r>
      <w:r>
        <w:rPr/>
        <w:t>be</w:t>
      </w:r>
      <w:r>
        <w:rPr>
          <w:spacing w:val="31"/>
        </w:rPr>
        <w:t> </w:t>
      </w:r>
      <w:r>
        <w:rPr/>
        <w:t>classed</w:t>
      </w:r>
      <w:r>
        <w:rPr>
          <w:spacing w:val="30"/>
        </w:rPr>
        <w:t> </w:t>
      </w:r>
      <w:r>
        <w:rPr/>
        <w:t>as</w:t>
      </w:r>
      <w:r>
        <w:rPr>
          <w:spacing w:val="-47"/>
        </w:rPr>
        <w:t> </w:t>
      </w:r>
      <w:r>
        <w:rPr/>
        <w:t>a PCE tool. However, because of new languages, hardware/software integration</w:t>
      </w:r>
      <w:r>
        <w:rPr>
          <w:spacing w:val="1"/>
        </w:rPr>
        <w:t> </w:t>
      </w:r>
      <w:r>
        <w:rPr/>
        <w:t>challenges,</w:t>
      </w:r>
      <w:r>
        <w:rPr>
          <w:spacing w:val="35"/>
        </w:rPr>
        <w:t> </w:t>
      </w:r>
      <w:r>
        <w:rPr/>
        <w:t>computer-aided</w:t>
      </w:r>
      <w:r>
        <w:rPr>
          <w:spacing w:val="36"/>
        </w:rPr>
        <w:t> </w:t>
      </w:r>
      <w:r>
        <w:rPr/>
        <w:t>software</w:t>
      </w:r>
      <w:r>
        <w:rPr>
          <w:spacing w:val="34"/>
        </w:rPr>
        <w:t> </w:t>
      </w:r>
      <w:r>
        <w:rPr/>
        <w:t>tools,</w:t>
      </w:r>
      <w:r>
        <w:rPr>
          <w:spacing w:val="34"/>
        </w:rPr>
        <w:t> </w:t>
      </w:r>
      <w:r>
        <w:rPr/>
        <w:t>etc.,</w:t>
      </w:r>
      <w:r>
        <w:rPr>
          <w:spacing w:val="34"/>
        </w:rPr>
        <w:t> </w:t>
      </w:r>
      <w:r>
        <w:rPr/>
        <w:t>techniques</w:t>
      </w:r>
      <w:r>
        <w:rPr>
          <w:spacing w:val="35"/>
        </w:rPr>
        <w:t> </w:t>
      </w:r>
      <w:r>
        <w:rPr/>
        <w:t>and</w:t>
      </w:r>
      <w:r>
        <w:rPr>
          <w:spacing w:val="36"/>
        </w:rPr>
        <w:t> </w:t>
      </w:r>
      <w:r>
        <w:rPr/>
        <w:t>algorithms</w:t>
      </w:r>
      <w:r>
        <w:rPr>
          <w:spacing w:val="34"/>
        </w:rPr>
        <w:t> </w:t>
      </w:r>
      <w:r>
        <w:rPr/>
        <w:t>must</w:t>
      </w:r>
      <w:r>
        <w:rPr>
          <w:spacing w:val="-48"/>
        </w:rPr>
        <w:t> </w:t>
      </w:r>
      <w:r>
        <w:rPr/>
        <w:t>be</w:t>
      </w:r>
      <w:r>
        <w:rPr>
          <w:spacing w:val="1"/>
        </w:rPr>
        <w:t> </w:t>
      </w:r>
      <w:r>
        <w:rPr/>
        <w:t>continually</w:t>
      </w:r>
      <w:r>
        <w:rPr>
          <w:spacing w:val="1"/>
        </w:rPr>
        <w:t> </w:t>
      </w:r>
      <w:r>
        <w:rPr/>
        <w:t>updated.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estimating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still</w:t>
      </w:r>
      <w:r>
        <w:rPr>
          <w:spacing w:val="1"/>
        </w:rPr>
        <w:t> </w:t>
      </w:r>
      <w:r>
        <w:rPr/>
        <w:t>dominated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experience</w:t>
      </w:r>
      <w:r>
        <w:rPr>
          <w:spacing w:val="1"/>
        </w:rPr>
        <w:t> </w:t>
      </w:r>
      <w:r>
        <w:rPr/>
        <w:t>supplemented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quantitative</w:t>
      </w:r>
      <w:r>
        <w:rPr>
          <w:spacing w:val="1"/>
        </w:rPr>
        <w:t> </w:t>
      </w:r>
      <w:r>
        <w:rPr/>
        <w:t>techniques.</w:t>
      </w:r>
      <w:r>
        <w:rPr>
          <w:spacing w:val="1"/>
        </w:rPr>
        <w:t> </w:t>
      </w:r>
      <w:r>
        <w:rPr/>
        <w:t>Chapter</w:t>
      </w:r>
      <w:r>
        <w:rPr>
          <w:spacing w:val="1"/>
        </w:rPr>
        <w:t> </w:t>
      </w:r>
      <w:r>
        <w:rPr/>
        <w:t>8</w:t>
      </w:r>
      <w:r>
        <w:rPr>
          <w:spacing w:val="1"/>
        </w:rPr>
        <w:t> </w:t>
      </w:r>
      <w:r>
        <w:rPr/>
        <w:t>presents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details</w:t>
      </w:r>
      <w:r>
        <w:rPr>
          <w:spacing w:val="50"/>
        </w:rPr>
        <w:t> </w:t>
      </w:r>
      <w:r>
        <w:rPr/>
        <w:t>of</w:t>
      </w:r>
      <w:r>
        <w:rPr>
          <w:spacing w:val="1"/>
        </w:rPr>
        <w:t> </w:t>
      </w:r>
      <w:r>
        <w:rPr/>
        <w:t>PCEs,</w:t>
      </w:r>
      <w:r>
        <w:rPr>
          <w:spacing w:val="1"/>
        </w:rPr>
        <w:t> </w:t>
      </w:r>
      <w:r>
        <w:rPr/>
        <w:t>which,</w:t>
      </w:r>
      <w:r>
        <w:rPr>
          <w:spacing w:val="1"/>
        </w:rPr>
        <w:t> </w:t>
      </w:r>
      <w:r>
        <w:rPr/>
        <w:t>early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cycle,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probably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popular</w:t>
      </w:r>
      <w:r>
        <w:rPr>
          <w:spacing w:val="1"/>
        </w:rPr>
        <w:t> </w:t>
      </w:r>
      <w:r>
        <w:rPr/>
        <w:t>technique.</w:t>
      </w:r>
    </w:p>
    <w:p>
      <w:pPr>
        <w:pStyle w:val="BodyText"/>
        <w:spacing w:before="6"/>
        <w:rPr>
          <w:sz w:val="30"/>
        </w:rPr>
      </w:pPr>
    </w:p>
    <w:p>
      <w:pPr>
        <w:pStyle w:val="Heading2"/>
        <w:numPr>
          <w:ilvl w:val="1"/>
          <w:numId w:val="15"/>
        </w:numPr>
        <w:tabs>
          <w:tab w:pos="688" w:val="left" w:leader="none"/>
          <w:tab w:pos="689" w:val="left" w:leader="none"/>
        </w:tabs>
        <w:spacing w:line="240" w:lineRule="auto" w:before="0" w:after="0"/>
        <w:ind w:left="688" w:right="0" w:hanging="519"/>
        <w:jc w:val="left"/>
      </w:pPr>
      <w:bookmarkStart w:name="_TOC_250148" w:id="13"/>
      <w:r>
        <w:rPr>
          <w:w w:val="105"/>
        </w:rPr>
        <w:t>COST</w:t>
      </w:r>
      <w:r>
        <w:rPr>
          <w:spacing w:val="-6"/>
          <w:w w:val="105"/>
        </w:rPr>
        <w:t> </w:t>
      </w:r>
      <w:bookmarkEnd w:id="13"/>
      <w:r>
        <w:rPr>
          <w:w w:val="105"/>
        </w:rPr>
        <w:t>MANAGEMENT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t>Engineering cost management can be defined as the process to identify, allocate,</w:t>
      </w:r>
      <w:r>
        <w:rPr>
          <w:spacing w:val="1"/>
        </w:rPr>
        <w:t> </w:t>
      </w:r>
      <w:r>
        <w:rPr/>
        <w:t>manage, and track resources needed to meet the stakeholder’s requirements. This</w:t>
      </w:r>
      <w:r>
        <w:rPr>
          <w:spacing w:val="1"/>
        </w:rPr>
        <w:t> </w:t>
      </w:r>
      <w:r>
        <w:rPr/>
        <w:t>integrated, process-centered approach, backed with quantifiable data and docu-</w:t>
      </w:r>
      <w:r>
        <w:rPr>
          <w:spacing w:val="1"/>
        </w:rPr>
        <w:t> </w:t>
      </w:r>
      <w:r>
        <w:rPr/>
        <w:t>mented processes, provides real and tangible benefits to all stakeholders throughout</w:t>
      </w:r>
      <w:r>
        <w:rPr>
          <w:spacing w:val="-47"/>
        </w:rPr>
        <w:t> </w:t>
      </w:r>
      <w:r>
        <w:rPr/>
        <w:t>the life cycle. Engineering cost management can best be described as an integrated,</w:t>
      </w:r>
      <w:r>
        <w:rPr>
          <w:spacing w:val="1"/>
        </w:rPr>
        <w:t> </w:t>
      </w:r>
      <w:r>
        <w:rPr/>
        <w:t>process-centered, measurable, and disciplined approach to LCC and management to</w:t>
      </w:r>
      <w:r>
        <w:rPr>
          <w:spacing w:val="-47"/>
        </w:rPr>
        <w:t> </w:t>
      </w:r>
      <w:r>
        <w:rPr/>
        <w:t>make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tradeoffs</w:t>
      </w:r>
      <w:r>
        <w:rPr>
          <w:spacing w:val="-6"/>
        </w:rPr>
        <w:t> </w:t>
      </w:r>
      <w:r>
        <w:rPr/>
        <w:t>among</w:t>
      </w:r>
      <w:r>
        <w:rPr>
          <w:spacing w:val="-6"/>
        </w:rPr>
        <w:t> </w:t>
      </w:r>
      <w:r>
        <w:rPr/>
        <w:t>cost,</w:t>
      </w:r>
      <w:r>
        <w:rPr>
          <w:spacing w:val="-5"/>
        </w:rPr>
        <w:t> </w:t>
      </w:r>
      <w:r>
        <w:rPr/>
        <w:t>performance,</w:t>
      </w:r>
      <w:r>
        <w:rPr>
          <w:spacing w:val="-6"/>
        </w:rPr>
        <w:t> </w:t>
      </w:r>
      <w:r>
        <w:rPr/>
        <w:t>schedule,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risk.</w:t>
      </w:r>
      <w:r>
        <w:rPr>
          <w:spacing w:val="-6"/>
        </w:rPr>
        <w:t> </w:t>
      </w:r>
      <w:r>
        <w:rPr/>
        <w:t>Good</w:t>
      </w:r>
      <w:r>
        <w:rPr>
          <w:spacing w:val="-5"/>
        </w:rPr>
        <w:t> </w:t>
      </w:r>
      <w:r>
        <w:rPr/>
        <w:t>cost</w:t>
      </w:r>
      <w:r>
        <w:rPr>
          <w:spacing w:val="-6"/>
        </w:rPr>
        <w:t> </w:t>
      </w:r>
      <w:r>
        <w:rPr/>
        <w:t>manage-</w:t>
      </w:r>
      <w:r>
        <w:rPr>
          <w:spacing w:val="-48"/>
        </w:rPr>
        <w:t> </w:t>
      </w:r>
      <w:r>
        <w:rPr/>
        <w:t>ment</w:t>
      </w:r>
      <w:r>
        <w:rPr>
          <w:spacing w:val="-1"/>
        </w:rPr>
        <w:t> </w:t>
      </w:r>
      <w:r>
        <w:rPr/>
        <w:t>practices, supported by sound analysis,</w:t>
      </w:r>
      <w:r>
        <w:rPr>
          <w:spacing w:val="-1"/>
        </w:rPr>
        <w:t> </w:t>
      </w:r>
      <w:r>
        <w:rPr/>
        <w:t>can lead to:</w:t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0"/>
          <w:numId w:val="18"/>
        </w:numPr>
        <w:tabs>
          <w:tab w:pos="650" w:val="left" w:leader="none"/>
        </w:tabs>
        <w:spacing w:line="249" w:lineRule="auto" w:before="0" w:after="0"/>
        <w:ind w:left="650" w:right="427" w:hanging="240"/>
        <w:jc w:val="left"/>
        <w:rPr>
          <w:sz w:val="20"/>
        </w:rPr>
      </w:pPr>
      <w:r>
        <w:rPr>
          <w:sz w:val="20"/>
        </w:rPr>
        <w:t>Complete,</w:t>
      </w:r>
      <w:r>
        <w:rPr>
          <w:spacing w:val="-4"/>
          <w:sz w:val="20"/>
        </w:rPr>
        <w:t> </w:t>
      </w:r>
      <w:r>
        <w:rPr>
          <w:sz w:val="20"/>
        </w:rPr>
        <w:t>unambiguous,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documented</w:t>
      </w:r>
      <w:r>
        <w:rPr>
          <w:spacing w:val="-4"/>
          <w:sz w:val="20"/>
        </w:rPr>
        <w:t> </w:t>
      </w:r>
      <w:r>
        <w:rPr>
          <w:sz w:val="20"/>
        </w:rPr>
        <w:t>functional</w:t>
      </w:r>
      <w:r>
        <w:rPr>
          <w:spacing w:val="-3"/>
          <w:sz w:val="20"/>
        </w:rPr>
        <w:t> </w:t>
      </w:r>
      <w:r>
        <w:rPr>
          <w:sz w:val="20"/>
        </w:rPr>
        <w:t>requirements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order</w:t>
      </w:r>
      <w:r>
        <w:rPr>
          <w:spacing w:val="-47"/>
          <w:sz w:val="20"/>
        </w:rPr>
        <w:t> </w:t>
      </w:r>
      <w:r>
        <w:rPr>
          <w:sz w:val="20"/>
        </w:rPr>
        <w:t>to meet LCC goals</w:t>
      </w:r>
    </w:p>
    <w:p>
      <w:pPr>
        <w:pStyle w:val="ListParagraph"/>
        <w:numPr>
          <w:ilvl w:val="0"/>
          <w:numId w:val="18"/>
        </w:numPr>
        <w:tabs>
          <w:tab w:pos="650" w:val="left" w:leader="none"/>
        </w:tabs>
        <w:spacing w:line="249" w:lineRule="auto" w:before="1" w:after="0"/>
        <w:ind w:left="650" w:right="427" w:hanging="240"/>
        <w:jc w:val="left"/>
        <w:rPr>
          <w:sz w:val="20"/>
        </w:rPr>
      </w:pPr>
      <w:r>
        <w:rPr>
          <w:sz w:val="20"/>
        </w:rPr>
        <w:t>Bounded</w:t>
      </w:r>
      <w:r>
        <w:rPr>
          <w:spacing w:val="24"/>
          <w:sz w:val="20"/>
        </w:rPr>
        <w:t> </w:t>
      </w:r>
      <w:r>
        <w:rPr>
          <w:sz w:val="20"/>
        </w:rPr>
        <w:t>and</w:t>
      </w:r>
      <w:r>
        <w:rPr>
          <w:spacing w:val="25"/>
          <w:sz w:val="20"/>
        </w:rPr>
        <w:t> </w:t>
      </w:r>
      <w:r>
        <w:rPr>
          <w:sz w:val="20"/>
        </w:rPr>
        <w:t>clearly</w:t>
      </w:r>
      <w:r>
        <w:rPr>
          <w:spacing w:val="23"/>
          <w:sz w:val="20"/>
        </w:rPr>
        <w:t> </w:t>
      </w:r>
      <w:r>
        <w:rPr>
          <w:sz w:val="20"/>
        </w:rPr>
        <w:t>defined</w:t>
      </w:r>
      <w:r>
        <w:rPr>
          <w:spacing w:val="25"/>
          <w:sz w:val="20"/>
        </w:rPr>
        <w:t> </w:t>
      </w:r>
      <w:r>
        <w:rPr>
          <w:sz w:val="20"/>
        </w:rPr>
        <w:t>product</w:t>
      </w:r>
      <w:r>
        <w:rPr>
          <w:spacing w:val="24"/>
          <w:sz w:val="20"/>
        </w:rPr>
        <w:t> </w:t>
      </w:r>
      <w:r>
        <w:rPr>
          <w:sz w:val="20"/>
        </w:rPr>
        <w:t>functional</w:t>
      </w:r>
      <w:r>
        <w:rPr>
          <w:spacing w:val="25"/>
          <w:sz w:val="20"/>
        </w:rPr>
        <w:t> </w:t>
      </w:r>
      <w:r>
        <w:rPr>
          <w:sz w:val="20"/>
        </w:rPr>
        <w:t>expectations</w:t>
      </w:r>
      <w:r>
        <w:rPr>
          <w:spacing w:val="24"/>
          <w:sz w:val="20"/>
        </w:rPr>
        <w:t> </w:t>
      </w:r>
      <w:r>
        <w:rPr>
          <w:sz w:val="20"/>
        </w:rPr>
        <w:t>and</w:t>
      </w:r>
      <w:r>
        <w:rPr>
          <w:spacing w:val="25"/>
          <w:sz w:val="20"/>
        </w:rPr>
        <w:t> </w:t>
      </w:r>
      <w:r>
        <w:rPr>
          <w:sz w:val="20"/>
        </w:rPr>
        <w:t>accep-</w:t>
      </w:r>
      <w:r>
        <w:rPr>
          <w:spacing w:val="-47"/>
          <w:sz w:val="20"/>
        </w:rPr>
        <w:t> </w:t>
      </w:r>
      <w:r>
        <w:rPr>
          <w:sz w:val="20"/>
        </w:rPr>
        <w:t>tance criteria,</w:t>
      </w:r>
      <w:r>
        <w:rPr>
          <w:spacing w:val="1"/>
          <w:sz w:val="20"/>
        </w:rPr>
        <w:t> </w:t>
      </w:r>
      <w:r>
        <w:rPr>
          <w:sz w:val="20"/>
        </w:rPr>
        <w:t>understood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agreed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by</w:t>
      </w:r>
      <w:r>
        <w:rPr>
          <w:spacing w:val="1"/>
          <w:sz w:val="20"/>
        </w:rPr>
        <w:t> </w:t>
      </w:r>
      <w:r>
        <w:rPr>
          <w:sz w:val="20"/>
        </w:rPr>
        <w:t>all stakeholders</w:t>
      </w:r>
    </w:p>
    <w:p>
      <w:pPr>
        <w:spacing w:after="0" w:line="249" w:lineRule="auto"/>
        <w:jc w:val="left"/>
        <w:rPr>
          <w:sz w:val="20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0"/>
          <w:numId w:val="18"/>
        </w:numPr>
        <w:tabs>
          <w:tab w:pos="650" w:val="left" w:leader="none"/>
        </w:tabs>
        <w:spacing w:line="249" w:lineRule="auto" w:before="93" w:after="0"/>
        <w:ind w:left="650" w:right="428" w:hanging="240"/>
        <w:jc w:val="both"/>
        <w:rPr>
          <w:sz w:val="20"/>
        </w:rPr>
      </w:pPr>
      <w:r>
        <w:rPr>
          <w:sz w:val="20"/>
        </w:rPr>
        <w:t>More</w:t>
      </w:r>
      <w:r>
        <w:rPr>
          <w:spacing w:val="-4"/>
          <w:sz w:val="20"/>
        </w:rPr>
        <w:t> </w:t>
      </w:r>
      <w:r>
        <w:rPr>
          <w:sz w:val="20"/>
        </w:rPr>
        <w:t>accurate,</w:t>
      </w:r>
      <w:r>
        <w:rPr>
          <w:spacing w:val="-4"/>
          <w:sz w:val="20"/>
        </w:rPr>
        <w:t> </w:t>
      </w:r>
      <w:r>
        <w:rPr>
          <w:sz w:val="20"/>
        </w:rPr>
        <w:t>credible,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defensible</w:t>
      </w:r>
      <w:r>
        <w:rPr>
          <w:spacing w:val="-4"/>
          <w:sz w:val="20"/>
        </w:rPr>
        <w:t> </w:t>
      </w:r>
      <w:r>
        <w:rPr>
          <w:sz w:val="20"/>
        </w:rPr>
        <w:t>scope,</w:t>
      </w:r>
      <w:r>
        <w:rPr>
          <w:spacing w:val="-3"/>
          <w:sz w:val="20"/>
        </w:rPr>
        <w:t> </w:t>
      </w:r>
      <w:r>
        <w:rPr>
          <w:sz w:val="20"/>
        </w:rPr>
        <w:t>cost,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schedule</w:t>
      </w:r>
      <w:r>
        <w:rPr>
          <w:spacing w:val="-4"/>
          <w:sz w:val="20"/>
        </w:rPr>
        <w:t> </w:t>
      </w:r>
      <w:r>
        <w:rPr>
          <w:sz w:val="20"/>
        </w:rPr>
        <w:t>estimates</w:t>
      </w:r>
      <w:r>
        <w:rPr>
          <w:spacing w:val="-48"/>
          <w:sz w:val="20"/>
        </w:rPr>
        <w:t> </w:t>
      </w:r>
      <w:r>
        <w:rPr>
          <w:sz w:val="20"/>
        </w:rPr>
        <w:t>with realistic assessments of risk</w:t>
      </w:r>
    </w:p>
    <w:p>
      <w:pPr>
        <w:pStyle w:val="ListParagraph"/>
        <w:numPr>
          <w:ilvl w:val="0"/>
          <w:numId w:val="18"/>
        </w:numPr>
        <w:tabs>
          <w:tab w:pos="650" w:val="left" w:leader="none"/>
        </w:tabs>
        <w:spacing w:line="249" w:lineRule="auto" w:before="2" w:after="0"/>
        <w:ind w:left="650" w:right="427" w:hanging="240"/>
        <w:jc w:val="both"/>
        <w:rPr>
          <w:sz w:val="20"/>
        </w:rPr>
      </w:pPr>
      <w:r>
        <w:rPr>
          <w:sz w:val="20"/>
        </w:rPr>
        <w:t>More</w:t>
      </w:r>
      <w:r>
        <w:rPr>
          <w:spacing w:val="-7"/>
          <w:sz w:val="20"/>
        </w:rPr>
        <w:t> </w:t>
      </w:r>
      <w:r>
        <w:rPr>
          <w:sz w:val="20"/>
        </w:rPr>
        <w:t>complete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timely</w:t>
      </w:r>
      <w:r>
        <w:rPr>
          <w:spacing w:val="-6"/>
          <w:sz w:val="20"/>
        </w:rPr>
        <w:t> </w:t>
      </w:r>
      <w:r>
        <w:rPr>
          <w:sz w:val="20"/>
        </w:rPr>
        <w:t>risk</w:t>
      </w:r>
      <w:r>
        <w:rPr>
          <w:spacing w:val="-7"/>
          <w:sz w:val="20"/>
        </w:rPr>
        <w:t> </w:t>
      </w:r>
      <w:r>
        <w:rPr>
          <w:sz w:val="20"/>
        </w:rPr>
        <w:t>identification,</w:t>
      </w:r>
      <w:r>
        <w:rPr>
          <w:spacing w:val="-5"/>
          <w:sz w:val="20"/>
        </w:rPr>
        <w:t> </w:t>
      </w:r>
      <w:r>
        <w:rPr>
          <w:sz w:val="20"/>
        </w:rPr>
        <w:t>leading</w:t>
      </w:r>
      <w:r>
        <w:rPr>
          <w:spacing w:val="-7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more</w:t>
      </w:r>
      <w:r>
        <w:rPr>
          <w:spacing w:val="-7"/>
          <w:sz w:val="20"/>
        </w:rPr>
        <w:t> </w:t>
      </w:r>
      <w:r>
        <w:rPr>
          <w:sz w:val="20"/>
        </w:rPr>
        <w:t>effective</w:t>
      </w:r>
      <w:r>
        <w:rPr>
          <w:spacing w:val="-7"/>
          <w:sz w:val="20"/>
        </w:rPr>
        <w:t> </w:t>
      </w:r>
      <w:r>
        <w:rPr>
          <w:sz w:val="20"/>
        </w:rPr>
        <w:t>risk</w:t>
      </w:r>
      <w:r>
        <w:rPr>
          <w:spacing w:val="-47"/>
          <w:sz w:val="20"/>
        </w:rPr>
        <w:t> </w:t>
      </w:r>
      <w:r>
        <w:rPr>
          <w:sz w:val="20"/>
        </w:rPr>
        <w:t>mitigation</w:t>
      </w:r>
    </w:p>
    <w:p>
      <w:pPr>
        <w:pStyle w:val="ListParagraph"/>
        <w:numPr>
          <w:ilvl w:val="0"/>
          <w:numId w:val="18"/>
        </w:numPr>
        <w:tabs>
          <w:tab w:pos="650" w:val="left" w:leader="none"/>
        </w:tabs>
        <w:spacing w:line="249" w:lineRule="auto" w:before="2" w:after="0"/>
        <w:ind w:left="650" w:right="427" w:hanging="240"/>
        <w:jc w:val="both"/>
        <w:rPr>
          <w:sz w:val="20"/>
        </w:rPr>
      </w:pPr>
      <w:r>
        <w:rPr>
          <w:sz w:val="20"/>
        </w:rPr>
        <w:t>Properly quantifying, evaluating, and controlling the acceptance and tim-</w:t>
      </w:r>
      <w:r>
        <w:rPr>
          <w:spacing w:val="1"/>
          <w:sz w:val="20"/>
        </w:rPr>
        <w:t> </w:t>
      </w:r>
      <w:r>
        <w:rPr>
          <w:sz w:val="20"/>
        </w:rPr>
        <w:t>ing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changes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requirements</w:t>
      </w:r>
      <w:r>
        <w:rPr>
          <w:spacing w:val="-1"/>
          <w:sz w:val="20"/>
        </w:rPr>
        <w:t> </w:t>
      </w:r>
      <w:r>
        <w:rPr>
          <w:sz w:val="20"/>
        </w:rPr>
        <w:t>(i.e.,</w:t>
      </w:r>
      <w:r>
        <w:rPr>
          <w:spacing w:val="-1"/>
          <w:sz w:val="20"/>
        </w:rPr>
        <w:t> </w:t>
      </w:r>
      <w:r>
        <w:rPr>
          <w:sz w:val="20"/>
        </w:rPr>
        <w:t>precluding</w:t>
      </w:r>
      <w:r>
        <w:rPr>
          <w:spacing w:val="-1"/>
          <w:sz w:val="20"/>
        </w:rPr>
        <w:t> </w:t>
      </w:r>
      <w:r>
        <w:rPr>
          <w:sz w:val="20"/>
        </w:rPr>
        <w:t>“scope</w:t>
      </w:r>
      <w:r>
        <w:rPr>
          <w:spacing w:val="-1"/>
          <w:sz w:val="20"/>
        </w:rPr>
        <w:t> </w:t>
      </w:r>
      <w:r>
        <w:rPr>
          <w:sz w:val="20"/>
        </w:rPr>
        <w:t>creep”)</w:t>
      </w:r>
    </w:p>
    <w:p>
      <w:pPr>
        <w:pStyle w:val="ListParagraph"/>
        <w:numPr>
          <w:ilvl w:val="0"/>
          <w:numId w:val="18"/>
        </w:numPr>
        <w:tabs>
          <w:tab w:pos="650" w:val="left" w:leader="none"/>
        </w:tabs>
        <w:spacing w:line="249" w:lineRule="auto" w:before="1" w:after="0"/>
        <w:ind w:left="650" w:right="427" w:hanging="240"/>
        <w:jc w:val="both"/>
        <w:rPr>
          <w:sz w:val="20"/>
        </w:rPr>
      </w:pPr>
      <w:r>
        <w:rPr>
          <w:sz w:val="20"/>
        </w:rPr>
        <w:t>Final products that deliver better reliability, adaptability, usability, perfor-</w:t>
      </w:r>
      <w:r>
        <w:rPr>
          <w:spacing w:val="1"/>
          <w:sz w:val="20"/>
        </w:rPr>
        <w:t> </w:t>
      </w:r>
      <w:r>
        <w:rPr>
          <w:sz w:val="20"/>
        </w:rPr>
        <w:t>mance, maintainability, supportability, and functionality—in short, higher</w:t>
      </w:r>
      <w:r>
        <w:rPr>
          <w:spacing w:val="1"/>
          <w:sz w:val="20"/>
        </w:rPr>
        <w:t> </w:t>
      </w:r>
      <w:r>
        <w:rPr>
          <w:sz w:val="20"/>
        </w:rPr>
        <w:t>quality and value</w:t>
      </w:r>
    </w:p>
    <w:p>
      <w:pPr>
        <w:pStyle w:val="ListParagraph"/>
        <w:numPr>
          <w:ilvl w:val="0"/>
          <w:numId w:val="18"/>
        </w:numPr>
        <w:tabs>
          <w:tab w:pos="650" w:val="left" w:leader="none"/>
        </w:tabs>
        <w:spacing w:line="249" w:lineRule="auto" w:before="3" w:after="0"/>
        <w:ind w:left="650" w:right="427" w:hanging="240"/>
        <w:jc w:val="both"/>
        <w:rPr>
          <w:sz w:val="20"/>
        </w:rPr>
      </w:pPr>
      <w:r>
        <w:rPr>
          <w:sz w:val="20"/>
        </w:rPr>
        <w:t>Insight into near-, mid-, and long-term technology, design, infrastructure,</w:t>
      </w:r>
      <w:r>
        <w:rPr>
          <w:spacing w:val="1"/>
          <w:sz w:val="20"/>
        </w:rPr>
        <w:t> </w:t>
      </w:r>
      <w:r>
        <w:rPr>
          <w:sz w:val="20"/>
        </w:rPr>
        <w:t>and operational investment needs as they relate to different effects on the</w:t>
      </w:r>
      <w:r>
        <w:rPr>
          <w:spacing w:val="1"/>
          <w:sz w:val="20"/>
        </w:rPr>
        <w:t> </w:t>
      </w:r>
      <w:r>
        <w:rPr>
          <w:sz w:val="20"/>
        </w:rPr>
        <w:t>phases and tradeoffs within the life cycle</w:t>
      </w:r>
    </w:p>
    <w:p>
      <w:pPr>
        <w:pStyle w:val="ListParagraph"/>
        <w:numPr>
          <w:ilvl w:val="0"/>
          <w:numId w:val="18"/>
        </w:numPr>
        <w:tabs>
          <w:tab w:pos="650" w:val="left" w:leader="none"/>
        </w:tabs>
        <w:spacing w:line="240" w:lineRule="auto" w:before="2" w:after="0"/>
        <w:ind w:left="650" w:right="0" w:hanging="240"/>
        <w:jc w:val="left"/>
        <w:rPr>
          <w:sz w:val="20"/>
        </w:rPr>
      </w:pPr>
      <w:r>
        <w:rPr>
          <w:sz w:val="20"/>
        </w:rPr>
        <w:t>Earlier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more</w:t>
      </w:r>
      <w:r>
        <w:rPr>
          <w:spacing w:val="-5"/>
          <w:sz w:val="20"/>
        </w:rPr>
        <w:t> </w:t>
      </w:r>
      <w:r>
        <w:rPr>
          <w:sz w:val="20"/>
        </w:rPr>
        <w:t>consistent</w:t>
      </w:r>
      <w:r>
        <w:rPr>
          <w:spacing w:val="-5"/>
          <w:sz w:val="20"/>
        </w:rPr>
        <w:t> </w:t>
      </w:r>
      <w:r>
        <w:rPr>
          <w:sz w:val="20"/>
        </w:rPr>
        <w:t>visibility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problems</w:t>
      </w:r>
      <w:r>
        <w:rPr>
          <w:spacing w:val="-5"/>
          <w:sz w:val="20"/>
        </w:rPr>
        <w:t> </w:t>
      </w:r>
      <w:r>
        <w:rPr>
          <w:sz w:val="20"/>
        </w:rPr>
        <w:t>(fewer</w:t>
      </w:r>
      <w:r>
        <w:rPr>
          <w:spacing w:val="-5"/>
          <w:sz w:val="20"/>
        </w:rPr>
        <w:t> </w:t>
      </w:r>
      <w:r>
        <w:rPr>
          <w:sz w:val="20"/>
        </w:rPr>
        <w:t>surprises)</w:t>
      </w:r>
    </w:p>
    <w:p>
      <w:pPr>
        <w:pStyle w:val="ListParagraph"/>
        <w:numPr>
          <w:ilvl w:val="0"/>
          <w:numId w:val="18"/>
        </w:numPr>
        <w:tabs>
          <w:tab w:pos="650" w:val="left" w:leader="none"/>
        </w:tabs>
        <w:spacing w:line="240" w:lineRule="auto" w:before="10" w:after="0"/>
        <w:ind w:left="650" w:right="0" w:hanging="240"/>
        <w:jc w:val="left"/>
        <w:rPr>
          <w:sz w:val="20"/>
        </w:rPr>
      </w:pPr>
      <w:r>
        <w:rPr>
          <w:sz w:val="20"/>
        </w:rPr>
        <w:t>Understanding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costs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each</w:t>
      </w:r>
      <w:r>
        <w:rPr>
          <w:spacing w:val="-2"/>
          <w:sz w:val="20"/>
        </w:rPr>
        <w:t> </w:t>
      </w:r>
      <w:r>
        <w:rPr>
          <w:sz w:val="20"/>
        </w:rPr>
        <w:t>step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development</w:t>
      </w:r>
      <w:r>
        <w:rPr>
          <w:spacing w:val="-2"/>
          <w:sz w:val="20"/>
        </w:rPr>
        <w:t> </w:t>
      </w:r>
      <w:r>
        <w:rPr>
          <w:sz w:val="20"/>
        </w:rPr>
        <w:t>process</w:t>
      </w:r>
    </w:p>
    <w:p>
      <w:pPr>
        <w:pStyle w:val="ListParagraph"/>
        <w:numPr>
          <w:ilvl w:val="0"/>
          <w:numId w:val="18"/>
        </w:numPr>
        <w:tabs>
          <w:tab w:pos="650" w:val="left" w:leader="none"/>
        </w:tabs>
        <w:spacing w:line="240" w:lineRule="auto" w:before="10" w:after="0"/>
        <w:ind w:left="650" w:right="0" w:hanging="240"/>
        <w:jc w:val="left"/>
        <w:rPr>
          <w:sz w:val="20"/>
        </w:rPr>
      </w:pPr>
      <w:r>
        <w:rPr>
          <w:sz w:val="20"/>
        </w:rPr>
        <w:t>More</w:t>
      </w:r>
      <w:r>
        <w:rPr>
          <w:spacing w:val="-8"/>
          <w:sz w:val="20"/>
        </w:rPr>
        <w:t> </w:t>
      </w:r>
      <w:r>
        <w:rPr>
          <w:sz w:val="20"/>
        </w:rPr>
        <w:t>efficient</w:t>
      </w:r>
      <w:r>
        <w:rPr>
          <w:spacing w:val="-7"/>
          <w:sz w:val="20"/>
        </w:rPr>
        <w:t> </w:t>
      </w:r>
      <w:r>
        <w:rPr>
          <w:sz w:val="20"/>
        </w:rPr>
        <w:t>project</w:t>
      </w:r>
      <w:r>
        <w:rPr>
          <w:spacing w:val="-7"/>
          <w:sz w:val="20"/>
        </w:rPr>
        <w:t> </w:t>
      </w:r>
      <w:r>
        <w:rPr>
          <w:sz w:val="20"/>
        </w:rPr>
        <w:t>management</w:t>
      </w:r>
    </w:p>
    <w:p>
      <w:pPr>
        <w:pStyle w:val="ListParagraph"/>
        <w:numPr>
          <w:ilvl w:val="0"/>
          <w:numId w:val="18"/>
        </w:numPr>
        <w:tabs>
          <w:tab w:pos="650" w:val="left" w:leader="none"/>
        </w:tabs>
        <w:spacing w:line="240" w:lineRule="auto" w:before="10" w:after="0"/>
        <w:ind w:left="650" w:right="0" w:hanging="240"/>
        <w:jc w:val="left"/>
        <w:rPr>
          <w:sz w:val="20"/>
        </w:rPr>
      </w:pPr>
      <w:r>
        <w:rPr>
          <w:sz w:val="20"/>
        </w:rPr>
        <w:t>Organizational</w:t>
      </w:r>
      <w:r>
        <w:rPr>
          <w:spacing w:val="-2"/>
          <w:sz w:val="20"/>
        </w:rPr>
        <w:t> </w:t>
      </w:r>
      <w:r>
        <w:rPr>
          <w:sz w:val="20"/>
        </w:rPr>
        <w:t>credibility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reputation</w:t>
      </w:r>
      <w:r>
        <w:rPr>
          <w:spacing w:val="-1"/>
          <w:sz w:val="20"/>
        </w:rPr>
        <w:t> </w:t>
      </w:r>
      <w:r>
        <w:rPr>
          <w:sz w:val="20"/>
        </w:rPr>
        <w:t>(modified</w:t>
      </w:r>
      <w:r>
        <w:rPr>
          <w:spacing w:val="-2"/>
          <w:sz w:val="20"/>
        </w:rPr>
        <w:t> </w:t>
      </w:r>
      <w:r>
        <w:rPr>
          <w:sz w:val="20"/>
        </w:rPr>
        <w:t>from</w:t>
      </w:r>
      <w:r>
        <w:rPr>
          <w:spacing w:val="-1"/>
          <w:sz w:val="20"/>
        </w:rPr>
        <w:t> </w:t>
      </w:r>
      <w:r>
        <w:rPr>
          <w:sz w:val="20"/>
        </w:rPr>
        <w:t>NASA,</w:t>
      </w:r>
      <w:r>
        <w:rPr>
          <w:spacing w:val="-2"/>
          <w:sz w:val="20"/>
        </w:rPr>
        <w:t> </w:t>
      </w:r>
      <w:r>
        <w:rPr>
          <w:sz w:val="20"/>
        </w:rPr>
        <w:t>2008)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9" w:lineRule="auto"/>
        <w:ind w:left="170" w:right="187" w:firstLine="240"/>
        <w:jc w:val="both"/>
      </w:pPr>
      <w:r>
        <w:rPr/>
        <w:t>Engineers play a critical role in corporate or business planning. Engineers are</w:t>
      </w:r>
      <w:r>
        <w:rPr>
          <w:spacing w:val="1"/>
        </w:rPr>
        <w:t> </w:t>
      </w:r>
      <w:r>
        <w:rPr/>
        <w:t>involved in cost management from top-level corporate planning to entry-level engi-</w:t>
      </w:r>
      <w:r>
        <w:rPr>
          <w:spacing w:val="-47"/>
        </w:rPr>
        <w:t> </w:t>
      </w:r>
      <w:r>
        <w:rPr/>
        <w:t>neers</w:t>
      </w:r>
      <w:r>
        <w:rPr>
          <w:spacing w:val="-6"/>
        </w:rPr>
        <w:t> </w:t>
      </w:r>
      <w:r>
        <w:rPr/>
        <w:t>costing</w:t>
      </w:r>
      <w:r>
        <w:rPr>
          <w:spacing w:val="-5"/>
        </w:rPr>
        <w:t> </w:t>
      </w:r>
      <w:r>
        <w:rPr/>
        <w:t>components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subsystems.</w:t>
      </w:r>
      <w:r>
        <w:rPr>
          <w:spacing w:val="-4"/>
        </w:rPr>
        <w:t> </w:t>
      </w:r>
      <w:r>
        <w:rPr/>
        <w:t>All</w:t>
      </w:r>
      <w:r>
        <w:rPr>
          <w:spacing w:val="-6"/>
        </w:rPr>
        <w:t> </w:t>
      </w:r>
      <w:r>
        <w:rPr/>
        <w:t>require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same</w:t>
      </w:r>
      <w:r>
        <w:rPr>
          <w:spacing w:val="-5"/>
        </w:rPr>
        <w:t> </w:t>
      </w:r>
      <w:r>
        <w:rPr/>
        <w:t>basic</w:t>
      </w:r>
      <w:r>
        <w:rPr>
          <w:spacing w:val="-5"/>
        </w:rPr>
        <w:t> </w:t>
      </w:r>
      <w:r>
        <w:rPr/>
        <w:t>understanding</w:t>
      </w:r>
      <w:r>
        <w:rPr>
          <w:spacing w:val="-48"/>
        </w:rPr>
        <w:t> </w:t>
      </w:r>
      <w:r>
        <w:rPr/>
        <w:t>of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of money,</w:t>
      </w:r>
      <w:r>
        <w:rPr>
          <w:spacing w:val="-1"/>
        </w:rPr>
        <w:t> </w:t>
      </w:r>
      <w:r>
        <w:rPr/>
        <w:t>risk,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life cycle</w:t>
      </w:r>
      <w:r>
        <w:rPr>
          <w:spacing w:val="-1"/>
        </w:rPr>
        <w:t> </w:t>
      </w:r>
      <w:r>
        <w:rPr/>
        <w:t>perspective.</w:t>
      </w:r>
    </w:p>
    <w:p>
      <w:pPr>
        <w:pStyle w:val="BodyText"/>
        <w:spacing w:line="249" w:lineRule="auto" w:before="3"/>
        <w:ind w:left="170" w:right="187" w:firstLine="240"/>
        <w:jc w:val="both"/>
      </w:pPr>
      <w:r>
        <w:rPr/>
        <w:t>Engineering cost management is employed as a means of balancing a project’s</w:t>
      </w:r>
      <w:r>
        <w:rPr>
          <w:spacing w:val="1"/>
        </w:rPr>
        <w:t> </w:t>
      </w:r>
      <w:r>
        <w:rPr/>
        <w:t>scope and expectations of risk, quality, and technical performance to ensure that the</w:t>
      </w:r>
      <w:r>
        <w:rPr>
          <w:spacing w:val="-47"/>
        </w:rPr>
        <w:t> </w:t>
      </w:r>
      <w:r>
        <w:rPr/>
        <w:t>most</w:t>
      </w:r>
      <w:r>
        <w:rPr>
          <w:spacing w:val="-2"/>
        </w:rPr>
        <w:t> </w:t>
      </w:r>
      <w:r>
        <w:rPr/>
        <w:t>cost-effective</w:t>
      </w:r>
      <w:r>
        <w:rPr>
          <w:spacing w:val="-1"/>
        </w:rPr>
        <w:t> </w:t>
      </w:r>
      <w:r>
        <w:rPr/>
        <w:t>solution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delivered.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consists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three</w:t>
      </w:r>
      <w:r>
        <w:rPr>
          <w:spacing w:val="-2"/>
        </w:rPr>
        <w:t> </w:t>
      </w:r>
      <w:r>
        <w:rPr/>
        <w:t>steps: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2"/>
          <w:numId w:val="15"/>
        </w:numPr>
        <w:tabs>
          <w:tab w:pos="650" w:val="left" w:leader="none"/>
        </w:tabs>
        <w:spacing w:line="240" w:lineRule="auto" w:before="0" w:after="0"/>
        <w:ind w:left="650" w:right="0" w:hanging="211"/>
        <w:jc w:val="both"/>
        <w:rPr>
          <w:sz w:val="20"/>
        </w:rPr>
      </w:pPr>
      <w:r>
        <w:rPr>
          <w:sz w:val="20"/>
        </w:rPr>
        <w:t>Define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requirements,</w:t>
      </w:r>
      <w:r>
        <w:rPr>
          <w:spacing w:val="-1"/>
          <w:sz w:val="20"/>
        </w:rPr>
        <w:t> </w:t>
      </w:r>
      <w:r>
        <w:rPr>
          <w:sz w:val="20"/>
        </w:rPr>
        <w:t>level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quality</w:t>
      </w:r>
      <w:r>
        <w:rPr>
          <w:spacing w:val="-2"/>
          <w:sz w:val="20"/>
        </w:rPr>
        <w:t> </w:t>
      </w:r>
      <w:r>
        <w:rPr>
          <w:sz w:val="20"/>
        </w:rPr>
        <w:t>desired,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budget.</w:t>
      </w:r>
    </w:p>
    <w:p>
      <w:pPr>
        <w:pStyle w:val="ListParagraph"/>
        <w:numPr>
          <w:ilvl w:val="2"/>
          <w:numId w:val="15"/>
        </w:numPr>
        <w:tabs>
          <w:tab w:pos="650" w:val="left" w:leader="none"/>
        </w:tabs>
        <w:spacing w:line="240" w:lineRule="auto" w:before="10" w:after="0"/>
        <w:ind w:left="650" w:right="0" w:hanging="222"/>
        <w:jc w:val="both"/>
        <w:rPr>
          <w:sz w:val="20"/>
        </w:rPr>
      </w:pPr>
      <w:r>
        <w:rPr>
          <w:sz w:val="20"/>
        </w:rPr>
        <w:t>Ensure</w:t>
      </w:r>
      <w:r>
        <w:rPr>
          <w:spacing w:val="2"/>
          <w:sz w:val="20"/>
        </w:rPr>
        <w:t> </w:t>
      </w:r>
      <w:r>
        <w:rPr>
          <w:sz w:val="20"/>
        </w:rPr>
        <w:t>that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risk,</w:t>
      </w:r>
      <w:r>
        <w:rPr>
          <w:spacing w:val="3"/>
          <w:sz w:val="20"/>
        </w:rPr>
        <w:t> </w:t>
      </w:r>
      <w:r>
        <w:rPr>
          <w:sz w:val="20"/>
        </w:rPr>
        <w:t>scope,</w:t>
      </w:r>
      <w:r>
        <w:rPr>
          <w:spacing w:val="2"/>
          <w:sz w:val="20"/>
        </w:rPr>
        <w:t> </w:t>
      </w:r>
      <w:r>
        <w:rPr>
          <w:sz w:val="20"/>
        </w:rPr>
        <w:t>and</w:t>
      </w:r>
      <w:r>
        <w:rPr>
          <w:spacing w:val="2"/>
          <w:sz w:val="20"/>
        </w:rPr>
        <w:t> </w:t>
      </w:r>
      <w:r>
        <w:rPr>
          <w:sz w:val="20"/>
        </w:rPr>
        <w:t>quality</w:t>
      </w:r>
      <w:r>
        <w:rPr>
          <w:spacing w:val="2"/>
          <w:sz w:val="20"/>
        </w:rPr>
        <w:t> </w:t>
      </w:r>
      <w:r>
        <w:rPr>
          <w:sz w:val="20"/>
        </w:rPr>
        <w:t>are</w:t>
      </w:r>
      <w:r>
        <w:rPr>
          <w:spacing w:val="2"/>
          <w:sz w:val="20"/>
        </w:rPr>
        <w:t> </w:t>
      </w:r>
      <w:r>
        <w:rPr>
          <w:sz w:val="20"/>
        </w:rPr>
        <w:t>aligned</w:t>
      </w:r>
      <w:r>
        <w:rPr>
          <w:spacing w:val="3"/>
          <w:sz w:val="20"/>
        </w:rPr>
        <w:t> </w:t>
      </w:r>
      <w:r>
        <w:rPr>
          <w:sz w:val="20"/>
        </w:rPr>
        <w:t>with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budget.</w:t>
      </w:r>
    </w:p>
    <w:p>
      <w:pPr>
        <w:pStyle w:val="ListParagraph"/>
        <w:numPr>
          <w:ilvl w:val="2"/>
          <w:numId w:val="15"/>
        </w:numPr>
        <w:tabs>
          <w:tab w:pos="650" w:val="left" w:leader="none"/>
        </w:tabs>
        <w:spacing w:line="249" w:lineRule="auto" w:before="10" w:after="0"/>
        <w:ind w:left="650" w:right="429" w:hanging="215"/>
        <w:jc w:val="both"/>
        <w:rPr>
          <w:sz w:val="20"/>
        </w:rPr>
      </w:pPr>
      <w:r>
        <w:rPr>
          <w:sz w:val="20"/>
        </w:rPr>
        <w:t>Monitor and manage the balance of these four components (scope, risk,</w:t>
      </w:r>
      <w:r>
        <w:rPr>
          <w:spacing w:val="1"/>
          <w:sz w:val="20"/>
        </w:rPr>
        <w:t> </w:t>
      </w:r>
      <w:r>
        <w:rPr>
          <w:sz w:val="20"/>
        </w:rPr>
        <w:t>quality, and technical performance) throughout the life of the project by</w:t>
      </w:r>
      <w:r>
        <w:rPr>
          <w:spacing w:val="1"/>
          <w:sz w:val="20"/>
        </w:rPr>
        <w:t> </w:t>
      </w:r>
      <w:r>
        <w:rPr>
          <w:sz w:val="20"/>
        </w:rPr>
        <w:t>using sound engineering techniques.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249" w:lineRule="auto"/>
        <w:ind w:left="170" w:right="189" w:firstLine="240"/>
        <w:jc w:val="both"/>
      </w:pPr>
      <w:r>
        <w:rPr/>
        <w:t>The ability to use analysis techniques such as those discussed allow an engineer</w:t>
      </w:r>
      <w:r>
        <w:rPr>
          <w:spacing w:val="1"/>
        </w:rPr>
        <w:t> </w:t>
      </w:r>
      <w:r>
        <w:rPr/>
        <w:t>to</w:t>
      </w:r>
      <w:r>
        <w:rPr>
          <w:spacing w:val="-5"/>
        </w:rPr>
        <w:t> </w:t>
      </w:r>
      <w:r>
        <w:rPr/>
        <w:t>conduct</w:t>
      </w:r>
      <w:r>
        <w:rPr>
          <w:spacing w:val="-3"/>
        </w:rPr>
        <w:t> </w:t>
      </w:r>
      <w:r>
        <w:rPr/>
        <w:t>defendable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rigorous</w:t>
      </w:r>
      <w:r>
        <w:rPr>
          <w:spacing w:val="-5"/>
        </w:rPr>
        <w:t> </w:t>
      </w:r>
      <w:r>
        <w:rPr/>
        <w:t>analysis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not</w:t>
      </w:r>
      <w:r>
        <w:rPr>
          <w:spacing w:val="-4"/>
        </w:rPr>
        <w:t> </w:t>
      </w:r>
      <w:r>
        <w:rPr/>
        <w:t>only</w:t>
      </w:r>
      <w:r>
        <w:rPr>
          <w:spacing w:val="-4"/>
        </w:rPr>
        <w:t> </w:t>
      </w:r>
      <w:r>
        <w:rPr/>
        <w:t>provide</w:t>
      </w:r>
      <w:r>
        <w:rPr>
          <w:spacing w:val="-4"/>
        </w:rPr>
        <w:t> </w:t>
      </w:r>
      <w:r>
        <w:rPr/>
        <w:t>representative</w:t>
      </w:r>
      <w:r>
        <w:rPr>
          <w:spacing w:val="-47"/>
        </w:rPr>
        <w:t> </w:t>
      </w:r>
      <w:r>
        <w:rPr/>
        <w:t>costs</w:t>
      </w:r>
      <w:r>
        <w:rPr>
          <w:spacing w:val="-1"/>
        </w:rPr>
        <w:t> </w:t>
      </w:r>
      <w:r>
        <w:rPr/>
        <w:t>but also help scope a technical problem.</w:t>
      </w:r>
    </w:p>
    <w:p>
      <w:pPr>
        <w:pStyle w:val="BodyText"/>
        <w:spacing w:line="249" w:lineRule="auto" w:before="3"/>
        <w:ind w:left="170" w:right="186" w:firstLine="240"/>
        <w:jc w:val="both"/>
      </w:pPr>
      <w:r>
        <w:rPr/>
        <w:t>The last four chapters in this text are placed under the category of engineering</w:t>
      </w:r>
      <w:r>
        <w:rPr>
          <w:spacing w:val="1"/>
        </w:rPr>
        <w:t> </w:t>
      </w:r>
      <w:r>
        <w:rPr/>
        <w:t>cost management. Chapter 9 presents the concept of cost as an independent vari-</w:t>
      </w:r>
      <w:r>
        <w:rPr>
          <w:spacing w:val="1"/>
        </w:rPr>
        <w:t> </w:t>
      </w:r>
      <w:r>
        <w:rPr/>
        <w:t>able (CAIV). Although mainly a technique used solely by government, its underly-</w:t>
      </w:r>
      <w:r>
        <w:rPr>
          <w:spacing w:val="1"/>
        </w:rPr>
        <w:t> </w:t>
      </w:r>
      <w:r>
        <w:rPr/>
        <w:t>ing principles have utility in the commercial sector. Chapter 10 deals with open</w:t>
      </w:r>
      <w:r>
        <w:rPr>
          <w:spacing w:val="1"/>
        </w:rPr>
        <w:t> </w:t>
      </w:r>
      <w:r>
        <w:rPr/>
        <w:t>source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off-the-shelf</w:t>
      </w:r>
      <w:r>
        <w:rPr>
          <w:spacing w:val="1"/>
        </w:rPr>
        <w:t> </w:t>
      </w:r>
      <w:r>
        <w:rPr/>
        <w:t>technology.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present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unique</w:t>
      </w:r>
      <w:r>
        <w:rPr>
          <w:spacing w:val="1"/>
        </w:rPr>
        <w:t> </w:t>
      </w:r>
      <w:r>
        <w:rPr/>
        <w:t>costing</w:t>
      </w:r>
      <w:r>
        <w:rPr>
          <w:spacing w:val="1"/>
        </w:rPr>
        <w:t> </w:t>
      </w:r>
      <w:r>
        <w:rPr/>
        <w:t>challenge</w:t>
      </w:r>
      <w:r>
        <w:rPr>
          <w:spacing w:val="-47"/>
        </w:rPr>
        <w:t> </w:t>
      </w:r>
      <w:r>
        <w:rPr/>
        <w:t>because</w:t>
      </w:r>
      <w:r>
        <w:rPr>
          <w:spacing w:val="7"/>
        </w:rPr>
        <w:t> </w:t>
      </w:r>
      <w:r>
        <w:rPr/>
        <w:t>integration,</w:t>
      </w:r>
      <w:r>
        <w:rPr>
          <w:spacing w:val="8"/>
        </w:rPr>
        <w:t> </w:t>
      </w:r>
      <w:r>
        <w:rPr/>
        <w:t>not</w:t>
      </w:r>
      <w:r>
        <w:rPr>
          <w:spacing w:val="7"/>
        </w:rPr>
        <w:t> </w:t>
      </w:r>
      <w:r>
        <w:rPr/>
        <w:t>development,</w:t>
      </w:r>
      <w:r>
        <w:rPr>
          <w:spacing w:val="8"/>
        </w:rPr>
        <w:t> </w:t>
      </w:r>
      <w:r>
        <w:rPr/>
        <w:t>is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key</w:t>
      </w:r>
      <w:r>
        <w:rPr>
          <w:spacing w:val="8"/>
        </w:rPr>
        <w:t> </w:t>
      </w:r>
      <w:r>
        <w:rPr/>
        <w:t>cost</w:t>
      </w:r>
      <w:r>
        <w:rPr>
          <w:spacing w:val="7"/>
        </w:rPr>
        <w:t> </w:t>
      </w:r>
      <w:r>
        <w:rPr/>
        <w:t>driver.</w:t>
      </w:r>
      <w:r>
        <w:rPr>
          <w:spacing w:val="8"/>
        </w:rPr>
        <w:t> </w:t>
      </w:r>
      <w:r>
        <w:rPr/>
        <w:t>Chapter</w:t>
      </w:r>
      <w:r>
        <w:rPr>
          <w:spacing w:val="7"/>
        </w:rPr>
        <w:t> </w:t>
      </w:r>
      <w:r>
        <w:rPr/>
        <w:t>11</w:t>
      </w:r>
      <w:r>
        <w:rPr>
          <w:spacing w:val="8"/>
        </w:rPr>
        <w:t> </w:t>
      </w:r>
      <w:r>
        <w:rPr/>
        <w:t>deals</w:t>
      </w:r>
      <w:r>
        <w:rPr>
          <w:spacing w:val="7"/>
        </w:rPr>
        <w:t> </w:t>
      </w:r>
      <w:r>
        <w:rPr/>
        <w:t>with</w:t>
      </w:r>
      <w:r>
        <w:rPr>
          <w:spacing w:val="-47"/>
        </w:rPr>
        <w:t> </w:t>
      </w:r>
      <w:r>
        <w:rPr/>
        <w:t>a subject that has been the issue of much research, but not from an LCC perspec-</w:t>
      </w:r>
      <w:r>
        <w:rPr>
          <w:spacing w:val="1"/>
        </w:rPr>
        <w:t> </w:t>
      </w:r>
      <w:r>
        <w:rPr/>
        <w:t>tive. The cost of quality is reinvented every few years under a new name. However,</w:t>
      </w:r>
      <w:r>
        <w:rPr>
          <w:spacing w:val="-47"/>
        </w:rPr>
        <w:t> </w:t>
      </w:r>
      <w:r>
        <w:rPr/>
        <w:t>the issues are still the same. Quality can be a major cost driver for any project.</w:t>
      </w:r>
      <w:r>
        <w:rPr>
          <w:spacing w:val="1"/>
        </w:rPr>
        <w:t> </w:t>
      </w:r>
      <w:r>
        <w:rPr/>
        <w:t>Chapter 12 presents an overview of project management with the intent to use</w:t>
      </w:r>
      <w:r>
        <w:rPr>
          <w:spacing w:val="1"/>
        </w:rPr>
        <w:t> </w:t>
      </w:r>
      <w:r>
        <w:rPr/>
        <w:t>formal techniques to develop activities and flows in order to estimate, track, and</w:t>
      </w:r>
      <w:r>
        <w:rPr>
          <w:spacing w:val="1"/>
        </w:rPr>
        <w:t> </w:t>
      </w:r>
      <w:r>
        <w:rPr/>
        <w:t>manage</w:t>
      </w:r>
      <w:r>
        <w:rPr>
          <w:spacing w:val="4"/>
        </w:rPr>
        <w:t> </w:t>
      </w:r>
      <w:r>
        <w:rPr/>
        <w:t>costs.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10"/>
        <w:rPr>
          <w:sz w:val="18"/>
        </w:rPr>
      </w:pPr>
    </w:p>
    <w:p>
      <w:pPr>
        <w:pStyle w:val="Heading2"/>
        <w:numPr>
          <w:ilvl w:val="1"/>
          <w:numId w:val="15"/>
        </w:numPr>
        <w:tabs>
          <w:tab w:pos="682" w:val="left" w:leader="none"/>
          <w:tab w:pos="683" w:val="left" w:leader="none"/>
        </w:tabs>
        <w:spacing w:line="240" w:lineRule="auto" w:before="96" w:after="0"/>
        <w:ind w:left="682" w:right="0" w:hanging="513"/>
        <w:jc w:val="left"/>
      </w:pPr>
      <w:bookmarkStart w:name="_TOC_250147" w:id="14"/>
      <w:bookmarkEnd w:id="14"/>
      <w:r>
        <w:rPr>
          <w:w w:val="110"/>
        </w:rPr>
        <w:t>SUMMARY</w:t>
      </w:r>
    </w:p>
    <w:p>
      <w:pPr>
        <w:pStyle w:val="BodyText"/>
        <w:spacing w:line="249" w:lineRule="auto" w:before="125"/>
        <w:ind w:left="170" w:right="187"/>
        <w:jc w:val="both"/>
      </w:pPr>
      <w:r>
        <w:rPr/>
        <w:t>In our global service sector economy, engineers now serve as key systems integra-</w:t>
      </w:r>
      <w:r>
        <w:rPr>
          <w:spacing w:val="1"/>
        </w:rPr>
        <w:t> </w:t>
      </w:r>
      <w:r>
        <w:rPr/>
        <w:t>tors, enablers, and managers of people, technology, and processes to produce eco-</w:t>
      </w:r>
      <w:r>
        <w:rPr>
          <w:spacing w:val="1"/>
        </w:rPr>
        <w:t> </w:t>
      </w:r>
      <w:r>
        <w:rPr/>
        <w:t>nomically viable and innovative products and services. Engineers must play a key</w:t>
      </w:r>
      <w:r>
        <w:rPr>
          <w:spacing w:val="1"/>
        </w:rPr>
        <w:t> </w:t>
      </w:r>
      <w:r>
        <w:rPr/>
        <w:t>role</w:t>
      </w:r>
      <w:r>
        <w:rPr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all</w:t>
      </w:r>
      <w:r>
        <w:rPr>
          <w:spacing w:val="-12"/>
        </w:rPr>
        <w:t> </w:t>
      </w:r>
      <w:r>
        <w:rPr/>
        <w:t>phases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new</w:t>
      </w:r>
      <w:r>
        <w:rPr>
          <w:spacing w:val="-12"/>
        </w:rPr>
        <w:t> </w:t>
      </w:r>
      <w:r>
        <w:rPr/>
        <w:t>product</w:t>
      </w:r>
      <w:r>
        <w:rPr>
          <w:spacing w:val="-11"/>
        </w:rPr>
        <w:t> </w:t>
      </w:r>
      <w:r>
        <w:rPr/>
        <w:t>development,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not</w:t>
      </w:r>
      <w:r>
        <w:rPr>
          <w:spacing w:val="-12"/>
        </w:rPr>
        <w:t> </w:t>
      </w:r>
      <w:r>
        <w:rPr/>
        <w:t>just</w:t>
      </w:r>
      <w:r>
        <w:rPr>
          <w:spacing w:val="-11"/>
        </w:rPr>
        <w:t> </w:t>
      </w:r>
      <w:r>
        <w:rPr/>
        <w:t>as</w:t>
      </w:r>
      <w:r>
        <w:rPr>
          <w:spacing w:val="-12"/>
        </w:rPr>
        <w:t> </w:t>
      </w:r>
      <w:r>
        <w:rPr/>
        <w:t>technical</w:t>
      </w:r>
      <w:r>
        <w:rPr>
          <w:spacing w:val="-11"/>
        </w:rPr>
        <w:t> </w:t>
      </w:r>
      <w:r>
        <w:rPr/>
        <w:t>experts.</w:t>
      </w:r>
      <w:r>
        <w:rPr>
          <w:spacing w:val="-12"/>
        </w:rPr>
        <w:t> </w:t>
      </w:r>
      <w:r>
        <w:rPr/>
        <w:t>Most</w:t>
      </w:r>
      <w:r>
        <w:rPr>
          <w:spacing w:val="-47"/>
        </w:rPr>
        <w:t> </w:t>
      </w:r>
      <w:r>
        <w:rPr/>
        <w:t>important, they must understand how to and the limitations of good cost analysis,</w:t>
      </w:r>
      <w:r>
        <w:rPr>
          <w:spacing w:val="1"/>
        </w:rPr>
        <w:t> </w:t>
      </w:r>
      <w:r>
        <w:rPr/>
        <w:t>estimation, and management.</w:t>
      </w:r>
    </w:p>
    <w:p>
      <w:pPr>
        <w:pStyle w:val="BodyText"/>
        <w:spacing w:line="249" w:lineRule="auto" w:before="5"/>
        <w:ind w:left="170" w:right="187" w:firstLine="240"/>
        <w:jc w:val="both"/>
      </w:pPr>
      <w:r>
        <w:rPr/>
        <w:t>Figure 1.7 shows how this course is organized. We will discuss PCE, analogies,</w:t>
      </w:r>
      <w:r>
        <w:rPr>
          <w:spacing w:val="1"/>
        </w:rPr>
        <w:t> </w:t>
      </w:r>
      <w:r>
        <w:rPr/>
        <w:t>and engineering builds in the conduct of life cycle analysis. Engineering economy</w:t>
      </w:r>
      <w:r>
        <w:rPr>
          <w:spacing w:val="1"/>
        </w:rPr>
        <w:t> </w:t>
      </w:r>
      <w:r>
        <w:rPr/>
        <w:t>and simulation-based costing are critical tools needed to conduct any type of mean-</w:t>
      </w:r>
      <w:r>
        <w:rPr>
          <w:spacing w:val="-47"/>
        </w:rPr>
        <w:t> </w:t>
      </w:r>
      <w:r>
        <w:rPr/>
        <w:t>ingful LCC. As stated, although accounting is not discussed, like the other tools, it</w:t>
      </w:r>
      <w:r>
        <w:rPr>
          <w:spacing w:val="1"/>
        </w:rPr>
        <w:t> </w:t>
      </w:r>
      <w:r>
        <w:rPr/>
        <w:t>is an</w:t>
      </w:r>
      <w:r>
        <w:rPr>
          <w:spacing w:val="1"/>
        </w:rPr>
        <w:t> </w:t>
      </w:r>
      <w:r>
        <w:rPr/>
        <w:t>important technique</w:t>
      </w:r>
      <w:r>
        <w:rPr>
          <w:spacing w:val="1"/>
        </w:rPr>
        <w:t> </w:t>
      </w:r>
      <w:r>
        <w:rPr/>
        <w:t>for ascertaining costs.</w:t>
      </w:r>
    </w:p>
    <w:p>
      <w:pPr>
        <w:pStyle w:val="BodyText"/>
        <w:spacing w:line="249" w:lineRule="auto" w:before="4"/>
        <w:ind w:left="170" w:right="187" w:firstLine="240"/>
        <w:jc w:val="both"/>
      </w:pPr>
      <w:r>
        <w:rPr/>
        <w:t>Too often, performance (features and functionality) is used as the entire measure</w:t>
      </w:r>
      <w:r>
        <w:rPr>
          <w:spacing w:val="-47"/>
        </w:rPr>
        <w:t> </w:t>
      </w:r>
      <w:r>
        <w:rPr/>
        <w:t>of</w:t>
      </w:r>
      <w:r>
        <w:rPr>
          <w:spacing w:val="-12"/>
        </w:rPr>
        <w:t> </w:t>
      </w:r>
      <w:r>
        <w:rPr/>
        <w:t>system</w:t>
      </w:r>
      <w:r>
        <w:rPr>
          <w:spacing w:val="-12"/>
        </w:rPr>
        <w:t> </w:t>
      </w:r>
      <w:r>
        <w:rPr/>
        <w:t>effectiveness.</w:t>
      </w:r>
      <w:r>
        <w:rPr>
          <w:spacing w:val="-12"/>
        </w:rPr>
        <w:t> </w:t>
      </w:r>
      <w:r>
        <w:rPr/>
        <w:t>As</w:t>
      </w:r>
      <w:r>
        <w:rPr>
          <w:spacing w:val="-11"/>
        </w:rPr>
        <w:t> </w:t>
      </w:r>
      <w:r>
        <w:rPr/>
        <w:t>shown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Figure</w:t>
      </w:r>
      <w:r>
        <w:rPr>
          <w:spacing w:val="-11"/>
        </w:rPr>
        <w:t> </w:t>
      </w:r>
      <w:r>
        <w:rPr/>
        <w:t>1.8,</w:t>
      </w:r>
      <w:r>
        <w:rPr>
          <w:spacing w:val="-11"/>
        </w:rPr>
        <w:t> </w:t>
      </w:r>
      <w:r>
        <w:rPr/>
        <w:t>consideration</w:t>
      </w:r>
      <w:r>
        <w:rPr>
          <w:spacing w:val="-12"/>
        </w:rPr>
        <w:t> </w:t>
      </w:r>
      <w:r>
        <w:rPr/>
        <w:t>must</w:t>
      </w:r>
      <w:r>
        <w:rPr>
          <w:spacing w:val="-11"/>
        </w:rPr>
        <w:t> </w:t>
      </w:r>
      <w:r>
        <w:rPr/>
        <w:t>be</w:t>
      </w:r>
      <w:r>
        <w:rPr>
          <w:spacing w:val="-12"/>
        </w:rPr>
        <w:t> </w:t>
      </w:r>
      <w:r>
        <w:rPr/>
        <w:t>given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TOC</w:t>
      </w:r>
    </w:p>
    <w:p>
      <w:pPr>
        <w:pStyle w:val="BodyText"/>
        <w:spacing w:before="5"/>
        <w:rPr>
          <w:sz w:val="21"/>
        </w:rPr>
      </w:pPr>
      <w:r>
        <w:rPr/>
        <w:pict>
          <v:group style="position:absolute;margin-left:90.959999pt;margin-top:14.317621pt;width:267.350pt;height:40.85pt;mso-position-horizontal-relative:page;mso-position-vertical-relative:paragraph;z-index:-15709184;mso-wrap-distance-left:0;mso-wrap-distance-right:0" coordorigin="1819,286" coordsize="5347,817">
            <v:shape style="position:absolute;left:5992;top:292;width:1174;height:790" coordorigin="5993,293" coordsize="1174,790" path="m5997,293l5994,294,5993,297,5994,299,5997,301,6034,308,6070,330,6102,366,6130,413,6154,470,6172,536,6183,609,6187,688,6183,766,6172,839,6154,905,6130,963,6102,1010,6070,1045,6034,1067,5997,1075,5994,1076,5993,1079,5994,1082,5997,1083,6037,1074,6075,1051,6108,1014,6137,966,6161,908,6179,841,6191,767,6195,688,6191,608,6179,535,6161,468,6137,409,6108,361,6075,324,6037,301,5997,293xm6968,293l6968,301,7006,308,7041,330,7073,366,7102,413,7125,470,7143,536,7154,609,7158,688,7154,766,7143,839,7125,905,7102,963,7073,1010,7041,1045,7006,1067,6968,1075,6035,1075,5997,1083,6968,1083,7009,1074,7046,1051,7080,1014,7109,966,7133,908,7151,841,7162,767,7166,688,7162,608,7151,535,7133,468,7109,409,7080,361,7046,324,7009,301,6968,293xm6968,293l5997,293,6035,301,6968,301,6968,293xe" filled="true" fillcolor="#dadada" stroked="false">
              <v:path arrowok="t"/>
              <v:fill type="solid"/>
            </v:shape>
            <v:shape style="position:absolute;left:5155;top:288;width:1087;height:790" coordorigin="5155,289" coordsize="1087,790" path="m5159,289l5157,290,5155,293,5157,295,5159,296,5177,298,5194,304,5211,313,5227,326,5262,370,5292,431,5315,505,5330,590,5335,684,5332,762,5321,835,5305,901,5283,959,5270,984,5257,1006,5242,1025,5227,1041,5211,1054,5194,1063,5177,1069,5159,1071,5157,1072,5155,1075,5157,1078,5159,1079,5179,1077,5197,1070,5215,1061,5232,1047,5269,1001,5299,940,5323,864,5338,778,5343,684,5339,604,5329,531,5312,464,5290,405,5277,380,5263,357,5248,337,5232,320,5215,307,5197,297,5179,291,5159,289xm6058,289l6058,296,6076,298,6093,304,6109,313,6125,326,6161,370,6191,431,6214,505,6229,590,6234,684,6230,762,6220,835,6203,901,6182,959,6169,984,6155,1006,6141,1025,6125,1041,6109,1054,6093,1063,6076,1069,6058,1071,5196,1071,5179,1077,5159,1079,6058,1079,6077,1077,6096,1070,6114,1061,6131,1047,6167,1001,6198,940,6221,864,6236,778,6242,684,6238,604,6227,531,6211,464,6188,405,6176,380,6162,357,6147,337,6131,320,6114,307,6096,297,6077,291,6058,289xm6058,289l5159,289,5179,291,5196,296,6058,296,6058,289xe" filled="true" fillcolor="#dcdcdc" stroked="false">
              <v:path arrowok="t"/>
              <v:fill type="solid"/>
            </v:shape>
            <v:shape style="position:absolute;left:1855;top:295;width:905;height:775" coordorigin="1856,296" coordsize="905,775" path="m2619,296l1856,296,1864,300,1872,306,1916,357,1960,463,1975,530,1984,604,1987,683,1982,778,1969,864,1948,939,1921,1001,1880,1054,1856,1071,2624,1071,2629,1071,2633,1070,2637,1069,2581,1069,2629,1055,2708,955,2736,875,2754,782,2760,678,2755,587,2741,504,2720,431,2692,370,2658,324,2619,296xe" filled="true" fillcolor="#989898" stroked="false">
              <v:path arrowok="t"/>
              <v:fill type="solid"/>
            </v:shape>
            <v:shape style="position:absolute;left:1819;top:288;width:969;height:790" coordorigin="1819,289" coordsize="969,790" path="m1823,289l1820,290,1819,293,1820,295,1823,296,1838,298,1854,304,1868,313,1883,326,1914,370,1941,430,1962,505,1975,590,1979,684,1976,762,1967,835,1952,901,1933,959,1922,984,1909,1006,1896,1025,1883,1041,1868,1054,1854,1063,1838,1069,1823,1071,1820,1072,1819,1075,1820,1078,1823,1079,1840,1077,1857,1070,1873,1060,1888,1047,1921,1001,1948,940,1969,864,1982,778,1987,684,1984,605,1975,531,1960,464,1940,406,1928,380,1916,357,1902,337,1888,320,1873,307,1857,297,1840,291,1823,289xm2624,289l2624,296,2639,298,2655,304,2669,313,2684,326,2715,370,2742,430,2763,505,2776,590,2780,684,2777,762,2768,835,2753,901,2734,959,2723,984,2710,1006,2697,1025,2684,1041,2669,1054,2655,1063,2640,1069,2624,1071,1856,1071,1840,1077,1823,1079,2624,1079,2641,1077,2658,1070,2674,1060,2689,1047,2722,1001,2749,940,2770,864,2784,778,2788,684,2785,605,2776,531,2761,464,2741,406,2729,380,2717,357,2703,337,2689,320,2674,307,2658,297,2641,291,2624,289xm2624,289l1823,289,1840,291,1855,296,2624,296,2624,289xe" filled="true" fillcolor="#bebebe" stroked="false">
              <v:path arrowok="t"/>
              <v:fill type="solid"/>
            </v:shape>
            <v:shape style="position:absolute;left:2585;top:286;width:1067;height:783" coordorigin="2586,286" coordsize="1067,783" path="m3476,286l2586,286,2590,287,2595,288,2624,288,2641,290,2703,336,2741,405,2760,463,2775,530,2785,603,2788,683,2783,777,2770,863,2749,938,2722,1000,2679,1055,2659,1069,3476,1069,3549,1034,3608,942,3640,822,3649,752,3652,677,3649,603,3640,533,3626,469,3581,360,3514,295,3476,286xe" filled="true" fillcolor="#b7b7b7" stroked="false">
              <v:path arrowok="t"/>
              <v:fill type="solid"/>
            </v:shape>
            <v:shape style="position:absolute;left:2581;top:295;width:200;height:774" coordorigin="2582,295" coordsize="200,774" path="m2625,295l2620,295,2658,324,2692,370,2720,431,2742,504,2756,587,2761,677,2754,781,2736,875,2708,954,2672,1015,2582,1069,2638,1069,2698,1024,2734,958,2754,900,2768,834,2778,761,2781,683,2776,589,2763,504,2743,429,2716,369,2670,312,2640,297,2625,295xe" filled="true" fillcolor="#a2a2a2" stroked="false">
              <v:path arrowok="t"/>
              <v:fill type="solid"/>
            </v:shape>
            <v:shape style="position:absolute;left:2595;top:287;width:193;height:781" coordorigin="2596,288" coordsize="193,781" path="m2624,288l2624,295,2640,297,2655,303,2670,312,2684,325,2716,369,2743,429,2763,504,2776,589,2781,683,2778,761,2768,834,2754,900,2734,958,2723,983,2711,1005,2698,1024,2684,1040,2673,1051,2662,1059,2650,1065,2638,1069,2660,1069,2670,1063,2680,1055,2690,1046,2723,1000,2750,938,2771,863,2784,777,2789,683,2785,603,2776,530,2761,463,2741,405,2730,379,2717,356,2704,336,2690,319,2674,306,2659,296,2642,290,2624,288xm2624,288l2596,288,2604,289,2612,292,2620,295,2624,295,2624,288xe" filled="true" fillcolor="#ababab" stroked="false">
              <v:path arrowok="t"/>
              <v:fill type="solid"/>
            </v:shape>
            <v:shape style="position:absolute;left:3486;top:286;width:981;height:783" coordorigin="3486,286" coordsize="981,783" path="m4270,286l3486,286,3522,295,3554,320,3609,413,3643,533,3653,603,3656,677,3653,752,3643,822,3628,886,3584,995,3522,1060,3486,1069,4270,1069,4357,1029,4424,922,4447,849,4462,767,4467,677,4462,588,4447,505,4424,433,4393,372,4315,297,4270,286xe" filled="true" fillcolor="#d7d7d7" stroked="false">
              <v:path arrowok="t"/>
              <v:fill type="solid"/>
            </v:shape>
            <v:shape style="position:absolute;left:3608;top:413;width:48;height:530" coordorigin="3608,413" coordsize="48,530" path="m3608,413l3626,470,3640,533,3649,603,3652,678,3649,753,3640,822,3626,886,3608,943,3628,886,3643,822,3652,753,3655,678,3652,603,3643,533,3628,470,3608,413xe" filled="true" fillcolor="#bcbcbc" stroked="false">
              <v:path arrowok="t"/>
              <v:fill type="solid"/>
            </v:shape>
            <v:shape style="position:absolute;left:4269;top:286;width:1184;height:783" coordorigin="4270,287" coordsize="1184,783" path="m5256,287l4270,287,4315,297,4356,326,4424,433,4447,506,4462,588,4467,678,4462,767,4447,850,4424,922,4393,983,4315,1058,4270,1069,5256,1069,5343,1029,5410,922,5433,850,5448,767,5453,678,5448,588,5433,506,5410,433,5380,372,5301,297,5256,287xe" filled="true" fillcolor="#f1f1f1" stroked="false">
              <v:path arrowok="t"/>
              <v:fill type="solid"/>
            </v:shape>
            <v:shape style="position:absolute;left:5304;top:292;width:1054;height:783" coordorigin="5305,292" coordsize="1054,783" path="m6217,301l6105,301,6114,306,6122,313,6131,320,6146,337,6162,357,6176,380,6188,405,6211,463,6227,530,6238,604,6242,683,6236,778,6221,864,6198,939,6167,1001,6130,1047,6119,1056,6108,1064,6096,1070,6084,1075,6178,1075,6226,1061,6269,1021,6305,960,6333,881,6351,787,6358,683,6353,593,6339,510,6317,436,6289,376,6255,330,6217,301xm5994,296l5305,296,5346,320,5383,364,5415,426,5438,501,5454,588,5459,683,5454,779,5438,866,5415,941,5383,1002,5346,1047,5305,1071,6028,1071,6057,1056,6084,1033,6109,1002,6131,963,6155,906,6173,840,6184,767,6188,689,6184,610,6173,537,6155,471,6131,414,6103,366,6071,331,6035,309,5997,301,5995,300,5994,297,5994,296xm6087,301l6037,301,6066,317,6092,341,6117,373,6138,410,6162,469,6180,535,6192,609,6196,689,6192,768,6180,842,6162,909,6138,967,6119,1001,6097,1030,6073,1054,6048,1071,6058,1071,6075,1069,6093,1063,6109,1054,6125,1041,6141,1025,6155,1006,6169,983,6182,958,6203,901,6220,835,6230,762,6234,683,6229,590,6214,505,6191,430,6161,370,6125,326,6116,318,6106,311,6097,306,6087,301xm6183,292l6084,292,6088,294,6193,294,6188,293,6183,292xe" filled="true" fillcolor="#c1c1c1" stroked="false">
              <v:path arrowok="t"/>
              <v:fill type="solid"/>
            </v:shape>
            <v:shape style="position:absolute;left:5993;top:293;width:223;height:778" coordorigin="5994,293" coordsize="223,778" path="m6068,296l5994,296,5994,297,5995,300,5998,301,6035,309,6071,331,6103,366,6132,413,6155,471,6173,537,6184,610,6188,688,6184,767,6173,840,6155,906,6132,963,6109,1002,6084,1033,6057,1056,6029,1071,6048,1071,6074,1054,6097,1030,6119,1001,6139,967,6162,908,6181,841,6192,768,6196,688,6192,609,6181,535,6162,468,6139,410,6117,372,6093,341,6066,317,6037,301,6087,301,6078,298,6068,296xm6193,293l6088,293,6094,295,6100,298,6105,301,6217,301,6209,297,6201,295,6193,293xe" filled="true" fillcolor="#b9b9b9" stroked="false">
              <v:path arrowok="t"/>
              <v:fill type="solid"/>
            </v:shape>
            <v:shape style="position:absolute;left:5288;top:292;width:954;height:783" coordorigin="5288,292" coordsize="954,783" path="m6084,292l6058,292,6058,296,6068,296,6077,298,6087,301,6097,306,6106,311,6116,318,6125,326,6161,370,6191,430,6214,505,6229,590,6234,683,6230,762,6220,835,6203,901,6182,958,6169,983,6155,1006,6141,1025,6125,1041,6109,1054,6093,1063,6076,1069,6058,1071,5305,1071,5296,1073,5288,1075,6084,1075,6096,1070,6108,1064,6119,1056,6131,1047,6167,1001,6198,939,6221,864,6236,778,6242,683,6238,604,6227,530,6211,463,6189,405,6176,380,6162,357,6147,337,6131,320,6122,313,6114,306,6105,301,6099,298,6094,296,6088,294,6084,292xm6058,292l5289,292,5290,293,5291,293,5301,295,5305,296,6058,296,6058,292xe" filled="true" fillcolor="#bababa" stroked="false">
              <v:path arrowok="t"/>
              <v:fill type="solid"/>
            </v:shape>
            <v:shape style="position:absolute;left:5283;top:291;width:9;height:2" coordorigin="5284,292" coordsize="9,1" path="m5289,292l5284,292,5288,292,5292,293,5289,292xe" filled="true" fillcolor="#bebebe" stroked="false">
              <v:path arrowok="t"/>
              <v:fill type="solid"/>
            </v:shape>
            <v:shape style="position:absolute;left:5996;top:296;width:1166;height:783" coordorigin="5997,297" coordsize="1166,783" path="m6968,297l5997,297,6048,311,6095,350,6134,411,6164,490,6184,584,6191,688,6184,792,6164,885,6134,964,6095,1026,6048,1065,5997,1079,6968,1079,7066,1026,7105,964,7136,885,7155,792,7162,688,7155,584,7136,490,7105,411,7066,350,7020,311,6968,297xe" filled="true" fillcolor="#dcdcdc" stroked="false">
              <v:path arrowok="t"/>
              <v:fill type="solid"/>
            </v:shape>
            <v:shape style="position:absolute;left:2031;top:669;width:707;height:20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4"/>
                      </w:rPr>
                    </w:pPr>
                    <w:r>
                      <w:rPr>
                        <w:rFonts w:ascii="Cambria"/>
                        <w:spacing w:val="-1"/>
                        <w:sz w:val="14"/>
                      </w:rPr>
                      <w:t>Exploration</w:t>
                    </w:r>
                  </w:p>
                </w:txbxContent>
              </v:textbox>
              <w10:wrap type="none"/>
            </v:shape>
            <v:shape style="position:absolute;left:2038;top:377;width:2370;height:3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Cambria"/>
                        <w:sz w:val="14"/>
                      </w:rPr>
                    </w:pPr>
                    <w:r>
                      <w:rPr>
                        <w:rFonts w:ascii="Cambria"/>
                        <w:sz w:val="14"/>
                      </w:rPr>
                      <w:t>Conceptual   </w:t>
                    </w:r>
                    <w:r>
                      <w:rPr>
                        <w:rFonts w:ascii="Cambria"/>
                        <w:spacing w:val="1"/>
                        <w:sz w:val="14"/>
                      </w:rPr>
                      <w:t> </w:t>
                    </w:r>
                    <w:r>
                      <w:rPr>
                        <w:rFonts w:ascii="Cambria"/>
                        <w:position w:val="6"/>
                        <w:sz w:val="14"/>
                      </w:rPr>
                      <w:t>Component   </w:t>
                    </w:r>
                    <w:r>
                      <w:rPr>
                        <w:rFonts w:ascii="Cambria"/>
                        <w:spacing w:val="2"/>
                        <w:position w:val="6"/>
                        <w:sz w:val="14"/>
                      </w:rPr>
                      <w:t> </w:t>
                    </w:r>
                    <w:r>
                      <w:rPr>
                        <w:rFonts w:ascii="Cambria"/>
                        <w:position w:val="-3"/>
                        <w:sz w:val="14"/>
                      </w:rPr>
                      <w:t>I</w:t>
                    </w:r>
                    <w:r>
                      <w:rPr>
                        <w:rFonts w:ascii="Cambria"/>
                        <w:spacing w:val="34"/>
                        <w:position w:val="-3"/>
                        <w:sz w:val="14"/>
                      </w:rPr>
                      <w:t> </w:t>
                    </w:r>
                    <w:r>
                      <w:rPr>
                        <w:rFonts w:ascii="Cambria"/>
                        <w:position w:val="12"/>
                        <w:sz w:val="14"/>
                      </w:rPr>
                      <w:t>Systems</w:t>
                    </w:r>
                    <w:r>
                      <w:rPr>
                        <w:rFonts w:ascii="Cambria"/>
                        <w:spacing w:val="30"/>
                        <w:position w:val="12"/>
                        <w:sz w:val="14"/>
                      </w:rPr>
                      <w:t> </w:t>
                    </w:r>
                    <w:r>
                      <w:rPr>
                        <w:rFonts w:ascii="Cambria"/>
                        <w:position w:val="-3"/>
                        <w:sz w:val="14"/>
                      </w:rPr>
                      <w:t>/</w:t>
                    </w:r>
                  </w:p>
                </w:txbxContent>
              </v:textbox>
              <w10:wrap type="none"/>
            </v:shape>
            <v:shape style="position:absolute;left:2802;top:713;width:1597;height:27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4"/>
                      </w:rPr>
                    </w:pPr>
                    <w:r>
                      <w:rPr>
                        <w:rFonts w:ascii="Cambria"/>
                        <w:spacing w:val="-1"/>
                        <w:position w:val="-6"/>
                        <w:sz w:val="14"/>
                      </w:rPr>
                      <w:t>Development</w:t>
                    </w:r>
                    <w:r>
                      <w:rPr>
                        <w:rFonts w:ascii="Cambria"/>
                        <w:spacing w:val="12"/>
                        <w:position w:val="-6"/>
                        <w:sz w:val="14"/>
                      </w:rPr>
                      <w:t> </w:t>
                    </w:r>
                    <w:r>
                      <w:rPr>
                        <w:rFonts w:ascii="Cambria"/>
                        <w:sz w:val="14"/>
                      </w:rPr>
                      <w:t>Preliminary</w:t>
                    </w:r>
                  </w:p>
                </w:txbxContent>
              </v:textbox>
              <w10:wrap type="none"/>
            </v:shape>
            <v:shape style="position:absolute;left:2904;top:613;width:605;height:20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4"/>
                      </w:rPr>
                    </w:pPr>
                    <w:r>
                      <w:rPr>
                        <w:rFonts w:ascii="Cambria"/>
                        <w:sz w:val="14"/>
                      </w:rPr>
                      <w:t>Advanced</w:t>
                    </w:r>
                  </w:p>
                </w:txbxContent>
              </v:textbox>
              <w10:wrap type="none"/>
            </v:shape>
            <v:shape style="position:absolute;left:3729;top:545;width:2433;height:222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Cambria"/>
                        <w:sz w:val="14"/>
                      </w:rPr>
                    </w:pPr>
                    <w:r>
                      <w:rPr>
                        <w:rFonts w:ascii="Cambria"/>
                        <w:w w:val="95"/>
                        <w:position w:val="1"/>
                        <w:sz w:val="14"/>
                      </w:rPr>
                      <w:t>ntegration</w:t>
                    </w:r>
                    <w:r>
                      <w:rPr>
                        <w:rFonts w:ascii="Cambria"/>
                        <w:spacing w:val="47"/>
                        <w:position w:val="1"/>
                        <w:sz w:val="14"/>
                      </w:rPr>
                      <w:t> </w:t>
                    </w:r>
                    <w:r>
                      <w:rPr>
                        <w:rFonts w:ascii="Cambria"/>
                        <w:spacing w:val="47"/>
                        <w:position w:val="1"/>
                        <w:sz w:val="14"/>
                      </w:rPr>
                      <w:t> </w:t>
                    </w:r>
                    <w:r>
                      <w:rPr>
                        <w:rFonts w:ascii="Cambria"/>
                        <w:sz w:val="14"/>
                      </w:rPr>
                      <w:t>Demonstration,  Production</w:t>
                    </w:r>
                  </w:p>
                </w:txbxContent>
              </v:textbox>
              <w10:wrap type="none"/>
            </v:shape>
            <v:shape style="position:absolute;left:4710;top:391;width:491;height:20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4"/>
                      </w:rPr>
                    </w:pPr>
                    <w:r>
                      <w:rPr>
                        <w:rFonts w:ascii="Cambria"/>
                        <w:w w:val="95"/>
                        <w:sz w:val="14"/>
                      </w:rPr>
                      <w:t>Systems</w:t>
                    </w:r>
                  </w:p>
                </w:txbxContent>
              </v:textbox>
              <w10:wrap type="none"/>
            </v:shape>
            <v:shape style="position:absolute;left:3831;top:881;width:428;height:20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4"/>
                      </w:rPr>
                    </w:pPr>
                    <w:r>
                      <w:rPr>
                        <w:rFonts w:ascii="Cambria"/>
                        <w:sz w:val="14"/>
                      </w:rPr>
                      <w:t>Design</w:t>
                    </w:r>
                  </w:p>
                </w:txbxContent>
              </v:textbox>
              <w10:wrap type="none"/>
            </v:shape>
            <v:shape style="position:absolute;left:4636;top:727;width:639;height:376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0" w:right="9" w:firstLine="43"/>
                      <w:jc w:val="left"/>
                      <w:rPr>
                        <w:rFonts w:ascii="Cambria"/>
                        <w:sz w:val="14"/>
                      </w:rPr>
                    </w:pPr>
                    <w:r>
                      <w:rPr>
                        <w:rFonts w:ascii="Cambria"/>
                        <w:sz w:val="14"/>
                      </w:rPr>
                      <w:t>Test, and</w:t>
                    </w:r>
                    <w:r>
                      <w:rPr>
                        <w:rFonts w:ascii="Cambria"/>
                        <w:spacing w:val="1"/>
                        <w:sz w:val="14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4"/>
                      </w:rPr>
                      <w:t>Evaluation</w:t>
                    </w:r>
                  </w:p>
                </w:txbxContent>
              </v:textbox>
              <w10:wrap type="none"/>
            </v:shape>
            <v:shape style="position:absolute;left:6306;top:445;width:714;height:544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24" w:right="18" w:hanging="25"/>
                      <w:jc w:val="both"/>
                      <w:rPr>
                        <w:rFonts w:ascii="Cambria"/>
                        <w:sz w:val="14"/>
                      </w:rPr>
                    </w:pPr>
                    <w:r>
                      <w:rPr>
                        <w:rFonts w:ascii="Cambria"/>
                        <w:sz w:val="14"/>
                      </w:rPr>
                      <w:t>Operations,</w:t>
                    </w:r>
                    <w:r>
                      <w:rPr>
                        <w:rFonts w:ascii="Cambria"/>
                        <w:spacing w:val="-29"/>
                        <w:sz w:val="14"/>
                      </w:rPr>
                      <w:t> </w:t>
                    </w:r>
                    <w:r>
                      <w:rPr>
                        <w:rFonts w:ascii="Cambria"/>
                        <w:sz w:val="14"/>
                      </w:rPr>
                      <w:t>Support, &amp;</w:t>
                    </w:r>
                    <w:r>
                      <w:rPr>
                        <w:rFonts w:ascii="Cambria"/>
                        <w:spacing w:val="1"/>
                        <w:sz w:val="14"/>
                      </w:rPr>
                      <w:t> </w:t>
                    </w:r>
                    <w:r>
                      <w:rPr>
                        <w:rFonts w:ascii="Cambria"/>
                        <w:sz w:val="14"/>
                      </w:rPr>
                      <w:t>Disposal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7"/>
        <w:rPr>
          <w:sz w:val="22"/>
        </w:rPr>
      </w:pPr>
    </w:p>
    <w:p>
      <w:pPr>
        <w:spacing w:after="0"/>
        <w:rPr>
          <w:sz w:val="22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rPr>
          <w:sz w:val="31"/>
        </w:rPr>
      </w:pPr>
    </w:p>
    <w:p>
      <w:pPr>
        <w:spacing w:line="235" w:lineRule="auto" w:before="0"/>
        <w:ind w:left="177" w:right="-2" w:firstLine="0"/>
        <w:jc w:val="left"/>
        <w:rPr>
          <w:rFonts w:ascii="Calibri"/>
          <w:b/>
          <w:sz w:val="14"/>
        </w:rPr>
      </w:pPr>
      <w:r>
        <w:rPr/>
        <w:pict>
          <v:group style="position:absolute;margin-left:104.300003pt;margin-top:-10.005255pt;width:243pt;height:81.8pt;mso-position-horizontal-relative:page;mso-position-vertical-relative:paragraph;z-index:15750144" coordorigin="2086,-200" coordsize="4860,1636">
            <v:shape style="position:absolute;left:2218;top:86;width:205;height:216" type="#_x0000_t75" stroked="false">
              <v:imagedata r:id="rId68" o:title=""/>
            </v:shape>
            <v:shape style="position:absolute;left:2214;top:65;width:204;height:213" type="#_x0000_t75" stroked="false">
              <v:imagedata r:id="rId69" o:title=""/>
            </v:shape>
            <v:shape style="position:absolute;left:3028;top:563;width:206;height:214" type="#_x0000_t75" stroked="false">
              <v:imagedata r:id="rId70" o:title=""/>
            </v:shape>
            <v:shape style="position:absolute;left:3026;top:541;width:204;height:213" coordorigin="3026,542" coordsize="204,213" path="m3128,542l3088,550,3056,573,3034,607,3026,648,3034,689,3056,723,3088,746,3128,754,3164,746,3128,746,3109,744,3091,739,3075,730,3062,718,3050,703,3041,686,3036,668,3034,648,3036,628,3041,610,3050,593,3062,578,3075,566,3091,557,3109,552,3128,550,3165,550,3128,542xm3165,550l3128,550,3147,552,3164,557,3180,566,3194,578,3206,593,3214,610,3220,628,3222,648,3220,668,3214,686,3206,703,3194,718,3180,730,3164,739,3147,744,3128,746,3164,746,3167,746,3200,723,3221,689,3229,648,3221,607,3200,573,3167,550,3165,550xe" filled="true" fillcolor="#000000" stroked="false">
              <v:path arrowok="t"/>
              <v:fill type="solid"/>
            </v:shape>
            <v:shape style="position:absolute;left:3026;top:669;width:204;height:107" type="#_x0000_t75" stroked="false">
              <v:imagedata r:id="rId71" o:title=""/>
            </v:shape>
            <v:shape style="position:absolute;left:3026;top:651;width:194;height:97" coordorigin="3026,652" coordsize="194,97" path="m3219,652l3026,652,3050,706,3083,734,3127,748,3175,734,3208,709,3216,680,3219,652xe" filled="true" fillcolor="#000000" stroked="false">
              <v:path arrowok="t"/>
              <v:fill type="solid"/>
            </v:shape>
            <v:shape style="position:absolute;left:3020;top:648;width:204;height:105" coordorigin="3020,648" coordsize="204,105" path="m3026,652l3022,653,3047,708,3081,738,3127,752,3154,744,3127,744,3085,731,3054,703,3032,656,3026,656,3026,652xm3223,650l3030,650,3032,656,3215,656,3212,679,3205,706,3174,731,3127,744,3154,744,3177,738,3211,711,3220,681,3223,650xm3030,650l3026,652,3026,656,3032,656,3030,650xm3223,648l3020,648,3022,653,3030,650,3223,650,3223,648xe" filled="true" fillcolor="#e3e3e3" stroked="false">
              <v:path arrowok="t"/>
              <v:fill type="solid"/>
            </v:shape>
            <v:shape style="position:absolute;left:2218;top:562;width:205;height:215" type="#_x0000_t75" stroked="false">
              <v:imagedata r:id="rId72" o:title=""/>
            </v:shape>
            <v:shape style="position:absolute;left:2214;top:541;width:204;height:213" type="#_x0000_t75" stroked="false">
              <v:imagedata r:id="rId73" o:title=""/>
            </v:shape>
            <v:shape style="position:absolute;left:2218;top:1041;width:204;height:214" type="#_x0000_t75" stroked="false">
              <v:imagedata r:id="rId74" o:title=""/>
            </v:shape>
            <v:shape style="position:absolute;left:2214;top:1019;width:204;height:213" coordorigin="2214,1020" coordsize="204,213" path="m2316,1020l2276,1028,2244,1051,2222,1085,2214,1126,2222,1167,2244,1201,2276,1224,2316,1232,2353,1224,2316,1224,2297,1222,2279,1217,2263,1208,2250,1196,2238,1181,2229,1164,2224,1146,2222,1126,2224,1106,2229,1087,2238,1071,2250,1056,2263,1044,2279,1035,2297,1029,2316,1027,2353,1027,2316,1020xm2353,1027l2316,1027,2335,1029,2352,1035,2368,1044,2382,1056,2394,1071,2402,1087,2408,1106,2410,1126,2408,1146,2402,1164,2394,1181,2382,1196,2368,1208,2352,1217,2335,1222,2316,1224,2353,1224,2355,1224,2388,1201,2409,1167,2417,1126,2409,1085,2388,1051,2355,1028,2353,1027xe" filled="true" fillcolor="#000000" stroked="false">
              <v:path arrowok="t"/>
              <v:fill type="solid"/>
            </v:shape>
            <v:shape style="position:absolute;left:2214;top:1145;width:204;height:108" type="#_x0000_t75" stroked="false">
              <v:imagedata r:id="rId75" o:title=""/>
            </v:shape>
            <v:shape style="position:absolute;left:2216;top:1129;width:193;height:97" coordorigin="2216,1130" coordsize="193,97" path="m2409,1130l2216,1130,2240,1184,2273,1212,2317,1226,2365,1212,2398,1187,2406,1158,2409,1130xe" filled="true" fillcolor="#000000" stroked="false">
              <v:path arrowok="t"/>
              <v:fill type="solid"/>
            </v:shape>
            <v:shape style="position:absolute;left:2210;top:1126;width:204;height:105" coordorigin="2210,1126" coordsize="204,105" path="m2216,1130l2212,1131,2237,1186,2271,1216,2317,1230,2344,1222,2317,1222,2275,1209,2244,1181,2222,1134,2216,1134,2216,1130xm2413,1128l2220,1128,2222,1134,2405,1134,2402,1158,2395,1184,2364,1209,2317,1222,2344,1222,2367,1216,2401,1189,2410,1159,2413,1128xm2220,1128l2216,1130,2216,1134,2222,1134,2220,1128xm2413,1126l2210,1126,2212,1131,2220,1128,2413,1128,2413,1126xe" filled="true" fillcolor="#e3e3e3" stroked="false">
              <v:path arrowok="t"/>
              <v:fill type="solid"/>
            </v:shape>
            <v:shape style="position:absolute;left:3032;top:86;width:208;height:216" type="#_x0000_t75" stroked="false">
              <v:imagedata r:id="rId76" o:title=""/>
            </v:shape>
            <v:shape style="position:absolute;left:3030;top:65;width:205;height:213" type="#_x0000_t75" stroked="false">
              <v:imagedata r:id="rId77" o:title=""/>
            </v:shape>
            <v:shape style="position:absolute;left:3032;top:1041;width:208;height:214" type="#_x0000_t75" stroked="false">
              <v:imagedata r:id="rId78" o:title=""/>
            </v:shape>
            <v:shape style="position:absolute;left:3030;top:1019;width:205;height:213" coordorigin="3030,1020" coordsize="205,213" path="m3132,1020l3092,1028,3060,1051,3038,1085,3030,1126,3038,1167,3060,1201,3092,1224,3132,1232,3169,1224,3132,1224,3113,1222,3096,1217,3080,1208,3066,1196,3054,1181,3045,1164,3040,1146,3038,1126,3040,1106,3045,1087,3054,1071,3066,1056,3080,1044,3096,1035,3113,1029,3132,1027,3169,1027,3132,1020xm3169,1027l3132,1027,3151,1029,3169,1035,3185,1044,3199,1056,3211,1071,3220,1087,3225,1106,3227,1126,3225,1146,3220,1164,3211,1181,3199,1196,3185,1208,3169,1217,3151,1222,3132,1224,3169,1224,3172,1224,3205,1201,3227,1167,3235,1126,3227,1085,3205,1051,3172,1028,3169,1027xe" filled="true" fillcolor="#000000" stroked="false">
              <v:path arrowok="t"/>
              <v:fill type="solid"/>
            </v:shape>
            <v:shape style="position:absolute;left:3030;top:1145;width:206;height:108" type="#_x0000_t75" stroked="false">
              <v:imagedata r:id="rId79" o:title=""/>
            </v:shape>
            <v:shape style="position:absolute;left:3032;top:1129;width:195;height:97" coordorigin="3032,1130" coordsize="195,97" path="m3226,1130l3032,1130,3057,1184,3089,1212,3133,1226,3183,1212,3215,1187,3223,1158,3226,1130xe" filled="true" fillcolor="#000000" stroked="false">
              <v:path arrowok="t"/>
              <v:fill type="solid"/>
            </v:shape>
            <v:shape style="position:absolute;left:3026;top:1126;width:205;height:105" coordorigin="3026,1126" coordsize="205,105" path="m3032,1130l3028,1131,3053,1186,3088,1216,3133,1230,3161,1222,3133,1222,3091,1209,3060,1181,3038,1134,3032,1134,3032,1130xm3230,1128l3036,1128,3038,1134,3222,1134,3220,1158,3212,1184,3181,1209,3133,1222,3161,1222,3184,1216,3219,1189,3227,1159,3230,1128xm3036,1128l3032,1130,3032,1134,3038,1134,3036,1128xm3231,1126l3026,1126,3028,1131,3036,1128,3230,1128,3231,1126xe" filled="true" fillcolor="#e3e3e3" stroked="false">
              <v:path arrowok="t"/>
              <v:fill type="solid"/>
            </v:shape>
            <v:shape style="position:absolute;left:2156;top:-29;width:1446;height:1322" coordorigin="2156,-28" coordsize="1446,1322" path="m2472,1278l2446,1278,2446,1294,2472,1294,2472,1278xm2576,1278l2550,1278,2550,1294,2576,1294,2576,1278xm2858,1278l2652,1278,2652,1294,2858,1294,2858,1278xm2962,1278l2936,1278,2936,1294,2962,1294,2962,1278xm3064,1278l3038,1278,3038,1294,3064,1294,3064,1278xm3348,1278l3142,1278,3142,1294,3348,1294,3348,1278xm3450,1278l3424,1278,3424,1294,3450,1294,3450,1278xm3554,1278l3528,1278,3528,1294,3554,1294,3554,1278xm3602,1044l3586,1044,3586,1250,3602,1250,3602,1044xm3602,942l3586,942,3586,968,3602,968,3602,942xm3602,838l3586,838,3586,864,3602,864,3602,838xm3602,556l3586,556,3586,762,3602,762,3602,556xm3602,452l3586,452,3586,478,3602,478,3602,452xm3602,350l3586,350,3586,376,3602,376,3602,350xm3602,66l3586,66,3586,272,3602,272,3602,66xm3598,-28l3578,-28,3578,-14,3586,-14,3586,-10,3602,-10,3602,-24,3598,-28xm3502,-28l3476,-28,3476,-13,3502,-13,3502,-28xm3398,-28l3192,-28,3192,-13,3398,-13,3398,-28xm3116,-28l3090,-28,3090,-13,3116,-13,3116,-28xm3012,-28l2986,-28,2986,-13,3012,-13,3012,-28xm2910,-28l2704,-28,2704,-13,2910,-13,2910,-28xm2626,-28l2600,-28,2600,-13,2626,-13,2626,-28xm2524,-28l2498,-28,2498,-13,2524,-13,2524,-28xm2420,-28l2214,-28,2214,-13,2420,-13,2420,-28xm2172,4l2156,4,2156,30,2172,30,2172,4xm2172,108l2156,108,2156,134,2172,134,2172,108xm2172,210l2156,210,2156,416,2172,416,2172,210xm2172,494l2156,494,2156,520,2172,520,2172,494xm2172,596l2156,596,2156,622,2172,622,2172,596xm2172,700l2156,700,2156,906,2172,906,2172,700xm2172,982l2156,982,2156,1008,2172,1008,2172,982xm2172,1086l2156,1086,2156,1112,2172,1112,2172,1086xm2172,1188l2156,1188,2156,1290,2160,1294,2370,1294,2370,1278,2172,1278,2172,1188xe" filled="true" fillcolor="#000000" stroked="false">
              <v:path arrowok="t"/>
              <v:fill type="solid"/>
            </v:shape>
            <v:shape style="position:absolute;left:4852;top:81;width:207;height:217" type="#_x0000_t75" stroked="false">
              <v:imagedata r:id="rId80" o:title=""/>
            </v:shape>
            <v:shape style="position:absolute;left:4850;top:61;width:204;height:214" type="#_x0000_t75" stroked="false">
              <v:imagedata r:id="rId81" o:title=""/>
            </v:shape>
            <v:shape style="position:absolute;left:3946;top:1040;width:207;height:215" type="#_x0000_t75" stroked="false">
              <v:imagedata r:id="rId82" o:title=""/>
            </v:shape>
            <v:shape style="position:absolute;left:3944;top:1019;width:205;height:213" type="#_x0000_t75" stroked="false">
              <v:imagedata r:id="rId83" o:title=""/>
            </v:shape>
            <v:shape style="position:absolute;left:3946;top:563;width:208;height:214" type="#_x0000_t75" stroked="false">
              <v:imagedata r:id="rId84" o:title=""/>
            </v:shape>
            <v:shape style="position:absolute;left:3944;top:541;width:205;height:213" coordorigin="3944,542" coordsize="205,213" path="m4046,542l4007,550,3974,573,3952,607,3944,648,3952,689,3974,723,4007,746,4046,754,4083,746,4046,746,4027,744,4010,739,3994,730,3980,718,3968,703,3959,686,3954,668,3952,648,3954,628,3959,610,3968,593,3980,578,3994,566,4010,557,4027,552,4046,550,4083,550,4046,542xm4083,550l4046,550,4066,552,4083,557,4099,566,4113,578,4125,593,4134,610,4139,628,4141,648,4139,668,4134,686,4125,703,4113,718,4099,730,4083,739,4066,744,4046,746,4083,746,4086,746,4119,723,4141,689,4149,648,4141,607,4119,573,4086,550,4083,550xe" filled="true" fillcolor="#000000" stroked="false">
              <v:path arrowok="t"/>
              <v:fill type="solid"/>
            </v:shape>
            <v:shape style="position:absolute;left:3944;top:669;width:204;height:107" type="#_x0000_t75" stroked="false">
              <v:imagedata r:id="rId85" o:title=""/>
            </v:shape>
            <v:shape style="position:absolute;left:3946;top:651;width:195;height:97" coordorigin="3946,652" coordsize="195,97" path="m4140,652l3946,652,3971,706,4003,734,4047,748,4096,734,4129,709,4137,680,4140,652xe" filled="true" fillcolor="#000000" stroked="false">
              <v:path arrowok="t"/>
              <v:fill type="solid"/>
            </v:shape>
            <v:shape style="position:absolute;left:3939;top:648;width:205;height:105" coordorigin="3940,648" coordsize="205,105" path="m3946,652l3942,653,3967,708,4002,738,4047,752,4075,744,4047,744,4005,731,3974,703,3952,656,3946,656,3946,652xm4144,650l3950,650,3952,656,4136,656,4134,679,4126,706,4095,731,4047,744,4075,744,4098,738,4133,711,4141,681,4144,650xm3950,650l3946,652,3946,656,3952,656,3950,650xm4145,648l3940,648,3942,653,3950,650,4144,650,4145,648xe" filled="true" fillcolor="#e3e3e3" stroked="false">
              <v:path arrowok="t"/>
              <v:fill type="solid"/>
            </v:shape>
            <v:shape style="position:absolute;left:4852;top:1038;width:207;height:215" type="#_x0000_t75" stroked="false">
              <v:imagedata r:id="rId86" o:title=""/>
            </v:shape>
            <v:shape style="position:absolute;left:4850;top:1017;width:204;height:213" type="#_x0000_t75" stroked="false">
              <v:imagedata r:id="rId87" o:title=""/>
            </v:shape>
            <v:shape style="position:absolute;left:3942;top:85;width:206;height:216" type="#_x0000_t75" stroked="false">
              <v:imagedata r:id="rId88" o:title=""/>
            </v:shape>
            <v:shape style="position:absolute;left:3940;top:65;width:204;height:213" coordorigin="3940,66" coordsize="204,213" path="m4042,66l4002,74,3970,97,3948,131,3940,172,3948,213,3970,247,4002,270,4042,278,4078,270,4042,270,4023,268,4005,263,3989,254,3975,242,3964,227,3955,210,3950,192,3948,172,3950,152,3955,134,3964,117,3975,102,3989,90,4005,81,4023,75,4042,73,4078,73,4042,66xm4078,73l4042,73,4061,75,4078,81,4094,90,4108,102,4120,117,4128,134,4134,152,4136,172,4134,192,4128,210,4120,227,4108,242,4094,254,4078,263,4061,268,4042,270,4078,270,4081,270,4114,247,4135,213,4143,172,4135,131,4114,97,4081,74,4078,73xe" filled="true" fillcolor="#000000" stroked="false">
              <v:path arrowok="t"/>
              <v:fill type="solid"/>
            </v:shape>
            <v:shape style="position:absolute;left:3938;top:191;width:204;height:106" type="#_x0000_t75" stroked="false">
              <v:imagedata r:id="rId89" o:title=""/>
            </v:shape>
            <v:shape style="position:absolute;left:3940;top:173;width:193;height:97" coordorigin="3940,174" coordsize="193,97" path="m4133,174l3940,174,3964,228,3997,256,4041,270,4089,256,4122,231,4130,202,4133,174xe" filled="true" fillcolor="#000000" stroked="false">
              <v:path arrowok="t"/>
              <v:fill type="solid"/>
            </v:shape>
            <v:shape style="position:absolute;left:3934;top:170;width:204;height:105" coordorigin="3934,170" coordsize="204,105" path="m3940,174l3936,175,3961,230,3995,260,4041,275,4068,266,4041,266,3999,253,3968,225,3946,178,3940,178,3940,174xm4137,172l3944,172,3946,178,4129,178,4126,202,4119,228,4088,253,4041,266,4068,266,4091,260,4125,233,4134,203,4137,172xm3944,172l3940,174,3940,178,3946,178,3944,172xm4137,170l3934,170,3936,175,3944,172,4137,172,4137,170xe" filled="true" fillcolor="#e3e3e3" stroked="false">
              <v:path arrowok="t"/>
              <v:fill type="solid"/>
            </v:shape>
            <v:shape style="position:absolute;left:5670;top:86;width:208;height:216" type="#_x0000_t75" stroked="false">
              <v:imagedata r:id="rId90" o:title=""/>
            </v:shape>
            <v:shape style="position:absolute;left:5668;top:65;width:205;height:213" type="#_x0000_t75" stroked="false">
              <v:imagedata r:id="rId91" o:title=""/>
            </v:shape>
            <v:shape style="position:absolute;left:5670;top:1040;width:208;height:215" type="#_x0000_t75" stroked="false">
              <v:imagedata r:id="rId92" o:title=""/>
            </v:shape>
            <v:shape style="position:absolute;left:5668;top:1019;width:205;height:213" type="#_x0000_t75" stroked="false">
              <v:imagedata r:id="rId93" o:title=""/>
            </v:shape>
            <v:shape style="position:absolute;left:5670;top:564;width:208;height:215" type="#_x0000_t75" stroked="false">
              <v:imagedata r:id="rId94" o:title=""/>
            </v:shape>
            <v:shape style="position:absolute;left:5668;top:545;width:205;height:213" type="#_x0000_t75" stroked="false">
              <v:imagedata r:id="rId95" o:title=""/>
            </v:shape>
            <v:shape style="position:absolute;left:6558;top:67;width:206;height:214" type="#_x0000_t75" stroked="false">
              <v:imagedata r:id="rId96" o:title=""/>
            </v:shape>
            <v:shape style="position:absolute;left:6556;top:47;width:205;height:213" coordorigin="6556,48" coordsize="205,213" path="m6658,48l6618,56,6586,79,6564,113,6556,154,6564,195,6586,229,6618,252,6658,260,6695,252,6658,252,6639,250,6622,245,6606,236,6592,224,6580,209,6571,192,6566,174,6564,154,6566,134,6571,116,6580,99,6592,84,6606,72,6622,63,6639,57,6658,55,6694,55,6658,48xm6694,55l6658,55,6677,57,6695,63,6711,72,6725,84,6737,99,6746,116,6751,134,6753,154,6751,174,6746,192,6737,209,6725,224,6711,236,6695,245,6677,250,6658,252,6695,252,6698,252,6731,229,6753,195,6761,154,6753,113,6731,79,6698,56,6694,55xe" filled="true" fillcolor="#000000" stroked="false">
              <v:path arrowok="t"/>
              <v:fill type="solid"/>
            </v:shape>
            <v:shape style="position:absolute;left:6554;top:163;width:204;height:106" type="#_x0000_t75" stroked="false">
              <v:imagedata r:id="rId97" o:title=""/>
            </v:shape>
            <v:shape style="position:absolute;left:6556;top:145;width:194;height:97" coordorigin="6556,146" coordsize="194,97" path="m6749,146l6556,146,6581,200,6613,228,6657,242,6705,228,6738,203,6746,174,6749,146xe" filled="true" fillcolor="#000000" stroked="false">
              <v:path arrowok="t"/>
              <v:fill type="solid"/>
            </v:shape>
            <v:shape style="position:absolute;left:6550;top:142;width:204;height:105" coordorigin="6550,142" coordsize="204,105" path="m6556,146l6552,147,6577,202,6611,232,6657,246,6684,238,6657,238,6615,225,6584,197,6562,150,6556,150,6556,146xm6753,144l6560,144,6562,150,6745,150,6743,174,6735,200,6704,225,6657,238,6684,238,6707,232,6741,205,6750,175,6753,144xm6560,144l6556,146,6556,150,6562,150,6560,144xm6753,142l6550,142,6552,147,6560,144,6753,144,6753,142xe" filled="true" fillcolor="#e3e3e3" stroked="false">
              <v:path arrowok="t"/>
              <v:fill type="solid"/>
            </v:shape>
            <v:shape style="position:absolute;left:6542;top:581;width:204;height:214" type="#_x0000_t75" stroked="false">
              <v:imagedata r:id="rId98" o:title=""/>
            </v:shape>
            <v:shape style="position:absolute;left:6538;top:559;width:204;height:213" coordorigin="6538,560" coordsize="204,213" path="m6640,560l6600,568,6568,591,6546,625,6538,666,6546,707,6568,741,6600,764,6640,772,6677,764,6640,764,6621,762,6603,757,6587,748,6573,736,6562,721,6553,704,6548,686,6546,666,6548,646,6553,628,6562,611,6573,596,6587,584,6603,575,6621,570,6640,568,6677,568,6640,560xm6677,568l6640,568,6659,570,6676,575,6692,584,6706,596,6718,611,6726,628,6732,646,6734,666,6732,686,6726,704,6718,721,6706,736,6692,748,6676,757,6659,762,6640,764,6677,764,6679,764,6712,741,6733,707,6741,666,6733,625,6712,591,6679,568,6677,568xe" filled="true" fillcolor="#000000" stroked="false">
              <v:path arrowok="t"/>
              <v:fill type="solid"/>
            </v:shape>
            <v:shape style="position:absolute;left:6538;top:675;width:204;height:108" type="#_x0000_t75" stroked="false">
              <v:imagedata r:id="rId99" o:title=""/>
            </v:shape>
            <v:shape style="position:absolute;left:6540;top:659;width:193;height:97" coordorigin="6540,660" coordsize="193,97" path="m6733,660l6540,660,6564,714,6597,742,6641,756,6689,742,6722,717,6730,688,6733,660xe" filled="true" fillcolor="#000000" stroked="false">
              <v:path arrowok="t"/>
              <v:fill type="solid"/>
            </v:shape>
            <v:shape style="position:absolute;left:6534;top:656;width:204;height:105" coordorigin="6534,656" coordsize="204,105" path="m6540,660l6536,661,6561,716,6595,746,6641,760,6668,752,6641,752,6599,739,6568,711,6546,664,6540,664,6540,660xm6737,658l6544,658,6546,664,6729,664,6726,687,6719,714,6688,739,6641,752,6668,752,6691,746,6725,719,6734,689,6737,658xm6544,658l6540,660,6540,664,6546,664,6544,658xm6737,656l6534,656,6536,661,6544,658,6737,658,6737,656xe" filled="true" fillcolor="#e3e3e3" stroked="false">
              <v:path arrowok="t"/>
              <v:fill type="solid"/>
            </v:shape>
            <v:shape style="position:absolute;left:6542;top:1013;width:204;height:216" type="#_x0000_t75" stroked="false">
              <v:imagedata r:id="rId100" o:title=""/>
            </v:shape>
            <v:shape style="position:absolute;left:6538;top:993;width:204;height:213" coordorigin="6538,994" coordsize="204,213" path="m6640,994l6640,994,6600,1002,6568,1025,6546,1059,6538,1100,6546,1141,6568,1175,6600,1198,6640,1206,6676,1198,6640,1198,6621,1196,6603,1191,6587,1182,6573,1170,6562,1155,6553,1138,6548,1120,6546,1100,6548,1080,6553,1062,6562,1045,6573,1030,6587,1018,6603,1009,6621,1004,6640,1002,6677,1002,6640,994xm6677,1002l6640,1002,6659,1004,6676,1009,6692,1018,6706,1030,6718,1045,6726,1062,6732,1080,6734,1100,6732,1120,6726,1138,6718,1155,6706,1170,6692,1182,6676,1191,6659,1196,6640,1198,6676,1198,6679,1198,6712,1175,6733,1141,6741,1100,6733,1059,6712,1025,6679,1002,6677,1002xe" filled="true" fillcolor="#000000" stroked="false">
              <v:path arrowok="t"/>
              <v:fill type="solid"/>
            </v:shape>
            <v:shape style="position:absolute;left:6538;top:1109;width:204;height:106" type="#_x0000_t75" stroked="false">
              <v:imagedata r:id="rId101" o:title=""/>
            </v:shape>
            <v:shape style="position:absolute;left:6540;top:1091;width:193;height:97" coordorigin="6540,1092" coordsize="193,97" path="m6733,1092l6540,1092,6564,1146,6597,1174,6641,1188,6689,1174,6722,1149,6730,1120,6733,1092xe" filled="true" fillcolor="#000000" stroked="false">
              <v:path arrowok="t"/>
              <v:fill type="solid"/>
            </v:shape>
            <v:shape style="position:absolute;left:6534;top:1088;width:204;height:105" coordorigin="6534,1088" coordsize="204,105" path="m6540,1092l6536,1093,6561,1148,6595,1178,6641,1192,6668,1184,6641,1184,6599,1171,6568,1143,6546,1096,6540,1096,6540,1092xm6737,1090l6544,1090,6546,1096,6729,1096,6726,1120,6719,1146,6688,1171,6641,1184,6668,1184,6691,1178,6725,1151,6734,1121,6737,1090xm6544,1090l6540,1092,6540,1096,6546,1096,6544,1090xm6737,1088l6534,1088,6536,1093,6544,1090,6737,1090,6737,1088xe" filled="true" fillcolor="#e3e3e3" stroked="false">
              <v:path arrowok="t"/>
              <v:fill type="solid"/>
            </v:shape>
            <v:shape style="position:absolute;left:5460;top:-29;width:1334;height:1322" coordorigin="5460,-28" coordsize="1334,1322" path="m6055,1278l5808,1278,5808,1294,6055,1294,6055,1278xm6395,1278l6148,1278,6148,1294,6395,1294,6395,1278xm6735,1278l6488,1278,6488,1294,6735,1294,6735,1278xm6794,998l6778,998,6778,1245,6794,1245,6794,998xm6794,658l6778,658,6778,905,6794,905,6794,658xm6794,318l6778,318,6778,565,6794,565,6794,318xm6786,-20l6778,-20,6778,226,6794,226,6794,-14,6786,-14,6786,-20xm6790,-28l6786,-28,6786,-14,6794,-14,6794,-22,6792,-24,6792,-26,6790,-28xm6692,-28l6445,-28,6445,-13,6692,-13,6692,-28xm6354,-28l6107,-28,6107,-13,6354,-13,6354,-28xm6014,-28l5767,-28,5767,-13,6014,-13,6014,-28xm5674,-28l5464,-28,5460,-24,5460,20,5476,20,5476,-14,5674,-14,5674,-28xm5476,113l5460,113,5460,360,5476,360,5476,113xm5476,453l5460,453,5460,700,5476,700,5476,453xm5476,793l5460,793,5460,1040,5476,1040,5476,793xm5476,1132l5460,1132,5460,1290,5464,1294,5714,1294,5714,1278,5476,1278,5476,1132xe" filled="true" fillcolor="#000000" stroked="false">
              <v:path arrowok="t"/>
              <v:fill type="solid"/>
            </v:shape>
            <v:shape style="position:absolute;left:4856;top:563;width:206;height:214" type="#_x0000_t75" stroked="false">
              <v:imagedata r:id="rId102" o:title=""/>
            </v:shape>
            <v:shape style="position:absolute;left:4852;top:541;width:204;height:213" coordorigin="4852,542" coordsize="204,213" path="m4954,542l4914,550,4882,573,4860,607,4852,648,4860,689,4882,723,4914,746,4954,754,4990,746,4954,746,4935,744,4917,739,4901,730,4888,718,4876,703,4867,686,4862,668,4860,648,4862,628,4867,610,4876,593,4888,578,4901,566,4917,557,4935,552,4954,550,4991,550,4954,542xm4991,550l4954,550,4973,552,4990,557,5006,566,5020,578,5032,593,5040,610,5046,628,5048,648,5046,668,5040,686,5032,703,5020,718,5006,730,4990,739,4973,744,4954,746,4990,746,4993,746,5026,723,5047,689,5055,648,5047,607,5026,573,4993,550,4991,550xe" filled="true" fillcolor="#000000" stroked="false">
              <v:path arrowok="t"/>
              <v:fill type="solid"/>
            </v:shape>
            <v:shape style="position:absolute;left:4852;top:669;width:204;height:107" type="#_x0000_t75" stroked="false">
              <v:imagedata r:id="rId103" o:title=""/>
            </v:shape>
            <v:shape style="position:absolute;left:4854;top:651;width:193;height:97" coordorigin="4854,652" coordsize="193,97" path="m5047,652l4854,652,4878,706,4911,734,4955,748,5003,734,5036,709,5044,680,5047,652xe" filled="true" fillcolor="#000000" stroked="false">
              <v:path arrowok="t"/>
              <v:fill type="solid"/>
            </v:shape>
            <v:shape style="position:absolute;left:4848;top:648;width:204;height:105" coordorigin="4848,648" coordsize="204,105" path="m4854,652l4850,653,4875,708,4909,738,4955,752,4982,744,4955,744,4913,731,4882,703,4860,656,4854,656,4854,652xm5051,650l4858,650,4860,656,5043,656,5040,679,5033,706,5002,731,4955,744,4982,744,5005,738,5039,711,5048,681,5051,650xm4858,650l4854,652,4854,656,4860,656,4858,650xm5051,648l4848,648,4850,653,4858,650,5051,650,5051,648xe" filled="true" fillcolor="#e3e3e3" stroked="false">
              <v:path arrowok="t"/>
              <v:fill type="solid"/>
            </v:shape>
            <v:shape style="position:absolute;left:2086;top:-201;width:4860;height:1636" coordorigin="2086,-200" coordsize="4860,1636" path="m2161,1426l2138,1426,2138,1436,2161,1436,2161,1426xm2207,1426l2184,1426,2184,1436,2207,1436,2207,1426xm2253,1426l2230,1426,2230,1436,2253,1436,2253,1426xm2299,1426l2276,1426,2276,1436,2299,1436,2299,1426xm2347,1426l2324,1426,2324,1436,2347,1436,2347,1426xm2393,1426l2370,1426,2370,1436,2393,1436,2393,1426xm2439,1426l2416,1426,2416,1436,2439,1436,2439,1426xm2485,1426l2462,1426,2462,1436,2485,1436,2485,1426xm2531,1426l2508,1426,2508,1436,2531,1436,2531,1426xm2577,1426l2554,1426,2554,1436,2577,1436,2577,1426xm2623,1426l2600,1426,2600,1436,2623,1436,2623,1426xm2671,1426l2648,1426,2648,1436,2671,1436,2671,1426xm2717,1426l2694,1426,2694,1436,2717,1436,2717,1426xm2763,1426l2740,1426,2740,1436,2763,1436,2763,1426xm2809,1426l2786,1426,2786,1436,2809,1436,2809,1426xm2855,1426l2832,1426,2832,1436,2855,1436,2855,1426xm2901,1426l2878,1426,2878,1436,2901,1436,2901,1426xm2949,1426l2926,1426,2926,1436,2949,1436,2949,1426xm2995,1426l2972,1426,2972,1436,2995,1436,2995,1426xm3041,1426l3018,1426,3018,1436,3041,1436,3041,1426xm3087,1426l3064,1426,3064,1436,3087,1436,3087,1426xm3133,1426l3110,1426,3110,1436,3133,1436,3133,1426xm3179,1426l3156,1426,3156,1436,3179,1436,3179,1426xm3227,1426l3204,1426,3204,1436,3227,1436,3227,1426xm3273,1426l3250,1426,3250,1436,3273,1436,3273,1426xm3319,1426l3296,1426,3296,1436,3319,1436,3319,1426xm3365,1426l3342,1426,3342,1436,3365,1436,3365,1426xm3411,1426l3388,1426,3388,1436,3411,1436,3411,1426xm3457,1426l3434,1426,3434,1436,3457,1436,3457,1426xm3505,1426l3482,1426,3482,1436,3505,1436,3505,1426xm3551,1426l3528,1426,3528,1436,3551,1436,3551,1426xm3597,1426l3574,1426,3574,1436,3597,1436,3597,1426xm3643,1426l3620,1426,3620,1436,3643,1436,3643,1426xm3689,1426l3666,1426,3666,1436,3689,1436,3689,1426xm3735,1426l3712,1426,3712,1436,3735,1436,3735,1426xm3783,1426l3760,1426,3760,1436,3783,1436,3783,1426xm3829,1426l3806,1426,3806,1436,3829,1436,3829,1426xm3875,1426l3852,1426,3852,1436,3875,1436,3875,1426xm3921,1426l3898,1426,3898,1436,3921,1436,3921,1426xm3967,1426l3944,1426,3944,1436,3967,1436,3967,1426xm4013,1426l3990,1426,3990,1436,4013,1436,4013,1426xm4059,1426l4036,1426,4036,1436,4059,1436,4059,1426xm4107,1426l4084,1426,4084,1436,4107,1436,4107,1426xm4153,1426l4130,1426,4130,1436,4153,1436,4153,1426xm4199,1426l4176,1426,4176,1436,4199,1436,4199,1426xm4245,1426l4222,1426,4222,1436,4245,1436,4245,1426xm4291,1426l4268,1426,4268,1436,4291,1436,4291,1426xm4337,1426l4314,1426,4314,1436,4337,1436,4337,1426xm4385,1426l4362,1426,4362,1436,4385,1436,4385,1426xm4431,1426l4408,1426,4408,1436,4431,1436,4431,1426xm4477,1426l4454,1426,4454,1436,4477,1436,4477,1426xm4523,1426l4500,1426,4500,1436,4523,1436,4523,1426xm4569,1426l4546,1426,4546,1436,4569,1436,4569,1426xm4615,1426l4592,1426,4592,1436,4615,1436,4615,1426xm4663,1426l4640,1426,4640,1436,4663,1436,4663,1426xm4709,1426l4686,1426,4686,1436,4709,1436,4709,1426xm4755,1426l4732,1426,4732,1436,4755,1436,4755,1426xm4801,1426l4778,1426,4778,1436,4801,1436,4801,1426xm4847,1426l4824,1426,4824,1436,4847,1436,4847,1426xm4893,1426l4870,1426,4870,1436,4893,1436,4893,1426xm4941,1426l4918,1426,4918,1436,4941,1436,4941,1426xm4987,1426l4964,1426,4964,1436,4987,1436,4987,1426xm5033,1426l5010,1426,5010,1436,5033,1436,5033,1426xm5079,1426l5056,1426,5056,1436,5079,1436,5079,1426xm5125,1426l5102,1426,5102,1436,5125,1436,5125,1426xm5171,1426l5148,1426,5148,1436,5171,1436,5171,1426xm5219,1426l5196,1426,5196,1436,5219,1436,5219,1426xm5265,1426l5242,1426,5242,1436,5265,1436,5265,1426xm5311,1426l5288,1426,5288,1436,5311,1436,5311,1426xm5357,1426l5334,1426,5334,1436,5357,1436,5357,1426xm5403,1426l5380,1426,5380,1436,5403,1436,5403,1426xm5449,1426l5426,1426,5426,1436,5449,1436,5449,1426xm5497,1426l5474,1426,5474,1436,5497,1436,5497,1426xm5543,1426l5520,1426,5520,1436,5543,1436,5543,1426xm5589,1426l5566,1426,5566,1436,5589,1436,5589,1426xm5635,1426l5612,1426,5612,1436,5635,1436,5635,1426xm5681,1426l5658,1426,5658,1436,5681,1436,5681,1426xm5727,1426l5704,1426,5704,1436,5727,1436,5727,1426xm5773,1426l5750,1426,5750,1436,5773,1436,5773,1426xm5821,1426l5798,1426,5798,1436,5821,1436,5821,1426xm5867,1426l5844,1426,5844,1436,5867,1436,5867,1426xm5913,1426l5890,1426,5890,1436,5913,1436,5913,1426xm5959,1426l5936,1426,5936,1436,5959,1436,5959,1426xm6005,1426l5982,1426,5982,1436,6005,1436,6005,1426xm6051,1426l6028,1426,6028,1436,6051,1436,6051,1426xm6099,1426l6076,1426,6076,1436,6099,1436,6099,1426xm6145,1426l6122,1426,6122,1436,6145,1436,6145,1426xm6191,1426l6168,1426,6168,1436,6191,1436,6191,1426xm6237,1426l6214,1426,6214,1436,6237,1436,6237,1426xm6283,1426l6260,1426,6260,1436,6283,1436,6283,1426xm6329,1426l6306,1426,6306,1436,6329,1436,6329,1426xm6377,1426l6354,1426,6354,1436,6377,1436,6377,1426xm6423,1426l6400,1426,6400,1436,6423,1436,6423,1426xm6469,1426l6446,1426,6446,1436,6469,1436,6469,1426xm6515,1426l6492,1426,6492,1436,6515,1436,6515,1426xm6561,1426l6538,1426,6538,1436,6561,1436,6561,1426xm6607,1426l6584,1426,6584,1436,6607,1436,6607,1426xm6655,1426l6632,1426,6632,1436,6655,1436,6655,1426xm6701,1426l6678,1426,6678,1436,6701,1436,6701,1426xm6747,1426l6724,1426,6724,1436,6747,1436,6747,1426xm6793,1426l6770,1426,6770,1436,6793,1436,6793,1426xm6839,1426l6816,1426,6816,1436,6839,1436,6839,1426xm6885,1426l6862,1426,6862,1436,6885,1436,6885,1426xm6933,1426l6910,1426,6910,1436,6933,1436,6933,1426xm6946,1392l6936,1392,6936,1415,6946,1415,6946,1392xm6946,1346l6936,1346,6936,1369,6946,1369,6946,1346xm6946,1300l6936,1300,6936,1323,6946,1323,6946,1300xm6946,1254l6936,1254,6936,1277,6946,1277,6946,1254xm6946,1206l6936,1206,6936,1229,6946,1229,6946,1206xm6946,1160l6936,1160,6936,1183,6946,1183,6946,1160xm6946,1114l6936,1114,6936,1137,6946,1137,6946,1114xm6946,1068l6936,1068,6936,1091,6946,1091,6946,1068xm6946,1022l6936,1022,6936,1045,6946,1045,6946,1022xm6946,976l6936,976,6936,999,6946,999,6946,976xm6946,928l6936,928,6936,951,6946,951,6946,928xm6946,882l6936,882,6936,905,6946,905,6946,882xm6946,836l6936,836,6936,859,6946,859,6946,836xm6946,790l6936,790,6936,813,6946,813,6946,790xm6946,744l6936,744,6936,767,6946,767,6946,744xm6946,698l6936,698,6936,721,6946,721,6946,698xm6946,650l6936,650,6936,673,6946,673,6946,650xm6946,604l6936,604,6936,627,6946,627,6946,604xm6946,558l6936,558,6936,581,6946,581,6946,558xm6946,512l6936,512,6936,535,6946,535,6946,512xm6946,466l6936,466,6936,489,6946,489,6946,466xm6946,420l6936,420,6936,443,6946,443,6946,420xm6946,372l6936,372,6936,395,6946,395,6946,372xm6946,326l6936,326,6936,349,6946,349,6946,326xm6946,280l6936,280,6936,303,6946,303,6946,280xm6946,234l6936,234,6936,257,6946,257,6946,234xm6946,188l6936,188,6936,211,6946,211,6946,188xm6946,142l6936,142,6936,165,6946,165,6946,142xm6946,96l6936,96,6936,119,6946,119,6946,96xm6946,48l6936,48,6936,71,6946,71,6946,48xm6946,2l6936,2,6936,25,6946,25,6946,2xm6946,-44l6936,-44,6936,-21,6946,-21,6946,-44xm6946,-90l6936,-90,6936,-67,6946,-67,6946,-90xm6946,-136l6936,-136,6936,-113,6946,-113,6946,-136xm6946,-182l6936,-182,6936,-159,6946,-159,6946,-182xm6930,-200l6907,-200,6907,-190,6930,-190,6930,-200xm6884,-200l6861,-200,6861,-190,6884,-190,6884,-200xm6838,-200l6815,-200,6815,-190,6838,-190,6838,-200xm6790,-200l6767,-200,6767,-190,6790,-190,6790,-200xm6744,-200l6721,-200,6721,-190,6744,-190,6744,-200xm6698,-200l6675,-200,6675,-190,6698,-190,6698,-200xm6652,-200l6629,-200,6629,-190,6652,-190,6652,-200xm6606,-200l6583,-200,6583,-190,6606,-190,6606,-200xm6560,-200l6537,-200,6537,-190,6560,-190,6560,-200xm6512,-200l6489,-200,6489,-190,6512,-190,6512,-200xm6466,-200l6443,-200,6443,-190,6466,-190,6466,-200xm6420,-200l6397,-200,6397,-190,6420,-190,6420,-200xm6374,-200l6351,-200,6351,-190,6374,-190,6374,-200xm6328,-200l6305,-200,6305,-190,6328,-190,6328,-200xm6282,-200l6259,-200,6259,-190,6282,-190,6282,-200xm6234,-200l6211,-200,6211,-190,6234,-190,6234,-200xm6188,-200l6165,-200,6165,-190,6188,-190,6188,-200xm6142,-200l6119,-200,6119,-190,6142,-190,6142,-200xm6096,-200l6073,-200,6073,-190,6096,-190,6096,-200xm6050,-200l6027,-200,6027,-190,6050,-190,6050,-200xm6004,-200l5981,-200,5981,-190,6004,-190,6004,-200xm5956,-200l5933,-200,5933,-190,5956,-190,5956,-200xm5910,-200l5887,-200,5887,-190,5910,-190,5910,-200xm5864,-200l5841,-200,5841,-190,5864,-190,5864,-200xm5818,-200l5795,-200,5795,-190,5818,-190,5818,-200xm5772,-200l5749,-200,5749,-190,5772,-190,5772,-200xm5726,-200l5703,-200,5703,-190,5726,-190,5726,-200xm5678,-200l5655,-200,5655,-190,5678,-190,5678,-200xm5632,-200l5609,-200,5609,-190,5632,-190,5632,-200xm5586,-200l5563,-200,5563,-190,5586,-190,5586,-200xm5540,-200l5517,-200,5517,-190,5540,-190,5540,-200xm5494,-200l5471,-200,5471,-190,5494,-190,5494,-200xm5448,-200l5425,-200,5425,-190,5448,-190,5448,-200xm5402,-200l5379,-200,5379,-190,5402,-190,5402,-200xm5354,-200l5331,-200,5331,-190,5354,-190,5354,-200xm5308,-200l5285,-200,5285,-190,5308,-190,5308,-200xm5262,-200l5239,-200,5239,-190,5262,-190,5262,-200xm5216,-200l5193,-200,5193,-190,5216,-190,5216,-200xm5170,-200l5147,-200,5147,-190,5170,-190,5170,-200xm5124,-200l5101,-200,5101,-190,5124,-190,5124,-200xm5076,-200l5053,-200,5053,-190,5076,-190,5076,-200xm5030,-200l5007,-200,5007,-190,5030,-190,5030,-200xm4984,-200l4961,-200,4961,-190,4984,-190,4984,-200xm4938,-200l4915,-200,4915,-190,4938,-190,4938,-200xm4892,-200l4869,-200,4869,-190,4892,-190,4892,-200xm4846,-200l4823,-200,4823,-190,4846,-190,4846,-200xm4798,-200l4775,-200,4775,-190,4798,-190,4798,-200xm4752,-200l4729,-200,4729,-190,4752,-190,4752,-200xm4706,-200l4683,-200,4683,-190,4706,-190,4706,-200xm4660,-200l4637,-200,4637,-190,4660,-190,4660,-200xm4614,-200l4591,-200,4591,-190,4614,-190,4614,-200xm4568,-200l4545,-200,4545,-190,4568,-190,4568,-200xm4520,-200l4497,-200,4497,-190,4520,-190,4520,-200xm4474,-200l4451,-200,4451,-190,4474,-190,4474,-200xm4428,-200l4405,-200,4405,-190,4428,-190,4428,-200xm4382,-200l4359,-200,4359,-190,4382,-190,4382,-200xm4336,-200l4313,-200,4313,-190,4336,-190,4336,-200xm4290,-200l4267,-200,4267,-190,4290,-190,4290,-200xm4242,-200l4219,-200,4219,-190,4242,-190,4242,-200xm4196,-200l4173,-200,4173,-190,4196,-190,4196,-200xm4150,-200l4127,-200,4127,-190,4150,-190,4150,-200xm4104,-200l4081,-200,4081,-190,4104,-190,4104,-200xm4058,-200l4035,-200,4035,-190,4058,-190,4058,-200xm4012,-200l3989,-200,3989,-190,4012,-190,4012,-200xm3964,-200l3941,-200,3941,-190,3964,-190,3964,-200xm3918,-200l3895,-200,3895,-190,3918,-190,3918,-200xm3872,-200l3849,-200,3849,-190,3872,-190,3872,-200xm3826,-200l3803,-200,3803,-190,3826,-190,3826,-200xm3780,-200l3757,-200,3757,-190,3780,-190,3780,-200xm3734,-200l3711,-200,3711,-190,3734,-190,3734,-200xm3688,-200l3665,-200,3665,-190,3688,-190,3688,-200xm3640,-200l3617,-200,3617,-190,3640,-190,3640,-200xm3594,-200l3571,-200,3571,-190,3594,-190,3594,-200xm3548,-200l3525,-200,3525,-190,3548,-190,3548,-200xm3502,-200l3479,-200,3479,-190,3502,-190,3502,-200xm3456,-200l3433,-200,3433,-190,3456,-190,3456,-200xm3410,-200l3387,-200,3387,-190,3410,-190,3410,-200xm3362,-200l3339,-200,3339,-190,3362,-190,3362,-200xm3316,-200l3293,-200,3293,-190,3316,-190,3316,-200xm3270,-200l3247,-200,3247,-190,3270,-190,3270,-200xm3224,-200l3201,-200,3201,-190,3224,-190,3224,-200xm3178,-200l3155,-200,3155,-190,3178,-190,3178,-200xm3132,-200l3109,-200,3109,-190,3132,-190,3132,-200xm3084,-200l3061,-200,3061,-190,3084,-190,3084,-200xm3038,-200l3015,-200,3015,-190,3038,-190,3038,-200xm2992,-200l2969,-200,2969,-190,2992,-190,2992,-200xm2946,-200l2923,-200,2923,-190,2946,-190,2946,-200xm2900,-200l2877,-200,2877,-190,2900,-190,2900,-200xm2854,-200l2831,-200,2831,-190,2854,-190,2854,-200xm2806,-200l2783,-200,2783,-190,2806,-190,2806,-200xm2760,-200l2737,-200,2737,-190,2760,-190,2760,-200xm2714,-200l2691,-200,2691,-190,2714,-190,2714,-200xm2668,-200l2645,-200,2645,-190,2668,-190,2668,-200xm2622,-200l2599,-200,2599,-190,2622,-190,2622,-200xm2576,-200l2553,-200,2553,-190,2576,-190,2576,-200xm2528,-200l2505,-200,2505,-190,2528,-190,2528,-200xm2482,-200l2459,-200,2459,-190,2482,-190,2482,-200xm2436,-200l2413,-200,2413,-190,2436,-190,2436,-200xm2390,-200l2367,-200,2367,-190,2390,-190,2390,-200xm2344,-200l2321,-200,2321,-190,2344,-190,2344,-200xm2298,-200l2275,-200,2275,-190,2298,-190,2298,-200xm2252,-200l2229,-200,2229,-190,2252,-190,2252,-200xm2204,-200l2181,-200,2181,-190,2204,-190,2204,-200xm2158,-200l2135,-200,2135,-190,2158,-190,2158,-200xm2096,-196l2092,-196,2092,-190,2112,-190,2112,-194,2096,-194,2096,-196xm2112,-200l2088,-200,2086,-196,2086,-194,2092,-194,2092,-196,2112,-196,2112,-200xm2112,-196l2096,-196,2096,-194,2112,-194,2112,-196xm2096,-169l2086,-169,2086,-146,2096,-146,2096,-169xm2096,-123l2086,-123,2086,-100,2096,-100,2096,-123xm2096,-77l2086,-77,2086,-54,2096,-54,2096,-77xm2096,-31l2086,-31,2086,-8,2096,-8,2096,-31xm2096,15l2086,15,2086,38,2096,38,2096,15xm2096,61l2086,61,2086,84,2096,84,2096,61xm2096,107l2086,107,2086,130,2096,130,2096,107xm2096,155l2086,155,2086,178,2096,178,2096,155xm2096,201l2086,201,2086,224,2096,224,2096,201xm2096,247l2086,247,2086,270,2096,270,2096,247xm2096,293l2086,293,2086,316,2096,316,2096,293xm2096,339l2086,339,2086,362,2096,362,2096,339xm2096,385l2086,385,2086,408,2096,408,2096,385xm2096,433l2086,433,2086,456,2096,456,2096,433xm2096,479l2086,479,2086,502,2096,502,2096,479xm2096,525l2086,525,2086,548,2096,548,2096,525xm2096,571l2086,571,2086,594,2096,594,2096,571xm2096,617l2086,617,2086,640,2096,640,2096,617xm2096,663l2086,663,2086,686,2096,686,2096,663xm2096,711l2086,711,2086,734,2096,734,2096,711xm2096,757l2086,757,2086,780,2096,780,2096,757xm2096,803l2086,803,2086,826,2096,826,2096,803xm2096,849l2086,849,2086,872,2096,872,2096,849xm2096,895l2086,895,2086,918,2096,918,2096,895xm2096,941l2086,941,2086,964,2096,964,2096,941xm2096,989l2086,989,2086,1012,2096,1012,2096,989xm2096,1035l2086,1035,2086,1058,2096,1058,2096,1035xm2096,1081l2086,1081,2086,1104,2096,1104,2096,1081xm2096,1127l2086,1127,2086,1150,2096,1150,2096,1127xm2096,1173l2086,1173,2086,1196,2096,1196,2096,1173xm2096,1219l2086,1219,2086,1242,2096,1242,2096,1219xm2096,1267l2086,1267,2086,1290,2096,1290,2096,1267xm2096,1313l2086,1313,2086,1336,2096,1336,2096,1313xm2096,1359l2086,1359,2086,1382,2096,1382,2096,1359xm2096,1426l2092,1426,2092,1436,2115,1436,2115,1428,2096,1428,2096,1426xm2096,1405l2086,1405,2086,1428,2092,1428,2092,1426,2096,1426,2096,1405xm2115,1426l2096,1426,2096,1428,2115,1428,2115,1426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Calibri"/>
          <w:b/>
          <w:spacing w:val="-2"/>
          <w:w w:val="110"/>
          <w:sz w:val="14"/>
        </w:rPr>
        <w:t>Parametric </w:t>
      </w:r>
      <w:r>
        <w:rPr>
          <w:rFonts w:ascii="Calibri"/>
          <w:b/>
          <w:spacing w:val="-1"/>
          <w:w w:val="110"/>
          <w:sz w:val="14"/>
        </w:rPr>
        <w:t>Cost</w:t>
      </w:r>
      <w:r>
        <w:rPr>
          <w:rFonts w:ascii="Calibri"/>
          <w:b/>
          <w:spacing w:val="-32"/>
          <w:w w:val="110"/>
          <w:sz w:val="14"/>
        </w:rPr>
        <w:t> </w:t>
      </w:r>
      <w:r>
        <w:rPr>
          <w:rFonts w:ascii="Calibri"/>
          <w:b/>
          <w:w w:val="110"/>
          <w:sz w:val="14"/>
        </w:rPr>
        <w:t>Estimation</w:t>
      </w:r>
    </w:p>
    <w:p>
      <w:pPr>
        <w:spacing w:before="70"/>
        <w:ind w:left="177" w:right="0" w:firstLine="0"/>
        <w:jc w:val="left"/>
        <w:rPr>
          <w:rFonts w:ascii="Calibri"/>
          <w:b/>
          <w:sz w:val="14"/>
        </w:rPr>
      </w:pPr>
      <w:r>
        <w:rPr>
          <w:rFonts w:ascii="Calibri"/>
          <w:b/>
          <w:w w:val="110"/>
          <w:sz w:val="14"/>
        </w:rPr>
        <w:t>Analogy</w:t>
      </w:r>
    </w:p>
    <w:p>
      <w:pPr>
        <w:spacing w:line="235" w:lineRule="auto" w:before="104"/>
        <w:ind w:left="177" w:right="233" w:firstLine="0"/>
        <w:jc w:val="left"/>
        <w:rPr>
          <w:rFonts w:ascii="Calibri"/>
          <w:b/>
          <w:sz w:val="14"/>
        </w:rPr>
      </w:pPr>
      <w:r>
        <w:rPr>
          <w:rFonts w:ascii="Calibri"/>
          <w:b/>
          <w:w w:val="110"/>
          <w:sz w:val="14"/>
        </w:rPr>
        <w:t>Detailed</w:t>
      </w:r>
      <w:r>
        <w:rPr>
          <w:rFonts w:ascii="Calibri"/>
          <w:b/>
          <w:spacing w:val="1"/>
          <w:w w:val="110"/>
          <w:sz w:val="14"/>
        </w:rPr>
        <w:t> </w:t>
      </w:r>
      <w:r>
        <w:rPr>
          <w:rFonts w:ascii="Calibri"/>
          <w:b/>
          <w:w w:val="110"/>
          <w:sz w:val="14"/>
        </w:rPr>
        <w:t>Engineering</w:t>
      </w:r>
      <w:r>
        <w:rPr>
          <w:rFonts w:ascii="Calibri"/>
          <w:b/>
          <w:spacing w:val="-32"/>
          <w:w w:val="110"/>
          <w:sz w:val="14"/>
        </w:rPr>
        <w:t> </w:t>
      </w:r>
      <w:r>
        <w:rPr>
          <w:rFonts w:ascii="Calibri"/>
          <w:b/>
          <w:w w:val="110"/>
          <w:sz w:val="14"/>
        </w:rPr>
        <w:t>Build</w:t>
      </w:r>
      <w:r>
        <w:rPr>
          <w:rFonts w:ascii="Calibri"/>
          <w:b/>
          <w:spacing w:val="-2"/>
          <w:w w:val="110"/>
          <w:sz w:val="14"/>
        </w:rPr>
        <w:t> </w:t>
      </w:r>
      <w:r>
        <w:rPr>
          <w:rFonts w:ascii="Calibri"/>
          <w:b/>
          <w:w w:val="110"/>
          <w:sz w:val="14"/>
        </w:rPr>
        <w:t>Up</w:t>
      </w:r>
    </w:p>
    <w:p>
      <w:pPr>
        <w:pStyle w:val="BodyText"/>
        <w:rPr>
          <w:rFonts w:ascii="Calibri"/>
          <w:b/>
          <w:sz w:val="24"/>
        </w:rPr>
      </w:pPr>
      <w:r>
        <w:rPr/>
        <w:br w:type="column"/>
      </w:r>
      <w:r>
        <w:rPr>
          <w:rFonts w:ascii="Calibri"/>
          <w:b/>
          <w:sz w:val="24"/>
        </w:rPr>
      </w:r>
    </w:p>
    <w:p>
      <w:pPr>
        <w:pStyle w:val="BodyText"/>
        <w:rPr>
          <w:rFonts w:ascii="Calibri"/>
          <w:b/>
          <w:sz w:val="24"/>
        </w:rPr>
      </w:pPr>
    </w:p>
    <w:p>
      <w:pPr>
        <w:pStyle w:val="BodyText"/>
        <w:rPr>
          <w:rFonts w:ascii="Calibri"/>
          <w:b/>
          <w:sz w:val="24"/>
        </w:rPr>
      </w:pPr>
    </w:p>
    <w:p>
      <w:pPr>
        <w:pStyle w:val="BodyText"/>
        <w:rPr>
          <w:rFonts w:ascii="Calibri"/>
          <w:b/>
          <w:sz w:val="24"/>
        </w:rPr>
      </w:pPr>
    </w:p>
    <w:p>
      <w:pPr>
        <w:pStyle w:val="BodyText"/>
        <w:rPr>
          <w:rFonts w:ascii="Calibri"/>
          <w:b/>
          <w:sz w:val="24"/>
        </w:rPr>
      </w:pPr>
    </w:p>
    <w:p>
      <w:pPr>
        <w:pStyle w:val="BodyText"/>
        <w:spacing w:before="2"/>
        <w:rPr>
          <w:rFonts w:ascii="Calibri"/>
          <w:b/>
          <w:sz w:val="29"/>
        </w:rPr>
      </w:pPr>
    </w:p>
    <w:p>
      <w:pPr>
        <w:tabs>
          <w:tab w:pos="3745" w:val="left" w:leader="none"/>
        </w:tabs>
        <w:spacing w:before="0"/>
        <w:ind w:left="91" w:right="0" w:firstLine="0"/>
        <w:jc w:val="left"/>
        <w:rPr>
          <w:rFonts w:ascii="Calibri"/>
          <w:b/>
          <w:sz w:val="14"/>
        </w:rPr>
      </w:pPr>
      <w:r>
        <w:rPr>
          <w:rFonts w:ascii="Calibri"/>
          <w:b/>
          <w:w w:val="110"/>
          <w:sz w:val="14"/>
        </w:rPr>
        <w:t>Simulation</w:t>
      </w:r>
      <w:r>
        <w:rPr>
          <w:rFonts w:ascii="Calibri"/>
          <w:b/>
          <w:spacing w:val="-7"/>
          <w:w w:val="110"/>
          <w:sz w:val="14"/>
        </w:rPr>
        <w:t> </w:t>
      </w:r>
      <w:r>
        <w:rPr>
          <w:rFonts w:ascii="Calibri"/>
          <w:b/>
          <w:w w:val="110"/>
          <w:sz w:val="14"/>
        </w:rPr>
        <w:t>Based</w:t>
      </w:r>
      <w:r>
        <w:rPr>
          <w:rFonts w:ascii="Calibri"/>
          <w:b/>
          <w:spacing w:val="-5"/>
          <w:w w:val="110"/>
          <w:sz w:val="14"/>
        </w:rPr>
        <w:t> </w:t>
      </w:r>
      <w:r>
        <w:rPr>
          <w:rFonts w:ascii="Calibri"/>
          <w:b/>
          <w:w w:val="110"/>
          <w:sz w:val="14"/>
        </w:rPr>
        <w:t>Costing</w:t>
        <w:tab/>
      </w:r>
      <w:r>
        <w:rPr>
          <w:rFonts w:ascii="Calibri"/>
          <w:b/>
          <w:w w:val="110"/>
          <w:position w:val="2"/>
          <w:sz w:val="14"/>
        </w:rPr>
        <w:t>Accounting</w:t>
      </w:r>
    </w:p>
    <w:p>
      <w:pPr>
        <w:pStyle w:val="BodyText"/>
        <w:spacing w:before="3"/>
        <w:rPr>
          <w:rFonts w:ascii="Calibri"/>
          <w:b/>
          <w:sz w:val="21"/>
        </w:rPr>
      </w:pPr>
    </w:p>
    <w:p>
      <w:pPr>
        <w:tabs>
          <w:tab w:pos="2025" w:val="left" w:leader="none"/>
          <w:tab w:pos="3668" w:val="left" w:leader="none"/>
        </w:tabs>
        <w:spacing w:before="0"/>
        <w:ind w:left="429" w:right="0" w:firstLine="0"/>
        <w:jc w:val="left"/>
        <w:rPr>
          <w:rFonts w:ascii="Cambria"/>
          <w:sz w:val="14"/>
        </w:rPr>
      </w:pPr>
      <w:r>
        <w:rPr/>
        <w:pict>
          <v:group style="position:absolute;margin-left:275.207001pt;margin-top:1.204363pt;width:10.35pt;height:11.85pt;mso-position-horizontal-relative:page;mso-position-vertical-relative:paragraph;z-index:-31368704" coordorigin="5504,24" coordsize="207,237">
            <v:shape style="position:absolute;left:5506;top:44;width:205;height:217" type="#_x0000_t75" stroked="false">
              <v:imagedata r:id="rId104" o:title=""/>
            </v:shape>
            <v:shape style="position:absolute;left:5504;top:24;width:204;height:214" type="#_x0000_t75" stroked="false">
              <v:imagedata r:id="rId105" o:title=""/>
            </v:shape>
            <w10:wrap type="none"/>
          </v:group>
        </w:pict>
      </w:r>
      <w:r>
        <w:rPr/>
        <w:pict>
          <v:group style="position:absolute;margin-left:113.207001pt;margin-top:.135363pt;width:10.35pt;height:11.85pt;mso-position-horizontal-relative:page;mso-position-vertical-relative:paragraph;z-index:15749120" coordorigin="2264,3" coordsize="207,237">
            <v:shape style="position:absolute;left:2266;top:23;width:205;height:215" type="#_x0000_t75" stroked="false">
              <v:imagedata r:id="rId106" o:title=""/>
            </v:shape>
            <v:shape style="position:absolute;left:2264;top:2;width:204;height:213" type="#_x0000_t75" stroked="false">
              <v:imagedata r:id="rId107" o:title=""/>
            </v:shape>
            <w10:wrap type="none"/>
          </v:group>
        </w:pict>
      </w:r>
      <w:r>
        <w:rPr/>
        <w:pict>
          <v:group style="position:absolute;margin-left:193.300003pt;margin-top:.134363pt;width:10.6pt;height:11.85pt;mso-position-horizontal-relative:page;mso-position-vertical-relative:paragraph;z-index:-31367680" coordorigin="3866,3" coordsize="212,237">
            <v:shape style="position:absolute;left:3872;top:22;width:206;height:216" type="#_x0000_t75" stroked="false">
              <v:imagedata r:id="rId108" o:title=""/>
            </v:shape>
            <v:shape style="position:absolute;left:3870;top:2;width:204;height:213" coordorigin="3870,3" coordsize="204,213" path="m3972,3l3932,11,3900,34,3878,68,3870,109,3878,150,3900,184,3932,207,3972,215,4008,207,3972,207,3953,205,3935,200,3919,191,3906,179,3894,164,3885,147,3880,129,3878,109,3880,89,3885,70,3894,54,3906,39,3919,27,3935,18,3953,12,3972,10,4008,10,3972,3xm4008,10l3972,10,3991,12,4008,18,4024,27,4038,39,4050,54,4058,70,4064,89,4066,109,4064,129,4058,147,4050,164,4038,179,4024,191,4008,200,3991,205,3972,207,4008,207,4011,207,4044,184,4065,150,4073,109,4065,68,4044,34,4011,11,4008,10xe" filled="true" fillcolor="#000000" stroked="false">
              <v:path arrowok="t"/>
              <v:fill type="solid"/>
            </v:shape>
            <v:shape style="position:absolute;left:3870;top:128;width:204;height:107" type="#_x0000_t75" stroked="false">
              <v:imagedata r:id="rId109" o:title=""/>
            </v:shape>
            <v:shape style="position:absolute;left:3872;top:112;width:194;height:97" coordorigin="3872,113" coordsize="194,97" path="m4065,113l3872,113,3896,167,3929,195,3973,209,4021,195,4054,170,4062,141,4065,113xe" filled="true" fillcolor="#000000" stroked="false">
              <v:path arrowok="t"/>
              <v:fill type="solid"/>
            </v:shape>
            <v:shape style="position:absolute;left:3866;top:109;width:204;height:105" coordorigin="3866,109" coordsize="204,105" path="m3872,113l3868,114,3893,169,3927,199,3973,213,4000,205,3973,205,3931,192,3900,164,3878,117,3872,117,3872,113xm4069,111l3876,111,3878,117,4061,117,4058,141,4051,167,4020,192,3973,205,4000,205,4023,199,4057,172,4066,142,4069,111xm3876,111l3872,113,3872,117,3878,117,3876,111xm4069,109l3866,109,3868,114,3876,111,4069,111,4069,109xe" filled="true" fillcolor="#e3e3e3" stroked="false">
              <v:path arrowok="t"/>
              <v:fill type="solid"/>
            </v:shape>
            <w10:wrap type="none"/>
          </v:group>
        </w:pict>
      </w:r>
      <w:r>
        <w:rPr>
          <w:rFonts w:ascii="Cambria"/>
          <w:position w:val="3"/>
          <w:sz w:val="14"/>
        </w:rPr>
        <w:t>Primary</w:t>
      </w:r>
      <w:r>
        <w:rPr>
          <w:rFonts w:ascii="Cambria"/>
          <w:spacing w:val="-6"/>
          <w:position w:val="3"/>
          <w:sz w:val="14"/>
        </w:rPr>
        <w:t> </w:t>
      </w:r>
      <w:r>
        <w:rPr>
          <w:rFonts w:ascii="Cambria"/>
          <w:position w:val="3"/>
          <w:sz w:val="14"/>
        </w:rPr>
        <w:t>Technique</w:t>
        <w:tab/>
      </w:r>
      <w:r>
        <w:rPr>
          <w:rFonts w:ascii="Cambria"/>
          <w:sz w:val="14"/>
        </w:rPr>
        <w:t>Some</w:t>
      </w:r>
      <w:r>
        <w:rPr>
          <w:rFonts w:ascii="Cambria"/>
          <w:spacing w:val="-5"/>
          <w:sz w:val="14"/>
        </w:rPr>
        <w:t> </w:t>
      </w:r>
      <w:r>
        <w:rPr>
          <w:rFonts w:ascii="Cambria"/>
          <w:sz w:val="14"/>
        </w:rPr>
        <w:t>Applicability</w:t>
        <w:tab/>
        <w:t>Little</w:t>
      </w:r>
      <w:r>
        <w:rPr>
          <w:rFonts w:ascii="Cambria"/>
          <w:spacing w:val="-3"/>
          <w:sz w:val="14"/>
        </w:rPr>
        <w:t> </w:t>
      </w:r>
      <w:r>
        <w:rPr>
          <w:rFonts w:ascii="Cambria"/>
          <w:sz w:val="14"/>
        </w:rPr>
        <w:t>or</w:t>
      </w:r>
      <w:r>
        <w:rPr>
          <w:rFonts w:ascii="Cambria"/>
          <w:spacing w:val="-2"/>
          <w:sz w:val="14"/>
        </w:rPr>
        <w:t> </w:t>
      </w:r>
      <w:r>
        <w:rPr>
          <w:rFonts w:ascii="Cambria"/>
          <w:sz w:val="14"/>
        </w:rPr>
        <w:t>No</w:t>
      </w:r>
      <w:r>
        <w:rPr>
          <w:rFonts w:ascii="Cambria"/>
          <w:spacing w:val="-3"/>
          <w:sz w:val="14"/>
        </w:rPr>
        <w:t> </w:t>
      </w:r>
      <w:r>
        <w:rPr>
          <w:rFonts w:ascii="Cambria"/>
          <w:sz w:val="14"/>
        </w:rPr>
        <w:t>Utility</w:t>
      </w:r>
    </w:p>
    <w:p>
      <w:pPr>
        <w:spacing w:line="235" w:lineRule="auto" w:before="113"/>
        <w:ind w:left="102" w:right="185" w:firstLine="0"/>
        <w:jc w:val="left"/>
        <w:rPr>
          <w:rFonts w:ascii="Calibri"/>
          <w:b/>
          <w:sz w:val="14"/>
        </w:rPr>
      </w:pPr>
      <w:r>
        <w:rPr/>
        <w:br w:type="column"/>
      </w:r>
      <w:r>
        <w:rPr>
          <w:rFonts w:ascii="Calibri"/>
          <w:b/>
          <w:w w:val="110"/>
          <w:sz w:val="14"/>
        </w:rPr>
        <w:t>Engineering</w:t>
      </w:r>
      <w:r>
        <w:rPr>
          <w:rFonts w:ascii="Calibri"/>
          <w:b/>
          <w:spacing w:val="-32"/>
          <w:w w:val="110"/>
          <w:sz w:val="14"/>
        </w:rPr>
        <w:t> </w:t>
      </w:r>
      <w:r>
        <w:rPr>
          <w:rFonts w:ascii="Calibri"/>
          <w:b/>
          <w:w w:val="110"/>
          <w:sz w:val="14"/>
        </w:rPr>
        <w:t>Economy</w:t>
      </w:r>
    </w:p>
    <w:p>
      <w:pPr>
        <w:spacing w:after="0" w:line="235" w:lineRule="auto"/>
        <w:jc w:val="left"/>
        <w:rPr>
          <w:rFonts w:ascii="Calibri"/>
          <w:sz w:val="14"/>
        </w:rPr>
        <w:sectPr>
          <w:type w:val="continuous"/>
          <w:pgSz w:w="8820" w:h="13320"/>
          <w:pgMar w:top="1260" w:bottom="280" w:left="880" w:right="860"/>
          <w:cols w:num="3" w:equalWidth="0">
            <w:col w:w="1185" w:space="40"/>
            <w:col w:w="4754" w:space="39"/>
            <w:col w:w="1062"/>
          </w:cols>
        </w:sectPr>
      </w:pPr>
    </w:p>
    <w:p>
      <w:pPr>
        <w:pStyle w:val="BodyText"/>
        <w:spacing w:before="10"/>
        <w:rPr>
          <w:rFonts w:ascii="Calibri"/>
          <w:b/>
          <w:sz w:val="12"/>
        </w:rPr>
      </w:pPr>
    </w:p>
    <w:p>
      <w:pPr>
        <w:spacing w:before="97"/>
        <w:ind w:left="17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6"/>
          <w:sz w:val="18"/>
        </w:rPr>
        <w:t> </w:t>
      </w:r>
      <w:r>
        <w:rPr>
          <w:rFonts w:ascii="Trebuchet MS"/>
          <w:b/>
          <w:sz w:val="18"/>
        </w:rPr>
        <w:t>1.7</w:t>
      </w:r>
      <w:r>
        <w:rPr>
          <w:rFonts w:ascii="Trebuchet MS"/>
          <w:b/>
          <w:spacing w:val="68"/>
          <w:sz w:val="18"/>
        </w:rPr>
        <w:t> </w:t>
      </w:r>
      <w:r>
        <w:rPr>
          <w:sz w:val="18"/>
        </w:rPr>
        <w:t>Methods,</w:t>
      </w:r>
      <w:r>
        <w:rPr>
          <w:spacing w:val="-1"/>
          <w:sz w:val="18"/>
        </w:rPr>
        <w:t> </w:t>
      </w:r>
      <w:r>
        <w:rPr>
          <w:sz w:val="18"/>
        </w:rPr>
        <w:t>processes,</w:t>
      </w:r>
      <w:r>
        <w:rPr>
          <w:spacing w:val="-1"/>
          <w:sz w:val="18"/>
        </w:rPr>
        <w:t> </w:t>
      </w:r>
      <w:r>
        <w:rPr>
          <w:sz w:val="18"/>
        </w:rPr>
        <w:t>and</w:t>
      </w:r>
      <w:r>
        <w:rPr>
          <w:spacing w:val="-1"/>
          <w:sz w:val="18"/>
        </w:rPr>
        <w:t> </w:t>
      </w:r>
      <w:r>
        <w:rPr>
          <w:sz w:val="18"/>
        </w:rPr>
        <w:t>tools</w:t>
      </w:r>
      <w:r>
        <w:rPr>
          <w:spacing w:val="-1"/>
          <w:sz w:val="18"/>
        </w:rPr>
        <w:t> </w:t>
      </w:r>
      <w:r>
        <w:rPr>
          <w:sz w:val="18"/>
        </w:rPr>
        <w:t>used</w:t>
      </w:r>
      <w:r>
        <w:rPr>
          <w:spacing w:val="-1"/>
          <w:sz w:val="18"/>
        </w:rPr>
        <w:t> </w:t>
      </w:r>
      <w:r>
        <w:rPr>
          <w:sz w:val="18"/>
        </w:rPr>
        <w:t>in costing</w:t>
      </w:r>
      <w:r>
        <w:rPr>
          <w:spacing w:val="-1"/>
          <w:sz w:val="18"/>
        </w:rPr>
        <w:t> </w:t>
      </w:r>
      <w:r>
        <w:rPr>
          <w:sz w:val="18"/>
        </w:rPr>
        <w:t>complex</w:t>
      </w:r>
      <w:r>
        <w:rPr>
          <w:spacing w:val="-1"/>
          <w:sz w:val="18"/>
        </w:rPr>
        <w:t> </w:t>
      </w:r>
      <w:r>
        <w:rPr>
          <w:sz w:val="18"/>
        </w:rPr>
        <w:t>systems.</w:t>
      </w:r>
    </w:p>
    <w:p>
      <w:pPr>
        <w:pStyle w:val="BodyText"/>
        <w:spacing w:before="2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8820" w:h="13320"/>
          <w:pgMar w:top="1260" w:bottom="280" w:left="880" w:right="860"/>
        </w:sectPr>
      </w:pPr>
    </w:p>
    <w:p>
      <w:pPr>
        <w:spacing w:line="295" w:lineRule="auto" w:before="105"/>
        <w:ind w:left="568" w:right="0" w:firstLine="267"/>
        <w:jc w:val="left"/>
        <w:rPr>
          <w:rFonts w:ascii="Georgia"/>
          <w:sz w:val="16"/>
        </w:rPr>
      </w:pPr>
      <w:r>
        <w:rPr/>
        <w:pict>
          <v:group style="position:absolute;margin-left:120.75pt;margin-top:10.03594pt;width:210.7pt;height:107.3pt;mso-position-horizontal-relative:page;mso-position-vertical-relative:paragraph;z-index:-31366656" coordorigin="2415,201" coordsize="4214,2146">
            <v:shape style="position:absolute;left:3488;top:750;width:1581;height:1103" coordorigin="3488,751" coordsize="1581,1103" path="m4016,1854l5069,1854,5069,751,3941,751m4027,1765l3488,1765e" filled="false" stroked="true" strokeweight=".5pt" strokecolor="#000000">
              <v:path arrowok="t"/>
              <v:stroke dashstyle="solid"/>
            </v:shape>
            <v:shape style="position:absolute;left:5066;top:1384;width:1563;height:958" coordorigin="5066,1384" coordsize="1563,958" path="m6198,1892l6629,1892m5066,1384l6195,1384,6201,2342,5962,2342e" filled="false" stroked="true" strokeweight=".5pt" strokecolor="#000000">
              <v:path arrowok="t"/>
              <v:stroke dashstyle="solid"/>
            </v:shape>
            <v:shape style="position:absolute;left:2420;top:443;width:1524;height:607" coordorigin="2420,443" coordsize="1524,607" path="m2420,1050l3944,1050,3944,443,2991,443e" filled="false" stroked="true" strokeweight=".5pt" strokecolor="#000000">
              <v:path arrowok="t"/>
              <v:stroke dashstyle="solid"/>
            </v:shape>
            <v:shape style="position:absolute;left:2438;top:205;width:592;height:462" coordorigin="2439,206" coordsize="592,462" path="m2440,206l2981,206,2981,667,2450,667m2439,448l3030,448e" filled="false" stroked="true" strokeweight=".5pt" strokecolor="#000000">
              <v:path arrowok="t"/>
              <v:stroke dashstyle="solid"/>
            </v:shape>
            <v:line style="position:absolute" from="4020,1938" to="3481,1938" stroked="true" strokeweight=".5pt" strokecolor="#000000">
              <v:stroke dashstyle="solid"/>
            </v:line>
            <w10:wrap type="none"/>
          </v:group>
        </w:pict>
      </w:r>
      <w:r>
        <w:rPr>
          <w:rFonts w:ascii="Georgia"/>
          <w:w w:val="90"/>
          <w:sz w:val="16"/>
        </w:rPr>
        <w:t>Functions</w:t>
      </w:r>
      <w:r>
        <w:rPr>
          <w:rFonts w:ascii="Georgia"/>
          <w:spacing w:val="-32"/>
          <w:w w:val="90"/>
          <w:sz w:val="16"/>
        </w:rPr>
        <w:t> </w:t>
      </w:r>
      <w:r>
        <w:rPr>
          <w:rFonts w:ascii="Georgia"/>
          <w:w w:val="90"/>
          <w:sz w:val="16"/>
        </w:rPr>
        <w:t>Requirements</w:t>
      </w:r>
    </w:p>
    <w:p>
      <w:pPr>
        <w:spacing w:before="20"/>
        <w:ind w:left="886" w:right="0" w:firstLine="0"/>
        <w:jc w:val="left"/>
        <w:rPr>
          <w:rFonts w:ascii="Georgia"/>
          <w:sz w:val="16"/>
        </w:rPr>
      </w:pPr>
      <w:r>
        <w:rPr>
          <w:rFonts w:ascii="Georgia"/>
          <w:w w:val="90"/>
          <w:sz w:val="16"/>
        </w:rPr>
        <w:t>Priorities</w:t>
      </w:r>
    </w:p>
    <w:p>
      <w:pPr>
        <w:spacing w:line="175" w:lineRule="exact" w:before="7"/>
        <w:ind w:left="830" w:right="0" w:firstLine="0"/>
        <w:jc w:val="left"/>
        <w:rPr>
          <w:rFonts w:ascii="Georgia"/>
          <w:sz w:val="16"/>
        </w:rPr>
      </w:pPr>
      <w:r>
        <w:rPr>
          <w:rFonts w:ascii="Georgia"/>
          <w:w w:val="90"/>
          <w:sz w:val="16"/>
        </w:rPr>
        <w:t>Reliability</w:t>
      </w:r>
    </w:p>
    <w:p>
      <w:pPr>
        <w:pStyle w:val="BodyText"/>
        <w:spacing w:before="6"/>
        <w:rPr>
          <w:rFonts w:ascii="Georgia"/>
          <w:sz w:val="19"/>
        </w:rPr>
      </w:pPr>
      <w:r>
        <w:rPr/>
        <w:br w:type="column"/>
      </w:r>
      <w:r>
        <w:rPr>
          <w:rFonts w:ascii="Georgia"/>
          <w:sz w:val="19"/>
        </w:rPr>
      </w:r>
    </w:p>
    <w:p>
      <w:pPr>
        <w:spacing w:before="0"/>
        <w:ind w:left="568" w:right="0" w:firstLine="0"/>
        <w:jc w:val="left"/>
        <w:rPr>
          <w:rFonts w:ascii="Georgia"/>
          <w:sz w:val="16"/>
        </w:rPr>
      </w:pPr>
      <w:r>
        <w:rPr>
          <w:rFonts w:ascii="Georgia"/>
          <w:w w:val="90"/>
          <w:sz w:val="16"/>
        </w:rPr>
        <w:t>Performance</w:t>
      </w:r>
    </w:p>
    <w:p>
      <w:pPr>
        <w:pStyle w:val="BodyText"/>
        <w:rPr>
          <w:rFonts w:ascii="Georgia"/>
          <w:sz w:val="24"/>
        </w:rPr>
      </w:pPr>
      <w:r>
        <w:rPr/>
        <w:br w:type="column"/>
      </w:r>
      <w:r>
        <w:rPr>
          <w:rFonts w:ascii="Georgia"/>
          <w:sz w:val="24"/>
        </w:rPr>
      </w:r>
    </w:p>
    <w:p>
      <w:pPr>
        <w:spacing w:line="240" w:lineRule="atLeast" w:before="190"/>
        <w:ind w:left="77" w:right="2465" w:firstLine="0"/>
        <w:jc w:val="left"/>
        <w:rPr>
          <w:rFonts w:ascii="Georgia"/>
          <w:sz w:val="16"/>
        </w:rPr>
      </w:pPr>
      <w:r>
        <w:rPr>
          <w:rFonts w:ascii="Georgia"/>
          <w:sz w:val="16"/>
        </w:rPr>
        <w:t>Technical</w:t>
      </w:r>
      <w:r>
        <w:rPr>
          <w:rFonts w:ascii="Georgia"/>
          <w:spacing w:val="1"/>
          <w:sz w:val="16"/>
        </w:rPr>
        <w:t> </w:t>
      </w:r>
      <w:r>
        <w:rPr>
          <w:rFonts w:ascii="Georgia"/>
          <w:w w:val="90"/>
          <w:sz w:val="16"/>
        </w:rPr>
        <w:t>Effectiveness</w:t>
      </w:r>
    </w:p>
    <w:p>
      <w:pPr>
        <w:spacing w:after="0" w:line="240" w:lineRule="atLeast"/>
        <w:jc w:val="left"/>
        <w:rPr>
          <w:rFonts w:ascii="Georgia"/>
          <w:sz w:val="16"/>
        </w:rPr>
        <w:sectPr>
          <w:type w:val="continuous"/>
          <w:pgSz w:w="8820" w:h="13320"/>
          <w:pgMar w:top="1260" w:bottom="280" w:left="880" w:right="860"/>
          <w:cols w:num="3" w:equalWidth="0">
            <w:col w:w="1501" w:space="70"/>
            <w:col w:w="1429" w:space="40"/>
            <w:col w:w="4040"/>
          </w:cols>
        </w:sectPr>
      </w:pPr>
    </w:p>
    <w:p>
      <w:pPr>
        <w:tabs>
          <w:tab w:pos="2071" w:val="left" w:leader="none"/>
        </w:tabs>
        <w:spacing w:before="0"/>
        <w:ind w:left="547" w:right="38" w:hanging="74"/>
        <w:jc w:val="left"/>
        <w:rPr>
          <w:rFonts w:ascii="Georgia"/>
          <w:sz w:val="16"/>
        </w:rPr>
      </w:pPr>
      <w:r>
        <w:rPr/>
        <w:pict>
          <v:shape style="position:absolute;margin-left:149.723999pt;margin-top:6.383937pt;width:37.75pt;height:11.9pt;mso-position-horizontal-relative:page;mso-position-vertical-relative:paragraph;z-index:15751168" type="#_x0000_t202" filled="false" stroked="false">
            <v:textbox inset="0,0,0,0">
              <w:txbxContent>
                <w:p>
                  <w:pPr>
                    <w:spacing w:before="5"/>
                    <w:ind w:left="0" w:right="0" w:firstLine="0"/>
                    <w:jc w:val="left"/>
                    <w:rPr>
                      <w:rFonts w:ascii="Georgia"/>
                      <w:sz w:val="16"/>
                    </w:rPr>
                  </w:pPr>
                  <w:r>
                    <w:rPr>
                      <w:rFonts w:ascii="Georgia"/>
                      <w:spacing w:val="-1"/>
                      <w:w w:val="95"/>
                      <w:sz w:val="16"/>
                    </w:rPr>
                    <w:t>Availability</w:t>
                  </w:r>
                </w:p>
              </w:txbxContent>
            </v:textbox>
            <w10:wrap type="none"/>
          </v:shape>
        </w:pict>
      </w:r>
      <w:r>
        <w:rPr>
          <w:rFonts w:ascii="Georgia"/>
          <w:sz w:val="16"/>
        </w:rPr>
        <w:t>Maintainability</w:t>
      </w:r>
      <w:r>
        <w:rPr>
          <w:rFonts w:ascii="Georgia"/>
          <w:sz w:val="16"/>
          <w:u w:val="single"/>
        </w:rPr>
        <w:tab/>
      </w:r>
      <w:r>
        <w:rPr>
          <w:rFonts w:ascii="Georgia"/>
          <w:sz w:val="16"/>
        </w:rPr>
        <w:t> Supportability</w:t>
      </w:r>
      <w:r>
        <w:rPr>
          <w:rFonts w:ascii="Georgia"/>
          <w:spacing w:val="12"/>
          <w:sz w:val="16"/>
        </w:rPr>
        <w:t> </w:t>
      </w:r>
      <w:r>
        <w:rPr>
          <w:rFonts w:ascii="Georgia"/>
          <w:w w:val="97"/>
          <w:sz w:val="16"/>
          <w:u w:val="single"/>
        </w:rPr>
        <w:t> </w:t>
      </w:r>
      <w:r>
        <w:rPr>
          <w:rFonts w:ascii="Georgia"/>
          <w:sz w:val="16"/>
          <w:u w:val="single"/>
        </w:rPr>
        <w:tab/>
      </w:r>
    </w:p>
    <w:p>
      <w:pPr>
        <w:pStyle w:val="BodyText"/>
        <w:spacing w:before="1"/>
        <w:rPr>
          <w:rFonts w:ascii="Georgia"/>
        </w:rPr>
      </w:pPr>
      <w:r>
        <w:rPr/>
        <w:br w:type="column"/>
      </w:r>
      <w:r>
        <w:rPr>
          <w:rFonts w:ascii="Georgia"/>
        </w:rPr>
      </w:r>
    </w:p>
    <w:p>
      <w:pPr>
        <w:spacing w:line="137" w:lineRule="exact" w:before="0"/>
        <w:ind w:left="473" w:right="0" w:firstLine="0"/>
        <w:jc w:val="left"/>
        <w:rPr>
          <w:rFonts w:ascii="Georgia"/>
          <w:sz w:val="16"/>
        </w:rPr>
      </w:pPr>
      <w:r>
        <w:rPr>
          <w:rFonts w:ascii="Georgia"/>
          <w:sz w:val="16"/>
        </w:rPr>
        <w:t>System</w:t>
      </w:r>
    </w:p>
    <w:p>
      <w:pPr>
        <w:spacing w:after="0" w:line="137" w:lineRule="exact"/>
        <w:jc w:val="left"/>
        <w:rPr>
          <w:rFonts w:ascii="Georgia"/>
          <w:sz w:val="16"/>
        </w:rPr>
        <w:sectPr>
          <w:type w:val="continuous"/>
          <w:pgSz w:w="8820" w:h="13320"/>
          <w:pgMar w:top="1260" w:bottom="280" w:left="880" w:right="860"/>
          <w:cols w:num="2" w:equalWidth="0">
            <w:col w:w="2122" w:space="1652"/>
            <w:col w:w="3306"/>
          </w:cols>
        </w:sectPr>
      </w:pPr>
    </w:p>
    <w:p>
      <w:pPr>
        <w:spacing w:before="6"/>
        <w:ind w:left="635" w:right="0" w:firstLine="0"/>
        <w:jc w:val="left"/>
        <w:rPr>
          <w:rFonts w:ascii="Georgia"/>
          <w:sz w:val="16"/>
        </w:rPr>
      </w:pPr>
      <w:r>
        <w:rPr>
          <w:rFonts w:ascii="Georgia"/>
          <w:w w:val="90"/>
          <w:sz w:val="16"/>
        </w:rPr>
        <w:t>Producibility</w:t>
      </w:r>
    </w:p>
    <w:p>
      <w:pPr>
        <w:spacing w:line="228" w:lineRule="auto" w:before="157"/>
        <w:ind w:left="143" w:right="-11" w:firstLine="183"/>
        <w:jc w:val="left"/>
        <w:rPr>
          <w:rFonts w:ascii="Georgia"/>
          <w:sz w:val="16"/>
        </w:rPr>
      </w:pPr>
      <w:r>
        <w:rPr/>
        <w:br w:type="column"/>
      </w:r>
      <w:r>
        <w:rPr>
          <w:rFonts w:ascii="Georgia"/>
          <w:w w:val="95"/>
          <w:sz w:val="16"/>
        </w:rPr>
        <w:t>Operation</w:t>
      </w:r>
      <w:r>
        <w:rPr>
          <w:rFonts w:ascii="Georgia"/>
          <w:spacing w:val="-34"/>
          <w:w w:val="95"/>
          <w:sz w:val="16"/>
        </w:rPr>
        <w:t> </w:t>
      </w:r>
      <w:r>
        <w:rPr>
          <w:rFonts w:ascii="Georgia"/>
          <w:spacing w:val="-1"/>
          <w:w w:val="95"/>
          <w:sz w:val="16"/>
        </w:rPr>
        <w:t>Maintenance</w:t>
      </w:r>
    </w:p>
    <w:p>
      <w:pPr>
        <w:pStyle w:val="BodyText"/>
        <w:spacing w:before="6"/>
        <w:rPr>
          <w:rFonts w:ascii="Georgia"/>
          <w:sz w:val="29"/>
        </w:rPr>
      </w:pPr>
      <w:r>
        <w:rPr/>
        <w:br w:type="column"/>
      </w:r>
      <w:r>
        <w:rPr>
          <w:rFonts w:ascii="Georgia"/>
          <w:sz w:val="29"/>
        </w:rPr>
      </w:r>
    </w:p>
    <w:p>
      <w:pPr>
        <w:spacing w:line="151" w:lineRule="exact" w:before="0"/>
        <w:ind w:left="601" w:right="0" w:firstLine="0"/>
        <w:jc w:val="left"/>
        <w:rPr>
          <w:rFonts w:ascii="Georgia"/>
          <w:sz w:val="16"/>
        </w:rPr>
      </w:pPr>
      <w:r>
        <w:rPr>
          <w:rFonts w:ascii="Georgia"/>
          <w:w w:val="90"/>
          <w:sz w:val="16"/>
        </w:rPr>
        <w:t>Process</w:t>
      </w:r>
    </w:p>
    <w:p>
      <w:pPr>
        <w:spacing w:before="100"/>
        <w:ind w:left="501" w:right="0" w:firstLine="0"/>
        <w:jc w:val="left"/>
        <w:rPr>
          <w:rFonts w:ascii="Georgia"/>
          <w:sz w:val="16"/>
        </w:rPr>
      </w:pPr>
      <w:r>
        <w:rPr/>
        <w:br w:type="column"/>
      </w:r>
      <w:r>
        <w:rPr>
          <w:rFonts w:ascii="Georgia"/>
          <w:sz w:val="16"/>
        </w:rPr>
        <w:t>Effectiveness</w:t>
      </w:r>
    </w:p>
    <w:p>
      <w:pPr>
        <w:spacing w:after="0"/>
        <w:jc w:val="left"/>
        <w:rPr>
          <w:rFonts w:ascii="Georgia"/>
          <w:sz w:val="16"/>
        </w:rPr>
        <w:sectPr>
          <w:type w:val="continuous"/>
          <w:pgSz w:w="8820" w:h="13320"/>
          <w:pgMar w:top="1260" w:bottom="280" w:left="880" w:right="860"/>
          <w:cols w:num="4" w:equalWidth="0">
            <w:col w:w="1501" w:space="40"/>
            <w:col w:w="1018" w:space="39"/>
            <w:col w:w="1109" w:space="40"/>
            <w:col w:w="3333"/>
          </w:cols>
        </w:sectPr>
      </w:pPr>
    </w:p>
    <w:p>
      <w:pPr>
        <w:tabs>
          <w:tab w:pos="3147" w:val="left" w:leader="none"/>
        </w:tabs>
        <w:spacing w:line="194" w:lineRule="auto" w:before="38"/>
        <w:ind w:left="1803" w:right="38" w:firstLine="160"/>
        <w:jc w:val="left"/>
        <w:rPr>
          <w:rFonts w:ascii="Georgia"/>
          <w:sz w:val="16"/>
        </w:rPr>
      </w:pPr>
      <w:r>
        <w:rPr>
          <w:rFonts w:ascii="Georgia"/>
          <w:sz w:val="16"/>
        </w:rPr>
        <w:t>Logistics</w:t>
      </w:r>
      <w:r>
        <w:rPr>
          <w:rFonts w:ascii="Georgia"/>
          <w:sz w:val="16"/>
          <w:u w:val="single"/>
        </w:rPr>
        <w:tab/>
      </w:r>
      <w:r>
        <w:rPr>
          <w:rFonts w:ascii="Georgia"/>
          <w:spacing w:val="-2"/>
          <w:w w:val="95"/>
          <w:position w:val="-4"/>
          <w:sz w:val="16"/>
        </w:rPr>
        <w:t>Efficiency</w:t>
      </w:r>
      <w:r>
        <w:rPr>
          <w:rFonts w:ascii="Georgia"/>
          <w:spacing w:val="-34"/>
          <w:w w:val="95"/>
          <w:position w:val="-4"/>
          <w:sz w:val="16"/>
        </w:rPr>
        <w:t> </w:t>
      </w:r>
      <w:r>
        <w:rPr>
          <w:rFonts w:ascii="Georgia"/>
          <w:sz w:val="16"/>
        </w:rPr>
        <w:t>Production</w:t>
      </w:r>
    </w:p>
    <w:p>
      <w:pPr>
        <w:spacing w:line="171" w:lineRule="exact" w:before="0"/>
        <w:ind w:left="1803" w:right="0" w:firstLine="0"/>
        <w:jc w:val="left"/>
        <w:rPr>
          <w:rFonts w:ascii="Georgia"/>
          <w:sz w:val="16"/>
        </w:rPr>
      </w:pPr>
      <w:r>
        <w:rPr/>
        <w:br w:type="column"/>
      </w:r>
      <w:r>
        <w:rPr>
          <w:rFonts w:ascii="Georgia"/>
          <w:sz w:val="16"/>
        </w:rPr>
        <w:t>Profitability</w:t>
      </w:r>
    </w:p>
    <w:p>
      <w:pPr>
        <w:spacing w:after="0" w:line="171" w:lineRule="exact"/>
        <w:jc w:val="left"/>
        <w:rPr>
          <w:rFonts w:ascii="Georgia"/>
          <w:sz w:val="16"/>
        </w:rPr>
        <w:sectPr>
          <w:type w:val="continuous"/>
          <w:pgSz w:w="8820" w:h="13320"/>
          <w:pgMar w:top="1260" w:bottom="280" w:left="880" w:right="860"/>
          <w:cols w:num="2" w:equalWidth="0">
            <w:col w:w="3891" w:space="101"/>
            <w:col w:w="3088"/>
          </w:cols>
        </w:sectPr>
      </w:pPr>
    </w:p>
    <w:p>
      <w:pPr>
        <w:spacing w:before="41"/>
        <w:ind w:left="3496" w:right="0" w:firstLine="0"/>
        <w:jc w:val="left"/>
        <w:rPr>
          <w:rFonts w:ascii="Georgia"/>
          <w:sz w:val="16"/>
        </w:rPr>
      </w:pPr>
      <w:r>
        <w:rPr>
          <w:rFonts w:ascii="Georgia"/>
          <w:w w:val="95"/>
          <w:sz w:val="16"/>
        </w:rPr>
        <w:t>Total</w:t>
      </w:r>
      <w:r>
        <w:rPr>
          <w:rFonts w:ascii="Georgia"/>
          <w:spacing w:val="2"/>
          <w:w w:val="95"/>
          <w:sz w:val="16"/>
        </w:rPr>
        <w:t> </w:t>
      </w:r>
      <w:r>
        <w:rPr>
          <w:rFonts w:ascii="Georgia"/>
          <w:w w:val="95"/>
          <w:sz w:val="16"/>
        </w:rPr>
        <w:t>Ownership</w:t>
      </w:r>
      <w:r>
        <w:rPr>
          <w:rFonts w:ascii="Georgia"/>
          <w:spacing w:val="2"/>
          <w:w w:val="95"/>
          <w:sz w:val="16"/>
        </w:rPr>
        <w:t> </w:t>
      </w:r>
      <w:r>
        <w:rPr>
          <w:rFonts w:ascii="Georgia"/>
          <w:w w:val="95"/>
          <w:sz w:val="16"/>
        </w:rPr>
        <w:t>Costs</w:t>
      </w:r>
    </w:p>
    <w:p>
      <w:pPr>
        <w:pStyle w:val="BodyText"/>
        <w:spacing w:before="10"/>
        <w:rPr>
          <w:rFonts w:ascii="Georgia"/>
        </w:rPr>
      </w:pPr>
    </w:p>
    <w:p>
      <w:pPr>
        <w:spacing w:line="249" w:lineRule="auto" w:before="0"/>
        <w:ind w:left="170" w:right="0" w:firstLine="0"/>
        <w:jc w:val="left"/>
        <w:rPr>
          <w:sz w:val="18"/>
        </w:rPr>
      </w:pPr>
      <w:r>
        <w:rPr>
          <w:rFonts w:ascii="Trebuchet MS" w:hAnsi="Trebuchet MS"/>
          <w:b/>
          <w:sz w:val="18"/>
        </w:rPr>
        <w:t>FIGURE 1.8</w:t>
      </w:r>
      <w:r>
        <w:rPr>
          <w:rFonts w:ascii="Trebuchet MS" w:hAnsi="Trebuchet MS"/>
          <w:b/>
          <w:spacing w:val="1"/>
          <w:sz w:val="18"/>
        </w:rPr>
        <w:t> </w:t>
      </w:r>
      <w:r>
        <w:rPr>
          <w:sz w:val="18"/>
        </w:rPr>
        <w:t>Components of operational effectiveness. (Modified from Stevens Institute of</w:t>
      </w:r>
      <w:r>
        <w:rPr>
          <w:spacing w:val="-42"/>
          <w:sz w:val="18"/>
        </w:rPr>
        <w:t> </w:t>
      </w:r>
      <w:r>
        <w:rPr>
          <w:sz w:val="18"/>
        </w:rPr>
        <w:t>Technology.</w:t>
      </w:r>
      <w:r>
        <w:rPr>
          <w:spacing w:val="-2"/>
          <w:sz w:val="18"/>
        </w:rPr>
        <w:t> </w:t>
      </w:r>
      <w:r>
        <w:rPr>
          <w:sz w:val="18"/>
        </w:rPr>
        <w:t>2008.</w:t>
      </w:r>
      <w:r>
        <w:rPr>
          <w:spacing w:val="-1"/>
          <w:sz w:val="18"/>
        </w:rPr>
        <w:t> </w:t>
      </w:r>
      <w:r>
        <w:rPr>
          <w:sz w:val="18"/>
        </w:rPr>
        <w:t>“SYS</w:t>
      </w:r>
      <w:r>
        <w:rPr>
          <w:spacing w:val="-2"/>
          <w:sz w:val="18"/>
        </w:rPr>
        <w:t> </w:t>
      </w:r>
      <w:r>
        <w:rPr>
          <w:sz w:val="18"/>
        </w:rPr>
        <w:t>625</w:t>
      </w:r>
      <w:r>
        <w:rPr>
          <w:spacing w:val="-1"/>
          <w:sz w:val="18"/>
        </w:rPr>
        <w:t> </w:t>
      </w:r>
      <w:r>
        <w:rPr>
          <w:sz w:val="18"/>
        </w:rPr>
        <w:t>Fundamentals</w:t>
      </w:r>
      <w:r>
        <w:rPr>
          <w:spacing w:val="-1"/>
          <w:sz w:val="18"/>
        </w:rPr>
        <w:t> </w:t>
      </w:r>
      <w:r>
        <w:rPr>
          <w:sz w:val="18"/>
        </w:rPr>
        <w:t>of</w:t>
      </w:r>
      <w:r>
        <w:rPr>
          <w:spacing w:val="-2"/>
          <w:sz w:val="18"/>
        </w:rPr>
        <w:t> </w:t>
      </w:r>
      <w:r>
        <w:rPr>
          <w:sz w:val="18"/>
        </w:rPr>
        <w:t>Systems</w:t>
      </w:r>
      <w:r>
        <w:rPr>
          <w:spacing w:val="-1"/>
          <w:sz w:val="18"/>
        </w:rPr>
        <w:t> </w:t>
      </w:r>
      <w:r>
        <w:rPr>
          <w:sz w:val="18"/>
        </w:rPr>
        <w:t>Engineering.”</w:t>
      </w:r>
      <w:r>
        <w:rPr>
          <w:spacing w:val="-1"/>
          <w:sz w:val="18"/>
        </w:rPr>
        <w:t> </w:t>
      </w:r>
      <w:r>
        <w:rPr>
          <w:sz w:val="18"/>
        </w:rPr>
        <w:t>Class</w:t>
      </w:r>
      <w:r>
        <w:rPr>
          <w:spacing w:val="-2"/>
          <w:sz w:val="18"/>
        </w:rPr>
        <w:t> </w:t>
      </w:r>
      <w:r>
        <w:rPr>
          <w:sz w:val="18"/>
        </w:rPr>
        <w:t>notes.)</w:t>
      </w:r>
    </w:p>
    <w:p>
      <w:pPr>
        <w:spacing w:after="0" w:line="249" w:lineRule="auto"/>
        <w:jc w:val="left"/>
        <w:rPr>
          <w:sz w:val="18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70" w:right="187"/>
        <w:jc w:val="both"/>
      </w:pPr>
      <w:r>
        <w:rPr/>
        <w:t>to develop financially viable products. The broader point is that often in designing</w:t>
      </w:r>
      <w:r>
        <w:rPr>
          <w:spacing w:val="1"/>
        </w:rPr>
        <w:t> </w:t>
      </w:r>
      <w:r>
        <w:rPr/>
        <w:t>systems, engineers focus most of their attention on the functions to be provided, the</w:t>
      </w:r>
      <w:r>
        <w:rPr>
          <w:spacing w:val="-47"/>
        </w:rPr>
        <w:t> </w:t>
      </w:r>
      <w:r>
        <w:rPr/>
        <w:t>operational requirements. When one takes LCC into account, only then is opera-</w:t>
      </w:r>
      <w:r>
        <w:rPr>
          <w:spacing w:val="1"/>
        </w:rPr>
        <w:t> </w:t>
      </w:r>
      <w:r>
        <w:rPr/>
        <w:t>tional</w:t>
      </w:r>
      <w:r>
        <w:rPr>
          <w:spacing w:val="-1"/>
        </w:rPr>
        <w:t> </w:t>
      </w:r>
      <w:r>
        <w:rPr/>
        <w:t>effectiveness achieved.</w:t>
      </w:r>
    </w:p>
    <w:p>
      <w:pPr>
        <w:pStyle w:val="BodyText"/>
        <w:spacing w:before="11"/>
        <w:rPr>
          <w:sz w:val="22"/>
        </w:rPr>
      </w:pPr>
    </w:p>
    <w:p>
      <w:pPr>
        <w:pStyle w:val="Heading2"/>
        <w:ind w:left="170"/>
      </w:pPr>
      <w:bookmarkStart w:name="_TOC_250146" w:id="15"/>
      <w:bookmarkEnd w:id="15"/>
      <w:r>
        <w:rPr>
          <w:w w:val="105"/>
        </w:rPr>
        <w:t>QUESTIONS</w:t>
      </w:r>
    </w:p>
    <w:p>
      <w:pPr>
        <w:pStyle w:val="ListParagraph"/>
        <w:numPr>
          <w:ilvl w:val="1"/>
          <w:numId w:val="19"/>
        </w:numPr>
        <w:tabs>
          <w:tab w:pos="810" w:val="left" w:leader="none"/>
        </w:tabs>
        <w:spacing w:line="249" w:lineRule="auto" w:before="124" w:after="0"/>
        <w:ind w:left="810" w:right="427" w:hanging="371"/>
        <w:jc w:val="both"/>
        <w:rPr>
          <w:sz w:val="20"/>
        </w:rPr>
      </w:pPr>
      <w:r>
        <w:rPr>
          <w:sz w:val="20"/>
        </w:rPr>
        <w:t>Your subcontractor company has teamed with a large defense contractor</w:t>
      </w:r>
      <w:r>
        <w:rPr>
          <w:spacing w:val="1"/>
          <w:sz w:val="20"/>
        </w:rPr>
        <w:t> </w:t>
      </w:r>
      <w:r>
        <w:rPr>
          <w:sz w:val="20"/>
        </w:rPr>
        <w:t>and been awarded the new super fighter—the largest procurement con-</w:t>
      </w:r>
      <w:r>
        <w:rPr>
          <w:spacing w:val="1"/>
          <w:sz w:val="20"/>
        </w:rPr>
        <w:t> </w:t>
      </w:r>
      <w:r>
        <w:rPr>
          <w:sz w:val="20"/>
        </w:rPr>
        <w:t>tract in defense history. List three areas for each of the following stake-</w:t>
      </w:r>
      <w:r>
        <w:rPr>
          <w:spacing w:val="1"/>
          <w:sz w:val="20"/>
        </w:rPr>
        <w:t> </w:t>
      </w:r>
      <w:r>
        <w:rPr>
          <w:sz w:val="20"/>
        </w:rPr>
        <w:t>holders that should be your primary focus when monitoring, billing, and</w:t>
      </w:r>
      <w:r>
        <w:rPr>
          <w:spacing w:val="1"/>
          <w:sz w:val="20"/>
        </w:rPr>
        <w:t> </w:t>
      </w:r>
      <w:r>
        <w:rPr>
          <w:sz w:val="20"/>
        </w:rPr>
        <w:t>paying</w:t>
      </w:r>
      <w:r>
        <w:rPr>
          <w:spacing w:val="-1"/>
          <w:sz w:val="20"/>
        </w:rPr>
        <w:t> </w:t>
      </w:r>
      <w:r>
        <w:rPr>
          <w:sz w:val="20"/>
        </w:rPr>
        <w:t>the government:</w:t>
      </w:r>
    </w:p>
    <w:p>
      <w:pPr>
        <w:pStyle w:val="BodyText"/>
        <w:spacing w:before="3"/>
        <w:rPr>
          <w:sz w:val="21"/>
        </w:rPr>
      </w:pPr>
    </w:p>
    <w:p>
      <w:pPr>
        <w:pStyle w:val="ListParagraph"/>
        <w:numPr>
          <w:ilvl w:val="2"/>
          <w:numId w:val="19"/>
        </w:numPr>
        <w:tabs>
          <w:tab w:pos="1070" w:val="left" w:leader="none"/>
        </w:tabs>
        <w:spacing w:line="240" w:lineRule="auto" w:before="0" w:after="0"/>
        <w:ind w:left="1070" w:right="0" w:hanging="240"/>
        <w:jc w:val="left"/>
        <w:rPr>
          <w:sz w:val="20"/>
        </w:rPr>
      </w:pPr>
      <w:r>
        <w:rPr>
          <w:sz w:val="20"/>
        </w:rPr>
        <w:t>Program</w:t>
      </w:r>
      <w:r>
        <w:rPr>
          <w:spacing w:val="-1"/>
          <w:sz w:val="20"/>
        </w:rPr>
        <w:t> </w:t>
      </w:r>
      <w:r>
        <w:rPr>
          <w:sz w:val="20"/>
        </w:rPr>
        <w:t>manager</w:t>
      </w:r>
      <w:r>
        <w:rPr>
          <w:spacing w:val="-1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large defense</w:t>
      </w:r>
      <w:r>
        <w:rPr>
          <w:spacing w:val="-1"/>
          <w:sz w:val="20"/>
        </w:rPr>
        <w:t> </w:t>
      </w:r>
      <w:r>
        <w:rPr>
          <w:sz w:val="20"/>
        </w:rPr>
        <w:t>contractor</w:t>
      </w:r>
    </w:p>
    <w:p>
      <w:pPr>
        <w:pStyle w:val="ListParagraph"/>
        <w:numPr>
          <w:ilvl w:val="2"/>
          <w:numId w:val="19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Program</w:t>
      </w:r>
      <w:r>
        <w:rPr>
          <w:spacing w:val="-2"/>
          <w:sz w:val="20"/>
        </w:rPr>
        <w:t> </w:t>
      </w:r>
      <w:r>
        <w:rPr>
          <w:sz w:val="20"/>
        </w:rPr>
        <w:t>manager</w:t>
      </w:r>
      <w:r>
        <w:rPr>
          <w:spacing w:val="-1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your</w:t>
      </w:r>
      <w:r>
        <w:rPr>
          <w:spacing w:val="-1"/>
          <w:sz w:val="20"/>
        </w:rPr>
        <w:t> </w:t>
      </w:r>
      <w:r>
        <w:rPr>
          <w:sz w:val="20"/>
        </w:rPr>
        <w:t>subcontractor</w:t>
      </w:r>
      <w:r>
        <w:rPr>
          <w:spacing w:val="-1"/>
          <w:sz w:val="20"/>
        </w:rPr>
        <w:t> </w:t>
      </w:r>
      <w:r>
        <w:rPr>
          <w:sz w:val="20"/>
        </w:rPr>
        <w:t>company</w:t>
      </w:r>
    </w:p>
    <w:p>
      <w:pPr>
        <w:pStyle w:val="ListParagraph"/>
        <w:numPr>
          <w:ilvl w:val="2"/>
          <w:numId w:val="19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Large</w:t>
      </w:r>
      <w:r>
        <w:rPr>
          <w:spacing w:val="3"/>
          <w:sz w:val="20"/>
        </w:rPr>
        <w:t> </w:t>
      </w:r>
      <w:r>
        <w:rPr>
          <w:sz w:val="20"/>
        </w:rPr>
        <w:t>defense</w:t>
      </w:r>
      <w:r>
        <w:rPr>
          <w:spacing w:val="3"/>
          <w:sz w:val="20"/>
        </w:rPr>
        <w:t> </w:t>
      </w:r>
      <w:r>
        <w:rPr>
          <w:sz w:val="20"/>
        </w:rPr>
        <w:t>contractor</w:t>
      </w:r>
      <w:r>
        <w:rPr>
          <w:spacing w:val="3"/>
          <w:sz w:val="20"/>
        </w:rPr>
        <w:t> </w:t>
      </w:r>
      <w:r>
        <w:rPr>
          <w:sz w:val="20"/>
        </w:rPr>
        <w:t>corporate</w:t>
      </w:r>
      <w:r>
        <w:rPr>
          <w:spacing w:val="3"/>
          <w:sz w:val="20"/>
        </w:rPr>
        <w:t> </w:t>
      </w:r>
      <w:r>
        <w:rPr>
          <w:sz w:val="20"/>
        </w:rPr>
        <w:t>headquarters</w:t>
      </w:r>
    </w:p>
    <w:p>
      <w:pPr>
        <w:pStyle w:val="ListParagraph"/>
        <w:numPr>
          <w:ilvl w:val="2"/>
          <w:numId w:val="19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Defense</w:t>
      </w:r>
      <w:r>
        <w:rPr>
          <w:spacing w:val="-5"/>
          <w:sz w:val="20"/>
        </w:rPr>
        <w:t> </w:t>
      </w:r>
      <w:r>
        <w:rPr>
          <w:sz w:val="20"/>
        </w:rPr>
        <w:t>sponsoring</w:t>
      </w:r>
      <w:r>
        <w:rPr>
          <w:spacing w:val="-4"/>
          <w:sz w:val="20"/>
        </w:rPr>
        <w:t> </w:t>
      </w:r>
      <w:r>
        <w:rPr>
          <w:sz w:val="20"/>
        </w:rPr>
        <w:t>agency</w:t>
      </w:r>
    </w:p>
    <w:p>
      <w:pPr>
        <w:pStyle w:val="ListParagraph"/>
        <w:numPr>
          <w:ilvl w:val="2"/>
          <w:numId w:val="19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Legislative</w:t>
      </w:r>
    </w:p>
    <w:p>
      <w:pPr>
        <w:pStyle w:val="ListParagraph"/>
        <w:numPr>
          <w:ilvl w:val="1"/>
          <w:numId w:val="19"/>
        </w:numPr>
        <w:tabs>
          <w:tab w:pos="810" w:val="left" w:leader="none"/>
        </w:tabs>
        <w:spacing w:line="249" w:lineRule="auto" w:before="130" w:after="0"/>
        <w:ind w:left="810" w:right="427" w:hanging="371"/>
        <w:jc w:val="both"/>
        <w:rPr>
          <w:sz w:val="20"/>
        </w:rPr>
      </w:pPr>
      <w:r>
        <w:rPr>
          <w:sz w:val="20"/>
        </w:rPr>
        <w:t>When people buy cars, homes, major appliances, etc., they focus mainly</w:t>
      </w:r>
      <w:r>
        <w:rPr>
          <w:spacing w:val="1"/>
          <w:sz w:val="20"/>
        </w:rPr>
        <w:t> </w:t>
      </w:r>
      <w:r>
        <w:rPr>
          <w:sz w:val="20"/>
        </w:rPr>
        <w:t>on the upfront costs (mainly purchase price) and seldom assess the life</w:t>
      </w:r>
      <w:r>
        <w:rPr>
          <w:spacing w:val="1"/>
          <w:sz w:val="20"/>
        </w:rPr>
        <w:t> </w:t>
      </w:r>
      <w:r>
        <w:rPr>
          <w:sz w:val="20"/>
        </w:rPr>
        <w:t>cycle</w:t>
      </w:r>
      <w:r>
        <w:rPr>
          <w:spacing w:val="-10"/>
          <w:sz w:val="20"/>
        </w:rPr>
        <w:t> </w:t>
      </w:r>
      <w:r>
        <w:rPr>
          <w:sz w:val="20"/>
        </w:rPr>
        <w:t>costs</w:t>
      </w:r>
      <w:r>
        <w:rPr>
          <w:spacing w:val="-9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such</w:t>
      </w:r>
      <w:r>
        <w:rPr>
          <w:spacing w:val="-9"/>
          <w:sz w:val="20"/>
        </w:rPr>
        <w:t> </w:t>
      </w:r>
      <w:r>
        <w:rPr>
          <w:sz w:val="20"/>
        </w:rPr>
        <w:t>a</w:t>
      </w:r>
      <w:r>
        <w:rPr>
          <w:spacing w:val="-10"/>
          <w:sz w:val="20"/>
        </w:rPr>
        <w:t> </w:t>
      </w:r>
      <w:r>
        <w:rPr>
          <w:sz w:val="20"/>
        </w:rPr>
        <w:t>major</w:t>
      </w:r>
      <w:r>
        <w:rPr>
          <w:spacing w:val="-9"/>
          <w:sz w:val="20"/>
        </w:rPr>
        <w:t> </w:t>
      </w:r>
      <w:r>
        <w:rPr>
          <w:sz w:val="20"/>
        </w:rPr>
        <w:t>investment.</w:t>
      </w:r>
      <w:r>
        <w:rPr>
          <w:spacing w:val="-10"/>
          <w:sz w:val="20"/>
        </w:rPr>
        <w:t> </w:t>
      </w:r>
      <w:r>
        <w:rPr>
          <w:sz w:val="20"/>
        </w:rPr>
        <w:t>Unfortunately,</w:t>
      </w:r>
      <w:r>
        <w:rPr>
          <w:spacing w:val="-9"/>
          <w:sz w:val="20"/>
        </w:rPr>
        <w:t> </w:t>
      </w:r>
      <w:r>
        <w:rPr>
          <w:sz w:val="20"/>
        </w:rPr>
        <w:t>their</w:t>
      </w:r>
      <w:r>
        <w:rPr>
          <w:spacing w:val="-10"/>
          <w:sz w:val="20"/>
        </w:rPr>
        <w:t> </w:t>
      </w:r>
      <w:r>
        <w:rPr>
          <w:sz w:val="20"/>
        </w:rPr>
        <w:t>decisions</w:t>
      </w:r>
      <w:r>
        <w:rPr>
          <w:spacing w:val="-9"/>
          <w:sz w:val="20"/>
        </w:rPr>
        <w:t> </w:t>
      </w:r>
      <w:r>
        <w:rPr>
          <w:sz w:val="20"/>
        </w:rPr>
        <w:t>pri-</w:t>
      </w:r>
      <w:r>
        <w:rPr>
          <w:spacing w:val="-48"/>
          <w:sz w:val="20"/>
        </w:rPr>
        <w:t> </w:t>
      </w:r>
      <w:r>
        <w:rPr>
          <w:sz w:val="20"/>
        </w:rPr>
        <w:t>marily are driven by performance. From your own buying experience,</w:t>
      </w:r>
      <w:r>
        <w:rPr>
          <w:spacing w:val="1"/>
          <w:sz w:val="20"/>
        </w:rPr>
        <w:t> </w:t>
      </w:r>
      <w:r>
        <w:rPr>
          <w:sz w:val="20"/>
        </w:rPr>
        <w:t>write down your thought process for buying a new car and weigh the</w:t>
      </w:r>
      <w:r>
        <w:rPr>
          <w:spacing w:val="1"/>
          <w:sz w:val="20"/>
        </w:rPr>
        <w:t> </w:t>
      </w:r>
      <w:r>
        <w:rPr>
          <w:sz w:val="20"/>
        </w:rPr>
        <w:t>major components of your decision (upfront costs, trade-in, gas mileage,</w:t>
      </w:r>
      <w:r>
        <w:rPr>
          <w:spacing w:val="-47"/>
          <w:sz w:val="20"/>
        </w:rPr>
        <w:t> </w:t>
      </w:r>
      <w:r>
        <w:rPr>
          <w:spacing w:val="-1"/>
          <w:sz w:val="20"/>
        </w:rPr>
        <w:t>looks,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accessories,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etc).</w:t>
      </w:r>
      <w:r>
        <w:rPr>
          <w:spacing w:val="-12"/>
          <w:sz w:val="20"/>
        </w:rPr>
        <w:t> </w:t>
      </w:r>
      <w:r>
        <w:rPr>
          <w:sz w:val="20"/>
        </w:rPr>
        <w:t>List</w:t>
      </w:r>
      <w:r>
        <w:rPr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12"/>
          <w:sz w:val="20"/>
        </w:rPr>
        <w:t> </w:t>
      </w:r>
      <w:r>
        <w:rPr>
          <w:sz w:val="20"/>
        </w:rPr>
        <w:t>assign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12"/>
          <w:sz w:val="20"/>
        </w:rPr>
        <w:t> </w:t>
      </w:r>
      <w:r>
        <w:rPr>
          <w:sz w:val="20"/>
        </w:rPr>
        <w:t>weights</w:t>
      </w:r>
      <w:r>
        <w:rPr>
          <w:spacing w:val="-11"/>
          <w:sz w:val="20"/>
        </w:rPr>
        <w:t> </w:t>
      </w:r>
      <w:r>
        <w:rPr>
          <w:sz w:val="20"/>
        </w:rPr>
        <w:t>(must</w:t>
      </w:r>
      <w:r>
        <w:rPr>
          <w:spacing w:val="-12"/>
          <w:sz w:val="20"/>
        </w:rPr>
        <w:t> </w:t>
      </w:r>
      <w:r>
        <w:rPr>
          <w:sz w:val="20"/>
        </w:rPr>
        <w:t>add</w:t>
      </w:r>
      <w:r>
        <w:rPr>
          <w:spacing w:val="-11"/>
          <w:sz w:val="20"/>
        </w:rPr>
        <w:t> </w:t>
      </w:r>
      <w:r>
        <w:rPr>
          <w:sz w:val="20"/>
        </w:rPr>
        <w:t>up</w:t>
      </w:r>
      <w:r>
        <w:rPr>
          <w:spacing w:val="-12"/>
          <w:sz w:val="20"/>
        </w:rPr>
        <w:t> </w:t>
      </w:r>
      <w:r>
        <w:rPr>
          <w:sz w:val="20"/>
        </w:rPr>
        <w:t>to</w:t>
      </w:r>
      <w:r>
        <w:rPr>
          <w:spacing w:val="-11"/>
          <w:sz w:val="20"/>
        </w:rPr>
        <w:t> </w:t>
      </w:r>
      <w:r>
        <w:rPr>
          <w:sz w:val="20"/>
        </w:rPr>
        <w:t>100%)</w:t>
      </w:r>
      <w:r>
        <w:rPr>
          <w:spacing w:val="-48"/>
          <w:sz w:val="20"/>
        </w:rPr>
        <w:t> </w:t>
      </w:r>
      <w:r>
        <w:rPr>
          <w:sz w:val="20"/>
        </w:rPr>
        <w:t>given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each component</w:t>
      </w:r>
      <w:r>
        <w:rPr>
          <w:spacing w:val="-1"/>
          <w:sz w:val="20"/>
        </w:rPr>
        <w:t> </w:t>
      </w:r>
      <w:r>
        <w:rPr>
          <w:sz w:val="20"/>
        </w:rPr>
        <w:t>of upfront</w:t>
      </w:r>
      <w:r>
        <w:rPr>
          <w:spacing w:val="-1"/>
          <w:sz w:val="20"/>
        </w:rPr>
        <w:t> </w:t>
      </w:r>
      <w:r>
        <w:rPr>
          <w:sz w:val="20"/>
        </w:rPr>
        <w:t>and recurring</w:t>
      </w:r>
      <w:r>
        <w:rPr>
          <w:spacing w:val="-1"/>
          <w:sz w:val="20"/>
        </w:rPr>
        <w:t> </w:t>
      </w:r>
      <w:r>
        <w:rPr>
          <w:sz w:val="20"/>
        </w:rPr>
        <w:t>costs?</w:t>
      </w:r>
    </w:p>
    <w:p>
      <w:pPr>
        <w:pStyle w:val="ListParagraph"/>
        <w:numPr>
          <w:ilvl w:val="1"/>
          <w:numId w:val="19"/>
        </w:numPr>
        <w:tabs>
          <w:tab w:pos="810" w:val="left" w:leader="none"/>
        </w:tabs>
        <w:spacing w:line="249" w:lineRule="auto" w:before="6" w:after="0"/>
        <w:ind w:left="810" w:right="427" w:hanging="371"/>
        <w:jc w:val="both"/>
        <w:rPr>
          <w:sz w:val="20"/>
        </w:rPr>
      </w:pPr>
      <w:r>
        <w:rPr>
          <w:sz w:val="20"/>
        </w:rPr>
        <w:t>Figure</w:t>
      </w:r>
      <w:r>
        <w:rPr>
          <w:spacing w:val="19"/>
          <w:sz w:val="20"/>
        </w:rPr>
        <w:t> </w:t>
      </w:r>
      <w:r>
        <w:rPr>
          <w:sz w:val="20"/>
        </w:rPr>
        <w:t>1.1</w:t>
      </w:r>
      <w:r>
        <w:rPr>
          <w:spacing w:val="19"/>
          <w:sz w:val="20"/>
        </w:rPr>
        <w:t> </w:t>
      </w:r>
      <w:r>
        <w:rPr>
          <w:sz w:val="20"/>
        </w:rPr>
        <w:t>lists</w:t>
      </w:r>
      <w:r>
        <w:rPr>
          <w:spacing w:val="19"/>
          <w:sz w:val="20"/>
        </w:rPr>
        <w:t> </w:t>
      </w:r>
      <w:r>
        <w:rPr>
          <w:sz w:val="20"/>
        </w:rPr>
        <w:t>ten</w:t>
      </w:r>
      <w:r>
        <w:rPr>
          <w:spacing w:val="19"/>
          <w:sz w:val="20"/>
        </w:rPr>
        <w:t> </w:t>
      </w:r>
      <w:r>
        <w:rPr>
          <w:sz w:val="20"/>
        </w:rPr>
        <w:t>factors</w:t>
      </w:r>
      <w:r>
        <w:rPr>
          <w:spacing w:val="19"/>
          <w:sz w:val="20"/>
        </w:rPr>
        <w:t> </w:t>
      </w:r>
      <w:r>
        <w:rPr>
          <w:sz w:val="20"/>
        </w:rPr>
        <w:t>that</w:t>
      </w:r>
      <w:r>
        <w:rPr>
          <w:spacing w:val="20"/>
          <w:sz w:val="20"/>
        </w:rPr>
        <w:t> </w:t>
      </w:r>
      <w:r>
        <w:rPr>
          <w:sz w:val="20"/>
        </w:rPr>
        <w:t>can</w:t>
      </w:r>
      <w:r>
        <w:rPr>
          <w:spacing w:val="19"/>
          <w:sz w:val="20"/>
        </w:rPr>
        <w:t> </w:t>
      </w:r>
      <w:r>
        <w:rPr>
          <w:sz w:val="20"/>
        </w:rPr>
        <w:t>affect</w:t>
      </w:r>
      <w:r>
        <w:rPr>
          <w:spacing w:val="19"/>
          <w:sz w:val="20"/>
        </w:rPr>
        <w:t> </w:t>
      </w:r>
      <w:r>
        <w:rPr>
          <w:sz w:val="20"/>
        </w:rPr>
        <w:t>the</w:t>
      </w:r>
      <w:r>
        <w:rPr>
          <w:spacing w:val="19"/>
          <w:sz w:val="20"/>
        </w:rPr>
        <w:t> </w:t>
      </w:r>
      <w:r>
        <w:rPr>
          <w:sz w:val="20"/>
        </w:rPr>
        <w:t>cost</w:t>
      </w:r>
      <w:r>
        <w:rPr>
          <w:spacing w:val="19"/>
          <w:sz w:val="20"/>
        </w:rPr>
        <w:t> </w:t>
      </w:r>
      <w:r>
        <w:rPr>
          <w:sz w:val="20"/>
        </w:rPr>
        <w:t>of</w:t>
      </w:r>
      <w:r>
        <w:rPr>
          <w:spacing w:val="19"/>
          <w:sz w:val="20"/>
        </w:rPr>
        <w:t> </w:t>
      </w:r>
      <w:r>
        <w:rPr>
          <w:sz w:val="20"/>
        </w:rPr>
        <w:t>a</w:t>
      </w:r>
      <w:r>
        <w:rPr>
          <w:spacing w:val="20"/>
          <w:sz w:val="20"/>
        </w:rPr>
        <w:t> </w:t>
      </w:r>
      <w:r>
        <w:rPr>
          <w:sz w:val="20"/>
        </w:rPr>
        <w:t>system.</w:t>
      </w:r>
      <w:r>
        <w:rPr>
          <w:spacing w:val="19"/>
          <w:sz w:val="20"/>
        </w:rPr>
        <w:t> </w:t>
      </w:r>
      <w:r>
        <w:rPr>
          <w:sz w:val="20"/>
        </w:rPr>
        <w:t>One</w:t>
      </w:r>
      <w:r>
        <w:rPr>
          <w:spacing w:val="19"/>
          <w:sz w:val="20"/>
        </w:rPr>
        <w:t> </w:t>
      </w:r>
      <w:r>
        <w:rPr>
          <w:sz w:val="20"/>
        </w:rPr>
        <w:t>of</w:t>
      </w:r>
      <w:r>
        <w:rPr>
          <w:spacing w:val="-48"/>
          <w:sz w:val="20"/>
        </w:rPr>
        <w:t> </w:t>
      </w:r>
      <w:r>
        <w:rPr>
          <w:sz w:val="20"/>
        </w:rPr>
        <w:t>the</w:t>
      </w:r>
      <w:r>
        <w:rPr>
          <w:spacing w:val="16"/>
          <w:sz w:val="20"/>
        </w:rPr>
        <w:t> </w:t>
      </w:r>
      <w:r>
        <w:rPr>
          <w:sz w:val="20"/>
        </w:rPr>
        <w:t>key</w:t>
      </w:r>
      <w:r>
        <w:rPr>
          <w:spacing w:val="17"/>
          <w:sz w:val="20"/>
        </w:rPr>
        <w:t> </w:t>
      </w:r>
      <w:r>
        <w:rPr>
          <w:sz w:val="20"/>
        </w:rPr>
        <w:t>challenges</w:t>
      </w:r>
      <w:r>
        <w:rPr>
          <w:spacing w:val="17"/>
          <w:sz w:val="20"/>
        </w:rPr>
        <w:t> </w:t>
      </w:r>
      <w:r>
        <w:rPr>
          <w:sz w:val="20"/>
        </w:rPr>
        <w:t>is</w:t>
      </w:r>
      <w:r>
        <w:rPr>
          <w:spacing w:val="16"/>
          <w:sz w:val="20"/>
        </w:rPr>
        <w:t> </w:t>
      </w:r>
      <w:r>
        <w:rPr>
          <w:sz w:val="20"/>
        </w:rPr>
        <w:t>that</w:t>
      </w:r>
      <w:r>
        <w:rPr>
          <w:spacing w:val="17"/>
          <w:sz w:val="20"/>
        </w:rPr>
        <w:t> </w:t>
      </w:r>
      <w:r>
        <w:rPr>
          <w:sz w:val="20"/>
        </w:rPr>
        <w:t>we</w:t>
      </w:r>
      <w:r>
        <w:rPr>
          <w:spacing w:val="16"/>
          <w:sz w:val="20"/>
        </w:rPr>
        <w:t> </w:t>
      </w:r>
      <w:r>
        <w:rPr>
          <w:sz w:val="20"/>
        </w:rPr>
        <w:t>fixate</w:t>
      </w:r>
      <w:r>
        <w:rPr>
          <w:spacing w:val="17"/>
          <w:sz w:val="20"/>
        </w:rPr>
        <w:t> </w:t>
      </w:r>
      <w:r>
        <w:rPr>
          <w:sz w:val="20"/>
        </w:rPr>
        <w:t>on</w:t>
      </w:r>
      <w:r>
        <w:rPr>
          <w:spacing w:val="17"/>
          <w:sz w:val="20"/>
        </w:rPr>
        <w:t> </w:t>
      </w:r>
      <w:r>
        <w:rPr>
          <w:sz w:val="20"/>
        </w:rPr>
        <w:t>development</w:t>
      </w:r>
      <w:r>
        <w:rPr>
          <w:spacing w:val="16"/>
          <w:sz w:val="20"/>
        </w:rPr>
        <w:t> </w:t>
      </w:r>
      <w:r>
        <w:rPr>
          <w:sz w:val="20"/>
        </w:rPr>
        <w:t>costs</w:t>
      </w:r>
      <w:r>
        <w:rPr>
          <w:spacing w:val="17"/>
          <w:sz w:val="20"/>
        </w:rPr>
        <w:t> </w:t>
      </w:r>
      <w:r>
        <w:rPr>
          <w:sz w:val="20"/>
        </w:rPr>
        <w:t>with</w:t>
      </w:r>
      <w:r>
        <w:rPr>
          <w:spacing w:val="17"/>
          <w:sz w:val="20"/>
        </w:rPr>
        <w:t> </w:t>
      </w:r>
      <w:r>
        <w:rPr>
          <w:sz w:val="20"/>
        </w:rPr>
        <w:t>little</w:t>
      </w:r>
      <w:r>
        <w:rPr>
          <w:spacing w:val="16"/>
          <w:sz w:val="20"/>
        </w:rPr>
        <w:t> </w:t>
      </w:r>
      <w:r>
        <w:rPr>
          <w:sz w:val="20"/>
        </w:rPr>
        <w:t>or</w:t>
      </w:r>
      <w:r>
        <w:rPr>
          <w:spacing w:val="-47"/>
          <w:sz w:val="20"/>
        </w:rPr>
        <w:t> </w:t>
      </w:r>
      <w:r>
        <w:rPr>
          <w:sz w:val="20"/>
        </w:rPr>
        <w:t>no regard to downstream LCC costs. Briefly explain why you think this</w:t>
      </w:r>
      <w:r>
        <w:rPr>
          <w:spacing w:val="1"/>
          <w:sz w:val="20"/>
        </w:rPr>
        <w:t> </w:t>
      </w:r>
      <w:r>
        <w:rPr>
          <w:sz w:val="20"/>
        </w:rPr>
        <w:t>occurs.</w:t>
      </w:r>
      <w:r>
        <w:rPr>
          <w:spacing w:val="-4"/>
          <w:sz w:val="20"/>
        </w:rPr>
        <w:t> </w:t>
      </w:r>
      <w:r>
        <w:rPr>
          <w:sz w:val="20"/>
        </w:rPr>
        <w:t>Is</w:t>
      </w:r>
      <w:r>
        <w:rPr>
          <w:spacing w:val="-4"/>
          <w:sz w:val="20"/>
        </w:rPr>
        <w:t> </w:t>
      </w:r>
      <w:r>
        <w:rPr>
          <w:sz w:val="20"/>
        </w:rPr>
        <w:t>this</w:t>
      </w:r>
      <w:r>
        <w:rPr>
          <w:spacing w:val="-4"/>
          <w:sz w:val="20"/>
        </w:rPr>
        <w:t> </w:t>
      </w:r>
      <w:r>
        <w:rPr>
          <w:sz w:val="20"/>
        </w:rPr>
        <w:t>more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problem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4"/>
          <w:sz w:val="20"/>
        </w:rPr>
        <w:t> </w:t>
      </w:r>
      <w:r>
        <w:rPr>
          <w:sz w:val="20"/>
        </w:rPr>
        <w:t>large</w:t>
      </w:r>
      <w:r>
        <w:rPr>
          <w:spacing w:val="-4"/>
          <w:sz w:val="20"/>
        </w:rPr>
        <w:t> </w:t>
      </w:r>
      <w:r>
        <w:rPr>
          <w:sz w:val="20"/>
        </w:rPr>
        <w:t>government</w:t>
      </w:r>
      <w:r>
        <w:rPr>
          <w:spacing w:val="-4"/>
          <w:sz w:val="20"/>
        </w:rPr>
        <w:t> </w:t>
      </w:r>
      <w:r>
        <w:rPr>
          <w:sz w:val="20"/>
        </w:rPr>
        <w:t>programs</w:t>
      </w:r>
      <w:r>
        <w:rPr>
          <w:spacing w:val="-3"/>
          <w:sz w:val="20"/>
        </w:rPr>
        <w:t> </w:t>
      </w:r>
      <w:r>
        <w:rPr>
          <w:sz w:val="20"/>
        </w:rPr>
        <w:t>than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48"/>
          <w:sz w:val="20"/>
        </w:rPr>
        <w:t> </w:t>
      </w:r>
      <w:r>
        <w:rPr>
          <w:sz w:val="20"/>
        </w:rPr>
        <w:t>private</w:t>
      </w:r>
      <w:r>
        <w:rPr>
          <w:spacing w:val="-1"/>
          <w:sz w:val="20"/>
        </w:rPr>
        <w:t> </w:t>
      </w:r>
      <w:r>
        <w:rPr>
          <w:sz w:val="20"/>
        </w:rPr>
        <w:t>projects?</w:t>
      </w:r>
    </w:p>
    <w:p>
      <w:pPr>
        <w:pStyle w:val="ListParagraph"/>
        <w:numPr>
          <w:ilvl w:val="1"/>
          <w:numId w:val="19"/>
        </w:numPr>
        <w:tabs>
          <w:tab w:pos="810" w:val="left" w:leader="none"/>
        </w:tabs>
        <w:spacing w:line="249" w:lineRule="auto" w:before="5" w:after="0"/>
        <w:ind w:left="810" w:right="427" w:hanging="371"/>
        <w:jc w:val="both"/>
        <w:rPr>
          <w:sz w:val="20"/>
        </w:rPr>
      </w:pPr>
      <w:r>
        <w:rPr>
          <w:sz w:val="20"/>
        </w:rPr>
        <w:t>Firm fixed price (FFP) contracts are defined as providing for a preestab-</w:t>
      </w:r>
      <w:r>
        <w:rPr>
          <w:spacing w:val="1"/>
          <w:sz w:val="20"/>
        </w:rPr>
        <w:t> </w:t>
      </w:r>
      <w:r>
        <w:rPr>
          <w:sz w:val="20"/>
        </w:rPr>
        <w:t>lished price. They place more risk and responsibility for costs and result-</w:t>
      </w:r>
      <w:r>
        <w:rPr>
          <w:spacing w:val="-47"/>
          <w:sz w:val="20"/>
        </w:rPr>
        <w:t> </w:t>
      </w:r>
      <w:r>
        <w:rPr>
          <w:spacing w:val="-1"/>
          <w:sz w:val="20"/>
        </w:rPr>
        <w:t>ing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profit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or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loss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on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contractor</w:t>
      </w:r>
      <w:r>
        <w:rPr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provide</w:t>
      </w:r>
      <w:r>
        <w:rPr>
          <w:spacing w:val="-11"/>
          <w:sz w:val="20"/>
        </w:rPr>
        <w:t> </w:t>
      </w:r>
      <w:r>
        <w:rPr>
          <w:sz w:val="20"/>
        </w:rPr>
        <w:t>more</w:t>
      </w:r>
      <w:r>
        <w:rPr>
          <w:spacing w:val="-10"/>
          <w:sz w:val="20"/>
        </w:rPr>
        <w:t> </w:t>
      </w:r>
      <w:r>
        <w:rPr>
          <w:sz w:val="20"/>
        </w:rPr>
        <w:t>incentive</w:t>
      </w:r>
      <w:r>
        <w:rPr>
          <w:spacing w:val="-11"/>
          <w:sz w:val="20"/>
        </w:rPr>
        <w:t> </w:t>
      </w:r>
      <w:r>
        <w:rPr>
          <w:sz w:val="20"/>
        </w:rPr>
        <w:t>for</w:t>
      </w:r>
      <w:r>
        <w:rPr>
          <w:spacing w:val="-11"/>
          <w:sz w:val="20"/>
        </w:rPr>
        <w:t> </w:t>
      </w:r>
      <w:r>
        <w:rPr>
          <w:sz w:val="20"/>
        </w:rPr>
        <w:t>efficient</w:t>
      </w:r>
      <w:r>
        <w:rPr>
          <w:spacing w:val="-47"/>
          <w:sz w:val="20"/>
        </w:rPr>
        <w:t> </w:t>
      </w:r>
      <w:r>
        <w:rPr>
          <w:sz w:val="20"/>
        </w:rPr>
        <w:t>and economical performance (GAO, 2008). People’s everyday lives are</w:t>
      </w:r>
      <w:r>
        <w:rPr>
          <w:spacing w:val="1"/>
          <w:sz w:val="20"/>
        </w:rPr>
        <w:t> </w:t>
      </w:r>
      <w:r>
        <w:rPr>
          <w:sz w:val="20"/>
        </w:rPr>
        <w:t>governed by FFP contracts (home construction, car maintenance, etc.),</w:t>
      </w:r>
      <w:r>
        <w:rPr>
          <w:spacing w:val="1"/>
          <w:sz w:val="20"/>
        </w:rPr>
        <w:t> </w:t>
      </w:r>
      <w:r>
        <w:rPr>
          <w:sz w:val="20"/>
        </w:rPr>
        <w:t>yet few large contracts are FFP. What cultural obstacles must be over-</w:t>
      </w:r>
      <w:r>
        <w:rPr>
          <w:spacing w:val="1"/>
          <w:sz w:val="20"/>
        </w:rPr>
        <w:t> </w:t>
      </w:r>
      <w:r>
        <w:rPr>
          <w:sz w:val="20"/>
        </w:rPr>
        <w:t>come</w:t>
      </w:r>
      <w:r>
        <w:rPr>
          <w:spacing w:val="-1"/>
          <w:sz w:val="20"/>
        </w:rPr>
        <w:t> </w:t>
      </w:r>
      <w:r>
        <w:rPr>
          <w:sz w:val="20"/>
        </w:rPr>
        <w:t>to institutionalize FFP contracts for government?</w:t>
      </w:r>
    </w:p>
    <w:p>
      <w:pPr>
        <w:pStyle w:val="BodyText"/>
        <w:spacing w:before="9"/>
        <w:rPr>
          <w:sz w:val="24"/>
        </w:rPr>
      </w:pPr>
    </w:p>
    <w:p>
      <w:pPr>
        <w:pStyle w:val="Heading2"/>
        <w:ind w:left="170"/>
      </w:pPr>
      <w:bookmarkStart w:name="_TOC_250145" w:id="16"/>
      <w:bookmarkEnd w:id="16"/>
      <w:r>
        <w:rPr/>
        <w:t>REFERENCES</w:t>
      </w:r>
    </w:p>
    <w:p>
      <w:pPr>
        <w:spacing w:line="247" w:lineRule="auto" w:before="116"/>
        <w:ind w:left="610" w:right="187" w:hanging="440"/>
        <w:jc w:val="both"/>
        <w:rPr>
          <w:sz w:val="18"/>
        </w:rPr>
      </w:pPr>
      <w:r>
        <w:rPr>
          <w:sz w:val="18"/>
        </w:rPr>
        <w:t>Andrews, Richard. 2003. </w:t>
      </w:r>
      <w:r>
        <w:rPr>
          <w:i/>
          <w:sz w:val="18"/>
        </w:rPr>
        <w:t>An Overview of Acquisition Logistics</w:t>
      </w:r>
      <w:r>
        <w:rPr>
          <w:sz w:val="18"/>
        </w:rPr>
        <w:t>. Fort Belvoir, VA: Defense</w:t>
      </w:r>
      <w:r>
        <w:rPr>
          <w:spacing w:val="1"/>
          <w:sz w:val="18"/>
        </w:rPr>
        <w:t> </w:t>
      </w:r>
      <w:r>
        <w:rPr>
          <w:spacing w:val="-1"/>
          <w:sz w:val="18"/>
        </w:rPr>
        <w:t>Acquisition</w:t>
      </w:r>
      <w:r>
        <w:rPr>
          <w:spacing w:val="-8"/>
          <w:sz w:val="18"/>
        </w:rPr>
        <w:t> </w:t>
      </w:r>
      <w:r>
        <w:rPr>
          <w:spacing w:val="-1"/>
          <w:sz w:val="18"/>
        </w:rPr>
        <w:t>University.</w:t>
      </w:r>
      <w:r>
        <w:rPr>
          <w:spacing w:val="-20"/>
          <w:sz w:val="18"/>
        </w:rPr>
        <w:t> </w:t>
      </w:r>
      <w:r>
        <w:rPr>
          <w:spacing w:val="-1"/>
          <w:sz w:val="18"/>
        </w:rPr>
        <w:t>Accessed</w:t>
      </w:r>
      <w:r>
        <w:rPr>
          <w:spacing w:val="-19"/>
          <w:sz w:val="18"/>
        </w:rPr>
        <w:t> </w:t>
      </w:r>
      <w:r>
        <w:rPr>
          <w:spacing w:val="-1"/>
          <w:sz w:val="18"/>
        </w:rPr>
        <w:t>April</w:t>
      </w:r>
      <w:r>
        <w:rPr>
          <w:spacing w:val="-8"/>
          <w:sz w:val="18"/>
        </w:rPr>
        <w:t> </w:t>
      </w:r>
      <w:r>
        <w:rPr>
          <w:spacing w:val="-1"/>
          <w:sz w:val="18"/>
        </w:rPr>
        <w:t>2,</w:t>
      </w:r>
      <w:r>
        <w:rPr>
          <w:spacing w:val="-8"/>
          <w:sz w:val="18"/>
        </w:rPr>
        <w:t> </w:t>
      </w:r>
      <w:r>
        <w:rPr>
          <w:spacing w:val="-1"/>
          <w:sz w:val="18"/>
        </w:rPr>
        <w:t>2007,</w:t>
      </w:r>
      <w:r>
        <w:rPr>
          <w:spacing w:val="-8"/>
          <w:sz w:val="18"/>
        </w:rPr>
        <w:t> </w:t>
      </w:r>
      <w:r>
        <w:rPr>
          <w:spacing w:val="-1"/>
          <w:sz w:val="18"/>
        </w:rPr>
        <w:t>https://acc.dau.mil/CommunityBrowser.</w:t>
      </w:r>
      <w:r>
        <w:rPr>
          <w:spacing w:val="-43"/>
          <w:sz w:val="18"/>
        </w:rPr>
        <w:t> </w:t>
      </w:r>
      <w:r>
        <w:rPr>
          <w:sz w:val="18"/>
        </w:rPr>
        <w:t>aspx?id=32720</w:t>
      </w:r>
    </w:p>
    <w:p>
      <w:pPr>
        <w:spacing w:line="244" w:lineRule="auto" w:before="0"/>
        <w:ind w:left="610" w:right="188" w:hanging="440"/>
        <w:jc w:val="both"/>
        <w:rPr>
          <w:sz w:val="18"/>
        </w:rPr>
      </w:pPr>
      <w:r>
        <w:rPr>
          <w:sz w:val="18"/>
        </w:rPr>
        <w:t>Government</w:t>
      </w:r>
      <w:r>
        <w:rPr>
          <w:spacing w:val="1"/>
          <w:sz w:val="18"/>
        </w:rPr>
        <w:t> </w:t>
      </w:r>
      <w:r>
        <w:rPr>
          <w:sz w:val="18"/>
        </w:rPr>
        <w:t>Accounting</w:t>
      </w:r>
      <w:r>
        <w:rPr>
          <w:spacing w:val="1"/>
          <w:sz w:val="18"/>
        </w:rPr>
        <w:t> </w:t>
      </w:r>
      <w:r>
        <w:rPr>
          <w:sz w:val="18"/>
        </w:rPr>
        <w:t>Office</w:t>
      </w:r>
      <w:r>
        <w:rPr>
          <w:spacing w:val="1"/>
          <w:sz w:val="18"/>
        </w:rPr>
        <w:t> </w:t>
      </w:r>
      <w:r>
        <w:rPr>
          <w:sz w:val="18"/>
        </w:rPr>
        <w:t>(GAO).</w:t>
      </w:r>
      <w:r>
        <w:rPr>
          <w:spacing w:val="1"/>
          <w:sz w:val="18"/>
        </w:rPr>
        <w:t> </w:t>
      </w:r>
      <w:r>
        <w:rPr>
          <w:sz w:val="18"/>
        </w:rPr>
        <w:t>2008,</w:t>
      </w:r>
      <w:r>
        <w:rPr>
          <w:spacing w:val="1"/>
          <w:sz w:val="18"/>
        </w:rPr>
        <w:t> </w:t>
      </w:r>
      <w:r>
        <w:rPr>
          <w:sz w:val="18"/>
        </w:rPr>
        <w:t>March.</w:t>
      </w:r>
      <w:r>
        <w:rPr>
          <w:spacing w:val="1"/>
          <w:sz w:val="18"/>
        </w:rPr>
        <w:t> </w:t>
      </w:r>
      <w:r>
        <w:rPr>
          <w:sz w:val="18"/>
        </w:rPr>
        <w:t>“2008</w:t>
      </w:r>
      <w:r>
        <w:rPr>
          <w:spacing w:val="1"/>
          <w:sz w:val="18"/>
        </w:rPr>
        <w:t> </w:t>
      </w:r>
      <w:r>
        <w:rPr>
          <w:sz w:val="18"/>
        </w:rPr>
        <w:t>Defense</w:t>
      </w:r>
      <w:r>
        <w:rPr>
          <w:spacing w:val="1"/>
          <w:sz w:val="18"/>
        </w:rPr>
        <w:t> </w:t>
      </w:r>
      <w:r>
        <w:rPr>
          <w:sz w:val="18"/>
        </w:rPr>
        <w:t>Acquisitions,</w:t>
      </w:r>
      <w:r>
        <w:rPr>
          <w:spacing w:val="1"/>
          <w:sz w:val="18"/>
        </w:rPr>
        <w:t> </w:t>
      </w:r>
      <w:r>
        <w:rPr>
          <w:sz w:val="18"/>
        </w:rPr>
        <w:t>Assessments</w:t>
      </w:r>
      <w:r>
        <w:rPr>
          <w:spacing w:val="-2"/>
          <w:sz w:val="18"/>
        </w:rPr>
        <w:t> </w:t>
      </w:r>
      <w:r>
        <w:rPr>
          <w:sz w:val="18"/>
        </w:rPr>
        <w:t>of</w:t>
      </w:r>
      <w:r>
        <w:rPr>
          <w:spacing w:val="-1"/>
          <w:sz w:val="18"/>
        </w:rPr>
        <w:t> </w:t>
      </w:r>
      <w:r>
        <w:rPr>
          <w:sz w:val="18"/>
        </w:rPr>
        <w:t>Selected</w:t>
      </w:r>
      <w:r>
        <w:rPr>
          <w:spacing w:val="-7"/>
          <w:sz w:val="18"/>
        </w:rPr>
        <w:t> </w:t>
      </w:r>
      <w:r>
        <w:rPr>
          <w:sz w:val="18"/>
        </w:rPr>
        <w:t>Weapon</w:t>
      </w:r>
      <w:r>
        <w:rPr>
          <w:spacing w:val="-1"/>
          <w:sz w:val="18"/>
        </w:rPr>
        <w:t> </w:t>
      </w:r>
      <w:r>
        <w:rPr>
          <w:sz w:val="18"/>
        </w:rPr>
        <w:t>Programs,”</w:t>
      </w:r>
      <w:r>
        <w:rPr>
          <w:spacing w:val="-2"/>
          <w:sz w:val="18"/>
        </w:rPr>
        <w:t> </w:t>
      </w:r>
      <w:r>
        <w:rPr>
          <w:sz w:val="18"/>
        </w:rPr>
        <w:t>GAO-08-467SP.</w:t>
      </w:r>
    </w:p>
    <w:p>
      <w:pPr>
        <w:spacing w:after="0" w:line="244" w:lineRule="auto"/>
        <w:jc w:val="both"/>
        <w:rPr>
          <w:sz w:val="18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rPr>
          <w:sz w:val="19"/>
        </w:rPr>
      </w:pPr>
    </w:p>
    <w:p>
      <w:pPr>
        <w:spacing w:line="247" w:lineRule="auto" w:before="93"/>
        <w:ind w:left="610" w:right="185" w:hanging="440"/>
        <w:jc w:val="left"/>
        <w:rPr>
          <w:sz w:val="18"/>
        </w:rPr>
      </w:pPr>
      <w:r>
        <w:rPr>
          <w:w w:val="95"/>
          <w:sz w:val="18"/>
        </w:rPr>
        <w:t>Government</w:t>
      </w:r>
      <w:r>
        <w:rPr>
          <w:spacing w:val="3"/>
          <w:w w:val="95"/>
          <w:sz w:val="18"/>
        </w:rPr>
        <w:t> </w:t>
      </w:r>
      <w:r>
        <w:rPr>
          <w:w w:val="95"/>
          <w:sz w:val="18"/>
        </w:rPr>
        <w:t>Accounting</w:t>
      </w:r>
      <w:r>
        <w:rPr>
          <w:spacing w:val="22"/>
          <w:w w:val="95"/>
          <w:sz w:val="18"/>
        </w:rPr>
        <w:t> </w:t>
      </w:r>
      <w:r>
        <w:rPr>
          <w:w w:val="95"/>
          <w:sz w:val="18"/>
        </w:rPr>
        <w:t>Office</w:t>
      </w:r>
      <w:r>
        <w:rPr>
          <w:spacing w:val="22"/>
          <w:w w:val="95"/>
          <w:sz w:val="18"/>
        </w:rPr>
        <w:t> </w:t>
      </w:r>
      <w:r>
        <w:rPr>
          <w:w w:val="95"/>
          <w:sz w:val="18"/>
        </w:rPr>
        <w:t>(GAO).</w:t>
      </w:r>
      <w:r>
        <w:rPr>
          <w:spacing w:val="22"/>
          <w:w w:val="95"/>
          <w:sz w:val="18"/>
        </w:rPr>
        <w:t> </w:t>
      </w:r>
      <w:r>
        <w:rPr>
          <w:w w:val="95"/>
          <w:sz w:val="18"/>
        </w:rPr>
        <w:t>2009,</w:t>
      </w:r>
      <w:r>
        <w:rPr>
          <w:spacing w:val="23"/>
          <w:w w:val="95"/>
          <w:sz w:val="18"/>
        </w:rPr>
        <w:t> </w:t>
      </w:r>
      <w:r>
        <w:rPr>
          <w:w w:val="95"/>
          <w:sz w:val="18"/>
        </w:rPr>
        <w:t>March.</w:t>
      </w:r>
      <w:r>
        <w:rPr>
          <w:spacing w:val="22"/>
          <w:w w:val="95"/>
          <w:sz w:val="18"/>
        </w:rPr>
        <w:t> </w:t>
      </w:r>
      <w:r>
        <w:rPr>
          <w:w w:val="95"/>
          <w:sz w:val="18"/>
        </w:rPr>
        <w:t>“Cost</w:t>
      </w:r>
      <w:r>
        <w:rPr>
          <w:spacing w:val="22"/>
          <w:w w:val="95"/>
          <w:sz w:val="18"/>
        </w:rPr>
        <w:t> </w:t>
      </w:r>
      <w:r>
        <w:rPr>
          <w:w w:val="95"/>
          <w:sz w:val="18"/>
        </w:rPr>
        <w:t>Estimating</w:t>
      </w:r>
      <w:r>
        <w:rPr>
          <w:spacing w:val="22"/>
          <w:w w:val="95"/>
          <w:sz w:val="18"/>
        </w:rPr>
        <w:t> </w:t>
      </w:r>
      <w:r>
        <w:rPr>
          <w:w w:val="95"/>
          <w:sz w:val="18"/>
        </w:rPr>
        <w:t>and</w:t>
      </w:r>
      <w:r>
        <w:rPr>
          <w:spacing w:val="3"/>
          <w:w w:val="95"/>
          <w:sz w:val="18"/>
        </w:rPr>
        <w:t> </w:t>
      </w:r>
      <w:r>
        <w:rPr>
          <w:w w:val="95"/>
          <w:sz w:val="18"/>
        </w:rPr>
        <w:t>Assessment</w:t>
      </w:r>
      <w:r>
        <w:rPr>
          <w:spacing w:val="23"/>
          <w:w w:val="95"/>
          <w:sz w:val="18"/>
        </w:rPr>
        <w:t> </w:t>
      </w:r>
      <w:r>
        <w:rPr>
          <w:w w:val="95"/>
          <w:sz w:val="18"/>
        </w:rPr>
        <w:t>Guide</w:t>
      </w:r>
      <w:r>
        <w:rPr>
          <w:spacing w:val="-40"/>
          <w:w w:val="95"/>
          <w:sz w:val="18"/>
        </w:rPr>
        <w:t> </w:t>
      </w:r>
      <w:r>
        <w:rPr>
          <w:sz w:val="18"/>
        </w:rPr>
        <w:t>Best</w:t>
      </w:r>
      <w:r>
        <w:rPr>
          <w:spacing w:val="-4"/>
          <w:sz w:val="18"/>
        </w:rPr>
        <w:t> </w:t>
      </w:r>
      <w:r>
        <w:rPr>
          <w:sz w:val="18"/>
        </w:rPr>
        <w:t>Practices</w:t>
      </w:r>
      <w:r>
        <w:rPr>
          <w:spacing w:val="-4"/>
          <w:sz w:val="18"/>
        </w:rPr>
        <w:t> </w:t>
      </w:r>
      <w:r>
        <w:rPr>
          <w:sz w:val="18"/>
        </w:rPr>
        <w:t>for</w:t>
      </w:r>
      <w:r>
        <w:rPr>
          <w:spacing w:val="-3"/>
          <w:sz w:val="18"/>
        </w:rPr>
        <w:t> </w:t>
      </w:r>
      <w:r>
        <w:rPr>
          <w:sz w:val="18"/>
        </w:rPr>
        <w:t>Developing</w:t>
      </w:r>
      <w:r>
        <w:rPr>
          <w:spacing w:val="-4"/>
          <w:sz w:val="18"/>
        </w:rPr>
        <w:t> </w:t>
      </w:r>
      <w:r>
        <w:rPr>
          <w:sz w:val="18"/>
        </w:rPr>
        <w:t>and</w:t>
      </w:r>
      <w:r>
        <w:rPr>
          <w:spacing w:val="-3"/>
          <w:sz w:val="18"/>
        </w:rPr>
        <w:t> </w:t>
      </w:r>
      <w:r>
        <w:rPr>
          <w:sz w:val="18"/>
        </w:rPr>
        <w:t>Managing</w:t>
      </w:r>
      <w:r>
        <w:rPr>
          <w:spacing w:val="-4"/>
          <w:sz w:val="18"/>
        </w:rPr>
        <w:t> </w:t>
      </w:r>
      <w:r>
        <w:rPr>
          <w:sz w:val="18"/>
        </w:rPr>
        <w:t>Capital</w:t>
      </w:r>
      <w:r>
        <w:rPr>
          <w:spacing w:val="-4"/>
          <w:sz w:val="18"/>
        </w:rPr>
        <w:t> </w:t>
      </w:r>
      <w:r>
        <w:rPr>
          <w:sz w:val="18"/>
        </w:rPr>
        <w:t>Program</w:t>
      </w:r>
      <w:r>
        <w:rPr>
          <w:spacing w:val="-3"/>
          <w:sz w:val="18"/>
        </w:rPr>
        <w:t> </w:t>
      </w:r>
      <w:r>
        <w:rPr>
          <w:sz w:val="18"/>
        </w:rPr>
        <w:t>Costs,”</w:t>
      </w:r>
      <w:r>
        <w:rPr>
          <w:spacing w:val="-4"/>
          <w:sz w:val="18"/>
        </w:rPr>
        <w:t> </w:t>
      </w:r>
      <w:r>
        <w:rPr>
          <w:sz w:val="18"/>
        </w:rPr>
        <w:t>GAO-09-3SP.</w:t>
      </w:r>
    </w:p>
    <w:p>
      <w:pPr>
        <w:spacing w:line="244" w:lineRule="auto" w:before="0"/>
        <w:ind w:left="610" w:right="0" w:hanging="440"/>
        <w:jc w:val="left"/>
        <w:rPr>
          <w:sz w:val="18"/>
        </w:rPr>
      </w:pPr>
      <w:r>
        <w:rPr>
          <w:sz w:val="18"/>
        </w:rPr>
        <w:t>National Aeronautics &amp; Space Administration (NASA). 2008. “Cost Estimating Handbook.”</w:t>
      </w:r>
      <w:r>
        <w:rPr>
          <w:spacing w:val="-42"/>
          <w:sz w:val="18"/>
        </w:rPr>
        <w:t> </w:t>
      </w:r>
      <w:hyperlink r:id="rId110">
        <w:r>
          <w:rPr>
            <w:sz w:val="18"/>
          </w:rPr>
          <w:t>www.nasa.gov/ceh_2008/2008.htm</w:t>
        </w:r>
      </w:hyperlink>
    </w:p>
    <w:p>
      <w:pPr>
        <w:spacing w:line="244" w:lineRule="auto" w:before="2"/>
        <w:ind w:left="610" w:right="185" w:hanging="440"/>
        <w:jc w:val="left"/>
        <w:rPr>
          <w:sz w:val="18"/>
        </w:rPr>
      </w:pPr>
      <w:r>
        <w:rPr>
          <w:sz w:val="18"/>
        </w:rPr>
        <w:t>Stevens</w:t>
      </w:r>
      <w:r>
        <w:rPr>
          <w:spacing w:val="20"/>
          <w:sz w:val="18"/>
        </w:rPr>
        <w:t> </w:t>
      </w:r>
      <w:r>
        <w:rPr>
          <w:sz w:val="18"/>
        </w:rPr>
        <w:t>Institute</w:t>
      </w:r>
      <w:r>
        <w:rPr>
          <w:spacing w:val="20"/>
          <w:sz w:val="18"/>
        </w:rPr>
        <w:t> </w:t>
      </w:r>
      <w:r>
        <w:rPr>
          <w:sz w:val="18"/>
        </w:rPr>
        <w:t>of</w:t>
      </w:r>
      <w:r>
        <w:rPr>
          <w:spacing w:val="18"/>
          <w:sz w:val="18"/>
        </w:rPr>
        <w:t> </w:t>
      </w:r>
      <w:r>
        <w:rPr>
          <w:sz w:val="18"/>
        </w:rPr>
        <w:t>Technology.</w:t>
      </w:r>
      <w:r>
        <w:rPr>
          <w:spacing w:val="20"/>
          <w:sz w:val="18"/>
        </w:rPr>
        <w:t> </w:t>
      </w:r>
      <w:r>
        <w:rPr>
          <w:sz w:val="18"/>
        </w:rPr>
        <w:t>2008.</w:t>
      </w:r>
      <w:r>
        <w:rPr>
          <w:spacing w:val="20"/>
          <w:sz w:val="18"/>
        </w:rPr>
        <w:t> </w:t>
      </w:r>
      <w:r>
        <w:rPr>
          <w:sz w:val="18"/>
        </w:rPr>
        <w:t>“SYS</w:t>
      </w:r>
      <w:r>
        <w:rPr>
          <w:spacing w:val="21"/>
          <w:sz w:val="18"/>
        </w:rPr>
        <w:t> </w:t>
      </w:r>
      <w:r>
        <w:rPr>
          <w:sz w:val="18"/>
        </w:rPr>
        <w:t>625</w:t>
      </w:r>
      <w:r>
        <w:rPr>
          <w:spacing w:val="20"/>
          <w:sz w:val="18"/>
        </w:rPr>
        <w:t> </w:t>
      </w:r>
      <w:r>
        <w:rPr>
          <w:sz w:val="18"/>
        </w:rPr>
        <w:t>Fundamentals</w:t>
      </w:r>
      <w:r>
        <w:rPr>
          <w:spacing w:val="20"/>
          <w:sz w:val="18"/>
        </w:rPr>
        <w:t> </w:t>
      </w:r>
      <w:r>
        <w:rPr>
          <w:sz w:val="18"/>
        </w:rPr>
        <w:t>of</w:t>
      </w:r>
      <w:r>
        <w:rPr>
          <w:spacing w:val="21"/>
          <w:sz w:val="18"/>
        </w:rPr>
        <w:t> </w:t>
      </w:r>
      <w:r>
        <w:rPr>
          <w:sz w:val="18"/>
        </w:rPr>
        <w:t>Systems</w:t>
      </w:r>
      <w:r>
        <w:rPr>
          <w:spacing w:val="20"/>
          <w:sz w:val="18"/>
        </w:rPr>
        <w:t> </w:t>
      </w:r>
      <w:r>
        <w:rPr>
          <w:sz w:val="18"/>
        </w:rPr>
        <w:t>Engineering.”</w:t>
      </w:r>
      <w:r>
        <w:rPr>
          <w:spacing w:val="-42"/>
          <w:sz w:val="18"/>
        </w:rPr>
        <w:t> </w:t>
      </w:r>
      <w:r>
        <w:rPr>
          <w:sz w:val="18"/>
        </w:rPr>
        <w:t>Class notes.</w:t>
      </w:r>
    </w:p>
    <w:p>
      <w:pPr>
        <w:pStyle w:val="BodyText"/>
        <w:spacing w:before="3"/>
        <w:rPr>
          <w:sz w:val="25"/>
        </w:rPr>
      </w:pPr>
    </w:p>
    <w:p>
      <w:pPr>
        <w:pStyle w:val="Heading2"/>
        <w:spacing w:before="1"/>
        <w:ind w:left="170"/>
      </w:pPr>
      <w:bookmarkStart w:name="_TOC_250144" w:id="17"/>
      <w:bookmarkEnd w:id="17"/>
      <w:r>
        <w:rPr>
          <w:w w:val="105"/>
        </w:rPr>
        <w:t>BIBLIOGRAPHY</w:t>
      </w:r>
    </w:p>
    <w:p>
      <w:pPr>
        <w:spacing w:line="244" w:lineRule="auto" w:before="115"/>
        <w:ind w:left="610" w:right="188" w:hanging="440"/>
        <w:jc w:val="both"/>
        <w:rPr>
          <w:sz w:val="18"/>
        </w:rPr>
      </w:pPr>
      <w:r>
        <w:rPr>
          <w:sz w:val="18"/>
        </w:rPr>
        <w:t>Department of Defense (DoD). 2001. </w:t>
      </w:r>
      <w:r>
        <w:rPr>
          <w:i/>
          <w:sz w:val="18"/>
        </w:rPr>
        <w:t>Indirect-Cost Management Guide—Navigating the Sea</w:t>
      </w:r>
      <w:r>
        <w:rPr>
          <w:i/>
          <w:spacing w:val="-42"/>
          <w:sz w:val="18"/>
        </w:rPr>
        <w:t> </w:t>
      </w:r>
      <w:r>
        <w:rPr>
          <w:i/>
          <w:sz w:val="18"/>
        </w:rPr>
        <w:t>of</w:t>
      </w:r>
      <w:r>
        <w:rPr>
          <w:i/>
          <w:spacing w:val="-10"/>
          <w:sz w:val="18"/>
        </w:rPr>
        <w:t> </w:t>
      </w:r>
      <w:r>
        <w:rPr>
          <w:i/>
          <w:sz w:val="18"/>
        </w:rPr>
        <w:t>Overhead</w:t>
      </w:r>
      <w:r>
        <w:rPr>
          <w:sz w:val="18"/>
        </w:rPr>
        <w:t>.</w:t>
      </w:r>
      <w:r>
        <w:rPr>
          <w:spacing w:val="-10"/>
          <w:sz w:val="18"/>
        </w:rPr>
        <w:t> </w:t>
      </w:r>
      <w:r>
        <w:rPr>
          <w:sz w:val="18"/>
        </w:rPr>
        <w:t>3rd</w:t>
      </w:r>
      <w:r>
        <w:rPr>
          <w:spacing w:val="-10"/>
          <w:sz w:val="18"/>
        </w:rPr>
        <w:t> </w:t>
      </w:r>
      <w:r>
        <w:rPr>
          <w:sz w:val="18"/>
        </w:rPr>
        <w:t>ed.</w:t>
      </w:r>
      <w:r>
        <w:rPr>
          <w:spacing w:val="-10"/>
          <w:sz w:val="18"/>
        </w:rPr>
        <w:t> </w:t>
      </w:r>
      <w:r>
        <w:rPr>
          <w:sz w:val="18"/>
        </w:rPr>
        <w:t>Defense</w:t>
      </w:r>
      <w:r>
        <w:rPr>
          <w:spacing w:val="-10"/>
          <w:sz w:val="18"/>
        </w:rPr>
        <w:t> </w:t>
      </w:r>
      <w:r>
        <w:rPr>
          <w:sz w:val="18"/>
        </w:rPr>
        <w:t>Systems</w:t>
      </w:r>
      <w:r>
        <w:rPr>
          <w:spacing w:val="-10"/>
          <w:sz w:val="18"/>
        </w:rPr>
        <w:t> </w:t>
      </w:r>
      <w:r>
        <w:rPr>
          <w:sz w:val="18"/>
        </w:rPr>
        <w:t>Management</w:t>
      </w:r>
      <w:r>
        <w:rPr>
          <w:spacing w:val="-10"/>
          <w:sz w:val="18"/>
        </w:rPr>
        <w:t> </w:t>
      </w:r>
      <w:r>
        <w:rPr>
          <w:sz w:val="18"/>
        </w:rPr>
        <w:t>College</w:t>
      </w:r>
      <w:r>
        <w:rPr>
          <w:spacing w:val="-10"/>
          <w:sz w:val="18"/>
        </w:rPr>
        <w:t> </w:t>
      </w:r>
      <w:r>
        <w:rPr>
          <w:sz w:val="18"/>
        </w:rPr>
        <w:t>Press</w:t>
      </w:r>
      <w:r>
        <w:rPr>
          <w:spacing w:val="-10"/>
          <w:sz w:val="18"/>
        </w:rPr>
        <w:t> </w:t>
      </w:r>
      <w:r>
        <w:rPr>
          <w:sz w:val="18"/>
        </w:rPr>
        <w:t>(Accessed</w:t>
      </w:r>
      <w:r>
        <w:rPr>
          <w:spacing w:val="-10"/>
          <w:sz w:val="18"/>
        </w:rPr>
        <w:t> </w:t>
      </w:r>
      <w:r>
        <w:rPr>
          <w:sz w:val="18"/>
        </w:rPr>
        <w:t>November</w:t>
      </w:r>
      <w:r>
        <w:rPr>
          <w:spacing w:val="-42"/>
          <w:sz w:val="18"/>
        </w:rPr>
        <w:t> </w:t>
      </w:r>
      <w:r>
        <w:rPr>
          <w:sz w:val="18"/>
        </w:rPr>
        <w:t>3,</w:t>
      </w:r>
      <w:r>
        <w:rPr>
          <w:spacing w:val="-1"/>
          <w:sz w:val="18"/>
        </w:rPr>
        <w:t> </w:t>
      </w:r>
      <w:r>
        <w:rPr>
          <w:sz w:val="18"/>
        </w:rPr>
        <w:t>2010, </w:t>
      </w:r>
      <w:hyperlink r:id="rId111">
        <w:r>
          <w:rPr>
            <w:sz w:val="18"/>
          </w:rPr>
          <w:t>http://www.dau.mil/pubs/gdbks/icm_guide.pdf).</w:t>
        </w:r>
      </w:hyperlink>
    </w:p>
    <w:p>
      <w:pPr>
        <w:spacing w:after="0" w:line="244" w:lineRule="auto"/>
        <w:jc w:val="both"/>
        <w:rPr>
          <w:sz w:val="18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112"/>
          <w:pgSz w:w="8820" w:h="13320"/>
          <w:pgMar w:header="0" w:footer="0" w:top="1260" w:bottom="280" w:left="880" w:right="860"/>
        </w:sectPr>
      </w:pPr>
    </w:p>
    <w:p>
      <w:pPr>
        <w:pStyle w:val="BodyText"/>
        <w:spacing w:line="80" w:lineRule="exact"/>
        <w:ind w:left="130"/>
        <w:rPr>
          <w:sz w:val="8"/>
        </w:rPr>
      </w:pPr>
      <w:r>
        <w:rPr>
          <w:position w:val="-1"/>
          <w:sz w:val="8"/>
        </w:rPr>
        <w:pict>
          <v:group style="width:336pt;height:4pt;mso-position-horizontal-relative:char;mso-position-vertical-relative:line" coordorigin="0,0" coordsize="6720,80">
            <v:line style="position:absolute" from="0,40" to="6720,40" stroked="true" strokeweight="4pt" strokecolor="#000000">
              <v:stroke dashstyle="solid"/>
            </v:line>
          </v:group>
        </w:pict>
      </w:r>
      <w:r>
        <w:rPr>
          <w:position w:val="-1"/>
          <w:sz w:val="8"/>
        </w:rPr>
      </w:r>
    </w:p>
    <w:p>
      <w:pPr>
        <w:pStyle w:val="BodyText"/>
        <w:spacing w:before="3"/>
        <w:rPr>
          <w:sz w:val="24"/>
        </w:rPr>
      </w:pPr>
    </w:p>
    <w:p>
      <w:pPr>
        <w:pStyle w:val="Heading1"/>
        <w:spacing w:line="266" w:lineRule="auto"/>
        <w:ind w:left="1370" w:right="1037"/>
      </w:pPr>
      <w:r>
        <w:rPr/>
        <w:pict>
          <v:shape style="position:absolute;margin-left:77.480003pt;margin-top:-1.343281pt;width:25.05pt;height:53.55pt;mso-position-horizontal-relative:page;mso-position-vertical-relative:paragraph;z-index:15752192" type="#_x0000_t202" filled="false" stroked="false">
            <v:textbox inset="0,0,0,0">
              <w:txbxContent>
                <w:p>
                  <w:pPr>
                    <w:spacing w:line="1027" w:lineRule="exact" w:before="0"/>
                    <w:ind w:left="0" w:right="0" w:firstLine="0"/>
                    <w:jc w:val="left"/>
                    <w:rPr>
                      <w:rFonts w:ascii="Trebuchet MS"/>
                      <w:sz w:val="90"/>
                    </w:rPr>
                  </w:pPr>
                  <w:r>
                    <w:rPr>
                      <w:rFonts w:ascii="Trebuchet MS"/>
                      <w:w w:val="106"/>
                      <w:sz w:val="90"/>
                    </w:rPr>
                    <w:t>2</w:t>
                  </w:r>
                </w:p>
              </w:txbxContent>
            </v:textbox>
            <w10:wrap type="none"/>
          </v:shape>
        </w:pict>
      </w:r>
      <w:bookmarkStart w:name="Chapter 2: Introduction to Engineering E" w:id="18"/>
      <w:bookmarkEnd w:id="18"/>
      <w:r>
        <w:rPr/>
      </w:r>
      <w:r>
        <w:rPr>
          <w:w w:val="105"/>
        </w:rPr>
        <w:t>Introduction to</w:t>
      </w:r>
      <w:r>
        <w:rPr>
          <w:spacing w:val="1"/>
          <w:w w:val="105"/>
        </w:rPr>
        <w:t> </w:t>
      </w:r>
      <w:r>
        <w:rPr>
          <w:spacing w:val="-1"/>
        </w:rPr>
        <w:t>Engineering</w:t>
      </w:r>
      <w:r>
        <w:rPr>
          <w:spacing w:val="-33"/>
        </w:rPr>
        <w:t> </w:t>
      </w:r>
      <w:r>
        <w:rPr/>
        <w:t>Economy</w:t>
      </w:r>
    </w:p>
    <w:p>
      <w:pPr>
        <w:pStyle w:val="BodyText"/>
        <w:spacing w:before="10"/>
        <w:rPr>
          <w:rFonts w:ascii="Arial MT"/>
          <w:sz w:val="54"/>
        </w:rPr>
      </w:pPr>
    </w:p>
    <w:p>
      <w:pPr>
        <w:pStyle w:val="Heading2"/>
        <w:numPr>
          <w:ilvl w:val="1"/>
          <w:numId w:val="20"/>
        </w:numPr>
        <w:tabs>
          <w:tab w:pos="683" w:val="left" w:leader="none"/>
          <w:tab w:pos="684" w:val="left" w:leader="none"/>
        </w:tabs>
        <w:spacing w:line="240" w:lineRule="auto" w:before="0" w:after="0"/>
        <w:ind w:left="683" w:right="0" w:hanging="514"/>
        <w:jc w:val="left"/>
      </w:pPr>
      <w:bookmarkStart w:name="_TOC_250143" w:id="19"/>
      <w:bookmarkEnd w:id="19"/>
      <w:r>
        <w:rPr>
          <w:w w:val="110"/>
        </w:rPr>
        <w:t>INTRODUCTION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t>The</w:t>
      </w:r>
      <w:r>
        <w:rPr>
          <w:spacing w:val="29"/>
        </w:rPr>
        <w:t> </w:t>
      </w:r>
      <w:r>
        <w:rPr/>
        <w:t>need</w:t>
      </w:r>
      <w:r>
        <w:rPr>
          <w:spacing w:val="29"/>
        </w:rPr>
        <w:t> </w:t>
      </w:r>
      <w:r>
        <w:rPr/>
        <w:t>for</w:t>
      </w:r>
      <w:r>
        <w:rPr>
          <w:spacing w:val="30"/>
        </w:rPr>
        <w:t> </w:t>
      </w:r>
      <w:r>
        <w:rPr/>
        <w:t>an</w:t>
      </w:r>
      <w:r>
        <w:rPr>
          <w:spacing w:val="29"/>
        </w:rPr>
        <w:t> </w:t>
      </w:r>
      <w:r>
        <w:rPr/>
        <w:t>in-depth</w:t>
      </w:r>
      <w:r>
        <w:rPr>
          <w:spacing w:val="30"/>
        </w:rPr>
        <w:t> </w:t>
      </w:r>
      <w:r>
        <w:rPr/>
        <w:t>understanding</w:t>
      </w:r>
      <w:r>
        <w:rPr>
          <w:spacing w:val="29"/>
        </w:rPr>
        <w:t> </w:t>
      </w:r>
      <w:r>
        <w:rPr/>
        <w:t>of</w:t>
      </w:r>
      <w:r>
        <w:rPr>
          <w:spacing w:val="30"/>
        </w:rPr>
        <w:t> </w:t>
      </w:r>
      <w:r>
        <w:rPr/>
        <w:t>economic</w:t>
      </w:r>
      <w:r>
        <w:rPr>
          <w:spacing w:val="29"/>
        </w:rPr>
        <w:t> </w:t>
      </w:r>
      <w:r>
        <w:rPr/>
        <w:t>analysis</w:t>
      </w:r>
      <w:r>
        <w:rPr>
          <w:spacing w:val="30"/>
        </w:rPr>
        <w:t> </w:t>
      </w:r>
      <w:r>
        <w:rPr/>
        <w:t>is</w:t>
      </w:r>
      <w:r>
        <w:rPr>
          <w:spacing w:val="29"/>
        </w:rPr>
        <w:t> </w:t>
      </w:r>
      <w:r>
        <w:rPr/>
        <w:t>twofold.</w:t>
      </w:r>
      <w:r>
        <w:rPr>
          <w:spacing w:val="29"/>
        </w:rPr>
        <w:t> </w:t>
      </w:r>
      <w:r>
        <w:rPr/>
        <w:t>In</w:t>
      </w:r>
      <w:r>
        <w:rPr>
          <w:spacing w:val="30"/>
        </w:rPr>
        <w:t> </w:t>
      </w:r>
      <w:r>
        <w:rPr/>
        <w:t>our</w:t>
      </w:r>
      <w:r>
        <w:rPr>
          <w:spacing w:val="-48"/>
        </w:rPr>
        <w:t> </w:t>
      </w:r>
      <w:r>
        <w:rPr/>
        <w:t>flat, global, and complex world, engineers work on multidisciplined projects that</w:t>
      </w:r>
      <w:r>
        <w:rPr>
          <w:spacing w:val="1"/>
        </w:rPr>
        <w:t> </w:t>
      </w:r>
      <w:r>
        <w:rPr/>
        <w:t>encompass “cradle to grave” dimensions, including finance, design, construction,</w:t>
      </w:r>
      <w:r>
        <w:rPr>
          <w:spacing w:val="1"/>
        </w:rPr>
        <w:t> </w:t>
      </w:r>
      <w:r>
        <w:rPr/>
        <w:t>operation, maintenance, and retirement. To compete in regional and international</w:t>
      </w:r>
      <w:r>
        <w:rPr>
          <w:spacing w:val="1"/>
        </w:rPr>
        <w:t> </w:t>
      </w:r>
      <w:r>
        <w:rPr/>
        <w:t>markets, all industries face and must respond to increased competition because of</w:t>
      </w:r>
      <w:r>
        <w:rPr>
          <w:spacing w:val="1"/>
        </w:rPr>
        <w:t> </w:t>
      </w:r>
      <w:r>
        <w:rPr/>
        <w:t>lower</w:t>
      </w:r>
      <w:r>
        <w:rPr>
          <w:spacing w:val="36"/>
        </w:rPr>
        <w:t> </w:t>
      </w:r>
      <w:r>
        <w:rPr/>
        <w:t>cost</w:t>
      </w:r>
      <w:r>
        <w:rPr>
          <w:spacing w:val="37"/>
        </w:rPr>
        <w:t> </w:t>
      </w:r>
      <w:r>
        <w:rPr/>
        <w:t>operations</w:t>
      </w:r>
      <w:r>
        <w:rPr>
          <w:spacing w:val="37"/>
        </w:rPr>
        <w:t> </w:t>
      </w:r>
      <w:r>
        <w:rPr/>
        <w:t>from</w:t>
      </w:r>
      <w:r>
        <w:rPr>
          <w:spacing w:val="37"/>
        </w:rPr>
        <w:t> </w:t>
      </w:r>
      <w:r>
        <w:rPr/>
        <w:t>nontraditional</w:t>
      </w:r>
      <w:r>
        <w:rPr>
          <w:spacing w:val="37"/>
        </w:rPr>
        <w:t> </w:t>
      </w:r>
      <w:r>
        <w:rPr/>
        <w:t>sources.</w:t>
      </w:r>
      <w:r>
        <w:rPr>
          <w:spacing w:val="37"/>
        </w:rPr>
        <w:t> </w:t>
      </w:r>
      <w:r>
        <w:rPr/>
        <w:t>Economic</w:t>
      </w:r>
      <w:r>
        <w:rPr>
          <w:spacing w:val="36"/>
        </w:rPr>
        <w:t> </w:t>
      </w:r>
      <w:r>
        <w:rPr/>
        <w:t>analysis</w:t>
      </w:r>
      <w:r>
        <w:rPr>
          <w:spacing w:val="37"/>
        </w:rPr>
        <w:t> </w:t>
      </w:r>
      <w:r>
        <w:rPr/>
        <w:t>is</w:t>
      </w:r>
      <w:r>
        <w:rPr>
          <w:spacing w:val="37"/>
        </w:rPr>
        <w:t> </w:t>
      </w:r>
      <w:r>
        <w:rPr/>
        <w:t>impor-</w:t>
      </w:r>
      <w:r>
        <w:rPr>
          <w:spacing w:val="-47"/>
        </w:rPr>
        <w:t> </w:t>
      </w:r>
      <w:r>
        <w:rPr/>
        <w:t>tant from the traditional perspectives of LCC, analysis of alternatives, business</w:t>
      </w:r>
      <w:r>
        <w:rPr>
          <w:spacing w:val="1"/>
        </w:rPr>
        <w:t> </w:t>
      </w:r>
      <w:r>
        <w:rPr/>
        <w:t>operations, etc. Economic analysis will become the key business driver for engi-</w:t>
      </w:r>
      <w:r>
        <w:rPr>
          <w:spacing w:val="1"/>
        </w:rPr>
        <w:t> </w:t>
      </w:r>
      <w:r>
        <w:rPr/>
        <w:t>neers. Many parameters can influence an economic analysis (Figure 2.1). In all</w:t>
      </w:r>
      <w:r>
        <w:rPr>
          <w:spacing w:val="1"/>
        </w:rPr>
        <w:t> </w:t>
      </w:r>
      <w:r>
        <w:rPr/>
        <w:t>these cases, an in-depth understanding of the economic factors affecting a project</w:t>
      </w:r>
      <w:r>
        <w:rPr>
          <w:spacing w:val="1"/>
        </w:rPr>
        <w:t> </w:t>
      </w:r>
      <w:r>
        <w:rPr/>
        <w:t>allows</w:t>
      </w:r>
      <w:r>
        <w:rPr>
          <w:spacing w:val="6"/>
        </w:rPr>
        <w:t> </w:t>
      </w:r>
      <w:r>
        <w:rPr/>
        <w:t>us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remain</w:t>
      </w:r>
      <w:r>
        <w:rPr>
          <w:spacing w:val="7"/>
        </w:rPr>
        <w:t> </w:t>
      </w:r>
      <w:r>
        <w:rPr/>
        <w:t>competitive</w:t>
      </w:r>
      <w:r>
        <w:rPr>
          <w:spacing w:val="7"/>
        </w:rPr>
        <w:t> </w:t>
      </w:r>
      <w:r>
        <w:rPr/>
        <w:t>in</w:t>
      </w:r>
      <w:r>
        <w:rPr>
          <w:spacing w:val="6"/>
        </w:rPr>
        <w:t> </w:t>
      </w:r>
      <w:r>
        <w:rPr/>
        <w:t>today’s</w:t>
      </w:r>
      <w:r>
        <w:rPr>
          <w:spacing w:val="6"/>
        </w:rPr>
        <w:t> </w:t>
      </w:r>
      <w:r>
        <w:rPr/>
        <w:t>ever-changing</w:t>
      </w:r>
      <w:r>
        <w:rPr>
          <w:spacing w:val="8"/>
        </w:rPr>
        <w:t> </w:t>
      </w:r>
      <w:r>
        <w:rPr/>
        <w:t>markets.</w:t>
      </w:r>
    </w:p>
    <w:p>
      <w:pPr>
        <w:pStyle w:val="BodyText"/>
        <w:spacing w:line="249" w:lineRule="auto" w:before="9"/>
        <w:ind w:left="170" w:right="187" w:firstLine="240"/>
        <w:jc w:val="both"/>
      </w:pPr>
      <w:r>
        <w:rPr/>
        <w:t>Engineering economics provides relatively simple mathematical techniques for</w:t>
      </w:r>
      <w:r>
        <w:rPr>
          <w:spacing w:val="1"/>
        </w:rPr>
        <w:t> </w:t>
      </w:r>
      <w:r>
        <w:rPr/>
        <w:t>decision-making about capital projects by making comparisons of various alterna-</w:t>
      </w:r>
      <w:r>
        <w:rPr>
          <w:spacing w:val="1"/>
        </w:rPr>
        <w:t> </w:t>
      </w:r>
      <w:r>
        <w:rPr/>
        <w:t>tives.</w:t>
      </w:r>
      <w:r>
        <w:rPr>
          <w:spacing w:val="-5"/>
        </w:rPr>
        <w:t> </w:t>
      </w:r>
      <w:r>
        <w:rPr/>
        <w:t>Engineering</w:t>
      </w:r>
      <w:r>
        <w:rPr>
          <w:spacing w:val="-5"/>
        </w:rPr>
        <w:t> </w:t>
      </w:r>
      <w:r>
        <w:rPr/>
        <w:t>economy</w:t>
      </w:r>
      <w:r>
        <w:rPr>
          <w:spacing w:val="-5"/>
        </w:rPr>
        <w:t> </w:t>
      </w:r>
      <w:r>
        <w:rPr/>
        <w:t>techniques</w:t>
      </w:r>
      <w:r>
        <w:rPr>
          <w:spacing w:val="-4"/>
        </w:rPr>
        <w:t> </w:t>
      </w:r>
      <w:r>
        <w:rPr/>
        <w:t>allow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comparisons</w:t>
      </w:r>
      <w:r>
        <w:rPr>
          <w:spacing w:val="-4"/>
        </w:rPr>
        <w:t> </w:t>
      </w:r>
      <w:r>
        <w:rPr/>
        <w:t>by</w:t>
      </w:r>
      <w:r>
        <w:rPr>
          <w:spacing w:val="-5"/>
        </w:rPr>
        <w:t> </w:t>
      </w:r>
      <w:r>
        <w:rPr/>
        <w:t>accounting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48"/>
        </w:rPr>
        <w:t> </w:t>
      </w:r>
      <w:r>
        <w:rPr/>
        <w:t>time value of money</w:t>
      </w:r>
      <w:r>
        <w:rPr>
          <w:spacing w:val="1"/>
        </w:rPr>
        <w:t> </w:t>
      </w:r>
      <w:r>
        <w:rPr/>
        <w:t>and is the</w:t>
      </w:r>
      <w:r>
        <w:rPr>
          <w:spacing w:val="1"/>
        </w:rPr>
        <w:t> </w:t>
      </w:r>
      <w:r>
        <w:rPr/>
        <w:t>primary economic analysis</w:t>
      </w:r>
      <w:r>
        <w:rPr>
          <w:spacing w:val="1"/>
        </w:rPr>
        <w:t> </w:t>
      </w:r>
      <w:r>
        <w:rPr/>
        <w:t>technique.</w:t>
      </w:r>
    </w:p>
    <w:p>
      <w:pPr>
        <w:pStyle w:val="BodyText"/>
        <w:spacing w:line="249" w:lineRule="auto" w:before="4"/>
        <w:ind w:left="170" w:right="187" w:firstLine="240"/>
        <w:jc w:val="both"/>
      </w:pPr>
      <w:r>
        <w:rPr>
          <w:spacing w:val="-3"/>
        </w:rPr>
        <w:t>Spreadsheets</w:t>
      </w:r>
      <w:r>
        <w:rPr>
          <w:spacing w:val="-14"/>
        </w:rPr>
        <w:t> </w:t>
      </w:r>
      <w:r>
        <w:rPr>
          <w:spacing w:val="-3"/>
        </w:rPr>
        <w:t>have</w:t>
      </w:r>
      <w:r>
        <w:rPr>
          <w:spacing w:val="-14"/>
        </w:rPr>
        <w:t> </w:t>
      </w:r>
      <w:r>
        <w:rPr>
          <w:spacing w:val="-3"/>
        </w:rPr>
        <w:t>dramatically</w:t>
      </w:r>
      <w:r>
        <w:rPr>
          <w:spacing w:val="-14"/>
        </w:rPr>
        <w:t> </w:t>
      </w:r>
      <w:r>
        <w:rPr>
          <w:spacing w:val="-3"/>
        </w:rPr>
        <w:t>changed</w:t>
      </w:r>
      <w:r>
        <w:rPr>
          <w:spacing w:val="-14"/>
        </w:rPr>
        <w:t> </w:t>
      </w:r>
      <w:r>
        <w:rPr>
          <w:spacing w:val="-3"/>
        </w:rPr>
        <w:t>how</w:t>
      </w:r>
      <w:r>
        <w:rPr>
          <w:spacing w:val="-14"/>
        </w:rPr>
        <w:t> </w:t>
      </w:r>
      <w:r>
        <w:rPr>
          <w:spacing w:val="-3"/>
        </w:rPr>
        <w:t>we</w:t>
      </w:r>
      <w:r>
        <w:rPr>
          <w:spacing w:val="-13"/>
        </w:rPr>
        <w:t> </w:t>
      </w:r>
      <w:r>
        <w:rPr>
          <w:spacing w:val="-3"/>
        </w:rPr>
        <w:t>conduct</w:t>
      </w:r>
      <w:r>
        <w:rPr>
          <w:spacing w:val="-14"/>
        </w:rPr>
        <w:t> </w:t>
      </w:r>
      <w:r>
        <w:rPr>
          <w:spacing w:val="-3"/>
        </w:rPr>
        <w:t>economic</w:t>
      </w:r>
      <w:r>
        <w:rPr>
          <w:spacing w:val="-14"/>
        </w:rPr>
        <w:t> </w:t>
      </w:r>
      <w:r>
        <w:rPr>
          <w:spacing w:val="-3"/>
        </w:rPr>
        <w:t>analysis</w:t>
      </w:r>
      <w:r>
        <w:rPr>
          <w:spacing w:val="-14"/>
        </w:rPr>
        <w:t> </w:t>
      </w:r>
      <w:r>
        <w:rPr>
          <w:spacing w:val="-3"/>
        </w:rPr>
        <w:t>of</w:t>
      </w:r>
      <w:r>
        <w:rPr>
          <w:spacing w:val="-14"/>
        </w:rPr>
        <w:t> </w:t>
      </w:r>
      <w:r>
        <w:rPr>
          <w:spacing w:val="-3"/>
        </w:rPr>
        <w:t>alter-</w:t>
      </w:r>
      <w:r>
        <w:rPr>
          <w:spacing w:val="-47"/>
        </w:rPr>
        <w:t> </w:t>
      </w:r>
      <w:r>
        <w:rPr>
          <w:spacing w:val="-3"/>
        </w:rPr>
        <w:t>natives.</w:t>
      </w:r>
      <w:r>
        <w:rPr>
          <w:spacing w:val="-9"/>
        </w:rPr>
        <w:t> </w:t>
      </w:r>
      <w:r>
        <w:rPr>
          <w:spacing w:val="-3"/>
        </w:rPr>
        <w:t>What</w:t>
      </w:r>
      <w:r>
        <w:rPr>
          <w:spacing w:val="-9"/>
        </w:rPr>
        <w:t> </w:t>
      </w:r>
      <w:r>
        <w:rPr>
          <w:spacing w:val="-3"/>
        </w:rPr>
        <w:t>once</w:t>
      </w:r>
      <w:r>
        <w:rPr>
          <w:spacing w:val="-9"/>
        </w:rPr>
        <w:t> </w:t>
      </w:r>
      <w:r>
        <w:rPr>
          <w:spacing w:val="-3"/>
        </w:rPr>
        <w:t>involved</w:t>
      </w:r>
      <w:r>
        <w:rPr>
          <w:spacing w:val="-9"/>
        </w:rPr>
        <w:t> </w:t>
      </w:r>
      <w:r>
        <w:rPr>
          <w:spacing w:val="-2"/>
        </w:rPr>
        <w:t>manipulation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equations</w:t>
      </w:r>
      <w:r>
        <w:rPr>
          <w:spacing w:val="-9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tables</w:t>
      </w:r>
      <w:r>
        <w:rPr>
          <w:spacing w:val="-10"/>
        </w:rPr>
        <w:t> </w:t>
      </w:r>
      <w:r>
        <w:rPr>
          <w:spacing w:val="-2"/>
        </w:rPr>
        <w:t>can</w:t>
      </w:r>
      <w:r>
        <w:rPr>
          <w:spacing w:val="-9"/>
        </w:rPr>
        <w:t> </w:t>
      </w:r>
      <w:r>
        <w:rPr>
          <w:spacing w:val="-2"/>
        </w:rPr>
        <w:t>now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modeled</w:t>
      </w:r>
      <w:r>
        <w:rPr>
          <w:spacing w:val="-48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spreadsheet</w:t>
      </w:r>
      <w:r>
        <w:rPr>
          <w:spacing w:val="-11"/>
        </w:rPr>
        <w:t> </w:t>
      </w:r>
      <w:r>
        <w:rPr>
          <w:spacing w:val="-2"/>
        </w:rPr>
        <w:t>using</w:t>
      </w:r>
      <w:r>
        <w:rPr>
          <w:spacing w:val="-10"/>
        </w:rPr>
        <w:t> </w:t>
      </w:r>
      <w:r>
        <w:rPr>
          <w:spacing w:val="-2"/>
        </w:rPr>
        <w:t>only</w:t>
      </w:r>
      <w:r>
        <w:rPr>
          <w:spacing w:val="-10"/>
        </w:rPr>
        <w:t> </w:t>
      </w:r>
      <w:r>
        <w:rPr>
          <w:spacing w:val="-1"/>
        </w:rPr>
        <w:t>a</w:t>
      </w:r>
      <w:r>
        <w:rPr>
          <w:spacing w:val="-11"/>
        </w:rPr>
        <w:t> </w:t>
      </w:r>
      <w:r>
        <w:rPr>
          <w:spacing w:val="-1"/>
        </w:rPr>
        <w:t>few</w:t>
      </w:r>
      <w:r>
        <w:rPr>
          <w:spacing w:val="-10"/>
        </w:rPr>
        <w:t> </w:t>
      </w:r>
      <w:r>
        <w:rPr>
          <w:spacing w:val="-1"/>
        </w:rPr>
        <w:t>basic</w:t>
      </w:r>
      <w:r>
        <w:rPr>
          <w:spacing w:val="-11"/>
        </w:rPr>
        <w:t> </w:t>
      </w:r>
      <w:r>
        <w:rPr>
          <w:spacing w:val="-1"/>
        </w:rPr>
        <w:t>commands.</w:t>
      </w:r>
      <w:r>
        <w:rPr>
          <w:spacing w:val="-11"/>
        </w:rPr>
        <w:t> </w:t>
      </w:r>
      <w:r>
        <w:rPr>
          <w:spacing w:val="-1"/>
        </w:rPr>
        <w:t>Spreadsheets</w:t>
      </w:r>
      <w:r>
        <w:rPr>
          <w:spacing w:val="-10"/>
        </w:rPr>
        <w:t> </w:t>
      </w:r>
      <w:r>
        <w:rPr>
          <w:spacing w:val="-1"/>
        </w:rPr>
        <w:t>are</w:t>
      </w:r>
      <w:r>
        <w:rPr>
          <w:spacing w:val="-10"/>
        </w:rPr>
        <w:t> </w:t>
      </w:r>
      <w:r>
        <w:rPr>
          <w:spacing w:val="-1"/>
        </w:rPr>
        <w:t>ideal</w:t>
      </w:r>
      <w:r>
        <w:rPr>
          <w:spacing w:val="-11"/>
        </w:rPr>
        <w:t> </w:t>
      </w:r>
      <w:r>
        <w:rPr>
          <w:spacing w:val="-1"/>
        </w:rPr>
        <w:t>because: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2"/>
          <w:numId w:val="20"/>
        </w:numPr>
        <w:tabs>
          <w:tab w:pos="650" w:val="left" w:leader="none"/>
        </w:tabs>
        <w:spacing w:line="249" w:lineRule="auto" w:before="1" w:after="0"/>
        <w:ind w:left="650" w:right="427" w:hanging="211"/>
        <w:jc w:val="both"/>
        <w:rPr>
          <w:sz w:val="20"/>
        </w:rPr>
      </w:pPr>
      <w:r>
        <w:rPr>
          <w:sz w:val="20"/>
        </w:rPr>
        <w:t>Most</w:t>
      </w:r>
      <w:r>
        <w:rPr>
          <w:spacing w:val="-7"/>
          <w:sz w:val="20"/>
        </w:rPr>
        <w:t> </w:t>
      </w:r>
      <w:r>
        <w:rPr>
          <w:sz w:val="20"/>
        </w:rPr>
        <w:t>problems</w:t>
      </w:r>
      <w:r>
        <w:rPr>
          <w:spacing w:val="-7"/>
          <w:sz w:val="20"/>
        </w:rPr>
        <w:t> </w:t>
      </w:r>
      <w:r>
        <w:rPr>
          <w:sz w:val="20"/>
        </w:rPr>
        <w:t>involve</w:t>
      </w:r>
      <w:r>
        <w:rPr>
          <w:spacing w:val="-7"/>
          <w:sz w:val="20"/>
        </w:rPr>
        <w:t> </w:t>
      </w:r>
      <w:r>
        <w:rPr>
          <w:sz w:val="20"/>
        </w:rPr>
        <w:t>repetitive</w:t>
      </w:r>
      <w:r>
        <w:rPr>
          <w:spacing w:val="-6"/>
          <w:sz w:val="20"/>
        </w:rPr>
        <w:t> </w:t>
      </w:r>
      <w:r>
        <w:rPr>
          <w:sz w:val="20"/>
        </w:rPr>
        <w:t>calculations</w:t>
      </w:r>
      <w:r>
        <w:rPr>
          <w:spacing w:val="-7"/>
          <w:sz w:val="20"/>
        </w:rPr>
        <w:t> </w:t>
      </w:r>
      <w:r>
        <w:rPr>
          <w:sz w:val="20"/>
        </w:rPr>
        <w:t>that</w:t>
      </w:r>
      <w:r>
        <w:rPr>
          <w:spacing w:val="-7"/>
          <w:sz w:val="20"/>
        </w:rPr>
        <w:t> </w:t>
      </w:r>
      <w:r>
        <w:rPr>
          <w:sz w:val="20"/>
        </w:rPr>
        <w:t>can</w:t>
      </w:r>
      <w:r>
        <w:rPr>
          <w:spacing w:val="-6"/>
          <w:sz w:val="20"/>
        </w:rPr>
        <w:t> </w:t>
      </w:r>
      <w:r>
        <w:rPr>
          <w:sz w:val="20"/>
        </w:rPr>
        <w:t>be</w:t>
      </w:r>
      <w:r>
        <w:rPr>
          <w:spacing w:val="-7"/>
          <w:sz w:val="20"/>
        </w:rPr>
        <w:t> </w:t>
      </w:r>
      <w:r>
        <w:rPr>
          <w:sz w:val="20"/>
        </w:rPr>
        <w:t>expressed</w:t>
      </w:r>
      <w:r>
        <w:rPr>
          <w:spacing w:val="-7"/>
          <w:sz w:val="20"/>
        </w:rPr>
        <w:t> </w:t>
      </w:r>
      <w:r>
        <w:rPr>
          <w:sz w:val="20"/>
        </w:rPr>
        <w:t>as</w:t>
      </w:r>
      <w:r>
        <w:rPr>
          <w:spacing w:val="-6"/>
          <w:sz w:val="20"/>
        </w:rPr>
        <w:t> </w:t>
      </w:r>
      <w:r>
        <w:rPr>
          <w:sz w:val="20"/>
        </w:rPr>
        <w:t>sim-</w:t>
      </w:r>
      <w:r>
        <w:rPr>
          <w:spacing w:val="-48"/>
          <w:sz w:val="20"/>
        </w:rPr>
        <w:t> </w:t>
      </w:r>
      <w:r>
        <w:rPr>
          <w:sz w:val="20"/>
        </w:rPr>
        <w:t>ple</w:t>
      </w:r>
      <w:r>
        <w:rPr>
          <w:spacing w:val="-8"/>
          <w:sz w:val="20"/>
        </w:rPr>
        <w:t> </w:t>
      </w:r>
      <w:r>
        <w:rPr>
          <w:sz w:val="20"/>
        </w:rPr>
        <w:t>formulas</w:t>
      </w:r>
      <w:r>
        <w:rPr>
          <w:spacing w:val="-8"/>
          <w:sz w:val="20"/>
        </w:rPr>
        <w:t> </w:t>
      </w:r>
      <w:r>
        <w:rPr>
          <w:sz w:val="20"/>
        </w:rPr>
        <w:t>as</w:t>
      </w:r>
      <w:r>
        <w:rPr>
          <w:spacing w:val="-8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function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time.</w:t>
      </w:r>
      <w:r>
        <w:rPr>
          <w:spacing w:val="-8"/>
          <w:sz w:val="20"/>
        </w:rPr>
        <w:t> </w:t>
      </w:r>
      <w:r>
        <w:rPr>
          <w:sz w:val="20"/>
        </w:rPr>
        <w:t>Note</w:t>
      </w:r>
      <w:r>
        <w:rPr>
          <w:spacing w:val="-8"/>
          <w:sz w:val="20"/>
        </w:rPr>
        <w:t> </w:t>
      </w:r>
      <w:r>
        <w:rPr>
          <w:sz w:val="20"/>
        </w:rPr>
        <w:t>that</w:t>
      </w:r>
      <w:r>
        <w:rPr>
          <w:spacing w:val="-7"/>
          <w:sz w:val="20"/>
        </w:rPr>
        <w:t> </w:t>
      </w:r>
      <w:r>
        <w:rPr>
          <w:sz w:val="20"/>
        </w:rPr>
        <w:t>Excel</w:t>
      </w:r>
      <w:r>
        <w:rPr>
          <w:spacing w:val="-8"/>
          <w:sz w:val="20"/>
        </w:rPr>
        <w:t> </w:t>
      </w:r>
      <w:r>
        <w:rPr>
          <w:sz w:val="20"/>
        </w:rPr>
        <w:t>has</w:t>
      </w:r>
      <w:r>
        <w:rPr>
          <w:spacing w:val="-8"/>
          <w:sz w:val="20"/>
        </w:rPr>
        <w:t> </w:t>
      </w:r>
      <w:r>
        <w:rPr>
          <w:sz w:val="20"/>
        </w:rPr>
        <w:t>built-in</w:t>
      </w:r>
      <w:r>
        <w:rPr>
          <w:spacing w:val="-8"/>
          <w:sz w:val="20"/>
        </w:rPr>
        <w:t> </w:t>
      </w:r>
      <w:r>
        <w:rPr>
          <w:sz w:val="20"/>
        </w:rPr>
        <w:t>functions</w:t>
      </w:r>
      <w:r>
        <w:rPr>
          <w:spacing w:val="-7"/>
          <w:sz w:val="20"/>
        </w:rPr>
        <w:t> </w:t>
      </w:r>
      <w:r>
        <w:rPr>
          <w:sz w:val="20"/>
        </w:rPr>
        <w:t>for</w:t>
      </w:r>
      <w:r>
        <w:rPr>
          <w:spacing w:val="-48"/>
          <w:sz w:val="20"/>
        </w:rPr>
        <w:t> </w:t>
      </w:r>
      <w:r>
        <w:rPr>
          <w:sz w:val="20"/>
        </w:rPr>
        <w:t>most</w:t>
      </w:r>
      <w:r>
        <w:rPr>
          <w:spacing w:val="-1"/>
          <w:sz w:val="20"/>
        </w:rPr>
        <w:t> </w:t>
      </w:r>
      <w:r>
        <w:rPr>
          <w:sz w:val="20"/>
        </w:rPr>
        <w:t>engineering economy equations.</w:t>
      </w:r>
    </w:p>
    <w:p>
      <w:pPr>
        <w:pStyle w:val="ListParagraph"/>
        <w:numPr>
          <w:ilvl w:val="2"/>
          <w:numId w:val="20"/>
        </w:numPr>
        <w:tabs>
          <w:tab w:pos="650" w:val="left" w:leader="none"/>
        </w:tabs>
        <w:spacing w:line="249" w:lineRule="auto" w:before="2" w:after="0"/>
        <w:ind w:left="650" w:right="427" w:hanging="220"/>
        <w:jc w:val="both"/>
        <w:rPr>
          <w:sz w:val="20"/>
        </w:rPr>
      </w:pPr>
      <w:r>
        <w:rPr>
          <w:spacing w:val="-3"/>
          <w:sz w:val="20"/>
        </w:rPr>
        <w:t>Sensitivity</w:t>
      </w:r>
      <w:r>
        <w:rPr>
          <w:spacing w:val="-21"/>
          <w:sz w:val="20"/>
        </w:rPr>
        <w:t> </w:t>
      </w:r>
      <w:r>
        <w:rPr>
          <w:spacing w:val="-3"/>
          <w:sz w:val="20"/>
        </w:rPr>
        <w:t>analysis</w:t>
      </w:r>
      <w:r>
        <w:rPr>
          <w:spacing w:val="-21"/>
          <w:sz w:val="20"/>
        </w:rPr>
        <w:t> </w:t>
      </w:r>
      <w:r>
        <w:rPr>
          <w:spacing w:val="-3"/>
          <w:sz w:val="20"/>
        </w:rPr>
        <w:t>is</w:t>
      </w:r>
      <w:r>
        <w:rPr>
          <w:spacing w:val="-21"/>
          <w:sz w:val="20"/>
        </w:rPr>
        <w:t> </w:t>
      </w:r>
      <w:r>
        <w:rPr>
          <w:spacing w:val="-2"/>
          <w:sz w:val="20"/>
        </w:rPr>
        <w:t>key</w:t>
      </w:r>
      <w:r>
        <w:rPr>
          <w:spacing w:val="-22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21"/>
          <w:sz w:val="20"/>
        </w:rPr>
        <w:t> </w:t>
      </w:r>
      <w:r>
        <w:rPr>
          <w:spacing w:val="-2"/>
          <w:sz w:val="20"/>
        </w:rPr>
        <w:t>conducting</w:t>
      </w:r>
      <w:r>
        <w:rPr>
          <w:spacing w:val="-21"/>
          <w:sz w:val="20"/>
        </w:rPr>
        <w:t> </w:t>
      </w:r>
      <w:r>
        <w:rPr>
          <w:spacing w:val="-2"/>
          <w:sz w:val="20"/>
        </w:rPr>
        <w:t>good</w:t>
      </w:r>
      <w:r>
        <w:rPr>
          <w:spacing w:val="-21"/>
          <w:sz w:val="20"/>
        </w:rPr>
        <w:t> </w:t>
      </w:r>
      <w:r>
        <w:rPr>
          <w:spacing w:val="-2"/>
          <w:sz w:val="20"/>
        </w:rPr>
        <w:t>analysis,</w:t>
      </w:r>
      <w:r>
        <w:rPr>
          <w:spacing w:val="-21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21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21"/>
          <w:sz w:val="20"/>
        </w:rPr>
        <w:t> </w:t>
      </w:r>
      <w:r>
        <w:rPr>
          <w:spacing w:val="-2"/>
          <w:sz w:val="20"/>
        </w:rPr>
        <w:t>properly</w:t>
      </w:r>
      <w:r>
        <w:rPr>
          <w:spacing w:val="-21"/>
          <w:sz w:val="20"/>
        </w:rPr>
        <w:t> </w:t>
      </w:r>
      <w:r>
        <w:rPr>
          <w:spacing w:val="-2"/>
          <w:sz w:val="20"/>
        </w:rPr>
        <w:t>design-</w:t>
      </w:r>
      <w:r>
        <w:rPr>
          <w:spacing w:val="-48"/>
          <w:sz w:val="20"/>
        </w:rPr>
        <w:t> </w:t>
      </w:r>
      <w:r>
        <w:rPr>
          <w:sz w:val="20"/>
        </w:rPr>
        <w:t>ing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spreadsheet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parameters</w:t>
      </w:r>
      <w:r>
        <w:rPr>
          <w:spacing w:val="-6"/>
          <w:sz w:val="20"/>
        </w:rPr>
        <w:t> </w:t>
      </w:r>
      <w:r>
        <w:rPr>
          <w:sz w:val="20"/>
        </w:rPr>
        <w:t>can</w:t>
      </w:r>
      <w:r>
        <w:rPr>
          <w:spacing w:val="-6"/>
          <w:sz w:val="20"/>
        </w:rPr>
        <w:t> </w:t>
      </w:r>
      <w:r>
        <w:rPr>
          <w:sz w:val="20"/>
        </w:rPr>
        <w:t>be</w:t>
      </w:r>
      <w:r>
        <w:rPr>
          <w:spacing w:val="-6"/>
          <w:sz w:val="20"/>
        </w:rPr>
        <w:t> </w:t>
      </w:r>
      <w:r>
        <w:rPr>
          <w:sz w:val="20"/>
        </w:rPr>
        <w:t>changed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plots</w:t>
      </w:r>
      <w:r>
        <w:rPr>
          <w:spacing w:val="-6"/>
          <w:sz w:val="20"/>
        </w:rPr>
        <w:t> </w:t>
      </w:r>
      <w:r>
        <w:rPr>
          <w:sz w:val="20"/>
        </w:rPr>
        <w:t>easily</w:t>
      </w:r>
      <w:r>
        <w:rPr>
          <w:spacing w:val="-6"/>
          <w:sz w:val="20"/>
        </w:rPr>
        <w:t> </w:t>
      </w:r>
      <w:r>
        <w:rPr>
          <w:sz w:val="20"/>
        </w:rPr>
        <w:t>developed</w:t>
      </w:r>
      <w:r>
        <w:rPr>
          <w:spacing w:val="-48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conduct</w:t>
      </w:r>
      <w:r>
        <w:rPr>
          <w:spacing w:val="-5"/>
          <w:sz w:val="20"/>
        </w:rPr>
        <w:t> </w:t>
      </w:r>
      <w:r>
        <w:rPr>
          <w:sz w:val="20"/>
        </w:rPr>
        <w:t>meaningful</w:t>
      </w:r>
      <w:r>
        <w:rPr>
          <w:spacing w:val="-5"/>
          <w:sz w:val="20"/>
        </w:rPr>
        <w:t> </w:t>
      </w:r>
      <w:r>
        <w:rPr>
          <w:sz w:val="20"/>
        </w:rPr>
        <w:t>what-if</w:t>
      </w:r>
      <w:r>
        <w:rPr>
          <w:spacing w:val="-5"/>
          <w:sz w:val="20"/>
        </w:rPr>
        <w:t> </w:t>
      </w:r>
      <w:r>
        <w:rPr>
          <w:sz w:val="20"/>
        </w:rPr>
        <w:t>analysis.</w:t>
      </w:r>
    </w:p>
    <w:p>
      <w:pPr>
        <w:pStyle w:val="ListParagraph"/>
        <w:numPr>
          <w:ilvl w:val="2"/>
          <w:numId w:val="20"/>
        </w:numPr>
        <w:tabs>
          <w:tab w:pos="650" w:val="left" w:leader="none"/>
        </w:tabs>
        <w:spacing w:line="249" w:lineRule="auto" w:before="2" w:after="0"/>
        <w:ind w:left="650" w:right="429" w:hanging="215"/>
        <w:jc w:val="both"/>
        <w:rPr>
          <w:sz w:val="20"/>
        </w:rPr>
      </w:pPr>
      <w:r>
        <w:rPr>
          <w:sz w:val="20"/>
        </w:rPr>
        <w:t>Complex models can be rapidly and easily built and are for the most part</w:t>
      </w:r>
      <w:r>
        <w:rPr>
          <w:spacing w:val="1"/>
          <w:sz w:val="20"/>
        </w:rPr>
        <w:t> </w:t>
      </w:r>
      <w:r>
        <w:rPr>
          <w:sz w:val="20"/>
        </w:rPr>
        <w:t>self-documenting.</w:t>
      </w:r>
    </w:p>
    <w:p>
      <w:pPr>
        <w:pStyle w:val="ListParagraph"/>
        <w:numPr>
          <w:ilvl w:val="2"/>
          <w:numId w:val="20"/>
        </w:numPr>
        <w:tabs>
          <w:tab w:pos="650" w:val="left" w:leader="none"/>
        </w:tabs>
        <w:spacing w:line="249" w:lineRule="auto" w:before="2" w:after="0"/>
        <w:ind w:left="650" w:right="429" w:hanging="217"/>
        <w:jc w:val="both"/>
        <w:rPr>
          <w:sz w:val="20"/>
        </w:rPr>
      </w:pPr>
      <w:r>
        <w:rPr>
          <w:sz w:val="20"/>
        </w:rPr>
        <w:t>The user can develop professional reports and plots using the functionality</w:t>
      </w:r>
      <w:r>
        <w:rPr>
          <w:spacing w:val="-47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most spreadsheets.</w:t>
      </w:r>
    </w:p>
    <w:p>
      <w:pPr>
        <w:pStyle w:val="BodyText"/>
        <w:rPr>
          <w:sz w:val="21"/>
        </w:rPr>
      </w:pPr>
    </w:p>
    <w:p>
      <w:pPr>
        <w:pStyle w:val="BodyText"/>
        <w:spacing w:line="249" w:lineRule="auto"/>
        <w:ind w:left="170" w:right="187" w:firstLine="240"/>
        <w:jc w:val="both"/>
      </w:pPr>
      <w:r>
        <w:rPr/>
        <w:t>Appendix</w:t>
      </w:r>
      <w:r>
        <w:rPr>
          <w:spacing w:val="-9"/>
        </w:rPr>
        <w:t> </w:t>
      </w:r>
      <w:r>
        <w:rPr/>
        <w:t>B</w:t>
      </w:r>
      <w:r>
        <w:rPr>
          <w:spacing w:val="-9"/>
        </w:rPr>
        <w:t> </w:t>
      </w:r>
      <w:r>
        <w:rPr/>
        <w:t>contains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summary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some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economic</w:t>
      </w:r>
      <w:r>
        <w:rPr>
          <w:spacing w:val="-9"/>
        </w:rPr>
        <w:t> </w:t>
      </w:r>
      <w:r>
        <w:rPr/>
        <w:t>analysis</w:t>
      </w:r>
      <w:r>
        <w:rPr>
          <w:spacing w:val="-8"/>
        </w:rPr>
        <w:t> </w:t>
      </w:r>
      <w:r>
        <w:rPr/>
        <w:t>functions</w:t>
      </w:r>
      <w:r>
        <w:rPr>
          <w:spacing w:val="-9"/>
        </w:rPr>
        <w:t> </w:t>
      </w:r>
      <w:r>
        <w:rPr/>
        <w:t>used</w:t>
      </w:r>
      <w:r>
        <w:rPr>
          <w:spacing w:val="-48"/>
        </w:rPr>
        <w:t> </w:t>
      </w:r>
      <w:r>
        <w:rPr/>
        <w:t>in Excel. The way spreadsheet models are developed means that problem formula-</w:t>
      </w:r>
      <w:r>
        <w:rPr>
          <w:spacing w:val="1"/>
        </w:rPr>
        <w:t> </w:t>
      </w:r>
      <w:r>
        <w:rPr/>
        <w:t>tion is often more comprehensive and transparent and defensible than with tradi-</w:t>
      </w:r>
      <w:r>
        <w:rPr>
          <w:spacing w:val="1"/>
        </w:rPr>
        <w:t> </w:t>
      </w:r>
      <w:r>
        <w:rPr/>
        <w:t>tional</w:t>
      </w:r>
      <w:r>
        <w:rPr>
          <w:spacing w:val="-1"/>
        </w:rPr>
        <w:t> </w:t>
      </w:r>
      <w:r>
        <w:rPr/>
        <w:t>equation-based models.</w:t>
      </w:r>
    </w:p>
    <w:p>
      <w:pPr>
        <w:pStyle w:val="BodyText"/>
      </w:pPr>
    </w:p>
    <w:p>
      <w:pPr>
        <w:pStyle w:val="BodyText"/>
        <w:rPr>
          <w:sz w:val="23"/>
        </w:rPr>
      </w:pPr>
    </w:p>
    <w:p>
      <w:pPr>
        <w:spacing w:before="97"/>
        <w:ind w:left="0" w:right="187" w:firstLine="0"/>
        <w:jc w:val="right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13</w:t>
      </w:r>
    </w:p>
    <w:p>
      <w:pPr>
        <w:spacing w:after="0"/>
        <w:jc w:val="right"/>
        <w:rPr>
          <w:rFonts w:ascii="Trebuchet MS"/>
          <w:sz w:val="18"/>
        </w:rPr>
        <w:sectPr>
          <w:headerReference w:type="default" r:id="rId113"/>
          <w:pgSz w:w="8820" w:h="13320"/>
          <w:pgMar w:header="0" w:footer="0" w:top="840" w:bottom="280" w:left="880" w:right="860"/>
        </w:sect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5"/>
        <w:rPr>
          <w:rFonts w:ascii="Trebuchet MS"/>
          <w:b/>
          <w:sz w:val="11"/>
        </w:rPr>
      </w:pPr>
    </w:p>
    <w:p>
      <w:pPr>
        <w:pStyle w:val="BodyText"/>
        <w:ind w:left="692"/>
        <w:rPr>
          <w:rFonts w:ascii="Trebuchet MS"/>
        </w:rPr>
      </w:pPr>
      <w:r>
        <w:rPr>
          <w:rFonts w:ascii="Trebuchet MS"/>
        </w:rPr>
        <w:pict>
          <v:group style="width:282.9pt;height:164.5pt;mso-position-horizontal-relative:char;mso-position-vertical-relative:line" coordorigin="0,0" coordsize="5658,3290">
            <v:shape style="position:absolute;left:0;top:0;width:5658;height:3290" type="#_x0000_t75" stroked="false">
              <v:imagedata r:id="rId116" o:title=""/>
            </v:shape>
            <v:shape style="position:absolute;left:1871;top:1143;width:1878;height:945" type="#_x0000_t75" stroked="false">
              <v:imagedata r:id="rId117" o:title=""/>
            </v:shape>
            <v:shape style="position:absolute;left:1244;top:603;width:3086;height:2018" coordorigin="1245,603" coordsize="3086,2018" path="m1870,1507l1670,1447,1724,1488,1245,1488,1245,1527,1723,1527,1670,1567,1870,1507xm2234,1194l2114,1023,2131,1087,1517,603,1493,635,2106,1118,2040,1117,2234,1194xm2235,1926l2061,2040,2125,2025,1647,2591,1678,2617,2156,2050,2152,2117,2235,1926xm4121,688l4100,654,3341,1102,3366,1041,3328,1082,3328,1133,3328,1133,3328,1133,3328,1133,3328,1082,3225,1194,3427,1145,3360,1137,4121,688xm4320,1539l3789,1539,3842,1499,3642,1559,3842,1619,3788,1579,4320,1579,4320,1539xm4330,2587l3412,1989,3477,1985,3278,1925,3412,2085,3389,2022,4308,2620,4330,2587xe" filled="true" fillcolor="#000000" stroked="false">
              <v:path arrowok="t"/>
              <v:fill type="solid"/>
            </v:shape>
            <v:shape style="position:absolute;left:997;top:98;width:815;height:430" type="#_x0000_t202" filled="false" stroked="false">
              <v:textbox inset="0,0,0,0">
                <w:txbxContent>
                  <w:p>
                    <w:pPr>
                      <w:spacing w:line="254" w:lineRule="auto" w:before="5"/>
                      <w:ind w:left="47" w:right="14" w:hanging="48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0"/>
                        <w:sz w:val="16"/>
                      </w:rPr>
                      <w:t>Stakeholder</w:t>
                    </w:r>
                    <w:r>
                      <w:rPr>
                        <w:rFonts w:ascii="Georgia"/>
                        <w:spacing w:val="-32"/>
                        <w:w w:val="90"/>
                        <w:sz w:val="16"/>
                      </w:rPr>
                      <w:t> </w:t>
                    </w:r>
                    <w:r>
                      <w:rPr>
                        <w:rFonts w:ascii="Georgia"/>
                        <w:sz w:val="16"/>
                      </w:rPr>
                      <w:t>Objectives</w:t>
                    </w:r>
                  </w:p>
                </w:txbxContent>
              </v:textbox>
              <w10:wrap type="none"/>
            </v:shape>
            <v:shape style="position:absolute;left:3685;top:152;width:860;height:430" type="#_x0000_t202" filled="false" stroked="false">
              <v:textbox inset="0,0,0,0">
                <w:txbxContent>
                  <w:p>
                    <w:pPr>
                      <w:spacing w:line="254" w:lineRule="auto" w:before="5"/>
                      <w:ind w:left="234" w:right="8" w:hanging="235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5"/>
                        <w:sz w:val="16"/>
                      </w:rPr>
                      <w:t>Opportunity</w:t>
                    </w:r>
                    <w:r>
                      <w:rPr>
                        <w:rFonts w:ascii="Georgia"/>
                        <w:spacing w:val="-34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Georgia"/>
                        <w:sz w:val="16"/>
                      </w:rPr>
                      <w:t>Costs</w:t>
                    </w:r>
                  </w:p>
                </w:txbxContent>
              </v:textbox>
              <w10:wrap type="none"/>
            </v:shape>
            <v:shape style="position:absolute;left:210;top:1396;width:825;height:238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5"/>
                        <w:sz w:val="16"/>
                      </w:rPr>
                      <w:t>Alternatives</w:t>
                    </w:r>
                  </w:p>
                </w:txbxContent>
              </v:textbox>
              <w10:wrap type="none"/>
            </v:shape>
            <v:shape style="position:absolute;left:2369;top:1275;width:854;height:622" type="#_x0000_t202" filled="false" stroked="false">
              <v:textbox inset="0,0,0,0">
                <w:txbxContent>
                  <w:p>
                    <w:pPr>
                      <w:spacing w:line="254" w:lineRule="auto" w:before="5"/>
                      <w:ind w:left="0" w:right="18" w:hanging="1"/>
                      <w:jc w:val="center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sz w:val="16"/>
                      </w:rPr>
                      <w:t>Parameters</w:t>
                    </w:r>
                    <w:r>
                      <w:rPr>
                        <w:rFonts w:ascii="Georgia"/>
                        <w:spacing w:val="-36"/>
                        <w:sz w:val="16"/>
                      </w:rPr>
                      <w:t> </w:t>
                    </w:r>
                    <w:r>
                      <w:rPr>
                        <w:rFonts w:ascii="Georgia"/>
                        <w:spacing w:val="-2"/>
                        <w:w w:val="95"/>
                        <w:sz w:val="16"/>
                      </w:rPr>
                      <w:t>of</w:t>
                    </w:r>
                    <w:r>
                      <w:rPr>
                        <w:rFonts w:ascii="Georgia"/>
                        <w:spacing w:val="-1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Georgia"/>
                        <w:spacing w:val="-2"/>
                        <w:w w:val="95"/>
                        <w:sz w:val="16"/>
                      </w:rPr>
                      <w:t>Economic</w:t>
                    </w:r>
                    <w:r>
                      <w:rPr>
                        <w:rFonts w:ascii="Georgia"/>
                        <w:spacing w:val="-34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Georgia"/>
                        <w:sz w:val="16"/>
                      </w:rPr>
                      <w:t>Decisions</w:t>
                    </w:r>
                  </w:p>
                </w:txbxContent>
              </v:textbox>
              <w10:wrap type="none"/>
            </v:shape>
            <v:shape style="position:absolute;left:4511;top:1353;width:875;height:430" type="#_x0000_t202" filled="false" stroked="false">
              <v:textbox inset="0,0,0,0">
                <w:txbxContent>
                  <w:p>
                    <w:pPr>
                      <w:spacing w:line="254" w:lineRule="auto" w:before="5"/>
                      <w:ind w:left="285" w:right="0" w:hanging="286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0"/>
                        <w:sz w:val="16"/>
                      </w:rPr>
                      <w:t>Uncertainty/</w:t>
                    </w:r>
                    <w:r>
                      <w:rPr>
                        <w:rFonts w:ascii="Georgia"/>
                        <w:spacing w:val="-32"/>
                        <w:w w:val="90"/>
                        <w:sz w:val="16"/>
                      </w:rPr>
                      <w:t> </w:t>
                    </w:r>
                    <w:r>
                      <w:rPr>
                        <w:rFonts w:ascii="Georgia"/>
                        <w:sz w:val="16"/>
                      </w:rPr>
                      <w:t>Risk</w:t>
                    </w:r>
                  </w:p>
                </w:txbxContent>
              </v:textbox>
              <w10:wrap type="none"/>
            </v:shape>
            <v:shape style="position:absolute;left:883;top:2771;width:1276;height:430" type="#_x0000_t202" filled="false" stroked="false">
              <v:textbox inset="0,0,0,0">
                <w:txbxContent>
                  <w:p>
                    <w:pPr>
                      <w:spacing w:line="254" w:lineRule="auto" w:before="5"/>
                      <w:ind w:left="256" w:right="10" w:hanging="257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spacing w:val="-2"/>
                        <w:w w:val="95"/>
                        <w:sz w:val="16"/>
                      </w:rPr>
                      <w:t>External Economic</w:t>
                    </w:r>
                    <w:r>
                      <w:rPr>
                        <w:rFonts w:ascii="Georgia"/>
                        <w:spacing w:val="-34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Georgia"/>
                        <w:sz w:val="16"/>
                      </w:rPr>
                      <w:t>Conditions</w:t>
                    </w:r>
                  </w:p>
                </w:txbxContent>
              </v:textbox>
              <w10:wrap type="none"/>
            </v:shape>
            <v:shape style="position:absolute;left:3932;top:2712;width:576;height:430" type="#_x0000_t202" filled="false" stroked="false">
              <v:textbox inset="0,0,0,0">
                <w:txbxContent>
                  <w:p>
                    <w:pPr>
                      <w:spacing w:line="254" w:lineRule="auto" w:before="5"/>
                      <w:ind w:left="0" w:right="4" w:firstLine="99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sz w:val="16"/>
                      </w:rPr>
                      <w:t>Time</w:t>
                    </w:r>
                    <w:r>
                      <w:rPr>
                        <w:rFonts w:ascii="Georgia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6"/>
                      </w:rPr>
                      <w:t>Horizon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rebuchet MS"/>
        </w:rPr>
      </w:r>
    </w:p>
    <w:p>
      <w:pPr>
        <w:spacing w:before="151"/>
        <w:ind w:left="170" w:right="0" w:firstLine="0"/>
        <w:jc w:val="both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6"/>
          <w:sz w:val="18"/>
        </w:rPr>
        <w:t> </w:t>
      </w:r>
      <w:r>
        <w:rPr>
          <w:rFonts w:ascii="Trebuchet MS"/>
          <w:b/>
          <w:sz w:val="18"/>
        </w:rPr>
        <w:t>2.1</w:t>
      </w:r>
      <w:r>
        <w:rPr>
          <w:rFonts w:ascii="Trebuchet MS"/>
          <w:b/>
          <w:spacing w:val="68"/>
          <w:sz w:val="18"/>
        </w:rPr>
        <w:t> </w:t>
      </w:r>
      <w:r>
        <w:rPr>
          <w:sz w:val="18"/>
        </w:rPr>
        <w:t>Parameters</w:t>
      </w:r>
      <w:r>
        <w:rPr>
          <w:spacing w:val="-1"/>
          <w:sz w:val="18"/>
        </w:rPr>
        <w:t> </w:t>
      </w:r>
      <w:r>
        <w:rPr>
          <w:sz w:val="18"/>
        </w:rPr>
        <w:t>of</w:t>
      </w:r>
      <w:r>
        <w:rPr>
          <w:spacing w:val="-1"/>
          <w:sz w:val="18"/>
        </w:rPr>
        <w:t> </w:t>
      </w:r>
      <w:r>
        <w:rPr>
          <w:sz w:val="18"/>
        </w:rPr>
        <w:t>economic decisions.</w:t>
      </w:r>
    </w:p>
    <w:p>
      <w:pPr>
        <w:pStyle w:val="BodyText"/>
        <w:spacing w:before="2"/>
        <w:rPr>
          <w:sz w:val="21"/>
        </w:rPr>
      </w:pPr>
    </w:p>
    <w:p>
      <w:pPr>
        <w:pStyle w:val="Heading2"/>
        <w:numPr>
          <w:ilvl w:val="1"/>
          <w:numId w:val="20"/>
        </w:numPr>
        <w:tabs>
          <w:tab w:pos="699" w:val="left" w:leader="none"/>
          <w:tab w:pos="700" w:val="left" w:leader="none"/>
        </w:tabs>
        <w:spacing w:line="240" w:lineRule="auto" w:before="0" w:after="0"/>
        <w:ind w:left="699" w:right="0" w:hanging="530"/>
        <w:jc w:val="left"/>
      </w:pPr>
      <w:bookmarkStart w:name="_TOC_250142" w:id="20"/>
      <w:r>
        <w:rPr>
          <w:w w:val="105"/>
        </w:rPr>
        <w:t>CAPITAL</w:t>
      </w:r>
      <w:r>
        <w:rPr>
          <w:spacing w:val="-7"/>
          <w:w w:val="105"/>
        </w:rPr>
        <w:t> </w:t>
      </w:r>
      <w:r>
        <w:rPr>
          <w:w w:val="105"/>
        </w:rPr>
        <w:t>BUDGETING</w:t>
      </w:r>
      <w:r>
        <w:rPr>
          <w:spacing w:val="-7"/>
          <w:w w:val="105"/>
        </w:rPr>
        <w:t> </w:t>
      </w:r>
      <w:bookmarkEnd w:id="20"/>
      <w:r>
        <w:rPr>
          <w:w w:val="105"/>
        </w:rPr>
        <w:t>DECISION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t>The ability to plan and evaluate economically major projects is a part of most large</w:t>
      </w:r>
      <w:r>
        <w:rPr>
          <w:spacing w:val="1"/>
        </w:rPr>
        <w:t> </w:t>
      </w:r>
      <w:r>
        <w:rPr/>
        <w:t>government</w:t>
      </w:r>
      <w:r>
        <w:rPr>
          <w:spacing w:val="-7"/>
        </w:rPr>
        <w:t> </w:t>
      </w:r>
      <w:r>
        <w:rPr/>
        <w:t>agencies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engineering</w:t>
      </w:r>
      <w:r>
        <w:rPr>
          <w:spacing w:val="-7"/>
        </w:rPr>
        <w:t> </w:t>
      </w:r>
      <w:r>
        <w:rPr/>
        <w:t>firms.</w:t>
      </w:r>
      <w:r>
        <w:rPr>
          <w:spacing w:val="-7"/>
        </w:rPr>
        <w:t> </w:t>
      </w:r>
      <w:r>
        <w:rPr/>
        <w:t>Most</w:t>
      </w:r>
      <w:r>
        <w:rPr>
          <w:spacing w:val="-6"/>
        </w:rPr>
        <w:t> </w:t>
      </w:r>
      <w:r>
        <w:rPr/>
        <w:t>agencies</w:t>
      </w:r>
      <w:r>
        <w:rPr>
          <w:spacing w:val="-7"/>
        </w:rPr>
        <w:t> </w:t>
      </w:r>
      <w:r>
        <w:rPr/>
        <w:t>have</w:t>
      </w:r>
      <w:r>
        <w:rPr>
          <w:spacing w:val="-7"/>
        </w:rPr>
        <w:t> </w:t>
      </w:r>
      <w:r>
        <w:rPr/>
        <w:t>guidelines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reg-</w:t>
      </w:r>
      <w:r>
        <w:rPr>
          <w:spacing w:val="-48"/>
        </w:rPr>
        <w:t> </w:t>
      </w:r>
      <w:r>
        <w:rPr/>
        <w:t>ulations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evaluate</w:t>
      </w:r>
      <w:r>
        <w:rPr>
          <w:spacing w:val="-5"/>
        </w:rPr>
        <w:t> </w:t>
      </w:r>
      <w:r>
        <w:rPr/>
        <w:t>rationally</w:t>
      </w:r>
      <w:r>
        <w:rPr>
          <w:spacing w:val="-5"/>
        </w:rPr>
        <w:t> </w:t>
      </w:r>
      <w:r>
        <w:rPr/>
        <w:t>proposed</w:t>
      </w:r>
      <w:r>
        <w:rPr>
          <w:spacing w:val="-5"/>
        </w:rPr>
        <w:t> </w:t>
      </w:r>
      <w:r>
        <w:rPr/>
        <w:t>projects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regard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their</w:t>
      </w:r>
      <w:r>
        <w:rPr>
          <w:spacing w:val="-5"/>
        </w:rPr>
        <w:t> </w:t>
      </w:r>
      <w:r>
        <w:rPr/>
        <w:t>economic</w:t>
      </w:r>
      <w:r>
        <w:rPr>
          <w:spacing w:val="-5"/>
        </w:rPr>
        <w:t> </w:t>
      </w:r>
      <w:r>
        <w:rPr/>
        <w:t>feasi-</w:t>
      </w:r>
      <w:r>
        <w:rPr>
          <w:spacing w:val="-47"/>
        </w:rPr>
        <w:t> </w:t>
      </w:r>
      <w:r>
        <w:rPr/>
        <w:t>bility.</w:t>
      </w:r>
      <w:r>
        <w:rPr>
          <w:spacing w:val="-5"/>
        </w:rPr>
        <w:t> </w:t>
      </w:r>
      <w:r>
        <w:rPr/>
        <w:t>Almost</w:t>
      </w:r>
      <w:r>
        <w:rPr>
          <w:spacing w:val="-5"/>
        </w:rPr>
        <w:t> </w:t>
      </w:r>
      <w:r>
        <w:rPr/>
        <w:t>all</w:t>
      </w:r>
      <w:r>
        <w:rPr>
          <w:spacing w:val="-5"/>
        </w:rPr>
        <w:t> </w:t>
      </w:r>
      <w:r>
        <w:rPr/>
        <w:t>guidelines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regulations</w:t>
      </w:r>
      <w:r>
        <w:rPr>
          <w:spacing w:val="-5"/>
        </w:rPr>
        <w:t> </w:t>
      </w:r>
      <w:r>
        <w:rPr/>
        <w:t>require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benefits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proposed</w:t>
      </w:r>
      <w:r>
        <w:rPr>
          <w:spacing w:val="-47"/>
        </w:rPr>
        <w:t> </w:t>
      </w:r>
      <w:r>
        <w:rPr/>
        <w:t>project exceed the cost of the project. Because corporate investment in projects has</w:t>
      </w:r>
      <w:r>
        <w:rPr>
          <w:spacing w:val="1"/>
        </w:rPr>
        <w:t> </w:t>
      </w:r>
      <w:r>
        <w:rPr/>
        <w:t>serious</w:t>
      </w:r>
      <w:r>
        <w:rPr>
          <w:spacing w:val="-4"/>
        </w:rPr>
        <w:t> </w:t>
      </w:r>
      <w:r>
        <w:rPr/>
        <w:t>consequences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financial</w:t>
      </w:r>
      <w:r>
        <w:rPr>
          <w:spacing w:val="-4"/>
        </w:rPr>
        <w:t> </w:t>
      </w:r>
      <w:r>
        <w:rPr/>
        <w:t>viability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corporation,</w:t>
      </w:r>
      <w:r>
        <w:rPr>
          <w:spacing w:val="-4"/>
        </w:rPr>
        <w:t> </w:t>
      </w:r>
      <w:r>
        <w:rPr/>
        <w:t>private-sector</w:t>
      </w:r>
      <w:r>
        <w:rPr>
          <w:spacing w:val="-3"/>
        </w:rPr>
        <w:t> </w:t>
      </w:r>
      <w:r>
        <w:rPr/>
        <w:t>proj-</w:t>
      </w:r>
      <w:r>
        <w:rPr>
          <w:spacing w:val="-47"/>
        </w:rPr>
        <w:t> </w:t>
      </w:r>
      <w:r>
        <w:rPr/>
        <w:t>ects are often easier to evaluate than their public-sector counterparts. Corporate</w:t>
      </w:r>
      <w:r>
        <w:rPr>
          <w:spacing w:val="1"/>
        </w:rPr>
        <w:t> </w:t>
      </w:r>
      <w:r>
        <w:rPr/>
        <w:t>policies</w:t>
      </w:r>
      <w:r>
        <w:rPr>
          <w:spacing w:val="-9"/>
        </w:rPr>
        <w:t> </w:t>
      </w:r>
      <w:r>
        <w:rPr/>
        <w:t>require</w:t>
      </w:r>
      <w:r>
        <w:rPr>
          <w:spacing w:val="-9"/>
        </w:rPr>
        <w:t> </w:t>
      </w:r>
      <w:r>
        <w:rPr/>
        <w:t>rational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deliberate</w:t>
      </w:r>
      <w:r>
        <w:rPr>
          <w:spacing w:val="-8"/>
        </w:rPr>
        <w:t> </w:t>
      </w:r>
      <w:r>
        <w:rPr/>
        <w:t>analysis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capital</w:t>
      </w:r>
      <w:r>
        <w:rPr>
          <w:spacing w:val="-8"/>
        </w:rPr>
        <w:t> </w:t>
      </w:r>
      <w:r>
        <w:rPr/>
        <w:t>budgeting</w:t>
      </w:r>
      <w:r>
        <w:rPr>
          <w:spacing w:val="-9"/>
        </w:rPr>
        <w:t> </w:t>
      </w:r>
      <w:r>
        <w:rPr/>
        <w:t>decisions</w:t>
      </w:r>
      <w:r>
        <w:rPr>
          <w:spacing w:val="-9"/>
        </w:rPr>
        <w:t> </w:t>
      </w:r>
      <w:r>
        <w:rPr/>
        <w:t>before</w:t>
      </w:r>
      <w:r>
        <w:rPr>
          <w:spacing w:val="-48"/>
        </w:rPr>
        <w:t> </w:t>
      </w:r>
      <w:r>
        <w:rPr/>
        <w:t>projects are approved. Corporate investment is different from government invest-</w:t>
      </w:r>
      <w:r>
        <w:rPr>
          <w:spacing w:val="1"/>
        </w:rPr>
        <w:t> </w:t>
      </w:r>
      <w:r>
        <w:rPr/>
        <w:t>ment in major capital projects because corporate entities must also consider the</w:t>
      </w:r>
      <w:r>
        <w:rPr>
          <w:spacing w:val="1"/>
        </w:rPr>
        <w:t> </w:t>
      </w:r>
      <w:r>
        <w:rPr/>
        <w:t>source of funding. In many instances, the ability to finance a project (in lieu of the</w:t>
      </w:r>
      <w:r>
        <w:rPr>
          <w:spacing w:val="1"/>
        </w:rPr>
        <w:t> </w:t>
      </w:r>
      <w:r>
        <w:rPr/>
        <w:t>most economical alternative) determines its feasibility. In some cases, capital proj-</w:t>
      </w:r>
      <w:r>
        <w:rPr>
          <w:spacing w:val="1"/>
        </w:rPr>
        <w:t> </w:t>
      </w:r>
      <w:r>
        <w:rPr/>
        <w:t>ects may be financed through corporate bonds or other vehicles. Invariably, when</w:t>
      </w:r>
      <w:r>
        <w:rPr>
          <w:spacing w:val="1"/>
        </w:rPr>
        <w:t> </w:t>
      </w:r>
      <w:r>
        <w:rPr/>
        <w:t>the</w:t>
      </w:r>
      <w:r>
        <w:rPr>
          <w:spacing w:val="-8"/>
        </w:rPr>
        <w:t> </w:t>
      </w:r>
      <w:r>
        <w:rPr/>
        <w:t>project</w:t>
      </w:r>
      <w:r>
        <w:rPr>
          <w:spacing w:val="-8"/>
        </w:rPr>
        <w:t> </w:t>
      </w:r>
      <w:r>
        <w:rPr/>
        <w:t>nears</w:t>
      </w:r>
      <w:r>
        <w:rPr>
          <w:spacing w:val="-8"/>
        </w:rPr>
        <w:t> </w:t>
      </w:r>
      <w:r>
        <w:rPr/>
        <w:t>realization,</w:t>
      </w:r>
      <w:r>
        <w:rPr>
          <w:spacing w:val="-7"/>
        </w:rPr>
        <w:t> </w:t>
      </w:r>
      <w:r>
        <w:rPr/>
        <w:t>financing</w:t>
      </w:r>
      <w:r>
        <w:rPr>
          <w:spacing w:val="-8"/>
        </w:rPr>
        <w:t> </w:t>
      </w:r>
      <w:r>
        <w:rPr/>
        <w:t>will</w:t>
      </w:r>
      <w:r>
        <w:rPr>
          <w:spacing w:val="-8"/>
        </w:rPr>
        <w:t> </w:t>
      </w:r>
      <w:r>
        <w:rPr/>
        <w:t>depend</w:t>
      </w:r>
      <w:r>
        <w:rPr>
          <w:spacing w:val="-7"/>
        </w:rPr>
        <w:t> </w:t>
      </w:r>
      <w:r>
        <w:rPr/>
        <w:t>on</w:t>
      </w:r>
      <w:r>
        <w:rPr>
          <w:spacing w:val="-8"/>
        </w:rPr>
        <w:t> </w:t>
      </w:r>
      <w:r>
        <w:rPr/>
        <w:t>borrowed</w:t>
      </w:r>
      <w:r>
        <w:rPr>
          <w:spacing w:val="-8"/>
        </w:rPr>
        <w:t> </w:t>
      </w:r>
      <w:r>
        <w:rPr/>
        <w:t>money.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method</w:t>
      </w:r>
      <w:r>
        <w:rPr>
          <w:spacing w:val="-48"/>
        </w:rPr>
        <w:t> </w:t>
      </w:r>
      <w:r>
        <w:rPr/>
        <w:t>of financing must be considered in the corporate capital budgeting decision because</w:t>
      </w:r>
      <w:r>
        <w:rPr>
          <w:spacing w:val="-47"/>
        </w:rPr>
        <w:t> </w:t>
      </w:r>
      <w:r>
        <w:rPr/>
        <w:t>this factor may determine the viability</w:t>
      </w:r>
      <w:r>
        <w:rPr>
          <w:spacing w:val="1"/>
        </w:rPr>
        <w:t> </w:t>
      </w:r>
      <w:r>
        <w:rPr/>
        <w:t>of the project.</w:t>
      </w:r>
    </w:p>
    <w:p>
      <w:pPr>
        <w:pStyle w:val="BodyText"/>
        <w:spacing w:line="249" w:lineRule="auto" w:before="13"/>
        <w:ind w:left="170" w:right="186" w:firstLine="240"/>
        <w:jc w:val="both"/>
      </w:pPr>
      <w:r>
        <w:rPr/>
        <w:t>It</w:t>
      </w:r>
      <w:r>
        <w:rPr>
          <w:spacing w:val="27"/>
        </w:rPr>
        <w:t> </w:t>
      </w:r>
      <w:r>
        <w:rPr/>
        <w:t>is</w:t>
      </w:r>
      <w:r>
        <w:rPr>
          <w:spacing w:val="27"/>
        </w:rPr>
        <w:t> </w:t>
      </w:r>
      <w:r>
        <w:rPr/>
        <w:t>important</w:t>
      </w:r>
      <w:r>
        <w:rPr>
          <w:spacing w:val="28"/>
        </w:rPr>
        <w:t> </w:t>
      </w:r>
      <w:r>
        <w:rPr/>
        <w:t>to</w:t>
      </w:r>
      <w:r>
        <w:rPr>
          <w:spacing w:val="27"/>
        </w:rPr>
        <w:t> </w:t>
      </w:r>
      <w:r>
        <w:rPr/>
        <w:t>understand</w:t>
      </w:r>
      <w:r>
        <w:rPr>
          <w:spacing w:val="28"/>
        </w:rPr>
        <w:t> </w:t>
      </w:r>
      <w:r>
        <w:rPr/>
        <w:t>that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economic</w:t>
      </w:r>
      <w:r>
        <w:rPr>
          <w:spacing w:val="28"/>
        </w:rPr>
        <w:t> </w:t>
      </w:r>
      <w:r>
        <w:rPr/>
        <w:t>evaluation</w:t>
      </w:r>
      <w:r>
        <w:rPr>
          <w:spacing w:val="27"/>
        </w:rPr>
        <w:t> </w:t>
      </w:r>
      <w:r>
        <w:rPr/>
        <w:t>of</w:t>
      </w:r>
      <w:r>
        <w:rPr>
          <w:spacing w:val="28"/>
        </w:rPr>
        <w:t> </w:t>
      </w:r>
      <w:r>
        <w:rPr/>
        <w:t>alternatives</w:t>
      </w:r>
      <w:r>
        <w:rPr>
          <w:spacing w:val="27"/>
        </w:rPr>
        <w:t> </w:t>
      </w:r>
      <w:r>
        <w:rPr/>
        <w:t>and</w:t>
      </w:r>
      <w:r>
        <w:rPr>
          <w:spacing w:val="-48"/>
        </w:rPr>
        <w:t> </w:t>
      </w:r>
      <w:r>
        <w:rPr/>
        <w:t>the evaluation of alternative financing for a project are key to the viability of that</w:t>
      </w:r>
      <w:r>
        <w:rPr>
          <w:spacing w:val="1"/>
        </w:rPr>
        <w:t> </w:t>
      </w:r>
      <w:r>
        <w:rPr/>
        <w:t>project. Economic evaluation involves developing the cash flows representing the</w:t>
      </w:r>
      <w:r>
        <w:rPr>
          <w:spacing w:val="1"/>
        </w:rPr>
        <w:t> </w:t>
      </w:r>
      <w:r>
        <w:rPr/>
        <w:t>benefits and costs associated with the acquisition and/or operation of the system.</w:t>
      </w:r>
      <w:r>
        <w:rPr>
          <w:spacing w:val="1"/>
        </w:rPr>
        <w:t> </w:t>
      </w:r>
      <w:r>
        <w:rPr/>
        <w:t>The cash flow over the life cycle is often referred to as the economic cash flow.</w:t>
      </w:r>
      <w:r>
        <w:rPr>
          <w:spacing w:val="1"/>
        </w:rPr>
        <w:t> </w:t>
      </w:r>
      <w:r>
        <w:rPr/>
        <w:t>Economic analysis of a program or project should include the financing plan—the</w:t>
      </w:r>
      <w:r>
        <w:rPr>
          <w:spacing w:val="1"/>
        </w:rPr>
        <w:t> </w:t>
      </w:r>
      <w:r>
        <w:rPr/>
        <w:t>cash</w:t>
      </w:r>
      <w:r>
        <w:rPr>
          <w:spacing w:val="7"/>
        </w:rPr>
        <w:t> </w:t>
      </w:r>
      <w:r>
        <w:rPr/>
        <w:t>flow</w:t>
      </w:r>
      <w:r>
        <w:rPr>
          <w:spacing w:val="7"/>
        </w:rPr>
        <w:t> </w:t>
      </w:r>
      <w:r>
        <w:rPr/>
        <w:t>representing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incomes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/>
        <w:t>expenses</w:t>
      </w:r>
      <w:r>
        <w:rPr>
          <w:spacing w:val="8"/>
        </w:rPr>
        <w:t> </w:t>
      </w:r>
      <w:r>
        <w:rPr/>
        <w:t>for</w:t>
      </w:r>
      <w:r>
        <w:rPr>
          <w:spacing w:val="7"/>
        </w:rPr>
        <w:t> </w:t>
      </w:r>
      <w:r>
        <w:rPr/>
        <w:t>funding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project.</w:t>
      </w:r>
    </w:p>
    <w:p>
      <w:pPr>
        <w:pStyle w:val="BodyText"/>
        <w:spacing w:before="9"/>
        <w:rPr>
          <w:sz w:val="24"/>
        </w:rPr>
      </w:pPr>
    </w:p>
    <w:p>
      <w:pPr>
        <w:pStyle w:val="ListParagraph"/>
        <w:numPr>
          <w:ilvl w:val="2"/>
          <w:numId w:val="21"/>
        </w:numPr>
        <w:tabs>
          <w:tab w:pos="869" w:val="left" w:leader="none"/>
          <w:tab w:pos="870" w:val="left" w:leader="none"/>
        </w:tabs>
        <w:spacing w:line="240" w:lineRule="auto" w:before="0" w:after="0"/>
        <w:ind w:left="869" w:right="0" w:hanging="700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10"/>
          <w:sz w:val="22"/>
        </w:rPr>
        <w:t>B</w:t>
      </w:r>
      <w:r>
        <w:rPr>
          <w:rFonts w:ascii="Trebuchet MS"/>
          <w:b/>
          <w:w w:val="110"/>
          <w:sz w:val="15"/>
        </w:rPr>
        <w:t>ASIC</w:t>
      </w:r>
      <w:r>
        <w:rPr>
          <w:rFonts w:ascii="Trebuchet MS"/>
          <w:b/>
          <w:spacing w:val="-8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C</w:t>
      </w:r>
      <w:r>
        <w:rPr>
          <w:rFonts w:ascii="Trebuchet MS"/>
          <w:b/>
          <w:w w:val="110"/>
          <w:sz w:val="15"/>
        </w:rPr>
        <w:t>ONCEPTS</w:t>
      </w:r>
      <w:r>
        <w:rPr>
          <w:rFonts w:ascii="Trebuchet MS"/>
          <w:b/>
          <w:spacing w:val="-7"/>
          <w:w w:val="110"/>
          <w:sz w:val="15"/>
        </w:rPr>
        <w:t> </w:t>
      </w:r>
      <w:r>
        <w:rPr>
          <w:rFonts w:ascii="Trebuchet MS"/>
          <w:b/>
          <w:w w:val="110"/>
          <w:sz w:val="15"/>
        </w:rPr>
        <w:t>IN</w:t>
      </w:r>
      <w:r>
        <w:rPr>
          <w:rFonts w:ascii="Trebuchet MS"/>
          <w:b/>
          <w:spacing w:val="-9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C</w:t>
      </w:r>
      <w:r>
        <w:rPr>
          <w:rFonts w:ascii="Trebuchet MS"/>
          <w:b/>
          <w:w w:val="110"/>
          <w:sz w:val="15"/>
        </w:rPr>
        <w:t>APITAL</w:t>
      </w:r>
      <w:r>
        <w:rPr>
          <w:rFonts w:ascii="Trebuchet MS"/>
          <w:b/>
          <w:spacing w:val="-9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B</w:t>
      </w:r>
      <w:r>
        <w:rPr>
          <w:rFonts w:ascii="Trebuchet MS"/>
          <w:b/>
          <w:w w:val="110"/>
          <w:sz w:val="15"/>
        </w:rPr>
        <w:t>UDGETING</w:t>
      </w:r>
    </w:p>
    <w:p>
      <w:pPr>
        <w:pStyle w:val="BodyText"/>
        <w:spacing w:line="249" w:lineRule="auto" w:before="125"/>
        <w:ind w:left="170" w:right="187"/>
        <w:jc w:val="both"/>
      </w:pPr>
      <w:r>
        <w:rPr/>
        <w:t>The object of the economic evaluation is to select the most cost-effective alterna-</w:t>
      </w:r>
      <w:r>
        <w:rPr>
          <w:spacing w:val="1"/>
        </w:rPr>
        <w:t> </w:t>
      </w:r>
      <w:r>
        <w:rPr/>
        <w:t>tive</w:t>
      </w:r>
      <w:r>
        <w:rPr>
          <w:spacing w:val="21"/>
        </w:rPr>
        <w:t> </w:t>
      </w:r>
      <w:r>
        <w:rPr/>
        <w:t>that</w:t>
      </w:r>
      <w:r>
        <w:rPr>
          <w:spacing w:val="22"/>
        </w:rPr>
        <w:t> </w:t>
      </w:r>
      <w:r>
        <w:rPr/>
        <w:t>will</w:t>
      </w:r>
      <w:r>
        <w:rPr>
          <w:spacing w:val="21"/>
        </w:rPr>
        <w:t> </w:t>
      </w:r>
      <w:r>
        <w:rPr/>
        <w:t>satisfy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stakeholder</w:t>
      </w:r>
      <w:r>
        <w:rPr>
          <w:spacing w:val="21"/>
        </w:rPr>
        <w:t> </w:t>
      </w:r>
      <w:r>
        <w:rPr/>
        <w:t>requirements.</w:t>
      </w:r>
      <w:r>
        <w:rPr>
          <w:spacing w:val="22"/>
        </w:rPr>
        <w:t> </w:t>
      </w:r>
      <w:r>
        <w:rPr/>
        <w:t>It</w:t>
      </w:r>
      <w:r>
        <w:rPr>
          <w:spacing w:val="22"/>
        </w:rPr>
        <w:t> </w:t>
      </w:r>
      <w:r>
        <w:rPr/>
        <w:t>may</w:t>
      </w:r>
      <w:r>
        <w:rPr>
          <w:spacing w:val="22"/>
        </w:rPr>
        <w:t> </w:t>
      </w:r>
      <w:r>
        <w:rPr/>
        <w:t>be</w:t>
      </w:r>
      <w:r>
        <w:rPr>
          <w:spacing w:val="22"/>
        </w:rPr>
        <w:t> </w:t>
      </w:r>
      <w:r>
        <w:rPr/>
        <w:t>to</w:t>
      </w:r>
      <w:r>
        <w:rPr>
          <w:spacing w:val="22"/>
        </w:rPr>
        <w:t> </w:t>
      </w:r>
      <w:r>
        <w:rPr/>
        <w:t>approve</w:t>
      </w:r>
      <w:r>
        <w:rPr>
          <w:spacing w:val="22"/>
        </w:rPr>
        <w:t> </w:t>
      </w:r>
      <w:r>
        <w:rPr/>
        <w:t>or</w:t>
      </w:r>
      <w:r>
        <w:rPr>
          <w:spacing w:val="22"/>
        </w:rPr>
        <w:t> </w:t>
      </w:r>
      <w:r>
        <w:rPr/>
        <w:t>reject</w:t>
      </w:r>
    </w:p>
    <w:p>
      <w:pPr>
        <w:spacing w:after="0" w:line="249" w:lineRule="auto"/>
        <w:jc w:val="both"/>
        <w:sectPr>
          <w:headerReference w:type="even" r:id="rId114"/>
          <w:headerReference w:type="default" r:id="rId115"/>
          <w:pgSz w:w="8820" w:h="13320"/>
          <w:pgMar w:header="686" w:footer="0" w:top="900" w:bottom="280" w:left="880" w:right="860"/>
          <w:pgNumType w:start="14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70" w:right="187"/>
        <w:jc w:val="both"/>
      </w:pPr>
      <w:r>
        <w:rPr/>
        <w:t>a single project or a family of projects (i.e., a program). Thus, prior to performing</w:t>
      </w:r>
      <w:r>
        <w:rPr>
          <w:spacing w:val="1"/>
        </w:rPr>
        <w:t> </w:t>
      </w:r>
      <w:r>
        <w:rPr/>
        <w:t>the economic analysis, one must identify the alternatives. To analyze the invest-</w:t>
      </w:r>
      <w:r>
        <w:rPr>
          <w:spacing w:val="1"/>
        </w:rPr>
        <w:t> </w:t>
      </w:r>
      <w:r>
        <w:rPr/>
        <w:t>ment under consideration, you need to collect stakeholder requirements and then</w:t>
      </w:r>
      <w:r>
        <w:rPr>
          <w:spacing w:val="1"/>
        </w:rPr>
        <w:t> </w:t>
      </w:r>
      <w:r>
        <w:rPr/>
        <w:t>establish a life cycle. For some agencies and types of projects, regulations govern</w:t>
      </w:r>
      <w:r>
        <w:rPr>
          <w:spacing w:val="1"/>
        </w:rPr>
        <w:t> </w:t>
      </w:r>
      <w:r>
        <w:rPr/>
        <w:t>the life cycle. For instance, most federal and state flood control projects have a life</w:t>
      </w:r>
      <w:r>
        <w:rPr>
          <w:spacing w:val="1"/>
        </w:rPr>
        <w:t> </w:t>
      </w:r>
      <w:r>
        <w:rPr/>
        <w:t>cycle of 50 years. A co-generation plant (a plant that produces steam for a customer</w:t>
      </w:r>
      <w:r>
        <w:rPr>
          <w:spacing w:val="-47"/>
        </w:rPr>
        <w:t> </w:t>
      </w:r>
      <w:r>
        <w:rPr/>
        <w:t>and</w:t>
      </w:r>
      <w:r>
        <w:rPr>
          <w:spacing w:val="50"/>
        </w:rPr>
        <w:t> </w:t>
      </w:r>
      <w:r>
        <w:rPr/>
        <w:t>sells excess energy,</w:t>
      </w:r>
      <w:r>
        <w:rPr>
          <w:spacing w:val="50"/>
        </w:rPr>
        <w:t> </w:t>
      </w:r>
      <w:r>
        <w:rPr/>
        <w:t>perhaps as electricity, to another organization)</w:t>
      </w:r>
      <w:r>
        <w:rPr>
          <w:spacing w:val="50"/>
        </w:rPr>
        <w:t> </w:t>
      </w:r>
      <w:r>
        <w:rPr/>
        <w:t>may have</w:t>
      </w:r>
      <w:r>
        <w:rPr>
          <w:spacing w:val="1"/>
        </w:rPr>
        <w:t> </w:t>
      </w:r>
      <w:r>
        <w:rPr/>
        <w:t>a life cycle of 20 years. The life cycle should bear some relationship to the life of</w:t>
      </w:r>
      <w:r>
        <w:rPr>
          <w:spacing w:val="1"/>
        </w:rPr>
        <w:t> </w:t>
      </w:r>
      <w:r>
        <w:rPr/>
        <w:t>the</w:t>
      </w:r>
      <w:r>
        <w:rPr>
          <w:spacing w:val="4"/>
        </w:rPr>
        <w:t> </w:t>
      </w:r>
      <w:r>
        <w:rPr/>
        <w:t>product.</w:t>
      </w:r>
    </w:p>
    <w:p>
      <w:pPr>
        <w:pStyle w:val="BodyText"/>
        <w:spacing w:line="249" w:lineRule="auto" w:before="8"/>
        <w:ind w:left="170" w:right="189" w:firstLine="240"/>
        <w:jc w:val="both"/>
      </w:pPr>
      <w:r>
        <w:rPr/>
        <w:t>To</w:t>
      </w:r>
      <w:r>
        <w:rPr>
          <w:spacing w:val="-3"/>
        </w:rPr>
        <w:t> </w:t>
      </w:r>
      <w:r>
        <w:rPr/>
        <w:t>determine</w:t>
      </w:r>
      <w:r>
        <w:rPr>
          <w:spacing w:val="-2"/>
        </w:rPr>
        <w:t> </w:t>
      </w:r>
      <w:r>
        <w:rPr/>
        <w:t>whether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project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feasible,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must</w:t>
      </w:r>
      <w:r>
        <w:rPr>
          <w:spacing w:val="-3"/>
        </w:rPr>
        <w:t> </w:t>
      </w:r>
      <w:r>
        <w:rPr/>
        <w:t>compare</w:t>
      </w:r>
      <w:r>
        <w:rPr>
          <w:spacing w:val="-2"/>
        </w:rPr>
        <w:t> </w:t>
      </w:r>
      <w:r>
        <w:rPr/>
        <w:t>its</w:t>
      </w:r>
      <w:r>
        <w:rPr>
          <w:spacing w:val="-2"/>
        </w:rPr>
        <w:t> </w:t>
      </w:r>
      <w:r>
        <w:rPr/>
        <w:t>rate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return</w:t>
      </w:r>
      <w:r>
        <w:rPr>
          <w:spacing w:val="-2"/>
        </w:rPr>
        <w:t> </w:t>
      </w:r>
      <w:r>
        <w:rPr/>
        <w:t>to</w:t>
      </w:r>
      <w:r>
        <w:rPr>
          <w:spacing w:val="-48"/>
        </w:rPr>
        <w:t> </w:t>
      </w:r>
      <w:r>
        <w:rPr/>
        <w:t>a minimum attractive rate of return (MARR) or the required rate of return for the</w:t>
      </w:r>
      <w:r>
        <w:rPr>
          <w:spacing w:val="1"/>
        </w:rPr>
        <w:t> </w:t>
      </w:r>
      <w:r>
        <w:rPr/>
        <w:t>project. The MARR should be greater than the rate of return one may obtain with</w:t>
      </w:r>
      <w:r>
        <w:rPr>
          <w:spacing w:val="1"/>
        </w:rPr>
        <w:t> </w:t>
      </w:r>
      <w:r>
        <w:rPr/>
        <w:t>roughly the same risk in another venture. A project should be feasible if its rate of</w:t>
      </w:r>
      <w:r>
        <w:rPr>
          <w:spacing w:val="1"/>
        </w:rPr>
        <w:t> </w:t>
      </w:r>
      <w:r>
        <w:rPr/>
        <w:t>return exceeds the MARR. Obviously, MARR has different implications for public-</w:t>
      </w:r>
      <w:r>
        <w:rPr>
          <w:spacing w:val="-47"/>
        </w:rPr>
        <w:t> </w:t>
      </w:r>
      <w:r>
        <w:rPr/>
        <w:t>and</w:t>
      </w:r>
      <w:r>
        <w:rPr>
          <w:spacing w:val="-1"/>
        </w:rPr>
        <w:t> </w:t>
      </w:r>
      <w:r>
        <w:rPr/>
        <w:t>private-sector projects.</w:t>
      </w:r>
    </w:p>
    <w:p>
      <w:pPr>
        <w:pStyle w:val="BodyText"/>
        <w:spacing w:line="249" w:lineRule="auto" w:before="5"/>
        <w:ind w:left="170" w:right="187" w:firstLine="240"/>
        <w:jc w:val="both"/>
      </w:pPr>
      <w:r>
        <w:rPr/>
        <w:t>In economic evaluations, project alternatives are analyzed with respect to their</w:t>
      </w:r>
      <w:r>
        <w:rPr>
          <w:spacing w:val="1"/>
        </w:rPr>
        <w:t> </w:t>
      </w:r>
      <w:r>
        <w:rPr/>
        <w:t>cash flow profiles over </w:t>
      </w:r>
      <w:r>
        <w:rPr>
          <w:i/>
        </w:rPr>
        <w:t>n </w:t>
      </w:r>
      <w:r>
        <w:rPr/>
        <w:t>periods in the life cycle. This type of analysis is usually</w:t>
      </w:r>
      <w:r>
        <w:rPr>
          <w:spacing w:val="1"/>
        </w:rPr>
        <w:t> </w:t>
      </w:r>
      <w:r>
        <w:rPr/>
        <w:t>shown in the spreadsheet format and will be referred to as cash flow schedules. The</w:t>
      </w:r>
      <w:r>
        <w:rPr>
          <w:spacing w:val="-47"/>
        </w:rPr>
        <w:t> </w:t>
      </w:r>
      <w:r>
        <w:rPr/>
        <w:t>interest</w:t>
      </w:r>
      <w:r>
        <w:rPr>
          <w:spacing w:val="-1"/>
        </w:rPr>
        <w:t> </w:t>
      </w:r>
      <w:r>
        <w:rPr/>
        <w:t>period is traditionally, but need not</w:t>
      </w:r>
      <w:r>
        <w:rPr>
          <w:spacing w:val="-1"/>
        </w:rPr>
        <w:t> </w:t>
      </w:r>
      <w:r>
        <w:rPr/>
        <w:t>be, in years.</w:t>
      </w:r>
    </w:p>
    <w:p>
      <w:pPr>
        <w:pStyle w:val="BodyText"/>
        <w:spacing w:line="249" w:lineRule="auto" w:before="3"/>
        <w:ind w:left="170" w:right="187" w:firstLine="240"/>
        <w:jc w:val="both"/>
      </w:pPr>
      <w:r>
        <w:rPr/>
        <w:t>Once money is invested in a project, those funds are no longer available for</w:t>
      </w:r>
      <w:r>
        <w:rPr>
          <w:spacing w:val="1"/>
        </w:rPr>
        <w:t> </w:t>
      </w:r>
      <w:r>
        <w:rPr/>
        <w:t>investment. The term </w:t>
      </w:r>
      <w:r>
        <w:rPr>
          <w:i/>
        </w:rPr>
        <w:t>opportunity cost </w:t>
      </w:r>
      <w:r>
        <w:rPr/>
        <w:t>is the return that could have been realized by</w:t>
      </w:r>
      <w:r>
        <w:rPr>
          <w:spacing w:val="-47"/>
        </w:rPr>
        <w:t> </w:t>
      </w:r>
      <w:r>
        <w:rPr/>
        <w:t>investing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next</w:t>
      </w:r>
      <w:r>
        <w:rPr>
          <w:spacing w:val="-6"/>
        </w:rPr>
        <w:t> </w:t>
      </w:r>
      <w:r>
        <w:rPr/>
        <w:t>best</w:t>
      </w:r>
      <w:r>
        <w:rPr>
          <w:spacing w:val="-6"/>
        </w:rPr>
        <w:t> </w:t>
      </w:r>
      <w:r>
        <w:rPr/>
        <w:t>alternative,</w:t>
      </w:r>
      <w:r>
        <w:rPr>
          <w:spacing w:val="-6"/>
        </w:rPr>
        <w:t> </w:t>
      </w:r>
      <w:r>
        <w:rPr/>
        <w:t>if</w:t>
      </w:r>
      <w:r>
        <w:rPr>
          <w:spacing w:val="-7"/>
        </w:rPr>
        <w:t> </w:t>
      </w:r>
      <w:r>
        <w:rPr/>
        <w:t>defined,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another</w:t>
      </w:r>
      <w:r>
        <w:rPr>
          <w:spacing w:val="-6"/>
        </w:rPr>
        <w:t> </w:t>
      </w:r>
      <w:r>
        <w:rPr/>
        <w:t>opportunity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becomes</w:t>
      </w:r>
      <w:r>
        <w:rPr>
          <w:spacing w:val="-48"/>
        </w:rPr>
        <w:t> </w:t>
      </w:r>
      <w:r>
        <w:rPr/>
        <w:t>known after the decision is made. In general, the MARR reflects the opportunity</w:t>
      </w:r>
      <w:r>
        <w:rPr>
          <w:spacing w:val="1"/>
        </w:rPr>
        <w:t> </w:t>
      </w:r>
      <w:r>
        <w:rPr/>
        <w:t>cost of capital, the market interest rates for borrowing and lending, and the risks</w:t>
      </w:r>
      <w:r>
        <w:rPr>
          <w:spacing w:val="1"/>
        </w:rPr>
        <w:t> </w:t>
      </w:r>
      <w:r>
        <w:rPr/>
        <w:t>associated</w:t>
      </w:r>
      <w:r>
        <w:rPr>
          <w:spacing w:val="-5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investment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capital</w:t>
      </w:r>
      <w:r>
        <w:rPr>
          <w:spacing w:val="-4"/>
        </w:rPr>
        <w:t> </w:t>
      </w:r>
      <w:r>
        <w:rPr/>
        <w:t>project.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public</w:t>
      </w:r>
      <w:r>
        <w:rPr>
          <w:spacing w:val="-4"/>
        </w:rPr>
        <w:t> </w:t>
      </w:r>
      <w:r>
        <w:rPr/>
        <w:t>agencies,</w:t>
      </w:r>
      <w:r>
        <w:rPr>
          <w:spacing w:val="-5"/>
        </w:rPr>
        <w:t> </w:t>
      </w:r>
      <w:r>
        <w:rPr/>
        <w:t>policies</w:t>
      </w:r>
      <w:r>
        <w:rPr>
          <w:spacing w:val="-4"/>
        </w:rPr>
        <w:t> </w:t>
      </w:r>
      <w:r>
        <w:rPr/>
        <w:t>or</w:t>
      </w:r>
      <w:r>
        <w:rPr>
          <w:spacing w:val="-47"/>
        </w:rPr>
        <w:t> </w:t>
      </w:r>
      <w:r>
        <w:rPr/>
        <w:t>regulations may specify the MARR.</w:t>
      </w:r>
    </w:p>
    <w:p>
      <w:pPr>
        <w:pStyle w:val="BodyText"/>
        <w:spacing w:before="1"/>
        <w:rPr>
          <w:sz w:val="30"/>
        </w:rPr>
      </w:pPr>
    </w:p>
    <w:p>
      <w:pPr>
        <w:pStyle w:val="ListParagraph"/>
        <w:numPr>
          <w:ilvl w:val="2"/>
          <w:numId w:val="21"/>
        </w:numPr>
        <w:tabs>
          <w:tab w:pos="884" w:val="left" w:leader="none"/>
          <w:tab w:pos="885" w:val="left" w:leader="none"/>
        </w:tabs>
        <w:spacing w:line="240" w:lineRule="auto" w:before="0" w:after="0"/>
        <w:ind w:left="884" w:right="0" w:hanging="715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05"/>
          <w:sz w:val="22"/>
        </w:rPr>
        <w:t>B</w:t>
      </w:r>
      <w:r>
        <w:rPr>
          <w:rFonts w:ascii="Trebuchet MS"/>
          <w:b/>
          <w:w w:val="105"/>
          <w:sz w:val="15"/>
        </w:rPr>
        <w:t>ENEFIT</w:t>
      </w:r>
      <w:r>
        <w:rPr>
          <w:rFonts w:ascii="Trebuchet MS"/>
          <w:b/>
          <w:spacing w:val="11"/>
          <w:w w:val="105"/>
          <w:sz w:val="15"/>
        </w:rPr>
        <w:t> </w:t>
      </w:r>
      <w:r>
        <w:rPr>
          <w:rFonts w:ascii="Trebuchet MS"/>
          <w:b/>
          <w:w w:val="105"/>
          <w:sz w:val="15"/>
        </w:rPr>
        <w:t>AND</w:t>
      </w:r>
      <w:r>
        <w:rPr>
          <w:rFonts w:ascii="Trebuchet MS"/>
          <w:b/>
          <w:spacing w:val="11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C</w:t>
      </w:r>
      <w:r>
        <w:rPr>
          <w:rFonts w:ascii="Trebuchet MS"/>
          <w:b/>
          <w:w w:val="105"/>
          <w:sz w:val="15"/>
        </w:rPr>
        <w:t>OST</w:t>
      </w:r>
      <w:r>
        <w:rPr>
          <w:rFonts w:ascii="Trebuchet MS"/>
          <w:b/>
          <w:spacing w:val="12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D</w:t>
      </w:r>
      <w:r>
        <w:rPr>
          <w:rFonts w:ascii="Trebuchet MS"/>
          <w:b/>
          <w:w w:val="105"/>
          <w:sz w:val="15"/>
        </w:rPr>
        <w:t>EVELOPMENT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t>For</w:t>
      </w:r>
      <w:r>
        <w:rPr>
          <w:spacing w:val="-7"/>
        </w:rPr>
        <w:t> </w:t>
      </w:r>
      <w:r>
        <w:rPr/>
        <w:t>commercial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profit</w:t>
      </w:r>
      <w:r>
        <w:rPr>
          <w:spacing w:val="-7"/>
        </w:rPr>
        <w:t> </w:t>
      </w:r>
      <w:r>
        <w:rPr/>
        <w:t>products,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benefit</w:t>
      </w:r>
      <w:r>
        <w:rPr>
          <w:spacing w:val="-6"/>
        </w:rPr>
        <w:t> </w:t>
      </w:r>
      <w:r>
        <w:rPr/>
        <w:t>or</w:t>
      </w:r>
      <w:r>
        <w:rPr>
          <w:spacing w:val="-7"/>
        </w:rPr>
        <w:t> </w:t>
      </w:r>
      <w:r>
        <w:rPr/>
        <w:t>revenue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capital</w:t>
      </w:r>
      <w:r>
        <w:rPr>
          <w:spacing w:val="-6"/>
        </w:rPr>
        <w:t> </w:t>
      </w:r>
      <w:r>
        <w:rPr/>
        <w:t>project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rela-</w:t>
      </w:r>
      <w:r>
        <w:rPr>
          <w:spacing w:val="-48"/>
        </w:rPr>
        <w:t> </w:t>
      </w:r>
      <w:r>
        <w:rPr/>
        <w:t>tively easy to determine. The basic revenue is what you can sell the product for, the</w:t>
      </w:r>
      <w:r>
        <w:rPr>
          <w:spacing w:val="-47"/>
        </w:rPr>
        <w:t> </w:t>
      </w:r>
      <w:r>
        <w:rPr/>
        <w:t>rental income it can produce, the depreciation or other asset available for tax credit,</w:t>
      </w:r>
      <w:r>
        <w:rPr>
          <w:spacing w:val="-47"/>
        </w:rPr>
        <w:t> </w:t>
      </w:r>
      <w:r>
        <w:rPr/>
        <w:t>the rental cost to avoid by relocating staff, etc. For the co-generation plant, it is the</w:t>
      </w:r>
      <w:r>
        <w:rPr>
          <w:spacing w:val="1"/>
        </w:rPr>
        <w:t> </w:t>
      </w:r>
      <w:r>
        <w:rPr/>
        <w:t>steam revenue from the primary user, the revenue from the electricity sold to the</w:t>
      </w:r>
      <w:r>
        <w:rPr>
          <w:spacing w:val="1"/>
        </w:rPr>
        <w:t> </w:t>
      </w:r>
      <w:r>
        <w:rPr/>
        <w:t>grid,</w:t>
      </w:r>
      <w:r>
        <w:rPr>
          <w:spacing w:val="-12"/>
        </w:rPr>
        <w:t> </w:t>
      </w:r>
      <w:r>
        <w:rPr/>
        <w:t>etc.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an</w:t>
      </w:r>
      <w:r>
        <w:rPr>
          <w:spacing w:val="-11"/>
        </w:rPr>
        <w:t> </w:t>
      </w:r>
      <w:r>
        <w:rPr/>
        <w:t>office</w:t>
      </w:r>
      <w:r>
        <w:rPr>
          <w:spacing w:val="-12"/>
        </w:rPr>
        <w:t> </w:t>
      </w:r>
      <w:r>
        <w:rPr/>
        <w:t>building,</w:t>
      </w:r>
      <w:r>
        <w:rPr>
          <w:spacing w:val="-11"/>
        </w:rPr>
        <w:t> </w:t>
      </w:r>
      <w:r>
        <w:rPr/>
        <w:t>it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rental</w:t>
      </w:r>
      <w:r>
        <w:rPr>
          <w:spacing w:val="-11"/>
        </w:rPr>
        <w:t> </w:t>
      </w:r>
      <w:r>
        <w:rPr/>
        <w:t>avoidance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well</w:t>
      </w:r>
      <w:r>
        <w:rPr>
          <w:spacing w:val="-12"/>
        </w:rPr>
        <w:t> </w:t>
      </w:r>
      <w:r>
        <w:rPr/>
        <w:t>as</w:t>
      </w:r>
      <w:r>
        <w:rPr>
          <w:spacing w:val="-11"/>
        </w:rPr>
        <w:t> </w:t>
      </w:r>
      <w:r>
        <w:rPr/>
        <w:t>any</w:t>
      </w:r>
      <w:r>
        <w:rPr>
          <w:spacing w:val="-11"/>
        </w:rPr>
        <w:t> </w:t>
      </w:r>
      <w:r>
        <w:rPr/>
        <w:t>rental</w:t>
      </w:r>
      <w:r>
        <w:rPr>
          <w:spacing w:val="-11"/>
        </w:rPr>
        <w:t> </w:t>
      </w:r>
      <w:r>
        <w:rPr/>
        <w:t>income</w:t>
      </w:r>
      <w:r>
        <w:rPr>
          <w:spacing w:val="-48"/>
        </w:rPr>
        <w:t> </w:t>
      </w:r>
      <w:r>
        <w:rPr/>
        <w:t>provided;</w:t>
      </w:r>
      <w:r>
        <w:rPr>
          <w:spacing w:val="-1"/>
        </w:rPr>
        <w:t> </w:t>
      </w:r>
      <w:r>
        <w:rPr/>
        <w:t>both may include tax credits.</w:t>
      </w:r>
    </w:p>
    <w:p>
      <w:pPr>
        <w:pStyle w:val="BodyText"/>
        <w:spacing w:line="249" w:lineRule="auto" w:before="6"/>
        <w:ind w:left="170" w:right="187" w:firstLine="240"/>
        <w:jc w:val="both"/>
      </w:pPr>
      <w:r>
        <w:rPr/>
        <w:t>For public capital projects such as roads, dams, bridges, mental health, etc., the</w:t>
      </w:r>
      <w:r>
        <w:rPr>
          <w:spacing w:val="1"/>
        </w:rPr>
        <w:t> </w:t>
      </w:r>
      <w:r>
        <w:rPr/>
        <w:t>benefits</w:t>
      </w:r>
      <w:r>
        <w:rPr>
          <w:spacing w:val="-7"/>
        </w:rPr>
        <w:t> </w:t>
      </w:r>
      <w:r>
        <w:rPr/>
        <w:t>may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harder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ascertain.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flood</w:t>
      </w:r>
      <w:r>
        <w:rPr>
          <w:spacing w:val="-7"/>
        </w:rPr>
        <w:t> </w:t>
      </w:r>
      <w:r>
        <w:rPr/>
        <w:t>control</w:t>
      </w:r>
      <w:r>
        <w:rPr>
          <w:spacing w:val="-8"/>
        </w:rPr>
        <w:t> </w:t>
      </w:r>
      <w:r>
        <w:rPr/>
        <w:t>project,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expected</w:t>
      </w:r>
      <w:r>
        <w:rPr>
          <w:spacing w:val="-7"/>
        </w:rPr>
        <w:t> </w:t>
      </w:r>
      <w:r>
        <w:rPr/>
        <w:t>benefits</w:t>
      </w:r>
      <w:r>
        <w:rPr>
          <w:spacing w:val="-48"/>
        </w:rPr>
        <w:t> </w:t>
      </w:r>
      <w:r>
        <w:rPr/>
        <w:t>are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lack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property</w:t>
      </w:r>
      <w:r>
        <w:rPr>
          <w:spacing w:val="-5"/>
        </w:rPr>
        <w:t> </w:t>
      </w:r>
      <w:r>
        <w:rPr/>
        <w:t>loss,</w:t>
      </w:r>
      <w:r>
        <w:rPr>
          <w:spacing w:val="-5"/>
        </w:rPr>
        <w:t> </w:t>
      </w:r>
      <w:r>
        <w:rPr/>
        <w:t>lives</w:t>
      </w:r>
      <w:r>
        <w:rPr>
          <w:spacing w:val="-5"/>
        </w:rPr>
        <w:t> </w:t>
      </w:r>
      <w:r>
        <w:rPr/>
        <w:t>not</w:t>
      </w:r>
      <w:r>
        <w:rPr>
          <w:spacing w:val="-4"/>
        </w:rPr>
        <w:t> </w:t>
      </w:r>
      <w:r>
        <w:rPr/>
        <w:t>being</w:t>
      </w:r>
      <w:r>
        <w:rPr>
          <w:spacing w:val="-5"/>
        </w:rPr>
        <w:t> </w:t>
      </w:r>
      <w:r>
        <w:rPr/>
        <w:t>disrupted,</w:t>
      </w:r>
      <w:r>
        <w:rPr>
          <w:spacing w:val="-5"/>
        </w:rPr>
        <w:t> </w:t>
      </w:r>
      <w:r>
        <w:rPr/>
        <w:t>public</w:t>
      </w:r>
      <w:r>
        <w:rPr>
          <w:spacing w:val="-5"/>
        </w:rPr>
        <w:t> </w:t>
      </w:r>
      <w:r>
        <w:rPr/>
        <w:t>facilities</w:t>
      </w:r>
      <w:r>
        <w:rPr>
          <w:spacing w:val="-4"/>
        </w:rPr>
        <w:t> </w:t>
      </w:r>
      <w:r>
        <w:rPr/>
        <w:t>staying</w:t>
      </w:r>
      <w:r>
        <w:rPr>
          <w:spacing w:val="-5"/>
        </w:rPr>
        <w:t> </w:t>
      </w:r>
      <w:r>
        <w:rPr/>
        <w:t>open,</w:t>
      </w:r>
      <w:r>
        <w:rPr>
          <w:spacing w:val="-48"/>
        </w:rPr>
        <w:t> </w:t>
      </w:r>
      <w:r>
        <w:rPr/>
        <w:t>etc.</w:t>
      </w:r>
      <w:r>
        <w:rPr>
          <w:spacing w:val="-1"/>
        </w:rPr>
        <w:t> </w:t>
      </w:r>
      <w:r>
        <w:rPr/>
        <w:t>The social</w:t>
      </w:r>
      <w:r>
        <w:rPr>
          <w:spacing w:val="-1"/>
        </w:rPr>
        <w:t> </w:t>
      </w:r>
      <w:r>
        <w:rPr/>
        <w:t>benefits are</w:t>
      </w:r>
      <w:r>
        <w:rPr>
          <w:spacing w:val="-1"/>
        </w:rPr>
        <w:t> </w:t>
      </w:r>
      <w:r>
        <w:rPr/>
        <w:t>more difficult to</w:t>
      </w:r>
      <w:r>
        <w:rPr>
          <w:spacing w:val="-1"/>
        </w:rPr>
        <w:t> </w:t>
      </w:r>
      <w:r>
        <w:rPr/>
        <w:t>quantify.</w:t>
      </w:r>
    </w:p>
    <w:p>
      <w:pPr>
        <w:pStyle w:val="BodyText"/>
        <w:spacing w:line="249" w:lineRule="auto" w:before="3"/>
        <w:ind w:left="170" w:right="187" w:firstLine="240"/>
        <w:jc w:val="both"/>
      </w:pPr>
      <w:r>
        <w:rPr/>
        <w:t>The costs, on the other hand, are more easily quantified. Certainly all the capital</w:t>
      </w:r>
      <w:r>
        <w:rPr>
          <w:spacing w:val="1"/>
        </w:rPr>
        <w:t> </w:t>
      </w:r>
      <w:r>
        <w:rPr/>
        <w:t>costs (labor, equipment, materials, supplies, financing, etc.) in addition to the costs</w:t>
      </w:r>
      <w:r>
        <w:rPr>
          <w:spacing w:val="1"/>
        </w:rPr>
        <w:t> </w:t>
      </w:r>
      <w:r>
        <w:rPr/>
        <w:t>to</w:t>
      </w:r>
      <w:r>
        <w:rPr>
          <w:spacing w:val="-6"/>
        </w:rPr>
        <w:t> </w:t>
      </w:r>
      <w:r>
        <w:rPr/>
        <w:t>operate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maintain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facility</w:t>
      </w:r>
      <w:r>
        <w:rPr>
          <w:spacing w:val="-6"/>
        </w:rPr>
        <w:t> </w:t>
      </w:r>
      <w:r>
        <w:rPr/>
        <w:t>may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calculated.</w:t>
      </w:r>
      <w:r>
        <w:rPr>
          <w:spacing w:val="-6"/>
        </w:rPr>
        <w:t> </w:t>
      </w:r>
      <w:r>
        <w:rPr/>
        <w:t>Finally,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most</w:t>
      </w:r>
      <w:r>
        <w:rPr>
          <w:spacing w:val="-6"/>
        </w:rPr>
        <w:t> </w:t>
      </w:r>
      <w:r>
        <w:rPr/>
        <w:t>complicated</w:t>
      </w:r>
      <w:r>
        <w:rPr>
          <w:spacing w:val="-47"/>
        </w:rPr>
        <w:t> </w:t>
      </w:r>
      <w:r>
        <w:rPr/>
        <w:t>cost</w:t>
      </w:r>
      <w:r>
        <w:rPr>
          <w:spacing w:val="-10"/>
        </w:rPr>
        <w:t> </w:t>
      </w:r>
      <w:r>
        <w:rPr/>
        <w:t>may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amount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type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financing</w:t>
      </w:r>
      <w:r>
        <w:rPr>
          <w:spacing w:val="-9"/>
        </w:rPr>
        <w:t> </w:t>
      </w:r>
      <w:r>
        <w:rPr/>
        <w:t>involved.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amount</w:t>
      </w:r>
      <w:r>
        <w:rPr>
          <w:spacing w:val="-10"/>
        </w:rPr>
        <w:t> </w:t>
      </w:r>
      <w:r>
        <w:rPr/>
        <w:t>will</w:t>
      </w:r>
      <w:r>
        <w:rPr>
          <w:spacing w:val="-10"/>
        </w:rPr>
        <w:t> </w:t>
      </w:r>
      <w:r>
        <w:rPr/>
        <w:t>have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great</w:t>
      </w:r>
      <w:r>
        <w:rPr>
          <w:spacing w:val="-47"/>
        </w:rPr>
        <w:t> </w:t>
      </w:r>
      <w:r>
        <w:rPr/>
        <w:t>impact</w:t>
      </w:r>
      <w:r>
        <w:rPr>
          <w:spacing w:val="-9"/>
        </w:rPr>
        <w:t>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cash</w:t>
      </w:r>
      <w:r>
        <w:rPr>
          <w:spacing w:val="-8"/>
        </w:rPr>
        <w:t> </w:t>
      </w:r>
      <w:r>
        <w:rPr/>
        <w:t>flow</w:t>
      </w:r>
      <w:r>
        <w:rPr>
          <w:spacing w:val="-8"/>
        </w:rPr>
        <w:t> </w:t>
      </w:r>
      <w:r>
        <w:rPr/>
        <w:t>analysis.</w:t>
      </w:r>
      <w:r>
        <w:rPr>
          <w:spacing w:val="-8"/>
        </w:rPr>
        <w:t> </w:t>
      </w:r>
      <w:r>
        <w:rPr/>
        <w:t>Depending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discount</w:t>
      </w:r>
      <w:r>
        <w:rPr>
          <w:spacing w:val="-8"/>
        </w:rPr>
        <w:t> </w:t>
      </w:r>
      <w:r>
        <w:rPr/>
        <w:t>rate,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method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debt</w:t>
      </w:r>
      <w:r>
        <w:rPr>
          <w:spacing w:val="-48"/>
        </w:rPr>
        <w:t> </w:t>
      </w:r>
      <w:r>
        <w:rPr/>
        <w:t>repayment</w:t>
      </w:r>
      <w:r>
        <w:rPr>
          <w:spacing w:val="-2"/>
        </w:rPr>
        <w:t> </w:t>
      </w:r>
      <w:r>
        <w:rPr/>
        <w:t>may</w:t>
      </w:r>
      <w:r>
        <w:rPr>
          <w:spacing w:val="-1"/>
        </w:rPr>
        <w:t> </w:t>
      </w:r>
      <w:r>
        <w:rPr/>
        <w:t>make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difference</w:t>
      </w:r>
      <w:r>
        <w:rPr>
          <w:spacing w:val="-1"/>
        </w:rPr>
        <w:t> </w:t>
      </w:r>
      <w:r>
        <w:rPr/>
        <w:t>between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viable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nonviable</w:t>
      </w:r>
      <w:r>
        <w:rPr>
          <w:spacing w:val="-1"/>
        </w:rPr>
        <w:t> </w:t>
      </w:r>
      <w:r>
        <w:rPr/>
        <w:t>project.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10"/>
        <w:rPr>
          <w:sz w:val="18"/>
        </w:rPr>
      </w:pPr>
    </w:p>
    <w:p>
      <w:pPr>
        <w:pStyle w:val="Heading2"/>
        <w:numPr>
          <w:ilvl w:val="1"/>
          <w:numId w:val="20"/>
        </w:numPr>
        <w:tabs>
          <w:tab w:pos="699" w:val="left" w:leader="none"/>
          <w:tab w:pos="700" w:val="left" w:leader="none"/>
        </w:tabs>
        <w:spacing w:line="240" w:lineRule="auto" w:before="96" w:after="0"/>
        <w:ind w:left="699" w:right="0" w:hanging="530"/>
        <w:jc w:val="left"/>
      </w:pPr>
      <w:bookmarkStart w:name="_TOC_250141" w:id="21"/>
      <w:r>
        <w:rPr>
          <w:spacing w:val="-2"/>
          <w:w w:val="105"/>
        </w:rPr>
        <w:t>TIME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VALUE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16"/>
          <w:w w:val="105"/>
        </w:rPr>
        <w:t> </w:t>
      </w:r>
      <w:bookmarkEnd w:id="21"/>
      <w:r>
        <w:rPr>
          <w:spacing w:val="-1"/>
          <w:w w:val="105"/>
        </w:rPr>
        <w:t>MONEY</w:t>
      </w:r>
    </w:p>
    <w:p>
      <w:pPr>
        <w:pStyle w:val="BodyText"/>
        <w:spacing w:line="249" w:lineRule="auto" w:before="125"/>
        <w:ind w:left="170" w:right="189"/>
        <w:jc w:val="both"/>
      </w:pPr>
      <w:r>
        <w:rPr/>
        <w:t>Decisions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typically</w:t>
      </w:r>
      <w:r>
        <w:rPr>
          <w:spacing w:val="-5"/>
        </w:rPr>
        <w:t> </w:t>
      </w:r>
      <w:r>
        <w:rPr/>
        <w:t>based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time</w:t>
      </w:r>
      <w:r>
        <w:rPr>
          <w:spacing w:val="-5"/>
        </w:rPr>
        <w:t> </w:t>
      </w:r>
      <w:r>
        <w:rPr/>
        <w:t>value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money.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explore</w:t>
      </w:r>
      <w:r>
        <w:rPr>
          <w:spacing w:val="-5"/>
        </w:rPr>
        <w:t> </w:t>
      </w:r>
      <w:r>
        <w:rPr/>
        <w:t>these</w:t>
      </w:r>
      <w:r>
        <w:rPr>
          <w:spacing w:val="-5"/>
        </w:rPr>
        <w:t> </w:t>
      </w:r>
      <w:r>
        <w:rPr/>
        <w:t>concepts</w:t>
      </w:r>
      <w:r>
        <w:rPr>
          <w:spacing w:val="-48"/>
        </w:rPr>
        <w:t> </w:t>
      </w:r>
      <w:r>
        <w:rPr/>
        <w:t>further,</w:t>
      </w:r>
      <w:r>
        <w:rPr>
          <w:spacing w:val="-1"/>
        </w:rPr>
        <w:t> </w:t>
      </w:r>
      <w:r>
        <w:rPr/>
        <w:t>we propose</w:t>
      </w:r>
      <w:r>
        <w:rPr>
          <w:spacing w:val="-1"/>
        </w:rPr>
        <w:t> </w:t>
      </w:r>
      <w:r>
        <w:rPr/>
        <w:t>the following</w:t>
      </w:r>
      <w:r>
        <w:rPr>
          <w:spacing w:val="-1"/>
        </w:rPr>
        <w:t> </w:t>
      </w:r>
      <w:r>
        <w:rPr/>
        <w:t>definitions: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tabs>
          <w:tab w:pos="700" w:val="left" w:leader="none"/>
        </w:tabs>
        <w:spacing w:before="1"/>
        <w:ind w:left="430"/>
      </w:pPr>
      <w:r>
        <w:rPr>
          <w:i/>
        </w:rPr>
        <w:t>i</w:t>
        <w:tab/>
      </w:r>
      <w:r>
        <w:rPr>
          <w:rFonts w:ascii="Microsoft Sans Serif" w:hAnsi="Microsoft Sans Serif"/>
        </w:rPr>
        <w:t>≡</w:t>
      </w:r>
      <w:r>
        <w:rPr>
          <w:rFonts w:ascii="Microsoft Sans Serif" w:hAnsi="Microsoft Sans Serif"/>
          <w:spacing w:val="24"/>
        </w:rPr>
        <w:t> </w:t>
      </w:r>
      <w:r>
        <w:rPr/>
        <w:t>interest</w:t>
      </w:r>
      <w:r>
        <w:rPr>
          <w:spacing w:val="-1"/>
        </w:rPr>
        <w:t> </w:t>
      </w:r>
      <w:r>
        <w:rPr/>
        <w:t>rate</w:t>
      </w:r>
      <w:r>
        <w:rPr>
          <w:spacing w:val="-1"/>
        </w:rPr>
        <w:t> </w:t>
      </w:r>
      <w:r>
        <w:rPr/>
        <w:t>per</w:t>
      </w:r>
      <w:r>
        <w:rPr>
          <w:spacing w:val="-1"/>
        </w:rPr>
        <w:t> </w:t>
      </w:r>
      <w:r>
        <w:rPr/>
        <w:t>payment</w:t>
      </w:r>
      <w:r>
        <w:rPr>
          <w:spacing w:val="-1"/>
        </w:rPr>
        <w:t> </w:t>
      </w:r>
      <w:r>
        <w:rPr/>
        <w:t>period</w:t>
      </w:r>
    </w:p>
    <w:p>
      <w:pPr>
        <w:pStyle w:val="BodyText"/>
        <w:spacing w:before="10"/>
        <w:ind w:left="430"/>
      </w:pPr>
      <w:r>
        <w:rPr>
          <w:i/>
        </w:rPr>
        <w:t>n</w:t>
      </w:r>
      <w:r>
        <w:rPr>
          <w:i/>
          <w:spacing w:val="68"/>
        </w:rPr>
        <w:t> </w:t>
      </w:r>
      <w:r>
        <w:rPr>
          <w:rFonts w:ascii="Microsoft Sans Serif" w:hAnsi="Microsoft Sans Serif"/>
        </w:rPr>
        <w:t>≡</w:t>
      </w:r>
      <w:r>
        <w:rPr>
          <w:rFonts w:ascii="Microsoft Sans Serif" w:hAnsi="Microsoft Sans Serif"/>
          <w:spacing w:val="24"/>
        </w:rPr>
        <w:t> </w:t>
      </w:r>
      <w:r>
        <w:rPr/>
        <w:t>total</w:t>
      </w:r>
      <w:r>
        <w:rPr>
          <w:spacing w:val="-1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payments</w:t>
      </w:r>
    </w:p>
    <w:p>
      <w:pPr>
        <w:pStyle w:val="BodyText"/>
        <w:spacing w:before="10"/>
        <w:ind w:left="430"/>
      </w:pPr>
      <w:r>
        <w:rPr>
          <w:i/>
        </w:rPr>
        <w:t>P</w:t>
      </w:r>
      <w:r>
        <w:rPr>
          <w:i/>
          <w:spacing w:val="39"/>
        </w:rPr>
        <w:t> </w:t>
      </w:r>
      <w:r>
        <w:rPr>
          <w:rFonts w:ascii="Microsoft Sans Serif" w:hAnsi="Microsoft Sans Serif"/>
        </w:rPr>
        <w:t>≡</w:t>
      </w:r>
      <w:r>
        <w:rPr>
          <w:rFonts w:ascii="Microsoft Sans Serif" w:hAnsi="Microsoft Sans Serif"/>
          <w:spacing w:val="20"/>
        </w:rPr>
        <w:t> </w:t>
      </w:r>
      <w:r>
        <w:rPr/>
        <w:t>present</w:t>
      </w:r>
      <w:r>
        <w:rPr>
          <w:spacing w:val="-3"/>
        </w:rPr>
        <w:t> </w:t>
      </w:r>
      <w:r>
        <w:rPr/>
        <w:t>value/present</w:t>
      </w:r>
      <w:r>
        <w:rPr>
          <w:spacing w:val="-4"/>
        </w:rPr>
        <w:t> </w:t>
      </w:r>
      <w:r>
        <w:rPr/>
        <w:t>worth</w:t>
      </w:r>
      <w:r>
        <w:rPr>
          <w:spacing w:val="-3"/>
        </w:rPr>
        <w:t> </w:t>
      </w:r>
      <w:r>
        <w:rPr/>
        <w:t>(time</w:t>
      </w:r>
      <w:r>
        <w:rPr>
          <w:spacing w:val="-4"/>
        </w:rPr>
        <w:t> </w:t>
      </w:r>
      <w:r>
        <w:rPr/>
        <w:t>zero)</w:t>
      </w:r>
    </w:p>
    <w:p>
      <w:pPr>
        <w:pStyle w:val="BodyText"/>
        <w:spacing w:before="10"/>
        <w:ind w:left="430"/>
      </w:pPr>
      <w:r>
        <w:rPr>
          <w:i/>
        </w:rPr>
        <w:t>F</w:t>
      </w:r>
      <w:r>
        <w:rPr>
          <w:vertAlign w:val="subscript"/>
        </w:rPr>
        <w:t>n</w:t>
      </w:r>
      <w:r>
        <w:rPr>
          <w:spacing w:val="37"/>
          <w:vertAlign w:val="baseline"/>
        </w:rPr>
        <w:t> </w:t>
      </w:r>
      <w:r>
        <w:rPr>
          <w:rFonts w:ascii="Microsoft Sans Serif" w:hAnsi="Microsoft Sans Serif"/>
          <w:vertAlign w:val="baseline"/>
        </w:rPr>
        <w:t>≡</w:t>
      </w:r>
      <w:r>
        <w:rPr>
          <w:rFonts w:ascii="Microsoft Sans Serif" w:hAnsi="Microsoft Sans Serif"/>
          <w:spacing w:val="22"/>
          <w:vertAlign w:val="baseline"/>
        </w:rPr>
        <w:t> </w:t>
      </w:r>
      <w:r>
        <w:rPr>
          <w:vertAlign w:val="baseline"/>
        </w:rPr>
        <w:t>future</w:t>
      </w:r>
      <w:r>
        <w:rPr>
          <w:spacing w:val="-2"/>
          <w:vertAlign w:val="baseline"/>
        </w:rPr>
        <w:t> </w:t>
      </w:r>
      <w:r>
        <w:rPr>
          <w:vertAlign w:val="baseline"/>
        </w:rPr>
        <w:t>value/future</w:t>
      </w:r>
      <w:r>
        <w:rPr>
          <w:spacing w:val="-3"/>
          <w:vertAlign w:val="baseline"/>
        </w:rPr>
        <w:t> </w:t>
      </w:r>
      <w:r>
        <w:rPr>
          <w:vertAlign w:val="baseline"/>
        </w:rPr>
        <w:t>worth</w:t>
      </w:r>
      <w:r>
        <w:rPr>
          <w:spacing w:val="-2"/>
          <w:vertAlign w:val="baseline"/>
        </w:rPr>
        <w:t> </w:t>
      </w:r>
      <w:r>
        <w:rPr>
          <w:vertAlign w:val="baseline"/>
        </w:rPr>
        <w:t>(time</w:t>
      </w:r>
      <w:r>
        <w:rPr>
          <w:spacing w:val="-3"/>
          <w:vertAlign w:val="baseline"/>
        </w:rPr>
        <w:t> </w:t>
      </w:r>
      <w:r>
        <w:rPr>
          <w:i/>
          <w:vertAlign w:val="baseline"/>
        </w:rPr>
        <w:t>n</w:t>
      </w:r>
      <w:r>
        <w:rPr>
          <w:vertAlign w:val="baseline"/>
        </w:rPr>
        <w:t>)</w:t>
      </w:r>
    </w:p>
    <w:p>
      <w:pPr>
        <w:pStyle w:val="BodyText"/>
        <w:spacing w:before="10"/>
        <w:ind w:left="430"/>
      </w:pPr>
      <w:r>
        <w:rPr>
          <w:i/>
        </w:rPr>
        <w:t>A</w:t>
      </w:r>
      <w:r>
        <w:rPr>
          <w:i/>
          <w:spacing w:val="54"/>
        </w:rPr>
        <w:t> </w:t>
      </w:r>
      <w:r>
        <w:rPr>
          <w:rFonts w:ascii="Microsoft Sans Serif" w:hAnsi="Microsoft Sans Serif"/>
        </w:rPr>
        <w:t>≡</w:t>
      </w:r>
      <w:r>
        <w:rPr>
          <w:rFonts w:ascii="Microsoft Sans Serif" w:hAnsi="Microsoft Sans Serif"/>
          <w:spacing w:val="28"/>
        </w:rPr>
        <w:t> </w:t>
      </w:r>
      <w:r>
        <w:rPr/>
        <w:t>annuity</w:t>
      </w:r>
      <w:r>
        <w:rPr>
          <w:spacing w:val="2"/>
        </w:rPr>
        <w:t> </w:t>
      </w:r>
      <w:r>
        <w:rPr/>
        <w:t>or</w:t>
      </w:r>
      <w:r>
        <w:rPr>
          <w:spacing w:val="2"/>
        </w:rPr>
        <w:t> </w:t>
      </w:r>
      <w:r>
        <w:rPr/>
        <w:t>uniform</w:t>
      </w:r>
      <w:r>
        <w:rPr>
          <w:spacing w:val="2"/>
        </w:rPr>
        <w:t> </w:t>
      </w:r>
      <w:r>
        <w:rPr/>
        <w:t>payment</w:t>
      </w:r>
      <w:r>
        <w:rPr>
          <w:spacing w:val="1"/>
        </w:rPr>
        <w:t> </w:t>
      </w:r>
      <w:r>
        <w:rPr/>
        <w:t>occurring</w:t>
      </w:r>
      <w:r>
        <w:rPr>
          <w:spacing w:val="2"/>
        </w:rPr>
        <w:t> </w:t>
      </w:r>
      <w:r>
        <w:rPr/>
        <w:t>at</w:t>
      </w:r>
      <w:r>
        <w:rPr>
          <w:spacing w:val="2"/>
        </w:rPr>
        <w:t> </w:t>
      </w:r>
      <w:r>
        <w:rPr/>
        <w:t>uniform</w:t>
      </w:r>
      <w:r>
        <w:rPr>
          <w:spacing w:val="2"/>
        </w:rPr>
        <w:t> </w:t>
      </w:r>
      <w:r>
        <w:rPr/>
        <w:t>time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49" w:lineRule="auto"/>
        <w:ind w:left="170" w:right="187" w:firstLine="240"/>
        <w:jc w:val="both"/>
      </w:pPr>
      <w:r>
        <w:rPr/>
        <w:t>Most engineering economy texts use cash flow diagrams as a way to define and</w:t>
      </w:r>
      <w:r>
        <w:rPr>
          <w:spacing w:val="1"/>
        </w:rPr>
        <w:t> </w:t>
      </w:r>
      <w:r>
        <w:rPr/>
        <w:t>visualize the solution concept. Like free body diagrams, they are an important step</w:t>
      </w:r>
      <w:r>
        <w:rPr>
          <w:spacing w:val="1"/>
        </w:rPr>
        <w:t> </w:t>
      </w:r>
      <w:r>
        <w:rPr/>
        <w:t>in taking a word problem to a form that can be readily analyzed using mathematical</w:t>
      </w:r>
      <w:r>
        <w:rPr>
          <w:spacing w:val="-47"/>
        </w:rPr>
        <w:t> </w:t>
      </w:r>
      <w:r>
        <w:rPr/>
        <w:t>techniques. An example of a cash flow diagram is shown Figure 2.2. Arrows point-</w:t>
      </w:r>
      <w:r>
        <w:rPr>
          <w:spacing w:val="1"/>
        </w:rPr>
        <w:t> </w:t>
      </w:r>
      <w:r>
        <w:rPr/>
        <w:t>ing in the positive </w:t>
      </w:r>
      <w:r>
        <w:rPr>
          <w:i/>
        </w:rPr>
        <w:t>Y </w:t>
      </w:r>
      <w:r>
        <w:rPr/>
        <w:t>direction (up) show positive cash flow (receipts, savings, etc.),</w:t>
      </w:r>
      <w:r>
        <w:rPr>
          <w:spacing w:val="1"/>
        </w:rPr>
        <w:t> </w:t>
      </w:r>
      <w:r>
        <w:rPr/>
        <w:t>whereas arrows pointing in the negative </w:t>
      </w:r>
      <w:r>
        <w:rPr>
          <w:i/>
        </w:rPr>
        <w:t>Y </w:t>
      </w:r>
      <w:r>
        <w:rPr/>
        <w:t>direction (down) denote negative cash</w:t>
      </w:r>
      <w:r>
        <w:rPr>
          <w:spacing w:val="1"/>
        </w:rPr>
        <w:t> </w:t>
      </w:r>
      <w:r>
        <w:rPr/>
        <w:t>flows (disbursements, costs, etc.). Note that one of the key assumptions implied by</w:t>
      </w:r>
      <w:r>
        <w:rPr>
          <w:spacing w:val="1"/>
        </w:rPr>
        <w:t> </w:t>
      </w:r>
      <w:r>
        <w:rPr/>
        <w:t>this diagram is that all interest occurs at the end of a time period. Otherwise, the</w:t>
      </w:r>
      <w:r>
        <w:rPr>
          <w:spacing w:val="1"/>
        </w:rPr>
        <w:t> </w:t>
      </w:r>
      <w:r>
        <w:rPr/>
        <w:t>analysis would be too complex to perform. Also, an arrow means that cash changes</w:t>
      </w:r>
      <w:r>
        <w:rPr>
          <w:spacing w:val="1"/>
        </w:rPr>
        <w:t> </w:t>
      </w:r>
      <w:r>
        <w:rPr>
          <w:spacing w:val="-1"/>
        </w:rPr>
        <w:t>hands.</w:t>
      </w:r>
      <w:r>
        <w:rPr>
          <w:spacing w:val="-12"/>
        </w:rPr>
        <w:t> </w:t>
      </w:r>
      <w:r>
        <w:rPr>
          <w:spacing w:val="-1"/>
        </w:rPr>
        <w:t>If</w:t>
      </w:r>
      <w:r>
        <w:rPr>
          <w:spacing w:val="-11"/>
        </w:rPr>
        <w:t> </w:t>
      </w:r>
      <w:r>
        <w:rPr>
          <w:spacing w:val="-1"/>
        </w:rPr>
        <w:t>money</w:t>
      </w:r>
      <w:r>
        <w:rPr>
          <w:spacing w:val="-11"/>
        </w:rPr>
        <w:t> </w:t>
      </w:r>
      <w:r>
        <w:rPr>
          <w:spacing w:val="-1"/>
        </w:rPr>
        <w:t>were</w:t>
      </w:r>
      <w:r>
        <w:rPr>
          <w:spacing w:val="-12"/>
        </w:rPr>
        <w:t> </w:t>
      </w:r>
      <w:r>
        <w:rPr/>
        <w:t>deposited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savings</w:t>
      </w:r>
      <w:r>
        <w:rPr>
          <w:spacing w:val="-11"/>
        </w:rPr>
        <w:t> </w:t>
      </w:r>
      <w:r>
        <w:rPr/>
        <w:t>account,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interest</w:t>
      </w:r>
      <w:r>
        <w:rPr>
          <w:spacing w:val="-11"/>
        </w:rPr>
        <w:t> </w:t>
      </w:r>
      <w:r>
        <w:rPr/>
        <w:t>paid</w:t>
      </w:r>
      <w:r>
        <w:rPr>
          <w:spacing w:val="-11"/>
        </w:rPr>
        <w:t> </w:t>
      </w:r>
      <w:r>
        <w:rPr/>
        <w:t>monthly</w:t>
      </w:r>
      <w:r>
        <w:rPr>
          <w:spacing w:val="-12"/>
        </w:rPr>
        <w:t> </w:t>
      </w:r>
      <w:r>
        <w:rPr/>
        <w:t>would</w:t>
      </w:r>
      <w:r>
        <w:rPr>
          <w:spacing w:val="-47"/>
        </w:rPr>
        <w:t> </w:t>
      </w:r>
      <w:r>
        <w:rPr/>
        <w:t>not</w:t>
      </w:r>
      <w:r>
        <w:rPr>
          <w:spacing w:val="-13"/>
        </w:rPr>
        <w:t> </w:t>
      </w:r>
      <w:r>
        <w:rPr/>
        <w:t>be</w:t>
      </w:r>
      <w:r>
        <w:rPr>
          <w:spacing w:val="-12"/>
        </w:rPr>
        <w:t> </w:t>
      </w:r>
      <w:r>
        <w:rPr/>
        <w:t>represented</w:t>
      </w:r>
      <w:r>
        <w:rPr>
          <w:spacing w:val="-13"/>
        </w:rPr>
        <w:t> </w:t>
      </w:r>
      <w:r>
        <w:rPr/>
        <w:t>with</w:t>
      </w:r>
      <w:r>
        <w:rPr>
          <w:spacing w:val="-12"/>
        </w:rPr>
        <w:t> </w:t>
      </w:r>
      <w:r>
        <w:rPr/>
        <w:t>positive</w:t>
      </w:r>
      <w:r>
        <w:rPr>
          <w:spacing w:val="-12"/>
        </w:rPr>
        <w:t> </w:t>
      </w:r>
      <w:r>
        <w:rPr/>
        <w:t>arrows</w:t>
      </w:r>
      <w:r>
        <w:rPr>
          <w:spacing w:val="-13"/>
        </w:rPr>
        <w:t> </w:t>
      </w:r>
      <w:r>
        <w:rPr/>
        <w:t>on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cash</w:t>
      </w:r>
      <w:r>
        <w:rPr>
          <w:spacing w:val="-13"/>
        </w:rPr>
        <w:t> </w:t>
      </w:r>
      <w:r>
        <w:rPr/>
        <w:t>flow</w:t>
      </w:r>
      <w:r>
        <w:rPr>
          <w:spacing w:val="-12"/>
        </w:rPr>
        <w:t> </w:t>
      </w:r>
      <w:r>
        <w:rPr/>
        <w:t>diagram.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down</w:t>
      </w:r>
      <w:r>
        <w:rPr>
          <w:spacing w:val="-12"/>
        </w:rPr>
        <w:t> </w:t>
      </w:r>
      <w:r>
        <w:rPr/>
        <w:t>arrow</w:t>
      </w:r>
      <w:r>
        <w:rPr>
          <w:spacing w:val="-13"/>
        </w:rPr>
        <w:t> </w:t>
      </w:r>
      <w:r>
        <w:rPr/>
        <w:t>would</w:t>
      </w:r>
      <w:r>
        <w:rPr>
          <w:spacing w:val="-47"/>
        </w:rPr>
        <w:t> </w:t>
      </w:r>
      <w:r>
        <w:rPr/>
        <w:t>be drawn when the money is withdrawn from the bank. Figure 2.3 shows two types</w:t>
      </w:r>
      <w:r>
        <w:rPr>
          <w:spacing w:val="1"/>
        </w:rPr>
        <w:t> </w:t>
      </w:r>
      <w:r>
        <w:rPr/>
        <w:t>of cash flow diagrams along with an explanation of the information usually pre-</w:t>
      </w:r>
      <w:r>
        <w:rPr>
          <w:spacing w:val="1"/>
        </w:rPr>
        <w:t> </w:t>
      </w:r>
      <w:r>
        <w:rPr/>
        <w:t>sented in such a diagram.</w:t>
      </w:r>
    </w:p>
    <w:p>
      <w:pPr>
        <w:pStyle w:val="BodyText"/>
        <w:spacing w:before="10"/>
        <w:rPr>
          <w:sz w:val="28"/>
        </w:rPr>
      </w:pPr>
    </w:p>
    <w:p>
      <w:pPr>
        <w:pStyle w:val="ListParagraph"/>
        <w:numPr>
          <w:ilvl w:val="2"/>
          <w:numId w:val="22"/>
        </w:numPr>
        <w:tabs>
          <w:tab w:pos="865" w:val="left" w:leader="none"/>
          <w:tab w:pos="867" w:val="left" w:leader="none"/>
        </w:tabs>
        <w:spacing w:line="240" w:lineRule="auto" w:before="0" w:after="0"/>
        <w:ind w:left="866" w:right="0" w:hanging="697"/>
        <w:jc w:val="left"/>
        <w:rPr>
          <w:rFonts w:ascii="Trebuchet MS"/>
          <w:b/>
          <w:sz w:val="15"/>
        </w:rPr>
      </w:pPr>
      <w:r>
        <w:rPr>
          <w:rFonts w:ascii="Trebuchet MS"/>
          <w:b/>
          <w:sz w:val="22"/>
        </w:rPr>
        <w:t>I</w:t>
      </w:r>
      <w:r>
        <w:rPr>
          <w:rFonts w:ascii="Trebuchet MS"/>
          <w:b/>
          <w:sz w:val="15"/>
        </w:rPr>
        <w:t>NTEREST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pict>
          <v:shape style="position:absolute;margin-left:326.600006pt;margin-top:105.435928pt;width:3pt;height:28.6pt;mso-position-horizontal-relative:page;mso-position-vertical-relative:paragraph;z-index:15754752" coordorigin="6532,2109" coordsize="60,572" path="m6562,2149l6556,2153,6556,2681,6566,2681,6566,2151,6562,2149xm6562,2109l6532,2169,6556,2153,6556,2149,6582,2149,6562,2109xm6582,2149l6566,2149,6566,2151,6592,2169,6582,2149xm6562,2149l6556,2149,6556,2153,6562,2149xm6566,2149l6562,2149,6566,2151,6566,2149xe" filled="true" fillcolor="#000000" stroked="false">
            <v:path arrowok="t"/>
            <v:fill type="solid"/>
            <w10:wrap type="none"/>
          </v:shape>
        </w:pict>
      </w:r>
      <w:r>
        <w:rPr/>
        <w:t>Interest is simply the cost of money. It is either the rent you pay on money bor-</w:t>
      </w:r>
      <w:r>
        <w:rPr>
          <w:spacing w:val="1"/>
        </w:rPr>
        <w:t> </w:t>
      </w:r>
      <w:r>
        <w:rPr/>
        <w:t>rowed from a bank, bonds issued by a corporation, or the money you receive for</w:t>
      </w:r>
      <w:r>
        <w:rPr>
          <w:spacing w:val="1"/>
        </w:rPr>
        <w:t> </w:t>
      </w:r>
      <w:r>
        <w:rPr/>
        <w:t>investing money in a bank or other financial institution. Interest rates are normally</w:t>
      </w:r>
      <w:r>
        <w:rPr>
          <w:spacing w:val="1"/>
        </w:rPr>
        <w:t> </w:t>
      </w:r>
      <w:r>
        <w:rPr/>
        <w:t>stated on an annual basis. For example, when the federal discount rate is said to be</w:t>
      </w:r>
      <w:r>
        <w:rPr>
          <w:spacing w:val="1"/>
        </w:rPr>
        <w:t> </w:t>
      </w:r>
      <w:r>
        <w:rPr/>
        <w:t>6.5%,</w:t>
      </w:r>
      <w:r>
        <w:rPr>
          <w:spacing w:val="6"/>
        </w:rPr>
        <w:t> </w:t>
      </w:r>
      <w:r>
        <w:rPr/>
        <w:t>it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/>
        <w:t>generally</w:t>
      </w:r>
      <w:r>
        <w:rPr>
          <w:spacing w:val="6"/>
        </w:rPr>
        <w:t> </w:t>
      </w:r>
      <w:r>
        <w:rPr/>
        <w:t>understood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/>
        <w:t>be</w:t>
      </w:r>
      <w:r>
        <w:rPr>
          <w:spacing w:val="6"/>
        </w:rPr>
        <w:t> </w:t>
      </w:r>
      <w:r>
        <w:rPr/>
        <w:t>an</w:t>
      </w:r>
      <w:r>
        <w:rPr>
          <w:spacing w:val="7"/>
        </w:rPr>
        <w:t> </w:t>
      </w:r>
      <w:r>
        <w:rPr/>
        <w:t>annual</w:t>
      </w:r>
      <w:r>
        <w:rPr>
          <w:spacing w:val="7"/>
        </w:rPr>
        <w:t> </w:t>
      </w:r>
      <w:r>
        <w:rPr/>
        <w:t>percentage</w:t>
      </w:r>
      <w:r>
        <w:rPr>
          <w:spacing w:val="6"/>
        </w:rPr>
        <w:t> </w:t>
      </w:r>
      <w:r>
        <w:rPr/>
        <w:t>rate</w:t>
      </w:r>
      <w:r>
        <w:rPr>
          <w:spacing w:val="7"/>
        </w:rPr>
        <w:t> </w:t>
      </w:r>
      <w:r>
        <w:rPr/>
        <w:t>(APR).</w:t>
      </w:r>
    </w:p>
    <w:p>
      <w:pPr>
        <w:pStyle w:val="BodyText"/>
        <w:spacing w:before="8"/>
        <w:rPr>
          <w:sz w:val="22"/>
        </w:rPr>
      </w:pPr>
    </w:p>
    <w:p>
      <w:pPr>
        <w:spacing w:after="0"/>
        <w:rPr>
          <w:sz w:val="22"/>
        </w:rPr>
        <w:sectPr>
          <w:pgSz w:w="8820" w:h="13320"/>
          <w:pgMar w:header="686" w:footer="0" w:top="900" w:bottom="280" w:left="880" w:right="860"/>
        </w:sectPr>
      </w:pPr>
    </w:p>
    <w:p>
      <w:pPr>
        <w:spacing w:before="103"/>
        <w:ind w:left="2203" w:right="0" w:firstLine="0"/>
        <w:jc w:val="left"/>
        <w:rPr>
          <w:sz w:val="16"/>
        </w:rPr>
      </w:pPr>
      <w:r>
        <w:rPr>
          <w:sz w:val="16"/>
        </w:rPr>
        <w:t>I</w:t>
      </w:r>
      <w:r>
        <w:rPr>
          <w:spacing w:val="-8"/>
          <w:sz w:val="16"/>
        </w:rPr>
        <w:t> </w:t>
      </w:r>
      <w:r>
        <w:rPr>
          <w:sz w:val="16"/>
        </w:rPr>
        <w:t>=</w:t>
      </w:r>
      <w:r>
        <w:rPr>
          <w:spacing w:val="-8"/>
          <w:sz w:val="16"/>
        </w:rPr>
        <w:t> </w:t>
      </w:r>
      <w:r>
        <w:rPr>
          <w:sz w:val="16"/>
        </w:rPr>
        <w:t>6%</w:t>
      </w:r>
    </w:p>
    <w:p>
      <w:pPr>
        <w:pStyle w:val="BodyText"/>
        <w:spacing w:before="4"/>
        <w:rPr>
          <w:sz w:val="34"/>
        </w:rPr>
      </w:pPr>
    </w:p>
    <w:p>
      <w:pPr>
        <w:tabs>
          <w:tab w:pos="3229" w:val="left" w:leader="none"/>
          <w:tab w:pos="4342" w:val="left" w:leader="none"/>
        </w:tabs>
        <w:spacing w:before="0"/>
        <w:ind w:left="2137" w:right="0" w:firstLine="0"/>
        <w:jc w:val="left"/>
        <w:rPr>
          <w:sz w:val="16"/>
        </w:rPr>
      </w:pPr>
      <w:r>
        <w:rPr>
          <w:sz w:val="16"/>
        </w:rPr>
        <w:t>$60</w:t>
        <w:tab/>
      </w:r>
      <w:r>
        <w:rPr>
          <w:position w:val="2"/>
          <w:sz w:val="16"/>
        </w:rPr>
        <w:t>$60</w:t>
        <w:tab/>
      </w:r>
      <w:r>
        <w:rPr>
          <w:spacing w:val="-2"/>
          <w:position w:val="1"/>
          <w:sz w:val="16"/>
        </w:rPr>
        <w:t>$60</w:t>
      </w:r>
    </w:p>
    <w:p>
      <w:pPr>
        <w:pStyle w:val="BodyText"/>
        <w:spacing w:before="3"/>
        <w:rPr>
          <w:sz w:val="27"/>
        </w:rPr>
      </w:pPr>
      <w:r>
        <w:rPr/>
        <w:br w:type="column"/>
      </w:r>
      <w:r>
        <w:rPr>
          <w:sz w:val="27"/>
        </w:rPr>
      </w:r>
    </w:p>
    <w:p>
      <w:pPr>
        <w:spacing w:before="1"/>
        <w:ind w:left="833" w:right="1183" w:firstLine="0"/>
        <w:jc w:val="center"/>
        <w:rPr>
          <w:sz w:val="16"/>
        </w:rPr>
      </w:pPr>
      <w:r>
        <w:rPr>
          <w:sz w:val="16"/>
        </w:rPr>
        <w:t>$1240</w:t>
      </w:r>
    </w:p>
    <w:p>
      <w:pPr>
        <w:spacing w:after="0"/>
        <w:jc w:val="center"/>
        <w:rPr>
          <w:sz w:val="16"/>
        </w:rPr>
        <w:sectPr>
          <w:type w:val="continuous"/>
          <w:pgSz w:w="8820" w:h="13320"/>
          <w:pgMar w:top="1260" w:bottom="280" w:left="880" w:right="860"/>
          <w:cols w:num="2" w:equalWidth="0">
            <w:col w:w="4584" w:space="40"/>
            <w:col w:w="2456"/>
          </w:cols>
        </w:sectPr>
      </w:pPr>
    </w:p>
    <w:p>
      <w:pPr>
        <w:tabs>
          <w:tab w:pos="4345" w:val="left" w:leader="none"/>
        </w:tabs>
        <w:spacing w:before="13"/>
        <w:ind w:left="0" w:right="1397" w:firstLine="0"/>
        <w:jc w:val="right"/>
        <w:rPr>
          <w:sz w:val="16"/>
        </w:rPr>
      </w:pPr>
      <w:r>
        <w:rPr/>
        <w:pict>
          <v:shape style="position:absolute;margin-left:155.300003pt;margin-top:1.91875pt;width:3pt;height:8.85pt;mso-position-horizontal-relative:page;mso-position-vertical-relative:paragraph;z-index:-31364096" coordorigin="3106,38" coordsize="60,177" path="m3136,78l3132,81,3132,215,3142,215,3142,82,3136,78xm3136,38l3106,98,3132,81,3132,78,3156,78,3136,38xm3156,78l3142,78,3142,82,3166,98,3156,78xm3142,78l3136,78,3142,82,3142,78xm3136,78l3132,78,3132,81,3136,7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65.799988pt;margin-top:1.51875pt;width:3pt;height:8.9pt;mso-position-horizontal-relative:page;mso-position-vertical-relative:paragraph;z-index:-31363584" coordorigin="5316,30" coordsize="60,178" path="m5346,70l5342,73,5342,207,5352,207,5352,74,5346,70xm5346,30l5316,90,5342,73,5342,70,5366,70,5346,30xm5366,70l5352,70,5352,74,5376,90,5366,70xm5352,70l5346,70,5352,74,5352,70xm5346,70l5342,70,5342,73,5346,7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10.300003pt;margin-top:1.91875pt;width:3pt;height:8.85pt;mso-position-horizontal-relative:page;mso-position-vertical-relative:paragraph;z-index:-31363072" coordorigin="4206,38" coordsize="60,177" path="m4236,78l4230,82,4230,215,4240,215,4240,81,4236,78xm4236,38l4206,98,4230,82,4230,78,4256,78,4236,38xm4256,78l4240,78,4240,81,4266,98,4256,78xm4236,78l4230,78,4230,82,4236,78xm4240,78l4236,78,4240,81,4240,7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1.199997pt;margin-top:10.68875pt;width:3pt;height:27.85pt;mso-position-horizontal-relative:page;mso-position-vertical-relative:paragraph;z-index:15755264" coordorigin="2224,214" coordsize="60,557" path="m2224,708l2254,770,2274,728,2250,728,2250,725,2224,708xm2250,725l2250,728,2254,728,2250,725xm2260,214l2250,214,2250,725,2254,728,2260,724,2260,214xm2260,724l2254,728,2260,728,2260,724xm2284,708l2260,724,2260,728,2274,728,2284,708xe" filled="true" fillcolor="#000000" stroked="false">
            <v:path arrowok="t"/>
            <v:fill type="solid"/>
            <w10:wrap type="none"/>
          </v:shape>
        </w:pict>
      </w:r>
      <w:r>
        <w:rPr>
          <w:sz w:val="16"/>
        </w:rPr>
        <w:t>0</w:t>
      </w:r>
      <w:r>
        <w:rPr>
          <w:w w:val="94"/>
          <w:sz w:val="16"/>
          <w:u w:val="single"/>
        </w:rPr>
        <w:t> </w:t>
      </w:r>
      <w:r>
        <w:rPr>
          <w:sz w:val="16"/>
          <w:u w:val="single"/>
        </w:rPr>
        <w:tab/>
      </w:r>
    </w:p>
    <w:p>
      <w:pPr>
        <w:tabs>
          <w:tab w:pos="1099" w:val="left" w:leader="none"/>
          <w:tab w:pos="2202" w:val="left" w:leader="none"/>
          <w:tab w:pos="3413" w:val="left" w:leader="none"/>
        </w:tabs>
        <w:spacing w:before="128"/>
        <w:ind w:left="0" w:right="1364" w:firstLine="0"/>
        <w:jc w:val="right"/>
        <w:rPr>
          <w:sz w:val="16"/>
        </w:rPr>
      </w:pPr>
      <w:r>
        <w:rPr>
          <w:sz w:val="16"/>
        </w:rPr>
        <w:t>1</w:t>
        <w:tab/>
        <w:t>2</w:t>
        <w:tab/>
      </w:r>
      <w:r>
        <w:rPr>
          <w:position w:val="2"/>
          <w:sz w:val="16"/>
        </w:rPr>
        <w:t>3</w:t>
        <w:tab/>
        <w:t>4</w:t>
      </w:r>
    </w:p>
    <w:p>
      <w:pPr>
        <w:pStyle w:val="BodyText"/>
        <w:spacing w:before="2"/>
        <w:rPr>
          <w:sz w:val="26"/>
        </w:rPr>
      </w:pPr>
    </w:p>
    <w:p>
      <w:pPr>
        <w:spacing w:before="0"/>
        <w:ind w:left="1182" w:right="0" w:firstLine="0"/>
        <w:jc w:val="left"/>
        <w:rPr>
          <w:sz w:val="16"/>
        </w:rPr>
      </w:pPr>
      <w:r>
        <w:rPr>
          <w:sz w:val="16"/>
        </w:rPr>
        <w:t>$1000</w:t>
      </w:r>
    </w:p>
    <w:p>
      <w:pPr>
        <w:pStyle w:val="BodyText"/>
        <w:spacing w:before="6"/>
        <w:rPr>
          <w:sz w:val="17"/>
        </w:rPr>
      </w:pPr>
    </w:p>
    <w:p>
      <w:pPr>
        <w:spacing w:before="97"/>
        <w:ind w:left="17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8"/>
          <w:sz w:val="18"/>
        </w:rPr>
        <w:t> </w:t>
      </w:r>
      <w:r>
        <w:rPr>
          <w:rFonts w:ascii="Trebuchet MS"/>
          <w:b/>
          <w:sz w:val="18"/>
        </w:rPr>
        <w:t>2.2</w:t>
      </w:r>
      <w:r>
        <w:rPr>
          <w:rFonts w:ascii="Trebuchet MS"/>
          <w:b/>
          <w:spacing w:val="62"/>
          <w:sz w:val="18"/>
        </w:rPr>
        <w:t> </w:t>
      </w:r>
      <w:r>
        <w:rPr>
          <w:sz w:val="18"/>
        </w:rPr>
        <w:t>Typical</w:t>
      </w:r>
      <w:r>
        <w:rPr>
          <w:spacing w:val="-3"/>
          <w:sz w:val="18"/>
        </w:rPr>
        <w:t> </w:t>
      </w:r>
      <w:r>
        <w:rPr>
          <w:sz w:val="18"/>
        </w:rPr>
        <w:t>cash</w:t>
      </w:r>
      <w:r>
        <w:rPr>
          <w:spacing w:val="-2"/>
          <w:sz w:val="18"/>
        </w:rPr>
        <w:t> </w:t>
      </w:r>
      <w:r>
        <w:rPr>
          <w:sz w:val="18"/>
        </w:rPr>
        <w:t>flow</w:t>
      </w:r>
      <w:r>
        <w:rPr>
          <w:spacing w:val="-3"/>
          <w:sz w:val="18"/>
        </w:rPr>
        <w:t> </w:t>
      </w:r>
      <w:r>
        <w:rPr>
          <w:sz w:val="18"/>
        </w:rPr>
        <w:t>diagram.</w:t>
      </w:r>
    </w:p>
    <w:p>
      <w:pPr>
        <w:spacing w:after="0"/>
        <w:jc w:val="left"/>
        <w:rPr>
          <w:sz w:val="18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7"/>
        <w:rPr>
          <w:sz w:val="19"/>
        </w:rPr>
      </w:pPr>
    </w:p>
    <w:p>
      <w:pPr>
        <w:spacing w:before="112"/>
        <w:ind w:left="913" w:right="0" w:firstLine="0"/>
        <w:jc w:val="left"/>
        <w:rPr>
          <w:rFonts w:ascii="Calibri"/>
          <w:b/>
          <w:sz w:val="16"/>
        </w:rPr>
      </w:pPr>
      <w:r>
        <w:rPr>
          <w:rFonts w:ascii="Calibri"/>
          <w:b/>
          <w:w w:val="105"/>
          <w:sz w:val="16"/>
        </w:rPr>
        <w:t>Information </w:t>
      </w:r>
      <w:r>
        <w:rPr>
          <w:rFonts w:ascii="Calibri"/>
          <w:b/>
          <w:spacing w:val="24"/>
          <w:w w:val="105"/>
          <w:sz w:val="16"/>
        </w:rPr>
        <w:t> </w:t>
      </w:r>
      <w:r>
        <w:rPr>
          <w:rFonts w:ascii="Calibri"/>
          <w:b/>
          <w:w w:val="105"/>
          <w:sz w:val="16"/>
        </w:rPr>
        <w:t>Contained</w:t>
      </w:r>
      <w:r>
        <w:rPr>
          <w:rFonts w:ascii="Calibri"/>
          <w:b/>
          <w:spacing w:val="13"/>
          <w:w w:val="105"/>
          <w:sz w:val="16"/>
        </w:rPr>
        <w:t> </w:t>
      </w:r>
      <w:r>
        <w:rPr>
          <w:rFonts w:ascii="Calibri"/>
          <w:b/>
          <w:w w:val="105"/>
          <w:sz w:val="16"/>
        </w:rPr>
        <w:t>on</w:t>
      </w:r>
      <w:r>
        <w:rPr>
          <w:rFonts w:ascii="Calibri"/>
          <w:b/>
          <w:spacing w:val="12"/>
          <w:w w:val="105"/>
          <w:sz w:val="16"/>
        </w:rPr>
        <w:t> </w:t>
      </w:r>
      <w:r>
        <w:rPr>
          <w:rFonts w:ascii="Calibri"/>
          <w:b/>
          <w:w w:val="105"/>
          <w:sz w:val="16"/>
        </w:rPr>
        <w:t>Diagrams:</w:t>
      </w:r>
    </w:p>
    <w:p>
      <w:pPr>
        <w:spacing w:before="29"/>
        <w:ind w:left="91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-The</w:t>
      </w:r>
      <w:r>
        <w:rPr>
          <w:rFonts w:ascii="Calibri"/>
          <w:spacing w:val="7"/>
          <w:sz w:val="16"/>
        </w:rPr>
        <w:t> </w:t>
      </w:r>
      <w:r>
        <w:rPr>
          <w:rFonts w:ascii="Calibri"/>
          <w:sz w:val="16"/>
        </w:rPr>
        <w:t>first</w:t>
      </w:r>
      <w:r>
        <w:rPr>
          <w:rFonts w:ascii="Calibri"/>
          <w:spacing w:val="8"/>
          <w:sz w:val="16"/>
        </w:rPr>
        <w:t> </w:t>
      </w:r>
      <w:r>
        <w:rPr>
          <w:rFonts w:ascii="Calibri"/>
          <w:sz w:val="16"/>
        </w:rPr>
        <w:t>period</w:t>
      </w:r>
      <w:r>
        <w:rPr>
          <w:rFonts w:ascii="Calibri"/>
          <w:spacing w:val="8"/>
          <w:sz w:val="16"/>
        </w:rPr>
        <w:t> </w:t>
      </w:r>
      <w:r>
        <w:rPr>
          <w:rFonts w:ascii="Calibri"/>
          <w:sz w:val="16"/>
        </w:rPr>
        <w:t>of</w:t>
      </w:r>
      <w:r>
        <w:rPr>
          <w:rFonts w:ascii="Calibri"/>
          <w:spacing w:val="7"/>
          <w:sz w:val="16"/>
        </w:rPr>
        <w:t> </w:t>
      </w:r>
      <w:r>
        <w:rPr>
          <w:rFonts w:ascii="Calibri"/>
          <w:sz w:val="16"/>
        </w:rPr>
        <w:t>the</w:t>
      </w:r>
      <w:r>
        <w:rPr>
          <w:rFonts w:ascii="Calibri"/>
          <w:spacing w:val="8"/>
          <w:sz w:val="16"/>
        </w:rPr>
        <w:t> </w:t>
      </w:r>
      <w:r>
        <w:rPr>
          <w:rFonts w:ascii="Calibri"/>
          <w:sz w:val="16"/>
        </w:rPr>
        <w:t>cash</w:t>
      </w:r>
      <w:r>
        <w:rPr>
          <w:rFonts w:ascii="Calibri"/>
          <w:spacing w:val="8"/>
          <w:sz w:val="16"/>
        </w:rPr>
        <w:t> </w:t>
      </w:r>
      <w:r>
        <w:rPr>
          <w:rFonts w:ascii="Calibri"/>
          <w:sz w:val="16"/>
        </w:rPr>
        <w:t>flow</w:t>
      </w:r>
      <w:r>
        <w:rPr>
          <w:rFonts w:ascii="Calibri"/>
          <w:spacing w:val="7"/>
          <w:sz w:val="16"/>
        </w:rPr>
        <w:t> </w:t>
      </w:r>
      <w:r>
        <w:rPr>
          <w:rFonts w:ascii="Calibri"/>
          <w:sz w:val="16"/>
        </w:rPr>
        <w:t>diagram.</w:t>
      </w:r>
    </w:p>
    <w:p>
      <w:pPr>
        <w:spacing w:before="29"/>
        <w:ind w:left="91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-The</w:t>
      </w:r>
      <w:r>
        <w:rPr>
          <w:rFonts w:ascii="Calibri"/>
          <w:spacing w:val="6"/>
          <w:sz w:val="16"/>
        </w:rPr>
        <w:t> </w:t>
      </w:r>
      <w:r>
        <w:rPr>
          <w:rFonts w:ascii="Calibri"/>
          <w:sz w:val="16"/>
        </w:rPr>
        <w:t>last</w:t>
      </w:r>
      <w:r>
        <w:rPr>
          <w:rFonts w:ascii="Calibri"/>
          <w:spacing w:val="7"/>
          <w:sz w:val="16"/>
        </w:rPr>
        <w:t> </w:t>
      </w:r>
      <w:r>
        <w:rPr>
          <w:rFonts w:ascii="Calibri"/>
          <w:sz w:val="16"/>
        </w:rPr>
        <w:t>period</w:t>
      </w:r>
      <w:r>
        <w:rPr>
          <w:rFonts w:ascii="Calibri"/>
          <w:spacing w:val="7"/>
          <w:sz w:val="16"/>
        </w:rPr>
        <w:t> </w:t>
      </w:r>
      <w:r>
        <w:rPr>
          <w:rFonts w:ascii="Calibri"/>
          <w:sz w:val="16"/>
        </w:rPr>
        <w:t>of</w:t>
      </w:r>
      <w:r>
        <w:rPr>
          <w:rFonts w:ascii="Calibri"/>
          <w:spacing w:val="6"/>
          <w:sz w:val="16"/>
        </w:rPr>
        <w:t> </w:t>
      </w:r>
      <w:r>
        <w:rPr>
          <w:rFonts w:ascii="Calibri"/>
          <w:sz w:val="16"/>
        </w:rPr>
        <w:t>the</w:t>
      </w:r>
      <w:r>
        <w:rPr>
          <w:rFonts w:ascii="Calibri"/>
          <w:spacing w:val="7"/>
          <w:sz w:val="16"/>
        </w:rPr>
        <w:t> </w:t>
      </w:r>
      <w:r>
        <w:rPr>
          <w:rFonts w:ascii="Calibri"/>
          <w:sz w:val="16"/>
        </w:rPr>
        <w:t>cash</w:t>
      </w:r>
      <w:r>
        <w:rPr>
          <w:rFonts w:ascii="Calibri"/>
          <w:spacing w:val="7"/>
          <w:sz w:val="16"/>
        </w:rPr>
        <w:t> </w:t>
      </w:r>
      <w:r>
        <w:rPr>
          <w:rFonts w:ascii="Calibri"/>
          <w:sz w:val="16"/>
        </w:rPr>
        <w:t>flow</w:t>
      </w:r>
      <w:r>
        <w:rPr>
          <w:rFonts w:ascii="Calibri"/>
          <w:spacing w:val="6"/>
          <w:sz w:val="16"/>
        </w:rPr>
        <w:t> </w:t>
      </w:r>
      <w:r>
        <w:rPr>
          <w:rFonts w:ascii="Calibri"/>
          <w:sz w:val="16"/>
        </w:rPr>
        <w:t>diagram.</w:t>
      </w:r>
    </w:p>
    <w:p>
      <w:pPr>
        <w:spacing w:before="28"/>
        <w:ind w:left="91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-The</w:t>
      </w:r>
      <w:r>
        <w:rPr>
          <w:rFonts w:ascii="Calibri"/>
          <w:spacing w:val="5"/>
          <w:sz w:val="16"/>
        </w:rPr>
        <w:t> </w:t>
      </w:r>
      <w:r>
        <w:rPr>
          <w:rFonts w:ascii="Calibri"/>
          <w:sz w:val="16"/>
        </w:rPr>
        <w:t>appropriate</w:t>
      </w:r>
      <w:r>
        <w:rPr>
          <w:rFonts w:ascii="Calibri"/>
          <w:spacing w:val="5"/>
          <w:sz w:val="16"/>
        </w:rPr>
        <w:t> </w:t>
      </w:r>
      <w:r>
        <w:rPr>
          <w:rFonts w:ascii="Calibri"/>
          <w:sz w:val="16"/>
        </w:rPr>
        <w:t>negative</w:t>
      </w:r>
      <w:r>
        <w:rPr>
          <w:rFonts w:ascii="Calibri"/>
          <w:spacing w:val="6"/>
          <w:sz w:val="16"/>
        </w:rPr>
        <w:t> </w:t>
      </w:r>
      <w:r>
        <w:rPr>
          <w:rFonts w:ascii="Calibri"/>
          <w:sz w:val="16"/>
        </w:rPr>
        <w:t>or</w:t>
      </w:r>
      <w:r>
        <w:rPr>
          <w:rFonts w:ascii="Calibri"/>
          <w:spacing w:val="5"/>
          <w:sz w:val="16"/>
        </w:rPr>
        <w:t> </w:t>
      </w:r>
      <w:r>
        <w:rPr>
          <w:rFonts w:ascii="Calibri"/>
          <w:sz w:val="16"/>
        </w:rPr>
        <w:t>positive</w:t>
      </w:r>
      <w:r>
        <w:rPr>
          <w:rFonts w:ascii="Calibri"/>
          <w:spacing w:val="5"/>
          <w:sz w:val="16"/>
        </w:rPr>
        <w:t> </w:t>
      </w:r>
      <w:r>
        <w:rPr>
          <w:rFonts w:ascii="Calibri"/>
          <w:sz w:val="16"/>
        </w:rPr>
        <w:t>vector</w:t>
      </w:r>
      <w:r>
        <w:rPr>
          <w:rFonts w:ascii="Calibri"/>
          <w:spacing w:val="6"/>
          <w:sz w:val="16"/>
        </w:rPr>
        <w:t> </w:t>
      </w:r>
      <w:r>
        <w:rPr>
          <w:rFonts w:ascii="Calibri"/>
          <w:sz w:val="16"/>
        </w:rPr>
        <w:t>for</w:t>
      </w:r>
      <w:r>
        <w:rPr>
          <w:rFonts w:ascii="Calibri"/>
          <w:spacing w:val="5"/>
          <w:sz w:val="16"/>
        </w:rPr>
        <w:t> </w:t>
      </w:r>
      <w:r>
        <w:rPr>
          <w:rFonts w:ascii="Calibri"/>
          <w:sz w:val="16"/>
        </w:rPr>
        <w:t>each</w:t>
      </w:r>
      <w:r>
        <w:rPr>
          <w:rFonts w:ascii="Calibri"/>
          <w:spacing w:val="5"/>
          <w:sz w:val="16"/>
        </w:rPr>
        <w:t> </w:t>
      </w:r>
      <w:r>
        <w:rPr>
          <w:rFonts w:ascii="Calibri"/>
          <w:sz w:val="16"/>
        </w:rPr>
        <w:t>discrete</w:t>
      </w:r>
      <w:r>
        <w:rPr>
          <w:rFonts w:ascii="Calibri"/>
          <w:spacing w:val="6"/>
          <w:sz w:val="16"/>
        </w:rPr>
        <w:t> </w:t>
      </w:r>
      <w:r>
        <w:rPr>
          <w:rFonts w:ascii="Calibri"/>
          <w:sz w:val="16"/>
        </w:rPr>
        <w:t>cash</w:t>
      </w:r>
      <w:r>
        <w:rPr>
          <w:rFonts w:ascii="Calibri"/>
          <w:spacing w:val="5"/>
          <w:sz w:val="16"/>
        </w:rPr>
        <w:t> </w:t>
      </w:r>
      <w:r>
        <w:rPr>
          <w:rFonts w:ascii="Calibri"/>
          <w:sz w:val="16"/>
        </w:rPr>
        <w:t>flow.</w:t>
      </w:r>
    </w:p>
    <w:p>
      <w:pPr>
        <w:spacing w:before="29"/>
        <w:ind w:left="91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-The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value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of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each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discrete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cash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flow.</w:t>
      </w:r>
    </w:p>
    <w:p>
      <w:pPr>
        <w:spacing w:before="29"/>
        <w:ind w:left="91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-The</w:t>
      </w:r>
      <w:r>
        <w:rPr>
          <w:rFonts w:ascii="Calibri"/>
          <w:spacing w:val="5"/>
          <w:sz w:val="16"/>
        </w:rPr>
        <w:t> </w:t>
      </w:r>
      <w:r>
        <w:rPr>
          <w:rFonts w:ascii="Calibri"/>
          <w:sz w:val="16"/>
        </w:rPr>
        <w:t>value</w:t>
      </w:r>
      <w:r>
        <w:rPr>
          <w:rFonts w:ascii="Calibri"/>
          <w:spacing w:val="5"/>
          <w:sz w:val="16"/>
        </w:rPr>
        <w:t> </w:t>
      </w:r>
      <w:r>
        <w:rPr>
          <w:rFonts w:ascii="Calibri"/>
          <w:sz w:val="16"/>
        </w:rPr>
        <w:t>for</w:t>
      </w:r>
      <w:r>
        <w:rPr>
          <w:rFonts w:ascii="Calibri"/>
          <w:spacing w:val="6"/>
          <w:sz w:val="16"/>
        </w:rPr>
        <w:t> </w:t>
      </w:r>
      <w:r>
        <w:rPr>
          <w:rFonts w:ascii="Calibri"/>
          <w:sz w:val="16"/>
        </w:rPr>
        <w:t>a</w:t>
      </w:r>
      <w:r>
        <w:rPr>
          <w:rFonts w:ascii="Calibri"/>
          <w:spacing w:val="5"/>
          <w:sz w:val="16"/>
        </w:rPr>
        <w:t> </w:t>
      </w:r>
      <w:r>
        <w:rPr>
          <w:rFonts w:ascii="Calibri"/>
          <w:sz w:val="16"/>
        </w:rPr>
        <w:t>uniform</w:t>
      </w:r>
      <w:r>
        <w:rPr>
          <w:rFonts w:ascii="Calibri"/>
          <w:spacing w:val="5"/>
          <w:sz w:val="16"/>
        </w:rPr>
        <w:t> </w:t>
      </w:r>
      <w:r>
        <w:rPr>
          <w:rFonts w:ascii="Calibri"/>
          <w:sz w:val="16"/>
        </w:rPr>
        <w:t>series</w:t>
      </w:r>
      <w:r>
        <w:rPr>
          <w:rFonts w:ascii="Calibri"/>
          <w:spacing w:val="6"/>
          <w:sz w:val="16"/>
        </w:rPr>
        <w:t> </w:t>
      </w:r>
      <w:r>
        <w:rPr>
          <w:rFonts w:ascii="Calibri"/>
          <w:sz w:val="16"/>
        </w:rPr>
        <w:t>of</w:t>
      </w:r>
      <w:r>
        <w:rPr>
          <w:rFonts w:ascii="Calibri"/>
          <w:spacing w:val="5"/>
          <w:sz w:val="16"/>
        </w:rPr>
        <w:t> </w:t>
      </w:r>
      <w:r>
        <w:rPr>
          <w:rFonts w:ascii="Calibri"/>
          <w:sz w:val="16"/>
        </w:rPr>
        <w:t>cash</w:t>
      </w:r>
      <w:r>
        <w:rPr>
          <w:rFonts w:ascii="Calibri"/>
          <w:spacing w:val="5"/>
          <w:sz w:val="16"/>
        </w:rPr>
        <w:t> </w:t>
      </w:r>
      <w:r>
        <w:rPr>
          <w:rFonts w:ascii="Calibri"/>
          <w:sz w:val="16"/>
        </w:rPr>
        <w:t>flows.</w:t>
      </w:r>
    </w:p>
    <w:p>
      <w:pPr>
        <w:spacing w:before="28"/>
        <w:ind w:left="91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-The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interest</w:t>
      </w:r>
      <w:r>
        <w:rPr>
          <w:rFonts w:ascii="Calibri"/>
          <w:spacing w:val="4"/>
          <w:sz w:val="16"/>
        </w:rPr>
        <w:t> </w:t>
      </w:r>
      <w:r>
        <w:rPr>
          <w:rFonts w:ascii="Calibri"/>
          <w:sz w:val="16"/>
        </w:rPr>
        <w:t>rate.</w:t>
      </w:r>
    </w:p>
    <w:p>
      <w:pPr>
        <w:spacing w:before="143"/>
        <w:ind w:left="894" w:right="0" w:firstLine="0"/>
        <w:jc w:val="left"/>
        <w:rPr>
          <w:rFonts w:ascii="Calibri"/>
          <w:b/>
          <w:sz w:val="16"/>
        </w:rPr>
      </w:pPr>
      <w:r>
        <w:rPr>
          <w:rFonts w:ascii="Calibri"/>
          <w:b/>
          <w:w w:val="105"/>
          <w:sz w:val="16"/>
        </w:rPr>
        <w:t>Discrete</w:t>
      </w:r>
      <w:r>
        <w:rPr>
          <w:rFonts w:ascii="Calibri"/>
          <w:b/>
          <w:spacing w:val="10"/>
          <w:w w:val="105"/>
          <w:sz w:val="16"/>
        </w:rPr>
        <w:t> </w:t>
      </w:r>
      <w:r>
        <w:rPr>
          <w:rFonts w:ascii="Calibri"/>
          <w:b/>
          <w:w w:val="105"/>
          <w:sz w:val="16"/>
        </w:rPr>
        <w:t>Cash</w:t>
      </w:r>
      <w:r>
        <w:rPr>
          <w:rFonts w:ascii="Calibri"/>
          <w:b/>
          <w:spacing w:val="10"/>
          <w:w w:val="105"/>
          <w:sz w:val="16"/>
        </w:rPr>
        <w:t> </w:t>
      </w:r>
      <w:r>
        <w:rPr>
          <w:rFonts w:ascii="Calibri"/>
          <w:b/>
          <w:w w:val="105"/>
          <w:sz w:val="16"/>
        </w:rPr>
        <w:t>Flows:</w:t>
      </w:r>
    </w:p>
    <w:p>
      <w:pPr>
        <w:pStyle w:val="BodyText"/>
        <w:spacing w:before="7"/>
        <w:rPr>
          <w:rFonts w:ascii="Calibri"/>
          <w:b/>
          <w:sz w:val="13"/>
        </w:rPr>
      </w:pPr>
    </w:p>
    <w:p>
      <w:pPr>
        <w:spacing w:after="0"/>
        <w:rPr>
          <w:rFonts w:ascii="Calibri"/>
          <w:sz w:val="13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rPr>
          <w:rFonts w:ascii="Calibri"/>
          <w:b/>
          <w:sz w:val="24"/>
        </w:rPr>
      </w:pPr>
    </w:p>
    <w:p>
      <w:pPr>
        <w:pStyle w:val="BodyText"/>
        <w:rPr>
          <w:rFonts w:ascii="Calibri"/>
          <w:b/>
          <w:sz w:val="24"/>
        </w:rPr>
      </w:pPr>
    </w:p>
    <w:p>
      <w:pPr>
        <w:spacing w:before="186"/>
        <w:ind w:left="1775" w:right="0" w:firstLine="0"/>
        <w:jc w:val="left"/>
        <w:rPr>
          <w:rFonts w:ascii="Calibri"/>
          <w:sz w:val="16"/>
        </w:rPr>
      </w:pPr>
      <w:r>
        <w:rPr>
          <w:rFonts w:ascii="Calibri"/>
          <w:w w:val="99"/>
          <w:sz w:val="16"/>
        </w:rPr>
        <w:t>0</w:t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2"/>
        <w:rPr>
          <w:rFonts w:ascii="Calibri"/>
          <w:sz w:val="23"/>
        </w:rPr>
      </w:pPr>
    </w:p>
    <w:p>
      <w:pPr>
        <w:spacing w:before="0"/>
        <w:ind w:left="1772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$1000</w:t>
      </w:r>
    </w:p>
    <w:p>
      <w:pPr>
        <w:spacing w:before="204"/>
        <w:ind w:left="1000" w:right="0" w:firstLine="0"/>
        <w:jc w:val="left"/>
        <w:rPr>
          <w:rFonts w:ascii="Calibri"/>
          <w:b/>
          <w:sz w:val="16"/>
        </w:rPr>
      </w:pPr>
      <w:r>
        <w:rPr>
          <w:rFonts w:ascii="Calibri"/>
          <w:b/>
          <w:spacing w:val="-2"/>
          <w:w w:val="110"/>
          <w:sz w:val="16"/>
        </w:rPr>
        <w:t>Uniform</w:t>
      </w:r>
      <w:r>
        <w:rPr>
          <w:rFonts w:ascii="Calibri"/>
          <w:b/>
          <w:spacing w:val="-7"/>
          <w:w w:val="110"/>
          <w:sz w:val="16"/>
        </w:rPr>
        <w:t> </w:t>
      </w:r>
      <w:r>
        <w:rPr>
          <w:rFonts w:ascii="Calibri"/>
          <w:b/>
          <w:spacing w:val="-1"/>
          <w:w w:val="110"/>
          <w:sz w:val="16"/>
        </w:rPr>
        <w:t>Cash</w:t>
      </w:r>
      <w:r>
        <w:rPr>
          <w:rFonts w:ascii="Calibri"/>
          <w:b/>
          <w:spacing w:val="-7"/>
          <w:w w:val="110"/>
          <w:sz w:val="16"/>
        </w:rPr>
        <w:t> </w:t>
      </w:r>
      <w:r>
        <w:rPr>
          <w:rFonts w:ascii="Calibri"/>
          <w:b/>
          <w:spacing w:val="-1"/>
          <w:w w:val="110"/>
          <w:sz w:val="16"/>
        </w:rPr>
        <w:t>Flows:</w:t>
      </w:r>
    </w:p>
    <w:p>
      <w:pPr>
        <w:spacing w:before="99"/>
        <w:ind w:left="1062" w:right="0" w:firstLine="0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w w:val="110"/>
          <w:sz w:val="16"/>
        </w:rPr>
        <w:t>I=8%</w:t>
      </w:r>
    </w:p>
    <w:p>
      <w:pPr>
        <w:pStyle w:val="BodyText"/>
        <w:spacing w:before="4"/>
        <w:rPr>
          <w:rFonts w:ascii="Calibri"/>
          <w:sz w:val="23"/>
        </w:rPr>
      </w:pPr>
    </w:p>
    <w:p>
      <w:pPr>
        <w:spacing w:before="0"/>
        <w:ind w:left="896" w:right="430" w:firstLine="0"/>
        <w:jc w:val="center"/>
        <w:rPr>
          <w:rFonts w:ascii="Calibri"/>
          <w:sz w:val="16"/>
        </w:rPr>
      </w:pPr>
      <w:r>
        <w:rPr/>
        <w:pict>
          <v:shape style="position:absolute;margin-left:141.139008pt;margin-top:.776164pt;width:181.25pt;height:46.45pt;mso-position-horizontal-relative:page;mso-position-vertical-relative:paragraph;z-index:-31361024" coordorigin="2823,16" coordsize="3625,929" path="m2899,870l2898,868,2896,868,2899,870xm4451,355l4450,357,4451,359,4451,355xm6369,84l6368,85,6369,87,6369,84xm6408,544l4498,544,4498,364,4527,364,4529,362,4530,360,4531,360,4532,358,4532,356,4530,353,4528,350,4500,296,4497,290,4496,288,4493,286,4488,286,4486,288,4485,290,4452,351,4451,353,4451,355,4451,360,4451,359,4451,360,4452,361,4452,361,4454,364,4456,364,4458,364,4460,364,4484,364,4484,544,2862,544,2862,551,2856,551,2856,868,2828,868,2825,870,2824,872,2823,874,2823,876,2855,940,2856,943,2858,944,2863,944,2865,943,2867,940,2870,935,2898,882,2898,882,2900,879,2900,878,2902,876,2900,871,2899,870,2894,868,2892,868,2869,868,2869,558,6408,558,6408,544xm6447,84l6446,81,6445,78,6416,26,6413,20,6412,17,6410,16,6407,16,6404,16,6402,17,6401,20,6371,79,6369,81,6369,84,6369,84,6369,88,6369,87,6369,88,6372,92,6374,92,6376,92,6378,92,6402,92,6402,538,6416,538,6416,92,6442,92,6445,90,6446,88,6447,88,6447,86,6447,84xe" filled="true" fillcolor="#000000" stroked="false">
            <v:path arrowok="t"/>
            <v:fill type="solid"/>
            <w10:wrap type="none"/>
          </v:shape>
        </w:pict>
      </w:r>
      <w:r>
        <w:rPr>
          <w:rFonts w:ascii="Calibri"/>
          <w:sz w:val="16"/>
        </w:rPr>
        <w:t>$250</w:t>
      </w:r>
    </w:p>
    <w:p>
      <w:pPr>
        <w:pStyle w:val="BodyText"/>
        <w:rPr>
          <w:rFonts w:ascii="Calibri"/>
          <w:sz w:val="24"/>
        </w:rPr>
      </w:pPr>
    </w:p>
    <w:p>
      <w:pPr>
        <w:spacing w:before="197"/>
        <w:ind w:left="489" w:right="0" w:firstLine="0"/>
        <w:jc w:val="center"/>
        <w:rPr>
          <w:rFonts w:ascii="Calibri"/>
          <w:sz w:val="16"/>
        </w:rPr>
      </w:pPr>
      <w:r>
        <w:rPr>
          <w:rFonts w:ascii="Calibri"/>
          <w:w w:val="99"/>
          <w:sz w:val="16"/>
        </w:rPr>
        <w:t>1</w:t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9"/>
        <w:rPr>
          <w:rFonts w:ascii="Calibri"/>
          <w:sz w:val="18"/>
        </w:rPr>
      </w:pPr>
    </w:p>
    <w:p>
      <w:pPr>
        <w:spacing w:before="1"/>
        <w:ind w:left="0" w:right="38" w:firstLine="0"/>
        <w:jc w:val="right"/>
        <w:rPr>
          <w:rFonts w:ascii="Calibri"/>
          <w:sz w:val="16"/>
        </w:rPr>
      </w:pPr>
      <w:r>
        <w:rPr>
          <w:rFonts w:ascii="Georgia"/>
          <w:i/>
          <w:sz w:val="16"/>
        </w:rPr>
        <w:t>i</w:t>
      </w:r>
      <w:r>
        <w:rPr>
          <w:rFonts w:ascii="Calibri"/>
          <w:sz w:val="16"/>
        </w:rPr>
        <w:t>=0.08</w:t>
      </w:r>
    </w:p>
    <w:p>
      <w:pPr>
        <w:pStyle w:val="BodyText"/>
        <w:spacing w:before="5"/>
        <w:rPr>
          <w:rFonts w:ascii="Calibri"/>
          <w:sz w:val="32"/>
        </w:rPr>
      </w:pPr>
      <w:r>
        <w:rPr/>
        <w:br w:type="column"/>
      </w:r>
      <w:r>
        <w:rPr>
          <w:rFonts w:ascii="Calibri"/>
          <w:sz w:val="32"/>
        </w:rPr>
      </w:r>
    </w:p>
    <w:p>
      <w:pPr>
        <w:spacing w:before="1"/>
        <w:ind w:left="979" w:right="1332" w:firstLine="0"/>
        <w:jc w:val="center"/>
        <w:rPr>
          <w:rFonts w:ascii="Calibri"/>
          <w:sz w:val="16"/>
        </w:rPr>
      </w:pPr>
      <w:r>
        <w:rPr>
          <w:rFonts w:ascii="Calibri"/>
          <w:sz w:val="16"/>
        </w:rPr>
        <w:t>$1500</w:t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1"/>
        <w:rPr>
          <w:rFonts w:ascii="Calibri"/>
          <w:sz w:val="33"/>
        </w:rPr>
      </w:pPr>
    </w:p>
    <w:p>
      <w:pPr>
        <w:spacing w:before="0"/>
        <w:ind w:left="0" w:right="325" w:firstLine="0"/>
        <w:jc w:val="center"/>
        <w:rPr>
          <w:rFonts w:ascii="Calibri"/>
          <w:sz w:val="16"/>
        </w:rPr>
      </w:pPr>
      <w:r>
        <w:rPr>
          <w:rFonts w:ascii="Calibri"/>
          <w:w w:val="99"/>
          <w:sz w:val="16"/>
        </w:rPr>
        <w:t>2</w:t>
      </w:r>
    </w:p>
    <w:p>
      <w:pPr>
        <w:spacing w:after="0"/>
        <w:jc w:val="center"/>
        <w:rPr>
          <w:rFonts w:ascii="Calibri"/>
          <w:sz w:val="16"/>
        </w:rPr>
        <w:sectPr>
          <w:type w:val="continuous"/>
          <w:pgSz w:w="8820" w:h="13320"/>
          <w:pgMar w:top="1260" w:bottom="280" w:left="880" w:right="860"/>
          <w:cols w:num="3" w:equalWidth="0">
            <w:col w:w="2483" w:space="40"/>
            <w:col w:w="1692" w:space="108"/>
            <w:col w:w="2757"/>
          </w:cols>
        </w:sectPr>
      </w:pPr>
    </w:p>
    <w:p>
      <w:pPr>
        <w:pStyle w:val="BodyText"/>
        <w:spacing w:before="1"/>
        <w:rPr>
          <w:rFonts w:ascii="Calibri"/>
          <w:sz w:val="15"/>
        </w:rPr>
      </w:pPr>
    </w:p>
    <w:p>
      <w:pPr>
        <w:spacing w:after="0"/>
        <w:rPr>
          <w:rFonts w:ascii="Calibri"/>
          <w:sz w:val="15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9"/>
        <w:rPr>
          <w:rFonts w:ascii="Calibri"/>
          <w:sz w:val="3"/>
        </w:rPr>
      </w:pPr>
    </w:p>
    <w:p>
      <w:pPr>
        <w:pStyle w:val="BodyText"/>
        <w:ind w:left="1705" w:right="-87"/>
        <w:rPr>
          <w:rFonts w:ascii="Calibri"/>
        </w:rPr>
      </w:pPr>
      <w:r>
        <w:rPr>
          <w:rFonts w:ascii="Calibri"/>
        </w:rPr>
        <w:pict>
          <v:group style="width:196.85pt;height:17.1pt;mso-position-horizontal-relative:char;mso-position-vertical-relative:line" coordorigin="0,0" coordsize="3937,342">
            <v:shape style="position:absolute;left:0;top:0;width:3937;height:342" coordorigin="0,0" coordsize="3937,342" path="m3848,72l3848,74,3848,76,3848,72xm3937,280l58,280,58,244,58,240,57,238,52,236,49,236,47,239,0,285,0,289,2,292,45,336,45,336,47,338,45,336,45,337,48,340,49,340,50,341,54,341,54,340,55,340,58,337,58,336,59,336,59,332,58,331,58,293,3937,293,3937,280xm3937,0l3892,0,3891,0,3886,0,3885,0,586,0,585,0,580,0,578,1,576,3,545,67,542,70,542,72,542,74,542,78,544,79,545,80,546,80,549,82,553,80,575,80,575,277,588,277,588,80,618,80,620,79,621,77,622,75,622,72,622,70,620,67,593,13,3878,13,3850,68,3848,70,3848,72,3849,77,3848,76,3848,78,3849,78,3849,78,3850,79,3852,80,3852,80,3856,82,3860,80,3881,80,3881,277,3894,277,3894,80,3924,80,3926,79,3928,77,3928,75,3928,72,3928,70,3926,67,3916,46,3916,77,3914,73,3914,73,3916,77,3916,46,3899,13,3937,13,3937,0xe" filled="true" fillcolor="#000000" stroked="false">
              <v:path arrowok="t"/>
              <v:fill type="solid"/>
            </v:shape>
          </v:group>
        </w:pict>
      </w:r>
      <w:r>
        <w:rPr>
          <w:rFonts w:ascii="Calibri"/>
        </w:rPr>
      </w:r>
    </w:p>
    <w:p>
      <w:pPr>
        <w:tabs>
          <w:tab w:pos="2243" w:val="left" w:leader="none"/>
          <w:tab w:pos="5547" w:val="left" w:leader="none"/>
        </w:tabs>
        <w:spacing w:before="0"/>
        <w:ind w:left="1690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0</w:t>
        <w:tab/>
        <w:t>1</w:t>
        <w:tab/>
      </w:r>
      <w:r>
        <w:rPr>
          <w:rFonts w:ascii="Calibri"/>
          <w:spacing w:val="-7"/>
          <w:position w:val="2"/>
          <w:sz w:val="16"/>
        </w:rPr>
        <w:t>5</w:t>
      </w:r>
    </w:p>
    <w:p>
      <w:pPr>
        <w:spacing w:before="125"/>
        <w:ind w:left="17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7"/>
          <w:sz w:val="18"/>
        </w:rPr>
        <w:t> </w:t>
      </w:r>
      <w:r>
        <w:rPr>
          <w:rFonts w:ascii="Trebuchet MS"/>
          <w:b/>
          <w:sz w:val="18"/>
        </w:rPr>
        <w:t>2.3</w:t>
      </w:r>
      <w:r>
        <w:rPr>
          <w:rFonts w:ascii="Trebuchet MS"/>
          <w:b/>
          <w:spacing w:val="66"/>
          <w:sz w:val="18"/>
        </w:rPr>
        <w:t> </w:t>
      </w:r>
      <w:r>
        <w:rPr>
          <w:sz w:val="18"/>
        </w:rPr>
        <w:t>Cash</w:t>
      </w:r>
      <w:r>
        <w:rPr>
          <w:spacing w:val="-2"/>
          <w:sz w:val="18"/>
        </w:rPr>
        <w:t> </w:t>
      </w:r>
      <w:r>
        <w:rPr>
          <w:sz w:val="18"/>
        </w:rPr>
        <w:t>flow</w:t>
      </w:r>
      <w:r>
        <w:rPr>
          <w:spacing w:val="-1"/>
          <w:sz w:val="18"/>
        </w:rPr>
        <w:t> </w:t>
      </w:r>
      <w:r>
        <w:rPr>
          <w:sz w:val="18"/>
        </w:rPr>
        <w:t>diagrams</w:t>
      </w:r>
      <w:r>
        <w:rPr>
          <w:spacing w:val="-2"/>
          <w:sz w:val="18"/>
        </w:rPr>
        <w:t> </w:t>
      </w:r>
      <w:r>
        <w:rPr>
          <w:sz w:val="18"/>
        </w:rPr>
        <w:t>for</w:t>
      </w:r>
      <w:r>
        <w:rPr>
          <w:spacing w:val="-1"/>
          <w:sz w:val="18"/>
        </w:rPr>
        <w:t> </w:t>
      </w:r>
      <w:r>
        <w:rPr>
          <w:sz w:val="18"/>
        </w:rPr>
        <w:t>engineering</w:t>
      </w:r>
      <w:r>
        <w:rPr>
          <w:spacing w:val="-2"/>
          <w:sz w:val="18"/>
        </w:rPr>
        <w:t> </w:t>
      </w:r>
      <w:r>
        <w:rPr>
          <w:sz w:val="18"/>
        </w:rPr>
        <w:t>economy.</w:t>
      </w:r>
    </w:p>
    <w:p>
      <w:pPr>
        <w:spacing w:before="100"/>
        <w:ind w:left="170" w:right="0" w:firstLine="0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sz w:val="16"/>
        </w:rPr>
        <w:t>$250</w:t>
      </w:r>
    </w:p>
    <w:p>
      <w:pPr>
        <w:spacing w:after="0"/>
        <w:jc w:val="left"/>
        <w:rPr>
          <w:rFonts w:ascii="Calibri"/>
          <w:sz w:val="16"/>
        </w:rPr>
        <w:sectPr>
          <w:type w:val="continuous"/>
          <w:pgSz w:w="8820" w:h="13320"/>
          <w:pgMar w:top="1260" w:bottom="280" w:left="880" w:right="860"/>
          <w:cols w:num="2" w:equalWidth="0">
            <w:col w:w="5628" w:space="47"/>
            <w:col w:w="1405"/>
          </w:cols>
        </w:sect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2"/>
        <w:rPr>
          <w:rFonts w:ascii="Calibri"/>
          <w:sz w:val="19"/>
        </w:rPr>
      </w:pPr>
    </w:p>
    <w:p>
      <w:pPr>
        <w:pStyle w:val="Heading4"/>
        <w:numPr>
          <w:ilvl w:val="3"/>
          <w:numId w:val="22"/>
        </w:numPr>
        <w:tabs>
          <w:tab w:pos="953" w:val="left" w:leader="none"/>
        </w:tabs>
        <w:spacing w:line="240" w:lineRule="auto" w:before="0" w:after="0"/>
        <w:ind w:left="952" w:right="0" w:hanging="783"/>
        <w:jc w:val="left"/>
      </w:pPr>
      <w:bookmarkStart w:name="_TOC_250140" w:id="22"/>
      <w:r>
        <w:rPr>
          <w:w w:val="90"/>
        </w:rPr>
        <w:t>Simple</w:t>
      </w:r>
      <w:r>
        <w:rPr>
          <w:spacing w:val="14"/>
          <w:w w:val="90"/>
        </w:rPr>
        <w:t> </w:t>
      </w:r>
      <w:bookmarkEnd w:id="22"/>
      <w:r>
        <w:rPr>
          <w:w w:val="90"/>
        </w:rPr>
        <w:t>Interest</w:t>
      </w:r>
    </w:p>
    <w:p>
      <w:pPr>
        <w:pStyle w:val="BodyText"/>
        <w:spacing w:line="249" w:lineRule="auto" w:before="49"/>
        <w:ind w:left="170" w:right="187"/>
        <w:jc w:val="both"/>
      </w:pPr>
      <w:r>
        <w:rPr/>
        <w:t>Simple interest has little application in the modern business world beyond some</w:t>
      </w:r>
      <w:r>
        <w:rPr>
          <w:spacing w:val="1"/>
        </w:rPr>
        <w:t> </w:t>
      </w:r>
      <w:r>
        <w:rPr/>
        <w:t>types of bonds. However, it is useful for demonstrating the concept of interest. As</w:t>
      </w:r>
      <w:r>
        <w:rPr>
          <w:spacing w:val="1"/>
        </w:rPr>
        <w:t> </w:t>
      </w:r>
      <w:r>
        <w:rPr/>
        <w:t>an example, a car loan might be given to a young college graduate. The used car</w:t>
      </w:r>
      <w:r>
        <w:rPr>
          <w:spacing w:val="1"/>
        </w:rPr>
        <w:t> </w:t>
      </w:r>
      <w:r>
        <w:rPr/>
        <w:t>dealer lends the customer an amount of money, </w:t>
      </w:r>
      <w:r>
        <w:rPr>
          <w:i/>
        </w:rPr>
        <w:t>P</w:t>
      </w:r>
      <w:r>
        <w:rPr/>
        <w:t>. The customer must pay back the</w:t>
      </w:r>
      <w:r>
        <w:rPr>
          <w:spacing w:val="1"/>
        </w:rPr>
        <w:t> </w:t>
      </w:r>
      <w:r>
        <w:rPr/>
        <w:t>car</w:t>
      </w:r>
      <w:r>
        <w:rPr>
          <w:spacing w:val="-7"/>
        </w:rPr>
        <w:t> </w:t>
      </w:r>
      <w:r>
        <w:rPr/>
        <w:t>dealer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/>
        <w:t>amount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money</w:t>
      </w:r>
      <w:r>
        <w:rPr>
          <w:spacing w:val="-6"/>
        </w:rPr>
        <w:t> </w:t>
      </w:r>
      <w:r>
        <w:rPr/>
        <w:t>(interest</w:t>
      </w:r>
      <w:r>
        <w:rPr>
          <w:spacing w:val="-7"/>
        </w:rPr>
        <w:t> </w:t>
      </w:r>
      <w:r>
        <w:rPr/>
        <w:t>plus</w:t>
      </w:r>
      <w:r>
        <w:rPr>
          <w:spacing w:val="-6"/>
        </w:rPr>
        <w:t> </w:t>
      </w:r>
      <w:r>
        <w:rPr/>
        <w:t>principal),</w:t>
      </w:r>
      <w:r>
        <w:rPr>
          <w:spacing w:val="-5"/>
        </w:rPr>
        <w:t> </w:t>
      </w:r>
      <w:r>
        <w:rPr>
          <w:i/>
        </w:rPr>
        <w:t>F</w:t>
      </w:r>
      <w:r>
        <w:rPr/>
        <w:t>,</w:t>
      </w:r>
      <w:r>
        <w:rPr>
          <w:spacing w:val="-7"/>
        </w:rPr>
        <w:t> </w:t>
      </w:r>
      <w:r>
        <w:rPr/>
        <w:t>at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end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>
          <w:i/>
        </w:rPr>
        <w:t>n</w:t>
      </w:r>
      <w:r>
        <w:rPr>
          <w:i/>
          <w:spacing w:val="-6"/>
        </w:rPr>
        <w:t> </w:t>
      </w:r>
      <w:r>
        <w:rPr/>
        <w:t>years</w:t>
      </w:r>
      <w:r>
        <w:rPr>
          <w:spacing w:val="-6"/>
        </w:rPr>
        <w:t> </w:t>
      </w:r>
      <w:r>
        <w:rPr/>
        <w:t>if</w:t>
      </w:r>
      <w:r>
        <w:rPr>
          <w:spacing w:val="-7"/>
        </w:rPr>
        <w:t> </w:t>
      </w:r>
      <w:r>
        <w:rPr/>
        <w:t>the</w:t>
      </w:r>
      <w:r>
        <w:rPr>
          <w:spacing w:val="-47"/>
        </w:rPr>
        <w:t> </w:t>
      </w:r>
      <w:r>
        <w:rPr/>
        <w:t>interest</w:t>
      </w:r>
      <w:r>
        <w:rPr>
          <w:spacing w:val="-1"/>
        </w:rPr>
        <w:t> </w:t>
      </w:r>
      <w:r>
        <w:rPr/>
        <w:t>rate is</w:t>
      </w:r>
      <w:r>
        <w:rPr>
          <w:spacing w:val="-1"/>
        </w:rPr>
        <w:t> </w:t>
      </w:r>
      <w:r>
        <w:rPr>
          <w:i/>
        </w:rPr>
        <w:t>i</w:t>
      </w:r>
      <w:r>
        <w:rPr/>
        <w:t>. For simple interest:</w:t>
      </w:r>
    </w:p>
    <w:p>
      <w:pPr>
        <w:pStyle w:val="BodyText"/>
        <w:spacing w:before="3"/>
        <w:rPr>
          <w:sz w:val="21"/>
        </w:rPr>
      </w:pPr>
    </w:p>
    <w:p>
      <w:pPr>
        <w:tabs>
          <w:tab w:pos="6535" w:val="left" w:leader="none"/>
        </w:tabs>
        <w:spacing w:before="0"/>
        <w:ind w:left="3006" w:right="0" w:firstLine="0"/>
        <w:jc w:val="left"/>
        <w:rPr>
          <w:sz w:val="20"/>
        </w:rPr>
      </w:pPr>
      <w:r>
        <w:rPr>
          <w:i/>
          <w:sz w:val="20"/>
        </w:rPr>
        <w:t>F</w:t>
      </w:r>
      <w:r>
        <w:rPr>
          <w:i/>
          <w:spacing w:val="-3"/>
          <w:sz w:val="20"/>
        </w:rPr>
        <w:t> </w:t>
      </w:r>
      <w:r>
        <w:rPr>
          <w:sz w:val="20"/>
        </w:rPr>
        <w:t>=</w:t>
      </w:r>
      <w:r>
        <w:rPr>
          <w:spacing w:val="-3"/>
          <w:sz w:val="20"/>
        </w:rPr>
        <w:t> </w:t>
      </w:r>
      <w:r>
        <w:rPr>
          <w:i/>
          <w:sz w:val="20"/>
        </w:rPr>
        <w:t>P</w:t>
      </w:r>
      <w:r>
        <w:rPr>
          <w:sz w:val="20"/>
        </w:rPr>
        <w:t>(1</w:t>
      </w:r>
      <w:r>
        <w:rPr>
          <w:spacing w:val="-2"/>
          <w:sz w:val="20"/>
        </w:rPr>
        <w:t> </w:t>
      </w:r>
      <w:r>
        <w:rPr>
          <w:sz w:val="20"/>
        </w:rPr>
        <w:t>+</w:t>
      </w:r>
      <w:r>
        <w:rPr>
          <w:spacing w:val="-2"/>
          <w:sz w:val="20"/>
        </w:rPr>
        <w:t> </w:t>
      </w:r>
      <w:r>
        <w:rPr>
          <w:i/>
          <w:sz w:val="20"/>
        </w:rPr>
        <w:t>ni</w:t>
      </w:r>
      <w:r>
        <w:rPr>
          <w:sz w:val="20"/>
        </w:rPr>
        <w:t>)</w:t>
        <w:tab/>
        <w:t>(2.1)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 w:before="1"/>
        <w:ind w:left="170" w:right="189"/>
        <w:jc w:val="both"/>
      </w:pPr>
      <w:r>
        <w:rPr/>
        <w:t>For</w:t>
      </w:r>
      <w:r>
        <w:rPr>
          <w:spacing w:val="-12"/>
        </w:rPr>
        <w:t> </w:t>
      </w:r>
      <w:r>
        <w:rPr/>
        <w:t>example,</w:t>
      </w:r>
      <w:r>
        <w:rPr>
          <w:spacing w:val="-11"/>
        </w:rPr>
        <w:t> </w:t>
      </w:r>
      <w:r>
        <w:rPr/>
        <w:t>if</w:t>
      </w:r>
      <w:r>
        <w:rPr>
          <w:spacing w:val="-11"/>
        </w:rPr>
        <w:t> </w:t>
      </w:r>
      <w:r>
        <w:rPr/>
        <w:t>you</w:t>
      </w:r>
      <w:r>
        <w:rPr>
          <w:spacing w:val="-11"/>
        </w:rPr>
        <w:t> </w:t>
      </w:r>
      <w:r>
        <w:rPr/>
        <w:t>borrow</w:t>
      </w:r>
      <w:r>
        <w:rPr>
          <w:spacing w:val="-12"/>
        </w:rPr>
        <w:t> </w:t>
      </w:r>
      <w:r>
        <w:rPr/>
        <w:t>$180,000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new</w:t>
      </w:r>
      <w:r>
        <w:rPr>
          <w:spacing w:val="-12"/>
        </w:rPr>
        <w:t> </w:t>
      </w:r>
      <w:r>
        <w:rPr/>
        <w:t>capital</w:t>
      </w:r>
      <w:r>
        <w:rPr>
          <w:spacing w:val="-11"/>
        </w:rPr>
        <w:t> </w:t>
      </w:r>
      <w:r>
        <w:rPr/>
        <w:t>project,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period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4</w:t>
      </w:r>
      <w:r>
        <w:rPr>
          <w:spacing w:val="-11"/>
        </w:rPr>
        <w:t> </w:t>
      </w:r>
      <w:r>
        <w:rPr/>
        <w:t>years</w:t>
      </w:r>
      <w:r>
        <w:rPr>
          <w:spacing w:val="-48"/>
        </w:rPr>
        <w:t> </w:t>
      </w:r>
      <w:r>
        <w:rPr/>
        <w:t>at</w:t>
      </w:r>
      <w:r>
        <w:rPr>
          <w:spacing w:val="-1"/>
        </w:rPr>
        <w:t> </w:t>
      </w:r>
      <w:r>
        <w:rPr/>
        <w:t>12% simple</w:t>
      </w:r>
      <w:r>
        <w:rPr>
          <w:spacing w:val="-1"/>
        </w:rPr>
        <w:t> </w:t>
      </w:r>
      <w:r>
        <w:rPr/>
        <w:t>interest, you must</w:t>
      </w:r>
      <w:r>
        <w:rPr>
          <w:spacing w:val="-1"/>
        </w:rPr>
        <w:t> </w:t>
      </w:r>
      <w:r>
        <w:rPr/>
        <w:t>repay the bank</w:t>
      </w:r>
    </w:p>
    <w:p>
      <w:pPr>
        <w:pStyle w:val="BodyText"/>
        <w:rPr>
          <w:sz w:val="21"/>
        </w:rPr>
      </w:pPr>
    </w:p>
    <w:p>
      <w:pPr>
        <w:pStyle w:val="BodyText"/>
        <w:ind w:left="1124" w:right="1142"/>
        <w:jc w:val="center"/>
      </w:pPr>
      <w:r>
        <w:rPr>
          <w:i/>
        </w:rPr>
        <w:t>F</w:t>
      </w:r>
      <w:r>
        <w:rPr>
          <w:i/>
          <w:spacing w:val="-10"/>
        </w:rPr>
        <w:t> </w:t>
      </w:r>
      <w:r>
        <w:rPr/>
        <w:t>=</w:t>
      </w:r>
      <w:r>
        <w:rPr>
          <w:spacing w:val="-9"/>
        </w:rPr>
        <w:t> </w:t>
      </w:r>
      <w:r>
        <w:rPr/>
        <w:t>$180,000(1.48)</w:t>
      </w:r>
      <w:r>
        <w:rPr>
          <w:spacing w:val="-8"/>
        </w:rPr>
        <w:t> </w:t>
      </w:r>
      <w:r>
        <w:rPr/>
        <w:t>=</w:t>
      </w:r>
      <w:r>
        <w:rPr>
          <w:spacing w:val="-9"/>
        </w:rPr>
        <w:t> </w:t>
      </w:r>
      <w:r>
        <w:rPr/>
        <w:t>$266,400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/>
        <w:ind w:left="170" w:right="187" w:firstLine="240"/>
        <w:jc w:val="both"/>
      </w:pPr>
      <w:r>
        <w:rPr/>
        <w:t>Note that simple interest assumes the total loan amount is held for the entire life</w:t>
      </w:r>
      <w:r>
        <w:rPr>
          <w:spacing w:val="1"/>
        </w:rPr>
        <w:t> </w:t>
      </w:r>
      <w:r>
        <w:rPr/>
        <w:t>of the loan, even though periodic payments may be made. Thus, the borrower pays</w:t>
      </w:r>
      <w:r>
        <w:rPr>
          <w:spacing w:val="1"/>
        </w:rPr>
        <w:t> </w:t>
      </w:r>
      <w:r>
        <w:rPr/>
        <w:t>more than the interest on the</w:t>
      </w:r>
      <w:r>
        <w:rPr>
          <w:spacing w:val="1"/>
        </w:rPr>
        <w:t> </w:t>
      </w:r>
      <w:r>
        <w:rPr/>
        <w:t>unpaid balance.</w:t>
      </w:r>
    </w:p>
    <w:p>
      <w:pPr>
        <w:spacing w:after="0" w:line="249" w:lineRule="auto"/>
        <w:jc w:val="both"/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1"/>
        <w:rPr>
          <w:sz w:val="19"/>
        </w:rPr>
      </w:pPr>
    </w:p>
    <w:p>
      <w:pPr>
        <w:pStyle w:val="Heading4"/>
        <w:numPr>
          <w:ilvl w:val="3"/>
          <w:numId w:val="22"/>
        </w:numPr>
        <w:tabs>
          <w:tab w:pos="967" w:val="left" w:leader="none"/>
        </w:tabs>
        <w:spacing w:line="240" w:lineRule="auto" w:before="97" w:after="0"/>
        <w:ind w:left="966" w:right="0" w:hanging="797"/>
        <w:jc w:val="left"/>
      </w:pPr>
      <w:bookmarkStart w:name="_TOC_250139" w:id="23"/>
      <w:r>
        <w:rPr>
          <w:w w:val="95"/>
        </w:rPr>
        <w:t>Compounded</w:t>
      </w:r>
      <w:r>
        <w:rPr>
          <w:spacing w:val="-5"/>
          <w:w w:val="95"/>
        </w:rPr>
        <w:t> </w:t>
      </w:r>
      <w:bookmarkEnd w:id="23"/>
      <w:r>
        <w:rPr>
          <w:w w:val="95"/>
        </w:rPr>
        <w:t>Interest</w:t>
      </w:r>
    </w:p>
    <w:p>
      <w:pPr>
        <w:pStyle w:val="BodyText"/>
        <w:spacing w:line="249" w:lineRule="auto" w:before="49"/>
        <w:ind w:left="170" w:right="187"/>
        <w:jc w:val="both"/>
      </w:pPr>
      <w:r>
        <w:rPr/>
        <w:t>Compounded interest means that the interest is paid on the capital and the interest.</w:t>
      </w:r>
      <w:r>
        <w:rPr>
          <w:spacing w:val="1"/>
        </w:rPr>
        <w:t> </w:t>
      </w:r>
      <w:r>
        <w:rPr/>
        <w:t>The loan payment amount depends on the unpaid balance of the loan. All business</w:t>
      </w:r>
      <w:r>
        <w:rPr>
          <w:spacing w:val="1"/>
        </w:rPr>
        <w:t> </w:t>
      </w:r>
      <w:r>
        <w:rPr/>
        <w:t>interest is compounded. Using current technology, calculators, and spreadsheets,</w:t>
      </w:r>
      <w:r>
        <w:rPr>
          <w:spacing w:val="1"/>
        </w:rPr>
        <w:t> </w:t>
      </w:r>
      <w:r>
        <w:rPr/>
        <w:t>students of the time value of money should know two equations. These two equa-</w:t>
      </w:r>
      <w:r>
        <w:rPr>
          <w:spacing w:val="1"/>
        </w:rPr>
        <w:t> </w:t>
      </w:r>
      <w:r>
        <w:rPr/>
        <w:t>tions</w:t>
      </w:r>
      <w:r>
        <w:rPr>
          <w:spacing w:val="-1"/>
        </w:rPr>
        <w:t> </w:t>
      </w:r>
      <w:r>
        <w:rPr/>
        <w:t>are easy to derive</w:t>
      </w:r>
      <w:r>
        <w:rPr>
          <w:spacing w:val="-1"/>
        </w:rPr>
        <w:t> </w:t>
      </w:r>
      <w:r>
        <w:rPr/>
        <w:t>and remember and are</w:t>
      </w:r>
      <w:r>
        <w:rPr>
          <w:spacing w:val="-1"/>
        </w:rPr>
        <w:t> </w:t>
      </w:r>
      <w:r>
        <w:rPr/>
        <w:t>shown in Examples 2.1</w:t>
      </w:r>
      <w:r>
        <w:rPr>
          <w:spacing w:val="-1"/>
        </w:rPr>
        <w:t> </w:t>
      </w:r>
      <w:r>
        <w:rPr/>
        <w:t>and 2.2.</w:t>
      </w:r>
    </w:p>
    <w:p>
      <w:pPr>
        <w:pStyle w:val="BodyText"/>
        <w:spacing w:line="249" w:lineRule="auto" w:before="4"/>
        <w:ind w:left="170" w:right="187" w:firstLine="240"/>
        <w:jc w:val="both"/>
      </w:pPr>
      <w:r>
        <w:rPr/>
        <w:pict>
          <v:group style="position:absolute;margin-left:52.5pt;margin-top:58.23595pt;width:336pt;height:417pt;mso-position-horizontal-relative:page;mso-position-vertical-relative:paragraph;z-index:-31360512" coordorigin="1050,1165" coordsize="6720,8340">
            <v:line style="position:absolute" from="2304,3457" to="2304,3985" stroked="true" strokeweight=".678pt" strokecolor="#000000">
              <v:stroke dashstyle="solid"/>
            </v:line>
            <v:shape style="position:absolute;left:2261;top:3954;width:79;height:95" coordorigin="2262,3955" coordsize="79,95" path="m2340,3955l2262,3955,2303,4049,2340,3955xe" filled="true" fillcolor="#000000" stroked="false">
              <v:path arrowok="t"/>
              <v:fill type="solid"/>
            </v:shape>
            <v:line style="position:absolute" from="2340,3955" to="2262,3955" stroked="true" strokeweight=".678pt" strokecolor="#000000">
              <v:stroke dashstyle="solid"/>
            </v:line>
            <v:shape style="position:absolute;left:2260;top:3954;width:79;height:95" coordorigin="2260,3955" coordsize="79,95" path="m2260,3955l2301,4049,2338,3955e" filled="false" stroked="true" strokeweight=".847pt" strokecolor="#000000">
              <v:path arrowok="t"/>
              <v:stroke dashstyle="solid"/>
            </v:shape>
            <v:shape style="position:absolute;left:2304;top:2711;width:4162;height:746" coordorigin="2304,2711" coordsize="4162,746" path="m2304,3457l6466,3457m6460,2711l6460,3439e" filled="false" stroked="true" strokeweight=".678pt" strokecolor="#000000">
              <v:path arrowok="t"/>
              <v:stroke dashstyle="solid"/>
            </v:shape>
            <v:shape style="position:absolute;left:6418;top:2636;width:77;height:95" coordorigin="6418,2636" coordsize="77,95" path="m6459,2636l6418,2731,6495,2731,6459,2636xe" filled="true" fillcolor="#000000" stroked="false">
              <v:path arrowok="t"/>
              <v:fill type="solid"/>
            </v:shape>
            <v:line style="position:absolute" from="6418,2731" to="6495,2731" stroked="true" strokeweight=".678pt" strokecolor="#000000">
              <v:stroke dashstyle="solid"/>
            </v:line>
            <v:shape style="position:absolute;left:6419;top:2636;width:77;height:95" coordorigin="6419,2636" coordsize="77,95" path="m6496,2731l6460,2636,6419,2731e" filled="false" stroked="true" strokeweight=".847pt" strokecolor="#000000">
              <v:path arrowok="t"/>
              <v:stroke dashstyle="solid"/>
            </v:shape>
            <v:shape style="position:absolute;left:2980;top:3354;width:2792;height:193" coordorigin="2980,3354" coordsize="2792,193" path="m2980,3365l2984,3546m3599,3365l3599,3546m4160,3365l4161,3546m4652,3365l4654,3546m5208,3354l5208,3541m5772,3365l5772,3546e" filled="false" stroked="true" strokeweight=".678pt" strokecolor="#000000">
              <v:path arrowok="t"/>
              <v:stroke dashstyle="solid"/>
            </v:shape>
            <v:rect style="position:absolute;left:1055;top:1169;width:6710;height:8330" filled="false" stroked="true" strokeweight=".5pt" strokecolor="#000000">
              <v:stroke dashstyle="solid"/>
            </v:rect>
            <v:shape style="position:absolute;left:1290;top:1365;width:6260;height:831" type="#_x0000_t202" filled="false" stroked="false">
              <v:textbox inset="0,0,0,0">
                <w:txbxContent>
                  <w:p>
                    <w:pPr>
                      <w:spacing w:before="0"/>
                      <w:ind w:left="2429" w:right="2446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5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2.1</w:t>
                    </w:r>
                  </w:p>
                  <w:p>
                    <w:pPr>
                      <w:spacing w:line="249" w:lineRule="auto" w:before="126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Derive</w:t>
                    </w:r>
                    <w:r>
                      <w:rPr>
                        <w:spacing w:val="3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3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induction</w:t>
                    </w:r>
                    <w:r>
                      <w:rPr>
                        <w:spacing w:val="3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3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future-payment</w:t>
                    </w:r>
                    <w:r>
                      <w:rPr>
                        <w:spacing w:val="3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equation</w:t>
                    </w:r>
                    <w:r>
                      <w:rPr>
                        <w:spacing w:val="3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3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3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single-payment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equation.</w:t>
                    </w:r>
                  </w:p>
                </w:txbxContent>
              </v:textbox>
              <w10:wrap type="none"/>
            </v:shape>
            <v:shape style="position:absolute;left:4348;top:2576;width:63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16"/>
                        <w:sz w:val="1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326;top:2412;width:262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05"/>
                        <w:sz w:val="16"/>
                      </w:rPr>
                      <w:t>F=?</w:t>
                    </w:r>
                  </w:p>
                </w:txbxContent>
              </v:textbox>
              <w10:wrap type="none"/>
            </v:shape>
            <v:shape style="position:absolute;left:2300;top:3134;width:101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99"/>
                        <w:sz w:val="16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2943;top:3580;width:101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99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3556;top:3580;width:101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99"/>
                        <w:sz w:val="1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362;top:3580;width:110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06"/>
                        <w:sz w:val="16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1290;top:4064;width:4235;height:1123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962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09"/>
                        <w:sz w:val="16"/>
                      </w:rPr>
                      <w:t>P</w:t>
                    </w:r>
                  </w:p>
                  <w:p>
                    <w:pPr>
                      <w:spacing w:line="240" w:lineRule="auto" w:before="6"/>
                      <w:rPr>
                        <w:rFonts w:ascii="Calibri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SOLUTION</w:t>
                    </w:r>
                  </w:p>
                  <w:p>
                    <w:pPr>
                      <w:spacing w:before="70"/>
                      <w:ind w:left="269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a.</w:t>
                    </w:r>
                    <w:r>
                      <w:rPr>
                        <w:spacing w:val="1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Establish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pattern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n</w:t>
                    </w:r>
                    <w:r>
                      <w:rPr>
                        <w:i/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some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finite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number:</w:t>
                    </w:r>
                  </w:p>
                </w:txbxContent>
              </v:textbox>
              <w10:wrap type="none"/>
            </v:shape>
            <v:shape style="position:absolute;left:1555;top:7147;width:3302;height:46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sz w:val="20"/>
                      </w:rPr>
                      <w:t>b.</w:t>
                    </w:r>
                    <w:r>
                      <w:rPr>
                        <w:spacing w:val="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Assume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n</w:t>
                    </w:r>
                    <w:r>
                      <w:rPr>
                        <w:i/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k</w:t>
                    </w:r>
                    <w:r>
                      <w:rPr>
                        <w:i/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that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F</w:t>
                    </w:r>
                    <w:r>
                      <w:rPr>
                        <w:i/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(1+</w:t>
                    </w:r>
                    <w:r>
                      <w:rPr>
                        <w:i/>
                        <w:sz w:val="20"/>
                      </w:rPr>
                      <w:t>i</w:t>
                    </w:r>
                    <w:r>
                      <w:rPr>
                        <w:sz w:val="20"/>
                      </w:rPr>
                      <w:t>)</w:t>
                    </w:r>
                    <w:r>
                      <w:rPr>
                        <w:i/>
                        <w:sz w:val="20"/>
                      </w:rPr>
                      <w:t>k.</w:t>
                    </w:r>
                  </w:p>
                  <w:p>
                    <w:pPr>
                      <w:spacing w:before="10"/>
                      <w:ind w:left="9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c.</w:t>
                    </w:r>
                    <w:r>
                      <w:rPr>
                        <w:spacing w:val="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Prove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n</w:t>
                    </w:r>
                    <w:r>
                      <w:rPr>
                        <w:i/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k</w:t>
                    </w:r>
                    <w:r>
                      <w:rPr>
                        <w:i/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that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F</w:t>
                    </w:r>
                    <w:r>
                      <w:rPr>
                        <w:i/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(1+</w:t>
                    </w:r>
                    <w:r>
                      <w:rPr>
                        <w:i/>
                        <w:sz w:val="20"/>
                      </w:rPr>
                      <w:t>i</w:t>
                    </w:r>
                    <w:r>
                      <w:rPr>
                        <w:sz w:val="20"/>
                      </w:rPr>
                      <w:t>)</w:t>
                    </w:r>
                    <w:r>
                      <w:rPr>
                        <w:i/>
                        <w:sz w:val="20"/>
                      </w:rPr>
                      <w:t>k</w:t>
                    </w:r>
                    <w:r>
                      <w:rPr>
                        <w:sz w:val="20"/>
                      </w:rPr>
                      <w:t>+1:</w:t>
                    </w:r>
                  </w:p>
                </w:txbxContent>
              </v:textbox>
              <w10:wrap type="none"/>
            </v:shape>
            <v:shape style="position:absolute;left:1545;top:8835;width:5764;height:464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224" w:right="0" w:hanging="225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d.</w:t>
                    </w:r>
                    <w:r>
                      <w:rPr>
                        <w:spacing w:val="3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Therefore,</w:t>
                    </w:r>
                    <w:r>
                      <w:rPr>
                        <w:spacing w:val="16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F</w:t>
                    </w:r>
                    <w:r>
                      <w:rPr>
                        <w:i/>
                        <w:spacing w:val="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14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(1+</w:t>
                    </w:r>
                    <w:r>
                      <w:rPr>
                        <w:i/>
                        <w:sz w:val="20"/>
                      </w:rPr>
                      <w:t>i</w:t>
                    </w:r>
                    <w:r>
                      <w:rPr>
                        <w:sz w:val="20"/>
                      </w:rPr>
                      <w:t>)</w:t>
                    </w:r>
                    <w:r>
                      <w:rPr>
                        <w:position w:val="6"/>
                        <w:sz w:val="12"/>
                      </w:rPr>
                      <w:t>n</w:t>
                    </w:r>
                    <w:r>
                      <w:rPr>
                        <w:sz w:val="20"/>
                      </w:rPr>
                      <w:t>.</w:t>
                    </w:r>
                    <w:r>
                      <w:rPr>
                        <w:spacing w:val="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patterns</w:t>
                    </w:r>
                    <w:r>
                      <w:rPr>
                        <w:spacing w:val="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shown</w:t>
                    </w:r>
                    <w:r>
                      <w:rPr>
                        <w:spacing w:val="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part</w:t>
                    </w:r>
                    <w:r>
                      <w:rPr>
                        <w:spacing w:val="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a,</w:t>
                    </w:r>
                    <w:r>
                      <w:rPr>
                        <w:spacing w:val="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this</w:t>
                    </w:r>
                    <w:r>
                      <w:rPr>
                        <w:spacing w:val="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can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be</w:t>
                    </w:r>
                    <w:r>
                      <w:rPr>
                        <w:spacing w:val="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easily</w:t>
                    </w:r>
                    <w:r>
                      <w:rPr>
                        <w:spacing w:val="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deduced.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Other equations may be obtained from these two equations using finite series.</w:t>
      </w:r>
      <w:r>
        <w:rPr>
          <w:spacing w:val="1"/>
        </w:rPr>
        <w:t> </w:t>
      </w:r>
      <w:r>
        <w:rPr/>
        <w:t>Table</w:t>
      </w:r>
      <w:r>
        <w:rPr>
          <w:spacing w:val="35"/>
        </w:rPr>
        <w:t> </w:t>
      </w:r>
      <w:r>
        <w:rPr/>
        <w:t>2.1</w:t>
      </w:r>
      <w:r>
        <w:rPr>
          <w:spacing w:val="35"/>
        </w:rPr>
        <w:t> </w:t>
      </w:r>
      <w:r>
        <w:rPr/>
        <w:t>summarizes</w:t>
      </w:r>
      <w:r>
        <w:rPr>
          <w:spacing w:val="36"/>
        </w:rPr>
        <w:t> </w:t>
      </w:r>
      <w:r>
        <w:rPr/>
        <w:t>these</w:t>
      </w:r>
      <w:r>
        <w:rPr>
          <w:spacing w:val="36"/>
        </w:rPr>
        <w:t> </w:t>
      </w:r>
      <w:r>
        <w:rPr/>
        <w:t>compounding</w:t>
      </w:r>
      <w:r>
        <w:rPr>
          <w:spacing w:val="36"/>
        </w:rPr>
        <w:t> </w:t>
      </w:r>
      <w:r>
        <w:rPr/>
        <w:t>and</w:t>
      </w:r>
      <w:r>
        <w:rPr>
          <w:spacing w:val="35"/>
        </w:rPr>
        <w:t> </w:t>
      </w:r>
      <w:r>
        <w:rPr/>
        <w:t>discrete</w:t>
      </w:r>
      <w:r>
        <w:rPr>
          <w:spacing w:val="36"/>
        </w:rPr>
        <w:t> </w:t>
      </w:r>
      <w:r>
        <w:rPr/>
        <w:t>payment</w:t>
      </w:r>
      <w:r>
        <w:rPr>
          <w:spacing w:val="35"/>
        </w:rPr>
        <w:t> </w:t>
      </w:r>
      <w:r>
        <w:rPr/>
        <w:t>formulas.</w:t>
      </w:r>
      <w:r>
        <w:rPr>
          <w:spacing w:val="36"/>
        </w:rPr>
        <w:t> </w:t>
      </w:r>
      <w:r>
        <w:rPr/>
        <w:t>Note</w:t>
      </w:r>
      <w:r>
        <w:rPr>
          <w:spacing w:val="-48"/>
        </w:rPr>
        <w:t> </w:t>
      </w:r>
      <w:r>
        <w:rPr/>
        <w:t>that</w:t>
      </w:r>
      <w:r>
        <w:rPr>
          <w:spacing w:val="35"/>
        </w:rPr>
        <w:t> </w:t>
      </w:r>
      <w:r>
        <w:rPr/>
        <w:t>many</w:t>
      </w:r>
      <w:r>
        <w:rPr>
          <w:spacing w:val="36"/>
        </w:rPr>
        <w:t> </w:t>
      </w:r>
      <w:r>
        <w:rPr/>
        <w:t>textbooks</w:t>
      </w:r>
      <w:r>
        <w:rPr>
          <w:spacing w:val="36"/>
        </w:rPr>
        <w:t> </w:t>
      </w:r>
      <w:r>
        <w:rPr/>
        <w:t>on</w:t>
      </w:r>
      <w:r>
        <w:rPr>
          <w:spacing w:val="36"/>
        </w:rPr>
        <w:t> </w:t>
      </w:r>
      <w:r>
        <w:rPr/>
        <w:t>engineering</w:t>
      </w:r>
      <w:r>
        <w:rPr>
          <w:spacing w:val="35"/>
        </w:rPr>
        <w:t> </w:t>
      </w:r>
      <w:r>
        <w:rPr/>
        <w:t>economy</w:t>
      </w:r>
      <w:r>
        <w:rPr>
          <w:spacing w:val="36"/>
        </w:rPr>
        <w:t> </w:t>
      </w:r>
      <w:r>
        <w:rPr/>
        <w:t>present</w:t>
      </w:r>
      <w:r>
        <w:rPr>
          <w:spacing w:val="36"/>
        </w:rPr>
        <w:t> </w:t>
      </w:r>
      <w:r>
        <w:rPr/>
        <w:t>closed</w:t>
      </w:r>
      <w:r>
        <w:rPr>
          <w:spacing w:val="36"/>
        </w:rPr>
        <w:t> </w:t>
      </w:r>
      <w:r>
        <w:rPr/>
        <w:t>form</w:t>
      </w:r>
      <w:r>
        <w:rPr>
          <w:spacing w:val="36"/>
        </w:rPr>
        <w:t> </w:t>
      </w:r>
      <w:r>
        <w:rPr/>
        <w:t>solutions</w:t>
      </w:r>
      <w:r>
        <w:rPr>
          <w:spacing w:val="35"/>
        </w:rPr>
        <w:t> </w:t>
      </w:r>
      <w:r>
        <w:rPr/>
        <w:t>for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9"/>
        </w:rPr>
      </w:pPr>
    </w:p>
    <w:tbl>
      <w:tblPr>
        <w:tblW w:w="0" w:type="auto"/>
        <w:jc w:val="left"/>
        <w:tblInd w:w="17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3"/>
        <w:gridCol w:w="978"/>
        <w:gridCol w:w="1026"/>
        <w:gridCol w:w="1222"/>
      </w:tblGrid>
      <w:tr>
        <w:trPr>
          <w:trHeight w:val="376" w:hRule="atLeast"/>
        </w:trPr>
        <w:tc>
          <w:tcPr>
            <w:tcW w:w="6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Period</w:t>
            </w:r>
          </w:p>
        </w:tc>
        <w:tc>
          <w:tcPr>
            <w:tcW w:w="9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187" w:right="23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Capital</w:t>
            </w:r>
          </w:p>
        </w:tc>
        <w:tc>
          <w:tcPr>
            <w:tcW w:w="102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214" w:right="183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Interest</w:t>
            </w:r>
          </w:p>
        </w:tc>
        <w:tc>
          <w:tcPr>
            <w:tcW w:w="122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218" w:right="50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Future</w:t>
            </w:r>
            <w:r>
              <w:rPr>
                <w:rFonts w:ascii="Trebuchet MS"/>
                <w:b/>
                <w:spacing w:val="1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Worth</w:t>
            </w:r>
          </w:p>
        </w:tc>
      </w:tr>
      <w:tr>
        <w:trPr>
          <w:trHeight w:val="244" w:hRule="atLeast"/>
        </w:trPr>
        <w:tc>
          <w:tcPr>
            <w:tcW w:w="663" w:type="dxa"/>
          </w:tcPr>
          <w:p>
            <w:pPr>
              <w:pStyle w:val="TableParagraph"/>
              <w:spacing w:before="34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978" w:type="dxa"/>
          </w:tcPr>
          <w:p>
            <w:pPr>
              <w:pStyle w:val="TableParagraph"/>
              <w:spacing w:before="34"/>
              <w:ind w:right="44"/>
              <w:jc w:val="center"/>
              <w:rPr>
                <w:i/>
                <w:sz w:val="16"/>
              </w:rPr>
            </w:pPr>
            <w:r>
              <w:rPr>
                <w:i/>
                <w:w w:val="100"/>
                <w:sz w:val="16"/>
              </w:rPr>
              <w:t>P</w:t>
            </w:r>
          </w:p>
        </w:tc>
        <w:tc>
          <w:tcPr>
            <w:tcW w:w="1026" w:type="dxa"/>
          </w:tcPr>
          <w:p>
            <w:pPr>
              <w:pStyle w:val="TableParagraph"/>
              <w:spacing w:before="34"/>
              <w:ind w:left="32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1222" w:type="dxa"/>
          </w:tcPr>
          <w:p>
            <w:pPr>
              <w:pStyle w:val="TableParagraph"/>
              <w:spacing w:before="34"/>
              <w:ind w:left="169"/>
              <w:jc w:val="center"/>
              <w:rPr>
                <w:i/>
                <w:sz w:val="16"/>
              </w:rPr>
            </w:pPr>
            <w:r>
              <w:rPr>
                <w:i/>
                <w:w w:val="100"/>
                <w:sz w:val="16"/>
              </w:rPr>
              <w:t>P</w:t>
            </w:r>
          </w:p>
        </w:tc>
      </w:tr>
      <w:tr>
        <w:trPr>
          <w:trHeight w:val="230" w:hRule="atLeast"/>
        </w:trPr>
        <w:tc>
          <w:tcPr>
            <w:tcW w:w="66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978" w:type="dxa"/>
          </w:tcPr>
          <w:p>
            <w:pPr>
              <w:pStyle w:val="TableParagraph"/>
              <w:spacing w:before="20"/>
              <w:ind w:right="44"/>
              <w:jc w:val="center"/>
              <w:rPr>
                <w:i/>
                <w:sz w:val="16"/>
              </w:rPr>
            </w:pPr>
            <w:r>
              <w:rPr>
                <w:i/>
                <w:w w:val="100"/>
                <w:sz w:val="16"/>
              </w:rPr>
              <w:t>P</w:t>
            </w:r>
          </w:p>
        </w:tc>
        <w:tc>
          <w:tcPr>
            <w:tcW w:w="1026" w:type="dxa"/>
          </w:tcPr>
          <w:p>
            <w:pPr>
              <w:pStyle w:val="TableParagraph"/>
              <w:spacing w:before="20"/>
              <w:ind w:left="213" w:right="183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Pi</w:t>
            </w:r>
          </w:p>
        </w:tc>
        <w:tc>
          <w:tcPr>
            <w:tcW w:w="1222" w:type="dxa"/>
          </w:tcPr>
          <w:p>
            <w:pPr>
              <w:pStyle w:val="TableParagraph"/>
              <w:spacing w:before="20"/>
              <w:ind w:left="217" w:right="50"/>
              <w:jc w:val="center"/>
              <w:rPr>
                <w:sz w:val="16"/>
              </w:rPr>
            </w:pPr>
            <w:r>
              <w:rPr>
                <w:i/>
                <w:sz w:val="16"/>
              </w:rPr>
              <w:t>P</w:t>
            </w:r>
            <w:r>
              <w:rPr>
                <w:sz w:val="16"/>
              </w:rPr>
              <w:t>(1+</w:t>
            </w:r>
            <w:r>
              <w:rPr>
                <w:i/>
                <w:sz w:val="16"/>
              </w:rPr>
              <w:t>i</w:t>
            </w:r>
            <w:r>
              <w:rPr>
                <w:sz w:val="16"/>
              </w:rPr>
              <w:t>)</w:t>
            </w:r>
          </w:p>
        </w:tc>
      </w:tr>
      <w:tr>
        <w:trPr>
          <w:trHeight w:val="228" w:hRule="atLeast"/>
        </w:trPr>
        <w:tc>
          <w:tcPr>
            <w:tcW w:w="66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978" w:type="dxa"/>
          </w:tcPr>
          <w:p>
            <w:pPr>
              <w:pStyle w:val="TableParagraph"/>
              <w:spacing w:before="20"/>
              <w:ind w:left="185" w:right="231"/>
              <w:jc w:val="center"/>
              <w:rPr>
                <w:sz w:val="16"/>
              </w:rPr>
            </w:pPr>
            <w:r>
              <w:rPr>
                <w:i/>
                <w:sz w:val="16"/>
              </w:rPr>
              <w:t>P</w:t>
            </w:r>
            <w:r>
              <w:rPr>
                <w:sz w:val="16"/>
              </w:rPr>
              <w:t>(1+</w:t>
            </w:r>
            <w:r>
              <w:rPr>
                <w:i/>
                <w:sz w:val="16"/>
              </w:rPr>
              <w:t>i</w:t>
            </w:r>
            <w:r>
              <w:rPr>
                <w:sz w:val="16"/>
              </w:rPr>
              <w:t>)</w:t>
            </w:r>
          </w:p>
        </w:tc>
        <w:tc>
          <w:tcPr>
            <w:tcW w:w="1026" w:type="dxa"/>
          </w:tcPr>
          <w:p>
            <w:pPr>
              <w:pStyle w:val="TableParagraph"/>
              <w:spacing w:before="20"/>
              <w:ind w:left="214" w:right="182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P</w:t>
            </w:r>
            <w:r>
              <w:rPr>
                <w:sz w:val="16"/>
              </w:rPr>
              <w:t>(1+</w:t>
            </w:r>
            <w:r>
              <w:rPr>
                <w:i/>
                <w:sz w:val="16"/>
              </w:rPr>
              <w:t>i</w:t>
            </w:r>
            <w:r>
              <w:rPr>
                <w:sz w:val="16"/>
              </w:rPr>
              <w:t>)</w:t>
            </w:r>
            <w:r>
              <w:rPr>
                <w:i/>
                <w:sz w:val="16"/>
              </w:rPr>
              <w:t>i</w:t>
            </w:r>
          </w:p>
        </w:tc>
        <w:tc>
          <w:tcPr>
            <w:tcW w:w="1222" w:type="dxa"/>
          </w:tcPr>
          <w:p>
            <w:pPr>
              <w:pStyle w:val="TableParagraph"/>
              <w:spacing w:before="20"/>
              <w:ind w:left="218" w:right="49"/>
              <w:jc w:val="center"/>
              <w:rPr>
                <w:sz w:val="10"/>
              </w:rPr>
            </w:pPr>
            <w:r>
              <w:rPr>
                <w:i/>
                <w:sz w:val="16"/>
              </w:rPr>
              <w:t>P</w:t>
            </w:r>
            <w:r>
              <w:rPr>
                <w:sz w:val="16"/>
              </w:rPr>
              <w:t>(1+</w:t>
            </w:r>
            <w:r>
              <w:rPr>
                <w:i/>
                <w:sz w:val="16"/>
              </w:rPr>
              <w:t>i</w:t>
            </w:r>
            <w:r>
              <w:rPr>
                <w:sz w:val="16"/>
              </w:rPr>
              <w:t>)</w:t>
            </w:r>
            <w:r>
              <w:rPr>
                <w:position w:val="5"/>
                <w:sz w:val="10"/>
              </w:rPr>
              <w:t>2</w:t>
            </w:r>
          </w:p>
        </w:tc>
      </w:tr>
      <w:tr>
        <w:trPr>
          <w:trHeight w:val="343" w:hRule="atLeast"/>
        </w:trPr>
        <w:tc>
          <w:tcPr>
            <w:tcW w:w="663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97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87" w:right="231"/>
              <w:jc w:val="center"/>
              <w:rPr>
                <w:sz w:val="10"/>
              </w:rPr>
            </w:pPr>
            <w:r>
              <w:rPr>
                <w:i/>
                <w:sz w:val="16"/>
              </w:rPr>
              <w:t>P</w:t>
            </w:r>
            <w:r>
              <w:rPr>
                <w:sz w:val="16"/>
              </w:rPr>
              <w:t>(1+</w:t>
            </w:r>
            <w:r>
              <w:rPr>
                <w:i/>
                <w:sz w:val="16"/>
              </w:rPr>
              <w:t>i</w:t>
            </w:r>
            <w:r>
              <w:rPr>
                <w:sz w:val="16"/>
              </w:rPr>
              <w:t>)</w:t>
            </w:r>
            <w:r>
              <w:rPr>
                <w:position w:val="5"/>
                <w:sz w:val="10"/>
              </w:rPr>
              <w:t>2</w:t>
            </w:r>
          </w:p>
        </w:tc>
        <w:tc>
          <w:tcPr>
            <w:tcW w:w="102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14" w:right="182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P</w:t>
            </w:r>
            <w:r>
              <w:rPr>
                <w:sz w:val="16"/>
              </w:rPr>
              <w:t>(1+</w:t>
            </w:r>
            <w:r>
              <w:rPr>
                <w:i/>
                <w:sz w:val="16"/>
              </w:rPr>
              <w:t>i</w:t>
            </w:r>
            <w:r>
              <w:rPr>
                <w:sz w:val="16"/>
              </w:rPr>
              <w:t>)</w:t>
            </w:r>
            <w:r>
              <w:rPr>
                <w:position w:val="5"/>
                <w:sz w:val="10"/>
              </w:rPr>
              <w:t>2</w:t>
            </w:r>
            <w:r>
              <w:rPr>
                <w:i/>
                <w:sz w:val="16"/>
              </w:rPr>
              <w:t>i</w:t>
            </w:r>
          </w:p>
        </w:tc>
        <w:tc>
          <w:tcPr>
            <w:tcW w:w="122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18" w:right="49"/>
              <w:jc w:val="center"/>
              <w:rPr>
                <w:sz w:val="10"/>
              </w:rPr>
            </w:pPr>
            <w:r>
              <w:rPr>
                <w:i/>
                <w:sz w:val="16"/>
              </w:rPr>
              <w:t>P</w:t>
            </w:r>
            <w:r>
              <w:rPr>
                <w:sz w:val="16"/>
              </w:rPr>
              <w:t>(1+</w:t>
            </w:r>
            <w:r>
              <w:rPr>
                <w:i/>
                <w:sz w:val="16"/>
              </w:rPr>
              <w:t>i</w:t>
            </w:r>
            <w:r>
              <w:rPr>
                <w:sz w:val="16"/>
              </w:rPr>
              <w:t>)</w:t>
            </w:r>
            <w:r>
              <w:rPr>
                <w:position w:val="5"/>
                <w:sz w:val="10"/>
              </w:rPr>
              <w:t>3</w:t>
            </w: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5"/>
        </w:rPr>
      </w:pPr>
    </w:p>
    <w:tbl>
      <w:tblPr>
        <w:tblW w:w="0" w:type="auto"/>
        <w:jc w:val="left"/>
        <w:tblInd w:w="21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6"/>
        <w:gridCol w:w="857"/>
        <w:gridCol w:w="854"/>
        <w:gridCol w:w="798"/>
      </w:tblGrid>
      <w:tr>
        <w:trPr>
          <w:trHeight w:val="344" w:hRule="atLeast"/>
        </w:trPr>
        <w:tc>
          <w:tcPr>
            <w:tcW w:w="40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5"/>
              <w:rPr>
                <w:i/>
                <w:sz w:val="16"/>
              </w:rPr>
            </w:pPr>
            <w:r>
              <w:rPr>
                <w:i/>
                <w:w w:val="100"/>
                <w:sz w:val="16"/>
              </w:rPr>
              <w:t>k</w:t>
            </w:r>
          </w:p>
        </w:tc>
        <w:tc>
          <w:tcPr>
            <w:tcW w:w="8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5"/>
              <w:ind w:left="163"/>
              <w:rPr>
                <w:sz w:val="10"/>
              </w:rPr>
            </w:pPr>
            <w:r>
              <w:rPr>
                <w:i/>
                <w:sz w:val="16"/>
              </w:rPr>
              <w:t>P</w:t>
            </w:r>
            <w:r>
              <w:rPr>
                <w:sz w:val="16"/>
              </w:rPr>
              <w:t>(1+</w:t>
            </w:r>
            <w:r>
              <w:rPr>
                <w:i/>
                <w:sz w:val="16"/>
              </w:rPr>
              <w:t>i</w:t>
            </w:r>
            <w:r>
              <w:rPr>
                <w:sz w:val="16"/>
              </w:rPr>
              <w:t>)</w:t>
            </w:r>
            <w:r>
              <w:rPr>
                <w:i/>
                <w:position w:val="5"/>
                <w:sz w:val="10"/>
              </w:rPr>
              <w:t>k</w:t>
            </w:r>
            <w:r>
              <w:rPr>
                <w:position w:val="5"/>
                <w:sz w:val="10"/>
              </w:rPr>
              <w:t>–1</w:t>
            </w:r>
          </w:p>
        </w:tc>
        <w:tc>
          <w:tcPr>
            <w:tcW w:w="85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5"/>
              <w:ind w:left="133"/>
              <w:rPr>
                <w:i/>
                <w:sz w:val="10"/>
              </w:rPr>
            </w:pPr>
            <w:r>
              <w:rPr>
                <w:i/>
                <w:sz w:val="16"/>
              </w:rPr>
              <w:t>P</w:t>
            </w:r>
            <w:r>
              <w:rPr>
                <w:sz w:val="16"/>
              </w:rPr>
              <w:t>(1+</w:t>
            </w:r>
            <w:r>
              <w:rPr>
                <w:i/>
                <w:sz w:val="16"/>
              </w:rPr>
              <w:t>i</w:t>
            </w:r>
            <w:r>
              <w:rPr>
                <w:sz w:val="16"/>
              </w:rPr>
              <w:t>)</w:t>
            </w:r>
            <w:r>
              <w:rPr>
                <w:i/>
                <w:position w:val="5"/>
                <w:sz w:val="10"/>
              </w:rPr>
              <w:t>k</w:t>
            </w:r>
            <w:r>
              <w:rPr>
                <w:position w:val="5"/>
                <w:sz w:val="10"/>
              </w:rPr>
              <w:t>–1</w:t>
            </w:r>
            <w:r>
              <w:rPr>
                <w:i/>
                <w:position w:val="5"/>
                <w:sz w:val="10"/>
              </w:rPr>
              <w:t>i</w:t>
            </w:r>
          </w:p>
        </w:tc>
        <w:tc>
          <w:tcPr>
            <w:tcW w:w="7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5"/>
              <w:ind w:left="131"/>
              <w:rPr>
                <w:i/>
                <w:sz w:val="10"/>
              </w:rPr>
            </w:pPr>
            <w:r>
              <w:rPr>
                <w:i/>
                <w:sz w:val="16"/>
              </w:rPr>
              <w:t>P</w:t>
            </w:r>
            <w:r>
              <w:rPr>
                <w:sz w:val="16"/>
              </w:rPr>
              <w:t>(1+</w:t>
            </w:r>
            <w:r>
              <w:rPr>
                <w:i/>
                <w:sz w:val="16"/>
              </w:rPr>
              <w:t>i</w:t>
            </w:r>
            <w:r>
              <w:rPr>
                <w:sz w:val="16"/>
              </w:rPr>
              <w:t>)</w:t>
            </w:r>
            <w:r>
              <w:rPr>
                <w:i/>
                <w:position w:val="5"/>
                <w:sz w:val="10"/>
              </w:rPr>
              <w:t>k</w:t>
            </w:r>
          </w:p>
        </w:tc>
      </w:tr>
      <w:tr>
        <w:trPr>
          <w:trHeight w:val="343" w:hRule="atLeast"/>
        </w:trPr>
        <w:tc>
          <w:tcPr>
            <w:tcW w:w="406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i/>
                <w:sz w:val="16"/>
              </w:rPr>
              <w:t>k</w:t>
            </w:r>
            <w:r>
              <w:rPr>
                <w:sz w:val="16"/>
              </w:rPr>
              <w:t>+1</w:t>
            </w:r>
          </w:p>
        </w:tc>
        <w:tc>
          <w:tcPr>
            <w:tcW w:w="85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3"/>
              <w:rPr>
                <w:i/>
                <w:sz w:val="10"/>
              </w:rPr>
            </w:pPr>
            <w:r>
              <w:rPr>
                <w:i/>
                <w:sz w:val="16"/>
              </w:rPr>
              <w:t>P</w:t>
            </w:r>
            <w:r>
              <w:rPr>
                <w:sz w:val="16"/>
              </w:rPr>
              <w:t>(1+</w:t>
            </w:r>
            <w:r>
              <w:rPr>
                <w:i/>
                <w:sz w:val="16"/>
              </w:rPr>
              <w:t>i</w:t>
            </w:r>
            <w:r>
              <w:rPr>
                <w:sz w:val="16"/>
              </w:rPr>
              <w:t>)</w:t>
            </w:r>
            <w:r>
              <w:rPr>
                <w:i/>
                <w:position w:val="5"/>
                <w:sz w:val="10"/>
              </w:rPr>
              <w:t>k</w:t>
            </w:r>
          </w:p>
        </w:tc>
        <w:tc>
          <w:tcPr>
            <w:tcW w:w="85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3"/>
              <w:rPr>
                <w:i/>
                <w:sz w:val="10"/>
              </w:rPr>
            </w:pPr>
            <w:r>
              <w:rPr>
                <w:i/>
                <w:sz w:val="16"/>
              </w:rPr>
              <w:t>P</w:t>
            </w:r>
            <w:r>
              <w:rPr>
                <w:sz w:val="16"/>
              </w:rPr>
              <w:t>(1+</w:t>
            </w:r>
            <w:r>
              <w:rPr>
                <w:i/>
                <w:sz w:val="16"/>
              </w:rPr>
              <w:t>i</w:t>
            </w:r>
            <w:r>
              <w:rPr>
                <w:sz w:val="16"/>
              </w:rPr>
              <w:t>)</w:t>
            </w:r>
            <w:r>
              <w:rPr>
                <w:i/>
                <w:position w:val="5"/>
                <w:sz w:val="10"/>
              </w:rPr>
              <w:t>ki</w:t>
            </w:r>
          </w:p>
        </w:tc>
        <w:tc>
          <w:tcPr>
            <w:tcW w:w="79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1"/>
              <w:rPr>
                <w:sz w:val="10"/>
              </w:rPr>
            </w:pPr>
            <w:r>
              <w:rPr>
                <w:i/>
                <w:sz w:val="16"/>
              </w:rPr>
              <w:t>P</w:t>
            </w:r>
            <w:r>
              <w:rPr>
                <w:sz w:val="16"/>
              </w:rPr>
              <w:t>(1+</w:t>
            </w:r>
            <w:r>
              <w:rPr>
                <w:i/>
                <w:sz w:val="16"/>
              </w:rPr>
              <w:t>i</w:t>
            </w:r>
            <w:r>
              <w:rPr>
                <w:sz w:val="16"/>
              </w:rPr>
              <w:t>)</w:t>
            </w:r>
            <w:r>
              <w:rPr>
                <w:i/>
                <w:position w:val="5"/>
                <w:sz w:val="10"/>
              </w:rPr>
              <w:t>k</w:t>
            </w:r>
            <w:r>
              <w:rPr>
                <w:position w:val="5"/>
                <w:sz w:val="10"/>
              </w:rPr>
              <w:t>+1</w:t>
            </w:r>
          </w:p>
        </w:tc>
      </w:tr>
    </w:tbl>
    <w:p>
      <w:pPr>
        <w:spacing w:after="0"/>
        <w:rPr>
          <w:sz w:val="10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ind w:left="170"/>
      </w:pPr>
      <w:r>
        <w:rPr/>
        <w:pict>
          <v:group style="width:336pt;height:381.3pt;mso-position-horizontal-relative:char;mso-position-vertical-relative:line" coordorigin="0,0" coordsize="6720,7626">
            <v:shape style="position:absolute;left:1238;top:2145;width:4170;height:302" coordorigin="1238,2145" coordsize="4170,302" path="m1238,2145l5408,2146m1944,2145l1944,2446e" filled="false" stroked="true" strokeweight=".771pt" strokecolor="#000000">
              <v:path arrowok="t"/>
              <v:stroke dashstyle="solid"/>
            </v:shape>
            <v:shape style="position:absolute;left:1880;top:2407;width:129;height:146" coordorigin="1880,2407" coordsize="129,146" path="m2008,2407l1943,2427,1880,2407,1943,2553,2008,2407xe" filled="true" fillcolor="#000000" stroked="false">
              <v:path arrowok="t"/>
              <v:fill type="solid"/>
            </v:shape>
            <v:line style="position:absolute" from="1942,2551" to="5406,2551" stroked="true" strokeweight=".771pt" strokecolor="#000000">
              <v:stroke dashstyle="solid"/>
            </v:line>
            <v:line style="position:absolute" from="5402,2145" to="5402,2446" stroked="true" strokeweight=".771pt" strokecolor="#000000">
              <v:stroke dashstyle="solid"/>
            </v:line>
            <v:shape style="position:absolute;left:5338;top:2407;width:127;height:146" coordorigin="5338,2407" coordsize="127,146" path="m5465,2407l5402,2427,5338,2407,5402,2553,5465,2407xe" filled="true" fillcolor="#000000" stroked="false">
              <v:path arrowok="t"/>
              <v:fill type="solid"/>
            </v:shape>
            <v:line style="position:absolute" from="2524,2145" to="2524,2446" stroked="true" strokeweight=".771pt" strokecolor="#000000">
              <v:stroke dashstyle="solid"/>
            </v:line>
            <v:shape style="position:absolute;left:2462;top:2407;width:124;height:146" coordorigin="2462,2407" coordsize="124,146" path="m2586,2407l2523,2427,2462,2407,2523,2553,2586,2407xe" filled="true" fillcolor="#000000" stroked="false">
              <v:path arrowok="t"/>
              <v:fill type="solid"/>
            </v:shape>
            <v:line style="position:absolute" from="3106,2145" to="3106,2446" stroked="true" strokeweight=".771pt" strokecolor="#000000">
              <v:stroke dashstyle="solid"/>
            </v:line>
            <v:shape style="position:absolute;left:3042;top:2407;width:126;height:146" coordorigin="3042,2407" coordsize="126,146" path="m3167,2407l3105,2427,3042,2407,3105,2553,3167,2407xe" filled="true" fillcolor="#000000" stroked="false">
              <v:path arrowok="t"/>
              <v:fill type="solid"/>
            </v:shape>
            <v:line style="position:absolute" from="5404,2137" to="5404,1368" stroked="true" strokeweight=".771pt" strokecolor="#000000">
              <v:stroke dashstyle="solid"/>
            </v:line>
            <v:shape style="position:absolute;left:5341;top:1260;width:127;height:145" coordorigin="5341,1261" coordsize="127,145" path="m5404,1261l5341,1405,5404,1385,5468,1405,5404,1261xe" filled="true" fillcolor="#000000" stroked="false">
              <v:path arrowok="t"/>
              <v:fill type="solid"/>
            </v:shape>
            <v:line style="position:absolute" from="1238,2069" to="1238,2231" stroked="true" strokeweight=".771pt" strokecolor="#000000">
              <v:stroke dashstyle="solid"/>
            </v:line>
            <v:line style="position:absolute" from="1154,7103" to="1957,7103" stroked="true" strokeweight=".25pt" strokecolor="#000000">
              <v:stroke dashstyle="solid"/>
            </v:line>
            <v:rect style="position:absolute;left:5;top:5;width:6710;height:7616" filled="false" stroked="true" strokeweight=".5pt" strokecolor="#000000">
              <v:stroke dashstyle="solid"/>
            </v:rect>
            <v:shape style="position:absolute;left:240;top:200;width:4304;height:591" type="#_x0000_t202" filled="false" stroked="false">
              <v:textbox inset="0,0,0,0">
                <w:txbxContent>
                  <w:p>
                    <w:pPr>
                      <w:spacing w:before="0"/>
                      <w:ind w:left="2458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9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2.2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Derive the equal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payment or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uniform series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equation.</w:t>
                    </w:r>
                  </w:p>
                </w:txbxContent>
              </v:textbox>
              <w10:wrap type="none"/>
            </v:shape>
            <v:shape style="position:absolute;left:5330;top:1009;width:172;height:25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i/>
                        <w:sz w:val="16"/>
                      </w:rPr>
                    </w:pPr>
                    <w:r>
                      <w:rPr>
                        <w:rFonts w:ascii="Cambria"/>
                        <w:i/>
                        <w:w w:val="110"/>
                        <w:sz w:val="16"/>
                      </w:rPr>
                      <w:t>F</w:t>
                    </w:r>
                    <w:r>
                      <w:rPr>
                        <w:rFonts w:ascii="Cambria"/>
                        <w:i/>
                        <w:w w:val="110"/>
                        <w:sz w:val="16"/>
                        <w:vertAlign w:val="subscript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1192;top:1837;width:101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898;top:1837;width:101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2482;top:1837;width:101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065;top:1837;width:101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5224;top:1837;width:108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i/>
                        <w:sz w:val="16"/>
                      </w:rPr>
                    </w:pPr>
                    <w:r>
                      <w:rPr>
                        <w:rFonts w:ascii="Cambria"/>
                        <w:i/>
                        <w:w w:val="102"/>
                        <w:sz w:val="16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240;top:2910;width:4843;height:371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SOLUTION</w:t>
                    </w:r>
                  </w:p>
                  <w:p>
                    <w:pPr>
                      <w:spacing w:before="7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Let</w:t>
                    </w:r>
                  </w:p>
                  <w:p>
                    <w:pPr>
                      <w:spacing w:line="240" w:lineRule="auto" w:before="8"/>
                      <w:rPr>
                        <w:sz w:val="18"/>
                      </w:rPr>
                    </w:pPr>
                  </w:p>
                  <w:p>
                    <w:pPr>
                      <w:tabs>
                        <w:tab w:pos="3896" w:val="left" w:leader="dot"/>
                      </w:tabs>
                      <w:spacing w:before="1"/>
                      <w:ind w:left="28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i/>
                        <w:w w:val="95"/>
                        <w:sz w:val="20"/>
                      </w:rPr>
                      <w:t>F</w:t>
                    </w:r>
                    <w:r>
                      <w:rPr>
                        <w:i/>
                        <w:w w:val="95"/>
                        <w:sz w:val="20"/>
                        <w:vertAlign w:val="subscript"/>
                      </w:rPr>
                      <w:t>n</w:t>
                    </w:r>
                    <w:r>
                      <w:rPr>
                        <w:i/>
                        <w:spacing w:val="21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</w:t>
                    </w:r>
                    <w:r>
                      <w:rPr>
                        <w:spacing w:val="24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  <w:vertAlign w:val="baseline"/>
                      </w:rPr>
                      <w:t>A</w:t>
                    </w:r>
                    <w:r>
                      <w:rPr>
                        <w:i/>
                        <w:spacing w:val="-14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13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  <w:vertAlign w:val="baseline"/>
                      </w:rPr>
                      <w:t>A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(1</w:t>
                    </w:r>
                    <w:r>
                      <w:rPr>
                        <w:spacing w:val="-24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-8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  <w:vertAlign w:val="baseline"/>
                      </w:rPr>
                      <w:t>i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)</w:t>
                    </w:r>
                    <w:r>
                      <w:rPr>
                        <w:w w:val="95"/>
                        <w:position w:val="6"/>
                        <w:sz w:val="12"/>
                        <w:vertAlign w:val="baseline"/>
                      </w:rPr>
                      <w:t>1</w:t>
                    </w:r>
                    <w:r>
                      <w:rPr>
                        <w:spacing w:val="17"/>
                        <w:w w:val="95"/>
                        <w:position w:val="6"/>
                        <w:sz w:val="1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13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  <w:vertAlign w:val="baseline"/>
                      </w:rPr>
                      <w:t>A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(1</w:t>
                    </w:r>
                    <w:r>
                      <w:rPr>
                        <w:spacing w:val="-25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-9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  <w:vertAlign w:val="baseline"/>
                      </w:rPr>
                      <w:t>i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)</w:t>
                    </w:r>
                    <w:r>
                      <w:rPr>
                        <w:w w:val="95"/>
                        <w:position w:val="6"/>
                        <w:sz w:val="12"/>
                        <w:vertAlign w:val="baseline"/>
                      </w:rPr>
                      <w:t>2</w:t>
                    </w:r>
                    <w:r>
                      <w:rPr>
                        <w:spacing w:val="26"/>
                        <w:w w:val="95"/>
                        <w:position w:val="6"/>
                        <w:sz w:val="1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13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  <w:vertAlign w:val="baseline"/>
                      </w:rPr>
                      <w:t>A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(1</w:t>
                    </w:r>
                    <w:r>
                      <w:rPr>
                        <w:spacing w:val="-24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-9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  <w:vertAlign w:val="baseline"/>
                      </w:rPr>
                      <w:t>i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)</w:t>
                    </w:r>
                    <w:r>
                      <w:rPr>
                        <w:w w:val="95"/>
                        <w:position w:val="6"/>
                        <w:sz w:val="12"/>
                        <w:vertAlign w:val="baseline"/>
                      </w:rPr>
                      <w:t>3</w:t>
                    </w:r>
                    <w:r>
                      <w:rPr>
                        <w:spacing w:val="23"/>
                        <w:w w:val="95"/>
                        <w:position w:val="6"/>
                        <w:sz w:val="1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ab/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23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  <w:vertAlign w:val="baseline"/>
                      </w:rPr>
                      <w:t>A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(1</w:t>
                    </w:r>
                    <w:r>
                      <w:rPr>
                        <w:spacing w:val="-20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-2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  <w:vertAlign w:val="baseline"/>
                      </w:rPr>
                      <w:t>i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)</w:t>
                    </w:r>
                    <w:r>
                      <w:rPr>
                        <w:i/>
                        <w:w w:val="95"/>
                        <w:position w:val="6"/>
                        <w:sz w:val="12"/>
                        <w:vertAlign w:val="baseline"/>
                      </w:rPr>
                      <w:t>n</w:t>
                    </w:r>
                    <w:r>
                      <w:rPr>
                        <w:w w:val="95"/>
                        <w:position w:val="6"/>
                        <w:sz w:val="12"/>
                        <w:vertAlign w:val="baseline"/>
                      </w:rPr>
                      <w:t>–1</w:t>
                    </w:r>
                  </w:p>
                  <w:p>
                    <w:pPr>
                      <w:spacing w:line="240" w:lineRule="auto" w:before="10"/>
                      <w:rPr>
                        <w:sz w:val="19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or</w:t>
                    </w:r>
                  </w:p>
                  <w:p>
                    <w:pPr>
                      <w:spacing w:line="240" w:lineRule="auto" w:before="8"/>
                      <w:rPr>
                        <w:sz w:val="18"/>
                      </w:rPr>
                    </w:pPr>
                  </w:p>
                  <w:p>
                    <w:pPr>
                      <w:tabs>
                        <w:tab w:pos="3606" w:val="left" w:leader="dot"/>
                      </w:tabs>
                      <w:spacing w:before="0"/>
                      <w:ind w:left="28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w w:val="95"/>
                        <w:sz w:val="20"/>
                      </w:rPr>
                      <w:t>F</w:t>
                    </w:r>
                    <w:r>
                      <w:rPr>
                        <w:i/>
                        <w:w w:val="95"/>
                        <w:sz w:val="20"/>
                        <w:vertAlign w:val="subscript"/>
                      </w:rPr>
                      <w:t>n</w:t>
                    </w:r>
                    <w:r>
                      <w:rPr>
                        <w:i/>
                        <w:spacing w:val="19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</w:t>
                    </w:r>
                    <w:r>
                      <w:rPr>
                        <w:spacing w:val="22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  <w:vertAlign w:val="baseline"/>
                      </w:rPr>
                      <w:t>A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[1</w:t>
                    </w:r>
                    <w:r>
                      <w:rPr>
                        <w:spacing w:val="-25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-11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(1</w:t>
                    </w:r>
                    <w:r>
                      <w:rPr>
                        <w:spacing w:val="-26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-9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  <w:vertAlign w:val="baseline"/>
                      </w:rPr>
                      <w:t>i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)</w:t>
                    </w:r>
                    <w:r>
                      <w:rPr>
                        <w:w w:val="95"/>
                        <w:position w:val="6"/>
                        <w:sz w:val="12"/>
                        <w:vertAlign w:val="baseline"/>
                      </w:rPr>
                      <w:t>1</w:t>
                    </w:r>
                    <w:r>
                      <w:rPr>
                        <w:spacing w:val="16"/>
                        <w:w w:val="95"/>
                        <w:position w:val="6"/>
                        <w:sz w:val="1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-10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(1</w:t>
                    </w:r>
                    <w:r>
                      <w:rPr>
                        <w:spacing w:val="-25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-11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  <w:vertAlign w:val="baseline"/>
                      </w:rPr>
                      <w:t>i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)</w:t>
                    </w:r>
                    <w:r>
                      <w:rPr>
                        <w:w w:val="95"/>
                        <w:position w:val="6"/>
                        <w:sz w:val="12"/>
                        <w:vertAlign w:val="baseline"/>
                      </w:rPr>
                      <w:t>2</w:t>
                    </w:r>
                    <w:r>
                      <w:rPr>
                        <w:spacing w:val="24"/>
                        <w:w w:val="95"/>
                        <w:position w:val="6"/>
                        <w:sz w:val="1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-10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(1</w:t>
                    </w:r>
                    <w:r>
                      <w:rPr>
                        <w:spacing w:val="-24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-11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  <w:vertAlign w:val="baseline"/>
                      </w:rPr>
                      <w:t>i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)</w:t>
                    </w:r>
                    <w:r>
                      <w:rPr>
                        <w:w w:val="95"/>
                        <w:position w:val="6"/>
                        <w:sz w:val="12"/>
                        <w:vertAlign w:val="baseline"/>
                      </w:rPr>
                      <w:t>3</w:t>
                    </w:r>
                    <w:r>
                      <w:rPr>
                        <w:spacing w:val="22"/>
                        <w:w w:val="95"/>
                        <w:position w:val="6"/>
                        <w:sz w:val="1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ab/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6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(1</w:t>
                    </w:r>
                    <w:r>
                      <w:rPr>
                        <w:spacing w:val="-16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6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  <w:vertAlign w:val="baseline"/>
                      </w:rPr>
                      <w:t>i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)</w:t>
                    </w:r>
                    <w:r>
                      <w:rPr>
                        <w:i/>
                        <w:w w:val="95"/>
                        <w:position w:val="6"/>
                        <w:sz w:val="12"/>
                        <w:vertAlign w:val="baseline"/>
                      </w:rPr>
                      <w:t>n</w:t>
                    </w:r>
                    <w:r>
                      <w:rPr>
                        <w:w w:val="95"/>
                        <w:position w:val="6"/>
                        <w:sz w:val="12"/>
                        <w:vertAlign w:val="baseline"/>
                      </w:rPr>
                      <w:t>–1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]</w:t>
                    </w:r>
                  </w:p>
                  <w:p>
                    <w:pPr>
                      <w:tabs>
                        <w:tab w:pos="3794" w:val="left" w:leader="dot"/>
                      </w:tabs>
                      <w:spacing w:before="115"/>
                      <w:ind w:left="271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3"/>
                        <w:sz w:val="20"/>
                      </w:rPr>
                      <w:t>(1</w:t>
                    </w:r>
                    <w:r>
                      <w:rPr>
                        <w:spacing w:val="-29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pacing w:val="-3"/>
                        <w:sz w:val="20"/>
                      </w:rPr>
                      <w:t>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i/>
                        <w:spacing w:val="-3"/>
                        <w:sz w:val="20"/>
                      </w:rPr>
                      <w:t>i</w:t>
                    </w:r>
                    <w:r>
                      <w:rPr>
                        <w:spacing w:val="-3"/>
                        <w:sz w:val="20"/>
                      </w:rPr>
                      <w:t>)</w:t>
                    </w:r>
                    <w:r>
                      <w:rPr>
                        <w:i/>
                        <w:spacing w:val="-3"/>
                        <w:sz w:val="20"/>
                      </w:rPr>
                      <w:t>F</w:t>
                    </w:r>
                    <w:r>
                      <w:rPr>
                        <w:i/>
                        <w:spacing w:val="-3"/>
                        <w:sz w:val="20"/>
                        <w:vertAlign w:val="subscript"/>
                      </w:rPr>
                      <w:t>n</w:t>
                    </w:r>
                    <w:r>
                      <w:rPr>
                        <w:i/>
                        <w:spacing w:val="12"/>
                        <w:sz w:val="2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-3"/>
                        <w:sz w:val="20"/>
                        <w:vertAlign w:val="baseline"/>
                      </w:rPr>
                      <w:t></w:t>
                    </w:r>
                    <w:r>
                      <w:rPr>
                        <w:spacing w:val="16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spacing w:val="-3"/>
                        <w:sz w:val="20"/>
                        <w:vertAlign w:val="baseline"/>
                      </w:rPr>
                      <w:t>A</w:t>
                    </w:r>
                    <w:r>
                      <w:rPr>
                        <w:spacing w:val="-3"/>
                        <w:sz w:val="20"/>
                        <w:vertAlign w:val="baseline"/>
                      </w:rPr>
                      <w:t>[(1</w:t>
                    </w:r>
                    <w:r>
                      <w:rPr>
                        <w:spacing w:val="-30"/>
                        <w:sz w:val="2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-2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-14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spacing w:val="-2"/>
                        <w:sz w:val="20"/>
                        <w:vertAlign w:val="baseline"/>
                      </w:rPr>
                      <w:t>i</w:t>
                    </w:r>
                    <w:r>
                      <w:rPr>
                        <w:spacing w:val="-2"/>
                        <w:sz w:val="20"/>
                        <w:vertAlign w:val="baseline"/>
                      </w:rPr>
                      <w:t>)</w:t>
                    </w:r>
                    <w:r>
                      <w:rPr>
                        <w:spacing w:val="-2"/>
                        <w:position w:val="6"/>
                        <w:sz w:val="12"/>
                        <w:vertAlign w:val="baseline"/>
                      </w:rPr>
                      <w:t>1</w:t>
                    </w:r>
                    <w:r>
                      <w:rPr>
                        <w:spacing w:val="13"/>
                        <w:position w:val="6"/>
                        <w:sz w:val="1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-2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-1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spacing w:val="-2"/>
                        <w:sz w:val="20"/>
                        <w:vertAlign w:val="baseline"/>
                      </w:rPr>
                      <w:t>(1</w:t>
                    </w:r>
                    <w:r>
                      <w:rPr>
                        <w:spacing w:val="-29"/>
                        <w:sz w:val="2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-2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-13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spacing w:val="-2"/>
                        <w:sz w:val="20"/>
                        <w:vertAlign w:val="baseline"/>
                      </w:rPr>
                      <w:t>i</w:t>
                    </w:r>
                    <w:r>
                      <w:rPr>
                        <w:spacing w:val="-2"/>
                        <w:sz w:val="20"/>
                        <w:vertAlign w:val="baseline"/>
                      </w:rPr>
                      <w:t>)</w:t>
                    </w:r>
                    <w:r>
                      <w:rPr>
                        <w:spacing w:val="-2"/>
                        <w:position w:val="6"/>
                        <w:sz w:val="12"/>
                        <w:vertAlign w:val="baseline"/>
                      </w:rPr>
                      <w:t>2</w:t>
                    </w:r>
                    <w:r>
                      <w:rPr>
                        <w:spacing w:val="21"/>
                        <w:position w:val="6"/>
                        <w:sz w:val="1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-2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-1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spacing w:val="-2"/>
                        <w:sz w:val="20"/>
                        <w:vertAlign w:val="baseline"/>
                      </w:rPr>
                      <w:t>(1</w:t>
                    </w:r>
                    <w:r>
                      <w:rPr>
                        <w:spacing w:val="-29"/>
                        <w:sz w:val="2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-2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-14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spacing w:val="-2"/>
                        <w:sz w:val="20"/>
                        <w:vertAlign w:val="baseline"/>
                      </w:rPr>
                      <w:t>i</w:t>
                    </w:r>
                    <w:r>
                      <w:rPr>
                        <w:spacing w:val="-2"/>
                        <w:sz w:val="20"/>
                        <w:vertAlign w:val="baseline"/>
                      </w:rPr>
                      <w:t>)</w:t>
                    </w:r>
                    <w:r>
                      <w:rPr>
                        <w:spacing w:val="-2"/>
                        <w:position w:val="6"/>
                        <w:sz w:val="12"/>
                        <w:vertAlign w:val="baseline"/>
                      </w:rPr>
                      <w:t>3</w:t>
                    </w:r>
                    <w:r>
                      <w:rPr>
                        <w:spacing w:val="18"/>
                        <w:position w:val="6"/>
                        <w:sz w:val="12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-2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-2"/>
                        <w:sz w:val="20"/>
                        <w:vertAlign w:val="baseline"/>
                      </w:rPr>
                      <w:tab/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-5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(1</w:t>
                    </w:r>
                    <w:r>
                      <w:rPr>
                        <w:spacing w:val="-21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-3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  <w:vertAlign w:val="baseline"/>
                      </w:rPr>
                      <w:t>i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)</w:t>
                    </w:r>
                    <w:r>
                      <w:rPr>
                        <w:i/>
                        <w:w w:val="95"/>
                        <w:position w:val="6"/>
                        <w:sz w:val="12"/>
                        <w:vertAlign w:val="baseline"/>
                      </w:rPr>
                      <w:t>n</w:t>
                    </w:r>
                    <w:r>
                      <w:rPr>
                        <w:i/>
                        <w:spacing w:val="-6"/>
                        <w:w w:val="95"/>
                        <w:position w:val="6"/>
                        <w:sz w:val="12"/>
                        <w:vertAlign w:val="baseline"/>
                      </w:rPr>
                      <w:t> 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]</w:t>
                    </w:r>
                  </w:p>
                  <w:p>
                    <w:pPr>
                      <w:spacing w:line="240" w:lineRule="auto" w:before="2"/>
                      <w:rPr>
                        <w:sz w:val="25"/>
                      </w:rPr>
                    </w:pPr>
                  </w:p>
                  <w:p>
                    <w:pPr>
                      <w:spacing w:before="0"/>
                      <w:ind w:left="280" w:right="0" w:hanging="4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Subtracting these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equations,</w:t>
                    </w:r>
                  </w:p>
                  <w:p>
                    <w:pPr>
                      <w:spacing w:line="240" w:lineRule="auto" w:before="9"/>
                      <w:rPr>
                        <w:sz w:val="18"/>
                      </w:rPr>
                    </w:pPr>
                  </w:p>
                  <w:p>
                    <w:pPr>
                      <w:spacing w:before="0"/>
                      <w:ind w:left="280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w w:val="95"/>
                        <w:sz w:val="20"/>
                      </w:rPr>
                      <w:t>F</w:t>
                    </w:r>
                    <w:r>
                      <w:rPr>
                        <w:i/>
                        <w:w w:val="95"/>
                        <w:sz w:val="20"/>
                        <w:vertAlign w:val="subscript"/>
                      </w:rPr>
                      <w:t>n</w:t>
                    </w:r>
                    <w:r>
                      <w:rPr>
                        <w:i/>
                        <w:spacing w:val="-29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(1</w:t>
                    </w:r>
                    <w:r>
                      <w:rPr>
                        <w:spacing w:val="-26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-10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  <w:vertAlign w:val="baseline"/>
                      </w:rPr>
                      <w:t>i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)</w:t>
                    </w:r>
                    <w:r>
                      <w:rPr>
                        <w:spacing w:val="-9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– </w:t>
                    </w:r>
                    <w:r>
                      <w:rPr>
                        <w:i/>
                        <w:w w:val="95"/>
                        <w:sz w:val="20"/>
                        <w:vertAlign w:val="baseline"/>
                      </w:rPr>
                      <w:t>F</w:t>
                    </w:r>
                    <w:r>
                      <w:rPr>
                        <w:i/>
                        <w:w w:val="95"/>
                        <w:sz w:val="20"/>
                        <w:vertAlign w:val="subscript"/>
                      </w:rPr>
                      <w:t>n</w:t>
                    </w:r>
                    <w:r>
                      <w:rPr>
                        <w:i/>
                        <w:spacing w:val="20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</w:t>
                    </w:r>
                    <w:r>
                      <w:rPr>
                        <w:spacing w:val="22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  <w:vertAlign w:val="baseline"/>
                      </w:rPr>
                      <w:t>A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(1</w:t>
                    </w:r>
                    <w:r>
                      <w:rPr>
                        <w:spacing w:val="-26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  <w:vertAlign w:val="baseline"/>
                      </w:rPr>
                      <w:t></w:t>
                    </w:r>
                    <w:r>
                      <w:rPr>
                        <w:spacing w:val="-10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  <w:vertAlign w:val="baseline"/>
                      </w:rPr>
                      <w:t>i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)</w:t>
                    </w:r>
                    <w:r>
                      <w:rPr>
                        <w:i/>
                        <w:w w:val="95"/>
                        <w:position w:val="6"/>
                        <w:sz w:val="12"/>
                        <w:vertAlign w:val="baseline"/>
                      </w:rPr>
                      <w:t>n</w:t>
                    </w:r>
                    <w:r>
                      <w:rPr>
                        <w:i/>
                        <w:spacing w:val="30"/>
                        <w:position w:val="6"/>
                        <w:sz w:val="12"/>
                        <w:vertAlign w:val="baseline"/>
                      </w:rPr>
                      <w:t> </w:t>
                    </w:r>
                    <w:r>
                      <w:rPr>
                        <w:w w:val="95"/>
                        <w:sz w:val="20"/>
                        <w:vertAlign w:val="baseline"/>
                      </w:rPr>
                      <w:t>–</w:t>
                    </w:r>
                    <w:r>
                      <w:rPr>
                        <w:spacing w:val="13"/>
                        <w:w w:val="95"/>
                        <w:sz w:val="20"/>
                        <w:vertAlign w:val="baseline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  <w:vertAlign w:val="baseline"/>
                      </w:rPr>
                      <w:t>A</w:t>
                    </w:r>
                  </w:p>
                  <w:p>
                    <w:pPr>
                      <w:spacing w:line="240" w:lineRule="auto" w:before="10"/>
                      <w:rPr>
                        <w:i/>
                        <w:sz w:val="19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or</w:t>
                    </w:r>
                  </w:p>
                </w:txbxContent>
              </v:textbox>
              <w10:wrap type="none"/>
            </v:shape>
            <v:shape style="position:absolute;left:520;top:6980;width:546;height:237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F</w:t>
                    </w:r>
                    <w:r>
                      <w:rPr>
                        <w:i/>
                        <w:spacing w:val="5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15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622;top:7091;width:82;height:137" type="#_x0000_t202" filled="false" stroked="false">
              <v:textbox inset="0,0,0,0">
                <w:txbxContent>
                  <w:p>
                    <w:pPr>
                      <w:spacing w:line="135" w:lineRule="exact" w:before="0"/>
                      <w:ind w:left="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3"/>
                        <w:sz w:val="12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1065;top:6899;width:97;height:474" type="#_x0000_t202" filled="false" stroked="false">
              <v:textbox inset="0,0,0,0">
                <w:txbxContent>
                  <w:p>
                    <w:pPr>
                      <w:spacing w:line="182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w w:val="100"/>
                        <w:sz w:val="20"/>
                      </w:rPr>
                      <w:t></w:t>
                    </w:r>
                  </w:p>
                  <w:p>
                    <w:pPr>
                      <w:spacing w:line="206" w:lineRule="auto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spacing w:val="-34"/>
                        <w:w w:val="75"/>
                        <w:sz w:val="20"/>
                      </w:rPr>
                      <w:t></w:t>
                    </w:r>
                    <w:r>
                      <w:rPr>
                        <w:rFonts w:ascii="Symbol" w:hAnsi="Symbol"/>
                        <w:spacing w:val="-34"/>
                        <w:w w:val="75"/>
                        <w:position w:val="-5"/>
                        <w:sz w:val="20"/>
                      </w:rPr>
                      <w:t></w:t>
                    </w:r>
                  </w:p>
                </w:txbxContent>
              </v:textbox>
              <w10:wrap type="none"/>
            </v:shape>
            <v:shape style="position:absolute;left:1166;top:6852;width:813;height:497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18" w:firstLine="0"/>
                      <w:jc w:val="center"/>
                      <w:rPr>
                        <w:sz w:val="20"/>
                      </w:rPr>
                    </w:pPr>
                    <w:r>
                      <w:rPr>
                        <w:spacing w:val="-4"/>
                        <w:sz w:val="20"/>
                      </w:rPr>
                      <w:t>(1</w:t>
                    </w:r>
                    <w:r>
                      <w:rPr>
                        <w:spacing w:val="-30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pacing w:val="-4"/>
                        <w:sz w:val="20"/>
                      </w:rPr>
                      <w:t>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i/>
                        <w:spacing w:val="-4"/>
                        <w:sz w:val="20"/>
                      </w:rPr>
                      <w:t>i</w:t>
                    </w:r>
                    <w:r>
                      <w:rPr>
                        <w:spacing w:val="-4"/>
                        <w:sz w:val="20"/>
                      </w:rPr>
                      <w:t>)</w:t>
                    </w:r>
                    <w:r>
                      <w:rPr>
                        <w:spacing w:val="73"/>
                        <w:sz w:val="20"/>
                      </w:rPr>
                      <w:t> </w:t>
                    </w:r>
                    <w:r>
                      <w:rPr>
                        <w:spacing w:val="-3"/>
                        <w:sz w:val="20"/>
                      </w:rPr>
                      <w:t>–</w:t>
                    </w:r>
                    <w:r>
                      <w:rPr>
                        <w:spacing w:val="-26"/>
                        <w:sz w:val="20"/>
                      </w:rPr>
                      <w:t> </w:t>
                    </w:r>
                    <w:r>
                      <w:rPr>
                        <w:spacing w:val="-3"/>
                        <w:sz w:val="20"/>
                      </w:rPr>
                      <w:t>1</w:t>
                    </w:r>
                  </w:p>
                  <w:p>
                    <w:pPr>
                      <w:spacing w:before="43"/>
                      <w:ind w:left="0" w:right="37" w:firstLine="0"/>
                      <w:jc w:val="center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w w:val="100"/>
                        <w:sz w:val="20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616;top:6861;width:82;height:137" type="#_x0000_t202" filled="false" stroked="false">
              <v:textbox inset="0,0,0,0">
                <w:txbxContent>
                  <w:p>
                    <w:pPr>
                      <w:spacing w:line="135" w:lineRule="exact" w:before="0"/>
                      <w:ind w:left="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3"/>
                        <w:sz w:val="12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1976;top:6899;width:97;height:474" type="#_x0000_t202" filled="false" stroked="false">
              <v:textbox inset="0,0,0,0">
                <w:txbxContent>
                  <w:p>
                    <w:pPr>
                      <w:spacing w:line="182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w w:val="115"/>
                        <w:sz w:val="20"/>
                      </w:rPr>
                      <w:t></w:t>
                    </w:r>
                  </w:p>
                  <w:p>
                    <w:pPr>
                      <w:spacing w:line="206" w:lineRule="auto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spacing w:val="-34"/>
                        <w:w w:val="75"/>
                        <w:sz w:val="20"/>
                      </w:rPr>
                      <w:t></w:t>
                    </w:r>
                    <w:r>
                      <w:rPr>
                        <w:rFonts w:ascii="Symbol" w:hAnsi="Symbol"/>
                        <w:spacing w:val="-34"/>
                        <w:w w:val="75"/>
                        <w:position w:val="-5"/>
                        <w:sz w:val="20"/>
                      </w:rPr>
                      <w:t>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49" w:lineRule="auto" w:before="93"/>
        <w:ind w:left="170" w:right="189"/>
        <w:jc w:val="both"/>
      </w:pPr>
      <w:r>
        <w:rPr/>
        <w:t>of nondiscrete or nonuniform cash flows. For example, formulas for linear (linear</w:t>
      </w:r>
      <w:r>
        <w:rPr>
          <w:spacing w:val="1"/>
        </w:rPr>
        <w:t> </w:t>
      </w:r>
      <w:r>
        <w:rPr/>
        <w:t>increasing or decreasing dollar amounts) and geometric (increasing or decreasing</w:t>
      </w:r>
      <w:r>
        <w:rPr>
          <w:spacing w:val="1"/>
        </w:rPr>
        <w:t> </w:t>
      </w:r>
      <w:r>
        <w:rPr>
          <w:spacing w:val="-1"/>
        </w:rPr>
        <w:t>percentage</w:t>
      </w:r>
      <w:r>
        <w:rPr>
          <w:spacing w:val="-12"/>
        </w:rPr>
        <w:t> </w:t>
      </w:r>
      <w:r>
        <w:rPr>
          <w:spacing w:val="-1"/>
        </w:rPr>
        <w:t>amounts)</w:t>
      </w:r>
      <w:r>
        <w:rPr>
          <w:spacing w:val="-11"/>
        </w:rPr>
        <w:t> </w:t>
      </w:r>
      <w:r>
        <w:rPr>
          <w:spacing w:val="-1"/>
        </w:rPr>
        <w:t>gradient</w:t>
      </w:r>
      <w:r>
        <w:rPr>
          <w:spacing w:val="-11"/>
        </w:rPr>
        <w:t> </w:t>
      </w:r>
      <w:r>
        <w:rPr>
          <w:spacing w:val="-1"/>
        </w:rPr>
        <w:t>cash</w:t>
      </w:r>
      <w:r>
        <w:rPr>
          <w:spacing w:val="-12"/>
        </w:rPr>
        <w:t> </w:t>
      </w:r>
      <w:r>
        <w:rPr/>
        <w:t>flows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not</w:t>
      </w:r>
      <w:r>
        <w:rPr>
          <w:spacing w:val="-12"/>
        </w:rPr>
        <w:t> </w:t>
      </w:r>
      <w:r>
        <w:rPr/>
        <w:t>presented.</w:t>
      </w:r>
      <w:r>
        <w:rPr>
          <w:spacing w:val="-11"/>
        </w:rPr>
        <w:t> </w:t>
      </w:r>
      <w:r>
        <w:rPr/>
        <w:t>Those</w:t>
      </w:r>
      <w:r>
        <w:rPr>
          <w:spacing w:val="-11"/>
        </w:rPr>
        <w:t> </w:t>
      </w:r>
      <w:r>
        <w:rPr/>
        <w:t>types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cash</w:t>
      </w:r>
      <w:r>
        <w:rPr>
          <w:spacing w:val="-11"/>
        </w:rPr>
        <w:t> </w:t>
      </w:r>
      <w:r>
        <w:rPr/>
        <w:t>flows</w:t>
      </w:r>
      <w:r>
        <w:rPr>
          <w:spacing w:val="-48"/>
        </w:rPr>
        <w:t> </w:t>
      </w:r>
      <w:r>
        <w:rPr/>
        <w:t>are rarely used</w:t>
      </w:r>
      <w:r>
        <w:rPr>
          <w:spacing w:val="1"/>
        </w:rPr>
        <w:t> </w:t>
      </w:r>
      <w:r>
        <w:rPr/>
        <w:t>in practice and</w:t>
      </w:r>
      <w:r>
        <w:rPr>
          <w:spacing w:val="1"/>
        </w:rPr>
        <w:t> </w:t>
      </w:r>
      <w:r>
        <w:rPr/>
        <w:t>will not appear</w:t>
      </w:r>
      <w:r>
        <w:rPr>
          <w:spacing w:val="1"/>
        </w:rPr>
        <w:t> </w:t>
      </w:r>
      <w:r>
        <w:rPr/>
        <w:t>herein.</w:t>
      </w:r>
    </w:p>
    <w:p>
      <w:pPr>
        <w:pStyle w:val="BodyText"/>
        <w:spacing w:line="249" w:lineRule="auto" w:before="3"/>
        <w:ind w:left="170" w:right="187" w:firstLine="240"/>
        <w:jc w:val="both"/>
      </w:pPr>
      <w:r>
        <w:rPr/>
        <w:t>The equations in Table 2.1 are incorporated into most popular spreadsheet pro-</w:t>
      </w:r>
      <w:r>
        <w:rPr>
          <w:spacing w:val="1"/>
        </w:rPr>
        <w:t> </w:t>
      </w:r>
      <w:r>
        <w:rPr/>
        <w:t>grams. Example 2.3 shows how the time value of money can be used to make an</w:t>
      </w:r>
      <w:r>
        <w:rPr>
          <w:spacing w:val="1"/>
        </w:rPr>
        <w:t> </w:t>
      </w:r>
      <w:r>
        <w:rPr/>
        <w:t>engineering decision based on life cycle costs. Note that many texts use a shorthand</w:t>
      </w:r>
      <w:r>
        <w:rPr>
          <w:spacing w:val="-47"/>
        </w:rPr>
        <w:t> </w:t>
      </w:r>
      <w:r>
        <w:rPr/>
        <w:t>notation instead of writing out the formulas shown in Table 2.1. For example, the</w:t>
      </w:r>
      <w:r>
        <w:rPr>
          <w:spacing w:val="1"/>
        </w:rPr>
        <w:t> </w:t>
      </w:r>
      <w:r>
        <w:rPr/>
        <w:t>single-payment</w:t>
      </w:r>
      <w:r>
        <w:rPr>
          <w:spacing w:val="-1"/>
        </w:rPr>
        <w:t> </w:t>
      </w:r>
      <w:r>
        <w:rPr/>
        <w:t>formula</w:t>
      </w:r>
    </w:p>
    <w:p>
      <w:pPr>
        <w:pStyle w:val="BodyText"/>
        <w:spacing w:before="3"/>
        <w:rPr>
          <w:sz w:val="11"/>
        </w:rPr>
      </w:pPr>
    </w:p>
    <w:p>
      <w:pPr>
        <w:tabs>
          <w:tab w:pos="890" w:val="left" w:leader="none"/>
        </w:tabs>
        <w:spacing w:line="168" w:lineRule="auto" w:before="110"/>
        <w:ind w:left="0" w:right="28" w:firstLine="0"/>
        <w:jc w:val="center"/>
        <w:rPr>
          <w:i/>
          <w:sz w:val="20"/>
        </w:rPr>
      </w:pPr>
      <w:r>
        <w:rPr>
          <w:i/>
          <w:position w:val="-12"/>
          <w:sz w:val="20"/>
        </w:rPr>
        <w:t>P</w:t>
      </w:r>
      <w:r>
        <w:rPr>
          <w:i/>
          <w:spacing w:val="-1"/>
          <w:position w:val="-12"/>
          <w:sz w:val="20"/>
        </w:rPr>
        <w:t> </w:t>
      </w:r>
      <w:r>
        <w:rPr>
          <w:rFonts w:ascii="Symbol" w:hAnsi="Symbol"/>
          <w:position w:val="-12"/>
          <w:sz w:val="20"/>
        </w:rPr>
        <w:t></w:t>
      </w:r>
      <w:r>
        <w:rPr>
          <w:position w:val="-12"/>
          <w:sz w:val="20"/>
        </w:rPr>
        <w:t> </w:t>
      </w:r>
      <w:r>
        <w:rPr>
          <w:sz w:val="20"/>
          <w:u w:val="single"/>
        </w:rPr>
        <w:t>   </w:t>
      </w:r>
      <w:r>
        <w:rPr>
          <w:spacing w:val="16"/>
          <w:sz w:val="20"/>
          <w:u w:val="single"/>
        </w:rPr>
        <w:t> </w:t>
      </w:r>
      <w:r>
        <w:rPr>
          <w:i/>
          <w:sz w:val="20"/>
          <w:u w:val="single"/>
        </w:rPr>
        <w:t>F</w:t>
        <w:tab/>
      </w:r>
    </w:p>
    <w:p>
      <w:pPr>
        <w:spacing w:line="194" w:lineRule="exact" w:before="0"/>
        <w:ind w:left="1124" w:right="840" w:firstLine="0"/>
        <w:jc w:val="center"/>
        <w:rPr>
          <w:i/>
          <w:sz w:val="12"/>
        </w:rPr>
      </w:pPr>
      <w:r>
        <w:rPr>
          <w:spacing w:val="-1"/>
          <w:sz w:val="20"/>
        </w:rPr>
        <w:t>(1</w:t>
      </w:r>
      <w:r>
        <w:rPr>
          <w:spacing w:val="-30"/>
          <w:sz w:val="20"/>
        </w:rPr>
        <w:t> </w:t>
      </w:r>
      <w:r>
        <w:rPr>
          <w:rFonts w:ascii="Symbol" w:hAnsi="Symbol"/>
          <w:spacing w:val="-1"/>
          <w:sz w:val="20"/>
        </w:rPr>
        <w:t></w:t>
      </w:r>
      <w:r>
        <w:rPr>
          <w:spacing w:val="-15"/>
          <w:sz w:val="20"/>
        </w:rPr>
        <w:t> </w:t>
      </w:r>
      <w:r>
        <w:rPr>
          <w:i/>
          <w:spacing w:val="-1"/>
          <w:sz w:val="20"/>
        </w:rPr>
        <w:t>i</w:t>
      </w:r>
      <w:r>
        <w:rPr>
          <w:spacing w:val="-1"/>
          <w:sz w:val="20"/>
        </w:rPr>
        <w:t>)</w:t>
      </w:r>
      <w:r>
        <w:rPr>
          <w:i/>
          <w:spacing w:val="-1"/>
          <w:position w:val="6"/>
          <w:sz w:val="12"/>
        </w:rPr>
        <w:t>n</w:t>
      </w:r>
    </w:p>
    <w:p>
      <w:pPr>
        <w:spacing w:after="0" w:line="194" w:lineRule="exact"/>
        <w:jc w:val="center"/>
        <w:rPr>
          <w:sz w:val="12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rPr>
          <w:i/>
        </w:rPr>
      </w:pPr>
    </w:p>
    <w:p>
      <w:pPr>
        <w:pStyle w:val="BodyText"/>
        <w:spacing w:after="1"/>
        <w:rPr>
          <w:i/>
          <w:sz w:val="11"/>
        </w:rPr>
      </w:pPr>
    </w:p>
    <w:p>
      <w:pPr>
        <w:pStyle w:val="BodyText"/>
        <w:spacing w:line="20" w:lineRule="exact"/>
        <w:ind w:left="166"/>
        <w:rPr>
          <w:sz w:val="2"/>
        </w:rPr>
      </w:pPr>
      <w:r>
        <w:rPr>
          <w:sz w:val="2"/>
        </w:rPr>
        <w:pict>
          <v:group style="width:335.8pt;height:.5pt;mso-position-horizontal-relative:char;mso-position-vertical-relative:line" coordorigin="0,0" coordsize="6716,10">
            <v:line style="position:absolute" from="0,5" to="6716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3"/>
        <w:ind w:left="171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2.1</w:t>
      </w:r>
    </w:p>
    <w:p>
      <w:pPr>
        <w:spacing w:before="42"/>
        <w:ind w:left="171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Formulas</w:t>
      </w:r>
      <w:r>
        <w:rPr>
          <w:rFonts w:ascii="Trebuchet MS"/>
          <w:b/>
          <w:spacing w:val="-8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for</w:t>
      </w:r>
      <w:r>
        <w:rPr>
          <w:rFonts w:ascii="Trebuchet MS"/>
          <w:b/>
          <w:spacing w:val="-8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Single</w:t>
      </w:r>
      <w:r>
        <w:rPr>
          <w:rFonts w:ascii="Trebuchet MS"/>
          <w:b/>
          <w:spacing w:val="-7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and</w:t>
      </w:r>
      <w:r>
        <w:rPr>
          <w:rFonts w:ascii="Trebuchet MS"/>
          <w:b/>
          <w:spacing w:val="-8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Uniform</w:t>
      </w:r>
      <w:r>
        <w:rPr>
          <w:rFonts w:ascii="Trebuchet MS"/>
          <w:b/>
          <w:spacing w:val="-7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Payments</w:t>
      </w:r>
    </w:p>
    <w:p>
      <w:pPr>
        <w:spacing w:before="123"/>
        <w:ind w:left="171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5"/>
          <w:sz w:val="16"/>
        </w:rPr>
        <w:t>Cash Flow</w:t>
      </w:r>
    </w:p>
    <w:p>
      <w:pPr>
        <w:tabs>
          <w:tab w:pos="1781" w:val="left" w:leader="none"/>
          <w:tab w:pos="4367" w:val="left" w:leader="none"/>
        </w:tabs>
        <w:spacing w:before="34"/>
        <w:ind w:left="171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Type</w:t>
        <w:tab/>
        <w:t>Formula</w:t>
        <w:tab/>
      </w:r>
      <w:r>
        <w:rPr>
          <w:rFonts w:ascii="Trebuchet MS"/>
          <w:b/>
          <w:w w:val="95"/>
          <w:sz w:val="16"/>
        </w:rPr>
        <w:t>Cash</w:t>
      </w:r>
      <w:r>
        <w:rPr>
          <w:rFonts w:ascii="Trebuchet MS"/>
          <w:b/>
          <w:spacing w:val="6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Flow</w:t>
      </w:r>
      <w:r>
        <w:rPr>
          <w:rFonts w:ascii="Trebuchet MS"/>
          <w:b/>
          <w:spacing w:val="7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Diagram</w:t>
      </w:r>
    </w:p>
    <w:p>
      <w:pPr>
        <w:tabs>
          <w:tab w:pos="1761" w:val="left" w:leader="none"/>
        </w:tabs>
        <w:spacing w:before="106"/>
        <w:ind w:left="0" w:right="227" w:firstLine="0"/>
        <w:jc w:val="right"/>
        <w:rPr>
          <w:rFonts w:ascii="Calibri"/>
          <w:sz w:val="16"/>
        </w:rPr>
      </w:pPr>
      <w:r>
        <w:rPr/>
        <w:pict>
          <v:group style="position:absolute;margin-left:209.199997pt;margin-top:15.472199pt;width:176pt;height:51pt;mso-position-horizontal-relative:page;mso-position-vertical-relative:paragraph;z-index:-31357440" coordorigin="4184,309" coordsize="3520,1020">
            <v:shape style="position:absolute;left:4212;top:394;width:3464;height:848" coordorigin="4212,395" coordsize="3464,848" path="m4212,1242l4212,895,7676,895,7676,395e" filled="false" stroked="true" strokeweight=".5pt" strokecolor="#000000">
              <v:path arrowok="t"/>
              <v:stroke dashstyle="solid"/>
            </v:shape>
            <v:shape style="position:absolute;left:4184;top:309;width:3520;height:1020" coordorigin="4184,309" coordsize="3520,1020" path="m4240,1224l4184,1224,4212,1329,4240,1224xm7704,414l7676,309,7648,414,7704,414xe" filled="true" fillcolor="#000000" stroked="false">
              <v:path arrowok="t"/>
              <v:fill type="solid"/>
            </v:shape>
            <v:shape style="position:absolute;left:4780;top:830;width:2320;height:126" coordorigin="4780,830" coordsize="2320,126" path="m4780,830l4780,956m5299,830l5299,956m5757,830l5757,956m6170,830l6170,956m6630,830l6630,956m7100,830l7100,956e" filled="false" stroked="true" strokeweight=".5pt" strokecolor="#000000">
              <v:path arrowok="t"/>
              <v:stroke dashstyle="solid"/>
            </v:shape>
            <w10:wrap type="none"/>
          </v:group>
        </w:pict>
      </w:r>
      <w:r>
        <w:rPr>
          <w:rFonts w:ascii="Calibri"/>
          <w:w w:val="125"/>
          <w:position w:val="-10"/>
          <w:sz w:val="16"/>
        </w:rPr>
        <w:t>I</w:t>
        <w:tab/>
      </w:r>
      <w:r>
        <w:rPr>
          <w:rFonts w:ascii="Calibri"/>
          <w:w w:val="125"/>
          <w:sz w:val="16"/>
        </w:rPr>
        <w:t>F</w:t>
      </w:r>
    </w:p>
    <w:p>
      <w:pPr>
        <w:pStyle w:val="BodyText"/>
        <w:spacing w:before="1"/>
        <w:rPr>
          <w:rFonts w:ascii="Calibri"/>
          <w:sz w:val="10"/>
        </w:rPr>
      </w:pPr>
    </w:p>
    <w:p>
      <w:pPr>
        <w:spacing w:after="0"/>
        <w:rPr>
          <w:rFonts w:ascii="Calibri"/>
          <w:sz w:val="10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rPr>
          <w:rFonts w:ascii="Calibri"/>
          <w:sz w:val="18"/>
        </w:rPr>
      </w:pPr>
    </w:p>
    <w:p>
      <w:pPr>
        <w:pStyle w:val="BodyText"/>
        <w:rPr>
          <w:rFonts w:ascii="Calibri"/>
          <w:sz w:val="18"/>
        </w:rPr>
      </w:pPr>
    </w:p>
    <w:p>
      <w:pPr>
        <w:pStyle w:val="BodyText"/>
        <w:rPr>
          <w:rFonts w:ascii="Calibri"/>
          <w:sz w:val="18"/>
        </w:rPr>
      </w:pPr>
    </w:p>
    <w:p>
      <w:pPr>
        <w:pStyle w:val="BodyText"/>
        <w:spacing w:before="3"/>
        <w:rPr>
          <w:rFonts w:ascii="Calibri"/>
          <w:sz w:val="13"/>
        </w:rPr>
      </w:pPr>
    </w:p>
    <w:p>
      <w:pPr>
        <w:spacing w:before="0"/>
        <w:ind w:left="171" w:right="0" w:firstLine="0"/>
        <w:jc w:val="left"/>
        <w:rPr>
          <w:sz w:val="16"/>
        </w:rPr>
      </w:pPr>
      <w:r>
        <w:rPr>
          <w:sz w:val="16"/>
        </w:rPr>
        <w:t>Single</w:t>
      </w:r>
    </w:p>
    <w:p>
      <w:pPr>
        <w:tabs>
          <w:tab w:pos="1100" w:val="left" w:leader="none"/>
        </w:tabs>
        <w:spacing w:line="170" w:lineRule="auto" w:before="112"/>
        <w:ind w:left="211" w:right="0" w:firstLine="0"/>
        <w:jc w:val="left"/>
        <w:rPr>
          <w:i/>
          <w:sz w:val="20"/>
        </w:rPr>
      </w:pPr>
      <w:r>
        <w:rPr/>
        <w:br w:type="column"/>
      </w:r>
      <w:r>
        <w:rPr>
          <w:i/>
          <w:position w:val="-12"/>
          <w:sz w:val="20"/>
        </w:rPr>
        <w:t>P</w:t>
      </w:r>
      <w:r>
        <w:rPr>
          <w:i/>
          <w:spacing w:val="-3"/>
          <w:position w:val="-12"/>
          <w:sz w:val="20"/>
        </w:rPr>
        <w:t> </w:t>
      </w:r>
      <w:r>
        <w:rPr>
          <w:rFonts w:ascii="Symbol" w:hAnsi="Symbol"/>
          <w:position w:val="-12"/>
          <w:sz w:val="20"/>
        </w:rPr>
        <w:t></w:t>
      </w:r>
      <w:r>
        <w:rPr>
          <w:position w:val="-12"/>
          <w:sz w:val="20"/>
        </w:rPr>
        <w:t> </w:t>
      </w:r>
      <w:r>
        <w:rPr>
          <w:sz w:val="20"/>
          <w:u w:val="single"/>
        </w:rPr>
        <w:t>   </w:t>
      </w:r>
      <w:r>
        <w:rPr>
          <w:spacing w:val="18"/>
          <w:sz w:val="20"/>
          <w:u w:val="single"/>
        </w:rPr>
        <w:t> </w:t>
      </w:r>
      <w:r>
        <w:rPr>
          <w:i/>
          <w:sz w:val="20"/>
          <w:u w:val="single"/>
        </w:rPr>
        <w:t>F</w:t>
        <w:tab/>
      </w:r>
    </w:p>
    <w:p>
      <w:pPr>
        <w:spacing w:line="195" w:lineRule="exact" w:before="0"/>
        <w:ind w:left="556" w:right="0" w:firstLine="0"/>
        <w:jc w:val="left"/>
        <w:rPr>
          <w:i/>
          <w:sz w:val="12"/>
        </w:rPr>
      </w:pPr>
      <w:r>
        <w:rPr>
          <w:spacing w:val="-1"/>
          <w:sz w:val="20"/>
        </w:rPr>
        <w:t>(1</w:t>
      </w:r>
      <w:r>
        <w:rPr>
          <w:spacing w:val="-30"/>
          <w:sz w:val="20"/>
        </w:rPr>
        <w:t> </w:t>
      </w:r>
      <w:r>
        <w:rPr>
          <w:rFonts w:ascii="Symbol" w:hAnsi="Symbol"/>
          <w:spacing w:val="-1"/>
          <w:sz w:val="20"/>
        </w:rPr>
        <w:t></w:t>
      </w:r>
      <w:r>
        <w:rPr>
          <w:spacing w:val="-13"/>
          <w:sz w:val="20"/>
        </w:rPr>
        <w:t> </w:t>
      </w:r>
      <w:r>
        <w:rPr>
          <w:i/>
          <w:spacing w:val="-1"/>
          <w:sz w:val="20"/>
        </w:rPr>
        <w:t>i</w:t>
      </w:r>
      <w:r>
        <w:rPr>
          <w:spacing w:val="-1"/>
          <w:sz w:val="20"/>
        </w:rPr>
        <w:t>)</w:t>
      </w:r>
      <w:r>
        <w:rPr>
          <w:i/>
          <w:spacing w:val="-1"/>
          <w:position w:val="6"/>
          <w:sz w:val="12"/>
        </w:rPr>
        <w:t>n</w:t>
      </w:r>
    </w:p>
    <w:p>
      <w:pPr>
        <w:pStyle w:val="BodyText"/>
        <w:rPr>
          <w:i/>
          <w:sz w:val="24"/>
        </w:rPr>
      </w:pPr>
    </w:p>
    <w:p>
      <w:pPr>
        <w:pStyle w:val="BodyText"/>
        <w:rPr>
          <w:i/>
          <w:sz w:val="24"/>
        </w:rPr>
      </w:pPr>
    </w:p>
    <w:p>
      <w:pPr>
        <w:pStyle w:val="BodyText"/>
        <w:spacing w:before="1"/>
        <w:rPr>
          <w:i/>
          <w:sz w:val="22"/>
        </w:rPr>
      </w:pPr>
    </w:p>
    <w:p>
      <w:pPr>
        <w:spacing w:before="0"/>
        <w:ind w:left="171" w:right="0" w:firstLine="0"/>
        <w:jc w:val="left"/>
        <w:rPr>
          <w:i/>
          <w:sz w:val="12"/>
        </w:rPr>
      </w:pPr>
      <w:r>
        <w:rPr>
          <w:i/>
          <w:sz w:val="20"/>
        </w:rPr>
        <w:t>F</w:t>
      </w:r>
      <w:r>
        <w:rPr>
          <w:i/>
          <w:spacing w:val="7"/>
          <w:sz w:val="20"/>
        </w:rPr>
        <w:t> </w:t>
      </w:r>
      <w:r>
        <w:rPr>
          <w:rFonts w:ascii="Symbol" w:hAnsi="Symbol"/>
          <w:sz w:val="20"/>
        </w:rPr>
        <w:t></w:t>
      </w:r>
      <w:r>
        <w:rPr>
          <w:spacing w:val="3"/>
          <w:sz w:val="20"/>
        </w:rPr>
        <w:t> </w:t>
      </w:r>
      <w:r>
        <w:rPr>
          <w:i/>
          <w:sz w:val="20"/>
        </w:rPr>
        <w:t>P</w:t>
      </w:r>
      <w:r>
        <w:rPr>
          <w:sz w:val="20"/>
        </w:rPr>
        <w:t>(1</w:t>
      </w:r>
      <w:r>
        <w:rPr>
          <w:spacing w:val="-30"/>
          <w:sz w:val="20"/>
        </w:rPr>
        <w:t> </w:t>
      </w:r>
      <w:r>
        <w:rPr>
          <w:rFonts w:ascii="Symbol" w:hAnsi="Symbol"/>
          <w:sz w:val="20"/>
        </w:rPr>
        <w:t></w:t>
      </w:r>
      <w:r>
        <w:rPr>
          <w:spacing w:val="-15"/>
          <w:sz w:val="20"/>
        </w:rPr>
        <w:t> </w:t>
      </w:r>
      <w:r>
        <w:rPr>
          <w:i/>
          <w:sz w:val="20"/>
        </w:rPr>
        <w:t>i</w:t>
      </w:r>
      <w:r>
        <w:rPr>
          <w:sz w:val="20"/>
        </w:rPr>
        <w:t>)</w:t>
      </w:r>
      <w:r>
        <w:rPr>
          <w:i/>
          <w:position w:val="6"/>
          <w:sz w:val="12"/>
        </w:rPr>
        <w:t>n</w:t>
      </w:r>
    </w:p>
    <w:p>
      <w:pPr>
        <w:spacing w:before="116"/>
        <w:ind w:left="211" w:right="0" w:firstLine="0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sz w:val="16"/>
        </w:rPr>
        <w:t>0</w:t>
      </w:r>
    </w:p>
    <w:p>
      <w:pPr>
        <w:pStyle w:val="BodyText"/>
        <w:rPr>
          <w:rFonts w:ascii="Calibri"/>
          <w:sz w:val="24"/>
        </w:rPr>
      </w:pPr>
    </w:p>
    <w:p>
      <w:pPr>
        <w:spacing w:line="631" w:lineRule="auto" w:before="208"/>
        <w:ind w:left="187" w:right="32" w:hanging="16"/>
        <w:jc w:val="left"/>
        <w:rPr>
          <w:rFonts w:ascii="Calibri"/>
          <w:sz w:val="16"/>
        </w:rPr>
      </w:pPr>
      <w:r>
        <w:rPr/>
        <w:pict>
          <v:group style="position:absolute;margin-left:207.699997pt;margin-top:18.840187pt;width:176pt;height:50.9pt;mso-position-horizontal-relative:page;mso-position-vertical-relative:paragraph;z-index:-31356928" coordorigin="4154,377" coordsize="3520,1018">
            <v:shape style="position:absolute;left:4181;top:461;width:3465;height:848" coordorigin="4182,461" coordsize="3465,848" path="m4182,1309l4182,961,7646,961,7646,461e" filled="false" stroked="true" strokeweight=".5pt" strokecolor="#000000">
              <v:path arrowok="t"/>
              <v:stroke dashstyle="solid"/>
            </v:shape>
            <v:shape style="position:absolute;left:4154;top:376;width:3520;height:1018" coordorigin="4154,377" coordsize="3520,1018" path="m4210,1290l4154,1290,4182,1395,4210,1290xm7674,482l7646,377,7618,482,7674,482xe" filled="true" fillcolor="#000000" stroked="false">
              <v:path arrowok="t"/>
              <v:fill type="solid"/>
            </v:shape>
            <v:shape style="position:absolute;left:4752;top:897;width:2320;height:126" coordorigin="4752,898" coordsize="2320,126" path="m4752,898l4752,1024m5271,898l5271,1024m5729,898l5729,1024m6142,898l6142,1024m6602,898l6602,1024m7072,898l7072,1024e" filled="false" stroked="true" strokeweight=".5pt" strokecolor="#000000">
              <v:path arrowok="t"/>
              <v:stroke dashstyle="solid"/>
            </v:shape>
            <w10:wrap type="none"/>
          </v:group>
        </w:pict>
      </w:r>
      <w:r>
        <w:rPr>
          <w:rFonts w:ascii="Calibri"/>
          <w:sz w:val="16"/>
        </w:rPr>
        <w:t>P=?</w:t>
      </w:r>
      <w:r>
        <w:rPr>
          <w:rFonts w:ascii="Calibri"/>
          <w:spacing w:val="-34"/>
          <w:sz w:val="16"/>
        </w:rPr>
        <w:t> </w:t>
      </w:r>
      <w:r>
        <w:rPr>
          <w:rFonts w:ascii="Calibri"/>
          <w:sz w:val="16"/>
        </w:rPr>
        <w:t>0</w:t>
      </w:r>
    </w:p>
    <w:p>
      <w:pPr>
        <w:spacing w:before="164"/>
        <w:ind w:left="225" w:right="0" w:firstLine="0"/>
        <w:jc w:val="left"/>
        <w:rPr>
          <w:rFonts w:ascii="Calibri"/>
          <w:sz w:val="16"/>
        </w:rPr>
      </w:pPr>
      <w:r>
        <w:rPr>
          <w:rFonts w:ascii="Calibri"/>
          <w:w w:val="109"/>
          <w:sz w:val="16"/>
        </w:rPr>
        <w:t>P</w:t>
      </w:r>
    </w:p>
    <w:p>
      <w:pPr>
        <w:pStyle w:val="BodyText"/>
        <w:spacing w:before="3"/>
        <w:rPr>
          <w:rFonts w:ascii="Calibri"/>
          <w:sz w:val="28"/>
        </w:rPr>
      </w:pPr>
    </w:p>
    <w:p>
      <w:pPr>
        <w:spacing w:before="0"/>
        <w:ind w:left="249" w:right="0" w:firstLine="0"/>
        <w:jc w:val="left"/>
        <w:rPr>
          <w:rFonts w:ascii="Calibri"/>
          <w:sz w:val="16"/>
        </w:rPr>
      </w:pPr>
      <w:r>
        <w:rPr/>
        <w:pict>
          <v:group style="position:absolute;margin-left:208.899994pt;margin-top:10.427194pt;width:178.8pt;height:31.7pt;mso-position-horizontal-relative:page;mso-position-vertical-relative:paragraph;z-index:-31355904" coordorigin="4178,209" coordsize="3576,634">
            <v:shape style="position:absolute;left:4206;top:263;width:3524;height:493" coordorigin="4206,264" coordsize="3524,493" path="m4206,756l4206,264,7730,264e" filled="false" stroked="true" strokeweight=".5pt" strokecolor="#000000">
              <v:path arrowok="t"/>
              <v:stroke dashstyle="solid"/>
            </v:shape>
            <v:shape style="position:absolute;left:4178;top:738;width:56;height:104" coordorigin="4178,738" coordsize="56,104" path="m4234,738l4178,738,4206,842,4234,738xe" filled="true" fillcolor="#000000" stroked="false">
              <v:path arrowok="t"/>
              <v:fill type="solid"/>
            </v:shape>
            <v:line style="position:absolute" from="4804,264" to="4804,445" stroked="true" strokeweight=".5pt" strokecolor="#000000">
              <v:stroke dashstyle="solid"/>
            </v:line>
            <v:shape style="position:absolute;left:4778;top:426;width:56;height:104" coordorigin="4778,426" coordsize="56,104" path="m4834,426l4778,426,4806,530,4834,426xe" filled="true" fillcolor="#000000" stroked="false">
              <v:path arrowok="t"/>
              <v:fill type="solid"/>
            </v:shape>
            <v:line style="position:absolute" from="5290,264" to="5290,445" stroked="true" strokeweight=".5pt" strokecolor="#000000">
              <v:stroke dashstyle="solid"/>
            </v:line>
            <v:shape style="position:absolute;left:5262;top:426;width:56;height:104" coordorigin="5262,426" coordsize="56,104" path="m5318,426l5262,426,5290,530,5318,426xe" filled="true" fillcolor="#000000" stroked="false">
              <v:path arrowok="t"/>
              <v:fill type="solid"/>
            </v:shape>
            <v:line style="position:absolute" from="5784,264" to="5784,445" stroked="true" strokeweight=".5pt" strokecolor="#000000">
              <v:stroke dashstyle="solid"/>
            </v:line>
            <v:shape style="position:absolute;left:5758;top:426;width:56;height:104" coordorigin="5758,426" coordsize="56,104" path="m5814,426l5758,426,5786,530,5814,426xe" filled="true" fillcolor="#000000" stroked="false">
              <v:path arrowok="t"/>
              <v:fill type="solid"/>
            </v:shape>
            <v:line style="position:absolute" from="7724,264" to="7724,445" stroked="true" strokeweight=".5pt" strokecolor="#000000">
              <v:stroke dashstyle="solid"/>
            </v:line>
            <v:shape style="position:absolute;left:7698;top:426;width:56;height:104" coordorigin="7698,426" coordsize="56,104" path="m7754,426l7698,426,7726,530,7754,426xe" filled="true" fillcolor="#000000" stroked="false">
              <v:path arrowok="t"/>
              <v:fill type="solid"/>
            </v:shape>
            <v:shape style="position:absolute;left:4204;top:208;width:3520;height:322" coordorigin="4204,209" coordsize="3520,322" path="m4804,530l7724,530m4204,266l4204,209e" filled="false" stroked="true" strokeweight=".5pt" strokecolor="#000000">
              <v:path arrowok="t"/>
              <v:stroke dashstyle="solid"/>
            </v:shape>
            <w10:wrap type="none"/>
          </v:group>
        </w:pict>
      </w:r>
      <w:r>
        <w:rPr>
          <w:rFonts w:ascii="Calibri"/>
          <w:w w:val="99"/>
          <w:sz w:val="16"/>
        </w:rPr>
        <w:t>0</w:t>
      </w:r>
    </w:p>
    <w:p>
      <w:pPr>
        <w:pStyle w:val="BodyText"/>
        <w:spacing w:before="5"/>
        <w:rPr>
          <w:rFonts w:ascii="Calibri"/>
          <w:sz w:val="35"/>
        </w:rPr>
      </w:pPr>
      <w:r>
        <w:rPr/>
        <w:br w:type="column"/>
      </w:r>
      <w:r>
        <w:rPr>
          <w:rFonts w:ascii="Calibri"/>
          <w:sz w:val="35"/>
        </w:rPr>
      </w:r>
    </w:p>
    <w:p>
      <w:pPr>
        <w:tabs>
          <w:tab w:pos="722" w:val="left" w:leader="none"/>
        </w:tabs>
        <w:spacing w:before="0"/>
        <w:ind w:left="196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1</w:t>
        <w:tab/>
        <w:t>2</w:t>
      </w:r>
    </w:p>
    <w:p>
      <w:pPr>
        <w:pStyle w:val="BodyText"/>
        <w:rPr>
          <w:rFonts w:ascii="Calibri"/>
          <w:sz w:val="21"/>
        </w:rPr>
      </w:pPr>
    </w:p>
    <w:p>
      <w:pPr>
        <w:spacing w:before="0"/>
        <w:ind w:left="0" w:right="0" w:firstLine="0"/>
        <w:jc w:val="right"/>
        <w:rPr>
          <w:rFonts w:ascii="Calibri"/>
          <w:sz w:val="16"/>
        </w:rPr>
      </w:pPr>
      <w:r>
        <w:rPr>
          <w:rFonts w:ascii="Calibri"/>
          <w:w w:val="133"/>
          <w:sz w:val="16"/>
        </w:rPr>
        <w:t>I</w:t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1"/>
        <w:rPr>
          <w:rFonts w:ascii="Calibri"/>
          <w:sz w:val="22"/>
        </w:rPr>
      </w:pPr>
    </w:p>
    <w:p>
      <w:pPr>
        <w:tabs>
          <w:tab w:pos="697" w:val="left" w:leader="none"/>
        </w:tabs>
        <w:spacing w:before="0"/>
        <w:ind w:left="171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1</w:t>
        <w:tab/>
        <w:t>2</w:t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11"/>
        <w:rPr>
          <w:rFonts w:ascii="Calibri"/>
          <w:sz w:val="33"/>
        </w:rPr>
      </w:pPr>
    </w:p>
    <w:p>
      <w:pPr>
        <w:tabs>
          <w:tab w:pos="707" w:val="left" w:leader="none"/>
          <w:tab w:pos="1202" w:val="left" w:leader="none"/>
        </w:tabs>
        <w:spacing w:before="0"/>
        <w:ind w:left="222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1</w:t>
        <w:tab/>
        <w:t>2</w:t>
        <w:tab/>
        <w:t>3</w:t>
      </w:r>
    </w:p>
    <w:p>
      <w:pPr>
        <w:pStyle w:val="BodyText"/>
        <w:rPr>
          <w:rFonts w:ascii="Calibri"/>
          <w:sz w:val="24"/>
        </w:rPr>
      </w:pPr>
      <w:r>
        <w:rPr/>
        <w:br w:type="column"/>
      </w:r>
      <w:r>
        <w:rPr>
          <w:rFonts w:ascii="Calibri"/>
          <w:sz w:val="24"/>
        </w:rPr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10"/>
        <w:rPr>
          <w:rFonts w:ascii="Calibri"/>
          <w:sz w:val="23"/>
        </w:rPr>
      </w:pPr>
    </w:p>
    <w:p>
      <w:pPr>
        <w:spacing w:before="0"/>
        <w:ind w:left="171" w:right="0" w:firstLine="0"/>
        <w:jc w:val="left"/>
        <w:rPr>
          <w:rFonts w:ascii="Calibri"/>
          <w:sz w:val="16"/>
        </w:rPr>
      </w:pPr>
      <w:r>
        <w:rPr>
          <w:rFonts w:ascii="Calibri"/>
          <w:w w:val="110"/>
          <w:sz w:val="16"/>
        </w:rPr>
        <w:t>A=?</w:t>
      </w:r>
    </w:p>
    <w:p>
      <w:pPr>
        <w:pStyle w:val="BodyText"/>
        <w:spacing w:before="5"/>
        <w:rPr>
          <w:rFonts w:ascii="Calibri"/>
          <w:sz w:val="35"/>
        </w:rPr>
      </w:pPr>
      <w:r>
        <w:rPr/>
        <w:br w:type="column"/>
      </w:r>
      <w:r>
        <w:rPr>
          <w:rFonts w:ascii="Calibri"/>
          <w:sz w:val="35"/>
        </w:rPr>
      </w:r>
    </w:p>
    <w:p>
      <w:pPr>
        <w:spacing w:line="422" w:lineRule="auto" w:before="0"/>
        <w:ind w:left="171" w:right="175" w:firstLine="45"/>
        <w:jc w:val="left"/>
        <w:rPr>
          <w:rFonts w:ascii="Calibri"/>
          <w:sz w:val="16"/>
        </w:rPr>
      </w:pPr>
      <w:r>
        <w:rPr>
          <w:rFonts w:ascii="Calibri"/>
          <w:w w:val="105"/>
          <w:sz w:val="16"/>
        </w:rPr>
        <w:t>n</w:t>
      </w:r>
      <w:r>
        <w:rPr>
          <w:rFonts w:ascii="Calibri"/>
          <w:spacing w:val="1"/>
          <w:w w:val="105"/>
          <w:sz w:val="16"/>
        </w:rPr>
        <w:t> </w:t>
      </w:r>
      <w:r>
        <w:rPr>
          <w:rFonts w:ascii="Calibri"/>
          <w:w w:val="105"/>
          <w:sz w:val="16"/>
        </w:rPr>
        <w:t>F=?</w:t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9"/>
        <w:rPr>
          <w:rFonts w:ascii="Calibri"/>
          <w:sz w:val="18"/>
        </w:rPr>
      </w:pPr>
    </w:p>
    <w:p>
      <w:pPr>
        <w:spacing w:before="0"/>
        <w:ind w:left="217" w:right="0" w:firstLine="0"/>
        <w:jc w:val="left"/>
        <w:rPr>
          <w:rFonts w:ascii="Calibri"/>
          <w:sz w:val="16"/>
        </w:rPr>
      </w:pPr>
      <w:r>
        <w:rPr>
          <w:rFonts w:ascii="Calibri"/>
          <w:w w:val="106"/>
          <w:sz w:val="16"/>
        </w:rPr>
        <w:t>n</w:t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11"/>
        <w:rPr>
          <w:rFonts w:ascii="Calibri"/>
          <w:sz w:val="33"/>
        </w:rPr>
      </w:pPr>
    </w:p>
    <w:p>
      <w:pPr>
        <w:spacing w:before="0"/>
        <w:ind w:left="325" w:right="0" w:firstLine="0"/>
        <w:jc w:val="left"/>
        <w:rPr>
          <w:rFonts w:ascii="Calibri"/>
          <w:sz w:val="16"/>
        </w:rPr>
      </w:pPr>
      <w:r>
        <w:rPr>
          <w:rFonts w:ascii="Calibri"/>
          <w:w w:val="106"/>
          <w:sz w:val="16"/>
        </w:rPr>
        <w:t>n</w:t>
      </w:r>
    </w:p>
    <w:p>
      <w:pPr>
        <w:spacing w:after="0"/>
        <w:jc w:val="left"/>
        <w:rPr>
          <w:rFonts w:ascii="Calibri"/>
          <w:sz w:val="16"/>
        </w:rPr>
        <w:sectPr>
          <w:type w:val="continuous"/>
          <w:pgSz w:w="8820" w:h="13320"/>
          <w:pgMar w:top="1260" w:bottom="280" w:left="880" w:right="860"/>
          <w:cols w:num="6" w:equalWidth="0">
            <w:col w:w="621" w:space="787"/>
            <w:col w:w="1194" w:space="434"/>
            <w:col w:w="460" w:space="165"/>
            <w:col w:w="1368" w:space="59"/>
            <w:col w:w="483" w:space="904"/>
            <w:col w:w="605"/>
          </w:cols>
        </w:sectPr>
      </w:pPr>
    </w:p>
    <w:p>
      <w:pPr>
        <w:spacing w:line="223" w:lineRule="exact" w:before="98"/>
        <w:ind w:left="0" w:right="0" w:firstLine="0"/>
        <w:jc w:val="right"/>
        <w:rPr>
          <w:rFonts w:ascii="Symbol" w:hAnsi="Symbol"/>
          <w:sz w:val="20"/>
        </w:rPr>
      </w:pPr>
      <w:r>
        <w:rPr/>
        <w:pict>
          <v:line style="position:absolute;mso-position-horizontal-relative:page;mso-position-vertical-relative:paragraph;z-index:15760896" from="139.399994pt,16.753712pt" to="179.559994pt,16.753712pt" stroked="true" strokeweight=".25pt" strokecolor="#000000">
            <v:stroke dashstyle="solid"/>
            <w10:wrap type="none"/>
          </v:line>
        </w:pict>
      </w:r>
      <w:r>
        <w:rPr>
          <w:i/>
          <w:sz w:val="20"/>
        </w:rPr>
        <w:t>A</w:t>
      </w:r>
      <w:r>
        <w:rPr>
          <w:i/>
          <w:spacing w:val="-9"/>
          <w:sz w:val="20"/>
        </w:rPr>
        <w:t> </w:t>
      </w:r>
      <w:r>
        <w:rPr>
          <w:rFonts w:ascii="Symbol" w:hAnsi="Symbol"/>
          <w:sz w:val="20"/>
        </w:rPr>
        <w:t></w:t>
      </w:r>
      <w:r>
        <w:rPr>
          <w:spacing w:val="3"/>
          <w:sz w:val="20"/>
        </w:rPr>
        <w:t> </w:t>
      </w:r>
      <w:r>
        <w:rPr>
          <w:i/>
          <w:sz w:val="20"/>
        </w:rPr>
        <w:t>P</w:t>
      </w:r>
      <w:r>
        <w:rPr>
          <w:i/>
          <w:spacing w:val="-22"/>
          <w:sz w:val="20"/>
        </w:rPr>
        <w:t> </w:t>
      </w:r>
      <w:r>
        <w:rPr>
          <w:rFonts w:ascii="Symbol" w:hAnsi="Symbol"/>
          <w:position w:val="9"/>
          <w:sz w:val="20"/>
        </w:rPr>
        <w:t></w:t>
      </w:r>
    </w:p>
    <w:p>
      <w:pPr>
        <w:spacing w:line="257" w:lineRule="exact" w:before="63"/>
        <w:ind w:left="77" w:right="0" w:firstLine="0"/>
        <w:jc w:val="left"/>
        <w:rPr>
          <w:rFonts w:ascii="Symbol" w:hAnsi="Symbol"/>
          <w:sz w:val="20"/>
        </w:rPr>
      </w:pPr>
      <w:r>
        <w:rPr/>
        <w:br w:type="column"/>
      </w:r>
      <w:r>
        <w:rPr>
          <w:i/>
          <w:sz w:val="20"/>
        </w:rPr>
        <w:t>i</w:t>
      </w:r>
      <w:r>
        <w:rPr>
          <w:sz w:val="20"/>
        </w:rPr>
        <w:t>(1</w:t>
      </w:r>
      <w:r>
        <w:rPr>
          <w:spacing w:val="-30"/>
          <w:sz w:val="20"/>
        </w:rPr>
        <w:t> </w:t>
      </w:r>
      <w:r>
        <w:rPr>
          <w:rFonts w:ascii="Symbol" w:hAnsi="Symbol"/>
          <w:sz w:val="20"/>
        </w:rPr>
        <w:t></w:t>
      </w:r>
      <w:r>
        <w:rPr>
          <w:spacing w:val="-14"/>
          <w:sz w:val="20"/>
        </w:rPr>
        <w:t> </w:t>
      </w:r>
      <w:r>
        <w:rPr>
          <w:i/>
          <w:sz w:val="20"/>
        </w:rPr>
        <w:t>i</w:t>
      </w:r>
      <w:r>
        <w:rPr>
          <w:sz w:val="20"/>
        </w:rPr>
        <w:t>)</w:t>
      </w:r>
      <w:r>
        <w:rPr>
          <w:i/>
          <w:position w:val="6"/>
          <w:sz w:val="12"/>
        </w:rPr>
        <w:t>n   </w:t>
      </w:r>
      <w:r>
        <w:rPr>
          <w:i/>
          <w:spacing w:val="24"/>
          <w:position w:val="6"/>
          <w:sz w:val="12"/>
        </w:rPr>
        <w:t> </w:t>
      </w:r>
      <w:r>
        <w:rPr>
          <w:rFonts w:ascii="Symbol" w:hAnsi="Symbol"/>
          <w:w w:val="105"/>
          <w:position w:val="-2"/>
          <w:sz w:val="20"/>
        </w:rPr>
        <w:t></w:t>
      </w:r>
    </w:p>
    <w:p>
      <w:pPr>
        <w:spacing w:after="0" w:line="257" w:lineRule="exact"/>
        <w:jc w:val="left"/>
        <w:rPr>
          <w:rFonts w:ascii="Symbol" w:hAnsi="Symbol"/>
          <w:sz w:val="20"/>
        </w:rPr>
        <w:sectPr>
          <w:type w:val="continuous"/>
          <w:pgSz w:w="8820" w:h="13320"/>
          <w:pgMar w:top="1260" w:bottom="280" w:left="880" w:right="860"/>
          <w:cols w:num="2" w:equalWidth="0">
            <w:col w:w="1897" w:space="40"/>
            <w:col w:w="5143"/>
          </w:cols>
        </w:sectPr>
      </w:pPr>
    </w:p>
    <w:p>
      <w:pPr>
        <w:pStyle w:val="BodyText"/>
        <w:rPr>
          <w:rFonts w:ascii="Symbol" w:hAnsi="Symbol"/>
          <w:sz w:val="18"/>
        </w:rPr>
      </w:pPr>
    </w:p>
    <w:p>
      <w:pPr>
        <w:spacing w:line="288" w:lineRule="auto" w:before="138"/>
        <w:ind w:left="251" w:right="21" w:hanging="80"/>
        <w:jc w:val="left"/>
        <w:rPr>
          <w:sz w:val="16"/>
        </w:rPr>
      </w:pPr>
      <w:r>
        <w:rPr>
          <w:sz w:val="16"/>
        </w:rPr>
        <w:t>Uniform</w:t>
      </w:r>
      <w:r>
        <w:rPr>
          <w:spacing w:val="1"/>
          <w:sz w:val="16"/>
        </w:rPr>
        <w:t> </w:t>
      </w:r>
      <w:r>
        <w:rPr>
          <w:sz w:val="16"/>
        </w:rPr>
        <w:t>payment</w:t>
      </w:r>
    </w:p>
    <w:p>
      <w:pPr>
        <w:spacing w:line="256" w:lineRule="exact" w:before="0"/>
        <w:ind w:left="171" w:right="0" w:firstLine="0"/>
        <w:jc w:val="left"/>
        <w:rPr>
          <w:rFonts w:ascii="Symbol" w:hAnsi="Symbol"/>
          <w:sz w:val="20"/>
        </w:rPr>
      </w:pPr>
      <w:r>
        <w:rPr/>
        <w:br w:type="column"/>
      </w:r>
      <w:r>
        <w:rPr>
          <w:rFonts w:ascii="Symbol" w:hAnsi="Symbol"/>
          <w:spacing w:val="-77"/>
          <w:w w:val="55"/>
          <w:position w:val="6"/>
          <w:sz w:val="20"/>
        </w:rPr>
        <w:t></w:t>
      </w:r>
      <w:r>
        <w:rPr>
          <w:rFonts w:ascii="Symbol" w:hAnsi="Symbol"/>
          <w:w w:val="100"/>
          <w:sz w:val="20"/>
        </w:rPr>
        <w:t></w:t>
      </w:r>
      <w:r>
        <w:rPr>
          <w:spacing w:val="-26"/>
          <w:sz w:val="20"/>
        </w:rPr>
        <w:t> </w:t>
      </w:r>
      <w:r>
        <w:rPr>
          <w:spacing w:val="-14"/>
          <w:position w:val="1"/>
          <w:sz w:val="20"/>
        </w:rPr>
        <w:t>(</w:t>
      </w:r>
      <w:r>
        <w:rPr>
          <w:position w:val="1"/>
          <w:sz w:val="20"/>
        </w:rPr>
        <w:t>1</w:t>
      </w:r>
      <w:r>
        <w:rPr>
          <w:spacing w:val="-30"/>
          <w:position w:val="1"/>
          <w:sz w:val="20"/>
        </w:rPr>
        <w:t> </w:t>
      </w:r>
      <w:r>
        <w:rPr>
          <w:rFonts w:ascii="Symbol" w:hAnsi="Symbol"/>
          <w:w w:val="100"/>
          <w:position w:val="1"/>
          <w:sz w:val="20"/>
        </w:rPr>
        <w:t></w:t>
      </w:r>
      <w:r>
        <w:rPr>
          <w:spacing w:val="-15"/>
          <w:position w:val="1"/>
          <w:sz w:val="20"/>
        </w:rPr>
        <w:t> </w:t>
      </w:r>
      <w:r>
        <w:rPr>
          <w:i/>
          <w:spacing w:val="5"/>
          <w:w w:val="100"/>
          <w:position w:val="1"/>
          <w:sz w:val="20"/>
        </w:rPr>
        <w:t>i</w:t>
      </w:r>
      <w:r>
        <w:rPr>
          <w:spacing w:val="4"/>
          <w:w w:val="99"/>
          <w:position w:val="1"/>
          <w:sz w:val="20"/>
        </w:rPr>
        <w:t>)</w:t>
      </w:r>
      <w:r>
        <w:rPr>
          <w:i/>
          <w:w w:val="103"/>
          <w:position w:val="7"/>
          <w:sz w:val="12"/>
        </w:rPr>
        <w:t>n</w:t>
      </w:r>
      <w:r>
        <w:rPr>
          <w:i/>
          <w:position w:val="7"/>
          <w:sz w:val="12"/>
        </w:rPr>
        <w:t> </w:t>
      </w:r>
      <w:r>
        <w:rPr>
          <w:i/>
          <w:spacing w:val="-3"/>
          <w:position w:val="7"/>
          <w:sz w:val="12"/>
        </w:rPr>
        <w:t> </w:t>
      </w:r>
      <w:r>
        <w:rPr>
          <w:position w:val="1"/>
          <w:sz w:val="20"/>
        </w:rPr>
        <w:t>–</w:t>
      </w:r>
      <w:r>
        <w:rPr>
          <w:spacing w:val="-26"/>
          <w:position w:val="1"/>
          <w:sz w:val="20"/>
        </w:rPr>
        <w:t> </w:t>
      </w:r>
      <w:r>
        <w:rPr>
          <w:spacing w:val="17"/>
          <w:position w:val="1"/>
          <w:sz w:val="20"/>
        </w:rPr>
        <w:t>1</w:t>
      </w:r>
      <w:r>
        <w:rPr>
          <w:rFonts w:ascii="Symbol" w:hAnsi="Symbol"/>
          <w:spacing w:val="-77"/>
          <w:w w:val="55"/>
          <w:position w:val="6"/>
          <w:sz w:val="20"/>
        </w:rPr>
        <w:t></w:t>
      </w:r>
      <w:r>
        <w:rPr>
          <w:rFonts w:ascii="Symbol" w:hAnsi="Symbol"/>
          <w:w w:val="100"/>
          <w:sz w:val="20"/>
        </w:rPr>
        <w:t></w:t>
      </w:r>
    </w:p>
    <w:p>
      <w:pPr>
        <w:tabs>
          <w:tab w:pos="3741" w:val="left" w:leader="none"/>
        </w:tabs>
        <w:spacing w:line="242" w:lineRule="exact" w:before="0"/>
        <w:ind w:left="1640" w:right="0" w:firstLine="0"/>
        <w:jc w:val="left"/>
        <w:rPr>
          <w:rFonts w:ascii="Calibri"/>
          <w:sz w:val="16"/>
        </w:rPr>
      </w:pPr>
      <w:r>
        <w:rPr>
          <w:rFonts w:ascii="Calibri"/>
          <w:w w:val="110"/>
          <w:sz w:val="16"/>
        </w:rPr>
        <w:t>p</w:t>
        <w:tab/>
      </w:r>
      <w:r>
        <w:rPr>
          <w:rFonts w:ascii="Calibri"/>
          <w:w w:val="110"/>
          <w:position w:val="6"/>
          <w:sz w:val="16"/>
        </w:rPr>
        <w:t>i</w:t>
      </w:r>
    </w:p>
    <w:p>
      <w:pPr>
        <w:spacing w:before="83"/>
        <w:ind w:left="0" w:right="1626" w:firstLine="0"/>
        <w:jc w:val="right"/>
        <w:rPr>
          <w:rFonts w:ascii="Calibri"/>
          <w:sz w:val="16"/>
        </w:rPr>
      </w:pPr>
      <w:r>
        <w:rPr>
          <w:rFonts w:ascii="Calibri"/>
          <w:w w:val="122"/>
          <w:sz w:val="16"/>
        </w:rPr>
        <w:t>A</w:t>
      </w:r>
    </w:p>
    <w:p>
      <w:pPr>
        <w:spacing w:after="0"/>
        <w:jc w:val="right"/>
        <w:rPr>
          <w:rFonts w:ascii="Calibri"/>
          <w:sz w:val="16"/>
        </w:rPr>
        <w:sectPr>
          <w:type w:val="continuous"/>
          <w:pgSz w:w="8820" w:h="13320"/>
          <w:pgMar w:top="1260" w:bottom="280" w:left="880" w:right="860"/>
          <w:cols w:num="2" w:equalWidth="0">
            <w:col w:w="843" w:space="804"/>
            <w:col w:w="5433"/>
          </w:cols>
        </w:sectPr>
      </w:pPr>
    </w:p>
    <w:p>
      <w:pPr>
        <w:tabs>
          <w:tab w:pos="3285" w:val="left" w:leader="none"/>
        </w:tabs>
        <w:spacing w:line="81" w:lineRule="auto" w:before="35"/>
        <w:ind w:left="1330" w:right="0" w:firstLine="0"/>
        <w:jc w:val="left"/>
        <w:rPr>
          <w:rFonts w:ascii="Calibri" w:hAnsi="Calibri"/>
          <w:sz w:val="16"/>
        </w:rPr>
      </w:pPr>
      <w:r>
        <w:rPr/>
        <w:pict>
          <v:group style="position:absolute;margin-left:208.899994pt;margin-top:9.541729pt;width:178.8pt;height:31.7pt;mso-position-horizontal-relative:page;mso-position-vertical-relative:paragraph;z-index:-31355392" coordorigin="4178,191" coordsize="3576,634">
            <v:shape style="position:absolute;left:4206;top:246;width:3524;height:493" coordorigin="4206,246" coordsize="3524,493" path="m4206,739l4206,246,7730,246e" filled="false" stroked="true" strokeweight=".5pt" strokecolor="#000000">
              <v:path arrowok="t"/>
              <v:stroke dashstyle="solid"/>
            </v:shape>
            <v:shape style="position:absolute;left:4178;top:720;width:56;height:104" coordorigin="4178,721" coordsize="56,104" path="m4234,721l4178,721,4206,824,4234,721xe" filled="true" fillcolor="#000000" stroked="false">
              <v:path arrowok="t"/>
              <v:fill type="solid"/>
            </v:shape>
            <v:line style="position:absolute" from="4804,247" to="4804,427" stroked="true" strokeweight=".5pt" strokecolor="#000000">
              <v:stroke dashstyle="solid"/>
            </v:line>
            <v:shape style="position:absolute;left:4778;top:408;width:56;height:104" coordorigin="4778,409" coordsize="56,104" path="m4834,409l4778,409,4806,512,4834,409xe" filled="true" fillcolor="#000000" stroked="false">
              <v:path arrowok="t"/>
              <v:fill type="solid"/>
            </v:shape>
            <v:line style="position:absolute" from="5290,247" to="5290,427" stroked="true" strokeweight=".5pt" strokecolor="#000000">
              <v:stroke dashstyle="solid"/>
            </v:line>
            <v:shape style="position:absolute;left:5262;top:408;width:56;height:104" coordorigin="5262,409" coordsize="56,104" path="m5318,409l5262,409,5290,512,5318,409xe" filled="true" fillcolor="#000000" stroked="false">
              <v:path arrowok="t"/>
              <v:fill type="solid"/>
            </v:shape>
            <v:line style="position:absolute" from="5784,247" to="5784,427" stroked="true" strokeweight=".5pt" strokecolor="#000000">
              <v:stroke dashstyle="solid"/>
            </v:line>
            <v:shape style="position:absolute;left:5758;top:408;width:56;height:104" coordorigin="5758,409" coordsize="56,104" path="m5814,409l5758,409,5786,512,5814,409xe" filled="true" fillcolor="#000000" stroked="false">
              <v:path arrowok="t"/>
              <v:fill type="solid"/>
            </v:shape>
            <v:line style="position:absolute" from="7724,247" to="7724,427" stroked="true" strokeweight=".5pt" strokecolor="#000000">
              <v:stroke dashstyle="solid"/>
            </v:line>
            <v:shape style="position:absolute;left:7698;top:408;width:56;height:104" coordorigin="7698,409" coordsize="56,104" path="m7754,409l7698,409,7726,512,7754,409xe" filled="true" fillcolor="#000000" stroked="false">
              <v:path arrowok="t"/>
              <v:fill type="solid"/>
            </v:shape>
            <v:shape style="position:absolute;left:4204;top:190;width:3520;height:322" coordorigin="4204,191" coordsize="3520,322" path="m4804,513l7724,513m4204,248l4204,191e" filled="false" stroked="true" strokeweight=".5pt" strokecolor="#000000">
              <v:path arrowok="t"/>
              <v:stroke dashstyle="solid"/>
            </v:shape>
            <w10:wrap type="none"/>
          </v:group>
        </w:pict>
      </w:r>
      <w:r>
        <w:rPr>
          <w:i/>
          <w:position w:val="-11"/>
          <w:sz w:val="20"/>
        </w:rPr>
        <w:t>P</w:t>
      </w:r>
      <w:r>
        <w:rPr>
          <w:i/>
          <w:spacing w:val="-1"/>
          <w:position w:val="-11"/>
          <w:sz w:val="20"/>
        </w:rPr>
        <w:t> </w:t>
      </w:r>
      <w:r>
        <w:rPr>
          <w:rFonts w:ascii="Symbol" w:hAnsi="Symbol"/>
          <w:position w:val="-11"/>
          <w:sz w:val="20"/>
        </w:rPr>
        <w:t></w:t>
      </w:r>
      <w:r>
        <w:rPr>
          <w:spacing w:val="20"/>
          <w:position w:val="-11"/>
          <w:sz w:val="20"/>
        </w:rPr>
        <w:t> </w:t>
      </w:r>
      <w:r>
        <w:rPr>
          <w:i/>
          <w:position w:val="-11"/>
          <w:sz w:val="20"/>
        </w:rPr>
        <w:t>A</w:t>
      </w:r>
      <w:r>
        <w:rPr>
          <w:i/>
          <w:spacing w:val="-31"/>
          <w:position w:val="-11"/>
          <w:sz w:val="20"/>
        </w:rPr>
        <w:t> </w:t>
      </w:r>
      <w:r>
        <w:rPr>
          <w:rFonts w:ascii="Symbol" w:hAnsi="Symbol"/>
          <w:position w:val="-2"/>
          <w:sz w:val="20"/>
        </w:rPr>
        <w:t></w:t>
      </w:r>
      <w:r>
        <w:rPr>
          <w:spacing w:val="-25"/>
          <w:position w:val="-2"/>
          <w:sz w:val="20"/>
        </w:rPr>
        <w:t> </w:t>
      </w:r>
      <w:r>
        <w:rPr>
          <w:sz w:val="20"/>
        </w:rPr>
        <w:t>(1</w:t>
      </w:r>
      <w:r>
        <w:rPr>
          <w:spacing w:val="-29"/>
          <w:sz w:val="20"/>
        </w:rPr>
        <w:t> </w:t>
      </w:r>
      <w:r>
        <w:rPr>
          <w:rFonts w:ascii="Symbol" w:hAnsi="Symbol"/>
          <w:sz w:val="20"/>
        </w:rPr>
        <w:t></w:t>
      </w:r>
      <w:r>
        <w:rPr>
          <w:spacing w:val="-11"/>
          <w:sz w:val="20"/>
        </w:rPr>
        <w:t> </w:t>
      </w:r>
      <w:r>
        <w:rPr>
          <w:i/>
          <w:sz w:val="20"/>
        </w:rPr>
        <w:t>i</w:t>
      </w:r>
      <w:r>
        <w:rPr>
          <w:sz w:val="20"/>
        </w:rPr>
        <w:t>)</w:t>
      </w:r>
      <w:r>
        <w:rPr>
          <w:i/>
          <w:position w:val="6"/>
          <w:sz w:val="12"/>
        </w:rPr>
        <w:t>n</w:t>
      </w:r>
      <w:r>
        <w:rPr>
          <w:i/>
          <w:spacing w:val="27"/>
          <w:position w:val="6"/>
          <w:sz w:val="12"/>
        </w:rPr>
        <w:t> </w:t>
      </w:r>
      <w:r>
        <w:rPr>
          <w:sz w:val="20"/>
        </w:rPr>
        <w:t>–</w:t>
      </w:r>
      <w:r>
        <w:rPr>
          <w:spacing w:val="-25"/>
          <w:sz w:val="20"/>
        </w:rPr>
        <w:t> </w:t>
      </w:r>
      <w:r>
        <w:rPr>
          <w:sz w:val="20"/>
        </w:rPr>
        <w:t>1</w:t>
      </w:r>
      <w:r>
        <w:rPr>
          <w:rFonts w:ascii="Symbol" w:hAnsi="Symbol"/>
          <w:position w:val="-2"/>
          <w:sz w:val="20"/>
        </w:rPr>
        <w:t></w:t>
      </w:r>
      <w:r>
        <w:rPr>
          <w:position w:val="-2"/>
          <w:sz w:val="20"/>
        </w:rPr>
        <w:tab/>
      </w:r>
      <w:r>
        <w:rPr>
          <w:rFonts w:ascii="Calibri" w:hAnsi="Calibri"/>
          <w:spacing w:val="-6"/>
          <w:position w:val="11"/>
          <w:sz w:val="16"/>
        </w:rPr>
        <w:t>0</w:t>
      </w:r>
    </w:p>
    <w:p>
      <w:pPr>
        <w:pStyle w:val="BodyText"/>
        <w:spacing w:line="20" w:lineRule="exact"/>
        <w:ind w:left="1905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40.2pt;height:.25pt;mso-position-horizontal-relative:char;mso-position-vertical-relative:line" coordorigin="0,0" coordsize="804,5">
            <v:line style="position:absolute" from="0,3" to="803,3" stroked="true" strokeweight=".25pt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tabs>
          <w:tab w:pos="963" w:val="left" w:leader="none"/>
          <w:tab w:pos="1458" w:val="left" w:leader="none"/>
          <w:tab w:pos="3393" w:val="left" w:leader="none"/>
        </w:tabs>
        <w:spacing w:line="178" w:lineRule="exact" w:before="0"/>
        <w:ind w:left="478" w:right="0" w:firstLine="0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sz w:val="16"/>
        </w:rPr>
        <w:t>1</w:t>
        <w:tab/>
        <w:t>2</w:t>
        <w:tab/>
        <w:t>3</w:t>
        <w:tab/>
        <w:t>n</w:t>
      </w:r>
    </w:p>
    <w:p>
      <w:pPr>
        <w:spacing w:after="0" w:line="178" w:lineRule="exact"/>
        <w:jc w:val="left"/>
        <w:rPr>
          <w:rFonts w:ascii="Calibri"/>
          <w:sz w:val="16"/>
        </w:rPr>
        <w:sectPr>
          <w:type w:val="continuous"/>
          <w:pgSz w:w="8820" w:h="13320"/>
          <w:pgMar w:top="1260" w:bottom="280" w:left="880" w:right="860"/>
          <w:cols w:num="2" w:equalWidth="0">
            <w:col w:w="3367" w:space="40"/>
            <w:col w:w="3673"/>
          </w:cols>
        </w:sectPr>
      </w:pPr>
    </w:p>
    <w:p>
      <w:pPr>
        <w:spacing w:line="249" w:lineRule="exact" w:before="0"/>
        <w:ind w:left="1818" w:right="0" w:firstLine="0"/>
        <w:jc w:val="left"/>
        <w:rPr>
          <w:rFonts w:ascii="Symbol" w:hAnsi="Symbol"/>
          <w:sz w:val="20"/>
        </w:rPr>
      </w:pPr>
      <w:r>
        <w:rPr>
          <w:rFonts w:ascii="Symbol" w:hAnsi="Symbol"/>
          <w:spacing w:val="-8"/>
          <w:w w:val="90"/>
          <w:sz w:val="20"/>
        </w:rPr>
        <w:t></w:t>
      </w:r>
      <w:r>
        <w:rPr>
          <w:rFonts w:ascii="Symbol" w:hAnsi="Symbol"/>
          <w:spacing w:val="-8"/>
          <w:w w:val="90"/>
          <w:position w:val="6"/>
          <w:sz w:val="20"/>
        </w:rPr>
        <w:t></w:t>
      </w:r>
      <w:r>
        <w:rPr>
          <w:spacing w:val="71"/>
          <w:position w:val="6"/>
          <w:sz w:val="20"/>
        </w:rPr>
        <w:t> </w:t>
      </w:r>
      <w:r>
        <w:rPr>
          <w:i/>
          <w:spacing w:val="-8"/>
          <w:w w:val="90"/>
          <w:position w:val="1"/>
          <w:sz w:val="20"/>
        </w:rPr>
        <w:t>i</w:t>
      </w:r>
      <w:r>
        <w:rPr>
          <w:spacing w:val="-8"/>
          <w:w w:val="90"/>
          <w:position w:val="1"/>
          <w:sz w:val="20"/>
        </w:rPr>
        <w:t>(1</w:t>
      </w:r>
      <w:r>
        <w:rPr>
          <w:spacing w:val="-24"/>
          <w:w w:val="90"/>
          <w:position w:val="1"/>
          <w:sz w:val="20"/>
        </w:rPr>
        <w:t> </w:t>
      </w:r>
      <w:r>
        <w:rPr>
          <w:rFonts w:ascii="Symbol" w:hAnsi="Symbol"/>
          <w:spacing w:val="-7"/>
          <w:w w:val="90"/>
          <w:position w:val="1"/>
          <w:sz w:val="20"/>
        </w:rPr>
        <w:t></w:t>
      </w:r>
      <w:r>
        <w:rPr>
          <w:spacing w:val="-8"/>
          <w:w w:val="90"/>
          <w:position w:val="1"/>
          <w:sz w:val="20"/>
        </w:rPr>
        <w:t> </w:t>
      </w:r>
      <w:r>
        <w:rPr>
          <w:i/>
          <w:spacing w:val="-7"/>
          <w:w w:val="90"/>
          <w:position w:val="1"/>
          <w:sz w:val="20"/>
        </w:rPr>
        <w:t>i</w:t>
      </w:r>
      <w:r>
        <w:rPr>
          <w:spacing w:val="-7"/>
          <w:w w:val="90"/>
          <w:position w:val="1"/>
          <w:sz w:val="20"/>
        </w:rPr>
        <w:t>)</w:t>
      </w:r>
      <w:r>
        <w:rPr>
          <w:i/>
          <w:spacing w:val="-7"/>
          <w:w w:val="90"/>
          <w:position w:val="7"/>
          <w:sz w:val="12"/>
        </w:rPr>
        <w:t>n</w:t>
      </w:r>
      <w:r>
        <w:rPr>
          <w:i/>
          <w:spacing w:val="17"/>
          <w:position w:val="7"/>
          <w:sz w:val="12"/>
        </w:rPr>
        <w:t>  </w:t>
      </w:r>
      <w:r>
        <w:rPr>
          <w:i/>
          <w:spacing w:val="18"/>
          <w:position w:val="7"/>
          <w:sz w:val="12"/>
        </w:rPr>
        <w:t> </w:t>
      </w:r>
      <w:r>
        <w:rPr>
          <w:rFonts w:ascii="Symbol" w:hAnsi="Symbol"/>
          <w:position w:val="6"/>
          <w:sz w:val="20"/>
        </w:rPr>
        <w:t></w:t>
      </w:r>
      <w:r>
        <w:rPr>
          <w:rFonts w:ascii="Symbol" w:hAnsi="Symbol"/>
          <w:sz w:val="20"/>
        </w:rPr>
        <w:t></w:t>
      </w:r>
    </w:p>
    <w:p>
      <w:pPr>
        <w:spacing w:line="472" w:lineRule="exact" w:before="0"/>
        <w:ind w:left="3208" w:right="-8" w:hanging="1"/>
        <w:jc w:val="left"/>
        <w:rPr>
          <w:rFonts w:ascii="Georgia"/>
          <w:sz w:val="16"/>
        </w:rPr>
      </w:pPr>
      <w:r>
        <w:rPr/>
        <w:pict>
          <v:group style="position:absolute;margin-left:206.059998pt;margin-top:45.482727pt;width:177.75pt;height:29.4pt;mso-position-horizontal-relative:page;mso-position-vertical-relative:paragraph;z-index:-31354880" coordorigin="4121,910" coordsize="3555,588">
            <v:shape style="position:absolute;left:4128;top:965;width:3524;height:181" coordorigin="4128,966" coordsize="3524,181" path="m4128,966l7652,966m4727,966l4727,1146e" filled="false" stroked="true" strokeweight=".5pt" strokecolor="#000000">
              <v:path arrowok="t"/>
              <v:stroke dashstyle="solid"/>
            </v:shape>
            <v:shape style="position:absolute;left:4700;top:1127;width:56;height:104" coordorigin="4700,1128" coordsize="56,104" path="m4756,1128l4700,1128,4728,1231,4756,1128xe" filled="true" fillcolor="#000000" stroked="false">
              <v:path arrowok="t"/>
              <v:fill type="solid"/>
            </v:shape>
            <v:line style="position:absolute" from="5212,966" to="5212,1146" stroked="true" strokeweight=".5pt" strokecolor="#000000">
              <v:stroke dashstyle="solid"/>
            </v:line>
            <v:shape style="position:absolute;left:5184;top:1127;width:56;height:104" coordorigin="5184,1128" coordsize="56,104" path="m5240,1128l5184,1128,5212,1231,5240,1128xe" filled="true" fillcolor="#000000" stroked="false">
              <v:path arrowok="t"/>
              <v:fill type="solid"/>
            </v:shape>
            <v:line style="position:absolute" from="5706,966" to="5706,1146" stroked="true" strokeweight=".5pt" strokecolor="#000000">
              <v:stroke dashstyle="solid"/>
            </v:line>
            <v:shape style="position:absolute;left:5680;top:1127;width:56;height:104" coordorigin="5680,1128" coordsize="56,104" path="m5736,1128l5680,1128,5708,1231,5736,1128xe" filled="true" fillcolor="#000000" stroked="false">
              <v:path arrowok="t"/>
              <v:fill type="solid"/>
            </v:shape>
            <v:line style="position:absolute" from="7648,966" to="7648,1146" stroked="true" strokeweight=".5pt" strokecolor="#000000">
              <v:stroke dashstyle="solid"/>
            </v:line>
            <v:shape style="position:absolute;left:7620;top:1127;width:56;height:104" coordorigin="7620,1128" coordsize="56,104" path="m7676,1128l7620,1128,7648,1231,7676,1128xe" filled="true" fillcolor="#000000" stroked="false">
              <v:path arrowok="t"/>
              <v:fill type="solid"/>
            </v:shape>
            <v:line style="position:absolute" from="4126,1022" to="4126,910" stroked="true" strokeweight=".5pt" strokecolor="#000000">
              <v:stroke dashstyle="solid"/>
            </v:line>
            <v:line style="position:absolute" from="7648,1232" to="7648,1412" stroked="true" strokeweight=".5pt" strokecolor="#000000">
              <v:stroke dashstyle="solid"/>
            </v:line>
            <v:shape style="position:absolute;left:7620;top:1393;width:56;height:104" coordorigin="7620,1394" coordsize="56,104" path="m7676,1394l7620,1394,7648,1497,7676,1394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Calibri"/>
          <w:sz w:val="16"/>
        </w:rPr>
        <w:t>P=?</w:t>
      </w:r>
      <w:r>
        <w:rPr>
          <w:rFonts w:ascii="Calibri"/>
          <w:spacing w:val="-34"/>
          <w:sz w:val="16"/>
        </w:rPr>
        <w:t> </w:t>
      </w:r>
      <w:r>
        <w:rPr>
          <w:rFonts w:ascii="Georgia"/>
          <w:sz w:val="16"/>
        </w:rPr>
        <w:t>0</w:t>
      </w:r>
    </w:p>
    <w:p>
      <w:pPr>
        <w:pStyle w:val="BodyText"/>
        <w:spacing w:before="4"/>
        <w:rPr>
          <w:rFonts w:ascii="Georgia"/>
          <w:sz w:val="31"/>
        </w:rPr>
      </w:pPr>
      <w:r>
        <w:rPr/>
        <w:br w:type="column"/>
      </w:r>
      <w:r>
        <w:rPr>
          <w:rFonts w:ascii="Georgia"/>
          <w:sz w:val="31"/>
        </w:rPr>
      </w:r>
    </w:p>
    <w:p>
      <w:pPr>
        <w:spacing w:before="0"/>
        <w:ind w:left="293" w:right="0" w:firstLine="0"/>
        <w:jc w:val="center"/>
        <w:rPr>
          <w:rFonts w:ascii="Calibri"/>
          <w:sz w:val="16"/>
        </w:rPr>
      </w:pPr>
      <w:r>
        <w:rPr>
          <w:rFonts w:ascii="Calibri"/>
          <w:w w:val="116"/>
          <w:sz w:val="16"/>
        </w:rPr>
        <w:t>i</w:t>
      </w:r>
    </w:p>
    <w:p>
      <w:pPr>
        <w:pStyle w:val="BodyText"/>
        <w:spacing w:before="6"/>
        <w:rPr>
          <w:rFonts w:ascii="Calibri"/>
          <w:sz w:val="22"/>
        </w:rPr>
      </w:pPr>
    </w:p>
    <w:p>
      <w:pPr>
        <w:tabs>
          <w:tab w:pos="795" w:val="left" w:leader="none"/>
          <w:tab w:pos="1291" w:val="left" w:leader="none"/>
          <w:tab w:pos="1686" w:val="left" w:leader="none"/>
          <w:tab w:pos="3226" w:val="left" w:leader="none"/>
        </w:tabs>
        <w:spacing w:line="283" w:lineRule="exact" w:before="1"/>
        <w:ind w:left="310" w:right="0" w:firstLine="0"/>
        <w:jc w:val="left"/>
        <w:rPr>
          <w:rFonts w:ascii="Georgia"/>
          <w:sz w:val="16"/>
        </w:rPr>
      </w:pPr>
      <w:r>
        <w:rPr>
          <w:rFonts w:ascii="Georgia"/>
          <w:sz w:val="16"/>
        </w:rPr>
        <w:t>1</w:t>
        <w:tab/>
        <w:t>2</w:t>
        <w:tab/>
        <w:t>3</w:t>
        <w:tab/>
      </w:r>
      <w:r>
        <w:rPr>
          <w:rFonts w:ascii="Georgia"/>
          <w:position w:val="13"/>
          <w:sz w:val="16"/>
        </w:rPr>
        <w:t>A=?</w:t>
        <w:tab/>
      </w:r>
      <w:r>
        <w:rPr>
          <w:rFonts w:ascii="Georgia"/>
          <w:sz w:val="16"/>
        </w:rPr>
        <w:t>n</w:t>
      </w:r>
    </w:p>
    <w:p>
      <w:pPr>
        <w:spacing w:after="0" w:line="283" w:lineRule="exact"/>
        <w:jc w:val="left"/>
        <w:rPr>
          <w:rFonts w:ascii="Georgia"/>
          <w:sz w:val="16"/>
        </w:rPr>
        <w:sectPr>
          <w:type w:val="continuous"/>
          <w:pgSz w:w="8820" w:h="13320"/>
          <w:pgMar w:top="1260" w:bottom="280" w:left="880" w:right="860"/>
          <w:cols w:num="2" w:equalWidth="0">
            <w:col w:w="3456" w:space="40"/>
            <w:col w:w="3584"/>
          </w:cols>
        </w:sectPr>
      </w:pPr>
    </w:p>
    <w:p>
      <w:pPr>
        <w:tabs>
          <w:tab w:pos="2287" w:val="left" w:leader="none"/>
          <w:tab w:pos="2719" w:val="left" w:leader="none"/>
          <w:tab w:pos="3845" w:val="left" w:leader="none"/>
          <w:tab w:pos="6765" w:val="left" w:leader="none"/>
        </w:tabs>
        <w:spacing w:line="108" w:lineRule="auto" w:before="0"/>
        <w:ind w:left="1342" w:right="0" w:firstLine="0"/>
        <w:jc w:val="left"/>
        <w:rPr>
          <w:sz w:val="20"/>
        </w:rPr>
      </w:pPr>
      <w:r>
        <w:rPr>
          <w:i/>
          <w:position w:val="-8"/>
          <w:sz w:val="20"/>
        </w:rPr>
        <w:t>A</w:t>
      </w:r>
      <w:r>
        <w:rPr>
          <w:i/>
          <w:spacing w:val="-9"/>
          <w:position w:val="-8"/>
          <w:sz w:val="20"/>
        </w:rPr>
        <w:t> </w:t>
      </w:r>
      <w:r>
        <w:rPr>
          <w:rFonts w:ascii="Symbol" w:hAnsi="Symbol"/>
          <w:position w:val="-8"/>
          <w:sz w:val="20"/>
        </w:rPr>
        <w:t></w:t>
      </w:r>
      <w:r>
        <w:rPr>
          <w:spacing w:val="3"/>
          <w:position w:val="-8"/>
          <w:sz w:val="20"/>
        </w:rPr>
        <w:t> </w:t>
      </w:r>
      <w:r>
        <w:rPr>
          <w:i/>
          <w:position w:val="-8"/>
          <w:sz w:val="20"/>
        </w:rPr>
        <w:t>F</w:t>
      </w:r>
      <w:r>
        <w:rPr>
          <w:i/>
          <w:spacing w:val="-14"/>
          <w:position w:val="-8"/>
          <w:sz w:val="20"/>
        </w:rPr>
        <w:t> </w:t>
      </w:r>
      <w:r>
        <w:rPr>
          <w:rFonts w:ascii="Symbol" w:hAnsi="Symbol"/>
          <w:spacing w:val="11"/>
          <w:sz w:val="20"/>
        </w:rPr>
        <w:t></w:t>
      </w:r>
      <w:r>
        <w:rPr>
          <w:spacing w:val="11"/>
          <w:position w:val="3"/>
          <w:sz w:val="20"/>
          <w:u w:val="single"/>
        </w:rPr>
        <w:tab/>
      </w:r>
      <w:r>
        <w:rPr>
          <w:i/>
          <w:position w:val="3"/>
          <w:sz w:val="20"/>
          <w:u w:val="single"/>
        </w:rPr>
        <w:t>i</w:t>
        <w:tab/>
      </w:r>
      <w:r>
        <w:rPr>
          <w:rFonts w:ascii="Symbol" w:hAnsi="Symbol"/>
          <w:sz w:val="20"/>
        </w:rPr>
        <w:t></w:t>
      </w:r>
      <w:r>
        <w:rPr>
          <w:sz w:val="20"/>
        </w:rPr>
        <w:tab/>
      </w:r>
      <w:r>
        <w:rPr>
          <w:sz w:val="20"/>
          <w:u w:val="single"/>
        </w:rPr>
        <w:t> </w:t>
        <w:tab/>
      </w:r>
    </w:p>
    <w:p>
      <w:pPr>
        <w:pStyle w:val="BodyText"/>
        <w:spacing w:line="208" w:lineRule="exact"/>
        <w:ind w:left="1827"/>
        <w:rPr>
          <w:rFonts w:ascii="Symbol" w:hAnsi="Symbol"/>
        </w:rPr>
      </w:pPr>
      <w:r>
        <w:rPr>
          <w:rFonts w:ascii="Symbol" w:hAnsi="Symbol"/>
          <w:spacing w:val="-77"/>
          <w:w w:val="55"/>
          <w:position w:val="6"/>
        </w:rPr>
        <w:t></w:t>
      </w:r>
      <w:r>
        <w:rPr>
          <w:rFonts w:ascii="Symbol" w:hAnsi="Symbol"/>
          <w:w w:val="100"/>
        </w:rPr>
        <w:t></w:t>
      </w:r>
      <w:r>
        <w:rPr>
          <w:spacing w:val="-26"/>
        </w:rPr>
        <w:t> </w:t>
      </w:r>
      <w:r>
        <w:rPr>
          <w:spacing w:val="-14"/>
          <w:position w:val="1"/>
        </w:rPr>
        <w:t>(</w:t>
      </w:r>
      <w:r>
        <w:rPr>
          <w:position w:val="1"/>
        </w:rPr>
        <w:t>1</w:t>
      </w:r>
      <w:r>
        <w:rPr>
          <w:spacing w:val="-30"/>
          <w:position w:val="1"/>
        </w:rPr>
        <w:t> </w:t>
      </w:r>
      <w:r>
        <w:rPr>
          <w:rFonts w:ascii="Symbol" w:hAnsi="Symbol"/>
          <w:w w:val="100"/>
          <w:position w:val="1"/>
        </w:rPr>
        <w:t></w:t>
      </w:r>
      <w:r>
        <w:rPr>
          <w:spacing w:val="-15"/>
          <w:position w:val="1"/>
        </w:rPr>
        <w:t> </w:t>
      </w:r>
      <w:r>
        <w:rPr>
          <w:i/>
          <w:spacing w:val="5"/>
          <w:w w:val="100"/>
          <w:position w:val="1"/>
        </w:rPr>
        <w:t>i</w:t>
      </w:r>
      <w:r>
        <w:rPr>
          <w:spacing w:val="4"/>
          <w:w w:val="99"/>
          <w:position w:val="1"/>
        </w:rPr>
        <w:t>)</w:t>
      </w:r>
      <w:r>
        <w:rPr>
          <w:i/>
          <w:w w:val="98"/>
          <w:position w:val="1"/>
          <w:vertAlign w:val="superscript"/>
        </w:rPr>
        <w:t>n</w:t>
      </w:r>
      <w:r>
        <w:rPr>
          <w:i/>
          <w:spacing w:val="7"/>
          <w:position w:val="1"/>
          <w:vertAlign w:val="baseline"/>
        </w:rPr>
        <w:t> </w:t>
      </w:r>
      <w:r>
        <w:rPr>
          <w:position w:val="1"/>
          <w:vertAlign w:val="baseline"/>
        </w:rPr>
        <w:t>–</w:t>
      </w:r>
      <w:r>
        <w:rPr>
          <w:spacing w:val="-26"/>
          <w:position w:val="1"/>
          <w:vertAlign w:val="baseline"/>
        </w:rPr>
        <w:t> </w:t>
      </w:r>
      <w:r>
        <w:rPr>
          <w:spacing w:val="17"/>
          <w:position w:val="1"/>
          <w:vertAlign w:val="baseline"/>
        </w:rPr>
        <w:t>1</w:t>
      </w:r>
      <w:r>
        <w:rPr>
          <w:rFonts w:ascii="Symbol" w:hAnsi="Symbol"/>
          <w:spacing w:val="-77"/>
          <w:w w:val="55"/>
          <w:position w:val="6"/>
          <w:vertAlign w:val="baseline"/>
        </w:rPr>
        <w:t></w:t>
      </w:r>
      <w:r>
        <w:rPr>
          <w:rFonts w:ascii="Symbol" w:hAnsi="Symbol"/>
          <w:w w:val="100"/>
          <w:vertAlign w:val="baseline"/>
        </w:rPr>
        <w:t></w:t>
      </w:r>
    </w:p>
    <w:p>
      <w:pPr>
        <w:tabs>
          <w:tab w:pos="5383" w:val="left" w:leader="none"/>
          <w:tab w:pos="6723" w:val="left" w:leader="none"/>
        </w:tabs>
        <w:spacing w:line="213" w:lineRule="auto" w:before="0"/>
        <w:ind w:left="171" w:right="0" w:firstLine="0"/>
        <w:jc w:val="left"/>
        <w:rPr>
          <w:rFonts w:ascii="Georgia"/>
          <w:sz w:val="16"/>
        </w:rPr>
      </w:pPr>
      <w:r>
        <w:rPr>
          <w:sz w:val="16"/>
        </w:rPr>
        <w:t>Uniform</w:t>
        <w:tab/>
      </w:r>
      <w:r>
        <w:rPr>
          <w:rFonts w:ascii="Georgia"/>
          <w:position w:val="14"/>
          <w:sz w:val="16"/>
        </w:rPr>
        <w:t>i</w:t>
        <w:tab/>
      </w:r>
      <w:r>
        <w:rPr>
          <w:rFonts w:ascii="Georgia"/>
          <w:position w:val="-4"/>
          <w:sz w:val="16"/>
        </w:rPr>
        <w:t>F</w:t>
      </w:r>
    </w:p>
    <w:p>
      <w:pPr>
        <w:spacing w:after="0" w:line="213" w:lineRule="auto"/>
        <w:jc w:val="left"/>
        <w:rPr>
          <w:rFonts w:ascii="Georgia"/>
          <w:sz w:val="16"/>
        </w:rPr>
        <w:sectPr>
          <w:type w:val="continuous"/>
          <w:pgSz w:w="8820" w:h="13320"/>
          <w:pgMar w:top="1260" w:bottom="280" w:left="880" w:right="860"/>
        </w:sectPr>
      </w:pPr>
    </w:p>
    <w:p>
      <w:pPr>
        <w:spacing w:line="167" w:lineRule="exact" w:before="0"/>
        <w:ind w:left="251" w:right="0" w:firstLine="0"/>
        <w:jc w:val="left"/>
        <w:rPr>
          <w:sz w:val="16"/>
        </w:rPr>
      </w:pPr>
      <w:r>
        <w:rPr>
          <w:sz w:val="16"/>
        </w:rPr>
        <w:t>payment</w:t>
      </w:r>
    </w:p>
    <w:p>
      <w:pPr>
        <w:tabs>
          <w:tab w:pos="2728" w:val="left" w:leader="none"/>
          <w:tab w:pos="3213" w:val="left" w:leader="none"/>
          <w:tab w:pos="3709" w:val="left" w:leader="none"/>
          <w:tab w:pos="4182" w:val="left" w:leader="none"/>
          <w:tab w:pos="5644" w:val="left" w:leader="none"/>
        </w:tabs>
        <w:spacing w:before="20"/>
        <w:ind w:left="2129" w:right="0" w:firstLine="0"/>
        <w:jc w:val="left"/>
        <w:rPr>
          <w:rFonts w:ascii="Georgia"/>
          <w:sz w:val="16"/>
        </w:rPr>
      </w:pPr>
      <w:r>
        <w:rPr/>
        <w:br w:type="column"/>
      </w:r>
      <w:r>
        <w:rPr>
          <w:rFonts w:ascii="Georgia"/>
          <w:sz w:val="16"/>
        </w:rPr>
        <w:t>0</w:t>
        <w:tab/>
        <w:t>1</w:t>
        <w:tab/>
        <w:t>2</w:t>
        <w:tab/>
        <w:t>3</w:t>
        <w:tab/>
        <w:t>A</w:t>
        <w:tab/>
        <w:t>n</w:t>
      </w:r>
    </w:p>
    <w:p>
      <w:pPr>
        <w:tabs>
          <w:tab w:pos="2767" w:val="left" w:leader="none"/>
          <w:tab w:pos="5687" w:val="left" w:leader="none"/>
        </w:tabs>
        <w:spacing w:line="81" w:lineRule="auto" w:before="88"/>
        <w:ind w:left="251" w:right="0" w:firstLine="0"/>
        <w:jc w:val="left"/>
        <w:rPr>
          <w:sz w:val="20"/>
        </w:rPr>
      </w:pPr>
      <w:r>
        <w:rPr/>
        <w:pict>
          <v:group style="position:absolute;margin-left:206.059998pt;margin-top:1.088255pt;width:177.75pt;height:29.35pt;mso-position-horizontal-relative:page;mso-position-vertical-relative:paragraph;z-index:-31354368" coordorigin="4121,22" coordsize="3555,587">
            <v:line style="position:absolute" from="4126,134" to="4126,22" stroked="true" strokeweight=".5pt" strokecolor="#000000">
              <v:stroke dashstyle="solid"/>
            </v:line>
            <v:shape style="position:absolute;left:4128;top:76;width:3524;height:181" coordorigin="4128,76" coordsize="3524,181" path="m4128,76l7652,76m4727,76l4727,257e" filled="false" stroked="true" strokeweight=".5pt" strokecolor="#000000">
              <v:path arrowok="t"/>
              <v:stroke dashstyle="solid"/>
            </v:shape>
            <v:shape style="position:absolute;left:4700;top:238;width:56;height:104" coordorigin="4700,238" coordsize="56,104" path="m4756,238l4700,238,4728,342,4756,238xe" filled="true" fillcolor="#000000" stroked="false">
              <v:path arrowok="t"/>
              <v:fill type="solid"/>
            </v:shape>
            <v:line style="position:absolute" from="5212,76" to="5212,257" stroked="true" strokeweight=".5pt" strokecolor="#000000">
              <v:stroke dashstyle="solid"/>
            </v:line>
            <v:shape style="position:absolute;left:5184;top:238;width:56;height:104" coordorigin="5184,238" coordsize="56,104" path="m5240,238l5184,238,5212,342,5240,238xe" filled="true" fillcolor="#000000" stroked="false">
              <v:path arrowok="t"/>
              <v:fill type="solid"/>
            </v:shape>
            <v:line style="position:absolute" from="5706,76" to="5706,257" stroked="true" strokeweight=".5pt" strokecolor="#000000">
              <v:stroke dashstyle="solid"/>
            </v:line>
            <v:shape style="position:absolute;left:5680;top:238;width:56;height:104" coordorigin="5680,238" coordsize="56,104" path="m5736,238l5680,238,5708,342,5736,238xe" filled="true" fillcolor="#000000" stroked="false">
              <v:path arrowok="t"/>
              <v:fill type="solid"/>
            </v:shape>
            <v:line style="position:absolute" from="7648,342" to="7648,523" stroked="true" strokeweight=".5pt" strokecolor="#000000">
              <v:stroke dashstyle="solid"/>
            </v:line>
            <v:shape style="position:absolute;left:7620;top:504;width:56;height:104" coordorigin="7620,504" coordsize="56,104" path="m7676,504l7620,504,7648,608,7676,504xe" filled="true" fillcolor="#000000" stroked="false">
              <v:path arrowok="t"/>
              <v:fill type="solid"/>
            </v:shape>
            <v:line style="position:absolute" from="7648,76" to="7648,257" stroked="true" strokeweight=".5pt" strokecolor="#000000">
              <v:stroke dashstyle="solid"/>
            </v:line>
            <v:shape style="position:absolute;left:7620;top:238;width:56;height:104" coordorigin="7620,238" coordsize="56,104" path="m7676,238l7620,238,7648,342,7676,238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i/>
          <w:position w:val="-11"/>
          <w:sz w:val="20"/>
        </w:rPr>
        <w:t>F</w:t>
      </w:r>
      <w:r>
        <w:rPr>
          <w:i/>
          <w:spacing w:val="10"/>
          <w:position w:val="-11"/>
          <w:sz w:val="20"/>
        </w:rPr>
        <w:t> </w:t>
      </w:r>
      <w:r>
        <w:rPr>
          <w:rFonts w:ascii="Symbol" w:hAnsi="Symbol"/>
          <w:position w:val="-11"/>
          <w:sz w:val="20"/>
        </w:rPr>
        <w:t></w:t>
      </w:r>
      <w:r>
        <w:rPr>
          <w:spacing w:val="20"/>
          <w:position w:val="-11"/>
          <w:sz w:val="20"/>
        </w:rPr>
        <w:t> </w:t>
      </w:r>
      <w:r>
        <w:rPr>
          <w:i/>
          <w:position w:val="-11"/>
          <w:sz w:val="20"/>
        </w:rPr>
        <w:t>A</w:t>
      </w:r>
      <w:r>
        <w:rPr>
          <w:i/>
          <w:spacing w:val="-29"/>
          <w:position w:val="-11"/>
          <w:sz w:val="20"/>
        </w:rPr>
        <w:t> </w:t>
      </w:r>
      <w:r>
        <w:rPr>
          <w:rFonts w:ascii="Symbol" w:hAnsi="Symbol"/>
          <w:position w:val="-2"/>
          <w:sz w:val="20"/>
        </w:rPr>
        <w:t></w:t>
      </w:r>
      <w:r>
        <w:rPr>
          <w:spacing w:val="-25"/>
          <w:position w:val="-2"/>
          <w:sz w:val="20"/>
        </w:rPr>
        <w:t> </w:t>
      </w:r>
      <w:r>
        <w:rPr>
          <w:sz w:val="20"/>
        </w:rPr>
        <w:t>(1</w:t>
      </w:r>
      <w:r>
        <w:rPr>
          <w:spacing w:val="-28"/>
          <w:sz w:val="20"/>
        </w:rPr>
        <w:t> </w:t>
      </w:r>
      <w:r>
        <w:rPr>
          <w:rFonts w:ascii="Symbol" w:hAnsi="Symbol"/>
          <w:sz w:val="20"/>
        </w:rPr>
        <w:t></w:t>
      </w:r>
      <w:r>
        <w:rPr>
          <w:spacing w:val="-13"/>
          <w:sz w:val="20"/>
        </w:rPr>
        <w:t> </w:t>
      </w:r>
      <w:r>
        <w:rPr>
          <w:i/>
          <w:sz w:val="20"/>
        </w:rPr>
        <w:t>i</w:t>
      </w:r>
      <w:r>
        <w:rPr>
          <w:sz w:val="20"/>
        </w:rPr>
        <w:t>)</w:t>
      </w:r>
      <w:r>
        <w:rPr>
          <w:i/>
          <w:position w:val="6"/>
          <w:sz w:val="12"/>
        </w:rPr>
        <w:t>n</w:t>
      </w:r>
      <w:r>
        <w:rPr>
          <w:i/>
          <w:spacing w:val="1"/>
          <w:position w:val="6"/>
          <w:sz w:val="12"/>
        </w:rPr>
        <w:t> </w:t>
      </w:r>
      <w:r>
        <w:rPr>
          <w:sz w:val="20"/>
        </w:rPr>
        <w:t>–</w:t>
      </w:r>
      <w:r>
        <w:rPr>
          <w:spacing w:val="-24"/>
          <w:sz w:val="20"/>
        </w:rPr>
        <w:t> </w:t>
      </w:r>
      <w:r>
        <w:rPr>
          <w:sz w:val="20"/>
        </w:rPr>
        <w:t>1</w:t>
      </w:r>
      <w:r>
        <w:rPr>
          <w:rFonts w:ascii="Symbol" w:hAnsi="Symbol"/>
          <w:position w:val="-2"/>
          <w:sz w:val="20"/>
        </w:rPr>
        <w:t></w:t>
      </w:r>
      <w:r>
        <w:rPr>
          <w:position w:val="-2"/>
          <w:sz w:val="20"/>
        </w:rPr>
        <w:tab/>
      </w:r>
      <w:r>
        <w:rPr>
          <w:position w:val="-2"/>
          <w:sz w:val="20"/>
          <w:u w:val="single"/>
        </w:rPr>
        <w:t> </w:t>
        <w:tab/>
      </w:r>
    </w:p>
    <w:p>
      <w:pPr>
        <w:pStyle w:val="BodyText"/>
        <w:spacing w:line="20" w:lineRule="exact"/>
        <w:ind w:left="834"/>
        <w:rPr>
          <w:sz w:val="2"/>
        </w:rPr>
      </w:pPr>
      <w:r>
        <w:rPr>
          <w:sz w:val="2"/>
        </w:rPr>
        <w:pict>
          <v:group style="width:40.2pt;height:.25pt;mso-position-horizontal-relative:char;mso-position-vertical-relative:line" coordorigin="0,0" coordsize="804,5">
            <v:line style="position:absolute" from="0,3" to="803,3" stroked="true" strokeweight=".25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8820" w:h="13320"/>
          <w:pgMar w:top="1260" w:bottom="280" w:left="880" w:right="860"/>
          <w:cols w:num="2" w:equalWidth="0">
            <w:col w:w="843" w:space="235"/>
            <w:col w:w="6002"/>
          </w:cols>
        </w:sectPr>
      </w:pPr>
    </w:p>
    <w:p>
      <w:pPr>
        <w:tabs>
          <w:tab w:pos="2287" w:val="left" w:leader="none"/>
          <w:tab w:pos="2739" w:val="left" w:leader="none"/>
        </w:tabs>
        <w:spacing w:line="250" w:lineRule="exact" w:before="0"/>
        <w:ind w:left="1828" w:right="0" w:firstLine="0"/>
        <w:jc w:val="left"/>
        <w:rPr>
          <w:rFonts w:ascii="Symbol" w:hAnsi="Symbol"/>
          <w:sz w:val="20"/>
        </w:rPr>
      </w:pPr>
      <w:r>
        <w:rPr>
          <w:rFonts w:ascii="Symbol" w:hAnsi="Symbol"/>
          <w:spacing w:val="-13"/>
          <w:w w:val="95"/>
          <w:sz w:val="20"/>
        </w:rPr>
        <w:t></w:t>
      </w:r>
      <w:r>
        <w:rPr>
          <w:rFonts w:ascii="Symbol" w:hAnsi="Symbol"/>
          <w:spacing w:val="-13"/>
          <w:w w:val="95"/>
          <w:position w:val="6"/>
          <w:sz w:val="20"/>
        </w:rPr>
        <w:t></w:t>
      </w:r>
      <w:r>
        <w:rPr>
          <w:spacing w:val="-13"/>
          <w:w w:val="95"/>
          <w:position w:val="6"/>
          <w:sz w:val="20"/>
        </w:rPr>
        <w:tab/>
      </w:r>
      <w:r>
        <w:rPr>
          <w:i/>
          <w:w w:val="95"/>
          <w:position w:val="1"/>
          <w:sz w:val="20"/>
        </w:rPr>
        <w:t>i</w:t>
        <w:tab/>
      </w:r>
      <w:r>
        <w:rPr>
          <w:rFonts w:ascii="Symbol" w:hAnsi="Symbol"/>
          <w:spacing w:val="-39"/>
          <w:w w:val="85"/>
          <w:position w:val="6"/>
          <w:sz w:val="20"/>
        </w:rPr>
        <w:t></w:t>
      </w:r>
      <w:r>
        <w:rPr>
          <w:rFonts w:ascii="Symbol" w:hAnsi="Symbol"/>
          <w:spacing w:val="-39"/>
          <w:w w:val="85"/>
          <w:sz w:val="20"/>
        </w:rPr>
        <w:t></w:t>
      </w:r>
    </w:p>
    <w:p>
      <w:pPr>
        <w:tabs>
          <w:tab w:pos="3136" w:val="left" w:leader="none"/>
        </w:tabs>
        <w:spacing w:before="204"/>
        <w:ind w:left="1828" w:right="0" w:firstLine="0"/>
        <w:jc w:val="left"/>
        <w:rPr>
          <w:rFonts w:ascii="Georgia"/>
          <w:sz w:val="16"/>
        </w:rPr>
      </w:pPr>
      <w:r>
        <w:rPr/>
        <w:br w:type="column"/>
      </w:r>
      <w:r>
        <w:rPr>
          <w:rFonts w:ascii="Georgia"/>
          <w:position w:val="12"/>
          <w:sz w:val="16"/>
        </w:rPr>
        <w:t>i</w:t>
        <w:tab/>
      </w:r>
      <w:r>
        <w:rPr>
          <w:rFonts w:ascii="Georgia"/>
          <w:sz w:val="16"/>
        </w:rPr>
        <w:t>F=?</w:t>
      </w:r>
    </w:p>
    <w:p>
      <w:pPr>
        <w:spacing w:after="0"/>
        <w:jc w:val="left"/>
        <w:rPr>
          <w:rFonts w:ascii="Georgia"/>
          <w:sz w:val="16"/>
        </w:rPr>
        <w:sectPr>
          <w:type w:val="continuous"/>
          <w:pgSz w:w="8820" w:h="13320"/>
          <w:pgMar w:top="1260" w:bottom="280" w:left="880" w:right="860"/>
          <w:cols w:num="2" w:equalWidth="0">
            <w:col w:w="2857" w:space="652"/>
            <w:col w:w="3571"/>
          </w:cols>
        </w:sectPr>
      </w:pPr>
    </w:p>
    <w:p>
      <w:pPr>
        <w:pStyle w:val="BodyText"/>
        <w:spacing w:before="3"/>
        <w:rPr>
          <w:rFonts w:ascii="Georgia"/>
          <w:sz w:val="23"/>
        </w:rPr>
      </w:pPr>
    </w:p>
    <w:p>
      <w:pPr>
        <w:pStyle w:val="BodyText"/>
        <w:spacing w:line="20" w:lineRule="exact"/>
        <w:ind w:left="166"/>
        <w:rPr>
          <w:rFonts w:ascii="Georgia"/>
          <w:sz w:val="2"/>
        </w:rPr>
      </w:pPr>
      <w:r>
        <w:rPr>
          <w:rFonts w:ascii="Georgia"/>
          <w:sz w:val="2"/>
        </w:rPr>
        <w:pict>
          <v:group style="width:335.85pt;height:.5pt;mso-position-horizontal-relative:char;mso-position-vertical-relative:line" coordorigin="0,0" coordsize="6717,10">
            <v:line style="position:absolute" from="0,5" to="878,5" stroked="true" strokeweight=".5pt" strokecolor="#000000">
              <v:stroke dashstyle="solid"/>
            </v:line>
            <v:line style="position:absolute" from="878,5" to="2916,5" stroked="true" strokeweight=".5pt" strokecolor="#000000">
              <v:stroke dashstyle="solid"/>
            </v:line>
            <v:line style="position:absolute" from="2916,5" to="6716,5" stroked="true" strokeweight=".5pt" strokecolor="#000000">
              <v:stroke dashstyle="solid"/>
            </v:line>
          </v:group>
        </w:pict>
      </w:r>
      <w:r>
        <w:rPr>
          <w:rFonts w:ascii="Georgia"/>
          <w:sz w:val="2"/>
        </w:rPr>
      </w:r>
    </w:p>
    <w:p>
      <w:pPr>
        <w:pStyle w:val="BodyText"/>
        <w:spacing w:before="11"/>
        <w:rPr>
          <w:rFonts w:ascii="Georgia"/>
          <w:sz w:val="12"/>
        </w:rPr>
      </w:pPr>
    </w:p>
    <w:p>
      <w:pPr>
        <w:pStyle w:val="BodyText"/>
        <w:spacing w:before="93"/>
        <w:ind w:left="170"/>
      </w:pPr>
      <w:r>
        <w:rPr/>
        <w:t>can be</w:t>
      </w:r>
      <w:r>
        <w:rPr>
          <w:spacing w:val="1"/>
        </w:rPr>
        <w:t> </w:t>
      </w:r>
      <w:r>
        <w:rPr/>
        <w:t>expressed</w:t>
      </w:r>
      <w:r>
        <w:rPr>
          <w:spacing w:val="1"/>
        </w:rPr>
        <w:t> </w:t>
      </w:r>
      <w:r>
        <w:rPr/>
        <w:t>as</w:t>
      </w:r>
    </w:p>
    <w:p>
      <w:pPr>
        <w:spacing w:before="170"/>
        <w:ind w:left="1124" w:right="1141" w:firstLine="0"/>
        <w:jc w:val="center"/>
        <w:rPr>
          <w:sz w:val="20"/>
        </w:rPr>
      </w:pPr>
      <w:r>
        <w:rPr>
          <w:spacing w:val="-1"/>
          <w:sz w:val="20"/>
        </w:rPr>
        <w:t>(</w:t>
      </w:r>
      <w:r>
        <w:rPr>
          <w:i/>
          <w:spacing w:val="-1"/>
          <w:sz w:val="20"/>
        </w:rPr>
        <w:t>P</w:t>
      </w:r>
      <w:r>
        <w:rPr>
          <w:spacing w:val="-1"/>
          <w:sz w:val="20"/>
        </w:rPr>
        <w:t>/</w:t>
      </w:r>
      <w:r>
        <w:rPr>
          <w:i/>
          <w:spacing w:val="-1"/>
          <w:sz w:val="20"/>
        </w:rPr>
        <w:t>F</w:t>
      </w:r>
      <w:r>
        <w:rPr>
          <w:spacing w:val="-1"/>
          <w:sz w:val="20"/>
        </w:rPr>
        <w:t>,</w:t>
      </w:r>
      <w:r>
        <w:rPr>
          <w:spacing w:val="-12"/>
          <w:sz w:val="20"/>
        </w:rPr>
        <w:t> </w:t>
      </w:r>
      <w:r>
        <w:rPr>
          <w:i/>
          <w:spacing w:val="-1"/>
          <w:sz w:val="20"/>
        </w:rPr>
        <w:t>i</w:t>
      </w:r>
      <w:r>
        <w:rPr>
          <w:spacing w:val="-1"/>
          <w:sz w:val="20"/>
        </w:rPr>
        <w:t>,</w:t>
      </w:r>
      <w:r>
        <w:rPr>
          <w:spacing w:val="-11"/>
          <w:sz w:val="20"/>
        </w:rPr>
        <w:t> </w:t>
      </w:r>
      <w:r>
        <w:rPr>
          <w:i/>
          <w:spacing w:val="-1"/>
          <w:sz w:val="20"/>
        </w:rPr>
        <w:t>n</w:t>
      </w:r>
      <w:r>
        <w:rPr>
          <w:spacing w:val="-1"/>
          <w:sz w:val="20"/>
        </w:rPr>
        <w:t>)</w:t>
      </w:r>
    </w:p>
    <w:p>
      <w:pPr>
        <w:pStyle w:val="BodyText"/>
        <w:spacing w:before="2"/>
        <w:rPr>
          <w:sz w:val="10"/>
        </w:rPr>
      </w:pPr>
    </w:p>
    <w:p>
      <w:pPr>
        <w:pStyle w:val="BodyText"/>
        <w:spacing w:before="93"/>
        <w:ind w:left="170"/>
      </w:pPr>
      <w:r>
        <w:rPr/>
        <w:t>In</w:t>
      </w:r>
      <w:r>
        <w:rPr>
          <w:spacing w:val="-5"/>
        </w:rPr>
        <w:t> </w:t>
      </w:r>
      <w:r>
        <w:rPr/>
        <w:t>words,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“</w:t>
      </w:r>
      <w:r>
        <w:rPr>
          <w:i/>
        </w:rPr>
        <w:t>P</w:t>
      </w:r>
      <w:r>
        <w:rPr>
          <w:i/>
          <w:spacing w:val="-5"/>
        </w:rPr>
        <w:t> </w:t>
      </w:r>
      <w:r>
        <w:rPr/>
        <w:t>given</w:t>
      </w:r>
      <w:r>
        <w:rPr>
          <w:spacing w:val="-5"/>
        </w:rPr>
        <w:t> </w:t>
      </w:r>
      <w:r>
        <w:rPr>
          <w:i/>
        </w:rPr>
        <w:t>F</w:t>
      </w:r>
      <w:r>
        <w:rPr/>
        <w:t>,</w:t>
      </w:r>
      <w:r>
        <w:rPr>
          <w:spacing w:val="-4"/>
        </w:rPr>
        <w:t> </w:t>
      </w:r>
      <w:r>
        <w:rPr>
          <w:i/>
        </w:rPr>
        <w:t>i</w:t>
      </w:r>
      <w:r>
        <w:rPr/>
        <w:t>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>
          <w:i/>
        </w:rPr>
        <w:t>n</w:t>
      </w:r>
      <w:r>
        <w:rPr/>
        <w:t>.”</w:t>
      </w:r>
    </w:p>
    <w:p>
      <w:pPr>
        <w:pStyle w:val="BodyText"/>
        <w:spacing w:line="249" w:lineRule="auto" w:before="10"/>
        <w:ind w:left="170" w:firstLine="240"/>
      </w:pPr>
      <w:r>
        <w:rPr/>
        <w:t>Note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Example</w:t>
      </w:r>
      <w:r>
        <w:rPr>
          <w:spacing w:val="-9"/>
        </w:rPr>
        <w:t> </w:t>
      </w:r>
      <w:r>
        <w:rPr/>
        <w:t>2.3</w:t>
      </w:r>
      <w:r>
        <w:rPr>
          <w:spacing w:val="-10"/>
        </w:rPr>
        <w:t> </w:t>
      </w:r>
      <w:r>
        <w:rPr/>
        <w:t>that</w:t>
      </w:r>
      <w:r>
        <w:rPr>
          <w:spacing w:val="-8"/>
        </w:rPr>
        <w:t> </w:t>
      </w:r>
      <w:r>
        <w:rPr/>
        <w:t>because</w:t>
      </w:r>
      <w:r>
        <w:rPr>
          <w:spacing w:val="-9"/>
        </w:rPr>
        <w:t> </w:t>
      </w:r>
      <w:r>
        <w:rPr/>
        <w:t>each</w:t>
      </w:r>
      <w:r>
        <w:rPr>
          <w:spacing w:val="-9"/>
        </w:rPr>
        <w:t> </w:t>
      </w:r>
      <w:r>
        <w:rPr/>
        <w:t>system</w:t>
      </w:r>
      <w:r>
        <w:rPr>
          <w:spacing w:val="-8"/>
        </w:rPr>
        <w:t> </w:t>
      </w:r>
      <w:r>
        <w:rPr/>
        <w:t>has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different</w:t>
      </w:r>
      <w:r>
        <w:rPr>
          <w:spacing w:val="-10"/>
        </w:rPr>
        <w:t> </w:t>
      </w:r>
      <w:r>
        <w:rPr/>
        <w:t>system</w:t>
      </w:r>
      <w:r>
        <w:rPr>
          <w:spacing w:val="-9"/>
        </w:rPr>
        <w:t> </w:t>
      </w:r>
      <w:r>
        <w:rPr/>
        <w:t>life,</w:t>
      </w:r>
      <w:r>
        <w:rPr>
          <w:spacing w:val="-9"/>
        </w:rPr>
        <w:t> </w:t>
      </w:r>
      <w:r>
        <w:rPr/>
        <w:t>uniform</w:t>
      </w:r>
      <w:r>
        <w:rPr>
          <w:spacing w:val="-47"/>
        </w:rPr>
        <w:t> </w:t>
      </w:r>
      <w:r>
        <w:rPr/>
        <w:t>costs</w:t>
      </w:r>
      <w:r>
        <w:rPr>
          <w:spacing w:val="-1"/>
        </w:rPr>
        <w:t> </w:t>
      </w:r>
      <w:r>
        <w:rPr/>
        <w:t>must be used to compare alternatives.</w:t>
      </w:r>
    </w:p>
    <w:p>
      <w:pPr>
        <w:spacing w:after="0" w:line="249" w:lineRule="auto"/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ind w:left="170"/>
      </w:pPr>
      <w:r>
        <w:rPr/>
        <w:pict>
          <v:group style="width:336pt;height:471.9pt;mso-position-horizontal-relative:char;mso-position-vertical-relative:line" coordorigin="0,0" coordsize="6720,9438">
            <v:line style="position:absolute" from="878,1473" to="3504,1473" stroked="true" strokeweight=".5pt" strokecolor="#000000">
              <v:stroke dashstyle="solid"/>
            </v:line>
            <v:line style="position:absolute" from="3504,1473" to="5842,1473" stroked="true" strokeweight=".5pt" strokecolor="#000000">
              <v:stroke dashstyle="solid"/>
            </v:line>
            <v:line style="position:absolute" from="878,2677" to="3504,2677" stroked="true" strokeweight=".5pt" strokecolor="#000000">
              <v:stroke dashstyle="solid"/>
            </v:line>
            <v:line style="position:absolute" from="3504,2677" to="5842,2677" stroked="true" strokeweight=".5pt" strokecolor="#000000">
              <v:stroke dashstyle="solid"/>
            </v:line>
            <v:shape style="position:absolute;left:779;top:4555;width:2688;height:177" coordorigin="779,4555" coordsize="2688,177" path="m779,4555l3467,4557m1238,4555l1238,4731e" filled="false" stroked="true" strokeweight=".855pt" strokecolor="#000000">
              <v:path arrowok="t"/>
              <v:stroke dashstyle="solid"/>
            </v:shape>
            <v:shape style="position:absolute;left:1186;top:4697;width:102;height:119" coordorigin="1186,4697" coordsize="102,119" path="m1287,4697l1237,4716,1186,4697,1237,4815,1287,4697xe" filled="true" fillcolor="#000000" stroked="false">
              <v:path arrowok="t"/>
              <v:fill type="solid"/>
            </v:shape>
            <v:shape style="position:absolute;left:1238;top:4554;width:2232;height:261" coordorigin="1238,4555" coordsize="2232,261" path="m1238,4815l3470,4815m3468,4555l3468,4731e" filled="false" stroked="true" strokeweight=".855pt" strokecolor="#000000">
              <v:path arrowok="t"/>
              <v:stroke dashstyle="solid"/>
            </v:shape>
            <v:shape style="position:absolute;left:3416;top:4697;width:102;height:119" coordorigin="3416,4697" coordsize="102,119" path="m3517,4697l3466,4716,3416,4697,3466,4815,3517,4697xe" filled="true" fillcolor="#000000" stroked="false">
              <v:path arrowok="t"/>
              <v:fill type="solid"/>
            </v:shape>
            <v:line style="position:absolute" from="779,4553" to="779,4991" stroked="true" strokeweight=".855pt" strokecolor="#000000">
              <v:stroke dashstyle="solid"/>
            </v:line>
            <v:shape style="position:absolute;left:729;top:4957;width:102;height:117" coordorigin="729,4957" coordsize="102,117" path="m830,4957l779,4974,729,4957,779,5073,830,4957xe" filled="true" fillcolor="#000000" stroked="false">
              <v:path arrowok="t"/>
              <v:fill type="solid"/>
            </v:shape>
            <v:shape style="position:absolute;left:3758;top:4573;width:2692;height:178" coordorigin="3758,4573" coordsize="2692,178" path="m3758,4575l6450,4575m4216,4573l4216,4751e" filled="false" stroked="true" strokeweight=".855pt" strokecolor="#000000">
              <v:path arrowok="t"/>
              <v:stroke dashstyle="solid"/>
            </v:shape>
            <v:shape style="position:absolute;left:4164;top:4717;width:102;height:117" coordorigin="4164,4717" coordsize="102,117" path="m4265,4717l4215,4736,4164,4717,4215,4833,4265,4717xe" filled="true" fillcolor="#000000" stroked="false">
              <v:path arrowok="t"/>
              <v:fill type="solid"/>
            </v:shape>
            <v:shape style="position:absolute;left:4216;top:4572;width:2234;height:265" coordorigin="4216,4573" coordsize="2234,265" path="m4216,4835l6450,4837m6446,4573l6446,4751e" filled="false" stroked="true" strokeweight=".855pt" strokecolor="#000000">
              <v:path arrowok="t"/>
              <v:stroke dashstyle="solid"/>
            </v:shape>
            <v:shape style="position:absolute;left:6396;top:4717;width:102;height:117" coordorigin="6396,4717" coordsize="102,117" path="m6497,4717l6446,4736,6396,4717,6446,4833,6497,4717xe" filled="true" fillcolor="#000000" stroked="false">
              <v:path arrowok="t"/>
              <v:fill type="solid"/>
            </v:shape>
            <v:line style="position:absolute" from="3756,4573" to="3756,5009" stroked="true" strokeweight=".855pt" strokecolor="#000000">
              <v:stroke dashstyle="solid"/>
            </v:line>
            <v:shape style="position:absolute;left:3706;top:4977;width:102;height:117" coordorigin="3706,4977" coordsize="102,117" path="m3807,4977l3756,4994,3706,4977,3756,5093,3807,4977xe" filled="true" fillcolor="#000000" stroked="false">
              <v:path arrowok="t"/>
              <v:fill type="solid"/>
            </v:shape>
            <v:line style="position:absolute" from="3200,6555" to="4003,6555" stroked="true" strokeweight=".25pt" strokecolor="#000000">
              <v:stroke dashstyle="solid"/>
            </v:line>
            <v:rect style="position:absolute;left:5;top:5;width:6710;height:9428" filled="false" stroked="true" strokeweight=".5pt" strokecolor="#000000">
              <v:stroke dashstyle="solid"/>
            </v:rect>
            <v:shape style="position:absolute;left:240;top:200;width:6260;height:1071" type="#_x0000_t202" filled="false" stroked="false">
              <v:textbox inset="0,0,0,0">
                <w:txbxContent>
                  <w:p>
                    <w:pPr>
                      <w:spacing w:before="0"/>
                      <w:ind w:left="2429" w:right="2447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10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2.3</w:t>
                    </w:r>
                  </w:p>
                  <w:p>
                    <w:pPr>
                      <w:spacing w:line="249" w:lineRule="auto" w:before="126"/>
                      <w:ind w:left="0" w:right="18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Several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heating,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ventilation,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air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conditioning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(HVAC)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contractors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have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bid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 replace the air conditioners in a major capital renovation project. You have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narrowed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 choices to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two final competitors.</w:t>
                    </w:r>
                  </w:p>
                </w:txbxContent>
              </v:textbox>
              <w10:wrap type="none"/>
            </v:shape>
            <v:shape style="position:absolute;left:877;top:1621;width:2305;height:911" type="#_x0000_t202" filled="false" stroked="false">
              <v:textbox inset="0,0,0,0">
                <w:txbxContent>
                  <w:p>
                    <w:pPr>
                      <w:spacing w:line="183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w w:val="95"/>
                        <w:sz w:val="16"/>
                      </w:rPr>
                      <w:t>Air</w:t>
                    </w:r>
                    <w:r>
                      <w:rPr>
                        <w:rFonts w:ascii="Trebuchet MS"/>
                        <w:b/>
                        <w:spacing w:val="-1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b/>
                        <w:w w:val="95"/>
                        <w:sz w:val="16"/>
                      </w:rPr>
                      <w:t>Conditioner</w:t>
                    </w:r>
                    <w:r>
                      <w:rPr>
                        <w:rFonts w:ascii="Trebuchet MS"/>
                        <w:b/>
                        <w:spacing w:val="-1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b/>
                        <w:w w:val="95"/>
                        <w:sz w:val="16"/>
                      </w:rPr>
                      <w:t>System</w:t>
                    </w:r>
                    <w:r>
                      <w:rPr>
                        <w:rFonts w:ascii="Trebuchet MS"/>
                        <w:b/>
                        <w:spacing w:val="-10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b/>
                        <w:w w:val="95"/>
                        <w:sz w:val="16"/>
                      </w:rPr>
                      <w:t>A</w:t>
                    </w:r>
                  </w:p>
                  <w:p>
                    <w:pPr>
                      <w:spacing w:before="85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Initial cost: $200,000.00</w:t>
                    </w:r>
                  </w:p>
                  <w:p>
                    <w:pPr>
                      <w:spacing w:line="220" w:lineRule="atLeast" w:before="10"/>
                      <w:ind w:left="0" w:right="1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Annual maintenance costs: $12,000</w:t>
                    </w:r>
                    <w:r>
                      <w:rPr>
                        <w:spacing w:val="-37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System life: 10 years</w:t>
                    </w:r>
                  </w:p>
                </w:txbxContent>
              </v:textbox>
              <w10:wrap type="none"/>
            </v:shape>
            <v:shape style="position:absolute;left:3624;top:1621;width:2185;height:911" type="#_x0000_t202" filled="false" stroked="false">
              <v:textbox inset="0,0,0,0">
                <w:txbxContent>
                  <w:p>
                    <w:pPr>
                      <w:spacing w:line="183" w:lineRule="exact" w:before="0"/>
                      <w:ind w:left="224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w w:val="95"/>
                        <w:sz w:val="16"/>
                      </w:rPr>
                      <w:t>Air</w:t>
                    </w:r>
                    <w:r>
                      <w:rPr>
                        <w:rFonts w:ascii="Trebuchet MS"/>
                        <w:b/>
                        <w:spacing w:val="-2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b/>
                        <w:w w:val="95"/>
                        <w:sz w:val="16"/>
                      </w:rPr>
                      <w:t>Conditioner</w:t>
                    </w:r>
                    <w:r>
                      <w:rPr>
                        <w:rFonts w:ascii="Trebuchet MS"/>
                        <w:b/>
                        <w:spacing w:val="-1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b/>
                        <w:w w:val="95"/>
                        <w:sz w:val="16"/>
                      </w:rPr>
                      <w:t>System</w:t>
                    </w:r>
                    <w:r>
                      <w:rPr>
                        <w:rFonts w:ascii="Trebuchet MS"/>
                        <w:b/>
                        <w:spacing w:val="-2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b/>
                        <w:w w:val="95"/>
                        <w:sz w:val="16"/>
                      </w:rPr>
                      <w:t>B</w:t>
                    </w:r>
                  </w:p>
                  <w:p>
                    <w:pPr>
                      <w:spacing w:before="85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Initial cost: $240,000.00</w:t>
                    </w:r>
                  </w:p>
                  <w:p>
                    <w:pPr>
                      <w:spacing w:line="220" w:lineRule="atLeast" w:before="10"/>
                      <w:ind w:left="0" w:right="1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Annual maintenance costs: $8000</w:t>
                    </w:r>
                    <w:r>
                      <w:rPr>
                        <w:spacing w:val="-37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System life: 12 years</w:t>
                    </w:r>
                  </w:p>
                </w:txbxContent>
              </v:textbox>
              <w10:wrap type="none"/>
            </v:shape>
            <v:shape style="position:absolute;left:240;top:2923;width:4878;height:10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You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plan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using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annual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effective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interest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rate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i</w:t>
                    </w:r>
                    <w:r>
                      <w:rPr>
                        <w:i/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5%.</w:t>
                    </w:r>
                  </w:p>
                  <w:p>
                    <w:pPr>
                      <w:spacing w:line="240" w:lineRule="auto" w:before="5"/>
                      <w:rPr>
                        <w:sz w:val="2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SOLUTION</w:t>
                    </w:r>
                  </w:p>
                  <w:p>
                    <w:pPr>
                      <w:spacing w:before="70"/>
                      <w:ind w:left="269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a.</w:t>
                    </w:r>
                    <w:r>
                      <w:rPr>
                        <w:spacing w:val="1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Draw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two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cash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flow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diagrams.</w:t>
                    </w:r>
                  </w:p>
                </w:txbxContent>
              </v:textbox>
              <w10:wrap type="none"/>
            </v:shape>
            <v:shape style="position:absolute;left:739;top:4353;width:558;height:238" type="#_x0000_t202" filled="false" stroked="false">
              <v:textbox inset="0,0,0,0">
                <w:txbxContent>
                  <w:p>
                    <w:pPr>
                      <w:tabs>
                        <w:tab w:pos="457" w:val="left" w:leader="none"/>
                      </w:tabs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0</w:t>
                      <w:tab/>
                      <w:t>1</w:t>
                    </w:r>
                  </w:p>
                </w:txbxContent>
              </v:textbox>
              <w10:wrap type="none"/>
            </v:shape>
            <v:shape style="position:absolute;left:2202;top:4163;width:436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10"/>
                        <w:sz w:val="16"/>
                      </w:rPr>
                      <w:t>I</w:t>
                    </w:r>
                    <w:r>
                      <w:rPr>
                        <w:rFonts w:ascii="Calibri"/>
                        <w:spacing w:val="-6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10"/>
                        <w:sz w:val="16"/>
                      </w:rPr>
                      <w:t>=</w:t>
                    </w:r>
                    <w:r>
                      <w:rPr>
                        <w:rFonts w:ascii="Calibri"/>
                        <w:spacing w:val="-5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10"/>
                        <w:sz w:val="16"/>
                      </w:rPr>
                      <w:t>5%</w:t>
                    </w:r>
                  </w:p>
                </w:txbxContent>
              </v:textbox>
              <w10:wrap type="none"/>
            </v:shape>
            <v:shape style="position:absolute;left:3387;top:4353;width:181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3716;top:4353;width:556;height:238" type="#_x0000_t202" filled="false" stroked="false">
              <v:textbox inset="0,0,0,0">
                <w:txbxContent>
                  <w:p>
                    <w:pPr>
                      <w:tabs>
                        <w:tab w:pos="455" w:val="left" w:leader="none"/>
                      </w:tabs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0</w:t>
                      <w:tab/>
                      <w:t>1</w:t>
                    </w:r>
                  </w:p>
                </w:txbxContent>
              </v:textbox>
              <w10:wrap type="none"/>
            </v:shape>
            <v:shape style="position:absolute;left:5178;top:4181;width:436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10"/>
                        <w:sz w:val="16"/>
                      </w:rPr>
                      <w:t>I</w:t>
                    </w:r>
                    <w:r>
                      <w:rPr>
                        <w:rFonts w:ascii="Calibri"/>
                        <w:spacing w:val="-6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10"/>
                        <w:sz w:val="16"/>
                      </w:rPr>
                      <w:t>=</w:t>
                    </w:r>
                    <w:r>
                      <w:rPr>
                        <w:rFonts w:ascii="Calibri"/>
                        <w:spacing w:val="-5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10"/>
                        <w:sz w:val="16"/>
                      </w:rPr>
                      <w:t>5%</w:t>
                    </w:r>
                  </w:p>
                </w:txbxContent>
              </v:textbox>
              <w10:wrap type="none"/>
            </v:shape>
            <v:shape style="position:absolute;left:6364;top:4353;width:181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12</w:t>
                    </w:r>
                  </w:p>
                </w:txbxContent>
              </v:textbox>
              <w10:wrap type="none"/>
            </v:shape>
            <v:shape style="position:absolute;left:2094;top:4829;width:539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$12,000</w:t>
                    </w:r>
                  </w:p>
                </w:txbxContent>
              </v:textbox>
              <w10:wrap type="none"/>
            </v:shape>
            <v:shape style="position:absolute;left:5114;top:4843;width:459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$8,000</w:t>
                    </w:r>
                  </w:p>
                </w:txbxContent>
              </v:textbox>
              <w10:wrap type="none"/>
            </v:shape>
            <v:shape style="position:absolute;left:480;top:5061;width:5780;height:1012" type="#_x0000_t202" filled="false" stroked="false">
              <v:textbox inset="0,0,0,0">
                <w:txbxContent>
                  <w:p>
                    <w:pPr>
                      <w:tabs>
                        <w:tab w:pos="2977" w:val="left" w:leader="none"/>
                      </w:tabs>
                      <w:spacing w:line="22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$200,000</w:t>
                      <w:tab/>
                    </w:r>
                    <w:r>
                      <w:rPr>
                        <w:rFonts w:ascii="Calibri"/>
                        <w:position w:val="-2"/>
                        <w:sz w:val="16"/>
                      </w:rPr>
                      <w:t>$240,000</w:t>
                    </w:r>
                  </w:p>
                  <w:p>
                    <w:pPr>
                      <w:spacing w:line="240" w:lineRule="auto" w:before="6"/>
                      <w:rPr>
                        <w:rFonts w:ascii="Calibri"/>
                        <w:sz w:val="25"/>
                      </w:rPr>
                    </w:pPr>
                  </w:p>
                  <w:p>
                    <w:pPr>
                      <w:spacing w:line="249" w:lineRule="auto" w:before="1"/>
                      <w:ind w:left="240" w:right="0" w:hanging="215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b.</w:t>
                    </w:r>
                    <w:r>
                      <w:rPr>
                        <w:spacing w:val="1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Based upon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 comparison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 uniform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payment costs, recommend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more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economical option</w:t>
                    </w:r>
                  </w:p>
                </w:txbxContent>
              </v:textbox>
              <w10:wrap type="none"/>
            </v:shape>
            <v:shape style="position:absolute;left:2632;top:6304;width:1264;height:365" type="#_x0000_t202" filled="false" stroked="false">
              <v:textbox inset="0,0,0,0">
                <w:txbxContent>
                  <w:p>
                    <w:pPr>
                      <w:spacing w:line="213" w:lineRule="auto" w:before="0"/>
                      <w:ind w:left="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position w:val="-11"/>
                        <w:sz w:val="20"/>
                      </w:rPr>
                      <w:t>A</w:t>
                    </w:r>
                    <w:r>
                      <w:rPr>
                        <w:i/>
                        <w:spacing w:val="-9"/>
                        <w:position w:val="-11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position w:val="-11"/>
                        <w:sz w:val="20"/>
                      </w:rPr>
                      <w:t></w:t>
                    </w:r>
                    <w:r>
                      <w:rPr>
                        <w:spacing w:val="3"/>
                        <w:position w:val="-11"/>
                        <w:sz w:val="20"/>
                      </w:rPr>
                      <w:t> </w:t>
                    </w:r>
                    <w:r>
                      <w:rPr>
                        <w:i/>
                        <w:position w:val="-11"/>
                        <w:sz w:val="20"/>
                      </w:rPr>
                      <w:t>P</w:t>
                    </w:r>
                    <w:r>
                      <w:rPr>
                        <w:i/>
                        <w:spacing w:val="-22"/>
                        <w:position w:val="-11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position w:val="-2"/>
                        <w:sz w:val="20"/>
                      </w:rPr>
                      <w:t></w:t>
                    </w:r>
                    <w:r>
                      <w:rPr>
                        <w:spacing w:val="69"/>
                        <w:position w:val="-2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i</w:t>
                    </w:r>
                    <w:r>
                      <w:rPr>
                        <w:sz w:val="20"/>
                      </w:rPr>
                      <w:t>(1</w:t>
                    </w:r>
                    <w:r>
                      <w:rPr>
                        <w:spacing w:val="-30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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i</w:t>
                    </w:r>
                    <w:r>
                      <w:rPr>
                        <w:sz w:val="20"/>
                      </w:rPr>
                      <w:t>)</w:t>
                    </w:r>
                    <w:r>
                      <w:rPr>
                        <w:i/>
                        <w:position w:val="6"/>
                        <w:sz w:val="12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4020;top:6351;width:97;height:226" type="#_x0000_t202" filled="false" stroked="false">
              <v:textbox inset="0,0,0,0">
                <w:txbxContent>
                  <w:p>
                    <w:pPr>
                      <w:spacing w:line="209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w w:val="115"/>
                        <w:sz w:val="20"/>
                      </w:rPr>
                      <w:t></w:t>
                    </w:r>
                  </w:p>
                </w:txbxContent>
              </v:textbox>
              <w10:wrap type="none"/>
            </v:shape>
            <v:shape style="position:absolute;left:3109;top:6540;width:1008;height:285" type="#_x0000_t202" filled="false" stroked="false">
              <v:textbox inset="0,0,0,0">
                <w:txbxContent>
                  <w:p>
                    <w:pPr>
                      <w:spacing w:line="269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spacing w:val="-77"/>
                        <w:w w:val="55"/>
                        <w:position w:val="6"/>
                        <w:sz w:val="20"/>
                      </w:rPr>
                      <w:t></w:t>
                    </w:r>
                    <w:r>
                      <w:rPr>
                        <w:rFonts w:ascii="Symbol" w:hAnsi="Symbol"/>
                        <w:w w:val="100"/>
                        <w:sz w:val="20"/>
                      </w:rPr>
                      <w:t></w:t>
                    </w:r>
                    <w:r>
                      <w:rPr>
                        <w:spacing w:val="-26"/>
                        <w:sz w:val="20"/>
                      </w:rPr>
                      <w:t> </w:t>
                    </w:r>
                    <w:r>
                      <w:rPr>
                        <w:spacing w:val="-14"/>
                        <w:position w:val="1"/>
                        <w:sz w:val="20"/>
                      </w:rPr>
                      <w:t>(</w:t>
                    </w:r>
                    <w:r>
                      <w:rPr>
                        <w:position w:val="1"/>
                        <w:sz w:val="20"/>
                      </w:rPr>
                      <w:t>1</w:t>
                    </w:r>
                    <w:r>
                      <w:rPr>
                        <w:spacing w:val="-30"/>
                        <w:position w:val="1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100"/>
                        <w:position w:val="1"/>
                        <w:sz w:val="20"/>
                      </w:rPr>
                      <w:t></w:t>
                    </w:r>
                    <w:r>
                      <w:rPr>
                        <w:spacing w:val="-15"/>
                        <w:position w:val="1"/>
                        <w:sz w:val="20"/>
                      </w:rPr>
                      <w:t> </w:t>
                    </w:r>
                    <w:r>
                      <w:rPr>
                        <w:i/>
                        <w:spacing w:val="5"/>
                        <w:w w:val="100"/>
                        <w:position w:val="1"/>
                        <w:sz w:val="20"/>
                      </w:rPr>
                      <w:t>i</w:t>
                    </w:r>
                    <w:r>
                      <w:rPr>
                        <w:spacing w:val="4"/>
                        <w:w w:val="99"/>
                        <w:position w:val="1"/>
                        <w:sz w:val="20"/>
                      </w:rPr>
                      <w:t>)</w:t>
                    </w:r>
                    <w:r>
                      <w:rPr>
                        <w:i/>
                        <w:w w:val="98"/>
                        <w:position w:val="1"/>
                        <w:sz w:val="20"/>
                        <w:vertAlign w:val="superscript"/>
                      </w:rPr>
                      <w:t>n</w:t>
                    </w:r>
                    <w:r>
                      <w:rPr>
                        <w:i/>
                        <w:spacing w:val="7"/>
                        <w:position w:val="1"/>
                        <w:sz w:val="20"/>
                        <w:vertAlign w:val="baseline"/>
                      </w:rPr>
                      <w:t> </w:t>
                    </w:r>
                    <w:r>
                      <w:rPr>
                        <w:position w:val="1"/>
                        <w:sz w:val="20"/>
                        <w:vertAlign w:val="baseline"/>
                      </w:rPr>
                      <w:t>–</w:t>
                    </w:r>
                    <w:r>
                      <w:rPr>
                        <w:spacing w:val="-26"/>
                        <w:position w:val="1"/>
                        <w:sz w:val="20"/>
                        <w:vertAlign w:val="baseline"/>
                      </w:rPr>
                      <w:t> </w:t>
                    </w:r>
                    <w:r>
                      <w:rPr>
                        <w:spacing w:val="17"/>
                        <w:position w:val="1"/>
                        <w:sz w:val="20"/>
                        <w:vertAlign w:val="baseline"/>
                      </w:rPr>
                      <w:t>1</w:t>
                    </w:r>
                    <w:r>
                      <w:rPr>
                        <w:rFonts w:ascii="Symbol" w:hAnsi="Symbol"/>
                        <w:spacing w:val="-77"/>
                        <w:w w:val="55"/>
                        <w:position w:val="6"/>
                        <w:sz w:val="20"/>
                        <w:vertAlign w:val="baseline"/>
                      </w:rPr>
                      <w:t></w:t>
                    </w:r>
                    <w:r>
                      <w:rPr>
                        <w:rFonts w:ascii="Symbol" w:hAnsi="Symbol"/>
                        <w:w w:val="100"/>
                        <w:sz w:val="20"/>
                        <w:vertAlign w:val="baseline"/>
                      </w:rPr>
                      <w:t></w:t>
                    </w:r>
                  </w:p>
                </w:txbxContent>
              </v:textbox>
              <w10:wrap type="none"/>
            </v:shape>
            <v:shape style="position:absolute;left:240;top:7129;width:6261;height:2024" type="#_x0000_t202" filled="false" stroked="false">
              <v:textbox inset="0,0,0,0">
                <w:txbxContent>
                  <w:p>
                    <w:pPr>
                      <w:spacing w:line="439" w:lineRule="auto" w:before="0"/>
                      <w:ind w:left="0" w:right="3242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A: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25,901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12,000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$37,901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B: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27,078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8000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$35,078</w:t>
                    </w:r>
                  </w:p>
                  <w:p>
                    <w:pPr>
                      <w:spacing w:line="249" w:lineRule="auto" w:before="0"/>
                      <w:ind w:left="0" w:right="18" w:firstLine="24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Thus,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more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economical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choice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by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virtue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cheaper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uni-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form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or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annual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cost.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This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often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referred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as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equivalent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annual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value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(EAV).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options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equal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lives,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cash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flows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can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be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converted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single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amount at a given year, usually year zero, and compared. This comparison is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referred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 as a net present value (NPV) analysis.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rPr>
          <w:sz w:val="15"/>
        </w:rPr>
      </w:pPr>
    </w:p>
    <w:p>
      <w:pPr>
        <w:pStyle w:val="Heading4"/>
        <w:numPr>
          <w:ilvl w:val="3"/>
          <w:numId w:val="22"/>
        </w:numPr>
        <w:tabs>
          <w:tab w:pos="967" w:val="left" w:leader="none"/>
        </w:tabs>
        <w:spacing w:line="240" w:lineRule="auto" w:before="97" w:after="0"/>
        <w:ind w:left="967" w:right="0" w:hanging="797"/>
        <w:jc w:val="left"/>
      </w:pPr>
      <w:r>
        <w:rPr>
          <w:w w:val="95"/>
        </w:rPr>
        <w:t>Interest</w:t>
      </w:r>
      <w:r>
        <w:rPr>
          <w:spacing w:val="-8"/>
          <w:w w:val="95"/>
        </w:rPr>
        <w:t> </w:t>
      </w:r>
      <w:r>
        <w:rPr>
          <w:w w:val="95"/>
        </w:rPr>
        <w:t>Compounded</w:t>
      </w:r>
      <w:r>
        <w:rPr>
          <w:spacing w:val="-7"/>
          <w:w w:val="95"/>
        </w:rPr>
        <w:t> </w:t>
      </w:r>
      <w:r>
        <w:rPr>
          <w:w w:val="95"/>
        </w:rPr>
        <w:t>Other</w:t>
      </w:r>
      <w:r>
        <w:rPr>
          <w:spacing w:val="-7"/>
          <w:w w:val="95"/>
        </w:rPr>
        <w:t> </w:t>
      </w:r>
      <w:r>
        <w:rPr>
          <w:w w:val="95"/>
        </w:rPr>
        <w:t>than</w:t>
      </w:r>
      <w:r>
        <w:rPr>
          <w:spacing w:val="-7"/>
          <w:w w:val="95"/>
        </w:rPr>
        <w:t> </w:t>
      </w:r>
      <w:r>
        <w:rPr>
          <w:w w:val="95"/>
        </w:rPr>
        <w:t>Yearly</w:t>
      </w:r>
    </w:p>
    <w:p>
      <w:pPr>
        <w:pStyle w:val="BodyText"/>
        <w:spacing w:line="249" w:lineRule="auto" w:before="49"/>
        <w:ind w:left="170" w:right="187"/>
        <w:jc w:val="both"/>
      </w:pPr>
      <w:r>
        <w:rPr/>
        <w:t>Most real-world problems have interest compounding periods other than yearly. In</w:t>
      </w:r>
      <w:r>
        <w:rPr>
          <w:spacing w:val="1"/>
        </w:rPr>
        <w:t> </w:t>
      </w:r>
      <w:r>
        <w:rPr/>
        <w:t>fact, most interest is compounded daily. Yet most payments are made monthly. The</w:t>
      </w:r>
      <w:r>
        <w:rPr>
          <w:spacing w:val="-47"/>
        </w:rPr>
        <w:t> </w:t>
      </w:r>
      <w:r>
        <w:rPr/>
        <w:t>formulas in Table 2.1 require that the interest be in the same time units as the pay-</w:t>
      </w:r>
      <w:r>
        <w:rPr>
          <w:spacing w:val="1"/>
        </w:rPr>
        <w:t> </w:t>
      </w:r>
      <w:r>
        <w:rPr/>
        <w:t>ments.</w:t>
      </w:r>
      <w:r>
        <w:rPr>
          <w:spacing w:val="10"/>
        </w:rPr>
        <w:t> </w:t>
      </w:r>
      <w:r>
        <w:rPr/>
        <w:t>Examples</w:t>
      </w:r>
      <w:r>
        <w:rPr>
          <w:spacing w:val="10"/>
        </w:rPr>
        <w:t> </w:t>
      </w:r>
      <w:r>
        <w:rPr/>
        <w:t>up</w:t>
      </w:r>
      <w:r>
        <w:rPr>
          <w:spacing w:val="11"/>
        </w:rPr>
        <w:t> </w:t>
      </w:r>
      <w:r>
        <w:rPr/>
        <w:t>to</w:t>
      </w:r>
      <w:r>
        <w:rPr>
          <w:spacing w:val="10"/>
        </w:rPr>
        <w:t> </w:t>
      </w:r>
      <w:r>
        <w:rPr/>
        <w:t>now</w:t>
      </w:r>
      <w:r>
        <w:rPr>
          <w:spacing w:val="11"/>
        </w:rPr>
        <w:t> </w:t>
      </w:r>
      <w:r>
        <w:rPr/>
        <w:t>have</w:t>
      </w:r>
      <w:r>
        <w:rPr>
          <w:spacing w:val="10"/>
        </w:rPr>
        <w:t> </w:t>
      </w:r>
      <w:r>
        <w:rPr/>
        <w:t>dealt</w:t>
      </w:r>
      <w:r>
        <w:rPr>
          <w:spacing w:val="11"/>
        </w:rPr>
        <w:t> </w:t>
      </w:r>
      <w:r>
        <w:rPr/>
        <w:t>with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value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money</w:t>
      </w:r>
      <w:r>
        <w:rPr>
          <w:spacing w:val="10"/>
        </w:rPr>
        <w:t> </w:t>
      </w:r>
      <w:r>
        <w:rPr/>
        <w:t>at</w:t>
      </w:r>
      <w:r>
        <w:rPr>
          <w:spacing w:val="11"/>
        </w:rPr>
        <w:t> </w:t>
      </w:r>
      <w:r>
        <w:rPr/>
        <w:t>different</w:t>
      </w:r>
      <w:r>
        <w:rPr>
          <w:spacing w:val="10"/>
        </w:rPr>
        <w:t> </w:t>
      </w:r>
      <w:r>
        <w:rPr/>
        <w:t>points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70" w:right="188"/>
        <w:jc w:val="both"/>
      </w:pPr>
      <w:r>
        <w:rPr/>
        <w:t>in time, with various payment methods using the same units of time. Now we will</w:t>
      </w:r>
      <w:r>
        <w:rPr>
          <w:spacing w:val="1"/>
        </w:rPr>
        <w:t> </w:t>
      </w:r>
      <w:r>
        <w:rPr/>
        <w:t>determine the real interest rates used in most business transactions. Interest is usu-</w:t>
      </w:r>
      <w:r>
        <w:rPr>
          <w:spacing w:val="1"/>
        </w:rPr>
        <w:t> </w:t>
      </w:r>
      <w:r>
        <w:rPr/>
        <w:t>ally compounded more frequently than once per year, but it is usually expressed in</w:t>
      </w:r>
      <w:r>
        <w:rPr>
          <w:spacing w:val="1"/>
        </w:rPr>
        <w:t> </w:t>
      </w:r>
      <w:r>
        <w:rPr/>
        <w:t>terms of APR (compounded yearly). When compounding occurs more frequently</w:t>
      </w:r>
      <w:r>
        <w:rPr>
          <w:spacing w:val="1"/>
        </w:rPr>
        <w:t> </w:t>
      </w:r>
      <w:r>
        <w:rPr/>
        <w:t>than</w:t>
      </w:r>
      <w:r>
        <w:rPr>
          <w:spacing w:val="-7"/>
        </w:rPr>
        <w:t> </w:t>
      </w:r>
      <w:r>
        <w:rPr/>
        <w:t>annually,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APR</w:t>
      </w:r>
      <w:r>
        <w:rPr>
          <w:spacing w:val="-8"/>
        </w:rPr>
        <w:t> </w:t>
      </w:r>
      <w:r>
        <w:rPr/>
        <w:t>does</w:t>
      </w:r>
      <w:r>
        <w:rPr>
          <w:spacing w:val="-6"/>
        </w:rPr>
        <w:t> </w:t>
      </w:r>
      <w:r>
        <w:rPr/>
        <w:t>not</w:t>
      </w:r>
      <w:r>
        <w:rPr>
          <w:spacing w:val="-8"/>
        </w:rPr>
        <w:t> </w:t>
      </w:r>
      <w:r>
        <w:rPr/>
        <w:t>reflect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true</w:t>
      </w:r>
      <w:r>
        <w:rPr>
          <w:spacing w:val="-7"/>
        </w:rPr>
        <w:t> </w:t>
      </w:r>
      <w:r>
        <w:rPr/>
        <w:t>interest</w:t>
      </w:r>
      <w:r>
        <w:rPr>
          <w:spacing w:val="-7"/>
        </w:rPr>
        <w:t> </w:t>
      </w:r>
      <w:r>
        <w:rPr/>
        <w:t>accumulated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year.</w:t>
      </w:r>
      <w:r>
        <w:rPr>
          <w:spacing w:val="-7"/>
        </w:rPr>
        <w:t> </w:t>
      </w:r>
      <w:r>
        <w:rPr/>
        <w:t>Thus,</w:t>
      </w:r>
      <w:r>
        <w:rPr>
          <w:spacing w:val="-48"/>
        </w:rPr>
        <w:t> </w:t>
      </w:r>
      <w:r>
        <w:rPr/>
        <w:t>an</w:t>
      </w:r>
      <w:r>
        <w:rPr>
          <w:spacing w:val="-10"/>
        </w:rPr>
        <w:t> </w:t>
      </w:r>
      <w:r>
        <w:rPr/>
        <w:t>effective</w:t>
      </w:r>
      <w:r>
        <w:rPr>
          <w:spacing w:val="-10"/>
        </w:rPr>
        <w:t> </w:t>
      </w:r>
      <w:r>
        <w:rPr/>
        <w:t>interest</w:t>
      </w:r>
      <w:r>
        <w:rPr>
          <w:spacing w:val="-9"/>
        </w:rPr>
        <w:t> </w:t>
      </w:r>
      <w:r>
        <w:rPr/>
        <w:t>rate</w:t>
      </w:r>
      <w:r>
        <w:rPr>
          <w:spacing w:val="-10"/>
        </w:rPr>
        <w:t> </w:t>
      </w:r>
      <w:r>
        <w:rPr/>
        <w:t>must</w:t>
      </w:r>
      <w:r>
        <w:rPr>
          <w:spacing w:val="-10"/>
        </w:rPr>
        <w:t> </w:t>
      </w:r>
      <w:r>
        <w:rPr/>
        <w:t>be</w:t>
      </w:r>
      <w:r>
        <w:rPr>
          <w:spacing w:val="-9"/>
        </w:rPr>
        <w:t> </w:t>
      </w:r>
      <w:r>
        <w:rPr/>
        <w:t>used.</w:t>
      </w:r>
      <w:r>
        <w:rPr>
          <w:spacing w:val="-10"/>
        </w:rPr>
        <w:t> </w:t>
      </w:r>
      <w:r>
        <w:rPr/>
        <w:t>Depending</w:t>
      </w:r>
      <w:r>
        <w:rPr>
          <w:spacing w:val="-9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frequency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compounding,</w:t>
      </w:r>
      <w:r>
        <w:rPr>
          <w:spacing w:val="-47"/>
        </w:rPr>
        <w:t> </w:t>
      </w:r>
      <w:r>
        <w:rPr/>
        <w:t>the</w:t>
      </w:r>
      <w:r>
        <w:rPr>
          <w:spacing w:val="-3"/>
        </w:rPr>
        <w:t> </w:t>
      </w:r>
      <w:r>
        <w:rPr/>
        <w:t>effective</w:t>
      </w:r>
      <w:r>
        <w:rPr>
          <w:spacing w:val="-2"/>
        </w:rPr>
        <w:t> </w:t>
      </w:r>
      <w:r>
        <w:rPr/>
        <w:t>interest</w:t>
      </w:r>
      <w:r>
        <w:rPr>
          <w:spacing w:val="-2"/>
        </w:rPr>
        <w:t> </w:t>
      </w:r>
      <w:r>
        <w:rPr/>
        <w:t>rate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differ</w:t>
      </w:r>
      <w:r>
        <w:rPr>
          <w:spacing w:val="-2"/>
        </w:rPr>
        <w:t> </w:t>
      </w:r>
      <w:r>
        <w:rPr/>
        <w:t>significantly</w:t>
      </w:r>
      <w:r>
        <w:rPr>
          <w:spacing w:val="-3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APR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nominal</w:t>
      </w:r>
      <w:r>
        <w:rPr>
          <w:spacing w:val="-2"/>
        </w:rPr>
        <w:t> </w:t>
      </w:r>
      <w:r>
        <w:rPr/>
        <w:t>rate.</w:t>
      </w:r>
    </w:p>
    <w:p>
      <w:pPr>
        <w:pStyle w:val="BodyText"/>
        <w:spacing w:line="249" w:lineRule="auto" w:before="6"/>
        <w:ind w:left="170" w:right="187" w:firstLine="240"/>
        <w:jc w:val="both"/>
      </w:pPr>
      <w:r>
        <w:rPr/>
        <w:t>Several methods can be used to convert interests to time units. The simplest is</w:t>
      </w:r>
      <w:r>
        <w:rPr>
          <w:spacing w:val="1"/>
        </w:rPr>
        <w:t> </w:t>
      </w:r>
      <w:r>
        <w:rPr/>
        <w:t>probably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two-step</w:t>
      </w:r>
      <w:r>
        <w:rPr>
          <w:spacing w:val="-11"/>
        </w:rPr>
        <w:t> </w:t>
      </w:r>
      <w:r>
        <w:rPr/>
        <w:t>method.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explain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two-step</w:t>
      </w:r>
      <w:r>
        <w:rPr>
          <w:spacing w:val="-11"/>
        </w:rPr>
        <w:t> </w:t>
      </w:r>
      <w:r>
        <w:rPr/>
        <w:t>method,</w:t>
      </w:r>
      <w:r>
        <w:rPr>
          <w:spacing w:val="-11"/>
        </w:rPr>
        <w:t> </w:t>
      </w:r>
      <w:r>
        <w:rPr/>
        <w:t>we</w:t>
      </w:r>
      <w:r>
        <w:rPr>
          <w:spacing w:val="-11"/>
        </w:rPr>
        <w:t> </w:t>
      </w:r>
      <w:r>
        <w:rPr/>
        <w:t>first</w:t>
      </w:r>
      <w:r>
        <w:rPr>
          <w:spacing w:val="-12"/>
        </w:rPr>
        <w:t> </w:t>
      </w:r>
      <w:r>
        <w:rPr/>
        <w:t>present</w:t>
      </w:r>
      <w:r>
        <w:rPr>
          <w:spacing w:val="-11"/>
        </w:rPr>
        <w:t> </w:t>
      </w:r>
      <w:r>
        <w:rPr/>
        <w:t>these</w:t>
      </w:r>
      <w:r>
        <w:rPr>
          <w:spacing w:val="-47"/>
        </w:rPr>
        <w:t> </w:t>
      </w:r>
      <w:r>
        <w:rPr/>
        <w:t>definitions:</w:t>
      </w:r>
    </w:p>
    <w:p>
      <w:pPr>
        <w:pStyle w:val="BodyText"/>
        <w:spacing w:before="6"/>
        <w:rPr>
          <w:sz w:val="24"/>
        </w:rPr>
      </w:pPr>
    </w:p>
    <w:p>
      <w:pPr>
        <w:spacing w:before="1"/>
        <w:ind w:left="430" w:right="0" w:firstLine="0"/>
        <w:jc w:val="left"/>
        <w:rPr>
          <w:sz w:val="20"/>
        </w:rPr>
      </w:pPr>
      <w:r>
        <w:rPr>
          <w:i/>
          <w:sz w:val="20"/>
        </w:rPr>
        <w:t>r</w:t>
      </w:r>
      <w:r>
        <w:rPr>
          <w:i/>
          <w:spacing w:val="91"/>
          <w:sz w:val="20"/>
        </w:rPr>
        <w:t> </w:t>
      </w:r>
      <w:r>
        <w:rPr>
          <w:rFonts w:ascii="Microsoft Sans Serif" w:hAnsi="Microsoft Sans Serif"/>
          <w:sz w:val="20"/>
        </w:rPr>
        <w:t>≡</w:t>
      </w:r>
      <w:r>
        <w:rPr>
          <w:rFonts w:ascii="Microsoft Sans Serif" w:hAnsi="Microsoft Sans Serif"/>
          <w:spacing w:val="24"/>
          <w:sz w:val="20"/>
        </w:rPr>
        <w:t> </w:t>
      </w:r>
      <w:r>
        <w:rPr>
          <w:sz w:val="20"/>
        </w:rPr>
        <w:t>APR</w:t>
      </w:r>
    </w:p>
    <w:p>
      <w:pPr>
        <w:pStyle w:val="BodyText"/>
        <w:spacing w:before="10"/>
        <w:ind w:left="430"/>
      </w:pPr>
      <w:r>
        <w:rPr>
          <w:i/>
        </w:rPr>
        <w:t>i</w:t>
      </w:r>
      <w:r>
        <w:rPr>
          <w:vertAlign w:val="subscript"/>
        </w:rPr>
        <w:t>per</w:t>
      </w:r>
      <w:r>
        <w:rPr>
          <w:spacing w:val="-1"/>
          <w:vertAlign w:val="baseline"/>
        </w:rPr>
        <w:t> </w:t>
      </w:r>
      <w:r>
        <w:rPr>
          <w:rFonts w:ascii="Microsoft Sans Serif" w:hAnsi="Microsoft Sans Serif"/>
          <w:vertAlign w:val="baseline"/>
        </w:rPr>
        <w:t>≡</w:t>
      </w:r>
      <w:r>
        <w:rPr>
          <w:rFonts w:ascii="Microsoft Sans Serif" w:hAnsi="Microsoft Sans Serif"/>
          <w:spacing w:val="26"/>
          <w:vertAlign w:val="baseline"/>
        </w:rPr>
        <w:t> </w:t>
      </w:r>
      <w:r>
        <w:rPr>
          <w:vertAlign w:val="baseline"/>
        </w:rPr>
        <w:t>periodic interest rate</w:t>
      </w:r>
    </w:p>
    <w:p>
      <w:pPr>
        <w:pStyle w:val="BodyText"/>
        <w:spacing w:before="10"/>
        <w:ind w:left="430"/>
      </w:pPr>
      <w:r>
        <w:rPr>
          <w:i/>
        </w:rPr>
        <w:t>i</w:t>
      </w:r>
      <w:r>
        <w:rPr>
          <w:vertAlign w:val="subscript"/>
        </w:rPr>
        <w:t>eff</w:t>
      </w:r>
      <w:r>
        <w:rPr>
          <w:spacing w:val="19"/>
          <w:vertAlign w:val="baseline"/>
        </w:rPr>
        <w:t> </w:t>
      </w:r>
      <w:r>
        <w:rPr>
          <w:rFonts w:ascii="Microsoft Sans Serif" w:hAnsi="Microsoft Sans Serif"/>
          <w:vertAlign w:val="baseline"/>
        </w:rPr>
        <w:t>≡</w:t>
      </w:r>
      <w:r>
        <w:rPr>
          <w:rFonts w:ascii="Microsoft Sans Serif" w:hAnsi="Microsoft Sans Serif"/>
          <w:spacing w:val="25"/>
          <w:vertAlign w:val="baseline"/>
        </w:rPr>
        <w:t> </w:t>
      </w:r>
      <w:r>
        <w:rPr>
          <w:vertAlign w:val="baseline"/>
        </w:rPr>
        <w:t>annual</w:t>
      </w:r>
      <w:r>
        <w:rPr>
          <w:spacing w:val="-1"/>
          <w:vertAlign w:val="baseline"/>
        </w:rPr>
        <w:t> </w:t>
      </w:r>
      <w:r>
        <w:rPr>
          <w:vertAlign w:val="baseline"/>
        </w:rPr>
        <w:t>effective</w:t>
      </w:r>
      <w:r>
        <w:rPr>
          <w:spacing w:val="-1"/>
          <w:vertAlign w:val="baseline"/>
        </w:rPr>
        <w:t> </w:t>
      </w:r>
      <w:r>
        <w:rPr>
          <w:vertAlign w:val="baseline"/>
        </w:rPr>
        <w:t>interest</w:t>
      </w:r>
      <w:r>
        <w:rPr>
          <w:spacing w:val="-1"/>
          <w:vertAlign w:val="baseline"/>
        </w:rPr>
        <w:t> </w:t>
      </w:r>
      <w:r>
        <w:rPr>
          <w:vertAlign w:val="baseline"/>
        </w:rPr>
        <w:t>rate</w:t>
      </w:r>
    </w:p>
    <w:p>
      <w:pPr>
        <w:pStyle w:val="BodyText"/>
        <w:spacing w:before="10"/>
        <w:ind w:left="430"/>
      </w:pPr>
      <w:r>
        <w:rPr>
          <w:i/>
        </w:rPr>
        <w:t>m</w:t>
      </w:r>
      <w:r>
        <w:rPr>
          <w:i/>
          <w:spacing w:val="19"/>
        </w:rPr>
        <w:t> </w:t>
      </w:r>
      <w:r>
        <w:rPr>
          <w:rFonts w:ascii="Microsoft Sans Serif" w:hAnsi="Microsoft Sans Serif"/>
        </w:rPr>
        <w:t>≡</w:t>
      </w:r>
      <w:r>
        <w:rPr>
          <w:rFonts w:ascii="Microsoft Sans Serif" w:hAnsi="Microsoft Sans Serif"/>
          <w:spacing w:val="19"/>
        </w:rPr>
        <w:t> </w:t>
      </w:r>
      <w:r>
        <w:rPr/>
        <w:t>compounding</w:t>
      </w:r>
      <w:r>
        <w:rPr>
          <w:spacing w:val="-5"/>
        </w:rPr>
        <w:t> </w:t>
      </w:r>
      <w:r>
        <w:rPr/>
        <w:t>frequency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interest</w:t>
      </w:r>
      <w:r>
        <w:rPr>
          <w:spacing w:val="-5"/>
        </w:rPr>
        <w:t> </w:t>
      </w:r>
      <w:r>
        <w:rPr/>
        <w:t>periods</w:t>
      </w:r>
      <w:r>
        <w:rPr>
          <w:spacing w:val="-6"/>
        </w:rPr>
        <w:t> </w:t>
      </w:r>
      <w:r>
        <w:rPr/>
        <w:t>per</w:t>
      </w:r>
      <w:r>
        <w:rPr>
          <w:spacing w:val="-5"/>
        </w:rPr>
        <w:t> </w:t>
      </w:r>
      <w:r>
        <w:rPr/>
        <w:t>year</w:t>
      </w:r>
    </w:p>
    <w:p>
      <w:pPr>
        <w:pStyle w:val="BodyText"/>
        <w:spacing w:before="10"/>
        <w:ind w:left="430"/>
      </w:pPr>
      <w:r>
        <w:rPr>
          <w:i/>
        </w:rPr>
        <w:t>k</w:t>
      </w:r>
      <w:r>
        <w:rPr>
          <w:i/>
          <w:spacing w:val="79"/>
        </w:rPr>
        <w:t> </w:t>
      </w:r>
      <w:r>
        <w:rPr>
          <w:rFonts w:ascii="Microsoft Sans Serif" w:hAnsi="Microsoft Sans Serif"/>
        </w:rPr>
        <w:t>≡</w:t>
      </w:r>
      <w:r>
        <w:rPr>
          <w:rFonts w:ascii="Microsoft Sans Serif" w:hAnsi="Microsoft Sans Serif"/>
          <w:spacing w:val="24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 payment</w:t>
      </w:r>
      <w:r>
        <w:rPr>
          <w:spacing w:val="-1"/>
        </w:rPr>
        <w:t> </w:t>
      </w:r>
      <w:r>
        <w:rPr/>
        <w:t>periods</w:t>
      </w:r>
      <w:r>
        <w:rPr>
          <w:spacing w:val="-1"/>
        </w:rPr>
        <w:t> </w:t>
      </w:r>
      <w:r>
        <w:rPr/>
        <w:t>per</w:t>
      </w:r>
      <w:r>
        <w:rPr>
          <w:spacing w:val="-1"/>
        </w:rPr>
        <w:t> </w:t>
      </w:r>
      <w:r>
        <w:rPr/>
        <w:t>year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430"/>
      </w:pPr>
      <w:r>
        <w:rPr/>
        <w:t>The</w:t>
      </w:r>
      <w:r>
        <w:rPr>
          <w:spacing w:val="-1"/>
        </w:rPr>
        <w:t> </w:t>
      </w:r>
      <w:r>
        <w:rPr/>
        <w:t>first</w:t>
      </w:r>
      <w:r>
        <w:rPr>
          <w:spacing w:val="-1"/>
        </w:rPr>
        <w:t> </w:t>
      </w:r>
      <w:r>
        <w:rPr/>
        <w:t>step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to relate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annual</w:t>
      </w:r>
      <w:r>
        <w:rPr>
          <w:spacing w:val="-1"/>
        </w:rPr>
        <w:t> </w:t>
      </w:r>
      <w:r>
        <w:rPr/>
        <w:t>effective</w:t>
      </w:r>
      <w:r>
        <w:rPr>
          <w:spacing w:val="-1"/>
        </w:rPr>
        <w:t> </w:t>
      </w:r>
      <w:r>
        <w:rPr/>
        <w:t>interest rate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APR by:</w:t>
      </w:r>
    </w:p>
    <w:p>
      <w:pPr>
        <w:pStyle w:val="BodyText"/>
      </w:pPr>
    </w:p>
    <w:p>
      <w:pPr>
        <w:tabs>
          <w:tab w:pos="6521" w:val="left" w:leader="none"/>
        </w:tabs>
        <w:spacing w:before="0"/>
        <w:ind w:left="2852" w:right="0" w:firstLine="0"/>
        <w:jc w:val="left"/>
        <w:rPr>
          <w:sz w:val="20"/>
        </w:rPr>
      </w:pPr>
      <w:r>
        <w:rPr/>
        <w:pict>
          <v:shape style="position:absolute;margin-left:224.229996pt;margin-top:10.19595pt;width:7.25pt;height:11pt;mso-position-horizontal-relative:page;mso-position-vertical-relative:paragraph;z-index:-31352832" type="#_x0000_t202" filled="false" stroked="false">
            <v:textbox inset="0,0,0,0">
              <w:txbxContent>
                <w:p>
                  <w:pPr>
                    <w:spacing w:line="220" w:lineRule="exact" w:before="0"/>
                    <w:ind w:left="0" w:right="0" w:firstLine="0"/>
                    <w:jc w:val="left"/>
                    <w:rPr>
                      <w:i/>
                      <w:sz w:val="20"/>
                    </w:rPr>
                  </w:pPr>
                  <w:r>
                    <w:rPr>
                      <w:i/>
                      <w:w w:val="99"/>
                      <w:sz w:val="20"/>
                    </w:rPr>
                    <w:t>m</w:t>
                  </w:r>
                </w:p>
              </w:txbxContent>
            </v:textbox>
            <w10:wrap type="none"/>
          </v:shape>
        </w:pict>
      </w:r>
      <w:r>
        <w:rPr>
          <w:i/>
          <w:spacing w:val="-2"/>
          <w:sz w:val="20"/>
        </w:rPr>
        <w:t>i</w:t>
      </w:r>
      <w:r>
        <w:rPr>
          <w:spacing w:val="-2"/>
          <w:position w:val="-4"/>
          <w:sz w:val="12"/>
        </w:rPr>
        <w:t>eff</w:t>
      </w:r>
      <w:r>
        <w:rPr>
          <w:spacing w:val="41"/>
          <w:position w:val="-4"/>
          <w:sz w:val="12"/>
        </w:rPr>
        <w:t> </w:t>
      </w:r>
      <w:r>
        <w:rPr>
          <w:rFonts w:ascii="Symbol" w:hAnsi="Symbol"/>
          <w:spacing w:val="-1"/>
          <w:sz w:val="20"/>
        </w:rPr>
        <w:t>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(1</w:t>
      </w:r>
      <w:r>
        <w:rPr>
          <w:spacing w:val="-29"/>
          <w:sz w:val="20"/>
        </w:rPr>
        <w:t> </w:t>
      </w:r>
      <w:r>
        <w:rPr>
          <w:rFonts w:ascii="Symbol" w:hAnsi="Symbol"/>
          <w:spacing w:val="-1"/>
          <w:sz w:val="20"/>
        </w:rPr>
        <w:t></w:t>
      </w:r>
      <w:r>
        <w:rPr>
          <w:spacing w:val="35"/>
          <w:position w:val="10"/>
          <w:sz w:val="20"/>
          <w:u w:val="single"/>
        </w:rPr>
        <w:t> </w:t>
      </w:r>
      <w:r>
        <w:rPr>
          <w:i/>
          <w:spacing w:val="-1"/>
          <w:position w:val="10"/>
          <w:sz w:val="20"/>
          <w:u w:val="single"/>
        </w:rPr>
        <w:t>r</w:t>
      </w:r>
      <w:r>
        <w:rPr>
          <w:i/>
          <w:spacing w:val="7"/>
          <w:position w:val="10"/>
          <w:sz w:val="20"/>
          <w:u w:val="single"/>
        </w:rPr>
        <w:t> </w:t>
      </w:r>
      <w:r>
        <w:rPr>
          <w:spacing w:val="-1"/>
          <w:sz w:val="20"/>
        </w:rPr>
        <w:t>)</w:t>
      </w:r>
      <w:r>
        <w:rPr>
          <w:i/>
          <w:spacing w:val="-1"/>
          <w:position w:val="6"/>
          <w:sz w:val="12"/>
        </w:rPr>
        <w:t>m</w:t>
      </w:r>
      <w:r>
        <w:rPr>
          <w:i/>
          <w:spacing w:val="28"/>
          <w:position w:val="6"/>
          <w:sz w:val="12"/>
        </w:rPr>
        <w:t> </w:t>
      </w:r>
      <w:r>
        <w:rPr>
          <w:spacing w:val="-1"/>
          <w:sz w:val="20"/>
        </w:rPr>
        <w:t>–</w:t>
      </w:r>
      <w:r>
        <w:rPr>
          <w:spacing w:val="-26"/>
          <w:sz w:val="20"/>
        </w:rPr>
        <w:t> </w:t>
      </w:r>
      <w:r>
        <w:rPr>
          <w:spacing w:val="-1"/>
          <w:sz w:val="20"/>
        </w:rPr>
        <w:t>1</w:t>
        <w:tab/>
      </w:r>
      <w:r>
        <w:rPr>
          <w:sz w:val="20"/>
        </w:rPr>
        <w:t>(2.2)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249" w:lineRule="auto"/>
        <w:ind w:left="170" w:right="188" w:firstLine="240"/>
        <w:jc w:val="both"/>
      </w:pPr>
      <w:r>
        <w:rPr/>
        <w:t>The second step is to take that annual effective interest rate and convert it to</w:t>
      </w:r>
      <w:r>
        <w:rPr>
          <w:spacing w:val="1"/>
        </w:rPr>
        <w:t> </w:t>
      </w:r>
      <w:r>
        <w:rPr/>
        <w:t>equivalent</w:t>
      </w:r>
      <w:r>
        <w:rPr>
          <w:spacing w:val="-1"/>
        </w:rPr>
        <w:t> </w:t>
      </w:r>
      <w:r>
        <w:rPr/>
        <w:t>interest for the period of</w:t>
      </w:r>
      <w:r>
        <w:rPr>
          <w:spacing w:val="-1"/>
        </w:rPr>
        <w:t> </w:t>
      </w:r>
      <w:r>
        <w:rPr/>
        <w:t>interest:</w:t>
      </w:r>
    </w:p>
    <w:p>
      <w:pPr>
        <w:pStyle w:val="BodyText"/>
        <w:spacing w:before="9"/>
        <w:rPr>
          <w:sz w:val="11"/>
        </w:rPr>
      </w:pPr>
    </w:p>
    <w:p>
      <w:pPr>
        <w:spacing w:after="0"/>
        <w:rPr>
          <w:sz w:val="11"/>
        </w:rPr>
        <w:sectPr>
          <w:pgSz w:w="8820" w:h="13320"/>
          <w:pgMar w:header="686" w:footer="0" w:top="900" w:bottom="280" w:left="880" w:right="860"/>
        </w:sectPr>
      </w:pPr>
    </w:p>
    <w:p>
      <w:pPr>
        <w:spacing w:line="125" w:lineRule="exact" w:before="99"/>
        <w:ind w:left="0" w:right="292" w:firstLine="0"/>
        <w:jc w:val="right"/>
        <w:rPr>
          <w:sz w:val="12"/>
        </w:rPr>
      </w:pPr>
      <w:r>
        <w:rPr>
          <w:w w:val="103"/>
          <w:sz w:val="12"/>
        </w:rPr>
        <w:t>1</w:t>
      </w:r>
    </w:p>
    <w:p>
      <w:pPr>
        <w:pStyle w:val="BodyText"/>
        <w:spacing w:before="4"/>
        <w:rPr>
          <w:sz w:val="2"/>
        </w:rPr>
      </w:pPr>
    </w:p>
    <w:p>
      <w:pPr>
        <w:pStyle w:val="BodyText"/>
        <w:spacing w:line="20" w:lineRule="exact"/>
        <w:ind w:left="3825"/>
        <w:rPr>
          <w:sz w:val="2"/>
        </w:rPr>
      </w:pPr>
      <w:r>
        <w:rPr>
          <w:sz w:val="2"/>
        </w:rPr>
        <w:pict>
          <v:group style="width:4.150pt;height:.25pt;mso-position-horizontal-relative:char;mso-position-vertical-relative:line" coordorigin="0,0" coordsize="83,5">
            <v:line style="position:absolute" from="0,3" to="83,3" stroked="true" strokeweight=".25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line="218" w:lineRule="exact" w:before="0"/>
        <w:ind w:left="0" w:right="0" w:firstLine="0"/>
        <w:jc w:val="right"/>
        <w:rPr>
          <w:sz w:val="20"/>
        </w:rPr>
      </w:pPr>
      <w:r>
        <w:rPr>
          <w:i/>
          <w:spacing w:val="-2"/>
          <w:sz w:val="20"/>
        </w:rPr>
        <w:t>i</w:t>
      </w:r>
      <w:r>
        <w:rPr>
          <w:spacing w:val="-2"/>
          <w:position w:val="-4"/>
          <w:sz w:val="12"/>
        </w:rPr>
        <w:t>per</w:t>
      </w:r>
      <w:r>
        <w:rPr>
          <w:spacing w:val="9"/>
          <w:position w:val="-4"/>
          <w:sz w:val="12"/>
        </w:rPr>
        <w:t> </w:t>
      </w:r>
      <w:r>
        <w:rPr>
          <w:rFonts w:ascii="Symbol" w:hAnsi="Symbol"/>
          <w:spacing w:val="-1"/>
          <w:sz w:val="20"/>
        </w:rPr>
        <w:t>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(1</w:t>
      </w:r>
      <w:r>
        <w:rPr>
          <w:spacing w:val="-30"/>
          <w:sz w:val="20"/>
        </w:rPr>
        <w:t> </w:t>
      </w:r>
      <w:r>
        <w:rPr>
          <w:rFonts w:ascii="Symbol" w:hAnsi="Symbol"/>
          <w:spacing w:val="-1"/>
          <w:sz w:val="20"/>
        </w:rPr>
        <w:t></w:t>
      </w:r>
      <w:r>
        <w:rPr>
          <w:spacing w:val="-14"/>
          <w:sz w:val="20"/>
        </w:rPr>
        <w:t> </w:t>
      </w:r>
      <w:r>
        <w:rPr>
          <w:i/>
          <w:spacing w:val="-1"/>
          <w:sz w:val="20"/>
        </w:rPr>
        <w:t>i</w:t>
      </w:r>
      <w:r>
        <w:rPr>
          <w:i/>
          <w:spacing w:val="-1"/>
          <w:position w:val="-4"/>
          <w:sz w:val="12"/>
        </w:rPr>
        <w:t>a</w:t>
      </w:r>
      <w:r>
        <w:rPr>
          <w:i/>
          <w:spacing w:val="-12"/>
          <w:position w:val="-4"/>
          <w:sz w:val="12"/>
        </w:rPr>
        <w:t> </w:t>
      </w:r>
      <w:r>
        <w:rPr>
          <w:spacing w:val="-1"/>
          <w:sz w:val="20"/>
        </w:rPr>
        <w:t>)</w:t>
      </w:r>
      <w:r>
        <w:rPr>
          <w:spacing w:val="-30"/>
          <w:sz w:val="20"/>
        </w:rPr>
        <w:t> </w:t>
      </w:r>
      <w:r>
        <w:rPr>
          <w:i/>
          <w:spacing w:val="-1"/>
          <w:position w:val="3"/>
          <w:sz w:val="12"/>
        </w:rPr>
        <w:t>k</w:t>
      </w:r>
      <w:r>
        <w:rPr>
          <w:i/>
          <w:spacing w:val="16"/>
          <w:position w:val="3"/>
          <w:sz w:val="12"/>
        </w:rPr>
        <w:t> </w:t>
      </w:r>
      <w:r>
        <w:rPr>
          <w:spacing w:val="-1"/>
          <w:sz w:val="20"/>
        </w:rPr>
        <w:t>–</w:t>
      </w:r>
      <w:r>
        <w:rPr>
          <w:spacing w:val="-26"/>
          <w:sz w:val="20"/>
        </w:rPr>
        <w:t> </w:t>
      </w:r>
      <w:r>
        <w:rPr>
          <w:spacing w:val="-1"/>
          <w:sz w:val="20"/>
        </w:rPr>
        <w:t>1</w:t>
      </w:r>
    </w:p>
    <w:p>
      <w:pPr>
        <w:pStyle w:val="BodyText"/>
        <w:spacing w:before="2"/>
        <w:rPr>
          <w:sz w:val="23"/>
        </w:rPr>
      </w:pPr>
      <w:r>
        <w:rPr/>
        <w:br w:type="column"/>
      </w:r>
      <w:r>
        <w:rPr>
          <w:sz w:val="23"/>
        </w:rPr>
      </w:r>
    </w:p>
    <w:p>
      <w:pPr>
        <w:pStyle w:val="BodyText"/>
        <w:ind w:right="187"/>
        <w:jc w:val="right"/>
      </w:pPr>
      <w:r>
        <w:rPr/>
        <w:t>(2.3)</w:t>
      </w:r>
    </w:p>
    <w:p>
      <w:pPr>
        <w:spacing w:after="0"/>
        <w:jc w:val="right"/>
        <w:sectPr>
          <w:type w:val="continuous"/>
          <w:pgSz w:w="8820" w:h="13320"/>
          <w:pgMar w:top="1260" w:bottom="280" w:left="880" w:right="860"/>
          <w:cols w:num="2" w:equalWidth="0">
            <w:col w:w="4195" w:space="40"/>
            <w:col w:w="2845"/>
          </w:cols>
        </w:sect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before="93"/>
        <w:ind w:left="410"/>
      </w:pPr>
      <w:r>
        <w:rPr/>
        <w:t>Example</w:t>
      </w:r>
      <w:r>
        <w:rPr>
          <w:spacing w:val="-1"/>
        </w:rPr>
        <w:t> </w:t>
      </w:r>
      <w:r>
        <w:rPr/>
        <w:t>2.4 demonstrates</w:t>
      </w:r>
      <w:r>
        <w:rPr>
          <w:spacing w:val="-1"/>
        </w:rPr>
        <w:t> </w:t>
      </w:r>
      <w:r>
        <w:rPr/>
        <w:t>how this two-step</w:t>
      </w:r>
      <w:r>
        <w:rPr>
          <w:spacing w:val="-1"/>
        </w:rPr>
        <w:t> </w:t>
      </w:r>
      <w:r>
        <w:rPr/>
        <w:t>process is</w:t>
      </w:r>
      <w:r>
        <w:rPr>
          <w:spacing w:val="-1"/>
        </w:rPr>
        <w:t> </w:t>
      </w:r>
      <w:r>
        <w:rPr/>
        <w:t>used.</w:t>
      </w:r>
    </w:p>
    <w:p>
      <w:pPr>
        <w:pStyle w:val="BodyText"/>
        <w:spacing w:before="2"/>
        <w:rPr>
          <w:sz w:val="32"/>
        </w:rPr>
      </w:pPr>
    </w:p>
    <w:p>
      <w:pPr>
        <w:pStyle w:val="Heading2"/>
        <w:numPr>
          <w:ilvl w:val="1"/>
          <w:numId w:val="20"/>
        </w:numPr>
        <w:tabs>
          <w:tab w:pos="695" w:val="left" w:leader="none"/>
          <w:tab w:pos="696" w:val="left" w:leader="none"/>
        </w:tabs>
        <w:spacing w:line="240" w:lineRule="auto" w:before="0" w:after="0"/>
        <w:ind w:left="695" w:right="0" w:hanging="526"/>
        <w:jc w:val="left"/>
      </w:pPr>
      <w:bookmarkStart w:name="_TOC_250138" w:id="24"/>
      <w:bookmarkEnd w:id="24"/>
      <w:r>
        <w:rPr>
          <w:w w:val="110"/>
        </w:rPr>
        <w:t>AMORTIZATION</w:t>
      </w:r>
    </w:p>
    <w:p>
      <w:pPr>
        <w:pStyle w:val="BodyText"/>
        <w:spacing w:line="249" w:lineRule="auto" w:before="124"/>
        <w:ind w:left="170" w:right="189"/>
        <w:jc w:val="both"/>
      </w:pPr>
      <w:r>
        <w:rPr/>
        <w:t>Amortization is from the Latin word “to kill.” When we amortize a loan, we trace</w:t>
      </w:r>
      <w:r>
        <w:rPr>
          <w:spacing w:val="1"/>
        </w:rPr>
        <w:t> </w:t>
      </w:r>
      <w:r>
        <w:rPr/>
        <w:t>the life of the loan and retire it (Figure 2.4). To explain the concept of amortization,</w:t>
      </w:r>
      <w:r>
        <w:rPr>
          <w:spacing w:val="-47"/>
        </w:rPr>
        <w:t> </w:t>
      </w:r>
      <w:r>
        <w:rPr/>
        <w:t>we</w:t>
      </w:r>
      <w:r>
        <w:rPr>
          <w:spacing w:val="-1"/>
        </w:rPr>
        <w:t> </w:t>
      </w:r>
      <w:r>
        <w:rPr/>
        <w:t>present these definitions:</w:t>
      </w:r>
    </w:p>
    <w:p>
      <w:pPr>
        <w:pStyle w:val="BodyText"/>
        <w:spacing w:before="183"/>
        <w:ind w:left="430"/>
        <w:rPr>
          <w:i/>
        </w:rPr>
      </w:pPr>
      <w:r>
        <w:rPr>
          <w:i/>
        </w:rPr>
        <w:t>B</w:t>
      </w:r>
      <w:r>
        <w:rPr>
          <w:i/>
          <w:vertAlign w:val="subscript"/>
        </w:rPr>
        <w:t>n</w:t>
      </w:r>
      <w:r>
        <w:rPr>
          <w:i/>
          <w:spacing w:val="35"/>
          <w:vertAlign w:val="baseline"/>
        </w:rPr>
        <w:t> </w:t>
      </w:r>
      <w:r>
        <w:rPr>
          <w:rFonts w:ascii="Microsoft Sans Serif" w:hAnsi="Microsoft Sans Serif"/>
          <w:vertAlign w:val="baseline"/>
        </w:rPr>
        <w:t>≡</w:t>
      </w:r>
      <w:r>
        <w:rPr>
          <w:rFonts w:ascii="Microsoft Sans Serif" w:hAnsi="Microsoft Sans Serif"/>
          <w:spacing w:val="28"/>
          <w:vertAlign w:val="baseline"/>
        </w:rPr>
        <w:t> </w:t>
      </w:r>
      <w:r>
        <w:rPr>
          <w:vertAlign w:val="baseline"/>
        </w:rPr>
        <w:t>remaining</w:t>
      </w:r>
      <w:r>
        <w:rPr>
          <w:spacing w:val="1"/>
          <w:vertAlign w:val="baseline"/>
        </w:rPr>
        <w:t> </w:t>
      </w:r>
      <w:r>
        <w:rPr>
          <w:vertAlign w:val="baseline"/>
        </w:rPr>
        <w:t>balance</w:t>
      </w:r>
      <w:r>
        <w:rPr>
          <w:spacing w:val="1"/>
          <w:vertAlign w:val="baseline"/>
        </w:rPr>
        <w:t> </w:t>
      </w:r>
      <w:r>
        <w:rPr>
          <w:vertAlign w:val="baseline"/>
        </w:rPr>
        <w:t>at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end</w:t>
      </w:r>
      <w:r>
        <w:rPr>
          <w:spacing w:val="2"/>
          <w:vertAlign w:val="baseline"/>
        </w:rPr>
        <w:t> </w:t>
      </w:r>
      <w:r>
        <w:rPr>
          <w:vertAlign w:val="baseline"/>
        </w:rPr>
        <w:t>of</w:t>
      </w:r>
      <w:r>
        <w:rPr>
          <w:spacing w:val="1"/>
          <w:vertAlign w:val="baseline"/>
        </w:rPr>
        <w:t> </w:t>
      </w:r>
      <w:r>
        <w:rPr>
          <w:vertAlign w:val="baseline"/>
        </w:rPr>
        <w:t>period </w:t>
      </w:r>
      <w:r>
        <w:rPr>
          <w:i/>
          <w:vertAlign w:val="baseline"/>
        </w:rPr>
        <w:t>n</w:t>
      </w:r>
      <w:r>
        <w:rPr>
          <w:vertAlign w:val="baseline"/>
        </w:rPr>
        <w:t>,</w:t>
      </w:r>
      <w:r>
        <w:rPr>
          <w:spacing w:val="1"/>
          <w:vertAlign w:val="baseline"/>
        </w:rPr>
        <w:t> </w:t>
      </w:r>
      <w:r>
        <w:rPr>
          <w:vertAlign w:val="baseline"/>
        </w:rPr>
        <w:t>with </w:t>
      </w:r>
      <w:r>
        <w:rPr>
          <w:i/>
          <w:vertAlign w:val="baseline"/>
        </w:rPr>
        <w:t>B</w:t>
      </w:r>
      <w:r>
        <w:rPr>
          <w:vertAlign w:val="subscript"/>
        </w:rPr>
        <w:t>0</w:t>
      </w:r>
      <w:r>
        <w:rPr>
          <w:spacing w:val="2"/>
          <w:vertAlign w:val="baseline"/>
        </w:rPr>
        <w:t> </w:t>
      </w:r>
      <w:r>
        <w:rPr>
          <w:vertAlign w:val="baseline"/>
        </w:rPr>
        <w:t>=</w:t>
      </w:r>
      <w:r>
        <w:rPr>
          <w:spacing w:val="2"/>
          <w:vertAlign w:val="baseline"/>
        </w:rPr>
        <w:t> </w:t>
      </w:r>
      <w:r>
        <w:rPr>
          <w:i/>
          <w:vertAlign w:val="baseline"/>
        </w:rPr>
        <w:t>P</w:t>
      </w:r>
    </w:p>
    <w:p>
      <w:pPr>
        <w:pStyle w:val="BodyText"/>
        <w:spacing w:line="249" w:lineRule="auto" w:before="10"/>
        <w:ind w:left="430" w:right="1477"/>
        <w:rPr>
          <w:i/>
        </w:rPr>
      </w:pPr>
      <w:r>
        <w:rPr>
          <w:i/>
        </w:rPr>
        <w:t>I</w:t>
      </w:r>
      <w:r>
        <w:rPr>
          <w:i/>
          <w:vertAlign w:val="subscript"/>
        </w:rPr>
        <w:t>n</w:t>
      </w:r>
      <w:r>
        <w:rPr>
          <w:i/>
          <w:spacing w:val="39"/>
          <w:vertAlign w:val="baseline"/>
        </w:rPr>
        <w:t> </w:t>
      </w:r>
      <w:r>
        <w:rPr>
          <w:rFonts w:ascii="Microsoft Sans Serif" w:hAnsi="Microsoft Sans Serif"/>
          <w:vertAlign w:val="baseline"/>
        </w:rPr>
        <w:t>≡</w:t>
      </w:r>
      <w:r>
        <w:rPr>
          <w:rFonts w:ascii="Microsoft Sans Serif" w:hAnsi="Microsoft Sans Serif"/>
          <w:spacing w:val="24"/>
          <w:vertAlign w:val="baseline"/>
        </w:rPr>
        <w:t> </w:t>
      </w:r>
      <w:r>
        <w:rPr>
          <w:vertAlign w:val="baseline"/>
        </w:rPr>
        <w:t>interest</w:t>
      </w:r>
      <w:r>
        <w:rPr>
          <w:spacing w:val="-1"/>
          <w:vertAlign w:val="baseline"/>
        </w:rPr>
        <w:t> </w:t>
      </w:r>
      <w:r>
        <w:rPr>
          <w:vertAlign w:val="baseline"/>
        </w:rPr>
        <w:t>payment</w:t>
      </w:r>
      <w:r>
        <w:rPr>
          <w:spacing w:val="-1"/>
          <w:vertAlign w:val="baseline"/>
        </w:rPr>
        <w:t> </w:t>
      </w:r>
      <w:r>
        <w:rPr>
          <w:vertAlign w:val="baseline"/>
        </w:rPr>
        <w:t>in</w:t>
      </w:r>
      <w:r>
        <w:rPr>
          <w:spacing w:val="-1"/>
          <w:vertAlign w:val="baseline"/>
        </w:rPr>
        <w:t> </w:t>
      </w:r>
      <w:r>
        <w:rPr>
          <w:vertAlign w:val="baseline"/>
        </w:rPr>
        <w:t>dollars</w:t>
      </w:r>
      <w:r>
        <w:rPr>
          <w:spacing w:val="-1"/>
          <w:vertAlign w:val="baseline"/>
        </w:rPr>
        <w:t> </w:t>
      </w:r>
      <w:r>
        <w:rPr>
          <w:vertAlign w:val="baseline"/>
        </w:rPr>
        <w:t>in</w:t>
      </w:r>
      <w:r>
        <w:rPr>
          <w:spacing w:val="-1"/>
          <w:vertAlign w:val="baseline"/>
        </w:rPr>
        <w:t> </w:t>
      </w:r>
      <w:r>
        <w:rPr>
          <w:vertAlign w:val="baseline"/>
        </w:rPr>
        <w:t>period</w:t>
      </w:r>
      <w:r>
        <w:rPr>
          <w:spacing w:val="-2"/>
          <w:vertAlign w:val="baseline"/>
        </w:rPr>
        <w:t> </w:t>
      </w:r>
      <w:r>
        <w:rPr>
          <w:i/>
          <w:vertAlign w:val="baseline"/>
        </w:rPr>
        <w:t>n</w:t>
      </w:r>
      <w:r>
        <w:rPr>
          <w:vertAlign w:val="baseline"/>
        </w:rPr>
        <w:t>,</w:t>
      </w:r>
      <w:r>
        <w:rPr>
          <w:spacing w:val="-1"/>
          <w:vertAlign w:val="baseline"/>
        </w:rPr>
        <w:t> </w:t>
      </w:r>
      <w:r>
        <w:rPr>
          <w:vertAlign w:val="baseline"/>
        </w:rPr>
        <w:t>where</w:t>
      </w:r>
      <w:r>
        <w:rPr>
          <w:spacing w:val="-1"/>
          <w:vertAlign w:val="baseline"/>
        </w:rPr>
        <w:t> </w:t>
      </w:r>
      <w:r>
        <w:rPr>
          <w:i/>
          <w:vertAlign w:val="baseline"/>
        </w:rPr>
        <w:t>I</w:t>
      </w:r>
      <w:r>
        <w:rPr>
          <w:i/>
          <w:vertAlign w:val="subscript"/>
        </w:rPr>
        <w:t>n</w:t>
      </w:r>
      <w:r>
        <w:rPr>
          <w:i/>
          <w:spacing w:val="-1"/>
          <w:vertAlign w:val="baseline"/>
        </w:rPr>
        <w:t> </w:t>
      </w:r>
      <w:r>
        <w:rPr>
          <w:vertAlign w:val="baseline"/>
        </w:rPr>
        <w:t>= </w:t>
      </w:r>
      <w:r>
        <w:rPr>
          <w:i/>
          <w:vertAlign w:val="baseline"/>
        </w:rPr>
        <w:t>B</w:t>
      </w:r>
      <w:r>
        <w:rPr>
          <w:i/>
          <w:vertAlign w:val="subscript"/>
        </w:rPr>
        <w:t>n</w:t>
      </w:r>
      <w:r>
        <w:rPr>
          <w:vertAlign w:val="subscript"/>
        </w:rPr>
        <w:t>–1</w:t>
      </w:r>
      <w:r>
        <w:rPr>
          <w:spacing w:val="-1"/>
          <w:vertAlign w:val="baseline"/>
        </w:rPr>
        <w:t> </w:t>
      </w:r>
      <w:r>
        <w:rPr>
          <w:i/>
          <w:vertAlign w:val="baseline"/>
        </w:rPr>
        <w:t>i</w:t>
      </w:r>
      <w:r>
        <w:rPr>
          <w:vertAlign w:val="subscript"/>
        </w:rPr>
        <w:t>per</w:t>
      </w:r>
      <w:r>
        <w:rPr>
          <w:spacing w:val="-47"/>
          <w:vertAlign w:val="baseline"/>
        </w:rPr>
        <w:t> </w:t>
      </w:r>
      <w:r>
        <w:rPr>
          <w:i/>
          <w:vertAlign w:val="baseline"/>
        </w:rPr>
        <w:t>P</w:t>
      </w:r>
      <w:r>
        <w:rPr>
          <w:i/>
          <w:vertAlign w:val="subscript"/>
        </w:rPr>
        <w:t>n</w:t>
      </w:r>
      <w:r>
        <w:rPr>
          <w:i/>
          <w:spacing w:val="33"/>
          <w:vertAlign w:val="baseline"/>
        </w:rPr>
        <w:t> </w:t>
      </w:r>
      <w:r>
        <w:rPr>
          <w:rFonts w:ascii="Microsoft Sans Serif" w:hAnsi="Microsoft Sans Serif"/>
          <w:vertAlign w:val="baseline"/>
        </w:rPr>
        <w:t>≡</w:t>
      </w:r>
      <w:r>
        <w:rPr>
          <w:rFonts w:ascii="Microsoft Sans Serif" w:hAnsi="Microsoft Sans Serif"/>
          <w:spacing w:val="27"/>
          <w:vertAlign w:val="baseline"/>
        </w:rPr>
        <w:t> </w:t>
      </w:r>
      <w:r>
        <w:rPr>
          <w:vertAlign w:val="baseline"/>
        </w:rPr>
        <w:t>principal payment</w:t>
      </w:r>
      <w:r>
        <w:rPr>
          <w:spacing w:val="-1"/>
          <w:vertAlign w:val="baseline"/>
        </w:rPr>
        <w:t> </w:t>
      </w:r>
      <w:r>
        <w:rPr>
          <w:vertAlign w:val="baseline"/>
        </w:rPr>
        <w:t>in period </w:t>
      </w:r>
      <w:r>
        <w:rPr>
          <w:i/>
          <w:vertAlign w:val="baseline"/>
        </w:rPr>
        <w:t>n</w:t>
      </w:r>
    </w:p>
    <w:p>
      <w:pPr>
        <w:pStyle w:val="BodyText"/>
        <w:spacing w:line="249" w:lineRule="auto" w:before="181"/>
        <w:ind w:left="170" w:right="187"/>
        <w:jc w:val="both"/>
      </w:pPr>
      <w:r>
        <w:rPr/>
        <w:t>Note that the annuity uniform payment is composed of both an interest and princi-</w:t>
      </w:r>
      <w:r>
        <w:rPr>
          <w:spacing w:val="1"/>
        </w:rPr>
        <w:t> </w:t>
      </w:r>
      <w:r>
        <w:rPr/>
        <w:t>pal</w:t>
      </w:r>
      <w:r>
        <w:rPr>
          <w:spacing w:val="1"/>
        </w:rPr>
        <w:t> </w:t>
      </w:r>
      <w:r>
        <w:rPr/>
        <w:t>component</w:t>
      </w:r>
    </w:p>
    <w:p>
      <w:pPr>
        <w:tabs>
          <w:tab w:pos="6521" w:val="left" w:leader="none"/>
        </w:tabs>
        <w:spacing w:before="143"/>
        <w:ind w:left="3098" w:right="0" w:firstLine="0"/>
        <w:jc w:val="left"/>
        <w:rPr>
          <w:sz w:val="20"/>
        </w:rPr>
      </w:pPr>
      <w:r>
        <w:rPr>
          <w:i/>
          <w:sz w:val="20"/>
        </w:rPr>
        <w:t>A</w:t>
      </w:r>
      <w:r>
        <w:rPr>
          <w:i/>
          <w:spacing w:val="-1"/>
          <w:sz w:val="20"/>
        </w:rPr>
        <w:t> </w:t>
      </w:r>
      <w:r>
        <w:rPr>
          <w:sz w:val="20"/>
        </w:rPr>
        <w:t>=</w:t>
      </w:r>
      <w:r>
        <w:rPr>
          <w:spacing w:val="1"/>
          <w:sz w:val="20"/>
        </w:rPr>
        <w:t> </w:t>
      </w:r>
      <w:r>
        <w:rPr>
          <w:i/>
          <w:sz w:val="20"/>
        </w:rPr>
        <w:t>P</w:t>
      </w:r>
      <w:r>
        <w:rPr>
          <w:i/>
          <w:sz w:val="20"/>
          <w:vertAlign w:val="subscript"/>
        </w:rPr>
        <w:t>n</w:t>
      </w:r>
      <w:r>
        <w:rPr>
          <w:i/>
          <w:sz w:val="20"/>
          <w:vertAlign w:val="baseline"/>
        </w:rPr>
        <w:t> </w:t>
      </w:r>
      <w:r>
        <w:rPr>
          <w:sz w:val="20"/>
          <w:vertAlign w:val="baseline"/>
        </w:rPr>
        <w:t>+</w:t>
      </w:r>
      <w:r>
        <w:rPr>
          <w:spacing w:val="-1"/>
          <w:sz w:val="20"/>
          <w:vertAlign w:val="baseline"/>
        </w:rPr>
        <w:t> </w:t>
      </w:r>
      <w:r>
        <w:rPr>
          <w:i/>
          <w:sz w:val="20"/>
          <w:vertAlign w:val="baseline"/>
        </w:rPr>
        <w:t>I</w:t>
      </w:r>
      <w:r>
        <w:rPr>
          <w:i/>
          <w:sz w:val="20"/>
          <w:vertAlign w:val="subscript"/>
        </w:rPr>
        <w:t>n</w:t>
      </w:r>
      <w:r>
        <w:rPr>
          <w:i/>
          <w:sz w:val="20"/>
          <w:vertAlign w:val="baseline"/>
        </w:rPr>
        <w:tab/>
      </w:r>
      <w:r>
        <w:rPr>
          <w:sz w:val="20"/>
          <w:vertAlign w:val="baseline"/>
        </w:rPr>
        <w:t>(2.4)</w:t>
      </w:r>
    </w:p>
    <w:p>
      <w:pPr>
        <w:pStyle w:val="BodyText"/>
        <w:spacing w:line="249" w:lineRule="auto" w:before="170"/>
        <w:ind w:left="170" w:firstLine="240"/>
      </w:pPr>
      <w:r>
        <w:rPr/>
        <w:t>All</w:t>
      </w:r>
      <w:r>
        <w:rPr>
          <w:spacing w:val="-9"/>
        </w:rPr>
        <w:t> </w:t>
      </w:r>
      <w:r>
        <w:rPr/>
        <w:t>popular</w:t>
      </w:r>
      <w:r>
        <w:rPr>
          <w:spacing w:val="-8"/>
        </w:rPr>
        <w:t> </w:t>
      </w:r>
      <w:r>
        <w:rPr/>
        <w:t>spreadsheet</w:t>
      </w:r>
      <w:r>
        <w:rPr>
          <w:spacing w:val="-8"/>
        </w:rPr>
        <w:t> </w:t>
      </w:r>
      <w:r>
        <w:rPr/>
        <w:t>programs</w:t>
      </w:r>
      <w:r>
        <w:rPr>
          <w:spacing w:val="-8"/>
        </w:rPr>
        <w:t> </w:t>
      </w:r>
      <w:r>
        <w:rPr/>
        <w:t>have</w:t>
      </w:r>
      <w:r>
        <w:rPr>
          <w:spacing w:val="-8"/>
        </w:rPr>
        <w:t> </w:t>
      </w:r>
      <w:r>
        <w:rPr/>
        <w:t>an</w:t>
      </w:r>
      <w:r>
        <w:rPr>
          <w:spacing w:val="-8"/>
        </w:rPr>
        <w:t> </w:t>
      </w:r>
      <w:r>
        <w:rPr/>
        <w:t>amortization</w:t>
      </w:r>
      <w:r>
        <w:rPr>
          <w:spacing w:val="-8"/>
        </w:rPr>
        <w:t> </w:t>
      </w:r>
      <w:r>
        <w:rPr/>
        <w:t>function.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principle</w:t>
      </w:r>
      <w:r>
        <w:rPr>
          <w:spacing w:val="-8"/>
        </w:rPr>
        <w:t> </w:t>
      </w:r>
      <w:r>
        <w:rPr/>
        <w:t>of</w:t>
      </w:r>
      <w:r>
        <w:rPr>
          <w:spacing w:val="-47"/>
        </w:rPr>
        <w:t> </w:t>
      </w:r>
      <w:r>
        <w:rPr/>
        <w:t>amortization</w:t>
      </w:r>
      <w:r>
        <w:rPr>
          <w:spacing w:val="-1"/>
        </w:rPr>
        <w:t> </w:t>
      </w:r>
      <w:r>
        <w:rPr/>
        <w:t>is shown in Example 2.5.</w:t>
      </w:r>
    </w:p>
    <w:p>
      <w:pPr>
        <w:spacing w:after="0" w:line="249" w:lineRule="auto"/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ind w:left="170"/>
      </w:pPr>
      <w:r>
        <w:rPr/>
        <w:pict>
          <v:group style="width:336pt;height:445.7pt;mso-position-horizontal-relative:char;mso-position-vertical-relative:line" coordorigin="0,0" coordsize="6720,8914">
            <v:shape style="position:absolute;left:1916;top:3809;width:1750;height:3" coordorigin="1916,3809" coordsize="1750,3" path="m1916,3809l1999,3809m3534,3811l3665,3811e" filled="false" stroked="true" strokeweight=".25pt" strokecolor="#000000">
              <v:path arrowok="t"/>
              <v:stroke dashstyle="solid"/>
            </v:shape>
            <v:shape style="position:absolute;left:1544;top:5651;width:3810;height:250" coordorigin="1544,5651" coordsize="3810,250" path="m1544,5651l5354,5651m2197,5651l2197,5901e" filled="false" stroked="true" strokeweight=".909pt" strokecolor="#000000">
              <v:path arrowok="t"/>
              <v:stroke dashstyle="solid"/>
            </v:shape>
            <v:shape style="position:absolute;left:2124;top:5855;width:145;height:166" coordorigin="2124,5855" coordsize="145,166" path="m2269,5855l2197,5879,2124,5855,2197,6021,2269,5855xe" filled="true" fillcolor="#000000" stroked="false">
              <v:path arrowok="t"/>
              <v:fill type="solid"/>
            </v:shape>
            <v:shape style="position:absolute;left:2196;top:5651;width:3158;height:371" coordorigin="2196,5651" coordsize="3158,371" path="m2196,6019l5354,6022m5348,5651l5348,5901e" filled="false" stroked="true" strokeweight=".909pt" strokecolor="#000000">
              <v:path arrowok="t"/>
              <v:stroke dashstyle="solid"/>
            </v:shape>
            <v:shape style="position:absolute;left:5276;top:5855;width:145;height:166" coordorigin="5276,5855" coordsize="145,166" path="m5421,5855l5348,5879,5276,5855,5348,6021,5421,5855xe" filled="true" fillcolor="#000000" stroked="false">
              <v:path arrowok="t"/>
              <v:fill type="solid"/>
            </v:shape>
            <v:line style="position:absolute" from="1548,5655" to="1551,5107" stroked="true" strokeweight=".909pt" strokecolor="#000000">
              <v:stroke dashstyle="solid"/>
            </v:line>
            <v:shape style="position:absolute;left:1446;top:4855;width:210;height:336" coordorigin="1447,4855" coordsize="210,336" path="m1549,4855l1447,5191,1549,5152,1656,5191,1549,4855xe" filled="true" fillcolor="#000000" stroked="false">
              <v:path arrowok="t"/>
              <v:fill type="solid"/>
            </v:shape>
            <v:line style="position:absolute" from="1064,7211" to="1821,7211" stroked="true" strokeweight=".25pt" strokecolor="#000000">
              <v:stroke dashstyle="solid"/>
            </v:line>
            <v:line style="position:absolute" from="2822,7211" to="4574,7211" stroked="true" strokeweight=".25pt" strokecolor="#000000">
              <v:stroke dashstyle="solid"/>
            </v:line>
            <v:rect style="position:absolute;left:5;top:5;width:6710;height:8904" filled="false" stroked="true" strokeweight=".5pt" strokecolor="#000000">
              <v:stroke dashstyle="solid"/>
            </v:rect>
            <v:shape style="position:absolute;left:240;top:200;width:6261;height:2179" type="#_x0000_t202" filled="false" stroked="false">
              <v:textbox inset="0,0,0,0">
                <w:txbxContent>
                  <w:p>
                    <w:pPr>
                      <w:spacing w:before="0"/>
                      <w:ind w:left="2394" w:right="2414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8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2.4</w:t>
                    </w:r>
                  </w:p>
                  <w:p>
                    <w:pPr>
                      <w:spacing w:line="249" w:lineRule="auto" w:before="130"/>
                      <w:ind w:left="0" w:right="18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Suppose you want to obtain a home mortgage in the amount of $135,000 for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30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years.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mortgage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company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quotes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you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rate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8.5%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APR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compounded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daily. Determine your monthly payments and the amount of interest you will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pay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over the life of the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loan.</w:t>
                    </w:r>
                  </w:p>
                  <w:p>
                    <w:pPr>
                      <w:spacing w:line="240" w:lineRule="auto" w:before="4"/>
                      <w:rPr>
                        <w:sz w:val="26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SOLUTION</w:t>
                    </w:r>
                  </w:p>
                  <w:p>
                    <w:pPr>
                      <w:spacing w:before="70"/>
                      <w:ind w:left="269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a.</w:t>
                    </w:r>
                    <w:r>
                      <w:rPr>
                        <w:spacing w:val="2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Determine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i</w:t>
                    </w:r>
                    <w:r>
                      <w:rPr>
                        <w:sz w:val="20"/>
                        <w:vertAlign w:val="subscript"/>
                      </w:rPr>
                      <w:t>eff</w:t>
                    </w:r>
                    <w:r>
                      <w:rPr>
                        <w:sz w:val="20"/>
                        <w:vertAlign w:val="baseline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1322;top:2690;width:386;height:237" type="#_x0000_t202" filled="false" stroked="false">
              <v:textbox inset="0,0,0,0">
                <w:txbxContent>
                  <w:p>
                    <w:pPr>
                      <w:tabs>
                        <w:tab w:pos="255" w:val="left" w:leader="none"/>
                      </w:tabs>
                      <w:spacing w:line="221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i</w:t>
                      <w:tab/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1374;top:2536;width:440;height:532" type="#_x0000_t202" filled="false" stroked="false">
              <v:textbox inset="0,0,0,0">
                <w:txbxContent>
                  <w:p>
                    <w:pPr>
                      <w:tabs>
                        <w:tab w:pos="352" w:val="left" w:leader="none"/>
                      </w:tabs>
                      <w:spacing w:line="494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7"/>
                      </w:rPr>
                    </w:pPr>
                    <w:r>
                      <w:rPr>
                        <w:w w:val="85"/>
                        <w:position w:val="1"/>
                        <w:sz w:val="12"/>
                      </w:rPr>
                      <w:t>eff</w:t>
                      <w:tab/>
                    </w:r>
                    <w:r>
                      <w:rPr>
                        <w:rFonts w:ascii="Symbol" w:hAnsi="Symbol"/>
                        <w:w w:val="50"/>
                        <w:sz w:val="47"/>
                      </w:rPr>
                      <w:t></w:t>
                    </w:r>
                  </w:p>
                </w:txbxContent>
              </v:textbox>
              <w10:wrap type="none"/>
            </v:shape>
            <v:shape style="position:absolute;left:1790;top:2583;width:470;height:496" type="#_x0000_t202" filled="false" stroked="false">
              <v:textbox inset="0,0,0,0">
                <w:txbxContent>
                  <w:p>
                    <w:pPr>
                      <w:spacing w:line="180" w:lineRule="auto" w:before="9"/>
                      <w:ind w:left="0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w w:val="95"/>
                        <w:position w:val="-12"/>
                        <w:sz w:val="20"/>
                      </w:rPr>
                      <w:t>1</w:t>
                    </w:r>
                    <w:r>
                      <w:rPr>
                        <w:spacing w:val="-27"/>
                        <w:w w:val="95"/>
                        <w:position w:val="-12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-12"/>
                        <w:sz w:val="20"/>
                      </w:rPr>
                      <w:t></w:t>
                    </w:r>
                    <w:r>
                      <w:rPr>
                        <w:spacing w:val="45"/>
                        <w:w w:val="95"/>
                        <w:sz w:val="20"/>
                        <w:u w:val="single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  <w:u w:val="single"/>
                      </w:rPr>
                      <w:t>r</w:t>
                    </w:r>
                    <w:r>
                      <w:rPr>
                        <w:i/>
                        <w:spacing w:val="6"/>
                        <w:sz w:val="20"/>
                        <w:u w:val="single"/>
                      </w:rPr>
                      <w:t> </w:t>
                    </w:r>
                  </w:p>
                  <w:p>
                    <w:pPr>
                      <w:spacing w:line="187" w:lineRule="exact" w:before="0"/>
                      <w:ind w:left="288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w w:val="99"/>
                        <w:sz w:val="20"/>
                      </w:rPr>
                      <w:t>m</w:t>
                    </w:r>
                  </w:p>
                </w:txbxContent>
              </v:textbox>
              <w10:wrap type="none"/>
            </v:shape>
            <v:shape style="position:absolute;left:2254;top:2529;width:87;height:544" type="#_x0000_t202" filled="false" stroked="false">
              <v:textbox inset="0,0,0,0">
                <w:txbxContent>
                  <w:p>
                    <w:pPr>
                      <w:spacing w:line="505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8"/>
                      </w:rPr>
                    </w:pPr>
                    <w:r>
                      <w:rPr>
                        <w:rFonts w:ascii="Symbol" w:hAnsi="Symbol"/>
                        <w:w w:val="41"/>
                        <w:sz w:val="48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2322;top:2531;width:110;height:137" type="#_x0000_t202" filled="false" stroked="false">
              <v:textbox inset="0,0,0,0">
                <w:txbxContent>
                  <w:p>
                    <w:pPr>
                      <w:spacing w:line="135" w:lineRule="exact" w:before="0"/>
                      <w:ind w:left="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3"/>
                        <w:sz w:val="12"/>
                      </w:rPr>
                      <w:t>m</w:t>
                    </w:r>
                  </w:p>
                </w:txbxContent>
              </v:textbox>
              <w10:wrap type="none"/>
            </v:shape>
            <v:shape style="position:absolute;left:2468;top:2687;width:651;height:240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2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21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z w:val="20"/>
                      </w:rPr>
                      <w:t>  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3138;top:2536;width:87;height:532" type="#_x0000_t202" filled="false" stroked="false">
              <v:textbox inset="0,0,0,0">
                <w:txbxContent>
                  <w:p>
                    <w:pPr>
                      <w:spacing w:line="494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7"/>
                      </w:rPr>
                    </w:pPr>
                    <w:r>
                      <w:rPr>
                        <w:rFonts w:ascii="Symbol" w:hAnsi="Symbol"/>
                        <w:w w:val="42"/>
                        <w:sz w:val="47"/>
                      </w:rPr>
                      <w:t></w:t>
                    </w:r>
                  </w:p>
                </w:txbxContent>
              </v:textbox>
              <w10:wrap type="none"/>
            </v:shape>
            <v:shape style="position:absolute;left:3200;top:2707;width:250;height:240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1</w:t>
                    </w:r>
                    <w:r>
                      <w:rPr>
                        <w:spacing w:val="-24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</w:rPr>
                      <w:t></w:t>
                    </w:r>
                  </w:p>
                </w:txbxContent>
              </v:textbox>
              <w10:wrap type="none"/>
            </v:shape>
            <v:shape style="position:absolute;left:3489;top:2582;width:485;height:497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  <w:u w:val="single"/>
                      </w:rPr>
                      <w:t>0.085</w:t>
                    </w:r>
                  </w:p>
                  <w:p>
                    <w:pPr>
                      <w:spacing w:before="44"/>
                      <w:ind w:left="76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365</w:t>
                    </w:r>
                  </w:p>
                </w:txbxContent>
              </v:textbox>
              <w10:wrap type="none"/>
            </v:shape>
            <v:shape style="position:absolute;left:3976;top:2529;width:87;height:544" type="#_x0000_t202" filled="false" stroked="false">
              <v:textbox inset="0,0,0,0">
                <w:txbxContent>
                  <w:p>
                    <w:pPr>
                      <w:spacing w:line="505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8"/>
                      </w:rPr>
                    </w:pPr>
                    <w:r>
                      <w:rPr>
                        <w:rFonts w:ascii="Symbol" w:hAnsi="Symbol"/>
                        <w:w w:val="41"/>
                        <w:sz w:val="48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4040;top:2529;width:210;height:139" type="#_x0000_t202" filled="false" stroked="false">
              <v:textbox inset="0,0,0,0">
                <w:txbxContent>
                  <w:p>
                    <w:pPr>
                      <w:spacing w:line="137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365</w:t>
                    </w:r>
                  </w:p>
                </w:txbxContent>
              </v:textbox>
              <w10:wrap type="none"/>
            </v:shape>
            <v:shape style="position:absolute;left:4278;top:2687;width:1012;height:240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rFonts w:ascii="Symbol" w:hAnsi="Symbol"/>
                        <w:sz w:val="20"/>
                      </w:rPr>
                      <w:t></w:t>
                    </w:r>
                    <w:r>
                      <w:rPr>
                        <w:spacing w:val="-2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17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0.0887</w:t>
                    </w:r>
                  </w:p>
                </w:txbxContent>
              </v:textbox>
              <w10:wrap type="none"/>
            </v:shape>
            <v:shape style="position:absolute;left:505;top:3247;width:1425;height:251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b.</w:t>
                    </w:r>
                    <w:r>
                      <w:rPr>
                        <w:spacing w:val="2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Determine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i</w:t>
                    </w:r>
                    <w:r>
                      <w:rPr>
                        <w:sz w:val="20"/>
                        <w:vertAlign w:val="subscript"/>
                      </w:rPr>
                      <w:t>per</w:t>
                    </w:r>
                    <w:r>
                      <w:rPr>
                        <w:sz w:val="20"/>
                        <w:vertAlign w:val="baseline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1926;top:3653;width:82;height:139" type="#_x0000_t202" filled="false" stroked="false">
              <v:textbox inset="0,0,0,0">
                <w:txbxContent>
                  <w:p>
                    <w:pPr>
                      <w:spacing w:line="137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3"/>
                        <w:sz w:val="12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99;top:3656;width:5345;height:3093" type="#_x0000_t202" filled="false" stroked="false">
              <v:textbox inset="0,0,0,0">
                <w:txbxContent>
                  <w:p>
                    <w:pPr>
                      <w:spacing w:line="123" w:lineRule="exact" w:before="0"/>
                      <w:ind w:left="854" w:right="0" w:firstLine="0"/>
                      <w:jc w:val="center"/>
                      <w:rPr>
                        <w:sz w:val="12"/>
                      </w:rPr>
                    </w:pPr>
                    <w:r>
                      <w:rPr>
                        <w:w w:val="103"/>
                        <w:sz w:val="12"/>
                      </w:rPr>
                      <w:t>1</w:t>
                    </w:r>
                  </w:p>
                  <w:p>
                    <w:pPr>
                      <w:spacing w:line="263" w:lineRule="exact" w:before="0"/>
                      <w:ind w:left="382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w w:val="95"/>
                        <w:sz w:val="20"/>
                      </w:rPr>
                      <w:t>i</w:t>
                    </w:r>
                    <w:r>
                      <w:rPr>
                        <w:w w:val="95"/>
                        <w:position w:val="-4"/>
                        <w:sz w:val="12"/>
                      </w:rPr>
                      <w:t>per</w:t>
                    </w:r>
                    <w:r>
                      <w:rPr>
                        <w:spacing w:val="19"/>
                        <w:w w:val="95"/>
                        <w:position w:val="-4"/>
                        <w:sz w:val="1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</w:rPr>
                      <w:t></w:t>
                    </w:r>
                    <w:r>
                      <w:rPr>
                        <w:spacing w:val="10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(1</w:t>
                    </w:r>
                    <w:r>
                      <w:rPr>
                        <w:spacing w:val="-22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</w:rPr>
                      <w:t></w:t>
                    </w:r>
                    <w:r>
                      <w:rPr>
                        <w:spacing w:val="-2"/>
                        <w:w w:val="95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</w:rPr>
                      <w:t>i</w:t>
                    </w:r>
                    <w:r>
                      <w:rPr>
                        <w:w w:val="95"/>
                        <w:position w:val="-4"/>
                        <w:sz w:val="12"/>
                      </w:rPr>
                      <w:t>eff</w:t>
                    </w:r>
                    <w:r>
                      <w:rPr>
                        <w:spacing w:val="5"/>
                        <w:w w:val="95"/>
                        <w:position w:val="-4"/>
                        <w:sz w:val="12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)</w:t>
                    </w:r>
                    <w:r>
                      <w:rPr>
                        <w:spacing w:val="-23"/>
                        <w:w w:val="95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position w:val="3"/>
                        <w:sz w:val="12"/>
                      </w:rPr>
                      <w:t>k</w:t>
                    </w:r>
                    <w:r>
                      <w:rPr>
                        <w:i/>
                        <w:spacing w:val="40"/>
                        <w:position w:val="3"/>
                        <w:sz w:val="12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–</w:t>
                    </w:r>
                    <w:r>
                      <w:rPr>
                        <w:spacing w:val="-18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1</w:t>
                    </w:r>
                    <w:r>
                      <w:rPr>
                        <w:spacing w:val="-8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</w:rPr>
                      <w:t></w:t>
                    </w:r>
                    <w:r>
                      <w:rPr>
                        <w:spacing w:val="10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(1</w:t>
                    </w:r>
                    <w:r>
                      <w:rPr>
                        <w:spacing w:val="-22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</w:rPr>
                      <w:t></w:t>
                    </w:r>
                    <w:r>
                      <w:rPr>
                        <w:spacing w:val="3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0.00887)</w:t>
                    </w:r>
                    <w:r>
                      <w:rPr>
                        <w:w w:val="95"/>
                        <w:position w:val="3"/>
                        <w:sz w:val="12"/>
                      </w:rPr>
                      <w:t>12</w:t>
                    </w:r>
                    <w:r>
                      <w:rPr>
                        <w:spacing w:val="55"/>
                        <w:position w:val="3"/>
                        <w:sz w:val="12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–</w:t>
                    </w:r>
                    <w:r>
                      <w:rPr>
                        <w:spacing w:val="-17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1</w:t>
                    </w:r>
                    <w:r>
                      <w:rPr>
                        <w:spacing w:val="-8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</w:rPr>
                      <w:t></w:t>
                    </w:r>
                    <w:r>
                      <w:rPr>
                        <w:spacing w:val="15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0.007108</w:t>
                    </w:r>
                    <w:r>
                      <w:rPr>
                        <w:spacing w:val="31"/>
                        <w:w w:val="95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</w:rPr>
                      <w:t>per</w:t>
                    </w:r>
                    <w:r>
                      <w:rPr>
                        <w:i/>
                        <w:spacing w:val="45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</w:rPr>
                      <w:t>month</w:t>
                    </w:r>
                  </w:p>
                  <w:p>
                    <w:pPr>
                      <w:spacing w:line="240" w:lineRule="auto" w:before="7"/>
                      <w:rPr>
                        <w:i/>
                        <w:sz w:val="20"/>
                      </w:rPr>
                    </w:pPr>
                  </w:p>
                  <w:p>
                    <w:pPr>
                      <w:spacing w:before="0"/>
                      <w:ind w:left="1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c.</w:t>
                    </w:r>
                    <w:r>
                      <w:rPr>
                        <w:spacing w:val="1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Draw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cash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flow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diagram:</w:t>
                    </w:r>
                  </w:p>
                  <w:p>
                    <w:pPr>
                      <w:spacing w:before="121"/>
                      <w:ind w:left="75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$135,000</w:t>
                    </w:r>
                  </w:p>
                  <w:p>
                    <w:pPr>
                      <w:spacing w:line="240" w:lineRule="auto" w:before="11"/>
                      <w:rPr>
                        <w:rFonts w:ascii="Trebuchet MS"/>
                        <w:sz w:val="28"/>
                      </w:rPr>
                    </w:pPr>
                  </w:p>
                  <w:p>
                    <w:pPr>
                      <w:spacing w:before="0"/>
                      <w:ind w:left="1127" w:right="0" w:firstLine="0"/>
                      <w:jc w:val="center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I</w:t>
                    </w:r>
                    <w:r>
                      <w:rPr>
                        <w:rFonts w:ascii="Trebuchet MS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sz w:val="16"/>
                      </w:rPr>
                      <w:t>=</w:t>
                    </w:r>
                    <w:r>
                      <w:rPr>
                        <w:rFonts w:ascii="Trebuchet MS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sz w:val="16"/>
                      </w:rPr>
                      <w:t>8.5%</w:t>
                    </w:r>
                    <w:r>
                      <w:rPr>
                        <w:rFonts w:ascii="Trebuchet MS"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sz w:val="16"/>
                      </w:rPr>
                      <w:t>APR</w:t>
                    </w:r>
                  </w:p>
                  <w:p>
                    <w:pPr>
                      <w:tabs>
                        <w:tab w:pos="4354" w:val="left" w:leader="none"/>
                      </w:tabs>
                      <w:spacing w:before="74"/>
                      <w:ind w:left="1282" w:right="0" w:firstLine="0"/>
                      <w:jc w:val="center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1</w:t>
                      <w:tab/>
                      <w:t>360</w:t>
                    </w:r>
                  </w:p>
                  <w:p>
                    <w:pPr>
                      <w:spacing w:before="22"/>
                      <w:ind w:left="892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0</w:t>
                    </w:r>
                  </w:p>
                  <w:p>
                    <w:pPr>
                      <w:spacing w:line="240" w:lineRule="auto" w:before="5"/>
                      <w:rPr>
                        <w:rFonts w:ascii="Trebuchet MS"/>
                        <w:sz w:val="23"/>
                      </w:rPr>
                    </w:pPr>
                  </w:p>
                  <w:p>
                    <w:pPr>
                      <w:spacing w:before="0"/>
                      <w:ind w:left="1205" w:right="0" w:firstLine="0"/>
                      <w:jc w:val="center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Verdana"/>
                        <w:i/>
                        <w:w w:val="105"/>
                        <w:sz w:val="16"/>
                      </w:rPr>
                      <w:t>A</w:t>
                    </w:r>
                    <w:r>
                      <w:rPr>
                        <w:rFonts w:ascii="Trebuchet MS"/>
                        <w:w w:val="105"/>
                        <w:sz w:val="16"/>
                      </w:rPr>
                      <w:t>=?</w:t>
                    </w:r>
                  </w:p>
                  <w:p>
                    <w:pPr>
                      <w:spacing w:line="240" w:lineRule="auto" w:before="11"/>
                      <w:rPr>
                        <w:rFonts w:ascii="Trebuchet MS"/>
                        <w:sz w:val="20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d.</w:t>
                    </w:r>
                    <w:r>
                      <w:rPr>
                        <w:spacing w:val="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Determine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A</w:t>
                    </w:r>
                    <w:r>
                      <w:rPr>
                        <w:i/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(the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monthly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payments):</w:t>
                    </w:r>
                  </w:p>
                </w:txbxContent>
              </v:textbox>
              <w10:wrap type="none"/>
            </v:shape>
            <v:shape style="position:absolute;left:531;top:7106;width:435;height:213" type="#_x0000_t202" filled="false" stroked="false">
              <v:textbox inset="0,0,0,0">
                <w:txbxContent>
                  <w:p>
                    <w:pPr>
                      <w:spacing w:line="198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sz w:val="18"/>
                      </w:rPr>
                      <w:t>A</w:t>
                    </w:r>
                    <w:r>
                      <w:rPr>
                        <w:i/>
                        <w:spacing w:val="-3"/>
                        <w:sz w:val="18"/>
                      </w:rPr>
                      <w:t> </w:t>
                    </w:r>
                    <w:r>
                      <w:rPr>
                        <w:rFonts w:ascii="Symbol" w:hAnsi="Symbol"/>
                        <w:sz w:val="18"/>
                      </w:rPr>
                      <w:t></w:t>
                    </w:r>
                    <w:r>
                      <w:rPr>
                        <w:spacing w:val="8"/>
                        <w:sz w:val="18"/>
                      </w:rPr>
                      <w:t> </w:t>
                    </w:r>
                    <w:r>
                      <w:rPr>
                        <w:i/>
                        <w:sz w:val="18"/>
                      </w:rPr>
                      <w:t>P</w:t>
                    </w:r>
                  </w:p>
                </w:txbxContent>
              </v:textbox>
              <w10:wrap type="none"/>
            </v:shape>
            <v:shape style="position:absolute;left:974;top:6967;width:3717;height:336" type="#_x0000_t202" filled="false" stroked="false">
              <v:textbox inset="0,0,0,0">
                <w:txbxContent>
                  <w:p>
                    <w:pPr>
                      <w:spacing w:line="204" w:lineRule="auto" w:before="3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position w:val="-2"/>
                        <w:sz w:val="20"/>
                      </w:rPr>
                      <w:t></w:t>
                    </w:r>
                    <w:r>
                      <w:rPr>
                        <w:spacing w:val="79"/>
                        <w:position w:val="-2"/>
                        <w:sz w:val="20"/>
                      </w:rPr>
                      <w:t> </w:t>
                    </w:r>
                    <w:r>
                      <w:rPr>
                        <w:i/>
                        <w:sz w:val="18"/>
                      </w:rPr>
                      <w:t>i</w:t>
                    </w:r>
                    <w:r>
                      <w:rPr>
                        <w:sz w:val="18"/>
                      </w:rPr>
                      <w:t>(1</w:t>
                    </w:r>
                    <w:r>
                      <w:rPr>
                        <w:spacing w:val="-22"/>
                        <w:sz w:val="18"/>
                      </w:rPr>
                      <w:t> </w:t>
                    </w:r>
                    <w:r>
                      <w:rPr>
                        <w:rFonts w:ascii="Symbol" w:hAnsi="Symbol"/>
                        <w:sz w:val="18"/>
                      </w:rPr>
                      <w:t></w:t>
                    </w:r>
                    <w:r>
                      <w:rPr>
                        <w:spacing w:val="-4"/>
                        <w:sz w:val="18"/>
                      </w:rPr>
                      <w:t> </w:t>
                    </w:r>
                    <w:r>
                      <w:rPr>
                        <w:i/>
                        <w:sz w:val="18"/>
                      </w:rPr>
                      <w:t>i</w:t>
                    </w:r>
                    <w:r>
                      <w:rPr>
                        <w:sz w:val="18"/>
                      </w:rPr>
                      <w:t>)</w:t>
                    </w:r>
                    <w:r>
                      <w:rPr>
                        <w:i/>
                        <w:sz w:val="18"/>
                        <w:vertAlign w:val="superscript"/>
                      </w:rPr>
                      <w:t>n</w:t>
                    </w:r>
                    <w:r>
                      <w:rPr>
                        <w:i/>
                        <w:sz w:val="18"/>
                        <w:vertAlign w:val="baseline"/>
                      </w:rPr>
                      <w:t>  </w:t>
                    </w:r>
                    <w:r>
                      <w:rPr>
                        <w:i/>
                        <w:spacing w:val="20"/>
                        <w:sz w:val="18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position w:val="-2"/>
                        <w:sz w:val="20"/>
                        <w:vertAlign w:val="baseline"/>
                      </w:rPr>
                      <w:t></w:t>
                    </w:r>
                    <w:r>
                      <w:rPr>
                        <w:position w:val="-2"/>
                        <w:sz w:val="20"/>
                        <w:vertAlign w:val="baseline"/>
                      </w:rPr>
                      <w:t>   </w:t>
                    </w:r>
                    <w:r>
                      <w:rPr>
                        <w:spacing w:val="5"/>
                        <w:position w:val="-2"/>
                        <w:sz w:val="20"/>
                        <w:vertAlign w:val="baseline"/>
                      </w:rPr>
                      <w:t> </w:t>
                    </w:r>
                    <w:r>
                      <w:rPr>
                        <w:position w:val="-11"/>
                        <w:sz w:val="18"/>
                        <w:vertAlign w:val="baseline"/>
                      </w:rPr>
                      <w:t>135,</w:t>
                    </w:r>
                    <w:r>
                      <w:rPr>
                        <w:spacing w:val="-28"/>
                        <w:position w:val="-11"/>
                        <w:sz w:val="18"/>
                        <w:vertAlign w:val="baseline"/>
                      </w:rPr>
                      <w:t> </w:t>
                    </w:r>
                    <w:r>
                      <w:rPr>
                        <w:position w:val="-11"/>
                        <w:sz w:val="18"/>
                        <w:vertAlign w:val="baseline"/>
                      </w:rPr>
                      <w:t>000</w:t>
                    </w:r>
                    <w:r>
                      <w:rPr>
                        <w:spacing w:val="-17"/>
                        <w:position w:val="-11"/>
                        <w:sz w:val="18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position w:val="-2"/>
                        <w:sz w:val="20"/>
                        <w:vertAlign w:val="baseline"/>
                      </w:rPr>
                      <w:t></w:t>
                    </w:r>
                    <w:r>
                      <w:rPr>
                        <w:spacing w:val="-17"/>
                        <w:position w:val="-2"/>
                        <w:sz w:val="20"/>
                        <w:vertAlign w:val="baseline"/>
                      </w:rPr>
                      <w:t> </w:t>
                    </w:r>
                    <w:r>
                      <w:rPr>
                        <w:sz w:val="18"/>
                        <w:vertAlign w:val="baseline"/>
                      </w:rPr>
                      <w:t>0.007108(1.007108)</w:t>
                    </w:r>
                    <w:r>
                      <w:rPr>
                        <w:sz w:val="18"/>
                        <w:vertAlign w:val="superscript"/>
                      </w:rPr>
                      <w:t>360</w:t>
                    </w:r>
                    <w:r>
                      <w:rPr>
                        <w:spacing w:val="12"/>
                        <w:sz w:val="18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position w:val="-2"/>
                        <w:sz w:val="20"/>
                        <w:vertAlign w:val="baseline"/>
                      </w:rPr>
                      <w:t></w:t>
                    </w:r>
                  </w:p>
                </w:txbxContent>
              </v:textbox>
              <w10:wrap type="none"/>
            </v:shape>
            <v:shape style="position:absolute;left:974;top:7197;width:962;height:285" type="#_x0000_t202" filled="false" stroked="false">
              <v:textbox inset="0,0,0,0">
                <w:txbxContent>
                  <w:p>
                    <w:pPr>
                      <w:spacing w:line="269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spacing w:val="-10"/>
                        <w:w w:val="85"/>
                        <w:position w:val="6"/>
                        <w:sz w:val="20"/>
                      </w:rPr>
                      <w:t></w:t>
                    </w:r>
                    <w:r>
                      <w:rPr>
                        <w:rFonts w:ascii="Symbol" w:hAnsi="Symbol"/>
                        <w:spacing w:val="-10"/>
                        <w:w w:val="85"/>
                        <w:sz w:val="20"/>
                      </w:rPr>
                      <w:t></w:t>
                    </w:r>
                    <w:r>
                      <w:rPr>
                        <w:spacing w:val="-17"/>
                        <w:w w:val="85"/>
                        <w:sz w:val="20"/>
                      </w:rPr>
                      <w:t> </w:t>
                    </w:r>
                    <w:r>
                      <w:rPr>
                        <w:spacing w:val="-10"/>
                        <w:w w:val="85"/>
                        <w:position w:val="1"/>
                        <w:sz w:val="18"/>
                      </w:rPr>
                      <w:t>(1</w:t>
                    </w:r>
                    <w:r>
                      <w:rPr>
                        <w:spacing w:val="-17"/>
                        <w:w w:val="85"/>
                        <w:position w:val="1"/>
                        <w:sz w:val="18"/>
                      </w:rPr>
                      <w:t> </w:t>
                    </w:r>
                    <w:r>
                      <w:rPr>
                        <w:rFonts w:ascii="Symbol" w:hAnsi="Symbol"/>
                        <w:spacing w:val="-10"/>
                        <w:w w:val="85"/>
                        <w:position w:val="1"/>
                        <w:sz w:val="18"/>
                      </w:rPr>
                      <w:t></w:t>
                    </w:r>
                    <w:r>
                      <w:rPr>
                        <w:spacing w:val="-2"/>
                        <w:w w:val="85"/>
                        <w:position w:val="1"/>
                        <w:sz w:val="18"/>
                      </w:rPr>
                      <w:t> </w:t>
                    </w:r>
                    <w:r>
                      <w:rPr>
                        <w:i/>
                        <w:spacing w:val="-10"/>
                        <w:w w:val="85"/>
                        <w:position w:val="1"/>
                        <w:sz w:val="18"/>
                      </w:rPr>
                      <w:t>i</w:t>
                    </w:r>
                    <w:r>
                      <w:rPr>
                        <w:spacing w:val="-10"/>
                        <w:w w:val="85"/>
                        <w:position w:val="1"/>
                        <w:sz w:val="18"/>
                      </w:rPr>
                      <w:t>)</w:t>
                    </w:r>
                    <w:r>
                      <w:rPr>
                        <w:i/>
                        <w:spacing w:val="-10"/>
                        <w:w w:val="85"/>
                        <w:position w:val="1"/>
                        <w:sz w:val="18"/>
                        <w:vertAlign w:val="superscript"/>
                      </w:rPr>
                      <w:t>n</w:t>
                    </w:r>
                    <w:r>
                      <w:rPr>
                        <w:i/>
                        <w:spacing w:val="12"/>
                        <w:position w:val="1"/>
                        <w:sz w:val="18"/>
                        <w:vertAlign w:val="baseline"/>
                      </w:rPr>
                      <w:t> </w:t>
                    </w:r>
                    <w:r>
                      <w:rPr>
                        <w:spacing w:val="-10"/>
                        <w:w w:val="85"/>
                        <w:position w:val="1"/>
                        <w:sz w:val="18"/>
                        <w:vertAlign w:val="baseline"/>
                      </w:rPr>
                      <w:t>–</w:t>
                    </w:r>
                    <w:r>
                      <w:rPr>
                        <w:spacing w:val="-12"/>
                        <w:w w:val="85"/>
                        <w:position w:val="1"/>
                        <w:sz w:val="18"/>
                        <w:vertAlign w:val="baseline"/>
                      </w:rPr>
                      <w:t> </w:t>
                    </w:r>
                    <w:r>
                      <w:rPr>
                        <w:spacing w:val="-9"/>
                        <w:w w:val="85"/>
                        <w:position w:val="1"/>
                        <w:sz w:val="18"/>
                        <w:vertAlign w:val="baseline"/>
                      </w:rPr>
                      <w:t>1</w:t>
                    </w:r>
                    <w:r>
                      <w:rPr>
                        <w:spacing w:val="-22"/>
                        <w:w w:val="85"/>
                        <w:position w:val="1"/>
                        <w:sz w:val="18"/>
                        <w:vertAlign w:val="baseline"/>
                      </w:rPr>
                      <w:t> </w:t>
                    </w:r>
                    <w:r>
                      <w:rPr>
                        <w:rFonts w:ascii="Symbol" w:hAnsi="Symbol"/>
                        <w:spacing w:val="-9"/>
                        <w:w w:val="85"/>
                        <w:position w:val="6"/>
                        <w:sz w:val="20"/>
                        <w:vertAlign w:val="baseline"/>
                      </w:rPr>
                      <w:t></w:t>
                    </w:r>
                    <w:r>
                      <w:rPr>
                        <w:rFonts w:ascii="Symbol" w:hAnsi="Symbol"/>
                        <w:spacing w:val="-9"/>
                        <w:w w:val="85"/>
                        <w:sz w:val="20"/>
                        <w:vertAlign w:val="baseline"/>
                      </w:rPr>
                      <w:t></w:t>
                    </w:r>
                  </w:p>
                </w:txbxContent>
              </v:textbox>
              <w10:wrap type="none"/>
            </v:shape>
            <v:shape style="position:absolute;left:1961;top:7116;width:119;height:203" type="#_x0000_t202" filled="false" stroked="false">
              <v:textbox inset="0,0,0,0">
                <w:txbxContent>
                  <w:p>
                    <w:pPr>
                      <w:spacing w:line="188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18"/>
                      </w:rPr>
                    </w:pPr>
                    <w:r>
                      <w:rPr>
                        <w:rFonts w:ascii="Symbol" w:hAnsi="Symbol"/>
                        <w:w w:val="100"/>
                        <w:sz w:val="18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2734;top:7197;width:97;height:285" type="#_x0000_t202" filled="false" stroked="false">
              <v:textbox inset="0,0,0,0">
                <w:txbxContent>
                  <w:p>
                    <w:pPr>
                      <w:spacing w:line="196" w:lineRule="auto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spacing w:val="-34"/>
                        <w:w w:val="75"/>
                        <w:sz w:val="20"/>
                      </w:rPr>
                      <w:t></w:t>
                    </w:r>
                    <w:r>
                      <w:rPr>
                        <w:rFonts w:ascii="Symbol" w:hAnsi="Symbol"/>
                        <w:spacing w:val="-34"/>
                        <w:w w:val="75"/>
                        <w:position w:val="-5"/>
                        <w:sz w:val="20"/>
                      </w:rPr>
                      <w:t></w:t>
                    </w:r>
                  </w:p>
                </w:txbxContent>
              </v:textbox>
              <w10:wrap type="none"/>
            </v:shape>
            <v:shape style="position:absolute;left:3120;top:7241;width:1177;height:211" type="#_x0000_t202" filled="false" stroked="false">
              <v:textbox inset="0,0,0,0">
                <w:txbxContent>
                  <w:p>
                    <w:pPr>
                      <w:spacing w:line="210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1.007108</w:t>
                    </w:r>
                    <w:r>
                      <w:rPr>
                        <w:position w:val="6"/>
                        <w:sz w:val="12"/>
                      </w:rPr>
                      <w:t>360</w:t>
                    </w:r>
                    <w:r>
                      <w:rPr>
                        <w:spacing w:val="13"/>
                        <w:position w:val="6"/>
                        <w:sz w:val="12"/>
                      </w:rPr>
                      <w:t> </w:t>
                    </w:r>
                    <w:r>
                      <w:rPr>
                        <w:sz w:val="18"/>
                      </w:rPr>
                      <w:t>–</w:t>
                    </w:r>
                    <w:r>
                      <w:rPr>
                        <w:spacing w:val="-10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714;top:7102;width:1692;height:217" type="#_x0000_t202" filled="false" stroked="false">
              <v:textbox inset="0,0,0,0">
                <w:txbxContent>
                  <w:p>
                    <w:pPr>
                      <w:spacing w:line="202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rFonts w:ascii="Symbol" w:hAnsi="Symbol"/>
                        <w:sz w:val="18"/>
                      </w:rPr>
                      <w:t></w:t>
                    </w:r>
                    <w:r>
                      <w:rPr>
                        <w:spacing w:val="8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$1040.87</w:t>
                    </w:r>
                    <w:r>
                      <w:rPr>
                        <w:spacing w:val="17"/>
                        <w:sz w:val="18"/>
                      </w:rPr>
                      <w:t> </w:t>
                    </w:r>
                    <w:r>
                      <w:rPr>
                        <w:i/>
                        <w:sz w:val="18"/>
                      </w:rPr>
                      <w:t>per</w:t>
                    </w:r>
                    <w:r>
                      <w:rPr>
                        <w:i/>
                        <w:spacing w:val="33"/>
                        <w:sz w:val="18"/>
                      </w:rPr>
                      <w:t> </w:t>
                    </w:r>
                    <w:r>
                      <w:rPr>
                        <w:i/>
                        <w:sz w:val="18"/>
                      </w:rPr>
                      <w:t>month</w:t>
                    </w:r>
                  </w:p>
                </w:txbxContent>
              </v:textbox>
              <w10:wrap type="none"/>
            </v:shape>
            <v:shape style="position:absolute;left:514;top:7765;width:5746;height:944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205" w:right="18" w:hanging="206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e. Total amount paid = $1040.87 * 360 = $374,711.95. If we subtract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 $135,000 loan amount from the total amount paid, we determine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that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approximately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$239,711.95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will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paid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interest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over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life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 loan.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 w:before="93"/>
        <w:ind w:left="170" w:right="187" w:firstLine="240"/>
        <w:jc w:val="both"/>
      </w:pPr>
      <w:r>
        <w:rPr/>
        <w:t>Obviously, the tabular method shown in Example 2.5 could not be used for</w:t>
      </w:r>
      <w:r>
        <w:rPr>
          <w:spacing w:val="1"/>
        </w:rPr>
        <w:t> </w:t>
      </w:r>
      <w:r>
        <w:rPr/>
        <w:t>problems with large numbers of payment periods if you were interested in one</w:t>
      </w:r>
      <w:r>
        <w:rPr>
          <w:spacing w:val="1"/>
        </w:rPr>
        <w:t> </w:t>
      </w:r>
      <w:r>
        <w:rPr/>
        <w:t>specific</w:t>
      </w:r>
      <w:r>
        <w:rPr>
          <w:spacing w:val="29"/>
        </w:rPr>
        <w:t> </w:t>
      </w:r>
      <w:r>
        <w:rPr/>
        <w:t>time</w:t>
      </w:r>
      <w:r>
        <w:rPr>
          <w:spacing w:val="29"/>
        </w:rPr>
        <w:t> </w:t>
      </w:r>
      <w:r>
        <w:rPr/>
        <w:t>period.</w:t>
      </w:r>
      <w:r>
        <w:rPr>
          <w:spacing w:val="30"/>
        </w:rPr>
        <w:t> </w:t>
      </w:r>
      <w:r>
        <w:rPr/>
        <w:t>For</w:t>
      </w:r>
      <w:r>
        <w:rPr>
          <w:spacing w:val="29"/>
        </w:rPr>
        <w:t> </w:t>
      </w:r>
      <w:r>
        <w:rPr/>
        <w:t>example,</w:t>
      </w:r>
      <w:r>
        <w:rPr>
          <w:spacing w:val="30"/>
        </w:rPr>
        <w:t> </w:t>
      </w:r>
      <w:r>
        <w:rPr/>
        <w:t>it</w:t>
      </w:r>
      <w:r>
        <w:rPr>
          <w:spacing w:val="29"/>
        </w:rPr>
        <w:t> </w:t>
      </w:r>
      <w:r>
        <w:rPr/>
        <w:t>would</w:t>
      </w:r>
      <w:r>
        <w:rPr>
          <w:spacing w:val="29"/>
        </w:rPr>
        <w:t> </w:t>
      </w:r>
      <w:r>
        <w:rPr/>
        <w:t>be</w:t>
      </w:r>
      <w:r>
        <w:rPr>
          <w:spacing w:val="30"/>
        </w:rPr>
        <w:t> </w:t>
      </w:r>
      <w:r>
        <w:rPr/>
        <w:t>tedious</w:t>
      </w:r>
      <w:r>
        <w:rPr>
          <w:spacing w:val="29"/>
        </w:rPr>
        <w:t> </w:t>
      </w:r>
      <w:r>
        <w:rPr/>
        <w:t>to</w:t>
      </w:r>
      <w:r>
        <w:rPr>
          <w:spacing w:val="30"/>
        </w:rPr>
        <w:t> </w:t>
      </w:r>
      <w:r>
        <w:rPr/>
        <w:t>determine</w:t>
      </w:r>
      <w:r>
        <w:rPr>
          <w:spacing w:val="29"/>
        </w:rPr>
        <w:t> </w:t>
      </w:r>
      <w:r>
        <w:rPr/>
        <w:t>the</w:t>
      </w:r>
      <w:r>
        <w:rPr>
          <w:spacing w:val="30"/>
        </w:rPr>
        <w:t> </w:t>
      </w:r>
      <w:r>
        <w:rPr/>
        <w:t>balance</w:t>
      </w:r>
      <w:r>
        <w:rPr>
          <w:spacing w:val="-48"/>
        </w:rPr>
        <w:t> </w:t>
      </w:r>
      <w:r>
        <w:rPr/>
        <w:t>after the 217th payment for a 30-year mortgage. We use the remaining balance</w:t>
      </w:r>
      <w:r>
        <w:rPr>
          <w:spacing w:val="1"/>
        </w:rPr>
        <w:t> </w:t>
      </w:r>
      <w:r>
        <w:rPr/>
        <w:t>method to solve these types of problems. This method is used to determine the</w:t>
      </w:r>
      <w:r>
        <w:rPr>
          <w:spacing w:val="1"/>
        </w:rPr>
        <w:t> </w:t>
      </w:r>
      <w:r>
        <w:rPr/>
        <w:t>balance</w:t>
      </w:r>
      <w:r>
        <w:rPr>
          <w:spacing w:val="23"/>
        </w:rPr>
        <w:t> </w:t>
      </w:r>
      <w:r>
        <w:rPr/>
        <w:t>remaining</w:t>
      </w:r>
      <w:r>
        <w:rPr>
          <w:spacing w:val="23"/>
        </w:rPr>
        <w:t> </w:t>
      </w:r>
      <w:r>
        <w:rPr/>
        <w:t>after</w:t>
      </w:r>
      <w:r>
        <w:rPr>
          <w:spacing w:val="23"/>
        </w:rPr>
        <w:t> </w:t>
      </w:r>
      <w:r>
        <w:rPr/>
        <w:t>the</w:t>
      </w:r>
      <w:r>
        <w:rPr>
          <w:spacing w:val="21"/>
        </w:rPr>
        <w:t> </w:t>
      </w:r>
      <w:r>
        <w:rPr>
          <w:i/>
        </w:rPr>
        <w:t>n</w:t>
      </w:r>
      <w:r>
        <w:rPr/>
        <w:t>th</w:t>
      </w:r>
      <w:r>
        <w:rPr>
          <w:spacing w:val="23"/>
        </w:rPr>
        <w:t> </w:t>
      </w:r>
      <w:r>
        <w:rPr/>
        <w:t>period,</w:t>
      </w:r>
      <w:r>
        <w:rPr>
          <w:spacing w:val="22"/>
        </w:rPr>
        <w:t> </w:t>
      </w:r>
      <w:r>
        <w:rPr/>
        <w:t>or</w:t>
      </w:r>
      <w:r>
        <w:rPr>
          <w:spacing w:val="22"/>
        </w:rPr>
        <w:t> </w:t>
      </w:r>
      <w:r>
        <w:rPr>
          <w:i/>
        </w:rPr>
        <w:t>B</w:t>
      </w:r>
      <w:r>
        <w:rPr>
          <w:i/>
          <w:vertAlign w:val="subscript"/>
        </w:rPr>
        <w:t>n</w:t>
      </w:r>
      <w:r>
        <w:rPr>
          <w:vertAlign w:val="baseline"/>
        </w:rPr>
        <w:t>,</w:t>
      </w:r>
      <w:r>
        <w:rPr>
          <w:spacing w:val="23"/>
          <w:vertAlign w:val="baseline"/>
        </w:rPr>
        <w:t> </w:t>
      </w:r>
      <w:r>
        <w:rPr>
          <w:vertAlign w:val="baseline"/>
        </w:rPr>
        <w:t>by</w:t>
      </w:r>
      <w:r>
        <w:rPr>
          <w:spacing w:val="23"/>
          <w:vertAlign w:val="baseline"/>
        </w:rPr>
        <w:t> </w:t>
      </w:r>
      <w:r>
        <w:rPr>
          <w:vertAlign w:val="baseline"/>
        </w:rPr>
        <w:t>computing</w:t>
      </w:r>
      <w:r>
        <w:rPr>
          <w:spacing w:val="23"/>
          <w:vertAlign w:val="baseline"/>
        </w:rPr>
        <w:t> </w:t>
      </w:r>
      <w:r>
        <w:rPr>
          <w:vertAlign w:val="baseline"/>
        </w:rPr>
        <w:t>the</w:t>
      </w:r>
      <w:r>
        <w:rPr>
          <w:spacing w:val="23"/>
          <w:vertAlign w:val="baseline"/>
        </w:rPr>
        <w:t> </w:t>
      </w:r>
      <w:r>
        <w:rPr>
          <w:vertAlign w:val="baseline"/>
        </w:rPr>
        <w:t>equivalent</w:t>
      </w:r>
      <w:r>
        <w:rPr>
          <w:spacing w:val="22"/>
          <w:vertAlign w:val="baseline"/>
        </w:rPr>
        <w:t> </w:t>
      </w:r>
      <w:r>
        <w:rPr>
          <w:vertAlign w:val="baseline"/>
        </w:rPr>
        <w:t>value</w:t>
      </w:r>
      <w:r>
        <w:rPr>
          <w:spacing w:val="-48"/>
          <w:vertAlign w:val="baseline"/>
        </w:rPr>
        <w:t> </w:t>
      </w:r>
      <w:r>
        <w:rPr>
          <w:vertAlign w:val="baseline"/>
        </w:rPr>
        <w:t>of</w:t>
      </w:r>
      <w:r>
        <w:rPr>
          <w:spacing w:val="38"/>
          <w:vertAlign w:val="baseline"/>
        </w:rPr>
        <w:t> </w:t>
      </w:r>
      <w:r>
        <w:rPr>
          <w:i/>
          <w:vertAlign w:val="baseline"/>
        </w:rPr>
        <w:t>N</w:t>
      </w:r>
      <w:r>
        <w:rPr>
          <w:i/>
          <w:spacing w:val="39"/>
          <w:vertAlign w:val="baseline"/>
        </w:rPr>
        <w:t> </w:t>
      </w:r>
      <w:r>
        <w:rPr>
          <w:vertAlign w:val="baseline"/>
        </w:rPr>
        <w:t>–</w:t>
      </w:r>
      <w:r>
        <w:rPr>
          <w:spacing w:val="39"/>
          <w:vertAlign w:val="baseline"/>
        </w:rPr>
        <w:t> </w:t>
      </w:r>
      <w:r>
        <w:rPr>
          <w:i/>
          <w:vertAlign w:val="baseline"/>
        </w:rPr>
        <w:t>n</w:t>
      </w:r>
      <w:r>
        <w:rPr>
          <w:i/>
          <w:spacing w:val="38"/>
          <w:vertAlign w:val="baseline"/>
        </w:rPr>
        <w:t> </w:t>
      </w:r>
      <w:r>
        <w:rPr>
          <w:vertAlign w:val="baseline"/>
        </w:rPr>
        <w:t>payments,</w:t>
      </w:r>
      <w:r>
        <w:rPr>
          <w:spacing w:val="40"/>
          <w:vertAlign w:val="baseline"/>
        </w:rPr>
        <w:t> </w:t>
      </w:r>
      <w:r>
        <w:rPr>
          <w:vertAlign w:val="baseline"/>
        </w:rPr>
        <w:t>as</w:t>
      </w:r>
      <w:r>
        <w:rPr>
          <w:spacing w:val="39"/>
          <w:vertAlign w:val="baseline"/>
        </w:rPr>
        <w:t> </w:t>
      </w:r>
      <w:r>
        <w:rPr>
          <w:vertAlign w:val="baseline"/>
        </w:rPr>
        <w:t>in</w:t>
      </w:r>
      <w:r>
        <w:rPr>
          <w:spacing w:val="39"/>
          <w:vertAlign w:val="baseline"/>
        </w:rPr>
        <w:t> </w:t>
      </w:r>
      <w:r>
        <w:rPr>
          <w:vertAlign w:val="baseline"/>
        </w:rPr>
        <w:t>Figure</w:t>
      </w:r>
      <w:r>
        <w:rPr>
          <w:spacing w:val="38"/>
          <w:vertAlign w:val="baseline"/>
        </w:rPr>
        <w:t> </w:t>
      </w:r>
      <w:r>
        <w:rPr>
          <w:vertAlign w:val="baseline"/>
        </w:rPr>
        <w:t>2.5.</w:t>
      </w:r>
      <w:r>
        <w:rPr>
          <w:spacing w:val="39"/>
          <w:vertAlign w:val="baseline"/>
        </w:rPr>
        <w:t> </w:t>
      </w:r>
      <w:r>
        <w:rPr>
          <w:vertAlign w:val="baseline"/>
        </w:rPr>
        <w:t>Example</w:t>
      </w:r>
      <w:r>
        <w:rPr>
          <w:spacing w:val="39"/>
          <w:vertAlign w:val="baseline"/>
        </w:rPr>
        <w:t> </w:t>
      </w:r>
      <w:r>
        <w:rPr>
          <w:vertAlign w:val="baseline"/>
        </w:rPr>
        <w:t>2.6</w:t>
      </w:r>
      <w:r>
        <w:rPr>
          <w:spacing w:val="38"/>
          <w:vertAlign w:val="baseline"/>
        </w:rPr>
        <w:t> </w:t>
      </w:r>
      <w:r>
        <w:rPr>
          <w:vertAlign w:val="baseline"/>
        </w:rPr>
        <w:t>demonstrates</w:t>
      </w:r>
      <w:r>
        <w:rPr>
          <w:spacing w:val="40"/>
          <w:vertAlign w:val="baseline"/>
        </w:rPr>
        <w:t> </w:t>
      </w:r>
      <w:r>
        <w:rPr>
          <w:vertAlign w:val="baseline"/>
        </w:rPr>
        <w:t>the</w:t>
      </w:r>
      <w:r>
        <w:rPr>
          <w:spacing w:val="39"/>
          <w:vertAlign w:val="baseline"/>
        </w:rPr>
        <w:t> </w:t>
      </w:r>
      <w:r>
        <w:rPr>
          <w:vertAlign w:val="baseline"/>
        </w:rPr>
        <w:t>remaining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8"/>
      </w:pPr>
    </w:p>
    <w:p>
      <w:pPr>
        <w:spacing w:before="102"/>
        <w:ind w:left="1482" w:right="0" w:firstLine="0"/>
        <w:jc w:val="left"/>
        <w:rPr>
          <w:rFonts w:ascii="Arial"/>
          <w:i/>
          <w:sz w:val="16"/>
        </w:rPr>
      </w:pPr>
      <w:r>
        <w:rPr/>
        <w:pict>
          <v:group style="position:absolute;margin-left:126.824997pt;margin-top:9.928930pt;width:210.75pt;height:99.65pt;mso-position-horizontal-relative:page;mso-position-vertical-relative:paragraph;z-index:15766016" coordorigin="2536,199" coordsize="4215,1993">
            <v:shape style="position:absolute;left:2544;top:206;width:4200;height:1962" coordorigin="2544,206" coordsize="4200,1962" path="m2544,206l2626,267,2708,327,2788,386,2868,444,2947,501,3024,557,3101,612,3178,667,3253,720,3327,772,3400,824,3473,874,3545,923,3615,971,3685,1018,3754,1064,3822,1108,3889,1151,3955,1194,4020,1234,4084,1274,4148,1312,4210,1349,4272,1385,4332,1419,4392,1452,4450,1483,4508,1513,4565,1542,4620,1569,4675,1595,4782,1641,4853,1670,4924,1698,4995,1725,5067,1752,5138,1777,5210,1802,5282,1826,5354,1849,5427,1871,5500,1893,5573,1914,5647,1934,5721,1954,5796,1973,5871,1992,5947,2010,6023,2028,6100,2045,6178,2061,6256,2078,6335,2093,6415,2109,6496,2124,6578,2139,6660,2153,6744,2168e" filled="false" stroked="true" strokeweight=".75pt" strokecolor="#000000">
              <v:path arrowok="t"/>
              <v:stroke dashstyle="solid"/>
            </v:shape>
            <v:shape style="position:absolute;left:2544;top:205;width:4198;height:1981" type="#_x0000_t202" filled="false" stroked="true" strokeweight=".5pt" strokecolor="#000000">
              <v:textbox inset="0,0,0,0">
                <w:txbxContent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before="190"/>
                      <w:ind w:left="1968" w:right="1562" w:firstLine="0"/>
                      <w:jc w:val="center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Principal</w:t>
                    </w:r>
                  </w:p>
                  <w:p>
                    <w:pPr>
                      <w:spacing w:line="240" w:lineRule="auto" w:before="0"/>
                      <w:rPr>
                        <w:rFonts w:ascii="Cambria"/>
                        <w:sz w:val="24"/>
                      </w:rPr>
                    </w:pPr>
                  </w:p>
                  <w:p>
                    <w:pPr>
                      <w:spacing w:line="240" w:lineRule="auto" w:before="11"/>
                      <w:rPr>
                        <w:rFonts w:ascii="Cambria"/>
                        <w:sz w:val="32"/>
                      </w:rPr>
                    </w:pPr>
                  </w:p>
                  <w:p>
                    <w:pPr>
                      <w:spacing w:before="0"/>
                      <w:ind w:left="364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Interest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Arial"/>
          <w:i/>
          <w:w w:val="101"/>
          <w:sz w:val="16"/>
        </w:rPr>
        <w:t>A</w:t>
      </w: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spacing w:before="7"/>
        <w:rPr>
          <w:rFonts w:ascii="Arial"/>
          <w:i/>
          <w:sz w:val="26"/>
        </w:rPr>
      </w:pPr>
    </w:p>
    <w:p>
      <w:pPr>
        <w:spacing w:line="182" w:lineRule="exact" w:before="100"/>
        <w:ind w:left="0" w:right="3977" w:firstLine="0"/>
        <w:jc w:val="center"/>
        <w:rPr>
          <w:rFonts w:ascii="Cambria"/>
          <w:sz w:val="16"/>
        </w:rPr>
      </w:pPr>
      <w:r>
        <w:rPr/>
        <w:pict>
          <v:shape style="position:absolute;margin-left:99.300003pt;margin-top:-54.510452pt;width:13.9pt;height:31.35pt;mso-position-horizontal-relative:page;mso-position-vertical-relative:paragraph;z-index:15766528" type="#_x0000_t202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Cambria"/>
                      <w:sz w:val="16"/>
                    </w:rPr>
                  </w:pPr>
                  <w:r>
                    <w:rPr>
                      <w:rFonts w:ascii="Cambria"/>
                      <w:w w:val="95"/>
                      <w:sz w:val="16"/>
                    </w:rPr>
                    <w:t>Payment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5.420013pt;margin-top:11.345551pt;width:4.4pt;height:11.9pt;mso-position-horizontal-relative:page;mso-position-vertical-relative:paragraph;z-index:15767040" type="#_x0000_t202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rFonts w:ascii="Arial"/>
                      <w:i/>
                      <w:sz w:val="16"/>
                    </w:rPr>
                  </w:pPr>
                  <w:r>
                    <w:rPr>
                      <w:rFonts w:ascii="Arial"/>
                      <w:i/>
                      <w:w w:val="98"/>
                      <w:sz w:val="16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>
          <w:rFonts w:ascii="Cambria"/>
          <w:w w:val="90"/>
          <w:sz w:val="16"/>
        </w:rPr>
        <w:t>0</w:t>
      </w:r>
    </w:p>
    <w:p>
      <w:pPr>
        <w:spacing w:line="182" w:lineRule="exact" w:before="0"/>
        <w:ind w:left="1124" w:right="675" w:firstLine="0"/>
        <w:jc w:val="center"/>
        <w:rPr>
          <w:rFonts w:ascii="Cambria"/>
          <w:sz w:val="16"/>
        </w:rPr>
      </w:pPr>
      <w:r>
        <w:rPr>
          <w:rFonts w:ascii="Cambria"/>
          <w:sz w:val="16"/>
        </w:rPr>
        <w:t>Time</w:t>
      </w:r>
    </w:p>
    <w:p>
      <w:pPr>
        <w:pStyle w:val="BodyText"/>
        <w:spacing w:before="11"/>
        <w:rPr>
          <w:rFonts w:ascii="Cambria"/>
          <w:sz w:val="16"/>
        </w:rPr>
      </w:pPr>
    </w:p>
    <w:p>
      <w:pPr>
        <w:spacing w:before="97"/>
        <w:ind w:left="17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5"/>
          <w:sz w:val="18"/>
        </w:rPr>
        <w:t> </w:t>
      </w:r>
      <w:r>
        <w:rPr>
          <w:rFonts w:ascii="Trebuchet MS"/>
          <w:b/>
          <w:sz w:val="18"/>
        </w:rPr>
        <w:t>2.4</w:t>
      </w:r>
      <w:r>
        <w:rPr>
          <w:rFonts w:ascii="Trebuchet MS"/>
          <w:b/>
          <w:spacing w:val="71"/>
          <w:sz w:val="18"/>
        </w:rPr>
        <w:t> </w:t>
      </w:r>
      <w:r>
        <w:rPr>
          <w:sz w:val="18"/>
        </w:rPr>
        <w:t>Principal versus interest over the life of a loan.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52.5pt;margin-top:12.12417pt;width:336pt;height:338.6pt;mso-position-horizontal-relative:page;mso-position-vertical-relative:paragraph;z-index:-15691776;mso-wrap-distance-left:0;mso-wrap-distance-right:0" coordorigin="1050,242" coordsize="6720,6772">
            <v:line style="position:absolute" from="1050,247" to="7770,247" stroked="true" strokeweight=".5pt" strokecolor="#000000">
              <v:stroke dashstyle="solid"/>
            </v:line>
            <v:line style="position:absolute" from="1055,7014" to="1055,252" stroked="true" strokeweight=".5pt" strokecolor="#000000">
              <v:stroke dashstyle="solid"/>
            </v:line>
            <v:line style="position:absolute" from="7764,7014" to="7764,252" stroked="true" strokeweight=".5pt" strokecolor="#000000">
              <v:stroke dashstyle="solid"/>
            </v:line>
            <v:shape style="position:absolute;left:2563;top:3709;width:3919;height:268" coordorigin="2564,3710" coordsize="3919,268" path="m6482,3710l2564,3710,2564,3729,3222,3729,3222,3977,3242,3977,3242,3729,6482,3729,6482,3710xe" filled="true" fillcolor="#000000" stroked="false">
              <v:path arrowok="t"/>
              <v:fill type="solid"/>
            </v:shape>
            <v:shape style="position:absolute;left:3160;top:3929;width:147;height:171" coordorigin="3160,3929" coordsize="147,171" path="m3307,3929l3233,3955,3160,3929,3233,4100,3307,3929xe" filled="true" fillcolor="#000000" stroked="false">
              <v:path arrowok="t"/>
              <v:fill type="solid"/>
            </v:shape>
            <v:shape style="position:absolute;left:3234;top:3721;width:3252;height:388" coordorigin="3234,3721" coordsize="3252,388" path="m6482,4090l3234,4090,3234,4109,6482,4109,6482,4090xm6486,3721l6466,3721,6466,3977,6486,3977,6486,3721xe" filled="true" fillcolor="#000000" stroked="false">
              <v:path arrowok="t"/>
              <v:fill type="solid"/>
            </v:shape>
            <v:shape style="position:absolute;left:6402;top:3929;width:148;height:171" coordorigin="6402,3929" coordsize="148,171" path="m6550,3929l6476,3955,6402,3929,6476,4100,6550,3929xe" filled="true" fillcolor="#000000" stroked="false">
              <v:path arrowok="t"/>
              <v:fill type="solid"/>
            </v:shape>
            <v:rect style="position:absolute;left:2558;top:3158;width:20;height:564" filled="true" fillcolor="#000000" stroked="false">
              <v:fill type="solid"/>
            </v:rect>
            <v:shape style="position:absolute;left:2461;top:2899;width:217;height:346" coordorigin="2462,2899" coordsize="217,346" path="m2569,2899l2462,3245,2569,3202,2678,3245,2569,2899xe" filled="true" fillcolor="#000000" stroked="false">
              <v:path arrowok="t"/>
              <v:fill type="solid"/>
            </v:shape>
            <v:line style="position:absolute" from="3150,6481" to="4762,6481" stroked="true" strokeweight=".25pt" strokecolor="#000000">
              <v:stroke dashstyle="solid"/>
            </v:line>
            <v:shape style="position:absolute;left:1285;top:436;width:6270;height:3046" type="#_x0000_t202" filled="false" stroked="false">
              <v:textbox inset="0,0,0,0">
                <w:txbxContent>
                  <w:p>
                    <w:pPr>
                      <w:spacing w:before="0"/>
                      <w:ind w:left="2169" w:right="2188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9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2.5</w:t>
                    </w:r>
                  </w:p>
                  <w:p>
                    <w:pPr>
                      <w:spacing w:line="249" w:lineRule="auto" w:before="130"/>
                      <w:ind w:left="0" w:right="18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Suppose you need to borrow $100,000 to purchase a computer system. Your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banker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quotes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you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APR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10%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compounded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daily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these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types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capital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equipment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loans.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Develop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amortization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table,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assuming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you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will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pay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off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loan in three equal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annual payments.</w:t>
                    </w:r>
                  </w:p>
                  <w:p>
                    <w:pPr>
                      <w:spacing w:line="240" w:lineRule="auto" w:before="2"/>
                      <w:rPr>
                        <w:sz w:val="21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SOLUTION</w:t>
                    </w:r>
                  </w:p>
                  <w:p>
                    <w:pPr>
                      <w:spacing w:before="70"/>
                      <w:ind w:left="269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a.</w:t>
                    </w:r>
                    <w:r>
                      <w:rPr>
                        <w:spacing w:val="1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Draw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cash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flow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diagram:</w:t>
                    </w:r>
                  </w:p>
                  <w:p>
                    <w:pPr>
                      <w:spacing w:before="158"/>
                      <w:ind w:left="985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$100,000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1"/>
                      <w:ind w:left="2451" w:right="1964" w:firstLine="0"/>
                      <w:jc w:val="center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Georgia"/>
                        <w:i/>
                        <w:w w:val="105"/>
                        <w:sz w:val="16"/>
                      </w:rPr>
                      <w:t>i</w:t>
                    </w:r>
                    <w:r>
                      <w:rPr>
                        <w:rFonts w:ascii="Georgia"/>
                        <w:i/>
                        <w:spacing w:val="-1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w w:val="105"/>
                        <w:sz w:val="16"/>
                      </w:rPr>
                      <w:t>=</w:t>
                    </w:r>
                    <w:r>
                      <w:rPr>
                        <w:rFonts w:ascii="Trebuchet MS"/>
                        <w:spacing w:val="-11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w w:val="105"/>
                        <w:sz w:val="16"/>
                      </w:rPr>
                      <w:t>10%</w:t>
                    </w:r>
                    <w:r>
                      <w:rPr>
                        <w:rFonts w:ascii="Trebuchet MS"/>
                        <w:spacing w:val="-11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w w:val="105"/>
                        <w:sz w:val="16"/>
                      </w:rPr>
                      <w:t>APR</w:t>
                    </w:r>
                  </w:p>
                </w:txbxContent>
              </v:textbox>
              <w10:wrap type="none"/>
            </v:shape>
            <v:shape style="position:absolute;left:2432;top:3659;width:101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187;top:3483;width:101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6432;top:3483;width:101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550;top:4136;width:3672;height:661" type="#_x0000_t202" filled="false" stroked="false">
              <v:textbox inset="0,0,0,0">
                <w:txbxContent>
                  <w:p>
                    <w:pPr>
                      <w:spacing w:before="1"/>
                      <w:ind w:left="0" w:right="222" w:firstLine="0"/>
                      <w:jc w:val="righ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Georgia"/>
                        <w:i/>
                        <w:w w:val="105"/>
                        <w:sz w:val="16"/>
                      </w:rPr>
                      <w:t>A</w:t>
                    </w:r>
                    <w:r>
                      <w:rPr>
                        <w:rFonts w:ascii="Trebuchet MS"/>
                        <w:w w:val="105"/>
                        <w:sz w:val="16"/>
                      </w:rPr>
                      <w:t>=?</w:t>
                    </w:r>
                  </w:p>
                  <w:p>
                    <w:pPr>
                      <w:spacing w:line="240" w:lineRule="auto" w:before="11"/>
                      <w:rPr>
                        <w:rFonts w:ascii="Trebuchet MS"/>
                        <w:sz w:val="20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b.</w:t>
                    </w:r>
                    <w:r>
                      <w:rPr>
                        <w:spacing w:val="1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Calculate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effective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annual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interest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rate:</w:t>
                    </w:r>
                  </w:p>
                </w:txbxContent>
              </v:textbox>
              <w10:wrap type="none"/>
            </v:shape>
            <v:shape style="position:absolute;left:3136;top:5216;width:386;height:237" type="#_x0000_t202" filled="false" stroked="false">
              <v:textbox inset="0,0,0,0">
                <w:txbxContent>
                  <w:p>
                    <w:pPr>
                      <w:tabs>
                        <w:tab w:pos="255" w:val="left" w:leader="none"/>
                      </w:tabs>
                      <w:spacing w:line="221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i</w:t>
                      <w:tab/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</w:p>
                </w:txbxContent>
              </v:textbox>
              <w10:wrap type="none"/>
            </v:shape>
            <v:shape style="position:absolute;left:3190;top:5328;width:152;height:139" type="#_x0000_t202" filled="false" stroked="false">
              <v:textbox inset="0,0,0,0">
                <w:txbxContent>
                  <w:p>
                    <w:pPr>
                      <w:spacing w:line="137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eff</w:t>
                    </w:r>
                  </w:p>
                </w:txbxContent>
              </v:textbox>
              <w10:wrap type="none"/>
            </v:shape>
            <v:shape style="position:absolute;left:3544;top:5062;width:87;height:532" type="#_x0000_t202" filled="false" stroked="false">
              <v:textbox inset="0,0,0,0">
                <w:txbxContent>
                  <w:p>
                    <w:pPr>
                      <w:spacing w:line="494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7"/>
                      </w:rPr>
                    </w:pPr>
                    <w:r>
                      <w:rPr>
                        <w:rFonts w:ascii="Symbol" w:hAnsi="Symbol"/>
                        <w:w w:val="42"/>
                        <w:sz w:val="47"/>
                      </w:rPr>
                      <w:t></w:t>
                    </w:r>
                  </w:p>
                </w:txbxContent>
              </v:textbox>
              <w10:wrap type="none"/>
            </v:shape>
            <v:shape style="position:absolute;left:3603;top:5233;width:250;height:240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30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</w:t>
                    </w:r>
                  </w:p>
                </w:txbxContent>
              </v:textbox>
              <w10:wrap type="none"/>
            </v:shape>
            <v:shape style="position:absolute;left:3876;top:5108;width:340;height:497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  <w:u w:val="single"/>
                      </w:rPr>
                      <w:t>.10</w:t>
                    </w:r>
                  </w:p>
                  <w:p>
                    <w:pPr>
                      <w:spacing w:before="43"/>
                      <w:ind w:left="1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365</w:t>
                    </w:r>
                  </w:p>
                </w:txbxContent>
              </v:textbox>
              <w10:wrap type="none"/>
            </v:shape>
            <v:shape style="position:absolute;left:4218;top:5056;width:87;height:544" type="#_x0000_t202" filled="false" stroked="false">
              <v:textbox inset="0,0,0,0">
                <w:txbxContent>
                  <w:p>
                    <w:pPr>
                      <w:spacing w:line="505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8"/>
                      </w:rPr>
                    </w:pPr>
                    <w:r>
                      <w:rPr>
                        <w:rFonts w:ascii="Symbol" w:hAnsi="Symbol"/>
                        <w:w w:val="41"/>
                        <w:sz w:val="48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4284;top:5056;width:210;height:139" type="#_x0000_t202" filled="false" stroked="false">
              <v:textbox inset="0,0,0,0">
                <w:txbxContent>
                  <w:p>
                    <w:pPr>
                      <w:spacing w:line="137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365</w:t>
                    </w:r>
                  </w:p>
                </w:txbxContent>
              </v:textbox>
              <w10:wrap type="none"/>
            </v:shape>
            <v:shape style="position:absolute;left:4524;top:5213;width:1156;height:240" type="#_x0000_t202" filled="false" stroked="false">
              <v:textbox inset="0,0,0,0">
                <w:txbxContent>
                  <w:p>
                    <w:pPr>
                      <w:spacing w:line="225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2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16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10.516%</w:t>
                    </w:r>
                  </w:p>
                </w:txbxContent>
              </v:textbox>
              <w10:wrap type="none"/>
            </v:shape>
            <v:shape style="position:absolute;left:1560;top:5793;width:2859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c.</w:t>
                    </w:r>
                    <w:r>
                      <w:rPr>
                        <w:spacing w:val="1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Calculate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your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annual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payments:</w:t>
                    </w:r>
                  </w:p>
                </w:txbxContent>
              </v:textbox>
              <w10:wrap type="none"/>
            </v:shape>
            <v:shape style="position:absolute;left:2048;top:6228;width:4726;height:365" type="#_x0000_t202" filled="false" stroked="false">
              <v:textbox inset="0,0,0,0">
                <w:txbxContent>
                  <w:p>
                    <w:pPr>
                      <w:spacing w:line="349" w:lineRule="exact" w:before="0"/>
                      <w:ind w:left="0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A</w:t>
                    </w:r>
                    <w:r>
                      <w:rPr>
                        <w:i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100,000</w:t>
                    </w:r>
                    <w:r>
                      <w:rPr>
                        <w:spacing w:val="-21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position w:val="9"/>
                        <w:sz w:val="20"/>
                      </w:rPr>
                      <w:t></w:t>
                    </w:r>
                    <w:r>
                      <w:rPr>
                        <w:spacing w:val="-28"/>
                        <w:position w:val="9"/>
                        <w:sz w:val="20"/>
                      </w:rPr>
                      <w:t> </w:t>
                    </w:r>
                    <w:r>
                      <w:rPr>
                        <w:position w:val="12"/>
                        <w:sz w:val="20"/>
                      </w:rPr>
                      <w:t>.10516(1</w:t>
                    </w:r>
                    <w:r>
                      <w:rPr>
                        <w:spacing w:val="-27"/>
                        <w:position w:val="12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position w:val="12"/>
                        <w:sz w:val="20"/>
                      </w:rPr>
                      <w:t></w:t>
                    </w:r>
                    <w:r>
                      <w:rPr>
                        <w:spacing w:val="-15"/>
                        <w:position w:val="12"/>
                        <w:sz w:val="20"/>
                      </w:rPr>
                      <w:t> </w:t>
                    </w:r>
                    <w:r>
                      <w:rPr>
                        <w:position w:val="12"/>
                        <w:sz w:val="20"/>
                      </w:rPr>
                      <w:t>.10516)</w:t>
                    </w:r>
                    <w:r>
                      <w:rPr>
                        <w:position w:val="18"/>
                        <w:sz w:val="12"/>
                      </w:rPr>
                      <w:t>3</w:t>
                    </w:r>
                    <w:r>
                      <w:rPr>
                        <w:spacing w:val="24"/>
                        <w:position w:val="18"/>
                        <w:sz w:val="12"/>
                      </w:rPr>
                      <w:t> </w:t>
                    </w:r>
                    <w:r>
                      <w:rPr>
                        <w:rFonts w:ascii="Symbol" w:hAnsi="Symbol"/>
                        <w:position w:val="9"/>
                        <w:sz w:val="20"/>
                      </w:rPr>
                      <w:t></w:t>
                    </w:r>
                    <w:r>
                      <w:rPr>
                        <w:spacing w:val="2"/>
                        <w:position w:val="9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$40,576.98</w:t>
                    </w:r>
                    <w:r>
                      <w:rPr>
                        <w:spacing w:val="21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per</w:t>
                    </w:r>
                    <w:r>
                      <w:rPr>
                        <w:i/>
                        <w:spacing w:val="38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year</w:t>
                    </w:r>
                  </w:p>
                </w:txbxContent>
              </v:textbox>
              <w10:wrap type="none"/>
            </v:shape>
            <v:shape style="position:absolute;left:3061;top:6465;width:1566;height:285" type="#_x0000_t202" filled="false" stroked="false">
              <v:textbox inset="0,0,0,0">
                <w:txbxContent>
                  <w:p>
                    <w:pPr>
                      <w:spacing w:line="269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rFonts w:ascii="Symbol" w:hAnsi="Symbol"/>
                        <w:spacing w:val="-5"/>
                        <w:w w:val="95"/>
                        <w:position w:val="6"/>
                        <w:sz w:val="20"/>
                      </w:rPr>
                      <w:t></w:t>
                    </w:r>
                    <w:r>
                      <w:rPr>
                        <w:rFonts w:ascii="Symbol" w:hAnsi="Symbol"/>
                        <w:spacing w:val="-5"/>
                        <w:w w:val="95"/>
                        <w:sz w:val="20"/>
                      </w:rPr>
                      <w:t></w:t>
                    </w:r>
                    <w:r>
                      <w:rPr>
                        <w:spacing w:val="40"/>
                        <w:sz w:val="20"/>
                      </w:rPr>
                      <w:t> </w:t>
                    </w:r>
                    <w:r>
                      <w:rPr>
                        <w:spacing w:val="40"/>
                        <w:sz w:val="20"/>
                      </w:rPr>
                      <w:t> </w:t>
                    </w:r>
                    <w:r>
                      <w:rPr>
                        <w:spacing w:val="-5"/>
                        <w:w w:val="95"/>
                        <w:position w:val="1"/>
                        <w:sz w:val="20"/>
                      </w:rPr>
                      <w:t>(1</w:t>
                    </w:r>
                    <w:r>
                      <w:rPr>
                        <w:spacing w:val="-28"/>
                        <w:w w:val="95"/>
                        <w:position w:val="1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pacing w:val="-5"/>
                        <w:w w:val="95"/>
                        <w:position w:val="1"/>
                        <w:sz w:val="20"/>
                      </w:rPr>
                      <w:t></w:t>
                    </w:r>
                    <w:r>
                      <w:rPr>
                        <w:spacing w:val="-18"/>
                        <w:w w:val="95"/>
                        <w:position w:val="1"/>
                        <w:sz w:val="20"/>
                      </w:rPr>
                      <w:t> </w:t>
                    </w:r>
                    <w:r>
                      <w:rPr>
                        <w:spacing w:val="-4"/>
                        <w:w w:val="95"/>
                        <w:position w:val="1"/>
                        <w:sz w:val="20"/>
                      </w:rPr>
                      <w:t>.10516)</w:t>
                    </w:r>
                    <w:r>
                      <w:rPr>
                        <w:spacing w:val="-4"/>
                        <w:w w:val="95"/>
                        <w:position w:val="7"/>
                        <w:sz w:val="12"/>
                      </w:rPr>
                      <w:t>3</w:t>
                    </w:r>
                    <w:r>
                      <w:rPr>
                        <w:spacing w:val="21"/>
                        <w:position w:val="7"/>
                        <w:sz w:val="12"/>
                      </w:rPr>
                      <w:t> </w:t>
                    </w:r>
                    <w:r>
                      <w:rPr>
                        <w:spacing w:val="-4"/>
                        <w:w w:val="95"/>
                        <w:position w:val="1"/>
                        <w:sz w:val="20"/>
                      </w:rPr>
                      <w:t>–</w:t>
                    </w:r>
                    <w:r>
                      <w:rPr>
                        <w:spacing w:val="-22"/>
                        <w:w w:val="95"/>
                        <w:position w:val="1"/>
                        <w:sz w:val="20"/>
                      </w:rPr>
                      <w:t> </w:t>
                    </w:r>
                    <w:r>
                      <w:rPr>
                        <w:spacing w:val="-4"/>
                        <w:w w:val="95"/>
                        <w:position w:val="1"/>
                        <w:sz w:val="20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780;top:6464;width:97;height:285" type="#_x0000_t202" filled="false" stroked="false">
              <v:textbox inset="0,0,0,0">
                <w:txbxContent>
                  <w:p>
                    <w:pPr>
                      <w:spacing w:line="196" w:lineRule="auto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spacing w:val="-36"/>
                        <w:w w:val="75"/>
                        <w:sz w:val="20"/>
                      </w:rPr>
                      <w:t></w:t>
                    </w:r>
                    <w:r>
                      <w:rPr>
                        <w:rFonts w:ascii="Symbol" w:hAnsi="Symbol"/>
                        <w:spacing w:val="-36"/>
                        <w:w w:val="75"/>
                        <w:position w:val="-5"/>
                        <w:sz w:val="20"/>
                      </w:rPr>
                      <w:t>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</w:pPr>
    </w:p>
    <w:p>
      <w:pPr>
        <w:pStyle w:val="BodyText"/>
        <w:spacing w:before="8"/>
        <w:rPr>
          <w:sz w:val="10"/>
        </w:rPr>
      </w:pPr>
    </w:p>
    <w:p>
      <w:pPr>
        <w:pStyle w:val="BodyText"/>
        <w:ind w:left="165"/>
      </w:pPr>
      <w:r>
        <w:rPr/>
        <w:pict>
          <v:group style="width:336pt;height:135.25pt;mso-position-horizontal-relative:char;mso-position-vertical-relative:line" coordorigin="0,0" coordsize="6720,2705">
            <v:line style="position:absolute" from="5,2696" to="5,0" stroked="true" strokeweight=".5pt" strokecolor="#000000">
              <v:stroke dashstyle="solid"/>
            </v:line>
            <v:line style="position:absolute" from="6714,2696" to="6714,0" stroked="true" strokeweight=".5pt" strokecolor="#000000">
              <v:stroke dashstyle="solid"/>
            </v:line>
            <v:line style="position:absolute" from="0,2700" to="6720,2700" stroked="true" strokeweight=".5pt" strokecolor="#000000">
              <v:stroke dashstyle="solid"/>
            </v:line>
            <v:line style="position:absolute" from="730,582" to="1824,582" stroked="true" strokeweight=".5pt" strokecolor="#000000">
              <v:stroke dashstyle="solid"/>
            </v:line>
            <v:line style="position:absolute" from="1824,582" to="2897,582" stroked="true" strokeweight=".5pt" strokecolor="#000000">
              <v:stroke dashstyle="solid"/>
            </v:line>
            <v:line style="position:absolute" from="2898,582" to="3987,582" stroked="true" strokeweight=".5pt" strokecolor="#000000">
              <v:stroke dashstyle="solid"/>
            </v:line>
            <v:line style="position:absolute" from="3986,582" to="5062,582" stroked="true" strokeweight=".5pt" strokecolor="#000000">
              <v:stroke dashstyle="solid"/>
            </v:line>
            <v:line style="position:absolute" from="5062,582" to="5989,582" stroked="true" strokeweight=".5pt" strokecolor="#000000">
              <v:stroke dashstyle="solid"/>
            </v:line>
            <v:line style="position:absolute" from="730,2456" to="1824,2456" stroked="true" strokeweight=".5pt" strokecolor="#000000">
              <v:stroke dashstyle="solid"/>
            </v:line>
            <v:line style="position:absolute" from="1824,2456" to="2897,2456" stroked="true" strokeweight=".5pt" strokecolor="#000000">
              <v:stroke dashstyle="solid"/>
            </v:line>
            <v:line style="position:absolute" from="2898,2456" to="3987,2456" stroked="true" strokeweight=".5pt" strokecolor="#000000">
              <v:stroke dashstyle="solid"/>
            </v:line>
            <v:line style="position:absolute" from="3986,2456" to="5062,2456" stroked="true" strokeweight=".5pt" strokecolor="#000000">
              <v:stroke dashstyle="solid"/>
            </v:line>
            <v:line style="position:absolute" from="5062,2456" to="5989,2456" stroked="true" strokeweight=".5pt" strokecolor="#000000">
              <v:stroke dashstyle="solid"/>
            </v:line>
            <v:shape style="position:absolute;left:494;top:196;width:2763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d.</w:t>
                    </w:r>
                    <w:r>
                      <w:rPr>
                        <w:spacing w:val="1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Develop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amortization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table:</w:t>
                    </w:r>
                  </w:p>
                </w:txbxContent>
              </v:textbox>
              <w10:wrap type="none"/>
            </v:shape>
            <v:shape style="position:absolute;left:730;top:950;width:2013;height:1360" type="#_x0000_t202" filled="false" stroked="false">
              <v:textbox inset="0,0,0,0">
                <w:txbxContent>
                  <w:p>
                    <w:pPr>
                      <w:spacing w:line="183" w:lineRule="exact" w:before="0"/>
                      <w:ind w:left="0" w:right="123" w:firstLine="0"/>
                      <w:jc w:val="righ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sz w:val="16"/>
                      </w:rPr>
                      <w:t>Annual</w:t>
                    </w:r>
                  </w:p>
                  <w:p>
                    <w:pPr>
                      <w:tabs>
                        <w:tab w:pos="1325" w:val="left" w:leader="none"/>
                      </w:tabs>
                      <w:spacing w:before="34"/>
                      <w:ind w:left="0" w:right="75" w:firstLine="0"/>
                      <w:jc w:val="righ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w w:val="95"/>
                        <w:sz w:val="16"/>
                      </w:rPr>
                      <w:t>End</w:t>
                    </w:r>
                    <w:r>
                      <w:rPr>
                        <w:rFonts w:ascii="Trebuchet MS"/>
                        <w:b/>
                        <w:spacing w:val="-8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b/>
                        <w:w w:val="95"/>
                        <w:sz w:val="16"/>
                      </w:rPr>
                      <w:t>of</w:t>
                    </w:r>
                    <w:r>
                      <w:rPr>
                        <w:rFonts w:ascii="Trebuchet MS"/>
                        <w:b/>
                        <w:spacing w:val="-8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b/>
                        <w:w w:val="95"/>
                        <w:sz w:val="16"/>
                      </w:rPr>
                      <w:t>Period</w:t>
                      <w:tab/>
                    </w:r>
                    <w:r>
                      <w:rPr>
                        <w:rFonts w:ascii="Trebuchet MS"/>
                        <w:b/>
                        <w:spacing w:val="-2"/>
                        <w:w w:val="95"/>
                        <w:sz w:val="16"/>
                      </w:rPr>
                      <w:t>Payment</w:t>
                    </w:r>
                  </w:p>
                  <w:p>
                    <w:pPr>
                      <w:tabs>
                        <w:tab w:pos="1550" w:val="left" w:leader="none"/>
                      </w:tabs>
                      <w:spacing w:before="84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0</w:t>
                      <w:tab/>
                      <w:t>—</w:t>
                    </w:r>
                  </w:p>
                  <w:p>
                    <w:pPr>
                      <w:tabs>
                        <w:tab w:pos="1271" w:val="left" w:leader="none"/>
                      </w:tabs>
                      <w:spacing w:before="46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1</w:t>
                      <w:tab/>
                      <w:t>$40,576.98</w:t>
                    </w:r>
                  </w:p>
                  <w:p>
                    <w:pPr>
                      <w:tabs>
                        <w:tab w:pos="1271" w:val="left" w:leader="none"/>
                      </w:tabs>
                      <w:spacing w:before="45"/>
                      <w:ind w:left="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</w:t>
                      <w:tab/>
                      <w:t>$40,576.98</w:t>
                    </w:r>
                  </w:p>
                  <w:p>
                    <w:pPr>
                      <w:tabs>
                        <w:tab w:pos="1272" w:val="left" w:leader="none"/>
                      </w:tabs>
                      <w:spacing w:before="45"/>
                      <w:ind w:left="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3</w:t>
                      <w:tab/>
                      <w:t>$40,576.98</w:t>
                    </w:r>
                  </w:p>
                </w:txbxContent>
              </v:textbox>
              <w10:wrap type="none"/>
            </v:shape>
            <v:shape style="position:absolute;left:3018;top:730;width:866;height:1580" type="#_x0000_t202" filled="false" stroked="false">
              <v:textbox inset="0,0,0,0">
                <w:txbxContent>
                  <w:p>
                    <w:pPr>
                      <w:spacing w:line="283" w:lineRule="auto" w:before="0"/>
                      <w:ind w:left="0" w:right="18" w:firstLine="0"/>
                      <w:jc w:val="center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sz w:val="16"/>
                      </w:rPr>
                      <w:t>Interest</w:t>
                    </w:r>
                    <w:r>
                      <w:rPr>
                        <w:rFonts w:ascii="Trebuchet MS"/>
                        <w:b/>
                        <w:spacing w:val="-46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b/>
                        <w:w w:val="90"/>
                        <w:sz w:val="16"/>
                      </w:rPr>
                      <w:t>Payment</w:t>
                    </w:r>
                  </w:p>
                  <w:p>
                    <w:pPr>
                      <w:spacing w:line="210" w:lineRule="exact" w:before="0"/>
                      <w:ind w:left="0" w:right="18" w:firstLine="0"/>
                      <w:jc w:val="center"/>
                      <w:rPr>
                        <w:rFonts w:ascii="Trebuchet MS" w:hAnsi="Trebuchet MS"/>
                        <w:b/>
                        <w:sz w:val="10"/>
                      </w:rPr>
                    </w:pPr>
                    <w:r>
                      <w:rPr>
                        <w:rFonts w:ascii="Trebuchet MS" w:hAnsi="Trebuchet MS"/>
                        <w:i/>
                        <w:position w:val="4"/>
                        <w:sz w:val="16"/>
                      </w:rPr>
                      <w:t>I</w:t>
                    </w:r>
                    <w:r>
                      <w:rPr>
                        <w:rFonts w:ascii="Trebuchet MS" w:hAnsi="Trebuchet MS"/>
                        <w:b/>
                        <w:i/>
                        <w:sz w:val="10"/>
                      </w:rPr>
                      <w:t>n</w:t>
                    </w:r>
                    <w:r>
                      <w:rPr>
                        <w:rFonts w:ascii="Trebuchet MS" w:hAnsi="Trebuchet MS"/>
                        <w:b/>
                        <w:i/>
                        <w:spacing w:val="-4"/>
                        <w:sz w:val="10"/>
                      </w:rPr>
                      <w:t> </w:t>
                    </w:r>
                    <w:r>
                      <w:rPr>
                        <w:rFonts w:ascii="Trebuchet MS" w:hAnsi="Trebuchet MS"/>
                        <w:b/>
                        <w:position w:val="4"/>
                        <w:sz w:val="16"/>
                      </w:rPr>
                      <w:t>=</w:t>
                    </w:r>
                    <w:r>
                      <w:rPr>
                        <w:rFonts w:ascii="Trebuchet MS" w:hAnsi="Trebuchet MS"/>
                        <w:b/>
                        <w:spacing w:val="-6"/>
                        <w:position w:val="4"/>
                        <w:sz w:val="16"/>
                      </w:rPr>
                      <w:t> </w:t>
                    </w:r>
                    <w:r>
                      <w:rPr>
                        <w:rFonts w:ascii="Trebuchet MS" w:hAnsi="Trebuchet MS"/>
                        <w:b/>
                        <w:position w:val="4"/>
                        <w:sz w:val="16"/>
                      </w:rPr>
                      <w:t>(</w:t>
                    </w:r>
                    <w:r>
                      <w:rPr>
                        <w:rFonts w:ascii="Trebuchet MS" w:hAnsi="Trebuchet MS"/>
                        <w:i/>
                        <w:position w:val="4"/>
                        <w:sz w:val="16"/>
                      </w:rPr>
                      <w:t>B</w:t>
                    </w:r>
                    <w:r>
                      <w:rPr>
                        <w:rFonts w:ascii="Trebuchet MS" w:hAnsi="Trebuchet MS"/>
                        <w:b/>
                        <w:i/>
                        <w:sz w:val="10"/>
                      </w:rPr>
                      <w:t>n</w:t>
                    </w:r>
                    <w:r>
                      <w:rPr>
                        <w:rFonts w:ascii="Trebuchet MS" w:hAnsi="Trebuchet MS"/>
                        <w:b/>
                        <w:sz w:val="10"/>
                      </w:rPr>
                      <w:t>–1</w:t>
                    </w:r>
                    <w:r>
                      <w:rPr>
                        <w:rFonts w:ascii="Trebuchet MS" w:hAnsi="Trebuchet MS"/>
                        <w:b/>
                        <w:position w:val="4"/>
                        <w:sz w:val="16"/>
                      </w:rPr>
                      <w:t>)</w:t>
                    </w:r>
                    <w:r>
                      <w:rPr>
                        <w:rFonts w:ascii="Trebuchet MS" w:hAnsi="Trebuchet MS"/>
                        <w:i/>
                        <w:position w:val="4"/>
                        <w:sz w:val="16"/>
                      </w:rPr>
                      <w:t>i</w:t>
                    </w:r>
                    <w:r>
                      <w:rPr>
                        <w:rFonts w:ascii="Trebuchet MS" w:hAnsi="Trebuchet MS"/>
                        <w:b/>
                        <w:sz w:val="10"/>
                      </w:rPr>
                      <w:t>per</w:t>
                    </w:r>
                  </w:p>
                  <w:p>
                    <w:pPr>
                      <w:spacing w:before="59"/>
                      <w:ind w:left="0" w:right="18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—</w:t>
                    </w:r>
                  </w:p>
                  <w:p>
                    <w:pPr>
                      <w:spacing w:before="45"/>
                      <w:ind w:left="0" w:right="106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$10,515.58</w:t>
                    </w:r>
                  </w:p>
                  <w:p>
                    <w:pPr>
                      <w:spacing w:before="45"/>
                      <w:ind w:left="0" w:right="24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$7,354.45</w:t>
                    </w:r>
                  </w:p>
                  <w:p>
                    <w:pPr>
                      <w:spacing w:before="45"/>
                      <w:ind w:left="0" w:right="23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$3,860.91</w:t>
                    </w:r>
                  </w:p>
                </w:txbxContent>
              </v:textbox>
              <w10:wrap type="none"/>
            </v:shape>
            <v:shape style="position:absolute;left:4109;top:730;width:1894;height:1580" type="#_x0000_t202" filled="false" stroked="false">
              <v:textbox inset="0,0,0,0">
                <w:txbxContent>
                  <w:p>
                    <w:pPr>
                      <w:spacing w:line="283" w:lineRule="auto" w:before="0"/>
                      <w:ind w:left="0" w:right="975" w:firstLine="48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sz w:val="16"/>
                      </w:rPr>
                      <w:t>Reduction</w:t>
                    </w:r>
                    <w:r>
                      <w:rPr>
                        <w:rFonts w:ascii="Trebuchet MS"/>
                        <w:b/>
                        <w:spacing w:val="-46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b/>
                        <w:w w:val="95"/>
                        <w:sz w:val="16"/>
                      </w:rPr>
                      <w:t>in</w:t>
                    </w:r>
                    <w:r>
                      <w:rPr>
                        <w:rFonts w:ascii="Trebuchet MS"/>
                        <w:b/>
                        <w:spacing w:val="4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b/>
                        <w:w w:val="95"/>
                        <w:sz w:val="16"/>
                      </w:rPr>
                      <w:t>Principal</w:t>
                    </w:r>
                  </w:p>
                  <w:p>
                    <w:pPr>
                      <w:tabs>
                        <w:tab w:pos="1132" w:val="left" w:leader="none"/>
                      </w:tabs>
                      <w:spacing w:before="0"/>
                      <w:ind w:left="73" w:right="0" w:firstLine="0"/>
                      <w:jc w:val="left"/>
                      <w:rPr>
                        <w:rFonts w:ascii="Trebuchet MS" w:hAnsi="Trebuchet MS"/>
                        <w:b/>
                        <w:sz w:val="16"/>
                      </w:rPr>
                    </w:pPr>
                    <w:r>
                      <w:rPr>
                        <w:rFonts w:ascii="Trebuchet MS" w:hAnsi="Trebuchet MS"/>
                        <w:i/>
                        <w:w w:val="105"/>
                        <w:sz w:val="16"/>
                      </w:rPr>
                      <w:t>P</w:t>
                    </w:r>
                    <w:r>
                      <w:rPr>
                        <w:rFonts w:ascii="Trebuchet MS" w:hAnsi="Trebuchet MS"/>
                        <w:b/>
                        <w:i/>
                        <w:w w:val="105"/>
                        <w:sz w:val="16"/>
                        <w:vertAlign w:val="subscript"/>
                      </w:rPr>
                      <w:t>n</w:t>
                    </w:r>
                    <w:r>
                      <w:rPr>
                        <w:rFonts w:ascii="Trebuchet MS" w:hAnsi="Trebuchet MS"/>
                        <w:b/>
                        <w:w w:val="105"/>
                        <w:sz w:val="16"/>
                        <w:vertAlign w:val="baseline"/>
                      </w:rPr>
                      <w:t>=</w:t>
                    </w:r>
                    <w:r>
                      <w:rPr>
                        <w:rFonts w:ascii="Trebuchet MS" w:hAnsi="Trebuchet MS"/>
                        <w:b/>
                        <w:spacing w:val="1"/>
                        <w:w w:val="105"/>
                        <w:sz w:val="16"/>
                        <w:vertAlign w:val="baseline"/>
                      </w:rPr>
                      <w:t> </w:t>
                    </w:r>
                    <w:r>
                      <w:rPr>
                        <w:rFonts w:ascii="Trebuchet MS" w:hAnsi="Trebuchet MS"/>
                        <w:i/>
                        <w:w w:val="105"/>
                        <w:sz w:val="16"/>
                        <w:vertAlign w:val="baseline"/>
                      </w:rPr>
                      <w:t>A</w:t>
                    </w:r>
                    <w:r>
                      <w:rPr>
                        <w:rFonts w:ascii="Trebuchet MS" w:hAnsi="Trebuchet MS"/>
                        <w:i/>
                        <w:spacing w:val="1"/>
                        <w:w w:val="105"/>
                        <w:sz w:val="16"/>
                        <w:vertAlign w:val="baseline"/>
                      </w:rPr>
                      <w:t> </w:t>
                    </w:r>
                    <w:r>
                      <w:rPr>
                        <w:rFonts w:ascii="Trebuchet MS" w:hAnsi="Trebuchet MS"/>
                        <w:b/>
                        <w:w w:val="105"/>
                        <w:sz w:val="16"/>
                        <w:vertAlign w:val="baseline"/>
                      </w:rPr>
                      <w:t>–</w:t>
                    </w:r>
                    <w:r>
                      <w:rPr>
                        <w:rFonts w:ascii="Trebuchet MS" w:hAnsi="Trebuchet MS"/>
                        <w:b/>
                        <w:spacing w:val="2"/>
                        <w:w w:val="105"/>
                        <w:sz w:val="16"/>
                        <w:vertAlign w:val="baseline"/>
                      </w:rPr>
                      <w:t> </w:t>
                    </w:r>
                    <w:r>
                      <w:rPr>
                        <w:rFonts w:ascii="Trebuchet MS" w:hAnsi="Trebuchet MS"/>
                        <w:i/>
                        <w:w w:val="105"/>
                        <w:sz w:val="16"/>
                        <w:vertAlign w:val="baseline"/>
                      </w:rPr>
                      <w:t>I</w:t>
                    </w:r>
                    <w:r>
                      <w:rPr>
                        <w:rFonts w:ascii="Trebuchet MS" w:hAnsi="Trebuchet MS"/>
                        <w:b/>
                        <w:i/>
                        <w:w w:val="105"/>
                        <w:sz w:val="16"/>
                        <w:vertAlign w:val="subscript"/>
                      </w:rPr>
                      <w:t>n</w:t>
                    </w:r>
                    <w:r>
                      <w:rPr>
                        <w:rFonts w:ascii="Trebuchet MS" w:hAnsi="Trebuchet MS"/>
                        <w:b/>
                        <w:i/>
                        <w:w w:val="105"/>
                        <w:sz w:val="16"/>
                        <w:vertAlign w:val="baseline"/>
                      </w:rPr>
                      <w:tab/>
                    </w:r>
                    <w:r>
                      <w:rPr>
                        <w:rFonts w:ascii="Trebuchet MS" w:hAnsi="Trebuchet MS"/>
                        <w:b/>
                        <w:w w:val="105"/>
                        <w:sz w:val="16"/>
                        <w:vertAlign w:val="baseline"/>
                      </w:rPr>
                      <w:t>Balance</w:t>
                    </w:r>
                  </w:p>
                  <w:p>
                    <w:pPr>
                      <w:tabs>
                        <w:tab w:pos="851" w:val="left" w:leader="none"/>
                      </w:tabs>
                      <w:spacing w:before="83"/>
                      <w:ind w:left="113" w:right="0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—</w:t>
                      <w:tab/>
                      <w:t>$100,000</w:t>
                    </w:r>
                  </w:p>
                  <w:p>
                    <w:pPr>
                      <w:tabs>
                        <w:tab w:pos="1132" w:val="left" w:leader="none"/>
                      </w:tabs>
                      <w:spacing w:before="45"/>
                      <w:ind w:left="34" w:right="0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$30,061.40</w:t>
                      <w:tab/>
                      <w:t>$69,938.60</w:t>
                    </w:r>
                  </w:p>
                  <w:p>
                    <w:pPr>
                      <w:tabs>
                        <w:tab w:pos="1133" w:val="left" w:leader="none"/>
                      </w:tabs>
                      <w:spacing w:before="45"/>
                      <w:ind w:left="35" w:right="0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$33,222.53</w:t>
                      <w:tab/>
                      <w:t>$36,716.07</w:t>
                    </w:r>
                  </w:p>
                  <w:p>
                    <w:pPr>
                      <w:tabs>
                        <w:tab w:pos="1537" w:val="left" w:leader="none"/>
                      </w:tabs>
                      <w:spacing w:before="46"/>
                      <w:ind w:left="0" w:right="160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$36,716.07</w:t>
                      <w:tab/>
                      <w:t>0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before="8"/>
        <w:rPr>
          <w:sz w:val="22"/>
        </w:rPr>
      </w:pPr>
    </w:p>
    <w:p>
      <w:pPr>
        <w:spacing w:before="99"/>
        <w:ind w:left="1164" w:right="0" w:firstLine="0"/>
        <w:jc w:val="left"/>
        <w:rPr>
          <w:rFonts w:ascii="Constantia"/>
          <w:i/>
          <w:sz w:val="16"/>
        </w:rPr>
      </w:pPr>
      <w:r>
        <w:rPr/>
        <w:pict>
          <v:group style="position:absolute;margin-left:100.684998pt;margin-top:16.335194pt;width:239.9pt;height:71.9pt;mso-position-horizontal-relative:page;mso-position-vertical-relative:paragraph;z-index:-15689216;mso-wrap-distance-left:0;mso-wrap-distance-right:0" coordorigin="2014,327" coordsize="4798,1438">
            <v:shape style="position:absolute;left:2076;top:1285;width:4666;height:350" coordorigin="2076,1286" coordsize="4666,350" path="m6742,1286l2076,1286,2076,1310,2864,1310,2864,1635,2889,1635,2889,1310,6742,1310,6742,1286xe" filled="true" fillcolor="#000000" stroked="false">
              <v:path arrowok="t"/>
              <v:fill type="solid"/>
            </v:shape>
            <v:shape style="position:absolute;left:2804;top:1587;width:142;height:163" coordorigin="2804,1587" coordsize="142,163" path="m2945,1587l2874,1612,2804,1587,2874,1750,2945,1587xe" filled="true" fillcolor="#000000" stroked="false">
              <v:path arrowok="t"/>
              <v:fill type="solid"/>
            </v:shape>
            <v:shape style="position:absolute;left:2876;top:1296;width:3873;height:468" coordorigin="2876,1297" coordsize="3873,468" path="m6742,1739l2876,1739,2876,1764,6742,1764,6742,1739xm6749,1297l6726,1297,6726,1635,6749,1635,6749,1297xe" filled="true" fillcolor="#000000" stroked="false">
              <v:path arrowok="t"/>
              <v:fill type="solid"/>
            </v:shape>
            <v:shape style="position:absolute;left:6666;top:1587;width:141;height:163" coordorigin="6666,1587" coordsize="141,163" path="m6806,1587l6736,1612,6666,1587,6736,1750,6806,1587xe" filled="true" fillcolor="#000000" stroked="false">
              <v:path arrowok="t"/>
              <v:fill type="solid"/>
            </v:shape>
            <v:rect style="position:absolute;left:3512;top:1296;width:25;height:339" filled="true" fillcolor="#000000" stroked="false">
              <v:fill type="solid"/>
            </v:rect>
            <v:shape style="position:absolute;left:3454;top:1587;width:141;height:163" coordorigin="3454,1587" coordsize="141,163" path="m3594,1587l3524,1612,3454,1587,3524,1750,3594,1587xe" filled="true" fillcolor="#000000" stroked="false">
              <v:path arrowok="t"/>
              <v:fill type="solid"/>
            </v:shape>
            <v:rect style="position:absolute;left:5070;top:1285;width:25;height:340" filled="true" fillcolor="#000000" stroked="false">
              <v:fill type="solid"/>
            </v:rect>
            <v:shape style="position:absolute;left:5012;top:1577;width:141;height:162" coordorigin="5012,1577" coordsize="141,162" path="m5152,1577l5082,1602,5012,1577,5082,1739,5152,1577xe" filled="true" fillcolor="#000000" stroked="false">
              <v:path arrowok="t"/>
              <v:fill type="solid"/>
            </v:shape>
            <v:rect style="position:absolute;left:2072;top:448;width:25;height:857" filled="true" fillcolor="#000000" stroked="false">
              <v:fill type="solid"/>
            </v:rect>
            <v:shape style="position:absolute;left:2013;top:326;width:141;height:163" coordorigin="2014,327" coordsize="141,163" path="m2084,327l2014,489,2084,465,2154,489,2084,327xe" filled="true" fillcolor="#000000" stroked="false">
              <v:path arrowok="t"/>
              <v:fill type="solid"/>
            </v:shape>
            <v:shape style="position:absolute;left:2831;top:1047;width:101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99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3480;top:1047;width:101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99"/>
                        <w:sz w:val="1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4990;top:1047;width:108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onstantia"/>
                        <w:i/>
                        <w:sz w:val="16"/>
                      </w:rPr>
                    </w:pPr>
                    <w:r>
                      <w:rPr>
                        <w:rFonts w:ascii="Constantia"/>
                        <w:i/>
                        <w:w w:val="97"/>
                        <w:sz w:val="16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6674;top:1047;width:137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onstantia"/>
                        <w:i/>
                        <w:sz w:val="16"/>
                      </w:rPr>
                    </w:pPr>
                    <w:r>
                      <w:rPr>
                        <w:rFonts w:ascii="Constantia"/>
                        <w:i/>
                        <w:w w:val="100"/>
                        <w:sz w:val="16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2038;top:1383;width:101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99"/>
                        <w:sz w:val="16"/>
                      </w:rPr>
                      <w:t>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Constantia"/>
          <w:i/>
          <w:w w:val="98"/>
          <w:sz w:val="16"/>
        </w:rPr>
        <w:t>P</w:t>
      </w:r>
    </w:p>
    <w:p>
      <w:pPr>
        <w:spacing w:before="55"/>
        <w:ind w:left="1124" w:right="1136" w:firstLine="0"/>
        <w:jc w:val="center"/>
        <w:rPr>
          <w:rFonts w:ascii="Calibri" w:hAnsi="Calibri"/>
          <w:sz w:val="16"/>
        </w:rPr>
      </w:pPr>
      <w:r>
        <w:rPr>
          <w:rFonts w:ascii="Constantia" w:hAnsi="Constantia"/>
          <w:i/>
          <w:w w:val="105"/>
          <w:sz w:val="16"/>
        </w:rPr>
        <w:t>N</w:t>
      </w:r>
      <w:r>
        <w:rPr>
          <w:rFonts w:ascii="Constantia" w:hAnsi="Constantia"/>
          <w:i/>
          <w:spacing w:val="-6"/>
          <w:w w:val="105"/>
          <w:sz w:val="16"/>
        </w:rPr>
        <w:t> </w:t>
      </w:r>
      <w:r>
        <w:rPr>
          <w:rFonts w:ascii="Constantia" w:hAnsi="Constantia"/>
          <w:i/>
          <w:w w:val="105"/>
          <w:sz w:val="16"/>
        </w:rPr>
        <w:t>–</w:t>
      </w:r>
      <w:r>
        <w:rPr>
          <w:rFonts w:ascii="Constantia" w:hAnsi="Constantia"/>
          <w:i/>
          <w:spacing w:val="-6"/>
          <w:w w:val="105"/>
          <w:sz w:val="16"/>
        </w:rPr>
        <w:t> </w:t>
      </w:r>
      <w:r>
        <w:rPr>
          <w:rFonts w:ascii="Constantia" w:hAnsi="Constantia"/>
          <w:i/>
          <w:w w:val="105"/>
          <w:sz w:val="16"/>
        </w:rPr>
        <w:t>n</w:t>
      </w:r>
      <w:r>
        <w:rPr>
          <w:rFonts w:ascii="Constantia" w:hAnsi="Constantia"/>
          <w:i/>
          <w:spacing w:val="-5"/>
          <w:w w:val="105"/>
          <w:sz w:val="16"/>
        </w:rPr>
        <w:t> </w:t>
      </w:r>
      <w:r>
        <w:rPr>
          <w:rFonts w:ascii="Calibri" w:hAnsi="Calibri"/>
          <w:w w:val="105"/>
          <w:sz w:val="16"/>
        </w:rPr>
        <w:t>=</w:t>
      </w:r>
      <w:r>
        <w:rPr>
          <w:rFonts w:ascii="Calibri" w:hAnsi="Calibri"/>
          <w:spacing w:val="-4"/>
          <w:w w:val="105"/>
          <w:sz w:val="16"/>
        </w:rPr>
        <w:t> </w:t>
      </w:r>
      <w:r>
        <w:rPr>
          <w:rFonts w:ascii="Calibri" w:hAnsi="Calibri"/>
          <w:w w:val="105"/>
          <w:sz w:val="16"/>
        </w:rPr>
        <w:t>Number</w:t>
      </w:r>
      <w:r>
        <w:rPr>
          <w:rFonts w:ascii="Calibri" w:hAnsi="Calibri"/>
          <w:spacing w:val="-3"/>
          <w:w w:val="105"/>
          <w:sz w:val="16"/>
        </w:rPr>
        <w:t> </w:t>
      </w:r>
      <w:r>
        <w:rPr>
          <w:rFonts w:ascii="Calibri" w:hAnsi="Calibri"/>
          <w:w w:val="105"/>
          <w:sz w:val="16"/>
        </w:rPr>
        <w:t>of</w:t>
      </w:r>
      <w:r>
        <w:rPr>
          <w:rFonts w:ascii="Calibri" w:hAnsi="Calibri"/>
          <w:spacing w:val="-4"/>
          <w:w w:val="105"/>
          <w:sz w:val="16"/>
        </w:rPr>
        <w:t> </w:t>
      </w:r>
      <w:r>
        <w:rPr>
          <w:rFonts w:ascii="Calibri" w:hAnsi="Calibri"/>
          <w:w w:val="105"/>
          <w:sz w:val="16"/>
        </w:rPr>
        <w:t>remaining</w:t>
      </w:r>
      <w:r>
        <w:rPr>
          <w:rFonts w:ascii="Calibri" w:hAnsi="Calibri"/>
          <w:spacing w:val="-3"/>
          <w:w w:val="105"/>
          <w:sz w:val="16"/>
        </w:rPr>
        <w:t> </w:t>
      </w:r>
      <w:r>
        <w:rPr>
          <w:rFonts w:ascii="Calibri" w:hAnsi="Calibri"/>
          <w:w w:val="105"/>
          <w:sz w:val="16"/>
        </w:rPr>
        <w:t>periods</w:t>
      </w:r>
    </w:p>
    <w:p>
      <w:pPr>
        <w:pStyle w:val="BodyText"/>
        <w:spacing w:before="10"/>
        <w:rPr>
          <w:rFonts w:ascii="Calibri"/>
          <w:sz w:val="23"/>
        </w:rPr>
      </w:pPr>
    </w:p>
    <w:p>
      <w:pPr>
        <w:spacing w:before="0"/>
        <w:ind w:left="17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3"/>
          <w:sz w:val="18"/>
        </w:rPr>
        <w:t> </w:t>
      </w:r>
      <w:r>
        <w:rPr>
          <w:rFonts w:ascii="Trebuchet MS"/>
          <w:b/>
          <w:sz w:val="18"/>
        </w:rPr>
        <w:t>2.5</w:t>
      </w:r>
      <w:r>
        <w:rPr>
          <w:rFonts w:ascii="Trebuchet MS"/>
          <w:b/>
          <w:spacing w:val="79"/>
          <w:sz w:val="18"/>
        </w:rPr>
        <w:t> </w:t>
      </w:r>
      <w:r>
        <w:rPr>
          <w:sz w:val="18"/>
        </w:rPr>
        <w:t>Concept</w:t>
      </w:r>
      <w:r>
        <w:rPr>
          <w:spacing w:val="1"/>
          <w:sz w:val="18"/>
        </w:rPr>
        <w:t> </w:t>
      </w:r>
      <w:r>
        <w:rPr>
          <w:sz w:val="18"/>
        </w:rPr>
        <w:t>of</w:t>
      </w:r>
      <w:r>
        <w:rPr>
          <w:spacing w:val="2"/>
          <w:sz w:val="18"/>
        </w:rPr>
        <w:t> </w:t>
      </w:r>
      <w:r>
        <w:rPr>
          <w:sz w:val="18"/>
        </w:rPr>
        <w:t>remaining</w:t>
      </w:r>
      <w:r>
        <w:rPr>
          <w:spacing w:val="2"/>
          <w:sz w:val="18"/>
        </w:rPr>
        <w:t> </w:t>
      </w:r>
      <w:r>
        <w:rPr>
          <w:sz w:val="18"/>
        </w:rPr>
        <w:t>balance</w:t>
      </w:r>
      <w:r>
        <w:rPr>
          <w:spacing w:val="2"/>
          <w:sz w:val="18"/>
        </w:rPr>
        <w:t> </w:t>
      </w:r>
      <w:r>
        <w:rPr>
          <w:sz w:val="18"/>
        </w:rPr>
        <w:t>method.</w:t>
      </w:r>
    </w:p>
    <w:p>
      <w:pPr>
        <w:pStyle w:val="BodyText"/>
      </w:pPr>
    </w:p>
    <w:p>
      <w:pPr>
        <w:pStyle w:val="BodyText"/>
        <w:spacing w:before="1"/>
        <w:rPr>
          <w:sz w:val="11"/>
        </w:rPr>
      </w:pPr>
      <w:r>
        <w:rPr/>
        <w:pict>
          <v:group style="position:absolute;margin-left:52.5pt;margin-top:8.324463pt;width:336pt;height:237.05pt;mso-position-horizontal-relative:page;mso-position-vertical-relative:paragraph;z-index:-15688704;mso-wrap-distance-left:0;mso-wrap-distance-right:0" coordorigin="1050,166" coordsize="6720,4741">
            <v:line style="position:absolute" from="1050,171" to="7770,171" stroked="true" strokeweight=".5pt" strokecolor="#000000">
              <v:stroke dashstyle="solid"/>
            </v:line>
            <v:line style="position:absolute" from="1055,4907" to="1055,175" stroked="true" strokeweight=".5pt" strokecolor="#000000">
              <v:stroke dashstyle="solid"/>
            </v:line>
            <v:line style="position:absolute" from="7764,4907" to="7764,175" stroked="true" strokeweight=".5pt" strokecolor="#000000">
              <v:stroke dashstyle="solid"/>
            </v:line>
            <v:shape style="position:absolute;left:2544;top:4003;width:3872;height:255" coordorigin="2544,4003" coordsize="3872,255" path="m2544,4003l6416,4003m3202,4003l3202,4258e" filled="false" stroked="true" strokeweight=".989pt" strokecolor="#000000">
              <v:path arrowok="t"/>
              <v:stroke dashstyle="solid"/>
            </v:shape>
            <v:shape style="position:absolute;left:3128;top:4211;width:146;height:169" coordorigin="3128,4211" coordsize="146,169" path="m3274,4211l3200,4235,3128,4211,3200,4380,3274,4211xe" filled="true" fillcolor="#000000" stroked="false">
              <v:path arrowok="t"/>
              <v:fill type="solid"/>
            </v:shape>
            <v:shape style="position:absolute;left:3200;top:4004;width:3216;height:378" coordorigin="3200,4004" coordsize="3216,378" path="m3200,4379l6416,4382m6412,4004l6412,4260e" filled="false" stroked="true" strokeweight=".989pt" strokecolor="#000000">
              <v:path arrowok="t"/>
              <v:stroke dashstyle="solid"/>
            </v:shape>
            <v:shape style="position:absolute;left:6338;top:4211;width:148;height:169" coordorigin="6338,4211" coordsize="148,169" path="m6485,4211l6412,4235,6338,4211,6412,4380,6485,4211xe" filled="true" fillcolor="#000000" stroked="false">
              <v:path arrowok="t"/>
              <v:fill type="solid"/>
            </v:shape>
            <v:line style="position:absolute" from="2550,4007" to="2547,3449" stroked="true" strokeweight=".989pt" strokecolor="#000000">
              <v:stroke dashstyle="solid"/>
            </v:line>
            <v:shape style="position:absolute;left:2437;top:3193;width:215;height:342" coordorigin="2438,3194" coordsize="215,342" path="m2543,3194l2438,3535,2543,3495,2652,3535,2543,3194xe" filled="true" fillcolor="#000000" stroked="false">
              <v:path arrowok="t"/>
              <v:fill type="solid"/>
            </v:shape>
            <v:line style="position:absolute" from="4180,4003" to="4180,4248" stroked="true" strokeweight=".989pt" strokecolor="#000000">
              <v:stroke dashstyle="solid"/>
            </v:line>
            <v:shape style="position:absolute;left:4106;top:4199;width:146;height:169" coordorigin="4106,4199" coordsize="146,169" path="m4252,4199l4180,4224,4106,4199,4180,4368,4252,4199xe" filled="true" fillcolor="#000000" stroked="false">
              <v:path arrowok="t"/>
              <v:fill type="solid"/>
            </v:shape>
            <v:shape style="position:absolute;left:1285;top:360;width:6270;height:3358" type="#_x0000_t202" filled="false" stroked="false">
              <v:textbox inset="0,0,0,0">
                <w:txbxContent>
                  <w:p>
                    <w:pPr>
                      <w:spacing w:before="0"/>
                      <w:ind w:left="2172" w:right="2188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7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2.6</w:t>
                    </w:r>
                  </w:p>
                  <w:p>
                    <w:pPr>
                      <w:spacing w:line="249" w:lineRule="auto" w:before="130"/>
                      <w:ind w:left="0" w:right="18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You are purchasing a condominium for $110,000. You must finance $77,000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 that amount. The mortgage company quotes you a rate of 10% APR com-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pounded monthly. The loan term is 30 years, payable monthly. You can retire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 about 7 years, at age 62, which will be roughly 89 months after you closed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on the condo. At that time, you plan to cash in some tax-deferred investments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pay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off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mortgage.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How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much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money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will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you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need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retire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loan?</w:t>
                    </w:r>
                  </w:p>
                  <w:p>
                    <w:pPr>
                      <w:spacing w:line="240" w:lineRule="auto" w:before="3"/>
                      <w:rPr>
                        <w:sz w:val="21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SOLUTION</w:t>
                    </w:r>
                  </w:p>
                  <w:p>
                    <w:pPr>
                      <w:spacing w:before="70"/>
                      <w:ind w:left="269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a.</w:t>
                    </w:r>
                    <w:r>
                      <w:rPr>
                        <w:spacing w:val="1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Draw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cash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flow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diagram:</w:t>
                    </w:r>
                  </w:p>
                  <w:p>
                    <w:pPr>
                      <w:spacing w:before="37"/>
                      <w:ind w:left="1001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$77,000</w:t>
                    </w:r>
                  </w:p>
                  <w:p>
                    <w:pPr>
                      <w:spacing w:line="240" w:lineRule="auto" w:before="9"/>
                      <w:rPr>
                        <w:rFonts w:ascii="Cambria"/>
                        <w:sz w:val="27"/>
                      </w:rPr>
                    </w:pPr>
                  </w:p>
                  <w:p>
                    <w:pPr>
                      <w:spacing w:before="0"/>
                      <w:ind w:left="2451" w:right="1440" w:firstLine="0"/>
                      <w:jc w:val="center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I</w:t>
                    </w:r>
                    <w:r>
                      <w:rPr>
                        <w:rFonts w:ascii="Cambria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=</w:t>
                    </w:r>
                    <w:r>
                      <w:rPr>
                        <w:rFonts w:ascii="Cambria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10%</w:t>
                    </w:r>
                    <w:r>
                      <w:rPr>
                        <w:rFonts w:ascii="Cambria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APR</w:t>
                    </w:r>
                  </w:p>
                </w:txbxContent>
              </v:textbox>
              <w10:wrap type="none"/>
            </v:shape>
            <v:shape style="position:absolute;left:2396;top:3903;width:101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90"/>
                        <w:sz w:val="16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159;top:3783;width:101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90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106;top:3783;width:181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95"/>
                        <w:sz w:val="16"/>
                      </w:rPr>
                      <w:t>89</w:t>
                    </w:r>
                  </w:p>
                </w:txbxContent>
              </v:textbox>
              <w10:wrap type="none"/>
            </v:shape>
            <v:shape style="position:absolute;left:6292;top:3783;width:261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95"/>
                        <w:sz w:val="16"/>
                      </w:rPr>
                      <w:t>360</w:t>
                    </w:r>
                  </w:p>
                </w:txbxContent>
              </v:textbox>
              <w10:wrap type="none"/>
            </v:shape>
            <v:shape style="position:absolute;left:4675;top:4429;width:286;height:238" type="#_x0000_t202" filled="false" stroked="false">
              <v:textbox inset="0,0,0,0">
                <w:txbxContent>
                  <w:p>
                    <w:pPr>
                      <w:spacing w:line="188" w:lineRule="exact"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Verdana"/>
                        <w:i/>
                        <w:sz w:val="16"/>
                      </w:rPr>
                      <w:t>A</w:t>
                    </w:r>
                    <w:r>
                      <w:rPr>
                        <w:rFonts w:ascii="Cambria"/>
                        <w:sz w:val="16"/>
                      </w:rPr>
                      <w:t>=?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</w:pPr>
    </w:p>
    <w:p>
      <w:pPr>
        <w:pStyle w:val="BodyText"/>
        <w:spacing w:before="6"/>
        <w:rPr>
          <w:sz w:val="19"/>
        </w:rPr>
      </w:pPr>
    </w:p>
    <w:p>
      <w:pPr>
        <w:pStyle w:val="ListParagraph"/>
        <w:numPr>
          <w:ilvl w:val="0"/>
          <w:numId w:val="23"/>
        </w:numPr>
        <w:tabs>
          <w:tab w:pos="885" w:val="left" w:leader="none"/>
        </w:tabs>
        <w:spacing w:line="240" w:lineRule="auto" w:before="93" w:after="0"/>
        <w:ind w:left="885" w:right="0" w:hanging="215"/>
        <w:jc w:val="left"/>
        <w:rPr>
          <w:sz w:val="20"/>
        </w:rPr>
      </w:pPr>
      <w:r>
        <w:rPr/>
        <w:pict>
          <v:group style="position:absolute;margin-left:52.5pt;margin-top:-4.81405pt;width:336pt;height:272.05pt;mso-position-horizontal-relative:page;mso-position-vertical-relative:paragraph;z-index:-31347712" coordorigin="1050,-96" coordsize="6720,5441">
            <v:line style="position:absolute" from="1055,5336" to="1055,-96" stroked="true" strokeweight=".5pt" strokecolor="#000000">
              <v:stroke dashstyle="solid"/>
            </v:line>
            <v:line style="position:absolute" from="7764,5336" to="7764,-96" stroked="true" strokeweight=".5pt" strokecolor="#000000">
              <v:stroke dashstyle="solid"/>
            </v:line>
            <v:line style="position:absolute" from="1050,5340" to="7770,5340" stroked="true" strokeweight=".5pt" strokecolor="#000000">
              <v:stroke dashstyle="solid"/>
            </v:line>
            <v:line style="position:absolute" from="3168,2906" to="5112,2906" stroked="true" strokeweight=".25pt" strokecolor="#000000">
              <v:stroke dashstyle="solid"/>
            </v:line>
            <v:line style="position:absolute" from="2288,4146" to="3290,4146" stroked="true" strokeweight=".25pt" strokecolor="#000000">
              <v:stroke dashstyle="solid"/>
            </v:line>
            <v:line style="position:absolute" from="4272,4146" to="6241,4146" stroked="true" strokeweight=".25pt" strokecolor="#000000">
              <v:stroke dashstyle="solid"/>
            </v:line>
            <w10:wrap type="none"/>
          </v:group>
        </w:pict>
      </w:r>
      <w:r>
        <w:rPr>
          <w:sz w:val="20"/>
        </w:rPr>
        <w:t>Calculate</w:t>
      </w:r>
      <w:r>
        <w:rPr>
          <w:spacing w:val="-1"/>
          <w:sz w:val="20"/>
        </w:rPr>
        <w:t> </w:t>
      </w:r>
      <w:r>
        <w:rPr>
          <w:sz w:val="20"/>
        </w:rPr>
        <w:t>the effective</w:t>
      </w:r>
      <w:r>
        <w:rPr>
          <w:spacing w:val="-1"/>
          <w:sz w:val="20"/>
        </w:rPr>
        <w:t> </w:t>
      </w:r>
      <w:r>
        <w:rPr>
          <w:sz w:val="20"/>
        </w:rPr>
        <w:t>annual interest</w:t>
      </w:r>
      <w:r>
        <w:rPr>
          <w:spacing w:val="-1"/>
          <w:sz w:val="20"/>
        </w:rPr>
        <w:t> </w:t>
      </w:r>
      <w:r>
        <w:rPr>
          <w:sz w:val="20"/>
        </w:rPr>
        <w:t>rate:</w:t>
      </w:r>
    </w:p>
    <w:p>
      <w:pPr>
        <w:spacing w:before="75"/>
        <w:ind w:left="1124" w:right="1170" w:firstLine="0"/>
        <w:jc w:val="center"/>
        <w:rPr>
          <w:sz w:val="20"/>
        </w:rPr>
      </w:pPr>
      <w:r>
        <w:rPr/>
        <w:pict>
          <v:shape style="position:absolute;margin-left:199.479996pt;margin-top:24.368921pt;width:10.2pt;height:11.2pt;mso-position-horizontal-relative:page;mso-position-vertical-relative:paragraph;z-index:-31347200" type="#_x0000_t202" filled="false" stroked="false">
            <v:textbox inset="0,0,0,0">
              <w:txbxContent>
                <w:p>
                  <w:pPr>
                    <w:pStyle w:val="BodyText"/>
                    <w:spacing w:line="223" w:lineRule="exact"/>
                  </w:pPr>
                  <w:r>
                    <w:rPr/>
                    <w:t>12</w:t>
                  </w:r>
                </w:p>
              </w:txbxContent>
            </v:textbox>
            <w10:wrap type="none"/>
          </v:shape>
        </w:pict>
      </w:r>
      <w:r>
        <w:rPr>
          <w:i/>
          <w:spacing w:val="-2"/>
          <w:w w:val="100"/>
          <w:sz w:val="20"/>
        </w:rPr>
        <w:t>i</w:t>
      </w:r>
      <w:r>
        <w:rPr>
          <w:spacing w:val="-2"/>
          <w:w w:val="103"/>
          <w:position w:val="-3"/>
          <w:sz w:val="12"/>
        </w:rPr>
        <w:t>e</w:t>
      </w:r>
      <w:r>
        <w:rPr>
          <w:spacing w:val="-4"/>
          <w:w w:val="103"/>
          <w:position w:val="-3"/>
          <w:sz w:val="12"/>
        </w:rPr>
        <w:t>f</w:t>
      </w:r>
      <w:r>
        <w:rPr>
          <w:w w:val="103"/>
          <w:position w:val="-3"/>
          <w:sz w:val="12"/>
        </w:rPr>
        <w:t>f</w:t>
      </w:r>
      <w:r>
        <w:rPr>
          <w:position w:val="-3"/>
          <w:sz w:val="12"/>
        </w:rPr>
        <w:t> </w:t>
      </w:r>
      <w:r>
        <w:rPr>
          <w:spacing w:val="10"/>
          <w:position w:val="-3"/>
          <w:sz w:val="12"/>
        </w:rPr>
        <w:t> </w:t>
      </w:r>
      <w:r>
        <w:rPr>
          <w:rFonts w:ascii="Symbol" w:hAnsi="Symbol"/>
          <w:w w:val="100"/>
          <w:sz w:val="20"/>
        </w:rPr>
        <w:t></w:t>
      </w:r>
      <w:r>
        <w:rPr>
          <w:spacing w:val="-8"/>
          <w:sz w:val="20"/>
        </w:rPr>
        <w:t> </w:t>
      </w:r>
      <w:r>
        <w:rPr>
          <w:rFonts w:ascii="Symbol" w:hAnsi="Symbol"/>
          <w:spacing w:val="-7"/>
          <w:w w:val="42"/>
          <w:position w:val="-5"/>
          <w:sz w:val="47"/>
        </w:rPr>
        <w:t></w:t>
      </w:r>
      <w:r>
        <w:rPr>
          <w:position w:val="-1"/>
          <w:sz w:val="20"/>
        </w:rPr>
        <w:t>1</w:t>
      </w:r>
      <w:r>
        <w:rPr>
          <w:spacing w:val="-31"/>
          <w:position w:val="-1"/>
          <w:sz w:val="20"/>
        </w:rPr>
        <w:t> </w:t>
      </w:r>
      <w:r>
        <w:rPr>
          <w:rFonts w:ascii="Symbol" w:hAnsi="Symbol"/>
          <w:w w:val="100"/>
          <w:position w:val="-1"/>
          <w:sz w:val="20"/>
        </w:rPr>
        <w:t></w:t>
      </w:r>
      <w:r>
        <w:rPr>
          <w:spacing w:val="1"/>
          <w:position w:val="-1"/>
          <w:sz w:val="20"/>
        </w:rPr>
        <w:t> </w:t>
      </w:r>
      <w:r>
        <w:rPr>
          <w:spacing w:val="4"/>
          <w:position w:val="10"/>
          <w:sz w:val="20"/>
          <w:u w:val="single"/>
        </w:rPr>
        <w:t>.</w:t>
      </w:r>
      <w:r>
        <w:rPr>
          <w:spacing w:val="3"/>
          <w:position w:val="10"/>
          <w:sz w:val="20"/>
          <w:u w:val="single"/>
        </w:rPr>
        <w:t>1</w:t>
      </w:r>
      <w:r>
        <w:rPr>
          <w:position w:val="10"/>
          <w:sz w:val="20"/>
          <w:u w:val="single"/>
        </w:rPr>
        <w:t>0</w:t>
      </w:r>
      <w:r>
        <w:rPr>
          <w:spacing w:val="-21"/>
          <w:position w:val="10"/>
          <w:sz w:val="20"/>
        </w:rPr>
        <w:t> </w:t>
      </w:r>
      <w:r>
        <w:rPr>
          <w:rFonts w:ascii="Symbol" w:hAnsi="Symbol"/>
          <w:spacing w:val="-9"/>
          <w:w w:val="41"/>
          <w:position w:val="-5"/>
          <w:sz w:val="48"/>
        </w:rPr>
        <w:t></w:t>
      </w:r>
      <w:r>
        <w:rPr>
          <w:spacing w:val="1"/>
          <w:w w:val="103"/>
          <w:position w:val="23"/>
          <w:sz w:val="12"/>
        </w:rPr>
        <w:t>1</w:t>
      </w:r>
      <w:r>
        <w:rPr>
          <w:w w:val="103"/>
          <w:position w:val="23"/>
          <w:sz w:val="12"/>
        </w:rPr>
        <w:t>2</w:t>
      </w:r>
      <w:r>
        <w:rPr>
          <w:position w:val="23"/>
          <w:sz w:val="12"/>
        </w:rPr>
        <w:t> </w:t>
      </w:r>
      <w:r>
        <w:rPr>
          <w:spacing w:val="-7"/>
          <w:position w:val="23"/>
          <w:sz w:val="12"/>
        </w:rPr>
        <w:t> </w:t>
      </w:r>
      <w:r>
        <w:rPr>
          <w:sz w:val="20"/>
        </w:rPr>
        <w:t>–</w:t>
      </w:r>
      <w:r>
        <w:rPr>
          <w:spacing w:val="-25"/>
          <w:sz w:val="20"/>
        </w:rPr>
        <w:t> </w:t>
      </w:r>
      <w:r>
        <w:rPr>
          <w:sz w:val="20"/>
        </w:rPr>
        <w:t>1</w:t>
      </w:r>
      <w:r>
        <w:rPr>
          <w:spacing w:val="-20"/>
          <w:sz w:val="20"/>
        </w:rPr>
        <w:t> </w:t>
      </w:r>
      <w:r>
        <w:rPr>
          <w:rFonts w:ascii="Symbol" w:hAnsi="Symbol"/>
          <w:w w:val="100"/>
          <w:sz w:val="20"/>
        </w:rPr>
        <w:t></w:t>
      </w:r>
      <w:r>
        <w:rPr>
          <w:spacing w:val="-1"/>
          <w:sz w:val="20"/>
        </w:rPr>
        <w:t> </w:t>
      </w:r>
      <w:r>
        <w:rPr>
          <w:spacing w:val="3"/>
          <w:sz w:val="20"/>
        </w:rPr>
        <w:t>0</w:t>
      </w:r>
      <w:r>
        <w:rPr>
          <w:spacing w:val="4"/>
          <w:sz w:val="20"/>
        </w:rPr>
        <w:t>.</w:t>
      </w:r>
      <w:r>
        <w:rPr>
          <w:spacing w:val="3"/>
          <w:sz w:val="20"/>
        </w:rPr>
        <w:t>0104</w:t>
      </w:r>
      <w:r>
        <w:rPr>
          <w:sz w:val="20"/>
        </w:rPr>
        <w:t>7</w:t>
      </w:r>
    </w:p>
    <w:p>
      <w:pPr>
        <w:pStyle w:val="ListParagraph"/>
        <w:numPr>
          <w:ilvl w:val="0"/>
          <w:numId w:val="23"/>
        </w:numPr>
        <w:tabs>
          <w:tab w:pos="885" w:val="left" w:leader="none"/>
        </w:tabs>
        <w:spacing w:line="240" w:lineRule="auto" w:before="247" w:after="0"/>
        <w:ind w:left="885" w:right="0" w:hanging="205"/>
        <w:jc w:val="left"/>
        <w:rPr>
          <w:sz w:val="20"/>
        </w:rPr>
      </w:pPr>
      <w:r>
        <w:rPr>
          <w:sz w:val="20"/>
        </w:rPr>
        <w:t>Calculate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effective</w:t>
      </w:r>
      <w:r>
        <w:rPr>
          <w:spacing w:val="-3"/>
          <w:sz w:val="20"/>
        </w:rPr>
        <w:t> </w:t>
      </w:r>
      <w:r>
        <w:rPr>
          <w:sz w:val="20"/>
        </w:rPr>
        <w:t>monthly</w:t>
      </w:r>
      <w:r>
        <w:rPr>
          <w:spacing w:val="-2"/>
          <w:sz w:val="20"/>
        </w:rPr>
        <w:t> </w:t>
      </w:r>
      <w:r>
        <w:rPr>
          <w:sz w:val="20"/>
        </w:rPr>
        <w:t>interest</w:t>
      </w:r>
      <w:r>
        <w:rPr>
          <w:spacing w:val="-2"/>
          <w:sz w:val="20"/>
        </w:rPr>
        <w:t> </w:t>
      </w:r>
      <w:r>
        <w:rPr>
          <w:sz w:val="20"/>
        </w:rPr>
        <w:t>rate:</w:t>
      </w:r>
    </w:p>
    <w:p>
      <w:pPr>
        <w:spacing w:before="195"/>
        <w:ind w:left="1124" w:right="1154" w:firstLine="0"/>
        <w:jc w:val="center"/>
        <w:rPr>
          <w:sz w:val="20"/>
        </w:rPr>
      </w:pPr>
      <w:r>
        <w:rPr>
          <w:i/>
          <w:sz w:val="20"/>
        </w:rPr>
        <w:t>i</w:t>
      </w:r>
      <w:r>
        <w:rPr>
          <w:position w:val="-4"/>
          <w:sz w:val="12"/>
        </w:rPr>
        <w:t>per</w:t>
      </w:r>
      <w:r>
        <w:rPr>
          <w:spacing w:val="10"/>
          <w:position w:val="-4"/>
          <w:sz w:val="12"/>
        </w:rPr>
        <w:t> </w:t>
      </w:r>
      <w:r>
        <w:rPr>
          <w:rFonts w:ascii="Symbol" w:hAnsi="Symbol"/>
          <w:sz w:val="20"/>
        </w:rPr>
        <w:t></w:t>
      </w:r>
      <w:r>
        <w:rPr>
          <w:spacing w:val="-3"/>
          <w:sz w:val="20"/>
        </w:rPr>
        <w:t> </w:t>
      </w:r>
      <w:r>
        <w:rPr>
          <w:sz w:val="20"/>
        </w:rPr>
        <w:t>(1</w:t>
      </w:r>
      <w:r>
        <w:rPr>
          <w:spacing w:val="-30"/>
          <w:sz w:val="20"/>
        </w:rPr>
        <w:t> </w:t>
      </w:r>
      <w:r>
        <w:rPr>
          <w:rFonts w:ascii="Symbol" w:hAnsi="Symbol"/>
          <w:sz w:val="20"/>
        </w:rPr>
        <w:t></w:t>
      </w:r>
      <w:r>
        <w:rPr>
          <w:spacing w:val="-19"/>
          <w:sz w:val="20"/>
        </w:rPr>
        <w:t> </w:t>
      </w:r>
      <w:r>
        <w:rPr>
          <w:sz w:val="20"/>
        </w:rPr>
        <w:t>.1047)</w:t>
      </w:r>
      <w:r>
        <w:rPr>
          <w:position w:val="6"/>
          <w:sz w:val="12"/>
        </w:rPr>
        <w:t>1/12</w:t>
      </w:r>
      <w:r>
        <w:rPr>
          <w:spacing w:val="27"/>
          <w:position w:val="6"/>
          <w:sz w:val="12"/>
        </w:rPr>
        <w:t> </w:t>
      </w:r>
      <w:r>
        <w:rPr>
          <w:sz w:val="20"/>
        </w:rPr>
        <w:t>–</w:t>
      </w:r>
      <w:r>
        <w:rPr>
          <w:spacing w:val="-24"/>
          <w:sz w:val="20"/>
        </w:rPr>
        <w:t> </w:t>
      </w:r>
      <w:r>
        <w:rPr>
          <w:sz w:val="20"/>
        </w:rPr>
        <w:t>1</w:t>
      </w:r>
      <w:r>
        <w:rPr>
          <w:spacing w:val="-19"/>
          <w:sz w:val="20"/>
        </w:rPr>
        <w:t> </w:t>
      </w:r>
      <w:r>
        <w:rPr>
          <w:rFonts w:ascii="Symbol" w:hAnsi="Symbol"/>
          <w:sz w:val="20"/>
        </w:rPr>
        <w:t></w:t>
      </w:r>
      <w:r>
        <w:rPr>
          <w:spacing w:val="2"/>
          <w:sz w:val="20"/>
        </w:rPr>
        <w:t> </w:t>
      </w:r>
      <w:r>
        <w:rPr>
          <w:sz w:val="20"/>
        </w:rPr>
        <w:t>0.008333</w:t>
      </w:r>
    </w:p>
    <w:p>
      <w:pPr>
        <w:pStyle w:val="BodyText"/>
        <w:spacing w:before="1"/>
        <w:rPr>
          <w:sz w:val="16"/>
        </w:rPr>
      </w:pPr>
    </w:p>
    <w:p>
      <w:pPr>
        <w:pStyle w:val="ListParagraph"/>
        <w:numPr>
          <w:ilvl w:val="0"/>
          <w:numId w:val="23"/>
        </w:numPr>
        <w:tabs>
          <w:tab w:pos="885" w:val="left" w:leader="none"/>
        </w:tabs>
        <w:spacing w:line="240" w:lineRule="auto" w:before="93" w:after="0"/>
        <w:ind w:left="885" w:right="0" w:hanging="221"/>
        <w:jc w:val="left"/>
        <w:rPr>
          <w:sz w:val="20"/>
        </w:rPr>
      </w:pPr>
      <w:r>
        <w:rPr>
          <w:sz w:val="20"/>
        </w:rPr>
        <w:t>Calculate</w:t>
      </w:r>
      <w:r>
        <w:rPr>
          <w:spacing w:val="-3"/>
          <w:sz w:val="20"/>
        </w:rPr>
        <w:t> </w:t>
      </w:r>
      <w:r>
        <w:rPr>
          <w:sz w:val="20"/>
        </w:rPr>
        <w:t>your</w:t>
      </w:r>
      <w:r>
        <w:rPr>
          <w:spacing w:val="-3"/>
          <w:sz w:val="20"/>
        </w:rPr>
        <w:t> </w:t>
      </w:r>
      <w:r>
        <w:rPr>
          <w:sz w:val="20"/>
        </w:rPr>
        <w:t>monthly</w:t>
      </w:r>
      <w:r>
        <w:rPr>
          <w:spacing w:val="-3"/>
          <w:sz w:val="20"/>
        </w:rPr>
        <w:t> </w:t>
      </w:r>
      <w:r>
        <w:rPr>
          <w:sz w:val="20"/>
        </w:rPr>
        <w:t>payments:</w:t>
      </w:r>
    </w:p>
    <w:p>
      <w:pPr>
        <w:pStyle w:val="BodyText"/>
        <w:spacing w:line="262" w:lineRule="exact" w:before="187"/>
        <w:ind w:left="1124" w:right="1148"/>
        <w:jc w:val="center"/>
      </w:pPr>
      <w:r>
        <w:rPr>
          <w:i/>
        </w:rPr>
        <w:t>A</w:t>
      </w:r>
      <w:r>
        <w:rPr>
          <w:i/>
          <w:spacing w:val="1"/>
        </w:rPr>
        <w:t> </w:t>
      </w:r>
      <w:r>
        <w:rPr>
          <w:rFonts w:ascii="Symbol" w:hAnsi="Symbol"/>
        </w:rPr>
        <w:t></w:t>
      </w:r>
      <w:r>
        <w:rPr>
          <w:spacing w:val="11"/>
        </w:rPr>
        <w:t> </w:t>
      </w:r>
      <w:r>
        <w:rPr/>
        <w:t>77,000</w:t>
      </w:r>
      <w:r>
        <w:rPr>
          <w:spacing w:val="-17"/>
        </w:rPr>
        <w:t> </w:t>
      </w:r>
      <w:r>
        <w:rPr>
          <w:rFonts w:ascii="Symbol" w:hAnsi="Symbol"/>
          <w:position w:val="9"/>
        </w:rPr>
        <w:t></w:t>
      </w:r>
      <w:r>
        <w:rPr>
          <w:position w:val="13"/>
        </w:rPr>
        <w:t>.008333(1</w:t>
      </w:r>
      <w:r>
        <w:rPr>
          <w:spacing w:val="-25"/>
          <w:position w:val="13"/>
        </w:rPr>
        <w:t> </w:t>
      </w:r>
      <w:r>
        <w:rPr>
          <w:rFonts w:ascii="Symbol" w:hAnsi="Symbol"/>
          <w:position w:val="13"/>
        </w:rPr>
        <w:t></w:t>
      </w:r>
      <w:r>
        <w:rPr>
          <w:spacing w:val="-14"/>
          <w:position w:val="13"/>
        </w:rPr>
        <w:t> </w:t>
      </w:r>
      <w:r>
        <w:rPr>
          <w:position w:val="13"/>
        </w:rPr>
        <w:t>.008333)</w:t>
      </w:r>
      <w:r>
        <w:rPr>
          <w:position w:val="19"/>
          <w:sz w:val="12"/>
        </w:rPr>
        <w:t>360</w:t>
      </w:r>
      <w:r>
        <w:rPr>
          <w:spacing w:val="5"/>
          <w:position w:val="19"/>
          <w:sz w:val="12"/>
        </w:rPr>
        <w:t> </w:t>
      </w:r>
      <w:r>
        <w:rPr>
          <w:rFonts w:ascii="Symbol" w:hAnsi="Symbol"/>
          <w:position w:val="9"/>
        </w:rPr>
        <w:t></w:t>
      </w:r>
      <w:r>
        <w:rPr>
          <w:spacing w:val="7"/>
          <w:position w:val="9"/>
        </w:rPr>
        <w:t> </w:t>
      </w:r>
      <w:r>
        <w:rPr>
          <w:rFonts w:ascii="Symbol" w:hAnsi="Symbol"/>
        </w:rPr>
        <w:t></w:t>
      </w:r>
      <w:r>
        <w:rPr>
          <w:spacing w:val="6"/>
        </w:rPr>
        <w:t> </w:t>
      </w:r>
      <w:r>
        <w:rPr/>
        <w:t>$681.85/month</w:t>
      </w:r>
    </w:p>
    <w:p>
      <w:pPr>
        <w:pStyle w:val="BodyText"/>
        <w:tabs>
          <w:tab w:pos="1693" w:val="left" w:leader="none"/>
        </w:tabs>
        <w:spacing w:line="269" w:lineRule="exact"/>
        <w:ind w:right="189"/>
        <w:jc w:val="center"/>
        <w:rPr>
          <w:rFonts w:ascii="Symbol" w:hAnsi="Symbol"/>
        </w:rPr>
      </w:pPr>
      <w:r>
        <w:rPr>
          <w:spacing w:val="-1"/>
          <w:position w:val="1"/>
        </w:rPr>
        <w:t>(1</w:t>
      </w:r>
      <w:r>
        <w:rPr>
          <w:spacing w:val="-31"/>
          <w:position w:val="1"/>
        </w:rPr>
        <w:t> </w:t>
      </w:r>
      <w:r>
        <w:rPr>
          <w:rFonts w:ascii="Symbol" w:hAnsi="Symbol"/>
          <w:spacing w:val="-1"/>
          <w:position w:val="1"/>
        </w:rPr>
        <w:t></w:t>
      </w:r>
      <w:r>
        <w:rPr>
          <w:spacing w:val="-19"/>
          <w:position w:val="1"/>
        </w:rPr>
        <w:t> </w:t>
      </w:r>
      <w:r>
        <w:rPr>
          <w:spacing w:val="-1"/>
          <w:position w:val="1"/>
        </w:rPr>
        <w:t>.00833)</w:t>
      </w:r>
      <w:r>
        <w:rPr>
          <w:spacing w:val="-1"/>
          <w:position w:val="1"/>
          <w:vertAlign w:val="superscript"/>
        </w:rPr>
        <w:t>360</w:t>
      </w:r>
      <w:r>
        <w:rPr>
          <w:spacing w:val="8"/>
          <w:position w:val="1"/>
          <w:vertAlign w:val="baseline"/>
        </w:rPr>
        <w:t> </w:t>
      </w:r>
      <w:r>
        <w:rPr>
          <w:position w:val="1"/>
          <w:vertAlign w:val="baseline"/>
        </w:rPr>
        <w:t>–</w:t>
      </w:r>
      <w:r>
        <w:rPr>
          <w:spacing w:val="-24"/>
          <w:position w:val="1"/>
          <w:vertAlign w:val="baseline"/>
        </w:rPr>
        <w:t> </w:t>
      </w:r>
      <w:r>
        <w:rPr>
          <w:position w:val="1"/>
          <w:vertAlign w:val="baseline"/>
        </w:rPr>
        <w:t>1</w:t>
        <w:tab/>
      </w:r>
      <w:r>
        <w:rPr>
          <w:rFonts w:ascii="Symbol" w:hAnsi="Symbol"/>
          <w:position w:val="6"/>
          <w:vertAlign w:val="baseline"/>
        </w:rPr>
        <w:t></w:t>
      </w:r>
      <w:r>
        <w:rPr>
          <w:rFonts w:ascii="Symbol" w:hAnsi="Symbol"/>
          <w:vertAlign w:val="baseline"/>
        </w:rPr>
        <w:t></w:t>
      </w:r>
    </w:p>
    <w:p>
      <w:pPr>
        <w:pStyle w:val="BodyText"/>
        <w:spacing w:before="7"/>
        <w:rPr>
          <w:rFonts w:ascii="Symbol" w:hAnsi="Symbol"/>
          <w:sz w:val="14"/>
        </w:rPr>
      </w:pPr>
    </w:p>
    <w:p>
      <w:pPr>
        <w:pStyle w:val="ListParagraph"/>
        <w:numPr>
          <w:ilvl w:val="0"/>
          <w:numId w:val="23"/>
        </w:numPr>
        <w:tabs>
          <w:tab w:pos="885" w:val="left" w:leader="none"/>
        </w:tabs>
        <w:spacing w:line="240" w:lineRule="auto" w:before="93" w:after="0"/>
        <w:ind w:left="885" w:right="0" w:hanging="206"/>
        <w:jc w:val="left"/>
        <w:rPr>
          <w:sz w:val="20"/>
        </w:rPr>
      </w:pPr>
      <w:r>
        <w:rPr>
          <w:sz w:val="20"/>
        </w:rPr>
        <w:t>Determine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balance</w:t>
      </w:r>
      <w:r>
        <w:rPr>
          <w:spacing w:val="5"/>
          <w:sz w:val="20"/>
        </w:rPr>
        <w:t> </w:t>
      </w:r>
      <w:r>
        <w:rPr>
          <w:sz w:val="20"/>
        </w:rPr>
        <w:t>after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89th</w:t>
      </w:r>
      <w:r>
        <w:rPr>
          <w:spacing w:val="5"/>
          <w:sz w:val="20"/>
        </w:rPr>
        <w:t> </w:t>
      </w:r>
      <w:r>
        <w:rPr>
          <w:sz w:val="20"/>
        </w:rPr>
        <w:t>period:</w:t>
      </w:r>
    </w:p>
    <w:p>
      <w:pPr>
        <w:pStyle w:val="BodyText"/>
        <w:spacing w:before="4"/>
        <w:rPr>
          <w:sz w:val="11"/>
        </w:rPr>
      </w:pPr>
    </w:p>
    <w:p>
      <w:pPr>
        <w:spacing w:after="0"/>
        <w:rPr>
          <w:sz w:val="11"/>
        </w:rPr>
        <w:sectPr>
          <w:pgSz w:w="8820" w:h="13320"/>
          <w:pgMar w:header="686" w:footer="0" w:top="900" w:bottom="280" w:left="880" w:right="860"/>
        </w:sectPr>
      </w:pPr>
    </w:p>
    <w:p>
      <w:pPr>
        <w:spacing w:line="260" w:lineRule="exact" w:before="77"/>
        <w:ind w:left="688" w:right="0" w:firstLine="0"/>
        <w:jc w:val="left"/>
        <w:rPr>
          <w:rFonts w:ascii="Symbol" w:hAnsi="Symbol"/>
          <w:sz w:val="20"/>
        </w:rPr>
      </w:pPr>
      <w:r>
        <w:rPr>
          <w:i/>
          <w:sz w:val="20"/>
        </w:rPr>
        <w:t>B   </w:t>
      </w:r>
      <w:r>
        <w:rPr>
          <w:i/>
          <w:spacing w:val="6"/>
          <w:sz w:val="20"/>
        </w:rPr>
        <w:t> </w:t>
      </w:r>
      <w:r>
        <w:rPr>
          <w:rFonts w:ascii="Symbol" w:hAnsi="Symbol"/>
          <w:sz w:val="20"/>
        </w:rPr>
        <w:t></w:t>
      </w:r>
      <w:r>
        <w:rPr>
          <w:spacing w:val="29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-27"/>
          <w:sz w:val="20"/>
        </w:rPr>
        <w:t> </w:t>
      </w:r>
      <w:r>
        <w:rPr>
          <w:rFonts w:ascii="Symbol" w:hAnsi="Symbol"/>
          <w:position w:val="9"/>
          <w:sz w:val="20"/>
        </w:rPr>
        <w:t></w:t>
      </w:r>
      <w:r>
        <w:rPr>
          <w:spacing w:val="-25"/>
          <w:position w:val="9"/>
          <w:sz w:val="20"/>
        </w:rPr>
        <w:t> </w:t>
      </w:r>
      <w:r>
        <w:rPr>
          <w:position w:val="13"/>
          <w:sz w:val="20"/>
        </w:rPr>
        <w:t>(1</w:t>
      </w:r>
      <w:r>
        <w:rPr>
          <w:spacing w:val="-23"/>
          <w:position w:val="13"/>
          <w:sz w:val="20"/>
        </w:rPr>
        <w:t> </w:t>
      </w:r>
      <w:r>
        <w:rPr>
          <w:rFonts w:ascii="Symbol" w:hAnsi="Symbol"/>
          <w:position w:val="13"/>
          <w:sz w:val="20"/>
        </w:rPr>
        <w:t></w:t>
      </w:r>
      <w:r>
        <w:rPr>
          <w:spacing w:val="-5"/>
          <w:position w:val="13"/>
          <w:sz w:val="20"/>
        </w:rPr>
        <w:t> </w:t>
      </w:r>
      <w:r>
        <w:rPr>
          <w:i/>
          <w:position w:val="13"/>
          <w:sz w:val="20"/>
        </w:rPr>
        <w:t>i</w:t>
      </w:r>
      <w:r>
        <w:rPr>
          <w:position w:val="13"/>
          <w:sz w:val="20"/>
        </w:rPr>
        <w:t>)</w:t>
      </w:r>
      <w:r>
        <w:rPr>
          <w:i/>
          <w:position w:val="19"/>
          <w:sz w:val="12"/>
        </w:rPr>
        <w:t>N</w:t>
      </w:r>
      <w:r>
        <w:rPr>
          <w:i/>
          <w:spacing w:val="-11"/>
          <w:position w:val="19"/>
          <w:sz w:val="12"/>
        </w:rPr>
        <w:t> </w:t>
      </w:r>
      <w:r>
        <w:rPr>
          <w:position w:val="19"/>
          <w:sz w:val="12"/>
        </w:rPr>
        <w:t>–</w:t>
      </w:r>
      <w:r>
        <w:rPr>
          <w:i/>
          <w:position w:val="19"/>
          <w:sz w:val="12"/>
        </w:rPr>
        <w:t>n</w:t>
      </w:r>
      <w:r>
        <w:rPr>
          <w:i/>
          <w:spacing w:val="44"/>
          <w:position w:val="19"/>
          <w:sz w:val="12"/>
        </w:rPr>
        <w:t> </w:t>
      </w:r>
      <w:r>
        <w:rPr>
          <w:position w:val="13"/>
          <w:sz w:val="20"/>
        </w:rPr>
        <w:t>–</w:t>
      </w:r>
      <w:r>
        <w:rPr>
          <w:spacing w:val="-17"/>
          <w:position w:val="13"/>
          <w:sz w:val="20"/>
        </w:rPr>
        <w:t> </w:t>
      </w:r>
      <w:r>
        <w:rPr>
          <w:position w:val="13"/>
          <w:sz w:val="20"/>
        </w:rPr>
        <w:t>1</w:t>
      </w:r>
      <w:r>
        <w:rPr>
          <w:rFonts w:ascii="Symbol" w:hAnsi="Symbol"/>
          <w:position w:val="9"/>
          <w:sz w:val="20"/>
        </w:rPr>
        <w:t></w:t>
      </w:r>
      <w:r>
        <w:rPr>
          <w:spacing w:val="6"/>
          <w:position w:val="9"/>
          <w:sz w:val="20"/>
        </w:rPr>
        <w:t> </w:t>
      </w:r>
      <w:r>
        <w:rPr>
          <w:rFonts w:ascii="Symbol" w:hAnsi="Symbol"/>
          <w:sz w:val="20"/>
        </w:rPr>
        <w:t></w:t>
      </w:r>
      <w:r>
        <w:rPr>
          <w:spacing w:val="7"/>
          <w:sz w:val="20"/>
        </w:rPr>
        <w:t> </w:t>
      </w:r>
      <w:r>
        <w:rPr>
          <w:sz w:val="20"/>
        </w:rPr>
        <w:t>681.85</w:t>
      </w:r>
      <w:r>
        <w:rPr>
          <w:rFonts w:ascii="Symbol" w:hAnsi="Symbol"/>
          <w:position w:val="10"/>
          <w:sz w:val="20"/>
        </w:rPr>
        <w:t></w:t>
      </w:r>
    </w:p>
    <w:p>
      <w:pPr>
        <w:spacing w:before="80"/>
        <w:ind w:left="190" w:right="0" w:firstLine="0"/>
        <w:jc w:val="left"/>
        <w:rPr>
          <w:sz w:val="20"/>
        </w:rPr>
      </w:pPr>
      <w:r>
        <w:rPr/>
        <w:br w:type="column"/>
      </w:r>
      <w:r>
        <w:rPr>
          <w:spacing w:val="-1"/>
          <w:sz w:val="20"/>
        </w:rPr>
        <w:t>(1</w:t>
      </w:r>
      <w:r>
        <w:rPr>
          <w:spacing w:val="-26"/>
          <w:sz w:val="20"/>
        </w:rPr>
        <w:t> </w:t>
      </w:r>
      <w:r>
        <w:rPr>
          <w:rFonts w:ascii="Symbol" w:hAnsi="Symbol"/>
          <w:sz w:val="20"/>
        </w:rPr>
        <w:t></w:t>
      </w:r>
      <w:r>
        <w:rPr>
          <w:spacing w:val="-5"/>
          <w:sz w:val="20"/>
        </w:rPr>
        <w:t> </w:t>
      </w:r>
      <w:r>
        <w:rPr>
          <w:sz w:val="20"/>
        </w:rPr>
        <w:t>0.00833)</w:t>
      </w:r>
      <w:r>
        <w:rPr>
          <w:position w:val="6"/>
          <w:sz w:val="12"/>
        </w:rPr>
        <w:t>271</w:t>
      </w:r>
      <w:r>
        <w:rPr>
          <w:spacing w:val="26"/>
          <w:position w:val="6"/>
          <w:sz w:val="12"/>
        </w:rPr>
        <w:t> </w:t>
      </w:r>
      <w:r>
        <w:rPr>
          <w:sz w:val="20"/>
        </w:rPr>
        <w:t>–</w:t>
      </w:r>
      <w:r>
        <w:rPr>
          <w:spacing w:val="-20"/>
          <w:sz w:val="20"/>
        </w:rPr>
        <w:t> </w:t>
      </w:r>
      <w:r>
        <w:rPr>
          <w:sz w:val="20"/>
        </w:rPr>
        <w:t>1</w:t>
      </w:r>
    </w:p>
    <w:p>
      <w:pPr>
        <w:pStyle w:val="BodyText"/>
        <w:spacing w:line="220" w:lineRule="exact" w:before="117"/>
        <w:ind w:left="185"/>
      </w:pPr>
      <w:r>
        <w:rPr/>
        <w:br w:type="column"/>
      </w:r>
      <w:r>
        <w:rPr>
          <w:rFonts w:ascii="Symbol" w:hAnsi="Symbol"/>
          <w:position w:val="9"/>
        </w:rPr>
        <w:t></w:t>
      </w:r>
      <w:r>
        <w:rPr>
          <w:spacing w:val="11"/>
          <w:position w:val="9"/>
        </w:rPr>
        <w:t> </w:t>
      </w:r>
      <w:r>
        <w:rPr>
          <w:rFonts w:ascii="Symbol" w:hAnsi="Symbol"/>
        </w:rPr>
        <w:t></w:t>
      </w:r>
      <w:r>
        <w:rPr>
          <w:spacing w:val="10"/>
        </w:rPr>
        <w:t> </w:t>
      </w:r>
      <w:r>
        <w:rPr/>
        <w:t>$73,191.34</w:t>
      </w:r>
    </w:p>
    <w:p>
      <w:pPr>
        <w:spacing w:after="0" w:line="220" w:lineRule="exact"/>
        <w:sectPr>
          <w:type w:val="continuous"/>
          <w:pgSz w:w="8820" w:h="13320"/>
          <w:pgMar w:top="1260" w:bottom="280" w:left="880" w:right="860"/>
          <w:cols w:num="3" w:equalWidth="0">
            <w:col w:w="3379" w:space="40"/>
            <w:col w:w="1737" w:space="39"/>
            <w:col w:w="1885"/>
          </w:cols>
        </w:sectPr>
      </w:pPr>
    </w:p>
    <w:p>
      <w:pPr>
        <w:tabs>
          <w:tab w:pos="1317" w:val="left" w:leader="none"/>
        </w:tabs>
        <w:spacing w:line="136" w:lineRule="auto" w:before="3"/>
        <w:ind w:left="798" w:right="0" w:firstLine="0"/>
        <w:jc w:val="left"/>
        <w:rPr>
          <w:rFonts w:ascii="Symbol" w:hAnsi="Symbol"/>
          <w:sz w:val="20"/>
        </w:rPr>
      </w:pPr>
      <w:r>
        <w:rPr>
          <w:sz w:val="12"/>
        </w:rPr>
        <w:t>89</w:t>
        <w:tab/>
      </w:r>
      <w:r>
        <w:rPr>
          <w:rFonts w:ascii="Symbol" w:hAnsi="Symbol"/>
          <w:spacing w:val="-77"/>
          <w:w w:val="95"/>
          <w:position w:val="-4"/>
          <w:sz w:val="20"/>
        </w:rPr>
        <w:t></w:t>
      </w:r>
      <w:r>
        <w:rPr>
          <w:rFonts w:ascii="Symbol" w:hAnsi="Symbol"/>
          <w:spacing w:val="-77"/>
          <w:w w:val="95"/>
          <w:position w:val="-10"/>
          <w:sz w:val="20"/>
        </w:rPr>
        <w:t></w:t>
      </w:r>
    </w:p>
    <w:p>
      <w:pPr>
        <w:spacing w:line="274" w:lineRule="exact" w:before="0"/>
        <w:ind w:left="83" w:right="0" w:firstLine="0"/>
        <w:jc w:val="left"/>
        <w:rPr>
          <w:rFonts w:ascii="Symbol" w:hAnsi="Symbol"/>
          <w:sz w:val="20"/>
        </w:rPr>
      </w:pPr>
      <w:r>
        <w:rPr/>
        <w:br w:type="column"/>
      </w:r>
      <w:r>
        <w:rPr>
          <w:i/>
          <w:spacing w:val="-5"/>
          <w:w w:val="90"/>
          <w:position w:val="1"/>
          <w:sz w:val="20"/>
        </w:rPr>
        <w:t>i</w:t>
      </w:r>
      <w:r>
        <w:rPr>
          <w:spacing w:val="-5"/>
          <w:w w:val="90"/>
          <w:position w:val="1"/>
          <w:sz w:val="20"/>
        </w:rPr>
        <w:t>(1</w:t>
      </w:r>
      <w:r>
        <w:rPr>
          <w:spacing w:val="-21"/>
          <w:w w:val="90"/>
          <w:position w:val="1"/>
          <w:sz w:val="20"/>
        </w:rPr>
        <w:t> </w:t>
      </w:r>
      <w:r>
        <w:rPr>
          <w:rFonts w:ascii="Symbol" w:hAnsi="Symbol"/>
          <w:spacing w:val="-5"/>
          <w:w w:val="90"/>
          <w:position w:val="1"/>
          <w:sz w:val="20"/>
        </w:rPr>
        <w:t></w:t>
      </w:r>
      <w:r>
        <w:rPr>
          <w:spacing w:val="-5"/>
          <w:w w:val="90"/>
          <w:position w:val="1"/>
          <w:sz w:val="20"/>
        </w:rPr>
        <w:t> </w:t>
      </w:r>
      <w:r>
        <w:rPr>
          <w:i/>
          <w:spacing w:val="-5"/>
          <w:w w:val="90"/>
          <w:position w:val="1"/>
          <w:sz w:val="20"/>
        </w:rPr>
        <w:t>i</w:t>
      </w:r>
      <w:r>
        <w:rPr>
          <w:spacing w:val="-5"/>
          <w:w w:val="90"/>
          <w:position w:val="1"/>
          <w:sz w:val="20"/>
        </w:rPr>
        <w:t>)</w:t>
      </w:r>
      <w:r>
        <w:rPr>
          <w:i/>
          <w:spacing w:val="-5"/>
          <w:w w:val="90"/>
          <w:position w:val="1"/>
          <w:sz w:val="20"/>
          <w:vertAlign w:val="superscript"/>
        </w:rPr>
        <w:t>N</w:t>
      </w:r>
      <w:r>
        <w:rPr>
          <w:i/>
          <w:spacing w:val="-28"/>
          <w:w w:val="90"/>
          <w:position w:val="1"/>
          <w:sz w:val="20"/>
          <w:vertAlign w:val="baseline"/>
        </w:rPr>
        <w:t> </w:t>
      </w:r>
      <w:r>
        <w:rPr>
          <w:spacing w:val="-5"/>
          <w:w w:val="90"/>
          <w:position w:val="1"/>
          <w:sz w:val="20"/>
          <w:vertAlign w:val="superscript"/>
        </w:rPr>
        <w:t>–</w:t>
      </w:r>
      <w:r>
        <w:rPr>
          <w:i/>
          <w:spacing w:val="-5"/>
          <w:w w:val="90"/>
          <w:position w:val="1"/>
          <w:sz w:val="20"/>
          <w:vertAlign w:val="superscript"/>
        </w:rPr>
        <w:t>n</w:t>
      </w:r>
      <w:r>
        <w:rPr>
          <w:i/>
          <w:spacing w:val="103"/>
          <w:position w:val="1"/>
          <w:sz w:val="20"/>
          <w:vertAlign w:val="baseline"/>
        </w:rPr>
        <w:t> </w:t>
      </w:r>
      <w:r>
        <w:rPr>
          <w:rFonts w:ascii="Symbol" w:hAnsi="Symbol"/>
          <w:spacing w:val="-4"/>
          <w:w w:val="90"/>
          <w:position w:val="6"/>
          <w:sz w:val="20"/>
          <w:vertAlign w:val="baseline"/>
        </w:rPr>
        <w:t></w:t>
      </w:r>
      <w:r>
        <w:rPr>
          <w:rFonts w:ascii="Symbol" w:hAnsi="Symbol"/>
          <w:spacing w:val="-4"/>
          <w:w w:val="90"/>
          <w:sz w:val="20"/>
          <w:vertAlign w:val="baseline"/>
        </w:rPr>
        <w:t></w:t>
      </w:r>
    </w:p>
    <w:p>
      <w:pPr>
        <w:pStyle w:val="BodyText"/>
        <w:spacing w:line="274" w:lineRule="exact"/>
        <w:ind w:left="756"/>
        <w:rPr>
          <w:rFonts w:ascii="Symbol" w:hAnsi="Symbol"/>
        </w:rPr>
      </w:pPr>
      <w:r>
        <w:rPr/>
        <w:br w:type="column"/>
      </w:r>
      <w:r>
        <w:rPr>
          <w:rFonts w:ascii="Symbol" w:hAnsi="Symbol"/>
          <w:spacing w:val="-6"/>
          <w:w w:val="95"/>
        </w:rPr>
        <w:t></w:t>
      </w:r>
      <w:r>
        <w:rPr>
          <w:rFonts w:ascii="Symbol" w:hAnsi="Symbol"/>
          <w:spacing w:val="-6"/>
          <w:w w:val="95"/>
          <w:position w:val="6"/>
        </w:rPr>
        <w:t></w:t>
      </w:r>
      <w:r>
        <w:rPr>
          <w:spacing w:val="-20"/>
          <w:w w:val="95"/>
          <w:position w:val="6"/>
        </w:rPr>
        <w:t> </w:t>
      </w:r>
      <w:r>
        <w:rPr>
          <w:spacing w:val="-6"/>
          <w:w w:val="95"/>
          <w:position w:val="1"/>
        </w:rPr>
        <w:t>0.00833(1</w:t>
      </w:r>
      <w:r>
        <w:rPr>
          <w:spacing w:val="-22"/>
          <w:w w:val="95"/>
          <w:position w:val="1"/>
        </w:rPr>
        <w:t> </w:t>
      </w:r>
      <w:r>
        <w:rPr>
          <w:rFonts w:ascii="Symbol" w:hAnsi="Symbol"/>
          <w:spacing w:val="-6"/>
          <w:w w:val="95"/>
          <w:position w:val="1"/>
        </w:rPr>
        <w:t></w:t>
      </w:r>
      <w:r>
        <w:rPr>
          <w:spacing w:val="-2"/>
          <w:w w:val="95"/>
          <w:position w:val="1"/>
        </w:rPr>
        <w:t> </w:t>
      </w:r>
      <w:r>
        <w:rPr>
          <w:spacing w:val="-6"/>
          <w:w w:val="95"/>
          <w:position w:val="1"/>
        </w:rPr>
        <w:t>0.00833)</w:t>
      </w:r>
      <w:r>
        <w:rPr>
          <w:spacing w:val="-6"/>
          <w:w w:val="95"/>
          <w:position w:val="1"/>
          <w:vertAlign w:val="superscript"/>
        </w:rPr>
        <w:t>271</w:t>
      </w:r>
      <w:r>
        <w:rPr>
          <w:spacing w:val="-2"/>
          <w:w w:val="95"/>
          <w:position w:val="1"/>
          <w:vertAlign w:val="baseline"/>
        </w:rPr>
        <w:t> </w:t>
      </w:r>
      <w:r>
        <w:rPr>
          <w:rFonts w:ascii="Symbol" w:hAnsi="Symbol"/>
          <w:spacing w:val="-5"/>
          <w:w w:val="95"/>
          <w:position w:val="6"/>
          <w:vertAlign w:val="baseline"/>
        </w:rPr>
        <w:t></w:t>
      </w:r>
      <w:r>
        <w:rPr>
          <w:rFonts w:ascii="Symbol" w:hAnsi="Symbol"/>
          <w:spacing w:val="-5"/>
          <w:w w:val="95"/>
          <w:vertAlign w:val="baseline"/>
        </w:rPr>
        <w:t></w:t>
      </w:r>
    </w:p>
    <w:p>
      <w:pPr>
        <w:spacing w:after="0" w:line="274" w:lineRule="exact"/>
        <w:rPr>
          <w:rFonts w:ascii="Symbol" w:hAnsi="Symbol"/>
        </w:rPr>
        <w:sectPr>
          <w:type w:val="continuous"/>
          <w:pgSz w:w="8820" w:h="13320"/>
          <w:pgMar w:top="1260" w:bottom="280" w:left="880" w:right="860"/>
          <w:cols w:num="3" w:equalWidth="0">
            <w:col w:w="1395" w:space="40"/>
            <w:col w:w="1071" w:space="39"/>
            <w:col w:w="4535"/>
          </w:cols>
        </w:sectPr>
      </w:pPr>
    </w:p>
    <w:p>
      <w:pPr>
        <w:pStyle w:val="BodyText"/>
        <w:spacing w:before="4"/>
        <w:rPr>
          <w:rFonts w:ascii="Symbol" w:hAnsi="Symbol"/>
          <w:sz w:val="14"/>
        </w:rPr>
      </w:pPr>
    </w:p>
    <w:p>
      <w:pPr>
        <w:pStyle w:val="BodyText"/>
        <w:spacing w:line="249" w:lineRule="auto" w:before="93"/>
        <w:ind w:left="405"/>
      </w:pPr>
      <w:r>
        <w:rPr/>
        <w:t>Note</w:t>
      </w:r>
      <w:r>
        <w:rPr>
          <w:spacing w:val="-11"/>
        </w:rPr>
        <w:t> </w:t>
      </w:r>
      <w:r>
        <w:rPr/>
        <w:t>that</w:t>
      </w:r>
      <w:r>
        <w:rPr>
          <w:spacing w:val="-10"/>
        </w:rPr>
        <w:t> </w:t>
      </w:r>
      <w:r>
        <w:rPr/>
        <w:t>we</w:t>
      </w:r>
      <w:r>
        <w:rPr>
          <w:spacing w:val="-10"/>
        </w:rPr>
        <w:t> </w:t>
      </w:r>
      <w:r>
        <w:rPr/>
        <w:t>have</w:t>
      </w:r>
      <w:r>
        <w:rPr>
          <w:spacing w:val="-11"/>
        </w:rPr>
        <w:t> </w:t>
      </w:r>
      <w:r>
        <w:rPr/>
        <w:t>reduced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principal</w:t>
      </w:r>
      <w:r>
        <w:rPr>
          <w:spacing w:val="-10"/>
        </w:rPr>
        <w:t> </w:t>
      </w:r>
      <w:r>
        <w:rPr/>
        <w:t>by</w:t>
      </w:r>
      <w:r>
        <w:rPr>
          <w:spacing w:val="-11"/>
        </w:rPr>
        <w:t> </w:t>
      </w:r>
      <w:r>
        <w:rPr/>
        <w:t>only</w:t>
      </w:r>
      <w:r>
        <w:rPr>
          <w:spacing w:val="-10"/>
        </w:rPr>
        <w:t> </w:t>
      </w:r>
      <w:r>
        <w:rPr/>
        <w:t>$3808.66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approximately</w:t>
      </w:r>
      <w:r>
        <w:rPr>
          <w:spacing w:val="-11"/>
        </w:rPr>
        <w:t> </w:t>
      </w:r>
      <w:r>
        <w:rPr/>
        <w:t>7½</w:t>
      </w:r>
      <w:r>
        <w:rPr>
          <w:spacing w:val="-47"/>
        </w:rPr>
        <w:t> </w:t>
      </w:r>
      <w:r>
        <w:rPr/>
        <w:t>years!</w:t>
      </w:r>
    </w:p>
    <w:p>
      <w:pPr>
        <w:pStyle w:val="BodyText"/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49" w:lineRule="auto" w:before="93"/>
        <w:ind w:left="170"/>
      </w:pPr>
      <w:r>
        <w:rPr/>
        <w:t>balance</w:t>
      </w:r>
      <w:r>
        <w:rPr>
          <w:spacing w:val="46"/>
        </w:rPr>
        <w:t> </w:t>
      </w:r>
      <w:r>
        <w:rPr/>
        <w:t>method</w:t>
      </w:r>
      <w:r>
        <w:rPr>
          <w:spacing w:val="47"/>
        </w:rPr>
        <w:t> </w:t>
      </w:r>
      <w:r>
        <w:rPr/>
        <w:t>and</w:t>
      </w:r>
      <w:r>
        <w:rPr>
          <w:spacing w:val="47"/>
        </w:rPr>
        <w:t> </w:t>
      </w:r>
      <w:r>
        <w:rPr/>
        <w:t>utilize</w:t>
      </w:r>
      <w:r>
        <w:rPr>
          <w:spacing w:val="47"/>
        </w:rPr>
        <w:t> </w:t>
      </w:r>
      <w:r>
        <w:rPr/>
        <w:t>the</w:t>
      </w:r>
      <w:r>
        <w:rPr>
          <w:spacing w:val="47"/>
        </w:rPr>
        <w:t> </w:t>
      </w:r>
      <w:r>
        <w:rPr/>
        <w:t>following</w:t>
      </w:r>
      <w:r>
        <w:rPr>
          <w:spacing w:val="47"/>
        </w:rPr>
        <w:t> </w:t>
      </w:r>
      <w:r>
        <w:rPr/>
        <w:t>equation</w:t>
      </w:r>
      <w:r>
        <w:rPr>
          <w:spacing w:val="47"/>
        </w:rPr>
        <w:t> </w:t>
      </w:r>
      <w:r>
        <w:rPr/>
        <w:t>to</w:t>
      </w:r>
      <w:r>
        <w:rPr>
          <w:spacing w:val="47"/>
        </w:rPr>
        <w:t> </w:t>
      </w:r>
      <w:r>
        <w:rPr/>
        <w:t>determine</w:t>
      </w:r>
      <w:r>
        <w:rPr>
          <w:spacing w:val="47"/>
        </w:rPr>
        <w:t> </w:t>
      </w:r>
      <w:r>
        <w:rPr/>
        <w:t>the</w:t>
      </w:r>
      <w:r>
        <w:rPr>
          <w:spacing w:val="46"/>
        </w:rPr>
        <w:t> </w:t>
      </w:r>
      <w:r>
        <w:rPr/>
        <w:t>remaining</w:t>
      </w:r>
      <w:r>
        <w:rPr>
          <w:spacing w:val="-47"/>
        </w:rPr>
        <w:t> </w:t>
      </w:r>
      <w:r>
        <w:rPr/>
        <w:t>balance:</w:t>
      </w:r>
    </w:p>
    <w:p>
      <w:pPr>
        <w:spacing w:line="185" w:lineRule="exact" w:before="103"/>
        <w:ind w:left="1124" w:right="1133" w:firstLine="0"/>
        <w:jc w:val="center"/>
        <w:rPr>
          <w:rFonts w:ascii="Symbol" w:hAnsi="Symbol"/>
          <w:sz w:val="20"/>
        </w:rPr>
      </w:pPr>
      <w:r>
        <w:rPr/>
        <w:pict>
          <v:shape style="position:absolute;margin-left:210.100006pt;margin-top:18.703699pt;width:48.9pt;height:.1pt;mso-position-horizontal-relative:page;mso-position-vertical-relative:paragraph;z-index:-15688192;mso-wrap-distance-left:0;mso-wrap-distance-right:0" coordorigin="4202,374" coordsize="978,0" path="m4202,374l5180,374e" filled="false" stroked="true" strokeweight=".25pt" strokecolor="#000000">
            <v:path arrowok="t"/>
            <v:stroke dashstyle="solid"/>
            <w10:wrap type="topAndBottom"/>
          </v:shape>
        </w:pict>
      </w:r>
      <w:r>
        <w:rPr>
          <w:i/>
          <w:position w:val="-11"/>
          <w:sz w:val="20"/>
        </w:rPr>
        <w:t>B</w:t>
      </w:r>
      <w:r>
        <w:rPr>
          <w:i/>
          <w:spacing w:val="28"/>
          <w:position w:val="-11"/>
          <w:sz w:val="20"/>
        </w:rPr>
        <w:t> </w:t>
      </w:r>
      <w:r>
        <w:rPr>
          <w:rFonts w:ascii="Symbol" w:hAnsi="Symbol"/>
          <w:position w:val="-11"/>
          <w:sz w:val="20"/>
        </w:rPr>
        <w:t></w:t>
      </w:r>
      <w:r>
        <w:rPr>
          <w:spacing w:val="20"/>
          <w:position w:val="-11"/>
          <w:sz w:val="20"/>
        </w:rPr>
        <w:t> </w:t>
      </w:r>
      <w:r>
        <w:rPr>
          <w:i/>
          <w:position w:val="-11"/>
          <w:sz w:val="20"/>
        </w:rPr>
        <w:t>A</w:t>
      </w:r>
      <w:r>
        <w:rPr>
          <w:i/>
          <w:spacing w:val="-28"/>
          <w:position w:val="-11"/>
          <w:sz w:val="20"/>
        </w:rPr>
        <w:t> </w:t>
      </w:r>
      <w:r>
        <w:rPr>
          <w:rFonts w:ascii="Symbol" w:hAnsi="Symbol"/>
          <w:position w:val="-2"/>
          <w:sz w:val="20"/>
        </w:rPr>
        <w:t></w:t>
      </w:r>
      <w:r>
        <w:rPr>
          <w:spacing w:val="-24"/>
          <w:position w:val="-2"/>
          <w:sz w:val="20"/>
        </w:rPr>
        <w:t> </w:t>
      </w:r>
      <w:r>
        <w:rPr>
          <w:sz w:val="20"/>
        </w:rPr>
        <w:t>(1</w:t>
      </w:r>
      <w:r>
        <w:rPr>
          <w:spacing w:val="-29"/>
          <w:sz w:val="20"/>
        </w:rPr>
        <w:t> </w:t>
      </w:r>
      <w:r>
        <w:rPr>
          <w:rFonts w:ascii="Symbol" w:hAnsi="Symbol"/>
          <w:sz w:val="20"/>
        </w:rPr>
        <w:t></w:t>
      </w:r>
      <w:r>
        <w:rPr>
          <w:spacing w:val="-12"/>
          <w:sz w:val="20"/>
        </w:rPr>
        <w:t> </w:t>
      </w:r>
      <w:r>
        <w:rPr>
          <w:i/>
          <w:sz w:val="20"/>
        </w:rPr>
        <w:t>i</w:t>
      </w:r>
      <w:r>
        <w:rPr>
          <w:sz w:val="20"/>
        </w:rPr>
        <w:t>)</w:t>
      </w:r>
      <w:r>
        <w:rPr>
          <w:i/>
          <w:position w:val="6"/>
          <w:sz w:val="12"/>
        </w:rPr>
        <w:t>N</w:t>
      </w:r>
      <w:r>
        <w:rPr>
          <w:i/>
          <w:spacing w:val="-11"/>
          <w:position w:val="6"/>
          <w:sz w:val="12"/>
        </w:rPr>
        <w:t> </w:t>
      </w:r>
      <w:r>
        <w:rPr>
          <w:position w:val="6"/>
          <w:sz w:val="12"/>
        </w:rPr>
        <w:t>–</w:t>
      </w:r>
      <w:r>
        <w:rPr>
          <w:i/>
          <w:position w:val="6"/>
          <w:sz w:val="12"/>
        </w:rPr>
        <w:t>n</w:t>
      </w:r>
      <w:r>
        <w:rPr>
          <w:i/>
          <w:spacing w:val="32"/>
          <w:position w:val="6"/>
          <w:sz w:val="12"/>
        </w:rPr>
        <w:t> </w:t>
      </w:r>
      <w:r>
        <w:rPr>
          <w:sz w:val="20"/>
        </w:rPr>
        <w:t>–</w:t>
      </w:r>
      <w:r>
        <w:rPr>
          <w:spacing w:val="-24"/>
          <w:sz w:val="20"/>
        </w:rPr>
        <w:t> </w:t>
      </w:r>
      <w:r>
        <w:rPr>
          <w:sz w:val="20"/>
        </w:rPr>
        <w:t>1</w:t>
      </w:r>
      <w:r>
        <w:rPr>
          <w:rFonts w:ascii="Symbol" w:hAnsi="Symbol"/>
          <w:position w:val="-2"/>
          <w:sz w:val="20"/>
        </w:rPr>
        <w:t></w:t>
      </w:r>
    </w:p>
    <w:p>
      <w:pPr>
        <w:spacing w:after="0" w:line="185" w:lineRule="exact"/>
        <w:jc w:val="center"/>
        <w:rPr>
          <w:rFonts w:ascii="Symbol" w:hAnsi="Symbol"/>
          <w:sz w:val="20"/>
        </w:rPr>
        <w:sectPr>
          <w:type w:val="continuous"/>
          <w:pgSz w:w="8820" w:h="13320"/>
          <w:pgMar w:top="1260" w:bottom="280" w:left="880" w:right="860"/>
        </w:sectPr>
      </w:pPr>
    </w:p>
    <w:p>
      <w:pPr>
        <w:tabs>
          <w:tab w:pos="3232" w:val="left" w:leader="none"/>
        </w:tabs>
        <w:spacing w:line="222" w:lineRule="exact" w:before="0"/>
        <w:ind w:left="2788" w:right="0" w:firstLine="0"/>
        <w:jc w:val="left"/>
        <w:rPr>
          <w:rFonts w:ascii="Symbol" w:hAnsi="Symbol"/>
          <w:sz w:val="20"/>
        </w:rPr>
      </w:pPr>
      <w:r>
        <w:rPr>
          <w:i/>
          <w:sz w:val="20"/>
          <w:vertAlign w:val="superscript"/>
        </w:rPr>
        <w:t>n</w:t>
      </w:r>
      <w:r>
        <w:rPr>
          <w:i/>
          <w:sz w:val="20"/>
          <w:vertAlign w:val="baseline"/>
        </w:rPr>
        <w:tab/>
      </w:r>
      <w:r>
        <w:rPr>
          <w:rFonts w:ascii="Symbol" w:hAnsi="Symbol"/>
          <w:spacing w:val="-9"/>
          <w:w w:val="85"/>
          <w:position w:val="6"/>
          <w:sz w:val="20"/>
          <w:vertAlign w:val="baseline"/>
        </w:rPr>
        <w:t></w:t>
      </w:r>
      <w:r>
        <w:rPr>
          <w:rFonts w:ascii="Symbol" w:hAnsi="Symbol"/>
          <w:spacing w:val="-9"/>
          <w:w w:val="85"/>
          <w:sz w:val="20"/>
          <w:vertAlign w:val="baseline"/>
        </w:rPr>
        <w:t></w:t>
      </w:r>
      <w:r>
        <w:rPr>
          <w:spacing w:val="68"/>
          <w:sz w:val="20"/>
          <w:vertAlign w:val="baseline"/>
        </w:rPr>
        <w:t> </w:t>
      </w:r>
      <w:r>
        <w:rPr>
          <w:spacing w:val="-9"/>
          <w:w w:val="85"/>
          <w:position w:val="1"/>
          <w:sz w:val="20"/>
          <w:vertAlign w:val="baseline"/>
        </w:rPr>
        <w:t>(1</w:t>
      </w:r>
      <w:r>
        <w:rPr>
          <w:spacing w:val="-24"/>
          <w:w w:val="85"/>
          <w:position w:val="1"/>
          <w:sz w:val="20"/>
          <w:vertAlign w:val="baseline"/>
        </w:rPr>
        <w:t> </w:t>
      </w:r>
      <w:r>
        <w:rPr>
          <w:rFonts w:ascii="Symbol" w:hAnsi="Symbol"/>
          <w:spacing w:val="-9"/>
          <w:w w:val="85"/>
          <w:position w:val="1"/>
          <w:sz w:val="20"/>
          <w:vertAlign w:val="baseline"/>
        </w:rPr>
        <w:t></w:t>
      </w:r>
      <w:r>
        <w:rPr>
          <w:spacing w:val="-7"/>
          <w:w w:val="85"/>
          <w:position w:val="1"/>
          <w:sz w:val="20"/>
          <w:vertAlign w:val="baseline"/>
        </w:rPr>
        <w:t> </w:t>
      </w:r>
      <w:r>
        <w:rPr>
          <w:i/>
          <w:spacing w:val="-9"/>
          <w:w w:val="85"/>
          <w:position w:val="1"/>
          <w:sz w:val="20"/>
          <w:vertAlign w:val="baseline"/>
        </w:rPr>
        <w:t>i</w:t>
      </w:r>
      <w:r>
        <w:rPr>
          <w:spacing w:val="-9"/>
          <w:w w:val="85"/>
          <w:position w:val="1"/>
          <w:sz w:val="20"/>
          <w:vertAlign w:val="baseline"/>
        </w:rPr>
        <w:t>)</w:t>
      </w:r>
      <w:r>
        <w:rPr>
          <w:i/>
          <w:spacing w:val="-9"/>
          <w:w w:val="85"/>
          <w:position w:val="1"/>
          <w:sz w:val="20"/>
          <w:vertAlign w:val="superscript"/>
        </w:rPr>
        <w:t>N</w:t>
      </w:r>
      <w:r>
        <w:rPr>
          <w:i/>
          <w:spacing w:val="-24"/>
          <w:w w:val="85"/>
          <w:position w:val="1"/>
          <w:sz w:val="20"/>
          <w:vertAlign w:val="baseline"/>
        </w:rPr>
        <w:t> </w:t>
      </w:r>
      <w:r>
        <w:rPr>
          <w:spacing w:val="-9"/>
          <w:w w:val="85"/>
          <w:position w:val="7"/>
          <w:sz w:val="12"/>
          <w:vertAlign w:val="baseline"/>
        </w:rPr>
        <w:t>–</w:t>
      </w:r>
      <w:r>
        <w:rPr>
          <w:i/>
          <w:spacing w:val="-9"/>
          <w:w w:val="85"/>
          <w:position w:val="7"/>
          <w:sz w:val="12"/>
          <w:vertAlign w:val="baseline"/>
        </w:rPr>
        <w:t>n</w:t>
      </w:r>
      <w:r>
        <w:rPr>
          <w:i/>
          <w:spacing w:val="-7"/>
          <w:w w:val="85"/>
          <w:position w:val="7"/>
          <w:sz w:val="12"/>
          <w:vertAlign w:val="baseline"/>
        </w:rPr>
        <w:t> </w:t>
      </w:r>
      <w:r>
        <w:rPr>
          <w:i/>
          <w:spacing w:val="-8"/>
          <w:w w:val="85"/>
          <w:position w:val="1"/>
          <w:sz w:val="20"/>
          <w:vertAlign w:val="baseline"/>
        </w:rPr>
        <w:t>i</w:t>
      </w:r>
      <w:r>
        <w:rPr>
          <w:i/>
          <w:spacing w:val="81"/>
          <w:position w:val="1"/>
          <w:sz w:val="20"/>
          <w:vertAlign w:val="baseline"/>
        </w:rPr>
        <w:t> </w:t>
      </w:r>
      <w:r>
        <w:rPr>
          <w:rFonts w:ascii="Symbol" w:hAnsi="Symbol"/>
          <w:spacing w:val="-8"/>
          <w:w w:val="85"/>
          <w:position w:val="6"/>
          <w:sz w:val="20"/>
          <w:vertAlign w:val="baseline"/>
        </w:rPr>
        <w:t></w:t>
      </w:r>
      <w:r>
        <w:rPr>
          <w:rFonts w:ascii="Symbol" w:hAnsi="Symbol"/>
          <w:spacing w:val="-8"/>
          <w:w w:val="85"/>
          <w:sz w:val="20"/>
          <w:vertAlign w:val="baseline"/>
        </w:rPr>
        <w:t></w:t>
      </w:r>
    </w:p>
    <w:p>
      <w:pPr>
        <w:pStyle w:val="BodyText"/>
        <w:spacing w:line="105" w:lineRule="exact"/>
        <w:ind w:right="187"/>
        <w:jc w:val="right"/>
      </w:pPr>
      <w:r>
        <w:rPr/>
        <w:br w:type="column"/>
      </w:r>
      <w:r>
        <w:rPr/>
        <w:t>(2.5)</w:t>
      </w:r>
    </w:p>
    <w:p>
      <w:pPr>
        <w:spacing w:after="0" w:line="105" w:lineRule="exact"/>
        <w:jc w:val="right"/>
        <w:sectPr>
          <w:type w:val="continuous"/>
          <w:pgSz w:w="8820" w:h="13320"/>
          <w:pgMar w:top="1260" w:bottom="280" w:left="880" w:right="860"/>
          <w:cols w:num="2" w:equalWidth="0">
            <w:col w:w="4395" w:space="40"/>
            <w:col w:w="2645"/>
          </w:cols>
        </w:sectPr>
      </w:pPr>
    </w:p>
    <w:p>
      <w:pPr>
        <w:pStyle w:val="BodyText"/>
        <w:spacing w:before="3"/>
        <w:rPr>
          <w:sz w:val="29"/>
        </w:rPr>
      </w:pPr>
    </w:p>
    <w:p>
      <w:pPr>
        <w:pStyle w:val="Heading2"/>
        <w:numPr>
          <w:ilvl w:val="1"/>
          <w:numId w:val="20"/>
        </w:numPr>
        <w:tabs>
          <w:tab w:pos="700" w:val="left" w:leader="none"/>
          <w:tab w:pos="701" w:val="left" w:leader="none"/>
        </w:tabs>
        <w:spacing w:line="240" w:lineRule="auto" w:before="96" w:after="0"/>
        <w:ind w:left="700" w:right="0" w:hanging="531"/>
        <w:jc w:val="left"/>
      </w:pPr>
      <w:bookmarkStart w:name="_TOC_250137" w:id="25"/>
      <w:r>
        <w:rPr/>
        <w:t>INVESTMENT</w:t>
      </w:r>
      <w:r>
        <w:rPr>
          <w:spacing w:val="13"/>
        </w:rPr>
        <w:t> </w:t>
      </w:r>
      <w:bookmarkEnd w:id="25"/>
      <w:r>
        <w:rPr/>
        <w:t>MEASURES</w:t>
      </w:r>
    </w:p>
    <w:p>
      <w:pPr>
        <w:pStyle w:val="BodyText"/>
        <w:spacing w:line="249" w:lineRule="auto" w:before="125"/>
        <w:ind w:left="170" w:right="187"/>
        <w:jc w:val="both"/>
      </w:pPr>
      <w:r>
        <w:rPr/>
        <w:t>An investment measure is an indicator of the profitability or desirability of a project</w:t>
      </w:r>
      <w:r>
        <w:rPr>
          <w:spacing w:val="-47"/>
        </w:rPr>
        <w:t> </w:t>
      </w:r>
      <w:r>
        <w:rPr/>
        <w:t>from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standpoint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decision</w:t>
      </w:r>
      <w:r>
        <w:rPr>
          <w:spacing w:val="-8"/>
        </w:rPr>
        <w:t> </w:t>
      </w:r>
      <w:r>
        <w:rPr/>
        <w:t>maker.</w:t>
      </w:r>
      <w:r>
        <w:rPr>
          <w:spacing w:val="-8"/>
        </w:rPr>
        <w:t> </w:t>
      </w:r>
      <w:r>
        <w:rPr/>
        <w:t>Because</w:t>
      </w:r>
      <w:r>
        <w:rPr>
          <w:spacing w:val="-8"/>
        </w:rPr>
        <w:t> </w:t>
      </w:r>
      <w:r>
        <w:rPr/>
        <w:t>various</w:t>
      </w:r>
      <w:r>
        <w:rPr>
          <w:spacing w:val="-8"/>
        </w:rPr>
        <w:t> </w:t>
      </w:r>
      <w:r>
        <w:rPr/>
        <w:t>measures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used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/>
        <w:t>deci-</w:t>
      </w:r>
      <w:r>
        <w:rPr>
          <w:spacing w:val="-47"/>
        </w:rPr>
        <w:t> </w:t>
      </w:r>
      <w:r>
        <w:rPr/>
        <w:t>sion makers for different purposes, the assumptions, limitations, and advantages of</w:t>
      </w:r>
      <w:r>
        <w:rPr>
          <w:spacing w:val="1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these profit measures should</w:t>
      </w:r>
      <w:r>
        <w:rPr>
          <w:spacing w:val="-1"/>
        </w:rPr>
        <w:t> </w:t>
      </w:r>
      <w:r>
        <w:rPr/>
        <w:t>be fully understood.</w:t>
      </w:r>
    </w:p>
    <w:p>
      <w:pPr>
        <w:pStyle w:val="BodyText"/>
        <w:spacing w:line="249" w:lineRule="auto" w:before="3"/>
        <w:ind w:left="170" w:right="187" w:firstLine="240"/>
        <w:jc w:val="both"/>
      </w:pPr>
      <w:r>
        <w:rPr/>
        <w:t>The objective of investments in the private sector is to maximize profit during a</w:t>
      </w:r>
      <w:r>
        <w:rPr>
          <w:spacing w:val="1"/>
        </w:rPr>
        <w:t> </w:t>
      </w:r>
      <w:r>
        <w:rPr/>
        <w:t>specific life cycle. The public-sector objective, usually specified by regulation, is to</w:t>
      </w:r>
      <w:r>
        <w:rPr>
          <w:spacing w:val="-47"/>
        </w:rPr>
        <w:t> </w:t>
      </w:r>
      <w:r>
        <w:rPr/>
        <w:t>maximize benefits to the public. Each investment measure is intended to be an indi-</w:t>
      </w:r>
      <w:r>
        <w:rPr>
          <w:spacing w:val="-47"/>
        </w:rPr>
        <w:t> </w:t>
      </w:r>
      <w:r>
        <w:rPr/>
        <w:t>cator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profit</w:t>
      </w:r>
      <w:r>
        <w:rPr>
          <w:spacing w:val="-11"/>
        </w:rPr>
        <w:t> </w:t>
      </w:r>
      <w:r>
        <w:rPr/>
        <w:t>or</w:t>
      </w:r>
      <w:r>
        <w:rPr>
          <w:spacing w:val="-12"/>
        </w:rPr>
        <w:t> </w:t>
      </w:r>
      <w:r>
        <w:rPr/>
        <w:t>net</w:t>
      </w:r>
      <w:r>
        <w:rPr>
          <w:spacing w:val="-11"/>
        </w:rPr>
        <w:t> </w:t>
      </w:r>
      <w:r>
        <w:rPr/>
        <w:t>benefit</w:t>
      </w:r>
      <w:r>
        <w:rPr>
          <w:spacing w:val="-10"/>
        </w:rPr>
        <w:t> </w:t>
      </w:r>
      <w:r>
        <w:rPr/>
        <w:t>for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project</w:t>
      </w:r>
      <w:r>
        <w:rPr>
          <w:spacing w:val="-11"/>
        </w:rPr>
        <w:t> </w:t>
      </w:r>
      <w:r>
        <w:rPr/>
        <w:t>under</w:t>
      </w:r>
      <w:r>
        <w:rPr>
          <w:spacing w:val="-12"/>
        </w:rPr>
        <w:t> </w:t>
      </w:r>
      <w:r>
        <w:rPr/>
        <w:t>consideration.</w:t>
      </w:r>
      <w:r>
        <w:rPr>
          <w:spacing w:val="-10"/>
        </w:rPr>
        <w:t> </w:t>
      </w:r>
      <w:r>
        <w:rPr/>
        <w:t>With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availability</w:t>
      </w:r>
      <w:r>
        <w:rPr>
          <w:spacing w:val="-11"/>
        </w:rPr>
        <w:t> </w:t>
      </w:r>
      <w:r>
        <w:rPr/>
        <w:t>of</w:t>
      </w:r>
      <w:r>
        <w:rPr>
          <w:spacing w:val="-47"/>
        </w:rPr>
        <w:t> </w:t>
      </w:r>
      <w:r>
        <w:rPr/>
        <w:t>Excel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other</w:t>
      </w:r>
      <w:r>
        <w:rPr>
          <w:spacing w:val="-7"/>
        </w:rPr>
        <w:t> </w:t>
      </w:r>
      <w:r>
        <w:rPr/>
        <w:t>computer-based</w:t>
      </w:r>
      <w:r>
        <w:rPr>
          <w:spacing w:val="-6"/>
        </w:rPr>
        <w:t> </w:t>
      </w:r>
      <w:r>
        <w:rPr/>
        <w:t>analysis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commercial</w:t>
      </w:r>
      <w:r>
        <w:rPr>
          <w:spacing w:val="-7"/>
        </w:rPr>
        <w:t> </w:t>
      </w:r>
      <w:r>
        <w:rPr/>
        <w:t>software,</w:t>
      </w:r>
      <w:r>
        <w:rPr>
          <w:spacing w:val="-6"/>
        </w:rPr>
        <w:t> </w:t>
      </w:r>
      <w:r>
        <w:rPr/>
        <w:t>measures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47"/>
        </w:rPr>
        <w:t> </w:t>
      </w:r>
      <w:r>
        <w:rPr/>
        <w:t>computed</w:t>
      </w:r>
      <w:r>
        <w:rPr>
          <w:spacing w:val="-2"/>
        </w:rPr>
        <w:t> </w:t>
      </w:r>
      <w:r>
        <w:rPr/>
        <w:t>quickly.</w:t>
      </w:r>
      <w:r>
        <w:rPr>
          <w:spacing w:val="-2"/>
        </w:rPr>
        <w:t> </w:t>
      </w:r>
      <w:r>
        <w:rPr/>
        <w:t>However,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important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define</w:t>
      </w:r>
      <w:r>
        <w:rPr>
          <w:spacing w:val="-2"/>
        </w:rPr>
        <w:t> </w:t>
      </w:r>
      <w:r>
        <w:rPr/>
        <w:t>them</w:t>
      </w:r>
      <w:r>
        <w:rPr>
          <w:spacing w:val="-2"/>
        </w:rPr>
        <w:t> </w:t>
      </w:r>
      <w:r>
        <w:rPr/>
        <w:t>precisely:</w:t>
      </w:r>
    </w:p>
    <w:p>
      <w:pPr>
        <w:pStyle w:val="ListParagraph"/>
        <w:numPr>
          <w:ilvl w:val="2"/>
          <w:numId w:val="20"/>
        </w:numPr>
        <w:tabs>
          <w:tab w:pos="650" w:val="left" w:leader="none"/>
        </w:tabs>
        <w:spacing w:line="249" w:lineRule="auto" w:before="165" w:after="0"/>
        <w:ind w:left="650" w:right="427" w:hanging="211"/>
        <w:jc w:val="both"/>
        <w:rPr>
          <w:sz w:val="20"/>
        </w:rPr>
      </w:pPr>
      <w:r>
        <w:rPr>
          <w:i/>
          <w:sz w:val="20"/>
        </w:rPr>
        <w:t>Net present value</w:t>
      </w:r>
      <w:r>
        <w:rPr>
          <w:sz w:val="20"/>
        </w:rPr>
        <w:t>. The NPV is the current worth of the cash flows over the</w:t>
      </w:r>
      <w:r>
        <w:rPr>
          <w:spacing w:val="-47"/>
          <w:sz w:val="20"/>
        </w:rPr>
        <w:t> </w:t>
      </w:r>
      <w:r>
        <w:rPr>
          <w:sz w:val="20"/>
        </w:rPr>
        <w:t>life</w:t>
      </w:r>
      <w:r>
        <w:rPr>
          <w:spacing w:val="-4"/>
          <w:sz w:val="20"/>
        </w:rPr>
        <w:t> </w:t>
      </w:r>
      <w:r>
        <w:rPr>
          <w:sz w:val="20"/>
        </w:rPr>
        <w:t>cycle.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cash</w:t>
      </w:r>
      <w:r>
        <w:rPr>
          <w:spacing w:val="-3"/>
          <w:sz w:val="20"/>
        </w:rPr>
        <w:t> </w:t>
      </w:r>
      <w:r>
        <w:rPr>
          <w:sz w:val="20"/>
        </w:rPr>
        <w:t>flows</w:t>
      </w:r>
      <w:r>
        <w:rPr>
          <w:spacing w:val="-4"/>
          <w:sz w:val="20"/>
        </w:rPr>
        <w:t> </w:t>
      </w:r>
      <w:r>
        <w:rPr>
          <w:sz w:val="20"/>
        </w:rPr>
        <w:t>are</w:t>
      </w:r>
      <w:r>
        <w:rPr>
          <w:spacing w:val="-3"/>
          <w:sz w:val="20"/>
        </w:rPr>
        <w:t> </w:t>
      </w:r>
      <w:r>
        <w:rPr>
          <w:sz w:val="20"/>
        </w:rPr>
        <w:t>discounted</w:t>
      </w:r>
      <w:r>
        <w:rPr>
          <w:spacing w:val="-3"/>
          <w:sz w:val="20"/>
        </w:rPr>
        <w:t> </w:t>
      </w:r>
      <w:r>
        <w:rPr>
          <w:sz w:val="20"/>
        </w:rPr>
        <w:t>over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course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life</w:t>
      </w:r>
      <w:r>
        <w:rPr>
          <w:spacing w:val="-4"/>
          <w:sz w:val="20"/>
        </w:rPr>
        <w:t> </w:t>
      </w:r>
      <w:r>
        <w:rPr>
          <w:sz w:val="20"/>
        </w:rPr>
        <w:t>cycle</w:t>
      </w:r>
      <w:r>
        <w:rPr>
          <w:spacing w:val="-3"/>
          <w:sz w:val="20"/>
        </w:rPr>
        <w:t> </w:t>
      </w:r>
      <w:r>
        <w:rPr>
          <w:sz w:val="20"/>
        </w:rPr>
        <w:t>at</w:t>
      </w:r>
      <w:r>
        <w:rPr>
          <w:spacing w:val="-48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MARR</w:t>
      </w:r>
      <w:r>
        <w:rPr>
          <w:spacing w:val="2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obtain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NPV</w:t>
      </w:r>
      <w:r>
        <w:rPr>
          <w:spacing w:val="2"/>
          <w:sz w:val="20"/>
        </w:rPr>
        <w:t> </w:t>
      </w:r>
      <w:r>
        <w:rPr>
          <w:sz w:val="20"/>
        </w:rPr>
        <w:t>if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MARR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2"/>
          <w:sz w:val="20"/>
        </w:rPr>
        <w:t> </w:t>
      </w:r>
      <w:r>
        <w:rPr>
          <w:sz w:val="20"/>
        </w:rPr>
        <w:t>close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current</w:t>
      </w:r>
      <w:r>
        <w:rPr>
          <w:spacing w:val="2"/>
          <w:sz w:val="20"/>
        </w:rPr>
        <w:t> </w:t>
      </w:r>
      <w:r>
        <w:rPr>
          <w:sz w:val="20"/>
        </w:rPr>
        <w:t>value</w:t>
      </w:r>
      <w:r>
        <w:rPr>
          <w:spacing w:val="1"/>
          <w:sz w:val="20"/>
        </w:rPr>
        <w:t> </w:t>
      </w:r>
      <w:r>
        <w:rPr>
          <w:sz w:val="20"/>
        </w:rPr>
        <w:t>of</w:t>
      </w:r>
    </w:p>
    <w:p>
      <w:pPr>
        <w:spacing w:after="0" w:line="249" w:lineRule="auto"/>
        <w:jc w:val="both"/>
        <w:rPr>
          <w:sz w:val="20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650" w:right="427"/>
        <w:jc w:val="both"/>
      </w:pPr>
      <w:r>
        <w:rPr/>
        <w:t>money.</w:t>
      </w:r>
      <w:r>
        <w:rPr>
          <w:spacing w:val="-8"/>
        </w:rPr>
        <w:t> </w:t>
      </w:r>
      <w:r>
        <w:rPr/>
        <w:t>If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large</w:t>
      </w:r>
      <w:r>
        <w:rPr>
          <w:spacing w:val="-7"/>
        </w:rPr>
        <w:t> </w:t>
      </w:r>
      <w:r>
        <w:rPr/>
        <w:t>disparity</w:t>
      </w:r>
      <w:r>
        <w:rPr>
          <w:spacing w:val="-7"/>
        </w:rPr>
        <w:t> </w:t>
      </w:r>
      <w:r>
        <w:rPr/>
        <w:t>exists</w:t>
      </w:r>
      <w:r>
        <w:rPr>
          <w:spacing w:val="-8"/>
        </w:rPr>
        <w:t> </w:t>
      </w:r>
      <w:r>
        <w:rPr/>
        <w:t>between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normal</w:t>
      </w:r>
      <w:r>
        <w:rPr>
          <w:spacing w:val="-8"/>
        </w:rPr>
        <w:t> </w:t>
      </w:r>
      <w:r>
        <w:rPr/>
        <w:t>discount</w:t>
      </w:r>
      <w:r>
        <w:rPr>
          <w:spacing w:val="-7"/>
        </w:rPr>
        <w:t> </w:t>
      </w:r>
      <w:r>
        <w:rPr/>
        <w:t>rate</w:t>
      </w:r>
      <w:r>
        <w:rPr>
          <w:spacing w:val="-7"/>
        </w:rPr>
        <w:t> </w:t>
      </w:r>
      <w:r>
        <w:rPr/>
        <w:t>(the</w:t>
      </w:r>
      <w:r>
        <w:rPr>
          <w:spacing w:val="-8"/>
        </w:rPr>
        <w:t> </w:t>
      </w:r>
      <w:r>
        <w:rPr/>
        <w:t>cur-</w:t>
      </w:r>
      <w:r>
        <w:rPr>
          <w:spacing w:val="-47"/>
        </w:rPr>
        <w:t> </w:t>
      </w:r>
      <w:r>
        <w:rPr/>
        <w:t>rent value of money) and the MARR, then a compromise interest rate must</w:t>
      </w:r>
      <w:r>
        <w:rPr>
          <w:spacing w:val="-47"/>
        </w:rPr>
        <w:t> </w:t>
      </w:r>
      <w:r>
        <w:rPr/>
        <w:t>be assumed.</w:t>
      </w:r>
    </w:p>
    <w:p>
      <w:pPr>
        <w:pStyle w:val="ListParagraph"/>
        <w:numPr>
          <w:ilvl w:val="2"/>
          <w:numId w:val="20"/>
        </w:numPr>
        <w:tabs>
          <w:tab w:pos="650" w:val="left" w:leader="none"/>
        </w:tabs>
        <w:spacing w:line="249" w:lineRule="auto" w:before="3" w:after="0"/>
        <w:ind w:left="650" w:right="427" w:hanging="222"/>
        <w:jc w:val="both"/>
        <w:rPr>
          <w:sz w:val="20"/>
        </w:rPr>
      </w:pPr>
      <w:r>
        <w:rPr>
          <w:i/>
          <w:sz w:val="20"/>
        </w:rPr>
        <w:t>Equivalent annual value</w:t>
      </w:r>
      <w:r>
        <w:rPr>
          <w:sz w:val="20"/>
        </w:rPr>
        <w:t>. The EAV is a uniform flow of benefits less costs</w:t>
      </w:r>
      <w:r>
        <w:rPr>
          <w:spacing w:val="-47"/>
          <w:sz w:val="20"/>
        </w:rPr>
        <w:t> </w:t>
      </w:r>
      <w:r>
        <w:rPr>
          <w:sz w:val="20"/>
        </w:rPr>
        <w:t>at</w:t>
      </w:r>
      <w:r>
        <w:rPr>
          <w:spacing w:val="-3"/>
          <w:sz w:val="20"/>
        </w:rPr>
        <w:t> </w:t>
      </w:r>
      <w:r>
        <w:rPr>
          <w:sz w:val="20"/>
        </w:rPr>
        <w:t>equally</w:t>
      </w:r>
      <w:r>
        <w:rPr>
          <w:spacing w:val="-3"/>
          <w:sz w:val="20"/>
        </w:rPr>
        <w:t> </w:t>
      </w:r>
      <w:r>
        <w:rPr>
          <w:sz w:val="20"/>
        </w:rPr>
        <w:t>spaced</w:t>
      </w:r>
      <w:r>
        <w:rPr>
          <w:spacing w:val="-3"/>
          <w:sz w:val="20"/>
        </w:rPr>
        <w:t> </w:t>
      </w:r>
      <w:r>
        <w:rPr>
          <w:sz w:val="20"/>
        </w:rPr>
        <w:t>time</w:t>
      </w:r>
      <w:r>
        <w:rPr>
          <w:spacing w:val="-3"/>
          <w:sz w:val="20"/>
        </w:rPr>
        <w:t> </w:t>
      </w:r>
      <w:r>
        <w:rPr>
          <w:sz w:val="20"/>
        </w:rPr>
        <w:t>periods</w:t>
      </w:r>
      <w:r>
        <w:rPr>
          <w:spacing w:val="-2"/>
          <w:sz w:val="20"/>
        </w:rPr>
        <w:t> </w:t>
      </w:r>
      <w:r>
        <w:rPr>
          <w:sz w:val="20"/>
        </w:rPr>
        <w:t>over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life</w:t>
      </w:r>
      <w:r>
        <w:rPr>
          <w:spacing w:val="-3"/>
          <w:sz w:val="20"/>
        </w:rPr>
        <w:t> </w:t>
      </w:r>
      <w:r>
        <w:rPr>
          <w:sz w:val="20"/>
        </w:rPr>
        <w:t>cycle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project.</w:t>
      </w:r>
      <w:r>
        <w:rPr>
          <w:spacing w:val="-3"/>
          <w:sz w:val="20"/>
        </w:rPr>
        <w:t> </w:t>
      </w:r>
      <w:r>
        <w:rPr>
          <w:sz w:val="20"/>
        </w:rPr>
        <w:t>It</w:t>
      </w:r>
      <w:r>
        <w:rPr>
          <w:spacing w:val="-2"/>
          <w:sz w:val="20"/>
        </w:rPr>
        <w:t> </w:t>
      </w:r>
      <w:r>
        <w:rPr>
          <w:sz w:val="20"/>
        </w:rPr>
        <w:t>is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mea-</w:t>
      </w:r>
      <w:r>
        <w:rPr>
          <w:spacing w:val="-48"/>
          <w:sz w:val="20"/>
        </w:rPr>
        <w:t> </w:t>
      </w:r>
      <w:r>
        <w:rPr>
          <w:sz w:val="20"/>
        </w:rPr>
        <w:t>sure</w:t>
      </w:r>
      <w:r>
        <w:rPr>
          <w:spacing w:val="-9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net</w:t>
      </w:r>
      <w:r>
        <w:rPr>
          <w:spacing w:val="-8"/>
          <w:sz w:val="20"/>
        </w:rPr>
        <w:t> </w:t>
      </w:r>
      <w:r>
        <w:rPr>
          <w:sz w:val="20"/>
        </w:rPr>
        <w:t>return</w:t>
      </w:r>
      <w:r>
        <w:rPr>
          <w:spacing w:val="-8"/>
          <w:sz w:val="20"/>
        </w:rPr>
        <w:t> </w:t>
      </w:r>
      <w:r>
        <w:rPr>
          <w:sz w:val="20"/>
        </w:rPr>
        <w:t>on</w:t>
      </w:r>
      <w:r>
        <w:rPr>
          <w:spacing w:val="-9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project</w:t>
      </w:r>
      <w:r>
        <w:rPr>
          <w:spacing w:val="-8"/>
          <w:sz w:val="20"/>
        </w:rPr>
        <w:t> </w:t>
      </w:r>
      <w:r>
        <w:rPr>
          <w:sz w:val="20"/>
        </w:rPr>
        <w:t>on</w:t>
      </w:r>
      <w:r>
        <w:rPr>
          <w:spacing w:val="-8"/>
          <w:sz w:val="20"/>
        </w:rPr>
        <w:t> </w:t>
      </w:r>
      <w:r>
        <w:rPr>
          <w:sz w:val="20"/>
        </w:rPr>
        <w:t>an</w:t>
      </w:r>
      <w:r>
        <w:rPr>
          <w:spacing w:val="-8"/>
          <w:sz w:val="20"/>
        </w:rPr>
        <w:t> </w:t>
      </w:r>
      <w:r>
        <w:rPr>
          <w:sz w:val="20"/>
        </w:rPr>
        <w:t>annualized</w:t>
      </w:r>
      <w:r>
        <w:rPr>
          <w:spacing w:val="-9"/>
          <w:sz w:val="20"/>
        </w:rPr>
        <w:t> </w:t>
      </w:r>
      <w:r>
        <w:rPr>
          <w:sz w:val="20"/>
        </w:rPr>
        <w:t>or</w:t>
      </w:r>
      <w:r>
        <w:rPr>
          <w:spacing w:val="-8"/>
          <w:sz w:val="20"/>
        </w:rPr>
        <w:t> </w:t>
      </w:r>
      <w:r>
        <w:rPr>
          <w:sz w:val="20"/>
        </w:rPr>
        <w:t>amortized</w:t>
      </w:r>
      <w:r>
        <w:rPr>
          <w:spacing w:val="-8"/>
          <w:sz w:val="20"/>
        </w:rPr>
        <w:t> </w:t>
      </w:r>
      <w:r>
        <w:rPr>
          <w:sz w:val="20"/>
        </w:rPr>
        <w:t>basis.</w:t>
      </w:r>
      <w:r>
        <w:rPr>
          <w:spacing w:val="-8"/>
          <w:sz w:val="20"/>
        </w:rPr>
        <w:t> </w:t>
      </w:r>
      <w:r>
        <w:rPr>
          <w:sz w:val="20"/>
        </w:rPr>
        <w:t>EAV</w:t>
      </w:r>
      <w:r>
        <w:rPr>
          <w:spacing w:val="-48"/>
          <w:sz w:val="20"/>
        </w:rPr>
        <w:t> </w:t>
      </w:r>
      <w:r>
        <w:rPr>
          <w:sz w:val="20"/>
        </w:rPr>
        <w:t>can also be calculated simply by converting the project NPV to an annuity</w:t>
      </w:r>
      <w:r>
        <w:rPr>
          <w:spacing w:val="1"/>
          <w:sz w:val="20"/>
        </w:rPr>
        <w:t> </w:t>
      </w:r>
      <w:r>
        <w:rPr>
          <w:sz w:val="20"/>
        </w:rPr>
        <w:t>or</w:t>
      </w:r>
      <w:r>
        <w:rPr>
          <w:spacing w:val="-5"/>
          <w:sz w:val="20"/>
        </w:rPr>
        <w:t> </w:t>
      </w:r>
      <w:r>
        <w:rPr>
          <w:sz w:val="20"/>
        </w:rPr>
        <w:t>uniform</w:t>
      </w:r>
      <w:r>
        <w:rPr>
          <w:spacing w:val="-5"/>
          <w:sz w:val="20"/>
        </w:rPr>
        <w:t> </w:t>
      </w:r>
      <w:r>
        <w:rPr>
          <w:sz w:val="20"/>
        </w:rPr>
        <w:t>cash</w:t>
      </w:r>
      <w:r>
        <w:rPr>
          <w:spacing w:val="-4"/>
          <w:sz w:val="20"/>
        </w:rPr>
        <w:t> </w:t>
      </w:r>
      <w:r>
        <w:rPr>
          <w:sz w:val="20"/>
        </w:rPr>
        <w:t>flow.</w:t>
      </w:r>
      <w:r>
        <w:rPr>
          <w:spacing w:val="-5"/>
          <w:sz w:val="20"/>
        </w:rPr>
        <w:t> </w:t>
      </w:r>
      <w:r>
        <w:rPr>
          <w:sz w:val="20"/>
        </w:rPr>
        <w:t>Example</w:t>
      </w:r>
      <w:r>
        <w:rPr>
          <w:spacing w:val="-4"/>
          <w:sz w:val="20"/>
        </w:rPr>
        <w:t> </w:t>
      </w:r>
      <w:r>
        <w:rPr>
          <w:sz w:val="20"/>
        </w:rPr>
        <w:t>2.7</w:t>
      </w:r>
      <w:r>
        <w:rPr>
          <w:spacing w:val="-5"/>
          <w:sz w:val="20"/>
        </w:rPr>
        <w:t> </w:t>
      </w:r>
      <w:r>
        <w:rPr>
          <w:sz w:val="20"/>
        </w:rPr>
        <w:t>demonstrates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concept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EAV.</w:t>
      </w:r>
    </w:p>
    <w:p>
      <w:pPr>
        <w:pStyle w:val="ListParagraph"/>
        <w:numPr>
          <w:ilvl w:val="2"/>
          <w:numId w:val="20"/>
        </w:numPr>
        <w:tabs>
          <w:tab w:pos="650" w:val="left" w:leader="none"/>
        </w:tabs>
        <w:spacing w:line="249" w:lineRule="auto" w:before="4" w:after="0"/>
        <w:ind w:left="650" w:right="427" w:hanging="215"/>
        <w:jc w:val="both"/>
        <w:rPr>
          <w:sz w:val="20"/>
        </w:rPr>
      </w:pPr>
      <w:r>
        <w:rPr>
          <w:i/>
          <w:sz w:val="20"/>
        </w:rPr>
        <w:t>Benefit–cost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ratio</w:t>
      </w:r>
      <w:r>
        <w:rPr>
          <w:sz w:val="20"/>
        </w:rPr>
        <w:t>.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benefit–cost</w:t>
      </w:r>
      <w:r>
        <w:rPr>
          <w:spacing w:val="-3"/>
          <w:sz w:val="20"/>
        </w:rPr>
        <w:t> </w:t>
      </w:r>
      <w:r>
        <w:rPr>
          <w:sz w:val="20"/>
        </w:rPr>
        <w:t>ratio</w:t>
      </w:r>
      <w:r>
        <w:rPr>
          <w:spacing w:val="-3"/>
          <w:sz w:val="20"/>
        </w:rPr>
        <w:t> </w:t>
      </w:r>
      <w:r>
        <w:rPr>
          <w:sz w:val="20"/>
        </w:rPr>
        <w:t>(BCR)</w:t>
      </w:r>
      <w:r>
        <w:rPr>
          <w:spacing w:val="-3"/>
          <w:sz w:val="20"/>
        </w:rPr>
        <w:t> </w:t>
      </w:r>
      <w:r>
        <w:rPr>
          <w:sz w:val="20"/>
        </w:rPr>
        <w:t>can</w:t>
      </w:r>
      <w:r>
        <w:rPr>
          <w:spacing w:val="-3"/>
          <w:sz w:val="20"/>
        </w:rPr>
        <w:t> </w:t>
      </w:r>
      <w:r>
        <w:rPr>
          <w:sz w:val="20"/>
        </w:rPr>
        <w:t>be</w:t>
      </w:r>
      <w:r>
        <w:rPr>
          <w:spacing w:val="-3"/>
          <w:sz w:val="20"/>
        </w:rPr>
        <w:t> </w:t>
      </w:r>
      <w:r>
        <w:rPr>
          <w:sz w:val="20"/>
        </w:rPr>
        <w:t>defined</w:t>
      </w:r>
      <w:r>
        <w:rPr>
          <w:spacing w:val="-3"/>
          <w:sz w:val="20"/>
        </w:rPr>
        <w:t> </w:t>
      </w:r>
      <w:r>
        <w:rPr>
          <w:sz w:val="20"/>
        </w:rPr>
        <w:t>as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ratio</w:t>
      </w:r>
      <w:r>
        <w:rPr>
          <w:spacing w:val="-48"/>
          <w:sz w:val="20"/>
        </w:rPr>
        <w:t> </w:t>
      </w:r>
      <w:r>
        <w:rPr>
          <w:sz w:val="20"/>
        </w:rPr>
        <w:t>of the benefits divided by the costs at the same point in time. Its use also</w:t>
      </w:r>
      <w:r>
        <w:rPr>
          <w:spacing w:val="1"/>
          <w:sz w:val="20"/>
        </w:rPr>
        <w:t> </w:t>
      </w:r>
      <w:r>
        <w:rPr>
          <w:sz w:val="20"/>
        </w:rPr>
        <w:t>requires the choice of a life cycle and an MARR. Because some savings</w:t>
      </w:r>
      <w:r>
        <w:rPr>
          <w:spacing w:val="1"/>
          <w:sz w:val="20"/>
        </w:rPr>
        <w:t> </w:t>
      </w:r>
      <w:r>
        <w:rPr>
          <w:sz w:val="20"/>
        </w:rPr>
        <w:t>may be interpreted as a negative cost to be deducted from the denominator</w:t>
      </w:r>
      <w:r>
        <w:rPr>
          <w:spacing w:val="-47"/>
          <w:sz w:val="20"/>
        </w:rPr>
        <w:t> </w:t>
      </w:r>
      <w:r>
        <w:rPr>
          <w:sz w:val="20"/>
        </w:rPr>
        <w:t>or as a positive benefit to be added to the numerator of the ratio, the BCR</w:t>
      </w:r>
      <w:r>
        <w:rPr>
          <w:spacing w:val="1"/>
          <w:sz w:val="20"/>
        </w:rPr>
        <w:t> </w:t>
      </w:r>
      <w:r>
        <w:rPr>
          <w:sz w:val="20"/>
        </w:rPr>
        <w:t>is not an absolute numerical measure. However, if the ratio of the NPV of</w:t>
      </w:r>
      <w:r>
        <w:rPr>
          <w:spacing w:val="1"/>
          <w:sz w:val="20"/>
        </w:rPr>
        <w:t> </w:t>
      </w:r>
      <w:r>
        <w:rPr>
          <w:sz w:val="20"/>
        </w:rPr>
        <w:t>benefit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present</w:t>
      </w:r>
      <w:r>
        <w:rPr>
          <w:spacing w:val="-4"/>
          <w:sz w:val="20"/>
        </w:rPr>
        <w:t> </w:t>
      </w:r>
      <w:r>
        <w:rPr>
          <w:sz w:val="20"/>
        </w:rPr>
        <w:t>value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costs</w:t>
      </w:r>
      <w:r>
        <w:rPr>
          <w:spacing w:val="-4"/>
          <w:sz w:val="20"/>
        </w:rPr>
        <w:t> </w:t>
      </w:r>
      <w:r>
        <w:rPr>
          <w:sz w:val="20"/>
        </w:rPr>
        <w:t>exceeds</w:t>
      </w:r>
      <w:r>
        <w:rPr>
          <w:spacing w:val="-3"/>
          <w:sz w:val="20"/>
        </w:rPr>
        <w:t> </w:t>
      </w:r>
      <w:r>
        <w:rPr>
          <w:sz w:val="20"/>
        </w:rPr>
        <w:t>1,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project</w:t>
      </w:r>
      <w:r>
        <w:rPr>
          <w:spacing w:val="-3"/>
          <w:sz w:val="20"/>
        </w:rPr>
        <w:t> </w:t>
      </w:r>
      <w:r>
        <w:rPr>
          <w:sz w:val="20"/>
        </w:rPr>
        <w:t>is</w:t>
      </w:r>
      <w:r>
        <w:rPr>
          <w:spacing w:val="-3"/>
          <w:sz w:val="20"/>
        </w:rPr>
        <w:t> </w:t>
      </w:r>
      <w:r>
        <w:rPr>
          <w:sz w:val="20"/>
        </w:rPr>
        <w:t>profitable</w:t>
      </w:r>
      <w:r>
        <w:rPr>
          <w:spacing w:val="-4"/>
          <w:sz w:val="20"/>
        </w:rPr>
        <w:t> </w:t>
      </w:r>
      <w:r>
        <w:rPr>
          <w:sz w:val="20"/>
        </w:rPr>
        <w:t>irre-</w:t>
      </w:r>
      <w:r>
        <w:rPr>
          <w:spacing w:val="-47"/>
          <w:sz w:val="20"/>
        </w:rPr>
        <w:t> </w:t>
      </w:r>
      <w:r>
        <w:rPr>
          <w:sz w:val="20"/>
        </w:rPr>
        <w:t>spective of different interpretations of such benefits or costs. Calculate the</w:t>
      </w:r>
      <w:r>
        <w:rPr>
          <w:spacing w:val="1"/>
          <w:sz w:val="20"/>
        </w:rPr>
        <w:t> </w:t>
      </w:r>
      <w:r>
        <w:rPr>
          <w:sz w:val="20"/>
        </w:rPr>
        <w:t>BCR</w:t>
      </w:r>
      <w:r>
        <w:rPr>
          <w:spacing w:val="-1"/>
          <w:sz w:val="20"/>
        </w:rPr>
        <w:t> </w:t>
      </w:r>
      <w:r>
        <w:rPr>
          <w:sz w:val="20"/>
        </w:rPr>
        <w:t>as follows:</w:t>
      </w:r>
    </w:p>
    <w:p>
      <w:pPr>
        <w:spacing w:after="0" w:line="249" w:lineRule="auto"/>
        <w:jc w:val="both"/>
        <w:rPr>
          <w:sz w:val="20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9"/>
        <w:rPr>
          <w:sz w:val="19"/>
        </w:rPr>
      </w:pPr>
    </w:p>
    <w:p>
      <w:pPr>
        <w:spacing w:before="0"/>
        <w:ind w:left="0" w:right="0" w:firstLine="0"/>
        <w:jc w:val="right"/>
        <w:rPr>
          <w:i/>
          <w:sz w:val="12"/>
        </w:rPr>
      </w:pPr>
      <w:r>
        <w:rPr>
          <w:i/>
          <w:sz w:val="20"/>
        </w:rPr>
        <w:t>BCR</w:t>
      </w:r>
      <w:r>
        <w:rPr>
          <w:i/>
          <w:position w:val="-4"/>
          <w:sz w:val="12"/>
        </w:rPr>
        <w:t>x</w:t>
      </w:r>
    </w:p>
    <w:p>
      <w:pPr>
        <w:spacing w:line="180" w:lineRule="auto" w:before="120"/>
        <w:ind w:left="29" w:right="0" w:firstLine="0"/>
        <w:jc w:val="left"/>
        <w:rPr>
          <w:i/>
          <w:sz w:val="12"/>
        </w:rPr>
      </w:pPr>
      <w:r>
        <w:rPr/>
        <w:br w:type="column"/>
      </w:r>
      <w:r>
        <w:rPr>
          <w:rFonts w:ascii="Symbol" w:hAnsi="Symbol"/>
          <w:position w:val="-12"/>
          <w:sz w:val="20"/>
        </w:rPr>
        <w:t></w:t>
      </w:r>
      <w:r>
        <w:rPr>
          <w:spacing w:val="22"/>
          <w:sz w:val="20"/>
          <w:u w:val="single"/>
        </w:rPr>
        <w:t> </w:t>
      </w:r>
      <w:r>
        <w:rPr>
          <w:i/>
          <w:sz w:val="20"/>
          <w:u w:val="single"/>
        </w:rPr>
        <w:t>BPV</w:t>
      </w:r>
      <w:r>
        <w:rPr>
          <w:i/>
          <w:position w:val="-4"/>
          <w:sz w:val="12"/>
          <w:u w:val="single"/>
        </w:rPr>
        <w:t>x </w:t>
      </w:r>
      <w:r>
        <w:rPr>
          <w:i/>
          <w:spacing w:val="-15"/>
          <w:position w:val="-4"/>
          <w:sz w:val="12"/>
          <w:u w:val="single"/>
        </w:rPr>
        <w:t> </w:t>
      </w:r>
    </w:p>
    <w:p>
      <w:pPr>
        <w:spacing w:line="219" w:lineRule="exact" w:before="0"/>
        <w:ind w:left="215" w:right="0" w:firstLine="0"/>
        <w:jc w:val="left"/>
        <w:rPr>
          <w:i/>
          <w:sz w:val="12"/>
        </w:rPr>
      </w:pPr>
      <w:r>
        <w:rPr>
          <w:i/>
          <w:sz w:val="20"/>
        </w:rPr>
        <w:t>NPV</w:t>
      </w:r>
      <w:r>
        <w:rPr>
          <w:i/>
          <w:position w:val="-4"/>
          <w:sz w:val="12"/>
        </w:rPr>
        <w:t>x</w:t>
      </w:r>
    </w:p>
    <w:p>
      <w:pPr>
        <w:pStyle w:val="BodyText"/>
        <w:spacing w:before="3"/>
        <w:rPr>
          <w:i/>
          <w:sz w:val="23"/>
        </w:rPr>
      </w:pPr>
      <w:r>
        <w:rPr/>
        <w:br w:type="column"/>
      </w:r>
      <w:r>
        <w:rPr>
          <w:i/>
          <w:sz w:val="23"/>
        </w:rPr>
      </w:r>
    </w:p>
    <w:p>
      <w:pPr>
        <w:pStyle w:val="BodyText"/>
        <w:ind w:right="188"/>
        <w:jc w:val="right"/>
      </w:pPr>
      <w:r>
        <w:rPr/>
        <w:t>(2.6)</w:t>
      </w:r>
    </w:p>
    <w:p>
      <w:pPr>
        <w:spacing w:after="0"/>
        <w:jc w:val="right"/>
        <w:sectPr>
          <w:type w:val="continuous"/>
          <w:pgSz w:w="8820" w:h="13320"/>
          <w:pgMar w:top="1260" w:bottom="280" w:left="880" w:right="860"/>
          <w:cols w:num="3" w:equalWidth="0">
            <w:col w:w="3385" w:space="40"/>
            <w:col w:w="680" w:space="39"/>
            <w:col w:w="2936"/>
          </w:cols>
        </w:sectPr>
      </w:pPr>
    </w:p>
    <w:p>
      <w:pPr>
        <w:pStyle w:val="BodyText"/>
        <w:spacing w:line="249" w:lineRule="auto" w:before="129"/>
        <w:ind w:left="650" w:right="429"/>
        <w:jc w:val="both"/>
      </w:pPr>
      <w:r>
        <w:rPr>
          <w:spacing w:val="-1"/>
        </w:rPr>
        <w:t>where</w:t>
      </w:r>
      <w:r>
        <w:rPr>
          <w:spacing w:val="-11"/>
        </w:rPr>
        <w:t> </w:t>
      </w:r>
      <w:r>
        <w:rPr>
          <w:i/>
          <w:spacing w:val="-1"/>
        </w:rPr>
        <w:t>BPV</w:t>
      </w:r>
      <w:r>
        <w:rPr>
          <w:i/>
          <w:spacing w:val="-1"/>
          <w:vertAlign w:val="subscript"/>
        </w:rPr>
        <w:t>x</w:t>
      </w:r>
      <w:r>
        <w:rPr>
          <w:i/>
          <w:spacing w:val="-11"/>
          <w:vertAlign w:val="baseline"/>
        </w:rPr>
        <w:t> </w:t>
      </w:r>
      <w:r>
        <w:rPr>
          <w:spacing w:val="-1"/>
          <w:vertAlign w:val="baseline"/>
        </w:rPr>
        <w:t>is</w:t>
      </w:r>
      <w:r>
        <w:rPr>
          <w:spacing w:val="-11"/>
          <w:vertAlign w:val="baseline"/>
        </w:rPr>
        <w:t> </w:t>
      </w:r>
      <w:r>
        <w:rPr>
          <w:spacing w:val="-1"/>
          <w:vertAlign w:val="baseline"/>
        </w:rPr>
        <w:t>the</w:t>
      </w:r>
      <w:r>
        <w:rPr>
          <w:spacing w:val="-11"/>
          <w:vertAlign w:val="baseline"/>
        </w:rPr>
        <w:t> </w:t>
      </w:r>
      <w:r>
        <w:rPr>
          <w:spacing w:val="-1"/>
          <w:vertAlign w:val="baseline"/>
        </w:rPr>
        <w:t>present</w:t>
      </w:r>
      <w:r>
        <w:rPr>
          <w:spacing w:val="-10"/>
          <w:vertAlign w:val="baseline"/>
        </w:rPr>
        <w:t> </w:t>
      </w:r>
      <w:r>
        <w:rPr>
          <w:spacing w:val="-1"/>
          <w:vertAlign w:val="baseline"/>
        </w:rPr>
        <w:t>value</w:t>
      </w:r>
      <w:r>
        <w:rPr>
          <w:spacing w:val="-11"/>
          <w:vertAlign w:val="baseline"/>
        </w:rPr>
        <w:t> </w:t>
      </w:r>
      <w:r>
        <w:rPr>
          <w:spacing w:val="-1"/>
          <w:vertAlign w:val="baseline"/>
        </w:rPr>
        <w:t>of</w:t>
      </w:r>
      <w:r>
        <w:rPr>
          <w:spacing w:val="-10"/>
          <w:vertAlign w:val="baseline"/>
        </w:rPr>
        <w:t> </w:t>
      </w:r>
      <w:r>
        <w:rPr>
          <w:vertAlign w:val="baseline"/>
        </w:rPr>
        <w:t>the</w:t>
      </w:r>
      <w:r>
        <w:rPr>
          <w:spacing w:val="-11"/>
          <w:vertAlign w:val="baseline"/>
        </w:rPr>
        <w:t> </w:t>
      </w:r>
      <w:r>
        <w:rPr>
          <w:vertAlign w:val="baseline"/>
        </w:rPr>
        <w:t>project</w:t>
      </w:r>
      <w:r>
        <w:rPr>
          <w:spacing w:val="-10"/>
          <w:vertAlign w:val="baseline"/>
        </w:rPr>
        <w:t> </w:t>
      </w:r>
      <w:r>
        <w:rPr>
          <w:vertAlign w:val="baseline"/>
        </w:rPr>
        <w:t>benefits.</w:t>
      </w:r>
      <w:r>
        <w:rPr>
          <w:spacing w:val="-11"/>
          <w:vertAlign w:val="baseline"/>
        </w:rPr>
        <w:t> </w:t>
      </w:r>
      <w:r>
        <w:rPr>
          <w:vertAlign w:val="baseline"/>
        </w:rPr>
        <w:t>The</w:t>
      </w:r>
      <w:r>
        <w:rPr>
          <w:spacing w:val="-10"/>
          <w:vertAlign w:val="baseline"/>
        </w:rPr>
        <w:t> </w:t>
      </w:r>
      <w:r>
        <w:rPr>
          <w:vertAlign w:val="baseline"/>
        </w:rPr>
        <w:t>BCR</w:t>
      </w:r>
      <w:r>
        <w:rPr>
          <w:spacing w:val="-11"/>
          <w:vertAlign w:val="baseline"/>
        </w:rPr>
        <w:t> </w:t>
      </w:r>
      <w:r>
        <w:rPr>
          <w:vertAlign w:val="baseline"/>
        </w:rPr>
        <w:t>is</w:t>
      </w:r>
      <w:r>
        <w:rPr>
          <w:spacing w:val="-10"/>
          <w:vertAlign w:val="baseline"/>
        </w:rPr>
        <w:t> </w:t>
      </w:r>
      <w:r>
        <w:rPr>
          <w:vertAlign w:val="baseline"/>
        </w:rPr>
        <w:t>typically</w:t>
      </w:r>
      <w:r>
        <w:rPr>
          <w:spacing w:val="-48"/>
          <w:vertAlign w:val="baseline"/>
        </w:rPr>
        <w:t> </w:t>
      </w:r>
      <w:r>
        <w:rPr>
          <w:vertAlign w:val="baseline"/>
        </w:rPr>
        <w:t>not used to compare projects because it does not capture the magnitude of</w:t>
      </w:r>
      <w:r>
        <w:rPr>
          <w:spacing w:val="1"/>
          <w:vertAlign w:val="baseline"/>
        </w:rPr>
        <w:t> </w:t>
      </w:r>
      <w:r>
        <w:rPr>
          <w:vertAlign w:val="baseline"/>
        </w:rPr>
        <w:t>the benefits and costs. It is simply a ratio. The BCR is primarily used by</w:t>
      </w:r>
      <w:r>
        <w:rPr>
          <w:spacing w:val="1"/>
          <w:vertAlign w:val="baseline"/>
        </w:rPr>
        <w:t> </w:t>
      </w:r>
      <w:r>
        <w:rPr>
          <w:vertAlign w:val="baseline"/>
        </w:rPr>
        <w:t>government</w:t>
      </w:r>
      <w:r>
        <w:rPr>
          <w:spacing w:val="-1"/>
          <w:vertAlign w:val="baseline"/>
        </w:rPr>
        <w:t> </w:t>
      </w:r>
      <w:r>
        <w:rPr>
          <w:vertAlign w:val="baseline"/>
        </w:rPr>
        <w:t>agencies</w:t>
      </w:r>
      <w:r>
        <w:rPr>
          <w:spacing w:val="-1"/>
          <w:vertAlign w:val="baseline"/>
        </w:rPr>
        <w:t> </w:t>
      </w:r>
      <w:r>
        <w:rPr>
          <w:vertAlign w:val="baseline"/>
        </w:rPr>
        <w:t>to</w:t>
      </w:r>
      <w:r>
        <w:rPr>
          <w:spacing w:val="-1"/>
          <w:vertAlign w:val="baseline"/>
        </w:rPr>
        <w:t> </w:t>
      </w:r>
      <w:r>
        <w:rPr>
          <w:vertAlign w:val="baseline"/>
        </w:rPr>
        <w:t>evaluate alternative</w:t>
      </w:r>
      <w:r>
        <w:rPr>
          <w:spacing w:val="-1"/>
          <w:vertAlign w:val="baseline"/>
        </w:rPr>
        <w:t> </w:t>
      </w:r>
      <w:r>
        <w:rPr>
          <w:vertAlign w:val="baseline"/>
        </w:rPr>
        <w:t>projects.</w:t>
      </w:r>
    </w:p>
    <w:p>
      <w:pPr>
        <w:pStyle w:val="ListParagraph"/>
        <w:numPr>
          <w:ilvl w:val="2"/>
          <w:numId w:val="20"/>
        </w:numPr>
        <w:tabs>
          <w:tab w:pos="650" w:val="left" w:leader="none"/>
        </w:tabs>
        <w:spacing w:line="249" w:lineRule="auto" w:before="3" w:after="0"/>
        <w:ind w:left="650" w:right="428" w:hanging="217"/>
        <w:jc w:val="both"/>
        <w:rPr>
          <w:sz w:val="20"/>
        </w:rPr>
      </w:pPr>
      <w:r>
        <w:rPr>
          <w:i/>
          <w:sz w:val="20"/>
        </w:rPr>
        <w:t>Internal rate of return</w:t>
      </w:r>
      <w:r>
        <w:rPr>
          <w:sz w:val="20"/>
        </w:rPr>
        <w:t>. The internal rate of return (IRR) is defined as the</w:t>
      </w:r>
      <w:r>
        <w:rPr>
          <w:spacing w:val="1"/>
          <w:sz w:val="20"/>
        </w:rPr>
        <w:t> </w:t>
      </w:r>
      <w:r>
        <w:rPr>
          <w:sz w:val="20"/>
        </w:rPr>
        <w:t>interest rate that sets the NPV of a series of cash flows over the life cycle</w:t>
      </w:r>
      <w:r>
        <w:rPr>
          <w:spacing w:val="1"/>
          <w:sz w:val="20"/>
        </w:rPr>
        <w:t> </w:t>
      </w:r>
      <w:r>
        <w:rPr>
          <w:sz w:val="20"/>
        </w:rPr>
        <w:t>equal to zero. The IRR is the third primary measurement of an invest-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ment’s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worth,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after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NPV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EAV.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However,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you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must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use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IRR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with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caution</w:t>
      </w:r>
      <w:r>
        <w:rPr>
          <w:spacing w:val="-48"/>
          <w:sz w:val="20"/>
        </w:rPr>
        <w:t> </w:t>
      </w:r>
      <w:r>
        <w:rPr>
          <w:sz w:val="20"/>
        </w:rPr>
        <w:t>because</w:t>
      </w:r>
      <w:r>
        <w:rPr>
          <w:spacing w:val="-5"/>
          <w:sz w:val="20"/>
        </w:rPr>
        <w:t> </w:t>
      </w:r>
      <w:r>
        <w:rPr>
          <w:sz w:val="20"/>
        </w:rPr>
        <w:t>it</w:t>
      </w:r>
      <w:r>
        <w:rPr>
          <w:spacing w:val="-5"/>
          <w:sz w:val="20"/>
        </w:rPr>
        <w:t> </w:t>
      </w:r>
      <w:r>
        <w:rPr>
          <w:sz w:val="20"/>
        </w:rPr>
        <w:t>fails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capture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magnitude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investment.</w:t>
      </w:r>
      <w:r>
        <w:rPr>
          <w:spacing w:val="-5"/>
          <w:sz w:val="20"/>
        </w:rPr>
        <w:t> </w:t>
      </w:r>
      <w:r>
        <w:rPr>
          <w:sz w:val="20"/>
        </w:rPr>
        <w:t>If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project</w:t>
      </w:r>
      <w:r>
        <w:rPr>
          <w:spacing w:val="-5"/>
          <w:sz w:val="20"/>
        </w:rPr>
        <w:t> </w:t>
      </w:r>
      <w:r>
        <w:rPr>
          <w:sz w:val="20"/>
        </w:rPr>
        <w:t>con-</w:t>
      </w:r>
      <w:r>
        <w:rPr>
          <w:spacing w:val="-48"/>
          <w:sz w:val="20"/>
        </w:rPr>
        <w:t> </w:t>
      </w:r>
      <w:r>
        <w:rPr>
          <w:sz w:val="20"/>
        </w:rPr>
        <w:t>sists of a single cost at the beginning and generates a stream of net benefits</w:t>
      </w:r>
      <w:r>
        <w:rPr>
          <w:spacing w:val="-47"/>
          <w:sz w:val="20"/>
        </w:rPr>
        <w:t> </w:t>
      </w:r>
      <w:r>
        <w:rPr>
          <w:sz w:val="20"/>
        </w:rPr>
        <w:t>afterward, a unique value of IRR indicates the return over cost per period</w:t>
      </w:r>
      <w:r>
        <w:rPr>
          <w:spacing w:val="1"/>
          <w:sz w:val="20"/>
        </w:rPr>
        <w:t> </w:t>
      </w:r>
      <w:r>
        <w:rPr>
          <w:sz w:val="20"/>
        </w:rPr>
        <w:t>from funds that remain invested in the project. However, the IRR does not</w:t>
      </w:r>
      <w:r>
        <w:rPr>
          <w:spacing w:val="1"/>
          <w:sz w:val="20"/>
        </w:rPr>
        <w:t> </w:t>
      </w:r>
      <w:r>
        <w:rPr>
          <w:sz w:val="20"/>
        </w:rPr>
        <w:t>consider the external reinvestment opportunities related to the timing and</w:t>
      </w:r>
      <w:r>
        <w:rPr>
          <w:spacing w:val="1"/>
          <w:sz w:val="20"/>
        </w:rPr>
        <w:t> </w:t>
      </w:r>
      <w:r>
        <w:rPr>
          <w:sz w:val="20"/>
        </w:rPr>
        <w:t>intensity of the outlays and returns at the intermediate points over the life</w:t>
      </w:r>
      <w:r>
        <w:rPr>
          <w:spacing w:val="1"/>
          <w:sz w:val="20"/>
        </w:rPr>
        <w:t> </w:t>
      </w:r>
      <w:r>
        <w:rPr>
          <w:sz w:val="20"/>
        </w:rPr>
        <w:t>cycle.</w:t>
      </w:r>
      <w:r>
        <w:rPr>
          <w:spacing w:val="-3"/>
          <w:sz w:val="20"/>
        </w:rPr>
        <w:t> </w:t>
      </w:r>
      <w:r>
        <w:rPr>
          <w:sz w:val="20"/>
        </w:rPr>
        <w:t>Multiple</w:t>
      </w:r>
      <w:r>
        <w:rPr>
          <w:spacing w:val="-3"/>
          <w:sz w:val="20"/>
        </w:rPr>
        <w:t> </w:t>
      </w:r>
      <w:r>
        <w:rPr>
          <w:sz w:val="20"/>
        </w:rPr>
        <w:t>values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IRR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complex</w:t>
      </w:r>
      <w:r>
        <w:rPr>
          <w:spacing w:val="-3"/>
          <w:sz w:val="20"/>
        </w:rPr>
        <w:t> </w:t>
      </w:r>
      <w:r>
        <w:rPr>
          <w:sz w:val="20"/>
        </w:rPr>
        <w:t>cash</w:t>
      </w:r>
      <w:r>
        <w:rPr>
          <w:spacing w:val="-3"/>
          <w:sz w:val="20"/>
        </w:rPr>
        <w:t> </w:t>
      </w:r>
      <w:r>
        <w:rPr>
          <w:sz w:val="20"/>
        </w:rPr>
        <w:t>flows</w:t>
      </w:r>
      <w:r>
        <w:rPr>
          <w:spacing w:val="-3"/>
          <w:sz w:val="20"/>
        </w:rPr>
        <w:t> </w:t>
      </w:r>
      <w:r>
        <w:rPr>
          <w:sz w:val="20"/>
        </w:rPr>
        <w:t>may</w:t>
      </w:r>
      <w:r>
        <w:rPr>
          <w:spacing w:val="-3"/>
          <w:sz w:val="20"/>
        </w:rPr>
        <w:t> </w:t>
      </w:r>
      <w:r>
        <w:rPr>
          <w:sz w:val="20"/>
        </w:rPr>
        <w:t>exist.</w:t>
      </w:r>
    </w:p>
    <w:p>
      <w:pPr>
        <w:pStyle w:val="BodyText"/>
        <w:spacing w:line="249" w:lineRule="auto" w:before="9"/>
        <w:ind w:left="650" w:right="427" w:firstLine="240"/>
        <w:jc w:val="both"/>
      </w:pPr>
      <w:r>
        <w:rPr/>
        <w:t>Financial executives tend to prefer the IRR methodology for evaluating</w:t>
      </w:r>
      <w:r>
        <w:rPr>
          <w:spacing w:val="-47"/>
        </w:rPr>
        <w:t> </w:t>
      </w:r>
      <w:r>
        <w:rPr/>
        <w:t>projects because it represents a return on equity invested. Caution must be</w:t>
      </w:r>
      <w:r>
        <w:rPr>
          <w:spacing w:val="1"/>
        </w:rPr>
        <w:t> </w:t>
      </w:r>
      <w:r>
        <w:rPr>
          <w:spacing w:val="-2"/>
        </w:rPr>
        <w:t>exercised</w:t>
      </w:r>
      <w:r>
        <w:rPr>
          <w:spacing w:val="-12"/>
        </w:rPr>
        <w:t> </w:t>
      </w:r>
      <w:r>
        <w:rPr>
          <w:spacing w:val="-2"/>
        </w:rPr>
        <w:t>when</w:t>
      </w:r>
      <w:r>
        <w:rPr>
          <w:spacing w:val="-11"/>
        </w:rPr>
        <w:t> </w:t>
      </w:r>
      <w:r>
        <w:rPr>
          <w:spacing w:val="-2"/>
        </w:rPr>
        <w:t>comparing</w:t>
      </w:r>
      <w:r>
        <w:rPr>
          <w:spacing w:val="-10"/>
        </w:rPr>
        <w:t> </w:t>
      </w:r>
      <w:r>
        <w:rPr>
          <w:spacing w:val="-2"/>
        </w:rPr>
        <w:t>alternative</w:t>
      </w:r>
      <w:r>
        <w:rPr>
          <w:spacing w:val="-11"/>
        </w:rPr>
        <w:t> </w:t>
      </w:r>
      <w:r>
        <w:rPr>
          <w:spacing w:val="-2"/>
        </w:rPr>
        <w:t>projects</w:t>
      </w:r>
      <w:r>
        <w:rPr>
          <w:spacing w:val="-11"/>
        </w:rPr>
        <w:t> </w:t>
      </w:r>
      <w:r>
        <w:rPr>
          <w:spacing w:val="-2"/>
        </w:rPr>
        <w:t>using</w:t>
      </w:r>
      <w:r>
        <w:rPr>
          <w:spacing w:val="-10"/>
        </w:rPr>
        <w:t> </w:t>
      </w:r>
      <w:r>
        <w:rPr>
          <w:spacing w:val="-2"/>
        </w:rPr>
        <w:t>IRR,</w:t>
      </w:r>
      <w:r>
        <w:rPr>
          <w:spacing w:val="-11"/>
        </w:rPr>
        <w:t> </w:t>
      </w:r>
      <w:r>
        <w:rPr>
          <w:spacing w:val="-2"/>
        </w:rPr>
        <w:t>because</w:t>
      </w:r>
      <w:r>
        <w:rPr>
          <w:spacing w:val="-11"/>
        </w:rPr>
        <w:t> </w:t>
      </w:r>
      <w:r>
        <w:rPr>
          <w:spacing w:val="-1"/>
        </w:rPr>
        <w:t>it</w:t>
      </w:r>
      <w:r>
        <w:rPr>
          <w:spacing w:val="-10"/>
        </w:rPr>
        <w:t> </w:t>
      </w:r>
      <w:r>
        <w:rPr>
          <w:spacing w:val="-1"/>
        </w:rPr>
        <w:t>does</w:t>
      </w:r>
      <w:r>
        <w:rPr>
          <w:spacing w:val="-11"/>
        </w:rPr>
        <w:t> </w:t>
      </w:r>
      <w:r>
        <w:rPr>
          <w:spacing w:val="-1"/>
        </w:rPr>
        <w:t>not</w:t>
      </w:r>
      <w:r>
        <w:rPr>
          <w:spacing w:val="-48"/>
        </w:rPr>
        <w:t> </w:t>
      </w:r>
      <w:r>
        <w:rPr/>
        <w:t>capture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magnitude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cash</w:t>
      </w:r>
      <w:r>
        <w:rPr>
          <w:spacing w:val="-11"/>
        </w:rPr>
        <w:t> </w:t>
      </w:r>
      <w:r>
        <w:rPr/>
        <w:t>flows.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equation</w:t>
      </w:r>
      <w:r>
        <w:rPr>
          <w:spacing w:val="-11"/>
        </w:rPr>
        <w:t> </w:t>
      </w:r>
      <w:r>
        <w:rPr/>
        <w:t>for</w:t>
      </w:r>
      <w:r>
        <w:rPr>
          <w:spacing w:val="-12"/>
        </w:rPr>
        <w:t> </w:t>
      </w:r>
      <w:r>
        <w:rPr/>
        <w:t>finding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IRR</w:t>
      </w:r>
      <w:r>
        <w:rPr>
          <w:spacing w:val="-12"/>
        </w:rPr>
        <w:t> </w:t>
      </w:r>
      <w:r>
        <w:rPr/>
        <w:t>is</w:t>
      </w:r>
    </w:p>
    <w:p>
      <w:pPr>
        <w:pStyle w:val="BodyText"/>
        <w:spacing w:before="3"/>
        <w:rPr>
          <w:sz w:val="16"/>
        </w:rPr>
      </w:pPr>
    </w:p>
    <w:p>
      <w:pPr>
        <w:tabs>
          <w:tab w:pos="289" w:val="left" w:leader="none"/>
        </w:tabs>
        <w:spacing w:line="122" w:lineRule="exact" w:before="152"/>
        <w:ind w:left="0" w:right="379" w:firstLine="0"/>
        <w:jc w:val="center"/>
        <w:rPr>
          <w:i/>
          <w:sz w:val="20"/>
        </w:rPr>
      </w:pPr>
      <w:r>
        <w:rPr/>
        <w:pict>
          <v:shape style="position:absolute;margin-left:188.600006pt;margin-top:10.405939pt;width:14.3pt;height:22.55pt;mso-position-horizontal-relative:page;mso-position-vertical-relative:paragraph;z-index:-31346688" type="#_x0000_t202" filled="false" stroked="false">
            <v:textbox inset="0,0,0,0">
              <w:txbxContent>
                <w:p>
                  <w:pPr>
                    <w:spacing w:line="419" w:lineRule="exact" w:before="0"/>
                    <w:ind w:left="0" w:right="0" w:firstLine="0"/>
                    <w:jc w:val="left"/>
                    <w:rPr>
                      <w:rFonts w:ascii="Symbol" w:hAnsi="Symbol"/>
                      <w:sz w:val="40"/>
                    </w:rPr>
                  </w:pPr>
                  <w:r>
                    <w:rPr>
                      <w:rFonts w:ascii="Symbol" w:hAnsi="Symbol"/>
                      <w:w w:val="100"/>
                      <w:sz w:val="40"/>
                    </w:rPr>
                    <w:t></w:t>
                  </w:r>
                </w:p>
              </w:txbxContent>
            </v:textbox>
            <w10:wrap type="none"/>
          </v:shape>
        </w:pict>
      </w:r>
      <w:r>
        <w:rPr>
          <w:i/>
          <w:sz w:val="20"/>
          <w:vertAlign w:val="superscript"/>
        </w:rPr>
        <w:t>n</w:t>
      </w:r>
      <w:r>
        <w:rPr>
          <w:i/>
          <w:sz w:val="20"/>
          <w:vertAlign w:val="baseline"/>
        </w:rPr>
        <w:tab/>
        <w:t>NCF</w:t>
      </w:r>
    </w:p>
    <w:p>
      <w:pPr>
        <w:spacing w:after="0" w:line="122" w:lineRule="exact"/>
        <w:jc w:val="center"/>
        <w:rPr>
          <w:sz w:val="20"/>
        </w:rPr>
        <w:sectPr>
          <w:type w:val="continuous"/>
          <w:pgSz w:w="8820" w:h="13320"/>
          <w:pgMar w:top="1260" w:bottom="280" w:left="880" w:right="860"/>
        </w:sectPr>
      </w:pPr>
    </w:p>
    <w:p>
      <w:pPr>
        <w:tabs>
          <w:tab w:pos="3671" w:val="left" w:leader="none"/>
        </w:tabs>
        <w:spacing w:line="168" w:lineRule="auto" w:before="23"/>
        <w:ind w:left="3216" w:right="0" w:hanging="12"/>
        <w:jc w:val="left"/>
        <w:rPr>
          <w:i/>
          <w:sz w:val="12"/>
        </w:rPr>
      </w:pPr>
      <w:r>
        <w:rPr>
          <w:w w:val="103"/>
          <w:sz w:val="12"/>
          <w:u w:val="single"/>
        </w:rPr>
        <w:t> </w:t>
      </w:r>
      <w:r>
        <w:rPr>
          <w:sz w:val="12"/>
          <w:u w:val="single"/>
        </w:rPr>
        <w:tab/>
      </w:r>
      <w:r>
        <w:rPr>
          <w:i/>
          <w:sz w:val="12"/>
          <w:u w:val="single"/>
        </w:rPr>
        <w:t>n   </w:t>
      </w:r>
      <w:r>
        <w:rPr>
          <w:i/>
          <w:sz w:val="12"/>
        </w:rPr>
        <w:t>  </w:t>
      </w:r>
      <w:r>
        <w:rPr>
          <w:rFonts w:ascii="Symbol" w:hAnsi="Symbol"/>
          <w:spacing w:val="-2"/>
          <w:position w:val="-7"/>
          <w:sz w:val="20"/>
        </w:rPr>
        <w:t></w:t>
      </w:r>
      <w:r>
        <w:rPr>
          <w:spacing w:val="-2"/>
          <w:position w:val="-7"/>
          <w:sz w:val="20"/>
        </w:rPr>
        <w:t> 0</w:t>
      </w:r>
      <w:r>
        <w:rPr>
          <w:spacing w:val="-47"/>
          <w:position w:val="-7"/>
          <w:sz w:val="20"/>
        </w:rPr>
        <w:t> </w:t>
      </w:r>
      <w:r>
        <w:rPr>
          <w:sz w:val="20"/>
        </w:rPr>
        <w:t>(1</w:t>
      </w:r>
      <w:r>
        <w:rPr>
          <w:spacing w:val="-30"/>
          <w:sz w:val="20"/>
        </w:rPr>
        <w:t> </w:t>
      </w:r>
      <w:r>
        <w:rPr>
          <w:rFonts w:ascii="Symbol" w:hAnsi="Symbol"/>
          <w:sz w:val="20"/>
        </w:rPr>
        <w:t></w:t>
      </w:r>
      <w:r>
        <w:rPr>
          <w:spacing w:val="-15"/>
          <w:sz w:val="20"/>
        </w:rPr>
        <w:t> </w:t>
      </w:r>
      <w:r>
        <w:rPr>
          <w:i/>
          <w:sz w:val="20"/>
        </w:rPr>
        <w:t>i</w:t>
      </w:r>
      <w:r>
        <w:rPr>
          <w:position w:val="6"/>
          <w:sz w:val="12"/>
        </w:rPr>
        <w:t>*</w:t>
      </w:r>
      <w:r>
        <w:rPr>
          <w:sz w:val="20"/>
        </w:rPr>
        <w:t>)</w:t>
      </w:r>
      <w:r>
        <w:rPr>
          <w:i/>
          <w:position w:val="6"/>
          <w:sz w:val="12"/>
        </w:rPr>
        <w:t>n</w:t>
      </w:r>
    </w:p>
    <w:p>
      <w:pPr>
        <w:pStyle w:val="BodyText"/>
        <w:spacing w:before="2"/>
        <w:ind w:right="189"/>
        <w:jc w:val="right"/>
      </w:pPr>
      <w:r>
        <w:rPr/>
        <w:br w:type="column"/>
      </w:r>
      <w:r>
        <w:rPr/>
        <w:t>(2.7)</w:t>
      </w:r>
    </w:p>
    <w:p>
      <w:pPr>
        <w:spacing w:after="0"/>
        <w:jc w:val="right"/>
        <w:sectPr>
          <w:type w:val="continuous"/>
          <w:pgSz w:w="8820" w:h="13320"/>
          <w:pgMar w:top="1260" w:bottom="280" w:left="880" w:right="860"/>
          <w:cols w:num="2" w:equalWidth="0">
            <w:col w:w="4146" w:space="40"/>
            <w:col w:w="2894"/>
          </w:cols>
        </w:sectPr>
      </w:pPr>
    </w:p>
    <w:p>
      <w:pPr>
        <w:spacing w:line="91" w:lineRule="exact" w:before="0"/>
        <w:ind w:left="312" w:right="1317" w:firstLine="0"/>
        <w:jc w:val="center"/>
        <w:rPr>
          <w:sz w:val="12"/>
        </w:rPr>
      </w:pPr>
      <w:r>
        <w:rPr>
          <w:i/>
          <w:w w:val="105"/>
          <w:sz w:val="12"/>
        </w:rPr>
        <w:t>t</w:t>
      </w:r>
      <w:r>
        <w:rPr>
          <w:rFonts w:ascii="Symbol" w:hAnsi="Symbol"/>
          <w:w w:val="105"/>
          <w:sz w:val="12"/>
        </w:rPr>
        <w:t></w:t>
      </w:r>
      <w:r>
        <w:rPr>
          <w:w w:val="105"/>
          <w:sz w:val="12"/>
        </w:rPr>
        <w:t>0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249" w:lineRule="auto" w:before="1"/>
        <w:ind w:left="650"/>
      </w:pPr>
      <w:r>
        <w:rPr/>
        <w:t>where</w:t>
      </w:r>
      <w:r>
        <w:rPr>
          <w:spacing w:val="-8"/>
        </w:rPr>
        <w:t> </w:t>
      </w:r>
      <w:r>
        <w:rPr/>
        <w:t>NCF</w:t>
      </w:r>
      <w:r>
        <w:rPr>
          <w:i/>
          <w:vertAlign w:val="subscript"/>
        </w:rPr>
        <w:t>n</w:t>
      </w:r>
      <w:r>
        <w:rPr>
          <w:i/>
          <w:spacing w:val="-7"/>
          <w:vertAlign w:val="baseline"/>
        </w:rPr>
        <w:t> </w:t>
      </w:r>
      <w:r>
        <w:rPr>
          <w:vertAlign w:val="baseline"/>
        </w:rPr>
        <w:t>is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vertAlign w:val="baseline"/>
        </w:rPr>
        <w:t>net</w:t>
      </w:r>
      <w:r>
        <w:rPr>
          <w:spacing w:val="-7"/>
          <w:vertAlign w:val="baseline"/>
        </w:rPr>
        <w:t> </w:t>
      </w:r>
      <w:r>
        <w:rPr>
          <w:vertAlign w:val="baseline"/>
        </w:rPr>
        <w:t>cash</w:t>
      </w:r>
      <w:r>
        <w:rPr>
          <w:spacing w:val="-7"/>
          <w:vertAlign w:val="baseline"/>
        </w:rPr>
        <w:t> </w:t>
      </w:r>
      <w:r>
        <w:rPr>
          <w:vertAlign w:val="baseline"/>
        </w:rPr>
        <w:t>flow</w:t>
      </w:r>
      <w:r>
        <w:rPr>
          <w:spacing w:val="-8"/>
          <w:vertAlign w:val="baseline"/>
        </w:rPr>
        <w:t> </w:t>
      </w:r>
      <w:r>
        <w:rPr>
          <w:vertAlign w:val="baseline"/>
        </w:rPr>
        <w:t>for</w:t>
      </w:r>
      <w:r>
        <w:rPr>
          <w:spacing w:val="-7"/>
          <w:vertAlign w:val="baseline"/>
        </w:rPr>
        <w:t> </w:t>
      </w:r>
      <w:r>
        <w:rPr>
          <w:vertAlign w:val="baseline"/>
        </w:rPr>
        <w:t>period</w:t>
      </w:r>
      <w:r>
        <w:rPr>
          <w:spacing w:val="-9"/>
          <w:vertAlign w:val="baseline"/>
        </w:rPr>
        <w:t> </w:t>
      </w:r>
      <w:r>
        <w:rPr>
          <w:i/>
          <w:vertAlign w:val="baseline"/>
        </w:rPr>
        <w:t>n</w:t>
      </w:r>
      <w:r>
        <w:rPr>
          <w:i/>
          <w:spacing w:val="-7"/>
          <w:vertAlign w:val="baseline"/>
        </w:rPr>
        <w:t> </w:t>
      </w:r>
      <w:r>
        <w:rPr>
          <w:vertAlign w:val="baseline"/>
        </w:rPr>
        <w:t>and</w:t>
      </w:r>
      <w:r>
        <w:rPr>
          <w:spacing w:val="-7"/>
          <w:vertAlign w:val="baseline"/>
        </w:rPr>
        <w:t> </w:t>
      </w:r>
      <w:r>
        <w:rPr>
          <w:i/>
          <w:vertAlign w:val="baseline"/>
        </w:rPr>
        <w:t>i</w:t>
      </w:r>
      <w:r>
        <w:rPr>
          <w:vertAlign w:val="baseline"/>
        </w:rPr>
        <w:t>*</w:t>
      </w:r>
      <w:r>
        <w:rPr>
          <w:spacing w:val="-7"/>
          <w:vertAlign w:val="baseline"/>
        </w:rPr>
        <w:t> </w:t>
      </w:r>
      <w:r>
        <w:rPr>
          <w:vertAlign w:val="baseline"/>
        </w:rPr>
        <w:t>is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vertAlign w:val="baseline"/>
        </w:rPr>
        <w:t>IRR.</w:t>
      </w:r>
      <w:r>
        <w:rPr>
          <w:spacing w:val="-7"/>
          <w:vertAlign w:val="baseline"/>
        </w:rPr>
        <w:t> </w:t>
      </w:r>
      <w:r>
        <w:rPr>
          <w:vertAlign w:val="baseline"/>
        </w:rPr>
        <w:t>Example</w:t>
      </w:r>
      <w:r>
        <w:rPr>
          <w:spacing w:val="-7"/>
          <w:vertAlign w:val="baseline"/>
        </w:rPr>
        <w:t> </w:t>
      </w:r>
      <w:r>
        <w:rPr>
          <w:vertAlign w:val="baseline"/>
        </w:rPr>
        <w:t>2.8</w:t>
      </w:r>
      <w:r>
        <w:rPr>
          <w:spacing w:val="-47"/>
          <w:vertAlign w:val="baseline"/>
        </w:rPr>
        <w:t> </w:t>
      </w:r>
      <w:r>
        <w:rPr>
          <w:vertAlign w:val="baseline"/>
        </w:rPr>
        <w:t>demonstrates the</w:t>
      </w:r>
      <w:r>
        <w:rPr>
          <w:spacing w:val="1"/>
          <w:vertAlign w:val="baseline"/>
        </w:rPr>
        <w:t> </w:t>
      </w:r>
      <w:r>
        <w:rPr>
          <w:vertAlign w:val="baseline"/>
        </w:rPr>
        <w:t>functionality</w:t>
      </w:r>
      <w:r>
        <w:rPr>
          <w:spacing w:val="1"/>
          <w:vertAlign w:val="baseline"/>
        </w:rPr>
        <w:t> </w:t>
      </w:r>
      <w:r>
        <w:rPr>
          <w:vertAlign w:val="baseline"/>
        </w:rPr>
        <w:t>of</w:t>
      </w:r>
      <w:r>
        <w:rPr>
          <w:spacing w:val="1"/>
          <w:vertAlign w:val="baseline"/>
        </w:rPr>
        <w:t> </w:t>
      </w:r>
      <w:r>
        <w:rPr>
          <w:vertAlign w:val="baseline"/>
        </w:rPr>
        <w:t>Excel</w:t>
      </w:r>
      <w:r>
        <w:rPr>
          <w:spacing w:val="1"/>
          <w:vertAlign w:val="baseline"/>
        </w:rPr>
        <w:t> </w:t>
      </w:r>
      <w:r>
        <w:rPr>
          <w:vertAlign w:val="baseline"/>
        </w:rPr>
        <w:t>in</w:t>
      </w:r>
      <w:r>
        <w:rPr>
          <w:spacing w:val="1"/>
          <w:vertAlign w:val="baseline"/>
        </w:rPr>
        <w:t> </w:t>
      </w:r>
      <w:r>
        <w:rPr>
          <w:vertAlign w:val="baseline"/>
        </w:rPr>
        <w:t>determining</w:t>
      </w:r>
      <w:r>
        <w:rPr>
          <w:spacing w:val="1"/>
          <w:vertAlign w:val="baseline"/>
        </w:rPr>
        <w:t> </w:t>
      </w:r>
      <w:r>
        <w:rPr>
          <w:vertAlign w:val="baseline"/>
        </w:rPr>
        <w:t>IRR.</w:t>
      </w:r>
    </w:p>
    <w:p>
      <w:pPr>
        <w:spacing w:after="0" w:line="249" w:lineRule="auto"/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</w:pPr>
    </w:p>
    <w:p>
      <w:pPr>
        <w:pStyle w:val="BodyText"/>
        <w:spacing w:before="8"/>
        <w:rPr>
          <w:sz w:val="19"/>
        </w:rPr>
      </w:pPr>
    </w:p>
    <w:p>
      <w:pPr>
        <w:pStyle w:val="Heading4"/>
        <w:spacing w:before="101"/>
        <w:ind w:left="1124" w:right="1141"/>
        <w:jc w:val="center"/>
        <w:rPr>
          <w:rFonts w:ascii="Times New Roman"/>
        </w:rPr>
      </w:pPr>
      <w:r>
        <w:rPr/>
        <w:pict>
          <v:group style="position:absolute;margin-left:52.5pt;margin-top:-4.964050pt;width:336pt;height:497.4pt;mso-position-horizontal-relative:page;mso-position-vertical-relative:paragraph;z-index:-31345664" coordorigin="1050,-99" coordsize="6720,9948">
            <v:line style="position:absolute" from="2486,3704" to="6420,3704" stroked="true" strokeweight=".941pt" strokecolor="#000000">
              <v:stroke dashstyle="solid"/>
            </v:line>
            <v:line style="position:absolute" from="3034,3408" to="3034,3697" stroked="true" strokeweight=".941pt" strokecolor="#000000">
              <v:stroke dashstyle="solid"/>
            </v:line>
            <v:shape style="position:absolute;left:3000;top:3351;width:68;height:85" coordorigin="3000,3351" coordsize="68,85" path="m3037,3351l3000,3436,3067,3436,3037,3351xe" filled="true" fillcolor="#000000" stroked="false">
              <v:path arrowok="t"/>
              <v:fill type="solid"/>
            </v:shape>
            <v:shape style="position:absolute;left:3000;top:3351;width:68;height:85" coordorigin="3000,3351" coordsize="68,85" path="m3000,3436l3067,3436,3037,3351,3000,3436xe" filled="false" stroked="true" strokeweight=".941pt" strokecolor="#000000">
              <v:path arrowok="t"/>
              <v:stroke dashstyle="solid"/>
            </v:shape>
            <v:line style="position:absolute" from="3030,3350" to="6418,3350" stroked="true" strokeweight=".941pt" strokecolor="#000000">
              <v:stroke dashstyle="solid"/>
            </v:line>
            <v:line style="position:absolute" from="6370,3192" to="6365,3692" stroked="true" strokeweight=".941pt" strokecolor="#000000">
              <v:stroke dashstyle="solid"/>
            </v:line>
            <v:shape style="position:absolute;left:6311;top:3091;width:117;height:345" coordorigin="6312,3091" coordsize="117,345" path="m6399,3436l6369,3351,6332,3436,6399,3436xm6428,3226l6370,3091,6312,3226,6370,3205,6428,3226xe" filled="true" fillcolor="#000000" stroked="false">
              <v:path arrowok="t"/>
              <v:fill type="solid"/>
            </v:shape>
            <v:shape style="position:absolute;left:6332;top:3351;width:68;height:85" coordorigin="6332,3351" coordsize="68,85" path="m6332,3436l6399,3436,6369,3351,6332,3436xe" filled="false" stroked="true" strokeweight=".941pt" strokecolor="#000000">
              <v:path arrowok="t"/>
              <v:stroke dashstyle="solid"/>
            </v:shape>
            <v:rect style="position:absolute;left:2478;top:3703;width:19;height:548" filled="true" fillcolor="#000000" stroked="false">
              <v:fill type="solid"/>
            </v:rect>
            <v:shape style="position:absolute;left:2430;top:4213;width:117;height:135" coordorigin="2430,4214" coordsize="117,135" path="m2546,4214l2488,4234,2430,4214,2488,4348,2546,4214xe" filled="true" fillcolor="#000000" stroked="false">
              <v:path arrowok="t"/>
              <v:fill type="solid"/>
            </v:shape>
            <v:line style="position:absolute" from="3364,6586" to="4228,6586" stroked="true" strokeweight=".25pt" strokecolor="#000000">
              <v:stroke dashstyle="solid"/>
            </v:line>
            <v:line style="position:absolute" from="3804,7230" to="5576,7230" stroked="true" strokeweight=".25pt" strokecolor="#000000">
              <v:stroke dashstyle="solid"/>
            </v:line>
            <v:line style="position:absolute" from="2904,9306" to="3732,9306" stroked="true" strokeweight=".25pt" strokecolor="#000000">
              <v:stroke dashstyle="solid"/>
            </v:line>
            <v:line style="position:absolute" from="4816,9306" to="5828,9306" stroked="true" strokeweight=".25pt" strokecolor="#000000">
              <v:stroke dashstyle="solid"/>
            </v:line>
            <v:rect style="position:absolute;left:1055;top:-95;width:6710;height:9938" filled="false" stroked="true" strokeweight=".5pt" strokecolor="#000000">
              <v:stroke dashstyle="solid"/>
            </v:rect>
            <w10:wrap type="none"/>
          </v:group>
        </w:pict>
      </w:r>
      <w:r>
        <w:rPr>
          <w:rFonts w:ascii="Times New Roman"/>
        </w:rPr>
        <w:t>EXAMPLE</w:t>
      </w:r>
      <w:r>
        <w:rPr>
          <w:rFonts w:ascii="Times New Roman"/>
          <w:spacing w:val="3"/>
        </w:rPr>
        <w:t> </w:t>
      </w:r>
      <w:r>
        <w:rPr>
          <w:rFonts w:ascii="Times New Roman"/>
        </w:rPr>
        <w:t>2.7</w:t>
      </w:r>
    </w:p>
    <w:p>
      <w:pPr>
        <w:pStyle w:val="BodyText"/>
        <w:spacing w:line="249" w:lineRule="auto" w:before="130"/>
        <w:ind w:left="410" w:right="427"/>
        <w:jc w:val="both"/>
      </w:pPr>
      <w:r>
        <w:rPr/>
        <w:t>Your company is deciding whether to invest in a new piece of testing equip-</w:t>
      </w:r>
      <w:r>
        <w:rPr>
          <w:spacing w:val="1"/>
        </w:rPr>
        <w:t> </w:t>
      </w:r>
      <w:r>
        <w:rPr/>
        <w:t>ment.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device</w:t>
      </w:r>
      <w:r>
        <w:rPr>
          <w:spacing w:val="-3"/>
        </w:rPr>
        <w:t> </w:t>
      </w:r>
      <w:r>
        <w:rPr/>
        <w:t>costs</w:t>
      </w:r>
      <w:r>
        <w:rPr>
          <w:spacing w:val="-2"/>
        </w:rPr>
        <w:t> </w:t>
      </w:r>
      <w:r>
        <w:rPr/>
        <w:t>$5000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life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24</w:t>
      </w:r>
      <w:r>
        <w:rPr>
          <w:spacing w:val="-2"/>
        </w:rPr>
        <w:t> </w:t>
      </w:r>
      <w:r>
        <w:rPr/>
        <w:t>months</w:t>
      </w:r>
      <w:r>
        <w:rPr>
          <w:spacing w:val="-2"/>
        </w:rPr>
        <w:t> </w:t>
      </w:r>
      <w:r>
        <w:rPr/>
        <w:t>before</w:t>
      </w:r>
      <w:r>
        <w:rPr>
          <w:spacing w:val="-2"/>
        </w:rPr>
        <w:t> </w:t>
      </w:r>
      <w:r>
        <w:rPr/>
        <w:t>new</w:t>
      </w:r>
      <w:r>
        <w:rPr>
          <w:spacing w:val="-2"/>
        </w:rPr>
        <w:t> </w:t>
      </w:r>
      <w:r>
        <w:rPr/>
        <w:t>technol-</w:t>
      </w:r>
      <w:r>
        <w:rPr>
          <w:spacing w:val="-48"/>
        </w:rPr>
        <w:t> </w:t>
      </w:r>
      <w:r>
        <w:rPr/>
        <w:t>ogy will make it obsolete. You estimate that the device can generate $600 in</w:t>
      </w:r>
      <w:r>
        <w:rPr>
          <w:spacing w:val="1"/>
        </w:rPr>
        <w:t> </w:t>
      </w:r>
      <w:r>
        <w:rPr/>
        <w:t>profits per month for your company and will have a salvage value of $700. If</w:t>
      </w:r>
      <w:r>
        <w:rPr>
          <w:spacing w:val="1"/>
        </w:rPr>
        <w:t> </w:t>
      </w:r>
      <w:r>
        <w:rPr/>
        <w:t>your</w:t>
      </w:r>
      <w:r>
        <w:rPr>
          <w:spacing w:val="-11"/>
        </w:rPr>
        <w:t> </w:t>
      </w:r>
      <w:r>
        <w:rPr/>
        <w:t>company’s</w:t>
      </w:r>
      <w:r>
        <w:rPr>
          <w:spacing w:val="-10"/>
        </w:rPr>
        <w:t> </w:t>
      </w:r>
      <w:r>
        <w:rPr/>
        <w:t>MARR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15%,</w:t>
      </w:r>
      <w:r>
        <w:rPr>
          <w:spacing w:val="-10"/>
        </w:rPr>
        <w:t> </w:t>
      </w:r>
      <w:r>
        <w:rPr/>
        <w:t>is</w:t>
      </w:r>
      <w:r>
        <w:rPr>
          <w:spacing w:val="-11"/>
        </w:rPr>
        <w:t> </w:t>
      </w:r>
      <w:r>
        <w:rPr/>
        <w:t>this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good</w:t>
      </w:r>
      <w:r>
        <w:rPr>
          <w:spacing w:val="-11"/>
        </w:rPr>
        <w:t> </w:t>
      </w:r>
      <w:r>
        <w:rPr/>
        <w:t>investment</w:t>
      </w:r>
      <w:r>
        <w:rPr>
          <w:spacing w:val="-9"/>
        </w:rPr>
        <w:t> </w:t>
      </w:r>
      <w:r>
        <w:rPr/>
        <w:t>using</w:t>
      </w:r>
      <w:r>
        <w:rPr>
          <w:spacing w:val="-10"/>
        </w:rPr>
        <w:t> </w:t>
      </w:r>
      <w:r>
        <w:rPr/>
        <w:t>NPV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EAV</w:t>
      </w:r>
      <w:r>
        <w:rPr>
          <w:spacing w:val="-48"/>
        </w:rPr>
        <w:t> </w:t>
      </w:r>
      <w:r>
        <w:rPr/>
        <w:t>measures?</w:t>
      </w:r>
    </w:p>
    <w:p>
      <w:pPr>
        <w:pStyle w:val="BodyText"/>
        <w:spacing w:before="9"/>
        <w:rPr>
          <w:sz w:val="17"/>
        </w:rPr>
      </w:pPr>
    </w:p>
    <w:p>
      <w:pPr>
        <w:spacing w:after="0"/>
        <w:rPr>
          <w:sz w:val="17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Heading4"/>
        <w:spacing w:before="100"/>
        <w:ind w:left="410"/>
        <w:rPr>
          <w:rFonts w:ascii="Times New Roman"/>
        </w:rPr>
      </w:pPr>
      <w:r>
        <w:rPr>
          <w:rFonts w:ascii="Times New Roman"/>
        </w:rPr>
        <w:t>SOLUTION</w:t>
      </w:r>
    </w:p>
    <w:p>
      <w:pPr>
        <w:pStyle w:val="ListParagraph"/>
        <w:numPr>
          <w:ilvl w:val="3"/>
          <w:numId w:val="20"/>
        </w:numPr>
        <w:tabs>
          <w:tab w:pos="890" w:val="left" w:leader="none"/>
        </w:tabs>
        <w:spacing w:line="240" w:lineRule="auto" w:before="70" w:after="0"/>
        <w:ind w:left="890" w:right="0" w:hanging="211"/>
        <w:jc w:val="left"/>
        <w:rPr>
          <w:sz w:val="20"/>
        </w:rPr>
      </w:pPr>
      <w:r>
        <w:rPr>
          <w:sz w:val="20"/>
        </w:rPr>
        <w:t>Develop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cash</w:t>
      </w:r>
      <w:r>
        <w:rPr>
          <w:spacing w:val="-9"/>
          <w:sz w:val="20"/>
        </w:rPr>
        <w:t> </w:t>
      </w:r>
      <w:r>
        <w:rPr>
          <w:sz w:val="20"/>
        </w:rPr>
        <w:t>flow</w:t>
      </w:r>
      <w:r>
        <w:rPr>
          <w:spacing w:val="-8"/>
          <w:sz w:val="20"/>
        </w:rPr>
        <w:t> </w:t>
      </w:r>
      <w:r>
        <w:rPr>
          <w:sz w:val="20"/>
        </w:rPr>
        <w:t>diagram: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rPr>
          <w:sz w:val="24"/>
        </w:rPr>
      </w:pPr>
    </w:p>
    <w:p>
      <w:pPr>
        <w:pStyle w:val="BodyText"/>
        <w:spacing w:before="10"/>
        <w:rPr>
          <w:sz w:val="18"/>
        </w:rPr>
      </w:pPr>
    </w:p>
    <w:p>
      <w:pPr>
        <w:spacing w:before="0"/>
        <w:ind w:left="7" w:right="0" w:firstLine="0"/>
        <w:jc w:val="left"/>
        <w:rPr>
          <w:rFonts w:ascii="Calibri"/>
          <w:sz w:val="16"/>
        </w:rPr>
      </w:pPr>
      <w:r>
        <w:rPr>
          <w:rFonts w:ascii="Calibri"/>
          <w:w w:val="110"/>
          <w:sz w:val="16"/>
        </w:rPr>
        <w:t>MARR=.15</w:t>
      </w:r>
    </w:p>
    <w:p>
      <w:pPr>
        <w:pStyle w:val="BodyText"/>
        <w:rPr>
          <w:rFonts w:ascii="Calibri"/>
          <w:sz w:val="24"/>
        </w:rPr>
      </w:pPr>
      <w:r>
        <w:rPr/>
        <w:br w:type="column"/>
      </w:r>
      <w:r>
        <w:rPr>
          <w:rFonts w:ascii="Calibri"/>
          <w:sz w:val="24"/>
        </w:rPr>
      </w:r>
    </w:p>
    <w:p>
      <w:pPr>
        <w:pStyle w:val="BodyText"/>
        <w:rPr>
          <w:rFonts w:ascii="Calibri"/>
          <w:sz w:val="24"/>
        </w:rPr>
      </w:pPr>
    </w:p>
    <w:p>
      <w:pPr>
        <w:spacing w:before="183"/>
        <w:ind w:left="410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$700</w:t>
      </w:r>
    </w:p>
    <w:p>
      <w:pPr>
        <w:spacing w:after="0"/>
        <w:jc w:val="left"/>
        <w:rPr>
          <w:rFonts w:ascii="Calibri"/>
          <w:sz w:val="16"/>
        </w:rPr>
        <w:sectPr>
          <w:type w:val="continuous"/>
          <w:pgSz w:w="8820" w:h="13320"/>
          <w:pgMar w:top="1260" w:bottom="280" w:left="880" w:right="860"/>
          <w:cols w:num="3" w:equalWidth="0">
            <w:col w:w="3427" w:space="40"/>
            <w:col w:w="806" w:space="647"/>
            <w:col w:w="2160"/>
          </w:cols>
        </w:sectPr>
      </w:pPr>
    </w:p>
    <w:p>
      <w:pPr>
        <w:pStyle w:val="BodyText"/>
        <w:spacing w:before="1"/>
        <w:rPr>
          <w:rFonts w:ascii="Calibri"/>
          <w:sz w:val="24"/>
        </w:rPr>
      </w:pPr>
    </w:p>
    <w:p>
      <w:pPr>
        <w:pStyle w:val="BodyText"/>
        <w:ind w:left="2163"/>
        <w:rPr>
          <w:rFonts w:ascii="Calibri"/>
        </w:rPr>
      </w:pPr>
      <w:r>
        <w:rPr>
          <w:rFonts w:ascii="Calibri"/>
        </w:rPr>
        <w:pict>
          <v:shape style="width:165.65pt;height:16.8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86"/>
                    <w:ind w:left="1259" w:right="1192" w:firstLine="0"/>
                    <w:jc w:val="center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sz w:val="16"/>
                    </w:rPr>
                    <w:t>$600/month</w:t>
                  </w:r>
                </w:p>
              </w:txbxContent>
            </v:textbox>
          </v:shape>
        </w:pict>
      </w:r>
      <w:r>
        <w:rPr>
          <w:rFonts w:ascii="Calibri"/>
        </w:rPr>
      </w:r>
    </w:p>
    <w:p>
      <w:pPr>
        <w:tabs>
          <w:tab w:pos="675" w:val="left" w:leader="none"/>
          <w:tab w:pos="3974" w:val="left" w:leader="none"/>
        </w:tabs>
        <w:spacing w:before="60"/>
        <w:ind w:left="0" w:right="62" w:firstLine="0"/>
        <w:jc w:val="center"/>
        <w:rPr>
          <w:rFonts w:ascii="Calibri"/>
          <w:sz w:val="16"/>
        </w:rPr>
      </w:pPr>
      <w:r>
        <w:rPr>
          <w:rFonts w:ascii="Calibri"/>
          <w:sz w:val="16"/>
        </w:rPr>
        <w:t>0</w:t>
        <w:tab/>
        <w:t>1</w:t>
        <w:tab/>
        <w:t>24</w:t>
      </w:r>
    </w:p>
    <w:p>
      <w:pPr>
        <w:pStyle w:val="BodyText"/>
        <w:spacing w:before="9"/>
        <w:rPr>
          <w:rFonts w:ascii="Calibri"/>
          <w:sz w:val="28"/>
        </w:rPr>
      </w:pPr>
    </w:p>
    <w:p>
      <w:pPr>
        <w:spacing w:before="100"/>
        <w:ind w:left="1408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$5000</w:t>
      </w:r>
    </w:p>
    <w:p>
      <w:pPr>
        <w:pStyle w:val="BodyText"/>
        <w:rPr>
          <w:rFonts w:ascii="Calibri"/>
          <w:sz w:val="21"/>
        </w:rPr>
      </w:pPr>
    </w:p>
    <w:p>
      <w:pPr>
        <w:pStyle w:val="ListParagraph"/>
        <w:numPr>
          <w:ilvl w:val="3"/>
          <w:numId w:val="20"/>
        </w:numPr>
        <w:tabs>
          <w:tab w:pos="890" w:val="left" w:leader="none"/>
        </w:tabs>
        <w:spacing w:line="240" w:lineRule="auto" w:before="0" w:after="0"/>
        <w:ind w:left="890" w:right="0" w:hanging="215"/>
        <w:jc w:val="left"/>
        <w:rPr>
          <w:sz w:val="20"/>
        </w:rPr>
      </w:pPr>
      <w:r>
        <w:rPr>
          <w:sz w:val="20"/>
        </w:rPr>
        <w:t>Convert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interest</w:t>
      </w:r>
      <w:r>
        <w:rPr>
          <w:spacing w:val="-2"/>
          <w:sz w:val="20"/>
        </w:rPr>
        <w:t> </w:t>
      </w:r>
      <w:r>
        <w:rPr>
          <w:sz w:val="20"/>
        </w:rPr>
        <w:t>rate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an</w:t>
      </w:r>
      <w:r>
        <w:rPr>
          <w:spacing w:val="-2"/>
          <w:sz w:val="20"/>
        </w:rPr>
        <w:t> </w:t>
      </w:r>
      <w:r>
        <w:rPr>
          <w:sz w:val="20"/>
        </w:rPr>
        <w:t>effective</w:t>
      </w:r>
      <w:r>
        <w:rPr>
          <w:spacing w:val="-2"/>
          <w:sz w:val="20"/>
        </w:rPr>
        <w:t> </w:t>
      </w:r>
      <w:r>
        <w:rPr>
          <w:sz w:val="20"/>
        </w:rPr>
        <w:t>monthly</w:t>
      </w:r>
      <w:r>
        <w:rPr>
          <w:spacing w:val="-2"/>
          <w:sz w:val="20"/>
        </w:rPr>
        <w:t> </w:t>
      </w:r>
      <w:r>
        <w:rPr>
          <w:sz w:val="20"/>
        </w:rPr>
        <w:t>rate:</w:t>
      </w:r>
    </w:p>
    <w:p>
      <w:pPr>
        <w:pStyle w:val="BodyText"/>
        <w:spacing w:before="5"/>
      </w:pPr>
    </w:p>
    <w:p>
      <w:pPr>
        <w:spacing w:before="0"/>
        <w:ind w:left="1902" w:right="0" w:firstLine="0"/>
        <w:jc w:val="left"/>
        <w:rPr>
          <w:i/>
          <w:sz w:val="20"/>
        </w:rPr>
      </w:pPr>
      <w:r>
        <w:rPr>
          <w:i/>
          <w:sz w:val="20"/>
        </w:rPr>
        <w:t>i</w:t>
      </w:r>
      <w:r>
        <w:rPr>
          <w:i/>
          <w:sz w:val="20"/>
          <w:vertAlign w:val="subscript"/>
        </w:rPr>
        <w:t>month</w:t>
      </w:r>
      <w:r>
        <w:rPr>
          <w:i/>
          <w:spacing w:val="12"/>
          <w:sz w:val="20"/>
          <w:vertAlign w:val="baseline"/>
        </w:rPr>
        <w:t> </w:t>
      </w:r>
      <w:r>
        <w:rPr>
          <w:rFonts w:ascii="Symbol" w:hAnsi="Symbol"/>
          <w:sz w:val="20"/>
          <w:vertAlign w:val="baseline"/>
        </w:rPr>
        <w:t>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(1</w:t>
      </w:r>
      <w:r>
        <w:rPr>
          <w:spacing w:val="-31"/>
          <w:sz w:val="20"/>
          <w:vertAlign w:val="baseline"/>
        </w:rPr>
        <w:t> </w:t>
      </w:r>
      <w:r>
        <w:rPr>
          <w:rFonts w:ascii="Symbol" w:hAnsi="Symbol"/>
          <w:sz w:val="20"/>
          <w:vertAlign w:val="baseline"/>
        </w:rPr>
        <w:t></w:t>
      </w:r>
      <w:r>
        <w:rPr>
          <w:spacing w:val="-19"/>
          <w:sz w:val="20"/>
          <w:vertAlign w:val="baseline"/>
        </w:rPr>
        <w:t> </w:t>
      </w:r>
      <w:r>
        <w:rPr>
          <w:sz w:val="20"/>
          <w:vertAlign w:val="baseline"/>
        </w:rPr>
        <w:t>.15)</w:t>
      </w:r>
      <w:r>
        <w:rPr>
          <w:position w:val="6"/>
          <w:sz w:val="12"/>
          <w:vertAlign w:val="baseline"/>
        </w:rPr>
        <w:t>1/12</w:t>
      </w:r>
      <w:r>
        <w:rPr>
          <w:spacing w:val="24"/>
          <w:position w:val="6"/>
          <w:sz w:val="12"/>
          <w:vertAlign w:val="baseline"/>
        </w:rPr>
        <w:t> </w:t>
      </w:r>
      <w:r>
        <w:rPr>
          <w:sz w:val="20"/>
          <w:vertAlign w:val="baseline"/>
        </w:rPr>
        <w:t>–</w:t>
      </w:r>
      <w:r>
        <w:rPr>
          <w:spacing w:val="-25"/>
          <w:sz w:val="20"/>
          <w:vertAlign w:val="baseline"/>
        </w:rPr>
        <w:t> </w:t>
      </w:r>
      <w:r>
        <w:rPr>
          <w:sz w:val="20"/>
          <w:vertAlign w:val="baseline"/>
        </w:rPr>
        <w:t>1</w:t>
      </w:r>
      <w:r>
        <w:rPr>
          <w:spacing w:val="-20"/>
          <w:sz w:val="20"/>
          <w:vertAlign w:val="baseline"/>
        </w:rPr>
        <w:t> </w:t>
      </w:r>
      <w:r>
        <w:rPr>
          <w:rFonts w:ascii="Symbol" w:hAnsi="Symbol"/>
          <w:sz w:val="20"/>
          <w:vertAlign w:val="baseline"/>
        </w:rPr>
        <w:t></w:t>
      </w:r>
      <w:r>
        <w:rPr>
          <w:sz w:val="20"/>
          <w:vertAlign w:val="baseline"/>
        </w:rPr>
        <w:t> 0.011715/</w:t>
      </w:r>
      <w:r>
        <w:rPr>
          <w:i/>
          <w:sz w:val="20"/>
          <w:vertAlign w:val="baseline"/>
        </w:rPr>
        <w:t>month</w:t>
      </w:r>
    </w:p>
    <w:p>
      <w:pPr>
        <w:pStyle w:val="BodyText"/>
        <w:rPr>
          <w:i/>
        </w:rPr>
      </w:pPr>
    </w:p>
    <w:p>
      <w:pPr>
        <w:pStyle w:val="ListParagraph"/>
        <w:numPr>
          <w:ilvl w:val="3"/>
          <w:numId w:val="20"/>
        </w:numPr>
        <w:tabs>
          <w:tab w:pos="890" w:val="left" w:leader="none"/>
        </w:tabs>
        <w:spacing w:line="240" w:lineRule="auto" w:before="0" w:after="0"/>
        <w:ind w:left="890" w:right="0" w:hanging="205"/>
        <w:jc w:val="left"/>
        <w:rPr>
          <w:sz w:val="20"/>
        </w:rPr>
      </w:pPr>
      <w:r>
        <w:rPr>
          <w:sz w:val="20"/>
        </w:rPr>
        <w:t>Conduct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NPV</w:t>
      </w:r>
      <w:r>
        <w:rPr>
          <w:spacing w:val="-2"/>
          <w:sz w:val="20"/>
        </w:rPr>
        <w:t> </w:t>
      </w:r>
      <w:r>
        <w:rPr>
          <w:sz w:val="20"/>
        </w:rPr>
        <w:t>analysis:</w:t>
      </w:r>
    </w:p>
    <w:p>
      <w:pPr>
        <w:pStyle w:val="BodyText"/>
        <w:spacing w:before="10"/>
      </w:pPr>
    </w:p>
    <w:p>
      <w:pPr>
        <w:spacing w:line="291" w:lineRule="exact" w:before="1"/>
        <w:ind w:left="690" w:right="0" w:firstLine="0"/>
        <w:jc w:val="left"/>
        <w:rPr>
          <w:i/>
          <w:sz w:val="20"/>
        </w:rPr>
      </w:pPr>
      <w:r>
        <w:rPr>
          <w:sz w:val="20"/>
        </w:rPr>
        <w:t>NPV(15%) </w:t>
      </w:r>
      <w:r>
        <w:rPr>
          <w:rFonts w:ascii="Symbol" w:hAnsi="Symbol"/>
          <w:sz w:val="20"/>
        </w:rPr>
        <w:t></w:t>
      </w:r>
      <w:r>
        <w:rPr>
          <w:spacing w:val="13"/>
          <w:sz w:val="20"/>
        </w:rPr>
        <w:t> </w:t>
      </w:r>
      <w:r>
        <w:rPr>
          <w:sz w:val="20"/>
        </w:rPr>
        <w:t>–</w:t>
      </w:r>
      <w:r>
        <w:rPr>
          <w:i/>
          <w:sz w:val="20"/>
        </w:rPr>
        <w:t>P</w:t>
      </w:r>
      <w:r>
        <w:rPr>
          <w:i/>
          <w:spacing w:val="-2"/>
          <w:sz w:val="20"/>
        </w:rPr>
        <w:t> </w:t>
      </w:r>
      <w:r>
        <w:rPr>
          <w:rFonts w:ascii="Symbol" w:hAnsi="Symbol"/>
          <w:sz w:val="20"/>
        </w:rPr>
        <w:t></w:t>
      </w:r>
      <w:r>
        <w:rPr>
          <w:spacing w:val="15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-29"/>
          <w:sz w:val="20"/>
        </w:rPr>
        <w:t> </w:t>
      </w:r>
      <w:r>
        <w:rPr>
          <w:rFonts w:ascii="Symbol" w:hAnsi="Symbol"/>
          <w:position w:val="10"/>
          <w:sz w:val="20"/>
        </w:rPr>
        <w:t></w:t>
      </w:r>
      <w:r>
        <w:rPr>
          <w:spacing w:val="-23"/>
          <w:position w:val="10"/>
          <w:sz w:val="20"/>
        </w:rPr>
        <w:t> </w:t>
      </w:r>
      <w:r>
        <w:rPr>
          <w:position w:val="13"/>
          <w:sz w:val="20"/>
        </w:rPr>
        <w:t>(1</w:t>
      </w:r>
      <w:r>
        <w:rPr>
          <w:spacing w:val="-23"/>
          <w:position w:val="13"/>
          <w:sz w:val="20"/>
        </w:rPr>
        <w:t> </w:t>
      </w:r>
      <w:r>
        <w:rPr>
          <w:rFonts w:ascii="Symbol" w:hAnsi="Symbol"/>
          <w:position w:val="13"/>
          <w:sz w:val="20"/>
        </w:rPr>
        <w:t></w:t>
      </w:r>
      <w:r>
        <w:rPr>
          <w:spacing w:val="-7"/>
          <w:position w:val="13"/>
          <w:sz w:val="20"/>
        </w:rPr>
        <w:t> </w:t>
      </w:r>
      <w:r>
        <w:rPr>
          <w:i/>
          <w:position w:val="13"/>
          <w:sz w:val="20"/>
        </w:rPr>
        <w:t>i</w:t>
      </w:r>
      <w:r>
        <w:rPr>
          <w:position w:val="13"/>
          <w:sz w:val="20"/>
        </w:rPr>
        <w:t>)</w:t>
      </w:r>
      <w:r>
        <w:rPr>
          <w:i/>
          <w:position w:val="19"/>
          <w:sz w:val="20"/>
        </w:rPr>
        <w:t>n</w:t>
      </w:r>
      <w:r>
        <w:rPr>
          <w:i/>
          <w:spacing w:val="20"/>
          <w:position w:val="19"/>
          <w:sz w:val="20"/>
        </w:rPr>
        <w:t> </w:t>
      </w:r>
      <w:r>
        <w:rPr>
          <w:position w:val="13"/>
          <w:sz w:val="20"/>
        </w:rPr>
        <w:t>–</w:t>
      </w:r>
      <w:r>
        <w:rPr>
          <w:spacing w:val="-20"/>
          <w:position w:val="13"/>
          <w:sz w:val="20"/>
        </w:rPr>
        <w:t> </w:t>
      </w:r>
      <w:r>
        <w:rPr>
          <w:position w:val="13"/>
          <w:sz w:val="20"/>
        </w:rPr>
        <w:t>1</w:t>
      </w:r>
      <w:r>
        <w:rPr>
          <w:rFonts w:ascii="Symbol" w:hAnsi="Symbol"/>
          <w:position w:val="10"/>
          <w:sz w:val="20"/>
        </w:rPr>
        <w:t></w:t>
      </w:r>
      <w:r>
        <w:rPr>
          <w:spacing w:val="-7"/>
          <w:position w:val="10"/>
          <w:sz w:val="20"/>
        </w:rPr>
        <w:t> </w:t>
      </w:r>
      <w:r>
        <w:rPr>
          <w:rFonts w:ascii="Symbol" w:hAnsi="Symbol"/>
          <w:sz w:val="20"/>
        </w:rPr>
        <w:t></w:t>
      </w:r>
      <w:r>
        <w:rPr>
          <w:spacing w:val="2"/>
          <w:sz w:val="20"/>
        </w:rPr>
        <w:t> </w:t>
      </w:r>
      <w:r>
        <w:rPr>
          <w:i/>
          <w:sz w:val="20"/>
        </w:rPr>
        <w:t>F</w:t>
      </w:r>
      <w:r>
        <w:rPr>
          <w:sz w:val="20"/>
        </w:rPr>
        <w:t>(1</w:t>
      </w:r>
      <w:r>
        <w:rPr>
          <w:spacing w:val="-25"/>
          <w:sz w:val="20"/>
        </w:rPr>
        <w:t> </w:t>
      </w:r>
      <w:r>
        <w:rPr>
          <w:rFonts w:ascii="Symbol" w:hAnsi="Symbol"/>
          <w:sz w:val="20"/>
        </w:rPr>
        <w:t></w:t>
      </w:r>
      <w:r>
        <w:rPr>
          <w:spacing w:val="-7"/>
          <w:sz w:val="20"/>
        </w:rPr>
        <w:t> </w:t>
      </w:r>
      <w:r>
        <w:rPr>
          <w:i/>
          <w:sz w:val="20"/>
        </w:rPr>
        <w:t>i</w:t>
      </w:r>
      <w:r>
        <w:rPr>
          <w:sz w:val="20"/>
        </w:rPr>
        <w:t>)</w:t>
      </w:r>
      <w:r>
        <w:rPr>
          <w:position w:val="6"/>
          <w:sz w:val="20"/>
        </w:rPr>
        <w:t>–</w:t>
      </w:r>
      <w:r>
        <w:rPr>
          <w:i/>
          <w:position w:val="6"/>
          <w:sz w:val="20"/>
        </w:rPr>
        <w:t>n</w:t>
      </w:r>
    </w:p>
    <w:p>
      <w:pPr>
        <w:spacing w:line="288" w:lineRule="exact" w:before="0"/>
        <w:ind w:left="75" w:right="1317" w:firstLine="0"/>
        <w:jc w:val="center"/>
        <w:rPr>
          <w:rFonts w:ascii="Symbol" w:hAnsi="Symbol"/>
          <w:sz w:val="20"/>
        </w:rPr>
      </w:pPr>
      <w:r>
        <w:rPr>
          <w:rFonts w:ascii="Symbol" w:hAnsi="Symbol"/>
          <w:spacing w:val="-12"/>
          <w:w w:val="85"/>
          <w:sz w:val="20"/>
        </w:rPr>
        <w:t></w:t>
      </w:r>
      <w:r>
        <w:rPr>
          <w:rFonts w:ascii="Symbol" w:hAnsi="Symbol"/>
          <w:spacing w:val="-12"/>
          <w:w w:val="85"/>
          <w:position w:val="6"/>
          <w:sz w:val="20"/>
        </w:rPr>
        <w:t></w:t>
      </w:r>
      <w:r>
        <w:rPr>
          <w:spacing w:val="44"/>
          <w:position w:val="6"/>
          <w:sz w:val="20"/>
        </w:rPr>
        <w:t> </w:t>
      </w:r>
      <w:r>
        <w:rPr>
          <w:i/>
          <w:spacing w:val="-12"/>
          <w:w w:val="85"/>
          <w:position w:val="1"/>
          <w:sz w:val="20"/>
        </w:rPr>
        <w:t>i</w:t>
      </w:r>
      <w:r>
        <w:rPr>
          <w:spacing w:val="-12"/>
          <w:w w:val="85"/>
          <w:position w:val="1"/>
          <w:sz w:val="20"/>
        </w:rPr>
        <w:t>(1</w:t>
      </w:r>
      <w:r>
        <w:rPr>
          <w:spacing w:val="-18"/>
          <w:w w:val="85"/>
          <w:position w:val="1"/>
          <w:sz w:val="20"/>
        </w:rPr>
        <w:t> </w:t>
      </w:r>
      <w:r>
        <w:rPr>
          <w:rFonts w:ascii="Symbol" w:hAnsi="Symbol"/>
          <w:spacing w:val="-12"/>
          <w:w w:val="85"/>
          <w:position w:val="1"/>
          <w:sz w:val="20"/>
        </w:rPr>
        <w:t></w:t>
      </w:r>
      <w:r>
        <w:rPr>
          <w:spacing w:val="-2"/>
          <w:w w:val="85"/>
          <w:position w:val="1"/>
          <w:sz w:val="20"/>
        </w:rPr>
        <w:t> </w:t>
      </w:r>
      <w:r>
        <w:rPr>
          <w:i/>
          <w:spacing w:val="-12"/>
          <w:w w:val="85"/>
          <w:position w:val="1"/>
          <w:sz w:val="20"/>
        </w:rPr>
        <w:t>i</w:t>
      </w:r>
      <w:r>
        <w:rPr>
          <w:spacing w:val="-12"/>
          <w:w w:val="85"/>
          <w:position w:val="1"/>
          <w:sz w:val="20"/>
        </w:rPr>
        <w:t>)</w:t>
      </w:r>
      <w:r>
        <w:rPr>
          <w:i/>
          <w:spacing w:val="-12"/>
          <w:w w:val="85"/>
          <w:position w:val="7"/>
          <w:sz w:val="20"/>
        </w:rPr>
        <w:t>n</w:t>
      </w:r>
      <w:r>
        <w:rPr>
          <w:i/>
          <w:spacing w:val="11"/>
          <w:position w:val="7"/>
          <w:sz w:val="20"/>
        </w:rPr>
        <w:t> </w:t>
      </w:r>
      <w:r>
        <w:rPr>
          <w:i/>
          <w:spacing w:val="12"/>
          <w:position w:val="7"/>
          <w:sz w:val="20"/>
        </w:rPr>
        <w:t> </w:t>
      </w:r>
      <w:r>
        <w:rPr>
          <w:rFonts w:ascii="Symbol" w:hAnsi="Symbol"/>
          <w:spacing w:val="-11"/>
          <w:w w:val="85"/>
          <w:position w:val="6"/>
          <w:sz w:val="20"/>
        </w:rPr>
        <w:t></w:t>
      </w:r>
      <w:r>
        <w:rPr>
          <w:rFonts w:ascii="Symbol" w:hAnsi="Symbol"/>
          <w:spacing w:val="-11"/>
          <w:w w:val="85"/>
          <w:sz w:val="20"/>
        </w:rPr>
        <w:t></w:t>
      </w:r>
    </w:p>
    <w:p>
      <w:pPr>
        <w:spacing w:after="0" w:line="288" w:lineRule="exact"/>
        <w:jc w:val="center"/>
        <w:rPr>
          <w:rFonts w:ascii="Symbol" w:hAnsi="Symbol"/>
          <w:sz w:val="20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line="227" w:lineRule="exact" w:before="119"/>
        <w:ind w:left="1626"/>
        <w:rPr>
          <w:rFonts w:ascii="Symbol" w:hAnsi="Symbol"/>
        </w:rPr>
      </w:pPr>
      <w:r>
        <w:rPr>
          <w:rFonts w:ascii="Symbol" w:hAnsi="Symbol"/>
        </w:rPr>
        <w:t></w:t>
      </w:r>
      <w:r>
        <w:rPr>
          <w:spacing w:val="9"/>
        </w:rPr>
        <w:t> </w:t>
      </w:r>
      <w:r>
        <w:rPr/>
        <w:t>–5000</w:t>
      </w:r>
      <w:r>
        <w:rPr>
          <w:spacing w:val="-8"/>
        </w:rPr>
        <w:t> </w:t>
      </w:r>
      <w:r>
        <w:rPr>
          <w:rFonts w:ascii="Symbol" w:hAnsi="Symbol"/>
        </w:rPr>
        <w:t></w:t>
      </w:r>
      <w:r>
        <w:rPr>
          <w:spacing w:val="-9"/>
        </w:rPr>
        <w:t> </w:t>
      </w:r>
      <w:r>
        <w:rPr/>
        <w:t>600</w:t>
      </w:r>
      <w:r>
        <w:rPr>
          <w:spacing w:val="-24"/>
        </w:rPr>
        <w:t> </w:t>
      </w:r>
      <w:r>
        <w:rPr>
          <w:rFonts w:ascii="Symbol" w:hAnsi="Symbol"/>
          <w:position w:val="12"/>
        </w:rPr>
        <w:t></w:t>
      </w:r>
    </w:p>
    <w:p>
      <w:pPr>
        <w:pStyle w:val="BodyText"/>
        <w:spacing w:line="281" w:lineRule="exact" w:before="66"/>
        <w:ind w:left="136"/>
      </w:pPr>
      <w:r>
        <w:rPr/>
        <w:br w:type="column"/>
      </w:r>
      <w:r>
        <w:rPr>
          <w:spacing w:val="-1"/>
        </w:rPr>
        <w:t>(1</w:t>
      </w:r>
      <w:r>
        <w:rPr>
          <w:spacing w:val="-26"/>
        </w:rPr>
        <w:t> </w:t>
      </w:r>
      <w:r>
        <w:rPr>
          <w:rFonts w:ascii="Symbol" w:hAnsi="Symbol"/>
          <w:spacing w:val="-1"/>
        </w:rPr>
        <w:t></w:t>
      </w:r>
      <w:r>
        <w:rPr>
          <w:spacing w:val="-14"/>
        </w:rPr>
        <w:t> </w:t>
      </w:r>
      <w:r>
        <w:rPr>
          <w:spacing w:val="-1"/>
        </w:rPr>
        <w:t>.01172)</w:t>
      </w:r>
      <w:r>
        <w:rPr>
          <w:spacing w:val="-1"/>
          <w:position w:val="6"/>
        </w:rPr>
        <w:t>24</w:t>
      </w:r>
      <w:r>
        <w:rPr>
          <w:spacing w:val="16"/>
          <w:position w:val="6"/>
        </w:rPr>
        <w:t> </w:t>
      </w:r>
      <w:r>
        <w:rPr/>
        <w:t>–</w:t>
      </w:r>
      <w:r>
        <w:rPr>
          <w:spacing w:val="-20"/>
        </w:rPr>
        <w:t> </w:t>
      </w:r>
      <w:r>
        <w:rPr/>
        <w:t>1</w:t>
      </w:r>
    </w:p>
    <w:p>
      <w:pPr>
        <w:pStyle w:val="BodyText"/>
        <w:spacing w:line="227" w:lineRule="exact" w:before="119"/>
        <w:ind w:left="129"/>
      </w:pPr>
      <w:r>
        <w:rPr/>
        <w:br w:type="column"/>
      </w:r>
      <w:r>
        <w:rPr>
          <w:rFonts w:ascii="Symbol" w:hAnsi="Symbol"/>
          <w:position w:val="12"/>
        </w:rPr>
        <w:t></w:t>
      </w:r>
      <w:r>
        <w:rPr>
          <w:spacing w:val="-3"/>
          <w:position w:val="12"/>
        </w:rPr>
        <w:t> </w:t>
      </w:r>
      <w:r>
        <w:rPr>
          <w:rFonts w:ascii="Symbol" w:hAnsi="Symbol"/>
        </w:rPr>
        <w:t></w:t>
      </w:r>
      <w:r>
        <w:rPr>
          <w:spacing w:val="5"/>
        </w:rPr>
        <w:t> </w:t>
      </w:r>
      <w:r>
        <w:rPr/>
        <w:t>700(1</w:t>
      </w:r>
      <w:r>
        <w:rPr>
          <w:spacing w:val="-23"/>
        </w:rPr>
        <w:t> </w:t>
      </w:r>
      <w:r>
        <w:rPr>
          <w:rFonts w:ascii="Symbol" w:hAnsi="Symbol"/>
        </w:rPr>
        <w:t></w:t>
      </w:r>
      <w:r>
        <w:rPr>
          <w:spacing w:val="-7"/>
        </w:rPr>
        <w:t> </w:t>
      </w:r>
      <w:r>
        <w:rPr/>
        <w:t>.01172)</w:t>
      </w:r>
      <w:r>
        <w:rPr>
          <w:position w:val="6"/>
        </w:rPr>
        <w:t>–24</w:t>
      </w:r>
    </w:p>
    <w:p>
      <w:pPr>
        <w:spacing w:after="0" w:line="227" w:lineRule="exact"/>
        <w:sectPr>
          <w:type w:val="continuous"/>
          <w:pgSz w:w="8820" w:h="13320"/>
          <w:pgMar w:top="1260" w:bottom="280" w:left="880" w:right="860"/>
          <w:cols w:num="3" w:equalWidth="0">
            <w:col w:w="2912" w:space="40"/>
            <w:col w:w="1594" w:space="39"/>
            <w:col w:w="2495"/>
          </w:cols>
        </w:sectPr>
      </w:pPr>
    </w:p>
    <w:p>
      <w:pPr>
        <w:pStyle w:val="BodyText"/>
        <w:rPr>
          <w:sz w:val="24"/>
        </w:rPr>
      </w:pPr>
    </w:p>
    <w:p>
      <w:pPr>
        <w:pStyle w:val="BodyText"/>
        <w:spacing w:before="169"/>
        <w:ind w:left="1627"/>
      </w:pPr>
      <w:r>
        <w:rPr>
          <w:rFonts w:ascii="Symbol" w:hAnsi="Symbol"/>
        </w:rPr>
        <w:t></w:t>
      </w:r>
      <w:r>
        <w:rPr>
          <w:spacing w:val="4"/>
        </w:rPr>
        <w:t> </w:t>
      </w:r>
      <w:r>
        <w:rPr/>
        <w:t>$8018.02</w:t>
      </w:r>
    </w:p>
    <w:p>
      <w:pPr>
        <w:pStyle w:val="BodyText"/>
        <w:spacing w:line="319" w:lineRule="exact"/>
        <w:ind w:left="230"/>
        <w:rPr>
          <w:rFonts w:ascii="Symbol" w:hAnsi="Symbol"/>
        </w:rPr>
      </w:pPr>
      <w:r>
        <w:rPr/>
        <w:br w:type="column"/>
      </w:r>
      <w:r>
        <w:rPr>
          <w:rFonts w:ascii="Symbol" w:hAnsi="Symbol"/>
          <w:spacing w:val="-3"/>
          <w:w w:val="90"/>
        </w:rPr>
        <w:t></w:t>
      </w:r>
      <w:r>
        <w:rPr>
          <w:rFonts w:ascii="Symbol" w:hAnsi="Symbol"/>
          <w:spacing w:val="-3"/>
          <w:w w:val="90"/>
          <w:position w:val="11"/>
        </w:rPr>
        <w:t></w:t>
      </w:r>
      <w:r>
        <w:rPr>
          <w:spacing w:val="-25"/>
          <w:w w:val="90"/>
          <w:position w:val="11"/>
        </w:rPr>
        <w:t> </w:t>
      </w:r>
      <w:r>
        <w:rPr>
          <w:spacing w:val="-3"/>
          <w:w w:val="90"/>
          <w:position w:val="1"/>
        </w:rPr>
        <w:t>.01172(1</w:t>
      </w:r>
      <w:r>
        <w:rPr>
          <w:spacing w:val="-21"/>
          <w:w w:val="90"/>
          <w:position w:val="1"/>
        </w:rPr>
        <w:t> </w:t>
      </w:r>
      <w:r>
        <w:rPr>
          <w:rFonts w:ascii="Symbol" w:hAnsi="Symbol"/>
          <w:spacing w:val="-2"/>
          <w:w w:val="90"/>
          <w:position w:val="1"/>
        </w:rPr>
        <w:t></w:t>
      </w:r>
      <w:r>
        <w:rPr>
          <w:spacing w:val="-9"/>
          <w:w w:val="90"/>
          <w:position w:val="1"/>
        </w:rPr>
        <w:t> </w:t>
      </w:r>
      <w:r>
        <w:rPr>
          <w:spacing w:val="-2"/>
          <w:w w:val="90"/>
          <w:position w:val="1"/>
        </w:rPr>
        <w:t>.01172)</w:t>
      </w:r>
      <w:r>
        <w:rPr>
          <w:spacing w:val="-2"/>
          <w:w w:val="90"/>
          <w:position w:val="7"/>
        </w:rPr>
        <w:t>24</w:t>
      </w:r>
      <w:r>
        <w:rPr>
          <w:spacing w:val="9"/>
          <w:w w:val="90"/>
          <w:position w:val="7"/>
        </w:rPr>
        <w:t> </w:t>
      </w:r>
      <w:r>
        <w:rPr>
          <w:rFonts w:ascii="Symbol" w:hAnsi="Symbol"/>
          <w:spacing w:val="-2"/>
          <w:w w:val="90"/>
          <w:position w:val="11"/>
        </w:rPr>
        <w:t></w:t>
      </w:r>
      <w:r>
        <w:rPr>
          <w:rFonts w:ascii="Symbol" w:hAnsi="Symbol"/>
          <w:spacing w:val="-2"/>
          <w:w w:val="90"/>
        </w:rPr>
        <w:t></w:t>
      </w:r>
    </w:p>
    <w:p>
      <w:pPr>
        <w:spacing w:after="0" w:line="319" w:lineRule="exact"/>
        <w:rPr>
          <w:rFonts w:ascii="Symbol" w:hAnsi="Symbol"/>
        </w:rPr>
        <w:sectPr>
          <w:type w:val="continuous"/>
          <w:pgSz w:w="8820" w:h="13320"/>
          <w:pgMar w:top="1260" w:bottom="280" w:left="880" w:right="860"/>
          <w:cols w:num="2" w:equalWidth="0">
            <w:col w:w="2564" w:space="40"/>
            <w:col w:w="4476"/>
          </w:cols>
        </w:sectPr>
      </w:pPr>
    </w:p>
    <w:p>
      <w:pPr>
        <w:pStyle w:val="BodyText"/>
        <w:spacing w:before="5"/>
        <w:rPr>
          <w:rFonts w:ascii="Symbol" w:hAnsi="Symbol"/>
          <w:sz w:val="11"/>
        </w:rPr>
      </w:pPr>
    </w:p>
    <w:p>
      <w:pPr>
        <w:pStyle w:val="BodyText"/>
        <w:spacing w:line="249" w:lineRule="auto" w:before="93"/>
        <w:ind w:left="890" w:right="427"/>
      </w:pPr>
      <w:r>
        <w:rPr/>
        <w:t>The</w:t>
      </w:r>
      <w:r>
        <w:rPr>
          <w:spacing w:val="-11"/>
        </w:rPr>
        <w:t> </w:t>
      </w:r>
      <w:r>
        <w:rPr/>
        <w:t>NPV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positive</w:t>
      </w:r>
      <w:r>
        <w:rPr>
          <w:spacing w:val="-10"/>
        </w:rPr>
        <w:t> </w:t>
      </w:r>
      <w:r>
        <w:rPr/>
        <w:t>number.</w:t>
      </w:r>
      <w:r>
        <w:rPr>
          <w:spacing w:val="-11"/>
        </w:rPr>
        <w:t> </w:t>
      </w:r>
      <w:r>
        <w:rPr/>
        <w:t>Therefore,</w:t>
      </w:r>
      <w:r>
        <w:rPr>
          <w:spacing w:val="-11"/>
        </w:rPr>
        <w:t> </w:t>
      </w:r>
      <w:r>
        <w:rPr/>
        <w:t>this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an</w:t>
      </w:r>
      <w:r>
        <w:rPr>
          <w:spacing w:val="-11"/>
        </w:rPr>
        <w:t> </w:t>
      </w:r>
      <w:r>
        <w:rPr/>
        <w:t>acceptable</w:t>
      </w:r>
      <w:r>
        <w:rPr>
          <w:spacing w:val="-11"/>
        </w:rPr>
        <w:t> </w:t>
      </w:r>
      <w:r>
        <w:rPr/>
        <w:t>invest-</w:t>
      </w:r>
      <w:r>
        <w:rPr>
          <w:spacing w:val="-47"/>
        </w:rPr>
        <w:t> </w:t>
      </w:r>
      <w:r>
        <w:rPr/>
        <w:t>ment</w:t>
      </w:r>
      <w:r>
        <w:rPr>
          <w:spacing w:val="-1"/>
        </w:rPr>
        <w:t> </w:t>
      </w:r>
      <w:r>
        <w:rPr/>
        <w:t>for an MARR of</w:t>
      </w:r>
      <w:r>
        <w:rPr>
          <w:spacing w:val="-1"/>
        </w:rPr>
        <w:t> </w:t>
      </w:r>
      <w:r>
        <w:rPr/>
        <w:t>15%.</w:t>
      </w:r>
    </w:p>
    <w:p>
      <w:pPr>
        <w:pStyle w:val="ListParagraph"/>
        <w:numPr>
          <w:ilvl w:val="3"/>
          <w:numId w:val="20"/>
        </w:numPr>
        <w:tabs>
          <w:tab w:pos="890" w:val="left" w:leader="none"/>
        </w:tabs>
        <w:spacing w:line="240" w:lineRule="auto" w:before="2" w:after="0"/>
        <w:ind w:left="890" w:right="0" w:hanging="221"/>
        <w:jc w:val="left"/>
        <w:rPr>
          <w:sz w:val="20"/>
        </w:rPr>
      </w:pPr>
      <w:r>
        <w:rPr>
          <w:sz w:val="20"/>
        </w:rPr>
        <w:t>Conduct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EAV</w:t>
      </w:r>
      <w:r>
        <w:rPr>
          <w:spacing w:val="-8"/>
          <w:sz w:val="20"/>
        </w:rPr>
        <w:t> </w:t>
      </w:r>
      <w:r>
        <w:rPr>
          <w:sz w:val="20"/>
        </w:rPr>
        <w:t>analysis:</w:t>
      </w:r>
    </w:p>
    <w:p>
      <w:pPr>
        <w:pStyle w:val="BodyText"/>
        <w:spacing w:before="2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line="220" w:lineRule="exact" w:before="117"/>
        <w:ind w:left="876"/>
        <w:rPr>
          <w:rFonts w:ascii="Symbol" w:hAnsi="Symbol"/>
        </w:rPr>
      </w:pPr>
      <w:r>
        <w:rPr>
          <w:spacing w:val="-3"/>
        </w:rPr>
        <w:t>EAV</w:t>
      </w:r>
      <w:r>
        <w:rPr>
          <w:spacing w:val="3"/>
        </w:rPr>
        <w:t> </w:t>
      </w:r>
      <w:r>
        <w:rPr>
          <w:spacing w:val="-3"/>
        </w:rPr>
        <w:t>=</w:t>
      </w:r>
      <w:r>
        <w:rPr>
          <w:spacing w:val="5"/>
        </w:rPr>
        <w:t> </w:t>
      </w:r>
      <w:r>
        <w:rPr>
          <w:spacing w:val="-2"/>
        </w:rPr>
        <w:t>NPV</w:t>
      </w:r>
      <w:r>
        <w:rPr>
          <w:spacing w:val="-22"/>
        </w:rPr>
        <w:t> </w:t>
      </w:r>
      <w:r>
        <w:rPr>
          <w:rFonts w:ascii="Symbol" w:hAnsi="Symbol"/>
          <w:spacing w:val="-2"/>
          <w:position w:val="9"/>
        </w:rPr>
        <w:t></w:t>
      </w:r>
    </w:p>
    <w:p>
      <w:pPr>
        <w:spacing w:before="80"/>
        <w:ind w:left="81" w:right="0" w:firstLine="0"/>
        <w:jc w:val="left"/>
        <w:rPr>
          <w:i/>
          <w:sz w:val="12"/>
        </w:rPr>
      </w:pPr>
      <w:r>
        <w:rPr/>
        <w:br w:type="column"/>
      </w:r>
      <w:r>
        <w:rPr>
          <w:i/>
          <w:spacing w:val="-2"/>
          <w:sz w:val="20"/>
        </w:rPr>
        <w:t>i</w:t>
      </w:r>
      <w:r>
        <w:rPr>
          <w:spacing w:val="-2"/>
          <w:sz w:val="20"/>
        </w:rPr>
        <w:t>(1</w:t>
      </w:r>
      <w:r>
        <w:rPr>
          <w:spacing w:val="-25"/>
          <w:sz w:val="20"/>
        </w:rPr>
        <w:t> </w:t>
      </w:r>
      <w:r>
        <w:rPr>
          <w:rFonts w:ascii="Symbol" w:hAnsi="Symbol"/>
          <w:spacing w:val="-2"/>
          <w:sz w:val="20"/>
        </w:rPr>
        <w:t></w:t>
      </w:r>
      <w:r>
        <w:rPr>
          <w:spacing w:val="-12"/>
          <w:sz w:val="20"/>
        </w:rPr>
        <w:t> </w:t>
      </w:r>
      <w:r>
        <w:rPr>
          <w:i/>
          <w:spacing w:val="-2"/>
          <w:sz w:val="20"/>
        </w:rPr>
        <w:t>i</w:t>
      </w:r>
      <w:r>
        <w:rPr>
          <w:spacing w:val="-2"/>
          <w:sz w:val="20"/>
        </w:rPr>
        <w:t>)</w:t>
      </w:r>
      <w:r>
        <w:rPr>
          <w:i/>
          <w:spacing w:val="-2"/>
          <w:position w:val="6"/>
          <w:sz w:val="12"/>
        </w:rPr>
        <w:t>n</w:t>
      </w:r>
    </w:p>
    <w:p>
      <w:pPr>
        <w:pStyle w:val="BodyText"/>
        <w:spacing w:line="260" w:lineRule="exact" w:before="77"/>
        <w:ind w:left="114"/>
      </w:pPr>
      <w:r>
        <w:rPr/>
        <w:br w:type="column"/>
      </w:r>
      <w:r>
        <w:rPr>
          <w:rFonts w:ascii="Symbol" w:hAnsi="Symbol"/>
          <w:position w:val="9"/>
        </w:rPr>
        <w:t></w:t>
      </w:r>
      <w:r>
        <w:rPr>
          <w:spacing w:val="6"/>
          <w:position w:val="9"/>
        </w:rPr>
        <w:t> </w:t>
      </w:r>
      <w:r>
        <w:rPr>
          <w:rFonts w:ascii="Symbol" w:hAnsi="Symbol"/>
        </w:rPr>
        <w:t></w:t>
      </w:r>
      <w:r>
        <w:rPr>
          <w:spacing w:val="3"/>
        </w:rPr>
        <w:t> </w:t>
      </w:r>
      <w:r>
        <w:rPr/>
        <w:t>8018.02</w:t>
      </w:r>
      <w:r>
        <w:rPr>
          <w:spacing w:val="-30"/>
        </w:rPr>
        <w:t> </w:t>
      </w:r>
      <w:r>
        <w:rPr>
          <w:rFonts w:ascii="Symbol" w:hAnsi="Symbol"/>
          <w:position w:val="10"/>
        </w:rPr>
        <w:t></w:t>
      </w:r>
      <w:r>
        <w:rPr>
          <w:spacing w:val="-19"/>
          <w:position w:val="10"/>
        </w:rPr>
        <w:t> </w:t>
      </w:r>
      <w:r>
        <w:rPr>
          <w:position w:val="13"/>
        </w:rPr>
        <w:t>.15(1</w:t>
      </w:r>
      <w:r>
        <w:rPr>
          <w:spacing w:val="-23"/>
          <w:position w:val="13"/>
        </w:rPr>
        <w:t> </w:t>
      </w:r>
      <w:r>
        <w:rPr>
          <w:rFonts w:ascii="Symbol" w:hAnsi="Symbol"/>
          <w:position w:val="13"/>
        </w:rPr>
        <w:t></w:t>
      </w:r>
      <w:r>
        <w:rPr>
          <w:spacing w:val="-10"/>
          <w:position w:val="13"/>
        </w:rPr>
        <w:t> </w:t>
      </w:r>
      <w:r>
        <w:rPr>
          <w:position w:val="13"/>
        </w:rPr>
        <w:t>.15)</w:t>
      </w:r>
      <w:r>
        <w:rPr>
          <w:position w:val="19"/>
          <w:sz w:val="12"/>
        </w:rPr>
        <w:t>2</w:t>
      </w:r>
      <w:r>
        <w:rPr>
          <w:spacing w:val="35"/>
          <w:position w:val="19"/>
          <w:sz w:val="12"/>
        </w:rPr>
        <w:t> </w:t>
      </w:r>
      <w:r>
        <w:rPr>
          <w:rFonts w:ascii="Symbol" w:hAnsi="Symbol"/>
          <w:position w:val="10"/>
        </w:rPr>
        <w:t></w:t>
      </w:r>
      <w:r>
        <w:rPr>
          <w:spacing w:val="7"/>
          <w:position w:val="10"/>
        </w:rPr>
        <w:t> </w:t>
      </w:r>
      <w:r>
        <w:rPr>
          <w:rFonts w:ascii="Symbol" w:hAnsi="Symbol"/>
        </w:rPr>
        <w:t></w:t>
      </w:r>
      <w:r>
        <w:rPr>
          <w:spacing w:val="7"/>
        </w:rPr>
        <w:t> </w:t>
      </w:r>
      <w:r>
        <w:rPr/>
        <w:t>$4932/year</w:t>
      </w:r>
    </w:p>
    <w:p>
      <w:pPr>
        <w:spacing w:after="0" w:line="260" w:lineRule="exact"/>
        <w:sectPr>
          <w:type w:val="continuous"/>
          <w:pgSz w:w="8820" w:h="13320"/>
          <w:pgMar w:top="1260" w:bottom="280" w:left="880" w:right="860"/>
          <w:cols w:num="3" w:equalWidth="0">
            <w:col w:w="2014" w:space="40"/>
            <w:col w:w="665" w:space="39"/>
            <w:col w:w="4322"/>
          </w:cols>
        </w:sectPr>
      </w:pPr>
    </w:p>
    <w:p>
      <w:pPr>
        <w:pStyle w:val="BodyText"/>
        <w:tabs>
          <w:tab w:pos="1911" w:val="left" w:leader="none"/>
        </w:tabs>
        <w:spacing w:line="275" w:lineRule="exact"/>
        <w:jc w:val="center"/>
        <w:rPr>
          <w:rFonts w:ascii="Symbol" w:hAnsi="Symbol"/>
        </w:rPr>
      </w:pPr>
      <w:r>
        <w:rPr>
          <w:spacing w:val="-14"/>
          <w:w w:val="99"/>
          <w:position w:val="1"/>
        </w:rPr>
        <w:t>(</w:t>
      </w:r>
      <w:r>
        <w:rPr>
          <w:w w:val="99"/>
          <w:position w:val="1"/>
        </w:rPr>
        <w:t>1</w:t>
      </w:r>
      <w:r>
        <w:rPr>
          <w:spacing w:val="-25"/>
          <w:w w:val="99"/>
          <w:position w:val="1"/>
        </w:rPr>
        <w:t> </w:t>
      </w:r>
      <w:r>
        <w:rPr>
          <w:rFonts w:ascii="Symbol" w:hAnsi="Symbol"/>
          <w:w w:val="100"/>
          <w:position w:val="1"/>
        </w:rPr>
        <w:t></w:t>
      </w:r>
      <w:r>
        <w:rPr>
          <w:spacing w:val="-12"/>
          <w:position w:val="1"/>
        </w:rPr>
        <w:t> </w:t>
      </w:r>
      <w:r>
        <w:rPr>
          <w:i/>
          <w:spacing w:val="5"/>
          <w:w w:val="100"/>
          <w:position w:val="1"/>
        </w:rPr>
        <w:t>i</w:t>
      </w:r>
      <w:r>
        <w:rPr>
          <w:spacing w:val="5"/>
          <w:w w:val="99"/>
          <w:position w:val="1"/>
        </w:rPr>
        <w:t>)</w:t>
      </w:r>
      <w:r>
        <w:rPr>
          <w:i/>
          <w:w w:val="98"/>
          <w:position w:val="1"/>
          <w:vertAlign w:val="superscript"/>
        </w:rPr>
        <w:t>n</w:t>
      </w:r>
      <w:r>
        <w:rPr>
          <w:i/>
          <w:spacing w:val="16"/>
          <w:position w:val="1"/>
          <w:vertAlign w:val="baseline"/>
        </w:rPr>
        <w:t> </w:t>
      </w:r>
      <w:r>
        <w:rPr>
          <w:position w:val="1"/>
          <w:vertAlign w:val="baseline"/>
        </w:rPr>
        <w:t>–</w:t>
      </w:r>
      <w:r>
        <w:rPr>
          <w:spacing w:val="-20"/>
          <w:position w:val="1"/>
          <w:vertAlign w:val="baseline"/>
        </w:rPr>
        <w:t> </w:t>
      </w:r>
      <w:r>
        <w:rPr>
          <w:spacing w:val="17"/>
          <w:position w:val="1"/>
          <w:vertAlign w:val="baseline"/>
        </w:rPr>
        <w:t>1</w:t>
      </w:r>
      <w:r>
        <w:rPr>
          <w:rFonts w:ascii="Symbol" w:hAnsi="Symbol"/>
          <w:spacing w:val="-77"/>
          <w:w w:val="55"/>
          <w:position w:val="6"/>
          <w:vertAlign w:val="baseline"/>
        </w:rPr>
        <w:t></w:t>
      </w:r>
      <w:r>
        <w:rPr>
          <w:rFonts w:ascii="Symbol" w:hAnsi="Symbol"/>
          <w:w w:val="100"/>
          <w:vertAlign w:val="baseline"/>
        </w:rPr>
        <w:t></w:t>
      </w:r>
      <w:r>
        <w:rPr>
          <w:vertAlign w:val="baseline"/>
        </w:rPr>
        <w:tab/>
      </w:r>
      <w:r>
        <w:rPr>
          <w:spacing w:val="-14"/>
          <w:position w:val="1"/>
          <w:vertAlign w:val="baseline"/>
        </w:rPr>
        <w:t>(</w:t>
      </w:r>
      <w:r>
        <w:rPr>
          <w:position w:val="1"/>
          <w:vertAlign w:val="baseline"/>
        </w:rPr>
        <w:t>1</w:t>
      </w:r>
      <w:r>
        <w:rPr>
          <w:spacing w:val="-26"/>
          <w:position w:val="1"/>
          <w:vertAlign w:val="baseline"/>
        </w:rPr>
        <w:t> </w:t>
      </w:r>
      <w:r>
        <w:rPr>
          <w:rFonts w:ascii="Symbol" w:hAnsi="Symbol"/>
          <w:w w:val="100"/>
          <w:position w:val="1"/>
          <w:vertAlign w:val="baseline"/>
        </w:rPr>
        <w:t></w:t>
      </w:r>
      <w:r>
        <w:rPr>
          <w:spacing w:val="-14"/>
          <w:position w:val="1"/>
          <w:vertAlign w:val="baseline"/>
        </w:rPr>
        <w:t> </w:t>
      </w:r>
      <w:r>
        <w:rPr>
          <w:spacing w:val="3"/>
          <w:position w:val="1"/>
          <w:vertAlign w:val="baseline"/>
        </w:rPr>
        <w:t>.1</w:t>
      </w:r>
      <w:r>
        <w:rPr>
          <w:spacing w:val="-6"/>
          <w:position w:val="1"/>
          <w:vertAlign w:val="baseline"/>
        </w:rPr>
        <w:t>5</w:t>
      </w:r>
      <w:r>
        <w:rPr>
          <w:spacing w:val="5"/>
          <w:position w:val="1"/>
          <w:vertAlign w:val="baseline"/>
        </w:rPr>
        <w:t>)</w:t>
      </w:r>
      <w:r>
        <w:rPr>
          <w:w w:val="98"/>
          <w:position w:val="1"/>
          <w:vertAlign w:val="superscript"/>
        </w:rPr>
        <w:t>2</w:t>
      </w:r>
      <w:r>
        <w:rPr>
          <w:spacing w:val="13"/>
          <w:position w:val="1"/>
          <w:vertAlign w:val="baseline"/>
        </w:rPr>
        <w:t> </w:t>
      </w:r>
      <w:r>
        <w:rPr>
          <w:position w:val="1"/>
          <w:vertAlign w:val="baseline"/>
        </w:rPr>
        <w:t>–</w:t>
      </w:r>
      <w:r>
        <w:rPr>
          <w:spacing w:val="-21"/>
          <w:position w:val="1"/>
          <w:vertAlign w:val="baseline"/>
        </w:rPr>
        <w:t> </w:t>
      </w:r>
      <w:r>
        <w:rPr>
          <w:spacing w:val="17"/>
          <w:position w:val="1"/>
          <w:vertAlign w:val="baseline"/>
        </w:rPr>
        <w:t>1</w:t>
      </w:r>
      <w:r>
        <w:rPr>
          <w:rFonts w:ascii="Symbol" w:hAnsi="Symbol"/>
          <w:spacing w:val="-77"/>
          <w:w w:val="55"/>
          <w:position w:val="6"/>
          <w:vertAlign w:val="baseline"/>
        </w:rPr>
        <w:t></w:t>
      </w:r>
      <w:r>
        <w:rPr>
          <w:rFonts w:ascii="Symbol" w:hAnsi="Symbol"/>
          <w:w w:val="100"/>
          <w:vertAlign w:val="baseline"/>
        </w:rPr>
        <w:t></w:t>
      </w:r>
    </w:p>
    <w:p>
      <w:pPr>
        <w:spacing w:after="0" w:line="275" w:lineRule="exact"/>
        <w:jc w:val="center"/>
        <w:rPr>
          <w:rFonts w:ascii="Symbol" w:hAnsi="Symbol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4"/>
        <w:rPr>
          <w:rFonts w:ascii="Symbol" w:hAnsi="Symbol"/>
          <w:sz w:val="29"/>
        </w:rPr>
      </w:pPr>
    </w:p>
    <w:p>
      <w:pPr>
        <w:pStyle w:val="BodyText"/>
        <w:ind w:left="170"/>
        <w:rPr>
          <w:rFonts w:ascii="Symbol" w:hAnsi="Symbol"/>
        </w:rPr>
      </w:pPr>
      <w:r>
        <w:rPr>
          <w:rFonts w:ascii="Symbol" w:hAnsi="Symbol"/>
        </w:rPr>
        <w:pict>
          <v:group style="width:336pt;height:203.2pt;mso-position-horizontal-relative:char;mso-position-vertical-relative:line" coordorigin="0,0" coordsize="6720,4064">
            <v:shape style="position:absolute;left:960;top:985;width:4802;height:1428" type="#_x0000_t75" stroked="false">
              <v:imagedata r:id="rId118" o:title=""/>
            </v:shape>
            <v:shape style="position:absolute;left:5;top:5;width:6710;height:4054" type="#_x0000_t202" filled="false" stroked="true" strokeweight=".5pt" strokecolor="#000000">
              <v:textbox inset="0,0,0,0">
                <w:txbxContent>
                  <w:p>
                    <w:pPr>
                      <w:spacing w:before="188"/>
                      <w:ind w:left="457" w:right="457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9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2.8</w:t>
                    </w:r>
                  </w:p>
                  <w:p>
                    <w:pPr>
                      <w:spacing w:before="130"/>
                      <w:ind w:left="230" w:right="0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Consider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this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set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four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cash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flows.</w:t>
                    </w: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31"/>
                      </w:rPr>
                    </w:pPr>
                  </w:p>
                  <w:p>
                    <w:pPr>
                      <w:spacing w:line="249" w:lineRule="auto" w:before="1"/>
                      <w:ind w:left="230" w:right="227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Determine the internal rate of return of each. The IRR equation can be solved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by trial and error in a spreadsheet, or you can use the built-in functionality of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Excel.</w:t>
                    </w:r>
                  </w:p>
                  <w:p>
                    <w:pPr>
                      <w:spacing w:line="249" w:lineRule="auto" w:before="2"/>
                      <w:ind w:left="230" w:right="227" w:firstLine="240"/>
                      <w:jc w:val="both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For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simple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problems,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such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as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Alternative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1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[A(1)],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you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can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calculate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IRR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directly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using the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equations in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Table 2.1.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Symbol" w:hAnsi="Symbol"/>
        </w:rPr>
      </w:r>
    </w:p>
    <w:p>
      <w:pPr>
        <w:pStyle w:val="BodyText"/>
        <w:spacing w:before="1"/>
        <w:rPr>
          <w:rFonts w:ascii="Symbol" w:hAnsi="Symbol"/>
          <w:sz w:val="15"/>
        </w:rPr>
      </w:pPr>
    </w:p>
    <w:p>
      <w:pPr>
        <w:pStyle w:val="ListParagraph"/>
        <w:numPr>
          <w:ilvl w:val="2"/>
          <w:numId w:val="20"/>
        </w:numPr>
        <w:tabs>
          <w:tab w:pos="650" w:val="left" w:leader="none"/>
        </w:tabs>
        <w:spacing w:line="249" w:lineRule="auto" w:before="93" w:after="0"/>
        <w:ind w:left="650" w:right="427" w:hanging="213"/>
        <w:jc w:val="both"/>
        <w:rPr>
          <w:sz w:val="20"/>
        </w:rPr>
      </w:pPr>
      <w:r>
        <w:rPr>
          <w:i/>
          <w:sz w:val="20"/>
        </w:rPr>
        <w:t>Return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on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investment</w:t>
      </w:r>
      <w:r>
        <w:rPr>
          <w:sz w:val="20"/>
        </w:rPr>
        <w:t>.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multiyear</w:t>
      </w:r>
      <w:r>
        <w:rPr>
          <w:spacing w:val="-3"/>
          <w:sz w:val="20"/>
        </w:rPr>
        <w:t> </w:t>
      </w:r>
      <w:r>
        <w:rPr>
          <w:sz w:val="20"/>
        </w:rPr>
        <w:t>project,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stream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cash</w:t>
      </w:r>
      <w:r>
        <w:rPr>
          <w:spacing w:val="-3"/>
          <w:sz w:val="20"/>
        </w:rPr>
        <w:t> </w:t>
      </w:r>
      <w:r>
        <w:rPr>
          <w:sz w:val="20"/>
        </w:rPr>
        <w:t>flows</w:t>
      </w:r>
      <w:r>
        <w:rPr>
          <w:spacing w:val="-3"/>
          <w:sz w:val="20"/>
        </w:rPr>
        <w:t> </w:t>
      </w:r>
      <w:r>
        <w:rPr>
          <w:sz w:val="20"/>
        </w:rPr>
        <w:t>can</w:t>
      </w:r>
      <w:r>
        <w:rPr>
          <w:spacing w:val="-48"/>
          <w:sz w:val="20"/>
        </w:rPr>
        <w:t> </w:t>
      </w:r>
      <w:r>
        <w:rPr>
          <w:sz w:val="20"/>
        </w:rPr>
        <w:t>be broken up into annual rates of return. The return on investment (ROI),</w:t>
      </w:r>
      <w:r>
        <w:rPr>
          <w:spacing w:val="1"/>
          <w:sz w:val="20"/>
        </w:rPr>
        <w:t> </w:t>
      </w:r>
      <w:r>
        <w:rPr>
          <w:sz w:val="20"/>
        </w:rPr>
        <w:t>as used by accountants, usually means the accountant’s rate of return for</w:t>
      </w:r>
      <w:r>
        <w:rPr>
          <w:spacing w:val="1"/>
          <w:sz w:val="20"/>
        </w:rPr>
        <w:t> </w:t>
      </w:r>
      <w:r>
        <w:rPr>
          <w:sz w:val="20"/>
        </w:rPr>
        <w:t>each year of the project duration based on the ratio of the income (revenue</w:t>
      </w:r>
      <w:r>
        <w:rPr>
          <w:spacing w:val="-47"/>
          <w:sz w:val="20"/>
        </w:rPr>
        <w:t> </w:t>
      </w:r>
      <w:r>
        <w:rPr>
          <w:spacing w:val="-1"/>
          <w:sz w:val="20"/>
        </w:rPr>
        <w:t>less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depreciation)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for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each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year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underappreciated</w:t>
      </w:r>
      <w:r>
        <w:rPr>
          <w:spacing w:val="-11"/>
          <w:sz w:val="20"/>
        </w:rPr>
        <w:t> </w:t>
      </w:r>
      <w:r>
        <w:rPr>
          <w:sz w:val="20"/>
        </w:rPr>
        <w:t>asset</w:t>
      </w:r>
      <w:r>
        <w:rPr>
          <w:spacing w:val="-11"/>
          <w:sz w:val="20"/>
        </w:rPr>
        <w:t> </w:t>
      </w:r>
      <w:r>
        <w:rPr>
          <w:sz w:val="20"/>
        </w:rPr>
        <w:t>value</w:t>
      </w:r>
      <w:r>
        <w:rPr>
          <w:spacing w:val="-11"/>
          <w:sz w:val="20"/>
        </w:rPr>
        <w:t> </w:t>
      </w:r>
      <w:r>
        <w:rPr>
          <w:sz w:val="20"/>
        </w:rPr>
        <w:t>(invest-</w:t>
      </w:r>
      <w:r>
        <w:rPr>
          <w:spacing w:val="-47"/>
          <w:sz w:val="20"/>
        </w:rPr>
        <w:t> </w:t>
      </w:r>
      <w:r>
        <w:rPr>
          <w:spacing w:val="-1"/>
          <w:sz w:val="20"/>
        </w:rPr>
        <w:t>ment)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for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same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year.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Hence,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ROI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varies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from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year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year,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with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very</w:t>
      </w:r>
      <w:r>
        <w:rPr>
          <w:spacing w:val="-47"/>
          <w:sz w:val="20"/>
        </w:rPr>
        <w:t> </w:t>
      </w:r>
      <w:r>
        <w:rPr>
          <w:sz w:val="20"/>
        </w:rPr>
        <w:t>low</w:t>
      </w:r>
      <w:r>
        <w:rPr>
          <w:spacing w:val="-6"/>
          <w:sz w:val="20"/>
        </w:rPr>
        <w:t> </w:t>
      </w:r>
      <w:r>
        <w:rPr>
          <w:sz w:val="20"/>
        </w:rPr>
        <w:t>value</w:t>
      </w:r>
      <w:r>
        <w:rPr>
          <w:spacing w:val="-5"/>
          <w:sz w:val="20"/>
        </w:rPr>
        <w:t> </w:t>
      </w:r>
      <w:r>
        <w:rPr>
          <w:sz w:val="20"/>
        </w:rPr>
        <w:t>during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early</w:t>
      </w:r>
      <w:r>
        <w:rPr>
          <w:spacing w:val="-7"/>
          <w:sz w:val="20"/>
        </w:rPr>
        <w:t> </w:t>
      </w:r>
      <w:r>
        <w:rPr>
          <w:sz w:val="20"/>
        </w:rPr>
        <w:t>project</w:t>
      </w:r>
      <w:r>
        <w:rPr>
          <w:spacing w:val="-5"/>
          <w:sz w:val="20"/>
        </w:rPr>
        <w:t> </w:t>
      </w:r>
      <w:r>
        <w:rPr>
          <w:sz w:val="20"/>
        </w:rPr>
        <w:t>years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high</w:t>
      </w:r>
      <w:r>
        <w:rPr>
          <w:spacing w:val="-5"/>
          <w:sz w:val="20"/>
        </w:rPr>
        <w:t> </w:t>
      </w:r>
      <w:r>
        <w:rPr>
          <w:sz w:val="20"/>
        </w:rPr>
        <w:t>value</w:t>
      </w:r>
      <w:r>
        <w:rPr>
          <w:spacing w:val="-5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later</w:t>
      </w:r>
      <w:r>
        <w:rPr>
          <w:spacing w:val="-5"/>
          <w:sz w:val="20"/>
        </w:rPr>
        <w:t> </w:t>
      </w:r>
      <w:r>
        <w:rPr>
          <w:sz w:val="20"/>
        </w:rPr>
        <w:t>years.</w:t>
      </w:r>
    </w:p>
    <w:p>
      <w:pPr>
        <w:pStyle w:val="BodyText"/>
        <w:spacing w:before="4"/>
        <w:rPr>
          <w:sz w:val="28"/>
        </w:rPr>
      </w:pPr>
    </w:p>
    <w:p>
      <w:pPr>
        <w:pStyle w:val="Heading2"/>
        <w:numPr>
          <w:ilvl w:val="1"/>
          <w:numId w:val="20"/>
        </w:numPr>
        <w:tabs>
          <w:tab w:pos="694" w:val="left" w:leader="none"/>
          <w:tab w:pos="695" w:val="left" w:leader="none"/>
        </w:tabs>
        <w:spacing w:line="240" w:lineRule="auto" w:before="0" w:after="0"/>
        <w:ind w:left="694" w:right="0" w:hanging="525"/>
        <w:jc w:val="left"/>
      </w:pPr>
      <w:bookmarkStart w:name="_TOC_250136" w:id="26"/>
      <w:bookmarkEnd w:id="26"/>
      <w:r>
        <w:rPr>
          <w:w w:val="105"/>
        </w:rPr>
        <w:t>INFLATION/DEFLATION</w:t>
      </w:r>
    </w:p>
    <w:p>
      <w:pPr>
        <w:pStyle w:val="BodyText"/>
        <w:spacing w:line="249" w:lineRule="auto" w:before="125"/>
        <w:ind w:left="170" w:right="187"/>
        <w:jc w:val="both"/>
      </w:pPr>
      <w:r>
        <w:rPr/>
        <w:t>Inflation is simply the loss of purchasing power over time. Conversely, deflation is</w:t>
      </w:r>
      <w:r>
        <w:rPr>
          <w:spacing w:val="1"/>
        </w:rPr>
        <w:t> </w:t>
      </w:r>
      <w:r>
        <w:rPr/>
        <w:t>the opposite—prices decrease over time. To evaluate meaningful options for capital</w:t>
      </w:r>
      <w:r>
        <w:rPr>
          <w:spacing w:val="-47"/>
        </w:rPr>
        <w:t> </w:t>
      </w:r>
      <w:r>
        <w:rPr/>
        <w:t>projects,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must include</w:t>
      </w:r>
      <w:r>
        <w:rPr>
          <w:spacing w:val="-1"/>
        </w:rPr>
        <w:t> </w:t>
      </w:r>
      <w:r>
        <w:rPr/>
        <w:t>inflation in</w:t>
      </w:r>
      <w:r>
        <w:rPr>
          <w:spacing w:val="-1"/>
        </w:rPr>
        <w:t> </w:t>
      </w:r>
      <w:r>
        <w:rPr/>
        <w:t>the analysis.</w:t>
      </w:r>
    </w:p>
    <w:p>
      <w:pPr>
        <w:pStyle w:val="BodyText"/>
        <w:spacing w:before="2"/>
        <w:ind w:left="410"/>
        <w:jc w:val="both"/>
      </w:pPr>
      <w:r>
        <w:rPr/>
        <w:t>For</w:t>
      </w:r>
      <w:r>
        <w:rPr>
          <w:spacing w:val="-4"/>
        </w:rPr>
        <w:t> </w:t>
      </w:r>
      <w:r>
        <w:rPr/>
        <w:t>most</w:t>
      </w:r>
      <w:r>
        <w:rPr>
          <w:spacing w:val="-4"/>
        </w:rPr>
        <w:t> </w:t>
      </w:r>
      <w:r>
        <w:rPr/>
        <w:t>engineers,</w:t>
      </w:r>
      <w:r>
        <w:rPr>
          <w:spacing w:val="-4"/>
        </w:rPr>
        <w:t> </w:t>
      </w:r>
      <w:r>
        <w:rPr/>
        <w:t>inflation</w:t>
      </w:r>
      <w:r>
        <w:rPr>
          <w:spacing w:val="-3"/>
        </w:rPr>
        <w:t> </w:t>
      </w:r>
      <w:r>
        <w:rPr/>
        <w:t>affects:</w:t>
      </w:r>
    </w:p>
    <w:p>
      <w:pPr>
        <w:pStyle w:val="ListParagraph"/>
        <w:numPr>
          <w:ilvl w:val="0"/>
          <w:numId w:val="24"/>
        </w:numPr>
        <w:tabs>
          <w:tab w:pos="650" w:val="left" w:leader="none"/>
        </w:tabs>
        <w:spacing w:line="240" w:lineRule="auto" w:before="190" w:after="0"/>
        <w:ind w:left="650" w:right="0" w:hanging="240"/>
        <w:jc w:val="left"/>
        <w:rPr>
          <w:sz w:val="20"/>
        </w:rPr>
      </w:pPr>
      <w:r>
        <w:rPr>
          <w:sz w:val="20"/>
        </w:rPr>
        <w:t>Revenues</w:t>
      </w:r>
    </w:p>
    <w:p>
      <w:pPr>
        <w:pStyle w:val="ListParagraph"/>
        <w:numPr>
          <w:ilvl w:val="0"/>
          <w:numId w:val="24"/>
        </w:numPr>
        <w:tabs>
          <w:tab w:pos="650" w:val="left" w:leader="none"/>
        </w:tabs>
        <w:spacing w:line="240" w:lineRule="auto" w:before="10" w:after="0"/>
        <w:ind w:left="650" w:right="0" w:hanging="240"/>
        <w:jc w:val="left"/>
        <w:rPr>
          <w:sz w:val="20"/>
        </w:rPr>
      </w:pPr>
      <w:r>
        <w:rPr>
          <w:sz w:val="20"/>
        </w:rPr>
        <w:t>Costs</w:t>
      </w:r>
    </w:p>
    <w:p>
      <w:pPr>
        <w:pStyle w:val="ListParagraph"/>
        <w:numPr>
          <w:ilvl w:val="0"/>
          <w:numId w:val="24"/>
        </w:numPr>
        <w:tabs>
          <w:tab w:pos="650" w:val="left" w:leader="none"/>
        </w:tabs>
        <w:spacing w:line="240" w:lineRule="auto" w:before="10" w:after="0"/>
        <w:ind w:left="650" w:right="0" w:hanging="240"/>
        <w:jc w:val="left"/>
        <w:rPr>
          <w:sz w:val="20"/>
        </w:rPr>
      </w:pPr>
      <w:r>
        <w:rPr>
          <w:sz w:val="20"/>
        </w:rPr>
        <w:t>Operations</w:t>
      </w:r>
      <w:r>
        <w:rPr>
          <w:spacing w:val="3"/>
          <w:sz w:val="20"/>
        </w:rPr>
        <w:t> </w:t>
      </w:r>
      <w:r>
        <w:rPr>
          <w:sz w:val="20"/>
        </w:rPr>
        <w:t>and</w:t>
      </w:r>
      <w:r>
        <w:rPr>
          <w:spacing w:val="3"/>
          <w:sz w:val="20"/>
        </w:rPr>
        <w:t> </w:t>
      </w:r>
      <w:r>
        <w:rPr>
          <w:sz w:val="20"/>
        </w:rPr>
        <w:t>maintenance</w:t>
      </w:r>
      <w:r>
        <w:rPr>
          <w:spacing w:val="3"/>
          <w:sz w:val="20"/>
        </w:rPr>
        <w:t> </w:t>
      </w:r>
      <w:r>
        <w:rPr>
          <w:sz w:val="20"/>
        </w:rPr>
        <w:t>costs</w:t>
      </w:r>
    </w:p>
    <w:p>
      <w:pPr>
        <w:pStyle w:val="ListParagraph"/>
        <w:numPr>
          <w:ilvl w:val="0"/>
          <w:numId w:val="24"/>
        </w:numPr>
        <w:tabs>
          <w:tab w:pos="650" w:val="left" w:leader="none"/>
        </w:tabs>
        <w:spacing w:line="240" w:lineRule="auto" w:before="10" w:after="0"/>
        <w:ind w:left="650" w:right="0" w:hanging="240"/>
        <w:jc w:val="left"/>
        <w:rPr>
          <w:sz w:val="20"/>
        </w:rPr>
      </w:pPr>
      <w:r>
        <w:rPr>
          <w:sz w:val="20"/>
        </w:rPr>
        <w:t>Labor/wages</w:t>
      </w:r>
    </w:p>
    <w:p>
      <w:pPr>
        <w:pStyle w:val="ListParagraph"/>
        <w:numPr>
          <w:ilvl w:val="0"/>
          <w:numId w:val="24"/>
        </w:numPr>
        <w:tabs>
          <w:tab w:pos="650" w:val="left" w:leader="none"/>
        </w:tabs>
        <w:spacing w:line="240" w:lineRule="auto" w:before="10" w:after="0"/>
        <w:ind w:left="650" w:right="0" w:hanging="240"/>
        <w:jc w:val="left"/>
        <w:rPr>
          <w:sz w:val="20"/>
        </w:rPr>
      </w:pPr>
      <w:r>
        <w:rPr>
          <w:sz w:val="20"/>
        </w:rPr>
        <w:t>Leases/rents</w:t>
      </w:r>
    </w:p>
    <w:p>
      <w:pPr>
        <w:pStyle w:val="BodyText"/>
        <w:spacing w:line="249" w:lineRule="auto" w:before="190"/>
        <w:ind w:left="115" w:right="187"/>
        <w:jc w:val="right"/>
      </w:pP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others</w:t>
      </w:r>
      <w:r>
        <w:rPr>
          <w:spacing w:val="-8"/>
        </w:rPr>
        <w:t> </w:t>
      </w:r>
      <w:r>
        <w:rPr>
          <w:spacing w:val="-4"/>
        </w:rPr>
        <w:t>words,</w:t>
      </w:r>
      <w:r>
        <w:rPr>
          <w:spacing w:val="-9"/>
        </w:rPr>
        <w:t> </w:t>
      </w:r>
      <w:r>
        <w:rPr>
          <w:spacing w:val="-4"/>
        </w:rPr>
        <w:t>revenue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3"/>
        </w:rPr>
        <w:t>expenses</w:t>
      </w:r>
      <w:r>
        <w:rPr>
          <w:spacing w:val="-7"/>
        </w:rPr>
        <w:t> </w:t>
      </w:r>
      <w:r>
        <w:rPr>
          <w:spacing w:val="-3"/>
        </w:rPr>
        <w:t>over</w:t>
      </w:r>
      <w:r>
        <w:rPr>
          <w:spacing w:val="-9"/>
        </w:rPr>
        <w:t> </w:t>
      </w:r>
      <w:r>
        <w:rPr>
          <w:spacing w:val="-3"/>
        </w:rPr>
        <w:t>the</w:t>
      </w:r>
      <w:r>
        <w:rPr>
          <w:spacing w:val="-8"/>
        </w:rPr>
        <w:t> </w:t>
      </w:r>
      <w:r>
        <w:rPr>
          <w:spacing w:val="-3"/>
        </w:rPr>
        <w:t>life</w:t>
      </w:r>
      <w:r>
        <w:rPr>
          <w:spacing w:val="-9"/>
        </w:rPr>
        <w:t> </w:t>
      </w:r>
      <w:r>
        <w:rPr>
          <w:spacing w:val="-3"/>
        </w:rPr>
        <w:t>cycle</w:t>
      </w:r>
      <w:r>
        <w:rPr>
          <w:spacing w:val="-8"/>
        </w:rPr>
        <w:t> </w:t>
      </w:r>
      <w:r>
        <w:rPr>
          <w:spacing w:val="-3"/>
        </w:rPr>
        <w:t>costs</w:t>
      </w:r>
      <w:r>
        <w:rPr>
          <w:spacing w:val="-9"/>
        </w:rPr>
        <w:t> </w:t>
      </w:r>
      <w:r>
        <w:rPr>
          <w:spacing w:val="-3"/>
        </w:rPr>
        <w:t>are</w:t>
      </w:r>
      <w:r>
        <w:rPr>
          <w:spacing w:val="-8"/>
        </w:rPr>
        <w:t> </w:t>
      </w:r>
      <w:r>
        <w:rPr>
          <w:spacing w:val="-3"/>
        </w:rPr>
        <w:t>affected</w:t>
      </w:r>
      <w:r>
        <w:rPr>
          <w:spacing w:val="-9"/>
        </w:rPr>
        <w:t> </w:t>
      </w:r>
      <w:r>
        <w:rPr>
          <w:spacing w:val="-3"/>
        </w:rPr>
        <w:t>by</w:t>
      </w:r>
      <w:r>
        <w:rPr>
          <w:spacing w:val="-8"/>
        </w:rPr>
        <w:t> </w:t>
      </w:r>
      <w:r>
        <w:rPr>
          <w:spacing w:val="-3"/>
        </w:rPr>
        <w:t>inflation.</w:t>
      </w:r>
      <w:r>
        <w:rPr>
          <w:spacing w:val="-2"/>
        </w:rPr>
        <w:t> </w:t>
      </w:r>
      <w:r>
        <w:rPr/>
        <w:t>Two terms are used to describe inflation: average inflation rate and general infla-</w:t>
      </w:r>
      <w:r>
        <w:rPr>
          <w:spacing w:val="1"/>
        </w:rPr>
        <w:t> </w:t>
      </w:r>
      <w:r>
        <w:rPr/>
        <w:t>tion</w:t>
      </w:r>
      <w:r>
        <w:rPr>
          <w:spacing w:val="5"/>
        </w:rPr>
        <w:t> </w:t>
      </w:r>
      <w:r>
        <w:rPr/>
        <w:t>rate.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average</w:t>
      </w:r>
      <w:r>
        <w:rPr>
          <w:spacing w:val="6"/>
        </w:rPr>
        <w:t> </w:t>
      </w:r>
      <w:r>
        <w:rPr/>
        <w:t>inflation</w:t>
      </w:r>
      <w:r>
        <w:rPr>
          <w:spacing w:val="5"/>
        </w:rPr>
        <w:t> </w:t>
      </w:r>
      <w:r>
        <w:rPr/>
        <w:t>rate</w:t>
      </w:r>
      <w:r>
        <w:rPr>
          <w:spacing w:val="6"/>
        </w:rPr>
        <w:t> </w:t>
      </w:r>
      <w:r>
        <w:rPr/>
        <w:t>is</w:t>
      </w:r>
      <w:r>
        <w:rPr>
          <w:spacing w:val="5"/>
        </w:rPr>
        <w:t> </w:t>
      </w:r>
      <w:r>
        <w:rPr/>
        <w:t>used</w:t>
      </w:r>
      <w:r>
        <w:rPr>
          <w:spacing w:val="6"/>
        </w:rPr>
        <w:t> </w:t>
      </w:r>
      <w:r>
        <w:rPr/>
        <w:t>for</w:t>
      </w:r>
      <w:r>
        <w:rPr>
          <w:spacing w:val="6"/>
        </w:rPr>
        <w:t> </w:t>
      </w:r>
      <w:r>
        <w:rPr/>
        <w:t>a</w:t>
      </w:r>
      <w:r>
        <w:rPr>
          <w:spacing w:val="5"/>
        </w:rPr>
        <w:t> </w:t>
      </w:r>
      <w:r>
        <w:rPr/>
        <w:t>specific</w:t>
      </w:r>
      <w:r>
        <w:rPr>
          <w:spacing w:val="6"/>
        </w:rPr>
        <w:t> </w:t>
      </w:r>
      <w:r>
        <w:rPr/>
        <w:t>market</w:t>
      </w:r>
      <w:r>
        <w:rPr>
          <w:spacing w:val="5"/>
        </w:rPr>
        <w:t> </w:t>
      </w:r>
      <w:r>
        <w:rPr/>
        <w:t>item</w:t>
      </w:r>
      <w:r>
        <w:rPr>
          <w:spacing w:val="6"/>
        </w:rPr>
        <w:t> </w:t>
      </w:r>
      <w:r>
        <w:rPr/>
        <w:t>or</w:t>
      </w:r>
      <w:r>
        <w:rPr>
          <w:spacing w:val="5"/>
        </w:rPr>
        <w:t> </w:t>
      </w:r>
      <w:r>
        <w:rPr/>
        <w:t>sector</w:t>
      </w:r>
      <w:r>
        <w:rPr>
          <w:spacing w:val="6"/>
        </w:rPr>
        <w:t> </w:t>
      </w:r>
      <w:r>
        <w:rPr/>
        <w:t>and</w:t>
      </w:r>
    </w:p>
    <w:p>
      <w:pPr>
        <w:pStyle w:val="BodyText"/>
        <w:spacing w:before="3"/>
        <w:ind w:left="170"/>
        <w:jc w:val="both"/>
      </w:pPr>
      <w:r>
        <w:rPr/>
        <w:t>is calculated by</w:t>
      </w:r>
    </w:p>
    <w:p>
      <w:pPr>
        <w:spacing w:line="129" w:lineRule="exact" w:before="40"/>
        <w:ind w:left="682" w:right="0" w:firstLine="0"/>
        <w:jc w:val="center"/>
        <w:rPr>
          <w:sz w:val="12"/>
        </w:rPr>
      </w:pPr>
      <w:r>
        <w:rPr/>
        <w:pict>
          <v:shape style="position:absolute;margin-left:236.059998pt;margin-top:9.852599pt;width:4pt;height:.1pt;mso-position-horizontal-relative:page;mso-position-vertical-relative:paragraph;z-index:-15684608;mso-wrap-distance-left:0;mso-wrap-distance-right:0" coordorigin="4721,197" coordsize="80,0" path="m4721,197l4801,197e" filled="false" stroked="true" strokeweight=".25pt" strokecolor="#000000">
            <v:path arrowok="t"/>
            <v:stroke dashstyle="solid"/>
            <w10:wrap type="topAndBottom"/>
          </v:shape>
        </w:pict>
      </w:r>
      <w:r>
        <w:rPr/>
        <w:pict>
          <v:line style="position:absolute;mso-position-horizontal-relative:page;mso-position-vertical-relative:paragraph;z-index:-31344128" from="188pt,15.352599pt" to="193pt,15.352599pt" stroked="true" strokeweight=".25pt" strokecolor="#000000">
            <v:stroke dashstyle="solid"/>
            <w10:wrap type="none"/>
          </v:line>
        </w:pict>
      </w:r>
      <w:r>
        <w:rPr>
          <w:w w:val="103"/>
          <w:sz w:val="12"/>
        </w:rPr>
        <w:t>1</w:t>
      </w:r>
    </w:p>
    <w:p>
      <w:pPr>
        <w:tabs>
          <w:tab w:pos="6519" w:val="left" w:leader="none"/>
        </w:tabs>
        <w:spacing w:line="215" w:lineRule="exact" w:before="0"/>
        <w:ind w:left="2888" w:right="0" w:firstLine="0"/>
        <w:jc w:val="left"/>
        <w:rPr>
          <w:sz w:val="20"/>
        </w:rPr>
      </w:pPr>
      <w:r>
        <w:rPr>
          <w:i/>
          <w:sz w:val="20"/>
        </w:rPr>
        <w:t>f</w:t>
      </w:r>
      <w:r>
        <w:rPr>
          <w:i/>
          <w:spacing w:val="46"/>
          <w:sz w:val="20"/>
        </w:rPr>
        <w:t> </w:t>
      </w:r>
      <w:r>
        <w:rPr>
          <w:rFonts w:ascii="Symbol" w:hAnsi="Symbol"/>
          <w:sz w:val="20"/>
        </w:rPr>
        <w:t></w:t>
      </w:r>
      <w:r>
        <w:rPr>
          <w:spacing w:val="9"/>
          <w:sz w:val="20"/>
        </w:rPr>
        <w:t> </w:t>
      </w:r>
      <w:r>
        <w:rPr>
          <w:rFonts w:ascii="Symbol" w:hAnsi="Symbol"/>
          <w:position w:val="10"/>
          <w:sz w:val="20"/>
        </w:rPr>
        <w:t></w:t>
      </w:r>
      <w:r>
        <w:rPr>
          <w:spacing w:val="-20"/>
          <w:position w:val="10"/>
          <w:sz w:val="20"/>
        </w:rPr>
        <w:t> </w:t>
      </w:r>
      <w:r>
        <w:rPr>
          <w:position w:val="13"/>
          <w:sz w:val="20"/>
          <w:u w:val="single"/>
        </w:rPr>
        <w:t>cos</w:t>
      </w:r>
      <w:r>
        <w:rPr>
          <w:i/>
          <w:position w:val="12"/>
          <w:sz w:val="20"/>
          <w:u w:val="single"/>
        </w:rPr>
        <w:t>t</w:t>
      </w:r>
      <w:r>
        <w:rPr>
          <w:i/>
          <w:position w:val="8"/>
          <w:sz w:val="12"/>
          <w:u w:val="single"/>
        </w:rPr>
        <w:t>n</w:t>
      </w:r>
      <w:r>
        <w:rPr>
          <w:i/>
          <w:spacing w:val="26"/>
          <w:position w:val="8"/>
          <w:sz w:val="12"/>
        </w:rPr>
        <w:t> </w:t>
      </w:r>
      <w:r>
        <w:rPr>
          <w:rFonts w:ascii="Symbol" w:hAnsi="Symbol"/>
          <w:position w:val="10"/>
          <w:sz w:val="20"/>
        </w:rPr>
        <w:t></w:t>
      </w:r>
      <w:r>
        <w:rPr>
          <w:i/>
          <w:position w:val="15"/>
          <w:sz w:val="12"/>
        </w:rPr>
        <w:t>n</w:t>
      </w:r>
      <w:r>
        <w:rPr>
          <w:i/>
          <w:spacing w:val="46"/>
          <w:position w:val="15"/>
          <w:sz w:val="12"/>
        </w:rPr>
        <w:t> </w:t>
      </w:r>
      <w:r>
        <w:rPr>
          <w:sz w:val="20"/>
        </w:rPr>
        <w:t>–</w:t>
      </w:r>
      <w:r>
        <w:rPr>
          <w:spacing w:val="-23"/>
          <w:sz w:val="20"/>
        </w:rPr>
        <w:t> </w:t>
      </w:r>
      <w:r>
        <w:rPr>
          <w:sz w:val="20"/>
        </w:rPr>
        <w:t>1</w:t>
        <w:tab/>
        <w:t>(2.8)</w:t>
      </w:r>
    </w:p>
    <w:p>
      <w:pPr>
        <w:pStyle w:val="BodyText"/>
        <w:spacing w:line="238" w:lineRule="exact"/>
        <w:ind w:left="1124" w:right="1174"/>
        <w:jc w:val="center"/>
        <w:rPr>
          <w:rFonts w:ascii="Symbol" w:hAnsi="Symbol"/>
        </w:rPr>
      </w:pPr>
      <w:r>
        <w:rPr>
          <w:rFonts w:ascii="Symbol" w:hAnsi="Symbol"/>
          <w:spacing w:val="-16"/>
          <w:w w:val="85"/>
          <w:position w:val="7"/>
        </w:rPr>
        <w:t></w:t>
      </w:r>
      <w:r>
        <w:rPr>
          <w:rFonts w:ascii="Symbol" w:hAnsi="Symbol"/>
          <w:spacing w:val="-16"/>
          <w:w w:val="85"/>
        </w:rPr>
        <w:t></w:t>
      </w:r>
      <w:r>
        <w:rPr>
          <w:spacing w:val="-15"/>
          <w:w w:val="85"/>
        </w:rPr>
        <w:t> </w:t>
      </w:r>
      <w:r>
        <w:rPr>
          <w:spacing w:val="-15"/>
          <w:w w:val="85"/>
          <w:position w:val="1"/>
        </w:rPr>
        <w:t>cos</w:t>
      </w:r>
      <w:r>
        <w:rPr>
          <w:i/>
          <w:spacing w:val="-15"/>
          <w:w w:val="85"/>
          <w:position w:val="1"/>
        </w:rPr>
        <w:t>t</w:t>
      </w:r>
      <w:r>
        <w:rPr>
          <w:spacing w:val="-15"/>
          <w:w w:val="85"/>
          <w:position w:val="1"/>
          <w:vertAlign w:val="subscript"/>
        </w:rPr>
        <w:t>0</w:t>
      </w:r>
      <w:r>
        <w:rPr>
          <w:spacing w:val="9"/>
          <w:w w:val="85"/>
          <w:position w:val="1"/>
          <w:vertAlign w:val="baseline"/>
        </w:rPr>
        <w:t> </w:t>
      </w:r>
      <w:r>
        <w:rPr>
          <w:rFonts w:ascii="Symbol" w:hAnsi="Symbol"/>
          <w:spacing w:val="-15"/>
          <w:w w:val="85"/>
          <w:position w:val="7"/>
          <w:vertAlign w:val="baseline"/>
        </w:rPr>
        <w:t></w:t>
      </w:r>
      <w:r>
        <w:rPr>
          <w:rFonts w:ascii="Symbol" w:hAnsi="Symbol"/>
          <w:spacing w:val="-15"/>
          <w:w w:val="85"/>
          <w:vertAlign w:val="baseline"/>
        </w:rPr>
        <w:t></w:t>
      </w:r>
    </w:p>
    <w:p>
      <w:pPr>
        <w:spacing w:after="0" w:line="238" w:lineRule="exact"/>
        <w:jc w:val="center"/>
        <w:rPr>
          <w:rFonts w:ascii="Symbol" w:hAnsi="Symbol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6"/>
        <w:rPr>
          <w:rFonts w:ascii="Symbol" w:hAnsi="Symbol"/>
          <w:sz w:val="17"/>
        </w:rPr>
      </w:pPr>
    </w:p>
    <w:p>
      <w:pPr>
        <w:pStyle w:val="BodyText"/>
        <w:spacing w:line="249" w:lineRule="auto" w:before="93"/>
        <w:ind w:left="170" w:right="188"/>
        <w:jc w:val="both"/>
      </w:pPr>
      <w:r>
        <w:rPr/>
        <w:t>where the cost</w:t>
      </w:r>
      <w:r>
        <w:rPr>
          <w:vertAlign w:val="subscript"/>
        </w:rPr>
        <w:t>n</w:t>
      </w:r>
      <w:r>
        <w:rPr>
          <w:vertAlign w:val="baseline"/>
        </w:rPr>
        <w:t> and the cost</w:t>
      </w:r>
      <w:r>
        <w:rPr>
          <w:vertAlign w:val="subscript"/>
        </w:rPr>
        <w:t>0</w:t>
      </w:r>
      <w:r>
        <w:rPr>
          <w:vertAlign w:val="baseline"/>
        </w:rPr>
        <w:t> terms are simply the costs at two different times. Of</w:t>
      </w:r>
      <w:r>
        <w:rPr>
          <w:spacing w:val="1"/>
          <w:vertAlign w:val="baseline"/>
        </w:rPr>
        <w:t> </w:t>
      </w:r>
      <w:r>
        <w:rPr>
          <w:vertAlign w:val="baseline"/>
        </w:rPr>
        <w:t>more interest for evaluating capital projects is the general inflation rate, which is</w:t>
      </w:r>
      <w:r>
        <w:rPr>
          <w:spacing w:val="1"/>
          <w:vertAlign w:val="baseline"/>
        </w:rPr>
        <w:t> </w:t>
      </w:r>
      <w:r>
        <w:rPr>
          <w:vertAlign w:val="baseline"/>
        </w:rPr>
        <w:t>calculated by</w:t>
      </w:r>
    </w:p>
    <w:p>
      <w:pPr>
        <w:pStyle w:val="BodyText"/>
        <w:rPr>
          <w:sz w:val="15"/>
        </w:rPr>
      </w:pPr>
    </w:p>
    <w:p>
      <w:pPr>
        <w:spacing w:line="129" w:lineRule="exact" w:before="99"/>
        <w:ind w:left="682" w:right="0" w:firstLine="0"/>
        <w:jc w:val="center"/>
        <w:rPr>
          <w:sz w:val="12"/>
        </w:rPr>
      </w:pPr>
      <w:r>
        <w:rPr/>
        <w:pict>
          <v:shape style="position:absolute;margin-left:236.059998pt;margin-top:12.822571pt;width:4pt;height:.1pt;mso-position-horizontal-relative:page;mso-position-vertical-relative:paragraph;z-index:-15683584;mso-wrap-distance-left:0;mso-wrap-distance-right:0" coordorigin="4721,256" coordsize="80,0" path="m4721,256l4801,256e" filled="false" stroked="true" strokeweight=".25pt" strokecolor="#000000">
            <v:path arrowok="t"/>
            <v:stroke dashstyle="solid"/>
            <w10:wrap type="topAndBottom"/>
          </v:shape>
        </w:pict>
      </w:r>
      <w:r>
        <w:rPr/>
        <w:pict>
          <v:line style="position:absolute;mso-position-horizontal-relative:page;mso-position-vertical-relative:paragraph;z-index:-31341568" from="188pt,18.322571pt" to="193pt,18.322571pt" stroked="true" strokeweight=".25pt" strokecolor="#000000">
            <v:stroke dashstyle="solid"/>
            <w10:wrap type="none"/>
          </v:line>
        </w:pict>
      </w:r>
      <w:r>
        <w:rPr>
          <w:w w:val="103"/>
          <w:sz w:val="12"/>
        </w:rPr>
        <w:t>1</w:t>
      </w:r>
    </w:p>
    <w:p>
      <w:pPr>
        <w:tabs>
          <w:tab w:pos="6519" w:val="left" w:leader="none"/>
        </w:tabs>
        <w:spacing w:line="215" w:lineRule="exact" w:before="0"/>
        <w:ind w:left="2888" w:right="0" w:firstLine="0"/>
        <w:jc w:val="left"/>
        <w:rPr>
          <w:sz w:val="20"/>
        </w:rPr>
      </w:pPr>
      <w:r>
        <w:rPr>
          <w:i/>
          <w:sz w:val="20"/>
        </w:rPr>
        <w:t>f</w:t>
      </w:r>
      <w:r>
        <w:rPr>
          <w:i/>
          <w:spacing w:val="46"/>
          <w:sz w:val="20"/>
        </w:rPr>
        <w:t> </w:t>
      </w:r>
      <w:r>
        <w:rPr>
          <w:rFonts w:ascii="Symbol" w:hAnsi="Symbol"/>
          <w:sz w:val="20"/>
        </w:rPr>
        <w:t></w:t>
      </w:r>
      <w:r>
        <w:rPr>
          <w:spacing w:val="9"/>
          <w:sz w:val="20"/>
        </w:rPr>
        <w:t> </w:t>
      </w:r>
      <w:r>
        <w:rPr>
          <w:rFonts w:ascii="Symbol" w:hAnsi="Symbol"/>
          <w:position w:val="10"/>
          <w:sz w:val="20"/>
        </w:rPr>
        <w:t></w:t>
      </w:r>
      <w:r>
        <w:rPr>
          <w:spacing w:val="-20"/>
          <w:position w:val="10"/>
          <w:sz w:val="20"/>
        </w:rPr>
        <w:t> </w:t>
      </w:r>
      <w:r>
        <w:rPr>
          <w:position w:val="12"/>
          <w:sz w:val="20"/>
          <w:u w:val="single"/>
        </w:rPr>
        <w:t>cos</w:t>
      </w:r>
      <w:r>
        <w:rPr>
          <w:i/>
          <w:position w:val="13"/>
          <w:sz w:val="20"/>
          <w:u w:val="single"/>
        </w:rPr>
        <w:t>t</w:t>
      </w:r>
      <w:r>
        <w:rPr>
          <w:i/>
          <w:position w:val="8"/>
          <w:sz w:val="12"/>
          <w:u w:val="single"/>
        </w:rPr>
        <w:t>n</w:t>
      </w:r>
      <w:r>
        <w:rPr>
          <w:i/>
          <w:spacing w:val="26"/>
          <w:position w:val="8"/>
          <w:sz w:val="12"/>
        </w:rPr>
        <w:t> </w:t>
      </w:r>
      <w:r>
        <w:rPr>
          <w:rFonts w:ascii="Symbol" w:hAnsi="Symbol"/>
          <w:position w:val="10"/>
          <w:sz w:val="20"/>
        </w:rPr>
        <w:t></w:t>
      </w:r>
      <w:r>
        <w:rPr>
          <w:i/>
          <w:position w:val="15"/>
          <w:sz w:val="12"/>
        </w:rPr>
        <w:t>n</w:t>
      </w:r>
      <w:r>
        <w:rPr>
          <w:i/>
          <w:spacing w:val="46"/>
          <w:position w:val="15"/>
          <w:sz w:val="12"/>
        </w:rPr>
        <w:t> </w:t>
      </w:r>
      <w:r>
        <w:rPr>
          <w:sz w:val="20"/>
        </w:rPr>
        <w:t>–</w:t>
      </w:r>
      <w:r>
        <w:rPr>
          <w:spacing w:val="-23"/>
          <w:sz w:val="20"/>
        </w:rPr>
        <w:t> </w:t>
      </w:r>
      <w:r>
        <w:rPr>
          <w:sz w:val="20"/>
        </w:rPr>
        <w:t>1</w:t>
        <w:tab/>
        <w:t>(2.8)</w:t>
      </w:r>
    </w:p>
    <w:p>
      <w:pPr>
        <w:pStyle w:val="BodyText"/>
        <w:spacing w:line="238" w:lineRule="exact"/>
        <w:ind w:left="1124" w:right="1174"/>
        <w:jc w:val="center"/>
        <w:rPr>
          <w:rFonts w:ascii="Symbol" w:hAnsi="Symbol"/>
        </w:rPr>
      </w:pPr>
      <w:r>
        <w:rPr>
          <w:rFonts w:ascii="Symbol" w:hAnsi="Symbol"/>
          <w:spacing w:val="-16"/>
          <w:w w:val="85"/>
          <w:position w:val="7"/>
        </w:rPr>
        <w:t></w:t>
      </w:r>
      <w:r>
        <w:rPr>
          <w:rFonts w:ascii="Symbol" w:hAnsi="Symbol"/>
          <w:spacing w:val="-16"/>
          <w:w w:val="85"/>
        </w:rPr>
        <w:t></w:t>
      </w:r>
      <w:r>
        <w:rPr>
          <w:spacing w:val="-15"/>
          <w:w w:val="85"/>
        </w:rPr>
        <w:t> </w:t>
      </w:r>
      <w:r>
        <w:rPr>
          <w:spacing w:val="-15"/>
          <w:w w:val="85"/>
          <w:position w:val="1"/>
        </w:rPr>
        <w:t>cos</w:t>
      </w:r>
      <w:r>
        <w:rPr>
          <w:i/>
          <w:spacing w:val="-15"/>
          <w:w w:val="85"/>
          <w:position w:val="1"/>
        </w:rPr>
        <w:t>t</w:t>
      </w:r>
      <w:r>
        <w:rPr>
          <w:spacing w:val="-15"/>
          <w:w w:val="85"/>
          <w:position w:val="1"/>
          <w:vertAlign w:val="subscript"/>
        </w:rPr>
        <w:t>0</w:t>
      </w:r>
      <w:r>
        <w:rPr>
          <w:spacing w:val="9"/>
          <w:w w:val="85"/>
          <w:position w:val="1"/>
          <w:vertAlign w:val="baseline"/>
        </w:rPr>
        <w:t> </w:t>
      </w:r>
      <w:r>
        <w:rPr>
          <w:rFonts w:ascii="Symbol" w:hAnsi="Symbol"/>
          <w:spacing w:val="-15"/>
          <w:w w:val="85"/>
          <w:position w:val="7"/>
          <w:vertAlign w:val="baseline"/>
        </w:rPr>
        <w:t></w:t>
      </w:r>
      <w:r>
        <w:rPr>
          <w:rFonts w:ascii="Symbol" w:hAnsi="Symbol"/>
          <w:spacing w:val="-15"/>
          <w:w w:val="85"/>
          <w:vertAlign w:val="baseline"/>
        </w:rPr>
        <w:t></w:t>
      </w:r>
    </w:p>
    <w:p>
      <w:pPr>
        <w:pStyle w:val="BodyText"/>
        <w:spacing w:before="1"/>
        <w:rPr>
          <w:rFonts w:ascii="Symbol" w:hAnsi="Symbol"/>
          <w:sz w:val="21"/>
        </w:rPr>
      </w:pPr>
    </w:p>
    <w:p>
      <w:pPr>
        <w:spacing w:after="0"/>
        <w:rPr>
          <w:rFonts w:ascii="Symbol" w:hAnsi="Symbol"/>
          <w:sz w:val="21"/>
        </w:rPr>
        <w:sectPr>
          <w:pgSz w:w="8820" w:h="13320"/>
          <w:pgMar w:header="686" w:footer="0" w:top="900" w:bottom="280" w:left="880" w:right="860"/>
        </w:sectPr>
      </w:pPr>
    </w:p>
    <w:p>
      <w:pPr>
        <w:spacing w:line="134" w:lineRule="exact" w:before="99"/>
        <w:ind w:left="0" w:right="289" w:firstLine="0"/>
        <w:jc w:val="right"/>
        <w:rPr>
          <w:sz w:val="12"/>
        </w:rPr>
      </w:pPr>
      <w:r>
        <w:rPr/>
        <w:pict>
          <v:line style="position:absolute;mso-position-horizontal-relative:page;mso-position-vertical-relative:paragraph;z-index:-31341056" from="188.5pt,18.322601pt" to="193.5pt,18.322601pt" stroked="true" strokeweight=".25pt" strokecolor="#000000">
            <v:stroke dashstyle="solid"/>
            <w10:wrap type="none"/>
          </v:line>
        </w:pict>
      </w:r>
      <w:r>
        <w:rPr>
          <w:w w:val="103"/>
          <w:sz w:val="12"/>
        </w:rPr>
        <w:t>1</w:t>
      </w:r>
    </w:p>
    <w:p>
      <w:pPr>
        <w:pStyle w:val="BodyText"/>
        <w:spacing w:line="20" w:lineRule="exact"/>
        <w:ind w:left="3831"/>
        <w:rPr>
          <w:sz w:val="2"/>
        </w:rPr>
      </w:pPr>
      <w:r>
        <w:rPr>
          <w:sz w:val="2"/>
        </w:rPr>
        <w:pict>
          <v:group style="width:4pt;height:.25pt;mso-position-horizontal-relative:char;mso-position-vertical-relative:line" coordorigin="0,0" coordsize="80,5">
            <v:line style="position:absolute" from="0,3" to="80,3" stroked="true" strokeweight=".25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line="248" w:lineRule="exact" w:before="0"/>
        <w:ind w:left="2898" w:right="0" w:firstLine="0"/>
        <w:jc w:val="center"/>
        <w:rPr>
          <w:sz w:val="20"/>
        </w:rPr>
      </w:pPr>
      <w:r>
        <w:rPr>
          <w:i/>
          <w:sz w:val="20"/>
        </w:rPr>
        <w:t>f</w:t>
      </w:r>
      <w:r>
        <w:rPr>
          <w:i/>
          <w:spacing w:val="45"/>
          <w:sz w:val="20"/>
        </w:rPr>
        <w:t> </w:t>
      </w:r>
      <w:r>
        <w:rPr>
          <w:rFonts w:ascii="Symbol" w:hAnsi="Symbol"/>
          <w:sz w:val="20"/>
        </w:rPr>
        <w:t></w:t>
      </w:r>
      <w:r>
        <w:rPr>
          <w:spacing w:val="8"/>
          <w:sz w:val="20"/>
        </w:rPr>
        <w:t> </w:t>
      </w:r>
      <w:r>
        <w:rPr>
          <w:rFonts w:ascii="Symbol" w:hAnsi="Symbol"/>
          <w:position w:val="10"/>
          <w:sz w:val="20"/>
        </w:rPr>
        <w:t></w:t>
      </w:r>
      <w:r>
        <w:rPr>
          <w:spacing w:val="-30"/>
          <w:position w:val="10"/>
          <w:sz w:val="20"/>
        </w:rPr>
        <w:t> </w:t>
      </w:r>
      <w:r>
        <w:rPr>
          <w:i/>
          <w:position w:val="12"/>
          <w:sz w:val="20"/>
          <w:u w:val="single"/>
        </w:rPr>
        <w:t>CPI</w:t>
      </w:r>
      <w:r>
        <w:rPr>
          <w:i/>
          <w:position w:val="8"/>
          <w:sz w:val="12"/>
          <w:u w:val="single"/>
        </w:rPr>
        <w:t>n</w:t>
      </w:r>
      <w:r>
        <w:rPr>
          <w:i/>
          <w:spacing w:val="24"/>
          <w:position w:val="8"/>
          <w:sz w:val="12"/>
        </w:rPr>
        <w:t> </w:t>
      </w:r>
      <w:r>
        <w:rPr>
          <w:rFonts w:ascii="Symbol" w:hAnsi="Symbol"/>
          <w:position w:val="10"/>
          <w:sz w:val="20"/>
        </w:rPr>
        <w:t></w:t>
      </w:r>
      <w:r>
        <w:rPr>
          <w:i/>
          <w:position w:val="15"/>
          <w:sz w:val="12"/>
        </w:rPr>
        <w:t>n</w:t>
      </w:r>
      <w:r>
        <w:rPr>
          <w:i/>
          <w:spacing w:val="44"/>
          <w:position w:val="15"/>
          <w:sz w:val="12"/>
        </w:rPr>
        <w:t> </w:t>
      </w:r>
      <w:r>
        <w:rPr>
          <w:sz w:val="20"/>
        </w:rPr>
        <w:t>–</w:t>
      </w:r>
      <w:r>
        <w:rPr>
          <w:spacing w:val="-24"/>
          <w:sz w:val="20"/>
        </w:rPr>
        <w:t> </w:t>
      </w:r>
      <w:r>
        <w:rPr>
          <w:sz w:val="20"/>
        </w:rPr>
        <w:t>1</w:t>
      </w:r>
    </w:p>
    <w:p>
      <w:pPr>
        <w:spacing w:line="238" w:lineRule="exact" w:before="0"/>
        <w:ind w:left="2832" w:right="0" w:firstLine="0"/>
        <w:jc w:val="center"/>
        <w:rPr>
          <w:rFonts w:ascii="Symbol" w:hAnsi="Symbol"/>
          <w:sz w:val="20"/>
        </w:rPr>
      </w:pPr>
      <w:r>
        <w:rPr>
          <w:rFonts w:ascii="Symbol" w:hAnsi="Symbol"/>
          <w:spacing w:val="-18"/>
          <w:w w:val="85"/>
          <w:position w:val="7"/>
          <w:sz w:val="20"/>
        </w:rPr>
        <w:t></w:t>
      </w:r>
      <w:r>
        <w:rPr>
          <w:rFonts w:ascii="Symbol" w:hAnsi="Symbol"/>
          <w:spacing w:val="-18"/>
          <w:w w:val="85"/>
          <w:sz w:val="20"/>
        </w:rPr>
        <w:t></w:t>
      </w:r>
      <w:r>
        <w:rPr>
          <w:spacing w:val="-25"/>
          <w:w w:val="85"/>
          <w:sz w:val="20"/>
        </w:rPr>
        <w:t> </w:t>
      </w:r>
      <w:r>
        <w:rPr>
          <w:i/>
          <w:spacing w:val="-18"/>
          <w:w w:val="85"/>
          <w:position w:val="1"/>
          <w:sz w:val="20"/>
        </w:rPr>
        <w:t>CPI</w:t>
      </w:r>
      <w:r>
        <w:rPr>
          <w:spacing w:val="-18"/>
          <w:w w:val="85"/>
          <w:position w:val="1"/>
          <w:sz w:val="20"/>
          <w:vertAlign w:val="subscript"/>
        </w:rPr>
        <w:t>0</w:t>
      </w:r>
      <w:r>
        <w:rPr>
          <w:spacing w:val="-15"/>
          <w:w w:val="85"/>
          <w:position w:val="1"/>
          <w:sz w:val="20"/>
          <w:vertAlign w:val="baseline"/>
        </w:rPr>
        <w:t> </w:t>
      </w:r>
      <w:r>
        <w:rPr>
          <w:rFonts w:ascii="Symbol" w:hAnsi="Symbol"/>
          <w:spacing w:val="-17"/>
          <w:w w:val="85"/>
          <w:position w:val="7"/>
          <w:sz w:val="20"/>
          <w:vertAlign w:val="baseline"/>
        </w:rPr>
        <w:t></w:t>
      </w:r>
      <w:r>
        <w:rPr>
          <w:rFonts w:ascii="Symbol" w:hAnsi="Symbol"/>
          <w:spacing w:val="-17"/>
          <w:w w:val="85"/>
          <w:sz w:val="20"/>
          <w:vertAlign w:val="baseline"/>
        </w:rPr>
        <w:t></w:t>
      </w:r>
    </w:p>
    <w:p>
      <w:pPr>
        <w:pStyle w:val="BodyText"/>
        <w:spacing w:before="7"/>
        <w:rPr>
          <w:rFonts w:ascii="Symbol" w:hAnsi="Symbol"/>
          <w:sz w:val="28"/>
        </w:rPr>
      </w:pPr>
      <w:r>
        <w:rPr/>
        <w:br w:type="column"/>
      </w:r>
      <w:r>
        <w:rPr>
          <w:rFonts w:ascii="Symbol" w:hAnsi="Symbol"/>
          <w:sz w:val="28"/>
        </w:rPr>
      </w:r>
    </w:p>
    <w:p>
      <w:pPr>
        <w:pStyle w:val="BodyText"/>
        <w:ind w:right="189"/>
        <w:jc w:val="right"/>
      </w:pPr>
      <w:r>
        <w:rPr/>
        <w:t>(2.9)</w:t>
      </w:r>
    </w:p>
    <w:p>
      <w:pPr>
        <w:spacing w:after="0"/>
        <w:jc w:val="right"/>
        <w:sectPr>
          <w:type w:val="continuous"/>
          <w:pgSz w:w="8820" w:h="13320"/>
          <w:pgMar w:top="1260" w:bottom="280" w:left="880" w:right="860"/>
          <w:cols w:num="2" w:equalWidth="0">
            <w:col w:w="4199" w:space="40"/>
            <w:col w:w="2841"/>
          </w:cols>
        </w:sectPr>
      </w:pPr>
    </w:p>
    <w:p>
      <w:pPr>
        <w:pStyle w:val="BodyText"/>
        <w:spacing w:before="5"/>
      </w:pPr>
    </w:p>
    <w:p>
      <w:pPr>
        <w:pStyle w:val="BodyText"/>
        <w:spacing w:before="93"/>
        <w:ind w:left="170"/>
        <w:jc w:val="both"/>
      </w:pPr>
      <w:r>
        <w:rPr/>
        <w:t>CPI</w:t>
      </w:r>
      <w:r>
        <w:rPr>
          <w:spacing w:val="-2"/>
        </w:rPr>
        <w:t> </w:t>
      </w:r>
      <w:r>
        <w:rPr/>
        <w:t>refers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consumer</w:t>
      </w:r>
      <w:r>
        <w:rPr>
          <w:spacing w:val="-1"/>
        </w:rPr>
        <w:t> </w:t>
      </w:r>
      <w:r>
        <w:rPr/>
        <w:t>price</w:t>
      </w:r>
      <w:r>
        <w:rPr>
          <w:spacing w:val="-1"/>
        </w:rPr>
        <w:t> </w:t>
      </w:r>
      <w:r>
        <w:rPr/>
        <w:t>index.</w:t>
      </w:r>
    </w:p>
    <w:p>
      <w:pPr>
        <w:pStyle w:val="BodyText"/>
        <w:spacing w:line="249" w:lineRule="auto" w:before="10"/>
        <w:ind w:left="170" w:right="189" w:firstLine="240"/>
        <w:jc w:val="both"/>
      </w:pPr>
      <w:r>
        <w:rPr/>
        <w:t>Interest</w:t>
      </w:r>
      <w:r>
        <w:rPr>
          <w:spacing w:val="-7"/>
        </w:rPr>
        <w:t> </w:t>
      </w:r>
      <w:r>
        <w:rPr/>
        <w:t>rates</w:t>
      </w:r>
      <w:r>
        <w:rPr>
          <w:spacing w:val="-7"/>
        </w:rPr>
        <w:t> </w:t>
      </w:r>
      <w:r>
        <w:rPr/>
        <w:t>may</w:t>
      </w:r>
      <w:r>
        <w:rPr>
          <w:spacing w:val="-7"/>
        </w:rPr>
        <w:t> </w:t>
      </w:r>
      <w:r>
        <w:rPr/>
        <w:t>or</w:t>
      </w:r>
      <w:r>
        <w:rPr>
          <w:spacing w:val="-7"/>
        </w:rPr>
        <w:t> </w:t>
      </w:r>
      <w:r>
        <w:rPr/>
        <w:t>may</w:t>
      </w:r>
      <w:r>
        <w:rPr>
          <w:spacing w:val="-7"/>
        </w:rPr>
        <w:t> </w:t>
      </w:r>
      <w:r>
        <w:rPr/>
        <w:t>not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adjusted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inflation.</w:t>
      </w:r>
      <w:r>
        <w:rPr>
          <w:spacing w:val="-7"/>
        </w:rPr>
        <w:t> </w:t>
      </w:r>
      <w:r>
        <w:rPr/>
        <w:t>Inflation-free</w:t>
      </w:r>
      <w:r>
        <w:rPr>
          <w:spacing w:val="-7"/>
        </w:rPr>
        <w:t> </w:t>
      </w:r>
      <w:r>
        <w:rPr/>
        <w:t>interest</w:t>
      </w:r>
      <w:r>
        <w:rPr>
          <w:spacing w:val="-7"/>
        </w:rPr>
        <w:t> </w:t>
      </w:r>
      <w:r>
        <w:rPr/>
        <w:t>rates</w:t>
      </w:r>
      <w:r>
        <w:rPr>
          <w:spacing w:val="-48"/>
        </w:rPr>
        <w:t> </w:t>
      </w:r>
      <w:r>
        <w:rPr/>
        <w:t>(</w:t>
      </w:r>
      <w:r>
        <w:rPr>
          <w:i/>
        </w:rPr>
        <w:t>i</w:t>
      </w:r>
      <w:r>
        <w:rPr/>
        <w:t>´)</w:t>
      </w:r>
      <w:r>
        <w:rPr>
          <w:spacing w:val="5"/>
        </w:rPr>
        <w:t> </w:t>
      </w:r>
      <w:r>
        <w:rPr/>
        <w:t>are</w:t>
      </w:r>
      <w:r>
        <w:rPr>
          <w:spacing w:val="5"/>
        </w:rPr>
        <w:t> </w:t>
      </w:r>
      <w:r>
        <w:rPr/>
        <w:t>often</w:t>
      </w:r>
      <w:r>
        <w:rPr>
          <w:spacing w:val="5"/>
        </w:rPr>
        <w:t> </w:t>
      </w:r>
      <w:r>
        <w:rPr/>
        <w:t>referred</w:t>
      </w:r>
      <w:r>
        <w:rPr>
          <w:spacing w:val="6"/>
        </w:rPr>
        <w:t> </w:t>
      </w:r>
      <w:r>
        <w:rPr/>
        <w:t>to</w:t>
      </w:r>
      <w:r>
        <w:rPr>
          <w:spacing w:val="5"/>
        </w:rPr>
        <w:t> </w:t>
      </w:r>
      <w:r>
        <w:rPr/>
        <w:t>as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real</w:t>
      </w:r>
      <w:r>
        <w:rPr>
          <w:spacing w:val="6"/>
        </w:rPr>
        <w:t> </w:t>
      </w:r>
      <w:r>
        <w:rPr/>
        <w:t>interest</w:t>
      </w:r>
      <w:r>
        <w:rPr>
          <w:spacing w:val="5"/>
        </w:rPr>
        <w:t> </w:t>
      </w:r>
      <w:r>
        <w:rPr/>
        <w:t>rate.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market</w:t>
      </w:r>
      <w:r>
        <w:rPr>
          <w:spacing w:val="6"/>
        </w:rPr>
        <w:t> </w:t>
      </w:r>
      <w:r>
        <w:rPr/>
        <w:t>interest</w:t>
      </w:r>
      <w:r>
        <w:rPr>
          <w:spacing w:val="5"/>
        </w:rPr>
        <w:t> </w:t>
      </w:r>
      <w:r>
        <w:rPr/>
        <w:t>rate,</w:t>
      </w:r>
      <w:r>
        <w:rPr>
          <w:spacing w:val="5"/>
        </w:rPr>
        <w:t> </w:t>
      </w:r>
      <w:r>
        <w:rPr/>
        <w:t>or</w:t>
      </w:r>
      <w:r>
        <w:rPr>
          <w:spacing w:val="6"/>
        </w:rPr>
        <w:t> </w:t>
      </w:r>
      <w:r>
        <w:rPr/>
        <w:t>simply</w:t>
      </w:r>
      <w:r>
        <w:rPr>
          <w:spacing w:val="-48"/>
        </w:rPr>
        <w:t> </w:t>
      </w:r>
      <w:r>
        <w:rPr>
          <w:i/>
        </w:rPr>
        <w:t>i</w:t>
      </w:r>
      <w:r>
        <w:rPr/>
        <w:t>,</w:t>
      </w:r>
      <w:r>
        <w:rPr>
          <w:spacing w:val="-3"/>
        </w:rPr>
        <w:t> </w:t>
      </w:r>
      <w:r>
        <w:rPr/>
        <w:t>includes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cost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capital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inflation.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market</w:t>
      </w:r>
      <w:r>
        <w:rPr>
          <w:spacing w:val="-2"/>
        </w:rPr>
        <w:t> </w:t>
      </w:r>
      <w:r>
        <w:rPr/>
        <w:t>interest</w:t>
      </w:r>
      <w:r>
        <w:rPr>
          <w:spacing w:val="-3"/>
        </w:rPr>
        <w:t> </w:t>
      </w:r>
      <w:r>
        <w:rPr/>
        <w:t>rate</w:t>
      </w:r>
      <w:r>
        <w:rPr>
          <w:spacing w:val="-2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related</w:t>
      </w:r>
      <w:r>
        <w:rPr>
          <w:spacing w:val="-3"/>
        </w:rPr>
        <w:t> </w:t>
      </w:r>
      <w:r>
        <w:rPr/>
        <w:t>to</w:t>
      </w:r>
      <w:r>
        <w:rPr>
          <w:spacing w:val="-47"/>
        </w:rPr>
        <w:t> </w:t>
      </w:r>
      <w:r>
        <w:rPr/>
        <w:t>the</w:t>
      </w:r>
      <w:r>
        <w:rPr>
          <w:spacing w:val="-1"/>
        </w:rPr>
        <w:t> </w:t>
      </w:r>
      <w:r>
        <w:rPr/>
        <w:t>inflation-free interest rate:</w:t>
      </w:r>
    </w:p>
    <w:p>
      <w:pPr>
        <w:pStyle w:val="BodyText"/>
        <w:spacing w:before="2"/>
        <w:rPr>
          <w:sz w:val="24"/>
        </w:rPr>
      </w:pPr>
      <w:r>
        <w:rPr/>
        <w:pict>
          <v:shape style="position:absolute;margin-left:222.300003pt;margin-top:15.998828pt;width:5pt;height:.1pt;mso-position-horizontal-relative:page;mso-position-vertical-relative:paragraph;z-index:-15682560;mso-wrap-distance-left:0;mso-wrap-distance-right:0" coordorigin="4446,320" coordsize="100,0" path="m4446,320l4546,320e" filled="false" stroked="true" strokeweight=".25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241.710007pt;margin-top:15.998828pt;width:5pt;height:.1pt;mso-position-horizontal-relative:page;mso-position-vertical-relative:paragraph;z-index:-15682048;mso-wrap-distance-left:0;mso-wrap-distance-right:0" coordorigin="4834,320" coordsize="100,0" path="m4834,320l4934,320e" filled="false" stroked="true" strokeweight=".25pt" strokecolor="#000000">
            <v:path arrowok="t"/>
            <v:stroke dashstyle="solid"/>
            <w10:wrap type="topAndBottom"/>
          </v:shape>
        </w:pict>
      </w:r>
    </w:p>
    <w:p>
      <w:pPr>
        <w:tabs>
          <w:tab w:pos="6437" w:val="left" w:leader="none"/>
        </w:tabs>
        <w:spacing w:line="202" w:lineRule="exact" w:before="0"/>
        <w:ind w:left="2982" w:right="0" w:firstLine="0"/>
        <w:jc w:val="left"/>
        <w:rPr>
          <w:sz w:val="20"/>
        </w:rPr>
      </w:pPr>
      <w:r>
        <w:rPr>
          <w:i/>
          <w:w w:val="100"/>
          <w:sz w:val="20"/>
        </w:rPr>
        <w:t>i</w:t>
      </w:r>
      <w:r>
        <w:rPr>
          <w:i/>
          <w:spacing w:val="-1"/>
          <w:sz w:val="20"/>
        </w:rPr>
        <w:t> </w:t>
      </w:r>
      <w:r>
        <w:rPr>
          <w:rFonts w:ascii="Symbol" w:hAnsi="Symbol"/>
          <w:w w:val="100"/>
          <w:sz w:val="20"/>
        </w:rPr>
        <w:t></w:t>
      </w:r>
      <w:r>
        <w:rPr>
          <w:spacing w:val="-5"/>
          <w:sz w:val="20"/>
        </w:rPr>
        <w:t> </w:t>
      </w:r>
      <w:r>
        <w:rPr>
          <w:i/>
          <w:spacing w:val="9"/>
          <w:w w:val="100"/>
          <w:sz w:val="20"/>
        </w:rPr>
        <w:t>i</w:t>
      </w:r>
      <w:r>
        <w:rPr>
          <w:rFonts w:ascii="Symbol" w:hAnsi="Symbol"/>
          <w:w w:val="24"/>
          <w:sz w:val="20"/>
        </w:rPr>
        <w:t>ʹ</w:t>
      </w:r>
      <w:r>
        <w:rPr>
          <w:spacing w:val="-13"/>
          <w:sz w:val="20"/>
        </w:rPr>
        <w:t> </w:t>
      </w:r>
      <w:r>
        <w:rPr>
          <w:rFonts w:ascii="Symbol" w:hAnsi="Symbol"/>
          <w:w w:val="100"/>
          <w:sz w:val="20"/>
        </w:rPr>
        <w:t></w:t>
      </w:r>
      <w:r>
        <w:rPr>
          <w:spacing w:val="22"/>
          <w:sz w:val="20"/>
        </w:rPr>
        <w:t> </w:t>
      </w:r>
      <w:r>
        <w:rPr>
          <w:i/>
          <w:w w:val="100"/>
          <w:sz w:val="20"/>
        </w:rPr>
        <w:t>f</w:t>
      </w:r>
      <w:r>
        <w:rPr>
          <w:i/>
          <w:sz w:val="20"/>
        </w:rPr>
        <w:t> </w:t>
      </w:r>
      <w:r>
        <w:rPr>
          <w:i/>
          <w:spacing w:val="-23"/>
          <w:sz w:val="20"/>
        </w:rPr>
        <w:t> </w:t>
      </w:r>
      <w:r>
        <w:rPr>
          <w:rFonts w:ascii="Symbol" w:hAnsi="Symbol"/>
          <w:w w:val="100"/>
          <w:sz w:val="20"/>
        </w:rPr>
        <w:t></w:t>
      </w:r>
      <w:r>
        <w:rPr>
          <w:spacing w:val="-15"/>
          <w:sz w:val="20"/>
        </w:rPr>
        <w:t> </w:t>
      </w:r>
      <w:r>
        <w:rPr>
          <w:i/>
          <w:spacing w:val="9"/>
          <w:w w:val="100"/>
          <w:sz w:val="20"/>
        </w:rPr>
        <w:t>i</w:t>
      </w:r>
      <w:r>
        <w:rPr>
          <w:rFonts w:ascii="Symbol" w:hAnsi="Symbol"/>
          <w:spacing w:val="-4"/>
          <w:w w:val="24"/>
          <w:sz w:val="20"/>
        </w:rPr>
        <w:t>ʹ</w:t>
      </w:r>
      <w:r>
        <w:rPr>
          <w:i/>
          <w:w w:val="100"/>
          <w:sz w:val="20"/>
        </w:rPr>
        <w:t>f</w:t>
      </w:r>
      <w:r>
        <w:rPr>
          <w:i/>
          <w:sz w:val="20"/>
        </w:rPr>
        <w:tab/>
      </w:r>
      <w:r>
        <w:rPr>
          <w:spacing w:val="-7"/>
          <w:position w:val="-1"/>
          <w:sz w:val="20"/>
        </w:rPr>
        <w:t>(</w:t>
      </w:r>
      <w:r>
        <w:rPr>
          <w:spacing w:val="1"/>
          <w:position w:val="-1"/>
          <w:sz w:val="20"/>
        </w:rPr>
        <w:t>2</w:t>
      </w:r>
      <w:r>
        <w:rPr>
          <w:spacing w:val="-11"/>
          <w:position w:val="-1"/>
          <w:sz w:val="20"/>
        </w:rPr>
        <w:t>.</w:t>
      </w:r>
      <w:r>
        <w:rPr>
          <w:spacing w:val="-10"/>
          <w:position w:val="-1"/>
          <w:sz w:val="20"/>
        </w:rPr>
        <w:t>1</w:t>
      </w:r>
      <w:r>
        <w:rPr>
          <w:spacing w:val="-7"/>
          <w:position w:val="-1"/>
          <w:sz w:val="20"/>
        </w:rPr>
        <w:t>0</w:t>
      </w:r>
      <w:r>
        <w:rPr>
          <w:position w:val="-1"/>
          <w:sz w:val="20"/>
        </w:rPr>
        <w:t>)</w:t>
      </w:r>
    </w:p>
    <w:p>
      <w:pPr>
        <w:pStyle w:val="BodyText"/>
        <w:spacing w:before="7"/>
      </w:pPr>
    </w:p>
    <w:p>
      <w:pPr>
        <w:pStyle w:val="BodyText"/>
        <w:spacing w:line="249" w:lineRule="auto" w:before="93"/>
        <w:ind w:left="170" w:right="187" w:firstLine="240"/>
        <w:jc w:val="both"/>
      </w:pPr>
      <w:r>
        <w:rPr>
          <w:spacing w:val="-3"/>
        </w:rPr>
        <w:t>Two</w:t>
      </w:r>
      <w:r>
        <w:rPr>
          <w:spacing w:val="-11"/>
        </w:rPr>
        <w:t> </w:t>
      </w:r>
      <w:r>
        <w:rPr>
          <w:spacing w:val="-3"/>
        </w:rPr>
        <w:t>types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economic</w:t>
      </w:r>
      <w:r>
        <w:rPr>
          <w:spacing w:val="-10"/>
        </w:rPr>
        <w:t> </w:t>
      </w:r>
      <w:r>
        <w:rPr>
          <w:spacing w:val="-2"/>
        </w:rPr>
        <w:t>analysis</w:t>
      </w:r>
      <w:r>
        <w:rPr>
          <w:spacing w:val="-11"/>
        </w:rPr>
        <w:t> </w:t>
      </w:r>
      <w:r>
        <w:rPr>
          <w:spacing w:val="-2"/>
        </w:rPr>
        <w:t>can</w:t>
      </w:r>
      <w:r>
        <w:rPr>
          <w:spacing w:val="-11"/>
        </w:rPr>
        <w:t> </w:t>
      </w:r>
      <w:r>
        <w:rPr>
          <w:spacing w:val="-2"/>
        </w:rPr>
        <w:t>be</w:t>
      </w:r>
      <w:r>
        <w:rPr>
          <w:spacing w:val="-11"/>
        </w:rPr>
        <w:t> </w:t>
      </w:r>
      <w:r>
        <w:rPr>
          <w:spacing w:val="-2"/>
        </w:rPr>
        <w:t>conducted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account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effects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infla-</w:t>
      </w:r>
      <w:r>
        <w:rPr>
          <w:spacing w:val="-47"/>
        </w:rPr>
        <w:t> </w:t>
      </w:r>
      <w:r>
        <w:rPr>
          <w:spacing w:val="-2"/>
        </w:rPr>
        <w:t>tion.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13"/>
        </w:rPr>
        <w:t> </w:t>
      </w:r>
      <w:r>
        <w:rPr>
          <w:spacing w:val="-2"/>
        </w:rPr>
        <w:t>actual</w:t>
      </w:r>
      <w:r>
        <w:rPr>
          <w:spacing w:val="-12"/>
        </w:rPr>
        <w:t> </w:t>
      </w:r>
      <w:r>
        <w:rPr>
          <w:spacing w:val="-2"/>
        </w:rPr>
        <w:t>dollar</w:t>
      </w:r>
      <w:r>
        <w:rPr>
          <w:spacing w:val="-13"/>
        </w:rPr>
        <w:t> </w:t>
      </w:r>
      <w:r>
        <w:rPr>
          <w:spacing w:val="-2"/>
        </w:rPr>
        <w:t>analysis</w:t>
      </w:r>
      <w:r>
        <w:rPr>
          <w:spacing w:val="-13"/>
        </w:rPr>
        <w:t> </w:t>
      </w:r>
      <w:r>
        <w:rPr>
          <w:spacing w:val="-2"/>
        </w:rPr>
        <w:t>consists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cash</w:t>
      </w:r>
      <w:r>
        <w:rPr>
          <w:spacing w:val="-13"/>
        </w:rPr>
        <w:t> </w:t>
      </w:r>
      <w:r>
        <w:rPr>
          <w:spacing w:val="-2"/>
        </w:rPr>
        <w:t>flows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3"/>
        </w:rPr>
        <w:t> </w:t>
      </w:r>
      <w:r>
        <w:rPr>
          <w:spacing w:val="-2"/>
        </w:rPr>
        <w:t>include</w:t>
      </w:r>
      <w:r>
        <w:rPr>
          <w:spacing w:val="-11"/>
        </w:rPr>
        <w:t> </w:t>
      </w:r>
      <w:r>
        <w:rPr>
          <w:spacing w:val="-2"/>
        </w:rPr>
        <w:t>inflation.</w:t>
      </w:r>
      <w:r>
        <w:rPr>
          <w:spacing w:val="-12"/>
        </w:rPr>
        <w:t> </w:t>
      </w:r>
      <w:r>
        <w:rPr>
          <w:spacing w:val="-2"/>
        </w:rPr>
        <w:t>For</w:t>
      </w:r>
      <w:r>
        <w:rPr>
          <w:spacing w:val="-13"/>
        </w:rPr>
        <w:t> </w:t>
      </w:r>
      <w:r>
        <w:rPr>
          <w:spacing w:val="-2"/>
        </w:rPr>
        <w:t>this</w:t>
      </w:r>
      <w:r>
        <w:rPr>
          <w:spacing w:val="-13"/>
        </w:rPr>
        <w:t> </w:t>
      </w:r>
      <w:r>
        <w:rPr>
          <w:spacing w:val="-2"/>
        </w:rPr>
        <w:t>type</w:t>
      </w:r>
      <w:r>
        <w:rPr>
          <w:spacing w:val="-47"/>
        </w:rPr>
        <w:t> </w:t>
      </w:r>
      <w:r>
        <w:rPr>
          <w:spacing w:val="-3"/>
        </w:rPr>
        <w:t>of</w:t>
      </w:r>
      <w:r>
        <w:rPr>
          <w:spacing w:val="-12"/>
        </w:rPr>
        <w:t> </w:t>
      </w:r>
      <w:r>
        <w:rPr>
          <w:spacing w:val="-3"/>
        </w:rPr>
        <w:t>analysis,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cash</w:t>
      </w:r>
      <w:r>
        <w:rPr>
          <w:spacing w:val="-11"/>
        </w:rPr>
        <w:t> </w:t>
      </w:r>
      <w:r>
        <w:rPr>
          <w:spacing w:val="-2"/>
        </w:rPr>
        <w:t>flows</w:t>
      </w:r>
      <w:r>
        <w:rPr>
          <w:spacing w:val="-12"/>
        </w:rPr>
        <w:t> </w:t>
      </w:r>
      <w:r>
        <w:rPr>
          <w:spacing w:val="-2"/>
        </w:rPr>
        <w:t>are</w:t>
      </w:r>
      <w:r>
        <w:rPr>
          <w:spacing w:val="-12"/>
        </w:rPr>
        <w:t> </w:t>
      </w:r>
      <w:r>
        <w:rPr>
          <w:spacing w:val="-2"/>
        </w:rPr>
        <w:t>adjusted</w:t>
      </w:r>
      <w:r>
        <w:rPr>
          <w:spacing w:val="-11"/>
        </w:rPr>
        <w:t> </w:t>
      </w:r>
      <w:r>
        <w:rPr>
          <w:spacing w:val="-2"/>
        </w:rPr>
        <w:t>by</w:t>
      </w:r>
      <w:r>
        <w:rPr>
          <w:spacing w:val="-12"/>
        </w:rPr>
        <w:t> </w:t>
      </w:r>
      <w:r>
        <w:rPr>
          <w:spacing w:val="-2"/>
        </w:rPr>
        <w:t>applying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general</w:t>
      </w:r>
      <w:r>
        <w:rPr>
          <w:spacing w:val="-12"/>
        </w:rPr>
        <w:t> </w:t>
      </w:r>
      <w:r>
        <w:rPr>
          <w:spacing w:val="-2"/>
        </w:rPr>
        <w:t>inflation</w:t>
      </w:r>
      <w:r>
        <w:rPr>
          <w:spacing w:val="-12"/>
        </w:rPr>
        <w:t> </w:t>
      </w:r>
      <w:r>
        <w:rPr>
          <w:spacing w:val="-2"/>
        </w:rPr>
        <w:t>rate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base</w:t>
      </w:r>
      <w:r>
        <w:rPr>
          <w:spacing w:val="-47"/>
        </w:rPr>
        <w:t> </w:t>
      </w:r>
      <w:r>
        <w:rPr>
          <w:spacing w:val="-1"/>
        </w:rPr>
        <w:t>year</w:t>
      </w:r>
      <w:r>
        <w:rPr>
          <w:spacing w:val="-12"/>
        </w:rPr>
        <w:t> </w:t>
      </w:r>
      <w:r>
        <w:rPr>
          <w:spacing w:val="-1"/>
        </w:rPr>
        <w:t>dollar</w:t>
      </w:r>
      <w:r>
        <w:rPr>
          <w:spacing w:val="-11"/>
        </w:rPr>
        <w:t> </w:t>
      </w:r>
      <w:r>
        <w:rPr>
          <w:spacing w:val="-1"/>
        </w:rPr>
        <w:t>amounts.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market</w:t>
      </w:r>
      <w:r>
        <w:rPr>
          <w:spacing w:val="-11"/>
        </w:rPr>
        <w:t> </w:t>
      </w:r>
      <w:r>
        <w:rPr>
          <w:spacing w:val="-1"/>
        </w:rPr>
        <w:t>interest</w:t>
      </w:r>
      <w:r>
        <w:rPr>
          <w:spacing w:val="-11"/>
        </w:rPr>
        <w:t> </w:t>
      </w:r>
      <w:r>
        <w:rPr>
          <w:spacing w:val="-1"/>
        </w:rPr>
        <w:t>rate</w:t>
      </w:r>
      <w:r>
        <w:rPr>
          <w:spacing w:val="-12"/>
        </w:rPr>
        <w:t> </w:t>
      </w:r>
      <w:r>
        <w:rPr>
          <w:spacing w:val="-1"/>
        </w:rPr>
        <w:t>should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used</w:t>
      </w:r>
      <w:r>
        <w:rPr>
          <w:spacing w:val="-12"/>
        </w:rPr>
        <w:t> </w:t>
      </w:r>
      <w:r>
        <w:rPr/>
        <w:t>also.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addition,</w:t>
      </w:r>
      <w:r>
        <w:rPr>
          <w:spacing w:val="-12"/>
        </w:rPr>
        <w:t> </w:t>
      </w:r>
      <w:r>
        <w:rPr/>
        <w:t>you</w:t>
      </w:r>
      <w:r>
        <w:rPr>
          <w:spacing w:val="-11"/>
        </w:rPr>
        <w:t> </w:t>
      </w:r>
      <w:r>
        <w:rPr/>
        <w:t>can</w:t>
      </w:r>
      <w:r>
        <w:rPr>
          <w:spacing w:val="-48"/>
        </w:rPr>
        <w:t> </w:t>
      </w:r>
      <w:r>
        <w:rPr/>
        <w:t>conduct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constant</w:t>
      </w:r>
      <w:r>
        <w:rPr>
          <w:spacing w:val="-11"/>
        </w:rPr>
        <w:t> </w:t>
      </w:r>
      <w:r>
        <w:rPr/>
        <w:t>dollar</w:t>
      </w:r>
      <w:r>
        <w:rPr>
          <w:spacing w:val="-12"/>
        </w:rPr>
        <w:t> </w:t>
      </w:r>
      <w:r>
        <w:rPr/>
        <w:t>analysis.</w:t>
      </w:r>
      <w:r>
        <w:rPr>
          <w:spacing w:val="-11"/>
        </w:rPr>
        <w:t> </w:t>
      </w:r>
      <w:r>
        <w:rPr/>
        <w:t>This</w:t>
      </w:r>
      <w:r>
        <w:rPr>
          <w:spacing w:val="-11"/>
        </w:rPr>
        <w:t> </w:t>
      </w:r>
      <w:r>
        <w:rPr/>
        <w:t>type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analysis</w:t>
      </w:r>
      <w:r>
        <w:rPr>
          <w:spacing w:val="-11"/>
        </w:rPr>
        <w:t> </w:t>
      </w:r>
      <w:r>
        <w:rPr/>
        <w:t>assumes</w:t>
      </w:r>
      <w:r>
        <w:rPr>
          <w:spacing w:val="-12"/>
        </w:rPr>
        <w:t> </w:t>
      </w:r>
      <w:r>
        <w:rPr/>
        <w:t>purchasing</w:t>
      </w:r>
      <w:r>
        <w:rPr>
          <w:spacing w:val="-11"/>
        </w:rPr>
        <w:t> </w:t>
      </w:r>
      <w:r>
        <w:rPr/>
        <w:t>power</w:t>
      </w:r>
      <w:r>
        <w:rPr>
          <w:spacing w:val="-11"/>
        </w:rPr>
        <w:t> </w:t>
      </w:r>
      <w:r>
        <w:rPr/>
        <w:t>is</w:t>
      </w:r>
      <w:r>
        <w:rPr>
          <w:spacing w:val="-48"/>
        </w:rPr>
        <w:t> </w:t>
      </w:r>
      <w:r>
        <w:rPr/>
        <w:t>independent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time.</w:t>
      </w:r>
      <w:r>
        <w:rPr>
          <w:spacing w:val="-8"/>
        </w:rPr>
        <w:t> </w:t>
      </w:r>
      <w:r>
        <w:rPr/>
        <w:t>Real</w:t>
      </w:r>
      <w:r>
        <w:rPr>
          <w:spacing w:val="-9"/>
        </w:rPr>
        <w:t> </w:t>
      </w:r>
      <w:r>
        <w:rPr/>
        <w:t>interest</w:t>
      </w:r>
      <w:r>
        <w:rPr>
          <w:spacing w:val="-8"/>
        </w:rPr>
        <w:t> </w:t>
      </w:r>
      <w:r>
        <w:rPr/>
        <w:t>rates</w:t>
      </w:r>
      <w:r>
        <w:rPr>
          <w:spacing w:val="-9"/>
        </w:rPr>
        <w:t> </w:t>
      </w:r>
      <w:r>
        <w:rPr/>
        <w:t>should</w:t>
      </w:r>
      <w:r>
        <w:rPr>
          <w:spacing w:val="-8"/>
        </w:rPr>
        <w:t> </w:t>
      </w:r>
      <w:r>
        <w:rPr/>
        <w:t>be</w:t>
      </w:r>
      <w:r>
        <w:rPr>
          <w:spacing w:val="-9"/>
        </w:rPr>
        <w:t> </w:t>
      </w:r>
      <w:r>
        <w:rPr/>
        <w:t>used</w:t>
      </w:r>
      <w:r>
        <w:rPr>
          <w:spacing w:val="-8"/>
        </w:rPr>
        <w:t> </w:t>
      </w:r>
      <w:r>
        <w:rPr/>
        <w:t>for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type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analysis.</w:t>
      </w:r>
    </w:p>
    <w:p>
      <w:pPr>
        <w:pStyle w:val="BodyText"/>
        <w:rPr>
          <w:sz w:val="30"/>
        </w:rPr>
      </w:pPr>
    </w:p>
    <w:p>
      <w:pPr>
        <w:pStyle w:val="Heading2"/>
        <w:numPr>
          <w:ilvl w:val="1"/>
          <w:numId w:val="20"/>
        </w:numPr>
        <w:tabs>
          <w:tab w:pos="695" w:val="left" w:leader="none"/>
          <w:tab w:pos="696" w:val="left" w:leader="none"/>
        </w:tabs>
        <w:spacing w:line="240" w:lineRule="auto" w:before="0" w:after="0"/>
        <w:ind w:left="695" w:right="0" w:hanging="526"/>
        <w:jc w:val="left"/>
      </w:pPr>
      <w:bookmarkStart w:name="_TOC_250135" w:id="27"/>
      <w:bookmarkEnd w:id="27"/>
      <w:r>
        <w:rPr>
          <w:w w:val="110"/>
        </w:rPr>
        <w:t>SUMMARY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t>The</w:t>
      </w:r>
      <w:r>
        <w:rPr>
          <w:spacing w:val="4"/>
        </w:rPr>
        <w:t> </w:t>
      </w:r>
      <w:r>
        <w:rPr/>
        <w:t>engineering</w:t>
      </w:r>
      <w:r>
        <w:rPr>
          <w:spacing w:val="5"/>
        </w:rPr>
        <w:t> </w:t>
      </w:r>
      <w:r>
        <w:rPr/>
        <w:t>profession</w:t>
      </w:r>
      <w:r>
        <w:rPr>
          <w:spacing w:val="5"/>
        </w:rPr>
        <w:t> </w:t>
      </w:r>
      <w:r>
        <w:rPr/>
        <w:t>is</w:t>
      </w:r>
      <w:r>
        <w:rPr>
          <w:spacing w:val="5"/>
        </w:rPr>
        <w:t> </w:t>
      </w:r>
      <w:r>
        <w:rPr/>
        <w:t>no</w:t>
      </w:r>
      <w:r>
        <w:rPr>
          <w:spacing w:val="4"/>
        </w:rPr>
        <w:t> </w:t>
      </w:r>
      <w:r>
        <w:rPr/>
        <w:t>different</w:t>
      </w:r>
      <w:r>
        <w:rPr>
          <w:spacing w:val="5"/>
        </w:rPr>
        <w:t> </w:t>
      </w:r>
      <w:r>
        <w:rPr/>
        <w:t>from</w:t>
      </w:r>
      <w:r>
        <w:rPr>
          <w:spacing w:val="4"/>
        </w:rPr>
        <w:t> </w:t>
      </w:r>
      <w:r>
        <w:rPr/>
        <w:t>any</w:t>
      </w:r>
      <w:r>
        <w:rPr>
          <w:spacing w:val="6"/>
        </w:rPr>
        <w:t> </w:t>
      </w:r>
      <w:r>
        <w:rPr/>
        <w:t>other</w:t>
      </w:r>
      <w:r>
        <w:rPr>
          <w:spacing w:val="4"/>
        </w:rPr>
        <w:t> </w:t>
      </w:r>
      <w:r>
        <w:rPr/>
        <w:t>business</w:t>
      </w:r>
      <w:r>
        <w:rPr>
          <w:spacing w:val="5"/>
        </w:rPr>
        <w:t> </w:t>
      </w:r>
      <w:r>
        <w:rPr/>
        <w:t>in</w:t>
      </w:r>
      <w:r>
        <w:rPr>
          <w:spacing w:val="5"/>
        </w:rPr>
        <w:t> </w:t>
      </w:r>
      <w:r>
        <w:rPr/>
        <w:t>that</w:t>
      </w:r>
      <w:r>
        <w:rPr>
          <w:spacing w:val="5"/>
        </w:rPr>
        <w:t> </w:t>
      </w:r>
      <w:r>
        <w:rPr/>
        <w:t>costs</w:t>
      </w:r>
      <w:r>
        <w:rPr>
          <w:spacing w:val="4"/>
        </w:rPr>
        <w:t> </w:t>
      </w:r>
      <w:r>
        <w:rPr/>
        <w:t>are</w:t>
      </w:r>
      <w:r>
        <w:rPr>
          <w:spacing w:val="-48"/>
        </w:rPr>
        <w:t> </w:t>
      </w:r>
      <w:r>
        <w:rPr/>
        <w:t>a key business driver. From analysis of alternatives for large projects to personal</w:t>
      </w:r>
      <w:r>
        <w:rPr>
          <w:spacing w:val="1"/>
        </w:rPr>
        <w:t> </w:t>
      </w:r>
      <w:r>
        <w:rPr/>
        <w:t>finance, understanding economic analysis of alternatives governs most of our deci-</w:t>
      </w:r>
      <w:r>
        <w:rPr>
          <w:spacing w:val="1"/>
        </w:rPr>
        <w:t> </w:t>
      </w:r>
      <w:r>
        <w:rPr/>
        <w:t>sions. Engineers cannot replace professional accountants, business administrators,</w:t>
      </w:r>
      <w:r>
        <w:rPr>
          <w:spacing w:val="1"/>
        </w:rPr>
        <w:t> </w:t>
      </w:r>
      <w:r>
        <w:rPr>
          <w:spacing w:val="-2"/>
        </w:rPr>
        <w:t>lawyers,</w:t>
      </w:r>
      <w:r>
        <w:rPr>
          <w:spacing w:val="-14"/>
        </w:rPr>
        <w:t> </w:t>
      </w:r>
      <w:r>
        <w:rPr>
          <w:spacing w:val="-2"/>
        </w:rPr>
        <w:t>etc.</w:t>
      </w:r>
      <w:r>
        <w:rPr>
          <w:spacing w:val="-14"/>
        </w:rPr>
        <w:t> </w:t>
      </w:r>
      <w:r>
        <w:rPr>
          <w:spacing w:val="-2"/>
        </w:rPr>
        <w:t>However,</w:t>
      </w:r>
      <w:r>
        <w:rPr>
          <w:spacing w:val="-13"/>
        </w:rPr>
        <w:t> </w:t>
      </w:r>
      <w:r>
        <w:rPr>
          <w:spacing w:val="-2"/>
        </w:rPr>
        <w:t>turnkey</w:t>
      </w:r>
      <w:r>
        <w:rPr>
          <w:spacing w:val="-14"/>
        </w:rPr>
        <w:t> </w:t>
      </w:r>
      <w:r>
        <w:rPr>
          <w:spacing w:val="-2"/>
        </w:rPr>
        <w:t>projects</w:t>
      </w:r>
      <w:r>
        <w:rPr>
          <w:spacing w:val="-14"/>
        </w:rPr>
        <w:t> </w:t>
      </w:r>
      <w:r>
        <w:rPr>
          <w:spacing w:val="-2"/>
        </w:rPr>
        <w:t>(financing,</w:t>
      </w:r>
      <w:r>
        <w:rPr>
          <w:spacing w:val="-13"/>
        </w:rPr>
        <w:t> </w:t>
      </w:r>
      <w:r>
        <w:rPr>
          <w:spacing w:val="-2"/>
        </w:rPr>
        <w:t>designing,</w:t>
      </w:r>
      <w:r>
        <w:rPr>
          <w:spacing w:val="-14"/>
        </w:rPr>
        <w:t> </w:t>
      </w:r>
      <w:r>
        <w:rPr>
          <w:spacing w:val="-1"/>
        </w:rPr>
        <w:t>building,</w:t>
      </w:r>
      <w:r>
        <w:rPr>
          <w:spacing w:val="-14"/>
        </w:rPr>
        <w:t> </w:t>
      </w:r>
      <w:r>
        <w:rPr>
          <w:spacing w:val="-1"/>
        </w:rPr>
        <w:t>operating,</w:t>
      </w:r>
      <w:r>
        <w:rPr>
          <w:spacing w:val="-13"/>
        </w:rPr>
        <w:t> </w:t>
      </w:r>
      <w:r>
        <w:rPr>
          <w:spacing w:val="-1"/>
        </w:rPr>
        <w:t>and</w:t>
      </w:r>
      <w:r>
        <w:rPr>
          <w:spacing w:val="-48"/>
        </w:rPr>
        <w:t> </w:t>
      </w:r>
      <w:r>
        <w:rPr/>
        <w:t>retiring)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smart</w:t>
      </w:r>
      <w:r>
        <w:rPr>
          <w:spacing w:val="-7"/>
        </w:rPr>
        <w:t> </w:t>
      </w:r>
      <w:r>
        <w:rPr/>
        <w:t>business</w:t>
      </w:r>
      <w:r>
        <w:rPr>
          <w:spacing w:val="-6"/>
        </w:rPr>
        <w:t> </w:t>
      </w:r>
      <w:r>
        <w:rPr/>
        <w:t>practices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driven</w:t>
      </w:r>
      <w:r>
        <w:rPr>
          <w:spacing w:val="-7"/>
        </w:rPr>
        <w:t> </w:t>
      </w:r>
      <w:r>
        <w:rPr/>
        <w:t>by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basic</w:t>
      </w:r>
      <w:r>
        <w:rPr>
          <w:spacing w:val="-7"/>
        </w:rPr>
        <w:t> </w:t>
      </w:r>
      <w:r>
        <w:rPr/>
        <w:t>understanding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time</w:t>
      </w:r>
      <w:r>
        <w:rPr>
          <w:spacing w:val="-47"/>
        </w:rPr>
        <w:t> </w:t>
      </w:r>
      <w:r>
        <w:rPr/>
        <w:t>value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money</w:t>
      </w:r>
      <w:r>
        <w:rPr>
          <w:spacing w:val="-10"/>
        </w:rPr>
        <w:t> </w:t>
      </w:r>
      <w:r>
        <w:rPr/>
        <w:t>from</w:t>
      </w:r>
      <w:r>
        <w:rPr>
          <w:spacing w:val="-10"/>
        </w:rPr>
        <w:t> </w:t>
      </w:r>
      <w:r>
        <w:rPr/>
        <w:t>an</w:t>
      </w:r>
      <w:r>
        <w:rPr>
          <w:spacing w:val="-10"/>
        </w:rPr>
        <w:t> </w:t>
      </w:r>
      <w:r>
        <w:rPr/>
        <w:t>LCC</w:t>
      </w:r>
      <w:r>
        <w:rPr>
          <w:spacing w:val="-10"/>
        </w:rPr>
        <w:t> </w:t>
      </w:r>
      <w:r>
        <w:rPr/>
        <w:t>perspective.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any</w:t>
      </w:r>
      <w:r>
        <w:rPr>
          <w:spacing w:val="-10"/>
        </w:rPr>
        <w:t> </w:t>
      </w:r>
      <w:r>
        <w:rPr/>
        <w:t>engineer,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basic</w:t>
      </w:r>
      <w:r>
        <w:rPr>
          <w:spacing w:val="-10"/>
        </w:rPr>
        <w:t> </w:t>
      </w:r>
      <w:r>
        <w:rPr/>
        <w:t>understanding</w:t>
      </w:r>
      <w:r>
        <w:rPr>
          <w:spacing w:val="-10"/>
        </w:rPr>
        <w:t> </w:t>
      </w:r>
      <w:r>
        <w:rPr/>
        <w:t>of</w:t>
      </w:r>
      <w:r>
        <w:rPr>
          <w:spacing w:val="-47"/>
        </w:rPr>
        <w:t> </w:t>
      </w:r>
      <w:r>
        <w:rPr/>
        <w:t>economic</w:t>
      </w:r>
      <w:r>
        <w:rPr>
          <w:spacing w:val="-6"/>
        </w:rPr>
        <w:t> </w:t>
      </w:r>
      <w:r>
        <w:rPr/>
        <w:t>analysis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key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essential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conducting</w:t>
      </w:r>
      <w:r>
        <w:rPr>
          <w:spacing w:val="-6"/>
        </w:rPr>
        <w:t> </w:t>
      </w:r>
      <w:r>
        <w:rPr/>
        <w:t>meaningful</w:t>
      </w:r>
      <w:r>
        <w:rPr>
          <w:spacing w:val="-6"/>
        </w:rPr>
        <w:t> </w:t>
      </w:r>
      <w:r>
        <w:rPr/>
        <w:t>LCC</w:t>
      </w:r>
      <w:r>
        <w:rPr>
          <w:spacing w:val="-5"/>
        </w:rPr>
        <w:t> </w:t>
      </w:r>
      <w:r>
        <w:rPr/>
        <w:t>analysis.</w:t>
      </w:r>
    </w:p>
    <w:p>
      <w:pPr>
        <w:pStyle w:val="BodyText"/>
        <w:spacing w:before="2"/>
        <w:rPr>
          <w:sz w:val="30"/>
        </w:rPr>
      </w:pPr>
    </w:p>
    <w:p>
      <w:pPr>
        <w:pStyle w:val="Heading2"/>
        <w:ind w:left="170"/>
      </w:pPr>
      <w:bookmarkStart w:name="_TOC_250134" w:id="28"/>
      <w:bookmarkEnd w:id="28"/>
      <w:r>
        <w:rPr>
          <w:w w:val="110"/>
        </w:rPr>
        <w:t>QUESTION</w:t>
      </w:r>
    </w:p>
    <w:p>
      <w:pPr>
        <w:pStyle w:val="BodyText"/>
        <w:spacing w:line="249" w:lineRule="auto" w:before="124"/>
        <w:ind w:left="770" w:right="427" w:hanging="342"/>
        <w:jc w:val="both"/>
      </w:pPr>
      <w:r>
        <w:rPr/>
        <w:t>2.1</w:t>
      </w:r>
      <w:r>
        <w:rPr>
          <w:spacing w:val="47"/>
        </w:rPr>
        <w:t> </w:t>
      </w:r>
      <w:r>
        <w:rPr/>
        <w:t>The</w:t>
      </w:r>
      <w:r>
        <w:rPr>
          <w:spacing w:val="-9"/>
        </w:rPr>
        <w:t> </w:t>
      </w:r>
      <w:r>
        <w:rPr/>
        <w:t>modern</w:t>
      </w:r>
      <w:r>
        <w:rPr>
          <w:spacing w:val="-9"/>
        </w:rPr>
        <w:t> </w:t>
      </w:r>
      <w:r>
        <w:rPr/>
        <w:t>engineer</w:t>
      </w:r>
      <w:r>
        <w:rPr>
          <w:spacing w:val="-9"/>
        </w:rPr>
        <w:t> </w:t>
      </w:r>
      <w:r>
        <w:rPr/>
        <w:t>must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able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conduct</w:t>
      </w:r>
      <w:r>
        <w:rPr>
          <w:spacing w:val="-9"/>
        </w:rPr>
        <w:t> </w:t>
      </w:r>
      <w:r>
        <w:rPr/>
        <w:t>cost</w:t>
      </w:r>
      <w:r>
        <w:rPr>
          <w:spacing w:val="-9"/>
        </w:rPr>
        <w:t> </w:t>
      </w:r>
      <w:r>
        <w:rPr/>
        <w:t>analysis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estimation</w:t>
      </w:r>
      <w:r>
        <w:rPr>
          <w:spacing w:val="-48"/>
        </w:rPr>
        <w:t> </w:t>
      </w:r>
      <w:r>
        <w:rPr/>
        <w:t>as well as manage the economic aspects of a complex interdisciplinary</w:t>
      </w:r>
      <w:r>
        <w:rPr>
          <w:spacing w:val="1"/>
        </w:rPr>
        <w:t> </w:t>
      </w:r>
      <w:r>
        <w:rPr/>
        <w:t>project. He or she must accurately bid projects and then manage to that</w:t>
      </w:r>
      <w:r>
        <w:rPr>
          <w:spacing w:val="1"/>
        </w:rPr>
        <w:t> </w:t>
      </w:r>
      <w:r>
        <w:rPr/>
        <w:t>cost to ensure profitability. He or she must be able to read financial state-</w:t>
      </w:r>
      <w:r>
        <w:rPr>
          <w:spacing w:val="-47"/>
        </w:rPr>
        <w:t> </w:t>
      </w:r>
      <w:r>
        <w:rPr/>
        <w:t>ments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understand</w:t>
      </w:r>
      <w:r>
        <w:rPr>
          <w:spacing w:val="-2"/>
        </w:rPr>
        <w:t> </w:t>
      </w:r>
      <w:r>
        <w:rPr/>
        <w:t>tax</w:t>
      </w:r>
      <w:r>
        <w:rPr>
          <w:spacing w:val="-2"/>
        </w:rPr>
        <w:t> </w:t>
      </w:r>
      <w:r>
        <w:rPr/>
        <w:t>implications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strategic</w:t>
      </w:r>
      <w:r>
        <w:rPr>
          <w:spacing w:val="-2"/>
        </w:rPr>
        <w:t> </w:t>
      </w:r>
      <w:r>
        <w:rPr/>
        <w:t>investments.</w:t>
      </w:r>
      <w:r>
        <w:rPr>
          <w:spacing w:val="-1"/>
        </w:rPr>
        <w:t> </w:t>
      </w:r>
      <w:r>
        <w:rPr/>
        <w:t>Discuss</w:t>
      </w:r>
    </w:p>
    <w:p>
      <w:pPr>
        <w:spacing w:after="0" w:line="249" w:lineRule="auto"/>
        <w:jc w:val="both"/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770" w:right="427"/>
      </w:pPr>
      <w:r>
        <w:rPr/>
        <w:t>why</w:t>
      </w:r>
      <w:r>
        <w:rPr>
          <w:spacing w:val="17"/>
        </w:rPr>
        <w:t> </w:t>
      </w:r>
      <w:r>
        <w:rPr/>
        <w:t>each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these</w:t>
      </w:r>
      <w:r>
        <w:rPr>
          <w:spacing w:val="18"/>
        </w:rPr>
        <w:t> </w:t>
      </w:r>
      <w:r>
        <w:rPr/>
        <w:t>abilities</w:t>
      </w:r>
      <w:r>
        <w:rPr>
          <w:spacing w:val="18"/>
        </w:rPr>
        <w:t> </w:t>
      </w:r>
      <w:r>
        <w:rPr/>
        <w:t>is</w:t>
      </w:r>
      <w:r>
        <w:rPr>
          <w:spacing w:val="19"/>
        </w:rPr>
        <w:t> </w:t>
      </w:r>
      <w:r>
        <w:rPr/>
        <w:t>important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both</w:t>
      </w:r>
      <w:r>
        <w:rPr>
          <w:spacing w:val="19"/>
        </w:rPr>
        <w:t> </w:t>
      </w:r>
      <w:r>
        <w:rPr/>
        <w:t>the</w:t>
      </w:r>
      <w:r>
        <w:rPr>
          <w:spacing w:val="18"/>
        </w:rPr>
        <w:t> </w:t>
      </w:r>
      <w:r>
        <w:rPr/>
        <w:t>company</w:t>
      </w:r>
      <w:r>
        <w:rPr>
          <w:spacing w:val="18"/>
        </w:rPr>
        <w:t> </w:t>
      </w:r>
      <w:r>
        <w:rPr/>
        <w:t>and</w:t>
      </w:r>
      <w:r>
        <w:rPr>
          <w:spacing w:val="19"/>
        </w:rPr>
        <w:t> </w:t>
      </w:r>
      <w:r>
        <w:rPr/>
        <w:t>one’s</w:t>
      </w:r>
      <w:r>
        <w:rPr>
          <w:spacing w:val="-47"/>
        </w:rPr>
        <w:t> </w:t>
      </w:r>
      <w:r>
        <w:rPr/>
        <w:t>own career management.</w:t>
      </w:r>
    </w:p>
    <w:p>
      <w:pPr>
        <w:pStyle w:val="BodyText"/>
        <w:spacing w:before="8"/>
        <w:rPr>
          <w:sz w:val="29"/>
        </w:rPr>
      </w:pPr>
    </w:p>
    <w:p>
      <w:pPr>
        <w:pStyle w:val="Heading2"/>
        <w:spacing w:before="1"/>
        <w:ind w:left="170"/>
      </w:pPr>
      <w:bookmarkStart w:name="_TOC_250133" w:id="29"/>
      <w:bookmarkEnd w:id="29"/>
      <w:r>
        <w:rPr/>
        <w:t>PROBLEMS</w:t>
      </w:r>
    </w:p>
    <w:p>
      <w:pPr>
        <w:pStyle w:val="ListParagraph"/>
        <w:numPr>
          <w:ilvl w:val="1"/>
          <w:numId w:val="25"/>
        </w:numPr>
        <w:tabs>
          <w:tab w:pos="810" w:val="left" w:leader="none"/>
        </w:tabs>
        <w:spacing w:line="249" w:lineRule="auto" w:before="124" w:after="0"/>
        <w:ind w:left="810" w:right="429" w:hanging="382"/>
        <w:jc w:val="both"/>
        <w:rPr>
          <w:sz w:val="20"/>
        </w:rPr>
      </w:pPr>
      <w:r>
        <w:rPr>
          <w:sz w:val="20"/>
        </w:rPr>
        <w:t>You are evaluating two potential IT systems. Each has an initial cost, a</w:t>
      </w:r>
      <w:r>
        <w:rPr>
          <w:spacing w:val="1"/>
          <w:sz w:val="20"/>
        </w:rPr>
        <w:t> </w:t>
      </w:r>
      <w:r>
        <w:rPr>
          <w:sz w:val="20"/>
        </w:rPr>
        <w:t>hardware upgrade at 24 months, a monthly maintenance charge, and a</w:t>
      </w:r>
      <w:r>
        <w:rPr>
          <w:spacing w:val="1"/>
          <w:sz w:val="20"/>
        </w:rPr>
        <w:t> </w:t>
      </w:r>
      <w:r>
        <w:rPr>
          <w:sz w:val="20"/>
        </w:rPr>
        <w:t>salvage</w:t>
      </w:r>
      <w:r>
        <w:rPr>
          <w:spacing w:val="-3"/>
          <w:sz w:val="20"/>
        </w:rPr>
        <w:t> </w:t>
      </w:r>
      <w:r>
        <w:rPr>
          <w:sz w:val="20"/>
        </w:rPr>
        <w:t>value</w:t>
      </w:r>
      <w:r>
        <w:rPr>
          <w:spacing w:val="-2"/>
          <w:sz w:val="20"/>
        </w:rPr>
        <w:t> </w:t>
      </w:r>
      <w:r>
        <w:rPr>
          <w:sz w:val="20"/>
        </w:rPr>
        <w:t>after</w:t>
      </w:r>
      <w:r>
        <w:rPr>
          <w:spacing w:val="-3"/>
          <w:sz w:val="20"/>
        </w:rPr>
        <w:t> </w:t>
      </w:r>
      <w:r>
        <w:rPr>
          <w:sz w:val="20"/>
        </w:rPr>
        <w:t>4</w:t>
      </w:r>
      <w:r>
        <w:rPr>
          <w:spacing w:val="-2"/>
          <w:sz w:val="20"/>
        </w:rPr>
        <w:t> </w:t>
      </w:r>
      <w:r>
        <w:rPr>
          <w:sz w:val="20"/>
        </w:rPr>
        <w:t>years.</w:t>
      </w:r>
      <w:r>
        <w:rPr>
          <w:spacing w:val="-3"/>
          <w:sz w:val="20"/>
        </w:rPr>
        <w:t> </w:t>
      </w:r>
      <w:r>
        <w:rPr>
          <w:sz w:val="20"/>
        </w:rPr>
        <w:t>Cash</w:t>
      </w:r>
      <w:r>
        <w:rPr>
          <w:spacing w:val="-2"/>
          <w:sz w:val="20"/>
        </w:rPr>
        <w:t> </w:t>
      </w:r>
      <w:r>
        <w:rPr>
          <w:sz w:val="20"/>
        </w:rPr>
        <w:t>flow</w:t>
      </w:r>
      <w:r>
        <w:rPr>
          <w:spacing w:val="-3"/>
          <w:sz w:val="20"/>
        </w:rPr>
        <w:t> </w:t>
      </w:r>
      <w:r>
        <w:rPr>
          <w:sz w:val="20"/>
        </w:rPr>
        <w:t>diagrams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each</w:t>
      </w:r>
      <w:r>
        <w:rPr>
          <w:spacing w:val="-3"/>
          <w:sz w:val="20"/>
        </w:rPr>
        <w:t> </w:t>
      </w:r>
      <w:r>
        <w:rPr>
          <w:sz w:val="20"/>
        </w:rPr>
        <w:t>option</w:t>
      </w:r>
      <w:r>
        <w:rPr>
          <w:spacing w:val="-2"/>
          <w:sz w:val="20"/>
        </w:rPr>
        <w:t> </w:t>
      </w:r>
      <w:r>
        <w:rPr>
          <w:sz w:val="20"/>
        </w:rPr>
        <w:t>are</w:t>
      </w:r>
      <w:r>
        <w:rPr>
          <w:spacing w:val="-3"/>
          <w:sz w:val="20"/>
        </w:rPr>
        <w:t> </w:t>
      </w:r>
      <w:r>
        <w:rPr>
          <w:sz w:val="20"/>
        </w:rPr>
        <w:t>show</w:t>
      </w:r>
      <w:r>
        <w:rPr>
          <w:spacing w:val="-47"/>
          <w:sz w:val="20"/>
        </w:rPr>
        <w:t> </w:t>
      </w:r>
      <w:r>
        <w:rPr>
          <w:sz w:val="20"/>
        </w:rPr>
        <w:t>below.</w:t>
      </w:r>
      <w:r>
        <w:rPr>
          <w:spacing w:val="-1"/>
          <w:sz w:val="20"/>
        </w:rPr>
        <w:t> </w:t>
      </w:r>
      <w:r>
        <w:rPr>
          <w:sz w:val="20"/>
        </w:rPr>
        <w:t>Which</w:t>
      </w:r>
      <w:r>
        <w:rPr>
          <w:spacing w:val="-1"/>
          <w:sz w:val="20"/>
        </w:rPr>
        <w:t> </w:t>
      </w:r>
      <w:r>
        <w:rPr>
          <w:sz w:val="20"/>
        </w:rPr>
        <w:t>option</w:t>
      </w:r>
      <w:r>
        <w:rPr>
          <w:spacing w:val="-1"/>
          <w:sz w:val="20"/>
        </w:rPr>
        <w:t> </w:t>
      </w:r>
      <w:r>
        <w:rPr>
          <w:sz w:val="20"/>
        </w:rPr>
        <w:t>is</w:t>
      </w:r>
      <w:r>
        <w:rPr>
          <w:spacing w:val="-1"/>
          <w:sz w:val="20"/>
        </w:rPr>
        <w:t> </w:t>
      </w:r>
      <w:r>
        <w:rPr>
          <w:sz w:val="20"/>
        </w:rPr>
        <w:t>the best</w:t>
      </w:r>
      <w:r>
        <w:rPr>
          <w:spacing w:val="-1"/>
          <w:sz w:val="20"/>
        </w:rPr>
        <w:t> </w:t>
      </w:r>
      <w:r>
        <w:rPr>
          <w:sz w:val="20"/>
        </w:rPr>
        <w:t>investment?</w:t>
      </w:r>
    </w:p>
    <w:p>
      <w:pPr>
        <w:pStyle w:val="BodyText"/>
        <w:spacing w:before="5"/>
        <w:rPr>
          <w:sz w:val="11"/>
        </w:rPr>
      </w:pPr>
    </w:p>
    <w:p>
      <w:pPr>
        <w:tabs>
          <w:tab w:pos="6479" w:val="left" w:leader="none"/>
        </w:tabs>
        <w:spacing w:before="100"/>
        <w:ind w:left="3108" w:right="0" w:firstLine="0"/>
        <w:jc w:val="left"/>
        <w:rPr>
          <w:rFonts w:ascii="Calibri"/>
          <w:sz w:val="16"/>
        </w:rPr>
      </w:pPr>
      <w:r>
        <w:rPr/>
        <w:pict>
          <v:group style="position:absolute;margin-left:67.629997pt;margin-top:14.058187pt;width:144pt;height:55.35pt;mso-position-horizontal-relative:page;mso-position-vertical-relative:paragraph;z-index:-31340544" coordorigin="1353,281" coordsize="2880,1107">
            <v:shape style="position:absolute;left:1377;top:813;width:2832;height:499" coordorigin="1377,814" coordsize="2832,499" path="m1377,1312l1377,814,4209,814e" filled="false" stroked="true" strokeweight=".5pt" strokecolor="#000000">
              <v:path arrowok="t"/>
              <v:stroke dashstyle="solid"/>
            </v:shape>
            <v:shape style="position:absolute;left:1352;top:1294;width:50;height:94" coordorigin="1353,1294" coordsize="50,94" path="m1403,1294l1353,1294,1378,1388,1403,1294xe" filled="true" fillcolor="#000000" stroked="false">
              <v:path arrowok="t"/>
              <v:fill type="solid"/>
            </v:shape>
            <v:line style="position:absolute" from="1861,1004" to="1861,813" stroked="true" strokeweight=".5pt" strokecolor="#000000">
              <v:stroke dashstyle="solid"/>
            </v:line>
            <v:shape style="position:absolute;left:1835;top:988;width:50;height:94" coordorigin="1836,988" coordsize="50,94" path="m1886,988l1836,988,1861,1082,1886,988xe" filled="true" fillcolor="#000000" stroked="false">
              <v:path arrowok="t"/>
              <v:fill type="solid"/>
            </v:shape>
            <v:shape style="position:absolute;left:3054;top:813;width:2;height:499" coordorigin="3054,814" coordsize="0,499" path="m3054,1020l3054,1312m3054,814l3054,894e" filled="false" stroked="true" strokeweight=".5pt" strokecolor="#000000">
              <v:path arrowok="t"/>
              <v:stroke dashstyle="solid"/>
            </v:shape>
            <v:shape style="position:absolute;left:3030;top:1294;width:50;height:94" coordorigin="3030,1294" coordsize="50,94" path="m3080,1294l3030,1294,3055,1388,3080,1294xe" filled="true" fillcolor="#000000" stroked="false">
              <v:path arrowok="t"/>
              <v:fill type="solid"/>
            </v:shape>
            <v:line style="position:absolute" from="4208,358" to="4208,1005" stroked="true" strokeweight=".5pt" strokecolor="#000000">
              <v:stroke dashstyle="solid"/>
            </v:line>
            <v:shape style="position:absolute;left:4182;top:281;width:50;height:801" coordorigin="4182,281" coordsize="50,801" path="m4232,988l4182,988,4207,1082,4232,988xm4232,374l4207,281,4182,374,4232,374xe" filled="true" fillcolor="#000000" stroked="false">
              <v:path arrowok="t"/>
              <v:fill type="solid"/>
            </v:shape>
            <v:line style="position:absolute" from="1861,1080" to="4207,1080" stroked="true" strokeweight=".5pt" strokecolor="#000000">
              <v:stroke dashstyle="solid"/>
            </v:line>
            <v:shape style="position:absolute;left:1822;top:611;width:101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99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2206;top:306;width:1496;height:772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207" w:right="4" w:firstLine="0"/>
                      <w:jc w:val="center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10"/>
                        <w:sz w:val="16"/>
                      </w:rPr>
                      <w:t>MARR =</w:t>
                    </w:r>
                    <w:r>
                      <w:rPr>
                        <w:rFonts w:ascii="Calibri"/>
                        <w:spacing w:val="1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10"/>
                        <w:sz w:val="16"/>
                      </w:rPr>
                      <w:t>15% APR</w:t>
                    </w:r>
                  </w:p>
                  <w:p>
                    <w:pPr>
                      <w:spacing w:before="110"/>
                      <w:ind w:left="207" w:right="4" w:firstLine="0"/>
                      <w:jc w:val="center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24</w:t>
                    </w:r>
                  </w:p>
                  <w:p>
                    <w:pPr>
                      <w:spacing w:before="33"/>
                      <w:ind w:left="-1" w:right="384" w:firstLine="0"/>
                      <w:jc w:val="center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05"/>
                        <w:sz w:val="16"/>
                      </w:rPr>
                      <w:t>A</w:t>
                    </w:r>
                    <w:r>
                      <w:rPr>
                        <w:rFonts w:ascii="Calibri"/>
                        <w:spacing w:val="-8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=</w:t>
                    </w:r>
                    <w:r>
                      <w:rPr>
                        <w:rFonts w:ascii="Calibri"/>
                        <w:spacing w:val="-7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$500/month</w:t>
                    </w:r>
                  </w:p>
                </w:txbxContent>
              </v:textbox>
              <w10:wrap type="none"/>
            </v:shape>
            <v:shape style="position:absolute;left:4013;top:611;width:181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48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36.199997pt;margin-top:14.058187pt;width:144pt;height:55.35pt;mso-position-horizontal-relative:page;mso-position-vertical-relative:paragraph;z-index:15777280" coordorigin="4724,281" coordsize="2880,1107">
            <v:shape style="position:absolute;left:4748;top:791;width:2832;height:499" coordorigin="4748,792" coordsize="2832,499" path="m4748,1290l4748,792,7580,792e" filled="false" stroked="true" strokeweight=".5pt" strokecolor="#000000">
              <v:path arrowok="t"/>
              <v:stroke dashstyle="solid"/>
            </v:shape>
            <v:shape style="position:absolute;left:4724;top:1294;width:50;height:94" coordorigin="4724,1294" coordsize="50,94" path="m4774,1294l4724,1294,4749,1388,4774,1294xe" filled="true" fillcolor="#000000" stroked="false">
              <v:path arrowok="t"/>
              <v:fill type="solid"/>
            </v:shape>
            <v:line style="position:absolute" from="5232,984" to="5232,814" stroked="true" strokeweight=".5pt" strokecolor="#000000">
              <v:stroke dashstyle="solid"/>
            </v:line>
            <v:shape style="position:absolute;left:5208;top:966;width:50;height:94" coordorigin="5208,966" coordsize="50,94" path="m5258,966l5208,966,5233,1060,5258,966xe" filled="true" fillcolor="#000000" stroked="false">
              <v:path arrowok="t"/>
              <v:fill type="solid"/>
            </v:shape>
            <v:shape style="position:absolute;left:6426;top:812;width:2;height:478" coordorigin="6426,812" coordsize="0,478" path="m6426,1014l6426,1290m6426,812l6426,887e" filled="false" stroked="true" strokeweight=".5pt" strokecolor="#000000">
              <v:path arrowok="t"/>
              <v:stroke dashstyle="solid"/>
            </v:shape>
            <v:shape style="position:absolute;left:6402;top:1274;width:50;height:94" coordorigin="6402,1274" coordsize="50,94" path="m6452,1274l6402,1274,6427,1368,6452,1274xe" filled="true" fillcolor="#000000" stroked="false">
              <v:path arrowok="t"/>
              <v:fill type="solid"/>
            </v:shape>
            <v:line style="position:absolute" from="7578,358" to="7578,985" stroked="true" strokeweight=".5pt" strokecolor="#000000">
              <v:stroke dashstyle="solid"/>
            </v:line>
            <v:shape style="position:absolute;left:7554;top:281;width:50;height:779" coordorigin="7554,281" coordsize="50,779" path="m7604,966l7554,966,7579,1060,7604,966xm7604,374l7579,281,7554,374,7604,374xe" filled="true" fillcolor="#000000" stroked="false">
              <v:path arrowok="t"/>
              <v:fill type="solid"/>
            </v:shape>
            <v:line style="position:absolute" from="5232,1060" to="7578,1060" stroked="true" strokeweight=".5pt" strokecolor="#000000">
              <v:stroke dashstyle="solid"/>
            </v:line>
            <v:shape style="position:absolute;left:5192;top:601;width:101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99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5578;top:306;width:1494;height:772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206" w:right="4" w:firstLine="0"/>
                      <w:jc w:val="center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10"/>
                        <w:sz w:val="16"/>
                      </w:rPr>
                      <w:t>MARR =</w:t>
                    </w:r>
                    <w:r>
                      <w:rPr>
                        <w:rFonts w:ascii="Calibri"/>
                        <w:spacing w:val="1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10"/>
                        <w:sz w:val="16"/>
                      </w:rPr>
                      <w:t>15% APR</w:t>
                    </w:r>
                  </w:p>
                  <w:p>
                    <w:pPr>
                      <w:spacing w:before="100"/>
                      <w:ind w:left="205" w:right="4" w:firstLine="0"/>
                      <w:jc w:val="center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24</w:t>
                    </w:r>
                  </w:p>
                  <w:p>
                    <w:pPr>
                      <w:spacing w:before="43"/>
                      <w:ind w:left="-1" w:right="382" w:firstLine="0"/>
                      <w:jc w:val="center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05"/>
                        <w:sz w:val="16"/>
                      </w:rPr>
                      <w:t>A</w:t>
                    </w:r>
                    <w:r>
                      <w:rPr>
                        <w:rFonts w:ascii="Calibri"/>
                        <w:spacing w:val="-8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=</w:t>
                    </w:r>
                    <w:r>
                      <w:rPr>
                        <w:rFonts w:ascii="Calibri"/>
                        <w:spacing w:val="-7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$800/month</w:t>
                    </w:r>
                  </w:p>
                </w:txbxContent>
              </v:textbox>
              <w10:wrap type="none"/>
            </v:shape>
            <v:shape style="position:absolute;left:7393;top:601;width:181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48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sz w:val="16"/>
        </w:rPr>
        <w:t>$2,000</w:t>
        <w:tab/>
        <w:t>$1,000</w:t>
      </w:r>
    </w:p>
    <w:p>
      <w:pPr>
        <w:pStyle w:val="BodyText"/>
        <w:rPr>
          <w:rFonts w:ascii="Calibri"/>
        </w:rPr>
      </w:pPr>
    </w:p>
    <w:p>
      <w:pPr>
        <w:pStyle w:val="BodyText"/>
        <w:spacing w:before="2"/>
        <w:rPr>
          <w:rFonts w:ascii="Calibri"/>
        </w:rPr>
      </w:pPr>
    </w:p>
    <w:p>
      <w:pPr>
        <w:tabs>
          <w:tab w:pos="3757" w:val="left" w:leader="none"/>
        </w:tabs>
        <w:spacing w:before="0"/>
        <w:ind w:left="387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0</w:t>
        <w:tab/>
        <w:t>0</w:t>
      </w:r>
    </w:p>
    <w:p>
      <w:pPr>
        <w:pStyle w:val="BodyText"/>
        <w:spacing w:before="3"/>
        <w:rPr>
          <w:rFonts w:ascii="Calibri"/>
          <w:sz w:val="23"/>
        </w:rPr>
      </w:pPr>
    </w:p>
    <w:p>
      <w:pPr>
        <w:tabs>
          <w:tab w:pos="1957" w:val="left" w:leader="none"/>
          <w:tab w:pos="3611" w:val="left" w:leader="none"/>
          <w:tab w:pos="5327" w:val="left" w:leader="none"/>
        </w:tabs>
        <w:spacing w:before="101"/>
        <w:ind w:left="241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$15,000</w:t>
        <w:tab/>
        <w:t>$5,000</w:t>
        <w:tab/>
        <w:t>$10,000</w:t>
        <w:tab/>
      </w:r>
      <w:r>
        <w:rPr>
          <w:rFonts w:ascii="Calibri"/>
          <w:position w:val="2"/>
          <w:sz w:val="16"/>
        </w:rPr>
        <w:t>$7,000</w:t>
      </w:r>
    </w:p>
    <w:p>
      <w:pPr>
        <w:pStyle w:val="BodyText"/>
        <w:spacing w:before="9"/>
        <w:rPr>
          <w:rFonts w:ascii="Calibri"/>
          <w:sz w:val="24"/>
        </w:rPr>
      </w:pPr>
    </w:p>
    <w:p>
      <w:pPr>
        <w:pStyle w:val="ListParagraph"/>
        <w:numPr>
          <w:ilvl w:val="1"/>
          <w:numId w:val="25"/>
        </w:numPr>
        <w:tabs>
          <w:tab w:pos="810" w:val="left" w:leader="none"/>
        </w:tabs>
        <w:spacing w:line="249" w:lineRule="auto" w:before="93" w:after="0"/>
        <w:ind w:left="810" w:right="427" w:hanging="382"/>
        <w:jc w:val="both"/>
        <w:rPr>
          <w:sz w:val="20"/>
        </w:rPr>
      </w:pP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cost</w:t>
      </w:r>
      <w:r>
        <w:rPr>
          <w:spacing w:val="-3"/>
          <w:sz w:val="20"/>
        </w:rPr>
        <w:t> </w:t>
      </w:r>
      <w:r>
        <w:rPr>
          <w:sz w:val="20"/>
        </w:rPr>
        <w:t>estimate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your</w:t>
      </w:r>
      <w:r>
        <w:rPr>
          <w:spacing w:val="-3"/>
          <w:sz w:val="20"/>
        </w:rPr>
        <w:t> </w:t>
      </w:r>
      <w:r>
        <w:rPr>
          <w:sz w:val="20"/>
        </w:rPr>
        <w:t>project</w:t>
      </w:r>
      <w:r>
        <w:rPr>
          <w:spacing w:val="-4"/>
          <w:sz w:val="20"/>
        </w:rPr>
        <w:t> </w:t>
      </w:r>
      <w:r>
        <w:rPr>
          <w:sz w:val="20"/>
        </w:rPr>
        <w:t>is</w:t>
      </w:r>
      <w:r>
        <w:rPr>
          <w:spacing w:val="-3"/>
          <w:sz w:val="20"/>
        </w:rPr>
        <w:t> </w:t>
      </w:r>
      <w:r>
        <w:rPr>
          <w:sz w:val="20"/>
        </w:rPr>
        <w:t>$3.5</w:t>
      </w:r>
      <w:r>
        <w:rPr>
          <w:spacing w:val="-3"/>
          <w:sz w:val="20"/>
        </w:rPr>
        <w:t> </w:t>
      </w:r>
      <w:r>
        <w:rPr>
          <w:sz w:val="20"/>
        </w:rPr>
        <w:t>million.</w:t>
      </w:r>
      <w:r>
        <w:rPr>
          <w:spacing w:val="-3"/>
          <w:sz w:val="20"/>
        </w:rPr>
        <w:t> </w:t>
      </w:r>
      <w:r>
        <w:rPr>
          <w:sz w:val="20"/>
        </w:rPr>
        <w:t>Annual</w:t>
      </w:r>
      <w:r>
        <w:rPr>
          <w:spacing w:val="-3"/>
          <w:sz w:val="20"/>
        </w:rPr>
        <w:t> </w:t>
      </w:r>
      <w:r>
        <w:rPr>
          <w:sz w:val="20"/>
        </w:rPr>
        <w:t>costs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4"/>
          <w:sz w:val="20"/>
        </w:rPr>
        <w:t> </w:t>
      </w:r>
      <w:r>
        <w:rPr>
          <w:sz w:val="20"/>
        </w:rPr>
        <w:t>main-</w:t>
      </w:r>
      <w:r>
        <w:rPr>
          <w:spacing w:val="-47"/>
          <w:sz w:val="20"/>
        </w:rPr>
        <w:t> </w:t>
      </w:r>
      <w:r>
        <w:rPr>
          <w:sz w:val="20"/>
        </w:rPr>
        <w:t>taining and operating the facility are forecast as $250,000 per year. After</w:t>
      </w:r>
      <w:r>
        <w:rPr>
          <w:spacing w:val="-47"/>
          <w:sz w:val="20"/>
        </w:rPr>
        <w:t> </w:t>
      </w:r>
      <w:r>
        <w:rPr>
          <w:sz w:val="20"/>
        </w:rPr>
        <w:t>8 years, you anticipate selling the facility for $2.0 million. If the owner</w:t>
      </w:r>
      <w:r>
        <w:rPr>
          <w:spacing w:val="1"/>
          <w:sz w:val="20"/>
        </w:rPr>
        <w:t> </w:t>
      </w:r>
      <w:r>
        <w:rPr>
          <w:sz w:val="20"/>
        </w:rPr>
        <w:t>requires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15%</w:t>
      </w:r>
      <w:r>
        <w:rPr>
          <w:spacing w:val="-5"/>
          <w:sz w:val="20"/>
        </w:rPr>
        <w:t> </w:t>
      </w:r>
      <w:r>
        <w:rPr>
          <w:sz w:val="20"/>
        </w:rPr>
        <w:t>return</w:t>
      </w:r>
      <w:r>
        <w:rPr>
          <w:spacing w:val="-5"/>
          <w:sz w:val="20"/>
        </w:rPr>
        <w:t> </w:t>
      </w:r>
      <w:r>
        <w:rPr>
          <w:sz w:val="20"/>
        </w:rPr>
        <w:t>on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investment,</w:t>
      </w:r>
      <w:r>
        <w:rPr>
          <w:spacing w:val="-5"/>
          <w:sz w:val="20"/>
        </w:rPr>
        <w:t> </w:t>
      </w:r>
      <w:r>
        <w:rPr>
          <w:sz w:val="20"/>
        </w:rPr>
        <w:t>what</w:t>
      </w:r>
      <w:r>
        <w:rPr>
          <w:spacing w:val="-5"/>
          <w:sz w:val="20"/>
        </w:rPr>
        <w:t> </w:t>
      </w:r>
      <w:r>
        <w:rPr>
          <w:sz w:val="20"/>
        </w:rPr>
        <w:t>net</w:t>
      </w:r>
      <w:r>
        <w:rPr>
          <w:spacing w:val="-5"/>
          <w:sz w:val="20"/>
        </w:rPr>
        <w:t> </w:t>
      </w:r>
      <w:r>
        <w:rPr>
          <w:sz w:val="20"/>
        </w:rPr>
        <w:t>annual</w:t>
      </w:r>
      <w:r>
        <w:rPr>
          <w:spacing w:val="-5"/>
          <w:sz w:val="20"/>
        </w:rPr>
        <w:t> </w:t>
      </w:r>
      <w:r>
        <w:rPr>
          <w:sz w:val="20"/>
        </w:rPr>
        <w:t>income</w:t>
      </w:r>
      <w:r>
        <w:rPr>
          <w:spacing w:val="-5"/>
          <w:sz w:val="20"/>
        </w:rPr>
        <w:t> </w:t>
      </w:r>
      <w:r>
        <w:rPr>
          <w:sz w:val="20"/>
        </w:rPr>
        <w:t>must</w:t>
      </w:r>
      <w:r>
        <w:rPr>
          <w:spacing w:val="-6"/>
          <w:sz w:val="20"/>
        </w:rPr>
        <w:t> </w:t>
      </w:r>
      <w:r>
        <w:rPr>
          <w:sz w:val="20"/>
        </w:rPr>
        <w:t>be</w:t>
      </w:r>
      <w:r>
        <w:rPr>
          <w:spacing w:val="-47"/>
          <w:sz w:val="20"/>
        </w:rPr>
        <w:t> </w:t>
      </w:r>
      <w:r>
        <w:rPr>
          <w:sz w:val="20"/>
        </w:rPr>
        <w:t>received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recover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capital</w:t>
      </w:r>
      <w:r>
        <w:rPr>
          <w:spacing w:val="-1"/>
          <w:sz w:val="20"/>
        </w:rPr>
        <w:t> </w:t>
      </w:r>
      <w:r>
        <w:rPr>
          <w:sz w:val="20"/>
        </w:rPr>
        <w:t>investment</w:t>
      </w:r>
      <w:r>
        <w:rPr>
          <w:spacing w:val="-1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project?</w:t>
      </w:r>
    </w:p>
    <w:p>
      <w:pPr>
        <w:pStyle w:val="ListParagraph"/>
        <w:numPr>
          <w:ilvl w:val="1"/>
          <w:numId w:val="25"/>
        </w:numPr>
        <w:tabs>
          <w:tab w:pos="810" w:val="left" w:leader="none"/>
        </w:tabs>
        <w:spacing w:line="249" w:lineRule="auto" w:before="4" w:after="0"/>
        <w:ind w:left="810" w:right="427" w:hanging="382"/>
        <w:jc w:val="both"/>
        <w:rPr>
          <w:sz w:val="20"/>
        </w:rPr>
      </w:pPr>
      <w:r>
        <w:rPr>
          <w:sz w:val="20"/>
        </w:rPr>
        <w:t>What</w:t>
      </w:r>
      <w:r>
        <w:rPr>
          <w:spacing w:val="-8"/>
          <w:sz w:val="20"/>
        </w:rPr>
        <w:t> </w:t>
      </w:r>
      <w:r>
        <w:rPr>
          <w:sz w:val="20"/>
        </w:rPr>
        <w:t>is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internal</w:t>
      </w:r>
      <w:r>
        <w:rPr>
          <w:spacing w:val="-7"/>
          <w:sz w:val="20"/>
        </w:rPr>
        <w:t> </w:t>
      </w:r>
      <w:r>
        <w:rPr>
          <w:sz w:val="20"/>
        </w:rPr>
        <w:t>rate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return</w:t>
      </w:r>
      <w:r>
        <w:rPr>
          <w:spacing w:val="-8"/>
          <w:sz w:val="20"/>
        </w:rPr>
        <w:t> </w:t>
      </w:r>
      <w:r>
        <w:rPr>
          <w:sz w:val="20"/>
        </w:rPr>
        <w:t>on</w:t>
      </w:r>
      <w:r>
        <w:rPr>
          <w:spacing w:val="-7"/>
          <w:sz w:val="20"/>
        </w:rPr>
        <w:t> </w:t>
      </w:r>
      <w:r>
        <w:rPr>
          <w:sz w:val="20"/>
        </w:rPr>
        <w:t>an</w:t>
      </w:r>
      <w:r>
        <w:rPr>
          <w:spacing w:val="-8"/>
          <w:sz w:val="20"/>
        </w:rPr>
        <w:t> </w:t>
      </w:r>
      <w:r>
        <w:rPr>
          <w:sz w:val="20"/>
        </w:rPr>
        <w:t>investment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$10,000</w:t>
      </w:r>
      <w:r>
        <w:rPr>
          <w:spacing w:val="-7"/>
          <w:sz w:val="20"/>
        </w:rPr>
        <w:t> </w:t>
      </w:r>
      <w:r>
        <w:rPr>
          <w:sz w:val="20"/>
        </w:rPr>
        <w:t>if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com-</w:t>
      </w:r>
      <w:r>
        <w:rPr>
          <w:spacing w:val="-47"/>
          <w:sz w:val="20"/>
        </w:rPr>
        <w:t> </w:t>
      </w:r>
      <w:r>
        <w:rPr>
          <w:sz w:val="20"/>
        </w:rPr>
        <w:t>pany</w:t>
      </w:r>
      <w:r>
        <w:rPr>
          <w:spacing w:val="-2"/>
          <w:sz w:val="20"/>
        </w:rPr>
        <w:t> </w:t>
      </w:r>
      <w:r>
        <w:rPr>
          <w:sz w:val="20"/>
        </w:rPr>
        <w:t>expects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receive</w:t>
      </w:r>
      <w:r>
        <w:rPr>
          <w:spacing w:val="-1"/>
          <w:sz w:val="20"/>
        </w:rPr>
        <w:t> </w:t>
      </w:r>
      <w:r>
        <w:rPr>
          <w:sz w:val="20"/>
        </w:rPr>
        <w:t>$2000</w:t>
      </w:r>
      <w:r>
        <w:rPr>
          <w:spacing w:val="-2"/>
          <w:sz w:val="20"/>
        </w:rPr>
        <w:t> </w:t>
      </w:r>
      <w:r>
        <w:rPr>
          <w:sz w:val="20"/>
        </w:rPr>
        <w:t>each</w:t>
      </w:r>
      <w:r>
        <w:rPr>
          <w:spacing w:val="-1"/>
          <w:sz w:val="20"/>
        </w:rPr>
        <w:t> </w:t>
      </w:r>
      <w:r>
        <w:rPr>
          <w:sz w:val="20"/>
        </w:rPr>
        <w:t>year</w:t>
      </w:r>
      <w:r>
        <w:rPr>
          <w:spacing w:val="-1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next</w:t>
      </w:r>
      <w:r>
        <w:rPr>
          <w:spacing w:val="-1"/>
          <w:sz w:val="20"/>
        </w:rPr>
        <w:t> </w:t>
      </w:r>
      <w:r>
        <w:rPr>
          <w:sz w:val="20"/>
        </w:rPr>
        <w:t>10</w:t>
      </w:r>
      <w:r>
        <w:rPr>
          <w:spacing w:val="-1"/>
          <w:sz w:val="20"/>
        </w:rPr>
        <w:t> </w:t>
      </w:r>
      <w:r>
        <w:rPr>
          <w:sz w:val="20"/>
        </w:rPr>
        <w:t>years?</w:t>
      </w:r>
    </w:p>
    <w:p>
      <w:pPr>
        <w:pStyle w:val="ListParagraph"/>
        <w:numPr>
          <w:ilvl w:val="1"/>
          <w:numId w:val="25"/>
        </w:numPr>
        <w:tabs>
          <w:tab w:pos="810" w:val="left" w:leader="none"/>
        </w:tabs>
        <w:spacing w:line="249" w:lineRule="auto" w:before="2" w:after="0"/>
        <w:ind w:left="810" w:right="427" w:hanging="382"/>
        <w:jc w:val="both"/>
        <w:rPr>
          <w:sz w:val="20"/>
        </w:rPr>
      </w:pPr>
      <w:r>
        <w:rPr>
          <w:sz w:val="20"/>
        </w:rPr>
        <w:t>Determine the equal annual end-of-year payments required over the life</w:t>
      </w:r>
      <w:r>
        <w:rPr>
          <w:spacing w:val="1"/>
          <w:sz w:val="20"/>
        </w:rPr>
        <w:t> </w:t>
      </w:r>
      <w:r>
        <w:rPr>
          <w:sz w:val="20"/>
        </w:rPr>
        <w:t>of these</w:t>
      </w:r>
      <w:r>
        <w:rPr>
          <w:spacing w:val="1"/>
          <w:sz w:val="20"/>
        </w:rPr>
        <w:t> </w:t>
      </w:r>
      <w:r>
        <w:rPr>
          <w:sz w:val="20"/>
        </w:rPr>
        <w:t>loans to</w:t>
      </w:r>
      <w:r>
        <w:rPr>
          <w:spacing w:val="1"/>
          <w:sz w:val="20"/>
        </w:rPr>
        <w:t> </w:t>
      </w:r>
      <w:r>
        <w:rPr>
          <w:sz w:val="20"/>
        </w:rPr>
        <w:t>repay them</w:t>
      </w:r>
      <w:r>
        <w:rPr>
          <w:spacing w:val="1"/>
          <w:sz w:val="20"/>
        </w:rPr>
        <w:t> </w:t>
      </w:r>
      <w:r>
        <w:rPr>
          <w:sz w:val="20"/>
        </w:rPr>
        <w:t>fully during</w:t>
      </w:r>
      <w:r>
        <w:rPr>
          <w:spacing w:val="1"/>
          <w:sz w:val="20"/>
        </w:rPr>
        <w:t> </w:t>
      </w:r>
      <w:r>
        <w:rPr>
          <w:sz w:val="20"/>
        </w:rPr>
        <w:t>the stated</w:t>
      </w:r>
      <w:r>
        <w:rPr>
          <w:spacing w:val="1"/>
          <w:sz w:val="20"/>
        </w:rPr>
        <w:t> </w:t>
      </w:r>
      <w:r>
        <w:rPr>
          <w:sz w:val="20"/>
        </w:rPr>
        <w:t>term:</w:t>
      </w:r>
    </w:p>
    <w:p>
      <w:pPr>
        <w:pStyle w:val="BodyText"/>
        <w:spacing w:before="9" w:after="1"/>
        <w:rPr>
          <w:sz w:val="23"/>
        </w:rPr>
      </w:pPr>
    </w:p>
    <w:tbl>
      <w:tblPr>
        <w:tblW w:w="0" w:type="auto"/>
        <w:jc w:val="left"/>
        <w:tblInd w:w="22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1"/>
        <w:gridCol w:w="895"/>
        <w:gridCol w:w="789"/>
        <w:gridCol w:w="489"/>
      </w:tblGrid>
      <w:tr>
        <w:trPr>
          <w:trHeight w:val="375" w:hRule="atLeast"/>
        </w:trPr>
        <w:tc>
          <w:tcPr>
            <w:tcW w:w="4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Loan</w:t>
            </w:r>
          </w:p>
        </w:tc>
        <w:tc>
          <w:tcPr>
            <w:tcW w:w="8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right="127"/>
              <w:jc w:val="right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Principal</w:t>
            </w:r>
          </w:p>
        </w:tc>
        <w:tc>
          <w:tcPr>
            <w:tcW w:w="7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81" w:right="79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Interest</w:t>
            </w:r>
          </w:p>
        </w:tc>
        <w:tc>
          <w:tcPr>
            <w:tcW w:w="4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128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Term</w:t>
            </w:r>
          </w:p>
        </w:tc>
      </w:tr>
      <w:tr>
        <w:trPr>
          <w:trHeight w:val="245" w:hRule="atLeast"/>
        </w:trPr>
        <w:tc>
          <w:tcPr>
            <w:tcW w:w="481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w w:val="99"/>
                <w:sz w:val="16"/>
              </w:rPr>
              <w:t>A</w:t>
            </w:r>
          </w:p>
        </w:tc>
        <w:tc>
          <w:tcPr>
            <w:tcW w:w="895" w:type="dxa"/>
          </w:tcPr>
          <w:p>
            <w:pPr>
              <w:pStyle w:val="TableParagraph"/>
              <w:spacing w:before="35"/>
              <w:ind w:right="175"/>
              <w:jc w:val="right"/>
              <w:rPr>
                <w:sz w:val="16"/>
              </w:rPr>
            </w:pPr>
            <w:r>
              <w:rPr>
                <w:sz w:val="16"/>
              </w:rPr>
              <w:t>$12,000</w:t>
            </w:r>
          </w:p>
        </w:tc>
        <w:tc>
          <w:tcPr>
            <w:tcW w:w="789" w:type="dxa"/>
          </w:tcPr>
          <w:p>
            <w:pPr>
              <w:pStyle w:val="TableParagraph"/>
              <w:spacing w:before="35"/>
              <w:ind w:left="81" w:right="9"/>
              <w:jc w:val="center"/>
              <w:rPr>
                <w:sz w:val="16"/>
              </w:rPr>
            </w:pPr>
            <w:r>
              <w:rPr>
                <w:sz w:val="16"/>
              </w:rPr>
              <w:t>8%</w:t>
            </w:r>
          </w:p>
        </w:tc>
        <w:tc>
          <w:tcPr>
            <w:tcW w:w="489" w:type="dxa"/>
          </w:tcPr>
          <w:p>
            <w:pPr>
              <w:pStyle w:val="TableParagraph"/>
              <w:spacing w:before="35"/>
              <w:ind w:left="31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>
        <w:trPr>
          <w:trHeight w:val="228" w:hRule="atLeast"/>
        </w:trPr>
        <w:tc>
          <w:tcPr>
            <w:tcW w:w="481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w w:val="100"/>
                <w:sz w:val="16"/>
              </w:rPr>
              <w:t>B</w:t>
            </w:r>
          </w:p>
        </w:tc>
        <w:tc>
          <w:tcPr>
            <w:tcW w:w="895" w:type="dxa"/>
          </w:tcPr>
          <w:p>
            <w:pPr>
              <w:pStyle w:val="TableParagraph"/>
              <w:spacing w:before="20"/>
              <w:ind w:right="175"/>
              <w:jc w:val="right"/>
              <w:rPr>
                <w:sz w:val="16"/>
              </w:rPr>
            </w:pPr>
            <w:r>
              <w:rPr>
                <w:sz w:val="16"/>
              </w:rPr>
              <w:t>$60,000</w:t>
            </w:r>
          </w:p>
        </w:tc>
        <w:tc>
          <w:tcPr>
            <w:tcW w:w="789" w:type="dxa"/>
          </w:tcPr>
          <w:p>
            <w:pPr>
              <w:pStyle w:val="TableParagraph"/>
              <w:spacing w:before="20"/>
              <w:ind w:left="74" w:right="79"/>
              <w:jc w:val="center"/>
              <w:rPr>
                <w:sz w:val="16"/>
              </w:rPr>
            </w:pPr>
            <w:r>
              <w:rPr>
                <w:sz w:val="16"/>
              </w:rPr>
              <w:t>12%</w:t>
            </w:r>
          </w:p>
        </w:tc>
        <w:tc>
          <w:tcPr>
            <w:tcW w:w="489" w:type="dxa"/>
          </w:tcPr>
          <w:p>
            <w:pPr>
              <w:pStyle w:val="TableParagraph"/>
              <w:spacing w:before="20"/>
              <w:ind w:left="236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</w:tr>
      <w:tr>
        <w:trPr>
          <w:trHeight w:val="229" w:hRule="atLeast"/>
        </w:trPr>
        <w:tc>
          <w:tcPr>
            <w:tcW w:w="481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w w:val="100"/>
                <w:sz w:val="16"/>
              </w:rPr>
              <w:t>C</w:t>
            </w:r>
          </w:p>
        </w:tc>
        <w:tc>
          <w:tcPr>
            <w:tcW w:w="895" w:type="dxa"/>
          </w:tcPr>
          <w:p>
            <w:pPr>
              <w:pStyle w:val="TableParagraph"/>
              <w:ind w:right="175"/>
              <w:jc w:val="right"/>
              <w:rPr>
                <w:sz w:val="16"/>
              </w:rPr>
            </w:pPr>
            <w:r>
              <w:rPr>
                <w:sz w:val="16"/>
              </w:rPr>
              <w:t>$75,000</w:t>
            </w:r>
          </w:p>
        </w:tc>
        <w:tc>
          <w:tcPr>
            <w:tcW w:w="789" w:type="dxa"/>
          </w:tcPr>
          <w:p>
            <w:pPr>
              <w:pStyle w:val="TableParagraph"/>
              <w:ind w:left="74" w:right="79"/>
              <w:jc w:val="center"/>
              <w:rPr>
                <w:sz w:val="16"/>
              </w:rPr>
            </w:pPr>
            <w:r>
              <w:rPr>
                <w:sz w:val="16"/>
              </w:rPr>
              <w:t>10%</w:t>
            </w:r>
          </w:p>
        </w:tc>
        <w:tc>
          <w:tcPr>
            <w:tcW w:w="489" w:type="dxa"/>
          </w:tcPr>
          <w:p>
            <w:pPr>
              <w:pStyle w:val="TableParagraph"/>
              <w:ind w:left="236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</w:tr>
      <w:tr>
        <w:trPr>
          <w:trHeight w:val="344" w:hRule="atLeast"/>
        </w:trPr>
        <w:tc>
          <w:tcPr>
            <w:tcW w:w="4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w w:val="99"/>
                <w:sz w:val="16"/>
              </w:rPr>
              <w:t>D</w:t>
            </w:r>
          </w:p>
        </w:tc>
        <w:tc>
          <w:tcPr>
            <w:tcW w:w="89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right="175"/>
              <w:jc w:val="right"/>
              <w:rPr>
                <w:sz w:val="16"/>
              </w:rPr>
            </w:pPr>
            <w:r>
              <w:rPr>
                <w:sz w:val="16"/>
              </w:rPr>
              <w:t>$4000</w:t>
            </w:r>
          </w:p>
        </w:tc>
        <w:tc>
          <w:tcPr>
            <w:tcW w:w="7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74" w:right="79"/>
              <w:jc w:val="center"/>
              <w:rPr>
                <w:sz w:val="16"/>
              </w:rPr>
            </w:pPr>
            <w:r>
              <w:rPr>
                <w:sz w:val="16"/>
              </w:rPr>
              <w:t>15%</w:t>
            </w:r>
          </w:p>
        </w:tc>
        <w:tc>
          <w:tcPr>
            <w:tcW w:w="4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31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</w:tbl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1"/>
          <w:numId w:val="25"/>
        </w:numPr>
        <w:tabs>
          <w:tab w:pos="810" w:val="left" w:leader="none"/>
        </w:tabs>
        <w:spacing w:line="249" w:lineRule="auto" w:before="0" w:after="0"/>
        <w:ind w:left="810" w:right="429" w:hanging="380"/>
        <w:jc w:val="both"/>
        <w:rPr>
          <w:sz w:val="20"/>
        </w:rPr>
      </w:pPr>
      <w:r>
        <w:rPr>
          <w:spacing w:val="-2"/>
          <w:sz w:val="20"/>
        </w:rPr>
        <w:t>For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each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these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mixed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streams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cash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flows,</w:t>
      </w:r>
      <w:r>
        <w:rPr>
          <w:spacing w:val="-13"/>
          <w:sz w:val="20"/>
        </w:rPr>
        <w:t> </w:t>
      </w:r>
      <w:r>
        <w:rPr>
          <w:spacing w:val="-1"/>
          <w:sz w:val="20"/>
        </w:rPr>
        <w:t>determine</w:t>
      </w:r>
      <w:r>
        <w:rPr>
          <w:spacing w:val="-14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4"/>
          <w:sz w:val="20"/>
        </w:rPr>
        <w:t> </w:t>
      </w:r>
      <w:r>
        <w:rPr>
          <w:spacing w:val="-1"/>
          <w:sz w:val="20"/>
        </w:rPr>
        <w:t>future</w:t>
      </w:r>
      <w:r>
        <w:rPr>
          <w:spacing w:val="-13"/>
          <w:sz w:val="20"/>
        </w:rPr>
        <w:t> </w:t>
      </w:r>
      <w:r>
        <w:rPr>
          <w:spacing w:val="-1"/>
          <w:sz w:val="20"/>
        </w:rPr>
        <w:t>value</w:t>
      </w:r>
      <w:r>
        <w:rPr>
          <w:spacing w:val="-14"/>
          <w:sz w:val="20"/>
        </w:rPr>
        <w:t> </w:t>
      </w:r>
      <w:r>
        <w:rPr>
          <w:spacing w:val="-1"/>
          <w:sz w:val="20"/>
        </w:rPr>
        <w:t>at</w:t>
      </w:r>
      <w:r>
        <w:rPr>
          <w:spacing w:val="-48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end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final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year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if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deposits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are</w:t>
      </w:r>
      <w:r>
        <w:rPr>
          <w:spacing w:val="-12"/>
          <w:sz w:val="20"/>
        </w:rPr>
        <w:t> </w:t>
      </w:r>
      <w:r>
        <w:rPr>
          <w:sz w:val="20"/>
        </w:rPr>
        <w:t>made</w:t>
      </w:r>
      <w:r>
        <w:rPr>
          <w:spacing w:val="-11"/>
          <w:sz w:val="20"/>
        </w:rPr>
        <w:t> </w:t>
      </w:r>
      <w:r>
        <w:rPr>
          <w:sz w:val="20"/>
        </w:rPr>
        <w:t>into</w:t>
      </w:r>
      <w:r>
        <w:rPr>
          <w:spacing w:val="-11"/>
          <w:sz w:val="20"/>
        </w:rPr>
        <w:t> </w:t>
      </w:r>
      <w:r>
        <w:rPr>
          <w:sz w:val="20"/>
        </w:rPr>
        <w:t>an</w:t>
      </w:r>
      <w:r>
        <w:rPr>
          <w:spacing w:val="-12"/>
          <w:sz w:val="20"/>
        </w:rPr>
        <w:t> </w:t>
      </w:r>
      <w:r>
        <w:rPr>
          <w:sz w:val="20"/>
        </w:rPr>
        <w:t>account</w:t>
      </w:r>
      <w:r>
        <w:rPr>
          <w:spacing w:val="-11"/>
          <w:sz w:val="20"/>
        </w:rPr>
        <w:t> </w:t>
      </w:r>
      <w:r>
        <w:rPr>
          <w:sz w:val="20"/>
        </w:rPr>
        <w:t>paying</w:t>
      </w:r>
      <w:r>
        <w:rPr>
          <w:spacing w:val="-11"/>
          <w:sz w:val="20"/>
        </w:rPr>
        <w:t> </w:t>
      </w:r>
      <w:r>
        <w:rPr>
          <w:sz w:val="20"/>
        </w:rPr>
        <w:t>annual</w:t>
      </w:r>
      <w:r>
        <w:rPr>
          <w:spacing w:val="-48"/>
          <w:sz w:val="20"/>
        </w:rPr>
        <w:t> </w:t>
      </w:r>
      <w:r>
        <w:rPr>
          <w:sz w:val="20"/>
        </w:rPr>
        <w:t>interest</w:t>
      </w:r>
      <w:r>
        <w:rPr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9"/>
          <w:sz w:val="20"/>
        </w:rPr>
        <w:t> </w:t>
      </w:r>
      <w:r>
        <w:rPr>
          <w:sz w:val="20"/>
        </w:rPr>
        <w:t>12%,</w:t>
      </w:r>
      <w:r>
        <w:rPr>
          <w:spacing w:val="-9"/>
          <w:sz w:val="20"/>
        </w:rPr>
        <w:t> </w:t>
      </w:r>
      <w:r>
        <w:rPr>
          <w:sz w:val="20"/>
        </w:rPr>
        <w:t>assuming</w:t>
      </w:r>
      <w:r>
        <w:rPr>
          <w:spacing w:val="-10"/>
          <w:sz w:val="20"/>
        </w:rPr>
        <w:t> </w:t>
      </w:r>
      <w:r>
        <w:rPr>
          <w:sz w:val="20"/>
        </w:rPr>
        <w:t>no</w:t>
      </w:r>
      <w:r>
        <w:rPr>
          <w:spacing w:val="-10"/>
          <w:sz w:val="20"/>
        </w:rPr>
        <w:t> </w:t>
      </w:r>
      <w:r>
        <w:rPr>
          <w:sz w:val="20"/>
        </w:rPr>
        <w:t>withdrawals</w:t>
      </w:r>
      <w:r>
        <w:rPr>
          <w:spacing w:val="-9"/>
          <w:sz w:val="20"/>
        </w:rPr>
        <w:t> </w:t>
      </w:r>
      <w:r>
        <w:rPr>
          <w:sz w:val="20"/>
        </w:rPr>
        <w:t>are</w:t>
      </w:r>
      <w:r>
        <w:rPr>
          <w:spacing w:val="-9"/>
          <w:sz w:val="20"/>
        </w:rPr>
        <w:t> </w:t>
      </w:r>
      <w:r>
        <w:rPr>
          <w:sz w:val="20"/>
        </w:rPr>
        <w:t>made</w:t>
      </w:r>
      <w:r>
        <w:rPr>
          <w:spacing w:val="-9"/>
          <w:sz w:val="20"/>
        </w:rPr>
        <w:t> </w:t>
      </w:r>
      <w:r>
        <w:rPr>
          <w:sz w:val="20"/>
        </w:rPr>
        <w:t>during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period.</w:t>
      </w:r>
    </w:p>
    <w:p>
      <w:pPr>
        <w:pStyle w:val="BodyText"/>
        <w:spacing w:before="6"/>
      </w:pPr>
    </w:p>
    <w:tbl>
      <w:tblPr>
        <w:tblW w:w="0" w:type="auto"/>
        <w:jc w:val="left"/>
        <w:tblInd w:w="23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3"/>
        <w:gridCol w:w="663"/>
        <w:gridCol w:w="797"/>
        <w:gridCol w:w="582"/>
      </w:tblGrid>
      <w:tr>
        <w:trPr>
          <w:trHeight w:val="376" w:hRule="atLeast"/>
        </w:trPr>
        <w:tc>
          <w:tcPr>
            <w:tcW w:w="43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Year</w:t>
            </w:r>
          </w:p>
        </w:tc>
        <w:tc>
          <w:tcPr>
            <w:tcW w:w="6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right="12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105"/>
                <w:sz w:val="16"/>
              </w:rPr>
              <w:t>A</w:t>
            </w:r>
          </w:p>
        </w:tc>
        <w:tc>
          <w:tcPr>
            <w:tcW w:w="79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right="17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102"/>
                <w:sz w:val="16"/>
              </w:rPr>
              <w:t>B</w:t>
            </w:r>
          </w:p>
        </w:tc>
        <w:tc>
          <w:tcPr>
            <w:tcW w:w="58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295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109"/>
                <w:sz w:val="16"/>
              </w:rPr>
              <w:t>C</w:t>
            </w:r>
          </w:p>
        </w:tc>
      </w:tr>
      <w:tr>
        <w:trPr>
          <w:trHeight w:val="244" w:hRule="atLeast"/>
        </w:trPr>
        <w:tc>
          <w:tcPr>
            <w:tcW w:w="433" w:type="dxa"/>
          </w:tcPr>
          <w:p>
            <w:pPr>
              <w:pStyle w:val="TableParagraph"/>
              <w:spacing w:before="34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663" w:type="dxa"/>
          </w:tcPr>
          <w:p>
            <w:pPr>
              <w:pStyle w:val="TableParagraph"/>
              <w:spacing w:before="34"/>
              <w:ind w:right="135"/>
              <w:jc w:val="right"/>
              <w:rPr>
                <w:sz w:val="16"/>
              </w:rPr>
            </w:pPr>
            <w:r>
              <w:rPr>
                <w:sz w:val="16"/>
              </w:rPr>
              <w:t>$900</w:t>
            </w:r>
          </w:p>
        </w:tc>
        <w:tc>
          <w:tcPr>
            <w:tcW w:w="797" w:type="dxa"/>
          </w:tcPr>
          <w:p>
            <w:pPr>
              <w:pStyle w:val="TableParagraph"/>
              <w:spacing w:before="34"/>
              <w:ind w:right="142"/>
              <w:jc w:val="right"/>
              <w:rPr>
                <w:sz w:val="16"/>
              </w:rPr>
            </w:pPr>
            <w:r>
              <w:rPr>
                <w:sz w:val="16"/>
              </w:rPr>
              <w:t>$30,000</w:t>
            </w:r>
          </w:p>
        </w:tc>
        <w:tc>
          <w:tcPr>
            <w:tcW w:w="582" w:type="dxa"/>
          </w:tcPr>
          <w:p>
            <w:pPr>
              <w:pStyle w:val="TableParagraph"/>
              <w:spacing w:before="34"/>
              <w:ind w:right="42"/>
              <w:jc w:val="right"/>
              <w:rPr>
                <w:sz w:val="16"/>
              </w:rPr>
            </w:pPr>
            <w:r>
              <w:rPr>
                <w:sz w:val="16"/>
              </w:rPr>
              <w:t>$1200</w:t>
            </w:r>
          </w:p>
        </w:tc>
      </w:tr>
      <w:tr>
        <w:trPr>
          <w:trHeight w:val="229" w:hRule="atLeast"/>
        </w:trPr>
        <w:tc>
          <w:tcPr>
            <w:tcW w:w="43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663" w:type="dxa"/>
          </w:tcPr>
          <w:p>
            <w:pPr>
              <w:pStyle w:val="TableParagraph"/>
              <w:spacing w:before="20"/>
              <w:ind w:right="135"/>
              <w:jc w:val="right"/>
              <w:rPr>
                <w:sz w:val="16"/>
              </w:rPr>
            </w:pPr>
            <w:r>
              <w:rPr>
                <w:sz w:val="16"/>
              </w:rPr>
              <w:t>$1000</w:t>
            </w:r>
          </w:p>
        </w:tc>
        <w:tc>
          <w:tcPr>
            <w:tcW w:w="797" w:type="dxa"/>
          </w:tcPr>
          <w:p>
            <w:pPr>
              <w:pStyle w:val="TableParagraph"/>
              <w:spacing w:before="20"/>
              <w:ind w:right="142"/>
              <w:jc w:val="right"/>
              <w:rPr>
                <w:sz w:val="16"/>
              </w:rPr>
            </w:pPr>
            <w:r>
              <w:rPr>
                <w:sz w:val="16"/>
              </w:rPr>
              <w:t>$25,000</w:t>
            </w:r>
          </w:p>
        </w:tc>
        <w:tc>
          <w:tcPr>
            <w:tcW w:w="582" w:type="dxa"/>
          </w:tcPr>
          <w:p>
            <w:pPr>
              <w:pStyle w:val="TableParagraph"/>
              <w:spacing w:before="20"/>
              <w:ind w:right="42"/>
              <w:jc w:val="right"/>
              <w:rPr>
                <w:sz w:val="16"/>
              </w:rPr>
            </w:pPr>
            <w:r>
              <w:rPr>
                <w:sz w:val="16"/>
              </w:rPr>
              <w:t>$1200</w:t>
            </w:r>
          </w:p>
        </w:tc>
      </w:tr>
      <w:tr>
        <w:trPr>
          <w:trHeight w:val="229" w:hRule="atLeast"/>
        </w:trPr>
        <w:tc>
          <w:tcPr>
            <w:tcW w:w="433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663" w:type="dxa"/>
          </w:tcPr>
          <w:p>
            <w:pPr>
              <w:pStyle w:val="TableParagraph"/>
              <w:ind w:right="135"/>
              <w:jc w:val="right"/>
              <w:rPr>
                <w:sz w:val="16"/>
              </w:rPr>
            </w:pPr>
            <w:r>
              <w:rPr>
                <w:sz w:val="16"/>
              </w:rPr>
              <w:t>$1200</w:t>
            </w:r>
          </w:p>
        </w:tc>
        <w:tc>
          <w:tcPr>
            <w:tcW w:w="797" w:type="dxa"/>
          </w:tcPr>
          <w:p>
            <w:pPr>
              <w:pStyle w:val="TableParagraph"/>
              <w:ind w:right="142"/>
              <w:jc w:val="right"/>
              <w:rPr>
                <w:sz w:val="16"/>
              </w:rPr>
            </w:pPr>
            <w:r>
              <w:rPr>
                <w:sz w:val="16"/>
              </w:rPr>
              <w:t>$20,000</w:t>
            </w:r>
          </w:p>
        </w:tc>
        <w:tc>
          <w:tcPr>
            <w:tcW w:w="582" w:type="dxa"/>
          </w:tcPr>
          <w:p>
            <w:pPr>
              <w:pStyle w:val="TableParagraph"/>
              <w:ind w:right="42"/>
              <w:jc w:val="right"/>
              <w:rPr>
                <w:sz w:val="16"/>
              </w:rPr>
            </w:pPr>
            <w:r>
              <w:rPr>
                <w:sz w:val="16"/>
              </w:rPr>
              <w:t>$1000</w:t>
            </w:r>
          </w:p>
        </w:tc>
      </w:tr>
      <w:tr>
        <w:trPr>
          <w:trHeight w:val="229" w:hRule="atLeast"/>
        </w:trPr>
        <w:tc>
          <w:tcPr>
            <w:tcW w:w="433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66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97" w:type="dxa"/>
          </w:tcPr>
          <w:p>
            <w:pPr>
              <w:pStyle w:val="TableParagraph"/>
              <w:ind w:right="142"/>
              <w:jc w:val="right"/>
              <w:rPr>
                <w:sz w:val="16"/>
              </w:rPr>
            </w:pPr>
            <w:r>
              <w:rPr>
                <w:sz w:val="16"/>
              </w:rPr>
              <w:t>$10,000</w:t>
            </w:r>
          </w:p>
        </w:tc>
        <w:tc>
          <w:tcPr>
            <w:tcW w:w="582" w:type="dxa"/>
          </w:tcPr>
          <w:p>
            <w:pPr>
              <w:pStyle w:val="TableParagraph"/>
              <w:ind w:right="42"/>
              <w:jc w:val="right"/>
              <w:rPr>
                <w:sz w:val="16"/>
              </w:rPr>
            </w:pPr>
            <w:r>
              <w:rPr>
                <w:sz w:val="16"/>
              </w:rPr>
              <w:t>$900</w:t>
            </w:r>
          </w:p>
        </w:tc>
      </w:tr>
      <w:tr>
        <w:trPr>
          <w:trHeight w:val="344" w:hRule="atLeast"/>
        </w:trPr>
        <w:tc>
          <w:tcPr>
            <w:tcW w:w="433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66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797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142"/>
              <w:jc w:val="right"/>
              <w:rPr>
                <w:sz w:val="16"/>
              </w:rPr>
            </w:pPr>
            <w:r>
              <w:rPr>
                <w:sz w:val="16"/>
              </w:rPr>
              <w:t>$5000</w:t>
            </w:r>
          </w:p>
        </w:tc>
        <w:tc>
          <w:tcPr>
            <w:tcW w:w="58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</w:tbl>
    <w:p>
      <w:pPr>
        <w:spacing w:after="0"/>
        <w:rPr>
          <w:sz w:val="18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1"/>
          <w:numId w:val="25"/>
        </w:numPr>
        <w:tabs>
          <w:tab w:pos="810" w:val="left" w:leader="none"/>
        </w:tabs>
        <w:spacing w:line="249" w:lineRule="auto" w:before="93" w:after="0"/>
        <w:ind w:left="810" w:right="427" w:hanging="382"/>
        <w:jc w:val="both"/>
        <w:rPr>
          <w:sz w:val="20"/>
        </w:rPr>
      </w:pPr>
      <w:r>
        <w:rPr>
          <w:sz w:val="20"/>
        </w:rPr>
        <w:t>A person borrows $20,000 to be repaid in 8 years with 14% annually</w:t>
      </w:r>
      <w:r>
        <w:rPr>
          <w:spacing w:val="1"/>
          <w:sz w:val="20"/>
        </w:rPr>
        <w:t> </w:t>
      </w:r>
      <w:r>
        <w:rPr>
          <w:sz w:val="20"/>
        </w:rPr>
        <w:t>compounded interest. The loan may be repaid at the end of any earlier</w:t>
      </w:r>
      <w:r>
        <w:rPr>
          <w:spacing w:val="1"/>
          <w:sz w:val="20"/>
        </w:rPr>
        <w:t> </w:t>
      </w:r>
      <w:r>
        <w:rPr>
          <w:sz w:val="20"/>
        </w:rPr>
        <w:t>year</w:t>
      </w:r>
      <w:r>
        <w:rPr>
          <w:spacing w:val="-1"/>
          <w:sz w:val="20"/>
        </w:rPr>
        <w:t> </w:t>
      </w:r>
      <w:r>
        <w:rPr>
          <w:sz w:val="20"/>
        </w:rPr>
        <w:t>with no prepayment</w:t>
      </w:r>
      <w:r>
        <w:rPr>
          <w:spacing w:val="-1"/>
          <w:sz w:val="20"/>
        </w:rPr>
        <w:t> </w:t>
      </w:r>
      <w:r>
        <w:rPr>
          <w:sz w:val="20"/>
        </w:rPr>
        <w:t>penalty.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2"/>
          <w:numId w:val="25"/>
        </w:numPr>
        <w:tabs>
          <w:tab w:pos="1050" w:val="left" w:leader="none"/>
        </w:tabs>
        <w:spacing w:line="240" w:lineRule="auto" w:before="0" w:after="0"/>
        <w:ind w:left="1050" w:right="0" w:hanging="239"/>
        <w:jc w:val="left"/>
        <w:rPr>
          <w:sz w:val="20"/>
        </w:rPr>
      </w:pPr>
      <w:r>
        <w:rPr>
          <w:sz w:val="20"/>
        </w:rPr>
        <w:t>What</w:t>
      </w:r>
      <w:r>
        <w:rPr>
          <w:spacing w:val="-6"/>
          <w:sz w:val="20"/>
        </w:rPr>
        <w:t> </w:t>
      </w:r>
      <w:r>
        <w:rPr>
          <w:sz w:val="20"/>
        </w:rPr>
        <w:t>amount</w:t>
      </w:r>
      <w:r>
        <w:rPr>
          <w:spacing w:val="-5"/>
          <w:sz w:val="20"/>
        </w:rPr>
        <w:t> </w:t>
      </w:r>
      <w:r>
        <w:rPr>
          <w:sz w:val="20"/>
        </w:rPr>
        <w:t>would</w:t>
      </w:r>
      <w:r>
        <w:rPr>
          <w:spacing w:val="-5"/>
          <w:sz w:val="20"/>
        </w:rPr>
        <w:t> </w:t>
      </w:r>
      <w:r>
        <w:rPr>
          <w:sz w:val="20"/>
        </w:rPr>
        <w:t>be</w:t>
      </w:r>
      <w:r>
        <w:rPr>
          <w:spacing w:val="-5"/>
          <w:sz w:val="20"/>
        </w:rPr>
        <w:t> </w:t>
      </w:r>
      <w:r>
        <w:rPr>
          <w:sz w:val="20"/>
        </w:rPr>
        <w:t>due</w:t>
      </w:r>
      <w:r>
        <w:rPr>
          <w:spacing w:val="-5"/>
          <w:sz w:val="20"/>
        </w:rPr>
        <w:t> </w:t>
      </w:r>
      <w:r>
        <w:rPr>
          <w:sz w:val="20"/>
        </w:rPr>
        <w:t>if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loan</w:t>
      </w:r>
      <w:r>
        <w:rPr>
          <w:spacing w:val="-5"/>
          <w:sz w:val="20"/>
        </w:rPr>
        <w:t> </w:t>
      </w:r>
      <w:r>
        <w:rPr>
          <w:sz w:val="20"/>
        </w:rPr>
        <w:t>is</w:t>
      </w:r>
      <w:r>
        <w:rPr>
          <w:spacing w:val="-5"/>
          <w:sz w:val="20"/>
        </w:rPr>
        <w:t> </w:t>
      </w:r>
      <w:r>
        <w:rPr>
          <w:sz w:val="20"/>
        </w:rPr>
        <w:t>paid</w:t>
      </w:r>
      <w:r>
        <w:rPr>
          <w:spacing w:val="-5"/>
          <w:sz w:val="20"/>
        </w:rPr>
        <w:t> </w:t>
      </w:r>
      <w:r>
        <w:rPr>
          <w:sz w:val="20"/>
        </w:rPr>
        <w:t>off</w:t>
      </w:r>
      <w:r>
        <w:rPr>
          <w:spacing w:val="-5"/>
          <w:sz w:val="20"/>
        </w:rPr>
        <w:t> </w:t>
      </w:r>
      <w:r>
        <w:rPr>
          <w:sz w:val="20"/>
        </w:rPr>
        <w:t>at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end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year</w:t>
      </w:r>
      <w:r>
        <w:rPr>
          <w:spacing w:val="-5"/>
          <w:sz w:val="20"/>
        </w:rPr>
        <w:t> </w:t>
      </w:r>
      <w:r>
        <w:rPr>
          <w:sz w:val="20"/>
        </w:rPr>
        <w:t>1?</w:t>
      </w:r>
    </w:p>
    <w:p>
      <w:pPr>
        <w:pStyle w:val="ListParagraph"/>
        <w:numPr>
          <w:ilvl w:val="2"/>
          <w:numId w:val="25"/>
        </w:numPr>
        <w:tabs>
          <w:tab w:pos="1050" w:val="left" w:leader="none"/>
        </w:tabs>
        <w:spacing w:line="240" w:lineRule="auto" w:before="10" w:after="0"/>
        <w:ind w:left="1050" w:right="0" w:hanging="245"/>
        <w:jc w:val="left"/>
        <w:rPr>
          <w:sz w:val="20"/>
        </w:rPr>
      </w:pPr>
      <w:r>
        <w:rPr>
          <w:sz w:val="20"/>
        </w:rPr>
        <w:t>What</w:t>
      </w:r>
      <w:r>
        <w:rPr>
          <w:spacing w:val="-2"/>
          <w:sz w:val="20"/>
        </w:rPr>
        <w:t> </w:t>
      </w:r>
      <w:r>
        <w:rPr>
          <w:sz w:val="20"/>
        </w:rPr>
        <w:t>about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end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year</w:t>
      </w:r>
      <w:r>
        <w:rPr>
          <w:spacing w:val="-1"/>
          <w:sz w:val="20"/>
        </w:rPr>
        <w:t> </w:t>
      </w:r>
      <w:r>
        <w:rPr>
          <w:sz w:val="20"/>
        </w:rPr>
        <w:t>4?</w:t>
      </w:r>
    </w:p>
    <w:p>
      <w:pPr>
        <w:pStyle w:val="BodyText"/>
        <w:spacing w:before="9"/>
        <w:rPr>
          <w:sz w:val="21"/>
        </w:rPr>
      </w:pPr>
    </w:p>
    <w:p>
      <w:pPr>
        <w:pStyle w:val="ListParagraph"/>
        <w:numPr>
          <w:ilvl w:val="1"/>
          <w:numId w:val="25"/>
        </w:numPr>
        <w:tabs>
          <w:tab w:pos="810" w:val="left" w:leader="none"/>
        </w:tabs>
        <w:spacing w:line="249" w:lineRule="auto" w:before="0" w:after="0"/>
        <w:ind w:left="810" w:right="427" w:hanging="382"/>
        <w:jc w:val="both"/>
        <w:rPr>
          <w:sz w:val="20"/>
        </w:rPr>
      </w:pPr>
      <w:r>
        <w:rPr>
          <w:sz w:val="20"/>
        </w:rPr>
        <w:t>A local heavy machinery company is trying to sell a new line of motor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graders.</w:t>
      </w:r>
      <w:r>
        <w:rPr>
          <w:spacing w:val="-16"/>
          <w:sz w:val="20"/>
        </w:rPr>
        <w:t> </w:t>
      </w:r>
      <w:r>
        <w:rPr>
          <w:sz w:val="20"/>
        </w:rPr>
        <w:t>As</w:t>
      </w:r>
      <w:r>
        <w:rPr>
          <w:spacing w:val="-16"/>
          <w:sz w:val="20"/>
        </w:rPr>
        <w:t> </w:t>
      </w:r>
      <w:r>
        <w:rPr>
          <w:sz w:val="20"/>
        </w:rPr>
        <w:t>an</w:t>
      </w:r>
      <w:r>
        <w:rPr>
          <w:spacing w:val="-15"/>
          <w:sz w:val="20"/>
        </w:rPr>
        <w:t> </w:t>
      </w:r>
      <w:r>
        <w:rPr>
          <w:sz w:val="20"/>
        </w:rPr>
        <w:t>incentive,</w:t>
      </w:r>
      <w:r>
        <w:rPr>
          <w:spacing w:val="-16"/>
          <w:sz w:val="20"/>
        </w:rPr>
        <w:t> </w:t>
      </w:r>
      <w:r>
        <w:rPr>
          <w:sz w:val="20"/>
        </w:rPr>
        <w:t>they</w:t>
      </w:r>
      <w:r>
        <w:rPr>
          <w:spacing w:val="-16"/>
          <w:sz w:val="20"/>
        </w:rPr>
        <w:t> </w:t>
      </w:r>
      <w:r>
        <w:rPr>
          <w:sz w:val="20"/>
        </w:rPr>
        <w:t>are</w:t>
      </w:r>
      <w:r>
        <w:rPr>
          <w:spacing w:val="-15"/>
          <w:sz w:val="20"/>
        </w:rPr>
        <w:t> </w:t>
      </w:r>
      <w:r>
        <w:rPr>
          <w:sz w:val="20"/>
        </w:rPr>
        <w:t>offering</w:t>
      </w:r>
      <w:r>
        <w:rPr>
          <w:spacing w:val="-16"/>
          <w:sz w:val="20"/>
        </w:rPr>
        <w:t> </w:t>
      </w:r>
      <w:r>
        <w:rPr>
          <w:sz w:val="20"/>
        </w:rPr>
        <w:t>zero</w:t>
      </w:r>
      <w:r>
        <w:rPr>
          <w:spacing w:val="-15"/>
          <w:sz w:val="20"/>
        </w:rPr>
        <w:t> </w:t>
      </w:r>
      <w:r>
        <w:rPr>
          <w:sz w:val="20"/>
        </w:rPr>
        <w:t>down</w:t>
      </w:r>
      <w:r>
        <w:rPr>
          <w:spacing w:val="-16"/>
          <w:sz w:val="20"/>
        </w:rPr>
        <w:t> </w:t>
      </w:r>
      <w:r>
        <w:rPr>
          <w:sz w:val="20"/>
        </w:rPr>
        <w:t>and</w:t>
      </w:r>
      <w:r>
        <w:rPr>
          <w:spacing w:val="-16"/>
          <w:sz w:val="20"/>
        </w:rPr>
        <w:t> </w:t>
      </w:r>
      <w:r>
        <w:rPr>
          <w:sz w:val="20"/>
        </w:rPr>
        <w:t>9%</w:t>
      </w:r>
      <w:r>
        <w:rPr>
          <w:spacing w:val="-15"/>
          <w:sz w:val="20"/>
        </w:rPr>
        <w:t> </w:t>
      </w:r>
      <w:r>
        <w:rPr>
          <w:sz w:val="20"/>
        </w:rPr>
        <w:t>compounded</w:t>
      </w:r>
      <w:r>
        <w:rPr>
          <w:spacing w:val="-48"/>
          <w:sz w:val="20"/>
        </w:rPr>
        <w:t> </w:t>
      </w:r>
      <w:r>
        <w:rPr>
          <w:sz w:val="20"/>
        </w:rPr>
        <w:t>daily financing. For the motor grader of interest, you are provided this</w:t>
      </w:r>
      <w:r>
        <w:rPr>
          <w:spacing w:val="1"/>
          <w:sz w:val="20"/>
        </w:rPr>
        <w:t> </w:t>
      </w:r>
      <w:r>
        <w:rPr>
          <w:sz w:val="20"/>
        </w:rPr>
        <w:t>information: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249" w:lineRule="auto" w:before="1"/>
        <w:ind w:left="810" w:right="3999"/>
      </w:pPr>
      <w:r>
        <w:rPr/>
        <w:t>Loan</w:t>
      </w:r>
      <w:r>
        <w:rPr>
          <w:spacing w:val="4"/>
        </w:rPr>
        <w:t> </w:t>
      </w:r>
      <w:r>
        <w:rPr/>
        <w:t>amount:</w:t>
      </w:r>
      <w:r>
        <w:rPr>
          <w:spacing w:val="4"/>
        </w:rPr>
        <w:t> </w:t>
      </w:r>
      <w:r>
        <w:rPr/>
        <w:t>$200,000.00</w:t>
      </w:r>
      <w:r>
        <w:rPr>
          <w:spacing w:val="1"/>
        </w:rPr>
        <w:t> </w:t>
      </w:r>
      <w:r>
        <w:rPr/>
        <w:t>Length of loan: 48 months</w:t>
      </w:r>
      <w:r>
        <w:rPr>
          <w:spacing w:val="1"/>
        </w:rPr>
        <w:t> </w:t>
      </w:r>
      <w:r>
        <w:rPr>
          <w:spacing w:val="-1"/>
        </w:rPr>
        <w:t>Monthly</w:t>
      </w:r>
      <w:r>
        <w:rPr>
          <w:spacing w:val="-9"/>
        </w:rPr>
        <w:t> </w:t>
      </w:r>
      <w:r>
        <w:rPr>
          <w:spacing w:val="-1"/>
        </w:rPr>
        <w:t>payment:</w:t>
      </w:r>
      <w:r>
        <w:rPr>
          <w:spacing w:val="-9"/>
        </w:rPr>
        <w:t> </w:t>
      </w:r>
      <w:r>
        <w:rPr/>
        <w:t>$4979.48</w:t>
      </w:r>
    </w:p>
    <w:p>
      <w:pPr>
        <w:pStyle w:val="BodyText"/>
        <w:spacing w:before="3"/>
        <w:rPr>
          <w:sz w:val="19"/>
        </w:rPr>
      </w:pPr>
    </w:p>
    <w:p>
      <w:pPr>
        <w:pStyle w:val="ListParagraph"/>
        <w:numPr>
          <w:ilvl w:val="2"/>
          <w:numId w:val="25"/>
        </w:numPr>
        <w:tabs>
          <w:tab w:pos="1050" w:val="left" w:leader="none"/>
        </w:tabs>
        <w:spacing w:line="240" w:lineRule="auto" w:before="1" w:after="0"/>
        <w:ind w:left="1050" w:right="0" w:hanging="241"/>
        <w:jc w:val="left"/>
        <w:rPr>
          <w:sz w:val="20"/>
        </w:rPr>
      </w:pPr>
      <w:r>
        <w:rPr>
          <w:sz w:val="20"/>
        </w:rPr>
        <w:t>Calculate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equivalent</w:t>
      </w:r>
      <w:r>
        <w:rPr>
          <w:spacing w:val="2"/>
          <w:sz w:val="20"/>
        </w:rPr>
        <w:t> </w:t>
      </w:r>
      <w:r>
        <w:rPr>
          <w:sz w:val="20"/>
        </w:rPr>
        <w:t>monthly</w:t>
      </w:r>
      <w:r>
        <w:rPr>
          <w:spacing w:val="1"/>
          <w:sz w:val="20"/>
        </w:rPr>
        <w:t> </w:t>
      </w:r>
      <w:r>
        <w:rPr>
          <w:sz w:val="20"/>
        </w:rPr>
        <w:t>periodic</w:t>
      </w:r>
      <w:r>
        <w:rPr>
          <w:spacing w:val="2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annual</w:t>
      </w:r>
      <w:r>
        <w:rPr>
          <w:spacing w:val="1"/>
          <w:sz w:val="20"/>
        </w:rPr>
        <w:t> </w:t>
      </w:r>
      <w:r>
        <w:rPr>
          <w:sz w:val="20"/>
        </w:rPr>
        <w:t>interest</w:t>
      </w:r>
      <w:r>
        <w:rPr>
          <w:spacing w:val="2"/>
          <w:sz w:val="20"/>
        </w:rPr>
        <w:t> </w:t>
      </w:r>
      <w:r>
        <w:rPr>
          <w:sz w:val="20"/>
        </w:rPr>
        <w:t>rate.</w:t>
      </w:r>
    </w:p>
    <w:p>
      <w:pPr>
        <w:pStyle w:val="ListParagraph"/>
        <w:numPr>
          <w:ilvl w:val="2"/>
          <w:numId w:val="25"/>
        </w:numPr>
        <w:tabs>
          <w:tab w:pos="1050" w:val="left" w:leader="none"/>
        </w:tabs>
        <w:spacing w:line="240" w:lineRule="auto" w:before="10" w:after="0"/>
        <w:ind w:left="1050" w:right="0" w:hanging="245"/>
        <w:jc w:val="left"/>
        <w:rPr>
          <w:sz w:val="20"/>
        </w:rPr>
      </w:pPr>
      <w:r>
        <w:rPr>
          <w:sz w:val="20"/>
        </w:rPr>
        <w:t>Calculate the interest portion of the 25th payment.</w:t>
      </w:r>
    </w:p>
    <w:p>
      <w:pPr>
        <w:pStyle w:val="ListParagraph"/>
        <w:numPr>
          <w:ilvl w:val="2"/>
          <w:numId w:val="25"/>
        </w:numPr>
        <w:tabs>
          <w:tab w:pos="1050" w:val="left" w:leader="none"/>
        </w:tabs>
        <w:spacing w:line="240" w:lineRule="auto" w:before="10" w:after="0"/>
        <w:ind w:left="1050" w:right="0" w:hanging="235"/>
        <w:jc w:val="left"/>
        <w:rPr>
          <w:sz w:val="20"/>
        </w:rPr>
      </w:pPr>
      <w:r>
        <w:rPr>
          <w:sz w:val="20"/>
        </w:rPr>
        <w:t>Calculate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loan</w:t>
      </w:r>
      <w:r>
        <w:rPr>
          <w:spacing w:val="3"/>
          <w:sz w:val="20"/>
        </w:rPr>
        <w:t> </w:t>
      </w:r>
      <w:r>
        <w:rPr>
          <w:sz w:val="20"/>
        </w:rPr>
        <w:t>balance</w:t>
      </w:r>
      <w:r>
        <w:rPr>
          <w:spacing w:val="2"/>
          <w:sz w:val="20"/>
        </w:rPr>
        <w:t> </w:t>
      </w:r>
      <w:r>
        <w:rPr>
          <w:sz w:val="20"/>
        </w:rPr>
        <w:t>after</w:t>
      </w:r>
      <w:r>
        <w:rPr>
          <w:spacing w:val="3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29th</w:t>
      </w:r>
      <w:r>
        <w:rPr>
          <w:spacing w:val="2"/>
          <w:sz w:val="20"/>
        </w:rPr>
        <w:t> </w:t>
      </w:r>
      <w:r>
        <w:rPr>
          <w:sz w:val="20"/>
        </w:rPr>
        <w:t>payment.</w:t>
      </w:r>
    </w:p>
    <w:p>
      <w:pPr>
        <w:pStyle w:val="BodyText"/>
        <w:spacing w:before="8"/>
        <w:rPr>
          <w:sz w:val="21"/>
        </w:rPr>
      </w:pPr>
    </w:p>
    <w:p>
      <w:pPr>
        <w:pStyle w:val="ListParagraph"/>
        <w:numPr>
          <w:ilvl w:val="1"/>
          <w:numId w:val="25"/>
        </w:numPr>
        <w:tabs>
          <w:tab w:pos="810" w:val="left" w:leader="none"/>
        </w:tabs>
        <w:spacing w:line="240" w:lineRule="auto" w:before="0" w:after="0"/>
        <w:ind w:left="810" w:right="0" w:hanging="382"/>
        <w:jc w:val="both"/>
        <w:rPr>
          <w:sz w:val="20"/>
        </w:rPr>
      </w:pPr>
      <w:r>
        <w:rPr>
          <w:sz w:val="20"/>
        </w:rPr>
        <w:t>You</w:t>
      </w:r>
      <w:r>
        <w:rPr>
          <w:spacing w:val="3"/>
          <w:sz w:val="20"/>
        </w:rPr>
        <w:t> </w:t>
      </w:r>
      <w:r>
        <w:rPr>
          <w:sz w:val="20"/>
        </w:rPr>
        <w:t>plan</w:t>
      </w:r>
      <w:r>
        <w:rPr>
          <w:spacing w:val="3"/>
          <w:sz w:val="20"/>
        </w:rPr>
        <w:t> </w:t>
      </w:r>
      <w:r>
        <w:rPr>
          <w:sz w:val="20"/>
        </w:rPr>
        <w:t>to</w:t>
      </w:r>
      <w:r>
        <w:rPr>
          <w:spacing w:val="3"/>
          <w:sz w:val="20"/>
        </w:rPr>
        <w:t> </w:t>
      </w:r>
      <w:r>
        <w:rPr>
          <w:sz w:val="20"/>
        </w:rPr>
        <w:t>buy</w:t>
      </w:r>
      <w:r>
        <w:rPr>
          <w:spacing w:val="3"/>
          <w:sz w:val="20"/>
        </w:rPr>
        <w:t> </w:t>
      </w:r>
      <w:r>
        <w:rPr>
          <w:sz w:val="20"/>
        </w:rPr>
        <w:t>an</w:t>
      </w:r>
      <w:r>
        <w:rPr>
          <w:spacing w:val="3"/>
          <w:sz w:val="20"/>
        </w:rPr>
        <w:t> </w:t>
      </w:r>
      <w:r>
        <w:rPr>
          <w:sz w:val="20"/>
        </w:rPr>
        <w:t>apartment</w:t>
      </w:r>
      <w:r>
        <w:rPr>
          <w:spacing w:val="3"/>
          <w:sz w:val="20"/>
        </w:rPr>
        <w:t> </w:t>
      </w:r>
      <w:r>
        <w:rPr>
          <w:sz w:val="20"/>
        </w:rPr>
        <w:t>on</w:t>
      </w:r>
      <w:r>
        <w:rPr>
          <w:spacing w:val="3"/>
          <w:sz w:val="20"/>
        </w:rPr>
        <w:t> </w:t>
      </w:r>
      <w:r>
        <w:rPr>
          <w:sz w:val="20"/>
        </w:rPr>
        <w:t>Riverside</w:t>
      </w:r>
      <w:r>
        <w:rPr>
          <w:spacing w:val="3"/>
          <w:sz w:val="20"/>
        </w:rPr>
        <w:t> </w:t>
      </w:r>
      <w:r>
        <w:rPr>
          <w:sz w:val="20"/>
        </w:rPr>
        <w:t>Drive</w:t>
      </w:r>
      <w:r>
        <w:rPr>
          <w:spacing w:val="3"/>
          <w:sz w:val="20"/>
        </w:rPr>
        <w:t> </w:t>
      </w:r>
      <w:r>
        <w:rPr>
          <w:sz w:val="20"/>
        </w:rPr>
        <w:t>for</w:t>
      </w:r>
      <w:r>
        <w:rPr>
          <w:spacing w:val="3"/>
          <w:sz w:val="20"/>
        </w:rPr>
        <w:t> </w:t>
      </w:r>
      <w:r>
        <w:rPr>
          <w:sz w:val="20"/>
        </w:rPr>
        <w:t>$180,000.</w:t>
      </w:r>
      <w:r>
        <w:rPr>
          <w:spacing w:val="3"/>
          <w:sz w:val="20"/>
        </w:rPr>
        <w:t> </w:t>
      </w:r>
      <w:r>
        <w:rPr>
          <w:sz w:val="20"/>
        </w:rPr>
        <w:t>You</w:t>
      </w:r>
      <w:r>
        <w:rPr>
          <w:spacing w:val="3"/>
          <w:sz w:val="20"/>
        </w:rPr>
        <w:t> </w:t>
      </w:r>
      <w:r>
        <w:rPr>
          <w:sz w:val="20"/>
        </w:rPr>
        <w:t>put</w:t>
      </w:r>
    </w:p>
    <w:p>
      <w:pPr>
        <w:pStyle w:val="BodyText"/>
        <w:spacing w:line="249" w:lineRule="auto" w:before="10"/>
        <w:ind w:left="810" w:right="427"/>
        <w:jc w:val="both"/>
      </w:pPr>
      <w:r>
        <w:rPr/>
        <w:t>$30,000 initial equity into the apartment, leaving you with a $150,000</w:t>
      </w:r>
      <w:r>
        <w:rPr>
          <w:spacing w:val="1"/>
        </w:rPr>
        <w:t> </w:t>
      </w:r>
      <w:r>
        <w:rPr/>
        <w:t>mortgage. Using a spreadsheet, develop a mortgage repayment schedule</w:t>
      </w:r>
      <w:r>
        <w:rPr>
          <w:spacing w:val="1"/>
        </w:rPr>
        <w:t> </w:t>
      </w:r>
      <w:r>
        <w:rPr/>
        <w:t>for the first year, showing the payment, amount of interest in that pay-</w:t>
      </w:r>
      <w:r>
        <w:rPr>
          <w:spacing w:val="1"/>
        </w:rPr>
        <w:t> </w:t>
      </w:r>
      <w:r>
        <w:rPr/>
        <w:t>ment,</w:t>
      </w:r>
      <w:r>
        <w:rPr>
          <w:spacing w:val="27"/>
        </w:rPr>
        <w:t> </w:t>
      </w:r>
      <w:r>
        <w:rPr/>
        <w:t>amount</w:t>
      </w:r>
      <w:r>
        <w:rPr>
          <w:spacing w:val="27"/>
        </w:rPr>
        <w:t> </w:t>
      </w:r>
      <w:r>
        <w:rPr/>
        <w:t>of</w:t>
      </w:r>
      <w:r>
        <w:rPr>
          <w:spacing w:val="27"/>
        </w:rPr>
        <w:t> </w:t>
      </w:r>
      <w:r>
        <w:rPr/>
        <w:t>principal</w:t>
      </w:r>
      <w:r>
        <w:rPr>
          <w:spacing w:val="27"/>
        </w:rPr>
        <w:t> </w:t>
      </w:r>
      <w:r>
        <w:rPr/>
        <w:t>being</w:t>
      </w:r>
      <w:r>
        <w:rPr>
          <w:spacing w:val="28"/>
        </w:rPr>
        <w:t> </w:t>
      </w:r>
      <w:r>
        <w:rPr/>
        <w:t>repaid,</w:t>
      </w:r>
      <w:r>
        <w:rPr>
          <w:spacing w:val="27"/>
        </w:rPr>
        <w:t> </w:t>
      </w:r>
      <w:r>
        <w:rPr/>
        <w:t>and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remaining</w:t>
      </w:r>
      <w:r>
        <w:rPr>
          <w:spacing w:val="27"/>
        </w:rPr>
        <w:t> </w:t>
      </w:r>
      <w:r>
        <w:rPr/>
        <w:t>balance</w:t>
      </w:r>
      <w:r>
        <w:rPr>
          <w:spacing w:val="28"/>
        </w:rPr>
        <w:t> </w:t>
      </w:r>
      <w:r>
        <w:rPr/>
        <w:t>of</w:t>
      </w:r>
      <w:r>
        <w:rPr>
          <w:spacing w:val="-48"/>
        </w:rPr>
        <w:t> </w:t>
      </w:r>
      <w:r>
        <w:rPr/>
        <w:t>the loan. The mortgage is for 30 years at a fixed rate of 8.5% APR com-</w:t>
      </w:r>
      <w:r>
        <w:rPr>
          <w:spacing w:val="1"/>
        </w:rPr>
        <w:t> </w:t>
      </w:r>
      <w:r>
        <w:rPr/>
        <w:t>pounded</w:t>
      </w:r>
      <w:r>
        <w:rPr>
          <w:spacing w:val="-1"/>
        </w:rPr>
        <w:t> </w:t>
      </w:r>
      <w:r>
        <w:rPr/>
        <w:t>daily.</w:t>
      </w:r>
    </w:p>
    <w:p>
      <w:pPr>
        <w:pStyle w:val="ListParagraph"/>
        <w:numPr>
          <w:ilvl w:val="1"/>
          <w:numId w:val="25"/>
        </w:numPr>
        <w:tabs>
          <w:tab w:pos="810" w:val="left" w:leader="none"/>
        </w:tabs>
        <w:spacing w:line="249" w:lineRule="auto" w:before="5" w:after="0"/>
        <w:ind w:left="810" w:right="429" w:hanging="382"/>
        <w:jc w:val="both"/>
        <w:rPr>
          <w:sz w:val="20"/>
        </w:rPr>
      </w:pPr>
      <w:r>
        <w:rPr>
          <w:spacing w:val="-1"/>
          <w:sz w:val="20"/>
        </w:rPr>
        <w:t>Your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company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is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considering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building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or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leasing</w:t>
      </w:r>
      <w:r>
        <w:rPr>
          <w:spacing w:val="-12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new</w:t>
      </w:r>
      <w:r>
        <w:rPr>
          <w:spacing w:val="-12"/>
          <w:sz w:val="20"/>
        </w:rPr>
        <w:t> </w:t>
      </w:r>
      <w:r>
        <w:rPr>
          <w:sz w:val="20"/>
        </w:rPr>
        <w:t>office</w:t>
      </w:r>
      <w:r>
        <w:rPr>
          <w:spacing w:val="-11"/>
          <w:sz w:val="20"/>
        </w:rPr>
        <w:t> </w:t>
      </w:r>
      <w:r>
        <w:rPr>
          <w:sz w:val="20"/>
        </w:rPr>
        <w:t>facility.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47"/>
          <w:sz w:val="20"/>
        </w:rPr>
        <w:t> </w:t>
      </w:r>
      <w:r>
        <w:rPr>
          <w:sz w:val="20"/>
        </w:rPr>
        <w:t>two</w:t>
      </w:r>
      <w:r>
        <w:rPr>
          <w:spacing w:val="-2"/>
          <w:sz w:val="20"/>
        </w:rPr>
        <w:t> </w:t>
      </w:r>
      <w:r>
        <w:rPr>
          <w:sz w:val="20"/>
        </w:rPr>
        <w:t>options</w:t>
      </w:r>
      <w:r>
        <w:rPr>
          <w:spacing w:val="-2"/>
          <w:sz w:val="20"/>
        </w:rPr>
        <w:t> </w:t>
      </w:r>
      <w:r>
        <w:rPr>
          <w:sz w:val="20"/>
        </w:rPr>
        <w:t>are</w:t>
      </w:r>
      <w:r>
        <w:rPr>
          <w:spacing w:val="-2"/>
          <w:sz w:val="20"/>
        </w:rPr>
        <w:t> </w:t>
      </w:r>
      <w:r>
        <w:rPr>
          <w:sz w:val="20"/>
        </w:rPr>
        <w:t>(A)</w:t>
      </w:r>
      <w:r>
        <w:rPr>
          <w:spacing w:val="-2"/>
          <w:sz w:val="20"/>
        </w:rPr>
        <w:t> </w:t>
      </w:r>
      <w:r>
        <w:rPr>
          <w:sz w:val="20"/>
        </w:rPr>
        <w:t>construct</w:t>
      </w:r>
      <w:r>
        <w:rPr>
          <w:spacing w:val="-2"/>
          <w:sz w:val="20"/>
        </w:rPr>
        <w:t> </w:t>
      </w:r>
      <w:r>
        <w:rPr>
          <w:sz w:val="20"/>
        </w:rPr>
        <w:t>an</w:t>
      </w:r>
      <w:r>
        <w:rPr>
          <w:spacing w:val="-2"/>
          <w:sz w:val="20"/>
        </w:rPr>
        <w:t> </w:t>
      </w:r>
      <w:r>
        <w:rPr>
          <w:sz w:val="20"/>
        </w:rPr>
        <w:t>office</w:t>
      </w:r>
      <w:r>
        <w:rPr>
          <w:spacing w:val="-2"/>
          <w:sz w:val="20"/>
        </w:rPr>
        <w:t> </w:t>
      </w:r>
      <w:r>
        <w:rPr>
          <w:sz w:val="20"/>
        </w:rPr>
        <w:t>complex</w:t>
      </w:r>
      <w:r>
        <w:rPr>
          <w:spacing w:val="-2"/>
          <w:sz w:val="20"/>
        </w:rPr>
        <w:t> </w:t>
      </w:r>
      <w:r>
        <w:rPr>
          <w:sz w:val="20"/>
        </w:rPr>
        <w:t>with</w:t>
      </w:r>
      <w:r>
        <w:rPr>
          <w:spacing w:val="-1"/>
          <w:sz w:val="20"/>
        </w:rPr>
        <w:t> </w:t>
      </w:r>
      <w:r>
        <w:rPr>
          <w:sz w:val="20"/>
        </w:rPr>
        <w:t>other</w:t>
      </w:r>
      <w:r>
        <w:rPr>
          <w:spacing w:val="-2"/>
          <w:sz w:val="20"/>
        </w:rPr>
        <w:t> </w:t>
      </w:r>
      <w:r>
        <w:rPr>
          <w:sz w:val="20"/>
        </w:rPr>
        <w:t>space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rent</w:t>
      </w:r>
      <w:r>
        <w:rPr>
          <w:spacing w:val="-48"/>
          <w:sz w:val="20"/>
        </w:rPr>
        <w:t> </w:t>
      </w:r>
      <w:r>
        <w:rPr>
          <w:sz w:val="20"/>
        </w:rPr>
        <w:t>or</w:t>
      </w:r>
      <w:r>
        <w:rPr>
          <w:spacing w:val="-1"/>
          <w:sz w:val="20"/>
        </w:rPr>
        <w:t> </w:t>
      </w:r>
      <w:r>
        <w:rPr>
          <w:sz w:val="20"/>
        </w:rPr>
        <w:t>(B)</w:t>
      </w:r>
      <w:r>
        <w:rPr>
          <w:spacing w:val="-1"/>
          <w:sz w:val="20"/>
        </w:rPr>
        <w:t> </w:t>
      </w:r>
      <w:r>
        <w:rPr>
          <w:sz w:val="20"/>
        </w:rPr>
        <w:t>construct</w:t>
      </w:r>
      <w:r>
        <w:rPr>
          <w:spacing w:val="-1"/>
          <w:sz w:val="20"/>
        </w:rPr>
        <w:t> </w:t>
      </w:r>
      <w:r>
        <w:rPr>
          <w:sz w:val="20"/>
        </w:rPr>
        <w:t>an office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house only</w:t>
      </w:r>
      <w:r>
        <w:rPr>
          <w:spacing w:val="-1"/>
          <w:sz w:val="20"/>
        </w:rPr>
        <w:t> </w:t>
      </w:r>
      <w:r>
        <w:rPr>
          <w:sz w:val="20"/>
        </w:rPr>
        <w:t>your</w:t>
      </w:r>
      <w:r>
        <w:rPr>
          <w:spacing w:val="-1"/>
          <w:sz w:val="20"/>
        </w:rPr>
        <w:t> </w:t>
      </w:r>
      <w:r>
        <w:rPr>
          <w:sz w:val="20"/>
        </w:rPr>
        <w:t>operations.</w:t>
      </w:r>
    </w:p>
    <w:p>
      <w:pPr>
        <w:pStyle w:val="BodyText"/>
        <w:spacing w:before="3"/>
        <w:ind w:left="810"/>
        <w:jc w:val="both"/>
      </w:pPr>
      <w:r>
        <w:rPr/>
        <w:t>Below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revenue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expenses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each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options:</w:t>
      </w: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17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63"/>
        <w:gridCol w:w="1241"/>
        <w:gridCol w:w="876"/>
      </w:tblGrid>
      <w:tr>
        <w:trPr>
          <w:trHeight w:val="375" w:hRule="atLeast"/>
        </w:trPr>
        <w:tc>
          <w:tcPr>
            <w:tcW w:w="14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24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27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105"/>
                <w:sz w:val="16"/>
              </w:rPr>
              <w:t>A</w:t>
            </w:r>
          </w:p>
        </w:tc>
        <w:tc>
          <w:tcPr>
            <w:tcW w:w="87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12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102"/>
                <w:sz w:val="16"/>
              </w:rPr>
              <w:t>B</w:t>
            </w:r>
          </w:p>
        </w:tc>
      </w:tr>
      <w:tr>
        <w:trPr>
          <w:trHeight w:val="245" w:hRule="atLeast"/>
        </w:trPr>
        <w:tc>
          <w:tcPr>
            <w:tcW w:w="1463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Initial cost</w:t>
            </w:r>
          </w:p>
        </w:tc>
        <w:tc>
          <w:tcPr>
            <w:tcW w:w="1241" w:type="dxa"/>
          </w:tcPr>
          <w:p>
            <w:pPr>
              <w:pStyle w:val="TableParagraph"/>
              <w:spacing w:before="35"/>
              <w:ind w:left="143"/>
              <w:rPr>
                <w:sz w:val="16"/>
              </w:rPr>
            </w:pPr>
            <w:r>
              <w:rPr>
                <w:sz w:val="16"/>
              </w:rPr>
              <w:t>$1,000,000</w:t>
            </w:r>
          </w:p>
        </w:tc>
        <w:tc>
          <w:tcPr>
            <w:tcW w:w="876" w:type="dxa"/>
          </w:tcPr>
          <w:p>
            <w:pPr>
              <w:pStyle w:val="TableParagraph"/>
              <w:spacing w:before="35"/>
              <w:ind w:left="123"/>
              <w:rPr>
                <w:sz w:val="16"/>
              </w:rPr>
            </w:pPr>
            <w:r>
              <w:rPr>
                <w:sz w:val="16"/>
              </w:rPr>
              <w:t>$500,000</w:t>
            </w:r>
          </w:p>
        </w:tc>
      </w:tr>
      <w:tr>
        <w:trPr>
          <w:trHeight w:val="228" w:hRule="atLeast"/>
        </w:trPr>
        <w:tc>
          <w:tcPr>
            <w:tcW w:w="146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Annual maintenance</w:t>
            </w:r>
          </w:p>
        </w:tc>
        <w:tc>
          <w:tcPr>
            <w:tcW w:w="1241" w:type="dxa"/>
          </w:tcPr>
          <w:p>
            <w:pPr>
              <w:pStyle w:val="TableParagraph"/>
              <w:spacing w:before="20"/>
              <w:ind w:left="143"/>
              <w:rPr>
                <w:sz w:val="16"/>
              </w:rPr>
            </w:pPr>
            <w:r>
              <w:rPr>
                <w:sz w:val="16"/>
              </w:rPr>
              <w:t>$50,000</w:t>
            </w:r>
          </w:p>
        </w:tc>
        <w:tc>
          <w:tcPr>
            <w:tcW w:w="876" w:type="dxa"/>
          </w:tcPr>
          <w:p>
            <w:pPr>
              <w:pStyle w:val="TableParagraph"/>
              <w:spacing w:before="20"/>
              <w:ind w:left="123"/>
              <w:rPr>
                <w:sz w:val="16"/>
              </w:rPr>
            </w:pPr>
            <w:r>
              <w:rPr>
                <w:sz w:val="16"/>
              </w:rPr>
              <w:t>$30,000</w:t>
            </w:r>
          </w:p>
        </w:tc>
      </w:tr>
      <w:tr>
        <w:trPr>
          <w:trHeight w:val="229" w:hRule="atLeast"/>
        </w:trPr>
        <w:tc>
          <w:tcPr>
            <w:tcW w:w="1463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Income</w:t>
            </w:r>
          </w:p>
        </w:tc>
        <w:tc>
          <w:tcPr>
            <w:tcW w:w="1241" w:type="dxa"/>
          </w:tcPr>
          <w:p>
            <w:pPr>
              <w:pStyle w:val="TableParagraph"/>
              <w:ind w:left="143"/>
              <w:rPr>
                <w:sz w:val="16"/>
              </w:rPr>
            </w:pPr>
            <w:r>
              <w:rPr>
                <w:sz w:val="16"/>
              </w:rPr>
              <w:t>$10,000/month</w:t>
            </w:r>
          </w:p>
        </w:tc>
        <w:tc>
          <w:tcPr>
            <w:tcW w:w="876" w:type="dxa"/>
          </w:tcPr>
          <w:p>
            <w:pPr>
              <w:pStyle w:val="TableParagraph"/>
              <w:ind w:left="123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</w:tr>
      <w:tr>
        <w:trPr>
          <w:trHeight w:val="230" w:hRule="atLeast"/>
        </w:trPr>
        <w:tc>
          <w:tcPr>
            <w:tcW w:w="146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Salvage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value</w:t>
            </w:r>
          </w:p>
        </w:tc>
        <w:tc>
          <w:tcPr>
            <w:tcW w:w="1241" w:type="dxa"/>
          </w:tcPr>
          <w:p>
            <w:pPr>
              <w:pStyle w:val="TableParagraph"/>
              <w:spacing w:before="20"/>
              <w:ind w:left="143"/>
              <w:rPr>
                <w:sz w:val="16"/>
              </w:rPr>
            </w:pPr>
            <w:r>
              <w:rPr>
                <w:sz w:val="16"/>
              </w:rPr>
              <w:t>$100,000</w:t>
            </w:r>
          </w:p>
        </w:tc>
        <w:tc>
          <w:tcPr>
            <w:tcW w:w="876" w:type="dxa"/>
          </w:tcPr>
          <w:p>
            <w:pPr>
              <w:pStyle w:val="TableParagraph"/>
              <w:spacing w:before="20"/>
              <w:ind w:left="123"/>
              <w:rPr>
                <w:sz w:val="16"/>
              </w:rPr>
            </w:pPr>
            <w:r>
              <w:rPr>
                <w:sz w:val="16"/>
              </w:rPr>
              <w:t>$30,000</w:t>
            </w:r>
          </w:p>
        </w:tc>
      </w:tr>
      <w:tr>
        <w:trPr>
          <w:trHeight w:val="228" w:hRule="atLeast"/>
        </w:trPr>
        <w:tc>
          <w:tcPr>
            <w:tcW w:w="146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Life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of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facility</w:t>
            </w:r>
          </w:p>
        </w:tc>
        <w:tc>
          <w:tcPr>
            <w:tcW w:w="1241" w:type="dxa"/>
          </w:tcPr>
          <w:p>
            <w:pPr>
              <w:pStyle w:val="TableParagraph"/>
              <w:spacing w:before="20"/>
              <w:ind w:left="143"/>
              <w:rPr>
                <w:sz w:val="16"/>
              </w:rPr>
            </w:pPr>
            <w:r>
              <w:rPr>
                <w:sz w:val="16"/>
              </w:rPr>
              <w:t>10 years</w:t>
            </w:r>
          </w:p>
        </w:tc>
        <w:tc>
          <w:tcPr>
            <w:tcW w:w="876" w:type="dxa"/>
          </w:tcPr>
          <w:p>
            <w:pPr>
              <w:pStyle w:val="TableParagraph"/>
              <w:spacing w:before="20"/>
              <w:ind w:left="123"/>
              <w:rPr>
                <w:sz w:val="16"/>
              </w:rPr>
            </w:pPr>
            <w:r>
              <w:rPr>
                <w:sz w:val="16"/>
              </w:rPr>
              <w:t>10 years</w:t>
            </w:r>
          </w:p>
        </w:tc>
      </w:tr>
      <w:tr>
        <w:trPr>
          <w:trHeight w:val="343" w:hRule="atLeast"/>
        </w:trPr>
        <w:tc>
          <w:tcPr>
            <w:tcW w:w="1463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MARR</w:t>
            </w:r>
          </w:p>
        </w:tc>
        <w:tc>
          <w:tcPr>
            <w:tcW w:w="124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43"/>
              <w:rPr>
                <w:sz w:val="16"/>
              </w:rPr>
            </w:pPr>
            <w:r>
              <w:rPr>
                <w:sz w:val="16"/>
              </w:rPr>
              <w:t>18%</w:t>
            </w:r>
          </w:p>
        </w:tc>
        <w:tc>
          <w:tcPr>
            <w:tcW w:w="87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3"/>
              <w:rPr>
                <w:sz w:val="16"/>
              </w:rPr>
            </w:pPr>
            <w:r>
              <w:rPr>
                <w:sz w:val="16"/>
              </w:rPr>
              <w:t>18%</w:t>
            </w:r>
          </w:p>
        </w:tc>
      </w:tr>
    </w:tbl>
    <w:p>
      <w:pPr>
        <w:pStyle w:val="BodyText"/>
        <w:spacing w:before="1"/>
        <w:rPr>
          <w:sz w:val="25"/>
        </w:rPr>
      </w:pPr>
    </w:p>
    <w:p>
      <w:pPr>
        <w:pStyle w:val="BodyText"/>
        <w:spacing w:before="1"/>
        <w:ind w:left="830"/>
        <w:jc w:val="both"/>
      </w:pPr>
      <w:r>
        <w:rPr/>
        <w:t>Which</w:t>
      </w:r>
      <w:r>
        <w:rPr>
          <w:spacing w:val="-4"/>
        </w:rPr>
        <w:t> </w:t>
      </w:r>
      <w:r>
        <w:rPr/>
        <w:t>option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more</w:t>
      </w:r>
      <w:r>
        <w:rPr>
          <w:spacing w:val="-3"/>
        </w:rPr>
        <w:t> </w:t>
      </w:r>
      <w:r>
        <w:rPr/>
        <w:t>desirable?</w:t>
      </w:r>
    </w:p>
    <w:p>
      <w:pPr>
        <w:pStyle w:val="ListParagraph"/>
        <w:numPr>
          <w:ilvl w:val="1"/>
          <w:numId w:val="25"/>
        </w:numPr>
        <w:tabs>
          <w:tab w:pos="810" w:val="left" w:leader="none"/>
        </w:tabs>
        <w:spacing w:line="249" w:lineRule="auto" w:before="9" w:after="0"/>
        <w:ind w:left="810" w:right="427" w:hanging="383"/>
        <w:jc w:val="both"/>
        <w:rPr>
          <w:sz w:val="20"/>
        </w:rPr>
      </w:pPr>
      <w:r>
        <w:rPr>
          <w:sz w:val="20"/>
        </w:rPr>
        <w:t>The Port Authority of New York and New Jersey estimates that the</w:t>
      </w:r>
      <w:r>
        <w:rPr>
          <w:spacing w:val="1"/>
          <w:sz w:val="20"/>
        </w:rPr>
        <w:t> </w:t>
      </w:r>
      <w:r>
        <w:rPr>
          <w:sz w:val="20"/>
        </w:rPr>
        <w:t>annual net revenues for the George Washington Bridge will total $13M</w:t>
      </w:r>
      <w:r>
        <w:rPr>
          <w:spacing w:val="1"/>
          <w:sz w:val="20"/>
        </w:rPr>
        <w:t> </w:t>
      </w:r>
      <w:r>
        <w:rPr>
          <w:sz w:val="20"/>
        </w:rPr>
        <w:t>by the end of this year. At the end of 3 years, they expect a toll increase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2"/>
          <w:sz w:val="20"/>
        </w:rPr>
        <w:t> </w:t>
      </w:r>
      <w:r>
        <w:rPr>
          <w:sz w:val="20"/>
        </w:rPr>
        <w:t>10%.</w:t>
      </w:r>
      <w:r>
        <w:rPr>
          <w:spacing w:val="12"/>
          <w:sz w:val="20"/>
        </w:rPr>
        <w:t> </w:t>
      </w:r>
      <w:r>
        <w:rPr>
          <w:sz w:val="20"/>
        </w:rPr>
        <w:t>Revenues</w:t>
      </w:r>
      <w:r>
        <w:rPr>
          <w:spacing w:val="12"/>
          <w:sz w:val="20"/>
        </w:rPr>
        <w:t> </w:t>
      </w:r>
      <w:r>
        <w:rPr>
          <w:sz w:val="20"/>
        </w:rPr>
        <w:t>will</w:t>
      </w:r>
      <w:r>
        <w:rPr>
          <w:spacing w:val="12"/>
          <w:sz w:val="20"/>
        </w:rPr>
        <w:t> </w:t>
      </w:r>
      <w:r>
        <w:rPr>
          <w:sz w:val="20"/>
        </w:rPr>
        <w:t>then</w:t>
      </w:r>
      <w:r>
        <w:rPr>
          <w:spacing w:val="12"/>
          <w:sz w:val="20"/>
        </w:rPr>
        <w:t> </w:t>
      </w:r>
      <w:r>
        <w:rPr>
          <w:sz w:val="20"/>
        </w:rPr>
        <w:t>remain</w:t>
      </w:r>
      <w:r>
        <w:rPr>
          <w:spacing w:val="13"/>
          <w:sz w:val="20"/>
        </w:rPr>
        <w:t> </w:t>
      </w:r>
      <w:r>
        <w:rPr>
          <w:sz w:val="20"/>
        </w:rPr>
        <w:t>constant</w:t>
      </w:r>
      <w:r>
        <w:rPr>
          <w:spacing w:val="12"/>
          <w:sz w:val="20"/>
        </w:rPr>
        <w:t> </w:t>
      </w:r>
      <w:r>
        <w:rPr>
          <w:sz w:val="20"/>
        </w:rPr>
        <w:t>for</w:t>
      </w:r>
      <w:r>
        <w:rPr>
          <w:spacing w:val="12"/>
          <w:sz w:val="20"/>
        </w:rPr>
        <w:t> </w:t>
      </w:r>
      <w:r>
        <w:rPr>
          <w:sz w:val="20"/>
        </w:rPr>
        <w:t>the</w:t>
      </w:r>
      <w:r>
        <w:rPr>
          <w:spacing w:val="12"/>
          <w:sz w:val="20"/>
        </w:rPr>
        <w:t> </w:t>
      </w:r>
      <w:r>
        <w:rPr>
          <w:sz w:val="20"/>
        </w:rPr>
        <w:t>next</w:t>
      </w:r>
      <w:r>
        <w:rPr>
          <w:spacing w:val="12"/>
          <w:sz w:val="20"/>
        </w:rPr>
        <w:t> </w:t>
      </w:r>
      <w:r>
        <w:rPr>
          <w:sz w:val="20"/>
        </w:rPr>
        <w:t>6</w:t>
      </w:r>
      <w:r>
        <w:rPr>
          <w:spacing w:val="12"/>
          <w:sz w:val="20"/>
        </w:rPr>
        <w:t> </w:t>
      </w:r>
      <w:r>
        <w:rPr>
          <w:sz w:val="20"/>
        </w:rPr>
        <w:t>years</w:t>
      </w:r>
      <w:r>
        <w:rPr>
          <w:spacing w:val="13"/>
          <w:sz w:val="20"/>
        </w:rPr>
        <w:t> </w:t>
      </w:r>
      <w:r>
        <w:rPr>
          <w:sz w:val="20"/>
        </w:rPr>
        <w:t>(years</w:t>
      </w:r>
    </w:p>
    <w:p>
      <w:pPr>
        <w:spacing w:after="0" w:line="249" w:lineRule="auto"/>
        <w:jc w:val="both"/>
        <w:rPr>
          <w:sz w:val="20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810" w:right="427"/>
        <w:jc w:val="both"/>
      </w:pPr>
      <w:r>
        <w:rPr/>
        <w:t>4</w:t>
      </w:r>
      <w:r>
        <w:rPr>
          <w:spacing w:val="6"/>
        </w:rPr>
        <w:t> </w:t>
      </w:r>
      <w:r>
        <w:rPr/>
        <w:t>through</w:t>
      </w:r>
      <w:r>
        <w:rPr>
          <w:spacing w:val="7"/>
        </w:rPr>
        <w:t> </w:t>
      </w:r>
      <w:r>
        <w:rPr/>
        <w:t>10).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Port</w:t>
      </w:r>
      <w:r>
        <w:rPr>
          <w:spacing w:val="7"/>
        </w:rPr>
        <w:t> </w:t>
      </w:r>
      <w:r>
        <w:rPr/>
        <w:t>Authority</w:t>
      </w:r>
      <w:r>
        <w:rPr>
          <w:spacing w:val="7"/>
        </w:rPr>
        <w:t> </w:t>
      </w:r>
      <w:r>
        <w:rPr/>
        <w:t>would</w:t>
      </w:r>
      <w:r>
        <w:rPr>
          <w:spacing w:val="7"/>
        </w:rPr>
        <w:t> </w:t>
      </w:r>
      <w:r>
        <w:rPr/>
        <w:t>like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/>
        <w:t>reinvest</w:t>
      </w:r>
      <w:r>
        <w:rPr>
          <w:spacing w:val="7"/>
        </w:rPr>
        <w:t> </w:t>
      </w:r>
      <w:r>
        <w:rPr/>
        <w:t>this</w:t>
      </w:r>
      <w:r>
        <w:rPr>
          <w:spacing w:val="7"/>
        </w:rPr>
        <w:t> </w:t>
      </w:r>
      <w:r>
        <w:rPr/>
        <w:t>revenue</w:t>
      </w:r>
      <w:r>
        <w:rPr>
          <w:spacing w:val="8"/>
        </w:rPr>
        <w:t> </w:t>
      </w:r>
      <w:r>
        <w:rPr/>
        <w:t>in</w:t>
      </w:r>
      <w:r>
        <w:rPr>
          <w:spacing w:val="-48"/>
        </w:rPr>
        <w:t> </w:t>
      </w:r>
      <w:r>
        <w:rPr/>
        <w:t>a comprehensive maintenance and repair program. However, it will take</w:t>
      </w:r>
      <w:r>
        <w:rPr>
          <w:spacing w:val="1"/>
        </w:rPr>
        <w:t> </w:t>
      </w:r>
      <w:r>
        <w:rPr/>
        <w:t>2 years to develop plans and specifications and award contracts. How</w:t>
      </w:r>
      <w:r>
        <w:rPr>
          <w:spacing w:val="1"/>
        </w:rPr>
        <w:t> </w:t>
      </w:r>
      <w:r>
        <w:rPr/>
        <w:t>much should the Port Authority expect to spend each year for a 5-year</w:t>
      </w:r>
      <w:r>
        <w:rPr>
          <w:spacing w:val="1"/>
        </w:rPr>
        <w:t> </w:t>
      </w:r>
      <w:r>
        <w:rPr/>
        <w:t>contract beginning at year 2, with equal payments made at the end of</w:t>
      </w:r>
      <w:r>
        <w:rPr>
          <w:spacing w:val="1"/>
        </w:rPr>
        <w:t> </w:t>
      </w:r>
      <w:r>
        <w:rPr/>
        <w:t>each</w:t>
      </w:r>
      <w:r>
        <w:rPr>
          <w:spacing w:val="-3"/>
        </w:rPr>
        <w:t> </w:t>
      </w:r>
      <w:r>
        <w:rPr/>
        <w:t>year?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Port</w:t>
      </w:r>
      <w:r>
        <w:rPr>
          <w:spacing w:val="-2"/>
        </w:rPr>
        <w:t> </w:t>
      </w:r>
      <w:r>
        <w:rPr/>
        <w:t>Authority</w:t>
      </w:r>
      <w:r>
        <w:rPr>
          <w:spacing w:val="-3"/>
        </w:rPr>
        <w:t> </w:t>
      </w:r>
      <w:r>
        <w:rPr/>
        <w:t>uses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MARR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7%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all</w:t>
      </w:r>
      <w:r>
        <w:rPr>
          <w:spacing w:val="-2"/>
        </w:rPr>
        <w:t> </w:t>
      </w:r>
      <w:r>
        <w:rPr/>
        <w:t>public</w:t>
      </w:r>
      <w:r>
        <w:rPr>
          <w:spacing w:val="-2"/>
        </w:rPr>
        <w:t> </w:t>
      </w:r>
      <w:r>
        <w:rPr/>
        <w:t>works</w:t>
      </w:r>
      <w:r>
        <w:rPr>
          <w:spacing w:val="-48"/>
        </w:rPr>
        <w:t> </w:t>
      </w:r>
      <w:r>
        <w:rPr/>
        <w:t>projects.</w:t>
      </w:r>
    </w:p>
    <w:p>
      <w:pPr>
        <w:pStyle w:val="ListParagraph"/>
        <w:numPr>
          <w:ilvl w:val="1"/>
          <w:numId w:val="25"/>
        </w:numPr>
        <w:tabs>
          <w:tab w:pos="810" w:val="left" w:leader="none"/>
        </w:tabs>
        <w:spacing w:line="249" w:lineRule="auto" w:before="6" w:after="0"/>
        <w:ind w:left="810" w:right="427" w:hanging="382"/>
        <w:jc w:val="both"/>
        <w:rPr>
          <w:sz w:val="20"/>
        </w:rPr>
      </w:pPr>
      <w:r>
        <w:rPr>
          <w:sz w:val="20"/>
        </w:rPr>
        <w:t>Using</w:t>
      </w:r>
      <w:r>
        <w:rPr>
          <w:spacing w:val="1"/>
          <w:sz w:val="20"/>
        </w:rPr>
        <w:t> </w:t>
      </w:r>
      <w:r>
        <w:rPr>
          <w:sz w:val="20"/>
        </w:rPr>
        <w:t>annual,</w:t>
      </w:r>
      <w:r>
        <w:rPr>
          <w:spacing w:val="1"/>
          <w:sz w:val="20"/>
        </w:rPr>
        <w:t> </w:t>
      </w:r>
      <w:r>
        <w:rPr>
          <w:sz w:val="20"/>
        </w:rPr>
        <w:t>semiannual,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quarterly</w:t>
      </w:r>
      <w:r>
        <w:rPr>
          <w:spacing w:val="1"/>
          <w:sz w:val="20"/>
        </w:rPr>
        <w:t> </w:t>
      </w:r>
      <w:r>
        <w:rPr>
          <w:sz w:val="20"/>
        </w:rPr>
        <w:t>compounding</w:t>
      </w:r>
      <w:r>
        <w:rPr>
          <w:spacing w:val="1"/>
          <w:sz w:val="20"/>
        </w:rPr>
        <w:t> </w:t>
      </w:r>
      <w:r>
        <w:rPr>
          <w:sz w:val="20"/>
        </w:rPr>
        <w:t>periods,</w:t>
      </w:r>
      <w:r>
        <w:rPr>
          <w:spacing w:val="1"/>
          <w:sz w:val="20"/>
        </w:rPr>
        <w:t> </w:t>
      </w:r>
      <w:r>
        <w:rPr>
          <w:sz w:val="20"/>
        </w:rPr>
        <w:t>cal-</w:t>
      </w:r>
      <w:r>
        <w:rPr>
          <w:spacing w:val="1"/>
          <w:sz w:val="20"/>
        </w:rPr>
        <w:t> </w:t>
      </w:r>
      <w:r>
        <w:rPr>
          <w:sz w:val="20"/>
        </w:rPr>
        <w:t>culate the future value for each of these scenarios if $5000 is initially</w:t>
      </w:r>
      <w:r>
        <w:rPr>
          <w:spacing w:val="1"/>
          <w:sz w:val="20"/>
        </w:rPr>
        <w:t> </w:t>
      </w:r>
      <w:r>
        <w:rPr>
          <w:sz w:val="20"/>
        </w:rPr>
        <w:t>deposited: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26"/>
        </w:numPr>
        <w:tabs>
          <w:tab w:pos="1071" w:val="left" w:leader="none"/>
        </w:tabs>
        <w:spacing w:line="240" w:lineRule="auto" w:before="0" w:after="0"/>
        <w:ind w:left="1070" w:right="0" w:hanging="262"/>
        <w:jc w:val="left"/>
        <w:rPr>
          <w:sz w:val="20"/>
        </w:rPr>
      </w:pPr>
      <w:r>
        <w:rPr>
          <w:sz w:val="20"/>
        </w:rPr>
        <w:t>At</w:t>
      </w:r>
      <w:r>
        <w:rPr>
          <w:spacing w:val="-6"/>
          <w:sz w:val="20"/>
        </w:rPr>
        <w:t> </w:t>
      </w:r>
      <w:r>
        <w:rPr>
          <w:sz w:val="20"/>
        </w:rPr>
        <w:t>12%</w:t>
      </w:r>
      <w:r>
        <w:rPr>
          <w:spacing w:val="-6"/>
          <w:sz w:val="20"/>
        </w:rPr>
        <w:t> </w:t>
      </w:r>
      <w:r>
        <w:rPr>
          <w:sz w:val="20"/>
        </w:rPr>
        <w:t>for</w:t>
      </w:r>
      <w:r>
        <w:rPr>
          <w:spacing w:val="-6"/>
          <w:sz w:val="20"/>
        </w:rPr>
        <w:t> </w:t>
      </w:r>
      <w:r>
        <w:rPr>
          <w:sz w:val="20"/>
        </w:rPr>
        <w:t>10</w:t>
      </w:r>
      <w:r>
        <w:rPr>
          <w:spacing w:val="-6"/>
          <w:sz w:val="20"/>
        </w:rPr>
        <w:t> </w:t>
      </w:r>
      <w:r>
        <w:rPr>
          <w:sz w:val="20"/>
        </w:rPr>
        <w:t>years</w:t>
      </w:r>
    </w:p>
    <w:p>
      <w:pPr>
        <w:pStyle w:val="ListParagraph"/>
        <w:numPr>
          <w:ilvl w:val="0"/>
          <w:numId w:val="26"/>
        </w:numPr>
        <w:tabs>
          <w:tab w:pos="1070" w:val="left" w:leader="none"/>
        </w:tabs>
        <w:spacing w:line="240" w:lineRule="auto" w:before="10" w:after="0"/>
        <w:ind w:left="1070" w:right="0" w:hanging="272"/>
        <w:jc w:val="left"/>
        <w:rPr>
          <w:sz w:val="20"/>
        </w:rPr>
      </w:pPr>
      <w:r>
        <w:rPr>
          <w:sz w:val="20"/>
        </w:rPr>
        <w:t>At</w:t>
      </w:r>
      <w:r>
        <w:rPr>
          <w:spacing w:val="-7"/>
          <w:sz w:val="20"/>
        </w:rPr>
        <w:t> </w:t>
      </w:r>
      <w:r>
        <w:rPr>
          <w:sz w:val="20"/>
        </w:rPr>
        <w:t>16%</w:t>
      </w:r>
      <w:r>
        <w:rPr>
          <w:spacing w:val="-6"/>
          <w:sz w:val="20"/>
        </w:rPr>
        <w:t> </w:t>
      </w:r>
      <w:r>
        <w:rPr>
          <w:sz w:val="20"/>
        </w:rPr>
        <w:t>for</w:t>
      </w:r>
      <w:r>
        <w:rPr>
          <w:spacing w:val="-7"/>
          <w:sz w:val="20"/>
        </w:rPr>
        <w:t> </w:t>
      </w:r>
      <w:r>
        <w:rPr>
          <w:sz w:val="20"/>
        </w:rPr>
        <w:t>8</w:t>
      </w:r>
      <w:r>
        <w:rPr>
          <w:spacing w:val="-6"/>
          <w:sz w:val="20"/>
        </w:rPr>
        <w:t> </w:t>
      </w:r>
      <w:r>
        <w:rPr>
          <w:sz w:val="20"/>
        </w:rPr>
        <w:t>years</w:t>
      </w:r>
    </w:p>
    <w:p>
      <w:pPr>
        <w:pStyle w:val="ListParagraph"/>
        <w:numPr>
          <w:ilvl w:val="0"/>
          <w:numId w:val="26"/>
        </w:numPr>
        <w:tabs>
          <w:tab w:pos="1070" w:val="left" w:leader="none"/>
        </w:tabs>
        <w:spacing w:line="240" w:lineRule="auto" w:before="10" w:after="0"/>
        <w:ind w:left="1070" w:right="0" w:hanging="265"/>
        <w:jc w:val="left"/>
        <w:rPr>
          <w:sz w:val="20"/>
        </w:rPr>
      </w:pPr>
      <w:r>
        <w:rPr>
          <w:sz w:val="20"/>
        </w:rPr>
        <w:t>At</w:t>
      </w:r>
      <w:r>
        <w:rPr>
          <w:spacing w:val="-3"/>
          <w:sz w:val="20"/>
        </w:rPr>
        <w:t> </w:t>
      </w:r>
      <w:r>
        <w:rPr>
          <w:sz w:val="20"/>
        </w:rPr>
        <w:t>20%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6</w:t>
      </w:r>
      <w:r>
        <w:rPr>
          <w:spacing w:val="-2"/>
          <w:sz w:val="20"/>
        </w:rPr>
        <w:t> </w:t>
      </w:r>
      <w:r>
        <w:rPr>
          <w:sz w:val="20"/>
        </w:rPr>
        <w:t>years</w:t>
      </w:r>
    </w:p>
    <w:p>
      <w:pPr>
        <w:pStyle w:val="BodyText"/>
        <w:spacing w:before="8"/>
        <w:rPr>
          <w:sz w:val="21"/>
        </w:rPr>
      </w:pPr>
    </w:p>
    <w:p>
      <w:pPr>
        <w:pStyle w:val="ListParagraph"/>
        <w:numPr>
          <w:ilvl w:val="1"/>
          <w:numId w:val="25"/>
        </w:numPr>
        <w:tabs>
          <w:tab w:pos="810" w:val="left" w:leader="none"/>
        </w:tabs>
        <w:spacing w:line="249" w:lineRule="auto" w:before="1" w:after="0"/>
        <w:ind w:left="810" w:right="427" w:hanging="382"/>
        <w:jc w:val="both"/>
        <w:rPr>
          <w:sz w:val="20"/>
        </w:rPr>
      </w:pPr>
      <w:r>
        <w:rPr>
          <w:sz w:val="20"/>
        </w:rPr>
        <w:t>For each of the following cases, calculate the future value of the annu-</w:t>
      </w:r>
      <w:r>
        <w:rPr>
          <w:spacing w:val="1"/>
          <w:sz w:val="20"/>
        </w:rPr>
        <w:t> </w:t>
      </w:r>
      <w:r>
        <w:rPr>
          <w:sz w:val="20"/>
        </w:rPr>
        <w:t>ity at the end of the deposit period, assuming that the annuity cash flows</w:t>
      </w:r>
      <w:r>
        <w:rPr>
          <w:spacing w:val="1"/>
          <w:sz w:val="20"/>
        </w:rPr>
        <w:t> </w:t>
      </w:r>
      <w:r>
        <w:rPr>
          <w:sz w:val="20"/>
        </w:rPr>
        <w:t>occur at the end of each year. The interest is compounded daily for the</w:t>
      </w:r>
      <w:r>
        <w:rPr>
          <w:spacing w:val="1"/>
          <w:sz w:val="20"/>
        </w:rPr>
        <w:t> </w:t>
      </w:r>
      <w:r>
        <w:rPr>
          <w:sz w:val="20"/>
        </w:rPr>
        <w:t>annuity.</w:t>
      </w:r>
    </w:p>
    <w:p>
      <w:pPr>
        <w:pStyle w:val="BodyText"/>
        <w:spacing w:before="8"/>
        <w:rPr>
          <w:sz w:val="25"/>
        </w:rPr>
      </w:pPr>
    </w:p>
    <w:tbl>
      <w:tblPr>
        <w:tblW w:w="0" w:type="auto"/>
        <w:jc w:val="left"/>
        <w:tblInd w:w="22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8"/>
        <w:gridCol w:w="865"/>
        <w:gridCol w:w="581"/>
        <w:gridCol w:w="645"/>
      </w:tblGrid>
      <w:tr>
        <w:trPr>
          <w:trHeight w:val="375" w:hRule="atLeast"/>
        </w:trPr>
        <w:tc>
          <w:tcPr>
            <w:tcW w:w="48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Case</w:t>
            </w:r>
          </w:p>
        </w:tc>
        <w:tc>
          <w:tcPr>
            <w:tcW w:w="86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129" w:right="114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Amount</w:t>
            </w:r>
          </w:p>
        </w:tc>
        <w:tc>
          <w:tcPr>
            <w:tcW w:w="5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116" w:right="110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APR</w:t>
            </w:r>
          </w:p>
        </w:tc>
        <w:tc>
          <w:tcPr>
            <w:tcW w:w="6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13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Periods</w:t>
            </w:r>
          </w:p>
        </w:tc>
      </w:tr>
      <w:tr>
        <w:trPr>
          <w:trHeight w:val="245" w:hRule="atLeast"/>
        </w:trPr>
        <w:tc>
          <w:tcPr>
            <w:tcW w:w="488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w w:val="99"/>
                <w:sz w:val="16"/>
              </w:rPr>
              <w:t>A</w:t>
            </w:r>
          </w:p>
        </w:tc>
        <w:tc>
          <w:tcPr>
            <w:tcW w:w="865" w:type="dxa"/>
          </w:tcPr>
          <w:p>
            <w:pPr>
              <w:pStyle w:val="TableParagraph"/>
              <w:spacing w:before="35"/>
              <w:ind w:left="249" w:right="114"/>
              <w:jc w:val="center"/>
              <w:rPr>
                <w:sz w:val="16"/>
              </w:rPr>
            </w:pPr>
            <w:r>
              <w:rPr>
                <w:sz w:val="16"/>
              </w:rPr>
              <w:t>$2500</w:t>
            </w:r>
          </w:p>
        </w:tc>
        <w:tc>
          <w:tcPr>
            <w:tcW w:w="581" w:type="dxa"/>
          </w:tcPr>
          <w:p>
            <w:pPr>
              <w:pStyle w:val="TableParagraph"/>
              <w:spacing w:before="35"/>
              <w:ind w:left="127" w:right="21"/>
              <w:jc w:val="center"/>
              <w:rPr>
                <w:sz w:val="16"/>
              </w:rPr>
            </w:pPr>
            <w:r>
              <w:rPr>
                <w:sz w:val="16"/>
              </w:rPr>
              <w:t>8%</w:t>
            </w:r>
          </w:p>
        </w:tc>
        <w:tc>
          <w:tcPr>
            <w:tcW w:w="645" w:type="dxa"/>
          </w:tcPr>
          <w:p>
            <w:pPr>
              <w:pStyle w:val="TableParagraph"/>
              <w:spacing w:before="35"/>
              <w:ind w:left="95"/>
              <w:jc w:val="center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</w:tr>
      <w:tr>
        <w:trPr>
          <w:trHeight w:val="229" w:hRule="atLeast"/>
        </w:trPr>
        <w:tc>
          <w:tcPr>
            <w:tcW w:w="488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w w:val="100"/>
                <w:sz w:val="16"/>
              </w:rPr>
              <w:t>B</w:t>
            </w:r>
          </w:p>
        </w:tc>
        <w:tc>
          <w:tcPr>
            <w:tcW w:w="865" w:type="dxa"/>
          </w:tcPr>
          <w:p>
            <w:pPr>
              <w:pStyle w:val="TableParagraph"/>
              <w:spacing w:before="20"/>
              <w:ind w:left="280" w:right="65"/>
              <w:jc w:val="center"/>
              <w:rPr>
                <w:sz w:val="16"/>
              </w:rPr>
            </w:pPr>
            <w:r>
              <w:rPr>
                <w:sz w:val="16"/>
              </w:rPr>
              <w:t>$500</w:t>
            </w:r>
          </w:p>
        </w:tc>
        <w:tc>
          <w:tcPr>
            <w:tcW w:w="581" w:type="dxa"/>
          </w:tcPr>
          <w:p>
            <w:pPr>
              <w:pStyle w:val="TableParagraph"/>
              <w:spacing w:before="20"/>
              <w:ind w:left="127" w:right="101"/>
              <w:jc w:val="center"/>
              <w:rPr>
                <w:sz w:val="16"/>
              </w:rPr>
            </w:pPr>
            <w:r>
              <w:rPr>
                <w:sz w:val="16"/>
              </w:rPr>
              <w:t>12%</w:t>
            </w:r>
          </w:p>
        </w:tc>
        <w:tc>
          <w:tcPr>
            <w:tcW w:w="645" w:type="dxa"/>
          </w:tcPr>
          <w:p>
            <w:pPr>
              <w:pStyle w:val="TableParagraph"/>
              <w:spacing w:before="20"/>
              <w:ind w:left="175"/>
              <w:jc w:val="center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</w:tr>
      <w:tr>
        <w:trPr>
          <w:trHeight w:val="229" w:hRule="atLeast"/>
        </w:trPr>
        <w:tc>
          <w:tcPr>
            <w:tcW w:w="488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w w:val="100"/>
                <w:sz w:val="16"/>
              </w:rPr>
              <w:t>C</w:t>
            </w:r>
          </w:p>
        </w:tc>
        <w:tc>
          <w:tcPr>
            <w:tcW w:w="865" w:type="dxa"/>
          </w:tcPr>
          <w:p>
            <w:pPr>
              <w:pStyle w:val="TableParagraph"/>
              <w:ind w:left="129" w:right="114"/>
              <w:jc w:val="center"/>
              <w:rPr>
                <w:sz w:val="16"/>
              </w:rPr>
            </w:pPr>
            <w:r>
              <w:rPr>
                <w:sz w:val="16"/>
              </w:rPr>
              <w:t>$30,000</w:t>
            </w:r>
          </w:p>
        </w:tc>
        <w:tc>
          <w:tcPr>
            <w:tcW w:w="581" w:type="dxa"/>
          </w:tcPr>
          <w:p>
            <w:pPr>
              <w:pStyle w:val="TableParagraph"/>
              <w:ind w:left="127" w:right="101"/>
              <w:jc w:val="center"/>
              <w:rPr>
                <w:sz w:val="16"/>
              </w:rPr>
            </w:pPr>
            <w:r>
              <w:rPr>
                <w:sz w:val="16"/>
              </w:rPr>
              <w:t>20%</w:t>
            </w:r>
          </w:p>
        </w:tc>
        <w:tc>
          <w:tcPr>
            <w:tcW w:w="645" w:type="dxa"/>
          </w:tcPr>
          <w:p>
            <w:pPr>
              <w:pStyle w:val="TableParagraph"/>
              <w:ind w:left="175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rPr>
          <w:trHeight w:val="230" w:hRule="atLeast"/>
        </w:trPr>
        <w:tc>
          <w:tcPr>
            <w:tcW w:w="488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w w:val="99"/>
                <w:sz w:val="16"/>
              </w:rPr>
              <w:t>D</w:t>
            </w:r>
          </w:p>
        </w:tc>
        <w:tc>
          <w:tcPr>
            <w:tcW w:w="865" w:type="dxa"/>
          </w:tcPr>
          <w:p>
            <w:pPr>
              <w:pStyle w:val="TableParagraph"/>
              <w:spacing w:before="20"/>
              <w:ind w:left="129" w:right="114"/>
              <w:jc w:val="center"/>
              <w:rPr>
                <w:sz w:val="16"/>
              </w:rPr>
            </w:pPr>
            <w:r>
              <w:rPr>
                <w:sz w:val="16"/>
              </w:rPr>
              <w:t>$11,500</w:t>
            </w:r>
          </w:p>
        </w:tc>
        <w:tc>
          <w:tcPr>
            <w:tcW w:w="581" w:type="dxa"/>
          </w:tcPr>
          <w:p>
            <w:pPr>
              <w:pStyle w:val="TableParagraph"/>
              <w:spacing w:before="20"/>
              <w:ind w:left="127" w:right="21"/>
              <w:jc w:val="center"/>
              <w:rPr>
                <w:sz w:val="16"/>
              </w:rPr>
            </w:pPr>
            <w:r>
              <w:rPr>
                <w:sz w:val="16"/>
              </w:rPr>
              <w:t>9%</w:t>
            </w:r>
          </w:p>
        </w:tc>
        <w:tc>
          <w:tcPr>
            <w:tcW w:w="645" w:type="dxa"/>
          </w:tcPr>
          <w:p>
            <w:pPr>
              <w:pStyle w:val="TableParagraph"/>
              <w:spacing w:before="20"/>
              <w:ind w:left="175"/>
              <w:jc w:val="center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>
        <w:trPr>
          <w:trHeight w:val="344" w:hRule="atLeast"/>
        </w:trPr>
        <w:tc>
          <w:tcPr>
            <w:tcW w:w="48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w w:val="100"/>
                <w:sz w:val="16"/>
              </w:rPr>
              <w:t>E</w:t>
            </w:r>
          </w:p>
        </w:tc>
        <w:tc>
          <w:tcPr>
            <w:tcW w:w="86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249" w:right="114"/>
              <w:jc w:val="center"/>
              <w:rPr>
                <w:sz w:val="16"/>
              </w:rPr>
            </w:pPr>
            <w:r>
              <w:rPr>
                <w:sz w:val="16"/>
              </w:rPr>
              <w:t>$6000</w:t>
            </w:r>
          </w:p>
        </w:tc>
        <w:tc>
          <w:tcPr>
            <w:tcW w:w="5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27" w:right="101"/>
              <w:jc w:val="center"/>
              <w:rPr>
                <w:sz w:val="16"/>
              </w:rPr>
            </w:pPr>
            <w:r>
              <w:rPr>
                <w:sz w:val="16"/>
              </w:rPr>
              <w:t>14%</w:t>
            </w:r>
          </w:p>
        </w:tc>
        <w:tc>
          <w:tcPr>
            <w:tcW w:w="64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95"/>
              <w:jc w:val="center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</w:tr>
    </w:tbl>
    <w:p>
      <w:pPr>
        <w:pStyle w:val="BodyText"/>
        <w:spacing w:before="2"/>
        <w:rPr>
          <w:sz w:val="30"/>
        </w:rPr>
      </w:pPr>
    </w:p>
    <w:p>
      <w:pPr>
        <w:pStyle w:val="ListParagraph"/>
        <w:numPr>
          <w:ilvl w:val="1"/>
          <w:numId w:val="25"/>
        </w:numPr>
        <w:tabs>
          <w:tab w:pos="810" w:val="left" w:leader="none"/>
        </w:tabs>
        <w:spacing w:line="249" w:lineRule="auto" w:before="0" w:after="0"/>
        <w:ind w:left="810" w:right="427" w:hanging="382"/>
        <w:jc w:val="both"/>
        <w:rPr>
          <w:sz w:val="20"/>
        </w:rPr>
      </w:pPr>
      <w:r>
        <w:rPr>
          <w:sz w:val="20"/>
        </w:rPr>
        <w:t>You are estimating the costs to emplace water pump units in remote vil-</w:t>
      </w:r>
      <w:r>
        <w:rPr>
          <w:spacing w:val="1"/>
          <w:sz w:val="20"/>
        </w:rPr>
        <w:t> </w:t>
      </w:r>
      <w:r>
        <w:rPr>
          <w:sz w:val="20"/>
        </w:rPr>
        <w:t>lages in a third world country, to decrease the distance people have to</w:t>
      </w:r>
      <w:r>
        <w:rPr>
          <w:spacing w:val="1"/>
          <w:sz w:val="20"/>
        </w:rPr>
        <w:t> </w:t>
      </w:r>
      <w:r>
        <w:rPr>
          <w:sz w:val="20"/>
        </w:rPr>
        <w:t>travel during the dry season to get water. Each village will require a 20</w:t>
      </w:r>
      <w:r>
        <w:rPr>
          <w:spacing w:val="1"/>
          <w:sz w:val="20"/>
        </w:rPr>
        <w:t> </w:t>
      </w:r>
      <w:r>
        <w:rPr>
          <w:sz w:val="20"/>
        </w:rPr>
        <w:t>HP unit that will last 4 years. The number of operating hours per year</w:t>
      </w:r>
      <w:r>
        <w:rPr>
          <w:spacing w:val="1"/>
          <w:sz w:val="20"/>
        </w:rPr>
        <w:t> </w:t>
      </w:r>
      <w:r>
        <w:rPr>
          <w:sz w:val="20"/>
        </w:rPr>
        <w:t>depends on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amount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rainfall during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rainy</w:t>
      </w:r>
      <w:r>
        <w:rPr>
          <w:spacing w:val="1"/>
          <w:sz w:val="20"/>
        </w:rPr>
        <w:t> </w:t>
      </w:r>
      <w:r>
        <w:rPr>
          <w:sz w:val="20"/>
        </w:rPr>
        <w:t>season.</w:t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ind w:left="810"/>
      </w:pPr>
      <w:r>
        <w:rPr/>
        <w:t>Option</w:t>
      </w:r>
      <w:r>
        <w:rPr>
          <w:spacing w:val="7"/>
        </w:rPr>
        <w:t> </w:t>
      </w:r>
      <w:r>
        <w:rPr/>
        <w:t>1:</w:t>
      </w:r>
      <w:r>
        <w:rPr>
          <w:spacing w:val="6"/>
        </w:rPr>
        <w:t> </w:t>
      </w:r>
      <w:r>
        <w:rPr/>
        <w:t>An</w:t>
      </w:r>
      <w:r>
        <w:rPr>
          <w:spacing w:val="7"/>
        </w:rPr>
        <w:t> </w:t>
      </w:r>
      <w:r>
        <w:rPr/>
        <w:t>$1800</w:t>
      </w:r>
      <w:r>
        <w:rPr>
          <w:spacing w:val="7"/>
        </w:rPr>
        <w:t> </w:t>
      </w:r>
      <w:r>
        <w:rPr/>
        <w:t>electric</w:t>
      </w:r>
      <w:r>
        <w:rPr>
          <w:spacing w:val="7"/>
        </w:rPr>
        <w:t> </w:t>
      </w:r>
      <w:r>
        <w:rPr/>
        <w:t>pump</w:t>
      </w:r>
      <w:r>
        <w:rPr>
          <w:spacing w:val="7"/>
        </w:rPr>
        <w:t> </w:t>
      </w:r>
      <w:r>
        <w:rPr/>
        <w:t>requiring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power</w:t>
      </w:r>
      <w:r>
        <w:rPr>
          <w:spacing w:val="7"/>
        </w:rPr>
        <w:t> </w:t>
      </w:r>
      <w:r>
        <w:rPr/>
        <w:t>supply</w:t>
      </w:r>
      <w:r>
        <w:rPr>
          <w:spacing w:val="7"/>
        </w:rPr>
        <w:t> </w:t>
      </w:r>
      <w:r>
        <w:rPr/>
        <w:t>will</w:t>
      </w:r>
      <w:r>
        <w:rPr>
          <w:spacing w:val="7"/>
        </w:rPr>
        <w:t> </w:t>
      </w:r>
      <w:r>
        <w:rPr/>
        <w:t>have</w:t>
      </w:r>
      <w:r>
        <w:rPr>
          <w:spacing w:val="7"/>
        </w:rPr>
        <w:t> </w:t>
      </w:r>
      <w:r>
        <w:rPr/>
        <w:t>a</w:t>
      </w:r>
    </w:p>
    <w:p>
      <w:pPr>
        <w:pStyle w:val="BodyText"/>
        <w:spacing w:line="249" w:lineRule="auto" w:before="10"/>
        <w:ind w:left="1050" w:right="426"/>
      </w:pPr>
      <w:r>
        <w:rPr/>
        <w:t>$400</w:t>
      </w:r>
      <w:r>
        <w:rPr>
          <w:spacing w:val="-11"/>
        </w:rPr>
        <w:t> </w:t>
      </w:r>
      <w:r>
        <w:rPr/>
        <w:t>salvage</w:t>
      </w:r>
      <w:r>
        <w:rPr>
          <w:spacing w:val="-11"/>
        </w:rPr>
        <w:t> </w:t>
      </w:r>
      <w:r>
        <w:rPr/>
        <w:t>value</w:t>
      </w:r>
      <w:r>
        <w:rPr>
          <w:spacing w:val="-11"/>
        </w:rPr>
        <w:t> </w:t>
      </w:r>
      <w:r>
        <w:rPr/>
        <w:t>at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end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4</w:t>
      </w:r>
      <w:r>
        <w:rPr>
          <w:spacing w:val="-11"/>
        </w:rPr>
        <w:t> </w:t>
      </w:r>
      <w:r>
        <w:rPr/>
        <w:t>years.</w:t>
      </w:r>
      <w:r>
        <w:rPr>
          <w:spacing w:val="-10"/>
        </w:rPr>
        <w:t> </w:t>
      </w:r>
      <w:r>
        <w:rPr/>
        <w:t>Electric</w:t>
      </w:r>
      <w:r>
        <w:rPr>
          <w:spacing w:val="-11"/>
        </w:rPr>
        <w:t> </w:t>
      </w:r>
      <w:r>
        <w:rPr/>
        <w:t>power</w:t>
      </w:r>
      <w:r>
        <w:rPr>
          <w:spacing w:val="-11"/>
        </w:rPr>
        <w:t> </w:t>
      </w:r>
      <w:r>
        <w:rPr/>
        <w:t>costs</w:t>
      </w:r>
      <w:r>
        <w:rPr>
          <w:spacing w:val="-11"/>
        </w:rPr>
        <w:t> </w:t>
      </w:r>
      <w:r>
        <w:rPr/>
        <w:t>$1.10</w:t>
      </w:r>
      <w:r>
        <w:rPr>
          <w:spacing w:val="-11"/>
        </w:rPr>
        <w:t> </w:t>
      </w:r>
      <w:r>
        <w:rPr/>
        <w:t>per</w:t>
      </w:r>
      <w:r>
        <w:rPr>
          <w:spacing w:val="-47"/>
        </w:rPr>
        <w:t> </w:t>
      </w:r>
      <w:r>
        <w:rPr/>
        <w:t>hour</w:t>
      </w:r>
      <w:r>
        <w:rPr>
          <w:spacing w:val="-1"/>
        </w:rPr>
        <w:t> </w:t>
      </w:r>
      <w:r>
        <w:rPr/>
        <w:t>of operation and maintenance cost</w:t>
      </w:r>
      <w:r>
        <w:rPr>
          <w:spacing w:val="-1"/>
        </w:rPr>
        <w:t> </w:t>
      </w:r>
      <w:r>
        <w:rPr/>
        <w:t>is $360/year.</w:t>
      </w:r>
    </w:p>
    <w:p>
      <w:pPr>
        <w:pStyle w:val="BodyText"/>
        <w:spacing w:line="249" w:lineRule="auto" w:before="2"/>
        <w:ind w:left="1050" w:right="428" w:hanging="240"/>
      </w:pPr>
      <w:r>
        <w:rPr/>
        <w:t>Option</w:t>
      </w:r>
      <w:r>
        <w:rPr>
          <w:spacing w:val="20"/>
        </w:rPr>
        <w:t> </w:t>
      </w:r>
      <w:r>
        <w:rPr/>
        <w:t>2:</w:t>
      </w:r>
      <w:r>
        <w:rPr>
          <w:spacing w:val="20"/>
        </w:rPr>
        <w:t> </w:t>
      </w:r>
      <w:r>
        <w:rPr/>
        <w:t>A</w:t>
      </w:r>
      <w:r>
        <w:rPr>
          <w:spacing w:val="21"/>
        </w:rPr>
        <w:t> </w:t>
      </w:r>
      <w:r>
        <w:rPr/>
        <w:t>gasoline-powered</w:t>
      </w:r>
      <w:r>
        <w:rPr>
          <w:spacing w:val="20"/>
        </w:rPr>
        <w:t> </w:t>
      </w:r>
      <w:r>
        <w:rPr/>
        <w:t>pumping</w:t>
      </w:r>
      <w:r>
        <w:rPr>
          <w:spacing w:val="20"/>
        </w:rPr>
        <w:t> </w:t>
      </w:r>
      <w:r>
        <w:rPr/>
        <w:t>unit</w:t>
      </w:r>
      <w:r>
        <w:rPr>
          <w:spacing w:val="20"/>
        </w:rPr>
        <w:t> </w:t>
      </w:r>
      <w:r>
        <w:rPr/>
        <w:t>that</w:t>
      </w:r>
      <w:r>
        <w:rPr>
          <w:spacing w:val="20"/>
        </w:rPr>
        <w:t> </w:t>
      </w:r>
      <w:r>
        <w:rPr/>
        <w:t>costs</w:t>
      </w:r>
      <w:r>
        <w:rPr>
          <w:spacing w:val="21"/>
        </w:rPr>
        <w:t> </w:t>
      </w:r>
      <w:r>
        <w:rPr/>
        <w:t>$550.</w:t>
      </w:r>
      <w:r>
        <w:rPr>
          <w:spacing w:val="20"/>
        </w:rPr>
        <w:t> </w:t>
      </w:r>
      <w:r>
        <w:rPr/>
        <w:t>This</w:t>
      </w:r>
      <w:r>
        <w:rPr>
          <w:spacing w:val="20"/>
        </w:rPr>
        <w:t> </w:t>
      </w:r>
      <w:r>
        <w:rPr/>
        <w:t>unit</w:t>
      </w:r>
      <w:r>
        <w:rPr>
          <w:spacing w:val="-47"/>
        </w:rPr>
        <w:t> </w:t>
      </w:r>
      <w:r>
        <w:rPr/>
        <w:t>will</w:t>
      </w:r>
      <w:r>
        <w:rPr>
          <w:spacing w:val="19"/>
        </w:rPr>
        <w:t> </w:t>
      </w:r>
      <w:r>
        <w:rPr/>
        <w:t>have</w:t>
      </w:r>
      <w:r>
        <w:rPr>
          <w:spacing w:val="20"/>
        </w:rPr>
        <w:t> </w:t>
      </w:r>
      <w:r>
        <w:rPr/>
        <w:t>no</w:t>
      </w:r>
      <w:r>
        <w:rPr>
          <w:spacing w:val="20"/>
        </w:rPr>
        <w:t> </w:t>
      </w:r>
      <w:r>
        <w:rPr/>
        <w:t>salvage</w:t>
      </w:r>
      <w:r>
        <w:rPr>
          <w:spacing w:val="20"/>
        </w:rPr>
        <w:t> </w:t>
      </w:r>
      <w:r>
        <w:rPr/>
        <w:t>value</w:t>
      </w:r>
      <w:r>
        <w:rPr>
          <w:spacing w:val="20"/>
        </w:rPr>
        <w:t> </w:t>
      </w:r>
      <w:r>
        <w:rPr/>
        <w:t>after</w:t>
      </w:r>
      <w:r>
        <w:rPr>
          <w:spacing w:val="20"/>
        </w:rPr>
        <w:t> </w:t>
      </w:r>
      <w:r>
        <w:rPr/>
        <w:t>4</w:t>
      </w:r>
      <w:r>
        <w:rPr>
          <w:spacing w:val="20"/>
        </w:rPr>
        <w:t> </w:t>
      </w:r>
      <w:r>
        <w:rPr/>
        <w:t>years.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cost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fuel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/>
        <w:t>oil</w:t>
      </w:r>
      <w:r>
        <w:rPr>
          <w:spacing w:val="19"/>
        </w:rPr>
        <w:t> </w:t>
      </w:r>
      <w:r>
        <w:rPr/>
        <w:t>is</w:t>
      </w:r>
    </w:p>
    <w:p>
      <w:pPr>
        <w:pStyle w:val="BodyText"/>
        <w:spacing w:line="249" w:lineRule="auto" w:before="1"/>
        <w:ind w:left="1050" w:right="185"/>
      </w:pPr>
      <w:r>
        <w:rPr/>
        <w:t>$0.35</w:t>
      </w:r>
      <w:r>
        <w:rPr>
          <w:spacing w:val="16"/>
        </w:rPr>
        <w:t> </w:t>
      </w:r>
      <w:r>
        <w:rPr/>
        <w:t>per</w:t>
      </w:r>
      <w:r>
        <w:rPr>
          <w:spacing w:val="16"/>
        </w:rPr>
        <w:t> </w:t>
      </w:r>
      <w:r>
        <w:rPr/>
        <w:t>operating</w:t>
      </w:r>
      <w:r>
        <w:rPr>
          <w:spacing w:val="16"/>
        </w:rPr>
        <w:t> </w:t>
      </w:r>
      <w:r>
        <w:rPr/>
        <w:t>hour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estimated</w:t>
      </w:r>
      <w:r>
        <w:rPr>
          <w:spacing w:val="17"/>
        </w:rPr>
        <w:t> </w:t>
      </w:r>
      <w:r>
        <w:rPr/>
        <w:t>labor</w:t>
      </w:r>
      <w:r>
        <w:rPr>
          <w:spacing w:val="16"/>
        </w:rPr>
        <w:t> </w:t>
      </w:r>
      <w:r>
        <w:rPr/>
        <w:t>cost</w:t>
      </w:r>
      <w:r>
        <w:rPr>
          <w:spacing w:val="16"/>
        </w:rPr>
        <w:t> </w:t>
      </w:r>
      <w:r>
        <w:rPr/>
        <w:t>to</w:t>
      </w:r>
      <w:r>
        <w:rPr>
          <w:spacing w:val="16"/>
        </w:rPr>
        <w:t> </w:t>
      </w:r>
      <w:r>
        <w:rPr/>
        <w:t>operate</w:t>
      </w:r>
      <w:r>
        <w:rPr>
          <w:spacing w:val="16"/>
        </w:rPr>
        <w:t> </w:t>
      </w:r>
      <w:r>
        <w:rPr/>
        <w:t>the</w:t>
      </w:r>
      <w:r>
        <w:rPr>
          <w:spacing w:val="-47"/>
        </w:rPr>
        <w:t> </w:t>
      </w:r>
      <w:r>
        <w:rPr/>
        <w:t>unit</w:t>
      </w:r>
      <w:r>
        <w:rPr>
          <w:spacing w:val="-1"/>
        </w:rPr>
        <w:t> </w:t>
      </w:r>
      <w:r>
        <w:rPr/>
        <w:t>is $1.40 per</w:t>
      </w:r>
      <w:r>
        <w:rPr>
          <w:spacing w:val="-1"/>
        </w:rPr>
        <w:t> </w:t>
      </w:r>
      <w:r>
        <w:rPr/>
        <w:t>operating hour.</w: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line="249" w:lineRule="auto"/>
        <w:ind w:left="810" w:right="427"/>
        <w:jc w:val="both"/>
      </w:pPr>
      <w:r>
        <w:rPr/>
        <w:t>Determine the minimum number of annual operating hours required to</w:t>
      </w:r>
      <w:r>
        <w:rPr>
          <w:spacing w:val="1"/>
        </w:rPr>
        <w:t> </w:t>
      </w:r>
      <w:r>
        <w:rPr/>
        <w:t>justify purchasing the electric pump (Option 1) if your MARR is 10%</w:t>
      </w:r>
      <w:r>
        <w:rPr>
          <w:spacing w:val="1"/>
        </w:rPr>
        <w:t> </w:t>
      </w:r>
      <w:r>
        <w:rPr/>
        <w:t>(effective</w:t>
      </w:r>
      <w:r>
        <w:rPr>
          <w:spacing w:val="-1"/>
        </w:rPr>
        <w:t> </w:t>
      </w:r>
      <w:r>
        <w:rPr/>
        <w:t>annual interest).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1"/>
          <w:numId w:val="25"/>
        </w:numPr>
        <w:tabs>
          <w:tab w:pos="810" w:val="left" w:leader="none"/>
        </w:tabs>
        <w:spacing w:line="249" w:lineRule="auto" w:before="93" w:after="0"/>
        <w:ind w:left="810" w:right="427" w:hanging="382"/>
        <w:jc w:val="both"/>
        <w:rPr>
          <w:sz w:val="20"/>
        </w:rPr>
      </w:pPr>
      <w:r>
        <w:rPr>
          <w:sz w:val="20"/>
        </w:rPr>
        <w:t>You are considering investing $15,000 for a new file server to handle</w:t>
      </w:r>
      <w:r>
        <w:rPr>
          <w:spacing w:val="1"/>
          <w:sz w:val="20"/>
        </w:rPr>
        <w:t> </w:t>
      </w:r>
      <w:r>
        <w:rPr>
          <w:sz w:val="20"/>
        </w:rPr>
        <w:t>office</w:t>
      </w:r>
      <w:r>
        <w:rPr>
          <w:spacing w:val="-10"/>
          <w:sz w:val="20"/>
        </w:rPr>
        <w:t> </w:t>
      </w:r>
      <w:r>
        <w:rPr>
          <w:sz w:val="20"/>
        </w:rPr>
        <w:t>e-mail,</w:t>
      </w:r>
      <w:r>
        <w:rPr>
          <w:spacing w:val="-10"/>
          <w:sz w:val="20"/>
        </w:rPr>
        <w:t> </w:t>
      </w:r>
      <w:r>
        <w:rPr>
          <w:sz w:val="20"/>
        </w:rPr>
        <w:t>central</w:t>
      </w:r>
      <w:r>
        <w:rPr>
          <w:spacing w:val="-10"/>
          <w:sz w:val="20"/>
        </w:rPr>
        <w:t> </w:t>
      </w:r>
      <w:r>
        <w:rPr>
          <w:sz w:val="20"/>
        </w:rPr>
        <w:t>document</w:t>
      </w:r>
      <w:r>
        <w:rPr>
          <w:spacing w:val="-9"/>
          <w:sz w:val="20"/>
        </w:rPr>
        <w:t> </w:t>
      </w:r>
      <w:r>
        <w:rPr>
          <w:sz w:val="20"/>
        </w:rPr>
        <w:t>storage,</w:t>
      </w:r>
      <w:r>
        <w:rPr>
          <w:spacing w:val="-10"/>
          <w:sz w:val="20"/>
        </w:rPr>
        <w:t> </w:t>
      </w:r>
      <w:r>
        <w:rPr>
          <w:sz w:val="20"/>
        </w:rPr>
        <w:t>and</w:t>
      </w:r>
      <w:r>
        <w:rPr>
          <w:spacing w:val="-10"/>
          <w:sz w:val="20"/>
        </w:rPr>
        <w:t> </w:t>
      </w:r>
      <w:r>
        <w:rPr>
          <w:sz w:val="20"/>
        </w:rPr>
        <w:t>so</w:t>
      </w:r>
      <w:r>
        <w:rPr>
          <w:spacing w:val="-9"/>
          <w:sz w:val="20"/>
        </w:rPr>
        <w:t> </w:t>
      </w:r>
      <w:r>
        <w:rPr>
          <w:sz w:val="20"/>
        </w:rPr>
        <w:t>forth.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computer</w:t>
      </w:r>
      <w:r>
        <w:rPr>
          <w:spacing w:val="-9"/>
          <w:sz w:val="20"/>
        </w:rPr>
        <w:t> </w:t>
      </w:r>
      <w:r>
        <w:rPr>
          <w:sz w:val="20"/>
        </w:rPr>
        <w:t>sales-</w:t>
      </w:r>
      <w:r>
        <w:rPr>
          <w:spacing w:val="-48"/>
          <w:sz w:val="20"/>
        </w:rPr>
        <w:t> </w:t>
      </w:r>
      <w:r>
        <w:rPr>
          <w:sz w:val="20"/>
        </w:rPr>
        <w:t>person offers you a plan in which you can finance 100% of the purchase</w:t>
      </w:r>
      <w:r>
        <w:rPr>
          <w:spacing w:val="1"/>
          <w:sz w:val="20"/>
        </w:rPr>
        <w:t> </w:t>
      </w:r>
      <w:r>
        <w:rPr>
          <w:sz w:val="20"/>
        </w:rPr>
        <w:t>price with terms of monthly payments at 6%, compounded daily, for the</w:t>
      </w:r>
      <w:r>
        <w:rPr>
          <w:spacing w:val="1"/>
          <w:sz w:val="20"/>
        </w:rPr>
        <w:t> </w:t>
      </w:r>
      <w:r>
        <w:rPr>
          <w:sz w:val="20"/>
        </w:rPr>
        <w:t>next 4 years. The computer will be obsolete at that point and have zero</w:t>
      </w:r>
      <w:r>
        <w:rPr>
          <w:spacing w:val="1"/>
          <w:sz w:val="20"/>
        </w:rPr>
        <w:t> </w:t>
      </w:r>
      <w:r>
        <w:rPr>
          <w:sz w:val="20"/>
        </w:rPr>
        <w:t>salvage</w:t>
      </w:r>
      <w:r>
        <w:rPr>
          <w:spacing w:val="-8"/>
          <w:sz w:val="20"/>
        </w:rPr>
        <w:t> </w:t>
      </w:r>
      <w:r>
        <w:rPr>
          <w:sz w:val="20"/>
        </w:rPr>
        <w:t>value.</w:t>
      </w:r>
      <w:r>
        <w:rPr>
          <w:spacing w:val="-7"/>
          <w:sz w:val="20"/>
        </w:rPr>
        <w:t> </w:t>
      </w:r>
      <w:r>
        <w:rPr>
          <w:sz w:val="20"/>
        </w:rPr>
        <w:t>Draw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cash</w:t>
      </w:r>
      <w:r>
        <w:rPr>
          <w:spacing w:val="-7"/>
          <w:sz w:val="20"/>
        </w:rPr>
        <w:t> </w:t>
      </w:r>
      <w:r>
        <w:rPr>
          <w:sz w:val="20"/>
        </w:rPr>
        <w:t>flow</w:t>
      </w:r>
      <w:r>
        <w:rPr>
          <w:spacing w:val="-8"/>
          <w:sz w:val="20"/>
        </w:rPr>
        <w:t> </w:t>
      </w:r>
      <w:r>
        <w:rPr>
          <w:sz w:val="20"/>
        </w:rPr>
        <w:t>diagram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determine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monthly</w:t>
      </w:r>
      <w:r>
        <w:rPr>
          <w:spacing w:val="-8"/>
          <w:sz w:val="20"/>
        </w:rPr>
        <w:t> </w:t>
      </w:r>
      <w:r>
        <w:rPr>
          <w:sz w:val="20"/>
        </w:rPr>
        <w:t>pay-</w:t>
      </w:r>
      <w:r>
        <w:rPr>
          <w:spacing w:val="-47"/>
          <w:sz w:val="20"/>
        </w:rPr>
        <w:t> </w:t>
      </w:r>
      <w:r>
        <w:rPr>
          <w:sz w:val="20"/>
        </w:rPr>
        <w:t>ments</w:t>
      </w:r>
      <w:r>
        <w:rPr>
          <w:spacing w:val="-6"/>
          <w:sz w:val="20"/>
        </w:rPr>
        <w:t> </w:t>
      </w:r>
      <w:r>
        <w:rPr>
          <w:sz w:val="20"/>
        </w:rPr>
        <w:t>for</w:t>
      </w:r>
      <w:r>
        <w:rPr>
          <w:spacing w:val="-6"/>
          <w:sz w:val="20"/>
        </w:rPr>
        <w:t> </w:t>
      </w:r>
      <w:r>
        <w:rPr>
          <w:sz w:val="20"/>
        </w:rPr>
        <w:t>this</w:t>
      </w:r>
      <w:r>
        <w:rPr>
          <w:spacing w:val="-6"/>
          <w:sz w:val="20"/>
        </w:rPr>
        <w:t> </w:t>
      </w:r>
      <w:r>
        <w:rPr>
          <w:sz w:val="20"/>
        </w:rPr>
        <w:t>loan.</w:t>
      </w:r>
      <w:r>
        <w:rPr>
          <w:spacing w:val="-6"/>
          <w:sz w:val="20"/>
        </w:rPr>
        <w:t> </w:t>
      </w:r>
      <w:r>
        <w:rPr>
          <w:sz w:val="20"/>
        </w:rPr>
        <w:t>What</w:t>
      </w:r>
      <w:r>
        <w:rPr>
          <w:spacing w:val="-6"/>
          <w:sz w:val="20"/>
        </w:rPr>
        <w:t> </w:t>
      </w:r>
      <w:r>
        <w:rPr>
          <w:sz w:val="20"/>
        </w:rPr>
        <w:t>portion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15th</w:t>
      </w:r>
      <w:r>
        <w:rPr>
          <w:spacing w:val="-6"/>
          <w:sz w:val="20"/>
        </w:rPr>
        <w:t> </w:t>
      </w:r>
      <w:r>
        <w:rPr>
          <w:sz w:val="20"/>
        </w:rPr>
        <w:t>payment</w:t>
      </w:r>
      <w:r>
        <w:rPr>
          <w:spacing w:val="-6"/>
          <w:sz w:val="20"/>
        </w:rPr>
        <w:t> </w:t>
      </w:r>
      <w:r>
        <w:rPr>
          <w:sz w:val="20"/>
        </w:rPr>
        <w:t>is</w:t>
      </w:r>
      <w:r>
        <w:rPr>
          <w:spacing w:val="-5"/>
          <w:sz w:val="20"/>
        </w:rPr>
        <w:t> </w:t>
      </w:r>
      <w:r>
        <w:rPr>
          <w:sz w:val="20"/>
        </w:rPr>
        <w:t>interest?</w:t>
      </w:r>
      <w:r>
        <w:rPr>
          <w:spacing w:val="-6"/>
          <w:sz w:val="20"/>
        </w:rPr>
        <w:t> </w:t>
      </w:r>
      <w:r>
        <w:rPr>
          <w:sz w:val="20"/>
        </w:rPr>
        <w:t>What</w:t>
      </w:r>
      <w:r>
        <w:rPr>
          <w:spacing w:val="-6"/>
          <w:sz w:val="20"/>
        </w:rPr>
        <w:t> </w:t>
      </w:r>
      <w:r>
        <w:rPr>
          <w:sz w:val="20"/>
        </w:rPr>
        <w:t>is</w:t>
      </w:r>
      <w:r>
        <w:rPr>
          <w:spacing w:val="-48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payoff after the 25th payment?</w:t>
      </w:r>
    </w:p>
    <w:p>
      <w:pPr>
        <w:pStyle w:val="ListParagraph"/>
        <w:numPr>
          <w:ilvl w:val="1"/>
          <w:numId w:val="25"/>
        </w:numPr>
        <w:tabs>
          <w:tab w:pos="810" w:val="left" w:leader="none"/>
        </w:tabs>
        <w:spacing w:line="249" w:lineRule="auto" w:before="7" w:after="0"/>
        <w:ind w:left="810" w:right="429" w:hanging="382"/>
        <w:jc w:val="both"/>
        <w:rPr>
          <w:sz w:val="20"/>
        </w:rPr>
      </w:pPr>
      <w:r>
        <w:rPr>
          <w:sz w:val="20"/>
        </w:rPr>
        <w:t>Develop a payment calculator using Excel. Assume that interest will be</w:t>
      </w:r>
      <w:r>
        <w:rPr>
          <w:spacing w:val="1"/>
          <w:sz w:val="20"/>
        </w:rPr>
        <w:t> </w:t>
      </w:r>
      <w:r>
        <w:rPr>
          <w:sz w:val="20"/>
        </w:rPr>
        <w:t>compounded</w:t>
      </w:r>
      <w:r>
        <w:rPr>
          <w:spacing w:val="-3"/>
          <w:sz w:val="20"/>
        </w:rPr>
        <w:t> </w:t>
      </w:r>
      <w:r>
        <w:rPr>
          <w:sz w:val="20"/>
        </w:rPr>
        <w:t>daily.</w:t>
      </w:r>
      <w:r>
        <w:rPr>
          <w:spacing w:val="-2"/>
          <w:sz w:val="20"/>
        </w:rPr>
        <w:t> </w:t>
      </w:r>
      <w:r>
        <w:rPr>
          <w:sz w:val="20"/>
        </w:rPr>
        <w:t>Your</w:t>
      </w:r>
      <w:r>
        <w:rPr>
          <w:spacing w:val="-2"/>
          <w:sz w:val="20"/>
        </w:rPr>
        <w:t> </w:t>
      </w:r>
      <w:r>
        <w:rPr>
          <w:sz w:val="20"/>
        </w:rPr>
        <w:t>input</w:t>
      </w:r>
      <w:r>
        <w:rPr>
          <w:spacing w:val="-2"/>
          <w:sz w:val="20"/>
        </w:rPr>
        <w:t> </w:t>
      </w:r>
      <w:r>
        <w:rPr>
          <w:sz w:val="20"/>
        </w:rPr>
        <w:t>should</w:t>
      </w:r>
      <w:r>
        <w:rPr>
          <w:spacing w:val="-2"/>
          <w:sz w:val="20"/>
        </w:rPr>
        <w:t> </w:t>
      </w:r>
      <w:r>
        <w:rPr>
          <w:sz w:val="20"/>
        </w:rPr>
        <w:t>include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following: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0"/>
          <w:numId w:val="27"/>
        </w:numPr>
        <w:tabs>
          <w:tab w:pos="1130" w:val="left" w:leader="none"/>
        </w:tabs>
        <w:spacing w:line="240" w:lineRule="auto" w:before="0" w:after="0"/>
        <w:ind w:left="1130" w:right="0" w:hanging="240"/>
        <w:jc w:val="left"/>
        <w:rPr>
          <w:sz w:val="20"/>
        </w:rPr>
      </w:pPr>
      <w:r>
        <w:rPr>
          <w:sz w:val="20"/>
        </w:rPr>
        <w:t>Number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payment</w:t>
      </w:r>
      <w:r>
        <w:rPr>
          <w:spacing w:val="-5"/>
          <w:sz w:val="20"/>
        </w:rPr>
        <w:t> </w:t>
      </w:r>
      <w:r>
        <w:rPr>
          <w:sz w:val="20"/>
        </w:rPr>
        <w:t>periods</w:t>
      </w:r>
      <w:r>
        <w:rPr>
          <w:spacing w:val="-6"/>
          <w:sz w:val="20"/>
        </w:rPr>
        <w:t> </w:t>
      </w:r>
      <w:r>
        <w:rPr>
          <w:sz w:val="20"/>
        </w:rPr>
        <w:t>(months)</w:t>
      </w:r>
    </w:p>
    <w:p>
      <w:pPr>
        <w:pStyle w:val="ListParagraph"/>
        <w:numPr>
          <w:ilvl w:val="0"/>
          <w:numId w:val="27"/>
        </w:numPr>
        <w:tabs>
          <w:tab w:pos="1130" w:val="left" w:leader="none"/>
        </w:tabs>
        <w:spacing w:line="240" w:lineRule="auto" w:before="10" w:after="0"/>
        <w:ind w:left="1130" w:right="0" w:hanging="240"/>
        <w:jc w:val="left"/>
        <w:rPr>
          <w:sz w:val="20"/>
        </w:rPr>
      </w:pPr>
      <w:r>
        <w:rPr>
          <w:sz w:val="20"/>
        </w:rPr>
        <w:t>Loan</w:t>
      </w:r>
      <w:r>
        <w:rPr>
          <w:spacing w:val="3"/>
          <w:sz w:val="20"/>
        </w:rPr>
        <w:t> </w:t>
      </w:r>
      <w:r>
        <w:rPr>
          <w:sz w:val="20"/>
        </w:rPr>
        <w:t>amount</w:t>
      </w:r>
    </w:p>
    <w:p>
      <w:pPr>
        <w:pStyle w:val="ListParagraph"/>
        <w:numPr>
          <w:ilvl w:val="0"/>
          <w:numId w:val="27"/>
        </w:numPr>
        <w:tabs>
          <w:tab w:pos="1130" w:val="left" w:leader="none"/>
        </w:tabs>
        <w:spacing w:line="240" w:lineRule="auto" w:before="10" w:after="0"/>
        <w:ind w:left="1130" w:right="0" w:hanging="240"/>
        <w:jc w:val="left"/>
        <w:rPr>
          <w:sz w:val="20"/>
        </w:rPr>
      </w:pPr>
      <w:r>
        <w:rPr>
          <w:sz w:val="20"/>
        </w:rPr>
        <w:t>Interest rate</w:t>
      </w:r>
      <w:r>
        <w:rPr>
          <w:spacing w:val="1"/>
          <w:sz w:val="20"/>
        </w:rPr>
        <w:t> </w:t>
      </w:r>
      <w:r>
        <w:rPr>
          <w:sz w:val="20"/>
        </w:rPr>
        <w:t>expressed</w:t>
      </w:r>
      <w:r>
        <w:rPr>
          <w:spacing w:val="1"/>
          <w:sz w:val="20"/>
        </w:rPr>
        <w:t> </w:t>
      </w:r>
      <w:r>
        <w:rPr>
          <w:sz w:val="20"/>
        </w:rPr>
        <w:t>as</w:t>
      </w:r>
      <w:r>
        <w:rPr>
          <w:spacing w:val="1"/>
          <w:sz w:val="20"/>
        </w:rPr>
        <w:t> </w:t>
      </w:r>
      <w:r>
        <w:rPr>
          <w:sz w:val="20"/>
        </w:rPr>
        <w:t>an</w:t>
      </w:r>
      <w:r>
        <w:rPr>
          <w:spacing w:val="1"/>
          <w:sz w:val="20"/>
        </w:rPr>
        <w:t> </w:t>
      </w:r>
      <w:r>
        <w:rPr>
          <w:sz w:val="20"/>
        </w:rPr>
        <w:t>APR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 w:before="1"/>
        <w:ind w:left="910" w:right="427" w:hanging="20"/>
        <w:jc w:val="both"/>
      </w:pPr>
      <w:r>
        <w:rPr/>
        <w:t>Develop a loan amortization table similar to the one shown below. The</w:t>
      </w:r>
      <w:r>
        <w:rPr>
          <w:spacing w:val="1"/>
        </w:rPr>
        <w:t> </w:t>
      </w:r>
      <w:r>
        <w:rPr/>
        <w:t>“extra payment” column requires a significant amount of logic and thus</w:t>
      </w:r>
      <w:r>
        <w:rPr>
          <w:spacing w:val="-47"/>
        </w:rPr>
        <w:t> </w:t>
      </w:r>
      <w:r>
        <w:rPr/>
        <w:t>is</w:t>
      </w:r>
      <w:r>
        <w:rPr>
          <w:spacing w:val="-1"/>
        </w:rPr>
        <w:t> </w:t>
      </w:r>
      <w:r>
        <w:rPr/>
        <w:t>optional.</w:t>
      </w:r>
    </w:p>
    <w:p>
      <w:pPr>
        <w:pStyle w:val="BodyText"/>
        <w:spacing w:before="2"/>
        <w:rPr>
          <w:sz w:val="22"/>
        </w:rPr>
      </w:pPr>
    </w:p>
    <w:tbl>
      <w:tblPr>
        <w:tblW w:w="0" w:type="auto"/>
        <w:jc w:val="left"/>
        <w:tblInd w:w="8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9"/>
        <w:gridCol w:w="4271"/>
      </w:tblGrid>
      <w:tr>
        <w:trPr>
          <w:trHeight w:val="603" w:hRule="atLeast"/>
        </w:trPr>
        <w:tc>
          <w:tcPr>
            <w:tcW w:w="104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137"/>
              <w:ind w:left="80" w:right="297" w:hanging="80"/>
              <w:rPr>
                <w:sz w:val="16"/>
              </w:rPr>
            </w:pPr>
            <w:r>
              <w:rPr>
                <w:sz w:val="16"/>
              </w:rPr>
              <w:t>Inputs</w:t>
            </w:r>
            <w:r>
              <w:rPr>
                <w:spacing w:val="1"/>
                <w:sz w:val="16"/>
              </w:rPr>
              <w:t> </w:t>
            </w:r>
            <w:r>
              <w:rPr>
                <w:spacing w:val="-3"/>
                <w:sz w:val="16"/>
              </w:rPr>
              <w:t>(variables)</w:t>
            </w:r>
          </w:p>
        </w:tc>
        <w:tc>
          <w:tcPr>
            <w:tcW w:w="427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230" w:hRule="atLeast"/>
        </w:trPr>
        <w:tc>
          <w:tcPr>
            <w:tcW w:w="104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Amount</w:t>
            </w:r>
          </w:p>
        </w:tc>
        <w:tc>
          <w:tcPr>
            <w:tcW w:w="4271" w:type="dxa"/>
          </w:tcPr>
          <w:p>
            <w:pPr>
              <w:pStyle w:val="TableParagraph"/>
              <w:spacing w:before="20"/>
              <w:ind w:left="111"/>
              <w:rPr>
                <w:sz w:val="16"/>
              </w:rPr>
            </w:pPr>
            <w:r>
              <w:rPr>
                <w:sz w:val="16"/>
              </w:rPr>
              <w:t>$400,000.00</w:t>
            </w:r>
          </w:p>
        </w:tc>
      </w:tr>
      <w:tr>
        <w:trPr>
          <w:trHeight w:val="225" w:hRule="atLeast"/>
        </w:trPr>
        <w:tc>
          <w:tcPr>
            <w:tcW w:w="104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Payment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time</w:t>
            </w:r>
          </w:p>
        </w:tc>
        <w:tc>
          <w:tcPr>
            <w:tcW w:w="4271" w:type="dxa"/>
          </w:tcPr>
          <w:p>
            <w:pPr>
              <w:pStyle w:val="TableParagraph"/>
              <w:spacing w:before="20"/>
              <w:ind w:left="111"/>
              <w:rPr>
                <w:sz w:val="16"/>
              </w:rPr>
            </w:pPr>
            <w:r>
              <w:rPr>
                <w:sz w:val="16"/>
              </w:rPr>
              <w:t>360</w:t>
            </w:r>
          </w:p>
        </w:tc>
      </w:tr>
      <w:tr>
        <w:trPr>
          <w:trHeight w:val="224" w:hRule="atLeast"/>
        </w:trPr>
        <w:tc>
          <w:tcPr>
            <w:tcW w:w="1049" w:type="dxa"/>
          </w:tcPr>
          <w:p>
            <w:pPr>
              <w:pStyle w:val="TableParagraph"/>
              <w:spacing w:before="15"/>
              <w:ind w:left="80"/>
              <w:rPr>
                <w:sz w:val="16"/>
              </w:rPr>
            </w:pPr>
            <w:r>
              <w:rPr>
                <w:sz w:val="16"/>
              </w:rPr>
              <w:t>(months)</w:t>
            </w:r>
          </w:p>
        </w:tc>
        <w:tc>
          <w:tcPr>
            <w:tcW w:w="427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8" w:hRule="atLeast"/>
        </w:trPr>
        <w:tc>
          <w:tcPr>
            <w:tcW w:w="1049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Interest (APR)</w:t>
            </w:r>
          </w:p>
        </w:tc>
        <w:tc>
          <w:tcPr>
            <w:tcW w:w="4271" w:type="dxa"/>
          </w:tcPr>
          <w:p>
            <w:pPr>
              <w:pStyle w:val="TableParagraph"/>
              <w:ind w:left="111"/>
              <w:rPr>
                <w:sz w:val="16"/>
              </w:rPr>
            </w:pPr>
            <w:r>
              <w:rPr>
                <w:sz w:val="16"/>
              </w:rPr>
              <w:t>6.5%</w:t>
            </w:r>
          </w:p>
        </w:tc>
      </w:tr>
      <w:tr>
        <w:trPr>
          <w:trHeight w:val="225" w:hRule="atLeast"/>
        </w:trPr>
        <w:tc>
          <w:tcPr>
            <w:tcW w:w="104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Formulas</w:t>
            </w:r>
          </w:p>
        </w:tc>
        <w:tc>
          <w:tcPr>
            <w:tcW w:w="427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0" w:hRule="atLeast"/>
        </w:trPr>
        <w:tc>
          <w:tcPr>
            <w:tcW w:w="1049" w:type="dxa"/>
          </w:tcPr>
          <w:p>
            <w:pPr>
              <w:pStyle w:val="TableParagraph"/>
              <w:spacing w:before="15"/>
              <w:ind w:left="80"/>
              <w:rPr>
                <w:sz w:val="16"/>
              </w:rPr>
            </w:pPr>
            <w:r>
              <w:rPr>
                <w:sz w:val="16"/>
              </w:rPr>
              <w:t>(intermediate</w:t>
            </w:r>
          </w:p>
        </w:tc>
        <w:tc>
          <w:tcPr>
            <w:tcW w:w="4271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25" w:hRule="atLeast"/>
        </w:trPr>
        <w:tc>
          <w:tcPr>
            <w:tcW w:w="1049" w:type="dxa"/>
          </w:tcPr>
          <w:p>
            <w:pPr>
              <w:pStyle w:val="TableParagraph"/>
              <w:spacing w:before="15"/>
              <w:ind w:left="80"/>
              <w:rPr>
                <w:sz w:val="16"/>
              </w:rPr>
            </w:pPr>
            <w:r>
              <w:rPr>
                <w:sz w:val="16"/>
              </w:rPr>
              <w:t>values)</w:t>
            </w:r>
          </w:p>
        </w:tc>
        <w:tc>
          <w:tcPr>
            <w:tcW w:w="427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1049" w:type="dxa"/>
          </w:tcPr>
          <w:p>
            <w:pPr>
              <w:pStyle w:val="TableParagraph"/>
              <w:spacing w:line="195" w:lineRule="exact" w:before="24"/>
              <w:rPr>
                <w:sz w:val="10"/>
              </w:rPr>
            </w:pPr>
            <w:r>
              <w:rPr>
                <w:i/>
                <w:position w:val="3"/>
                <w:sz w:val="16"/>
              </w:rPr>
              <w:t>i</w:t>
            </w:r>
            <w:r>
              <w:rPr>
                <w:sz w:val="10"/>
              </w:rPr>
              <w:t>eff</w:t>
            </w:r>
          </w:p>
        </w:tc>
        <w:tc>
          <w:tcPr>
            <w:tcW w:w="4271" w:type="dxa"/>
          </w:tcPr>
          <w:p>
            <w:pPr>
              <w:pStyle w:val="TableParagraph"/>
              <w:spacing w:before="20"/>
              <w:ind w:left="111"/>
              <w:rPr>
                <w:sz w:val="16"/>
              </w:rPr>
            </w:pPr>
            <w:r>
              <w:rPr>
                <w:sz w:val="16"/>
              </w:rPr>
              <w:t>0.067152849</w:t>
            </w:r>
          </w:p>
        </w:tc>
      </w:tr>
      <w:tr>
        <w:trPr>
          <w:trHeight w:val="345" w:hRule="atLeast"/>
        </w:trPr>
        <w:tc>
          <w:tcPr>
            <w:tcW w:w="1049" w:type="dxa"/>
          </w:tcPr>
          <w:p>
            <w:pPr>
              <w:pStyle w:val="TableParagraph"/>
              <w:spacing w:before="4"/>
              <w:rPr>
                <w:sz w:val="10"/>
              </w:rPr>
            </w:pPr>
            <w:r>
              <w:rPr>
                <w:i/>
                <w:position w:val="4"/>
                <w:sz w:val="16"/>
              </w:rPr>
              <w:t>i</w:t>
            </w:r>
            <w:r>
              <w:rPr>
                <w:sz w:val="10"/>
              </w:rPr>
              <w:t>per</w:t>
            </w:r>
          </w:p>
        </w:tc>
        <w:tc>
          <w:tcPr>
            <w:tcW w:w="4271" w:type="dxa"/>
          </w:tcPr>
          <w:p>
            <w:pPr>
              <w:pStyle w:val="TableParagraph"/>
              <w:spacing w:before="8"/>
              <w:ind w:left="111"/>
              <w:rPr>
                <w:sz w:val="16"/>
              </w:rPr>
            </w:pPr>
            <w:r>
              <w:rPr>
                <w:sz w:val="16"/>
              </w:rPr>
              <w:t>0.005430878</w:t>
            </w:r>
          </w:p>
        </w:tc>
      </w:tr>
      <w:tr>
        <w:trPr>
          <w:trHeight w:val="332" w:hRule="atLeast"/>
        </w:trPr>
        <w:tc>
          <w:tcPr>
            <w:tcW w:w="1049" w:type="dxa"/>
          </w:tcPr>
          <w:p>
            <w:pPr>
              <w:pStyle w:val="TableParagraph"/>
              <w:spacing w:before="123"/>
              <w:rPr>
                <w:sz w:val="16"/>
              </w:rPr>
            </w:pPr>
            <w:r>
              <w:rPr>
                <w:sz w:val="16"/>
              </w:rPr>
              <w:t>Payments</w:t>
            </w:r>
          </w:p>
        </w:tc>
        <w:tc>
          <w:tcPr>
            <w:tcW w:w="4271" w:type="dxa"/>
          </w:tcPr>
          <w:p>
            <w:pPr>
              <w:pStyle w:val="TableParagraph"/>
              <w:spacing w:before="123"/>
              <w:ind w:left="111"/>
              <w:rPr>
                <w:sz w:val="16"/>
              </w:rPr>
            </w:pPr>
            <w:r>
              <w:rPr>
                <w:sz w:val="16"/>
              </w:rPr>
              <w:t>$2,532.76</w:t>
            </w:r>
          </w:p>
        </w:tc>
      </w:tr>
      <w:tr>
        <w:trPr>
          <w:trHeight w:val="223" w:hRule="atLeast"/>
        </w:trPr>
        <w:tc>
          <w:tcPr>
            <w:tcW w:w="1049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Payments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(via</w:t>
            </w:r>
          </w:p>
        </w:tc>
        <w:tc>
          <w:tcPr>
            <w:tcW w:w="4271" w:type="dxa"/>
          </w:tcPr>
          <w:p>
            <w:pPr>
              <w:pStyle w:val="TableParagraph"/>
              <w:ind w:left="111"/>
              <w:rPr>
                <w:sz w:val="16"/>
              </w:rPr>
            </w:pPr>
            <w:r>
              <w:rPr>
                <w:sz w:val="16"/>
              </w:rPr>
              <w:t>($2,532.76)</w:t>
            </w:r>
          </w:p>
        </w:tc>
      </w:tr>
      <w:tr>
        <w:trPr>
          <w:trHeight w:val="199" w:hRule="atLeast"/>
        </w:trPr>
        <w:tc>
          <w:tcPr>
            <w:tcW w:w="1049" w:type="dxa"/>
          </w:tcPr>
          <w:p>
            <w:pPr>
              <w:pStyle w:val="TableParagraph"/>
              <w:spacing w:line="164" w:lineRule="exact" w:before="15"/>
              <w:ind w:left="80"/>
              <w:rPr>
                <w:sz w:val="16"/>
              </w:rPr>
            </w:pPr>
            <w:r>
              <w:rPr>
                <w:sz w:val="16"/>
              </w:rPr>
              <w:t>Excel)</w:t>
            </w:r>
          </w:p>
        </w:tc>
        <w:tc>
          <w:tcPr>
            <w:tcW w:w="4271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</w:tr>
    </w:tbl>
    <w:p>
      <w:pPr>
        <w:pStyle w:val="BodyText"/>
        <w:spacing w:before="5"/>
        <w:rPr>
          <w:sz w:val="4"/>
        </w:rPr>
      </w:pPr>
    </w:p>
    <w:tbl>
      <w:tblPr>
        <w:tblW w:w="0" w:type="auto"/>
        <w:jc w:val="left"/>
        <w:tblInd w:w="8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89"/>
        <w:gridCol w:w="691"/>
        <w:gridCol w:w="922"/>
        <w:gridCol w:w="716"/>
        <w:gridCol w:w="902"/>
      </w:tblGrid>
      <w:tr>
        <w:trPr>
          <w:trHeight w:val="203" w:hRule="atLeast"/>
        </w:trPr>
        <w:tc>
          <w:tcPr>
            <w:tcW w:w="2089" w:type="dxa"/>
          </w:tcPr>
          <w:p>
            <w:pPr>
              <w:pStyle w:val="TableParagraph"/>
              <w:spacing w:line="178" w:lineRule="exact" w:before="0"/>
              <w:rPr>
                <w:sz w:val="16"/>
              </w:rPr>
            </w:pPr>
            <w:r>
              <w:rPr>
                <w:sz w:val="16"/>
              </w:rPr>
              <w:t>Total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principal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paid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via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monthly</w:t>
            </w:r>
          </w:p>
        </w:tc>
        <w:tc>
          <w:tcPr>
            <w:tcW w:w="691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spacing w:line="178" w:lineRule="exact" w:before="0"/>
              <w:ind w:left="60"/>
              <w:rPr>
                <w:sz w:val="16"/>
              </w:rPr>
            </w:pPr>
            <w:r>
              <w:rPr>
                <w:sz w:val="16"/>
              </w:rPr>
              <w:t>$400,000.00</w:t>
            </w:r>
          </w:p>
        </w:tc>
        <w:tc>
          <w:tcPr>
            <w:tcW w:w="1618" w:type="dxa"/>
            <w:gridSpan w:val="2"/>
            <w:vMerge w:val="restart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228" w:hRule="atLeast"/>
        </w:trPr>
        <w:tc>
          <w:tcPr>
            <w:tcW w:w="2089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Total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principal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paid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via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extra</w:t>
            </w:r>
          </w:p>
        </w:tc>
        <w:tc>
          <w:tcPr>
            <w:tcW w:w="69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ind w:left="60"/>
              <w:rPr>
                <w:sz w:val="16"/>
              </w:rPr>
            </w:pPr>
            <w:r>
              <w:rPr>
                <w:sz w:val="16"/>
              </w:rPr>
              <w:t>$0.00</w:t>
            </w:r>
          </w:p>
        </w:tc>
        <w:tc>
          <w:tcPr>
            <w:tcW w:w="161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30" w:hRule="atLeast"/>
        </w:trPr>
        <w:tc>
          <w:tcPr>
            <w:tcW w:w="208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Total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principal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paid</w:t>
            </w:r>
          </w:p>
        </w:tc>
        <w:tc>
          <w:tcPr>
            <w:tcW w:w="69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spacing w:before="20"/>
              <w:ind w:left="60"/>
              <w:rPr>
                <w:sz w:val="16"/>
              </w:rPr>
            </w:pPr>
            <w:r>
              <w:rPr>
                <w:sz w:val="16"/>
              </w:rPr>
              <w:t>$400,000.00</w:t>
            </w:r>
          </w:p>
        </w:tc>
        <w:tc>
          <w:tcPr>
            <w:tcW w:w="161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28" w:hRule="atLeast"/>
        </w:trPr>
        <w:tc>
          <w:tcPr>
            <w:tcW w:w="208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Total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interest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paid</w:t>
            </w:r>
          </w:p>
        </w:tc>
        <w:tc>
          <w:tcPr>
            <w:tcW w:w="69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spacing w:before="20"/>
              <w:ind w:left="60"/>
              <w:rPr>
                <w:sz w:val="16"/>
              </w:rPr>
            </w:pPr>
            <w:r>
              <w:rPr>
                <w:sz w:val="16"/>
              </w:rPr>
              <w:t>$511,793.61</w:t>
            </w:r>
          </w:p>
        </w:tc>
        <w:tc>
          <w:tcPr>
            <w:tcW w:w="161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51" w:hRule="atLeast"/>
        </w:trPr>
        <w:tc>
          <w:tcPr>
            <w:tcW w:w="2089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Total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payment</w:t>
            </w:r>
          </w:p>
        </w:tc>
        <w:tc>
          <w:tcPr>
            <w:tcW w:w="691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ind w:left="60"/>
              <w:rPr>
                <w:sz w:val="16"/>
              </w:rPr>
            </w:pPr>
            <w:r>
              <w:rPr>
                <w:sz w:val="16"/>
              </w:rPr>
              <w:t>$911,793.61</w:t>
            </w:r>
          </w:p>
        </w:tc>
        <w:tc>
          <w:tcPr>
            <w:tcW w:w="161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00" w:hRule="atLeast"/>
        </w:trPr>
        <w:tc>
          <w:tcPr>
            <w:tcW w:w="2089" w:type="dxa"/>
          </w:tcPr>
          <w:p>
            <w:pPr>
              <w:pStyle w:val="TableParagraph"/>
              <w:tabs>
                <w:tab w:pos="1283" w:val="left" w:leader="none"/>
              </w:tabs>
              <w:spacing w:line="220" w:lineRule="atLeast" w:before="10"/>
              <w:ind w:right="210" w:firstLine="1288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1"/>
                <w:sz w:val="16"/>
              </w:rPr>
              <w:t>Monthly</w:t>
            </w:r>
            <w:r>
              <w:rPr>
                <w:rFonts w:ascii="Trebuchet MS"/>
                <w:b/>
                <w:spacing w:val="-47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End</w:t>
            </w:r>
            <w:r>
              <w:rPr>
                <w:rFonts w:ascii="Trebuchet MS"/>
                <w:b/>
                <w:spacing w:val="-8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of</w:t>
            </w:r>
            <w:r>
              <w:rPr>
                <w:rFonts w:ascii="Trebuchet MS"/>
                <w:b/>
                <w:spacing w:val="-8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Period</w:t>
              <w:tab/>
            </w:r>
            <w:r>
              <w:rPr>
                <w:rFonts w:ascii="Trebuchet MS"/>
                <w:b/>
                <w:spacing w:val="-5"/>
                <w:w w:val="95"/>
                <w:sz w:val="16"/>
              </w:rPr>
              <w:t>Payment</w:t>
            </w:r>
          </w:p>
        </w:tc>
        <w:tc>
          <w:tcPr>
            <w:tcW w:w="691" w:type="dxa"/>
          </w:tcPr>
          <w:p>
            <w:pPr>
              <w:pStyle w:val="TableParagraph"/>
              <w:spacing w:line="220" w:lineRule="atLeast" w:before="10"/>
              <w:ind w:left="35" w:right="49" w:firstLine="3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1"/>
                <w:w w:val="95"/>
                <w:sz w:val="16"/>
              </w:rPr>
              <w:t>Interest</w:t>
            </w:r>
            <w:r>
              <w:rPr>
                <w:rFonts w:ascii="Trebuchet MS"/>
                <w:b/>
                <w:spacing w:val="-43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Payment</w:t>
            </w:r>
          </w:p>
        </w:tc>
        <w:tc>
          <w:tcPr>
            <w:tcW w:w="922" w:type="dxa"/>
          </w:tcPr>
          <w:p>
            <w:pPr>
              <w:pStyle w:val="TableParagraph"/>
              <w:spacing w:line="220" w:lineRule="atLeast" w:before="10"/>
              <w:ind w:left="163" w:hanging="16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Principal</w:t>
            </w:r>
            <w:r>
              <w:rPr>
                <w:rFonts w:ascii="Trebuchet MS"/>
                <w:b/>
                <w:spacing w:val="-41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Payment</w:t>
            </w:r>
          </w:p>
        </w:tc>
        <w:tc>
          <w:tcPr>
            <w:tcW w:w="716" w:type="dxa"/>
          </w:tcPr>
          <w:p>
            <w:pPr>
              <w:pStyle w:val="TableParagraph"/>
              <w:spacing w:line="220" w:lineRule="atLeast" w:before="10"/>
              <w:ind w:left="61" w:right="48" w:firstLine="12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Extra</w:t>
            </w:r>
            <w:r>
              <w:rPr>
                <w:rFonts w:ascii="Trebuchet MS"/>
                <w:b/>
                <w:spacing w:val="1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Payment</w:t>
            </w:r>
          </w:p>
        </w:tc>
        <w:tc>
          <w:tcPr>
            <w:tcW w:w="902" w:type="dxa"/>
          </w:tcPr>
          <w:p>
            <w:pPr>
              <w:pStyle w:val="TableParagraph"/>
              <w:spacing w:before="0"/>
              <w:rPr>
                <w:sz w:val="23"/>
              </w:rPr>
            </w:pPr>
          </w:p>
          <w:p>
            <w:pPr>
              <w:pStyle w:val="TableParagraph"/>
              <w:spacing w:before="0"/>
              <w:ind w:left="81" w:right="20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Balance</w:t>
            </w:r>
          </w:p>
        </w:tc>
      </w:tr>
      <w:tr>
        <w:trPr>
          <w:trHeight w:val="245" w:hRule="atLeast"/>
        </w:trPr>
        <w:tc>
          <w:tcPr>
            <w:tcW w:w="2089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69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922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1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902" w:type="dxa"/>
          </w:tcPr>
          <w:p>
            <w:pPr>
              <w:pStyle w:val="TableParagraph"/>
              <w:spacing w:before="35"/>
              <w:ind w:left="42" w:right="20"/>
              <w:jc w:val="center"/>
              <w:rPr>
                <w:sz w:val="16"/>
              </w:rPr>
            </w:pPr>
            <w:r>
              <w:rPr>
                <w:sz w:val="16"/>
              </w:rPr>
              <w:t>$400,000.00</w:t>
            </w:r>
          </w:p>
        </w:tc>
      </w:tr>
      <w:tr>
        <w:trPr>
          <w:trHeight w:val="228" w:hRule="atLeast"/>
        </w:trPr>
        <w:tc>
          <w:tcPr>
            <w:tcW w:w="2089" w:type="dxa"/>
          </w:tcPr>
          <w:p>
            <w:pPr>
              <w:pStyle w:val="TableParagraph"/>
              <w:tabs>
                <w:tab w:pos="1159" w:val="left" w:leader="none"/>
              </w:tabs>
              <w:rPr>
                <w:sz w:val="16"/>
              </w:rPr>
            </w:pPr>
            <w:r>
              <w:rPr>
                <w:sz w:val="16"/>
              </w:rPr>
              <w:t>1</w:t>
              <w:tab/>
              <w:t>$2532.76</w:t>
            </w:r>
          </w:p>
        </w:tc>
        <w:tc>
          <w:tcPr>
            <w:tcW w:w="691" w:type="dxa"/>
          </w:tcPr>
          <w:p>
            <w:pPr>
              <w:pStyle w:val="TableParagraph"/>
              <w:ind w:left="31"/>
              <w:rPr>
                <w:sz w:val="16"/>
              </w:rPr>
            </w:pPr>
            <w:r>
              <w:rPr>
                <w:sz w:val="16"/>
              </w:rPr>
              <w:t>$2172.35</w:t>
            </w:r>
          </w:p>
        </w:tc>
        <w:tc>
          <w:tcPr>
            <w:tcW w:w="922" w:type="dxa"/>
          </w:tcPr>
          <w:p>
            <w:pPr>
              <w:pStyle w:val="TableParagraph"/>
              <w:ind w:left="60"/>
              <w:rPr>
                <w:sz w:val="16"/>
              </w:rPr>
            </w:pPr>
            <w:r>
              <w:rPr>
                <w:sz w:val="16"/>
              </w:rPr>
              <w:t>$360.41</w:t>
            </w:r>
          </w:p>
        </w:tc>
        <w:tc>
          <w:tcPr>
            <w:tcW w:w="71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902" w:type="dxa"/>
          </w:tcPr>
          <w:p>
            <w:pPr>
              <w:pStyle w:val="TableParagraph"/>
              <w:ind w:left="42" w:right="20"/>
              <w:jc w:val="center"/>
              <w:rPr>
                <w:sz w:val="16"/>
              </w:rPr>
            </w:pPr>
            <w:r>
              <w:rPr>
                <w:sz w:val="16"/>
              </w:rPr>
              <w:t>$399,639.59</w:t>
            </w:r>
          </w:p>
        </w:tc>
      </w:tr>
      <w:tr>
        <w:trPr>
          <w:trHeight w:val="229" w:hRule="atLeast"/>
        </w:trPr>
        <w:tc>
          <w:tcPr>
            <w:tcW w:w="2089" w:type="dxa"/>
          </w:tcPr>
          <w:p>
            <w:pPr>
              <w:pStyle w:val="TableParagraph"/>
              <w:tabs>
                <w:tab w:pos="1159" w:val="left" w:leader="none"/>
              </w:tabs>
              <w:rPr>
                <w:sz w:val="16"/>
              </w:rPr>
            </w:pPr>
            <w:r>
              <w:rPr>
                <w:sz w:val="16"/>
              </w:rPr>
              <w:t>2</w:t>
              <w:tab/>
              <w:t>$2532.76</w:t>
            </w:r>
          </w:p>
        </w:tc>
        <w:tc>
          <w:tcPr>
            <w:tcW w:w="691" w:type="dxa"/>
          </w:tcPr>
          <w:p>
            <w:pPr>
              <w:pStyle w:val="TableParagraph"/>
              <w:ind w:left="31"/>
              <w:rPr>
                <w:sz w:val="16"/>
              </w:rPr>
            </w:pPr>
            <w:r>
              <w:rPr>
                <w:sz w:val="16"/>
              </w:rPr>
              <w:t>$2170.39</w:t>
            </w:r>
          </w:p>
        </w:tc>
        <w:tc>
          <w:tcPr>
            <w:tcW w:w="922" w:type="dxa"/>
          </w:tcPr>
          <w:p>
            <w:pPr>
              <w:pStyle w:val="TableParagraph"/>
              <w:ind w:left="60"/>
              <w:rPr>
                <w:sz w:val="16"/>
              </w:rPr>
            </w:pPr>
            <w:r>
              <w:rPr>
                <w:sz w:val="16"/>
              </w:rPr>
              <w:t>$362.37</w:t>
            </w:r>
          </w:p>
        </w:tc>
        <w:tc>
          <w:tcPr>
            <w:tcW w:w="71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902" w:type="dxa"/>
          </w:tcPr>
          <w:p>
            <w:pPr>
              <w:pStyle w:val="TableParagraph"/>
              <w:ind w:left="42" w:right="20"/>
              <w:jc w:val="center"/>
              <w:rPr>
                <w:sz w:val="16"/>
              </w:rPr>
            </w:pPr>
            <w:r>
              <w:rPr>
                <w:sz w:val="16"/>
              </w:rPr>
              <w:t>$399,277.23</w:t>
            </w:r>
          </w:p>
        </w:tc>
      </w:tr>
      <w:tr>
        <w:trPr>
          <w:trHeight w:val="383" w:hRule="atLeast"/>
        </w:trPr>
        <w:tc>
          <w:tcPr>
            <w:tcW w:w="2089" w:type="dxa"/>
            <w:tcBorders>
              <w:bottom w:val="single" w:sz="4" w:space="0" w:color="000000"/>
            </w:tcBorders>
          </w:tcPr>
          <w:p>
            <w:pPr>
              <w:pStyle w:val="TableParagraph"/>
              <w:tabs>
                <w:tab w:pos="1159" w:val="left" w:leader="none"/>
              </w:tabs>
              <w:rPr>
                <w:sz w:val="16"/>
              </w:rPr>
            </w:pPr>
            <w:r>
              <w:rPr>
                <w:sz w:val="16"/>
              </w:rPr>
              <w:t>3</w:t>
              <w:tab/>
              <w:t>$2532.76</w:t>
            </w:r>
          </w:p>
        </w:tc>
        <w:tc>
          <w:tcPr>
            <w:tcW w:w="69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1"/>
              <w:rPr>
                <w:sz w:val="16"/>
              </w:rPr>
            </w:pPr>
            <w:r>
              <w:rPr>
                <w:sz w:val="16"/>
              </w:rPr>
              <w:t>$2168.43</w:t>
            </w:r>
          </w:p>
        </w:tc>
        <w:tc>
          <w:tcPr>
            <w:tcW w:w="92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60"/>
              <w:rPr>
                <w:sz w:val="16"/>
              </w:rPr>
            </w:pPr>
            <w:r>
              <w:rPr>
                <w:sz w:val="16"/>
              </w:rPr>
              <w:t>$364.33</w:t>
            </w:r>
          </w:p>
        </w:tc>
        <w:tc>
          <w:tcPr>
            <w:tcW w:w="7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9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2" w:right="20"/>
              <w:jc w:val="center"/>
              <w:rPr>
                <w:sz w:val="16"/>
              </w:rPr>
            </w:pPr>
            <w:r>
              <w:rPr>
                <w:sz w:val="16"/>
              </w:rPr>
              <w:t>$398,912.89</w:t>
            </w:r>
          </w:p>
        </w:tc>
      </w:tr>
    </w:tbl>
    <w:p>
      <w:pPr>
        <w:spacing w:after="0"/>
        <w:jc w:val="center"/>
        <w:rPr>
          <w:sz w:val="16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1"/>
          <w:numId w:val="25"/>
        </w:numPr>
        <w:tabs>
          <w:tab w:pos="810" w:val="left" w:leader="none"/>
        </w:tabs>
        <w:spacing w:line="240" w:lineRule="auto" w:before="93" w:after="0"/>
        <w:ind w:left="810" w:right="0" w:hanging="381"/>
        <w:jc w:val="both"/>
        <w:rPr>
          <w:sz w:val="20"/>
        </w:rPr>
      </w:pPr>
      <w:r>
        <w:rPr>
          <w:sz w:val="20"/>
        </w:rPr>
        <w:t>A</w:t>
      </w:r>
      <w:r>
        <w:rPr>
          <w:spacing w:val="27"/>
          <w:sz w:val="20"/>
        </w:rPr>
        <w:t> </w:t>
      </w:r>
      <w:r>
        <w:rPr>
          <w:sz w:val="20"/>
        </w:rPr>
        <w:t>review</w:t>
      </w:r>
      <w:r>
        <w:rPr>
          <w:spacing w:val="28"/>
          <w:sz w:val="20"/>
        </w:rPr>
        <w:t> </w:t>
      </w:r>
      <w:r>
        <w:rPr>
          <w:sz w:val="20"/>
        </w:rPr>
        <w:t>of</w:t>
      </w:r>
      <w:r>
        <w:rPr>
          <w:spacing w:val="28"/>
          <w:sz w:val="20"/>
        </w:rPr>
        <w:t> </w:t>
      </w:r>
      <w:r>
        <w:rPr>
          <w:sz w:val="20"/>
        </w:rPr>
        <w:t>my</w:t>
      </w:r>
      <w:r>
        <w:rPr>
          <w:spacing w:val="28"/>
          <w:sz w:val="20"/>
        </w:rPr>
        <w:t> </w:t>
      </w:r>
      <w:r>
        <w:rPr>
          <w:sz w:val="20"/>
        </w:rPr>
        <w:t>credit</w:t>
      </w:r>
      <w:r>
        <w:rPr>
          <w:spacing w:val="28"/>
          <w:sz w:val="20"/>
        </w:rPr>
        <w:t> </w:t>
      </w:r>
      <w:r>
        <w:rPr>
          <w:sz w:val="20"/>
        </w:rPr>
        <w:t>card</w:t>
      </w:r>
      <w:r>
        <w:rPr>
          <w:spacing w:val="28"/>
          <w:sz w:val="20"/>
        </w:rPr>
        <w:t> </w:t>
      </w:r>
      <w:r>
        <w:rPr>
          <w:sz w:val="20"/>
        </w:rPr>
        <w:t>statement</w:t>
      </w:r>
      <w:r>
        <w:rPr>
          <w:spacing w:val="29"/>
          <w:sz w:val="20"/>
        </w:rPr>
        <w:t> </w:t>
      </w:r>
      <w:r>
        <w:rPr>
          <w:sz w:val="20"/>
        </w:rPr>
        <w:t>showed</w:t>
      </w:r>
      <w:r>
        <w:rPr>
          <w:spacing w:val="28"/>
          <w:sz w:val="20"/>
        </w:rPr>
        <w:t> </w:t>
      </w:r>
      <w:r>
        <w:rPr>
          <w:sz w:val="20"/>
        </w:rPr>
        <w:t>that</w:t>
      </w:r>
      <w:r>
        <w:rPr>
          <w:spacing w:val="28"/>
          <w:sz w:val="20"/>
        </w:rPr>
        <w:t> </w:t>
      </w:r>
      <w:r>
        <w:rPr>
          <w:sz w:val="20"/>
        </w:rPr>
        <w:t>I</w:t>
      </w:r>
      <w:r>
        <w:rPr>
          <w:spacing w:val="28"/>
          <w:sz w:val="20"/>
        </w:rPr>
        <w:t> </w:t>
      </w:r>
      <w:r>
        <w:rPr>
          <w:sz w:val="20"/>
        </w:rPr>
        <w:t>had</w:t>
      </w:r>
      <w:r>
        <w:rPr>
          <w:spacing w:val="29"/>
          <w:sz w:val="20"/>
        </w:rPr>
        <w:t> </w:t>
      </w:r>
      <w:r>
        <w:rPr>
          <w:sz w:val="20"/>
        </w:rPr>
        <w:t>a</w:t>
      </w:r>
      <w:r>
        <w:rPr>
          <w:spacing w:val="28"/>
          <w:sz w:val="20"/>
        </w:rPr>
        <w:t> </w:t>
      </w:r>
      <w:r>
        <w:rPr>
          <w:sz w:val="20"/>
        </w:rPr>
        <w:t>balance</w:t>
      </w:r>
      <w:r>
        <w:rPr>
          <w:spacing w:val="28"/>
          <w:sz w:val="20"/>
        </w:rPr>
        <w:t> </w:t>
      </w:r>
      <w:r>
        <w:rPr>
          <w:sz w:val="20"/>
        </w:rPr>
        <w:t>of</w:t>
      </w:r>
    </w:p>
    <w:p>
      <w:pPr>
        <w:pStyle w:val="BodyText"/>
        <w:spacing w:line="249" w:lineRule="auto" w:before="10"/>
        <w:ind w:left="810" w:right="427"/>
        <w:jc w:val="both"/>
      </w:pPr>
      <w:r>
        <w:rPr>
          <w:spacing w:val="-1"/>
        </w:rPr>
        <w:t>$2103.82</w:t>
      </w:r>
      <w:r>
        <w:rPr>
          <w:spacing w:val="-11"/>
        </w:rPr>
        <w:t> </w:t>
      </w:r>
      <w:r>
        <w:rPr>
          <w:spacing w:val="-1"/>
        </w:rPr>
        <w:t>with</w:t>
      </w:r>
      <w:r>
        <w:rPr>
          <w:spacing w:val="-11"/>
        </w:rPr>
        <w:t> </w:t>
      </w:r>
      <w:r>
        <w:rPr>
          <w:spacing w:val="-1"/>
        </w:rPr>
        <w:t>a</w:t>
      </w:r>
      <w:r>
        <w:rPr>
          <w:spacing w:val="-11"/>
        </w:rPr>
        <w:t> </w:t>
      </w:r>
      <w:r>
        <w:rPr>
          <w:spacing w:val="-1"/>
        </w:rPr>
        <w:t>minimum</w:t>
      </w:r>
      <w:r>
        <w:rPr>
          <w:spacing w:val="-11"/>
        </w:rPr>
        <w:t> </w:t>
      </w:r>
      <w:r>
        <w:rPr/>
        <w:t>monthly</w:t>
      </w:r>
      <w:r>
        <w:rPr>
          <w:spacing w:val="-11"/>
        </w:rPr>
        <w:t> </w:t>
      </w:r>
      <w:r>
        <w:rPr/>
        <w:t>payment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$43.00.</w:t>
      </w:r>
      <w:r>
        <w:rPr>
          <w:spacing w:val="-11"/>
        </w:rPr>
        <w:t> </w:t>
      </w:r>
      <w:r>
        <w:rPr/>
        <w:t>Below</w:t>
      </w:r>
      <w:r>
        <w:rPr>
          <w:spacing w:val="-10"/>
        </w:rPr>
        <w:t> </w:t>
      </w:r>
      <w:r>
        <w:rPr/>
        <w:t>is</w:t>
      </w:r>
      <w:r>
        <w:rPr>
          <w:spacing w:val="-11"/>
        </w:rPr>
        <w:t> </w:t>
      </w:r>
      <w:r>
        <w:rPr/>
        <w:t>informa-</w:t>
      </w:r>
      <w:r>
        <w:rPr>
          <w:spacing w:val="-48"/>
        </w:rPr>
        <w:t> </w:t>
      </w:r>
      <w:r>
        <w:rPr/>
        <w:t>tion the credit card company provides regarding interest rates and other</w:t>
      </w:r>
      <w:r>
        <w:rPr>
          <w:spacing w:val="1"/>
        </w:rPr>
        <w:t> </w:t>
      </w:r>
      <w:r>
        <w:rPr/>
        <w:t>terms.</w:t>
      </w:r>
      <w:r>
        <w:rPr>
          <w:spacing w:val="-10"/>
        </w:rPr>
        <w:t> </w:t>
      </w:r>
      <w:r>
        <w:rPr/>
        <w:t>How</w:t>
      </w:r>
      <w:r>
        <w:rPr>
          <w:spacing w:val="-11"/>
        </w:rPr>
        <w:t> </w:t>
      </w:r>
      <w:r>
        <w:rPr/>
        <w:t>long</w:t>
      </w:r>
      <w:r>
        <w:rPr>
          <w:spacing w:val="-10"/>
        </w:rPr>
        <w:t> </w:t>
      </w:r>
      <w:r>
        <w:rPr/>
        <w:t>will</w:t>
      </w:r>
      <w:r>
        <w:rPr>
          <w:spacing w:val="-11"/>
        </w:rPr>
        <w:t> </w:t>
      </w:r>
      <w:r>
        <w:rPr/>
        <w:t>it</w:t>
      </w:r>
      <w:r>
        <w:rPr>
          <w:spacing w:val="-10"/>
        </w:rPr>
        <w:t> </w:t>
      </w:r>
      <w:r>
        <w:rPr/>
        <w:t>take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pay</w:t>
      </w:r>
      <w:r>
        <w:rPr>
          <w:spacing w:val="-11"/>
        </w:rPr>
        <w:t> </w:t>
      </w:r>
      <w:r>
        <w:rPr/>
        <w:t>off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balance</w:t>
      </w:r>
      <w:r>
        <w:rPr>
          <w:spacing w:val="-10"/>
        </w:rPr>
        <w:t> </w:t>
      </w:r>
      <w:r>
        <w:rPr/>
        <w:t>if</w:t>
      </w:r>
      <w:r>
        <w:rPr>
          <w:spacing w:val="-11"/>
        </w:rPr>
        <w:t> </w:t>
      </w:r>
      <w:r>
        <w:rPr/>
        <w:t>I</w:t>
      </w:r>
      <w:r>
        <w:rPr>
          <w:spacing w:val="-10"/>
        </w:rPr>
        <w:t> </w:t>
      </w:r>
      <w:r>
        <w:rPr/>
        <w:t>make</w:t>
      </w:r>
      <w:r>
        <w:rPr>
          <w:spacing w:val="-11"/>
        </w:rPr>
        <w:t> </w:t>
      </w:r>
      <w:r>
        <w:rPr/>
        <w:t>only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mini-</w:t>
      </w:r>
      <w:r>
        <w:rPr>
          <w:spacing w:val="-47"/>
        </w:rPr>
        <w:t> </w:t>
      </w:r>
      <w:r>
        <w:rPr/>
        <w:t>mum</w:t>
      </w:r>
      <w:r>
        <w:rPr>
          <w:spacing w:val="-5"/>
        </w:rPr>
        <w:t> </w:t>
      </w:r>
      <w:r>
        <w:rPr/>
        <w:t>payment</w:t>
      </w:r>
      <w:r>
        <w:rPr>
          <w:spacing w:val="-5"/>
        </w:rPr>
        <w:t> </w:t>
      </w:r>
      <w:r>
        <w:rPr/>
        <w:t>each</w:t>
      </w:r>
      <w:r>
        <w:rPr>
          <w:spacing w:val="-4"/>
        </w:rPr>
        <w:t> </w:t>
      </w:r>
      <w:r>
        <w:rPr/>
        <w:t>month?</w:t>
      </w:r>
      <w:r>
        <w:rPr>
          <w:spacing w:val="-5"/>
        </w:rPr>
        <w:t> </w:t>
      </w:r>
      <w:r>
        <w:rPr/>
        <w:t>How</w:t>
      </w:r>
      <w:r>
        <w:rPr>
          <w:spacing w:val="-5"/>
        </w:rPr>
        <w:t> </w:t>
      </w:r>
      <w:r>
        <w:rPr/>
        <w:t>much</w:t>
      </w:r>
      <w:r>
        <w:rPr>
          <w:spacing w:val="-4"/>
        </w:rPr>
        <w:t> </w:t>
      </w:r>
      <w:r>
        <w:rPr/>
        <w:t>do</w:t>
      </w:r>
      <w:r>
        <w:rPr>
          <w:spacing w:val="-5"/>
        </w:rPr>
        <w:t> </w:t>
      </w:r>
      <w:r>
        <w:rPr/>
        <w:t>I</w:t>
      </w:r>
      <w:r>
        <w:rPr>
          <w:spacing w:val="-5"/>
        </w:rPr>
        <w:t> </w:t>
      </w:r>
      <w:r>
        <w:rPr/>
        <w:t>need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pay</w:t>
      </w:r>
      <w:r>
        <w:rPr>
          <w:spacing w:val="-5"/>
        </w:rPr>
        <w:t> </w:t>
      </w:r>
      <w:r>
        <w:rPr/>
        <w:t>monthly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order</w:t>
      </w:r>
      <w:r>
        <w:rPr>
          <w:spacing w:val="-48"/>
        </w:rPr>
        <w:t> </w:t>
      </w:r>
      <w:r>
        <w:rPr/>
        <w:t>to</w:t>
      </w:r>
      <w:r>
        <w:rPr>
          <w:spacing w:val="-3"/>
        </w:rPr>
        <w:t> </w:t>
      </w:r>
      <w:r>
        <w:rPr/>
        <w:t>have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zero</w:t>
      </w:r>
      <w:r>
        <w:rPr>
          <w:spacing w:val="-3"/>
        </w:rPr>
        <w:t> </w:t>
      </w:r>
      <w:r>
        <w:rPr/>
        <w:t>balance</w:t>
      </w:r>
      <w:r>
        <w:rPr>
          <w:spacing w:val="-3"/>
        </w:rPr>
        <w:t> </w:t>
      </w:r>
      <w:r>
        <w:rPr/>
        <w:t>after</w:t>
      </w:r>
      <w:r>
        <w:rPr>
          <w:spacing w:val="-3"/>
        </w:rPr>
        <w:t> </w:t>
      </w:r>
      <w:r>
        <w:rPr/>
        <w:t>18</w:t>
      </w:r>
      <w:r>
        <w:rPr>
          <w:spacing w:val="-3"/>
        </w:rPr>
        <w:t> </w:t>
      </w:r>
      <w:r>
        <w:rPr/>
        <w:t>months?</w:t>
      </w:r>
      <w:r>
        <w:rPr>
          <w:spacing w:val="-2"/>
        </w:rPr>
        <w:t> </w:t>
      </w:r>
      <w:r>
        <w:rPr/>
        <w:t>(Note: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rates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apply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47"/>
        </w:rPr>
        <w:t> </w:t>
      </w:r>
      <w:r>
        <w:rPr/>
        <w:t>account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</w:t>
      </w:r>
      <w:r>
        <w:rPr/>
        <w:t>either</w:t>
      </w:r>
      <w:r>
        <w:rPr>
          <w:spacing w:val="-4"/>
        </w:rPr>
        <w:t> </w:t>
      </w:r>
      <w:r>
        <w:rPr/>
        <w:t>fixed</w:t>
      </w:r>
      <w:r>
        <w:rPr>
          <w:spacing w:val="-4"/>
        </w:rPr>
        <w:t> </w:t>
      </w:r>
      <w:r>
        <w:rPr/>
        <w:t>(F)</w:t>
      </w:r>
      <w:r>
        <w:rPr>
          <w:spacing w:val="-5"/>
        </w:rPr>
        <w:t> </w:t>
      </w:r>
      <w:r>
        <w:rPr/>
        <w:t>or</w:t>
      </w:r>
      <w:r>
        <w:rPr>
          <w:spacing w:val="-4"/>
        </w:rPr>
        <w:t> </w:t>
      </w:r>
      <w:r>
        <w:rPr/>
        <w:t>variable</w:t>
      </w:r>
      <w:r>
        <w:rPr>
          <w:spacing w:val="-5"/>
        </w:rPr>
        <w:t> </w:t>
      </w:r>
      <w:r>
        <w:rPr/>
        <w:t>(V),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noted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table.)</w:t>
      </w:r>
    </w:p>
    <w:p>
      <w:pPr>
        <w:pStyle w:val="BodyText"/>
        <w:spacing w:before="4"/>
        <w:rPr>
          <w:sz w:val="13"/>
        </w:rPr>
      </w:pPr>
      <w:r>
        <w:rPr/>
        <w:pict>
          <v:group style="position:absolute;margin-left:89.5pt;margin-top:9.663949pt;width:280.05pt;height:.5pt;mso-position-horizontal-relative:page;mso-position-vertical-relative:paragraph;z-index:-15679488;mso-wrap-distance-left:0;mso-wrap-distance-right:0" coordorigin="1790,193" coordsize="5601,10">
            <v:line style="position:absolute" from="1790,198" to="2530,198" stroked="true" strokeweight=".5pt" strokecolor="#000000">
              <v:stroke dashstyle="solid"/>
            </v:line>
            <v:line style="position:absolute" from="2530,198" to="3264,198" stroked="true" strokeweight=".5pt" strokecolor="#000000">
              <v:stroke dashstyle="solid"/>
            </v:line>
            <v:line style="position:absolute" from="3264,198" to="4038,198" stroked="true" strokeweight=".5pt" strokecolor="#000000">
              <v:stroke dashstyle="solid"/>
            </v:line>
            <v:line style="position:absolute" from="4038,198" to="4931,198" stroked="true" strokeweight=".5pt" strokecolor="#000000">
              <v:stroke dashstyle="solid"/>
            </v:line>
            <v:line style="position:absolute" from="4930,198" to="5823,198" stroked="true" strokeweight=".5pt" strokecolor="#000000">
              <v:stroke dashstyle="solid"/>
            </v:line>
            <v:line style="position:absolute" from="5822,198" to="6516,198" stroked="true" strokeweight=".5pt" strokecolor="#000000">
              <v:stroke dashstyle="solid"/>
            </v:line>
            <v:line style="position:absolute" from="6518,198" to="7391,198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8"/>
        <w:rPr>
          <w:sz w:val="22"/>
        </w:rPr>
      </w:pPr>
    </w:p>
    <w:p>
      <w:pPr>
        <w:spacing w:line="283" w:lineRule="auto" w:before="0"/>
        <w:ind w:left="1710" w:right="0" w:firstLine="1"/>
        <w:jc w:val="center"/>
        <w:rPr>
          <w:rFonts w:ascii="Trebuchet MS"/>
          <w:b/>
          <w:sz w:val="16"/>
        </w:rPr>
      </w:pPr>
      <w:r>
        <w:rPr>
          <w:rFonts w:ascii="Trebuchet MS"/>
          <w:b/>
          <w:spacing w:val="-2"/>
          <w:sz w:val="16"/>
        </w:rPr>
        <w:t>Average</w:t>
      </w:r>
      <w:r>
        <w:rPr>
          <w:rFonts w:ascii="Trebuchet MS"/>
          <w:b/>
          <w:spacing w:val="-46"/>
          <w:sz w:val="16"/>
        </w:rPr>
        <w:t> </w:t>
      </w:r>
      <w:r>
        <w:rPr>
          <w:rFonts w:ascii="Trebuchet MS"/>
          <w:b/>
          <w:sz w:val="16"/>
        </w:rPr>
        <w:t>Daily</w:t>
      </w:r>
      <w:r>
        <w:rPr>
          <w:rFonts w:ascii="Trebuchet MS"/>
          <w:b/>
          <w:spacing w:val="1"/>
          <w:sz w:val="16"/>
        </w:rPr>
        <w:t> </w:t>
      </w:r>
      <w:r>
        <w:rPr>
          <w:rFonts w:ascii="Trebuchet MS"/>
          <w:b/>
          <w:w w:val="90"/>
          <w:sz w:val="16"/>
        </w:rPr>
        <w:t>Balances</w:t>
      </w:r>
    </w:p>
    <w:p>
      <w:pPr>
        <w:pStyle w:val="BodyText"/>
        <w:spacing w:before="6"/>
        <w:rPr>
          <w:rFonts w:ascii="Trebuchet MS"/>
          <w:b/>
          <w:sz w:val="22"/>
        </w:rPr>
      </w:pPr>
      <w:r>
        <w:rPr/>
        <w:br w:type="column"/>
      </w:r>
      <w:r>
        <w:rPr>
          <w:rFonts w:ascii="Trebuchet MS"/>
          <w:b/>
          <w:sz w:val="22"/>
        </w:rPr>
      </w:r>
    </w:p>
    <w:p>
      <w:pPr>
        <w:spacing w:line="283" w:lineRule="auto" w:before="0"/>
        <w:ind w:left="122" w:right="0" w:firstLine="0"/>
        <w:jc w:val="center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Daily</w:t>
      </w:r>
      <w:r>
        <w:rPr>
          <w:rFonts w:ascii="Trebuchet MS"/>
          <w:b/>
          <w:spacing w:val="1"/>
          <w:sz w:val="16"/>
        </w:rPr>
        <w:t> </w:t>
      </w:r>
      <w:r>
        <w:rPr>
          <w:rFonts w:ascii="Trebuchet MS"/>
          <w:b/>
          <w:w w:val="90"/>
          <w:sz w:val="16"/>
        </w:rPr>
        <w:t>Periodic</w:t>
      </w:r>
      <w:r>
        <w:rPr>
          <w:rFonts w:ascii="Trebuchet MS"/>
          <w:b/>
          <w:spacing w:val="-41"/>
          <w:w w:val="90"/>
          <w:sz w:val="16"/>
        </w:rPr>
        <w:t> </w:t>
      </w:r>
      <w:r>
        <w:rPr>
          <w:rFonts w:ascii="Trebuchet MS"/>
          <w:b/>
          <w:sz w:val="16"/>
        </w:rPr>
        <w:t>Rates</w:t>
      </w:r>
    </w:p>
    <w:p>
      <w:pPr>
        <w:spacing w:line="283" w:lineRule="auto" w:before="41"/>
        <w:ind w:left="127" w:right="0" w:hanging="1"/>
        <w:jc w:val="center"/>
        <w:rPr>
          <w:rFonts w:ascii="Trebuchet MS"/>
          <w:b/>
          <w:sz w:val="16"/>
        </w:rPr>
      </w:pPr>
      <w:r>
        <w:rPr/>
        <w:br w:type="column"/>
      </w:r>
      <w:r>
        <w:rPr>
          <w:rFonts w:ascii="Trebuchet MS"/>
          <w:b/>
          <w:sz w:val="16"/>
        </w:rPr>
        <w:t>Nominal</w:t>
      </w:r>
      <w:r>
        <w:rPr>
          <w:rFonts w:ascii="Trebuchet MS"/>
          <w:b/>
          <w:spacing w:val="1"/>
          <w:sz w:val="16"/>
        </w:rPr>
        <w:t> </w:t>
      </w:r>
      <w:r>
        <w:rPr>
          <w:rFonts w:ascii="Trebuchet MS"/>
          <w:b/>
          <w:sz w:val="16"/>
        </w:rPr>
        <w:t>Annual</w:t>
      </w:r>
      <w:r>
        <w:rPr>
          <w:rFonts w:ascii="Trebuchet MS"/>
          <w:b/>
          <w:spacing w:val="1"/>
          <w:sz w:val="16"/>
        </w:rPr>
        <w:t> </w:t>
      </w:r>
      <w:r>
        <w:rPr>
          <w:rFonts w:ascii="Trebuchet MS"/>
          <w:b/>
          <w:w w:val="90"/>
          <w:sz w:val="16"/>
        </w:rPr>
        <w:t>Percentage</w:t>
      </w:r>
      <w:r>
        <w:rPr>
          <w:rFonts w:ascii="Trebuchet MS"/>
          <w:b/>
          <w:spacing w:val="-42"/>
          <w:w w:val="90"/>
          <w:sz w:val="16"/>
        </w:rPr>
        <w:t> </w:t>
      </w:r>
      <w:r>
        <w:rPr>
          <w:rFonts w:ascii="Trebuchet MS"/>
          <w:b/>
          <w:sz w:val="16"/>
        </w:rPr>
        <w:t>Rates</w:t>
      </w:r>
    </w:p>
    <w:p>
      <w:pPr>
        <w:pStyle w:val="BodyText"/>
        <w:spacing w:before="6"/>
        <w:rPr>
          <w:rFonts w:ascii="Trebuchet MS"/>
          <w:b/>
          <w:sz w:val="22"/>
        </w:rPr>
      </w:pPr>
      <w:r>
        <w:rPr/>
        <w:br w:type="column"/>
      </w:r>
      <w:r>
        <w:rPr>
          <w:rFonts w:ascii="Trebuchet MS"/>
          <w:b/>
          <w:sz w:val="22"/>
        </w:rPr>
      </w:r>
    </w:p>
    <w:p>
      <w:pPr>
        <w:spacing w:line="283" w:lineRule="auto" w:before="0"/>
        <w:ind w:left="90" w:right="0" w:firstLine="0"/>
        <w:jc w:val="center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Annual</w:t>
      </w:r>
      <w:r>
        <w:rPr>
          <w:rFonts w:ascii="Trebuchet MS"/>
          <w:b/>
          <w:spacing w:val="1"/>
          <w:sz w:val="16"/>
        </w:rPr>
        <w:t> </w:t>
      </w:r>
      <w:r>
        <w:rPr>
          <w:rFonts w:ascii="Trebuchet MS"/>
          <w:b/>
          <w:w w:val="90"/>
          <w:sz w:val="16"/>
        </w:rPr>
        <w:t>Percentage</w:t>
      </w:r>
      <w:r>
        <w:rPr>
          <w:rFonts w:ascii="Trebuchet MS"/>
          <w:b/>
          <w:spacing w:val="-41"/>
          <w:w w:val="90"/>
          <w:sz w:val="16"/>
        </w:rPr>
        <w:t> </w:t>
      </w:r>
      <w:r>
        <w:rPr>
          <w:rFonts w:ascii="Trebuchet MS"/>
          <w:b/>
          <w:sz w:val="16"/>
        </w:rPr>
        <w:t>Rates</w:t>
      </w:r>
    </w:p>
    <w:p>
      <w:pPr>
        <w:pStyle w:val="BodyText"/>
        <w:spacing w:before="6"/>
        <w:rPr>
          <w:rFonts w:ascii="Trebuchet MS"/>
          <w:b/>
          <w:sz w:val="22"/>
        </w:rPr>
      </w:pPr>
      <w:r>
        <w:rPr/>
        <w:br w:type="column"/>
      </w:r>
      <w:r>
        <w:rPr>
          <w:rFonts w:ascii="Trebuchet MS"/>
          <w:b/>
          <w:sz w:val="22"/>
        </w:rPr>
      </w:r>
    </w:p>
    <w:p>
      <w:pPr>
        <w:spacing w:line="283" w:lineRule="auto" w:before="0"/>
        <w:ind w:left="92" w:right="0" w:hanging="6"/>
        <w:jc w:val="both"/>
        <w:rPr>
          <w:rFonts w:ascii="Trebuchet MS"/>
          <w:b/>
          <w:sz w:val="16"/>
        </w:rPr>
      </w:pPr>
      <w:r>
        <w:rPr>
          <w:rFonts w:ascii="Trebuchet MS"/>
          <w:b/>
          <w:w w:val="90"/>
          <w:sz w:val="16"/>
        </w:rPr>
        <w:t>Periodic</w:t>
      </w:r>
      <w:r>
        <w:rPr>
          <w:rFonts w:ascii="Trebuchet MS"/>
          <w:b/>
          <w:spacing w:val="-41"/>
          <w:w w:val="90"/>
          <w:sz w:val="16"/>
        </w:rPr>
        <w:t> </w:t>
      </w:r>
      <w:r>
        <w:rPr>
          <w:rFonts w:ascii="Trebuchet MS"/>
          <w:b/>
          <w:spacing w:val="-1"/>
          <w:w w:val="95"/>
          <w:sz w:val="16"/>
        </w:rPr>
        <w:t>Finance</w:t>
      </w:r>
      <w:r>
        <w:rPr>
          <w:rFonts w:ascii="Trebuchet MS"/>
          <w:b/>
          <w:spacing w:val="-44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Charges</w:t>
      </w:r>
    </w:p>
    <w:p>
      <w:pPr>
        <w:spacing w:line="283" w:lineRule="auto" w:before="41"/>
        <w:ind w:left="87" w:right="574" w:firstLine="0"/>
        <w:jc w:val="center"/>
        <w:rPr>
          <w:rFonts w:ascii="Trebuchet MS"/>
          <w:b/>
          <w:sz w:val="16"/>
        </w:rPr>
      </w:pPr>
      <w:r>
        <w:rPr/>
        <w:br w:type="column"/>
      </w:r>
      <w:r>
        <w:rPr>
          <w:rFonts w:ascii="Trebuchet MS"/>
          <w:b/>
          <w:w w:val="90"/>
          <w:sz w:val="16"/>
        </w:rPr>
        <w:t>Transaction</w:t>
      </w:r>
      <w:r>
        <w:rPr>
          <w:rFonts w:ascii="Trebuchet MS"/>
          <w:b/>
          <w:spacing w:val="-41"/>
          <w:w w:val="90"/>
          <w:sz w:val="16"/>
        </w:rPr>
        <w:t> </w:t>
      </w:r>
      <w:r>
        <w:rPr>
          <w:rFonts w:ascii="Trebuchet MS"/>
          <w:b/>
          <w:sz w:val="16"/>
        </w:rPr>
        <w:t>Fee</w:t>
      </w:r>
      <w:r>
        <w:rPr>
          <w:rFonts w:ascii="Trebuchet MS"/>
          <w:b/>
          <w:spacing w:val="1"/>
          <w:sz w:val="16"/>
        </w:rPr>
        <w:t> </w:t>
      </w:r>
      <w:r>
        <w:rPr>
          <w:rFonts w:ascii="Trebuchet MS"/>
          <w:b/>
          <w:sz w:val="16"/>
        </w:rPr>
        <w:t>Finance</w:t>
      </w:r>
      <w:r>
        <w:rPr>
          <w:rFonts w:ascii="Trebuchet MS"/>
          <w:b/>
          <w:spacing w:val="1"/>
          <w:sz w:val="16"/>
        </w:rPr>
        <w:t> </w:t>
      </w:r>
      <w:r>
        <w:rPr>
          <w:rFonts w:ascii="Trebuchet MS"/>
          <w:b/>
          <w:sz w:val="16"/>
        </w:rPr>
        <w:t>Charges</w:t>
      </w:r>
    </w:p>
    <w:p>
      <w:pPr>
        <w:spacing w:after="0" w:line="283" w:lineRule="auto"/>
        <w:jc w:val="center"/>
        <w:rPr>
          <w:rFonts w:ascii="Trebuchet MS"/>
          <w:sz w:val="16"/>
        </w:rPr>
        <w:sectPr>
          <w:type w:val="continuous"/>
          <w:pgSz w:w="8820" w:h="13320"/>
          <w:pgMar w:top="1260" w:bottom="280" w:left="880" w:right="860"/>
          <w:cols w:num="6" w:equalWidth="0">
            <w:col w:w="2324" w:space="40"/>
            <w:col w:w="694" w:space="39"/>
            <w:col w:w="889" w:space="39"/>
            <w:col w:w="853" w:space="40"/>
            <w:col w:w="658" w:space="39"/>
            <w:col w:w="1465"/>
          </w:cols>
        </w:sectPr>
      </w:pPr>
    </w:p>
    <w:p>
      <w:pPr>
        <w:pStyle w:val="BodyText"/>
        <w:spacing w:before="1"/>
        <w:rPr>
          <w:rFonts w:ascii="Trebuchet MS"/>
          <w:b/>
          <w:sz w:val="5"/>
        </w:rPr>
      </w:pPr>
    </w:p>
    <w:tbl>
      <w:tblPr>
        <w:tblW w:w="0" w:type="auto"/>
        <w:jc w:val="left"/>
        <w:tblInd w:w="8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5"/>
        <w:gridCol w:w="616"/>
        <w:gridCol w:w="837"/>
        <w:gridCol w:w="897"/>
        <w:gridCol w:w="872"/>
        <w:gridCol w:w="782"/>
        <w:gridCol w:w="801"/>
      </w:tblGrid>
      <w:tr>
        <w:trPr>
          <w:trHeight w:val="230" w:hRule="atLeast"/>
        </w:trPr>
        <w:tc>
          <w:tcPr>
            <w:tcW w:w="5650" w:type="dxa"/>
            <w:gridSpan w:val="7"/>
          </w:tcPr>
          <w:p>
            <w:pPr>
              <w:pStyle w:val="TableParagraph"/>
              <w:spacing w:line="178" w:lineRule="exact" w:before="0"/>
              <w:ind w:left="50"/>
              <w:rPr>
                <w:sz w:val="16"/>
              </w:rPr>
            </w:pPr>
            <w:r>
              <w:rPr>
                <w:sz w:val="16"/>
              </w:rPr>
              <w:t>Current Billing Period: 28 Days</w:t>
            </w:r>
          </w:p>
        </w:tc>
      </w:tr>
      <w:tr>
        <w:trPr>
          <w:trHeight w:val="203" w:hRule="atLeast"/>
        </w:trPr>
        <w:tc>
          <w:tcPr>
            <w:tcW w:w="845" w:type="dxa"/>
          </w:tcPr>
          <w:p>
            <w:pPr>
              <w:pStyle w:val="TableParagraph"/>
              <w:spacing w:line="178" w:lineRule="exact" w:before="0"/>
              <w:ind w:left="50"/>
              <w:rPr>
                <w:sz w:val="16"/>
              </w:rPr>
            </w:pPr>
            <w:r>
              <w:rPr>
                <w:sz w:val="16"/>
              </w:rPr>
              <w:t>Purchases</w:t>
            </w:r>
          </w:p>
        </w:tc>
        <w:tc>
          <w:tcPr>
            <w:tcW w:w="616" w:type="dxa"/>
          </w:tcPr>
          <w:p>
            <w:pPr>
              <w:pStyle w:val="TableParagraph"/>
              <w:spacing w:line="178" w:lineRule="exact" w:before="0"/>
              <w:ind w:left="113" w:right="103"/>
              <w:jc w:val="center"/>
              <w:rPr>
                <w:sz w:val="16"/>
              </w:rPr>
            </w:pPr>
            <w:r>
              <w:rPr>
                <w:sz w:val="16"/>
              </w:rPr>
              <w:t>$0.00</w:t>
            </w:r>
          </w:p>
        </w:tc>
        <w:tc>
          <w:tcPr>
            <w:tcW w:w="837" w:type="dxa"/>
          </w:tcPr>
          <w:p>
            <w:pPr>
              <w:pStyle w:val="TableParagraph"/>
              <w:spacing w:line="178" w:lineRule="exact" w:before="0"/>
              <w:ind w:right="58"/>
              <w:jc w:val="right"/>
              <w:rPr>
                <w:sz w:val="16"/>
              </w:rPr>
            </w:pPr>
            <w:r>
              <w:rPr>
                <w:sz w:val="16"/>
              </w:rPr>
              <w:t>0.03627%</w:t>
            </w:r>
          </w:p>
        </w:tc>
        <w:tc>
          <w:tcPr>
            <w:tcW w:w="897" w:type="dxa"/>
          </w:tcPr>
          <w:p>
            <w:pPr>
              <w:pStyle w:val="TableParagraph"/>
              <w:spacing w:line="178" w:lineRule="exact" w:before="0"/>
              <w:ind w:left="60"/>
              <w:rPr>
                <w:sz w:val="16"/>
              </w:rPr>
            </w:pPr>
            <w:r>
              <w:rPr>
                <w:sz w:val="16"/>
              </w:rPr>
              <w:t>13.24%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V</w:t>
            </w:r>
          </w:p>
        </w:tc>
        <w:tc>
          <w:tcPr>
            <w:tcW w:w="872" w:type="dxa"/>
          </w:tcPr>
          <w:p>
            <w:pPr>
              <w:pStyle w:val="TableParagraph"/>
              <w:spacing w:line="178" w:lineRule="exact" w:before="0"/>
              <w:ind w:left="195"/>
              <w:rPr>
                <w:sz w:val="16"/>
              </w:rPr>
            </w:pPr>
            <w:r>
              <w:rPr>
                <w:sz w:val="16"/>
              </w:rPr>
              <w:t>13.24%</w:t>
            </w:r>
          </w:p>
        </w:tc>
        <w:tc>
          <w:tcPr>
            <w:tcW w:w="782" w:type="dxa"/>
          </w:tcPr>
          <w:p>
            <w:pPr>
              <w:pStyle w:val="TableParagraph"/>
              <w:spacing w:line="178" w:lineRule="exact" w:before="0"/>
              <w:ind w:left="182"/>
              <w:rPr>
                <w:sz w:val="16"/>
              </w:rPr>
            </w:pPr>
            <w:r>
              <w:rPr>
                <w:sz w:val="16"/>
              </w:rPr>
              <w:t>$0.00</w:t>
            </w:r>
          </w:p>
        </w:tc>
        <w:tc>
          <w:tcPr>
            <w:tcW w:w="801" w:type="dxa"/>
          </w:tcPr>
          <w:p>
            <w:pPr>
              <w:pStyle w:val="TableParagraph"/>
              <w:spacing w:line="178" w:lineRule="exact" w:before="0"/>
              <w:ind w:left="220" w:right="229"/>
              <w:jc w:val="center"/>
              <w:rPr>
                <w:sz w:val="16"/>
              </w:rPr>
            </w:pPr>
            <w:r>
              <w:rPr>
                <w:sz w:val="16"/>
              </w:rPr>
              <w:t>none</w:t>
            </w:r>
          </w:p>
        </w:tc>
      </w:tr>
      <w:tr>
        <w:trPr>
          <w:trHeight w:val="423" w:hRule="atLeast"/>
        </w:trPr>
        <w:tc>
          <w:tcPr>
            <w:tcW w:w="845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Cash</w:t>
            </w:r>
          </w:p>
          <w:p>
            <w:pPr>
              <w:pStyle w:val="TableParagraph"/>
              <w:spacing w:line="164" w:lineRule="exact" w:before="36"/>
              <w:ind w:left="130"/>
              <w:rPr>
                <w:sz w:val="16"/>
              </w:rPr>
            </w:pPr>
            <w:r>
              <w:rPr>
                <w:sz w:val="16"/>
              </w:rPr>
              <w:t>advances</w:t>
            </w:r>
          </w:p>
        </w:tc>
        <w:tc>
          <w:tcPr>
            <w:tcW w:w="616" w:type="dxa"/>
          </w:tcPr>
          <w:p>
            <w:pPr>
              <w:pStyle w:val="TableParagraph"/>
              <w:ind w:left="113" w:right="103"/>
              <w:jc w:val="center"/>
              <w:rPr>
                <w:sz w:val="16"/>
              </w:rPr>
            </w:pPr>
            <w:r>
              <w:rPr>
                <w:sz w:val="16"/>
              </w:rPr>
              <w:t>$0.00</w:t>
            </w:r>
          </w:p>
        </w:tc>
        <w:tc>
          <w:tcPr>
            <w:tcW w:w="837" w:type="dxa"/>
          </w:tcPr>
          <w:p>
            <w:pPr>
              <w:pStyle w:val="TableParagraph"/>
              <w:ind w:right="58"/>
              <w:jc w:val="right"/>
              <w:rPr>
                <w:sz w:val="16"/>
              </w:rPr>
            </w:pPr>
            <w:r>
              <w:rPr>
                <w:sz w:val="16"/>
              </w:rPr>
              <w:t>0.06299%</w:t>
            </w:r>
          </w:p>
        </w:tc>
        <w:tc>
          <w:tcPr>
            <w:tcW w:w="897" w:type="dxa"/>
          </w:tcPr>
          <w:p>
            <w:pPr>
              <w:pStyle w:val="TableParagraph"/>
              <w:ind w:left="60"/>
              <w:rPr>
                <w:sz w:val="16"/>
              </w:rPr>
            </w:pPr>
            <w:r>
              <w:rPr>
                <w:sz w:val="16"/>
              </w:rPr>
              <w:t>22.99%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</w:t>
            </w:r>
          </w:p>
        </w:tc>
        <w:tc>
          <w:tcPr>
            <w:tcW w:w="872" w:type="dxa"/>
          </w:tcPr>
          <w:p>
            <w:pPr>
              <w:pStyle w:val="TableParagraph"/>
              <w:ind w:left="195"/>
              <w:rPr>
                <w:sz w:val="16"/>
              </w:rPr>
            </w:pPr>
            <w:r>
              <w:rPr>
                <w:sz w:val="16"/>
              </w:rPr>
              <w:t>22.99%</w:t>
            </w:r>
          </w:p>
        </w:tc>
        <w:tc>
          <w:tcPr>
            <w:tcW w:w="782" w:type="dxa"/>
          </w:tcPr>
          <w:p>
            <w:pPr>
              <w:pStyle w:val="TableParagraph"/>
              <w:ind w:left="182"/>
              <w:rPr>
                <w:sz w:val="16"/>
              </w:rPr>
            </w:pPr>
            <w:r>
              <w:rPr>
                <w:sz w:val="16"/>
              </w:rPr>
              <w:t>$0.00</w:t>
            </w:r>
          </w:p>
        </w:tc>
        <w:tc>
          <w:tcPr>
            <w:tcW w:w="801" w:type="dxa"/>
          </w:tcPr>
          <w:p>
            <w:pPr>
              <w:pStyle w:val="TableParagraph"/>
              <w:ind w:left="220" w:right="229"/>
              <w:jc w:val="center"/>
              <w:rPr>
                <w:sz w:val="16"/>
              </w:rPr>
            </w:pPr>
            <w:r>
              <w:rPr>
                <w:sz w:val="16"/>
              </w:rPr>
              <w:t>none</w:t>
            </w:r>
          </w:p>
        </w:tc>
      </w:tr>
      <w:tr>
        <w:trPr>
          <w:trHeight w:val="230" w:hRule="atLeast"/>
        </w:trPr>
        <w:tc>
          <w:tcPr>
            <w:tcW w:w="5650" w:type="dxa"/>
            <w:gridSpan w:val="7"/>
          </w:tcPr>
          <w:p>
            <w:pPr>
              <w:pStyle w:val="TableParagraph"/>
              <w:spacing w:line="164" w:lineRule="exact" w:before="45"/>
              <w:ind w:left="50"/>
              <w:rPr>
                <w:sz w:val="16"/>
              </w:rPr>
            </w:pPr>
            <w:r>
              <w:rPr>
                <w:sz w:val="16"/>
              </w:rPr>
              <w:t>Previous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Billing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Period: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31 days</w:t>
            </w:r>
          </w:p>
        </w:tc>
      </w:tr>
      <w:tr>
        <w:trPr>
          <w:trHeight w:val="370" w:hRule="atLeast"/>
        </w:trPr>
        <w:tc>
          <w:tcPr>
            <w:tcW w:w="84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5"/>
              <w:ind w:left="50"/>
              <w:rPr>
                <w:sz w:val="16"/>
              </w:rPr>
            </w:pPr>
            <w:r>
              <w:rPr>
                <w:sz w:val="16"/>
              </w:rPr>
              <w:t>Purchases</w:t>
            </w:r>
          </w:p>
        </w:tc>
        <w:tc>
          <w:tcPr>
            <w:tcW w:w="6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5"/>
              <w:ind w:left="113" w:right="103"/>
              <w:jc w:val="center"/>
              <w:rPr>
                <w:sz w:val="16"/>
              </w:rPr>
            </w:pPr>
            <w:r>
              <w:rPr>
                <w:sz w:val="16"/>
              </w:rPr>
              <w:t>$0.00</w:t>
            </w:r>
          </w:p>
        </w:tc>
        <w:tc>
          <w:tcPr>
            <w:tcW w:w="83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5"/>
              <w:ind w:right="58"/>
              <w:jc w:val="right"/>
              <w:rPr>
                <w:sz w:val="16"/>
              </w:rPr>
            </w:pPr>
            <w:r>
              <w:rPr>
                <w:sz w:val="16"/>
              </w:rPr>
              <w:t>0.03627%</w:t>
            </w:r>
          </w:p>
        </w:tc>
        <w:tc>
          <w:tcPr>
            <w:tcW w:w="89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5"/>
              <w:ind w:left="60"/>
              <w:rPr>
                <w:sz w:val="16"/>
              </w:rPr>
            </w:pPr>
            <w:r>
              <w:rPr>
                <w:sz w:val="16"/>
              </w:rPr>
              <w:t>13.24%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V</w:t>
            </w:r>
          </w:p>
        </w:tc>
        <w:tc>
          <w:tcPr>
            <w:tcW w:w="87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5"/>
              <w:ind w:left="195"/>
              <w:rPr>
                <w:sz w:val="16"/>
              </w:rPr>
            </w:pPr>
            <w:r>
              <w:rPr>
                <w:sz w:val="16"/>
              </w:rPr>
              <w:t>13.24%</w:t>
            </w:r>
          </w:p>
        </w:tc>
        <w:tc>
          <w:tcPr>
            <w:tcW w:w="78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5"/>
              <w:ind w:left="182"/>
              <w:rPr>
                <w:sz w:val="16"/>
              </w:rPr>
            </w:pPr>
            <w:r>
              <w:rPr>
                <w:sz w:val="16"/>
              </w:rPr>
              <w:t>$0.00</w:t>
            </w:r>
          </w:p>
        </w:tc>
        <w:tc>
          <w:tcPr>
            <w:tcW w:w="8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5"/>
              <w:ind w:left="220" w:right="229"/>
              <w:jc w:val="center"/>
              <w:rPr>
                <w:sz w:val="16"/>
              </w:rPr>
            </w:pPr>
            <w:r>
              <w:rPr>
                <w:sz w:val="16"/>
              </w:rPr>
              <w:t>none</w:t>
            </w:r>
          </w:p>
        </w:tc>
      </w:tr>
    </w:tbl>
    <w:p>
      <w:pPr>
        <w:pStyle w:val="BodyText"/>
        <w:spacing w:before="6"/>
        <w:rPr>
          <w:rFonts w:ascii="Trebuchet MS"/>
          <w:b/>
          <w:sz w:val="11"/>
        </w:rPr>
      </w:pPr>
    </w:p>
    <w:p>
      <w:pPr>
        <w:pStyle w:val="ListParagraph"/>
        <w:numPr>
          <w:ilvl w:val="1"/>
          <w:numId w:val="25"/>
        </w:numPr>
        <w:tabs>
          <w:tab w:pos="810" w:val="left" w:leader="none"/>
        </w:tabs>
        <w:spacing w:line="249" w:lineRule="auto" w:before="93" w:after="0"/>
        <w:ind w:left="810" w:right="427" w:hanging="382"/>
        <w:jc w:val="both"/>
        <w:rPr>
          <w:sz w:val="20"/>
        </w:rPr>
      </w:pPr>
      <w:r>
        <w:rPr>
          <w:sz w:val="20"/>
        </w:rPr>
        <w:t>You have been tasked with fielding an interactive video communications</w:t>
      </w:r>
      <w:r>
        <w:rPr>
          <w:spacing w:val="-47"/>
          <w:sz w:val="20"/>
        </w:rPr>
        <w:t> </w:t>
      </w:r>
      <w:r>
        <w:rPr>
          <w:sz w:val="20"/>
        </w:rPr>
        <w:t>systems. Your job is to provide the U.S. Army with the least expensive</w:t>
      </w:r>
      <w:r>
        <w:rPr>
          <w:spacing w:val="1"/>
          <w:sz w:val="20"/>
        </w:rPr>
        <w:t> </w:t>
      </w:r>
      <w:r>
        <w:rPr>
          <w:sz w:val="20"/>
        </w:rPr>
        <w:t>system</w:t>
      </w:r>
      <w:r>
        <w:rPr>
          <w:spacing w:val="-3"/>
          <w:sz w:val="20"/>
        </w:rPr>
        <w:t> </w:t>
      </w:r>
      <w:r>
        <w:rPr>
          <w:sz w:val="20"/>
        </w:rPr>
        <w:t>(for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next</w:t>
      </w:r>
      <w:r>
        <w:rPr>
          <w:spacing w:val="-2"/>
          <w:sz w:val="20"/>
        </w:rPr>
        <w:t> </w:t>
      </w:r>
      <w:r>
        <w:rPr>
          <w:sz w:val="20"/>
        </w:rPr>
        <w:t>5</w:t>
      </w:r>
      <w:r>
        <w:rPr>
          <w:spacing w:val="-2"/>
          <w:sz w:val="20"/>
        </w:rPr>
        <w:t> </w:t>
      </w:r>
      <w:r>
        <w:rPr>
          <w:sz w:val="20"/>
        </w:rPr>
        <w:t>years)</w:t>
      </w:r>
      <w:r>
        <w:rPr>
          <w:spacing w:val="-2"/>
          <w:sz w:val="20"/>
        </w:rPr>
        <w:t> </w:t>
      </w:r>
      <w:r>
        <w:rPr>
          <w:sz w:val="20"/>
        </w:rPr>
        <w:t>from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following</w:t>
      </w:r>
      <w:r>
        <w:rPr>
          <w:spacing w:val="-2"/>
          <w:sz w:val="20"/>
        </w:rPr>
        <w:t> </w:t>
      </w:r>
      <w:r>
        <w:rPr>
          <w:sz w:val="20"/>
        </w:rPr>
        <w:t>alternatives:</w:t>
      </w:r>
    </w:p>
    <w:p>
      <w:pPr>
        <w:pStyle w:val="ListParagraph"/>
        <w:numPr>
          <w:ilvl w:val="0"/>
          <w:numId w:val="28"/>
        </w:numPr>
        <w:tabs>
          <w:tab w:pos="1070" w:val="left" w:leader="none"/>
        </w:tabs>
        <w:spacing w:line="249" w:lineRule="auto" w:before="183" w:after="0"/>
        <w:ind w:left="1070" w:right="429" w:hanging="240"/>
        <w:jc w:val="both"/>
        <w:rPr>
          <w:sz w:val="20"/>
        </w:rPr>
      </w:pPr>
      <w:r>
        <w:rPr>
          <w:i/>
          <w:sz w:val="20"/>
        </w:rPr>
        <w:t>Intertactical</w:t>
      </w:r>
      <w:r>
        <w:rPr>
          <w:sz w:val="20"/>
        </w:rPr>
        <w:t>. An interactive communications system designed to rely</w:t>
      </w:r>
      <w:r>
        <w:rPr>
          <w:spacing w:val="-47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current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satellite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systems.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Army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must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spend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$10,590,843.42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now</w:t>
      </w:r>
      <w:r>
        <w:rPr>
          <w:spacing w:val="-47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t</w:t>
      </w:r>
      <w:r>
        <w:rPr>
          <w:i/>
          <w:spacing w:val="-4"/>
          <w:sz w:val="20"/>
        </w:rPr>
        <w:t> </w:t>
      </w:r>
      <w:r>
        <w:rPr>
          <w:sz w:val="20"/>
        </w:rPr>
        <w:t>=</w:t>
      </w:r>
      <w:r>
        <w:rPr>
          <w:spacing w:val="-3"/>
          <w:sz w:val="20"/>
        </w:rPr>
        <w:t> </w:t>
      </w:r>
      <w:r>
        <w:rPr>
          <w:sz w:val="20"/>
        </w:rPr>
        <w:t>0)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$1.7</w:t>
      </w:r>
      <w:r>
        <w:rPr>
          <w:spacing w:val="-3"/>
          <w:sz w:val="20"/>
        </w:rPr>
        <w:t> </w:t>
      </w:r>
      <w:r>
        <w:rPr>
          <w:sz w:val="20"/>
        </w:rPr>
        <w:t>million</w:t>
      </w:r>
      <w:r>
        <w:rPr>
          <w:spacing w:val="-4"/>
          <w:sz w:val="20"/>
        </w:rPr>
        <w:t> </w:t>
      </w:r>
      <w:r>
        <w:rPr>
          <w:sz w:val="20"/>
        </w:rPr>
        <w:t>this</w:t>
      </w:r>
      <w:r>
        <w:rPr>
          <w:spacing w:val="-3"/>
          <w:sz w:val="20"/>
        </w:rPr>
        <w:t> </w:t>
      </w:r>
      <w:r>
        <w:rPr>
          <w:sz w:val="20"/>
        </w:rPr>
        <w:t>year</w:t>
      </w:r>
      <w:r>
        <w:rPr>
          <w:spacing w:val="-3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t</w:t>
      </w:r>
      <w:r>
        <w:rPr>
          <w:i/>
          <w:spacing w:val="-4"/>
          <w:sz w:val="20"/>
        </w:rPr>
        <w:t> </w:t>
      </w:r>
      <w:r>
        <w:rPr>
          <w:sz w:val="20"/>
        </w:rPr>
        <w:t>=</w:t>
      </w:r>
      <w:r>
        <w:rPr>
          <w:spacing w:val="-3"/>
          <w:sz w:val="20"/>
        </w:rPr>
        <w:t> </w:t>
      </w:r>
      <w:r>
        <w:rPr>
          <w:sz w:val="20"/>
        </w:rPr>
        <w:t>1),</w:t>
      </w:r>
      <w:r>
        <w:rPr>
          <w:spacing w:val="-3"/>
          <w:sz w:val="20"/>
        </w:rPr>
        <w:t> </w:t>
      </w:r>
      <w:r>
        <w:rPr>
          <w:sz w:val="20"/>
        </w:rPr>
        <w:t>increasing</w:t>
      </w:r>
      <w:r>
        <w:rPr>
          <w:spacing w:val="-4"/>
          <w:sz w:val="20"/>
        </w:rPr>
        <w:t> </w:t>
      </w:r>
      <w:r>
        <w:rPr>
          <w:sz w:val="20"/>
        </w:rPr>
        <w:t>that</w:t>
      </w:r>
      <w:r>
        <w:rPr>
          <w:spacing w:val="-3"/>
          <w:sz w:val="20"/>
        </w:rPr>
        <w:t> </w:t>
      </w:r>
      <w:r>
        <w:rPr>
          <w:sz w:val="20"/>
        </w:rPr>
        <w:t>investment</w:t>
      </w:r>
      <w:r>
        <w:rPr>
          <w:spacing w:val="-3"/>
          <w:sz w:val="20"/>
        </w:rPr>
        <w:t> </w:t>
      </w:r>
      <w:r>
        <w:rPr>
          <w:sz w:val="20"/>
        </w:rPr>
        <w:t>by</w:t>
      </w:r>
      <w:r>
        <w:rPr>
          <w:spacing w:val="-47"/>
          <w:sz w:val="20"/>
        </w:rPr>
        <w:t> </w:t>
      </w:r>
      <w:r>
        <w:rPr>
          <w:sz w:val="20"/>
        </w:rPr>
        <w:t>13%</w:t>
      </w:r>
      <w:r>
        <w:rPr>
          <w:spacing w:val="-6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subsequent</w:t>
      </w:r>
      <w:r>
        <w:rPr>
          <w:spacing w:val="-6"/>
          <w:sz w:val="20"/>
        </w:rPr>
        <w:t> </w:t>
      </w:r>
      <w:r>
        <w:rPr>
          <w:sz w:val="20"/>
        </w:rPr>
        <w:t>years</w:t>
      </w:r>
      <w:r>
        <w:rPr>
          <w:spacing w:val="-5"/>
          <w:sz w:val="20"/>
        </w:rPr>
        <w:t> </w:t>
      </w:r>
      <w:r>
        <w:rPr>
          <w:sz w:val="20"/>
        </w:rPr>
        <w:t>for</w:t>
      </w:r>
      <w:r>
        <w:rPr>
          <w:spacing w:val="-6"/>
          <w:sz w:val="20"/>
        </w:rPr>
        <w:t> </w:t>
      </w:r>
      <w:r>
        <w:rPr>
          <w:sz w:val="20"/>
        </w:rPr>
        <w:t>4</w:t>
      </w:r>
      <w:r>
        <w:rPr>
          <w:spacing w:val="-5"/>
          <w:sz w:val="20"/>
        </w:rPr>
        <w:t> </w:t>
      </w:r>
      <w:r>
        <w:rPr>
          <w:sz w:val="20"/>
        </w:rPr>
        <w:t>additional</w:t>
      </w:r>
      <w:r>
        <w:rPr>
          <w:spacing w:val="-6"/>
          <w:sz w:val="20"/>
        </w:rPr>
        <w:t> </w:t>
      </w:r>
      <w:r>
        <w:rPr>
          <w:sz w:val="20"/>
        </w:rPr>
        <w:t>years</w:t>
      </w:r>
      <w:r>
        <w:rPr>
          <w:spacing w:val="-5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t</w:t>
      </w:r>
      <w:r>
        <w:rPr>
          <w:i/>
          <w:spacing w:val="-7"/>
          <w:sz w:val="20"/>
        </w:rPr>
        <w:t> </w:t>
      </w:r>
      <w:r>
        <w:rPr>
          <w:sz w:val="20"/>
        </w:rPr>
        <w:t>=</w:t>
      </w:r>
      <w:r>
        <w:rPr>
          <w:spacing w:val="-5"/>
          <w:sz w:val="20"/>
        </w:rPr>
        <w:t> </w:t>
      </w:r>
      <w:r>
        <w:rPr>
          <w:sz w:val="20"/>
        </w:rPr>
        <w:t>2</w:t>
      </w:r>
      <w:r>
        <w:rPr>
          <w:spacing w:val="-6"/>
          <w:sz w:val="20"/>
        </w:rPr>
        <w:t> </w:t>
      </w:r>
      <w:r>
        <w:rPr>
          <w:sz w:val="20"/>
        </w:rPr>
        <w:t>through</w:t>
      </w:r>
      <w:r>
        <w:rPr>
          <w:spacing w:val="-5"/>
          <w:sz w:val="20"/>
        </w:rPr>
        <w:t> </w:t>
      </w:r>
      <w:r>
        <w:rPr>
          <w:sz w:val="20"/>
        </w:rPr>
        <w:t>5).</w:t>
      </w:r>
    </w:p>
    <w:p>
      <w:pPr>
        <w:pStyle w:val="ListParagraph"/>
        <w:numPr>
          <w:ilvl w:val="0"/>
          <w:numId w:val="28"/>
        </w:numPr>
        <w:tabs>
          <w:tab w:pos="1070" w:val="left" w:leader="none"/>
        </w:tabs>
        <w:spacing w:line="249" w:lineRule="auto" w:before="3" w:after="0"/>
        <w:ind w:left="1070" w:right="427" w:hanging="240"/>
        <w:jc w:val="both"/>
        <w:rPr>
          <w:sz w:val="20"/>
        </w:rPr>
      </w:pPr>
      <w:r>
        <w:rPr>
          <w:i/>
          <w:sz w:val="20"/>
        </w:rPr>
        <w:t>TacLine</w:t>
      </w:r>
      <w:r>
        <w:rPr>
          <w:sz w:val="20"/>
        </w:rPr>
        <w:t>. Provides interactive communications that operate through</w:t>
      </w:r>
      <w:r>
        <w:rPr>
          <w:spacing w:val="1"/>
          <w:sz w:val="20"/>
        </w:rPr>
        <w:t> </w:t>
      </w:r>
      <w:r>
        <w:rPr>
          <w:sz w:val="20"/>
        </w:rPr>
        <w:t>existing phone lines. The Army must spend $4 million now (</w:t>
      </w:r>
      <w:r>
        <w:rPr>
          <w:i/>
          <w:sz w:val="20"/>
        </w:rPr>
        <w:t>t </w:t>
      </w:r>
      <w:r>
        <w:rPr>
          <w:sz w:val="20"/>
        </w:rPr>
        <w:t>= 0)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$3</w:t>
      </w:r>
      <w:r>
        <w:rPr>
          <w:spacing w:val="-6"/>
          <w:sz w:val="20"/>
        </w:rPr>
        <w:t> </w:t>
      </w:r>
      <w:r>
        <w:rPr>
          <w:sz w:val="20"/>
        </w:rPr>
        <w:t>million</w:t>
      </w:r>
      <w:r>
        <w:rPr>
          <w:spacing w:val="-6"/>
          <w:sz w:val="20"/>
        </w:rPr>
        <w:t> </w:t>
      </w:r>
      <w:r>
        <w:rPr>
          <w:sz w:val="20"/>
        </w:rPr>
        <w:t>dollars</w:t>
      </w:r>
      <w:r>
        <w:rPr>
          <w:spacing w:val="-6"/>
          <w:sz w:val="20"/>
        </w:rPr>
        <w:t> </w:t>
      </w:r>
      <w:r>
        <w:rPr>
          <w:sz w:val="20"/>
        </w:rPr>
        <w:t>this</w:t>
      </w:r>
      <w:r>
        <w:rPr>
          <w:spacing w:val="-6"/>
          <w:sz w:val="20"/>
        </w:rPr>
        <w:t> </w:t>
      </w:r>
      <w:r>
        <w:rPr>
          <w:sz w:val="20"/>
        </w:rPr>
        <w:t>year</w:t>
      </w:r>
      <w:r>
        <w:rPr>
          <w:spacing w:val="-6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t</w:t>
      </w:r>
      <w:r>
        <w:rPr>
          <w:i/>
          <w:spacing w:val="-5"/>
          <w:sz w:val="20"/>
        </w:rPr>
        <w:t> </w:t>
      </w:r>
      <w:r>
        <w:rPr>
          <w:sz w:val="20"/>
        </w:rPr>
        <w:t>=</w:t>
      </w:r>
      <w:r>
        <w:rPr>
          <w:spacing w:val="-6"/>
          <w:sz w:val="20"/>
        </w:rPr>
        <w:t> </w:t>
      </w:r>
      <w:r>
        <w:rPr>
          <w:sz w:val="20"/>
        </w:rPr>
        <w:t>1),</w:t>
      </w:r>
      <w:r>
        <w:rPr>
          <w:spacing w:val="-6"/>
          <w:sz w:val="20"/>
        </w:rPr>
        <w:t> </w:t>
      </w:r>
      <w:r>
        <w:rPr>
          <w:sz w:val="20"/>
        </w:rPr>
        <w:t>increasing</w:t>
      </w:r>
      <w:r>
        <w:rPr>
          <w:spacing w:val="-5"/>
          <w:sz w:val="20"/>
        </w:rPr>
        <w:t> </w:t>
      </w:r>
      <w:r>
        <w:rPr>
          <w:sz w:val="20"/>
        </w:rPr>
        <w:t>its</w:t>
      </w:r>
      <w:r>
        <w:rPr>
          <w:spacing w:val="-6"/>
          <w:sz w:val="20"/>
        </w:rPr>
        <w:t> </w:t>
      </w:r>
      <w:r>
        <w:rPr>
          <w:sz w:val="20"/>
        </w:rPr>
        <w:t>investment</w:t>
      </w:r>
      <w:r>
        <w:rPr>
          <w:spacing w:val="-6"/>
          <w:sz w:val="20"/>
        </w:rPr>
        <w:t> </w:t>
      </w:r>
      <w:r>
        <w:rPr>
          <w:sz w:val="20"/>
        </w:rPr>
        <w:t>by</w:t>
      </w:r>
      <w:r>
        <w:rPr>
          <w:spacing w:val="-6"/>
          <w:sz w:val="20"/>
        </w:rPr>
        <w:t> </w:t>
      </w:r>
      <w:r>
        <w:rPr>
          <w:sz w:val="20"/>
        </w:rPr>
        <w:t>by</w:t>
      </w:r>
    </w:p>
    <w:p>
      <w:pPr>
        <w:pStyle w:val="BodyText"/>
        <w:spacing w:before="3"/>
        <w:ind w:left="1070"/>
        <w:jc w:val="both"/>
      </w:pPr>
      <w:r>
        <w:rPr/>
        <w:t>$500,000</w:t>
      </w:r>
      <w:r>
        <w:rPr>
          <w:spacing w:val="-7"/>
        </w:rPr>
        <w:t> </w:t>
      </w:r>
      <w:r>
        <w:rPr/>
        <w:t>each</w:t>
      </w:r>
      <w:r>
        <w:rPr>
          <w:spacing w:val="-5"/>
        </w:rPr>
        <w:t> </w:t>
      </w:r>
      <w:r>
        <w:rPr/>
        <w:t>year</w:t>
      </w:r>
      <w:r>
        <w:rPr>
          <w:spacing w:val="-5"/>
        </w:rPr>
        <w:t> </w:t>
      </w:r>
      <w:r>
        <w:rPr/>
        <w:t>thereafter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4</w:t>
      </w:r>
      <w:r>
        <w:rPr>
          <w:spacing w:val="-5"/>
        </w:rPr>
        <w:t> </w:t>
      </w:r>
      <w:r>
        <w:rPr/>
        <w:t>additional</w:t>
      </w:r>
      <w:r>
        <w:rPr>
          <w:spacing w:val="-6"/>
        </w:rPr>
        <w:t> </w:t>
      </w:r>
      <w:r>
        <w:rPr/>
        <w:t>years</w:t>
      </w:r>
      <w:r>
        <w:rPr>
          <w:spacing w:val="-5"/>
        </w:rPr>
        <w:t> </w:t>
      </w:r>
      <w:r>
        <w:rPr/>
        <w:t>(</w:t>
      </w:r>
      <w:r>
        <w:rPr>
          <w:i/>
        </w:rPr>
        <w:t>t</w:t>
      </w:r>
      <w:r>
        <w:rPr>
          <w:i/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/>
        <w:t>2</w:t>
      </w:r>
      <w:r>
        <w:rPr>
          <w:spacing w:val="-5"/>
        </w:rPr>
        <w:t> </w:t>
      </w:r>
      <w:r>
        <w:rPr/>
        <w:t>through</w:t>
      </w:r>
      <w:r>
        <w:rPr>
          <w:spacing w:val="-5"/>
        </w:rPr>
        <w:t> </w:t>
      </w:r>
      <w:r>
        <w:rPr/>
        <w:t>5).</w:t>
      </w:r>
    </w:p>
    <w:p>
      <w:pPr>
        <w:pStyle w:val="ListParagraph"/>
        <w:numPr>
          <w:ilvl w:val="2"/>
          <w:numId w:val="25"/>
        </w:numPr>
        <w:tabs>
          <w:tab w:pos="1150" w:val="left" w:leader="none"/>
        </w:tabs>
        <w:spacing w:line="249" w:lineRule="auto" w:before="10" w:after="0"/>
        <w:ind w:left="1150" w:right="428" w:hanging="261"/>
        <w:jc w:val="both"/>
        <w:rPr>
          <w:sz w:val="20"/>
        </w:rPr>
      </w:pPr>
      <w:r>
        <w:rPr/>
        <w:pict>
          <v:line style="position:absolute;mso-position-horizontal-relative:page;mso-position-vertical-relative:paragraph;z-index:15779328" from="101.900002pt,63.435936pt" to="228.000002pt,63.483936pt" stroked="true" strokeweight=".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79840" from="258.5pt,68.635941pt" to="378.9pt,68.682941pt" stroked="true" strokeweight=".8pt" strokecolor="#000000">
            <v:stroke dashstyle="solid"/>
            <w10:wrap type="none"/>
          </v:line>
        </w:pict>
      </w:r>
      <w:r>
        <w:rPr>
          <w:sz w:val="20"/>
        </w:rPr>
        <w:t>Draw and label the cash flow diagrams for the ventures. (Draw in</w:t>
      </w:r>
      <w:r>
        <w:rPr>
          <w:spacing w:val="1"/>
          <w:sz w:val="20"/>
        </w:rPr>
        <w:t> </w:t>
      </w:r>
      <w:r>
        <w:rPr>
          <w:sz w:val="20"/>
        </w:rPr>
        <w:t>PowerPoint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then</w:t>
      </w:r>
      <w:r>
        <w:rPr>
          <w:spacing w:val="-4"/>
          <w:sz w:val="20"/>
        </w:rPr>
        <w:t> </w:t>
      </w:r>
      <w:r>
        <w:rPr>
          <w:sz w:val="20"/>
        </w:rPr>
        <w:t>copy</w:t>
      </w:r>
      <w:r>
        <w:rPr>
          <w:spacing w:val="-4"/>
          <w:sz w:val="20"/>
        </w:rPr>
        <w:t> </w:t>
      </w:r>
      <w:r>
        <w:rPr>
          <w:sz w:val="20"/>
        </w:rPr>
        <w:t>into</w:t>
      </w:r>
      <w:r>
        <w:rPr>
          <w:spacing w:val="-4"/>
          <w:sz w:val="20"/>
        </w:rPr>
        <w:t> </w:t>
      </w:r>
      <w:r>
        <w:rPr>
          <w:sz w:val="20"/>
        </w:rPr>
        <w:t>your</w:t>
      </w:r>
      <w:r>
        <w:rPr>
          <w:spacing w:val="-3"/>
          <w:sz w:val="20"/>
        </w:rPr>
        <w:t> </w:t>
      </w:r>
      <w:r>
        <w:rPr>
          <w:sz w:val="20"/>
        </w:rPr>
        <w:t>Excel</w:t>
      </w:r>
      <w:r>
        <w:rPr>
          <w:spacing w:val="-4"/>
          <w:sz w:val="20"/>
        </w:rPr>
        <w:t> </w:t>
      </w:r>
      <w:r>
        <w:rPr>
          <w:sz w:val="20"/>
        </w:rPr>
        <w:t>spreadsheet</w:t>
      </w:r>
      <w:r>
        <w:rPr>
          <w:spacing w:val="-4"/>
          <w:sz w:val="20"/>
        </w:rPr>
        <w:t> </w:t>
      </w:r>
      <w:r>
        <w:rPr>
          <w:sz w:val="20"/>
        </w:rPr>
        <w:t>solution.)</w:t>
      </w:r>
    </w:p>
    <w:p>
      <w:pPr>
        <w:pStyle w:val="BodyText"/>
        <w:spacing w:before="2"/>
        <w:rPr>
          <w:sz w:val="18"/>
        </w:rPr>
      </w:pPr>
      <w:r>
        <w:rPr/>
        <w:pict>
          <v:shape style="position:absolute;margin-left:88.699997pt;margin-top:12.814652pt;width:143.3pt;height:63.05pt;mso-position-horizontal-relative:page;mso-position-vertical-relative:paragraph;z-index:-15678976;mso-wrap-distance-left:0;mso-wrap-distance-right:0" type="#_x0000_t202" filled="false" stroked="true" strokeweight=".8pt" strokecolor="#000000">
            <v:textbox inset="0,0,0,0">
              <w:txbxContent>
                <w:p>
                  <w:pPr>
                    <w:pStyle w:val="BodyText"/>
                    <w:rPr>
                      <w:sz w:val="24"/>
                    </w:rPr>
                  </w:pPr>
                </w:p>
                <w:p>
                  <w:pPr>
                    <w:pStyle w:val="BodyText"/>
                    <w:rPr>
                      <w:sz w:val="24"/>
                    </w:rPr>
                  </w:pPr>
                </w:p>
                <w:p>
                  <w:pPr>
                    <w:pStyle w:val="BodyText"/>
                    <w:rPr>
                      <w:sz w:val="24"/>
                    </w:rPr>
                  </w:pPr>
                </w:p>
                <w:p>
                  <w:pPr>
                    <w:pStyle w:val="BodyText"/>
                    <w:spacing w:before="5"/>
                    <w:rPr>
                      <w:sz w:val="19"/>
                    </w:rPr>
                  </w:pPr>
                </w:p>
                <w:p>
                  <w:pPr>
                    <w:spacing w:line="193" w:lineRule="exact" w:before="0"/>
                    <w:ind w:left="956" w:right="1032" w:firstLine="0"/>
                    <w:jc w:val="center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w w:val="105"/>
                      <w:sz w:val="16"/>
                    </w:rPr>
                    <w:t>Intertactical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shape style="position:absolute;margin-left:242.399994pt;margin-top:12.814652pt;width:143.3pt;height:63.1pt;mso-position-horizontal-relative:page;mso-position-vertical-relative:paragraph;z-index:-15678464;mso-wrap-distance-left:0;mso-wrap-distance-right:0" type="#_x0000_t202" filled="false" stroked="true" strokeweight=".8pt" strokecolor="#000000">
            <v:textbox inset="0,0,0,0">
              <w:txbxContent>
                <w:p>
                  <w:pPr>
                    <w:pStyle w:val="BodyText"/>
                    <w:rPr>
                      <w:sz w:val="24"/>
                    </w:rPr>
                  </w:pPr>
                </w:p>
                <w:p>
                  <w:pPr>
                    <w:pStyle w:val="BodyText"/>
                    <w:rPr>
                      <w:sz w:val="24"/>
                    </w:rPr>
                  </w:pPr>
                </w:p>
                <w:p>
                  <w:pPr>
                    <w:pStyle w:val="BodyText"/>
                    <w:rPr>
                      <w:sz w:val="24"/>
                    </w:rPr>
                  </w:pPr>
                </w:p>
                <w:p>
                  <w:pPr>
                    <w:spacing w:before="205"/>
                    <w:ind w:left="956" w:right="956" w:firstLine="0"/>
                    <w:jc w:val="center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w w:val="110"/>
                      <w:sz w:val="16"/>
                    </w:rPr>
                    <w:t>TacLine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2"/>
        </w:rPr>
      </w:pPr>
    </w:p>
    <w:p>
      <w:pPr>
        <w:pStyle w:val="ListParagraph"/>
        <w:numPr>
          <w:ilvl w:val="2"/>
          <w:numId w:val="25"/>
        </w:numPr>
        <w:tabs>
          <w:tab w:pos="1150" w:val="left" w:leader="none"/>
        </w:tabs>
        <w:spacing w:line="249" w:lineRule="auto" w:before="93" w:after="0"/>
        <w:ind w:left="1150" w:right="427" w:hanging="265"/>
        <w:jc w:val="left"/>
        <w:rPr>
          <w:sz w:val="20"/>
        </w:rPr>
      </w:pPr>
      <w:r>
        <w:rPr>
          <w:sz w:val="20"/>
        </w:rPr>
        <w:t>Using</w:t>
      </w:r>
      <w:r>
        <w:rPr>
          <w:spacing w:val="-11"/>
          <w:sz w:val="20"/>
        </w:rPr>
        <w:t> </w:t>
      </w:r>
      <w:r>
        <w:rPr>
          <w:sz w:val="20"/>
        </w:rPr>
        <w:t>an</w:t>
      </w:r>
      <w:r>
        <w:rPr>
          <w:spacing w:val="-9"/>
          <w:sz w:val="20"/>
        </w:rPr>
        <w:t> </w:t>
      </w:r>
      <w:r>
        <w:rPr>
          <w:sz w:val="20"/>
        </w:rPr>
        <w:t>effective</w:t>
      </w:r>
      <w:r>
        <w:rPr>
          <w:spacing w:val="-10"/>
          <w:sz w:val="20"/>
        </w:rPr>
        <w:t> </w:t>
      </w:r>
      <w:r>
        <w:rPr>
          <w:sz w:val="20"/>
        </w:rPr>
        <w:t>annual</w:t>
      </w:r>
      <w:r>
        <w:rPr>
          <w:spacing w:val="-10"/>
          <w:sz w:val="20"/>
        </w:rPr>
        <w:t> </w:t>
      </w:r>
      <w:r>
        <w:rPr>
          <w:sz w:val="20"/>
        </w:rPr>
        <w:t>interest</w:t>
      </w:r>
      <w:r>
        <w:rPr>
          <w:spacing w:val="-10"/>
          <w:sz w:val="20"/>
        </w:rPr>
        <w:t> </w:t>
      </w:r>
      <w:r>
        <w:rPr>
          <w:sz w:val="20"/>
        </w:rPr>
        <w:t>rate</w:t>
      </w:r>
      <w:r>
        <w:rPr>
          <w:spacing w:val="-9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8%,</w:t>
      </w:r>
      <w:r>
        <w:rPr>
          <w:spacing w:val="-9"/>
          <w:sz w:val="20"/>
        </w:rPr>
        <w:t> </w:t>
      </w:r>
      <w:r>
        <w:rPr>
          <w:sz w:val="20"/>
        </w:rPr>
        <w:t>conduct</w:t>
      </w:r>
      <w:r>
        <w:rPr>
          <w:spacing w:val="-10"/>
          <w:sz w:val="20"/>
        </w:rPr>
        <w:t> </w:t>
      </w:r>
      <w:r>
        <w:rPr>
          <w:sz w:val="20"/>
        </w:rPr>
        <w:t>a</w:t>
      </w:r>
      <w:r>
        <w:rPr>
          <w:spacing w:val="-10"/>
          <w:sz w:val="20"/>
        </w:rPr>
        <w:t> </w:t>
      </w:r>
      <w:r>
        <w:rPr>
          <w:sz w:val="20"/>
        </w:rPr>
        <w:t>present</w:t>
      </w:r>
      <w:r>
        <w:rPr>
          <w:spacing w:val="-9"/>
          <w:sz w:val="20"/>
        </w:rPr>
        <w:t> </w:t>
      </w:r>
      <w:r>
        <w:rPr>
          <w:sz w:val="20"/>
        </w:rPr>
        <w:t>worth</w:t>
      </w:r>
      <w:r>
        <w:rPr>
          <w:spacing w:val="-47"/>
          <w:sz w:val="20"/>
        </w:rPr>
        <w:t> </w:t>
      </w:r>
      <w:r>
        <w:rPr>
          <w:sz w:val="20"/>
        </w:rPr>
        <w:t>analysis</w:t>
      </w:r>
      <w:r>
        <w:rPr>
          <w:spacing w:val="-1"/>
          <w:sz w:val="20"/>
        </w:rPr>
        <w:t> </w:t>
      </w:r>
      <w:r>
        <w:rPr>
          <w:sz w:val="20"/>
        </w:rPr>
        <w:t>for the</w:t>
      </w:r>
      <w:r>
        <w:rPr>
          <w:spacing w:val="-1"/>
          <w:sz w:val="20"/>
        </w:rPr>
        <w:t> </w:t>
      </w:r>
      <w:r>
        <w:rPr>
          <w:sz w:val="20"/>
        </w:rPr>
        <w:t>first venture (</w:t>
      </w:r>
      <w:r>
        <w:rPr>
          <w:i/>
          <w:sz w:val="20"/>
        </w:rPr>
        <w:t>Intertactical</w:t>
      </w:r>
      <w:r>
        <w:rPr>
          <w:sz w:val="20"/>
        </w:rPr>
        <w:t>).</w:t>
      </w:r>
    </w:p>
    <w:p>
      <w:pPr>
        <w:pStyle w:val="ListParagraph"/>
        <w:numPr>
          <w:ilvl w:val="2"/>
          <w:numId w:val="25"/>
        </w:numPr>
        <w:tabs>
          <w:tab w:pos="1150" w:val="left" w:leader="none"/>
        </w:tabs>
        <w:spacing w:line="249" w:lineRule="auto" w:before="1" w:after="0"/>
        <w:ind w:left="1150" w:right="428" w:hanging="255"/>
        <w:jc w:val="left"/>
        <w:rPr>
          <w:sz w:val="20"/>
        </w:rPr>
      </w:pPr>
      <w:r>
        <w:rPr>
          <w:sz w:val="20"/>
        </w:rPr>
        <w:t>Using</w:t>
      </w:r>
      <w:r>
        <w:rPr>
          <w:spacing w:val="-10"/>
          <w:sz w:val="20"/>
        </w:rPr>
        <w:t> </w:t>
      </w:r>
      <w:r>
        <w:rPr>
          <w:sz w:val="20"/>
        </w:rPr>
        <w:t>an</w:t>
      </w:r>
      <w:r>
        <w:rPr>
          <w:spacing w:val="-10"/>
          <w:sz w:val="20"/>
        </w:rPr>
        <w:t> </w:t>
      </w:r>
      <w:r>
        <w:rPr>
          <w:sz w:val="20"/>
        </w:rPr>
        <w:t>effective</w:t>
      </w:r>
      <w:r>
        <w:rPr>
          <w:spacing w:val="-11"/>
          <w:sz w:val="20"/>
        </w:rPr>
        <w:t> </w:t>
      </w:r>
      <w:r>
        <w:rPr>
          <w:sz w:val="20"/>
        </w:rPr>
        <w:t>annual</w:t>
      </w:r>
      <w:r>
        <w:rPr>
          <w:spacing w:val="-10"/>
          <w:sz w:val="20"/>
        </w:rPr>
        <w:t> </w:t>
      </w:r>
      <w:r>
        <w:rPr>
          <w:sz w:val="20"/>
        </w:rPr>
        <w:t>interest</w:t>
      </w:r>
      <w:r>
        <w:rPr>
          <w:spacing w:val="-10"/>
          <w:sz w:val="20"/>
        </w:rPr>
        <w:t> </w:t>
      </w:r>
      <w:r>
        <w:rPr>
          <w:sz w:val="20"/>
        </w:rPr>
        <w:t>rate</w:t>
      </w:r>
      <w:r>
        <w:rPr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9%,</w:t>
      </w:r>
      <w:r>
        <w:rPr>
          <w:spacing w:val="-10"/>
          <w:sz w:val="20"/>
        </w:rPr>
        <w:t> </w:t>
      </w:r>
      <w:r>
        <w:rPr>
          <w:sz w:val="20"/>
        </w:rPr>
        <w:t>conduct</w:t>
      </w:r>
      <w:r>
        <w:rPr>
          <w:spacing w:val="-10"/>
          <w:sz w:val="20"/>
        </w:rPr>
        <w:t> </w:t>
      </w:r>
      <w:r>
        <w:rPr>
          <w:sz w:val="20"/>
        </w:rPr>
        <w:t>a</w:t>
      </w:r>
      <w:r>
        <w:rPr>
          <w:spacing w:val="-10"/>
          <w:sz w:val="20"/>
        </w:rPr>
        <w:t> </w:t>
      </w:r>
      <w:r>
        <w:rPr>
          <w:sz w:val="20"/>
        </w:rPr>
        <w:t>present</w:t>
      </w:r>
      <w:r>
        <w:rPr>
          <w:spacing w:val="-10"/>
          <w:sz w:val="20"/>
        </w:rPr>
        <w:t> </w:t>
      </w:r>
      <w:r>
        <w:rPr>
          <w:sz w:val="20"/>
        </w:rPr>
        <w:t>worth</w:t>
      </w:r>
      <w:r>
        <w:rPr>
          <w:spacing w:val="-47"/>
          <w:sz w:val="20"/>
        </w:rPr>
        <w:t> </w:t>
      </w:r>
      <w:r>
        <w:rPr>
          <w:sz w:val="20"/>
        </w:rPr>
        <w:t>analysis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second venture</w:t>
      </w:r>
      <w:r>
        <w:rPr>
          <w:spacing w:val="-1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TacLine</w:t>
      </w:r>
      <w:r>
        <w:rPr>
          <w:sz w:val="20"/>
        </w:rPr>
        <w:t>).</w:t>
      </w:r>
    </w:p>
    <w:p>
      <w:pPr>
        <w:pStyle w:val="ListParagraph"/>
        <w:numPr>
          <w:ilvl w:val="2"/>
          <w:numId w:val="25"/>
        </w:numPr>
        <w:tabs>
          <w:tab w:pos="1150" w:val="left" w:leader="none"/>
        </w:tabs>
        <w:spacing w:line="240" w:lineRule="auto" w:before="2" w:after="0"/>
        <w:ind w:left="1150" w:right="0" w:hanging="271"/>
        <w:jc w:val="left"/>
        <w:rPr>
          <w:sz w:val="20"/>
        </w:rPr>
      </w:pPr>
      <w:r>
        <w:rPr>
          <w:sz w:val="20"/>
        </w:rPr>
        <w:t>Are</w:t>
      </w:r>
      <w:r>
        <w:rPr>
          <w:spacing w:val="-3"/>
          <w:sz w:val="20"/>
        </w:rPr>
        <w:t> </w:t>
      </w:r>
      <w:r>
        <w:rPr>
          <w:sz w:val="20"/>
        </w:rPr>
        <w:t>these</w:t>
      </w:r>
      <w:r>
        <w:rPr>
          <w:spacing w:val="-3"/>
          <w:sz w:val="20"/>
        </w:rPr>
        <w:t> </w:t>
      </w:r>
      <w:r>
        <w:rPr>
          <w:sz w:val="20"/>
        </w:rPr>
        <w:t>two</w:t>
      </w:r>
      <w:r>
        <w:rPr>
          <w:spacing w:val="-3"/>
          <w:sz w:val="20"/>
        </w:rPr>
        <w:t> </w:t>
      </w:r>
      <w:r>
        <w:rPr>
          <w:sz w:val="20"/>
        </w:rPr>
        <w:t>ventures</w:t>
      </w:r>
      <w:r>
        <w:rPr>
          <w:spacing w:val="-2"/>
          <w:sz w:val="20"/>
        </w:rPr>
        <w:t> </w:t>
      </w:r>
      <w:r>
        <w:rPr>
          <w:sz w:val="20"/>
        </w:rPr>
        <w:t>equivalent?</w:t>
      </w:r>
      <w:r>
        <w:rPr>
          <w:spacing w:val="-3"/>
          <w:sz w:val="20"/>
        </w:rPr>
        <w:t> </w:t>
      </w:r>
      <w:r>
        <w:rPr>
          <w:sz w:val="20"/>
        </w:rPr>
        <w:t>Why</w:t>
      </w:r>
      <w:r>
        <w:rPr>
          <w:spacing w:val="-3"/>
          <w:sz w:val="20"/>
        </w:rPr>
        <w:t> </w:t>
      </w:r>
      <w:r>
        <w:rPr>
          <w:sz w:val="20"/>
        </w:rPr>
        <w:t>or</w:t>
      </w:r>
      <w:r>
        <w:rPr>
          <w:spacing w:val="-3"/>
          <w:sz w:val="20"/>
        </w:rPr>
        <w:t> </w:t>
      </w:r>
      <w:r>
        <w:rPr>
          <w:sz w:val="20"/>
        </w:rPr>
        <w:t>why</w:t>
      </w:r>
      <w:r>
        <w:rPr>
          <w:spacing w:val="-2"/>
          <w:sz w:val="20"/>
        </w:rPr>
        <w:t> </w:t>
      </w:r>
      <w:r>
        <w:rPr>
          <w:sz w:val="20"/>
        </w:rPr>
        <w:t>not?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1"/>
          <w:numId w:val="25"/>
        </w:numPr>
        <w:tabs>
          <w:tab w:pos="810" w:val="left" w:leader="none"/>
        </w:tabs>
        <w:spacing w:line="249" w:lineRule="auto" w:before="93" w:after="0"/>
        <w:ind w:left="810" w:right="427" w:hanging="382"/>
        <w:jc w:val="both"/>
        <w:rPr>
          <w:sz w:val="20"/>
        </w:rPr>
      </w:pPr>
      <w:r>
        <w:rPr>
          <w:sz w:val="20"/>
        </w:rPr>
        <w:t>The engineers are going to install air conditioners in your building. They</w:t>
      </w:r>
      <w:r>
        <w:rPr>
          <w:spacing w:val="-47"/>
          <w:sz w:val="20"/>
        </w:rPr>
        <w:t> </w:t>
      </w:r>
      <w:r>
        <w:rPr>
          <w:sz w:val="20"/>
        </w:rPr>
        <w:t>have narrowed the choices of air conditioning systems to two final com-</w:t>
      </w:r>
      <w:r>
        <w:rPr>
          <w:spacing w:val="1"/>
          <w:sz w:val="20"/>
        </w:rPr>
        <w:t> </w:t>
      </w:r>
      <w:r>
        <w:rPr>
          <w:sz w:val="20"/>
        </w:rPr>
        <w:t>petitors. Assume that there will be a continuing need for the system and</w:t>
      </w:r>
      <w:r>
        <w:rPr>
          <w:spacing w:val="1"/>
          <w:sz w:val="20"/>
        </w:rPr>
        <w:t> </w:t>
      </w:r>
      <w:r>
        <w:rPr>
          <w:sz w:val="20"/>
        </w:rPr>
        <w:t>that costs and revenues</w:t>
      </w:r>
      <w:r>
        <w:rPr>
          <w:spacing w:val="1"/>
          <w:sz w:val="20"/>
        </w:rPr>
        <w:t> </w:t>
      </w:r>
      <w:r>
        <w:rPr>
          <w:sz w:val="20"/>
        </w:rPr>
        <w:t>will continue to repeat at</w:t>
      </w:r>
      <w:r>
        <w:rPr>
          <w:spacing w:val="1"/>
          <w:sz w:val="20"/>
        </w:rPr>
        <w:t> </w:t>
      </w:r>
      <w:r>
        <w:rPr>
          <w:sz w:val="20"/>
        </w:rPr>
        <w:t>the same amounts.</w:t>
      </w:r>
    </w:p>
    <w:p>
      <w:pPr>
        <w:pStyle w:val="BodyText"/>
        <w:spacing w:before="8"/>
        <w:rPr>
          <w:sz w:val="16"/>
        </w:rPr>
      </w:pPr>
      <w:r>
        <w:rPr/>
        <w:pict>
          <v:group style="position:absolute;margin-left:96.849998pt;margin-top:11.580941pt;width:247.25pt;height:.5pt;mso-position-horizontal-relative:page;mso-position-vertical-relative:paragraph;z-index:-15676928;mso-wrap-distance-left:0;mso-wrap-distance-right:0" coordorigin="1937,232" coordsize="4945,10">
            <v:line style="position:absolute" from="1937,237" to="4447,237" stroked="true" strokeweight=".5pt" strokecolor="#000000">
              <v:stroke dashstyle="solid"/>
            </v:line>
            <v:line style="position:absolute" from="4446,237" to="6882,237" stroked="true" strokeweight=".5pt" strokecolor="#000000">
              <v:stroke dashstyle="solid"/>
            </v:line>
            <w10:wrap type="topAndBottom"/>
          </v:group>
        </w:pict>
      </w:r>
    </w:p>
    <w:p>
      <w:pPr>
        <w:tabs>
          <w:tab w:pos="3899" w:val="left" w:leader="none"/>
        </w:tabs>
        <w:spacing w:before="111"/>
        <w:ind w:left="1056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5"/>
          <w:sz w:val="16"/>
        </w:rPr>
        <w:t>Air</w:t>
      </w:r>
      <w:r>
        <w:rPr>
          <w:rFonts w:ascii="Trebuchet MS"/>
          <w:b/>
          <w:spacing w:val="-1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Conditioner</w:t>
      </w:r>
      <w:r>
        <w:rPr>
          <w:rFonts w:ascii="Trebuchet MS"/>
          <w:b/>
          <w:spacing w:val="-1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System</w:t>
      </w:r>
      <w:r>
        <w:rPr>
          <w:rFonts w:ascii="Trebuchet MS"/>
          <w:b/>
          <w:spacing w:val="-10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A</w:t>
        <w:tab/>
        <w:t>Air</w:t>
      </w:r>
      <w:r>
        <w:rPr>
          <w:rFonts w:ascii="Trebuchet MS"/>
          <w:b/>
          <w:spacing w:val="-2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Conditioner</w:t>
      </w:r>
      <w:r>
        <w:rPr>
          <w:rFonts w:ascii="Trebuchet MS"/>
          <w:b/>
          <w:spacing w:val="-1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System</w:t>
      </w:r>
      <w:r>
        <w:rPr>
          <w:rFonts w:ascii="Trebuchet MS"/>
          <w:b/>
          <w:spacing w:val="-2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B</w:t>
      </w:r>
    </w:p>
    <w:p>
      <w:pPr>
        <w:tabs>
          <w:tab w:pos="3685" w:val="left" w:leader="none"/>
        </w:tabs>
        <w:spacing w:before="86"/>
        <w:ind w:left="1056" w:right="0" w:firstLine="0"/>
        <w:jc w:val="left"/>
        <w:rPr>
          <w:sz w:val="16"/>
        </w:rPr>
      </w:pPr>
      <w:r>
        <w:rPr>
          <w:sz w:val="16"/>
        </w:rPr>
        <w:t>Initial cost: $200,000.00</w:t>
        <w:tab/>
        <w:t>Initial cost: $240,000.00</w:t>
      </w:r>
    </w:p>
    <w:p>
      <w:pPr>
        <w:tabs>
          <w:tab w:pos="3685" w:val="left" w:leader="none"/>
        </w:tabs>
        <w:spacing w:line="297" w:lineRule="auto" w:before="46"/>
        <w:ind w:left="1056" w:right="1227" w:firstLine="0"/>
        <w:jc w:val="left"/>
        <w:rPr>
          <w:sz w:val="16"/>
        </w:rPr>
      </w:pPr>
      <w:r>
        <w:rPr/>
        <w:pict>
          <v:group style="position:absolute;margin-left:96.849998pt;margin-top:29.918756pt;width:247.25pt;height:.5pt;mso-position-horizontal-relative:page;mso-position-vertical-relative:paragraph;z-index:-15676416;mso-wrap-distance-left:0;mso-wrap-distance-right:0" coordorigin="1937,598" coordsize="4945,10">
            <v:line style="position:absolute" from="1937,603" to="4447,603" stroked="true" strokeweight=".5pt" strokecolor="#000000">
              <v:stroke dashstyle="solid"/>
            </v:line>
            <v:line style="position:absolute" from="4446,603" to="6882,603" stroked="true" strokeweight=".5pt" strokecolor="#000000">
              <v:stroke dashstyle="solid"/>
            </v:line>
            <w10:wrap type="topAndBottom"/>
          </v:group>
        </w:pict>
      </w:r>
      <w:r>
        <w:rPr>
          <w:sz w:val="16"/>
        </w:rPr>
        <w:t>Annual maintenance costs: $12,000</w:t>
        <w:tab/>
        <w:t>Annual maintenance costs: $8000</w:t>
      </w:r>
      <w:r>
        <w:rPr>
          <w:spacing w:val="-37"/>
          <w:sz w:val="16"/>
        </w:rPr>
        <w:t> </w:t>
      </w:r>
      <w:r>
        <w:rPr>
          <w:sz w:val="16"/>
        </w:rPr>
        <w:t>System life: 10 years</w:t>
        <w:tab/>
        <w:t>System life: 12 years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ind w:left="890"/>
        <w:jc w:val="both"/>
      </w:pPr>
      <w:r>
        <w:rPr/>
        <w:t>The</w:t>
      </w:r>
      <w:r>
        <w:rPr>
          <w:spacing w:val="-2"/>
        </w:rPr>
        <w:t> </w:t>
      </w:r>
      <w:r>
        <w:rPr/>
        <w:t>government</w:t>
      </w:r>
      <w:r>
        <w:rPr>
          <w:spacing w:val="-2"/>
        </w:rPr>
        <w:t> </w:t>
      </w:r>
      <w:r>
        <w:rPr/>
        <w:t>uses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annual</w:t>
      </w:r>
      <w:r>
        <w:rPr>
          <w:spacing w:val="-2"/>
        </w:rPr>
        <w:t> </w:t>
      </w:r>
      <w:r>
        <w:rPr/>
        <w:t>effective</w:t>
      </w:r>
      <w:r>
        <w:rPr>
          <w:spacing w:val="-2"/>
        </w:rPr>
        <w:t> </w:t>
      </w:r>
      <w:r>
        <w:rPr/>
        <w:t>interest</w:t>
      </w:r>
      <w:r>
        <w:rPr>
          <w:spacing w:val="-2"/>
        </w:rPr>
        <w:t> </w:t>
      </w:r>
      <w:r>
        <w:rPr/>
        <w:t>rate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>
          <w:i/>
        </w:rPr>
        <w:t>i</w:t>
      </w:r>
      <w:r>
        <w:rPr>
          <w:i/>
          <w:spacing w:val="-4"/>
        </w:rPr>
        <w:t> </w:t>
      </w:r>
      <w:r>
        <w:rPr/>
        <w:t>=</w:t>
      </w:r>
      <w:r>
        <w:rPr>
          <w:spacing w:val="-2"/>
        </w:rPr>
        <w:t> </w:t>
      </w:r>
      <w:r>
        <w:rPr/>
        <w:t>10%.</w:t>
      </w:r>
    </w:p>
    <w:p>
      <w:pPr>
        <w:pStyle w:val="ListParagraph"/>
        <w:numPr>
          <w:ilvl w:val="2"/>
          <w:numId w:val="25"/>
        </w:numPr>
        <w:tabs>
          <w:tab w:pos="1150" w:val="left" w:leader="none"/>
        </w:tabs>
        <w:spacing w:line="249" w:lineRule="auto" w:before="11" w:after="0"/>
        <w:ind w:left="1150" w:right="427" w:hanging="261"/>
        <w:jc w:val="both"/>
        <w:rPr>
          <w:sz w:val="20"/>
        </w:rPr>
      </w:pPr>
      <w:r>
        <w:rPr>
          <w:sz w:val="20"/>
        </w:rPr>
        <w:t>Draw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two</w:t>
      </w:r>
      <w:r>
        <w:rPr>
          <w:spacing w:val="1"/>
          <w:sz w:val="20"/>
        </w:rPr>
        <w:t> </w:t>
      </w:r>
      <w:r>
        <w:rPr>
          <w:sz w:val="20"/>
        </w:rPr>
        <w:t>cash</w:t>
      </w:r>
      <w:r>
        <w:rPr>
          <w:spacing w:val="1"/>
          <w:sz w:val="20"/>
        </w:rPr>
        <w:t> </w:t>
      </w:r>
      <w:r>
        <w:rPr>
          <w:sz w:val="20"/>
        </w:rPr>
        <w:t>flow</w:t>
      </w:r>
      <w:r>
        <w:rPr>
          <w:spacing w:val="1"/>
          <w:sz w:val="20"/>
        </w:rPr>
        <w:t> </w:t>
      </w:r>
      <w:r>
        <w:rPr>
          <w:sz w:val="20"/>
        </w:rPr>
        <w:t>diagrams</w:t>
      </w:r>
      <w:r>
        <w:rPr>
          <w:spacing w:val="1"/>
          <w:sz w:val="20"/>
        </w:rPr>
        <w:t> </w:t>
      </w:r>
      <w:r>
        <w:rPr>
          <w:sz w:val="20"/>
        </w:rPr>
        <w:t>from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head</w:t>
      </w:r>
      <w:r>
        <w:rPr>
          <w:spacing w:val="1"/>
          <w:sz w:val="20"/>
        </w:rPr>
        <w:t> </w:t>
      </w:r>
      <w:r>
        <w:rPr>
          <w:sz w:val="20"/>
        </w:rPr>
        <w:t>engineer’s</w:t>
      </w:r>
      <w:r>
        <w:rPr>
          <w:spacing w:val="1"/>
          <w:sz w:val="20"/>
        </w:rPr>
        <w:t> </w:t>
      </w:r>
      <w:r>
        <w:rPr>
          <w:sz w:val="20"/>
        </w:rPr>
        <w:t>perspective.</w:t>
      </w:r>
    </w:p>
    <w:p>
      <w:pPr>
        <w:pStyle w:val="ListParagraph"/>
        <w:numPr>
          <w:ilvl w:val="2"/>
          <w:numId w:val="25"/>
        </w:numPr>
        <w:tabs>
          <w:tab w:pos="1150" w:val="left" w:leader="none"/>
        </w:tabs>
        <w:spacing w:line="249" w:lineRule="auto" w:before="1" w:after="0"/>
        <w:ind w:left="1150" w:right="427" w:hanging="265"/>
        <w:jc w:val="both"/>
        <w:rPr>
          <w:sz w:val="20"/>
        </w:rPr>
      </w:pPr>
      <w:r>
        <w:rPr>
          <w:sz w:val="20"/>
        </w:rPr>
        <w:t>Using</w:t>
      </w:r>
      <w:r>
        <w:rPr>
          <w:spacing w:val="1"/>
          <w:sz w:val="20"/>
        </w:rPr>
        <w:t> </w:t>
      </w:r>
      <w:r>
        <w:rPr>
          <w:sz w:val="20"/>
        </w:rPr>
        <w:t>equivalent</w:t>
      </w:r>
      <w:r>
        <w:rPr>
          <w:spacing w:val="1"/>
          <w:sz w:val="20"/>
        </w:rPr>
        <w:t> </w:t>
      </w:r>
      <w:r>
        <w:rPr>
          <w:sz w:val="20"/>
        </w:rPr>
        <w:t>annual</w:t>
      </w:r>
      <w:r>
        <w:rPr>
          <w:spacing w:val="1"/>
          <w:sz w:val="20"/>
        </w:rPr>
        <w:t> </w:t>
      </w:r>
      <w:r>
        <w:rPr>
          <w:sz w:val="20"/>
        </w:rPr>
        <w:t>cost,</w:t>
      </w:r>
      <w:r>
        <w:rPr>
          <w:spacing w:val="1"/>
          <w:sz w:val="20"/>
        </w:rPr>
        <w:t> </w:t>
      </w:r>
      <w:r>
        <w:rPr>
          <w:sz w:val="20"/>
        </w:rPr>
        <w:t>recommend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more</w:t>
      </w:r>
      <w:r>
        <w:rPr>
          <w:spacing w:val="1"/>
          <w:sz w:val="20"/>
        </w:rPr>
        <w:t> </w:t>
      </w:r>
      <w:r>
        <w:rPr>
          <w:sz w:val="20"/>
        </w:rPr>
        <w:t>economical</w:t>
      </w:r>
      <w:r>
        <w:rPr>
          <w:spacing w:val="1"/>
          <w:sz w:val="20"/>
        </w:rPr>
        <w:t> </w:t>
      </w:r>
      <w:r>
        <w:rPr>
          <w:sz w:val="20"/>
        </w:rPr>
        <w:t>option.</w:t>
      </w:r>
    </w:p>
    <w:p>
      <w:pPr>
        <w:pStyle w:val="ListParagraph"/>
        <w:numPr>
          <w:ilvl w:val="2"/>
          <w:numId w:val="25"/>
        </w:numPr>
        <w:tabs>
          <w:tab w:pos="1150" w:val="left" w:leader="none"/>
        </w:tabs>
        <w:spacing w:line="249" w:lineRule="auto" w:before="2" w:after="0"/>
        <w:ind w:left="1150" w:right="428" w:hanging="255"/>
        <w:jc w:val="both"/>
        <w:rPr>
          <w:sz w:val="20"/>
        </w:rPr>
      </w:pPr>
      <w:r>
        <w:rPr>
          <w:sz w:val="20"/>
        </w:rPr>
        <w:t>How much would the annual equivalent cost of the recommended</w:t>
      </w:r>
      <w:r>
        <w:rPr>
          <w:spacing w:val="1"/>
          <w:sz w:val="20"/>
        </w:rPr>
        <w:t> </w:t>
      </w:r>
      <w:r>
        <w:rPr>
          <w:sz w:val="20"/>
        </w:rPr>
        <w:t>alternative need to increase for you to change your recommendation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the other alternative?</w:t>
      </w:r>
    </w:p>
    <w:p>
      <w:pPr>
        <w:pStyle w:val="ListParagraph"/>
        <w:numPr>
          <w:ilvl w:val="1"/>
          <w:numId w:val="25"/>
        </w:numPr>
        <w:tabs>
          <w:tab w:pos="810" w:val="left" w:leader="none"/>
        </w:tabs>
        <w:spacing w:line="249" w:lineRule="auto" w:before="2" w:after="0"/>
        <w:ind w:left="810" w:right="427" w:hanging="382"/>
        <w:jc w:val="both"/>
        <w:rPr>
          <w:sz w:val="20"/>
        </w:rPr>
      </w:pPr>
      <w:r>
        <w:rPr>
          <w:sz w:val="20"/>
        </w:rPr>
        <w:t>On</w:t>
      </w:r>
      <w:r>
        <w:rPr>
          <w:spacing w:val="-5"/>
          <w:sz w:val="20"/>
        </w:rPr>
        <w:t> </w:t>
      </w:r>
      <w:r>
        <w:rPr>
          <w:sz w:val="20"/>
        </w:rPr>
        <w:t>March</w:t>
      </w:r>
      <w:r>
        <w:rPr>
          <w:spacing w:val="-5"/>
          <w:sz w:val="20"/>
        </w:rPr>
        <w:t> </w:t>
      </w:r>
      <w:r>
        <w:rPr>
          <w:sz w:val="20"/>
        </w:rPr>
        <w:t>2,</w:t>
      </w:r>
      <w:r>
        <w:rPr>
          <w:spacing w:val="-5"/>
          <w:sz w:val="20"/>
        </w:rPr>
        <w:t> </w:t>
      </w:r>
      <w:r>
        <w:rPr>
          <w:sz w:val="20"/>
        </w:rPr>
        <w:t>2009,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Los</w:t>
      </w:r>
      <w:r>
        <w:rPr>
          <w:spacing w:val="-4"/>
          <w:sz w:val="20"/>
        </w:rPr>
        <w:t> </w:t>
      </w:r>
      <w:r>
        <w:rPr>
          <w:sz w:val="20"/>
        </w:rPr>
        <w:t>Angeles</w:t>
      </w:r>
      <w:r>
        <w:rPr>
          <w:spacing w:val="-5"/>
          <w:sz w:val="20"/>
        </w:rPr>
        <w:t> </w:t>
      </w:r>
      <w:r>
        <w:rPr>
          <w:sz w:val="20"/>
        </w:rPr>
        <w:t>Dodgers</w:t>
      </w:r>
      <w:r>
        <w:rPr>
          <w:spacing w:val="-4"/>
          <w:sz w:val="20"/>
        </w:rPr>
        <w:t> </w:t>
      </w:r>
      <w:r>
        <w:rPr>
          <w:sz w:val="20"/>
        </w:rPr>
        <w:t>pulled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$45</w:t>
      </w:r>
      <w:r>
        <w:rPr>
          <w:spacing w:val="-4"/>
          <w:sz w:val="20"/>
        </w:rPr>
        <w:t> </w:t>
      </w:r>
      <w:r>
        <w:rPr>
          <w:sz w:val="20"/>
        </w:rPr>
        <w:t>million,</w:t>
      </w:r>
      <w:r>
        <w:rPr>
          <w:spacing w:val="-5"/>
          <w:sz w:val="20"/>
        </w:rPr>
        <w:t> </w:t>
      </w:r>
      <w:r>
        <w:rPr>
          <w:sz w:val="20"/>
        </w:rPr>
        <w:t>2-year</w:t>
      </w:r>
      <w:r>
        <w:rPr>
          <w:spacing w:val="-48"/>
          <w:sz w:val="20"/>
        </w:rPr>
        <w:t> </w:t>
      </w:r>
      <w:r>
        <w:rPr>
          <w:sz w:val="20"/>
        </w:rPr>
        <w:t>offer to Manny Ramirez. The issue separating the two sides appeared to</w:t>
      </w:r>
      <w:r>
        <w:rPr>
          <w:spacing w:val="1"/>
          <w:sz w:val="20"/>
        </w:rPr>
        <w:t> </w:t>
      </w:r>
      <w:r>
        <w:rPr>
          <w:sz w:val="20"/>
        </w:rPr>
        <w:t>be</w:t>
      </w:r>
      <w:r>
        <w:rPr>
          <w:spacing w:val="-5"/>
          <w:sz w:val="20"/>
        </w:rPr>
        <w:t> </w:t>
      </w:r>
      <w:r>
        <w:rPr>
          <w:sz w:val="20"/>
        </w:rPr>
        <w:t>how</w:t>
      </w:r>
      <w:r>
        <w:rPr>
          <w:spacing w:val="-5"/>
          <w:sz w:val="20"/>
        </w:rPr>
        <w:t> </w:t>
      </w:r>
      <w:r>
        <w:rPr>
          <w:sz w:val="20"/>
        </w:rPr>
        <w:t>much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contract</w:t>
      </w:r>
      <w:r>
        <w:rPr>
          <w:spacing w:val="-3"/>
          <w:sz w:val="20"/>
        </w:rPr>
        <w:t> </w:t>
      </w:r>
      <w:r>
        <w:rPr>
          <w:sz w:val="20"/>
        </w:rPr>
        <w:t>was</w:t>
      </w:r>
      <w:r>
        <w:rPr>
          <w:spacing w:val="-5"/>
          <w:sz w:val="20"/>
        </w:rPr>
        <w:t> </w:t>
      </w:r>
      <w:r>
        <w:rPr>
          <w:sz w:val="20"/>
        </w:rPr>
        <w:t>worth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present-day</w:t>
      </w:r>
      <w:r>
        <w:rPr>
          <w:spacing w:val="-4"/>
          <w:sz w:val="20"/>
        </w:rPr>
        <w:t> </w:t>
      </w:r>
      <w:r>
        <w:rPr>
          <w:sz w:val="20"/>
        </w:rPr>
        <w:t>dollars.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Dodgers</w:t>
      </w:r>
      <w:r>
        <w:rPr>
          <w:spacing w:val="-47"/>
          <w:sz w:val="20"/>
        </w:rPr>
        <w:t> </w:t>
      </w:r>
      <w:r>
        <w:rPr>
          <w:sz w:val="20"/>
        </w:rPr>
        <w:t>wanted to pay him $20 million for the current (2009–2010) season and</w:t>
      </w:r>
      <w:r>
        <w:rPr>
          <w:spacing w:val="1"/>
          <w:sz w:val="20"/>
        </w:rPr>
        <w:t> </w:t>
      </w:r>
      <w:r>
        <w:rPr>
          <w:sz w:val="20"/>
        </w:rPr>
        <w:t>spread out the remaining $25 million, with deferred payments of $10</w:t>
      </w:r>
      <w:r>
        <w:rPr>
          <w:spacing w:val="1"/>
          <w:sz w:val="20"/>
        </w:rPr>
        <w:t> </w:t>
      </w:r>
      <w:r>
        <w:rPr>
          <w:sz w:val="20"/>
        </w:rPr>
        <w:t>million for 2010–2011, $10 million for 2011–2012, and $5 million for</w:t>
      </w:r>
      <w:r>
        <w:rPr>
          <w:spacing w:val="1"/>
          <w:sz w:val="20"/>
        </w:rPr>
        <w:t> </w:t>
      </w:r>
      <w:r>
        <w:rPr>
          <w:sz w:val="20"/>
        </w:rPr>
        <w:t>2012–2013.</w:t>
      </w:r>
      <w:r>
        <w:rPr>
          <w:spacing w:val="-7"/>
          <w:sz w:val="20"/>
        </w:rPr>
        <w:t> </w:t>
      </w:r>
      <w:r>
        <w:rPr>
          <w:sz w:val="20"/>
        </w:rPr>
        <w:t>Ramirez’s</w:t>
      </w:r>
      <w:r>
        <w:rPr>
          <w:spacing w:val="-6"/>
          <w:sz w:val="20"/>
        </w:rPr>
        <w:t> </w:t>
      </w:r>
      <w:r>
        <w:rPr>
          <w:sz w:val="20"/>
        </w:rPr>
        <w:t>agent</w:t>
      </w:r>
      <w:r>
        <w:rPr>
          <w:spacing w:val="-7"/>
          <w:sz w:val="20"/>
        </w:rPr>
        <w:t> </w:t>
      </w:r>
      <w:r>
        <w:rPr>
          <w:sz w:val="20"/>
        </w:rPr>
        <w:t>stated</w:t>
      </w:r>
      <w:r>
        <w:rPr>
          <w:spacing w:val="-6"/>
          <w:sz w:val="20"/>
        </w:rPr>
        <w:t> </w:t>
      </w:r>
      <w:r>
        <w:rPr>
          <w:sz w:val="20"/>
        </w:rPr>
        <w:t>that</w:t>
      </w:r>
      <w:r>
        <w:rPr>
          <w:spacing w:val="-5"/>
          <w:sz w:val="20"/>
        </w:rPr>
        <w:t> </w:t>
      </w:r>
      <w:r>
        <w:rPr>
          <w:sz w:val="20"/>
        </w:rPr>
        <w:t>Ramirez’s</w:t>
      </w:r>
      <w:r>
        <w:rPr>
          <w:spacing w:val="-6"/>
          <w:sz w:val="20"/>
        </w:rPr>
        <w:t> </w:t>
      </w:r>
      <w:r>
        <w:rPr>
          <w:sz w:val="20"/>
        </w:rPr>
        <w:t>proposed</w:t>
      </w:r>
      <w:r>
        <w:rPr>
          <w:spacing w:val="-6"/>
          <w:sz w:val="20"/>
        </w:rPr>
        <w:t> </w:t>
      </w:r>
      <w:r>
        <w:rPr>
          <w:sz w:val="20"/>
        </w:rPr>
        <w:t>compromise</w:t>
      </w:r>
      <w:r>
        <w:rPr>
          <w:spacing w:val="-48"/>
          <w:sz w:val="20"/>
        </w:rPr>
        <w:t> </w:t>
      </w:r>
      <w:r>
        <w:rPr>
          <w:sz w:val="20"/>
        </w:rPr>
        <w:t>was for a 2-year contract with “some deferred compensation” for a “net</w:t>
      </w:r>
      <w:r>
        <w:rPr>
          <w:spacing w:val="1"/>
          <w:sz w:val="20"/>
        </w:rPr>
        <w:t> </w:t>
      </w:r>
      <w:r>
        <w:rPr>
          <w:sz w:val="20"/>
        </w:rPr>
        <w:t>present value” of $43.5 million (NBC Sports, 2009). What is the NPV of</w:t>
      </w:r>
      <w:r>
        <w:rPr>
          <w:spacing w:val="-47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contract proposed by the Dodgers?</w:t>
      </w:r>
    </w:p>
    <w:p>
      <w:pPr>
        <w:pStyle w:val="ListParagraph"/>
        <w:numPr>
          <w:ilvl w:val="1"/>
          <w:numId w:val="25"/>
        </w:numPr>
        <w:tabs>
          <w:tab w:pos="810" w:val="left" w:leader="none"/>
        </w:tabs>
        <w:spacing w:line="249" w:lineRule="auto" w:before="8" w:after="0"/>
        <w:ind w:left="810" w:right="427" w:hanging="382"/>
        <w:jc w:val="both"/>
        <w:rPr>
          <w:sz w:val="20"/>
        </w:rPr>
      </w:pPr>
      <w:r>
        <w:rPr>
          <w:sz w:val="20"/>
        </w:rPr>
        <w:t>Your kids have finally left for college and you now have the opportu-</w:t>
      </w:r>
      <w:r>
        <w:rPr>
          <w:spacing w:val="1"/>
          <w:sz w:val="20"/>
        </w:rPr>
        <w:t> </w:t>
      </w:r>
      <w:r>
        <w:rPr>
          <w:sz w:val="20"/>
        </w:rPr>
        <w:t>nity</w:t>
      </w:r>
      <w:r>
        <w:rPr>
          <w:spacing w:val="-8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buy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black</w:t>
      </w:r>
      <w:r>
        <w:rPr>
          <w:spacing w:val="-8"/>
          <w:sz w:val="20"/>
        </w:rPr>
        <w:t> </w:t>
      </w:r>
      <w:r>
        <w:rPr>
          <w:sz w:val="20"/>
        </w:rPr>
        <w:t>2009</w:t>
      </w:r>
      <w:r>
        <w:rPr>
          <w:spacing w:val="-7"/>
          <w:sz w:val="20"/>
        </w:rPr>
        <w:t> </w:t>
      </w:r>
      <w:r>
        <w:rPr>
          <w:sz w:val="20"/>
        </w:rPr>
        <w:t>Harley</w:t>
      </w:r>
      <w:r>
        <w:rPr>
          <w:spacing w:val="-7"/>
          <w:sz w:val="20"/>
        </w:rPr>
        <w:t> </w:t>
      </w:r>
      <w:r>
        <w:rPr>
          <w:sz w:val="20"/>
        </w:rPr>
        <w:t>Davidson</w:t>
      </w:r>
      <w:r>
        <w:rPr>
          <w:spacing w:val="-7"/>
          <w:sz w:val="20"/>
        </w:rPr>
        <w:t> </w:t>
      </w:r>
      <w:r>
        <w:rPr>
          <w:sz w:val="20"/>
        </w:rPr>
        <w:t>Road</w:t>
      </w:r>
      <w:r>
        <w:rPr>
          <w:spacing w:val="-8"/>
          <w:sz w:val="20"/>
        </w:rPr>
        <w:t> </w:t>
      </w:r>
      <w:r>
        <w:rPr>
          <w:sz w:val="20"/>
        </w:rPr>
        <w:t>King</w:t>
      </w:r>
      <w:r>
        <w:rPr>
          <w:spacing w:val="-7"/>
          <w:sz w:val="20"/>
        </w:rPr>
        <w:t> </w:t>
      </w:r>
      <w:r>
        <w:rPr>
          <w:sz w:val="20"/>
        </w:rPr>
        <w:t>Classic</w:t>
      </w:r>
      <w:r>
        <w:rPr>
          <w:spacing w:val="-7"/>
          <w:sz w:val="20"/>
        </w:rPr>
        <w:t> </w:t>
      </w:r>
      <w:r>
        <w:rPr>
          <w:sz w:val="20"/>
        </w:rPr>
        <w:t>motorcycle.</w:t>
      </w:r>
      <w:r>
        <w:rPr>
          <w:spacing w:val="-48"/>
          <w:sz w:val="20"/>
        </w:rPr>
        <w:t> </w:t>
      </w:r>
      <w:r>
        <w:rPr>
          <w:sz w:val="20"/>
        </w:rPr>
        <w:t>You plan to pay $7000 down and finance the remaining $12,500 for 5</w:t>
      </w:r>
      <w:r>
        <w:rPr>
          <w:spacing w:val="1"/>
          <w:sz w:val="20"/>
        </w:rPr>
        <w:t> </w:t>
      </w:r>
      <w:r>
        <w:rPr>
          <w:sz w:val="20"/>
        </w:rPr>
        <w:t>years at 7.5% APR compounded daily. Using Excel, make the following</w:t>
      </w:r>
      <w:r>
        <w:rPr>
          <w:spacing w:val="-47"/>
          <w:sz w:val="20"/>
        </w:rPr>
        <w:t> </w:t>
      </w:r>
      <w:r>
        <w:rPr>
          <w:sz w:val="20"/>
        </w:rPr>
        <w:t>calculations:</w:t>
      </w:r>
    </w:p>
    <w:p>
      <w:pPr>
        <w:pStyle w:val="BodyText"/>
        <w:spacing w:before="10"/>
        <w:rPr>
          <w:sz w:val="21"/>
        </w:rPr>
      </w:pPr>
      <w:r>
        <w:rPr/>
        <w:pict>
          <v:group style="position:absolute;margin-left:101.099998pt;margin-top:14.529248pt;width:238.85pt;height:.5pt;mso-position-horizontal-relative:page;mso-position-vertical-relative:paragraph;z-index:-15675904;mso-wrap-distance-left:0;mso-wrap-distance-right:0" coordorigin="2022,291" coordsize="4777,10">
            <v:line style="position:absolute" from="2022,296" to="5710,296" stroked="true" strokeweight=".5pt" strokecolor="#000000">
              <v:stroke dashstyle="solid"/>
            </v:line>
            <v:line style="position:absolute" from="5710,296" to="6799,296" stroked="true" strokeweight=".5pt" strokecolor="#000000">
              <v:stroke dashstyle="solid"/>
            </v:line>
            <w10:wrap type="topAndBottom"/>
          </v:group>
        </w:pict>
      </w:r>
    </w:p>
    <w:p>
      <w:pPr>
        <w:tabs>
          <w:tab w:pos="4895" w:val="left" w:leader="none"/>
        </w:tabs>
        <w:spacing w:before="113"/>
        <w:ind w:left="1141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Calculation</w:t>
        <w:tab/>
      </w:r>
      <w:r>
        <w:rPr>
          <w:rFonts w:ascii="Trebuchet MS"/>
          <w:b/>
          <w:w w:val="90"/>
          <w:sz w:val="16"/>
        </w:rPr>
        <w:t>Excel</w:t>
      </w:r>
      <w:r>
        <w:rPr>
          <w:rFonts w:ascii="Trebuchet MS"/>
          <w:b/>
          <w:spacing w:val="11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Function</w:t>
      </w:r>
    </w:p>
    <w:p>
      <w:pPr>
        <w:tabs>
          <w:tab w:pos="4949" w:val="left" w:leader="none"/>
        </w:tabs>
        <w:spacing w:before="86"/>
        <w:ind w:left="1141" w:right="0" w:firstLine="0"/>
        <w:jc w:val="left"/>
        <w:rPr>
          <w:sz w:val="16"/>
        </w:rPr>
      </w:pPr>
      <w:r>
        <w:rPr>
          <w:sz w:val="16"/>
        </w:rPr>
        <w:t>Monthly payment</w:t>
        <w:tab/>
        <w:t>PMT</w:t>
      </w:r>
    </w:p>
    <w:p>
      <w:pPr>
        <w:tabs>
          <w:tab w:pos="4949" w:val="left" w:leader="none"/>
        </w:tabs>
        <w:spacing w:before="44"/>
        <w:ind w:left="1141" w:right="0" w:firstLine="0"/>
        <w:jc w:val="left"/>
        <w:rPr>
          <w:sz w:val="16"/>
        </w:rPr>
      </w:pPr>
      <w:r>
        <w:rPr>
          <w:sz w:val="16"/>
        </w:rPr>
        <w:t>Interest portion of payments 12, 24, 36, and 60</w:t>
        <w:tab/>
        <w:t>IPMT</w:t>
      </w:r>
    </w:p>
    <w:p>
      <w:pPr>
        <w:tabs>
          <w:tab w:pos="4949" w:val="left" w:leader="none"/>
        </w:tabs>
        <w:spacing w:before="46"/>
        <w:ind w:left="1141" w:right="0" w:firstLine="0"/>
        <w:jc w:val="left"/>
        <w:rPr>
          <w:sz w:val="16"/>
        </w:rPr>
      </w:pPr>
      <w:r>
        <w:rPr>
          <w:sz w:val="16"/>
        </w:rPr>
        <w:t>Principal portion of payments 12, 24, 36, and 60</w:t>
        <w:tab/>
        <w:t>PPMT</w:t>
      </w:r>
    </w:p>
    <w:p>
      <w:pPr>
        <w:tabs>
          <w:tab w:pos="4949" w:val="left" w:leader="none"/>
        </w:tabs>
        <w:spacing w:before="46"/>
        <w:ind w:left="1141" w:right="0" w:firstLine="0"/>
        <w:jc w:val="left"/>
        <w:rPr>
          <w:sz w:val="16"/>
        </w:rPr>
      </w:pPr>
      <w:r>
        <w:rPr>
          <w:sz w:val="16"/>
        </w:rPr>
        <w:t>Cumulative</w:t>
      </w:r>
      <w:r>
        <w:rPr>
          <w:spacing w:val="-2"/>
          <w:sz w:val="16"/>
        </w:rPr>
        <w:t> </w:t>
      </w:r>
      <w:r>
        <w:rPr>
          <w:sz w:val="16"/>
        </w:rPr>
        <w:t>interest</w:t>
      </w:r>
      <w:r>
        <w:rPr>
          <w:spacing w:val="-1"/>
          <w:sz w:val="16"/>
        </w:rPr>
        <w:t> </w:t>
      </w:r>
      <w:r>
        <w:rPr>
          <w:sz w:val="16"/>
        </w:rPr>
        <w:t>over</w:t>
      </w:r>
      <w:r>
        <w:rPr>
          <w:spacing w:val="-1"/>
          <w:sz w:val="16"/>
        </w:rPr>
        <w:t> </w:t>
      </w:r>
      <w:r>
        <w:rPr>
          <w:sz w:val="16"/>
        </w:rPr>
        <w:t>payments</w:t>
      </w:r>
      <w:r>
        <w:rPr>
          <w:spacing w:val="-1"/>
          <w:sz w:val="16"/>
        </w:rPr>
        <w:t> </w:t>
      </w:r>
      <w:r>
        <w:rPr>
          <w:sz w:val="16"/>
        </w:rPr>
        <w:t>12,</w:t>
      </w:r>
      <w:r>
        <w:rPr>
          <w:spacing w:val="-2"/>
          <w:sz w:val="16"/>
        </w:rPr>
        <w:t> </w:t>
      </w:r>
      <w:r>
        <w:rPr>
          <w:sz w:val="16"/>
        </w:rPr>
        <w:t>24,</w:t>
      </w:r>
      <w:r>
        <w:rPr>
          <w:spacing w:val="-1"/>
          <w:sz w:val="16"/>
        </w:rPr>
        <w:t> </w:t>
      </w:r>
      <w:r>
        <w:rPr>
          <w:sz w:val="16"/>
        </w:rPr>
        <w:t>36,</w:t>
      </w:r>
      <w:r>
        <w:rPr>
          <w:spacing w:val="-1"/>
          <w:sz w:val="16"/>
        </w:rPr>
        <w:t> </w:t>
      </w:r>
      <w:r>
        <w:rPr>
          <w:sz w:val="16"/>
        </w:rPr>
        <w:t>and</w:t>
      </w:r>
      <w:r>
        <w:rPr>
          <w:spacing w:val="-1"/>
          <w:sz w:val="16"/>
        </w:rPr>
        <w:t> </w:t>
      </w:r>
      <w:r>
        <w:rPr>
          <w:sz w:val="16"/>
        </w:rPr>
        <w:t>60</w:t>
        <w:tab/>
        <w:t>CUMIPMT</w:t>
      </w:r>
    </w:p>
    <w:p>
      <w:pPr>
        <w:tabs>
          <w:tab w:pos="4949" w:val="left" w:leader="none"/>
        </w:tabs>
        <w:spacing w:before="44"/>
        <w:ind w:left="1141" w:right="0" w:firstLine="0"/>
        <w:jc w:val="left"/>
        <w:rPr>
          <w:sz w:val="16"/>
        </w:rPr>
      </w:pPr>
      <w:r>
        <w:rPr>
          <w:sz w:val="16"/>
        </w:rPr>
        <w:t>Cumulative</w:t>
      </w:r>
      <w:r>
        <w:rPr>
          <w:spacing w:val="-2"/>
          <w:sz w:val="16"/>
        </w:rPr>
        <w:t> </w:t>
      </w:r>
      <w:r>
        <w:rPr>
          <w:sz w:val="16"/>
        </w:rPr>
        <w:t>principal</w:t>
      </w:r>
      <w:r>
        <w:rPr>
          <w:spacing w:val="-1"/>
          <w:sz w:val="16"/>
        </w:rPr>
        <w:t> </w:t>
      </w:r>
      <w:r>
        <w:rPr>
          <w:sz w:val="16"/>
        </w:rPr>
        <w:t>over</w:t>
      </w:r>
      <w:r>
        <w:rPr>
          <w:spacing w:val="-1"/>
          <w:sz w:val="16"/>
        </w:rPr>
        <w:t> </w:t>
      </w:r>
      <w:r>
        <w:rPr>
          <w:sz w:val="16"/>
        </w:rPr>
        <w:t>payments</w:t>
      </w:r>
      <w:r>
        <w:rPr>
          <w:spacing w:val="-1"/>
          <w:sz w:val="16"/>
        </w:rPr>
        <w:t> </w:t>
      </w:r>
      <w:r>
        <w:rPr>
          <w:sz w:val="16"/>
        </w:rPr>
        <w:t>12,</w:t>
      </w:r>
      <w:r>
        <w:rPr>
          <w:spacing w:val="-2"/>
          <w:sz w:val="16"/>
        </w:rPr>
        <w:t> </w:t>
      </w:r>
      <w:r>
        <w:rPr>
          <w:sz w:val="16"/>
        </w:rPr>
        <w:t>24,</w:t>
      </w:r>
      <w:r>
        <w:rPr>
          <w:spacing w:val="-1"/>
          <w:sz w:val="16"/>
        </w:rPr>
        <w:t> </w:t>
      </w:r>
      <w:r>
        <w:rPr>
          <w:sz w:val="16"/>
        </w:rPr>
        <w:t>36,</w:t>
      </w:r>
      <w:r>
        <w:rPr>
          <w:spacing w:val="-1"/>
          <w:sz w:val="16"/>
        </w:rPr>
        <w:t> </w:t>
      </w:r>
      <w:r>
        <w:rPr>
          <w:sz w:val="16"/>
        </w:rPr>
        <w:t>and</w:t>
      </w:r>
      <w:r>
        <w:rPr>
          <w:spacing w:val="-1"/>
          <w:sz w:val="16"/>
        </w:rPr>
        <w:t> </w:t>
      </w:r>
      <w:r>
        <w:rPr>
          <w:sz w:val="16"/>
        </w:rPr>
        <w:t>60</w:t>
        <w:tab/>
        <w:t>CUMPRINC</w:t>
      </w:r>
    </w:p>
    <w:p>
      <w:pPr>
        <w:pStyle w:val="BodyText"/>
        <w:spacing w:before="9"/>
        <w:rPr>
          <w:sz w:val="8"/>
        </w:rPr>
      </w:pPr>
      <w:r>
        <w:rPr/>
        <w:pict>
          <v:group style="position:absolute;margin-left:101.099998pt;margin-top:6.999609pt;width:238.85pt;height:.5pt;mso-position-horizontal-relative:page;mso-position-vertical-relative:paragraph;z-index:-15675392;mso-wrap-distance-left:0;mso-wrap-distance-right:0" coordorigin="2022,140" coordsize="4777,10">
            <v:line style="position:absolute" from="2022,145" to="5710,145" stroked="true" strokeweight=".5pt" strokecolor="#000000">
              <v:stroke dashstyle="solid"/>
            </v:line>
            <v:line style="position:absolute" from="5710,145" to="6799,145" stroked="true" strokeweight=".5pt" strokecolor="#000000">
              <v:stroke dashstyle="solid"/>
            </v:line>
            <w10:wrap type="topAndBottom"/>
          </v:group>
        </w:pict>
      </w:r>
    </w:p>
    <w:p>
      <w:pPr>
        <w:spacing w:after="0"/>
        <w:rPr>
          <w:sz w:val="8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10"/>
        <w:rPr>
          <w:sz w:val="18"/>
        </w:rPr>
      </w:pPr>
    </w:p>
    <w:p>
      <w:pPr>
        <w:pStyle w:val="Heading2"/>
        <w:spacing w:before="96"/>
        <w:ind w:left="170"/>
      </w:pPr>
      <w:bookmarkStart w:name="_TOC_250132" w:id="30"/>
      <w:bookmarkEnd w:id="30"/>
      <w:r>
        <w:rPr/>
        <w:t>REFERENCE</w:t>
      </w:r>
    </w:p>
    <w:p>
      <w:pPr>
        <w:spacing w:before="116"/>
        <w:ind w:left="170" w:right="0" w:firstLine="0"/>
        <w:jc w:val="left"/>
        <w:rPr>
          <w:sz w:val="18"/>
        </w:rPr>
      </w:pPr>
      <w:r>
        <w:rPr>
          <w:i/>
          <w:sz w:val="18"/>
        </w:rPr>
        <w:t>NBC Sports.</w:t>
      </w:r>
      <w:r>
        <w:rPr>
          <w:i/>
          <w:spacing w:val="-10"/>
          <w:sz w:val="18"/>
        </w:rPr>
        <w:t> </w:t>
      </w:r>
      <w:r>
        <w:rPr>
          <w:sz w:val="18"/>
        </w:rPr>
        <w:t>Accessed March 2009, </w:t>
      </w:r>
      <w:hyperlink r:id="rId119">
        <w:r>
          <w:rPr>
            <w:sz w:val="18"/>
          </w:rPr>
          <w:t>http://nbcsports.msnbc.com/id/29455060/</w:t>
        </w:r>
      </w:hyperlink>
    </w:p>
    <w:p>
      <w:pPr>
        <w:pStyle w:val="BodyText"/>
      </w:pPr>
    </w:p>
    <w:p>
      <w:pPr>
        <w:pStyle w:val="Heading2"/>
        <w:spacing w:before="124"/>
        <w:ind w:left="170"/>
      </w:pPr>
      <w:bookmarkStart w:name="_TOC_250131" w:id="31"/>
      <w:bookmarkEnd w:id="31"/>
      <w:r>
        <w:rPr>
          <w:w w:val="105"/>
        </w:rPr>
        <w:t>BIBLIOGRAPHY</w:t>
      </w:r>
    </w:p>
    <w:p>
      <w:pPr>
        <w:spacing w:line="244" w:lineRule="auto" w:before="115"/>
        <w:ind w:left="610" w:right="188" w:hanging="440"/>
        <w:jc w:val="left"/>
        <w:rPr>
          <w:sz w:val="18"/>
        </w:rPr>
      </w:pPr>
      <w:r>
        <w:rPr>
          <w:spacing w:val="-1"/>
          <w:sz w:val="18"/>
        </w:rPr>
        <w:t>Griffis,</w:t>
      </w:r>
      <w:r>
        <w:rPr>
          <w:spacing w:val="-8"/>
          <w:sz w:val="18"/>
        </w:rPr>
        <w:t> </w:t>
      </w:r>
      <w:r>
        <w:rPr>
          <w:spacing w:val="-1"/>
          <w:sz w:val="18"/>
        </w:rPr>
        <w:t>Fletcher</w:t>
      </w:r>
      <w:r>
        <w:rPr>
          <w:spacing w:val="-7"/>
          <w:sz w:val="18"/>
        </w:rPr>
        <w:t> </w:t>
      </w:r>
      <w:r>
        <w:rPr>
          <w:sz w:val="18"/>
        </w:rPr>
        <w:t>H.,</w:t>
      </w:r>
      <w:r>
        <w:rPr>
          <w:spacing w:val="-8"/>
          <w:sz w:val="18"/>
        </w:rPr>
        <w:t> </w:t>
      </w:r>
      <w:r>
        <w:rPr>
          <w:sz w:val="18"/>
        </w:rPr>
        <w:t>and</w:t>
      </w:r>
      <w:r>
        <w:rPr>
          <w:spacing w:val="-7"/>
          <w:sz w:val="18"/>
        </w:rPr>
        <w:t> </w:t>
      </w:r>
      <w:r>
        <w:rPr>
          <w:sz w:val="18"/>
        </w:rPr>
        <w:t>John</w:t>
      </w:r>
      <w:r>
        <w:rPr>
          <w:spacing w:val="-17"/>
          <w:sz w:val="18"/>
        </w:rPr>
        <w:t> </w:t>
      </w:r>
      <w:r>
        <w:rPr>
          <w:sz w:val="18"/>
        </w:rPr>
        <w:t>V.</w:t>
      </w:r>
      <w:r>
        <w:rPr>
          <w:spacing w:val="-8"/>
          <w:sz w:val="18"/>
        </w:rPr>
        <w:t> </w:t>
      </w:r>
      <w:r>
        <w:rPr>
          <w:sz w:val="18"/>
        </w:rPr>
        <w:t>Farr.</w:t>
      </w:r>
      <w:r>
        <w:rPr>
          <w:spacing w:val="-7"/>
          <w:sz w:val="18"/>
        </w:rPr>
        <w:t> </w:t>
      </w:r>
      <w:r>
        <w:rPr>
          <w:sz w:val="18"/>
        </w:rPr>
        <w:t>1999.</w:t>
      </w:r>
      <w:r>
        <w:rPr>
          <w:spacing w:val="-9"/>
          <w:sz w:val="18"/>
        </w:rPr>
        <w:t> </w:t>
      </w:r>
      <w:r>
        <w:rPr>
          <w:i/>
          <w:sz w:val="18"/>
        </w:rPr>
        <w:t>Construction</w:t>
      </w:r>
      <w:r>
        <w:rPr>
          <w:i/>
          <w:spacing w:val="-7"/>
          <w:sz w:val="18"/>
        </w:rPr>
        <w:t> </w:t>
      </w:r>
      <w:r>
        <w:rPr>
          <w:i/>
          <w:sz w:val="18"/>
        </w:rPr>
        <w:t>Planning</w:t>
      </w:r>
      <w:r>
        <w:rPr>
          <w:i/>
          <w:spacing w:val="-7"/>
          <w:sz w:val="18"/>
        </w:rPr>
        <w:t> </w:t>
      </w:r>
      <w:r>
        <w:rPr>
          <w:i/>
          <w:sz w:val="18"/>
        </w:rPr>
        <w:t>for</w:t>
      </w:r>
      <w:r>
        <w:rPr>
          <w:i/>
          <w:spacing w:val="-8"/>
          <w:sz w:val="18"/>
        </w:rPr>
        <w:t> </w:t>
      </w:r>
      <w:r>
        <w:rPr>
          <w:i/>
          <w:sz w:val="18"/>
        </w:rPr>
        <w:t>Engineers</w:t>
      </w:r>
      <w:r>
        <w:rPr>
          <w:sz w:val="18"/>
        </w:rPr>
        <w:t>.</w:t>
      </w:r>
      <w:r>
        <w:rPr>
          <w:spacing w:val="-7"/>
          <w:sz w:val="18"/>
        </w:rPr>
        <w:t> </w:t>
      </w:r>
      <w:r>
        <w:rPr>
          <w:sz w:val="18"/>
        </w:rPr>
        <w:t>New</w:t>
      </w:r>
      <w:r>
        <w:rPr>
          <w:spacing w:val="-13"/>
          <w:sz w:val="18"/>
        </w:rPr>
        <w:t> </w:t>
      </w:r>
      <w:r>
        <w:rPr>
          <w:sz w:val="18"/>
        </w:rPr>
        <w:t>York:</w:t>
      </w:r>
      <w:r>
        <w:rPr>
          <w:spacing w:val="1"/>
          <w:sz w:val="18"/>
        </w:rPr>
        <w:t> </w:t>
      </w:r>
      <w:r>
        <w:rPr>
          <w:sz w:val="18"/>
        </w:rPr>
        <w:t>McGraw-Hill.</w:t>
      </w:r>
    </w:p>
    <w:p>
      <w:pPr>
        <w:spacing w:line="244" w:lineRule="auto" w:before="2"/>
        <w:ind w:left="610" w:right="185" w:hanging="440"/>
        <w:jc w:val="left"/>
        <w:rPr>
          <w:sz w:val="18"/>
        </w:rPr>
      </w:pPr>
      <w:r>
        <w:rPr>
          <w:spacing w:val="-1"/>
          <w:sz w:val="18"/>
        </w:rPr>
        <w:t>Lang,</w:t>
      </w:r>
      <w:r>
        <w:rPr>
          <w:spacing w:val="3"/>
          <w:sz w:val="18"/>
        </w:rPr>
        <w:t> </w:t>
      </w:r>
      <w:r>
        <w:rPr>
          <w:sz w:val="18"/>
        </w:rPr>
        <w:t>H.</w:t>
      </w:r>
      <w:r>
        <w:rPr>
          <w:spacing w:val="4"/>
          <w:sz w:val="18"/>
        </w:rPr>
        <w:t> </w:t>
      </w:r>
      <w:r>
        <w:rPr>
          <w:sz w:val="18"/>
        </w:rPr>
        <w:t>J.,</w:t>
      </w:r>
      <w:r>
        <w:rPr>
          <w:spacing w:val="4"/>
          <w:sz w:val="18"/>
        </w:rPr>
        <w:t> </w:t>
      </w:r>
      <w:r>
        <w:rPr>
          <w:sz w:val="18"/>
        </w:rPr>
        <w:t>and</w:t>
      </w:r>
      <w:r>
        <w:rPr>
          <w:spacing w:val="4"/>
          <w:sz w:val="18"/>
        </w:rPr>
        <w:t> </w:t>
      </w:r>
      <w:r>
        <w:rPr>
          <w:sz w:val="18"/>
        </w:rPr>
        <w:t>D.</w:t>
      </w:r>
      <w:r>
        <w:rPr>
          <w:spacing w:val="4"/>
          <w:sz w:val="18"/>
        </w:rPr>
        <w:t> </w:t>
      </w:r>
      <w:r>
        <w:rPr>
          <w:sz w:val="18"/>
        </w:rPr>
        <w:t>N.</w:t>
      </w:r>
      <w:r>
        <w:rPr>
          <w:spacing w:val="3"/>
          <w:sz w:val="18"/>
        </w:rPr>
        <w:t> </w:t>
      </w:r>
      <w:r>
        <w:rPr>
          <w:sz w:val="18"/>
        </w:rPr>
        <w:t>Merino.</w:t>
      </w:r>
      <w:r>
        <w:rPr>
          <w:spacing w:val="4"/>
          <w:sz w:val="18"/>
        </w:rPr>
        <w:t> </w:t>
      </w:r>
      <w:r>
        <w:rPr>
          <w:sz w:val="18"/>
        </w:rPr>
        <w:t>1993.</w:t>
      </w:r>
      <w:r>
        <w:rPr>
          <w:spacing w:val="2"/>
          <w:sz w:val="18"/>
        </w:rPr>
        <w:t> </w:t>
      </w:r>
      <w:r>
        <w:rPr>
          <w:i/>
          <w:sz w:val="18"/>
        </w:rPr>
        <w:t>The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Selection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Process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for</w:t>
      </w:r>
      <w:r>
        <w:rPr>
          <w:i/>
          <w:spacing w:val="3"/>
          <w:sz w:val="18"/>
        </w:rPr>
        <w:t> </w:t>
      </w:r>
      <w:r>
        <w:rPr>
          <w:i/>
          <w:sz w:val="18"/>
        </w:rPr>
        <w:t>Capital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Projects</w:t>
      </w:r>
      <w:r>
        <w:rPr>
          <w:sz w:val="18"/>
        </w:rPr>
        <w:t>,</w:t>
      </w:r>
      <w:r>
        <w:rPr>
          <w:spacing w:val="4"/>
          <w:sz w:val="18"/>
        </w:rPr>
        <w:t> </w:t>
      </w:r>
      <w:r>
        <w:rPr>
          <w:sz w:val="18"/>
        </w:rPr>
        <w:t>New</w:t>
      </w:r>
      <w:r>
        <w:rPr>
          <w:spacing w:val="-11"/>
          <w:sz w:val="18"/>
        </w:rPr>
        <w:t> </w:t>
      </w:r>
      <w:r>
        <w:rPr>
          <w:sz w:val="18"/>
        </w:rPr>
        <w:t>York:</w:t>
      </w:r>
      <w:r>
        <w:rPr>
          <w:spacing w:val="-42"/>
          <w:sz w:val="18"/>
        </w:rPr>
        <w:t> </w:t>
      </w:r>
      <w:r>
        <w:rPr>
          <w:sz w:val="18"/>
        </w:rPr>
        <w:t>John</w:t>
      </w:r>
      <w:r>
        <w:rPr>
          <w:spacing w:val="-7"/>
          <w:sz w:val="18"/>
        </w:rPr>
        <w:t> </w:t>
      </w:r>
      <w:r>
        <w:rPr>
          <w:sz w:val="18"/>
        </w:rPr>
        <w:t>Wiley &amp; Sons.</w:t>
      </w:r>
    </w:p>
    <w:p>
      <w:pPr>
        <w:spacing w:before="2"/>
        <w:ind w:left="170" w:right="0" w:firstLine="0"/>
        <w:jc w:val="left"/>
        <w:rPr>
          <w:sz w:val="18"/>
        </w:rPr>
      </w:pPr>
      <w:r>
        <w:rPr>
          <w:sz w:val="18"/>
        </w:rPr>
        <w:t>Newnan,</w:t>
      </w:r>
      <w:r>
        <w:rPr>
          <w:spacing w:val="6"/>
          <w:sz w:val="18"/>
        </w:rPr>
        <w:t> </w:t>
      </w:r>
      <w:r>
        <w:rPr>
          <w:sz w:val="18"/>
        </w:rPr>
        <w:t>D.</w:t>
      </w:r>
      <w:r>
        <w:rPr>
          <w:spacing w:val="7"/>
          <w:sz w:val="18"/>
        </w:rPr>
        <w:t> </w:t>
      </w:r>
      <w:r>
        <w:rPr>
          <w:sz w:val="18"/>
        </w:rPr>
        <w:t>G.,</w:t>
      </w:r>
      <w:r>
        <w:rPr>
          <w:spacing w:val="3"/>
          <w:sz w:val="18"/>
        </w:rPr>
        <w:t> </w:t>
      </w:r>
      <w:r>
        <w:rPr>
          <w:sz w:val="18"/>
        </w:rPr>
        <w:t>T.</w:t>
      </w:r>
      <w:r>
        <w:rPr>
          <w:spacing w:val="7"/>
          <w:sz w:val="18"/>
        </w:rPr>
        <w:t> </w:t>
      </w:r>
      <w:r>
        <w:rPr>
          <w:sz w:val="18"/>
        </w:rPr>
        <w:t>G.</w:t>
      </w:r>
      <w:r>
        <w:rPr>
          <w:spacing w:val="7"/>
          <w:sz w:val="18"/>
        </w:rPr>
        <w:t> </w:t>
      </w:r>
      <w:r>
        <w:rPr>
          <w:sz w:val="18"/>
        </w:rPr>
        <w:t>Eschenbach,</w:t>
      </w:r>
      <w:r>
        <w:rPr>
          <w:spacing w:val="6"/>
          <w:sz w:val="18"/>
        </w:rPr>
        <w:t> </w:t>
      </w:r>
      <w:r>
        <w:rPr>
          <w:sz w:val="18"/>
        </w:rPr>
        <w:t>and</w:t>
      </w:r>
      <w:r>
        <w:rPr>
          <w:spacing w:val="7"/>
          <w:sz w:val="18"/>
        </w:rPr>
        <w:t> </w:t>
      </w:r>
      <w:r>
        <w:rPr>
          <w:sz w:val="18"/>
        </w:rPr>
        <w:t>J.</w:t>
      </w:r>
      <w:r>
        <w:rPr>
          <w:spacing w:val="6"/>
          <w:sz w:val="18"/>
        </w:rPr>
        <w:t> </w:t>
      </w:r>
      <w:r>
        <w:rPr>
          <w:sz w:val="18"/>
        </w:rPr>
        <w:t>P.</w:t>
      </w:r>
      <w:r>
        <w:rPr>
          <w:spacing w:val="7"/>
          <w:sz w:val="18"/>
        </w:rPr>
        <w:t> </w:t>
      </w:r>
      <w:r>
        <w:rPr>
          <w:sz w:val="18"/>
        </w:rPr>
        <w:t>Lavelle.</w:t>
      </w:r>
      <w:r>
        <w:rPr>
          <w:spacing w:val="7"/>
          <w:sz w:val="18"/>
        </w:rPr>
        <w:t> </w:t>
      </w:r>
      <w:r>
        <w:rPr>
          <w:sz w:val="18"/>
        </w:rPr>
        <w:t>2008.</w:t>
      </w:r>
      <w:r>
        <w:rPr>
          <w:spacing w:val="7"/>
          <w:sz w:val="18"/>
        </w:rPr>
        <w:t> </w:t>
      </w:r>
      <w:r>
        <w:rPr>
          <w:i/>
          <w:sz w:val="18"/>
        </w:rPr>
        <w:t>Engineering</w:t>
      </w:r>
      <w:r>
        <w:rPr>
          <w:i/>
          <w:spacing w:val="7"/>
          <w:sz w:val="18"/>
        </w:rPr>
        <w:t> </w:t>
      </w:r>
      <w:r>
        <w:rPr>
          <w:i/>
          <w:sz w:val="18"/>
        </w:rPr>
        <w:t>Economic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Analysis</w:t>
      </w:r>
      <w:r>
        <w:rPr>
          <w:sz w:val="18"/>
        </w:rPr>
        <w:t>.</w:t>
      </w:r>
    </w:p>
    <w:p>
      <w:pPr>
        <w:spacing w:before="5"/>
        <w:ind w:left="610" w:right="0" w:firstLine="0"/>
        <w:jc w:val="left"/>
        <w:rPr>
          <w:sz w:val="18"/>
        </w:rPr>
      </w:pPr>
      <w:r>
        <w:rPr>
          <w:spacing w:val="-1"/>
          <w:sz w:val="18"/>
        </w:rPr>
        <w:t>9th</w:t>
      </w:r>
      <w:r>
        <w:rPr>
          <w:sz w:val="18"/>
        </w:rPr>
        <w:t> </w:t>
      </w:r>
      <w:r>
        <w:rPr>
          <w:spacing w:val="-1"/>
          <w:sz w:val="18"/>
        </w:rPr>
        <w:t>ed.</w:t>
      </w:r>
      <w:r>
        <w:rPr>
          <w:sz w:val="18"/>
        </w:rPr>
        <w:t> </w:t>
      </w:r>
      <w:r>
        <w:rPr>
          <w:spacing w:val="-1"/>
          <w:sz w:val="18"/>
        </w:rPr>
        <w:t>New</w:t>
      </w:r>
      <w:r>
        <w:rPr>
          <w:spacing w:val="-16"/>
          <w:sz w:val="18"/>
        </w:rPr>
        <w:t> </w:t>
      </w:r>
      <w:r>
        <w:rPr>
          <w:spacing w:val="-1"/>
          <w:sz w:val="18"/>
        </w:rPr>
        <w:t>York:</w:t>
      </w:r>
      <w:r>
        <w:rPr>
          <w:sz w:val="18"/>
        </w:rPr>
        <w:t> </w:t>
      </w:r>
      <w:r>
        <w:rPr>
          <w:spacing w:val="-1"/>
          <w:sz w:val="18"/>
        </w:rPr>
        <w:t>Oxford</w:t>
      </w:r>
      <w:r>
        <w:rPr>
          <w:spacing w:val="1"/>
          <w:sz w:val="18"/>
        </w:rPr>
        <w:t> </w:t>
      </w:r>
      <w:r>
        <w:rPr>
          <w:spacing w:val="-1"/>
          <w:sz w:val="18"/>
        </w:rPr>
        <w:t>University</w:t>
      </w:r>
      <w:r>
        <w:rPr>
          <w:sz w:val="18"/>
        </w:rPr>
        <w:t> </w:t>
      </w:r>
      <w:r>
        <w:rPr>
          <w:spacing w:val="-1"/>
          <w:sz w:val="18"/>
        </w:rPr>
        <w:t>Press.</w:t>
      </w:r>
    </w:p>
    <w:p>
      <w:pPr>
        <w:spacing w:line="244" w:lineRule="auto" w:before="5"/>
        <w:ind w:left="610" w:right="187" w:hanging="440"/>
        <w:jc w:val="left"/>
        <w:rPr>
          <w:sz w:val="18"/>
        </w:rPr>
      </w:pPr>
      <w:r>
        <w:rPr>
          <w:sz w:val="18"/>
        </w:rPr>
        <w:t>Park,</w:t>
      </w:r>
      <w:r>
        <w:rPr>
          <w:spacing w:val="-7"/>
          <w:sz w:val="18"/>
        </w:rPr>
        <w:t> </w:t>
      </w:r>
      <w:r>
        <w:rPr>
          <w:sz w:val="18"/>
        </w:rPr>
        <w:t>C.</w:t>
      </w:r>
      <w:r>
        <w:rPr>
          <w:spacing w:val="-6"/>
          <w:sz w:val="18"/>
        </w:rPr>
        <w:t> </w:t>
      </w:r>
      <w:r>
        <w:rPr>
          <w:sz w:val="18"/>
        </w:rPr>
        <w:t>S.</w:t>
      </w:r>
      <w:r>
        <w:rPr>
          <w:spacing w:val="-6"/>
          <w:sz w:val="18"/>
        </w:rPr>
        <w:t> </w:t>
      </w:r>
      <w:r>
        <w:rPr>
          <w:sz w:val="18"/>
        </w:rPr>
        <w:t>2004.</w:t>
      </w:r>
      <w:r>
        <w:rPr>
          <w:spacing w:val="-6"/>
          <w:sz w:val="18"/>
        </w:rPr>
        <w:t> </w:t>
      </w:r>
      <w:r>
        <w:rPr>
          <w:i/>
          <w:sz w:val="18"/>
        </w:rPr>
        <w:t>Fundamentals</w:t>
      </w:r>
      <w:r>
        <w:rPr>
          <w:i/>
          <w:spacing w:val="-6"/>
          <w:sz w:val="18"/>
        </w:rPr>
        <w:t> </w:t>
      </w:r>
      <w:r>
        <w:rPr>
          <w:i/>
          <w:sz w:val="18"/>
        </w:rPr>
        <w:t>of</w:t>
      </w:r>
      <w:r>
        <w:rPr>
          <w:i/>
          <w:spacing w:val="-7"/>
          <w:sz w:val="18"/>
        </w:rPr>
        <w:t> </w:t>
      </w:r>
      <w:r>
        <w:rPr>
          <w:i/>
          <w:sz w:val="18"/>
        </w:rPr>
        <w:t>Engineering</w:t>
      </w:r>
      <w:r>
        <w:rPr>
          <w:i/>
          <w:spacing w:val="-6"/>
          <w:sz w:val="18"/>
        </w:rPr>
        <w:t> </w:t>
      </w:r>
      <w:r>
        <w:rPr>
          <w:i/>
          <w:sz w:val="18"/>
        </w:rPr>
        <w:t>Economics,</w:t>
      </w:r>
      <w:r>
        <w:rPr>
          <w:i/>
          <w:spacing w:val="-7"/>
          <w:sz w:val="18"/>
        </w:rPr>
        <w:t> </w:t>
      </w:r>
      <w:r>
        <w:rPr>
          <w:sz w:val="18"/>
        </w:rPr>
        <w:t>Upper</w:t>
      </w:r>
      <w:r>
        <w:rPr>
          <w:spacing w:val="-7"/>
          <w:sz w:val="18"/>
        </w:rPr>
        <w:t> </w:t>
      </w:r>
      <w:r>
        <w:rPr>
          <w:sz w:val="18"/>
        </w:rPr>
        <w:t>Saddle</w:t>
      </w:r>
      <w:r>
        <w:rPr>
          <w:spacing w:val="-6"/>
          <w:sz w:val="18"/>
        </w:rPr>
        <w:t> </w:t>
      </w:r>
      <w:r>
        <w:rPr>
          <w:sz w:val="18"/>
        </w:rPr>
        <w:t>River,</w:t>
      </w:r>
      <w:r>
        <w:rPr>
          <w:spacing w:val="-6"/>
          <w:sz w:val="18"/>
        </w:rPr>
        <w:t> </w:t>
      </w:r>
      <w:r>
        <w:rPr>
          <w:sz w:val="18"/>
        </w:rPr>
        <w:t>NJ:</w:t>
      </w:r>
      <w:r>
        <w:rPr>
          <w:spacing w:val="-7"/>
          <w:sz w:val="18"/>
        </w:rPr>
        <w:t> </w:t>
      </w:r>
      <w:r>
        <w:rPr>
          <w:sz w:val="18"/>
        </w:rPr>
        <w:t>Pearson/</w:t>
      </w:r>
      <w:r>
        <w:rPr>
          <w:spacing w:val="-42"/>
          <w:sz w:val="18"/>
        </w:rPr>
        <w:t> </w:t>
      </w:r>
      <w:r>
        <w:rPr>
          <w:sz w:val="18"/>
        </w:rPr>
        <w:t>Prentice Hall.</w:t>
      </w:r>
    </w:p>
    <w:p>
      <w:pPr>
        <w:spacing w:line="244" w:lineRule="auto" w:before="1"/>
        <w:ind w:left="610" w:right="187" w:hanging="440"/>
        <w:jc w:val="left"/>
        <w:rPr>
          <w:sz w:val="18"/>
        </w:rPr>
      </w:pPr>
      <w:r>
        <w:rPr>
          <w:sz w:val="18"/>
        </w:rPr>
        <w:t>Park,</w:t>
      </w:r>
      <w:r>
        <w:rPr>
          <w:spacing w:val="20"/>
          <w:sz w:val="18"/>
        </w:rPr>
        <w:t> </w:t>
      </w:r>
      <w:r>
        <w:rPr>
          <w:sz w:val="18"/>
        </w:rPr>
        <w:t>W.</w:t>
      </w:r>
      <w:r>
        <w:rPr>
          <w:spacing w:val="27"/>
          <w:sz w:val="18"/>
        </w:rPr>
        <w:t> </w:t>
      </w:r>
      <w:r>
        <w:rPr>
          <w:sz w:val="18"/>
        </w:rPr>
        <w:t>R.,</w:t>
      </w:r>
      <w:r>
        <w:rPr>
          <w:spacing w:val="27"/>
          <w:sz w:val="18"/>
        </w:rPr>
        <w:t> </w:t>
      </w:r>
      <w:r>
        <w:rPr>
          <w:sz w:val="18"/>
        </w:rPr>
        <w:t>and</w:t>
      </w:r>
      <w:r>
        <w:rPr>
          <w:spacing w:val="27"/>
          <w:sz w:val="18"/>
        </w:rPr>
        <w:t> </w:t>
      </w:r>
      <w:r>
        <w:rPr>
          <w:sz w:val="18"/>
        </w:rPr>
        <w:t>D.</w:t>
      </w:r>
      <w:r>
        <w:rPr>
          <w:spacing w:val="27"/>
          <w:sz w:val="18"/>
        </w:rPr>
        <w:t> </w:t>
      </w:r>
      <w:r>
        <w:rPr>
          <w:sz w:val="18"/>
        </w:rPr>
        <w:t>E.</w:t>
      </w:r>
      <w:r>
        <w:rPr>
          <w:spacing w:val="27"/>
          <w:sz w:val="18"/>
        </w:rPr>
        <w:t> </w:t>
      </w:r>
      <w:r>
        <w:rPr>
          <w:sz w:val="18"/>
        </w:rPr>
        <w:t>Jackson.</w:t>
      </w:r>
      <w:r>
        <w:rPr>
          <w:spacing w:val="26"/>
          <w:sz w:val="18"/>
        </w:rPr>
        <w:t> </w:t>
      </w:r>
      <w:r>
        <w:rPr>
          <w:sz w:val="18"/>
        </w:rPr>
        <w:t>1984.</w:t>
      </w:r>
      <w:r>
        <w:rPr>
          <w:spacing w:val="27"/>
          <w:sz w:val="18"/>
        </w:rPr>
        <w:t> </w:t>
      </w:r>
      <w:r>
        <w:rPr>
          <w:i/>
          <w:sz w:val="18"/>
        </w:rPr>
        <w:t>Cost</w:t>
      </w:r>
      <w:r>
        <w:rPr>
          <w:i/>
          <w:spacing w:val="27"/>
          <w:sz w:val="18"/>
        </w:rPr>
        <w:t> </w:t>
      </w:r>
      <w:r>
        <w:rPr>
          <w:i/>
          <w:sz w:val="18"/>
        </w:rPr>
        <w:t>Engineering</w:t>
      </w:r>
      <w:r>
        <w:rPr>
          <w:i/>
          <w:spacing w:val="24"/>
          <w:sz w:val="18"/>
        </w:rPr>
        <w:t> </w:t>
      </w:r>
      <w:r>
        <w:rPr>
          <w:i/>
          <w:sz w:val="18"/>
        </w:rPr>
        <w:t>Analysis:</w:t>
      </w:r>
      <w:r>
        <w:rPr>
          <w:i/>
          <w:spacing w:val="24"/>
          <w:sz w:val="18"/>
        </w:rPr>
        <w:t> </w:t>
      </w:r>
      <w:r>
        <w:rPr>
          <w:i/>
          <w:sz w:val="18"/>
        </w:rPr>
        <w:t>A</w:t>
      </w:r>
      <w:r>
        <w:rPr>
          <w:i/>
          <w:spacing w:val="26"/>
          <w:sz w:val="18"/>
        </w:rPr>
        <w:t> </w:t>
      </w:r>
      <w:r>
        <w:rPr>
          <w:i/>
          <w:sz w:val="18"/>
        </w:rPr>
        <w:t>Guide</w:t>
      </w:r>
      <w:r>
        <w:rPr>
          <w:i/>
          <w:spacing w:val="27"/>
          <w:sz w:val="18"/>
        </w:rPr>
        <w:t> </w:t>
      </w:r>
      <w:r>
        <w:rPr>
          <w:i/>
          <w:sz w:val="18"/>
        </w:rPr>
        <w:t>to</w:t>
      </w:r>
      <w:r>
        <w:rPr>
          <w:i/>
          <w:spacing w:val="27"/>
          <w:sz w:val="18"/>
        </w:rPr>
        <w:t> </w:t>
      </w:r>
      <w:r>
        <w:rPr>
          <w:i/>
          <w:sz w:val="18"/>
        </w:rPr>
        <w:t>Economic</w:t>
      </w:r>
      <w:r>
        <w:rPr>
          <w:i/>
          <w:spacing w:val="-42"/>
          <w:sz w:val="18"/>
        </w:rPr>
        <w:t> </w:t>
      </w:r>
      <w:r>
        <w:rPr>
          <w:i/>
          <w:spacing w:val="-1"/>
          <w:sz w:val="18"/>
        </w:rPr>
        <w:t>Evaluation</w:t>
      </w:r>
      <w:r>
        <w:rPr>
          <w:i/>
          <w:sz w:val="18"/>
        </w:rPr>
        <w:t> </w:t>
      </w:r>
      <w:r>
        <w:rPr>
          <w:i/>
          <w:spacing w:val="-1"/>
          <w:sz w:val="18"/>
        </w:rPr>
        <w:t>of</w:t>
      </w:r>
      <w:r>
        <w:rPr>
          <w:i/>
          <w:sz w:val="18"/>
        </w:rPr>
        <w:t> </w:t>
      </w:r>
      <w:r>
        <w:rPr>
          <w:i/>
          <w:spacing w:val="-1"/>
          <w:sz w:val="18"/>
        </w:rPr>
        <w:t>Engineering</w:t>
      </w:r>
      <w:r>
        <w:rPr>
          <w:i/>
          <w:sz w:val="18"/>
        </w:rPr>
        <w:t> </w:t>
      </w:r>
      <w:r>
        <w:rPr>
          <w:i/>
          <w:spacing w:val="-1"/>
          <w:sz w:val="18"/>
        </w:rPr>
        <w:t>Projects. </w:t>
      </w:r>
      <w:r>
        <w:rPr>
          <w:spacing w:val="-1"/>
          <w:sz w:val="18"/>
        </w:rPr>
        <w:t>2nd</w:t>
      </w:r>
      <w:r>
        <w:rPr>
          <w:sz w:val="18"/>
        </w:rPr>
        <w:t> </w:t>
      </w:r>
      <w:r>
        <w:rPr>
          <w:spacing w:val="-1"/>
          <w:sz w:val="18"/>
        </w:rPr>
        <w:t>ed.</w:t>
      </w:r>
      <w:r>
        <w:rPr>
          <w:sz w:val="18"/>
        </w:rPr>
        <w:t> </w:t>
      </w:r>
      <w:r>
        <w:rPr>
          <w:spacing w:val="-1"/>
          <w:sz w:val="18"/>
        </w:rPr>
        <w:t>New</w:t>
      </w:r>
      <w:r>
        <w:rPr>
          <w:spacing w:val="-17"/>
          <w:sz w:val="18"/>
        </w:rPr>
        <w:t> </w:t>
      </w:r>
      <w:r>
        <w:rPr>
          <w:spacing w:val="-1"/>
          <w:sz w:val="18"/>
        </w:rPr>
        <w:t>York:</w:t>
      </w:r>
      <w:r>
        <w:rPr>
          <w:sz w:val="18"/>
        </w:rPr>
        <w:t> John</w:t>
      </w:r>
      <w:r>
        <w:rPr>
          <w:spacing w:val="-6"/>
          <w:sz w:val="18"/>
        </w:rPr>
        <w:t> </w:t>
      </w:r>
      <w:r>
        <w:rPr>
          <w:sz w:val="18"/>
        </w:rPr>
        <w:t>Wiley &amp; Sons.</w:t>
      </w:r>
    </w:p>
    <w:p>
      <w:pPr>
        <w:spacing w:line="244" w:lineRule="auto" w:before="2"/>
        <w:ind w:left="610" w:right="180" w:hanging="440"/>
        <w:jc w:val="left"/>
        <w:rPr>
          <w:sz w:val="18"/>
        </w:rPr>
      </w:pPr>
      <w:r>
        <w:rPr>
          <w:sz w:val="18"/>
        </w:rPr>
        <w:t>Sage,</w:t>
      </w:r>
      <w:r>
        <w:rPr>
          <w:spacing w:val="18"/>
          <w:sz w:val="18"/>
        </w:rPr>
        <w:t> </w:t>
      </w:r>
      <w:r>
        <w:rPr>
          <w:sz w:val="18"/>
        </w:rPr>
        <w:t>A.</w:t>
      </w:r>
      <w:r>
        <w:rPr>
          <w:spacing w:val="28"/>
          <w:sz w:val="18"/>
        </w:rPr>
        <w:t> </w:t>
      </w:r>
      <w:r>
        <w:rPr>
          <w:sz w:val="18"/>
        </w:rPr>
        <w:t>P.</w:t>
      </w:r>
      <w:r>
        <w:rPr>
          <w:spacing w:val="28"/>
          <w:sz w:val="18"/>
        </w:rPr>
        <w:t> </w:t>
      </w:r>
      <w:r>
        <w:rPr>
          <w:sz w:val="18"/>
        </w:rPr>
        <w:t>1983.</w:t>
      </w:r>
      <w:r>
        <w:rPr>
          <w:spacing w:val="28"/>
          <w:sz w:val="18"/>
        </w:rPr>
        <w:t> </w:t>
      </w:r>
      <w:r>
        <w:rPr>
          <w:i/>
          <w:sz w:val="18"/>
        </w:rPr>
        <w:t>Economic</w:t>
      </w:r>
      <w:r>
        <w:rPr>
          <w:i/>
          <w:spacing w:val="27"/>
          <w:sz w:val="18"/>
        </w:rPr>
        <w:t> </w:t>
      </w:r>
      <w:r>
        <w:rPr>
          <w:i/>
          <w:sz w:val="18"/>
        </w:rPr>
        <w:t>Systems</w:t>
      </w:r>
      <w:r>
        <w:rPr>
          <w:i/>
          <w:spacing w:val="26"/>
          <w:sz w:val="18"/>
        </w:rPr>
        <w:t> </w:t>
      </w:r>
      <w:r>
        <w:rPr>
          <w:i/>
          <w:sz w:val="18"/>
        </w:rPr>
        <w:t>Analysis:</w:t>
      </w:r>
      <w:r>
        <w:rPr>
          <w:i/>
          <w:spacing w:val="27"/>
          <w:sz w:val="18"/>
        </w:rPr>
        <w:t> </w:t>
      </w:r>
      <w:r>
        <w:rPr>
          <w:i/>
          <w:sz w:val="18"/>
        </w:rPr>
        <w:t>Microeconomics</w:t>
      </w:r>
      <w:r>
        <w:rPr>
          <w:i/>
          <w:spacing w:val="28"/>
          <w:sz w:val="18"/>
        </w:rPr>
        <w:t> </w:t>
      </w:r>
      <w:r>
        <w:rPr>
          <w:i/>
          <w:sz w:val="18"/>
        </w:rPr>
        <w:t>for</w:t>
      </w:r>
      <w:r>
        <w:rPr>
          <w:i/>
          <w:spacing w:val="28"/>
          <w:sz w:val="18"/>
        </w:rPr>
        <w:t> </w:t>
      </w:r>
      <w:r>
        <w:rPr>
          <w:i/>
          <w:sz w:val="18"/>
        </w:rPr>
        <w:t>Systems</w:t>
      </w:r>
      <w:r>
        <w:rPr>
          <w:i/>
          <w:spacing w:val="28"/>
          <w:sz w:val="18"/>
        </w:rPr>
        <w:t> </w:t>
      </w:r>
      <w:r>
        <w:rPr>
          <w:i/>
          <w:sz w:val="18"/>
        </w:rPr>
        <w:t>Engineering,</w:t>
      </w:r>
      <w:r>
        <w:rPr>
          <w:i/>
          <w:spacing w:val="-42"/>
          <w:sz w:val="18"/>
        </w:rPr>
        <w:t> </w:t>
      </w:r>
      <w:r>
        <w:rPr>
          <w:i/>
          <w:spacing w:val="-1"/>
          <w:sz w:val="18"/>
        </w:rPr>
        <w:t>Engineering</w:t>
      </w:r>
      <w:r>
        <w:rPr>
          <w:i/>
          <w:sz w:val="18"/>
        </w:rPr>
        <w:t> </w:t>
      </w:r>
      <w:r>
        <w:rPr>
          <w:i/>
          <w:spacing w:val="-1"/>
          <w:sz w:val="18"/>
        </w:rPr>
        <w:t>Management,</w:t>
      </w:r>
      <w:r>
        <w:rPr>
          <w:i/>
          <w:sz w:val="18"/>
        </w:rPr>
        <w:t> </w:t>
      </w:r>
      <w:r>
        <w:rPr>
          <w:i/>
          <w:spacing w:val="-1"/>
          <w:sz w:val="18"/>
        </w:rPr>
        <w:t>and</w:t>
      </w:r>
      <w:r>
        <w:rPr>
          <w:i/>
          <w:sz w:val="18"/>
        </w:rPr>
        <w:t> </w:t>
      </w:r>
      <w:r>
        <w:rPr>
          <w:i/>
          <w:spacing w:val="-1"/>
          <w:sz w:val="18"/>
        </w:rPr>
        <w:t>Project</w:t>
      </w:r>
      <w:r>
        <w:rPr>
          <w:i/>
          <w:sz w:val="18"/>
        </w:rPr>
        <w:t> </w:t>
      </w:r>
      <w:r>
        <w:rPr>
          <w:i/>
          <w:spacing w:val="-1"/>
          <w:sz w:val="18"/>
        </w:rPr>
        <w:t>Selection</w:t>
      </w:r>
      <w:r>
        <w:rPr>
          <w:spacing w:val="-1"/>
          <w:sz w:val="18"/>
        </w:rPr>
        <w:t>.</w:t>
      </w:r>
      <w:r>
        <w:rPr>
          <w:sz w:val="18"/>
        </w:rPr>
        <w:t> New</w:t>
      </w:r>
      <w:r>
        <w:rPr>
          <w:spacing w:val="-17"/>
          <w:sz w:val="18"/>
        </w:rPr>
        <w:t> </w:t>
      </w:r>
      <w:r>
        <w:rPr>
          <w:sz w:val="18"/>
        </w:rPr>
        <w:t>York: North-Holland.</w:t>
      </w:r>
    </w:p>
    <w:p>
      <w:pPr>
        <w:spacing w:after="0" w:line="244" w:lineRule="auto"/>
        <w:jc w:val="left"/>
        <w:rPr>
          <w:sz w:val="18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120"/>
          <w:pgSz w:w="8820" w:h="13320"/>
          <w:pgMar w:header="0" w:footer="0" w:top="1260" w:bottom="280" w:left="880" w:right="860"/>
        </w:sectPr>
      </w:pPr>
    </w:p>
    <w:p>
      <w:pPr>
        <w:pStyle w:val="BodyText"/>
        <w:spacing w:line="80" w:lineRule="exact"/>
        <w:ind w:left="130"/>
        <w:rPr>
          <w:sz w:val="8"/>
        </w:rPr>
      </w:pPr>
      <w:r>
        <w:rPr>
          <w:position w:val="-1"/>
          <w:sz w:val="8"/>
        </w:rPr>
        <w:pict>
          <v:group style="width:336pt;height:4pt;mso-position-horizontal-relative:char;mso-position-vertical-relative:line" coordorigin="0,0" coordsize="6720,80">
            <v:line style="position:absolute" from="0,40" to="6720,40" stroked="true" strokeweight="4pt" strokecolor="#000000">
              <v:stroke dashstyle="solid"/>
            </v:line>
          </v:group>
        </w:pict>
      </w:r>
      <w:r>
        <w:rPr>
          <w:position w:val="-1"/>
          <w:sz w:val="8"/>
        </w:rPr>
      </w:r>
    </w:p>
    <w:p>
      <w:pPr>
        <w:pStyle w:val="BodyText"/>
        <w:spacing w:before="3"/>
        <w:rPr>
          <w:sz w:val="24"/>
        </w:rPr>
      </w:pPr>
    </w:p>
    <w:p>
      <w:pPr>
        <w:pStyle w:val="Heading1"/>
        <w:spacing w:line="266" w:lineRule="auto"/>
        <w:ind w:left="1370" w:right="735"/>
      </w:pPr>
      <w:r>
        <w:rPr/>
        <w:pict>
          <v:shape style="position:absolute;margin-left:77.480003pt;margin-top:-1.343281pt;width:25.05pt;height:53.55pt;mso-position-horizontal-relative:page;mso-position-vertical-relative:paragraph;z-index:15782912" type="#_x0000_t202" filled="false" stroked="false">
            <v:textbox inset="0,0,0,0">
              <w:txbxContent>
                <w:p>
                  <w:pPr>
                    <w:spacing w:line="1027" w:lineRule="exact" w:before="0"/>
                    <w:ind w:left="0" w:right="0" w:firstLine="0"/>
                    <w:jc w:val="left"/>
                    <w:rPr>
                      <w:rFonts w:ascii="Trebuchet MS"/>
                      <w:sz w:val="90"/>
                    </w:rPr>
                  </w:pPr>
                  <w:r>
                    <w:rPr>
                      <w:rFonts w:ascii="Trebuchet MS"/>
                      <w:w w:val="106"/>
                      <w:sz w:val="90"/>
                    </w:rPr>
                    <w:t>3</w:t>
                  </w:r>
                </w:p>
              </w:txbxContent>
            </v:textbox>
            <w10:wrap type="none"/>
          </v:shape>
        </w:pict>
      </w:r>
      <w:bookmarkStart w:name="Chapter 3: Advanced Economic Analysis of" w:id="32"/>
      <w:bookmarkEnd w:id="32"/>
      <w:r>
        <w:rPr/>
      </w:r>
      <w:r>
        <w:rPr/>
        <w:t>Advanced Economic</w:t>
      </w:r>
      <w:r>
        <w:rPr>
          <w:spacing w:val="1"/>
        </w:rPr>
        <w:t> </w:t>
      </w:r>
      <w:r>
        <w:rPr/>
        <w:t>Analysis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Alternatives</w:t>
      </w:r>
    </w:p>
    <w:p>
      <w:pPr>
        <w:pStyle w:val="BodyText"/>
        <w:spacing w:before="10"/>
        <w:rPr>
          <w:rFonts w:ascii="Arial MT"/>
          <w:sz w:val="54"/>
        </w:rPr>
      </w:pPr>
    </w:p>
    <w:p>
      <w:pPr>
        <w:pStyle w:val="Heading2"/>
        <w:numPr>
          <w:ilvl w:val="1"/>
          <w:numId w:val="29"/>
        </w:numPr>
        <w:tabs>
          <w:tab w:pos="679" w:val="left" w:leader="none"/>
          <w:tab w:pos="680" w:val="left" w:leader="none"/>
        </w:tabs>
        <w:spacing w:line="240" w:lineRule="auto" w:before="0" w:after="0"/>
        <w:ind w:left="679" w:right="0" w:hanging="510"/>
        <w:jc w:val="left"/>
      </w:pPr>
      <w:bookmarkStart w:name="_TOC_250130" w:id="33"/>
      <w:r>
        <w:rPr>
          <w:w w:val="105"/>
        </w:rPr>
        <w:t>INTRODUCTION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ADVANCED</w:t>
      </w:r>
      <w:r>
        <w:rPr>
          <w:spacing w:val="-9"/>
          <w:w w:val="105"/>
        </w:rPr>
        <w:t> </w:t>
      </w:r>
      <w:r>
        <w:rPr>
          <w:w w:val="105"/>
        </w:rPr>
        <w:t>CASH</w:t>
      </w:r>
      <w:r>
        <w:rPr>
          <w:spacing w:val="-8"/>
          <w:w w:val="105"/>
        </w:rPr>
        <w:t> </w:t>
      </w:r>
      <w:r>
        <w:rPr>
          <w:w w:val="105"/>
        </w:rPr>
        <w:t>FLOW</w:t>
      </w:r>
      <w:r>
        <w:rPr>
          <w:spacing w:val="-8"/>
          <w:w w:val="105"/>
        </w:rPr>
        <w:t> </w:t>
      </w:r>
      <w:bookmarkEnd w:id="33"/>
      <w:r>
        <w:rPr>
          <w:w w:val="105"/>
        </w:rPr>
        <w:t>ANALYSIS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t>The basic engineering economic analysis techniques presented in Chapter 2 can be</w:t>
      </w:r>
      <w:r>
        <w:rPr>
          <w:spacing w:val="1"/>
        </w:rPr>
        <w:t> </w:t>
      </w:r>
      <w:r>
        <w:rPr/>
        <w:t>used for simple comparison of alternatives. To conduct meaningful analysis, how-</w:t>
      </w:r>
      <w:r>
        <w:rPr>
          <w:spacing w:val="1"/>
        </w:rPr>
        <w:t> </w:t>
      </w:r>
      <w:r>
        <w:rPr/>
        <w:t>ever,</w:t>
      </w:r>
      <w:r>
        <w:rPr>
          <w:spacing w:val="15"/>
        </w:rPr>
        <w:t> </w:t>
      </w:r>
      <w:r>
        <w:rPr/>
        <w:t>we</w:t>
      </w:r>
      <w:r>
        <w:rPr>
          <w:spacing w:val="16"/>
        </w:rPr>
        <w:t> </w:t>
      </w:r>
      <w:r>
        <w:rPr/>
        <w:t>must</w:t>
      </w:r>
      <w:r>
        <w:rPr>
          <w:spacing w:val="15"/>
        </w:rPr>
        <w:t> </w:t>
      </w:r>
      <w:r>
        <w:rPr/>
        <w:t>address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effects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/>
        <w:t>taxes,</w:t>
      </w:r>
      <w:r>
        <w:rPr>
          <w:spacing w:val="15"/>
        </w:rPr>
        <w:t> </w:t>
      </w:r>
      <w:r>
        <w:rPr/>
        <w:t>time</w:t>
      </w:r>
      <w:r>
        <w:rPr>
          <w:spacing w:val="16"/>
        </w:rPr>
        <w:t> </w:t>
      </w:r>
      <w:r>
        <w:rPr/>
        <w:t>value</w:t>
      </w:r>
      <w:r>
        <w:rPr>
          <w:spacing w:val="16"/>
        </w:rPr>
        <w:t> </w:t>
      </w:r>
      <w:r>
        <w:rPr/>
        <w:t>of</w:t>
      </w:r>
      <w:r>
        <w:rPr>
          <w:spacing w:val="15"/>
        </w:rPr>
        <w:t> </w:t>
      </w:r>
      <w:r>
        <w:rPr/>
        <w:t>money,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/>
        <w:t>depreciation</w:t>
      </w:r>
      <w:r>
        <w:rPr>
          <w:spacing w:val="-48"/>
        </w:rPr>
        <w:t> </w:t>
      </w:r>
      <w:r>
        <w:rPr/>
        <w:t>of capital assets. This is often referred to as after-tax analysis. After-tax analysis is</w:t>
      </w:r>
      <w:r>
        <w:rPr>
          <w:spacing w:val="1"/>
        </w:rPr>
        <w:t> </w:t>
      </w:r>
      <w:r>
        <w:rPr/>
        <w:t>vital for the selection and optimization of projects and program portfolios. After-tax</w:t>
      </w:r>
      <w:r>
        <w:rPr>
          <w:spacing w:val="-48"/>
        </w:rPr>
        <w:t> </w:t>
      </w:r>
      <w:r>
        <w:rPr/>
        <w:t>consists mainly of developing income and cash flow statements. It is important that</w:t>
      </w:r>
      <w:r>
        <w:rPr>
          <w:spacing w:val="1"/>
        </w:rPr>
        <w:t> </w:t>
      </w:r>
      <w:r>
        <w:rPr/>
        <w:t>engineers possess a fundamental understanding of their effects when planning and</w:t>
      </w:r>
      <w:r>
        <w:rPr>
          <w:spacing w:val="1"/>
        </w:rPr>
        <w:t> </w:t>
      </w:r>
      <w:r>
        <w:rPr/>
        <w:t>executing</w:t>
      </w:r>
      <w:r>
        <w:rPr>
          <w:spacing w:val="-1"/>
        </w:rPr>
        <w:t> </w:t>
      </w:r>
      <w:r>
        <w:rPr/>
        <w:t>programs.</w:t>
      </w:r>
    </w:p>
    <w:p>
      <w:pPr>
        <w:pStyle w:val="BodyText"/>
        <w:spacing w:line="249" w:lineRule="auto" w:before="7"/>
        <w:ind w:left="170" w:right="188" w:firstLine="240"/>
        <w:jc w:val="both"/>
      </w:pPr>
      <w:r>
        <w:rPr/>
        <w:t>The</w:t>
      </w:r>
      <w:r>
        <w:rPr>
          <w:spacing w:val="1"/>
        </w:rPr>
        <w:t> </w:t>
      </w:r>
      <w:r>
        <w:rPr/>
        <w:t>first</w:t>
      </w:r>
      <w:r>
        <w:rPr>
          <w:spacing w:val="1"/>
        </w:rPr>
        <w:t> </w:t>
      </w:r>
      <w:r>
        <w:rPr/>
        <w:t>step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conducting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analysis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investigate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following:</w:t>
      </w:r>
    </w:p>
    <w:p>
      <w:pPr>
        <w:pStyle w:val="BodyText"/>
        <w:rPr>
          <w:sz w:val="21"/>
        </w:rPr>
      </w:pPr>
    </w:p>
    <w:p>
      <w:pPr>
        <w:pStyle w:val="BodyText"/>
        <w:ind w:left="410"/>
      </w:pPr>
      <w:r>
        <w:rPr/>
        <w:t>Cash</w:t>
      </w:r>
      <w:r>
        <w:rPr>
          <w:spacing w:val="-11"/>
        </w:rPr>
        <w:t> </w:t>
      </w:r>
      <w:r>
        <w:rPr/>
        <w:t>outflows</w:t>
      </w:r>
    </w:p>
    <w:p>
      <w:pPr>
        <w:pStyle w:val="ListParagraph"/>
        <w:numPr>
          <w:ilvl w:val="2"/>
          <w:numId w:val="29"/>
        </w:numPr>
        <w:tabs>
          <w:tab w:pos="970" w:val="left" w:leader="none"/>
        </w:tabs>
        <w:spacing w:line="240" w:lineRule="auto" w:before="10" w:after="0"/>
        <w:ind w:left="970" w:right="0" w:hanging="260"/>
        <w:jc w:val="left"/>
        <w:rPr>
          <w:sz w:val="20"/>
        </w:rPr>
      </w:pPr>
      <w:r>
        <w:rPr>
          <w:sz w:val="20"/>
        </w:rPr>
        <w:t>Procurement costs</w:t>
      </w:r>
    </w:p>
    <w:p>
      <w:pPr>
        <w:pStyle w:val="ListParagraph"/>
        <w:numPr>
          <w:ilvl w:val="2"/>
          <w:numId w:val="29"/>
        </w:numPr>
        <w:tabs>
          <w:tab w:pos="970" w:val="left" w:leader="none"/>
        </w:tabs>
        <w:spacing w:line="240" w:lineRule="auto" w:before="10" w:after="0"/>
        <w:ind w:left="970" w:right="0" w:hanging="260"/>
        <w:jc w:val="left"/>
        <w:rPr>
          <w:sz w:val="20"/>
        </w:rPr>
      </w:pPr>
      <w:r>
        <w:rPr>
          <w:sz w:val="20"/>
        </w:rPr>
        <w:t>Operations</w:t>
      </w:r>
      <w:r>
        <w:rPr>
          <w:spacing w:val="2"/>
          <w:sz w:val="20"/>
        </w:rPr>
        <w:t> </w:t>
      </w:r>
      <w:r>
        <w:rPr>
          <w:sz w:val="20"/>
        </w:rPr>
        <w:t>and</w:t>
      </w:r>
      <w:r>
        <w:rPr>
          <w:spacing w:val="2"/>
          <w:sz w:val="20"/>
        </w:rPr>
        <w:t> </w:t>
      </w:r>
      <w:r>
        <w:rPr>
          <w:sz w:val="20"/>
        </w:rPr>
        <w:t>support</w:t>
      </w:r>
    </w:p>
    <w:p>
      <w:pPr>
        <w:pStyle w:val="ListParagraph"/>
        <w:numPr>
          <w:ilvl w:val="2"/>
          <w:numId w:val="29"/>
        </w:numPr>
        <w:tabs>
          <w:tab w:pos="970" w:val="left" w:leader="none"/>
        </w:tabs>
        <w:spacing w:line="240" w:lineRule="auto" w:before="10" w:after="0"/>
        <w:ind w:left="970" w:right="0" w:hanging="260"/>
        <w:jc w:val="left"/>
        <w:rPr>
          <w:sz w:val="20"/>
        </w:rPr>
      </w:pPr>
      <w:r>
        <w:rPr>
          <w:sz w:val="20"/>
        </w:rPr>
        <w:t>Disposal costs</w:t>
      </w:r>
    </w:p>
    <w:p>
      <w:pPr>
        <w:pStyle w:val="ListParagraph"/>
        <w:numPr>
          <w:ilvl w:val="2"/>
          <w:numId w:val="29"/>
        </w:numPr>
        <w:tabs>
          <w:tab w:pos="970" w:val="left" w:leader="none"/>
        </w:tabs>
        <w:spacing w:line="240" w:lineRule="auto" w:before="10" w:after="0"/>
        <w:ind w:left="970" w:right="0" w:hanging="260"/>
        <w:jc w:val="left"/>
        <w:rPr>
          <w:sz w:val="20"/>
        </w:rPr>
      </w:pPr>
      <w:r>
        <w:rPr>
          <w:sz w:val="20"/>
        </w:rPr>
        <w:t>Interest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repayment of</w:t>
      </w:r>
      <w:r>
        <w:rPr>
          <w:spacing w:val="-1"/>
          <w:sz w:val="20"/>
        </w:rPr>
        <w:t> </w:t>
      </w:r>
      <w:r>
        <w:rPr>
          <w:sz w:val="20"/>
        </w:rPr>
        <w:t>borrowed funds</w:t>
      </w:r>
    </w:p>
    <w:p>
      <w:pPr>
        <w:pStyle w:val="ListParagraph"/>
        <w:numPr>
          <w:ilvl w:val="2"/>
          <w:numId w:val="29"/>
        </w:numPr>
        <w:tabs>
          <w:tab w:pos="970" w:val="left" w:leader="none"/>
        </w:tabs>
        <w:spacing w:line="240" w:lineRule="auto" w:before="10" w:after="0"/>
        <w:ind w:left="970" w:right="0" w:hanging="260"/>
        <w:jc w:val="left"/>
        <w:rPr>
          <w:sz w:val="20"/>
        </w:rPr>
      </w:pPr>
      <w:r>
        <w:rPr>
          <w:sz w:val="20"/>
        </w:rPr>
        <w:t>Income</w:t>
      </w:r>
      <w:r>
        <w:rPr>
          <w:spacing w:val="3"/>
          <w:sz w:val="20"/>
        </w:rPr>
        <w:t> </w:t>
      </w:r>
      <w:r>
        <w:rPr>
          <w:sz w:val="20"/>
        </w:rPr>
        <w:t>tax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before="1"/>
        <w:ind w:left="410"/>
      </w:pPr>
      <w:r>
        <w:rPr/>
        <w:t>Cash</w:t>
      </w:r>
      <w:r>
        <w:rPr>
          <w:spacing w:val="-9"/>
        </w:rPr>
        <w:t> </w:t>
      </w:r>
      <w:r>
        <w:rPr/>
        <w:t>inflows</w:t>
      </w:r>
    </w:p>
    <w:p>
      <w:pPr>
        <w:pStyle w:val="ListParagraph"/>
        <w:numPr>
          <w:ilvl w:val="2"/>
          <w:numId w:val="29"/>
        </w:numPr>
        <w:tabs>
          <w:tab w:pos="970" w:val="left" w:leader="none"/>
        </w:tabs>
        <w:spacing w:line="240" w:lineRule="auto" w:before="10" w:after="0"/>
        <w:ind w:left="970" w:right="0" w:hanging="260"/>
        <w:jc w:val="left"/>
        <w:rPr>
          <w:sz w:val="20"/>
        </w:rPr>
      </w:pPr>
      <w:r>
        <w:rPr>
          <w:sz w:val="20"/>
        </w:rPr>
        <w:t>Borrowed</w:t>
      </w:r>
      <w:r>
        <w:rPr>
          <w:spacing w:val="-1"/>
          <w:sz w:val="20"/>
        </w:rPr>
        <w:t> </w:t>
      </w:r>
      <w:r>
        <w:rPr>
          <w:sz w:val="20"/>
        </w:rPr>
        <w:t>funds</w:t>
      </w:r>
    </w:p>
    <w:p>
      <w:pPr>
        <w:pStyle w:val="ListParagraph"/>
        <w:numPr>
          <w:ilvl w:val="2"/>
          <w:numId w:val="29"/>
        </w:numPr>
        <w:tabs>
          <w:tab w:pos="970" w:val="left" w:leader="none"/>
        </w:tabs>
        <w:spacing w:line="240" w:lineRule="auto" w:before="10" w:after="0"/>
        <w:ind w:left="970" w:right="0" w:hanging="260"/>
        <w:jc w:val="left"/>
        <w:rPr>
          <w:sz w:val="20"/>
        </w:rPr>
      </w:pPr>
      <w:r>
        <w:rPr>
          <w:sz w:val="20"/>
        </w:rPr>
        <w:t>Revenue</w:t>
      </w:r>
      <w:r>
        <w:rPr>
          <w:spacing w:val="-7"/>
          <w:sz w:val="20"/>
        </w:rPr>
        <w:t> </w:t>
      </w:r>
      <w:r>
        <w:rPr>
          <w:sz w:val="20"/>
        </w:rPr>
        <w:t>from</w:t>
      </w:r>
      <w:r>
        <w:rPr>
          <w:spacing w:val="-6"/>
          <w:sz w:val="20"/>
        </w:rPr>
        <w:t> </w:t>
      </w:r>
      <w:r>
        <w:rPr>
          <w:sz w:val="20"/>
        </w:rPr>
        <w:t>cost</w:t>
      </w:r>
      <w:r>
        <w:rPr>
          <w:spacing w:val="-6"/>
          <w:sz w:val="20"/>
        </w:rPr>
        <w:t> </w:t>
      </w:r>
      <w:r>
        <w:rPr>
          <w:sz w:val="20"/>
        </w:rPr>
        <w:t>avoidance</w:t>
      </w:r>
      <w:r>
        <w:rPr>
          <w:spacing w:val="-6"/>
          <w:sz w:val="20"/>
        </w:rPr>
        <w:t> </w:t>
      </w:r>
      <w:r>
        <w:rPr>
          <w:sz w:val="20"/>
        </w:rPr>
        <w:t>or</w:t>
      </w:r>
      <w:r>
        <w:rPr>
          <w:spacing w:val="-6"/>
          <w:sz w:val="20"/>
        </w:rPr>
        <w:t> </w:t>
      </w:r>
      <w:r>
        <w:rPr>
          <w:sz w:val="20"/>
        </w:rPr>
        <w:t>savings</w:t>
      </w:r>
    </w:p>
    <w:p>
      <w:pPr>
        <w:pStyle w:val="ListParagraph"/>
        <w:numPr>
          <w:ilvl w:val="2"/>
          <w:numId w:val="29"/>
        </w:numPr>
        <w:tabs>
          <w:tab w:pos="970" w:val="left" w:leader="none"/>
        </w:tabs>
        <w:spacing w:line="240" w:lineRule="auto" w:before="10" w:after="0"/>
        <w:ind w:left="970" w:right="0" w:hanging="260"/>
        <w:jc w:val="left"/>
        <w:rPr>
          <w:sz w:val="20"/>
        </w:rPr>
      </w:pPr>
      <w:r>
        <w:rPr>
          <w:sz w:val="20"/>
        </w:rPr>
        <w:t>Salvage</w:t>
      </w:r>
      <w:r>
        <w:rPr>
          <w:spacing w:val="-7"/>
          <w:sz w:val="20"/>
        </w:rPr>
        <w:t> </w:t>
      </w:r>
      <w:r>
        <w:rPr>
          <w:sz w:val="20"/>
        </w:rPr>
        <w:t>value</w:t>
      </w:r>
    </w:p>
    <w:p>
      <w:pPr>
        <w:pStyle w:val="BodyText"/>
        <w:spacing w:before="5"/>
        <w:rPr>
          <w:sz w:val="30"/>
        </w:rPr>
      </w:pPr>
    </w:p>
    <w:p>
      <w:pPr>
        <w:pStyle w:val="ListParagraph"/>
        <w:numPr>
          <w:ilvl w:val="2"/>
          <w:numId w:val="30"/>
        </w:numPr>
        <w:tabs>
          <w:tab w:pos="837" w:val="left" w:leader="none"/>
          <w:tab w:pos="838" w:val="left" w:leader="none"/>
        </w:tabs>
        <w:spacing w:line="240" w:lineRule="auto" w:before="0" w:after="0"/>
        <w:ind w:left="837" w:right="0" w:hanging="668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10"/>
          <w:sz w:val="22"/>
        </w:rPr>
        <w:t>D</w:t>
      </w:r>
      <w:r>
        <w:rPr>
          <w:rFonts w:ascii="Trebuchet MS"/>
          <w:b/>
          <w:w w:val="110"/>
          <w:sz w:val="15"/>
        </w:rPr>
        <w:t>EPRECIATION</w:t>
      </w:r>
    </w:p>
    <w:p>
      <w:pPr>
        <w:pStyle w:val="BodyText"/>
        <w:spacing w:line="249" w:lineRule="auto" w:before="124"/>
        <w:ind w:left="170" w:right="186"/>
        <w:jc w:val="both"/>
      </w:pPr>
      <w:r>
        <w:rPr/>
        <w:t>Depreciation</w:t>
      </w:r>
      <w:r>
        <w:rPr>
          <w:spacing w:val="30"/>
        </w:rPr>
        <w:t> </w:t>
      </w:r>
      <w:r>
        <w:rPr/>
        <w:t>is</w:t>
      </w:r>
      <w:r>
        <w:rPr>
          <w:spacing w:val="31"/>
        </w:rPr>
        <w:t> </w:t>
      </w:r>
      <w:r>
        <w:rPr/>
        <w:t>simply</w:t>
      </w:r>
      <w:r>
        <w:rPr>
          <w:spacing w:val="31"/>
        </w:rPr>
        <w:t> </w:t>
      </w:r>
      <w:r>
        <w:rPr/>
        <w:t>the</w:t>
      </w:r>
      <w:r>
        <w:rPr>
          <w:spacing w:val="30"/>
        </w:rPr>
        <w:t> </w:t>
      </w:r>
      <w:r>
        <w:rPr/>
        <w:t>systematic</w:t>
      </w:r>
      <w:r>
        <w:rPr>
          <w:spacing w:val="31"/>
        </w:rPr>
        <w:t> </w:t>
      </w:r>
      <w:r>
        <w:rPr/>
        <w:t>allocation</w:t>
      </w:r>
      <w:r>
        <w:rPr>
          <w:spacing w:val="31"/>
        </w:rPr>
        <w:t> </w:t>
      </w:r>
      <w:r>
        <w:rPr/>
        <w:t>of</w:t>
      </w:r>
      <w:r>
        <w:rPr>
          <w:spacing w:val="31"/>
        </w:rPr>
        <w:t> </w:t>
      </w:r>
      <w:r>
        <w:rPr/>
        <w:t>cost</w:t>
      </w:r>
      <w:r>
        <w:rPr>
          <w:spacing w:val="30"/>
        </w:rPr>
        <w:t> </w:t>
      </w:r>
      <w:r>
        <w:rPr/>
        <w:t>of</w:t>
      </w:r>
      <w:r>
        <w:rPr>
          <w:spacing w:val="31"/>
        </w:rPr>
        <w:t> </w:t>
      </w:r>
      <w:r>
        <w:rPr/>
        <w:t>a</w:t>
      </w:r>
      <w:r>
        <w:rPr>
          <w:spacing w:val="31"/>
        </w:rPr>
        <w:t> </w:t>
      </w:r>
      <w:r>
        <w:rPr/>
        <w:t>capital</w:t>
      </w:r>
      <w:r>
        <w:rPr>
          <w:spacing w:val="30"/>
        </w:rPr>
        <w:t> </w:t>
      </w:r>
      <w:r>
        <w:rPr/>
        <w:t>expenditure</w:t>
      </w:r>
      <w:r>
        <w:rPr>
          <w:spacing w:val="-47"/>
        </w:rPr>
        <w:t> </w:t>
      </w:r>
      <w:r>
        <w:rPr/>
        <w:t>item over its useful</w:t>
      </w:r>
      <w:r>
        <w:rPr>
          <w:spacing w:val="1"/>
        </w:rPr>
        <w:t> </w:t>
      </w:r>
      <w:r>
        <w:rPr/>
        <w:t>life. In reality, depreciation is nothing more than</w:t>
      </w:r>
      <w:r>
        <w:rPr>
          <w:spacing w:val="50"/>
        </w:rPr>
        <w:t> </w:t>
      </w:r>
      <w:r>
        <w:rPr/>
        <w:t>an account-</w:t>
      </w:r>
      <w:r>
        <w:rPr>
          <w:spacing w:val="1"/>
        </w:rPr>
        <w:t> </w:t>
      </w:r>
      <w:r>
        <w:rPr/>
        <w:t>ing</w:t>
      </w:r>
      <w:r>
        <w:rPr>
          <w:spacing w:val="43"/>
        </w:rPr>
        <w:t> </w:t>
      </w:r>
      <w:r>
        <w:rPr/>
        <w:t>charge</w:t>
      </w:r>
      <w:r>
        <w:rPr>
          <w:spacing w:val="43"/>
        </w:rPr>
        <w:t> </w:t>
      </w:r>
      <w:r>
        <w:rPr/>
        <w:t>that</w:t>
      </w:r>
      <w:r>
        <w:rPr>
          <w:spacing w:val="43"/>
        </w:rPr>
        <w:t> </w:t>
      </w:r>
      <w:r>
        <w:rPr/>
        <w:t>reduces</w:t>
      </w:r>
      <w:r>
        <w:rPr>
          <w:spacing w:val="43"/>
        </w:rPr>
        <w:t> </w:t>
      </w:r>
      <w:r>
        <w:rPr/>
        <w:t>the</w:t>
      </w:r>
      <w:r>
        <w:rPr>
          <w:spacing w:val="43"/>
        </w:rPr>
        <w:t> </w:t>
      </w:r>
      <w:r>
        <w:rPr/>
        <w:t>overall</w:t>
      </w:r>
      <w:r>
        <w:rPr>
          <w:spacing w:val="44"/>
        </w:rPr>
        <w:t> </w:t>
      </w:r>
      <w:r>
        <w:rPr/>
        <w:t>value</w:t>
      </w:r>
      <w:r>
        <w:rPr>
          <w:spacing w:val="43"/>
        </w:rPr>
        <w:t> </w:t>
      </w:r>
      <w:r>
        <w:rPr/>
        <w:t>of</w:t>
      </w:r>
      <w:r>
        <w:rPr>
          <w:spacing w:val="43"/>
        </w:rPr>
        <w:t> </w:t>
      </w:r>
      <w:r>
        <w:rPr/>
        <w:t>an</w:t>
      </w:r>
      <w:r>
        <w:rPr>
          <w:spacing w:val="43"/>
        </w:rPr>
        <w:t> </w:t>
      </w:r>
      <w:r>
        <w:rPr/>
        <w:t>asset,</w:t>
      </w:r>
      <w:r>
        <w:rPr>
          <w:spacing w:val="43"/>
        </w:rPr>
        <w:t> </w:t>
      </w:r>
      <w:r>
        <w:rPr/>
        <w:t>due</w:t>
      </w:r>
      <w:r>
        <w:rPr>
          <w:spacing w:val="44"/>
        </w:rPr>
        <w:t> </w:t>
      </w:r>
      <w:r>
        <w:rPr/>
        <w:t>to</w:t>
      </w:r>
      <w:r>
        <w:rPr>
          <w:spacing w:val="43"/>
        </w:rPr>
        <w:t> </w:t>
      </w:r>
      <w:r>
        <w:rPr/>
        <w:t>its</w:t>
      </w:r>
      <w:r>
        <w:rPr>
          <w:spacing w:val="43"/>
        </w:rPr>
        <w:t> </w:t>
      </w:r>
      <w:r>
        <w:rPr/>
        <w:t>depletion,</w:t>
      </w:r>
      <w:r>
        <w:rPr>
          <w:spacing w:val="43"/>
        </w:rPr>
        <w:t> </w:t>
      </w:r>
      <w:r>
        <w:rPr/>
        <w:t>for</w:t>
      </w:r>
      <w:r>
        <w:rPr>
          <w:spacing w:val="-47"/>
        </w:rPr>
        <w:t> </w:t>
      </w:r>
      <w:r>
        <w:rPr/>
        <w:t>income</w:t>
      </w:r>
      <w:r>
        <w:rPr>
          <w:spacing w:val="1"/>
        </w:rPr>
        <w:t> </w:t>
      </w:r>
      <w:r>
        <w:rPr/>
        <w:t>tax</w:t>
      </w:r>
      <w:r>
        <w:rPr>
          <w:spacing w:val="1"/>
        </w:rPr>
        <w:t> </w:t>
      </w:r>
      <w:r>
        <w:rPr/>
        <w:t>purposes.</w:t>
      </w:r>
      <w:r>
        <w:rPr>
          <w:spacing w:val="1"/>
        </w:rPr>
        <w:t> </w:t>
      </w:r>
      <w:r>
        <w:rPr/>
        <w:t>Depreciation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calculated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methods.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demonstrate depreciation we shall present both the straight-line and the modified</w:t>
      </w:r>
      <w:r>
        <w:rPr>
          <w:spacing w:val="1"/>
        </w:rPr>
        <w:t> </w:t>
      </w:r>
      <w:r>
        <w:rPr/>
        <w:t>accelerated cost recovery system (MACRS) methods. MACRS is the most com-</w:t>
      </w:r>
      <w:r>
        <w:rPr>
          <w:spacing w:val="1"/>
        </w:rPr>
        <w:t> </w:t>
      </w:r>
      <w:r>
        <w:rPr/>
        <w:t>mon for tax depreciation because, as the name implies, they allow for accelerated</w:t>
      </w:r>
      <w:r>
        <w:rPr>
          <w:spacing w:val="1"/>
        </w:rPr>
        <w:t> </w:t>
      </w:r>
      <w:r>
        <w:rPr/>
        <w:t>depreciation.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4"/>
        </w:rPr>
      </w:pPr>
    </w:p>
    <w:p>
      <w:pPr>
        <w:spacing w:before="97"/>
        <w:ind w:left="0" w:right="188" w:firstLine="0"/>
        <w:jc w:val="right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39</w:t>
      </w:r>
    </w:p>
    <w:p>
      <w:pPr>
        <w:spacing w:after="0"/>
        <w:jc w:val="right"/>
        <w:rPr>
          <w:rFonts w:ascii="Trebuchet MS"/>
          <w:sz w:val="18"/>
        </w:rPr>
        <w:sectPr>
          <w:headerReference w:type="default" r:id="rId121"/>
          <w:pgSz w:w="8820" w:h="13320"/>
          <w:pgMar w:header="0" w:footer="0" w:top="840" w:bottom="280" w:left="880" w:right="860"/>
        </w:sectPr>
      </w:pPr>
    </w:p>
    <w:p>
      <w:pPr>
        <w:pStyle w:val="BodyText"/>
        <w:spacing w:before="5"/>
        <w:rPr>
          <w:rFonts w:ascii="Trebuchet MS"/>
          <w:b/>
          <w:sz w:val="18"/>
        </w:rPr>
      </w:pPr>
    </w:p>
    <w:p>
      <w:pPr>
        <w:pStyle w:val="BodyText"/>
        <w:spacing w:before="93"/>
        <w:ind w:left="410"/>
      </w:pPr>
      <w:r>
        <w:rPr/>
        <w:t>Straight-line</w:t>
      </w:r>
      <w:r>
        <w:rPr>
          <w:spacing w:val="-4"/>
        </w:rPr>
        <w:t> </w:t>
      </w:r>
      <w:r>
        <w:rPr/>
        <w:t>depreciation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simply</w:t>
      </w:r>
    </w:p>
    <w:p>
      <w:pPr>
        <w:pStyle w:val="BodyText"/>
      </w:pPr>
    </w:p>
    <w:p>
      <w:pPr>
        <w:pStyle w:val="BodyText"/>
        <w:spacing w:before="1"/>
        <w:rPr>
          <w:sz w:val="16"/>
        </w:rPr>
      </w:pPr>
    </w:p>
    <w:p>
      <w:pPr>
        <w:spacing w:after="0"/>
        <w:rPr>
          <w:sz w:val="16"/>
        </w:rPr>
        <w:sectPr>
          <w:headerReference w:type="even" r:id="rId122"/>
          <w:headerReference w:type="default" r:id="rId123"/>
          <w:pgSz w:w="8820" w:h="13320"/>
          <w:pgMar w:header="686" w:footer="0" w:top="900" w:bottom="280" w:left="880" w:right="860"/>
          <w:pgNumType w:start="40"/>
        </w:sectPr>
      </w:pPr>
    </w:p>
    <w:p>
      <w:pPr>
        <w:spacing w:line="158" w:lineRule="auto" w:before="99"/>
        <w:ind w:left="3104" w:right="0" w:firstLine="0"/>
        <w:jc w:val="center"/>
        <w:rPr>
          <w:i/>
          <w:sz w:val="20"/>
        </w:rPr>
      </w:pPr>
      <w:r>
        <w:rPr>
          <w:i/>
          <w:position w:val="-12"/>
          <w:sz w:val="20"/>
        </w:rPr>
        <w:t>D</w:t>
      </w:r>
      <w:r>
        <w:rPr>
          <w:i/>
          <w:spacing w:val="62"/>
          <w:position w:val="-12"/>
          <w:sz w:val="20"/>
        </w:rPr>
        <w:t> </w:t>
      </w:r>
      <w:r>
        <w:rPr>
          <w:rFonts w:ascii="Symbol" w:hAnsi="Symbol"/>
          <w:position w:val="-12"/>
          <w:sz w:val="20"/>
        </w:rPr>
        <w:t></w:t>
      </w:r>
      <w:r>
        <w:rPr>
          <w:spacing w:val="19"/>
          <w:sz w:val="20"/>
        </w:rPr>
        <w:t> </w:t>
      </w:r>
      <w:r>
        <w:rPr>
          <w:i/>
          <w:sz w:val="20"/>
          <w:u w:val="single"/>
        </w:rPr>
        <w:t>I</w:t>
      </w:r>
      <w:r>
        <w:rPr>
          <w:i/>
          <w:spacing w:val="-1"/>
          <w:sz w:val="20"/>
          <w:u w:val="single"/>
        </w:rPr>
        <w:t> </w:t>
      </w:r>
      <w:r>
        <w:rPr>
          <w:rFonts w:ascii="Symbol" w:hAnsi="Symbol"/>
          <w:sz w:val="20"/>
          <w:u w:val="single"/>
        </w:rPr>
        <w:t></w:t>
      </w:r>
      <w:r>
        <w:rPr>
          <w:spacing w:val="-8"/>
          <w:sz w:val="20"/>
          <w:u w:val="single"/>
        </w:rPr>
        <w:t> </w:t>
      </w:r>
      <w:r>
        <w:rPr>
          <w:i/>
          <w:sz w:val="20"/>
          <w:u w:val="single"/>
        </w:rPr>
        <w:t>S</w:t>
      </w:r>
    </w:p>
    <w:p>
      <w:pPr>
        <w:tabs>
          <w:tab w:pos="3556" w:val="left" w:leader="none"/>
        </w:tabs>
        <w:spacing w:line="69" w:lineRule="auto" w:before="4"/>
        <w:ind w:left="3109" w:right="0" w:firstLine="0"/>
        <w:jc w:val="center"/>
        <w:rPr>
          <w:i/>
          <w:sz w:val="20"/>
        </w:rPr>
      </w:pPr>
      <w:r>
        <w:rPr>
          <w:i/>
          <w:sz w:val="12"/>
        </w:rPr>
        <w:t>n</w:t>
        <w:tab/>
      </w:r>
      <w:r>
        <w:rPr>
          <w:i/>
          <w:position w:val="-9"/>
          <w:sz w:val="20"/>
        </w:rPr>
        <w:t>n</w:t>
      </w:r>
    </w:p>
    <w:p>
      <w:pPr>
        <w:pStyle w:val="BodyText"/>
        <w:spacing w:before="8"/>
        <w:rPr>
          <w:i/>
          <w:sz w:val="18"/>
        </w:rPr>
      </w:pPr>
      <w:r>
        <w:rPr/>
        <w:br w:type="column"/>
      </w:r>
      <w:r>
        <w:rPr>
          <w:i/>
          <w:sz w:val="18"/>
        </w:rPr>
      </w:r>
    </w:p>
    <w:p>
      <w:pPr>
        <w:pStyle w:val="BodyText"/>
        <w:ind w:right="187"/>
        <w:jc w:val="right"/>
      </w:pPr>
      <w:r>
        <w:rPr/>
        <w:t>(3.1)</w:t>
      </w:r>
    </w:p>
    <w:p>
      <w:pPr>
        <w:spacing w:after="0"/>
        <w:jc w:val="right"/>
        <w:sectPr>
          <w:type w:val="continuous"/>
          <w:pgSz w:w="8820" w:h="13320"/>
          <w:pgMar w:top="1260" w:bottom="280" w:left="880" w:right="860"/>
          <w:cols w:num="2" w:equalWidth="0">
            <w:col w:w="3926" w:space="40"/>
            <w:col w:w="3114"/>
          </w:cols>
        </w:sectPr>
      </w:pPr>
    </w:p>
    <w:p>
      <w:pPr>
        <w:pStyle w:val="BodyText"/>
        <w:spacing w:before="3"/>
      </w:pPr>
    </w:p>
    <w:p>
      <w:pPr>
        <w:pStyle w:val="BodyText"/>
        <w:spacing w:before="93"/>
        <w:ind w:left="410"/>
      </w:pPr>
      <w:r>
        <w:rPr/>
        <w:t>where:</w:t>
      </w:r>
    </w:p>
    <w:p>
      <w:pPr>
        <w:pStyle w:val="BodyText"/>
        <w:spacing w:line="249" w:lineRule="auto" w:before="10"/>
        <w:ind w:left="553" w:right="3585" w:hanging="144"/>
      </w:pPr>
      <w:r>
        <w:rPr>
          <w:i/>
        </w:rPr>
        <w:t>D</w:t>
      </w:r>
      <w:r>
        <w:rPr>
          <w:i/>
          <w:vertAlign w:val="subscript"/>
        </w:rPr>
        <w:t>n</w:t>
      </w:r>
      <w:r>
        <w:rPr>
          <w:i/>
          <w:vertAlign w:val="baseline"/>
        </w:rPr>
        <w:t> </w:t>
      </w:r>
      <w:r>
        <w:rPr>
          <w:vertAlign w:val="baseline"/>
        </w:rPr>
        <w:t>=</w:t>
      </w:r>
      <w:r>
        <w:rPr>
          <w:spacing w:val="1"/>
          <w:vertAlign w:val="baseline"/>
        </w:rPr>
        <w:t> </w:t>
      </w:r>
      <w:r>
        <w:rPr>
          <w:vertAlign w:val="baseline"/>
        </w:rPr>
        <w:t>depreciation allowance in year </w:t>
      </w:r>
      <w:r>
        <w:rPr>
          <w:i/>
          <w:vertAlign w:val="baseline"/>
        </w:rPr>
        <w:t>n</w:t>
      </w:r>
      <w:r>
        <w:rPr>
          <w:i/>
          <w:spacing w:val="-47"/>
          <w:vertAlign w:val="baseline"/>
        </w:rPr>
        <w:t> </w:t>
      </w:r>
      <w:r>
        <w:rPr>
          <w:i/>
          <w:vertAlign w:val="baseline"/>
        </w:rPr>
        <w:t>I</w:t>
      </w:r>
      <w:r>
        <w:rPr>
          <w:i/>
          <w:spacing w:val="-1"/>
          <w:vertAlign w:val="baseline"/>
        </w:rPr>
        <w:t> </w:t>
      </w:r>
      <w:r>
        <w:rPr>
          <w:vertAlign w:val="baseline"/>
        </w:rPr>
        <w:t>=</w:t>
      </w:r>
      <w:r>
        <w:rPr>
          <w:spacing w:val="8"/>
          <w:vertAlign w:val="baseline"/>
        </w:rPr>
        <w:t> </w:t>
      </w:r>
      <w:r>
        <w:rPr>
          <w:vertAlign w:val="baseline"/>
        </w:rPr>
        <w:t>cost base</w:t>
      </w:r>
    </w:p>
    <w:p>
      <w:pPr>
        <w:pStyle w:val="BodyText"/>
        <w:spacing w:before="2"/>
        <w:ind w:left="520"/>
      </w:pPr>
      <w:r>
        <w:rPr>
          <w:i/>
        </w:rPr>
        <w:t>S</w:t>
      </w:r>
      <w:r>
        <w:rPr>
          <w:i/>
          <w:spacing w:val="-3"/>
        </w:rPr>
        <w:t> </w:t>
      </w:r>
      <w:r>
        <w:rPr/>
        <w:t>=</w:t>
      </w:r>
      <w:r>
        <w:rPr>
          <w:spacing w:val="3"/>
        </w:rPr>
        <w:t> </w:t>
      </w:r>
      <w:r>
        <w:rPr/>
        <w:t>salvage</w:t>
      </w:r>
      <w:r>
        <w:rPr>
          <w:spacing w:val="-3"/>
        </w:rPr>
        <w:t> </w:t>
      </w:r>
      <w:r>
        <w:rPr/>
        <w:t>value</w:t>
      </w:r>
    </w:p>
    <w:p>
      <w:pPr>
        <w:pStyle w:val="BodyText"/>
        <w:spacing w:before="10"/>
        <w:ind w:left="520"/>
      </w:pPr>
      <w:r>
        <w:rPr>
          <w:i/>
        </w:rPr>
        <w:t>n </w:t>
      </w:r>
      <w:r>
        <w:rPr/>
        <w:t>=</w:t>
      </w:r>
      <w:r>
        <w:rPr>
          <w:spacing w:val="8"/>
        </w:rPr>
        <w:t> </w:t>
      </w:r>
      <w:r>
        <w:rPr/>
        <w:t>useful life of asset</w:t>
      </w:r>
      <w:r>
        <w:rPr>
          <w:spacing w:val="1"/>
        </w:rPr>
        <w:t> </w:t>
      </w:r>
      <w:r>
        <w:rPr/>
        <w:t>in years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/>
        <w:ind w:left="170"/>
      </w:pPr>
      <w:r>
        <w:rPr/>
        <w:t>Note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cost</w:t>
      </w:r>
      <w:r>
        <w:rPr>
          <w:spacing w:val="-3"/>
        </w:rPr>
        <w:t> </w:t>
      </w:r>
      <w:r>
        <w:rPr/>
        <w:t>base</w:t>
      </w:r>
      <w:r>
        <w:rPr>
          <w:spacing w:val="-3"/>
        </w:rPr>
        <w:t> </w:t>
      </w:r>
      <w:r>
        <w:rPr/>
        <w:t>includes</w:t>
      </w:r>
      <w:r>
        <w:rPr>
          <w:spacing w:val="-2"/>
        </w:rPr>
        <w:t> </w:t>
      </w:r>
      <w:r>
        <w:rPr/>
        <w:t>both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actual</w:t>
      </w:r>
      <w:r>
        <w:rPr>
          <w:spacing w:val="-3"/>
        </w:rPr>
        <w:t> </w:t>
      </w:r>
      <w:r>
        <w:rPr/>
        <w:t>cost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cost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put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asset</w:t>
      </w:r>
      <w:r>
        <w:rPr>
          <w:spacing w:val="-3"/>
        </w:rPr>
        <w:t> </w:t>
      </w:r>
      <w:r>
        <w:rPr/>
        <w:t>into</w:t>
      </w:r>
      <w:r>
        <w:rPr>
          <w:spacing w:val="-47"/>
        </w:rPr>
        <w:t> </w:t>
      </w:r>
      <w:r>
        <w:rPr/>
        <w:t>operation. The book value of the asset at year</w:t>
      </w:r>
      <w:r>
        <w:rPr>
          <w:spacing w:val="1"/>
        </w:rPr>
        <w:t> </w:t>
      </w:r>
      <w:r>
        <w:rPr>
          <w:i/>
        </w:rPr>
        <w:t>n </w:t>
      </w:r>
      <w:r>
        <w:rPr/>
        <w:t>can be expressed as</w:t>
      </w:r>
    </w:p>
    <w:p>
      <w:pPr>
        <w:pStyle w:val="BodyText"/>
        <w:spacing w:before="3"/>
        <w:rPr>
          <w:sz w:val="28"/>
        </w:rPr>
      </w:pPr>
    </w:p>
    <w:p>
      <w:pPr>
        <w:spacing w:after="0"/>
        <w:rPr>
          <w:sz w:val="28"/>
        </w:rPr>
        <w:sectPr>
          <w:type w:val="continuous"/>
          <w:pgSz w:w="8820" w:h="13320"/>
          <w:pgMar w:top="1260" w:bottom="280" w:left="880" w:right="860"/>
        </w:sectPr>
      </w:pPr>
    </w:p>
    <w:p>
      <w:pPr>
        <w:spacing w:line="91" w:lineRule="exact" w:before="97"/>
        <w:ind w:left="3693" w:right="0" w:firstLine="0"/>
        <w:jc w:val="left"/>
        <w:rPr>
          <w:i/>
          <w:sz w:val="12"/>
        </w:rPr>
      </w:pPr>
      <w:r>
        <w:rPr>
          <w:i/>
          <w:w w:val="103"/>
          <w:sz w:val="12"/>
        </w:rPr>
        <w:t>N</w:t>
      </w:r>
    </w:p>
    <w:p>
      <w:pPr>
        <w:spacing w:line="420" w:lineRule="exact" w:before="0"/>
        <w:ind w:left="0" w:right="0" w:firstLine="0"/>
        <w:jc w:val="right"/>
        <w:rPr>
          <w:i/>
          <w:sz w:val="12"/>
        </w:rPr>
      </w:pPr>
      <w:r>
        <w:rPr>
          <w:i/>
          <w:spacing w:val="-9"/>
          <w:w w:val="100"/>
          <w:sz w:val="20"/>
        </w:rPr>
        <w:t>B</w:t>
      </w:r>
      <w:r>
        <w:rPr>
          <w:i/>
          <w:w w:val="103"/>
          <w:position w:val="-4"/>
          <w:sz w:val="12"/>
        </w:rPr>
        <w:t>n</w:t>
      </w:r>
      <w:r>
        <w:rPr>
          <w:i/>
          <w:position w:val="-4"/>
          <w:sz w:val="12"/>
        </w:rPr>
        <w:t> </w:t>
      </w:r>
      <w:r>
        <w:rPr>
          <w:i/>
          <w:spacing w:val="4"/>
          <w:position w:val="-4"/>
          <w:sz w:val="12"/>
        </w:rPr>
        <w:t> </w:t>
      </w:r>
      <w:r>
        <w:rPr>
          <w:rFonts w:ascii="Symbol" w:hAnsi="Symbol"/>
          <w:w w:val="100"/>
          <w:sz w:val="20"/>
        </w:rPr>
        <w:t></w:t>
      </w:r>
      <w:r>
        <w:rPr>
          <w:spacing w:val="3"/>
          <w:sz w:val="20"/>
        </w:rPr>
        <w:t> </w:t>
      </w:r>
      <w:r>
        <w:rPr>
          <w:i/>
          <w:sz w:val="20"/>
        </w:rPr>
        <w:t>I</w:t>
      </w:r>
      <w:r>
        <w:rPr>
          <w:i/>
          <w:spacing w:val="3"/>
          <w:sz w:val="20"/>
        </w:rPr>
        <w:t> </w:t>
      </w:r>
      <w:r>
        <w:rPr>
          <w:rFonts w:ascii="Symbol" w:hAnsi="Symbol"/>
          <w:w w:val="100"/>
          <w:sz w:val="20"/>
        </w:rPr>
        <w:t></w:t>
      </w:r>
      <w:r>
        <w:rPr>
          <w:spacing w:val="-15"/>
          <w:sz w:val="20"/>
        </w:rPr>
        <w:t> </w:t>
      </w:r>
      <w:r>
        <w:rPr>
          <w:rFonts w:ascii="Symbol" w:hAnsi="Symbol"/>
          <w:spacing w:val="31"/>
          <w:w w:val="100"/>
          <w:position w:val="-7"/>
          <w:sz w:val="40"/>
        </w:rPr>
        <w:t></w:t>
      </w:r>
      <w:r>
        <w:rPr>
          <w:i/>
          <w:spacing w:val="-6"/>
          <w:w w:val="99"/>
          <w:sz w:val="20"/>
        </w:rPr>
        <w:t>D</w:t>
      </w:r>
      <w:r>
        <w:rPr>
          <w:i/>
          <w:w w:val="103"/>
          <w:position w:val="-4"/>
          <w:sz w:val="12"/>
        </w:rPr>
        <w:t>n</w:t>
      </w:r>
    </w:p>
    <w:p>
      <w:pPr>
        <w:spacing w:line="124" w:lineRule="exact" w:before="0"/>
        <w:ind w:left="3646" w:right="0" w:firstLine="0"/>
        <w:jc w:val="left"/>
        <w:rPr>
          <w:sz w:val="12"/>
        </w:rPr>
      </w:pPr>
      <w:r>
        <w:rPr>
          <w:i/>
          <w:w w:val="105"/>
          <w:sz w:val="12"/>
        </w:rPr>
        <w:t>n</w:t>
      </w:r>
      <w:r>
        <w:rPr>
          <w:rFonts w:ascii="Symbol" w:hAnsi="Symbol"/>
          <w:w w:val="105"/>
          <w:sz w:val="12"/>
        </w:rPr>
        <w:t></w:t>
      </w:r>
      <w:r>
        <w:rPr>
          <w:w w:val="105"/>
          <w:sz w:val="12"/>
        </w:rPr>
        <w:t>1</w:t>
      </w:r>
    </w:p>
    <w:p>
      <w:pPr>
        <w:pStyle w:val="BodyText"/>
        <w:spacing w:before="5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ind w:right="188"/>
        <w:jc w:val="right"/>
      </w:pPr>
      <w:r>
        <w:rPr/>
        <w:t>(3.2)</w:t>
      </w:r>
    </w:p>
    <w:p>
      <w:pPr>
        <w:spacing w:after="0"/>
        <w:jc w:val="right"/>
        <w:sectPr>
          <w:type w:val="continuous"/>
          <w:pgSz w:w="8820" w:h="13320"/>
          <w:pgMar w:top="1260" w:bottom="280" w:left="880" w:right="860"/>
          <w:cols w:num="2" w:equalWidth="0">
            <w:col w:w="4111" w:space="40"/>
            <w:col w:w="2929"/>
          </w:cols>
        </w:sectPr>
      </w:pPr>
    </w:p>
    <w:p>
      <w:pPr>
        <w:pStyle w:val="BodyText"/>
        <w:spacing w:before="2"/>
      </w:pPr>
    </w:p>
    <w:p>
      <w:pPr>
        <w:pStyle w:val="BodyText"/>
        <w:spacing w:line="249" w:lineRule="auto" w:before="93"/>
        <w:ind w:left="170" w:right="187" w:firstLine="240"/>
        <w:jc w:val="both"/>
      </w:pPr>
      <w:r>
        <w:rPr/>
        <w:t>MACRS is used both for tax purposes and for internal accounting. It allows for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recovery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more</w:t>
      </w:r>
      <w:r>
        <w:rPr>
          <w:spacing w:val="-3"/>
        </w:rPr>
        <w:t> </w:t>
      </w:r>
      <w:r>
        <w:rPr/>
        <w:t>costs</w:t>
      </w:r>
      <w:r>
        <w:rPr>
          <w:spacing w:val="-3"/>
        </w:rPr>
        <w:t> </w:t>
      </w:r>
      <w:r>
        <w:rPr/>
        <w:t>early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life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investment.</w:t>
      </w:r>
      <w:r>
        <w:rPr>
          <w:spacing w:val="-3"/>
        </w:rPr>
        <w:t> </w:t>
      </w:r>
      <w:r>
        <w:rPr/>
        <w:t>Depending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type</w:t>
      </w:r>
      <w:r>
        <w:rPr>
          <w:spacing w:val="-47"/>
        </w:rPr>
        <w:t> </w:t>
      </w:r>
      <w:r>
        <w:rPr/>
        <w:t>of asset, the Internal Revenue Service (IRS) allows for different cost recovery peri-</w:t>
      </w:r>
      <w:r>
        <w:rPr>
          <w:spacing w:val="1"/>
        </w:rPr>
        <w:t> </w:t>
      </w:r>
      <w:r>
        <w:rPr/>
        <w:t>ods. A yearly depreciation rate is then multiplied by the cost base to determine the</w:t>
      </w:r>
      <w:r>
        <w:rPr>
          <w:spacing w:val="1"/>
        </w:rPr>
        <w:t> </w:t>
      </w:r>
      <w:r>
        <w:rPr/>
        <w:t>annual</w:t>
      </w:r>
      <w:r>
        <w:rPr>
          <w:spacing w:val="-4"/>
        </w:rPr>
        <w:t> </w:t>
      </w:r>
      <w:r>
        <w:rPr/>
        <w:t>depreciation</w:t>
      </w:r>
      <w:r>
        <w:rPr>
          <w:spacing w:val="-3"/>
        </w:rPr>
        <w:t> </w:t>
      </w:r>
      <w:r>
        <w:rPr/>
        <w:t>amount.</w:t>
      </w:r>
      <w:r>
        <w:rPr>
          <w:spacing w:val="-4"/>
        </w:rPr>
        <w:t> </w:t>
      </w:r>
      <w:r>
        <w:rPr/>
        <w:t>Example</w:t>
      </w:r>
      <w:r>
        <w:rPr>
          <w:spacing w:val="-3"/>
        </w:rPr>
        <w:t> </w:t>
      </w:r>
      <w:r>
        <w:rPr/>
        <w:t>3.1</w:t>
      </w:r>
      <w:r>
        <w:rPr>
          <w:spacing w:val="-4"/>
        </w:rPr>
        <w:t> </w:t>
      </w:r>
      <w:r>
        <w:rPr/>
        <w:t>shows</w:t>
      </w:r>
      <w:r>
        <w:rPr>
          <w:spacing w:val="-3"/>
        </w:rPr>
        <w:t> </w:t>
      </w:r>
      <w:r>
        <w:rPr/>
        <w:t>how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MACRS</w:t>
      </w:r>
      <w:r>
        <w:rPr>
          <w:spacing w:val="-3"/>
        </w:rPr>
        <w:t> </w:t>
      </w:r>
      <w:r>
        <w:rPr/>
        <w:t>allows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earlier</w:t>
      </w:r>
      <w:r>
        <w:rPr>
          <w:spacing w:val="-48"/>
        </w:rPr>
        <w:t> </w:t>
      </w:r>
      <w:r>
        <w:rPr/>
        <w:t>depreciation of assets when compared to the straight-line method. With the excep-</w:t>
      </w:r>
      <w:r>
        <w:rPr>
          <w:spacing w:val="1"/>
        </w:rPr>
        <w:t> </w:t>
      </w:r>
      <w:r>
        <w:rPr/>
        <w:t>tion of this example, the details of MACRS depreciations are not presented because</w:t>
      </w:r>
      <w:r>
        <w:rPr>
          <w:spacing w:val="-47"/>
        </w:rPr>
        <w:t> </w:t>
      </w:r>
      <w:r>
        <w:rPr/>
        <w:t>those</w:t>
      </w:r>
      <w:r>
        <w:rPr>
          <w:spacing w:val="-1"/>
        </w:rPr>
        <w:t> </w:t>
      </w:r>
      <w:r>
        <w:rPr/>
        <w:t>rates are subject to change by the IRS.</w:t>
      </w:r>
    </w:p>
    <w:p>
      <w:pPr>
        <w:pStyle w:val="BodyText"/>
        <w:spacing w:before="8"/>
        <w:rPr>
          <w:sz w:val="18"/>
        </w:rPr>
      </w:pPr>
      <w:r>
        <w:rPr/>
        <w:pict>
          <v:group style="position:absolute;margin-left:52.5pt;margin-top:12.699121pt;width:336.55pt;height:177.15pt;mso-position-horizontal-relative:page;mso-position-vertical-relative:paragraph;z-index:-15673856;mso-wrap-distance-left:0;mso-wrap-distance-right:0" coordorigin="1050,254" coordsize="6731,3543">
            <v:line style="position:absolute" from="1050,259" to="7780,259" stroked="true" strokeweight=".5pt" strokecolor="#000000">
              <v:stroke dashstyle="solid"/>
            </v:line>
            <v:line style="position:absolute" from="1055,3797" to="1055,265" stroked="true" strokeweight=".5pt" strokecolor="#000000">
              <v:stroke dashstyle="solid"/>
            </v:line>
            <v:line style="position:absolute" from="7776,3797" to="7776,265" stroked="true" strokeweight=".5pt" strokecolor="#000000">
              <v:stroke dashstyle="solid"/>
            </v:line>
            <v:shape style="position:absolute;left:1285;top:449;width:6280;height:2391" type="#_x0000_t202" filled="false" stroked="false">
              <v:textbox inset="0,0,0,0">
                <w:txbxContent>
                  <w:p>
                    <w:pPr>
                      <w:spacing w:before="0"/>
                      <w:ind w:left="2460" w:right="2476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3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3.1</w:t>
                    </w:r>
                  </w:p>
                  <w:p>
                    <w:pPr>
                      <w:spacing w:line="249" w:lineRule="auto" w:before="130"/>
                      <w:ind w:left="0" w:right="18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Your small consulting company is evaluating a circuit board testing machine.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 device costs $35,000 and the maker estimates that it will have a salvage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value of $6000 after 5 years of use. Determine the annual depreciation using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both the straight-line method and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 MACRS method.</w:t>
                    </w:r>
                  </w:p>
                  <w:p>
                    <w:pPr>
                      <w:spacing w:line="240" w:lineRule="auto" w:before="4"/>
                      <w:rPr>
                        <w:sz w:val="26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SOLUTION</w:t>
                    </w:r>
                  </w:p>
                  <w:p>
                    <w:pPr>
                      <w:spacing w:line="240" w:lineRule="auto" w:before="0"/>
                      <w:rPr>
                        <w:b/>
                        <w:sz w:val="27"/>
                      </w:rPr>
                    </w:pPr>
                  </w:p>
                  <w:p>
                    <w:pPr>
                      <w:spacing w:before="0"/>
                      <w:ind w:left="269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a.</w:t>
                    </w:r>
                    <w:r>
                      <w:rPr>
                        <w:spacing w:val="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Straight-line:</w:t>
                    </w:r>
                  </w:p>
                </w:txbxContent>
              </v:textbox>
              <w10:wrap type="none"/>
            </v:shape>
            <v:shape style="position:absolute;left:2558;top:3052;width:3699;height:365" type="#_x0000_t202" filled="false" stroked="false">
              <v:textbox inset="0,0,0,0">
                <w:txbxContent>
                  <w:p>
                    <w:pPr>
                      <w:spacing w:line="349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D</w:t>
                    </w:r>
                    <w:r>
                      <w:rPr>
                        <w:i/>
                        <w:spacing w:val="76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26"/>
                        <w:sz w:val="20"/>
                      </w:rPr>
                      <w:t> </w:t>
                    </w:r>
                    <w:r>
                      <w:rPr>
                        <w:i/>
                        <w:position w:val="12"/>
                        <w:sz w:val="20"/>
                        <w:u w:val="single"/>
                      </w:rPr>
                      <w:t>I</w:t>
                    </w:r>
                    <w:r>
                      <w:rPr>
                        <w:i/>
                        <w:spacing w:val="6"/>
                        <w:position w:val="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Symbol" w:hAnsi="Symbol"/>
                        <w:position w:val="12"/>
                        <w:sz w:val="20"/>
                        <w:u w:val="single"/>
                      </w:rPr>
                      <w:t></w:t>
                    </w:r>
                    <w:r>
                      <w:rPr>
                        <w:spacing w:val="-6"/>
                        <w:position w:val="12"/>
                        <w:sz w:val="20"/>
                        <w:u w:val="single"/>
                      </w:rPr>
                      <w:t> </w:t>
                    </w:r>
                    <w:r>
                      <w:rPr>
                        <w:i/>
                        <w:position w:val="12"/>
                        <w:sz w:val="20"/>
                        <w:u w:val="single"/>
                      </w:rPr>
                      <w:t>S</w:t>
                    </w:r>
                    <w:r>
                      <w:rPr>
                        <w:i/>
                        <w:spacing w:val="30"/>
                        <w:position w:val="12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18"/>
                        <w:sz w:val="20"/>
                      </w:rPr>
                      <w:t> </w:t>
                    </w:r>
                    <w:r>
                      <w:rPr>
                        <w:position w:val="12"/>
                        <w:sz w:val="20"/>
                        <w:u w:val="single"/>
                      </w:rPr>
                      <w:t>35,000</w:t>
                    </w:r>
                    <w:r>
                      <w:rPr>
                        <w:spacing w:val="-12"/>
                        <w:position w:val="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Symbol" w:hAnsi="Symbol"/>
                        <w:position w:val="12"/>
                        <w:sz w:val="20"/>
                        <w:u w:val="single"/>
                      </w:rPr>
                      <w:t></w:t>
                    </w:r>
                    <w:r>
                      <w:rPr>
                        <w:spacing w:val="-13"/>
                        <w:position w:val="12"/>
                        <w:sz w:val="20"/>
                        <w:u w:val="single"/>
                      </w:rPr>
                      <w:t> </w:t>
                    </w:r>
                    <w:r>
                      <w:rPr>
                        <w:position w:val="12"/>
                        <w:sz w:val="20"/>
                        <w:u w:val="single"/>
                      </w:rPr>
                      <w:t>6000</w:t>
                    </w:r>
                    <w:r>
                      <w:rPr>
                        <w:spacing w:val="20"/>
                        <w:position w:val="12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$5800</w:t>
                    </w:r>
                    <w:r>
                      <w:rPr>
                        <w:spacing w:val="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per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year</w:t>
                    </w:r>
                  </w:p>
                </w:txbxContent>
              </v:textbox>
              <w10:wrap type="none"/>
            </v:shape>
            <v:shape style="position:absolute;left:2698;top:3293;width:82;height:137" type="#_x0000_t202" filled="false" stroked="false">
              <v:textbox inset="0,0,0,0">
                <w:txbxContent>
                  <w:p>
                    <w:pPr>
                      <w:spacing w:line="135" w:lineRule="exact" w:before="0"/>
                      <w:ind w:left="0" w:right="0" w:firstLine="0"/>
                      <w:jc w:val="left"/>
                      <w:rPr>
                        <w:i/>
                        <w:sz w:val="12"/>
                      </w:rPr>
                    </w:pPr>
                    <w:r>
                      <w:rPr>
                        <w:i/>
                        <w:w w:val="103"/>
                        <w:sz w:val="12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3145;top:3329;width:120;height:220" type="#_x0000_t202" filled="false" stroked="false">
              <v:textbox inset="0,0,0,0">
                <w:txbxContent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4165;top:3326;width:120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2"/>
        </w:rPr>
      </w:pPr>
    </w:p>
    <w:tbl>
      <w:tblPr>
        <w:tblW w:w="0" w:type="auto"/>
        <w:jc w:val="left"/>
        <w:tblInd w:w="22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2"/>
        <w:gridCol w:w="1422"/>
        <w:gridCol w:w="828"/>
      </w:tblGrid>
      <w:tr>
        <w:trPr>
          <w:trHeight w:val="349" w:hRule="atLeast"/>
        </w:trPr>
        <w:tc>
          <w:tcPr>
            <w:tcW w:w="432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42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298" w:right="123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Depreciation</w:t>
            </w:r>
          </w:p>
        </w:tc>
        <w:tc>
          <w:tcPr>
            <w:tcW w:w="82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146" w:right="4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Book</w:t>
            </w:r>
          </w:p>
        </w:tc>
      </w:tr>
      <w:tr>
        <w:trPr>
          <w:trHeight w:val="268" w:hRule="atLeast"/>
        </w:trPr>
        <w:tc>
          <w:tcPr>
            <w:tcW w:w="43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22" w:type="dxa"/>
          </w:tcPr>
          <w:p>
            <w:pPr>
              <w:pStyle w:val="TableParagraph"/>
              <w:spacing w:before="11"/>
              <w:ind w:left="298" w:right="122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Amount</w:t>
            </w:r>
          </w:p>
        </w:tc>
        <w:tc>
          <w:tcPr>
            <w:tcW w:w="828" w:type="dxa"/>
          </w:tcPr>
          <w:p>
            <w:pPr>
              <w:pStyle w:val="TableParagraph"/>
              <w:spacing w:before="11"/>
              <w:ind w:left="146" w:right="4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Value</w:t>
            </w:r>
          </w:p>
        </w:tc>
      </w:tr>
      <w:tr>
        <w:trPr>
          <w:trHeight w:val="303" w:hRule="atLeast"/>
        </w:trPr>
        <w:tc>
          <w:tcPr>
            <w:tcW w:w="432" w:type="dxa"/>
          </w:tcPr>
          <w:p>
            <w:pPr>
              <w:pStyle w:val="TableParagraph"/>
              <w:spacing w:before="60"/>
              <w:ind w:left="1"/>
              <w:rPr>
                <w:rFonts w:ascii="Trebuchet MS"/>
                <w:i/>
                <w:sz w:val="16"/>
              </w:rPr>
            </w:pPr>
            <w:r>
              <w:rPr>
                <w:rFonts w:ascii="Trebuchet MS"/>
                <w:i/>
                <w:w w:val="101"/>
                <w:sz w:val="16"/>
              </w:rPr>
              <w:t>n</w:t>
            </w:r>
          </w:p>
        </w:tc>
        <w:tc>
          <w:tcPr>
            <w:tcW w:w="1422" w:type="dxa"/>
          </w:tcPr>
          <w:p>
            <w:pPr>
              <w:pStyle w:val="TableParagraph"/>
              <w:spacing w:before="60"/>
              <w:ind w:left="298" w:right="122"/>
              <w:jc w:val="center"/>
              <w:rPr>
                <w:rFonts w:ascii="Trebuchet MS"/>
                <w:i/>
                <w:sz w:val="16"/>
              </w:rPr>
            </w:pPr>
            <w:r>
              <w:rPr>
                <w:rFonts w:ascii="Trebuchet MS"/>
                <w:i/>
                <w:w w:val="115"/>
                <w:sz w:val="16"/>
              </w:rPr>
              <w:t>D</w:t>
            </w:r>
            <w:r>
              <w:rPr>
                <w:rFonts w:ascii="Trebuchet MS"/>
                <w:i/>
                <w:w w:val="115"/>
                <w:sz w:val="16"/>
                <w:vertAlign w:val="subscript"/>
              </w:rPr>
              <w:t>n</w:t>
            </w:r>
          </w:p>
        </w:tc>
        <w:tc>
          <w:tcPr>
            <w:tcW w:w="828" w:type="dxa"/>
          </w:tcPr>
          <w:p>
            <w:pPr>
              <w:pStyle w:val="TableParagraph"/>
              <w:spacing w:before="61"/>
              <w:ind w:left="146" w:right="41"/>
              <w:jc w:val="center"/>
              <w:rPr>
                <w:rFonts w:ascii="Trebuchet MS"/>
                <w:i/>
                <w:sz w:val="16"/>
              </w:rPr>
            </w:pPr>
            <w:r>
              <w:rPr>
                <w:rFonts w:ascii="Trebuchet MS"/>
                <w:i/>
                <w:w w:val="105"/>
                <w:sz w:val="16"/>
              </w:rPr>
              <w:t>B</w:t>
            </w:r>
            <w:r>
              <w:rPr>
                <w:rFonts w:ascii="Trebuchet MS"/>
                <w:i/>
                <w:w w:val="105"/>
                <w:sz w:val="16"/>
                <w:vertAlign w:val="subscript"/>
              </w:rPr>
              <w:t>n</w:t>
            </w:r>
          </w:p>
        </w:tc>
      </w:tr>
      <w:tr>
        <w:trPr>
          <w:trHeight w:val="235" w:hRule="atLeast"/>
        </w:trPr>
        <w:tc>
          <w:tcPr>
            <w:tcW w:w="432" w:type="dxa"/>
          </w:tcPr>
          <w:p>
            <w:pPr>
              <w:pStyle w:val="TableParagraph"/>
              <w:spacing w:before="26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1422" w:type="dxa"/>
          </w:tcPr>
          <w:p>
            <w:pPr>
              <w:pStyle w:val="TableParagraph"/>
              <w:spacing w:before="26"/>
              <w:ind w:left="174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  <w:tc>
          <w:tcPr>
            <w:tcW w:w="828" w:type="dxa"/>
          </w:tcPr>
          <w:p>
            <w:pPr>
              <w:pStyle w:val="TableParagraph"/>
              <w:spacing w:before="26"/>
              <w:ind w:left="142" w:right="118"/>
              <w:jc w:val="center"/>
              <w:rPr>
                <w:sz w:val="16"/>
              </w:rPr>
            </w:pPr>
            <w:r>
              <w:rPr>
                <w:sz w:val="16"/>
              </w:rPr>
              <w:t>$35,000</w:t>
            </w:r>
          </w:p>
        </w:tc>
      </w:tr>
      <w:tr>
        <w:trPr>
          <w:trHeight w:val="229" w:hRule="atLeast"/>
        </w:trPr>
        <w:tc>
          <w:tcPr>
            <w:tcW w:w="43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1422" w:type="dxa"/>
          </w:tcPr>
          <w:p>
            <w:pPr>
              <w:pStyle w:val="TableParagraph"/>
              <w:ind w:left="298" w:right="123"/>
              <w:jc w:val="center"/>
              <w:rPr>
                <w:sz w:val="16"/>
              </w:rPr>
            </w:pPr>
            <w:r>
              <w:rPr>
                <w:sz w:val="16"/>
              </w:rPr>
              <w:t>$5800</w:t>
            </w:r>
          </w:p>
        </w:tc>
        <w:tc>
          <w:tcPr>
            <w:tcW w:w="828" w:type="dxa"/>
          </w:tcPr>
          <w:p>
            <w:pPr>
              <w:pStyle w:val="TableParagraph"/>
              <w:ind w:left="143" w:right="118"/>
              <w:jc w:val="center"/>
              <w:rPr>
                <w:sz w:val="16"/>
              </w:rPr>
            </w:pPr>
            <w:r>
              <w:rPr>
                <w:sz w:val="16"/>
              </w:rPr>
              <w:t>$29,200</w:t>
            </w:r>
          </w:p>
        </w:tc>
      </w:tr>
      <w:tr>
        <w:trPr>
          <w:trHeight w:val="229" w:hRule="atLeast"/>
        </w:trPr>
        <w:tc>
          <w:tcPr>
            <w:tcW w:w="432" w:type="dxa"/>
          </w:tcPr>
          <w:p>
            <w:pPr>
              <w:pStyle w:val="TableParagraph"/>
              <w:ind w:left="1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1422" w:type="dxa"/>
          </w:tcPr>
          <w:p>
            <w:pPr>
              <w:pStyle w:val="TableParagraph"/>
              <w:ind w:left="298" w:right="121"/>
              <w:jc w:val="center"/>
              <w:rPr>
                <w:sz w:val="16"/>
              </w:rPr>
            </w:pPr>
            <w:r>
              <w:rPr>
                <w:sz w:val="16"/>
              </w:rPr>
              <w:t>$5800</w:t>
            </w:r>
          </w:p>
        </w:tc>
        <w:tc>
          <w:tcPr>
            <w:tcW w:w="828" w:type="dxa"/>
          </w:tcPr>
          <w:p>
            <w:pPr>
              <w:pStyle w:val="TableParagraph"/>
              <w:ind w:left="145" w:right="118"/>
              <w:jc w:val="center"/>
              <w:rPr>
                <w:sz w:val="16"/>
              </w:rPr>
            </w:pPr>
            <w:r>
              <w:rPr>
                <w:sz w:val="16"/>
              </w:rPr>
              <w:t>$23,400</w:t>
            </w:r>
          </w:p>
        </w:tc>
      </w:tr>
      <w:tr>
        <w:trPr>
          <w:trHeight w:val="229" w:hRule="atLeast"/>
        </w:trPr>
        <w:tc>
          <w:tcPr>
            <w:tcW w:w="432" w:type="dxa"/>
          </w:tcPr>
          <w:p>
            <w:pPr>
              <w:pStyle w:val="TableParagraph"/>
              <w:ind w:left="2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1422" w:type="dxa"/>
          </w:tcPr>
          <w:p>
            <w:pPr>
              <w:pStyle w:val="TableParagraph"/>
              <w:ind w:left="298" w:right="120"/>
              <w:jc w:val="center"/>
              <w:rPr>
                <w:sz w:val="16"/>
              </w:rPr>
            </w:pPr>
            <w:r>
              <w:rPr>
                <w:sz w:val="16"/>
              </w:rPr>
              <w:t>$5800</w:t>
            </w:r>
          </w:p>
        </w:tc>
        <w:tc>
          <w:tcPr>
            <w:tcW w:w="828" w:type="dxa"/>
          </w:tcPr>
          <w:p>
            <w:pPr>
              <w:pStyle w:val="TableParagraph"/>
              <w:ind w:left="146" w:right="118"/>
              <w:jc w:val="center"/>
              <w:rPr>
                <w:sz w:val="16"/>
              </w:rPr>
            </w:pPr>
            <w:r>
              <w:rPr>
                <w:sz w:val="16"/>
              </w:rPr>
              <w:t>$17,600</w:t>
            </w:r>
          </w:p>
        </w:tc>
      </w:tr>
      <w:tr>
        <w:trPr>
          <w:trHeight w:val="229" w:hRule="atLeast"/>
        </w:trPr>
        <w:tc>
          <w:tcPr>
            <w:tcW w:w="432" w:type="dxa"/>
          </w:tcPr>
          <w:p>
            <w:pPr>
              <w:pStyle w:val="TableParagraph"/>
              <w:ind w:left="3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1422" w:type="dxa"/>
          </w:tcPr>
          <w:p>
            <w:pPr>
              <w:pStyle w:val="TableParagraph"/>
              <w:ind w:left="298" w:right="118"/>
              <w:jc w:val="center"/>
              <w:rPr>
                <w:sz w:val="16"/>
              </w:rPr>
            </w:pPr>
            <w:r>
              <w:rPr>
                <w:sz w:val="16"/>
              </w:rPr>
              <w:t>$5800</w:t>
            </w:r>
          </w:p>
        </w:tc>
        <w:tc>
          <w:tcPr>
            <w:tcW w:w="828" w:type="dxa"/>
          </w:tcPr>
          <w:p>
            <w:pPr>
              <w:pStyle w:val="TableParagraph"/>
              <w:ind w:left="146" w:right="116"/>
              <w:jc w:val="center"/>
              <w:rPr>
                <w:sz w:val="16"/>
              </w:rPr>
            </w:pPr>
            <w:r>
              <w:rPr>
                <w:sz w:val="16"/>
              </w:rPr>
              <w:t>$11,800</w:t>
            </w:r>
          </w:p>
        </w:tc>
      </w:tr>
      <w:tr>
        <w:trPr>
          <w:trHeight w:val="345" w:hRule="atLeast"/>
        </w:trPr>
        <w:tc>
          <w:tcPr>
            <w:tcW w:w="43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142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98" w:right="116"/>
              <w:jc w:val="center"/>
              <w:rPr>
                <w:sz w:val="16"/>
              </w:rPr>
            </w:pPr>
            <w:r>
              <w:rPr>
                <w:sz w:val="16"/>
              </w:rPr>
              <w:t>$5800</w:t>
            </w:r>
          </w:p>
        </w:tc>
        <w:tc>
          <w:tcPr>
            <w:tcW w:w="82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70" w:right="118"/>
              <w:jc w:val="center"/>
              <w:rPr>
                <w:sz w:val="16"/>
              </w:rPr>
            </w:pPr>
            <w:r>
              <w:rPr>
                <w:sz w:val="16"/>
              </w:rPr>
              <w:t>$6000</w:t>
            </w:r>
          </w:p>
        </w:tc>
      </w:tr>
    </w:tbl>
    <w:p>
      <w:pPr>
        <w:pStyle w:val="BodyText"/>
        <w:spacing w:before="10"/>
        <w:rPr>
          <w:sz w:val="16"/>
        </w:rPr>
      </w:pPr>
    </w:p>
    <w:p>
      <w:pPr>
        <w:pStyle w:val="BodyText"/>
        <w:spacing w:line="249" w:lineRule="auto" w:before="93"/>
        <w:ind w:left="885" w:right="654" w:hanging="215"/>
        <w:jc w:val="both"/>
      </w:pPr>
      <w:r>
        <w:rPr/>
        <w:pict>
          <v:group style="position:absolute;margin-left:52.5pt;margin-top:-144.024063pt;width:336.55pt;height:516.9pt;mso-position-horizontal-relative:page;mso-position-vertical-relative:paragraph;z-index:-31333376" coordorigin="1050,-2880" coordsize="6731,10338">
            <v:line style="position:absolute" from="1055,7448" to="1055,-2880" stroked="true" strokeweight=".5pt" strokecolor="#000000">
              <v:stroke dashstyle="solid"/>
            </v:line>
            <v:line style="position:absolute" from="7776,7448" to="7776,-2880" stroked="true" strokeweight=".5pt" strokecolor="#000000">
              <v:stroke dashstyle="solid"/>
            </v:line>
            <v:line style="position:absolute" from="1050,7453" to="7780,7453" stroked="true" strokeweight=".5pt" strokecolor="#000000">
              <v:stroke dashstyle="solid"/>
            </v:line>
            <w10:wrap type="none"/>
          </v:group>
        </w:pict>
      </w:r>
      <w:r>
        <w:rPr/>
        <w:t>b. MACRS: Under IRS guidelines (IRS, 2009), a circuit board testing</w:t>
      </w:r>
      <w:r>
        <w:rPr>
          <w:spacing w:val="1"/>
        </w:rPr>
        <w:t> </w:t>
      </w:r>
      <w:r>
        <w:rPr/>
        <w:t>machine would be classed as “high-technology equipment,” which</w:t>
      </w:r>
      <w:r>
        <w:rPr>
          <w:spacing w:val="1"/>
        </w:rPr>
        <w:t> </w:t>
      </w:r>
      <w:r>
        <w:rPr/>
        <w:t>has a 5-year recovery period. Thus, the equipment could be depreci-</w:t>
      </w:r>
      <w:r>
        <w:rPr>
          <w:spacing w:val="1"/>
        </w:rPr>
        <w:t> </w:t>
      </w:r>
      <w:r>
        <w:rPr/>
        <w:t>ated according to this schedule:</w:t>
      </w:r>
    </w:p>
    <w:p>
      <w:pPr>
        <w:pStyle w:val="BodyText"/>
        <w:spacing w:after="1"/>
        <w:rPr>
          <w:sz w:val="17"/>
        </w:rPr>
      </w:pPr>
    </w:p>
    <w:tbl>
      <w:tblPr>
        <w:tblW w:w="0" w:type="auto"/>
        <w:jc w:val="left"/>
        <w:tblInd w:w="24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0"/>
        <w:gridCol w:w="1811"/>
      </w:tblGrid>
      <w:tr>
        <w:trPr>
          <w:trHeight w:val="375" w:hRule="atLeast"/>
        </w:trPr>
        <w:tc>
          <w:tcPr>
            <w:tcW w:w="35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rPr>
                <w:rFonts w:ascii="Trebuchet MS"/>
                <w:b/>
                <w:i/>
                <w:sz w:val="16"/>
              </w:rPr>
            </w:pPr>
            <w:r>
              <w:rPr>
                <w:rFonts w:ascii="Trebuchet MS"/>
                <w:b/>
                <w:i/>
                <w:w w:val="98"/>
                <w:sz w:val="16"/>
              </w:rPr>
              <w:t>n</w:t>
            </w:r>
          </w:p>
        </w:tc>
        <w:tc>
          <w:tcPr>
            <w:tcW w:w="181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26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1"/>
                <w:w w:val="95"/>
                <w:sz w:val="16"/>
              </w:rPr>
              <w:t>Depreciation</w:t>
            </w:r>
            <w:r>
              <w:rPr>
                <w:rFonts w:ascii="Trebuchet MS"/>
                <w:b/>
                <w:spacing w:val="-9"/>
                <w:w w:val="95"/>
                <w:sz w:val="16"/>
              </w:rPr>
              <w:t> </w:t>
            </w:r>
            <w:r>
              <w:rPr>
                <w:rFonts w:ascii="Trebuchet MS"/>
                <w:b/>
                <w:spacing w:val="-1"/>
                <w:w w:val="95"/>
                <w:sz w:val="16"/>
              </w:rPr>
              <w:t>Percent</w:t>
            </w:r>
          </w:p>
        </w:tc>
      </w:tr>
      <w:tr>
        <w:trPr>
          <w:trHeight w:val="245" w:hRule="atLeast"/>
        </w:trPr>
        <w:tc>
          <w:tcPr>
            <w:tcW w:w="350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1811" w:type="dxa"/>
          </w:tcPr>
          <w:p>
            <w:pPr>
              <w:pStyle w:val="TableParagraph"/>
              <w:spacing w:before="35"/>
              <w:ind w:left="511" w:right="701"/>
              <w:jc w:val="center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</w:tr>
      <w:tr>
        <w:trPr>
          <w:trHeight w:val="229" w:hRule="atLeast"/>
        </w:trPr>
        <w:tc>
          <w:tcPr>
            <w:tcW w:w="350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1811" w:type="dxa"/>
          </w:tcPr>
          <w:p>
            <w:pPr>
              <w:pStyle w:val="TableParagraph"/>
              <w:ind w:left="511" w:right="701"/>
              <w:jc w:val="center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</w:tr>
      <w:tr>
        <w:trPr>
          <w:trHeight w:val="229" w:hRule="atLeast"/>
        </w:trPr>
        <w:tc>
          <w:tcPr>
            <w:tcW w:w="350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1811" w:type="dxa"/>
          </w:tcPr>
          <w:p>
            <w:pPr>
              <w:pStyle w:val="TableParagraph"/>
              <w:ind w:left="631" w:right="701"/>
              <w:jc w:val="center"/>
              <w:rPr>
                <w:sz w:val="16"/>
              </w:rPr>
            </w:pPr>
            <w:r>
              <w:rPr>
                <w:sz w:val="16"/>
              </w:rPr>
              <w:t>19.2</w:t>
            </w:r>
          </w:p>
        </w:tc>
      </w:tr>
      <w:tr>
        <w:trPr>
          <w:trHeight w:val="229" w:hRule="atLeast"/>
        </w:trPr>
        <w:tc>
          <w:tcPr>
            <w:tcW w:w="350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1811" w:type="dxa"/>
          </w:tcPr>
          <w:p>
            <w:pPr>
              <w:pStyle w:val="TableParagraph"/>
              <w:ind w:left="710" w:right="701"/>
              <w:jc w:val="center"/>
              <w:rPr>
                <w:sz w:val="16"/>
              </w:rPr>
            </w:pPr>
            <w:r>
              <w:rPr>
                <w:sz w:val="16"/>
              </w:rPr>
              <w:t>11.52</w:t>
            </w:r>
          </w:p>
        </w:tc>
      </w:tr>
      <w:tr>
        <w:trPr>
          <w:trHeight w:val="229" w:hRule="atLeast"/>
        </w:trPr>
        <w:tc>
          <w:tcPr>
            <w:tcW w:w="350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1811" w:type="dxa"/>
          </w:tcPr>
          <w:p>
            <w:pPr>
              <w:pStyle w:val="TableParagraph"/>
              <w:ind w:left="710" w:right="701"/>
              <w:jc w:val="center"/>
              <w:rPr>
                <w:sz w:val="16"/>
              </w:rPr>
            </w:pPr>
            <w:r>
              <w:rPr>
                <w:sz w:val="16"/>
              </w:rPr>
              <w:t>11.52</w:t>
            </w:r>
          </w:p>
        </w:tc>
      </w:tr>
      <w:tr>
        <w:trPr>
          <w:trHeight w:val="344" w:hRule="atLeast"/>
        </w:trPr>
        <w:tc>
          <w:tcPr>
            <w:tcW w:w="350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181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710" w:right="621"/>
              <w:jc w:val="center"/>
              <w:rPr>
                <w:sz w:val="16"/>
              </w:rPr>
            </w:pPr>
            <w:r>
              <w:rPr>
                <w:sz w:val="16"/>
              </w:rPr>
              <w:t>5.76</w:t>
            </w:r>
          </w:p>
        </w:tc>
      </w:tr>
    </w:tbl>
    <w:p>
      <w:pPr>
        <w:pStyle w:val="BodyText"/>
      </w:pPr>
    </w:p>
    <w:p>
      <w:pPr>
        <w:pStyle w:val="BodyText"/>
        <w:spacing w:before="5"/>
        <w:rPr>
          <w:sz w:val="23"/>
        </w:rPr>
      </w:pPr>
    </w:p>
    <w:tbl>
      <w:tblPr>
        <w:tblW w:w="0" w:type="auto"/>
        <w:jc w:val="left"/>
        <w:tblInd w:w="20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"/>
        <w:gridCol w:w="1791"/>
        <w:gridCol w:w="910"/>
      </w:tblGrid>
      <w:tr>
        <w:trPr>
          <w:trHeight w:val="398" w:hRule="atLeast"/>
        </w:trPr>
        <w:tc>
          <w:tcPr>
            <w:tcW w:w="2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7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148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Depreciation</w:t>
            </w:r>
            <w:r>
              <w:rPr>
                <w:rFonts w:ascii="Trebuchet MS"/>
                <w:b/>
                <w:spacing w:val="-7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Amount</w:t>
            </w:r>
          </w:p>
        </w:tc>
        <w:tc>
          <w:tcPr>
            <w:tcW w:w="91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134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2"/>
                <w:w w:val="95"/>
                <w:sz w:val="16"/>
              </w:rPr>
              <w:t>Book</w:t>
            </w:r>
            <w:r>
              <w:rPr>
                <w:rFonts w:ascii="Trebuchet MS"/>
                <w:b/>
                <w:spacing w:val="-16"/>
                <w:w w:val="95"/>
                <w:sz w:val="16"/>
              </w:rPr>
              <w:t> </w:t>
            </w:r>
            <w:r>
              <w:rPr>
                <w:rFonts w:ascii="Trebuchet MS"/>
                <w:b/>
                <w:spacing w:val="-2"/>
                <w:w w:val="95"/>
                <w:sz w:val="16"/>
              </w:rPr>
              <w:t>Value</w:t>
            </w:r>
          </w:p>
        </w:tc>
      </w:tr>
      <w:tr>
        <w:trPr>
          <w:trHeight w:val="304" w:hRule="atLeast"/>
        </w:trPr>
        <w:tc>
          <w:tcPr>
            <w:tcW w:w="238" w:type="dxa"/>
          </w:tcPr>
          <w:p>
            <w:pPr>
              <w:pStyle w:val="TableParagraph"/>
              <w:spacing w:before="61"/>
              <w:ind w:left="1"/>
              <w:rPr>
                <w:rFonts w:ascii="Trebuchet MS"/>
                <w:i/>
                <w:sz w:val="16"/>
              </w:rPr>
            </w:pPr>
            <w:r>
              <w:rPr>
                <w:rFonts w:ascii="Trebuchet MS"/>
                <w:i/>
                <w:w w:val="101"/>
                <w:sz w:val="16"/>
              </w:rPr>
              <w:t>n</w:t>
            </w:r>
          </w:p>
        </w:tc>
        <w:tc>
          <w:tcPr>
            <w:tcW w:w="1791" w:type="dxa"/>
          </w:tcPr>
          <w:p>
            <w:pPr>
              <w:pStyle w:val="TableParagraph"/>
              <w:spacing w:before="61"/>
              <w:ind w:left="795" w:right="780"/>
              <w:jc w:val="center"/>
              <w:rPr>
                <w:rFonts w:ascii="Trebuchet MS"/>
                <w:i/>
                <w:sz w:val="16"/>
              </w:rPr>
            </w:pPr>
            <w:r>
              <w:rPr>
                <w:rFonts w:ascii="Trebuchet MS"/>
                <w:i/>
                <w:w w:val="115"/>
                <w:sz w:val="16"/>
              </w:rPr>
              <w:t>D</w:t>
            </w:r>
            <w:r>
              <w:rPr>
                <w:rFonts w:ascii="Trebuchet MS"/>
                <w:i/>
                <w:w w:val="115"/>
                <w:sz w:val="16"/>
                <w:vertAlign w:val="subscript"/>
              </w:rPr>
              <w:t>n</w:t>
            </w:r>
          </w:p>
        </w:tc>
        <w:tc>
          <w:tcPr>
            <w:tcW w:w="910" w:type="dxa"/>
          </w:tcPr>
          <w:p>
            <w:pPr>
              <w:pStyle w:val="TableParagraph"/>
              <w:spacing w:before="60"/>
              <w:ind w:left="425" w:right="292"/>
              <w:jc w:val="center"/>
              <w:rPr>
                <w:rFonts w:ascii="Trebuchet MS"/>
                <w:i/>
                <w:sz w:val="16"/>
              </w:rPr>
            </w:pPr>
            <w:r>
              <w:rPr>
                <w:rFonts w:ascii="Trebuchet MS"/>
                <w:i/>
                <w:w w:val="105"/>
                <w:sz w:val="16"/>
              </w:rPr>
              <w:t>B</w:t>
            </w:r>
            <w:r>
              <w:rPr>
                <w:rFonts w:ascii="Trebuchet MS"/>
                <w:i/>
                <w:w w:val="105"/>
                <w:sz w:val="16"/>
                <w:vertAlign w:val="subscript"/>
              </w:rPr>
              <w:t>n</w:t>
            </w:r>
          </w:p>
        </w:tc>
      </w:tr>
      <w:tr>
        <w:trPr>
          <w:trHeight w:val="235" w:hRule="atLeast"/>
        </w:trPr>
        <w:tc>
          <w:tcPr>
            <w:tcW w:w="238" w:type="dxa"/>
          </w:tcPr>
          <w:p>
            <w:pPr>
              <w:pStyle w:val="TableParagraph"/>
              <w:spacing w:before="26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1791" w:type="dxa"/>
          </w:tcPr>
          <w:p>
            <w:pPr>
              <w:pStyle w:val="TableParagraph"/>
              <w:spacing w:before="26"/>
              <w:ind w:left="13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  <w:tc>
          <w:tcPr>
            <w:tcW w:w="910" w:type="dxa"/>
          </w:tcPr>
          <w:p>
            <w:pPr>
              <w:pStyle w:val="TableParagraph"/>
              <w:spacing w:before="26"/>
              <w:ind w:left="211"/>
              <w:rPr>
                <w:sz w:val="16"/>
              </w:rPr>
            </w:pPr>
            <w:r>
              <w:rPr>
                <w:sz w:val="16"/>
              </w:rPr>
              <w:t>$35,000</w:t>
            </w:r>
          </w:p>
        </w:tc>
      </w:tr>
      <w:tr>
        <w:trPr>
          <w:trHeight w:val="229" w:hRule="atLeast"/>
        </w:trPr>
        <w:tc>
          <w:tcPr>
            <w:tcW w:w="238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1791" w:type="dxa"/>
          </w:tcPr>
          <w:p>
            <w:pPr>
              <w:pStyle w:val="TableParagraph"/>
              <w:ind w:left="581"/>
              <w:rPr>
                <w:sz w:val="16"/>
              </w:rPr>
            </w:pPr>
            <w:r>
              <w:rPr>
                <w:sz w:val="16"/>
              </w:rPr>
              <w:t>.2(35,000)</w:t>
            </w:r>
          </w:p>
        </w:tc>
        <w:tc>
          <w:tcPr>
            <w:tcW w:w="910" w:type="dxa"/>
          </w:tcPr>
          <w:p>
            <w:pPr>
              <w:pStyle w:val="TableParagraph"/>
              <w:ind w:left="211"/>
              <w:rPr>
                <w:sz w:val="16"/>
              </w:rPr>
            </w:pPr>
            <w:r>
              <w:rPr>
                <w:sz w:val="16"/>
              </w:rPr>
              <w:t>$28,000</w:t>
            </w:r>
          </w:p>
        </w:tc>
      </w:tr>
      <w:tr>
        <w:trPr>
          <w:trHeight w:val="229" w:hRule="atLeast"/>
        </w:trPr>
        <w:tc>
          <w:tcPr>
            <w:tcW w:w="238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1791" w:type="dxa"/>
          </w:tcPr>
          <w:p>
            <w:pPr>
              <w:pStyle w:val="TableParagraph"/>
              <w:ind w:left="581"/>
              <w:rPr>
                <w:sz w:val="16"/>
              </w:rPr>
            </w:pPr>
            <w:r>
              <w:rPr>
                <w:sz w:val="16"/>
              </w:rPr>
              <w:t>.32(35,000)</w:t>
            </w:r>
          </w:p>
        </w:tc>
        <w:tc>
          <w:tcPr>
            <w:tcW w:w="910" w:type="dxa"/>
          </w:tcPr>
          <w:p>
            <w:pPr>
              <w:pStyle w:val="TableParagraph"/>
              <w:ind w:left="211"/>
              <w:rPr>
                <w:sz w:val="16"/>
              </w:rPr>
            </w:pPr>
            <w:r>
              <w:rPr>
                <w:sz w:val="16"/>
              </w:rPr>
              <w:t>$16,800</w:t>
            </w:r>
          </w:p>
        </w:tc>
      </w:tr>
      <w:tr>
        <w:trPr>
          <w:trHeight w:val="229" w:hRule="atLeast"/>
        </w:trPr>
        <w:tc>
          <w:tcPr>
            <w:tcW w:w="238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1791" w:type="dxa"/>
          </w:tcPr>
          <w:p>
            <w:pPr>
              <w:pStyle w:val="TableParagraph"/>
              <w:ind w:left="581"/>
              <w:rPr>
                <w:sz w:val="16"/>
              </w:rPr>
            </w:pPr>
            <w:r>
              <w:rPr>
                <w:sz w:val="16"/>
              </w:rPr>
              <w:t>.192(35,000)</w:t>
            </w:r>
          </w:p>
        </w:tc>
        <w:tc>
          <w:tcPr>
            <w:tcW w:w="910" w:type="dxa"/>
          </w:tcPr>
          <w:p>
            <w:pPr>
              <w:pStyle w:val="TableParagraph"/>
              <w:ind w:left="211"/>
              <w:rPr>
                <w:sz w:val="16"/>
              </w:rPr>
            </w:pPr>
            <w:r>
              <w:rPr>
                <w:sz w:val="16"/>
              </w:rPr>
              <w:t>$10,080</w:t>
            </w:r>
          </w:p>
        </w:tc>
      </w:tr>
      <w:tr>
        <w:trPr>
          <w:trHeight w:val="229" w:hRule="atLeast"/>
        </w:trPr>
        <w:tc>
          <w:tcPr>
            <w:tcW w:w="238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1791" w:type="dxa"/>
          </w:tcPr>
          <w:p>
            <w:pPr>
              <w:pStyle w:val="TableParagraph"/>
              <w:ind w:left="581"/>
              <w:rPr>
                <w:sz w:val="16"/>
              </w:rPr>
            </w:pPr>
            <w:r>
              <w:rPr>
                <w:sz w:val="16"/>
              </w:rPr>
              <w:t>.1152(35,000)</w:t>
            </w:r>
          </w:p>
        </w:tc>
        <w:tc>
          <w:tcPr>
            <w:tcW w:w="910" w:type="dxa"/>
          </w:tcPr>
          <w:p>
            <w:pPr>
              <w:pStyle w:val="TableParagraph"/>
              <w:ind w:left="331"/>
              <w:rPr>
                <w:sz w:val="16"/>
              </w:rPr>
            </w:pPr>
            <w:r>
              <w:rPr>
                <w:sz w:val="16"/>
              </w:rPr>
              <w:t>$6048</w:t>
            </w:r>
          </w:p>
        </w:tc>
      </w:tr>
      <w:tr>
        <w:trPr>
          <w:trHeight w:val="229" w:hRule="atLeast"/>
        </w:trPr>
        <w:tc>
          <w:tcPr>
            <w:tcW w:w="238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1791" w:type="dxa"/>
          </w:tcPr>
          <w:p>
            <w:pPr>
              <w:pStyle w:val="TableParagraph"/>
              <w:ind w:left="581"/>
              <w:rPr>
                <w:sz w:val="16"/>
              </w:rPr>
            </w:pPr>
            <w:r>
              <w:rPr>
                <w:sz w:val="16"/>
              </w:rPr>
              <w:t>.1152(35,000)</w:t>
            </w:r>
          </w:p>
        </w:tc>
        <w:tc>
          <w:tcPr>
            <w:tcW w:w="910" w:type="dxa"/>
          </w:tcPr>
          <w:p>
            <w:pPr>
              <w:pStyle w:val="TableParagraph"/>
              <w:ind w:left="331"/>
              <w:rPr>
                <w:sz w:val="16"/>
              </w:rPr>
            </w:pPr>
            <w:r>
              <w:rPr>
                <w:sz w:val="16"/>
              </w:rPr>
              <w:t>$2016</w:t>
            </w:r>
          </w:p>
        </w:tc>
      </w:tr>
      <w:tr>
        <w:trPr>
          <w:trHeight w:val="344" w:hRule="atLeast"/>
        </w:trPr>
        <w:tc>
          <w:tcPr>
            <w:tcW w:w="238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179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581"/>
              <w:rPr>
                <w:sz w:val="16"/>
              </w:rPr>
            </w:pPr>
            <w:r>
              <w:rPr>
                <w:sz w:val="16"/>
              </w:rPr>
              <w:t>.0576(35,000)</w:t>
            </w:r>
          </w:p>
        </w:tc>
        <w:tc>
          <w:tcPr>
            <w:tcW w:w="910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177"/>
              <w:jc w:val="right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</w:tr>
    </w:tbl>
    <w:p>
      <w:pPr>
        <w:pStyle w:val="BodyText"/>
        <w:rPr>
          <w:sz w:val="18"/>
        </w:rPr>
      </w:pPr>
    </w:p>
    <w:p>
      <w:pPr>
        <w:pStyle w:val="BodyText"/>
        <w:spacing w:line="249" w:lineRule="auto"/>
        <w:ind w:left="405" w:right="412" w:firstLine="240"/>
        <w:jc w:val="both"/>
      </w:pPr>
      <w:r>
        <w:rPr/>
        <w:t>Note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5-year</w:t>
      </w:r>
      <w:r>
        <w:rPr>
          <w:spacing w:val="-7"/>
        </w:rPr>
        <w:t> </w:t>
      </w:r>
      <w:r>
        <w:rPr/>
        <w:t>recovery</w:t>
      </w:r>
      <w:r>
        <w:rPr>
          <w:spacing w:val="-7"/>
        </w:rPr>
        <w:t> </w:t>
      </w:r>
      <w:r>
        <w:rPr/>
        <w:t>period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depreciated</w:t>
      </w:r>
      <w:r>
        <w:rPr>
          <w:spacing w:val="-6"/>
        </w:rPr>
        <w:t> </w:t>
      </w:r>
      <w:r>
        <w:rPr/>
        <w:t>over</w:t>
      </w:r>
      <w:r>
        <w:rPr>
          <w:spacing w:val="-7"/>
        </w:rPr>
        <w:t> </w:t>
      </w:r>
      <w:r>
        <w:rPr/>
        <w:t>6</w:t>
      </w:r>
      <w:r>
        <w:rPr>
          <w:spacing w:val="-7"/>
        </w:rPr>
        <w:t> </w:t>
      </w:r>
      <w:r>
        <w:rPr/>
        <w:t>years.</w:t>
      </w:r>
      <w:r>
        <w:rPr>
          <w:spacing w:val="-5"/>
        </w:rPr>
        <w:t> </w:t>
      </w:r>
      <w:r>
        <w:rPr/>
        <w:t>This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based</w:t>
      </w:r>
      <w:r>
        <w:rPr>
          <w:spacing w:val="-48"/>
        </w:rPr>
        <w:t> </w:t>
      </w:r>
      <w:r>
        <w:rPr/>
        <w:t>on the assumption that the equipment will be sold during the sixth year. Also</w:t>
      </w:r>
      <w:r>
        <w:rPr>
          <w:spacing w:val="1"/>
        </w:rPr>
        <w:t> </w:t>
      </w:r>
      <w:r>
        <w:rPr/>
        <w:t>note that if a piece of capital equipment is sold before it can be depreciated</w:t>
      </w:r>
      <w:r>
        <w:rPr>
          <w:spacing w:val="1"/>
        </w:rPr>
        <w:t> </w:t>
      </w:r>
      <w:r>
        <w:rPr/>
        <w:t>fully, one-half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normal</w:t>
      </w:r>
      <w:r>
        <w:rPr>
          <w:spacing w:val="1"/>
        </w:rPr>
        <w:t> </w:t>
      </w:r>
      <w:r>
        <w:rPr/>
        <w:t>amount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 depreciated</w:t>
      </w:r>
      <w:r>
        <w:rPr>
          <w:spacing w:val="1"/>
        </w:rPr>
        <w:t> </w:t>
      </w:r>
      <w:r>
        <w:rPr/>
        <w:t>during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year.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  <w:r>
        <w:rPr/>
        <w:pict>
          <v:group style="position:absolute;margin-left:52.5pt;margin-top:418.950012pt;width:336.55pt;height:166.45pt;mso-position-horizontal-relative:page;mso-position-vertical-relative:page;z-index:-31332352" coordorigin="1050,8379" coordsize="6731,3329">
            <v:line style="position:absolute" from="1050,8384" to="7780,8384" stroked="true" strokeweight=".5pt" strokecolor="#000000">
              <v:stroke dashstyle="solid"/>
            </v:line>
            <v:line style="position:absolute" from="1055,11707" to="1055,8389" stroked="true" strokeweight=".5pt" strokecolor="#000000">
              <v:stroke dashstyle="solid"/>
            </v:line>
            <v:line style="position:absolute" from="7776,11707" to="7776,8389" stroked="true" strokeweight=".5pt" strokecolor="#000000">
              <v:stroke dashstyle="solid"/>
            </v:line>
            <v:shape style="position:absolute;left:1285;top:8575;width:4030;height:591" type="#_x0000_t202" filled="false" stroked="false">
              <v:textbox inset="0,0,0,0">
                <w:txbxContent>
                  <w:p>
                    <w:pPr>
                      <w:spacing w:before="0"/>
                      <w:ind w:left="2471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7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3.2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small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software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company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has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this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balance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sheet:</w:t>
                    </w:r>
                  </w:p>
                </w:txbxContent>
              </v:textbox>
              <w10:wrap type="none"/>
            </v:shape>
            <v:shape style="position:absolute;left:1285;top:11287;width:4331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Determine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how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much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company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must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pay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 taxes.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spacing w:line="249" w:lineRule="auto" w:before="93"/>
        <w:ind w:left="170" w:right="187" w:firstLine="240"/>
        <w:jc w:val="both"/>
      </w:pPr>
      <w:r>
        <w:rPr/>
        <w:t>Internally developed software is amortized on a straight-line basis over 5 years</w:t>
      </w:r>
      <w:r>
        <w:rPr>
          <w:spacing w:val="1"/>
        </w:rPr>
        <w:t> </w:t>
      </w:r>
      <w:r>
        <w:rPr/>
        <w:t>(or</w:t>
      </w:r>
      <w:r>
        <w:rPr>
          <w:spacing w:val="-4"/>
        </w:rPr>
        <w:t> </w:t>
      </w:r>
      <w:r>
        <w:rPr/>
        <w:t>shorter</w:t>
      </w:r>
      <w:r>
        <w:rPr>
          <w:spacing w:val="-4"/>
        </w:rPr>
        <w:t> </w:t>
      </w:r>
      <w:r>
        <w:rPr/>
        <w:t>if</w:t>
      </w:r>
      <w:r>
        <w:rPr>
          <w:spacing w:val="-4"/>
        </w:rPr>
        <w:t> </w:t>
      </w:r>
      <w:r>
        <w:rPr/>
        <w:t>you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show</w:t>
      </w:r>
      <w:r>
        <w:rPr>
          <w:spacing w:val="-3"/>
        </w:rPr>
        <w:t> </w:t>
      </w:r>
      <w:r>
        <w:rPr/>
        <w:t>it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appropriate).</w:t>
      </w:r>
      <w:r>
        <w:rPr>
          <w:spacing w:val="-4"/>
        </w:rPr>
        <w:t> </w:t>
      </w:r>
      <w:r>
        <w:rPr/>
        <w:t>Software</w:t>
      </w:r>
      <w:r>
        <w:rPr>
          <w:spacing w:val="-4"/>
        </w:rPr>
        <w:t> </w:t>
      </w:r>
      <w:r>
        <w:rPr/>
        <w:t>obtained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part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business</w:t>
      </w:r>
      <w:r>
        <w:rPr>
          <w:spacing w:val="-48"/>
        </w:rPr>
        <w:t> </w:t>
      </w:r>
      <w:r>
        <w:rPr/>
        <w:t>acquisition can be amortized over 15 years. Purchased software is generally amor-</w:t>
      </w:r>
      <w:r>
        <w:rPr>
          <w:spacing w:val="1"/>
        </w:rPr>
        <w:t> </w:t>
      </w:r>
      <w:r>
        <w:rPr/>
        <w:t>tizable</w:t>
      </w:r>
      <w:r>
        <w:rPr>
          <w:spacing w:val="17"/>
        </w:rPr>
        <w:t> </w:t>
      </w:r>
      <w:r>
        <w:rPr/>
        <w:t>over</w:t>
      </w:r>
      <w:r>
        <w:rPr>
          <w:spacing w:val="17"/>
        </w:rPr>
        <w:t> </w:t>
      </w:r>
      <w:r>
        <w:rPr/>
        <w:t>3</w:t>
      </w:r>
      <w:r>
        <w:rPr>
          <w:spacing w:val="18"/>
        </w:rPr>
        <w:t> </w:t>
      </w:r>
      <w:r>
        <w:rPr/>
        <w:t>years.</w:t>
      </w:r>
      <w:r>
        <w:rPr>
          <w:spacing w:val="17"/>
        </w:rPr>
        <w:t> </w:t>
      </w:r>
      <w:r>
        <w:rPr/>
        <w:t>Depreciation</w:t>
      </w:r>
      <w:r>
        <w:rPr>
          <w:spacing w:val="18"/>
        </w:rPr>
        <w:t> </w:t>
      </w:r>
      <w:r>
        <w:rPr/>
        <w:t>can</w:t>
      </w:r>
      <w:r>
        <w:rPr>
          <w:spacing w:val="17"/>
        </w:rPr>
        <w:t> </w:t>
      </w:r>
      <w:r>
        <w:rPr/>
        <w:t>play</w:t>
      </w:r>
      <w:r>
        <w:rPr>
          <w:spacing w:val="17"/>
        </w:rPr>
        <w:t> </w:t>
      </w:r>
      <w:r>
        <w:rPr/>
        <w:t>a</w:t>
      </w:r>
      <w:r>
        <w:rPr>
          <w:spacing w:val="17"/>
        </w:rPr>
        <w:t> </w:t>
      </w:r>
      <w:r>
        <w:rPr/>
        <w:t>role</w:t>
      </w:r>
      <w:r>
        <w:rPr>
          <w:spacing w:val="17"/>
        </w:rPr>
        <w:t> </w:t>
      </w:r>
      <w:r>
        <w:rPr/>
        <w:t>in</w:t>
      </w:r>
      <w:r>
        <w:rPr>
          <w:spacing w:val="17"/>
        </w:rPr>
        <w:t> </w:t>
      </w:r>
      <w:r>
        <w:rPr/>
        <w:t>choosing</w:t>
      </w:r>
      <w:r>
        <w:rPr>
          <w:spacing w:val="18"/>
        </w:rPr>
        <w:t> </w:t>
      </w:r>
      <w:r>
        <w:rPr/>
        <w:t>whether</w:t>
      </w:r>
      <w:r>
        <w:rPr>
          <w:spacing w:val="16"/>
        </w:rPr>
        <w:t> </w:t>
      </w:r>
      <w:r>
        <w:rPr/>
        <w:t>to</w:t>
      </w:r>
      <w:r>
        <w:rPr>
          <w:spacing w:val="18"/>
        </w:rPr>
        <w:t> </w:t>
      </w:r>
      <w:r>
        <w:rPr/>
        <w:t>develop</w:t>
      </w:r>
      <w:r>
        <w:rPr>
          <w:spacing w:val="-48"/>
        </w:rPr>
        <w:t> </w:t>
      </w:r>
      <w:r>
        <w:rPr/>
        <w:t>in house or procure commercially, because software can be amortized over differ-</w:t>
      </w:r>
      <w:r>
        <w:rPr>
          <w:spacing w:val="1"/>
        </w:rPr>
        <w:t> </w:t>
      </w:r>
      <w:r>
        <w:rPr/>
        <w:t>ent time horizons depending on whether it is an off-the-shelf item or is internally</w:t>
      </w:r>
      <w:r>
        <w:rPr>
          <w:spacing w:val="1"/>
        </w:rPr>
        <w:t> </w:t>
      </w:r>
      <w:r>
        <w:rPr/>
        <w:t>developed.</w:t>
      </w:r>
    </w:p>
    <w:p>
      <w:pPr>
        <w:pStyle w:val="BodyText"/>
        <w:spacing w:before="1"/>
        <w:rPr>
          <w:sz w:val="30"/>
        </w:rPr>
      </w:pPr>
    </w:p>
    <w:p>
      <w:pPr>
        <w:pStyle w:val="ListParagraph"/>
        <w:numPr>
          <w:ilvl w:val="2"/>
          <w:numId w:val="30"/>
        </w:numPr>
        <w:tabs>
          <w:tab w:pos="853" w:val="left" w:leader="none"/>
          <w:tab w:pos="854" w:val="left" w:leader="none"/>
        </w:tabs>
        <w:spacing w:line="240" w:lineRule="auto" w:before="0" w:after="0"/>
        <w:ind w:left="853" w:right="0" w:hanging="684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05"/>
          <w:sz w:val="22"/>
        </w:rPr>
        <w:t>C</w:t>
      </w:r>
      <w:r>
        <w:rPr>
          <w:rFonts w:ascii="Trebuchet MS"/>
          <w:b/>
          <w:w w:val="105"/>
          <w:sz w:val="15"/>
        </w:rPr>
        <w:t>ORPORATE</w:t>
      </w:r>
      <w:r>
        <w:rPr>
          <w:rFonts w:ascii="Trebuchet MS"/>
          <w:b/>
          <w:spacing w:val="10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I</w:t>
      </w:r>
      <w:r>
        <w:rPr>
          <w:rFonts w:ascii="Trebuchet MS"/>
          <w:b/>
          <w:w w:val="105"/>
          <w:sz w:val="15"/>
        </w:rPr>
        <w:t>NCOME</w:t>
      </w:r>
      <w:r>
        <w:rPr>
          <w:rFonts w:ascii="Trebuchet MS"/>
          <w:b/>
          <w:spacing w:val="11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T</w:t>
      </w:r>
      <w:r>
        <w:rPr>
          <w:rFonts w:ascii="Trebuchet MS"/>
          <w:b/>
          <w:w w:val="105"/>
          <w:sz w:val="15"/>
        </w:rPr>
        <w:t>AXES</w:t>
      </w:r>
    </w:p>
    <w:p>
      <w:pPr>
        <w:pStyle w:val="BodyText"/>
        <w:spacing w:line="249" w:lineRule="auto" w:before="125"/>
        <w:ind w:left="170" w:right="187"/>
        <w:jc w:val="both"/>
      </w:pPr>
      <w:r>
        <w:rPr/>
        <w:t>Corporate taxes in the United States, like personal taxes, have a progressive struc-</w:t>
      </w:r>
      <w:r>
        <w:rPr>
          <w:spacing w:val="1"/>
        </w:rPr>
        <w:t> </w:t>
      </w:r>
      <w:r>
        <w:rPr/>
        <w:t>ture, as shown in Table 3.1 using 2008 data. Example 3.2 demonstrates how corpo-</w:t>
      </w:r>
      <w:r>
        <w:rPr>
          <w:spacing w:val="1"/>
        </w:rPr>
        <w:t> </w:t>
      </w:r>
      <w:r>
        <w:rPr/>
        <w:t>rate rates are calculated.</w:t>
      </w:r>
    </w:p>
    <w:p>
      <w:pPr>
        <w:pStyle w:val="BodyText"/>
        <w:spacing w:line="249" w:lineRule="auto" w:before="2"/>
        <w:ind w:left="170" w:right="189" w:firstLine="240"/>
        <w:jc w:val="both"/>
      </w:pPr>
      <w:r>
        <w:rPr/>
        <w:t>After-tax analysis consists of developing a project’s cash flow statement. In its</w:t>
      </w:r>
      <w:r>
        <w:rPr>
          <w:spacing w:val="1"/>
        </w:rPr>
        <w:t> </w:t>
      </w:r>
      <w:r>
        <w:rPr/>
        <w:t>simplest</w:t>
      </w:r>
      <w:r>
        <w:rPr>
          <w:spacing w:val="-2"/>
        </w:rPr>
        <w:t> </w:t>
      </w:r>
      <w:r>
        <w:rPr/>
        <w:t>form,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consists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income</w:t>
      </w:r>
      <w:r>
        <w:rPr>
          <w:spacing w:val="-2"/>
        </w:rPr>
        <w:t> </w:t>
      </w:r>
      <w:r>
        <w:rPr/>
        <w:t>statement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cash</w:t>
      </w:r>
      <w:r>
        <w:rPr>
          <w:spacing w:val="-2"/>
        </w:rPr>
        <w:t> </w:t>
      </w:r>
      <w:r>
        <w:rPr/>
        <w:t>flow</w:t>
      </w:r>
      <w:r>
        <w:rPr>
          <w:spacing w:val="-1"/>
        </w:rPr>
        <w:t> </w:t>
      </w:r>
      <w:r>
        <w:rPr/>
        <w:t>statement.</w:t>
      </w:r>
    </w:p>
    <w:p>
      <w:pPr>
        <w:pStyle w:val="BodyText"/>
        <w:spacing w:before="4"/>
        <w:rPr>
          <w:sz w:val="16"/>
        </w:rPr>
      </w:pPr>
      <w:r>
        <w:rPr/>
        <w:pict>
          <v:shape style="position:absolute;margin-left:90pt;margin-top:11.63807pt;width:261pt;height:.1pt;mso-position-horizontal-relative:page;mso-position-vertical-relative:paragraph;z-index:-15672832;mso-wrap-distance-left:0;mso-wrap-distance-right:0" coordorigin="1800,233" coordsize="5220,0" path="m1800,233l7020,233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Heading4"/>
        <w:spacing w:before="102"/>
        <w:ind w:left="920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3.1</w:t>
      </w:r>
    </w:p>
    <w:p>
      <w:pPr>
        <w:spacing w:before="44"/>
        <w:ind w:left="92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0"/>
          <w:sz w:val="20"/>
        </w:rPr>
        <w:t>Corporate</w:t>
      </w:r>
      <w:r>
        <w:rPr>
          <w:rFonts w:ascii="Trebuchet MS"/>
          <w:b/>
          <w:spacing w:val="15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Tax</w:t>
      </w:r>
      <w:r>
        <w:rPr>
          <w:rFonts w:ascii="Trebuchet MS"/>
          <w:b/>
          <w:spacing w:val="15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Structure</w:t>
      </w:r>
      <w:r>
        <w:rPr>
          <w:rFonts w:ascii="Trebuchet MS"/>
          <w:b/>
          <w:spacing w:val="15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for</w:t>
      </w:r>
      <w:r>
        <w:rPr>
          <w:rFonts w:ascii="Trebuchet MS"/>
          <w:b/>
          <w:spacing w:val="15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Year</w:t>
      </w:r>
      <w:r>
        <w:rPr>
          <w:rFonts w:ascii="Trebuchet MS"/>
          <w:b/>
          <w:spacing w:val="15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2008</w:t>
      </w:r>
    </w:p>
    <w:p>
      <w:pPr>
        <w:pStyle w:val="BodyText"/>
        <w:spacing w:before="8"/>
        <w:rPr>
          <w:rFonts w:ascii="Trebuchet MS"/>
          <w:b/>
          <w:sz w:val="10"/>
        </w:rPr>
      </w:pPr>
    </w:p>
    <w:tbl>
      <w:tblPr>
        <w:tblW w:w="0" w:type="auto"/>
        <w:jc w:val="left"/>
        <w:tblInd w:w="9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18"/>
        <w:gridCol w:w="864"/>
        <w:gridCol w:w="2538"/>
      </w:tblGrid>
      <w:tr>
        <w:trPr>
          <w:trHeight w:val="232" w:hRule="atLeast"/>
        </w:trPr>
        <w:tc>
          <w:tcPr>
            <w:tcW w:w="1818" w:type="dxa"/>
          </w:tcPr>
          <w:p>
            <w:pPr>
              <w:pStyle w:val="TableParagraph"/>
              <w:spacing w:line="183" w:lineRule="exact" w:before="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1"/>
                <w:w w:val="95"/>
                <w:sz w:val="16"/>
              </w:rPr>
              <w:t>Taxable</w:t>
            </w:r>
            <w:r>
              <w:rPr>
                <w:rFonts w:ascii="Trebuchet MS"/>
                <w:b/>
                <w:spacing w:val="-9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Income</w:t>
            </w:r>
          </w:p>
        </w:tc>
        <w:tc>
          <w:tcPr>
            <w:tcW w:w="864" w:type="dxa"/>
          </w:tcPr>
          <w:p>
            <w:pPr>
              <w:pStyle w:val="TableParagraph"/>
              <w:spacing w:line="183" w:lineRule="exact" w:before="0"/>
              <w:ind w:left="116" w:right="116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Tax</w:t>
            </w:r>
            <w:r>
              <w:rPr>
                <w:rFonts w:ascii="Trebuchet MS"/>
                <w:b/>
                <w:spacing w:val="-2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Rate</w:t>
            </w:r>
          </w:p>
        </w:tc>
        <w:tc>
          <w:tcPr>
            <w:tcW w:w="2538" w:type="dxa"/>
          </w:tcPr>
          <w:p>
            <w:pPr>
              <w:pStyle w:val="TableParagraph"/>
              <w:spacing w:line="183" w:lineRule="exact" w:before="0"/>
              <w:ind w:left="1182" w:right="1044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Tax</w:t>
            </w:r>
          </w:p>
        </w:tc>
      </w:tr>
      <w:tr>
        <w:trPr>
          <w:trHeight w:val="245" w:hRule="atLeast"/>
        </w:trPr>
        <w:tc>
          <w:tcPr>
            <w:tcW w:w="1818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$0–$50,000</w:t>
            </w:r>
          </w:p>
        </w:tc>
        <w:tc>
          <w:tcPr>
            <w:tcW w:w="864" w:type="dxa"/>
          </w:tcPr>
          <w:p>
            <w:pPr>
              <w:pStyle w:val="TableParagraph"/>
              <w:spacing w:before="35"/>
              <w:ind w:left="116" w:right="115"/>
              <w:jc w:val="center"/>
              <w:rPr>
                <w:sz w:val="16"/>
              </w:rPr>
            </w:pPr>
            <w:r>
              <w:rPr>
                <w:sz w:val="16"/>
              </w:rPr>
              <w:t>15%</w:t>
            </w:r>
          </w:p>
        </w:tc>
        <w:tc>
          <w:tcPr>
            <w:tcW w:w="2538" w:type="dxa"/>
          </w:tcPr>
          <w:p>
            <w:pPr>
              <w:pStyle w:val="TableParagraph"/>
              <w:spacing w:before="35"/>
              <w:ind w:left="137"/>
              <w:rPr>
                <w:sz w:val="16"/>
              </w:rPr>
            </w:pPr>
            <w:r>
              <w:rPr>
                <w:i/>
                <w:sz w:val="16"/>
              </w:rPr>
              <w:t>X </w:t>
            </w:r>
            <w:r>
              <w:rPr>
                <w:sz w:val="16"/>
              </w:rPr>
              <w:t>* .15</w:t>
            </w:r>
          </w:p>
        </w:tc>
      </w:tr>
      <w:tr>
        <w:trPr>
          <w:trHeight w:val="228" w:hRule="atLeast"/>
        </w:trPr>
        <w:tc>
          <w:tcPr>
            <w:tcW w:w="1818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$50,001–$75,000</w:t>
            </w:r>
          </w:p>
        </w:tc>
        <w:tc>
          <w:tcPr>
            <w:tcW w:w="864" w:type="dxa"/>
          </w:tcPr>
          <w:p>
            <w:pPr>
              <w:pStyle w:val="TableParagraph"/>
              <w:spacing w:before="20"/>
              <w:ind w:left="116" w:right="115"/>
              <w:jc w:val="center"/>
              <w:rPr>
                <w:sz w:val="16"/>
              </w:rPr>
            </w:pPr>
            <w:r>
              <w:rPr>
                <w:sz w:val="16"/>
              </w:rPr>
              <w:t>25%</w:t>
            </w:r>
          </w:p>
        </w:tc>
        <w:tc>
          <w:tcPr>
            <w:tcW w:w="2538" w:type="dxa"/>
          </w:tcPr>
          <w:p>
            <w:pPr>
              <w:pStyle w:val="TableParagraph"/>
              <w:spacing w:before="20"/>
              <w:ind w:left="137"/>
              <w:rPr>
                <w:sz w:val="16"/>
              </w:rPr>
            </w:pPr>
            <w:r>
              <w:rPr>
                <w:sz w:val="16"/>
              </w:rPr>
              <w:t>$7500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+ [(</w:t>
            </w:r>
            <w:r>
              <w:rPr>
                <w:i/>
                <w:sz w:val="16"/>
              </w:rPr>
              <w:t>X </w:t>
            </w:r>
            <w:r>
              <w:rPr>
                <w:sz w:val="16"/>
              </w:rPr>
              <w:t>– 50,000) * .25]</w:t>
            </w:r>
          </w:p>
        </w:tc>
      </w:tr>
      <w:tr>
        <w:trPr>
          <w:trHeight w:val="229" w:hRule="atLeast"/>
        </w:trPr>
        <w:tc>
          <w:tcPr>
            <w:tcW w:w="1818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$75,001–$100,000</w:t>
            </w:r>
          </w:p>
        </w:tc>
        <w:tc>
          <w:tcPr>
            <w:tcW w:w="864" w:type="dxa"/>
          </w:tcPr>
          <w:p>
            <w:pPr>
              <w:pStyle w:val="TableParagraph"/>
              <w:ind w:left="116" w:right="115"/>
              <w:jc w:val="center"/>
              <w:rPr>
                <w:sz w:val="16"/>
              </w:rPr>
            </w:pPr>
            <w:r>
              <w:rPr>
                <w:sz w:val="16"/>
              </w:rPr>
              <w:t>34%</w:t>
            </w:r>
          </w:p>
        </w:tc>
        <w:tc>
          <w:tcPr>
            <w:tcW w:w="2538" w:type="dxa"/>
          </w:tcPr>
          <w:p>
            <w:pPr>
              <w:pStyle w:val="TableParagraph"/>
              <w:ind w:left="137"/>
              <w:rPr>
                <w:sz w:val="16"/>
              </w:rPr>
            </w:pPr>
            <w:r>
              <w:rPr>
                <w:sz w:val="16"/>
              </w:rPr>
              <w:t>$13,750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+ [(</w:t>
            </w:r>
            <w:r>
              <w:rPr>
                <w:i/>
                <w:sz w:val="16"/>
              </w:rPr>
              <w:t>X </w:t>
            </w:r>
            <w:r>
              <w:rPr>
                <w:sz w:val="16"/>
              </w:rPr>
              <w:t>– 75,000) * .34]</w:t>
            </w:r>
          </w:p>
        </w:tc>
      </w:tr>
      <w:tr>
        <w:trPr>
          <w:trHeight w:val="228" w:hRule="atLeast"/>
        </w:trPr>
        <w:tc>
          <w:tcPr>
            <w:tcW w:w="1818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$100,001–$335,000</w:t>
            </w:r>
          </w:p>
        </w:tc>
        <w:tc>
          <w:tcPr>
            <w:tcW w:w="864" w:type="dxa"/>
          </w:tcPr>
          <w:p>
            <w:pPr>
              <w:pStyle w:val="TableParagraph"/>
              <w:spacing w:before="20"/>
              <w:ind w:left="116" w:right="115"/>
              <w:jc w:val="center"/>
              <w:rPr>
                <w:sz w:val="16"/>
              </w:rPr>
            </w:pPr>
            <w:r>
              <w:rPr>
                <w:sz w:val="16"/>
              </w:rPr>
              <w:t>39%</w:t>
            </w:r>
          </w:p>
        </w:tc>
        <w:tc>
          <w:tcPr>
            <w:tcW w:w="2538" w:type="dxa"/>
          </w:tcPr>
          <w:p>
            <w:pPr>
              <w:pStyle w:val="TableParagraph"/>
              <w:spacing w:before="20"/>
              <w:ind w:left="137"/>
              <w:rPr>
                <w:sz w:val="16"/>
              </w:rPr>
            </w:pPr>
            <w:r>
              <w:rPr>
                <w:sz w:val="16"/>
              </w:rPr>
              <w:t>$22,250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+ [(</w:t>
            </w:r>
            <w:r>
              <w:rPr>
                <w:i/>
                <w:sz w:val="16"/>
              </w:rPr>
              <w:t>X </w:t>
            </w:r>
            <w:r>
              <w:rPr>
                <w:sz w:val="16"/>
              </w:rPr>
              <w:t>– 100,000) * .39]</w:t>
            </w:r>
          </w:p>
        </w:tc>
      </w:tr>
      <w:tr>
        <w:trPr>
          <w:trHeight w:val="228" w:hRule="atLeast"/>
        </w:trPr>
        <w:tc>
          <w:tcPr>
            <w:tcW w:w="1818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$335,001–$10,000,000</w:t>
            </w:r>
          </w:p>
        </w:tc>
        <w:tc>
          <w:tcPr>
            <w:tcW w:w="864" w:type="dxa"/>
          </w:tcPr>
          <w:p>
            <w:pPr>
              <w:pStyle w:val="TableParagraph"/>
              <w:ind w:left="116" w:right="115"/>
              <w:jc w:val="center"/>
              <w:rPr>
                <w:sz w:val="16"/>
              </w:rPr>
            </w:pPr>
            <w:r>
              <w:rPr>
                <w:sz w:val="16"/>
              </w:rPr>
              <w:t>34%</w:t>
            </w:r>
          </w:p>
        </w:tc>
        <w:tc>
          <w:tcPr>
            <w:tcW w:w="2538" w:type="dxa"/>
          </w:tcPr>
          <w:p>
            <w:pPr>
              <w:pStyle w:val="TableParagraph"/>
              <w:ind w:left="137"/>
              <w:rPr>
                <w:sz w:val="16"/>
              </w:rPr>
            </w:pPr>
            <w:r>
              <w:rPr>
                <w:sz w:val="16"/>
              </w:rPr>
              <w:t>$113,900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+ [(</w:t>
            </w:r>
            <w:r>
              <w:rPr>
                <w:i/>
                <w:sz w:val="16"/>
              </w:rPr>
              <w:t>X </w:t>
            </w:r>
            <w:r>
              <w:rPr>
                <w:sz w:val="16"/>
              </w:rPr>
              <w:t>– 335,000) * .34]</w:t>
            </w:r>
          </w:p>
        </w:tc>
      </w:tr>
      <w:tr>
        <w:trPr>
          <w:trHeight w:val="230" w:hRule="atLeast"/>
        </w:trPr>
        <w:tc>
          <w:tcPr>
            <w:tcW w:w="1818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$10,000,001–$15,000,000</w:t>
            </w:r>
          </w:p>
        </w:tc>
        <w:tc>
          <w:tcPr>
            <w:tcW w:w="864" w:type="dxa"/>
          </w:tcPr>
          <w:p>
            <w:pPr>
              <w:pStyle w:val="TableParagraph"/>
              <w:spacing w:before="20"/>
              <w:ind w:left="116" w:right="115"/>
              <w:jc w:val="center"/>
              <w:rPr>
                <w:sz w:val="16"/>
              </w:rPr>
            </w:pPr>
            <w:r>
              <w:rPr>
                <w:sz w:val="16"/>
              </w:rPr>
              <w:t>35%</w:t>
            </w:r>
          </w:p>
        </w:tc>
        <w:tc>
          <w:tcPr>
            <w:tcW w:w="2538" w:type="dxa"/>
          </w:tcPr>
          <w:p>
            <w:pPr>
              <w:pStyle w:val="TableParagraph"/>
              <w:spacing w:before="20"/>
              <w:ind w:left="137" w:right="-15"/>
              <w:rPr>
                <w:sz w:val="16"/>
              </w:rPr>
            </w:pPr>
            <w:r>
              <w:rPr>
                <w:sz w:val="16"/>
              </w:rPr>
              <w:t>$3,400,000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+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[(</w:t>
            </w:r>
            <w:r>
              <w:rPr>
                <w:i/>
                <w:sz w:val="16"/>
              </w:rPr>
              <w:t>X</w:t>
            </w:r>
            <w:r>
              <w:rPr>
                <w:i/>
                <w:spacing w:val="-9"/>
                <w:sz w:val="16"/>
              </w:rPr>
              <w:t> </w:t>
            </w:r>
            <w:r>
              <w:rPr>
                <w:sz w:val="16"/>
              </w:rPr>
              <w:t>–</w:t>
            </w:r>
            <w:r>
              <w:rPr>
                <w:spacing w:val="-9"/>
                <w:sz w:val="16"/>
              </w:rPr>
              <w:t> </w:t>
            </w:r>
            <w:r>
              <w:rPr>
                <w:sz w:val="16"/>
              </w:rPr>
              <w:t>10,000,000)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*</w:t>
            </w:r>
            <w:r>
              <w:rPr>
                <w:spacing w:val="-9"/>
                <w:sz w:val="16"/>
              </w:rPr>
              <w:t> </w:t>
            </w:r>
            <w:r>
              <w:rPr>
                <w:sz w:val="16"/>
              </w:rPr>
              <w:t>.35]</w:t>
            </w:r>
          </w:p>
        </w:tc>
      </w:tr>
      <w:tr>
        <w:trPr>
          <w:trHeight w:val="229" w:hRule="atLeast"/>
        </w:trPr>
        <w:tc>
          <w:tcPr>
            <w:tcW w:w="1818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$15,000,001–$18,333,333</w:t>
            </w:r>
          </w:p>
        </w:tc>
        <w:tc>
          <w:tcPr>
            <w:tcW w:w="864" w:type="dxa"/>
          </w:tcPr>
          <w:p>
            <w:pPr>
              <w:pStyle w:val="TableParagraph"/>
              <w:spacing w:before="20"/>
              <w:ind w:left="116" w:right="115"/>
              <w:jc w:val="center"/>
              <w:rPr>
                <w:sz w:val="16"/>
              </w:rPr>
            </w:pPr>
            <w:r>
              <w:rPr>
                <w:sz w:val="16"/>
              </w:rPr>
              <w:t>38%</w:t>
            </w:r>
          </w:p>
        </w:tc>
        <w:tc>
          <w:tcPr>
            <w:tcW w:w="2538" w:type="dxa"/>
          </w:tcPr>
          <w:p>
            <w:pPr>
              <w:pStyle w:val="TableParagraph"/>
              <w:spacing w:before="20"/>
              <w:ind w:left="137" w:right="-15"/>
              <w:rPr>
                <w:sz w:val="16"/>
              </w:rPr>
            </w:pPr>
            <w:r>
              <w:rPr>
                <w:sz w:val="16"/>
              </w:rPr>
              <w:t>$5,150,500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+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[(</w:t>
            </w:r>
            <w:r>
              <w:rPr>
                <w:i/>
                <w:sz w:val="16"/>
              </w:rPr>
              <w:t>X</w:t>
            </w:r>
            <w:r>
              <w:rPr>
                <w:i/>
                <w:spacing w:val="-9"/>
                <w:sz w:val="16"/>
              </w:rPr>
              <w:t> </w:t>
            </w:r>
            <w:r>
              <w:rPr>
                <w:sz w:val="16"/>
              </w:rPr>
              <w:t>–</w:t>
            </w:r>
            <w:r>
              <w:rPr>
                <w:spacing w:val="-9"/>
                <w:sz w:val="16"/>
              </w:rPr>
              <w:t> </w:t>
            </w:r>
            <w:r>
              <w:rPr>
                <w:sz w:val="16"/>
              </w:rPr>
              <w:t>15,000,000)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*</w:t>
            </w:r>
            <w:r>
              <w:rPr>
                <w:spacing w:val="-9"/>
                <w:sz w:val="16"/>
              </w:rPr>
              <w:t> </w:t>
            </w:r>
            <w:r>
              <w:rPr>
                <w:sz w:val="16"/>
              </w:rPr>
              <w:t>.38]</w:t>
            </w:r>
          </w:p>
        </w:tc>
      </w:tr>
      <w:tr>
        <w:trPr>
          <w:trHeight w:val="383" w:hRule="atLeast"/>
        </w:trPr>
        <w:tc>
          <w:tcPr>
            <w:tcW w:w="1818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Over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$18,333,333</w:t>
            </w:r>
          </w:p>
        </w:tc>
        <w:tc>
          <w:tcPr>
            <w:tcW w:w="86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6" w:right="115"/>
              <w:jc w:val="center"/>
              <w:rPr>
                <w:sz w:val="16"/>
              </w:rPr>
            </w:pPr>
            <w:r>
              <w:rPr>
                <w:sz w:val="16"/>
              </w:rPr>
              <w:t>35%</w:t>
            </w:r>
          </w:p>
        </w:tc>
        <w:tc>
          <w:tcPr>
            <w:tcW w:w="253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37"/>
              <w:rPr>
                <w:sz w:val="16"/>
              </w:rPr>
            </w:pPr>
            <w:r>
              <w:rPr>
                <w:sz w:val="16"/>
              </w:rPr>
              <w:t>$6,416,667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+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[(</w:t>
            </w:r>
            <w:r>
              <w:rPr>
                <w:i/>
                <w:sz w:val="16"/>
              </w:rPr>
              <w:t>X</w:t>
            </w:r>
            <w:r>
              <w:rPr>
                <w:i/>
                <w:spacing w:val="-9"/>
                <w:sz w:val="16"/>
              </w:rPr>
              <w:t> </w:t>
            </w:r>
            <w:r>
              <w:rPr>
                <w:sz w:val="16"/>
              </w:rPr>
              <w:t>–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18,333,333)</w:t>
            </w:r>
            <w:r>
              <w:rPr>
                <w:spacing w:val="-9"/>
                <w:sz w:val="16"/>
              </w:rPr>
              <w:t> </w:t>
            </w:r>
            <w:r>
              <w:rPr>
                <w:sz w:val="16"/>
              </w:rPr>
              <w:t>*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.35]</w:t>
            </w:r>
          </w:p>
        </w:tc>
      </w:tr>
    </w:tbl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5"/>
        <w:rPr>
          <w:rFonts w:ascii="Trebuchet MS"/>
          <w:b/>
          <w:sz w:val="12"/>
        </w:rPr>
      </w:pPr>
    </w:p>
    <w:tbl>
      <w:tblPr>
        <w:tblW w:w="0" w:type="auto"/>
        <w:jc w:val="left"/>
        <w:tblInd w:w="24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23"/>
        <w:gridCol w:w="1050"/>
      </w:tblGrid>
      <w:tr>
        <w:trPr>
          <w:trHeight w:val="574" w:hRule="atLeast"/>
        </w:trPr>
        <w:tc>
          <w:tcPr>
            <w:tcW w:w="12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30" w:lineRule="atLeast" w:before="89"/>
              <w:ind w:right="280"/>
              <w:rPr>
                <w:sz w:val="16"/>
              </w:rPr>
            </w:pPr>
            <w:r>
              <w:rPr>
                <w:spacing w:val="-1"/>
                <w:sz w:val="16"/>
              </w:rPr>
              <w:t>Gross </w:t>
            </w:r>
            <w:r>
              <w:rPr>
                <w:sz w:val="16"/>
              </w:rPr>
              <w:t>income:</w:t>
            </w:r>
            <w:r>
              <w:rPr>
                <w:spacing w:val="-37"/>
                <w:sz w:val="16"/>
              </w:rPr>
              <w:t> </w:t>
            </w:r>
            <w:r>
              <w:rPr>
                <w:sz w:val="16"/>
              </w:rPr>
              <w:t>Expenses:</w:t>
            </w:r>
          </w:p>
        </w:tc>
        <w:tc>
          <w:tcPr>
            <w:tcW w:w="105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5"/>
              <w:ind w:right="37"/>
              <w:jc w:val="right"/>
              <w:rPr>
                <w:sz w:val="16"/>
              </w:rPr>
            </w:pPr>
            <w:r>
              <w:rPr>
                <w:sz w:val="16"/>
              </w:rPr>
              <w:t>$27,000,000</w:t>
            </w:r>
          </w:p>
        </w:tc>
      </w:tr>
      <w:tr>
        <w:trPr>
          <w:trHeight w:val="229" w:hRule="atLeast"/>
        </w:trPr>
        <w:tc>
          <w:tcPr>
            <w:tcW w:w="1223" w:type="dxa"/>
          </w:tcPr>
          <w:p>
            <w:pPr>
              <w:pStyle w:val="TableParagraph"/>
              <w:ind w:left="160"/>
              <w:rPr>
                <w:sz w:val="16"/>
              </w:rPr>
            </w:pPr>
            <w:r>
              <w:rPr>
                <w:sz w:val="16"/>
              </w:rPr>
              <w:t>Salaries</w:t>
            </w:r>
          </w:p>
        </w:tc>
        <w:tc>
          <w:tcPr>
            <w:tcW w:w="1050" w:type="dxa"/>
          </w:tcPr>
          <w:p>
            <w:pPr>
              <w:pStyle w:val="TableParagraph"/>
              <w:ind w:right="37"/>
              <w:jc w:val="right"/>
              <w:rPr>
                <w:sz w:val="16"/>
              </w:rPr>
            </w:pPr>
            <w:r>
              <w:rPr>
                <w:sz w:val="16"/>
              </w:rPr>
              <w:t>$10,000,000</w:t>
            </w:r>
          </w:p>
        </w:tc>
      </w:tr>
      <w:tr>
        <w:trPr>
          <w:trHeight w:val="229" w:hRule="atLeast"/>
        </w:trPr>
        <w:tc>
          <w:tcPr>
            <w:tcW w:w="1223" w:type="dxa"/>
          </w:tcPr>
          <w:p>
            <w:pPr>
              <w:pStyle w:val="TableParagraph"/>
              <w:ind w:right="234"/>
              <w:jc w:val="right"/>
              <w:rPr>
                <w:sz w:val="16"/>
              </w:rPr>
            </w:pPr>
            <w:r>
              <w:rPr>
                <w:sz w:val="16"/>
              </w:rPr>
              <w:t>Depreciation</w:t>
            </w:r>
          </w:p>
        </w:tc>
        <w:tc>
          <w:tcPr>
            <w:tcW w:w="1050" w:type="dxa"/>
          </w:tcPr>
          <w:p>
            <w:pPr>
              <w:pStyle w:val="TableParagraph"/>
              <w:ind w:right="37"/>
              <w:jc w:val="right"/>
              <w:rPr>
                <w:sz w:val="16"/>
              </w:rPr>
            </w:pPr>
            <w:r>
              <w:rPr>
                <w:sz w:val="16"/>
              </w:rPr>
              <w:t>$3,000,000</w:t>
            </w:r>
          </w:p>
        </w:tc>
      </w:tr>
      <w:tr>
        <w:trPr>
          <w:trHeight w:val="229" w:hRule="atLeast"/>
        </w:trPr>
        <w:tc>
          <w:tcPr>
            <w:tcW w:w="1223" w:type="dxa"/>
          </w:tcPr>
          <w:p>
            <w:pPr>
              <w:pStyle w:val="TableParagraph"/>
              <w:ind w:left="160"/>
              <w:rPr>
                <w:sz w:val="16"/>
              </w:rPr>
            </w:pPr>
            <w:r>
              <w:rPr>
                <w:sz w:val="16"/>
              </w:rPr>
              <w:t>Leases</w:t>
            </w:r>
          </w:p>
        </w:tc>
        <w:tc>
          <w:tcPr>
            <w:tcW w:w="1050" w:type="dxa"/>
          </w:tcPr>
          <w:p>
            <w:pPr>
              <w:pStyle w:val="TableParagraph"/>
              <w:ind w:right="37"/>
              <w:jc w:val="right"/>
              <w:rPr>
                <w:sz w:val="16"/>
              </w:rPr>
            </w:pPr>
            <w:r>
              <w:rPr>
                <w:sz w:val="16"/>
              </w:rPr>
              <w:t>$2,500,000</w:t>
            </w:r>
          </w:p>
        </w:tc>
      </w:tr>
      <w:tr>
        <w:trPr>
          <w:trHeight w:val="343" w:hRule="atLeast"/>
        </w:trPr>
        <w:tc>
          <w:tcPr>
            <w:tcW w:w="1223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07"/>
              <w:jc w:val="right"/>
              <w:rPr>
                <w:sz w:val="16"/>
              </w:rPr>
            </w:pPr>
            <w:r>
              <w:rPr>
                <w:spacing w:val="-2"/>
                <w:sz w:val="16"/>
              </w:rPr>
              <w:t>Taxable</w:t>
            </w:r>
            <w:r>
              <w:rPr>
                <w:spacing w:val="-7"/>
                <w:sz w:val="16"/>
              </w:rPr>
              <w:t> </w:t>
            </w:r>
            <w:r>
              <w:rPr>
                <w:spacing w:val="-1"/>
                <w:sz w:val="16"/>
              </w:rPr>
              <w:t>income</w:t>
            </w:r>
          </w:p>
        </w:tc>
        <w:tc>
          <w:tcPr>
            <w:tcW w:w="1050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37"/>
              <w:jc w:val="right"/>
              <w:rPr>
                <w:sz w:val="16"/>
              </w:rPr>
            </w:pPr>
            <w:r>
              <w:rPr>
                <w:sz w:val="16"/>
              </w:rPr>
              <w:t>$11,500,000</w:t>
            </w:r>
          </w:p>
        </w:tc>
      </w:tr>
    </w:tbl>
    <w:p>
      <w:pPr>
        <w:spacing w:after="0"/>
        <w:jc w:val="right"/>
        <w:rPr>
          <w:sz w:val="16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4" w:after="1"/>
        <w:rPr>
          <w:rFonts w:ascii="Trebuchet MS"/>
          <w:b/>
          <w:sz w:val="10"/>
        </w:rPr>
      </w:pPr>
    </w:p>
    <w:p>
      <w:pPr>
        <w:pStyle w:val="BodyText"/>
        <w:ind w:left="165"/>
        <w:rPr>
          <w:rFonts w:ascii="Trebuchet MS"/>
        </w:rPr>
      </w:pPr>
      <w:r>
        <w:rPr>
          <w:rFonts w:ascii="Trebuchet MS"/>
        </w:rPr>
        <w:pict>
          <v:group style="width:336.55pt;height:103.05pt;mso-position-horizontal-relative:char;mso-position-vertical-relative:line" coordorigin="0,0" coordsize="6731,2061">
            <v:line style="position:absolute" from="5,2052" to="5,0" stroked="true" strokeweight=".5pt" strokecolor="#000000">
              <v:stroke dashstyle="solid"/>
            </v:line>
            <v:line style="position:absolute" from="6726,2052" to="6726,0" stroked="true" strokeweight=".5pt" strokecolor="#000000">
              <v:stroke dashstyle="solid"/>
            </v:line>
            <v:line style="position:absolute" from="0,2056" to="6730,2056" stroked="true" strokeweight=".5pt" strokecolor="#000000">
              <v:stroke dashstyle="solid"/>
            </v:line>
            <v:shape style="position:absolute;left:0;top:0;width:6731;height:2061" type="#_x0000_t202" filled="false" stroked="false">
              <v:textbox inset="0,0,0,0">
                <w:txbxContent>
                  <w:p>
                    <w:pPr>
                      <w:spacing w:before="189"/>
                      <w:ind w:left="235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SOLUTION</w:t>
                    </w:r>
                  </w:p>
                  <w:p>
                    <w:pPr>
                      <w:spacing w:before="70"/>
                      <w:ind w:left="23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From</w:t>
                    </w:r>
                    <w:r>
                      <w:rPr>
                        <w:spacing w:val="2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Table</w:t>
                    </w:r>
                    <w:r>
                      <w:rPr>
                        <w:spacing w:val="5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3.1:</w:t>
                    </w:r>
                  </w:p>
                  <w:p>
                    <w:pPr>
                      <w:spacing w:before="190"/>
                      <w:ind w:left="23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Tax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$50,000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.15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$25,000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.25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$25,000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.34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$235,000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.39</w:t>
                    </w:r>
                  </w:p>
                  <w:p>
                    <w:pPr>
                      <w:spacing w:before="10"/>
                      <w:ind w:left="75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$9,665,000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.34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$1,500,000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.35</w:t>
                    </w:r>
                  </w:p>
                  <w:p>
                    <w:pPr>
                      <w:spacing w:before="10"/>
                      <w:ind w:left="59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$3,925,000</w:t>
                    </w:r>
                  </w:p>
                  <w:p>
                    <w:pPr>
                      <w:spacing w:before="10"/>
                      <w:ind w:left="59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or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$3,400,000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[($11,500,000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10,000,000)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*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.35]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$3,925,000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rebuchet MS"/>
        </w:rPr>
      </w: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8"/>
        <w:rPr>
          <w:rFonts w:ascii="Trebuchet MS"/>
          <w:b/>
          <w:sz w:val="18"/>
        </w:rPr>
      </w:pPr>
    </w:p>
    <w:p>
      <w:pPr>
        <w:pStyle w:val="Heading2"/>
        <w:numPr>
          <w:ilvl w:val="1"/>
          <w:numId w:val="29"/>
        </w:numPr>
        <w:tabs>
          <w:tab w:pos="695" w:val="left" w:leader="none"/>
          <w:tab w:pos="696" w:val="left" w:leader="none"/>
        </w:tabs>
        <w:spacing w:line="240" w:lineRule="auto" w:before="96" w:after="0"/>
        <w:ind w:left="695" w:right="0" w:hanging="526"/>
        <w:jc w:val="left"/>
      </w:pPr>
      <w:bookmarkStart w:name="_TOC_250129" w:id="34"/>
      <w:r>
        <w:rPr>
          <w:spacing w:val="-1"/>
          <w:w w:val="105"/>
        </w:rPr>
        <w:t>INCOME</w:t>
      </w:r>
      <w:r>
        <w:rPr>
          <w:spacing w:val="-17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-16"/>
          <w:w w:val="105"/>
        </w:rPr>
        <w:t> </w:t>
      </w:r>
      <w:r>
        <w:rPr>
          <w:spacing w:val="-1"/>
          <w:w w:val="105"/>
        </w:rPr>
        <w:t>CASH</w:t>
      </w:r>
      <w:r>
        <w:rPr>
          <w:spacing w:val="-16"/>
          <w:w w:val="105"/>
        </w:rPr>
        <w:t> </w:t>
      </w:r>
      <w:r>
        <w:rPr>
          <w:spacing w:val="-1"/>
          <w:w w:val="105"/>
        </w:rPr>
        <w:t>FLOW</w:t>
      </w:r>
      <w:r>
        <w:rPr>
          <w:spacing w:val="-16"/>
          <w:w w:val="105"/>
        </w:rPr>
        <w:t> </w:t>
      </w:r>
      <w:bookmarkEnd w:id="34"/>
      <w:r>
        <w:rPr>
          <w:w w:val="105"/>
        </w:rPr>
        <w:t>STATEMENTS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t>Discussions of depreciation, income taxes, and inflation are for the sole purpose of</w:t>
      </w:r>
      <w:r>
        <w:rPr>
          <w:spacing w:val="1"/>
        </w:rPr>
        <w:t> </w:t>
      </w:r>
      <w:r>
        <w:rPr/>
        <w:t>developing net cash flow schedules and conducting after-tax analysis. In evaluating</w:t>
      </w:r>
      <w:r>
        <w:rPr>
          <w:spacing w:val="-47"/>
        </w:rPr>
        <w:t> </w:t>
      </w:r>
      <w:r>
        <w:rPr/>
        <w:t>capital projects, you must use income and cash flow statements similar to those in</w:t>
      </w:r>
      <w:r>
        <w:rPr>
          <w:spacing w:val="1"/>
        </w:rPr>
        <w:t> </w:t>
      </w:r>
      <w:r>
        <w:rPr/>
        <w:t>Example</w:t>
      </w:r>
      <w:r>
        <w:rPr>
          <w:spacing w:val="-1"/>
        </w:rPr>
        <w:t> </w:t>
      </w:r>
      <w:r>
        <w:rPr/>
        <w:t>3.3 to compare alternatives.</w:t>
      </w:r>
    </w:p>
    <w:p>
      <w:pPr>
        <w:pStyle w:val="BodyText"/>
        <w:spacing w:line="249" w:lineRule="auto" w:before="4"/>
        <w:ind w:left="170" w:right="187" w:firstLine="240"/>
        <w:jc w:val="right"/>
      </w:pPr>
      <w:r>
        <w:rPr/>
        <w:t>Companies</w:t>
      </w:r>
      <w:r>
        <w:rPr>
          <w:spacing w:val="-12"/>
        </w:rPr>
        <w:t> </w:t>
      </w:r>
      <w:r>
        <w:rPr/>
        <w:t>typically</w:t>
      </w:r>
      <w:r>
        <w:rPr>
          <w:spacing w:val="-12"/>
        </w:rPr>
        <w:t> </w:t>
      </w:r>
      <w:r>
        <w:rPr/>
        <w:t>finance</w:t>
      </w:r>
      <w:r>
        <w:rPr>
          <w:spacing w:val="-11"/>
        </w:rPr>
        <w:t> </w:t>
      </w:r>
      <w:r>
        <w:rPr/>
        <w:t>projects</w:t>
      </w:r>
      <w:r>
        <w:rPr>
          <w:spacing w:val="-11"/>
        </w:rPr>
        <w:t> </w:t>
      </w:r>
      <w:r>
        <w:rPr/>
        <w:t>with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mixture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borrowed</w:t>
      </w:r>
      <w:r>
        <w:rPr>
          <w:spacing w:val="-11"/>
        </w:rPr>
        <w:t> </w:t>
      </w:r>
      <w:r>
        <w:rPr/>
        <w:t>funds</w:t>
      </w:r>
      <w:r>
        <w:rPr>
          <w:spacing w:val="-12"/>
        </w:rPr>
        <w:t> </w:t>
      </w:r>
      <w:r>
        <w:rPr/>
        <w:t>(debt)</w:t>
      </w:r>
      <w:r>
        <w:rPr>
          <w:spacing w:val="-11"/>
        </w:rPr>
        <w:t> </w:t>
      </w:r>
      <w:r>
        <w:rPr/>
        <w:t>and</w:t>
      </w:r>
      <w:r>
        <w:rPr>
          <w:spacing w:val="-47"/>
        </w:rPr>
        <w:t> </w:t>
      </w:r>
      <w:r>
        <w:rPr/>
        <w:t>internal cash (equity). Many companies have policies regarding the ratio of the total</w:t>
      </w:r>
      <w:r>
        <w:rPr>
          <w:spacing w:val="-47"/>
        </w:rPr>
        <w:t> </w:t>
      </w:r>
      <w:r>
        <w:rPr/>
        <w:t>debt</w:t>
      </w:r>
      <w:r>
        <w:rPr>
          <w:spacing w:val="1"/>
        </w:rPr>
        <w:t> </w:t>
      </w:r>
      <w:r>
        <w:rPr/>
        <w:t>to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total</w:t>
      </w:r>
      <w:r>
        <w:rPr>
          <w:spacing w:val="2"/>
        </w:rPr>
        <w:t> </w:t>
      </w:r>
      <w:r>
        <w:rPr/>
        <w:t>investment</w:t>
      </w:r>
      <w:r>
        <w:rPr>
          <w:spacing w:val="2"/>
        </w:rPr>
        <w:t> </w:t>
      </w:r>
      <w:r>
        <w:rPr/>
        <w:t>in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project</w:t>
      </w:r>
      <w:r>
        <w:rPr>
          <w:spacing w:val="2"/>
        </w:rPr>
        <w:t> </w:t>
      </w:r>
      <w:r>
        <w:rPr/>
        <w:t>(debt</w:t>
      </w:r>
      <w:r>
        <w:rPr>
          <w:spacing w:val="2"/>
        </w:rPr>
        <w:t> </w:t>
      </w:r>
      <w:r>
        <w:rPr/>
        <w:t>ratio).</w:t>
      </w:r>
      <w:r>
        <w:rPr>
          <w:spacing w:val="2"/>
        </w:rPr>
        <w:t> </w:t>
      </w:r>
      <w:r>
        <w:rPr/>
        <w:t>Since</w:t>
      </w:r>
      <w:r>
        <w:rPr>
          <w:spacing w:val="2"/>
        </w:rPr>
        <w:t> </w:t>
      </w:r>
      <w:r>
        <w:rPr/>
        <w:t>interest</w:t>
      </w:r>
      <w:r>
        <w:rPr>
          <w:spacing w:val="2"/>
        </w:rPr>
        <w:t> </w:t>
      </w:r>
      <w:r>
        <w:rPr/>
        <w:t>is</w:t>
      </w:r>
      <w:r>
        <w:rPr>
          <w:spacing w:val="2"/>
        </w:rPr>
        <w:t> </w:t>
      </w:r>
      <w:r>
        <w:rPr/>
        <w:t>tax</w:t>
      </w:r>
      <w:r>
        <w:rPr>
          <w:spacing w:val="2"/>
        </w:rPr>
        <w:t> </w:t>
      </w:r>
      <w:r>
        <w:rPr/>
        <w:t>deductible,</w:t>
      </w:r>
      <w:r>
        <w:rPr>
          <w:spacing w:val="-47"/>
        </w:rPr>
        <w:t> </w:t>
      </w:r>
      <w:r>
        <w:rPr/>
        <w:t>the</w:t>
      </w:r>
      <w:r>
        <w:rPr>
          <w:spacing w:val="-12"/>
        </w:rPr>
        <w:t> </w:t>
      </w:r>
      <w:r>
        <w:rPr/>
        <w:t>debt</w:t>
      </w:r>
      <w:r>
        <w:rPr>
          <w:spacing w:val="-11"/>
        </w:rPr>
        <w:t> </w:t>
      </w:r>
      <w:r>
        <w:rPr/>
        <w:t>ratio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affect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viability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project,</w:t>
      </w:r>
      <w:r>
        <w:rPr>
          <w:spacing w:val="-11"/>
        </w:rPr>
        <w:t> </w:t>
      </w:r>
      <w:r>
        <w:rPr/>
        <w:t>especially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companies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individ-</w:t>
      </w:r>
      <w:r>
        <w:rPr>
          <w:spacing w:val="-47"/>
        </w:rPr>
        <w:t> </w:t>
      </w:r>
      <w:r>
        <w:rPr/>
        <w:t>uals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higher</w:t>
      </w:r>
      <w:r>
        <w:rPr>
          <w:spacing w:val="-8"/>
        </w:rPr>
        <w:t> </w:t>
      </w:r>
      <w:r>
        <w:rPr/>
        <w:t>tax</w:t>
      </w:r>
      <w:r>
        <w:rPr>
          <w:spacing w:val="-8"/>
        </w:rPr>
        <w:t> </w:t>
      </w:r>
      <w:r>
        <w:rPr/>
        <w:t>brackets.</w:t>
      </w:r>
      <w:r>
        <w:rPr>
          <w:spacing w:val="-7"/>
        </w:rPr>
        <w:t> </w:t>
      </w:r>
      <w:r>
        <w:rPr/>
        <w:t>Example</w:t>
      </w:r>
      <w:r>
        <w:rPr>
          <w:spacing w:val="-8"/>
        </w:rPr>
        <w:t> </w:t>
      </w:r>
      <w:r>
        <w:rPr/>
        <w:t>3.4</w:t>
      </w:r>
      <w:r>
        <w:rPr>
          <w:spacing w:val="-8"/>
        </w:rPr>
        <w:t> </w:t>
      </w:r>
      <w:r>
        <w:rPr/>
        <w:t>shows</w:t>
      </w:r>
      <w:r>
        <w:rPr>
          <w:spacing w:val="-8"/>
        </w:rPr>
        <w:t> </w:t>
      </w:r>
      <w:r>
        <w:rPr/>
        <w:t>how</w:t>
      </w:r>
      <w:r>
        <w:rPr>
          <w:spacing w:val="-8"/>
        </w:rPr>
        <w:t> </w:t>
      </w:r>
      <w:r>
        <w:rPr/>
        <w:t>financing</w:t>
      </w:r>
      <w:r>
        <w:rPr>
          <w:spacing w:val="-7"/>
        </w:rPr>
        <w:t> </w:t>
      </w:r>
      <w:r>
        <w:rPr/>
        <w:t>affects</w:t>
      </w:r>
      <w:r>
        <w:rPr>
          <w:spacing w:val="-8"/>
        </w:rPr>
        <w:t> </w:t>
      </w:r>
      <w:r>
        <w:rPr/>
        <w:t>cash</w:t>
      </w:r>
      <w:r>
        <w:rPr>
          <w:spacing w:val="-8"/>
        </w:rPr>
        <w:t> </w:t>
      </w:r>
      <w:r>
        <w:rPr/>
        <w:t>flows.</w:t>
      </w:r>
      <w:r>
        <w:rPr>
          <w:spacing w:val="-47"/>
        </w:rPr>
        <w:t> </w:t>
      </w:r>
      <w:r>
        <w:rPr/>
        <w:t>Often,</w:t>
      </w:r>
      <w:r>
        <w:rPr>
          <w:spacing w:val="4"/>
        </w:rPr>
        <w:t> </w:t>
      </w:r>
      <w:r>
        <w:rPr/>
        <w:t>especially</w:t>
      </w:r>
      <w:r>
        <w:rPr>
          <w:spacing w:val="4"/>
        </w:rPr>
        <w:t> </w:t>
      </w:r>
      <w:r>
        <w:rPr/>
        <w:t>early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project,</w:t>
      </w:r>
      <w:r>
        <w:rPr>
          <w:spacing w:val="4"/>
        </w:rPr>
        <w:t> </w:t>
      </w:r>
      <w:r>
        <w:rPr/>
        <w:t>expenses</w:t>
      </w:r>
      <w:r>
        <w:rPr>
          <w:spacing w:val="4"/>
        </w:rPr>
        <w:t> </w:t>
      </w:r>
      <w:r>
        <w:rPr/>
        <w:t>may</w:t>
      </w:r>
      <w:r>
        <w:rPr>
          <w:spacing w:val="4"/>
        </w:rPr>
        <w:t> </w:t>
      </w:r>
      <w:r>
        <w:rPr/>
        <w:t>be</w:t>
      </w:r>
      <w:r>
        <w:rPr>
          <w:spacing w:val="4"/>
        </w:rPr>
        <w:t> </w:t>
      </w:r>
      <w:r>
        <w:rPr/>
        <w:t>greater</w:t>
      </w:r>
      <w:r>
        <w:rPr>
          <w:spacing w:val="4"/>
        </w:rPr>
        <w:t> </w:t>
      </w:r>
      <w:r>
        <w:rPr/>
        <w:t>than</w:t>
      </w:r>
      <w:r>
        <w:rPr>
          <w:spacing w:val="4"/>
        </w:rPr>
        <w:t> </w:t>
      </w:r>
      <w:r>
        <w:rPr/>
        <w:t>revenues,</w:t>
      </w:r>
      <w:r>
        <w:rPr>
          <w:spacing w:val="5"/>
        </w:rPr>
        <w:t> </w:t>
      </w:r>
      <w:r>
        <w:rPr/>
        <w:t>pro-</w:t>
      </w:r>
      <w:r>
        <w:rPr>
          <w:spacing w:val="1"/>
        </w:rPr>
        <w:t> </w:t>
      </w:r>
      <w:r>
        <w:rPr/>
        <w:t>ducing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negative</w:t>
      </w:r>
      <w:r>
        <w:rPr>
          <w:spacing w:val="-3"/>
        </w:rPr>
        <w:t> </w:t>
      </w:r>
      <w:r>
        <w:rPr/>
        <w:t>taxable</w:t>
      </w:r>
      <w:r>
        <w:rPr>
          <w:spacing w:val="-4"/>
        </w:rPr>
        <w:t> </w:t>
      </w:r>
      <w:r>
        <w:rPr/>
        <w:t>income.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does</w:t>
      </w:r>
      <w:r>
        <w:rPr>
          <w:spacing w:val="-3"/>
        </w:rPr>
        <w:t> </w:t>
      </w:r>
      <w:r>
        <w:rPr/>
        <w:t>not</w:t>
      </w:r>
      <w:r>
        <w:rPr>
          <w:spacing w:val="-3"/>
        </w:rPr>
        <w:t> </w:t>
      </w:r>
      <w:r>
        <w:rPr/>
        <w:t>mean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government</w:t>
      </w:r>
      <w:r>
        <w:rPr>
          <w:spacing w:val="-4"/>
        </w:rPr>
        <w:t> </w:t>
      </w:r>
      <w:r>
        <w:rPr/>
        <w:t>will</w:t>
      </w:r>
      <w:r>
        <w:rPr>
          <w:spacing w:val="-5"/>
        </w:rPr>
        <w:t> </w:t>
      </w:r>
      <w:r>
        <w:rPr/>
        <w:t>give</w:t>
      </w:r>
      <w:r>
        <w:rPr>
          <w:spacing w:val="-47"/>
        </w:rPr>
        <w:t> </w:t>
      </w:r>
      <w:r>
        <w:rPr/>
        <w:t>you a refund or tax credit. It means that the negative income must be offset by other</w:t>
      </w:r>
      <w:r>
        <w:rPr>
          <w:spacing w:val="-47"/>
        </w:rPr>
        <w:t> </w:t>
      </w:r>
      <w:r>
        <w:rPr/>
        <w:t>projects</w:t>
      </w:r>
      <w:r>
        <w:rPr>
          <w:spacing w:val="-1"/>
        </w:rPr>
        <w:t> </w:t>
      </w:r>
      <w:r>
        <w:rPr/>
        <w:t>in the company’s portfolio. Remember that after-tax</w:t>
      </w:r>
      <w:r>
        <w:rPr>
          <w:spacing w:val="1"/>
        </w:rPr>
        <w:t> </w:t>
      </w:r>
      <w:r>
        <w:rPr/>
        <w:t>analysis is for a single</w:t>
      </w:r>
      <w:r>
        <w:rPr>
          <w:spacing w:val="-47"/>
        </w:rPr>
        <w:t> </w:t>
      </w:r>
      <w:r>
        <w:rPr/>
        <w:t>project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often</w:t>
      </w:r>
      <w:r>
        <w:rPr>
          <w:spacing w:val="-3"/>
        </w:rPr>
        <w:t> </w:t>
      </w:r>
      <w:r>
        <w:rPr/>
        <w:t>does</w:t>
      </w:r>
      <w:r>
        <w:rPr>
          <w:spacing w:val="-3"/>
        </w:rPr>
        <w:t> </w:t>
      </w:r>
      <w:r>
        <w:rPr/>
        <w:t>not</w:t>
      </w:r>
      <w:r>
        <w:rPr>
          <w:spacing w:val="-4"/>
        </w:rPr>
        <w:t> </w:t>
      </w:r>
      <w:r>
        <w:rPr/>
        <w:t>reflect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financial</w:t>
      </w:r>
      <w:r>
        <w:rPr>
          <w:spacing w:val="-3"/>
        </w:rPr>
        <w:t> </w:t>
      </w:r>
      <w:r>
        <w:rPr/>
        <w:t>health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total</w:t>
      </w:r>
      <w:r>
        <w:rPr>
          <w:spacing w:val="-4"/>
        </w:rPr>
        <w:t> </w:t>
      </w:r>
      <w:r>
        <w:rPr/>
        <w:t>company.</w:t>
      </w:r>
      <w:r>
        <w:rPr>
          <w:spacing w:val="-3"/>
        </w:rPr>
        <w:t> </w:t>
      </w:r>
      <w:r>
        <w:rPr/>
        <w:t>Also,</w:t>
      </w:r>
      <w:r>
        <w:rPr>
          <w:spacing w:val="-3"/>
        </w:rPr>
        <w:t> </w:t>
      </w:r>
      <w:r>
        <w:rPr/>
        <w:t>the</w:t>
      </w:r>
      <w:r>
        <w:rPr>
          <w:spacing w:val="-47"/>
        </w:rPr>
        <w:t> </w:t>
      </w:r>
      <w:r>
        <w:rPr/>
        <w:t>corporate</w:t>
      </w:r>
      <w:r>
        <w:rPr>
          <w:spacing w:val="-1"/>
        </w:rPr>
        <w:t> </w:t>
      </w:r>
      <w:r>
        <w:rPr/>
        <w:t>income</w:t>
      </w:r>
      <w:r>
        <w:rPr>
          <w:spacing w:val="-1"/>
        </w:rPr>
        <w:t> </w:t>
      </w:r>
      <w:r>
        <w:rPr/>
        <w:t>tax</w:t>
      </w:r>
      <w:r>
        <w:rPr>
          <w:spacing w:val="-1"/>
        </w:rPr>
        <w:t> </w:t>
      </w:r>
      <w:r>
        <w:rPr/>
        <w:t>rate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company is</w:t>
      </w:r>
      <w:r>
        <w:rPr>
          <w:spacing w:val="-2"/>
        </w:rPr>
        <w:t> </w:t>
      </w:r>
      <w:r>
        <w:rPr/>
        <w:t>still</w:t>
      </w:r>
      <w:r>
        <w:rPr>
          <w:spacing w:val="-1"/>
        </w:rPr>
        <w:t> </w:t>
      </w:r>
      <w:r>
        <w:rPr/>
        <w:t>applicable</w:t>
      </w:r>
      <w:r>
        <w:rPr>
          <w:spacing w:val="-1"/>
        </w:rPr>
        <w:t> </w:t>
      </w:r>
      <w:r>
        <w:rPr/>
        <w:t>regardless 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finan-</w:t>
      </w:r>
    </w:p>
    <w:p>
      <w:pPr>
        <w:pStyle w:val="BodyText"/>
        <w:spacing w:before="9"/>
        <w:ind w:left="170"/>
        <w:jc w:val="both"/>
      </w:pPr>
      <w:r>
        <w:rPr/>
        <w:t>cials of an individual</w:t>
      </w:r>
      <w:r>
        <w:rPr>
          <w:spacing w:val="1"/>
        </w:rPr>
        <w:t> </w:t>
      </w:r>
      <w:r>
        <w:rPr/>
        <w:t>project.</w:t>
      </w:r>
    </w:p>
    <w:p>
      <w:pPr>
        <w:pStyle w:val="BodyText"/>
        <w:spacing w:before="5"/>
        <w:rPr>
          <w:sz w:val="30"/>
        </w:rPr>
      </w:pPr>
    </w:p>
    <w:p>
      <w:pPr>
        <w:pStyle w:val="Heading2"/>
        <w:numPr>
          <w:ilvl w:val="1"/>
          <w:numId w:val="29"/>
        </w:numPr>
        <w:tabs>
          <w:tab w:pos="695" w:val="left" w:leader="none"/>
          <w:tab w:pos="696" w:val="left" w:leader="none"/>
        </w:tabs>
        <w:spacing w:line="240" w:lineRule="auto" w:before="0" w:after="0"/>
        <w:ind w:left="695" w:right="0" w:hanging="526"/>
        <w:jc w:val="left"/>
      </w:pPr>
      <w:bookmarkStart w:name="_TOC_250128" w:id="35"/>
      <w:r>
        <w:rPr>
          <w:spacing w:val="-3"/>
        </w:rPr>
        <w:t>EXPECTED</w:t>
      </w:r>
      <w:r>
        <w:rPr>
          <w:spacing w:val="-12"/>
        </w:rPr>
        <w:t> </w:t>
      </w:r>
      <w:bookmarkEnd w:id="35"/>
      <w:r>
        <w:rPr>
          <w:spacing w:val="-2"/>
        </w:rPr>
        <w:t>VALUE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t>The</w:t>
      </w:r>
      <w:r>
        <w:rPr>
          <w:spacing w:val="-6"/>
        </w:rPr>
        <w:t> </w:t>
      </w:r>
      <w:r>
        <w:rPr/>
        <w:t>expected</w:t>
      </w:r>
      <w:r>
        <w:rPr>
          <w:spacing w:val="-7"/>
        </w:rPr>
        <w:t> </w:t>
      </w:r>
      <w:r>
        <w:rPr/>
        <w:t>value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net</w:t>
      </w:r>
      <w:r>
        <w:rPr>
          <w:spacing w:val="-6"/>
        </w:rPr>
        <w:t> </w:t>
      </w:r>
      <w:r>
        <w:rPr/>
        <w:t>present</w:t>
      </w:r>
      <w:r>
        <w:rPr>
          <w:spacing w:val="-6"/>
        </w:rPr>
        <w:t> </w:t>
      </w:r>
      <w:r>
        <w:rPr/>
        <w:t>worth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often</w:t>
      </w:r>
      <w:r>
        <w:rPr>
          <w:spacing w:val="-6"/>
        </w:rPr>
        <w:t> </w:t>
      </w:r>
      <w:r>
        <w:rPr/>
        <w:t>used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measure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probability</w:t>
      </w:r>
      <w:r>
        <w:rPr>
          <w:spacing w:val="-47"/>
        </w:rPr>
        <w:t> </w:t>
      </w:r>
      <w:r>
        <w:rPr/>
        <w:t>distribution. Each possible value is multiplied by an associated probability to deter-</w:t>
      </w:r>
      <w:r>
        <w:rPr>
          <w:spacing w:val="-47"/>
        </w:rPr>
        <w:t> </w:t>
      </w:r>
      <w:r>
        <w:rPr/>
        <w:t>mine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expected</w:t>
      </w:r>
      <w:r>
        <w:rPr>
          <w:spacing w:val="-8"/>
        </w:rPr>
        <w:t> </w:t>
      </w:r>
      <w:r>
        <w:rPr/>
        <w:t>value.</w:t>
      </w:r>
      <w:r>
        <w:rPr>
          <w:spacing w:val="-7"/>
        </w:rPr>
        <w:t> </w:t>
      </w:r>
      <w:r>
        <w:rPr/>
        <w:t>Since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probabilities</w:t>
      </w:r>
      <w:r>
        <w:rPr>
          <w:spacing w:val="-8"/>
        </w:rPr>
        <w:t> </w:t>
      </w:r>
      <w:r>
        <w:rPr/>
        <w:t>are</w:t>
      </w:r>
      <w:r>
        <w:rPr>
          <w:spacing w:val="-7"/>
        </w:rPr>
        <w:t> </w:t>
      </w:r>
      <w:r>
        <w:rPr/>
        <w:t>weights,</w:t>
      </w:r>
      <w:r>
        <w:rPr>
          <w:spacing w:val="-8"/>
        </w:rPr>
        <w:t> </w:t>
      </w:r>
      <w:r>
        <w:rPr/>
        <w:t>they</w:t>
      </w:r>
      <w:r>
        <w:rPr>
          <w:spacing w:val="-7"/>
        </w:rPr>
        <w:t> </w:t>
      </w:r>
      <w:r>
        <w:rPr/>
        <w:t>must</w:t>
      </w:r>
      <w:r>
        <w:rPr>
          <w:spacing w:val="-8"/>
        </w:rPr>
        <w:t> </w:t>
      </w:r>
      <w:r>
        <w:rPr/>
        <w:t>sum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1.</w:t>
      </w:r>
      <w:r>
        <w:rPr>
          <w:spacing w:val="-7"/>
        </w:rPr>
        <w:t> </w:t>
      </w:r>
      <w:r>
        <w:rPr/>
        <w:t>We</w:t>
      </w:r>
      <w:r>
        <w:rPr>
          <w:spacing w:val="-48"/>
        </w:rPr>
        <w:t> </w:t>
      </w:r>
      <w:r>
        <w:rPr/>
        <w:t>classify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probabilities</w:t>
      </w:r>
      <w:r>
        <w:rPr>
          <w:spacing w:val="-1"/>
        </w:rPr>
        <w:t> </w:t>
      </w:r>
      <w:r>
        <w:rPr/>
        <w:t>as objective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subjective: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31"/>
        </w:numPr>
        <w:tabs>
          <w:tab w:pos="650" w:val="left" w:leader="none"/>
        </w:tabs>
        <w:spacing w:line="249" w:lineRule="auto" w:before="0" w:after="0"/>
        <w:ind w:left="650" w:right="427" w:hanging="240"/>
        <w:jc w:val="both"/>
        <w:rPr>
          <w:sz w:val="20"/>
        </w:rPr>
      </w:pPr>
      <w:r>
        <w:rPr>
          <w:sz w:val="20"/>
        </w:rPr>
        <w:t>Objective</w:t>
      </w:r>
      <w:r>
        <w:rPr>
          <w:spacing w:val="1"/>
          <w:sz w:val="20"/>
        </w:rPr>
        <w:t> </w:t>
      </w:r>
      <w:r>
        <w:rPr>
          <w:sz w:val="20"/>
        </w:rPr>
        <w:t>probabilities</w:t>
      </w:r>
      <w:r>
        <w:rPr>
          <w:spacing w:val="1"/>
          <w:sz w:val="20"/>
        </w:rPr>
        <w:t> </w:t>
      </w:r>
      <w:r>
        <w:rPr>
          <w:sz w:val="20"/>
        </w:rPr>
        <w:t>are</w:t>
      </w:r>
      <w:r>
        <w:rPr>
          <w:spacing w:val="1"/>
          <w:sz w:val="20"/>
        </w:rPr>
        <w:t> </w:t>
      </w:r>
      <w:r>
        <w:rPr>
          <w:sz w:val="20"/>
        </w:rPr>
        <w:t>based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objective</w:t>
      </w:r>
      <w:r>
        <w:rPr>
          <w:spacing w:val="1"/>
          <w:sz w:val="20"/>
        </w:rPr>
        <w:t> </w:t>
      </w:r>
      <w:r>
        <w:rPr>
          <w:sz w:val="20"/>
        </w:rPr>
        <w:t>data</w:t>
      </w:r>
      <w:r>
        <w:rPr>
          <w:spacing w:val="1"/>
          <w:sz w:val="20"/>
        </w:rPr>
        <w:t> </w:t>
      </w:r>
      <w:r>
        <w:rPr>
          <w:sz w:val="20"/>
        </w:rPr>
        <w:t>(historical</w:t>
      </w:r>
      <w:r>
        <w:rPr>
          <w:spacing w:val="1"/>
          <w:sz w:val="20"/>
        </w:rPr>
        <w:t> </w:t>
      </w:r>
      <w:r>
        <w:rPr>
          <w:sz w:val="20"/>
        </w:rPr>
        <w:t>data);</w:t>
      </w:r>
      <w:r>
        <w:rPr>
          <w:spacing w:val="1"/>
          <w:sz w:val="20"/>
        </w:rPr>
        <w:t> </w:t>
      </w:r>
      <w:r>
        <w:rPr>
          <w:sz w:val="20"/>
        </w:rPr>
        <w:t>assumes that the same trends/characteristics of the past will prevail in the</w:t>
      </w:r>
      <w:r>
        <w:rPr>
          <w:spacing w:val="1"/>
          <w:sz w:val="20"/>
        </w:rPr>
        <w:t> </w:t>
      </w:r>
      <w:r>
        <w:rPr>
          <w:sz w:val="20"/>
        </w:rPr>
        <w:t>future.</w:t>
      </w:r>
    </w:p>
    <w:p>
      <w:pPr>
        <w:pStyle w:val="ListParagraph"/>
        <w:numPr>
          <w:ilvl w:val="0"/>
          <w:numId w:val="31"/>
        </w:numPr>
        <w:tabs>
          <w:tab w:pos="650" w:val="left" w:leader="none"/>
        </w:tabs>
        <w:spacing w:line="249" w:lineRule="auto" w:before="2" w:after="0"/>
        <w:ind w:left="650" w:right="428" w:hanging="240"/>
        <w:jc w:val="both"/>
        <w:rPr>
          <w:sz w:val="20"/>
        </w:rPr>
      </w:pPr>
      <w:r>
        <w:rPr>
          <w:sz w:val="20"/>
        </w:rPr>
        <w:t>Subjective probabilities tend to be assigned according to subject matter</w:t>
      </w:r>
      <w:r>
        <w:rPr>
          <w:spacing w:val="1"/>
          <w:sz w:val="20"/>
        </w:rPr>
        <w:t> </w:t>
      </w:r>
      <w:r>
        <w:rPr>
          <w:sz w:val="20"/>
        </w:rPr>
        <w:t>expert opinion.</w:t>
      </w:r>
    </w:p>
    <w:p>
      <w:pPr>
        <w:pStyle w:val="BodyText"/>
        <w:rPr>
          <w:sz w:val="21"/>
        </w:rPr>
      </w:pPr>
    </w:p>
    <w:p>
      <w:pPr>
        <w:pStyle w:val="BodyText"/>
        <w:ind w:left="170"/>
        <w:jc w:val="both"/>
      </w:pPr>
      <w:r>
        <w:rPr/>
        <w:t>Example</w:t>
      </w:r>
      <w:r>
        <w:rPr>
          <w:spacing w:val="-1"/>
        </w:rPr>
        <w:t> </w:t>
      </w:r>
      <w:r>
        <w:rPr/>
        <w:t>3.5 demonstrates</w:t>
      </w:r>
      <w:r>
        <w:rPr>
          <w:spacing w:val="-1"/>
        </w:rPr>
        <w:t> </w:t>
      </w:r>
      <w:r>
        <w:rPr/>
        <w:t>this concept.</w:t>
      </w:r>
    </w:p>
    <w:p>
      <w:pPr>
        <w:spacing w:after="0"/>
        <w:jc w:val="both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</w:pPr>
      <w:r>
        <w:rPr/>
        <w:pict>
          <v:group style="position:absolute;margin-left:52.5pt;margin-top:62.950001pt;width:336.55pt;height:545.450pt;mso-position-horizontal-relative:page;mso-position-vertical-relative:page;z-index:-31331328" coordorigin="1050,1259" coordsize="6731,10909">
            <v:line style="position:absolute" from="1050,1264" to="7780,1264" stroked="true" strokeweight=".5pt" strokecolor="#000000">
              <v:stroke dashstyle="solid"/>
            </v:line>
            <v:line style="position:absolute" from="1055,12167" to="1055,1269" stroked="true" strokeweight=".5pt" strokecolor="#000000">
              <v:stroke dashstyle="solid"/>
            </v:line>
            <v:line style="position:absolute" from="7776,12167" to="7776,1269" stroked="true" strokeweight=".5pt" strokecolor="#000000">
              <v:stroke dashstyle="solid"/>
            </v:line>
            <v:line style="position:absolute" from="1275,11922" to="2760,11922" stroked="true" strokeweight=".5pt" strokecolor="#000000">
              <v:stroke dashstyle="solid"/>
            </v:line>
            <v:line style="position:absolute" from="2760,11922" to="3553,11922" stroked="true" strokeweight=".5pt" strokecolor="#000000">
              <v:stroke dashstyle="solid"/>
            </v:line>
            <v:line style="position:absolute" from="3552,11922" to="4264,11922" stroked="true" strokeweight=".5pt" strokecolor="#000000">
              <v:stroke dashstyle="solid"/>
            </v:line>
            <v:line style="position:absolute" from="4264,11922" to="4946,11922" stroked="true" strokeweight=".5pt" strokecolor="#000000">
              <v:stroke dashstyle="solid"/>
            </v:line>
            <v:line style="position:absolute" from="4946,11922" to="5628,11922" stroked="true" strokeweight=".5pt" strokecolor="#000000">
              <v:stroke dashstyle="solid"/>
            </v:line>
            <v:line style="position:absolute" from="5628,11922" to="6310,11922" stroked="true" strokeweight=".5pt" strokecolor="#000000">
              <v:stroke dashstyle="solid"/>
            </v:line>
            <v:line style="position:absolute" from="6312,11922" to="6994,11922" stroked="true" strokeweight=".5pt" strokecolor="#000000">
              <v:stroke dashstyle="solid"/>
            </v:line>
            <v:line style="position:absolute" from="6994,11922" to="7556,11922" stroked="true" strokeweight=".5pt" strokecolor="#000000">
              <v:stroke dashstyle="solid"/>
            </v:line>
            <v:line style="position:absolute" from="1275,5886" to="7555,5886" stroked="true" strokeweight=".5pt" strokecolor="#000000">
              <v:stroke dashstyle="solid"/>
            </v:line>
            <w10:wrap type="none"/>
          </v:group>
        </w:pict>
      </w:r>
    </w:p>
    <w:p>
      <w:pPr>
        <w:pStyle w:val="BodyText"/>
        <w:spacing w:before="4"/>
        <w:rPr>
          <w:sz w:val="19"/>
        </w:rPr>
      </w:pPr>
    </w:p>
    <w:p>
      <w:pPr>
        <w:pStyle w:val="Heading4"/>
        <w:spacing w:before="101"/>
        <w:ind w:left="1124" w:right="1131"/>
        <w:jc w:val="center"/>
        <w:rPr>
          <w:rFonts w:ascii="Times New Roman"/>
        </w:rPr>
      </w:pPr>
      <w:r>
        <w:rPr>
          <w:rFonts w:ascii="Times New Roman"/>
        </w:rPr>
        <w:t>EXAMPLE</w:t>
      </w:r>
      <w:r>
        <w:rPr>
          <w:rFonts w:ascii="Times New Roman"/>
          <w:spacing w:val="8"/>
        </w:rPr>
        <w:t> </w:t>
      </w:r>
      <w:r>
        <w:rPr>
          <w:rFonts w:ascii="Times New Roman"/>
        </w:rPr>
        <w:t>3.3</w:t>
      </w:r>
    </w:p>
    <w:p>
      <w:pPr>
        <w:pStyle w:val="BodyText"/>
        <w:spacing w:line="249" w:lineRule="auto" w:before="130"/>
        <w:ind w:left="405" w:right="413"/>
        <w:jc w:val="both"/>
      </w:pPr>
      <w:r>
        <w:rPr>
          <w:spacing w:val="-3"/>
        </w:rPr>
        <w:t>To</w:t>
      </w:r>
      <w:r>
        <w:rPr>
          <w:spacing w:val="-10"/>
        </w:rPr>
        <w:t> </w:t>
      </w:r>
      <w:r>
        <w:rPr>
          <w:spacing w:val="-3"/>
        </w:rPr>
        <w:t>expand</w:t>
      </w:r>
      <w:r>
        <w:rPr>
          <w:spacing w:val="-10"/>
        </w:rPr>
        <w:t> </w:t>
      </w:r>
      <w:r>
        <w:rPr>
          <w:spacing w:val="-3"/>
        </w:rPr>
        <w:t>your</w:t>
      </w:r>
      <w:r>
        <w:rPr>
          <w:spacing w:val="-10"/>
        </w:rPr>
        <w:t> </w:t>
      </w:r>
      <w:r>
        <w:rPr>
          <w:spacing w:val="-3"/>
        </w:rPr>
        <w:t>fledgling</w:t>
      </w:r>
      <w:r>
        <w:rPr>
          <w:spacing w:val="-9"/>
        </w:rPr>
        <w:t> </w:t>
      </w:r>
      <w:r>
        <w:rPr>
          <w:spacing w:val="-3"/>
        </w:rPr>
        <w:t>materials</w:t>
      </w:r>
      <w:r>
        <w:rPr>
          <w:spacing w:val="-10"/>
        </w:rPr>
        <w:t> </w:t>
      </w:r>
      <w:r>
        <w:rPr>
          <w:spacing w:val="-2"/>
        </w:rPr>
        <w:t>testing</w:t>
      </w:r>
      <w:r>
        <w:rPr>
          <w:spacing w:val="-10"/>
        </w:rPr>
        <w:t> </w:t>
      </w:r>
      <w:r>
        <w:rPr>
          <w:spacing w:val="-2"/>
        </w:rPr>
        <w:t>business,</w:t>
      </w:r>
      <w:r>
        <w:rPr>
          <w:spacing w:val="-9"/>
        </w:rPr>
        <w:t> </w:t>
      </w:r>
      <w:r>
        <w:rPr>
          <w:spacing w:val="-2"/>
        </w:rPr>
        <w:t>you</w:t>
      </w:r>
      <w:r>
        <w:rPr>
          <w:spacing w:val="-10"/>
        </w:rPr>
        <w:t> </w:t>
      </w:r>
      <w:r>
        <w:rPr>
          <w:spacing w:val="-2"/>
        </w:rPr>
        <w:t>are</w:t>
      </w:r>
      <w:r>
        <w:rPr>
          <w:spacing w:val="-10"/>
        </w:rPr>
        <w:t> </w:t>
      </w:r>
      <w:r>
        <w:rPr>
          <w:spacing w:val="-2"/>
        </w:rPr>
        <w:t>considering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ben-</w:t>
      </w:r>
      <w:r>
        <w:rPr>
          <w:spacing w:val="-48"/>
        </w:rPr>
        <w:t> </w:t>
      </w:r>
      <w:r>
        <w:rPr>
          <w:spacing w:val="-1"/>
        </w:rPr>
        <w:t>efits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>
          <w:spacing w:val="-1"/>
        </w:rPr>
        <w:t>acquiring</w:t>
      </w:r>
      <w:r>
        <w:rPr>
          <w:spacing w:val="-11"/>
        </w:rPr>
        <w:t> </w:t>
      </w:r>
      <w:r>
        <w:rPr>
          <w:spacing w:val="-1"/>
        </w:rPr>
        <w:t>a</w:t>
      </w:r>
      <w:r>
        <w:rPr>
          <w:spacing w:val="-11"/>
        </w:rPr>
        <w:t> </w:t>
      </w:r>
      <w:r>
        <w:rPr>
          <w:spacing w:val="-1"/>
        </w:rPr>
        <w:t>new</w:t>
      </w:r>
      <w:r>
        <w:rPr>
          <w:spacing w:val="-11"/>
        </w:rPr>
        <w:t> </w:t>
      </w:r>
      <w:r>
        <w:rPr>
          <w:spacing w:val="-1"/>
        </w:rPr>
        <w:t>light</w:t>
      </w:r>
      <w:r>
        <w:rPr>
          <w:spacing w:val="-11"/>
        </w:rPr>
        <w:t> </w:t>
      </w:r>
      <w:r>
        <w:rPr>
          <w:spacing w:val="-1"/>
        </w:rPr>
        <w:t>delivery</w:t>
      </w:r>
      <w:r>
        <w:rPr>
          <w:spacing w:val="-11"/>
        </w:rPr>
        <w:t> </w:t>
      </w:r>
      <w:r>
        <w:rPr/>
        <w:t>van.</w:t>
      </w:r>
      <w:r>
        <w:rPr>
          <w:spacing w:val="-11"/>
        </w:rPr>
        <w:t> </w:t>
      </w:r>
      <w:r>
        <w:rPr/>
        <w:t>You</w:t>
      </w:r>
      <w:r>
        <w:rPr>
          <w:spacing w:val="-11"/>
        </w:rPr>
        <w:t> </w:t>
      </w:r>
      <w:r>
        <w:rPr/>
        <w:t>estimate</w:t>
      </w:r>
      <w:r>
        <w:rPr>
          <w:spacing w:val="-10"/>
        </w:rPr>
        <w:t> </w:t>
      </w:r>
      <w:r>
        <w:rPr/>
        <w:t>incremental</w:t>
      </w:r>
      <w:r>
        <w:rPr>
          <w:spacing w:val="-11"/>
        </w:rPr>
        <w:t> </w:t>
      </w:r>
      <w:r>
        <w:rPr/>
        <w:t>cash</w:t>
      </w:r>
      <w:r>
        <w:rPr>
          <w:spacing w:val="-11"/>
        </w:rPr>
        <w:t> </w:t>
      </w:r>
      <w:r>
        <w:rPr/>
        <w:t>flows</w:t>
      </w:r>
      <w:r>
        <w:rPr>
          <w:spacing w:val="-48"/>
        </w:rPr>
        <w:t> </w:t>
      </w:r>
      <w:r>
        <w:rPr>
          <w:spacing w:val="-2"/>
        </w:rPr>
        <w:t>from</w:t>
      </w:r>
      <w:r>
        <w:rPr>
          <w:spacing w:val="-12"/>
        </w:rPr>
        <w:t> </w:t>
      </w:r>
      <w:r>
        <w:rPr>
          <w:spacing w:val="-2"/>
        </w:rPr>
        <w:t>this</w:t>
      </w:r>
      <w:r>
        <w:rPr>
          <w:spacing w:val="-12"/>
        </w:rPr>
        <w:t> </w:t>
      </w:r>
      <w:r>
        <w:rPr>
          <w:spacing w:val="-2"/>
        </w:rPr>
        <w:t>investment</w:t>
      </w:r>
      <w:r>
        <w:rPr>
          <w:spacing w:val="-11"/>
        </w:rPr>
        <w:t> </w:t>
      </w:r>
      <w:r>
        <w:rPr>
          <w:spacing w:val="-2"/>
        </w:rPr>
        <w:t>will</w:t>
      </w:r>
      <w:r>
        <w:rPr>
          <w:spacing w:val="-13"/>
        </w:rPr>
        <w:t> </w:t>
      </w:r>
      <w:r>
        <w:rPr>
          <w:spacing w:val="-2"/>
        </w:rPr>
        <w:t>include</w:t>
      </w:r>
      <w:r>
        <w:rPr>
          <w:spacing w:val="-11"/>
        </w:rPr>
        <w:t> </w:t>
      </w:r>
      <w:r>
        <w:rPr>
          <w:spacing w:val="-2"/>
        </w:rPr>
        <w:t>annual</w:t>
      </w:r>
      <w:r>
        <w:rPr>
          <w:spacing w:val="-11"/>
        </w:rPr>
        <w:t> </w:t>
      </w:r>
      <w:r>
        <w:rPr>
          <w:spacing w:val="-2"/>
        </w:rPr>
        <w:t>revenues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$8000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annual</w:t>
      </w:r>
      <w:r>
        <w:rPr>
          <w:spacing w:val="-11"/>
        </w:rPr>
        <w:t> </w:t>
      </w:r>
      <w:r>
        <w:rPr>
          <w:spacing w:val="-2"/>
        </w:rPr>
        <w:t>operating</w:t>
      </w:r>
      <w:r>
        <w:rPr>
          <w:spacing w:val="-48"/>
        </w:rPr>
        <w:t> </w:t>
      </w:r>
      <w:r>
        <w:rPr>
          <w:spacing w:val="-1"/>
        </w:rPr>
        <w:t>costs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>
          <w:spacing w:val="-1"/>
        </w:rPr>
        <w:t>$3500</w:t>
      </w:r>
      <w:r>
        <w:rPr>
          <w:spacing w:val="-12"/>
        </w:rPr>
        <w:t> </w:t>
      </w:r>
      <w:r>
        <w:rPr>
          <w:spacing w:val="-1"/>
        </w:rPr>
        <w:t>for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next</w:t>
      </w:r>
      <w:r>
        <w:rPr>
          <w:spacing w:val="-11"/>
        </w:rPr>
        <w:t> </w:t>
      </w:r>
      <w:r>
        <w:rPr>
          <w:spacing w:val="-1"/>
        </w:rPr>
        <w:t>6</w:t>
      </w:r>
      <w:r>
        <w:rPr>
          <w:spacing w:val="-11"/>
        </w:rPr>
        <w:t> </w:t>
      </w:r>
      <w:r>
        <w:rPr>
          <w:spacing w:val="-1"/>
        </w:rPr>
        <w:t>years.</w:t>
      </w:r>
      <w:r>
        <w:rPr>
          <w:spacing w:val="-12"/>
        </w:rPr>
        <w:t> </w:t>
      </w:r>
      <w:r>
        <w:rPr>
          <w:spacing w:val="-1"/>
        </w:rPr>
        <w:t>You</w:t>
      </w:r>
      <w:r>
        <w:rPr>
          <w:spacing w:val="-11"/>
        </w:rPr>
        <w:t> </w:t>
      </w:r>
      <w:r>
        <w:rPr>
          <w:spacing w:val="-1"/>
        </w:rPr>
        <w:t>have</w:t>
      </w:r>
      <w:r>
        <w:rPr>
          <w:spacing w:val="-12"/>
        </w:rPr>
        <w:t> </w:t>
      </w:r>
      <w:r>
        <w:rPr>
          <w:spacing w:val="-1"/>
        </w:rPr>
        <w:t>two</w:t>
      </w:r>
      <w:r>
        <w:rPr>
          <w:spacing w:val="-11"/>
        </w:rPr>
        <w:t> </w:t>
      </w:r>
      <w:r>
        <w:rPr>
          <w:spacing w:val="-1"/>
        </w:rPr>
        <w:t>options</w:t>
      </w:r>
      <w:r>
        <w:rPr>
          <w:spacing w:val="-11"/>
        </w:rPr>
        <w:t> </w:t>
      </w:r>
      <w:r>
        <w:rPr>
          <w:spacing w:val="-1"/>
        </w:rPr>
        <w:t>for</w:t>
      </w:r>
      <w:r>
        <w:rPr>
          <w:spacing w:val="-12"/>
        </w:rPr>
        <w:t> </w:t>
      </w:r>
      <w:r>
        <w:rPr>
          <w:spacing w:val="-1"/>
        </w:rPr>
        <w:t>acquiring</w:t>
      </w:r>
      <w:r>
        <w:rPr>
          <w:spacing w:val="-11"/>
        </w:rPr>
        <w:t> </w:t>
      </w:r>
      <w:r>
        <w:rPr>
          <w:spacing w:val="-1"/>
        </w:rPr>
        <w:t>this</w:t>
      </w:r>
      <w:r>
        <w:rPr>
          <w:spacing w:val="-12"/>
        </w:rPr>
        <w:t> </w:t>
      </w:r>
      <w:r>
        <w:rPr>
          <w:spacing w:val="-1"/>
        </w:rPr>
        <w:t>van:</w:t>
      </w:r>
    </w:p>
    <w:p>
      <w:pPr>
        <w:pStyle w:val="BodyText"/>
        <w:spacing w:before="7"/>
        <w:rPr>
          <w:sz w:val="17"/>
        </w:rPr>
      </w:pPr>
    </w:p>
    <w:p>
      <w:pPr>
        <w:pStyle w:val="BodyText"/>
        <w:spacing w:before="1"/>
        <w:ind w:left="645"/>
        <w:jc w:val="both"/>
      </w:pPr>
      <w:r>
        <w:rPr/>
        <w:t>Option</w:t>
      </w:r>
      <w:r>
        <w:rPr>
          <w:spacing w:val="12"/>
        </w:rPr>
        <w:t> </w:t>
      </w:r>
      <w:r>
        <w:rPr/>
        <w:t>1:</w:t>
      </w:r>
      <w:r>
        <w:rPr>
          <w:spacing w:val="12"/>
        </w:rPr>
        <w:t> </w:t>
      </w:r>
      <w:r>
        <w:rPr/>
        <w:t>Purchase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van</w:t>
      </w:r>
      <w:r>
        <w:rPr>
          <w:spacing w:val="13"/>
        </w:rPr>
        <w:t> </w:t>
      </w:r>
      <w:r>
        <w:rPr/>
        <w:t>for</w:t>
      </w:r>
      <w:r>
        <w:rPr>
          <w:spacing w:val="12"/>
        </w:rPr>
        <w:t> </w:t>
      </w:r>
      <w:r>
        <w:rPr/>
        <w:t>$20,000</w:t>
      </w:r>
      <w:r>
        <w:rPr>
          <w:spacing w:val="11"/>
        </w:rPr>
        <w:t> </w:t>
      </w:r>
      <w:r>
        <w:rPr/>
        <w:t>cash.</w:t>
      </w:r>
      <w:r>
        <w:rPr>
          <w:spacing w:val="12"/>
        </w:rPr>
        <w:t> </w:t>
      </w:r>
      <w:r>
        <w:rPr/>
        <w:t>You</w:t>
      </w:r>
      <w:r>
        <w:rPr>
          <w:spacing w:val="13"/>
        </w:rPr>
        <w:t> </w:t>
      </w:r>
      <w:r>
        <w:rPr/>
        <w:t>will</w:t>
      </w:r>
      <w:r>
        <w:rPr>
          <w:spacing w:val="11"/>
        </w:rPr>
        <w:t> </w:t>
      </w:r>
      <w:r>
        <w:rPr/>
        <w:t>sell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van</w:t>
      </w:r>
      <w:r>
        <w:rPr>
          <w:spacing w:val="12"/>
        </w:rPr>
        <w:t> </w:t>
      </w:r>
      <w:r>
        <w:rPr/>
        <w:t>for</w:t>
      </w:r>
    </w:p>
    <w:p>
      <w:pPr>
        <w:pStyle w:val="BodyText"/>
        <w:spacing w:before="10"/>
        <w:ind w:left="885"/>
        <w:jc w:val="both"/>
      </w:pPr>
      <w:r>
        <w:rPr/>
        <w:t>$2000 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end of</w:t>
      </w:r>
      <w:r>
        <w:rPr>
          <w:spacing w:val="1"/>
        </w:rPr>
        <w:t> </w:t>
      </w:r>
      <w:r>
        <w:rPr/>
        <w:t>6</w:t>
      </w:r>
      <w:r>
        <w:rPr>
          <w:spacing w:val="1"/>
        </w:rPr>
        <w:t> </w:t>
      </w:r>
      <w:r>
        <w:rPr/>
        <w:t>years.</w:t>
      </w:r>
    </w:p>
    <w:p>
      <w:pPr>
        <w:pStyle w:val="BodyText"/>
        <w:spacing w:line="249" w:lineRule="auto" w:before="10"/>
        <w:ind w:left="885" w:right="654" w:hanging="240"/>
        <w:jc w:val="both"/>
      </w:pPr>
      <w:r>
        <w:rPr/>
        <w:t>Option 2: Lease the van for an initial payment of $3000 and six annual</w:t>
      </w:r>
      <w:r>
        <w:rPr>
          <w:spacing w:val="1"/>
        </w:rPr>
        <w:t> </w:t>
      </w:r>
      <w:r>
        <w:rPr/>
        <w:t>end-of-year</w:t>
      </w:r>
      <w:r>
        <w:rPr>
          <w:spacing w:val="-5"/>
        </w:rPr>
        <w:t> </w:t>
      </w:r>
      <w:r>
        <w:rPr/>
        <w:t>payments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$1500.</w:t>
      </w:r>
      <w:r>
        <w:rPr>
          <w:spacing w:val="-5"/>
        </w:rPr>
        <w:t> </w:t>
      </w:r>
      <w:r>
        <w:rPr/>
        <w:t>At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end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6</w:t>
      </w:r>
      <w:r>
        <w:rPr>
          <w:spacing w:val="-4"/>
        </w:rPr>
        <w:t> </w:t>
      </w:r>
      <w:r>
        <w:rPr/>
        <w:t>years,</w:t>
      </w:r>
      <w:r>
        <w:rPr>
          <w:spacing w:val="-5"/>
        </w:rPr>
        <w:t> </w:t>
      </w:r>
      <w:r>
        <w:rPr/>
        <w:t>you</w:t>
      </w:r>
      <w:r>
        <w:rPr>
          <w:spacing w:val="-5"/>
        </w:rPr>
        <w:t> </w:t>
      </w:r>
      <w:r>
        <w:rPr/>
        <w:t>will</w:t>
      </w:r>
      <w:r>
        <w:rPr>
          <w:spacing w:val="-5"/>
        </w:rPr>
        <w:t> </w:t>
      </w:r>
      <w:r>
        <w:rPr/>
        <w:t>return</w:t>
      </w:r>
      <w:r>
        <w:rPr>
          <w:spacing w:val="-48"/>
        </w:rPr>
        <w:t> </w:t>
      </w:r>
      <w:r>
        <w:rPr/>
        <w:t>the van.</w:t>
      </w:r>
    </w:p>
    <w:p>
      <w:pPr>
        <w:pStyle w:val="BodyText"/>
        <w:spacing w:before="6"/>
        <w:rPr>
          <w:sz w:val="17"/>
        </w:rPr>
      </w:pPr>
    </w:p>
    <w:p>
      <w:pPr>
        <w:pStyle w:val="BodyText"/>
        <w:spacing w:line="249" w:lineRule="auto" w:before="1"/>
        <w:ind w:left="405" w:right="414" w:firstLine="240"/>
        <w:jc w:val="both"/>
      </w:pPr>
      <w:r>
        <w:rPr/>
        <w:t>Your</w:t>
      </w:r>
      <w:r>
        <w:rPr>
          <w:spacing w:val="-10"/>
        </w:rPr>
        <w:t> </w:t>
      </w:r>
      <w:r>
        <w:rPr/>
        <w:t>inflation-adjusted</w:t>
      </w:r>
      <w:r>
        <w:rPr>
          <w:spacing w:val="-8"/>
        </w:rPr>
        <w:t> </w:t>
      </w:r>
      <w:r>
        <w:rPr/>
        <w:t>MARR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12%.</w:t>
      </w:r>
      <w:r>
        <w:rPr>
          <w:spacing w:val="-9"/>
        </w:rPr>
        <w:t> </w:t>
      </w:r>
      <w:r>
        <w:rPr/>
        <w:t>You</w:t>
      </w:r>
      <w:r>
        <w:rPr>
          <w:spacing w:val="-10"/>
        </w:rPr>
        <w:t> </w:t>
      </w:r>
      <w:r>
        <w:rPr/>
        <w:t>can</w:t>
      </w:r>
      <w:r>
        <w:rPr>
          <w:spacing w:val="-9"/>
        </w:rPr>
        <w:t> </w:t>
      </w:r>
      <w:r>
        <w:rPr/>
        <w:t>use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MACRS</w:t>
      </w:r>
      <w:r>
        <w:rPr>
          <w:spacing w:val="-9"/>
        </w:rPr>
        <w:t> </w:t>
      </w:r>
      <w:r>
        <w:rPr/>
        <w:t>tax</w:t>
      </w:r>
      <w:r>
        <w:rPr>
          <w:spacing w:val="-10"/>
        </w:rPr>
        <w:t> </w:t>
      </w:r>
      <w:r>
        <w:rPr/>
        <w:t>depre-</w:t>
      </w:r>
      <w:r>
        <w:rPr>
          <w:spacing w:val="-47"/>
        </w:rPr>
        <w:t> </w:t>
      </w:r>
      <w:r>
        <w:rPr/>
        <w:t>ciation schedule shown in Example 2.9 and a marginal tax rate of 34%. All</w:t>
      </w:r>
      <w:r>
        <w:rPr>
          <w:spacing w:val="1"/>
        </w:rPr>
        <w:t> </w:t>
      </w:r>
      <w:r>
        <w:rPr/>
        <w:t>cash flows given are actual dollar amounts. Should you lease or purchase this</w:t>
      </w:r>
      <w:r>
        <w:rPr>
          <w:spacing w:val="1"/>
        </w:rPr>
        <w:t> </w:t>
      </w:r>
      <w:r>
        <w:rPr/>
        <w:t>van?</w:t>
      </w:r>
      <w:r>
        <w:rPr>
          <w:spacing w:val="-1"/>
        </w:rPr>
        <w:t> </w:t>
      </w:r>
      <w:r>
        <w:rPr/>
        <w:t>Ignore the</w:t>
      </w:r>
      <w:r>
        <w:rPr>
          <w:spacing w:val="-1"/>
        </w:rPr>
        <w:t> </w:t>
      </w:r>
      <w:r>
        <w:rPr/>
        <w:t>effects of</w:t>
      </w:r>
      <w:r>
        <w:rPr>
          <w:spacing w:val="-1"/>
        </w:rPr>
        <w:t> </w:t>
      </w:r>
      <w:r>
        <w:rPr/>
        <w:t>inflation.</w:t>
      </w:r>
    </w:p>
    <w:p>
      <w:pPr>
        <w:pStyle w:val="BodyText"/>
        <w:spacing w:before="4"/>
        <w:rPr>
          <w:sz w:val="26"/>
        </w:rPr>
      </w:pPr>
    </w:p>
    <w:p>
      <w:pPr>
        <w:pStyle w:val="Heading4"/>
        <w:spacing w:before="0"/>
        <w:ind w:left="405"/>
        <w:rPr>
          <w:rFonts w:ascii="Times New Roman"/>
        </w:rPr>
      </w:pPr>
      <w:r>
        <w:rPr>
          <w:rFonts w:ascii="Times New Roman"/>
        </w:rPr>
        <w:t>SOLUTION</w:t>
      </w:r>
    </w:p>
    <w:p>
      <w:pPr>
        <w:spacing w:before="159"/>
        <w:ind w:left="395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105"/>
          <w:sz w:val="20"/>
        </w:rPr>
        <w:t>OPTION</w:t>
      </w:r>
      <w:r>
        <w:rPr>
          <w:rFonts w:ascii="Trebuchet MS"/>
          <w:b/>
          <w:spacing w:val="1"/>
          <w:w w:val="105"/>
          <w:sz w:val="20"/>
        </w:rPr>
        <w:t> </w:t>
      </w:r>
      <w:r>
        <w:rPr>
          <w:rFonts w:ascii="Trebuchet MS"/>
          <w:b/>
          <w:w w:val="105"/>
          <w:sz w:val="20"/>
        </w:rPr>
        <w:t>1</w:t>
      </w:r>
    </w:p>
    <w:p>
      <w:pPr>
        <w:spacing w:before="201" w:after="51"/>
        <w:ind w:left="1124" w:right="1130" w:firstLine="0"/>
        <w:jc w:val="center"/>
        <w:rPr>
          <w:rFonts w:ascii="Trebuchet MS"/>
          <w:b/>
          <w:sz w:val="16"/>
        </w:rPr>
      </w:pPr>
      <w:r>
        <w:rPr>
          <w:rFonts w:ascii="Trebuchet MS"/>
          <w:b/>
          <w:w w:val="95"/>
          <w:sz w:val="16"/>
        </w:rPr>
        <w:t>Depreciation</w:t>
      </w:r>
      <w:r>
        <w:rPr>
          <w:rFonts w:ascii="Trebuchet MS"/>
          <w:b/>
          <w:spacing w:val="-7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Schedule</w:t>
      </w:r>
    </w:p>
    <w:tbl>
      <w:tblPr>
        <w:tblW w:w="0" w:type="auto"/>
        <w:jc w:val="left"/>
        <w:tblInd w:w="3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37"/>
        <w:gridCol w:w="831"/>
        <w:gridCol w:w="703"/>
        <w:gridCol w:w="692"/>
        <w:gridCol w:w="683"/>
        <w:gridCol w:w="683"/>
        <w:gridCol w:w="643"/>
        <w:gridCol w:w="605"/>
      </w:tblGrid>
      <w:tr>
        <w:trPr>
          <w:trHeight w:val="203" w:hRule="atLeast"/>
        </w:trPr>
        <w:tc>
          <w:tcPr>
            <w:tcW w:w="1537" w:type="dxa"/>
          </w:tcPr>
          <w:p>
            <w:pPr>
              <w:pStyle w:val="TableParagraph"/>
              <w:spacing w:line="178" w:lineRule="exact" w:before="0"/>
              <w:ind w:left="52"/>
              <w:rPr>
                <w:sz w:val="16"/>
              </w:rPr>
            </w:pPr>
            <w:r>
              <w:rPr>
                <w:sz w:val="16"/>
              </w:rPr>
              <w:t>End of year</w:t>
            </w:r>
          </w:p>
        </w:tc>
        <w:tc>
          <w:tcPr>
            <w:tcW w:w="831" w:type="dxa"/>
          </w:tcPr>
          <w:p>
            <w:pPr>
              <w:pStyle w:val="TableParagraph"/>
              <w:spacing w:line="178" w:lineRule="exact" w:before="0"/>
              <w:ind w:right="33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703" w:type="dxa"/>
          </w:tcPr>
          <w:p>
            <w:pPr>
              <w:pStyle w:val="TableParagraph"/>
              <w:spacing w:line="178" w:lineRule="exact" w:before="0"/>
              <w:ind w:right="63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692" w:type="dxa"/>
          </w:tcPr>
          <w:p>
            <w:pPr>
              <w:pStyle w:val="TableParagraph"/>
              <w:spacing w:line="178" w:lineRule="exact" w:before="0"/>
              <w:ind w:right="65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683" w:type="dxa"/>
          </w:tcPr>
          <w:p>
            <w:pPr>
              <w:pStyle w:val="TableParagraph"/>
              <w:spacing w:line="178" w:lineRule="exact" w:before="0"/>
              <w:ind w:right="74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683" w:type="dxa"/>
          </w:tcPr>
          <w:p>
            <w:pPr>
              <w:pStyle w:val="TableParagraph"/>
              <w:spacing w:line="178" w:lineRule="exact" w:before="0"/>
              <w:ind w:right="76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643" w:type="dxa"/>
          </w:tcPr>
          <w:p>
            <w:pPr>
              <w:pStyle w:val="TableParagraph"/>
              <w:spacing w:line="178" w:lineRule="exact" w:before="0"/>
              <w:ind w:right="37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605" w:type="dxa"/>
          </w:tcPr>
          <w:p>
            <w:pPr>
              <w:pStyle w:val="TableParagraph"/>
              <w:spacing w:line="178" w:lineRule="exact" w:before="0"/>
              <w:ind w:left="76"/>
              <w:jc w:val="center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</w:tr>
      <w:tr>
        <w:trPr>
          <w:trHeight w:val="229" w:hRule="atLeast"/>
        </w:trPr>
        <w:tc>
          <w:tcPr>
            <w:tcW w:w="1537" w:type="dxa"/>
          </w:tcPr>
          <w:p>
            <w:pPr>
              <w:pStyle w:val="TableParagraph"/>
              <w:ind w:left="53"/>
              <w:rPr>
                <w:sz w:val="16"/>
              </w:rPr>
            </w:pPr>
            <w:r>
              <w:rPr>
                <w:sz w:val="16"/>
              </w:rPr>
              <w:t>Depreciation %</w:t>
            </w:r>
          </w:p>
        </w:tc>
        <w:tc>
          <w:tcPr>
            <w:tcW w:w="831" w:type="dxa"/>
          </w:tcPr>
          <w:p>
            <w:pPr>
              <w:pStyle w:val="TableParagraph"/>
              <w:ind w:right="32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  <w:tc>
          <w:tcPr>
            <w:tcW w:w="703" w:type="dxa"/>
          </w:tcPr>
          <w:p>
            <w:pPr>
              <w:pStyle w:val="TableParagraph"/>
              <w:ind w:left="220" w:right="282"/>
              <w:jc w:val="center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692" w:type="dxa"/>
          </w:tcPr>
          <w:p>
            <w:pPr>
              <w:pStyle w:val="TableParagraph"/>
              <w:ind w:left="6" w:right="69"/>
              <w:jc w:val="center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683" w:type="dxa"/>
          </w:tcPr>
          <w:p>
            <w:pPr>
              <w:pStyle w:val="TableParagraph"/>
              <w:ind w:left="67" w:right="140"/>
              <w:jc w:val="center"/>
              <w:rPr>
                <w:sz w:val="16"/>
              </w:rPr>
            </w:pPr>
            <w:r>
              <w:rPr>
                <w:sz w:val="16"/>
              </w:rPr>
              <w:t>19.2</w:t>
            </w:r>
          </w:p>
        </w:tc>
        <w:tc>
          <w:tcPr>
            <w:tcW w:w="683" w:type="dxa"/>
          </w:tcPr>
          <w:p>
            <w:pPr>
              <w:pStyle w:val="TableParagraph"/>
              <w:ind w:left="67" w:right="142"/>
              <w:jc w:val="center"/>
              <w:rPr>
                <w:sz w:val="16"/>
              </w:rPr>
            </w:pPr>
            <w:r>
              <w:rPr>
                <w:sz w:val="16"/>
              </w:rPr>
              <w:t>11.52</w:t>
            </w:r>
          </w:p>
        </w:tc>
        <w:tc>
          <w:tcPr>
            <w:tcW w:w="643" w:type="dxa"/>
          </w:tcPr>
          <w:p>
            <w:pPr>
              <w:pStyle w:val="TableParagraph"/>
              <w:ind w:left="122"/>
              <w:rPr>
                <w:sz w:val="16"/>
              </w:rPr>
            </w:pPr>
            <w:r>
              <w:rPr>
                <w:sz w:val="16"/>
              </w:rPr>
              <w:t>11.52</w:t>
            </w:r>
          </w:p>
        </w:tc>
        <w:tc>
          <w:tcPr>
            <w:tcW w:w="605" w:type="dxa"/>
          </w:tcPr>
          <w:p>
            <w:pPr>
              <w:pStyle w:val="TableParagraph"/>
              <w:ind w:left="78" w:right="1"/>
              <w:jc w:val="center"/>
              <w:rPr>
                <w:sz w:val="16"/>
              </w:rPr>
            </w:pPr>
            <w:r>
              <w:rPr>
                <w:sz w:val="16"/>
              </w:rPr>
              <w:t>5.76</w:t>
            </w:r>
          </w:p>
        </w:tc>
      </w:tr>
      <w:tr>
        <w:trPr>
          <w:trHeight w:val="224" w:hRule="atLeast"/>
        </w:trPr>
        <w:tc>
          <w:tcPr>
            <w:tcW w:w="1537" w:type="dxa"/>
          </w:tcPr>
          <w:p>
            <w:pPr>
              <w:pStyle w:val="TableParagraph"/>
              <w:ind w:left="54"/>
              <w:rPr>
                <w:sz w:val="16"/>
              </w:rPr>
            </w:pPr>
            <w:r>
              <w:rPr>
                <w:sz w:val="16"/>
              </w:rPr>
              <w:t>Depreciation amount</w:t>
            </w:r>
          </w:p>
        </w:tc>
        <w:tc>
          <w:tcPr>
            <w:tcW w:w="831" w:type="dxa"/>
          </w:tcPr>
          <w:p>
            <w:pPr>
              <w:pStyle w:val="TableParagraph"/>
              <w:spacing w:before="20"/>
              <w:ind w:left="26" w:right="63"/>
              <w:jc w:val="center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03" w:type="dxa"/>
          </w:tcPr>
          <w:p>
            <w:pPr>
              <w:pStyle w:val="TableParagraph"/>
              <w:spacing w:before="20"/>
              <w:ind w:left="116"/>
              <w:rPr>
                <w:sz w:val="16"/>
              </w:rPr>
            </w:pPr>
            <w:r>
              <w:rPr>
                <w:sz w:val="16"/>
              </w:rPr>
              <w:t>$4000</w:t>
            </w:r>
          </w:p>
        </w:tc>
        <w:tc>
          <w:tcPr>
            <w:tcW w:w="692" w:type="dxa"/>
          </w:tcPr>
          <w:p>
            <w:pPr>
              <w:pStyle w:val="TableParagraph"/>
              <w:spacing w:before="20"/>
              <w:ind w:left="2" w:right="69"/>
              <w:jc w:val="center"/>
              <w:rPr>
                <w:sz w:val="16"/>
              </w:rPr>
            </w:pPr>
            <w:r>
              <w:rPr>
                <w:sz w:val="16"/>
              </w:rPr>
              <w:t>$6400</w:t>
            </w:r>
          </w:p>
        </w:tc>
        <w:tc>
          <w:tcPr>
            <w:tcW w:w="683" w:type="dxa"/>
          </w:tcPr>
          <w:p>
            <w:pPr>
              <w:pStyle w:val="TableParagraph"/>
              <w:spacing w:before="20"/>
              <w:ind w:left="67" w:right="145"/>
              <w:jc w:val="center"/>
              <w:rPr>
                <w:sz w:val="16"/>
              </w:rPr>
            </w:pPr>
            <w:r>
              <w:rPr>
                <w:sz w:val="16"/>
              </w:rPr>
              <w:t>$3840</w:t>
            </w:r>
          </w:p>
        </w:tc>
        <w:tc>
          <w:tcPr>
            <w:tcW w:w="683" w:type="dxa"/>
          </w:tcPr>
          <w:p>
            <w:pPr>
              <w:pStyle w:val="TableParagraph"/>
              <w:spacing w:before="20"/>
              <w:ind w:left="67" w:right="146"/>
              <w:jc w:val="center"/>
              <w:rPr>
                <w:sz w:val="16"/>
              </w:rPr>
            </w:pPr>
            <w:r>
              <w:rPr>
                <w:sz w:val="16"/>
              </w:rPr>
              <w:t>$2304</w:t>
            </w:r>
          </w:p>
        </w:tc>
        <w:tc>
          <w:tcPr>
            <w:tcW w:w="643" w:type="dxa"/>
          </w:tcPr>
          <w:p>
            <w:pPr>
              <w:pStyle w:val="TableParagraph"/>
              <w:spacing w:before="20"/>
              <w:ind w:left="99"/>
              <w:rPr>
                <w:sz w:val="16"/>
              </w:rPr>
            </w:pPr>
            <w:r>
              <w:rPr>
                <w:sz w:val="16"/>
              </w:rPr>
              <w:t>$2304</w:t>
            </w:r>
          </w:p>
        </w:tc>
        <w:tc>
          <w:tcPr>
            <w:tcW w:w="605" w:type="dxa"/>
          </w:tcPr>
          <w:p>
            <w:pPr>
              <w:pStyle w:val="TableParagraph"/>
              <w:spacing w:before="20"/>
              <w:ind w:left="78" w:right="6"/>
              <w:jc w:val="center"/>
              <w:rPr>
                <w:sz w:val="16"/>
              </w:rPr>
            </w:pPr>
            <w:r>
              <w:rPr>
                <w:sz w:val="16"/>
              </w:rPr>
              <w:t>$1152</w:t>
            </w:r>
          </w:p>
        </w:tc>
      </w:tr>
      <w:tr>
        <w:trPr>
          <w:trHeight w:val="452" w:hRule="atLeast"/>
        </w:trPr>
        <w:tc>
          <w:tcPr>
            <w:tcW w:w="1537" w:type="dxa"/>
          </w:tcPr>
          <w:p>
            <w:pPr>
              <w:pStyle w:val="TableParagraph"/>
              <w:spacing w:before="15"/>
              <w:ind w:left="134"/>
              <w:rPr>
                <w:sz w:val="16"/>
              </w:rPr>
            </w:pPr>
            <w:r>
              <w:rPr>
                <w:sz w:val="16"/>
              </w:rPr>
              <w:t>(</w:t>
            </w:r>
            <w:r>
              <w:rPr>
                <w:i/>
                <w:sz w:val="16"/>
              </w:rPr>
              <w:t>D</w:t>
            </w:r>
            <w:r>
              <w:rPr>
                <w:i/>
                <w:position w:val="-3"/>
                <w:sz w:val="10"/>
              </w:rPr>
              <w:t>n</w:t>
            </w:r>
            <w:r>
              <w:rPr>
                <w:sz w:val="16"/>
              </w:rPr>
              <w:t>)</w:t>
            </w:r>
          </w:p>
          <w:p>
            <w:pPr>
              <w:pStyle w:val="TableParagraph"/>
              <w:spacing w:line="187" w:lineRule="exact"/>
              <w:ind w:left="51"/>
              <w:rPr>
                <w:sz w:val="16"/>
              </w:rPr>
            </w:pPr>
            <w:r>
              <w:rPr>
                <w:sz w:val="16"/>
              </w:rPr>
              <w:t>Book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value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(</w:t>
            </w:r>
            <w:r>
              <w:rPr>
                <w:i/>
                <w:sz w:val="16"/>
              </w:rPr>
              <w:t>B</w:t>
            </w:r>
            <w:r>
              <w:rPr>
                <w:i/>
                <w:position w:val="-3"/>
                <w:sz w:val="10"/>
              </w:rPr>
              <w:t>n</w:t>
            </w:r>
            <w:r>
              <w:rPr>
                <w:sz w:val="16"/>
              </w:rPr>
              <w:t>)</w:t>
            </w:r>
          </w:p>
        </w:tc>
        <w:tc>
          <w:tcPr>
            <w:tcW w:w="831" w:type="dxa"/>
          </w:tcPr>
          <w:p>
            <w:pPr>
              <w:pStyle w:val="TableParagraph"/>
              <w:spacing w:before="1"/>
              <w:rPr>
                <w:rFonts w:ascii="Trebuchet MS"/>
                <w:b/>
                <w:sz w:val="21"/>
              </w:rPr>
            </w:pPr>
          </w:p>
          <w:p>
            <w:pPr>
              <w:pStyle w:val="TableParagraph"/>
              <w:spacing w:before="0"/>
              <w:ind w:left="24" w:right="63"/>
              <w:jc w:val="center"/>
              <w:rPr>
                <w:sz w:val="16"/>
              </w:rPr>
            </w:pPr>
            <w:r>
              <w:rPr>
                <w:sz w:val="16"/>
              </w:rPr>
              <w:t>$20,000</w:t>
            </w:r>
          </w:p>
        </w:tc>
        <w:tc>
          <w:tcPr>
            <w:tcW w:w="703" w:type="dxa"/>
          </w:tcPr>
          <w:p>
            <w:pPr>
              <w:pStyle w:val="TableParagraph"/>
              <w:spacing w:before="1"/>
              <w:rPr>
                <w:rFonts w:ascii="Trebuchet MS"/>
                <w:b/>
                <w:sz w:val="21"/>
              </w:rPr>
            </w:pPr>
          </w:p>
          <w:p>
            <w:pPr>
              <w:pStyle w:val="TableParagraph"/>
              <w:spacing w:before="0"/>
              <w:ind w:left="86"/>
              <w:rPr>
                <w:sz w:val="16"/>
              </w:rPr>
            </w:pPr>
            <w:r>
              <w:rPr>
                <w:sz w:val="16"/>
              </w:rPr>
              <w:t>$16,000</w:t>
            </w:r>
          </w:p>
        </w:tc>
        <w:tc>
          <w:tcPr>
            <w:tcW w:w="692" w:type="dxa"/>
          </w:tcPr>
          <w:p>
            <w:pPr>
              <w:pStyle w:val="TableParagraph"/>
              <w:spacing w:before="1"/>
              <w:rPr>
                <w:rFonts w:ascii="Trebuchet MS"/>
                <w:b/>
                <w:sz w:val="21"/>
              </w:rPr>
            </w:pPr>
          </w:p>
          <w:p>
            <w:pPr>
              <w:pStyle w:val="TableParagraph"/>
              <w:spacing w:before="0"/>
              <w:ind w:right="69"/>
              <w:jc w:val="center"/>
              <w:rPr>
                <w:sz w:val="16"/>
              </w:rPr>
            </w:pPr>
            <w:r>
              <w:rPr>
                <w:sz w:val="16"/>
              </w:rPr>
              <w:t>$9600</w:t>
            </w:r>
          </w:p>
        </w:tc>
        <w:tc>
          <w:tcPr>
            <w:tcW w:w="683" w:type="dxa"/>
          </w:tcPr>
          <w:p>
            <w:pPr>
              <w:pStyle w:val="TableParagraph"/>
              <w:spacing w:before="1"/>
              <w:rPr>
                <w:rFonts w:ascii="Trebuchet MS"/>
                <w:b/>
                <w:sz w:val="21"/>
              </w:rPr>
            </w:pPr>
          </w:p>
          <w:p>
            <w:pPr>
              <w:pStyle w:val="TableParagraph"/>
              <w:spacing w:before="0"/>
              <w:ind w:left="67" w:right="147"/>
              <w:jc w:val="center"/>
              <w:rPr>
                <w:sz w:val="16"/>
              </w:rPr>
            </w:pPr>
            <w:r>
              <w:rPr>
                <w:sz w:val="16"/>
              </w:rPr>
              <w:t>$5760</w:t>
            </w:r>
          </w:p>
        </w:tc>
        <w:tc>
          <w:tcPr>
            <w:tcW w:w="683" w:type="dxa"/>
          </w:tcPr>
          <w:p>
            <w:pPr>
              <w:pStyle w:val="TableParagraph"/>
              <w:spacing w:before="1"/>
              <w:rPr>
                <w:rFonts w:ascii="Trebuchet MS"/>
                <w:b/>
                <w:sz w:val="21"/>
              </w:rPr>
            </w:pPr>
          </w:p>
          <w:p>
            <w:pPr>
              <w:pStyle w:val="TableParagraph"/>
              <w:spacing w:before="0"/>
              <w:ind w:left="66" w:right="147"/>
              <w:jc w:val="center"/>
              <w:rPr>
                <w:sz w:val="16"/>
              </w:rPr>
            </w:pPr>
            <w:r>
              <w:rPr>
                <w:sz w:val="16"/>
              </w:rPr>
              <w:t>$3456</w:t>
            </w:r>
          </w:p>
        </w:tc>
        <w:tc>
          <w:tcPr>
            <w:tcW w:w="643" w:type="dxa"/>
          </w:tcPr>
          <w:p>
            <w:pPr>
              <w:pStyle w:val="TableParagraph"/>
              <w:spacing w:before="1"/>
              <w:rPr>
                <w:rFonts w:ascii="Trebuchet MS"/>
                <w:b/>
                <w:sz w:val="21"/>
              </w:rPr>
            </w:pPr>
          </w:p>
          <w:p>
            <w:pPr>
              <w:pStyle w:val="TableParagraph"/>
              <w:spacing w:before="0"/>
              <w:ind w:left="98"/>
              <w:rPr>
                <w:sz w:val="16"/>
              </w:rPr>
            </w:pPr>
            <w:r>
              <w:rPr>
                <w:sz w:val="16"/>
              </w:rPr>
              <w:t>$1152</w:t>
            </w:r>
          </w:p>
        </w:tc>
        <w:tc>
          <w:tcPr>
            <w:tcW w:w="605" w:type="dxa"/>
          </w:tcPr>
          <w:p>
            <w:pPr>
              <w:pStyle w:val="TableParagraph"/>
              <w:spacing w:before="1"/>
              <w:rPr>
                <w:rFonts w:ascii="Trebuchet MS"/>
                <w:b/>
                <w:sz w:val="21"/>
              </w:rPr>
            </w:pPr>
          </w:p>
          <w:p>
            <w:pPr>
              <w:pStyle w:val="TableParagraph"/>
              <w:spacing w:before="0"/>
              <w:ind w:left="78" w:right="8"/>
              <w:jc w:val="center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</w:tr>
      <w:tr>
        <w:trPr>
          <w:trHeight w:val="343" w:hRule="atLeast"/>
        </w:trPr>
        <w:tc>
          <w:tcPr>
            <w:tcW w:w="6377" w:type="dxa"/>
            <w:gridSpan w:val="8"/>
          </w:tcPr>
          <w:p>
            <w:pPr>
              <w:pStyle w:val="TableParagraph"/>
              <w:spacing w:line="174" w:lineRule="exact" w:before="149"/>
              <w:ind w:left="2546" w:right="2543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Income</w:t>
            </w:r>
            <w:r>
              <w:rPr>
                <w:rFonts w:ascii="Trebuchet MS"/>
                <w:b/>
                <w:spacing w:val="20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Statement</w:t>
            </w:r>
          </w:p>
        </w:tc>
      </w:tr>
      <w:tr>
        <w:trPr>
          <w:trHeight w:val="246" w:hRule="atLeast"/>
        </w:trPr>
        <w:tc>
          <w:tcPr>
            <w:tcW w:w="1537" w:type="dxa"/>
          </w:tcPr>
          <w:p>
            <w:pPr>
              <w:pStyle w:val="TableParagraph"/>
              <w:spacing w:before="36"/>
              <w:ind w:left="50"/>
              <w:rPr>
                <w:sz w:val="16"/>
              </w:rPr>
            </w:pPr>
            <w:r>
              <w:rPr>
                <w:sz w:val="16"/>
              </w:rPr>
              <w:t>End of year</w:t>
            </w:r>
          </w:p>
        </w:tc>
        <w:tc>
          <w:tcPr>
            <w:tcW w:w="831" w:type="dxa"/>
          </w:tcPr>
          <w:p>
            <w:pPr>
              <w:pStyle w:val="TableParagraph"/>
              <w:spacing w:before="36"/>
              <w:ind w:right="38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703" w:type="dxa"/>
          </w:tcPr>
          <w:p>
            <w:pPr>
              <w:pStyle w:val="TableParagraph"/>
              <w:spacing w:before="36"/>
              <w:ind w:right="67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692" w:type="dxa"/>
          </w:tcPr>
          <w:p>
            <w:pPr>
              <w:pStyle w:val="TableParagraph"/>
              <w:spacing w:before="36"/>
              <w:ind w:right="68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683" w:type="dxa"/>
          </w:tcPr>
          <w:p>
            <w:pPr>
              <w:pStyle w:val="TableParagraph"/>
              <w:spacing w:before="36"/>
              <w:ind w:right="79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683" w:type="dxa"/>
          </w:tcPr>
          <w:p>
            <w:pPr>
              <w:pStyle w:val="TableParagraph"/>
              <w:spacing w:before="36"/>
              <w:ind w:right="80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643" w:type="dxa"/>
          </w:tcPr>
          <w:p>
            <w:pPr>
              <w:pStyle w:val="TableParagraph"/>
              <w:spacing w:before="36"/>
              <w:ind w:right="42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605" w:type="dxa"/>
          </w:tcPr>
          <w:p>
            <w:pPr>
              <w:pStyle w:val="TableParagraph"/>
              <w:spacing w:before="36"/>
              <w:ind w:left="71"/>
              <w:jc w:val="center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</w:tr>
      <w:tr>
        <w:trPr>
          <w:trHeight w:val="229" w:hRule="atLeast"/>
        </w:trPr>
        <w:tc>
          <w:tcPr>
            <w:tcW w:w="1537" w:type="dxa"/>
          </w:tcPr>
          <w:p>
            <w:pPr>
              <w:pStyle w:val="TableParagraph"/>
              <w:ind w:left="51"/>
              <w:rPr>
                <w:sz w:val="16"/>
              </w:rPr>
            </w:pPr>
            <w:r>
              <w:rPr>
                <w:sz w:val="16"/>
              </w:rPr>
              <w:t>Revenues</w:t>
            </w:r>
          </w:p>
        </w:tc>
        <w:tc>
          <w:tcPr>
            <w:tcW w:w="83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03" w:type="dxa"/>
          </w:tcPr>
          <w:p>
            <w:pPr>
              <w:pStyle w:val="TableParagraph"/>
              <w:ind w:left="116"/>
              <w:rPr>
                <w:sz w:val="16"/>
              </w:rPr>
            </w:pPr>
            <w:r>
              <w:rPr>
                <w:sz w:val="16"/>
              </w:rPr>
              <w:t>$8000</w:t>
            </w:r>
          </w:p>
        </w:tc>
        <w:tc>
          <w:tcPr>
            <w:tcW w:w="692" w:type="dxa"/>
          </w:tcPr>
          <w:p>
            <w:pPr>
              <w:pStyle w:val="TableParagraph"/>
              <w:ind w:left="1" w:right="69"/>
              <w:jc w:val="center"/>
              <w:rPr>
                <w:sz w:val="16"/>
              </w:rPr>
            </w:pPr>
            <w:r>
              <w:rPr>
                <w:sz w:val="16"/>
              </w:rPr>
              <w:t>$8000</w:t>
            </w:r>
          </w:p>
        </w:tc>
        <w:tc>
          <w:tcPr>
            <w:tcW w:w="683" w:type="dxa"/>
          </w:tcPr>
          <w:p>
            <w:pPr>
              <w:pStyle w:val="TableParagraph"/>
              <w:ind w:left="67" w:right="145"/>
              <w:jc w:val="center"/>
              <w:rPr>
                <w:sz w:val="16"/>
              </w:rPr>
            </w:pPr>
            <w:r>
              <w:rPr>
                <w:sz w:val="16"/>
              </w:rPr>
              <w:t>$8000</w:t>
            </w:r>
          </w:p>
        </w:tc>
        <w:tc>
          <w:tcPr>
            <w:tcW w:w="683" w:type="dxa"/>
          </w:tcPr>
          <w:p>
            <w:pPr>
              <w:pStyle w:val="TableParagraph"/>
              <w:ind w:left="67" w:right="147"/>
              <w:jc w:val="center"/>
              <w:rPr>
                <w:sz w:val="16"/>
              </w:rPr>
            </w:pPr>
            <w:r>
              <w:rPr>
                <w:sz w:val="16"/>
              </w:rPr>
              <w:t>$8000</w:t>
            </w:r>
          </w:p>
        </w:tc>
        <w:tc>
          <w:tcPr>
            <w:tcW w:w="643" w:type="dxa"/>
          </w:tcPr>
          <w:p>
            <w:pPr>
              <w:pStyle w:val="TableParagraph"/>
              <w:ind w:left="99"/>
              <w:rPr>
                <w:sz w:val="16"/>
              </w:rPr>
            </w:pPr>
            <w:r>
              <w:rPr>
                <w:sz w:val="16"/>
              </w:rPr>
              <w:t>$8000</w:t>
            </w:r>
          </w:p>
        </w:tc>
        <w:tc>
          <w:tcPr>
            <w:tcW w:w="605" w:type="dxa"/>
          </w:tcPr>
          <w:p>
            <w:pPr>
              <w:pStyle w:val="TableParagraph"/>
              <w:ind w:left="26" w:right="32"/>
              <w:jc w:val="center"/>
              <w:rPr>
                <w:sz w:val="16"/>
              </w:rPr>
            </w:pPr>
            <w:r>
              <w:rPr>
                <w:sz w:val="16"/>
              </w:rPr>
              <w:t>$8000</w:t>
            </w:r>
          </w:p>
        </w:tc>
      </w:tr>
      <w:tr>
        <w:trPr>
          <w:trHeight w:val="229" w:hRule="atLeast"/>
        </w:trPr>
        <w:tc>
          <w:tcPr>
            <w:tcW w:w="1537" w:type="dxa"/>
          </w:tcPr>
          <w:p>
            <w:pPr>
              <w:pStyle w:val="TableParagraph"/>
              <w:ind w:left="51"/>
              <w:rPr>
                <w:sz w:val="16"/>
              </w:rPr>
            </w:pPr>
            <w:r>
              <w:rPr>
                <w:sz w:val="16"/>
              </w:rPr>
              <w:t>Operating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expenses</w:t>
            </w:r>
          </w:p>
        </w:tc>
        <w:tc>
          <w:tcPr>
            <w:tcW w:w="83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03" w:type="dxa"/>
          </w:tcPr>
          <w:p>
            <w:pPr>
              <w:pStyle w:val="TableParagraph"/>
              <w:ind w:left="83"/>
              <w:rPr>
                <w:sz w:val="16"/>
              </w:rPr>
            </w:pPr>
            <w:r>
              <w:rPr>
                <w:sz w:val="16"/>
              </w:rPr>
              <w:t>($3500)</w:t>
            </w:r>
          </w:p>
        </w:tc>
        <w:tc>
          <w:tcPr>
            <w:tcW w:w="692" w:type="dxa"/>
          </w:tcPr>
          <w:p>
            <w:pPr>
              <w:pStyle w:val="TableParagraph"/>
              <w:ind w:left="76" w:right="67"/>
              <w:jc w:val="center"/>
              <w:rPr>
                <w:sz w:val="16"/>
              </w:rPr>
            </w:pPr>
            <w:r>
              <w:rPr>
                <w:sz w:val="16"/>
              </w:rPr>
              <w:t>($3500)</w:t>
            </w:r>
          </w:p>
        </w:tc>
        <w:tc>
          <w:tcPr>
            <w:tcW w:w="683" w:type="dxa"/>
          </w:tcPr>
          <w:p>
            <w:pPr>
              <w:pStyle w:val="TableParagraph"/>
              <w:ind w:left="67" w:right="68"/>
              <w:jc w:val="center"/>
              <w:rPr>
                <w:sz w:val="16"/>
              </w:rPr>
            </w:pPr>
            <w:r>
              <w:rPr>
                <w:sz w:val="16"/>
              </w:rPr>
              <w:t>($3500)</w:t>
            </w:r>
          </w:p>
        </w:tc>
        <w:tc>
          <w:tcPr>
            <w:tcW w:w="683" w:type="dxa"/>
          </w:tcPr>
          <w:p>
            <w:pPr>
              <w:pStyle w:val="TableParagraph"/>
              <w:ind w:left="67" w:right="67"/>
              <w:jc w:val="center"/>
              <w:rPr>
                <w:sz w:val="16"/>
              </w:rPr>
            </w:pPr>
            <w:r>
              <w:rPr>
                <w:sz w:val="16"/>
              </w:rPr>
              <w:t>($3500)</w:t>
            </w:r>
          </w:p>
        </w:tc>
        <w:tc>
          <w:tcPr>
            <w:tcW w:w="643" w:type="dxa"/>
          </w:tcPr>
          <w:p>
            <w:pPr>
              <w:pStyle w:val="TableParagraph"/>
              <w:ind w:left="86"/>
              <w:rPr>
                <w:sz w:val="16"/>
              </w:rPr>
            </w:pPr>
            <w:r>
              <w:rPr>
                <w:sz w:val="16"/>
              </w:rPr>
              <w:t>($3500)</w:t>
            </w:r>
          </w:p>
        </w:tc>
        <w:tc>
          <w:tcPr>
            <w:tcW w:w="605" w:type="dxa"/>
          </w:tcPr>
          <w:p>
            <w:pPr>
              <w:pStyle w:val="TableParagraph"/>
              <w:ind w:left="25" w:right="31"/>
              <w:jc w:val="center"/>
              <w:rPr>
                <w:sz w:val="16"/>
              </w:rPr>
            </w:pPr>
            <w:r>
              <w:rPr>
                <w:sz w:val="16"/>
              </w:rPr>
              <w:t>($3500)</w:t>
            </w:r>
          </w:p>
        </w:tc>
      </w:tr>
      <w:tr>
        <w:trPr>
          <w:trHeight w:val="229" w:hRule="atLeast"/>
        </w:trPr>
        <w:tc>
          <w:tcPr>
            <w:tcW w:w="1537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Depreciation</w:t>
            </w:r>
          </w:p>
        </w:tc>
        <w:tc>
          <w:tcPr>
            <w:tcW w:w="83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03" w:type="dxa"/>
          </w:tcPr>
          <w:p>
            <w:pPr>
              <w:pStyle w:val="TableParagraph"/>
              <w:ind w:left="82"/>
              <w:rPr>
                <w:sz w:val="16"/>
              </w:rPr>
            </w:pPr>
            <w:r>
              <w:rPr>
                <w:sz w:val="16"/>
              </w:rPr>
              <w:t>($4000)</w:t>
            </w:r>
          </w:p>
        </w:tc>
        <w:tc>
          <w:tcPr>
            <w:tcW w:w="692" w:type="dxa"/>
          </w:tcPr>
          <w:p>
            <w:pPr>
              <w:pStyle w:val="TableParagraph"/>
              <w:ind w:left="76" w:right="68"/>
              <w:jc w:val="center"/>
              <w:rPr>
                <w:sz w:val="16"/>
              </w:rPr>
            </w:pPr>
            <w:r>
              <w:rPr>
                <w:sz w:val="16"/>
              </w:rPr>
              <w:t>($6400)</w:t>
            </w:r>
          </w:p>
        </w:tc>
        <w:tc>
          <w:tcPr>
            <w:tcW w:w="683" w:type="dxa"/>
          </w:tcPr>
          <w:p>
            <w:pPr>
              <w:pStyle w:val="TableParagraph"/>
              <w:ind w:left="67" w:right="67"/>
              <w:jc w:val="center"/>
              <w:rPr>
                <w:sz w:val="16"/>
              </w:rPr>
            </w:pPr>
            <w:r>
              <w:rPr>
                <w:sz w:val="16"/>
              </w:rPr>
              <w:t>($3840)</w:t>
            </w:r>
          </w:p>
        </w:tc>
        <w:tc>
          <w:tcPr>
            <w:tcW w:w="683" w:type="dxa"/>
          </w:tcPr>
          <w:p>
            <w:pPr>
              <w:pStyle w:val="TableParagraph"/>
              <w:ind w:left="67" w:right="68"/>
              <w:jc w:val="center"/>
              <w:rPr>
                <w:sz w:val="16"/>
              </w:rPr>
            </w:pPr>
            <w:r>
              <w:rPr>
                <w:sz w:val="16"/>
              </w:rPr>
              <w:t>($2304)</w:t>
            </w:r>
          </w:p>
        </w:tc>
        <w:tc>
          <w:tcPr>
            <w:tcW w:w="643" w:type="dxa"/>
          </w:tcPr>
          <w:p>
            <w:pPr>
              <w:pStyle w:val="TableParagraph"/>
              <w:ind w:left="85"/>
              <w:rPr>
                <w:sz w:val="16"/>
              </w:rPr>
            </w:pPr>
            <w:r>
              <w:rPr>
                <w:sz w:val="16"/>
              </w:rPr>
              <w:t>($2304)</w:t>
            </w:r>
          </w:p>
        </w:tc>
        <w:tc>
          <w:tcPr>
            <w:tcW w:w="605" w:type="dxa"/>
          </w:tcPr>
          <w:p>
            <w:pPr>
              <w:pStyle w:val="TableParagraph"/>
              <w:ind w:left="25" w:right="32"/>
              <w:jc w:val="center"/>
              <w:rPr>
                <w:sz w:val="16"/>
              </w:rPr>
            </w:pPr>
            <w:r>
              <w:rPr>
                <w:sz w:val="16"/>
              </w:rPr>
              <w:t>($1152)</w:t>
            </w:r>
          </w:p>
        </w:tc>
      </w:tr>
      <w:tr>
        <w:trPr>
          <w:trHeight w:val="229" w:hRule="atLeast"/>
        </w:trPr>
        <w:tc>
          <w:tcPr>
            <w:tcW w:w="1537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Taxable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income</w:t>
            </w:r>
          </w:p>
        </w:tc>
        <w:tc>
          <w:tcPr>
            <w:tcW w:w="83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03" w:type="dxa"/>
          </w:tcPr>
          <w:p>
            <w:pPr>
              <w:pStyle w:val="TableParagraph"/>
              <w:ind w:left="155"/>
              <w:rPr>
                <w:sz w:val="16"/>
              </w:rPr>
            </w:pPr>
            <w:r>
              <w:rPr>
                <w:sz w:val="16"/>
              </w:rPr>
              <w:t>$500</w:t>
            </w:r>
          </w:p>
        </w:tc>
        <w:tc>
          <w:tcPr>
            <w:tcW w:w="692" w:type="dxa"/>
          </w:tcPr>
          <w:p>
            <w:pPr>
              <w:pStyle w:val="TableParagraph"/>
              <w:ind w:left="76" w:right="69"/>
              <w:jc w:val="center"/>
              <w:rPr>
                <w:sz w:val="16"/>
              </w:rPr>
            </w:pPr>
            <w:r>
              <w:rPr>
                <w:sz w:val="16"/>
              </w:rPr>
              <w:t>($1900)</w:t>
            </w:r>
          </w:p>
        </w:tc>
        <w:tc>
          <w:tcPr>
            <w:tcW w:w="683" w:type="dxa"/>
          </w:tcPr>
          <w:p>
            <w:pPr>
              <w:pStyle w:val="TableParagraph"/>
              <w:ind w:left="66" w:right="147"/>
              <w:jc w:val="center"/>
              <w:rPr>
                <w:sz w:val="16"/>
              </w:rPr>
            </w:pPr>
            <w:r>
              <w:rPr>
                <w:sz w:val="16"/>
              </w:rPr>
              <w:t>$660</w:t>
            </w:r>
          </w:p>
        </w:tc>
        <w:tc>
          <w:tcPr>
            <w:tcW w:w="683" w:type="dxa"/>
          </w:tcPr>
          <w:p>
            <w:pPr>
              <w:pStyle w:val="TableParagraph"/>
              <w:ind w:left="65" w:right="147"/>
              <w:jc w:val="center"/>
              <w:rPr>
                <w:sz w:val="16"/>
              </w:rPr>
            </w:pPr>
            <w:r>
              <w:rPr>
                <w:sz w:val="16"/>
              </w:rPr>
              <w:t>$2196</w:t>
            </w:r>
          </w:p>
        </w:tc>
        <w:tc>
          <w:tcPr>
            <w:tcW w:w="643" w:type="dxa"/>
          </w:tcPr>
          <w:p>
            <w:pPr>
              <w:pStyle w:val="TableParagraph"/>
              <w:ind w:left="98"/>
              <w:rPr>
                <w:sz w:val="16"/>
              </w:rPr>
            </w:pPr>
            <w:r>
              <w:rPr>
                <w:sz w:val="16"/>
              </w:rPr>
              <w:t>$2196</w:t>
            </w:r>
          </w:p>
        </w:tc>
        <w:tc>
          <w:tcPr>
            <w:tcW w:w="605" w:type="dxa"/>
          </w:tcPr>
          <w:p>
            <w:pPr>
              <w:pStyle w:val="TableParagraph"/>
              <w:ind w:left="24" w:right="32"/>
              <w:jc w:val="center"/>
              <w:rPr>
                <w:sz w:val="16"/>
              </w:rPr>
            </w:pPr>
            <w:r>
              <w:rPr>
                <w:sz w:val="16"/>
              </w:rPr>
              <w:t>$3348</w:t>
            </w:r>
          </w:p>
        </w:tc>
      </w:tr>
      <w:tr>
        <w:trPr>
          <w:trHeight w:val="229" w:hRule="atLeast"/>
        </w:trPr>
        <w:tc>
          <w:tcPr>
            <w:tcW w:w="1537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Tax</w:t>
            </w:r>
          </w:p>
        </w:tc>
        <w:tc>
          <w:tcPr>
            <w:tcW w:w="83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03" w:type="dxa"/>
          </w:tcPr>
          <w:p>
            <w:pPr>
              <w:pStyle w:val="TableParagraph"/>
              <w:ind w:left="102"/>
              <w:rPr>
                <w:sz w:val="16"/>
              </w:rPr>
            </w:pPr>
            <w:r>
              <w:rPr>
                <w:sz w:val="16"/>
              </w:rPr>
              <w:t>($170)</w:t>
            </w:r>
          </w:p>
        </w:tc>
        <w:tc>
          <w:tcPr>
            <w:tcW w:w="692" w:type="dxa"/>
          </w:tcPr>
          <w:p>
            <w:pPr>
              <w:pStyle w:val="TableParagraph"/>
              <w:ind w:right="69"/>
              <w:jc w:val="center"/>
              <w:rPr>
                <w:sz w:val="16"/>
              </w:rPr>
            </w:pPr>
            <w:r>
              <w:rPr>
                <w:sz w:val="16"/>
              </w:rPr>
              <w:t>$646</w:t>
            </w:r>
          </w:p>
        </w:tc>
        <w:tc>
          <w:tcPr>
            <w:tcW w:w="683" w:type="dxa"/>
          </w:tcPr>
          <w:p>
            <w:pPr>
              <w:pStyle w:val="TableParagraph"/>
              <w:ind w:left="67" w:right="146"/>
              <w:jc w:val="center"/>
              <w:rPr>
                <w:sz w:val="16"/>
              </w:rPr>
            </w:pPr>
            <w:r>
              <w:rPr>
                <w:sz w:val="16"/>
              </w:rPr>
              <w:t>($224)</w:t>
            </w:r>
          </w:p>
        </w:tc>
        <w:tc>
          <w:tcPr>
            <w:tcW w:w="683" w:type="dxa"/>
          </w:tcPr>
          <w:p>
            <w:pPr>
              <w:pStyle w:val="TableParagraph"/>
              <w:ind w:left="66" w:right="147"/>
              <w:jc w:val="center"/>
              <w:rPr>
                <w:sz w:val="16"/>
              </w:rPr>
            </w:pPr>
            <w:r>
              <w:rPr>
                <w:sz w:val="16"/>
              </w:rPr>
              <w:t>($747)</w:t>
            </w:r>
          </w:p>
        </w:tc>
        <w:tc>
          <w:tcPr>
            <w:tcW w:w="643" w:type="dxa"/>
          </w:tcPr>
          <w:p>
            <w:pPr>
              <w:pStyle w:val="TableParagraph"/>
              <w:ind w:left="85"/>
              <w:rPr>
                <w:sz w:val="16"/>
              </w:rPr>
            </w:pPr>
            <w:r>
              <w:rPr>
                <w:sz w:val="16"/>
              </w:rPr>
              <w:t>($747)</w:t>
            </w:r>
          </w:p>
        </w:tc>
        <w:tc>
          <w:tcPr>
            <w:tcW w:w="605" w:type="dxa"/>
          </w:tcPr>
          <w:p>
            <w:pPr>
              <w:pStyle w:val="TableParagraph"/>
              <w:ind w:left="24" w:right="32"/>
              <w:jc w:val="center"/>
              <w:rPr>
                <w:sz w:val="16"/>
              </w:rPr>
            </w:pPr>
            <w:r>
              <w:rPr>
                <w:sz w:val="16"/>
              </w:rPr>
              <w:t>($1138)</w:t>
            </w:r>
          </w:p>
        </w:tc>
      </w:tr>
      <w:tr>
        <w:trPr>
          <w:trHeight w:val="229" w:hRule="atLeast"/>
        </w:trPr>
        <w:tc>
          <w:tcPr>
            <w:tcW w:w="1537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Net income</w:t>
            </w:r>
          </w:p>
        </w:tc>
        <w:tc>
          <w:tcPr>
            <w:tcW w:w="83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03" w:type="dxa"/>
          </w:tcPr>
          <w:p>
            <w:pPr>
              <w:pStyle w:val="TableParagraph"/>
              <w:ind w:left="155"/>
              <w:rPr>
                <w:sz w:val="16"/>
              </w:rPr>
            </w:pPr>
            <w:r>
              <w:rPr>
                <w:sz w:val="16"/>
              </w:rPr>
              <w:t>$330</w:t>
            </w:r>
          </w:p>
        </w:tc>
        <w:tc>
          <w:tcPr>
            <w:tcW w:w="692" w:type="dxa"/>
          </w:tcPr>
          <w:p>
            <w:pPr>
              <w:pStyle w:val="TableParagraph"/>
              <w:ind w:left="76" w:right="68"/>
              <w:jc w:val="center"/>
              <w:rPr>
                <w:sz w:val="16"/>
              </w:rPr>
            </w:pPr>
            <w:r>
              <w:rPr>
                <w:sz w:val="16"/>
              </w:rPr>
              <w:t>($1254)</w:t>
            </w:r>
          </w:p>
        </w:tc>
        <w:tc>
          <w:tcPr>
            <w:tcW w:w="683" w:type="dxa"/>
          </w:tcPr>
          <w:p>
            <w:pPr>
              <w:pStyle w:val="TableParagraph"/>
              <w:ind w:left="67" w:right="147"/>
              <w:jc w:val="center"/>
              <w:rPr>
                <w:sz w:val="16"/>
              </w:rPr>
            </w:pPr>
            <w:r>
              <w:rPr>
                <w:sz w:val="16"/>
              </w:rPr>
              <w:t>$436</w:t>
            </w:r>
          </w:p>
        </w:tc>
        <w:tc>
          <w:tcPr>
            <w:tcW w:w="683" w:type="dxa"/>
          </w:tcPr>
          <w:p>
            <w:pPr>
              <w:pStyle w:val="TableParagraph"/>
              <w:ind w:left="66" w:right="147"/>
              <w:jc w:val="center"/>
              <w:rPr>
                <w:sz w:val="16"/>
              </w:rPr>
            </w:pPr>
            <w:r>
              <w:rPr>
                <w:sz w:val="16"/>
              </w:rPr>
              <w:t>$1449</w:t>
            </w:r>
          </w:p>
        </w:tc>
        <w:tc>
          <w:tcPr>
            <w:tcW w:w="643" w:type="dxa"/>
          </w:tcPr>
          <w:p>
            <w:pPr>
              <w:pStyle w:val="TableParagraph"/>
              <w:ind w:left="98"/>
              <w:rPr>
                <w:sz w:val="16"/>
              </w:rPr>
            </w:pPr>
            <w:r>
              <w:rPr>
                <w:sz w:val="16"/>
              </w:rPr>
              <w:t>$1449</w:t>
            </w:r>
          </w:p>
        </w:tc>
        <w:tc>
          <w:tcPr>
            <w:tcW w:w="605" w:type="dxa"/>
          </w:tcPr>
          <w:p>
            <w:pPr>
              <w:pStyle w:val="TableParagraph"/>
              <w:ind w:left="25" w:right="32"/>
              <w:jc w:val="center"/>
              <w:rPr>
                <w:sz w:val="16"/>
              </w:rPr>
            </w:pPr>
            <w:r>
              <w:rPr>
                <w:sz w:val="16"/>
              </w:rPr>
              <w:t>$2210</w:t>
            </w:r>
          </w:p>
        </w:tc>
      </w:tr>
      <w:tr>
        <w:trPr>
          <w:trHeight w:val="229" w:hRule="atLeast"/>
        </w:trPr>
        <w:tc>
          <w:tcPr>
            <w:tcW w:w="1537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Cash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Flow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Statement</w:t>
            </w:r>
          </w:p>
        </w:tc>
        <w:tc>
          <w:tcPr>
            <w:tcW w:w="83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0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92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8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8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4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05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1537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Net income</w:t>
            </w:r>
          </w:p>
        </w:tc>
        <w:tc>
          <w:tcPr>
            <w:tcW w:w="83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03" w:type="dxa"/>
          </w:tcPr>
          <w:p>
            <w:pPr>
              <w:pStyle w:val="TableParagraph"/>
              <w:ind w:left="155"/>
              <w:rPr>
                <w:sz w:val="16"/>
              </w:rPr>
            </w:pPr>
            <w:r>
              <w:rPr>
                <w:sz w:val="16"/>
              </w:rPr>
              <w:t>$330</w:t>
            </w:r>
          </w:p>
        </w:tc>
        <w:tc>
          <w:tcPr>
            <w:tcW w:w="692" w:type="dxa"/>
          </w:tcPr>
          <w:p>
            <w:pPr>
              <w:pStyle w:val="TableParagraph"/>
              <w:ind w:left="76" w:right="68"/>
              <w:jc w:val="center"/>
              <w:rPr>
                <w:sz w:val="16"/>
              </w:rPr>
            </w:pPr>
            <w:r>
              <w:rPr>
                <w:sz w:val="16"/>
              </w:rPr>
              <w:t>($1254)</w:t>
            </w:r>
          </w:p>
        </w:tc>
        <w:tc>
          <w:tcPr>
            <w:tcW w:w="683" w:type="dxa"/>
          </w:tcPr>
          <w:p>
            <w:pPr>
              <w:pStyle w:val="TableParagraph"/>
              <w:ind w:left="67" w:right="147"/>
              <w:jc w:val="center"/>
              <w:rPr>
                <w:sz w:val="16"/>
              </w:rPr>
            </w:pPr>
            <w:r>
              <w:rPr>
                <w:sz w:val="16"/>
              </w:rPr>
              <w:t>$436</w:t>
            </w:r>
          </w:p>
        </w:tc>
        <w:tc>
          <w:tcPr>
            <w:tcW w:w="683" w:type="dxa"/>
          </w:tcPr>
          <w:p>
            <w:pPr>
              <w:pStyle w:val="TableParagraph"/>
              <w:ind w:left="66" w:right="147"/>
              <w:jc w:val="center"/>
              <w:rPr>
                <w:sz w:val="16"/>
              </w:rPr>
            </w:pPr>
            <w:r>
              <w:rPr>
                <w:sz w:val="16"/>
              </w:rPr>
              <w:t>$1449</w:t>
            </w:r>
          </w:p>
        </w:tc>
        <w:tc>
          <w:tcPr>
            <w:tcW w:w="643" w:type="dxa"/>
          </w:tcPr>
          <w:p>
            <w:pPr>
              <w:pStyle w:val="TableParagraph"/>
              <w:ind w:left="98"/>
              <w:rPr>
                <w:sz w:val="16"/>
              </w:rPr>
            </w:pPr>
            <w:r>
              <w:rPr>
                <w:sz w:val="16"/>
              </w:rPr>
              <w:t>$1449</w:t>
            </w:r>
          </w:p>
        </w:tc>
        <w:tc>
          <w:tcPr>
            <w:tcW w:w="605" w:type="dxa"/>
          </w:tcPr>
          <w:p>
            <w:pPr>
              <w:pStyle w:val="TableParagraph"/>
              <w:ind w:left="25" w:right="32"/>
              <w:jc w:val="center"/>
              <w:rPr>
                <w:sz w:val="16"/>
              </w:rPr>
            </w:pPr>
            <w:r>
              <w:rPr>
                <w:sz w:val="16"/>
              </w:rPr>
              <w:t>$2210</w:t>
            </w:r>
          </w:p>
        </w:tc>
      </w:tr>
      <w:tr>
        <w:trPr>
          <w:trHeight w:val="229" w:hRule="atLeast"/>
        </w:trPr>
        <w:tc>
          <w:tcPr>
            <w:tcW w:w="1537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Depreciation</w:t>
            </w:r>
          </w:p>
        </w:tc>
        <w:tc>
          <w:tcPr>
            <w:tcW w:w="83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03" w:type="dxa"/>
          </w:tcPr>
          <w:p>
            <w:pPr>
              <w:pStyle w:val="TableParagraph"/>
              <w:ind w:left="116"/>
              <w:rPr>
                <w:sz w:val="16"/>
              </w:rPr>
            </w:pPr>
            <w:r>
              <w:rPr>
                <w:sz w:val="16"/>
              </w:rPr>
              <w:t>$4000</w:t>
            </w:r>
          </w:p>
        </w:tc>
        <w:tc>
          <w:tcPr>
            <w:tcW w:w="692" w:type="dxa"/>
          </w:tcPr>
          <w:p>
            <w:pPr>
              <w:pStyle w:val="TableParagraph"/>
              <w:ind w:right="69"/>
              <w:jc w:val="center"/>
              <w:rPr>
                <w:sz w:val="16"/>
              </w:rPr>
            </w:pPr>
            <w:r>
              <w:rPr>
                <w:sz w:val="16"/>
              </w:rPr>
              <w:t>$6400</w:t>
            </w:r>
          </w:p>
        </w:tc>
        <w:tc>
          <w:tcPr>
            <w:tcW w:w="683" w:type="dxa"/>
          </w:tcPr>
          <w:p>
            <w:pPr>
              <w:pStyle w:val="TableParagraph"/>
              <w:ind w:left="67" w:right="147"/>
              <w:jc w:val="center"/>
              <w:rPr>
                <w:sz w:val="16"/>
              </w:rPr>
            </w:pPr>
            <w:r>
              <w:rPr>
                <w:sz w:val="16"/>
              </w:rPr>
              <w:t>$3840</w:t>
            </w:r>
          </w:p>
        </w:tc>
        <w:tc>
          <w:tcPr>
            <w:tcW w:w="683" w:type="dxa"/>
          </w:tcPr>
          <w:p>
            <w:pPr>
              <w:pStyle w:val="TableParagraph"/>
              <w:ind w:left="66" w:right="147"/>
              <w:jc w:val="center"/>
              <w:rPr>
                <w:sz w:val="16"/>
              </w:rPr>
            </w:pPr>
            <w:r>
              <w:rPr>
                <w:sz w:val="16"/>
              </w:rPr>
              <w:t>$2304</w:t>
            </w:r>
          </w:p>
        </w:tc>
        <w:tc>
          <w:tcPr>
            <w:tcW w:w="643" w:type="dxa"/>
          </w:tcPr>
          <w:p>
            <w:pPr>
              <w:pStyle w:val="TableParagraph"/>
              <w:ind w:left="98"/>
              <w:rPr>
                <w:sz w:val="16"/>
              </w:rPr>
            </w:pPr>
            <w:r>
              <w:rPr>
                <w:sz w:val="16"/>
              </w:rPr>
              <w:t>$2304</w:t>
            </w:r>
          </w:p>
        </w:tc>
        <w:tc>
          <w:tcPr>
            <w:tcW w:w="605" w:type="dxa"/>
          </w:tcPr>
          <w:p>
            <w:pPr>
              <w:pStyle w:val="TableParagraph"/>
              <w:ind w:left="25" w:right="32"/>
              <w:jc w:val="center"/>
              <w:rPr>
                <w:sz w:val="16"/>
              </w:rPr>
            </w:pPr>
            <w:r>
              <w:rPr>
                <w:sz w:val="16"/>
              </w:rPr>
              <w:t>$1152</w:t>
            </w:r>
          </w:p>
        </w:tc>
      </w:tr>
      <w:tr>
        <w:trPr>
          <w:trHeight w:val="229" w:hRule="atLeast"/>
        </w:trPr>
        <w:tc>
          <w:tcPr>
            <w:tcW w:w="1537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Investment</w:t>
            </w:r>
          </w:p>
        </w:tc>
        <w:tc>
          <w:tcPr>
            <w:tcW w:w="831" w:type="dxa"/>
          </w:tcPr>
          <w:p>
            <w:pPr>
              <w:pStyle w:val="TableParagraph"/>
              <w:ind w:left="101" w:right="63"/>
              <w:jc w:val="center"/>
              <w:rPr>
                <w:sz w:val="16"/>
              </w:rPr>
            </w:pPr>
            <w:r>
              <w:rPr>
                <w:sz w:val="16"/>
              </w:rPr>
              <w:t>($20,000)</w:t>
            </w:r>
          </w:p>
        </w:tc>
        <w:tc>
          <w:tcPr>
            <w:tcW w:w="70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92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8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8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4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05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1537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Salvage</w:t>
            </w:r>
          </w:p>
        </w:tc>
        <w:tc>
          <w:tcPr>
            <w:tcW w:w="83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0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92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8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8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4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05" w:type="dxa"/>
          </w:tcPr>
          <w:p>
            <w:pPr>
              <w:pStyle w:val="TableParagraph"/>
              <w:ind w:left="25" w:right="32"/>
              <w:jc w:val="center"/>
              <w:rPr>
                <w:sz w:val="16"/>
              </w:rPr>
            </w:pPr>
            <w:r>
              <w:rPr>
                <w:sz w:val="16"/>
              </w:rPr>
              <w:t>$2000</w:t>
            </w:r>
          </w:p>
        </w:tc>
      </w:tr>
      <w:tr>
        <w:trPr>
          <w:trHeight w:val="229" w:hRule="atLeast"/>
        </w:trPr>
        <w:tc>
          <w:tcPr>
            <w:tcW w:w="1537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Gains tax</w:t>
            </w:r>
          </w:p>
        </w:tc>
        <w:tc>
          <w:tcPr>
            <w:tcW w:w="83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0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92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8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8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4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05" w:type="dxa"/>
          </w:tcPr>
          <w:p>
            <w:pPr>
              <w:pStyle w:val="TableParagraph"/>
              <w:ind w:left="25" w:right="31"/>
              <w:jc w:val="center"/>
              <w:rPr>
                <w:sz w:val="16"/>
              </w:rPr>
            </w:pPr>
            <w:r>
              <w:rPr>
                <w:sz w:val="16"/>
              </w:rPr>
              <w:t>($680)</w:t>
            </w:r>
          </w:p>
        </w:tc>
      </w:tr>
      <w:tr>
        <w:trPr>
          <w:trHeight w:val="203" w:hRule="atLeast"/>
        </w:trPr>
        <w:tc>
          <w:tcPr>
            <w:tcW w:w="1537" w:type="dxa"/>
          </w:tcPr>
          <w:p>
            <w:pPr>
              <w:pStyle w:val="TableParagraph"/>
              <w:spacing w:line="164" w:lineRule="exact"/>
              <w:ind w:left="50"/>
              <w:rPr>
                <w:sz w:val="16"/>
              </w:rPr>
            </w:pPr>
            <w:r>
              <w:rPr>
                <w:sz w:val="16"/>
              </w:rPr>
              <w:t>Net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cash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flow</w:t>
            </w:r>
          </w:p>
        </w:tc>
        <w:tc>
          <w:tcPr>
            <w:tcW w:w="831" w:type="dxa"/>
          </w:tcPr>
          <w:p>
            <w:pPr>
              <w:pStyle w:val="TableParagraph"/>
              <w:spacing w:line="164" w:lineRule="exact"/>
              <w:ind w:left="101" w:right="63"/>
              <w:jc w:val="center"/>
              <w:rPr>
                <w:sz w:val="16"/>
              </w:rPr>
            </w:pPr>
            <w:r>
              <w:rPr>
                <w:sz w:val="16"/>
              </w:rPr>
              <w:t>($20,000)</w:t>
            </w:r>
          </w:p>
        </w:tc>
        <w:tc>
          <w:tcPr>
            <w:tcW w:w="703" w:type="dxa"/>
          </w:tcPr>
          <w:p>
            <w:pPr>
              <w:pStyle w:val="TableParagraph"/>
              <w:spacing w:line="164" w:lineRule="exact"/>
              <w:ind w:left="116"/>
              <w:rPr>
                <w:sz w:val="16"/>
              </w:rPr>
            </w:pPr>
            <w:r>
              <w:rPr>
                <w:sz w:val="16"/>
              </w:rPr>
              <w:t>$4330</w:t>
            </w:r>
          </w:p>
        </w:tc>
        <w:tc>
          <w:tcPr>
            <w:tcW w:w="692" w:type="dxa"/>
          </w:tcPr>
          <w:p>
            <w:pPr>
              <w:pStyle w:val="TableParagraph"/>
              <w:spacing w:line="164" w:lineRule="exact"/>
              <w:ind w:right="69"/>
              <w:jc w:val="center"/>
              <w:rPr>
                <w:sz w:val="16"/>
              </w:rPr>
            </w:pPr>
            <w:r>
              <w:rPr>
                <w:sz w:val="16"/>
              </w:rPr>
              <w:t>$5146</w:t>
            </w:r>
          </w:p>
        </w:tc>
        <w:tc>
          <w:tcPr>
            <w:tcW w:w="683" w:type="dxa"/>
          </w:tcPr>
          <w:p>
            <w:pPr>
              <w:pStyle w:val="TableParagraph"/>
              <w:spacing w:line="164" w:lineRule="exact"/>
              <w:ind w:left="67" w:right="146"/>
              <w:jc w:val="center"/>
              <w:rPr>
                <w:sz w:val="16"/>
              </w:rPr>
            </w:pPr>
            <w:r>
              <w:rPr>
                <w:sz w:val="16"/>
              </w:rPr>
              <w:t>$4276</w:t>
            </w:r>
          </w:p>
        </w:tc>
        <w:tc>
          <w:tcPr>
            <w:tcW w:w="683" w:type="dxa"/>
          </w:tcPr>
          <w:p>
            <w:pPr>
              <w:pStyle w:val="TableParagraph"/>
              <w:spacing w:line="164" w:lineRule="exact"/>
              <w:ind w:left="66" w:right="147"/>
              <w:jc w:val="center"/>
              <w:rPr>
                <w:sz w:val="16"/>
              </w:rPr>
            </w:pPr>
            <w:r>
              <w:rPr>
                <w:sz w:val="16"/>
              </w:rPr>
              <w:t>$3753</w:t>
            </w:r>
          </w:p>
        </w:tc>
        <w:tc>
          <w:tcPr>
            <w:tcW w:w="643" w:type="dxa"/>
          </w:tcPr>
          <w:p>
            <w:pPr>
              <w:pStyle w:val="TableParagraph"/>
              <w:spacing w:line="164" w:lineRule="exact"/>
              <w:ind w:left="99"/>
              <w:rPr>
                <w:sz w:val="16"/>
              </w:rPr>
            </w:pPr>
            <w:r>
              <w:rPr>
                <w:sz w:val="16"/>
              </w:rPr>
              <w:t>$3753</w:t>
            </w:r>
          </w:p>
        </w:tc>
        <w:tc>
          <w:tcPr>
            <w:tcW w:w="605" w:type="dxa"/>
          </w:tcPr>
          <w:p>
            <w:pPr>
              <w:pStyle w:val="TableParagraph"/>
              <w:spacing w:line="164" w:lineRule="exact"/>
              <w:ind w:left="24" w:right="32"/>
              <w:jc w:val="center"/>
              <w:rPr>
                <w:sz w:val="16"/>
              </w:rPr>
            </w:pPr>
            <w:r>
              <w:rPr>
                <w:sz w:val="16"/>
              </w:rPr>
              <w:t>$4682</w:t>
            </w:r>
          </w:p>
        </w:tc>
      </w:tr>
    </w:tbl>
    <w:p>
      <w:pPr>
        <w:pStyle w:val="BodyText"/>
        <w:spacing w:before="7"/>
        <w:rPr>
          <w:rFonts w:ascii="Trebuchet MS"/>
          <w:b/>
          <w:sz w:val="17"/>
        </w:rPr>
      </w:pPr>
    </w:p>
    <w:p>
      <w:pPr>
        <w:spacing w:before="0"/>
        <w:ind w:left="394" w:right="0" w:firstLine="0"/>
        <w:jc w:val="left"/>
        <w:rPr>
          <w:i/>
          <w:sz w:val="16"/>
        </w:rPr>
      </w:pPr>
      <w:r>
        <w:rPr>
          <w:i/>
          <w:sz w:val="16"/>
        </w:rPr>
        <w:t>NPW (12%) = –$2101.00.</w:t>
      </w:r>
    </w:p>
    <w:p>
      <w:pPr>
        <w:spacing w:after="0"/>
        <w:jc w:val="left"/>
        <w:rPr>
          <w:sz w:val="16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rPr>
          <w:i/>
        </w:rPr>
      </w:pPr>
      <w:r>
        <w:rPr/>
        <w:pict>
          <v:group style="position:absolute;margin-left:52.5pt;margin-top:63pt;width:336.55pt;height:211.05pt;mso-position-horizontal-relative:page;mso-position-vertical-relative:page;z-index:-31330304" coordorigin="1050,1260" coordsize="6731,4221">
            <v:line style="position:absolute" from="1055,5470" to="1055,1260" stroked="true" strokeweight=".5pt" strokecolor="#000000">
              <v:stroke dashstyle="solid"/>
            </v:line>
            <v:line style="position:absolute" from="7776,5470" to="7776,1260" stroked="true" strokeweight=".5pt" strokecolor="#000000">
              <v:stroke dashstyle="solid"/>
            </v:line>
            <v:line style="position:absolute" from="1050,5476" to="7780,5476" stroked="true" strokeweight=".5pt" strokecolor="#000000">
              <v:stroke dashstyle="solid"/>
            </v:line>
            <v:line style="position:absolute" from="1285,4670" to="2665,4670" stroked="true" strokeweight=".5pt" strokecolor="#000000">
              <v:stroke dashstyle="solid"/>
            </v:line>
            <v:line style="position:absolute" from="2664,4670" to="3344,4670" stroked="true" strokeweight=".5pt" strokecolor="#000000">
              <v:stroke dashstyle="solid"/>
            </v:line>
            <v:line style="position:absolute" from="3344,4670" to="4024,4670" stroked="true" strokeweight=".5pt" strokecolor="#000000">
              <v:stroke dashstyle="solid"/>
            </v:line>
            <v:line style="position:absolute" from="4024,4670" to="4704,4670" stroked="true" strokeweight=".5pt" strokecolor="#000000">
              <v:stroke dashstyle="solid"/>
            </v:line>
            <v:line style="position:absolute" from="4704,4670" to="5384,4670" stroked="true" strokeweight=".5pt" strokecolor="#000000">
              <v:stroke dashstyle="solid"/>
            </v:line>
            <v:line style="position:absolute" from="5384,4670" to="6064,4670" stroked="true" strokeweight=".5pt" strokecolor="#000000">
              <v:stroke dashstyle="solid"/>
            </v:line>
            <v:line style="position:absolute" from="6064,4670" to="6744,4670" stroked="true" strokeweight=".5pt" strokecolor="#000000">
              <v:stroke dashstyle="solid"/>
            </v:line>
            <v:line style="position:absolute" from="6744,4670" to="7358,4670" stroked="true" strokeweight=".5pt" strokecolor="#000000">
              <v:stroke dashstyle="solid"/>
            </v:line>
            <v:line style="position:absolute" from="1285,1504" to="7359,1504" stroked="true" strokeweight=".5pt" strokecolor="#000000">
              <v:stroke dashstyle="solid"/>
            </v:line>
            <v:shape style="position:absolute;left:1285;top:1645;width:965;height:239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20"/>
                      </w:rPr>
                    </w:pPr>
                    <w:r>
                      <w:rPr>
                        <w:rFonts w:ascii="Trebuchet MS"/>
                        <w:b/>
                        <w:w w:val="105"/>
                        <w:sz w:val="20"/>
                      </w:rPr>
                      <w:t>OPTION</w:t>
                    </w:r>
                    <w:r>
                      <w:rPr>
                        <w:rFonts w:ascii="Trebuchet MS"/>
                        <w:b/>
                        <w:spacing w:val="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Trebuchet MS"/>
                        <w:b/>
                        <w:w w:val="105"/>
                        <w:sz w:val="20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476;top:2080;width:1714;height:191" type="#_x0000_t202" filled="false" stroked="false">
              <v:textbox inset="0,0,0,0">
                <w:txbxContent>
                  <w:p>
                    <w:pPr>
                      <w:spacing w:line="183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w w:val="95"/>
                        <w:sz w:val="16"/>
                      </w:rPr>
                      <w:t>Net</w:t>
                    </w:r>
                    <w:r>
                      <w:rPr>
                        <w:rFonts w:ascii="Trebuchet MS"/>
                        <w:b/>
                        <w:spacing w:val="-2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b/>
                        <w:w w:val="95"/>
                        <w:sz w:val="16"/>
                      </w:rPr>
                      <w:t>Cash</w:t>
                    </w:r>
                    <w:r>
                      <w:rPr>
                        <w:rFonts w:ascii="Trebuchet MS"/>
                        <w:b/>
                        <w:spacing w:val="-2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b/>
                        <w:w w:val="95"/>
                        <w:sz w:val="16"/>
                      </w:rPr>
                      <w:t>Flow</w:t>
                    </w:r>
                    <w:r>
                      <w:rPr>
                        <w:rFonts w:ascii="Trebuchet MS"/>
                        <w:b/>
                        <w:spacing w:val="-2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b/>
                        <w:w w:val="95"/>
                        <w:sz w:val="16"/>
                      </w:rPr>
                      <w:t>Schedule</w:t>
                    </w:r>
                  </w:p>
                </w:txbxContent>
              </v:textbox>
              <w10:wrap type="none"/>
            </v:shape>
            <v:shape style="position:absolute;left:1285;top:4310;width:6281;height:970" type="#_x0000_t202" filled="false" stroked="false">
              <v:textbox inset="0,0,0,0">
                <w:txbxContent>
                  <w:p>
                    <w:pPr>
                      <w:spacing w:line="176" w:lineRule="exact" w:before="0"/>
                      <w:ind w:left="0" w:right="0" w:firstLine="0"/>
                      <w:jc w:val="left"/>
                      <w:rPr>
                        <w:i/>
                        <w:sz w:val="16"/>
                      </w:rPr>
                    </w:pPr>
                    <w:r>
                      <w:rPr>
                        <w:i/>
                        <w:sz w:val="16"/>
                      </w:rPr>
                      <w:t>NPW (12%) = $5,140.59.</w:t>
                    </w:r>
                  </w:p>
                  <w:p>
                    <w:pPr>
                      <w:spacing w:line="240" w:lineRule="auto" w:before="0"/>
                      <w:rPr>
                        <w:i/>
                        <w:sz w:val="18"/>
                      </w:rPr>
                    </w:pPr>
                  </w:p>
                  <w:p>
                    <w:pPr>
                      <w:spacing w:line="249" w:lineRule="auto" w:before="112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As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you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can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see,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the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NPW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for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Option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1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is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$2101.00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and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for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Option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2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is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$5140.59.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Therefore,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Option 2 (leasing) is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 better option.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9"/>
        <w:rPr>
          <w:i/>
          <w:sz w:val="22"/>
        </w:rPr>
      </w:pPr>
    </w:p>
    <w:tbl>
      <w:tblPr>
        <w:tblW w:w="0" w:type="auto"/>
        <w:jc w:val="left"/>
        <w:tblInd w:w="3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31"/>
        <w:gridCol w:w="719"/>
        <w:gridCol w:w="680"/>
        <w:gridCol w:w="680"/>
        <w:gridCol w:w="680"/>
        <w:gridCol w:w="680"/>
        <w:gridCol w:w="668"/>
        <w:gridCol w:w="632"/>
      </w:tblGrid>
      <w:tr>
        <w:trPr>
          <w:trHeight w:val="203" w:hRule="atLeast"/>
        </w:trPr>
        <w:tc>
          <w:tcPr>
            <w:tcW w:w="1431" w:type="dxa"/>
          </w:tcPr>
          <w:p>
            <w:pPr>
              <w:pStyle w:val="TableParagraph"/>
              <w:spacing w:line="178" w:lineRule="exact" w:before="0"/>
              <w:ind w:left="50"/>
              <w:rPr>
                <w:sz w:val="16"/>
              </w:rPr>
            </w:pPr>
            <w:r>
              <w:rPr>
                <w:sz w:val="16"/>
              </w:rPr>
              <w:t>End of year</w:t>
            </w:r>
          </w:p>
        </w:tc>
        <w:tc>
          <w:tcPr>
            <w:tcW w:w="719" w:type="dxa"/>
          </w:tcPr>
          <w:p>
            <w:pPr>
              <w:pStyle w:val="TableParagraph"/>
              <w:spacing w:line="178" w:lineRule="exact" w:before="0"/>
              <w:ind w:right="37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680" w:type="dxa"/>
          </w:tcPr>
          <w:p>
            <w:pPr>
              <w:pStyle w:val="TableParagraph"/>
              <w:spacing w:line="178" w:lineRule="exact" w:before="0"/>
              <w:ind w:right="76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680" w:type="dxa"/>
          </w:tcPr>
          <w:p>
            <w:pPr>
              <w:pStyle w:val="TableParagraph"/>
              <w:spacing w:line="178" w:lineRule="exact" w:before="0"/>
              <w:ind w:right="76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680" w:type="dxa"/>
          </w:tcPr>
          <w:p>
            <w:pPr>
              <w:pStyle w:val="TableParagraph"/>
              <w:spacing w:line="178" w:lineRule="exact" w:before="0"/>
              <w:ind w:right="76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680" w:type="dxa"/>
          </w:tcPr>
          <w:p>
            <w:pPr>
              <w:pStyle w:val="TableParagraph"/>
              <w:spacing w:line="178" w:lineRule="exact" w:before="0"/>
              <w:ind w:right="76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668" w:type="dxa"/>
          </w:tcPr>
          <w:p>
            <w:pPr>
              <w:pStyle w:val="TableParagraph"/>
              <w:spacing w:line="178" w:lineRule="exact" w:before="0"/>
              <w:ind w:right="64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632" w:type="dxa"/>
          </w:tcPr>
          <w:p>
            <w:pPr>
              <w:pStyle w:val="TableParagraph"/>
              <w:spacing w:line="178" w:lineRule="exact" w:before="0"/>
              <w:ind w:left="47"/>
              <w:jc w:val="center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</w:tr>
      <w:tr>
        <w:trPr>
          <w:trHeight w:val="229" w:hRule="atLeast"/>
        </w:trPr>
        <w:tc>
          <w:tcPr>
            <w:tcW w:w="1431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Revenues</w:t>
            </w:r>
          </w:p>
        </w:tc>
        <w:tc>
          <w:tcPr>
            <w:tcW w:w="71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80" w:type="dxa"/>
          </w:tcPr>
          <w:p>
            <w:pPr>
              <w:pStyle w:val="TableParagraph"/>
              <w:ind w:left="66" w:right="142"/>
              <w:jc w:val="center"/>
              <w:rPr>
                <w:sz w:val="16"/>
              </w:rPr>
            </w:pPr>
            <w:r>
              <w:rPr>
                <w:sz w:val="16"/>
              </w:rPr>
              <w:t>$8000</w:t>
            </w:r>
          </w:p>
        </w:tc>
        <w:tc>
          <w:tcPr>
            <w:tcW w:w="680" w:type="dxa"/>
          </w:tcPr>
          <w:p>
            <w:pPr>
              <w:pStyle w:val="TableParagraph"/>
              <w:ind w:left="66" w:right="142"/>
              <w:jc w:val="center"/>
              <w:rPr>
                <w:sz w:val="16"/>
              </w:rPr>
            </w:pPr>
            <w:r>
              <w:rPr>
                <w:sz w:val="16"/>
              </w:rPr>
              <w:t>$8000</w:t>
            </w:r>
          </w:p>
        </w:tc>
        <w:tc>
          <w:tcPr>
            <w:tcW w:w="680" w:type="dxa"/>
          </w:tcPr>
          <w:p>
            <w:pPr>
              <w:pStyle w:val="TableParagraph"/>
              <w:ind w:left="66" w:right="142"/>
              <w:jc w:val="center"/>
              <w:rPr>
                <w:sz w:val="16"/>
              </w:rPr>
            </w:pPr>
            <w:r>
              <w:rPr>
                <w:sz w:val="16"/>
              </w:rPr>
              <w:t>$8000</w:t>
            </w:r>
          </w:p>
        </w:tc>
        <w:tc>
          <w:tcPr>
            <w:tcW w:w="680" w:type="dxa"/>
          </w:tcPr>
          <w:p>
            <w:pPr>
              <w:pStyle w:val="TableParagraph"/>
              <w:ind w:left="66" w:right="142"/>
              <w:jc w:val="center"/>
              <w:rPr>
                <w:sz w:val="16"/>
              </w:rPr>
            </w:pPr>
            <w:r>
              <w:rPr>
                <w:sz w:val="16"/>
              </w:rPr>
              <w:t>$8000</w:t>
            </w:r>
          </w:p>
        </w:tc>
        <w:tc>
          <w:tcPr>
            <w:tcW w:w="668" w:type="dxa"/>
          </w:tcPr>
          <w:p>
            <w:pPr>
              <w:pStyle w:val="TableParagraph"/>
              <w:ind w:left="66" w:right="130"/>
              <w:jc w:val="center"/>
              <w:rPr>
                <w:sz w:val="16"/>
              </w:rPr>
            </w:pPr>
            <w:r>
              <w:rPr>
                <w:sz w:val="16"/>
              </w:rPr>
              <w:t>$8000</w:t>
            </w:r>
          </w:p>
        </w:tc>
        <w:tc>
          <w:tcPr>
            <w:tcW w:w="632" w:type="dxa"/>
          </w:tcPr>
          <w:p>
            <w:pPr>
              <w:pStyle w:val="TableParagraph"/>
              <w:ind w:left="55" w:right="28"/>
              <w:jc w:val="center"/>
              <w:rPr>
                <w:sz w:val="16"/>
              </w:rPr>
            </w:pPr>
            <w:r>
              <w:rPr>
                <w:sz w:val="16"/>
              </w:rPr>
              <w:t>$8000</w:t>
            </w:r>
          </w:p>
        </w:tc>
      </w:tr>
      <w:tr>
        <w:trPr>
          <w:trHeight w:val="229" w:hRule="atLeast"/>
        </w:trPr>
        <w:tc>
          <w:tcPr>
            <w:tcW w:w="1431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Operating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expenses</w:t>
            </w:r>
          </w:p>
        </w:tc>
        <w:tc>
          <w:tcPr>
            <w:tcW w:w="71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80" w:type="dxa"/>
          </w:tcPr>
          <w:p>
            <w:pPr>
              <w:pStyle w:val="TableParagraph"/>
              <w:ind w:left="65" w:right="65"/>
              <w:jc w:val="center"/>
              <w:rPr>
                <w:sz w:val="16"/>
              </w:rPr>
            </w:pPr>
            <w:r>
              <w:rPr>
                <w:sz w:val="16"/>
              </w:rPr>
              <w:t>($3500)</w:t>
            </w:r>
          </w:p>
        </w:tc>
        <w:tc>
          <w:tcPr>
            <w:tcW w:w="680" w:type="dxa"/>
          </w:tcPr>
          <w:p>
            <w:pPr>
              <w:pStyle w:val="TableParagraph"/>
              <w:ind w:left="65" w:right="65"/>
              <w:jc w:val="center"/>
              <w:rPr>
                <w:sz w:val="16"/>
              </w:rPr>
            </w:pPr>
            <w:r>
              <w:rPr>
                <w:sz w:val="16"/>
              </w:rPr>
              <w:t>($3500)</w:t>
            </w:r>
          </w:p>
        </w:tc>
        <w:tc>
          <w:tcPr>
            <w:tcW w:w="680" w:type="dxa"/>
          </w:tcPr>
          <w:p>
            <w:pPr>
              <w:pStyle w:val="TableParagraph"/>
              <w:ind w:left="65" w:right="65"/>
              <w:jc w:val="center"/>
              <w:rPr>
                <w:sz w:val="16"/>
              </w:rPr>
            </w:pPr>
            <w:r>
              <w:rPr>
                <w:sz w:val="16"/>
              </w:rPr>
              <w:t>($3500)</w:t>
            </w:r>
          </w:p>
        </w:tc>
        <w:tc>
          <w:tcPr>
            <w:tcW w:w="680" w:type="dxa"/>
          </w:tcPr>
          <w:p>
            <w:pPr>
              <w:pStyle w:val="TableParagraph"/>
              <w:ind w:left="65" w:right="65"/>
              <w:jc w:val="center"/>
              <w:rPr>
                <w:sz w:val="16"/>
              </w:rPr>
            </w:pPr>
            <w:r>
              <w:rPr>
                <w:sz w:val="16"/>
              </w:rPr>
              <w:t>($3500)</w:t>
            </w:r>
          </w:p>
        </w:tc>
        <w:tc>
          <w:tcPr>
            <w:tcW w:w="668" w:type="dxa"/>
          </w:tcPr>
          <w:p>
            <w:pPr>
              <w:pStyle w:val="TableParagraph"/>
              <w:ind w:left="65" w:right="53"/>
              <w:jc w:val="center"/>
              <w:rPr>
                <w:sz w:val="16"/>
              </w:rPr>
            </w:pPr>
            <w:r>
              <w:rPr>
                <w:sz w:val="16"/>
              </w:rPr>
              <w:t>($3500)</w:t>
            </w:r>
          </w:p>
        </w:tc>
        <w:tc>
          <w:tcPr>
            <w:tcW w:w="632" w:type="dxa"/>
          </w:tcPr>
          <w:p>
            <w:pPr>
              <w:pStyle w:val="TableParagraph"/>
              <w:ind w:left="54" w:right="28"/>
              <w:jc w:val="center"/>
              <w:rPr>
                <w:sz w:val="16"/>
              </w:rPr>
            </w:pPr>
            <w:r>
              <w:rPr>
                <w:sz w:val="16"/>
              </w:rPr>
              <w:t>($3500)</w:t>
            </w:r>
          </w:p>
        </w:tc>
      </w:tr>
      <w:tr>
        <w:trPr>
          <w:trHeight w:val="229" w:hRule="atLeast"/>
        </w:trPr>
        <w:tc>
          <w:tcPr>
            <w:tcW w:w="1431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Lease payment</w:t>
            </w:r>
          </w:p>
        </w:tc>
        <w:tc>
          <w:tcPr>
            <w:tcW w:w="719" w:type="dxa"/>
          </w:tcPr>
          <w:p>
            <w:pPr>
              <w:pStyle w:val="TableParagraph"/>
              <w:ind w:left="82" w:right="42"/>
              <w:jc w:val="center"/>
              <w:rPr>
                <w:sz w:val="16"/>
              </w:rPr>
            </w:pPr>
            <w:r>
              <w:rPr>
                <w:sz w:val="16"/>
              </w:rPr>
              <w:t>($3000)</w:t>
            </w:r>
          </w:p>
        </w:tc>
        <w:tc>
          <w:tcPr>
            <w:tcW w:w="680" w:type="dxa"/>
          </w:tcPr>
          <w:p>
            <w:pPr>
              <w:pStyle w:val="TableParagraph"/>
              <w:ind w:left="66" w:right="65"/>
              <w:jc w:val="center"/>
              <w:rPr>
                <w:sz w:val="16"/>
              </w:rPr>
            </w:pPr>
            <w:r>
              <w:rPr>
                <w:sz w:val="16"/>
              </w:rPr>
              <w:t>($1500)</w:t>
            </w:r>
          </w:p>
        </w:tc>
        <w:tc>
          <w:tcPr>
            <w:tcW w:w="680" w:type="dxa"/>
          </w:tcPr>
          <w:p>
            <w:pPr>
              <w:pStyle w:val="TableParagraph"/>
              <w:ind w:left="66" w:right="65"/>
              <w:jc w:val="center"/>
              <w:rPr>
                <w:sz w:val="16"/>
              </w:rPr>
            </w:pPr>
            <w:r>
              <w:rPr>
                <w:sz w:val="16"/>
              </w:rPr>
              <w:t>($1500)</w:t>
            </w:r>
          </w:p>
        </w:tc>
        <w:tc>
          <w:tcPr>
            <w:tcW w:w="680" w:type="dxa"/>
          </w:tcPr>
          <w:p>
            <w:pPr>
              <w:pStyle w:val="TableParagraph"/>
              <w:ind w:left="66" w:right="65"/>
              <w:jc w:val="center"/>
              <w:rPr>
                <w:sz w:val="16"/>
              </w:rPr>
            </w:pPr>
            <w:r>
              <w:rPr>
                <w:sz w:val="16"/>
              </w:rPr>
              <w:t>($1500)</w:t>
            </w:r>
          </w:p>
        </w:tc>
        <w:tc>
          <w:tcPr>
            <w:tcW w:w="680" w:type="dxa"/>
          </w:tcPr>
          <w:p>
            <w:pPr>
              <w:pStyle w:val="TableParagraph"/>
              <w:ind w:left="66" w:right="65"/>
              <w:jc w:val="center"/>
              <w:rPr>
                <w:sz w:val="16"/>
              </w:rPr>
            </w:pPr>
            <w:r>
              <w:rPr>
                <w:sz w:val="16"/>
              </w:rPr>
              <w:t>($1500)</w:t>
            </w:r>
          </w:p>
        </w:tc>
        <w:tc>
          <w:tcPr>
            <w:tcW w:w="668" w:type="dxa"/>
          </w:tcPr>
          <w:p>
            <w:pPr>
              <w:pStyle w:val="TableParagraph"/>
              <w:ind w:left="66" w:right="53"/>
              <w:jc w:val="center"/>
              <w:rPr>
                <w:sz w:val="16"/>
              </w:rPr>
            </w:pPr>
            <w:r>
              <w:rPr>
                <w:sz w:val="16"/>
              </w:rPr>
              <w:t>($1500)</w:t>
            </w:r>
          </w:p>
        </w:tc>
        <w:tc>
          <w:tcPr>
            <w:tcW w:w="632" w:type="dxa"/>
          </w:tcPr>
          <w:p>
            <w:pPr>
              <w:pStyle w:val="TableParagraph"/>
              <w:ind w:left="55" w:right="28"/>
              <w:jc w:val="center"/>
              <w:rPr>
                <w:sz w:val="16"/>
              </w:rPr>
            </w:pPr>
            <w:r>
              <w:rPr>
                <w:sz w:val="16"/>
              </w:rPr>
              <w:t>($1500)</w:t>
            </w:r>
          </w:p>
        </w:tc>
      </w:tr>
      <w:tr>
        <w:trPr>
          <w:trHeight w:val="229" w:hRule="atLeast"/>
        </w:trPr>
        <w:tc>
          <w:tcPr>
            <w:tcW w:w="1431" w:type="dxa"/>
          </w:tcPr>
          <w:p>
            <w:pPr>
              <w:pStyle w:val="TableParagraph"/>
              <w:ind w:left="51"/>
              <w:rPr>
                <w:sz w:val="16"/>
              </w:rPr>
            </w:pPr>
            <w:r>
              <w:rPr>
                <w:sz w:val="16"/>
              </w:rPr>
              <w:t>Taxable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income</w:t>
            </w:r>
          </w:p>
        </w:tc>
        <w:tc>
          <w:tcPr>
            <w:tcW w:w="71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80" w:type="dxa"/>
          </w:tcPr>
          <w:p>
            <w:pPr>
              <w:pStyle w:val="TableParagraph"/>
              <w:ind w:left="66" w:right="141"/>
              <w:jc w:val="center"/>
              <w:rPr>
                <w:sz w:val="16"/>
              </w:rPr>
            </w:pPr>
            <w:r>
              <w:rPr>
                <w:sz w:val="16"/>
              </w:rPr>
              <w:t>$3000</w:t>
            </w:r>
          </w:p>
        </w:tc>
        <w:tc>
          <w:tcPr>
            <w:tcW w:w="680" w:type="dxa"/>
          </w:tcPr>
          <w:p>
            <w:pPr>
              <w:pStyle w:val="TableParagraph"/>
              <w:ind w:left="66" w:right="141"/>
              <w:jc w:val="center"/>
              <w:rPr>
                <w:sz w:val="16"/>
              </w:rPr>
            </w:pPr>
            <w:r>
              <w:rPr>
                <w:sz w:val="16"/>
              </w:rPr>
              <w:t>$3000</w:t>
            </w:r>
          </w:p>
        </w:tc>
        <w:tc>
          <w:tcPr>
            <w:tcW w:w="680" w:type="dxa"/>
          </w:tcPr>
          <w:p>
            <w:pPr>
              <w:pStyle w:val="TableParagraph"/>
              <w:ind w:left="66" w:right="141"/>
              <w:jc w:val="center"/>
              <w:rPr>
                <w:sz w:val="16"/>
              </w:rPr>
            </w:pPr>
            <w:r>
              <w:rPr>
                <w:sz w:val="16"/>
              </w:rPr>
              <w:t>$3000</w:t>
            </w:r>
          </w:p>
        </w:tc>
        <w:tc>
          <w:tcPr>
            <w:tcW w:w="680" w:type="dxa"/>
          </w:tcPr>
          <w:p>
            <w:pPr>
              <w:pStyle w:val="TableParagraph"/>
              <w:ind w:left="66" w:right="141"/>
              <w:jc w:val="center"/>
              <w:rPr>
                <w:sz w:val="16"/>
              </w:rPr>
            </w:pPr>
            <w:r>
              <w:rPr>
                <w:sz w:val="16"/>
              </w:rPr>
              <w:t>$3000</w:t>
            </w:r>
          </w:p>
        </w:tc>
        <w:tc>
          <w:tcPr>
            <w:tcW w:w="668" w:type="dxa"/>
          </w:tcPr>
          <w:p>
            <w:pPr>
              <w:pStyle w:val="TableParagraph"/>
              <w:ind w:left="66" w:right="129"/>
              <w:jc w:val="center"/>
              <w:rPr>
                <w:sz w:val="16"/>
              </w:rPr>
            </w:pPr>
            <w:r>
              <w:rPr>
                <w:sz w:val="16"/>
              </w:rPr>
              <w:t>$3000</w:t>
            </w:r>
          </w:p>
        </w:tc>
        <w:tc>
          <w:tcPr>
            <w:tcW w:w="632" w:type="dxa"/>
          </w:tcPr>
          <w:p>
            <w:pPr>
              <w:pStyle w:val="TableParagraph"/>
              <w:ind w:left="55" w:right="27"/>
              <w:jc w:val="center"/>
              <w:rPr>
                <w:sz w:val="16"/>
              </w:rPr>
            </w:pPr>
            <w:r>
              <w:rPr>
                <w:sz w:val="16"/>
              </w:rPr>
              <w:t>$3000</w:t>
            </w:r>
          </w:p>
        </w:tc>
      </w:tr>
      <w:tr>
        <w:trPr>
          <w:trHeight w:val="229" w:hRule="atLeast"/>
        </w:trPr>
        <w:tc>
          <w:tcPr>
            <w:tcW w:w="1431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Tax</w:t>
            </w:r>
          </w:p>
        </w:tc>
        <w:tc>
          <w:tcPr>
            <w:tcW w:w="71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80" w:type="dxa"/>
          </w:tcPr>
          <w:p>
            <w:pPr>
              <w:pStyle w:val="TableParagraph"/>
              <w:ind w:left="66" w:right="64"/>
              <w:jc w:val="center"/>
              <w:rPr>
                <w:sz w:val="16"/>
              </w:rPr>
            </w:pPr>
            <w:r>
              <w:rPr>
                <w:sz w:val="16"/>
              </w:rPr>
              <w:t>($1020)</w:t>
            </w:r>
          </w:p>
        </w:tc>
        <w:tc>
          <w:tcPr>
            <w:tcW w:w="680" w:type="dxa"/>
          </w:tcPr>
          <w:p>
            <w:pPr>
              <w:pStyle w:val="TableParagraph"/>
              <w:ind w:left="66" w:right="64"/>
              <w:jc w:val="center"/>
              <w:rPr>
                <w:sz w:val="16"/>
              </w:rPr>
            </w:pPr>
            <w:r>
              <w:rPr>
                <w:sz w:val="16"/>
              </w:rPr>
              <w:t>($1020)</w:t>
            </w:r>
          </w:p>
        </w:tc>
        <w:tc>
          <w:tcPr>
            <w:tcW w:w="680" w:type="dxa"/>
          </w:tcPr>
          <w:p>
            <w:pPr>
              <w:pStyle w:val="TableParagraph"/>
              <w:ind w:left="66" w:right="64"/>
              <w:jc w:val="center"/>
              <w:rPr>
                <w:sz w:val="16"/>
              </w:rPr>
            </w:pPr>
            <w:r>
              <w:rPr>
                <w:sz w:val="16"/>
              </w:rPr>
              <w:t>($1020)</w:t>
            </w:r>
          </w:p>
        </w:tc>
        <w:tc>
          <w:tcPr>
            <w:tcW w:w="680" w:type="dxa"/>
          </w:tcPr>
          <w:p>
            <w:pPr>
              <w:pStyle w:val="TableParagraph"/>
              <w:ind w:left="66" w:right="64"/>
              <w:jc w:val="center"/>
              <w:rPr>
                <w:sz w:val="16"/>
              </w:rPr>
            </w:pPr>
            <w:r>
              <w:rPr>
                <w:sz w:val="16"/>
              </w:rPr>
              <w:t>($1020)</w:t>
            </w:r>
          </w:p>
        </w:tc>
        <w:tc>
          <w:tcPr>
            <w:tcW w:w="668" w:type="dxa"/>
          </w:tcPr>
          <w:p>
            <w:pPr>
              <w:pStyle w:val="TableParagraph"/>
              <w:ind w:left="66" w:right="52"/>
              <w:jc w:val="center"/>
              <w:rPr>
                <w:sz w:val="16"/>
              </w:rPr>
            </w:pPr>
            <w:r>
              <w:rPr>
                <w:sz w:val="16"/>
              </w:rPr>
              <w:t>($1020)</w:t>
            </w:r>
          </w:p>
        </w:tc>
        <w:tc>
          <w:tcPr>
            <w:tcW w:w="632" w:type="dxa"/>
          </w:tcPr>
          <w:p>
            <w:pPr>
              <w:pStyle w:val="TableParagraph"/>
              <w:ind w:left="55" w:right="27"/>
              <w:jc w:val="center"/>
              <w:rPr>
                <w:sz w:val="16"/>
              </w:rPr>
            </w:pPr>
            <w:r>
              <w:rPr>
                <w:sz w:val="16"/>
              </w:rPr>
              <w:t>($1020)</w:t>
            </w:r>
          </w:p>
        </w:tc>
      </w:tr>
      <w:tr>
        <w:trPr>
          <w:trHeight w:val="229" w:hRule="atLeast"/>
        </w:trPr>
        <w:tc>
          <w:tcPr>
            <w:tcW w:w="1431" w:type="dxa"/>
          </w:tcPr>
          <w:p>
            <w:pPr>
              <w:pStyle w:val="TableParagraph"/>
              <w:ind w:left="51"/>
              <w:rPr>
                <w:sz w:val="16"/>
              </w:rPr>
            </w:pPr>
            <w:r>
              <w:rPr>
                <w:sz w:val="16"/>
              </w:rPr>
              <w:t>Net income</w:t>
            </w:r>
          </w:p>
        </w:tc>
        <w:tc>
          <w:tcPr>
            <w:tcW w:w="71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80" w:type="dxa"/>
          </w:tcPr>
          <w:p>
            <w:pPr>
              <w:pStyle w:val="TableParagraph"/>
              <w:ind w:left="66" w:right="140"/>
              <w:jc w:val="center"/>
              <w:rPr>
                <w:sz w:val="16"/>
              </w:rPr>
            </w:pPr>
            <w:r>
              <w:rPr>
                <w:sz w:val="16"/>
              </w:rPr>
              <w:t>$1980</w:t>
            </w:r>
          </w:p>
        </w:tc>
        <w:tc>
          <w:tcPr>
            <w:tcW w:w="680" w:type="dxa"/>
          </w:tcPr>
          <w:p>
            <w:pPr>
              <w:pStyle w:val="TableParagraph"/>
              <w:ind w:left="66" w:right="140"/>
              <w:jc w:val="center"/>
              <w:rPr>
                <w:sz w:val="16"/>
              </w:rPr>
            </w:pPr>
            <w:r>
              <w:rPr>
                <w:sz w:val="16"/>
              </w:rPr>
              <w:t>$1980</w:t>
            </w:r>
          </w:p>
        </w:tc>
        <w:tc>
          <w:tcPr>
            <w:tcW w:w="680" w:type="dxa"/>
          </w:tcPr>
          <w:p>
            <w:pPr>
              <w:pStyle w:val="TableParagraph"/>
              <w:ind w:left="66" w:right="140"/>
              <w:jc w:val="center"/>
              <w:rPr>
                <w:sz w:val="16"/>
              </w:rPr>
            </w:pPr>
            <w:r>
              <w:rPr>
                <w:sz w:val="16"/>
              </w:rPr>
              <w:t>$1980</w:t>
            </w:r>
          </w:p>
        </w:tc>
        <w:tc>
          <w:tcPr>
            <w:tcW w:w="680" w:type="dxa"/>
          </w:tcPr>
          <w:p>
            <w:pPr>
              <w:pStyle w:val="TableParagraph"/>
              <w:ind w:left="66" w:right="140"/>
              <w:jc w:val="center"/>
              <w:rPr>
                <w:sz w:val="16"/>
              </w:rPr>
            </w:pPr>
            <w:r>
              <w:rPr>
                <w:sz w:val="16"/>
              </w:rPr>
              <w:t>$1980</w:t>
            </w:r>
          </w:p>
        </w:tc>
        <w:tc>
          <w:tcPr>
            <w:tcW w:w="668" w:type="dxa"/>
          </w:tcPr>
          <w:p>
            <w:pPr>
              <w:pStyle w:val="TableParagraph"/>
              <w:ind w:left="66" w:right="128"/>
              <w:jc w:val="center"/>
              <w:rPr>
                <w:sz w:val="16"/>
              </w:rPr>
            </w:pPr>
            <w:r>
              <w:rPr>
                <w:sz w:val="16"/>
              </w:rPr>
              <w:t>$1980</w:t>
            </w:r>
          </w:p>
        </w:tc>
        <w:tc>
          <w:tcPr>
            <w:tcW w:w="632" w:type="dxa"/>
          </w:tcPr>
          <w:p>
            <w:pPr>
              <w:pStyle w:val="TableParagraph"/>
              <w:ind w:left="55" w:right="26"/>
              <w:jc w:val="center"/>
              <w:rPr>
                <w:sz w:val="16"/>
              </w:rPr>
            </w:pPr>
            <w:r>
              <w:rPr>
                <w:sz w:val="16"/>
              </w:rPr>
              <w:t>$1980</w:t>
            </w:r>
          </w:p>
        </w:tc>
      </w:tr>
      <w:tr>
        <w:trPr>
          <w:trHeight w:val="203" w:hRule="atLeast"/>
        </w:trPr>
        <w:tc>
          <w:tcPr>
            <w:tcW w:w="1431" w:type="dxa"/>
          </w:tcPr>
          <w:p>
            <w:pPr>
              <w:pStyle w:val="TableParagraph"/>
              <w:spacing w:line="164" w:lineRule="exact"/>
              <w:ind w:left="51"/>
              <w:rPr>
                <w:sz w:val="16"/>
              </w:rPr>
            </w:pPr>
            <w:r>
              <w:rPr>
                <w:sz w:val="16"/>
              </w:rPr>
              <w:t>Net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cash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flow</w:t>
            </w:r>
          </w:p>
        </w:tc>
        <w:tc>
          <w:tcPr>
            <w:tcW w:w="719" w:type="dxa"/>
          </w:tcPr>
          <w:p>
            <w:pPr>
              <w:pStyle w:val="TableParagraph"/>
              <w:spacing w:line="164" w:lineRule="exact"/>
              <w:ind w:left="82" w:right="41"/>
              <w:jc w:val="center"/>
              <w:rPr>
                <w:sz w:val="16"/>
              </w:rPr>
            </w:pPr>
            <w:r>
              <w:rPr>
                <w:sz w:val="16"/>
              </w:rPr>
              <w:t>($3000)</w:t>
            </w:r>
          </w:p>
        </w:tc>
        <w:tc>
          <w:tcPr>
            <w:tcW w:w="680" w:type="dxa"/>
          </w:tcPr>
          <w:p>
            <w:pPr>
              <w:pStyle w:val="TableParagraph"/>
              <w:spacing w:line="164" w:lineRule="exact"/>
              <w:ind w:left="66" w:right="141"/>
              <w:jc w:val="center"/>
              <w:rPr>
                <w:sz w:val="16"/>
              </w:rPr>
            </w:pPr>
            <w:r>
              <w:rPr>
                <w:sz w:val="16"/>
              </w:rPr>
              <w:t>$1980</w:t>
            </w:r>
          </w:p>
        </w:tc>
        <w:tc>
          <w:tcPr>
            <w:tcW w:w="680" w:type="dxa"/>
          </w:tcPr>
          <w:p>
            <w:pPr>
              <w:pStyle w:val="TableParagraph"/>
              <w:spacing w:line="164" w:lineRule="exact"/>
              <w:ind w:left="66" w:right="141"/>
              <w:jc w:val="center"/>
              <w:rPr>
                <w:sz w:val="16"/>
              </w:rPr>
            </w:pPr>
            <w:r>
              <w:rPr>
                <w:sz w:val="16"/>
              </w:rPr>
              <w:t>$1980</w:t>
            </w:r>
          </w:p>
        </w:tc>
        <w:tc>
          <w:tcPr>
            <w:tcW w:w="680" w:type="dxa"/>
          </w:tcPr>
          <w:p>
            <w:pPr>
              <w:pStyle w:val="TableParagraph"/>
              <w:spacing w:line="164" w:lineRule="exact"/>
              <w:ind w:left="66" w:right="141"/>
              <w:jc w:val="center"/>
              <w:rPr>
                <w:sz w:val="16"/>
              </w:rPr>
            </w:pPr>
            <w:r>
              <w:rPr>
                <w:sz w:val="16"/>
              </w:rPr>
              <w:t>$1980</w:t>
            </w:r>
          </w:p>
        </w:tc>
        <w:tc>
          <w:tcPr>
            <w:tcW w:w="680" w:type="dxa"/>
          </w:tcPr>
          <w:p>
            <w:pPr>
              <w:pStyle w:val="TableParagraph"/>
              <w:spacing w:line="164" w:lineRule="exact"/>
              <w:ind w:left="66" w:right="141"/>
              <w:jc w:val="center"/>
              <w:rPr>
                <w:sz w:val="16"/>
              </w:rPr>
            </w:pPr>
            <w:r>
              <w:rPr>
                <w:sz w:val="16"/>
              </w:rPr>
              <w:t>$1980</w:t>
            </w:r>
          </w:p>
        </w:tc>
        <w:tc>
          <w:tcPr>
            <w:tcW w:w="668" w:type="dxa"/>
          </w:tcPr>
          <w:p>
            <w:pPr>
              <w:pStyle w:val="TableParagraph"/>
              <w:spacing w:line="164" w:lineRule="exact"/>
              <w:ind w:left="66" w:right="129"/>
              <w:jc w:val="center"/>
              <w:rPr>
                <w:sz w:val="16"/>
              </w:rPr>
            </w:pPr>
            <w:r>
              <w:rPr>
                <w:sz w:val="16"/>
              </w:rPr>
              <w:t>$1980</w:t>
            </w:r>
          </w:p>
        </w:tc>
        <w:tc>
          <w:tcPr>
            <w:tcW w:w="632" w:type="dxa"/>
          </w:tcPr>
          <w:p>
            <w:pPr>
              <w:pStyle w:val="TableParagraph"/>
              <w:spacing w:line="164" w:lineRule="exact"/>
              <w:ind w:left="55" w:right="27"/>
              <w:jc w:val="center"/>
              <w:rPr>
                <w:sz w:val="16"/>
              </w:rPr>
            </w:pPr>
            <w:r>
              <w:rPr>
                <w:sz w:val="16"/>
              </w:rPr>
              <w:t>$1980</w:t>
            </w:r>
          </w:p>
        </w:tc>
      </w:tr>
    </w:tbl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  <w:sz w:val="15"/>
        </w:rPr>
      </w:pPr>
      <w:r>
        <w:rPr/>
        <w:pict>
          <v:group style="position:absolute;margin-left:58.330002pt;margin-top:10.574267pt;width:324.4pt;height:246.15pt;mso-position-horizontal-relative:page;mso-position-vertical-relative:paragraph;z-index:-15670784;mso-wrap-distance-left:0;mso-wrap-distance-right:0" coordorigin="1167,211" coordsize="6488,4923">
            <v:line style="position:absolute" from="1167,216" to="7655,216" stroked="true" strokeweight=".5pt" strokecolor="#000000">
              <v:stroke dashstyle="solid"/>
            </v:line>
            <v:line style="position:absolute" from="1172,5134" to="1172,222" stroked="true" strokeweight=".5pt" strokecolor="#000000">
              <v:stroke dashstyle="solid"/>
            </v:line>
            <v:line style="position:absolute" from="7648,5134" to="7648,222" stroked="true" strokeweight=".5pt" strokecolor="#000000">
              <v:stroke dashstyle="solid"/>
            </v:line>
            <v:shape style="position:absolute;left:1166;top:211;width:6488;height:4923" type="#_x0000_t202" filled="false" stroked="false">
              <v:textbox inset="0,0,0,0">
                <w:txbxContent>
                  <w:p>
                    <w:pPr>
                      <w:spacing w:before="196"/>
                      <w:ind w:left="2571" w:right="2571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6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3.4</w:t>
                    </w:r>
                  </w:p>
                  <w:p>
                    <w:pPr>
                      <w:spacing w:line="249" w:lineRule="auto" w:before="130"/>
                      <w:ind w:left="235" w:right="233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You are buying a new computer-aided drafting and design system for your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business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that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costs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$100,000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today.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use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this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fully,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you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must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invest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 additional $25,000 in training costs. You finance $80,000 of the total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investment cost at an effective annual interest rate of 8%, payable in five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annual</w:t>
                    </w:r>
                    <w:r>
                      <w:rPr>
                        <w:spacing w:val="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payments.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manufacturer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has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guaranteed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you</w:t>
                    </w:r>
                    <w:r>
                      <w:rPr>
                        <w:spacing w:val="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salvage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value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</w:p>
                  <w:p>
                    <w:pPr>
                      <w:spacing w:line="249" w:lineRule="auto" w:before="4"/>
                      <w:ind w:left="235" w:right="233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$20,000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for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the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system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at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the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end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of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5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years.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incremental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cash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flows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gen-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erated with this system include $800,000 in annual revenues and $200,000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 annual noncapital expenses. Your MARR is 12%. Use the MACRS tax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depreciation schedule in Example 3.1 and a marginal tax rate of 34%. The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estimated general inflation rate is 4.5%. Develop the income and cash flow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statement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 the resulting NPV of this investment.</w:t>
                    </w:r>
                  </w:p>
                  <w:p>
                    <w:pPr>
                      <w:spacing w:before="5"/>
                      <w:ind w:left="475" w:right="0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Note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that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MARR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often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adjusted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inflation.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Typically,</w:t>
                    </w:r>
                  </w:p>
                  <w:p>
                    <w:pPr>
                      <w:spacing w:before="10"/>
                      <w:ind w:left="629" w:right="0" w:firstLine="0"/>
                      <w:jc w:val="both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i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MARR with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inflation</w:t>
                    </w:r>
                  </w:p>
                  <w:p>
                    <w:pPr>
                      <w:spacing w:line="249" w:lineRule="auto" w:before="10"/>
                      <w:ind w:left="557" w:right="3120" w:firstLine="9"/>
                      <w:jc w:val="both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i’</w:t>
                    </w:r>
                    <w:r>
                      <w:rPr>
                        <w:i/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MARR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without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inflation,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i’</w:t>
                    </w:r>
                    <w:r>
                      <w:rPr>
                        <w:i/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&lt;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i</w:t>
                    </w:r>
                    <w:r>
                      <w:rPr>
                        <w:i/>
                        <w:spacing w:val="-48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f’</w:t>
                    </w:r>
                    <w:r>
                      <w:rPr>
                        <w:i/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 inflation rate</w:t>
                    </w:r>
                  </w:p>
                  <w:p>
                    <w:pPr>
                      <w:spacing w:before="2"/>
                      <w:ind w:left="235" w:right="0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Thus,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MARR considering inflation:</w:t>
                    </w:r>
                  </w:p>
                  <w:p>
                    <w:pPr>
                      <w:spacing w:before="110"/>
                      <w:ind w:left="2739" w:right="0" w:firstLine="0"/>
                      <w:jc w:val="both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i</w:t>
                    </w:r>
                    <w:r>
                      <w:rPr>
                        <w:i/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i’</w:t>
                    </w:r>
                    <w:r>
                      <w:rPr>
                        <w:i/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f’</w:t>
                    </w:r>
                    <w:r>
                      <w:rPr>
                        <w:i/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i’ f’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rPr>
          <w:i/>
        </w:rPr>
      </w:pPr>
      <w:r>
        <w:rPr/>
        <w:pict>
          <v:group style="position:absolute;margin-left:58.330002pt;margin-top:63pt;width:324.4pt;height:532.6pt;mso-position-horizontal-relative:page;mso-position-vertical-relative:page;z-index:-31329792" coordorigin="1167,1260" coordsize="6488,10652">
            <v:line style="position:absolute" from="1172,11902" to="1172,1260" stroked="true" strokeweight=".5pt" strokecolor="#000000">
              <v:stroke dashstyle="solid"/>
            </v:line>
            <v:line style="position:absolute" from="7648,11902" to="7648,1260" stroked="true" strokeweight=".5pt" strokecolor="#000000">
              <v:stroke dashstyle="solid"/>
            </v:line>
            <v:line style="position:absolute" from="1167,11907" to="7655,11907" stroked="true" strokeweight=".5pt" strokecolor="#000000">
              <v:stroke dashstyle="solid"/>
            </v:line>
            <v:line style="position:absolute" from="1318,1822" to="2658,1822" stroked="true" strokeweight=".5pt" strokecolor="#000000">
              <v:stroke dashstyle="solid"/>
            </v:line>
            <v:line style="position:absolute" from="2658,1822" to="3499,1822" stroked="true" strokeweight=".5pt" strokecolor="#000000">
              <v:stroke dashstyle="solid"/>
            </v:line>
            <v:line style="position:absolute" from="3498,1822" to="4364,1822" stroked="true" strokeweight=".5pt" strokecolor="#000000">
              <v:stroke dashstyle="solid"/>
            </v:line>
            <v:line style="position:absolute" from="4364,1822" to="5214,1822" stroked="true" strokeweight=".5pt" strokecolor="#000000">
              <v:stroke dashstyle="solid"/>
            </v:line>
            <v:line style="position:absolute" from="5214,1822" to="6075,1822" stroked="true" strokeweight=".5pt" strokecolor="#000000">
              <v:stroke dashstyle="solid"/>
            </v:line>
            <v:line style="position:absolute" from="6076,1822" to="6920,1822" stroked="true" strokeweight=".5pt" strokecolor="#000000">
              <v:stroke dashstyle="solid"/>
            </v:line>
            <v:line style="position:absolute" from="6920,1822" to="7503,1822" stroked="true" strokeweight=".5pt" strokecolor="#000000">
              <v:stroke dashstyle="solid"/>
            </v:line>
            <v:line style="position:absolute" from="1292,11662" to="2552,11662" stroked="true" strokeweight=".5pt" strokecolor="#000000">
              <v:stroke dashstyle="solid"/>
            </v:line>
            <v:line style="position:absolute" from="2552,11662" to="3381,11662" stroked="true" strokeweight=".5pt" strokecolor="#000000">
              <v:stroke dashstyle="solid"/>
            </v:line>
            <v:line style="position:absolute" from="3380,11662" to="4218,11662" stroked="true" strokeweight=".5pt" strokecolor="#000000">
              <v:stroke dashstyle="solid"/>
            </v:line>
            <v:line style="position:absolute" from="4218,11662" to="5050,11662" stroked="true" strokeweight=".5pt" strokecolor="#000000">
              <v:stroke dashstyle="solid"/>
            </v:line>
            <v:line style="position:absolute" from="5050,11662" to="5891,11662" stroked="true" strokeweight=".5pt" strokecolor="#000000">
              <v:stroke dashstyle="solid"/>
            </v:line>
            <v:line style="position:absolute" from="5892,11662" to="6725,11662" stroked="true" strokeweight=".5pt" strokecolor="#000000">
              <v:stroke dashstyle="solid"/>
            </v:line>
            <v:line style="position:absolute" from="6724,11662" to="7528,11662" stroked="true" strokeweight=".5pt" strokecolor="#000000">
              <v:stroke dashstyle="solid"/>
            </v:line>
            <v:line style="position:absolute" from="1292,5850" to="2552,5850" stroked="true" strokeweight=".5pt" strokecolor="#000000">
              <v:stroke dashstyle="solid"/>
            </v:line>
            <v:line style="position:absolute" from="2552,5850" to="3381,5850" stroked="true" strokeweight=".5pt" strokecolor="#000000">
              <v:stroke dashstyle="solid"/>
            </v:line>
            <v:line style="position:absolute" from="3380,5850" to="4218,5850" stroked="true" strokeweight=".5pt" strokecolor="#000000">
              <v:stroke dashstyle="solid"/>
            </v:line>
            <v:line style="position:absolute" from="4218,5850" to="5050,5850" stroked="true" strokeweight=".5pt" strokecolor="#000000">
              <v:stroke dashstyle="solid"/>
            </v:line>
            <v:line style="position:absolute" from="5050,5850" to="5891,5850" stroked="true" strokeweight=".5pt" strokecolor="#000000">
              <v:stroke dashstyle="solid"/>
            </v:line>
            <v:line style="position:absolute" from="5892,5850" to="6725,5850" stroked="true" strokeweight=".5pt" strokecolor="#000000">
              <v:stroke dashstyle="solid"/>
            </v:line>
            <v:line style="position:absolute" from="6724,5850" to="7528,5850" stroked="true" strokeweight=".5pt" strokecolor="#000000">
              <v:stroke dashstyle="solid"/>
            </v:line>
            <w10:wrap type="none"/>
          </v:group>
        </w:pict>
      </w:r>
    </w:p>
    <w:p>
      <w:pPr>
        <w:pStyle w:val="BodyText"/>
        <w:spacing w:before="10"/>
        <w:rPr>
          <w:i/>
          <w:sz w:val="18"/>
        </w:rPr>
      </w:pPr>
    </w:p>
    <w:p>
      <w:pPr>
        <w:pStyle w:val="Heading4"/>
        <w:spacing w:before="100"/>
        <w:ind w:left="521"/>
        <w:rPr>
          <w:rFonts w:ascii="Times New Roman"/>
        </w:rPr>
      </w:pPr>
      <w:r>
        <w:rPr>
          <w:rFonts w:ascii="Times New Roman"/>
        </w:rPr>
        <w:t>SOLUTION</w:t>
      </w:r>
    </w:p>
    <w:p>
      <w:pPr>
        <w:pStyle w:val="BodyText"/>
        <w:spacing w:before="4"/>
        <w:rPr>
          <w:b/>
          <w:sz w:val="25"/>
        </w:rPr>
      </w:pPr>
    </w:p>
    <w:tbl>
      <w:tblPr>
        <w:tblW w:w="0" w:type="auto"/>
        <w:jc w:val="left"/>
        <w:tblInd w:w="3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60"/>
        <w:gridCol w:w="877"/>
        <w:gridCol w:w="855"/>
        <w:gridCol w:w="856"/>
        <w:gridCol w:w="853"/>
        <w:gridCol w:w="835"/>
        <w:gridCol w:w="593"/>
      </w:tblGrid>
      <w:tr>
        <w:trPr>
          <w:trHeight w:val="232" w:hRule="atLeast"/>
        </w:trPr>
        <w:tc>
          <w:tcPr>
            <w:tcW w:w="6229" w:type="dxa"/>
            <w:gridSpan w:val="7"/>
          </w:tcPr>
          <w:p>
            <w:pPr>
              <w:pStyle w:val="TableParagraph"/>
              <w:spacing w:line="183" w:lineRule="exact" w:before="0"/>
              <w:ind w:left="2324" w:right="2269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Amortization</w:t>
            </w:r>
            <w:r>
              <w:rPr>
                <w:rFonts w:ascii="Trebuchet MS"/>
                <w:b/>
                <w:spacing w:val="-1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Table</w:t>
            </w:r>
          </w:p>
        </w:tc>
      </w:tr>
      <w:tr>
        <w:trPr>
          <w:trHeight w:val="203" w:hRule="atLeast"/>
        </w:trPr>
        <w:tc>
          <w:tcPr>
            <w:tcW w:w="1360" w:type="dxa"/>
          </w:tcPr>
          <w:p>
            <w:pPr>
              <w:pStyle w:val="TableParagraph"/>
              <w:spacing w:line="178" w:lineRule="exact" w:before="0"/>
              <w:ind w:left="50"/>
              <w:rPr>
                <w:sz w:val="16"/>
              </w:rPr>
            </w:pPr>
            <w:r>
              <w:rPr>
                <w:sz w:val="16"/>
              </w:rPr>
              <w:t>End of period</w:t>
            </w:r>
          </w:p>
        </w:tc>
        <w:tc>
          <w:tcPr>
            <w:tcW w:w="877" w:type="dxa"/>
          </w:tcPr>
          <w:p>
            <w:pPr>
              <w:pStyle w:val="TableParagraph"/>
              <w:spacing w:line="178" w:lineRule="exact" w:before="0"/>
              <w:ind w:left="24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855" w:type="dxa"/>
          </w:tcPr>
          <w:p>
            <w:pPr>
              <w:pStyle w:val="TableParagraph"/>
              <w:spacing w:line="178" w:lineRule="exact" w:before="0"/>
              <w:ind w:right="1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856" w:type="dxa"/>
          </w:tcPr>
          <w:p>
            <w:pPr>
              <w:pStyle w:val="TableParagraph"/>
              <w:spacing w:line="178" w:lineRule="exact" w:before="0"/>
              <w:ind w:left="3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853" w:type="dxa"/>
          </w:tcPr>
          <w:p>
            <w:pPr>
              <w:pStyle w:val="TableParagraph"/>
              <w:spacing w:line="178" w:lineRule="exact" w:before="0"/>
              <w:ind w:left="5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1428" w:type="dxa"/>
            <w:gridSpan w:val="2"/>
          </w:tcPr>
          <w:p>
            <w:pPr>
              <w:pStyle w:val="TableParagraph"/>
              <w:spacing w:line="178" w:lineRule="exact" w:before="0"/>
              <w:ind w:left="388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rPr>
          <w:trHeight w:val="229" w:hRule="atLeast"/>
        </w:trPr>
        <w:tc>
          <w:tcPr>
            <w:tcW w:w="1360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Payment</w:t>
            </w:r>
          </w:p>
        </w:tc>
        <w:tc>
          <w:tcPr>
            <w:tcW w:w="877" w:type="dxa"/>
          </w:tcPr>
          <w:p>
            <w:pPr>
              <w:pStyle w:val="TableParagraph"/>
              <w:ind w:right="64"/>
              <w:jc w:val="right"/>
              <w:rPr>
                <w:sz w:val="16"/>
              </w:rPr>
            </w:pPr>
            <w:r>
              <w:rPr>
                <w:sz w:val="16"/>
              </w:rPr>
              <w:t>$20,036.52</w:t>
            </w:r>
          </w:p>
        </w:tc>
        <w:tc>
          <w:tcPr>
            <w:tcW w:w="855" w:type="dxa"/>
          </w:tcPr>
          <w:p>
            <w:pPr>
              <w:pStyle w:val="TableParagraph"/>
              <w:ind w:left="46" w:right="47"/>
              <w:jc w:val="center"/>
              <w:rPr>
                <w:sz w:val="16"/>
              </w:rPr>
            </w:pPr>
            <w:r>
              <w:rPr>
                <w:sz w:val="16"/>
              </w:rPr>
              <w:t>$20,036.52</w:t>
            </w:r>
          </w:p>
        </w:tc>
        <w:tc>
          <w:tcPr>
            <w:tcW w:w="856" w:type="dxa"/>
          </w:tcPr>
          <w:p>
            <w:pPr>
              <w:pStyle w:val="TableParagraph"/>
              <w:ind w:right="64"/>
              <w:jc w:val="right"/>
              <w:rPr>
                <w:sz w:val="16"/>
              </w:rPr>
            </w:pPr>
            <w:r>
              <w:rPr>
                <w:sz w:val="16"/>
              </w:rPr>
              <w:t>$20,036.52</w:t>
            </w:r>
          </w:p>
        </w:tc>
        <w:tc>
          <w:tcPr>
            <w:tcW w:w="853" w:type="dxa"/>
          </w:tcPr>
          <w:p>
            <w:pPr>
              <w:pStyle w:val="TableParagraph"/>
              <w:ind w:left="48" w:right="43"/>
              <w:jc w:val="center"/>
              <w:rPr>
                <w:sz w:val="16"/>
              </w:rPr>
            </w:pPr>
            <w:r>
              <w:rPr>
                <w:sz w:val="16"/>
              </w:rPr>
              <w:t>$20,036.52</w:t>
            </w:r>
          </w:p>
        </w:tc>
        <w:tc>
          <w:tcPr>
            <w:tcW w:w="1428" w:type="dxa"/>
            <w:gridSpan w:val="2"/>
          </w:tcPr>
          <w:p>
            <w:pPr>
              <w:pStyle w:val="TableParagraph"/>
              <w:ind w:left="68"/>
              <w:rPr>
                <w:sz w:val="16"/>
              </w:rPr>
            </w:pPr>
            <w:r>
              <w:rPr>
                <w:sz w:val="16"/>
              </w:rPr>
              <w:t>$20,036.52</w:t>
            </w:r>
          </w:p>
        </w:tc>
      </w:tr>
      <w:tr>
        <w:trPr>
          <w:trHeight w:val="229" w:hRule="atLeast"/>
        </w:trPr>
        <w:tc>
          <w:tcPr>
            <w:tcW w:w="1360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Interest payment</w:t>
            </w:r>
          </w:p>
        </w:tc>
        <w:tc>
          <w:tcPr>
            <w:tcW w:w="877" w:type="dxa"/>
          </w:tcPr>
          <w:p>
            <w:pPr>
              <w:pStyle w:val="TableParagraph"/>
              <w:ind w:right="124"/>
              <w:jc w:val="right"/>
              <w:rPr>
                <w:sz w:val="16"/>
              </w:rPr>
            </w:pPr>
            <w:r>
              <w:rPr>
                <w:sz w:val="16"/>
              </w:rPr>
              <w:t>$6400.00</w:t>
            </w:r>
          </w:p>
        </w:tc>
        <w:tc>
          <w:tcPr>
            <w:tcW w:w="855" w:type="dxa"/>
          </w:tcPr>
          <w:p>
            <w:pPr>
              <w:pStyle w:val="TableParagraph"/>
              <w:ind w:left="47" w:right="47"/>
              <w:jc w:val="center"/>
              <w:rPr>
                <w:sz w:val="16"/>
              </w:rPr>
            </w:pPr>
            <w:r>
              <w:rPr>
                <w:sz w:val="16"/>
              </w:rPr>
              <w:t>$5309.08</w:t>
            </w:r>
          </w:p>
        </w:tc>
        <w:tc>
          <w:tcPr>
            <w:tcW w:w="856" w:type="dxa"/>
          </w:tcPr>
          <w:p>
            <w:pPr>
              <w:pStyle w:val="TableParagraph"/>
              <w:ind w:right="124"/>
              <w:jc w:val="right"/>
              <w:rPr>
                <w:sz w:val="16"/>
              </w:rPr>
            </w:pPr>
            <w:r>
              <w:rPr>
                <w:sz w:val="16"/>
              </w:rPr>
              <w:t>$4130.88</w:t>
            </w:r>
          </w:p>
        </w:tc>
        <w:tc>
          <w:tcPr>
            <w:tcW w:w="853" w:type="dxa"/>
          </w:tcPr>
          <w:p>
            <w:pPr>
              <w:pStyle w:val="TableParagraph"/>
              <w:ind w:left="48" w:right="42"/>
              <w:jc w:val="center"/>
              <w:rPr>
                <w:sz w:val="16"/>
              </w:rPr>
            </w:pPr>
            <w:r>
              <w:rPr>
                <w:sz w:val="16"/>
              </w:rPr>
              <w:t>$2858.43</w:t>
            </w:r>
          </w:p>
        </w:tc>
        <w:tc>
          <w:tcPr>
            <w:tcW w:w="1428" w:type="dxa"/>
            <w:gridSpan w:val="2"/>
          </w:tcPr>
          <w:p>
            <w:pPr>
              <w:pStyle w:val="TableParagraph"/>
              <w:ind w:left="129"/>
              <w:rPr>
                <w:sz w:val="16"/>
              </w:rPr>
            </w:pPr>
            <w:r>
              <w:rPr>
                <w:sz w:val="16"/>
              </w:rPr>
              <w:t>$1484.18</w:t>
            </w:r>
          </w:p>
        </w:tc>
      </w:tr>
      <w:tr>
        <w:trPr>
          <w:trHeight w:val="229" w:hRule="atLeast"/>
        </w:trPr>
        <w:tc>
          <w:tcPr>
            <w:tcW w:w="1360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Principal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reduction</w:t>
            </w:r>
          </w:p>
        </w:tc>
        <w:tc>
          <w:tcPr>
            <w:tcW w:w="877" w:type="dxa"/>
          </w:tcPr>
          <w:p>
            <w:pPr>
              <w:pStyle w:val="TableParagraph"/>
              <w:ind w:right="64"/>
              <w:jc w:val="right"/>
              <w:rPr>
                <w:sz w:val="16"/>
              </w:rPr>
            </w:pPr>
            <w:r>
              <w:rPr>
                <w:sz w:val="16"/>
              </w:rPr>
              <w:t>$13,636.52</w:t>
            </w:r>
          </w:p>
        </w:tc>
        <w:tc>
          <w:tcPr>
            <w:tcW w:w="855" w:type="dxa"/>
          </w:tcPr>
          <w:p>
            <w:pPr>
              <w:pStyle w:val="TableParagraph"/>
              <w:ind w:left="47" w:right="47"/>
              <w:jc w:val="center"/>
              <w:rPr>
                <w:sz w:val="16"/>
              </w:rPr>
            </w:pPr>
            <w:r>
              <w:rPr>
                <w:sz w:val="16"/>
              </w:rPr>
              <w:t>$14,727.44</w:t>
            </w:r>
          </w:p>
        </w:tc>
        <w:tc>
          <w:tcPr>
            <w:tcW w:w="856" w:type="dxa"/>
          </w:tcPr>
          <w:p>
            <w:pPr>
              <w:pStyle w:val="TableParagraph"/>
              <w:ind w:right="64"/>
              <w:jc w:val="right"/>
              <w:rPr>
                <w:sz w:val="16"/>
              </w:rPr>
            </w:pPr>
            <w:r>
              <w:rPr>
                <w:sz w:val="16"/>
              </w:rPr>
              <w:t>$15,905.64</w:t>
            </w:r>
          </w:p>
        </w:tc>
        <w:tc>
          <w:tcPr>
            <w:tcW w:w="853" w:type="dxa"/>
          </w:tcPr>
          <w:p>
            <w:pPr>
              <w:pStyle w:val="TableParagraph"/>
              <w:ind w:left="48" w:right="44"/>
              <w:jc w:val="center"/>
              <w:rPr>
                <w:sz w:val="16"/>
              </w:rPr>
            </w:pPr>
            <w:r>
              <w:rPr>
                <w:sz w:val="16"/>
              </w:rPr>
              <w:t>$17,178.09</w:t>
            </w:r>
          </w:p>
        </w:tc>
        <w:tc>
          <w:tcPr>
            <w:tcW w:w="1428" w:type="dxa"/>
            <w:gridSpan w:val="2"/>
          </w:tcPr>
          <w:p>
            <w:pPr>
              <w:pStyle w:val="TableParagraph"/>
              <w:ind w:left="68"/>
              <w:rPr>
                <w:sz w:val="16"/>
              </w:rPr>
            </w:pPr>
            <w:r>
              <w:rPr>
                <w:sz w:val="16"/>
              </w:rPr>
              <w:t>$18,552.31</w:t>
            </w:r>
          </w:p>
        </w:tc>
      </w:tr>
      <w:tr>
        <w:trPr>
          <w:trHeight w:val="203" w:hRule="atLeast"/>
        </w:trPr>
        <w:tc>
          <w:tcPr>
            <w:tcW w:w="1360" w:type="dxa"/>
          </w:tcPr>
          <w:p>
            <w:pPr>
              <w:pStyle w:val="TableParagraph"/>
              <w:spacing w:line="164" w:lineRule="exact"/>
              <w:ind w:left="50"/>
              <w:rPr>
                <w:sz w:val="16"/>
              </w:rPr>
            </w:pPr>
            <w:r>
              <w:rPr>
                <w:sz w:val="16"/>
              </w:rPr>
              <w:t>Loan balance</w:t>
            </w:r>
          </w:p>
        </w:tc>
        <w:tc>
          <w:tcPr>
            <w:tcW w:w="877" w:type="dxa"/>
          </w:tcPr>
          <w:p>
            <w:pPr>
              <w:pStyle w:val="TableParagraph"/>
              <w:spacing w:line="164" w:lineRule="exact"/>
              <w:ind w:right="64"/>
              <w:jc w:val="right"/>
              <w:rPr>
                <w:sz w:val="16"/>
              </w:rPr>
            </w:pPr>
            <w:r>
              <w:rPr>
                <w:sz w:val="16"/>
              </w:rPr>
              <w:t>$66,363.48</w:t>
            </w:r>
          </w:p>
        </w:tc>
        <w:tc>
          <w:tcPr>
            <w:tcW w:w="855" w:type="dxa"/>
          </w:tcPr>
          <w:p>
            <w:pPr>
              <w:pStyle w:val="TableParagraph"/>
              <w:spacing w:line="164" w:lineRule="exact"/>
              <w:ind w:left="46" w:right="47"/>
              <w:jc w:val="center"/>
              <w:rPr>
                <w:sz w:val="16"/>
              </w:rPr>
            </w:pPr>
            <w:r>
              <w:rPr>
                <w:sz w:val="16"/>
              </w:rPr>
              <w:t>$51,636.04</w:t>
            </w:r>
          </w:p>
        </w:tc>
        <w:tc>
          <w:tcPr>
            <w:tcW w:w="856" w:type="dxa"/>
          </w:tcPr>
          <w:p>
            <w:pPr>
              <w:pStyle w:val="TableParagraph"/>
              <w:spacing w:line="164" w:lineRule="exact"/>
              <w:ind w:right="64"/>
              <w:jc w:val="right"/>
              <w:rPr>
                <w:sz w:val="16"/>
              </w:rPr>
            </w:pPr>
            <w:r>
              <w:rPr>
                <w:sz w:val="16"/>
              </w:rPr>
              <w:t>$35,730.40</w:t>
            </w:r>
          </w:p>
        </w:tc>
        <w:tc>
          <w:tcPr>
            <w:tcW w:w="853" w:type="dxa"/>
          </w:tcPr>
          <w:p>
            <w:pPr>
              <w:pStyle w:val="TableParagraph"/>
              <w:spacing w:line="164" w:lineRule="exact"/>
              <w:ind w:left="48" w:right="43"/>
              <w:jc w:val="center"/>
              <w:rPr>
                <w:sz w:val="16"/>
              </w:rPr>
            </w:pPr>
            <w:r>
              <w:rPr>
                <w:sz w:val="16"/>
              </w:rPr>
              <w:t>$18,552.31</w:t>
            </w:r>
          </w:p>
        </w:tc>
        <w:tc>
          <w:tcPr>
            <w:tcW w:w="1428" w:type="dxa"/>
            <w:gridSpan w:val="2"/>
          </w:tcPr>
          <w:p>
            <w:pPr>
              <w:pStyle w:val="TableParagraph"/>
              <w:spacing w:line="164" w:lineRule="exact"/>
              <w:ind w:left="388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</w:tr>
      <w:tr>
        <w:trPr>
          <w:trHeight w:val="365" w:hRule="atLeast"/>
        </w:trPr>
        <w:tc>
          <w:tcPr>
            <w:tcW w:w="6229" w:type="dxa"/>
            <w:gridSpan w:val="7"/>
          </w:tcPr>
          <w:p>
            <w:pPr>
              <w:pStyle w:val="TableParagraph"/>
              <w:spacing w:before="11"/>
              <w:rPr>
                <w:b/>
                <w:sz w:val="14"/>
              </w:rPr>
            </w:pPr>
          </w:p>
          <w:p>
            <w:pPr>
              <w:pStyle w:val="TableParagraph"/>
              <w:spacing w:line="174" w:lineRule="exact" w:before="0"/>
              <w:ind w:left="2324" w:right="2270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Depreciation</w:t>
            </w:r>
            <w:r>
              <w:rPr>
                <w:rFonts w:ascii="Trebuchet MS"/>
                <w:b/>
                <w:spacing w:val="-7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Schedule</w:t>
            </w:r>
          </w:p>
        </w:tc>
      </w:tr>
      <w:tr>
        <w:trPr>
          <w:trHeight w:val="246" w:hRule="atLeast"/>
        </w:trPr>
        <w:tc>
          <w:tcPr>
            <w:tcW w:w="1360" w:type="dxa"/>
          </w:tcPr>
          <w:p>
            <w:pPr>
              <w:pStyle w:val="TableParagraph"/>
              <w:spacing w:before="36"/>
              <w:ind w:left="50"/>
              <w:rPr>
                <w:sz w:val="16"/>
              </w:rPr>
            </w:pPr>
            <w:r>
              <w:rPr>
                <w:sz w:val="16"/>
              </w:rPr>
              <w:t>End of year</w:t>
            </w:r>
          </w:p>
        </w:tc>
        <w:tc>
          <w:tcPr>
            <w:tcW w:w="877" w:type="dxa"/>
          </w:tcPr>
          <w:p>
            <w:pPr>
              <w:pStyle w:val="TableParagraph"/>
              <w:spacing w:before="36"/>
              <w:ind w:left="23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855" w:type="dxa"/>
          </w:tcPr>
          <w:p>
            <w:pPr>
              <w:pStyle w:val="TableParagraph"/>
              <w:spacing w:before="36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856" w:type="dxa"/>
          </w:tcPr>
          <w:p>
            <w:pPr>
              <w:pStyle w:val="TableParagraph"/>
              <w:spacing w:before="36"/>
              <w:ind w:left="2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853" w:type="dxa"/>
          </w:tcPr>
          <w:p>
            <w:pPr>
              <w:pStyle w:val="TableParagraph"/>
              <w:spacing w:before="36"/>
              <w:ind w:left="4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835" w:type="dxa"/>
          </w:tcPr>
          <w:p>
            <w:pPr>
              <w:pStyle w:val="TableParagraph"/>
              <w:spacing w:before="36"/>
              <w:ind w:left="21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593" w:type="dxa"/>
          </w:tcPr>
          <w:p>
            <w:pPr>
              <w:pStyle w:val="TableParagraph"/>
              <w:spacing w:before="36"/>
              <w:ind w:left="80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rPr>
          <w:trHeight w:val="229" w:hRule="atLeast"/>
        </w:trPr>
        <w:tc>
          <w:tcPr>
            <w:tcW w:w="1360" w:type="dxa"/>
          </w:tcPr>
          <w:p>
            <w:pPr>
              <w:pStyle w:val="TableParagraph"/>
              <w:ind w:left="49"/>
              <w:rPr>
                <w:sz w:val="16"/>
              </w:rPr>
            </w:pPr>
            <w:r>
              <w:rPr>
                <w:sz w:val="16"/>
              </w:rPr>
              <w:t>Depreciation %</w:t>
            </w:r>
          </w:p>
        </w:tc>
        <w:tc>
          <w:tcPr>
            <w:tcW w:w="877" w:type="dxa"/>
          </w:tcPr>
          <w:p>
            <w:pPr>
              <w:pStyle w:val="TableParagraph"/>
              <w:ind w:left="21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  <w:tc>
          <w:tcPr>
            <w:tcW w:w="855" w:type="dxa"/>
          </w:tcPr>
          <w:p>
            <w:pPr>
              <w:pStyle w:val="TableParagraph"/>
              <w:ind w:left="45" w:right="47"/>
              <w:jc w:val="center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856" w:type="dxa"/>
          </w:tcPr>
          <w:p>
            <w:pPr>
              <w:pStyle w:val="TableParagraph"/>
              <w:ind w:left="328" w:right="328"/>
              <w:jc w:val="center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853" w:type="dxa"/>
          </w:tcPr>
          <w:p>
            <w:pPr>
              <w:pStyle w:val="TableParagraph"/>
              <w:ind w:left="46" w:right="44"/>
              <w:jc w:val="center"/>
              <w:rPr>
                <w:sz w:val="16"/>
              </w:rPr>
            </w:pPr>
            <w:r>
              <w:rPr>
                <w:sz w:val="16"/>
              </w:rPr>
              <w:t>19.2</w:t>
            </w:r>
          </w:p>
        </w:tc>
        <w:tc>
          <w:tcPr>
            <w:tcW w:w="835" w:type="dxa"/>
          </w:tcPr>
          <w:p>
            <w:pPr>
              <w:pStyle w:val="TableParagraph"/>
              <w:ind w:left="146" w:right="127"/>
              <w:jc w:val="center"/>
              <w:rPr>
                <w:sz w:val="16"/>
              </w:rPr>
            </w:pPr>
            <w:r>
              <w:rPr>
                <w:sz w:val="16"/>
              </w:rPr>
              <w:t>11.52</w:t>
            </w:r>
          </w:p>
        </w:tc>
        <w:tc>
          <w:tcPr>
            <w:tcW w:w="593" w:type="dxa"/>
          </w:tcPr>
          <w:p>
            <w:pPr>
              <w:pStyle w:val="TableParagraph"/>
              <w:ind w:left="78"/>
              <w:jc w:val="center"/>
              <w:rPr>
                <w:sz w:val="16"/>
              </w:rPr>
            </w:pPr>
            <w:r>
              <w:rPr>
                <w:sz w:val="16"/>
              </w:rPr>
              <w:t>11.52/2</w:t>
            </w:r>
          </w:p>
        </w:tc>
      </w:tr>
      <w:tr>
        <w:trPr>
          <w:trHeight w:val="224" w:hRule="atLeast"/>
        </w:trPr>
        <w:tc>
          <w:tcPr>
            <w:tcW w:w="1360" w:type="dxa"/>
          </w:tcPr>
          <w:p>
            <w:pPr>
              <w:pStyle w:val="TableParagraph"/>
              <w:ind w:left="49"/>
              <w:rPr>
                <w:sz w:val="16"/>
              </w:rPr>
            </w:pPr>
            <w:r>
              <w:rPr>
                <w:sz w:val="16"/>
              </w:rPr>
              <w:t>Depreciation</w:t>
            </w:r>
          </w:p>
        </w:tc>
        <w:tc>
          <w:tcPr>
            <w:tcW w:w="877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spacing w:before="20"/>
              <w:ind w:left="46" w:right="47"/>
              <w:jc w:val="center"/>
              <w:rPr>
                <w:sz w:val="16"/>
              </w:rPr>
            </w:pPr>
            <w:r>
              <w:rPr>
                <w:sz w:val="16"/>
              </w:rPr>
              <w:t>$25,000</w:t>
            </w:r>
          </w:p>
        </w:tc>
        <w:tc>
          <w:tcPr>
            <w:tcW w:w="856" w:type="dxa"/>
          </w:tcPr>
          <w:p>
            <w:pPr>
              <w:pStyle w:val="TableParagraph"/>
              <w:spacing w:before="20"/>
              <w:ind w:left="168"/>
              <w:rPr>
                <w:sz w:val="16"/>
              </w:rPr>
            </w:pPr>
            <w:r>
              <w:rPr>
                <w:sz w:val="16"/>
              </w:rPr>
              <w:t>$40,000</w:t>
            </w:r>
          </w:p>
        </w:tc>
        <w:tc>
          <w:tcPr>
            <w:tcW w:w="853" w:type="dxa"/>
          </w:tcPr>
          <w:p>
            <w:pPr>
              <w:pStyle w:val="TableParagraph"/>
              <w:spacing w:before="20"/>
              <w:ind w:left="47" w:right="44"/>
              <w:jc w:val="center"/>
              <w:rPr>
                <w:sz w:val="16"/>
              </w:rPr>
            </w:pPr>
            <w:r>
              <w:rPr>
                <w:sz w:val="16"/>
              </w:rPr>
              <w:t>$24,000</w:t>
            </w:r>
          </w:p>
        </w:tc>
        <w:tc>
          <w:tcPr>
            <w:tcW w:w="835" w:type="dxa"/>
          </w:tcPr>
          <w:p>
            <w:pPr>
              <w:pStyle w:val="TableParagraph"/>
              <w:spacing w:before="20"/>
              <w:ind w:left="147" w:right="127"/>
              <w:jc w:val="center"/>
              <w:rPr>
                <w:sz w:val="16"/>
              </w:rPr>
            </w:pPr>
            <w:r>
              <w:rPr>
                <w:sz w:val="16"/>
              </w:rPr>
              <w:t>$14,400</w:t>
            </w:r>
          </w:p>
        </w:tc>
        <w:tc>
          <w:tcPr>
            <w:tcW w:w="593" w:type="dxa"/>
          </w:tcPr>
          <w:p>
            <w:pPr>
              <w:pStyle w:val="TableParagraph"/>
              <w:spacing w:before="20"/>
              <w:ind w:left="78"/>
              <w:jc w:val="center"/>
              <w:rPr>
                <w:sz w:val="16"/>
              </w:rPr>
            </w:pPr>
            <w:r>
              <w:rPr>
                <w:sz w:val="16"/>
              </w:rPr>
              <w:t>$7200</w:t>
            </w:r>
          </w:p>
        </w:tc>
      </w:tr>
      <w:tr>
        <w:trPr>
          <w:trHeight w:val="609" w:hRule="atLeast"/>
        </w:trPr>
        <w:tc>
          <w:tcPr>
            <w:tcW w:w="13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64" w:lineRule="auto" w:before="15"/>
              <w:ind w:left="48" w:right="280" w:firstLine="80"/>
              <w:rPr>
                <w:sz w:val="16"/>
              </w:rPr>
            </w:pPr>
            <w:r>
              <w:rPr>
                <w:sz w:val="16"/>
              </w:rPr>
              <w:t>amount (</w:t>
            </w:r>
            <w:r>
              <w:rPr>
                <w:i/>
                <w:sz w:val="16"/>
              </w:rPr>
              <w:t>D</w:t>
            </w:r>
            <w:r>
              <w:rPr>
                <w:i/>
                <w:position w:val="-3"/>
                <w:sz w:val="10"/>
              </w:rPr>
              <w:t>n</w:t>
            </w:r>
            <w:r>
              <w:rPr>
                <w:sz w:val="16"/>
              </w:rPr>
              <w:t>)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Book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value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(</w:t>
            </w:r>
            <w:r>
              <w:rPr>
                <w:i/>
                <w:sz w:val="16"/>
              </w:rPr>
              <w:t>B</w:t>
            </w:r>
            <w:r>
              <w:rPr>
                <w:i/>
                <w:sz w:val="16"/>
                <w:vertAlign w:val="subscript"/>
              </w:rPr>
              <w:t>n</w:t>
            </w:r>
            <w:r>
              <w:rPr>
                <w:sz w:val="16"/>
                <w:vertAlign w:val="baseline"/>
              </w:rPr>
              <w:t>)</w:t>
            </w:r>
          </w:p>
        </w:tc>
        <w:tc>
          <w:tcPr>
            <w:tcW w:w="87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3"/>
              <w:rPr>
                <w:b/>
                <w:sz w:val="21"/>
              </w:rPr>
            </w:pPr>
          </w:p>
          <w:p>
            <w:pPr>
              <w:pStyle w:val="TableParagraph"/>
              <w:spacing w:before="0"/>
              <w:ind w:right="124"/>
              <w:jc w:val="right"/>
              <w:rPr>
                <w:sz w:val="16"/>
              </w:rPr>
            </w:pPr>
            <w:r>
              <w:rPr>
                <w:sz w:val="16"/>
              </w:rPr>
              <w:t>$125,000</w:t>
            </w:r>
          </w:p>
        </w:tc>
        <w:tc>
          <w:tcPr>
            <w:tcW w:w="85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3"/>
              <w:rPr>
                <w:b/>
                <w:sz w:val="21"/>
              </w:rPr>
            </w:pPr>
          </w:p>
          <w:p>
            <w:pPr>
              <w:pStyle w:val="TableParagraph"/>
              <w:spacing w:before="0"/>
              <w:ind w:left="47" w:right="47"/>
              <w:jc w:val="center"/>
              <w:rPr>
                <w:sz w:val="16"/>
              </w:rPr>
            </w:pPr>
            <w:r>
              <w:rPr>
                <w:sz w:val="16"/>
              </w:rPr>
              <w:t>$100,000</w:t>
            </w:r>
          </w:p>
        </w:tc>
        <w:tc>
          <w:tcPr>
            <w:tcW w:w="85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3"/>
              <w:rPr>
                <w:b/>
                <w:sz w:val="21"/>
              </w:rPr>
            </w:pPr>
          </w:p>
          <w:p>
            <w:pPr>
              <w:pStyle w:val="TableParagraph"/>
              <w:spacing w:before="0"/>
              <w:ind w:left="169"/>
              <w:rPr>
                <w:sz w:val="16"/>
              </w:rPr>
            </w:pPr>
            <w:r>
              <w:rPr>
                <w:sz w:val="16"/>
              </w:rPr>
              <w:t>$60,000</w:t>
            </w:r>
          </w:p>
        </w:tc>
        <w:tc>
          <w:tcPr>
            <w:tcW w:w="85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3"/>
              <w:rPr>
                <w:b/>
                <w:sz w:val="21"/>
              </w:rPr>
            </w:pPr>
          </w:p>
          <w:p>
            <w:pPr>
              <w:pStyle w:val="TableParagraph"/>
              <w:spacing w:before="0"/>
              <w:ind w:left="48" w:right="44"/>
              <w:jc w:val="center"/>
              <w:rPr>
                <w:sz w:val="16"/>
              </w:rPr>
            </w:pPr>
            <w:r>
              <w:rPr>
                <w:sz w:val="16"/>
              </w:rPr>
              <w:t>$36,000</w:t>
            </w:r>
          </w:p>
        </w:tc>
        <w:tc>
          <w:tcPr>
            <w:tcW w:w="8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3"/>
              <w:rPr>
                <w:b/>
                <w:sz w:val="21"/>
              </w:rPr>
            </w:pPr>
          </w:p>
          <w:p>
            <w:pPr>
              <w:pStyle w:val="TableParagraph"/>
              <w:spacing w:before="0"/>
              <w:ind w:left="147" w:right="126"/>
              <w:jc w:val="center"/>
              <w:rPr>
                <w:sz w:val="16"/>
              </w:rPr>
            </w:pPr>
            <w:r>
              <w:rPr>
                <w:sz w:val="16"/>
              </w:rPr>
              <w:t>$21,600</w:t>
            </w:r>
          </w:p>
        </w:tc>
        <w:tc>
          <w:tcPr>
            <w:tcW w:w="59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3"/>
              <w:rPr>
                <w:b/>
                <w:sz w:val="21"/>
              </w:rPr>
            </w:pPr>
          </w:p>
          <w:p>
            <w:pPr>
              <w:pStyle w:val="TableParagraph"/>
              <w:spacing w:before="0"/>
              <w:ind w:left="76" w:right="-15"/>
              <w:jc w:val="center"/>
              <w:rPr>
                <w:sz w:val="16"/>
              </w:rPr>
            </w:pPr>
            <w:r>
              <w:rPr>
                <w:sz w:val="16"/>
              </w:rPr>
              <w:t>$14,400</w:t>
            </w:r>
          </w:p>
        </w:tc>
      </w:tr>
    </w:tbl>
    <w:p>
      <w:pPr>
        <w:pStyle w:val="BodyText"/>
        <w:spacing w:before="8"/>
        <w:rPr>
          <w:b/>
          <w:sz w:val="19"/>
        </w:rPr>
      </w:pPr>
    </w:p>
    <w:p>
      <w:pPr>
        <w:pStyle w:val="BodyText"/>
        <w:spacing w:line="249" w:lineRule="auto" w:before="1"/>
        <w:ind w:left="521" w:right="427" w:firstLine="240"/>
      </w:pPr>
      <w:r>
        <w:rPr/>
        <w:t>Because</w:t>
      </w:r>
      <w:r>
        <w:rPr>
          <w:spacing w:val="5"/>
        </w:rPr>
        <w:t> </w:t>
      </w:r>
      <w:r>
        <w:rPr/>
        <w:t>you</w:t>
      </w:r>
      <w:r>
        <w:rPr>
          <w:spacing w:val="5"/>
        </w:rPr>
        <w:t> </w:t>
      </w:r>
      <w:r>
        <w:rPr/>
        <w:t>are</w:t>
      </w:r>
      <w:r>
        <w:rPr>
          <w:spacing w:val="5"/>
        </w:rPr>
        <w:t> </w:t>
      </w:r>
      <w:r>
        <w:rPr/>
        <w:t>selling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system</w:t>
      </w:r>
      <w:r>
        <w:rPr>
          <w:spacing w:val="6"/>
        </w:rPr>
        <w:t> </w:t>
      </w:r>
      <w:r>
        <w:rPr/>
        <w:t>1</w:t>
      </w:r>
      <w:r>
        <w:rPr>
          <w:spacing w:val="5"/>
        </w:rPr>
        <w:t> </w:t>
      </w:r>
      <w:r>
        <w:rPr/>
        <w:t>year</w:t>
      </w:r>
      <w:r>
        <w:rPr>
          <w:spacing w:val="5"/>
        </w:rPr>
        <w:t> </w:t>
      </w:r>
      <w:r>
        <w:rPr/>
        <w:t>before</w:t>
      </w:r>
      <w:r>
        <w:rPr>
          <w:spacing w:val="5"/>
        </w:rPr>
        <w:t> </w:t>
      </w:r>
      <w:r>
        <w:rPr/>
        <w:t>it</w:t>
      </w:r>
      <w:r>
        <w:rPr>
          <w:spacing w:val="5"/>
        </w:rPr>
        <w:t> </w:t>
      </w:r>
      <w:r>
        <w:rPr/>
        <w:t>is</w:t>
      </w:r>
      <w:r>
        <w:rPr>
          <w:spacing w:val="6"/>
        </w:rPr>
        <w:t> </w:t>
      </w:r>
      <w:r>
        <w:rPr/>
        <w:t>fully</w:t>
      </w:r>
      <w:r>
        <w:rPr>
          <w:spacing w:val="5"/>
        </w:rPr>
        <w:t> </w:t>
      </w:r>
      <w:r>
        <w:rPr/>
        <w:t>depreciated,</w:t>
      </w:r>
      <w:r>
        <w:rPr>
          <w:spacing w:val="-47"/>
        </w:rPr>
        <w:t> </w:t>
      </w:r>
      <w:r>
        <w:rPr/>
        <w:t>the IRS allows for ½ of</w:t>
      </w:r>
      <w:r>
        <w:rPr>
          <w:spacing w:val="1"/>
        </w:rPr>
        <w:t> </w:t>
      </w:r>
      <w:r>
        <w:rPr/>
        <w:t>the full depreciation amount during that</w:t>
      </w:r>
      <w:r>
        <w:rPr>
          <w:spacing w:val="1"/>
        </w:rPr>
        <w:t> </w:t>
      </w:r>
      <w:r>
        <w:rPr/>
        <w:t>year.</w:t>
      </w:r>
    </w:p>
    <w:p>
      <w:pPr>
        <w:pStyle w:val="BodyText"/>
        <w:spacing w:before="7"/>
        <w:rPr>
          <w:sz w:val="17"/>
        </w:rPr>
      </w:pPr>
    </w:p>
    <w:p>
      <w:pPr>
        <w:spacing w:before="97" w:after="50"/>
        <w:ind w:left="1124" w:right="1142" w:firstLine="0"/>
        <w:jc w:val="center"/>
        <w:rPr>
          <w:rFonts w:ascii="Trebuchet MS"/>
          <w:b/>
          <w:sz w:val="16"/>
        </w:rPr>
      </w:pPr>
      <w:r>
        <w:rPr>
          <w:rFonts w:ascii="Trebuchet MS"/>
          <w:b/>
          <w:w w:val="90"/>
          <w:sz w:val="16"/>
        </w:rPr>
        <w:t>Income</w:t>
      </w:r>
      <w:r>
        <w:rPr>
          <w:rFonts w:ascii="Trebuchet MS"/>
          <w:b/>
          <w:spacing w:val="20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Statement</w:t>
      </w:r>
    </w:p>
    <w:tbl>
      <w:tblPr>
        <w:tblW w:w="0" w:type="auto"/>
        <w:jc w:val="left"/>
        <w:tblInd w:w="3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79"/>
        <w:gridCol w:w="864"/>
        <w:gridCol w:w="835"/>
        <w:gridCol w:w="836"/>
        <w:gridCol w:w="837"/>
        <w:gridCol w:w="839"/>
        <w:gridCol w:w="823"/>
      </w:tblGrid>
      <w:tr>
        <w:trPr>
          <w:trHeight w:val="203" w:hRule="atLeast"/>
        </w:trPr>
        <w:tc>
          <w:tcPr>
            <w:tcW w:w="1279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64" w:type="dxa"/>
          </w:tcPr>
          <w:p>
            <w:pPr>
              <w:pStyle w:val="TableParagraph"/>
              <w:spacing w:line="178" w:lineRule="exact" w:before="0"/>
              <w:ind w:left="32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835" w:type="dxa"/>
          </w:tcPr>
          <w:p>
            <w:pPr>
              <w:pStyle w:val="TableParagraph"/>
              <w:spacing w:line="178" w:lineRule="exact" w:before="0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836" w:type="dxa"/>
          </w:tcPr>
          <w:p>
            <w:pPr>
              <w:pStyle w:val="TableParagraph"/>
              <w:spacing w:line="178" w:lineRule="exact" w:before="0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837" w:type="dxa"/>
          </w:tcPr>
          <w:p>
            <w:pPr>
              <w:pStyle w:val="TableParagraph"/>
              <w:spacing w:line="178" w:lineRule="exact" w:before="0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839" w:type="dxa"/>
          </w:tcPr>
          <w:p>
            <w:pPr>
              <w:pStyle w:val="TableParagraph"/>
              <w:spacing w:line="178" w:lineRule="exact" w:before="0"/>
              <w:ind w:right="1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823" w:type="dxa"/>
          </w:tcPr>
          <w:p>
            <w:pPr>
              <w:pStyle w:val="TableParagraph"/>
              <w:spacing w:line="178" w:lineRule="exact" w:before="0"/>
              <w:ind w:left="11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rPr>
          <w:trHeight w:val="229" w:hRule="atLeast"/>
        </w:trPr>
        <w:tc>
          <w:tcPr>
            <w:tcW w:w="1279" w:type="dxa"/>
          </w:tcPr>
          <w:p>
            <w:pPr>
              <w:pStyle w:val="TableParagraph"/>
              <w:ind w:left="52"/>
              <w:rPr>
                <w:sz w:val="16"/>
              </w:rPr>
            </w:pPr>
            <w:r>
              <w:rPr>
                <w:sz w:val="16"/>
              </w:rPr>
              <w:t>Revenues</w:t>
            </w:r>
          </w:p>
        </w:tc>
        <w:tc>
          <w:tcPr>
            <w:tcW w:w="864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ind w:right="115"/>
              <w:jc w:val="right"/>
              <w:rPr>
                <w:sz w:val="16"/>
              </w:rPr>
            </w:pPr>
            <w:r>
              <w:rPr>
                <w:sz w:val="16"/>
              </w:rPr>
              <w:t>$836,000</w:t>
            </w:r>
          </w:p>
        </w:tc>
        <w:tc>
          <w:tcPr>
            <w:tcW w:w="836" w:type="dxa"/>
          </w:tcPr>
          <w:p>
            <w:pPr>
              <w:pStyle w:val="TableParagraph"/>
              <w:ind w:right="116"/>
              <w:jc w:val="right"/>
              <w:rPr>
                <w:sz w:val="16"/>
              </w:rPr>
            </w:pPr>
            <w:r>
              <w:rPr>
                <w:sz w:val="16"/>
              </w:rPr>
              <w:t>$873,620</w:t>
            </w:r>
          </w:p>
        </w:tc>
        <w:tc>
          <w:tcPr>
            <w:tcW w:w="837" w:type="dxa"/>
          </w:tcPr>
          <w:p>
            <w:pPr>
              <w:pStyle w:val="TableParagraph"/>
              <w:ind w:right="116"/>
              <w:jc w:val="right"/>
              <w:rPr>
                <w:sz w:val="16"/>
              </w:rPr>
            </w:pPr>
            <w:r>
              <w:rPr>
                <w:sz w:val="16"/>
              </w:rPr>
              <w:t>$912,933</w:t>
            </w:r>
          </w:p>
        </w:tc>
        <w:tc>
          <w:tcPr>
            <w:tcW w:w="839" w:type="dxa"/>
          </w:tcPr>
          <w:p>
            <w:pPr>
              <w:pStyle w:val="TableParagraph"/>
              <w:ind w:right="119"/>
              <w:jc w:val="right"/>
              <w:rPr>
                <w:sz w:val="16"/>
              </w:rPr>
            </w:pPr>
            <w:r>
              <w:rPr>
                <w:sz w:val="16"/>
              </w:rPr>
              <w:t>$954,015</w:t>
            </w:r>
          </w:p>
        </w:tc>
        <w:tc>
          <w:tcPr>
            <w:tcW w:w="823" w:type="dxa"/>
          </w:tcPr>
          <w:p>
            <w:pPr>
              <w:pStyle w:val="TableParagraph"/>
              <w:ind w:left="43" w:right="32"/>
              <w:jc w:val="center"/>
              <w:rPr>
                <w:sz w:val="16"/>
              </w:rPr>
            </w:pPr>
            <w:r>
              <w:rPr>
                <w:sz w:val="16"/>
              </w:rPr>
              <w:t>$996,946</w:t>
            </w:r>
          </w:p>
        </w:tc>
      </w:tr>
      <w:tr>
        <w:trPr>
          <w:trHeight w:val="229" w:hRule="atLeast"/>
        </w:trPr>
        <w:tc>
          <w:tcPr>
            <w:tcW w:w="1279" w:type="dxa"/>
          </w:tcPr>
          <w:p>
            <w:pPr>
              <w:pStyle w:val="TableParagraph"/>
              <w:ind w:left="53"/>
              <w:rPr>
                <w:sz w:val="16"/>
              </w:rPr>
            </w:pPr>
            <w:r>
              <w:rPr>
                <w:sz w:val="16"/>
              </w:rPr>
              <w:t>Expenses</w:t>
            </w:r>
          </w:p>
        </w:tc>
        <w:tc>
          <w:tcPr>
            <w:tcW w:w="864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ind w:right="62"/>
              <w:jc w:val="right"/>
              <w:rPr>
                <w:sz w:val="16"/>
              </w:rPr>
            </w:pPr>
            <w:r>
              <w:rPr>
                <w:sz w:val="16"/>
              </w:rPr>
              <w:t>($209,000)</w:t>
            </w:r>
          </w:p>
        </w:tc>
        <w:tc>
          <w:tcPr>
            <w:tcW w:w="836" w:type="dxa"/>
          </w:tcPr>
          <w:p>
            <w:pPr>
              <w:pStyle w:val="TableParagraph"/>
              <w:ind w:right="63"/>
              <w:jc w:val="right"/>
              <w:rPr>
                <w:sz w:val="16"/>
              </w:rPr>
            </w:pPr>
            <w:r>
              <w:rPr>
                <w:sz w:val="16"/>
              </w:rPr>
              <w:t>($218,405)</w:t>
            </w:r>
          </w:p>
        </w:tc>
        <w:tc>
          <w:tcPr>
            <w:tcW w:w="837" w:type="dxa"/>
          </w:tcPr>
          <w:p>
            <w:pPr>
              <w:pStyle w:val="TableParagraph"/>
              <w:ind w:right="63"/>
              <w:jc w:val="right"/>
              <w:rPr>
                <w:sz w:val="16"/>
              </w:rPr>
            </w:pPr>
            <w:r>
              <w:rPr>
                <w:sz w:val="16"/>
              </w:rPr>
              <w:t>($228,233)</w:t>
            </w:r>
          </w:p>
        </w:tc>
        <w:tc>
          <w:tcPr>
            <w:tcW w:w="839" w:type="dxa"/>
          </w:tcPr>
          <w:p>
            <w:pPr>
              <w:pStyle w:val="TableParagraph"/>
              <w:ind w:right="66"/>
              <w:jc w:val="right"/>
              <w:rPr>
                <w:sz w:val="16"/>
              </w:rPr>
            </w:pPr>
            <w:r>
              <w:rPr>
                <w:sz w:val="16"/>
              </w:rPr>
              <w:t>($238,504)</w:t>
            </w:r>
          </w:p>
        </w:tc>
        <w:tc>
          <w:tcPr>
            <w:tcW w:w="823" w:type="dxa"/>
          </w:tcPr>
          <w:p>
            <w:pPr>
              <w:pStyle w:val="TableParagraph"/>
              <w:ind w:left="43" w:right="33"/>
              <w:jc w:val="center"/>
              <w:rPr>
                <w:sz w:val="16"/>
              </w:rPr>
            </w:pPr>
            <w:r>
              <w:rPr>
                <w:sz w:val="16"/>
              </w:rPr>
              <w:t>($249,236)</w:t>
            </w:r>
          </w:p>
        </w:tc>
      </w:tr>
      <w:tr>
        <w:trPr>
          <w:trHeight w:val="229" w:hRule="atLeast"/>
        </w:trPr>
        <w:tc>
          <w:tcPr>
            <w:tcW w:w="1279" w:type="dxa"/>
          </w:tcPr>
          <w:p>
            <w:pPr>
              <w:pStyle w:val="TableParagraph"/>
              <w:ind w:left="52"/>
              <w:rPr>
                <w:sz w:val="16"/>
              </w:rPr>
            </w:pPr>
            <w:r>
              <w:rPr>
                <w:sz w:val="16"/>
              </w:rPr>
              <w:t>Depreciation</w:t>
            </w:r>
          </w:p>
        </w:tc>
        <w:tc>
          <w:tcPr>
            <w:tcW w:w="864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ind w:right="102"/>
              <w:jc w:val="right"/>
              <w:rPr>
                <w:sz w:val="16"/>
              </w:rPr>
            </w:pPr>
            <w:r>
              <w:rPr>
                <w:sz w:val="16"/>
              </w:rPr>
              <w:t>($25,000)</w:t>
            </w:r>
          </w:p>
        </w:tc>
        <w:tc>
          <w:tcPr>
            <w:tcW w:w="836" w:type="dxa"/>
          </w:tcPr>
          <w:p>
            <w:pPr>
              <w:pStyle w:val="TableParagraph"/>
              <w:ind w:right="103"/>
              <w:jc w:val="right"/>
              <w:rPr>
                <w:sz w:val="16"/>
              </w:rPr>
            </w:pPr>
            <w:r>
              <w:rPr>
                <w:sz w:val="16"/>
              </w:rPr>
              <w:t>($40,000)</w:t>
            </w:r>
          </w:p>
        </w:tc>
        <w:tc>
          <w:tcPr>
            <w:tcW w:w="837" w:type="dxa"/>
          </w:tcPr>
          <w:p>
            <w:pPr>
              <w:pStyle w:val="TableParagraph"/>
              <w:ind w:right="104"/>
              <w:jc w:val="right"/>
              <w:rPr>
                <w:sz w:val="16"/>
              </w:rPr>
            </w:pPr>
            <w:r>
              <w:rPr>
                <w:sz w:val="16"/>
              </w:rPr>
              <w:t>($24,000)</w:t>
            </w:r>
          </w:p>
        </w:tc>
        <w:tc>
          <w:tcPr>
            <w:tcW w:w="839" w:type="dxa"/>
          </w:tcPr>
          <w:p>
            <w:pPr>
              <w:pStyle w:val="TableParagraph"/>
              <w:ind w:right="106"/>
              <w:jc w:val="right"/>
              <w:rPr>
                <w:sz w:val="16"/>
              </w:rPr>
            </w:pPr>
            <w:r>
              <w:rPr>
                <w:sz w:val="16"/>
              </w:rPr>
              <w:t>($14,400)</w:t>
            </w:r>
          </w:p>
        </w:tc>
        <w:tc>
          <w:tcPr>
            <w:tcW w:w="823" w:type="dxa"/>
          </w:tcPr>
          <w:p>
            <w:pPr>
              <w:pStyle w:val="TableParagraph"/>
              <w:ind w:left="42" w:right="33"/>
              <w:jc w:val="center"/>
              <w:rPr>
                <w:sz w:val="16"/>
              </w:rPr>
            </w:pPr>
            <w:r>
              <w:rPr>
                <w:sz w:val="16"/>
              </w:rPr>
              <w:t>($7200)</w:t>
            </w:r>
          </w:p>
        </w:tc>
      </w:tr>
      <w:tr>
        <w:trPr>
          <w:trHeight w:val="229" w:hRule="atLeast"/>
        </w:trPr>
        <w:tc>
          <w:tcPr>
            <w:tcW w:w="1279" w:type="dxa"/>
          </w:tcPr>
          <w:p>
            <w:pPr>
              <w:pStyle w:val="TableParagraph"/>
              <w:ind w:left="51"/>
              <w:rPr>
                <w:sz w:val="16"/>
              </w:rPr>
            </w:pPr>
            <w:r>
              <w:rPr>
                <w:sz w:val="16"/>
              </w:rPr>
              <w:t>Interest payments</w:t>
            </w:r>
          </w:p>
        </w:tc>
        <w:tc>
          <w:tcPr>
            <w:tcW w:w="864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ind w:right="163"/>
              <w:jc w:val="right"/>
              <w:rPr>
                <w:sz w:val="16"/>
              </w:rPr>
            </w:pPr>
            <w:r>
              <w:rPr>
                <w:sz w:val="16"/>
              </w:rPr>
              <w:t>($6400)</w:t>
            </w:r>
          </w:p>
        </w:tc>
        <w:tc>
          <w:tcPr>
            <w:tcW w:w="836" w:type="dxa"/>
          </w:tcPr>
          <w:p>
            <w:pPr>
              <w:pStyle w:val="TableParagraph"/>
              <w:ind w:left="162"/>
              <w:rPr>
                <w:sz w:val="16"/>
              </w:rPr>
            </w:pPr>
            <w:r>
              <w:rPr>
                <w:sz w:val="16"/>
              </w:rPr>
              <w:t>($5309)</w:t>
            </w:r>
          </w:p>
        </w:tc>
        <w:tc>
          <w:tcPr>
            <w:tcW w:w="837" w:type="dxa"/>
          </w:tcPr>
          <w:p>
            <w:pPr>
              <w:pStyle w:val="TableParagraph"/>
              <w:ind w:right="165"/>
              <w:jc w:val="right"/>
              <w:rPr>
                <w:sz w:val="16"/>
              </w:rPr>
            </w:pPr>
            <w:r>
              <w:rPr>
                <w:sz w:val="16"/>
              </w:rPr>
              <w:t>($4131)</w:t>
            </w:r>
          </w:p>
        </w:tc>
        <w:tc>
          <w:tcPr>
            <w:tcW w:w="839" w:type="dxa"/>
          </w:tcPr>
          <w:p>
            <w:pPr>
              <w:pStyle w:val="TableParagraph"/>
              <w:ind w:left="162"/>
              <w:rPr>
                <w:sz w:val="16"/>
              </w:rPr>
            </w:pPr>
            <w:r>
              <w:rPr>
                <w:sz w:val="16"/>
              </w:rPr>
              <w:t>($2858)</w:t>
            </w:r>
          </w:p>
        </w:tc>
        <w:tc>
          <w:tcPr>
            <w:tcW w:w="823" w:type="dxa"/>
          </w:tcPr>
          <w:p>
            <w:pPr>
              <w:pStyle w:val="TableParagraph"/>
              <w:ind w:left="40" w:right="33"/>
              <w:jc w:val="center"/>
              <w:rPr>
                <w:sz w:val="16"/>
              </w:rPr>
            </w:pPr>
            <w:r>
              <w:rPr>
                <w:sz w:val="16"/>
              </w:rPr>
              <w:t>($1484)</w:t>
            </w:r>
          </w:p>
        </w:tc>
      </w:tr>
      <w:tr>
        <w:trPr>
          <w:trHeight w:val="229" w:hRule="atLeast"/>
        </w:trPr>
        <w:tc>
          <w:tcPr>
            <w:tcW w:w="1279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Taxable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income</w:t>
            </w:r>
          </w:p>
        </w:tc>
        <w:tc>
          <w:tcPr>
            <w:tcW w:w="864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ind w:right="117"/>
              <w:jc w:val="right"/>
              <w:rPr>
                <w:sz w:val="16"/>
              </w:rPr>
            </w:pPr>
            <w:r>
              <w:rPr>
                <w:sz w:val="16"/>
              </w:rPr>
              <w:t>$595,600</w:t>
            </w:r>
          </w:p>
        </w:tc>
        <w:tc>
          <w:tcPr>
            <w:tcW w:w="836" w:type="dxa"/>
          </w:tcPr>
          <w:p>
            <w:pPr>
              <w:pStyle w:val="TableParagraph"/>
              <w:ind w:right="118"/>
              <w:jc w:val="right"/>
              <w:rPr>
                <w:sz w:val="16"/>
              </w:rPr>
            </w:pPr>
            <w:r>
              <w:rPr>
                <w:sz w:val="16"/>
              </w:rPr>
              <w:t>$609,906</w:t>
            </w:r>
          </w:p>
        </w:tc>
        <w:tc>
          <w:tcPr>
            <w:tcW w:w="837" w:type="dxa"/>
          </w:tcPr>
          <w:p>
            <w:pPr>
              <w:pStyle w:val="TableParagraph"/>
              <w:ind w:right="119"/>
              <w:jc w:val="right"/>
              <w:rPr>
                <w:sz w:val="16"/>
              </w:rPr>
            </w:pPr>
            <w:r>
              <w:rPr>
                <w:sz w:val="16"/>
              </w:rPr>
              <w:t>$656,569</w:t>
            </w:r>
          </w:p>
        </w:tc>
        <w:tc>
          <w:tcPr>
            <w:tcW w:w="839" w:type="dxa"/>
          </w:tcPr>
          <w:p>
            <w:pPr>
              <w:pStyle w:val="TableParagraph"/>
              <w:ind w:right="121"/>
              <w:jc w:val="right"/>
              <w:rPr>
                <w:sz w:val="16"/>
              </w:rPr>
            </w:pPr>
            <w:r>
              <w:rPr>
                <w:sz w:val="16"/>
              </w:rPr>
              <w:t>$698,253</w:t>
            </w:r>
          </w:p>
        </w:tc>
        <w:tc>
          <w:tcPr>
            <w:tcW w:w="823" w:type="dxa"/>
          </w:tcPr>
          <w:p>
            <w:pPr>
              <w:pStyle w:val="TableParagraph"/>
              <w:ind w:left="39" w:right="33"/>
              <w:jc w:val="center"/>
              <w:rPr>
                <w:sz w:val="16"/>
              </w:rPr>
            </w:pPr>
            <w:r>
              <w:rPr>
                <w:sz w:val="16"/>
              </w:rPr>
              <w:t>$739,026</w:t>
            </w:r>
          </w:p>
        </w:tc>
      </w:tr>
      <w:tr>
        <w:trPr>
          <w:trHeight w:val="229" w:hRule="atLeast"/>
        </w:trPr>
        <w:tc>
          <w:tcPr>
            <w:tcW w:w="1279" w:type="dxa"/>
          </w:tcPr>
          <w:p>
            <w:pPr>
              <w:pStyle w:val="TableParagraph"/>
              <w:ind w:left="51"/>
              <w:rPr>
                <w:sz w:val="16"/>
              </w:rPr>
            </w:pPr>
            <w:r>
              <w:rPr>
                <w:sz w:val="16"/>
              </w:rPr>
              <w:t>Tax</w:t>
            </w:r>
          </w:p>
        </w:tc>
        <w:tc>
          <w:tcPr>
            <w:tcW w:w="864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ind w:right="64"/>
              <w:jc w:val="right"/>
              <w:rPr>
                <w:sz w:val="16"/>
              </w:rPr>
            </w:pPr>
            <w:r>
              <w:rPr>
                <w:sz w:val="16"/>
              </w:rPr>
              <w:t>($202,504)</w:t>
            </w:r>
          </w:p>
        </w:tc>
        <w:tc>
          <w:tcPr>
            <w:tcW w:w="836" w:type="dxa"/>
          </w:tcPr>
          <w:p>
            <w:pPr>
              <w:pStyle w:val="TableParagraph"/>
              <w:ind w:right="65"/>
              <w:jc w:val="right"/>
              <w:rPr>
                <w:sz w:val="16"/>
              </w:rPr>
            </w:pPr>
            <w:r>
              <w:rPr>
                <w:sz w:val="16"/>
              </w:rPr>
              <w:t>($207,368)</w:t>
            </w:r>
          </w:p>
        </w:tc>
        <w:tc>
          <w:tcPr>
            <w:tcW w:w="837" w:type="dxa"/>
          </w:tcPr>
          <w:p>
            <w:pPr>
              <w:pStyle w:val="TableParagraph"/>
              <w:ind w:right="66"/>
              <w:jc w:val="right"/>
              <w:rPr>
                <w:sz w:val="16"/>
              </w:rPr>
            </w:pPr>
            <w:r>
              <w:rPr>
                <w:sz w:val="16"/>
              </w:rPr>
              <w:t>($223,233)</w:t>
            </w:r>
          </w:p>
        </w:tc>
        <w:tc>
          <w:tcPr>
            <w:tcW w:w="839" w:type="dxa"/>
          </w:tcPr>
          <w:p>
            <w:pPr>
              <w:pStyle w:val="TableParagraph"/>
              <w:ind w:right="68"/>
              <w:jc w:val="right"/>
              <w:rPr>
                <w:sz w:val="16"/>
              </w:rPr>
            </w:pPr>
            <w:r>
              <w:rPr>
                <w:sz w:val="16"/>
              </w:rPr>
              <w:t>($237,406)</w:t>
            </w:r>
          </w:p>
        </w:tc>
        <w:tc>
          <w:tcPr>
            <w:tcW w:w="823" w:type="dxa"/>
          </w:tcPr>
          <w:p>
            <w:pPr>
              <w:pStyle w:val="TableParagraph"/>
              <w:ind w:left="39" w:right="33"/>
              <w:jc w:val="center"/>
              <w:rPr>
                <w:sz w:val="16"/>
              </w:rPr>
            </w:pPr>
            <w:r>
              <w:rPr>
                <w:sz w:val="16"/>
              </w:rPr>
              <w:t>($251,268</w:t>
            </w:r>
          </w:p>
        </w:tc>
      </w:tr>
      <w:tr>
        <w:trPr>
          <w:trHeight w:val="203" w:hRule="atLeast"/>
        </w:trPr>
        <w:tc>
          <w:tcPr>
            <w:tcW w:w="1279" w:type="dxa"/>
          </w:tcPr>
          <w:p>
            <w:pPr>
              <w:pStyle w:val="TableParagraph"/>
              <w:spacing w:line="164" w:lineRule="exact"/>
              <w:ind w:left="50"/>
              <w:rPr>
                <w:sz w:val="16"/>
              </w:rPr>
            </w:pPr>
            <w:r>
              <w:rPr>
                <w:sz w:val="16"/>
              </w:rPr>
              <w:t>Net income</w:t>
            </w:r>
          </w:p>
        </w:tc>
        <w:tc>
          <w:tcPr>
            <w:tcW w:w="864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spacing w:line="164" w:lineRule="exact"/>
              <w:ind w:right="119"/>
              <w:jc w:val="right"/>
              <w:rPr>
                <w:sz w:val="16"/>
              </w:rPr>
            </w:pPr>
            <w:r>
              <w:rPr>
                <w:sz w:val="16"/>
              </w:rPr>
              <w:t>$393,096</w:t>
            </w:r>
          </w:p>
        </w:tc>
        <w:tc>
          <w:tcPr>
            <w:tcW w:w="836" w:type="dxa"/>
          </w:tcPr>
          <w:p>
            <w:pPr>
              <w:pStyle w:val="TableParagraph"/>
              <w:spacing w:line="164" w:lineRule="exact"/>
              <w:ind w:right="118"/>
              <w:jc w:val="right"/>
              <w:rPr>
                <w:sz w:val="16"/>
              </w:rPr>
            </w:pPr>
            <w:r>
              <w:rPr>
                <w:sz w:val="16"/>
              </w:rPr>
              <w:t>$402,538</w:t>
            </w:r>
          </w:p>
        </w:tc>
        <w:tc>
          <w:tcPr>
            <w:tcW w:w="837" w:type="dxa"/>
          </w:tcPr>
          <w:p>
            <w:pPr>
              <w:pStyle w:val="TableParagraph"/>
              <w:spacing w:line="164" w:lineRule="exact"/>
              <w:ind w:right="119"/>
              <w:jc w:val="right"/>
              <w:rPr>
                <w:sz w:val="16"/>
              </w:rPr>
            </w:pPr>
            <w:r>
              <w:rPr>
                <w:sz w:val="16"/>
              </w:rPr>
              <w:t>$433,336</w:t>
            </w:r>
          </w:p>
        </w:tc>
        <w:tc>
          <w:tcPr>
            <w:tcW w:w="839" w:type="dxa"/>
          </w:tcPr>
          <w:p>
            <w:pPr>
              <w:pStyle w:val="TableParagraph"/>
              <w:spacing w:line="164" w:lineRule="exact"/>
              <w:ind w:right="123"/>
              <w:jc w:val="right"/>
              <w:rPr>
                <w:sz w:val="16"/>
              </w:rPr>
            </w:pPr>
            <w:r>
              <w:rPr>
                <w:sz w:val="16"/>
              </w:rPr>
              <w:t>$460,847</w:t>
            </w:r>
          </w:p>
        </w:tc>
        <w:tc>
          <w:tcPr>
            <w:tcW w:w="823" w:type="dxa"/>
          </w:tcPr>
          <w:p>
            <w:pPr>
              <w:pStyle w:val="TableParagraph"/>
              <w:spacing w:line="164" w:lineRule="exact"/>
              <w:ind w:left="38" w:right="33"/>
              <w:jc w:val="center"/>
              <w:rPr>
                <w:sz w:val="16"/>
              </w:rPr>
            </w:pPr>
            <w:r>
              <w:rPr>
                <w:sz w:val="16"/>
              </w:rPr>
              <w:t>$487,758</w:t>
            </w:r>
          </w:p>
        </w:tc>
      </w:tr>
      <w:tr>
        <w:trPr>
          <w:trHeight w:val="365" w:hRule="atLeast"/>
        </w:trPr>
        <w:tc>
          <w:tcPr>
            <w:tcW w:w="6313" w:type="dxa"/>
            <w:gridSpan w:val="7"/>
          </w:tcPr>
          <w:p>
            <w:pPr>
              <w:pStyle w:val="TableParagraph"/>
              <w:spacing w:before="9"/>
              <w:rPr>
                <w:rFonts w:ascii="Trebuchet MS"/>
                <w:b/>
                <w:sz w:val="14"/>
              </w:rPr>
            </w:pPr>
          </w:p>
          <w:p>
            <w:pPr>
              <w:pStyle w:val="TableParagraph"/>
              <w:spacing w:line="174" w:lineRule="exact" w:before="0"/>
              <w:ind w:left="2425" w:right="2402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Cash</w:t>
            </w:r>
            <w:r>
              <w:rPr>
                <w:rFonts w:ascii="Trebuchet MS"/>
                <w:b/>
                <w:spacing w:val="15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Flow</w:t>
            </w:r>
            <w:r>
              <w:rPr>
                <w:rFonts w:ascii="Trebuchet MS"/>
                <w:b/>
                <w:spacing w:val="15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Statement</w:t>
            </w:r>
          </w:p>
        </w:tc>
      </w:tr>
      <w:tr>
        <w:trPr>
          <w:trHeight w:val="246" w:hRule="atLeast"/>
        </w:trPr>
        <w:tc>
          <w:tcPr>
            <w:tcW w:w="1279" w:type="dxa"/>
          </w:tcPr>
          <w:p>
            <w:pPr>
              <w:pStyle w:val="TableParagraph"/>
              <w:spacing w:before="36"/>
              <w:ind w:left="50"/>
              <w:rPr>
                <w:sz w:val="16"/>
              </w:rPr>
            </w:pPr>
            <w:r>
              <w:rPr>
                <w:sz w:val="16"/>
              </w:rPr>
              <w:t>Net income</w:t>
            </w:r>
          </w:p>
        </w:tc>
        <w:tc>
          <w:tcPr>
            <w:tcW w:w="864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spacing w:before="36"/>
              <w:ind w:right="117"/>
              <w:jc w:val="right"/>
              <w:rPr>
                <w:sz w:val="16"/>
              </w:rPr>
            </w:pPr>
            <w:r>
              <w:rPr>
                <w:sz w:val="16"/>
              </w:rPr>
              <w:t>$393,096</w:t>
            </w:r>
          </w:p>
        </w:tc>
        <w:tc>
          <w:tcPr>
            <w:tcW w:w="836" w:type="dxa"/>
          </w:tcPr>
          <w:p>
            <w:pPr>
              <w:pStyle w:val="TableParagraph"/>
              <w:spacing w:before="36"/>
              <w:ind w:right="118"/>
              <w:jc w:val="right"/>
              <w:rPr>
                <w:sz w:val="16"/>
              </w:rPr>
            </w:pPr>
            <w:r>
              <w:rPr>
                <w:sz w:val="16"/>
              </w:rPr>
              <w:t>$402,538</w:t>
            </w:r>
          </w:p>
        </w:tc>
        <w:tc>
          <w:tcPr>
            <w:tcW w:w="837" w:type="dxa"/>
          </w:tcPr>
          <w:p>
            <w:pPr>
              <w:pStyle w:val="TableParagraph"/>
              <w:spacing w:before="36"/>
              <w:ind w:right="120"/>
              <w:jc w:val="right"/>
              <w:rPr>
                <w:sz w:val="16"/>
              </w:rPr>
            </w:pPr>
            <w:r>
              <w:rPr>
                <w:sz w:val="16"/>
              </w:rPr>
              <w:t>$433,336</w:t>
            </w:r>
          </w:p>
        </w:tc>
        <w:tc>
          <w:tcPr>
            <w:tcW w:w="839" w:type="dxa"/>
          </w:tcPr>
          <w:p>
            <w:pPr>
              <w:pStyle w:val="TableParagraph"/>
              <w:spacing w:before="36"/>
              <w:ind w:right="121"/>
              <w:jc w:val="right"/>
              <w:rPr>
                <w:sz w:val="16"/>
              </w:rPr>
            </w:pPr>
            <w:r>
              <w:rPr>
                <w:sz w:val="16"/>
              </w:rPr>
              <w:t>$460,847</w:t>
            </w:r>
          </w:p>
        </w:tc>
        <w:tc>
          <w:tcPr>
            <w:tcW w:w="823" w:type="dxa"/>
          </w:tcPr>
          <w:p>
            <w:pPr>
              <w:pStyle w:val="TableParagraph"/>
              <w:spacing w:before="36"/>
              <w:ind w:left="40" w:right="33"/>
              <w:jc w:val="center"/>
              <w:rPr>
                <w:sz w:val="16"/>
              </w:rPr>
            </w:pPr>
            <w:r>
              <w:rPr>
                <w:sz w:val="16"/>
              </w:rPr>
              <w:t>$487,758</w:t>
            </w:r>
          </w:p>
        </w:tc>
      </w:tr>
      <w:tr>
        <w:trPr>
          <w:trHeight w:val="229" w:hRule="atLeast"/>
        </w:trPr>
        <w:tc>
          <w:tcPr>
            <w:tcW w:w="1279" w:type="dxa"/>
          </w:tcPr>
          <w:p>
            <w:pPr>
              <w:pStyle w:val="TableParagraph"/>
              <w:ind w:left="51"/>
              <w:rPr>
                <w:sz w:val="16"/>
              </w:rPr>
            </w:pPr>
            <w:r>
              <w:rPr>
                <w:sz w:val="16"/>
              </w:rPr>
              <w:t>Depreciation</w:t>
            </w:r>
          </w:p>
        </w:tc>
        <w:tc>
          <w:tcPr>
            <w:tcW w:w="864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ind w:right="156"/>
              <w:jc w:val="right"/>
              <w:rPr>
                <w:sz w:val="16"/>
              </w:rPr>
            </w:pPr>
            <w:r>
              <w:rPr>
                <w:sz w:val="16"/>
              </w:rPr>
              <w:t>$25,000</w:t>
            </w:r>
          </w:p>
        </w:tc>
        <w:tc>
          <w:tcPr>
            <w:tcW w:w="836" w:type="dxa"/>
          </w:tcPr>
          <w:p>
            <w:pPr>
              <w:pStyle w:val="TableParagraph"/>
              <w:ind w:left="156"/>
              <w:rPr>
                <w:sz w:val="16"/>
              </w:rPr>
            </w:pPr>
            <w:r>
              <w:rPr>
                <w:sz w:val="16"/>
              </w:rPr>
              <w:t>$40,000</w:t>
            </w:r>
          </w:p>
        </w:tc>
        <w:tc>
          <w:tcPr>
            <w:tcW w:w="837" w:type="dxa"/>
          </w:tcPr>
          <w:p>
            <w:pPr>
              <w:pStyle w:val="TableParagraph"/>
              <w:ind w:right="158"/>
              <w:jc w:val="right"/>
              <w:rPr>
                <w:sz w:val="16"/>
              </w:rPr>
            </w:pPr>
            <w:r>
              <w:rPr>
                <w:sz w:val="16"/>
              </w:rPr>
              <w:t>$24,000</w:t>
            </w:r>
          </w:p>
        </w:tc>
        <w:tc>
          <w:tcPr>
            <w:tcW w:w="839" w:type="dxa"/>
          </w:tcPr>
          <w:p>
            <w:pPr>
              <w:pStyle w:val="TableParagraph"/>
              <w:ind w:left="156"/>
              <w:rPr>
                <w:sz w:val="16"/>
              </w:rPr>
            </w:pPr>
            <w:r>
              <w:rPr>
                <w:sz w:val="16"/>
              </w:rPr>
              <w:t>$14,400</w:t>
            </w:r>
          </w:p>
        </w:tc>
        <w:tc>
          <w:tcPr>
            <w:tcW w:w="823" w:type="dxa"/>
          </w:tcPr>
          <w:p>
            <w:pPr>
              <w:pStyle w:val="TableParagraph"/>
              <w:ind w:left="42" w:right="33"/>
              <w:jc w:val="center"/>
              <w:rPr>
                <w:sz w:val="16"/>
              </w:rPr>
            </w:pPr>
            <w:r>
              <w:rPr>
                <w:sz w:val="16"/>
              </w:rPr>
              <w:t>$7200</w:t>
            </w:r>
          </w:p>
        </w:tc>
      </w:tr>
      <w:tr>
        <w:trPr>
          <w:trHeight w:val="229" w:hRule="atLeast"/>
        </w:trPr>
        <w:tc>
          <w:tcPr>
            <w:tcW w:w="1279" w:type="dxa"/>
          </w:tcPr>
          <w:p>
            <w:pPr>
              <w:pStyle w:val="TableParagraph"/>
              <w:ind w:left="51"/>
              <w:rPr>
                <w:sz w:val="16"/>
              </w:rPr>
            </w:pPr>
            <w:r>
              <w:rPr>
                <w:sz w:val="16"/>
              </w:rPr>
              <w:t>Investment</w:t>
            </w:r>
          </w:p>
        </w:tc>
        <w:tc>
          <w:tcPr>
            <w:tcW w:w="864" w:type="dxa"/>
          </w:tcPr>
          <w:p>
            <w:pPr>
              <w:pStyle w:val="TableParagraph"/>
              <w:ind w:left="93"/>
              <w:rPr>
                <w:sz w:val="16"/>
              </w:rPr>
            </w:pPr>
            <w:r>
              <w:rPr>
                <w:sz w:val="16"/>
              </w:rPr>
              <w:t>($125,000)</w:t>
            </w:r>
          </w:p>
        </w:tc>
        <w:tc>
          <w:tcPr>
            <w:tcW w:w="835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7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2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1279" w:type="dxa"/>
          </w:tcPr>
          <w:p>
            <w:pPr>
              <w:pStyle w:val="TableParagraph"/>
              <w:ind w:left="51"/>
              <w:rPr>
                <w:sz w:val="16"/>
              </w:rPr>
            </w:pPr>
            <w:r>
              <w:rPr>
                <w:sz w:val="16"/>
              </w:rPr>
              <w:t>Salvage</w:t>
            </w:r>
          </w:p>
        </w:tc>
        <w:tc>
          <w:tcPr>
            <w:tcW w:w="864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7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23" w:type="dxa"/>
          </w:tcPr>
          <w:p>
            <w:pPr>
              <w:pStyle w:val="TableParagraph"/>
              <w:ind w:left="40" w:right="33"/>
              <w:jc w:val="center"/>
              <w:rPr>
                <w:sz w:val="16"/>
              </w:rPr>
            </w:pPr>
            <w:r>
              <w:rPr>
                <w:sz w:val="16"/>
              </w:rPr>
              <w:t>$24,924</w:t>
            </w:r>
          </w:p>
        </w:tc>
      </w:tr>
      <w:tr>
        <w:trPr>
          <w:trHeight w:val="229" w:hRule="atLeast"/>
        </w:trPr>
        <w:tc>
          <w:tcPr>
            <w:tcW w:w="1279" w:type="dxa"/>
          </w:tcPr>
          <w:p>
            <w:pPr>
              <w:pStyle w:val="TableParagraph"/>
              <w:ind w:left="51"/>
              <w:rPr>
                <w:sz w:val="16"/>
              </w:rPr>
            </w:pPr>
            <w:r>
              <w:rPr>
                <w:sz w:val="16"/>
              </w:rPr>
              <w:t>Gains tax</w:t>
            </w:r>
          </w:p>
        </w:tc>
        <w:tc>
          <w:tcPr>
            <w:tcW w:w="864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7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23" w:type="dxa"/>
          </w:tcPr>
          <w:p>
            <w:pPr>
              <w:pStyle w:val="TableParagraph"/>
              <w:ind w:left="42" w:right="33"/>
              <w:jc w:val="center"/>
              <w:rPr>
                <w:sz w:val="16"/>
              </w:rPr>
            </w:pPr>
            <w:r>
              <w:rPr>
                <w:sz w:val="16"/>
              </w:rPr>
              <w:t>($3578)</w:t>
            </w:r>
          </w:p>
        </w:tc>
      </w:tr>
      <w:tr>
        <w:trPr>
          <w:trHeight w:val="229" w:hRule="atLeast"/>
        </w:trPr>
        <w:tc>
          <w:tcPr>
            <w:tcW w:w="1279" w:type="dxa"/>
          </w:tcPr>
          <w:p>
            <w:pPr>
              <w:pStyle w:val="TableParagraph"/>
              <w:ind w:left="51"/>
              <w:rPr>
                <w:sz w:val="16"/>
              </w:rPr>
            </w:pPr>
            <w:r>
              <w:rPr>
                <w:sz w:val="16"/>
              </w:rPr>
              <w:t>Borrowed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funds</w:t>
            </w:r>
          </w:p>
        </w:tc>
        <w:tc>
          <w:tcPr>
            <w:tcW w:w="864" w:type="dxa"/>
          </w:tcPr>
          <w:p>
            <w:pPr>
              <w:pStyle w:val="TableParagraph"/>
              <w:ind w:left="187"/>
              <w:rPr>
                <w:sz w:val="16"/>
              </w:rPr>
            </w:pPr>
            <w:r>
              <w:rPr>
                <w:sz w:val="16"/>
              </w:rPr>
              <w:t>$80,000</w:t>
            </w:r>
          </w:p>
        </w:tc>
        <w:tc>
          <w:tcPr>
            <w:tcW w:w="835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7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2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449" w:hRule="atLeast"/>
        </w:trPr>
        <w:tc>
          <w:tcPr>
            <w:tcW w:w="1279" w:type="dxa"/>
          </w:tcPr>
          <w:p>
            <w:pPr>
              <w:pStyle w:val="TableParagraph"/>
              <w:ind w:left="51"/>
              <w:rPr>
                <w:sz w:val="16"/>
              </w:rPr>
            </w:pPr>
            <w:r>
              <w:rPr>
                <w:sz w:val="16"/>
              </w:rPr>
              <w:t>Loan principal</w:t>
            </w:r>
          </w:p>
          <w:p>
            <w:pPr>
              <w:pStyle w:val="TableParagraph"/>
              <w:spacing w:before="36"/>
              <w:ind w:left="131"/>
              <w:rPr>
                <w:sz w:val="16"/>
              </w:rPr>
            </w:pPr>
            <w:r>
              <w:rPr>
                <w:sz w:val="16"/>
              </w:rPr>
              <w:t>pay</w:t>
            </w:r>
          </w:p>
        </w:tc>
        <w:tc>
          <w:tcPr>
            <w:tcW w:w="864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35" w:type="dxa"/>
          </w:tcPr>
          <w:p>
            <w:pPr>
              <w:pStyle w:val="TableParagraph"/>
              <w:ind w:right="104"/>
              <w:jc w:val="right"/>
              <w:rPr>
                <w:sz w:val="16"/>
              </w:rPr>
            </w:pPr>
            <w:r>
              <w:rPr>
                <w:sz w:val="16"/>
              </w:rPr>
              <w:t>($13,637)</w:t>
            </w:r>
          </w:p>
        </w:tc>
        <w:tc>
          <w:tcPr>
            <w:tcW w:w="836" w:type="dxa"/>
          </w:tcPr>
          <w:p>
            <w:pPr>
              <w:pStyle w:val="TableParagraph"/>
              <w:ind w:right="105"/>
              <w:jc w:val="right"/>
              <w:rPr>
                <w:sz w:val="16"/>
              </w:rPr>
            </w:pPr>
            <w:r>
              <w:rPr>
                <w:sz w:val="16"/>
              </w:rPr>
              <w:t>($14,722)</w:t>
            </w:r>
          </w:p>
        </w:tc>
        <w:tc>
          <w:tcPr>
            <w:tcW w:w="837" w:type="dxa"/>
          </w:tcPr>
          <w:p>
            <w:pPr>
              <w:pStyle w:val="TableParagraph"/>
              <w:ind w:right="106"/>
              <w:jc w:val="right"/>
              <w:rPr>
                <w:sz w:val="16"/>
              </w:rPr>
            </w:pPr>
            <w:r>
              <w:rPr>
                <w:sz w:val="16"/>
              </w:rPr>
              <w:t>($15,906)</w:t>
            </w:r>
          </w:p>
        </w:tc>
        <w:tc>
          <w:tcPr>
            <w:tcW w:w="839" w:type="dxa"/>
          </w:tcPr>
          <w:p>
            <w:pPr>
              <w:pStyle w:val="TableParagraph"/>
              <w:ind w:right="108"/>
              <w:jc w:val="right"/>
              <w:rPr>
                <w:sz w:val="16"/>
              </w:rPr>
            </w:pPr>
            <w:r>
              <w:rPr>
                <w:sz w:val="16"/>
              </w:rPr>
              <w:t>($17,178)</w:t>
            </w:r>
          </w:p>
        </w:tc>
        <w:tc>
          <w:tcPr>
            <w:tcW w:w="823" w:type="dxa"/>
          </w:tcPr>
          <w:p>
            <w:pPr>
              <w:pStyle w:val="TableParagraph"/>
              <w:ind w:left="39" w:right="33"/>
              <w:jc w:val="center"/>
              <w:rPr>
                <w:sz w:val="16"/>
              </w:rPr>
            </w:pPr>
            <w:r>
              <w:rPr>
                <w:sz w:val="16"/>
              </w:rPr>
              <w:t>($18,552)</w:t>
            </w:r>
          </w:p>
        </w:tc>
      </w:tr>
      <w:tr>
        <w:trPr>
          <w:trHeight w:val="203" w:hRule="atLeast"/>
        </w:trPr>
        <w:tc>
          <w:tcPr>
            <w:tcW w:w="1279" w:type="dxa"/>
          </w:tcPr>
          <w:p>
            <w:pPr>
              <w:pStyle w:val="TableParagraph"/>
              <w:spacing w:line="164" w:lineRule="exact"/>
              <w:ind w:left="50"/>
              <w:rPr>
                <w:sz w:val="16"/>
              </w:rPr>
            </w:pPr>
            <w:r>
              <w:rPr>
                <w:sz w:val="16"/>
              </w:rPr>
              <w:t>Net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cash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flow</w:t>
            </w:r>
          </w:p>
        </w:tc>
        <w:tc>
          <w:tcPr>
            <w:tcW w:w="864" w:type="dxa"/>
          </w:tcPr>
          <w:p>
            <w:pPr>
              <w:pStyle w:val="TableParagraph"/>
              <w:spacing w:line="164" w:lineRule="exact"/>
              <w:ind w:left="132"/>
              <w:rPr>
                <w:sz w:val="16"/>
              </w:rPr>
            </w:pPr>
            <w:r>
              <w:rPr>
                <w:sz w:val="16"/>
              </w:rPr>
              <w:t>($45,000)</w:t>
            </w:r>
          </w:p>
        </w:tc>
        <w:tc>
          <w:tcPr>
            <w:tcW w:w="835" w:type="dxa"/>
          </w:tcPr>
          <w:p>
            <w:pPr>
              <w:pStyle w:val="TableParagraph"/>
              <w:spacing w:line="164" w:lineRule="exact"/>
              <w:ind w:right="117"/>
              <w:jc w:val="right"/>
              <w:rPr>
                <w:sz w:val="16"/>
              </w:rPr>
            </w:pPr>
            <w:r>
              <w:rPr>
                <w:sz w:val="16"/>
              </w:rPr>
              <w:t>$404,459</w:t>
            </w:r>
          </w:p>
        </w:tc>
        <w:tc>
          <w:tcPr>
            <w:tcW w:w="836" w:type="dxa"/>
          </w:tcPr>
          <w:p>
            <w:pPr>
              <w:pStyle w:val="TableParagraph"/>
              <w:spacing w:line="164" w:lineRule="exact"/>
              <w:ind w:right="118"/>
              <w:jc w:val="right"/>
              <w:rPr>
                <w:sz w:val="16"/>
              </w:rPr>
            </w:pPr>
            <w:r>
              <w:rPr>
                <w:sz w:val="16"/>
              </w:rPr>
              <w:t>$427,811</w:t>
            </w:r>
          </w:p>
        </w:tc>
        <w:tc>
          <w:tcPr>
            <w:tcW w:w="837" w:type="dxa"/>
          </w:tcPr>
          <w:p>
            <w:pPr>
              <w:pStyle w:val="TableParagraph"/>
              <w:spacing w:line="164" w:lineRule="exact"/>
              <w:ind w:right="119"/>
              <w:jc w:val="right"/>
              <w:rPr>
                <w:sz w:val="16"/>
              </w:rPr>
            </w:pPr>
            <w:r>
              <w:rPr>
                <w:sz w:val="16"/>
              </w:rPr>
              <w:t>$441,430</w:t>
            </w:r>
          </w:p>
        </w:tc>
        <w:tc>
          <w:tcPr>
            <w:tcW w:w="839" w:type="dxa"/>
          </w:tcPr>
          <w:p>
            <w:pPr>
              <w:pStyle w:val="TableParagraph"/>
              <w:spacing w:line="164" w:lineRule="exact"/>
              <w:ind w:right="121"/>
              <w:jc w:val="right"/>
              <w:rPr>
                <w:sz w:val="16"/>
              </w:rPr>
            </w:pPr>
            <w:r>
              <w:rPr>
                <w:sz w:val="16"/>
              </w:rPr>
              <w:t>$458,069</w:t>
            </w:r>
          </w:p>
        </w:tc>
        <w:tc>
          <w:tcPr>
            <w:tcW w:w="823" w:type="dxa"/>
          </w:tcPr>
          <w:p>
            <w:pPr>
              <w:pStyle w:val="TableParagraph"/>
              <w:spacing w:line="164" w:lineRule="exact"/>
              <w:ind w:left="40" w:right="33"/>
              <w:jc w:val="center"/>
              <w:rPr>
                <w:sz w:val="16"/>
              </w:rPr>
            </w:pPr>
            <w:r>
              <w:rPr>
                <w:sz w:val="16"/>
              </w:rPr>
              <w:t>$497,752</w:t>
            </w:r>
          </w:p>
        </w:tc>
      </w:tr>
    </w:tbl>
    <w:p>
      <w:pPr>
        <w:pStyle w:val="BodyText"/>
        <w:spacing w:before="8"/>
        <w:rPr>
          <w:rFonts w:ascii="Trebuchet MS"/>
          <w:b/>
          <w:sz w:val="17"/>
        </w:rPr>
      </w:pPr>
    </w:p>
    <w:p>
      <w:pPr>
        <w:spacing w:before="0"/>
        <w:ind w:left="409" w:right="0" w:firstLine="0"/>
        <w:jc w:val="left"/>
        <w:rPr>
          <w:sz w:val="16"/>
        </w:rPr>
      </w:pPr>
      <w:r>
        <w:rPr>
          <w:sz w:val="16"/>
        </w:rPr>
        <w:t>Note</w:t>
      </w:r>
      <w:r>
        <w:rPr>
          <w:spacing w:val="-1"/>
          <w:sz w:val="16"/>
        </w:rPr>
        <w:t> </w:t>
      </w:r>
      <w:r>
        <w:rPr>
          <w:sz w:val="16"/>
        </w:rPr>
        <w:t>the</w:t>
      </w:r>
      <w:r>
        <w:rPr>
          <w:spacing w:val="-1"/>
          <w:sz w:val="16"/>
        </w:rPr>
        <w:t> </w:t>
      </w:r>
      <w:r>
        <w:rPr>
          <w:sz w:val="16"/>
        </w:rPr>
        <w:t>salvage</w:t>
      </w:r>
      <w:r>
        <w:rPr>
          <w:spacing w:val="-1"/>
          <w:sz w:val="16"/>
        </w:rPr>
        <w:t> </w:t>
      </w:r>
      <w:r>
        <w:rPr>
          <w:sz w:val="16"/>
        </w:rPr>
        <w:t>value =</w:t>
      </w:r>
      <w:r>
        <w:rPr>
          <w:spacing w:val="-1"/>
          <w:sz w:val="16"/>
        </w:rPr>
        <w:t> </w:t>
      </w:r>
      <w:r>
        <w:rPr>
          <w:sz w:val="16"/>
        </w:rPr>
        <w:t>$20,000($1.045)</w:t>
      </w:r>
      <w:r>
        <w:rPr>
          <w:position w:val="5"/>
          <w:sz w:val="10"/>
        </w:rPr>
        <w:t>5</w:t>
      </w:r>
      <w:r>
        <w:rPr>
          <w:spacing w:val="14"/>
          <w:position w:val="5"/>
          <w:sz w:val="10"/>
        </w:rPr>
        <w:t> </w:t>
      </w:r>
      <w:r>
        <w:rPr>
          <w:sz w:val="16"/>
        </w:rPr>
        <w:t>=</w:t>
      </w:r>
      <w:r>
        <w:rPr>
          <w:spacing w:val="-1"/>
          <w:sz w:val="16"/>
        </w:rPr>
        <w:t> </w:t>
      </w:r>
      <w:r>
        <w:rPr>
          <w:sz w:val="16"/>
        </w:rPr>
        <w:t>$24,924.</w:t>
      </w:r>
    </w:p>
    <w:p>
      <w:pPr>
        <w:spacing w:before="36"/>
        <w:ind w:left="412" w:right="0" w:firstLine="0"/>
        <w:jc w:val="left"/>
        <w:rPr>
          <w:sz w:val="16"/>
        </w:rPr>
      </w:pPr>
      <w:r>
        <w:rPr>
          <w:sz w:val="16"/>
        </w:rPr>
        <w:t>The</w:t>
      </w:r>
      <w:r>
        <w:rPr>
          <w:spacing w:val="-1"/>
          <w:sz w:val="16"/>
        </w:rPr>
        <w:t> </w:t>
      </w:r>
      <w:r>
        <w:rPr>
          <w:sz w:val="16"/>
        </w:rPr>
        <w:t>gains are determined by ($24,924 – $14,400) * .34 = $3578.</w:t>
      </w:r>
    </w:p>
    <w:p>
      <w:pPr>
        <w:spacing w:line="288" w:lineRule="auto" w:before="36"/>
        <w:ind w:left="412" w:right="4373" w:firstLine="0"/>
        <w:jc w:val="left"/>
        <w:rPr>
          <w:sz w:val="16"/>
        </w:rPr>
      </w:pPr>
      <w:r>
        <w:rPr>
          <w:i/>
          <w:sz w:val="16"/>
        </w:rPr>
        <w:t>i’ </w:t>
      </w:r>
      <w:r>
        <w:rPr>
          <w:sz w:val="16"/>
        </w:rPr>
        <w:t>= 12%, </w:t>
      </w:r>
      <w:r>
        <w:rPr>
          <w:i/>
          <w:sz w:val="16"/>
        </w:rPr>
        <w:t>f’ </w:t>
      </w:r>
      <w:r>
        <w:rPr>
          <w:sz w:val="16"/>
        </w:rPr>
        <w:t>= 4.5%, </w:t>
      </w:r>
      <w:r>
        <w:rPr>
          <w:i/>
          <w:sz w:val="16"/>
        </w:rPr>
        <w:t>i </w:t>
      </w:r>
      <w:r>
        <w:rPr>
          <w:sz w:val="16"/>
        </w:rPr>
        <w:t>= 17.04%.</w:t>
      </w:r>
      <w:r>
        <w:rPr>
          <w:spacing w:val="1"/>
          <w:sz w:val="16"/>
        </w:rPr>
        <w:t> </w:t>
      </w:r>
      <w:r>
        <w:rPr>
          <w:sz w:val="16"/>
        </w:rPr>
        <w:t>Thus,</w:t>
      </w:r>
      <w:r>
        <w:rPr>
          <w:spacing w:val="-4"/>
          <w:sz w:val="16"/>
        </w:rPr>
        <w:t> </w:t>
      </w:r>
      <w:r>
        <w:rPr>
          <w:sz w:val="16"/>
        </w:rPr>
        <w:t>NPV</w:t>
      </w:r>
      <w:r>
        <w:rPr>
          <w:spacing w:val="-4"/>
          <w:sz w:val="16"/>
        </w:rPr>
        <w:t> </w:t>
      </w:r>
      <w:r>
        <w:rPr>
          <w:sz w:val="16"/>
        </w:rPr>
        <w:t>(17.04%)</w:t>
      </w:r>
      <w:r>
        <w:rPr>
          <w:spacing w:val="-4"/>
          <w:sz w:val="16"/>
        </w:rPr>
        <w:t> </w:t>
      </w:r>
      <w:r>
        <w:rPr>
          <w:sz w:val="16"/>
        </w:rPr>
        <w:t>=</w:t>
      </w:r>
      <w:r>
        <w:rPr>
          <w:spacing w:val="-4"/>
          <w:sz w:val="16"/>
        </w:rPr>
        <w:t> </w:t>
      </w:r>
      <w:r>
        <w:rPr>
          <w:sz w:val="16"/>
        </w:rPr>
        <w:t>$1,358,889.</w:t>
      </w:r>
    </w:p>
    <w:p>
      <w:pPr>
        <w:spacing w:after="0" w:line="288" w:lineRule="auto"/>
        <w:jc w:val="left"/>
        <w:rPr>
          <w:sz w:val="16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</w:pPr>
    </w:p>
    <w:p>
      <w:pPr>
        <w:pStyle w:val="BodyText"/>
        <w:spacing w:before="4"/>
        <w:rPr>
          <w:sz w:val="19"/>
        </w:rPr>
      </w:pPr>
    </w:p>
    <w:p>
      <w:pPr>
        <w:pStyle w:val="Heading4"/>
        <w:spacing w:before="101"/>
        <w:ind w:left="1124" w:right="1133"/>
        <w:jc w:val="center"/>
        <w:rPr>
          <w:rFonts w:ascii="Times New Roman"/>
        </w:rPr>
      </w:pPr>
      <w:r>
        <w:rPr/>
        <w:pict>
          <v:group style="position:absolute;margin-left:52.5pt;margin-top:-4.764038pt;width:336.55pt;height:276.7pt;mso-position-horizontal-relative:page;mso-position-vertical-relative:paragraph;z-index:-31329280" coordorigin="1050,-95" coordsize="6731,5534">
            <v:line style="position:absolute" from="1050,-90" to="7780,-90" stroked="true" strokeweight=".5pt" strokecolor="#000000">
              <v:stroke dashstyle="solid"/>
            </v:line>
            <v:line style="position:absolute" from="1055,5428" to="1055,-84" stroked="true" strokeweight=".5pt" strokecolor="#000000">
              <v:stroke dashstyle="solid"/>
            </v:line>
            <v:line style="position:absolute" from="7776,5428" to="7776,-84" stroked="true" strokeweight=".5pt" strokecolor="#000000">
              <v:stroke dashstyle="solid"/>
            </v:line>
            <v:line style="position:absolute" from="1050,5434" to="7780,5434" stroked="true" strokeweight=".5pt" strokecolor="#000000">
              <v:stroke dashstyle="solid"/>
            </v:line>
            <w10:wrap type="none"/>
          </v:group>
        </w:pict>
      </w:r>
      <w:r>
        <w:rPr>
          <w:rFonts w:ascii="Times New Roman"/>
        </w:rPr>
        <w:t>EXAMPLE</w:t>
      </w:r>
      <w:r>
        <w:rPr>
          <w:rFonts w:ascii="Times New Roman"/>
          <w:spacing w:val="8"/>
        </w:rPr>
        <w:t> </w:t>
      </w:r>
      <w:r>
        <w:rPr>
          <w:rFonts w:ascii="Times New Roman"/>
        </w:rPr>
        <w:t>3.5</w:t>
      </w:r>
    </w:p>
    <w:p>
      <w:pPr>
        <w:pStyle w:val="BodyText"/>
        <w:spacing w:line="249" w:lineRule="auto" w:before="130"/>
        <w:ind w:left="405" w:right="412"/>
        <w:jc w:val="both"/>
      </w:pPr>
      <w:r>
        <w:rPr/>
        <w:t>Consider</w:t>
      </w:r>
      <w:r>
        <w:rPr>
          <w:spacing w:val="51"/>
        </w:rPr>
        <w:t> </w:t>
      </w:r>
      <w:r>
        <w:rPr/>
        <w:t>three</w:t>
      </w:r>
      <w:r>
        <w:rPr>
          <w:spacing w:val="51"/>
        </w:rPr>
        <w:t> </w:t>
      </w:r>
      <w:r>
        <w:rPr/>
        <w:t>possible</w:t>
      </w:r>
      <w:r>
        <w:rPr>
          <w:spacing w:val="51"/>
        </w:rPr>
        <w:t> </w:t>
      </w:r>
      <w:r>
        <w:rPr/>
        <w:t>investment</w:t>
      </w:r>
      <w:r>
        <w:rPr>
          <w:spacing w:val="51"/>
        </w:rPr>
        <w:t> </w:t>
      </w:r>
      <w:r>
        <w:rPr/>
        <w:t>returns</w:t>
      </w:r>
      <w:r>
        <w:rPr>
          <w:spacing w:val="51"/>
        </w:rPr>
        <w:t> </w:t>
      </w:r>
      <w:r>
        <w:rPr/>
        <w:t>on</w:t>
      </w:r>
      <w:r>
        <w:rPr>
          <w:spacing w:val="51"/>
        </w:rPr>
        <w:t> </w:t>
      </w:r>
      <w:r>
        <w:rPr/>
        <w:t>a</w:t>
      </w:r>
      <w:r>
        <w:rPr>
          <w:spacing w:val="51"/>
        </w:rPr>
        <w:t> </w:t>
      </w:r>
      <w:r>
        <w:rPr/>
        <w:t>new</w:t>
      </w:r>
      <w:r>
        <w:rPr>
          <w:spacing w:val="51"/>
        </w:rPr>
        <w:t> </w:t>
      </w:r>
      <w:r>
        <w:rPr/>
        <w:t>product.</w:t>
      </w:r>
      <w:r>
        <w:rPr>
          <w:spacing w:val="51"/>
        </w:rPr>
        <w:t> </w:t>
      </w:r>
      <w:r>
        <w:rPr/>
        <w:t>The</w:t>
      </w:r>
      <w:r>
        <w:rPr>
          <w:spacing w:val="1"/>
        </w:rPr>
        <w:t> </w:t>
      </w:r>
      <w:r>
        <w:rPr/>
        <w:t>income</w:t>
      </w:r>
      <w:r>
        <w:rPr>
          <w:spacing w:val="45"/>
        </w:rPr>
        <w:t> </w:t>
      </w:r>
      <w:r>
        <w:rPr/>
        <w:t>is</w:t>
      </w:r>
      <w:r>
        <w:rPr>
          <w:spacing w:val="45"/>
        </w:rPr>
        <w:t> </w:t>
      </w:r>
      <w:r>
        <w:rPr/>
        <w:t>based</w:t>
      </w:r>
      <w:r>
        <w:rPr>
          <w:spacing w:val="45"/>
        </w:rPr>
        <w:t> </w:t>
      </w:r>
      <w:r>
        <w:rPr/>
        <w:t>on</w:t>
      </w:r>
      <w:r>
        <w:rPr>
          <w:spacing w:val="45"/>
        </w:rPr>
        <w:t> </w:t>
      </w:r>
      <w:r>
        <w:rPr/>
        <w:t>your</w:t>
      </w:r>
      <w:r>
        <w:rPr>
          <w:spacing w:val="45"/>
        </w:rPr>
        <w:t> </w:t>
      </w:r>
      <w:r>
        <w:rPr/>
        <w:t>competitor’s</w:t>
      </w:r>
      <w:r>
        <w:rPr>
          <w:spacing w:val="45"/>
        </w:rPr>
        <w:t> </w:t>
      </w:r>
      <w:r>
        <w:rPr/>
        <w:t>response</w:t>
      </w:r>
      <w:r>
        <w:rPr>
          <w:spacing w:val="45"/>
        </w:rPr>
        <w:t> </w:t>
      </w:r>
      <w:r>
        <w:rPr/>
        <w:t>and</w:t>
      </w:r>
      <w:r>
        <w:rPr>
          <w:spacing w:val="45"/>
        </w:rPr>
        <w:t> </w:t>
      </w:r>
      <w:r>
        <w:rPr/>
        <w:t>the</w:t>
      </w:r>
      <w:r>
        <w:rPr>
          <w:spacing w:val="46"/>
        </w:rPr>
        <w:t> </w:t>
      </w:r>
      <w:r>
        <w:rPr/>
        <w:t>volume</w:t>
      </w:r>
      <w:r>
        <w:rPr>
          <w:spacing w:val="45"/>
        </w:rPr>
        <w:t> </w:t>
      </w:r>
      <w:r>
        <w:rPr/>
        <w:t>of</w:t>
      </w:r>
      <w:r>
        <w:rPr>
          <w:spacing w:val="45"/>
        </w:rPr>
        <w:t> </w:t>
      </w:r>
      <w:r>
        <w:rPr/>
        <w:t>sales.</w:t>
      </w:r>
      <w:r>
        <w:rPr>
          <w:spacing w:val="-48"/>
        </w:rPr>
        <w:t> </w:t>
      </w:r>
      <w:r>
        <w:rPr/>
        <w:t>An</w:t>
      </w:r>
      <w:r>
        <w:rPr>
          <w:spacing w:val="1"/>
        </w:rPr>
        <w:t> </w:t>
      </w:r>
      <w:r>
        <w:rPr/>
        <w:t>$8</w:t>
      </w:r>
      <w:r>
        <w:rPr>
          <w:spacing w:val="1"/>
        </w:rPr>
        <w:t> </w:t>
      </w:r>
      <w:r>
        <w:rPr/>
        <w:t>million</w:t>
      </w:r>
      <w:r>
        <w:rPr>
          <w:spacing w:val="1"/>
        </w:rPr>
        <w:t> </w:t>
      </w:r>
      <w:r>
        <w:rPr/>
        <w:t>initial</w:t>
      </w:r>
      <w:r>
        <w:rPr>
          <w:spacing w:val="1"/>
        </w:rPr>
        <w:t> </w:t>
      </w:r>
      <w:r>
        <w:rPr/>
        <w:t>investment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required.</w:t>
      </w:r>
      <w:r>
        <w:rPr>
          <w:spacing w:val="1"/>
        </w:rPr>
        <w:t> </w:t>
      </w:r>
      <w:r>
        <w:rPr/>
        <w:t>Your</w:t>
      </w:r>
      <w:r>
        <w:rPr>
          <w:spacing w:val="1"/>
        </w:rPr>
        <w:t> </w:t>
      </w:r>
      <w:r>
        <w:rPr/>
        <w:t>MARR</w:t>
      </w:r>
      <w:r>
        <w:rPr>
          <w:spacing w:val="1"/>
        </w:rPr>
        <w:t> </w:t>
      </w:r>
      <w:r>
        <w:rPr/>
        <w:t>is</w:t>
      </w:r>
      <w:r>
        <w:rPr>
          <w:spacing w:val="50"/>
        </w:rPr>
        <w:t> </w:t>
      </w:r>
      <w:r>
        <w:rPr/>
        <w:t>12%.</w:t>
      </w:r>
      <w:r>
        <w:rPr>
          <w:spacing w:val="50"/>
        </w:rPr>
        <w:t> </w:t>
      </w:r>
      <w:r>
        <w:rPr/>
        <w:t>You</w:t>
      </w:r>
      <w:r>
        <w:rPr>
          <w:spacing w:val="1"/>
        </w:rPr>
        <w:t> </w:t>
      </w:r>
      <w:r>
        <w:rPr/>
        <w:t>expect</w:t>
      </w:r>
      <w:r>
        <w:rPr>
          <w:spacing w:val="44"/>
        </w:rPr>
        <w:t> </w:t>
      </w:r>
      <w:r>
        <w:rPr/>
        <w:t>the</w:t>
      </w:r>
      <w:r>
        <w:rPr>
          <w:spacing w:val="44"/>
        </w:rPr>
        <w:t> </w:t>
      </w:r>
      <w:r>
        <w:rPr/>
        <w:t>income</w:t>
      </w:r>
      <w:r>
        <w:rPr>
          <w:spacing w:val="44"/>
        </w:rPr>
        <w:t> </w:t>
      </w:r>
      <w:r>
        <w:rPr/>
        <w:t>to</w:t>
      </w:r>
      <w:r>
        <w:rPr>
          <w:spacing w:val="44"/>
        </w:rPr>
        <w:t> </w:t>
      </w:r>
      <w:r>
        <w:rPr/>
        <w:t>be</w:t>
      </w:r>
      <w:r>
        <w:rPr>
          <w:spacing w:val="44"/>
        </w:rPr>
        <w:t> </w:t>
      </w:r>
      <w:r>
        <w:rPr/>
        <w:t>uniform</w:t>
      </w:r>
      <w:r>
        <w:rPr>
          <w:spacing w:val="44"/>
        </w:rPr>
        <w:t> </w:t>
      </w:r>
      <w:r>
        <w:rPr/>
        <w:t>for</w:t>
      </w:r>
      <w:r>
        <w:rPr>
          <w:spacing w:val="44"/>
        </w:rPr>
        <w:t> </w:t>
      </w:r>
      <w:r>
        <w:rPr/>
        <w:t>4</w:t>
      </w:r>
      <w:r>
        <w:rPr>
          <w:spacing w:val="44"/>
        </w:rPr>
        <w:t> </w:t>
      </w:r>
      <w:r>
        <w:rPr/>
        <w:t>years.</w:t>
      </w:r>
      <w:r>
        <w:rPr>
          <w:spacing w:val="44"/>
        </w:rPr>
        <w:t> </w:t>
      </w:r>
      <w:r>
        <w:rPr/>
        <w:t>On</w:t>
      </w:r>
      <w:r>
        <w:rPr>
          <w:spacing w:val="44"/>
        </w:rPr>
        <w:t> </w:t>
      </w:r>
      <w:r>
        <w:rPr/>
        <w:t>the</w:t>
      </w:r>
      <w:r>
        <w:rPr>
          <w:spacing w:val="45"/>
        </w:rPr>
        <w:t> </w:t>
      </w:r>
      <w:r>
        <w:rPr/>
        <w:t>basis</w:t>
      </w:r>
      <w:r>
        <w:rPr>
          <w:spacing w:val="42"/>
        </w:rPr>
        <w:t> </w:t>
      </w:r>
      <w:r>
        <w:rPr/>
        <w:t>of</w:t>
      </w:r>
      <w:r>
        <w:rPr>
          <w:spacing w:val="45"/>
        </w:rPr>
        <w:t> </w:t>
      </w:r>
      <w:r>
        <w:rPr/>
        <w:t>marketing</w:t>
      </w:r>
      <w:r>
        <w:rPr>
          <w:spacing w:val="-48"/>
        </w:rPr>
        <w:t> </w:t>
      </w:r>
      <w:r>
        <w:rPr/>
        <w:t>results, you have decided that the following probabilities and income are</w:t>
      </w:r>
      <w:r>
        <w:rPr>
          <w:spacing w:val="1"/>
        </w:rPr>
        <w:t> </w:t>
      </w:r>
      <w:r>
        <w:rPr/>
        <w:t>appropriate:</w:t>
      </w:r>
    </w:p>
    <w:p>
      <w:pPr>
        <w:pStyle w:val="BodyText"/>
        <w:spacing w:before="5" w:after="1"/>
      </w:pPr>
    </w:p>
    <w:tbl>
      <w:tblPr>
        <w:tblW w:w="0" w:type="auto"/>
        <w:jc w:val="left"/>
        <w:tblInd w:w="21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99"/>
        <w:gridCol w:w="699"/>
        <w:gridCol w:w="917"/>
        <w:gridCol w:w="507"/>
      </w:tblGrid>
      <w:tr>
        <w:trPr>
          <w:trHeight w:val="377" w:hRule="atLeast"/>
        </w:trPr>
        <w:tc>
          <w:tcPr>
            <w:tcW w:w="6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118" w:right="117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Light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99" w:right="70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Moderate</w:t>
            </w:r>
          </w:p>
        </w:tc>
        <w:tc>
          <w:tcPr>
            <w:tcW w:w="5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90" w:right="44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High</w:t>
            </w:r>
          </w:p>
        </w:tc>
      </w:tr>
      <w:tr>
        <w:trPr>
          <w:trHeight w:val="245" w:hRule="atLeast"/>
        </w:trPr>
        <w:tc>
          <w:tcPr>
            <w:tcW w:w="699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Demand</w:t>
            </w:r>
          </w:p>
        </w:tc>
        <w:tc>
          <w:tcPr>
            <w:tcW w:w="699" w:type="dxa"/>
          </w:tcPr>
          <w:p>
            <w:pPr>
              <w:pStyle w:val="TableParagraph"/>
              <w:spacing w:before="35"/>
              <w:ind w:left="118" w:right="117"/>
              <w:jc w:val="center"/>
              <w:rPr>
                <w:sz w:val="16"/>
              </w:rPr>
            </w:pPr>
            <w:r>
              <w:rPr>
                <w:sz w:val="16"/>
              </w:rPr>
              <w:t>$1.3M</w:t>
            </w:r>
          </w:p>
        </w:tc>
        <w:tc>
          <w:tcPr>
            <w:tcW w:w="917" w:type="dxa"/>
          </w:tcPr>
          <w:p>
            <w:pPr>
              <w:pStyle w:val="TableParagraph"/>
              <w:spacing w:before="35"/>
              <w:ind w:left="99" w:right="70"/>
              <w:jc w:val="center"/>
              <w:rPr>
                <w:sz w:val="16"/>
              </w:rPr>
            </w:pPr>
            <w:r>
              <w:rPr>
                <w:sz w:val="16"/>
              </w:rPr>
              <w:t>$2.5M</w:t>
            </w:r>
          </w:p>
        </w:tc>
        <w:tc>
          <w:tcPr>
            <w:tcW w:w="507" w:type="dxa"/>
          </w:tcPr>
          <w:p>
            <w:pPr>
              <w:pStyle w:val="TableParagraph"/>
              <w:spacing w:before="35"/>
              <w:ind w:left="89" w:right="44"/>
              <w:jc w:val="center"/>
              <w:rPr>
                <w:sz w:val="16"/>
              </w:rPr>
            </w:pPr>
            <w:r>
              <w:rPr>
                <w:sz w:val="16"/>
              </w:rPr>
              <w:t>$4M</w:t>
            </w:r>
          </w:p>
        </w:tc>
      </w:tr>
      <w:tr>
        <w:trPr>
          <w:trHeight w:val="343" w:hRule="atLeast"/>
        </w:trPr>
        <w:tc>
          <w:tcPr>
            <w:tcW w:w="699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i/>
                <w:sz w:val="16"/>
              </w:rPr>
              <w:t>P</w:t>
            </w:r>
            <w:r>
              <w:rPr>
                <w:sz w:val="16"/>
              </w:rPr>
              <w:t>[NPW]</w:t>
            </w:r>
          </w:p>
        </w:tc>
        <w:tc>
          <w:tcPr>
            <w:tcW w:w="69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8" w:right="116"/>
              <w:jc w:val="center"/>
              <w:rPr>
                <w:sz w:val="16"/>
              </w:rPr>
            </w:pPr>
            <w:r>
              <w:rPr>
                <w:sz w:val="16"/>
              </w:rPr>
              <w:t>.2</w:t>
            </w:r>
          </w:p>
        </w:tc>
        <w:tc>
          <w:tcPr>
            <w:tcW w:w="91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9" w:right="69"/>
              <w:jc w:val="center"/>
              <w:rPr>
                <w:sz w:val="16"/>
              </w:rPr>
            </w:pPr>
            <w:r>
              <w:rPr>
                <w:sz w:val="16"/>
              </w:rPr>
              <w:t>.4</w:t>
            </w:r>
          </w:p>
        </w:tc>
        <w:tc>
          <w:tcPr>
            <w:tcW w:w="50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0" w:right="44"/>
              <w:jc w:val="center"/>
              <w:rPr>
                <w:sz w:val="16"/>
              </w:rPr>
            </w:pPr>
            <w:r>
              <w:rPr>
                <w:sz w:val="16"/>
              </w:rPr>
              <w:t>.4</w:t>
            </w:r>
          </w:p>
        </w:tc>
      </w:tr>
    </w:tbl>
    <w:p>
      <w:pPr>
        <w:pStyle w:val="BodyText"/>
        <w:spacing w:before="7"/>
        <w:rPr>
          <w:sz w:val="28"/>
        </w:rPr>
      </w:pPr>
    </w:p>
    <w:p>
      <w:pPr>
        <w:pStyle w:val="BodyText"/>
        <w:ind w:left="645"/>
      </w:pPr>
      <w:r>
        <w:rPr/>
        <w:t>NPW</w:t>
      </w:r>
      <w:r>
        <w:rPr>
          <w:spacing w:val="-4"/>
        </w:rPr>
        <w:t> </w:t>
      </w:r>
      <w:r>
        <w:rPr/>
        <w:t>(high)</w:t>
      </w:r>
      <w:r>
        <w:rPr>
          <w:spacing w:val="-4"/>
        </w:rPr>
        <w:t> </w:t>
      </w:r>
      <w:r>
        <w:rPr/>
        <w:t>=</w:t>
      </w:r>
      <w:r>
        <w:rPr>
          <w:spacing w:val="55"/>
        </w:rPr>
        <w:t> </w:t>
      </w:r>
      <w:r>
        <w:rPr/>
        <w:t>–$8M  </w:t>
      </w:r>
      <w:r>
        <w:rPr>
          <w:spacing w:val="5"/>
        </w:rPr>
        <w:t> </w:t>
      </w:r>
      <w:r>
        <w:rPr/>
        <w:t>+  </w:t>
      </w:r>
      <w:r>
        <w:rPr>
          <w:spacing w:val="5"/>
        </w:rPr>
        <w:t> </w:t>
      </w:r>
      <w:r>
        <w:rPr/>
        <w:t>$4M  </w:t>
      </w:r>
      <w:r>
        <w:rPr>
          <w:spacing w:val="5"/>
        </w:rPr>
        <w:t> </w:t>
      </w:r>
      <w:r>
        <w:rPr/>
        <w:t>(P/A,.12,4)  </w:t>
      </w:r>
      <w:r>
        <w:rPr>
          <w:spacing w:val="4"/>
        </w:rPr>
        <w:t> </w:t>
      </w:r>
      <w:r>
        <w:rPr/>
        <w:t>=  </w:t>
      </w:r>
      <w:r>
        <w:rPr>
          <w:spacing w:val="5"/>
        </w:rPr>
        <w:t> </w:t>
      </w:r>
      <w:r>
        <w:rPr/>
        <w:t>–$8M  </w:t>
      </w:r>
      <w:r>
        <w:rPr>
          <w:spacing w:val="5"/>
        </w:rPr>
        <w:t> </w:t>
      </w:r>
      <w:r>
        <w:rPr/>
        <w:t>+  </w:t>
      </w:r>
      <w:r>
        <w:rPr>
          <w:spacing w:val="5"/>
        </w:rPr>
        <w:t> </w:t>
      </w:r>
      <w:r>
        <w:rPr/>
        <w:t>$4M(3.0373)</w:t>
      </w:r>
    </w:p>
    <w:p>
      <w:pPr>
        <w:pStyle w:val="BodyText"/>
        <w:spacing w:before="10"/>
        <w:ind w:left="1680"/>
      </w:pPr>
      <w:r>
        <w:rPr/>
        <w:t>=</w:t>
      </w:r>
      <w:r>
        <w:rPr>
          <w:spacing w:val="32"/>
        </w:rPr>
        <w:t> </w:t>
      </w:r>
      <w:r>
        <w:rPr/>
        <w:t>$4.1492M</w:t>
      </w:r>
    </w:p>
    <w:p>
      <w:pPr>
        <w:pStyle w:val="BodyText"/>
        <w:spacing w:line="249" w:lineRule="auto" w:before="10"/>
        <w:ind w:left="645" w:right="4027"/>
      </w:pPr>
      <w:r>
        <w:rPr/>
        <w:t>NPW</w:t>
      </w:r>
      <w:r>
        <w:rPr>
          <w:spacing w:val="-9"/>
        </w:rPr>
        <w:t> </w:t>
      </w:r>
      <w:r>
        <w:rPr/>
        <w:t>(moderate)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/>
        <w:t>–$.4068M</w:t>
      </w:r>
      <w:r>
        <w:rPr>
          <w:spacing w:val="-47"/>
        </w:rPr>
        <w:t> </w:t>
      </w:r>
      <w:r>
        <w:rPr/>
        <w:t>NPW</w:t>
      </w:r>
      <w:r>
        <w:rPr>
          <w:spacing w:val="-3"/>
        </w:rPr>
        <w:t> </w:t>
      </w:r>
      <w:r>
        <w:rPr/>
        <w:t>(light)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–$4.0515M</w:t>
      </w:r>
    </w:p>
    <w:p>
      <w:pPr>
        <w:pStyle w:val="BodyText"/>
        <w:spacing w:before="182"/>
        <w:ind w:right="993"/>
        <w:jc w:val="right"/>
      </w:pPr>
      <w:r>
        <w:rPr>
          <w:i/>
          <w:spacing w:val="-2"/>
        </w:rPr>
        <w:t>E</w:t>
      </w:r>
      <w:r>
        <w:rPr>
          <w:spacing w:val="-2"/>
        </w:rPr>
        <w:t>[NPW]</w:t>
      </w:r>
      <w:r>
        <w:rPr>
          <w:spacing w:val="-11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(–4.0515)(.2)</w:t>
      </w:r>
      <w:r>
        <w:rPr>
          <w:spacing w:val="-10"/>
        </w:rPr>
        <w:t> </w:t>
      </w:r>
      <w:r>
        <w:rPr>
          <w:spacing w:val="-2"/>
        </w:rPr>
        <w:t>+</w:t>
      </w:r>
      <w:r>
        <w:rPr>
          <w:spacing w:val="-10"/>
        </w:rPr>
        <w:t> </w:t>
      </w:r>
      <w:r>
        <w:rPr>
          <w:spacing w:val="-2"/>
        </w:rPr>
        <w:t>(–.4068)(.4)</w:t>
      </w:r>
      <w:r>
        <w:rPr>
          <w:spacing w:val="-10"/>
        </w:rPr>
        <w:t> </w:t>
      </w:r>
      <w:r>
        <w:rPr>
          <w:spacing w:val="-1"/>
        </w:rPr>
        <w:t>+</w:t>
      </w:r>
      <w:r>
        <w:rPr>
          <w:spacing w:val="-10"/>
        </w:rPr>
        <w:t> </w:t>
      </w:r>
      <w:r>
        <w:rPr>
          <w:spacing w:val="-1"/>
        </w:rPr>
        <w:t>(4.1492)(.4)</w:t>
      </w:r>
      <w:r>
        <w:rPr>
          <w:spacing w:val="-10"/>
        </w:rPr>
        <w:t> </w:t>
      </w:r>
      <w:r>
        <w:rPr>
          <w:spacing w:val="-1"/>
        </w:rPr>
        <w:t>=</w:t>
      </w:r>
      <w:r>
        <w:rPr>
          <w:spacing w:val="-10"/>
        </w:rPr>
        <w:t> </w:t>
      </w:r>
      <w:r>
        <w:rPr>
          <w:spacing w:val="-1"/>
        </w:rPr>
        <w:t>$.6867M</w:t>
      </w:r>
    </w:p>
    <w:p>
      <w:pPr>
        <w:pStyle w:val="BodyText"/>
        <w:spacing w:before="190"/>
        <w:ind w:right="1059"/>
        <w:jc w:val="right"/>
      </w:pPr>
      <w:r>
        <w:rPr/>
        <w:t>Thus,</w:t>
      </w:r>
      <w:r>
        <w:rPr>
          <w:spacing w:val="-2"/>
        </w:rPr>
        <w:t> </w:t>
      </w:r>
      <w:r>
        <w:rPr/>
        <w:t>considering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expected</w:t>
      </w:r>
      <w:r>
        <w:rPr>
          <w:spacing w:val="-2"/>
        </w:rPr>
        <w:t> </w:t>
      </w:r>
      <w:r>
        <w:rPr/>
        <w:t>value,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should</w:t>
      </w:r>
      <w:r>
        <w:rPr>
          <w:spacing w:val="-2"/>
        </w:rPr>
        <w:t> </w:t>
      </w:r>
      <w:r>
        <w:rPr/>
        <w:t>invest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project.</w:t>
      </w:r>
    </w:p>
    <w:p>
      <w:pPr>
        <w:pStyle w:val="BodyText"/>
      </w:pPr>
    </w:p>
    <w:p>
      <w:pPr>
        <w:pStyle w:val="BodyText"/>
        <w:spacing w:before="1"/>
        <w:rPr>
          <w:sz w:val="25"/>
        </w:rPr>
      </w:pPr>
    </w:p>
    <w:p>
      <w:pPr>
        <w:spacing w:before="93"/>
        <w:ind w:left="410" w:right="0" w:firstLine="0"/>
        <w:jc w:val="left"/>
        <w:rPr>
          <w:sz w:val="20"/>
        </w:rPr>
      </w:pPr>
      <w:r>
        <w:rPr>
          <w:sz w:val="20"/>
        </w:rPr>
        <w:t>Mathematically,</w:t>
      </w:r>
      <w:r>
        <w:rPr>
          <w:spacing w:val="-4"/>
          <w:sz w:val="20"/>
        </w:rPr>
        <w:t> </w:t>
      </w:r>
      <w:r>
        <w:rPr>
          <w:sz w:val="20"/>
        </w:rPr>
        <w:t>we</w:t>
      </w:r>
      <w:r>
        <w:rPr>
          <w:spacing w:val="-3"/>
          <w:sz w:val="20"/>
        </w:rPr>
        <w:t> </w:t>
      </w:r>
      <w:r>
        <w:rPr>
          <w:sz w:val="20"/>
        </w:rPr>
        <w:t>define</w:t>
      </w:r>
      <w:r>
        <w:rPr>
          <w:spacing w:val="-3"/>
          <w:sz w:val="20"/>
        </w:rPr>
        <w:t> </w:t>
      </w:r>
      <w:r>
        <w:rPr>
          <w:i/>
          <w:sz w:val="20"/>
        </w:rPr>
        <w:t>expected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value</w:t>
      </w:r>
      <w:r>
        <w:rPr>
          <w:i/>
          <w:spacing w:val="-3"/>
          <w:sz w:val="20"/>
        </w:rPr>
        <w:t> </w:t>
      </w:r>
      <w:r>
        <w:rPr>
          <w:sz w:val="20"/>
        </w:rPr>
        <w:t>as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tabs>
          <w:tab w:pos="6528" w:val="left" w:leader="none"/>
        </w:tabs>
        <w:ind w:left="1666"/>
      </w:pPr>
      <w:r>
        <w:rPr>
          <w:i/>
        </w:rPr>
        <w:t>E</w:t>
      </w:r>
      <w:r>
        <w:rPr/>
        <w:t>[NPW]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/>
        <w:t>NPW</w:t>
      </w:r>
      <w:r>
        <w:rPr>
          <w:vertAlign w:val="subscript"/>
        </w:rPr>
        <w:t>1</w:t>
      </w:r>
      <w:r>
        <w:rPr>
          <w:i/>
          <w:vertAlign w:val="baseline"/>
        </w:rPr>
        <w:t>p</w:t>
      </w:r>
      <w:r>
        <w:rPr>
          <w:vertAlign w:val="subscript"/>
        </w:rPr>
        <w:t>1</w:t>
      </w:r>
      <w:r>
        <w:rPr>
          <w:spacing w:val="2"/>
          <w:vertAlign w:val="baseline"/>
        </w:rPr>
        <w:t> </w:t>
      </w:r>
      <w:r>
        <w:rPr>
          <w:vertAlign w:val="baseline"/>
        </w:rPr>
        <w:t>+</w:t>
      </w:r>
      <w:r>
        <w:rPr>
          <w:spacing w:val="1"/>
          <w:vertAlign w:val="baseline"/>
        </w:rPr>
        <w:t> </w:t>
      </w:r>
      <w:r>
        <w:rPr>
          <w:vertAlign w:val="baseline"/>
        </w:rPr>
        <w:t>NPW</w:t>
      </w:r>
      <w:r>
        <w:rPr>
          <w:vertAlign w:val="subscript"/>
        </w:rPr>
        <w:t>2</w:t>
      </w:r>
      <w:r>
        <w:rPr>
          <w:i/>
          <w:vertAlign w:val="baseline"/>
        </w:rPr>
        <w:t>p</w:t>
      </w:r>
      <w:r>
        <w:rPr>
          <w:vertAlign w:val="subscript"/>
        </w:rPr>
        <w:t>2</w:t>
      </w:r>
      <w:r>
        <w:rPr>
          <w:spacing w:val="2"/>
          <w:vertAlign w:val="baseline"/>
        </w:rPr>
        <w:t> </w:t>
      </w:r>
      <w:r>
        <w:rPr>
          <w:vertAlign w:val="baseline"/>
        </w:rPr>
        <w:t>+</w:t>
      </w:r>
      <w:r>
        <w:rPr>
          <w:spacing w:val="2"/>
          <w:vertAlign w:val="baseline"/>
        </w:rPr>
        <w:t> </w:t>
      </w:r>
      <w:r>
        <w:rPr>
          <w:vertAlign w:val="baseline"/>
        </w:rPr>
        <w:t>…</w:t>
      </w:r>
      <w:r>
        <w:rPr>
          <w:spacing w:val="1"/>
          <w:vertAlign w:val="baseline"/>
        </w:rPr>
        <w:t> </w:t>
      </w:r>
      <w:r>
        <w:rPr>
          <w:vertAlign w:val="baseline"/>
        </w:rPr>
        <w:t>+</w:t>
      </w:r>
      <w:r>
        <w:rPr>
          <w:spacing w:val="2"/>
          <w:vertAlign w:val="baseline"/>
        </w:rPr>
        <w:t> </w:t>
      </w:r>
      <w:r>
        <w:rPr>
          <w:vertAlign w:val="baseline"/>
        </w:rPr>
        <w:t>NPW</w:t>
      </w:r>
      <w:r>
        <w:rPr>
          <w:vertAlign w:val="subscript"/>
        </w:rPr>
        <w:t>j</w:t>
      </w:r>
      <w:r>
        <w:rPr>
          <w:i/>
          <w:vertAlign w:val="baseline"/>
        </w:rPr>
        <w:t>p</w:t>
      </w:r>
      <w:r>
        <w:rPr>
          <w:vertAlign w:val="subscript"/>
        </w:rPr>
        <w:t>j</w:t>
      </w:r>
      <w:r>
        <w:rPr>
          <w:vertAlign w:val="baseline"/>
        </w:rPr>
        <w:tab/>
        <w:t>(3.3)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ind w:left="170"/>
        <w:jc w:val="both"/>
      </w:pPr>
      <w:r>
        <w:rPr/>
        <w:t>If</w:t>
      </w:r>
      <w:r>
        <w:rPr>
          <w:spacing w:val="-1"/>
        </w:rPr>
        <w:t> </w:t>
      </w:r>
      <w:r>
        <w:rPr>
          <w:i/>
        </w:rPr>
        <w:t>E</w:t>
      </w:r>
      <w:r>
        <w:rPr/>
        <w:t>[NPW]</w:t>
      </w:r>
      <w:r>
        <w:rPr>
          <w:spacing w:val="-1"/>
        </w:rPr>
        <w:t> </w:t>
      </w:r>
      <w:r>
        <w:rPr/>
        <w:t>&gt; 0,</w:t>
      </w:r>
      <w:r>
        <w:rPr>
          <w:spacing w:val="-1"/>
        </w:rPr>
        <w:t> </w:t>
      </w:r>
      <w:r>
        <w:rPr/>
        <w:t>then</w:t>
      </w:r>
      <w:r>
        <w:rPr>
          <w:spacing w:val="-1"/>
        </w:rPr>
        <w:t> </w:t>
      </w:r>
      <w:r>
        <w:rPr/>
        <w:t>we would</w:t>
      </w:r>
      <w:r>
        <w:rPr>
          <w:spacing w:val="-1"/>
        </w:rPr>
        <w:t> </w:t>
      </w:r>
      <w:r>
        <w:rPr/>
        <w:t>invest</w:t>
      </w:r>
      <w:r>
        <w:rPr>
          <w:spacing w:val="-1"/>
        </w:rPr>
        <w:t> </w:t>
      </w:r>
      <w:r>
        <w:rPr/>
        <w:t>in this</w:t>
      </w:r>
      <w:r>
        <w:rPr>
          <w:spacing w:val="-1"/>
        </w:rPr>
        <w:t> </w:t>
      </w:r>
      <w:r>
        <w:rPr/>
        <w:t>new product.</w:t>
      </w:r>
    </w:p>
    <w:p>
      <w:pPr>
        <w:pStyle w:val="BodyText"/>
        <w:spacing w:before="5"/>
        <w:rPr>
          <w:sz w:val="30"/>
        </w:rPr>
      </w:pPr>
    </w:p>
    <w:p>
      <w:pPr>
        <w:pStyle w:val="Heading2"/>
        <w:numPr>
          <w:ilvl w:val="1"/>
          <w:numId w:val="29"/>
        </w:numPr>
        <w:tabs>
          <w:tab w:pos="691" w:val="left" w:leader="none"/>
          <w:tab w:pos="692" w:val="left" w:leader="none"/>
        </w:tabs>
        <w:spacing w:line="240" w:lineRule="auto" w:before="1" w:after="0"/>
        <w:ind w:left="691" w:right="0" w:hanging="522"/>
        <w:jc w:val="left"/>
      </w:pPr>
      <w:bookmarkStart w:name="_TOC_250127" w:id="36"/>
      <w:r>
        <w:rPr/>
        <w:t>SENSITIVITY</w:t>
      </w:r>
      <w:r>
        <w:rPr>
          <w:spacing w:val="-7"/>
        </w:rPr>
        <w:t> </w:t>
      </w:r>
      <w:bookmarkEnd w:id="36"/>
      <w:r>
        <w:rPr/>
        <w:t>ANALYSIS</w:t>
      </w:r>
    </w:p>
    <w:p>
      <w:pPr>
        <w:pStyle w:val="BodyText"/>
        <w:spacing w:line="249" w:lineRule="auto" w:before="124"/>
        <w:ind w:left="170" w:right="189"/>
        <w:jc w:val="both"/>
      </w:pPr>
      <w:r>
        <w:rPr/>
        <w:t>Sensitivity analysis is the study of how the input, variation, and assumptions affect</w:t>
      </w:r>
      <w:r>
        <w:rPr>
          <w:spacing w:val="1"/>
        </w:rPr>
        <w:t> </w:t>
      </w:r>
      <w:r>
        <w:rPr/>
        <w:t>the output of a mathematical model. Excel has made sensitivity analysis not only</w:t>
      </w:r>
      <w:r>
        <w:rPr>
          <w:spacing w:val="1"/>
        </w:rPr>
        <w:t> </w:t>
      </w:r>
      <w:r>
        <w:rPr/>
        <w:t>easy but an important component of all economic analysis. Sensitivity analysis</w:t>
      </w:r>
      <w:r>
        <w:rPr>
          <w:spacing w:val="1"/>
        </w:rPr>
        <w:t> </w:t>
      </w:r>
      <w:r>
        <w:rPr/>
        <w:t>allows</w:t>
      </w:r>
      <w:r>
        <w:rPr>
          <w:spacing w:val="-1"/>
        </w:rPr>
        <w:t> </w:t>
      </w:r>
      <w:r>
        <w:rPr/>
        <w:t>us to:</w:t>
      </w:r>
    </w:p>
    <w:p>
      <w:pPr>
        <w:pStyle w:val="ListParagraph"/>
        <w:numPr>
          <w:ilvl w:val="0"/>
          <w:numId w:val="32"/>
        </w:numPr>
        <w:tabs>
          <w:tab w:pos="650" w:val="left" w:leader="none"/>
        </w:tabs>
        <w:spacing w:line="249" w:lineRule="auto" w:before="123" w:after="0"/>
        <w:ind w:left="650" w:right="427" w:hanging="240"/>
        <w:jc w:val="left"/>
        <w:rPr>
          <w:sz w:val="20"/>
        </w:rPr>
      </w:pPr>
      <w:r>
        <w:rPr>
          <w:sz w:val="20"/>
        </w:rPr>
        <w:t>Identify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key</w:t>
      </w:r>
      <w:r>
        <w:rPr>
          <w:spacing w:val="5"/>
          <w:sz w:val="20"/>
        </w:rPr>
        <w:t> </w:t>
      </w:r>
      <w:r>
        <w:rPr>
          <w:sz w:val="20"/>
        </w:rPr>
        <w:t>input</w:t>
      </w:r>
      <w:r>
        <w:rPr>
          <w:spacing w:val="5"/>
          <w:sz w:val="20"/>
        </w:rPr>
        <w:t> </w:t>
      </w:r>
      <w:r>
        <w:rPr>
          <w:sz w:val="20"/>
        </w:rPr>
        <w:t>elements,</w:t>
      </w:r>
      <w:r>
        <w:rPr>
          <w:spacing w:val="5"/>
          <w:sz w:val="20"/>
        </w:rPr>
        <w:t> </w:t>
      </w:r>
      <w:r>
        <w:rPr>
          <w:sz w:val="20"/>
        </w:rPr>
        <w:t>which</w:t>
      </w:r>
      <w:r>
        <w:rPr>
          <w:spacing w:val="5"/>
          <w:sz w:val="20"/>
        </w:rPr>
        <w:t> </w:t>
      </w:r>
      <w:r>
        <w:rPr>
          <w:sz w:val="20"/>
        </w:rPr>
        <w:t>can</w:t>
      </w:r>
      <w:r>
        <w:rPr>
          <w:spacing w:val="5"/>
          <w:sz w:val="20"/>
        </w:rPr>
        <w:t> </w:t>
      </w:r>
      <w:r>
        <w:rPr>
          <w:sz w:val="20"/>
        </w:rPr>
        <w:t>allow</w:t>
      </w:r>
      <w:r>
        <w:rPr>
          <w:spacing w:val="5"/>
          <w:sz w:val="20"/>
        </w:rPr>
        <w:t> </w:t>
      </w:r>
      <w:r>
        <w:rPr>
          <w:sz w:val="20"/>
        </w:rPr>
        <w:t>for</w:t>
      </w:r>
      <w:r>
        <w:rPr>
          <w:spacing w:val="5"/>
          <w:sz w:val="20"/>
        </w:rPr>
        <w:t> </w:t>
      </w:r>
      <w:r>
        <w:rPr>
          <w:sz w:val="20"/>
        </w:rPr>
        <w:t>more</w:t>
      </w:r>
      <w:r>
        <w:rPr>
          <w:spacing w:val="5"/>
          <w:sz w:val="20"/>
        </w:rPr>
        <w:t> </w:t>
      </w:r>
      <w:r>
        <w:rPr>
          <w:sz w:val="20"/>
        </w:rPr>
        <w:t>effort</w:t>
      </w:r>
      <w:r>
        <w:rPr>
          <w:spacing w:val="5"/>
          <w:sz w:val="20"/>
        </w:rPr>
        <w:t> </w:t>
      </w:r>
      <w:r>
        <w:rPr>
          <w:sz w:val="20"/>
        </w:rPr>
        <w:t>quantify-</w:t>
      </w:r>
      <w:r>
        <w:rPr>
          <w:spacing w:val="-47"/>
          <w:sz w:val="20"/>
        </w:rPr>
        <w:t> </w:t>
      </w:r>
      <w:r>
        <w:rPr>
          <w:sz w:val="20"/>
        </w:rPr>
        <w:t>ing the value of the most important inputs.</w:t>
      </w:r>
    </w:p>
    <w:p>
      <w:pPr>
        <w:pStyle w:val="ListParagraph"/>
        <w:numPr>
          <w:ilvl w:val="0"/>
          <w:numId w:val="32"/>
        </w:numPr>
        <w:tabs>
          <w:tab w:pos="650" w:val="left" w:leader="none"/>
        </w:tabs>
        <w:spacing w:line="249" w:lineRule="auto" w:before="2" w:after="0"/>
        <w:ind w:left="650" w:right="427" w:hanging="240"/>
        <w:jc w:val="left"/>
        <w:rPr>
          <w:sz w:val="20"/>
        </w:rPr>
      </w:pPr>
      <w:r>
        <w:rPr>
          <w:sz w:val="20"/>
        </w:rPr>
        <w:t>Develop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3"/>
          <w:sz w:val="20"/>
        </w:rPr>
        <w:t> </w:t>
      </w:r>
      <w:r>
        <w:rPr>
          <w:sz w:val="20"/>
        </w:rPr>
        <w:t>visual</w:t>
      </w:r>
      <w:r>
        <w:rPr>
          <w:spacing w:val="2"/>
          <w:sz w:val="20"/>
        </w:rPr>
        <w:t> </w:t>
      </w:r>
      <w:r>
        <w:rPr>
          <w:sz w:val="20"/>
        </w:rPr>
        <w:t>presentation</w:t>
      </w:r>
      <w:r>
        <w:rPr>
          <w:spacing w:val="3"/>
          <w:sz w:val="20"/>
        </w:rPr>
        <w:t> </w:t>
      </w:r>
      <w:r>
        <w:rPr>
          <w:sz w:val="20"/>
        </w:rPr>
        <w:t>of</w:t>
      </w:r>
      <w:r>
        <w:rPr>
          <w:spacing w:val="3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effects</w:t>
      </w:r>
      <w:r>
        <w:rPr>
          <w:spacing w:val="3"/>
          <w:sz w:val="20"/>
        </w:rPr>
        <w:t> </w:t>
      </w:r>
      <w:r>
        <w:rPr>
          <w:sz w:val="20"/>
        </w:rPr>
        <w:t>of</w:t>
      </w:r>
      <w:r>
        <w:rPr>
          <w:spacing w:val="3"/>
          <w:sz w:val="20"/>
        </w:rPr>
        <w:t> </w:t>
      </w:r>
      <w:r>
        <w:rPr>
          <w:sz w:val="20"/>
        </w:rPr>
        <w:t>various</w:t>
      </w:r>
      <w:r>
        <w:rPr>
          <w:spacing w:val="2"/>
          <w:sz w:val="20"/>
        </w:rPr>
        <w:t> </w:t>
      </w:r>
      <w:r>
        <w:rPr>
          <w:sz w:val="20"/>
        </w:rPr>
        <w:t>inputs</w:t>
      </w:r>
      <w:r>
        <w:rPr>
          <w:spacing w:val="3"/>
          <w:sz w:val="20"/>
        </w:rPr>
        <w:t> </w:t>
      </w:r>
      <w:r>
        <w:rPr>
          <w:sz w:val="20"/>
        </w:rPr>
        <w:t>on</w:t>
      </w:r>
      <w:r>
        <w:rPr>
          <w:spacing w:val="52"/>
          <w:sz w:val="20"/>
        </w:rPr>
        <w:t> </w:t>
      </w:r>
      <w:r>
        <w:rPr>
          <w:sz w:val="20"/>
        </w:rPr>
        <w:t>the</w:t>
      </w:r>
      <w:r>
        <w:rPr>
          <w:spacing w:val="-47"/>
          <w:sz w:val="20"/>
        </w:rPr>
        <w:t> </w:t>
      </w:r>
      <w:r>
        <w:rPr>
          <w:sz w:val="20"/>
        </w:rPr>
        <w:t>output.</w:t>
      </w:r>
    </w:p>
    <w:p>
      <w:pPr>
        <w:pStyle w:val="ListParagraph"/>
        <w:numPr>
          <w:ilvl w:val="0"/>
          <w:numId w:val="32"/>
        </w:numPr>
        <w:tabs>
          <w:tab w:pos="650" w:val="left" w:leader="none"/>
        </w:tabs>
        <w:spacing w:line="249" w:lineRule="auto" w:before="1" w:after="0"/>
        <w:ind w:left="650" w:right="428" w:hanging="240"/>
        <w:jc w:val="left"/>
        <w:rPr>
          <w:sz w:val="20"/>
        </w:rPr>
      </w:pPr>
      <w:r>
        <w:rPr>
          <w:sz w:val="20"/>
        </w:rPr>
        <w:t>Play</w:t>
      </w:r>
      <w:r>
        <w:rPr>
          <w:spacing w:val="12"/>
          <w:sz w:val="20"/>
        </w:rPr>
        <w:t> </w:t>
      </w:r>
      <w:r>
        <w:rPr>
          <w:sz w:val="20"/>
        </w:rPr>
        <w:t>a</w:t>
      </w:r>
      <w:r>
        <w:rPr>
          <w:spacing w:val="13"/>
          <w:sz w:val="20"/>
        </w:rPr>
        <w:t> </w:t>
      </w:r>
      <w:r>
        <w:rPr>
          <w:sz w:val="20"/>
        </w:rPr>
        <w:t>“what-if”</w:t>
      </w:r>
      <w:r>
        <w:rPr>
          <w:spacing w:val="14"/>
          <w:sz w:val="20"/>
        </w:rPr>
        <w:t> </w:t>
      </w:r>
      <w:r>
        <w:rPr>
          <w:sz w:val="20"/>
        </w:rPr>
        <w:t>game</w:t>
      </w:r>
      <w:r>
        <w:rPr>
          <w:spacing w:val="14"/>
          <w:sz w:val="20"/>
        </w:rPr>
        <w:t> </w:t>
      </w:r>
      <w:r>
        <w:rPr>
          <w:sz w:val="20"/>
        </w:rPr>
        <w:t>to</w:t>
      </w:r>
      <w:r>
        <w:rPr>
          <w:spacing w:val="14"/>
          <w:sz w:val="20"/>
        </w:rPr>
        <w:t> </w:t>
      </w:r>
      <w:r>
        <w:rPr>
          <w:sz w:val="20"/>
        </w:rPr>
        <w:t>determine</w:t>
      </w:r>
      <w:r>
        <w:rPr>
          <w:spacing w:val="13"/>
          <w:sz w:val="20"/>
        </w:rPr>
        <w:t> </w:t>
      </w:r>
      <w:r>
        <w:rPr>
          <w:sz w:val="20"/>
        </w:rPr>
        <w:t>the</w:t>
      </w:r>
      <w:r>
        <w:rPr>
          <w:spacing w:val="13"/>
          <w:sz w:val="20"/>
        </w:rPr>
        <w:t> </w:t>
      </w:r>
      <w:r>
        <w:rPr>
          <w:sz w:val="20"/>
        </w:rPr>
        <w:t>amount</w:t>
      </w:r>
      <w:r>
        <w:rPr>
          <w:spacing w:val="13"/>
          <w:sz w:val="20"/>
        </w:rPr>
        <w:t> </w:t>
      </w:r>
      <w:r>
        <w:rPr>
          <w:sz w:val="20"/>
        </w:rPr>
        <w:t>of</w:t>
      </w:r>
      <w:r>
        <w:rPr>
          <w:spacing w:val="14"/>
          <w:sz w:val="20"/>
        </w:rPr>
        <w:t> </w:t>
      </w:r>
      <w:r>
        <w:rPr>
          <w:sz w:val="20"/>
        </w:rPr>
        <w:t>change</w:t>
      </w:r>
      <w:r>
        <w:rPr>
          <w:spacing w:val="14"/>
          <w:sz w:val="20"/>
        </w:rPr>
        <w:t> </w:t>
      </w:r>
      <w:r>
        <w:rPr>
          <w:sz w:val="20"/>
        </w:rPr>
        <w:t>in</w:t>
      </w:r>
      <w:r>
        <w:rPr>
          <w:spacing w:val="14"/>
          <w:sz w:val="20"/>
        </w:rPr>
        <w:t> </w:t>
      </w:r>
      <w:r>
        <w:rPr>
          <w:sz w:val="20"/>
        </w:rPr>
        <w:t>a</w:t>
      </w:r>
      <w:r>
        <w:rPr>
          <w:spacing w:val="13"/>
          <w:sz w:val="20"/>
        </w:rPr>
        <w:t> </w:t>
      </w:r>
      <w:r>
        <w:rPr>
          <w:sz w:val="20"/>
        </w:rPr>
        <w:t>data</w:t>
      </w:r>
      <w:r>
        <w:rPr>
          <w:spacing w:val="13"/>
          <w:sz w:val="20"/>
        </w:rPr>
        <w:t> </w:t>
      </w:r>
      <w:r>
        <w:rPr>
          <w:sz w:val="20"/>
        </w:rPr>
        <w:t>point</w:t>
      </w:r>
      <w:r>
        <w:rPr>
          <w:spacing w:val="-47"/>
          <w:sz w:val="20"/>
        </w:rPr>
        <w:t> </w:t>
      </w:r>
      <w:r>
        <w:rPr>
          <w:sz w:val="20"/>
        </w:rPr>
        <w:t>that</w:t>
      </w:r>
      <w:r>
        <w:rPr>
          <w:spacing w:val="-1"/>
          <w:sz w:val="20"/>
        </w:rPr>
        <w:t> </w:t>
      </w:r>
      <w:r>
        <w:rPr>
          <w:sz w:val="20"/>
        </w:rPr>
        <w:t>might change the output of the analysis.</w:t>
      </w:r>
    </w:p>
    <w:p>
      <w:pPr>
        <w:pStyle w:val="BodyText"/>
        <w:spacing w:line="249" w:lineRule="auto" w:before="121"/>
        <w:ind w:left="170" w:firstLine="240"/>
      </w:pPr>
      <w:r>
        <w:rPr/>
        <w:t>Examples</w:t>
      </w:r>
      <w:r>
        <w:rPr>
          <w:spacing w:val="6"/>
        </w:rPr>
        <w:t> </w:t>
      </w:r>
      <w:r>
        <w:rPr/>
        <w:t>3.6</w:t>
      </w:r>
      <w:r>
        <w:rPr>
          <w:spacing w:val="6"/>
        </w:rPr>
        <w:t> </w:t>
      </w:r>
      <w:r>
        <w:rPr/>
        <w:t>and</w:t>
      </w:r>
      <w:r>
        <w:rPr>
          <w:spacing w:val="6"/>
        </w:rPr>
        <w:t> </w:t>
      </w:r>
      <w:r>
        <w:rPr/>
        <w:t>3.7</w:t>
      </w:r>
      <w:r>
        <w:rPr>
          <w:spacing w:val="6"/>
        </w:rPr>
        <w:t> </w:t>
      </w:r>
      <w:r>
        <w:rPr/>
        <w:t>demonstrate</w:t>
      </w:r>
      <w:r>
        <w:rPr>
          <w:spacing w:val="6"/>
        </w:rPr>
        <w:t> </w:t>
      </w:r>
      <w:r>
        <w:rPr/>
        <w:t>how</w:t>
      </w:r>
      <w:r>
        <w:rPr>
          <w:spacing w:val="6"/>
        </w:rPr>
        <w:t> </w:t>
      </w:r>
      <w:r>
        <w:rPr/>
        <w:t>sensitivity</w:t>
      </w:r>
      <w:r>
        <w:rPr>
          <w:spacing w:val="7"/>
        </w:rPr>
        <w:t> </w:t>
      </w:r>
      <w:r>
        <w:rPr/>
        <w:t>analysis</w:t>
      </w:r>
      <w:r>
        <w:rPr>
          <w:spacing w:val="6"/>
        </w:rPr>
        <w:t> </w:t>
      </w:r>
      <w:r>
        <w:rPr/>
        <w:t>can</w:t>
      </w:r>
      <w:r>
        <w:rPr>
          <w:spacing w:val="6"/>
        </w:rPr>
        <w:t> </w:t>
      </w:r>
      <w:r>
        <w:rPr/>
        <w:t>be</w:t>
      </w:r>
      <w:r>
        <w:rPr>
          <w:spacing w:val="6"/>
        </w:rPr>
        <w:t> </w:t>
      </w:r>
      <w:r>
        <w:rPr/>
        <w:t>used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make</w:t>
      </w:r>
      <w:r>
        <w:rPr>
          <w:spacing w:val="-47"/>
        </w:rPr>
        <w:t> </w:t>
      </w:r>
      <w:r>
        <w:rPr/>
        <w:t>capital</w:t>
      </w:r>
      <w:r>
        <w:rPr>
          <w:spacing w:val="-1"/>
        </w:rPr>
        <w:t> </w:t>
      </w:r>
      <w:r>
        <w:rPr/>
        <w:t>decisions.</w:t>
      </w:r>
    </w:p>
    <w:p>
      <w:pPr>
        <w:spacing w:after="0" w:line="249" w:lineRule="auto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</w:pPr>
      <w:r>
        <w:rPr/>
        <w:pict>
          <v:group style="position:absolute;margin-left:52.5pt;margin-top:62.950001pt;width:336.55pt;height:416.9pt;mso-position-horizontal-relative:page;mso-position-vertical-relative:page;z-index:-31328256" coordorigin="1050,1259" coordsize="6731,8338">
            <v:line style="position:absolute" from="1050,1264" to="7780,1264" stroked="true" strokeweight=".5pt" strokecolor="#000000">
              <v:stroke dashstyle="solid"/>
            </v:line>
            <v:line style="position:absolute" from="1055,9588" to="1055,1270" stroked="true" strokeweight=".5pt" strokecolor="#000000">
              <v:stroke dashstyle="solid"/>
            </v:line>
            <v:line style="position:absolute" from="7776,9588" to="7776,1270" stroked="true" strokeweight=".5pt" strokecolor="#000000">
              <v:stroke dashstyle="solid"/>
            </v:line>
            <v:line style="position:absolute" from="1050,9592" to="7780,9592" stroked="true" strokeweight=".5pt" strokecolor="#000000">
              <v:stroke dashstyle="solid"/>
            </v:line>
            <v:shape style="position:absolute;left:2990;top:5628;width:3784;height:3166" coordorigin="2990,5628" coordsize="3784,3166" path="m6770,5628l3058,5628,3058,5634,3057,5634,3057,5628,2990,5628,2990,5638,3054,5638,3054,6248,2990,6248,2990,6258,3054,6258,3054,6866,2990,6866,2990,6876,3054,6876,3054,7486,2990,7486,2990,7496,3054,7496,3054,8104,2990,8104,2990,8114,3054,8114,3054,8257,3064,8257,3064,8114,6770,8114,6770,8104,3064,8104,3064,7496,6770,7496,6770,7486,3064,7486,3064,6876,6770,6876,6770,6866,3064,6866,3064,6258,6770,6258,6770,6248,3064,6248,3064,5638,6770,5638,6770,5628xm6773,8727l6770,8727,6770,8722,3064,8722,3064,8359,3054,8359,3054,8722,2990,8722,2990,8732,3052,8732,3052,8794,3062,8794,3062,8732,4288,8732,4288,8794,4298,8794,4298,8732,5526,8732,5526,8794,5536,8794,5536,8732,6764,8732,6764,8794,6773,8794,6773,8727xe" filled="true" fillcolor="#000000" stroked="false">
              <v:path arrowok="t"/>
              <v:fill type="solid"/>
            </v:shape>
            <v:shape style="position:absolute;left:3040;top:6165;width:3128;height:1968" coordorigin="3040,6165" coordsize="3128,1968" path="m6150,6165l6144,6170,5834,6363,3050,8104,3043,8108,3040,8118,3045,8124,3049,8131,3059,8133,3065,8129,6158,6195,6166,6191,6168,6181,6160,6168,6150,6165xe" filled="true" fillcolor="#818181" stroked="false">
              <v:path arrowok="t"/>
              <v:fill type="solid"/>
            </v:shape>
            <v:shape style="position:absolute;left:3007;top:8065;width:103;height:103" type="#_x0000_t75" stroked="false">
              <v:imagedata r:id="rId124" o:title=""/>
            </v:shape>
            <v:shape style="position:absolute;left:3316;top:7873;width:102;height:102" type="#_x0000_t75" stroked="false">
              <v:imagedata r:id="rId125" o:title=""/>
            </v:shape>
            <v:shape style="position:absolute;left:3625;top:7679;width:103;height:103" type="#_x0000_t75" stroked="false">
              <v:imagedata r:id="rId126" o:title=""/>
            </v:shape>
            <v:shape style="position:absolute;left:3935;top:7485;width:103;height:103" type="#_x0000_t75" stroked="false">
              <v:imagedata r:id="rId127" o:title=""/>
            </v:shape>
            <v:shape style="position:absolute;left:4243;top:7293;width:103;height:103" type="#_x0000_t75" stroked="false">
              <v:imagedata r:id="rId128" o:title=""/>
            </v:shape>
            <v:shape style="position:absolute;left:4554;top:7099;width:102;height:103" type="#_x0000_t75" stroked="false">
              <v:imagedata r:id="rId129" o:title=""/>
            </v:shape>
            <v:shape style="position:absolute;left:4863;top:6905;width:103;height:102" type="#_x0000_t75" stroked="false">
              <v:imagedata r:id="rId130" o:title=""/>
            </v:shape>
            <v:shape style="position:absolute;left:5171;top:6713;width:103;height:103" type="#_x0000_t75" stroked="false">
              <v:imagedata r:id="rId131" o:title=""/>
            </v:shape>
            <v:shape style="position:absolute;left:5481;top:6519;width:103;height:103" type="#_x0000_t75" stroked="false">
              <v:imagedata r:id="rId132" o:title=""/>
            </v:shape>
            <v:shape style="position:absolute;left:5792;top:6325;width:102;height:102" type="#_x0000_t75" stroked="false">
              <v:imagedata r:id="rId133" o:title=""/>
            </v:shape>
            <v:shape style="position:absolute;left:6099;top:6131;width:103;height:103" type="#_x0000_t75" stroked="false">
              <v:imagedata r:id="rId134" o:title=""/>
            </v:shape>
            <v:shape style="position:absolute;left:3040;top:5848;width:3128;height:2476" coordorigin="3041,5848" coordsize="3128,2476" path="m6158,5848l6148,5848,6142,5852,5832,6096,3048,8296,3042,8301,3041,8310,3050,8323,3060,8324,3066,8319,6160,5876,6166,5870,6168,5862,6162,5854,6158,5848xe" filled="true" fillcolor="#4e4e4e" stroked="false">
              <v:path arrowok="t"/>
              <v:fill type="solid"/>
            </v:shape>
            <v:shape style="position:absolute;left:3056;top:5634;width:3726;height:3094" coordorigin="3056,5634" coordsize="3726,3094" path="m6782,8728l3056,8728,3056,5634,6782,5634e" filled="false" stroked="true" strokeweight=".662pt" strokecolor="#000000">
              <v:path arrowok="t"/>
              <v:stroke dashstyle="solid"/>
            </v:shape>
            <v:shape style="position:absolute;left:3006;top:5813;width:3197;height:2546" coordorigin="3006,5813" coordsize="3197,2546" path="m3108,8262l3107,8259,3104,8257,3011,8257,3008,8259,3006,8262,3006,8354,3008,8357,3011,8359,3104,8359,3107,8357,3108,8354,3108,8262xm3418,8016l3417,8013,3414,8011,3321,8011,3318,8013,3316,8016,3316,8109,3318,8112,3321,8114,3414,8114,3417,8112,3418,8109,3418,8016xm3728,7772l3726,7769,3723,7767,3631,7767,3628,7769,3626,7772,3626,7865,3628,7868,3631,7870,3723,7870,3726,7868,3728,7865,3728,7772xm4036,7528l4035,7525,4032,7523,3939,7523,3936,7525,3934,7528,3934,7620,3936,7623,3939,7625,4032,7625,4035,7623,4036,7620,4036,7528xm4346,7284l4345,7281,4342,7279,4249,7279,4246,7281,4244,7284,4244,7377,4246,7380,4249,7382,4342,7382,4345,7380,4346,7377,4346,7284xm4656,7040l4654,7037,4651,7035,4559,7035,4556,7037,4554,7040,4554,7133,4556,7136,4559,7138,4651,7138,4654,7136,4656,7133,4656,7040xm4964,6796l4963,6793,4960,6791,4867,6791,4864,6793,4862,6796,4862,6888,4864,6891,4867,6893,4960,6893,4963,6891,4964,6888,4964,6796xm5274,6552l5273,6549,5270,6547,5177,6547,5174,6549,5172,6552,5172,6644,5174,6647,5177,6649,5270,6649,5273,6647,5274,6644,5274,6552xm5584,6306l5582,6303,5579,6301,5487,6301,5484,6303,5482,6306,5482,6399,5484,6402,5487,6404,5579,6404,5582,6402,5584,6399,5584,6306xm5892,6062l5891,6059,5888,6057,5795,6057,5792,6059,5790,6062,5790,6155,5792,6158,5795,6160,5888,6160,5891,6158,5892,6155,5892,6062xm6202,5818l6201,5815,6198,5813,6105,5813,6102,5815,6100,5818,6100,5910,6102,5913,6105,5915,6198,5915,6201,5913,6202,5910,6202,5818xe" filled="true" fillcolor="#4e4e4e" stroked="false">
              <v:path arrowok="t"/>
              <v:fill type="solid"/>
            </v:shape>
            <v:shape style="position:absolute;left:5701;top:7895;width:284;height:102" type="#_x0000_t75" stroked="false">
              <v:imagedata r:id="rId135" o:title=""/>
            </v:shape>
            <v:shape style="position:absolute;left:5701;top:8231;width:284;height:102" coordorigin="5702,8231" coordsize="284,102" path="m5985,8268l5894,8268,5894,8236,5893,8233,5890,8231,5797,8231,5794,8233,5792,8236,5792,8268,5702,8268,5702,8297,5792,8297,5792,8328,5794,8331,5797,8333,5890,8333,5893,8331,5894,8328,5894,8297,5985,8297,5985,8268xe" filled="true" fillcolor="#4e4e4e" stroked="false">
              <v:path arrowok="t"/>
              <v:fill type="solid"/>
            </v:shape>
            <v:shape style="position:absolute;left:1285;top:1455;width:6281;height:1551" type="#_x0000_t202" filled="false" stroked="false">
              <v:textbox inset="0,0,0,0">
                <w:txbxContent>
                  <w:p>
                    <w:pPr>
                      <w:spacing w:before="0"/>
                      <w:ind w:left="2458" w:right="2477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6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3.6</w:t>
                    </w:r>
                  </w:p>
                  <w:p>
                    <w:pPr>
                      <w:spacing w:line="249" w:lineRule="auto" w:before="126"/>
                      <w:ind w:left="0" w:right="18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The economics of hybrid cars is confusing at best. The benefit of driving a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hybrid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function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miles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driven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per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year,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cost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fuel,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maintenance,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salvage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value, insurance, and other factors. Considering all things equal, conduct a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sensitivity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analysis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based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solely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initial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costs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miles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driven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annually.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Use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following information:</w:t>
                    </w:r>
                  </w:p>
                </w:txbxContent>
              </v:textbox>
              <w10:wrap type="none"/>
            </v:shape>
            <v:shape style="position:absolute;left:1285;top:4616;width:6281;height:3016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18" w:firstLine="24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Develop a plot of annual costs as a function of gasoline prices. Assume the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full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price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cars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will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financed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at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8%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36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months,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which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will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produce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monthly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payments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Prius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$681.04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Corolla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$444.99.</w:t>
                    </w:r>
                  </w:p>
                  <w:p>
                    <w:pPr>
                      <w:spacing w:line="240" w:lineRule="auto" w:before="8"/>
                      <w:rPr>
                        <w:sz w:val="17"/>
                      </w:rPr>
                    </w:pPr>
                  </w:p>
                  <w:p>
                    <w:pPr>
                      <w:spacing w:before="0"/>
                      <w:ind w:left="1011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$3,000.00</w:t>
                    </w:r>
                  </w:p>
                  <w:p>
                    <w:pPr>
                      <w:spacing w:line="240" w:lineRule="auto" w:before="8"/>
                      <w:rPr>
                        <w:rFonts w:ascii="Calibri"/>
                        <w:sz w:val="34"/>
                      </w:rPr>
                    </w:pPr>
                  </w:p>
                  <w:p>
                    <w:pPr>
                      <w:spacing w:before="0"/>
                      <w:ind w:left="101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$2,500.00</w:t>
                    </w:r>
                  </w:p>
                  <w:p>
                    <w:pPr>
                      <w:spacing w:line="240" w:lineRule="auto" w:before="9"/>
                      <w:rPr>
                        <w:rFonts w:ascii="Calibri"/>
                        <w:sz w:val="34"/>
                      </w:rPr>
                    </w:pPr>
                  </w:p>
                  <w:p>
                    <w:pPr>
                      <w:spacing w:before="0"/>
                      <w:ind w:left="101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$2,000.00</w:t>
                    </w:r>
                  </w:p>
                  <w:p>
                    <w:pPr>
                      <w:spacing w:line="240" w:lineRule="auto" w:before="8"/>
                      <w:rPr>
                        <w:rFonts w:ascii="Calibri"/>
                        <w:sz w:val="34"/>
                      </w:rPr>
                    </w:pPr>
                  </w:p>
                  <w:p>
                    <w:pPr>
                      <w:spacing w:before="0"/>
                      <w:ind w:left="101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$1,500.00</w:t>
                    </w:r>
                  </w:p>
                </w:txbxContent>
              </v:textbox>
              <w10:wrap type="none"/>
            </v:shape>
            <v:shape style="position:absolute;left:2295;top:8013;width:656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$1,000.00</w:t>
                    </w:r>
                  </w:p>
                </w:txbxContent>
              </v:textbox>
              <w10:wrap type="none"/>
            </v:shape>
            <v:shape style="position:absolute;left:6076;top:7856;width:516;height:574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05"/>
                        <w:sz w:val="16"/>
                      </w:rPr>
                      <w:t>Prius</w:t>
                    </w:r>
                  </w:p>
                  <w:p>
                    <w:pPr>
                      <w:spacing w:before="14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10"/>
                        <w:sz w:val="16"/>
                      </w:rPr>
                      <w:t>Corolla</w:t>
                    </w:r>
                  </w:p>
                </w:txbxContent>
              </v:textbox>
              <w10:wrap type="none"/>
            </v:shape>
            <v:shape style="position:absolute;left:2412;top:8632;width:539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$500.00</w:t>
                    </w:r>
                  </w:p>
                </w:txbxContent>
              </v:textbox>
              <w10:wrap type="none"/>
            </v:shape>
            <v:shape style="position:absolute;left:3022;top:8814;width:101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99"/>
                        <w:sz w:val="1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250;top:8814;width:101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99"/>
                        <w:sz w:val="16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5493;top:8814;width:101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99"/>
                        <w:sz w:val="16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6728;top:8814;width:101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99"/>
                        <w:sz w:val="16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4316;top:9055;width:1261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05"/>
                        <w:sz w:val="16"/>
                      </w:rPr>
                      <w:t>Price</w:t>
                    </w:r>
                    <w:r>
                      <w:rPr>
                        <w:rFonts w:ascii="Calibri"/>
                        <w:spacing w:val="-4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per</w:t>
                    </w:r>
                    <w:r>
                      <w:rPr>
                        <w:rFonts w:ascii="Calibri"/>
                        <w:spacing w:val="-3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Gallon,</w:t>
                    </w:r>
                    <w:r>
                      <w:rPr>
                        <w:rFonts w:ascii="Calibri"/>
                        <w:spacing w:val="-4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$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99.099998pt;margin-top:334.959991pt;width:13.9pt;height:56.05pt;mso-position-horizontal-relative:page;mso-position-vertical-relative:page;z-index:15789568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w w:val="105"/>
                      <w:sz w:val="16"/>
                    </w:rPr>
                    <w:t>Monthly</w:t>
                  </w:r>
                  <w:r>
                    <w:rPr>
                      <w:rFonts w:ascii="Calibri"/>
                      <w:spacing w:val="-5"/>
                      <w:w w:val="105"/>
                      <w:sz w:val="16"/>
                    </w:rPr>
                    <w:t> </w:t>
                  </w:r>
                  <w:r>
                    <w:rPr>
                      <w:rFonts w:ascii="Calibri"/>
                      <w:w w:val="105"/>
                      <w:sz w:val="16"/>
                    </w:rPr>
                    <w:t>Cost,</w:t>
                  </w:r>
                  <w:r>
                    <w:rPr>
                      <w:rFonts w:ascii="Calibri"/>
                      <w:spacing w:val="-3"/>
                      <w:w w:val="105"/>
                      <w:sz w:val="16"/>
                    </w:rPr>
                    <w:t> </w:t>
                  </w:r>
                  <w:r>
                    <w:rPr>
                      <w:rFonts w:ascii="Calibri"/>
                      <w:w w:val="105"/>
                      <w:sz w:val="16"/>
                    </w:rPr>
                    <w:t>$</w:t>
                  </w:r>
                </w:p>
              </w:txbxContent>
            </v:textbox>
            <w10:wrap type="none"/>
          </v:shape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tbl>
      <w:tblPr>
        <w:tblW w:w="0" w:type="auto"/>
        <w:jc w:val="left"/>
        <w:tblInd w:w="17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2"/>
        <w:gridCol w:w="1036"/>
        <w:gridCol w:w="972"/>
      </w:tblGrid>
      <w:tr>
        <w:trPr>
          <w:trHeight w:val="377" w:hRule="atLeast"/>
        </w:trPr>
        <w:tc>
          <w:tcPr>
            <w:tcW w:w="167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0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107" w:right="126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Prius</w:t>
            </w:r>
          </w:p>
        </w:tc>
        <w:tc>
          <w:tcPr>
            <w:tcW w:w="97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128" w:right="38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Corolla</w:t>
            </w:r>
          </w:p>
        </w:tc>
      </w:tr>
      <w:tr>
        <w:trPr>
          <w:trHeight w:val="245" w:hRule="atLeast"/>
        </w:trPr>
        <w:tc>
          <w:tcPr>
            <w:tcW w:w="1672" w:type="dxa"/>
          </w:tcPr>
          <w:p>
            <w:pPr>
              <w:pStyle w:val="TableParagraph"/>
              <w:spacing w:before="35"/>
              <w:ind w:left="-2"/>
              <w:rPr>
                <w:sz w:val="16"/>
              </w:rPr>
            </w:pPr>
            <w:r>
              <w:rPr>
                <w:sz w:val="16"/>
              </w:rPr>
              <w:t>MSRP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(2009)</w:t>
            </w:r>
          </w:p>
        </w:tc>
        <w:tc>
          <w:tcPr>
            <w:tcW w:w="1036" w:type="dxa"/>
          </w:tcPr>
          <w:p>
            <w:pPr>
              <w:pStyle w:val="TableParagraph"/>
              <w:spacing w:before="35"/>
              <w:ind w:left="107" w:right="127"/>
              <w:jc w:val="center"/>
              <w:rPr>
                <w:sz w:val="16"/>
              </w:rPr>
            </w:pPr>
            <w:r>
              <w:rPr>
                <w:sz w:val="16"/>
              </w:rPr>
              <w:t>$22,000</w:t>
            </w:r>
          </w:p>
        </w:tc>
        <w:tc>
          <w:tcPr>
            <w:tcW w:w="972" w:type="dxa"/>
          </w:tcPr>
          <w:p>
            <w:pPr>
              <w:pStyle w:val="TableParagraph"/>
              <w:spacing w:before="35"/>
              <w:ind w:left="128" w:right="39"/>
              <w:jc w:val="center"/>
              <w:rPr>
                <w:sz w:val="16"/>
              </w:rPr>
            </w:pPr>
            <w:r>
              <w:rPr>
                <w:sz w:val="16"/>
              </w:rPr>
              <w:t>$15,350</w:t>
            </w:r>
          </w:p>
        </w:tc>
      </w:tr>
      <w:tr>
        <w:trPr>
          <w:trHeight w:val="229" w:hRule="atLeast"/>
        </w:trPr>
        <w:tc>
          <w:tcPr>
            <w:tcW w:w="1672" w:type="dxa"/>
          </w:tcPr>
          <w:p>
            <w:pPr>
              <w:pStyle w:val="TableParagraph"/>
              <w:ind w:left="-1"/>
              <w:rPr>
                <w:sz w:val="16"/>
              </w:rPr>
            </w:pPr>
            <w:r>
              <w:rPr>
                <w:sz w:val="16"/>
              </w:rPr>
              <w:t>Millage estimates</w:t>
            </w:r>
          </w:p>
        </w:tc>
        <w:tc>
          <w:tcPr>
            <w:tcW w:w="1036" w:type="dxa"/>
          </w:tcPr>
          <w:p>
            <w:pPr>
              <w:pStyle w:val="TableParagraph"/>
              <w:ind w:left="107" w:right="125"/>
              <w:jc w:val="center"/>
              <w:rPr>
                <w:sz w:val="16"/>
              </w:rPr>
            </w:pPr>
            <w:r>
              <w:rPr>
                <w:sz w:val="16"/>
              </w:rPr>
              <w:t>48 mpg</w:t>
            </w:r>
          </w:p>
        </w:tc>
        <w:tc>
          <w:tcPr>
            <w:tcW w:w="972" w:type="dxa"/>
          </w:tcPr>
          <w:p>
            <w:pPr>
              <w:pStyle w:val="TableParagraph"/>
              <w:ind w:left="128" w:right="37"/>
              <w:jc w:val="center"/>
              <w:rPr>
                <w:sz w:val="16"/>
              </w:rPr>
            </w:pPr>
            <w:r>
              <w:rPr>
                <w:sz w:val="16"/>
              </w:rPr>
              <w:t>38 mpg</w:t>
            </w:r>
          </w:p>
        </w:tc>
      </w:tr>
      <w:tr>
        <w:trPr>
          <w:trHeight w:val="344" w:hRule="atLeast"/>
        </w:trPr>
        <w:tc>
          <w:tcPr>
            <w:tcW w:w="167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2"/>
              <w:rPr>
                <w:sz w:val="16"/>
              </w:rPr>
            </w:pPr>
            <w:r>
              <w:rPr>
                <w:sz w:val="16"/>
              </w:rPr>
              <w:t>Driving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(miles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per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year)</w:t>
            </w:r>
          </w:p>
        </w:tc>
        <w:tc>
          <w:tcPr>
            <w:tcW w:w="103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7" w:right="127"/>
              <w:jc w:val="center"/>
              <w:rPr>
                <w:sz w:val="16"/>
              </w:rPr>
            </w:pPr>
            <w:r>
              <w:rPr>
                <w:sz w:val="16"/>
              </w:rPr>
              <w:t>15,000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mpy</w:t>
            </w:r>
          </w:p>
        </w:tc>
        <w:tc>
          <w:tcPr>
            <w:tcW w:w="97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8" w:right="39"/>
              <w:jc w:val="center"/>
              <w:rPr>
                <w:sz w:val="16"/>
              </w:rPr>
            </w:pPr>
            <w:r>
              <w:rPr>
                <w:sz w:val="16"/>
              </w:rPr>
              <w:t>15,000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mpy</w:t>
            </w: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1"/>
        </w:rPr>
      </w:pPr>
      <w:r>
        <w:rPr/>
        <w:pict>
          <v:group style="position:absolute;margin-left:52.5pt;margin-top:14.323975pt;width:336.55pt;height:109.15pt;mso-position-horizontal-relative:page;mso-position-vertical-relative:paragraph;z-index:-15668736;mso-wrap-distance-left:0;mso-wrap-distance-right:0" coordorigin="1050,286" coordsize="6731,2183">
            <v:line style="position:absolute" from="1050,291" to="7780,291" stroked="true" strokeweight=".5pt" strokecolor="#000000">
              <v:stroke dashstyle="solid"/>
            </v:line>
            <v:line style="position:absolute" from="1055,2469" to="1055,297" stroked="true" strokeweight=".5pt" strokecolor="#000000">
              <v:stroke dashstyle="solid"/>
            </v:line>
            <v:line style="position:absolute" from="7776,2469" to="7776,297" stroked="true" strokeweight=".5pt" strokecolor="#000000">
              <v:stroke dashstyle="solid"/>
            </v:line>
            <v:shape style="position:absolute;left:1050;top:286;width:6731;height:2183" type="#_x0000_t202" filled="false" stroked="false">
              <v:textbox inset="0,0,0,0">
                <w:txbxContent>
                  <w:p>
                    <w:pPr>
                      <w:spacing w:before="196"/>
                      <w:ind w:left="2689" w:right="2691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2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3.7</w:t>
                    </w:r>
                  </w:p>
                  <w:p>
                    <w:pPr>
                      <w:spacing w:line="249" w:lineRule="auto" w:before="130"/>
                      <w:ind w:left="235" w:right="234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For road construction and utility upgrades in urban environments with a high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density of businesses, two options are often analyzed. First, the contract can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be divided into two separate contracts, with each job starting in the middle of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 area to be revitalized and working toward the edge. Although more expen-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sive,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this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method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minimizes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construction/disruption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time.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Many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businesses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fold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because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lengthy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disruptions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traffic,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parking,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so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forth.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other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option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1"/>
        <w:rPr>
          <w:sz w:val="29"/>
        </w:rPr>
      </w:pPr>
    </w:p>
    <w:p>
      <w:pPr>
        <w:pStyle w:val="BodyText"/>
        <w:spacing w:line="249" w:lineRule="auto" w:before="93"/>
        <w:ind w:left="405" w:right="411"/>
        <w:jc w:val="both"/>
      </w:pPr>
      <w:r>
        <w:rPr/>
        <w:t>is</w:t>
      </w:r>
      <w:r>
        <w:rPr>
          <w:spacing w:val="-10"/>
        </w:rPr>
        <w:t> </w:t>
      </w:r>
      <w:r>
        <w:rPr/>
        <w:t>simply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use</w:t>
      </w:r>
      <w:r>
        <w:rPr>
          <w:spacing w:val="-9"/>
        </w:rPr>
        <w:t> </w:t>
      </w:r>
      <w:r>
        <w:rPr/>
        <w:t>one</w:t>
      </w:r>
      <w:r>
        <w:rPr>
          <w:spacing w:val="-9"/>
        </w:rPr>
        <w:t> </w:t>
      </w:r>
      <w:r>
        <w:rPr/>
        <w:t>contract,</w:t>
      </w:r>
      <w:r>
        <w:rPr>
          <w:spacing w:val="-9"/>
        </w:rPr>
        <w:t> </w:t>
      </w:r>
      <w:r>
        <w:rPr/>
        <w:t>starting</w:t>
      </w:r>
      <w:r>
        <w:rPr>
          <w:spacing w:val="-9"/>
        </w:rPr>
        <w:t> </w:t>
      </w:r>
      <w:r>
        <w:rPr/>
        <w:t>work</w:t>
      </w:r>
      <w:r>
        <w:rPr>
          <w:spacing w:val="-9"/>
        </w:rPr>
        <w:t> </w:t>
      </w:r>
      <w:r>
        <w:rPr/>
        <w:t>at</w:t>
      </w:r>
      <w:r>
        <w:rPr>
          <w:spacing w:val="-9"/>
        </w:rPr>
        <w:t> </w:t>
      </w:r>
      <w:r>
        <w:rPr/>
        <w:t>one</w:t>
      </w:r>
      <w:r>
        <w:rPr>
          <w:spacing w:val="-9"/>
        </w:rPr>
        <w:t> </w:t>
      </w:r>
      <w:r>
        <w:rPr/>
        <w:t>end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roadway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mov-</w:t>
      </w:r>
      <w:r>
        <w:rPr>
          <w:spacing w:val="-48"/>
        </w:rPr>
        <w:t> </w:t>
      </w:r>
      <w:r>
        <w:rPr/>
        <w:t>ing toward the other end. With input from the estimating department, you are</w:t>
      </w:r>
      <w:r>
        <w:rPr>
          <w:spacing w:val="1"/>
        </w:rPr>
        <w:t> </w:t>
      </w:r>
      <w:r>
        <w:rPr>
          <w:spacing w:val="-1"/>
        </w:rPr>
        <w:t>able</w:t>
      </w:r>
      <w:r>
        <w:rPr>
          <w:spacing w:val="-12"/>
        </w:rPr>
        <w:t> </w:t>
      </w:r>
      <w:r>
        <w:rPr>
          <w:spacing w:val="-1"/>
        </w:rPr>
        <w:t>to</w:t>
      </w:r>
      <w:r>
        <w:rPr>
          <w:spacing w:val="-11"/>
        </w:rPr>
        <w:t> </w:t>
      </w:r>
      <w:r>
        <w:rPr>
          <w:spacing w:val="-1"/>
        </w:rPr>
        <w:t>quantify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costs</w:t>
      </w:r>
      <w:r>
        <w:rPr>
          <w:spacing w:val="-12"/>
        </w:rPr>
        <w:t> </w:t>
      </w:r>
      <w:r>
        <w:rPr>
          <w:spacing w:val="-1"/>
        </w:rPr>
        <w:t>for</w:t>
      </w:r>
      <w:r>
        <w:rPr>
          <w:spacing w:val="-11"/>
        </w:rPr>
        <w:t> </w:t>
      </w:r>
      <w:r>
        <w:rPr>
          <w:spacing w:val="-1"/>
        </w:rPr>
        <w:t>both</w:t>
      </w:r>
      <w:r>
        <w:rPr>
          <w:spacing w:val="-12"/>
        </w:rPr>
        <w:t> </w:t>
      </w:r>
      <w:r>
        <w:rPr>
          <w:spacing w:val="-1"/>
        </w:rPr>
        <w:t>types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2"/>
        </w:rPr>
        <w:t> </w:t>
      </w:r>
      <w:r>
        <w:rPr>
          <w:spacing w:val="-1"/>
        </w:rPr>
        <w:t>construction.</w:t>
      </w:r>
      <w:r>
        <w:rPr>
          <w:spacing w:val="-11"/>
        </w:rPr>
        <w:t> </w:t>
      </w:r>
      <w:r>
        <w:rPr>
          <w:spacing w:val="-1"/>
        </w:rPr>
        <w:t>However,</w:t>
      </w:r>
      <w:r>
        <w:rPr>
          <w:spacing w:val="-12"/>
        </w:rPr>
        <w:t> </w:t>
      </w:r>
      <w:r>
        <w:rPr/>
        <w:t>you</w:t>
      </w:r>
      <w:r>
        <w:rPr>
          <w:spacing w:val="-11"/>
        </w:rPr>
        <w:t> </w:t>
      </w:r>
      <w:r>
        <w:rPr/>
        <w:t>have</w:t>
      </w:r>
      <w:r>
        <w:rPr>
          <w:spacing w:val="-12"/>
        </w:rPr>
        <w:t> </w:t>
      </w:r>
      <w:r>
        <w:rPr/>
        <w:t>also</w:t>
      </w:r>
      <w:r>
        <w:rPr>
          <w:spacing w:val="-47"/>
        </w:rPr>
        <w:t> </w:t>
      </w:r>
      <w:r>
        <w:rPr/>
        <w:t>decided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conduct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sensitivity</w:t>
      </w:r>
      <w:r>
        <w:rPr>
          <w:spacing w:val="-7"/>
        </w:rPr>
        <w:t> </w:t>
      </w:r>
      <w:r>
        <w:rPr/>
        <w:t>analysis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value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every</w:t>
      </w:r>
      <w:r>
        <w:rPr>
          <w:spacing w:val="-7"/>
        </w:rPr>
        <w:t> </w:t>
      </w:r>
      <w:r>
        <w:rPr/>
        <w:t>lost</w:t>
      </w:r>
      <w:r>
        <w:rPr>
          <w:spacing w:val="-47"/>
        </w:rPr>
        <w:t> </w:t>
      </w:r>
      <w:r>
        <w:rPr/>
        <w:t>business,</w:t>
      </w:r>
      <w:r>
        <w:rPr>
          <w:spacing w:val="-8"/>
        </w:rPr>
        <w:t> </w:t>
      </w:r>
      <w:r>
        <w:rPr/>
        <w:t>which</w:t>
      </w:r>
      <w:r>
        <w:rPr>
          <w:spacing w:val="-8"/>
        </w:rPr>
        <w:t> </w:t>
      </w:r>
      <w:r>
        <w:rPr/>
        <w:t>you</w:t>
      </w:r>
      <w:r>
        <w:rPr>
          <w:spacing w:val="-7"/>
        </w:rPr>
        <w:t> </w:t>
      </w:r>
      <w:r>
        <w:rPr/>
        <w:t>will</w:t>
      </w:r>
      <w:r>
        <w:rPr>
          <w:spacing w:val="-8"/>
        </w:rPr>
        <w:t> </w:t>
      </w:r>
      <w:r>
        <w:rPr/>
        <w:t>present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mayor,</w:t>
      </w:r>
      <w:r>
        <w:rPr>
          <w:spacing w:val="-7"/>
        </w:rPr>
        <w:t> </w:t>
      </w:r>
      <w:r>
        <w:rPr/>
        <w:t>based</w:t>
      </w:r>
      <w:r>
        <w:rPr>
          <w:spacing w:val="-7"/>
        </w:rPr>
        <w:t>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following</w:t>
      </w:r>
      <w:r>
        <w:rPr>
          <w:spacing w:val="-8"/>
        </w:rPr>
        <w:t> </w:t>
      </w:r>
      <w:r>
        <w:rPr/>
        <w:t>input:</w:t>
      </w:r>
    </w:p>
    <w:p>
      <w:pPr>
        <w:pStyle w:val="BodyText"/>
      </w:pPr>
    </w:p>
    <w:p>
      <w:pPr>
        <w:pStyle w:val="BodyText"/>
        <w:rPr>
          <w:sz w:val="10"/>
        </w:rPr>
      </w:pPr>
    </w:p>
    <w:tbl>
      <w:tblPr>
        <w:tblW w:w="0" w:type="auto"/>
        <w:jc w:val="left"/>
        <w:tblInd w:w="18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2"/>
        <w:gridCol w:w="1323"/>
      </w:tblGrid>
      <w:tr>
        <w:trPr>
          <w:trHeight w:val="211" w:hRule="atLeast"/>
        </w:trPr>
        <w:tc>
          <w:tcPr>
            <w:tcW w:w="3465" w:type="dxa"/>
            <w:gridSpan w:val="2"/>
          </w:tcPr>
          <w:p>
            <w:pPr>
              <w:pStyle w:val="TableParagraph"/>
              <w:spacing w:line="183" w:lineRule="exact" w:before="0"/>
              <w:ind w:left="758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Two</w:t>
            </w:r>
            <w:r>
              <w:rPr>
                <w:rFonts w:ascii="Trebuchet MS"/>
                <w:b/>
                <w:spacing w:val="-10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Construction</w:t>
            </w:r>
            <w:r>
              <w:rPr>
                <w:rFonts w:ascii="Trebuchet MS"/>
                <w:b/>
                <w:spacing w:val="-9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Contracts</w:t>
            </w:r>
          </w:p>
        </w:tc>
      </w:tr>
      <w:tr>
        <w:trPr>
          <w:trHeight w:val="225" w:hRule="atLeast"/>
        </w:trPr>
        <w:tc>
          <w:tcPr>
            <w:tcW w:w="2142" w:type="dxa"/>
          </w:tcPr>
          <w:p>
            <w:pPr>
              <w:pStyle w:val="TableParagraph"/>
              <w:spacing w:before="15"/>
              <w:rPr>
                <w:sz w:val="16"/>
              </w:rPr>
            </w:pPr>
            <w:r>
              <w:rPr>
                <w:sz w:val="16"/>
              </w:rPr>
              <w:t>Interest rate</w:t>
            </w:r>
          </w:p>
        </w:tc>
        <w:tc>
          <w:tcPr>
            <w:tcW w:w="1323" w:type="dxa"/>
          </w:tcPr>
          <w:p>
            <w:pPr>
              <w:pStyle w:val="TableParagraph"/>
              <w:spacing w:before="15"/>
              <w:ind w:left="581" w:right="422"/>
              <w:jc w:val="center"/>
              <w:rPr>
                <w:sz w:val="16"/>
              </w:rPr>
            </w:pPr>
            <w:r>
              <w:rPr>
                <w:sz w:val="16"/>
              </w:rPr>
              <w:t>0.05</w:t>
            </w:r>
          </w:p>
        </w:tc>
      </w:tr>
      <w:tr>
        <w:trPr>
          <w:trHeight w:val="229" w:hRule="atLeast"/>
        </w:trPr>
        <w:tc>
          <w:tcPr>
            <w:tcW w:w="214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Award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fee</w:t>
            </w:r>
          </w:p>
        </w:tc>
        <w:tc>
          <w:tcPr>
            <w:tcW w:w="1323" w:type="dxa"/>
          </w:tcPr>
          <w:p>
            <w:pPr>
              <w:pStyle w:val="TableParagraph"/>
              <w:ind w:left="341"/>
              <w:rPr>
                <w:sz w:val="16"/>
              </w:rPr>
            </w:pPr>
            <w:r>
              <w:rPr>
                <w:sz w:val="16"/>
              </w:rPr>
              <w:t>$16,000,000</w:t>
            </w:r>
          </w:p>
        </w:tc>
      </w:tr>
      <w:tr>
        <w:trPr>
          <w:trHeight w:val="229" w:hRule="atLeast"/>
        </w:trPr>
        <w:tc>
          <w:tcPr>
            <w:tcW w:w="214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Length of contract (months)</w:t>
            </w:r>
          </w:p>
        </w:tc>
        <w:tc>
          <w:tcPr>
            <w:tcW w:w="1323" w:type="dxa"/>
          </w:tcPr>
          <w:p>
            <w:pPr>
              <w:pStyle w:val="TableParagraph"/>
              <w:ind w:left="581" w:right="421"/>
              <w:jc w:val="center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</w:tr>
      <w:tr>
        <w:trPr>
          <w:trHeight w:val="229" w:hRule="atLeast"/>
        </w:trPr>
        <w:tc>
          <w:tcPr>
            <w:tcW w:w="214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Cost per month</w:t>
            </w:r>
          </w:p>
        </w:tc>
        <w:tc>
          <w:tcPr>
            <w:tcW w:w="1323" w:type="dxa"/>
          </w:tcPr>
          <w:p>
            <w:pPr>
              <w:pStyle w:val="TableParagraph"/>
              <w:ind w:left="381"/>
              <w:rPr>
                <w:sz w:val="16"/>
              </w:rPr>
            </w:pPr>
            <w:r>
              <w:rPr>
                <w:sz w:val="16"/>
              </w:rPr>
              <w:t>$2,800,000</w:t>
            </w:r>
          </w:p>
        </w:tc>
      </w:tr>
      <w:tr>
        <w:trPr>
          <w:trHeight w:val="229" w:hRule="atLeast"/>
        </w:trPr>
        <w:tc>
          <w:tcPr>
            <w:tcW w:w="214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Businesses lost per month</w:t>
            </w:r>
          </w:p>
        </w:tc>
        <w:tc>
          <w:tcPr>
            <w:tcW w:w="1323" w:type="dxa"/>
          </w:tcPr>
          <w:p>
            <w:pPr>
              <w:pStyle w:val="TableParagraph"/>
              <w:ind w:left="581" w:right="422"/>
              <w:jc w:val="center"/>
              <w:rPr>
                <w:sz w:val="16"/>
              </w:rPr>
            </w:pPr>
            <w:r>
              <w:rPr>
                <w:sz w:val="16"/>
              </w:rPr>
              <w:t>1.5</w:t>
            </w:r>
          </w:p>
        </w:tc>
      </w:tr>
      <w:tr>
        <w:trPr>
          <w:trHeight w:val="253" w:hRule="atLeast"/>
        </w:trPr>
        <w:tc>
          <w:tcPr>
            <w:tcW w:w="214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Cost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per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lost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business</w:t>
            </w:r>
          </w:p>
        </w:tc>
        <w:tc>
          <w:tcPr>
            <w:tcW w:w="1323" w:type="dxa"/>
          </w:tcPr>
          <w:p>
            <w:pPr>
              <w:pStyle w:val="TableParagraph"/>
              <w:ind w:left="428"/>
              <w:rPr>
                <w:sz w:val="16"/>
              </w:rPr>
            </w:pPr>
            <w:r>
              <w:rPr>
                <w:sz w:val="16"/>
              </w:rPr>
              <w:t>Unknown</w:t>
            </w:r>
          </w:p>
        </w:tc>
      </w:tr>
      <w:tr>
        <w:trPr>
          <w:trHeight w:val="336" w:hRule="atLeast"/>
        </w:trPr>
        <w:tc>
          <w:tcPr>
            <w:tcW w:w="3465" w:type="dxa"/>
            <w:gridSpan w:val="2"/>
          </w:tcPr>
          <w:p>
            <w:pPr>
              <w:pStyle w:val="TableParagraph"/>
              <w:spacing w:before="122"/>
              <w:ind w:left="779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One</w:t>
            </w:r>
            <w:r>
              <w:rPr>
                <w:rFonts w:ascii="Trebuchet MS"/>
                <w:b/>
                <w:spacing w:val="2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Construction</w:t>
            </w:r>
            <w:r>
              <w:rPr>
                <w:rFonts w:ascii="Trebuchet MS"/>
                <w:b/>
                <w:spacing w:val="2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Contract</w:t>
            </w:r>
          </w:p>
        </w:tc>
      </w:tr>
      <w:tr>
        <w:trPr>
          <w:trHeight w:val="225" w:hRule="atLeast"/>
        </w:trPr>
        <w:tc>
          <w:tcPr>
            <w:tcW w:w="2142" w:type="dxa"/>
          </w:tcPr>
          <w:p>
            <w:pPr>
              <w:pStyle w:val="TableParagraph"/>
              <w:spacing w:before="15"/>
              <w:rPr>
                <w:sz w:val="16"/>
              </w:rPr>
            </w:pPr>
            <w:r>
              <w:rPr>
                <w:sz w:val="16"/>
              </w:rPr>
              <w:t>Award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fee</w:t>
            </w:r>
          </w:p>
        </w:tc>
        <w:tc>
          <w:tcPr>
            <w:tcW w:w="1323" w:type="dxa"/>
          </w:tcPr>
          <w:p>
            <w:pPr>
              <w:pStyle w:val="TableParagraph"/>
              <w:spacing w:before="15"/>
              <w:ind w:left="382"/>
              <w:rPr>
                <w:sz w:val="16"/>
              </w:rPr>
            </w:pPr>
            <w:r>
              <w:rPr>
                <w:sz w:val="16"/>
              </w:rPr>
              <w:t>$5,000,000</w:t>
            </w:r>
          </w:p>
        </w:tc>
      </w:tr>
      <w:tr>
        <w:trPr>
          <w:trHeight w:val="229" w:hRule="atLeast"/>
        </w:trPr>
        <w:tc>
          <w:tcPr>
            <w:tcW w:w="214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Interest rate</w:t>
            </w:r>
          </w:p>
        </w:tc>
        <w:tc>
          <w:tcPr>
            <w:tcW w:w="1323" w:type="dxa"/>
          </w:tcPr>
          <w:p>
            <w:pPr>
              <w:pStyle w:val="TableParagraph"/>
              <w:ind w:left="581" w:right="422"/>
              <w:jc w:val="center"/>
              <w:rPr>
                <w:sz w:val="16"/>
              </w:rPr>
            </w:pPr>
            <w:r>
              <w:rPr>
                <w:sz w:val="16"/>
              </w:rPr>
              <w:t>0.05</w:t>
            </w:r>
          </w:p>
        </w:tc>
      </w:tr>
      <w:tr>
        <w:trPr>
          <w:trHeight w:val="229" w:hRule="atLeast"/>
        </w:trPr>
        <w:tc>
          <w:tcPr>
            <w:tcW w:w="214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Length of contract (months)</w:t>
            </w:r>
          </w:p>
        </w:tc>
        <w:tc>
          <w:tcPr>
            <w:tcW w:w="1323" w:type="dxa"/>
          </w:tcPr>
          <w:p>
            <w:pPr>
              <w:pStyle w:val="TableParagraph"/>
              <w:ind w:left="581" w:right="420"/>
              <w:jc w:val="center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</w:tr>
      <w:tr>
        <w:trPr>
          <w:trHeight w:val="229" w:hRule="atLeast"/>
        </w:trPr>
        <w:tc>
          <w:tcPr>
            <w:tcW w:w="214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Cost per month</w:t>
            </w:r>
          </w:p>
        </w:tc>
        <w:tc>
          <w:tcPr>
            <w:tcW w:w="1323" w:type="dxa"/>
          </w:tcPr>
          <w:p>
            <w:pPr>
              <w:pStyle w:val="TableParagraph"/>
              <w:ind w:left="382"/>
              <w:rPr>
                <w:sz w:val="16"/>
              </w:rPr>
            </w:pPr>
            <w:r>
              <w:rPr>
                <w:sz w:val="16"/>
              </w:rPr>
              <w:t>$1,500,000</w:t>
            </w:r>
          </w:p>
        </w:tc>
      </w:tr>
      <w:tr>
        <w:trPr>
          <w:trHeight w:val="229" w:hRule="atLeast"/>
        </w:trPr>
        <w:tc>
          <w:tcPr>
            <w:tcW w:w="214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Businesses lost per month</w:t>
            </w:r>
          </w:p>
        </w:tc>
        <w:tc>
          <w:tcPr>
            <w:tcW w:w="1323" w:type="dxa"/>
          </w:tcPr>
          <w:p>
            <w:pPr>
              <w:pStyle w:val="TableParagraph"/>
              <w:ind w:left="161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</w:tr>
      <w:tr>
        <w:trPr>
          <w:trHeight w:val="345" w:hRule="atLeast"/>
        </w:trPr>
        <w:tc>
          <w:tcPr>
            <w:tcW w:w="2142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Cost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per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lost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business</w:t>
            </w:r>
          </w:p>
        </w:tc>
        <w:tc>
          <w:tcPr>
            <w:tcW w:w="132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28"/>
              <w:rPr>
                <w:sz w:val="16"/>
              </w:rPr>
            </w:pPr>
            <w:r>
              <w:rPr>
                <w:sz w:val="16"/>
              </w:rPr>
              <w:t>Unknown</w:t>
            </w:r>
          </w:p>
        </w:tc>
      </w:tr>
    </w:tbl>
    <w:p>
      <w:pPr>
        <w:pStyle w:val="BodyText"/>
        <w:spacing w:before="107"/>
        <w:ind w:left="645"/>
      </w:pPr>
      <w:r>
        <w:rPr/>
        <w:t>Using</w:t>
      </w:r>
      <w:r>
        <w:rPr>
          <w:spacing w:val="-7"/>
        </w:rPr>
        <w:t> </w:t>
      </w:r>
      <w:r>
        <w:rPr/>
        <w:t>NPV,</w:t>
      </w:r>
      <w:r>
        <w:rPr>
          <w:spacing w:val="-7"/>
        </w:rPr>
        <w:t> </w:t>
      </w:r>
      <w:r>
        <w:rPr/>
        <w:t>your</w:t>
      </w:r>
      <w:r>
        <w:rPr>
          <w:spacing w:val="-6"/>
        </w:rPr>
        <w:t> </w:t>
      </w:r>
      <w:r>
        <w:rPr/>
        <w:t>analysis</w:t>
      </w:r>
      <w:r>
        <w:rPr>
          <w:spacing w:val="-7"/>
        </w:rPr>
        <w:t> </w:t>
      </w:r>
      <w:r>
        <w:rPr/>
        <w:t>produced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following:</w:t>
      </w:r>
    </w:p>
    <w:p>
      <w:pPr>
        <w:spacing w:after="0"/>
        <w:sectPr>
          <w:pgSz w:w="8820" w:h="13320"/>
          <w:pgMar w:header="686" w:footer="0" w:top="900" w:bottom="280" w:left="880" w:right="860"/>
        </w:sectPr>
      </w:pPr>
    </w:p>
    <w:p>
      <w:pPr>
        <w:spacing w:line="276" w:lineRule="auto" w:before="158"/>
        <w:ind w:left="1204" w:right="-9" w:firstLine="185"/>
        <w:jc w:val="left"/>
        <w:rPr>
          <w:rFonts w:ascii="Calibri"/>
          <w:sz w:val="16"/>
        </w:rPr>
      </w:pPr>
      <w:r>
        <w:rPr>
          <w:rFonts w:ascii="Calibri"/>
          <w:spacing w:val="-1"/>
          <w:w w:val="95"/>
          <w:sz w:val="16"/>
        </w:rPr>
        <w:t>$0.00 </w:t>
      </w:r>
      <w:r>
        <w:rPr>
          <w:rFonts w:ascii="Calibri"/>
          <w:w w:val="95"/>
          <w:position w:val="-14"/>
          <w:sz w:val="16"/>
        </w:rPr>
        <w:t>$0</w:t>
      </w:r>
      <w:r>
        <w:rPr>
          <w:rFonts w:ascii="Calibri"/>
          <w:spacing w:val="-32"/>
          <w:w w:val="95"/>
          <w:position w:val="-14"/>
          <w:sz w:val="16"/>
        </w:rPr>
        <w:t> </w:t>
      </w:r>
      <w:r>
        <w:rPr>
          <w:rFonts w:ascii="Calibri"/>
          <w:sz w:val="16"/>
        </w:rPr>
        <w:t>($10.00)</w:t>
      </w:r>
    </w:p>
    <w:p>
      <w:pPr>
        <w:spacing w:before="149"/>
        <w:ind w:left="120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($20.00)</w:t>
      </w:r>
    </w:p>
    <w:p>
      <w:pPr>
        <w:spacing w:before="178"/>
        <w:ind w:left="120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($30.00)</w:t>
      </w:r>
    </w:p>
    <w:p>
      <w:pPr>
        <w:spacing w:before="179"/>
        <w:ind w:left="1204" w:right="0" w:firstLine="0"/>
        <w:jc w:val="left"/>
        <w:rPr>
          <w:rFonts w:ascii="Calibri"/>
          <w:sz w:val="16"/>
        </w:rPr>
      </w:pPr>
      <w:r>
        <w:rPr/>
        <w:pict>
          <v:shape style="position:absolute;margin-left:86.360001pt;margin-top:8.583185pt;width:13.9pt;height:49.15pt;mso-position-horizontal-relative:page;mso-position-vertical-relative:paragraph;z-index:15790592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w w:val="105"/>
                      <w:sz w:val="16"/>
                    </w:rPr>
                    <w:t>Contract</w:t>
                  </w:r>
                  <w:r>
                    <w:rPr>
                      <w:rFonts w:ascii="Calibri"/>
                      <w:spacing w:val="9"/>
                      <w:w w:val="105"/>
                      <w:sz w:val="16"/>
                    </w:rPr>
                    <w:t> </w:t>
                  </w:r>
                  <w:r>
                    <w:rPr>
                      <w:rFonts w:ascii="Calibri"/>
                      <w:w w:val="105"/>
                      <w:sz w:val="16"/>
                    </w:rPr>
                    <w:t>Cost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sz w:val="16"/>
        </w:rPr>
        <w:t>($40.00)</w:t>
      </w:r>
    </w:p>
    <w:p>
      <w:pPr>
        <w:spacing w:before="178"/>
        <w:ind w:left="120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($50.00)</w:t>
      </w:r>
    </w:p>
    <w:p>
      <w:pPr>
        <w:spacing w:before="178"/>
        <w:ind w:left="120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($60.00)</w:t>
      </w:r>
    </w:p>
    <w:p>
      <w:pPr>
        <w:spacing w:before="179"/>
        <w:ind w:left="120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($70.00)</w:t>
      </w:r>
    </w:p>
    <w:p>
      <w:pPr>
        <w:spacing w:before="178"/>
        <w:ind w:left="120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($80.00)</w:t>
      </w:r>
    </w:p>
    <w:p>
      <w:pPr>
        <w:spacing w:before="179"/>
        <w:ind w:left="120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($90.00)</w:t>
      </w:r>
    </w:p>
    <w:p>
      <w:pPr>
        <w:spacing w:before="179"/>
        <w:ind w:left="112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($100.00)</w:t>
      </w:r>
    </w:p>
    <w:p>
      <w:pPr>
        <w:pStyle w:val="BodyText"/>
        <w:rPr>
          <w:rFonts w:ascii="Calibri"/>
          <w:sz w:val="25"/>
        </w:rPr>
      </w:pPr>
      <w:r>
        <w:rPr/>
        <w:br w:type="column"/>
      </w:r>
      <w:r>
        <w:rPr>
          <w:rFonts w:ascii="Calibri"/>
          <w:sz w:val="25"/>
        </w:rPr>
      </w:r>
    </w:p>
    <w:p>
      <w:pPr>
        <w:tabs>
          <w:tab w:pos="1606" w:val="left" w:leader="none"/>
          <w:tab w:pos="2566" w:val="left" w:leader="none"/>
          <w:tab w:pos="3499" w:val="left" w:leader="none"/>
        </w:tabs>
        <w:spacing w:before="0"/>
        <w:ind w:left="629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$250,000</w:t>
        <w:tab/>
        <w:t>$500,000</w:t>
        <w:tab/>
        <w:t>$750,000</w:t>
        <w:tab/>
        <w:t>$1,000,000</w:t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6"/>
        <w:rPr>
          <w:rFonts w:ascii="Calibri"/>
          <w:sz w:val="21"/>
        </w:rPr>
      </w:pPr>
    </w:p>
    <w:p>
      <w:pPr>
        <w:spacing w:before="1"/>
        <w:ind w:left="2938" w:right="0" w:firstLine="0"/>
        <w:jc w:val="left"/>
        <w:rPr>
          <w:rFonts w:ascii="Calibri"/>
          <w:sz w:val="16"/>
        </w:rPr>
      </w:pPr>
      <w:r>
        <w:rPr>
          <w:rFonts w:ascii="Calibri"/>
          <w:w w:val="105"/>
          <w:sz w:val="16"/>
        </w:rPr>
        <w:t>One</w:t>
      </w:r>
      <w:r>
        <w:rPr>
          <w:rFonts w:ascii="Calibri"/>
          <w:spacing w:val="3"/>
          <w:w w:val="105"/>
          <w:sz w:val="16"/>
        </w:rPr>
        <w:t> </w:t>
      </w:r>
      <w:r>
        <w:rPr>
          <w:rFonts w:ascii="Calibri"/>
          <w:w w:val="105"/>
          <w:sz w:val="16"/>
        </w:rPr>
        <w:t>Contract</w:t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2"/>
        <w:rPr>
          <w:rFonts w:ascii="Calibri"/>
          <w:sz w:val="28"/>
        </w:rPr>
      </w:pPr>
    </w:p>
    <w:p>
      <w:pPr>
        <w:spacing w:before="1"/>
        <w:ind w:left="2259" w:right="1827" w:firstLine="0"/>
        <w:jc w:val="center"/>
        <w:rPr>
          <w:rFonts w:ascii="Calibri"/>
          <w:sz w:val="16"/>
        </w:rPr>
      </w:pPr>
      <w:r>
        <w:rPr>
          <w:rFonts w:ascii="Calibri"/>
          <w:w w:val="105"/>
          <w:sz w:val="16"/>
        </w:rPr>
        <w:t>Two Contracts</w:t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9"/>
        <w:rPr>
          <w:rFonts w:ascii="Calibri"/>
          <w:sz w:val="19"/>
        </w:rPr>
      </w:pPr>
    </w:p>
    <w:p>
      <w:pPr>
        <w:spacing w:before="0"/>
        <w:ind w:left="1097" w:right="0" w:firstLine="0"/>
        <w:jc w:val="left"/>
        <w:rPr>
          <w:rFonts w:ascii="Calibri"/>
          <w:sz w:val="16"/>
        </w:rPr>
      </w:pPr>
      <w:r>
        <w:rPr>
          <w:rFonts w:ascii="Calibri"/>
          <w:w w:val="105"/>
          <w:sz w:val="16"/>
        </w:rPr>
        <w:t>Cost</w:t>
      </w:r>
      <w:r>
        <w:rPr>
          <w:rFonts w:ascii="Calibri"/>
          <w:spacing w:val="-2"/>
          <w:w w:val="105"/>
          <w:sz w:val="16"/>
        </w:rPr>
        <w:t> </w:t>
      </w:r>
      <w:r>
        <w:rPr>
          <w:rFonts w:ascii="Calibri"/>
          <w:w w:val="105"/>
          <w:sz w:val="16"/>
        </w:rPr>
        <w:t>per</w:t>
      </w:r>
      <w:r>
        <w:rPr>
          <w:rFonts w:ascii="Calibri"/>
          <w:spacing w:val="-2"/>
          <w:w w:val="105"/>
          <w:sz w:val="16"/>
        </w:rPr>
        <w:t> </w:t>
      </w:r>
      <w:r>
        <w:rPr>
          <w:rFonts w:ascii="Calibri"/>
          <w:w w:val="105"/>
          <w:sz w:val="16"/>
        </w:rPr>
        <w:t>Lost</w:t>
      </w:r>
      <w:r>
        <w:rPr>
          <w:rFonts w:ascii="Calibri"/>
          <w:spacing w:val="-1"/>
          <w:w w:val="105"/>
          <w:sz w:val="16"/>
        </w:rPr>
        <w:t> </w:t>
      </w:r>
      <w:r>
        <w:rPr>
          <w:rFonts w:ascii="Calibri"/>
          <w:w w:val="105"/>
          <w:sz w:val="16"/>
        </w:rPr>
        <w:t>Business</w:t>
      </w:r>
    </w:p>
    <w:p>
      <w:pPr>
        <w:spacing w:after="0"/>
        <w:jc w:val="left"/>
        <w:rPr>
          <w:rFonts w:ascii="Calibri"/>
          <w:sz w:val="16"/>
        </w:rPr>
        <w:sectPr>
          <w:type w:val="continuous"/>
          <w:pgSz w:w="8820" w:h="13320"/>
          <w:pgMar w:top="1260" w:bottom="280" w:left="880" w:right="860"/>
          <w:cols w:num="2" w:equalWidth="0">
            <w:col w:w="1929" w:space="40"/>
            <w:col w:w="5111"/>
          </w:cols>
        </w:sectPr>
      </w:pPr>
    </w:p>
    <w:p>
      <w:pPr>
        <w:pStyle w:val="BodyText"/>
        <w:spacing w:before="8"/>
        <w:rPr>
          <w:rFonts w:ascii="Calibri"/>
          <w:sz w:val="11"/>
        </w:rPr>
      </w:pPr>
      <w:r>
        <w:rPr/>
        <w:pict>
          <v:group style="position:absolute;margin-left:52.5pt;margin-top:62.990002pt;width:336.55pt;height:541.1pt;mso-position-horizontal-relative:page;mso-position-vertical-relative:page;z-index:-31327232" coordorigin="1050,1260" coordsize="6731,10822">
            <v:line style="position:absolute" from="1055,12072" to="1055,1260" stroked="true" strokeweight=".5pt" strokecolor="#000000">
              <v:stroke dashstyle="solid"/>
            </v:line>
            <v:line style="position:absolute" from="7776,12072" to="7776,1260" stroked="true" strokeweight=".5pt" strokecolor="#000000">
              <v:stroke dashstyle="solid"/>
            </v:line>
            <v:line style="position:absolute" from="1050,12077" to="7780,12077" stroked="true" strokeweight=".5pt" strokecolor="#000000">
              <v:stroke dashstyle="solid"/>
            </v:line>
            <v:line style="position:absolute" from="2682,2722" to="4862,2722" stroked="true" strokeweight=".5pt" strokecolor="#000000">
              <v:stroke dashstyle="solid"/>
            </v:line>
            <v:line style="position:absolute" from="4862,2722" to="6147,2722" stroked="true" strokeweight=".5pt" strokecolor="#000000">
              <v:stroke dashstyle="solid"/>
            </v:line>
            <v:shape style="position:absolute;left:2674;top:6922;width:4014;height:3746" coordorigin="2674,6922" coordsize="4014,3746" path="m6688,6926l6684,6926,6684,6923,2718,6923,2718,6922,2674,6922,2674,6929,2714,6929,2714,7296,2674,7296,2674,7303,2714,7303,2714,7670,2674,7670,2674,7677,2714,7677,2714,8044,2674,8044,2674,8051,2714,8051,2714,8418,2674,8418,2674,8425,2714,8425,2714,8792,2674,8792,2674,8799,2714,8799,2714,9164,2674,9164,2674,9171,2714,9171,2714,9538,2674,9538,2674,9545,2714,9545,2714,9912,2674,9912,2674,9919,2714,9919,2714,10286,2674,10286,2674,10293,2714,10293,2714,10660,2674,10660,2674,10667,2718,10667,2718,10667,6684,10667,6684,10660,2721,10660,2721,10293,6684,10293,6684,10286,2721,10286,2721,9919,6684,9919,6684,9912,2721,9912,2721,9545,6684,9545,6684,9538,2721,9538,2721,9171,6684,9171,6684,9164,2721,9164,2721,8799,6684,8799,6684,8792,2721,8792,2721,8425,6684,8425,6684,8418,2721,8418,2721,8051,6684,8051,6684,8044,2721,8044,2721,7677,6684,7677,6684,7670,2721,7670,2721,7303,6684,7303,6684,7296,2721,7296,2721,6970,2722,6970,2722,6930,3707,6930,3707,6970,3714,6970,3714,6930,4699,6930,4699,6970,4706,6970,4706,6930,5691,6930,5691,6970,5698,6970,5698,6930,6681,6930,6681,6970,6688,6970,6688,6926xe" filled="true" fillcolor="#000000" stroked="false">
              <v:path arrowok="t"/>
              <v:fill type="solid"/>
            </v:shape>
            <v:shape style="position:absolute;left:2903;top:8586;width:3795;height:771" coordorigin="2904,8587" coordsize="3795,771" path="m2912,8587l2906,8591,2904,8603,2908,8609,6688,9357,6694,9353,6698,9341,6694,9335,2918,8588,2912,8587xe" filled="true" fillcolor="#818181" stroked="false">
              <v:path arrowok="t"/>
              <v:fill type="solid"/>
            </v:shape>
            <v:shape style="position:absolute;left:2881;top:8564;width:70;height:70" coordorigin="2881,8564" coordsize="70,70" path="m2916,8564l2881,8599,2916,8634,2951,8599,2916,8564xe" filled="true" fillcolor="#858585" stroked="false">
              <v:path arrowok="t"/>
              <v:fill type="solid"/>
            </v:shape>
            <v:shape style="position:absolute;left:2878;top:8560;width:78;height:78" coordorigin="2879,8560" coordsize="78,78" path="m2917,8560l2915,8561,2880,8596,2879,8598,2880,8601,2915,8636,2917,8637,2920,8636,2925,8631,2915,8631,2917,8628,2890,8601,2885,8601,2885,8596,2890,8596,2917,8569,2915,8566,2925,8566,2920,8561,2917,8560xm2917,8628l2915,8631,2920,8631,2917,8628xm2947,8599l2917,8628,2920,8631,2925,8631,2955,8601,2949,8601,2947,8599xm2885,8596l2885,8601,2887,8599,2885,8596xm2887,8599l2885,8601,2890,8601,2887,8599xm2949,8596l2947,8599,2949,8601,2949,8596xm2955,8596l2949,8596,2949,8601,2955,8601,2956,8598,2955,8596xm2890,8596l2885,8596,2887,8599,2890,8596xm2925,8566l2920,8566,2917,8569,2947,8599,2949,8596,2955,8596,2925,8566xm2920,8566l2915,8566,2917,8569,2920,8566xe" filled="true" fillcolor="#818181" stroked="false">
              <v:path arrowok="t"/>
              <v:fill type="solid"/>
            </v:shape>
            <v:shape style="position:absolute;left:3079;top:8602;width:70;height:70" coordorigin="3079,8603" coordsize="70,70" path="m3114,8603l3079,8637,3114,8672,3149,8637,3114,8603xe" filled="true" fillcolor="#858585" stroked="false">
              <v:path arrowok="t"/>
              <v:fill type="solid"/>
            </v:shape>
            <v:shape style="position:absolute;left:3076;top:8600;width:78;height:77" coordorigin="3077,8600" coordsize="78,77" path="m3115,8600l3113,8601,3078,8636,3077,8638,3078,8641,3113,8676,3115,8677,3118,8676,3123,8671,3113,8671,3115,8668,3088,8641,3083,8641,3083,8636,3088,8636,3115,8609,3113,8606,3123,8606,3118,8601,3115,8600xm3115,8668l3113,8671,3118,8671,3115,8668xm3145,8638l3115,8668,3118,8671,3123,8671,3153,8641,3147,8641,3145,8638xm3083,8636l3083,8641,3085,8638,3083,8636xm3085,8638l3083,8641,3088,8641,3085,8638xm3147,8636l3145,8638,3147,8641,3147,8636xm3153,8636l3147,8636,3147,8641,3153,8641,3154,8638,3153,8636xm3088,8636l3083,8636,3085,8638,3088,8636xm3123,8606l3118,8606,3115,8609,3145,8638,3147,8636,3153,8636,3123,8606xm3118,8606l3113,8606,3115,8609,3118,8606xe" filled="true" fillcolor="#818181" stroked="false">
              <v:path arrowok="t"/>
              <v:fill type="solid"/>
            </v:shape>
            <v:shape style="position:absolute;left:3277;top:8642;width:70;height:70" coordorigin="3277,8642" coordsize="70,70" path="m3312,8642l3277,8677,3312,8712,3347,8677,3312,8642xe" filled="true" fillcolor="#858585" stroked="false">
              <v:path arrowok="t"/>
              <v:fill type="solid"/>
            </v:shape>
            <v:shape style="position:absolute;left:3274;top:8638;width:78;height:78" coordorigin="3275,8638" coordsize="78,78" path="m3313,8638l3311,8639,3276,8674,3275,8677,3276,8679,3311,8714,3313,8715,3316,8714,3321,8709,3311,8709,3313,8707,3286,8679,3281,8679,3281,8674,3286,8674,3313,8647,3311,8645,3321,8645,3316,8639,3313,8638xm3313,8707l3311,8709,3316,8709,3313,8707xm3343,8677l3313,8707,3316,8709,3321,8709,3351,8679,3346,8679,3343,8677xm3281,8674l3281,8679,3283,8677,3281,8674xm3283,8677l3281,8679,3286,8679,3283,8677xm3346,8674l3343,8677,3346,8679,3346,8674xm3351,8674l3346,8674,3346,8679,3351,8679,3352,8677,3351,8674xm3286,8674l3281,8674,3283,8677,3286,8674xm3321,8645l3316,8645,3313,8647,3343,8677,3346,8674,3351,8674,3321,8645xm3316,8645l3311,8645,3313,8647,3316,8645xe" filled="true" fillcolor="#818181" stroked="false">
              <v:path arrowok="t"/>
              <v:fill type="solid"/>
            </v:shape>
            <v:shape style="position:absolute;left:3476;top:8682;width:70;height:70" coordorigin="3477,8682" coordsize="70,70" path="m3512,8682l3477,8717,3512,8752,3547,8717,3512,8682xe" filled="true" fillcolor="#858585" stroked="false">
              <v:path arrowok="t"/>
              <v:fill type="solid"/>
            </v:shape>
            <v:shape style="position:absolute;left:3472;top:8678;width:78;height:78" coordorigin="3473,8678" coordsize="78,78" path="m3512,8678l3509,8679,3474,8714,3473,8716,3474,8719,3509,8754,3512,8755,3514,8754,3519,8749,3509,8749,3511,8747,3484,8719,3479,8719,3479,8714,3484,8714,3511,8687,3509,8684,3519,8684,3514,8679,3512,8678xm3511,8747l3509,8749,3514,8749,3511,8747xm3541,8717l3511,8747,3514,8749,3519,8749,3549,8719,3544,8719,3541,8717xm3479,8714l3479,8719,3481,8717,3479,8714xm3481,8717l3479,8719,3484,8719,3481,8717xm3544,8714l3541,8717,3544,8719,3544,8714xm3549,8714l3544,8714,3544,8719,3549,8719,3550,8716,3549,8714xm3484,8714l3479,8714,3481,8717,3484,8714xm3519,8684l3514,8684,3511,8687,3541,8717,3544,8714,3549,8714,3519,8684xm3514,8684l3509,8684,3511,8687,3514,8684xe" filled="true" fillcolor="#818181" stroked="false">
              <v:path arrowok="t"/>
              <v:fill type="solid"/>
            </v:shape>
            <v:shape style="position:absolute;left:3674;top:8720;width:70;height:70" coordorigin="3675,8721" coordsize="70,70" path="m3710,8721l3675,8755,3710,8790,3745,8755,3710,8721xe" filled="true" fillcolor="#858585" stroked="false">
              <v:path arrowok="t"/>
              <v:fill type="solid"/>
            </v:shape>
            <v:shape style="position:absolute;left:3670;top:8718;width:78;height:78" coordorigin="3671,8718" coordsize="78,78" path="m3710,8718l3707,8719,3672,8754,3671,8756,3672,8759,3707,8794,3710,8795,3712,8794,3717,8789,3707,8789,3709,8786,3682,8759,3677,8759,3677,8754,3682,8754,3709,8727,3707,8724,3717,8724,3712,8719,3710,8718xm3709,8786l3707,8789,3712,8789,3709,8786xm3739,8756l3709,8786,3712,8789,3717,8789,3747,8759,3742,8759,3739,8756xm3677,8754l3677,8759,3680,8756,3677,8754xm3680,8756l3677,8759,3682,8759,3680,8756xm3742,8754l3739,8756,3742,8759,3742,8754xm3747,8754l3742,8754,3742,8759,3747,8759,3748,8756,3747,8754xm3682,8754l3677,8754,3680,8756,3682,8754xm3717,8724l3712,8724,3709,8727,3739,8756,3742,8754,3747,8754,3717,8724xm3712,8724l3707,8724,3709,8727,3712,8724xe" filled="true" fillcolor="#818181" stroked="false">
              <v:path arrowok="t"/>
              <v:fill type="solid"/>
            </v:shape>
            <v:shape style="position:absolute;left:3872;top:8760;width:70;height:70" coordorigin="3873,8760" coordsize="70,70" path="m3908,8760l3873,8795,3908,8830,3943,8795,3908,8760xe" filled="true" fillcolor="#858585" stroked="false">
              <v:path arrowok="t"/>
              <v:fill type="solid"/>
            </v:shape>
            <v:shape style="position:absolute;left:3868;top:8756;width:78;height:77" coordorigin="3869,8757" coordsize="78,77" path="m3908,8757l3905,8757,3870,8793,3869,8795,3870,8797,3905,8832,3908,8833,3910,8832,3915,8827,3905,8827,3907,8825,3880,8797,3875,8797,3875,8793,3880,8793,3907,8765,3905,8763,3915,8763,3910,8757,3908,8757xm3907,8825l3905,8827,3910,8827,3907,8825xm3937,8795l3907,8825,3910,8827,3915,8827,3945,8797,3940,8797,3937,8795xm3875,8793l3875,8797,3878,8795,3875,8793xm3878,8795l3875,8797,3880,8797,3878,8795xm3940,8793l3937,8795,3940,8797,3940,8793xm3945,8793l3940,8793,3940,8797,3945,8797,3946,8795,3945,8793xm3880,8793l3875,8793,3878,8795,3880,8793xm3915,8763l3910,8763,3907,8765,3937,8795,3940,8793,3945,8793,3915,8763xm3910,8763l3905,8763,3907,8765,3910,8763xe" filled="true" fillcolor="#818181" stroked="false">
              <v:path arrowok="t"/>
              <v:fill type="solid"/>
            </v:shape>
            <v:shape style="position:absolute;left:4070;top:8800;width:70;height:70" coordorigin="4071,8800" coordsize="70,70" path="m4106,8800l4071,8835,4106,8870,4141,8835,4106,8800xe" filled="true" fillcolor="#858585" stroked="false">
              <v:path arrowok="t"/>
              <v:fill type="solid"/>
            </v:shape>
            <v:shape style="position:absolute;left:4068;top:8796;width:78;height:78" coordorigin="4069,8796" coordsize="78,78" path="m4108,8796l4105,8797,4070,8832,4069,8835,4070,8837,4105,8872,4108,8873,4110,8872,4115,8867,4105,8867,4108,8865,4081,8837,4075,8837,4075,8832,4081,8832,4108,8805,4105,8802,4115,8802,4110,8797,4108,8796xm4108,8865l4105,8867,4110,8867,4108,8865xm4137,8835l4108,8865,4110,8867,4115,8867,4145,8837,4140,8837,4137,8835xm4075,8832l4075,8837,4078,8835,4075,8832xm4078,8835l4075,8837,4081,8837,4078,8835xm4140,8832l4137,8835,4140,8837,4140,8832xm4145,8832l4140,8832,4140,8837,4145,8837,4146,8835,4145,8832xm4081,8832l4075,8832,4078,8835,4081,8832xm4115,8802l4110,8802,4108,8805,4137,8835,4140,8832,4145,8832,4115,8802xm4110,8802l4105,8802,4108,8805,4110,8802xe" filled="true" fillcolor="#818181" stroked="false">
              <v:path arrowok="t"/>
              <v:fill type="solid"/>
            </v:shape>
            <v:shape style="position:absolute;left:4270;top:8838;width:70;height:70" coordorigin="4271,8838" coordsize="70,70" path="m4306,8838l4271,8873,4306,8908,4341,8873,4306,8838xe" filled="true" fillcolor="#858585" stroked="false">
              <v:path arrowok="t"/>
              <v:fill type="solid"/>
            </v:shape>
            <v:shape style="position:absolute;left:4266;top:8836;width:78;height:78" coordorigin="4267,8836" coordsize="78,78" path="m4306,8836l4303,8837,4268,8872,4267,8874,4268,8877,4303,8912,4306,8913,4308,8912,4313,8907,4303,8907,4306,8904,4278,8877,4273,8877,4273,8872,4278,8872,4306,8844,4303,8842,4313,8842,4308,8837,4306,8836xm4306,8904l4303,8907,4308,8907,4306,8904xm4335,8874l4306,8904,4308,8907,4313,8907,4343,8877,4338,8877,4335,8874xm4273,8872l4273,8877,4276,8874,4273,8872xm4276,8874l4273,8877,4278,8877,4276,8874xm4338,8872l4335,8874,4338,8877,4338,8872xm4343,8872l4338,8872,4338,8877,4343,8877,4344,8874,4343,8872xm4278,8872l4273,8872,4276,8874,4278,8872xm4313,8842l4308,8842,4306,8844,4335,8874,4338,8872,4343,8872,4313,8842xm4308,8842l4303,8842,4306,8844,4308,8842xe" filled="true" fillcolor="#818181" stroked="false">
              <v:path arrowok="t"/>
              <v:fill type="solid"/>
            </v:shape>
            <v:shape style="position:absolute;left:4469;top:8878;width:70;height:70" coordorigin="4469,8879" coordsize="70,70" path="m4504,8879l4469,8913,4504,8948,4539,8913,4504,8879xe" filled="true" fillcolor="#858585" stroked="false">
              <v:path arrowok="t"/>
              <v:fill type="solid"/>
            </v:shape>
            <v:shape style="position:absolute;left:4465;top:8874;width:77;height:77" coordorigin="4465,8874" coordsize="77,77" path="m4504,8874l4501,8875,4466,8910,4465,8912,4466,8915,4501,8950,4504,8951,4506,8950,4511,8945,4501,8945,4504,8942,4476,8915,4471,8915,4471,8910,4476,8910,4504,8883,4501,8880,4511,8880,4506,8875,4504,8874xm4504,8942l4501,8945,4506,8945,4504,8942xm4533,8912l4504,8942,4506,8945,4511,8945,4541,8915,4536,8915,4533,8912xm4471,8910l4471,8915,4474,8912,4471,8910xm4474,8912l4471,8915,4476,8915,4474,8912xm4536,8910l4533,8912,4536,8915,4536,8910xm4541,8910l4536,8910,4536,8915,4541,8915,4542,8912,4541,8910xm4476,8910l4471,8910,4474,8912,4476,8910xm4511,8880l4506,8880,4504,8883,4533,8912,4536,8910,4541,8910,4511,8880xm4506,8880l4501,8880,4504,8883,4506,8880xe" filled="true" fillcolor="#818181" stroked="false">
              <v:path arrowok="t"/>
              <v:fill type="solid"/>
            </v:shape>
            <v:shape style="position:absolute;left:4667;top:8918;width:70;height:70" coordorigin="4667,8918" coordsize="70,70" path="m4702,8918l4667,8953,4702,8988,4737,8953,4702,8918xe" filled="true" fillcolor="#858585" stroked="false">
              <v:path arrowok="t"/>
              <v:fill type="solid"/>
            </v:shape>
            <v:shape style="position:absolute;left:4663;top:8914;width:77;height:78" coordorigin="4663,8914" coordsize="77,78" path="m4702,8914l4699,8915,4664,8950,4663,8953,4664,8955,4699,8990,4702,8991,4704,8990,4709,8985,4699,8985,4702,8983,4675,8955,4669,8955,4669,8950,4675,8950,4702,8923,4699,8921,4709,8921,4704,8915,4702,8914xm4702,8983l4699,8985,4704,8985,4702,8983xm4731,8953l4702,8983,4704,8985,4709,8985,4739,8955,4734,8955,4731,8953xm4669,8950l4669,8955,4672,8953,4669,8950xm4672,8953l4669,8955,4675,8955,4672,8953xm4734,8950l4731,8953,4734,8955,4734,8950xm4739,8950l4734,8950,4734,8955,4739,8955,4740,8953,4739,8950xm4675,8950l4669,8950,4672,8953,4675,8950xm4709,8921l4704,8921,4702,8923,4731,8953,4734,8950,4739,8950,4709,8921xm4704,8921l4699,8921,4702,8923,4704,8921xe" filled="true" fillcolor="#818181" stroked="false">
              <v:path arrowok="t"/>
              <v:fill type="solid"/>
            </v:shape>
            <v:shape style="position:absolute;left:4865;top:8956;width:70;height:70" coordorigin="4865,8956" coordsize="70,70" path="m4900,8956l4865,8991,4900,9026,4935,8991,4900,8956xe" filled="true" fillcolor="#858585" stroked="false">
              <v:path arrowok="t"/>
              <v:fill type="solid"/>
            </v:shape>
            <v:shape style="position:absolute;left:4861;top:8952;width:77;height:78" coordorigin="4861,8952" coordsize="77,78" path="m4900,8952l4897,8953,4862,8988,4861,8990,4862,8993,4897,9028,4900,9029,4902,9028,4907,9023,4897,9023,4900,9020,4873,8993,4867,8993,4867,8988,4873,8988,4900,8961,4897,8958,4907,8958,4902,8953,4900,8952xm4900,9020l4897,9023,4902,9023,4900,9020xm4929,8991l4900,9020,4902,9023,4907,9023,4937,8993,4932,8993,4929,8991xm4867,8988l4867,8993,4870,8991,4867,8988xm4870,8991l4867,8993,4873,8993,4870,8991xm4932,8988l4929,8991,4932,8993,4932,8988xm4937,8988l4932,8988,4932,8993,4937,8993,4938,8990,4937,8988xm4873,8988l4867,8988,4870,8991,4873,8988xm4907,8958l4902,8958,4900,8961,4929,8991,4932,8988,4937,8988,4907,8958xm4902,8958l4897,8958,4900,8961,4902,8958xe" filled="true" fillcolor="#818181" stroked="false">
              <v:path arrowok="t"/>
              <v:fill type="solid"/>
            </v:shape>
            <v:shape style="position:absolute;left:5063;top:8996;width:70;height:70" coordorigin="5063,8997" coordsize="70,70" path="m5098,8997l5063,9031,5098,9066,5133,9031,5098,8997xe" filled="true" fillcolor="#858585" stroked="false">
              <v:path arrowok="t"/>
              <v:fill type="solid"/>
            </v:shape>
            <v:shape style="position:absolute;left:5059;top:8992;width:78;height:77" coordorigin="5059,8992" coordsize="78,77" path="m5098,8992l5095,8993,5061,9028,5059,9030,5061,9033,5095,9068,5098,9069,5100,9068,5105,9063,5095,9063,5098,9060,5070,9033,5065,9033,5065,9028,5070,9028,5098,9001,5095,8998,5105,8998,5100,8993,5098,8992xm5098,9060l5095,9063,5100,9063,5098,9060xm5127,9030l5098,9060,5100,9063,5105,9063,5135,9033,5130,9033,5127,9030xm5065,9028l5065,9033,5068,9030,5065,9028xm5068,9030l5065,9033,5070,9033,5068,9030xm5130,9028l5127,9030,5130,9033,5130,9028xm5135,9028l5130,9028,5130,9033,5135,9033,5136,9030,5135,9028xm5070,9028l5065,9028,5068,9030,5070,9028xm5105,8998l5100,8998,5098,9001,5127,9030,5130,9028,5135,9028,5105,8998xm5100,8998l5095,8998,5098,9001,5100,8998xe" filled="true" fillcolor="#818181" stroked="false">
              <v:path arrowok="t"/>
              <v:fill type="solid"/>
            </v:shape>
            <v:shape style="position:absolute;left:5261;top:9034;width:70;height:70" coordorigin="5261,9034" coordsize="70,70" path="m5296,9034l5261,9069,5296,9104,5331,9069,5296,9034xe" filled="true" fillcolor="#858585" stroked="false">
              <v:path arrowok="t"/>
              <v:fill type="solid"/>
            </v:shape>
            <v:shape style="position:absolute;left:5259;top:9032;width:78;height:78" coordorigin="5259,9032" coordsize="78,78" path="m5298,9032l5295,9033,5261,9069,5259,9071,5261,9073,5295,9108,5298,9109,5300,9108,5305,9103,5295,9103,5298,9101,5270,9073,5265,9073,5265,9069,5270,9069,5298,9041,5295,9039,5305,9039,5300,9033,5298,9032xm5298,9101l5295,9103,5300,9103,5298,9101xm5327,9071l5298,9101,5300,9103,5305,9103,5335,9073,5330,9073,5327,9071xm5265,9069l5265,9073,5268,9071,5265,9069xm5268,9071l5265,9073,5270,9073,5268,9071xm5330,9069l5327,9071,5330,9073,5330,9069xm5335,9069l5330,9069,5330,9073,5335,9073,5336,9071,5335,9069xm5270,9069l5265,9069,5268,9071,5270,9069xm5305,9039l5300,9039,5298,9041,5327,9071,5330,9069,5335,9069,5305,9039xm5300,9039l5295,9039,5298,9041,5300,9039xe" filled="true" fillcolor="#818181" stroked="false">
              <v:path arrowok="t"/>
              <v:fill type="solid"/>
            </v:shape>
            <v:shape style="position:absolute;left:5461;top:9074;width:70;height:70" coordorigin="5461,9074" coordsize="70,70" path="m5496,9074l5461,9109,5496,9144,5531,9109,5496,9074xe" filled="true" fillcolor="#858585" stroked="false">
              <v:path arrowok="t"/>
              <v:fill type="solid"/>
            </v:shape>
            <v:shape style="position:absolute;left:5457;top:9070;width:78;height:78" coordorigin="5457,9070" coordsize="78,78" path="m5496,9070l5493,9071,5459,9106,5457,9108,5459,9111,5493,9146,5496,9147,5498,9146,5503,9141,5493,9141,5496,9139,5469,9111,5463,9111,5463,9106,5469,9106,5496,9079,5493,9076,5503,9076,5498,9071,5496,9070xm5496,9139l5493,9141,5498,9141,5496,9139xm5525,9109l5496,9139,5498,9141,5503,9141,5533,9111,5528,9111,5525,9109xm5463,9106l5463,9111,5466,9109,5463,9106xm5466,9109l5463,9111,5469,9111,5466,9109xm5528,9106l5525,9109,5528,9111,5528,9106xm5533,9106l5528,9106,5528,9111,5533,9111,5534,9108,5533,9106xm5469,9106l5463,9106,5466,9109,5469,9106xm5503,9076l5498,9076,5496,9079,5525,9109,5528,9106,5533,9106,5503,9076xm5498,9076l5493,9076,5496,9079,5498,9076xe" filled="true" fillcolor="#818181" stroked="false">
              <v:path arrowok="t"/>
              <v:fill type="solid"/>
            </v:shape>
            <v:shape style="position:absolute;left:5659;top:9114;width:70;height:70" coordorigin="5659,9115" coordsize="70,70" path="m5694,9115l5659,9149,5694,9184,5729,9149,5694,9115xe" filled="true" fillcolor="#858585" stroked="false">
              <v:path arrowok="t"/>
              <v:fill type="solid"/>
            </v:shape>
            <v:shape style="position:absolute;left:5654;top:9110;width:78;height:78" coordorigin="5655,9110" coordsize="78,78" path="m5693,9110l5691,9111,5656,9146,5655,9148,5656,9151,5691,9186,5693,9187,5696,9186,5701,9181,5691,9181,5693,9178,5666,9151,5661,9151,5661,9146,5666,9146,5693,9119,5691,9116,5701,9116,5696,9111,5693,9110xm5693,9178l5691,9181,5696,9181,5693,9178xm5723,9148l5693,9178,5696,9181,5701,9181,5731,9151,5725,9151,5723,9148xm5661,9146l5661,9151,5663,9148,5661,9146xm5663,9148l5661,9151,5666,9151,5663,9148xm5725,9146l5723,9148,5725,9151,5725,9146xm5731,9146l5725,9146,5725,9151,5731,9151,5732,9148,5731,9146xm5666,9146l5661,9146,5663,9148,5666,9146xm5701,9116l5696,9116,5693,9119,5723,9148,5725,9146,5731,9146,5701,9116xm5696,9116l5691,9116,5693,9119,5696,9116xe" filled="true" fillcolor="#818181" stroked="false">
              <v:path arrowok="t"/>
              <v:fill type="solid"/>
            </v:shape>
            <v:shape style="position:absolute;left:5857;top:9152;width:70;height:70" coordorigin="5857,9152" coordsize="70,70" path="m5892,9152l5857,9187,5892,9222,5927,9187,5892,9152xe" filled="true" fillcolor="#858585" stroked="false">
              <v:path arrowok="t"/>
              <v:fill type="solid"/>
            </v:shape>
            <v:shape style="position:absolute;left:5852;top:9148;width:78;height:77" coordorigin="5853,9149" coordsize="78,77" path="m5891,9149l5889,9149,5854,9185,5853,9187,5854,9189,5889,9224,5891,9225,5894,9224,5899,9219,5889,9219,5891,9217,5864,9189,5859,9189,5859,9185,5864,9185,5891,9157,5889,9155,5899,9155,5894,9149,5891,9149xm5891,9217l5889,9219,5894,9219,5891,9217xm5921,9187l5891,9217,5894,9219,5899,9219,5929,9189,5923,9189,5921,9187xm5859,9185l5859,9189,5861,9187,5859,9185xm5861,9187l5859,9189,5864,9189,5861,9187xm5923,9185l5921,9187,5923,9189,5923,9185xm5929,9185l5923,9185,5923,9189,5929,9189,5930,9187,5929,9185xm5864,9185l5859,9185,5861,9187,5864,9185xm5899,9155l5894,9155,5891,9157,5921,9187,5923,9185,5929,9185,5899,9155xm5894,9155l5889,9155,5891,9157,5894,9155xe" filled="true" fillcolor="#818181" stroked="false">
              <v:path arrowok="t"/>
              <v:fill type="solid"/>
            </v:shape>
            <v:shape style="position:absolute;left:6055;top:9192;width:70;height:70" coordorigin="6055,9192" coordsize="70,70" path="m6090,9192l6055,9227,6090,9262,6125,9227,6090,9192xe" filled="true" fillcolor="#858585" stroked="false">
              <v:path arrowok="t"/>
              <v:fill type="solid"/>
            </v:shape>
            <v:shape style="position:absolute;left:6052;top:9188;width:78;height:78" coordorigin="6053,9188" coordsize="78,78" path="m6091,9188l6089,9189,6054,9224,6053,9227,6054,9229,6089,9264,6091,9265,6094,9264,6099,9259,6089,9259,6091,9257,6064,9229,6059,9229,6059,9224,6064,9224,6091,9197,6089,9194,6099,9194,6094,9189,6091,9188xm6091,9257l6089,9259,6094,9259,6091,9257xm6121,9227l6091,9257,6094,9259,6099,9259,6129,9229,6124,9229,6121,9227xm6059,9224l6059,9229,6061,9227,6059,9224xm6061,9227l6059,9229,6064,9229,6061,9227xm6124,9224l6121,9227,6124,9229,6124,9224xm6129,9224l6124,9224,6124,9229,6129,9229,6130,9227,6129,9224xm6064,9224l6059,9224,6061,9227,6064,9224xm6099,9194l6094,9194,6091,9197,6121,9227,6124,9224,6129,9224,6099,9194xm6094,9194l6089,9194,6091,9197,6094,9194xe" filled="true" fillcolor="#818181" stroked="false">
              <v:path arrowok="t"/>
              <v:fill type="solid"/>
            </v:shape>
            <v:shape style="position:absolute;left:6253;top:9232;width:70;height:70" coordorigin="6253,9232" coordsize="70,70" path="m6288,9232l6253,9267,6288,9302,6323,9267,6288,9232xe" filled="true" fillcolor="#858585" stroked="false">
              <v:path arrowok="t"/>
              <v:fill type="solid"/>
            </v:shape>
            <v:shape style="position:absolute;left:6250;top:9228;width:78;height:78" coordorigin="6251,9228" coordsize="78,78" path="m6290,9228l6287,9229,6252,9264,6251,9266,6252,9269,6287,9304,6290,9305,6292,9304,6297,9299,6287,9299,6289,9296,6262,9269,6257,9269,6257,9264,6262,9264,6289,9237,6287,9234,6297,9234,6292,9229,6290,9228xm6289,9296l6287,9299,6292,9299,6289,9296xm6319,9266l6289,9296,6292,9299,6297,9299,6327,9269,6322,9269,6319,9266xm6257,9264l6257,9269,6259,9266,6257,9264xm6259,9266l6257,9269,6262,9269,6259,9266xm6322,9264l6319,9266,6322,9269,6322,9264xm6327,9264l6322,9264,6322,9269,6327,9269,6328,9266,6327,9264xm6262,9264l6257,9264,6259,9266,6262,9264xm6297,9234l6292,9234,6289,9237,6319,9266,6322,9264,6327,9264,6297,9234xm6292,9234l6287,9234,6289,9237,6292,9234xe" filled="true" fillcolor="#818181" stroked="false">
              <v:path arrowok="t"/>
              <v:fill type="solid"/>
            </v:shape>
            <v:shape style="position:absolute;left:6452;top:9270;width:70;height:70" coordorigin="6453,9271" coordsize="70,70" path="m6488,9271l6453,9305,6488,9340,6523,9305,6488,9271xe" filled="true" fillcolor="#858585" stroked="false">
              <v:path arrowok="t"/>
              <v:fill type="solid"/>
            </v:shape>
            <v:shape style="position:absolute;left:6448;top:9268;width:78;height:77" coordorigin="6449,9268" coordsize="78,77" path="m6488,9268l6485,9269,6450,9304,6449,9306,6450,9309,6485,9344,6488,9345,6490,9344,6495,9339,6485,9339,6487,9336,6460,9309,6455,9309,6455,9304,6460,9304,6487,9277,6485,9274,6495,9274,6490,9269,6488,9268xm6487,9336l6485,9339,6490,9339,6487,9336xm6517,9306l6487,9336,6490,9339,6495,9339,6525,9309,6520,9309,6517,9306xm6455,9304l6455,9309,6457,9306,6455,9304xm6457,9306l6455,9309,6460,9309,6457,9306xm6520,9304l6517,9306,6520,9309,6520,9304xm6525,9304l6520,9304,6520,9309,6525,9309,6526,9306,6525,9304xm6460,9304l6455,9304,6457,9306,6460,9304xm6495,9274l6490,9274,6487,9277,6517,9306,6520,9304,6525,9304,6495,9274xm6490,9274l6485,9274,6487,9277,6490,9274xe" filled="true" fillcolor="#818181" stroked="false">
              <v:path arrowok="t"/>
              <v:fill type="solid"/>
            </v:shape>
            <v:shape style="position:absolute;left:6650;top:9310;width:70;height:70" coordorigin="6651,9310" coordsize="70,70" path="m6686,9310l6651,9345,6686,9380,6721,9345,6686,9310xe" filled="true" fillcolor="#858585" stroked="false">
              <v:path arrowok="t"/>
              <v:fill type="solid"/>
            </v:shape>
            <v:shape style="position:absolute;left:6646;top:9306;width:78;height:78" coordorigin="6647,9306" coordsize="78,78" path="m6686,9306l6683,9307,6648,9342,6647,9345,6648,9347,6683,9382,6686,9383,6688,9382,6693,9377,6683,9377,6685,9375,6659,9347,6653,9347,6653,9342,6659,9342,6685,9315,6683,9313,6693,9313,6688,9307,6686,9306xm6685,9375l6683,9377,6688,9377,6685,9375xm6715,9345l6685,9375,6688,9377,6693,9377,6723,9347,6718,9347,6715,9345xm6653,9342l6653,9347,6656,9345,6653,9342xm6656,9345l6653,9347,6659,9347,6656,9345xm6718,9342l6715,9345,6718,9347,6718,9342xm6723,9342l6718,9342,6718,9347,6723,9347,6724,9345,6723,9342xm6659,9342l6653,9342,6656,9345,6659,9342xm6693,9313l6688,9313,6685,9315,6715,9345,6718,9342,6723,9342,6693,9313xm6688,9313l6683,9313,6685,9315,6688,9313xe" filled="true" fillcolor="#818181" stroked="false">
              <v:path arrowok="t"/>
              <v:fill type="solid"/>
            </v:shape>
            <v:shape style="position:absolute;left:2903;top:8073;width:3795;height:2157" coordorigin="2903,8073" coordsize="3795,2157" path="m2917,8073l2909,8075,2903,8086,2905,8093,6680,10226,6686,10230,6692,10226,6696,10222,6698,10216,6696,10210,6692,10206,6492,10094,2922,8076,2917,8073xe" filled="true" fillcolor="#4e4e4e" stroked="false">
              <v:path arrowok="t"/>
              <v:fill type="solid"/>
            </v:shape>
            <v:rect style="position:absolute;left:2882;top:8052;width:70;height:70" filled="true" fillcolor="#555555" stroked="false">
              <v:fill type="solid"/>
            </v:rect>
            <v:shape style="position:absolute;left:2878;top:8048;width:78;height:78" coordorigin="2878,8048" coordsize="78,78" path="m2951,8048l2882,8048,2879,8050,2878,8052,2878,8122,2879,8124,2882,8125,2951,8125,2954,8124,2955,8122,2885,8122,2882,8118,2885,8118,2885,8056,2882,8056,2885,8052,2955,8052,2954,8050,2951,8048xm2885,8118l2882,8118,2885,8122,2885,8118xm2948,8118l2885,8118,2885,8122,2948,8122,2948,8118xm2948,8052l2948,8122,2951,8118,2955,8118,2955,8056,2951,8056,2948,8052xm2955,8118l2951,8118,2948,8122,2955,8122,2955,8118xm2885,8052l2882,8056,2885,8056,2885,8052xm2948,8052l2885,8052,2885,8056,2948,8056,2948,8052xm2955,8052l2948,8052,2951,8056,2955,8056,2955,8052xe" filled="true" fillcolor="#4e4e4e" stroked="false">
              <v:path arrowok="t"/>
              <v:fill type="solid"/>
            </v:shape>
            <v:rect style="position:absolute;left:3080;top:8164;width:70;height:70" filled="true" fillcolor="#555555" stroked="false">
              <v:fill type="solid"/>
            </v:rect>
            <v:shape style="position:absolute;left:3076;top:8160;width:78;height:78" coordorigin="3076,8160" coordsize="78,78" path="m3149,8160l3080,8160,3077,8162,3076,8164,3076,8234,3077,8236,3080,8238,3149,8238,3152,8236,3153,8234,3083,8234,3080,8230,3083,8230,3083,8168,3080,8168,3083,8164,3153,8164,3152,8162,3149,8160xm3083,8230l3080,8230,3083,8234,3083,8230xm3146,8230l3083,8230,3083,8234,3146,8234,3146,8230xm3146,8164l3146,8234,3149,8230,3153,8230,3153,8168,3149,8168,3146,8164xm3153,8230l3149,8230,3146,8234,3153,8234,3153,8230xm3083,8164l3080,8168,3083,8168,3083,8164xm3146,8164l3083,8164,3083,8168,3146,8168,3146,8164xm3153,8164l3146,8164,3149,8168,3153,8168,3153,8164xe" filled="true" fillcolor="#4e4e4e" stroked="false">
              <v:path arrowok="t"/>
              <v:fill type="solid"/>
            </v:shape>
            <v:rect style="position:absolute;left:3278;top:8276;width:70;height:70" filled="true" fillcolor="#555555" stroked="false">
              <v:fill type="solid"/>
            </v:rect>
            <v:shape style="position:absolute;left:3274;top:8272;width:78;height:78" coordorigin="3274,8272" coordsize="78,78" path="m3347,8272l3278,8272,3275,8274,3274,8276,3274,8346,3275,8348,3278,8350,3347,8350,3350,8348,3351,8346,3281,8346,3278,8342,3281,8342,3281,8280,3278,8280,3281,8276,3351,8276,3350,8274,3347,8272xm3281,8342l3278,8342,3281,8346,3281,8342xm3344,8342l3281,8342,3281,8346,3344,8346,3344,8342xm3344,8276l3344,8346,3347,8342,3351,8342,3351,8280,3347,8280,3344,8276xm3351,8342l3347,8342,3344,8346,3351,8346,3351,8342xm3281,8276l3278,8280,3281,8280,3281,8276xm3344,8276l3281,8276,3281,8280,3344,8280,3344,8276xm3351,8276l3344,8276,3347,8280,3351,8280,3351,8276xe" filled="true" fillcolor="#4e4e4e" stroked="false">
              <v:path arrowok="t"/>
              <v:fill type="solid"/>
            </v:shape>
            <v:rect style="position:absolute;left:3476;top:8388;width:70;height:70" filled="true" fillcolor="#555555" stroked="false">
              <v:fill type="solid"/>
            </v:rect>
            <v:shape style="position:absolute;left:3472;top:8384;width:78;height:77" coordorigin="3472,8384" coordsize="78,77" path="m3545,8384l3476,8384,3473,8386,3472,8388,3472,8457,3473,8460,3476,8461,3545,8461,3548,8460,3549,8457,3479,8457,3476,8454,3479,8454,3479,8392,3476,8392,3479,8388,3549,8388,3548,8386,3545,8384xm3479,8454l3476,8454,3479,8457,3479,8454xm3542,8454l3479,8454,3479,8457,3542,8457,3542,8454xm3542,8388l3542,8457,3545,8454,3549,8454,3549,8392,3545,8392,3542,8388xm3549,8454l3545,8454,3542,8457,3549,8457,3549,8454xm3479,8388l3476,8392,3479,8392,3479,8388xm3542,8388l3479,8388,3479,8392,3542,8392,3542,8388xm3549,8388l3542,8388,3545,8392,3549,8392,3549,8388xe" filled="true" fillcolor="#4e4e4e" stroked="false">
              <v:path arrowok="t"/>
              <v:fill type="solid"/>
            </v:shape>
            <v:rect style="position:absolute;left:3674;top:8500;width:70;height:70" filled="true" fillcolor="#555555" stroked="false">
              <v:fill type="solid"/>
            </v:rect>
            <v:shape style="position:absolute;left:3672;top:8496;width:78;height:78" coordorigin="3672,8496" coordsize="78,78" path="m3745,8496l3676,8496,3673,8498,3672,8500,3672,8570,3673,8572,3676,8573,3745,8573,3748,8572,3749,8570,3679,8570,3676,8566,3679,8566,3679,8504,3676,8504,3679,8500,3749,8500,3748,8498,3745,8496xm3679,8566l3676,8566,3679,8570,3679,8566xm3742,8566l3679,8566,3679,8570,3742,8570,3742,8566xm3742,8500l3742,8570,3745,8566,3749,8566,3749,8504,3745,8504,3742,8500xm3749,8566l3745,8566,3742,8570,3749,8570,3749,8566xm3679,8500l3676,8504,3679,8504,3679,8500xm3742,8500l3679,8500,3679,8504,3742,8504,3742,8500xm3749,8500l3742,8500,3745,8504,3749,8504,3749,8500xe" filled="true" fillcolor="#4e4e4e" stroked="false">
              <v:path arrowok="t"/>
              <v:fill type="solid"/>
            </v:shape>
            <v:rect style="position:absolute;left:3874;top:8612;width:70;height:70" filled="true" fillcolor="#555555" stroked="false">
              <v:fill type="solid"/>
            </v:rect>
            <v:shape style="position:absolute;left:3870;top:8608;width:78;height:78" coordorigin="3870,8608" coordsize="78,78" path="m3943,8608l3874,8608,3871,8610,3870,8612,3870,8682,3871,8684,3874,8685,3943,8685,3946,8684,3947,8682,3877,8682,3874,8678,3877,8678,3877,8616,3874,8616,3877,8612,3947,8612,3946,8610,3943,8608xm3877,8678l3874,8678,3877,8682,3877,8678xm3940,8678l3877,8678,3877,8682,3940,8682,3940,8678xm3940,8612l3940,8682,3943,8678,3947,8678,3947,8616,3943,8616,3940,8612xm3947,8678l3943,8678,3940,8682,3947,8682,3947,8678xm3877,8612l3874,8616,3877,8616,3877,8612xm3940,8612l3877,8612,3877,8616,3940,8616,3940,8612xm3947,8612l3940,8612,3943,8616,3947,8616,3947,8612xe" filled="true" fillcolor="#4e4e4e" stroked="false">
              <v:path arrowok="t"/>
              <v:fill type="solid"/>
            </v:shape>
            <v:rect style="position:absolute;left:4072;top:8724;width:70;height:70" filled="true" fillcolor="#555555" stroked="false">
              <v:fill type="solid"/>
            </v:rect>
            <v:shape style="position:absolute;left:4068;top:8720;width:77;height:77" coordorigin="4068,8720" coordsize="77,77" path="m4141,8720l4072,8720,4069,8722,4068,8724,4068,8793,4069,8796,4072,8797,4141,8797,4143,8796,4144,8793,4075,8793,4072,8790,4075,8790,4075,8728,4072,8728,4075,8724,4144,8724,4143,8722,4141,8720xm4072,8790l4075,8793,4075,8790,4072,8790xm4075,8790l4075,8793,4137,8793,4137,8790,4075,8790xm4137,8790l4137,8793,4141,8790,4137,8790xm4137,8724l4137,8790,4141,8790,4137,8793,4144,8793,4144,8728,4141,8728,4137,8724xm4075,8790l4072,8790,4075,8790,4075,8790xm4075,8724l4072,8728,4075,8728,4075,8724xm4137,8724l4075,8724,4075,8728,4137,8728,4137,8724xm4144,8724l4137,8724,4141,8728,4144,8728,4144,8724xe" filled="true" fillcolor="#4e4e4e" stroked="false">
              <v:path arrowok="t"/>
              <v:fill type="solid"/>
            </v:shape>
            <v:rect style="position:absolute;left:4270;top:8836;width:70;height:70" filled="true" fillcolor="#555555" stroked="false">
              <v:fill type="solid"/>
            </v:rect>
            <v:shape style="position:absolute;left:4266;top:8832;width:77;height:78" coordorigin="4266,8832" coordsize="77,78" path="m4339,8832l4270,8832,4267,8834,4266,8836,4266,8906,4267,8908,4270,8909,4339,8909,4341,8908,4342,8906,4273,8906,4270,8902,4273,8902,4273,8840,4270,8840,4273,8836,4342,8836,4341,8834,4339,8832xm4273,8902l4270,8902,4273,8906,4273,8902xm4335,8902l4273,8902,4273,8906,4335,8906,4335,8902xm4335,8836l4335,8906,4339,8902,4342,8902,4342,8840,4339,8840,4335,8836xm4342,8902l4339,8902,4335,8906,4342,8906,4342,8902xm4273,8836l4270,8840,4273,8840,4273,8836xm4335,8836l4273,8836,4273,8840,4335,8840,4335,8836xm4342,8836l4335,8836,4339,8840,4342,8840,4342,8836xe" filled="true" fillcolor="#4e4e4e" stroked="false">
              <v:path arrowok="t"/>
              <v:fill type="solid"/>
            </v:shape>
            <v:rect style="position:absolute;left:4468;top:8948;width:70;height:70" filled="true" fillcolor="#555555" stroked="false">
              <v:fill type="solid"/>
            </v:rect>
            <v:shape style="position:absolute;left:4466;top:8944;width:77;height:78" coordorigin="4466,8944" coordsize="77,78" path="m4539,8944l4470,8944,4467,8946,4466,8948,4466,9018,4467,9020,4470,9022,4539,9022,4541,9020,4542,9018,4473,9018,4470,9014,4473,9014,4473,8952,4470,8952,4473,8948,4542,8948,4541,8946,4539,8944xm4473,9014l4470,9014,4473,9018,4473,9014xm4535,9014l4473,9014,4473,9018,4535,9018,4535,9014xm4535,8948l4535,9018,4539,9014,4542,9014,4542,8952,4539,8952,4535,8948xm4542,9014l4539,9014,4535,9018,4542,9018,4542,9014xm4473,8948l4470,8952,4473,8952,4473,8948xm4535,8948l4473,8948,4473,8952,4535,8952,4535,8948xm4542,8948l4535,8948,4539,8952,4542,8952,4542,8948xe" filled="true" fillcolor="#4e4e4e" stroked="false">
              <v:path arrowok="t"/>
              <v:fill type="solid"/>
            </v:shape>
            <v:rect style="position:absolute;left:4668;top:9060;width:70;height:70" filled="true" fillcolor="#555555" stroked="false">
              <v:fill type="solid"/>
            </v:rect>
            <v:shape style="position:absolute;left:4664;top:9058;width:77;height:77" coordorigin="4664,9058" coordsize="77,77" path="m4737,9058l4668,9058,4665,9060,4664,9062,4664,9131,4665,9134,4668,9135,4737,9135,4739,9134,4740,9131,4671,9131,4668,9128,4671,9128,4671,9066,4668,9066,4671,9062,4740,9062,4739,9060,4737,9058xm4671,9128l4668,9128,4671,9131,4671,9128xm4733,9128l4671,9128,4671,9131,4733,9131,4733,9128xm4733,9062l4733,9131,4737,9128,4740,9128,4740,9066,4737,9066,4733,9062xm4740,9128l4737,9128,4733,9131,4740,9131,4740,9128xm4671,9062l4668,9066,4671,9066,4671,9062xm4733,9062l4671,9062,4671,9066,4733,9066,4733,9062xm4740,9062l4733,9062,4737,9066,4740,9066,4740,9062xe" filled="true" fillcolor="#4e4e4e" stroked="false">
              <v:path arrowok="t"/>
              <v:fill type="solid"/>
            </v:shape>
            <v:rect style="position:absolute;left:4866;top:9172;width:70;height:70" filled="true" fillcolor="#555555" stroked="false">
              <v:fill type="solid"/>
            </v:rect>
            <v:shape style="position:absolute;left:4862;top:9168;width:77;height:78" coordorigin="4862,9168" coordsize="77,78" path="m4935,9168l4866,9168,4863,9170,4862,9172,4862,9242,4863,9244,4866,9245,4935,9245,4937,9244,4938,9242,4869,9242,4866,9238,4869,9238,4869,9176,4866,9176,4869,9172,4938,9172,4937,9170,4935,9168xm4869,9238l4866,9238,4869,9242,4869,9238xm4931,9238l4869,9238,4869,9242,4931,9242,4931,9238xm4931,9172l4931,9242,4935,9238,4938,9238,4938,9176,4935,9176,4931,9172xm4938,9238l4935,9238,4931,9242,4938,9242,4938,9238xm4869,9172l4866,9176,4869,9176,4869,9172xm4931,9172l4869,9172,4869,9176,4931,9176,4931,9172xm4938,9172l4931,9172,4935,9176,4938,9176,4938,9172xe" filled="true" fillcolor="#4e4e4e" stroked="false">
              <v:path arrowok="t"/>
              <v:fill type="solid"/>
            </v:shape>
            <v:rect style="position:absolute;left:5064;top:9286;width:70;height:70" filled="true" fillcolor="#555555" stroked="false">
              <v:fill type="solid"/>
            </v:rect>
            <v:shape style="position:absolute;left:5060;top:9282;width:77;height:78" coordorigin="5060,9282" coordsize="77,78" path="m5133,9282l5064,9282,5061,9284,5060,9286,5060,9356,5061,9358,5064,9360,5133,9360,5135,9358,5136,9356,5067,9356,5064,9352,5067,9352,5067,9290,5064,9290,5067,9286,5136,9286,5135,9284,5133,9282xm5067,9352l5064,9352,5067,9356,5067,9352xm5129,9352l5067,9352,5067,9356,5129,9356,5129,9352xm5129,9286l5129,9356,5133,9352,5136,9352,5136,9290,5133,9290,5129,9286xm5136,9352l5133,9352,5129,9356,5136,9356,5136,9352xm5067,9286l5064,9290,5067,9290,5067,9286xm5129,9286l5067,9286,5067,9290,5129,9290,5129,9286xm5136,9286l5129,9286,5133,9290,5136,9290,5136,9286xe" filled="true" fillcolor="#4e4e4e" stroked="false">
              <v:path arrowok="t"/>
              <v:fill type="solid"/>
            </v:shape>
            <v:rect style="position:absolute;left:5262;top:9396;width:70;height:70" filled="true" fillcolor="#555555" stroked="false">
              <v:fill type="solid"/>
            </v:rect>
            <v:shape style="position:absolute;left:5258;top:9394;width:77;height:77" coordorigin="5258,9394" coordsize="77,77" path="m5331,9394l5262,9394,5259,9396,5258,9398,5258,9467,5259,9470,5262,9471,5331,9471,5333,9470,5335,9467,5265,9467,5262,9464,5265,9464,5265,9402,5262,9402,5265,9398,5335,9398,5333,9396,5331,9394xm5265,9464l5262,9464,5265,9467,5265,9464xm5327,9464l5265,9464,5265,9467,5327,9467,5327,9464xm5327,9398l5327,9467,5331,9464,5335,9464,5335,9402,5331,9402,5327,9398xm5335,9464l5331,9464,5327,9467,5335,9467,5335,9464xm5265,9398l5262,9402,5265,9402,5265,9398xm5327,9398l5265,9398,5265,9402,5327,9402,5327,9398xm5335,9398l5327,9398,5331,9402,5335,9402,5335,9398xe" filled="true" fillcolor="#4e4e4e" stroked="false">
              <v:path arrowok="t"/>
              <v:fill type="solid"/>
            </v:shape>
            <v:rect style="position:absolute;left:5460;top:9510;width:70;height:70" filled="true" fillcolor="#555555" stroked="false">
              <v:fill type="solid"/>
            </v:rect>
            <v:shape style="position:absolute;left:5456;top:9506;width:77;height:78" coordorigin="5456,9506" coordsize="77,78" path="m5529,9506l5460,9506,5457,9508,5456,9510,5456,9580,5457,9582,5460,9583,5529,9583,5531,9582,5532,9580,5463,9580,5460,9576,5463,9576,5463,9514,5460,9514,5463,9510,5532,9510,5531,9508,5529,9506xm5463,9576l5460,9576,5463,9580,5463,9576xm5525,9576l5463,9576,5463,9580,5525,9580,5525,9576xm5525,9510l5525,9580,5529,9576,5532,9576,5532,9514,5529,9514,5525,9510xm5532,9576l5529,9576,5525,9580,5532,9580,5532,9576xm5463,9510l5460,9514,5463,9514,5463,9510xm5525,9510l5463,9510,5463,9514,5525,9514,5525,9510xm5532,9510l5525,9510,5529,9514,5532,9514,5532,9510xe" filled="true" fillcolor="#4e4e4e" stroked="false">
              <v:path arrowok="t"/>
              <v:fill type="solid"/>
            </v:shape>
            <v:rect style="position:absolute;left:5658;top:9622;width:70;height:70" filled="true" fillcolor="#555555" stroked="false">
              <v:fill type="solid"/>
            </v:rect>
            <v:shape style="position:absolute;left:5656;top:9618;width:78;height:78" coordorigin="5656,9618" coordsize="78,78" path="m5729,9618l5660,9618,5657,9620,5656,9622,5656,9692,5657,9694,5660,9695,5729,9695,5732,9694,5733,9692,5663,9692,5660,9688,5663,9688,5663,9626,5660,9626,5663,9622,5733,9622,5732,9620,5729,9618xm5663,9688l5660,9688,5663,9692,5663,9688xm5726,9688l5663,9688,5663,9692,5726,9692,5726,9688xm5726,9622l5726,9692,5729,9688,5733,9688,5733,9626,5729,9626,5726,9622xm5733,9688l5729,9688,5726,9692,5733,9692,5733,9688xm5663,9622l5660,9626,5663,9626,5663,9622xm5726,9622l5663,9622,5663,9626,5726,9626,5726,9622xm5733,9622l5726,9622,5729,9626,5733,9626,5733,9622xe" filled="true" fillcolor="#4e4e4e" stroked="false">
              <v:path arrowok="t"/>
              <v:fill type="solid"/>
            </v:shape>
            <v:rect style="position:absolute;left:5858;top:9734;width:70;height:70" filled="true" fillcolor="#555555" stroked="false">
              <v:fill type="solid"/>
            </v:rect>
            <v:shape style="position:absolute;left:5854;top:9730;width:78;height:77" coordorigin="5854,9730" coordsize="78,77" path="m5927,9730l5858,9730,5855,9732,5854,9734,5854,9803,5855,9806,5858,9807,5927,9807,5930,9806,5931,9803,5861,9803,5858,9800,5861,9800,5861,9738,5858,9738,5861,9734,5931,9734,5930,9732,5927,9730xm5861,9800l5858,9800,5861,9803,5861,9800xm5924,9800l5861,9800,5861,9803,5924,9803,5924,9800xm5924,9734l5924,9803,5927,9800,5931,9800,5931,9738,5927,9738,5924,9734xm5931,9800l5927,9800,5924,9803,5931,9803,5931,9800xm5861,9734l5858,9738,5861,9738,5861,9734xm5924,9734l5861,9734,5861,9738,5924,9738,5924,9734xm5931,9734l5924,9734,5927,9738,5931,9738,5931,9734xe" filled="true" fillcolor="#4e4e4e" stroked="false">
              <v:path arrowok="t"/>
              <v:fill type="solid"/>
            </v:shape>
            <v:rect style="position:absolute;left:6056;top:9846;width:70;height:70" filled="true" fillcolor="#555555" stroked="false">
              <v:fill type="solid"/>
            </v:rect>
            <v:shape style="position:absolute;left:6052;top:9842;width:78;height:78" coordorigin="6052,9842" coordsize="78,78" path="m6125,9842l6056,9842,6053,9844,6052,9846,6052,9916,6053,9918,6056,9920,6125,9920,6128,9918,6129,9916,6059,9916,6056,9912,6059,9912,6059,9850,6056,9850,6059,9846,6129,9846,6128,9844,6125,9842xm6059,9912l6056,9912,6059,9916,6059,9912xm6122,9912l6059,9912,6059,9916,6122,9916,6122,9912xm6122,9846l6122,9916,6125,9912,6129,9912,6129,9850,6125,9850,6122,9846xm6129,9912l6125,9912,6122,9916,6129,9916,6129,9912xm6059,9846l6056,9850,6059,9850,6059,9846xm6122,9846l6059,9846,6059,9850,6122,9850,6122,9846xm6129,9846l6122,9846,6125,9850,6129,9850,6129,9846xe" filled="true" fillcolor="#4e4e4e" stroked="false">
              <v:path arrowok="t"/>
              <v:fill type="solid"/>
            </v:shape>
            <v:rect style="position:absolute;left:6254;top:9958;width:70;height:70" filled="true" fillcolor="#555555" stroked="false">
              <v:fill type="solid"/>
            </v:rect>
            <v:shape style="position:absolute;left:6250;top:9954;width:78;height:78" coordorigin="6250,9954" coordsize="78,78" path="m6323,9954l6254,9954,6251,9956,6250,9958,6250,10028,6251,10030,6254,10031,6323,10031,6326,10030,6327,10028,6257,10028,6254,10024,6257,10024,6257,9962,6254,9962,6257,9958,6327,9958,6326,9956,6323,9954xm6257,10024l6254,10024,6257,10028,6257,10024xm6320,10024l6257,10024,6257,10028,6320,10028,6320,10024xm6320,9958l6320,10028,6323,10024,6327,10024,6327,9962,6323,9962,6320,9958xm6327,10024l6323,10024,6320,10028,6327,10028,6327,10024xm6257,9958l6254,9962,6257,9962,6257,9958xm6320,9958l6257,9958,6257,9962,6320,9962,6320,9958xm6327,9958l6320,9958,6323,9962,6327,9962,6327,9958xe" filled="true" fillcolor="#4e4e4e" stroked="false">
              <v:path arrowok="t"/>
              <v:fill type="solid"/>
            </v:shape>
            <v:rect style="position:absolute;left:6452;top:10070;width:70;height:70" filled="true" fillcolor="#555555" stroked="false">
              <v:fill type="solid"/>
            </v:rect>
            <v:shape style="position:absolute;left:6448;top:10066;width:78;height:77" coordorigin="6448,10066" coordsize="78,77" path="m6522,10066l6452,10066,6449,10068,6448,10070,6448,10139,6449,10142,6452,10143,6522,10143,6524,10142,6525,10139,6455,10139,6452,10136,6455,10136,6455,10074,6452,10074,6455,10070,6525,10070,6524,10068,6522,10066xm6455,10136l6452,10136,6455,10139,6455,10136xm6518,10136l6455,10136,6455,10139,6518,10139,6518,10136xm6518,10070l6518,10139,6522,10136,6525,10136,6525,10074,6522,10074,6518,10070xm6525,10136l6522,10136,6518,10139,6525,10139,6525,10136xm6455,10070l6452,10074,6455,10074,6455,10070xm6518,10070l6455,10070,6455,10074,6518,10074,6518,10070xm6525,10070l6518,10070,6522,10074,6525,10074,6525,10070xe" filled="true" fillcolor="#4e4e4e" stroked="false">
              <v:path arrowok="t"/>
              <v:fill type="solid"/>
            </v:shape>
            <v:rect style="position:absolute;left:6650;top:10182;width:70;height:70" filled="true" fillcolor="#555555" stroked="false">
              <v:fill type="solid"/>
            </v:rect>
            <v:shape style="position:absolute;left:6646;top:10178;width:78;height:78" coordorigin="6646,10178" coordsize="78,78" path="m6719,10178l6650,10178,6647,10180,6646,10182,6646,10252,6647,10254,6650,10255,6719,10255,6722,10254,6723,10252,6653,10252,6650,10248,6653,10248,6653,10186,6650,10186,6653,10182,6723,10182,6722,10180,6719,10178xm6653,10248l6650,10248,6653,10252,6653,10248xm6716,10248l6653,10248,6653,10252,6716,10252,6716,10248xm6716,10182l6716,10252,6719,10248,6723,10248,6723,10186,6719,10186,6716,10182xm6723,10248l6719,10248,6716,10252,6723,10252,6723,10248xm6653,10182l6650,10186,6653,10186,6653,10182xm6716,10182l6653,10182,6653,10186,6716,10186,6716,10182xm6723,10182l6716,10182,6719,10186,6723,10186,6723,10182xe" filled="true" fillcolor="#4e4e4e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line="249" w:lineRule="auto" w:before="93"/>
        <w:ind w:left="405" w:right="414" w:firstLine="240"/>
        <w:jc w:val="both"/>
      </w:pPr>
      <w:r>
        <w:rPr/>
        <w:t>Even though two contracts really is the better economic solution when the</w:t>
      </w:r>
      <w:r>
        <w:rPr>
          <w:spacing w:val="1"/>
        </w:rPr>
        <w:t> </w:t>
      </w:r>
      <w:r>
        <w:rPr/>
        <w:t>opportunity</w:t>
      </w:r>
      <w:r>
        <w:rPr>
          <w:spacing w:val="-10"/>
        </w:rPr>
        <w:t> </w:t>
      </w:r>
      <w:r>
        <w:rPr/>
        <w:t>cost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each</w:t>
      </w:r>
      <w:r>
        <w:rPr>
          <w:spacing w:val="-10"/>
        </w:rPr>
        <w:t> </w:t>
      </w:r>
      <w:r>
        <w:rPr/>
        <w:t>lost</w:t>
      </w:r>
      <w:r>
        <w:rPr>
          <w:spacing w:val="-10"/>
        </w:rPr>
        <w:t> </w:t>
      </w:r>
      <w:r>
        <w:rPr/>
        <w:t>business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$275,000,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mayor</w:t>
      </w:r>
      <w:r>
        <w:rPr>
          <w:spacing w:val="-10"/>
        </w:rPr>
        <w:t> </w:t>
      </w:r>
      <w:r>
        <w:rPr/>
        <w:t>decides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award</w:t>
      </w:r>
      <w:r>
        <w:rPr>
          <w:spacing w:val="-48"/>
        </w:rPr>
        <w:t> </w:t>
      </w:r>
      <w:r>
        <w:rPr/>
        <w:t>two</w:t>
      </w:r>
      <w:r>
        <w:rPr>
          <w:spacing w:val="-1"/>
        </w:rPr>
        <w:t> </w:t>
      </w:r>
      <w:r>
        <w:rPr/>
        <w:t>contracts.</w:t>
      </w:r>
    </w:p>
    <w:p>
      <w:pPr>
        <w:spacing w:after="0" w:line="249" w:lineRule="auto"/>
        <w:jc w:val="both"/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70" w:firstLine="240"/>
      </w:pPr>
      <w:r>
        <w:rPr/>
        <w:t>Sensitivity</w:t>
      </w:r>
      <w:r>
        <w:rPr>
          <w:spacing w:val="11"/>
        </w:rPr>
        <w:t> </w:t>
      </w:r>
      <w:r>
        <w:rPr/>
        <w:t>analysis</w:t>
      </w:r>
      <w:r>
        <w:rPr>
          <w:spacing w:val="11"/>
        </w:rPr>
        <w:t> </w:t>
      </w:r>
      <w:r>
        <w:rPr/>
        <w:t>is</w:t>
      </w:r>
      <w:r>
        <w:rPr>
          <w:spacing w:val="11"/>
        </w:rPr>
        <w:t> </w:t>
      </w:r>
      <w:r>
        <w:rPr/>
        <w:t>important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/>
        <w:t>building</w:t>
      </w:r>
      <w:r>
        <w:rPr>
          <w:spacing w:val="11"/>
        </w:rPr>
        <w:t> </w:t>
      </w:r>
      <w:r>
        <w:rPr/>
        <w:t>confidence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/>
        <w:t>model.</w:t>
      </w:r>
      <w:r>
        <w:rPr>
          <w:spacing w:val="12"/>
        </w:rPr>
        <w:t> </w:t>
      </w:r>
      <w:r>
        <w:rPr/>
        <w:t>It</w:t>
      </w:r>
      <w:r>
        <w:rPr>
          <w:spacing w:val="11"/>
        </w:rPr>
        <w:t> </w:t>
      </w:r>
      <w:r>
        <w:rPr/>
        <w:t>plays</w:t>
      </w:r>
      <w:r>
        <w:rPr>
          <w:spacing w:val="11"/>
        </w:rPr>
        <w:t> </w:t>
      </w:r>
      <w:r>
        <w:rPr/>
        <w:t>an</w:t>
      </w:r>
      <w:r>
        <w:rPr>
          <w:spacing w:val="-47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role in model validation and verification.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8"/>
        </w:rPr>
      </w:pPr>
    </w:p>
    <w:p>
      <w:pPr>
        <w:pStyle w:val="Heading2"/>
        <w:numPr>
          <w:ilvl w:val="1"/>
          <w:numId w:val="29"/>
        </w:numPr>
        <w:tabs>
          <w:tab w:pos="697" w:val="left" w:leader="none"/>
          <w:tab w:pos="698" w:val="left" w:leader="none"/>
        </w:tabs>
        <w:spacing w:line="240" w:lineRule="auto" w:before="0" w:after="0"/>
        <w:ind w:left="697" w:right="0" w:hanging="528"/>
        <w:jc w:val="left"/>
      </w:pPr>
      <w:bookmarkStart w:name="_TOC_250126" w:id="37"/>
      <w:r>
        <w:rPr/>
        <w:t>BREAK-EVEN</w:t>
      </w:r>
      <w:r>
        <w:rPr>
          <w:spacing w:val="-15"/>
        </w:rPr>
        <w:t> </w:t>
      </w:r>
      <w:bookmarkEnd w:id="37"/>
      <w:r>
        <w:rPr/>
        <w:t>ANALYSIS</w:t>
      </w:r>
    </w:p>
    <w:p>
      <w:pPr>
        <w:pStyle w:val="BodyText"/>
        <w:spacing w:line="249" w:lineRule="auto" w:before="125"/>
        <w:ind w:left="170" w:right="189"/>
        <w:jc w:val="both"/>
      </w:pPr>
      <w:r>
        <w:rPr/>
        <w:t>Break-even analysis has many applications in engineering economy and is often</w:t>
      </w:r>
      <w:r>
        <w:rPr>
          <w:spacing w:val="1"/>
        </w:rPr>
        <w:t> </w:t>
      </w:r>
      <w:r>
        <w:rPr/>
        <w:t>used to describe internal rate of return, the price of one or more variables when one</w:t>
      </w:r>
      <w:r>
        <w:rPr>
          <w:spacing w:val="1"/>
        </w:rPr>
        <w:t> </w:t>
      </w:r>
      <w:r>
        <w:rPr/>
        <w:t>decision is more economically viable than another, or simply the amount of goods</w:t>
      </w:r>
      <w:r>
        <w:rPr>
          <w:spacing w:val="1"/>
        </w:rPr>
        <w:t> </w:t>
      </w:r>
      <w:r>
        <w:rPr/>
        <w:t>one needs to produce to make a profit. The analysis of the sensitivity of the input</w:t>
      </w:r>
      <w:r>
        <w:rPr>
          <w:spacing w:val="1"/>
        </w:rPr>
        <w:t> </w:t>
      </w:r>
      <w:r>
        <w:rPr/>
        <w:t>variables to a</w:t>
      </w:r>
      <w:r>
        <w:rPr>
          <w:spacing w:val="1"/>
        </w:rPr>
        <w:t> </w:t>
      </w:r>
      <w:r>
        <w:rPr/>
        <w:t>decision is important</w:t>
      </w:r>
      <w:r>
        <w:rPr>
          <w:spacing w:val="1"/>
        </w:rPr>
        <w:t> </w:t>
      </w:r>
      <w:r>
        <w:rPr/>
        <w:t>to conducting meaningful</w:t>
      </w:r>
      <w:r>
        <w:rPr>
          <w:spacing w:val="1"/>
        </w:rPr>
        <w:t> </w:t>
      </w:r>
      <w:r>
        <w:rPr/>
        <w:t>analysis.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</w:pPr>
    </w:p>
    <w:p>
      <w:pPr>
        <w:pStyle w:val="Heading2"/>
        <w:numPr>
          <w:ilvl w:val="1"/>
          <w:numId w:val="29"/>
        </w:numPr>
        <w:tabs>
          <w:tab w:pos="690" w:val="left" w:leader="none"/>
          <w:tab w:pos="691" w:val="left" w:leader="none"/>
        </w:tabs>
        <w:spacing w:line="240" w:lineRule="auto" w:before="0" w:after="0"/>
        <w:ind w:left="690" w:right="0" w:hanging="521"/>
        <w:jc w:val="left"/>
      </w:pPr>
      <w:bookmarkStart w:name="_TOC_250125" w:id="38"/>
      <w:bookmarkEnd w:id="38"/>
      <w:r>
        <w:rPr>
          <w:w w:val="110"/>
        </w:rPr>
        <w:t>SUMMARY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t>The</w:t>
      </w:r>
      <w:r>
        <w:rPr>
          <w:spacing w:val="4"/>
        </w:rPr>
        <w:t> </w:t>
      </w:r>
      <w:r>
        <w:rPr/>
        <w:t>engineering</w:t>
      </w:r>
      <w:r>
        <w:rPr>
          <w:spacing w:val="5"/>
        </w:rPr>
        <w:t> </w:t>
      </w:r>
      <w:r>
        <w:rPr/>
        <w:t>profession</w:t>
      </w:r>
      <w:r>
        <w:rPr>
          <w:spacing w:val="5"/>
        </w:rPr>
        <w:t> </w:t>
      </w:r>
      <w:r>
        <w:rPr/>
        <w:t>is</w:t>
      </w:r>
      <w:r>
        <w:rPr>
          <w:spacing w:val="4"/>
        </w:rPr>
        <w:t> </w:t>
      </w:r>
      <w:r>
        <w:rPr/>
        <w:t>no</w:t>
      </w:r>
      <w:r>
        <w:rPr>
          <w:spacing w:val="5"/>
        </w:rPr>
        <w:t> </w:t>
      </w:r>
      <w:r>
        <w:rPr/>
        <w:t>different</w:t>
      </w:r>
      <w:r>
        <w:rPr>
          <w:spacing w:val="5"/>
        </w:rPr>
        <w:t> </w:t>
      </w:r>
      <w:r>
        <w:rPr/>
        <w:t>from</w:t>
      </w:r>
      <w:r>
        <w:rPr>
          <w:spacing w:val="4"/>
        </w:rPr>
        <w:t> </w:t>
      </w:r>
      <w:r>
        <w:rPr/>
        <w:t>any</w:t>
      </w:r>
      <w:r>
        <w:rPr>
          <w:spacing w:val="5"/>
        </w:rPr>
        <w:t> </w:t>
      </w:r>
      <w:r>
        <w:rPr/>
        <w:t>other</w:t>
      </w:r>
      <w:r>
        <w:rPr>
          <w:spacing w:val="5"/>
        </w:rPr>
        <w:t> </w:t>
      </w:r>
      <w:r>
        <w:rPr/>
        <w:t>business</w:t>
      </w:r>
      <w:r>
        <w:rPr>
          <w:spacing w:val="4"/>
        </w:rPr>
        <w:t> </w:t>
      </w:r>
      <w:r>
        <w:rPr/>
        <w:t>in</w:t>
      </w:r>
      <w:r>
        <w:rPr>
          <w:spacing w:val="5"/>
        </w:rPr>
        <w:t> </w:t>
      </w:r>
      <w:r>
        <w:rPr/>
        <w:t>that</w:t>
      </w:r>
      <w:r>
        <w:rPr>
          <w:spacing w:val="5"/>
        </w:rPr>
        <w:t> </w:t>
      </w:r>
      <w:r>
        <w:rPr/>
        <w:t>costs</w:t>
      </w:r>
      <w:r>
        <w:rPr>
          <w:spacing w:val="4"/>
        </w:rPr>
        <w:t> </w:t>
      </w:r>
      <w:r>
        <w:rPr/>
        <w:t>are</w:t>
      </w:r>
      <w:r>
        <w:rPr>
          <w:spacing w:val="-47"/>
        </w:rPr>
        <w:t> </w:t>
      </w:r>
      <w:r>
        <w:rPr/>
        <w:t>a key business driver. From analysis of alternatives for large projects to personal</w:t>
      </w:r>
      <w:r>
        <w:rPr>
          <w:spacing w:val="1"/>
        </w:rPr>
        <w:t> </w:t>
      </w:r>
      <w:r>
        <w:rPr/>
        <w:t>finance, understanding economic analysis of alternatives governs most of our deci-</w:t>
      </w:r>
      <w:r>
        <w:rPr>
          <w:spacing w:val="1"/>
        </w:rPr>
        <w:t> </w:t>
      </w:r>
      <w:r>
        <w:rPr/>
        <w:t>sions. Engineers cannot replace professional accountants, business administrators,</w:t>
      </w:r>
      <w:r>
        <w:rPr>
          <w:spacing w:val="1"/>
        </w:rPr>
        <w:t> </w:t>
      </w:r>
      <w:r>
        <w:rPr/>
        <w:t>lawyers, and other professionals. However, turnkey projects (financing, designing,</w:t>
      </w:r>
      <w:r>
        <w:rPr>
          <w:spacing w:val="1"/>
        </w:rPr>
        <w:t> </w:t>
      </w:r>
      <w:r>
        <w:rPr/>
        <w:t>building, operating, and retiring) and smart business practices are all driven by a</w:t>
      </w:r>
      <w:r>
        <w:rPr>
          <w:spacing w:val="1"/>
        </w:rPr>
        <w:t> </w:t>
      </w:r>
      <w:r>
        <w:rPr/>
        <w:t>basic understanding of the time value of money from an LCC perspective. For any</w:t>
      </w:r>
      <w:r>
        <w:rPr>
          <w:spacing w:val="1"/>
        </w:rPr>
        <w:t> </w:t>
      </w:r>
      <w:r>
        <w:rPr/>
        <w:t>engineer, a basic understanding of economic analysis is essential to conducting</w:t>
      </w:r>
      <w:r>
        <w:rPr>
          <w:spacing w:val="1"/>
        </w:rPr>
        <w:t> </w:t>
      </w:r>
      <w:r>
        <w:rPr/>
        <w:t>meaningful LCC analysis.</w:t>
      </w:r>
    </w:p>
    <w:p>
      <w:pPr>
        <w:pStyle w:val="BodyText"/>
        <w:rPr>
          <w:sz w:val="22"/>
        </w:rPr>
      </w:pPr>
    </w:p>
    <w:p>
      <w:pPr>
        <w:pStyle w:val="Heading2"/>
        <w:spacing w:before="195"/>
        <w:ind w:left="170"/>
      </w:pPr>
      <w:bookmarkStart w:name="_TOC_250124" w:id="39"/>
      <w:bookmarkEnd w:id="39"/>
      <w:r>
        <w:rPr>
          <w:w w:val="105"/>
        </w:rPr>
        <w:t>QUESTIONS</w:t>
      </w:r>
    </w:p>
    <w:p>
      <w:pPr>
        <w:pStyle w:val="ListParagraph"/>
        <w:numPr>
          <w:ilvl w:val="1"/>
          <w:numId w:val="33"/>
        </w:numPr>
        <w:tabs>
          <w:tab w:pos="810" w:val="left" w:leader="none"/>
        </w:tabs>
        <w:spacing w:line="249" w:lineRule="auto" w:before="124" w:after="0"/>
        <w:ind w:left="810" w:right="429" w:hanging="375"/>
        <w:jc w:val="both"/>
        <w:rPr>
          <w:sz w:val="20"/>
        </w:rPr>
      </w:pPr>
      <w:r>
        <w:rPr>
          <w:sz w:val="20"/>
        </w:rPr>
        <w:t>Consider the hybrid problem in Example 3.6. Most alternative energy</w:t>
      </w:r>
      <w:r>
        <w:rPr>
          <w:spacing w:val="1"/>
          <w:sz w:val="20"/>
        </w:rPr>
        <w:t> </w:t>
      </w:r>
      <w:r>
        <w:rPr>
          <w:sz w:val="20"/>
        </w:rPr>
        <w:t>solutions</w:t>
      </w:r>
      <w:r>
        <w:rPr>
          <w:spacing w:val="-5"/>
          <w:sz w:val="20"/>
        </w:rPr>
        <w:t> </w:t>
      </w:r>
      <w:r>
        <w:rPr>
          <w:sz w:val="20"/>
        </w:rPr>
        <w:t>will</w:t>
      </w:r>
      <w:r>
        <w:rPr>
          <w:spacing w:val="-5"/>
          <w:sz w:val="20"/>
        </w:rPr>
        <w:t> </w:t>
      </w:r>
      <w:r>
        <w:rPr>
          <w:sz w:val="20"/>
        </w:rPr>
        <w:t>cost</w:t>
      </w:r>
      <w:r>
        <w:rPr>
          <w:spacing w:val="-5"/>
          <w:sz w:val="20"/>
        </w:rPr>
        <w:t> </w:t>
      </w:r>
      <w:r>
        <w:rPr>
          <w:sz w:val="20"/>
        </w:rPr>
        <w:t>significantly</w:t>
      </w:r>
      <w:r>
        <w:rPr>
          <w:spacing w:val="-5"/>
          <w:sz w:val="20"/>
        </w:rPr>
        <w:t> </w:t>
      </w:r>
      <w:r>
        <w:rPr>
          <w:sz w:val="20"/>
        </w:rPr>
        <w:t>more</w:t>
      </w:r>
      <w:r>
        <w:rPr>
          <w:spacing w:val="-4"/>
          <w:sz w:val="20"/>
        </w:rPr>
        <w:t> </w:t>
      </w:r>
      <w:r>
        <w:rPr>
          <w:sz w:val="20"/>
        </w:rPr>
        <w:t>than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current</w:t>
      </w:r>
      <w:r>
        <w:rPr>
          <w:spacing w:val="-5"/>
          <w:sz w:val="20"/>
        </w:rPr>
        <w:t> </w:t>
      </w:r>
      <w:r>
        <w:rPr>
          <w:sz w:val="20"/>
        </w:rPr>
        <w:t>fossil</w:t>
      </w:r>
      <w:r>
        <w:rPr>
          <w:spacing w:val="-5"/>
          <w:sz w:val="20"/>
        </w:rPr>
        <w:t> </w:t>
      </w:r>
      <w:r>
        <w:rPr>
          <w:sz w:val="20"/>
        </w:rPr>
        <w:t>fuel</w:t>
      </w:r>
      <w:r>
        <w:rPr>
          <w:spacing w:val="-5"/>
          <w:sz w:val="20"/>
        </w:rPr>
        <w:t> </w:t>
      </w:r>
      <w:r>
        <w:rPr>
          <w:sz w:val="20"/>
        </w:rPr>
        <w:t>solution.</w:t>
      </w:r>
      <w:r>
        <w:rPr>
          <w:spacing w:val="-47"/>
          <w:sz w:val="20"/>
        </w:rPr>
        <w:t> </w:t>
      </w:r>
      <w:r>
        <w:rPr>
          <w:sz w:val="20"/>
        </w:rPr>
        <w:t>What other noneconomic factors should be considered for (a) buying a</w:t>
      </w:r>
      <w:r>
        <w:rPr>
          <w:spacing w:val="1"/>
          <w:sz w:val="20"/>
        </w:rPr>
        <w:t> </w:t>
      </w:r>
      <w:r>
        <w:rPr>
          <w:sz w:val="20"/>
        </w:rPr>
        <w:t>hybrid</w:t>
      </w:r>
      <w:r>
        <w:rPr>
          <w:spacing w:val="-5"/>
          <w:sz w:val="20"/>
        </w:rPr>
        <w:t> </w:t>
      </w:r>
      <w:r>
        <w:rPr>
          <w:sz w:val="20"/>
        </w:rPr>
        <w:t>car,</w:t>
      </w:r>
      <w:r>
        <w:rPr>
          <w:spacing w:val="-5"/>
          <w:sz w:val="20"/>
        </w:rPr>
        <w:t> </w:t>
      </w:r>
      <w:r>
        <w:rPr>
          <w:sz w:val="20"/>
        </w:rPr>
        <w:t>(b)</w:t>
      </w:r>
      <w:r>
        <w:rPr>
          <w:spacing w:val="-5"/>
          <w:sz w:val="20"/>
        </w:rPr>
        <w:t> </w:t>
      </w:r>
      <w:r>
        <w:rPr>
          <w:sz w:val="20"/>
        </w:rPr>
        <w:t>investing</w:t>
      </w:r>
      <w:r>
        <w:rPr>
          <w:spacing w:val="-5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wind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solar</w:t>
      </w:r>
      <w:r>
        <w:rPr>
          <w:spacing w:val="-5"/>
          <w:sz w:val="20"/>
        </w:rPr>
        <w:t> </w:t>
      </w:r>
      <w:r>
        <w:rPr>
          <w:sz w:val="20"/>
        </w:rPr>
        <w:t>energy,</w:t>
      </w:r>
      <w:r>
        <w:rPr>
          <w:spacing w:val="-4"/>
          <w:sz w:val="20"/>
        </w:rPr>
        <w:t> </w:t>
      </w:r>
      <w:r>
        <w:rPr>
          <w:sz w:val="20"/>
        </w:rPr>
        <w:t>(c)</w:t>
      </w:r>
      <w:r>
        <w:rPr>
          <w:spacing w:val="-5"/>
          <w:sz w:val="20"/>
        </w:rPr>
        <w:t> </w:t>
      </w:r>
      <w:r>
        <w:rPr>
          <w:sz w:val="20"/>
        </w:rPr>
        <w:t>green</w:t>
      </w:r>
      <w:r>
        <w:rPr>
          <w:spacing w:val="-5"/>
          <w:sz w:val="20"/>
        </w:rPr>
        <w:t> </w:t>
      </w:r>
      <w:r>
        <w:rPr>
          <w:sz w:val="20"/>
        </w:rPr>
        <w:t>construction,</w:t>
      </w:r>
      <w:r>
        <w:rPr>
          <w:spacing w:val="-48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(d)</w:t>
      </w:r>
      <w:r>
        <w:rPr>
          <w:spacing w:val="-1"/>
          <w:sz w:val="20"/>
        </w:rPr>
        <w:t> </w:t>
      </w:r>
      <w:r>
        <w:rPr>
          <w:sz w:val="20"/>
        </w:rPr>
        <w:t>choosing</w:t>
      </w:r>
      <w:r>
        <w:rPr>
          <w:spacing w:val="-1"/>
          <w:sz w:val="20"/>
        </w:rPr>
        <w:t> </w:t>
      </w:r>
      <w:r>
        <w:rPr>
          <w:sz w:val="20"/>
        </w:rPr>
        <w:t>between</w:t>
      </w:r>
      <w:r>
        <w:rPr>
          <w:spacing w:val="-1"/>
          <w:sz w:val="20"/>
        </w:rPr>
        <w:t> </w:t>
      </w:r>
      <w:r>
        <w:rPr>
          <w:sz w:val="20"/>
        </w:rPr>
        <w:t>nuclear</w:t>
      </w:r>
      <w:r>
        <w:rPr>
          <w:spacing w:val="-2"/>
          <w:sz w:val="20"/>
        </w:rPr>
        <w:t> </w:t>
      </w:r>
      <w:r>
        <w:rPr>
          <w:sz w:val="20"/>
        </w:rPr>
        <w:t>power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fossil</w:t>
      </w:r>
      <w:r>
        <w:rPr>
          <w:spacing w:val="-1"/>
          <w:sz w:val="20"/>
        </w:rPr>
        <w:t> </w:t>
      </w:r>
      <w:r>
        <w:rPr>
          <w:sz w:val="20"/>
        </w:rPr>
        <w:t>fuel.</w:t>
      </w:r>
    </w:p>
    <w:p>
      <w:pPr>
        <w:pStyle w:val="ListParagraph"/>
        <w:numPr>
          <w:ilvl w:val="1"/>
          <w:numId w:val="33"/>
        </w:numPr>
        <w:tabs>
          <w:tab w:pos="810" w:val="left" w:leader="none"/>
        </w:tabs>
        <w:spacing w:line="249" w:lineRule="auto" w:before="4" w:after="0"/>
        <w:ind w:left="810" w:right="429" w:hanging="375"/>
        <w:jc w:val="both"/>
        <w:rPr>
          <w:sz w:val="20"/>
        </w:rPr>
      </w:pPr>
      <w:r>
        <w:rPr>
          <w:sz w:val="20"/>
        </w:rPr>
        <w:t>Most large service providers use an MARR of between 3 and 40%. Can</w:t>
      </w:r>
      <w:r>
        <w:rPr>
          <w:spacing w:val="1"/>
          <w:sz w:val="20"/>
        </w:rPr>
        <w:t> </w:t>
      </w:r>
      <w:r>
        <w:rPr>
          <w:sz w:val="20"/>
        </w:rPr>
        <w:t>you think of industries or companies that might have a higher or lower</w:t>
      </w:r>
      <w:r>
        <w:rPr>
          <w:spacing w:val="1"/>
          <w:sz w:val="20"/>
        </w:rPr>
        <w:t> </w:t>
      </w:r>
      <w:r>
        <w:rPr>
          <w:sz w:val="20"/>
        </w:rPr>
        <w:t>MARR?</w:t>
      </w:r>
    </w:p>
    <w:p>
      <w:pPr>
        <w:pStyle w:val="BodyText"/>
        <w:spacing w:before="1"/>
        <w:rPr>
          <w:sz w:val="28"/>
        </w:rPr>
      </w:pPr>
    </w:p>
    <w:p>
      <w:pPr>
        <w:pStyle w:val="Heading2"/>
        <w:ind w:left="170"/>
      </w:pPr>
      <w:bookmarkStart w:name="_TOC_250123" w:id="40"/>
      <w:bookmarkEnd w:id="40"/>
      <w:r>
        <w:rPr/>
        <w:t>PROBLEMS</w:t>
      </w:r>
    </w:p>
    <w:p>
      <w:pPr>
        <w:pStyle w:val="ListParagraph"/>
        <w:numPr>
          <w:ilvl w:val="1"/>
          <w:numId w:val="34"/>
        </w:numPr>
        <w:tabs>
          <w:tab w:pos="810" w:val="left" w:leader="none"/>
        </w:tabs>
        <w:spacing w:line="249" w:lineRule="auto" w:before="124" w:after="0"/>
        <w:ind w:left="810" w:right="429" w:hanging="375"/>
        <w:jc w:val="both"/>
        <w:rPr>
          <w:sz w:val="20"/>
        </w:rPr>
      </w:pPr>
      <w:r>
        <w:rPr>
          <w:spacing w:val="-4"/>
          <w:sz w:val="20"/>
        </w:rPr>
        <w:t>You</w:t>
      </w:r>
      <w:r>
        <w:rPr>
          <w:spacing w:val="-17"/>
          <w:sz w:val="20"/>
        </w:rPr>
        <w:t> </w:t>
      </w:r>
      <w:r>
        <w:rPr>
          <w:spacing w:val="-4"/>
          <w:sz w:val="20"/>
        </w:rPr>
        <w:t>can</w:t>
      </w:r>
      <w:r>
        <w:rPr>
          <w:spacing w:val="-17"/>
          <w:sz w:val="20"/>
        </w:rPr>
        <w:t> </w:t>
      </w:r>
      <w:r>
        <w:rPr>
          <w:spacing w:val="-4"/>
          <w:sz w:val="20"/>
        </w:rPr>
        <w:t>use</w:t>
      </w:r>
      <w:r>
        <w:rPr>
          <w:spacing w:val="-17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7"/>
          <w:sz w:val="20"/>
        </w:rPr>
        <w:t> </w:t>
      </w:r>
      <w:r>
        <w:rPr>
          <w:spacing w:val="-4"/>
          <w:sz w:val="20"/>
        </w:rPr>
        <w:t>so-called</w:t>
      </w:r>
      <w:r>
        <w:rPr>
          <w:spacing w:val="-17"/>
          <w:sz w:val="20"/>
        </w:rPr>
        <w:t> </w:t>
      </w:r>
      <w:r>
        <w:rPr>
          <w:spacing w:val="-4"/>
          <w:sz w:val="20"/>
        </w:rPr>
        <w:t>“rule</w:t>
      </w:r>
      <w:r>
        <w:rPr>
          <w:spacing w:val="-17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17"/>
          <w:sz w:val="20"/>
        </w:rPr>
        <w:t> </w:t>
      </w:r>
      <w:r>
        <w:rPr>
          <w:spacing w:val="-4"/>
          <w:sz w:val="20"/>
        </w:rPr>
        <w:t>72”</w:t>
      </w:r>
      <w:r>
        <w:rPr>
          <w:spacing w:val="-17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16"/>
          <w:sz w:val="20"/>
        </w:rPr>
        <w:t> </w:t>
      </w:r>
      <w:r>
        <w:rPr>
          <w:spacing w:val="-3"/>
          <w:sz w:val="20"/>
        </w:rPr>
        <w:t>quickly</w:t>
      </w:r>
      <w:r>
        <w:rPr>
          <w:spacing w:val="-17"/>
          <w:sz w:val="20"/>
        </w:rPr>
        <w:t> </w:t>
      </w:r>
      <w:r>
        <w:rPr>
          <w:spacing w:val="-3"/>
          <w:sz w:val="20"/>
        </w:rPr>
        <w:t>estimate</w:t>
      </w:r>
      <w:r>
        <w:rPr>
          <w:spacing w:val="-17"/>
          <w:sz w:val="20"/>
        </w:rPr>
        <w:t> </w:t>
      </w:r>
      <w:r>
        <w:rPr>
          <w:spacing w:val="-3"/>
          <w:sz w:val="20"/>
        </w:rPr>
        <w:t>the</w:t>
      </w:r>
      <w:r>
        <w:rPr>
          <w:spacing w:val="-17"/>
          <w:sz w:val="20"/>
        </w:rPr>
        <w:t> </w:t>
      </w:r>
      <w:r>
        <w:rPr>
          <w:spacing w:val="-3"/>
          <w:sz w:val="20"/>
        </w:rPr>
        <w:t>number</w:t>
      </w:r>
      <w:r>
        <w:rPr>
          <w:spacing w:val="-17"/>
          <w:sz w:val="20"/>
        </w:rPr>
        <w:t> </w:t>
      </w:r>
      <w:r>
        <w:rPr>
          <w:spacing w:val="-3"/>
          <w:sz w:val="20"/>
        </w:rPr>
        <w:t>of</w:t>
      </w:r>
      <w:r>
        <w:rPr>
          <w:spacing w:val="-17"/>
          <w:sz w:val="20"/>
        </w:rPr>
        <w:t> </w:t>
      </w:r>
      <w:r>
        <w:rPr>
          <w:spacing w:val="-3"/>
          <w:sz w:val="20"/>
        </w:rPr>
        <w:t>years</w:t>
      </w:r>
      <w:r>
        <w:rPr>
          <w:spacing w:val="-47"/>
          <w:sz w:val="20"/>
        </w:rPr>
        <w:t> </w:t>
      </w:r>
      <w:r>
        <w:rPr>
          <w:spacing w:val="-4"/>
          <w:sz w:val="20"/>
        </w:rPr>
        <w:t>required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investment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double.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equation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can</w:t>
      </w:r>
      <w:r>
        <w:rPr>
          <w:spacing w:val="-9"/>
          <w:sz w:val="20"/>
        </w:rPr>
        <w:t> </w:t>
      </w:r>
      <w:r>
        <w:rPr>
          <w:spacing w:val="-3"/>
          <w:sz w:val="20"/>
        </w:rPr>
        <w:t>be</w:t>
      </w:r>
      <w:r>
        <w:rPr>
          <w:spacing w:val="-9"/>
          <w:sz w:val="20"/>
        </w:rPr>
        <w:t> </w:t>
      </w:r>
      <w:r>
        <w:rPr>
          <w:spacing w:val="-3"/>
          <w:sz w:val="20"/>
        </w:rPr>
        <w:t>expressed</w:t>
      </w:r>
      <w:r>
        <w:rPr>
          <w:spacing w:val="-9"/>
          <w:sz w:val="20"/>
        </w:rPr>
        <w:t> </w:t>
      </w:r>
      <w:r>
        <w:rPr>
          <w:spacing w:val="-3"/>
          <w:sz w:val="20"/>
        </w:rPr>
        <w:t>as</w:t>
      </w:r>
    </w:p>
    <w:p>
      <w:pPr>
        <w:spacing w:before="182"/>
        <w:ind w:left="1124" w:right="1140" w:firstLine="0"/>
        <w:jc w:val="center"/>
        <w:rPr>
          <w:i/>
          <w:sz w:val="20"/>
        </w:rPr>
      </w:pPr>
      <w:r>
        <w:rPr>
          <w:i/>
          <w:sz w:val="20"/>
        </w:rPr>
        <w:t>n</w:t>
      </w:r>
      <w:r>
        <w:rPr>
          <w:position w:val="-3"/>
          <w:sz w:val="12"/>
        </w:rPr>
        <w:t>double</w:t>
      </w:r>
      <w:r>
        <w:rPr>
          <w:spacing w:val="21"/>
          <w:position w:val="-3"/>
          <w:sz w:val="12"/>
        </w:rPr>
        <w:t> </w:t>
      </w:r>
      <w:r>
        <w:rPr>
          <w:sz w:val="20"/>
        </w:rPr>
        <w:t>=</w:t>
      </w:r>
      <w:r>
        <w:rPr>
          <w:spacing w:val="2"/>
          <w:sz w:val="20"/>
        </w:rPr>
        <w:t> </w:t>
      </w:r>
      <w:r>
        <w:rPr>
          <w:sz w:val="20"/>
        </w:rPr>
        <w:t>72/</w:t>
      </w:r>
      <w:r>
        <w:rPr>
          <w:i/>
          <w:sz w:val="20"/>
        </w:rPr>
        <w:t>i</w:t>
      </w:r>
    </w:p>
    <w:p>
      <w:pPr>
        <w:pStyle w:val="BodyText"/>
        <w:spacing w:line="249" w:lineRule="auto" w:before="188"/>
        <w:ind w:left="810" w:right="427"/>
        <w:jc w:val="both"/>
      </w:pPr>
      <w:r>
        <w:rPr/>
        <w:t>where </w:t>
      </w:r>
      <w:r>
        <w:rPr>
          <w:i/>
        </w:rPr>
        <w:t>i </w:t>
      </w:r>
      <w:r>
        <w:rPr/>
        <w:t>is a percentage (i.e., 10% would be expressed as 10). Develop a</w:t>
      </w:r>
      <w:r>
        <w:rPr>
          <w:spacing w:val="1"/>
        </w:rPr>
        <w:t> </w:t>
      </w:r>
      <w:r>
        <w:rPr/>
        <w:t>plot of time versus interest to double your investment. Overlay the actual</w:t>
      </w:r>
      <w:r>
        <w:rPr>
          <w:spacing w:val="-48"/>
        </w:rPr>
        <w:t> </w:t>
      </w:r>
      <w:r>
        <w:rPr/>
        <w:t>formula</w:t>
      </w:r>
      <w:r>
        <w:rPr>
          <w:spacing w:val="26"/>
        </w:rPr>
        <w:t> </w:t>
      </w:r>
      <w:r>
        <w:rPr/>
        <w:t>or</w:t>
      </w:r>
      <w:r>
        <w:rPr>
          <w:spacing w:val="27"/>
        </w:rPr>
        <w:t> </w:t>
      </w:r>
      <w:r>
        <w:rPr/>
        <w:t>2</w:t>
      </w:r>
      <w:r>
        <w:rPr>
          <w:spacing w:val="27"/>
        </w:rPr>
        <w:t> </w:t>
      </w:r>
      <w:r>
        <w:rPr/>
        <w:t>=</w:t>
      </w:r>
      <w:r>
        <w:rPr>
          <w:spacing w:val="27"/>
        </w:rPr>
        <w:t> </w:t>
      </w:r>
      <w:r>
        <w:rPr/>
        <w:t>1</w:t>
      </w:r>
      <w:r>
        <w:rPr>
          <w:spacing w:val="27"/>
        </w:rPr>
        <w:t> </w:t>
      </w:r>
      <w:r>
        <w:rPr/>
        <w:t>*</w:t>
      </w:r>
      <w:r>
        <w:rPr>
          <w:spacing w:val="27"/>
        </w:rPr>
        <w:t> </w:t>
      </w:r>
      <w:r>
        <w:rPr/>
        <w:t>(1</w:t>
      </w:r>
      <w:r>
        <w:rPr>
          <w:spacing w:val="27"/>
        </w:rPr>
        <w:t> </w:t>
      </w:r>
      <w:r>
        <w:rPr/>
        <w:t>+</w:t>
      </w:r>
      <w:r>
        <w:rPr>
          <w:spacing w:val="28"/>
        </w:rPr>
        <w:t> </w:t>
      </w:r>
      <w:r>
        <w:rPr>
          <w:i/>
        </w:rPr>
        <w:t>i</w:t>
      </w:r>
      <w:r>
        <w:rPr/>
        <w:t>)</w:t>
      </w:r>
      <w:r>
        <w:rPr>
          <w:i/>
          <w:position w:val="6"/>
          <w:sz w:val="12"/>
        </w:rPr>
        <w:t>n</w:t>
      </w:r>
      <w:r>
        <w:rPr>
          <w:i/>
          <w:spacing w:val="18"/>
          <w:position w:val="6"/>
          <w:sz w:val="12"/>
        </w:rPr>
        <w:t> </w:t>
      </w:r>
      <w:r>
        <w:rPr/>
        <w:t>and</w:t>
      </w:r>
      <w:r>
        <w:rPr>
          <w:spacing w:val="28"/>
        </w:rPr>
        <w:t> </w:t>
      </w:r>
      <w:r>
        <w:rPr/>
        <w:t>comment</w:t>
      </w:r>
      <w:r>
        <w:rPr>
          <w:spacing w:val="27"/>
        </w:rPr>
        <w:t> </w:t>
      </w:r>
      <w:r>
        <w:rPr/>
        <w:t>on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accuracy</w:t>
      </w:r>
      <w:r>
        <w:rPr>
          <w:spacing w:val="28"/>
        </w:rPr>
        <w:t> </w:t>
      </w:r>
      <w:r>
        <w:rPr/>
        <w:t>of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rule</w:t>
      </w:r>
      <w:r>
        <w:rPr>
          <w:spacing w:val="-48"/>
        </w:rPr>
        <w:t> </w:t>
      </w:r>
      <w:r>
        <w:rPr/>
        <w:t>of 72.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1"/>
          <w:numId w:val="34"/>
        </w:numPr>
        <w:tabs>
          <w:tab w:pos="810" w:val="left" w:leader="none"/>
        </w:tabs>
        <w:spacing w:line="240" w:lineRule="auto" w:before="93" w:after="0"/>
        <w:ind w:left="810" w:right="0" w:hanging="375"/>
        <w:jc w:val="both"/>
        <w:rPr>
          <w:sz w:val="20"/>
        </w:rPr>
      </w:pPr>
      <w:r>
        <w:rPr>
          <w:sz w:val="20"/>
        </w:rPr>
        <w:t>Telephone</w:t>
      </w:r>
      <w:r>
        <w:rPr>
          <w:spacing w:val="18"/>
          <w:sz w:val="20"/>
        </w:rPr>
        <w:t> </w:t>
      </w:r>
      <w:r>
        <w:rPr>
          <w:sz w:val="20"/>
        </w:rPr>
        <w:t>switching</w:t>
      </w:r>
      <w:r>
        <w:rPr>
          <w:spacing w:val="66"/>
          <w:sz w:val="20"/>
        </w:rPr>
        <w:t> </w:t>
      </w:r>
      <w:r>
        <w:rPr>
          <w:sz w:val="20"/>
        </w:rPr>
        <w:t>equipment</w:t>
      </w:r>
      <w:r>
        <w:rPr>
          <w:spacing w:val="67"/>
          <w:sz w:val="20"/>
        </w:rPr>
        <w:t> </w:t>
      </w:r>
      <w:r>
        <w:rPr>
          <w:sz w:val="20"/>
        </w:rPr>
        <w:t>is</w:t>
      </w:r>
      <w:r>
        <w:rPr>
          <w:spacing w:val="66"/>
          <w:sz w:val="20"/>
        </w:rPr>
        <w:t> </w:t>
      </w:r>
      <w:r>
        <w:rPr>
          <w:sz w:val="20"/>
        </w:rPr>
        <w:t>purchased</w:t>
      </w:r>
      <w:r>
        <w:rPr>
          <w:spacing w:val="66"/>
          <w:sz w:val="20"/>
        </w:rPr>
        <w:t> </w:t>
      </w:r>
      <w:r>
        <w:rPr>
          <w:sz w:val="20"/>
        </w:rPr>
        <w:t>by</w:t>
      </w:r>
      <w:r>
        <w:rPr>
          <w:spacing w:val="68"/>
          <w:sz w:val="20"/>
        </w:rPr>
        <w:t> </w:t>
      </w:r>
      <w:r>
        <w:rPr>
          <w:sz w:val="20"/>
        </w:rPr>
        <w:t>your</w:t>
      </w:r>
      <w:r>
        <w:rPr>
          <w:spacing w:val="66"/>
          <w:sz w:val="20"/>
        </w:rPr>
        <w:t> </w:t>
      </w:r>
      <w:r>
        <w:rPr>
          <w:sz w:val="20"/>
        </w:rPr>
        <w:t>business</w:t>
      </w:r>
      <w:r>
        <w:rPr>
          <w:spacing w:val="67"/>
          <w:sz w:val="20"/>
        </w:rPr>
        <w:t> </w:t>
      </w:r>
      <w:r>
        <w:rPr>
          <w:sz w:val="20"/>
        </w:rPr>
        <w:t>for</w:t>
      </w:r>
    </w:p>
    <w:p>
      <w:pPr>
        <w:pStyle w:val="BodyText"/>
        <w:spacing w:line="249" w:lineRule="auto" w:before="10"/>
        <w:ind w:left="810" w:right="428"/>
        <w:jc w:val="both"/>
      </w:pPr>
      <w:r>
        <w:rPr/>
        <w:t>$20,000 at the beginning of the year. The estimated salvage value after 5</w:t>
      </w:r>
      <w:r>
        <w:rPr>
          <w:spacing w:val="-47"/>
        </w:rPr>
        <w:t> </w:t>
      </w:r>
      <w:r>
        <w:rPr/>
        <w:t>years is $4000.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2"/>
          <w:numId w:val="34"/>
        </w:numPr>
        <w:tabs>
          <w:tab w:pos="1130" w:val="left" w:leader="none"/>
        </w:tabs>
        <w:spacing w:line="240" w:lineRule="auto" w:before="0" w:after="0"/>
        <w:ind w:left="1130" w:right="0" w:hanging="311"/>
        <w:jc w:val="left"/>
        <w:rPr>
          <w:sz w:val="20"/>
        </w:rPr>
      </w:pPr>
      <w:r>
        <w:rPr>
          <w:sz w:val="20"/>
        </w:rPr>
        <w:t>Calculate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straight-line</w:t>
      </w:r>
      <w:r>
        <w:rPr>
          <w:spacing w:val="-5"/>
          <w:sz w:val="20"/>
        </w:rPr>
        <w:t> </w:t>
      </w:r>
      <w:r>
        <w:rPr>
          <w:sz w:val="20"/>
        </w:rPr>
        <w:t>depreciation</w:t>
      </w:r>
      <w:r>
        <w:rPr>
          <w:spacing w:val="-4"/>
          <w:sz w:val="20"/>
        </w:rPr>
        <w:t> </w:t>
      </w:r>
      <w:r>
        <w:rPr>
          <w:sz w:val="20"/>
        </w:rPr>
        <w:t>amount</w:t>
      </w:r>
      <w:r>
        <w:rPr>
          <w:spacing w:val="-5"/>
          <w:sz w:val="20"/>
        </w:rPr>
        <w:t> </w:t>
      </w:r>
      <w:r>
        <w:rPr>
          <w:sz w:val="20"/>
        </w:rPr>
        <w:t>for</w:t>
      </w:r>
      <w:r>
        <w:rPr>
          <w:spacing w:val="-5"/>
          <w:sz w:val="20"/>
        </w:rPr>
        <w:t> </w:t>
      </w:r>
      <w:r>
        <w:rPr>
          <w:sz w:val="20"/>
        </w:rPr>
        <w:t>each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years</w:t>
      </w:r>
      <w:r>
        <w:rPr>
          <w:spacing w:val="-5"/>
          <w:sz w:val="20"/>
        </w:rPr>
        <w:t> </w:t>
      </w:r>
      <w:r>
        <w:rPr>
          <w:sz w:val="20"/>
        </w:rPr>
        <w:t>1–5.</w:t>
      </w:r>
    </w:p>
    <w:p>
      <w:pPr>
        <w:pStyle w:val="ListParagraph"/>
        <w:numPr>
          <w:ilvl w:val="2"/>
          <w:numId w:val="34"/>
        </w:numPr>
        <w:tabs>
          <w:tab w:pos="1130" w:val="left" w:leader="none"/>
        </w:tabs>
        <w:spacing w:line="249" w:lineRule="auto" w:before="11" w:after="0"/>
        <w:ind w:left="1130" w:right="428" w:hanging="315"/>
        <w:jc w:val="both"/>
        <w:rPr>
          <w:sz w:val="20"/>
        </w:rPr>
      </w:pPr>
      <w:r>
        <w:rPr>
          <w:sz w:val="20"/>
        </w:rPr>
        <w:t>Determine the MACRS depreciation schedule for this equipment</w:t>
      </w:r>
      <w:r>
        <w:rPr>
          <w:spacing w:val="1"/>
          <w:sz w:val="20"/>
        </w:rPr>
        <w:t> </w:t>
      </w:r>
      <w:r>
        <w:rPr>
          <w:sz w:val="20"/>
        </w:rPr>
        <w:t>using</w:t>
      </w:r>
      <w:r>
        <w:rPr>
          <w:spacing w:val="-1"/>
          <w:sz w:val="20"/>
        </w:rPr>
        <w:t> </w:t>
      </w:r>
      <w:r>
        <w:rPr>
          <w:sz w:val="20"/>
        </w:rPr>
        <w:t>the following</w:t>
      </w:r>
      <w:r>
        <w:rPr>
          <w:spacing w:val="-1"/>
          <w:sz w:val="20"/>
        </w:rPr>
        <w:t> </w:t>
      </w:r>
      <w:r>
        <w:rPr>
          <w:sz w:val="20"/>
        </w:rPr>
        <w:t>table:</w:t>
      </w:r>
    </w:p>
    <w:p>
      <w:pPr>
        <w:pStyle w:val="BodyText"/>
        <w:spacing w:before="7"/>
        <w:rPr>
          <w:sz w:val="18"/>
        </w:rPr>
      </w:pPr>
    </w:p>
    <w:tbl>
      <w:tblPr>
        <w:tblW w:w="0" w:type="auto"/>
        <w:jc w:val="left"/>
        <w:tblInd w:w="12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22"/>
        <w:gridCol w:w="569"/>
        <w:gridCol w:w="611"/>
        <w:gridCol w:w="581"/>
        <w:gridCol w:w="601"/>
        <w:gridCol w:w="621"/>
        <w:gridCol w:w="631"/>
        <w:gridCol w:w="571"/>
      </w:tblGrid>
      <w:tr>
        <w:trPr>
          <w:trHeight w:val="375" w:hRule="atLeast"/>
        </w:trPr>
        <w:tc>
          <w:tcPr>
            <w:tcW w:w="122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End</w:t>
            </w:r>
            <w:r>
              <w:rPr>
                <w:rFonts w:ascii="Trebuchet MS"/>
                <w:b/>
                <w:spacing w:val="3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of</w:t>
            </w:r>
            <w:r>
              <w:rPr>
                <w:rFonts w:ascii="Trebuchet MS"/>
                <w:b/>
                <w:spacing w:val="-12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Year</w:t>
            </w:r>
          </w:p>
        </w:tc>
        <w:tc>
          <w:tcPr>
            <w:tcW w:w="56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234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4"/>
                <w:sz w:val="16"/>
              </w:rPr>
              <w:t>0</w:t>
            </w:r>
          </w:p>
        </w:tc>
        <w:tc>
          <w:tcPr>
            <w:tcW w:w="61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265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4"/>
                <w:sz w:val="16"/>
              </w:rPr>
              <w:t>1</w:t>
            </w:r>
          </w:p>
        </w:tc>
        <w:tc>
          <w:tcPr>
            <w:tcW w:w="5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1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4"/>
                <w:sz w:val="16"/>
              </w:rPr>
              <w:t>2</w:t>
            </w:r>
          </w:p>
        </w:tc>
        <w:tc>
          <w:tcPr>
            <w:tcW w:w="6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33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4"/>
                <w:sz w:val="16"/>
              </w:rPr>
              <w:t>3</w:t>
            </w:r>
          </w:p>
        </w:tc>
        <w:tc>
          <w:tcPr>
            <w:tcW w:w="6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1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4"/>
                <w:sz w:val="16"/>
              </w:rPr>
              <w:t>4</w:t>
            </w:r>
          </w:p>
        </w:tc>
        <w:tc>
          <w:tcPr>
            <w:tcW w:w="63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right="38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4"/>
                <w:sz w:val="16"/>
              </w:rPr>
              <w:t>5</w:t>
            </w:r>
          </w:p>
        </w:tc>
        <w:tc>
          <w:tcPr>
            <w:tcW w:w="57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77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4"/>
                <w:sz w:val="16"/>
              </w:rPr>
              <w:t>6</w:t>
            </w:r>
          </w:p>
        </w:tc>
      </w:tr>
      <w:tr>
        <w:trPr>
          <w:trHeight w:val="245" w:hRule="atLeast"/>
        </w:trPr>
        <w:tc>
          <w:tcPr>
            <w:tcW w:w="1222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Depreciation %</w:t>
            </w:r>
          </w:p>
        </w:tc>
        <w:tc>
          <w:tcPr>
            <w:tcW w:w="569" w:type="dxa"/>
          </w:tcPr>
          <w:p>
            <w:pPr>
              <w:pStyle w:val="TableParagraph"/>
              <w:spacing w:before="35"/>
              <w:ind w:left="198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  <w:tc>
          <w:tcPr>
            <w:tcW w:w="611" w:type="dxa"/>
          </w:tcPr>
          <w:p>
            <w:pPr>
              <w:pStyle w:val="TableParagraph"/>
              <w:spacing w:before="35"/>
              <w:ind w:left="209"/>
              <w:rPr>
                <w:sz w:val="16"/>
              </w:rPr>
            </w:pPr>
            <w:r>
              <w:rPr>
                <w:sz w:val="16"/>
              </w:rPr>
              <w:t>.20</w:t>
            </w:r>
          </w:p>
        </w:tc>
        <w:tc>
          <w:tcPr>
            <w:tcW w:w="581" w:type="dxa"/>
          </w:tcPr>
          <w:p>
            <w:pPr>
              <w:pStyle w:val="TableParagraph"/>
              <w:spacing w:before="35"/>
              <w:ind w:left="125" w:right="110"/>
              <w:jc w:val="center"/>
              <w:rPr>
                <w:sz w:val="16"/>
              </w:rPr>
            </w:pPr>
            <w:r>
              <w:rPr>
                <w:sz w:val="16"/>
              </w:rPr>
              <w:t>.32</w:t>
            </w:r>
          </w:p>
        </w:tc>
        <w:tc>
          <w:tcPr>
            <w:tcW w:w="601" w:type="dxa"/>
          </w:tcPr>
          <w:p>
            <w:pPr>
              <w:pStyle w:val="TableParagraph"/>
              <w:spacing w:before="35"/>
              <w:ind w:left="157" w:right="124"/>
              <w:jc w:val="center"/>
              <w:rPr>
                <w:sz w:val="16"/>
              </w:rPr>
            </w:pPr>
            <w:r>
              <w:rPr>
                <w:sz w:val="16"/>
              </w:rPr>
              <w:t>.192</w:t>
            </w:r>
          </w:p>
        </w:tc>
        <w:tc>
          <w:tcPr>
            <w:tcW w:w="621" w:type="dxa"/>
          </w:tcPr>
          <w:p>
            <w:pPr>
              <w:pStyle w:val="TableParagraph"/>
              <w:spacing w:before="35"/>
              <w:ind w:left="116" w:right="105"/>
              <w:jc w:val="center"/>
              <w:rPr>
                <w:sz w:val="16"/>
              </w:rPr>
            </w:pPr>
            <w:r>
              <w:rPr>
                <w:sz w:val="16"/>
              </w:rPr>
              <w:t>.1152</w:t>
            </w:r>
          </w:p>
        </w:tc>
        <w:tc>
          <w:tcPr>
            <w:tcW w:w="631" w:type="dxa"/>
          </w:tcPr>
          <w:p>
            <w:pPr>
              <w:pStyle w:val="TableParagraph"/>
              <w:spacing w:before="35"/>
              <w:ind w:left="95" w:right="135"/>
              <w:jc w:val="center"/>
              <w:rPr>
                <w:sz w:val="16"/>
              </w:rPr>
            </w:pPr>
            <w:r>
              <w:rPr>
                <w:sz w:val="16"/>
              </w:rPr>
              <w:t>.1152</w:t>
            </w:r>
          </w:p>
        </w:tc>
        <w:tc>
          <w:tcPr>
            <w:tcW w:w="571" w:type="dxa"/>
          </w:tcPr>
          <w:p>
            <w:pPr>
              <w:pStyle w:val="TableParagraph"/>
              <w:spacing w:before="35"/>
              <w:ind w:left="124" w:right="47"/>
              <w:jc w:val="center"/>
              <w:rPr>
                <w:sz w:val="16"/>
              </w:rPr>
            </w:pPr>
            <w:r>
              <w:rPr>
                <w:sz w:val="16"/>
              </w:rPr>
              <w:t>.0576</w:t>
            </w:r>
          </w:p>
        </w:tc>
      </w:tr>
      <w:tr>
        <w:trPr>
          <w:trHeight w:val="225" w:hRule="atLeast"/>
        </w:trPr>
        <w:tc>
          <w:tcPr>
            <w:tcW w:w="1222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Depreciation</w:t>
            </w:r>
          </w:p>
        </w:tc>
        <w:tc>
          <w:tcPr>
            <w:tcW w:w="56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1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8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0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2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3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7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567" w:hRule="atLeast"/>
        </w:trPr>
        <w:tc>
          <w:tcPr>
            <w:tcW w:w="12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97" w:lineRule="auto" w:before="15"/>
              <w:ind w:right="192" w:firstLine="80"/>
              <w:rPr>
                <w:sz w:val="16"/>
              </w:rPr>
            </w:pPr>
            <w:r>
              <w:rPr>
                <w:sz w:val="16"/>
              </w:rPr>
              <w:t>amount (</w:t>
            </w:r>
            <w:r>
              <w:rPr>
                <w:i/>
                <w:sz w:val="16"/>
              </w:rPr>
              <w:t>D</w:t>
            </w:r>
            <w:r>
              <w:rPr>
                <w:i/>
                <w:sz w:val="16"/>
                <w:vertAlign w:val="subscript"/>
              </w:rPr>
              <w:t>n</w:t>
            </w:r>
            <w:r>
              <w:rPr>
                <w:sz w:val="16"/>
                <w:vertAlign w:val="baseline"/>
              </w:rPr>
              <w:t>)</w:t>
            </w:r>
            <w:r>
              <w:rPr>
                <w:spacing w:val="1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Book</w:t>
            </w:r>
            <w:r>
              <w:rPr>
                <w:spacing w:val="-9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value</w:t>
            </w:r>
            <w:r>
              <w:rPr>
                <w:spacing w:val="-9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(</w:t>
            </w:r>
            <w:r>
              <w:rPr>
                <w:i/>
                <w:sz w:val="16"/>
                <w:vertAlign w:val="baseline"/>
              </w:rPr>
              <w:t>B</w:t>
            </w:r>
            <w:r>
              <w:rPr>
                <w:i/>
                <w:position w:val="-3"/>
                <w:sz w:val="10"/>
                <w:vertAlign w:val="baseline"/>
              </w:rPr>
              <w:t>n</w:t>
            </w:r>
            <w:r>
              <w:rPr>
                <w:sz w:val="16"/>
                <w:vertAlign w:val="baseline"/>
              </w:rPr>
              <w:t>)</w:t>
            </w:r>
          </w:p>
        </w:tc>
        <w:tc>
          <w:tcPr>
            <w:tcW w:w="56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1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5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3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5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</w:tbl>
    <w:p>
      <w:pPr>
        <w:pStyle w:val="BodyText"/>
        <w:spacing w:before="10"/>
        <w:rPr>
          <w:sz w:val="26"/>
        </w:rPr>
      </w:pPr>
    </w:p>
    <w:p>
      <w:pPr>
        <w:pStyle w:val="ListParagraph"/>
        <w:numPr>
          <w:ilvl w:val="2"/>
          <w:numId w:val="34"/>
        </w:numPr>
        <w:tabs>
          <w:tab w:pos="1130" w:val="left" w:leader="none"/>
        </w:tabs>
        <w:spacing w:line="249" w:lineRule="auto" w:before="0" w:after="0"/>
        <w:ind w:left="1130" w:right="429" w:hanging="305"/>
        <w:jc w:val="both"/>
        <w:rPr>
          <w:sz w:val="20"/>
        </w:rPr>
      </w:pPr>
      <w:r>
        <w:rPr>
          <w:sz w:val="20"/>
        </w:rPr>
        <w:t>If you sell the equipment for $4000 at the end of 7 years, determine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after-tax</w:t>
      </w:r>
      <w:r>
        <w:rPr>
          <w:spacing w:val="-3"/>
          <w:sz w:val="20"/>
        </w:rPr>
        <w:t> </w:t>
      </w:r>
      <w:r>
        <w:rPr>
          <w:sz w:val="20"/>
        </w:rPr>
        <w:t>(net)</w:t>
      </w:r>
      <w:r>
        <w:rPr>
          <w:spacing w:val="-2"/>
          <w:sz w:val="20"/>
        </w:rPr>
        <w:t> </w:t>
      </w:r>
      <w:r>
        <w:rPr>
          <w:sz w:val="20"/>
        </w:rPr>
        <w:t>cash</w:t>
      </w:r>
      <w:r>
        <w:rPr>
          <w:spacing w:val="-3"/>
          <w:sz w:val="20"/>
        </w:rPr>
        <w:t> </w:t>
      </w:r>
      <w:r>
        <w:rPr>
          <w:sz w:val="20"/>
        </w:rPr>
        <w:t>flows</w:t>
      </w:r>
      <w:r>
        <w:rPr>
          <w:spacing w:val="-2"/>
          <w:sz w:val="20"/>
        </w:rPr>
        <w:t> </w:t>
      </w:r>
      <w:r>
        <w:rPr>
          <w:sz w:val="20"/>
        </w:rPr>
        <w:t>from</w:t>
      </w:r>
      <w:r>
        <w:rPr>
          <w:spacing w:val="-3"/>
          <w:sz w:val="20"/>
        </w:rPr>
        <w:t> </w:t>
      </w:r>
      <w:r>
        <w:rPr>
          <w:sz w:val="20"/>
        </w:rPr>
        <w:t>this</w:t>
      </w:r>
      <w:r>
        <w:rPr>
          <w:spacing w:val="-3"/>
          <w:sz w:val="20"/>
        </w:rPr>
        <w:t> </w:t>
      </w:r>
      <w:r>
        <w:rPr>
          <w:sz w:val="20"/>
        </w:rPr>
        <w:t>investment</w:t>
      </w:r>
      <w:r>
        <w:rPr>
          <w:spacing w:val="-2"/>
          <w:sz w:val="20"/>
        </w:rPr>
        <w:t> </w:t>
      </w:r>
      <w:r>
        <w:rPr>
          <w:sz w:val="20"/>
        </w:rPr>
        <w:t>if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marginal</w:t>
      </w:r>
      <w:r>
        <w:rPr>
          <w:spacing w:val="-3"/>
          <w:sz w:val="20"/>
        </w:rPr>
        <w:t> </w:t>
      </w:r>
      <w:r>
        <w:rPr>
          <w:sz w:val="20"/>
        </w:rPr>
        <w:t>tax</w:t>
      </w:r>
      <w:r>
        <w:rPr>
          <w:spacing w:val="-47"/>
          <w:sz w:val="20"/>
        </w:rPr>
        <w:t> </w:t>
      </w:r>
      <w:r>
        <w:rPr>
          <w:sz w:val="20"/>
        </w:rPr>
        <w:t>rate</w:t>
      </w:r>
      <w:r>
        <w:rPr>
          <w:spacing w:val="-1"/>
          <w:sz w:val="20"/>
        </w:rPr>
        <w:t> </w:t>
      </w:r>
      <w:r>
        <w:rPr>
          <w:sz w:val="20"/>
        </w:rPr>
        <w:t>is 34%.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1"/>
          <w:numId w:val="34"/>
        </w:numPr>
        <w:tabs>
          <w:tab w:pos="810" w:val="left" w:leader="none"/>
        </w:tabs>
        <w:spacing w:line="240" w:lineRule="auto" w:before="0" w:after="0"/>
        <w:ind w:left="810" w:right="0" w:hanging="375"/>
        <w:jc w:val="both"/>
        <w:rPr>
          <w:sz w:val="20"/>
        </w:rPr>
      </w:pPr>
      <w:r>
        <w:rPr>
          <w:sz w:val="20"/>
        </w:rPr>
        <w:t>Your</w:t>
      </w:r>
      <w:r>
        <w:rPr>
          <w:spacing w:val="37"/>
          <w:sz w:val="20"/>
        </w:rPr>
        <w:t> </w:t>
      </w:r>
      <w:r>
        <w:rPr>
          <w:sz w:val="20"/>
        </w:rPr>
        <w:t>firm</w:t>
      </w:r>
      <w:r>
        <w:rPr>
          <w:spacing w:val="38"/>
          <w:sz w:val="20"/>
        </w:rPr>
        <w:t> </w:t>
      </w:r>
      <w:r>
        <w:rPr>
          <w:sz w:val="20"/>
        </w:rPr>
        <w:t>is</w:t>
      </w:r>
      <w:r>
        <w:rPr>
          <w:spacing w:val="37"/>
          <w:sz w:val="20"/>
        </w:rPr>
        <w:t> </w:t>
      </w:r>
      <w:r>
        <w:rPr>
          <w:sz w:val="20"/>
        </w:rPr>
        <w:t>planning</w:t>
      </w:r>
      <w:r>
        <w:rPr>
          <w:spacing w:val="38"/>
          <w:sz w:val="20"/>
        </w:rPr>
        <w:t> </w:t>
      </w:r>
      <w:r>
        <w:rPr>
          <w:sz w:val="20"/>
        </w:rPr>
        <w:t>a</w:t>
      </w:r>
      <w:r>
        <w:rPr>
          <w:spacing w:val="37"/>
          <w:sz w:val="20"/>
        </w:rPr>
        <w:t> </w:t>
      </w:r>
      <w:r>
        <w:rPr>
          <w:sz w:val="20"/>
        </w:rPr>
        <w:t>major</w:t>
      </w:r>
      <w:r>
        <w:rPr>
          <w:spacing w:val="38"/>
          <w:sz w:val="20"/>
        </w:rPr>
        <w:t> </w:t>
      </w:r>
      <w:r>
        <w:rPr>
          <w:sz w:val="20"/>
        </w:rPr>
        <w:t>capital</w:t>
      </w:r>
      <w:r>
        <w:rPr>
          <w:spacing w:val="38"/>
          <w:sz w:val="20"/>
        </w:rPr>
        <w:t> </w:t>
      </w:r>
      <w:r>
        <w:rPr>
          <w:sz w:val="20"/>
        </w:rPr>
        <w:t>expansion.</w:t>
      </w:r>
      <w:r>
        <w:rPr>
          <w:spacing w:val="37"/>
          <w:sz w:val="20"/>
        </w:rPr>
        <w:t> </w:t>
      </w:r>
      <w:r>
        <w:rPr>
          <w:sz w:val="20"/>
        </w:rPr>
        <w:t>You</w:t>
      </w:r>
      <w:r>
        <w:rPr>
          <w:spacing w:val="38"/>
          <w:sz w:val="20"/>
        </w:rPr>
        <w:t> </w:t>
      </w:r>
      <w:r>
        <w:rPr>
          <w:sz w:val="20"/>
        </w:rPr>
        <w:t>plan</w:t>
      </w:r>
      <w:r>
        <w:rPr>
          <w:spacing w:val="37"/>
          <w:sz w:val="20"/>
        </w:rPr>
        <w:t> </w:t>
      </w:r>
      <w:r>
        <w:rPr>
          <w:sz w:val="20"/>
        </w:rPr>
        <w:t>to</w:t>
      </w:r>
      <w:r>
        <w:rPr>
          <w:spacing w:val="38"/>
          <w:sz w:val="20"/>
        </w:rPr>
        <w:t> </w:t>
      </w:r>
      <w:r>
        <w:rPr>
          <w:sz w:val="20"/>
        </w:rPr>
        <w:t>invest</w:t>
      </w:r>
    </w:p>
    <w:p>
      <w:pPr>
        <w:pStyle w:val="BodyText"/>
        <w:spacing w:line="249" w:lineRule="auto" w:before="10"/>
        <w:ind w:left="810" w:right="429"/>
        <w:jc w:val="both"/>
      </w:pPr>
      <w:r>
        <w:rPr/>
        <w:t>$1,000,000 initially, using cash on hand, all of which is depreciable over</w:t>
      </w:r>
      <w:r>
        <w:rPr>
          <w:spacing w:val="-47"/>
        </w:rPr>
        <w:t> </w:t>
      </w:r>
      <w:r>
        <w:rPr/>
        <w:t>5</w:t>
      </w:r>
      <w:r>
        <w:rPr>
          <w:spacing w:val="36"/>
        </w:rPr>
        <w:t> </w:t>
      </w:r>
      <w:r>
        <w:rPr/>
        <w:t>years</w:t>
      </w:r>
      <w:r>
        <w:rPr>
          <w:spacing w:val="37"/>
        </w:rPr>
        <w:t> </w:t>
      </w:r>
      <w:r>
        <w:rPr/>
        <w:t>using</w:t>
      </w:r>
      <w:r>
        <w:rPr>
          <w:spacing w:val="37"/>
        </w:rPr>
        <w:t> </w:t>
      </w:r>
      <w:r>
        <w:rPr/>
        <w:t>straight-line</w:t>
      </w:r>
      <w:r>
        <w:rPr>
          <w:spacing w:val="38"/>
        </w:rPr>
        <w:t> </w:t>
      </w:r>
      <w:r>
        <w:rPr/>
        <w:t>depreciation.</w:t>
      </w:r>
      <w:r>
        <w:rPr>
          <w:spacing w:val="37"/>
        </w:rPr>
        <w:t> </w:t>
      </w:r>
      <w:r>
        <w:rPr/>
        <w:t>The</w:t>
      </w:r>
      <w:r>
        <w:rPr>
          <w:spacing w:val="37"/>
        </w:rPr>
        <w:t> </w:t>
      </w:r>
      <w:r>
        <w:rPr/>
        <w:t>company</w:t>
      </w:r>
      <w:r>
        <w:rPr>
          <w:spacing w:val="37"/>
        </w:rPr>
        <w:t> </w:t>
      </w:r>
      <w:r>
        <w:rPr/>
        <w:t>should</w:t>
      </w:r>
      <w:r>
        <w:rPr>
          <w:spacing w:val="37"/>
        </w:rPr>
        <w:t> </w:t>
      </w:r>
      <w:r>
        <w:rPr/>
        <w:t>receive</w:t>
      </w:r>
    </w:p>
    <w:p>
      <w:pPr>
        <w:pStyle w:val="BodyText"/>
        <w:spacing w:line="249" w:lineRule="auto" w:before="2"/>
        <w:ind w:left="810" w:right="427"/>
        <w:jc w:val="both"/>
      </w:pPr>
      <w:r>
        <w:rPr/>
        <w:t>$600,000</w:t>
      </w:r>
      <w:r>
        <w:rPr>
          <w:spacing w:val="1"/>
        </w:rPr>
        <w:t> </w:t>
      </w:r>
      <w:r>
        <w:rPr/>
        <w:t>annually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revenues</w:t>
      </w:r>
      <w:r>
        <w:rPr>
          <w:spacing w:val="50"/>
        </w:rPr>
        <w:t> </w:t>
      </w:r>
      <w:r>
        <w:rPr/>
        <w:t>while</w:t>
      </w:r>
      <w:r>
        <w:rPr>
          <w:spacing w:val="50"/>
        </w:rPr>
        <w:t> </w:t>
      </w:r>
      <w:r>
        <w:rPr/>
        <w:t>incurring</w:t>
      </w:r>
      <w:r>
        <w:rPr>
          <w:spacing w:val="50"/>
        </w:rPr>
        <w:t> </w:t>
      </w:r>
      <w:r>
        <w:rPr/>
        <w:t>$250,000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operat-</w:t>
      </w:r>
      <w:r>
        <w:rPr>
          <w:spacing w:val="1"/>
        </w:rPr>
        <w:t> </w:t>
      </w:r>
      <w:r>
        <w:rPr/>
        <w:t>ing</w:t>
      </w:r>
      <w:r>
        <w:rPr>
          <w:spacing w:val="35"/>
        </w:rPr>
        <w:t> </w:t>
      </w:r>
      <w:r>
        <w:rPr/>
        <w:t>expenses.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equipment</w:t>
      </w:r>
      <w:r>
        <w:rPr>
          <w:spacing w:val="36"/>
        </w:rPr>
        <w:t> </w:t>
      </w:r>
      <w:r>
        <w:rPr/>
        <w:t>should</w:t>
      </w:r>
      <w:r>
        <w:rPr>
          <w:spacing w:val="36"/>
        </w:rPr>
        <w:t> </w:t>
      </w:r>
      <w:r>
        <w:rPr/>
        <w:t>be</w:t>
      </w:r>
      <w:r>
        <w:rPr>
          <w:spacing w:val="36"/>
        </w:rPr>
        <w:t> </w:t>
      </w:r>
      <w:r>
        <w:rPr/>
        <w:t>salvageable</w:t>
      </w:r>
      <w:r>
        <w:rPr>
          <w:spacing w:val="36"/>
        </w:rPr>
        <w:t> </w:t>
      </w:r>
      <w:r>
        <w:rPr/>
        <w:t>after</w:t>
      </w:r>
      <w:r>
        <w:rPr>
          <w:spacing w:val="35"/>
        </w:rPr>
        <w:t> </w:t>
      </w:r>
      <w:r>
        <w:rPr/>
        <w:t>5</w:t>
      </w:r>
      <w:r>
        <w:rPr>
          <w:spacing w:val="36"/>
        </w:rPr>
        <w:t> </w:t>
      </w:r>
      <w:r>
        <w:rPr/>
        <w:t>years</w:t>
      </w:r>
      <w:r>
        <w:rPr>
          <w:spacing w:val="36"/>
        </w:rPr>
        <w:t> </w:t>
      </w:r>
      <w:r>
        <w:rPr/>
        <w:t>for</w:t>
      </w:r>
    </w:p>
    <w:p>
      <w:pPr>
        <w:pStyle w:val="BodyText"/>
        <w:spacing w:line="249" w:lineRule="auto" w:before="1"/>
        <w:ind w:left="810" w:right="429"/>
        <w:jc w:val="both"/>
      </w:pPr>
      <w:r>
        <w:rPr/>
        <w:t>$250,000. The MARR for this project is 20%. Develop a net cash flow</w:t>
      </w:r>
      <w:r>
        <w:rPr>
          <w:spacing w:val="1"/>
        </w:rPr>
        <w:t> </w:t>
      </w:r>
      <w:r>
        <w:rPr/>
        <w:t>schedule using a marginal tax rate of 34%. Do not adjust income and</w:t>
      </w:r>
      <w:r>
        <w:rPr>
          <w:spacing w:val="1"/>
        </w:rPr>
        <w:t> </w:t>
      </w:r>
      <w:r>
        <w:rPr/>
        <w:t>expenses for inflation. After determining the NPV, conduct a sensitivity</w:t>
      </w:r>
      <w:r>
        <w:rPr>
          <w:spacing w:val="1"/>
        </w:rPr>
        <w:t> </w:t>
      </w:r>
      <w:r>
        <w:rPr/>
        <w:t>analysis of MARR.</w:t>
      </w:r>
    </w:p>
    <w:p>
      <w:pPr>
        <w:pStyle w:val="ListParagraph"/>
        <w:numPr>
          <w:ilvl w:val="1"/>
          <w:numId w:val="34"/>
        </w:numPr>
        <w:tabs>
          <w:tab w:pos="810" w:val="left" w:leader="none"/>
        </w:tabs>
        <w:spacing w:line="249" w:lineRule="auto" w:before="4" w:after="0"/>
        <w:ind w:left="810" w:right="427" w:hanging="375"/>
        <w:jc w:val="both"/>
        <w:rPr>
          <w:sz w:val="20"/>
        </w:rPr>
      </w:pPr>
      <w:r>
        <w:rPr>
          <w:sz w:val="20"/>
        </w:rPr>
        <w:t>Your boss has asked you to evaluate an athletic training center in Atlanta</w:t>
      </w:r>
      <w:r>
        <w:rPr>
          <w:spacing w:val="-48"/>
          <w:sz w:val="20"/>
        </w:rPr>
        <w:t> </w:t>
      </w:r>
      <w:r>
        <w:rPr>
          <w:sz w:val="20"/>
        </w:rPr>
        <w:t>for</w:t>
      </w:r>
      <w:r>
        <w:rPr>
          <w:spacing w:val="-5"/>
          <w:sz w:val="20"/>
        </w:rPr>
        <w:t> </w:t>
      </w:r>
      <w:r>
        <w:rPr>
          <w:sz w:val="20"/>
        </w:rPr>
        <w:t>use</w:t>
      </w:r>
      <w:r>
        <w:rPr>
          <w:spacing w:val="-4"/>
          <w:sz w:val="20"/>
        </w:rPr>
        <w:t> </w:t>
      </w:r>
      <w:r>
        <w:rPr>
          <w:sz w:val="20"/>
        </w:rPr>
        <w:t>by</w:t>
      </w:r>
      <w:r>
        <w:rPr>
          <w:spacing w:val="-5"/>
          <w:sz w:val="20"/>
        </w:rPr>
        <w:t> </w:t>
      </w:r>
      <w:r>
        <w:rPr>
          <w:sz w:val="20"/>
        </w:rPr>
        <w:t>world</w:t>
      </w:r>
      <w:r>
        <w:rPr>
          <w:spacing w:val="-4"/>
          <w:sz w:val="20"/>
        </w:rPr>
        <w:t> </w:t>
      </w:r>
      <w:r>
        <w:rPr>
          <w:sz w:val="20"/>
        </w:rPr>
        <w:t>athletes</w:t>
      </w:r>
      <w:r>
        <w:rPr>
          <w:spacing w:val="-5"/>
          <w:sz w:val="20"/>
        </w:rPr>
        <w:t> </w:t>
      </w:r>
      <w:r>
        <w:rPr>
          <w:sz w:val="20"/>
        </w:rPr>
        <w:t>before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during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Olympics.</w:t>
      </w:r>
      <w:r>
        <w:rPr>
          <w:spacing w:val="-4"/>
          <w:sz w:val="20"/>
        </w:rPr>
        <w:t> </w:t>
      </w:r>
      <w:r>
        <w:rPr>
          <w:sz w:val="20"/>
        </w:rPr>
        <w:t>Your</w:t>
      </w:r>
      <w:r>
        <w:rPr>
          <w:spacing w:val="-4"/>
          <w:sz w:val="20"/>
        </w:rPr>
        <w:t> </w:t>
      </w:r>
      <w:r>
        <w:rPr>
          <w:sz w:val="20"/>
        </w:rPr>
        <w:t>company</w:t>
      </w:r>
      <w:r>
        <w:rPr>
          <w:spacing w:val="-48"/>
          <w:sz w:val="20"/>
        </w:rPr>
        <w:t> </w:t>
      </w:r>
      <w:r>
        <w:rPr>
          <w:sz w:val="20"/>
        </w:rPr>
        <w:t>has an MARR of 12%. Ignoring inflation and given the following infor-</w:t>
      </w:r>
      <w:r>
        <w:rPr>
          <w:spacing w:val="1"/>
          <w:sz w:val="20"/>
        </w:rPr>
        <w:t> </w:t>
      </w:r>
      <w:r>
        <w:rPr>
          <w:sz w:val="20"/>
        </w:rPr>
        <w:t>mation,</w:t>
      </w:r>
      <w:r>
        <w:rPr>
          <w:spacing w:val="-1"/>
          <w:sz w:val="20"/>
        </w:rPr>
        <w:t> </w:t>
      </w:r>
      <w:r>
        <w:rPr>
          <w:sz w:val="20"/>
        </w:rPr>
        <w:t>what</w:t>
      </w:r>
      <w:r>
        <w:rPr>
          <w:spacing w:val="-1"/>
          <w:sz w:val="20"/>
        </w:rPr>
        <w:t> </w:t>
      </w:r>
      <w:r>
        <w:rPr>
          <w:sz w:val="20"/>
        </w:rPr>
        <w:t>is your</w:t>
      </w:r>
      <w:r>
        <w:rPr>
          <w:spacing w:val="-1"/>
          <w:sz w:val="20"/>
        </w:rPr>
        <w:t> </w:t>
      </w:r>
      <w:r>
        <w:rPr>
          <w:sz w:val="20"/>
        </w:rPr>
        <w:t>recommendation</w:t>
      </w:r>
      <w:r>
        <w:rPr>
          <w:spacing w:val="-1"/>
          <w:sz w:val="20"/>
        </w:rPr>
        <w:t> </w:t>
      </w:r>
      <w:r>
        <w:rPr>
          <w:sz w:val="20"/>
        </w:rPr>
        <w:t>about this</w:t>
      </w:r>
      <w:r>
        <w:rPr>
          <w:spacing w:val="-1"/>
          <w:sz w:val="20"/>
        </w:rPr>
        <w:t> </w:t>
      </w:r>
      <w:r>
        <w:rPr>
          <w:sz w:val="20"/>
        </w:rPr>
        <w:t>venture?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35"/>
        </w:numPr>
        <w:tabs>
          <w:tab w:pos="1070" w:val="left" w:leader="none"/>
        </w:tabs>
        <w:spacing w:line="240" w:lineRule="auto" w:before="0" w:after="0"/>
        <w:ind w:left="1070" w:right="0" w:hanging="240"/>
        <w:jc w:val="left"/>
        <w:rPr>
          <w:sz w:val="20"/>
        </w:rPr>
      </w:pPr>
      <w:r>
        <w:rPr>
          <w:sz w:val="20"/>
        </w:rPr>
        <w:t>Planning</w:t>
      </w:r>
      <w:r>
        <w:rPr>
          <w:spacing w:val="-2"/>
          <w:sz w:val="20"/>
        </w:rPr>
        <w:t> </w:t>
      </w:r>
      <w:r>
        <w:rPr>
          <w:sz w:val="20"/>
        </w:rPr>
        <w:t>horizon:</w:t>
      </w:r>
      <w:r>
        <w:rPr>
          <w:spacing w:val="-1"/>
          <w:sz w:val="20"/>
        </w:rPr>
        <w:t> </w:t>
      </w:r>
      <w:r>
        <w:rPr>
          <w:sz w:val="20"/>
        </w:rPr>
        <w:t>2</w:t>
      </w:r>
      <w:r>
        <w:rPr>
          <w:spacing w:val="-2"/>
          <w:sz w:val="20"/>
        </w:rPr>
        <w:t> </w:t>
      </w:r>
      <w:r>
        <w:rPr>
          <w:sz w:val="20"/>
        </w:rPr>
        <w:t>years</w:t>
      </w:r>
      <w:r>
        <w:rPr>
          <w:spacing w:val="-1"/>
          <w:sz w:val="20"/>
        </w:rPr>
        <w:t> </w:t>
      </w:r>
      <w:r>
        <w:rPr>
          <w:sz w:val="20"/>
        </w:rPr>
        <w:t>(time</w:t>
      </w:r>
      <w:r>
        <w:rPr>
          <w:spacing w:val="-1"/>
          <w:sz w:val="20"/>
        </w:rPr>
        <w:t> </w:t>
      </w:r>
      <w:r>
        <w:rPr>
          <w:sz w:val="20"/>
        </w:rPr>
        <w:t>before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during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Olympics)</w:t>
      </w:r>
    </w:p>
    <w:p>
      <w:pPr>
        <w:pStyle w:val="ListParagraph"/>
        <w:numPr>
          <w:ilvl w:val="0"/>
          <w:numId w:val="35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Expected</w:t>
      </w:r>
      <w:r>
        <w:rPr>
          <w:spacing w:val="-2"/>
          <w:sz w:val="20"/>
        </w:rPr>
        <w:t> </w:t>
      </w:r>
      <w:r>
        <w:rPr>
          <w:sz w:val="20"/>
        </w:rPr>
        <w:t>revenues:</w:t>
      </w:r>
      <w:r>
        <w:rPr>
          <w:spacing w:val="-1"/>
          <w:sz w:val="20"/>
        </w:rPr>
        <w:t> </w:t>
      </w:r>
      <w:r>
        <w:rPr>
          <w:sz w:val="20"/>
        </w:rPr>
        <w:t>$300,000</w:t>
      </w:r>
      <w:r>
        <w:rPr>
          <w:spacing w:val="-2"/>
          <w:sz w:val="20"/>
        </w:rPr>
        <w:t> </w:t>
      </w:r>
      <w:r>
        <w:rPr>
          <w:sz w:val="20"/>
        </w:rPr>
        <w:t>each</w:t>
      </w:r>
      <w:r>
        <w:rPr>
          <w:spacing w:val="-1"/>
          <w:sz w:val="20"/>
        </w:rPr>
        <w:t> </w:t>
      </w:r>
      <w:r>
        <w:rPr>
          <w:sz w:val="20"/>
        </w:rPr>
        <w:t>year</w:t>
      </w:r>
    </w:p>
    <w:p>
      <w:pPr>
        <w:pStyle w:val="ListParagraph"/>
        <w:numPr>
          <w:ilvl w:val="0"/>
          <w:numId w:val="35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Labor</w:t>
      </w:r>
      <w:r>
        <w:rPr>
          <w:spacing w:val="-3"/>
          <w:sz w:val="20"/>
        </w:rPr>
        <w:t> </w:t>
      </w:r>
      <w:r>
        <w:rPr>
          <w:sz w:val="20"/>
        </w:rPr>
        <w:t>costs:</w:t>
      </w:r>
      <w:r>
        <w:rPr>
          <w:spacing w:val="-3"/>
          <w:sz w:val="20"/>
        </w:rPr>
        <w:t> </w:t>
      </w:r>
      <w:r>
        <w:rPr>
          <w:sz w:val="20"/>
        </w:rPr>
        <w:t>$100,000</w:t>
      </w:r>
      <w:r>
        <w:rPr>
          <w:spacing w:val="-3"/>
          <w:sz w:val="20"/>
        </w:rPr>
        <w:t> </w:t>
      </w:r>
      <w:r>
        <w:rPr>
          <w:sz w:val="20"/>
        </w:rPr>
        <w:t>each</w:t>
      </w:r>
      <w:r>
        <w:rPr>
          <w:spacing w:val="-3"/>
          <w:sz w:val="20"/>
        </w:rPr>
        <w:t> </w:t>
      </w:r>
      <w:r>
        <w:rPr>
          <w:sz w:val="20"/>
        </w:rPr>
        <w:t>year</w:t>
      </w:r>
    </w:p>
    <w:p>
      <w:pPr>
        <w:pStyle w:val="ListParagraph"/>
        <w:numPr>
          <w:ilvl w:val="0"/>
          <w:numId w:val="35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Operating</w:t>
      </w:r>
      <w:r>
        <w:rPr>
          <w:spacing w:val="-2"/>
          <w:sz w:val="20"/>
        </w:rPr>
        <w:t> </w:t>
      </w:r>
      <w:r>
        <w:rPr>
          <w:sz w:val="20"/>
        </w:rPr>
        <w:t>costs:</w:t>
      </w:r>
      <w:r>
        <w:rPr>
          <w:spacing w:val="-1"/>
          <w:sz w:val="20"/>
        </w:rPr>
        <w:t> </w:t>
      </w:r>
      <w:r>
        <w:rPr>
          <w:sz w:val="20"/>
        </w:rPr>
        <w:t>$100,000</w:t>
      </w:r>
      <w:r>
        <w:rPr>
          <w:spacing w:val="-2"/>
          <w:sz w:val="20"/>
        </w:rPr>
        <w:t> </w:t>
      </w:r>
      <w:r>
        <w:rPr>
          <w:sz w:val="20"/>
        </w:rPr>
        <w:t>each</w:t>
      </w:r>
      <w:r>
        <w:rPr>
          <w:spacing w:val="-1"/>
          <w:sz w:val="20"/>
        </w:rPr>
        <w:t> </w:t>
      </w:r>
      <w:r>
        <w:rPr>
          <w:sz w:val="20"/>
        </w:rPr>
        <w:t>year</w:t>
      </w:r>
    </w:p>
    <w:p>
      <w:pPr>
        <w:pStyle w:val="ListParagraph"/>
        <w:numPr>
          <w:ilvl w:val="0"/>
          <w:numId w:val="35"/>
        </w:numPr>
        <w:tabs>
          <w:tab w:pos="1070" w:val="left" w:leader="none"/>
        </w:tabs>
        <w:spacing w:line="249" w:lineRule="auto" w:before="10" w:after="0"/>
        <w:ind w:left="1070" w:right="429" w:hanging="240"/>
        <w:jc w:val="left"/>
        <w:rPr>
          <w:sz w:val="20"/>
        </w:rPr>
      </w:pPr>
      <w:r>
        <w:rPr>
          <w:sz w:val="20"/>
        </w:rPr>
        <w:t>Depreciation</w:t>
      </w:r>
      <w:r>
        <w:rPr>
          <w:spacing w:val="15"/>
          <w:sz w:val="20"/>
        </w:rPr>
        <w:t> </w:t>
      </w:r>
      <w:r>
        <w:rPr>
          <w:sz w:val="20"/>
        </w:rPr>
        <w:t>schedule:</w:t>
      </w:r>
      <w:r>
        <w:rPr>
          <w:spacing w:val="16"/>
          <w:sz w:val="20"/>
        </w:rPr>
        <w:t> </w:t>
      </w:r>
      <w:r>
        <w:rPr>
          <w:sz w:val="20"/>
        </w:rPr>
        <w:t>Assume</w:t>
      </w:r>
      <w:r>
        <w:rPr>
          <w:spacing w:val="16"/>
          <w:sz w:val="20"/>
        </w:rPr>
        <w:t> </w:t>
      </w:r>
      <w:r>
        <w:rPr>
          <w:sz w:val="20"/>
        </w:rPr>
        <w:t>this</w:t>
      </w:r>
      <w:r>
        <w:rPr>
          <w:spacing w:val="16"/>
          <w:sz w:val="20"/>
        </w:rPr>
        <w:t> </w:t>
      </w:r>
      <w:r>
        <w:rPr>
          <w:sz w:val="20"/>
        </w:rPr>
        <w:t>is</w:t>
      </w:r>
      <w:r>
        <w:rPr>
          <w:spacing w:val="15"/>
          <w:sz w:val="20"/>
        </w:rPr>
        <w:t> </w:t>
      </w:r>
      <w:r>
        <w:rPr>
          <w:sz w:val="20"/>
        </w:rPr>
        <w:t>an</w:t>
      </w:r>
      <w:r>
        <w:rPr>
          <w:spacing w:val="16"/>
          <w:sz w:val="20"/>
        </w:rPr>
        <w:t> </w:t>
      </w:r>
      <w:r>
        <w:rPr>
          <w:sz w:val="20"/>
        </w:rPr>
        <w:t>MACRS</w:t>
      </w:r>
      <w:r>
        <w:rPr>
          <w:spacing w:val="16"/>
          <w:sz w:val="20"/>
        </w:rPr>
        <w:t> </w:t>
      </w:r>
      <w:r>
        <w:rPr>
          <w:sz w:val="20"/>
        </w:rPr>
        <w:t>20-year</w:t>
      </w:r>
      <w:r>
        <w:rPr>
          <w:spacing w:val="16"/>
          <w:sz w:val="20"/>
        </w:rPr>
        <w:t> </w:t>
      </w:r>
      <w:r>
        <w:rPr>
          <w:sz w:val="20"/>
        </w:rPr>
        <w:t>property</w:t>
      </w:r>
      <w:r>
        <w:rPr>
          <w:spacing w:val="-47"/>
          <w:sz w:val="20"/>
        </w:rPr>
        <w:t> </w:t>
      </w:r>
      <w:r>
        <w:rPr>
          <w:sz w:val="20"/>
        </w:rPr>
        <w:t>(allows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3.75%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7.219%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first</w:t>
      </w:r>
      <w:r>
        <w:rPr>
          <w:spacing w:val="-3"/>
          <w:sz w:val="20"/>
        </w:rPr>
        <w:t> </w:t>
      </w:r>
      <w:r>
        <w:rPr>
          <w:sz w:val="20"/>
        </w:rPr>
        <w:t>2</w:t>
      </w:r>
      <w:r>
        <w:rPr>
          <w:spacing w:val="-3"/>
          <w:sz w:val="20"/>
        </w:rPr>
        <w:t> </w:t>
      </w:r>
      <w:r>
        <w:rPr>
          <w:sz w:val="20"/>
        </w:rPr>
        <w:t>years)</w:t>
      </w:r>
    </w:p>
    <w:p>
      <w:pPr>
        <w:pStyle w:val="ListParagraph"/>
        <w:numPr>
          <w:ilvl w:val="0"/>
          <w:numId w:val="35"/>
        </w:numPr>
        <w:tabs>
          <w:tab w:pos="1070" w:val="left" w:leader="none"/>
        </w:tabs>
        <w:spacing w:line="240" w:lineRule="auto" w:before="2" w:after="0"/>
        <w:ind w:left="1070" w:right="0" w:hanging="240"/>
        <w:jc w:val="left"/>
        <w:rPr>
          <w:sz w:val="20"/>
        </w:rPr>
      </w:pPr>
      <w:r>
        <w:rPr>
          <w:sz w:val="20"/>
        </w:rPr>
        <w:t>Amortization</w:t>
      </w:r>
      <w:r>
        <w:rPr>
          <w:spacing w:val="2"/>
          <w:sz w:val="20"/>
        </w:rPr>
        <w:t> </w:t>
      </w:r>
      <w:r>
        <w:rPr>
          <w:sz w:val="20"/>
        </w:rPr>
        <w:t>schedule:</w:t>
      </w:r>
      <w:r>
        <w:rPr>
          <w:spacing w:val="2"/>
          <w:sz w:val="20"/>
        </w:rPr>
        <w:t> </w:t>
      </w:r>
      <w:r>
        <w:rPr>
          <w:sz w:val="20"/>
        </w:rPr>
        <w:t>Loan</w:t>
      </w:r>
      <w:r>
        <w:rPr>
          <w:spacing w:val="3"/>
          <w:sz w:val="20"/>
        </w:rPr>
        <w:t> </w:t>
      </w:r>
      <w:r>
        <w:rPr>
          <w:sz w:val="20"/>
        </w:rPr>
        <w:t>amount</w:t>
      </w:r>
      <w:r>
        <w:rPr>
          <w:spacing w:val="2"/>
          <w:sz w:val="20"/>
        </w:rPr>
        <w:t> </w:t>
      </w:r>
      <w:r>
        <w:rPr>
          <w:sz w:val="20"/>
        </w:rPr>
        <w:t>=</w:t>
      </w:r>
      <w:r>
        <w:rPr>
          <w:spacing w:val="3"/>
          <w:sz w:val="20"/>
        </w:rPr>
        <w:t> </w:t>
      </w:r>
      <w:r>
        <w:rPr>
          <w:sz w:val="20"/>
        </w:rPr>
        <w:t>$300,000</w:t>
      </w:r>
    </w:p>
    <w:p>
      <w:pPr>
        <w:pStyle w:val="BodyText"/>
      </w:pPr>
    </w:p>
    <w:p>
      <w:pPr>
        <w:pStyle w:val="BodyText"/>
        <w:spacing w:before="1"/>
        <w:rPr>
          <w:sz w:val="13"/>
        </w:rPr>
      </w:pPr>
    </w:p>
    <w:tbl>
      <w:tblPr>
        <w:tblW w:w="0" w:type="auto"/>
        <w:jc w:val="left"/>
        <w:tblInd w:w="17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3"/>
        <w:gridCol w:w="1058"/>
        <w:gridCol w:w="1322"/>
        <w:gridCol w:w="1300"/>
      </w:tblGrid>
      <w:tr>
        <w:trPr>
          <w:trHeight w:val="377" w:hRule="atLeast"/>
        </w:trPr>
        <w:tc>
          <w:tcPr>
            <w:tcW w:w="44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Year</w:t>
            </w:r>
          </w:p>
        </w:tc>
        <w:tc>
          <w:tcPr>
            <w:tcW w:w="105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117" w:right="10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Payment</w:t>
            </w:r>
          </w:p>
        </w:tc>
        <w:tc>
          <w:tcPr>
            <w:tcW w:w="132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105" w:right="108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Interest</w:t>
            </w:r>
            <w:r>
              <w:rPr>
                <w:rFonts w:ascii="Trebuchet MS"/>
                <w:b/>
                <w:spacing w:val="2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Portion</w:t>
            </w:r>
          </w:p>
        </w:tc>
        <w:tc>
          <w:tcPr>
            <w:tcW w:w="13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113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1"/>
                <w:w w:val="95"/>
                <w:sz w:val="16"/>
              </w:rPr>
              <w:t>Principal</w:t>
            </w:r>
            <w:r>
              <w:rPr>
                <w:rFonts w:ascii="Trebuchet MS"/>
                <w:b/>
                <w:spacing w:val="-9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Portion</w:t>
            </w:r>
          </w:p>
        </w:tc>
      </w:tr>
      <w:tr>
        <w:trPr>
          <w:trHeight w:val="245" w:hRule="atLeast"/>
        </w:trPr>
        <w:tc>
          <w:tcPr>
            <w:tcW w:w="443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1058" w:type="dxa"/>
          </w:tcPr>
          <w:p>
            <w:pPr>
              <w:pStyle w:val="TableParagraph"/>
              <w:spacing w:before="35"/>
              <w:ind w:left="117" w:right="101"/>
              <w:jc w:val="center"/>
              <w:rPr>
                <w:sz w:val="16"/>
              </w:rPr>
            </w:pPr>
            <w:r>
              <w:rPr>
                <w:sz w:val="16"/>
              </w:rPr>
              <w:t>$172,857.14</w:t>
            </w:r>
          </w:p>
        </w:tc>
        <w:tc>
          <w:tcPr>
            <w:tcW w:w="1322" w:type="dxa"/>
          </w:tcPr>
          <w:p>
            <w:pPr>
              <w:pStyle w:val="TableParagraph"/>
              <w:spacing w:before="35"/>
              <w:ind w:left="105" w:right="108"/>
              <w:jc w:val="center"/>
              <w:rPr>
                <w:sz w:val="16"/>
              </w:rPr>
            </w:pPr>
            <w:r>
              <w:rPr>
                <w:sz w:val="16"/>
              </w:rPr>
              <w:t>$30,000.00</w:t>
            </w:r>
          </w:p>
        </w:tc>
        <w:tc>
          <w:tcPr>
            <w:tcW w:w="1300" w:type="dxa"/>
          </w:tcPr>
          <w:p>
            <w:pPr>
              <w:pStyle w:val="TableParagraph"/>
              <w:spacing w:before="35"/>
              <w:ind w:left="114"/>
              <w:jc w:val="center"/>
              <w:rPr>
                <w:sz w:val="16"/>
              </w:rPr>
            </w:pPr>
            <w:r>
              <w:rPr>
                <w:sz w:val="16"/>
              </w:rPr>
              <w:t>$142,857.14</w:t>
            </w:r>
          </w:p>
        </w:tc>
      </w:tr>
      <w:tr>
        <w:trPr>
          <w:trHeight w:val="344" w:hRule="atLeast"/>
        </w:trPr>
        <w:tc>
          <w:tcPr>
            <w:tcW w:w="443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105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7" w:right="101"/>
              <w:jc w:val="center"/>
              <w:rPr>
                <w:sz w:val="16"/>
              </w:rPr>
            </w:pPr>
            <w:r>
              <w:rPr>
                <w:sz w:val="16"/>
              </w:rPr>
              <w:t>$172,857.14</w:t>
            </w:r>
          </w:p>
        </w:tc>
        <w:tc>
          <w:tcPr>
            <w:tcW w:w="132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5" w:right="108"/>
              <w:jc w:val="center"/>
              <w:rPr>
                <w:sz w:val="16"/>
              </w:rPr>
            </w:pPr>
            <w:r>
              <w:rPr>
                <w:sz w:val="16"/>
              </w:rPr>
              <w:t>$15,714.29</w:t>
            </w:r>
          </w:p>
        </w:tc>
        <w:tc>
          <w:tcPr>
            <w:tcW w:w="130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4"/>
              <w:jc w:val="center"/>
              <w:rPr>
                <w:sz w:val="16"/>
              </w:rPr>
            </w:pPr>
            <w:r>
              <w:rPr>
                <w:sz w:val="16"/>
              </w:rPr>
              <w:t>$157,142.85</w:t>
            </w:r>
          </w:p>
        </w:tc>
      </w:tr>
    </w:tbl>
    <w:p>
      <w:pPr>
        <w:spacing w:after="0"/>
        <w:jc w:val="center"/>
        <w:rPr>
          <w:sz w:val="16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0"/>
          <w:numId w:val="35"/>
        </w:numPr>
        <w:tabs>
          <w:tab w:pos="1070" w:val="left" w:leader="none"/>
        </w:tabs>
        <w:spacing w:line="240" w:lineRule="auto" w:before="93" w:after="0"/>
        <w:ind w:left="1070" w:right="0" w:hanging="240"/>
        <w:jc w:val="left"/>
        <w:rPr>
          <w:sz w:val="20"/>
        </w:rPr>
      </w:pPr>
      <w:r>
        <w:rPr>
          <w:sz w:val="20"/>
        </w:rPr>
        <w:t>Tax</w:t>
      </w:r>
      <w:r>
        <w:rPr>
          <w:spacing w:val="-5"/>
          <w:sz w:val="20"/>
        </w:rPr>
        <w:t> </w:t>
      </w:r>
      <w:r>
        <w:rPr>
          <w:sz w:val="20"/>
        </w:rPr>
        <w:t>rate:</w:t>
      </w:r>
      <w:r>
        <w:rPr>
          <w:spacing w:val="-4"/>
          <w:sz w:val="20"/>
        </w:rPr>
        <w:t> </w:t>
      </w:r>
      <w:r>
        <w:rPr>
          <w:sz w:val="20"/>
        </w:rPr>
        <w:t>40%</w:t>
      </w:r>
    </w:p>
    <w:p>
      <w:pPr>
        <w:pStyle w:val="ListParagraph"/>
        <w:numPr>
          <w:ilvl w:val="0"/>
          <w:numId w:val="35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Capital</w:t>
      </w:r>
      <w:r>
        <w:rPr>
          <w:spacing w:val="-2"/>
          <w:sz w:val="20"/>
        </w:rPr>
        <w:t> </w:t>
      </w:r>
      <w:r>
        <w:rPr>
          <w:sz w:val="20"/>
        </w:rPr>
        <w:t>investment:</w:t>
      </w:r>
      <w:r>
        <w:rPr>
          <w:spacing w:val="-1"/>
          <w:sz w:val="20"/>
        </w:rPr>
        <w:t> </w:t>
      </w:r>
      <w:r>
        <w:rPr>
          <w:sz w:val="20"/>
        </w:rPr>
        <w:t>$500,000</w:t>
      </w:r>
    </w:p>
    <w:p>
      <w:pPr>
        <w:pStyle w:val="ListParagraph"/>
        <w:numPr>
          <w:ilvl w:val="0"/>
          <w:numId w:val="35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Salvage:</w:t>
      </w:r>
      <w:r>
        <w:rPr>
          <w:spacing w:val="-5"/>
          <w:sz w:val="20"/>
        </w:rPr>
        <w:t> </w:t>
      </w:r>
      <w:r>
        <w:rPr>
          <w:sz w:val="20"/>
        </w:rPr>
        <w:t>$450,000</w:t>
      </w:r>
      <w:r>
        <w:rPr>
          <w:spacing w:val="-5"/>
          <w:sz w:val="20"/>
        </w:rPr>
        <w:t> </w:t>
      </w:r>
      <w:r>
        <w:rPr>
          <w:sz w:val="20"/>
        </w:rPr>
        <w:t>(salvage</w:t>
      </w:r>
      <w:r>
        <w:rPr>
          <w:spacing w:val="-5"/>
          <w:sz w:val="20"/>
        </w:rPr>
        <w:t> </w:t>
      </w:r>
      <w:r>
        <w:rPr>
          <w:sz w:val="20"/>
        </w:rPr>
        <w:t>at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end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second</w:t>
      </w:r>
      <w:r>
        <w:rPr>
          <w:spacing w:val="-5"/>
          <w:sz w:val="20"/>
        </w:rPr>
        <w:t> </w:t>
      </w:r>
      <w:r>
        <w:rPr>
          <w:sz w:val="20"/>
        </w:rPr>
        <w:t>year)</w:t>
      </w:r>
    </w:p>
    <w:p>
      <w:pPr>
        <w:pStyle w:val="BodyText"/>
        <w:spacing w:before="9"/>
        <w:rPr>
          <w:sz w:val="21"/>
        </w:rPr>
      </w:pPr>
    </w:p>
    <w:p>
      <w:pPr>
        <w:pStyle w:val="ListParagraph"/>
        <w:numPr>
          <w:ilvl w:val="1"/>
          <w:numId w:val="34"/>
        </w:numPr>
        <w:tabs>
          <w:tab w:pos="810" w:val="left" w:leader="none"/>
        </w:tabs>
        <w:spacing w:line="249" w:lineRule="auto" w:before="0" w:after="0"/>
        <w:ind w:left="810" w:right="429" w:hanging="375"/>
        <w:jc w:val="both"/>
        <w:rPr>
          <w:sz w:val="20"/>
        </w:rPr>
      </w:pPr>
      <w:r>
        <w:rPr>
          <w:sz w:val="20"/>
        </w:rPr>
        <w:t>Develop an actual dollar net cash flow schedule using the information</w:t>
      </w:r>
      <w:r>
        <w:rPr>
          <w:spacing w:val="1"/>
          <w:sz w:val="20"/>
        </w:rPr>
        <w:t> </w:t>
      </w:r>
      <w:r>
        <w:rPr>
          <w:sz w:val="20"/>
        </w:rPr>
        <w:t>contained in Example 3.4, with a general inflation rate of 4.5%. Conduct</w:t>
      </w:r>
      <w:r>
        <w:rPr>
          <w:spacing w:val="-47"/>
          <w:sz w:val="20"/>
        </w:rPr>
        <w:t> </w:t>
      </w:r>
      <w:r>
        <w:rPr>
          <w:sz w:val="20"/>
        </w:rPr>
        <w:t>this</w:t>
      </w:r>
      <w:r>
        <w:rPr>
          <w:spacing w:val="-12"/>
          <w:sz w:val="20"/>
        </w:rPr>
        <w:t> </w:t>
      </w:r>
      <w:r>
        <w:rPr>
          <w:sz w:val="20"/>
        </w:rPr>
        <w:t>analysis</w:t>
      </w:r>
      <w:r>
        <w:rPr>
          <w:spacing w:val="-11"/>
          <w:sz w:val="20"/>
        </w:rPr>
        <w:t> </w:t>
      </w:r>
      <w:r>
        <w:rPr>
          <w:sz w:val="20"/>
        </w:rPr>
        <w:t>using</w:t>
      </w:r>
      <w:r>
        <w:rPr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spreadsheet.</w:t>
      </w:r>
      <w:r>
        <w:rPr>
          <w:spacing w:val="-11"/>
          <w:sz w:val="20"/>
        </w:rPr>
        <w:t> </w:t>
      </w:r>
      <w:r>
        <w:rPr>
          <w:sz w:val="20"/>
        </w:rPr>
        <w:t>Conduct</w:t>
      </w:r>
      <w:r>
        <w:rPr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sensitivity</w:t>
      </w:r>
      <w:r>
        <w:rPr>
          <w:spacing w:val="-11"/>
          <w:sz w:val="20"/>
        </w:rPr>
        <w:t> </w:t>
      </w:r>
      <w:r>
        <w:rPr>
          <w:sz w:val="20"/>
        </w:rPr>
        <w:t>analysis</w:t>
      </w:r>
      <w:r>
        <w:rPr>
          <w:spacing w:val="-11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MARR</w:t>
      </w:r>
      <w:r>
        <w:rPr>
          <w:spacing w:val="-48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plot the results.</w:t>
      </w:r>
    </w:p>
    <w:p>
      <w:pPr>
        <w:pStyle w:val="ListParagraph"/>
        <w:numPr>
          <w:ilvl w:val="1"/>
          <w:numId w:val="34"/>
        </w:numPr>
        <w:tabs>
          <w:tab w:pos="810" w:val="left" w:leader="none"/>
        </w:tabs>
        <w:spacing w:line="249" w:lineRule="auto" w:before="3" w:after="0"/>
        <w:ind w:left="810" w:right="427" w:hanging="375"/>
        <w:jc w:val="both"/>
        <w:rPr>
          <w:sz w:val="20"/>
        </w:rPr>
      </w:pPr>
      <w:r>
        <w:rPr>
          <w:sz w:val="20"/>
        </w:rPr>
        <w:t>Your firm is considering investing in a trash-to-steam plant to process</w:t>
      </w:r>
      <w:r>
        <w:rPr>
          <w:spacing w:val="1"/>
          <w:sz w:val="20"/>
        </w:rPr>
        <w:t> </w:t>
      </w:r>
      <w:r>
        <w:rPr>
          <w:sz w:val="20"/>
        </w:rPr>
        <w:t>certain solid wastes into steam. The steam will then be sold to a local</w:t>
      </w:r>
      <w:r>
        <w:rPr>
          <w:spacing w:val="1"/>
          <w:sz w:val="20"/>
        </w:rPr>
        <w:t> </w:t>
      </w:r>
      <w:r>
        <w:rPr>
          <w:sz w:val="20"/>
        </w:rPr>
        <w:t>power</w:t>
      </w:r>
      <w:r>
        <w:rPr>
          <w:spacing w:val="-1"/>
          <w:sz w:val="20"/>
        </w:rPr>
        <w:t> </w:t>
      </w:r>
      <w:r>
        <w:rPr>
          <w:sz w:val="20"/>
        </w:rPr>
        <w:t>company. All</w:t>
      </w:r>
      <w:r>
        <w:rPr>
          <w:spacing w:val="-1"/>
          <w:sz w:val="20"/>
        </w:rPr>
        <w:t> </w:t>
      </w:r>
      <w:r>
        <w:rPr>
          <w:sz w:val="20"/>
        </w:rPr>
        <w:t>values are in</w:t>
      </w:r>
      <w:r>
        <w:rPr>
          <w:spacing w:val="-1"/>
          <w:sz w:val="20"/>
        </w:rPr>
        <w:t> </w:t>
      </w:r>
      <w:r>
        <w:rPr>
          <w:sz w:val="20"/>
        </w:rPr>
        <w:t>constant dollars.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36"/>
        </w:numPr>
        <w:tabs>
          <w:tab w:pos="1070" w:val="left" w:leader="none"/>
        </w:tabs>
        <w:spacing w:line="240" w:lineRule="auto" w:before="0" w:after="0"/>
        <w:ind w:left="1070" w:right="0" w:hanging="240"/>
        <w:jc w:val="both"/>
        <w:rPr>
          <w:sz w:val="20"/>
        </w:rPr>
      </w:pPr>
      <w:r>
        <w:rPr>
          <w:spacing w:val="-1"/>
          <w:sz w:val="20"/>
        </w:rPr>
        <w:t>Debt-to-equity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ratio: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60%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(i.e.,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60%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total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costs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will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be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borrowed)</w:t>
      </w:r>
    </w:p>
    <w:p>
      <w:pPr>
        <w:pStyle w:val="ListParagraph"/>
        <w:numPr>
          <w:ilvl w:val="0"/>
          <w:numId w:val="36"/>
        </w:numPr>
        <w:tabs>
          <w:tab w:pos="1070" w:val="left" w:leader="none"/>
        </w:tabs>
        <w:spacing w:line="240" w:lineRule="auto" w:before="10" w:after="0"/>
        <w:ind w:left="1070" w:right="0" w:hanging="240"/>
        <w:jc w:val="both"/>
        <w:rPr>
          <w:sz w:val="20"/>
        </w:rPr>
      </w:pPr>
      <w:r>
        <w:rPr>
          <w:sz w:val="20"/>
        </w:rPr>
        <w:t>Initial cost:</w:t>
      </w:r>
      <w:r>
        <w:rPr>
          <w:spacing w:val="1"/>
          <w:sz w:val="20"/>
        </w:rPr>
        <w:t> </w:t>
      </w:r>
      <w:r>
        <w:rPr>
          <w:sz w:val="20"/>
        </w:rPr>
        <w:t>$800,000 for</w:t>
      </w:r>
      <w:r>
        <w:rPr>
          <w:spacing w:val="1"/>
          <w:sz w:val="20"/>
        </w:rPr>
        <w:t> </w:t>
      </w:r>
      <w:r>
        <w:rPr>
          <w:sz w:val="20"/>
        </w:rPr>
        <w:t>the plant</w:t>
      </w:r>
      <w:r>
        <w:rPr>
          <w:spacing w:val="1"/>
          <w:sz w:val="20"/>
        </w:rPr>
        <w:t> </w:t>
      </w:r>
      <w:r>
        <w:rPr>
          <w:sz w:val="20"/>
        </w:rPr>
        <w:t>only (you</w:t>
      </w:r>
      <w:r>
        <w:rPr>
          <w:spacing w:val="1"/>
          <w:sz w:val="20"/>
        </w:rPr>
        <w:t> </w:t>
      </w:r>
      <w:r>
        <w:rPr>
          <w:sz w:val="20"/>
        </w:rPr>
        <w:t>already own</w:t>
      </w:r>
      <w:r>
        <w:rPr>
          <w:spacing w:val="1"/>
          <w:sz w:val="20"/>
        </w:rPr>
        <w:t> </w:t>
      </w:r>
      <w:r>
        <w:rPr>
          <w:sz w:val="20"/>
        </w:rPr>
        <w:t>the land)</w:t>
      </w:r>
    </w:p>
    <w:p>
      <w:pPr>
        <w:pStyle w:val="ListParagraph"/>
        <w:numPr>
          <w:ilvl w:val="0"/>
          <w:numId w:val="36"/>
        </w:numPr>
        <w:tabs>
          <w:tab w:pos="1070" w:val="left" w:leader="none"/>
        </w:tabs>
        <w:spacing w:line="249" w:lineRule="auto" w:before="10" w:after="0"/>
        <w:ind w:left="1070" w:right="427" w:hanging="240"/>
        <w:jc w:val="both"/>
        <w:rPr>
          <w:sz w:val="20"/>
        </w:rPr>
      </w:pPr>
      <w:r>
        <w:rPr>
          <w:sz w:val="20"/>
        </w:rPr>
        <w:t>Loan for the portion of the initial cost that will be financed through</w:t>
      </w:r>
      <w:r>
        <w:rPr>
          <w:spacing w:val="1"/>
          <w:sz w:val="20"/>
        </w:rPr>
        <w:t> </w:t>
      </w:r>
      <w:r>
        <w:rPr>
          <w:sz w:val="20"/>
        </w:rPr>
        <w:t>debt: 8%, compounded annually; your firm will repay the entire loan</w:t>
      </w:r>
      <w:r>
        <w:rPr>
          <w:spacing w:val="1"/>
          <w:sz w:val="20"/>
        </w:rPr>
        <w:t> </w:t>
      </w:r>
      <w:r>
        <w:rPr>
          <w:sz w:val="20"/>
        </w:rPr>
        <w:t>amount in three</w:t>
      </w:r>
      <w:r>
        <w:rPr>
          <w:spacing w:val="1"/>
          <w:sz w:val="20"/>
        </w:rPr>
        <w:t> </w:t>
      </w:r>
      <w:r>
        <w:rPr>
          <w:sz w:val="20"/>
        </w:rPr>
        <w:t>equal annual</w:t>
      </w:r>
      <w:r>
        <w:rPr>
          <w:spacing w:val="1"/>
          <w:sz w:val="20"/>
        </w:rPr>
        <w:t> </w:t>
      </w:r>
      <w:r>
        <w:rPr>
          <w:sz w:val="20"/>
        </w:rPr>
        <w:t>payments</w:t>
      </w:r>
    </w:p>
    <w:p>
      <w:pPr>
        <w:pStyle w:val="ListParagraph"/>
        <w:numPr>
          <w:ilvl w:val="0"/>
          <w:numId w:val="36"/>
        </w:numPr>
        <w:tabs>
          <w:tab w:pos="1070" w:val="left" w:leader="none"/>
        </w:tabs>
        <w:spacing w:line="240" w:lineRule="auto" w:before="3" w:after="0"/>
        <w:ind w:left="1070" w:right="0" w:hanging="240"/>
        <w:jc w:val="left"/>
        <w:rPr>
          <w:sz w:val="20"/>
        </w:rPr>
      </w:pPr>
      <w:r>
        <w:rPr>
          <w:sz w:val="20"/>
        </w:rPr>
        <w:t>Your</w:t>
      </w:r>
      <w:r>
        <w:rPr>
          <w:spacing w:val="-4"/>
          <w:sz w:val="20"/>
        </w:rPr>
        <w:t> </w:t>
      </w:r>
      <w:r>
        <w:rPr>
          <w:sz w:val="20"/>
        </w:rPr>
        <w:t>company’s</w:t>
      </w:r>
      <w:r>
        <w:rPr>
          <w:spacing w:val="-4"/>
          <w:sz w:val="20"/>
        </w:rPr>
        <w:t> </w:t>
      </w:r>
      <w:r>
        <w:rPr>
          <w:sz w:val="20"/>
        </w:rPr>
        <w:t>MARR:</w:t>
      </w:r>
      <w:r>
        <w:rPr>
          <w:spacing w:val="-4"/>
          <w:sz w:val="20"/>
        </w:rPr>
        <w:t> </w:t>
      </w:r>
      <w:r>
        <w:rPr>
          <w:sz w:val="20"/>
        </w:rPr>
        <w:t>Equal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market</w:t>
      </w:r>
      <w:r>
        <w:rPr>
          <w:spacing w:val="-4"/>
          <w:sz w:val="20"/>
        </w:rPr>
        <w:t> </w:t>
      </w:r>
      <w:r>
        <w:rPr>
          <w:sz w:val="20"/>
        </w:rPr>
        <w:t>interest</w:t>
      </w:r>
      <w:r>
        <w:rPr>
          <w:spacing w:val="-4"/>
          <w:sz w:val="20"/>
        </w:rPr>
        <w:t> </w:t>
      </w:r>
      <w:r>
        <w:rPr>
          <w:sz w:val="20"/>
        </w:rPr>
        <w:t>rate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18%</w:t>
      </w:r>
    </w:p>
    <w:p>
      <w:pPr>
        <w:pStyle w:val="ListParagraph"/>
        <w:numPr>
          <w:ilvl w:val="0"/>
          <w:numId w:val="36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Economic</w:t>
      </w:r>
      <w:r>
        <w:rPr>
          <w:spacing w:val="-2"/>
          <w:sz w:val="20"/>
        </w:rPr>
        <w:t> </w:t>
      </w:r>
      <w:r>
        <w:rPr>
          <w:sz w:val="20"/>
        </w:rPr>
        <w:t>life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assembly</w:t>
      </w:r>
      <w:r>
        <w:rPr>
          <w:spacing w:val="-1"/>
          <w:sz w:val="20"/>
        </w:rPr>
        <w:t> </w:t>
      </w:r>
      <w:r>
        <w:rPr>
          <w:sz w:val="20"/>
        </w:rPr>
        <w:t>line:</w:t>
      </w:r>
      <w:r>
        <w:rPr>
          <w:spacing w:val="-1"/>
          <w:sz w:val="20"/>
        </w:rPr>
        <w:t> </w:t>
      </w:r>
      <w:r>
        <w:rPr>
          <w:sz w:val="20"/>
        </w:rPr>
        <w:t>6</w:t>
      </w:r>
      <w:r>
        <w:rPr>
          <w:spacing w:val="-1"/>
          <w:sz w:val="20"/>
        </w:rPr>
        <w:t> </w:t>
      </w:r>
      <w:r>
        <w:rPr>
          <w:sz w:val="20"/>
        </w:rPr>
        <w:t>years</w:t>
      </w:r>
    </w:p>
    <w:p>
      <w:pPr>
        <w:pStyle w:val="ListParagraph"/>
        <w:numPr>
          <w:ilvl w:val="0"/>
          <w:numId w:val="36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Depreciation</w:t>
      </w:r>
      <w:r>
        <w:rPr>
          <w:spacing w:val="-1"/>
          <w:sz w:val="20"/>
        </w:rPr>
        <w:t> </w:t>
      </w:r>
      <w:r>
        <w:rPr>
          <w:sz w:val="20"/>
        </w:rPr>
        <w:t>is by the</w:t>
      </w:r>
      <w:r>
        <w:rPr>
          <w:spacing w:val="-1"/>
          <w:sz w:val="20"/>
        </w:rPr>
        <w:t> </w:t>
      </w:r>
      <w:r>
        <w:rPr>
          <w:sz w:val="20"/>
        </w:rPr>
        <w:t>5-year MACRS property</w:t>
      </w:r>
      <w:r>
        <w:rPr>
          <w:spacing w:val="-1"/>
          <w:sz w:val="20"/>
        </w:rPr>
        <w:t> </w:t>
      </w:r>
      <w:r>
        <w:rPr>
          <w:sz w:val="20"/>
        </w:rPr>
        <w:t>schedule</w:t>
      </w:r>
    </w:p>
    <w:p>
      <w:pPr>
        <w:pStyle w:val="ListParagraph"/>
        <w:numPr>
          <w:ilvl w:val="0"/>
          <w:numId w:val="36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Annual revenues are expected to</w:t>
      </w:r>
      <w:r>
        <w:rPr>
          <w:spacing w:val="1"/>
          <w:sz w:val="20"/>
        </w:rPr>
        <w:t> </w:t>
      </w:r>
      <w:r>
        <w:rPr>
          <w:sz w:val="20"/>
        </w:rPr>
        <w:t>be $580,000/year</w:t>
      </w:r>
    </w:p>
    <w:p>
      <w:pPr>
        <w:pStyle w:val="ListParagraph"/>
        <w:numPr>
          <w:ilvl w:val="0"/>
          <w:numId w:val="36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Annual</w:t>
      </w:r>
      <w:r>
        <w:rPr>
          <w:spacing w:val="3"/>
          <w:sz w:val="20"/>
        </w:rPr>
        <w:t> </w:t>
      </w:r>
      <w:r>
        <w:rPr>
          <w:sz w:val="20"/>
        </w:rPr>
        <w:t>expenses</w:t>
      </w:r>
      <w:r>
        <w:rPr>
          <w:spacing w:val="3"/>
          <w:sz w:val="20"/>
        </w:rPr>
        <w:t> </w:t>
      </w:r>
      <w:r>
        <w:rPr>
          <w:sz w:val="20"/>
        </w:rPr>
        <w:t>are</w:t>
      </w:r>
      <w:r>
        <w:rPr>
          <w:spacing w:val="3"/>
          <w:sz w:val="20"/>
        </w:rPr>
        <w:t> </w:t>
      </w:r>
      <w:r>
        <w:rPr>
          <w:sz w:val="20"/>
        </w:rPr>
        <w:t>expected</w:t>
      </w:r>
      <w:r>
        <w:rPr>
          <w:spacing w:val="3"/>
          <w:sz w:val="20"/>
        </w:rPr>
        <w:t> </w:t>
      </w: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z w:val="20"/>
        </w:rPr>
        <w:t>be</w:t>
      </w:r>
      <w:r>
        <w:rPr>
          <w:spacing w:val="3"/>
          <w:sz w:val="20"/>
        </w:rPr>
        <w:t> </w:t>
      </w:r>
      <w:r>
        <w:rPr>
          <w:sz w:val="20"/>
        </w:rPr>
        <w:t>$248,000/year</w:t>
      </w:r>
    </w:p>
    <w:p>
      <w:pPr>
        <w:pStyle w:val="ListParagraph"/>
        <w:numPr>
          <w:ilvl w:val="0"/>
          <w:numId w:val="36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General</w:t>
      </w:r>
      <w:r>
        <w:rPr>
          <w:spacing w:val="-3"/>
          <w:sz w:val="20"/>
        </w:rPr>
        <w:t> </w:t>
      </w:r>
      <w:r>
        <w:rPr>
          <w:sz w:val="20"/>
        </w:rPr>
        <w:t>inflation</w:t>
      </w:r>
      <w:r>
        <w:rPr>
          <w:spacing w:val="-3"/>
          <w:sz w:val="20"/>
        </w:rPr>
        <w:t> </w:t>
      </w:r>
      <w:r>
        <w:rPr>
          <w:sz w:val="20"/>
        </w:rPr>
        <w:t>rate:</w:t>
      </w:r>
      <w:r>
        <w:rPr>
          <w:spacing w:val="-3"/>
          <w:sz w:val="20"/>
        </w:rPr>
        <w:t> </w:t>
      </w:r>
      <w:r>
        <w:rPr>
          <w:sz w:val="20"/>
        </w:rPr>
        <w:t>6%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next</w:t>
      </w:r>
      <w:r>
        <w:rPr>
          <w:spacing w:val="-3"/>
          <w:sz w:val="20"/>
        </w:rPr>
        <w:t> </w:t>
      </w:r>
      <w:r>
        <w:rPr>
          <w:sz w:val="20"/>
        </w:rPr>
        <w:t>7</w:t>
      </w:r>
      <w:r>
        <w:rPr>
          <w:spacing w:val="-2"/>
          <w:sz w:val="20"/>
        </w:rPr>
        <w:t> </w:t>
      </w:r>
      <w:r>
        <w:rPr>
          <w:sz w:val="20"/>
        </w:rPr>
        <w:t>years</w:t>
      </w:r>
    </w:p>
    <w:p>
      <w:pPr>
        <w:pStyle w:val="ListParagraph"/>
        <w:numPr>
          <w:ilvl w:val="0"/>
          <w:numId w:val="36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Marginal</w:t>
      </w:r>
      <w:r>
        <w:rPr>
          <w:spacing w:val="3"/>
          <w:sz w:val="20"/>
        </w:rPr>
        <w:t> </w:t>
      </w:r>
      <w:r>
        <w:rPr>
          <w:sz w:val="20"/>
        </w:rPr>
        <w:t>tax</w:t>
      </w:r>
      <w:r>
        <w:rPr>
          <w:spacing w:val="3"/>
          <w:sz w:val="20"/>
        </w:rPr>
        <w:t> </w:t>
      </w:r>
      <w:r>
        <w:rPr>
          <w:sz w:val="20"/>
        </w:rPr>
        <w:t>rate:</w:t>
      </w:r>
      <w:r>
        <w:rPr>
          <w:spacing w:val="3"/>
          <w:sz w:val="20"/>
        </w:rPr>
        <w:t> </w:t>
      </w:r>
      <w:r>
        <w:rPr>
          <w:sz w:val="20"/>
        </w:rPr>
        <w:t>40%</w:t>
      </w:r>
    </w:p>
    <w:p>
      <w:pPr>
        <w:pStyle w:val="ListParagraph"/>
        <w:numPr>
          <w:ilvl w:val="0"/>
          <w:numId w:val="36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Plant</w:t>
      </w:r>
      <w:r>
        <w:rPr>
          <w:spacing w:val="-3"/>
          <w:sz w:val="20"/>
        </w:rPr>
        <w:t> </w:t>
      </w:r>
      <w:r>
        <w:rPr>
          <w:sz w:val="20"/>
        </w:rPr>
        <w:t>salvage</w:t>
      </w:r>
      <w:r>
        <w:rPr>
          <w:spacing w:val="-2"/>
          <w:sz w:val="20"/>
        </w:rPr>
        <w:t> </w:t>
      </w:r>
      <w:r>
        <w:rPr>
          <w:sz w:val="20"/>
        </w:rPr>
        <w:t>value:</w:t>
      </w:r>
      <w:r>
        <w:rPr>
          <w:spacing w:val="-2"/>
          <w:sz w:val="20"/>
        </w:rPr>
        <w:t> </w:t>
      </w:r>
      <w:r>
        <w:rPr>
          <w:sz w:val="20"/>
        </w:rPr>
        <w:t>Estimated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be</w:t>
      </w:r>
      <w:r>
        <w:rPr>
          <w:spacing w:val="-2"/>
          <w:sz w:val="20"/>
        </w:rPr>
        <w:t> </w:t>
      </w:r>
      <w:r>
        <w:rPr>
          <w:sz w:val="20"/>
        </w:rPr>
        <w:t>1%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original</w:t>
      </w:r>
      <w:r>
        <w:rPr>
          <w:spacing w:val="-2"/>
          <w:sz w:val="20"/>
        </w:rPr>
        <w:t> </w:t>
      </w:r>
      <w:r>
        <w:rPr>
          <w:sz w:val="20"/>
        </w:rPr>
        <w:t>cost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/>
        <w:ind w:left="810"/>
      </w:pPr>
      <w:r>
        <w:rPr/>
        <w:t>Construct</w:t>
      </w:r>
      <w:r>
        <w:rPr>
          <w:spacing w:val="-11"/>
        </w:rPr>
        <w:t> </w:t>
      </w:r>
      <w:r>
        <w:rPr/>
        <w:t>an</w:t>
      </w:r>
      <w:r>
        <w:rPr>
          <w:spacing w:val="-11"/>
        </w:rPr>
        <w:t> </w:t>
      </w:r>
      <w:r>
        <w:rPr/>
        <w:t>after-tax</w:t>
      </w:r>
      <w:r>
        <w:rPr>
          <w:spacing w:val="-10"/>
        </w:rPr>
        <w:t> </w:t>
      </w:r>
      <w:r>
        <w:rPr/>
        <w:t>cash</w:t>
      </w:r>
      <w:r>
        <w:rPr>
          <w:spacing w:val="-11"/>
        </w:rPr>
        <w:t> </w:t>
      </w:r>
      <w:r>
        <w:rPr/>
        <w:t>flow</w:t>
      </w:r>
      <w:r>
        <w:rPr>
          <w:spacing w:val="-10"/>
        </w:rPr>
        <w:t> </w:t>
      </w:r>
      <w:r>
        <w:rPr/>
        <w:t>schedule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determine</w:t>
      </w:r>
      <w:r>
        <w:rPr>
          <w:spacing w:val="-11"/>
        </w:rPr>
        <w:t> </w:t>
      </w:r>
      <w:r>
        <w:rPr/>
        <w:t>if</w:t>
      </w:r>
      <w:r>
        <w:rPr>
          <w:spacing w:val="-10"/>
        </w:rPr>
        <w:t> </w:t>
      </w:r>
      <w:r>
        <w:rPr/>
        <w:t>your</w:t>
      </w:r>
      <w:r>
        <w:rPr>
          <w:spacing w:val="-11"/>
        </w:rPr>
        <w:t> </w:t>
      </w:r>
      <w:r>
        <w:rPr/>
        <w:t>firm</w:t>
      </w:r>
      <w:r>
        <w:rPr>
          <w:spacing w:val="-11"/>
        </w:rPr>
        <w:t> </w:t>
      </w:r>
      <w:r>
        <w:rPr/>
        <w:t>should</w:t>
      </w:r>
      <w:r>
        <w:rPr>
          <w:spacing w:val="-47"/>
        </w:rPr>
        <w:t> </w:t>
      </w:r>
      <w:r>
        <w:rPr/>
        <w:t>invest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 trash-to-steam</w:t>
      </w:r>
      <w:r>
        <w:rPr>
          <w:spacing w:val="-1"/>
        </w:rPr>
        <w:t> </w:t>
      </w:r>
      <w:r>
        <w:rPr/>
        <w:t>plant.</w:t>
      </w:r>
      <w:r>
        <w:rPr>
          <w:spacing w:val="-1"/>
        </w:rPr>
        <w:t> </w:t>
      </w:r>
      <w:r>
        <w:rPr/>
        <w:t>Use 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tables:</w:t>
      </w:r>
    </w:p>
    <w:p>
      <w:pPr>
        <w:pStyle w:val="BodyText"/>
        <w:spacing w:before="4"/>
        <w:rPr>
          <w:sz w:val="18"/>
        </w:rPr>
      </w:pPr>
      <w:r>
        <w:rPr/>
        <w:pict>
          <v:group style="position:absolute;margin-left:167pt;margin-top:12.499838pt;width:139pt;height:.5pt;mso-position-horizontal-relative:page;mso-position-vertical-relative:paragraph;z-index:-15666176;mso-wrap-distance-left:0;mso-wrap-distance-right:0" coordorigin="3340,250" coordsize="2780,10">
            <v:line style="position:absolute" from="3340,255" to="4100,255" stroked="true" strokeweight=".5pt" strokecolor="#000000">
              <v:stroke dashstyle="solid"/>
            </v:line>
            <v:line style="position:absolute" from="4100,255" to="4700,255" stroked="true" strokeweight=".5pt" strokecolor="#000000">
              <v:stroke dashstyle="solid"/>
            </v:line>
            <v:line style="position:absolute" from="4700,255" to="5300,255" stroked="true" strokeweight=".5pt" strokecolor="#000000">
              <v:stroke dashstyle="solid"/>
            </v:line>
            <v:line style="position:absolute" from="5300,255" to="5900,255" stroked="true" strokeweight=".5pt" strokecolor="#000000">
              <v:stroke dashstyle="solid"/>
            </v:line>
            <v:line style="position:absolute" from="5900,255" to="6120,255" stroked="true" strokeweight=".5pt" strokecolor="#000000">
              <v:stroke dashstyle="solid"/>
            </v:line>
            <w10:wrap type="topAndBottom"/>
          </v:group>
        </w:pict>
      </w:r>
    </w:p>
    <w:p>
      <w:pPr>
        <w:spacing w:before="111"/>
        <w:ind w:left="1124" w:right="506" w:firstLine="0"/>
        <w:jc w:val="center"/>
        <w:rPr>
          <w:rFonts w:ascii="Trebuchet MS"/>
          <w:b/>
          <w:sz w:val="16"/>
        </w:rPr>
      </w:pPr>
      <w:r>
        <w:rPr>
          <w:rFonts w:ascii="Trebuchet MS"/>
          <w:b/>
          <w:w w:val="95"/>
          <w:sz w:val="16"/>
        </w:rPr>
        <w:t>Amortization</w:t>
      </w:r>
      <w:r>
        <w:rPr>
          <w:rFonts w:ascii="Trebuchet MS"/>
          <w:b/>
          <w:spacing w:val="-9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Schedule</w:t>
      </w:r>
    </w:p>
    <w:p>
      <w:pPr>
        <w:tabs>
          <w:tab w:pos="1630" w:val="left" w:leader="none"/>
          <w:tab w:pos="2230" w:val="left" w:leader="none"/>
          <w:tab w:pos="2830" w:val="left" w:leader="none"/>
          <w:tab w:pos="3389" w:val="right" w:leader="none"/>
        </w:tabs>
        <w:spacing w:before="93"/>
        <w:ind w:left="614" w:right="0" w:firstLine="0"/>
        <w:jc w:val="center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Year</w:t>
        <w:tab/>
        <w:t>0</w:t>
        <w:tab/>
        <w:t>1</w:t>
        <w:tab/>
        <w:t>2</w:t>
        <w:tab/>
        <w:t>3</w:t>
      </w:r>
    </w:p>
    <w:p>
      <w:pPr>
        <w:spacing w:line="300" w:lineRule="auto" w:before="85"/>
        <w:ind w:left="2460" w:right="4022" w:firstLine="0"/>
        <w:jc w:val="left"/>
        <w:rPr>
          <w:sz w:val="16"/>
        </w:rPr>
      </w:pPr>
      <w:r>
        <w:rPr/>
        <w:pict>
          <v:group style="position:absolute;margin-left:167pt;margin-top:54.868748pt;width:139pt;height:.5pt;mso-position-horizontal-relative:page;mso-position-vertical-relative:paragraph;z-index:15791616" coordorigin="3340,1097" coordsize="2780,10">
            <v:line style="position:absolute" from="3340,1102" to="4100,1102" stroked="true" strokeweight=".5pt" strokecolor="#000000">
              <v:stroke dashstyle="solid"/>
            </v:line>
            <v:line style="position:absolute" from="4100,1102" to="4700,1102" stroked="true" strokeweight=".5pt" strokecolor="#000000">
              <v:stroke dashstyle="solid"/>
            </v:line>
            <v:line style="position:absolute" from="4700,1102" to="5300,1102" stroked="true" strokeweight=".5pt" strokecolor="#000000">
              <v:stroke dashstyle="solid"/>
            </v:line>
            <v:line style="position:absolute" from="5300,1102" to="5900,1102" stroked="true" strokeweight=".5pt" strokecolor="#000000">
              <v:stroke dashstyle="solid"/>
            </v:line>
            <v:line style="position:absolute" from="5900,1102" to="6120,1102" stroked="true" strokeweight=".5pt" strokecolor="#000000">
              <v:stroke dashstyle="solid"/>
            </v:line>
            <w10:wrap type="none"/>
          </v:group>
        </w:pict>
      </w:r>
      <w:r>
        <w:rPr>
          <w:sz w:val="16"/>
        </w:rPr>
        <w:t>Payment</w:t>
      </w:r>
      <w:r>
        <w:rPr>
          <w:spacing w:val="-37"/>
          <w:sz w:val="16"/>
        </w:rPr>
        <w:t> </w:t>
      </w:r>
      <w:r>
        <w:rPr>
          <w:sz w:val="16"/>
        </w:rPr>
        <w:t>Interest</w:t>
      </w:r>
      <w:r>
        <w:rPr>
          <w:spacing w:val="1"/>
          <w:sz w:val="16"/>
        </w:rPr>
        <w:t> </w:t>
      </w:r>
      <w:r>
        <w:rPr>
          <w:sz w:val="16"/>
        </w:rPr>
        <w:t>Principal</w:t>
      </w:r>
      <w:r>
        <w:rPr>
          <w:spacing w:val="-38"/>
          <w:sz w:val="16"/>
        </w:rPr>
        <w:t> </w:t>
      </w:r>
      <w:r>
        <w:rPr>
          <w:sz w:val="16"/>
        </w:rPr>
        <w:t>Balance</w:t>
      </w:r>
    </w:p>
    <w:p>
      <w:pPr>
        <w:spacing w:before="733"/>
        <w:ind w:left="1124" w:right="505" w:firstLine="0"/>
        <w:jc w:val="center"/>
        <w:rPr>
          <w:rFonts w:ascii="Trebuchet MS"/>
          <w:b/>
          <w:sz w:val="16"/>
        </w:rPr>
      </w:pPr>
      <w:r>
        <w:rPr/>
        <w:pict>
          <v:group style="position:absolute;margin-left:102.5pt;margin-top:29.111719pt;width:268pt;height:.5pt;mso-position-horizontal-relative:page;mso-position-vertical-relative:paragraph;z-index:15792128" coordorigin="2050,582" coordsize="5360,10">
            <v:line style="position:absolute" from="2050,587" to="3410,587" stroked="true" strokeweight=".5pt" strokecolor="#000000">
              <v:stroke dashstyle="solid"/>
            </v:line>
            <v:line style="position:absolute" from="3410,587" to="4010,587" stroked="true" strokeweight=".5pt" strokecolor="#000000">
              <v:stroke dashstyle="solid"/>
            </v:line>
            <v:line style="position:absolute" from="4010,587" to="4610,587" stroked="true" strokeweight=".5pt" strokecolor="#000000">
              <v:stroke dashstyle="solid"/>
            </v:line>
            <v:line style="position:absolute" from="4610,587" to="5210,587" stroked="true" strokeweight=".5pt" strokecolor="#000000">
              <v:stroke dashstyle="solid"/>
            </v:line>
            <v:line style="position:absolute" from="5210,587" to="5810,587" stroked="true" strokeweight=".5pt" strokecolor="#000000">
              <v:stroke dashstyle="solid"/>
            </v:line>
            <v:line style="position:absolute" from="5810,587" to="6410,587" stroked="true" strokeweight=".5pt" strokecolor="#000000">
              <v:stroke dashstyle="solid"/>
            </v:line>
            <v:line style="position:absolute" from="6410,587" to="7010,587" stroked="true" strokeweight=".5pt" strokecolor="#000000">
              <v:stroke dashstyle="solid"/>
            </v:line>
            <v:line style="position:absolute" from="7010,587" to="7410,587" stroked="true" strokeweight=".5pt" strokecolor="#000000">
              <v:stroke dashstyle="solid"/>
            </v:line>
            <w10:wrap type="none"/>
          </v:group>
        </w:pict>
      </w:r>
      <w:r>
        <w:rPr>
          <w:rFonts w:ascii="Trebuchet MS"/>
          <w:b/>
          <w:w w:val="95"/>
          <w:sz w:val="16"/>
        </w:rPr>
        <w:t>Depreciation</w:t>
      </w:r>
      <w:r>
        <w:rPr>
          <w:rFonts w:ascii="Trebuchet MS"/>
          <w:b/>
          <w:spacing w:val="-7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Schedule</w:t>
      </w:r>
    </w:p>
    <w:p>
      <w:pPr>
        <w:pStyle w:val="BodyText"/>
        <w:spacing w:before="2"/>
        <w:rPr>
          <w:rFonts w:ascii="Trebuchet MS"/>
          <w:b/>
          <w:sz w:val="8"/>
        </w:rPr>
      </w:pPr>
    </w:p>
    <w:tbl>
      <w:tblPr>
        <w:tblW w:w="0" w:type="auto"/>
        <w:jc w:val="left"/>
        <w:tblInd w:w="11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02"/>
        <w:gridCol w:w="659"/>
        <w:gridCol w:w="601"/>
        <w:gridCol w:w="571"/>
        <w:gridCol w:w="611"/>
        <w:gridCol w:w="621"/>
        <w:gridCol w:w="1001"/>
      </w:tblGrid>
      <w:tr>
        <w:trPr>
          <w:trHeight w:val="232" w:hRule="atLeast"/>
        </w:trPr>
        <w:tc>
          <w:tcPr>
            <w:tcW w:w="1302" w:type="dxa"/>
          </w:tcPr>
          <w:p>
            <w:pPr>
              <w:pStyle w:val="TableParagraph"/>
              <w:spacing w:line="183" w:lineRule="exact" w:before="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End</w:t>
            </w:r>
            <w:r>
              <w:rPr>
                <w:rFonts w:ascii="Trebuchet MS"/>
                <w:b/>
                <w:spacing w:val="3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of</w:t>
            </w:r>
            <w:r>
              <w:rPr>
                <w:rFonts w:ascii="Trebuchet MS"/>
                <w:b/>
                <w:spacing w:val="-12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Year</w:t>
            </w:r>
          </w:p>
        </w:tc>
        <w:tc>
          <w:tcPr>
            <w:tcW w:w="659" w:type="dxa"/>
          </w:tcPr>
          <w:p>
            <w:pPr>
              <w:pStyle w:val="TableParagraph"/>
              <w:spacing w:line="183" w:lineRule="exact" w:before="0"/>
              <w:ind w:left="57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4"/>
                <w:sz w:val="16"/>
              </w:rPr>
              <w:t>0</w:t>
            </w:r>
          </w:p>
        </w:tc>
        <w:tc>
          <w:tcPr>
            <w:tcW w:w="601" w:type="dxa"/>
          </w:tcPr>
          <w:p>
            <w:pPr>
              <w:pStyle w:val="TableParagraph"/>
              <w:spacing w:line="183" w:lineRule="exact" w:before="0"/>
              <w:ind w:left="255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4"/>
                <w:sz w:val="16"/>
              </w:rPr>
              <w:t>1</w:t>
            </w:r>
          </w:p>
        </w:tc>
        <w:tc>
          <w:tcPr>
            <w:tcW w:w="571" w:type="dxa"/>
          </w:tcPr>
          <w:p>
            <w:pPr>
              <w:pStyle w:val="TableParagraph"/>
              <w:spacing w:line="183" w:lineRule="exact" w:before="0"/>
              <w:ind w:left="253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4"/>
                <w:sz w:val="16"/>
              </w:rPr>
              <w:t>2</w:t>
            </w:r>
          </w:p>
        </w:tc>
        <w:tc>
          <w:tcPr>
            <w:tcW w:w="611" w:type="dxa"/>
          </w:tcPr>
          <w:p>
            <w:pPr>
              <w:pStyle w:val="TableParagraph"/>
              <w:spacing w:line="183" w:lineRule="exact" w:before="0"/>
              <w:ind w:left="43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4"/>
                <w:sz w:val="16"/>
              </w:rPr>
              <w:t>3</w:t>
            </w:r>
          </w:p>
        </w:tc>
        <w:tc>
          <w:tcPr>
            <w:tcW w:w="621" w:type="dxa"/>
          </w:tcPr>
          <w:p>
            <w:pPr>
              <w:pStyle w:val="TableParagraph"/>
              <w:spacing w:line="183" w:lineRule="exact" w:before="0"/>
              <w:ind w:left="1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4"/>
                <w:sz w:val="16"/>
              </w:rPr>
              <w:t>4</w:t>
            </w:r>
          </w:p>
        </w:tc>
        <w:tc>
          <w:tcPr>
            <w:tcW w:w="1001" w:type="dxa"/>
          </w:tcPr>
          <w:p>
            <w:pPr>
              <w:pStyle w:val="TableParagraph"/>
              <w:tabs>
                <w:tab w:pos="709" w:val="left" w:leader="none"/>
              </w:tabs>
              <w:spacing w:line="183" w:lineRule="exact" w:before="0"/>
              <w:ind w:left="149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5</w:t>
              <w:tab/>
              <w:t>6</w:t>
            </w:r>
          </w:p>
        </w:tc>
      </w:tr>
      <w:tr>
        <w:trPr>
          <w:trHeight w:val="244" w:hRule="atLeast"/>
        </w:trPr>
        <w:tc>
          <w:tcPr>
            <w:tcW w:w="1302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Depreciation %</w:t>
            </w:r>
          </w:p>
        </w:tc>
        <w:tc>
          <w:tcPr>
            <w:tcW w:w="659" w:type="dxa"/>
          </w:tcPr>
          <w:p>
            <w:pPr>
              <w:pStyle w:val="TableParagraph"/>
              <w:spacing w:before="35"/>
              <w:ind w:left="57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  <w:tc>
          <w:tcPr>
            <w:tcW w:w="601" w:type="dxa"/>
          </w:tcPr>
          <w:p>
            <w:pPr>
              <w:pStyle w:val="TableParagraph"/>
              <w:spacing w:before="35"/>
              <w:ind w:left="218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571" w:type="dxa"/>
          </w:tcPr>
          <w:p>
            <w:pPr>
              <w:pStyle w:val="TableParagraph"/>
              <w:spacing w:before="35"/>
              <w:ind w:left="217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611" w:type="dxa"/>
          </w:tcPr>
          <w:p>
            <w:pPr>
              <w:pStyle w:val="TableParagraph"/>
              <w:spacing w:before="35"/>
              <w:ind w:left="167" w:right="124"/>
              <w:jc w:val="center"/>
              <w:rPr>
                <w:sz w:val="16"/>
              </w:rPr>
            </w:pPr>
            <w:r>
              <w:rPr>
                <w:sz w:val="16"/>
              </w:rPr>
              <w:t>19.2</w:t>
            </w:r>
          </w:p>
        </w:tc>
        <w:tc>
          <w:tcPr>
            <w:tcW w:w="621" w:type="dxa"/>
          </w:tcPr>
          <w:p>
            <w:pPr>
              <w:pStyle w:val="TableParagraph"/>
              <w:spacing w:before="35"/>
              <w:ind w:left="116" w:right="105"/>
              <w:jc w:val="center"/>
              <w:rPr>
                <w:sz w:val="16"/>
              </w:rPr>
            </w:pPr>
            <w:r>
              <w:rPr>
                <w:sz w:val="16"/>
              </w:rPr>
              <w:t>11.52</w:t>
            </w:r>
          </w:p>
        </w:tc>
        <w:tc>
          <w:tcPr>
            <w:tcW w:w="1001" w:type="dxa"/>
          </w:tcPr>
          <w:p>
            <w:pPr>
              <w:pStyle w:val="TableParagraph"/>
              <w:tabs>
                <w:tab w:pos="708" w:val="left" w:leader="none"/>
              </w:tabs>
              <w:spacing w:before="35"/>
              <w:ind w:left="109"/>
              <w:jc w:val="center"/>
              <w:rPr>
                <w:sz w:val="16"/>
              </w:rPr>
            </w:pPr>
            <w:r>
              <w:rPr>
                <w:sz w:val="16"/>
              </w:rPr>
              <w:t>11.52</w:t>
              <w:tab/>
              <w:t>5.76</w:t>
            </w:r>
          </w:p>
        </w:tc>
      </w:tr>
      <w:tr>
        <w:trPr>
          <w:trHeight w:val="224" w:hRule="atLeast"/>
        </w:trPr>
        <w:tc>
          <w:tcPr>
            <w:tcW w:w="130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Depreciation</w:t>
            </w:r>
          </w:p>
        </w:tc>
        <w:tc>
          <w:tcPr>
            <w:tcW w:w="65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0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7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1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2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00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568" w:hRule="atLeast"/>
        </w:trPr>
        <w:tc>
          <w:tcPr>
            <w:tcW w:w="130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300" w:lineRule="auto" w:before="15"/>
              <w:ind w:right="272" w:firstLine="80"/>
              <w:rPr>
                <w:sz w:val="16"/>
              </w:rPr>
            </w:pPr>
            <w:r>
              <w:rPr>
                <w:sz w:val="16"/>
              </w:rPr>
              <w:t>amount (</w:t>
            </w:r>
            <w:r>
              <w:rPr>
                <w:i/>
                <w:sz w:val="16"/>
              </w:rPr>
              <w:t>D</w:t>
            </w:r>
            <w:r>
              <w:rPr>
                <w:i/>
                <w:sz w:val="16"/>
                <w:vertAlign w:val="subscript"/>
              </w:rPr>
              <w:t>n</w:t>
            </w:r>
            <w:r>
              <w:rPr>
                <w:sz w:val="16"/>
                <w:vertAlign w:val="baseline"/>
              </w:rPr>
              <w:t>)</w:t>
            </w:r>
            <w:r>
              <w:rPr>
                <w:spacing w:val="1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Book</w:t>
            </w:r>
            <w:r>
              <w:rPr>
                <w:spacing w:val="-9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value</w:t>
            </w:r>
            <w:r>
              <w:rPr>
                <w:spacing w:val="-9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(</w:t>
            </w:r>
            <w:r>
              <w:rPr>
                <w:i/>
                <w:sz w:val="16"/>
                <w:vertAlign w:val="baseline"/>
              </w:rPr>
              <w:t>B</w:t>
            </w:r>
            <w:r>
              <w:rPr>
                <w:i/>
                <w:sz w:val="16"/>
                <w:vertAlign w:val="subscript"/>
              </w:rPr>
              <w:t>n</w:t>
            </w:r>
            <w:r>
              <w:rPr>
                <w:sz w:val="16"/>
                <w:vertAlign w:val="baseline"/>
              </w:rPr>
              <w:t>)</w:t>
            </w:r>
          </w:p>
        </w:tc>
        <w:tc>
          <w:tcPr>
            <w:tcW w:w="65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5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1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0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</w:tbl>
    <w:p>
      <w:pPr>
        <w:spacing w:after="0"/>
        <w:rPr>
          <w:sz w:val="18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8" w:after="1"/>
        <w:rPr>
          <w:rFonts w:ascii="Trebuchet MS"/>
          <w:b/>
          <w:sz w:val="10"/>
        </w:rPr>
      </w:pPr>
    </w:p>
    <w:p>
      <w:pPr>
        <w:pStyle w:val="BodyText"/>
        <w:spacing w:line="20" w:lineRule="exact"/>
        <w:ind w:left="1625"/>
        <w:rPr>
          <w:rFonts w:ascii="Trebuchet MS"/>
          <w:sz w:val="2"/>
        </w:rPr>
      </w:pPr>
      <w:r>
        <w:rPr>
          <w:rFonts w:ascii="Trebuchet MS"/>
          <w:sz w:val="2"/>
        </w:rPr>
        <w:pict>
          <v:group style="width:222pt;height:.5pt;mso-position-horizontal-relative:char;mso-position-vertical-relative:line" coordorigin="0,0" coordsize="4440,10">
            <v:line style="position:absolute" from="0,5" to="1700,5" stroked="true" strokeweight=".5pt" strokecolor="#000000">
              <v:stroke dashstyle="solid"/>
            </v:line>
            <v:line style="position:absolute" from="1700,5" to="2120,5" stroked="true" strokeweight=".5pt" strokecolor="#000000">
              <v:stroke dashstyle="solid"/>
            </v:line>
            <v:line style="position:absolute" from="2120,5" to="2540,5" stroked="true" strokeweight=".5pt" strokecolor="#000000">
              <v:stroke dashstyle="solid"/>
            </v:line>
            <v:line style="position:absolute" from="2540,5" to="2960,5" stroked="true" strokeweight=".5pt" strokecolor="#000000">
              <v:stroke dashstyle="solid"/>
            </v:line>
            <v:line style="position:absolute" from="2960,5" to="3380,5" stroked="true" strokeweight=".5pt" strokecolor="#000000">
              <v:stroke dashstyle="solid"/>
            </v:line>
            <v:line style="position:absolute" from="3380,5" to="3800,5" stroked="true" strokeweight=".5pt" strokecolor="#000000">
              <v:stroke dashstyle="solid"/>
            </v:line>
            <v:line style="position:absolute" from="3800,5" to="4220,5" stroked="true" strokeweight=".5pt" strokecolor="#000000">
              <v:stroke dashstyle="solid"/>
            </v:line>
            <v:line style="position:absolute" from="4220,5" to="4440,5" stroked="true" strokeweight=".5pt" strokecolor="#000000">
              <v:stroke dashstyle="solid"/>
            </v:line>
          </v:group>
        </w:pict>
      </w:r>
      <w:r>
        <w:rPr>
          <w:rFonts w:ascii="Trebuchet MS"/>
          <w:sz w:val="2"/>
        </w:rPr>
      </w:r>
    </w:p>
    <w:p>
      <w:pPr>
        <w:pStyle w:val="BodyText"/>
        <w:rPr>
          <w:rFonts w:ascii="Trebuchet MS"/>
          <w:b/>
          <w:sz w:val="6"/>
        </w:rPr>
      </w:pPr>
    </w:p>
    <w:p>
      <w:pPr>
        <w:spacing w:after="0"/>
        <w:rPr>
          <w:rFonts w:ascii="Trebuchet MS"/>
          <w:sz w:val="6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rPr>
          <w:rFonts w:ascii="Trebuchet MS"/>
          <w:b/>
          <w:sz w:val="18"/>
        </w:rPr>
      </w:pPr>
    </w:p>
    <w:p>
      <w:pPr>
        <w:pStyle w:val="BodyText"/>
        <w:rPr>
          <w:rFonts w:ascii="Trebuchet MS"/>
          <w:b/>
          <w:sz w:val="18"/>
        </w:rPr>
      </w:pPr>
    </w:p>
    <w:p>
      <w:pPr>
        <w:pStyle w:val="BodyText"/>
        <w:spacing w:before="6"/>
        <w:rPr>
          <w:rFonts w:ascii="Trebuchet MS"/>
          <w:b/>
          <w:sz w:val="16"/>
        </w:rPr>
      </w:pPr>
    </w:p>
    <w:p>
      <w:pPr>
        <w:spacing w:line="300" w:lineRule="auto" w:before="0"/>
        <w:ind w:left="1630" w:right="759" w:firstLine="0"/>
        <w:jc w:val="center"/>
        <w:rPr>
          <w:sz w:val="16"/>
        </w:rPr>
      </w:pPr>
      <w:r>
        <w:rPr>
          <w:spacing w:val="-1"/>
          <w:sz w:val="16"/>
        </w:rPr>
        <w:t>Revenues</w:t>
      </w:r>
      <w:r>
        <w:rPr>
          <w:spacing w:val="-37"/>
          <w:sz w:val="16"/>
        </w:rPr>
        <w:t> </w:t>
      </w:r>
      <w:r>
        <w:rPr>
          <w:sz w:val="16"/>
        </w:rPr>
        <w:t>Expenses</w:t>
      </w:r>
      <w:r>
        <w:rPr>
          <w:spacing w:val="-37"/>
          <w:sz w:val="16"/>
        </w:rPr>
        <w:t> </w:t>
      </w:r>
      <w:r>
        <w:rPr>
          <w:sz w:val="16"/>
        </w:rPr>
        <w:t>Labor</w:t>
      </w:r>
    </w:p>
    <w:p>
      <w:pPr>
        <w:spacing w:line="300" w:lineRule="auto" w:before="0"/>
        <w:ind w:left="1790" w:right="371" w:firstLine="0"/>
        <w:jc w:val="left"/>
        <w:rPr>
          <w:sz w:val="16"/>
        </w:rPr>
      </w:pPr>
      <w:r>
        <w:rPr>
          <w:sz w:val="16"/>
        </w:rPr>
        <w:t>Materials</w:t>
      </w:r>
      <w:r>
        <w:rPr>
          <w:spacing w:val="1"/>
          <w:sz w:val="16"/>
        </w:rPr>
        <w:t> </w:t>
      </w:r>
      <w:r>
        <w:rPr>
          <w:sz w:val="16"/>
        </w:rPr>
        <w:t>Operating</w:t>
      </w:r>
      <w:r>
        <w:rPr>
          <w:spacing w:val="1"/>
          <w:sz w:val="16"/>
        </w:rPr>
        <w:t> </w:t>
      </w:r>
      <w:r>
        <w:rPr>
          <w:sz w:val="16"/>
        </w:rPr>
        <w:t>Depreciation</w:t>
      </w:r>
    </w:p>
    <w:p>
      <w:pPr>
        <w:spacing w:line="300" w:lineRule="auto" w:before="0"/>
        <w:ind w:left="1630" w:right="296" w:firstLine="0"/>
        <w:jc w:val="left"/>
        <w:rPr>
          <w:sz w:val="16"/>
        </w:rPr>
      </w:pPr>
      <w:r>
        <w:rPr>
          <w:spacing w:val="-1"/>
          <w:sz w:val="16"/>
        </w:rPr>
        <w:t>Interest </w:t>
      </w:r>
      <w:r>
        <w:rPr>
          <w:sz w:val="16"/>
        </w:rPr>
        <w:t>payment</w:t>
      </w:r>
      <w:r>
        <w:rPr>
          <w:spacing w:val="-37"/>
          <w:sz w:val="16"/>
        </w:rPr>
        <w:t> </w:t>
      </w:r>
      <w:r>
        <w:rPr>
          <w:sz w:val="16"/>
        </w:rPr>
        <w:t>Taxable income</w:t>
      </w:r>
      <w:r>
        <w:rPr>
          <w:spacing w:val="1"/>
          <w:sz w:val="16"/>
        </w:rPr>
        <w:t> </w:t>
      </w:r>
      <w:r>
        <w:rPr>
          <w:sz w:val="16"/>
        </w:rPr>
        <w:t>Income tax</w:t>
      </w:r>
    </w:p>
    <w:p>
      <w:pPr>
        <w:spacing w:line="182" w:lineRule="exact" w:before="0"/>
        <w:ind w:left="1630" w:right="0" w:firstLine="0"/>
        <w:jc w:val="left"/>
        <w:rPr>
          <w:i/>
          <w:sz w:val="16"/>
        </w:rPr>
      </w:pPr>
      <w:r>
        <w:rPr>
          <w:i/>
          <w:sz w:val="16"/>
        </w:rPr>
        <w:t>Net income</w:t>
      </w:r>
    </w:p>
    <w:p>
      <w:pPr>
        <w:pStyle w:val="BodyText"/>
        <w:rPr>
          <w:i/>
          <w:sz w:val="18"/>
        </w:rPr>
      </w:pPr>
    </w:p>
    <w:p>
      <w:pPr>
        <w:pStyle w:val="BodyText"/>
        <w:spacing w:before="7"/>
        <w:rPr>
          <w:i/>
          <w:sz w:val="16"/>
        </w:rPr>
      </w:pPr>
    </w:p>
    <w:p>
      <w:pPr>
        <w:spacing w:line="300" w:lineRule="auto" w:before="0"/>
        <w:ind w:left="1630" w:right="-4" w:firstLine="0"/>
        <w:jc w:val="left"/>
        <w:rPr>
          <w:sz w:val="16"/>
        </w:rPr>
      </w:pPr>
      <w:r>
        <w:rPr>
          <w:sz w:val="16"/>
        </w:rPr>
        <w:t>Cash</w:t>
      </w:r>
      <w:r>
        <w:rPr>
          <w:spacing w:val="-8"/>
          <w:sz w:val="16"/>
        </w:rPr>
        <w:t> </w:t>
      </w:r>
      <w:r>
        <w:rPr>
          <w:sz w:val="16"/>
        </w:rPr>
        <w:t>from</w:t>
      </w:r>
      <w:r>
        <w:rPr>
          <w:spacing w:val="-8"/>
          <w:sz w:val="16"/>
        </w:rPr>
        <w:t> </w:t>
      </w:r>
      <w:r>
        <w:rPr>
          <w:sz w:val="16"/>
        </w:rPr>
        <w:t>operations</w:t>
      </w:r>
      <w:r>
        <w:rPr>
          <w:spacing w:val="-37"/>
          <w:sz w:val="16"/>
        </w:rPr>
        <w:t> </w:t>
      </w:r>
      <w:r>
        <w:rPr>
          <w:sz w:val="16"/>
        </w:rPr>
        <w:t>Net income</w:t>
      </w:r>
      <w:r>
        <w:rPr>
          <w:spacing w:val="1"/>
          <w:sz w:val="16"/>
        </w:rPr>
        <w:t> </w:t>
      </w:r>
      <w:r>
        <w:rPr>
          <w:sz w:val="16"/>
        </w:rPr>
        <w:t>Depreciation</w:t>
      </w:r>
      <w:r>
        <w:rPr>
          <w:spacing w:val="1"/>
          <w:sz w:val="16"/>
        </w:rPr>
        <w:t> </w:t>
      </w:r>
      <w:r>
        <w:rPr>
          <w:sz w:val="16"/>
        </w:rPr>
        <w:t>Investment</w:t>
      </w:r>
    </w:p>
    <w:p>
      <w:pPr>
        <w:spacing w:line="297" w:lineRule="auto" w:before="0"/>
        <w:ind w:left="1630" w:right="341" w:firstLine="0"/>
        <w:jc w:val="left"/>
        <w:rPr>
          <w:sz w:val="16"/>
        </w:rPr>
      </w:pPr>
      <w:r>
        <w:rPr>
          <w:sz w:val="16"/>
        </w:rPr>
        <w:t>Salvage</w:t>
      </w:r>
      <w:r>
        <w:rPr>
          <w:spacing w:val="1"/>
          <w:sz w:val="16"/>
        </w:rPr>
        <w:t> </w:t>
      </w:r>
      <w:r>
        <w:rPr>
          <w:sz w:val="16"/>
        </w:rPr>
        <w:t>Gain/(loss)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Borrowed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funds</w:t>
      </w:r>
    </w:p>
    <w:p>
      <w:pPr>
        <w:spacing w:before="63"/>
        <w:ind w:left="166" w:right="0" w:firstLine="0"/>
        <w:jc w:val="left"/>
        <w:rPr>
          <w:rFonts w:ascii="Trebuchet MS"/>
          <w:b/>
          <w:sz w:val="16"/>
        </w:rPr>
      </w:pPr>
      <w:r>
        <w:rPr/>
        <w:br w:type="column"/>
      </w:r>
      <w:r>
        <w:rPr>
          <w:rFonts w:ascii="Trebuchet MS"/>
          <w:b/>
          <w:w w:val="90"/>
          <w:sz w:val="16"/>
        </w:rPr>
        <w:t>Income</w:t>
      </w:r>
      <w:r>
        <w:rPr>
          <w:rFonts w:ascii="Trebuchet MS"/>
          <w:b/>
          <w:spacing w:val="39"/>
          <w:sz w:val="16"/>
        </w:rPr>
        <w:t> </w:t>
      </w:r>
      <w:r>
        <w:rPr>
          <w:rFonts w:ascii="Trebuchet MS"/>
          <w:b/>
          <w:w w:val="90"/>
          <w:sz w:val="16"/>
        </w:rPr>
        <w:t>Statement</w:t>
      </w:r>
    </w:p>
    <w:p>
      <w:pPr>
        <w:tabs>
          <w:tab w:pos="868" w:val="left" w:leader="none"/>
          <w:tab w:pos="1288" w:val="left" w:leader="none"/>
          <w:tab w:pos="1708" w:val="left" w:leader="none"/>
          <w:tab w:pos="2128" w:val="left" w:leader="none"/>
          <w:tab w:pos="2548" w:val="left" w:leader="none"/>
          <w:tab w:pos="2928" w:val="left" w:leader="none"/>
        </w:tabs>
        <w:spacing w:before="92"/>
        <w:ind w:left="448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0</w:t>
        <w:tab/>
        <w:t>1</w:t>
        <w:tab/>
        <w:t>2</w:t>
        <w:tab/>
        <w:t>3</w:t>
        <w:tab/>
        <w:t>4</w:t>
        <w:tab/>
        <w:t>5</w:t>
        <w:tab/>
        <w:t>6</w:t>
      </w:r>
    </w:p>
    <w:p>
      <w:pPr>
        <w:pStyle w:val="BodyText"/>
        <w:rPr>
          <w:rFonts w:ascii="Trebuchet MS"/>
          <w:b/>
          <w:sz w:val="18"/>
        </w:rPr>
      </w:pPr>
    </w:p>
    <w:p>
      <w:pPr>
        <w:pStyle w:val="BodyText"/>
        <w:rPr>
          <w:rFonts w:ascii="Trebuchet MS"/>
          <w:b/>
          <w:sz w:val="18"/>
        </w:rPr>
      </w:pPr>
    </w:p>
    <w:p>
      <w:pPr>
        <w:pStyle w:val="BodyText"/>
        <w:rPr>
          <w:rFonts w:ascii="Trebuchet MS"/>
          <w:b/>
          <w:sz w:val="18"/>
        </w:rPr>
      </w:pPr>
    </w:p>
    <w:p>
      <w:pPr>
        <w:pStyle w:val="BodyText"/>
        <w:rPr>
          <w:rFonts w:ascii="Trebuchet MS"/>
          <w:b/>
          <w:sz w:val="18"/>
        </w:rPr>
      </w:pPr>
    </w:p>
    <w:p>
      <w:pPr>
        <w:pStyle w:val="BodyText"/>
        <w:rPr>
          <w:rFonts w:ascii="Trebuchet MS"/>
          <w:b/>
          <w:sz w:val="18"/>
        </w:rPr>
      </w:pPr>
    </w:p>
    <w:p>
      <w:pPr>
        <w:pStyle w:val="BodyText"/>
        <w:rPr>
          <w:rFonts w:ascii="Trebuchet MS"/>
          <w:b/>
          <w:sz w:val="18"/>
        </w:rPr>
      </w:pPr>
    </w:p>
    <w:p>
      <w:pPr>
        <w:pStyle w:val="BodyText"/>
        <w:rPr>
          <w:rFonts w:ascii="Trebuchet MS"/>
          <w:b/>
          <w:sz w:val="18"/>
        </w:rPr>
      </w:pPr>
    </w:p>
    <w:p>
      <w:pPr>
        <w:pStyle w:val="BodyText"/>
        <w:rPr>
          <w:rFonts w:ascii="Trebuchet MS"/>
          <w:b/>
          <w:sz w:val="18"/>
        </w:rPr>
      </w:pPr>
    </w:p>
    <w:p>
      <w:pPr>
        <w:pStyle w:val="BodyText"/>
        <w:rPr>
          <w:rFonts w:ascii="Trebuchet MS"/>
          <w:b/>
          <w:sz w:val="18"/>
        </w:rPr>
      </w:pPr>
    </w:p>
    <w:p>
      <w:pPr>
        <w:pStyle w:val="BodyText"/>
        <w:rPr>
          <w:rFonts w:ascii="Trebuchet MS"/>
          <w:b/>
          <w:sz w:val="18"/>
        </w:rPr>
      </w:pPr>
    </w:p>
    <w:p>
      <w:pPr>
        <w:pStyle w:val="BodyText"/>
        <w:rPr>
          <w:rFonts w:ascii="Trebuchet MS"/>
          <w:b/>
          <w:sz w:val="18"/>
        </w:rPr>
      </w:pPr>
    </w:p>
    <w:p>
      <w:pPr>
        <w:pStyle w:val="BodyText"/>
        <w:spacing w:before="8"/>
        <w:rPr>
          <w:rFonts w:ascii="Trebuchet MS"/>
          <w:b/>
          <w:sz w:val="17"/>
        </w:rPr>
      </w:pPr>
    </w:p>
    <w:p>
      <w:pPr>
        <w:spacing w:before="0"/>
        <w:ind w:left="70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0"/>
          <w:sz w:val="16"/>
        </w:rPr>
        <w:t>Cash</w:t>
      </w:r>
      <w:r>
        <w:rPr>
          <w:rFonts w:ascii="Trebuchet MS"/>
          <w:b/>
          <w:spacing w:val="15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Flow</w:t>
      </w:r>
      <w:r>
        <w:rPr>
          <w:rFonts w:ascii="Trebuchet MS"/>
          <w:b/>
          <w:spacing w:val="15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Statement</w:t>
      </w:r>
    </w:p>
    <w:p>
      <w:pPr>
        <w:spacing w:after="0"/>
        <w:jc w:val="left"/>
        <w:rPr>
          <w:rFonts w:ascii="Trebuchet MS"/>
          <w:sz w:val="16"/>
        </w:rPr>
        <w:sectPr>
          <w:type w:val="continuous"/>
          <w:pgSz w:w="8820" w:h="13320"/>
          <w:pgMar w:top="1260" w:bottom="280" w:left="880" w:right="860"/>
          <w:cols w:num="2" w:equalWidth="0">
            <w:col w:w="3008" w:space="40"/>
            <w:col w:w="4032"/>
          </w:cols>
        </w:sectPr>
      </w:pPr>
    </w:p>
    <w:p>
      <w:pPr>
        <w:spacing w:before="2"/>
        <w:ind w:left="1630" w:right="0" w:firstLine="0"/>
        <w:jc w:val="left"/>
        <w:rPr>
          <w:sz w:val="16"/>
        </w:rPr>
      </w:pPr>
      <w:r>
        <w:rPr>
          <w:sz w:val="16"/>
        </w:rPr>
        <w:t>Loan principal payment</w:t>
      </w:r>
    </w:p>
    <w:p>
      <w:pPr>
        <w:spacing w:before="46"/>
        <w:ind w:left="1630" w:right="0" w:firstLine="0"/>
        <w:jc w:val="left"/>
        <w:rPr>
          <w:i/>
          <w:sz w:val="16"/>
        </w:rPr>
      </w:pPr>
      <w:r>
        <w:rPr>
          <w:i/>
          <w:sz w:val="16"/>
        </w:rPr>
        <w:t>Net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cash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flow</w:t>
      </w:r>
    </w:p>
    <w:p>
      <w:pPr>
        <w:pStyle w:val="BodyText"/>
        <w:spacing w:before="9"/>
        <w:rPr>
          <w:i/>
          <w:sz w:val="8"/>
        </w:rPr>
      </w:pPr>
      <w:r>
        <w:rPr/>
        <w:pict>
          <v:group style="position:absolute;margin-left:125.5pt;margin-top:7.01983pt;width:222pt;height:.5pt;mso-position-horizontal-relative:page;mso-position-vertical-relative:paragraph;z-index:-15664128;mso-wrap-distance-left:0;mso-wrap-distance-right:0" coordorigin="2510,140" coordsize="4440,10">
            <v:line style="position:absolute" from="2510,145" to="4210,145" stroked="true" strokeweight=".5pt" strokecolor="#000000">
              <v:stroke dashstyle="solid"/>
            </v:line>
            <v:line style="position:absolute" from="4210,145" to="4630,145" stroked="true" strokeweight=".5pt" strokecolor="#000000">
              <v:stroke dashstyle="solid"/>
            </v:line>
            <v:line style="position:absolute" from="4630,145" to="5050,145" stroked="true" strokeweight=".5pt" strokecolor="#000000">
              <v:stroke dashstyle="solid"/>
            </v:line>
            <v:line style="position:absolute" from="5050,145" to="5470,145" stroked="true" strokeweight=".5pt" strokecolor="#000000">
              <v:stroke dashstyle="solid"/>
            </v:line>
            <v:line style="position:absolute" from="5470,145" to="5890,145" stroked="true" strokeweight=".5pt" strokecolor="#000000">
              <v:stroke dashstyle="solid"/>
            </v:line>
            <v:line style="position:absolute" from="5890,145" to="6310,145" stroked="true" strokeweight=".5pt" strokecolor="#000000">
              <v:stroke dashstyle="solid"/>
            </v:line>
            <v:line style="position:absolute" from="6310,145" to="6730,145" stroked="true" strokeweight=".5pt" strokecolor="#000000">
              <v:stroke dashstyle="solid"/>
            </v:line>
            <v:line style="position:absolute" from="6730,145" to="6950,145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1"/>
        <w:rPr>
          <w:i/>
          <w:sz w:val="21"/>
        </w:rPr>
      </w:pPr>
    </w:p>
    <w:p>
      <w:pPr>
        <w:pStyle w:val="ListParagraph"/>
        <w:numPr>
          <w:ilvl w:val="1"/>
          <w:numId w:val="34"/>
        </w:numPr>
        <w:tabs>
          <w:tab w:pos="810" w:val="left" w:leader="none"/>
        </w:tabs>
        <w:spacing w:line="249" w:lineRule="auto" w:before="1" w:after="0"/>
        <w:ind w:left="810" w:right="427" w:hanging="375"/>
        <w:jc w:val="both"/>
        <w:rPr>
          <w:sz w:val="20"/>
        </w:rPr>
      </w:pPr>
      <w:r>
        <w:rPr>
          <w:sz w:val="20"/>
        </w:rPr>
        <w:t>Your company (YOURs Inc.) is bidding on the Army’s computer/radio</w:t>
      </w:r>
      <w:r>
        <w:rPr>
          <w:spacing w:val="1"/>
          <w:sz w:val="20"/>
        </w:rPr>
        <w:t> </w:t>
      </w:r>
      <w:r>
        <w:rPr>
          <w:sz w:val="20"/>
        </w:rPr>
        <w:t>subsystem (C/RS), which consists of four separate components: a light-</w:t>
      </w:r>
      <w:r>
        <w:rPr>
          <w:spacing w:val="1"/>
          <w:sz w:val="20"/>
        </w:rPr>
        <w:t> </w:t>
      </w:r>
      <w:r>
        <w:rPr>
          <w:sz w:val="20"/>
        </w:rPr>
        <w:t>weight notebook computer, soldier radio, squad radio, and GPS receiver.</w:t>
      </w:r>
      <w:r>
        <w:rPr>
          <w:spacing w:val="-47"/>
          <w:sz w:val="20"/>
        </w:rPr>
        <w:t> </w:t>
      </w:r>
      <w:r>
        <w:rPr>
          <w:sz w:val="20"/>
        </w:rPr>
        <w:t>To support your bid, you must develop a thorough actual dollar after-tax</w:t>
      </w:r>
      <w:r>
        <w:rPr>
          <w:spacing w:val="-47"/>
          <w:sz w:val="20"/>
        </w:rPr>
        <w:t> </w:t>
      </w:r>
      <w:r>
        <w:rPr>
          <w:sz w:val="20"/>
        </w:rPr>
        <w:t>cash flow analysis. The YOURs board of trustees has approved $1 mil-</w:t>
      </w:r>
      <w:r>
        <w:rPr>
          <w:spacing w:val="1"/>
          <w:sz w:val="20"/>
        </w:rPr>
        <w:t> </w:t>
      </w:r>
      <w:r>
        <w:rPr>
          <w:sz w:val="20"/>
        </w:rPr>
        <w:t>lion for the initial investment.</w:t>
      </w:r>
      <w:r>
        <w:rPr>
          <w:spacing w:val="1"/>
          <w:sz w:val="20"/>
        </w:rPr>
        <w:t> </w:t>
      </w:r>
      <w:r>
        <w:rPr>
          <w:sz w:val="20"/>
        </w:rPr>
        <w:t>The bank has agreed to a 3-year loan at</w:t>
      </w:r>
      <w:r>
        <w:rPr>
          <w:spacing w:val="1"/>
          <w:sz w:val="20"/>
        </w:rPr>
        <w:t> </w:t>
      </w:r>
      <w:r>
        <w:rPr>
          <w:sz w:val="20"/>
        </w:rPr>
        <w:t>8% APR, compounded daily, to finance the remainder of the debt. The</w:t>
      </w:r>
      <w:r>
        <w:rPr>
          <w:spacing w:val="1"/>
          <w:sz w:val="20"/>
        </w:rPr>
        <w:t> </w:t>
      </w:r>
      <w:r>
        <w:rPr>
          <w:sz w:val="20"/>
        </w:rPr>
        <w:t>YOURs policy for establishing an MARR for all investment projects is</w:t>
      </w:r>
      <w:r>
        <w:rPr>
          <w:spacing w:val="1"/>
          <w:sz w:val="20"/>
        </w:rPr>
        <w:t> </w:t>
      </w:r>
      <w:r>
        <w:rPr>
          <w:sz w:val="20"/>
        </w:rPr>
        <w:t>19%. The corporation’s marginal tax rate, from all sources, is 35%. This</w:t>
      </w:r>
      <w:r>
        <w:rPr>
          <w:spacing w:val="1"/>
          <w:sz w:val="20"/>
        </w:rPr>
        <w:t> </w:t>
      </w:r>
      <w:r>
        <w:rPr>
          <w:sz w:val="20"/>
        </w:rPr>
        <w:t>includes federal, state, and local taxes. The corporation will receive a tax</w:t>
      </w:r>
      <w:r>
        <w:rPr>
          <w:spacing w:val="-47"/>
          <w:sz w:val="20"/>
        </w:rPr>
        <w:t> </w:t>
      </w:r>
      <w:r>
        <w:rPr>
          <w:sz w:val="20"/>
        </w:rPr>
        <w:t>credit for any years showing a negative taxable income at the marginal</w:t>
      </w:r>
      <w:r>
        <w:rPr>
          <w:spacing w:val="1"/>
          <w:sz w:val="20"/>
        </w:rPr>
        <w:t> </w:t>
      </w:r>
      <w:r>
        <w:rPr>
          <w:sz w:val="20"/>
        </w:rPr>
        <w:t>total tax rate. The tax credit will be treated as a positive cash flow in the</w:t>
      </w:r>
      <w:r>
        <w:rPr>
          <w:spacing w:val="1"/>
          <w:sz w:val="20"/>
        </w:rPr>
        <w:t> </w:t>
      </w:r>
      <w:r>
        <w:rPr>
          <w:sz w:val="20"/>
        </w:rPr>
        <w:t>year</w:t>
      </w:r>
      <w:r>
        <w:rPr>
          <w:spacing w:val="-2"/>
          <w:sz w:val="20"/>
        </w:rPr>
        <w:t> </w:t>
      </w:r>
      <w:r>
        <w:rPr>
          <w:sz w:val="20"/>
        </w:rPr>
        <w:t>assessed.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production</w:t>
      </w:r>
      <w:r>
        <w:rPr>
          <w:spacing w:val="-2"/>
          <w:sz w:val="20"/>
        </w:rPr>
        <w:t> </w:t>
      </w:r>
      <w:r>
        <w:rPr>
          <w:sz w:val="20"/>
        </w:rPr>
        <w:t>costs</w:t>
      </w:r>
      <w:r>
        <w:rPr>
          <w:spacing w:val="-1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each</w:t>
      </w:r>
      <w:r>
        <w:rPr>
          <w:spacing w:val="-2"/>
          <w:sz w:val="20"/>
        </w:rPr>
        <w:t> </w:t>
      </w:r>
      <w:r>
        <w:rPr>
          <w:sz w:val="20"/>
        </w:rPr>
        <w:t>element</w:t>
      </w:r>
      <w:r>
        <w:rPr>
          <w:spacing w:val="-2"/>
          <w:sz w:val="20"/>
        </w:rPr>
        <w:t> </w:t>
      </w:r>
      <w:r>
        <w:rPr>
          <w:sz w:val="20"/>
        </w:rPr>
        <w:t>are</w:t>
      </w:r>
      <w:r>
        <w:rPr>
          <w:spacing w:val="-2"/>
          <w:sz w:val="20"/>
        </w:rPr>
        <w:t> </w:t>
      </w:r>
      <w:r>
        <w:rPr>
          <w:sz w:val="20"/>
        </w:rPr>
        <w:t>as</w:t>
      </w:r>
      <w:r>
        <w:rPr>
          <w:spacing w:val="-1"/>
          <w:sz w:val="20"/>
        </w:rPr>
        <w:t> </w:t>
      </w:r>
      <w:r>
        <w:rPr>
          <w:sz w:val="20"/>
        </w:rPr>
        <w:t>follows:</w:t>
      </w:r>
    </w:p>
    <w:p>
      <w:pPr>
        <w:pStyle w:val="BodyText"/>
      </w:pPr>
    </w:p>
    <w:p>
      <w:pPr>
        <w:pStyle w:val="BodyText"/>
        <w:spacing w:before="3"/>
        <w:rPr>
          <w:sz w:val="13"/>
        </w:rPr>
      </w:pPr>
    </w:p>
    <w:tbl>
      <w:tblPr>
        <w:tblW w:w="0" w:type="auto"/>
        <w:jc w:val="left"/>
        <w:tblInd w:w="11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90"/>
        <w:gridCol w:w="1079"/>
        <w:gridCol w:w="1061"/>
        <w:gridCol w:w="1060"/>
        <w:gridCol w:w="990"/>
      </w:tblGrid>
      <w:tr>
        <w:trPr>
          <w:trHeight w:val="375" w:hRule="atLeast"/>
        </w:trPr>
        <w:tc>
          <w:tcPr>
            <w:tcW w:w="11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0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37" w:right="3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Soldier</w:t>
            </w:r>
            <w:r>
              <w:rPr>
                <w:rFonts w:ascii="Trebuchet MS"/>
                <w:b/>
                <w:spacing w:val="-1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Radio</w:t>
            </w:r>
          </w:p>
        </w:tc>
        <w:tc>
          <w:tcPr>
            <w:tcW w:w="10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50" w:right="50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Squad</w:t>
            </w:r>
            <w:r>
              <w:rPr>
                <w:rFonts w:ascii="Trebuchet MS"/>
                <w:b/>
                <w:spacing w:val="2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Radio</w:t>
            </w:r>
          </w:p>
        </w:tc>
        <w:tc>
          <w:tcPr>
            <w:tcW w:w="10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49" w:right="50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Computer</w:t>
            </w:r>
          </w:p>
        </w:tc>
        <w:tc>
          <w:tcPr>
            <w:tcW w:w="9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97" w:right="26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105"/>
                <w:sz w:val="16"/>
              </w:rPr>
              <w:t>GPS</w:t>
            </w:r>
          </w:p>
        </w:tc>
      </w:tr>
      <w:tr>
        <w:trPr>
          <w:trHeight w:val="245" w:hRule="atLeast"/>
        </w:trPr>
        <w:tc>
          <w:tcPr>
            <w:tcW w:w="1190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Initial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investment</w:t>
            </w:r>
          </w:p>
        </w:tc>
        <w:tc>
          <w:tcPr>
            <w:tcW w:w="1079" w:type="dxa"/>
          </w:tcPr>
          <w:p>
            <w:pPr>
              <w:pStyle w:val="TableParagraph"/>
              <w:spacing w:before="35"/>
              <w:ind w:left="36" w:right="35"/>
              <w:jc w:val="center"/>
              <w:rPr>
                <w:sz w:val="16"/>
              </w:rPr>
            </w:pPr>
            <w:r>
              <w:rPr>
                <w:sz w:val="16"/>
              </w:rPr>
              <w:t>$2,225,000.00</w:t>
            </w:r>
          </w:p>
        </w:tc>
        <w:tc>
          <w:tcPr>
            <w:tcW w:w="1061" w:type="dxa"/>
          </w:tcPr>
          <w:p>
            <w:pPr>
              <w:pStyle w:val="TableParagraph"/>
              <w:spacing w:before="35"/>
              <w:ind w:left="51" w:right="50"/>
              <w:jc w:val="center"/>
              <w:rPr>
                <w:sz w:val="16"/>
              </w:rPr>
            </w:pPr>
            <w:r>
              <w:rPr>
                <w:sz w:val="16"/>
              </w:rPr>
              <w:t>$1,645,750.00</w:t>
            </w:r>
          </w:p>
        </w:tc>
        <w:tc>
          <w:tcPr>
            <w:tcW w:w="1060" w:type="dxa"/>
          </w:tcPr>
          <w:p>
            <w:pPr>
              <w:pStyle w:val="TableParagraph"/>
              <w:spacing w:before="35"/>
              <w:ind w:left="50" w:right="50"/>
              <w:jc w:val="center"/>
              <w:rPr>
                <w:sz w:val="16"/>
              </w:rPr>
            </w:pPr>
            <w:r>
              <w:rPr>
                <w:sz w:val="16"/>
              </w:rPr>
              <w:t>$1,500,000.00</w:t>
            </w:r>
          </w:p>
        </w:tc>
        <w:tc>
          <w:tcPr>
            <w:tcW w:w="990" w:type="dxa"/>
          </w:tcPr>
          <w:p>
            <w:pPr>
              <w:pStyle w:val="TableParagraph"/>
              <w:spacing w:before="35"/>
              <w:ind w:left="70" w:right="-15"/>
              <w:jc w:val="center"/>
              <w:rPr>
                <w:sz w:val="16"/>
              </w:rPr>
            </w:pPr>
            <w:r>
              <w:rPr>
                <w:sz w:val="16"/>
              </w:rPr>
              <w:t>$6,545,000.00</w:t>
            </w:r>
          </w:p>
        </w:tc>
      </w:tr>
      <w:tr>
        <w:trPr>
          <w:trHeight w:val="449" w:hRule="atLeast"/>
        </w:trPr>
        <w:tc>
          <w:tcPr>
            <w:tcW w:w="1190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Annual O&amp;M</w:t>
            </w:r>
          </w:p>
          <w:p>
            <w:pPr>
              <w:pStyle w:val="TableParagraph"/>
              <w:spacing w:before="36"/>
              <w:ind w:left="80"/>
              <w:rPr>
                <w:sz w:val="16"/>
              </w:rPr>
            </w:pPr>
            <w:r>
              <w:rPr>
                <w:sz w:val="16"/>
              </w:rPr>
              <w:t>costs</w:t>
            </w:r>
          </w:p>
        </w:tc>
        <w:tc>
          <w:tcPr>
            <w:tcW w:w="1079" w:type="dxa"/>
          </w:tcPr>
          <w:p>
            <w:pPr>
              <w:pStyle w:val="TableParagraph"/>
              <w:ind w:left="36" w:right="35"/>
              <w:jc w:val="center"/>
              <w:rPr>
                <w:sz w:val="16"/>
              </w:rPr>
            </w:pPr>
            <w:r>
              <w:rPr>
                <w:sz w:val="16"/>
              </w:rPr>
              <w:t>$1,765,400.00</w:t>
            </w:r>
          </w:p>
        </w:tc>
        <w:tc>
          <w:tcPr>
            <w:tcW w:w="1061" w:type="dxa"/>
          </w:tcPr>
          <w:p>
            <w:pPr>
              <w:pStyle w:val="TableParagraph"/>
              <w:ind w:left="51" w:right="50"/>
              <w:jc w:val="center"/>
              <w:rPr>
                <w:sz w:val="16"/>
              </w:rPr>
            </w:pPr>
            <w:r>
              <w:rPr>
                <w:sz w:val="16"/>
              </w:rPr>
              <w:t>$2,565,000.00</w:t>
            </w:r>
          </w:p>
        </w:tc>
        <w:tc>
          <w:tcPr>
            <w:tcW w:w="1060" w:type="dxa"/>
          </w:tcPr>
          <w:p>
            <w:pPr>
              <w:pStyle w:val="TableParagraph"/>
              <w:ind w:left="50" w:right="50"/>
              <w:jc w:val="center"/>
              <w:rPr>
                <w:sz w:val="16"/>
              </w:rPr>
            </w:pPr>
            <w:r>
              <w:rPr>
                <w:sz w:val="16"/>
              </w:rPr>
              <w:t>$2,325,000.00</w:t>
            </w:r>
          </w:p>
        </w:tc>
        <w:tc>
          <w:tcPr>
            <w:tcW w:w="990" w:type="dxa"/>
          </w:tcPr>
          <w:p>
            <w:pPr>
              <w:pStyle w:val="TableParagraph"/>
              <w:ind w:left="70" w:right="-15"/>
              <w:jc w:val="center"/>
              <w:rPr>
                <w:sz w:val="16"/>
              </w:rPr>
            </w:pPr>
            <w:r>
              <w:rPr>
                <w:sz w:val="16"/>
              </w:rPr>
              <w:t>$1,965,850.00</w:t>
            </w:r>
          </w:p>
        </w:tc>
      </w:tr>
      <w:tr>
        <w:trPr>
          <w:trHeight w:val="563" w:hRule="atLeast"/>
        </w:trPr>
        <w:tc>
          <w:tcPr>
            <w:tcW w:w="119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88" w:lineRule="auto"/>
              <w:ind w:left="80" w:right="150" w:hanging="80"/>
              <w:rPr>
                <w:sz w:val="16"/>
              </w:rPr>
            </w:pPr>
            <w:r>
              <w:rPr>
                <w:sz w:val="16"/>
              </w:rPr>
              <w:t>Material costs</w:t>
            </w:r>
            <w:r>
              <w:rPr>
                <w:spacing w:val="1"/>
                <w:sz w:val="16"/>
              </w:rPr>
              <w:t> </w:t>
            </w:r>
            <w:r>
              <w:rPr>
                <w:spacing w:val="-1"/>
                <w:sz w:val="16"/>
              </w:rPr>
              <w:t>per</w:t>
            </w:r>
            <w:r>
              <w:rPr>
                <w:spacing w:val="-4"/>
                <w:sz w:val="16"/>
              </w:rPr>
              <w:t> </w:t>
            </w:r>
            <w:r>
              <w:rPr>
                <w:spacing w:val="-1"/>
                <w:sz w:val="16"/>
              </w:rPr>
              <w:t>component</w:t>
            </w:r>
          </w:p>
        </w:tc>
        <w:tc>
          <w:tcPr>
            <w:tcW w:w="107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6" w:right="35"/>
              <w:jc w:val="center"/>
              <w:rPr>
                <w:sz w:val="16"/>
              </w:rPr>
            </w:pPr>
            <w:r>
              <w:rPr>
                <w:sz w:val="16"/>
              </w:rPr>
              <w:t>$275.00</w:t>
            </w:r>
          </w:p>
        </w:tc>
        <w:tc>
          <w:tcPr>
            <w:tcW w:w="106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51" w:right="50"/>
              <w:jc w:val="center"/>
              <w:rPr>
                <w:sz w:val="16"/>
              </w:rPr>
            </w:pPr>
            <w:r>
              <w:rPr>
                <w:sz w:val="16"/>
              </w:rPr>
              <w:t>$355.00</w:t>
            </w:r>
          </w:p>
        </w:tc>
        <w:tc>
          <w:tcPr>
            <w:tcW w:w="106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50" w:right="50"/>
              <w:jc w:val="center"/>
              <w:rPr>
                <w:sz w:val="16"/>
              </w:rPr>
            </w:pPr>
            <w:r>
              <w:rPr>
                <w:sz w:val="16"/>
              </w:rPr>
              <w:t>$375.00</w:t>
            </w: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6" w:right="26"/>
              <w:jc w:val="center"/>
              <w:rPr>
                <w:sz w:val="16"/>
              </w:rPr>
            </w:pPr>
            <w:r>
              <w:rPr>
                <w:sz w:val="16"/>
              </w:rPr>
              <w:t>$335.00</w:t>
            </w:r>
          </w:p>
        </w:tc>
      </w:tr>
    </w:tbl>
    <w:p>
      <w:pPr>
        <w:spacing w:after="0"/>
        <w:jc w:val="center"/>
        <w:rPr>
          <w:sz w:val="16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810" w:right="427"/>
        <w:jc w:val="both"/>
      </w:pPr>
      <w:r>
        <w:rPr/>
        <w:t>We expect that the annual operation and maintenance (O&amp;M) costs will</w:t>
      </w:r>
      <w:r>
        <w:rPr>
          <w:spacing w:val="1"/>
        </w:rPr>
        <w:t> </w:t>
      </w:r>
      <w:r>
        <w:rPr>
          <w:spacing w:val="-3"/>
        </w:rPr>
        <w:t>increase</w:t>
      </w:r>
      <w:r>
        <w:rPr>
          <w:spacing w:val="-10"/>
        </w:rPr>
        <w:t> </w:t>
      </w:r>
      <w:r>
        <w:rPr>
          <w:spacing w:val="-3"/>
        </w:rPr>
        <w:t>at</w:t>
      </w:r>
      <w:r>
        <w:rPr>
          <w:spacing w:val="-9"/>
        </w:rPr>
        <w:t> </w:t>
      </w:r>
      <w:r>
        <w:rPr>
          <w:spacing w:val="-3"/>
        </w:rPr>
        <w:t>a</w:t>
      </w:r>
      <w:r>
        <w:rPr>
          <w:spacing w:val="-10"/>
        </w:rPr>
        <w:t> </w:t>
      </w:r>
      <w:r>
        <w:rPr>
          <w:spacing w:val="-3"/>
        </w:rPr>
        <w:t>rate</w:t>
      </w:r>
      <w:r>
        <w:rPr>
          <w:spacing w:val="-9"/>
        </w:rPr>
        <w:t> </w:t>
      </w:r>
      <w:r>
        <w:rPr>
          <w:spacing w:val="-3"/>
        </w:rPr>
        <w:t>of</w:t>
      </w:r>
      <w:r>
        <w:rPr>
          <w:spacing w:val="-10"/>
        </w:rPr>
        <w:t> </w:t>
      </w:r>
      <w:r>
        <w:rPr>
          <w:spacing w:val="-3"/>
        </w:rPr>
        <w:t>4%</w:t>
      </w:r>
      <w:r>
        <w:rPr>
          <w:spacing w:val="-9"/>
        </w:rPr>
        <w:t> </w:t>
      </w:r>
      <w:r>
        <w:rPr>
          <w:spacing w:val="-3"/>
        </w:rPr>
        <w:t>annually,</w:t>
      </w:r>
      <w:r>
        <w:rPr>
          <w:spacing w:val="-10"/>
        </w:rPr>
        <w:t> </w:t>
      </w:r>
      <w:r>
        <w:rPr>
          <w:spacing w:val="-3"/>
        </w:rPr>
        <w:t>exclusive</w:t>
      </w:r>
      <w:r>
        <w:rPr>
          <w:spacing w:val="-9"/>
        </w:rPr>
        <w:t> </w:t>
      </w:r>
      <w:r>
        <w:rPr>
          <w:spacing w:val="-3"/>
        </w:rPr>
        <w:t>of</w:t>
      </w:r>
      <w:r>
        <w:rPr>
          <w:spacing w:val="-9"/>
        </w:rPr>
        <w:t> </w:t>
      </w:r>
      <w:r>
        <w:rPr>
          <w:spacing w:val="-3"/>
        </w:rPr>
        <w:t>inflation.</w:t>
      </w:r>
      <w:r>
        <w:rPr>
          <w:spacing w:val="-10"/>
        </w:rPr>
        <w:t> </w:t>
      </w:r>
      <w:r>
        <w:rPr>
          <w:spacing w:val="-3"/>
        </w:rPr>
        <w:t>Assume</w:t>
      </w:r>
      <w:r>
        <w:rPr>
          <w:spacing w:val="-9"/>
        </w:rPr>
        <w:t> </w:t>
      </w:r>
      <w:r>
        <w:rPr>
          <w:spacing w:val="-2"/>
        </w:rPr>
        <w:t>an</w:t>
      </w:r>
      <w:r>
        <w:rPr>
          <w:spacing w:val="-10"/>
        </w:rPr>
        <w:t> </w:t>
      </w:r>
      <w:r>
        <w:rPr>
          <w:spacing w:val="-2"/>
        </w:rPr>
        <w:t>inflation</w:t>
      </w:r>
      <w:r>
        <w:rPr>
          <w:spacing w:val="-47"/>
        </w:rPr>
        <w:t> </w:t>
      </w:r>
      <w:r>
        <w:rPr>
          <w:spacing w:val="-2"/>
        </w:rPr>
        <w:t>rate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3%.</w:t>
      </w:r>
      <w:r>
        <w:rPr>
          <w:spacing w:val="-10"/>
        </w:rPr>
        <w:t> </w:t>
      </w:r>
      <w:r>
        <w:rPr>
          <w:spacing w:val="-2"/>
        </w:rPr>
        <w:t>Material</w:t>
      </w:r>
      <w:r>
        <w:rPr>
          <w:spacing w:val="-10"/>
        </w:rPr>
        <w:t> </w:t>
      </w:r>
      <w:r>
        <w:rPr>
          <w:spacing w:val="-2"/>
        </w:rPr>
        <w:t>costs</w:t>
      </w:r>
      <w:r>
        <w:rPr>
          <w:spacing w:val="-10"/>
        </w:rPr>
        <w:t> </w:t>
      </w:r>
      <w:r>
        <w:rPr>
          <w:spacing w:val="-2"/>
        </w:rPr>
        <w:t>are</w:t>
      </w:r>
      <w:r>
        <w:rPr>
          <w:spacing w:val="-10"/>
        </w:rPr>
        <w:t> </w:t>
      </w:r>
      <w:r>
        <w:rPr>
          <w:spacing w:val="-2"/>
        </w:rPr>
        <w:t>estimated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increase</w:t>
      </w:r>
      <w:r>
        <w:rPr>
          <w:spacing w:val="-10"/>
        </w:rPr>
        <w:t> </w:t>
      </w:r>
      <w:r>
        <w:rPr>
          <w:spacing w:val="-2"/>
        </w:rPr>
        <w:t>at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rate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3%</w:t>
      </w:r>
      <w:r>
        <w:rPr>
          <w:spacing w:val="-10"/>
        </w:rPr>
        <w:t> </w:t>
      </w:r>
      <w:r>
        <w:rPr>
          <w:spacing w:val="-2"/>
        </w:rPr>
        <w:t>annually,</w:t>
      </w:r>
      <w:r>
        <w:rPr>
          <w:spacing w:val="-47"/>
        </w:rPr>
        <w:t> </w:t>
      </w:r>
      <w:r>
        <w:rPr>
          <w:spacing w:val="-2"/>
        </w:rPr>
        <w:t>exclusive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inflation.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annual</w:t>
      </w:r>
      <w:r>
        <w:rPr>
          <w:spacing w:val="-11"/>
        </w:rPr>
        <w:t> </w:t>
      </w:r>
      <w:r>
        <w:rPr>
          <w:spacing w:val="-2"/>
        </w:rPr>
        <w:t>increase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1"/>
        </w:rPr>
        <w:t>both</w:t>
      </w:r>
      <w:r>
        <w:rPr>
          <w:spacing w:val="-11"/>
        </w:rPr>
        <w:t> </w:t>
      </w:r>
      <w:r>
        <w:rPr>
          <w:spacing w:val="-1"/>
        </w:rPr>
        <w:t>O&amp;M</w:t>
      </w:r>
      <w:r>
        <w:rPr>
          <w:spacing w:val="-9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material</w:t>
      </w:r>
      <w:r>
        <w:rPr>
          <w:spacing w:val="-10"/>
        </w:rPr>
        <w:t> </w:t>
      </w:r>
      <w:r>
        <w:rPr>
          <w:spacing w:val="-1"/>
        </w:rPr>
        <w:t>costs</w:t>
      </w:r>
      <w:r>
        <w:rPr>
          <w:spacing w:val="-48"/>
        </w:rPr>
        <w:t> </w:t>
      </w:r>
      <w:r>
        <w:rPr/>
        <w:t>will begin at time 0, which will affect the payment at the end of the first</w:t>
      </w:r>
      <w:r>
        <w:rPr>
          <w:spacing w:val="1"/>
        </w:rPr>
        <w:t> </w:t>
      </w:r>
      <w:r>
        <w:rPr>
          <w:spacing w:val="-2"/>
        </w:rPr>
        <w:t>year.</w:t>
      </w:r>
      <w:r>
        <w:rPr>
          <w:spacing w:val="-11"/>
        </w:rPr>
        <w:t> </w:t>
      </w:r>
      <w:r>
        <w:rPr>
          <w:spacing w:val="-2"/>
        </w:rPr>
        <w:t>Administrative</w:t>
      </w:r>
      <w:r>
        <w:rPr>
          <w:spacing w:val="-9"/>
        </w:rPr>
        <w:t> </w:t>
      </w:r>
      <w:r>
        <w:rPr>
          <w:spacing w:val="-2"/>
        </w:rPr>
        <w:t>costs</w:t>
      </w:r>
      <w:r>
        <w:rPr>
          <w:spacing w:val="-10"/>
        </w:rPr>
        <w:t> </w:t>
      </w:r>
      <w:r>
        <w:rPr>
          <w:spacing w:val="-2"/>
        </w:rPr>
        <w:t>are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fixed</w:t>
      </w:r>
      <w:r>
        <w:rPr>
          <w:spacing w:val="-10"/>
        </w:rPr>
        <w:t> </w:t>
      </w:r>
      <w:r>
        <w:rPr>
          <w:spacing w:val="-2"/>
        </w:rPr>
        <w:t>annual</w:t>
      </w:r>
      <w:r>
        <w:rPr>
          <w:spacing w:val="-10"/>
        </w:rPr>
        <w:t> </w:t>
      </w:r>
      <w:r>
        <w:rPr>
          <w:spacing w:val="-1"/>
        </w:rPr>
        <w:t>cost</w:t>
      </w:r>
      <w:r>
        <w:rPr>
          <w:spacing w:val="-11"/>
        </w:rPr>
        <w:t> </w:t>
      </w:r>
      <w:r>
        <w:rPr>
          <w:spacing w:val="-1"/>
        </w:rPr>
        <w:t>associated</w:t>
      </w:r>
      <w:r>
        <w:rPr>
          <w:spacing w:val="-10"/>
        </w:rPr>
        <w:t> </w:t>
      </w:r>
      <w:r>
        <w:rPr>
          <w:spacing w:val="-1"/>
        </w:rPr>
        <w:t>with</w:t>
      </w:r>
      <w:r>
        <w:rPr>
          <w:spacing w:val="-10"/>
        </w:rPr>
        <w:t> </w:t>
      </w:r>
      <w:r>
        <w:rPr>
          <w:spacing w:val="-1"/>
        </w:rPr>
        <w:t>all</w:t>
      </w:r>
      <w:r>
        <w:rPr>
          <w:spacing w:val="-10"/>
        </w:rPr>
        <w:t> </w:t>
      </w:r>
      <w:r>
        <w:rPr>
          <w:spacing w:val="-1"/>
        </w:rPr>
        <w:t>opera-</w:t>
      </w:r>
      <w:r>
        <w:rPr>
          <w:spacing w:val="-48"/>
        </w:rPr>
        <w:t> </w:t>
      </w:r>
      <w:r>
        <w:rPr>
          <w:spacing w:val="-3"/>
        </w:rPr>
        <w:t>tions.</w:t>
      </w:r>
      <w:r>
        <w:rPr>
          <w:spacing w:val="-14"/>
        </w:rPr>
        <w:t> </w:t>
      </w:r>
      <w:r>
        <w:rPr>
          <w:spacing w:val="-3"/>
        </w:rPr>
        <w:t>It</w:t>
      </w:r>
      <w:r>
        <w:rPr>
          <w:spacing w:val="-14"/>
        </w:rPr>
        <w:t> </w:t>
      </w:r>
      <w:r>
        <w:rPr>
          <w:spacing w:val="-3"/>
        </w:rPr>
        <w:t>is</w:t>
      </w:r>
      <w:r>
        <w:rPr>
          <w:spacing w:val="-14"/>
        </w:rPr>
        <w:t> </w:t>
      </w:r>
      <w:r>
        <w:rPr>
          <w:spacing w:val="-3"/>
        </w:rPr>
        <w:t>estimated</w:t>
      </w:r>
      <w:r>
        <w:rPr>
          <w:spacing w:val="-14"/>
        </w:rPr>
        <w:t> </w:t>
      </w:r>
      <w:r>
        <w:rPr>
          <w:spacing w:val="-3"/>
        </w:rPr>
        <w:t>that</w:t>
      </w:r>
      <w:r>
        <w:rPr>
          <w:spacing w:val="-14"/>
        </w:rPr>
        <w:t> </w:t>
      </w:r>
      <w:r>
        <w:rPr>
          <w:spacing w:val="-3"/>
        </w:rPr>
        <w:t>they</w:t>
      </w:r>
      <w:r>
        <w:rPr>
          <w:spacing w:val="-14"/>
        </w:rPr>
        <w:t> </w:t>
      </w:r>
      <w:r>
        <w:rPr>
          <w:spacing w:val="-3"/>
        </w:rPr>
        <w:t>will</w:t>
      </w:r>
      <w:r>
        <w:rPr>
          <w:spacing w:val="-15"/>
        </w:rPr>
        <w:t> </w:t>
      </w:r>
      <w:r>
        <w:rPr>
          <w:spacing w:val="-3"/>
        </w:rPr>
        <w:t>remain</w:t>
      </w:r>
      <w:r>
        <w:rPr>
          <w:spacing w:val="-14"/>
        </w:rPr>
        <w:t> </w:t>
      </w:r>
      <w:r>
        <w:rPr>
          <w:spacing w:val="-3"/>
        </w:rPr>
        <w:t>at</w:t>
      </w:r>
      <w:r>
        <w:rPr>
          <w:spacing w:val="-14"/>
        </w:rPr>
        <w:t> </w:t>
      </w:r>
      <w:r>
        <w:rPr>
          <w:spacing w:val="-2"/>
        </w:rPr>
        <w:t>$1,875,500.00</w:t>
      </w:r>
      <w:r>
        <w:rPr>
          <w:spacing w:val="-15"/>
        </w:rPr>
        <w:t> </w:t>
      </w:r>
      <w:r>
        <w:rPr>
          <w:spacing w:val="-2"/>
        </w:rPr>
        <w:t>annually.</w:t>
      </w:r>
      <w:r>
        <w:rPr>
          <w:spacing w:val="-15"/>
        </w:rPr>
        <w:t> </w:t>
      </w:r>
      <w:r>
        <w:rPr>
          <w:spacing w:val="-2"/>
        </w:rPr>
        <w:t>Annual</w:t>
      </w:r>
      <w:r>
        <w:rPr>
          <w:spacing w:val="-47"/>
        </w:rPr>
        <w:t> </w:t>
      </w:r>
      <w:r>
        <w:rPr>
          <w:spacing w:val="-3"/>
        </w:rPr>
        <w:t>administrative</w:t>
      </w:r>
      <w:r>
        <w:rPr>
          <w:spacing w:val="-14"/>
        </w:rPr>
        <w:t> </w:t>
      </w:r>
      <w:r>
        <w:rPr>
          <w:spacing w:val="-3"/>
        </w:rPr>
        <w:t>costs</w:t>
      </w:r>
      <w:r>
        <w:rPr>
          <w:spacing w:val="-13"/>
        </w:rPr>
        <w:t> </w:t>
      </w:r>
      <w:r>
        <w:rPr>
          <w:spacing w:val="-3"/>
        </w:rPr>
        <w:t>represent</w:t>
      </w:r>
      <w:r>
        <w:rPr>
          <w:spacing w:val="-14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administrative</w:t>
      </w:r>
      <w:r>
        <w:rPr>
          <w:spacing w:val="-14"/>
        </w:rPr>
        <w:t> </w:t>
      </w:r>
      <w:r>
        <w:rPr>
          <w:spacing w:val="-2"/>
        </w:rPr>
        <w:t>costs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4"/>
        </w:rPr>
        <w:t> </w:t>
      </w:r>
      <w:r>
        <w:rPr>
          <w:spacing w:val="-2"/>
        </w:rPr>
        <w:t>production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4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C/</w:t>
      </w:r>
      <w:r>
        <w:rPr>
          <w:spacing w:val="-48"/>
        </w:rPr>
        <w:t> </w:t>
      </w:r>
      <w:r>
        <w:rPr>
          <w:spacing w:val="-2"/>
        </w:rPr>
        <w:t>RS,</w:t>
      </w:r>
      <w:r>
        <w:rPr>
          <w:spacing w:val="-11"/>
        </w:rPr>
        <w:t> </w:t>
      </w:r>
      <w:r>
        <w:rPr>
          <w:spacing w:val="-2"/>
        </w:rPr>
        <w:t>which</w:t>
      </w:r>
      <w:r>
        <w:rPr>
          <w:spacing w:val="-10"/>
        </w:rPr>
        <w:t> </w:t>
      </w:r>
      <w:r>
        <w:rPr>
          <w:spacing w:val="-2"/>
        </w:rPr>
        <w:t>includes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squad</w:t>
      </w:r>
      <w:r>
        <w:rPr>
          <w:spacing w:val="-11"/>
        </w:rPr>
        <w:t> </w:t>
      </w:r>
      <w:r>
        <w:rPr>
          <w:spacing w:val="-1"/>
        </w:rPr>
        <w:t>radio,</w:t>
      </w:r>
      <w:r>
        <w:rPr>
          <w:spacing w:val="-10"/>
        </w:rPr>
        <w:t> </w:t>
      </w:r>
      <w:r>
        <w:rPr>
          <w:spacing w:val="-1"/>
        </w:rPr>
        <w:t>soldier</w:t>
      </w:r>
      <w:r>
        <w:rPr>
          <w:spacing w:val="-11"/>
        </w:rPr>
        <w:t> </w:t>
      </w:r>
      <w:r>
        <w:rPr>
          <w:spacing w:val="-1"/>
        </w:rPr>
        <w:t>radio,</w:t>
      </w:r>
      <w:r>
        <w:rPr>
          <w:spacing w:val="-10"/>
        </w:rPr>
        <w:t> </w:t>
      </w:r>
      <w:r>
        <w:rPr>
          <w:spacing w:val="-1"/>
        </w:rPr>
        <w:t>computer,</w:t>
      </w:r>
      <w:r>
        <w:rPr>
          <w:spacing w:val="-11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GPS.</w:t>
      </w:r>
    </w:p>
    <w:p>
      <w:pPr>
        <w:pStyle w:val="BodyText"/>
        <w:spacing w:line="249" w:lineRule="auto" w:before="8"/>
        <w:ind w:left="810" w:right="427" w:firstLine="260"/>
        <w:jc w:val="both"/>
      </w:pPr>
      <w:r>
        <w:rPr/>
        <w:t>If YOURs is awarded the contract, you will be required to produce</w:t>
      </w:r>
      <w:r>
        <w:rPr>
          <w:spacing w:val="1"/>
        </w:rPr>
        <w:t> </w:t>
      </w:r>
      <w:r>
        <w:rPr/>
        <w:t>10,000 C/RS per year for the next 3 years. To execute this contract, you</w:t>
      </w:r>
      <w:r>
        <w:rPr>
          <w:spacing w:val="1"/>
        </w:rPr>
        <w:t> </w:t>
      </w:r>
      <w:r>
        <w:rPr/>
        <w:t>must purchase new equipment for each alternative. The cost of the new</w:t>
      </w:r>
      <w:r>
        <w:rPr>
          <w:spacing w:val="1"/>
        </w:rPr>
        <w:t> </w:t>
      </w:r>
      <w:r>
        <w:rPr/>
        <w:t>equipment is represented by the initial investment cost noted above for</w:t>
      </w:r>
      <w:r>
        <w:rPr>
          <w:spacing w:val="1"/>
        </w:rPr>
        <w:t> </w:t>
      </w:r>
      <w:r>
        <w:rPr/>
        <w:t>each. Assume that each piece of equipment has a 3-year MACRS recov-</w:t>
      </w:r>
      <w:r>
        <w:rPr>
          <w:spacing w:val="1"/>
        </w:rPr>
        <w:t> </w:t>
      </w:r>
      <w:r>
        <w:rPr/>
        <w:t>ery</w:t>
      </w:r>
      <w:r>
        <w:rPr>
          <w:spacing w:val="-4"/>
        </w:rPr>
        <w:t> </w:t>
      </w:r>
      <w:r>
        <w:rPr/>
        <w:t>period.</w:t>
      </w:r>
      <w:r>
        <w:rPr>
          <w:spacing w:val="-4"/>
        </w:rPr>
        <w:t> </w:t>
      </w:r>
      <w:r>
        <w:rPr/>
        <w:t>Upon</w:t>
      </w:r>
      <w:r>
        <w:rPr>
          <w:spacing w:val="-3"/>
        </w:rPr>
        <w:t> </w:t>
      </w:r>
      <w:r>
        <w:rPr/>
        <w:t>completion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contract,</w:t>
      </w:r>
      <w:r>
        <w:rPr>
          <w:spacing w:val="-4"/>
        </w:rPr>
        <w:t> </w:t>
      </w:r>
      <w:r>
        <w:rPr/>
        <w:t>Motorola</w:t>
      </w:r>
      <w:r>
        <w:rPr>
          <w:spacing w:val="-3"/>
        </w:rPr>
        <w:t> </w:t>
      </w:r>
      <w:r>
        <w:rPr/>
        <w:t>will</w:t>
      </w:r>
      <w:r>
        <w:rPr>
          <w:spacing w:val="-4"/>
        </w:rPr>
        <w:t> </w:t>
      </w:r>
      <w:r>
        <w:rPr/>
        <w:t>sell</w:t>
      </w:r>
      <w:r>
        <w:rPr>
          <w:spacing w:val="-3"/>
        </w:rPr>
        <w:t> </w:t>
      </w:r>
      <w:r>
        <w:rPr/>
        <w:t>all</w:t>
      </w:r>
      <w:r>
        <w:rPr>
          <w:spacing w:val="-4"/>
        </w:rPr>
        <w:t> </w:t>
      </w:r>
      <w:r>
        <w:rPr/>
        <w:t>equip-</w:t>
      </w:r>
      <w:r>
        <w:rPr>
          <w:spacing w:val="-47"/>
        </w:rPr>
        <w:t> </w:t>
      </w:r>
      <w:r>
        <w:rPr/>
        <w:t>ment</w:t>
      </w:r>
      <w:r>
        <w:rPr>
          <w:spacing w:val="-10"/>
        </w:rPr>
        <w:t> </w:t>
      </w:r>
      <w:r>
        <w:rPr/>
        <w:t>purchased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project.</w:t>
      </w:r>
      <w:r>
        <w:rPr>
          <w:spacing w:val="-10"/>
        </w:rPr>
        <w:t> </w:t>
      </w:r>
      <w:r>
        <w:rPr/>
        <w:t>YOURs</w:t>
      </w:r>
      <w:r>
        <w:rPr>
          <w:spacing w:val="-9"/>
        </w:rPr>
        <w:t> </w:t>
      </w:r>
      <w:r>
        <w:rPr/>
        <w:t>estimates</w:t>
      </w:r>
      <w:r>
        <w:rPr>
          <w:spacing w:val="-9"/>
        </w:rPr>
        <w:t> </w:t>
      </w:r>
      <w:r>
        <w:rPr/>
        <w:t>it</w:t>
      </w:r>
      <w:r>
        <w:rPr>
          <w:spacing w:val="-9"/>
        </w:rPr>
        <w:t> </w:t>
      </w:r>
      <w:r>
        <w:rPr/>
        <w:t>can</w:t>
      </w:r>
      <w:r>
        <w:rPr>
          <w:spacing w:val="-9"/>
        </w:rPr>
        <w:t> </w:t>
      </w:r>
      <w:r>
        <w:rPr/>
        <w:t>sell</w:t>
      </w:r>
      <w:r>
        <w:rPr>
          <w:spacing w:val="-10"/>
        </w:rPr>
        <w:t> </w:t>
      </w:r>
      <w:r>
        <w:rPr/>
        <w:t>(salvage)</w:t>
      </w:r>
      <w:r>
        <w:rPr>
          <w:spacing w:val="-9"/>
        </w:rPr>
        <w:t> </w:t>
      </w:r>
      <w:r>
        <w:rPr/>
        <w:t>the</w:t>
      </w:r>
      <w:r>
        <w:rPr>
          <w:spacing w:val="-48"/>
        </w:rPr>
        <w:t> </w:t>
      </w:r>
      <w:r>
        <w:rPr/>
        <w:t>components of C/RS for 30% of the original purchase price. The exist-</w:t>
      </w:r>
      <w:r>
        <w:rPr>
          <w:spacing w:val="1"/>
        </w:rPr>
        <w:t> </w:t>
      </w:r>
      <w:r>
        <w:rPr/>
        <w:t>ing equipment has already been fully depreciated and must be kept upon</w:t>
      </w:r>
      <w:r>
        <w:rPr>
          <w:spacing w:val="1"/>
        </w:rPr>
        <w:t> </w:t>
      </w:r>
      <w:r>
        <w:rPr/>
        <w:t>completion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contract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order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meet</w:t>
      </w:r>
      <w:r>
        <w:rPr>
          <w:spacing w:val="-2"/>
        </w:rPr>
        <w:t> </w:t>
      </w:r>
      <w:r>
        <w:rPr/>
        <w:t>current</w:t>
      </w:r>
      <w:r>
        <w:rPr>
          <w:spacing w:val="-1"/>
        </w:rPr>
        <w:t> </w:t>
      </w:r>
      <w:r>
        <w:rPr/>
        <w:t>obligations.</w:t>
      </w:r>
    </w:p>
    <w:p>
      <w:pPr>
        <w:pStyle w:val="BodyText"/>
        <w:spacing w:line="249" w:lineRule="auto" w:before="8"/>
        <w:ind w:left="810" w:right="428" w:firstLine="260"/>
        <w:jc w:val="both"/>
      </w:pPr>
      <w:r>
        <w:rPr/>
        <w:t>Construct an after-tax cash flow worksheet using actual dollars to</w:t>
      </w:r>
      <w:r>
        <w:rPr>
          <w:spacing w:val="1"/>
        </w:rPr>
        <w:t> </w:t>
      </w:r>
      <w:r>
        <w:rPr/>
        <w:t>determine your bid price.</w:t>
      </w:r>
    </w:p>
    <w:p>
      <w:pPr>
        <w:pStyle w:val="ListParagraph"/>
        <w:numPr>
          <w:ilvl w:val="1"/>
          <w:numId w:val="34"/>
        </w:numPr>
        <w:tabs>
          <w:tab w:pos="810" w:val="left" w:leader="none"/>
        </w:tabs>
        <w:spacing w:line="249" w:lineRule="auto" w:before="2" w:after="0"/>
        <w:ind w:left="810" w:right="427" w:hanging="375"/>
        <w:jc w:val="both"/>
        <w:rPr>
          <w:sz w:val="20"/>
        </w:rPr>
      </w:pPr>
      <w:r>
        <w:rPr>
          <w:sz w:val="20"/>
        </w:rPr>
        <w:t>Because of new federal regulations, your small town can no longer oper-</w:t>
      </w:r>
      <w:r>
        <w:rPr>
          <w:spacing w:val="-47"/>
          <w:sz w:val="20"/>
        </w:rPr>
        <w:t> </w:t>
      </w:r>
      <w:r>
        <w:rPr>
          <w:sz w:val="20"/>
        </w:rPr>
        <w:t>ate</w:t>
      </w:r>
      <w:r>
        <w:rPr>
          <w:spacing w:val="-4"/>
          <w:sz w:val="20"/>
        </w:rPr>
        <w:t> </w:t>
      </w:r>
      <w:r>
        <w:rPr>
          <w:sz w:val="20"/>
        </w:rPr>
        <w:t>its</w:t>
      </w:r>
      <w:r>
        <w:rPr>
          <w:spacing w:val="-4"/>
          <w:sz w:val="20"/>
        </w:rPr>
        <w:t> </w:t>
      </w:r>
      <w:r>
        <w:rPr>
          <w:sz w:val="20"/>
        </w:rPr>
        <w:t>own</w:t>
      </w:r>
      <w:r>
        <w:rPr>
          <w:spacing w:val="-4"/>
          <w:sz w:val="20"/>
        </w:rPr>
        <w:t> </w:t>
      </w:r>
      <w:r>
        <w:rPr>
          <w:sz w:val="20"/>
        </w:rPr>
        <w:t>landfill.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town</w:t>
      </w:r>
      <w:r>
        <w:rPr>
          <w:spacing w:val="-4"/>
          <w:sz w:val="20"/>
        </w:rPr>
        <w:t> </w:t>
      </w:r>
      <w:r>
        <w:rPr>
          <w:sz w:val="20"/>
        </w:rPr>
        <w:t>has</w:t>
      </w:r>
      <w:r>
        <w:rPr>
          <w:spacing w:val="-4"/>
          <w:sz w:val="20"/>
        </w:rPr>
        <w:t> </w:t>
      </w:r>
      <w:r>
        <w:rPr>
          <w:sz w:val="20"/>
        </w:rPr>
        <w:t>proposed</w:t>
      </w:r>
      <w:r>
        <w:rPr>
          <w:spacing w:val="-3"/>
          <w:sz w:val="20"/>
        </w:rPr>
        <w:t> </w:t>
      </w:r>
      <w:r>
        <w:rPr>
          <w:sz w:val="20"/>
        </w:rPr>
        <w:t>contracting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4"/>
          <w:sz w:val="20"/>
        </w:rPr>
        <w:t> </w:t>
      </w:r>
      <w:r>
        <w:rPr>
          <w:sz w:val="20"/>
        </w:rPr>
        <w:t>disposal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all</w:t>
      </w:r>
      <w:r>
        <w:rPr>
          <w:spacing w:val="-48"/>
          <w:sz w:val="20"/>
        </w:rPr>
        <w:t> </w:t>
      </w:r>
      <w:r>
        <w:rPr>
          <w:spacing w:val="-3"/>
          <w:sz w:val="20"/>
        </w:rPr>
        <w:t>municipal</w:t>
      </w:r>
      <w:r>
        <w:rPr>
          <w:spacing w:val="-15"/>
          <w:sz w:val="20"/>
        </w:rPr>
        <w:t> </w:t>
      </w:r>
      <w:r>
        <w:rPr>
          <w:spacing w:val="-3"/>
          <w:sz w:val="20"/>
        </w:rPr>
        <w:t>solid</w:t>
      </w:r>
      <w:r>
        <w:rPr>
          <w:spacing w:val="-14"/>
          <w:sz w:val="20"/>
        </w:rPr>
        <w:t> </w:t>
      </w:r>
      <w:r>
        <w:rPr>
          <w:spacing w:val="-3"/>
          <w:sz w:val="20"/>
        </w:rPr>
        <w:t>waste</w:t>
      </w:r>
      <w:r>
        <w:rPr>
          <w:spacing w:val="-13"/>
          <w:sz w:val="20"/>
        </w:rPr>
        <w:t> </w:t>
      </w:r>
      <w:r>
        <w:rPr>
          <w:spacing w:val="-3"/>
          <w:sz w:val="20"/>
        </w:rPr>
        <w:t>(MSW)</w:t>
      </w:r>
      <w:r>
        <w:rPr>
          <w:spacing w:val="-14"/>
          <w:sz w:val="20"/>
        </w:rPr>
        <w:t> </w:t>
      </w:r>
      <w:r>
        <w:rPr>
          <w:spacing w:val="-3"/>
          <w:sz w:val="20"/>
        </w:rPr>
        <w:t>to</w:t>
      </w:r>
      <w:r>
        <w:rPr>
          <w:spacing w:val="-14"/>
          <w:sz w:val="20"/>
        </w:rPr>
        <w:t> </w:t>
      </w:r>
      <w:r>
        <w:rPr>
          <w:spacing w:val="-3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3"/>
          <w:sz w:val="20"/>
        </w:rPr>
        <w:t>regional</w:t>
      </w:r>
      <w:r>
        <w:rPr>
          <w:spacing w:val="-14"/>
          <w:sz w:val="20"/>
        </w:rPr>
        <w:t> </w:t>
      </w:r>
      <w:r>
        <w:rPr>
          <w:spacing w:val="-3"/>
          <w:sz w:val="20"/>
        </w:rPr>
        <w:t>landfill.</w:t>
      </w:r>
      <w:r>
        <w:rPr>
          <w:spacing w:val="-14"/>
          <w:sz w:val="20"/>
        </w:rPr>
        <w:t> </w:t>
      </w:r>
      <w:r>
        <w:rPr>
          <w:spacing w:val="-3"/>
          <w:sz w:val="20"/>
        </w:rPr>
        <w:t>However,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these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disposal</w:t>
      </w:r>
      <w:r>
        <w:rPr>
          <w:spacing w:val="-48"/>
          <w:sz w:val="20"/>
        </w:rPr>
        <w:t> </w:t>
      </w:r>
      <w:r>
        <w:rPr>
          <w:sz w:val="20"/>
        </w:rPr>
        <w:t>fees</w:t>
      </w:r>
      <w:r>
        <w:rPr>
          <w:spacing w:val="-9"/>
          <w:sz w:val="20"/>
        </w:rPr>
        <w:t> </w:t>
      </w:r>
      <w:r>
        <w:rPr>
          <w:sz w:val="20"/>
        </w:rPr>
        <w:t>will</w:t>
      </w:r>
      <w:r>
        <w:rPr>
          <w:spacing w:val="-9"/>
          <w:sz w:val="20"/>
        </w:rPr>
        <w:t> </w:t>
      </w:r>
      <w:r>
        <w:rPr>
          <w:sz w:val="20"/>
        </w:rPr>
        <w:t>dramatically</w:t>
      </w:r>
      <w:r>
        <w:rPr>
          <w:spacing w:val="-9"/>
          <w:sz w:val="20"/>
        </w:rPr>
        <w:t> </w:t>
      </w:r>
      <w:r>
        <w:rPr>
          <w:sz w:val="20"/>
        </w:rPr>
        <w:t>increase</w:t>
      </w:r>
      <w:r>
        <w:rPr>
          <w:spacing w:val="-9"/>
          <w:sz w:val="20"/>
        </w:rPr>
        <w:t> </w:t>
      </w:r>
      <w:r>
        <w:rPr>
          <w:sz w:val="20"/>
        </w:rPr>
        <w:t>taxes.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law</w:t>
      </w:r>
      <w:r>
        <w:rPr>
          <w:spacing w:val="-9"/>
          <w:sz w:val="20"/>
        </w:rPr>
        <w:t> </w:t>
      </w:r>
      <w:r>
        <w:rPr>
          <w:sz w:val="20"/>
        </w:rPr>
        <w:t>allows</w:t>
      </w:r>
      <w:r>
        <w:rPr>
          <w:spacing w:val="-9"/>
          <w:sz w:val="20"/>
        </w:rPr>
        <w:t> </w:t>
      </w:r>
      <w:r>
        <w:rPr>
          <w:sz w:val="20"/>
        </w:rPr>
        <w:t>for</w:t>
      </w:r>
      <w:r>
        <w:rPr>
          <w:spacing w:val="-8"/>
          <w:sz w:val="20"/>
        </w:rPr>
        <w:t> </w:t>
      </w:r>
      <w:r>
        <w:rPr>
          <w:sz w:val="20"/>
        </w:rPr>
        <w:t>your</w:t>
      </w:r>
      <w:r>
        <w:rPr>
          <w:spacing w:val="-9"/>
          <w:sz w:val="20"/>
        </w:rPr>
        <w:t> </w:t>
      </w:r>
      <w:r>
        <w:rPr>
          <w:sz w:val="20"/>
        </w:rPr>
        <w:t>town</w:t>
      </w:r>
      <w:r>
        <w:rPr>
          <w:spacing w:val="-9"/>
          <w:sz w:val="20"/>
        </w:rPr>
        <w:t> </w:t>
      </w:r>
      <w:r>
        <w:rPr>
          <w:sz w:val="20"/>
        </w:rPr>
        <w:t>to</w:t>
      </w:r>
      <w:r>
        <w:rPr>
          <w:spacing w:val="-9"/>
          <w:sz w:val="20"/>
        </w:rPr>
        <w:t> </w:t>
      </w:r>
      <w:r>
        <w:rPr>
          <w:sz w:val="20"/>
        </w:rPr>
        <w:t>still</w:t>
      </w:r>
      <w:r>
        <w:rPr>
          <w:spacing w:val="-47"/>
          <w:sz w:val="20"/>
        </w:rPr>
        <w:t> </w:t>
      </w:r>
      <w:r>
        <w:rPr>
          <w:spacing w:val="-3"/>
          <w:sz w:val="20"/>
        </w:rPr>
        <w:t>dispose</w:t>
      </w:r>
      <w:r>
        <w:rPr>
          <w:spacing w:val="-12"/>
          <w:sz w:val="20"/>
        </w:rPr>
        <w:t> </w:t>
      </w:r>
      <w:r>
        <w:rPr>
          <w:spacing w:val="-3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3"/>
          <w:sz w:val="20"/>
        </w:rPr>
        <w:t>large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construction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industrial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debris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(LCID),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include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limbs,</w:t>
      </w:r>
      <w:r>
        <w:rPr>
          <w:spacing w:val="-48"/>
          <w:sz w:val="20"/>
        </w:rPr>
        <w:t> </w:t>
      </w:r>
      <w:r>
        <w:rPr>
          <w:spacing w:val="-3"/>
          <w:sz w:val="20"/>
        </w:rPr>
        <w:t>leaves,</w:t>
      </w:r>
      <w:r>
        <w:rPr>
          <w:spacing w:val="-15"/>
          <w:sz w:val="20"/>
        </w:rPr>
        <w:t> </w:t>
      </w:r>
      <w:r>
        <w:rPr>
          <w:spacing w:val="-3"/>
          <w:sz w:val="20"/>
        </w:rPr>
        <w:t>and</w:t>
      </w:r>
      <w:r>
        <w:rPr>
          <w:spacing w:val="-15"/>
          <w:sz w:val="20"/>
        </w:rPr>
        <w:t> </w:t>
      </w:r>
      <w:r>
        <w:rPr>
          <w:spacing w:val="-3"/>
          <w:sz w:val="20"/>
        </w:rPr>
        <w:t>so</w:t>
      </w:r>
      <w:r>
        <w:rPr>
          <w:spacing w:val="-15"/>
          <w:sz w:val="20"/>
        </w:rPr>
        <w:t> </w:t>
      </w:r>
      <w:r>
        <w:rPr>
          <w:spacing w:val="-3"/>
          <w:sz w:val="20"/>
        </w:rPr>
        <w:t>forth,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5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5"/>
          <w:sz w:val="20"/>
        </w:rPr>
        <w:t> </w:t>
      </w:r>
      <w:r>
        <w:rPr>
          <w:spacing w:val="-2"/>
          <w:sz w:val="20"/>
        </w:rPr>
        <w:t>existing</w:t>
      </w:r>
      <w:r>
        <w:rPr>
          <w:spacing w:val="-15"/>
          <w:sz w:val="20"/>
        </w:rPr>
        <w:t> </w:t>
      </w:r>
      <w:r>
        <w:rPr>
          <w:spacing w:val="-2"/>
          <w:sz w:val="20"/>
        </w:rPr>
        <w:t>landfill.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5"/>
          <w:sz w:val="20"/>
        </w:rPr>
        <w:t> </w:t>
      </w:r>
      <w:r>
        <w:rPr>
          <w:spacing w:val="-2"/>
          <w:sz w:val="20"/>
        </w:rPr>
        <w:t>private</w:t>
      </w:r>
      <w:r>
        <w:rPr>
          <w:spacing w:val="-15"/>
          <w:sz w:val="20"/>
        </w:rPr>
        <w:t> </w:t>
      </w:r>
      <w:r>
        <w:rPr>
          <w:spacing w:val="-2"/>
          <w:sz w:val="20"/>
        </w:rPr>
        <w:t>venture</w:t>
      </w:r>
      <w:r>
        <w:rPr>
          <w:spacing w:val="-15"/>
          <w:sz w:val="20"/>
        </w:rPr>
        <w:t> </w:t>
      </w:r>
      <w:r>
        <w:rPr>
          <w:spacing w:val="-2"/>
          <w:sz w:val="20"/>
        </w:rPr>
        <w:t>has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proposed</w:t>
      </w:r>
      <w:r>
        <w:rPr>
          <w:spacing w:val="-15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48"/>
          <w:sz w:val="20"/>
        </w:rPr>
        <w:t> </w:t>
      </w:r>
      <w:r>
        <w:rPr>
          <w:spacing w:val="-1"/>
          <w:sz w:val="20"/>
        </w:rPr>
        <w:t>waste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transfer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facility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(WTF)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sort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store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LCID,</w:t>
      </w:r>
      <w:r>
        <w:rPr>
          <w:spacing w:val="-12"/>
          <w:sz w:val="20"/>
        </w:rPr>
        <w:t> </w:t>
      </w:r>
      <w:r>
        <w:rPr>
          <w:sz w:val="20"/>
        </w:rPr>
        <w:t>as</w:t>
      </w:r>
      <w:r>
        <w:rPr>
          <w:spacing w:val="-11"/>
          <w:sz w:val="20"/>
        </w:rPr>
        <w:t> </w:t>
      </w:r>
      <w:r>
        <w:rPr>
          <w:sz w:val="20"/>
        </w:rPr>
        <w:t>shown</w:t>
      </w:r>
      <w:r>
        <w:rPr>
          <w:spacing w:val="-12"/>
          <w:sz w:val="20"/>
        </w:rPr>
        <w:t> </w:t>
      </w:r>
      <w:r>
        <w:rPr>
          <w:sz w:val="20"/>
        </w:rPr>
        <w:t>below: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6"/>
        </w:rPr>
      </w:pPr>
    </w:p>
    <w:p>
      <w:pPr>
        <w:spacing w:line="235" w:lineRule="auto" w:before="103"/>
        <w:ind w:left="2391" w:right="4249" w:firstLine="0"/>
        <w:jc w:val="center"/>
        <w:rPr>
          <w:rFonts w:ascii="Calibri"/>
          <w:sz w:val="16"/>
        </w:rPr>
      </w:pPr>
      <w:r>
        <w:rPr/>
        <w:pict>
          <v:group style="position:absolute;margin-left:110.064003pt;margin-top:-53.635155pt;width:232.25pt;height:181.5pt;mso-position-horizontal-relative:page;mso-position-vertical-relative:paragraph;z-index:-31323648" coordorigin="2201,-1073" coordsize="4645,3630">
            <v:shape style="position:absolute;left:4248;top:871;width:1535;height:1330" type="#_x0000_t75" stroked="false">
              <v:imagedata r:id="rId136" o:title=""/>
            </v:shape>
            <v:shape style="position:absolute;left:4512;top:270;width:1376;height:868" type="#_x0000_t75" stroked="false">
              <v:imagedata r:id="rId137" o:title=""/>
            </v:shape>
            <v:shape style="position:absolute;left:2201;top:-1073;width:4645;height:3630" type="#_x0000_t75" stroked="false">
              <v:imagedata r:id="rId138" o:title=""/>
            </v:shape>
            <w10:wrap type="none"/>
          </v:group>
        </w:pict>
      </w:r>
      <w:r>
        <w:rPr>
          <w:rFonts w:ascii="Calibri"/>
          <w:w w:val="105"/>
          <w:sz w:val="16"/>
        </w:rPr>
        <w:t>Traffic</w:t>
      </w:r>
      <w:r>
        <w:rPr>
          <w:rFonts w:ascii="Calibri"/>
          <w:spacing w:val="-35"/>
          <w:w w:val="105"/>
          <w:sz w:val="16"/>
        </w:rPr>
        <w:t> </w:t>
      </w:r>
      <w:r>
        <w:rPr>
          <w:rFonts w:ascii="Calibri"/>
          <w:w w:val="105"/>
          <w:sz w:val="16"/>
        </w:rPr>
        <w:t>Flow</w:t>
      </w:r>
    </w:p>
    <w:p>
      <w:pPr>
        <w:spacing w:before="70"/>
        <w:ind w:left="2391" w:right="764" w:firstLine="0"/>
        <w:jc w:val="center"/>
        <w:rPr>
          <w:rFonts w:ascii="Calibri"/>
          <w:b/>
          <w:sz w:val="16"/>
        </w:rPr>
      </w:pPr>
      <w:r>
        <w:rPr>
          <w:rFonts w:ascii="Calibri"/>
          <w:b/>
          <w:w w:val="110"/>
          <w:sz w:val="16"/>
        </w:rPr>
        <w:t>Unloading</w:t>
      </w:r>
      <w:r>
        <w:rPr>
          <w:rFonts w:ascii="Calibri"/>
          <w:b/>
          <w:spacing w:val="-8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Area</w:t>
      </w:r>
    </w:p>
    <w:p>
      <w:pPr>
        <w:pStyle w:val="BodyText"/>
        <w:rPr>
          <w:rFonts w:ascii="Calibri"/>
          <w:b/>
        </w:rPr>
      </w:pPr>
    </w:p>
    <w:p>
      <w:pPr>
        <w:pStyle w:val="BodyText"/>
        <w:spacing w:before="10"/>
        <w:rPr>
          <w:rFonts w:ascii="Calibri"/>
          <w:b/>
          <w:sz w:val="17"/>
        </w:rPr>
      </w:pPr>
    </w:p>
    <w:p>
      <w:pPr>
        <w:tabs>
          <w:tab w:pos="4229" w:val="left" w:leader="none"/>
        </w:tabs>
        <w:spacing w:before="117"/>
        <w:ind w:left="1254" w:right="0" w:firstLine="0"/>
        <w:jc w:val="left"/>
        <w:rPr>
          <w:rFonts w:ascii="Calibri"/>
          <w:b/>
          <w:sz w:val="16"/>
        </w:rPr>
      </w:pPr>
      <w:r>
        <w:rPr>
          <w:rFonts w:ascii="Calibri"/>
          <w:w w:val="105"/>
          <w:sz w:val="16"/>
        </w:rPr>
        <w:t>Recycle</w:t>
      </w:r>
      <w:r>
        <w:rPr>
          <w:rFonts w:ascii="Calibri"/>
          <w:spacing w:val="-1"/>
          <w:w w:val="105"/>
          <w:sz w:val="16"/>
        </w:rPr>
        <w:t> </w:t>
      </w:r>
      <w:r>
        <w:rPr>
          <w:rFonts w:ascii="Calibri"/>
          <w:w w:val="105"/>
          <w:sz w:val="16"/>
        </w:rPr>
        <w:t>Bins</w:t>
        <w:tab/>
      </w:r>
      <w:r>
        <w:rPr>
          <w:rFonts w:ascii="Calibri"/>
          <w:b/>
          <w:w w:val="110"/>
          <w:position w:val="2"/>
          <w:sz w:val="16"/>
        </w:rPr>
        <w:t>LCID</w:t>
      </w:r>
    </w:p>
    <w:p>
      <w:pPr>
        <w:spacing w:before="169"/>
        <w:ind w:left="1124" w:right="719" w:firstLine="0"/>
        <w:jc w:val="center"/>
        <w:rPr>
          <w:rFonts w:ascii="Calibri"/>
          <w:b/>
          <w:sz w:val="16"/>
        </w:rPr>
      </w:pPr>
      <w:r>
        <w:rPr>
          <w:rFonts w:ascii="Calibri"/>
          <w:b/>
          <w:w w:val="115"/>
          <w:sz w:val="16"/>
        </w:rPr>
        <w:t>MSW</w:t>
      </w:r>
    </w:p>
    <w:p>
      <w:pPr>
        <w:pStyle w:val="BodyText"/>
        <w:spacing w:before="7"/>
        <w:rPr>
          <w:rFonts w:ascii="Calibri"/>
          <w:b/>
          <w:sz w:val="22"/>
        </w:rPr>
      </w:pPr>
    </w:p>
    <w:p>
      <w:pPr>
        <w:spacing w:before="100"/>
        <w:ind w:left="1049" w:right="4249" w:firstLine="0"/>
        <w:jc w:val="center"/>
        <w:rPr>
          <w:rFonts w:ascii="Calibri"/>
          <w:sz w:val="16"/>
        </w:rPr>
      </w:pPr>
      <w:r>
        <w:rPr>
          <w:rFonts w:ascii="Calibri"/>
          <w:sz w:val="16"/>
        </w:rPr>
        <w:t>100 ft</w:t>
      </w:r>
    </w:p>
    <w:p>
      <w:pPr>
        <w:spacing w:line="235" w:lineRule="auto" w:before="48"/>
        <w:ind w:left="2635" w:right="3065" w:firstLine="0"/>
        <w:jc w:val="center"/>
        <w:rPr>
          <w:rFonts w:ascii="Calibri"/>
          <w:sz w:val="16"/>
        </w:rPr>
      </w:pPr>
      <w:r>
        <w:rPr>
          <w:rFonts w:ascii="Calibri"/>
          <w:w w:val="105"/>
          <w:sz w:val="16"/>
        </w:rPr>
        <w:t>MSW</w:t>
      </w:r>
      <w:r>
        <w:rPr>
          <w:rFonts w:ascii="Calibri"/>
          <w:spacing w:val="4"/>
          <w:w w:val="105"/>
          <w:sz w:val="16"/>
        </w:rPr>
        <w:t> </w:t>
      </w:r>
      <w:r>
        <w:rPr>
          <w:rFonts w:ascii="Calibri"/>
          <w:w w:val="105"/>
          <w:sz w:val="16"/>
        </w:rPr>
        <w:t>Tractor</w:t>
      </w:r>
      <w:r>
        <w:rPr>
          <w:rFonts w:ascii="Calibri"/>
          <w:spacing w:val="3"/>
          <w:w w:val="105"/>
          <w:sz w:val="16"/>
        </w:rPr>
        <w:t> </w:t>
      </w:r>
      <w:r>
        <w:rPr>
          <w:rFonts w:ascii="Calibri"/>
          <w:w w:val="105"/>
          <w:sz w:val="16"/>
        </w:rPr>
        <w:t>trailer</w:t>
      </w:r>
      <w:r>
        <w:rPr>
          <w:rFonts w:ascii="Calibri"/>
          <w:spacing w:val="-35"/>
          <w:w w:val="105"/>
          <w:sz w:val="16"/>
        </w:rPr>
        <w:t> </w:t>
      </w:r>
      <w:r>
        <w:rPr>
          <w:rFonts w:ascii="Calibri"/>
          <w:w w:val="105"/>
          <w:sz w:val="16"/>
        </w:rPr>
        <w:t>loading</w:t>
      </w:r>
      <w:r>
        <w:rPr>
          <w:rFonts w:ascii="Calibri"/>
          <w:spacing w:val="-3"/>
          <w:w w:val="105"/>
          <w:sz w:val="16"/>
        </w:rPr>
        <w:t> </w:t>
      </w:r>
      <w:r>
        <w:rPr>
          <w:rFonts w:ascii="Calibri"/>
          <w:w w:val="105"/>
          <w:sz w:val="16"/>
        </w:rPr>
        <w:t>area</w:t>
      </w:r>
    </w:p>
    <w:p>
      <w:pPr>
        <w:spacing w:after="0" w:line="235" w:lineRule="auto"/>
        <w:jc w:val="center"/>
        <w:rPr>
          <w:rFonts w:ascii="Calibri"/>
          <w:sz w:val="16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rFonts w:ascii="Calibri"/>
          <w:sz w:val="17"/>
        </w:rPr>
      </w:pPr>
    </w:p>
    <w:p>
      <w:pPr>
        <w:pStyle w:val="BodyText"/>
        <w:spacing w:line="249" w:lineRule="auto" w:before="93"/>
        <w:ind w:left="810" w:right="188" w:firstLine="240"/>
        <w:jc w:val="both"/>
      </w:pPr>
      <w:r>
        <w:rPr/>
        <w:t>The</w:t>
      </w:r>
      <w:r>
        <w:rPr>
          <w:spacing w:val="-8"/>
        </w:rPr>
        <w:t> </w:t>
      </w:r>
      <w:r>
        <w:rPr/>
        <w:t>construction</w:t>
      </w:r>
      <w:r>
        <w:rPr>
          <w:spacing w:val="-7"/>
        </w:rPr>
        <w:t> </w:t>
      </w:r>
      <w:r>
        <w:rPr/>
        <w:t>costs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WTF</w:t>
      </w:r>
      <w:r>
        <w:rPr>
          <w:spacing w:val="-8"/>
        </w:rPr>
        <w:t> </w:t>
      </w:r>
      <w:r>
        <w:rPr/>
        <w:t>are</w:t>
      </w:r>
      <w:r>
        <w:rPr>
          <w:spacing w:val="-7"/>
        </w:rPr>
        <w:t> </w:t>
      </w:r>
      <w:r>
        <w:rPr/>
        <w:t>$150,000.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expenses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operate</w:t>
      </w:r>
      <w:r>
        <w:rPr>
          <w:spacing w:val="-48"/>
        </w:rPr>
        <w:t> </w:t>
      </w:r>
      <w:r>
        <w:rPr/>
        <w:t>the</w:t>
      </w:r>
      <w:r>
        <w:rPr>
          <w:spacing w:val="-1"/>
        </w:rPr>
        <w:t> </w:t>
      </w:r>
      <w:r>
        <w:rPr/>
        <w:t>WTF are shown below:</w:t>
      </w:r>
    </w:p>
    <w:p>
      <w:pPr>
        <w:pStyle w:val="BodyText"/>
        <w:rPr>
          <w:sz w:val="21"/>
        </w:rPr>
      </w:pPr>
    </w:p>
    <w:p>
      <w:pPr>
        <w:pStyle w:val="BodyText"/>
        <w:spacing w:line="249" w:lineRule="auto"/>
        <w:ind w:left="1030" w:right="3101"/>
      </w:pPr>
      <w:r>
        <w:rPr/>
        <w:t>Weigh</w:t>
      </w:r>
      <w:r>
        <w:rPr>
          <w:spacing w:val="-7"/>
        </w:rPr>
        <w:t> </w:t>
      </w:r>
      <w:r>
        <w:rPr/>
        <w:t>station</w:t>
      </w:r>
      <w:r>
        <w:rPr>
          <w:spacing w:val="-6"/>
        </w:rPr>
        <w:t> </w:t>
      </w:r>
      <w:r>
        <w:rPr/>
        <w:t>operator:</w:t>
      </w:r>
      <w:r>
        <w:rPr>
          <w:spacing w:val="-6"/>
        </w:rPr>
        <w:t> </w:t>
      </w:r>
      <w:r>
        <w:rPr/>
        <w:t>$15</w:t>
      </w:r>
      <w:r>
        <w:rPr>
          <w:spacing w:val="-6"/>
        </w:rPr>
        <w:t> </w:t>
      </w:r>
      <w:r>
        <w:rPr/>
        <w:t>per</w:t>
      </w:r>
      <w:r>
        <w:rPr>
          <w:spacing w:val="-7"/>
        </w:rPr>
        <w:t> </w:t>
      </w:r>
      <w:r>
        <w:rPr/>
        <w:t>hour</w:t>
      </w:r>
      <w:r>
        <w:rPr>
          <w:spacing w:val="-47"/>
        </w:rPr>
        <w:t> </w:t>
      </w:r>
      <w:r>
        <w:rPr/>
        <w:t>Bobcat</w:t>
      </w:r>
      <w:r>
        <w:rPr>
          <w:spacing w:val="-2"/>
        </w:rPr>
        <w:t> </w:t>
      </w:r>
      <w:r>
        <w:rPr/>
        <w:t>operator:</w:t>
      </w:r>
      <w:r>
        <w:rPr>
          <w:spacing w:val="-1"/>
        </w:rPr>
        <w:t> </w:t>
      </w:r>
      <w:r>
        <w:rPr/>
        <w:t>$15</w:t>
      </w:r>
      <w:r>
        <w:rPr>
          <w:spacing w:val="-1"/>
        </w:rPr>
        <w:t> </w:t>
      </w:r>
      <w:r>
        <w:rPr/>
        <w:t>per</w:t>
      </w:r>
      <w:r>
        <w:rPr>
          <w:spacing w:val="-1"/>
        </w:rPr>
        <w:t> </w:t>
      </w:r>
      <w:r>
        <w:rPr/>
        <w:t>hour</w:t>
      </w:r>
    </w:p>
    <w:p>
      <w:pPr>
        <w:pStyle w:val="BodyText"/>
        <w:spacing w:line="249" w:lineRule="auto" w:before="2"/>
        <w:ind w:left="1030" w:right="2292"/>
      </w:pPr>
      <w:r>
        <w:rPr/>
        <w:t>Bobcat operator and truck driver: $15 per hour</w:t>
      </w:r>
      <w:r>
        <w:rPr>
          <w:spacing w:val="-48"/>
        </w:rPr>
        <w:t> </w:t>
      </w:r>
      <w:r>
        <w:rPr/>
        <w:t>WTF supervisor: $35,000 per year</w:t>
      </w:r>
    </w:p>
    <w:p>
      <w:pPr>
        <w:pStyle w:val="BodyText"/>
        <w:spacing w:before="1"/>
        <w:ind w:left="1030"/>
      </w:pPr>
      <w:r>
        <w:rPr/>
        <w:t>Two</w:t>
      </w:r>
      <w:r>
        <w:rPr>
          <w:spacing w:val="-5"/>
        </w:rPr>
        <w:t> </w:t>
      </w:r>
      <w:r>
        <w:rPr/>
        <w:t>Bobcat</w:t>
      </w:r>
      <w:r>
        <w:rPr>
          <w:spacing w:val="-5"/>
        </w:rPr>
        <w:t> </w:t>
      </w:r>
      <w:r>
        <w:rPr/>
        <w:t>loaders:</w:t>
      </w:r>
      <w:r>
        <w:rPr>
          <w:spacing w:val="-5"/>
        </w:rPr>
        <w:t> </w:t>
      </w:r>
      <w:r>
        <w:rPr/>
        <w:t>$525</w:t>
      </w:r>
      <w:r>
        <w:rPr>
          <w:spacing w:val="-5"/>
        </w:rPr>
        <w:t> </w:t>
      </w:r>
      <w:r>
        <w:rPr/>
        <w:t>per</w:t>
      </w:r>
      <w:r>
        <w:rPr>
          <w:spacing w:val="-5"/>
        </w:rPr>
        <w:t> </w:t>
      </w:r>
      <w:r>
        <w:rPr/>
        <w:t>week</w:t>
      </w:r>
      <w:r>
        <w:rPr>
          <w:spacing w:val="-5"/>
        </w:rPr>
        <w:t> </w:t>
      </w:r>
      <w:r>
        <w:rPr/>
        <w:t>rental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5-year</w:t>
      </w:r>
      <w:r>
        <w:rPr>
          <w:spacing w:val="-5"/>
        </w:rPr>
        <w:t> </w:t>
      </w:r>
      <w:r>
        <w:rPr/>
        <w:t>fixed</w:t>
      </w:r>
      <w:r>
        <w:rPr>
          <w:spacing w:val="-5"/>
        </w:rPr>
        <w:t> </w:t>
      </w:r>
      <w:r>
        <w:rPr/>
        <w:t>lease</w:t>
      </w:r>
    </w:p>
    <w:p>
      <w:pPr>
        <w:pStyle w:val="BodyText"/>
        <w:spacing w:line="249" w:lineRule="auto" w:before="10"/>
        <w:ind w:left="1270" w:right="185" w:hanging="240"/>
      </w:pPr>
      <w:r>
        <w:rPr/>
        <w:t>One</w:t>
      </w:r>
      <w:r>
        <w:rPr>
          <w:spacing w:val="17"/>
        </w:rPr>
        <w:t> </w:t>
      </w:r>
      <w:r>
        <w:rPr/>
        <w:t>dumptruck:</w:t>
      </w:r>
      <w:r>
        <w:rPr>
          <w:spacing w:val="18"/>
        </w:rPr>
        <w:t> </w:t>
      </w:r>
      <w:r>
        <w:rPr/>
        <w:t>$50,000</w:t>
      </w:r>
      <w:r>
        <w:rPr>
          <w:spacing w:val="18"/>
        </w:rPr>
        <w:t> </w:t>
      </w:r>
      <w:r>
        <w:rPr/>
        <w:t>initial</w:t>
      </w:r>
      <w:r>
        <w:rPr>
          <w:spacing w:val="17"/>
        </w:rPr>
        <w:t> </w:t>
      </w:r>
      <w:r>
        <w:rPr/>
        <w:t>cost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$10,000</w:t>
      </w:r>
      <w:r>
        <w:rPr>
          <w:spacing w:val="17"/>
        </w:rPr>
        <w:t> </w:t>
      </w:r>
      <w:r>
        <w:rPr/>
        <w:t>per</w:t>
      </w:r>
      <w:r>
        <w:rPr>
          <w:spacing w:val="18"/>
        </w:rPr>
        <w:t> </w:t>
      </w:r>
      <w:r>
        <w:rPr/>
        <w:t>year</w:t>
      </w:r>
      <w:r>
        <w:rPr>
          <w:spacing w:val="18"/>
        </w:rPr>
        <w:t> </w:t>
      </w:r>
      <w:r>
        <w:rPr/>
        <w:t>operating</w:t>
      </w:r>
      <w:r>
        <w:rPr>
          <w:spacing w:val="-47"/>
        </w:rPr>
        <w:t> </w:t>
      </w:r>
      <w:r>
        <w:rPr/>
        <w:t>costs</w:t>
      </w:r>
    </w:p>
    <w:p>
      <w:pPr>
        <w:pStyle w:val="BodyText"/>
        <w:rPr>
          <w:sz w:val="21"/>
        </w:rPr>
      </w:pPr>
    </w:p>
    <w:p>
      <w:pPr>
        <w:pStyle w:val="BodyText"/>
        <w:spacing w:line="249" w:lineRule="auto"/>
        <w:ind w:left="810" w:right="187" w:firstLine="240"/>
        <w:jc w:val="both"/>
      </w:pPr>
      <w:r>
        <w:rPr/>
        <w:t>The Bobcats will be used to sort the MSW from the LCID. Use a 40%</w:t>
      </w:r>
      <w:r>
        <w:rPr>
          <w:spacing w:val="1"/>
        </w:rPr>
        <w:t> </w:t>
      </w:r>
      <w:r>
        <w:rPr/>
        <w:t>overhead</w:t>
      </w:r>
      <w:r>
        <w:rPr>
          <w:spacing w:val="-4"/>
        </w:rPr>
        <w:t> </w:t>
      </w:r>
      <w:r>
        <w:rPr/>
        <w:t>factor</w:t>
      </w:r>
      <w:r>
        <w:rPr>
          <w:spacing w:val="-3"/>
        </w:rPr>
        <w:t> </w:t>
      </w:r>
      <w:r>
        <w:rPr/>
        <w:t>on</w:t>
      </w:r>
      <w:r>
        <w:rPr>
          <w:spacing w:val="-4"/>
        </w:rPr>
        <w:t> </w:t>
      </w:r>
      <w:r>
        <w:rPr/>
        <w:t>labor</w:t>
      </w:r>
      <w:r>
        <w:rPr>
          <w:spacing w:val="-3"/>
        </w:rPr>
        <w:t> </w:t>
      </w:r>
      <w:r>
        <w:rPr/>
        <w:t>costs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personnel</w:t>
      </w:r>
      <w:r>
        <w:rPr>
          <w:spacing w:val="-3"/>
        </w:rPr>
        <w:t> </w:t>
      </w:r>
      <w:r>
        <w:rPr/>
        <w:t>benefits.</w:t>
      </w:r>
      <w:r>
        <w:rPr>
          <w:spacing w:val="-4"/>
        </w:rPr>
        <w:t> </w:t>
      </w:r>
      <w:r>
        <w:rPr/>
        <w:t>Assume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recycling</w:t>
      </w:r>
      <w:r>
        <w:rPr>
          <w:spacing w:val="-47"/>
        </w:rPr>
        <w:t> </w:t>
      </w:r>
      <w:r>
        <w:rPr/>
        <w:t>is a break-even operation. The WTF processes 40 tons per day, on average,</w:t>
      </w:r>
      <w:r>
        <w:rPr>
          <w:spacing w:val="1"/>
        </w:rPr>
        <w:t> </w:t>
      </w:r>
      <w:r>
        <w:rPr/>
        <w:t>of which</w:t>
      </w:r>
      <w:r>
        <w:rPr>
          <w:spacing w:val="1"/>
        </w:rPr>
        <w:t> </w:t>
      </w:r>
      <w:r>
        <w:rPr/>
        <w:t>20% 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disposed of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LCID. Your</w:t>
      </w:r>
      <w:r>
        <w:rPr>
          <w:spacing w:val="1"/>
        </w:rPr>
        <w:t> </w:t>
      </w:r>
      <w:r>
        <w:rPr/>
        <w:t>subcontractor</w:t>
      </w:r>
      <w:r>
        <w:rPr>
          <w:spacing w:val="1"/>
        </w:rPr>
        <w:t> </w:t>
      </w:r>
      <w:r>
        <w:rPr/>
        <w:t>charges</w:t>
      </w:r>
      <w:r>
        <w:rPr>
          <w:spacing w:val="2"/>
        </w:rPr>
        <w:t> </w:t>
      </w:r>
      <w:r>
        <w:rPr/>
        <w:t>you</w:t>
      </w:r>
    </w:p>
    <w:p>
      <w:pPr>
        <w:pStyle w:val="BodyText"/>
        <w:spacing w:line="249" w:lineRule="auto" w:before="4"/>
        <w:ind w:left="810" w:right="189"/>
        <w:jc w:val="both"/>
      </w:pPr>
      <w:r>
        <w:rPr/>
        <w:t>$65</w:t>
      </w:r>
      <w:r>
        <w:rPr>
          <w:spacing w:val="-9"/>
        </w:rPr>
        <w:t> </w:t>
      </w:r>
      <w:r>
        <w:rPr/>
        <w:t>per</w:t>
      </w:r>
      <w:r>
        <w:rPr>
          <w:spacing w:val="-8"/>
        </w:rPr>
        <w:t> </w:t>
      </w:r>
      <w:r>
        <w:rPr/>
        <w:t>ton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dispose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MSW</w:t>
      </w:r>
      <w:r>
        <w:rPr>
          <w:spacing w:val="-8"/>
        </w:rPr>
        <w:t> </w:t>
      </w:r>
      <w:r>
        <w:rPr/>
        <w:t>(fixed</w:t>
      </w:r>
      <w:r>
        <w:rPr>
          <w:spacing w:val="-9"/>
        </w:rPr>
        <w:t> </w:t>
      </w:r>
      <w:r>
        <w:rPr/>
        <w:t>for</w:t>
      </w:r>
      <w:r>
        <w:rPr>
          <w:spacing w:val="-8"/>
        </w:rPr>
        <w:t> </w:t>
      </w:r>
      <w:r>
        <w:rPr/>
        <w:t>5</w:t>
      </w:r>
      <w:r>
        <w:rPr>
          <w:spacing w:val="-9"/>
        </w:rPr>
        <w:t> </w:t>
      </w:r>
      <w:r>
        <w:rPr/>
        <w:t>years).</w:t>
      </w:r>
      <w:r>
        <w:rPr>
          <w:spacing w:val="-8"/>
        </w:rPr>
        <w:t> </w:t>
      </w:r>
      <w:r>
        <w:rPr/>
        <w:t>You</w:t>
      </w:r>
      <w:r>
        <w:rPr>
          <w:spacing w:val="-8"/>
        </w:rPr>
        <w:t> </w:t>
      </w:r>
      <w:r>
        <w:rPr/>
        <w:t>collect</w:t>
      </w:r>
      <w:r>
        <w:rPr>
          <w:spacing w:val="-9"/>
        </w:rPr>
        <w:t> </w:t>
      </w:r>
      <w:r>
        <w:rPr/>
        <w:t>industrial</w:t>
      </w:r>
      <w:r>
        <w:rPr>
          <w:spacing w:val="-8"/>
        </w:rPr>
        <w:t> </w:t>
      </w:r>
      <w:r>
        <w:rPr/>
        <w:t>and</w:t>
      </w:r>
      <w:r>
        <w:rPr>
          <w:spacing w:val="-48"/>
        </w:rPr>
        <w:t> </w:t>
      </w:r>
      <w:r>
        <w:rPr/>
        <w:t>household waste 260 days a year. As town engineer, you must evaluate the</w:t>
      </w:r>
      <w:r>
        <w:rPr>
          <w:spacing w:val="1"/>
        </w:rPr>
        <w:t> </w:t>
      </w:r>
      <w:r>
        <w:rPr/>
        <w:t>economic viability of the proposal.</w:t>
      </w:r>
    </w:p>
    <w:p>
      <w:pPr>
        <w:pStyle w:val="BodyText"/>
        <w:spacing w:line="249" w:lineRule="auto" w:before="2"/>
        <w:ind w:left="810" w:right="189" w:firstLine="240"/>
        <w:jc w:val="both"/>
      </w:pPr>
      <w:r>
        <w:rPr/>
        <w:t>Develop a 5-year budget to operate the WTF. Use a 5-year straight-line</w:t>
      </w:r>
      <w:r>
        <w:rPr>
          <w:spacing w:val="1"/>
        </w:rPr>
        <w:t> </w:t>
      </w:r>
      <w:r>
        <w:rPr/>
        <w:t>depreciation for the truck and 20 years for the WTF. The truck and WTF</w:t>
      </w:r>
      <w:r>
        <w:rPr>
          <w:spacing w:val="1"/>
        </w:rPr>
        <w:t> </w:t>
      </w:r>
      <w:r>
        <w:rPr/>
        <w:t>have</w:t>
      </w:r>
      <w:r>
        <w:rPr>
          <w:spacing w:val="-5"/>
        </w:rPr>
        <w:t> </w:t>
      </w:r>
      <w:r>
        <w:rPr/>
        <w:t>salvage</w:t>
      </w:r>
      <w:r>
        <w:rPr>
          <w:spacing w:val="10"/>
        </w:rPr>
        <w:t> </w:t>
      </w:r>
      <w:r>
        <w:rPr/>
        <w:t>values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$8000</w:t>
      </w:r>
      <w:r>
        <w:rPr>
          <w:spacing w:val="10"/>
        </w:rPr>
        <w:t> </w:t>
      </w:r>
      <w:r>
        <w:rPr/>
        <w:t>and</w:t>
      </w:r>
      <w:r>
        <w:rPr>
          <w:spacing w:val="9"/>
        </w:rPr>
        <w:t> </w:t>
      </w:r>
      <w:r>
        <w:rPr/>
        <w:t>$50,000,</w:t>
      </w:r>
      <w:r>
        <w:rPr>
          <w:spacing w:val="9"/>
        </w:rPr>
        <w:t> </w:t>
      </w:r>
      <w:r>
        <w:rPr/>
        <w:t>respectively.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CPI</w:t>
      </w:r>
      <w:r>
        <w:rPr>
          <w:spacing w:val="9"/>
        </w:rPr>
        <w:t> </w:t>
      </w:r>
      <w:r>
        <w:rPr/>
        <w:t>for</w:t>
      </w:r>
      <w:r>
        <w:rPr>
          <w:spacing w:val="10"/>
        </w:rPr>
        <w:t> </w:t>
      </w:r>
      <w:r>
        <w:rPr/>
        <w:t>1986</w:t>
      </w:r>
    </w:p>
    <w:p>
      <w:pPr>
        <w:pStyle w:val="BodyText"/>
        <w:spacing w:line="249" w:lineRule="auto" w:before="3"/>
        <w:ind w:left="810" w:right="189"/>
        <w:jc w:val="both"/>
      </w:pPr>
      <w:r>
        <w:rPr/>
        <w:t>= 100 and for 1999 = 164. Using an MARR of 12%, is this a cost-effective</w:t>
      </w:r>
      <w:r>
        <w:rPr>
          <w:spacing w:val="1"/>
        </w:rPr>
        <w:t> </w:t>
      </w:r>
      <w:r>
        <w:rPr>
          <w:spacing w:val="-1"/>
        </w:rPr>
        <w:t>operation,</w:t>
      </w:r>
      <w:r>
        <w:rPr>
          <w:spacing w:val="-15"/>
        </w:rPr>
        <w:t> </w:t>
      </w:r>
      <w:r>
        <w:rPr>
          <w:spacing w:val="-1"/>
        </w:rPr>
        <w:t>or</w:t>
      </w:r>
      <w:r>
        <w:rPr>
          <w:spacing w:val="-15"/>
        </w:rPr>
        <w:t> </w:t>
      </w:r>
      <w:r>
        <w:rPr>
          <w:spacing w:val="-1"/>
        </w:rPr>
        <w:t>would</w:t>
      </w:r>
      <w:r>
        <w:rPr>
          <w:spacing w:val="-15"/>
        </w:rPr>
        <w:t> </w:t>
      </w:r>
      <w:r>
        <w:rPr/>
        <w:t>it</w:t>
      </w:r>
      <w:r>
        <w:rPr>
          <w:spacing w:val="-15"/>
        </w:rPr>
        <w:t> </w:t>
      </w:r>
      <w:r>
        <w:rPr/>
        <w:t>be</w:t>
      </w:r>
      <w:r>
        <w:rPr>
          <w:spacing w:val="-14"/>
        </w:rPr>
        <w:t> </w:t>
      </w:r>
      <w:r>
        <w:rPr/>
        <w:t>more</w:t>
      </w:r>
      <w:r>
        <w:rPr>
          <w:spacing w:val="-15"/>
        </w:rPr>
        <w:t> </w:t>
      </w:r>
      <w:r>
        <w:rPr/>
        <w:t>economically</w:t>
      </w:r>
      <w:r>
        <w:rPr>
          <w:spacing w:val="-15"/>
        </w:rPr>
        <w:t> </w:t>
      </w:r>
      <w:r>
        <w:rPr/>
        <w:t>feasible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haul</w:t>
      </w:r>
      <w:r>
        <w:rPr>
          <w:spacing w:val="-15"/>
        </w:rPr>
        <w:t> </w:t>
      </w:r>
      <w:r>
        <w:rPr/>
        <w:t>all</w:t>
      </w:r>
      <w:r>
        <w:rPr>
          <w:spacing w:val="-15"/>
        </w:rPr>
        <w:t> </w:t>
      </w:r>
      <w:r>
        <w:rPr/>
        <w:t>waste</w:t>
      </w:r>
      <w:r>
        <w:rPr>
          <w:spacing w:val="-15"/>
        </w:rPr>
        <w:t> </w:t>
      </w:r>
      <w:r>
        <w:rPr/>
        <w:t>directly</w:t>
      </w:r>
      <w:r>
        <w:rPr>
          <w:spacing w:val="-47"/>
        </w:rPr>
        <w:t> </w:t>
      </w:r>
      <w:r>
        <w:rPr/>
        <w:t>to</w:t>
      </w:r>
      <w:r>
        <w:rPr>
          <w:spacing w:val="-1"/>
        </w:rPr>
        <w:t> </w:t>
      </w:r>
      <w:r>
        <w:rPr/>
        <w:t>the regional landfill?</w:t>
      </w:r>
    </w:p>
    <w:p>
      <w:pPr>
        <w:pStyle w:val="ListParagraph"/>
        <w:numPr>
          <w:ilvl w:val="1"/>
          <w:numId w:val="34"/>
        </w:numPr>
        <w:tabs>
          <w:tab w:pos="810" w:val="left" w:leader="none"/>
        </w:tabs>
        <w:spacing w:line="249" w:lineRule="auto" w:before="2" w:after="0"/>
        <w:ind w:left="810" w:right="428" w:hanging="375"/>
        <w:jc w:val="both"/>
        <w:rPr>
          <w:sz w:val="20"/>
        </w:rPr>
      </w:pPr>
      <w:r>
        <w:rPr>
          <w:sz w:val="20"/>
        </w:rPr>
        <w:t>The town of Middletown is considering investing in a trash-to-steam</w:t>
      </w:r>
      <w:r>
        <w:rPr>
          <w:spacing w:val="1"/>
          <w:sz w:val="20"/>
        </w:rPr>
        <w:t> </w:t>
      </w:r>
      <w:r>
        <w:rPr>
          <w:sz w:val="20"/>
        </w:rPr>
        <w:t>plant to process certain solid wastes into steam. The steam will then be</w:t>
      </w:r>
      <w:r>
        <w:rPr>
          <w:spacing w:val="1"/>
          <w:sz w:val="20"/>
        </w:rPr>
        <w:t> </w:t>
      </w:r>
      <w:r>
        <w:rPr>
          <w:sz w:val="20"/>
        </w:rPr>
        <w:t>sold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a</w:t>
      </w:r>
      <w:r>
        <w:rPr>
          <w:spacing w:val="-1"/>
          <w:sz w:val="20"/>
        </w:rPr>
        <w:t> </w:t>
      </w:r>
      <w:r>
        <w:rPr>
          <w:sz w:val="20"/>
        </w:rPr>
        <w:t>local</w:t>
      </w:r>
      <w:r>
        <w:rPr>
          <w:spacing w:val="-1"/>
          <w:sz w:val="20"/>
        </w:rPr>
        <w:t> </w:t>
      </w:r>
      <w:r>
        <w:rPr>
          <w:sz w:val="20"/>
        </w:rPr>
        <w:t>power</w:t>
      </w:r>
      <w:r>
        <w:rPr>
          <w:spacing w:val="-1"/>
          <w:sz w:val="20"/>
        </w:rPr>
        <w:t> </w:t>
      </w:r>
      <w:r>
        <w:rPr>
          <w:sz w:val="20"/>
        </w:rPr>
        <w:t>company.</w:t>
      </w:r>
      <w:r>
        <w:rPr>
          <w:spacing w:val="-1"/>
          <w:sz w:val="20"/>
        </w:rPr>
        <w:t> </w:t>
      </w:r>
      <w:r>
        <w:rPr>
          <w:sz w:val="20"/>
        </w:rPr>
        <w:t>All</w:t>
      </w:r>
      <w:r>
        <w:rPr>
          <w:spacing w:val="-1"/>
          <w:sz w:val="20"/>
        </w:rPr>
        <w:t> </w:t>
      </w:r>
      <w:r>
        <w:rPr>
          <w:sz w:val="20"/>
        </w:rPr>
        <w:t>values</w:t>
      </w:r>
      <w:r>
        <w:rPr>
          <w:spacing w:val="-1"/>
          <w:sz w:val="20"/>
        </w:rPr>
        <w:t> </w:t>
      </w:r>
      <w:r>
        <w:rPr>
          <w:sz w:val="20"/>
        </w:rPr>
        <w:t>are</w:t>
      </w:r>
      <w:r>
        <w:rPr>
          <w:spacing w:val="-1"/>
          <w:sz w:val="20"/>
        </w:rPr>
        <w:t> </w:t>
      </w:r>
      <w:r>
        <w:rPr>
          <w:sz w:val="20"/>
        </w:rPr>
        <w:t>in constant</w:t>
      </w:r>
      <w:r>
        <w:rPr>
          <w:spacing w:val="-1"/>
          <w:sz w:val="20"/>
        </w:rPr>
        <w:t> </w:t>
      </w:r>
      <w:r>
        <w:rPr>
          <w:sz w:val="20"/>
        </w:rPr>
        <w:t>dollars.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37"/>
        </w:numPr>
        <w:tabs>
          <w:tab w:pos="1070" w:val="left" w:leader="none"/>
        </w:tabs>
        <w:spacing w:line="240" w:lineRule="auto" w:before="0" w:after="0"/>
        <w:ind w:left="1070" w:right="0" w:hanging="240"/>
        <w:jc w:val="both"/>
        <w:rPr>
          <w:sz w:val="20"/>
        </w:rPr>
      </w:pPr>
      <w:r>
        <w:rPr>
          <w:sz w:val="20"/>
        </w:rPr>
        <w:t>Debt-to-capital</w:t>
      </w:r>
      <w:r>
        <w:rPr>
          <w:spacing w:val="-2"/>
          <w:sz w:val="20"/>
        </w:rPr>
        <w:t> </w:t>
      </w:r>
      <w:r>
        <w:rPr>
          <w:sz w:val="20"/>
        </w:rPr>
        <w:t>ratio:</w:t>
      </w:r>
      <w:r>
        <w:rPr>
          <w:spacing w:val="-1"/>
          <w:sz w:val="20"/>
        </w:rPr>
        <w:t> </w:t>
      </w:r>
      <w:r>
        <w:rPr>
          <w:sz w:val="20"/>
        </w:rPr>
        <w:t>60%</w:t>
      </w:r>
    </w:p>
    <w:p>
      <w:pPr>
        <w:pStyle w:val="ListParagraph"/>
        <w:numPr>
          <w:ilvl w:val="0"/>
          <w:numId w:val="37"/>
        </w:numPr>
        <w:tabs>
          <w:tab w:pos="1070" w:val="left" w:leader="none"/>
        </w:tabs>
        <w:spacing w:line="240" w:lineRule="auto" w:before="10" w:after="0"/>
        <w:ind w:left="1070" w:right="0" w:hanging="240"/>
        <w:jc w:val="both"/>
        <w:rPr>
          <w:sz w:val="20"/>
        </w:rPr>
      </w:pPr>
      <w:r>
        <w:rPr>
          <w:sz w:val="20"/>
        </w:rPr>
        <w:t>Initial cost:</w:t>
      </w:r>
      <w:r>
        <w:rPr>
          <w:spacing w:val="1"/>
          <w:sz w:val="20"/>
        </w:rPr>
        <w:t> </w:t>
      </w:r>
      <w:r>
        <w:rPr>
          <w:sz w:val="20"/>
        </w:rPr>
        <w:t>$800,000 for</w:t>
      </w:r>
      <w:r>
        <w:rPr>
          <w:spacing w:val="1"/>
          <w:sz w:val="20"/>
        </w:rPr>
        <w:t> </w:t>
      </w:r>
      <w:r>
        <w:rPr>
          <w:sz w:val="20"/>
        </w:rPr>
        <w:t>the plant</w:t>
      </w:r>
      <w:r>
        <w:rPr>
          <w:spacing w:val="1"/>
          <w:sz w:val="20"/>
        </w:rPr>
        <w:t> </w:t>
      </w:r>
      <w:r>
        <w:rPr>
          <w:sz w:val="20"/>
        </w:rPr>
        <w:t>only (you</w:t>
      </w:r>
      <w:r>
        <w:rPr>
          <w:spacing w:val="1"/>
          <w:sz w:val="20"/>
        </w:rPr>
        <w:t> </w:t>
      </w:r>
      <w:r>
        <w:rPr>
          <w:sz w:val="20"/>
        </w:rPr>
        <w:t>already own</w:t>
      </w:r>
      <w:r>
        <w:rPr>
          <w:spacing w:val="1"/>
          <w:sz w:val="20"/>
        </w:rPr>
        <w:t> </w:t>
      </w:r>
      <w:r>
        <w:rPr>
          <w:sz w:val="20"/>
        </w:rPr>
        <w:t>the land)</w:t>
      </w:r>
    </w:p>
    <w:p>
      <w:pPr>
        <w:pStyle w:val="ListParagraph"/>
        <w:numPr>
          <w:ilvl w:val="0"/>
          <w:numId w:val="37"/>
        </w:numPr>
        <w:tabs>
          <w:tab w:pos="1070" w:val="left" w:leader="none"/>
        </w:tabs>
        <w:spacing w:line="249" w:lineRule="auto" w:before="10" w:after="0"/>
        <w:ind w:left="1070" w:right="427" w:hanging="240"/>
        <w:jc w:val="both"/>
        <w:rPr>
          <w:sz w:val="20"/>
        </w:rPr>
      </w:pPr>
      <w:r>
        <w:rPr>
          <w:sz w:val="20"/>
        </w:rPr>
        <w:t>Loan for the portion of the initial cost that will be financed through</w:t>
      </w:r>
      <w:r>
        <w:rPr>
          <w:spacing w:val="1"/>
          <w:sz w:val="20"/>
        </w:rPr>
        <w:t> </w:t>
      </w:r>
      <w:r>
        <w:rPr>
          <w:sz w:val="20"/>
        </w:rPr>
        <w:t>debt: 8%, compounded annually; your firm will repay the entire loan</w:t>
      </w:r>
      <w:r>
        <w:rPr>
          <w:spacing w:val="1"/>
          <w:sz w:val="20"/>
        </w:rPr>
        <w:t> </w:t>
      </w:r>
      <w:r>
        <w:rPr>
          <w:sz w:val="20"/>
        </w:rPr>
        <w:t>amount in three</w:t>
      </w:r>
      <w:r>
        <w:rPr>
          <w:spacing w:val="1"/>
          <w:sz w:val="20"/>
        </w:rPr>
        <w:t> </w:t>
      </w:r>
      <w:r>
        <w:rPr>
          <w:sz w:val="20"/>
        </w:rPr>
        <w:t>equal annual</w:t>
      </w:r>
      <w:r>
        <w:rPr>
          <w:spacing w:val="1"/>
          <w:sz w:val="20"/>
        </w:rPr>
        <w:t> </w:t>
      </w:r>
      <w:r>
        <w:rPr>
          <w:sz w:val="20"/>
        </w:rPr>
        <w:t>payments</w:t>
      </w:r>
    </w:p>
    <w:p>
      <w:pPr>
        <w:pStyle w:val="ListParagraph"/>
        <w:numPr>
          <w:ilvl w:val="0"/>
          <w:numId w:val="37"/>
        </w:numPr>
        <w:tabs>
          <w:tab w:pos="1070" w:val="left" w:leader="none"/>
        </w:tabs>
        <w:spacing w:line="240" w:lineRule="auto" w:before="3" w:after="0"/>
        <w:ind w:left="1070" w:right="0" w:hanging="240"/>
        <w:jc w:val="left"/>
        <w:rPr>
          <w:sz w:val="20"/>
        </w:rPr>
      </w:pPr>
      <w:r>
        <w:rPr>
          <w:sz w:val="20"/>
        </w:rPr>
        <w:t>Cost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equity</w:t>
      </w:r>
      <w:r>
        <w:rPr>
          <w:spacing w:val="-6"/>
          <w:sz w:val="20"/>
        </w:rPr>
        <w:t> </w:t>
      </w:r>
      <w:r>
        <w:rPr>
          <w:sz w:val="20"/>
        </w:rPr>
        <w:t>financing:</w:t>
      </w:r>
      <w:r>
        <w:rPr>
          <w:spacing w:val="-6"/>
          <w:sz w:val="20"/>
        </w:rPr>
        <w:t> </w:t>
      </w:r>
      <w:r>
        <w:rPr>
          <w:sz w:val="20"/>
        </w:rPr>
        <w:t>13%</w:t>
      </w:r>
    </w:p>
    <w:p>
      <w:pPr>
        <w:pStyle w:val="ListParagraph"/>
        <w:numPr>
          <w:ilvl w:val="0"/>
          <w:numId w:val="37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Economic</w:t>
      </w:r>
      <w:r>
        <w:rPr>
          <w:spacing w:val="-1"/>
          <w:sz w:val="20"/>
        </w:rPr>
        <w:t> </w:t>
      </w:r>
      <w:r>
        <w:rPr>
          <w:sz w:val="20"/>
        </w:rPr>
        <w:t>service</w:t>
      </w:r>
      <w:r>
        <w:rPr>
          <w:spacing w:val="-1"/>
          <w:sz w:val="20"/>
        </w:rPr>
        <w:t> </w:t>
      </w:r>
      <w:r>
        <w:rPr>
          <w:sz w:val="20"/>
        </w:rPr>
        <w:t>life of</w:t>
      </w:r>
      <w:r>
        <w:rPr>
          <w:spacing w:val="-1"/>
          <w:sz w:val="20"/>
        </w:rPr>
        <w:t> </w:t>
      </w:r>
      <w:r>
        <w:rPr>
          <w:sz w:val="20"/>
        </w:rPr>
        <w:t>the assembly</w:t>
      </w:r>
      <w:r>
        <w:rPr>
          <w:spacing w:val="-1"/>
          <w:sz w:val="20"/>
        </w:rPr>
        <w:t> </w:t>
      </w:r>
      <w:r>
        <w:rPr>
          <w:sz w:val="20"/>
        </w:rPr>
        <w:t>line:</w:t>
      </w:r>
      <w:r>
        <w:rPr>
          <w:spacing w:val="-1"/>
          <w:sz w:val="20"/>
        </w:rPr>
        <w:t> </w:t>
      </w:r>
      <w:r>
        <w:rPr>
          <w:sz w:val="20"/>
        </w:rPr>
        <w:t>6 years</w:t>
      </w:r>
    </w:p>
    <w:p>
      <w:pPr>
        <w:pStyle w:val="ListParagraph"/>
        <w:numPr>
          <w:ilvl w:val="0"/>
          <w:numId w:val="37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Depreciation</w:t>
      </w:r>
      <w:r>
        <w:rPr>
          <w:spacing w:val="-1"/>
          <w:sz w:val="20"/>
        </w:rPr>
        <w:t> </w:t>
      </w:r>
      <w:r>
        <w:rPr>
          <w:sz w:val="20"/>
        </w:rPr>
        <w:t>is by the</w:t>
      </w:r>
      <w:r>
        <w:rPr>
          <w:spacing w:val="-1"/>
          <w:sz w:val="20"/>
        </w:rPr>
        <w:t> </w:t>
      </w:r>
      <w:r>
        <w:rPr>
          <w:sz w:val="20"/>
        </w:rPr>
        <w:t>5-year MACRS property</w:t>
      </w:r>
      <w:r>
        <w:rPr>
          <w:spacing w:val="-1"/>
          <w:sz w:val="20"/>
        </w:rPr>
        <w:t> </w:t>
      </w:r>
      <w:r>
        <w:rPr>
          <w:sz w:val="20"/>
        </w:rPr>
        <w:t>schedule</w:t>
      </w:r>
    </w:p>
    <w:p>
      <w:pPr>
        <w:pStyle w:val="ListParagraph"/>
        <w:numPr>
          <w:ilvl w:val="0"/>
          <w:numId w:val="37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Annual revenues are expected to</w:t>
      </w:r>
      <w:r>
        <w:rPr>
          <w:spacing w:val="1"/>
          <w:sz w:val="20"/>
        </w:rPr>
        <w:t> </w:t>
      </w:r>
      <w:r>
        <w:rPr>
          <w:sz w:val="20"/>
        </w:rPr>
        <w:t>be $580,000/year</w:t>
      </w:r>
    </w:p>
    <w:p>
      <w:pPr>
        <w:pStyle w:val="ListParagraph"/>
        <w:numPr>
          <w:ilvl w:val="0"/>
          <w:numId w:val="37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Annual</w:t>
      </w:r>
      <w:r>
        <w:rPr>
          <w:spacing w:val="3"/>
          <w:sz w:val="20"/>
        </w:rPr>
        <w:t> </w:t>
      </w:r>
      <w:r>
        <w:rPr>
          <w:sz w:val="20"/>
        </w:rPr>
        <w:t>expenses</w:t>
      </w:r>
      <w:r>
        <w:rPr>
          <w:spacing w:val="3"/>
          <w:sz w:val="20"/>
        </w:rPr>
        <w:t> </w:t>
      </w:r>
      <w:r>
        <w:rPr>
          <w:sz w:val="20"/>
        </w:rPr>
        <w:t>are</w:t>
      </w:r>
      <w:r>
        <w:rPr>
          <w:spacing w:val="3"/>
          <w:sz w:val="20"/>
        </w:rPr>
        <w:t> </w:t>
      </w:r>
      <w:r>
        <w:rPr>
          <w:sz w:val="20"/>
        </w:rPr>
        <w:t>expected</w:t>
      </w:r>
      <w:r>
        <w:rPr>
          <w:spacing w:val="3"/>
          <w:sz w:val="20"/>
        </w:rPr>
        <w:t> </w:t>
      </w: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z w:val="20"/>
        </w:rPr>
        <w:t>be</w:t>
      </w:r>
      <w:r>
        <w:rPr>
          <w:spacing w:val="3"/>
          <w:sz w:val="20"/>
        </w:rPr>
        <w:t> </w:t>
      </w:r>
      <w:r>
        <w:rPr>
          <w:sz w:val="20"/>
        </w:rPr>
        <w:t>$248,000/year</w:t>
      </w:r>
    </w:p>
    <w:p>
      <w:pPr>
        <w:pStyle w:val="ListParagraph"/>
        <w:numPr>
          <w:ilvl w:val="0"/>
          <w:numId w:val="37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Market</w:t>
      </w:r>
      <w:r>
        <w:rPr>
          <w:spacing w:val="-6"/>
          <w:sz w:val="20"/>
        </w:rPr>
        <w:t> </w:t>
      </w:r>
      <w:r>
        <w:rPr>
          <w:sz w:val="20"/>
        </w:rPr>
        <w:t>interest</w:t>
      </w:r>
      <w:r>
        <w:rPr>
          <w:spacing w:val="-5"/>
          <w:sz w:val="20"/>
        </w:rPr>
        <w:t> </w:t>
      </w:r>
      <w:r>
        <w:rPr>
          <w:sz w:val="20"/>
        </w:rPr>
        <w:t>rate:</w:t>
      </w:r>
      <w:r>
        <w:rPr>
          <w:spacing w:val="-5"/>
          <w:sz w:val="20"/>
        </w:rPr>
        <w:t> </w:t>
      </w:r>
      <w:r>
        <w:rPr>
          <w:sz w:val="20"/>
        </w:rPr>
        <w:t>16%</w:t>
      </w:r>
    </w:p>
    <w:p>
      <w:pPr>
        <w:pStyle w:val="ListParagraph"/>
        <w:numPr>
          <w:ilvl w:val="0"/>
          <w:numId w:val="37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General</w:t>
      </w:r>
      <w:r>
        <w:rPr>
          <w:spacing w:val="-3"/>
          <w:sz w:val="20"/>
        </w:rPr>
        <w:t> </w:t>
      </w:r>
      <w:r>
        <w:rPr>
          <w:sz w:val="20"/>
        </w:rPr>
        <w:t>inflation</w:t>
      </w:r>
      <w:r>
        <w:rPr>
          <w:spacing w:val="-3"/>
          <w:sz w:val="20"/>
        </w:rPr>
        <w:t> </w:t>
      </w:r>
      <w:r>
        <w:rPr>
          <w:sz w:val="20"/>
        </w:rPr>
        <w:t>rate:</w:t>
      </w:r>
      <w:r>
        <w:rPr>
          <w:spacing w:val="-3"/>
          <w:sz w:val="20"/>
        </w:rPr>
        <w:t> </w:t>
      </w:r>
      <w:r>
        <w:rPr>
          <w:sz w:val="20"/>
        </w:rPr>
        <w:t>6%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next</w:t>
      </w:r>
      <w:r>
        <w:rPr>
          <w:spacing w:val="-3"/>
          <w:sz w:val="20"/>
        </w:rPr>
        <w:t> </w:t>
      </w:r>
      <w:r>
        <w:rPr>
          <w:sz w:val="20"/>
        </w:rPr>
        <w:t>7</w:t>
      </w:r>
      <w:r>
        <w:rPr>
          <w:spacing w:val="-2"/>
          <w:sz w:val="20"/>
        </w:rPr>
        <w:t> </w:t>
      </w:r>
      <w:r>
        <w:rPr>
          <w:sz w:val="20"/>
        </w:rPr>
        <w:t>years</w:t>
      </w:r>
    </w:p>
    <w:p>
      <w:pPr>
        <w:pStyle w:val="ListParagraph"/>
        <w:numPr>
          <w:ilvl w:val="0"/>
          <w:numId w:val="37"/>
        </w:numPr>
        <w:tabs>
          <w:tab w:pos="1070" w:val="left" w:leader="none"/>
        </w:tabs>
        <w:spacing w:line="240" w:lineRule="auto" w:before="10" w:after="0"/>
        <w:ind w:left="1070" w:right="0" w:hanging="240"/>
        <w:jc w:val="left"/>
        <w:rPr>
          <w:sz w:val="20"/>
        </w:rPr>
      </w:pPr>
      <w:r>
        <w:rPr>
          <w:sz w:val="20"/>
        </w:rPr>
        <w:t>Marginal</w:t>
      </w:r>
      <w:r>
        <w:rPr>
          <w:spacing w:val="3"/>
          <w:sz w:val="20"/>
        </w:rPr>
        <w:t> </w:t>
      </w:r>
      <w:r>
        <w:rPr>
          <w:sz w:val="20"/>
        </w:rPr>
        <w:t>tax</w:t>
      </w:r>
      <w:r>
        <w:rPr>
          <w:spacing w:val="3"/>
          <w:sz w:val="20"/>
        </w:rPr>
        <w:t> </w:t>
      </w:r>
      <w:r>
        <w:rPr>
          <w:sz w:val="20"/>
        </w:rPr>
        <w:t>rate:</w:t>
      </w:r>
      <w:r>
        <w:rPr>
          <w:spacing w:val="3"/>
          <w:sz w:val="20"/>
        </w:rPr>
        <w:t> </w:t>
      </w:r>
      <w:r>
        <w:rPr>
          <w:sz w:val="20"/>
        </w:rPr>
        <w:t>40%</w:t>
      </w:r>
    </w:p>
    <w:p>
      <w:pPr>
        <w:pStyle w:val="ListParagraph"/>
        <w:numPr>
          <w:ilvl w:val="0"/>
          <w:numId w:val="37"/>
        </w:numPr>
        <w:tabs>
          <w:tab w:pos="1070" w:val="left" w:leader="none"/>
        </w:tabs>
        <w:spacing w:line="252" w:lineRule="auto" w:before="10" w:after="0"/>
        <w:ind w:left="1070" w:right="429" w:hanging="240"/>
        <w:jc w:val="left"/>
        <w:rPr>
          <w:sz w:val="20"/>
        </w:rPr>
      </w:pPr>
      <w:r>
        <w:rPr>
          <w:sz w:val="20"/>
        </w:rPr>
        <w:t>Plant</w:t>
      </w:r>
      <w:r>
        <w:rPr>
          <w:spacing w:val="-3"/>
          <w:sz w:val="20"/>
        </w:rPr>
        <w:t> </w:t>
      </w:r>
      <w:r>
        <w:rPr>
          <w:sz w:val="20"/>
        </w:rPr>
        <w:t>salvage</w:t>
      </w:r>
      <w:r>
        <w:rPr>
          <w:spacing w:val="-3"/>
          <w:sz w:val="20"/>
        </w:rPr>
        <w:t> </w:t>
      </w:r>
      <w:r>
        <w:rPr>
          <w:sz w:val="20"/>
        </w:rPr>
        <w:t>value:</w:t>
      </w:r>
      <w:r>
        <w:rPr>
          <w:spacing w:val="-2"/>
          <w:sz w:val="20"/>
        </w:rPr>
        <w:t> </w:t>
      </w:r>
      <w:r>
        <w:rPr>
          <w:sz w:val="20"/>
        </w:rPr>
        <w:t>Estimated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be</w:t>
      </w:r>
      <w:r>
        <w:rPr>
          <w:spacing w:val="-2"/>
          <w:sz w:val="20"/>
        </w:rPr>
        <w:t> </w:t>
      </w:r>
      <w:r>
        <w:rPr>
          <w:sz w:val="20"/>
        </w:rPr>
        <w:t>1%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original</w:t>
      </w:r>
      <w:r>
        <w:rPr>
          <w:spacing w:val="-3"/>
          <w:sz w:val="20"/>
        </w:rPr>
        <w:t> </w:t>
      </w:r>
      <w:r>
        <w:rPr>
          <w:sz w:val="20"/>
        </w:rPr>
        <w:t>cost</w:t>
      </w:r>
      <w:r>
        <w:rPr>
          <w:spacing w:val="-3"/>
          <w:sz w:val="20"/>
        </w:rPr>
        <w:t> </w:t>
      </w:r>
      <w:r>
        <w:rPr>
          <w:sz w:val="20"/>
        </w:rPr>
        <w:t>at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end</w:t>
      </w:r>
      <w:r>
        <w:rPr>
          <w:spacing w:val="-47"/>
          <w:sz w:val="20"/>
        </w:rPr>
        <w:t> </w:t>
      </w:r>
      <w:r>
        <w:rPr>
          <w:sz w:val="20"/>
        </w:rPr>
        <w:t>of the sixth year</w:t>
      </w:r>
    </w:p>
    <w:p>
      <w:pPr>
        <w:pStyle w:val="BodyText"/>
        <w:spacing w:before="7"/>
      </w:pPr>
    </w:p>
    <w:p>
      <w:pPr>
        <w:pStyle w:val="BodyText"/>
        <w:spacing w:line="249" w:lineRule="auto"/>
        <w:ind w:left="810" w:right="187" w:firstLine="240"/>
        <w:jc w:val="both"/>
      </w:pPr>
      <w:r>
        <w:rPr/>
        <w:t>Construct an after-tax cash flow worksheet using actual dollars to deter-</w:t>
      </w:r>
      <w:r>
        <w:rPr>
          <w:spacing w:val="1"/>
        </w:rPr>
        <w:t> </w:t>
      </w:r>
      <w:r>
        <w:rPr/>
        <w:t>mine</w:t>
      </w:r>
      <w:r>
        <w:rPr>
          <w:spacing w:val="-1"/>
        </w:rPr>
        <w:t> </w:t>
      </w:r>
      <w:r>
        <w:rPr/>
        <w:t>if your firm should invest in the trash-to-steam plant.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1"/>
          <w:numId w:val="34"/>
        </w:numPr>
        <w:tabs>
          <w:tab w:pos="811" w:val="left" w:leader="none"/>
        </w:tabs>
        <w:spacing w:line="249" w:lineRule="auto" w:before="93" w:after="0"/>
        <w:ind w:left="810" w:right="427" w:hanging="375"/>
        <w:jc w:val="both"/>
        <w:rPr>
          <w:sz w:val="20"/>
        </w:rPr>
      </w:pPr>
      <w:r>
        <w:rPr>
          <w:sz w:val="20"/>
        </w:rPr>
        <w:t>Orange</w:t>
      </w:r>
      <w:r>
        <w:rPr>
          <w:spacing w:val="-10"/>
          <w:sz w:val="20"/>
        </w:rPr>
        <w:t> </w:t>
      </w:r>
      <w:r>
        <w:rPr>
          <w:sz w:val="20"/>
        </w:rPr>
        <w:t>Country,</w:t>
      </w:r>
      <w:r>
        <w:rPr>
          <w:spacing w:val="-9"/>
          <w:sz w:val="20"/>
        </w:rPr>
        <w:t> </w:t>
      </w:r>
      <w:r>
        <w:rPr>
          <w:sz w:val="20"/>
        </w:rPr>
        <w:t>Florida,</w:t>
      </w:r>
      <w:r>
        <w:rPr>
          <w:spacing w:val="-9"/>
          <w:sz w:val="20"/>
        </w:rPr>
        <w:t> </w:t>
      </w:r>
      <w:r>
        <w:rPr>
          <w:sz w:val="20"/>
        </w:rPr>
        <w:t>is</w:t>
      </w:r>
      <w:r>
        <w:rPr>
          <w:spacing w:val="-9"/>
          <w:sz w:val="20"/>
        </w:rPr>
        <w:t> </w:t>
      </w:r>
      <w:r>
        <w:rPr>
          <w:sz w:val="20"/>
        </w:rPr>
        <w:t>proposing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construction</w:t>
      </w:r>
      <w:r>
        <w:rPr>
          <w:spacing w:val="-9"/>
          <w:sz w:val="20"/>
        </w:rPr>
        <w:t> </w:t>
      </w:r>
      <w:r>
        <w:rPr>
          <w:sz w:val="20"/>
        </w:rPr>
        <w:t>of</w:t>
      </w:r>
      <w:r>
        <w:rPr>
          <w:spacing w:val="-9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light</w:t>
      </w:r>
      <w:r>
        <w:rPr>
          <w:spacing w:val="-10"/>
          <w:sz w:val="20"/>
        </w:rPr>
        <w:t> </w:t>
      </w:r>
      <w:r>
        <w:rPr>
          <w:sz w:val="20"/>
        </w:rPr>
        <w:t>rail</w:t>
      </w:r>
      <w:r>
        <w:rPr>
          <w:spacing w:val="-9"/>
          <w:sz w:val="20"/>
        </w:rPr>
        <w:t> </w:t>
      </w:r>
      <w:r>
        <w:rPr>
          <w:sz w:val="20"/>
        </w:rPr>
        <w:t>proj-</w:t>
      </w:r>
      <w:r>
        <w:rPr>
          <w:spacing w:val="-47"/>
          <w:sz w:val="20"/>
        </w:rPr>
        <w:t> </w:t>
      </w:r>
      <w:r>
        <w:rPr>
          <w:sz w:val="20"/>
        </w:rPr>
        <w:t>ect to alleviate traffic congestion, strategically revitalize some depressed</w:t>
      </w:r>
      <w:r>
        <w:rPr>
          <w:spacing w:val="-47"/>
          <w:sz w:val="20"/>
        </w:rPr>
        <w:t> </w:t>
      </w:r>
      <w:r>
        <w:rPr>
          <w:sz w:val="20"/>
        </w:rPr>
        <w:t>areas of Orlando, and promote economic growth. The current political</w:t>
      </w:r>
      <w:r>
        <w:rPr>
          <w:spacing w:val="1"/>
          <w:sz w:val="20"/>
        </w:rPr>
        <w:t> </w:t>
      </w:r>
      <w:r>
        <w:rPr>
          <w:sz w:val="20"/>
        </w:rPr>
        <w:t>administration also has made available significant federal funding for</w:t>
      </w:r>
      <w:r>
        <w:rPr>
          <w:spacing w:val="1"/>
          <w:sz w:val="20"/>
        </w:rPr>
        <w:t> </w:t>
      </w:r>
      <w:r>
        <w:rPr>
          <w:sz w:val="20"/>
        </w:rPr>
        <w:t>regional</w:t>
      </w:r>
      <w:r>
        <w:rPr>
          <w:spacing w:val="1"/>
          <w:sz w:val="20"/>
        </w:rPr>
        <w:t> </w:t>
      </w:r>
      <w:r>
        <w:rPr>
          <w:sz w:val="20"/>
        </w:rPr>
        <w:t>infrastructure</w:t>
      </w:r>
      <w:r>
        <w:rPr>
          <w:spacing w:val="1"/>
          <w:sz w:val="20"/>
        </w:rPr>
        <w:t> </w:t>
      </w:r>
      <w:r>
        <w:rPr>
          <w:sz w:val="20"/>
        </w:rPr>
        <w:t>projects</w:t>
      </w:r>
      <w:r>
        <w:rPr>
          <w:spacing w:val="1"/>
          <w:sz w:val="20"/>
        </w:rPr>
        <w:t> </w:t>
      </w:r>
      <w:r>
        <w:rPr>
          <w:sz w:val="20"/>
        </w:rPr>
        <w:t>that</w:t>
      </w:r>
      <w:r>
        <w:rPr>
          <w:spacing w:val="1"/>
          <w:sz w:val="20"/>
        </w:rPr>
        <w:t> </w:t>
      </w:r>
      <w:r>
        <w:rPr>
          <w:sz w:val="20"/>
        </w:rPr>
        <w:t>eliminate</w:t>
      </w:r>
      <w:r>
        <w:rPr>
          <w:spacing w:val="1"/>
          <w:sz w:val="20"/>
        </w:rPr>
        <w:t> </w:t>
      </w:r>
      <w:r>
        <w:rPr>
          <w:sz w:val="20"/>
        </w:rPr>
        <w:t>greenhouse</w:t>
      </w:r>
      <w:r>
        <w:rPr>
          <w:spacing w:val="1"/>
          <w:sz w:val="20"/>
        </w:rPr>
        <w:t> </w:t>
      </w:r>
      <w:r>
        <w:rPr>
          <w:sz w:val="20"/>
        </w:rPr>
        <w:t>gases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conserve fuel. Unfortunately, resistance from the hotel and resort indus-</w:t>
      </w:r>
      <w:r>
        <w:rPr>
          <w:spacing w:val="1"/>
          <w:sz w:val="20"/>
        </w:rPr>
        <w:t> </w:t>
      </w:r>
      <w:r>
        <w:rPr>
          <w:sz w:val="20"/>
        </w:rPr>
        <w:t>tries has limited the development to the central businesses of Orlando,</w:t>
      </w:r>
      <w:r>
        <w:rPr>
          <w:spacing w:val="1"/>
          <w:sz w:val="20"/>
        </w:rPr>
        <w:t> </w:t>
      </w:r>
      <w:r>
        <w:rPr>
          <w:sz w:val="20"/>
        </w:rPr>
        <w:t>the University of Central Florida (UCF), and the Orlando International</w:t>
      </w:r>
      <w:r>
        <w:rPr>
          <w:spacing w:val="1"/>
          <w:sz w:val="20"/>
        </w:rPr>
        <w:t> </w:t>
      </w:r>
      <w:r>
        <w:rPr>
          <w:sz w:val="20"/>
        </w:rPr>
        <w:t>Airport.</w:t>
      </w:r>
      <w:r>
        <w:rPr>
          <w:spacing w:val="15"/>
          <w:sz w:val="20"/>
        </w:rPr>
        <w:t> </w:t>
      </w:r>
      <w:r>
        <w:rPr>
          <w:sz w:val="20"/>
        </w:rPr>
        <w:t>The</w:t>
      </w:r>
      <w:r>
        <w:rPr>
          <w:spacing w:val="15"/>
          <w:sz w:val="20"/>
        </w:rPr>
        <w:t> </w:t>
      </w:r>
      <w:r>
        <w:rPr>
          <w:sz w:val="20"/>
        </w:rPr>
        <w:t>initial</w:t>
      </w:r>
      <w:r>
        <w:rPr>
          <w:spacing w:val="15"/>
          <w:sz w:val="20"/>
        </w:rPr>
        <w:t> </w:t>
      </w:r>
      <w:r>
        <w:rPr>
          <w:sz w:val="20"/>
        </w:rPr>
        <w:t>proposal</w:t>
      </w:r>
      <w:r>
        <w:rPr>
          <w:spacing w:val="15"/>
          <w:sz w:val="20"/>
        </w:rPr>
        <w:t> </w:t>
      </w:r>
      <w:r>
        <w:rPr>
          <w:sz w:val="20"/>
        </w:rPr>
        <w:t>under</w:t>
      </w:r>
      <w:r>
        <w:rPr>
          <w:spacing w:val="15"/>
          <w:sz w:val="20"/>
        </w:rPr>
        <w:t> </w:t>
      </w:r>
      <w:r>
        <w:rPr>
          <w:sz w:val="20"/>
        </w:rPr>
        <w:t>evaluation</w:t>
      </w:r>
      <w:r>
        <w:rPr>
          <w:spacing w:val="15"/>
          <w:sz w:val="20"/>
        </w:rPr>
        <w:t> </w:t>
      </w:r>
      <w:r>
        <w:rPr>
          <w:sz w:val="20"/>
        </w:rPr>
        <w:t>calls</w:t>
      </w:r>
      <w:r>
        <w:rPr>
          <w:spacing w:val="16"/>
          <w:sz w:val="20"/>
        </w:rPr>
        <w:t> </w:t>
      </w:r>
      <w:r>
        <w:rPr>
          <w:sz w:val="20"/>
        </w:rPr>
        <w:t>for</w:t>
      </w:r>
      <w:r>
        <w:rPr>
          <w:spacing w:val="15"/>
          <w:sz w:val="20"/>
        </w:rPr>
        <w:t> </w:t>
      </w:r>
      <w:r>
        <w:rPr>
          <w:sz w:val="20"/>
        </w:rPr>
        <w:t>the</w:t>
      </w:r>
      <w:r>
        <w:rPr>
          <w:spacing w:val="15"/>
          <w:sz w:val="20"/>
        </w:rPr>
        <w:t> </w:t>
      </w:r>
      <w:r>
        <w:rPr>
          <w:sz w:val="20"/>
        </w:rPr>
        <w:t>construction</w:t>
      </w:r>
      <w:r>
        <w:rPr>
          <w:spacing w:val="-48"/>
          <w:sz w:val="20"/>
        </w:rPr>
        <w:t> </w:t>
      </w:r>
      <w:r>
        <w:rPr>
          <w:sz w:val="20"/>
        </w:rPr>
        <w:t>of four major train stations. Additional stops will comprise this light rail</w:t>
      </w:r>
      <w:r>
        <w:rPr>
          <w:spacing w:val="1"/>
          <w:sz w:val="20"/>
        </w:rPr>
        <w:t> </w:t>
      </w:r>
      <w:r>
        <w:rPr>
          <w:sz w:val="20"/>
        </w:rPr>
        <w:t>system but will initially be limited to ticketing machines and metered</w:t>
      </w:r>
      <w:r>
        <w:rPr>
          <w:spacing w:val="1"/>
          <w:sz w:val="20"/>
        </w:rPr>
        <w:t> </w:t>
      </w:r>
      <w:r>
        <w:rPr>
          <w:sz w:val="20"/>
        </w:rPr>
        <w:t>parking.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Orlando</w:t>
      </w:r>
      <w:r>
        <w:rPr>
          <w:spacing w:val="-9"/>
          <w:sz w:val="20"/>
        </w:rPr>
        <w:t> </w:t>
      </w:r>
      <w:r>
        <w:rPr>
          <w:sz w:val="20"/>
        </w:rPr>
        <w:t>Regional</w:t>
      </w:r>
      <w:r>
        <w:rPr>
          <w:spacing w:val="-9"/>
          <w:sz w:val="20"/>
        </w:rPr>
        <w:t> </w:t>
      </w:r>
      <w:r>
        <w:rPr>
          <w:sz w:val="20"/>
        </w:rPr>
        <w:t>Corridor</w:t>
      </w:r>
      <w:r>
        <w:rPr>
          <w:spacing w:val="-9"/>
          <w:sz w:val="20"/>
        </w:rPr>
        <w:t> </w:t>
      </w:r>
      <w:r>
        <w:rPr>
          <w:sz w:val="20"/>
        </w:rPr>
        <w:t>Association</w:t>
      </w:r>
      <w:r>
        <w:rPr>
          <w:spacing w:val="-9"/>
          <w:sz w:val="20"/>
        </w:rPr>
        <w:t> </w:t>
      </w:r>
      <w:r>
        <w:rPr>
          <w:sz w:val="20"/>
        </w:rPr>
        <w:t>(ORCA),</w:t>
      </w:r>
      <w:r>
        <w:rPr>
          <w:spacing w:val="-9"/>
          <w:sz w:val="20"/>
        </w:rPr>
        <w:t> </w:t>
      </w:r>
      <w:r>
        <w:rPr>
          <w:sz w:val="20"/>
        </w:rPr>
        <w:t>consisting</w:t>
      </w:r>
      <w:r>
        <w:rPr>
          <w:spacing w:val="-48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affected</w:t>
      </w:r>
      <w:r>
        <w:rPr>
          <w:spacing w:val="-3"/>
          <w:sz w:val="20"/>
        </w:rPr>
        <w:t> </w:t>
      </w:r>
      <w:r>
        <w:rPr>
          <w:sz w:val="20"/>
        </w:rPr>
        <w:t>communities,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airport,</w:t>
      </w:r>
      <w:r>
        <w:rPr>
          <w:spacing w:val="-4"/>
          <w:sz w:val="20"/>
        </w:rPr>
        <w:t> </w:t>
      </w:r>
      <w:r>
        <w:rPr>
          <w:sz w:val="20"/>
        </w:rPr>
        <w:t>Orlando</w:t>
      </w:r>
      <w:r>
        <w:rPr>
          <w:spacing w:val="-3"/>
          <w:sz w:val="20"/>
        </w:rPr>
        <w:t> </w:t>
      </w:r>
      <w:r>
        <w:rPr>
          <w:sz w:val="20"/>
        </w:rPr>
        <w:t>proper,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UCF</w:t>
      </w:r>
      <w:r>
        <w:rPr>
          <w:spacing w:val="-3"/>
          <w:sz w:val="20"/>
        </w:rPr>
        <w:t> </w:t>
      </w:r>
      <w:r>
        <w:rPr>
          <w:sz w:val="20"/>
        </w:rPr>
        <w:t>repre-</w:t>
      </w:r>
      <w:r>
        <w:rPr>
          <w:spacing w:val="-48"/>
          <w:sz w:val="20"/>
        </w:rPr>
        <w:t> </w:t>
      </w:r>
      <w:r>
        <w:rPr>
          <w:sz w:val="20"/>
        </w:rPr>
        <w:t>sentatives, governs the transit system development. The mandate for the</w:t>
      </w:r>
      <w:r>
        <w:rPr>
          <w:spacing w:val="1"/>
          <w:sz w:val="20"/>
        </w:rPr>
        <w:t> </w:t>
      </w:r>
      <w:r>
        <w:rPr>
          <w:sz w:val="20"/>
        </w:rPr>
        <w:t>taxpayers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simple:</w:t>
      </w:r>
      <w:r>
        <w:rPr>
          <w:spacing w:val="1"/>
          <w:sz w:val="20"/>
        </w:rPr>
        <w:t> </w:t>
      </w:r>
      <w:r>
        <w:rPr>
          <w:sz w:val="20"/>
        </w:rPr>
        <w:t>minimize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costs</w:t>
      </w:r>
      <w:r>
        <w:rPr>
          <w:spacing w:val="1"/>
          <w:sz w:val="20"/>
        </w:rPr>
        <w:t> </w:t>
      </w:r>
      <w:r>
        <w:rPr>
          <w:sz w:val="20"/>
        </w:rPr>
        <w:t>while</w:t>
      </w:r>
      <w:r>
        <w:rPr>
          <w:spacing w:val="1"/>
          <w:sz w:val="20"/>
        </w:rPr>
        <w:t> </w:t>
      </w:r>
      <w:r>
        <w:rPr>
          <w:sz w:val="20"/>
        </w:rPr>
        <w:t>maximizing</w:t>
      </w:r>
      <w:r>
        <w:rPr>
          <w:spacing w:val="1"/>
          <w:sz w:val="20"/>
        </w:rPr>
        <w:t> </w:t>
      </w:r>
      <w:r>
        <w:rPr>
          <w:sz w:val="20"/>
        </w:rPr>
        <w:t>convenience.</w:t>
      </w:r>
    </w:p>
    <w:p>
      <w:pPr>
        <w:pStyle w:val="BodyText"/>
        <w:spacing w:line="249" w:lineRule="auto" w:before="13"/>
        <w:ind w:left="810" w:right="429" w:firstLine="260"/>
        <w:jc w:val="both"/>
      </w:pPr>
      <w:r>
        <w:rPr/>
        <w:t>The</w:t>
      </w:r>
      <w:r>
        <w:rPr>
          <w:spacing w:val="-6"/>
        </w:rPr>
        <w:t> </w:t>
      </w:r>
      <w:r>
        <w:rPr/>
        <w:t>ORCA</w:t>
      </w:r>
      <w:r>
        <w:rPr>
          <w:spacing w:val="-6"/>
        </w:rPr>
        <w:t> </w:t>
      </w:r>
      <w:r>
        <w:rPr/>
        <w:t>has</w:t>
      </w:r>
      <w:r>
        <w:rPr>
          <w:spacing w:val="-6"/>
        </w:rPr>
        <w:t> </w:t>
      </w:r>
      <w:r>
        <w:rPr/>
        <w:t>conducted</w:t>
      </w:r>
      <w:r>
        <w:rPr>
          <w:spacing w:val="-5"/>
        </w:rPr>
        <w:t> </w:t>
      </w:r>
      <w:r>
        <w:rPr/>
        <w:t>an</w:t>
      </w:r>
      <w:r>
        <w:rPr>
          <w:spacing w:val="-6"/>
        </w:rPr>
        <w:t> </w:t>
      </w:r>
      <w:r>
        <w:rPr/>
        <w:t>initial</w:t>
      </w:r>
      <w:r>
        <w:rPr>
          <w:spacing w:val="-6"/>
        </w:rPr>
        <w:t> </w:t>
      </w:r>
      <w:r>
        <w:rPr/>
        <w:t>cost</w:t>
      </w:r>
      <w:r>
        <w:rPr>
          <w:spacing w:val="-6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/>
        <w:t>project.</w:t>
      </w:r>
      <w:r>
        <w:rPr>
          <w:spacing w:val="-5"/>
        </w:rPr>
        <w:t> </w:t>
      </w:r>
      <w:r>
        <w:rPr/>
        <w:t>From</w:t>
      </w:r>
      <w:r>
        <w:rPr>
          <w:spacing w:val="-48"/>
        </w:rPr>
        <w:t> </w:t>
      </w:r>
      <w:r>
        <w:rPr/>
        <w:t>other contracts, interviews, detailed cost estimates, and so forth, they</w:t>
      </w:r>
      <w:r>
        <w:rPr>
          <w:spacing w:val="1"/>
        </w:rPr>
        <w:t> </w:t>
      </w:r>
      <w:r>
        <w:rPr/>
        <w:t>have</w:t>
      </w:r>
      <w:r>
        <w:rPr>
          <w:spacing w:val="-1"/>
        </w:rPr>
        <w:t> </w:t>
      </w:r>
      <w:r>
        <w:rPr/>
        <w:t>estimated the following</w:t>
      </w:r>
      <w:r>
        <w:rPr>
          <w:spacing w:val="-1"/>
        </w:rPr>
        <w:t> </w:t>
      </w:r>
      <w:r>
        <w:rPr/>
        <w:t>nonrecurring cost items:</w:t>
      </w:r>
    </w:p>
    <w:p>
      <w:pPr>
        <w:pStyle w:val="BodyText"/>
        <w:spacing w:before="4"/>
        <w:rPr>
          <w:sz w:val="18"/>
        </w:rPr>
      </w:pPr>
      <w:r>
        <w:rPr/>
        <w:pict>
          <v:group style="position:absolute;margin-left:99.5pt;margin-top:12.50516pt;width:274pt;height:.5pt;mso-position-horizontal-relative:page;mso-position-vertical-relative:paragraph;z-index:-15663104;mso-wrap-distance-left:0;mso-wrap-distance-right:0" coordorigin="1990,250" coordsize="5480,10">
            <v:line style="position:absolute" from="1990,255" to="3810,255" stroked="true" strokeweight=".5pt" strokecolor="#000000">
              <v:stroke dashstyle="solid"/>
            </v:line>
            <v:line style="position:absolute" from="3810,255" to="4510,255" stroked="true" strokeweight=".5pt" strokecolor="#000000">
              <v:stroke dashstyle="solid"/>
            </v:line>
            <v:line style="position:absolute" from="4510,255" to="6070,255" stroked="true" strokeweight=".5pt" strokecolor="#000000">
              <v:stroke dashstyle="solid"/>
            </v:line>
            <v:line style="position:absolute" from="6070,255" to="7470,255" stroked="true" strokeweight=".5pt" strokecolor="#000000">
              <v:stroke dashstyle="solid"/>
            </v:line>
            <w10:wrap type="topAndBottom"/>
          </v:group>
        </w:pict>
      </w:r>
    </w:p>
    <w:p>
      <w:pPr>
        <w:tabs>
          <w:tab w:pos="2991" w:val="left" w:leader="none"/>
          <w:tab w:pos="5467" w:val="left" w:leader="none"/>
        </w:tabs>
        <w:spacing w:before="111"/>
        <w:ind w:left="1110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5"/>
          <w:sz w:val="16"/>
        </w:rPr>
        <w:t>Nonrecurring</w:t>
      </w:r>
      <w:r>
        <w:rPr>
          <w:rFonts w:ascii="Trebuchet MS"/>
          <w:b/>
          <w:spacing w:val="2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Cost</w:t>
      </w:r>
      <w:r>
        <w:rPr>
          <w:rFonts w:ascii="Trebuchet MS"/>
          <w:b/>
          <w:spacing w:val="3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Item</w:t>
        <w:tab/>
        <w:t>Number</w:t>
      </w:r>
      <w:r>
        <w:rPr>
          <w:rFonts w:ascii="Trebuchet MS"/>
          <w:b/>
          <w:spacing w:val="82"/>
          <w:sz w:val="16"/>
        </w:rPr>
        <w:t> </w:t>
      </w:r>
      <w:r>
        <w:rPr>
          <w:rFonts w:ascii="Trebuchet MS"/>
          <w:b/>
          <w:w w:val="95"/>
          <w:sz w:val="16"/>
        </w:rPr>
        <w:t>Estimated</w:t>
      </w:r>
      <w:r>
        <w:rPr>
          <w:rFonts w:ascii="Trebuchet MS"/>
          <w:b/>
          <w:spacing w:val="-2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Cost/Item</w:t>
        <w:tab/>
      </w:r>
      <w:r>
        <w:rPr>
          <w:rFonts w:ascii="Trebuchet MS"/>
          <w:b/>
          <w:sz w:val="16"/>
        </w:rPr>
        <w:t>Retail/Office</w:t>
      </w:r>
    </w:p>
    <w:p>
      <w:pPr>
        <w:spacing w:after="0"/>
        <w:jc w:val="left"/>
        <w:rPr>
          <w:rFonts w:ascii="Trebuchet MS"/>
          <w:sz w:val="16"/>
        </w:rPr>
        <w:sectPr>
          <w:pgSz w:w="8820" w:h="13320"/>
          <w:pgMar w:header="686" w:footer="0" w:top="900" w:bottom="280" w:left="880" w:right="860"/>
        </w:sectPr>
      </w:pPr>
    </w:p>
    <w:p>
      <w:pPr>
        <w:spacing w:line="288" w:lineRule="auto" w:before="86"/>
        <w:ind w:left="1190" w:right="-4" w:hanging="80"/>
        <w:jc w:val="left"/>
        <w:rPr>
          <w:sz w:val="16"/>
        </w:rPr>
      </w:pPr>
      <w:r>
        <w:rPr>
          <w:sz w:val="16"/>
        </w:rPr>
        <w:t>Major</w:t>
      </w:r>
      <w:r>
        <w:rPr>
          <w:spacing w:val="-9"/>
          <w:sz w:val="16"/>
        </w:rPr>
        <w:t> </w:t>
      </w:r>
      <w:r>
        <w:rPr>
          <w:sz w:val="16"/>
        </w:rPr>
        <w:t>regional</w:t>
      </w:r>
      <w:r>
        <w:rPr>
          <w:spacing w:val="-9"/>
          <w:sz w:val="16"/>
        </w:rPr>
        <w:t> </w:t>
      </w:r>
      <w:r>
        <w:rPr>
          <w:sz w:val="16"/>
        </w:rPr>
        <w:t>train</w:t>
      </w:r>
      <w:r>
        <w:rPr>
          <w:spacing w:val="-37"/>
          <w:sz w:val="16"/>
        </w:rPr>
        <w:t> </w:t>
      </w:r>
      <w:r>
        <w:rPr>
          <w:sz w:val="16"/>
        </w:rPr>
        <w:t>stations</w:t>
      </w:r>
      <w:r>
        <w:rPr>
          <w:spacing w:val="-4"/>
          <w:sz w:val="16"/>
        </w:rPr>
        <w:t> </w:t>
      </w:r>
      <w:r>
        <w:rPr>
          <w:sz w:val="16"/>
        </w:rPr>
        <w:t>(MRTSs)</w:t>
      </w:r>
    </w:p>
    <w:p>
      <w:pPr>
        <w:tabs>
          <w:tab w:pos="1761" w:val="left" w:leader="none"/>
          <w:tab w:pos="2813" w:val="left" w:leader="none"/>
        </w:tabs>
        <w:spacing w:before="86"/>
        <w:ind w:left="803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3</w:t>
        <w:tab/>
        <w:t>$4.5M</w:t>
        <w:tab/>
        <w:t>10,000/20,000 sq. ft.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880" w:right="860"/>
          <w:cols w:num="2" w:equalWidth="0">
            <w:col w:w="2397" w:space="40"/>
            <w:col w:w="4643"/>
          </w:cols>
        </w:sectPr>
      </w:pPr>
    </w:p>
    <w:p>
      <w:pPr>
        <w:tabs>
          <w:tab w:pos="3239" w:val="left" w:leader="none"/>
          <w:tab w:pos="4257" w:val="left" w:leader="none"/>
          <w:tab w:pos="5249" w:val="left" w:leader="none"/>
        </w:tabs>
        <w:spacing w:before="8"/>
        <w:ind w:left="1110" w:right="0" w:firstLine="0"/>
        <w:jc w:val="left"/>
        <w:rPr>
          <w:sz w:val="16"/>
        </w:rPr>
      </w:pPr>
      <w:r>
        <w:rPr>
          <w:sz w:val="16"/>
        </w:rPr>
        <w:t>Central train station (CTS)</w:t>
        <w:tab/>
        <w:t>1</w:t>
        <w:tab/>
        <w:t>$9M</w:t>
        <w:tab/>
        <w:t>20,000/30,000 sq. ft.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880" w:right="860"/>
        </w:sectPr>
      </w:pPr>
    </w:p>
    <w:p>
      <w:pPr>
        <w:spacing w:line="288" w:lineRule="auto" w:before="44"/>
        <w:ind w:left="1190" w:right="-7" w:hanging="80"/>
        <w:jc w:val="left"/>
        <w:rPr>
          <w:sz w:val="16"/>
        </w:rPr>
      </w:pPr>
      <w:r>
        <w:rPr>
          <w:spacing w:val="-1"/>
          <w:sz w:val="16"/>
        </w:rPr>
        <w:t>Neighborhood </w:t>
      </w:r>
      <w:r>
        <w:rPr>
          <w:sz w:val="16"/>
        </w:rPr>
        <w:t>train</w:t>
      </w:r>
      <w:r>
        <w:rPr>
          <w:spacing w:val="-37"/>
          <w:sz w:val="16"/>
        </w:rPr>
        <w:t> </w:t>
      </w:r>
      <w:r>
        <w:rPr>
          <w:sz w:val="16"/>
        </w:rPr>
        <w:t>stations (NTSs)</w:t>
      </w:r>
    </w:p>
    <w:p>
      <w:pPr>
        <w:tabs>
          <w:tab w:pos="1850" w:val="left" w:leader="none"/>
          <w:tab w:pos="2842" w:val="left" w:leader="none"/>
        </w:tabs>
        <w:spacing w:line="288" w:lineRule="auto" w:before="44"/>
        <w:ind w:left="2922" w:right="601" w:hanging="2130"/>
        <w:jc w:val="left"/>
        <w:rPr>
          <w:sz w:val="16"/>
        </w:rPr>
      </w:pPr>
      <w:r>
        <w:rPr/>
        <w:br w:type="column"/>
      </w:r>
      <w:r>
        <w:rPr>
          <w:sz w:val="16"/>
        </w:rPr>
        <w:t>40</w:t>
        <w:tab/>
        <w:t>$1M</w:t>
        <w:tab/>
        <w:t>300 parking spaces</w:t>
      </w:r>
      <w:r>
        <w:rPr>
          <w:spacing w:val="-38"/>
          <w:sz w:val="16"/>
        </w:rPr>
        <w:t> </w:t>
      </w:r>
      <w:r>
        <w:rPr>
          <w:sz w:val="16"/>
        </w:rPr>
        <w:t>5000 sq. ft. retail</w:t>
      </w:r>
    </w:p>
    <w:p>
      <w:pPr>
        <w:spacing w:after="0" w:line="288" w:lineRule="auto"/>
        <w:jc w:val="left"/>
        <w:rPr>
          <w:sz w:val="16"/>
        </w:rPr>
        <w:sectPr>
          <w:type w:val="continuous"/>
          <w:pgSz w:w="8820" w:h="13320"/>
          <w:pgMar w:top="1260" w:bottom="280" w:left="880" w:right="860"/>
          <w:cols w:num="2" w:equalWidth="0">
            <w:col w:w="2368" w:space="40"/>
            <w:col w:w="4672"/>
          </w:cols>
        </w:sectPr>
      </w:pPr>
    </w:p>
    <w:p>
      <w:pPr>
        <w:pStyle w:val="BodyText"/>
        <w:spacing w:before="11"/>
        <w:rPr>
          <w:sz w:val="8"/>
        </w:rPr>
      </w:pPr>
    </w:p>
    <w:p>
      <w:pPr>
        <w:pStyle w:val="BodyText"/>
        <w:spacing w:line="20" w:lineRule="exact"/>
        <w:ind w:left="1105"/>
        <w:rPr>
          <w:sz w:val="2"/>
        </w:rPr>
      </w:pPr>
      <w:r>
        <w:rPr>
          <w:sz w:val="2"/>
        </w:rPr>
        <w:pict>
          <v:group style="width:274pt;height:.5pt;mso-position-horizontal-relative:char;mso-position-vertical-relative:line" coordorigin="0,0" coordsize="5480,10">
            <v:line style="position:absolute" from="0,5" to="1820,5" stroked="true" strokeweight=".5pt" strokecolor="#000000">
              <v:stroke dashstyle="solid"/>
            </v:line>
            <v:line style="position:absolute" from="1820,5" to="2520,5" stroked="true" strokeweight=".5pt" strokecolor="#000000">
              <v:stroke dashstyle="solid"/>
            </v:line>
            <v:line style="position:absolute" from="2520,5" to="4080,5" stroked="true" strokeweight=".5pt" strokecolor="#000000">
              <v:stroke dashstyle="solid"/>
            </v:line>
            <v:line style="position:absolute" from="4080,5" to="548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7"/>
        <w:rPr>
          <w:sz w:val="9"/>
        </w:rPr>
      </w:pPr>
    </w:p>
    <w:p>
      <w:pPr>
        <w:pStyle w:val="BodyText"/>
        <w:spacing w:line="249" w:lineRule="auto" w:before="93"/>
        <w:ind w:left="810" w:right="427"/>
        <w:jc w:val="both"/>
      </w:pPr>
      <w:r>
        <w:rPr/>
        <w:t>Each</w:t>
      </w:r>
      <w:r>
        <w:rPr>
          <w:spacing w:val="32"/>
        </w:rPr>
        <w:t> </w:t>
      </w:r>
      <w:r>
        <w:rPr/>
        <w:t>of</w:t>
      </w:r>
      <w:r>
        <w:rPr>
          <w:spacing w:val="32"/>
        </w:rPr>
        <w:t> </w:t>
      </w:r>
      <w:r>
        <w:rPr/>
        <w:t>these</w:t>
      </w:r>
      <w:r>
        <w:rPr>
          <w:spacing w:val="31"/>
        </w:rPr>
        <w:t> </w:t>
      </w:r>
      <w:r>
        <w:rPr/>
        <w:t>is</w:t>
      </w:r>
      <w:r>
        <w:rPr>
          <w:spacing w:val="32"/>
        </w:rPr>
        <w:t> </w:t>
      </w:r>
      <w:r>
        <w:rPr/>
        <w:t>being</w:t>
      </w:r>
      <w:r>
        <w:rPr>
          <w:spacing w:val="32"/>
        </w:rPr>
        <w:t> </w:t>
      </w:r>
      <w:r>
        <w:rPr/>
        <w:t>considered</w:t>
      </w:r>
      <w:r>
        <w:rPr>
          <w:spacing w:val="32"/>
        </w:rPr>
        <w:t> </w:t>
      </w:r>
      <w:r>
        <w:rPr/>
        <w:t>as</w:t>
      </w:r>
      <w:r>
        <w:rPr>
          <w:spacing w:val="32"/>
        </w:rPr>
        <w:t> </w:t>
      </w:r>
      <w:r>
        <w:rPr/>
        <w:t>standalone</w:t>
      </w:r>
      <w:r>
        <w:rPr>
          <w:spacing w:val="32"/>
        </w:rPr>
        <w:t> </w:t>
      </w:r>
      <w:r>
        <w:rPr/>
        <w:t>entities</w:t>
      </w:r>
      <w:r>
        <w:rPr>
          <w:spacing w:val="32"/>
        </w:rPr>
        <w:t> </w:t>
      </w:r>
      <w:r>
        <w:rPr/>
        <w:t>because</w:t>
      </w:r>
      <w:r>
        <w:rPr>
          <w:spacing w:val="32"/>
        </w:rPr>
        <w:t> </w:t>
      </w:r>
      <w:r>
        <w:rPr/>
        <w:t>they</w:t>
      </w:r>
      <w:r>
        <w:rPr>
          <w:spacing w:val="-47"/>
        </w:rPr>
        <w:t> </w:t>
      </w:r>
      <w:r>
        <w:rPr/>
        <w:t>will be funded from different sources. The trains, maintenance facility,</w:t>
      </w:r>
      <w:r>
        <w:rPr>
          <w:spacing w:val="1"/>
        </w:rPr>
        <w:t> </w:t>
      </w:r>
      <w:r>
        <w:rPr/>
        <w:t>and tracks will be built with federal and state funding, tax increases, and</w:t>
      </w:r>
      <w:r>
        <w:rPr>
          <w:spacing w:val="1"/>
        </w:rPr>
        <w:t> </w:t>
      </w:r>
      <w:r>
        <w:rPr>
          <w:spacing w:val="-1"/>
        </w:rPr>
        <w:t>municipal</w:t>
      </w:r>
      <w:r>
        <w:rPr>
          <w:spacing w:val="-16"/>
        </w:rPr>
        <w:t> </w:t>
      </w:r>
      <w:r>
        <w:rPr>
          <w:spacing w:val="-1"/>
        </w:rPr>
        <w:t>bonds.</w:t>
      </w:r>
      <w:r>
        <w:rPr>
          <w:spacing w:val="-15"/>
        </w:rPr>
        <w:t> </w:t>
      </w:r>
      <w:r>
        <w:rPr>
          <w:spacing w:val="-1"/>
        </w:rPr>
        <w:t>The</w:t>
      </w:r>
      <w:r>
        <w:rPr>
          <w:spacing w:val="-16"/>
        </w:rPr>
        <w:t> </w:t>
      </w:r>
      <w:r>
        <w:rPr/>
        <w:t>hope</w:t>
      </w:r>
      <w:r>
        <w:rPr>
          <w:spacing w:val="-16"/>
        </w:rPr>
        <w:t> </w:t>
      </w:r>
      <w:r>
        <w:rPr/>
        <w:t>is</w:t>
      </w:r>
      <w:r>
        <w:rPr>
          <w:spacing w:val="-15"/>
        </w:rPr>
        <w:t> </w:t>
      </w:r>
      <w:r>
        <w:rPr/>
        <w:t>that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minor</w:t>
      </w:r>
      <w:r>
        <w:rPr>
          <w:spacing w:val="-16"/>
        </w:rPr>
        <w:t> </w:t>
      </w:r>
      <w:r>
        <w:rPr/>
        <w:t>train</w:t>
      </w:r>
      <w:r>
        <w:rPr>
          <w:spacing w:val="-16"/>
        </w:rPr>
        <w:t> </w:t>
      </w:r>
      <w:r>
        <w:rPr/>
        <w:t>stations</w:t>
      </w:r>
      <w:r>
        <w:rPr>
          <w:spacing w:val="-15"/>
        </w:rPr>
        <w:t> </w:t>
      </w:r>
      <w:r>
        <w:rPr/>
        <w:t>will</w:t>
      </w:r>
      <w:r>
        <w:rPr>
          <w:spacing w:val="-16"/>
        </w:rPr>
        <w:t> </w:t>
      </w:r>
      <w:r>
        <w:rPr/>
        <w:t>be</w:t>
      </w:r>
      <w:r>
        <w:rPr>
          <w:spacing w:val="-16"/>
        </w:rPr>
        <w:t> </w:t>
      </w:r>
      <w:r>
        <w:rPr/>
        <w:t>built</w:t>
      </w:r>
      <w:r>
        <w:rPr>
          <w:spacing w:val="-16"/>
        </w:rPr>
        <w:t> </w:t>
      </w:r>
      <w:r>
        <w:rPr/>
        <w:t>with</w:t>
      </w:r>
      <w:r>
        <w:rPr>
          <w:spacing w:val="-47"/>
        </w:rPr>
        <w:t> </w:t>
      </w:r>
      <w:r>
        <w:rPr>
          <w:spacing w:val="-1"/>
        </w:rPr>
        <w:t>private</w:t>
      </w:r>
      <w:r>
        <w:rPr>
          <w:spacing w:val="-12"/>
        </w:rPr>
        <w:t> </w:t>
      </w:r>
      <w:r>
        <w:rPr>
          <w:spacing w:val="-1"/>
        </w:rPr>
        <w:t>investor</w:t>
      </w:r>
      <w:r>
        <w:rPr>
          <w:spacing w:val="-11"/>
        </w:rPr>
        <w:t> </w:t>
      </w:r>
      <w:r>
        <w:rPr/>
        <w:t>funding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charging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parking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retail</w:t>
      </w:r>
      <w:r>
        <w:rPr>
          <w:spacing w:val="-11"/>
        </w:rPr>
        <w:t> </w:t>
      </w:r>
      <w:r>
        <w:rPr/>
        <w:t>space</w:t>
      </w:r>
      <w:r>
        <w:rPr>
          <w:spacing w:val="-11"/>
        </w:rPr>
        <w:t> </w:t>
      </w:r>
      <w:r>
        <w:rPr/>
        <w:t>will</w:t>
      </w:r>
      <w:r>
        <w:rPr>
          <w:spacing w:val="-48"/>
        </w:rPr>
        <w:t> </w:t>
      </w:r>
      <w:r>
        <w:rPr/>
        <w:t>make them viable projects without taxpayer support. The major regional</w:t>
      </w:r>
      <w:r>
        <w:rPr>
          <w:spacing w:val="1"/>
        </w:rPr>
        <w:t> </w:t>
      </w:r>
      <w:r>
        <w:rPr/>
        <w:t>train</w:t>
      </w:r>
      <w:r>
        <w:rPr>
          <w:spacing w:val="-9"/>
        </w:rPr>
        <w:t> </w:t>
      </w:r>
      <w:r>
        <w:rPr/>
        <w:t>stations</w:t>
      </w:r>
      <w:r>
        <w:rPr>
          <w:spacing w:val="-8"/>
        </w:rPr>
        <w:t> </w:t>
      </w:r>
      <w:r>
        <w:rPr/>
        <w:t>will</w:t>
      </w:r>
      <w:r>
        <w:rPr>
          <w:spacing w:val="-9"/>
        </w:rPr>
        <w:t> </w:t>
      </w:r>
      <w:r>
        <w:rPr/>
        <w:t>also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built</w:t>
      </w:r>
      <w:r>
        <w:rPr>
          <w:spacing w:val="-9"/>
        </w:rPr>
        <w:t> </w:t>
      </w:r>
      <w:r>
        <w:rPr/>
        <w:t>with</w:t>
      </w:r>
      <w:r>
        <w:rPr>
          <w:spacing w:val="-10"/>
        </w:rPr>
        <w:t> </w:t>
      </w:r>
      <w:r>
        <w:rPr/>
        <w:t>private</w:t>
      </w:r>
      <w:r>
        <w:rPr>
          <w:spacing w:val="-9"/>
        </w:rPr>
        <w:t> </w:t>
      </w:r>
      <w:r>
        <w:rPr/>
        <w:t>funding,</w:t>
      </w:r>
      <w:r>
        <w:rPr>
          <w:spacing w:val="-9"/>
        </w:rPr>
        <w:t> </w:t>
      </w:r>
      <w:r>
        <w:rPr/>
        <w:t>under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assumption</w:t>
      </w:r>
      <w:r>
        <w:rPr>
          <w:spacing w:val="-48"/>
        </w:rPr>
        <w:t> </w:t>
      </w:r>
      <w:r>
        <w:rPr/>
        <w:t>that retail, parking, and local property improvements will attract major</w:t>
      </w:r>
      <w:r>
        <w:rPr>
          <w:spacing w:val="1"/>
        </w:rPr>
        <w:t> </w:t>
      </w:r>
      <w:r>
        <w:rPr/>
        <w:t>property developers and investments from the local communities, UCF,</w:t>
      </w:r>
      <w:r>
        <w:rPr>
          <w:spacing w:val="1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airport.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CTS</w:t>
      </w:r>
      <w:r>
        <w:rPr>
          <w:spacing w:val="-3"/>
        </w:rPr>
        <w:t> </w:t>
      </w:r>
      <w:r>
        <w:rPr/>
        <w:t>will</w:t>
      </w:r>
      <w:r>
        <w:rPr>
          <w:spacing w:val="-3"/>
        </w:rPr>
        <w:t> </w:t>
      </w:r>
      <w:r>
        <w:rPr/>
        <w:t>house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central</w:t>
      </w:r>
      <w:r>
        <w:rPr>
          <w:spacing w:val="-3"/>
        </w:rPr>
        <w:t> </w:t>
      </w:r>
      <w:r>
        <w:rPr/>
        <w:t>offices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ORCA.</w:t>
      </w:r>
    </w:p>
    <w:p>
      <w:pPr>
        <w:pStyle w:val="BodyText"/>
        <w:spacing w:line="249" w:lineRule="auto" w:before="9"/>
        <w:ind w:left="810" w:right="428" w:firstLine="260"/>
        <w:jc w:val="both"/>
      </w:pPr>
      <w:r>
        <w:rPr/>
        <w:t>Your company is interested in being a part of this program. You have</w:t>
      </w:r>
      <w:r>
        <w:rPr>
          <w:spacing w:val="-47"/>
        </w:rPr>
        <w:t> </w:t>
      </w:r>
      <w:r>
        <w:rPr/>
        <w:t>three options:</w:t>
      </w:r>
    </w:p>
    <w:p>
      <w:pPr>
        <w:pStyle w:val="ListParagraph"/>
        <w:numPr>
          <w:ilvl w:val="0"/>
          <w:numId w:val="38"/>
        </w:numPr>
        <w:tabs>
          <w:tab w:pos="1131" w:val="left" w:leader="none"/>
        </w:tabs>
        <w:spacing w:line="240" w:lineRule="auto" w:before="1" w:after="0"/>
        <w:ind w:left="1130" w:right="0" w:hanging="312"/>
        <w:jc w:val="both"/>
        <w:rPr>
          <w:sz w:val="20"/>
        </w:rPr>
      </w:pPr>
      <w:r>
        <w:rPr>
          <w:sz w:val="20"/>
        </w:rPr>
        <w:t>Pursue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development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CTS.</w:t>
      </w:r>
    </w:p>
    <w:p>
      <w:pPr>
        <w:pStyle w:val="ListParagraph"/>
        <w:numPr>
          <w:ilvl w:val="0"/>
          <w:numId w:val="38"/>
        </w:numPr>
        <w:tabs>
          <w:tab w:pos="1130" w:val="left" w:leader="none"/>
        </w:tabs>
        <w:spacing w:line="240" w:lineRule="auto" w:before="10" w:after="0"/>
        <w:ind w:left="1130" w:right="0" w:hanging="322"/>
        <w:jc w:val="both"/>
        <w:rPr>
          <w:sz w:val="20"/>
        </w:rPr>
      </w:pPr>
      <w:r>
        <w:rPr>
          <w:sz w:val="20"/>
        </w:rPr>
        <w:t>Develop</w:t>
      </w:r>
      <w:r>
        <w:rPr>
          <w:spacing w:val="-5"/>
          <w:sz w:val="20"/>
        </w:rPr>
        <w:t> </w:t>
      </w:r>
      <w:r>
        <w:rPr>
          <w:sz w:val="20"/>
        </w:rPr>
        <w:t>one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MRTSs.</w:t>
      </w:r>
    </w:p>
    <w:p>
      <w:pPr>
        <w:pStyle w:val="ListParagraph"/>
        <w:numPr>
          <w:ilvl w:val="0"/>
          <w:numId w:val="38"/>
        </w:numPr>
        <w:tabs>
          <w:tab w:pos="1130" w:val="left" w:leader="none"/>
        </w:tabs>
        <w:spacing w:line="249" w:lineRule="auto" w:before="10" w:after="0"/>
        <w:ind w:left="1130" w:right="427" w:hanging="315"/>
        <w:jc w:val="both"/>
        <w:rPr>
          <w:sz w:val="20"/>
        </w:rPr>
      </w:pPr>
      <w:r>
        <w:rPr>
          <w:sz w:val="20"/>
        </w:rPr>
        <w:t>Develop some of the neighborhood train stations. (Assume this will</w:t>
      </w:r>
      <w:r>
        <w:rPr>
          <w:spacing w:val="1"/>
          <w:sz w:val="20"/>
        </w:rPr>
        <w:t> </w:t>
      </w:r>
      <w:r>
        <w:rPr>
          <w:sz w:val="20"/>
        </w:rPr>
        <w:t>be broken into four contracts with a maximum of ten stations per</w:t>
      </w:r>
      <w:r>
        <w:rPr>
          <w:spacing w:val="1"/>
          <w:sz w:val="20"/>
        </w:rPr>
        <w:t> </w:t>
      </w:r>
      <w:r>
        <w:rPr>
          <w:sz w:val="20"/>
        </w:rPr>
        <w:t>contract.)</w:t>
      </w:r>
      <w:r>
        <w:rPr>
          <w:spacing w:val="-12"/>
          <w:sz w:val="20"/>
        </w:rPr>
        <w:t> </w:t>
      </w:r>
      <w:r>
        <w:rPr>
          <w:sz w:val="20"/>
        </w:rPr>
        <w:t>Because</w:t>
      </w:r>
      <w:r>
        <w:rPr>
          <w:spacing w:val="-11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political</w:t>
      </w:r>
      <w:r>
        <w:rPr>
          <w:spacing w:val="-12"/>
          <w:sz w:val="20"/>
        </w:rPr>
        <w:t> </w:t>
      </w:r>
      <w:r>
        <w:rPr>
          <w:sz w:val="20"/>
        </w:rPr>
        <w:t>considerations,</w:t>
      </w:r>
      <w:r>
        <w:rPr>
          <w:spacing w:val="-11"/>
          <w:sz w:val="20"/>
        </w:rPr>
        <w:t> </w:t>
      </w:r>
      <w:r>
        <w:rPr>
          <w:sz w:val="20"/>
        </w:rPr>
        <w:t>each</w:t>
      </w:r>
      <w:r>
        <w:rPr>
          <w:spacing w:val="-11"/>
          <w:sz w:val="20"/>
        </w:rPr>
        <w:t> </w:t>
      </w:r>
      <w:r>
        <w:rPr>
          <w:sz w:val="20"/>
        </w:rPr>
        <w:t>one</w:t>
      </w:r>
      <w:r>
        <w:rPr>
          <w:spacing w:val="-11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2"/>
          <w:sz w:val="20"/>
        </w:rPr>
        <w:t> </w:t>
      </w:r>
      <w:r>
        <w:rPr>
          <w:sz w:val="20"/>
        </w:rPr>
        <w:t>projects</w:t>
      </w:r>
      <w:r>
        <w:rPr>
          <w:spacing w:val="-48"/>
          <w:sz w:val="20"/>
        </w:rPr>
        <w:t> </w:t>
      </w:r>
      <w:r>
        <w:rPr>
          <w:sz w:val="20"/>
        </w:rPr>
        <w:t>will be awarded to a different company. Each team will develop a</w:t>
      </w:r>
      <w:r>
        <w:rPr>
          <w:spacing w:val="1"/>
          <w:sz w:val="20"/>
        </w:rPr>
        <w:t> </w:t>
      </w:r>
      <w:r>
        <w:rPr>
          <w:sz w:val="20"/>
        </w:rPr>
        <w:t>business</w:t>
      </w:r>
      <w:r>
        <w:rPr>
          <w:spacing w:val="-1"/>
          <w:sz w:val="20"/>
        </w:rPr>
        <w:t> </w:t>
      </w:r>
      <w:r>
        <w:rPr>
          <w:sz w:val="20"/>
        </w:rPr>
        <w:t>case for these projects.</w:t>
      </w:r>
    </w:p>
    <w:p>
      <w:pPr>
        <w:spacing w:after="0" w:line="249" w:lineRule="auto"/>
        <w:jc w:val="both"/>
        <w:rPr>
          <w:sz w:val="20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before="93"/>
        <w:ind w:left="810"/>
        <w:jc w:val="both"/>
      </w:pP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assumptions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applicable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problem:</w:t>
      </w:r>
    </w:p>
    <w:p>
      <w:pPr>
        <w:pStyle w:val="ListParagraph"/>
        <w:numPr>
          <w:ilvl w:val="0"/>
          <w:numId w:val="39"/>
        </w:numPr>
        <w:tabs>
          <w:tab w:pos="1131" w:val="left" w:leader="none"/>
        </w:tabs>
        <w:spacing w:line="249" w:lineRule="auto" w:before="10" w:after="0"/>
        <w:ind w:left="1130" w:right="429" w:hanging="311"/>
        <w:jc w:val="both"/>
        <w:rPr>
          <w:sz w:val="20"/>
        </w:rPr>
      </w:pPr>
      <w:r>
        <w:rPr>
          <w:sz w:val="20"/>
        </w:rPr>
        <w:t>Assume that ORCA will sign a 20-year lease with any developer.</w:t>
      </w:r>
      <w:r>
        <w:rPr>
          <w:spacing w:val="1"/>
          <w:sz w:val="20"/>
        </w:rPr>
        <w:t> </w:t>
      </w:r>
      <w:r>
        <w:rPr>
          <w:sz w:val="20"/>
        </w:rPr>
        <w:t>After</w:t>
      </w:r>
      <w:r>
        <w:rPr>
          <w:spacing w:val="1"/>
          <w:sz w:val="20"/>
        </w:rPr>
        <w:t> </w:t>
      </w:r>
      <w:r>
        <w:rPr>
          <w:sz w:val="20"/>
        </w:rPr>
        <w:t>that,</w:t>
      </w:r>
      <w:r>
        <w:rPr>
          <w:spacing w:val="1"/>
          <w:sz w:val="20"/>
        </w:rPr>
        <w:t> </w:t>
      </w:r>
      <w:r>
        <w:rPr>
          <w:sz w:val="20"/>
        </w:rPr>
        <w:t>ORCA</w:t>
      </w:r>
      <w:r>
        <w:rPr>
          <w:spacing w:val="1"/>
          <w:sz w:val="20"/>
        </w:rPr>
        <w:t> </w:t>
      </w:r>
      <w:r>
        <w:rPr>
          <w:sz w:val="20"/>
        </w:rPr>
        <w:t>owns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facility,</w:t>
      </w:r>
      <w:r>
        <w:rPr>
          <w:spacing w:val="1"/>
          <w:sz w:val="20"/>
        </w:rPr>
        <w:t> </w:t>
      </w:r>
      <w:r>
        <w:rPr>
          <w:sz w:val="20"/>
        </w:rPr>
        <w:t>equipment,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supporting</w:t>
      </w:r>
      <w:r>
        <w:rPr>
          <w:spacing w:val="1"/>
          <w:sz w:val="20"/>
        </w:rPr>
        <w:t> </w:t>
      </w:r>
      <w:r>
        <w:rPr>
          <w:sz w:val="20"/>
        </w:rPr>
        <w:t>infrastructure.</w:t>
      </w:r>
    </w:p>
    <w:p>
      <w:pPr>
        <w:pStyle w:val="ListParagraph"/>
        <w:numPr>
          <w:ilvl w:val="0"/>
          <w:numId w:val="39"/>
        </w:numPr>
        <w:tabs>
          <w:tab w:pos="1130" w:val="left" w:leader="none"/>
        </w:tabs>
        <w:spacing w:line="249" w:lineRule="auto" w:before="3" w:after="0"/>
        <w:ind w:left="1130" w:right="427" w:hanging="322"/>
        <w:jc w:val="both"/>
        <w:rPr>
          <w:sz w:val="20"/>
        </w:rPr>
      </w:pPr>
      <w:r>
        <w:rPr>
          <w:sz w:val="20"/>
        </w:rPr>
        <w:t>The local communities will be responsible for any major infrastruc-</w:t>
      </w:r>
      <w:r>
        <w:rPr>
          <w:spacing w:val="1"/>
          <w:sz w:val="20"/>
        </w:rPr>
        <w:t> </w:t>
      </w:r>
      <w:r>
        <w:rPr>
          <w:sz w:val="20"/>
        </w:rPr>
        <w:t>ture</w:t>
      </w:r>
      <w:r>
        <w:rPr>
          <w:spacing w:val="-1"/>
          <w:sz w:val="20"/>
        </w:rPr>
        <w:t> </w:t>
      </w:r>
      <w:r>
        <w:rPr>
          <w:sz w:val="20"/>
        </w:rPr>
        <w:t>improvements</w:t>
      </w:r>
      <w:r>
        <w:rPr>
          <w:spacing w:val="-1"/>
          <w:sz w:val="20"/>
        </w:rPr>
        <w:t> </w:t>
      </w:r>
      <w:r>
        <w:rPr>
          <w:sz w:val="20"/>
        </w:rPr>
        <w:t>(roads,</w:t>
      </w:r>
      <w:r>
        <w:rPr>
          <w:spacing w:val="-1"/>
          <w:sz w:val="20"/>
        </w:rPr>
        <w:t> </w:t>
      </w:r>
      <w:r>
        <w:rPr>
          <w:sz w:val="20"/>
        </w:rPr>
        <w:t>bridges,</w:t>
      </w:r>
      <w:r>
        <w:rPr>
          <w:spacing w:val="-1"/>
          <w:sz w:val="20"/>
        </w:rPr>
        <w:t> </w:t>
      </w:r>
      <w:r>
        <w:rPr>
          <w:sz w:val="20"/>
        </w:rPr>
        <w:t>etc.).</w:t>
      </w:r>
    </w:p>
    <w:p>
      <w:pPr>
        <w:pStyle w:val="ListParagraph"/>
        <w:numPr>
          <w:ilvl w:val="0"/>
          <w:numId w:val="39"/>
        </w:numPr>
        <w:tabs>
          <w:tab w:pos="1130" w:val="left" w:leader="none"/>
        </w:tabs>
        <w:spacing w:line="249" w:lineRule="auto" w:before="1" w:after="0"/>
        <w:ind w:left="1130" w:right="428" w:hanging="315"/>
        <w:jc w:val="both"/>
        <w:rPr>
          <w:sz w:val="20"/>
        </w:rPr>
      </w:pPr>
      <w:r>
        <w:rPr>
          <w:sz w:val="20"/>
        </w:rPr>
        <w:t>ORCA will be responsible for train platforms (but not garages and</w:t>
      </w:r>
      <w:r>
        <w:rPr>
          <w:spacing w:val="1"/>
          <w:sz w:val="20"/>
        </w:rPr>
        <w:t> </w:t>
      </w:r>
      <w:r>
        <w:rPr>
          <w:sz w:val="20"/>
        </w:rPr>
        <w:t>walkways</w:t>
      </w:r>
      <w:r>
        <w:rPr>
          <w:spacing w:val="-1"/>
          <w:sz w:val="20"/>
        </w:rPr>
        <w:t> </w:t>
      </w:r>
      <w:r>
        <w:rPr>
          <w:sz w:val="20"/>
        </w:rPr>
        <w:t>to the train platforms).</w:t>
      </w:r>
    </w:p>
    <w:p>
      <w:pPr>
        <w:pStyle w:val="ListParagraph"/>
        <w:numPr>
          <w:ilvl w:val="0"/>
          <w:numId w:val="39"/>
        </w:numPr>
        <w:tabs>
          <w:tab w:pos="1130" w:val="left" w:leader="none"/>
        </w:tabs>
        <w:spacing w:line="249" w:lineRule="auto" w:before="2" w:after="0"/>
        <w:ind w:left="1130" w:right="428" w:hanging="317"/>
        <w:jc w:val="both"/>
        <w:rPr>
          <w:sz w:val="20"/>
        </w:rPr>
      </w:pPr>
      <w:r>
        <w:rPr>
          <w:sz w:val="20"/>
        </w:rPr>
        <w:t>Your board of directors has set an MARR of 20% on these types of</w:t>
      </w:r>
      <w:r>
        <w:rPr>
          <w:spacing w:val="1"/>
          <w:sz w:val="20"/>
        </w:rPr>
        <w:t> </w:t>
      </w:r>
      <w:r>
        <w:rPr>
          <w:sz w:val="20"/>
        </w:rPr>
        <w:t>projects.</w:t>
      </w:r>
    </w:p>
    <w:p>
      <w:pPr>
        <w:pStyle w:val="ListParagraph"/>
        <w:numPr>
          <w:ilvl w:val="0"/>
          <w:numId w:val="39"/>
        </w:numPr>
        <w:tabs>
          <w:tab w:pos="1130" w:val="left" w:leader="none"/>
        </w:tabs>
        <w:spacing w:line="249" w:lineRule="auto" w:before="2" w:after="0"/>
        <w:ind w:left="1130" w:right="427" w:hanging="314"/>
        <w:jc w:val="both"/>
        <w:rPr>
          <w:sz w:val="20"/>
        </w:rPr>
      </w:pPr>
      <w:r>
        <w:rPr>
          <w:sz w:val="20"/>
        </w:rPr>
        <w:t>Inflation</w:t>
      </w:r>
      <w:r>
        <w:rPr>
          <w:spacing w:val="-6"/>
          <w:sz w:val="20"/>
        </w:rPr>
        <w:t> </w:t>
      </w:r>
      <w:r>
        <w:rPr>
          <w:sz w:val="20"/>
        </w:rPr>
        <w:t>figures</w:t>
      </w:r>
      <w:r>
        <w:rPr>
          <w:spacing w:val="-5"/>
          <w:sz w:val="20"/>
        </w:rPr>
        <w:t> </w:t>
      </w:r>
      <w:r>
        <w:rPr>
          <w:sz w:val="20"/>
        </w:rPr>
        <w:t>are</w:t>
      </w:r>
      <w:r>
        <w:rPr>
          <w:spacing w:val="-5"/>
          <w:sz w:val="20"/>
        </w:rPr>
        <w:t> </w:t>
      </w:r>
      <w:r>
        <w:rPr>
          <w:sz w:val="20"/>
        </w:rPr>
        <w:t>shown</w:t>
      </w:r>
      <w:r>
        <w:rPr>
          <w:spacing w:val="-5"/>
          <w:sz w:val="20"/>
        </w:rPr>
        <w:t> </w:t>
      </w:r>
      <w:r>
        <w:rPr>
          <w:sz w:val="20"/>
        </w:rPr>
        <w:t>below</w:t>
      </w:r>
      <w:r>
        <w:rPr>
          <w:spacing w:val="-5"/>
          <w:sz w:val="20"/>
        </w:rPr>
        <w:t> </w:t>
      </w:r>
      <w:r>
        <w:rPr>
          <w:sz w:val="20"/>
        </w:rPr>
        <w:t>as</w:t>
      </w:r>
      <w:r>
        <w:rPr>
          <w:spacing w:val="-5"/>
          <w:sz w:val="20"/>
        </w:rPr>
        <w:t> </w:t>
      </w:r>
      <w:r>
        <w:rPr>
          <w:sz w:val="20"/>
        </w:rPr>
        <w:t>measured</w:t>
      </w:r>
      <w:r>
        <w:rPr>
          <w:spacing w:val="-5"/>
          <w:sz w:val="20"/>
        </w:rPr>
        <w:t> </w:t>
      </w:r>
      <w:r>
        <w:rPr>
          <w:sz w:val="20"/>
        </w:rPr>
        <w:t>by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consumer</w:t>
      </w:r>
      <w:r>
        <w:rPr>
          <w:spacing w:val="-5"/>
          <w:sz w:val="20"/>
        </w:rPr>
        <w:t> </w:t>
      </w:r>
      <w:r>
        <w:rPr>
          <w:sz w:val="20"/>
        </w:rPr>
        <w:t>price</w:t>
      </w:r>
      <w:r>
        <w:rPr>
          <w:spacing w:val="-48"/>
          <w:sz w:val="20"/>
        </w:rPr>
        <w:t> </w:t>
      </w:r>
      <w:r>
        <w:rPr>
          <w:sz w:val="20"/>
        </w:rPr>
        <w:t>index. Assume that all increases (parking, utilities, and so forth) will</w:t>
      </w:r>
      <w:r>
        <w:rPr>
          <w:spacing w:val="-47"/>
          <w:sz w:val="20"/>
        </w:rPr>
        <w:t> </w:t>
      </w:r>
      <w:r>
        <w:rPr>
          <w:sz w:val="20"/>
        </w:rPr>
        <w:t>increase</w:t>
      </w:r>
      <w:r>
        <w:rPr>
          <w:spacing w:val="-1"/>
          <w:sz w:val="20"/>
        </w:rPr>
        <w:t> </w:t>
      </w:r>
      <w:r>
        <w:rPr>
          <w:sz w:val="20"/>
        </w:rPr>
        <w:t>at</w:t>
      </w:r>
      <w:r>
        <w:rPr>
          <w:spacing w:val="-1"/>
          <w:sz w:val="20"/>
        </w:rPr>
        <w:t> </w:t>
      </w:r>
      <w:r>
        <w:rPr>
          <w:sz w:val="20"/>
        </w:rPr>
        <w:t>inflation plus</w:t>
      </w:r>
      <w:r>
        <w:rPr>
          <w:spacing w:val="-1"/>
          <w:sz w:val="20"/>
        </w:rPr>
        <w:t> </w:t>
      </w:r>
      <w:r>
        <w:rPr>
          <w:sz w:val="20"/>
        </w:rPr>
        <w:t>1%.</w:t>
      </w:r>
    </w:p>
    <w:p>
      <w:pPr>
        <w:pStyle w:val="BodyText"/>
        <w:rPr>
          <w:sz w:val="10"/>
        </w:rPr>
      </w:pPr>
    </w:p>
    <w:tbl>
      <w:tblPr>
        <w:tblW w:w="0" w:type="auto"/>
        <w:jc w:val="left"/>
        <w:tblInd w:w="17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8"/>
        <w:gridCol w:w="1306"/>
        <w:gridCol w:w="1108"/>
        <w:gridCol w:w="880"/>
      </w:tblGrid>
      <w:tr>
        <w:trPr>
          <w:trHeight w:val="204" w:hRule="atLeast"/>
        </w:trPr>
        <w:tc>
          <w:tcPr>
            <w:tcW w:w="678" w:type="dxa"/>
          </w:tcPr>
          <w:p>
            <w:pPr>
              <w:pStyle w:val="TableParagraph"/>
              <w:spacing w:line="178" w:lineRule="exact" w:before="0"/>
              <w:ind w:left="50"/>
              <w:rPr>
                <w:sz w:val="16"/>
              </w:rPr>
            </w:pPr>
            <w:r>
              <w:rPr>
                <w:sz w:val="16"/>
              </w:rPr>
              <w:t>1985</w:t>
            </w:r>
          </w:p>
        </w:tc>
        <w:tc>
          <w:tcPr>
            <w:tcW w:w="1306" w:type="dxa"/>
          </w:tcPr>
          <w:p>
            <w:pPr>
              <w:pStyle w:val="TableParagraph"/>
              <w:spacing w:line="178" w:lineRule="exact" w:before="0"/>
              <w:ind w:left="308"/>
              <w:rPr>
                <w:sz w:val="16"/>
              </w:rPr>
            </w:pPr>
            <w:r>
              <w:rPr>
                <w:sz w:val="16"/>
              </w:rPr>
              <w:t>172.600</w:t>
            </w:r>
          </w:p>
        </w:tc>
        <w:tc>
          <w:tcPr>
            <w:tcW w:w="1108" w:type="dxa"/>
          </w:tcPr>
          <w:p>
            <w:pPr>
              <w:pStyle w:val="TableParagraph"/>
              <w:spacing w:line="178" w:lineRule="exact" w:before="0"/>
              <w:ind w:right="309"/>
              <w:jc w:val="right"/>
              <w:rPr>
                <w:sz w:val="16"/>
              </w:rPr>
            </w:pPr>
            <w:r>
              <w:rPr>
                <w:sz w:val="16"/>
              </w:rPr>
              <w:t>1998</w:t>
            </w:r>
          </w:p>
        </w:tc>
        <w:tc>
          <w:tcPr>
            <w:tcW w:w="880" w:type="dxa"/>
          </w:tcPr>
          <w:p>
            <w:pPr>
              <w:pStyle w:val="TableParagraph"/>
              <w:spacing w:line="178" w:lineRule="exact" w:before="0"/>
              <w:ind w:right="49"/>
              <w:jc w:val="right"/>
              <w:rPr>
                <w:sz w:val="16"/>
              </w:rPr>
            </w:pPr>
            <w:r>
              <w:rPr>
                <w:sz w:val="16"/>
              </w:rPr>
              <w:t>257.100</w:t>
            </w:r>
          </w:p>
        </w:tc>
      </w:tr>
      <w:tr>
        <w:trPr>
          <w:trHeight w:val="228" w:hRule="atLeast"/>
        </w:trPr>
        <w:tc>
          <w:tcPr>
            <w:tcW w:w="678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1986</w:t>
            </w:r>
          </w:p>
        </w:tc>
        <w:tc>
          <w:tcPr>
            <w:tcW w:w="1306" w:type="dxa"/>
          </w:tcPr>
          <w:p>
            <w:pPr>
              <w:pStyle w:val="TableParagraph"/>
              <w:spacing w:before="20"/>
              <w:ind w:left="308"/>
              <w:rPr>
                <w:sz w:val="16"/>
              </w:rPr>
            </w:pPr>
            <w:r>
              <w:rPr>
                <w:sz w:val="16"/>
              </w:rPr>
              <w:t>175.100</w:t>
            </w:r>
          </w:p>
        </w:tc>
        <w:tc>
          <w:tcPr>
            <w:tcW w:w="1108" w:type="dxa"/>
          </w:tcPr>
          <w:p>
            <w:pPr>
              <w:pStyle w:val="TableParagraph"/>
              <w:spacing w:before="20"/>
              <w:ind w:right="309"/>
              <w:jc w:val="right"/>
              <w:rPr>
                <w:sz w:val="16"/>
              </w:rPr>
            </w:pPr>
            <w:r>
              <w:rPr>
                <w:sz w:val="16"/>
              </w:rPr>
              <w:t>1999</w:t>
            </w:r>
          </w:p>
        </w:tc>
        <w:tc>
          <w:tcPr>
            <w:tcW w:w="880" w:type="dxa"/>
          </w:tcPr>
          <w:p>
            <w:pPr>
              <w:pStyle w:val="TableParagraph"/>
              <w:spacing w:before="20"/>
              <w:ind w:right="49"/>
              <w:jc w:val="right"/>
              <w:rPr>
                <w:sz w:val="16"/>
              </w:rPr>
            </w:pPr>
            <w:r>
              <w:rPr>
                <w:sz w:val="16"/>
              </w:rPr>
              <w:t>262.000</w:t>
            </w:r>
          </w:p>
        </w:tc>
      </w:tr>
      <w:tr>
        <w:trPr>
          <w:trHeight w:val="229" w:hRule="atLeast"/>
        </w:trPr>
        <w:tc>
          <w:tcPr>
            <w:tcW w:w="678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1987</w:t>
            </w:r>
          </w:p>
        </w:tc>
        <w:tc>
          <w:tcPr>
            <w:tcW w:w="1306" w:type="dxa"/>
          </w:tcPr>
          <w:p>
            <w:pPr>
              <w:pStyle w:val="TableParagraph"/>
              <w:ind w:left="308"/>
              <w:rPr>
                <w:sz w:val="16"/>
              </w:rPr>
            </w:pPr>
            <w:r>
              <w:rPr>
                <w:sz w:val="16"/>
              </w:rPr>
              <w:t>180.900</w:t>
            </w:r>
          </w:p>
        </w:tc>
        <w:tc>
          <w:tcPr>
            <w:tcW w:w="1108" w:type="dxa"/>
          </w:tcPr>
          <w:p>
            <w:pPr>
              <w:pStyle w:val="TableParagraph"/>
              <w:ind w:right="309"/>
              <w:jc w:val="right"/>
              <w:rPr>
                <w:sz w:val="16"/>
              </w:rPr>
            </w:pPr>
            <w:r>
              <w:rPr>
                <w:sz w:val="16"/>
              </w:rPr>
              <w:t>2000</w:t>
            </w:r>
          </w:p>
        </w:tc>
        <w:tc>
          <w:tcPr>
            <w:tcW w:w="880" w:type="dxa"/>
          </w:tcPr>
          <w:p>
            <w:pPr>
              <w:pStyle w:val="TableParagraph"/>
              <w:ind w:right="49"/>
              <w:jc w:val="right"/>
              <w:rPr>
                <w:sz w:val="16"/>
              </w:rPr>
            </w:pPr>
            <w:r>
              <w:rPr>
                <w:sz w:val="16"/>
              </w:rPr>
              <w:t>270.500</w:t>
            </w:r>
          </w:p>
        </w:tc>
      </w:tr>
      <w:tr>
        <w:trPr>
          <w:trHeight w:val="228" w:hRule="atLeast"/>
        </w:trPr>
        <w:tc>
          <w:tcPr>
            <w:tcW w:w="678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1988</w:t>
            </w:r>
          </w:p>
        </w:tc>
        <w:tc>
          <w:tcPr>
            <w:tcW w:w="1306" w:type="dxa"/>
          </w:tcPr>
          <w:p>
            <w:pPr>
              <w:pStyle w:val="TableParagraph"/>
              <w:spacing w:before="20"/>
              <w:ind w:left="308"/>
              <w:rPr>
                <w:sz w:val="16"/>
              </w:rPr>
            </w:pPr>
            <w:r>
              <w:rPr>
                <w:sz w:val="16"/>
              </w:rPr>
              <w:t>187.200</w:t>
            </w:r>
          </w:p>
        </w:tc>
        <w:tc>
          <w:tcPr>
            <w:tcW w:w="1108" w:type="dxa"/>
          </w:tcPr>
          <w:p>
            <w:pPr>
              <w:pStyle w:val="TableParagraph"/>
              <w:spacing w:before="20"/>
              <w:ind w:right="309"/>
              <w:jc w:val="right"/>
              <w:rPr>
                <w:sz w:val="16"/>
              </w:rPr>
            </w:pPr>
            <w:r>
              <w:rPr>
                <w:sz w:val="16"/>
              </w:rPr>
              <w:t>2001</w:t>
            </w:r>
          </w:p>
        </w:tc>
        <w:tc>
          <w:tcPr>
            <w:tcW w:w="880" w:type="dxa"/>
          </w:tcPr>
          <w:p>
            <w:pPr>
              <w:pStyle w:val="TableParagraph"/>
              <w:spacing w:before="20"/>
              <w:ind w:right="49"/>
              <w:jc w:val="right"/>
              <w:rPr>
                <w:sz w:val="16"/>
              </w:rPr>
            </w:pPr>
            <w:r>
              <w:rPr>
                <w:sz w:val="16"/>
              </w:rPr>
              <w:t>278.000</w:t>
            </w:r>
          </w:p>
        </w:tc>
      </w:tr>
      <w:tr>
        <w:trPr>
          <w:trHeight w:val="228" w:hRule="atLeast"/>
        </w:trPr>
        <w:tc>
          <w:tcPr>
            <w:tcW w:w="678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1989</w:t>
            </w:r>
          </w:p>
        </w:tc>
        <w:tc>
          <w:tcPr>
            <w:tcW w:w="1306" w:type="dxa"/>
          </w:tcPr>
          <w:p>
            <w:pPr>
              <w:pStyle w:val="TableParagraph"/>
              <w:ind w:left="308"/>
              <w:rPr>
                <w:sz w:val="16"/>
              </w:rPr>
            </w:pPr>
            <w:r>
              <w:rPr>
                <w:sz w:val="16"/>
              </w:rPr>
              <w:t>196.000</w:t>
            </w:r>
          </w:p>
        </w:tc>
        <w:tc>
          <w:tcPr>
            <w:tcW w:w="1108" w:type="dxa"/>
          </w:tcPr>
          <w:p>
            <w:pPr>
              <w:pStyle w:val="TableParagraph"/>
              <w:ind w:right="309"/>
              <w:jc w:val="right"/>
              <w:rPr>
                <w:sz w:val="16"/>
              </w:rPr>
            </w:pPr>
            <w:r>
              <w:rPr>
                <w:sz w:val="16"/>
              </w:rPr>
              <w:t>2002</w:t>
            </w:r>
          </w:p>
        </w:tc>
        <w:tc>
          <w:tcPr>
            <w:tcW w:w="880" w:type="dxa"/>
          </w:tcPr>
          <w:p>
            <w:pPr>
              <w:pStyle w:val="TableParagraph"/>
              <w:ind w:right="49"/>
              <w:jc w:val="right"/>
              <w:rPr>
                <w:sz w:val="16"/>
              </w:rPr>
            </w:pPr>
            <w:r>
              <w:rPr>
                <w:sz w:val="16"/>
              </w:rPr>
              <w:t>280.800</w:t>
            </w:r>
          </w:p>
        </w:tc>
      </w:tr>
      <w:tr>
        <w:trPr>
          <w:trHeight w:val="230" w:hRule="atLeast"/>
        </w:trPr>
        <w:tc>
          <w:tcPr>
            <w:tcW w:w="678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1990</w:t>
            </w:r>
          </w:p>
        </w:tc>
        <w:tc>
          <w:tcPr>
            <w:tcW w:w="1306" w:type="dxa"/>
          </w:tcPr>
          <w:p>
            <w:pPr>
              <w:pStyle w:val="TableParagraph"/>
              <w:spacing w:before="20"/>
              <w:ind w:left="308"/>
              <w:rPr>
                <w:sz w:val="16"/>
              </w:rPr>
            </w:pPr>
            <w:r>
              <w:rPr>
                <w:sz w:val="16"/>
              </w:rPr>
              <w:t>204.600</w:t>
            </w:r>
          </w:p>
        </w:tc>
        <w:tc>
          <w:tcPr>
            <w:tcW w:w="1108" w:type="dxa"/>
          </w:tcPr>
          <w:p>
            <w:pPr>
              <w:pStyle w:val="TableParagraph"/>
              <w:spacing w:before="20"/>
              <w:ind w:right="309"/>
              <w:jc w:val="right"/>
              <w:rPr>
                <w:sz w:val="16"/>
              </w:rPr>
            </w:pPr>
            <w:r>
              <w:rPr>
                <w:sz w:val="16"/>
              </w:rPr>
              <w:t>2003</w:t>
            </w:r>
          </w:p>
        </w:tc>
        <w:tc>
          <w:tcPr>
            <w:tcW w:w="880" w:type="dxa"/>
          </w:tcPr>
          <w:p>
            <w:pPr>
              <w:pStyle w:val="TableParagraph"/>
              <w:spacing w:before="20"/>
              <w:ind w:right="49"/>
              <w:jc w:val="right"/>
              <w:rPr>
                <w:sz w:val="16"/>
              </w:rPr>
            </w:pPr>
            <w:r>
              <w:rPr>
                <w:sz w:val="16"/>
              </w:rPr>
              <w:t>287.700</w:t>
            </w:r>
          </w:p>
        </w:tc>
      </w:tr>
      <w:tr>
        <w:trPr>
          <w:trHeight w:val="229" w:hRule="atLeast"/>
        </w:trPr>
        <w:tc>
          <w:tcPr>
            <w:tcW w:w="678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1991</w:t>
            </w:r>
          </w:p>
        </w:tc>
        <w:tc>
          <w:tcPr>
            <w:tcW w:w="1306" w:type="dxa"/>
          </w:tcPr>
          <w:p>
            <w:pPr>
              <w:pStyle w:val="TableParagraph"/>
              <w:spacing w:before="20"/>
              <w:ind w:left="308"/>
              <w:rPr>
                <w:sz w:val="16"/>
              </w:rPr>
            </w:pPr>
            <w:r>
              <w:rPr>
                <w:sz w:val="16"/>
              </w:rPr>
              <w:t>214.300</w:t>
            </w:r>
          </w:p>
        </w:tc>
        <w:tc>
          <w:tcPr>
            <w:tcW w:w="1108" w:type="dxa"/>
          </w:tcPr>
          <w:p>
            <w:pPr>
              <w:pStyle w:val="TableParagraph"/>
              <w:spacing w:before="20"/>
              <w:ind w:right="309"/>
              <w:jc w:val="right"/>
              <w:rPr>
                <w:sz w:val="16"/>
              </w:rPr>
            </w:pPr>
            <w:r>
              <w:rPr>
                <w:sz w:val="16"/>
              </w:rPr>
              <w:t>2004</w:t>
            </w:r>
          </w:p>
        </w:tc>
        <w:tc>
          <w:tcPr>
            <w:tcW w:w="880" w:type="dxa"/>
          </w:tcPr>
          <w:p>
            <w:pPr>
              <w:pStyle w:val="TableParagraph"/>
              <w:spacing w:before="20"/>
              <w:ind w:right="49"/>
              <w:jc w:val="right"/>
              <w:rPr>
                <w:sz w:val="16"/>
              </w:rPr>
            </w:pPr>
            <w:r>
              <w:rPr>
                <w:sz w:val="16"/>
              </w:rPr>
              <w:t>293.500</w:t>
            </w:r>
          </w:p>
        </w:tc>
      </w:tr>
      <w:tr>
        <w:trPr>
          <w:trHeight w:val="228" w:hRule="atLeast"/>
        </w:trPr>
        <w:tc>
          <w:tcPr>
            <w:tcW w:w="678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1992</w:t>
            </w:r>
          </w:p>
        </w:tc>
        <w:tc>
          <w:tcPr>
            <w:tcW w:w="1306" w:type="dxa"/>
          </w:tcPr>
          <w:p>
            <w:pPr>
              <w:pStyle w:val="TableParagraph"/>
              <w:ind w:left="308"/>
              <w:rPr>
                <w:sz w:val="16"/>
              </w:rPr>
            </w:pPr>
            <w:r>
              <w:rPr>
                <w:sz w:val="16"/>
              </w:rPr>
              <w:t>220.400</w:t>
            </w:r>
          </w:p>
        </w:tc>
        <w:tc>
          <w:tcPr>
            <w:tcW w:w="1108" w:type="dxa"/>
          </w:tcPr>
          <w:p>
            <w:pPr>
              <w:pStyle w:val="TableParagraph"/>
              <w:ind w:right="309"/>
              <w:jc w:val="right"/>
              <w:rPr>
                <w:sz w:val="16"/>
              </w:rPr>
            </w:pPr>
            <w:r>
              <w:rPr>
                <w:sz w:val="16"/>
              </w:rPr>
              <w:t>2005</w:t>
            </w:r>
          </w:p>
        </w:tc>
        <w:tc>
          <w:tcPr>
            <w:tcW w:w="880" w:type="dxa"/>
          </w:tcPr>
          <w:p>
            <w:pPr>
              <w:pStyle w:val="TableParagraph"/>
              <w:ind w:right="49"/>
              <w:jc w:val="right"/>
              <w:rPr>
                <w:sz w:val="16"/>
              </w:rPr>
            </w:pPr>
            <w:r>
              <w:rPr>
                <w:sz w:val="16"/>
              </w:rPr>
              <w:t>303.800</w:t>
            </w:r>
          </w:p>
        </w:tc>
      </w:tr>
      <w:tr>
        <w:trPr>
          <w:trHeight w:val="230" w:hRule="atLeast"/>
        </w:trPr>
        <w:tc>
          <w:tcPr>
            <w:tcW w:w="678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1993</w:t>
            </w:r>
          </w:p>
        </w:tc>
        <w:tc>
          <w:tcPr>
            <w:tcW w:w="1306" w:type="dxa"/>
          </w:tcPr>
          <w:p>
            <w:pPr>
              <w:pStyle w:val="TableParagraph"/>
              <w:spacing w:before="20"/>
              <w:ind w:left="308"/>
              <w:rPr>
                <w:sz w:val="16"/>
              </w:rPr>
            </w:pPr>
            <w:r>
              <w:rPr>
                <w:sz w:val="16"/>
              </w:rPr>
              <w:t>227.500</w:t>
            </w:r>
          </w:p>
        </w:tc>
        <w:tc>
          <w:tcPr>
            <w:tcW w:w="1108" w:type="dxa"/>
          </w:tcPr>
          <w:p>
            <w:pPr>
              <w:pStyle w:val="TableParagraph"/>
              <w:spacing w:before="20"/>
              <w:ind w:right="309"/>
              <w:jc w:val="right"/>
              <w:rPr>
                <w:sz w:val="16"/>
              </w:rPr>
            </w:pPr>
            <w:r>
              <w:rPr>
                <w:sz w:val="16"/>
              </w:rPr>
              <w:t>2006</w:t>
            </w:r>
          </w:p>
        </w:tc>
        <w:tc>
          <w:tcPr>
            <w:tcW w:w="880" w:type="dxa"/>
          </w:tcPr>
          <w:p>
            <w:pPr>
              <w:pStyle w:val="TableParagraph"/>
              <w:spacing w:before="20"/>
              <w:ind w:right="49"/>
              <w:jc w:val="right"/>
              <w:rPr>
                <w:sz w:val="16"/>
              </w:rPr>
            </w:pPr>
            <w:r>
              <w:rPr>
                <w:sz w:val="16"/>
              </w:rPr>
              <w:t>315.900</w:t>
            </w:r>
          </w:p>
        </w:tc>
      </w:tr>
      <w:tr>
        <w:trPr>
          <w:trHeight w:val="229" w:hRule="atLeast"/>
        </w:trPr>
        <w:tc>
          <w:tcPr>
            <w:tcW w:w="678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1994</w:t>
            </w:r>
          </w:p>
        </w:tc>
        <w:tc>
          <w:tcPr>
            <w:tcW w:w="1306" w:type="dxa"/>
          </w:tcPr>
          <w:p>
            <w:pPr>
              <w:pStyle w:val="TableParagraph"/>
              <w:spacing w:before="20"/>
              <w:ind w:left="308"/>
              <w:rPr>
                <w:sz w:val="16"/>
              </w:rPr>
            </w:pPr>
            <w:r>
              <w:rPr>
                <w:sz w:val="16"/>
              </w:rPr>
              <w:t>233.300</w:t>
            </w:r>
          </w:p>
        </w:tc>
        <w:tc>
          <w:tcPr>
            <w:tcW w:w="1108" w:type="dxa"/>
          </w:tcPr>
          <w:p>
            <w:pPr>
              <w:pStyle w:val="TableParagraph"/>
              <w:spacing w:before="20"/>
              <w:ind w:right="309"/>
              <w:jc w:val="right"/>
              <w:rPr>
                <w:sz w:val="16"/>
              </w:rPr>
            </w:pPr>
            <w:r>
              <w:rPr>
                <w:sz w:val="16"/>
              </w:rPr>
              <w:t>2006</w:t>
            </w:r>
          </w:p>
        </w:tc>
        <w:tc>
          <w:tcPr>
            <w:tcW w:w="880" w:type="dxa"/>
          </w:tcPr>
          <w:p>
            <w:pPr>
              <w:pStyle w:val="TableParagraph"/>
              <w:spacing w:before="20"/>
              <w:ind w:right="49"/>
              <w:jc w:val="right"/>
              <w:rPr>
                <w:sz w:val="16"/>
              </w:rPr>
            </w:pPr>
            <w:r>
              <w:rPr>
                <w:sz w:val="16"/>
              </w:rPr>
              <w:t>317.200</w:t>
            </w:r>
          </w:p>
        </w:tc>
      </w:tr>
      <w:tr>
        <w:trPr>
          <w:trHeight w:val="228" w:hRule="atLeast"/>
        </w:trPr>
        <w:tc>
          <w:tcPr>
            <w:tcW w:w="678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1995</w:t>
            </w:r>
          </w:p>
        </w:tc>
        <w:tc>
          <w:tcPr>
            <w:tcW w:w="1306" w:type="dxa"/>
          </w:tcPr>
          <w:p>
            <w:pPr>
              <w:pStyle w:val="TableParagraph"/>
              <w:ind w:left="308"/>
              <w:rPr>
                <w:sz w:val="16"/>
              </w:rPr>
            </w:pPr>
            <w:r>
              <w:rPr>
                <w:sz w:val="16"/>
              </w:rPr>
              <w:t>240.800</w:t>
            </w:r>
          </w:p>
        </w:tc>
        <w:tc>
          <w:tcPr>
            <w:tcW w:w="1108" w:type="dxa"/>
          </w:tcPr>
          <w:p>
            <w:pPr>
              <w:pStyle w:val="TableParagraph"/>
              <w:ind w:right="309"/>
              <w:jc w:val="right"/>
              <w:rPr>
                <w:sz w:val="16"/>
              </w:rPr>
            </w:pPr>
            <w:r>
              <w:rPr>
                <w:sz w:val="16"/>
              </w:rPr>
              <w:t>2007</w:t>
            </w:r>
          </w:p>
        </w:tc>
        <w:tc>
          <w:tcPr>
            <w:tcW w:w="880" w:type="dxa"/>
          </w:tcPr>
          <w:p>
            <w:pPr>
              <w:pStyle w:val="TableParagraph"/>
              <w:ind w:right="49"/>
              <w:jc w:val="right"/>
              <w:rPr>
                <w:sz w:val="16"/>
              </w:rPr>
            </w:pPr>
            <w:r>
              <w:rPr>
                <w:sz w:val="16"/>
              </w:rPr>
              <w:t>323.808</w:t>
            </w:r>
          </w:p>
        </w:tc>
      </w:tr>
      <w:tr>
        <w:trPr>
          <w:trHeight w:val="230" w:hRule="atLeast"/>
        </w:trPr>
        <w:tc>
          <w:tcPr>
            <w:tcW w:w="678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1996</w:t>
            </w:r>
          </w:p>
        </w:tc>
        <w:tc>
          <w:tcPr>
            <w:tcW w:w="1306" w:type="dxa"/>
          </w:tcPr>
          <w:p>
            <w:pPr>
              <w:pStyle w:val="TableParagraph"/>
              <w:spacing w:before="20"/>
              <w:ind w:left="308"/>
              <w:rPr>
                <w:sz w:val="16"/>
              </w:rPr>
            </w:pPr>
            <w:r>
              <w:rPr>
                <w:sz w:val="16"/>
              </w:rPr>
              <w:t>248.600</w:t>
            </w:r>
          </w:p>
        </w:tc>
        <w:tc>
          <w:tcPr>
            <w:tcW w:w="1108" w:type="dxa"/>
          </w:tcPr>
          <w:p>
            <w:pPr>
              <w:pStyle w:val="TableParagraph"/>
              <w:spacing w:before="20"/>
              <w:ind w:right="309"/>
              <w:jc w:val="right"/>
              <w:rPr>
                <w:sz w:val="16"/>
              </w:rPr>
            </w:pPr>
            <w:r>
              <w:rPr>
                <w:sz w:val="16"/>
              </w:rPr>
              <w:t>2008</w:t>
            </w:r>
          </w:p>
        </w:tc>
        <w:tc>
          <w:tcPr>
            <w:tcW w:w="880" w:type="dxa"/>
          </w:tcPr>
          <w:p>
            <w:pPr>
              <w:pStyle w:val="TableParagraph"/>
              <w:spacing w:before="20"/>
              <w:ind w:right="49"/>
              <w:jc w:val="right"/>
              <w:rPr>
                <w:sz w:val="16"/>
              </w:rPr>
            </w:pPr>
            <w:r>
              <w:rPr>
                <w:sz w:val="16"/>
              </w:rPr>
              <w:t>337.543</w:t>
            </w:r>
          </w:p>
        </w:tc>
      </w:tr>
      <w:tr>
        <w:trPr>
          <w:trHeight w:val="204" w:hRule="atLeast"/>
        </w:trPr>
        <w:tc>
          <w:tcPr>
            <w:tcW w:w="678" w:type="dxa"/>
          </w:tcPr>
          <w:p>
            <w:pPr>
              <w:pStyle w:val="TableParagraph"/>
              <w:spacing w:line="164" w:lineRule="exact" w:before="20"/>
              <w:ind w:left="50"/>
              <w:rPr>
                <w:sz w:val="16"/>
              </w:rPr>
            </w:pPr>
            <w:r>
              <w:rPr>
                <w:sz w:val="16"/>
              </w:rPr>
              <w:t>1997</w:t>
            </w:r>
          </w:p>
        </w:tc>
        <w:tc>
          <w:tcPr>
            <w:tcW w:w="1306" w:type="dxa"/>
          </w:tcPr>
          <w:p>
            <w:pPr>
              <w:pStyle w:val="TableParagraph"/>
              <w:spacing w:line="164" w:lineRule="exact" w:before="20"/>
              <w:ind w:left="308"/>
              <w:rPr>
                <w:sz w:val="16"/>
              </w:rPr>
            </w:pPr>
            <w:r>
              <w:rPr>
                <w:sz w:val="16"/>
              </w:rPr>
              <w:t>254.300</w:t>
            </w:r>
          </w:p>
        </w:tc>
        <w:tc>
          <w:tcPr>
            <w:tcW w:w="1108" w:type="dxa"/>
          </w:tcPr>
          <w:p>
            <w:pPr>
              <w:pStyle w:val="TableParagraph"/>
              <w:spacing w:line="164" w:lineRule="exact" w:before="20"/>
              <w:ind w:right="309"/>
              <w:jc w:val="right"/>
              <w:rPr>
                <w:sz w:val="16"/>
              </w:rPr>
            </w:pPr>
            <w:r>
              <w:rPr>
                <w:sz w:val="16"/>
              </w:rPr>
              <w:t>2009</w:t>
            </w:r>
          </w:p>
        </w:tc>
        <w:tc>
          <w:tcPr>
            <w:tcW w:w="880" w:type="dxa"/>
          </w:tcPr>
          <w:p>
            <w:pPr>
              <w:pStyle w:val="TableParagraph"/>
              <w:spacing w:line="164" w:lineRule="exact" w:before="20"/>
              <w:ind w:right="49"/>
              <w:jc w:val="right"/>
              <w:rPr>
                <w:sz w:val="16"/>
              </w:rPr>
            </w:pPr>
            <w:r>
              <w:rPr>
                <w:sz w:val="16"/>
              </w:rPr>
              <w:t>335.227</w:t>
            </w:r>
          </w:p>
        </w:tc>
      </w:tr>
    </w:tbl>
    <w:p>
      <w:pPr>
        <w:pStyle w:val="ListParagraph"/>
        <w:numPr>
          <w:ilvl w:val="0"/>
          <w:numId w:val="39"/>
        </w:numPr>
        <w:tabs>
          <w:tab w:pos="1130" w:val="left" w:leader="none"/>
        </w:tabs>
        <w:spacing w:line="249" w:lineRule="auto" w:before="78" w:after="0"/>
        <w:ind w:left="1130" w:right="427" w:hanging="320"/>
        <w:jc w:val="left"/>
        <w:rPr>
          <w:sz w:val="20"/>
        </w:rPr>
      </w:pPr>
      <w:r>
        <w:rPr>
          <w:sz w:val="20"/>
        </w:rPr>
        <w:t>The</w:t>
      </w:r>
      <w:r>
        <w:rPr>
          <w:spacing w:val="24"/>
          <w:sz w:val="20"/>
        </w:rPr>
        <w:t> </w:t>
      </w:r>
      <w:r>
        <w:rPr>
          <w:sz w:val="20"/>
        </w:rPr>
        <w:t>ORCA</w:t>
      </w:r>
      <w:r>
        <w:rPr>
          <w:spacing w:val="23"/>
          <w:sz w:val="20"/>
        </w:rPr>
        <w:t> </w:t>
      </w:r>
      <w:r>
        <w:rPr>
          <w:sz w:val="20"/>
        </w:rPr>
        <w:t>estimated</w:t>
      </w:r>
      <w:r>
        <w:rPr>
          <w:spacing w:val="24"/>
          <w:sz w:val="20"/>
        </w:rPr>
        <w:t> </w:t>
      </w:r>
      <w:r>
        <w:rPr>
          <w:sz w:val="20"/>
        </w:rPr>
        <w:t>cost</w:t>
      </w:r>
      <w:r>
        <w:rPr>
          <w:spacing w:val="24"/>
          <w:sz w:val="20"/>
        </w:rPr>
        <w:t> </w:t>
      </w:r>
      <w:r>
        <w:rPr>
          <w:sz w:val="20"/>
        </w:rPr>
        <w:t>per</w:t>
      </w:r>
      <w:r>
        <w:rPr>
          <w:spacing w:val="24"/>
          <w:sz w:val="20"/>
        </w:rPr>
        <w:t> </w:t>
      </w:r>
      <w:r>
        <w:rPr>
          <w:sz w:val="20"/>
        </w:rPr>
        <w:t>item</w:t>
      </w:r>
      <w:r>
        <w:rPr>
          <w:spacing w:val="24"/>
          <w:sz w:val="20"/>
        </w:rPr>
        <w:t> </w:t>
      </w:r>
      <w:r>
        <w:rPr>
          <w:sz w:val="20"/>
        </w:rPr>
        <w:t>is</w:t>
      </w:r>
      <w:r>
        <w:rPr>
          <w:spacing w:val="24"/>
          <w:sz w:val="20"/>
        </w:rPr>
        <w:t> </w:t>
      </w:r>
      <w:r>
        <w:rPr>
          <w:sz w:val="20"/>
        </w:rPr>
        <w:t>only</w:t>
      </w:r>
      <w:r>
        <w:rPr>
          <w:spacing w:val="24"/>
          <w:sz w:val="20"/>
        </w:rPr>
        <w:t> </w:t>
      </w:r>
      <w:r>
        <w:rPr>
          <w:sz w:val="20"/>
        </w:rPr>
        <w:t>for</w:t>
      </w:r>
      <w:r>
        <w:rPr>
          <w:spacing w:val="24"/>
          <w:sz w:val="20"/>
        </w:rPr>
        <w:t> </w:t>
      </w:r>
      <w:r>
        <w:rPr>
          <w:sz w:val="20"/>
        </w:rPr>
        <w:t>their</w:t>
      </w:r>
      <w:r>
        <w:rPr>
          <w:spacing w:val="24"/>
          <w:sz w:val="20"/>
        </w:rPr>
        <w:t> </w:t>
      </w:r>
      <w:r>
        <w:rPr>
          <w:sz w:val="20"/>
        </w:rPr>
        <w:t>planning</w:t>
      </w:r>
      <w:r>
        <w:rPr>
          <w:spacing w:val="24"/>
          <w:sz w:val="20"/>
        </w:rPr>
        <w:t> </w:t>
      </w:r>
      <w:r>
        <w:rPr>
          <w:sz w:val="20"/>
        </w:rPr>
        <w:t>pur-</w:t>
      </w:r>
      <w:r>
        <w:rPr>
          <w:spacing w:val="-47"/>
          <w:sz w:val="20"/>
        </w:rPr>
        <w:t> </w:t>
      </w:r>
      <w:r>
        <w:rPr>
          <w:sz w:val="20"/>
        </w:rPr>
        <w:t>poses</w:t>
      </w:r>
      <w:r>
        <w:rPr>
          <w:spacing w:val="-1"/>
          <w:sz w:val="20"/>
        </w:rPr>
        <w:t> </w:t>
      </w:r>
      <w:r>
        <w:rPr>
          <w:sz w:val="20"/>
        </w:rPr>
        <w:t>but was</w:t>
      </w:r>
      <w:r>
        <w:rPr>
          <w:spacing w:val="-1"/>
          <w:sz w:val="20"/>
        </w:rPr>
        <w:t> </w:t>
      </w:r>
      <w:r>
        <w:rPr>
          <w:sz w:val="20"/>
        </w:rPr>
        <w:t>needed also</w:t>
      </w:r>
      <w:r>
        <w:rPr>
          <w:spacing w:val="-1"/>
          <w:sz w:val="20"/>
        </w:rPr>
        <w:t> </w:t>
      </w:r>
      <w:r>
        <w:rPr>
          <w:sz w:val="20"/>
        </w:rPr>
        <w:t>for public</w:t>
      </w:r>
      <w:r>
        <w:rPr>
          <w:spacing w:val="-1"/>
          <w:sz w:val="20"/>
        </w:rPr>
        <w:t> </w:t>
      </w:r>
      <w:r>
        <w:rPr>
          <w:sz w:val="20"/>
        </w:rPr>
        <w:t>relations.</w:t>
      </w:r>
    </w:p>
    <w:p>
      <w:pPr>
        <w:pStyle w:val="ListParagraph"/>
        <w:numPr>
          <w:ilvl w:val="0"/>
          <w:numId w:val="39"/>
        </w:numPr>
        <w:tabs>
          <w:tab w:pos="1130" w:val="left" w:leader="none"/>
        </w:tabs>
        <w:spacing w:line="249" w:lineRule="auto" w:before="2" w:after="0"/>
        <w:ind w:left="1130" w:right="429" w:hanging="304"/>
        <w:jc w:val="left"/>
        <w:rPr>
          <w:sz w:val="20"/>
        </w:rPr>
      </w:pPr>
      <w:r>
        <w:rPr>
          <w:sz w:val="20"/>
        </w:rPr>
        <w:t>For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CTS,</w:t>
      </w:r>
      <w:r>
        <w:rPr>
          <w:spacing w:val="-11"/>
          <w:sz w:val="20"/>
        </w:rPr>
        <w:t> </w:t>
      </w:r>
      <w:r>
        <w:rPr>
          <w:sz w:val="20"/>
        </w:rPr>
        <w:t>you</w:t>
      </w:r>
      <w:r>
        <w:rPr>
          <w:spacing w:val="-10"/>
          <w:sz w:val="20"/>
        </w:rPr>
        <w:t> </w:t>
      </w:r>
      <w:r>
        <w:rPr>
          <w:sz w:val="20"/>
        </w:rPr>
        <w:t>will</w:t>
      </w:r>
      <w:r>
        <w:rPr>
          <w:spacing w:val="-10"/>
          <w:sz w:val="20"/>
        </w:rPr>
        <w:t> </w:t>
      </w:r>
      <w:r>
        <w:rPr>
          <w:sz w:val="20"/>
        </w:rPr>
        <w:t>be</w:t>
      </w:r>
      <w:r>
        <w:rPr>
          <w:spacing w:val="-11"/>
          <w:sz w:val="20"/>
        </w:rPr>
        <w:t> </w:t>
      </w:r>
      <w:r>
        <w:rPr>
          <w:sz w:val="20"/>
        </w:rPr>
        <w:t>able</w:t>
      </w:r>
      <w:r>
        <w:rPr>
          <w:spacing w:val="-10"/>
          <w:sz w:val="20"/>
        </w:rPr>
        <w:t> </w:t>
      </w: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charge</w:t>
      </w:r>
      <w:r>
        <w:rPr>
          <w:spacing w:val="-11"/>
          <w:sz w:val="20"/>
        </w:rPr>
        <w:t> </w:t>
      </w:r>
      <w:r>
        <w:rPr>
          <w:sz w:val="20"/>
        </w:rPr>
        <w:t>market</w:t>
      </w:r>
      <w:r>
        <w:rPr>
          <w:spacing w:val="-10"/>
          <w:sz w:val="20"/>
        </w:rPr>
        <w:t> </w:t>
      </w:r>
      <w:r>
        <w:rPr>
          <w:sz w:val="20"/>
        </w:rPr>
        <w:t>rates</w:t>
      </w:r>
      <w:r>
        <w:rPr>
          <w:spacing w:val="-10"/>
          <w:sz w:val="20"/>
        </w:rPr>
        <w:t> </w:t>
      </w:r>
      <w:r>
        <w:rPr>
          <w:sz w:val="20"/>
        </w:rPr>
        <w:t>to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100</w:t>
      </w:r>
      <w:r>
        <w:rPr>
          <w:spacing w:val="-10"/>
          <w:sz w:val="20"/>
        </w:rPr>
        <w:t> </w:t>
      </w:r>
      <w:r>
        <w:rPr>
          <w:sz w:val="20"/>
        </w:rPr>
        <w:t>ORCA</w:t>
      </w:r>
      <w:r>
        <w:rPr>
          <w:spacing w:val="-47"/>
          <w:sz w:val="20"/>
        </w:rPr>
        <w:t> </w:t>
      </w:r>
      <w:r>
        <w:rPr>
          <w:sz w:val="20"/>
        </w:rPr>
        <w:t>employees</w:t>
      </w:r>
      <w:r>
        <w:rPr>
          <w:spacing w:val="-1"/>
          <w:sz w:val="20"/>
        </w:rPr>
        <w:t> </w:t>
      </w:r>
      <w:r>
        <w:rPr>
          <w:sz w:val="20"/>
        </w:rPr>
        <w:t>that</w:t>
      </w:r>
      <w:r>
        <w:rPr>
          <w:spacing w:val="-1"/>
          <w:sz w:val="20"/>
        </w:rPr>
        <w:t> </w:t>
      </w:r>
      <w:r>
        <w:rPr>
          <w:sz w:val="20"/>
        </w:rPr>
        <w:t>will occupy</w:t>
      </w:r>
      <w:r>
        <w:rPr>
          <w:spacing w:val="-1"/>
          <w:sz w:val="20"/>
        </w:rPr>
        <w:t> </w:t>
      </w:r>
      <w:r>
        <w:rPr>
          <w:sz w:val="20"/>
        </w:rPr>
        <w:t>the facility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charge for</w:t>
      </w:r>
      <w:r>
        <w:rPr>
          <w:spacing w:val="-1"/>
          <w:sz w:val="20"/>
        </w:rPr>
        <w:t> </w:t>
      </w:r>
      <w:r>
        <w:rPr>
          <w:sz w:val="20"/>
        </w:rPr>
        <w:t>parking.</w:t>
      </w:r>
    </w:p>
    <w:p>
      <w:pPr>
        <w:pStyle w:val="ListParagraph"/>
        <w:numPr>
          <w:ilvl w:val="0"/>
          <w:numId w:val="39"/>
        </w:numPr>
        <w:tabs>
          <w:tab w:pos="1131" w:val="left" w:leader="none"/>
        </w:tabs>
        <w:spacing w:line="240" w:lineRule="auto" w:before="1" w:after="0"/>
        <w:ind w:left="1130" w:right="0" w:hanging="316"/>
        <w:jc w:val="left"/>
        <w:rPr>
          <w:sz w:val="20"/>
        </w:rPr>
      </w:pPr>
      <w:r>
        <w:rPr>
          <w:spacing w:val="-4"/>
          <w:sz w:val="20"/>
        </w:rPr>
        <w:t>You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should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use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actual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then-year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dollars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your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income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balance</w:t>
      </w:r>
      <w:r>
        <w:rPr>
          <w:spacing w:val="-8"/>
          <w:sz w:val="20"/>
        </w:rPr>
        <w:t> </w:t>
      </w:r>
      <w:r>
        <w:rPr>
          <w:spacing w:val="-3"/>
          <w:sz w:val="20"/>
        </w:rPr>
        <w:t>sheet.</w:t>
      </w:r>
    </w:p>
    <w:p>
      <w:pPr>
        <w:pStyle w:val="ListParagraph"/>
        <w:numPr>
          <w:ilvl w:val="0"/>
          <w:numId w:val="39"/>
        </w:numPr>
        <w:tabs>
          <w:tab w:pos="1130" w:val="left" w:leader="none"/>
        </w:tabs>
        <w:spacing w:line="249" w:lineRule="auto" w:before="10" w:after="0"/>
        <w:ind w:left="1130" w:right="429" w:hanging="309"/>
        <w:jc w:val="both"/>
        <w:rPr>
          <w:sz w:val="20"/>
        </w:rPr>
      </w:pPr>
      <w:r>
        <w:rPr>
          <w:sz w:val="20"/>
        </w:rPr>
        <w:t>Your</w:t>
      </w:r>
      <w:r>
        <w:rPr>
          <w:spacing w:val="-5"/>
          <w:sz w:val="20"/>
        </w:rPr>
        <w:t> </w:t>
      </w:r>
      <w:r>
        <w:rPr>
          <w:sz w:val="20"/>
        </w:rPr>
        <w:t>bank</w:t>
      </w:r>
      <w:r>
        <w:rPr>
          <w:spacing w:val="-4"/>
          <w:sz w:val="20"/>
        </w:rPr>
        <w:t> </w:t>
      </w:r>
      <w:r>
        <w:rPr>
          <w:sz w:val="20"/>
        </w:rPr>
        <w:t>has</w:t>
      </w:r>
      <w:r>
        <w:rPr>
          <w:spacing w:val="-5"/>
          <w:sz w:val="20"/>
        </w:rPr>
        <w:t> </w:t>
      </w:r>
      <w:r>
        <w:rPr>
          <w:sz w:val="20"/>
        </w:rPr>
        <w:t>agreed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finance</w:t>
      </w:r>
      <w:r>
        <w:rPr>
          <w:spacing w:val="-5"/>
          <w:sz w:val="20"/>
        </w:rPr>
        <w:t> </w:t>
      </w:r>
      <w:r>
        <w:rPr>
          <w:sz w:val="20"/>
        </w:rPr>
        <w:t>this</w:t>
      </w:r>
      <w:r>
        <w:rPr>
          <w:spacing w:val="-5"/>
          <w:sz w:val="20"/>
        </w:rPr>
        <w:t> </w:t>
      </w:r>
      <w:r>
        <w:rPr>
          <w:sz w:val="20"/>
        </w:rPr>
        <w:t>venture</w:t>
      </w:r>
      <w:r>
        <w:rPr>
          <w:spacing w:val="-5"/>
          <w:sz w:val="20"/>
        </w:rPr>
        <w:t> </w:t>
      </w:r>
      <w:r>
        <w:rPr>
          <w:sz w:val="20"/>
        </w:rPr>
        <w:t>for</w:t>
      </w:r>
      <w:r>
        <w:rPr>
          <w:spacing w:val="-4"/>
          <w:sz w:val="20"/>
        </w:rPr>
        <w:t> </w:t>
      </w:r>
      <w:r>
        <w:rPr>
          <w:sz w:val="20"/>
        </w:rPr>
        <w:t>8</w:t>
      </w:r>
      <w:r>
        <w:rPr>
          <w:spacing w:val="-4"/>
          <w:sz w:val="20"/>
        </w:rPr>
        <w:t> </w:t>
      </w:r>
      <w:r>
        <w:rPr>
          <w:sz w:val="20"/>
        </w:rPr>
        <w:t>years</w:t>
      </w:r>
      <w:r>
        <w:rPr>
          <w:spacing w:val="-5"/>
          <w:sz w:val="20"/>
        </w:rPr>
        <w:t> </w:t>
      </w:r>
      <w:r>
        <w:rPr>
          <w:sz w:val="20"/>
        </w:rPr>
        <w:t>at</w:t>
      </w:r>
      <w:r>
        <w:rPr>
          <w:spacing w:val="-4"/>
          <w:sz w:val="20"/>
        </w:rPr>
        <w:t> </w:t>
      </w:r>
      <w:r>
        <w:rPr>
          <w:sz w:val="20"/>
        </w:rPr>
        <w:t>an</w:t>
      </w:r>
      <w:r>
        <w:rPr>
          <w:spacing w:val="-5"/>
          <w:sz w:val="20"/>
        </w:rPr>
        <w:t> </w:t>
      </w:r>
      <w:r>
        <w:rPr>
          <w:sz w:val="20"/>
        </w:rPr>
        <w:t>interest</w:t>
      </w:r>
      <w:r>
        <w:rPr>
          <w:spacing w:val="-47"/>
          <w:sz w:val="20"/>
        </w:rPr>
        <w:t> </w:t>
      </w:r>
      <w:r>
        <w:rPr>
          <w:sz w:val="20"/>
        </w:rPr>
        <w:t>rate of 8% APR, compounded daily. They will finance 100% of the</w:t>
      </w:r>
      <w:r>
        <w:rPr>
          <w:spacing w:val="1"/>
          <w:sz w:val="20"/>
        </w:rPr>
        <w:t> </w:t>
      </w:r>
      <w:r>
        <w:rPr>
          <w:sz w:val="20"/>
        </w:rPr>
        <w:t>construction amount, to</w:t>
      </w:r>
      <w:r>
        <w:rPr>
          <w:spacing w:val="1"/>
          <w:sz w:val="20"/>
        </w:rPr>
        <w:t> </w:t>
      </w:r>
      <w:r>
        <w:rPr>
          <w:sz w:val="20"/>
        </w:rPr>
        <w:t>be repaid</w:t>
      </w:r>
      <w:r>
        <w:rPr>
          <w:spacing w:val="1"/>
          <w:sz w:val="20"/>
        </w:rPr>
        <w:t> </w:t>
      </w:r>
      <w:r>
        <w:rPr>
          <w:sz w:val="20"/>
        </w:rPr>
        <w:t>with annual</w:t>
      </w:r>
      <w:r>
        <w:rPr>
          <w:spacing w:val="1"/>
          <w:sz w:val="20"/>
        </w:rPr>
        <w:t> </w:t>
      </w:r>
      <w:r>
        <w:rPr>
          <w:sz w:val="20"/>
        </w:rPr>
        <w:t>payments.</w:t>
      </w:r>
    </w:p>
    <w:p>
      <w:pPr>
        <w:pStyle w:val="ListParagraph"/>
        <w:numPr>
          <w:ilvl w:val="0"/>
          <w:numId w:val="39"/>
        </w:numPr>
        <w:tabs>
          <w:tab w:pos="1130" w:val="left" w:leader="none"/>
        </w:tabs>
        <w:spacing w:line="249" w:lineRule="auto" w:before="3" w:after="0"/>
        <w:ind w:left="1130" w:right="429" w:hanging="408"/>
        <w:jc w:val="both"/>
        <w:rPr>
          <w:sz w:val="20"/>
        </w:rPr>
      </w:pPr>
      <w:r>
        <w:rPr>
          <w:sz w:val="20"/>
        </w:rPr>
        <w:t>Commercial</w:t>
      </w:r>
      <w:r>
        <w:rPr>
          <w:spacing w:val="-10"/>
          <w:sz w:val="20"/>
        </w:rPr>
        <w:t> </w:t>
      </w:r>
      <w:r>
        <w:rPr>
          <w:sz w:val="20"/>
        </w:rPr>
        <w:t>property</w:t>
      </w:r>
      <w:r>
        <w:rPr>
          <w:spacing w:val="-10"/>
          <w:sz w:val="20"/>
        </w:rPr>
        <w:t> </w:t>
      </w:r>
      <w:r>
        <w:rPr>
          <w:sz w:val="20"/>
        </w:rPr>
        <w:t>(building</w:t>
      </w:r>
      <w:r>
        <w:rPr>
          <w:spacing w:val="-10"/>
          <w:sz w:val="20"/>
        </w:rPr>
        <w:t> </w:t>
      </w:r>
      <w:r>
        <w:rPr>
          <w:sz w:val="20"/>
        </w:rPr>
        <w:t>only)</w:t>
      </w:r>
      <w:r>
        <w:rPr>
          <w:spacing w:val="-10"/>
          <w:sz w:val="20"/>
        </w:rPr>
        <w:t> </w:t>
      </w:r>
      <w:r>
        <w:rPr>
          <w:sz w:val="20"/>
        </w:rPr>
        <w:t>is</w:t>
      </w:r>
      <w:r>
        <w:rPr>
          <w:spacing w:val="-10"/>
          <w:sz w:val="20"/>
        </w:rPr>
        <w:t> </w:t>
      </w:r>
      <w:r>
        <w:rPr>
          <w:sz w:val="20"/>
        </w:rPr>
        <w:t>generally</w:t>
      </w:r>
      <w:r>
        <w:rPr>
          <w:spacing w:val="-10"/>
          <w:sz w:val="20"/>
        </w:rPr>
        <w:t> </w:t>
      </w:r>
      <w:r>
        <w:rPr>
          <w:sz w:val="20"/>
        </w:rPr>
        <w:t>depreciated</w:t>
      </w:r>
      <w:r>
        <w:rPr>
          <w:spacing w:val="-10"/>
          <w:sz w:val="20"/>
        </w:rPr>
        <w:t> </w:t>
      </w:r>
      <w:r>
        <w:rPr>
          <w:sz w:val="20"/>
        </w:rPr>
        <w:t>over</w:t>
      </w:r>
      <w:r>
        <w:rPr>
          <w:spacing w:val="-10"/>
          <w:sz w:val="20"/>
        </w:rPr>
        <w:t> </w:t>
      </w:r>
      <w:r>
        <w:rPr>
          <w:sz w:val="20"/>
        </w:rPr>
        <w:t>39</w:t>
      </w:r>
      <w:r>
        <w:rPr>
          <w:spacing w:val="-48"/>
          <w:sz w:val="20"/>
        </w:rPr>
        <w:t> </w:t>
      </w:r>
      <w:r>
        <w:rPr>
          <w:sz w:val="20"/>
        </w:rPr>
        <w:t>years using straight-line depreciation. Assume the building will have</w:t>
      </w:r>
      <w:r>
        <w:rPr>
          <w:spacing w:val="-47"/>
          <w:sz w:val="20"/>
        </w:rPr>
        <w:t> </w:t>
      </w:r>
      <w:r>
        <w:rPr>
          <w:sz w:val="20"/>
        </w:rPr>
        <w:t>a</w:t>
      </w:r>
      <w:r>
        <w:rPr>
          <w:spacing w:val="-1"/>
          <w:sz w:val="20"/>
        </w:rPr>
        <w:t> </w:t>
      </w:r>
      <w:r>
        <w:rPr>
          <w:sz w:val="20"/>
        </w:rPr>
        <w:t>salvage</w:t>
      </w:r>
      <w:r>
        <w:rPr>
          <w:spacing w:val="-1"/>
          <w:sz w:val="20"/>
        </w:rPr>
        <w:t> </w:t>
      </w:r>
      <w:r>
        <w:rPr>
          <w:sz w:val="20"/>
        </w:rPr>
        <w:t>value equal</w:t>
      </w:r>
      <w:r>
        <w:rPr>
          <w:spacing w:val="-1"/>
          <w:sz w:val="20"/>
        </w:rPr>
        <w:t> </w:t>
      </w:r>
      <w:r>
        <w:rPr>
          <w:sz w:val="20"/>
        </w:rPr>
        <w:t>to 25%</w:t>
      </w:r>
      <w:r>
        <w:rPr>
          <w:spacing w:val="-1"/>
          <w:sz w:val="20"/>
        </w:rPr>
        <w:t> </w:t>
      </w:r>
      <w:r>
        <w:rPr>
          <w:sz w:val="20"/>
        </w:rPr>
        <w:t>of the</w:t>
      </w:r>
      <w:r>
        <w:rPr>
          <w:spacing w:val="-1"/>
          <w:sz w:val="20"/>
        </w:rPr>
        <w:t> </w:t>
      </w:r>
      <w:r>
        <w:rPr>
          <w:sz w:val="20"/>
        </w:rPr>
        <w:t>construction costs.</w:t>
      </w:r>
    </w:p>
    <w:p>
      <w:pPr>
        <w:pStyle w:val="ListParagraph"/>
        <w:numPr>
          <w:ilvl w:val="0"/>
          <w:numId w:val="39"/>
        </w:numPr>
        <w:tabs>
          <w:tab w:pos="1130" w:val="left" w:leader="none"/>
        </w:tabs>
        <w:spacing w:line="249" w:lineRule="auto" w:before="2" w:after="0"/>
        <w:ind w:left="1130" w:right="427" w:hanging="396"/>
        <w:jc w:val="both"/>
        <w:rPr>
          <w:sz w:val="20"/>
        </w:rPr>
      </w:pPr>
      <w:r>
        <w:rPr>
          <w:spacing w:val="-1"/>
          <w:sz w:val="20"/>
        </w:rPr>
        <w:t>Retail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property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on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average</w:t>
      </w:r>
      <w:r>
        <w:rPr>
          <w:spacing w:val="-11"/>
          <w:sz w:val="20"/>
        </w:rPr>
        <w:t> </w:t>
      </w:r>
      <w:r>
        <w:rPr>
          <w:sz w:val="20"/>
        </w:rPr>
        <w:t>rents</w:t>
      </w:r>
      <w:r>
        <w:rPr>
          <w:spacing w:val="-11"/>
          <w:sz w:val="20"/>
        </w:rPr>
        <w:t> </w:t>
      </w:r>
      <w:r>
        <w:rPr>
          <w:sz w:val="20"/>
        </w:rPr>
        <w:t>for</w:t>
      </w:r>
      <w:r>
        <w:rPr>
          <w:spacing w:val="-11"/>
          <w:sz w:val="20"/>
        </w:rPr>
        <w:t> </w:t>
      </w:r>
      <w:r>
        <w:rPr>
          <w:sz w:val="20"/>
        </w:rPr>
        <w:t>$25</w:t>
      </w:r>
      <w:r>
        <w:rPr>
          <w:spacing w:val="-11"/>
          <w:sz w:val="20"/>
        </w:rPr>
        <w:t> </w:t>
      </w:r>
      <w:r>
        <w:rPr>
          <w:sz w:val="20"/>
        </w:rPr>
        <w:t>per</w:t>
      </w:r>
      <w:r>
        <w:rPr>
          <w:spacing w:val="-11"/>
          <w:sz w:val="20"/>
        </w:rPr>
        <w:t> </w:t>
      </w:r>
      <w:r>
        <w:rPr>
          <w:sz w:val="20"/>
        </w:rPr>
        <w:t>sq.</w:t>
      </w:r>
      <w:r>
        <w:rPr>
          <w:spacing w:val="-11"/>
          <w:sz w:val="20"/>
        </w:rPr>
        <w:t> </w:t>
      </w:r>
      <w:r>
        <w:rPr>
          <w:sz w:val="20"/>
        </w:rPr>
        <w:t>ft.</w:t>
      </w:r>
      <w:r>
        <w:rPr>
          <w:spacing w:val="-11"/>
          <w:sz w:val="20"/>
        </w:rPr>
        <w:t> </w:t>
      </w:r>
      <w:r>
        <w:rPr>
          <w:sz w:val="20"/>
        </w:rPr>
        <w:t>per</w:t>
      </w:r>
      <w:r>
        <w:rPr>
          <w:spacing w:val="-11"/>
          <w:sz w:val="20"/>
        </w:rPr>
        <w:t> </w:t>
      </w:r>
      <w:r>
        <w:rPr>
          <w:sz w:val="20"/>
        </w:rPr>
        <w:t>year.</w:t>
      </w:r>
      <w:r>
        <w:rPr>
          <w:spacing w:val="-11"/>
          <w:sz w:val="20"/>
        </w:rPr>
        <w:t> </w:t>
      </w:r>
      <w:r>
        <w:rPr>
          <w:sz w:val="20"/>
        </w:rPr>
        <w:t>Use</w:t>
      </w:r>
      <w:r>
        <w:rPr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50%</w:t>
      </w:r>
      <w:r>
        <w:rPr>
          <w:spacing w:val="-48"/>
          <w:sz w:val="20"/>
        </w:rPr>
        <w:t> </w:t>
      </w:r>
      <w:r>
        <w:rPr>
          <w:sz w:val="20"/>
        </w:rPr>
        <w:t>occupancy</w:t>
      </w:r>
      <w:r>
        <w:rPr>
          <w:spacing w:val="-6"/>
          <w:sz w:val="20"/>
        </w:rPr>
        <w:t> </w:t>
      </w:r>
      <w:r>
        <w:rPr>
          <w:sz w:val="20"/>
        </w:rPr>
        <w:t>rate</w:t>
      </w:r>
      <w:r>
        <w:rPr>
          <w:spacing w:val="-5"/>
          <w:sz w:val="20"/>
        </w:rPr>
        <w:t> </w:t>
      </w:r>
      <w:r>
        <w:rPr>
          <w:sz w:val="20"/>
        </w:rPr>
        <w:t>for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first</w:t>
      </w:r>
      <w:r>
        <w:rPr>
          <w:spacing w:val="-5"/>
          <w:sz w:val="20"/>
        </w:rPr>
        <w:t> </w:t>
      </w:r>
      <w:r>
        <w:rPr>
          <w:sz w:val="20"/>
        </w:rPr>
        <w:t>year,</w:t>
      </w:r>
      <w:r>
        <w:rPr>
          <w:spacing w:val="-5"/>
          <w:sz w:val="20"/>
        </w:rPr>
        <w:t> </w:t>
      </w:r>
      <w:r>
        <w:rPr>
          <w:sz w:val="20"/>
        </w:rPr>
        <w:t>with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space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be</w:t>
      </w:r>
      <w:r>
        <w:rPr>
          <w:spacing w:val="-6"/>
          <w:sz w:val="20"/>
        </w:rPr>
        <w:t> </w:t>
      </w:r>
      <w:r>
        <w:rPr>
          <w:sz w:val="20"/>
        </w:rPr>
        <w:t>fully</w:t>
      </w:r>
      <w:r>
        <w:rPr>
          <w:spacing w:val="-5"/>
          <w:sz w:val="20"/>
        </w:rPr>
        <w:t> </w:t>
      </w:r>
      <w:r>
        <w:rPr>
          <w:sz w:val="20"/>
        </w:rPr>
        <w:t>utilized</w:t>
      </w:r>
      <w:r>
        <w:rPr>
          <w:spacing w:val="-5"/>
          <w:sz w:val="20"/>
        </w:rPr>
        <w:t> </w:t>
      </w:r>
      <w:r>
        <w:rPr>
          <w:sz w:val="20"/>
        </w:rPr>
        <w:t>by</w:t>
      </w:r>
      <w:r>
        <w:rPr>
          <w:spacing w:val="-48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end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second</w:t>
      </w:r>
      <w:r>
        <w:rPr>
          <w:spacing w:val="-3"/>
          <w:sz w:val="20"/>
        </w:rPr>
        <w:t> </w:t>
      </w:r>
      <w:r>
        <w:rPr>
          <w:sz w:val="20"/>
        </w:rPr>
        <w:t>year.</w:t>
      </w:r>
      <w:r>
        <w:rPr>
          <w:spacing w:val="-4"/>
          <w:sz w:val="20"/>
        </w:rPr>
        <w:t> </w:t>
      </w:r>
      <w:r>
        <w:rPr>
          <w:sz w:val="20"/>
        </w:rPr>
        <w:t>Expenses</w:t>
      </w:r>
      <w:r>
        <w:rPr>
          <w:spacing w:val="-3"/>
          <w:sz w:val="20"/>
        </w:rPr>
        <w:t> </w:t>
      </w:r>
      <w:r>
        <w:rPr>
          <w:sz w:val="20"/>
        </w:rPr>
        <w:t>are</w:t>
      </w:r>
      <w:r>
        <w:rPr>
          <w:spacing w:val="-4"/>
          <w:sz w:val="20"/>
        </w:rPr>
        <w:t> </w:t>
      </w:r>
      <w:r>
        <w:rPr>
          <w:sz w:val="20"/>
        </w:rPr>
        <w:t>$2.50</w:t>
      </w:r>
      <w:r>
        <w:rPr>
          <w:spacing w:val="-4"/>
          <w:sz w:val="20"/>
        </w:rPr>
        <w:t> </w:t>
      </w:r>
      <w:r>
        <w:rPr>
          <w:sz w:val="20"/>
        </w:rPr>
        <w:t>per</w:t>
      </w:r>
      <w:r>
        <w:rPr>
          <w:spacing w:val="-3"/>
          <w:sz w:val="20"/>
        </w:rPr>
        <w:t> </w:t>
      </w:r>
      <w:r>
        <w:rPr>
          <w:sz w:val="20"/>
        </w:rPr>
        <w:t>sq.</w:t>
      </w:r>
      <w:r>
        <w:rPr>
          <w:spacing w:val="-4"/>
          <w:sz w:val="20"/>
        </w:rPr>
        <w:t> </w:t>
      </w:r>
      <w:r>
        <w:rPr>
          <w:sz w:val="20"/>
        </w:rPr>
        <w:t>ft.</w:t>
      </w:r>
      <w:r>
        <w:rPr>
          <w:spacing w:val="-4"/>
          <w:sz w:val="20"/>
        </w:rPr>
        <w:t> </w:t>
      </w:r>
      <w:r>
        <w:rPr>
          <w:sz w:val="20"/>
        </w:rPr>
        <w:t>per</w:t>
      </w:r>
      <w:r>
        <w:rPr>
          <w:spacing w:val="-4"/>
          <w:sz w:val="20"/>
        </w:rPr>
        <w:t> </w:t>
      </w:r>
      <w:r>
        <w:rPr>
          <w:sz w:val="20"/>
        </w:rPr>
        <w:t>year.</w:t>
      </w:r>
    </w:p>
    <w:p>
      <w:pPr>
        <w:pStyle w:val="ListParagraph"/>
        <w:numPr>
          <w:ilvl w:val="0"/>
          <w:numId w:val="39"/>
        </w:numPr>
        <w:tabs>
          <w:tab w:pos="1130" w:val="left" w:leader="none"/>
        </w:tabs>
        <w:spacing w:line="249" w:lineRule="auto" w:before="3" w:after="0"/>
        <w:ind w:left="1130" w:right="428" w:hanging="416"/>
        <w:jc w:val="both"/>
        <w:rPr>
          <w:sz w:val="20"/>
        </w:rPr>
      </w:pPr>
      <w:r>
        <w:rPr>
          <w:spacing w:val="-1"/>
          <w:sz w:val="20"/>
        </w:rPr>
        <w:t>Office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property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on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average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rents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for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$15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per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sq.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ft.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per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year.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Use</w:t>
      </w:r>
      <w:r>
        <w:rPr>
          <w:spacing w:val="-12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50%</w:t>
      </w:r>
      <w:r>
        <w:rPr>
          <w:spacing w:val="-48"/>
          <w:sz w:val="20"/>
        </w:rPr>
        <w:t> </w:t>
      </w:r>
      <w:r>
        <w:rPr>
          <w:sz w:val="20"/>
        </w:rPr>
        <w:t>occupancy</w:t>
      </w:r>
      <w:r>
        <w:rPr>
          <w:spacing w:val="-5"/>
          <w:sz w:val="20"/>
        </w:rPr>
        <w:t> </w:t>
      </w:r>
      <w:r>
        <w:rPr>
          <w:sz w:val="20"/>
        </w:rPr>
        <w:t>rate</w:t>
      </w:r>
      <w:r>
        <w:rPr>
          <w:spacing w:val="-5"/>
          <w:sz w:val="20"/>
        </w:rPr>
        <w:t> </w:t>
      </w:r>
      <w:r>
        <w:rPr>
          <w:sz w:val="20"/>
        </w:rPr>
        <w:t>for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first</w:t>
      </w:r>
      <w:r>
        <w:rPr>
          <w:spacing w:val="-6"/>
          <w:sz w:val="20"/>
        </w:rPr>
        <w:t> </w:t>
      </w:r>
      <w:r>
        <w:rPr>
          <w:sz w:val="20"/>
        </w:rPr>
        <w:t>year,</w:t>
      </w:r>
      <w:r>
        <w:rPr>
          <w:spacing w:val="-6"/>
          <w:sz w:val="20"/>
        </w:rPr>
        <w:t> </w:t>
      </w:r>
      <w:r>
        <w:rPr>
          <w:sz w:val="20"/>
        </w:rPr>
        <w:t>with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space</w:t>
      </w:r>
      <w:r>
        <w:rPr>
          <w:spacing w:val="-6"/>
          <w:sz w:val="20"/>
        </w:rPr>
        <w:t> </w:t>
      </w: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be</w:t>
      </w:r>
      <w:r>
        <w:rPr>
          <w:spacing w:val="-6"/>
          <w:sz w:val="20"/>
        </w:rPr>
        <w:t> </w:t>
      </w:r>
      <w:r>
        <w:rPr>
          <w:sz w:val="20"/>
        </w:rPr>
        <w:t>fully</w:t>
      </w:r>
      <w:r>
        <w:rPr>
          <w:spacing w:val="-6"/>
          <w:sz w:val="20"/>
        </w:rPr>
        <w:t> </w:t>
      </w:r>
      <w:r>
        <w:rPr>
          <w:sz w:val="20"/>
        </w:rPr>
        <w:t>utilized</w:t>
      </w:r>
      <w:r>
        <w:rPr>
          <w:spacing w:val="-5"/>
          <w:sz w:val="20"/>
        </w:rPr>
        <w:t> </w:t>
      </w:r>
      <w:r>
        <w:rPr>
          <w:sz w:val="20"/>
        </w:rPr>
        <w:t>by</w:t>
      </w:r>
      <w:r>
        <w:rPr>
          <w:spacing w:val="-48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end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second</w:t>
      </w:r>
      <w:r>
        <w:rPr>
          <w:spacing w:val="-5"/>
          <w:sz w:val="20"/>
        </w:rPr>
        <w:t> </w:t>
      </w:r>
      <w:r>
        <w:rPr>
          <w:sz w:val="20"/>
        </w:rPr>
        <w:t>year.</w:t>
      </w:r>
      <w:r>
        <w:rPr>
          <w:spacing w:val="-4"/>
          <w:sz w:val="20"/>
        </w:rPr>
        <w:t> </w:t>
      </w:r>
      <w:r>
        <w:rPr>
          <w:sz w:val="20"/>
        </w:rPr>
        <w:t>Expenses</w:t>
      </w:r>
      <w:r>
        <w:rPr>
          <w:spacing w:val="-5"/>
          <w:sz w:val="20"/>
        </w:rPr>
        <w:t> </w:t>
      </w:r>
      <w:r>
        <w:rPr>
          <w:sz w:val="20"/>
        </w:rPr>
        <w:t>are</w:t>
      </w:r>
      <w:r>
        <w:rPr>
          <w:spacing w:val="-4"/>
          <w:sz w:val="20"/>
        </w:rPr>
        <w:t> </w:t>
      </w:r>
      <w:r>
        <w:rPr>
          <w:sz w:val="20"/>
        </w:rPr>
        <w:t>$1.75</w:t>
      </w:r>
      <w:r>
        <w:rPr>
          <w:spacing w:val="-5"/>
          <w:sz w:val="20"/>
        </w:rPr>
        <w:t> </w:t>
      </w:r>
      <w:r>
        <w:rPr>
          <w:sz w:val="20"/>
        </w:rPr>
        <w:t>per</w:t>
      </w:r>
      <w:r>
        <w:rPr>
          <w:spacing w:val="-5"/>
          <w:sz w:val="20"/>
        </w:rPr>
        <w:t> </w:t>
      </w:r>
      <w:r>
        <w:rPr>
          <w:sz w:val="20"/>
        </w:rPr>
        <w:t>sq.</w:t>
      </w:r>
      <w:r>
        <w:rPr>
          <w:spacing w:val="-4"/>
          <w:sz w:val="20"/>
        </w:rPr>
        <w:t> </w:t>
      </w:r>
      <w:r>
        <w:rPr>
          <w:sz w:val="20"/>
        </w:rPr>
        <w:t>ft.</w:t>
      </w:r>
      <w:r>
        <w:rPr>
          <w:spacing w:val="-5"/>
          <w:sz w:val="20"/>
        </w:rPr>
        <w:t> </w:t>
      </w:r>
      <w:r>
        <w:rPr>
          <w:sz w:val="20"/>
        </w:rPr>
        <w:t>per</w:t>
      </w:r>
      <w:r>
        <w:rPr>
          <w:spacing w:val="-4"/>
          <w:sz w:val="20"/>
        </w:rPr>
        <w:t> </w:t>
      </w:r>
      <w:r>
        <w:rPr>
          <w:sz w:val="20"/>
        </w:rPr>
        <w:t>year.</w:t>
      </w:r>
    </w:p>
    <w:p>
      <w:pPr>
        <w:pStyle w:val="ListParagraph"/>
        <w:numPr>
          <w:ilvl w:val="0"/>
          <w:numId w:val="39"/>
        </w:numPr>
        <w:tabs>
          <w:tab w:pos="1130" w:val="left" w:leader="none"/>
        </w:tabs>
        <w:spacing w:line="249" w:lineRule="auto" w:before="1" w:after="0"/>
        <w:ind w:left="1130" w:right="427" w:hanging="408"/>
        <w:jc w:val="both"/>
        <w:rPr>
          <w:sz w:val="20"/>
        </w:rPr>
      </w:pPr>
      <w:r>
        <w:rPr>
          <w:sz w:val="20"/>
        </w:rPr>
        <w:t>Assume $100,000, $125,000, and $250,000 major capital improve-</w:t>
      </w:r>
      <w:r>
        <w:rPr>
          <w:spacing w:val="1"/>
          <w:sz w:val="20"/>
        </w:rPr>
        <w:t> </w:t>
      </w:r>
      <w:r>
        <w:rPr>
          <w:sz w:val="20"/>
        </w:rPr>
        <w:t>ments at years 5, 10, and 15, respectively, for the CTS and MRTS.</w:t>
      </w:r>
      <w:r>
        <w:rPr>
          <w:spacing w:val="1"/>
          <w:sz w:val="20"/>
        </w:rPr>
        <w:t> </w:t>
      </w:r>
      <w:r>
        <w:rPr>
          <w:sz w:val="20"/>
        </w:rPr>
        <w:t>These</w:t>
      </w:r>
      <w:r>
        <w:rPr>
          <w:spacing w:val="-2"/>
          <w:sz w:val="20"/>
        </w:rPr>
        <w:t> </w:t>
      </w:r>
      <w:r>
        <w:rPr>
          <w:sz w:val="20"/>
        </w:rPr>
        <w:t>are</w:t>
      </w:r>
      <w:r>
        <w:rPr>
          <w:spacing w:val="-1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then-year</w:t>
      </w:r>
      <w:r>
        <w:rPr>
          <w:spacing w:val="-2"/>
          <w:sz w:val="20"/>
        </w:rPr>
        <w:t> </w:t>
      </w:r>
      <w:r>
        <w:rPr>
          <w:sz w:val="20"/>
        </w:rPr>
        <w:t>dollars</w:t>
      </w:r>
      <w:r>
        <w:rPr>
          <w:spacing w:val="-1"/>
          <w:sz w:val="20"/>
        </w:rPr>
        <w:t> </w:t>
      </w:r>
      <w:r>
        <w:rPr>
          <w:sz w:val="20"/>
        </w:rPr>
        <w:t>(already</w:t>
      </w:r>
      <w:r>
        <w:rPr>
          <w:spacing w:val="-1"/>
          <w:sz w:val="20"/>
        </w:rPr>
        <w:t> </w:t>
      </w:r>
      <w:r>
        <w:rPr>
          <w:sz w:val="20"/>
        </w:rPr>
        <w:t>accounts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inflation).</w:t>
      </w:r>
    </w:p>
    <w:p>
      <w:pPr>
        <w:spacing w:after="0" w:line="249" w:lineRule="auto"/>
        <w:jc w:val="both"/>
        <w:rPr>
          <w:sz w:val="20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0"/>
          <w:numId w:val="39"/>
        </w:numPr>
        <w:tabs>
          <w:tab w:pos="1130" w:val="left" w:leader="none"/>
        </w:tabs>
        <w:spacing w:line="249" w:lineRule="auto" w:before="93" w:after="0"/>
        <w:ind w:left="1130" w:right="427" w:hanging="405"/>
        <w:jc w:val="both"/>
        <w:rPr>
          <w:sz w:val="20"/>
        </w:rPr>
      </w:pPr>
      <w:r>
        <w:rPr>
          <w:sz w:val="20"/>
        </w:rPr>
        <w:t>Marketing studies have shown that from years 1 to 5 ridership will</w:t>
      </w:r>
      <w:r>
        <w:rPr>
          <w:spacing w:val="1"/>
          <w:sz w:val="20"/>
        </w:rPr>
        <w:t> </w:t>
      </w:r>
      <w:r>
        <w:rPr>
          <w:sz w:val="20"/>
        </w:rPr>
        <w:t>increase from 20 to 100%. The rail system will initially have 50</w:t>
      </w:r>
      <w:r>
        <w:rPr>
          <w:spacing w:val="1"/>
          <w:sz w:val="20"/>
        </w:rPr>
        <w:t> </w:t>
      </w:r>
      <w:r>
        <w:rPr>
          <w:sz w:val="20"/>
        </w:rPr>
        <w:t>engines, with four cars per train. Each car has a capacity of 100 peo-</w:t>
      </w:r>
      <w:r>
        <w:rPr>
          <w:spacing w:val="-47"/>
          <w:sz w:val="20"/>
        </w:rPr>
        <w:t> </w:t>
      </w:r>
      <w:r>
        <w:rPr>
          <w:sz w:val="20"/>
        </w:rPr>
        <w:t>ple. The ORCA assumes that the number of riders will grow 2% per</w:t>
      </w:r>
      <w:r>
        <w:rPr>
          <w:spacing w:val="1"/>
          <w:sz w:val="20"/>
        </w:rPr>
        <w:t> </w:t>
      </w:r>
      <w:r>
        <w:rPr>
          <w:sz w:val="20"/>
        </w:rPr>
        <w:t>year after year 5. During peak hours, the following occupancy rates</w:t>
      </w:r>
      <w:r>
        <w:rPr>
          <w:spacing w:val="1"/>
          <w:sz w:val="20"/>
        </w:rPr>
        <w:t> </w:t>
      </w:r>
      <w:r>
        <w:rPr>
          <w:sz w:val="20"/>
        </w:rPr>
        <w:t>are expected:</w:t>
      </w:r>
    </w:p>
    <w:p>
      <w:pPr>
        <w:pStyle w:val="BodyText"/>
        <w:spacing w:before="1"/>
        <w:rPr>
          <w:sz w:val="15"/>
        </w:rPr>
      </w:pPr>
      <w:r>
        <w:rPr/>
        <w:pict>
          <v:group style="position:absolute;margin-left:126.5pt;margin-top:10.662972pt;width:220pt;height:.5pt;mso-position-horizontal-relative:page;mso-position-vertical-relative:paragraph;z-index:-15662080;mso-wrap-distance-left:0;mso-wrap-distance-right:0" coordorigin="2530,213" coordsize="4400,10">
            <v:line style="position:absolute" from="2530,218" to="4970,218" stroked="true" strokeweight=".5pt" strokecolor="#000000">
              <v:stroke dashstyle="solid"/>
            </v:line>
            <v:line style="position:absolute" from="4970,218" to="6010,218" stroked="true" strokeweight=".5pt" strokecolor="#000000">
              <v:stroke dashstyle="solid"/>
            </v:line>
            <v:line style="position:absolute" from="6010,218" to="6930,218" stroked="true" strokeweight=".5pt" strokecolor="#000000">
              <v:stroke dashstyle="solid"/>
            </v:line>
            <w10:wrap type="topAndBottom"/>
          </v:group>
        </w:pict>
      </w:r>
    </w:p>
    <w:p>
      <w:pPr>
        <w:tabs>
          <w:tab w:pos="5267" w:val="left" w:leader="none"/>
        </w:tabs>
        <w:spacing w:before="111"/>
        <w:ind w:left="4212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Occupancy</w:t>
        <w:tab/>
        <w:t>Runs/Hour</w:t>
      </w:r>
    </w:p>
    <w:p>
      <w:pPr>
        <w:pStyle w:val="BodyText"/>
        <w:spacing w:before="6" w:after="1"/>
        <w:rPr>
          <w:rFonts w:ascii="Trebuchet MS"/>
          <w:b/>
          <w:sz w:val="18"/>
        </w:rPr>
      </w:pPr>
    </w:p>
    <w:tbl>
      <w:tblPr>
        <w:tblW w:w="0" w:type="auto"/>
        <w:jc w:val="left"/>
        <w:tblInd w:w="16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06"/>
        <w:gridCol w:w="928"/>
        <w:gridCol w:w="917"/>
      </w:tblGrid>
      <w:tr>
        <w:trPr>
          <w:trHeight w:val="233" w:hRule="atLeast"/>
        </w:trPr>
        <w:tc>
          <w:tcPr>
            <w:tcW w:w="4451" w:type="dxa"/>
            <w:gridSpan w:val="3"/>
          </w:tcPr>
          <w:p>
            <w:pPr>
              <w:pStyle w:val="TableParagraph"/>
              <w:spacing w:line="183" w:lineRule="exact" w:before="0"/>
              <w:ind w:left="1637" w:right="1587"/>
              <w:jc w:val="center"/>
              <w:rPr>
                <w:rFonts w:ascii="Trebuchet MS" w:hAnsi="Trebuchet MS"/>
                <w:b/>
                <w:sz w:val="16"/>
              </w:rPr>
            </w:pPr>
            <w:r>
              <w:rPr>
                <w:rFonts w:ascii="Trebuchet MS" w:hAnsi="Trebuchet MS"/>
                <w:b/>
                <w:sz w:val="16"/>
              </w:rPr>
              <w:t>Time—Workday</w:t>
            </w:r>
          </w:p>
        </w:tc>
      </w:tr>
      <w:tr>
        <w:trPr>
          <w:trHeight w:val="203" w:hRule="atLeast"/>
        </w:trPr>
        <w:tc>
          <w:tcPr>
            <w:tcW w:w="2606" w:type="dxa"/>
          </w:tcPr>
          <w:p>
            <w:pPr>
              <w:pStyle w:val="TableParagraph"/>
              <w:spacing w:line="178" w:lineRule="exact" w:before="0"/>
              <w:ind w:left="50"/>
              <w:rPr>
                <w:sz w:val="16"/>
              </w:rPr>
            </w:pPr>
            <w:r>
              <w:rPr>
                <w:sz w:val="16"/>
              </w:rPr>
              <w:t>7:00–9:00 am &amp; 3:00–6:00 pm</w:t>
            </w:r>
          </w:p>
        </w:tc>
        <w:tc>
          <w:tcPr>
            <w:tcW w:w="928" w:type="dxa"/>
          </w:tcPr>
          <w:p>
            <w:pPr>
              <w:pStyle w:val="TableParagraph"/>
              <w:spacing w:line="178" w:lineRule="exact" w:before="0"/>
              <w:ind w:left="257"/>
              <w:rPr>
                <w:sz w:val="16"/>
              </w:rPr>
            </w:pPr>
            <w:r>
              <w:rPr>
                <w:sz w:val="16"/>
              </w:rPr>
              <w:t>90%</w:t>
            </w:r>
          </w:p>
        </w:tc>
        <w:tc>
          <w:tcPr>
            <w:tcW w:w="917" w:type="dxa"/>
          </w:tcPr>
          <w:p>
            <w:pPr>
              <w:pStyle w:val="TableParagraph"/>
              <w:spacing w:line="178" w:lineRule="exact" w:before="0"/>
              <w:ind w:left="115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</w:tr>
      <w:tr>
        <w:trPr>
          <w:trHeight w:val="229" w:hRule="atLeast"/>
        </w:trPr>
        <w:tc>
          <w:tcPr>
            <w:tcW w:w="2606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9:00 am–3:00 pm</w:t>
            </w:r>
          </w:p>
        </w:tc>
        <w:tc>
          <w:tcPr>
            <w:tcW w:w="928" w:type="dxa"/>
          </w:tcPr>
          <w:p>
            <w:pPr>
              <w:pStyle w:val="TableParagraph"/>
              <w:ind w:left="257"/>
              <w:rPr>
                <w:sz w:val="16"/>
              </w:rPr>
            </w:pPr>
            <w:r>
              <w:rPr>
                <w:sz w:val="16"/>
              </w:rPr>
              <w:t>50%</w:t>
            </w:r>
          </w:p>
        </w:tc>
        <w:tc>
          <w:tcPr>
            <w:tcW w:w="917" w:type="dxa"/>
          </w:tcPr>
          <w:p>
            <w:pPr>
              <w:pStyle w:val="TableParagraph"/>
              <w:ind w:left="456"/>
              <w:rPr>
                <w:sz w:val="16"/>
              </w:rPr>
            </w:pPr>
            <w:r>
              <w:rPr>
                <w:sz w:val="16"/>
              </w:rPr>
              <w:t>.5</w:t>
            </w:r>
          </w:p>
        </w:tc>
      </w:tr>
      <w:tr>
        <w:trPr>
          <w:trHeight w:val="204" w:hRule="atLeast"/>
        </w:trPr>
        <w:tc>
          <w:tcPr>
            <w:tcW w:w="2606" w:type="dxa"/>
          </w:tcPr>
          <w:p>
            <w:pPr>
              <w:pStyle w:val="TableParagraph"/>
              <w:spacing w:line="164" w:lineRule="exact" w:before="20"/>
              <w:ind w:left="50"/>
              <w:rPr>
                <w:sz w:val="16"/>
              </w:rPr>
            </w:pPr>
            <w:r>
              <w:rPr>
                <w:sz w:val="16"/>
              </w:rPr>
              <w:t>5:00–7:00 am &amp; 6:00 pm–12:00 am</w:t>
            </w:r>
          </w:p>
        </w:tc>
        <w:tc>
          <w:tcPr>
            <w:tcW w:w="928" w:type="dxa"/>
          </w:tcPr>
          <w:p>
            <w:pPr>
              <w:pStyle w:val="TableParagraph"/>
              <w:spacing w:line="164" w:lineRule="exact" w:before="20"/>
              <w:ind w:left="257"/>
              <w:rPr>
                <w:sz w:val="16"/>
              </w:rPr>
            </w:pPr>
            <w:r>
              <w:rPr>
                <w:sz w:val="16"/>
              </w:rPr>
              <w:t>50%</w:t>
            </w:r>
          </w:p>
        </w:tc>
        <w:tc>
          <w:tcPr>
            <w:tcW w:w="917" w:type="dxa"/>
          </w:tcPr>
          <w:p>
            <w:pPr>
              <w:pStyle w:val="TableParagraph"/>
              <w:spacing w:line="164" w:lineRule="exact" w:before="20"/>
              <w:ind w:left="416"/>
              <w:rPr>
                <w:sz w:val="16"/>
              </w:rPr>
            </w:pPr>
            <w:r>
              <w:rPr>
                <w:sz w:val="16"/>
              </w:rPr>
              <w:t>.25</w:t>
            </w:r>
          </w:p>
        </w:tc>
      </w:tr>
      <w:tr>
        <w:trPr>
          <w:trHeight w:val="366" w:hRule="atLeast"/>
        </w:trPr>
        <w:tc>
          <w:tcPr>
            <w:tcW w:w="4451" w:type="dxa"/>
            <w:gridSpan w:val="3"/>
          </w:tcPr>
          <w:p>
            <w:pPr>
              <w:pStyle w:val="TableParagraph"/>
              <w:spacing w:before="10"/>
              <w:rPr>
                <w:rFonts w:ascii="Trebuchet MS"/>
                <w:b/>
                <w:sz w:val="14"/>
              </w:rPr>
            </w:pPr>
          </w:p>
          <w:p>
            <w:pPr>
              <w:pStyle w:val="TableParagraph"/>
              <w:spacing w:line="174" w:lineRule="exact" w:before="0"/>
              <w:ind w:left="1637" w:right="1589"/>
              <w:jc w:val="center"/>
              <w:rPr>
                <w:rFonts w:ascii="Trebuchet MS" w:hAnsi="Trebuchet MS"/>
                <w:b/>
                <w:sz w:val="16"/>
              </w:rPr>
            </w:pPr>
            <w:r>
              <w:rPr>
                <w:rFonts w:ascii="Trebuchet MS" w:hAnsi="Trebuchet MS"/>
                <w:b/>
                <w:sz w:val="16"/>
              </w:rPr>
              <w:t>Time—Weekend</w:t>
            </w:r>
          </w:p>
        </w:tc>
      </w:tr>
      <w:tr>
        <w:trPr>
          <w:trHeight w:val="245" w:hRule="atLeast"/>
        </w:trPr>
        <w:tc>
          <w:tcPr>
            <w:tcW w:w="2606" w:type="dxa"/>
          </w:tcPr>
          <w:p>
            <w:pPr>
              <w:pStyle w:val="TableParagraph"/>
              <w:spacing w:before="35"/>
              <w:ind w:left="50"/>
              <w:rPr>
                <w:sz w:val="16"/>
              </w:rPr>
            </w:pPr>
            <w:r>
              <w:rPr>
                <w:sz w:val="16"/>
              </w:rPr>
              <w:t>7:00–9:00 am &amp; 3:00–6:00 pm</w:t>
            </w:r>
          </w:p>
        </w:tc>
        <w:tc>
          <w:tcPr>
            <w:tcW w:w="928" w:type="dxa"/>
          </w:tcPr>
          <w:p>
            <w:pPr>
              <w:pStyle w:val="TableParagraph"/>
              <w:spacing w:before="35"/>
              <w:ind w:left="257"/>
              <w:rPr>
                <w:sz w:val="16"/>
              </w:rPr>
            </w:pPr>
            <w:r>
              <w:rPr>
                <w:sz w:val="16"/>
              </w:rPr>
              <w:t>50%</w:t>
            </w:r>
          </w:p>
        </w:tc>
        <w:tc>
          <w:tcPr>
            <w:tcW w:w="917" w:type="dxa"/>
          </w:tcPr>
          <w:p>
            <w:pPr>
              <w:pStyle w:val="TableParagraph"/>
              <w:spacing w:before="35"/>
              <w:ind w:left="456"/>
              <w:rPr>
                <w:sz w:val="16"/>
              </w:rPr>
            </w:pPr>
            <w:r>
              <w:rPr>
                <w:sz w:val="16"/>
              </w:rPr>
              <w:t>.5</w:t>
            </w:r>
          </w:p>
        </w:tc>
      </w:tr>
      <w:tr>
        <w:trPr>
          <w:trHeight w:val="230" w:hRule="atLeast"/>
        </w:trPr>
        <w:tc>
          <w:tcPr>
            <w:tcW w:w="2606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9:00 am–3:00 pm</w:t>
            </w:r>
          </w:p>
        </w:tc>
        <w:tc>
          <w:tcPr>
            <w:tcW w:w="928" w:type="dxa"/>
          </w:tcPr>
          <w:p>
            <w:pPr>
              <w:pStyle w:val="TableParagraph"/>
              <w:spacing w:before="20"/>
              <w:ind w:left="257"/>
              <w:rPr>
                <w:sz w:val="16"/>
              </w:rPr>
            </w:pPr>
            <w:r>
              <w:rPr>
                <w:sz w:val="16"/>
              </w:rPr>
              <w:t>25%</w:t>
            </w:r>
          </w:p>
        </w:tc>
        <w:tc>
          <w:tcPr>
            <w:tcW w:w="917" w:type="dxa"/>
          </w:tcPr>
          <w:p>
            <w:pPr>
              <w:pStyle w:val="TableParagraph"/>
              <w:spacing w:before="20"/>
              <w:ind w:left="416"/>
              <w:rPr>
                <w:sz w:val="16"/>
              </w:rPr>
            </w:pPr>
            <w:r>
              <w:rPr>
                <w:sz w:val="16"/>
              </w:rPr>
              <w:t>.25</w:t>
            </w:r>
          </w:p>
        </w:tc>
      </w:tr>
      <w:tr>
        <w:trPr>
          <w:trHeight w:val="344" w:hRule="atLeast"/>
        </w:trPr>
        <w:tc>
          <w:tcPr>
            <w:tcW w:w="260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5:00–7:00 am &amp; 6:00 pm–12:00 am</w:t>
            </w:r>
          </w:p>
        </w:tc>
        <w:tc>
          <w:tcPr>
            <w:tcW w:w="92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257"/>
              <w:rPr>
                <w:sz w:val="16"/>
              </w:rPr>
            </w:pPr>
            <w:r>
              <w:rPr>
                <w:sz w:val="16"/>
              </w:rPr>
              <w:t>25%</w:t>
            </w:r>
          </w:p>
        </w:tc>
        <w:tc>
          <w:tcPr>
            <w:tcW w:w="91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376"/>
              <w:rPr>
                <w:sz w:val="16"/>
              </w:rPr>
            </w:pPr>
            <w:r>
              <w:rPr>
                <w:sz w:val="16"/>
              </w:rPr>
              <w:t>.125</w:t>
            </w:r>
          </w:p>
        </w:tc>
      </w:tr>
    </w:tbl>
    <w:p>
      <w:pPr>
        <w:pStyle w:val="BodyText"/>
        <w:spacing w:before="9"/>
        <w:rPr>
          <w:rFonts w:ascii="Trebuchet MS"/>
          <w:b/>
          <w:sz w:val="17"/>
        </w:rPr>
      </w:pPr>
    </w:p>
    <w:p>
      <w:pPr>
        <w:pStyle w:val="BodyText"/>
        <w:spacing w:line="249" w:lineRule="auto" w:before="1"/>
        <w:ind w:left="1110" w:right="427"/>
        <w:jc w:val="both"/>
      </w:pPr>
      <w:r>
        <w:rPr/>
        <w:t>Pick one of the three options (CTS, MRTS, or ten NTSs) and con-</w:t>
      </w:r>
      <w:r>
        <w:rPr>
          <w:spacing w:val="1"/>
        </w:rPr>
        <w:t> </w:t>
      </w:r>
      <w:r>
        <w:rPr/>
        <w:t>struct</w:t>
      </w:r>
      <w:r>
        <w:rPr>
          <w:spacing w:val="-10"/>
        </w:rPr>
        <w:t> </w:t>
      </w:r>
      <w:r>
        <w:rPr/>
        <w:t>an</w:t>
      </w:r>
      <w:r>
        <w:rPr>
          <w:spacing w:val="-10"/>
        </w:rPr>
        <w:t> </w:t>
      </w:r>
      <w:r>
        <w:rPr/>
        <w:t>after-tax</w:t>
      </w:r>
      <w:r>
        <w:rPr>
          <w:spacing w:val="-10"/>
        </w:rPr>
        <w:t> </w:t>
      </w:r>
      <w:r>
        <w:rPr/>
        <w:t>cash</w:t>
      </w:r>
      <w:r>
        <w:rPr>
          <w:spacing w:val="-10"/>
        </w:rPr>
        <w:t> </w:t>
      </w:r>
      <w:r>
        <w:rPr/>
        <w:t>flow</w:t>
      </w:r>
      <w:r>
        <w:rPr>
          <w:spacing w:val="-10"/>
        </w:rPr>
        <w:t> </w:t>
      </w:r>
      <w:r>
        <w:rPr/>
        <w:t>worksheet,</w:t>
      </w:r>
      <w:r>
        <w:rPr>
          <w:spacing w:val="-10"/>
        </w:rPr>
        <w:t> </w:t>
      </w:r>
      <w:r>
        <w:rPr/>
        <w:t>using</w:t>
      </w:r>
      <w:r>
        <w:rPr>
          <w:spacing w:val="-10"/>
        </w:rPr>
        <w:t> </w:t>
      </w:r>
      <w:r>
        <w:rPr/>
        <w:t>actual</w:t>
      </w:r>
      <w:r>
        <w:rPr>
          <w:spacing w:val="-10"/>
        </w:rPr>
        <w:t> </w:t>
      </w:r>
      <w:r>
        <w:rPr/>
        <w:t>dollars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support</w:t>
      </w:r>
      <w:r>
        <w:rPr>
          <w:spacing w:val="-48"/>
        </w:rPr>
        <w:t> </w:t>
      </w:r>
      <w:r>
        <w:rPr/>
        <w:t>your bid. Final bids are to be submitted in the form of a one-page</w:t>
      </w:r>
      <w:r>
        <w:rPr>
          <w:spacing w:val="1"/>
        </w:rPr>
        <w:t> </w:t>
      </w:r>
      <w:r>
        <w:rPr/>
        <w:t>executive summary and supporting analysis. In the event the project</w:t>
      </w:r>
      <w:r>
        <w:rPr>
          <w:spacing w:val="1"/>
        </w:rPr>
        <w:t> </w:t>
      </w:r>
      <w:r>
        <w:rPr/>
        <w:t>is not profitable, please provide other alternatives to generate income</w:t>
      </w:r>
      <w:r>
        <w:rPr>
          <w:spacing w:val="-47"/>
        </w:rPr>
        <w:t> </w:t>
      </w:r>
      <w:r>
        <w:rPr/>
        <w:t>to make this venture profitable (e.g., tax riders, tax vendors, creative</w:t>
      </w:r>
      <w:r>
        <w:rPr>
          <w:spacing w:val="1"/>
        </w:rPr>
        <w:t> </w:t>
      </w:r>
      <w:r>
        <w:rPr/>
        <w:t>partnering for real estate development) in your proposal. Please use</w:t>
      </w:r>
      <w:r>
        <w:rPr>
          <w:spacing w:val="1"/>
        </w:rPr>
        <w:t> </w:t>
      </w:r>
      <w:r>
        <w:rPr/>
        <w:t>information from the Internet</w:t>
      </w:r>
      <w:r>
        <w:rPr>
          <w:spacing w:val="1"/>
        </w:rPr>
        <w:t> </w:t>
      </w:r>
      <w:r>
        <w:rPr/>
        <w:t>if needed to</w:t>
      </w:r>
      <w:r>
        <w:rPr>
          <w:spacing w:val="1"/>
        </w:rPr>
        <w:t> </w:t>
      </w:r>
      <w:r>
        <w:rPr/>
        <w:t>augment your analysis.</w:t>
      </w:r>
    </w:p>
    <w:p>
      <w:pPr>
        <w:pStyle w:val="BodyText"/>
        <w:spacing w:before="1"/>
        <w:rPr>
          <w:sz w:val="30"/>
        </w:rPr>
      </w:pPr>
    </w:p>
    <w:p>
      <w:pPr>
        <w:pStyle w:val="Heading2"/>
        <w:ind w:left="170"/>
      </w:pPr>
      <w:bookmarkStart w:name="_TOC_250122" w:id="41"/>
      <w:bookmarkEnd w:id="41"/>
      <w:r>
        <w:rPr/>
        <w:t>REFERENCE</w:t>
      </w:r>
    </w:p>
    <w:p>
      <w:pPr>
        <w:spacing w:before="115"/>
        <w:ind w:left="170" w:right="0" w:firstLine="0"/>
        <w:jc w:val="left"/>
        <w:rPr>
          <w:sz w:val="18"/>
        </w:rPr>
      </w:pPr>
      <w:r>
        <w:rPr>
          <w:sz w:val="18"/>
        </w:rPr>
        <w:t>Internal</w:t>
      </w:r>
      <w:r>
        <w:rPr>
          <w:spacing w:val="-3"/>
          <w:sz w:val="18"/>
        </w:rPr>
        <w:t> </w:t>
      </w:r>
      <w:r>
        <w:rPr>
          <w:sz w:val="18"/>
        </w:rPr>
        <w:t>Revenue</w:t>
      </w:r>
      <w:r>
        <w:rPr>
          <w:spacing w:val="-2"/>
          <w:sz w:val="18"/>
        </w:rPr>
        <w:t> </w:t>
      </w:r>
      <w:r>
        <w:rPr>
          <w:sz w:val="18"/>
        </w:rPr>
        <w:t>Service.</w:t>
      </w:r>
      <w:r>
        <w:rPr>
          <w:spacing w:val="-3"/>
          <w:sz w:val="18"/>
        </w:rPr>
        <w:t> </w:t>
      </w:r>
      <w:r>
        <w:rPr>
          <w:sz w:val="18"/>
        </w:rPr>
        <w:t>2009.</w:t>
      </w:r>
      <w:r>
        <w:rPr>
          <w:spacing w:val="-2"/>
          <w:sz w:val="18"/>
        </w:rPr>
        <w:t> </w:t>
      </w:r>
      <w:r>
        <w:rPr>
          <w:sz w:val="18"/>
        </w:rPr>
        <w:t>Publications</w:t>
      </w:r>
      <w:r>
        <w:rPr>
          <w:spacing w:val="-3"/>
          <w:sz w:val="18"/>
        </w:rPr>
        <w:t> </w:t>
      </w:r>
      <w:r>
        <w:rPr>
          <w:sz w:val="18"/>
        </w:rPr>
        <w:t>534</w:t>
      </w:r>
      <w:r>
        <w:rPr>
          <w:spacing w:val="-2"/>
          <w:sz w:val="18"/>
        </w:rPr>
        <w:t> </w:t>
      </w:r>
      <w:r>
        <w:rPr>
          <w:sz w:val="18"/>
        </w:rPr>
        <w:t>and</w:t>
      </w:r>
      <w:r>
        <w:rPr>
          <w:spacing w:val="-2"/>
          <w:sz w:val="18"/>
        </w:rPr>
        <w:t> </w:t>
      </w:r>
      <w:r>
        <w:rPr>
          <w:sz w:val="18"/>
        </w:rPr>
        <w:t>946.</w:t>
      </w:r>
      <w:r>
        <w:rPr>
          <w:spacing w:val="-3"/>
          <w:sz w:val="18"/>
        </w:rPr>
        <w:t> </w:t>
      </w:r>
      <w:hyperlink r:id="rId139">
        <w:r>
          <w:rPr>
            <w:sz w:val="18"/>
          </w:rPr>
          <w:t>www.irs.ustreas.gov</w:t>
        </w:r>
      </w:hyperlink>
    </w:p>
    <w:p>
      <w:pPr>
        <w:pStyle w:val="BodyText"/>
      </w:pPr>
    </w:p>
    <w:p>
      <w:pPr>
        <w:pStyle w:val="Heading2"/>
        <w:spacing w:before="125"/>
        <w:ind w:left="170"/>
      </w:pPr>
      <w:bookmarkStart w:name="_TOC_250121" w:id="42"/>
      <w:bookmarkEnd w:id="42"/>
      <w:r>
        <w:rPr>
          <w:w w:val="105"/>
        </w:rPr>
        <w:t>BIBLIOGRAPHY</w:t>
      </w:r>
    </w:p>
    <w:p>
      <w:pPr>
        <w:spacing w:line="244" w:lineRule="auto" w:before="115"/>
        <w:ind w:left="610" w:right="0" w:hanging="440"/>
        <w:jc w:val="left"/>
        <w:rPr>
          <w:sz w:val="18"/>
        </w:rPr>
      </w:pPr>
      <w:r>
        <w:rPr>
          <w:sz w:val="18"/>
        </w:rPr>
        <w:t>Griffis,</w:t>
      </w:r>
      <w:r>
        <w:rPr>
          <w:spacing w:val="29"/>
          <w:sz w:val="18"/>
        </w:rPr>
        <w:t> </w:t>
      </w:r>
      <w:r>
        <w:rPr>
          <w:sz w:val="18"/>
        </w:rPr>
        <w:t>Fletcher</w:t>
      </w:r>
      <w:r>
        <w:rPr>
          <w:spacing w:val="30"/>
          <w:sz w:val="18"/>
        </w:rPr>
        <w:t> </w:t>
      </w:r>
      <w:r>
        <w:rPr>
          <w:sz w:val="18"/>
        </w:rPr>
        <w:t>H.,</w:t>
      </w:r>
      <w:r>
        <w:rPr>
          <w:spacing w:val="29"/>
          <w:sz w:val="18"/>
        </w:rPr>
        <w:t> </w:t>
      </w:r>
      <w:r>
        <w:rPr>
          <w:sz w:val="18"/>
        </w:rPr>
        <w:t>and</w:t>
      </w:r>
      <w:r>
        <w:rPr>
          <w:spacing w:val="30"/>
          <w:sz w:val="18"/>
        </w:rPr>
        <w:t> </w:t>
      </w:r>
      <w:r>
        <w:rPr>
          <w:sz w:val="18"/>
        </w:rPr>
        <w:t>John</w:t>
      </w:r>
      <w:r>
        <w:rPr>
          <w:spacing w:val="20"/>
          <w:sz w:val="18"/>
        </w:rPr>
        <w:t> </w:t>
      </w:r>
      <w:r>
        <w:rPr>
          <w:sz w:val="18"/>
        </w:rPr>
        <w:t>V.</w:t>
      </w:r>
      <w:r>
        <w:rPr>
          <w:spacing w:val="30"/>
          <w:sz w:val="18"/>
        </w:rPr>
        <w:t> </w:t>
      </w:r>
      <w:r>
        <w:rPr>
          <w:sz w:val="18"/>
        </w:rPr>
        <w:t>Farr.</w:t>
      </w:r>
      <w:r>
        <w:rPr>
          <w:spacing w:val="29"/>
          <w:sz w:val="18"/>
        </w:rPr>
        <w:t> </w:t>
      </w:r>
      <w:r>
        <w:rPr>
          <w:sz w:val="18"/>
        </w:rPr>
        <w:t>1999.</w:t>
      </w:r>
      <w:r>
        <w:rPr>
          <w:spacing w:val="31"/>
          <w:sz w:val="18"/>
        </w:rPr>
        <w:t> </w:t>
      </w:r>
      <w:r>
        <w:rPr>
          <w:i/>
          <w:sz w:val="18"/>
        </w:rPr>
        <w:t>Construction</w:t>
      </w:r>
      <w:r>
        <w:rPr>
          <w:i/>
          <w:spacing w:val="30"/>
          <w:sz w:val="18"/>
        </w:rPr>
        <w:t> </w:t>
      </w:r>
      <w:r>
        <w:rPr>
          <w:i/>
          <w:sz w:val="18"/>
        </w:rPr>
        <w:t>Planning</w:t>
      </w:r>
      <w:r>
        <w:rPr>
          <w:i/>
          <w:spacing w:val="29"/>
          <w:sz w:val="18"/>
        </w:rPr>
        <w:t> </w:t>
      </w:r>
      <w:r>
        <w:rPr>
          <w:i/>
          <w:sz w:val="18"/>
        </w:rPr>
        <w:t>for</w:t>
      </w:r>
      <w:r>
        <w:rPr>
          <w:i/>
          <w:spacing w:val="30"/>
          <w:sz w:val="18"/>
        </w:rPr>
        <w:t> </w:t>
      </w:r>
      <w:r>
        <w:rPr>
          <w:i/>
          <w:sz w:val="18"/>
        </w:rPr>
        <w:t>Engineers</w:t>
      </w:r>
      <w:r>
        <w:rPr>
          <w:sz w:val="18"/>
        </w:rPr>
        <w:t>.</w:t>
      </w:r>
      <w:r>
        <w:rPr>
          <w:spacing w:val="29"/>
          <w:sz w:val="18"/>
        </w:rPr>
        <w:t> </w:t>
      </w:r>
      <w:r>
        <w:rPr>
          <w:sz w:val="18"/>
        </w:rPr>
        <w:t>New</w:t>
      </w:r>
      <w:r>
        <w:rPr>
          <w:spacing w:val="1"/>
          <w:sz w:val="18"/>
        </w:rPr>
        <w:t> </w:t>
      </w:r>
      <w:r>
        <w:rPr>
          <w:sz w:val="18"/>
        </w:rPr>
        <w:t>York:</w:t>
      </w:r>
      <w:r>
        <w:rPr>
          <w:spacing w:val="2"/>
          <w:sz w:val="18"/>
        </w:rPr>
        <w:t> </w:t>
      </w:r>
      <w:r>
        <w:rPr>
          <w:sz w:val="18"/>
        </w:rPr>
        <w:t>McGraw-Hill.</w:t>
      </w:r>
    </w:p>
    <w:p>
      <w:pPr>
        <w:spacing w:line="244" w:lineRule="auto" w:before="2"/>
        <w:ind w:left="610" w:right="185" w:hanging="440"/>
        <w:jc w:val="left"/>
        <w:rPr>
          <w:sz w:val="18"/>
        </w:rPr>
      </w:pPr>
      <w:r>
        <w:rPr>
          <w:spacing w:val="-1"/>
          <w:sz w:val="18"/>
        </w:rPr>
        <w:t>Lang,</w:t>
      </w:r>
      <w:r>
        <w:rPr>
          <w:spacing w:val="3"/>
          <w:sz w:val="18"/>
        </w:rPr>
        <w:t> </w:t>
      </w:r>
      <w:r>
        <w:rPr>
          <w:sz w:val="18"/>
        </w:rPr>
        <w:t>H.</w:t>
      </w:r>
      <w:r>
        <w:rPr>
          <w:spacing w:val="4"/>
          <w:sz w:val="18"/>
        </w:rPr>
        <w:t> </w:t>
      </w:r>
      <w:r>
        <w:rPr>
          <w:sz w:val="18"/>
        </w:rPr>
        <w:t>J.,</w:t>
      </w:r>
      <w:r>
        <w:rPr>
          <w:spacing w:val="4"/>
          <w:sz w:val="18"/>
        </w:rPr>
        <w:t> </w:t>
      </w:r>
      <w:r>
        <w:rPr>
          <w:sz w:val="18"/>
        </w:rPr>
        <w:t>and</w:t>
      </w:r>
      <w:r>
        <w:rPr>
          <w:spacing w:val="4"/>
          <w:sz w:val="18"/>
        </w:rPr>
        <w:t> </w:t>
      </w:r>
      <w:r>
        <w:rPr>
          <w:sz w:val="18"/>
        </w:rPr>
        <w:t>D.</w:t>
      </w:r>
      <w:r>
        <w:rPr>
          <w:spacing w:val="4"/>
          <w:sz w:val="18"/>
        </w:rPr>
        <w:t> </w:t>
      </w:r>
      <w:r>
        <w:rPr>
          <w:sz w:val="18"/>
        </w:rPr>
        <w:t>N.</w:t>
      </w:r>
      <w:r>
        <w:rPr>
          <w:spacing w:val="3"/>
          <w:sz w:val="18"/>
        </w:rPr>
        <w:t> </w:t>
      </w:r>
      <w:r>
        <w:rPr>
          <w:sz w:val="18"/>
        </w:rPr>
        <w:t>Merino.</w:t>
      </w:r>
      <w:r>
        <w:rPr>
          <w:spacing w:val="4"/>
          <w:sz w:val="18"/>
        </w:rPr>
        <w:t> </w:t>
      </w:r>
      <w:r>
        <w:rPr>
          <w:sz w:val="18"/>
        </w:rPr>
        <w:t>1993.</w:t>
      </w:r>
      <w:r>
        <w:rPr>
          <w:spacing w:val="2"/>
          <w:sz w:val="18"/>
        </w:rPr>
        <w:t> </w:t>
      </w:r>
      <w:r>
        <w:rPr>
          <w:i/>
          <w:sz w:val="18"/>
        </w:rPr>
        <w:t>The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Selection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Process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for</w:t>
      </w:r>
      <w:r>
        <w:rPr>
          <w:i/>
          <w:spacing w:val="3"/>
          <w:sz w:val="18"/>
        </w:rPr>
        <w:t> </w:t>
      </w:r>
      <w:r>
        <w:rPr>
          <w:i/>
          <w:sz w:val="18"/>
        </w:rPr>
        <w:t>Capital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Projects</w:t>
      </w:r>
      <w:r>
        <w:rPr>
          <w:sz w:val="18"/>
        </w:rPr>
        <w:t>.</w:t>
      </w:r>
      <w:r>
        <w:rPr>
          <w:spacing w:val="4"/>
          <w:sz w:val="18"/>
        </w:rPr>
        <w:t> </w:t>
      </w:r>
      <w:r>
        <w:rPr>
          <w:sz w:val="18"/>
        </w:rPr>
        <w:t>New</w:t>
      </w:r>
      <w:r>
        <w:rPr>
          <w:spacing w:val="-11"/>
          <w:sz w:val="18"/>
        </w:rPr>
        <w:t> </w:t>
      </w:r>
      <w:r>
        <w:rPr>
          <w:sz w:val="18"/>
        </w:rPr>
        <w:t>York:</w:t>
      </w:r>
      <w:r>
        <w:rPr>
          <w:spacing w:val="-42"/>
          <w:sz w:val="18"/>
        </w:rPr>
        <w:t> </w:t>
      </w:r>
      <w:r>
        <w:rPr>
          <w:sz w:val="18"/>
        </w:rPr>
        <w:t>John</w:t>
      </w:r>
      <w:r>
        <w:rPr>
          <w:spacing w:val="-7"/>
          <w:sz w:val="18"/>
        </w:rPr>
        <w:t> </w:t>
      </w:r>
      <w:r>
        <w:rPr>
          <w:sz w:val="18"/>
        </w:rPr>
        <w:t>Wiley &amp; Sons.</w:t>
      </w:r>
    </w:p>
    <w:p>
      <w:pPr>
        <w:spacing w:before="2"/>
        <w:ind w:left="170" w:right="0" w:firstLine="0"/>
        <w:jc w:val="left"/>
        <w:rPr>
          <w:sz w:val="18"/>
        </w:rPr>
      </w:pPr>
      <w:r>
        <w:rPr>
          <w:sz w:val="18"/>
        </w:rPr>
        <w:t>Newnan,</w:t>
      </w:r>
      <w:r>
        <w:rPr>
          <w:spacing w:val="6"/>
          <w:sz w:val="18"/>
        </w:rPr>
        <w:t> </w:t>
      </w:r>
      <w:r>
        <w:rPr>
          <w:sz w:val="18"/>
        </w:rPr>
        <w:t>D.</w:t>
      </w:r>
      <w:r>
        <w:rPr>
          <w:spacing w:val="7"/>
          <w:sz w:val="18"/>
        </w:rPr>
        <w:t> </w:t>
      </w:r>
      <w:r>
        <w:rPr>
          <w:sz w:val="18"/>
        </w:rPr>
        <w:t>G.,</w:t>
      </w:r>
      <w:r>
        <w:rPr>
          <w:spacing w:val="3"/>
          <w:sz w:val="18"/>
        </w:rPr>
        <w:t> </w:t>
      </w:r>
      <w:r>
        <w:rPr>
          <w:sz w:val="18"/>
        </w:rPr>
        <w:t>T.</w:t>
      </w:r>
      <w:r>
        <w:rPr>
          <w:spacing w:val="7"/>
          <w:sz w:val="18"/>
        </w:rPr>
        <w:t> </w:t>
      </w:r>
      <w:r>
        <w:rPr>
          <w:sz w:val="18"/>
        </w:rPr>
        <w:t>G.</w:t>
      </w:r>
      <w:r>
        <w:rPr>
          <w:spacing w:val="7"/>
          <w:sz w:val="18"/>
        </w:rPr>
        <w:t> </w:t>
      </w:r>
      <w:r>
        <w:rPr>
          <w:sz w:val="18"/>
        </w:rPr>
        <w:t>Eschenbach,</w:t>
      </w:r>
      <w:r>
        <w:rPr>
          <w:spacing w:val="6"/>
          <w:sz w:val="18"/>
        </w:rPr>
        <w:t> </w:t>
      </w:r>
      <w:r>
        <w:rPr>
          <w:sz w:val="18"/>
        </w:rPr>
        <w:t>and</w:t>
      </w:r>
      <w:r>
        <w:rPr>
          <w:spacing w:val="7"/>
          <w:sz w:val="18"/>
        </w:rPr>
        <w:t> </w:t>
      </w:r>
      <w:r>
        <w:rPr>
          <w:sz w:val="18"/>
        </w:rPr>
        <w:t>J.</w:t>
      </w:r>
      <w:r>
        <w:rPr>
          <w:spacing w:val="6"/>
          <w:sz w:val="18"/>
        </w:rPr>
        <w:t> </w:t>
      </w:r>
      <w:r>
        <w:rPr>
          <w:sz w:val="18"/>
        </w:rPr>
        <w:t>P.</w:t>
      </w:r>
      <w:r>
        <w:rPr>
          <w:spacing w:val="7"/>
          <w:sz w:val="18"/>
        </w:rPr>
        <w:t> </w:t>
      </w:r>
      <w:r>
        <w:rPr>
          <w:sz w:val="18"/>
        </w:rPr>
        <w:t>Lavelle.</w:t>
      </w:r>
      <w:r>
        <w:rPr>
          <w:spacing w:val="7"/>
          <w:sz w:val="18"/>
        </w:rPr>
        <w:t> </w:t>
      </w:r>
      <w:r>
        <w:rPr>
          <w:sz w:val="18"/>
        </w:rPr>
        <w:t>2008.</w:t>
      </w:r>
      <w:r>
        <w:rPr>
          <w:spacing w:val="7"/>
          <w:sz w:val="18"/>
        </w:rPr>
        <w:t> </w:t>
      </w:r>
      <w:r>
        <w:rPr>
          <w:i/>
          <w:sz w:val="18"/>
        </w:rPr>
        <w:t>Engineering</w:t>
      </w:r>
      <w:r>
        <w:rPr>
          <w:i/>
          <w:spacing w:val="7"/>
          <w:sz w:val="18"/>
        </w:rPr>
        <w:t> </w:t>
      </w:r>
      <w:r>
        <w:rPr>
          <w:i/>
          <w:sz w:val="18"/>
        </w:rPr>
        <w:t>Economic</w:t>
      </w:r>
      <w:r>
        <w:rPr>
          <w:i/>
          <w:spacing w:val="4"/>
          <w:sz w:val="18"/>
        </w:rPr>
        <w:t> </w:t>
      </w:r>
      <w:r>
        <w:rPr>
          <w:i/>
          <w:sz w:val="18"/>
        </w:rPr>
        <w:t>Analysis</w:t>
      </w:r>
      <w:r>
        <w:rPr>
          <w:sz w:val="18"/>
        </w:rPr>
        <w:t>.</w:t>
      </w:r>
    </w:p>
    <w:p>
      <w:pPr>
        <w:spacing w:before="5"/>
        <w:ind w:left="610" w:right="0" w:firstLine="0"/>
        <w:jc w:val="left"/>
        <w:rPr>
          <w:sz w:val="18"/>
        </w:rPr>
      </w:pPr>
      <w:r>
        <w:rPr>
          <w:spacing w:val="-1"/>
          <w:sz w:val="18"/>
        </w:rPr>
        <w:t>9th</w:t>
      </w:r>
      <w:r>
        <w:rPr>
          <w:sz w:val="18"/>
        </w:rPr>
        <w:t> </w:t>
      </w:r>
      <w:r>
        <w:rPr>
          <w:spacing w:val="-1"/>
          <w:sz w:val="18"/>
        </w:rPr>
        <w:t>ed.</w:t>
      </w:r>
      <w:r>
        <w:rPr>
          <w:sz w:val="18"/>
        </w:rPr>
        <w:t> </w:t>
      </w:r>
      <w:r>
        <w:rPr>
          <w:spacing w:val="-1"/>
          <w:sz w:val="18"/>
        </w:rPr>
        <w:t>New</w:t>
      </w:r>
      <w:r>
        <w:rPr>
          <w:spacing w:val="-16"/>
          <w:sz w:val="18"/>
        </w:rPr>
        <w:t> </w:t>
      </w:r>
      <w:r>
        <w:rPr>
          <w:spacing w:val="-1"/>
          <w:sz w:val="18"/>
        </w:rPr>
        <w:t>York:</w:t>
      </w:r>
      <w:r>
        <w:rPr>
          <w:sz w:val="18"/>
        </w:rPr>
        <w:t> </w:t>
      </w:r>
      <w:r>
        <w:rPr>
          <w:spacing w:val="-1"/>
          <w:sz w:val="18"/>
        </w:rPr>
        <w:t>Oxford</w:t>
      </w:r>
      <w:r>
        <w:rPr>
          <w:spacing w:val="1"/>
          <w:sz w:val="18"/>
        </w:rPr>
        <w:t> </w:t>
      </w:r>
      <w:r>
        <w:rPr>
          <w:spacing w:val="-1"/>
          <w:sz w:val="18"/>
        </w:rPr>
        <w:t>University</w:t>
      </w:r>
      <w:r>
        <w:rPr>
          <w:sz w:val="18"/>
        </w:rPr>
        <w:t> </w:t>
      </w:r>
      <w:r>
        <w:rPr>
          <w:spacing w:val="-1"/>
          <w:sz w:val="18"/>
        </w:rPr>
        <w:t>Press.</w:t>
      </w:r>
    </w:p>
    <w:p>
      <w:pPr>
        <w:spacing w:line="244" w:lineRule="auto" w:before="5"/>
        <w:ind w:left="610" w:right="187" w:hanging="440"/>
        <w:jc w:val="left"/>
        <w:rPr>
          <w:sz w:val="18"/>
        </w:rPr>
      </w:pPr>
      <w:r>
        <w:rPr>
          <w:sz w:val="18"/>
        </w:rPr>
        <w:t>Park,</w:t>
      </w:r>
      <w:r>
        <w:rPr>
          <w:spacing w:val="-7"/>
          <w:sz w:val="18"/>
        </w:rPr>
        <w:t> </w:t>
      </w:r>
      <w:r>
        <w:rPr>
          <w:sz w:val="18"/>
        </w:rPr>
        <w:t>C.</w:t>
      </w:r>
      <w:r>
        <w:rPr>
          <w:spacing w:val="-6"/>
          <w:sz w:val="18"/>
        </w:rPr>
        <w:t> </w:t>
      </w:r>
      <w:r>
        <w:rPr>
          <w:sz w:val="18"/>
        </w:rPr>
        <w:t>S.</w:t>
      </w:r>
      <w:r>
        <w:rPr>
          <w:spacing w:val="-6"/>
          <w:sz w:val="18"/>
        </w:rPr>
        <w:t> </w:t>
      </w:r>
      <w:r>
        <w:rPr>
          <w:sz w:val="18"/>
        </w:rPr>
        <w:t>2004.</w:t>
      </w:r>
      <w:r>
        <w:rPr>
          <w:spacing w:val="-6"/>
          <w:sz w:val="18"/>
        </w:rPr>
        <w:t> </w:t>
      </w:r>
      <w:r>
        <w:rPr>
          <w:i/>
          <w:sz w:val="18"/>
        </w:rPr>
        <w:t>Fundamentals</w:t>
      </w:r>
      <w:r>
        <w:rPr>
          <w:i/>
          <w:spacing w:val="-6"/>
          <w:sz w:val="18"/>
        </w:rPr>
        <w:t> </w:t>
      </w:r>
      <w:r>
        <w:rPr>
          <w:i/>
          <w:sz w:val="18"/>
        </w:rPr>
        <w:t>of</w:t>
      </w:r>
      <w:r>
        <w:rPr>
          <w:i/>
          <w:spacing w:val="-7"/>
          <w:sz w:val="18"/>
        </w:rPr>
        <w:t> </w:t>
      </w:r>
      <w:r>
        <w:rPr>
          <w:i/>
          <w:sz w:val="18"/>
        </w:rPr>
        <w:t>Engineering</w:t>
      </w:r>
      <w:r>
        <w:rPr>
          <w:i/>
          <w:spacing w:val="-6"/>
          <w:sz w:val="18"/>
        </w:rPr>
        <w:t> </w:t>
      </w:r>
      <w:r>
        <w:rPr>
          <w:i/>
          <w:sz w:val="18"/>
        </w:rPr>
        <w:t>Economics,</w:t>
      </w:r>
      <w:r>
        <w:rPr>
          <w:i/>
          <w:spacing w:val="-7"/>
          <w:sz w:val="18"/>
        </w:rPr>
        <w:t> </w:t>
      </w:r>
      <w:r>
        <w:rPr>
          <w:sz w:val="18"/>
        </w:rPr>
        <w:t>Upper</w:t>
      </w:r>
      <w:r>
        <w:rPr>
          <w:spacing w:val="-7"/>
          <w:sz w:val="18"/>
        </w:rPr>
        <w:t> </w:t>
      </w:r>
      <w:r>
        <w:rPr>
          <w:sz w:val="18"/>
        </w:rPr>
        <w:t>Saddle</w:t>
      </w:r>
      <w:r>
        <w:rPr>
          <w:spacing w:val="-6"/>
          <w:sz w:val="18"/>
        </w:rPr>
        <w:t> </w:t>
      </w:r>
      <w:r>
        <w:rPr>
          <w:sz w:val="18"/>
        </w:rPr>
        <w:t>River,</w:t>
      </w:r>
      <w:r>
        <w:rPr>
          <w:spacing w:val="-6"/>
          <w:sz w:val="18"/>
        </w:rPr>
        <w:t> </w:t>
      </w:r>
      <w:r>
        <w:rPr>
          <w:sz w:val="18"/>
        </w:rPr>
        <w:t>NJ:</w:t>
      </w:r>
      <w:r>
        <w:rPr>
          <w:spacing w:val="-7"/>
          <w:sz w:val="18"/>
        </w:rPr>
        <w:t> </w:t>
      </w:r>
      <w:r>
        <w:rPr>
          <w:sz w:val="18"/>
        </w:rPr>
        <w:t>Pearson/</w:t>
      </w:r>
      <w:r>
        <w:rPr>
          <w:spacing w:val="-42"/>
          <w:sz w:val="18"/>
        </w:rPr>
        <w:t> </w:t>
      </w:r>
      <w:r>
        <w:rPr>
          <w:sz w:val="18"/>
        </w:rPr>
        <w:t>Prentice Hall.</w:t>
      </w:r>
    </w:p>
    <w:p>
      <w:pPr>
        <w:spacing w:line="247" w:lineRule="auto" w:before="1"/>
        <w:ind w:left="610" w:right="187" w:hanging="440"/>
        <w:jc w:val="left"/>
        <w:rPr>
          <w:sz w:val="18"/>
        </w:rPr>
      </w:pPr>
      <w:r>
        <w:rPr>
          <w:sz w:val="18"/>
        </w:rPr>
        <w:t>Park,</w:t>
      </w:r>
      <w:r>
        <w:rPr>
          <w:spacing w:val="20"/>
          <w:sz w:val="18"/>
        </w:rPr>
        <w:t> </w:t>
      </w:r>
      <w:r>
        <w:rPr>
          <w:sz w:val="18"/>
        </w:rPr>
        <w:t>W.</w:t>
      </w:r>
      <w:r>
        <w:rPr>
          <w:spacing w:val="27"/>
          <w:sz w:val="18"/>
        </w:rPr>
        <w:t> </w:t>
      </w:r>
      <w:r>
        <w:rPr>
          <w:sz w:val="18"/>
        </w:rPr>
        <w:t>R.,</w:t>
      </w:r>
      <w:r>
        <w:rPr>
          <w:spacing w:val="27"/>
          <w:sz w:val="18"/>
        </w:rPr>
        <w:t> </w:t>
      </w:r>
      <w:r>
        <w:rPr>
          <w:sz w:val="18"/>
        </w:rPr>
        <w:t>and</w:t>
      </w:r>
      <w:r>
        <w:rPr>
          <w:spacing w:val="27"/>
          <w:sz w:val="18"/>
        </w:rPr>
        <w:t> </w:t>
      </w:r>
      <w:r>
        <w:rPr>
          <w:sz w:val="18"/>
        </w:rPr>
        <w:t>D.</w:t>
      </w:r>
      <w:r>
        <w:rPr>
          <w:spacing w:val="27"/>
          <w:sz w:val="18"/>
        </w:rPr>
        <w:t> </w:t>
      </w:r>
      <w:r>
        <w:rPr>
          <w:sz w:val="18"/>
        </w:rPr>
        <w:t>E.</w:t>
      </w:r>
      <w:r>
        <w:rPr>
          <w:spacing w:val="27"/>
          <w:sz w:val="18"/>
        </w:rPr>
        <w:t> </w:t>
      </w:r>
      <w:r>
        <w:rPr>
          <w:sz w:val="18"/>
        </w:rPr>
        <w:t>Jackson.</w:t>
      </w:r>
      <w:r>
        <w:rPr>
          <w:spacing w:val="26"/>
          <w:sz w:val="18"/>
        </w:rPr>
        <w:t> </w:t>
      </w:r>
      <w:r>
        <w:rPr>
          <w:sz w:val="18"/>
        </w:rPr>
        <w:t>1984.</w:t>
      </w:r>
      <w:r>
        <w:rPr>
          <w:spacing w:val="27"/>
          <w:sz w:val="18"/>
        </w:rPr>
        <w:t> </w:t>
      </w:r>
      <w:r>
        <w:rPr>
          <w:i/>
          <w:sz w:val="18"/>
        </w:rPr>
        <w:t>Cost</w:t>
      </w:r>
      <w:r>
        <w:rPr>
          <w:i/>
          <w:spacing w:val="27"/>
          <w:sz w:val="18"/>
        </w:rPr>
        <w:t> </w:t>
      </w:r>
      <w:r>
        <w:rPr>
          <w:i/>
          <w:sz w:val="18"/>
        </w:rPr>
        <w:t>Engineering</w:t>
      </w:r>
      <w:r>
        <w:rPr>
          <w:i/>
          <w:spacing w:val="24"/>
          <w:sz w:val="18"/>
        </w:rPr>
        <w:t> </w:t>
      </w:r>
      <w:r>
        <w:rPr>
          <w:i/>
          <w:sz w:val="18"/>
        </w:rPr>
        <w:t>Analysis:</w:t>
      </w:r>
      <w:r>
        <w:rPr>
          <w:i/>
          <w:spacing w:val="24"/>
          <w:sz w:val="18"/>
        </w:rPr>
        <w:t> </w:t>
      </w:r>
      <w:r>
        <w:rPr>
          <w:i/>
          <w:sz w:val="18"/>
        </w:rPr>
        <w:t>A</w:t>
      </w:r>
      <w:r>
        <w:rPr>
          <w:i/>
          <w:spacing w:val="26"/>
          <w:sz w:val="18"/>
        </w:rPr>
        <w:t> </w:t>
      </w:r>
      <w:r>
        <w:rPr>
          <w:i/>
          <w:sz w:val="18"/>
        </w:rPr>
        <w:t>Guide</w:t>
      </w:r>
      <w:r>
        <w:rPr>
          <w:i/>
          <w:spacing w:val="27"/>
          <w:sz w:val="18"/>
        </w:rPr>
        <w:t> </w:t>
      </w:r>
      <w:r>
        <w:rPr>
          <w:i/>
          <w:sz w:val="18"/>
        </w:rPr>
        <w:t>to</w:t>
      </w:r>
      <w:r>
        <w:rPr>
          <w:i/>
          <w:spacing w:val="27"/>
          <w:sz w:val="18"/>
        </w:rPr>
        <w:t> </w:t>
      </w:r>
      <w:r>
        <w:rPr>
          <w:i/>
          <w:sz w:val="18"/>
        </w:rPr>
        <w:t>Economic</w:t>
      </w:r>
      <w:r>
        <w:rPr>
          <w:i/>
          <w:spacing w:val="-42"/>
          <w:sz w:val="18"/>
        </w:rPr>
        <w:t> </w:t>
      </w:r>
      <w:r>
        <w:rPr>
          <w:i/>
          <w:spacing w:val="-1"/>
          <w:sz w:val="18"/>
        </w:rPr>
        <w:t>Evaluation</w:t>
      </w:r>
      <w:r>
        <w:rPr>
          <w:i/>
          <w:sz w:val="18"/>
        </w:rPr>
        <w:t> </w:t>
      </w:r>
      <w:r>
        <w:rPr>
          <w:i/>
          <w:spacing w:val="-1"/>
          <w:sz w:val="18"/>
        </w:rPr>
        <w:t>of</w:t>
      </w:r>
      <w:r>
        <w:rPr>
          <w:i/>
          <w:sz w:val="18"/>
        </w:rPr>
        <w:t> </w:t>
      </w:r>
      <w:r>
        <w:rPr>
          <w:i/>
          <w:spacing w:val="-1"/>
          <w:sz w:val="18"/>
        </w:rPr>
        <w:t>Engineering</w:t>
      </w:r>
      <w:r>
        <w:rPr>
          <w:i/>
          <w:sz w:val="18"/>
        </w:rPr>
        <w:t> </w:t>
      </w:r>
      <w:r>
        <w:rPr>
          <w:i/>
          <w:spacing w:val="-1"/>
          <w:sz w:val="18"/>
        </w:rPr>
        <w:t>Projects. </w:t>
      </w:r>
      <w:r>
        <w:rPr>
          <w:spacing w:val="-1"/>
          <w:sz w:val="18"/>
        </w:rPr>
        <w:t>2nd</w:t>
      </w:r>
      <w:r>
        <w:rPr>
          <w:sz w:val="18"/>
        </w:rPr>
        <w:t> </w:t>
      </w:r>
      <w:r>
        <w:rPr>
          <w:spacing w:val="-1"/>
          <w:sz w:val="18"/>
        </w:rPr>
        <w:t>ed.</w:t>
      </w:r>
      <w:r>
        <w:rPr>
          <w:sz w:val="18"/>
        </w:rPr>
        <w:t> </w:t>
      </w:r>
      <w:r>
        <w:rPr>
          <w:spacing w:val="-1"/>
          <w:sz w:val="18"/>
        </w:rPr>
        <w:t>New</w:t>
      </w:r>
      <w:r>
        <w:rPr>
          <w:spacing w:val="-17"/>
          <w:sz w:val="18"/>
        </w:rPr>
        <w:t> </w:t>
      </w:r>
      <w:r>
        <w:rPr>
          <w:spacing w:val="-1"/>
          <w:sz w:val="18"/>
        </w:rPr>
        <w:t>York:</w:t>
      </w:r>
      <w:r>
        <w:rPr>
          <w:sz w:val="18"/>
        </w:rPr>
        <w:t> John</w:t>
      </w:r>
      <w:r>
        <w:rPr>
          <w:spacing w:val="-6"/>
          <w:sz w:val="18"/>
        </w:rPr>
        <w:t> </w:t>
      </w:r>
      <w:r>
        <w:rPr>
          <w:sz w:val="18"/>
        </w:rPr>
        <w:t>Wiley &amp; Sons.</w:t>
      </w:r>
    </w:p>
    <w:p>
      <w:pPr>
        <w:spacing w:line="247" w:lineRule="auto" w:before="0"/>
        <w:ind w:left="610" w:right="180" w:hanging="440"/>
        <w:jc w:val="left"/>
        <w:rPr>
          <w:sz w:val="18"/>
        </w:rPr>
      </w:pPr>
      <w:r>
        <w:rPr>
          <w:sz w:val="18"/>
        </w:rPr>
        <w:t>Sage,</w:t>
      </w:r>
      <w:r>
        <w:rPr>
          <w:spacing w:val="18"/>
          <w:sz w:val="18"/>
        </w:rPr>
        <w:t> </w:t>
      </w:r>
      <w:r>
        <w:rPr>
          <w:sz w:val="18"/>
        </w:rPr>
        <w:t>A.</w:t>
      </w:r>
      <w:r>
        <w:rPr>
          <w:spacing w:val="28"/>
          <w:sz w:val="18"/>
        </w:rPr>
        <w:t> </w:t>
      </w:r>
      <w:r>
        <w:rPr>
          <w:sz w:val="18"/>
        </w:rPr>
        <w:t>P.</w:t>
      </w:r>
      <w:r>
        <w:rPr>
          <w:spacing w:val="28"/>
          <w:sz w:val="18"/>
        </w:rPr>
        <w:t> </w:t>
      </w:r>
      <w:r>
        <w:rPr>
          <w:sz w:val="18"/>
        </w:rPr>
        <w:t>1983.</w:t>
      </w:r>
      <w:r>
        <w:rPr>
          <w:spacing w:val="28"/>
          <w:sz w:val="18"/>
        </w:rPr>
        <w:t> </w:t>
      </w:r>
      <w:r>
        <w:rPr>
          <w:i/>
          <w:sz w:val="18"/>
        </w:rPr>
        <w:t>Economic</w:t>
      </w:r>
      <w:r>
        <w:rPr>
          <w:i/>
          <w:spacing w:val="27"/>
          <w:sz w:val="18"/>
        </w:rPr>
        <w:t> </w:t>
      </w:r>
      <w:r>
        <w:rPr>
          <w:i/>
          <w:sz w:val="18"/>
        </w:rPr>
        <w:t>Systems</w:t>
      </w:r>
      <w:r>
        <w:rPr>
          <w:i/>
          <w:spacing w:val="26"/>
          <w:sz w:val="18"/>
        </w:rPr>
        <w:t> </w:t>
      </w:r>
      <w:r>
        <w:rPr>
          <w:i/>
          <w:sz w:val="18"/>
        </w:rPr>
        <w:t>Analysis:</w:t>
      </w:r>
      <w:r>
        <w:rPr>
          <w:i/>
          <w:spacing w:val="27"/>
          <w:sz w:val="18"/>
        </w:rPr>
        <w:t> </w:t>
      </w:r>
      <w:r>
        <w:rPr>
          <w:i/>
          <w:sz w:val="18"/>
        </w:rPr>
        <w:t>Microeconomics</w:t>
      </w:r>
      <w:r>
        <w:rPr>
          <w:i/>
          <w:spacing w:val="28"/>
          <w:sz w:val="18"/>
        </w:rPr>
        <w:t> </w:t>
      </w:r>
      <w:r>
        <w:rPr>
          <w:i/>
          <w:sz w:val="18"/>
        </w:rPr>
        <w:t>for</w:t>
      </w:r>
      <w:r>
        <w:rPr>
          <w:i/>
          <w:spacing w:val="28"/>
          <w:sz w:val="18"/>
        </w:rPr>
        <w:t> </w:t>
      </w:r>
      <w:r>
        <w:rPr>
          <w:i/>
          <w:sz w:val="18"/>
        </w:rPr>
        <w:t>Systems</w:t>
      </w:r>
      <w:r>
        <w:rPr>
          <w:i/>
          <w:spacing w:val="28"/>
          <w:sz w:val="18"/>
        </w:rPr>
        <w:t> </w:t>
      </w:r>
      <w:r>
        <w:rPr>
          <w:i/>
          <w:sz w:val="18"/>
        </w:rPr>
        <w:t>Engineering,</w:t>
      </w:r>
      <w:r>
        <w:rPr>
          <w:i/>
          <w:spacing w:val="-42"/>
          <w:sz w:val="18"/>
        </w:rPr>
        <w:t> </w:t>
      </w:r>
      <w:r>
        <w:rPr>
          <w:i/>
          <w:spacing w:val="-1"/>
          <w:sz w:val="18"/>
        </w:rPr>
        <w:t>Engineering</w:t>
      </w:r>
      <w:r>
        <w:rPr>
          <w:i/>
          <w:sz w:val="18"/>
        </w:rPr>
        <w:t> </w:t>
      </w:r>
      <w:r>
        <w:rPr>
          <w:i/>
          <w:spacing w:val="-1"/>
          <w:sz w:val="18"/>
        </w:rPr>
        <w:t>Management,</w:t>
      </w:r>
      <w:r>
        <w:rPr>
          <w:i/>
          <w:sz w:val="18"/>
        </w:rPr>
        <w:t> </w:t>
      </w:r>
      <w:r>
        <w:rPr>
          <w:i/>
          <w:spacing w:val="-1"/>
          <w:sz w:val="18"/>
        </w:rPr>
        <w:t>and</w:t>
      </w:r>
      <w:r>
        <w:rPr>
          <w:i/>
          <w:sz w:val="18"/>
        </w:rPr>
        <w:t> </w:t>
      </w:r>
      <w:r>
        <w:rPr>
          <w:i/>
          <w:spacing w:val="-1"/>
          <w:sz w:val="18"/>
        </w:rPr>
        <w:t>Project</w:t>
      </w:r>
      <w:r>
        <w:rPr>
          <w:i/>
          <w:sz w:val="18"/>
        </w:rPr>
        <w:t> </w:t>
      </w:r>
      <w:r>
        <w:rPr>
          <w:i/>
          <w:spacing w:val="-1"/>
          <w:sz w:val="18"/>
        </w:rPr>
        <w:t>Selection</w:t>
      </w:r>
      <w:r>
        <w:rPr>
          <w:spacing w:val="-1"/>
          <w:sz w:val="18"/>
        </w:rPr>
        <w:t>.</w:t>
      </w:r>
      <w:r>
        <w:rPr>
          <w:sz w:val="18"/>
        </w:rPr>
        <w:t> New</w:t>
      </w:r>
      <w:r>
        <w:rPr>
          <w:spacing w:val="-17"/>
          <w:sz w:val="18"/>
        </w:rPr>
        <w:t> </w:t>
      </w:r>
      <w:r>
        <w:rPr>
          <w:sz w:val="18"/>
        </w:rPr>
        <w:t>York: North-Holland.</w:t>
      </w:r>
    </w:p>
    <w:p>
      <w:pPr>
        <w:spacing w:line="205" w:lineRule="exact" w:before="0"/>
        <w:ind w:left="170" w:right="0" w:firstLine="0"/>
        <w:jc w:val="left"/>
        <w:rPr>
          <w:sz w:val="18"/>
        </w:rPr>
      </w:pPr>
      <w:r>
        <w:rPr>
          <w:sz w:val="18"/>
        </w:rPr>
        <w:t>Sullivan,</w:t>
      </w:r>
      <w:r>
        <w:rPr>
          <w:spacing w:val="3"/>
          <w:sz w:val="18"/>
        </w:rPr>
        <w:t> </w:t>
      </w:r>
      <w:r>
        <w:rPr>
          <w:sz w:val="18"/>
        </w:rPr>
        <w:t>William</w:t>
      </w:r>
      <w:r>
        <w:rPr>
          <w:spacing w:val="8"/>
          <w:sz w:val="18"/>
        </w:rPr>
        <w:t> </w:t>
      </w:r>
      <w:r>
        <w:rPr>
          <w:sz w:val="18"/>
        </w:rPr>
        <w:t>G.,</w:t>
      </w:r>
      <w:r>
        <w:rPr>
          <w:spacing w:val="8"/>
          <w:sz w:val="18"/>
        </w:rPr>
        <w:t> </w:t>
      </w:r>
      <w:r>
        <w:rPr>
          <w:sz w:val="18"/>
        </w:rPr>
        <w:t>Elin</w:t>
      </w:r>
      <w:r>
        <w:rPr>
          <w:spacing w:val="8"/>
          <w:sz w:val="18"/>
        </w:rPr>
        <w:t> </w:t>
      </w:r>
      <w:r>
        <w:rPr>
          <w:sz w:val="18"/>
        </w:rPr>
        <w:t>M.</w:t>
      </w:r>
      <w:r>
        <w:rPr>
          <w:spacing w:val="4"/>
          <w:sz w:val="18"/>
        </w:rPr>
        <w:t> </w:t>
      </w:r>
      <w:r>
        <w:rPr>
          <w:sz w:val="18"/>
        </w:rPr>
        <w:t>Wicks,</w:t>
      </w:r>
      <w:r>
        <w:rPr>
          <w:spacing w:val="8"/>
          <w:sz w:val="18"/>
        </w:rPr>
        <w:t> </w:t>
      </w:r>
      <w:r>
        <w:rPr>
          <w:sz w:val="18"/>
        </w:rPr>
        <w:t>and</w:t>
      </w:r>
      <w:r>
        <w:rPr>
          <w:spacing w:val="8"/>
          <w:sz w:val="18"/>
        </w:rPr>
        <w:t> </w:t>
      </w:r>
      <w:r>
        <w:rPr>
          <w:sz w:val="18"/>
        </w:rPr>
        <w:t>C.</w:t>
      </w:r>
      <w:r>
        <w:rPr>
          <w:spacing w:val="8"/>
          <w:sz w:val="18"/>
        </w:rPr>
        <w:t> </w:t>
      </w:r>
      <w:r>
        <w:rPr>
          <w:sz w:val="18"/>
        </w:rPr>
        <w:t>Patrick</w:t>
      </w:r>
      <w:r>
        <w:rPr>
          <w:spacing w:val="9"/>
          <w:sz w:val="18"/>
        </w:rPr>
        <w:t> </w:t>
      </w:r>
      <w:r>
        <w:rPr>
          <w:sz w:val="18"/>
        </w:rPr>
        <w:t>Koelling.</w:t>
      </w:r>
      <w:r>
        <w:rPr>
          <w:spacing w:val="8"/>
          <w:sz w:val="18"/>
        </w:rPr>
        <w:t> </w:t>
      </w:r>
      <w:r>
        <w:rPr>
          <w:sz w:val="18"/>
        </w:rPr>
        <w:t>2008.</w:t>
      </w:r>
      <w:r>
        <w:rPr>
          <w:spacing w:val="7"/>
          <w:sz w:val="18"/>
        </w:rPr>
        <w:t> </w:t>
      </w:r>
      <w:r>
        <w:rPr>
          <w:i/>
          <w:sz w:val="18"/>
        </w:rPr>
        <w:t>Engineering</w:t>
      </w:r>
      <w:r>
        <w:rPr>
          <w:i/>
          <w:spacing w:val="8"/>
          <w:sz w:val="18"/>
        </w:rPr>
        <w:t> </w:t>
      </w:r>
      <w:r>
        <w:rPr>
          <w:i/>
          <w:sz w:val="18"/>
        </w:rPr>
        <w:t>Economy</w:t>
      </w:r>
      <w:r>
        <w:rPr>
          <w:sz w:val="18"/>
        </w:rPr>
        <w:t>.</w:t>
      </w:r>
    </w:p>
    <w:p>
      <w:pPr>
        <w:spacing w:before="4"/>
        <w:ind w:left="610" w:right="0" w:firstLine="0"/>
        <w:jc w:val="left"/>
        <w:rPr>
          <w:sz w:val="18"/>
        </w:rPr>
      </w:pPr>
      <w:r>
        <w:rPr>
          <w:sz w:val="18"/>
        </w:rPr>
        <w:t>14th</w:t>
      </w:r>
      <w:r>
        <w:rPr>
          <w:spacing w:val="-2"/>
          <w:sz w:val="18"/>
        </w:rPr>
        <w:t> </w:t>
      </w:r>
      <w:r>
        <w:rPr>
          <w:sz w:val="18"/>
        </w:rPr>
        <w:t>ed.</w:t>
      </w:r>
      <w:r>
        <w:rPr>
          <w:spacing w:val="-2"/>
          <w:sz w:val="18"/>
        </w:rPr>
        <w:t> </w:t>
      </w:r>
      <w:r>
        <w:rPr>
          <w:sz w:val="18"/>
        </w:rPr>
        <w:t>Upper</w:t>
      </w:r>
      <w:r>
        <w:rPr>
          <w:spacing w:val="-2"/>
          <w:sz w:val="18"/>
        </w:rPr>
        <w:t> </w:t>
      </w:r>
      <w:r>
        <w:rPr>
          <w:sz w:val="18"/>
        </w:rPr>
        <w:t>Saddle</w:t>
      </w:r>
      <w:r>
        <w:rPr>
          <w:spacing w:val="-2"/>
          <w:sz w:val="18"/>
        </w:rPr>
        <w:t> </w:t>
      </w:r>
      <w:r>
        <w:rPr>
          <w:sz w:val="18"/>
        </w:rPr>
        <w:t>River,</w:t>
      </w:r>
      <w:r>
        <w:rPr>
          <w:spacing w:val="-2"/>
          <w:sz w:val="18"/>
        </w:rPr>
        <w:t> </w:t>
      </w:r>
      <w:r>
        <w:rPr>
          <w:sz w:val="18"/>
        </w:rPr>
        <w:t>NJ:</w:t>
      </w:r>
      <w:r>
        <w:rPr>
          <w:spacing w:val="-2"/>
          <w:sz w:val="18"/>
        </w:rPr>
        <w:t> </w:t>
      </w:r>
      <w:r>
        <w:rPr>
          <w:sz w:val="18"/>
        </w:rPr>
        <w:t>Prentice</w:t>
      </w:r>
      <w:r>
        <w:rPr>
          <w:spacing w:val="-2"/>
          <w:sz w:val="18"/>
        </w:rPr>
        <w:t> </w:t>
      </w:r>
      <w:r>
        <w:rPr>
          <w:sz w:val="18"/>
        </w:rPr>
        <w:t>Hall.</w:t>
      </w:r>
    </w:p>
    <w:p>
      <w:pPr>
        <w:spacing w:after="0"/>
        <w:jc w:val="left"/>
        <w:rPr>
          <w:sz w:val="18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line="80" w:lineRule="exact"/>
        <w:ind w:left="130"/>
        <w:rPr>
          <w:sz w:val="8"/>
        </w:rPr>
      </w:pPr>
      <w:r>
        <w:rPr>
          <w:position w:val="-1"/>
          <w:sz w:val="8"/>
        </w:rPr>
        <w:pict>
          <v:group style="width:336pt;height:4pt;mso-position-horizontal-relative:char;mso-position-vertical-relative:line" coordorigin="0,0" coordsize="6720,80">
            <v:line style="position:absolute" from="0,40" to="6720,40" stroked="true" strokeweight="4pt" strokecolor="#000000">
              <v:stroke dashstyle="solid"/>
            </v:line>
          </v:group>
        </w:pict>
      </w:r>
      <w:r>
        <w:rPr>
          <w:position w:val="-1"/>
          <w:sz w:val="8"/>
        </w:rPr>
      </w:r>
    </w:p>
    <w:p>
      <w:pPr>
        <w:pStyle w:val="BodyText"/>
        <w:spacing w:before="3"/>
        <w:rPr>
          <w:sz w:val="24"/>
        </w:rPr>
      </w:pPr>
    </w:p>
    <w:p>
      <w:pPr>
        <w:pStyle w:val="Heading1"/>
        <w:spacing w:line="266" w:lineRule="auto"/>
        <w:ind w:left="1370" w:right="1069"/>
      </w:pPr>
      <w:r>
        <w:rPr/>
        <w:pict>
          <v:shape style="position:absolute;margin-left:77.480003pt;margin-top:-1.343281pt;width:25.05pt;height:53.55pt;mso-position-horizontal-relative:page;mso-position-vertical-relative:paragraph;z-index:15796224" type="#_x0000_t202" filled="false" stroked="false">
            <v:textbox inset="0,0,0,0">
              <w:txbxContent>
                <w:p>
                  <w:pPr>
                    <w:spacing w:line="1027" w:lineRule="exact" w:before="0"/>
                    <w:ind w:left="0" w:right="0" w:firstLine="0"/>
                    <w:jc w:val="left"/>
                    <w:rPr>
                      <w:rFonts w:ascii="Trebuchet MS"/>
                      <w:sz w:val="90"/>
                    </w:rPr>
                  </w:pPr>
                  <w:r>
                    <w:rPr>
                      <w:rFonts w:ascii="Trebuchet MS"/>
                      <w:w w:val="106"/>
                      <w:sz w:val="90"/>
                    </w:rPr>
                    <w:t>4</w:t>
                  </w:r>
                </w:p>
              </w:txbxContent>
            </v:textbox>
            <w10:wrap type="none"/>
          </v:shape>
        </w:pict>
      </w:r>
      <w:bookmarkStart w:name="Chapter 4: Life Cycle Framework and Tech" w:id="43"/>
      <w:bookmarkEnd w:id="43"/>
      <w:r>
        <w:rPr/>
      </w:r>
      <w:r>
        <w:rPr/>
        <w:t>Life</w:t>
      </w:r>
      <w:r>
        <w:rPr>
          <w:spacing w:val="-11"/>
        </w:rPr>
        <w:t> </w:t>
      </w:r>
      <w:r>
        <w:rPr/>
        <w:t>Cycle</w:t>
      </w:r>
      <w:r>
        <w:rPr>
          <w:spacing w:val="-10"/>
        </w:rPr>
        <w:t> </w:t>
      </w:r>
      <w:r>
        <w:rPr/>
        <w:t>Framework</w:t>
      </w:r>
      <w:r>
        <w:rPr>
          <w:spacing w:val="-130"/>
        </w:rPr>
        <w:t> </w:t>
      </w:r>
      <w:r>
        <w:rPr>
          <w:spacing w:val="-7"/>
          <w:w w:val="105"/>
        </w:rPr>
        <w:t>and</w:t>
      </w:r>
      <w:r>
        <w:rPr>
          <w:spacing w:val="-28"/>
          <w:w w:val="105"/>
        </w:rPr>
        <w:t> </w:t>
      </w:r>
      <w:r>
        <w:rPr>
          <w:spacing w:val="-7"/>
          <w:w w:val="105"/>
        </w:rPr>
        <w:t>Techniques</w:t>
      </w:r>
    </w:p>
    <w:p>
      <w:pPr>
        <w:pStyle w:val="BodyText"/>
        <w:spacing w:before="10"/>
        <w:rPr>
          <w:rFonts w:ascii="Arial MT"/>
          <w:sz w:val="54"/>
        </w:rPr>
      </w:pPr>
    </w:p>
    <w:p>
      <w:pPr>
        <w:pStyle w:val="Heading2"/>
        <w:numPr>
          <w:ilvl w:val="1"/>
          <w:numId w:val="40"/>
        </w:numPr>
        <w:tabs>
          <w:tab w:pos="679" w:val="left" w:leader="none"/>
          <w:tab w:pos="680" w:val="left" w:leader="none"/>
        </w:tabs>
        <w:spacing w:line="240" w:lineRule="auto" w:before="0" w:after="0"/>
        <w:ind w:left="679" w:right="0" w:hanging="510"/>
        <w:jc w:val="left"/>
      </w:pPr>
      <w:bookmarkStart w:name="_TOC_250120" w:id="44"/>
      <w:r>
        <w:rPr>
          <w:spacing w:val="-1"/>
          <w:w w:val="105"/>
        </w:rPr>
        <w:t>INTRODUCTION</w:t>
      </w:r>
      <w:r>
        <w:rPr>
          <w:spacing w:val="-16"/>
          <w:w w:val="105"/>
        </w:rPr>
        <w:t> </w:t>
      </w:r>
      <w:r>
        <w:rPr>
          <w:w w:val="105"/>
        </w:rPr>
        <w:t>TO</w:t>
      </w:r>
      <w:r>
        <w:rPr>
          <w:spacing w:val="-16"/>
          <w:w w:val="105"/>
        </w:rPr>
        <w:t> </w:t>
      </w:r>
      <w:r>
        <w:rPr>
          <w:w w:val="105"/>
        </w:rPr>
        <w:t>DEVELOPING</w:t>
      </w:r>
      <w:r>
        <w:rPr>
          <w:spacing w:val="-16"/>
          <w:w w:val="105"/>
        </w:rPr>
        <w:t> </w:t>
      </w:r>
      <w:r>
        <w:rPr>
          <w:w w:val="105"/>
        </w:rPr>
        <w:t>LIFE</w:t>
      </w:r>
      <w:r>
        <w:rPr>
          <w:spacing w:val="-16"/>
          <w:w w:val="105"/>
        </w:rPr>
        <w:t> </w:t>
      </w:r>
      <w:r>
        <w:rPr>
          <w:w w:val="105"/>
        </w:rPr>
        <w:t>CYCLE</w:t>
      </w:r>
      <w:r>
        <w:rPr>
          <w:spacing w:val="-15"/>
          <w:w w:val="105"/>
        </w:rPr>
        <w:t> </w:t>
      </w:r>
      <w:bookmarkEnd w:id="44"/>
      <w:r>
        <w:rPr>
          <w:w w:val="105"/>
        </w:rPr>
        <w:t>MODELS</w:t>
      </w:r>
    </w:p>
    <w:p>
      <w:pPr>
        <w:pStyle w:val="BodyText"/>
        <w:spacing w:line="249" w:lineRule="auto" w:before="124"/>
        <w:ind w:left="170" w:right="188"/>
        <w:jc w:val="both"/>
      </w:pPr>
      <w:r>
        <w:rPr/>
        <w:t>The specific purposes for an LCC perspective in acquisition management, product</w:t>
      </w:r>
      <w:r>
        <w:rPr>
          <w:spacing w:val="1"/>
        </w:rPr>
        <w:t> </w:t>
      </w:r>
      <w:r>
        <w:rPr/>
        <w:t>development,</w:t>
      </w:r>
      <w:r>
        <w:rPr>
          <w:spacing w:val="-1"/>
        </w:rPr>
        <w:t> </w:t>
      </w:r>
      <w:r>
        <w:rPr/>
        <w:t>product upgrades,</w:t>
      </w:r>
      <w:r>
        <w:rPr>
          <w:spacing w:val="-1"/>
        </w:rPr>
        <w:t> </w:t>
      </w:r>
      <w:r>
        <w:rPr/>
        <w:t>and so</w:t>
      </w:r>
      <w:r>
        <w:rPr>
          <w:spacing w:val="-1"/>
        </w:rPr>
        <w:t> </w:t>
      </w:r>
      <w:r>
        <w:rPr/>
        <w:t>forth include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0"/>
          <w:numId w:val="41"/>
        </w:numPr>
        <w:tabs>
          <w:tab w:pos="650" w:val="left" w:leader="none"/>
        </w:tabs>
        <w:spacing w:line="240" w:lineRule="auto" w:before="0" w:after="0"/>
        <w:ind w:left="650" w:right="0" w:hanging="240"/>
        <w:jc w:val="left"/>
        <w:rPr>
          <w:sz w:val="20"/>
        </w:rPr>
      </w:pPr>
      <w:r>
        <w:rPr>
          <w:sz w:val="20"/>
        </w:rPr>
        <w:t>Estimating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TOC</w:t>
      </w:r>
      <w:r>
        <w:rPr>
          <w:spacing w:val="2"/>
          <w:sz w:val="20"/>
        </w:rPr>
        <w:t> </w:t>
      </w:r>
      <w:r>
        <w:rPr>
          <w:sz w:val="20"/>
        </w:rPr>
        <w:t>to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stakeholder</w:t>
      </w:r>
    </w:p>
    <w:p>
      <w:pPr>
        <w:pStyle w:val="ListParagraph"/>
        <w:numPr>
          <w:ilvl w:val="0"/>
          <w:numId w:val="41"/>
        </w:numPr>
        <w:tabs>
          <w:tab w:pos="650" w:val="left" w:leader="none"/>
        </w:tabs>
        <w:spacing w:line="249" w:lineRule="auto" w:before="10" w:after="0"/>
        <w:ind w:left="650" w:right="428" w:hanging="240"/>
        <w:jc w:val="left"/>
        <w:rPr>
          <w:sz w:val="20"/>
        </w:rPr>
      </w:pPr>
      <w:r>
        <w:rPr>
          <w:sz w:val="20"/>
        </w:rPr>
        <w:t>Reducing/capturing</w:t>
      </w:r>
      <w:r>
        <w:rPr>
          <w:spacing w:val="40"/>
          <w:sz w:val="20"/>
        </w:rPr>
        <w:t> </w:t>
      </w:r>
      <w:r>
        <w:rPr>
          <w:sz w:val="20"/>
        </w:rPr>
        <w:t>TOC</w:t>
      </w:r>
      <w:r>
        <w:rPr>
          <w:spacing w:val="40"/>
          <w:sz w:val="20"/>
        </w:rPr>
        <w:t> </w:t>
      </w:r>
      <w:r>
        <w:rPr>
          <w:sz w:val="20"/>
        </w:rPr>
        <w:t>through</w:t>
      </w:r>
      <w:r>
        <w:rPr>
          <w:spacing w:val="40"/>
          <w:sz w:val="20"/>
        </w:rPr>
        <w:t> </w:t>
      </w:r>
      <w:r>
        <w:rPr>
          <w:sz w:val="20"/>
        </w:rPr>
        <w:t>use</w:t>
      </w:r>
      <w:r>
        <w:rPr>
          <w:spacing w:val="40"/>
          <w:sz w:val="20"/>
        </w:rPr>
        <w:t> </w:t>
      </w:r>
      <w:r>
        <w:rPr>
          <w:sz w:val="20"/>
        </w:rPr>
        <w:t>of</w:t>
      </w:r>
      <w:r>
        <w:rPr>
          <w:spacing w:val="40"/>
          <w:sz w:val="20"/>
        </w:rPr>
        <w:t> </w:t>
      </w:r>
      <w:r>
        <w:rPr>
          <w:sz w:val="20"/>
        </w:rPr>
        <w:t>LCC</w:t>
      </w:r>
      <w:r>
        <w:rPr>
          <w:spacing w:val="40"/>
          <w:sz w:val="20"/>
        </w:rPr>
        <w:t> </w:t>
      </w:r>
      <w:r>
        <w:rPr>
          <w:sz w:val="20"/>
        </w:rPr>
        <w:t>tradeoffs</w:t>
      </w:r>
      <w:r>
        <w:rPr>
          <w:spacing w:val="40"/>
          <w:sz w:val="20"/>
        </w:rPr>
        <w:t> </w:t>
      </w:r>
      <w:r>
        <w:rPr>
          <w:sz w:val="20"/>
        </w:rPr>
        <w:t>in</w:t>
      </w:r>
      <w:r>
        <w:rPr>
          <w:spacing w:val="40"/>
          <w:sz w:val="20"/>
        </w:rPr>
        <w:t> </w:t>
      </w:r>
      <w:r>
        <w:rPr>
          <w:sz w:val="20"/>
        </w:rPr>
        <w:t>the</w:t>
      </w:r>
      <w:r>
        <w:rPr>
          <w:spacing w:val="40"/>
          <w:sz w:val="20"/>
        </w:rPr>
        <w:t> </w:t>
      </w:r>
      <w:r>
        <w:rPr>
          <w:sz w:val="20"/>
        </w:rPr>
        <w:t>systems</w:t>
      </w:r>
      <w:r>
        <w:rPr>
          <w:spacing w:val="-47"/>
          <w:sz w:val="20"/>
        </w:rPr>
        <w:t> </w:t>
      </w:r>
      <w:r>
        <w:rPr>
          <w:sz w:val="20"/>
        </w:rPr>
        <w:t>engineering/product</w:t>
      </w:r>
      <w:r>
        <w:rPr>
          <w:spacing w:val="-1"/>
          <w:sz w:val="20"/>
        </w:rPr>
        <w:t> </w:t>
      </w:r>
      <w:r>
        <w:rPr>
          <w:sz w:val="20"/>
        </w:rPr>
        <w:t>development process</w:t>
      </w:r>
    </w:p>
    <w:p>
      <w:pPr>
        <w:pStyle w:val="ListParagraph"/>
        <w:numPr>
          <w:ilvl w:val="0"/>
          <w:numId w:val="41"/>
        </w:numPr>
        <w:tabs>
          <w:tab w:pos="650" w:val="left" w:leader="none"/>
        </w:tabs>
        <w:spacing w:line="240" w:lineRule="auto" w:before="2" w:after="0"/>
        <w:ind w:left="650" w:right="0" w:hanging="240"/>
        <w:jc w:val="left"/>
        <w:rPr>
          <w:sz w:val="20"/>
        </w:rPr>
      </w:pPr>
      <w:r>
        <w:rPr>
          <w:spacing w:val="-2"/>
          <w:sz w:val="20"/>
        </w:rPr>
        <w:t>Controlling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costs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through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use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LCC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contractual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provisions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procurements</w:t>
      </w:r>
    </w:p>
    <w:p>
      <w:pPr>
        <w:pStyle w:val="ListParagraph"/>
        <w:numPr>
          <w:ilvl w:val="0"/>
          <w:numId w:val="41"/>
        </w:numPr>
        <w:tabs>
          <w:tab w:pos="650" w:val="left" w:leader="none"/>
        </w:tabs>
        <w:spacing w:line="240" w:lineRule="auto" w:before="10" w:after="0"/>
        <w:ind w:left="650" w:right="0" w:hanging="240"/>
        <w:jc w:val="left"/>
        <w:rPr>
          <w:sz w:val="20"/>
        </w:rPr>
      </w:pPr>
      <w:r>
        <w:rPr>
          <w:sz w:val="20"/>
        </w:rPr>
        <w:t>Assisting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day-to-day</w:t>
      </w:r>
      <w:r>
        <w:rPr>
          <w:spacing w:val="-3"/>
          <w:sz w:val="20"/>
        </w:rPr>
        <w:t> </w:t>
      </w:r>
      <w:r>
        <w:rPr>
          <w:sz w:val="20"/>
        </w:rPr>
        <w:t>procurement</w:t>
      </w:r>
      <w:r>
        <w:rPr>
          <w:spacing w:val="-3"/>
          <w:sz w:val="20"/>
        </w:rPr>
        <w:t> </w:t>
      </w:r>
      <w:r>
        <w:rPr>
          <w:sz w:val="20"/>
        </w:rPr>
        <w:t>decisions</w:t>
      </w:r>
    </w:p>
    <w:p>
      <w:pPr>
        <w:pStyle w:val="ListParagraph"/>
        <w:numPr>
          <w:ilvl w:val="0"/>
          <w:numId w:val="41"/>
        </w:numPr>
        <w:tabs>
          <w:tab w:pos="650" w:val="left" w:leader="none"/>
        </w:tabs>
        <w:spacing w:line="249" w:lineRule="auto" w:before="10" w:after="0"/>
        <w:ind w:left="650" w:right="428" w:hanging="240"/>
        <w:jc w:val="left"/>
        <w:rPr>
          <w:sz w:val="20"/>
        </w:rPr>
      </w:pPr>
      <w:r>
        <w:rPr>
          <w:sz w:val="20"/>
        </w:rPr>
        <w:t>Understanding</w:t>
      </w:r>
      <w:r>
        <w:rPr>
          <w:spacing w:val="19"/>
          <w:sz w:val="20"/>
        </w:rPr>
        <w:t> </w:t>
      </w:r>
      <w:r>
        <w:rPr>
          <w:sz w:val="20"/>
        </w:rPr>
        <w:t>TOC</w:t>
      </w:r>
      <w:r>
        <w:rPr>
          <w:spacing w:val="19"/>
          <w:sz w:val="20"/>
        </w:rPr>
        <w:t> </w:t>
      </w:r>
      <w:r>
        <w:rPr>
          <w:sz w:val="20"/>
        </w:rPr>
        <w:t>implications</w:t>
      </w:r>
      <w:r>
        <w:rPr>
          <w:spacing w:val="19"/>
          <w:sz w:val="20"/>
        </w:rPr>
        <w:t> </w:t>
      </w:r>
      <w:r>
        <w:rPr>
          <w:sz w:val="20"/>
        </w:rPr>
        <w:t>to</w:t>
      </w:r>
      <w:r>
        <w:rPr>
          <w:spacing w:val="19"/>
          <w:sz w:val="20"/>
        </w:rPr>
        <w:t> </w:t>
      </w:r>
      <w:r>
        <w:rPr>
          <w:sz w:val="20"/>
        </w:rPr>
        <w:t>determine</w:t>
      </w:r>
      <w:r>
        <w:rPr>
          <w:spacing w:val="19"/>
          <w:sz w:val="20"/>
        </w:rPr>
        <w:t> </w:t>
      </w:r>
      <w:r>
        <w:rPr>
          <w:sz w:val="20"/>
        </w:rPr>
        <w:t>whether</w:t>
      </w:r>
      <w:r>
        <w:rPr>
          <w:spacing w:val="19"/>
          <w:sz w:val="20"/>
        </w:rPr>
        <w:t> </w:t>
      </w:r>
      <w:r>
        <w:rPr>
          <w:sz w:val="20"/>
        </w:rPr>
        <w:t>to</w:t>
      </w:r>
      <w:r>
        <w:rPr>
          <w:spacing w:val="19"/>
          <w:sz w:val="20"/>
        </w:rPr>
        <w:t> </w:t>
      </w:r>
      <w:r>
        <w:rPr>
          <w:sz w:val="20"/>
        </w:rPr>
        <w:t>proceed</w:t>
      </w:r>
      <w:r>
        <w:rPr>
          <w:spacing w:val="19"/>
          <w:sz w:val="20"/>
        </w:rPr>
        <w:t> </w:t>
      </w:r>
      <w:r>
        <w:rPr>
          <w:sz w:val="20"/>
        </w:rPr>
        <w:t>to</w:t>
      </w:r>
      <w:r>
        <w:rPr>
          <w:spacing w:val="19"/>
          <w:sz w:val="20"/>
        </w:rPr>
        <w:t> </w:t>
      </w:r>
      <w:r>
        <w:rPr>
          <w:sz w:val="20"/>
        </w:rPr>
        <w:t>the</w:t>
      </w:r>
      <w:r>
        <w:rPr>
          <w:spacing w:val="-47"/>
          <w:sz w:val="20"/>
        </w:rPr>
        <w:t> </w:t>
      </w:r>
      <w:r>
        <w:rPr>
          <w:sz w:val="20"/>
        </w:rPr>
        <w:t>next</w:t>
      </w:r>
      <w:r>
        <w:rPr>
          <w:spacing w:val="-1"/>
          <w:sz w:val="20"/>
        </w:rPr>
        <w:t> </w:t>
      </w:r>
      <w:r>
        <w:rPr>
          <w:sz w:val="20"/>
        </w:rPr>
        <w:t>development phase</w:t>
      </w:r>
    </w:p>
    <w:p>
      <w:pPr>
        <w:pStyle w:val="BodyText"/>
        <w:rPr>
          <w:sz w:val="21"/>
        </w:rPr>
      </w:pPr>
    </w:p>
    <w:p>
      <w:pPr>
        <w:pStyle w:val="BodyText"/>
        <w:spacing w:line="249" w:lineRule="auto"/>
        <w:ind w:left="170" w:right="187" w:firstLine="240"/>
        <w:jc w:val="both"/>
      </w:pPr>
      <w:r>
        <w:rPr/>
        <w:t>LCCs in general are viewed from a pre- and postproduction perspective, with</w:t>
      </w:r>
      <w:r>
        <w:rPr>
          <w:spacing w:val="1"/>
        </w:rPr>
        <w:t> </w:t>
      </w:r>
      <w:r>
        <w:rPr/>
        <w:t>typical main categories as shown in Figure 4.1. This partial list of LCC general cat-</w:t>
      </w:r>
      <w:r>
        <w:rPr>
          <w:spacing w:val="-47"/>
        </w:rPr>
        <w:t> </w:t>
      </w:r>
      <w:r>
        <w:rPr/>
        <w:t>egories</w:t>
      </w:r>
      <w:r>
        <w:rPr>
          <w:spacing w:val="-4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3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develop</w:t>
      </w:r>
      <w:r>
        <w:rPr>
          <w:spacing w:val="-3"/>
        </w:rPr>
        <w:t> </w:t>
      </w:r>
      <w:r>
        <w:rPr/>
        <w:t>more</w:t>
      </w:r>
      <w:r>
        <w:rPr>
          <w:spacing w:val="-2"/>
        </w:rPr>
        <w:t> </w:t>
      </w:r>
      <w:r>
        <w:rPr/>
        <w:t>detailed</w:t>
      </w:r>
      <w:r>
        <w:rPr>
          <w:spacing w:val="-3"/>
        </w:rPr>
        <w:t> </w:t>
      </w:r>
      <w:r>
        <w:rPr/>
        <w:t>costs.</w:t>
      </w:r>
      <w:r>
        <w:rPr>
          <w:spacing w:val="-2"/>
        </w:rPr>
        <w:t> </w:t>
      </w:r>
      <w:r>
        <w:rPr/>
        <w:t>Every</w:t>
      </w:r>
      <w:r>
        <w:rPr>
          <w:spacing w:val="-2"/>
        </w:rPr>
        <w:t> </w:t>
      </w:r>
      <w:r>
        <w:rPr/>
        <w:t>system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unique,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this</w:t>
      </w:r>
      <w:r>
        <w:rPr>
          <w:spacing w:val="-48"/>
        </w:rPr>
        <w:t> </w:t>
      </w:r>
      <w:r>
        <w:rPr/>
        <w:t>is by no means an all-encompassing list.</w:t>
      </w:r>
    </w:p>
    <w:p>
      <w:pPr>
        <w:pStyle w:val="BodyText"/>
        <w:spacing w:before="10"/>
        <w:rPr>
          <w:sz w:val="29"/>
        </w:rPr>
      </w:pPr>
    </w:p>
    <w:p>
      <w:pPr>
        <w:pStyle w:val="Heading2"/>
        <w:numPr>
          <w:ilvl w:val="1"/>
          <w:numId w:val="40"/>
        </w:numPr>
        <w:tabs>
          <w:tab w:pos="695" w:val="left" w:leader="none"/>
          <w:tab w:pos="696" w:val="left" w:leader="none"/>
        </w:tabs>
        <w:spacing w:line="240" w:lineRule="auto" w:before="0" w:after="0"/>
        <w:ind w:left="695" w:right="0" w:hanging="526"/>
        <w:jc w:val="left"/>
      </w:pPr>
      <w:bookmarkStart w:name="_TOC_250119" w:id="45"/>
      <w:r>
        <w:rPr>
          <w:w w:val="105"/>
        </w:rPr>
        <w:t>DEVELOPING</w:t>
      </w:r>
      <w:r>
        <w:rPr>
          <w:spacing w:val="-14"/>
          <w:w w:val="105"/>
        </w:rPr>
        <w:t> </w:t>
      </w:r>
      <w:r>
        <w:rPr>
          <w:w w:val="105"/>
        </w:rPr>
        <w:t>LCC</w:t>
      </w:r>
      <w:r>
        <w:rPr>
          <w:spacing w:val="-13"/>
          <w:w w:val="105"/>
        </w:rPr>
        <w:t> </w:t>
      </w:r>
      <w:bookmarkEnd w:id="45"/>
      <w:r>
        <w:rPr>
          <w:w w:val="105"/>
        </w:rPr>
        <w:t>MODELS</w:t>
      </w:r>
    </w:p>
    <w:p>
      <w:pPr>
        <w:pStyle w:val="BodyText"/>
        <w:spacing w:line="249" w:lineRule="auto" w:before="125"/>
        <w:ind w:left="170" w:right="187"/>
        <w:jc w:val="both"/>
      </w:pPr>
      <w:r>
        <w:rPr/>
        <w:t>LCC</w:t>
      </w:r>
      <w:r>
        <w:rPr>
          <w:spacing w:val="-5"/>
        </w:rPr>
        <w:t> </w:t>
      </w:r>
      <w:r>
        <w:rPr/>
        <w:t>analysis</w:t>
      </w:r>
      <w:r>
        <w:rPr>
          <w:spacing w:val="-4"/>
        </w:rPr>
        <w:t> </w:t>
      </w:r>
      <w:r>
        <w:rPr/>
        <w:t>(LCCA)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an</w:t>
      </w:r>
      <w:r>
        <w:rPr>
          <w:spacing w:val="-5"/>
        </w:rPr>
        <w:t> </w:t>
      </w:r>
      <w:r>
        <w:rPr/>
        <w:t>economic</w:t>
      </w:r>
      <w:r>
        <w:rPr>
          <w:spacing w:val="-4"/>
        </w:rPr>
        <w:t> </w:t>
      </w:r>
      <w:r>
        <w:rPr/>
        <w:t>evaluation</w:t>
      </w:r>
      <w:r>
        <w:rPr>
          <w:spacing w:val="-4"/>
        </w:rPr>
        <w:t> </w:t>
      </w:r>
      <w:r>
        <w:rPr/>
        <w:t>technique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determines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total</w:t>
      </w:r>
      <w:r>
        <w:rPr>
          <w:spacing w:val="-48"/>
        </w:rPr>
        <w:t> </w:t>
      </w:r>
      <w:r>
        <w:rPr/>
        <w:t>cost of owning, operating, and disposing of a system over its life. When building a</w:t>
      </w:r>
      <w:r>
        <w:rPr>
          <w:spacing w:val="1"/>
        </w:rPr>
        <w:t> </w:t>
      </w:r>
      <w:r>
        <w:rPr/>
        <w:t>model</w:t>
      </w:r>
      <w:r>
        <w:rPr>
          <w:spacing w:val="-1"/>
        </w:rPr>
        <w:t> </w:t>
      </w:r>
      <w:r>
        <w:rPr/>
        <w:t>for LCCA,</w:t>
      </w:r>
      <w:r>
        <w:rPr>
          <w:spacing w:val="-1"/>
        </w:rPr>
        <w:t> </w:t>
      </w:r>
      <w:r>
        <w:rPr/>
        <w:t>you should consider</w:t>
      </w:r>
      <w:r>
        <w:rPr>
          <w:spacing w:val="-1"/>
        </w:rPr>
        <w:t> </w:t>
      </w:r>
      <w:r>
        <w:rPr/>
        <w:t>two principal types</w:t>
      </w:r>
      <w:r>
        <w:rPr>
          <w:spacing w:val="-1"/>
        </w:rPr>
        <w:t> </w:t>
      </w:r>
      <w:r>
        <w:rPr/>
        <w:t>of uncertainty: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2"/>
          <w:numId w:val="40"/>
        </w:numPr>
        <w:tabs>
          <w:tab w:pos="650" w:val="left" w:leader="none"/>
        </w:tabs>
        <w:spacing w:line="240" w:lineRule="auto" w:before="1" w:after="0"/>
        <w:ind w:left="650" w:right="0" w:hanging="211"/>
        <w:jc w:val="left"/>
        <w:rPr>
          <w:sz w:val="20"/>
        </w:rPr>
      </w:pPr>
      <w:r>
        <w:rPr>
          <w:sz w:val="20"/>
        </w:rPr>
        <w:t>Uncertainty</w:t>
      </w:r>
      <w:r>
        <w:rPr>
          <w:spacing w:val="-1"/>
          <w:sz w:val="20"/>
        </w:rPr>
        <w:t> </w:t>
      </w:r>
      <w:r>
        <w:rPr>
          <w:sz w:val="20"/>
        </w:rPr>
        <w:t>regarding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cost-generating</w:t>
      </w:r>
      <w:r>
        <w:rPr>
          <w:spacing w:val="-1"/>
          <w:sz w:val="20"/>
        </w:rPr>
        <w:t> </w:t>
      </w:r>
      <w:r>
        <w:rPr>
          <w:sz w:val="20"/>
        </w:rPr>
        <w:t>activities</w:t>
      </w:r>
    </w:p>
    <w:p>
      <w:pPr>
        <w:pStyle w:val="ListParagraph"/>
        <w:numPr>
          <w:ilvl w:val="2"/>
          <w:numId w:val="40"/>
        </w:numPr>
        <w:tabs>
          <w:tab w:pos="650" w:val="left" w:leader="none"/>
        </w:tabs>
        <w:spacing w:line="240" w:lineRule="auto" w:before="10" w:after="0"/>
        <w:ind w:left="650" w:right="0" w:hanging="222"/>
        <w:jc w:val="left"/>
        <w:rPr>
          <w:sz w:val="20"/>
        </w:rPr>
      </w:pPr>
      <w:r>
        <w:rPr>
          <w:sz w:val="20"/>
        </w:rPr>
        <w:t>Uncertainty regarding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expected</w:t>
      </w:r>
      <w:r>
        <w:rPr>
          <w:spacing w:val="1"/>
          <w:sz w:val="20"/>
        </w:rPr>
        <w:t> </w:t>
      </w:r>
      <w:r>
        <w:rPr>
          <w:sz w:val="20"/>
        </w:rPr>
        <w:t>cost</w:t>
      </w:r>
      <w:r>
        <w:rPr>
          <w:spacing w:val="1"/>
          <w:sz w:val="20"/>
        </w:rPr>
        <w:t> </w:t>
      </w:r>
      <w:r>
        <w:rPr>
          <w:sz w:val="20"/>
        </w:rPr>
        <w:t>of these</w:t>
      </w:r>
      <w:r>
        <w:rPr>
          <w:spacing w:val="1"/>
          <w:sz w:val="20"/>
        </w:rPr>
        <w:t> </w:t>
      </w:r>
      <w:r>
        <w:rPr>
          <w:sz w:val="20"/>
        </w:rPr>
        <w:t>activities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/>
        <w:ind w:left="170" w:right="187"/>
        <w:jc w:val="both"/>
      </w:pPr>
      <w:r>
        <w:rPr/>
        <w:t>Both</w:t>
      </w:r>
      <w:r>
        <w:rPr>
          <w:spacing w:val="-6"/>
        </w:rPr>
        <w:t> </w:t>
      </w:r>
      <w:r>
        <w:rPr/>
        <w:t>present</w:t>
      </w:r>
      <w:r>
        <w:rPr>
          <w:spacing w:val="-4"/>
        </w:rPr>
        <w:t> </w:t>
      </w:r>
      <w:r>
        <w:rPr/>
        <w:t>unique</w:t>
      </w:r>
      <w:r>
        <w:rPr>
          <w:spacing w:val="-5"/>
        </w:rPr>
        <w:t> </w:t>
      </w:r>
      <w:r>
        <w:rPr/>
        <w:t>challenges.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many</w:t>
      </w:r>
      <w:r>
        <w:rPr>
          <w:spacing w:val="-5"/>
        </w:rPr>
        <w:t> </w:t>
      </w:r>
      <w:r>
        <w:rPr/>
        <w:t>respects,</w:t>
      </w:r>
      <w:r>
        <w:rPr>
          <w:spacing w:val="-6"/>
        </w:rPr>
        <w:t> </w:t>
      </w:r>
      <w:r>
        <w:rPr/>
        <w:t>developing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categories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more</w:t>
      </w:r>
      <w:r>
        <w:rPr>
          <w:spacing w:val="-48"/>
        </w:rPr>
        <w:t> </w:t>
      </w:r>
      <w:r>
        <w:rPr/>
        <w:t>challenging than estimating the costs. As W. Edwards Deming once said, “The</w:t>
      </w:r>
      <w:r>
        <w:rPr>
          <w:spacing w:val="1"/>
        </w:rPr>
        <w:t> </w:t>
      </w:r>
      <w:r>
        <w:rPr/>
        <w:t>greatest costs in business are unknown and unknowable.” This was the motive for</w:t>
      </w:r>
      <w:r>
        <w:rPr>
          <w:spacing w:val="1"/>
        </w:rPr>
        <w:t> </w:t>
      </w:r>
      <w:r>
        <w:rPr/>
        <w:t>developing and presenting a categorization methodology, with Figure 4.1 represent-</w:t>
      </w:r>
      <w:r>
        <w:rPr>
          <w:spacing w:val="-47"/>
        </w:rPr>
        <w:t> </w:t>
      </w:r>
      <w:r>
        <w:rPr/>
        <w:t>ing</w:t>
      </w:r>
      <w:r>
        <w:rPr>
          <w:spacing w:val="-1"/>
        </w:rPr>
        <w:t> </w:t>
      </w:r>
      <w:r>
        <w:rPr/>
        <w:t>the top-level categories.</w:t>
      </w:r>
    </w:p>
    <w:p>
      <w:pPr>
        <w:pStyle w:val="BodyText"/>
        <w:spacing w:line="249" w:lineRule="auto" w:before="4"/>
        <w:ind w:left="170" w:right="187" w:firstLine="240"/>
        <w:jc w:val="both"/>
      </w:pPr>
      <w:r>
        <w:rPr/>
        <w:t>Once you develop the categories, the next step is to ascertain the costs and then</w:t>
      </w:r>
      <w:r>
        <w:rPr>
          <w:spacing w:val="1"/>
        </w:rPr>
        <w:t> </w:t>
      </w:r>
      <w:r>
        <w:rPr/>
        <w:t>develop an LCC model. A simple process for developing a LCC model is shown in</w:t>
      </w:r>
      <w:r>
        <w:rPr>
          <w:spacing w:val="1"/>
        </w:rPr>
        <w:t> </w:t>
      </w:r>
      <w:r>
        <w:rPr/>
        <w:t>Figure</w:t>
      </w:r>
      <w:r>
        <w:rPr>
          <w:spacing w:val="-1"/>
        </w:rPr>
        <w:t> </w:t>
      </w:r>
      <w:r>
        <w:rPr/>
        <w:t>4.2.</w:t>
      </w:r>
    </w:p>
    <w:p>
      <w:pPr>
        <w:pStyle w:val="BodyText"/>
        <w:spacing w:line="249" w:lineRule="auto" w:before="2"/>
        <w:ind w:left="170" w:right="187" w:firstLine="240"/>
        <w:jc w:val="both"/>
      </w:pPr>
      <w:r>
        <w:rPr/>
        <w:t>The LCC categories shown in Figure 4.1 are applicable for the development of a</w:t>
      </w:r>
      <w:r>
        <w:rPr>
          <w:spacing w:val="-47"/>
        </w:rPr>
        <w:t> </w:t>
      </w:r>
      <w:r>
        <w:rPr/>
        <w:t>large</w:t>
      </w:r>
      <w:r>
        <w:rPr>
          <w:spacing w:val="-4"/>
        </w:rPr>
        <w:t> </w:t>
      </w:r>
      <w:r>
        <w:rPr/>
        <w:t>system.</w:t>
      </w:r>
      <w:r>
        <w:rPr>
          <w:spacing w:val="-4"/>
        </w:rPr>
        <w:t> </w:t>
      </w:r>
      <w:r>
        <w:rPr/>
        <w:t>They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not</w:t>
      </w:r>
      <w:r>
        <w:rPr>
          <w:spacing w:val="-4"/>
        </w:rPr>
        <w:t> </w:t>
      </w:r>
      <w:r>
        <w:rPr/>
        <w:t>applicable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all</w:t>
      </w:r>
      <w:r>
        <w:rPr>
          <w:spacing w:val="-5"/>
        </w:rPr>
        <w:t> </w:t>
      </w:r>
      <w:r>
        <w:rPr/>
        <w:t>products.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example,</w:t>
      </w:r>
      <w:r>
        <w:rPr>
          <w:spacing w:val="-4"/>
        </w:rPr>
        <w:t> </w:t>
      </w:r>
      <w:r>
        <w:rPr/>
        <w:t>consider</w:t>
      </w:r>
      <w:r>
        <w:rPr>
          <w:spacing w:val="-4"/>
        </w:rPr>
        <w:t> </w:t>
      </w:r>
      <w:r>
        <w:rPr/>
        <w:t>an</w:t>
      </w:r>
      <w:r>
        <w:rPr>
          <w:spacing w:val="-4"/>
        </w:rPr>
        <w:t> </w:t>
      </w:r>
      <w:r>
        <w:rPr/>
        <w:t>LCC</w:t>
      </w:r>
    </w:p>
    <w:p>
      <w:pPr>
        <w:pStyle w:val="BodyText"/>
        <w:rPr>
          <w:sz w:val="22"/>
        </w:rPr>
      </w:pPr>
    </w:p>
    <w:p>
      <w:pPr>
        <w:spacing w:before="97"/>
        <w:ind w:left="0" w:right="187" w:firstLine="0"/>
        <w:jc w:val="right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59</w:t>
      </w:r>
    </w:p>
    <w:p>
      <w:pPr>
        <w:spacing w:after="0"/>
        <w:jc w:val="right"/>
        <w:rPr>
          <w:rFonts w:ascii="Trebuchet MS"/>
          <w:sz w:val="18"/>
        </w:rPr>
        <w:sectPr>
          <w:headerReference w:type="default" r:id="rId140"/>
          <w:pgSz w:w="8820" w:h="13320"/>
          <w:pgMar w:header="0" w:footer="0" w:top="840" w:bottom="280" w:left="880" w:right="860"/>
        </w:sect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9" w:after="1"/>
        <w:rPr>
          <w:rFonts w:ascii="Trebuchet MS"/>
          <w:b/>
          <w:sz w:val="10"/>
        </w:rPr>
      </w:pPr>
    </w:p>
    <w:p>
      <w:pPr>
        <w:pStyle w:val="BodyText"/>
        <w:ind w:left="201"/>
        <w:rPr>
          <w:rFonts w:ascii="Trebuchet MS"/>
        </w:rPr>
      </w:pPr>
      <w:r>
        <w:rPr>
          <w:rFonts w:ascii="Trebuchet MS"/>
        </w:rPr>
        <w:pict>
          <v:group style="width:332.9pt;height:122.3pt;mso-position-horizontal-relative:char;mso-position-vertical-relative:line" coordorigin="0,0" coordsize="6658,2446">
            <v:shape style="position:absolute;left:0;top:0;width:6658;height:2424" type="#_x0000_t75" stroked="false">
              <v:imagedata r:id="rId143" o:title=""/>
            </v:shape>
            <v:shape style="position:absolute;left:290;top:244;width:805;height:430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0" w:right="12" w:firstLine="7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Conceptual</w:t>
                    </w:r>
                    <w:r>
                      <w:rPr>
                        <w:rFonts w:ascii="Cambria"/>
                        <w:spacing w:val="-33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6"/>
                      </w:rPr>
                      <w:t>Exploration</w:t>
                    </w:r>
                  </w:p>
                </w:txbxContent>
              </v:textbox>
              <w10:wrap type="none"/>
            </v:shape>
            <v:shape style="position:absolute;left:1292;top:160;width:921;height:622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-1" w:right="18" w:hanging="1"/>
                      <w:jc w:val="center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Component</w:t>
                    </w:r>
                    <w:r>
                      <w:rPr>
                        <w:rFonts w:ascii="Cambria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Advanced</w:t>
                    </w:r>
                    <w:r>
                      <w:rPr>
                        <w:rFonts w:ascii="Cambria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6"/>
                      </w:rPr>
                      <w:t>Development</w:t>
                    </w:r>
                  </w:p>
                </w:txbxContent>
              </v:textbox>
              <w10:wrap type="none"/>
            </v:shape>
            <v:shape style="position:absolute;left:2349;top:76;width:693;height:430" type="#_x0000_t202" filled="false" stroked="false">
              <v:textbox inset="0,0,0,0">
                <w:txbxContent>
                  <w:p>
                    <w:pPr>
                      <w:spacing w:before="0"/>
                      <w:ind w:left="134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95"/>
                        <w:sz w:val="16"/>
                      </w:rPr>
                      <w:t>Systems</w:t>
                    </w:r>
                  </w:p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103"/>
                        <w:sz w:val="1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359;top:460;width:807;height:430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160" w:right="13" w:hanging="161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95"/>
                        <w:sz w:val="16"/>
                      </w:rPr>
                      <w:t>Preliminary</w:t>
                    </w:r>
                    <w:r>
                      <w:rPr>
                        <w:rFonts w:ascii="Cambria"/>
                        <w:spacing w:val="-31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Design</w:t>
                    </w:r>
                  </w:p>
                </w:txbxContent>
              </v:textbox>
              <w10:wrap type="none"/>
            </v:shape>
            <v:shape style="position:absolute;left:2402;top:268;width:775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95"/>
                        <w:sz w:val="16"/>
                      </w:rPr>
                      <w:t>ntegration/</w:t>
                    </w:r>
                  </w:p>
                </w:txbxContent>
              </v:textbox>
              <w10:wrap type="none"/>
            </v:shape>
            <v:shape style="position:absolute;left:3402;top:76;width:1073;height:430" type="#_x0000_t202" filled="false" stroked="false">
              <v:textbox inset="0,0,0,0">
                <w:txbxContent>
                  <w:p>
                    <w:pPr>
                      <w:spacing w:before="0"/>
                      <w:ind w:left="0" w:right="16" w:firstLine="0"/>
                      <w:jc w:val="center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Systems</w:t>
                    </w:r>
                  </w:p>
                  <w:p>
                    <w:pPr>
                      <w:tabs>
                        <w:tab w:pos="800" w:val="left" w:leader="none"/>
                      </w:tabs>
                      <w:spacing w:before="4"/>
                      <w:ind w:left="0" w:right="18" w:firstLine="0"/>
                      <w:jc w:val="center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De</w:t>
                      <w:tab/>
                      <w:t>ion,</w:t>
                    </w:r>
                  </w:p>
                </w:txbxContent>
              </v:textbox>
              <w10:wrap type="none"/>
            </v:shape>
            <v:shape style="position:absolute;left:3593;top:268;width:629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95"/>
                        <w:sz w:val="16"/>
                      </w:rPr>
                      <w:t>monstrat</w:t>
                    </w:r>
                  </w:p>
                </w:txbxContent>
              </v:textbox>
              <w10:wrap type="none"/>
            </v:shape>
            <v:shape style="position:absolute;left:4644;top:328;width:772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Production</w:t>
                    </w:r>
                  </w:p>
                </w:txbxContent>
              </v:textbox>
              <w10:wrap type="none"/>
            </v:shape>
            <v:shape style="position:absolute;left:3575;top:652;width:726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95"/>
                        <w:sz w:val="16"/>
                      </w:rPr>
                      <w:t>Evaluation</w:t>
                    </w:r>
                  </w:p>
                </w:txbxContent>
              </v:textbox>
              <w10:wrap type="none"/>
            </v:shape>
            <v:shape style="position:absolute;left:3626;top:460;width:625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pacing w:val="-1"/>
                        <w:sz w:val="16"/>
                      </w:rPr>
                      <w:t>Test,</w:t>
                    </w:r>
                    <w:r>
                      <w:rPr>
                        <w:rFonts w:ascii="Cambria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and</w:t>
                    </w:r>
                  </w:p>
                </w:txbxContent>
              </v:textbox>
              <w10:wrap type="none"/>
            </v:shape>
            <v:shape style="position:absolute;left:5616;top:160;width:813;height:622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27" w:right="18" w:hanging="28"/>
                      <w:jc w:val="both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Operations,</w:t>
                    </w:r>
                    <w:r>
                      <w:rPr>
                        <w:rFonts w:ascii="Cambria"/>
                        <w:spacing w:val="-33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Support, &amp;</w:t>
                    </w:r>
                    <w:r>
                      <w:rPr>
                        <w:rFonts w:ascii="Cambria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Disposal</w:t>
                    </w:r>
                  </w:p>
                </w:txbxContent>
              </v:textbox>
              <w10:wrap type="none"/>
            </v:shape>
            <v:shape style="position:absolute;left:2108;top:1031;width:1757;height:1101" type="#_x0000_t202" filled="false" stroked="false">
              <v:textbox inset="0,0,0,0">
                <w:txbxContent>
                  <w:p>
                    <w:pPr>
                      <w:spacing w:before="0"/>
                      <w:ind w:left="737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95"/>
                        <w:sz w:val="16"/>
                      </w:rPr>
                      <w:t>Industrial</w:t>
                    </w:r>
                    <w:r>
                      <w:rPr>
                        <w:rFonts w:ascii="Cambria"/>
                        <w:spacing w:val="13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6"/>
                      </w:rPr>
                      <w:t>Base</w:t>
                    </w:r>
                  </w:p>
                  <w:p>
                    <w:pPr>
                      <w:spacing w:before="66"/>
                      <w:ind w:left="17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105"/>
                        <w:sz w:val="16"/>
                      </w:rPr>
                      <w:t>RDT&amp;E</w:t>
                    </w:r>
                  </w:p>
                  <w:p>
                    <w:pPr>
                      <w:spacing w:line="314" w:lineRule="exact" w:before="8"/>
                      <w:ind w:left="0" w:right="133" w:firstLine="47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Acquisition</w:t>
                    </w:r>
                    <w:r>
                      <w:rPr>
                        <w:rFonts w:ascii="Cambria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mbria"/>
                        <w:spacing w:val="-1"/>
                        <w:sz w:val="16"/>
                      </w:rPr>
                      <w:t>Operations</w:t>
                    </w:r>
                    <w:r>
                      <w:rPr>
                        <w:rFonts w:ascii="Cambria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Cambria"/>
                        <w:spacing w:val="-1"/>
                        <w:sz w:val="16"/>
                      </w:rPr>
                      <w:t>and</w:t>
                    </w:r>
                    <w:r>
                      <w:rPr>
                        <w:rFonts w:ascii="Cambria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Cambria"/>
                        <w:spacing w:val="-1"/>
                        <w:sz w:val="16"/>
                      </w:rPr>
                      <w:t>Support</w:t>
                    </w:r>
                  </w:p>
                </w:txbxContent>
              </v:textbox>
              <w10:wrap type="none"/>
            </v:shape>
            <v:shape style="position:absolute;left:4780;top:1285;width:1532;height:1160" type="#_x0000_t202" filled="false" stroked="false">
              <v:textbox inset="0,0,0,0">
                <w:txbxContent>
                  <w:p>
                    <w:pPr>
                      <w:spacing w:line="388" w:lineRule="auto" w:before="0"/>
                      <w:ind w:left="0" w:right="317" w:firstLine="0"/>
                      <w:jc w:val="both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95"/>
                        <w:sz w:val="16"/>
                      </w:rPr>
                      <w:t>Product Upgrades</w:t>
                    </w:r>
                    <w:r>
                      <w:rPr>
                        <w:rFonts w:ascii="Cambria"/>
                        <w:spacing w:val="1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6"/>
                      </w:rPr>
                      <w:t>Product Upgrades</w:t>
                    </w:r>
                    <w:r>
                      <w:rPr>
                        <w:rFonts w:ascii="Cambria"/>
                        <w:spacing w:val="1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6"/>
                      </w:rPr>
                      <w:t>Product</w:t>
                    </w:r>
                    <w:r>
                      <w:rPr>
                        <w:rFonts w:ascii="Cambria"/>
                        <w:spacing w:val="18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6"/>
                      </w:rPr>
                      <w:t>Upgrades</w:t>
                    </w:r>
                  </w:p>
                  <w:p>
                    <w:pPr>
                      <w:spacing w:before="11"/>
                      <w:ind w:left="526" w:right="0" w:firstLine="0"/>
                      <w:jc w:val="both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Disposal</w:t>
                    </w:r>
                    <w:r>
                      <w:rPr>
                        <w:rFonts w:ascii="Cambria"/>
                        <w:spacing w:val="-2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Costs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rebuchet MS"/>
        </w:rPr>
      </w:r>
    </w:p>
    <w:p>
      <w:pPr>
        <w:spacing w:before="155"/>
        <w:ind w:left="17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8"/>
          <w:sz w:val="18"/>
        </w:rPr>
        <w:t> </w:t>
      </w:r>
      <w:r>
        <w:rPr>
          <w:rFonts w:ascii="Trebuchet MS"/>
          <w:b/>
          <w:sz w:val="18"/>
        </w:rPr>
        <w:t>4.1</w:t>
      </w:r>
      <w:r>
        <w:rPr>
          <w:rFonts w:ascii="Trebuchet MS"/>
          <w:b/>
          <w:spacing w:val="64"/>
          <w:sz w:val="18"/>
        </w:rPr>
        <w:t> </w:t>
      </w:r>
      <w:r>
        <w:rPr>
          <w:sz w:val="18"/>
        </w:rPr>
        <w:t>Some</w:t>
      </w:r>
      <w:r>
        <w:rPr>
          <w:spacing w:val="-2"/>
          <w:sz w:val="18"/>
        </w:rPr>
        <w:t> </w:t>
      </w:r>
      <w:r>
        <w:rPr>
          <w:sz w:val="18"/>
        </w:rPr>
        <w:t>general</w:t>
      </w:r>
      <w:r>
        <w:rPr>
          <w:spacing w:val="-2"/>
          <w:sz w:val="18"/>
        </w:rPr>
        <w:t> </w:t>
      </w:r>
      <w:r>
        <w:rPr>
          <w:sz w:val="18"/>
        </w:rPr>
        <w:t>LCC</w:t>
      </w:r>
      <w:r>
        <w:rPr>
          <w:spacing w:val="-3"/>
          <w:sz w:val="18"/>
        </w:rPr>
        <w:t> </w:t>
      </w:r>
      <w:r>
        <w:rPr>
          <w:sz w:val="18"/>
        </w:rPr>
        <w:t>categories.</w:t>
      </w:r>
    </w:p>
    <w:p>
      <w:pPr>
        <w:pStyle w:val="BodyText"/>
        <w:spacing w:before="9"/>
        <w:rPr>
          <w:sz w:val="23"/>
        </w:rPr>
      </w:pPr>
      <w:r>
        <w:rPr/>
        <w:pict>
          <v:group style="position:absolute;margin-left:76.5pt;margin-top:15.629805pt;width:288pt;height:178.7pt;mso-position-horizontal-relative:page;mso-position-vertical-relative:paragraph;z-index:-15660032;mso-wrap-distance-left:0;mso-wrap-distance-right:0" coordorigin="1530,313" coordsize="5760,3574">
            <v:shape style="position:absolute;left:1530;top:312;width:5760;height:1432" type="#_x0000_t75" stroked="false">
              <v:imagedata r:id="rId144" o:title=""/>
            </v:shape>
            <v:shape style="position:absolute;left:1530;top:1741;width:5760;height:1433" type="#_x0000_t75" stroked="false">
              <v:imagedata r:id="rId145" o:title=""/>
            </v:shape>
            <v:shape style="position:absolute;left:1530;top:3169;width:5760;height:717" type="#_x0000_t75" stroked="false">
              <v:imagedata r:id="rId146" o:title=""/>
            </v:shape>
            <v:shape style="position:absolute;left:1742;top:516;width:954;height:622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0" w:right="18" w:firstLine="72"/>
                      <w:jc w:val="both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Understand</w:t>
                    </w:r>
                    <w:r>
                      <w:rPr>
                        <w:rFonts w:ascii="Cambria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Stakeholder</w:t>
                    </w:r>
                    <w:r>
                      <w:rPr>
                        <w:rFonts w:ascii="Cambria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6"/>
                      </w:rPr>
                      <w:t>Requirements</w:t>
                    </w:r>
                  </w:p>
                </w:txbxContent>
              </v:textbox>
              <w10:wrap type="none"/>
            </v:shape>
            <v:shape style="position:absolute;left:3839;top:468;width:1156;height:581" type="#_x0000_t202" filled="false" stroked="false">
              <v:textbox inset="0,0,0,0">
                <w:txbxContent>
                  <w:p>
                    <w:pPr>
                      <w:spacing w:line="181" w:lineRule="exact" w:before="0"/>
                      <w:ind w:left="5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Define</w:t>
                    </w:r>
                    <w:r>
                      <w:rPr>
                        <w:rFonts w:ascii="Cambria"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the</w:t>
                    </w:r>
                    <w:r>
                      <w:rPr>
                        <w:rFonts w:ascii="Cambria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Scope</w:t>
                    </w:r>
                  </w:p>
                  <w:p>
                    <w:pPr>
                      <w:numPr>
                        <w:ilvl w:val="0"/>
                        <w:numId w:val="42"/>
                      </w:numPr>
                      <w:tabs>
                        <w:tab w:pos="84" w:val="left" w:leader="none"/>
                      </w:tabs>
                      <w:spacing w:line="172" w:lineRule="exact" w:before="0"/>
                      <w:ind w:left="84" w:right="0" w:hanging="84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105"/>
                        <w:sz w:val="16"/>
                      </w:rPr>
                      <w:t>WBS</w:t>
                    </w:r>
                  </w:p>
                  <w:p>
                    <w:pPr>
                      <w:numPr>
                        <w:ilvl w:val="0"/>
                        <w:numId w:val="42"/>
                      </w:numPr>
                      <w:tabs>
                        <w:tab w:pos="103" w:val="left" w:leader="none"/>
                      </w:tabs>
                      <w:spacing w:line="178" w:lineRule="exact" w:before="0"/>
                      <w:ind w:left="102" w:right="0" w:hanging="103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Architecture</w:t>
                    </w:r>
                  </w:p>
                </w:txbxContent>
              </v:textbox>
              <w10:wrap type="none"/>
            </v:shape>
            <v:shape style="position:absolute;left:6143;top:689;width:854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Collect</w:t>
                    </w:r>
                    <w:r>
                      <w:rPr>
                        <w:rFonts w:ascii="Cambria"/>
                        <w:spacing w:val="9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1763;top:1958;width:952;height:1764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0" w:right="18" w:firstLine="0"/>
                      <w:jc w:val="center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105"/>
                        <w:sz w:val="16"/>
                      </w:rPr>
                      <w:t>Conduct</w:t>
                    </w:r>
                    <w:r>
                      <w:rPr>
                        <w:rFonts w:ascii="Cambria"/>
                        <w:spacing w:val="2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105"/>
                        <w:sz w:val="16"/>
                      </w:rPr>
                      <w:t>LCC</w:t>
                    </w:r>
                    <w:r>
                      <w:rPr>
                        <w:rFonts w:ascii="Cambria"/>
                        <w:spacing w:val="-34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105"/>
                        <w:sz w:val="16"/>
                      </w:rPr>
                      <w:t>Analysis</w:t>
                    </w:r>
                  </w:p>
                  <w:p>
                    <w:pPr>
                      <w:spacing w:line="240" w:lineRule="auto" w:before="0"/>
                      <w:rPr>
                        <w:rFonts w:ascii="Cambria"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mbria"/>
                        <w:sz w:val="24"/>
                      </w:rPr>
                    </w:pPr>
                  </w:p>
                  <w:p>
                    <w:pPr>
                      <w:spacing w:line="240" w:lineRule="auto" w:before="1"/>
                      <w:rPr>
                        <w:rFonts w:ascii="Cambria"/>
                        <w:sz w:val="33"/>
                      </w:rPr>
                    </w:pPr>
                  </w:p>
                  <w:p>
                    <w:pPr>
                      <w:spacing w:line="244" w:lineRule="auto" w:before="0"/>
                      <w:ind w:left="0" w:right="12" w:firstLine="0"/>
                      <w:jc w:val="center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95"/>
                        <w:sz w:val="16"/>
                      </w:rPr>
                      <w:t>Sensitivity</w:t>
                    </w:r>
                    <w:r>
                      <w:rPr>
                        <w:rFonts w:ascii="Cambria"/>
                        <w:spacing w:val="-31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Analysis</w:t>
                    </w:r>
                  </w:p>
                </w:txbxContent>
              </v:textbox>
              <w10:wrap type="none"/>
            </v:shape>
            <v:shape style="position:absolute;left:3843;top:2161;width:1160;height:1225" type="#_x0000_t202" filled="false" stroked="false">
              <v:textbox inset="0,0,0,0">
                <w:txbxContent>
                  <w:p>
                    <w:pPr>
                      <w:spacing w:line="252" w:lineRule="auto" w:before="0"/>
                      <w:ind w:left="73" w:right="18" w:firstLine="0"/>
                      <w:jc w:val="center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Determine Cost</w:t>
                    </w:r>
                    <w:r>
                      <w:rPr>
                        <w:rFonts w:ascii="Cambria"/>
                        <w:spacing w:val="-33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Estimating</w:t>
                    </w:r>
                    <w:r>
                      <w:rPr>
                        <w:rFonts w:ascii="Cambria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Methodologies</w:t>
                    </w:r>
                  </w:p>
                  <w:p>
                    <w:pPr>
                      <w:numPr>
                        <w:ilvl w:val="0"/>
                        <w:numId w:val="43"/>
                      </w:numPr>
                      <w:tabs>
                        <w:tab w:pos="80" w:val="left" w:leader="none"/>
                      </w:tabs>
                      <w:spacing w:before="1"/>
                      <w:ind w:left="79" w:right="0" w:hanging="8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105"/>
                        <w:sz w:val="16"/>
                      </w:rPr>
                      <w:t>PCE</w:t>
                    </w:r>
                  </w:p>
                  <w:p>
                    <w:pPr>
                      <w:numPr>
                        <w:ilvl w:val="0"/>
                        <w:numId w:val="43"/>
                      </w:numPr>
                      <w:tabs>
                        <w:tab w:pos="80" w:val="left" w:leader="none"/>
                      </w:tabs>
                      <w:spacing w:before="10"/>
                      <w:ind w:left="79" w:right="0" w:hanging="8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Analogy</w:t>
                    </w:r>
                  </w:p>
                  <w:p>
                    <w:pPr>
                      <w:numPr>
                        <w:ilvl w:val="0"/>
                        <w:numId w:val="43"/>
                      </w:numPr>
                      <w:tabs>
                        <w:tab w:pos="80" w:val="left" w:leader="none"/>
                      </w:tabs>
                      <w:spacing w:before="10"/>
                      <w:ind w:left="79" w:right="0" w:hanging="8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Engr</w:t>
                    </w:r>
                    <w:r>
                      <w:rPr>
                        <w:rFonts w:ascii="Cambria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build</w:t>
                    </w:r>
                  </w:p>
                </w:txbxContent>
              </v:textbox>
              <w10:wrap type="none"/>
            </v:shape>
            <v:shape style="position:absolute;left:6239;top:2469;width:731;height:622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0" w:right="16" w:firstLine="0"/>
                      <w:jc w:val="center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95"/>
                        <w:sz w:val="16"/>
                      </w:rPr>
                      <w:t>Develop</w:t>
                    </w:r>
                    <w:r>
                      <w:rPr>
                        <w:rFonts w:ascii="Cambria"/>
                        <w:spacing w:val="-31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105"/>
                        <w:sz w:val="16"/>
                      </w:rPr>
                      <w:t>LCC</w:t>
                    </w:r>
                  </w:p>
                  <w:p>
                    <w:pPr>
                      <w:spacing w:before="1"/>
                      <w:ind w:left="0" w:right="18" w:firstLine="0"/>
                      <w:jc w:val="center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95"/>
                        <w:sz w:val="16"/>
                      </w:rPr>
                      <w:t>Categories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158"/>
        <w:ind w:left="17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7"/>
          <w:sz w:val="18"/>
        </w:rPr>
        <w:t> </w:t>
      </w:r>
      <w:r>
        <w:rPr>
          <w:rFonts w:ascii="Trebuchet MS"/>
          <w:b/>
          <w:sz w:val="18"/>
        </w:rPr>
        <w:t>4.2</w:t>
      </w:r>
      <w:r>
        <w:rPr>
          <w:rFonts w:ascii="Trebuchet MS"/>
          <w:b/>
          <w:spacing w:val="67"/>
          <w:sz w:val="18"/>
        </w:rPr>
        <w:t> </w:t>
      </w:r>
      <w:r>
        <w:rPr>
          <w:sz w:val="18"/>
        </w:rPr>
        <w:t>Process for</w:t>
      </w:r>
      <w:r>
        <w:rPr>
          <w:spacing w:val="-1"/>
          <w:sz w:val="18"/>
        </w:rPr>
        <w:t> </w:t>
      </w:r>
      <w:r>
        <w:rPr>
          <w:sz w:val="18"/>
        </w:rPr>
        <w:t>developing</w:t>
      </w:r>
      <w:r>
        <w:rPr>
          <w:spacing w:val="-1"/>
          <w:sz w:val="18"/>
        </w:rPr>
        <w:t> </w:t>
      </w:r>
      <w:r>
        <w:rPr>
          <w:sz w:val="18"/>
        </w:rPr>
        <w:t>an</w:t>
      </w:r>
      <w:r>
        <w:rPr>
          <w:spacing w:val="-1"/>
          <w:sz w:val="18"/>
        </w:rPr>
        <w:t> </w:t>
      </w:r>
      <w:r>
        <w:rPr>
          <w:sz w:val="18"/>
        </w:rPr>
        <w:t>LCC</w:t>
      </w:r>
      <w:r>
        <w:rPr>
          <w:spacing w:val="-1"/>
          <w:sz w:val="18"/>
        </w:rPr>
        <w:t> </w:t>
      </w:r>
      <w:r>
        <w:rPr>
          <w:sz w:val="18"/>
        </w:rPr>
        <w:t>model.</w:t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line="249" w:lineRule="auto" w:before="93"/>
        <w:ind w:left="170" w:right="189"/>
        <w:jc w:val="both"/>
      </w:pPr>
      <w:r>
        <w:rPr/>
        <w:t>analysis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new</w:t>
      </w:r>
      <w:r>
        <w:rPr>
          <w:spacing w:val="-3"/>
        </w:rPr>
        <w:t> </w:t>
      </w:r>
      <w:r>
        <w:rPr/>
        <w:t>facility</w:t>
      </w:r>
      <w:r>
        <w:rPr>
          <w:spacing w:val="-3"/>
        </w:rPr>
        <w:t> </w:t>
      </w:r>
      <w:r>
        <w:rPr/>
        <w:t>such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school.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main</w:t>
      </w:r>
      <w:r>
        <w:rPr>
          <w:spacing w:val="-3"/>
        </w:rPr>
        <w:t> </w:t>
      </w:r>
      <w:r>
        <w:rPr/>
        <w:t>categories</w:t>
      </w:r>
      <w:r>
        <w:rPr>
          <w:spacing w:val="-3"/>
        </w:rPr>
        <w:t> </w:t>
      </w:r>
      <w:r>
        <w:rPr/>
        <w:t>might</w:t>
      </w:r>
      <w:r>
        <w:rPr>
          <w:spacing w:val="-3"/>
        </w:rPr>
        <w:t> </w:t>
      </w:r>
      <w:r>
        <w:rPr/>
        <w:t>include</w:t>
      </w:r>
      <w:r>
        <w:rPr>
          <w:spacing w:val="-3"/>
        </w:rPr>
        <w:t> </w:t>
      </w:r>
      <w:r>
        <w:rPr/>
        <w:t>initial</w:t>
      </w:r>
      <w:r>
        <w:rPr>
          <w:spacing w:val="-47"/>
        </w:rPr>
        <w:t> </w:t>
      </w:r>
      <w:r>
        <w:rPr/>
        <w:t>investment cost, operational cost, maintenance and repair cost, and finally residual</w:t>
      </w:r>
      <w:r>
        <w:rPr>
          <w:spacing w:val="1"/>
        </w:rPr>
        <w:t> </w:t>
      </w:r>
      <w:r>
        <w:rPr/>
        <w:t>or</w:t>
      </w:r>
      <w:r>
        <w:rPr>
          <w:spacing w:val="-1"/>
        </w:rPr>
        <w:t> </w:t>
      </w:r>
      <w:r>
        <w:rPr/>
        <w:t>retirement value.</w:t>
      </w:r>
    </w:p>
    <w:p>
      <w:pPr>
        <w:pStyle w:val="BodyText"/>
        <w:spacing w:before="9"/>
        <w:rPr>
          <w:sz w:val="29"/>
        </w:rPr>
      </w:pPr>
    </w:p>
    <w:p>
      <w:pPr>
        <w:pStyle w:val="Heading2"/>
        <w:numPr>
          <w:ilvl w:val="1"/>
          <w:numId w:val="40"/>
        </w:numPr>
        <w:tabs>
          <w:tab w:pos="695" w:val="left" w:leader="none"/>
          <w:tab w:pos="696" w:val="left" w:leader="none"/>
        </w:tabs>
        <w:spacing w:line="240" w:lineRule="auto" w:before="1" w:after="0"/>
        <w:ind w:left="695" w:right="0" w:hanging="526"/>
        <w:jc w:val="left"/>
      </w:pPr>
      <w:bookmarkStart w:name="_TOC_250118" w:id="46"/>
      <w:r>
        <w:rPr/>
        <w:t>LIFE</w:t>
      </w:r>
      <w:r>
        <w:rPr>
          <w:spacing w:val="-14"/>
        </w:rPr>
        <w:t> </w:t>
      </w:r>
      <w:r>
        <w:rPr/>
        <w:t>CYCLE</w:t>
      </w:r>
      <w:r>
        <w:rPr>
          <w:spacing w:val="-14"/>
        </w:rPr>
        <w:t> </w:t>
      </w:r>
      <w:r>
        <w:rPr/>
        <w:t>COST</w:t>
      </w:r>
      <w:r>
        <w:rPr>
          <w:spacing w:val="-14"/>
        </w:rPr>
        <w:t> </w:t>
      </w:r>
      <w:bookmarkEnd w:id="46"/>
      <w:r>
        <w:rPr/>
        <w:t>CATEGORIES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t>Figure 4.1 shows some of the cost categories that should be included in developing</w:t>
      </w:r>
      <w:r>
        <w:rPr>
          <w:spacing w:val="1"/>
        </w:rPr>
        <w:t> </w:t>
      </w:r>
      <w:r>
        <w:rPr/>
        <w:t>an LCC model. The list is not all-inclusive. The figure is presented to demonstrate</w:t>
      </w:r>
      <w:r>
        <w:rPr>
          <w:spacing w:val="1"/>
        </w:rPr>
        <w:t> </w:t>
      </w:r>
      <w:r>
        <w:rPr/>
        <w:t>the complexity and time phasing of when to plan for and when the actual costs are</w:t>
      </w:r>
      <w:r>
        <w:rPr>
          <w:spacing w:val="1"/>
        </w:rPr>
        <w:t> </w:t>
      </w:r>
      <w:r>
        <w:rPr/>
        <w:t>incurred. The problem is further exacerbated because until the product goes into</w:t>
      </w:r>
      <w:r>
        <w:rPr>
          <w:spacing w:val="1"/>
        </w:rPr>
        <w:t> </w:t>
      </w:r>
      <w:r>
        <w:rPr/>
        <w:t>production we do not know the detailed hardware/software/interface components</w:t>
      </w:r>
      <w:r>
        <w:rPr>
          <w:spacing w:val="1"/>
        </w:rPr>
        <w:t> </w:t>
      </w:r>
      <w:r>
        <w:rPr/>
        <w:t>and thus have no way of developing life cycle categories and the appropriate costs.</w:t>
      </w:r>
      <w:r>
        <w:rPr>
          <w:spacing w:val="1"/>
        </w:rPr>
        <w:t> </w:t>
      </w:r>
      <w:r>
        <w:rPr/>
        <w:t>Thus, as we progress through the various phases in the product life cycle, we must</w:t>
      </w:r>
      <w:r>
        <w:rPr>
          <w:spacing w:val="1"/>
        </w:rPr>
        <w:t> </w:t>
      </w:r>
      <w:r>
        <w:rPr/>
        <w:t>update</w:t>
      </w:r>
      <w:r>
        <w:rPr>
          <w:spacing w:val="-12"/>
        </w:rPr>
        <w:t> </w:t>
      </w:r>
      <w:r>
        <w:rPr/>
        <w:t>our</w:t>
      </w:r>
      <w:r>
        <w:rPr>
          <w:spacing w:val="-11"/>
        </w:rPr>
        <w:t> </w:t>
      </w:r>
      <w:r>
        <w:rPr/>
        <w:t>LCC</w:t>
      </w:r>
      <w:r>
        <w:rPr>
          <w:spacing w:val="-11"/>
        </w:rPr>
        <w:t> </w:t>
      </w:r>
      <w:r>
        <w:rPr/>
        <w:t>categories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costs.</w:t>
      </w:r>
      <w:r>
        <w:rPr>
          <w:spacing w:val="-11"/>
        </w:rPr>
        <w:t> </w:t>
      </w:r>
      <w:r>
        <w:rPr/>
        <w:t>This</w:t>
      </w:r>
      <w:r>
        <w:rPr>
          <w:spacing w:val="-11"/>
        </w:rPr>
        <w:t> </w:t>
      </w:r>
      <w:r>
        <w:rPr/>
        <w:t>section</w:t>
      </w:r>
      <w:r>
        <w:rPr>
          <w:spacing w:val="-11"/>
        </w:rPr>
        <w:t> </w:t>
      </w:r>
      <w:r>
        <w:rPr/>
        <w:t>provides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brief</w:t>
      </w:r>
      <w:r>
        <w:rPr>
          <w:spacing w:val="-11"/>
        </w:rPr>
        <w:t> </w:t>
      </w:r>
      <w:r>
        <w:rPr/>
        <w:t>discussion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each</w:t>
      </w:r>
      <w:r>
        <w:rPr>
          <w:spacing w:val="-47"/>
        </w:rPr>
        <w:t> </w:t>
      </w:r>
      <w:r>
        <w:rPr/>
        <w:t>of</w:t>
      </w:r>
      <w:r>
        <w:rPr>
          <w:spacing w:val="-1"/>
        </w:rPr>
        <w:t> </w:t>
      </w:r>
      <w:r>
        <w:rPr/>
        <w:t>the main</w:t>
      </w:r>
      <w:r>
        <w:rPr>
          <w:spacing w:val="-1"/>
        </w:rPr>
        <w:t> </w:t>
      </w:r>
      <w:r>
        <w:rPr/>
        <w:t>categories shown in</w:t>
      </w:r>
      <w:r>
        <w:rPr>
          <w:spacing w:val="-1"/>
        </w:rPr>
        <w:t> </w:t>
      </w:r>
      <w:r>
        <w:rPr/>
        <w:t>Figure 4.1.</w:t>
      </w:r>
    </w:p>
    <w:p>
      <w:pPr>
        <w:spacing w:after="0" w:line="249" w:lineRule="auto"/>
        <w:jc w:val="both"/>
        <w:sectPr>
          <w:headerReference w:type="even" r:id="rId141"/>
          <w:headerReference w:type="default" r:id="rId142"/>
          <w:pgSz w:w="8820" w:h="13320"/>
          <w:pgMar w:header="686" w:footer="0" w:top="900" w:bottom="280" w:left="880" w:right="860"/>
          <w:pgNumType w:start="60"/>
        </w:sectPr>
      </w:pPr>
    </w:p>
    <w:p>
      <w:pPr>
        <w:pStyle w:val="BodyText"/>
        <w:spacing w:before="10"/>
        <w:rPr>
          <w:sz w:val="18"/>
        </w:rPr>
      </w:pPr>
    </w:p>
    <w:p>
      <w:pPr>
        <w:pStyle w:val="ListParagraph"/>
        <w:numPr>
          <w:ilvl w:val="2"/>
          <w:numId w:val="44"/>
        </w:numPr>
        <w:tabs>
          <w:tab w:pos="863" w:val="left" w:leader="none"/>
          <w:tab w:pos="864" w:val="left" w:leader="none"/>
        </w:tabs>
        <w:spacing w:line="240" w:lineRule="auto" w:before="96" w:after="0"/>
        <w:ind w:left="863" w:right="0" w:hanging="694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05"/>
          <w:sz w:val="22"/>
        </w:rPr>
        <w:t>I</w:t>
      </w:r>
      <w:r>
        <w:rPr>
          <w:rFonts w:ascii="Trebuchet MS"/>
          <w:b/>
          <w:w w:val="105"/>
          <w:sz w:val="15"/>
        </w:rPr>
        <w:t>NDUSTRIAL</w:t>
      </w:r>
      <w:r>
        <w:rPr>
          <w:rFonts w:ascii="Trebuchet MS"/>
          <w:b/>
          <w:spacing w:val="15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B</w:t>
      </w:r>
      <w:r>
        <w:rPr>
          <w:rFonts w:ascii="Trebuchet MS"/>
          <w:b/>
          <w:w w:val="105"/>
          <w:sz w:val="15"/>
        </w:rPr>
        <w:t>ASE</w:t>
      </w:r>
      <w:r>
        <w:rPr>
          <w:rFonts w:ascii="Trebuchet MS"/>
          <w:b/>
          <w:spacing w:val="16"/>
          <w:w w:val="105"/>
          <w:sz w:val="15"/>
        </w:rPr>
        <w:t> </w:t>
      </w:r>
      <w:r>
        <w:rPr>
          <w:rFonts w:ascii="Trebuchet MS"/>
          <w:b/>
          <w:w w:val="105"/>
          <w:sz w:val="15"/>
        </w:rPr>
        <w:t>AND</w:t>
      </w:r>
      <w:r>
        <w:rPr>
          <w:rFonts w:ascii="Trebuchet MS"/>
          <w:b/>
          <w:spacing w:val="15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S</w:t>
      </w:r>
      <w:r>
        <w:rPr>
          <w:rFonts w:ascii="Trebuchet MS"/>
          <w:b/>
          <w:w w:val="105"/>
          <w:sz w:val="15"/>
        </w:rPr>
        <w:t>UPPLIER</w:t>
      </w:r>
      <w:r>
        <w:rPr>
          <w:rFonts w:ascii="Trebuchet MS"/>
          <w:b/>
          <w:w w:val="105"/>
          <w:sz w:val="22"/>
        </w:rPr>
        <w:t>/V</w:t>
      </w:r>
      <w:r>
        <w:rPr>
          <w:rFonts w:ascii="Trebuchet MS"/>
          <w:b/>
          <w:w w:val="105"/>
          <w:sz w:val="15"/>
        </w:rPr>
        <w:t>ENDOR</w:t>
      </w:r>
      <w:r>
        <w:rPr>
          <w:rFonts w:ascii="Trebuchet MS"/>
          <w:b/>
          <w:spacing w:val="13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R</w:t>
      </w:r>
      <w:r>
        <w:rPr>
          <w:rFonts w:ascii="Trebuchet MS"/>
          <w:b/>
          <w:w w:val="105"/>
          <w:sz w:val="15"/>
        </w:rPr>
        <w:t>ELATIONSHIPS</w:t>
      </w:r>
    </w:p>
    <w:p>
      <w:pPr>
        <w:pStyle w:val="BodyText"/>
        <w:spacing w:line="249" w:lineRule="auto" w:before="125"/>
        <w:ind w:left="170" w:right="187"/>
        <w:jc w:val="both"/>
      </w:pPr>
      <w:r>
        <w:rPr>
          <w:spacing w:val="-4"/>
        </w:rPr>
        <w:t>Much</w:t>
      </w:r>
      <w:r>
        <w:rPr>
          <w:spacing w:val="-16"/>
        </w:rPr>
        <w:t> </w:t>
      </w:r>
      <w:r>
        <w:rPr>
          <w:spacing w:val="-4"/>
        </w:rPr>
        <w:t>has</w:t>
      </w:r>
      <w:r>
        <w:rPr>
          <w:spacing w:val="-15"/>
        </w:rPr>
        <w:t> </w:t>
      </w:r>
      <w:r>
        <w:rPr>
          <w:spacing w:val="-4"/>
        </w:rPr>
        <w:t>changed</w:t>
      </w:r>
      <w:r>
        <w:rPr>
          <w:spacing w:val="-15"/>
        </w:rPr>
        <w:t> </w:t>
      </w:r>
      <w:r>
        <w:rPr>
          <w:spacing w:val="-4"/>
        </w:rPr>
        <w:t>because</w:t>
      </w:r>
      <w:r>
        <w:rPr>
          <w:spacing w:val="-16"/>
        </w:rPr>
        <w:t> </w:t>
      </w:r>
      <w:r>
        <w:rPr>
          <w:spacing w:val="-4"/>
        </w:rPr>
        <w:t>of</w:t>
      </w:r>
      <w:r>
        <w:rPr>
          <w:spacing w:val="-15"/>
        </w:rPr>
        <w:t> </w:t>
      </w:r>
      <w:r>
        <w:rPr>
          <w:spacing w:val="-4"/>
        </w:rPr>
        <w:t>globalization.</w:t>
      </w:r>
      <w:r>
        <w:rPr>
          <w:spacing w:val="-15"/>
        </w:rPr>
        <w:t> </w:t>
      </w:r>
      <w:r>
        <w:rPr>
          <w:spacing w:val="-3"/>
        </w:rPr>
        <w:t>Many</w:t>
      </w:r>
      <w:r>
        <w:rPr>
          <w:spacing w:val="-15"/>
        </w:rPr>
        <w:t> </w:t>
      </w:r>
      <w:r>
        <w:rPr>
          <w:spacing w:val="-3"/>
        </w:rPr>
        <w:t>specialized,</w:t>
      </w:r>
      <w:r>
        <w:rPr>
          <w:spacing w:val="-16"/>
        </w:rPr>
        <w:t> </w:t>
      </w:r>
      <w:r>
        <w:rPr>
          <w:spacing w:val="-3"/>
        </w:rPr>
        <w:t>large-ticket</w:t>
      </w:r>
      <w:r>
        <w:rPr>
          <w:spacing w:val="-15"/>
        </w:rPr>
        <w:t> </w:t>
      </w:r>
      <w:r>
        <w:rPr>
          <w:spacing w:val="-3"/>
        </w:rPr>
        <w:t>items</w:t>
      </w:r>
      <w:r>
        <w:rPr>
          <w:spacing w:val="-15"/>
        </w:rPr>
        <w:t> </w:t>
      </w:r>
      <w:r>
        <w:rPr>
          <w:spacing w:val="-3"/>
        </w:rPr>
        <w:t>require</w:t>
      </w:r>
      <w:r>
        <w:rPr>
          <w:spacing w:val="-48"/>
        </w:rPr>
        <w:t> </w:t>
      </w:r>
      <w:r>
        <w:rPr>
          <w:spacing w:val="-1"/>
        </w:rPr>
        <w:t>an</w:t>
      </w:r>
      <w:r>
        <w:rPr>
          <w:spacing w:val="-12"/>
        </w:rPr>
        <w:t> </w:t>
      </w:r>
      <w:r>
        <w:rPr>
          <w:spacing w:val="-1"/>
        </w:rPr>
        <w:t>investment</w:t>
      </w:r>
      <w:r>
        <w:rPr>
          <w:spacing w:val="-10"/>
        </w:rPr>
        <w:t> </w:t>
      </w:r>
      <w:r>
        <w:rPr>
          <w:spacing w:val="-1"/>
        </w:rPr>
        <w:t>in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industrial</w:t>
      </w:r>
      <w:r>
        <w:rPr>
          <w:spacing w:val="-11"/>
        </w:rPr>
        <w:t> </w:t>
      </w:r>
      <w:r>
        <w:rPr>
          <w:spacing w:val="-1"/>
        </w:rPr>
        <w:t>base</w:t>
      </w:r>
      <w:r>
        <w:rPr>
          <w:spacing w:val="-11"/>
        </w:rPr>
        <w:t> </w:t>
      </w:r>
      <w:r>
        <w:rPr>
          <w:spacing w:val="-1"/>
        </w:rPr>
        <w:t>to</w:t>
      </w:r>
      <w:r>
        <w:rPr>
          <w:spacing w:val="-12"/>
        </w:rPr>
        <w:t> </w:t>
      </w:r>
      <w:r>
        <w:rPr>
          <w:spacing w:val="-1"/>
        </w:rPr>
        <w:t>support</w:t>
      </w:r>
      <w:r>
        <w:rPr>
          <w:spacing w:val="-11"/>
        </w:rPr>
        <w:t> </w:t>
      </w:r>
      <w:r>
        <w:rPr>
          <w:spacing w:val="-1"/>
        </w:rPr>
        <w:t>their</w:t>
      </w:r>
      <w:r>
        <w:rPr>
          <w:spacing w:val="-11"/>
        </w:rPr>
        <w:t> </w:t>
      </w:r>
      <w:r>
        <w:rPr>
          <w:spacing w:val="-1"/>
        </w:rPr>
        <w:t>value</w:t>
      </w:r>
      <w:r>
        <w:rPr>
          <w:spacing w:val="-12"/>
        </w:rPr>
        <w:t> </w:t>
      </w:r>
      <w:r>
        <w:rPr>
          <w:spacing w:val="-1"/>
        </w:rPr>
        <w:t>chain.</w:t>
      </w:r>
      <w:r>
        <w:rPr>
          <w:spacing w:val="-11"/>
        </w:rPr>
        <w:t> </w:t>
      </w:r>
      <w:r>
        <w:rPr>
          <w:spacing w:val="-1"/>
        </w:rPr>
        <w:t>This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especially</w:t>
      </w:r>
      <w:r>
        <w:rPr>
          <w:spacing w:val="-12"/>
        </w:rPr>
        <w:t> </w:t>
      </w:r>
      <w:r>
        <w:rPr/>
        <w:t>true</w:t>
      </w:r>
      <w:r>
        <w:rPr>
          <w:spacing w:val="-47"/>
        </w:rPr>
        <w:t> </w:t>
      </w:r>
      <w:r>
        <w:rPr>
          <w:spacing w:val="-3"/>
        </w:rPr>
        <w:t>for</w:t>
      </w:r>
      <w:r>
        <w:rPr>
          <w:spacing w:val="-10"/>
        </w:rPr>
        <w:t> </w:t>
      </w:r>
      <w:r>
        <w:rPr>
          <w:spacing w:val="-3"/>
        </w:rPr>
        <w:t>defense</w:t>
      </w:r>
      <w:r>
        <w:rPr>
          <w:spacing w:val="-9"/>
        </w:rPr>
        <w:t> </w:t>
      </w:r>
      <w:r>
        <w:rPr>
          <w:spacing w:val="-3"/>
        </w:rPr>
        <w:t>systems</w:t>
      </w:r>
      <w:r>
        <w:rPr>
          <w:spacing w:val="-9"/>
        </w:rPr>
        <w:t> </w:t>
      </w:r>
      <w:r>
        <w:rPr>
          <w:spacing w:val="-3"/>
        </w:rPr>
        <w:t>such</w:t>
      </w:r>
      <w:r>
        <w:rPr>
          <w:spacing w:val="-10"/>
        </w:rPr>
        <w:t> </w:t>
      </w:r>
      <w:r>
        <w:rPr>
          <w:spacing w:val="-3"/>
        </w:rPr>
        <w:t>as</w:t>
      </w:r>
      <w:r>
        <w:rPr>
          <w:spacing w:val="-9"/>
        </w:rPr>
        <w:t> </w:t>
      </w:r>
      <w:r>
        <w:rPr>
          <w:spacing w:val="-3"/>
        </w:rPr>
        <w:t>tanks</w:t>
      </w:r>
      <w:r>
        <w:rPr>
          <w:spacing w:val="-9"/>
        </w:rPr>
        <w:t> </w:t>
      </w:r>
      <w:r>
        <w:rPr>
          <w:spacing w:val="-3"/>
        </w:rPr>
        <w:t>and</w:t>
      </w:r>
      <w:r>
        <w:rPr>
          <w:spacing w:val="-10"/>
        </w:rPr>
        <w:t> </w:t>
      </w:r>
      <w:r>
        <w:rPr>
          <w:spacing w:val="-3"/>
        </w:rPr>
        <w:t>submarines.</w:t>
      </w:r>
      <w:r>
        <w:rPr>
          <w:spacing w:val="-9"/>
        </w:rPr>
        <w:t> </w:t>
      </w:r>
      <w:r>
        <w:rPr>
          <w:spacing w:val="-3"/>
        </w:rPr>
        <w:t>Cultivating</w:t>
      </w:r>
      <w:r>
        <w:rPr>
          <w:spacing w:val="-9"/>
        </w:rPr>
        <w:t> </w:t>
      </w:r>
      <w:r>
        <w:rPr>
          <w:spacing w:val="-3"/>
        </w:rPr>
        <w:t>supplier/vendor</w:t>
      </w:r>
      <w:r>
        <w:rPr>
          <w:spacing w:val="-10"/>
        </w:rPr>
        <w:t> </w:t>
      </w:r>
      <w:r>
        <w:rPr>
          <w:spacing w:val="-3"/>
        </w:rPr>
        <w:t>relation-</w:t>
      </w:r>
      <w:r>
        <w:rPr>
          <w:spacing w:val="-47"/>
        </w:rPr>
        <w:t> </w:t>
      </w:r>
      <w:r>
        <w:rPr/>
        <w:t>ships</w:t>
      </w:r>
      <w:r>
        <w:rPr>
          <w:spacing w:val="-3"/>
        </w:rPr>
        <w:t> </w:t>
      </w:r>
      <w:r>
        <w:rPr/>
        <w:t>has</w:t>
      </w:r>
      <w:r>
        <w:rPr>
          <w:spacing w:val="-3"/>
        </w:rPr>
        <w:t> </w:t>
      </w:r>
      <w:r>
        <w:rPr/>
        <w:t>become</w:t>
      </w:r>
      <w:r>
        <w:rPr>
          <w:spacing w:val="-3"/>
        </w:rPr>
        <w:t> </w:t>
      </w:r>
      <w:r>
        <w:rPr/>
        <w:t>critical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era</w:t>
      </w:r>
      <w:r>
        <w:rPr>
          <w:spacing w:val="-2"/>
        </w:rPr>
        <w:t> </w:t>
      </w:r>
      <w:r>
        <w:rPr/>
        <w:t>when</w:t>
      </w:r>
      <w:r>
        <w:rPr>
          <w:spacing w:val="-3"/>
        </w:rPr>
        <w:t> </w:t>
      </w:r>
      <w:r>
        <w:rPr/>
        <w:t>just-in-time</w:t>
      </w:r>
      <w:r>
        <w:rPr>
          <w:spacing w:val="-3"/>
        </w:rPr>
        <w:t> </w:t>
      </w:r>
      <w:r>
        <w:rPr/>
        <w:t>inventory</w:t>
      </w:r>
      <w:r>
        <w:rPr>
          <w:spacing w:val="-3"/>
        </w:rPr>
        <w:t> </w:t>
      </w:r>
      <w:r>
        <w:rPr/>
        <w:t>practices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rule</w:t>
      </w:r>
      <w:r>
        <w:rPr>
          <w:spacing w:val="-47"/>
        </w:rPr>
        <w:t> </w:t>
      </w:r>
      <w:r>
        <w:rPr>
          <w:spacing w:val="-4"/>
        </w:rPr>
        <w:t>instead</w:t>
      </w:r>
      <w:r>
        <w:rPr>
          <w:spacing w:val="-13"/>
        </w:rPr>
        <w:t> </w:t>
      </w:r>
      <w:r>
        <w:rPr>
          <w:spacing w:val="-4"/>
        </w:rPr>
        <w:t>of</w:t>
      </w:r>
      <w:r>
        <w:rPr>
          <w:spacing w:val="-13"/>
        </w:rPr>
        <w:t> </w:t>
      </w:r>
      <w:r>
        <w:rPr>
          <w:spacing w:val="-4"/>
        </w:rPr>
        <w:t>the</w:t>
      </w:r>
      <w:r>
        <w:rPr>
          <w:spacing w:val="-13"/>
        </w:rPr>
        <w:t> </w:t>
      </w:r>
      <w:r>
        <w:rPr>
          <w:spacing w:val="-4"/>
        </w:rPr>
        <w:t>exception.</w:t>
      </w:r>
      <w:r>
        <w:rPr>
          <w:spacing w:val="-13"/>
        </w:rPr>
        <w:t> </w:t>
      </w:r>
      <w:r>
        <w:rPr>
          <w:spacing w:val="-4"/>
        </w:rPr>
        <w:t>New</w:t>
      </w:r>
      <w:r>
        <w:rPr>
          <w:spacing w:val="-13"/>
        </w:rPr>
        <w:t> </w:t>
      </w:r>
      <w:r>
        <w:rPr>
          <w:spacing w:val="-3"/>
        </w:rPr>
        <w:t>items</w:t>
      </w:r>
      <w:r>
        <w:rPr>
          <w:spacing w:val="-13"/>
        </w:rPr>
        <w:t> </w:t>
      </w:r>
      <w:r>
        <w:rPr>
          <w:spacing w:val="-3"/>
        </w:rPr>
        <w:t>may</w:t>
      </w:r>
      <w:r>
        <w:rPr>
          <w:spacing w:val="-13"/>
        </w:rPr>
        <w:t> </w:t>
      </w:r>
      <w:r>
        <w:rPr>
          <w:spacing w:val="-3"/>
        </w:rPr>
        <w:t>require</w:t>
      </w:r>
      <w:r>
        <w:rPr>
          <w:spacing w:val="-13"/>
        </w:rPr>
        <w:t> </w:t>
      </w:r>
      <w:r>
        <w:rPr>
          <w:spacing w:val="-3"/>
        </w:rPr>
        <w:t>primary</w:t>
      </w:r>
      <w:r>
        <w:rPr>
          <w:spacing w:val="-13"/>
        </w:rPr>
        <w:t> </w:t>
      </w:r>
      <w:r>
        <w:rPr>
          <w:spacing w:val="-3"/>
        </w:rPr>
        <w:t>contractors</w:t>
      </w:r>
      <w:r>
        <w:rPr>
          <w:spacing w:val="-13"/>
        </w:rPr>
        <w:t> </w:t>
      </w:r>
      <w:r>
        <w:rPr>
          <w:spacing w:val="-3"/>
        </w:rPr>
        <w:t>to</w:t>
      </w:r>
      <w:r>
        <w:rPr>
          <w:spacing w:val="-13"/>
        </w:rPr>
        <w:t> </w:t>
      </w:r>
      <w:r>
        <w:rPr>
          <w:spacing w:val="-3"/>
        </w:rPr>
        <w:t>invest</w:t>
      </w:r>
      <w:r>
        <w:rPr>
          <w:spacing w:val="-13"/>
        </w:rPr>
        <w:t> </w:t>
      </w:r>
      <w:r>
        <w:rPr>
          <w:spacing w:val="-3"/>
        </w:rPr>
        <w:t>in</w:t>
      </w:r>
      <w:r>
        <w:rPr>
          <w:spacing w:val="-13"/>
        </w:rPr>
        <w:t> </w:t>
      </w:r>
      <w:r>
        <w:rPr>
          <w:spacing w:val="-3"/>
        </w:rPr>
        <w:t>upgrad-</w:t>
      </w:r>
      <w:r>
        <w:rPr>
          <w:spacing w:val="-47"/>
        </w:rPr>
        <w:t> </w:t>
      </w:r>
      <w:r>
        <w:rPr>
          <w:spacing w:val="-2"/>
        </w:rPr>
        <w:t>ing</w:t>
      </w:r>
      <w:r>
        <w:rPr>
          <w:spacing w:val="-11"/>
        </w:rPr>
        <w:t> </w:t>
      </w:r>
      <w:r>
        <w:rPr>
          <w:spacing w:val="-2"/>
        </w:rPr>
        <w:t>subcontractor</w:t>
      </w:r>
      <w:r>
        <w:rPr>
          <w:spacing w:val="-9"/>
        </w:rPr>
        <w:t> </w:t>
      </w:r>
      <w:r>
        <w:rPr>
          <w:spacing w:val="-2"/>
        </w:rPr>
        <w:t>capabilities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ensure</w:t>
      </w:r>
      <w:r>
        <w:rPr>
          <w:spacing w:val="-10"/>
        </w:rPr>
        <w:t> </w:t>
      </w:r>
      <w:r>
        <w:rPr>
          <w:spacing w:val="-1"/>
        </w:rPr>
        <w:t>quality</w:t>
      </w:r>
      <w:r>
        <w:rPr>
          <w:spacing w:val="-11"/>
        </w:rPr>
        <w:t> </w:t>
      </w:r>
      <w:r>
        <w:rPr>
          <w:spacing w:val="-1"/>
        </w:rPr>
        <w:t>and</w:t>
      </w:r>
      <w:r>
        <w:rPr>
          <w:spacing w:val="-9"/>
        </w:rPr>
        <w:t> </w:t>
      </w:r>
      <w:r>
        <w:rPr>
          <w:spacing w:val="-1"/>
        </w:rPr>
        <w:t>responsiveness.</w:t>
      </w:r>
      <w:r>
        <w:rPr>
          <w:spacing w:val="-10"/>
        </w:rPr>
        <w:t> </w:t>
      </w:r>
      <w:r>
        <w:rPr>
          <w:spacing w:val="-1"/>
        </w:rPr>
        <w:t>In</w:t>
      </w:r>
      <w:r>
        <w:rPr>
          <w:spacing w:val="-10"/>
        </w:rPr>
        <w:t> </w:t>
      </w:r>
      <w:r>
        <w:rPr>
          <w:spacing w:val="-1"/>
        </w:rPr>
        <w:t>our</w:t>
      </w:r>
      <w:r>
        <w:rPr>
          <w:spacing w:val="-11"/>
        </w:rPr>
        <w:t> </w:t>
      </w:r>
      <w:r>
        <w:rPr>
          <w:spacing w:val="-1"/>
        </w:rPr>
        <w:t>global</w:t>
      </w:r>
      <w:r>
        <w:rPr>
          <w:spacing w:val="-10"/>
        </w:rPr>
        <w:t> </w:t>
      </w:r>
      <w:r>
        <w:rPr>
          <w:spacing w:val="-1"/>
        </w:rPr>
        <w:t>envi-</w:t>
      </w:r>
      <w:r>
        <w:rPr>
          <w:spacing w:val="-48"/>
        </w:rPr>
        <w:t> </w:t>
      </w:r>
      <w:r>
        <w:rPr>
          <w:spacing w:val="-4"/>
        </w:rPr>
        <w:t>ronment,</w:t>
      </w:r>
      <w:r>
        <w:rPr>
          <w:spacing w:val="-15"/>
        </w:rPr>
        <w:t> </w:t>
      </w:r>
      <w:r>
        <w:rPr>
          <w:spacing w:val="-4"/>
        </w:rPr>
        <w:t>where</w:t>
      </w:r>
      <w:r>
        <w:rPr>
          <w:spacing w:val="-16"/>
        </w:rPr>
        <w:t> </w:t>
      </w:r>
      <w:r>
        <w:rPr>
          <w:spacing w:val="-4"/>
        </w:rPr>
        <w:t>offshore</w:t>
      </w:r>
      <w:r>
        <w:rPr>
          <w:spacing w:val="-16"/>
        </w:rPr>
        <w:t> </w:t>
      </w:r>
      <w:r>
        <w:rPr>
          <w:spacing w:val="-4"/>
        </w:rPr>
        <w:t>outsourcing</w:t>
      </w:r>
      <w:r>
        <w:rPr>
          <w:spacing w:val="-16"/>
        </w:rPr>
        <w:t> </w:t>
      </w:r>
      <w:r>
        <w:rPr>
          <w:spacing w:val="-3"/>
        </w:rPr>
        <w:t>and</w:t>
      </w:r>
      <w:r>
        <w:rPr>
          <w:spacing w:val="-15"/>
        </w:rPr>
        <w:t> </w:t>
      </w:r>
      <w:r>
        <w:rPr>
          <w:spacing w:val="-3"/>
        </w:rPr>
        <w:t>international</w:t>
      </w:r>
      <w:r>
        <w:rPr>
          <w:spacing w:val="-15"/>
        </w:rPr>
        <w:t> </w:t>
      </w:r>
      <w:r>
        <w:rPr>
          <w:spacing w:val="-3"/>
        </w:rPr>
        <w:t>partnerships</w:t>
      </w:r>
      <w:r>
        <w:rPr>
          <w:spacing w:val="-15"/>
        </w:rPr>
        <w:t> </w:t>
      </w:r>
      <w:r>
        <w:rPr>
          <w:spacing w:val="-3"/>
        </w:rPr>
        <w:t>are</w:t>
      </w:r>
      <w:r>
        <w:rPr>
          <w:spacing w:val="-16"/>
        </w:rPr>
        <w:t> </w:t>
      </w:r>
      <w:r>
        <w:rPr>
          <w:spacing w:val="-3"/>
        </w:rPr>
        <w:t>key,</w:t>
      </w:r>
      <w:r>
        <w:rPr>
          <w:spacing w:val="-16"/>
        </w:rPr>
        <w:t> </w:t>
      </w:r>
      <w:r>
        <w:rPr>
          <w:spacing w:val="-3"/>
        </w:rPr>
        <w:t>creating</w:t>
      </w:r>
      <w:r>
        <w:rPr>
          <w:spacing w:val="-15"/>
        </w:rPr>
        <w:t> </w:t>
      </w:r>
      <w:r>
        <w:rPr>
          <w:spacing w:val="-3"/>
        </w:rPr>
        <w:t>and</w:t>
      </w:r>
      <w:r>
        <w:rPr>
          <w:spacing w:val="-47"/>
        </w:rPr>
        <w:t> </w:t>
      </w:r>
      <w:r>
        <w:rPr/>
        <w:t>sustaining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industrial</w:t>
      </w:r>
      <w:r>
        <w:rPr>
          <w:spacing w:val="-10"/>
        </w:rPr>
        <w:t> </w:t>
      </w:r>
      <w:r>
        <w:rPr/>
        <w:t>base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major</w:t>
      </w:r>
      <w:r>
        <w:rPr>
          <w:spacing w:val="-10"/>
        </w:rPr>
        <w:t> </w:t>
      </w:r>
      <w:r>
        <w:rPr/>
        <w:t>products</w:t>
      </w:r>
      <w:r>
        <w:rPr>
          <w:spacing w:val="-9"/>
        </w:rPr>
        <w:t> </w:t>
      </w:r>
      <w:r>
        <w:rPr/>
        <w:t>while</w:t>
      </w:r>
      <w:r>
        <w:rPr>
          <w:spacing w:val="-10"/>
        </w:rPr>
        <w:t> </w:t>
      </w:r>
      <w:r>
        <w:rPr/>
        <w:t>understanding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accounting</w:t>
      </w:r>
      <w:r>
        <w:rPr>
          <w:spacing w:val="-48"/>
        </w:rPr>
        <w:t> </w:t>
      </w:r>
      <w:r>
        <w:rPr>
          <w:spacing w:val="-3"/>
        </w:rPr>
        <w:t>for</w:t>
      </w:r>
      <w:r>
        <w:rPr>
          <w:spacing w:val="-9"/>
        </w:rPr>
        <w:t> </w:t>
      </w:r>
      <w:r>
        <w:rPr>
          <w:spacing w:val="-3"/>
        </w:rPr>
        <w:t>these</w:t>
      </w:r>
      <w:r>
        <w:rPr>
          <w:spacing w:val="-8"/>
        </w:rPr>
        <w:t> </w:t>
      </w:r>
      <w:r>
        <w:rPr>
          <w:spacing w:val="-3"/>
        </w:rPr>
        <w:t>costs</w:t>
      </w:r>
      <w:r>
        <w:rPr>
          <w:spacing w:val="-9"/>
        </w:rPr>
        <w:t> </w:t>
      </w:r>
      <w:r>
        <w:rPr>
          <w:spacing w:val="-3"/>
        </w:rPr>
        <w:t>throughout</w:t>
      </w:r>
      <w:r>
        <w:rPr>
          <w:spacing w:val="-8"/>
        </w:rPr>
        <w:t> </w:t>
      </w:r>
      <w:r>
        <w:rPr>
          <w:spacing w:val="-3"/>
        </w:rPr>
        <w:t>the</w:t>
      </w:r>
      <w:r>
        <w:rPr>
          <w:spacing w:val="-9"/>
        </w:rPr>
        <w:t> </w:t>
      </w:r>
      <w:r>
        <w:rPr>
          <w:spacing w:val="-3"/>
        </w:rPr>
        <w:t>product</w:t>
      </w:r>
      <w:r>
        <w:rPr>
          <w:spacing w:val="-8"/>
        </w:rPr>
        <w:t> </w:t>
      </w:r>
      <w:r>
        <w:rPr>
          <w:spacing w:val="-3"/>
        </w:rPr>
        <w:t>life</w:t>
      </w:r>
      <w:r>
        <w:rPr>
          <w:spacing w:val="-9"/>
        </w:rPr>
        <w:t> </w:t>
      </w:r>
      <w:r>
        <w:rPr>
          <w:spacing w:val="-3"/>
        </w:rPr>
        <w:t>cycle</w:t>
      </w:r>
      <w:r>
        <w:rPr>
          <w:spacing w:val="-8"/>
        </w:rPr>
        <w:t> </w:t>
      </w:r>
      <w:r>
        <w:rPr>
          <w:spacing w:val="-3"/>
        </w:rPr>
        <w:t>are</w:t>
      </w:r>
      <w:r>
        <w:rPr>
          <w:spacing w:val="-9"/>
        </w:rPr>
        <w:t> </w:t>
      </w:r>
      <w:r>
        <w:rPr>
          <w:spacing w:val="-3"/>
        </w:rPr>
        <w:t>important</w:t>
      </w:r>
      <w:r>
        <w:rPr>
          <w:spacing w:val="-8"/>
        </w:rPr>
        <w:t> </w:t>
      </w:r>
      <w:r>
        <w:rPr>
          <w:spacing w:val="-3"/>
        </w:rPr>
        <w:t>and</w:t>
      </w:r>
      <w:r>
        <w:rPr>
          <w:spacing w:val="-8"/>
        </w:rPr>
        <w:t> </w:t>
      </w:r>
      <w:r>
        <w:rPr>
          <w:spacing w:val="-3"/>
        </w:rPr>
        <w:t>significant.</w:t>
      </w:r>
      <w:r>
        <w:rPr>
          <w:spacing w:val="-8"/>
        </w:rPr>
        <w:t> </w:t>
      </w:r>
      <w:r>
        <w:rPr>
          <w:spacing w:val="-2"/>
        </w:rPr>
        <w:t>Table</w:t>
      </w:r>
      <w:r>
        <w:rPr>
          <w:spacing w:val="-9"/>
        </w:rPr>
        <w:t> </w:t>
      </w:r>
      <w:r>
        <w:rPr>
          <w:spacing w:val="-2"/>
        </w:rPr>
        <w:t>4.1</w:t>
      </w:r>
      <w:r>
        <w:rPr>
          <w:spacing w:val="-48"/>
        </w:rPr>
        <w:t> </w:t>
      </w:r>
      <w:r>
        <w:rPr/>
        <w:t>summarizes</w:t>
      </w:r>
      <w:r>
        <w:rPr>
          <w:spacing w:val="-13"/>
        </w:rPr>
        <w:t> </w:t>
      </w:r>
      <w:r>
        <w:rPr/>
        <w:t>some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these</w:t>
      </w:r>
      <w:r>
        <w:rPr>
          <w:spacing w:val="-12"/>
        </w:rPr>
        <w:t> </w:t>
      </w:r>
      <w:r>
        <w:rPr/>
        <w:t>associated</w:t>
      </w:r>
      <w:r>
        <w:rPr>
          <w:spacing w:val="-12"/>
        </w:rPr>
        <w:t> </w:t>
      </w:r>
      <w:r>
        <w:rPr/>
        <w:t>cost</w:t>
      </w:r>
      <w:r>
        <w:rPr>
          <w:spacing w:val="-12"/>
        </w:rPr>
        <w:t> </w:t>
      </w:r>
      <w:r>
        <w:rPr/>
        <w:t>categories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elements.</w:t>
      </w:r>
    </w:p>
    <w:p>
      <w:pPr>
        <w:pStyle w:val="BodyText"/>
        <w:spacing w:before="4"/>
        <w:rPr>
          <w:sz w:val="23"/>
        </w:rPr>
      </w:pPr>
    </w:p>
    <w:p>
      <w:pPr>
        <w:pStyle w:val="ListParagraph"/>
        <w:numPr>
          <w:ilvl w:val="2"/>
          <w:numId w:val="44"/>
        </w:numPr>
        <w:tabs>
          <w:tab w:pos="878" w:val="left" w:leader="none"/>
          <w:tab w:pos="879" w:val="left" w:leader="none"/>
        </w:tabs>
        <w:spacing w:line="240" w:lineRule="auto" w:before="0" w:after="0"/>
        <w:ind w:left="878" w:right="0" w:hanging="709"/>
        <w:jc w:val="left"/>
        <w:rPr>
          <w:rFonts w:ascii="Trebuchet MS"/>
          <w:b/>
          <w:sz w:val="15"/>
        </w:rPr>
      </w:pPr>
      <w:r>
        <w:rPr>
          <w:rFonts w:ascii="Trebuchet MS"/>
          <w:b/>
          <w:spacing w:val="-3"/>
          <w:w w:val="105"/>
          <w:sz w:val="22"/>
        </w:rPr>
        <w:t>R</w:t>
      </w:r>
      <w:r>
        <w:rPr>
          <w:rFonts w:ascii="Trebuchet MS"/>
          <w:b/>
          <w:spacing w:val="-3"/>
          <w:w w:val="105"/>
          <w:sz w:val="15"/>
        </w:rPr>
        <w:t>ESEARCH</w:t>
      </w:r>
      <w:r>
        <w:rPr>
          <w:rFonts w:ascii="Trebuchet MS"/>
          <w:b/>
          <w:spacing w:val="-3"/>
          <w:w w:val="105"/>
          <w:sz w:val="22"/>
        </w:rPr>
        <w:t>,</w:t>
      </w:r>
      <w:r>
        <w:rPr>
          <w:rFonts w:ascii="Trebuchet MS"/>
          <w:b/>
          <w:spacing w:val="-14"/>
          <w:w w:val="105"/>
          <w:sz w:val="22"/>
        </w:rPr>
        <w:t> </w:t>
      </w:r>
      <w:r>
        <w:rPr>
          <w:rFonts w:ascii="Trebuchet MS"/>
          <w:b/>
          <w:spacing w:val="-3"/>
          <w:w w:val="105"/>
          <w:sz w:val="22"/>
        </w:rPr>
        <w:t>D</w:t>
      </w:r>
      <w:r>
        <w:rPr>
          <w:rFonts w:ascii="Trebuchet MS"/>
          <w:b/>
          <w:spacing w:val="-3"/>
          <w:w w:val="105"/>
          <w:sz w:val="15"/>
        </w:rPr>
        <w:t>EVELOPMENT</w:t>
      </w:r>
      <w:r>
        <w:rPr>
          <w:rFonts w:ascii="Trebuchet MS"/>
          <w:b/>
          <w:spacing w:val="-3"/>
          <w:w w:val="105"/>
          <w:sz w:val="22"/>
        </w:rPr>
        <w:t>,</w:t>
      </w:r>
      <w:r>
        <w:rPr>
          <w:rFonts w:ascii="Trebuchet MS"/>
          <w:b/>
          <w:spacing w:val="-14"/>
          <w:w w:val="105"/>
          <w:sz w:val="22"/>
        </w:rPr>
        <w:t> </w:t>
      </w:r>
      <w:r>
        <w:rPr>
          <w:rFonts w:ascii="Trebuchet MS"/>
          <w:b/>
          <w:spacing w:val="-3"/>
          <w:w w:val="105"/>
          <w:sz w:val="22"/>
        </w:rPr>
        <w:t>T</w:t>
      </w:r>
      <w:r>
        <w:rPr>
          <w:rFonts w:ascii="Trebuchet MS"/>
          <w:b/>
          <w:spacing w:val="-3"/>
          <w:w w:val="105"/>
          <w:sz w:val="15"/>
        </w:rPr>
        <w:t>ESTING</w:t>
      </w:r>
      <w:r>
        <w:rPr>
          <w:rFonts w:ascii="Trebuchet MS"/>
          <w:b/>
          <w:spacing w:val="-3"/>
          <w:w w:val="105"/>
          <w:sz w:val="22"/>
        </w:rPr>
        <w:t>,</w:t>
      </w:r>
      <w:r>
        <w:rPr>
          <w:rFonts w:ascii="Trebuchet MS"/>
          <w:b/>
          <w:spacing w:val="-14"/>
          <w:w w:val="105"/>
          <w:sz w:val="22"/>
        </w:rPr>
        <w:t> </w:t>
      </w:r>
      <w:r>
        <w:rPr>
          <w:rFonts w:ascii="Trebuchet MS"/>
          <w:b/>
          <w:spacing w:val="-2"/>
          <w:w w:val="105"/>
          <w:sz w:val="15"/>
        </w:rPr>
        <w:t>AND</w:t>
      </w:r>
      <w:r>
        <w:rPr>
          <w:rFonts w:ascii="Trebuchet MS"/>
          <w:b/>
          <w:spacing w:val="8"/>
          <w:w w:val="105"/>
          <w:sz w:val="15"/>
        </w:rPr>
        <w:t> </w:t>
      </w:r>
      <w:r>
        <w:rPr>
          <w:rFonts w:ascii="Trebuchet MS"/>
          <w:b/>
          <w:spacing w:val="-2"/>
          <w:w w:val="105"/>
          <w:sz w:val="22"/>
        </w:rPr>
        <w:t>E</w:t>
      </w:r>
      <w:r>
        <w:rPr>
          <w:rFonts w:ascii="Trebuchet MS"/>
          <w:b/>
          <w:spacing w:val="-2"/>
          <w:w w:val="105"/>
          <w:sz w:val="15"/>
        </w:rPr>
        <w:t>VALUATION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t>Research, development, testing, and evaluation (RDT&amp;E) is the most commonly</w:t>
      </w:r>
      <w:r>
        <w:rPr>
          <w:spacing w:val="1"/>
        </w:rPr>
        <w:t> </w:t>
      </w:r>
      <w:r>
        <w:rPr/>
        <w:t>accepted</w:t>
      </w:r>
      <w:r>
        <w:rPr>
          <w:spacing w:val="-6"/>
        </w:rPr>
        <w:t> </w:t>
      </w:r>
      <w:r>
        <w:rPr/>
        <w:t>term</w:t>
      </w:r>
      <w:r>
        <w:rPr>
          <w:spacing w:val="-5"/>
        </w:rPr>
        <w:t> </w:t>
      </w:r>
      <w:r>
        <w:rPr/>
        <w:t>used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encompass</w:t>
      </w:r>
      <w:r>
        <w:rPr>
          <w:spacing w:val="-6"/>
        </w:rPr>
        <w:t> </w:t>
      </w:r>
      <w:r>
        <w:rPr/>
        <w:t>development</w:t>
      </w:r>
      <w:r>
        <w:rPr>
          <w:spacing w:val="-5"/>
        </w:rPr>
        <w:t> </w:t>
      </w:r>
      <w:r>
        <w:rPr/>
        <w:t>activities</w:t>
      </w:r>
      <w:r>
        <w:rPr>
          <w:spacing w:val="-6"/>
        </w:rPr>
        <w:t> </w:t>
      </w:r>
      <w:r>
        <w:rPr/>
        <w:t>prior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production.</w:t>
      </w:r>
      <w:r>
        <w:rPr>
          <w:spacing w:val="-5"/>
        </w:rPr>
        <w:t> </w:t>
      </w:r>
      <w:r>
        <w:rPr/>
        <w:t>From</w:t>
      </w:r>
      <w:r>
        <w:rPr>
          <w:spacing w:val="-6"/>
        </w:rPr>
        <w:t> </w:t>
      </w:r>
      <w:r>
        <w:rPr/>
        <w:t>a</w:t>
      </w:r>
      <w:r>
        <w:rPr>
          <w:spacing w:val="-47"/>
        </w:rPr>
        <w:t> </w:t>
      </w:r>
      <w:r>
        <w:rPr/>
        <w:t>development perspective (preproduction), these are the most difficult costs to ascer-</w:t>
      </w:r>
      <w:r>
        <w:rPr>
          <w:spacing w:val="-47"/>
        </w:rPr>
        <w:t> </w:t>
      </w:r>
      <w:r>
        <w:rPr/>
        <w:t>tain because the product architecture has not been developed. Maturing technology</w:t>
      </w:r>
      <w:r>
        <w:rPr>
          <w:spacing w:val="1"/>
        </w:rPr>
        <w:t> </w:t>
      </w:r>
      <w:r>
        <w:rPr/>
        <w:t>for</w:t>
      </w:r>
      <w:r>
        <w:rPr>
          <w:spacing w:val="-10"/>
        </w:rPr>
        <w:t> </w:t>
      </w:r>
      <w:r>
        <w:rPr/>
        <w:t>production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often</w:t>
      </w:r>
      <w:r>
        <w:rPr>
          <w:spacing w:val="-9"/>
        </w:rPr>
        <w:t> </w:t>
      </w:r>
      <w:r>
        <w:rPr/>
        <w:t>impossible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plan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cost.</w:t>
      </w:r>
      <w:r>
        <w:rPr>
          <w:spacing w:val="-10"/>
        </w:rPr>
        <w:t> </w:t>
      </w:r>
      <w:r>
        <w:rPr/>
        <w:t>Postproduction</w:t>
      </w:r>
      <w:r>
        <w:rPr>
          <w:spacing w:val="-9"/>
        </w:rPr>
        <w:t> </w:t>
      </w:r>
      <w:r>
        <w:rPr/>
        <w:t>RDT&amp;E</w:t>
      </w:r>
      <w:r>
        <w:rPr>
          <w:spacing w:val="-10"/>
        </w:rPr>
        <w:t> </w:t>
      </w:r>
      <w:r>
        <w:rPr/>
        <w:t>costs</w:t>
      </w:r>
      <w:r>
        <w:rPr>
          <w:spacing w:val="-10"/>
        </w:rPr>
        <w:t> </w:t>
      </w:r>
      <w:r>
        <w:rPr/>
        <w:t>are</w:t>
      </w:r>
      <w:r>
        <w:rPr>
          <w:spacing w:val="-47"/>
        </w:rPr>
        <w:t> </w:t>
      </w:r>
      <w:r>
        <w:rPr/>
        <w:t>easier to ascertain because the makeup of the system is known. Table 4.2 lists some</w:t>
      </w:r>
      <w:r>
        <w:rPr>
          <w:spacing w:val="-47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cost</w:t>
      </w:r>
      <w:r>
        <w:rPr>
          <w:spacing w:val="-1"/>
        </w:rPr>
        <w:t> </w:t>
      </w:r>
      <w:r>
        <w:rPr/>
        <w:t>categories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elements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in developing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LCC</w:t>
      </w:r>
      <w:r>
        <w:rPr>
          <w:spacing w:val="-1"/>
        </w:rPr>
        <w:t> </w:t>
      </w:r>
      <w:r>
        <w:rPr/>
        <w:t>model.</w:t>
      </w:r>
    </w:p>
    <w:p>
      <w:pPr>
        <w:pStyle w:val="BodyText"/>
        <w:spacing w:before="1"/>
        <w:rPr>
          <w:sz w:val="23"/>
        </w:rPr>
      </w:pPr>
    </w:p>
    <w:p>
      <w:pPr>
        <w:pStyle w:val="ListParagraph"/>
        <w:numPr>
          <w:ilvl w:val="2"/>
          <w:numId w:val="44"/>
        </w:numPr>
        <w:tabs>
          <w:tab w:pos="878" w:val="left" w:leader="none"/>
          <w:tab w:pos="880" w:val="left" w:leader="none"/>
        </w:tabs>
        <w:spacing w:line="240" w:lineRule="auto" w:before="1" w:after="0"/>
        <w:ind w:left="879" w:right="0" w:hanging="710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15"/>
          <w:sz w:val="22"/>
        </w:rPr>
        <w:t>A</w:t>
      </w:r>
      <w:r>
        <w:rPr>
          <w:rFonts w:ascii="Trebuchet MS"/>
          <w:b/>
          <w:w w:val="115"/>
          <w:sz w:val="15"/>
        </w:rPr>
        <w:t>CQUISITION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t>Once</w:t>
      </w:r>
      <w:r>
        <w:rPr>
          <w:spacing w:val="30"/>
        </w:rPr>
        <w:t> </w:t>
      </w:r>
      <w:r>
        <w:rPr/>
        <w:t>the</w:t>
      </w:r>
      <w:r>
        <w:rPr>
          <w:spacing w:val="31"/>
        </w:rPr>
        <w:t> </w:t>
      </w:r>
      <w:r>
        <w:rPr/>
        <w:t>product</w:t>
      </w:r>
      <w:r>
        <w:rPr>
          <w:spacing w:val="31"/>
        </w:rPr>
        <w:t> </w:t>
      </w:r>
      <w:r>
        <w:rPr/>
        <w:t>is</w:t>
      </w:r>
      <w:r>
        <w:rPr>
          <w:spacing w:val="30"/>
        </w:rPr>
        <w:t> </w:t>
      </w:r>
      <w:r>
        <w:rPr/>
        <w:t>designed,</w:t>
      </w:r>
      <w:r>
        <w:rPr>
          <w:spacing w:val="31"/>
        </w:rPr>
        <w:t> </w:t>
      </w:r>
      <w:r>
        <w:rPr/>
        <w:t>you</w:t>
      </w:r>
      <w:r>
        <w:rPr>
          <w:spacing w:val="31"/>
        </w:rPr>
        <w:t> </w:t>
      </w:r>
      <w:r>
        <w:rPr/>
        <w:t>can</w:t>
      </w:r>
      <w:r>
        <w:rPr>
          <w:spacing w:val="30"/>
        </w:rPr>
        <w:t> </w:t>
      </w:r>
      <w:r>
        <w:rPr/>
        <w:t>more</w:t>
      </w:r>
      <w:r>
        <w:rPr>
          <w:spacing w:val="31"/>
        </w:rPr>
        <w:t> </w:t>
      </w:r>
      <w:r>
        <w:rPr/>
        <w:t>accurately</w:t>
      </w:r>
      <w:r>
        <w:rPr>
          <w:spacing w:val="31"/>
        </w:rPr>
        <w:t> </w:t>
      </w:r>
      <w:r>
        <w:rPr/>
        <w:t>determine</w:t>
      </w:r>
      <w:r>
        <w:rPr>
          <w:spacing w:val="30"/>
        </w:rPr>
        <w:t> </w:t>
      </w:r>
      <w:r>
        <w:rPr/>
        <w:t>LCC</w:t>
      </w:r>
      <w:r>
        <w:rPr>
          <w:spacing w:val="31"/>
        </w:rPr>
        <w:t> </w:t>
      </w:r>
      <w:r>
        <w:rPr/>
        <w:t>because</w:t>
      </w:r>
      <w:r>
        <w:rPr>
          <w:spacing w:val="-47"/>
        </w:rPr>
        <w:t> </w:t>
      </w:r>
      <w:r>
        <w:rPr/>
        <w:t>a detailed engineering bottom-up model is now possible. However, if you refer to</w:t>
      </w:r>
      <w:r>
        <w:rPr>
          <w:spacing w:val="1"/>
        </w:rPr>
        <w:t> </w:t>
      </w:r>
      <w:r>
        <w:rPr/>
        <w:t>Figure</w:t>
      </w:r>
      <w:r>
        <w:rPr>
          <w:spacing w:val="-8"/>
        </w:rPr>
        <w:t> </w:t>
      </w:r>
      <w:r>
        <w:rPr/>
        <w:t>1.2,</w:t>
      </w:r>
      <w:r>
        <w:rPr>
          <w:spacing w:val="-7"/>
        </w:rPr>
        <w:t> </w:t>
      </w:r>
      <w:r>
        <w:rPr/>
        <w:t>you</w:t>
      </w:r>
      <w:r>
        <w:rPr>
          <w:spacing w:val="-7"/>
        </w:rPr>
        <w:t> </w:t>
      </w:r>
      <w:r>
        <w:rPr/>
        <w:t>will</w:t>
      </w:r>
      <w:r>
        <w:rPr>
          <w:spacing w:val="-8"/>
        </w:rPr>
        <w:t> </w:t>
      </w:r>
      <w:r>
        <w:rPr/>
        <w:t>see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70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75%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cost</w:t>
      </w:r>
      <w:r>
        <w:rPr>
          <w:spacing w:val="-8"/>
        </w:rPr>
        <w:t> </w:t>
      </w:r>
      <w:r>
        <w:rPr/>
        <w:t>decisions</w:t>
      </w:r>
      <w:r>
        <w:rPr>
          <w:spacing w:val="-7"/>
        </w:rPr>
        <w:t> </w:t>
      </w:r>
      <w:r>
        <w:rPr/>
        <w:t>are</w:t>
      </w:r>
      <w:r>
        <w:rPr>
          <w:spacing w:val="-8"/>
        </w:rPr>
        <w:t> </w:t>
      </w:r>
      <w:r>
        <w:rPr/>
        <w:t>made</w:t>
      </w:r>
      <w:r>
        <w:rPr>
          <w:spacing w:val="-7"/>
        </w:rPr>
        <w:t> </w:t>
      </w:r>
      <w:r>
        <w:rPr/>
        <w:t>during</w:t>
      </w:r>
      <w:r>
        <w:rPr>
          <w:spacing w:val="-8"/>
        </w:rPr>
        <w:t> </w:t>
      </w:r>
      <w:r>
        <w:rPr/>
        <w:t>concept</w:t>
      </w:r>
      <w:r>
        <w:rPr>
          <w:spacing w:val="-47"/>
        </w:rPr>
        <w:t> </w:t>
      </w:r>
      <w:r>
        <w:rPr/>
        <w:t>exploration. The problem is that you cannot develop realistic LCC because the sub-</w:t>
      </w:r>
      <w:r>
        <w:rPr>
          <w:spacing w:val="-47"/>
        </w:rPr>
        <w:t> </w:t>
      </w:r>
      <w:r>
        <w:rPr/>
        <w:t>systems and components of the system are not fully defined early in the life cycle.</w:t>
      </w:r>
      <w:r>
        <w:rPr>
          <w:spacing w:val="1"/>
        </w:rPr>
        <w:t> </w:t>
      </w:r>
      <w:r>
        <w:rPr/>
        <w:t>In other words, we cannot get a good handle on realistic LCC costs until late in the</w:t>
      </w:r>
      <w:r>
        <w:rPr>
          <w:spacing w:val="1"/>
        </w:rPr>
        <w:t> </w:t>
      </w:r>
      <w:r>
        <w:rPr/>
        <w:t>systems demonstration phase—once the costs are committed. At this point we can</w:t>
      </w:r>
      <w:r>
        <w:rPr>
          <w:spacing w:val="1"/>
        </w:rPr>
        <w:t> </w:t>
      </w:r>
      <w:r>
        <w:rPr/>
        <w:t>start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populate</w:t>
      </w:r>
      <w:r>
        <w:rPr>
          <w:spacing w:val="-4"/>
        </w:rPr>
        <w:t> </w:t>
      </w:r>
      <w:r>
        <w:rPr/>
        <w:t>our</w:t>
      </w:r>
      <w:r>
        <w:rPr>
          <w:spacing w:val="-5"/>
        </w:rPr>
        <w:t> </w:t>
      </w:r>
      <w:r>
        <w:rPr/>
        <w:t>LCC</w:t>
      </w:r>
      <w:r>
        <w:rPr>
          <w:spacing w:val="-4"/>
        </w:rPr>
        <w:t> </w:t>
      </w:r>
      <w:r>
        <w:rPr/>
        <w:t>model.</w:t>
      </w:r>
      <w:r>
        <w:rPr>
          <w:spacing w:val="-5"/>
        </w:rPr>
        <w:t> </w:t>
      </w:r>
      <w:r>
        <w:rPr/>
        <w:t>Table</w:t>
      </w:r>
      <w:r>
        <w:rPr>
          <w:spacing w:val="-4"/>
        </w:rPr>
        <w:t> </w:t>
      </w:r>
      <w:r>
        <w:rPr/>
        <w:t>4.3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partial</w:t>
      </w:r>
      <w:r>
        <w:rPr>
          <w:spacing w:val="-4"/>
        </w:rPr>
        <w:t> </w:t>
      </w:r>
      <w:r>
        <w:rPr/>
        <w:t>list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cost</w:t>
      </w:r>
      <w:r>
        <w:rPr>
          <w:spacing w:val="-5"/>
        </w:rPr>
        <w:t> </w:t>
      </w:r>
      <w:r>
        <w:rPr/>
        <w:t>categories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ele-</w:t>
      </w:r>
      <w:r>
        <w:rPr>
          <w:spacing w:val="-48"/>
        </w:rPr>
        <w:t> </w:t>
      </w:r>
      <w:r>
        <w:rPr/>
        <w:t>ments</w:t>
      </w:r>
      <w:r>
        <w:rPr>
          <w:spacing w:val="-1"/>
        </w:rPr>
        <w:t> </w:t>
      </w:r>
      <w:r>
        <w:rPr/>
        <w:t>associated with acquisition or production.</w:t>
      </w:r>
    </w:p>
    <w:p>
      <w:pPr>
        <w:pStyle w:val="BodyText"/>
        <w:spacing w:line="249" w:lineRule="auto" w:before="7"/>
        <w:ind w:left="170" w:right="189" w:firstLine="240"/>
        <w:jc w:val="both"/>
      </w:pPr>
      <w:r>
        <w:rPr/>
        <w:t>One item often overlooked is inventory-holding costs. These costs can range</w:t>
      </w:r>
      <w:r>
        <w:rPr>
          <w:spacing w:val="1"/>
        </w:rPr>
        <w:t> </w:t>
      </w:r>
      <w:r>
        <w:rPr/>
        <w:t>between</w:t>
      </w:r>
      <w:r>
        <w:rPr>
          <w:spacing w:val="22"/>
        </w:rPr>
        <w:t> </w:t>
      </w:r>
      <w:r>
        <w:rPr/>
        <w:t>15</w:t>
      </w:r>
      <w:r>
        <w:rPr>
          <w:spacing w:val="22"/>
        </w:rPr>
        <w:t> </w:t>
      </w:r>
      <w:r>
        <w:rPr/>
        <w:t>and</w:t>
      </w:r>
      <w:r>
        <w:rPr>
          <w:spacing w:val="22"/>
        </w:rPr>
        <w:t> </w:t>
      </w:r>
      <w:r>
        <w:rPr/>
        <w:t>35%</w:t>
      </w:r>
      <w:r>
        <w:rPr>
          <w:spacing w:val="22"/>
        </w:rPr>
        <w:t> </w:t>
      </w:r>
      <w:r>
        <w:rPr/>
        <w:t>of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item</w:t>
      </w:r>
      <w:r>
        <w:rPr>
          <w:spacing w:val="23"/>
        </w:rPr>
        <w:t> </w:t>
      </w:r>
      <w:r>
        <w:rPr/>
        <w:t>value</w:t>
      </w:r>
      <w:r>
        <w:rPr>
          <w:spacing w:val="22"/>
        </w:rPr>
        <w:t> </w:t>
      </w:r>
      <w:r>
        <w:rPr/>
        <w:t>per</w:t>
      </w:r>
      <w:r>
        <w:rPr>
          <w:spacing w:val="22"/>
        </w:rPr>
        <w:t> </w:t>
      </w:r>
      <w:r>
        <w:rPr/>
        <w:t>year</w:t>
      </w:r>
      <w:r>
        <w:rPr>
          <w:spacing w:val="21"/>
        </w:rPr>
        <w:t> </w:t>
      </w:r>
      <w:r>
        <w:rPr/>
        <w:t>simply</w:t>
      </w:r>
      <w:r>
        <w:rPr>
          <w:spacing w:val="21"/>
        </w:rPr>
        <w:t> </w:t>
      </w:r>
      <w:r>
        <w:rPr/>
        <w:t>in</w:t>
      </w:r>
      <w:r>
        <w:rPr>
          <w:spacing w:val="22"/>
        </w:rPr>
        <w:t> </w:t>
      </w:r>
      <w:r>
        <w:rPr/>
        <w:t>lost</w:t>
      </w:r>
      <w:r>
        <w:rPr>
          <w:spacing w:val="22"/>
        </w:rPr>
        <w:t> </w:t>
      </w:r>
      <w:r>
        <w:rPr/>
        <w:t>opportunity</w:t>
      </w:r>
      <w:r>
        <w:rPr>
          <w:spacing w:val="21"/>
        </w:rPr>
        <w:t> </w:t>
      </w:r>
      <w:r>
        <w:rPr/>
        <w:t>costs,</w:t>
      </w:r>
    </w:p>
    <w:p>
      <w:pPr>
        <w:pStyle w:val="BodyText"/>
      </w:pPr>
    </w:p>
    <w:p>
      <w:pPr>
        <w:pStyle w:val="BodyText"/>
        <w:spacing w:before="3"/>
      </w:pPr>
      <w:r>
        <w:rPr/>
        <w:pict>
          <v:shape style="position:absolute;margin-left:102pt;margin-top:13.851156pt;width:237pt;height:.1pt;mso-position-horizontal-relative:page;mso-position-vertical-relative:paragraph;z-index:-15659520;mso-wrap-distance-left:0;mso-wrap-distance-right:0" coordorigin="2040,277" coordsize="4740,0" path="m2040,277l6780,277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Heading4"/>
        <w:spacing w:before="104"/>
        <w:ind w:left="1160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4.1</w:t>
      </w:r>
    </w:p>
    <w:p>
      <w:pPr>
        <w:spacing w:before="42"/>
        <w:ind w:left="116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Industrial</w:t>
      </w:r>
      <w:r>
        <w:rPr>
          <w:rFonts w:ascii="Trebuchet MS"/>
          <w:b/>
          <w:spacing w:val="-3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Base</w:t>
      </w:r>
      <w:r>
        <w:rPr>
          <w:rFonts w:ascii="Trebuchet MS"/>
          <w:b/>
          <w:spacing w:val="-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LCC</w:t>
      </w:r>
      <w:r>
        <w:rPr>
          <w:rFonts w:ascii="Trebuchet MS"/>
          <w:b/>
          <w:spacing w:val="-3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Categories</w:t>
      </w:r>
    </w:p>
    <w:p>
      <w:pPr>
        <w:tabs>
          <w:tab w:pos="4107" w:val="left" w:leader="none"/>
        </w:tabs>
        <w:spacing w:before="123"/>
        <w:ind w:left="1160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5"/>
          <w:sz w:val="16"/>
        </w:rPr>
        <w:t>Cost</w:t>
      </w:r>
      <w:r>
        <w:rPr>
          <w:rFonts w:ascii="Trebuchet MS"/>
          <w:b/>
          <w:spacing w:val="-1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Category</w:t>
        <w:tab/>
      </w:r>
      <w:r>
        <w:rPr>
          <w:rFonts w:ascii="Trebuchet MS"/>
          <w:b/>
          <w:w w:val="90"/>
          <w:sz w:val="16"/>
        </w:rPr>
        <w:t>Cost</w:t>
      </w:r>
      <w:r>
        <w:rPr>
          <w:rFonts w:ascii="Trebuchet MS"/>
          <w:b/>
          <w:spacing w:val="13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Element</w:t>
      </w:r>
    </w:p>
    <w:p>
      <w:pPr>
        <w:tabs>
          <w:tab w:pos="3349" w:val="left" w:leader="none"/>
        </w:tabs>
        <w:spacing w:before="85"/>
        <w:ind w:left="1160" w:right="0" w:firstLine="0"/>
        <w:jc w:val="left"/>
        <w:rPr>
          <w:sz w:val="16"/>
        </w:rPr>
      </w:pPr>
      <w:r>
        <w:rPr>
          <w:sz w:val="16"/>
        </w:rPr>
        <w:t>Infrastructure</w:t>
      </w:r>
      <w:r>
        <w:rPr>
          <w:spacing w:val="-3"/>
          <w:sz w:val="16"/>
        </w:rPr>
        <w:t> </w:t>
      </w:r>
      <w:r>
        <w:rPr>
          <w:sz w:val="16"/>
        </w:rPr>
        <w:t>investment</w:t>
        <w:tab/>
        <w:t>Workforce</w:t>
      </w:r>
      <w:r>
        <w:rPr>
          <w:spacing w:val="-5"/>
          <w:sz w:val="16"/>
        </w:rPr>
        <w:t> </w:t>
      </w:r>
      <w:r>
        <w:rPr>
          <w:sz w:val="16"/>
        </w:rPr>
        <w:t>development</w:t>
      </w:r>
      <w:r>
        <w:rPr>
          <w:spacing w:val="-4"/>
          <w:sz w:val="16"/>
        </w:rPr>
        <w:t> </w:t>
      </w:r>
      <w:r>
        <w:rPr>
          <w:sz w:val="16"/>
        </w:rPr>
        <w:t>and</w:t>
      </w:r>
      <w:r>
        <w:rPr>
          <w:spacing w:val="-5"/>
          <w:sz w:val="16"/>
        </w:rPr>
        <w:t> </w:t>
      </w:r>
      <w:r>
        <w:rPr>
          <w:sz w:val="16"/>
        </w:rPr>
        <w:t>retention</w:t>
      </w:r>
    </w:p>
    <w:p>
      <w:pPr>
        <w:spacing w:before="45"/>
        <w:ind w:left="3350" w:right="0" w:firstLine="0"/>
        <w:jc w:val="left"/>
        <w:rPr>
          <w:sz w:val="16"/>
        </w:rPr>
      </w:pPr>
      <w:r>
        <w:rPr>
          <w:sz w:val="16"/>
        </w:rPr>
        <w:t>Physical</w:t>
      </w:r>
      <w:r>
        <w:rPr>
          <w:spacing w:val="-1"/>
          <w:sz w:val="16"/>
        </w:rPr>
        <w:t> </w:t>
      </w:r>
      <w:r>
        <w:rPr>
          <w:sz w:val="16"/>
        </w:rPr>
        <w:t>infrastructure</w:t>
      </w:r>
    </w:p>
    <w:p>
      <w:pPr>
        <w:spacing w:before="45"/>
        <w:ind w:left="3350" w:right="0" w:firstLine="0"/>
        <w:jc w:val="left"/>
        <w:rPr>
          <w:sz w:val="16"/>
        </w:rPr>
      </w:pPr>
      <w:r>
        <w:rPr>
          <w:sz w:val="16"/>
        </w:rPr>
        <w:t>Minimum sustainment production</w:t>
      </w:r>
    </w:p>
    <w:p>
      <w:pPr>
        <w:tabs>
          <w:tab w:pos="3349" w:val="left" w:leader="none"/>
        </w:tabs>
        <w:spacing w:before="45"/>
        <w:ind w:left="1160" w:right="0" w:firstLine="0"/>
        <w:jc w:val="left"/>
        <w:rPr>
          <w:sz w:val="16"/>
        </w:rPr>
      </w:pPr>
      <w:r>
        <w:rPr>
          <w:sz w:val="16"/>
        </w:rPr>
        <w:t>Other costs</w:t>
        <w:tab/>
        <w:t>Other costs</w:t>
      </w: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102pt;margin-top:8.999414pt;width:237pt;height:.5pt;mso-position-horizontal-relative:page;mso-position-vertical-relative:paragraph;z-index:-15659008;mso-wrap-distance-left:0;mso-wrap-distance-right:0" coordorigin="2040,180" coordsize="4740,10">
            <v:line style="position:absolute" from="2040,185" to="4110,185" stroked="true" strokeweight=".5pt" strokecolor="#000000">
              <v:stroke dashstyle="solid"/>
            </v:line>
            <v:line style="position:absolute" from="4110,185" to="6780,185" stroked="true" strokeweight=".5pt" strokecolor="#000000">
              <v:stroke dashstyle="solid"/>
            </v:line>
            <w10:wrap type="topAndBottom"/>
          </v:group>
        </w:pict>
      </w:r>
    </w:p>
    <w:p>
      <w:pPr>
        <w:spacing w:after="0"/>
        <w:rPr>
          <w:sz w:val="12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Heading4"/>
        <w:spacing w:before="133"/>
        <w:ind w:left="907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4.2</w:t>
      </w:r>
    </w:p>
    <w:p>
      <w:pPr>
        <w:spacing w:before="42"/>
        <w:ind w:left="907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RDT&amp;E</w:t>
      </w:r>
      <w:r>
        <w:rPr>
          <w:rFonts w:ascii="Trebuchet MS"/>
          <w:b/>
          <w:spacing w:val="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LCC</w:t>
      </w:r>
      <w:r>
        <w:rPr>
          <w:rFonts w:ascii="Trebuchet MS"/>
          <w:b/>
          <w:spacing w:val="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Categories</w:t>
      </w:r>
    </w:p>
    <w:p>
      <w:pPr>
        <w:tabs>
          <w:tab w:pos="4347" w:val="left" w:leader="none"/>
        </w:tabs>
        <w:spacing w:before="155"/>
        <w:ind w:left="907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5"/>
          <w:sz w:val="16"/>
        </w:rPr>
        <w:t>Cost</w:t>
      </w:r>
      <w:r>
        <w:rPr>
          <w:rFonts w:ascii="Trebuchet MS"/>
          <w:b/>
          <w:spacing w:val="-1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Category</w:t>
        <w:tab/>
      </w:r>
      <w:r>
        <w:rPr>
          <w:rFonts w:ascii="Trebuchet MS"/>
          <w:b/>
          <w:w w:val="90"/>
          <w:sz w:val="16"/>
        </w:rPr>
        <w:t>Cost</w:t>
      </w:r>
      <w:r>
        <w:rPr>
          <w:rFonts w:ascii="Trebuchet MS"/>
          <w:b/>
          <w:spacing w:val="13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Element</w:t>
      </w:r>
    </w:p>
    <w:p>
      <w:pPr>
        <w:tabs>
          <w:tab w:pos="3637" w:val="left" w:leader="none"/>
        </w:tabs>
        <w:spacing w:before="85"/>
        <w:ind w:left="907" w:right="0" w:firstLine="0"/>
        <w:jc w:val="left"/>
        <w:rPr>
          <w:sz w:val="16"/>
        </w:rPr>
      </w:pPr>
      <w:r>
        <w:rPr>
          <w:sz w:val="16"/>
        </w:rPr>
        <w:t>Systems engineering</w:t>
        <w:tab/>
        <w:t>Systems engineering costs</w:t>
      </w:r>
    </w:p>
    <w:p>
      <w:pPr>
        <w:tabs>
          <w:tab w:pos="3637" w:val="left" w:leader="none"/>
        </w:tabs>
        <w:spacing w:before="44"/>
        <w:ind w:left="907" w:right="0" w:firstLine="0"/>
        <w:jc w:val="left"/>
        <w:rPr>
          <w:sz w:val="16"/>
        </w:rPr>
      </w:pPr>
      <w:r>
        <w:rPr>
          <w:sz w:val="16"/>
        </w:rPr>
        <w:t>Project management</w:t>
        <w:tab/>
        <w:t>Project management costs</w:t>
      </w:r>
    </w:p>
    <w:p>
      <w:pPr>
        <w:tabs>
          <w:tab w:pos="3637" w:val="left" w:leader="none"/>
        </w:tabs>
        <w:spacing w:line="297" w:lineRule="auto" w:before="46"/>
        <w:ind w:left="3638" w:right="1045" w:hanging="2731"/>
        <w:jc w:val="left"/>
        <w:rPr>
          <w:sz w:val="16"/>
        </w:rPr>
      </w:pPr>
      <w:r>
        <w:rPr>
          <w:sz w:val="16"/>
        </w:rPr>
        <w:t>Support and test program</w:t>
        <w:tab/>
        <w:t>Test</w:t>
      </w:r>
      <w:r>
        <w:rPr>
          <w:spacing w:val="-8"/>
          <w:sz w:val="16"/>
        </w:rPr>
        <w:t> </w:t>
      </w:r>
      <w:r>
        <w:rPr>
          <w:sz w:val="16"/>
        </w:rPr>
        <w:t>and</w:t>
      </w:r>
      <w:r>
        <w:rPr>
          <w:spacing w:val="-9"/>
          <w:sz w:val="16"/>
        </w:rPr>
        <w:t> </w:t>
      </w:r>
      <w:r>
        <w:rPr>
          <w:sz w:val="16"/>
        </w:rPr>
        <w:t>evaluation</w:t>
      </w:r>
      <w:r>
        <w:rPr>
          <w:spacing w:val="-8"/>
          <w:sz w:val="16"/>
        </w:rPr>
        <w:t> </w:t>
      </w:r>
      <w:r>
        <w:rPr>
          <w:sz w:val="16"/>
        </w:rPr>
        <w:t>sets</w:t>
      </w:r>
      <w:r>
        <w:rPr>
          <w:spacing w:val="-8"/>
          <w:sz w:val="16"/>
        </w:rPr>
        <w:t> </w:t>
      </w:r>
      <w:r>
        <w:rPr>
          <w:sz w:val="16"/>
        </w:rPr>
        <w:t>and</w:t>
      </w:r>
      <w:r>
        <w:rPr>
          <w:spacing w:val="-8"/>
          <w:sz w:val="16"/>
        </w:rPr>
        <w:t> </w:t>
      </w:r>
      <w:r>
        <w:rPr>
          <w:sz w:val="16"/>
        </w:rPr>
        <w:t>expenses</w:t>
      </w:r>
      <w:r>
        <w:rPr>
          <w:spacing w:val="-37"/>
          <w:sz w:val="16"/>
        </w:rPr>
        <w:t> </w:t>
      </w:r>
      <w:r>
        <w:rPr>
          <w:sz w:val="16"/>
        </w:rPr>
        <w:t>Training</w:t>
      </w:r>
      <w:r>
        <w:rPr>
          <w:spacing w:val="-1"/>
          <w:sz w:val="16"/>
        </w:rPr>
        <w:t> </w:t>
      </w:r>
      <w:r>
        <w:rPr>
          <w:sz w:val="16"/>
        </w:rPr>
        <w:t>costs</w:t>
      </w:r>
    </w:p>
    <w:p>
      <w:pPr>
        <w:spacing w:line="300" w:lineRule="auto" w:before="2"/>
        <w:ind w:left="3638" w:right="2127" w:firstLine="0"/>
        <w:jc w:val="left"/>
        <w:rPr>
          <w:sz w:val="16"/>
        </w:rPr>
      </w:pPr>
      <w:r>
        <w:rPr>
          <w:sz w:val="16"/>
        </w:rPr>
        <w:t>Data costs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Demonstration</w:t>
      </w:r>
      <w:r>
        <w:rPr>
          <w:spacing w:val="-3"/>
          <w:sz w:val="16"/>
        </w:rPr>
        <w:t> </w:t>
      </w:r>
      <w:r>
        <w:rPr>
          <w:sz w:val="16"/>
        </w:rPr>
        <w:t>costs</w:t>
      </w:r>
    </w:p>
    <w:p>
      <w:pPr>
        <w:tabs>
          <w:tab w:pos="3637" w:val="left" w:leader="none"/>
        </w:tabs>
        <w:spacing w:line="300" w:lineRule="auto" w:before="0"/>
        <w:ind w:left="907" w:right="1099" w:firstLine="2730"/>
        <w:jc w:val="left"/>
        <w:rPr>
          <w:sz w:val="16"/>
        </w:rPr>
      </w:pPr>
      <w:r>
        <w:rPr>
          <w:sz w:val="16"/>
        </w:rPr>
        <w:t>Software</w:t>
      </w:r>
      <w:r>
        <w:rPr>
          <w:spacing w:val="-8"/>
          <w:sz w:val="16"/>
        </w:rPr>
        <w:t> </w:t>
      </w:r>
      <w:r>
        <w:rPr>
          <w:sz w:val="16"/>
        </w:rPr>
        <w:t>and</w:t>
      </w:r>
      <w:r>
        <w:rPr>
          <w:spacing w:val="-7"/>
          <w:sz w:val="16"/>
        </w:rPr>
        <w:t> </w:t>
      </w:r>
      <w:r>
        <w:rPr>
          <w:sz w:val="16"/>
        </w:rPr>
        <w:t>hardware</w:t>
      </w:r>
      <w:r>
        <w:rPr>
          <w:spacing w:val="-8"/>
          <w:sz w:val="16"/>
        </w:rPr>
        <w:t> </w:t>
      </w:r>
      <w:r>
        <w:rPr>
          <w:sz w:val="16"/>
        </w:rPr>
        <w:t>development</w:t>
      </w:r>
      <w:r>
        <w:rPr>
          <w:spacing w:val="-37"/>
          <w:sz w:val="16"/>
        </w:rPr>
        <w:t> </w:t>
      </w:r>
      <w:r>
        <w:rPr>
          <w:sz w:val="16"/>
        </w:rPr>
        <w:t>Prime</w:t>
      </w:r>
      <w:r>
        <w:rPr>
          <w:spacing w:val="-2"/>
          <w:sz w:val="16"/>
        </w:rPr>
        <w:t> </w:t>
      </w:r>
      <w:r>
        <w:rPr>
          <w:sz w:val="16"/>
        </w:rPr>
        <w:t>and</w:t>
      </w:r>
      <w:r>
        <w:rPr>
          <w:spacing w:val="-1"/>
          <w:sz w:val="16"/>
        </w:rPr>
        <w:t> </w:t>
      </w:r>
      <w:r>
        <w:rPr>
          <w:sz w:val="16"/>
        </w:rPr>
        <w:t>subcontractor</w:t>
      </w:r>
      <w:r>
        <w:rPr>
          <w:spacing w:val="-1"/>
          <w:sz w:val="16"/>
        </w:rPr>
        <w:t> </w:t>
      </w:r>
      <w:r>
        <w:rPr>
          <w:sz w:val="16"/>
        </w:rPr>
        <w:t>development</w:t>
        <w:tab/>
        <w:t>Prime and subcontractor</w:t>
      </w:r>
    </w:p>
    <w:p>
      <w:pPr>
        <w:spacing w:line="174" w:lineRule="exact" w:before="0"/>
        <w:ind w:left="3718" w:right="0" w:firstLine="0"/>
        <w:jc w:val="left"/>
        <w:rPr>
          <w:sz w:val="16"/>
        </w:rPr>
      </w:pPr>
      <w:r>
        <w:rPr>
          <w:sz w:val="16"/>
        </w:rPr>
        <w:t>infrastructure</w:t>
      </w:r>
    </w:p>
    <w:p>
      <w:pPr>
        <w:spacing w:before="44"/>
        <w:ind w:left="3638" w:right="0" w:firstLine="0"/>
        <w:jc w:val="left"/>
        <w:rPr>
          <w:sz w:val="16"/>
        </w:rPr>
      </w:pPr>
      <w:r>
        <w:rPr>
          <w:sz w:val="16"/>
        </w:rPr>
        <w:t>Licensing agreements</w:t>
      </w:r>
    </w:p>
    <w:p>
      <w:pPr>
        <w:tabs>
          <w:tab w:pos="3637" w:val="left" w:leader="none"/>
        </w:tabs>
        <w:spacing w:line="300" w:lineRule="auto" w:before="44"/>
        <w:ind w:left="3638" w:right="1961" w:hanging="2731"/>
        <w:jc w:val="left"/>
        <w:rPr>
          <w:sz w:val="16"/>
        </w:rPr>
      </w:pPr>
      <w:r>
        <w:rPr>
          <w:sz w:val="16"/>
        </w:rPr>
        <w:t>Product</w:t>
      </w:r>
      <w:r>
        <w:rPr>
          <w:spacing w:val="-2"/>
          <w:sz w:val="16"/>
        </w:rPr>
        <w:t> </w:t>
      </w:r>
      <w:r>
        <w:rPr>
          <w:sz w:val="16"/>
        </w:rPr>
        <w:t>development</w:t>
      </w:r>
      <w:r>
        <w:rPr>
          <w:spacing w:val="-2"/>
          <w:sz w:val="16"/>
        </w:rPr>
        <w:t> </w:t>
      </w:r>
      <w:r>
        <w:rPr>
          <w:sz w:val="16"/>
        </w:rPr>
        <w:t>costs</w:t>
        <w:tab/>
        <w:t>Hardware acquisition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Hardware modification</w:t>
      </w:r>
      <w:r>
        <w:rPr>
          <w:spacing w:val="-37"/>
          <w:sz w:val="16"/>
        </w:rPr>
        <w:t> </w:t>
      </w:r>
      <w:r>
        <w:rPr>
          <w:sz w:val="16"/>
        </w:rPr>
        <w:t>Software acquisition</w:t>
      </w:r>
      <w:r>
        <w:rPr>
          <w:spacing w:val="1"/>
          <w:sz w:val="16"/>
        </w:rPr>
        <w:t> </w:t>
      </w:r>
      <w:r>
        <w:rPr>
          <w:sz w:val="16"/>
        </w:rPr>
        <w:t>Software modification</w:t>
      </w:r>
      <w:r>
        <w:rPr>
          <w:spacing w:val="1"/>
          <w:sz w:val="16"/>
        </w:rPr>
        <w:t> </w:t>
      </w:r>
      <w:r>
        <w:rPr>
          <w:sz w:val="16"/>
        </w:rPr>
        <w:t>Software licensing</w:t>
      </w:r>
      <w:r>
        <w:rPr>
          <w:spacing w:val="1"/>
          <w:sz w:val="16"/>
        </w:rPr>
        <w:t> </w:t>
      </w:r>
      <w:r>
        <w:rPr>
          <w:sz w:val="16"/>
        </w:rPr>
        <w:t>Systems integration</w:t>
      </w:r>
      <w:r>
        <w:rPr>
          <w:spacing w:val="1"/>
          <w:sz w:val="16"/>
        </w:rPr>
        <w:t> </w:t>
      </w:r>
      <w:r>
        <w:rPr>
          <w:sz w:val="16"/>
        </w:rPr>
        <w:t>RDT&amp;E</w:t>
      </w:r>
    </w:p>
    <w:p>
      <w:pPr>
        <w:tabs>
          <w:tab w:pos="3637" w:val="left" w:leader="none"/>
        </w:tabs>
        <w:spacing w:line="180" w:lineRule="exact" w:before="0"/>
        <w:ind w:left="907" w:right="0" w:firstLine="0"/>
        <w:jc w:val="left"/>
        <w:rPr>
          <w:sz w:val="16"/>
        </w:rPr>
      </w:pPr>
      <w:r>
        <w:rPr>
          <w:sz w:val="16"/>
        </w:rPr>
        <w:t>Contingency</w:t>
        <w:tab/>
        <w:t>Evolving</w:t>
      </w:r>
      <w:r>
        <w:rPr>
          <w:spacing w:val="-2"/>
          <w:sz w:val="16"/>
        </w:rPr>
        <w:t> </w:t>
      </w:r>
      <w:r>
        <w:rPr>
          <w:sz w:val="16"/>
        </w:rPr>
        <w:t>requirements</w:t>
      </w:r>
    </w:p>
    <w:p>
      <w:pPr>
        <w:tabs>
          <w:tab w:pos="3637" w:val="left" w:leader="none"/>
        </w:tabs>
        <w:spacing w:before="44"/>
        <w:ind w:left="907" w:right="0" w:firstLine="0"/>
        <w:jc w:val="left"/>
        <w:rPr>
          <w:sz w:val="16"/>
        </w:rPr>
      </w:pPr>
      <w:r>
        <w:rPr>
          <w:sz w:val="16"/>
        </w:rPr>
        <w:t>Other costs</w:t>
        <w:tab/>
        <w:t>Other costs</w:t>
      </w: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89.360001pt;margin-top:9.030841pt;width:262.25pt;height:.5pt;mso-position-horizontal-relative:page;mso-position-vertical-relative:paragraph;z-index:-15658496;mso-wrap-distance-left:0;mso-wrap-distance-right:0" coordorigin="1787,181" coordsize="5245,10">
            <v:line style="position:absolute" from="1787,186" to="4337,186" stroked="true" strokeweight=".5pt" strokecolor="#000000">
              <v:stroke dashstyle="solid"/>
            </v:line>
            <v:line style="position:absolute" from="4338,186" to="7032,186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spacing w:line="249" w:lineRule="auto"/>
        <w:ind w:left="170" w:right="189"/>
        <w:jc w:val="both"/>
      </w:pPr>
      <w:r>
        <w:rPr/>
        <w:t>rent,</w:t>
      </w:r>
      <w:r>
        <w:rPr>
          <w:spacing w:val="-9"/>
        </w:rPr>
        <w:t> </w:t>
      </w:r>
      <w:r>
        <w:rPr/>
        <w:t>pilferage,</w:t>
      </w:r>
      <w:r>
        <w:rPr>
          <w:spacing w:val="-9"/>
        </w:rPr>
        <w:t> </w:t>
      </w:r>
      <w:r>
        <w:rPr/>
        <w:t>insurance,</w:t>
      </w:r>
      <w:r>
        <w:rPr>
          <w:spacing w:val="-8"/>
        </w:rPr>
        <w:t> </w:t>
      </w:r>
      <w:r>
        <w:rPr/>
        <w:t>etc.</w:t>
      </w:r>
      <w:r>
        <w:rPr>
          <w:spacing w:val="-9"/>
        </w:rPr>
        <w:t> </w:t>
      </w:r>
      <w:r>
        <w:rPr/>
        <w:t>Modern</w:t>
      </w:r>
      <w:r>
        <w:rPr>
          <w:spacing w:val="-9"/>
        </w:rPr>
        <w:t> </w:t>
      </w:r>
      <w:r>
        <w:rPr/>
        <w:t>inventory</w:t>
      </w:r>
      <w:r>
        <w:rPr>
          <w:spacing w:val="-9"/>
        </w:rPr>
        <w:t> </w:t>
      </w:r>
      <w:r>
        <w:rPr/>
        <w:t>management</w:t>
      </w:r>
      <w:r>
        <w:rPr>
          <w:spacing w:val="-8"/>
        </w:rPr>
        <w:t> </w:t>
      </w:r>
      <w:r>
        <w:rPr/>
        <w:t>practices</w:t>
      </w:r>
      <w:r>
        <w:rPr>
          <w:spacing w:val="-8"/>
        </w:rPr>
        <w:t> </w:t>
      </w:r>
      <w:r>
        <w:rPr/>
        <w:t>were</w:t>
      </w:r>
      <w:r>
        <w:rPr>
          <w:spacing w:val="-9"/>
        </w:rPr>
        <w:t> </w:t>
      </w:r>
      <w:r>
        <w:rPr/>
        <w:t>created</w:t>
      </w:r>
      <w:r>
        <w:rPr>
          <w:spacing w:val="-47"/>
        </w:rPr>
        <w:t> </w:t>
      </w:r>
      <w:r>
        <w:rPr/>
        <w:t>simply to minimize these costs.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2"/>
          <w:numId w:val="44"/>
        </w:numPr>
        <w:tabs>
          <w:tab w:pos="876" w:val="left" w:leader="none"/>
          <w:tab w:pos="877" w:val="left" w:leader="none"/>
        </w:tabs>
        <w:spacing w:line="240" w:lineRule="auto" w:before="189" w:after="0"/>
        <w:ind w:left="876" w:right="0" w:hanging="707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10"/>
          <w:sz w:val="22"/>
        </w:rPr>
        <w:t>O</w:t>
      </w:r>
      <w:r>
        <w:rPr>
          <w:rFonts w:ascii="Trebuchet MS"/>
          <w:b/>
          <w:w w:val="110"/>
          <w:sz w:val="15"/>
        </w:rPr>
        <w:t>PERATIONS</w:t>
      </w:r>
      <w:r>
        <w:rPr>
          <w:rFonts w:ascii="Trebuchet MS"/>
          <w:b/>
          <w:spacing w:val="-9"/>
          <w:w w:val="110"/>
          <w:sz w:val="15"/>
        </w:rPr>
        <w:t> </w:t>
      </w:r>
      <w:r>
        <w:rPr>
          <w:rFonts w:ascii="Trebuchet MS"/>
          <w:b/>
          <w:w w:val="110"/>
          <w:sz w:val="15"/>
        </w:rPr>
        <w:t>AND</w:t>
      </w:r>
      <w:r>
        <w:rPr>
          <w:rFonts w:ascii="Trebuchet MS"/>
          <w:b/>
          <w:spacing w:val="-8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S</w:t>
      </w:r>
      <w:r>
        <w:rPr>
          <w:rFonts w:ascii="Trebuchet MS"/>
          <w:b/>
          <w:w w:val="110"/>
          <w:sz w:val="15"/>
        </w:rPr>
        <w:t>UPPORT</w:t>
      </w:r>
    </w:p>
    <w:p>
      <w:pPr>
        <w:pStyle w:val="BodyText"/>
        <w:spacing w:line="249" w:lineRule="auto" w:before="124"/>
        <w:ind w:left="170" w:right="188"/>
        <w:jc w:val="both"/>
      </w:pPr>
      <w:r>
        <w:rPr/>
        <w:t>Too often, operations and support (O&amp;S) costs play a secondary role in the trade</w:t>
      </w:r>
      <w:r>
        <w:rPr>
          <w:spacing w:val="1"/>
        </w:rPr>
        <w:t> </w:t>
      </w:r>
      <w:r>
        <w:rPr/>
        <w:t>space studies used during concept exploration. We often focus on the development</w:t>
      </w:r>
      <w:r>
        <w:rPr>
          <w:spacing w:val="1"/>
        </w:rPr>
        <w:t> </w:t>
      </w:r>
      <w:r>
        <w:rPr/>
        <w:t>cost</w:t>
      </w:r>
      <w:r>
        <w:rPr>
          <w:spacing w:val="-1"/>
        </w:rPr>
        <w:t> </w:t>
      </w:r>
      <w:r>
        <w:rPr/>
        <w:t>because: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3"/>
          <w:numId w:val="44"/>
        </w:numPr>
        <w:tabs>
          <w:tab w:pos="650" w:val="left" w:leader="none"/>
        </w:tabs>
        <w:spacing w:line="249" w:lineRule="auto" w:before="0" w:after="0"/>
        <w:ind w:left="650" w:right="428" w:hanging="240"/>
        <w:jc w:val="left"/>
        <w:rPr>
          <w:sz w:val="20"/>
        </w:rPr>
      </w:pPr>
      <w:r>
        <w:rPr>
          <w:sz w:val="20"/>
        </w:rPr>
        <w:t>Once</w:t>
      </w:r>
      <w:r>
        <w:rPr>
          <w:spacing w:val="2"/>
          <w:sz w:val="20"/>
        </w:rPr>
        <w:t> </w:t>
      </w:r>
      <w:r>
        <w:rPr>
          <w:sz w:val="20"/>
        </w:rPr>
        <w:t>we</w:t>
      </w:r>
      <w:r>
        <w:rPr>
          <w:spacing w:val="3"/>
          <w:sz w:val="20"/>
        </w:rPr>
        <w:t> </w:t>
      </w:r>
      <w:r>
        <w:rPr>
          <w:sz w:val="20"/>
        </w:rPr>
        <w:t>have</w:t>
      </w:r>
      <w:r>
        <w:rPr>
          <w:spacing w:val="3"/>
          <w:sz w:val="20"/>
        </w:rPr>
        <w:t> </w:t>
      </w:r>
      <w:r>
        <w:rPr>
          <w:sz w:val="20"/>
        </w:rPr>
        <w:t>stakeholder</w:t>
      </w:r>
      <w:r>
        <w:rPr>
          <w:spacing w:val="2"/>
          <w:sz w:val="20"/>
        </w:rPr>
        <w:t> </w:t>
      </w:r>
      <w:r>
        <w:rPr>
          <w:sz w:val="20"/>
        </w:rPr>
        <w:t>buy-in</w:t>
      </w:r>
      <w:r>
        <w:rPr>
          <w:spacing w:val="2"/>
          <w:sz w:val="20"/>
        </w:rPr>
        <w:t> </w:t>
      </w:r>
      <w:r>
        <w:rPr>
          <w:sz w:val="20"/>
        </w:rPr>
        <w:t>and</w:t>
      </w:r>
      <w:r>
        <w:rPr>
          <w:spacing w:val="3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product</w:t>
      </w:r>
      <w:r>
        <w:rPr>
          <w:spacing w:val="3"/>
          <w:sz w:val="20"/>
        </w:rPr>
        <w:t> </w:t>
      </w:r>
      <w:r>
        <w:rPr>
          <w:sz w:val="20"/>
        </w:rPr>
        <w:t>is</w:t>
      </w:r>
      <w:r>
        <w:rPr>
          <w:spacing w:val="2"/>
          <w:sz w:val="20"/>
        </w:rPr>
        <w:t> </w:t>
      </w:r>
      <w:r>
        <w:rPr>
          <w:sz w:val="20"/>
        </w:rPr>
        <w:t>under</w:t>
      </w:r>
      <w:r>
        <w:rPr>
          <w:spacing w:val="3"/>
          <w:sz w:val="20"/>
        </w:rPr>
        <w:t> </w:t>
      </w:r>
      <w:r>
        <w:rPr>
          <w:sz w:val="20"/>
        </w:rPr>
        <w:t>development,</w:t>
      </w:r>
      <w:r>
        <w:rPr>
          <w:spacing w:val="3"/>
          <w:sz w:val="20"/>
        </w:rPr>
        <w:t> </w:t>
      </w:r>
      <w:r>
        <w:rPr>
          <w:sz w:val="20"/>
        </w:rPr>
        <w:t>it</w:t>
      </w:r>
      <w:r>
        <w:rPr>
          <w:spacing w:val="-47"/>
          <w:sz w:val="20"/>
        </w:rPr>
        <w:t> </w:t>
      </w:r>
      <w:r>
        <w:rPr>
          <w:sz w:val="20"/>
        </w:rPr>
        <w:t>can be hard</w:t>
      </w:r>
      <w:r>
        <w:rPr>
          <w:spacing w:val="1"/>
          <w:sz w:val="20"/>
        </w:rPr>
        <w:t> </w:t>
      </w:r>
      <w:r>
        <w:rPr>
          <w:sz w:val="20"/>
        </w:rPr>
        <w:t>to terminate the</w:t>
      </w:r>
      <w:r>
        <w:rPr>
          <w:spacing w:val="1"/>
          <w:sz w:val="20"/>
        </w:rPr>
        <w:t> </w:t>
      </w:r>
      <w:r>
        <w:rPr>
          <w:sz w:val="20"/>
        </w:rPr>
        <w:t>project.</w:t>
      </w:r>
    </w:p>
    <w:p>
      <w:pPr>
        <w:pStyle w:val="ListParagraph"/>
        <w:numPr>
          <w:ilvl w:val="3"/>
          <w:numId w:val="44"/>
        </w:numPr>
        <w:tabs>
          <w:tab w:pos="650" w:val="left" w:leader="none"/>
        </w:tabs>
        <w:spacing w:line="240" w:lineRule="auto" w:before="2" w:after="0"/>
        <w:ind w:left="650" w:right="0" w:hanging="240"/>
        <w:jc w:val="left"/>
        <w:rPr>
          <w:sz w:val="20"/>
        </w:rPr>
      </w:pPr>
      <w:r>
        <w:rPr>
          <w:sz w:val="20"/>
        </w:rPr>
        <w:t>We</w:t>
      </w:r>
      <w:r>
        <w:rPr>
          <w:spacing w:val="-4"/>
          <w:sz w:val="20"/>
        </w:rPr>
        <w:t> </w:t>
      </w:r>
      <w:r>
        <w:rPr>
          <w:sz w:val="20"/>
        </w:rPr>
        <w:t>simply</w:t>
      </w:r>
      <w:r>
        <w:rPr>
          <w:spacing w:val="-3"/>
          <w:sz w:val="20"/>
        </w:rPr>
        <w:t> </w:t>
      </w:r>
      <w:r>
        <w:rPr>
          <w:sz w:val="20"/>
        </w:rPr>
        <w:t>do</w:t>
      </w:r>
      <w:r>
        <w:rPr>
          <w:spacing w:val="-4"/>
          <w:sz w:val="20"/>
        </w:rPr>
        <w:t> </w:t>
      </w:r>
      <w:r>
        <w:rPr>
          <w:sz w:val="20"/>
        </w:rPr>
        <w:t>not</w:t>
      </w:r>
      <w:r>
        <w:rPr>
          <w:spacing w:val="-3"/>
          <w:sz w:val="20"/>
        </w:rPr>
        <w:t> </w:t>
      </w:r>
      <w:r>
        <w:rPr>
          <w:sz w:val="20"/>
        </w:rPr>
        <w:t>know</w:t>
      </w:r>
      <w:r>
        <w:rPr>
          <w:spacing w:val="-3"/>
          <w:sz w:val="20"/>
        </w:rPr>
        <w:t> </w:t>
      </w:r>
      <w:r>
        <w:rPr>
          <w:sz w:val="20"/>
        </w:rPr>
        <w:t>how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calculate</w:t>
      </w:r>
      <w:r>
        <w:rPr>
          <w:spacing w:val="-4"/>
          <w:sz w:val="20"/>
        </w:rPr>
        <w:t> </w:t>
      </w:r>
      <w:r>
        <w:rPr>
          <w:sz w:val="20"/>
        </w:rPr>
        <w:t>LCC.</w:t>
      </w:r>
    </w:p>
    <w:p>
      <w:pPr>
        <w:pStyle w:val="ListParagraph"/>
        <w:numPr>
          <w:ilvl w:val="3"/>
          <w:numId w:val="44"/>
        </w:numPr>
        <w:tabs>
          <w:tab w:pos="650" w:val="left" w:leader="none"/>
        </w:tabs>
        <w:spacing w:line="249" w:lineRule="auto" w:before="10" w:after="0"/>
        <w:ind w:left="650" w:right="427" w:hanging="240"/>
        <w:jc w:val="left"/>
        <w:rPr>
          <w:sz w:val="20"/>
        </w:rPr>
      </w:pPr>
      <w:r>
        <w:rPr>
          <w:sz w:val="20"/>
        </w:rPr>
        <w:t>The</w:t>
      </w:r>
      <w:r>
        <w:rPr>
          <w:spacing w:val="26"/>
          <w:sz w:val="20"/>
        </w:rPr>
        <w:t> </w:t>
      </w:r>
      <w:r>
        <w:rPr>
          <w:sz w:val="20"/>
        </w:rPr>
        <w:t>LCC</w:t>
      </w:r>
      <w:r>
        <w:rPr>
          <w:spacing w:val="27"/>
          <w:sz w:val="20"/>
        </w:rPr>
        <w:t> </w:t>
      </w:r>
      <w:r>
        <w:rPr>
          <w:sz w:val="20"/>
        </w:rPr>
        <w:t>is</w:t>
      </w:r>
      <w:r>
        <w:rPr>
          <w:spacing w:val="27"/>
          <w:sz w:val="20"/>
        </w:rPr>
        <w:t> </w:t>
      </w:r>
      <w:r>
        <w:rPr>
          <w:sz w:val="20"/>
        </w:rPr>
        <w:t>so</w:t>
      </w:r>
      <w:r>
        <w:rPr>
          <w:spacing w:val="27"/>
          <w:sz w:val="20"/>
        </w:rPr>
        <w:t> </w:t>
      </w:r>
      <w:r>
        <w:rPr>
          <w:sz w:val="20"/>
        </w:rPr>
        <w:t>overwhelming</w:t>
      </w:r>
      <w:r>
        <w:rPr>
          <w:spacing w:val="27"/>
          <w:sz w:val="20"/>
        </w:rPr>
        <w:t> </w:t>
      </w:r>
      <w:r>
        <w:rPr>
          <w:sz w:val="20"/>
        </w:rPr>
        <w:t>that</w:t>
      </w:r>
      <w:r>
        <w:rPr>
          <w:spacing w:val="27"/>
          <w:sz w:val="20"/>
        </w:rPr>
        <w:t> </w:t>
      </w:r>
      <w:r>
        <w:rPr>
          <w:sz w:val="20"/>
        </w:rPr>
        <w:t>many</w:t>
      </w:r>
      <w:r>
        <w:rPr>
          <w:spacing w:val="27"/>
          <w:sz w:val="20"/>
        </w:rPr>
        <w:t> </w:t>
      </w:r>
      <w:r>
        <w:rPr>
          <w:sz w:val="20"/>
        </w:rPr>
        <w:t>programs</w:t>
      </w:r>
      <w:r>
        <w:rPr>
          <w:spacing w:val="27"/>
          <w:sz w:val="20"/>
        </w:rPr>
        <w:t> </w:t>
      </w:r>
      <w:r>
        <w:rPr>
          <w:sz w:val="20"/>
        </w:rPr>
        <w:t>will</w:t>
      </w:r>
      <w:r>
        <w:rPr>
          <w:spacing w:val="27"/>
          <w:sz w:val="20"/>
        </w:rPr>
        <w:t> </w:t>
      </w:r>
      <w:r>
        <w:rPr>
          <w:sz w:val="20"/>
        </w:rPr>
        <w:t>never</w:t>
      </w:r>
      <w:r>
        <w:rPr>
          <w:spacing w:val="27"/>
          <w:sz w:val="20"/>
        </w:rPr>
        <w:t> </w:t>
      </w:r>
      <w:r>
        <w:rPr>
          <w:sz w:val="20"/>
        </w:rPr>
        <w:t>enter</w:t>
      </w:r>
      <w:r>
        <w:rPr>
          <w:spacing w:val="27"/>
          <w:sz w:val="20"/>
        </w:rPr>
        <w:t> </w:t>
      </w:r>
      <w:r>
        <w:rPr>
          <w:sz w:val="20"/>
        </w:rPr>
        <w:t>into</w:t>
      </w:r>
      <w:r>
        <w:rPr>
          <w:spacing w:val="-47"/>
          <w:sz w:val="20"/>
        </w:rPr>
        <w:t> </w:t>
      </w:r>
      <w:r>
        <w:rPr>
          <w:sz w:val="20"/>
        </w:rPr>
        <w:t>production</w:t>
      </w:r>
      <w:r>
        <w:rPr>
          <w:spacing w:val="-1"/>
          <w:sz w:val="20"/>
        </w:rPr>
        <w:t> </w:t>
      </w:r>
      <w:r>
        <w:rPr>
          <w:sz w:val="20"/>
        </w:rPr>
        <w:t>if the</w:t>
      </w:r>
      <w:r>
        <w:rPr>
          <w:spacing w:val="-1"/>
          <w:sz w:val="20"/>
        </w:rPr>
        <w:t> </w:t>
      </w:r>
      <w:r>
        <w:rPr>
          <w:sz w:val="20"/>
        </w:rPr>
        <w:t>TOC influences the</w:t>
      </w:r>
      <w:r>
        <w:rPr>
          <w:spacing w:val="-1"/>
          <w:sz w:val="20"/>
        </w:rPr>
        <w:t> </w:t>
      </w:r>
      <w:r>
        <w:rPr>
          <w:sz w:val="20"/>
        </w:rPr>
        <w:t>decision process.</w:t>
      </w:r>
    </w:p>
    <w:p>
      <w:pPr>
        <w:pStyle w:val="BodyText"/>
        <w:rPr>
          <w:sz w:val="21"/>
        </w:rPr>
      </w:pPr>
    </w:p>
    <w:p>
      <w:pPr>
        <w:pStyle w:val="BodyText"/>
        <w:spacing w:line="249" w:lineRule="auto"/>
        <w:ind w:left="170" w:right="187" w:firstLine="240"/>
        <w:jc w:val="both"/>
      </w:pPr>
      <w:r>
        <w:rPr/>
        <w:t>Obviously, the operational life of a product drives the postproduction LCC.</w:t>
      </w:r>
      <w:r>
        <w:rPr>
          <w:spacing w:val="1"/>
        </w:rPr>
        <w:t> </w:t>
      </w:r>
      <w:r>
        <w:rPr/>
        <w:t>Table 4.4 presents rough orders of magnitude for purchase price as a function of</w:t>
      </w:r>
      <w:r>
        <w:rPr>
          <w:spacing w:val="1"/>
        </w:rPr>
        <w:t> </w:t>
      </w:r>
      <w:r>
        <w:rPr/>
        <w:t>TOC. As you can see, developing good postproduction costs for O&amp;S is critical to</w:t>
      </w:r>
      <w:r>
        <w:rPr>
          <w:spacing w:val="1"/>
        </w:rPr>
        <w:t> </w:t>
      </w:r>
      <w:r>
        <w:rPr/>
        <w:t>capturing the TOC.</w:t>
      </w:r>
    </w:p>
    <w:p>
      <w:pPr>
        <w:spacing w:after="0" w:line="249" w:lineRule="auto"/>
        <w:jc w:val="both"/>
        <w:sectPr>
          <w:headerReference w:type="even" r:id="rId147"/>
          <w:headerReference w:type="default" r:id="rId148"/>
          <w:pgSz w:w="8820" w:h="13320"/>
          <w:pgMar w:header="686" w:footer="0" w:top="1260" w:bottom="280" w:left="880" w:right="860"/>
          <w:pgNumType w:start="62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1741"/>
        <w:rPr>
          <w:sz w:val="2"/>
        </w:rPr>
      </w:pPr>
      <w:r>
        <w:rPr>
          <w:sz w:val="2"/>
        </w:rPr>
        <w:pict>
          <v:group style="width:178.4pt;height:.5pt;mso-position-horizontal-relative:char;mso-position-vertical-relative:line" coordorigin="0,0" coordsize="3568,10">
            <v:line style="position:absolute" from="0,5" to="3568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3"/>
        <w:ind w:left="1746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4.3</w:t>
      </w:r>
    </w:p>
    <w:p>
      <w:pPr>
        <w:tabs>
          <w:tab w:pos="3485" w:val="left" w:leader="none"/>
          <w:tab w:pos="3941" w:val="left" w:leader="none"/>
        </w:tabs>
        <w:spacing w:line="357" w:lineRule="auto" w:before="42"/>
        <w:ind w:left="1746" w:right="1805" w:firstLine="0"/>
        <w:jc w:val="left"/>
        <w:rPr>
          <w:sz w:val="16"/>
        </w:rPr>
      </w:pPr>
      <w:r>
        <w:rPr>
          <w:rFonts w:ascii="Trebuchet MS"/>
          <w:b/>
          <w:w w:val="95"/>
          <w:sz w:val="20"/>
        </w:rPr>
        <w:t>LCC</w:t>
      </w:r>
      <w:r>
        <w:rPr>
          <w:rFonts w:ascii="Trebuchet MS"/>
          <w:b/>
          <w:spacing w:val="-1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Categories</w:t>
      </w:r>
      <w:r>
        <w:rPr>
          <w:rFonts w:ascii="Trebuchet MS"/>
          <w:b/>
          <w:spacing w:val="-1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for</w:t>
      </w:r>
      <w:r>
        <w:rPr>
          <w:rFonts w:ascii="Trebuchet MS"/>
          <w:b/>
          <w:spacing w:val="-1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Acquisition</w:t>
      </w:r>
      <w:r>
        <w:rPr>
          <w:rFonts w:ascii="Trebuchet MS"/>
          <w:b/>
          <w:spacing w:val="-1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Expenses</w:t>
      </w:r>
      <w:r>
        <w:rPr>
          <w:rFonts w:ascii="Trebuchet MS"/>
          <w:b/>
          <w:spacing w:val="-54"/>
          <w:w w:val="95"/>
          <w:sz w:val="20"/>
        </w:rPr>
        <w:t> </w:t>
      </w:r>
      <w:r>
        <w:rPr>
          <w:rFonts w:ascii="Trebuchet MS"/>
          <w:b/>
          <w:w w:val="95"/>
          <w:sz w:val="16"/>
        </w:rPr>
        <w:t>Cost</w:t>
      </w:r>
      <w:r>
        <w:rPr>
          <w:rFonts w:ascii="Trebuchet MS"/>
          <w:b/>
          <w:spacing w:val="-1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Category</w:t>
        <w:tab/>
        <w:tab/>
      </w:r>
      <w:r>
        <w:rPr>
          <w:rFonts w:ascii="Trebuchet MS"/>
          <w:b/>
          <w:sz w:val="16"/>
        </w:rPr>
        <w:t>Cost Element</w:t>
      </w:r>
      <w:r>
        <w:rPr>
          <w:rFonts w:ascii="Trebuchet MS"/>
          <w:b/>
          <w:spacing w:val="1"/>
          <w:sz w:val="16"/>
        </w:rPr>
        <w:t> </w:t>
      </w:r>
      <w:r>
        <w:rPr>
          <w:sz w:val="16"/>
        </w:rPr>
        <w:t>Infrastructure</w:t>
        <w:tab/>
        <w:t>Physical</w:t>
      </w:r>
      <w:r>
        <w:rPr>
          <w:spacing w:val="-1"/>
          <w:sz w:val="16"/>
        </w:rPr>
        <w:t> </w:t>
      </w:r>
      <w:r>
        <w:rPr>
          <w:sz w:val="16"/>
        </w:rPr>
        <w:t>plant</w:t>
      </w:r>
    </w:p>
    <w:p>
      <w:pPr>
        <w:spacing w:line="141" w:lineRule="exact" w:before="0"/>
        <w:ind w:left="3486" w:right="0" w:firstLine="0"/>
        <w:jc w:val="left"/>
        <w:rPr>
          <w:sz w:val="16"/>
        </w:rPr>
      </w:pPr>
      <w:r>
        <w:rPr>
          <w:sz w:val="16"/>
        </w:rPr>
        <w:t>Storage and spares</w:t>
      </w:r>
    </w:p>
    <w:p>
      <w:pPr>
        <w:spacing w:line="300" w:lineRule="auto" w:before="46"/>
        <w:ind w:left="3486" w:right="2769" w:firstLine="0"/>
        <w:jc w:val="left"/>
        <w:rPr>
          <w:sz w:val="16"/>
        </w:rPr>
      </w:pPr>
      <w:r>
        <w:rPr>
          <w:spacing w:val="-1"/>
          <w:sz w:val="16"/>
        </w:rPr>
        <w:t>Start-up </w:t>
      </w:r>
      <w:r>
        <w:rPr>
          <w:sz w:val="16"/>
        </w:rPr>
        <w:t>cost</w:t>
      </w:r>
      <w:r>
        <w:rPr>
          <w:spacing w:val="-37"/>
          <w:sz w:val="16"/>
        </w:rPr>
        <w:t> </w:t>
      </w:r>
      <w:r>
        <w:rPr>
          <w:sz w:val="16"/>
        </w:rPr>
        <w:t>Tooling</w:t>
      </w:r>
    </w:p>
    <w:p>
      <w:pPr>
        <w:tabs>
          <w:tab w:pos="3485" w:val="left" w:leader="none"/>
        </w:tabs>
        <w:spacing w:line="182" w:lineRule="exact" w:before="0"/>
        <w:ind w:left="1746" w:right="0" w:firstLine="0"/>
        <w:jc w:val="left"/>
        <w:rPr>
          <w:sz w:val="16"/>
        </w:rPr>
      </w:pPr>
      <w:r>
        <w:rPr>
          <w:sz w:val="16"/>
        </w:rPr>
        <w:t>Product</w:t>
      </w:r>
      <w:r>
        <w:rPr>
          <w:spacing w:val="-3"/>
          <w:sz w:val="16"/>
        </w:rPr>
        <w:t> </w:t>
      </w:r>
      <w:r>
        <w:rPr>
          <w:sz w:val="16"/>
        </w:rPr>
        <w:t>development</w:t>
        <w:tab/>
        <w:t>Initial</w:t>
      </w:r>
      <w:r>
        <w:rPr>
          <w:spacing w:val="1"/>
          <w:sz w:val="16"/>
        </w:rPr>
        <w:t> </w:t>
      </w:r>
      <w:r>
        <w:rPr>
          <w:sz w:val="16"/>
        </w:rPr>
        <w:t>item management</w:t>
      </w:r>
    </w:p>
    <w:p>
      <w:pPr>
        <w:spacing w:line="300" w:lineRule="auto" w:before="46"/>
        <w:ind w:left="3486" w:right="2285" w:firstLine="0"/>
        <w:jc w:val="left"/>
        <w:rPr>
          <w:sz w:val="16"/>
        </w:rPr>
      </w:pPr>
      <w:r>
        <w:rPr>
          <w:sz w:val="16"/>
        </w:rPr>
        <w:t>Initial</w:t>
      </w:r>
      <w:r>
        <w:rPr>
          <w:spacing w:val="7"/>
          <w:sz w:val="16"/>
        </w:rPr>
        <w:t> </w:t>
      </w:r>
      <w:r>
        <w:rPr>
          <w:sz w:val="16"/>
        </w:rPr>
        <w:t>training</w:t>
      </w:r>
      <w:r>
        <w:rPr>
          <w:spacing w:val="1"/>
          <w:sz w:val="16"/>
        </w:rPr>
        <w:t> </w:t>
      </w:r>
      <w:r>
        <w:rPr>
          <w:sz w:val="16"/>
        </w:rPr>
        <w:t>Initial</w:t>
      </w:r>
      <w:r>
        <w:rPr>
          <w:spacing w:val="-7"/>
          <w:sz w:val="16"/>
        </w:rPr>
        <w:t> </w:t>
      </w:r>
      <w:r>
        <w:rPr>
          <w:sz w:val="16"/>
        </w:rPr>
        <w:t>technical</w:t>
      </w:r>
      <w:r>
        <w:rPr>
          <w:spacing w:val="-7"/>
          <w:sz w:val="16"/>
        </w:rPr>
        <w:t> </w:t>
      </w:r>
      <w:r>
        <w:rPr>
          <w:sz w:val="16"/>
        </w:rPr>
        <w:t>data</w:t>
      </w:r>
    </w:p>
    <w:p>
      <w:pPr>
        <w:tabs>
          <w:tab w:pos="3485" w:val="left" w:leader="none"/>
        </w:tabs>
        <w:spacing w:line="182" w:lineRule="exact" w:before="0"/>
        <w:ind w:left="1746" w:right="0" w:firstLine="0"/>
        <w:jc w:val="left"/>
        <w:rPr>
          <w:sz w:val="16"/>
        </w:rPr>
      </w:pPr>
      <w:r>
        <w:rPr>
          <w:sz w:val="16"/>
        </w:rPr>
        <w:t>Inventory</w:t>
      </w:r>
      <w:r>
        <w:rPr>
          <w:spacing w:val="-5"/>
          <w:sz w:val="16"/>
        </w:rPr>
        <w:t> </w:t>
      </w:r>
      <w:r>
        <w:rPr>
          <w:sz w:val="16"/>
        </w:rPr>
        <w:t>holding</w:t>
      </w:r>
      <w:r>
        <w:rPr>
          <w:spacing w:val="-4"/>
          <w:sz w:val="16"/>
        </w:rPr>
        <w:t> </w:t>
      </w:r>
      <w:r>
        <w:rPr>
          <w:sz w:val="16"/>
        </w:rPr>
        <w:t>costs</w:t>
        <w:tab/>
        <w:t>Opportunity costs</w:t>
      </w:r>
    </w:p>
    <w:p>
      <w:pPr>
        <w:spacing w:line="300" w:lineRule="auto" w:before="46"/>
        <w:ind w:left="3486" w:right="2703" w:firstLine="0"/>
        <w:jc w:val="left"/>
        <w:rPr>
          <w:sz w:val="16"/>
        </w:rPr>
      </w:pPr>
      <w:r>
        <w:rPr>
          <w:sz w:val="16"/>
        </w:rPr>
        <w:t>Finance costs</w:t>
      </w:r>
      <w:r>
        <w:rPr>
          <w:spacing w:val="-37"/>
          <w:sz w:val="16"/>
        </w:rPr>
        <w:t> </w:t>
      </w:r>
      <w:r>
        <w:rPr>
          <w:sz w:val="16"/>
        </w:rPr>
        <w:t>Infrastructure</w:t>
      </w:r>
    </w:p>
    <w:p>
      <w:pPr>
        <w:tabs>
          <w:tab w:pos="3485" w:val="left" w:leader="none"/>
        </w:tabs>
        <w:spacing w:line="300" w:lineRule="auto" w:before="0"/>
        <w:ind w:left="3486" w:right="2113" w:hanging="1740"/>
        <w:jc w:val="left"/>
        <w:rPr>
          <w:sz w:val="16"/>
        </w:rPr>
      </w:pPr>
      <w:r>
        <w:rPr>
          <w:sz w:val="16"/>
        </w:rPr>
        <w:t>Production</w:t>
        <w:tab/>
        <w:t>Software acquisition</w:t>
      </w:r>
      <w:r>
        <w:rPr>
          <w:spacing w:val="1"/>
          <w:sz w:val="16"/>
        </w:rPr>
        <w:t> </w:t>
      </w:r>
      <w:r>
        <w:rPr>
          <w:sz w:val="16"/>
        </w:rPr>
        <w:t>Software modification</w:t>
      </w:r>
      <w:r>
        <w:rPr>
          <w:spacing w:val="1"/>
          <w:sz w:val="16"/>
        </w:rPr>
        <w:t> </w:t>
      </w:r>
      <w:r>
        <w:rPr>
          <w:sz w:val="16"/>
        </w:rPr>
        <w:t>Hardware acquisition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Hardware modification</w:t>
      </w:r>
      <w:r>
        <w:rPr>
          <w:spacing w:val="-37"/>
          <w:sz w:val="16"/>
        </w:rPr>
        <w:t> </w:t>
      </w:r>
      <w:r>
        <w:rPr>
          <w:sz w:val="16"/>
        </w:rPr>
        <w:t>Interface acquisition</w:t>
      </w:r>
      <w:r>
        <w:rPr>
          <w:spacing w:val="1"/>
          <w:sz w:val="16"/>
        </w:rPr>
        <w:t> </w:t>
      </w:r>
      <w:r>
        <w:rPr>
          <w:sz w:val="16"/>
        </w:rPr>
        <w:t>Licensing</w:t>
      </w:r>
    </w:p>
    <w:p>
      <w:pPr>
        <w:spacing w:line="297" w:lineRule="auto" w:before="0"/>
        <w:ind w:left="3486" w:right="2028" w:firstLine="0"/>
        <w:jc w:val="left"/>
        <w:rPr>
          <w:sz w:val="16"/>
        </w:rPr>
      </w:pPr>
      <w:r>
        <w:rPr>
          <w:spacing w:val="-1"/>
          <w:sz w:val="16"/>
        </w:rPr>
        <w:t>Warranty considerations</w:t>
      </w:r>
      <w:r>
        <w:rPr>
          <w:spacing w:val="-37"/>
          <w:sz w:val="16"/>
        </w:rPr>
        <w:t> </w:t>
      </w:r>
      <w:r>
        <w:rPr>
          <w:sz w:val="16"/>
        </w:rPr>
        <w:t>Initial spares</w:t>
      </w:r>
      <w:r>
        <w:rPr>
          <w:spacing w:val="1"/>
          <w:sz w:val="16"/>
        </w:rPr>
        <w:t> </w:t>
      </w:r>
      <w:r>
        <w:rPr>
          <w:sz w:val="16"/>
        </w:rPr>
        <w:t>Transportation</w:t>
      </w:r>
    </w:p>
    <w:p>
      <w:pPr>
        <w:tabs>
          <w:tab w:pos="3485" w:val="left" w:leader="none"/>
        </w:tabs>
        <w:spacing w:line="300" w:lineRule="auto" w:before="0"/>
        <w:ind w:left="1746" w:right="1896" w:firstLine="0"/>
        <w:jc w:val="left"/>
        <w:rPr>
          <w:sz w:val="16"/>
        </w:rPr>
      </w:pPr>
      <w:r>
        <w:rPr>
          <w:sz w:val="16"/>
        </w:rPr>
        <w:t>Quality assurance</w:t>
        <w:tab/>
        <w:t>Test</w:t>
      </w:r>
      <w:r>
        <w:rPr>
          <w:spacing w:val="-7"/>
          <w:sz w:val="16"/>
        </w:rPr>
        <w:t> </w:t>
      </w:r>
      <w:r>
        <w:rPr>
          <w:sz w:val="16"/>
        </w:rPr>
        <w:t>program</w:t>
      </w:r>
      <w:r>
        <w:rPr>
          <w:spacing w:val="-6"/>
          <w:sz w:val="16"/>
        </w:rPr>
        <w:t> </w:t>
      </w:r>
      <w:r>
        <w:rPr>
          <w:sz w:val="16"/>
        </w:rPr>
        <w:t>sets</w:t>
      </w:r>
      <w:r>
        <w:rPr>
          <w:spacing w:val="-6"/>
          <w:sz w:val="16"/>
        </w:rPr>
        <w:t> </w:t>
      </w:r>
      <w:r>
        <w:rPr>
          <w:sz w:val="16"/>
        </w:rPr>
        <w:t>and</w:t>
      </w:r>
      <w:r>
        <w:rPr>
          <w:spacing w:val="-6"/>
          <w:sz w:val="16"/>
        </w:rPr>
        <w:t> </w:t>
      </w:r>
      <w:r>
        <w:rPr>
          <w:sz w:val="16"/>
        </w:rPr>
        <w:t>cost</w:t>
      </w:r>
      <w:r>
        <w:rPr>
          <w:spacing w:val="-37"/>
          <w:sz w:val="16"/>
        </w:rPr>
        <w:t> </w:t>
      </w:r>
      <w:r>
        <w:rPr>
          <w:sz w:val="16"/>
        </w:rPr>
        <w:t>Contingency</w:t>
        <w:tab/>
        <w:t>Evolving</w:t>
      </w:r>
      <w:r>
        <w:rPr>
          <w:spacing w:val="-1"/>
          <w:sz w:val="16"/>
        </w:rPr>
        <w:t> </w:t>
      </w:r>
      <w:r>
        <w:rPr>
          <w:sz w:val="16"/>
        </w:rPr>
        <w:t>requirements</w:t>
      </w:r>
    </w:p>
    <w:p>
      <w:pPr>
        <w:tabs>
          <w:tab w:pos="3485" w:val="left" w:leader="none"/>
        </w:tabs>
        <w:spacing w:line="182" w:lineRule="exact" w:before="0"/>
        <w:ind w:left="1746" w:right="0" w:firstLine="0"/>
        <w:jc w:val="left"/>
        <w:rPr>
          <w:sz w:val="16"/>
        </w:rPr>
      </w:pPr>
      <w:r>
        <w:rPr>
          <w:sz w:val="16"/>
        </w:rPr>
        <w:t>Other</w:t>
        <w:tab/>
        <w:t>Other</w:t>
      </w:r>
    </w:p>
    <w:p>
      <w:pPr>
        <w:pStyle w:val="BodyText"/>
        <w:spacing w:before="1"/>
        <w:rPr>
          <w:sz w:val="12"/>
        </w:rPr>
      </w:pPr>
      <w:r>
        <w:rPr/>
        <w:pict>
          <v:group style="position:absolute;margin-left:131.300003pt;margin-top:8.907648pt;width:178.45pt;height:.5pt;mso-position-horizontal-relative:page;mso-position-vertical-relative:paragraph;z-index:-15657472;mso-wrap-distance-left:0;mso-wrap-distance-right:0" coordorigin="2626,178" coordsize="3569,10">
            <v:line style="position:absolute" from="2626,183" to="4246,183" stroked="true" strokeweight=".5pt" strokecolor="#000000">
              <v:stroke dashstyle="solid"/>
            </v:line>
            <v:line style="position:absolute" from="4246,183" to="6194,183" stroked="true" strokeweight=".5pt" strokecolor="#000000">
              <v:stroke dashstyle="solid"/>
            </v:line>
            <w10:wrap type="topAndBottom"/>
          </v:group>
        </w:pict>
      </w:r>
      <w:r>
        <w:rPr/>
        <w:pict>
          <v:shape style="position:absolute;margin-left:129.800003pt;margin-top:23.957647pt;width:181.4pt;height:.1pt;mso-position-horizontal-relative:page;mso-position-vertical-relative:paragraph;z-index:-15656960;mso-wrap-distance-left:0;mso-wrap-distance-right:0" coordorigin="2596,479" coordsize="3628,0" path="m2596,479l6224,479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11"/>
        <w:rPr>
          <w:sz w:val="18"/>
        </w:rPr>
      </w:pPr>
    </w:p>
    <w:p>
      <w:pPr>
        <w:pStyle w:val="Heading4"/>
        <w:spacing w:before="104"/>
        <w:ind w:left="1716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4.4</w:t>
      </w:r>
    </w:p>
    <w:p>
      <w:pPr>
        <w:spacing w:before="42"/>
        <w:ind w:left="1716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Development Costs</w:t>
      </w:r>
      <w:r>
        <w:rPr>
          <w:rFonts w:ascii="Trebuchet MS"/>
          <w:b/>
          <w:spacing w:val="1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as a</w:t>
      </w:r>
      <w:r>
        <w:rPr>
          <w:rFonts w:ascii="Trebuchet MS"/>
          <w:b/>
          <w:spacing w:val="1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Function of</w:t>
      </w:r>
      <w:r>
        <w:rPr>
          <w:rFonts w:ascii="Trebuchet MS"/>
          <w:b/>
          <w:spacing w:val="1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TOC</w:t>
      </w:r>
    </w:p>
    <w:p>
      <w:pPr>
        <w:spacing w:line="283" w:lineRule="auto" w:before="123"/>
        <w:ind w:left="3672" w:right="1775" w:hanging="184"/>
        <w:jc w:val="left"/>
        <w:rPr>
          <w:rFonts w:ascii="Trebuchet MS"/>
          <w:b/>
          <w:sz w:val="16"/>
        </w:rPr>
      </w:pPr>
      <w:r>
        <w:rPr>
          <w:rFonts w:ascii="Trebuchet MS"/>
          <w:b/>
          <w:spacing w:val="-2"/>
          <w:w w:val="95"/>
          <w:sz w:val="16"/>
        </w:rPr>
        <w:t>Purchase </w:t>
      </w:r>
      <w:r>
        <w:rPr>
          <w:rFonts w:ascii="Trebuchet MS"/>
          <w:b/>
          <w:spacing w:val="-1"/>
          <w:w w:val="95"/>
          <w:sz w:val="16"/>
        </w:rPr>
        <w:t>or Development</w:t>
      </w:r>
      <w:r>
        <w:rPr>
          <w:rFonts w:ascii="Trebuchet MS"/>
          <w:b/>
          <w:spacing w:val="-43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Cost</w:t>
      </w:r>
      <w:r>
        <w:rPr>
          <w:rFonts w:ascii="Trebuchet MS"/>
          <w:b/>
          <w:spacing w:val="-6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as</w:t>
      </w:r>
      <w:r>
        <w:rPr>
          <w:rFonts w:ascii="Trebuchet MS"/>
          <w:b/>
          <w:spacing w:val="-6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a</w:t>
      </w:r>
      <w:r>
        <w:rPr>
          <w:rFonts w:ascii="Trebuchet MS"/>
          <w:b/>
          <w:spacing w:val="-6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Percentage</w:t>
      </w:r>
    </w:p>
    <w:p>
      <w:pPr>
        <w:tabs>
          <w:tab w:pos="4131" w:val="left" w:leader="none"/>
        </w:tabs>
        <w:spacing w:before="2"/>
        <w:ind w:left="1716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Product</w:t>
        <w:tab/>
        <w:t>of</w:t>
      </w:r>
      <w:r>
        <w:rPr>
          <w:rFonts w:ascii="Trebuchet MS"/>
          <w:b/>
          <w:spacing w:val="8"/>
          <w:sz w:val="16"/>
        </w:rPr>
        <w:t> </w:t>
      </w:r>
      <w:r>
        <w:rPr>
          <w:rFonts w:ascii="Trebuchet MS"/>
          <w:b/>
          <w:sz w:val="16"/>
        </w:rPr>
        <w:t>TOC</w:t>
      </w:r>
    </w:p>
    <w:p>
      <w:pPr>
        <w:tabs>
          <w:tab w:pos="4123" w:val="left" w:leader="none"/>
        </w:tabs>
        <w:spacing w:before="83"/>
        <w:ind w:left="1716" w:right="0" w:firstLine="0"/>
        <w:jc w:val="left"/>
        <w:rPr>
          <w:sz w:val="16"/>
        </w:rPr>
      </w:pPr>
      <w:r>
        <w:rPr>
          <w:sz w:val="16"/>
        </w:rPr>
        <w:t>Automobiles</w:t>
        <w:tab/>
        <w:t>30–40%</w:t>
      </w:r>
    </w:p>
    <w:p>
      <w:pPr>
        <w:tabs>
          <w:tab w:pos="4123" w:val="left" w:leader="none"/>
        </w:tabs>
        <w:spacing w:before="46"/>
        <w:ind w:left="1716" w:right="0" w:firstLine="0"/>
        <w:jc w:val="left"/>
        <w:rPr>
          <w:sz w:val="16"/>
        </w:rPr>
      </w:pPr>
      <w:r>
        <w:rPr>
          <w:sz w:val="16"/>
        </w:rPr>
        <w:t>Major defense systems</w:t>
        <w:tab/>
        <w:t>10–20%</w:t>
      </w:r>
    </w:p>
    <w:p>
      <w:pPr>
        <w:tabs>
          <w:tab w:pos="4123" w:val="left" w:leader="none"/>
        </w:tabs>
        <w:spacing w:before="46"/>
        <w:ind w:left="1716" w:right="0" w:firstLine="0"/>
        <w:jc w:val="left"/>
        <w:rPr>
          <w:sz w:val="16"/>
        </w:rPr>
      </w:pPr>
      <w:r>
        <w:rPr>
          <w:sz w:val="16"/>
        </w:rPr>
        <w:t>Commercial</w:t>
      </w:r>
      <w:r>
        <w:rPr>
          <w:spacing w:val="-2"/>
          <w:sz w:val="16"/>
        </w:rPr>
        <w:t> </w:t>
      </w:r>
      <w:r>
        <w:rPr>
          <w:sz w:val="16"/>
        </w:rPr>
        <w:t>buildings</w:t>
        <w:tab/>
        <w:t>10–15%</w:t>
      </w:r>
    </w:p>
    <w:p>
      <w:pPr>
        <w:pStyle w:val="BodyText"/>
        <w:spacing w:before="8"/>
        <w:rPr>
          <w:sz w:val="17"/>
        </w:rPr>
      </w:pPr>
    </w:p>
    <w:p>
      <w:pPr>
        <w:spacing w:before="0"/>
        <w:ind w:left="1716" w:right="0" w:firstLine="0"/>
        <w:jc w:val="left"/>
        <w:rPr>
          <w:sz w:val="16"/>
        </w:rPr>
      </w:pPr>
      <w:r>
        <w:rPr>
          <w:i/>
          <w:sz w:val="16"/>
        </w:rPr>
        <w:t>Note:</w:t>
      </w:r>
      <w:r>
        <w:rPr>
          <w:i/>
          <w:spacing w:val="42"/>
          <w:sz w:val="16"/>
        </w:rPr>
        <w:t> </w:t>
      </w:r>
      <w:r>
        <w:rPr>
          <w:sz w:val="16"/>
        </w:rPr>
        <w:t>These</w:t>
      </w:r>
      <w:r>
        <w:rPr>
          <w:spacing w:val="-1"/>
          <w:sz w:val="16"/>
        </w:rPr>
        <w:t> </w:t>
      </w:r>
      <w:r>
        <w:rPr>
          <w:sz w:val="16"/>
        </w:rPr>
        <w:t>numbers</w:t>
      </w:r>
      <w:r>
        <w:rPr>
          <w:spacing w:val="-1"/>
          <w:sz w:val="16"/>
        </w:rPr>
        <w:t> </w:t>
      </w:r>
      <w:r>
        <w:rPr>
          <w:sz w:val="16"/>
        </w:rPr>
        <w:t>do</w:t>
      </w:r>
      <w:r>
        <w:rPr>
          <w:spacing w:val="-1"/>
          <w:sz w:val="16"/>
        </w:rPr>
        <w:t> </w:t>
      </w:r>
      <w:r>
        <w:rPr>
          <w:sz w:val="16"/>
        </w:rPr>
        <w:t>not</w:t>
      </w:r>
      <w:r>
        <w:rPr>
          <w:spacing w:val="-1"/>
          <w:sz w:val="16"/>
        </w:rPr>
        <w:t> </w:t>
      </w:r>
      <w:r>
        <w:rPr>
          <w:sz w:val="16"/>
        </w:rPr>
        <w:t>include</w:t>
      </w:r>
      <w:r>
        <w:rPr>
          <w:spacing w:val="-1"/>
          <w:sz w:val="16"/>
        </w:rPr>
        <w:t> </w:t>
      </w:r>
      <w:r>
        <w:rPr>
          <w:sz w:val="16"/>
        </w:rPr>
        <w:t>financing costs.</w:t>
      </w: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129.800003pt;margin-top:9.045049pt;width:181.4pt;height:.5pt;mso-position-horizontal-relative:page;mso-position-vertical-relative:paragraph;z-index:-15656448;mso-wrap-distance-left:0;mso-wrap-distance-right:0" coordorigin="2596,181" coordsize="3628,10">
            <v:line style="position:absolute" from="2596,186" to="4196,186" stroked="true" strokeweight=".5pt" strokecolor="#000000">
              <v:stroke dashstyle="solid"/>
            </v:line>
            <v:line style="position:absolute" from="4196,186" to="6224,186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line="249" w:lineRule="auto" w:before="161"/>
        <w:ind w:left="170" w:right="187" w:firstLine="240"/>
        <w:jc w:val="right"/>
      </w:pPr>
      <w:r>
        <w:rPr/>
        <w:t>Table</w:t>
      </w:r>
      <w:r>
        <w:rPr>
          <w:spacing w:val="-8"/>
        </w:rPr>
        <w:t> </w:t>
      </w:r>
      <w:r>
        <w:rPr/>
        <w:t>4.5</w:t>
      </w:r>
      <w:r>
        <w:rPr>
          <w:spacing w:val="-8"/>
        </w:rPr>
        <w:t> </w:t>
      </w:r>
      <w:r>
        <w:rPr/>
        <w:t>lists</w:t>
      </w:r>
      <w:r>
        <w:rPr>
          <w:spacing w:val="-8"/>
        </w:rPr>
        <w:t> </w:t>
      </w:r>
      <w:r>
        <w:rPr/>
        <w:t>LCC</w:t>
      </w:r>
      <w:r>
        <w:rPr>
          <w:spacing w:val="-8"/>
        </w:rPr>
        <w:t> </w:t>
      </w:r>
      <w:r>
        <w:rPr/>
        <w:t>categories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O&amp;S</w:t>
      </w:r>
      <w:r>
        <w:rPr>
          <w:spacing w:val="-8"/>
        </w:rPr>
        <w:t> </w:t>
      </w:r>
      <w:r>
        <w:rPr/>
        <w:t>phase.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building</w:t>
      </w:r>
      <w:r>
        <w:rPr>
          <w:spacing w:val="-8"/>
        </w:rPr>
        <w:t> </w:t>
      </w:r>
      <w:r>
        <w:rPr/>
        <w:t>an</w:t>
      </w:r>
      <w:r>
        <w:rPr>
          <w:spacing w:val="-8"/>
        </w:rPr>
        <w:t> </w:t>
      </w:r>
      <w:r>
        <w:rPr/>
        <w:t>LCC</w:t>
      </w:r>
      <w:r>
        <w:rPr>
          <w:spacing w:val="-8"/>
        </w:rPr>
        <w:t> </w:t>
      </w:r>
      <w:r>
        <w:rPr/>
        <w:t>model,</w:t>
      </w:r>
      <w:r>
        <w:rPr>
          <w:spacing w:val="-8"/>
        </w:rPr>
        <w:t> </w:t>
      </w:r>
      <w:r>
        <w:rPr/>
        <w:t>it</w:t>
      </w:r>
      <w:r>
        <w:rPr>
          <w:spacing w:val="-8"/>
        </w:rPr>
        <w:t> </w:t>
      </w:r>
      <w:r>
        <w:rPr/>
        <w:t>is</w:t>
      </w:r>
      <w:r>
        <w:rPr>
          <w:spacing w:val="-47"/>
        </w:rPr>
        <w:t> </w:t>
      </w:r>
      <w:r>
        <w:rPr/>
        <w:t>critical that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ascertain</w:t>
      </w:r>
      <w:r>
        <w:rPr>
          <w:spacing w:val="1"/>
        </w:rPr>
        <w:t> </w:t>
      </w:r>
      <w:r>
        <w:rPr/>
        <w:t>these costs,</w:t>
      </w:r>
      <w:r>
        <w:rPr>
          <w:spacing w:val="1"/>
        </w:rPr>
        <w:t> </w:t>
      </w:r>
      <w:r>
        <w:rPr/>
        <w:t>because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relative contribution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TOC.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2"/>
          <w:numId w:val="44"/>
        </w:numPr>
        <w:tabs>
          <w:tab w:pos="880" w:val="left" w:leader="none"/>
          <w:tab w:pos="881" w:val="left" w:leader="none"/>
        </w:tabs>
        <w:spacing w:line="240" w:lineRule="auto" w:before="0" w:after="0"/>
        <w:ind w:left="880" w:right="0" w:hanging="711"/>
        <w:jc w:val="left"/>
        <w:rPr>
          <w:rFonts w:ascii="Trebuchet MS"/>
          <w:b/>
          <w:sz w:val="15"/>
        </w:rPr>
      </w:pPr>
      <w:r>
        <w:rPr>
          <w:rFonts w:ascii="Trebuchet MS"/>
          <w:b/>
          <w:spacing w:val="-2"/>
          <w:w w:val="110"/>
          <w:sz w:val="22"/>
        </w:rPr>
        <w:t>D</w:t>
      </w:r>
      <w:r>
        <w:rPr>
          <w:rFonts w:ascii="Trebuchet MS"/>
          <w:b/>
          <w:spacing w:val="-2"/>
          <w:w w:val="110"/>
          <w:sz w:val="15"/>
        </w:rPr>
        <w:t>ISPOSAL</w:t>
      </w:r>
      <w:r>
        <w:rPr>
          <w:rFonts w:ascii="Trebuchet MS"/>
          <w:b/>
          <w:spacing w:val="-10"/>
          <w:w w:val="110"/>
          <w:sz w:val="15"/>
        </w:rPr>
        <w:t> </w:t>
      </w:r>
      <w:r>
        <w:rPr>
          <w:rFonts w:ascii="Trebuchet MS"/>
          <w:b/>
          <w:spacing w:val="-1"/>
          <w:w w:val="110"/>
          <w:sz w:val="15"/>
        </w:rPr>
        <w:t>OR</w:t>
      </w:r>
      <w:r>
        <w:rPr>
          <w:rFonts w:ascii="Trebuchet MS"/>
          <w:b/>
          <w:spacing w:val="-9"/>
          <w:w w:val="110"/>
          <w:sz w:val="15"/>
        </w:rPr>
        <w:t> </w:t>
      </w:r>
      <w:r>
        <w:rPr>
          <w:rFonts w:ascii="Trebuchet MS"/>
          <w:b/>
          <w:spacing w:val="-1"/>
          <w:w w:val="110"/>
          <w:sz w:val="22"/>
        </w:rPr>
        <w:t>R</w:t>
      </w:r>
      <w:r>
        <w:rPr>
          <w:rFonts w:ascii="Trebuchet MS"/>
          <w:b/>
          <w:spacing w:val="-1"/>
          <w:w w:val="110"/>
          <w:sz w:val="15"/>
        </w:rPr>
        <w:t>ETIREMENT</w:t>
      </w:r>
    </w:p>
    <w:p>
      <w:pPr>
        <w:pStyle w:val="BodyText"/>
        <w:spacing w:line="249" w:lineRule="auto" w:before="125"/>
        <w:ind w:right="187"/>
        <w:jc w:val="right"/>
      </w:pPr>
      <w:r>
        <w:rPr/>
        <w:t>Unless special conditions apply, planning for disposal costs is relatively straightfor-</w:t>
      </w:r>
      <w:r>
        <w:rPr>
          <w:spacing w:val="-47"/>
        </w:rPr>
        <w:t> </w:t>
      </w:r>
      <w:r>
        <w:rPr/>
        <w:t>ward.</w:t>
      </w:r>
      <w:r>
        <w:rPr>
          <w:spacing w:val="-22"/>
        </w:rPr>
        <w:t> </w:t>
      </w:r>
      <w:r>
        <w:rPr/>
        <w:t>The</w:t>
      </w:r>
      <w:r>
        <w:rPr>
          <w:spacing w:val="-21"/>
        </w:rPr>
        <w:t> </w:t>
      </w:r>
      <w:r>
        <w:rPr/>
        <w:t>problems</w:t>
      </w:r>
      <w:r>
        <w:rPr>
          <w:spacing w:val="-22"/>
        </w:rPr>
        <w:t> </w:t>
      </w:r>
      <w:r>
        <w:rPr/>
        <w:t>arise</w:t>
      </w:r>
      <w:r>
        <w:rPr>
          <w:spacing w:val="-21"/>
        </w:rPr>
        <w:t> </w:t>
      </w:r>
      <w:r>
        <w:rPr/>
        <w:t>in</w:t>
      </w:r>
      <w:r>
        <w:rPr>
          <w:spacing w:val="-22"/>
        </w:rPr>
        <w:t> </w:t>
      </w:r>
      <w:r>
        <w:rPr/>
        <w:t>special</w:t>
      </w:r>
      <w:r>
        <w:rPr>
          <w:spacing w:val="-21"/>
        </w:rPr>
        <w:t> </w:t>
      </w:r>
      <w:r>
        <w:rPr/>
        <w:t>cases</w:t>
      </w:r>
      <w:r>
        <w:rPr>
          <w:spacing w:val="-21"/>
        </w:rPr>
        <w:t> </w:t>
      </w:r>
      <w:r>
        <w:rPr/>
        <w:t>such</w:t>
      </w:r>
      <w:r>
        <w:rPr>
          <w:spacing w:val="-22"/>
        </w:rPr>
        <w:t> </w:t>
      </w:r>
      <w:r>
        <w:rPr/>
        <w:t>as</w:t>
      </w:r>
      <w:r>
        <w:rPr>
          <w:spacing w:val="-21"/>
        </w:rPr>
        <w:t> </w:t>
      </w:r>
      <w:r>
        <w:rPr/>
        <w:t>asbestos,</w:t>
      </w:r>
      <w:r>
        <w:rPr>
          <w:spacing w:val="-22"/>
        </w:rPr>
        <w:t> </w:t>
      </w:r>
      <w:r>
        <w:rPr/>
        <w:t>nuclear,</w:t>
      </w:r>
      <w:r>
        <w:rPr>
          <w:spacing w:val="-21"/>
        </w:rPr>
        <w:t> </w:t>
      </w:r>
      <w:r>
        <w:rPr/>
        <w:t>funding</w:t>
      </w:r>
      <w:r>
        <w:rPr>
          <w:spacing w:val="-21"/>
        </w:rPr>
        <w:t> </w:t>
      </w:r>
      <w:r>
        <w:rPr/>
        <w:t>retirement</w:t>
      </w:r>
    </w:p>
    <w:p>
      <w:pPr>
        <w:spacing w:after="0" w:line="249" w:lineRule="auto"/>
        <w:jc w:val="right"/>
        <w:sectPr>
          <w:pgSz w:w="8820" w:h="13320"/>
          <w:pgMar w:header="686" w:footer="0" w:top="900" w:bottom="280" w:left="880" w:right="860"/>
        </w:sectPr>
      </w:pPr>
    </w:p>
    <w:p>
      <w:pPr>
        <w:pStyle w:val="Heading4"/>
        <w:spacing w:before="133"/>
        <w:ind w:left="870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4.5</w:t>
      </w:r>
    </w:p>
    <w:p>
      <w:pPr>
        <w:spacing w:before="42"/>
        <w:ind w:left="87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LCC</w:t>
      </w:r>
      <w:r>
        <w:rPr>
          <w:rFonts w:ascii="Trebuchet MS"/>
          <w:b/>
          <w:spacing w:val="-6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Categories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for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Operations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and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Support</w:t>
      </w:r>
      <w:r>
        <w:rPr>
          <w:rFonts w:ascii="Trebuchet MS"/>
          <w:b/>
          <w:spacing w:val="-6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Expenses</w:t>
      </w:r>
    </w:p>
    <w:p>
      <w:pPr>
        <w:tabs>
          <w:tab w:pos="4241" w:val="left" w:leader="none"/>
        </w:tabs>
        <w:spacing w:before="123"/>
        <w:ind w:left="870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5"/>
          <w:sz w:val="16"/>
        </w:rPr>
        <w:t>Cost</w:t>
      </w:r>
      <w:r>
        <w:rPr>
          <w:rFonts w:ascii="Trebuchet MS"/>
          <w:b/>
          <w:spacing w:val="-1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Category</w:t>
        <w:tab/>
      </w:r>
      <w:r>
        <w:rPr>
          <w:rFonts w:ascii="Trebuchet MS"/>
          <w:b/>
          <w:w w:val="90"/>
          <w:sz w:val="16"/>
        </w:rPr>
        <w:t>Cost</w:t>
      </w:r>
      <w:r>
        <w:rPr>
          <w:rFonts w:ascii="Trebuchet MS"/>
          <w:b/>
          <w:spacing w:val="13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Element</w:t>
      </w:r>
    </w:p>
    <w:p>
      <w:pPr>
        <w:tabs>
          <w:tab w:pos="3209" w:val="left" w:leader="none"/>
        </w:tabs>
        <w:spacing w:line="297" w:lineRule="auto" w:before="85"/>
        <w:ind w:left="3210" w:right="2277" w:hanging="2340"/>
        <w:jc w:val="left"/>
        <w:rPr>
          <w:sz w:val="16"/>
        </w:rPr>
      </w:pPr>
      <w:r>
        <w:rPr>
          <w:sz w:val="16"/>
        </w:rPr>
        <w:t>Personnel costs</w:t>
        <w:tab/>
        <w:t>Labor maintenance costs</w:t>
      </w:r>
      <w:r>
        <w:rPr>
          <w:spacing w:val="-37"/>
          <w:sz w:val="16"/>
        </w:rPr>
        <w:t> </w:t>
      </w:r>
      <w:r>
        <w:rPr>
          <w:sz w:val="16"/>
        </w:rPr>
        <w:t>Other support personnel</w:t>
      </w:r>
    </w:p>
    <w:p>
      <w:pPr>
        <w:spacing w:before="2"/>
        <w:ind w:left="3210" w:right="0" w:firstLine="0"/>
        <w:jc w:val="left"/>
        <w:rPr>
          <w:sz w:val="16"/>
        </w:rPr>
      </w:pPr>
      <w:r>
        <w:rPr>
          <w:sz w:val="16"/>
        </w:rPr>
        <w:t>Operational</w:t>
      </w:r>
      <w:r>
        <w:rPr>
          <w:spacing w:val="-1"/>
          <w:sz w:val="16"/>
        </w:rPr>
        <w:t> </w:t>
      </w:r>
      <w:r>
        <w:rPr>
          <w:sz w:val="16"/>
        </w:rPr>
        <w:t>crews</w:t>
      </w:r>
      <w:r>
        <w:rPr>
          <w:spacing w:val="-1"/>
          <w:sz w:val="16"/>
        </w:rPr>
        <w:t> </w:t>
      </w:r>
      <w:r>
        <w:rPr>
          <w:sz w:val="16"/>
        </w:rPr>
        <w:t>and</w:t>
      </w:r>
      <w:r>
        <w:rPr>
          <w:spacing w:val="-1"/>
          <w:sz w:val="16"/>
        </w:rPr>
        <w:t> </w:t>
      </w:r>
      <w:r>
        <w:rPr>
          <w:sz w:val="16"/>
        </w:rPr>
        <w:t>management</w:t>
      </w:r>
    </w:p>
    <w:p>
      <w:pPr>
        <w:tabs>
          <w:tab w:pos="3209" w:val="left" w:leader="none"/>
        </w:tabs>
        <w:spacing w:before="46"/>
        <w:ind w:left="870" w:right="0" w:firstLine="0"/>
        <w:jc w:val="left"/>
        <w:rPr>
          <w:sz w:val="16"/>
        </w:rPr>
      </w:pPr>
      <w:r>
        <w:rPr>
          <w:sz w:val="16"/>
        </w:rPr>
        <w:t>Consumable goods</w:t>
        <w:tab/>
        <w:t>Energy</w:t>
      </w:r>
    </w:p>
    <w:p>
      <w:pPr>
        <w:spacing w:before="44"/>
        <w:ind w:left="3210" w:right="0" w:firstLine="0"/>
        <w:jc w:val="left"/>
        <w:rPr>
          <w:sz w:val="16"/>
        </w:rPr>
      </w:pPr>
      <w:r>
        <w:rPr>
          <w:sz w:val="16"/>
        </w:rPr>
        <w:t>Consumable components</w:t>
      </w:r>
    </w:p>
    <w:p>
      <w:pPr>
        <w:spacing w:before="46"/>
        <w:ind w:left="3210" w:right="0" w:firstLine="0"/>
        <w:jc w:val="left"/>
        <w:rPr>
          <w:sz w:val="16"/>
        </w:rPr>
      </w:pPr>
      <w:r>
        <w:rPr>
          <w:sz w:val="16"/>
        </w:rPr>
        <w:t>Some technology (e.g., personal computers)</w:t>
      </w:r>
    </w:p>
    <w:p>
      <w:pPr>
        <w:tabs>
          <w:tab w:pos="3209" w:val="left" w:leader="none"/>
        </w:tabs>
        <w:spacing w:before="46"/>
        <w:ind w:left="870" w:right="0" w:firstLine="0"/>
        <w:jc w:val="left"/>
        <w:rPr>
          <w:sz w:val="16"/>
        </w:rPr>
      </w:pPr>
      <w:r>
        <w:rPr>
          <w:sz w:val="16"/>
        </w:rPr>
        <w:t>Maintenance cost</w:t>
        <w:tab/>
        <w:t>Overhaul</w:t>
      </w:r>
      <w:r>
        <w:rPr>
          <w:spacing w:val="-2"/>
          <w:sz w:val="16"/>
        </w:rPr>
        <w:t> </w:t>
      </w:r>
      <w:r>
        <w:rPr>
          <w:sz w:val="16"/>
        </w:rPr>
        <w:t>support</w:t>
      </w:r>
    </w:p>
    <w:p>
      <w:pPr>
        <w:spacing w:line="300" w:lineRule="auto" w:before="44"/>
        <w:ind w:left="3210" w:right="1830" w:firstLine="0"/>
        <w:jc w:val="left"/>
        <w:rPr>
          <w:sz w:val="16"/>
        </w:rPr>
      </w:pPr>
      <w:r>
        <w:rPr>
          <w:sz w:val="16"/>
        </w:rPr>
        <w:t>Spares consumption costs</w:t>
      </w:r>
      <w:r>
        <w:rPr>
          <w:spacing w:val="1"/>
          <w:sz w:val="16"/>
        </w:rPr>
        <w:t> </w:t>
      </w:r>
      <w:r>
        <w:rPr>
          <w:sz w:val="16"/>
        </w:rPr>
        <w:t>Training</w:t>
      </w:r>
      <w:r>
        <w:rPr>
          <w:spacing w:val="-7"/>
          <w:sz w:val="16"/>
        </w:rPr>
        <w:t> </w:t>
      </w:r>
      <w:r>
        <w:rPr>
          <w:sz w:val="16"/>
        </w:rPr>
        <w:t>and</w:t>
      </w:r>
      <w:r>
        <w:rPr>
          <w:spacing w:val="-6"/>
          <w:sz w:val="16"/>
        </w:rPr>
        <w:t> </w:t>
      </w:r>
      <w:r>
        <w:rPr>
          <w:sz w:val="16"/>
        </w:rPr>
        <w:t>management</w:t>
      </w:r>
      <w:r>
        <w:rPr>
          <w:spacing w:val="-7"/>
          <w:sz w:val="16"/>
        </w:rPr>
        <w:t> </w:t>
      </w:r>
      <w:r>
        <w:rPr>
          <w:sz w:val="16"/>
        </w:rPr>
        <w:t>costs</w:t>
      </w:r>
      <w:r>
        <w:rPr>
          <w:spacing w:val="-37"/>
          <w:sz w:val="16"/>
        </w:rPr>
        <w:t> </w:t>
      </w:r>
      <w:r>
        <w:rPr>
          <w:sz w:val="16"/>
        </w:rPr>
        <w:t>Spares replenishment costs</w:t>
      </w:r>
      <w:r>
        <w:rPr>
          <w:spacing w:val="1"/>
          <w:sz w:val="16"/>
        </w:rPr>
        <w:t> </w:t>
      </w:r>
      <w:r>
        <w:rPr>
          <w:sz w:val="16"/>
        </w:rPr>
        <w:t>Pilferage and damage of spares</w:t>
      </w:r>
      <w:r>
        <w:rPr>
          <w:spacing w:val="-37"/>
          <w:sz w:val="16"/>
        </w:rPr>
        <w:t> </w:t>
      </w:r>
      <w:r>
        <w:rPr>
          <w:sz w:val="16"/>
        </w:rPr>
        <w:t>Infrastructure support</w:t>
      </w:r>
    </w:p>
    <w:p>
      <w:pPr>
        <w:spacing w:line="180" w:lineRule="exact" w:before="0"/>
        <w:ind w:left="3210" w:right="0" w:firstLine="0"/>
        <w:jc w:val="left"/>
        <w:rPr>
          <w:sz w:val="16"/>
        </w:rPr>
      </w:pPr>
      <w:r>
        <w:rPr>
          <w:sz w:val="16"/>
        </w:rPr>
        <w:t>Warranty</w:t>
      </w:r>
      <w:r>
        <w:rPr>
          <w:spacing w:val="-4"/>
          <w:sz w:val="16"/>
        </w:rPr>
        <w:t> </w:t>
      </w:r>
      <w:r>
        <w:rPr>
          <w:sz w:val="16"/>
        </w:rPr>
        <w:t>and</w:t>
      </w:r>
      <w:r>
        <w:rPr>
          <w:spacing w:val="-4"/>
          <w:sz w:val="16"/>
        </w:rPr>
        <w:t> </w:t>
      </w:r>
      <w:r>
        <w:rPr>
          <w:sz w:val="16"/>
        </w:rPr>
        <w:t>vendor</w:t>
      </w:r>
      <w:r>
        <w:rPr>
          <w:spacing w:val="-3"/>
          <w:sz w:val="16"/>
        </w:rPr>
        <w:t> </w:t>
      </w:r>
      <w:r>
        <w:rPr>
          <w:sz w:val="16"/>
        </w:rPr>
        <w:t>maintenance</w:t>
      </w:r>
    </w:p>
    <w:p>
      <w:pPr>
        <w:tabs>
          <w:tab w:pos="3209" w:val="left" w:leader="none"/>
        </w:tabs>
        <w:spacing w:line="297" w:lineRule="auto" w:before="46"/>
        <w:ind w:left="3210" w:right="2725" w:hanging="2340"/>
        <w:jc w:val="left"/>
        <w:rPr>
          <w:sz w:val="16"/>
        </w:rPr>
      </w:pPr>
      <w:r>
        <w:rPr>
          <w:sz w:val="16"/>
        </w:rPr>
        <w:t>Inventory-holding</w:t>
      </w:r>
      <w:r>
        <w:rPr>
          <w:spacing w:val="-3"/>
          <w:sz w:val="16"/>
        </w:rPr>
        <w:t> </w:t>
      </w:r>
      <w:r>
        <w:rPr>
          <w:sz w:val="16"/>
        </w:rPr>
        <w:t>costs</w:t>
        <w:tab/>
      </w:r>
      <w:r>
        <w:rPr>
          <w:spacing w:val="-1"/>
          <w:sz w:val="16"/>
        </w:rPr>
        <w:t>Opportunity </w:t>
      </w:r>
      <w:r>
        <w:rPr>
          <w:sz w:val="16"/>
        </w:rPr>
        <w:t>costs</w:t>
      </w:r>
      <w:r>
        <w:rPr>
          <w:spacing w:val="-37"/>
          <w:sz w:val="16"/>
        </w:rPr>
        <w:t> </w:t>
      </w:r>
      <w:r>
        <w:rPr>
          <w:sz w:val="16"/>
        </w:rPr>
        <w:t>Finance costs</w:t>
      </w:r>
      <w:r>
        <w:rPr>
          <w:spacing w:val="1"/>
          <w:sz w:val="16"/>
        </w:rPr>
        <w:t> </w:t>
      </w:r>
      <w:r>
        <w:rPr>
          <w:sz w:val="16"/>
        </w:rPr>
        <w:t>Infrastructure</w:t>
      </w:r>
    </w:p>
    <w:p>
      <w:pPr>
        <w:tabs>
          <w:tab w:pos="3209" w:val="left" w:leader="none"/>
        </w:tabs>
        <w:spacing w:before="3"/>
        <w:ind w:left="870" w:right="0" w:firstLine="0"/>
        <w:jc w:val="left"/>
        <w:rPr>
          <w:sz w:val="16"/>
        </w:rPr>
      </w:pPr>
      <w:r>
        <w:rPr>
          <w:sz w:val="16"/>
        </w:rPr>
        <w:t>Continuing</w:t>
      </w:r>
      <w:r>
        <w:rPr>
          <w:spacing w:val="-2"/>
          <w:sz w:val="16"/>
        </w:rPr>
        <w:t> </w:t>
      </w:r>
      <w:r>
        <w:rPr>
          <w:sz w:val="16"/>
        </w:rPr>
        <w:t>system</w:t>
      </w:r>
      <w:r>
        <w:rPr>
          <w:spacing w:val="-1"/>
          <w:sz w:val="16"/>
        </w:rPr>
        <w:t> </w:t>
      </w:r>
      <w:r>
        <w:rPr>
          <w:sz w:val="16"/>
        </w:rPr>
        <w:t>improvement</w:t>
        <w:tab/>
        <w:t>Software</w:t>
      </w:r>
      <w:r>
        <w:rPr>
          <w:spacing w:val="-5"/>
          <w:sz w:val="16"/>
        </w:rPr>
        <w:t> </w:t>
      </w:r>
      <w:r>
        <w:rPr>
          <w:sz w:val="16"/>
        </w:rPr>
        <w:t>modifications</w:t>
      </w:r>
    </w:p>
    <w:p>
      <w:pPr>
        <w:spacing w:line="297" w:lineRule="auto" w:before="46"/>
        <w:ind w:left="3210" w:right="2321" w:firstLine="0"/>
        <w:jc w:val="left"/>
        <w:rPr>
          <w:sz w:val="16"/>
        </w:rPr>
      </w:pPr>
      <w:r>
        <w:rPr>
          <w:spacing w:val="-1"/>
          <w:sz w:val="16"/>
        </w:rPr>
        <w:t>Hardware modifications</w:t>
      </w:r>
      <w:r>
        <w:rPr>
          <w:spacing w:val="-37"/>
          <w:sz w:val="16"/>
        </w:rPr>
        <w:t> </w:t>
      </w:r>
      <w:r>
        <w:rPr>
          <w:sz w:val="16"/>
        </w:rPr>
        <w:t>Integration/interfaces</w:t>
      </w:r>
    </w:p>
    <w:p>
      <w:pPr>
        <w:tabs>
          <w:tab w:pos="3209" w:val="left" w:leader="none"/>
        </w:tabs>
        <w:spacing w:before="2"/>
        <w:ind w:left="870" w:right="0" w:firstLine="0"/>
        <w:jc w:val="left"/>
        <w:rPr>
          <w:sz w:val="16"/>
        </w:rPr>
      </w:pPr>
      <w:r>
        <w:rPr>
          <w:sz w:val="16"/>
        </w:rPr>
        <w:t>Contractor support</w:t>
        <w:tab/>
        <w:t>Contract management</w:t>
      </w:r>
    </w:p>
    <w:p>
      <w:pPr>
        <w:tabs>
          <w:tab w:pos="3209" w:val="left" w:leader="none"/>
        </w:tabs>
        <w:spacing w:before="46"/>
        <w:ind w:left="870" w:right="0" w:firstLine="0"/>
        <w:jc w:val="left"/>
        <w:rPr>
          <w:sz w:val="16"/>
        </w:rPr>
      </w:pPr>
      <w:r>
        <w:rPr>
          <w:sz w:val="16"/>
        </w:rPr>
        <w:t>Sustainment support</w:t>
        <w:tab/>
        <w:t>Systems engineering and project management</w:t>
      </w:r>
    </w:p>
    <w:p>
      <w:pPr>
        <w:spacing w:line="300" w:lineRule="auto" w:before="44"/>
        <w:ind w:left="3210" w:right="1477" w:firstLine="0"/>
        <w:jc w:val="left"/>
        <w:rPr>
          <w:sz w:val="16"/>
        </w:rPr>
      </w:pPr>
      <w:r>
        <w:rPr>
          <w:sz w:val="16"/>
        </w:rPr>
        <w:t>Product</w:t>
      </w:r>
      <w:r>
        <w:rPr>
          <w:spacing w:val="-9"/>
          <w:sz w:val="16"/>
        </w:rPr>
        <w:t> </w:t>
      </w:r>
      <w:r>
        <w:rPr>
          <w:sz w:val="16"/>
        </w:rPr>
        <w:t>improvement</w:t>
      </w:r>
      <w:r>
        <w:rPr>
          <w:spacing w:val="-9"/>
          <w:sz w:val="16"/>
        </w:rPr>
        <w:t> </w:t>
      </w:r>
      <w:r>
        <w:rPr>
          <w:sz w:val="16"/>
        </w:rPr>
        <w:t>programs/parts</w:t>
      </w:r>
      <w:r>
        <w:rPr>
          <w:spacing w:val="-37"/>
          <w:sz w:val="16"/>
        </w:rPr>
        <w:t> </w:t>
      </w:r>
      <w:r>
        <w:rPr>
          <w:sz w:val="16"/>
        </w:rPr>
        <w:t>Documentation</w:t>
      </w:r>
    </w:p>
    <w:p>
      <w:pPr>
        <w:spacing w:line="182" w:lineRule="exact" w:before="0"/>
        <w:ind w:left="3210" w:right="0" w:firstLine="0"/>
        <w:jc w:val="left"/>
        <w:rPr>
          <w:sz w:val="16"/>
        </w:rPr>
      </w:pPr>
      <w:r>
        <w:rPr>
          <w:sz w:val="16"/>
        </w:rPr>
        <w:t>Value</w:t>
      </w:r>
      <w:r>
        <w:rPr>
          <w:spacing w:val="-8"/>
          <w:sz w:val="16"/>
        </w:rPr>
        <w:t> </w:t>
      </w:r>
      <w:r>
        <w:rPr>
          <w:sz w:val="16"/>
        </w:rPr>
        <w:t>engineering</w:t>
      </w:r>
    </w:p>
    <w:p>
      <w:pPr>
        <w:spacing w:line="300" w:lineRule="auto" w:before="46"/>
        <w:ind w:left="3210" w:right="1810" w:firstLine="0"/>
        <w:jc w:val="left"/>
        <w:rPr>
          <w:sz w:val="16"/>
        </w:rPr>
      </w:pPr>
      <w:r>
        <w:rPr>
          <w:spacing w:val="-1"/>
          <w:sz w:val="16"/>
        </w:rPr>
        <w:t>Software </w:t>
      </w:r>
      <w:r>
        <w:rPr>
          <w:sz w:val="16"/>
        </w:rPr>
        <w:t>maintenance/licensing</w:t>
      </w:r>
      <w:r>
        <w:rPr>
          <w:spacing w:val="-37"/>
          <w:sz w:val="16"/>
        </w:rPr>
        <w:t> </w:t>
      </w:r>
      <w:r>
        <w:rPr>
          <w:sz w:val="16"/>
        </w:rPr>
        <w:t>Packaging</w:t>
      </w:r>
      <w:r>
        <w:rPr>
          <w:spacing w:val="-1"/>
          <w:sz w:val="16"/>
        </w:rPr>
        <w:t> </w:t>
      </w:r>
      <w:r>
        <w:rPr>
          <w:sz w:val="16"/>
        </w:rPr>
        <w:t>and transportation</w:t>
      </w:r>
    </w:p>
    <w:p>
      <w:pPr>
        <w:spacing w:line="182" w:lineRule="exact" w:before="0"/>
        <w:ind w:left="3210" w:right="0" w:firstLine="0"/>
        <w:jc w:val="left"/>
        <w:rPr>
          <w:sz w:val="16"/>
        </w:rPr>
      </w:pPr>
      <w:r>
        <w:rPr>
          <w:sz w:val="16"/>
        </w:rPr>
        <w:t>Support equipment upgrades/replacement</w:t>
      </w:r>
    </w:p>
    <w:p>
      <w:pPr>
        <w:tabs>
          <w:tab w:pos="3209" w:val="left" w:leader="none"/>
        </w:tabs>
        <w:spacing w:line="300" w:lineRule="auto" w:before="46"/>
        <w:ind w:left="3210" w:right="1912" w:hanging="2340"/>
        <w:jc w:val="left"/>
        <w:rPr>
          <w:sz w:val="16"/>
        </w:rPr>
      </w:pPr>
      <w:r>
        <w:rPr>
          <w:sz w:val="16"/>
        </w:rPr>
        <w:t>Indirect support</w:t>
        <w:tab/>
        <w:t>Operational support personnel</w:t>
      </w:r>
      <w:r>
        <w:rPr>
          <w:spacing w:val="-37"/>
          <w:sz w:val="16"/>
        </w:rPr>
        <w:t> </w:t>
      </w:r>
      <w:r>
        <w:rPr>
          <w:sz w:val="16"/>
        </w:rPr>
        <w:t>Operational</w:t>
      </w:r>
      <w:r>
        <w:rPr>
          <w:spacing w:val="-7"/>
          <w:sz w:val="16"/>
        </w:rPr>
        <w:t> </w:t>
      </w:r>
      <w:r>
        <w:rPr>
          <w:sz w:val="16"/>
        </w:rPr>
        <w:t>personnel</w:t>
      </w:r>
      <w:r>
        <w:rPr>
          <w:spacing w:val="-7"/>
          <w:sz w:val="16"/>
        </w:rPr>
        <w:t> </w:t>
      </w:r>
      <w:r>
        <w:rPr>
          <w:sz w:val="16"/>
        </w:rPr>
        <w:t>training</w:t>
      </w:r>
    </w:p>
    <w:p>
      <w:pPr>
        <w:tabs>
          <w:tab w:pos="3209" w:val="left" w:leader="none"/>
        </w:tabs>
        <w:spacing w:line="182" w:lineRule="exact" w:before="0"/>
        <w:ind w:left="870" w:right="0" w:firstLine="0"/>
        <w:jc w:val="left"/>
        <w:rPr>
          <w:sz w:val="16"/>
        </w:rPr>
      </w:pPr>
      <w:r>
        <w:rPr>
          <w:sz w:val="16"/>
        </w:rPr>
        <w:t>Infrastructure</w:t>
        <w:tab/>
        <w:t>Training</w:t>
      </w:r>
      <w:r>
        <w:rPr>
          <w:spacing w:val="-4"/>
          <w:sz w:val="16"/>
        </w:rPr>
        <w:t> </w:t>
      </w:r>
      <w:r>
        <w:rPr>
          <w:sz w:val="16"/>
        </w:rPr>
        <w:t>facilities</w:t>
      </w:r>
    </w:p>
    <w:p>
      <w:pPr>
        <w:tabs>
          <w:tab w:pos="3209" w:val="left" w:leader="none"/>
        </w:tabs>
        <w:spacing w:line="300" w:lineRule="auto" w:before="46"/>
        <w:ind w:left="870" w:right="1478" w:firstLine="2339"/>
        <w:jc w:val="left"/>
        <w:rPr>
          <w:sz w:val="16"/>
        </w:rPr>
      </w:pPr>
      <w:r>
        <w:rPr>
          <w:sz w:val="16"/>
        </w:rPr>
        <w:t>Support personnel facilities and costs</w:t>
      </w:r>
      <w:r>
        <w:rPr>
          <w:spacing w:val="-38"/>
          <w:sz w:val="16"/>
        </w:rPr>
        <w:t> </w:t>
      </w:r>
      <w:r>
        <w:rPr>
          <w:sz w:val="16"/>
        </w:rPr>
        <w:t>General training and education</w:t>
        <w:tab/>
        <w:t>Basic and initial skill training</w:t>
      </w:r>
    </w:p>
    <w:p>
      <w:pPr>
        <w:spacing w:line="182" w:lineRule="exact" w:before="0"/>
        <w:ind w:left="3210" w:right="0" w:firstLine="0"/>
        <w:jc w:val="left"/>
        <w:rPr>
          <w:sz w:val="16"/>
        </w:rPr>
      </w:pPr>
      <w:r>
        <w:rPr>
          <w:sz w:val="16"/>
        </w:rPr>
        <w:t>Education infrastructure</w:t>
      </w:r>
    </w:p>
    <w:p>
      <w:pPr>
        <w:tabs>
          <w:tab w:pos="3209" w:val="left" w:leader="none"/>
        </w:tabs>
        <w:spacing w:before="46"/>
        <w:ind w:left="870" w:right="0" w:firstLine="0"/>
        <w:jc w:val="left"/>
        <w:rPr>
          <w:sz w:val="16"/>
        </w:rPr>
      </w:pPr>
      <w:r>
        <w:rPr>
          <w:sz w:val="16"/>
        </w:rPr>
        <w:t>Acquisition</w:t>
        <w:tab/>
        <w:t>Acquisition</w:t>
      </w:r>
    </w:p>
    <w:p>
      <w:pPr>
        <w:tabs>
          <w:tab w:pos="3209" w:val="left" w:leader="none"/>
        </w:tabs>
        <w:spacing w:before="46"/>
        <w:ind w:left="870" w:right="0" w:firstLine="0"/>
        <w:jc w:val="left"/>
        <w:rPr>
          <w:sz w:val="16"/>
        </w:rPr>
      </w:pPr>
      <w:r>
        <w:rPr>
          <w:sz w:val="16"/>
        </w:rPr>
        <w:t>Other</w:t>
        <w:tab/>
        <w:t>Other costs</w:t>
      </w:r>
    </w:p>
    <w:p>
      <w:pPr>
        <w:pStyle w:val="BodyText"/>
        <w:spacing w:before="4"/>
        <w:rPr>
          <w:sz w:val="12"/>
        </w:rPr>
      </w:pPr>
      <w:r>
        <w:rPr/>
        <w:pict>
          <v:group style="position:absolute;margin-left:87.519997pt;margin-top:9.050756pt;width:266pt;height:.5pt;mso-position-horizontal-relative:page;mso-position-vertical-relative:paragraph;z-index:-15655936;mso-wrap-distance-left:0;mso-wrap-distance-right:0" coordorigin="1750,181" coordsize="5320,10">
            <v:line style="position:absolute" from="1750,186" to="3970,186" stroked="true" strokeweight=".5pt" strokecolor="#000000">
              <v:stroke dashstyle="solid"/>
            </v:line>
            <v:line style="position:absolute" from="3970,186" to="7070,186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4"/>
        <w:rPr>
          <w:sz w:val="19"/>
        </w:rPr>
      </w:pPr>
    </w:p>
    <w:p>
      <w:pPr>
        <w:pStyle w:val="BodyText"/>
        <w:spacing w:line="249" w:lineRule="auto" w:before="1"/>
        <w:ind w:left="170" w:right="187"/>
        <w:jc w:val="both"/>
      </w:pPr>
      <w:r>
        <w:rPr/>
        <w:t>plans, and some drugs. For example, as of February 2005, Wyeth Pharmaceuticals</w:t>
      </w:r>
      <w:r>
        <w:rPr>
          <w:spacing w:val="1"/>
        </w:rPr>
        <w:t> </w:t>
      </w:r>
      <w:r>
        <w:rPr/>
        <w:t>had</w:t>
      </w:r>
      <w:r>
        <w:rPr>
          <w:spacing w:val="-4"/>
        </w:rPr>
        <w:t> </w:t>
      </w:r>
      <w:r>
        <w:rPr/>
        <w:t>placed</w:t>
      </w:r>
      <w:r>
        <w:rPr>
          <w:spacing w:val="-5"/>
        </w:rPr>
        <w:t> </w:t>
      </w:r>
      <w:r>
        <w:rPr/>
        <w:t>more</w:t>
      </w:r>
      <w:r>
        <w:rPr>
          <w:spacing w:val="-5"/>
        </w:rPr>
        <w:t> </w:t>
      </w:r>
      <w:r>
        <w:rPr/>
        <w:t>than</w:t>
      </w:r>
      <w:r>
        <w:rPr>
          <w:spacing w:val="-4"/>
        </w:rPr>
        <w:t> </w:t>
      </w:r>
      <w:r>
        <w:rPr/>
        <w:t>$16</w:t>
      </w:r>
      <w:r>
        <w:rPr>
          <w:spacing w:val="-5"/>
        </w:rPr>
        <w:t> </w:t>
      </w:r>
      <w:r>
        <w:rPr/>
        <w:t>billion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reserves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associated</w:t>
      </w:r>
      <w:r>
        <w:rPr>
          <w:spacing w:val="-5"/>
        </w:rPr>
        <w:t> </w:t>
      </w:r>
      <w:r>
        <w:rPr/>
        <w:t>lawsuits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diet</w:t>
      </w:r>
      <w:r>
        <w:rPr>
          <w:spacing w:val="-4"/>
        </w:rPr>
        <w:t> </w:t>
      </w:r>
      <w:r>
        <w:rPr/>
        <w:t>drug</w:t>
      </w:r>
      <w:r>
        <w:rPr>
          <w:spacing w:val="-48"/>
        </w:rPr>
        <w:t> </w:t>
      </w:r>
      <w:r>
        <w:rPr/>
        <w:t>Fen-Phen and had settled only 9000 out of 70,000 lawsuits (Fen-Phen Eresource,</w:t>
      </w:r>
      <w:r>
        <w:rPr>
          <w:spacing w:val="1"/>
        </w:rPr>
        <w:t> </w:t>
      </w:r>
      <w:r>
        <w:rPr/>
        <w:t>2005). Table 4.6 lists cost categories and elements for disposal or retirement of a</w:t>
      </w:r>
      <w:r>
        <w:rPr>
          <w:spacing w:val="1"/>
        </w:rPr>
        <w:t> </w:t>
      </w:r>
      <w:r>
        <w:rPr/>
        <w:t>product.</w:t>
      </w:r>
    </w:p>
    <w:p>
      <w:pPr>
        <w:spacing w:after="0" w:line="249" w:lineRule="auto"/>
        <w:jc w:val="both"/>
        <w:sectPr>
          <w:pgSz w:w="8820" w:h="13320"/>
          <w:pgMar w:header="686" w:footer="0" w:top="1260" w:bottom="280" w:left="880" w:right="86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1883"/>
        <w:rPr>
          <w:sz w:val="2"/>
        </w:rPr>
      </w:pPr>
      <w:r>
        <w:rPr>
          <w:sz w:val="2"/>
        </w:rPr>
        <w:pict>
          <v:group style="width:164.3pt;height:.5pt;mso-position-horizontal-relative:char;mso-position-vertical-relative:line" coordorigin="0,0" coordsize="3286,10">
            <v:line style="position:absolute" from="0,5" to="3286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3"/>
        <w:ind w:left="1888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4.6</w:t>
      </w:r>
    </w:p>
    <w:p>
      <w:pPr>
        <w:spacing w:before="42"/>
        <w:ind w:left="1888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LCC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Categories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for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Disposal</w:t>
      </w:r>
      <w:r>
        <w:rPr>
          <w:rFonts w:ascii="Trebuchet MS"/>
          <w:b/>
          <w:spacing w:val="-4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Expenses</w:t>
      </w:r>
    </w:p>
    <w:p>
      <w:pPr>
        <w:tabs>
          <w:tab w:pos="3941" w:val="left" w:leader="none"/>
        </w:tabs>
        <w:spacing w:before="123"/>
        <w:ind w:left="1888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5"/>
          <w:sz w:val="16"/>
        </w:rPr>
        <w:t>Cost</w:t>
      </w:r>
      <w:r>
        <w:rPr>
          <w:rFonts w:ascii="Trebuchet MS"/>
          <w:b/>
          <w:spacing w:val="-1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Category</w:t>
        <w:tab/>
      </w:r>
      <w:r>
        <w:rPr>
          <w:rFonts w:ascii="Trebuchet MS"/>
          <w:b/>
          <w:w w:val="90"/>
          <w:sz w:val="16"/>
        </w:rPr>
        <w:t>Cost</w:t>
      </w:r>
      <w:r>
        <w:rPr>
          <w:rFonts w:ascii="Trebuchet MS"/>
          <w:b/>
          <w:spacing w:val="13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Element</w:t>
      </w:r>
    </w:p>
    <w:p>
      <w:pPr>
        <w:tabs>
          <w:tab w:pos="3787" w:val="left" w:leader="none"/>
        </w:tabs>
        <w:spacing w:line="297" w:lineRule="auto" w:before="85"/>
        <w:ind w:left="3788" w:right="2581" w:hanging="1900"/>
        <w:jc w:val="left"/>
        <w:rPr>
          <w:sz w:val="16"/>
        </w:rPr>
      </w:pPr>
      <w:r>
        <w:rPr>
          <w:sz w:val="16"/>
        </w:rPr>
        <w:t>Environmental</w:t>
        <w:tab/>
        <w:t>Cleanup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Regulatory</w:t>
      </w:r>
    </w:p>
    <w:p>
      <w:pPr>
        <w:tabs>
          <w:tab w:pos="3787" w:val="left" w:leader="none"/>
        </w:tabs>
        <w:spacing w:before="2"/>
        <w:ind w:left="1888" w:right="0" w:firstLine="0"/>
        <w:jc w:val="left"/>
        <w:rPr>
          <w:sz w:val="16"/>
        </w:rPr>
      </w:pPr>
      <w:r>
        <w:rPr>
          <w:sz w:val="16"/>
        </w:rPr>
        <w:t>Postproduction support</w:t>
        <w:tab/>
        <w:t>Personnel</w:t>
      </w:r>
    </w:p>
    <w:p>
      <w:pPr>
        <w:spacing w:line="297" w:lineRule="auto" w:before="46"/>
        <w:ind w:left="3788" w:right="2695" w:firstLine="0"/>
        <w:jc w:val="left"/>
        <w:rPr>
          <w:sz w:val="16"/>
        </w:rPr>
      </w:pPr>
      <w:r>
        <w:rPr>
          <w:sz w:val="16"/>
        </w:rPr>
        <w:t>Spares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Facilities</w:t>
      </w:r>
    </w:p>
    <w:p>
      <w:pPr>
        <w:tabs>
          <w:tab w:pos="3787" w:val="left" w:leader="none"/>
        </w:tabs>
        <w:spacing w:line="297" w:lineRule="auto" w:before="2"/>
        <w:ind w:left="3788" w:right="2183" w:hanging="1900"/>
        <w:jc w:val="left"/>
        <w:rPr>
          <w:sz w:val="16"/>
        </w:rPr>
      </w:pPr>
      <w:r>
        <w:rPr>
          <w:sz w:val="16"/>
        </w:rPr>
        <w:t>Retirement</w:t>
        <w:tab/>
        <w:t>Sell-off costs</w:t>
      </w:r>
      <w:r>
        <w:rPr>
          <w:spacing w:val="1"/>
          <w:sz w:val="16"/>
        </w:rPr>
        <w:t> </w:t>
      </w:r>
      <w:r>
        <w:rPr>
          <w:sz w:val="16"/>
        </w:rPr>
        <w:t>Storage costs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Early</w:t>
      </w:r>
      <w:r>
        <w:rPr>
          <w:spacing w:val="-9"/>
          <w:sz w:val="16"/>
        </w:rPr>
        <w:t> </w:t>
      </w:r>
      <w:r>
        <w:rPr>
          <w:sz w:val="16"/>
        </w:rPr>
        <w:t>retirements</w:t>
      </w:r>
    </w:p>
    <w:p>
      <w:pPr>
        <w:tabs>
          <w:tab w:pos="3787" w:val="left" w:leader="none"/>
        </w:tabs>
        <w:spacing w:before="3"/>
        <w:ind w:left="1888" w:right="0" w:firstLine="0"/>
        <w:jc w:val="left"/>
        <w:rPr>
          <w:sz w:val="16"/>
        </w:rPr>
      </w:pPr>
      <w:r>
        <w:rPr>
          <w:sz w:val="16"/>
        </w:rPr>
        <w:t>Other</w:t>
        <w:tab/>
        <w:t>Documentation</w:t>
      </w: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138.399994pt;margin-top:9.040625pt;width:164.3pt;height:.5pt;mso-position-horizontal-relative:page;mso-position-vertical-relative:paragraph;z-index:-15654912;mso-wrap-distance-left:0;mso-wrap-distance-right:0" coordorigin="2768,181" coordsize="3286,10">
            <v:line style="position:absolute" from="2768,186" to="4388,186" stroked="true" strokeweight=".5pt" strokecolor="#000000">
              <v:stroke dashstyle="solid"/>
            </v:line>
            <v:line style="position:absolute" from="4388,186" to="6053,186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3"/>
        <w:rPr>
          <w:sz w:val="13"/>
        </w:rPr>
      </w:pPr>
    </w:p>
    <w:p>
      <w:pPr>
        <w:pStyle w:val="Heading2"/>
        <w:numPr>
          <w:ilvl w:val="1"/>
          <w:numId w:val="40"/>
        </w:numPr>
        <w:tabs>
          <w:tab w:pos="691" w:val="left" w:leader="none"/>
          <w:tab w:pos="692" w:val="left" w:leader="none"/>
        </w:tabs>
        <w:spacing w:line="264" w:lineRule="auto" w:before="97" w:after="0"/>
        <w:ind w:left="691" w:right="2563" w:hanging="522"/>
        <w:jc w:val="left"/>
      </w:pPr>
      <w:r>
        <w:rPr>
          <w:spacing w:val="-1"/>
          <w:w w:val="105"/>
        </w:rPr>
        <w:t>ESTIMATING</w:t>
      </w:r>
      <w:r>
        <w:rPr>
          <w:spacing w:val="-16"/>
          <w:w w:val="105"/>
        </w:rPr>
        <w:t> </w:t>
      </w:r>
      <w:r>
        <w:rPr>
          <w:spacing w:val="-1"/>
          <w:w w:val="105"/>
        </w:rPr>
        <w:t>LCC</w:t>
      </w:r>
      <w:r>
        <w:rPr>
          <w:spacing w:val="-16"/>
          <w:w w:val="105"/>
        </w:rPr>
        <w:t> </w:t>
      </w:r>
      <w:r>
        <w:rPr>
          <w:w w:val="105"/>
        </w:rPr>
        <w:t>THROUGHOUT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66"/>
          <w:w w:val="105"/>
        </w:rPr>
        <w:t> </w:t>
      </w:r>
      <w:r>
        <w:rPr>
          <w:spacing w:val="-1"/>
          <w:w w:val="105"/>
        </w:rPr>
        <w:t>PRODUCT</w:t>
      </w:r>
      <w:r>
        <w:rPr>
          <w:spacing w:val="-17"/>
          <w:w w:val="105"/>
        </w:rPr>
        <w:t> </w:t>
      </w:r>
      <w:r>
        <w:rPr>
          <w:spacing w:val="-1"/>
          <w:w w:val="105"/>
        </w:rPr>
        <w:t>DEVELOPMENT</w:t>
      </w:r>
      <w:r>
        <w:rPr>
          <w:spacing w:val="-16"/>
          <w:w w:val="105"/>
        </w:rPr>
        <w:t> </w:t>
      </w:r>
      <w:r>
        <w:rPr>
          <w:w w:val="105"/>
        </w:rPr>
        <w:t>CYCLE</w:t>
      </w:r>
    </w:p>
    <w:p>
      <w:pPr>
        <w:pStyle w:val="BodyText"/>
        <w:spacing w:line="249" w:lineRule="auto" w:before="98"/>
        <w:ind w:left="170" w:right="187"/>
        <w:jc w:val="both"/>
      </w:pPr>
      <w:r>
        <w:rPr/>
        <w:t>In</w:t>
      </w:r>
      <w:r>
        <w:rPr>
          <w:spacing w:val="-4"/>
        </w:rPr>
        <w:t> </w:t>
      </w:r>
      <w:r>
        <w:rPr/>
        <w:t>Figure</w:t>
      </w:r>
      <w:r>
        <w:rPr>
          <w:spacing w:val="-4"/>
        </w:rPr>
        <w:t> </w:t>
      </w:r>
      <w:r>
        <w:rPr/>
        <w:t>1.5</w:t>
      </w:r>
      <w:r>
        <w:rPr>
          <w:spacing w:val="-4"/>
        </w:rPr>
        <w:t> </w:t>
      </w:r>
      <w:r>
        <w:rPr/>
        <w:t>we</w:t>
      </w:r>
      <w:r>
        <w:rPr>
          <w:spacing w:val="-3"/>
        </w:rPr>
        <w:t> </w:t>
      </w:r>
      <w:r>
        <w:rPr/>
        <w:t>presented</w:t>
      </w:r>
      <w:r>
        <w:rPr>
          <w:spacing w:val="-4"/>
        </w:rPr>
        <w:t> </w:t>
      </w:r>
      <w:r>
        <w:rPr/>
        <w:t>three</w:t>
      </w:r>
      <w:r>
        <w:rPr>
          <w:spacing w:val="-4"/>
        </w:rPr>
        <w:t> </w:t>
      </w:r>
      <w:r>
        <w:rPr/>
        <w:t>techniques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determining</w:t>
      </w:r>
      <w:r>
        <w:rPr>
          <w:spacing w:val="-5"/>
        </w:rPr>
        <w:t> </w:t>
      </w:r>
      <w:r>
        <w:rPr/>
        <w:t>costs</w:t>
      </w:r>
      <w:r>
        <w:rPr>
          <w:spacing w:val="-3"/>
        </w:rPr>
        <w:t> </w:t>
      </w:r>
      <w:r>
        <w:rPr/>
        <w:t>throughout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typi-</w:t>
      </w:r>
      <w:r>
        <w:rPr>
          <w:spacing w:val="-47"/>
        </w:rPr>
        <w:t> </w:t>
      </w:r>
      <w:r>
        <w:rPr/>
        <w:t>cal product development cycle and the applicability of each of these techniques at</w:t>
      </w:r>
      <w:r>
        <w:rPr>
          <w:spacing w:val="1"/>
        </w:rPr>
        <w:t> </w:t>
      </w:r>
      <w:r>
        <w:rPr/>
        <w:t>each</w:t>
      </w:r>
      <w:r>
        <w:rPr>
          <w:spacing w:val="-6"/>
        </w:rPr>
        <w:t> </w:t>
      </w:r>
      <w:r>
        <w:rPr/>
        <w:t>step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life</w:t>
      </w:r>
      <w:r>
        <w:rPr>
          <w:spacing w:val="-6"/>
        </w:rPr>
        <w:t> </w:t>
      </w:r>
      <w:r>
        <w:rPr/>
        <w:t>cycle.</w:t>
      </w:r>
      <w:r>
        <w:rPr>
          <w:spacing w:val="-6"/>
        </w:rPr>
        <w:t> </w:t>
      </w:r>
      <w:r>
        <w:rPr/>
        <w:t>Example</w:t>
      </w:r>
      <w:r>
        <w:rPr>
          <w:spacing w:val="-5"/>
        </w:rPr>
        <w:t> </w:t>
      </w:r>
      <w:r>
        <w:rPr/>
        <w:t>4.1</w:t>
      </w:r>
      <w:r>
        <w:rPr>
          <w:spacing w:val="-6"/>
        </w:rPr>
        <w:t> </w:t>
      </w:r>
      <w:r>
        <w:rPr/>
        <w:t>demonstrates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use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life</w:t>
      </w:r>
      <w:r>
        <w:rPr>
          <w:spacing w:val="-6"/>
        </w:rPr>
        <w:t> </w:t>
      </w:r>
      <w:r>
        <w:rPr/>
        <w:t>cycle</w:t>
      </w:r>
      <w:r>
        <w:rPr>
          <w:spacing w:val="-5"/>
        </w:rPr>
        <w:t> </w:t>
      </w:r>
      <w:r>
        <w:rPr/>
        <w:t>approach</w:t>
      </w:r>
      <w:r>
        <w:rPr>
          <w:spacing w:val="-48"/>
        </w:rPr>
        <w:t> </w:t>
      </w:r>
      <w:r>
        <w:rPr/>
        <w:t>to capturing both total and annual costs. Below is a discussion of these techniques,</w:t>
      </w:r>
      <w:r>
        <w:rPr>
          <w:spacing w:val="1"/>
        </w:rPr>
        <w:t> </w:t>
      </w:r>
      <w:r>
        <w:rPr/>
        <w:t>with</w:t>
      </w:r>
      <w:r>
        <w:rPr>
          <w:spacing w:val="-1"/>
        </w:rPr>
        <w:t> </w:t>
      </w:r>
      <w:r>
        <w:rPr/>
        <w:t>the exception of accounting.</w:t>
      </w:r>
    </w:p>
    <w:p>
      <w:pPr>
        <w:pStyle w:val="BodyText"/>
        <w:spacing w:before="11"/>
        <w:rPr>
          <w:sz w:val="22"/>
        </w:rPr>
      </w:pPr>
    </w:p>
    <w:p>
      <w:pPr>
        <w:pStyle w:val="ListParagraph"/>
        <w:numPr>
          <w:ilvl w:val="2"/>
          <w:numId w:val="45"/>
        </w:numPr>
        <w:tabs>
          <w:tab w:pos="860" w:val="left" w:leader="none"/>
          <w:tab w:pos="862" w:val="left" w:leader="none"/>
        </w:tabs>
        <w:spacing w:line="240" w:lineRule="auto" w:before="0" w:after="0"/>
        <w:ind w:left="861" w:right="0" w:hanging="692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10"/>
          <w:sz w:val="22"/>
        </w:rPr>
        <w:t>A</w:t>
      </w:r>
      <w:r>
        <w:rPr>
          <w:rFonts w:ascii="Trebuchet MS"/>
          <w:b/>
          <w:w w:val="110"/>
          <w:sz w:val="15"/>
        </w:rPr>
        <w:t>NALOGY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t>When</w:t>
      </w:r>
      <w:r>
        <w:rPr>
          <w:spacing w:val="-12"/>
        </w:rPr>
        <w:t> </w:t>
      </w:r>
      <w:r>
        <w:rPr/>
        <w:t>you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developing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new</w:t>
      </w:r>
      <w:r>
        <w:rPr>
          <w:spacing w:val="-12"/>
        </w:rPr>
        <w:t> </w:t>
      </w:r>
      <w:r>
        <w:rPr/>
        <w:t>system,</w:t>
      </w:r>
      <w:r>
        <w:rPr>
          <w:spacing w:val="-10"/>
        </w:rPr>
        <w:t> </w:t>
      </w:r>
      <w:r>
        <w:rPr/>
        <w:t>which</w:t>
      </w:r>
      <w:r>
        <w:rPr>
          <w:spacing w:val="-11"/>
        </w:rPr>
        <w:t> </w:t>
      </w:r>
      <w:r>
        <w:rPr/>
        <w:t>consists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immature</w:t>
      </w:r>
      <w:r>
        <w:rPr>
          <w:spacing w:val="-12"/>
        </w:rPr>
        <w:t> </w:t>
      </w:r>
      <w:r>
        <w:rPr/>
        <w:t>technology,</w:t>
      </w:r>
      <w:r>
        <w:rPr>
          <w:spacing w:val="-11"/>
        </w:rPr>
        <w:t> </w:t>
      </w:r>
      <w:r>
        <w:rPr/>
        <w:t>sig-</w:t>
      </w:r>
      <w:r>
        <w:rPr>
          <w:spacing w:val="-47"/>
        </w:rPr>
        <w:t> </w:t>
      </w:r>
      <w:r>
        <w:rPr>
          <w:spacing w:val="-2"/>
        </w:rPr>
        <w:t>nificant</w:t>
      </w:r>
      <w:r>
        <w:rPr>
          <w:spacing w:val="-11"/>
        </w:rPr>
        <w:t> </w:t>
      </w:r>
      <w:r>
        <w:rPr>
          <w:spacing w:val="-2"/>
        </w:rPr>
        <w:t>research</w:t>
      </w:r>
      <w:r>
        <w:rPr>
          <w:spacing w:val="-10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development</w:t>
      </w:r>
      <w:r>
        <w:rPr>
          <w:spacing w:val="-11"/>
        </w:rPr>
        <w:t> </w:t>
      </w:r>
      <w:r>
        <w:rPr>
          <w:spacing w:val="-1"/>
        </w:rPr>
        <w:t>(R&amp;D),</w:t>
      </w:r>
      <w:r>
        <w:rPr>
          <w:spacing w:val="-10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little</w:t>
      </w:r>
      <w:r>
        <w:rPr>
          <w:spacing w:val="-11"/>
        </w:rPr>
        <w:t> </w:t>
      </w:r>
      <w:r>
        <w:rPr>
          <w:spacing w:val="-1"/>
        </w:rPr>
        <w:t>historical</w:t>
      </w:r>
      <w:r>
        <w:rPr>
          <w:spacing w:val="-10"/>
        </w:rPr>
        <w:t> </w:t>
      </w:r>
      <w:r>
        <w:rPr>
          <w:spacing w:val="-1"/>
        </w:rPr>
        <w:t>data,</w:t>
      </w:r>
      <w:r>
        <w:rPr>
          <w:spacing w:val="-10"/>
        </w:rPr>
        <w:t> </w:t>
      </w:r>
      <w:r>
        <w:rPr>
          <w:spacing w:val="-1"/>
        </w:rPr>
        <w:t>such</w:t>
      </w:r>
      <w:r>
        <w:rPr>
          <w:spacing w:val="-10"/>
        </w:rPr>
        <w:t> </w:t>
      </w:r>
      <w:r>
        <w:rPr>
          <w:spacing w:val="-1"/>
        </w:rPr>
        <w:t>as</w:t>
      </w:r>
      <w:r>
        <w:rPr>
          <w:spacing w:val="-11"/>
        </w:rPr>
        <w:t> </w:t>
      </w:r>
      <w:r>
        <w:rPr>
          <w:spacing w:val="-1"/>
        </w:rPr>
        <w:t>a</w:t>
      </w:r>
      <w:r>
        <w:rPr>
          <w:spacing w:val="-10"/>
        </w:rPr>
        <w:t> </w:t>
      </w:r>
      <w:r>
        <w:rPr>
          <w:spacing w:val="-1"/>
        </w:rPr>
        <w:t>complex</w:t>
      </w:r>
      <w:r>
        <w:rPr>
          <w:spacing w:val="-48"/>
        </w:rPr>
        <w:t> </w:t>
      </w:r>
      <w:r>
        <w:rPr>
          <w:spacing w:val="-2"/>
        </w:rPr>
        <w:t>SoS,</w:t>
      </w:r>
      <w:r>
        <w:rPr>
          <w:spacing w:val="-11"/>
        </w:rPr>
        <w:t> </w:t>
      </w:r>
      <w:r>
        <w:rPr>
          <w:spacing w:val="-2"/>
        </w:rPr>
        <w:t>not</w:t>
      </w:r>
      <w:r>
        <w:rPr>
          <w:spacing w:val="-10"/>
        </w:rPr>
        <w:t> </w:t>
      </w:r>
      <w:r>
        <w:rPr>
          <w:spacing w:val="-2"/>
        </w:rPr>
        <w:t>capturing</w:t>
      </w:r>
      <w:r>
        <w:rPr>
          <w:spacing w:val="-11"/>
        </w:rPr>
        <w:t> </w:t>
      </w:r>
      <w:r>
        <w:rPr>
          <w:spacing w:val="-2"/>
        </w:rPr>
        <w:t>all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activities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1"/>
        </w:rPr>
        <w:t>model</w:t>
      </w:r>
      <w:r>
        <w:rPr>
          <w:spacing w:val="-11"/>
        </w:rPr>
        <w:t> </w:t>
      </w:r>
      <w:r>
        <w:rPr>
          <w:spacing w:val="-1"/>
        </w:rPr>
        <w:t>can</w:t>
      </w:r>
      <w:r>
        <w:rPr>
          <w:spacing w:val="-10"/>
        </w:rPr>
        <w:t> </w:t>
      </w:r>
      <w:r>
        <w:rPr>
          <w:spacing w:val="-1"/>
        </w:rPr>
        <w:t>lead</w:t>
      </w:r>
      <w:r>
        <w:rPr>
          <w:spacing w:val="-11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an</w:t>
      </w:r>
      <w:r>
        <w:rPr>
          <w:spacing w:val="-11"/>
        </w:rPr>
        <w:t> </w:t>
      </w:r>
      <w:r>
        <w:rPr>
          <w:spacing w:val="-1"/>
        </w:rPr>
        <w:t>inexact</w:t>
      </w:r>
      <w:r>
        <w:rPr>
          <w:spacing w:val="-10"/>
        </w:rPr>
        <w:t> </w:t>
      </w:r>
      <w:r>
        <w:rPr>
          <w:spacing w:val="-1"/>
        </w:rPr>
        <w:t>LCC.</w:t>
      </w:r>
      <w:r>
        <w:rPr>
          <w:spacing w:val="-11"/>
        </w:rPr>
        <w:t> </w:t>
      </w:r>
      <w:r>
        <w:rPr>
          <w:spacing w:val="-1"/>
        </w:rPr>
        <w:t>As</w:t>
      </w:r>
      <w:r>
        <w:rPr>
          <w:spacing w:val="-10"/>
        </w:rPr>
        <w:t> </w:t>
      </w:r>
      <w:r>
        <w:rPr>
          <w:spacing w:val="-1"/>
        </w:rPr>
        <w:t>shown</w:t>
      </w:r>
      <w:r>
        <w:rPr>
          <w:spacing w:val="-48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Figure</w:t>
      </w:r>
      <w:r>
        <w:rPr>
          <w:spacing w:val="-10"/>
        </w:rPr>
        <w:t> </w:t>
      </w:r>
      <w:r>
        <w:rPr>
          <w:spacing w:val="-2"/>
        </w:rPr>
        <w:t>1.5,</w:t>
      </w:r>
      <w:r>
        <w:rPr>
          <w:spacing w:val="-11"/>
        </w:rPr>
        <w:t> </w:t>
      </w:r>
      <w:r>
        <w:rPr>
          <w:spacing w:val="-2"/>
        </w:rPr>
        <w:t>when</w:t>
      </w:r>
      <w:r>
        <w:rPr>
          <w:spacing w:val="-10"/>
        </w:rPr>
        <w:t> </w:t>
      </w:r>
      <w:r>
        <w:rPr>
          <w:spacing w:val="-2"/>
        </w:rPr>
        <w:t>we</w:t>
      </w:r>
      <w:r>
        <w:rPr>
          <w:spacing w:val="-10"/>
        </w:rPr>
        <w:t> </w:t>
      </w:r>
      <w:r>
        <w:rPr>
          <w:spacing w:val="-2"/>
        </w:rPr>
        <w:t>enter</w:t>
      </w:r>
      <w:r>
        <w:rPr>
          <w:spacing w:val="-11"/>
        </w:rPr>
        <w:t> </w:t>
      </w:r>
      <w:r>
        <w:rPr>
          <w:spacing w:val="-2"/>
        </w:rPr>
        <w:t>into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O&amp;S</w:t>
      </w:r>
      <w:r>
        <w:rPr>
          <w:spacing w:val="-11"/>
        </w:rPr>
        <w:t> </w:t>
      </w:r>
      <w:r>
        <w:rPr>
          <w:spacing w:val="-2"/>
        </w:rPr>
        <w:t>phases,</w:t>
      </w:r>
      <w:r>
        <w:rPr>
          <w:spacing w:val="-10"/>
        </w:rPr>
        <w:t> </w:t>
      </w:r>
      <w:r>
        <w:rPr>
          <w:spacing w:val="-2"/>
        </w:rPr>
        <w:t>recurring</w:t>
      </w:r>
      <w:r>
        <w:rPr>
          <w:spacing w:val="-10"/>
        </w:rPr>
        <w:t> </w:t>
      </w:r>
      <w:r>
        <w:rPr>
          <w:spacing w:val="-1"/>
        </w:rPr>
        <w:t>cost</w:t>
      </w:r>
      <w:r>
        <w:rPr>
          <w:spacing w:val="-11"/>
        </w:rPr>
        <w:t> </w:t>
      </w:r>
      <w:r>
        <w:rPr>
          <w:spacing w:val="-1"/>
        </w:rPr>
        <w:t>estimations</w:t>
      </w:r>
      <w:r>
        <w:rPr>
          <w:spacing w:val="-10"/>
        </w:rPr>
        <w:t> </w:t>
      </w:r>
      <w:r>
        <w:rPr>
          <w:spacing w:val="-1"/>
        </w:rPr>
        <w:t>are</w:t>
      </w:r>
      <w:r>
        <w:rPr>
          <w:spacing w:val="-11"/>
        </w:rPr>
        <w:t> </w:t>
      </w:r>
      <w:r>
        <w:rPr>
          <w:spacing w:val="-1"/>
        </w:rPr>
        <w:t>based</w:t>
      </w:r>
      <w:r>
        <w:rPr>
          <w:spacing w:val="-47"/>
        </w:rPr>
        <w:t> </w:t>
      </w:r>
      <w:r>
        <w:rPr/>
        <w:t>mainly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rules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thumb,</w:t>
      </w:r>
      <w:r>
        <w:rPr>
          <w:spacing w:val="-2"/>
        </w:rPr>
        <w:t> </w:t>
      </w:r>
      <w:r>
        <w:rPr/>
        <w:t>heuristics,</w:t>
      </w:r>
      <w:r>
        <w:rPr>
          <w:spacing w:val="-3"/>
        </w:rPr>
        <w:t> </w:t>
      </w:r>
      <w:r>
        <w:rPr/>
        <w:t>existing</w:t>
      </w:r>
      <w:r>
        <w:rPr>
          <w:spacing w:val="-3"/>
        </w:rPr>
        <w:t> </w:t>
      </w:r>
      <w:r>
        <w:rPr/>
        <w:t>data,</w:t>
      </w:r>
      <w:r>
        <w:rPr>
          <w:spacing w:val="-3"/>
        </w:rPr>
        <w:t> </w:t>
      </w:r>
      <w:r>
        <w:rPr/>
        <w:t>etc.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specific</w:t>
      </w:r>
      <w:r>
        <w:rPr>
          <w:spacing w:val="-3"/>
        </w:rPr>
        <w:t> </w:t>
      </w:r>
      <w:r>
        <w:rPr/>
        <w:t>example</w:t>
      </w:r>
      <w:r>
        <w:rPr>
          <w:spacing w:val="-3"/>
        </w:rPr>
        <w:t> </w:t>
      </w:r>
      <w:r>
        <w:rPr/>
        <w:t>might</w:t>
      </w:r>
      <w:r>
        <w:rPr>
          <w:spacing w:val="-4"/>
        </w:rPr>
        <w:t> </w:t>
      </w:r>
      <w:r>
        <w:rPr/>
        <w:t>be</w:t>
      </w:r>
      <w:r>
        <w:rPr>
          <w:spacing w:val="-47"/>
        </w:rPr>
        <w:t> </w:t>
      </w:r>
      <w:r>
        <w:rPr/>
        <w:t>if there is a high level of uncertainty with respect to maintenance requirements for</w:t>
      </w:r>
      <w:r>
        <w:rPr>
          <w:spacing w:val="1"/>
        </w:rPr>
        <w:t> </w:t>
      </w:r>
      <w:r>
        <w:rPr/>
        <w:t>the</w:t>
      </w:r>
      <w:r>
        <w:rPr>
          <w:spacing w:val="-11"/>
        </w:rPr>
        <w:t> </w:t>
      </w:r>
      <w:r>
        <w:rPr/>
        <w:t>equipment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well</w:t>
      </w:r>
      <w:r>
        <w:rPr>
          <w:spacing w:val="-10"/>
        </w:rPr>
        <w:t> </w:t>
      </w:r>
      <w:r>
        <w:rPr/>
        <w:t>as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procedures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operating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maintaining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supporting</w:t>
      </w:r>
      <w:r>
        <w:rPr>
          <w:spacing w:val="-48"/>
        </w:rPr>
        <w:t> </w:t>
      </w:r>
      <w:r>
        <w:rPr>
          <w:spacing w:val="-1"/>
        </w:rPr>
        <w:t>facilities.</w:t>
      </w:r>
      <w:r>
        <w:rPr>
          <w:spacing w:val="-12"/>
        </w:rPr>
        <w:t> </w:t>
      </w:r>
      <w:r>
        <w:rPr>
          <w:spacing w:val="-1"/>
        </w:rPr>
        <w:t>Developing</w:t>
      </w:r>
      <w:r>
        <w:rPr>
          <w:spacing w:val="-11"/>
        </w:rPr>
        <w:t> </w:t>
      </w:r>
      <w:r>
        <w:rPr>
          <w:spacing w:val="-1"/>
        </w:rPr>
        <w:t>analogies</w:t>
      </w:r>
      <w:r>
        <w:rPr>
          <w:spacing w:val="-12"/>
        </w:rPr>
        <w:t> </w:t>
      </w:r>
      <w:r>
        <w:rPr>
          <w:spacing w:val="-1"/>
        </w:rPr>
        <w:t>early</w:t>
      </w:r>
      <w:r>
        <w:rPr>
          <w:spacing w:val="-11"/>
        </w:rPr>
        <w:t> </w:t>
      </w:r>
      <w:r>
        <w:rPr>
          <w:spacing w:val="-1"/>
        </w:rPr>
        <w:t>in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life</w:t>
      </w:r>
      <w:r>
        <w:rPr>
          <w:spacing w:val="-11"/>
        </w:rPr>
        <w:t> </w:t>
      </w:r>
      <w:r>
        <w:rPr>
          <w:spacing w:val="-1"/>
        </w:rPr>
        <w:t>cycle</w:t>
      </w:r>
      <w:r>
        <w:rPr>
          <w:spacing w:val="-11"/>
        </w:rPr>
        <w:t> </w:t>
      </w:r>
      <w:r>
        <w:rPr>
          <w:spacing w:val="-1"/>
        </w:rPr>
        <w:t>is</w:t>
      </w:r>
      <w:r>
        <w:rPr>
          <w:spacing w:val="-12"/>
        </w:rPr>
        <w:t> </w:t>
      </w:r>
      <w:r>
        <w:rPr>
          <w:spacing w:val="-1"/>
        </w:rPr>
        <w:t>often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only</w:t>
      </w:r>
      <w:r>
        <w:rPr>
          <w:spacing w:val="-11"/>
        </w:rPr>
        <w:t> </w:t>
      </w:r>
      <w:r>
        <w:rPr/>
        <w:t>way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estimate</w:t>
      </w:r>
      <w:r>
        <w:rPr>
          <w:spacing w:val="-47"/>
        </w:rPr>
        <w:t> </w:t>
      </w:r>
      <w:r>
        <w:rPr>
          <w:spacing w:val="-3"/>
        </w:rPr>
        <w:t>rough</w:t>
      </w:r>
      <w:r>
        <w:rPr>
          <w:spacing w:val="-10"/>
        </w:rPr>
        <w:t> </w:t>
      </w:r>
      <w:r>
        <w:rPr>
          <w:spacing w:val="-3"/>
        </w:rPr>
        <w:t>order</w:t>
      </w:r>
      <w:r>
        <w:rPr>
          <w:spacing w:val="-9"/>
        </w:rPr>
        <w:t> </w:t>
      </w:r>
      <w:r>
        <w:rPr>
          <w:spacing w:val="-3"/>
        </w:rPr>
        <w:t>of</w:t>
      </w:r>
      <w:r>
        <w:rPr>
          <w:spacing w:val="-9"/>
        </w:rPr>
        <w:t> </w:t>
      </w:r>
      <w:r>
        <w:rPr>
          <w:spacing w:val="-3"/>
        </w:rPr>
        <w:t>magnitude</w:t>
      </w:r>
      <w:r>
        <w:rPr>
          <w:spacing w:val="-9"/>
        </w:rPr>
        <w:t> </w:t>
      </w:r>
      <w:r>
        <w:rPr>
          <w:spacing w:val="-2"/>
        </w:rPr>
        <w:t>(±100%).</w:t>
      </w:r>
      <w:r>
        <w:rPr>
          <w:spacing w:val="-9"/>
        </w:rPr>
        <w:t> </w:t>
      </w:r>
      <w:r>
        <w:rPr>
          <w:spacing w:val="-2"/>
        </w:rPr>
        <w:t>Even</w:t>
      </w:r>
      <w:r>
        <w:rPr>
          <w:spacing w:val="-9"/>
        </w:rPr>
        <w:t> </w:t>
      </w:r>
      <w:r>
        <w:rPr>
          <w:spacing w:val="-2"/>
        </w:rPr>
        <w:t>if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activities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fairly</w:t>
      </w:r>
      <w:r>
        <w:rPr>
          <w:spacing w:val="-9"/>
        </w:rPr>
        <w:t> </w:t>
      </w:r>
      <w:r>
        <w:rPr>
          <w:spacing w:val="-2"/>
        </w:rPr>
        <w:t>mature</w:t>
      </w:r>
      <w:r>
        <w:rPr>
          <w:spacing w:val="-9"/>
        </w:rPr>
        <w:t> </w:t>
      </w:r>
      <w:r>
        <w:rPr>
          <w:spacing w:val="-2"/>
        </w:rPr>
        <w:t>systems</w:t>
      </w:r>
      <w:r>
        <w:rPr>
          <w:spacing w:val="-9"/>
        </w:rPr>
        <w:t> </w:t>
      </w:r>
      <w:r>
        <w:rPr>
          <w:spacing w:val="-2"/>
        </w:rPr>
        <w:t>that</w:t>
      </w:r>
      <w:r>
        <w:rPr>
          <w:spacing w:val="-47"/>
        </w:rPr>
        <w:t> </w:t>
      </w:r>
      <w:r>
        <w:rPr>
          <w:spacing w:val="-1"/>
        </w:rPr>
        <w:t>have</w:t>
      </w:r>
      <w:r>
        <w:rPr>
          <w:spacing w:val="-11"/>
        </w:rPr>
        <w:t> </w:t>
      </w:r>
      <w:r>
        <w:rPr>
          <w:spacing w:val="-1"/>
        </w:rPr>
        <w:t>a</w:t>
      </w:r>
      <w:r>
        <w:rPr>
          <w:spacing w:val="-10"/>
        </w:rPr>
        <w:t> </w:t>
      </w:r>
      <w:r>
        <w:rPr>
          <w:spacing w:val="-1"/>
        </w:rPr>
        <w:t>significant</w:t>
      </w:r>
      <w:r>
        <w:rPr>
          <w:spacing w:val="-10"/>
        </w:rPr>
        <w:t> </w:t>
      </w:r>
      <w:r>
        <w:rPr>
          <w:spacing w:val="-1"/>
        </w:rPr>
        <w:t>level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commercial</w:t>
      </w:r>
      <w:r>
        <w:rPr>
          <w:spacing w:val="-11"/>
        </w:rPr>
        <w:t> </w:t>
      </w:r>
      <w:r>
        <w:rPr/>
        <w:t>off-the-shelf</w:t>
      </w:r>
      <w:r>
        <w:rPr>
          <w:spacing w:val="-10"/>
        </w:rPr>
        <w:t> </w:t>
      </w:r>
      <w:r>
        <w:rPr/>
        <w:t>(COTS),</w:t>
      </w:r>
      <w:r>
        <w:rPr>
          <w:spacing w:val="-10"/>
        </w:rPr>
        <w:t> </w:t>
      </w:r>
      <w:r>
        <w:rPr/>
        <w:t>software-intensive,</w:t>
      </w:r>
      <w:r>
        <w:rPr>
          <w:spacing w:val="-11"/>
        </w:rPr>
        <w:t> </w:t>
      </w:r>
      <w:r>
        <w:rPr/>
        <w:t>sub-</w:t>
      </w:r>
      <w:r>
        <w:rPr>
          <w:spacing w:val="-47"/>
        </w:rPr>
        <w:t> </w:t>
      </w:r>
      <w:r>
        <w:rPr/>
        <w:t>contractor</w:t>
      </w:r>
      <w:r>
        <w:rPr>
          <w:spacing w:val="-10"/>
        </w:rPr>
        <w:t> </w:t>
      </w:r>
      <w:r>
        <w:rPr/>
        <w:t>or</w:t>
      </w:r>
      <w:r>
        <w:rPr>
          <w:spacing w:val="-9"/>
        </w:rPr>
        <w:t> </w:t>
      </w:r>
      <w:r>
        <w:rPr/>
        <w:t>outsourced</w:t>
      </w:r>
      <w:r>
        <w:rPr>
          <w:spacing w:val="-10"/>
        </w:rPr>
        <w:t> </w:t>
      </w:r>
      <w:r>
        <w:rPr/>
        <w:t>components,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immature</w:t>
      </w:r>
      <w:r>
        <w:rPr>
          <w:spacing w:val="-9"/>
        </w:rPr>
        <w:t> </w:t>
      </w:r>
      <w:r>
        <w:rPr/>
        <w:t>technology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other</w:t>
      </w:r>
      <w:r>
        <w:rPr>
          <w:spacing w:val="-10"/>
        </w:rPr>
        <w:t> </w:t>
      </w:r>
      <w:r>
        <w:rPr/>
        <w:t>factors</w:t>
      </w:r>
      <w:r>
        <w:rPr>
          <w:spacing w:val="-9"/>
        </w:rPr>
        <w:t> </w:t>
      </w:r>
      <w:r>
        <w:rPr/>
        <w:t>can</w:t>
      </w:r>
      <w:r>
        <w:rPr>
          <w:spacing w:val="-48"/>
        </w:rPr>
        <w:t> </w:t>
      </w:r>
      <w:r>
        <w:rPr>
          <w:spacing w:val="-3"/>
        </w:rPr>
        <w:t>produce</w:t>
      </w:r>
      <w:r>
        <w:rPr>
          <w:spacing w:val="-11"/>
        </w:rPr>
        <w:t> </w:t>
      </w:r>
      <w:r>
        <w:rPr>
          <w:spacing w:val="-2"/>
        </w:rPr>
        <w:t>imprecise</w:t>
      </w:r>
      <w:r>
        <w:rPr>
          <w:spacing w:val="-10"/>
        </w:rPr>
        <w:t> </w:t>
      </w:r>
      <w:r>
        <w:rPr>
          <w:spacing w:val="-2"/>
        </w:rPr>
        <w:t>models.</w:t>
      </w:r>
      <w:r>
        <w:rPr>
          <w:spacing w:val="-11"/>
        </w:rPr>
        <w:t> </w:t>
      </w:r>
      <w:r>
        <w:rPr>
          <w:spacing w:val="-2"/>
        </w:rPr>
        <w:t>Unfortunately,</w:t>
      </w:r>
      <w:r>
        <w:rPr>
          <w:spacing w:val="-10"/>
        </w:rPr>
        <w:t> </w:t>
      </w:r>
      <w:r>
        <w:rPr>
          <w:spacing w:val="-2"/>
        </w:rPr>
        <w:t>increases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software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hardware</w:t>
      </w:r>
      <w:r>
        <w:rPr>
          <w:spacing w:val="-10"/>
        </w:rPr>
        <w:t> </w:t>
      </w:r>
      <w:r>
        <w:rPr>
          <w:spacing w:val="-2"/>
        </w:rPr>
        <w:t>often</w:t>
      </w:r>
      <w:r>
        <w:rPr>
          <w:spacing w:val="-9"/>
        </w:rPr>
        <w:t> </w:t>
      </w:r>
      <w:r>
        <w:rPr>
          <w:spacing w:val="-2"/>
        </w:rPr>
        <w:t>do</w:t>
      </w:r>
      <w:r>
        <w:rPr>
          <w:spacing w:val="-48"/>
        </w:rPr>
        <w:t> </w:t>
      </w:r>
      <w:r>
        <w:rPr/>
        <w:t>not</w:t>
      </w:r>
      <w:r>
        <w:rPr>
          <w:spacing w:val="-6"/>
        </w:rPr>
        <w:t> </w:t>
      </w:r>
      <w:r>
        <w:rPr/>
        <w:t>scale</w:t>
      </w:r>
      <w:r>
        <w:rPr>
          <w:spacing w:val="-5"/>
        </w:rPr>
        <w:t> </w:t>
      </w:r>
      <w:r>
        <w:rPr/>
        <w:t>linearly.</w:t>
      </w:r>
      <w:r>
        <w:rPr>
          <w:spacing w:val="-6"/>
        </w:rPr>
        <w:t> </w:t>
      </w:r>
      <w:r>
        <w:rPr/>
        <w:t>Also,</w:t>
      </w:r>
      <w:r>
        <w:rPr>
          <w:spacing w:val="-5"/>
        </w:rPr>
        <w:t> </w:t>
      </w:r>
      <w:r>
        <w:rPr/>
        <w:t>you</w:t>
      </w:r>
      <w:r>
        <w:rPr>
          <w:spacing w:val="-6"/>
        </w:rPr>
        <w:t> </w:t>
      </w:r>
      <w:r>
        <w:rPr/>
        <w:t>must</w:t>
      </w:r>
      <w:r>
        <w:rPr>
          <w:spacing w:val="-5"/>
        </w:rPr>
        <w:t> </w:t>
      </w:r>
      <w:r>
        <w:rPr/>
        <w:t>have</w:t>
      </w:r>
      <w:r>
        <w:rPr>
          <w:spacing w:val="-6"/>
        </w:rPr>
        <w:t> </w:t>
      </w:r>
      <w:r>
        <w:rPr/>
        <w:t>substantial</w:t>
      </w:r>
      <w:r>
        <w:rPr>
          <w:spacing w:val="-5"/>
        </w:rPr>
        <w:t> </w:t>
      </w:r>
      <w:r>
        <w:rPr/>
        <w:t>experience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develop</w:t>
      </w:r>
      <w:r>
        <w:rPr>
          <w:spacing w:val="-6"/>
        </w:rPr>
        <w:t> </w:t>
      </w:r>
      <w:r>
        <w:rPr/>
        <w:t>any</w:t>
      </w:r>
      <w:r>
        <w:rPr>
          <w:spacing w:val="-5"/>
        </w:rPr>
        <w:t> </w:t>
      </w:r>
      <w:r>
        <w:rPr/>
        <w:t>type</w:t>
      </w:r>
      <w:r>
        <w:rPr>
          <w:spacing w:val="-5"/>
        </w:rPr>
        <w:t> </w:t>
      </w:r>
      <w:r>
        <w:rPr/>
        <w:t>of</w:t>
      </w:r>
      <w:r>
        <w:rPr>
          <w:spacing w:val="-48"/>
        </w:rPr>
        <w:t> </w:t>
      </w:r>
      <w:r>
        <w:rPr/>
        <w:t>predictions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determine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appropriate</w:t>
      </w:r>
      <w:r>
        <w:rPr>
          <w:spacing w:val="-10"/>
        </w:rPr>
        <w:t> </w:t>
      </w:r>
      <w:r>
        <w:rPr/>
        <w:t>independent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dependent</w:t>
      </w:r>
      <w:r>
        <w:rPr>
          <w:spacing w:val="-11"/>
        </w:rPr>
        <w:t> </w:t>
      </w:r>
      <w:r>
        <w:rPr/>
        <w:t>variables.</w:t>
      </w: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2"/>
          <w:numId w:val="45"/>
        </w:numPr>
        <w:tabs>
          <w:tab w:pos="876" w:val="left" w:leader="none"/>
          <w:tab w:pos="877" w:val="left" w:leader="none"/>
        </w:tabs>
        <w:spacing w:line="240" w:lineRule="auto" w:before="0" w:after="0"/>
        <w:ind w:left="876" w:right="0" w:hanging="707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05"/>
          <w:sz w:val="22"/>
        </w:rPr>
        <w:t>P</w:t>
      </w:r>
      <w:r>
        <w:rPr>
          <w:rFonts w:ascii="Trebuchet MS"/>
          <w:b/>
          <w:w w:val="105"/>
          <w:sz w:val="15"/>
        </w:rPr>
        <w:t>ARAMETRIC</w:t>
      </w:r>
    </w:p>
    <w:p>
      <w:pPr>
        <w:pStyle w:val="BodyText"/>
        <w:spacing w:line="249" w:lineRule="auto" w:before="125"/>
        <w:ind w:left="170" w:right="188"/>
        <w:jc w:val="both"/>
      </w:pPr>
      <w:r>
        <w:rPr/>
        <w:t>Parametric models are not necessarily more accurate than analogy models. Yet they</w:t>
      </w:r>
      <w:r>
        <w:rPr>
          <w:spacing w:val="-47"/>
        </w:rPr>
        <w:t> </w:t>
      </w:r>
      <w:r>
        <w:rPr/>
        <w:t>are the only means available when a substantial database does not exist. Parametric</w:t>
      </w:r>
      <w:r>
        <w:rPr>
          <w:spacing w:val="1"/>
        </w:rPr>
        <w:t> </w:t>
      </w:r>
      <w:r>
        <w:rPr/>
        <w:t>models are based on relationships between costs and some product- and process-</w:t>
      </w:r>
      <w:r>
        <w:rPr>
          <w:spacing w:val="1"/>
        </w:rPr>
        <w:t> </w:t>
      </w:r>
      <w:r>
        <w:rPr/>
        <w:t>related</w:t>
      </w:r>
      <w:r>
        <w:rPr>
          <w:spacing w:val="-10"/>
        </w:rPr>
        <w:t> </w:t>
      </w:r>
      <w:r>
        <w:rPr/>
        <w:t>parameters.</w:t>
      </w:r>
      <w:r>
        <w:rPr>
          <w:spacing w:val="-9"/>
        </w:rPr>
        <w:t> </w:t>
      </w:r>
      <w:r>
        <w:rPr/>
        <w:t>Probably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most</w:t>
      </w:r>
      <w:r>
        <w:rPr>
          <w:spacing w:val="-10"/>
        </w:rPr>
        <w:t> </w:t>
      </w:r>
      <w:r>
        <w:rPr/>
        <w:t>well-known</w:t>
      </w:r>
      <w:r>
        <w:rPr>
          <w:spacing w:val="-10"/>
        </w:rPr>
        <w:t> </w:t>
      </w:r>
      <w:r>
        <w:rPr/>
        <w:t>group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models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COCOMO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</w:pPr>
    </w:p>
    <w:p>
      <w:pPr>
        <w:pStyle w:val="BodyText"/>
        <w:spacing w:before="8"/>
        <w:rPr>
          <w:sz w:val="19"/>
        </w:rPr>
      </w:pPr>
    </w:p>
    <w:p>
      <w:pPr>
        <w:pStyle w:val="Heading4"/>
        <w:spacing w:before="101"/>
        <w:ind w:left="1124" w:right="1143"/>
        <w:jc w:val="center"/>
        <w:rPr>
          <w:rFonts w:ascii="Times New Roman"/>
        </w:rPr>
      </w:pPr>
      <w:r>
        <w:rPr/>
        <w:pict>
          <v:group style="position:absolute;margin-left:52.5pt;margin-top:-4.86405pt;width:336pt;height:515.7pt;mso-position-horizontal-relative:page;mso-position-vertical-relative:paragraph;z-index:-31314432" coordorigin="1050,-97" coordsize="6720,10314">
            <v:line style="position:absolute" from="2014,9962" to="5186,9962" stroked="true" strokeweight=".5pt" strokecolor="#000000">
              <v:stroke dashstyle="solid"/>
            </v:line>
            <v:line style="position:absolute" from="5186,9962" to="6057,9962" stroked="true" strokeweight=".5pt" strokecolor="#000000">
              <v:stroke dashstyle="solid"/>
            </v:line>
            <v:line style="position:absolute" from="6056,9962" to="6805,9962" stroked="true" strokeweight=".5pt" strokecolor="#000000">
              <v:stroke dashstyle="solid"/>
            </v:line>
            <v:line style="position:absolute" from="2014,3454" to="6804,3454" stroked="true" strokeweight=".5pt" strokecolor="#000000">
              <v:stroke dashstyle="solid"/>
            </v:line>
            <v:rect style="position:absolute;left:1055;top:-93;width:6710;height:10304" filled="false" stroked="true" strokeweight=".5pt" strokecolor="#000000">
              <v:stroke dashstyle="solid"/>
            </v:rect>
            <w10:wrap type="none"/>
          </v:group>
        </w:pict>
      </w:r>
      <w:r>
        <w:rPr>
          <w:rFonts w:ascii="Times New Roman"/>
        </w:rPr>
        <w:t>EXAMPLE</w:t>
      </w:r>
      <w:r>
        <w:rPr>
          <w:rFonts w:ascii="Times New Roman"/>
          <w:spacing w:val="5"/>
        </w:rPr>
        <w:t> </w:t>
      </w:r>
      <w:r>
        <w:rPr>
          <w:rFonts w:ascii="Times New Roman"/>
        </w:rPr>
        <w:t>4.1</w:t>
      </w:r>
    </w:p>
    <w:p>
      <w:pPr>
        <w:pStyle w:val="BodyText"/>
        <w:spacing w:line="249" w:lineRule="auto" w:before="130"/>
        <w:ind w:left="410" w:right="427"/>
        <w:jc w:val="both"/>
      </w:pPr>
      <w:r>
        <w:rPr/>
        <w:t>A nuclear-powered carrier costs about $8.1 billion, or about 58% more than a</w:t>
      </w:r>
      <w:r>
        <w:rPr>
          <w:spacing w:val="-47"/>
        </w:rPr>
        <w:t> </w:t>
      </w:r>
      <w:r>
        <w:rPr/>
        <w:t>conventionally powered carrier, to acquire, operate, and support for 50 years</w:t>
      </w:r>
      <w:r>
        <w:rPr>
          <w:spacing w:val="1"/>
        </w:rPr>
        <w:t> </w:t>
      </w:r>
      <w:r>
        <w:rPr/>
        <w:t>and</w:t>
      </w:r>
      <w:r>
        <w:rPr>
          <w:spacing w:val="40"/>
        </w:rPr>
        <w:t> </w:t>
      </w:r>
      <w:r>
        <w:rPr/>
        <w:t>then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inactivate.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investment</w:t>
      </w:r>
      <w:r>
        <w:rPr>
          <w:spacing w:val="41"/>
        </w:rPr>
        <w:t> </w:t>
      </w:r>
      <w:r>
        <w:rPr/>
        <w:t>cost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nuclear-powered</w:t>
      </w:r>
      <w:r>
        <w:rPr>
          <w:spacing w:val="40"/>
        </w:rPr>
        <w:t> </w:t>
      </w:r>
      <w:r>
        <w:rPr/>
        <w:t>carrier</w:t>
      </w:r>
      <w:r>
        <w:rPr>
          <w:spacing w:val="-47"/>
        </w:rPr>
        <w:t> </w:t>
      </w:r>
      <w:r>
        <w:rPr/>
        <w:t>is more than $6.4 billion, which we estimate is more than double that for a</w:t>
      </w:r>
      <w:r>
        <w:rPr>
          <w:spacing w:val="1"/>
        </w:rPr>
        <w:t> </w:t>
      </w:r>
      <w:r>
        <w:rPr/>
        <w:t>conventionally</w:t>
      </w:r>
      <w:r>
        <w:rPr>
          <w:spacing w:val="27"/>
        </w:rPr>
        <w:t> </w:t>
      </w:r>
      <w:r>
        <w:rPr/>
        <w:t>powered</w:t>
      </w:r>
      <w:r>
        <w:rPr>
          <w:spacing w:val="28"/>
        </w:rPr>
        <w:t> </w:t>
      </w:r>
      <w:r>
        <w:rPr/>
        <w:t>carrier.</w:t>
      </w:r>
      <w:r>
        <w:rPr>
          <w:spacing w:val="28"/>
        </w:rPr>
        <w:t> </w:t>
      </w:r>
      <w:r>
        <w:rPr/>
        <w:t>Annually,</w:t>
      </w:r>
      <w:r>
        <w:rPr>
          <w:spacing w:val="27"/>
        </w:rPr>
        <w:t> </w:t>
      </w:r>
      <w:r>
        <w:rPr/>
        <w:t>the</w:t>
      </w:r>
      <w:r>
        <w:rPr>
          <w:spacing w:val="28"/>
        </w:rPr>
        <w:t> </w:t>
      </w:r>
      <w:r>
        <w:rPr/>
        <w:t>costs</w:t>
      </w:r>
      <w:r>
        <w:rPr>
          <w:spacing w:val="28"/>
        </w:rPr>
        <w:t> </w:t>
      </w:r>
      <w:r>
        <w:rPr/>
        <w:t>to</w:t>
      </w:r>
      <w:r>
        <w:rPr>
          <w:spacing w:val="27"/>
        </w:rPr>
        <w:t> </w:t>
      </w:r>
      <w:r>
        <w:rPr/>
        <w:t>operate</w:t>
      </w:r>
      <w:r>
        <w:rPr>
          <w:spacing w:val="28"/>
        </w:rPr>
        <w:t> </w:t>
      </w:r>
      <w:r>
        <w:rPr/>
        <w:t>and</w:t>
      </w:r>
      <w:r>
        <w:rPr>
          <w:spacing w:val="28"/>
        </w:rPr>
        <w:t> </w:t>
      </w:r>
      <w:r>
        <w:rPr/>
        <w:t>support</w:t>
      </w:r>
      <w:r>
        <w:rPr>
          <w:spacing w:val="-48"/>
        </w:rPr>
        <w:t> </w:t>
      </w:r>
      <w:r>
        <w:rPr/>
        <w:t>a nuclear carrier are almost 34% higher than those to operate and support a</w:t>
      </w:r>
      <w:r>
        <w:rPr>
          <w:spacing w:val="1"/>
        </w:rPr>
        <w:t> </w:t>
      </w:r>
      <w:r>
        <w:rPr/>
        <w:t>conventional carrier. In addition, it will cost the Navy considerably more to</w:t>
      </w:r>
      <w:r>
        <w:rPr>
          <w:spacing w:val="1"/>
        </w:rPr>
        <w:t> </w:t>
      </w:r>
      <w:r>
        <w:rPr/>
        <w:t>inactivate and dispose of a nuclear carrier than a conventional carrier, primar-</w:t>
      </w:r>
      <w:r>
        <w:rPr>
          <w:spacing w:val="-47"/>
        </w:rPr>
        <w:t> </w:t>
      </w:r>
      <w:r>
        <w:rPr/>
        <w:t>ily</w:t>
      </w:r>
      <w:r>
        <w:rPr>
          <w:spacing w:val="-5"/>
        </w:rPr>
        <w:t> </w:t>
      </w:r>
      <w:r>
        <w:rPr/>
        <w:t>because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extensive</w:t>
      </w:r>
      <w:r>
        <w:rPr>
          <w:spacing w:val="-4"/>
        </w:rPr>
        <w:t> </w:t>
      </w:r>
      <w:r>
        <w:rPr/>
        <w:t>work</w:t>
      </w:r>
      <w:r>
        <w:rPr>
          <w:spacing w:val="-4"/>
        </w:rPr>
        <w:t> </w:t>
      </w:r>
      <w:r>
        <w:rPr/>
        <w:t>necessary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remove</w:t>
      </w:r>
      <w:r>
        <w:rPr>
          <w:spacing w:val="-4"/>
        </w:rPr>
        <w:t> </w:t>
      </w:r>
      <w:r>
        <w:rPr/>
        <w:t>spent</w:t>
      </w:r>
      <w:r>
        <w:rPr>
          <w:spacing w:val="-4"/>
        </w:rPr>
        <w:t> </w:t>
      </w:r>
      <w:r>
        <w:rPr/>
        <w:t>nuclear</w:t>
      </w:r>
      <w:r>
        <w:rPr>
          <w:spacing w:val="-4"/>
        </w:rPr>
        <w:t> </w:t>
      </w:r>
      <w:r>
        <w:rPr/>
        <w:t>fuel</w:t>
      </w:r>
      <w:r>
        <w:rPr>
          <w:spacing w:val="-4"/>
        </w:rPr>
        <w:t> </w:t>
      </w:r>
      <w:r>
        <w:rPr/>
        <w:t>from</w:t>
      </w:r>
      <w:r>
        <w:rPr>
          <w:spacing w:val="-48"/>
        </w:rPr>
        <w:t> </w:t>
      </w:r>
      <w:r>
        <w:rPr/>
        <w:t>the reactor plant and to remove and dispose of the radiological contaminated</w:t>
      </w:r>
      <w:r>
        <w:rPr>
          <w:spacing w:val="1"/>
        </w:rPr>
        <w:t> </w:t>
      </w:r>
      <w:r>
        <w:rPr/>
        <w:t>reactor</w:t>
      </w:r>
      <w:r>
        <w:rPr>
          <w:spacing w:val="-1"/>
        </w:rPr>
        <w:t> </w:t>
      </w:r>
      <w:r>
        <w:rPr/>
        <w:t>plant and other system components.</w:t>
      </w:r>
    </w:p>
    <w:p>
      <w:pPr>
        <w:pStyle w:val="BodyText"/>
      </w:pPr>
    </w:p>
    <w:p>
      <w:pPr>
        <w:pStyle w:val="BodyText"/>
        <w:spacing w:before="3"/>
        <w:rPr>
          <w:sz w:val="23"/>
        </w:rPr>
      </w:pPr>
    </w:p>
    <w:p>
      <w:pPr>
        <w:pStyle w:val="Heading4"/>
        <w:spacing w:line="285" w:lineRule="auto" w:before="0"/>
        <w:ind w:left="1134" w:right="1434"/>
        <w:rPr>
          <w:sz w:val="12"/>
        </w:rPr>
      </w:pPr>
      <w:r>
        <w:rPr>
          <w:w w:val="95"/>
        </w:rPr>
        <w:t>Life Cycle Costs for Conventional (CV) and Nuclear</w:t>
      </w:r>
      <w:r>
        <w:rPr>
          <w:spacing w:val="-55"/>
          <w:w w:val="95"/>
        </w:rPr>
        <w:t> </w:t>
      </w:r>
      <w:r>
        <w:rPr/>
        <w:t>Aircraft</w:t>
      </w:r>
      <w:r>
        <w:rPr>
          <w:spacing w:val="-7"/>
        </w:rPr>
        <w:t> </w:t>
      </w:r>
      <w:r>
        <w:rPr/>
        <w:t>Carriers</w:t>
      </w:r>
      <w:r>
        <w:rPr>
          <w:spacing w:val="-7"/>
        </w:rPr>
        <w:t> </w:t>
      </w:r>
      <w:r>
        <w:rPr/>
        <w:t>(CVN)</w:t>
      </w:r>
      <w:r>
        <w:rPr>
          <w:position w:val="6"/>
          <w:sz w:val="12"/>
        </w:rPr>
        <w:t>a</w:t>
      </w:r>
    </w:p>
    <w:p>
      <w:pPr>
        <w:tabs>
          <w:tab w:pos="4633" w:val="left" w:leader="none"/>
          <w:tab w:pos="5381" w:val="left" w:leader="none"/>
        </w:tabs>
        <w:spacing w:before="77"/>
        <w:ind w:left="1134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5"/>
          <w:sz w:val="16"/>
        </w:rPr>
        <w:t>Cost</w:t>
      </w:r>
      <w:r>
        <w:rPr>
          <w:rFonts w:ascii="Trebuchet MS"/>
          <w:b/>
          <w:spacing w:val="-1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Category</w:t>
        <w:tab/>
      </w:r>
      <w:r>
        <w:rPr>
          <w:rFonts w:ascii="Trebuchet MS"/>
          <w:b/>
          <w:w w:val="105"/>
          <w:sz w:val="16"/>
        </w:rPr>
        <w:t>CV</w:t>
        <w:tab/>
        <w:t>CVN</w:t>
      </w:r>
    </w:p>
    <w:p>
      <w:pPr>
        <w:pStyle w:val="BodyText"/>
        <w:spacing w:before="6"/>
        <w:rPr>
          <w:rFonts w:ascii="Trebuchet MS"/>
          <w:b/>
          <w:sz w:val="18"/>
        </w:rPr>
      </w:pPr>
    </w:p>
    <w:tbl>
      <w:tblPr>
        <w:tblW w:w="0" w:type="auto"/>
        <w:jc w:val="left"/>
        <w:tblInd w:w="10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60"/>
        <w:gridCol w:w="978"/>
        <w:gridCol w:w="746"/>
      </w:tblGrid>
      <w:tr>
        <w:trPr>
          <w:trHeight w:val="436" w:hRule="atLeast"/>
        </w:trPr>
        <w:tc>
          <w:tcPr>
            <w:tcW w:w="3060" w:type="dxa"/>
          </w:tcPr>
          <w:p>
            <w:pPr>
              <w:pStyle w:val="TableParagraph"/>
              <w:spacing w:line="183" w:lineRule="exact" w:before="0"/>
              <w:ind w:left="1042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1"/>
                <w:w w:val="95"/>
                <w:sz w:val="16"/>
              </w:rPr>
              <w:t>Investment</w:t>
            </w:r>
            <w:r>
              <w:rPr>
                <w:rFonts w:ascii="Trebuchet MS"/>
                <w:b/>
                <w:spacing w:val="-6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Costs</w:t>
            </w:r>
          </w:p>
          <w:p>
            <w:pPr>
              <w:pStyle w:val="TableParagraph"/>
              <w:spacing w:before="45"/>
              <w:ind w:left="50"/>
              <w:rPr>
                <w:sz w:val="16"/>
              </w:rPr>
            </w:pPr>
            <w:r>
              <w:rPr>
                <w:sz w:val="16"/>
              </w:rPr>
              <w:t>Ship acquisition cost</w:t>
            </w:r>
          </w:p>
        </w:tc>
        <w:tc>
          <w:tcPr>
            <w:tcW w:w="978" w:type="dxa"/>
          </w:tcPr>
          <w:p>
            <w:pPr>
              <w:pStyle w:val="TableParagraph"/>
              <w:spacing w:before="7"/>
              <w:rPr>
                <w:rFonts w:ascii="Trebuchet MS"/>
                <w:b/>
                <w:sz w:val="19"/>
              </w:rPr>
            </w:pPr>
          </w:p>
          <w:p>
            <w:pPr>
              <w:pStyle w:val="TableParagraph"/>
              <w:spacing w:before="0"/>
              <w:ind w:left="282"/>
              <w:rPr>
                <w:sz w:val="16"/>
              </w:rPr>
            </w:pPr>
            <w:r>
              <w:rPr>
                <w:sz w:val="16"/>
              </w:rPr>
              <w:t>$2050</w:t>
            </w:r>
          </w:p>
        </w:tc>
        <w:tc>
          <w:tcPr>
            <w:tcW w:w="746" w:type="dxa"/>
          </w:tcPr>
          <w:p>
            <w:pPr>
              <w:pStyle w:val="TableParagraph"/>
              <w:spacing w:before="7"/>
              <w:rPr>
                <w:rFonts w:ascii="Trebuchet MS"/>
                <w:b/>
                <w:sz w:val="19"/>
              </w:rPr>
            </w:pPr>
          </w:p>
          <w:p>
            <w:pPr>
              <w:pStyle w:val="TableParagraph"/>
              <w:spacing w:before="0"/>
              <w:ind w:left="174"/>
              <w:rPr>
                <w:sz w:val="16"/>
              </w:rPr>
            </w:pPr>
            <w:r>
              <w:rPr>
                <w:sz w:val="16"/>
              </w:rPr>
              <w:t>$4059</w:t>
            </w:r>
          </w:p>
        </w:tc>
      </w:tr>
      <w:tr>
        <w:trPr>
          <w:trHeight w:val="229" w:hRule="atLeast"/>
        </w:trPr>
        <w:tc>
          <w:tcPr>
            <w:tcW w:w="3060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Midlife modernization cost</w:t>
            </w:r>
          </w:p>
        </w:tc>
        <w:tc>
          <w:tcPr>
            <w:tcW w:w="978" w:type="dxa"/>
          </w:tcPr>
          <w:p>
            <w:pPr>
              <w:pStyle w:val="TableParagraph"/>
              <w:ind w:left="282"/>
              <w:rPr>
                <w:sz w:val="16"/>
              </w:rPr>
            </w:pPr>
            <w:r>
              <w:rPr>
                <w:sz w:val="16"/>
              </w:rPr>
              <w:t>$866</w:t>
            </w:r>
          </w:p>
        </w:tc>
        <w:tc>
          <w:tcPr>
            <w:tcW w:w="746" w:type="dxa"/>
          </w:tcPr>
          <w:p>
            <w:pPr>
              <w:pStyle w:val="TableParagraph"/>
              <w:ind w:left="174"/>
              <w:rPr>
                <w:sz w:val="16"/>
              </w:rPr>
            </w:pPr>
            <w:r>
              <w:rPr>
                <w:sz w:val="16"/>
              </w:rPr>
              <w:t>$2382</w:t>
            </w:r>
          </w:p>
        </w:tc>
      </w:tr>
      <w:tr>
        <w:trPr>
          <w:trHeight w:val="230" w:hRule="atLeast"/>
        </w:trPr>
        <w:tc>
          <w:tcPr>
            <w:tcW w:w="3060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Total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investment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cost</w:t>
            </w:r>
          </w:p>
        </w:tc>
        <w:tc>
          <w:tcPr>
            <w:tcW w:w="978" w:type="dxa"/>
          </w:tcPr>
          <w:p>
            <w:pPr>
              <w:pStyle w:val="TableParagraph"/>
              <w:spacing w:before="20"/>
              <w:ind w:left="282"/>
              <w:rPr>
                <w:sz w:val="16"/>
              </w:rPr>
            </w:pPr>
            <w:r>
              <w:rPr>
                <w:sz w:val="16"/>
              </w:rPr>
              <w:t>$2916</w:t>
            </w:r>
          </w:p>
        </w:tc>
        <w:tc>
          <w:tcPr>
            <w:tcW w:w="746" w:type="dxa"/>
          </w:tcPr>
          <w:p>
            <w:pPr>
              <w:pStyle w:val="TableParagraph"/>
              <w:spacing w:before="20"/>
              <w:ind w:left="174"/>
              <w:rPr>
                <w:sz w:val="16"/>
              </w:rPr>
            </w:pPr>
            <w:r>
              <w:rPr>
                <w:sz w:val="16"/>
              </w:rPr>
              <w:t>$6441</w:t>
            </w:r>
          </w:p>
        </w:tc>
      </w:tr>
      <w:tr>
        <w:trPr>
          <w:trHeight w:val="204" w:hRule="atLeast"/>
        </w:trPr>
        <w:tc>
          <w:tcPr>
            <w:tcW w:w="3060" w:type="dxa"/>
          </w:tcPr>
          <w:p>
            <w:pPr>
              <w:pStyle w:val="TableParagraph"/>
              <w:spacing w:line="164" w:lineRule="exact" w:before="20"/>
              <w:ind w:left="50"/>
              <w:rPr>
                <w:sz w:val="16"/>
              </w:rPr>
            </w:pPr>
            <w:r>
              <w:rPr>
                <w:sz w:val="16"/>
              </w:rPr>
              <w:t>Average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annual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investment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cost</w:t>
            </w:r>
          </w:p>
        </w:tc>
        <w:tc>
          <w:tcPr>
            <w:tcW w:w="978" w:type="dxa"/>
          </w:tcPr>
          <w:p>
            <w:pPr>
              <w:pStyle w:val="TableParagraph"/>
              <w:spacing w:line="164" w:lineRule="exact" w:before="20"/>
              <w:ind w:left="282"/>
              <w:rPr>
                <w:sz w:val="16"/>
              </w:rPr>
            </w:pPr>
            <w:r>
              <w:rPr>
                <w:sz w:val="16"/>
              </w:rPr>
              <w:t>$58</w:t>
            </w:r>
          </w:p>
        </w:tc>
        <w:tc>
          <w:tcPr>
            <w:tcW w:w="746" w:type="dxa"/>
          </w:tcPr>
          <w:p>
            <w:pPr>
              <w:pStyle w:val="TableParagraph"/>
              <w:spacing w:line="164" w:lineRule="exact" w:before="20"/>
              <w:ind w:left="174"/>
              <w:rPr>
                <w:sz w:val="16"/>
              </w:rPr>
            </w:pPr>
            <w:r>
              <w:rPr>
                <w:sz w:val="16"/>
              </w:rPr>
              <w:t>$129</w:t>
            </w:r>
          </w:p>
        </w:tc>
      </w:tr>
      <w:tr>
        <w:trPr>
          <w:trHeight w:val="611" w:hRule="atLeast"/>
        </w:trPr>
        <w:tc>
          <w:tcPr>
            <w:tcW w:w="3060" w:type="dxa"/>
          </w:tcPr>
          <w:p>
            <w:pPr>
              <w:pStyle w:val="TableParagraph"/>
              <w:spacing w:before="8"/>
              <w:rPr>
                <w:rFonts w:ascii="Trebuchet MS"/>
                <w:b/>
                <w:sz w:val="14"/>
              </w:rPr>
            </w:pPr>
          </w:p>
          <w:p>
            <w:pPr>
              <w:pStyle w:val="TableParagraph"/>
              <w:spacing w:before="0"/>
              <w:ind w:left="625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Operating</w:t>
            </w:r>
            <w:r>
              <w:rPr>
                <w:rFonts w:ascii="Trebuchet MS"/>
                <w:b/>
                <w:spacing w:val="-1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and</w:t>
            </w:r>
            <w:r>
              <w:rPr>
                <w:rFonts w:ascii="Trebuchet MS"/>
                <w:b/>
                <w:spacing w:val="-1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Support</w:t>
            </w:r>
            <w:r>
              <w:rPr>
                <w:rFonts w:ascii="Trebuchet MS"/>
                <w:b/>
                <w:spacing w:val="-1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Costs</w:t>
            </w:r>
          </w:p>
          <w:p>
            <w:pPr>
              <w:pStyle w:val="TableParagraph"/>
              <w:spacing w:before="45"/>
              <w:ind w:left="50"/>
              <w:rPr>
                <w:sz w:val="16"/>
              </w:rPr>
            </w:pPr>
            <w:r>
              <w:rPr>
                <w:sz w:val="16"/>
              </w:rPr>
              <w:t>Direct operating and support cost</w:t>
            </w:r>
          </w:p>
        </w:tc>
        <w:tc>
          <w:tcPr>
            <w:tcW w:w="978" w:type="dxa"/>
          </w:tcPr>
          <w:p>
            <w:pPr>
              <w:pStyle w:val="TableParagraph"/>
              <w:spacing w:before="0"/>
              <w:rPr>
                <w:rFonts w:ascii="Trebuchet MS"/>
                <w:b/>
                <w:sz w:val="18"/>
              </w:rPr>
            </w:pPr>
          </w:p>
          <w:p>
            <w:pPr>
              <w:pStyle w:val="TableParagraph"/>
              <w:spacing w:before="6"/>
              <w:rPr>
                <w:rFonts w:ascii="Trebuchet MS"/>
                <w:b/>
                <w:sz w:val="16"/>
              </w:rPr>
            </w:pPr>
          </w:p>
          <w:p>
            <w:pPr>
              <w:pStyle w:val="TableParagraph"/>
              <w:spacing w:before="1"/>
              <w:ind w:left="282"/>
              <w:rPr>
                <w:sz w:val="16"/>
              </w:rPr>
            </w:pPr>
            <w:r>
              <w:rPr>
                <w:sz w:val="16"/>
              </w:rPr>
              <w:t>$10,432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rebuchet MS"/>
                <w:b/>
                <w:sz w:val="18"/>
              </w:rPr>
            </w:pPr>
          </w:p>
          <w:p>
            <w:pPr>
              <w:pStyle w:val="TableParagraph"/>
              <w:spacing w:before="6"/>
              <w:rPr>
                <w:rFonts w:ascii="Trebuchet MS"/>
                <w:b/>
                <w:sz w:val="16"/>
              </w:rPr>
            </w:pPr>
          </w:p>
          <w:p>
            <w:pPr>
              <w:pStyle w:val="TableParagraph"/>
              <w:spacing w:before="1"/>
              <w:ind w:left="174"/>
              <w:rPr>
                <w:sz w:val="16"/>
              </w:rPr>
            </w:pPr>
            <w:r>
              <w:rPr>
                <w:sz w:val="16"/>
              </w:rPr>
              <w:t>$11,677</w:t>
            </w:r>
          </w:p>
        </w:tc>
      </w:tr>
      <w:tr>
        <w:trPr>
          <w:trHeight w:val="229" w:hRule="atLeast"/>
        </w:trPr>
        <w:tc>
          <w:tcPr>
            <w:tcW w:w="3060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Indirect operating and support cost</w:t>
            </w:r>
          </w:p>
        </w:tc>
        <w:tc>
          <w:tcPr>
            <w:tcW w:w="978" w:type="dxa"/>
          </w:tcPr>
          <w:p>
            <w:pPr>
              <w:pStyle w:val="TableParagraph"/>
              <w:spacing w:before="20"/>
              <w:ind w:left="282"/>
              <w:rPr>
                <w:sz w:val="16"/>
              </w:rPr>
            </w:pPr>
            <w:r>
              <w:rPr>
                <w:sz w:val="16"/>
              </w:rPr>
              <w:t>$688</w:t>
            </w:r>
          </w:p>
        </w:tc>
        <w:tc>
          <w:tcPr>
            <w:tcW w:w="746" w:type="dxa"/>
          </w:tcPr>
          <w:p>
            <w:pPr>
              <w:pStyle w:val="TableParagraph"/>
              <w:spacing w:before="20"/>
              <w:ind w:left="174"/>
              <w:rPr>
                <w:sz w:val="16"/>
              </w:rPr>
            </w:pPr>
            <w:r>
              <w:rPr>
                <w:sz w:val="16"/>
              </w:rPr>
              <w:t>$3205</w:t>
            </w:r>
          </w:p>
        </w:tc>
      </w:tr>
      <w:tr>
        <w:trPr>
          <w:trHeight w:val="228" w:hRule="atLeast"/>
        </w:trPr>
        <w:tc>
          <w:tcPr>
            <w:tcW w:w="3060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Total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operating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support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cost</w:t>
            </w:r>
          </w:p>
        </w:tc>
        <w:tc>
          <w:tcPr>
            <w:tcW w:w="978" w:type="dxa"/>
          </w:tcPr>
          <w:p>
            <w:pPr>
              <w:pStyle w:val="TableParagraph"/>
              <w:ind w:left="282"/>
              <w:rPr>
                <w:sz w:val="16"/>
              </w:rPr>
            </w:pPr>
            <w:r>
              <w:rPr>
                <w:sz w:val="16"/>
              </w:rPr>
              <w:t>$11,125</w:t>
            </w:r>
          </w:p>
        </w:tc>
        <w:tc>
          <w:tcPr>
            <w:tcW w:w="746" w:type="dxa"/>
          </w:tcPr>
          <w:p>
            <w:pPr>
              <w:pStyle w:val="TableParagraph"/>
              <w:ind w:left="174"/>
              <w:rPr>
                <w:sz w:val="16"/>
              </w:rPr>
            </w:pPr>
            <w:r>
              <w:rPr>
                <w:sz w:val="16"/>
              </w:rPr>
              <w:t>$14,882</w:t>
            </w:r>
          </w:p>
        </w:tc>
      </w:tr>
      <w:tr>
        <w:trPr>
          <w:trHeight w:val="204" w:hRule="atLeast"/>
        </w:trPr>
        <w:tc>
          <w:tcPr>
            <w:tcW w:w="3060" w:type="dxa"/>
          </w:tcPr>
          <w:p>
            <w:pPr>
              <w:pStyle w:val="TableParagraph"/>
              <w:spacing w:line="164" w:lineRule="exact" w:before="20"/>
              <w:ind w:left="50"/>
              <w:rPr>
                <w:sz w:val="16"/>
              </w:rPr>
            </w:pPr>
            <w:r>
              <w:rPr>
                <w:sz w:val="16"/>
              </w:rPr>
              <w:t>Average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annual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operating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support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cost</w:t>
            </w:r>
          </w:p>
        </w:tc>
        <w:tc>
          <w:tcPr>
            <w:tcW w:w="978" w:type="dxa"/>
          </w:tcPr>
          <w:p>
            <w:pPr>
              <w:pStyle w:val="TableParagraph"/>
              <w:spacing w:line="164" w:lineRule="exact" w:before="20"/>
              <w:ind w:left="282"/>
              <w:rPr>
                <w:sz w:val="16"/>
              </w:rPr>
            </w:pPr>
            <w:r>
              <w:rPr>
                <w:sz w:val="16"/>
              </w:rPr>
              <w:t>$222</w:t>
            </w:r>
          </w:p>
        </w:tc>
        <w:tc>
          <w:tcPr>
            <w:tcW w:w="746" w:type="dxa"/>
          </w:tcPr>
          <w:p>
            <w:pPr>
              <w:pStyle w:val="TableParagraph"/>
              <w:spacing w:line="164" w:lineRule="exact" w:before="20"/>
              <w:ind w:left="174"/>
              <w:rPr>
                <w:sz w:val="16"/>
              </w:rPr>
            </w:pPr>
            <w:r>
              <w:rPr>
                <w:sz w:val="16"/>
              </w:rPr>
              <w:t>$298</w:t>
            </w:r>
          </w:p>
        </w:tc>
      </w:tr>
      <w:tr>
        <w:trPr>
          <w:trHeight w:val="611" w:hRule="atLeast"/>
        </w:trPr>
        <w:tc>
          <w:tcPr>
            <w:tcW w:w="3060" w:type="dxa"/>
          </w:tcPr>
          <w:p>
            <w:pPr>
              <w:pStyle w:val="TableParagraph"/>
              <w:spacing w:before="8"/>
              <w:rPr>
                <w:rFonts w:ascii="Trebuchet MS"/>
                <w:b/>
                <w:sz w:val="14"/>
              </w:rPr>
            </w:pPr>
          </w:p>
          <w:p>
            <w:pPr>
              <w:pStyle w:val="TableParagraph"/>
              <w:spacing w:before="0"/>
              <w:ind w:left="684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Inactivation/Disposal</w:t>
            </w:r>
            <w:r>
              <w:rPr>
                <w:rFonts w:ascii="Trebuchet MS"/>
                <w:b/>
                <w:spacing w:val="6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Costs</w:t>
            </w:r>
          </w:p>
          <w:p>
            <w:pPr>
              <w:pStyle w:val="TableParagraph"/>
              <w:spacing w:before="45"/>
              <w:ind w:left="50"/>
              <w:rPr>
                <w:sz w:val="16"/>
              </w:rPr>
            </w:pPr>
            <w:r>
              <w:rPr>
                <w:sz w:val="16"/>
              </w:rPr>
              <w:t>Inactivation/disposal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cost</w:t>
            </w:r>
          </w:p>
        </w:tc>
        <w:tc>
          <w:tcPr>
            <w:tcW w:w="978" w:type="dxa"/>
          </w:tcPr>
          <w:p>
            <w:pPr>
              <w:pStyle w:val="TableParagraph"/>
              <w:spacing w:before="0"/>
              <w:rPr>
                <w:rFonts w:ascii="Trebuchet MS"/>
                <w:b/>
                <w:sz w:val="18"/>
              </w:rPr>
            </w:pPr>
          </w:p>
          <w:p>
            <w:pPr>
              <w:pStyle w:val="TableParagraph"/>
              <w:spacing w:before="6"/>
              <w:rPr>
                <w:rFonts w:ascii="Trebuchet MS"/>
                <w:b/>
                <w:sz w:val="16"/>
              </w:rPr>
            </w:pPr>
          </w:p>
          <w:p>
            <w:pPr>
              <w:pStyle w:val="TableParagraph"/>
              <w:spacing w:before="1"/>
              <w:ind w:left="282"/>
              <w:rPr>
                <w:sz w:val="16"/>
              </w:rPr>
            </w:pPr>
            <w:r>
              <w:rPr>
                <w:sz w:val="16"/>
              </w:rPr>
              <w:t>$53</w:t>
            </w:r>
          </w:p>
        </w:tc>
        <w:tc>
          <w:tcPr>
            <w:tcW w:w="746" w:type="dxa"/>
          </w:tcPr>
          <w:p>
            <w:pPr>
              <w:pStyle w:val="TableParagraph"/>
              <w:spacing w:before="0"/>
              <w:rPr>
                <w:rFonts w:ascii="Trebuchet MS"/>
                <w:b/>
                <w:sz w:val="18"/>
              </w:rPr>
            </w:pPr>
          </w:p>
          <w:p>
            <w:pPr>
              <w:pStyle w:val="TableParagraph"/>
              <w:spacing w:before="6"/>
              <w:rPr>
                <w:rFonts w:ascii="Trebuchet MS"/>
                <w:b/>
                <w:sz w:val="16"/>
              </w:rPr>
            </w:pPr>
          </w:p>
          <w:p>
            <w:pPr>
              <w:pStyle w:val="TableParagraph"/>
              <w:spacing w:before="1"/>
              <w:ind w:left="174"/>
              <w:rPr>
                <w:sz w:val="16"/>
              </w:rPr>
            </w:pPr>
            <w:r>
              <w:rPr>
                <w:sz w:val="16"/>
              </w:rPr>
              <w:t>$887</w:t>
            </w:r>
          </w:p>
        </w:tc>
      </w:tr>
      <w:tr>
        <w:trPr>
          <w:trHeight w:val="229" w:hRule="atLeast"/>
        </w:trPr>
        <w:tc>
          <w:tcPr>
            <w:tcW w:w="3060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Spent nuclear fuel storage cost</w:t>
            </w:r>
          </w:p>
        </w:tc>
        <w:tc>
          <w:tcPr>
            <w:tcW w:w="978" w:type="dxa"/>
          </w:tcPr>
          <w:p>
            <w:pPr>
              <w:pStyle w:val="TableParagraph"/>
              <w:spacing w:before="20"/>
              <w:ind w:left="282"/>
              <w:rPr>
                <w:sz w:val="16"/>
              </w:rPr>
            </w:pPr>
            <w:r>
              <w:rPr>
                <w:sz w:val="16"/>
              </w:rPr>
              <w:t>n/a</w:t>
            </w:r>
          </w:p>
        </w:tc>
        <w:tc>
          <w:tcPr>
            <w:tcW w:w="746" w:type="dxa"/>
          </w:tcPr>
          <w:p>
            <w:pPr>
              <w:pStyle w:val="TableParagraph"/>
              <w:spacing w:before="20"/>
              <w:ind w:left="174"/>
              <w:rPr>
                <w:sz w:val="16"/>
              </w:rPr>
            </w:pPr>
            <w:r>
              <w:rPr>
                <w:sz w:val="16"/>
              </w:rPr>
              <w:t>$13</w:t>
            </w:r>
          </w:p>
        </w:tc>
      </w:tr>
      <w:tr>
        <w:trPr>
          <w:trHeight w:val="228" w:hRule="atLeast"/>
        </w:trPr>
        <w:tc>
          <w:tcPr>
            <w:tcW w:w="3060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Total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inactivation/disposal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cost</w:t>
            </w:r>
          </w:p>
        </w:tc>
        <w:tc>
          <w:tcPr>
            <w:tcW w:w="978" w:type="dxa"/>
          </w:tcPr>
          <w:p>
            <w:pPr>
              <w:pStyle w:val="TableParagraph"/>
              <w:ind w:left="282"/>
              <w:rPr>
                <w:sz w:val="16"/>
              </w:rPr>
            </w:pPr>
            <w:r>
              <w:rPr>
                <w:sz w:val="16"/>
              </w:rPr>
              <w:t>$53</w:t>
            </w:r>
          </w:p>
        </w:tc>
        <w:tc>
          <w:tcPr>
            <w:tcW w:w="746" w:type="dxa"/>
          </w:tcPr>
          <w:p>
            <w:pPr>
              <w:pStyle w:val="TableParagraph"/>
              <w:ind w:left="174"/>
              <w:rPr>
                <w:sz w:val="16"/>
              </w:rPr>
            </w:pPr>
            <w:r>
              <w:rPr>
                <w:sz w:val="16"/>
              </w:rPr>
              <w:t>$899</w:t>
            </w:r>
          </w:p>
        </w:tc>
      </w:tr>
      <w:tr>
        <w:trPr>
          <w:trHeight w:val="231" w:hRule="atLeast"/>
        </w:trPr>
        <w:tc>
          <w:tcPr>
            <w:tcW w:w="3060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Average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annual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inactivation/disposal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cost</w:t>
            </w:r>
          </w:p>
        </w:tc>
        <w:tc>
          <w:tcPr>
            <w:tcW w:w="978" w:type="dxa"/>
          </w:tcPr>
          <w:p>
            <w:pPr>
              <w:pStyle w:val="TableParagraph"/>
              <w:spacing w:before="20"/>
              <w:ind w:left="282"/>
              <w:rPr>
                <w:sz w:val="16"/>
              </w:rPr>
            </w:pPr>
            <w:r>
              <w:rPr>
                <w:sz w:val="16"/>
              </w:rPr>
              <w:t>$1</w:t>
            </w:r>
          </w:p>
        </w:tc>
        <w:tc>
          <w:tcPr>
            <w:tcW w:w="746" w:type="dxa"/>
          </w:tcPr>
          <w:p>
            <w:pPr>
              <w:pStyle w:val="TableParagraph"/>
              <w:spacing w:before="20"/>
              <w:ind w:left="174"/>
              <w:rPr>
                <w:sz w:val="16"/>
              </w:rPr>
            </w:pPr>
            <w:r>
              <w:rPr>
                <w:sz w:val="16"/>
              </w:rPr>
              <w:t>$18</w:t>
            </w:r>
          </w:p>
        </w:tc>
      </w:tr>
      <w:tr>
        <w:trPr>
          <w:trHeight w:val="228" w:hRule="atLeast"/>
        </w:trPr>
        <w:tc>
          <w:tcPr>
            <w:tcW w:w="3060" w:type="dxa"/>
          </w:tcPr>
          <w:p>
            <w:pPr>
              <w:pStyle w:val="TableParagraph"/>
              <w:ind w:left="50"/>
              <w:rPr>
                <w:i/>
                <w:sz w:val="16"/>
              </w:rPr>
            </w:pPr>
            <w:r>
              <w:rPr>
                <w:i/>
                <w:sz w:val="16"/>
              </w:rPr>
              <w:t>Total</w:t>
            </w:r>
            <w:r>
              <w:rPr>
                <w:i/>
                <w:spacing w:val="-7"/>
                <w:sz w:val="16"/>
              </w:rPr>
              <w:t> </w:t>
            </w:r>
            <w:r>
              <w:rPr>
                <w:i/>
                <w:sz w:val="16"/>
              </w:rPr>
              <w:t>LCC</w:t>
            </w:r>
          </w:p>
        </w:tc>
        <w:tc>
          <w:tcPr>
            <w:tcW w:w="978" w:type="dxa"/>
          </w:tcPr>
          <w:p>
            <w:pPr>
              <w:pStyle w:val="TableParagraph"/>
              <w:ind w:left="282"/>
              <w:rPr>
                <w:i/>
                <w:sz w:val="16"/>
              </w:rPr>
            </w:pPr>
            <w:r>
              <w:rPr>
                <w:i/>
                <w:sz w:val="16"/>
              </w:rPr>
              <w:t>$14,094</w:t>
            </w:r>
          </w:p>
        </w:tc>
        <w:tc>
          <w:tcPr>
            <w:tcW w:w="746" w:type="dxa"/>
          </w:tcPr>
          <w:p>
            <w:pPr>
              <w:pStyle w:val="TableParagraph"/>
              <w:ind w:left="174"/>
              <w:rPr>
                <w:i/>
                <w:sz w:val="16"/>
              </w:rPr>
            </w:pPr>
            <w:r>
              <w:rPr>
                <w:i/>
                <w:sz w:val="16"/>
              </w:rPr>
              <w:t>$22,222</w:t>
            </w:r>
          </w:p>
        </w:tc>
      </w:tr>
      <w:tr>
        <w:trPr>
          <w:trHeight w:val="201" w:hRule="atLeast"/>
        </w:trPr>
        <w:tc>
          <w:tcPr>
            <w:tcW w:w="3060" w:type="dxa"/>
          </w:tcPr>
          <w:p>
            <w:pPr>
              <w:pStyle w:val="TableParagraph"/>
              <w:spacing w:line="164" w:lineRule="exact" w:before="18"/>
              <w:ind w:left="50"/>
              <w:rPr>
                <w:i/>
                <w:sz w:val="16"/>
              </w:rPr>
            </w:pPr>
            <w:r>
              <w:rPr>
                <w:i/>
                <w:sz w:val="16"/>
              </w:rPr>
              <w:t>Average</w:t>
            </w:r>
            <w:r>
              <w:rPr>
                <w:i/>
                <w:spacing w:val="-5"/>
                <w:sz w:val="16"/>
              </w:rPr>
              <w:t> </w:t>
            </w:r>
            <w:r>
              <w:rPr>
                <w:i/>
                <w:sz w:val="16"/>
              </w:rPr>
              <w:t>annual</w:t>
            </w:r>
            <w:r>
              <w:rPr>
                <w:i/>
                <w:spacing w:val="-5"/>
                <w:sz w:val="16"/>
              </w:rPr>
              <w:t> </w:t>
            </w:r>
            <w:r>
              <w:rPr>
                <w:i/>
                <w:sz w:val="16"/>
              </w:rPr>
              <w:t>LCC</w:t>
            </w:r>
          </w:p>
        </w:tc>
        <w:tc>
          <w:tcPr>
            <w:tcW w:w="978" w:type="dxa"/>
          </w:tcPr>
          <w:p>
            <w:pPr>
              <w:pStyle w:val="TableParagraph"/>
              <w:spacing w:line="164" w:lineRule="exact" w:before="18"/>
              <w:ind w:left="282"/>
              <w:rPr>
                <w:i/>
                <w:sz w:val="16"/>
              </w:rPr>
            </w:pPr>
            <w:r>
              <w:rPr>
                <w:i/>
                <w:sz w:val="16"/>
              </w:rPr>
              <w:t>$282</w:t>
            </w:r>
          </w:p>
        </w:tc>
        <w:tc>
          <w:tcPr>
            <w:tcW w:w="746" w:type="dxa"/>
          </w:tcPr>
          <w:p>
            <w:pPr>
              <w:pStyle w:val="TableParagraph"/>
              <w:spacing w:line="164" w:lineRule="exact" w:before="18"/>
              <w:ind w:left="174"/>
              <w:rPr>
                <w:i/>
                <w:sz w:val="16"/>
              </w:rPr>
            </w:pPr>
            <w:r>
              <w:rPr>
                <w:i/>
                <w:sz w:val="16"/>
              </w:rPr>
              <w:t>$444</w:t>
            </w:r>
          </w:p>
        </w:tc>
      </w:tr>
    </w:tbl>
    <w:p>
      <w:pPr>
        <w:pStyle w:val="BodyText"/>
        <w:spacing w:before="8"/>
        <w:rPr>
          <w:rFonts w:ascii="Trebuchet MS"/>
          <w:b/>
          <w:sz w:val="17"/>
        </w:rPr>
      </w:pPr>
    </w:p>
    <w:p>
      <w:pPr>
        <w:spacing w:line="288" w:lineRule="auto" w:before="0"/>
        <w:ind w:left="1753" w:right="1029" w:hanging="620"/>
        <w:jc w:val="left"/>
        <w:rPr>
          <w:sz w:val="16"/>
        </w:rPr>
      </w:pPr>
      <w:r>
        <w:rPr>
          <w:i/>
          <w:spacing w:val="-1"/>
          <w:sz w:val="16"/>
        </w:rPr>
        <w:t>Source:</w:t>
      </w:r>
      <w:r>
        <w:rPr>
          <w:i/>
          <w:spacing w:val="12"/>
          <w:sz w:val="16"/>
        </w:rPr>
        <w:t> </w:t>
      </w:r>
      <w:r>
        <w:rPr>
          <w:spacing w:val="-1"/>
          <w:sz w:val="16"/>
        </w:rPr>
        <w:t>Federation</w:t>
      </w:r>
      <w:r>
        <w:rPr>
          <w:spacing w:val="-3"/>
          <w:sz w:val="16"/>
        </w:rPr>
        <w:t> </w:t>
      </w:r>
      <w:r>
        <w:rPr>
          <w:sz w:val="16"/>
        </w:rPr>
        <w:t>of</w:t>
      </w:r>
      <w:r>
        <w:rPr>
          <w:spacing w:val="-12"/>
          <w:sz w:val="16"/>
        </w:rPr>
        <w:t> </w:t>
      </w:r>
      <w:r>
        <w:rPr>
          <w:sz w:val="16"/>
        </w:rPr>
        <w:t>American</w:t>
      </w:r>
      <w:r>
        <w:rPr>
          <w:spacing w:val="-3"/>
          <w:sz w:val="16"/>
        </w:rPr>
        <w:t> </w:t>
      </w:r>
      <w:r>
        <w:rPr>
          <w:sz w:val="16"/>
        </w:rPr>
        <w:t>Scientists.</w:t>
      </w:r>
      <w:r>
        <w:rPr>
          <w:spacing w:val="-3"/>
          <w:sz w:val="16"/>
        </w:rPr>
        <w:t> </w:t>
      </w:r>
      <w:r>
        <w:rPr>
          <w:sz w:val="16"/>
        </w:rPr>
        <w:t>2007.</w:t>
      </w:r>
      <w:r>
        <w:rPr>
          <w:spacing w:val="-12"/>
          <w:sz w:val="16"/>
        </w:rPr>
        <w:t> </w:t>
      </w:r>
      <w:r>
        <w:rPr>
          <w:sz w:val="16"/>
        </w:rPr>
        <w:t>Accessed</w:t>
      </w:r>
      <w:r>
        <w:rPr>
          <w:spacing w:val="-3"/>
          <w:sz w:val="16"/>
        </w:rPr>
        <w:t> </w:t>
      </w:r>
      <w:r>
        <w:rPr>
          <w:sz w:val="16"/>
        </w:rPr>
        <w:t>December</w:t>
      </w:r>
      <w:r>
        <w:rPr>
          <w:spacing w:val="-3"/>
          <w:sz w:val="16"/>
        </w:rPr>
        <w:t> </w:t>
      </w:r>
      <w:r>
        <w:rPr>
          <w:sz w:val="16"/>
        </w:rPr>
        <w:t>13,</w:t>
      </w:r>
      <w:r>
        <w:rPr>
          <w:spacing w:val="-37"/>
          <w:sz w:val="16"/>
        </w:rPr>
        <w:t> </w:t>
      </w:r>
      <w:r>
        <w:rPr>
          <w:sz w:val="16"/>
        </w:rPr>
        <w:t>2007,</w:t>
      </w:r>
      <w:r>
        <w:rPr>
          <w:spacing w:val="-1"/>
          <w:sz w:val="16"/>
        </w:rPr>
        <w:t> </w:t>
      </w:r>
      <w:hyperlink r:id="rId151">
        <w:r>
          <w:rPr>
            <w:sz w:val="16"/>
          </w:rPr>
          <w:t>http://www.fas.org/man/gao/nsiad98001/c3.htm</w:t>
        </w:r>
      </w:hyperlink>
    </w:p>
    <w:p>
      <w:pPr>
        <w:spacing w:line="288" w:lineRule="auto" w:before="0"/>
        <w:ind w:left="1294" w:right="1431" w:hanging="160"/>
        <w:jc w:val="left"/>
        <w:rPr>
          <w:sz w:val="16"/>
        </w:rPr>
      </w:pPr>
      <w:r>
        <w:rPr>
          <w:w w:val="95"/>
          <w:position w:val="5"/>
          <w:sz w:val="10"/>
        </w:rPr>
        <w:t>a</w:t>
      </w:r>
      <w:r>
        <w:rPr>
          <w:spacing w:val="33"/>
          <w:position w:val="5"/>
          <w:sz w:val="10"/>
        </w:rPr>
        <w:t> </w:t>
      </w:r>
      <w:r>
        <w:rPr>
          <w:spacing w:val="33"/>
          <w:position w:val="5"/>
          <w:sz w:val="10"/>
        </w:rPr>
        <w:t> </w:t>
      </w:r>
      <w:r>
        <w:rPr>
          <w:sz w:val="16"/>
        </w:rPr>
        <w:t>Based</w:t>
      </w:r>
      <w:r>
        <w:rPr>
          <w:spacing w:val="11"/>
          <w:sz w:val="16"/>
        </w:rPr>
        <w:t> </w:t>
      </w:r>
      <w:r>
        <w:rPr>
          <w:sz w:val="16"/>
        </w:rPr>
        <w:t>on</w:t>
      </w:r>
      <w:r>
        <w:rPr>
          <w:spacing w:val="10"/>
          <w:sz w:val="16"/>
        </w:rPr>
        <w:t> </w:t>
      </w:r>
      <w:r>
        <w:rPr>
          <w:sz w:val="16"/>
        </w:rPr>
        <w:t>a</w:t>
      </w:r>
      <w:r>
        <w:rPr>
          <w:spacing w:val="10"/>
          <w:sz w:val="16"/>
        </w:rPr>
        <w:t> </w:t>
      </w:r>
      <w:r>
        <w:rPr>
          <w:sz w:val="16"/>
        </w:rPr>
        <w:t>50-year</w:t>
      </w:r>
      <w:r>
        <w:rPr>
          <w:spacing w:val="10"/>
          <w:sz w:val="16"/>
        </w:rPr>
        <w:t> </w:t>
      </w:r>
      <w:r>
        <w:rPr>
          <w:sz w:val="16"/>
        </w:rPr>
        <w:t>service</w:t>
      </w:r>
      <w:r>
        <w:rPr>
          <w:spacing w:val="10"/>
          <w:sz w:val="16"/>
        </w:rPr>
        <w:t> </w:t>
      </w:r>
      <w:r>
        <w:rPr>
          <w:sz w:val="16"/>
        </w:rPr>
        <w:t>life</w:t>
      </w:r>
      <w:r>
        <w:rPr>
          <w:spacing w:val="10"/>
          <w:sz w:val="16"/>
        </w:rPr>
        <w:t> </w:t>
      </w:r>
      <w:r>
        <w:rPr>
          <w:sz w:val="16"/>
        </w:rPr>
        <w:t>using</w:t>
      </w:r>
      <w:r>
        <w:rPr>
          <w:spacing w:val="10"/>
          <w:sz w:val="16"/>
        </w:rPr>
        <w:t> </w:t>
      </w:r>
      <w:r>
        <w:rPr>
          <w:sz w:val="16"/>
        </w:rPr>
        <w:t>fiscal</w:t>
      </w:r>
      <w:r>
        <w:rPr>
          <w:spacing w:val="10"/>
          <w:sz w:val="16"/>
        </w:rPr>
        <w:t> </w:t>
      </w:r>
      <w:r>
        <w:rPr>
          <w:sz w:val="16"/>
        </w:rPr>
        <w:t>year</w:t>
      </w:r>
      <w:r>
        <w:rPr>
          <w:spacing w:val="10"/>
          <w:sz w:val="16"/>
        </w:rPr>
        <w:t> </w:t>
      </w:r>
      <w:r>
        <w:rPr>
          <w:sz w:val="16"/>
        </w:rPr>
        <w:t>1997</w:t>
      </w:r>
      <w:r>
        <w:rPr>
          <w:spacing w:val="10"/>
          <w:sz w:val="16"/>
        </w:rPr>
        <w:t> </w:t>
      </w:r>
      <w:r>
        <w:rPr>
          <w:sz w:val="16"/>
        </w:rPr>
        <w:t>dollars</w:t>
      </w:r>
      <w:r>
        <w:rPr>
          <w:spacing w:val="10"/>
          <w:sz w:val="16"/>
        </w:rPr>
        <w:t> </w:t>
      </w:r>
      <w:r>
        <w:rPr>
          <w:sz w:val="16"/>
        </w:rPr>
        <w:t>in</w:t>
      </w:r>
      <w:r>
        <w:rPr>
          <w:spacing w:val="-37"/>
          <w:sz w:val="16"/>
        </w:rPr>
        <w:t> </w:t>
      </w:r>
      <w:r>
        <w:rPr>
          <w:sz w:val="16"/>
        </w:rPr>
        <w:t>millions.</w:t>
      </w:r>
    </w:p>
    <w:p>
      <w:pPr>
        <w:spacing w:after="0" w:line="288" w:lineRule="auto"/>
        <w:jc w:val="left"/>
        <w:rPr>
          <w:sz w:val="16"/>
        </w:rPr>
        <w:sectPr>
          <w:headerReference w:type="even" r:id="rId149"/>
          <w:headerReference w:type="default" r:id="rId150"/>
          <w:pgSz w:w="8820" w:h="13320"/>
          <w:pgMar w:header="686" w:footer="0" w:top="900" w:bottom="280" w:left="880" w:right="860"/>
          <w:pgNumType w:start="66"/>
        </w:sectPr>
      </w:pPr>
    </w:p>
    <w:p>
      <w:pPr>
        <w:pStyle w:val="BodyText"/>
      </w:pPr>
    </w:p>
    <w:p>
      <w:pPr>
        <w:pStyle w:val="BodyText"/>
        <w:rPr>
          <w:sz w:val="17"/>
        </w:rPr>
      </w:pPr>
    </w:p>
    <w:p>
      <w:pPr>
        <w:spacing w:after="0"/>
        <w:rPr>
          <w:sz w:val="17"/>
        </w:rPr>
        <w:sectPr>
          <w:pgSz w:w="8820" w:h="13320"/>
          <w:pgMar w:header="686" w:footer="0" w:top="900" w:bottom="280" w:left="880" w:right="860"/>
        </w:sectPr>
      </w:pPr>
    </w:p>
    <w:p>
      <w:pPr>
        <w:spacing w:before="111"/>
        <w:ind w:left="369" w:right="0" w:firstLine="0"/>
        <w:jc w:val="left"/>
        <w:rPr>
          <w:rFonts w:ascii="Calibri"/>
          <w:b/>
          <w:sz w:val="14"/>
        </w:rPr>
      </w:pPr>
      <w:r>
        <w:rPr/>
        <w:pict>
          <v:group style="position:absolute;margin-left:53.099998pt;margin-top:-3.384937pt;width:334.8pt;height:220.2pt;mso-position-horizontal-relative:page;mso-position-vertical-relative:paragraph;z-index:-31313920" coordorigin="1062,-68" coordsize="6696,4404">
            <v:shape style="position:absolute;left:1062;top:-68;width:6696;height:3548" coordorigin="1062,-68" coordsize="6696,3548" path="m5296,-68l5282,-68,5282,1232,5281,1233,5281,1232,5282,1232,5282,-68,5280,-68,5280,-54,5280,1232,1080,1232,1080,1234,1079,1234,1079,1233,1080,1234,1080,1232,1080,-54,5280,-54,5280,-68,1064,-68,1064,-54,1064,1232,1064,1234,1064,1248,5296,1248,5296,1234,5296,1232,5296,-54,5296,-68xm7758,1586l7738,1586,7738,1604,7738,3460,1080,3460,1080,1604,7738,1604,7738,1586,1062,1586,1062,3480,7758,3480,7758,3464,7758,3460,7758,1604,7758,1600,7758,1586xm7758,-68l7752,-68,7752,1518,7745,1520,7745,1518,7752,1518,7752,-68,7738,-68,7738,-54,7738,1518,5366,1518,5366,1522,5363,1522,5363,1520,5366,1522,5366,1518,5366,-54,7738,-54,7738,-68,5346,-68,5346,-54,5346,1518,5346,1522,5346,1536,7758,1536,7758,1522,7758,1518,7758,-54,7758,-68xe" filled="true" fillcolor="#000000" stroked="false">
              <v:path arrowok="t"/>
              <v:fill type="solid"/>
            </v:shape>
            <v:shape style="position:absolute;left:1180;top:2104;width:1086;height:515" type="#_x0000_t75" stroked="false">
              <v:imagedata r:id="rId152" o:title=""/>
            </v:shape>
            <v:shape style="position:absolute;left:1123;top:447;width:1200;height:515" coordorigin="1123,447" coordsize="1200,515" path="m1723,447l1626,450,1534,460,1448,476,1369,497,1299,523,1239,553,1154,623,1123,704,1131,746,1190,823,1299,886,1369,912,1448,933,1534,948,1626,958,1723,962,1821,958,1913,948,1999,933,2078,912,2147,886,2207,856,2293,786,2323,704,2315,663,2256,586,2147,523,2078,497,1999,476,1913,460,1821,450,1723,447xe" filled="true" fillcolor="#e5e5e5" stroked="false">
              <v:path arrowok="t"/>
              <v:fill type="solid"/>
            </v:shape>
            <v:shape style="position:absolute;left:1119;top:443;width:1208;height:522" coordorigin="1120,444" coordsize="1208,522" path="m1723,444l1692,444,1635,446,1567,452,1492,464,1415,481,1339,503,1268,533,1207,569,1158,613,1127,664,1123,677,1121,691,1121,692,1120,704,1120,705,1121,719,1123,732,1127,745,1161,799,1212,844,1277,881,1352,910,1432,933,1513,949,1592,959,1663,965,1724,966,1755,965,1840,961,1866,958,1693,958,1628,955,1551,947,1467,933,1381,912,1300,883,1228,846,1171,799,1134,743,1130,730,1128,717,1127,704,1128,692,1130,679,1134,667,1167,614,1218,570,1282,534,1357,505,1436,483,1517,467,1594,457,1665,452,1865,451,1813,446,1755,444,1723,444xm1865,451l1754,451,1785,452,1847,456,1922,465,2004,481,2087,504,2166,535,2234,574,2287,622,2317,679,2319,692,2320,705,2319,717,2317,730,2289,784,2243,829,2182,867,2111,897,2034,921,1955,938,1879,950,1811,956,1754,958,1866,958,1908,953,1983,940,2061,921,2136,895,2206,862,2263,822,2305,774,2326,718,2327,705,2327,704,2326,691,2324,677,2296,622,2249,576,2188,537,2116,506,2038,482,1959,465,1882,453,1865,451xe" filled="true" fillcolor="#000000" stroked="false">
              <v:path arrowok="t"/>
              <v:fill type="solid"/>
            </v:shape>
            <v:shape style="position:absolute;left:4380;top:2790;width:1086;height:515" type="#_x0000_t75" stroked="false">
              <v:imagedata r:id="rId153" o:title=""/>
            </v:shape>
            <v:shape style="position:absolute;left:5928;top:970;width:1082;height:448" type="#_x0000_t75" stroked="false">
              <v:imagedata r:id="rId154" o:title=""/>
            </v:shape>
            <v:shape style="position:absolute;left:5920;top:958;width:1094;height:465" coordorigin="5920,958" coordsize="1094,465" path="m6467,958l6467,959,6438,959,6356,963,6271,974,6186,991,6104,1017,6030,1051,6022,1055,6014,1060,5983,1082,5954,1109,5932,1142,5921,1178,5921,1185,5920,1190,5920,1191,5921,1197,5921,1203,5934,1243,5960,1278,5994,1308,6030,1330,6038,1335,6046,1339,6054,1343,6091,1359,6129,1373,6168,1385,6207,1395,6230,1400,6255,1405,6305,1413,6357,1418,6383,1420,6411,1422,6466,1423,6469,1422,6466,1422,6467,1421,6463,1421,6463,1420,6463,1418,6465,1416,6466,1416,6439,1416,6384,1414,6312,1406,6231,1392,6147,1371,6067,1342,5999,1303,5950,1255,5927,1196,5927,1185,5950,1126,5999,1078,6067,1040,6147,1010,6231,989,6313,975,6384,967,6439,966,6466,966,6465,965,6599,965,6576,962,6522,960,6494,959,6467,959,6466,958,6467,958xm6469,1417l6466,1422,6469,1422,6470,1421,6470,1419,6469,1417,6469,1417xm6592,1417l6469,1417,6469,1417,6470,1418,6470,1420,6470,1421,6469,1422,6494,1422,6576,1418,6592,1417xm6599,965l6466,965,6466,966,6494,966,6577,970,6663,981,6750,999,6832,1025,6907,1061,6915,1066,6922,1070,6951,1092,6977,1119,6997,1150,7006,1185,7006,1197,7005,1203,7005,1207,6990,1245,6965,1276,6934,1303,6900,1324,6892,1329,6884,1333,6875,1337,6844,1351,6812,1363,6780,1373,6747,1383,6725,1388,6701,1393,6643,1403,6584,1410,6526,1414,6466,1416,6465,1416,6463,1418,6463,1420,6463,1421,6464,1421,6467,1416,6600,1416,6647,1410,6726,1394,6808,1372,6884,1341,6949,1301,6994,1251,7013,1191,7013,1190,7013,1185,6992,1126,6946,1078,6881,1039,6805,1009,6724,986,6646,971,6599,965xm6600,1416l6467,1416,6464,1421,6467,1421,6469,1417,6592,1417,6600,1416xe" filled="true" fillcolor="#000000" stroked="false">
              <v:path arrowok="t"/>
              <v:fill type="solid"/>
            </v:shape>
            <v:shape style="position:absolute;left:7022;top:4140;width:505;height:132" type="#_x0000_t75" stroked="false">
              <v:imagedata r:id="rId155" o:title=""/>
            </v:shape>
            <v:shape style="position:absolute;left:7018;top:4136;width:520;height:142" coordorigin="7018,4137" coordsize="520,142" path="m7305,4137l7279,4137,7233,4138,7187,4141,7140,4147,7096,4157,7079,4161,7062,4168,7044,4177,7027,4188,7019,4204,7018,4205,7018,4208,7018,4208,7019,4212,7019,4213,7020,4216,7020,4217,7021,4220,7022,4220,7024,4224,7069,4251,7142,4269,7232,4278,7327,4278,7396,4271,7233,4271,7145,4263,7074,4246,7029,4220,7028,4217,7028,4217,7026,4213,7026,4213,7026,4211,7025,4211,7025,4205,7026,4205,7026,4203,7026,4203,7028,4199,7070,4172,7142,4154,7232,4145,7398,4145,7379,4142,7331,4138,7305,4137xm7530,4216l7528,4220,7483,4246,7412,4263,7325,4271,7396,4271,7417,4269,7489,4251,7534,4224,7536,4220,7536,4220,7538,4217,7530,4217,7530,4216xm7028,4216l7028,4217,7028,4217,7028,4216xm7536,4213l7532,4213,7530,4217,7538,4217,7538,4216,7536,4213xm7026,4213l7026,4213,7027,4214,7026,4213xm7532,4205l7532,4211,7532,4211,7531,4214,7532,4213,7536,4213,7532,4205xm7025,4211l7025,4211,7026,4211,7025,4211xm7532,4211l7532,4211,7532,4211,7532,4211xm7529,4199l7532,4205,7531,4202,7531,4202,7530,4200,7529,4199xm7026,4205l7025,4205,7025,4205,7026,4205xm7027,4202l7026,4203,7026,4203,7027,4202xm7531,4202l7531,4202,7532,4203,7531,4202xm7398,4145l7232,4145,7327,4145,7417,4154,7488,4172,7529,4199,7518,4179,7453,4155,7398,4145xe" filled="true" fillcolor="#000000" stroked="false">
              <v:path arrowok="t"/>
              <v:fill type="solid"/>
            </v:shape>
            <v:shape style="position:absolute;left:7022;top:3774;width:515;height:136" coordorigin="7022,3774" coordsize="515,136" path="m7279,3774l7179,3780,7097,3794,7042,3816,7022,3842,7042,3869,7097,3890,7179,3905,7279,3910,7379,3905,7461,3890,7516,3869,7536,3842,7516,3816,7461,3794,7379,3780,7279,3774xe" filled="true" fillcolor="#e5e5e5" stroked="false">
              <v:path arrowok="t"/>
              <v:fill type="solid"/>
            </v:shape>
            <v:shape style="position:absolute;left:1542;top:3528;width:6042;height:808" coordorigin="1543,3528" coordsize="6042,808" path="m7540,3844l7539,3841,7539,3839,7539,3839,7532,3839,7531,3839,7532,3841,7532,3847,7532,3847,7531,3850,7532,3849,7530,3853,7530,3852,7528,3856,7483,3881,7412,3899,7325,3907,7324,3907,7232,3907,7145,3898,7074,3881,7029,3855,7028,3853,7028,3852,7028,3853,7026,3849,7027,3850,7026,3849,7026,3847,7025,3847,7025,3847,7026,3841,7026,3839,7027,3838,7026,3839,7028,3835,7070,3808,7142,3790,7232,3781,7328,3781,7417,3790,7489,3808,7530,3836,7531,3838,7538,3838,7502,3806,7433,3786,7395,3781,7358,3776,7305,3773,7279,3772,7252,3773,7200,3776,7125,3786,7055,3806,7019,3839,7018,3841,7018,3844,7018,3844,7018,3847,7019,3848,7020,3852,7020,3852,7069,3887,7154,3907,7243,3915,7305,3915,7343,3913,7378,3910,7401,3907,7412,3906,7445,3899,7479,3891,7493,3885,7507,3879,7521,3871,7533,3861,7537,3853,7539,3849,7539,3848,7539,3847,7540,3844,7540,3844xm7585,3528l7578,3528,7578,3536,7578,4328,1550,4328,1550,3536,7578,3536,7578,3528,1543,3528,1543,4336,7585,4336,7585,4332,7585,4328,7585,3536,7585,3532,7585,3528xe" filled="true" fillcolor="#000000" stroked="false">
              <v:path arrowok="t"/>
              <v:fill type="solid"/>
            </v:shape>
            <v:shape style="position:absolute;left:7022;top:3968;width:515;height:136" type="#_x0000_t75" stroked="false">
              <v:imagedata r:id="rId156" o:title=""/>
            </v:shape>
            <v:shape style="position:absolute;left:5408;top:445;width:1029;height:458" coordorigin="5408,446" coordsize="1029,458" path="m5922,446l5819,450,5722,464,5635,485,5559,513,5496,547,5448,586,5408,674,5418,720,5496,802,5559,836,5635,864,5722,885,5819,898,5922,903,6026,898,6123,885,6210,864,6286,836,6349,802,6396,763,6437,674,6426,628,6349,547,6286,513,6210,485,6123,464,6026,450,5922,446xe" filled="true" fillcolor="#e5e5e5" stroked="false">
              <v:path arrowok="t"/>
              <v:fill type="solid"/>
            </v:shape>
            <v:shape style="position:absolute;left:5406;top:442;width:1036;height:465" coordorigin="5406,442" coordsize="1036,465" path="m5924,442l5840,445,5754,455,5668,473,5585,499,5510,535,5503,539,5496,544,5465,567,5438,594,5418,626,5407,662,5406,669,5406,674,5406,675,5407,681,5425,736,5465,783,5521,821,5588,851,5662,874,5738,891,5810,901,5873,907,5924,907,5925,906,5924,906,5925,905,5921,905,5921,901,5924,900,5897,900,5843,898,5774,890,5697,876,5618,854,5543,824,5480,786,5434,738,5413,680,5413,669,5435,611,5480,563,5543,525,5618,495,5697,473,5774,459,5843,452,5897,450,5924,450,5921,449,5920,446,5928,446,5925,443,5924,442xm5927,902l5924,906,5925,906,5927,905,5927,902xm6030,902l5927,902,5927,905,5925,906,5951,906,6007,904,6030,902xm6435,675l6435,681,6426,716,6408,746,6383,773,6355,795,6341,804,6271,839,6193,866,6111,884,6029,895,5950,899,5924,900,5921,901,5921,905,5924,900,6050,900,6078,896,6158,881,6239,859,6315,827,6378,787,6423,736,6441,677,6436,677,6435,675xm6050,900l5924,900,5921,905,5925,905,5927,902,6030,902,6050,900xm6435,674l6435,675,6436,677,6435,674xm5920,446l5921,449,5924,450,6007,453,6095,463,6183,481,6266,508,6341,545,6355,554,6383,577,6408,603,6426,634,6434,669,6435,674,6436,677,6441,677,6442,674,6441,672,6442,672,6441,669,6421,609,6375,560,6311,520,6235,489,6155,467,6076,452,6052,450,5924,450,5920,446xm6442,672l6441,672,6442,674,6442,672xm5924,442l5925,443,5927,444,5928,446,5920,446,5924,450,6052,450,6006,445,5924,442xm5925,443l5928,446,5927,444,5925,443xe" filled="true" fillcolor="#000000" stroked="false">
              <v:path arrowok="t"/>
              <v:fill type="solid"/>
            </v:shape>
            <v:shape style="position:absolute;left:6552;top:445;width:1143;height:458" coordorigin="6552,446" coordsize="1143,458" path="m7123,446l7021,449,6924,460,6835,477,6755,500,6686,527,6630,559,6561,633,6552,674,6561,715,6630,790,6686,822,6755,849,6835,872,6924,889,7021,899,7123,903,7226,899,7323,889,7412,872,7492,849,7561,822,7617,790,7686,715,7695,674,7686,633,7617,559,7561,527,7492,500,7412,477,7323,460,7226,449,7123,446xe" filled="true" fillcolor="#e5e5e5" stroked="false">
              <v:path arrowok="t"/>
              <v:fill type="solid"/>
            </v:shape>
            <v:shape style="position:absolute;left:6548;top:442;width:1151;height:465" coordorigin="6548,442" coordsize="1151,465" path="m6555,671l6551,671,6548,675,6557,717,6581,752,6612,782,6647,806,6655,810,6663,814,6733,845,6809,869,6888,887,6968,898,7047,905,7123,907,7124,906,7123,906,7125,904,7119,904,7119,904,7121,901,7123,900,7094,900,7046,898,6982,893,6908,882,6829,866,6751,844,6679,815,6619,778,6576,733,6555,680,6555,678,6551,678,6555,674,6555,671xm7127,902l7123,906,7124,906,7126,906,7127,902xm7222,902l7127,902,7126,906,7124,906,7153,906,7182,905,7222,902xm7691,675l7691,681,7679,720,7655,754,7622,782,7587,804,7579,808,7571,813,7562,817,7534,830,7503,842,7472,852,7442,861,7395,872,7327,885,7259,893,7191,898,7123,900,7121,901,7119,904,7119,904,7123,900,7263,900,7266,899,7353,888,7439,869,7522,842,7599,806,7606,801,7614,796,7645,773,7672,745,7691,712,7698,678,7694,678,7692,677,7691,675xm7263,900l7123,900,7119,904,7125,904,7127,902,7222,902,7263,900xm6555,674l6551,678,6554,677,6555,675,6555,674xm6555,675l6554,677,6551,678,6555,678,6555,675xm7691,674l7691,675,7692,677,7694,678,7691,674xm7698,674l7691,674,7694,678,7698,678,7698,674xm7123,442l7094,443,7023,446,6949,453,6873,465,6799,482,6729,505,6663,535,6647,544,6615,566,6584,593,6561,625,6549,662,6548,674,6548,675,6549,672,6551,671,6555,671,6555,669,6576,615,6619,571,6679,534,6751,505,6829,483,6908,467,6982,456,7046,451,7094,450,7123,450,7121,449,7257,449,7202,444,7187,444,7126,444,7123,442xm6551,671l6549,672,6548,675,6551,671xm7257,449l7121,449,7123,450,7153,450,7225,453,7300,461,7376,473,7450,491,7521,514,7587,545,7595,550,7603,554,7634,577,7663,604,7683,637,7691,675,7691,674,7698,674,7694,671,7698,671,7698,669,7678,614,7635,568,7574,530,7501,500,7422,477,7342,460,7267,449,7257,449xm7694,671l7698,674,7697,672,7694,671xm7698,671l7694,671,7697,672,7698,674,7698,671xm7123,442l7126,444,7187,444,7123,442xe" filled="true" fillcolor="#000000" stroked="false">
              <v:path arrowok="t"/>
              <v:fill type="solid"/>
            </v:shape>
            <v:shape style="position:absolute;left:5694;top:2789;width:1087;height:515" type="#_x0000_t75" stroked="false">
              <v:imagedata r:id="rId157" o:title=""/>
            </v:shape>
            <v:shape style="position:absolute;left:5692;top:2785;width:1094;height:522" coordorigin="5692,2786" coordsize="1094,522" path="m6238,2786l6210,2786,6128,2791,6042,2803,5956,2823,5875,2852,5802,2890,5794,2895,5786,2900,5754,2926,5725,2957,5703,2993,5693,3033,5692,3046,5692,3047,5693,3054,5693,3060,5705,3104,5731,3143,5764,3177,5802,3203,5810,3209,5818,3213,5826,3218,5863,3236,5901,3252,5939,3265,5979,3276,6002,3282,6027,3287,6051,3292,6102,3300,6129,3302,6155,3305,6211,3307,6238,3308,6238,3307,6237,3307,6236,3306,6235,3305,6235,3302,6237,3301,6238,3300,6211,3300,6158,3298,6094,3291,6023,3279,5948,3260,5876,3234,5810,3201,5756,3160,5717,3111,5700,3054,5700,3039,5717,2982,5756,2933,5810,2892,5876,2859,5948,2834,6023,2815,6094,2802,6158,2795,6211,2793,6238,2793,6236,2792,6361,2792,6353,2791,6294,2788,6280,2787,6241,2787,6238,2786xm6241,3301l6238,3308,6241,3307,6242,3305,6242,3303,6241,3301,6241,3301xm6363,3301l6241,3301,6241,3301,6242,3303,6242,3305,6241,3307,6238,3308,6266,3307,6294,3306,6354,3302,6363,3301xm6239,3300l6238,3300,6237,3301,6235,3302,6235,3305,6236,3306,6237,3307,6239,3300xm6361,2792l6236,2792,6238,2793,6266,2793,6294,2794,6374,2801,6457,2815,6538,2836,6616,2866,6687,2906,6701,2916,6730,2942,6755,2973,6772,3008,6778,3046,6778,3054,6777,3066,6775,3072,6759,3113,6733,3148,6700,3178,6664,3202,6655,3207,6647,3212,6639,3217,6604,3233,6569,3247,6534,3259,6497,3269,6473,3275,6449,3280,6425,3285,6399,3289,6374,3292,6347,3295,6321,3297,6294,3299,6266,3300,6239,3300,6237,3307,6238,3307,6241,3301,6363,3301,6427,3292,6507,3273,6587,3247,6662,3212,6724,3167,6767,3113,6785,3047,6785,3046,6785,3039,6765,2976,6720,2922,6658,2879,6584,2845,6504,2819,6425,2801,6361,2792xm6239,2786l6241,2787,6280,2787,6266,2786,6239,2786xe" filled="true" fillcolor="#000000" stroked="false">
              <v:path arrowok="t"/>
              <v:fill type="solid"/>
            </v:shape>
            <v:shape style="position:absolute;left:2344;top:2047;width:1086;height:458" type="#_x0000_t75" stroked="false">
              <v:imagedata r:id="rId158" o:title=""/>
            </v:shape>
            <v:shape style="position:absolute;left:3580;top:2047;width:1086;height:458" type="#_x0000_t75" stroked="false">
              <v:imagedata r:id="rId159" o:title=""/>
            </v:shape>
            <v:shape style="position:absolute;left:4952;top:2047;width:1086;height:458" type="#_x0000_t75" stroked="false">
              <v:imagedata r:id="rId160" o:title=""/>
            </v:shape>
            <v:shape style="position:absolute;left:2552;top:447;width:1143;height:515" coordorigin="2552,447" coordsize="1143,515" path="m3123,447l3021,451,2924,463,2835,482,2755,508,2686,539,2630,575,2561,658,2552,704,2561,751,2630,834,2686,870,2755,901,2835,926,2924,945,3021,957,3123,962,3226,957,3323,945,3412,926,3492,901,3561,870,3617,834,3686,751,3695,704,3686,658,3617,575,3561,539,3492,508,3412,482,3323,463,3226,451,3123,447xe" filled="true" fillcolor="#e5e5e5" stroked="false">
              <v:path arrowok="t"/>
              <v:fill type="solid"/>
            </v:shape>
            <v:shape style="position:absolute;left:1666;top:443;width:5287;height:2347" coordorigin="1666,444" coordsize="5287,2347" path="m2552,732l2531,722,2494,704,2494,722,2324,722,2324,741,2494,741,2494,760,2534,741,2552,732xm3698,704l3698,701,3698,697,3691,676,3691,705,3691,711,3680,755,3656,792,3624,824,3587,851,3579,855,3571,860,3503,893,3430,918,3353,937,3275,949,3197,956,3123,958,3123,958,3094,958,3041,957,2975,950,2900,937,2821,919,2745,893,2674,860,2616,819,2575,770,2555,711,2555,708,2555,705,2555,704,2555,701,2556,697,2575,639,2617,590,2675,549,2745,516,2821,491,2899,472,2974,460,3041,453,3094,451,3123,451,3199,453,3278,461,3358,474,3436,493,3511,520,3579,554,3587,559,3595,564,3630,591,3661,623,3683,661,3691,705,3691,676,3679,637,3637,587,3578,545,3507,511,3430,484,3350,465,3274,452,3261,451,3233,448,3217,447,3206,446,3123,444,3124,444,3123,444,3121,444,3121,449,3119,448,3120,448,3121,449,3121,444,3053,446,2985,451,2918,461,2850,475,2802,488,2772,498,2740,510,2709,523,2681,538,2672,543,2663,548,2655,553,2619,579,2586,611,2562,648,2549,691,2549,698,2548,704,2548,705,2558,752,2582,793,2616,828,2655,856,2663,861,2672,867,2681,871,2715,888,2752,904,2789,917,2826,928,2850,934,2875,940,2900,945,2953,954,2980,958,3007,960,3036,963,3094,965,3123,966,3153,965,3182,964,3228,960,3251,959,3255,958,3324,949,3398,934,3470,913,3538,886,3599,851,3607,846,3614,841,3646,813,3673,782,3691,746,3698,708,3698,704xm6008,2732l5990,2732,5990,2618,5980,2618,5980,2609,5533,2609,5533,2504,5514,2504,5514,2609,5066,2609,5066,2618,5057,2618,5057,2732,5038,2732,5066,2790,5089,2742,5094,2732,5076,2732,5076,2628,5971,2628,5971,2732,5952,2732,5980,2790,6003,2742,6008,2732xm6953,1695l3305,1695,3305,962,3286,962,3286,1695,1695,1695,1695,1704,1686,1704,1686,2046,1666,2046,1695,2104,1718,2056,1723,2046,1704,2046,1704,1714,2829,1714,2829,1990,2808,1990,2838,2046,2862,1998,2866,1990,2848,1990,2848,1714,4085,1714,4085,1990,4066,1990,4094,2046,4120,1998,4124,1990,4104,1990,4104,1714,4829,1714,4829,2732,4808,2732,4838,2790,4861,2742,4866,2732,4848,2732,4848,1714,5457,1714,5457,1990,5438,1990,5466,2046,5490,1998,5494,1990,5476,1990,5476,1714,6143,1714,6143,2732,6124,2732,6152,2790,6175,2742,6180,2732,6162,2732,6162,1714,6953,1714,6953,1695xe" filled="true" fillcolor="#000000" stroked="false">
              <v:path arrowok="t"/>
              <v:fill type="solid"/>
            </v:shape>
            <v:shape style="position:absolute;left:3989;top:54;width:1244;height:501" type="#_x0000_t75" stroked="false">
              <v:imagedata r:id="rId161" o:title=""/>
            </v:shape>
            <v:shape style="position:absolute;left:3980;top:618;width:1143;height:515" type="#_x0000_t75" stroked="false">
              <v:imagedata r:id="rId162" o:title=""/>
            </v:shape>
            <v:shape style="position:absolute;left:3694;top:246;width:286;height:686" coordorigin="3694,246" coordsize="286,686" path="m3980,274l3964,266,3924,246,3924,266,3808,266,3808,276,3800,276,3800,665,3694,665,3694,684,3800,684,3800,904,3808,904,3808,913,3924,913,3924,932,3962,913,3980,904,3961,894,3924,874,3924,894,3819,894,3819,285,3924,285,3924,304,3960,285,3980,274xe" filled="true" fillcolor="#000000" stroked="false">
              <v:path arrowok="t"/>
              <v:fill type="solid"/>
            </v:shape>
            <v:shape style="position:absolute;left:6324;top:2046;width:1316;height:572" type="#_x0000_t75" stroked="false">
              <v:imagedata r:id="rId163" o:title=""/>
            </v:shape>
            <v:shape style="position:absolute;left:6320;top:1702;width:1322;height:920" coordorigin="6320,1703" coordsize="1322,920" path="m7642,2332l7641,2317,7638,2303,7634,2294,7634,2333,7634,2347,7605,2415,7562,2462,7505,2501,7438,2534,7364,2561,7287,2581,7209,2597,7136,2607,7070,2613,7014,2615,6947,2615,6884,2612,6810,2605,6729,2593,6646,2575,6564,2550,6488,2518,6421,2479,6369,2431,6334,2375,6327,2332,6328,2319,6366,2238,6413,2192,6474,2154,6544,2123,6621,2098,6701,2078,6780,2064,6855,2055,6924,2051,7018,2051,7048,2052,7108,2055,7180,2064,7259,2078,7340,2097,7419,2124,7492,2157,7555,2198,7603,2247,7631,2304,7634,2333,7634,2294,7569,2200,7511,2159,7444,2126,7369,2099,7291,2078,7213,2062,7139,2051,7072,2045,6981,2043,6953,2044,6976,1998,6980,1990,6962,1990,6962,1703,6943,1703,6943,1990,6924,1990,6951,2044,6947,2044,6883,2046,6809,2053,6727,2066,6642,2084,6559,2110,6482,2142,6415,2183,6362,2231,6328,2288,6320,2332,6320,2333,6360,2432,6409,2478,6470,2517,6540,2549,6617,2574,6697,2594,6776,2608,6852,2617,6922,2621,6981,2622,7015,2622,7048,2620,7103,2618,7131,2615,7168,2611,7241,2599,7317,2581,7393,2559,7465,2530,7529,2495,7583,2453,7621,2404,7642,2333,7642,2332xe" filled="true" fillcolor="#000000" stroked="false">
              <v:path arrowok="t"/>
              <v:fill type="solid"/>
            </v:shape>
            <v:shape style="position:absolute;left:1180;top:2789;width:1087;height:515" type="#_x0000_t75" stroked="false">
              <v:imagedata r:id="rId164" o:title=""/>
            </v:shape>
            <v:shape style="position:absolute;left:1177;top:2618;width:1094;height:690" coordorigin="1177,2618" coordsize="1094,690" path="m2270,3046l2270,3039,2263,3018,2263,3054,2262,3066,2218,3148,2149,3202,2140,3207,2132,3212,2054,3247,1982,3269,1910,3285,1832,3295,1751,3300,1724,3300,1723,3300,1696,3300,1643,3298,1579,3291,1508,3279,1433,3260,1361,3234,1295,3201,1241,3160,1202,3111,1185,3054,1185,3039,1203,2982,1241,2933,1295,2892,1361,2859,1433,2834,1508,2815,1579,2802,1643,2795,1696,2793,1723,2793,1751,2793,1859,2801,1942,2815,2023,2836,2101,2866,2172,2906,2240,2973,2263,3046,2263,3054,2263,3018,2205,2922,2143,2879,2069,2845,1989,2819,1910,2801,1846,2792,1779,2788,1765,2787,1751,2786,1724,2786,1726,2787,1723,2786,1697,2786,1718,2742,1723,2732,1704,2732,1704,2618,1686,2618,1686,2732,1666,2732,1693,2786,1613,2791,1527,2803,1441,2823,1360,2852,1287,2890,1210,2957,1178,3033,1177,3046,1177,3047,1216,3143,1287,3203,1303,3213,1311,3218,1386,3252,1464,3276,1536,3292,1614,3302,1696,3307,1723,3308,1751,3307,1779,3306,1839,3302,1848,3301,1912,3292,1992,3274,2072,3247,2147,3212,2209,3167,2252,3113,2270,3047,2270,3046xe" filled="true" fillcolor="#000000" stroked="false">
              <v:path arrowok="t"/>
              <v:fill type="solid"/>
            </v:shape>
            <v:shape style="position:absolute;left:5333;top:-54;width:2405;height:1572" type="#_x0000_t202" filled="false" stroked="false">
              <v:textbox inset="0,0,0,0">
                <w:txbxContent>
                  <w:p>
                    <w:pPr>
                      <w:spacing w:line="288" w:lineRule="auto" w:before="54"/>
                      <w:ind w:left="492" w:right="213" w:hanging="5"/>
                      <w:jc w:val="left"/>
                      <w:rPr>
                        <w:rFonts w:ascii="Calibri"/>
                        <w:sz w:val="14"/>
                      </w:rPr>
                    </w:pPr>
                    <w:r>
                      <w:rPr>
                        <w:rFonts w:ascii="Calibri"/>
                        <w:sz w:val="14"/>
                      </w:rPr>
                      <w:t>Other</w:t>
                    </w:r>
                    <w:r>
                      <w:rPr>
                        <w:rFonts w:ascii="Calibri"/>
                        <w:spacing w:val="1"/>
                        <w:sz w:val="14"/>
                      </w:rPr>
                      <w:t> </w:t>
                    </w:r>
                    <w:r>
                      <w:rPr>
                        <w:rFonts w:ascii="Calibri"/>
                        <w:sz w:val="14"/>
                      </w:rPr>
                      <w:t>Independent</w:t>
                    </w:r>
                    <w:r>
                      <w:rPr>
                        <w:rFonts w:ascii="Calibri"/>
                        <w:spacing w:val="-29"/>
                        <w:sz w:val="14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105"/>
                        <w:sz w:val="14"/>
                      </w:rPr>
                      <w:t>Estimation</w:t>
                    </w:r>
                    <w:r>
                      <w:rPr>
                        <w:rFonts w:ascii="Calibri"/>
                        <w:spacing w:val="-7"/>
                        <w:w w:val="105"/>
                        <w:sz w:val="14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4"/>
                      </w:rPr>
                      <w:t>Models</w:t>
                    </w:r>
                  </w:p>
                  <w:p>
                    <w:pPr>
                      <w:tabs>
                        <w:tab w:pos="1462" w:val="left" w:leader="none"/>
                      </w:tabs>
                      <w:spacing w:line="169" w:lineRule="exact" w:before="96"/>
                      <w:ind w:left="301" w:right="0" w:firstLine="0"/>
                      <w:jc w:val="left"/>
                      <w:rPr>
                        <w:rFonts w:ascii="Calibri"/>
                        <w:sz w:val="14"/>
                      </w:rPr>
                    </w:pPr>
                    <w:r>
                      <w:rPr>
                        <w:rFonts w:ascii="Calibri"/>
                        <w:w w:val="120"/>
                        <w:sz w:val="14"/>
                      </w:rPr>
                      <w:t>COCOTS</w:t>
                      <w:tab/>
                      <w:t>COSYSMO</w:t>
                    </w:r>
                  </w:p>
                  <w:p>
                    <w:pPr>
                      <w:tabs>
                        <w:tab w:pos="1662" w:val="left" w:leader="none"/>
                      </w:tabs>
                      <w:spacing w:line="169" w:lineRule="exact" w:before="0"/>
                      <w:ind w:left="450" w:right="0" w:firstLine="0"/>
                      <w:jc w:val="left"/>
                      <w:rPr>
                        <w:rFonts w:ascii="Calibri"/>
                        <w:sz w:val="14"/>
                      </w:rPr>
                    </w:pPr>
                    <w:r>
                      <w:rPr>
                        <w:rFonts w:ascii="Calibri"/>
                        <w:sz w:val="14"/>
                      </w:rPr>
                      <w:t>2000</w:t>
                      <w:tab/>
                      <w:t>2002</w:t>
                    </w:r>
                  </w:p>
                  <w:p>
                    <w:pPr>
                      <w:spacing w:line="235" w:lineRule="auto" w:before="178"/>
                      <w:ind w:left="773" w:right="916" w:firstLine="0"/>
                      <w:jc w:val="center"/>
                      <w:rPr>
                        <w:rFonts w:ascii="Calibri"/>
                        <w:sz w:val="14"/>
                      </w:rPr>
                    </w:pPr>
                    <w:r>
                      <w:rPr>
                        <w:rFonts w:ascii="Calibri"/>
                        <w:w w:val="110"/>
                        <w:sz w:val="14"/>
                      </w:rPr>
                      <w:t>COSoSIMO</w:t>
                    </w:r>
                    <w:r>
                      <w:rPr>
                        <w:rFonts w:ascii="Calibri"/>
                        <w:spacing w:val="1"/>
                        <w:w w:val="110"/>
                        <w:sz w:val="14"/>
                      </w:rPr>
                      <w:t> </w:t>
                    </w:r>
                    <w:r>
                      <w:rPr>
                        <w:rFonts w:ascii="Calibri"/>
                        <w:w w:val="110"/>
                        <w:sz w:val="14"/>
                      </w:rPr>
                      <w:t>2004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b/>
          <w:w w:val="105"/>
          <w:sz w:val="14"/>
        </w:rPr>
        <w:t>Software Cost</w:t>
      </w:r>
      <w:r>
        <w:rPr>
          <w:rFonts w:ascii="Calibri"/>
          <w:b/>
          <w:spacing w:val="-1"/>
          <w:w w:val="105"/>
          <w:sz w:val="14"/>
        </w:rPr>
        <w:t> </w:t>
      </w:r>
      <w:r>
        <w:rPr>
          <w:rFonts w:ascii="Calibri"/>
          <w:b/>
          <w:w w:val="105"/>
          <w:sz w:val="14"/>
        </w:rPr>
        <w:t>Models</w:t>
      </w:r>
    </w:p>
    <w:p>
      <w:pPr>
        <w:pStyle w:val="BodyText"/>
        <w:spacing w:before="9"/>
        <w:rPr>
          <w:rFonts w:ascii="Calibri"/>
          <w:b/>
        </w:rPr>
      </w:pPr>
    </w:p>
    <w:p>
      <w:pPr>
        <w:spacing w:line="169" w:lineRule="exact" w:before="0"/>
        <w:ind w:left="379" w:right="0" w:firstLine="0"/>
        <w:jc w:val="left"/>
        <w:rPr>
          <w:rFonts w:ascii="Calibri"/>
          <w:sz w:val="14"/>
        </w:rPr>
      </w:pPr>
      <w:r>
        <w:rPr>
          <w:rFonts w:ascii="Calibri"/>
          <w:w w:val="110"/>
          <w:sz w:val="14"/>
        </w:rPr>
        <w:t>COCOMO</w:t>
      </w:r>
      <w:r>
        <w:rPr>
          <w:rFonts w:ascii="Calibri"/>
          <w:spacing w:val="15"/>
          <w:w w:val="110"/>
          <w:sz w:val="14"/>
        </w:rPr>
        <w:t> </w:t>
      </w:r>
      <w:r>
        <w:rPr>
          <w:rFonts w:ascii="Calibri"/>
          <w:w w:val="110"/>
          <w:sz w:val="14"/>
        </w:rPr>
        <w:t>81</w:t>
      </w:r>
    </w:p>
    <w:p>
      <w:pPr>
        <w:spacing w:line="169" w:lineRule="exact" w:before="0"/>
        <w:ind w:left="635" w:right="773" w:firstLine="0"/>
        <w:jc w:val="center"/>
        <w:rPr>
          <w:rFonts w:ascii="Calibri"/>
          <w:sz w:val="14"/>
        </w:rPr>
      </w:pPr>
      <w:r>
        <w:rPr>
          <w:rFonts w:ascii="Calibri"/>
          <w:sz w:val="14"/>
        </w:rPr>
        <w:t>1981</w:t>
      </w:r>
    </w:p>
    <w:p>
      <w:pPr>
        <w:pStyle w:val="BodyText"/>
        <w:rPr>
          <w:rFonts w:ascii="Calibri"/>
        </w:rPr>
      </w:pPr>
      <w:r>
        <w:rPr/>
        <w:br w:type="column"/>
      </w:r>
      <w:r>
        <w:rPr>
          <w:rFonts w:ascii="Calibri"/>
        </w:rPr>
      </w:r>
    </w:p>
    <w:p>
      <w:pPr>
        <w:pStyle w:val="BodyText"/>
        <w:spacing w:before="1"/>
        <w:rPr>
          <w:rFonts w:ascii="Calibri"/>
          <w:sz w:val="24"/>
        </w:rPr>
      </w:pPr>
    </w:p>
    <w:p>
      <w:pPr>
        <w:spacing w:line="235" w:lineRule="auto" w:before="0"/>
        <w:ind w:left="324" w:right="0" w:hanging="253"/>
        <w:jc w:val="left"/>
        <w:rPr>
          <w:rFonts w:ascii="Calibri"/>
          <w:sz w:val="14"/>
        </w:rPr>
      </w:pPr>
      <w:r>
        <w:rPr>
          <w:rFonts w:ascii="Calibri"/>
          <w:w w:val="115"/>
          <w:sz w:val="14"/>
        </w:rPr>
        <w:t>COCOMO</w:t>
      </w:r>
      <w:r>
        <w:rPr>
          <w:rFonts w:ascii="Calibri"/>
          <w:spacing w:val="1"/>
          <w:w w:val="115"/>
          <w:sz w:val="14"/>
        </w:rPr>
        <w:t> </w:t>
      </w:r>
      <w:r>
        <w:rPr>
          <w:rFonts w:ascii="Calibri"/>
          <w:w w:val="115"/>
          <w:sz w:val="14"/>
        </w:rPr>
        <w:t>II</w:t>
      </w:r>
      <w:r>
        <w:rPr>
          <w:rFonts w:ascii="Calibri"/>
          <w:spacing w:val="-34"/>
          <w:w w:val="115"/>
          <w:sz w:val="14"/>
        </w:rPr>
        <w:t> </w:t>
      </w:r>
      <w:r>
        <w:rPr>
          <w:rFonts w:ascii="Calibri"/>
          <w:w w:val="115"/>
          <w:sz w:val="14"/>
        </w:rPr>
        <w:t>2000</w:t>
      </w:r>
    </w:p>
    <w:p>
      <w:pPr>
        <w:spacing w:line="235" w:lineRule="auto" w:before="138"/>
        <w:ind w:left="722" w:right="2758" w:hanging="194"/>
        <w:jc w:val="left"/>
        <w:rPr>
          <w:rFonts w:ascii="Calibri"/>
          <w:sz w:val="14"/>
        </w:rPr>
      </w:pPr>
      <w:r>
        <w:rPr/>
        <w:br w:type="column"/>
      </w:r>
      <w:r>
        <w:rPr>
          <w:rFonts w:ascii="Calibri"/>
          <w:w w:val="110"/>
          <w:sz w:val="14"/>
        </w:rPr>
        <w:t>COGOMO</w:t>
      </w:r>
      <w:r>
        <w:rPr>
          <w:rFonts w:ascii="Calibri"/>
          <w:spacing w:val="1"/>
          <w:w w:val="110"/>
          <w:sz w:val="14"/>
        </w:rPr>
        <w:t> </w:t>
      </w:r>
      <w:r>
        <w:rPr>
          <w:rFonts w:ascii="Calibri"/>
          <w:w w:val="110"/>
          <w:sz w:val="14"/>
        </w:rPr>
        <w:t>2007</w:t>
      </w:r>
    </w:p>
    <w:p>
      <w:pPr>
        <w:pStyle w:val="BodyText"/>
        <w:spacing w:before="3"/>
        <w:rPr>
          <w:rFonts w:ascii="Calibri"/>
        </w:rPr>
      </w:pPr>
    </w:p>
    <w:p>
      <w:pPr>
        <w:spacing w:line="235" w:lineRule="auto" w:before="0"/>
        <w:ind w:left="634" w:right="2758" w:hanging="266"/>
        <w:jc w:val="left"/>
        <w:rPr>
          <w:rFonts w:ascii="Calibri"/>
          <w:sz w:val="14"/>
        </w:rPr>
      </w:pPr>
      <w:r>
        <w:rPr>
          <w:rFonts w:ascii="Calibri"/>
          <w:w w:val="115"/>
          <w:sz w:val="14"/>
        </w:rPr>
        <w:t>COINCOMO</w:t>
      </w:r>
      <w:r>
        <w:rPr>
          <w:rFonts w:ascii="Calibri"/>
          <w:spacing w:val="1"/>
          <w:w w:val="115"/>
          <w:sz w:val="14"/>
        </w:rPr>
        <w:t> </w:t>
      </w:r>
      <w:r>
        <w:rPr>
          <w:rFonts w:ascii="Calibri"/>
          <w:w w:val="115"/>
          <w:sz w:val="14"/>
        </w:rPr>
        <w:t>2004</w:t>
      </w:r>
    </w:p>
    <w:p>
      <w:pPr>
        <w:spacing w:after="0" w:line="235" w:lineRule="auto"/>
        <w:jc w:val="left"/>
        <w:rPr>
          <w:rFonts w:ascii="Calibri"/>
          <w:sz w:val="14"/>
        </w:rPr>
        <w:sectPr>
          <w:type w:val="continuous"/>
          <w:pgSz w:w="8820" w:h="13320"/>
          <w:pgMar w:top="1260" w:bottom="280" w:left="880" w:right="860"/>
          <w:cols w:num="3" w:equalWidth="0">
            <w:col w:w="1732" w:space="40"/>
            <w:col w:w="900" w:space="212"/>
            <w:col w:w="4196"/>
          </w:cols>
        </w:sect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  <w:sz w:val="18"/>
        </w:rPr>
      </w:pPr>
    </w:p>
    <w:p>
      <w:pPr>
        <w:spacing w:after="0"/>
        <w:rPr>
          <w:rFonts w:ascii="Calibri"/>
          <w:sz w:val="18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5"/>
        <w:rPr>
          <w:rFonts w:ascii="Calibri"/>
          <w:sz w:val="15"/>
        </w:rPr>
      </w:pPr>
    </w:p>
    <w:p>
      <w:pPr>
        <w:spacing w:line="235" w:lineRule="auto" w:before="1"/>
        <w:ind w:left="672" w:right="0" w:hanging="280"/>
        <w:jc w:val="left"/>
        <w:rPr>
          <w:rFonts w:ascii="Calibri"/>
          <w:sz w:val="14"/>
        </w:rPr>
      </w:pPr>
      <w:r>
        <w:rPr>
          <w:rFonts w:ascii="Calibri"/>
          <w:w w:val="110"/>
          <w:sz w:val="14"/>
        </w:rPr>
        <w:t>COQUALMO</w:t>
      </w:r>
      <w:r>
        <w:rPr>
          <w:rFonts w:ascii="Calibri"/>
          <w:spacing w:val="1"/>
          <w:w w:val="110"/>
          <w:sz w:val="14"/>
        </w:rPr>
        <w:t> </w:t>
      </w:r>
      <w:r>
        <w:rPr>
          <w:rFonts w:ascii="Calibri"/>
          <w:w w:val="110"/>
          <w:sz w:val="14"/>
        </w:rPr>
        <w:t>1998</w:t>
      </w:r>
    </w:p>
    <w:p>
      <w:pPr>
        <w:spacing w:line="235" w:lineRule="auto" w:before="103"/>
        <w:ind w:left="454" w:right="0" w:hanging="62"/>
        <w:jc w:val="left"/>
        <w:rPr>
          <w:rFonts w:ascii="Calibri"/>
          <w:sz w:val="14"/>
        </w:rPr>
      </w:pPr>
      <w:r>
        <w:rPr/>
        <w:br w:type="column"/>
      </w:r>
      <w:r>
        <w:rPr>
          <w:rFonts w:ascii="Calibri"/>
          <w:w w:val="110"/>
          <w:sz w:val="14"/>
        </w:rPr>
        <w:t>iDAVE</w:t>
      </w:r>
      <w:r>
        <w:rPr>
          <w:rFonts w:ascii="Calibri"/>
          <w:spacing w:val="-32"/>
          <w:w w:val="110"/>
          <w:sz w:val="14"/>
        </w:rPr>
        <w:t> </w:t>
      </w:r>
      <w:r>
        <w:rPr>
          <w:rFonts w:ascii="Calibri"/>
          <w:w w:val="110"/>
          <w:sz w:val="14"/>
        </w:rPr>
        <w:t>2003</w:t>
      </w:r>
    </w:p>
    <w:p>
      <w:pPr>
        <w:spacing w:line="235" w:lineRule="auto" w:before="113"/>
        <w:ind w:left="579" w:right="0" w:hanging="187"/>
        <w:jc w:val="left"/>
        <w:rPr>
          <w:rFonts w:ascii="Calibri"/>
          <w:sz w:val="14"/>
        </w:rPr>
      </w:pPr>
      <w:r>
        <w:rPr/>
        <w:br w:type="column"/>
      </w:r>
      <w:r>
        <w:rPr>
          <w:rFonts w:ascii="Calibri"/>
          <w:w w:val="110"/>
          <w:sz w:val="14"/>
        </w:rPr>
        <w:t>COPLIMO</w:t>
      </w:r>
      <w:r>
        <w:rPr>
          <w:rFonts w:ascii="Calibri"/>
          <w:spacing w:val="1"/>
          <w:w w:val="110"/>
          <w:sz w:val="14"/>
        </w:rPr>
        <w:t> </w:t>
      </w:r>
      <w:r>
        <w:rPr>
          <w:rFonts w:ascii="Calibri"/>
          <w:w w:val="110"/>
          <w:sz w:val="14"/>
        </w:rPr>
        <w:t>2003</w:t>
      </w:r>
    </w:p>
    <w:p>
      <w:pPr>
        <w:spacing w:line="235" w:lineRule="auto" w:before="111"/>
        <w:ind w:left="593" w:right="0" w:hanging="201"/>
        <w:jc w:val="left"/>
        <w:rPr>
          <w:rFonts w:ascii="Calibri"/>
          <w:sz w:val="14"/>
        </w:rPr>
      </w:pPr>
      <w:r>
        <w:rPr/>
        <w:br w:type="column"/>
      </w:r>
      <w:r>
        <w:rPr>
          <w:rFonts w:ascii="Calibri"/>
          <w:w w:val="110"/>
          <w:sz w:val="14"/>
        </w:rPr>
        <w:t>COPSEMO</w:t>
      </w:r>
      <w:r>
        <w:rPr>
          <w:rFonts w:ascii="Calibri"/>
          <w:spacing w:val="1"/>
          <w:w w:val="110"/>
          <w:sz w:val="14"/>
        </w:rPr>
        <w:t> </w:t>
      </w:r>
      <w:r>
        <w:rPr>
          <w:rFonts w:ascii="Calibri"/>
          <w:w w:val="110"/>
          <w:sz w:val="14"/>
        </w:rPr>
        <w:t>1998</w:t>
      </w:r>
    </w:p>
    <w:p>
      <w:pPr>
        <w:spacing w:line="235" w:lineRule="auto" w:before="161"/>
        <w:ind w:left="399" w:right="603" w:firstLine="0"/>
        <w:jc w:val="center"/>
        <w:rPr>
          <w:rFonts w:ascii="Calibri"/>
          <w:sz w:val="14"/>
        </w:rPr>
      </w:pPr>
      <w:r>
        <w:rPr/>
        <w:br w:type="column"/>
      </w:r>
      <w:r>
        <w:rPr>
          <w:rFonts w:ascii="Calibri"/>
          <w:w w:val="110"/>
          <w:sz w:val="14"/>
        </w:rPr>
        <w:t>COSECMO</w:t>
      </w:r>
      <w:r>
        <w:rPr>
          <w:rFonts w:ascii="Calibri"/>
          <w:spacing w:val="1"/>
          <w:w w:val="110"/>
          <w:sz w:val="14"/>
        </w:rPr>
        <w:t> </w:t>
      </w:r>
      <w:r>
        <w:rPr>
          <w:rFonts w:ascii="Calibri"/>
          <w:w w:val="110"/>
          <w:sz w:val="14"/>
        </w:rPr>
        <w:t>2004</w:t>
      </w:r>
    </w:p>
    <w:p>
      <w:pPr>
        <w:spacing w:after="0" w:line="235" w:lineRule="auto"/>
        <w:jc w:val="center"/>
        <w:rPr>
          <w:rFonts w:ascii="Calibri"/>
          <w:sz w:val="14"/>
        </w:rPr>
        <w:sectPr>
          <w:type w:val="continuous"/>
          <w:pgSz w:w="8820" w:h="13320"/>
          <w:pgMar w:top="1260" w:bottom="280" w:left="880" w:right="860"/>
          <w:cols w:num="5" w:equalWidth="0">
            <w:col w:w="1272" w:space="150"/>
            <w:col w:w="838" w:space="254"/>
            <w:col w:w="1086" w:space="277"/>
            <w:col w:w="1116" w:space="398"/>
            <w:col w:w="1689"/>
          </w:cols>
        </w:sectPr>
      </w:pPr>
    </w:p>
    <w:p>
      <w:pPr>
        <w:pStyle w:val="BodyText"/>
        <w:spacing w:before="12"/>
        <w:rPr>
          <w:rFonts w:ascii="Calibri"/>
          <w:sz w:val="12"/>
        </w:rPr>
      </w:pPr>
    </w:p>
    <w:p>
      <w:pPr>
        <w:spacing w:after="0"/>
        <w:rPr>
          <w:rFonts w:ascii="Calibri"/>
          <w:sz w:val="12"/>
        </w:rPr>
        <w:sectPr>
          <w:type w:val="continuous"/>
          <w:pgSz w:w="8820" w:h="13320"/>
          <w:pgMar w:top="1260" w:bottom="280" w:left="880" w:right="860"/>
        </w:sectPr>
      </w:pPr>
    </w:p>
    <w:p>
      <w:pPr>
        <w:spacing w:line="235" w:lineRule="auto" w:before="102"/>
        <w:ind w:left="407" w:right="0" w:firstLine="1"/>
        <w:jc w:val="center"/>
        <w:rPr>
          <w:rFonts w:ascii="Calibri"/>
          <w:sz w:val="14"/>
        </w:rPr>
      </w:pPr>
      <w:r>
        <w:rPr>
          <w:rFonts w:ascii="Calibri"/>
          <w:w w:val="115"/>
          <w:sz w:val="14"/>
        </w:rPr>
        <w:t>ODC</w:t>
      </w:r>
      <w:r>
        <w:rPr>
          <w:rFonts w:ascii="Calibri"/>
          <w:spacing w:val="1"/>
          <w:w w:val="115"/>
          <w:sz w:val="14"/>
        </w:rPr>
        <w:t> </w:t>
      </w:r>
      <w:r>
        <w:rPr>
          <w:rFonts w:ascii="Calibri"/>
          <w:w w:val="115"/>
          <w:sz w:val="14"/>
        </w:rPr>
        <w:t>COQUALMO</w:t>
      </w:r>
      <w:r>
        <w:rPr>
          <w:rFonts w:ascii="Calibri"/>
          <w:spacing w:val="-34"/>
          <w:w w:val="115"/>
          <w:sz w:val="14"/>
        </w:rPr>
        <w:t> </w:t>
      </w:r>
      <w:r>
        <w:rPr>
          <w:rFonts w:ascii="Calibri"/>
          <w:w w:val="115"/>
          <w:sz w:val="14"/>
        </w:rPr>
        <w:t>2007</w:t>
      </w:r>
    </w:p>
    <w:p>
      <w:pPr>
        <w:pStyle w:val="BodyText"/>
        <w:rPr>
          <w:rFonts w:ascii="Calibri"/>
          <w:sz w:val="22"/>
        </w:rPr>
      </w:pPr>
      <w:r>
        <w:rPr/>
        <w:br w:type="column"/>
      </w:r>
      <w:r>
        <w:rPr>
          <w:rFonts w:ascii="Calibri"/>
          <w:sz w:val="22"/>
        </w:rPr>
      </w:r>
    </w:p>
    <w:p>
      <w:pPr>
        <w:pStyle w:val="BodyText"/>
        <w:spacing w:before="8"/>
        <w:rPr>
          <w:rFonts w:ascii="Calibri"/>
        </w:rPr>
      </w:pPr>
    </w:p>
    <w:p>
      <w:pPr>
        <w:spacing w:before="0"/>
        <w:ind w:left="340" w:right="0" w:firstLine="0"/>
        <w:jc w:val="left"/>
        <w:rPr>
          <w:rFonts w:ascii="Calibri"/>
          <w:b/>
          <w:sz w:val="14"/>
        </w:rPr>
      </w:pPr>
      <w:r>
        <w:rPr>
          <w:rFonts w:ascii="Calibri"/>
          <w:b/>
          <w:w w:val="105"/>
          <w:sz w:val="14"/>
        </w:rPr>
        <w:t>Software</w:t>
      </w:r>
      <w:r>
        <w:rPr>
          <w:rFonts w:ascii="Calibri"/>
          <w:b/>
          <w:spacing w:val="-2"/>
          <w:w w:val="105"/>
          <w:sz w:val="14"/>
        </w:rPr>
        <w:t> </w:t>
      </w:r>
      <w:r>
        <w:rPr>
          <w:rFonts w:ascii="Calibri"/>
          <w:b/>
          <w:w w:val="105"/>
          <w:sz w:val="14"/>
        </w:rPr>
        <w:t>Extensions</w:t>
      </w:r>
    </w:p>
    <w:p>
      <w:pPr>
        <w:pStyle w:val="BodyText"/>
        <w:rPr>
          <w:rFonts w:ascii="Calibri"/>
          <w:b/>
          <w:sz w:val="22"/>
        </w:rPr>
      </w:pPr>
      <w:r>
        <w:rPr/>
        <w:br w:type="column"/>
      </w:r>
      <w:r>
        <w:rPr>
          <w:rFonts w:ascii="Calibri"/>
          <w:b/>
          <w:sz w:val="22"/>
        </w:rPr>
      </w:r>
    </w:p>
    <w:p>
      <w:pPr>
        <w:pStyle w:val="BodyText"/>
        <w:rPr>
          <w:rFonts w:ascii="Calibri"/>
          <w:b/>
          <w:sz w:val="22"/>
        </w:rPr>
      </w:pPr>
    </w:p>
    <w:p>
      <w:pPr>
        <w:pStyle w:val="BodyText"/>
        <w:spacing w:before="8"/>
        <w:rPr>
          <w:rFonts w:ascii="Calibri"/>
          <w:b/>
          <w:sz w:val="27"/>
        </w:rPr>
      </w:pPr>
    </w:p>
    <w:p>
      <w:pPr>
        <w:spacing w:line="168" w:lineRule="exact" w:before="1"/>
        <w:ind w:left="249" w:right="0" w:firstLine="0"/>
        <w:jc w:val="left"/>
        <w:rPr>
          <w:rFonts w:ascii="Calibri"/>
          <w:b/>
          <w:sz w:val="14"/>
        </w:rPr>
      </w:pPr>
      <w:r>
        <w:rPr>
          <w:rFonts w:ascii="Calibri"/>
          <w:b/>
          <w:w w:val="105"/>
          <w:sz w:val="14"/>
        </w:rPr>
        <w:t>Legend:</w:t>
      </w:r>
    </w:p>
    <w:p>
      <w:pPr>
        <w:pStyle w:val="BodyText"/>
        <w:spacing w:before="9"/>
        <w:rPr>
          <w:rFonts w:ascii="Calibri"/>
          <w:b/>
          <w:sz w:val="15"/>
        </w:rPr>
      </w:pPr>
      <w:r>
        <w:rPr/>
        <w:br w:type="column"/>
      </w:r>
      <w:r>
        <w:rPr>
          <w:rFonts w:ascii="Calibri"/>
          <w:b/>
          <w:sz w:val="15"/>
        </w:rPr>
      </w:r>
    </w:p>
    <w:p>
      <w:pPr>
        <w:spacing w:line="235" w:lineRule="auto" w:before="0"/>
        <w:ind w:left="218" w:right="0" w:hanging="222"/>
        <w:jc w:val="left"/>
        <w:rPr>
          <w:rFonts w:ascii="Calibri"/>
          <w:sz w:val="14"/>
        </w:rPr>
      </w:pPr>
      <w:r>
        <w:rPr>
          <w:rFonts w:ascii="Calibri"/>
          <w:w w:val="110"/>
          <w:sz w:val="14"/>
        </w:rPr>
        <w:t>COPROMO</w:t>
      </w:r>
      <w:r>
        <w:rPr>
          <w:rFonts w:ascii="Calibri"/>
          <w:spacing w:val="1"/>
          <w:w w:val="110"/>
          <w:sz w:val="14"/>
        </w:rPr>
        <w:t> </w:t>
      </w:r>
      <w:r>
        <w:rPr>
          <w:rFonts w:ascii="Calibri"/>
          <w:w w:val="110"/>
          <w:sz w:val="14"/>
        </w:rPr>
        <w:t>1998</w:t>
      </w:r>
    </w:p>
    <w:p>
      <w:pPr>
        <w:pStyle w:val="BodyText"/>
        <w:spacing w:before="2"/>
        <w:rPr>
          <w:rFonts w:ascii="Calibri"/>
          <w:sz w:val="17"/>
        </w:rPr>
      </w:pPr>
      <w:r>
        <w:rPr/>
        <w:br w:type="column"/>
      </w:r>
      <w:r>
        <w:rPr>
          <w:rFonts w:ascii="Calibri"/>
          <w:sz w:val="17"/>
        </w:rPr>
      </w:r>
    </w:p>
    <w:p>
      <w:pPr>
        <w:spacing w:line="235" w:lineRule="auto" w:before="1"/>
        <w:ind w:left="637" w:right="1105" w:hanging="231"/>
        <w:jc w:val="left"/>
        <w:rPr>
          <w:rFonts w:ascii="Calibri"/>
          <w:sz w:val="14"/>
        </w:rPr>
      </w:pPr>
      <w:r>
        <w:rPr>
          <w:rFonts w:ascii="Calibri"/>
          <w:w w:val="110"/>
          <w:sz w:val="14"/>
        </w:rPr>
        <w:t>CORADMO</w:t>
      </w:r>
      <w:r>
        <w:rPr>
          <w:rFonts w:ascii="Calibri"/>
          <w:spacing w:val="1"/>
          <w:w w:val="110"/>
          <w:sz w:val="14"/>
        </w:rPr>
        <w:t> </w:t>
      </w:r>
      <w:r>
        <w:rPr>
          <w:rFonts w:ascii="Calibri"/>
          <w:w w:val="110"/>
          <w:sz w:val="14"/>
        </w:rPr>
        <w:t>1999</w:t>
      </w:r>
    </w:p>
    <w:p>
      <w:pPr>
        <w:spacing w:after="0" w:line="235" w:lineRule="auto"/>
        <w:jc w:val="left"/>
        <w:rPr>
          <w:rFonts w:ascii="Calibri"/>
          <w:sz w:val="14"/>
        </w:rPr>
        <w:sectPr>
          <w:type w:val="continuous"/>
          <w:pgSz w:w="8820" w:h="13320"/>
          <w:pgMar w:top="1260" w:bottom="280" w:left="880" w:right="860"/>
          <w:cols w:num="5" w:equalWidth="0">
            <w:col w:w="1246" w:space="40"/>
            <w:col w:w="1601" w:space="39"/>
            <w:col w:w="739" w:space="39"/>
            <w:col w:w="761" w:space="126"/>
            <w:col w:w="2489"/>
          </w:cols>
        </w:sectPr>
      </w:pPr>
    </w:p>
    <w:p>
      <w:pPr>
        <w:spacing w:line="235" w:lineRule="auto" w:before="2"/>
        <w:ind w:left="1080" w:right="1317" w:firstLine="0"/>
        <w:jc w:val="center"/>
        <w:rPr>
          <w:rFonts w:ascii="Calibri"/>
          <w:sz w:val="14"/>
        </w:rPr>
      </w:pPr>
      <w:r>
        <w:rPr>
          <w:rFonts w:ascii="Calibri"/>
          <w:sz w:val="14"/>
        </w:rPr>
        <w:t>Model</w:t>
      </w:r>
      <w:r>
        <w:rPr>
          <w:rFonts w:ascii="Calibri"/>
          <w:spacing w:val="6"/>
          <w:sz w:val="14"/>
        </w:rPr>
        <w:t> </w:t>
      </w:r>
      <w:r>
        <w:rPr>
          <w:rFonts w:ascii="Calibri"/>
          <w:sz w:val="14"/>
        </w:rPr>
        <w:t>has</w:t>
      </w:r>
      <w:r>
        <w:rPr>
          <w:rFonts w:ascii="Calibri"/>
          <w:spacing w:val="6"/>
          <w:sz w:val="14"/>
        </w:rPr>
        <w:t> </w:t>
      </w:r>
      <w:r>
        <w:rPr>
          <w:rFonts w:ascii="Calibri"/>
          <w:sz w:val="14"/>
        </w:rPr>
        <w:t>been</w:t>
      </w:r>
      <w:r>
        <w:rPr>
          <w:rFonts w:ascii="Calibri"/>
          <w:spacing w:val="5"/>
          <w:sz w:val="14"/>
        </w:rPr>
        <w:t> </w:t>
      </w:r>
      <w:r>
        <w:rPr>
          <w:rFonts w:ascii="Calibri"/>
          <w:sz w:val="14"/>
        </w:rPr>
        <w:t>calibrated</w:t>
      </w:r>
      <w:r>
        <w:rPr>
          <w:rFonts w:ascii="Calibri"/>
          <w:spacing w:val="6"/>
          <w:sz w:val="14"/>
        </w:rPr>
        <w:t> </w:t>
      </w:r>
      <w:r>
        <w:rPr>
          <w:rFonts w:ascii="Calibri"/>
          <w:sz w:val="14"/>
        </w:rPr>
        <w:t>with</w:t>
      </w:r>
      <w:r>
        <w:rPr>
          <w:rFonts w:ascii="Calibri"/>
          <w:spacing w:val="6"/>
          <w:sz w:val="14"/>
        </w:rPr>
        <w:t> </w:t>
      </w:r>
      <w:r>
        <w:rPr>
          <w:rFonts w:ascii="Calibri"/>
          <w:sz w:val="14"/>
        </w:rPr>
        <w:t>historical</w:t>
      </w:r>
      <w:r>
        <w:rPr>
          <w:rFonts w:ascii="Calibri"/>
          <w:spacing w:val="6"/>
          <w:sz w:val="14"/>
        </w:rPr>
        <w:t> </w:t>
      </w:r>
      <w:r>
        <w:rPr>
          <w:rFonts w:ascii="Calibri"/>
          <w:sz w:val="14"/>
        </w:rPr>
        <w:t>project</w:t>
      </w:r>
      <w:r>
        <w:rPr>
          <w:rFonts w:ascii="Calibri"/>
          <w:spacing w:val="5"/>
          <w:sz w:val="14"/>
        </w:rPr>
        <w:t> </w:t>
      </w:r>
      <w:r>
        <w:rPr>
          <w:rFonts w:ascii="Calibri"/>
          <w:sz w:val="14"/>
        </w:rPr>
        <w:t>data</w:t>
      </w:r>
      <w:r>
        <w:rPr>
          <w:rFonts w:ascii="Calibri"/>
          <w:spacing w:val="5"/>
          <w:sz w:val="14"/>
        </w:rPr>
        <w:t> </w:t>
      </w:r>
      <w:r>
        <w:rPr>
          <w:rFonts w:ascii="Calibri"/>
          <w:sz w:val="14"/>
        </w:rPr>
        <w:t>and</w:t>
      </w:r>
      <w:r>
        <w:rPr>
          <w:rFonts w:ascii="Calibri"/>
          <w:spacing w:val="5"/>
          <w:sz w:val="14"/>
        </w:rPr>
        <w:t> </w:t>
      </w:r>
      <w:r>
        <w:rPr>
          <w:rFonts w:ascii="Calibri"/>
          <w:sz w:val="14"/>
        </w:rPr>
        <w:t>expert</w:t>
      </w:r>
      <w:r>
        <w:rPr>
          <w:rFonts w:ascii="Calibri"/>
          <w:spacing w:val="6"/>
          <w:sz w:val="14"/>
        </w:rPr>
        <w:t> </w:t>
      </w:r>
      <w:r>
        <w:rPr>
          <w:rFonts w:ascii="Calibri"/>
          <w:sz w:val="14"/>
        </w:rPr>
        <w:t>(Delphi)</w:t>
      </w:r>
      <w:r>
        <w:rPr>
          <w:rFonts w:ascii="Calibri"/>
          <w:spacing w:val="6"/>
          <w:sz w:val="14"/>
        </w:rPr>
        <w:t> </w:t>
      </w:r>
      <w:r>
        <w:rPr>
          <w:rFonts w:ascii="Calibri"/>
          <w:sz w:val="14"/>
        </w:rPr>
        <w:t>data</w:t>
      </w:r>
      <w:r>
        <w:rPr>
          <w:rFonts w:ascii="Calibri"/>
          <w:spacing w:val="1"/>
          <w:sz w:val="14"/>
        </w:rPr>
        <w:t> </w:t>
      </w:r>
      <w:r>
        <w:rPr>
          <w:rFonts w:ascii="Calibri"/>
          <w:w w:val="105"/>
          <w:sz w:val="14"/>
        </w:rPr>
        <w:t>Model is derived</w:t>
      </w:r>
      <w:r>
        <w:rPr>
          <w:rFonts w:ascii="Calibri"/>
          <w:spacing w:val="1"/>
          <w:w w:val="105"/>
          <w:sz w:val="14"/>
        </w:rPr>
        <w:t> </w:t>
      </w:r>
      <w:r>
        <w:rPr>
          <w:rFonts w:ascii="Calibri"/>
          <w:w w:val="105"/>
          <w:sz w:val="14"/>
        </w:rPr>
        <w:t>from</w:t>
      </w:r>
      <w:r>
        <w:rPr>
          <w:rFonts w:ascii="Calibri"/>
          <w:spacing w:val="2"/>
          <w:w w:val="105"/>
          <w:sz w:val="14"/>
        </w:rPr>
        <w:t> </w:t>
      </w:r>
      <w:r>
        <w:rPr>
          <w:rFonts w:ascii="Calibri"/>
          <w:w w:val="105"/>
          <w:sz w:val="14"/>
        </w:rPr>
        <w:t>COCOMO II</w:t>
      </w:r>
    </w:p>
    <w:p>
      <w:pPr>
        <w:spacing w:line="169" w:lineRule="exact" w:before="0"/>
        <w:ind w:left="1080" w:right="1317" w:firstLine="0"/>
        <w:jc w:val="center"/>
        <w:rPr>
          <w:rFonts w:ascii="Calibri"/>
          <w:sz w:val="14"/>
        </w:rPr>
      </w:pPr>
      <w:r>
        <w:rPr>
          <w:rFonts w:ascii="Calibri"/>
          <w:sz w:val="14"/>
        </w:rPr>
        <w:t>Initial</w:t>
      </w:r>
      <w:r>
        <w:rPr>
          <w:rFonts w:ascii="Calibri"/>
          <w:spacing w:val="7"/>
          <w:sz w:val="14"/>
        </w:rPr>
        <w:t> </w:t>
      </w:r>
      <w:r>
        <w:rPr>
          <w:rFonts w:ascii="Calibri"/>
          <w:sz w:val="14"/>
        </w:rPr>
        <w:t>model</w:t>
      </w:r>
      <w:r>
        <w:rPr>
          <w:rFonts w:ascii="Calibri"/>
          <w:spacing w:val="7"/>
          <w:sz w:val="14"/>
        </w:rPr>
        <w:t> </w:t>
      </w:r>
      <w:r>
        <w:rPr>
          <w:rFonts w:ascii="Calibri"/>
          <w:sz w:val="14"/>
        </w:rPr>
        <w:t>framework</w:t>
      </w:r>
      <w:r>
        <w:rPr>
          <w:rFonts w:ascii="Calibri"/>
          <w:spacing w:val="7"/>
          <w:sz w:val="14"/>
        </w:rPr>
        <w:t> </w:t>
      </w:r>
      <w:r>
        <w:rPr>
          <w:rFonts w:ascii="Calibri"/>
          <w:sz w:val="14"/>
        </w:rPr>
        <w:t>established;</w:t>
      </w:r>
      <w:r>
        <w:rPr>
          <w:rFonts w:ascii="Calibri"/>
          <w:spacing w:val="7"/>
          <w:sz w:val="14"/>
        </w:rPr>
        <w:t> </w:t>
      </w:r>
      <w:r>
        <w:rPr>
          <w:rFonts w:ascii="Calibri"/>
          <w:sz w:val="14"/>
        </w:rPr>
        <w:t>model</w:t>
      </w:r>
      <w:r>
        <w:rPr>
          <w:rFonts w:ascii="Calibri"/>
          <w:spacing w:val="7"/>
          <w:sz w:val="14"/>
        </w:rPr>
        <w:t> </w:t>
      </w:r>
      <w:r>
        <w:rPr>
          <w:rFonts w:ascii="Calibri"/>
          <w:sz w:val="14"/>
        </w:rPr>
        <w:t>being</w:t>
      </w:r>
      <w:r>
        <w:rPr>
          <w:rFonts w:ascii="Calibri"/>
          <w:spacing w:val="6"/>
          <w:sz w:val="14"/>
        </w:rPr>
        <w:t> </w:t>
      </w:r>
      <w:r>
        <w:rPr>
          <w:rFonts w:ascii="Calibri"/>
          <w:sz w:val="14"/>
        </w:rPr>
        <w:t>refined</w:t>
      </w:r>
    </w:p>
    <w:p>
      <w:pPr>
        <w:spacing w:before="124"/>
        <w:ind w:left="1061" w:right="1317" w:firstLine="0"/>
        <w:jc w:val="center"/>
        <w:rPr>
          <w:rFonts w:ascii="Calibri"/>
          <w:i/>
          <w:sz w:val="14"/>
        </w:rPr>
      </w:pPr>
      <w:r>
        <w:rPr>
          <w:rFonts w:ascii="Calibri"/>
          <w:i/>
          <w:sz w:val="14"/>
        </w:rPr>
        <w:t>Dates indicate the time that the first</w:t>
      </w:r>
      <w:r>
        <w:rPr>
          <w:rFonts w:ascii="Calibri"/>
          <w:i/>
          <w:spacing w:val="2"/>
          <w:sz w:val="14"/>
        </w:rPr>
        <w:t> </w:t>
      </w:r>
      <w:r>
        <w:rPr>
          <w:rFonts w:ascii="Calibri"/>
          <w:i/>
          <w:sz w:val="14"/>
        </w:rPr>
        <w:t>paper</w:t>
      </w:r>
      <w:r>
        <w:rPr>
          <w:rFonts w:ascii="Calibri"/>
          <w:i/>
          <w:spacing w:val="2"/>
          <w:sz w:val="14"/>
        </w:rPr>
        <w:t> </w:t>
      </w:r>
      <w:r>
        <w:rPr>
          <w:rFonts w:ascii="Calibri"/>
          <w:i/>
          <w:sz w:val="14"/>
        </w:rPr>
        <w:t>was</w:t>
      </w:r>
      <w:r>
        <w:rPr>
          <w:rFonts w:ascii="Calibri"/>
          <w:i/>
          <w:spacing w:val="1"/>
          <w:sz w:val="14"/>
        </w:rPr>
        <w:t> </w:t>
      </w:r>
      <w:r>
        <w:rPr>
          <w:rFonts w:ascii="Calibri"/>
          <w:i/>
          <w:sz w:val="14"/>
        </w:rPr>
        <w:t>published</w:t>
      </w:r>
      <w:r>
        <w:rPr>
          <w:rFonts w:ascii="Calibri"/>
          <w:i/>
          <w:spacing w:val="2"/>
          <w:sz w:val="14"/>
        </w:rPr>
        <w:t> </w:t>
      </w:r>
      <w:r>
        <w:rPr>
          <w:rFonts w:ascii="Calibri"/>
          <w:i/>
          <w:sz w:val="14"/>
        </w:rPr>
        <w:t>for</w:t>
      </w:r>
      <w:r>
        <w:rPr>
          <w:rFonts w:ascii="Calibri"/>
          <w:i/>
          <w:spacing w:val="1"/>
          <w:sz w:val="14"/>
        </w:rPr>
        <w:t> </w:t>
      </w:r>
      <w:r>
        <w:rPr>
          <w:rFonts w:ascii="Calibri"/>
          <w:i/>
          <w:sz w:val="14"/>
        </w:rPr>
        <w:t>the</w:t>
      </w:r>
      <w:r>
        <w:rPr>
          <w:rFonts w:ascii="Calibri"/>
          <w:i/>
          <w:spacing w:val="1"/>
          <w:sz w:val="14"/>
        </w:rPr>
        <w:t> </w:t>
      </w:r>
      <w:r>
        <w:rPr>
          <w:rFonts w:ascii="Calibri"/>
          <w:i/>
          <w:sz w:val="14"/>
        </w:rPr>
        <w:t>model</w:t>
      </w:r>
    </w:p>
    <w:p>
      <w:pPr>
        <w:pStyle w:val="BodyText"/>
        <w:spacing w:before="3"/>
        <w:rPr>
          <w:rFonts w:ascii="Calibri"/>
          <w:i/>
          <w:sz w:val="18"/>
        </w:rPr>
      </w:pPr>
    </w:p>
    <w:p>
      <w:pPr>
        <w:spacing w:line="249" w:lineRule="auto" w:before="0"/>
        <w:ind w:left="170" w:right="187" w:firstLine="0"/>
        <w:jc w:val="both"/>
        <w:rPr>
          <w:sz w:val="18"/>
        </w:rPr>
      </w:pPr>
      <w:r>
        <w:rPr>
          <w:rFonts w:ascii="Trebuchet MS"/>
          <w:b/>
          <w:sz w:val="18"/>
        </w:rPr>
        <w:t>FIGURE 4.3</w:t>
      </w:r>
      <w:r>
        <w:rPr>
          <w:rFonts w:ascii="Trebuchet MS"/>
          <w:b/>
          <w:spacing w:val="1"/>
          <w:sz w:val="18"/>
        </w:rPr>
        <w:t> </w:t>
      </w:r>
      <w:r>
        <w:rPr>
          <w:sz w:val="18"/>
        </w:rPr>
        <w:t>COCOMO-based family of models. (From University of Southern California.</w:t>
      </w:r>
      <w:r>
        <w:rPr>
          <w:spacing w:val="1"/>
          <w:sz w:val="18"/>
        </w:rPr>
        <w:t> </w:t>
      </w:r>
      <w:r>
        <w:rPr>
          <w:sz w:val="18"/>
        </w:rPr>
        <w:t>2008. Modified from </w:t>
      </w:r>
      <w:hyperlink r:id="rId165">
        <w:r>
          <w:rPr>
            <w:sz w:val="18"/>
          </w:rPr>
          <w:t>http://sunset.usc.edu/publications/TECHRPTS/ </w:t>
        </w:r>
      </w:hyperlink>
      <w:r>
        <w:rPr>
          <w:sz w:val="18"/>
        </w:rPr>
        <w:t>2005/usccse2005-509/</w:t>
      </w:r>
      <w:r>
        <w:rPr>
          <w:spacing w:val="1"/>
          <w:sz w:val="18"/>
        </w:rPr>
        <w:t> </w:t>
      </w:r>
      <w:r>
        <w:rPr>
          <w:sz w:val="18"/>
        </w:rPr>
        <w:t>usccse2005-509.pdf.</w:t>
      </w:r>
      <w:r>
        <w:rPr>
          <w:spacing w:val="-1"/>
          <w:sz w:val="18"/>
        </w:rPr>
        <w:t> </w:t>
      </w:r>
      <w:r>
        <w:rPr>
          <w:sz w:val="18"/>
        </w:rPr>
        <w:t>Accessed January 2008.)</w:t>
      </w:r>
    </w:p>
    <w:p>
      <w:pPr>
        <w:pStyle w:val="BodyText"/>
        <w:rPr>
          <w:sz w:val="16"/>
        </w:rPr>
      </w:pPr>
    </w:p>
    <w:p>
      <w:pPr>
        <w:pStyle w:val="BodyText"/>
        <w:spacing w:line="249" w:lineRule="auto"/>
        <w:ind w:left="170" w:right="188"/>
        <w:jc w:val="both"/>
      </w:pPr>
      <w:r>
        <w:rPr/>
        <w:t>(constructive cost model)-based family of models, which are shown in Figure 4.3.</w:t>
      </w:r>
      <w:r>
        <w:rPr>
          <w:spacing w:val="1"/>
        </w:rPr>
        <w:t> </w:t>
      </w:r>
      <w:r>
        <w:rPr/>
        <w:t>These models are all built using empirical data that take the form of a nonlinear</w:t>
      </w:r>
      <w:r>
        <w:rPr>
          <w:spacing w:val="1"/>
        </w:rPr>
        <w:t> </w:t>
      </w:r>
      <w:r>
        <w:rPr/>
        <w:t>equation multiplied by numerous factors developed to capture the complexity, size,</w:t>
      </w:r>
      <w:r>
        <w:rPr>
          <w:spacing w:val="1"/>
        </w:rPr>
        <w:t> </w:t>
      </w:r>
      <w:r>
        <w:rPr/>
        <w:t>maturity, etc.,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systems.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2"/>
          <w:numId w:val="45"/>
        </w:numPr>
        <w:tabs>
          <w:tab w:pos="876" w:val="left" w:leader="none"/>
          <w:tab w:pos="877" w:val="left" w:leader="none"/>
        </w:tabs>
        <w:spacing w:line="240" w:lineRule="auto" w:before="0" w:after="0"/>
        <w:ind w:left="876" w:right="0" w:hanging="707"/>
        <w:jc w:val="left"/>
        <w:rPr>
          <w:rFonts w:ascii="Trebuchet MS"/>
          <w:b/>
          <w:sz w:val="15"/>
        </w:rPr>
      </w:pPr>
      <w:r>
        <w:rPr>
          <w:rFonts w:ascii="Trebuchet MS"/>
          <w:b/>
          <w:spacing w:val="-1"/>
          <w:w w:val="110"/>
          <w:sz w:val="22"/>
        </w:rPr>
        <w:t>D</w:t>
      </w:r>
      <w:r>
        <w:rPr>
          <w:rFonts w:ascii="Trebuchet MS"/>
          <w:b/>
          <w:spacing w:val="-1"/>
          <w:w w:val="110"/>
          <w:sz w:val="15"/>
        </w:rPr>
        <w:t>ETAILED</w:t>
      </w:r>
      <w:r>
        <w:rPr>
          <w:rFonts w:ascii="Trebuchet MS"/>
          <w:b/>
          <w:spacing w:val="-9"/>
          <w:w w:val="110"/>
          <w:sz w:val="15"/>
        </w:rPr>
        <w:t> </w:t>
      </w:r>
      <w:r>
        <w:rPr>
          <w:rFonts w:ascii="Trebuchet MS"/>
          <w:b/>
          <w:spacing w:val="-1"/>
          <w:w w:val="110"/>
          <w:sz w:val="22"/>
        </w:rPr>
        <w:t>E</w:t>
      </w:r>
      <w:r>
        <w:rPr>
          <w:rFonts w:ascii="Trebuchet MS"/>
          <w:b/>
          <w:spacing w:val="-1"/>
          <w:w w:val="110"/>
          <w:sz w:val="15"/>
        </w:rPr>
        <w:t>NGINEERING</w:t>
      </w:r>
      <w:r>
        <w:rPr>
          <w:rFonts w:ascii="Trebuchet MS"/>
          <w:b/>
          <w:spacing w:val="-9"/>
          <w:w w:val="110"/>
          <w:sz w:val="15"/>
        </w:rPr>
        <w:t> </w:t>
      </w:r>
      <w:r>
        <w:rPr>
          <w:rFonts w:ascii="Trebuchet MS"/>
          <w:b/>
          <w:spacing w:val="-1"/>
          <w:w w:val="110"/>
          <w:sz w:val="22"/>
        </w:rPr>
        <w:t>B</w:t>
      </w:r>
      <w:r>
        <w:rPr>
          <w:rFonts w:ascii="Trebuchet MS"/>
          <w:b/>
          <w:spacing w:val="-1"/>
          <w:w w:val="110"/>
          <w:sz w:val="15"/>
        </w:rPr>
        <w:t>UILDS</w:t>
      </w:r>
    </w:p>
    <w:p>
      <w:pPr>
        <w:pStyle w:val="BodyText"/>
        <w:spacing w:line="249" w:lineRule="auto" w:before="125"/>
        <w:ind w:left="170" w:right="189"/>
        <w:jc w:val="both"/>
      </w:pPr>
      <w:r>
        <w:rPr/>
        <w:t>The most desired method for calculating cost is direct estimation at the component</w:t>
      </w:r>
      <w:r>
        <w:rPr>
          <w:spacing w:val="1"/>
        </w:rPr>
        <w:t> </w:t>
      </w:r>
      <w:r>
        <w:rPr/>
        <w:t>level.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often</w:t>
      </w:r>
      <w:r>
        <w:rPr>
          <w:spacing w:val="-7"/>
        </w:rPr>
        <w:t> </w:t>
      </w:r>
      <w:r>
        <w:rPr/>
        <w:t>referred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detailed</w:t>
      </w:r>
      <w:r>
        <w:rPr>
          <w:spacing w:val="-7"/>
        </w:rPr>
        <w:t> </w:t>
      </w:r>
      <w:r>
        <w:rPr/>
        <w:t>engineering</w:t>
      </w:r>
      <w:r>
        <w:rPr>
          <w:spacing w:val="-7"/>
        </w:rPr>
        <w:t> </w:t>
      </w:r>
      <w:r>
        <w:rPr/>
        <w:t>build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system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the</w:t>
      </w:r>
      <w:r>
        <w:rPr>
          <w:spacing w:val="-47"/>
        </w:rPr>
        <w:t> </w:t>
      </w:r>
      <w:r>
        <w:rPr/>
        <w:t>most</w:t>
      </w:r>
      <w:r>
        <w:rPr>
          <w:spacing w:val="-5"/>
        </w:rPr>
        <w:t> </w:t>
      </w:r>
      <w:r>
        <w:rPr/>
        <w:t>accurate</w:t>
      </w:r>
      <w:r>
        <w:rPr>
          <w:spacing w:val="-4"/>
        </w:rPr>
        <w:t> </w:t>
      </w:r>
      <w:r>
        <w:rPr/>
        <w:t>means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costing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system.</w:t>
      </w:r>
      <w:r>
        <w:rPr>
          <w:spacing w:val="-4"/>
        </w:rPr>
        <w:t> </w:t>
      </w:r>
      <w:r>
        <w:rPr/>
        <w:t>Obviously,</w:t>
      </w:r>
      <w:r>
        <w:rPr>
          <w:spacing w:val="-5"/>
        </w:rPr>
        <w:t> </w:t>
      </w:r>
      <w:r>
        <w:rPr/>
        <w:t>we</w:t>
      </w:r>
      <w:r>
        <w:rPr>
          <w:spacing w:val="-4"/>
        </w:rPr>
        <w:t> </w:t>
      </w:r>
      <w:r>
        <w:rPr/>
        <w:t>must</w:t>
      </w:r>
      <w:r>
        <w:rPr>
          <w:spacing w:val="-5"/>
        </w:rPr>
        <w:t> </w:t>
      </w:r>
      <w:r>
        <w:rPr/>
        <w:t>know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architecture</w:t>
      </w:r>
      <w:r>
        <w:rPr>
          <w:spacing w:val="-48"/>
        </w:rPr>
        <w:t> </w:t>
      </w:r>
      <w:r>
        <w:rPr/>
        <w:t>of the system before we can cost the system. Thus, we cannot accurately develop an</w:t>
      </w:r>
      <w:r>
        <w:rPr>
          <w:spacing w:val="-48"/>
        </w:rPr>
        <w:t> </w:t>
      </w:r>
      <w:r>
        <w:rPr/>
        <w:t>LCC</w:t>
      </w:r>
      <w:r>
        <w:rPr>
          <w:spacing w:val="-1"/>
        </w:rPr>
        <w:t> </w:t>
      </w:r>
      <w:r>
        <w:rPr/>
        <w:t>model until well</w:t>
      </w:r>
      <w:r>
        <w:rPr>
          <w:spacing w:val="-1"/>
        </w:rPr>
        <w:t> </w:t>
      </w:r>
      <w:r>
        <w:rPr/>
        <w:t>into the systems demonstration</w:t>
      </w:r>
      <w:r>
        <w:rPr>
          <w:spacing w:val="-1"/>
        </w:rPr>
        <w:t> </w:t>
      </w:r>
      <w:r>
        <w:rPr/>
        <w:t>phase.</w:t>
      </w:r>
    </w:p>
    <w:p>
      <w:pPr>
        <w:pStyle w:val="BodyText"/>
        <w:spacing w:line="249" w:lineRule="auto" w:before="4"/>
        <w:ind w:left="170" w:right="187" w:firstLine="240"/>
        <w:jc w:val="both"/>
      </w:pPr>
      <w:r>
        <w:rPr/>
        <w:t>Detailed</w:t>
      </w:r>
      <w:r>
        <w:rPr>
          <w:spacing w:val="-6"/>
        </w:rPr>
        <w:t> </w:t>
      </w:r>
      <w:r>
        <w:rPr/>
        <w:t>engineering</w:t>
      </w:r>
      <w:r>
        <w:rPr>
          <w:spacing w:val="-5"/>
        </w:rPr>
        <w:t> </w:t>
      </w:r>
      <w:r>
        <w:rPr/>
        <w:t>builds</w:t>
      </w:r>
      <w:r>
        <w:rPr>
          <w:spacing w:val="-5"/>
        </w:rPr>
        <w:t> </w:t>
      </w:r>
      <w:r>
        <w:rPr/>
        <w:t>consist</w:t>
      </w:r>
      <w:r>
        <w:rPr>
          <w:spacing w:val="-5"/>
        </w:rPr>
        <w:t> </w:t>
      </w:r>
      <w:r>
        <w:rPr/>
        <w:t>at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highest</w:t>
      </w:r>
      <w:r>
        <w:rPr>
          <w:spacing w:val="-5"/>
        </w:rPr>
        <w:t> </w:t>
      </w:r>
      <w:r>
        <w:rPr/>
        <w:t>levels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three</w:t>
      </w:r>
      <w:r>
        <w:rPr>
          <w:spacing w:val="-5"/>
        </w:rPr>
        <w:t> </w:t>
      </w:r>
      <w:r>
        <w:rPr/>
        <w:t>categories:</w:t>
      </w:r>
      <w:r>
        <w:rPr>
          <w:spacing w:val="-5"/>
        </w:rPr>
        <w:t> </w:t>
      </w:r>
      <w:r>
        <w:rPr/>
        <w:t>hard-</w:t>
      </w:r>
      <w:r>
        <w:rPr>
          <w:spacing w:val="-48"/>
        </w:rPr>
        <w:t> </w:t>
      </w:r>
      <w:r>
        <w:rPr/>
        <w:t>ware, software, and integration. The hardware costs of mature technology are well</w:t>
      </w:r>
      <w:r>
        <w:rPr>
          <w:spacing w:val="1"/>
        </w:rPr>
        <w:t> </w:t>
      </w:r>
      <w:r>
        <w:rPr/>
        <w:t>known, and most developers have well-developed parametric models for costing</w:t>
      </w:r>
      <w:r>
        <w:rPr>
          <w:spacing w:val="1"/>
        </w:rPr>
        <w:t> </w:t>
      </w:r>
      <w:r>
        <w:rPr/>
        <w:t>software. The most difficult element to cost early in the product life cycle is the</w:t>
      </w:r>
      <w:r>
        <w:rPr>
          <w:spacing w:val="1"/>
        </w:rPr>
        <w:t> </w:t>
      </w:r>
      <w:r>
        <w:rPr/>
        <w:t>integration aspects.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2"/>
          <w:numId w:val="45"/>
        </w:numPr>
        <w:tabs>
          <w:tab w:pos="873" w:val="left" w:leader="none"/>
          <w:tab w:pos="874" w:val="left" w:leader="none"/>
        </w:tabs>
        <w:spacing w:line="240" w:lineRule="auto" w:before="0" w:after="0"/>
        <w:ind w:left="873" w:right="0" w:hanging="704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10"/>
          <w:sz w:val="22"/>
        </w:rPr>
        <w:t>C</w:t>
      </w:r>
      <w:r>
        <w:rPr>
          <w:rFonts w:ascii="Trebuchet MS"/>
          <w:b/>
          <w:w w:val="110"/>
          <w:sz w:val="15"/>
        </w:rPr>
        <w:t>OST</w:t>
      </w:r>
      <w:r>
        <w:rPr>
          <w:rFonts w:ascii="Trebuchet MS"/>
          <w:b/>
          <w:spacing w:val="7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A</w:t>
      </w:r>
      <w:r>
        <w:rPr>
          <w:rFonts w:ascii="Trebuchet MS"/>
          <w:b/>
          <w:w w:val="110"/>
          <w:sz w:val="15"/>
        </w:rPr>
        <w:t>CCOUNTING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t>Modern cost accounting tools and techniques must be used throughout the life cycle</w:t>
      </w:r>
      <w:r>
        <w:rPr>
          <w:spacing w:val="-48"/>
        </w:rPr>
        <w:t> </w:t>
      </w:r>
      <w:r>
        <w:rPr/>
        <w:t>to track and allocate expenses. Once production has begun, good cost accounting is</w:t>
      </w:r>
      <w:r>
        <w:rPr>
          <w:spacing w:val="1"/>
        </w:rPr>
        <w:t> </w:t>
      </w:r>
      <w:r>
        <w:rPr/>
        <w:t>needed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track</w:t>
      </w:r>
      <w:r>
        <w:rPr>
          <w:spacing w:val="-4"/>
        </w:rPr>
        <w:t> </w:t>
      </w:r>
      <w:r>
        <w:rPr/>
        <w:t>costs</w:t>
      </w:r>
      <w:r>
        <w:rPr>
          <w:spacing w:val="-6"/>
        </w:rPr>
        <w:t> </w:t>
      </w:r>
      <w:r>
        <w:rPr/>
        <w:t>so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true</w:t>
      </w:r>
      <w:r>
        <w:rPr>
          <w:spacing w:val="-5"/>
        </w:rPr>
        <w:t> </w:t>
      </w:r>
      <w:r>
        <w:rPr/>
        <w:t>TOC</w:t>
      </w:r>
      <w:r>
        <w:rPr>
          <w:spacing w:val="-5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captured.</w:t>
      </w:r>
      <w:r>
        <w:rPr>
          <w:spacing w:val="-5"/>
        </w:rPr>
        <w:t> </w:t>
      </w:r>
      <w:r>
        <w:rPr/>
        <w:t>Unfortunately,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recent</w:t>
      </w:r>
    </w:p>
    <w:p>
      <w:pPr>
        <w:spacing w:after="0" w:line="249" w:lineRule="auto"/>
        <w:jc w:val="both"/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70" w:right="187"/>
        <w:jc w:val="both"/>
      </w:pPr>
      <w:r>
        <w:rPr/>
        <w:t>collapses of Enron and Worldcom have shown that accounting techniques can be</w:t>
      </w:r>
      <w:r>
        <w:rPr>
          <w:spacing w:val="1"/>
        </w:rPr>
        <w:t> </w:t>
      </w:r>
      <w:r>
        <w:rPr/>
        <w:t>manipulated to produce misleading results.</w:t>
      </w:r>
    </w:p>
    <w:p>
      <w:pPr>
        <w:pStyle w:val="BodyText"/>
        <w:spacing w:line="249" w:lineRule="auto" w:before="2"/>
        <w:ind w:left="170" w:right="187" w:firstLine="240"/>
        <w:jc w:val="both"/>
      </w:pPr>
      <w:r>
        <w:rPr/>
        <w:t>Many</w:t>
      </w:r>
      <w:r>
        <w:rPr>
          <w:spacing w:val="-12"/>
        </w:rPr>
        <w:t> </w:t>
      </w:r>
      <w:r>
        <w:rPr/>
        <w:t>new</w:t>
      </w:r>
      <w:r>
        <w:rPr>
          <w:spacing w:val="-11"/>
        </w:rPr>
        <w:t> </w:t>
      </w:r>
      <w:r>
        <w:rPr/>
        <w:t>accounting</w:t>
      </w:r>
      <w:r>
        <w:rPr>
          <w:spacing w:val="-11"/>
        </w:rPr>
        <w:t> </w:t>
      </w:r>
      <w:r>
        <w:rPr/>
        <w:t>techniques</w:t>
      </w:r>
      <w:r>
        <w:rPr>
          <w:spacing w:val="-11"/>
        </w:rPr>
        <w:t> </w:t>
      </w:r>
      <w:r>
        <w:rPr/>
        <w:t>have</w:t>
      </w:r>
      <w:r>
        <w:rPr>
          <w:spacing w:val="-10"/>
        </w:rPr>
        <w:t> </w:t>
      </w:r>
      <w:r>
        <w:rPr/>
        <w:t>been</w:t>
      </w:r>
      <w:r>
        <w:rPr>
          <w:spacing w:val="-11"/>
        </w:rPr>
        <w:t> </w:t>
      </w:r>
      <w:r>
        <w:rPr/>
        <w:t>developed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accurately</w:t>
      </w:r>
      <w:r>
        <w:rPr>
          <w:spacing w:val="-11"/>
        </w:rPr>
        <w:t> </w:t>
      </w:r>
      <w:r>
        <w:rPr/>
        <w:t>represent</w:t>
      </w:r>
      <w:r>
        <w:rPr>
          <w:spacing w:val="-10"/>
        </w:rPr>
        <w:t> </w:t>
      </w:r>
      <w:r>
        <w:rPr/>
        <w:t>the</w:t>
      </w:r>
      <w:r>
        <w:rPr>
          <w:spacing w:val="-48"/>
        </w:rPr>
        <w:t> </w:t>
      </w:r>
      <w:r>
        <w:rPr/>
        <w:t>true TOC. For example, activity-based costing techniques, which assign the cost of</w:t>
      </w:r>
      <w:r>
        <w:rPr>
          <w:spacing w:val="1"/>
        </w:rPr>
        <w:t> </w:t>
      </w:r>
      <w:r>
        <w:rPr/>
        <w:t>each activity resource to products and services according to the actual expenditure,</w:t>
      </w:r>
      <w:r>
        <w:rPr>
          <w:spacing w:val="1"/>
        </w:rPr>
        <w:t> </w:t>
      </w:r>
      <w:r>
        <w:rPr/>
        <w:t>have</w:t>
      </w:r>
      <w:r>
        <w:rPr>
          <w:spacing w:val="-1"/>
        </w:rPr>
        <w:t> </w:t>
      </w:r>
      <w:r>
        <w:rPr/>
        <w:t>greatly improved our ability</w:t>
      </w:r>
      <w:r>
        <w:rPr>
          <w:spacing w:val="-1"/>
        </w:rPr>
        <w:t> </w:t>
      </w:r>
      <w:r>
        <w:rPr/>
        <w:t>to track the true</w:t>
      </w:r>
      <w:r>
        <w:rPr>
          <w:spacing w:val="-1"/>
        </w:rPr>
        <w:t> </w:t>
      </w:r>
      <w:r>
        <w:rPr/>
        <w:t>costs of a system.</w:t>
      </w:r>
    </w:p>
    <w:p>
      <w:pPr>
        <w:pStyle w:val="BodyText"/>
        <w:spacing w:before="10"/>
        <w:rPr>
          <w:sz w:val="29"/>
        </w:rPr>
      </w:pPr>
    </w:p>
    <w:p>
      <w:pPr>
        <w:pStyle w:val="Heading2"/>
        <w:numPr>
          <w:ilvl w:val="1"/>
          <w:numId w:val="40"/>
        </w:numPr>
        <w:tabs>
          <w:tab w:pos="697" w:val="left" w:leader="none"/>
          <w:tab w:pos="698" w:val="left" w:leader="none"/>
        </w:tabs>
        <w:spacing w:line="240" w:lineRule="auto" w:before="0" w:after="0"/>
        <w:ind w:left="697" w:right="0" w:hanging="528"/>
        <w:jc w:val="left"/>
      </w:pPr>
      <w:bookmarkStart w:name="_TOC_250117" w:id="47"/>
      <w:bookmarkEnd w:id="47"/>
      <w:r>
        <w:rPr>
          <w:w w:val="110"/>
        </w:rPr>
        <w:t>SUMMARY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t>This</w:t>
      </w:r>
      <w:r>
        <w:rPr>
          <w:spacing w:val="-10"/>
        </w:rPr>
        <w:t> </w:t>
      </w:r>
      <w:r>
        <w:rPr/>
        <w:t>chapter</w:t>
      </w:r>
      <w:r>
        <w:rPr>
          <w:spacing w:val="-8"/>
        </w:rPr>
        <w:t> </w:t>
      </w:r>
      <w:r>
        <w:rPr/>
        <w:t>has</w:t>
      </w:r>
      <w:r>
        <w:rPr>
          <w:spacing w:val="-8"/>
        </w:rPr>
        <w:t> </w:t>
      </w:r>
      <w:r>
        <w:rPr/>
        <w:t>provided</w:t>
      </w:r>
      <w:r>
        <w:rPr>
          <w:spacing w:val="-9"/>
        </w:rPr>
        <w:t> </w:t>
      </w:r>
      <w:r>
        <w:rPr/>
        <w:t>an</w:t>
      </w:r>
      <w:r>
        <w:rPr>
          <w:spacing w:val="-8"/>
        </w:rPr>
        <w:t> </w:t>
      </w:r>
      <w:r>
        <w:rPr/>
        <w:t>overview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LCC</w:t>
      </w:r>
      <w:r>
        <w:rPr>
          <w:spacing w:val="-8"/>
        </w:rPr>
        <w:t> </w:t>
      </w:r>
      <w:r>
        <w:rPr/>
        <w:t>categories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methods</w:t>
      </w:r>
      <w:r>
        <w:rPr>
          <w:spacing w:val="-8"/>
        </w:rPr>
        <w:t> </w:t>
      </w:r>
      <w:r>
        <w:rPr/>
        <w:t>for</w:t>
      </w:r>
      <w:r>
        <w:rPr>
          <w:spacing w:val="-9"/>
        </w:rPr>
        <w:t> </w:t>
      </w:r>
      <w:r>
        <w:rPr/>
        <w:t>determin-</w:t>
      </w:r>
      <w:r>
        <w:rPr>
          <w:spacing w:val="-47"/>
        </w:rPr>
        <w:t> </w:t>
      </w:r>
      <w:r>
        <w:rPr/>
        <w:t>ing the associated costs. Unfortunately, some items do not fit in a neat box in a life</w:t>
      </w:r>
      <w:r>
        <w:rPr>
          <w:spacing w:val="1"/>
        </w:rPr>
        <w:t> </w:t>
      </w:r>
      <w:r>
        <w:rPr/>
        <w:t>cycle model. Systems engineering, project management, and quality are some of</w:t>
      </w:r>
      <w:r>
        <w:rPr>
          <w:spacing w:val="1"/>
        </w:rPr>
        <w:t> </w:t>
      </w:r>
      <w:r>
        <w:rPr/>
        <w:t>these</w:t>
      </w:r>
      <w:r>
        <w:rPr>
          <w:spacing w:val="-8"/>
        </w:rPr>
        <w:t> </w:t>
      </w:r>
      <w:r>
        <w:rPr/>
        <w:t>elements.</w:t>
      </w:r>
      <w:r>
        <w:rPr>
          <w:spacing w:val="-7"/>
        </w:rPr>
        <w:t> </w:t>
      </w:r>
      <w:r>
        <w:rPr/>
        <w:t>Much</w:t>
      </w:r>
      <w:r>
        <w:rPr>
          <w:spacing w:val="-7"/>
        </w:rPr>
        <w:t> </w:t>
      </w:r>
      <w:r>
        <w:rPr/>
        <w:t>has</w:t>
      </w:r>
      <w:r>
        <w:rPr>
          <w:spacing w:val="-7"/>
        </w:rPr>
        <w:t> </w:t>
      </w:r>
      <w:r>
        <w:rPr/>
        <w:t>been</w:t>
      </w:r>
      <w:r>
        <w:rPr>
          <w:spacing w:val="-7"/>
        </w:rPr>
        <w:t> </w:t>
      </w:r>
      <w:r>
        <w:rPr/>
        <w:t>written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open</w:t>
      </w:r>
      <w:r>
        <w:rPr>
          <w:spacing w:val="-7"/>
        </w:rPr>
        <w:t> </w:t>
      </w:r>
      <w:r>
        <w:rPr/>
        <w:t>literature</w:t>
      </w:r>
      <w:r>
        <w:rPr>
          <w:spacing w:val="-7"/>
        </w:rPr>
        <w:t> </w:t>
      </w:r>
      <w:r>
        <w:rPr/>
        <w:t>about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cost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quality</w:t>
      </w:r>
      <w:r>
        <w:rPr>
          <w:spacing w:val="-48"/>
        </w:rPr>
        <w:t> </w:t>
      </w:r>
      <w:r>
        <w:rPr/>
        <w:t>(Campanella,</w:t>
      </w:r>
      <w:r>
        <w:rPr>
          <w:spacing w:val="-1"/>
        </w:rPr>
        <w:t> </w:t>
      </w:r>
      <w:r>
        <w:rPr/>
        <w:t>1999; Harrington, 1987).</w:t>
      </w:r>
    </w:p>
    <w:p>
      <w:pPr>
        <w:pStyle w:val="BodyText"/>
        <w:spacing w:line="249" w:lineRule="auto" w:before="4"/>
        <w:ind w:left="170" w:right="187" w:firstLine="240"/>
        <w:jc w:val="both"/>
      </w:pPr>
      <w:r>
        <w:rPr/>
        <w:t>When developing an LCC model or conducting an analysis, it is useful to incor-</w:t>
      </w:r>
      <w:r>
        <w:rPr>
          <w:spacing w:val="1"/>
        </w:rPr>
        <w:t> </w:t>
      </w:r>
      <w:r>
        <w:rPr/>
        <w:t>porate</w:t>
      </w:r>
      <w:r>
        <w:rPr>
          <w:spacing w:val="-1"/>
        </w:rPr>
        <w:t> </w:t>
      </w:r>
      <w:r>
        <w:rPr/>
        <w:t>the following:</w:t>
      </w:r>
    </w:p>
    <w:p>
      <w:pPr>
        <w:pStyle w:val="ListParagraph"/>
        <w:numPr>
          <w:ilvl w:val="0"/>
          <w:numId w:val="46"/>
        </w:numPr>
        <w:tabs>
          <w:tab w:pos="650" w:val="left" w:leader="none"/>
        </w:tabs>
        <w:spacing w:line="249" w:lineRule="auto" w:before="142" w:after="0"/>
        <w:ind w:left="650" w:right="427" w:hanging="240"/>
        <w:jc w:val="both"/>
        <w:rPr>
          <w:sz w:val="20"/>
        </w:rPr>
      </w:pPr>
      <w:r>
        <w:rPr>
          <w:spacing w:val="-1"/>
          <w:sz w:val="20"/>
        </w:rPr>
        <w:t>The</w:t>
      </w:r>
      <w:r>
        <w:rPr>
          <w:spacing w:val="-14"/>
          <w:sz w:val="20"/>
        </w:rPr>
        <w:t> </w:t>
      </w:r>
      <w:r>
        <w:rPr>
          <w:spacing w:val="-1"/>
          <w:sz w:val="20"/>
        </w:rPr>
        <w:t>model</w:t>
      </w:r>
      <w:r>
        <w:rPr>
          <w:spacing w:val="-14"/>
          <w:sz w:val="20"/>
        </w:rPr>
        <w:t> </w:t>
      </w:r>
      <w:r>
        <w:rPr>
          <w:spacing w:val="-1"/>
          <w:sz w:val="20"/>
        </w:rPr>
        <w:t>should</w:t>
      </w:r>
      <w:r>
        <w:rPr>
          <w:spacing w:val="-14"/>
          <w:sz w:val="20"/>
        </w:rPr>
        <w:t> </w:t>
      </w:r>
      <w:r>
        <w:rPr>
          <w:spacing w:val="-1"/>
          <w:sz w:val="20"/>
        </w:rPr>
        <w:t>be</w:t>
      </w:r>
      <w:r>
        <w:rPr>
          <w:spacing w:val="-13"/>
          <w:sz w:val="20"/>
        </w:rPr>
        <w:t> </w:t>
      </w:r>
      <w:r>
        <w:rPr>
          <w:spacing w:val="-1"/>
          <w:sz w:val="20"/>
        </w:rPr>
        <w:t>useful</w:t>
      </w:r>
      <w:r>
        <w:rPr>
          <w:spacing w:val="-14"/>
          <w:sz w:val="20"/>
        </w:rPr>
        <w:t> </w:t>
      </w:r>
      <w:r>
        <w:rPr>
          <w:spacing w:val="-1"/>
          <w:sz w:val="20"/>
        </w:rPr>
        <w:t>as</w:t>
      </w:r>
      <w:r>
        <w:rPr>
          <w:spacing w:val="-14"/>
          <w:sz w:val="20"/>
        </w:rPr>
        <w:t> </w:t>
      </w:r>
      <w:r>
        <w:rPr>
          <w:spacing w:val="-1"/>
          <w:sz w:val="20"/>
        </w:rPr>
        <w:t>a</w:t>
      </w:r>
      <w:r>
        <w:rPr>
          <w:spacing w:val="-14"/>
          <w:sz w:val="20"/>
        </w:rPr>
        <w:t> </w:t>
      </w:r>
      <w:r>
        <w:rPr>
          <w:spacing w:val="-1"/>
          <w:sz w:val="20"/>
        </w:rPr>
        <w:t>management</w:t>
      </w:r>
      <w:r>
        <w:rPr>
          <w:spacing w:val="-13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14"/>
          <w:sz w:val="20"/>
        </w:rPr>
        <w:t> </w:t>
      </w:r>
      <w:r>
        <w:rPr>
          <w:spacing w:val="-1"/>
          <w:sz w:val="20"/>
        </w:rPr>
        <w:t>analysis</w:t>
      </w:r>
      <w:r>
        <w:rPr>
          <w:spacing w:val="-14"/>
          <w:sz w:val="20"/>
        </w:rPr>
        <w:t> </w:t>
      </w:r>
      <w:r>
        <w:rPr>
          <w:sz w:val="20"/>
        </w:rPr>
        <w:t>tool</w:t>
      </w:r>
      <w:r>
        <w:rPr>
          <w:spacing w:val="-14"/>
          <w:sz w:val="20"/>
        </w:rPr>
        <w:t> </w:t>
      </w:r>
      <w:r>
        <w:rPr>
          <w:sz w:val="20"/>
        </w:rPr>
        <w:t>and</w:t>
      </w:r>
      <w:r>
        <w:rPr>
          <w:spacing w:val="-13"/>
          <w:sz w:val="20"/>
        </w:rPr>
        <w:t> </w:t>
      </w:r>
      <w:r>
        <w:rPr>
          <w:sz w:val="20"/>
        </w:rPr>
        <w:t>should</w:t>
      </w:r>
      <w:r>
        <w:rPr>
          <w:spacing w:val="-14"/>
          <w:sz w:val="20"/>
        </w:rPr>
        <w:t> </w:t>
      </w:r>
      <w:r>
        <w:rPr>
          <w:sz w:val="20"/>
        </w:rPr>
        <w:t>be</w:t>
      </w:r>
      <w:r>
        <w:rPr>
          <w:spacing w:val="-48"/>
          <w:sz w:val="20"/>
        </w:rPr>
        <w:t> </w:t>
      </w:r>
      <w:r>
        <w:rPr>
          <w:spacing w:val="-1"/>
          <w:sz w:val="20"/>
        </w:rPr>
        <w:t>responsive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design</w:t>
      </w:r>
      <w:r>
        <w:rPr>
          <w:spacing w:val="-11"/>
          <w:sz w:val="20"/>
        </w:rPr>
        <w:t> </w:t>
      </w:r>
      <w:r>
        <w:rPr>
          <w:sz w:val="20"/>
        </w:rPr>
        <w:t>changes</w:t>
      </w:r>
      <w:r>
        <w:rPr>
          <w:spacing w:val="-12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varied</w:t>
      </w:r>
      <w:r>
        <w:rPr>
          <w:spacing w:val="-11"/>
          <w:sz w:val="20"/>
        </w:rPr>
        <w:t> </w:t>
      </w:r>
      <w:r>
        <w:rPr>
          <w:sz w:val="20"/>
        </w:rPr>
        <w:t>operational</w:t>
      </w:r>
      <w:r>
        <w:rPr>
          <w:spacing w:val="-12"/>
          <w:sz w:val="20"/>
        </w:rPr>
        <w:t> </w:t>
      </w:r>
      <w:r>
        <w:rPr>
          <w:sz w:val="20"/>
        </w:rPr>
        <w:t>scenarios</w:t>
      </w:r>
      <w:r>
        <w:rPr>
          <w:spacing w:val="-11"/>
          <w:sz w:val="20"/>
        </w:rPr>
        <w:t> </w:t>
      </w:r>
      <w:r>
        <w:rPr>
          <w:sz w:val="20"/>
        </w:rPr>
        <w:t>(e.g.,</w:t>
      </w:r>
      <w:r>
        <w:rPr>
          <w:spacing w:val="-11"/>
          <w:sz w:val="20"/>
        </w:rPr>
        <w:t> </w:t>
      </w:r>
      <w:r>
        <w:rPr>
          <w:sz w:val="20"/>
        </w:rPr>
        <w:t>reliabil-</w:t>
      </w:r>
      <w:r>
        <w:rPr>
          <w:spacing w:val="-48"/>
          <w:sz w:val="20"/>
        </w:rPr>
        <w:t> </w:t>
      </w:r>
      <w:r>
        <w:rPr>
          <w:spacing w:val="-1"/>
          <w:sz w:val="20"/>
        </w:rPr>
        <w:t>ity,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maintainability,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supportability,</w:t>
      </w:r>
      <w:r>
        <w:rPr>
          <w:spacing w:val="-10"/>
          <w:sz w:val="20"/>
        </w:rPr>
        <w:t> </w:t>
      </w:r>
      <w:r>
        <w:rPr>
          <w:sz w:val="20"/>
        </w:rPr>
        <w:t>and</w:t>
      </w:r>
      <w:r>
        <w:rPr>
          <w:spacing w:val="-10"/>
          <w:sz w:val="20"/>
        </w:rPr>
        <w:t> </w:t>
      </w:r>
      <w:r>
        <w:rPr>
          <w:sz w:val="20"/>
        </w:rPr>
        <w:t>concept</w:t>
      </w:r>
      <w:r>
        <w:rPr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operations,</w:t>
      </w:r>
      <w:r>
        <w:rPr>
          <w:spacing w:val="-10"/>
          <w:sz w:val="20"/>
        </w:rPr>
        <w:t> </w:t>
      </w:r>
      <w:r>
        <w:rPr>
          <w:sz w:val="20"/>
        </w:rPr>
        <w:t>or</w:t>
      </w:r>
      <w:r>
        <w:rPr>
          <w:spacing w:val="-10"/>
          <w:sz w:val="20"/>
        </w:rPr>
        <w:t> </w:t>
      </w:r>
      <w:r>
        <w:rPr>
          <w:sz w:val="20"/>
        </w:rPr>
        <w:t>CONOPs).</w:t>
      </w:r>
    </w:p>
    <w:p>
      <w:pPr>
        <w:pStyle w:val="ListParagraph"/>
        <w:numPr>
          <w:ilvl w:val="0"/>
          <w:numId w:val="46"/>
        </w:numPr>
        <w:tabs>
          <w:tab w:pos="650" w:val="left" w:leader="none"/>
        </w:tabs>
        <w:spacing w:line="249" w:lineRule="auto" w:before="3" w:after="0"/>
        <w:ind w:left="650" w:right="427" w:hanging="240"/>
        <w:jc w:val="both"/>
        <w:rPr>
          <w:sz w:val="20"/>
        </w:rPr>
      </w:pPr>
      <w:r>
        <w:rPr>
          <w:sz w:val="20"/>
        </w:rPr>
        <w:t>All</w:t>
      </w:r>
      <w:r>
        <w:rPr>
          <w:spacing w:val="1"/>
          <w:sz w:val="20"/>
        </w:rPr>
        <w:t> </w:t>
      </w:r>
      <w:r>
        <w:rPr>
          <w:sz w:val="20"/>
        </w:rPr>
        <w:t>significant</w:t>
      </w:r>
      <w:r>
        <w:rPr>
          <w:spacing w:val="1"/>
          <w:sz w:val="20"/>
        </w:rPr>
        <w:t> </w:t>
      </w:r>
      <w:r>
        <w:rPr>
          <w:sz w:val="20"/>
        </w:rPr>
        <w:t>cost</w:t>
      </w:r>
      <w:r>
        <w:rPr>
          <w:spacing w:val="1"/>
          <w:sz w:val="20"/>
        </w:rPr>
        <w:t> </w:t>
      </w:r>
      <w:r>
        <w:rPr>
          <w:sz w:val="20"/>
        </w:rPr>
        <w:t>drivers</w:t>
      </w:r>
      <w:r>
        <w:rPr>
          <w:spacing w:val="1"/>
          <w:sz w:val="20"/>
        </w:rPr>
        <w:t> </w:t>
      </w:r>
      <w:r>
        <w:rPr>
          <w:sz w:val="20"/>
        </w:rPr>
        <w:t>needed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identify</w:t>
      </w:r>
      <w:r>
        <w:rPr>
          <w:spacing w:val="1"/>
          <w:sz w:val="20"/>
        </w:rPr>
        <w:t> </w:t>
      </w:r>
      <w:r>
        <w:rPr>
          <w:sz w:val="20"/>
        </w:rPr>
        <w:t>TOC</w:t>
      </w:r>
      <w:r>
        <w:rPr>
          <w:spacing w:val="1"/>
          <w:sz w:val="20"/>
        </w:rPr>
        <w:t> </w:t>
      </w:r>
      <w:r>
        <w:rPr>
          <w:sz w:val="20"/>
        </w:rPr>
        <w:t>issues</w:t>
      </w:r>
      <w:r>
        <w:rPr>
          <w:spacing w:val="1"/>
          <w:sz w:val="20"/>
        </w:rPr>
        <w:t> </w:t>
      </w:r>
      <w:r>
        <w:rPr>
          <w:sz w:val="20"/>
        </w:rPr>
        <w:t>should</w:t>
      </w:r>
      <w:r>
        <w:rPr>
          <w:spacing w:val="1"/>
          <w:sz w:val="20"/>
        </w:rPr>
        <w:t> </w:t>
      </w:r>
      <w:r>
        <w:rPr>
          <w:sz w:val="20"/>
        </w:rPr>
        <w:t>be</w:t>
      </w:r>
      <w:r>
        <w:rPr>
          <w:spacing w:val="1"/>
          <w:sz w:val="20"/>
        </w:rPr>
        <w:t> </w:t>
      </w:r>
      <w:r>
        <w:rPr>
          <w:sz w:val="20"/>
        </w:rPr>
        <w:t>incorporated.</w:t>
      </w:r>
    </w:p>
    <w:p>
      <w:pPr>
        <w:pStyle w:val="ListParagraph"/>
        <w:numPr>
          <w:ilvl w:val="0"/>
          <w:numId w:val="46"/>
        </w:numPr>
        <w:tabs>
          <w:tab w:pos="650" w:val="left" w:leader="none"/>
        </w:tabs>
        <w:spacing w:line="249" w:lineRule="auto" w:before="1" w:after="0"/>
        <w:ind w:left="650" w:right="428" w:hanging="240"/>
        <w:jc w:val="both"/>
        <w:rPr>
          <w:sz w:val="20"/>
        </w:rPr>
      </w:pPr>
      <w:r>
        <w:rPr>
          <w:sz w:val="20"/>
        </w:rPr>
        <w:t>The model should be sensitive to key performance parameters from the</w:t>
      </w:r>
      <w:r>
        <w:rPr>
          <w:spacing w:val="1"/>
          <w:sz w:val="20"/>
        </w:rPr>
        <w:t> </w:t>
      </w:r>
      <w:r>
        <w:rPr>
          <w:sz w:val="20"/>
        </w:rPr>
        <w:t>trade space studies.</w:t>
      </w:r>
    </w:p>
    <w:p>
      <w:pPr>
        <w:pStyle w:val="ListParagraph"/>
        <w:numPr>
          <w:ilvl w:val="0"/>
          <w:numId w:val="46"/>
        </w:numPr>
        <w:tabs>
          <w:tab w:pos="650" w:val="left" w:leader="none"/>
        </w:tabs>
        <w:spacing w:line="249" w:lineRule="auto" w:before="2" w:after="0"/>
        <w:ind w:left="650" w:right="428" w:hanging="240"/>
        <w:jc w:val="both"/>
        <w:rPr>
          <w:sz w:val="20"/>
        </w:rPr>
      </w:pPr>
      <w:r>
        <w:rPr>
          <w:sz w:val="20"/>
        </w:rPr>
        <w:t>Accurate</w:t>
      </w:r>
      <w:r>
        <w:rPr>
          <w:spacing w:val="32"/>
          <w:sz w:val="20"/>
        </w:rPr>
        <w:t> </w:t>
      </w:r>
      <w:r>
        <w:rPr>
          <w:sz w:val="20"/>
        </w:rPr>
        <w:t>input</w:t>
      </w:r>
      <w:r>
        <w:rPr>
          <w:spacing w:val="32"/>
          <w:sz w:val="20"/>
        </w:rPr>
        <w:t> </w:t>
      </w:r>
      <w:r>
        <w:rPr>
          <w:sz w:val="20"/>
        </w:rPr>
        <w:t>data</w:t>
      </w:r>
      <w:r>
        <w:rPr>
          <w:spacing w:val="33"/>
          <w:sz w:val="20"/>
        </w:rPr>
        <w:t> </w:t>
      </w:r>
      <w:r>
        <w:rPr>
          <w:sz w:val="20"/>
        </w:rPr>
        <w:t>should</w:t>
      </w:r>
      <w:r>
        <w:rPr>
          <w:spacing w:val="32"/>
          <w:sz w:val="20"/>
        </w:rPr>
        <w:t> </w:t>
      </w:r>
      <w:r>
        <w:rPr>
          <w:sz w:val="20"/>
        </w:rPr>
        <w:t>be</w:t>
      </w:r>
      <w:r>
        <w:rPr>
          <w:spacing w:val="33"/>
          <w:sz w:val="20"/>
        </w:rPr>
        <w:t> </w:t>
      </w:r>
      <w:r>
        <w:rPr>
          <w:sz w:val="20"/>
        </w:rPr>
        <w:t>readily</w:t>
      </w:r>
      <w:r>
        <w:rPr>
          <w:spacing w:val="32"/>
          <w:sz w:val="20"/>
        </w:rPr>
        <w:t> </w:t>
      </w:r>
      <w:r>
        <w:rPr>
          <w:sz w:val="20"/>
        </w:rPr>
        <w:t>available</w:t>
      </w:r>
      <w:r>
        <w:rPr>
          <w:spacing w:val="33"/>
          <w:sz w:val="20"/>
        </w:rPr>
        <w:t> </w:t>
      </w:r>
      <w:r>
        <w:rPr>
          <w:sz w:val="20"/>
        </w:rPr>
        <w:t>at</w:t>
      </w:r>
      <w:r>
        <w:rPr>
          <w:spacing w:val="32"/>
          <w:sz w:val="20"/>
        </w:rPr>
        <w:t> </w:t>
      </w:r>
      <w:r>
        <w:rPr>
          <w:sz w:val="20"/>
        </w:rPr>
        <w:t>the</w:t>
      </w:r>
      <w:r>
        <w:rPr>
          <w:spacing w:val="33"/>
          <w:sz w:val="20"/>
        </w:rPr>
        <w:t> </w:t>
      </w:r>
      <w:r>
        <w:rPr>
          <w:sz w:val="20"/>
        </w:rPr>
        <w:t>appropriate</w:t>
      </w:r>
      <w:r>
        <w:rPr>
          <w:spacing w:val="32"/>
          <w:sz w:val="20"/>
        </w:rPr>
        <w:t> </w:t>
      </w:r>
      <w:r>
        <w:rPr>
          <w:sz w:val="20"/>
        </w:rPr>
        <w:t>level</w:t>
      </w:r>
      <w:r>
        <w:rPr>
          <w:spacing w:val="-48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detail.</w:t>
      </w:r>
    </w:p>
    <w:p>
      <w:pPr>
        <w:pStyle w:val="ListParagraph"/>
        <w:numPr>
          <w:ilvl w:val="0"/>
          <w:numId w:val="46"/>
        </w:numPr>
        <w:tabs>
          <w:tab w:pos="650" w:val="left" w:leader="none"/>
        </w:tabs>
        <w:spacing w:line="240" w:lineRule="auto" w:before="1" w:after="0"/>
        <w:ind w:left="650" w:right="0" w:hanging="240"/>
        <w:jc w:val="both"/>
        <w:rPr>
          <w:sz w:val="20"/>
        </w:rPr>
      </w:pP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model</w:t>
      </w:r>
      <w:r>
        <w:rPr>
          <w:spacing w:val="-3"/>
          <w:sz w:val="20"/>
        </w:rPr>
        <w:t> </w:t>
      </w:r>
      <w:r>
        <w:rPr>
          <w:sz w:val="20"/>
        </w:rPr>
        <w:t>should</w:t>
      </w:r>
      <w:r>
        <w:rPr>
          <w:spacing w:val="-4"/>
          <w:sz w:val="20"/>
        </w:rPr>
        <w:t> </w:t>
      </w:r>
      <w:r>
        <w:rPr>
          <w:sz w:val="20"/>
        </w:rPr>
        <w:t>be</w:t>
      </w:r>
      <w:r>
        <w:rPr>
          <w:spacing w:val="-3"/>
          <w:sz w:val="20"/>
        </w:rPr>
        <w:t> </w:t>
      </w:r>
      <w:r>
        <w:rPr>
          <w:sz w:val="20"/>
        </w:rPr>
        <w:t>flexible,</w:t>
      </w:r>
      <w:r>
        <w:rPr>
          <w:spacing w:val="-3"/>
          <w:sz w:val="20"/>
        </w:rPr>
        <w:t> </w:t>
      </w:r>
      <w:r>
        <w:rPr>
          <w:sz w:val="20"/>
        </w:rPr>
        <w:t>traceable,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scalable.</w:t>
      </w:r>
    </w:p>
    <w:p>
      <w:pPr>
        <w:pStyle w:val="ListParagraph"/>
        <w:numPr>
          <w:ilvl w:val="0"/>
          <w:numId w:val="46"/>
        </w:numPr>
        <w:tabs>
          <w:tab w:pos="650" w:val="left" w:leader="none"/>
        </w:tabs>
        <w:spacing w:line="249" w:lineRule="auto" w:before="10" w:after="0"/>
        <w:ind w:left="650" w:right="429" w:hanging="240"/>
        <w:jc w:val="both"/>
        <w:rPr>
          <w:sz w:val="20"/>
        </w:rPr>
      </w:pPr>
      <w:r>
        <w:rPr>
          <w:sz w:val="20"/>
        </w:rPr>
        <w:t>Inputs and outputs should be expressed in terms that are familiar to the</w:t>
      </w:r>
      <w:r>
        <w:rPr>
          <w:spacing w:val="1"/>
          <w:sz w:val="20"/>
        </w:rPr>
        <w:t> </w:t>
      </w:r>
      <w:r>
        <w:rPr>
          <w:sz w:val="20"/>
        </w:rPr>
        <w:t>stakeholders.</w:t>
      </w:r>
    </w:p>
    <w:p>
      <w:pPr>
        <w:pStyle w:val="ListParagraph"/>
        <w:numPr>
          <w:ilvl w:val="0"/>
          <w:numId w:val="46"/>
        </w:numPr>
        <w:tabs>
          <w:tab w:pos="650" w:val="left" w:leader="none"/>
        </w:tabs>
        <w:spacing w:line="240" w:lineRule="auto" w:before="2" w:after="0"/>
        <w:ind w:left="650" w:right="0" w:hanging="240"/>
        <w:jc w:val="both"/>
        <w:rPr>
          <w:sz w:val="20"/>
        </w:rPr>
      </w:pPr>
      <w:r>
        <w:rPr>
          <w:sz w:val="20"/>
        </w:rPr>
        <w:t>All</w:t>
      </w:r>
      <w:r>
        <w:rPr>
          <w:spacing w:val="-3"/>
          <w:sz w:val="20"/>
        </w:rPr>
        <w:t> </w:t>
      </w:r>
      <w:r>
        <w:rPr>
          <w:sz w:val="20"/>
        </w:rPr>
        <w:t>input</w:t>
      </w:r>
      <w:r>
        <w:rPr>
          <w:spacing w:val="-3"/>
          <w:sz w:val="20"/>
        </w:rPr>
        <w:t> </w:t>
      </w:r>
      <w:r>
        <w:rPr>
          <w:sz w:val="20"/>
        </w:rPr>
        <w:t>data</w:t>
      </w:r>
      <w:r>
        <w:rPr>
          <w:spacing w:val="-3"/>
          <w:sz w:val="20"/>
        </w:rPr>
        <w:t> </w:t>
      </w:r>
      <w:r>
        <w:rPr>
          <w:sz w:val="20"/>
        </w:rPr>
        <w:t>should</w:t>
      </w:r>
      <w:r>
        <w:rPr>
          <w:spacing w:val="-2"/>
          <w:sz w:val="20"/>
        </w:rPr>
        <w:t> </w:t>
      </w:r>
      <w:r>
        <w:rPr>
          <w:sz w:val="20"/>
        </w:rPr>
        <w:t>be</w:t>
      </w:r>
      <w:r>
        <w:rPr>
          <w:spacing w:val="-3"/>
          <w:sz w:val="20"/>
        </w:rPr>
        <w:t> </w:t>
      </w:r>
      <w:r>
        <w:rPr>
          <w:sz w:val="20"/>
        </w:rPr>
        <w:t>quantifiable</w:t>
      </w:r>
      <w:r>
        <w:rPr>
          <w:spacing w:val="-3"/>
          <w:sz w:val="20"/>
        </w:rPr>
        <w:t> </w:t>
      </w:r>
      <w:r>
        <w:rPr>
          <w:sz w:val="20"/>
        </w:rPr>
        <w:t>and,</w:t>
      </w:r>
      <w:r>
        <w:rPr>
          <w:spacing w:val="-3"/>
          <w:sz w:val="20"/>
        </w:rPr>
        <w:t> </w:t>
      </w:r>
      <w:r>
        <w:rPr>
          <w:sz w:val="20"/>
        </w:rPr>
        <w:t>thus,</w:t>
      </w:r>
      <w:r>
        <w:rPr>
          <w:spacing w:val="-2"/>
          <w:sz w:val="20"/>
        </w:rPr>
        <w:t> </w:t>
      </w:r>
      <w:r>
        <w:rPr>
          <w:sz w:val="20"/>
        </w:rPr>
        <w:t>defensible.</w:t>
      </w:r>
    </w:p>
    <w:p>
      <w:pPr>
        <w:pStyle w:val="BodyText"/>
        <w:spacing w:line="249" w:lineRule="auto" w:before="150"/>
        <w:ind w:left="170" w:right="189" w:firstLine="240"/>
        <w:jc w:val="both"/>
      </w:pPr>
      <w:r>
        <w:rPr/>
        <w:t>The main theme of this text is to convey how LCC analysis must be used to fully</w:t>
      </w:r>
      <w:r>
        <w:rPr>
          <w:spacing w:val="-47"/>
        </w:rPr>
        <w:t> </w:t>
      </w:r>
      <w:r>
        <w:rPr/>
        <w:t>understand how to determine and interpret the TOC of a system. As discussed, we</w:t>
      </w:r>
      <w:r>
        <w:rPr>
          <w:spacing w:val="1"/>
        </w:rPr>
        <w:t> </w:t>
      </w:r>
      <w:r>
        <w:rPr/>
        <w:t>often</w:t>
      </w:r>
      <w:r>
        <w:rPr>
          <w:spacing w:val="-2"/>
        </w:rPr>
        <w:t> </w:t>
      </w:r>
      <w:r>
        <w:rPr/>
        <w:t>fixate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upfront</w:t>
      </w:r>
      <w:r>
        <w:rPr>
          <w:spacing w:val="-2"/>
        </w:rPr>
        <w:t> </w:t>
      </w:r>
      <w:r>
        <w:rPr/>
        <w:t>costs,</w:t>
      </w:r>
      <w:r>
        <w:rPr>
          <w:spacing w:val="-1"/>
        </w:rPr>
        <w:t> </w:t>
      </w:r>
      <w:r>
        <w:rPr/>
        <w:t>which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lead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bad</w:t>
      </w:r>
      <w:r>
        <w:rPr>
          <w:spacing w:val="-1"/>
        </w:rPr>
        <w:t> </w:t>
      </w:r>
      <w:r>
        <w:rPr/>
        <w:t>investment</w:t>
      </w:r>
      <w:r>
        <w:rPr>
          <w:spacing w:val="-2"/>
        </w:rPr>
        <w:t> </w:t>
      </w:r>
      <w:r>
        <w:rPr/>
        <w:t>decisions.</w:t>
      </w:r>
    </w:p>
    <w:p>
      <w:pPr>
        <w:pStyle w:val="BodyText"/>
        <w:spacing w:before="4"/>
        <w:rPr>
          <w:sz w:val="26"/>
        </w:rPr>
      </w:pPr>
    </w:p>
    <w:p>
      <w:pPr>
        <w:pStyle w:val="Heading2"/>
        <w:ind w:left="170"/>
      </w:pPr>
      <w:bookmarkStart w:name="_TOC_250116" w:id="48"/>
      <w:bookmarkEnd w:id="48"/>
      <w:r>
        <w:rPr>
          <w:w w:val="105"/>
        </w:rPr>
        <w:t>QUESTIONS</w:t>
      </w:r>
    </w:p>
    <w:p>
      <w:pPr>
        <w:pStyle w:val="ListParagraph"/>
        <w:numPr>
          <w:ilvl w:val="1"/>
          <w:numId w:val="47"/>
        </w:numPr>
        <w:tabs>
          <w:tab w:pos="810" w:val="left" w:leader="none"/>
        </w:tabs>
        <w:spacing w:line="240" w:lineRule="auto" w:before="124" w:after="0"/>
        <w:ind w:left="810" w:right="0" w:hanging="377"/>
        <w:jc w:val="left"/>
        <w:rPr>
          <w:sz w:val="20"/>
        </w:rPr>
      </w:pPr>
      <w:r>
        <w:rPr>
          <w:sz w:val="20"/>
        </w:rPr>
        <w:t>What</w:t>
      </w:r>
      <w:r>
        <w:rPr>
          <w:spacing w:val="-1"/>
          <w:sz w:val="20"/>
        </w:rPr>
        <w:t> </w:t>
      </w:r>
      <w:r>
        <w:rPr>
          <w:sz w:val="20"/>
        </w:rPr>
        <w:t>types</w:t>
      </w:r>
      <w:r>
        <w:rPr>
          <w:spacing w:val="-1"/>
          <w:sz w:val="20"/>
        </w:rPr>
        <w:t> </w:t>
      </w:r>
      <w:r>
        <w:rPr>
          <w:sz w:val="20"/>
        </w:rPr>
        <w:t>of projects</w:t>
      </w:r>
      <w:r>
        <w:rPr>
          <w:spacing w:val="-1"/>
          <w:sz w:val="20"/>
        </w:rPr>
        <w:t> </w:t>
      </w:r>
      <w:r>
        <w:rPr>
          <w:sz w:val="20"/>
        </w:rPr>
        <w:t>have</w:t>
      </w:r>
    </w:p>
    <w:p>
      <w:pPr>
        <w:pStyle w:val="ListParagraph"/>
        <w:numPr>
          <w:ilvl w:val="2"/>
          <w:numId w:val="47"/>
        </w:numPr>
        <w:tabs>
          <w:tab w:pos="1130" w:val="left" w:leader="none"/>
        </w:tabs>
        <w:spacing w:line="240" w:lineRule="auto" w:before="90" w:after="0"/>
        <w:ind w:left="1130" w:right="0" w:hanging="311"/>
        <w:jc w:val="left"/>
        <w:rPr>
          <w:sz w:val="20"/>
        </w:rPr>
      </w:pPr>
      <w:r>
        <w:rPr>
          <w:sz w:val="20"/>
        </w:rPr>
        <w:t>High-cost</w:t>
      </w:r>
      <w:r>
        <w:rPr>
          <w:spacing w:val="-2"/>
          <w:sz w:val="20"/>
        </w:rPr>
        <w:t> </w:t>
      </w:r>
      <w:r>
        <w:rPr>
          <w:sz w:val="20"/>
        </w:rPr>
        <w:t>conceptual</w:t>
      </w:r>
      <w:r>
        <w:rPr>
          <w:spacing w:val="-2"/>
          <w:sz w:val="20"/>
        </w:rPr>
        <w:t> </w:t>
      </w:r>
      <w:r>
        <w:rPr>
          <w:sz w:val="20"/>
        </w:rPr>
        <w:t>design</w:t>
      </w:r>
      <w:r>
        <w:rPr>
          <w:spacing w:val="-2"/>
          <w:sz w:val="20"/>
        </w:rPr>
        <w:t> </w:t>
      </w:r>
      <w:r>
        <w:rPr>
          <w:sz w:val="20"/>
        </w:rPr>
        <w:t>phases?</w:t>
      </w:r>
    </w:p>
    <w:p>
      <w:pPr>
        <w:pStyle w:val="ListParagraph"/>
        <w:numPr>
          <w:ilvl w:val="2"/>
          <w:numId w:val="47"/>
        </w:numPr>
        <w:tabs>
          <w:tab w:pos="1130" w:val="left" w:leader="none"/>
        </w:tabs>
        <w:spacing w:line="240" w:lineRule="auto" w:before="10" w:after="0"/>
        <w:ind w:left="1130" w:right="0" w:hanging="315"/>
        <w:jc w:val="left"/>
        <w:rPr>
          <w:sz w:val="20"/>
        </w:rPr>
      </w:pPr>
      <w:r>
        <w:rPr>
          <w:sz w:val="20"/>
        </w:rPr>
        <w:t>High-cost</w:t>
      </w:r>
      <w:r>
        <w:rPr>
          <w:spacing w:val="-4"/>
          <w:sz w:val="20"/>
        </w:rPr>
        <w:t> </w:t>
      </w:r>
      <w:r>
        <w:rPr>
          <w:sz w:val="20"/>
        </w:rPr>
        <w:t>advanced</w:t>
      </w:r>
      <w:r>
        <w:rPr>
          <w:spacing w:val="-3"/>
          <w:sz w:val="20"/>
        </w:rPr>
        <w:t> </w:t>
      </w:r>
      <w:r>
        <w:rPr>
          <w:sz w:val="20"/>
        </w:rPr>
        <w:t>development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detailed</w:t>
      </w:r>
      <w:r>
        <w:rPr>
          <w:spacing w:val="-3"/>
          <w:sz w:val="20"/>
        </w:rPr>
        <w:t> </w:t>
      </w:r>
      <w:r>
        <w:rPr>
          <w:sz w:val="20"/>
        </w:rPr>
        <w:t>design</w:t>
      </w:r>
      <w:r>
        <w:rPr>
          <w:spacing w:val="-4"/>
          <w:sz w:val="20"/>
        </w:rPr>
        <w:t> </w:t>
      </w:r>
      <w:r>
        <w:rPr>
          <w:sz w:val="20"/>
        </w:rPr>
        <w:t>phases?</w:t>
      </w:r>
    </w:p>
    <w:p>
      <w:pPr>
        <w:pStyle w:val="ListParagraph"/>
        <w:numPr>
          <w:ilvl w:val="2"/>
          <w:numId w:val="47"/>
        </w:numPr>
        <w:tabs>
          <w:tab w:pos="1130" w:val="left" w:leader="none"/>
        </w:tabs>
        <w:spacing w:line="240" w:lineRule="auto" w:before="10" w:after="0"/>
        <w:ind w:left="1130" w:right="0" w:hanging="305"/>
        <w:jc w:val="left"/>
        <w:rPr>
          <w:sz w:val="20"/>
        </w:rPr>
      </w:pPr>
      <w:r>
        <w:rPr>
          <w:sz w:val="20"/>
        </w:rPr>
        <w:t>High-cost</w:t>
      </w:r>
      <w:r>
        <w:rPr>
          <w:spacing w:val="-5"/>
          <w:sz w:val="20"/>
        </w:rPr>
        <w:t> </w:t>
      </w:r>
      <w:r>
        <w:rPr>
          <w:sz w:val="20"/>
        </w:rPr>
        <w:t>production</w:t>
      </w:r>
      <w:r>
        <w:rPr>
          <w:spacing w:val="-4"/>
          <w:sz w:val="20"/>
        </w:rPr>
        <w:t> </w:t>
      </w:r>
      <w:r>
        <w:rPr>
          <w:sz w:val="20"/>
        </w:rPr>
        <w:t>phases?</w:t>
      </w:r>
    </w:p>
    <w:p>
      <w:pPr>
        <w:pStyle w:val="ListParagraph"/>
        <w:numPr>
          <w:ilvl w:val="2"/>
          <w:numId w:val="47"/>
        </w:numPr>
        <w:tabs>
          <w:tab w:pos="1130" w:val="left" w:leader="none"/>
        </w:tabs>
        <w:spacing w:line="240" w:lineRule="auto" w:before="10" w:after="0"/>
        <w:ind w:left="1130" w:right="0" w:hanging="321"/>
        <w:jc w:val="left"/>
        <w:rPr>
          <w:sz w:val="20"/>
        </w:rPr>
      </w:pPr>
      <w:r>
        <w:rPr>
          <w:sz w:val="20"/>
        </w:rPr>
        <w:t>High costs for operating and maintaining the system?</w:t>
      </w:r>
    </w:p>
    <w:p>
      <w:pPr>
        <w:pStyle w:val="ListParagraph"/>
        <w:numPr>
          <w:ilvl w:val="2"/>
          <w:numId w:val="47"/>
        </w:numPr>
        <w:tabs>
          <w:tab w:pos="1130" w:val="left" w:leader="none"/>
        </w:tabs>
        <w:spacing w:line="240" w:lineRule="auto" w:before="10" w:after="0"/>
        <w:ind w:left="1130" w:right="0" w:hanging="306"/>
        <w:jc w:val="left"/>
        <w:rPr>
          <w:sz w:val="20"/>
        </w:rPr>
      </w:pPr>
      <w:r>
        <w:rPr>
          <w:sz w:val="20"/>
        </w:rPr>
        <w:t>High-cost</w:t>
      </w:r>
      <w:r>
        <w:rPr>
          <w:spacing w:val="-6"/>
          <w:sz w:val="20"/>
        </w:rPr>
        <w:t> </w:t>
      </w:r>
      <w:r>
        <w:rPr>
          <w:sz w:val="20"/>
        </w:rPr>
        <w:t>divestment</w:t>
      </w:r>
      <w:r>
        <w:rPr>
          <w:spacing w:val="-6"/>
          <w:sz w:val="20"/>
        </w:rPr>
        <w:t> </w:t>
      </w:r>
      <w:r>
        <w:rPr>
          <w:sz w:val="20"/>
        </w:rPr>
        <w:t>phases?</w:t>
      </w:r>
    </w:p>
    <w:p>
      <w:pPr>
        <w:pStyle w:val="ListParagraph"/>
        <w:numPr>
          <w:ilvl w:val="1"/>
          <w:numId w:val="47"/>
        </w:numPr>
        <w:tabs>
          <w:tab w:pos="810" w:val="left" w:leader="none"/>
        </w:tabs>
        <w:spacing w:line="249" w:lineRule="auto" w:before="171" w:after="0"/>
        <w:ind w:left="810" w:right="427" w:hanging="377"/>
        <w:jc w:val="both"/>
        <w:rPr>
          <w:sz w:val="20"/>
        </w:rPr>
      </w:pPr>
      <w:r>
        <w:rPr>
          <w:sz w:val="20"/>
        </w:rPr>
        <w:t>As we get further into the life cycle of a product, our ability to capture</w:t>
      </w:r>
      <w:r>
        <w:rPr>
          <w:spacing w:val="1"/>
          <w:sz w:val="20"/>
        </w:rPr>
        <w:t> </w:t>
      </w:r>
      <w:r>
        <w:rPr>
          <w:sz w:val="20"/>
        </w:rPr>
        <w:t>the TOC improves. In essence, we go from trying to predict to capturing.</w:t>
      </w:r>
      <w:r>
        <w:rPr>
          <w:spacing w:val="-47"/>
          <w:sz w:val="20"/>
        </w:rPr>
        <w:t> </w:t>
      </w:r>
      <w:r>
        <w:rPr>
          <w:sz w:val="20"/>
        </w:rPr>
        <w:t>Transitioning</w:t>
      </w:r>
      <w:r>
        <w:rPr>
          <w:spacing w:val="7"/>
          <w:sz w:val="20"/>
        </w:rPr>
        <w:t> </w:t>
      </w:r>
      <w:r>
        <w:rPr>
          <w:sz w:val="20"/>
        </w:rPr>
        <w:t>from</w:t>
      </w:r>
      <w:r>
        <w:rPr>
          <w:spacing w:val="8"/>
          <w:sz w:val="20"/>
        </w:rPr>
        <w:t> </w:t>
      </w:r>
      <w:r>
        <w:rPr>
          <w:sz w:val="20"/>
        </w:rPr>
        <w:t>analogous/parametric</w:t>
      </w:r>
      <w:r>
        <w:rPr>
          <w:spacing w:val="9"/>
          <w:sz w:val="20"/>
        </w:rPr>
        <w:t> </w:t>
      </w:r>
      <w:r>
        <w:rPr>
          <w:sz w:val="20"/>
        </w:rPr>
        <w:t>prediction</w:t>
      </w:r>
      <w:r>
        <w:rPr>
          <w:spacing w:val="8"/>
          <w:sz w:val="20"/>
        </w:rPr>
        <w:t> </w:t>
      </w:r>
      <w:r>
        <w:rPr>
          <w:sz w:val="20"/>
        </w:rPr>
        <w:t>methods</w:t>
      </w:r>
      <w:r>
        <w:rPr>
          <w:spacing w:val="8"/>
          <w:sz w:val="20"/>
        </w:rPr>
        <w:t> </w:t>
      </w:r>
      <w:r>
        <w:rPr>
          <w:sz w:val="20"/>
        </w:rPr>
        <w:t>to</w:t>
      </w:r>
      <w:r>
        <w:rPr>
          <w:spacing w:val="8"/>
          <w:sz w:val="20"/>
        </w:rPr>
        <w:t> </w:t>
      </w:r>
      <w:r>
        <w:rPr>
          <w:sz w:val="20"/>
        </w:rPr>
        <w:t>detailed</w:t>
      </w:r>
    </w:p>
    <w:p>
      <w:pPr>
        <w:spacing w:after="0" w:line="249" w:lineRule="auto"/>
        <w:jc w:val="both"/>
        <w:rPr>
          <w:sz w:val="20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810" w:right="427"/>
        <w:jc w:val="both"/>
      </w:pPr>
      <w:r>
        <w:rPr/>
        <w:t>engineering</w:t>
      </w:r>
      <w:r>
        <w:rPr>
          <w:spacing w:val="-5"/>
        </w:rPr>
        <w:t> </w:t>
      </w:r>
      <w:r>
        <w:rPr/>
        <w:t>builds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finally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good</w:t>
      </w:r>
      <w:r>
        <w:rPr>
          <w:spacing w:val="-4"/>
        </w:rPr>
        <w:t> </w:t>
      </w:r>
      <w:r>
        <w:rPr/>
        <w:t>cost</w:t>
      </w:r>
      <w:r>
        <w:rPr>
          <w:spacing w:val="-3"/>
        </w:rPr>
        <w:t> </w:t>
      </w:r>
      <w:r>
        <w:rPr/>
        <w:t>accounting</w:t>
      </w:r>
      <w:r>
        <w:rPr>
          <w:spacing w:val="-4"/>
        </w:rPr>
        <w:t> </w:t>
      </w:r>
      <w:r>
        <w:rPr/>
        <w:t>requires</w:t>
      </w:r>
      <w:r>
        <w:rPr>
          <w:spacing w:val="-3"/>
        </w:rPr>
        <w:t> </w:t>
      </w:r>
      <w:r>
        <w:rPr/>
        <w:t>an</w:t>
      </w:r>
      <w:r>
        <w:rPr>
          <w:spacing w:val="-4"/>
        </w:rPr>
        <w:t> </w:t>
      </w:r>
      <w:r>
        <w:rPr/>
        <w:t>under-</w:t>
      </w:r>
      <w:r>
        <w:rPr>
          <w:spacing w:val="-48"/>
        </w:rPr>
        <w:t> </w:t>
      </w:r>
      <w:r>
        <w:rPr/>
        <w:t>standing of the architecture/product and data collection. At what point in</w:t>
      </w:r>
      <w:r>
        <w:rPr>
          <w:spacing w:val="-47"/>
        </w:rPr>
        <w:t> </w:t>
      </w:r>
      <w:r>
        <w:rPr/>
        <w:t>the product life cycle should you start developing a detailed engineering</w:t>
      </w:r>
      <w:r>
        <w:rPr>
          <w:spacing w:val="1"/>
        </w:rPr>
        <w:t> </w:t>
      </w:r>
      <w:r>
        <w:rPr/>
        <w:t>LCC</w:t>
      </w:r>
      <w:r>
        <w:rPr>
          <w:spacing w:val="-1"/>
        </w:rPr>
        <w:t> </w:t>
      </w:r>
      <w:r>
        <w:rPr/>
        <w:t>model? Why?</w:t>
      </w:r>
    </w:p>
    <w:p>
      <w:pPr>
        <w:pStyle w:val="ListParagraph"/>
        <w:numPr>
          <w:ilvl w:val="1"/>
          <w:numId w:val="47"/>
        </w:numPr>
        <w:tabs>
          <w:tab w:pos="810" w:val="left" w:leader="none"/>
        </w:tabs>
        <w:spacing w:line="249" w:lineRule="auto" w:before="4" w:after="0"/>
        <w:ind w:left="810" w:right="427" w:hanging="377"/>
        <w:jc w:val="both"/>
        <w:rPr>
          <w:sz w:val="20"/>
        </w:rPr>
      </w:pP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tsunami</w:t>
      </w:r>
      <w:r>
        <w:rPr>
          <w:spacing w:val="1"/>
          <w:sz w:val="20"/>
        </w:rPr>
        <w:t> </w:t>
      </w:r>
      <w:r>
        <w:rPr>
          <w:sz w:val="20"/>
        </w:rPr>
        <w:t>warning</w:t>
      </w:r>
      <w:r>
        <w:rPr>
          <w:spacing w:val="1"/>
          <w:sz w:val="20"/>
        </w:rPr>
        <w:t> </w:t>
      </w:r>
      <w:r>
        <w:rPr>
          <w:sz w:val="20"/>
        </w:rPr>
        <w:t>system,</w:t>
      </w:r>
      <w:r>
        <w:rPr>
          <w:spacing w:val="1"/>
          <w:sz w:val="20"/>
        </w:rPr>
        <w:t> </w:t>
      </w:r>
      <w:r>
        <w:rPr>
          <w:sz w:val="20"/>
        </w:rPr>
        <w:t>managed</w:t>
      </w:r>
      <w:r>
        <w:rPr>
          <w:spacing w:val="1"/>
          <w:sz w:val="20"/>
        </w:rPr>
        <w:t> </w:t>
      </w:r>
      <w:r>
        <w:rPr>
          <w:sz w:val="20"/>
        </w:rPr>
        <w:t>by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U.S.</w:t>
      </w:r>
      <w:r>
        <w:rPr>
          <w:spacing w:val="1"/>
          <w:sz w:val="20"/>
        </w:rPr>
        <w:t> </w:t>
      </w:r>
      <w:r>
        <w:rPr>
          <w:sz w:val="20"/>
        </w:rPr>
        <w:t>Department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Commerce,</w:t>
      </w:r>
      <w:r>
        <w:rPr>
          <w:spacing w:val="1"/>
          <w:sz w:val="20"/>
        </w:rPr>
        <w:t> </w:t>
      </w:r>
      <w:r>
        <w:rPr>
          <w:sz w:val="20"/>
        </w:rPr>
        <w:t>National</w:t>
      </w:r>
      <w:r>
        <w:rPr>
          <w:spacing w:val="1"/>
          <w:sz w:val="20"/>
        </w:rPr>
        <w:t> </w:t>
      </w:r>
      <w:r>
        <w:rPr>
          <w:sz w:val="20"/>
        </w:rPr>
        <w:t>Oceanic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Atmospheric</w:t>
      </w:r>
      <w:r>
        <w:rPr>
          <w:spacing w:val="1"/>
          <w:sz w:val="20"/>
        </w:rPr>
        <w:t> </w:t>
      </w:r>
      <w:r>
        <w:rPr>
          <w:sz w:val="20"/>
        </w:rPr>
        <w:t>Administration,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designed</w:t>
      </w:r>
      <w:r>
        <w:rPr>
          <w:spacing w:val="-8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detect</w:t>
      </w:r>
      <w:r>
        <w:rPr>
          <w:spacing w:val="-7"/>
          <w:sz w:val="20"/>
        </w:rPr>
        <w:t> </w:t>
      </w:r>
      <w:r>
        <w:rPr>
          <w:sz w:val="20"/>
        </w:rPr>
        <w:t>tsunamis</w:t>
      </w:r>
      <w:r>
        <w:rPr>
          <w:spacing w:val="-8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provide</w:t>
      </w:r>
      <w:r>
        <w:rPr>
          <w:spacing w:val="-7"/>
          <w:sz w:val="20"/>
        </w:rPr>
        <w:t> </w:t>
      </w:r>
      <w:r>
        <w:rPr>
          <w:sz w:val="20"/>
        </w:rPr>
        <w:t>prompt</w:t>
      </w:r>
      <w:r>
        <w:rPr>
          <w:spacing w:val="-8"/>
          <w:sz w:val="20"/>
        </w:rPr>
        <w:t> </w:t>
      </w:r>
      <w:r>
        <w:rPr>
          <w:sz w:val="20"/>
        </w:rPr>
        <w:t>notification</w:t>
      </w:r>
      <w:r>
        <w:rPr>
          <w:spacing w:val="-7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all</w:t>
      </w:r>
      <w:r>
        <w:rPr>
          <w:spacing w:val="-8"/>
          <w:sz w:val="20"/>
        </w:rPr>
        <w:t> </w:t>
      </w:r>
      <w:r>
        <w:rPr>
          <w:sz w:val="20"/>
        </w:rPr>
        <w:t>nations</w:t>
      </w:r>
      <w:r>
        <w:rPr>
          <w:spacing w:val="-47"/>
          <w:sz w:val="20"/>
        </w:rPr>
        <w:t> </w:t>
      </w:r>
      <w:r>
        <w:rPr>
          <w:sz w:val="20"/>
        </w:rPr>
        <w:t>bordering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Pacific</w:t>
      </w:r>
      <w:r>
        <w:rPr>
          <w:spacing w:val="-6"/>
          <w:sz w:val="20"/>
        </w:rPr>
        <w:t> </w:t>
      </w:r>
      <w:r>
        <w:rPr>
          <w:sz w:val="20"/>
        </w:rPr>
        <w:t>Ocean.</w:t>
      </w:r>
      <w:r>
        <w:rPr>
          <w:spacing w:val="-6"/>
          <w:sz w:val="20"/>
        </w:rPr>
        <w:t> </w:t>
      </w:r>
      <w:r>
        <w:rPr>
          <w:sz w:val="20"/>
        </w:rPr>
        <w:t>You</w:t>
      </w:r>
      <w:r>
        <w:rPr>
          <w:spacing w:val="-6"/>
          <w:sz w:val="20"/>
        </w:rPr>
        <w:t> </w:t>
      </w:r>
      <w:r>
        <w:rPr>
          <w:sz w:val="20"/>
        </w:rPr>
        <w:t>have</w:t>
      </w:r>
      <w:r>
        <w:rPr>
          <w:spacing w:val="-6"/>
          <w:sz w:val="20"/>
        </w:rPr>
        <w:t> </w:t>
      </w:r>
      <w:r>
        <w:rPr>
          <w:sz w:val="20"/>
        </w:rPr>
        <w:t>been</w:t>
      </w:r>
      <w:r>
        <w:rPr>
          <w:spacing w:val="-7"/>
          <w:sz w:val="20"/>
        </w:rPr>
        <w:t> </w:t>
      </w:r>
      <w:r>
        <w:rPr>
          <w:sz w:val="20"/>
        </w:rPr>
        <w:t>tasked</w:t>
      </w:r>
      <w:r>
        <w:rPr>
          <w:spacing w:val="-6"/>
          <w:sz w:val="20"/>
        </w:rPr>
        <w:t> </w:t>
      </w:r>
      <w:r>
        <w:rPr>
          <w:sz w:val="20"/>
        </w:rPr>
        <w:t>with</w:t>
      </w:r>
      <w:r>
        <w:rPr>
          <w:spacing w:val="-6"/>
          <w:sz w:val="20"/>
        </w:rPr>
        <w:t> </w:t>
      </w:r>
      <w:r>
        <w:rPr>
          <w:sz w:val="20"/>
        </w:rPr>
        <w:t>soliciting</w:t>
      </w:r>
      <w:r>
        <w:rPr>
          <w:spacing w:val="-6"/>
          <w:sz w:val="20"/>
        </w:rPr>
        <w:t> </w:t>
      </w:r>
      <w:r>
        <w:rPr>
          <w:sz w:val="20"/>
        </w:rPr>
        <w:t>bids</w:t>
      </w:r>
      <w:r>
        <w:rPr>
          <w:spacing w:val="-6"/>
          <w:sz w:val="20"/>
        </w:rPr>
        <w:t> </w:t>
      </w:r>
      <w:r>
        <w:rPr>
          <w:sz w:val="20"/>
        </w:rPr>
        <w:t>to</w:t>
      </w:r>
      <w:r>
        <w:rPr>
          <w:spacing w:val="-48"/>
          <w:sz w:val="20"/>
        </w:rPr>
        <w:t> </w:t>
      </w:r>
      <w:r>
        <w:rPr>
          <w:sz w:val="20"/>
        </w:rPr>
        <w:t>install</w:t>
      </w:r>
      <w:r>
        <w:rPr>
          <w:spacing w:val="-7"/>
          <w:sz w:val="20"/>
        </w:rPr>
        <w:t> </w:t>
      </w:r>
      <w:r>
        <w:rPr>
          <w:sz w:val="20"/>
        </w:rPr>
        <w:t>sensors</w:t>
      </w:r>
      <w:r>
        <w:rPr>
          <w:spacing w:val="-7"/>
          <w:sz w:val="20"/>
        </w:rPr>
        <w:t> </w:t>
      </w:r>
      <w:r>
        <w:rPr>
          <w:sz w:val="20"/>
        </w:rPr>
        <w:t>over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2-year</w:t>
      </w:r>
      <w:r>
        <w:rPr>
          <w:spacing w:val="-7"/>
          <w:sz w:val="20"/>
        </w:rPr>
        <w:t> </w:t>
      </w:r>
      <w:r>
        <w:rPr>
          <w:sz w:val="20"/>
        </w:rPr>
        <w:t>period</w:t>
      </w:r>
      <w:r>
        <w:rPr>
          <w:spacing w:val="-7"/>
          <w:sz w:val="20"/>
        </w:rPr>
        <w:t> </w:t>
      </w:r>
      <w:r>
        <w:rPr>
          <w:sz w:val="20"/>
        </w:rPr>
        <w:t>at</w:t>
      </w:r>
      <w:r>
        <w:rPr>
          <w:spacing w:val="-7"/>
          <w:sz w:val="20"/>
        </w:rPr>
        <w:t> </w:t>
      </w:r>
      <w:r>
        <w:rPr>
          <w:sz w:val="20"/>
        </w:rPr>
        <w:t>two</w:t>
      </w:r>
      <w:r>
        <w:rPr>
          <w:spacing w:val="-7"/>
          <w:sz w:val="20"/>
        </w:rPr>
        <w:t> </w:t>
      </w:r>
      <w:r>
        <w:rPr>
          <w:sz w:val="20"/>
        </w:rPr>
        <w:t>sites</w:t>
      </w:r>
      <w:r>
        <w:rPr>
          <w:spacing w:val="-7"/>
          <w:sz w:val="20"/>
        </w:rPr>
        <w:t> </w:t>
      </w:r>
      <w:r>
        <w:rPr>
          <w:sz w:val="20"/>
        </w:rPr>
        <w:t>that</w:t>
      </w:r>
      <w:r>
        <w:rPr>
          <w:spacing w:val="-7"/>
          <w:sz w:val="20"/>
        </w:rPr>
        <w:t> </w:t>
      </w:r>
      <w:r>
        <w:rPr>
          <w:sz w:val="20"/>
        </w:rPr>
        <w:t>use</w:t>
      </w:r>
      <w:r>
        <w:rPr>
          <w:spacing w:val="-7"/>
          <w:sz w:val="20"/>
        </w:rPr>
        <w:t> </w:t>
      </w:r>
      <w:r>
        <w:rPr>
          <w:sz w:val="20"/>
        </w:rPr>
        <w:t>pressure</w:t>
      </w:r>
      <w:r>
        <w:rPr>
          <w:spacing w:val="-7"/>
          <w:sz w:val="20"/>
        </w:rPr>
        <w:t> </w:t>
      </w:r>
      <w:r>
        <w:rPr>
          <w:sz w:val="20"/>
        </w:rPr>
        <w:t>detectors</w:t>
      </w:r>
      <w:r>
        <w:rPr>
          <w:spacing w:val="-48"/>
          <w:sz w:val="20"/>
        </w:rPr>
        <w:t> </w:t>
      </w:r>
      <w:r>
        <w:rPr>
          <w:sz w:val="20"/>
        </w:rPr>
        <w:t>to measure changes in water depth as a tsunami wave passes overhead.</w:t>
      </w:r>
      <w:r>
        <w:rPr>
          <w:spacing w:val="1"/>
          <w:sz w:val="20"/>
        </w:rPr>
        <w:t> </w:t>
      </w:r>
      <w:r>
        <w:rPr>
          <w:sz w:val="20"/>
        </w:rPr>
        <w:t>The sensors then transfer the information to a surface buoy, which relays</w:t>
      </w:r>
      <w:r>
        <w:rPr>
          <w:spacing w:val="-47"/>
          <w:sz w:val="20"/>
        </w:rPr>
        <w:t> </w:t>
      </w:r>
      <w:r>
        <w:rPr>
          <w:sz w:val="20"/>
        </w:rPr>
        <w:t>it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monitoring</w:t>
      </w:r>
      <w:r>
        <w:rPr>
          <w:spacing w:val="-3"/>
          <w:sz w:val="20"/>
        </w:rPr>
        <w:t> </w:t>
      </w:r>
      <w:r>
        <w:rPr>
          <w:sz w:val="20"/>
        </w:rPr>
        <w:t>stations</w:t>
      </w:r>
      <w:r>
        <w:rPr>
          <w:spacing w:val="-3"/>
          <w:sz w:val="20"/>
        </w:rPr>
        <w:t> </w:t>
      </w:r>
      <w:r>
        <w:rPr>
          <w:sz w:val="20"/>
        </w:rPr>
        <w:t>by</w:t>
      </w:r>
      <w:r>
        <w:rPr>
          <w:spacing w:val="-2"/>
          <w:sz w:val="20"/>
        </w:rPr>
        <w:t> </w:t>
      </w:r>
      <w:r>
        <w:rPr>
          <w:sz w:val="20"/>
        </w:rPr>
        <w:t>satellite.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low</w:t>
      </w:r>
      <w:r>
        <w:rPr>
          <w:spacing w:val="-2"/>
          <w:sz w:val="20"/>
        </w:rPr>
        <w:t> </w:t>
      </w:r>
      <w:r>
        <w:rPr>
          <w:sz w:val="20"/>
        </w:rPr>
        <w:t>bidder</w:t>
      </w:r>
      <w:r>
        <w:rPr>
          <w:spacing w:val="-3"/>
          <w:sz w:val="20"/>
        </w:rPr>
        <w:t> </w:t>
      </w:r>
      <w:r>
        <w:rPr>
          <w:sz w:val="20"/>
        </w:rPr>
        <w:t>provided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fol-</w:t>
      </w:r>
      <w:r>
        <w:rPr>
          <w:spacing w:val="-48"/>
          <w:sz w:val="20"/>
        </w:rPr>
        <w:t> </w:t>
      </w:r>
      <w:r>
        <w:rPr>
          <w:sz w:val="20"/>
        </w:rPr>
        <w:t>lowing</w:t>
      </w:r>
      <w:r>
        <w:rPr>
          <w:spacing w:val="-1"/>
          <w:sz w:val="20"/>
        </w:rPr>
        <w:t> </w:t>
      </w:r>
      <w:r>
        <w:rPr>
          <w:sz w:val="20"/>
        </w:rPr>
        <w:t>detailed costs:</w:t>
      </w:r>
    </w:p>
    <w:p>
      <w:pPr>
        <w:pStyle w:val="BodyText"/>
        <w:rPr>
          <w:sz w:val="17"/>
        </w:rPr>
      </w:pPr>
      <w:r>
        <w:rPr/>
        <w:pict>
          <v:group style="position:absolute;margin-left:95.5pt;margin-top:11.750082pt;width:275.3pt;height:.5pt;mso-position-horizontal-relative:page;mso-position-vertical-relative:paragraph;z-index:-15653376;mso-wrap-distance-left:0;mso-wrap-distance-right:0" coordorigin="1910,235" coordsize="5506,10">
            <v:line style="position:absolute" from="1910,240" to="3170,240" stroked="true" strokeweight=".5pt" strokecolor="#000000">
              <v:stroke dashstyle="solid"/>
            </v:line>
            <v:line style="position:absolute" from="3170,240" to="3910,240" stroked="true" strokeweight=".5pt" strokecolor="#000000">
              <v:stroke dashstyle="solid"/>
            </v:line>
            <v:line style="position:absolute" from="3910,240" to="4650,240" stroked="true" strokeweight=".5pt" strokecolor="#000000">
              <v:stroke dashstyle="solid"/>
            </v:line>
            <v:line style="position:absolute" from="4650,240" to="5390,240" stroked="true" strokeweight=".5pt" strokecolor="#000000">
              <v:stroke dashstyle="solid"/>
            </v:line>
            <v:line style="position:absolute" from="5390,240" to="6055,240" stroked="true" strokeweight=".5pt" strokecolor="#000000">
              <v:stroke dashstyle="solid"/>
            </v:line>
            <v:line style="position:absolute" from="6056,240" to="6720,240" stroked="true" strokeweight=".5pt" strokecolor="#000000">
              <v:stroke dashstyle="solid"/>
            </v:line>
            <v:line style="position:absolute" from="6720,240" to="7416,240" stroked="true" strokeweight=".5pt" strokecolor="#000000">
              <v:stroke dashstyle="solid"/>
            </v:line>
            <w10:wrap type="topAndBottom"/>
          </v:group>
        </w:pict>
      </w:r>
    </w:p>
    <w:p>
      <w:pPr>
        <w:tabs>
          <w:tab w:pos="2615" w:val="left" w:leader="none"/>
          <w:tab w:pos="3355" w:val="left" w:leader="none"/>
          <w:tab w:pos="4095" w:val="left" w:leader="none"/>
          <w:tab w:pos="4797" w:val="left" w:leader="none"/>
          <w:tab w:pos="5461" w:val="left" w:leader="none"/>
          <w:tab w:pos="6260" w:val="right" w:leader="none"/>
        </w:tabs>
        <w:spacing w:before="111"/>
        <w:ind w:left="1030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Year</w:t>
        <w:tab/>
        <w:t>0</w:t>
        <w:tab/>
        <w:t>1</w:t>
        <w:tab/>
        <w:t>2</w:t>
        <w:tab/>
        <w:t>3</w:t>
        <w:tab/>
        <w:t>4</w:t>
        <w:tab/>
        <w:t>5</w:t>
      </w:r>
    </w:p>
    <w:p>
      <w:pPr>
        <w:spacing w:before="133" w:after="51"/>
        <w:ind w:left="2660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pacing w:val="-1"/>
          <w:w w:val="95"/>
          <w:sz w:val="16"/>
        </w:rPr>
        <w:t>Development</w:t>
      </w:r>
      <w:r>
        <w:rPr>
          <w:rFonts w:ascii="Trebuchet MS"/>
          <w:b/>
          <w:spacing w:val="-8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and</w:t>
      </w:r>
      <w:r>
        <w:rPr>
          <w:rFonts w:ascii="Trebuchet MS"/>
          <w:b/>
          <w:spacing w:val="-7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Procurement</w:t>
      </w:r>
    </w:p>
    <w:tbl>
      <w:tblPr>
        <w:tblW w:w="0" w:type="auto"/>
        <w:jc w:val="left"/>
        <w:tblInd w:w="9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10"/>
        <w:gridCol w:w="730"/>
        <w:gridCol w:w="700"/>
        <w:gridCol w:w="740"/>
        <w:gridCol w:w="703"/>
        <w:gridCol w:w="665"/>
        <w:gridCol w:w="708"/>
      </w:tblGrid>
      <w:tr>
        <w:trPr>
          <w:trHeight w:val="203" w:hRule="atLeast"/>
        </w:trPr>
        <w:tc>
          <w:tcPr>
            <w:tcW w:w="1310" w:type="dxa"/>
          </w:tcPr>
          <w:p>
            <w:pPr>
              <w:pStyle w:val="TableParagraph"/>
              <w:spacing w:line="178" w:lineRule="exact" w:before="0"/>
              <w:ind w:left="50"/>
              <w:rPr>
                <w:sz w:val="16"/>
              </w:rPr>
            </w:pPr>
            <w:r>
              <w:rPr>
                <w:sz w:val="16"/>
              </w:rPr>
              <w:t>Salary</w:t>
            </w:r>
          </w:p>
        </w:tc>
        <w:tc>
          <w:tcPr>
            <w:tcW w:w="730" w:type="dxa"/>
          </w:tcPr>
          <w:p>
            <w:pPr>
              <w:pStyle w:val="TableParagraph"/>
              <w:spacing w:line="178" w:lineRule="exact" w:before="0"/>
              <w:ind w:left="60"/>
              <w:rPr>
                <w:sz w:val="16"/>
              </w:rPr>
            </w:pPr>
            <w:r>
              <w:rPr>
                <w:sz w:val="16"/>
              </w:rPr>
              <w:t>$74,000</w:t>
            </w:r>
          </w:p>
        </w:tc>
        <w:tc>
          <w:tcPr>
            <w:tcW w:w="700" w:type="dxa"/>
          </w:tcPr>
          <w:p>
            <w:pPr>
              <w:pStyle w:val="TableParagraph"/>
              <w:spacing w:line="178" w:lineRule="exact" w:before="0"/>
              <w:ind w:left="70"/>
              <w:rPr>
                <w:sz w:val="16"/>
              </w:rPr>
            </w:pPr>
            <w:r>
              <w:rPr>
                <w:sz w:val="16"/>
              </w:rPr>
              <w:t>$76,220</w:t>
            </w:r>
          </w:p>
        </w:tc>
        <w:tc>
          <w:tcPr>
            <w:tcW w:w="740" w:type="dxa"/>
          </w:tcPr>
          <w:p>
            <w:pPr>
              <w:pStyle w:val="TableParagraph"/>
              <w:spacing w:line="178" w:lineRule="exact" w:before="0"/>
              <w:ind w:left="110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03" w:type="dxa"/>
          </w:tcPr>
          <w:p>
            <w:pPr>
              <w:pStyle w:val="TableParagraph"/>
              <w:spacing w:line="178" w:lineRule="exact" w:before="0"/>
              <w:ind w:left="110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665" w:type="dxa"/>
          </w:tcPr>
          <w:p>
            <w:pPr>
              <w:pStyle w:val="TableParagraph"/>
              <w:spacing w:line="178" w:lineRule="exact" w:before="0"/>
              <w:ind w:left="73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08" w:type="dxa"/>
          </w:tcPr>
          <w:p>
            <w:pPr>
              <w:pStyle w:val="TableParagraph"/>
              <w:spacing w:line="178" w:lineRule="exact" w:before="0"/>
              <w:ind w:left="72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</w:tr>
      <w:tr>
        <w:trPr>
          <w:trHeight w:val="229" w:hRule="atLeast"/>
        </w:trPr>
        <w:tc>
          <w:tcPr>
            <w:tcW w:w="1310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Travel</w:t>
            </w:r>
          </w:p>
        </w:tc>
        <w:tc>
          <w:tcPr>
            <w:tcW w:w="730" w:type="dxa"/>
          </w:tcPr>
          <w:p>
            <w:pPr>
              <w:pStyle w:val="TableParagraph"/>
              <w:ind w:left="60"/>
              <w:rPr>
                <w:sz w:val="16"/>
              </w:rPr>
            </w:pPr>
            <w:r>
              <w:rPr>
                <w:sz w:val="16"/>
              </w:rPr>
              <w:t>$15,000</w:t>
            </w:r>
          </w:p>
        </w:tc>
        <w:tc>
          <w:tcPr>
            <w:tcW w:w="700" w:type="dxa"/>
          </w:tcPr>
          <w:p>
            <w:pPr>
              <w:pStyle w:val="TableParagraph"/>
              <w:ind w:left="70"/>
              <w:rPr>
                <w:sz w:val="16"/>
              </w:rPr>
            </w:pPr>
            <w:r>
              <w:rPr>
                <w:sz w:val="16"/>
              </w:rPr>
              <w:t>$11,000</w:t>
            </w:r>
          </w:p>
        </w:tc>
        <w:tc>
          <w:tcPr>
            <w:tcW w:w="740" w:type="dxa"/>
          </w:tcPr>
          <w:p>
            <w:pPr>
              <w:pStyle w:val="TableParagraph"/>
              <w:ind w:left="110"/>
              <w:rPr>
                <w:sz w:val="16"/>
              </w:rPr>
            </w:pPr>
            <w:r>
              <w:rPr>
                <w:sz w:val="16"/>
              </w:rPr>
              <w:t>$5150</w:t>
            </w:r>
          </w:p>
        </w:tc>
        <w:tc>
          <w:tcPr>
            <w:tcW w:w="703" w:type="dxa"/>
          </w:tcPr>
          <w:p>
            <w:pPr>
              <w:pStyle w:val="TableParagraph"/>
              <w:ind w:left="110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665" w:type="dxa"/>
          </w:tcPr>
          <w:p>
            <w:pPr>
              <w:pStyle w:val="TableParagraph"/>
              <w:ind w:left="73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08" w:type="dxa"/>
          </w:tcPr>
          <w:p>
            <w:pPr>
              <w:pStyle w:val="TableParagraph"/>
              <w:ind w:left="72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</w:tr>
      <w:tr>
        <w:trPr>
          <w:trHeight w:val="450" w:hRule="atLeast"/>
        </w:trPr>
        <w:tc>
          <w:tcPr>
            <w:tcW w:w="1310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Hardware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acquisition</w:t>
            </w:r>
          </w:p>
        </w:tc>
        <w:tc>
          <w:tcPr>
            <w:tcW w:w="730" w:type="dxa"/>
          </w:tcPr>
          <w:p>
            <w:pPr>
              <w:pStyle w:val="TableParagraph"/>
              <w:spacing w:before="20"/>
              <w:ind w:left="60"/>
              <w:rPr>
                <w:sz w:val="16"/>
              </w:rPr>
            </w:pPr>
            <w:r>
              <w:rPr>
                <w:sz w:val="16"/>
              </w:rPr>
              <w:t>$30,000</w:t>
            </w:r>
          </w:p>
        </w:tc>
        <w:tc>
          <w:tcPr>
            <w:tcW w:w="700" w:type="dxa"/>
          </w:tcPr>
          <w:p>
            <w:pPr>
              <w:pStyle w:val="TableParagraph"/>
              <w:spacing w:before="20"/>
              <w:ind w:left="70"/>
              <w:rPr>
                <w:sz w:val="16"/>
              </w:rPr>
            </w:pPr>
            <w:r>
              <w:rPr>
                <w:sz w:val="16"/>
              </w:rPr>
              <w:t>$30,000</w:t>
            </w:r>
          </w:p>
        </w:tc>
        <w:tc>
          <w:tcPr>
            <w:tcW w:w="740" w:type="dxa"/>
          </w:tcPr>
          <w:p>
            <w:pPr>
              <w:pStyle w:val="TableParagraph"/>
              <w:spacing w:before="20"/>
              <w:ind w:left="110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03" w:type="dxa"/>
          </w:tcPr>
          <w:p>
            <w:pPr>
              <w:pStyle w:val="TableParagraph"/>
              <w:spacing w:before="20"/>
              <w:ind w:left="110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665" w:type="dxa"/>
          </w:tcPr>
          <w:p>
            <w:pPr>
              <w:pStyle w:val="TableParagraph"/>
              <w:spacing w:before="20"/>
              <w:ind w:left="73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08" w:type="dxa"/>
          </w:tcPr>
          <w:p>
            <w:pPr>
              <w:pStyle w:val="TableParagraph"/>
              <w:spacing w:before="20"/>
              <w:ind w:left="72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</w:tr>
      <w:tr>
        <w:trPr>
          <w:trHeight w:val="228" w:hRule="atLeast"/>
        </w:trPr>
        <w:tc>
          <w:tcPr>
            <w:tcW w:w="1310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Software</w:t>
            </w:r>
          </w:p>
        </w:tc>
        <w:tc>
          <w:tcPr>
            <w:tcW w:w="730" w:type="dxa"/>
          </w:tcPr>
          <w:p>
            <w:pPr>
              <w:pStyle w:val="TableParagraph"/>
              <w:spacing w:before="20"/>
              <w:ind w:left="60"/>
              <w:rPr>
                <w:sz w:val="16"/>
              </w:rPr>
            </w:pPr>
            <w:r>
              <w:rPr>
                <w:sz w:val="16"/>
              </w:rPr>
              <w:t>$10,000</w:t>
            </w:r>
          </w:p>
        </w:tc>
        <w:tc>
          <w:tcPr>
            <w:tcW w:w="700" w:type="dxa"/>
          </w:tcPr>
          <w:p>
            <w:pPr>
              <w:pStyle w:val="TableParagraph"/>
              <w:spacing w:before="20"/>
              <w:ind w:left="70"/>
              <w:rPr>
                <w:sz w:val="16"/>
              </w:rPr>
            </w:pPr>
            <w:r>
              <w:rPr>
                <w:sz w:val="16"/>
              </w:rPr>
              <w:t>$10,300</w:t>
            </w:r>
          </w:p>
        </w:tc>
        <w:tc>
          <w:tcPr>
            <w:tcW w:w="740" w:type="dxa"/>
          </w:tcPr>
          <w:p>
            <w:pPr>
              <w:pStyle w:val="TableParagraph"/>
              <w:spacing w:before="20"/>
              <w:ind w:left="110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03" w:type="dxa"/>
          </w:tcPr>
          <w:p>
            <w:pPr>
              <w:pStyle w:val="TableParagraph"/>
              <w:spacing w:before="20"/>
              <w:ind w:left="110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665" w:type="dxa"/>
          </w:tcPr>
          <w:p>
            <w:pPr>
              <w:pStyle w:val="TableParagraph"/>
              <w:spacing w:before="20"/>
              <w:ind w:left="73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08" w:type="dxa"/>
          </w:tcPr>
          <w:p>
            <w:pPr>
              <w:pStyle w:val="TableParagraph"/>
              <w:spacing w:before="20"/>
              <w:ind w:left="72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</w:tr>
      <w:tr>
        <w:trPr>
          <w:trHeight w:val="228" w:hRule="atLeast"/>
        </w:trPr>
        <w:tc>
          <w:tcPr>
            <w:tcW w:w="1310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System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integration</w:t>
            </w:r>
          </w:p>
        </w:tc>
        <w:tc>
          <w:tcPr>
            <w:tcW w:w="730" w:type="dxa"/>
          </w:tcPr>
          <w:p>
            <w:pPr>
              <w:pStyle w:val="TableParagraph"/>
              <w:ind w:left="60"/>
              <w:rPr>
                <w:sz w:val="16"/>
              </w:rPr>
            </w:pPr>
            <w:r>
              <w:rPr>
                <w:sz w:val="16"/>
              </w:rPr>
              <w:t>$15,000</w:t>
            </w:r>
          </w:p>
        </w:tc>
        <w:tc>
          <w:tcPr>
            <w:tcW w:w="700" w:type="dxa"/>
          </w:tcPr>
          <w:p>
            <w:pPr>
              <w:pStyle w:val="TableParagraph"/>
              <w:ind w:left="70"/>
              <w:rPr>
                <w:sz w:val="16"/>
              </w:rPr>
            </w:pPr>
            <w:r>
              <w:rPr>
                <w:sz w:val="16"/>
              </w:rPr>
              <w:t>$10,300</w:t>
            </w:r>
          </w:p>
        </w:tc>
        <w:tc>
          <w:tcPr>
            <w:tcW w:w="740" w:type="dxa"/>
          </w:tcPr>
          <w:p>
            <w:pPr>
              <w:pStyle w:val="TableParagraph"/>
              <w:ind w:left="110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03" w:type="dxa"/>
          </w:tcPr>
          <w:p>
            <w:pPr>
              <w:pStyle w:val="TableParagraph"/>
              <w:ind w:left="110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665" w:type="dxa"/>
          </w:tcPr>
          <w:p>
            <w:pPr>
              <w:pStyle w:val="TableParagraph"/>
              <w:ind w:left="73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08" w:type="dxa"/>
          </w:tcPr>
          <w:p>
            <w:pPr>
              <w:pStyle w:val="TableParagraph"/>
              <w:ind w:left="72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</w:tr>
      <w:tr>
        <w:trPr>
          <w:trHeight w:val="230" w:hRule="atLeast"/>
        </w:trPr>
        <w:tc>
          <w:tcPr>
            <w:tcW w:w="1310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System testing</w:t>
            </w:r>
          </w:p>
        </w:tc>
        <w:tc>
          <w:tcPr>
            <w:tcW w:w="730" w:type="dxa"/>
          </w:tcPr>
          <w:p>
            <w:pPr>
              <w:pStyle w:val="TableParagraph"/>
              <w:spacing w:before="20"/>
              <w:ind w:left="60"/>
              <w:rPr>
                <w:sz w:val="16"/>
              </w:rPr>
            </w:pPr>
            <w:r>
              <w:rPr>
                <w:sz w:val="16"/>
              </w:rPr>
              <w:t>$20,000</w:t>
            </w:r>
          </w:p>
        </w:tc>
        <w:tc>
          <w:tcPr>
            <w:tcW w:w="700" w:type="dxa"/>
          </w:tcPr>
          <w:p>
            <w:pPr>
              <w:pStyle w:val="TableParagraph"/>
              <w:spacing w:before="20"/>
              <w:ind w:left="70"/>
              <w:rPr>
                <w:sz w:val="16"/>
              </w:rPr>
            </w:pPr>
            <w:r>
              <w:rPr>
                <w:sz w:val="16"/>
              </w:rPr>
              <w:t>$10,000</w:t>
            </w:r>
          </w:p>
        </w:tc>
        <w:tc>
          <w:tcPr>
            <w:tcW w:w="740" w:type="dxa"/>
          </w:tcPr>
          <w:p>
            <w:pPr>
              <w:pStyle w:val="TableParagraph"/>
              <w:spacing w:before="20"/>
              <w:ind w:left="110"/>
              <w:rPr>
                <w:sz w:val="16"/>
              </w:rPr>
            </w:pPr>
            <w:r>
              <w:rPr>
                <w:sz w:val="16"/>
              </w:rPr>
              <w:t>$20,600</w:t>
            </w:r>
          </w:p>
        </w:tc>
        <w:tc>
          <w:tcPr>
            <w:tcW w:w="703" w:type="dxa"/>
          </w:tcPr>
          <w:p>
            <w:pPr>
              <w:pStyle w:val="TableParagraph"/>
              <w:spacing w:before="20"/>
              <w:ind w:left="110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665" w:type="dxa"/>
          </w:tcPr>
          <w:p>
            <w:pPr>
              <w:pStyle w:val="TableParagraph"/>
              <w:spacing w:before="20"/>
              <w:ind w:left="73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08" w:type="dxa"/>
          </w:tcPr>
          <w:p>
            <w:pPr>
              <w:pStyle w:val="TableParagraph"/>
              <w:spacing w:before="20"/>
              <w:ind w:left="72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</w:tr>
      <w:tr>
        <w:trPr>
          <w:trHeight w:val="449" w:hRule="atLeast"/>
        </w:trPr>
        <w:tc>
          <w:tcPr>
            <w:tcW w:w="1310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Hardware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modification</w:t>
            </w:r>
          </w:p>
        </w:tc>
        <w:tc>
          <w:tcPr>
            <w:tcW w:w="730" w:type="dxa"/>
          </w:tcPr>
          <w:p>
            <w:pPr>
              <w:pStyle w:val="TableParagraph"/>
              <w:spacing w:before="20"/>
              <w:ind w:left="60"/>
              <w:rPr>
                <w:sz w:val="16"/>
              </w:rPr>
            </w:pPr>
            <w:r>
              <w:rPr>
                <w:sz w:val="16"/>
              </w:rPr>
              <w:t>$5000</w:t>
            </w:r>
          </w:p>
        </w:tc>
        <w:tc>
          <w:tcPr>
            <w:tcW w:w="700" w:type="dxa"/>
          </w:tcPr>
          <w:p>
            <w:pPr>
              <w:pStyle w:val="TableParagraph"/>
              <w:spacing w:before="20"/>
              <w:ind w:left="70"/>
              <w:rPr>
                <w:sz w:val="16"/>
              </w:rPr>
            </w:pPr>
            <w:r>
              <w:rPr>
                <w:sz w:val="16"/>
              </w:rPr>
              <w:t>$3000</w:t>
            </w:r>
          </w:p>
        </w:tc>
        <w:tc>
          <w:tcPr>
            <w:tcW w:w="740" w:type="dxa"/>
          </w:tcPr>
          <w:p>
            <w:pPr>
              <w:pStyle w:val="TableParagraph"/>
              <w:spacing w:before="20"/>
              <w:ind w:left="110"/>
              <w:rPr>
                <w:sz w:val="16"/>
              </w:rPr>
            </w:pPr>
            <w:r>
              <w:rPr>
                <w:sz w:val="16"/>
              </w:rPr>
              <w:t>$3000</w:t>
            </w:r>
          </w:p>
        </w:tc>
        <w:tc>
          <w:tcPr>
            <w:tcW w:w="703" w:type="dxa"/>
          </w:tcPr>
          <w:p>
            <w:pPr>
              <w:pStyle w:val="TableParagraph"/>
              <w:spacing w:before="20"/>
              <w:ind w:left="110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665" w:type="dxa"/>
          </w:tcPr>
          <w:p>
            <w:pPr>
              <w:pStyle w:val="TableParagraph"/>
              <w:spacing w:before="20"/>
              <w:ind w:left="73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08" w:type="dxa"/>
          </w:tcPr>
          <w:p>
            <w:pPr>
              <w:pStyle w:val="TableParagraph"/>
              <w:spacing w:before="20"/>
              <w:ind w:left="72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</w:tr>
      <w:tr>
        <w:trPr>
          <w:trHeight w:val="448" w:hRule="atLeast"/>
        </w:trPr>
        <w:tc>
          <w:tcPr>
            <w:tcW w:w="1310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Software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modification</w:t>
            </w:r>
          </w:p>
        </w:tc>
        <w:tc>
          <w:tcPr>
            <w:tcW w:w="730" w:type="dxa"/>
          </w:tcPr>
          <w:p>
            <w:pPr>
              <w:pStyle w:val="TableParagraph"/>
              <w:ind w:left="60"/>
              <w:rPr>
                <w:sz w:val="16"/>
              </w:rPr>
            </w:pPr>
            <w:r>
              <w:rPr>
                <w:sz w:val="16"/>
              </w:rPr>
              <w:t>$11,000</w:t>
            </w:r>
          </w:p>
        </w:tc>
        <w:tc>
          <w:tcPr>
            <w:tcW w:w="700" w:type="dxa"/>
          </w:tcPr>
          <w:p>
            <w:pPr>
              <w:pStyle w:val="TableParagraph"/>
              <w:ind w:left="70"/>
              <w:rPr>
                <w:sz w:val="16"/>
              </w:rPr>
            </w:pPr>
            <w:r>
              <w:rPr>
                <w:sz w:val="16"/>
              </w:rPr>
              <w:t>$3000</w:t>
            </w:r>
          </w:p>
        </w:tc>
        <w:tc>
          <w:tcPr>
            <w:tcW w:w="740" w:type="dxa"/>
          </w:tcPr>
          <w:p>
            <w:pPr>
              <w:pStyle w:val="TableParagraph"/>
              <w:ind w:left="110"/>
              <w:rPr>
                <w:sz w:val="16"/>
              </w:rPr>
            </w:pPr>
            <w:r>
              <w:rPr>
                <w:sz w:val="16"/>
              </w:rPr>
              <w:t>$3090</w:t>
            </w:r>
          </w:p>
        </w:tc>
        <w:tc>
          <w:tcPr>
            <w:tcW w:w="703" w:type="dxa"/>
          </w:tcPr>
          <w:p>
            <w:pPr>
              <w:pStyle w:val="TableParagraph"/>
              <w:ind w:left="110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665" w:type="dxa"/>
          </w:tcPr>
          <w:p>
            <w:pPr>
              <w:pStyle w:val="TableParagraph"/>
              <w:ind w:left="73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08" w:type="dxa"/>
          </w:tcPr>
          <w:p>
            <w:pPr>
              <w:pStyle w:val="TableParagraph"/>
              <w:ind w:left="72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</w:tr>
      <w:tr>
        <w:trPr>
          <w:trHeight w:val="229" w:hRule="atLeast"/>
        </w:trPr>
        <w:tc>
          <w:tcPr>
            <w:tcW w:w="1310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Documentation</w:t>
            </w:r>
          </w:p>
        </w:tc>
        <w:tc>
          <w:tcPr>
            <w:tcW w:w="730" w:type="dxa"/>
          </w:tcPr>
          <w:p>
            <w:pPr>
              <w:pStyle w:val="TableParagraph"/>
              <w:spacing w:before="20"/>
              <w:ind w:left="60"/>
              <w:rPr>
                <w:sz w:val="16"/>
              </w:rPr>
            </w:pPr>
            <w:r>
              <w:rPr>
                <w:sz w:val="16"/>
              </w:rPr>
              <w:t>$3000</w:t>
            </w:r>
          </w:p>
        </w:tc>
        <w:tc>
          <w:tcPr>
            <w:tcW w:w="700" w:type="dxa"/>
          </w:tcPr>
          <w:p>
            <w:pPr>
              <w:pStyle w:val="TableParagraph"/>
              <w:spacing w:before="20"/>
              <w:ind w:left="70"/>
              <w:rPr>
                <w:sz w:val="16"/>
              </w:rPr>
            </w:pPr>
            <w:r>
              <w:rPr>
                <w:sz w:val="16"/>
              </w:rPr>
              <w:t>$3090</w:t>
            </w:r>
          </w:p>
        </w:tc>
        <w:tc>
          <w:tcPr>
            <w:tcW w:w="740" w:type="dxa"/>
          </w:tcPr>
          <w:p>
            <w:pPr>
              <w:pStyle w:val="TableParagraph"/>
              <w:spacing w:before="20"/>
              <w:ind w:left="110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03" w:type="dxa"/>
          </w:tcPr>
          <w:p>
            <w:pPr>
              <w:pStyle w:val="TableParagraph"/>
              <w:spacing w:before="20"/>
              <w:ind w:left="110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665" w:type="dxa"/>
          </w:tcPr>
          <w:p>
            <w:pPr>
              <w:pStyle w:val="TableParagraph"/>
              <w:spacing w:before="20"/>
              <w:ind w:left="73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08" w:type="dxa"/>
          </w:tcPr>
          <w:p>
            <w:pPr>
              <w:pStyle w:val="TableParagraph"/>
              <w:spacing w:before="20"/>
              <w:ind w:left="72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</w:tr>
      <w:tr>
        <w:trPr>
          <w:trHeight w:val="228" w:hRule="atLeast"/>
        </w:trPr>
        <w:tc>
          <w:tcPr>
            <w:tcW w:w="1310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Training</w:t>
            </w:r>
          </w:p>
        </w:tc>
        <w:tc>
          <w:tcPr>
            <w:tcW w:w="730" w:type="dxa"/>
          </w:tcPr>
          <w:p>
            <w:pPr>
              <w:pStyle w:val="TableParagraph"/>
              <w:ind w:left="60"/>
              <w:rPr>
                <w:sz w:val="16"/>
              </w:rPr>
            </w:pPr>
            <w:r>
              <w:rPr>
                <w:sz w:val="16"/>
              </w:rPr>
              <w:t>$11,000</w:t>
            </w:r>
          </w:p>
        </w:tc>
        <w:tc>
          <w:tcPr>
            <w:tcW w:w="700" w:type="dxa"/>
          </w:tcPr>
          <w:p>
            <w:pPr>
              <w:pStyle w:val="TableParagraph"/>
              <w:ind w:left="70"/>
              <w:rPr>
                <w:sz w:val="16"/>
              </w:rPr>
            </w:pPr>
            <w:r>
              <w:rPr>
                <w:sz w:val="16"/>
              </w:rPr>
              <w:t>$11,330</w:t>
            </w:r>
          </w:p>
        </w:tc>
        <w:tc>
          <w:tcPr>
            <w:tcW w:w="740" w:type="dxa"/>
          </w:tcPr>
          <w:p>
            <w:pPr>
              <w:pStyle w:val="TableParagraph"/>
              <w:ind w:left="110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03" w:type="dxa"/>
          </w:tcPr>
          <w:p>
            <w:pPr>
              <w:pStyle w:val="TableParagraph"/>
              <w:ind w:left="110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665" w:type="dxa"/>
          </w:tcPr>
          <w:p>
            <w:pPr>
              <w:pStyle w:val="TableParagraph"/>
              <w:ind w:left="73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08" w:type="dxa"/>
          </w:tcPr>
          <w:p>
            <w:pPr>
              <w:pStyle w:val="TableParagraph"/>
              <w:ind w:left="72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</w:tr>
      <w:tr>
        <w:trPr>
          <w:trHeight w:val="424" w:hRule="atLeast"/>
        </w:trPr>
        <w:tc>
          <w:tcPr>
            <w:tcW w:w="1310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Warranty</w:t>
            </w:r>
          </w:p>
          <w:p>
            <w:pPr>
              <w:pStyle w:val="TableParagraph"/>
              <w:spacing w:line="164" w:lineRule="exact" w:before="36"/>
              <w:ind w:left="130"/>
              <w:rPr>
                <w:sz w:val="16"/>
              </w:rPr>
            </w:pPr>
            <w:r>
              <w:rPr>
                <w:sz w:val="16"/>
              </w:rPr>
              <w:t>considerations</w:t>
            </w:r>
          </w:p>
        </w:tc>
        <w:tc>
          <w:tcPr>
            <w:tcW w:w="730" w:type="dxa"/>
          </w:tcPr>
          <w:p>
            <w:pPr>
              <w:pStyle w:val="TableParagraph"/>
              <w:spacing w:before="20"/>
              <w:ind w:left="60"/>
              <w:rPr>
                <w:sz w:val="16"/>
              </w:rPr>
            </w:pPr>
            <w:r>
              <w:rPr>
                <w:sz w:val="16"/>
              </w:rPr>
              <w:t>$600</w:t>
            </w:r>
          </w:p>
        </w:tc>
        <w:tc>
          <w:tcPr>
            <w:tcW w:w="700" w:type="dxa"/>
          </w:tcPr>
          <w:p>
            <w:pPr>
              <w:pStyle w:val="TableParagraph"/>
              <w:spacing w:before="20"/>
              <w:ind w:left="70"/>
              <w:rPr>
                <w:sz w:val="16"/>
              </w:rPr>
            </w:pPr>
            <w:r>
              <w:rPr>
                <w:sz w:val="16"/>
              </w:rPr>
              <w:t>$642</w:t>
            </w:r>
          </w:p>
        </w:tc>
        <w:tc>
          <w:tcPr>
            <w:tcW w:w="740" w:type="dxa"/>
          </w:tcPr>
          <w:p>
            <w:pPr>
              <w:pStyle w:val="TableParagraph"/>
              <w:spacing w:before="20"/>
              <w:ind w:left="110"/>
              <w:rPr>
                <w:sz w:val="16"/>
              </w:rPr>
            </w:pPr>
            <w:r>
              <w:rPr>
                <w:sz w:val="16"/>
              </w:rPr>
              <w:t>$687</w:t>
            </w:r>
          </w:p>
        </w:tc>
        <w:tc>
          <w:tcPr>
            <w:tcW w:w="703" w:type="dxa"/>
          </w:tcPr>
          <w:p>
            <w:pPr>
              <w:pStyle w:val="TableParagraph"/>
              <w:spacing w:before="20"/>
              <w:ind w:left="110"/>
              <w:rPr>
                <w:sz w:val="16"/>
              </w:rPr>
            </w:pPr>
            <w:r>
              <w:rPr>
                <w:sz w:val="16"/>
              </w:rPr>
              <w:t>$735</w:t>
            </w:r>
          </w:p>
        </w:tc>
        <w:tc>
          <w:tcPr>
            <w:tcW w:w="665" w:type="dxa"/>
          </w:tcPr>
          <w:p>
            <w:pPr>
              <w:pStyle w:val="TableParagraph"/>
              <w:spacing w:before="20"/>
              <w:ind w:left="73"/>
              <w:rPr>
                <w:sz w:val="16"/>
              </w:rPr>
            </w:pPr>
            <w:r>
              <w:rPr>
                <w:sz w:val="16"/>
              </w:rPr>
              <w:t>$786</w:t>
            </w:r>
          </w:p>
        </w:tc>
        <w:tc>
          <w:tcPr>
            <w:tcW w:w="708" w:type="dxa"/>
          </w:tcPr>
          <w:p>
            <w:pPr>
              <w:pStyle w:val="TableParagraph"/>
              <w:spacing w:before="20"/>
              <w:ind w:left="72"/>
              <w:rPr>
                <w:sz w:val="16"/>
              </w:rPr>
            </w:pPr>
            <w:r>
              <w:rPr>
                <w:sz w:val="16"/>
              </w:rPr>
              <w:t>$842</w:t>
            </w:r>
          </w:p>
        </w:tc>
      </w:tr>
      <w:tr>
        <w:trPr>
          <w:trHeight w:val="366" w:hRule="atLeast"/>
        </w:trPr>
        <w:tc>
          <w:tcPr>
            <w:tcW w:w="5556" w:type="dxa"/>
            <w:gridSpan w:val="7"/>
          </w:tcPr>
          <w:p>
            <w:pPr>
              <w:pStyle w:val="TableParagraph"/>
              <w:spacing w:before="10"/>
              <w:rPr>
                <w:rFonts w:ascii="Trebuchet MS"/>
                <w:b/>
                <w:sz w:val="14"/>
              </w:rPr>
            </w:pPr>
          </w:p>
          <w:p>
            <w:pPr>
              <w:pStyle w:val="TableParagraph"/>
              <w:spacing w:line="174" w:lineRule="exact" w:before="0"/>
              <w:ind w:left="1915" w:right="192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Operations</w:t>
            </w:r>
            <w:r>
              <w:rPr>
                <w:rFonts w:ascii="Trebuchet MS"/>
                <w:b/>
                <w:spacing w:val="-3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and</w:t>
            </w:r>
            <w:r>
              <w:rPr>
                <w:rFonts w:ascii="Trebuchet MS"/>
                <w:b/>
                <w:spacing w:val="-3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Support</w:t>
            </w:r>
          </w:p>
        </w:tc>
      </w:tr>
      <w:tr>
        <w:trPr>
          <w:trHeight w:val="245" w:hRule="atLeast"/>
        </w:trPr>
        <w:tc>
          <w:tcPr>
            <w:tcW w:w="1310" w:type="dxa"/>
          </w:tcPr>
          <w:p>
            <w:pPr>
              <w:pStyle w:val="TableParagraph"/>
              <w:spacing w:before="35"/>
              <w:ind w:left="50"/>
              <w:rPr>
                <w:sz w:val="16"/>
              </w:rPr>
            </w:pPr>
            <w:r>
              <w:rPr>
                <w:sz w:val="16"/>
              </w:rPr>
              <w:t>Salary</w:t>
            </w:r>
          </w:p>
        </w:tc>
        <w:tc>
          <w:tcPr>
            <w:tcW w:w="730" w:type="dxa"/>
          </w:tcPr>
          <w:p>
            <w:pPr>
              <w:pStyle w:val="TableParagraph"/>
              <w:spacing w:before="35"/>
              <w:ind w:left="60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00" w:type="dxa"/>
          </w:tcPr>
          <w:p>
            <w:pPr>
              <w:pStyle w:val="TableParagraph"/>
              <w:spacing w:before="35"/>
              <w:ind w:left="70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40" w:type="dxa"/>
          </w:tcPr>
          <w:p>
            <w:pPr>
              <w:pStyle w:val="TableParagraph"/>
              <w:spacing w:before="35"/>
              <w:ind w:left="110"/>
              <w:rPr>
                <w:sz w:val="16"/>
              </w:rPr>
            </w:pPr>
            <w:r>
              <w:rPr>
                <w:sz w:val="16"/>
              </w:rPr>
              <w:t>$36,000</w:t>
            </w:r>
          </w:p>
        </w:tc>
        <w:tc>
          <w:tcPr>
            <w:tcW w:w="703" w:type="dxa"/>
          </w:tcPr>
          <w:p>
            <w:pPr>
              <w:pStyle w:val="TableParagraph"/>
              <w:spacing w:before="35"/>
              <w:ind w:left="110"/>
              <w:rPr>
                <w:sz w:val="16"/>
              </w:rPr>
            </w:pPr>
            <w:r>
              <w:rPr>
                <w:sz w:val="16"/>
              </w:rPr>
              <w:t>$37,080</w:t>
            </w:r>
          </w:p>
        </w:tc>
        <w:tc>
          <w:tcPr>
            <w:tcW w:w="665" w:type="dxa"/>
          </w:tcPr>
          <w:p>
            <w:pPr>
              <w:pStyle w:val="TableParagraph"/>
              <w:spacing w:before="35"/>
              <w:ind w:left="73"/>
              <w:rPr>
                <w:sz w:val="16"/>
              </w:rPr>
            </w:pPr>
            <w:r>
              <w:rPr>
                <w:sz w:val="16"/>
              </w:rPr>
              <w:t>$38,192</w:t>
            </w:r>
          </w:p>
        </w:tc>
        <w:tc>
          <w:tcPr>
            <w:tcW w:w="708" w:type="dxa"/>
          </w:tcPr>
          <w:p>
            <w:pPr>
              <w:pStyle w:val="TableParagraph"/>
              <w:spacing w:before="35"/>
              <w:ind w:left="72"/>
              <w:rPr>
                <w:sz w:val="16"/>
              </w:rPr>
            </w:pPr>
            <w:r>
              <w:rPr>
                <w:sz w:val="16"/>
              </w:rPr>
              <w:t>$39,338</w:t>
            </w:r>
          </w:p>
        </w:tc>
      </w:tr>
      <w:tr>
        <w:trPr>
          <w:trHeight w:val="450" w:hRule="atLeast"/>
        </w:trPr>
        <w:tc>
          <w:tcPr>
            <w:tcW w:w="1310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Repairs and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maintenance</w:t>
            </w:r>
          </w:p>
        </w:tc>
        <w:tc>
          <w:tcPr>
            <w:tcW w:w="730" w:type="dxa"/>
          </w:tcPr>
          <w:p>
            <w:pPr>
              <w:pStyle w:val="TableParagraph"/>
              <w:spacing w:before="20"/>
              <w:ind w:left="60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00" w:type="dxa"/>
          </w:tcPr>
          <w:p>
            <w:pPr>
              <w:pStyle w:val="TableParagraph"/>
              <w:spacing w:before="20"/>
              <w:ind w:left="70"/>
              <w:rPr>
                <w:sz w:val="16"/>
              </w:rPr>
            </w:pPr>
            <w:r>
              <w:rPr>
                <w:sz w:val="16"/>
              </w:rPr>
              <w:t>$8000</w:t>
            </w:r>
          </w:p>
        </w:tc>
        <w:tc>
          <w:tcPr>
            <w:tcW w:w="740" w:type="dxa"/>
          </w:tcPr>
          <w:p>
            <w:pPr>
              <w:pStyle w:val="TableParagraph"/>
              <w:spacing w:before="20"/>
              <w:ind w:left="110"/>
              <w:rPr>
                <w:sz w:val="16"/>
              </w:rPr>
            </w:pPr>
            <w:r>
              <w:rPr>
                <w:sz w:val="16"/>
              </w:rPr>
              <w:t>$8240</w:t>
            </w:r>
          </w:p>
        </w:tc>
        <w:tc>
          <w:tcPr>
            <w:tcW w:w="703" w:type="dxa"/>
          </w:tcPr>
          <w:p>
            <w:pPr>
              <w:pStyle w:val="TableParagraph"/>
              <w:spacing w:before="20"/>
              <w:ind w:left="110"/>
              <w:rPr>
                <w:sz w:val="16"/>
              </w:rPr>
            </w:pPr>
            <w:r>
              <w:rPr>
                <w:sz w:val="16"/>
              </w:rPr>
              <w:t>$8987</w:t>
            </w:r>
          </w:p>
        </w:tc>
        <w:tc>
          <w:tcPr>
            <w:tcW w:w="665" w:type="dxa"/>
          </w:tcPr>
          <w:p>
            <w:pPr>
              <w:pStyle w:val="TableParagraph"/>
              <w:spacing w:before="20"/>
              <w:ind w:left="73"/>
              <w:rPr>
                <w:sz w:val="16"/>
              </w:rPr>
            </w:pPr>
            <w:r>
              <w:rPr>
                <w:sz w:val="16"/>
              </w:rPr>
              <w:t>$9257</w:t>
            </w:r>
          </w:p>
        </w:tc>
        <w:tc>
          <w:tcPr>
            <w:tcW w:w="708" w:type="dxa"/>
          </w:tcPr>
          <w:p>
            <w:pPr>
              <w:pStyle w:val="TableParagraph"/>
              <w:spacing w:before="20"/>
              <w:ind w:left="72"/>
              <w:rPr>
                <w:sz w:val="16"/>
              </w:rPr>
            </w:pPr>
            <w:r>
              <w:rPr>
                <w:sz w:val="16"/>
              </w:rPr>
              <w:t>$9535</w:t>
            </w:r>
          </w:p>
        </w:tc>
      </w:tr>
      <w:tr>
        <w:trPr>
          <w:trHeight w:val="204" w:hRule="atLeast"/>
        </w:trPr>
        <w:tc>
          <w:tcPr>
            <w:tcW w:w="1310" w:type="dxa"/>
          </w:tcPr>
          <w:p>
            <w:pPr>
              <w:pStyle w:val="TableParagraph"/>
              <w:spacing w:line="164" w:lineRule="exact" w:before="20"/>
              <w:ind w:left="50"/>
              <w:rPr>
                <w:sz w:val="16"/>
              </w:rPr>
            </w:pPr>
            <w:r>
              <w:rPr>
                <w:sz w:val="16"/>
              </w:rPr>
              <w:t>Travel</w:t>
            </w:r>
          </w:p>
        </w:tc>
        <w:tc>
          <w:tcPr>
            <w:tcW w:w="730" w:type="dxa"/>
          </w:tcPr>
          <w:p>
            <w:pPr>
              <w:pStyle w:val="TableParagraph"/>
              <w:spacing w:line="164" w:lineRule="exact" w:before="20"/>
              <w:ind w:left="60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00" w:type="dxa"/>
          </w:tcPr>
          <w:p>
            <w:pPr>
              <w:pStyle w:val="TableParagraph"/>
              <w:spacing w:line="164" w:lineRule="exact" w:before="20"/>
              <w:ind w:left="70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40" w:type="dxa"/>
          </w:tcPr>
          <w:p>
            <w:pPr>
              <w:pStyle w:val="TableParagraph"/>
              <w:spacing w:line="164" w:lineRule="exact" w:before="20"/>
              <w:ind w:left="110"/>
              <w:rPr>
                <w:sz w:val="16"/>
              </w:rPr>
            </w:pPr>
            <w:r>
              <w:rPr>
                <w:sz w:val="16"/>
              </w:rPr>
              <w:t>$7030</w:t>
            </w:r>
          </w:p>
        </w:tc>
        <w:tc>
          <w:tcPr>
            <w:tcW w:w="703" w:type="dxa"/>
          </w:tcPr>
          <w:p>
            <w:pPr>
              <w:pStyle w:val="TableParagraph"/>
              <w:spacing w:line="164" w:lineRule="exact" w:before="20"/>
              <w:ind w:left="110"/>
              <w:rPr>
                <w:sz w:val="16"/>
              </w:rPr>
            </w:pPr>
            <w:r>
              <w:rPr>
                <w:sz w:val="16"/>
              </w:rPr>
              <w:t>$7241</w:t>
            </w:r>
          </w:p>
        </w:tc>
        <w:tc>
          <w:tcPr>
            <w:tcW w:w="665" w:type="dxa"/>
          </w:tcPr>
          <w:p>
            <w:pPr>
              <w:pStyle w:val="TableParagraph"/>
              <w:spacing w:line="164" w:lineRule="exact" w:before="20"/>
              <w:ind w:left="73"/>
              <w:rPr>
                <w:sz w:val="16"/>
              </w:rPr>
            </w:pPr>
            <w:r>
              <w:rPr>
                <w:sz w:val="16"/>
              </w:rPr>
              <w:t>$7458</w:t>
            </w:r>
          </w:p>
        </w:tc>
        <w:tc>
          <w:tcPr>
            <w:tcW w:w="708" w:type="dxa"/>
          </w:tcPr>
          <w:p>
            <w:pPr>
              <w:pStyle w:val="TableParagraph"/>
              <w:spacing w:line="164" w:lineRule="exact" w:before="20"/>
              <w:ind w:left="72"/>
              <w:rPr>
                <w:sz w:val="16"/>
              </w:rPr>
            </w:pPr>
            <w:r>
              <w:rPr>
                <w:sz w:val="16"/>
              </w:rPr>
              <w:t>$7682</w:t>
            </w:r>
          </w:p>
        </w:tc>
      </w:tr>
      <w:tr>
        <w:trPr>
          <w:trHeight w:val="606" w:hRule="atLeast"/>
        </w:trPr>
        <w:tc>
          <w:tcPr>
            <w:tcW w:w="1310" w:type="dxa"/>
          </w:tcPr>
          <w:p>
            <w:pPr>
              <w:pStyle w:val="TableParagraph"/>
              <w:spacing w:before="0"/>
              <w:rPr>
                <w:rFonts w:ascii="Trebuchet MS"/>
                <w:b/>
                <w:sz w:val="18"/>
              </w:rPr>
            </w:pPr>
          </w:p>
          <w:p>
            <w:pPr>
              <w:pStyle w:val="TableParagraph"/>
              <w:spacing w:before="6"/>
              <w:rPr>
                <w:rFonts w:ascii="Trebuchet MS"/>
                <w:b/>
                <w:sz w:val="16"/>
              </w:rPr>
            </w:pPr>
          </w:p>
          <w:p>
            <w:pPr>
              <w:pStyle w:val="TableParagraph"/>
              <w:spacing w:before="1"/>
              <w:ind w:left="50"/>
              <w:rPr>
                <w:sz w:val="16"/>
              </w:rPr>
            </w:pPr>
            <w:r>
              <w:rPr>
                <w:sz w:val="16"/>
              </w:rPr>
              <w:t>Cost by year in</w:t>
            </w:r>
          </w:p>
        </w:tc>
        <w:tc>
          <w:tcPr>
            <w:tcW w:w="730" w:type="dxa"/>
          </w:tcPr>
          <w:p>
            <w:pPr>
              <w:pStyle w:val="TableParagraph"/>
              <w:spacing w:before="0"/>
              <w:rPr>
                <w:rFonts w:ascii="Trebuchet MS"/>
                <w:b/>
                <w:sz w:val="18"/>
              </w:rPr>
            </w:pPr>
          </w:p>
          <w:p>
            <w:pPr>
              <w:pStyle w:val="TableParagraph"/>
              <w:spacing w:before="6"/>
              <w:rPr>
                <w:rFonts w:ascii="Trebuchet MS"/>
                <w:b/>
                <w:sz w:val="16"/>
              </w:rPr>
            </w:pPr>
          </w:p>
          <w:p>
            <w:pPr>
              <w:pStyle w:val="TableParagraph"/>
              <w:spacing w:before="1"/>
              <w:ind w:left="60"/>
              <w:rPr>
                <w:sz w:val="16"/>
              </w:rPr>
            </w:pPr>
            <w:r>
              <w:rPr>
                <w:sz w:val="16"/>
              </w:rPr>
              <w:t>$194,600</w:t>
            </w:r>
          </w:p>
        </w:tc>
        <w:tc>
          <w:tcPr>
            <w:tcW w:w="1440" w:type="dxa"/>
            <w:gridSpan w:val="2"/>
          </w:tcPr>
          <w:p>
            <w:pPr>
              <w:pStyle w:val="TableParagraph"/>
              <w:spacing w:before="8"/>
              <w:rPr>
                <w:rFonts w:ascii="Trebuchet MS"/>
                <w:b/>
                <w:sz w:val="14"/>
              </w:rPr>
            </w:pPr>
          </w:p>
          <w:p>
            <w:pPr>
              <w:pStyle w:val="TableParagraph"/>
              <w:spacing w:before="0"/>
              <w:ind w:left="70" w:right="4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Costs</w:t>
            </w:r>
          </w:p>
          <w:p>
            <w:pPr>
              <w:pStyle w:val="TableParagraph"/>
              <w:spacing w:before="45"/>
              <w:ind w:left="69" w:right="108"/>
              <w:jc w:val="center"/>
              <w:rPr>
                <w:sz w:val="16"/>
              </w:rPr>
            </w:pPr>
            <w:r>
              <w:rPr>
                <w:sz w:val="16"/>
              </w:rPr>
              <w:t>$176,882</w:t>
            </w:r>
            <w:r>
              <w:rPr>
                <w:spacing w:val="61"/>
                <w:sz w:val="16"/>
              </w:rPr>
              <w:t> </w:t>
            </w:r>
            <w:r>
              <w:rPr>
                <w:sz w:val="16"/>
              </w:rPr>
              <w:t>$83,797</w:t>
            </w:r>
          </w:p>
        </w:tc>
        <w:tc>
          <w:tcPr>
            <w:tcW w:w="703" w:type="dxa"/>
          </w:tcPr>
          <w:p>
            <w:pPr>
              <w:pStyle w:val="TableParagraph"/>
              <w:spacing w:before="0"/>
              <w:rPr>
                <w:rFonts w:ascii="Trebuchet MS"/>
                <w:b/>
                <w:sz w:val="18"/>
              </w:rPr>
            </w:pPr>
          </w:p>
          <w:p>
            <w:pPr>
              <w:pStyle w:val="TableParagraph"/>
              <w:spacing w:before="6"/>
              <w:rPr>
                <w:rFonts w:ascii="Trebuchet MS"/>
                <w:b/>
                <w:sz w:val="16"/>
              </w:rPr>
            </w:pPr>
          </w:p>
          <w:p>
            <w:pPr>
              <w:pStyle w:val="TableParagraph"/>
              <w:spacing w:before="1"/>
              <w:ind w:left="110"/>
              <w:rPr>
                <w:sz w:val="16"/>
              </w:rPr>
            </w:pPr>
            <w:r>
              <w:rPr>
                <w:sz w:val="16"/>
              </w:rPr>
              <w:t>$54,043</w:t>
            </w:r>
          </w:p>
        </w:tc>
        <w:tc>
          <w:tcPr>
            <w:tcW w:w="665" w:type="dxa"/>
          </w:tcPr>
          <w:p>
            <w:pPr>
              <w:pStyle w:val="TableParagraph"/>
              <w:spacing w:before="0"/>
              <w:rPr>
                <w:rFonts w:ascii="Trebuchet MS"/>
                <w:b/>
                <w:sz w:val="18"/>
              </w:rPr>
            </w:pPr>
          </w:p>
          <w:p>
            <w:pPr>
              <w:pStyle w:val="TableParagraph"/>
              <w:spacing w:before="6"/>
              <w:rPr>
                <w:rFonts w:ascii="Trebuchet MS"/>
                <w:b/>
                <w:sz w:val="16"/>
              </w:rPr>
            </w:pPr>
          </w:p>
          <w:p>
            <w:pPr>
              <w:pStyle w:val="TableParagraph"/>
              <w:spacing w:before="1"/>
              <w:ind w:left="73"/>
              <w:rPr>
                <w:sz w:val="16"/>
              </w:rPr>
            </w:pPr>
            <w:r>
              <w:rPr>
                <w:sz w:val="16"/>
              </w:rPr>
              <w:t>$55,694</w:t>
            </w:r>
          </w:p>
        </w:tc>
        <w:tc>
          <w:tcPr>
            <w:tcW w:w="708" w:type="dxa"/>
          </w:tcPr>
          <w:p>
            <w:pPr>
              <w:pStyle w:val="TableParagraph"/>
              <w:spacing w:before="0"/>
              <w:rPr>
                <w:rFonts w:ascii="Trebuchet MS"/>
                <w:b/>
                <w:sz w:val="18"/>
              </w:rPr>
            </w:pPr>
          </w:p>
          <w:p>
            <w:pPr>
              <w:pStyle w:val="TableParagraph"/>
              <w:spacing w:before="6"/>
              <w:rPr>
                <w:rFonts w:ascii="Trebuchet MS"/>
                <w:b/>
                <w:sz w:val="16"/>
              </w:rPr>
            </w:pPr>
          </w:p>
          <w:p>
            <w:pPr>
              <w:pStyle w:val="TableParagraph"/>
              <w:spacing w:before="1"/>
              <w:ind w:left="72"/>
              <w:rPr>
                <w:sz w:val="16"/>
              </w:rPr>
            </w:pPr>
            <w:r>
              <w:rPr>
                <w:sz w:val="16"/>
              </w:rPr>
              <w:t>$57,396</w:t>
            </w:r>
          </w:p>
        </w:tc>
      </w:tr>
      <w:tr>
        <w:trPr>
          <w:trHeight w:val="225" w:hRule="atLeast"/>
        </w:trPr>
        <w:tc>
          <w:tcPr>
            <w:tcW w:w="1310" w:type="dxa"/>
          </w:tcPr>
          <w:p>
            <w:pPr>
              <w:pStyle w:val="TableParagraph"/>
              <w:spacing w:before="15"/>
              <w:ind w:left="130"/>
              <w:rPr>
                <w:sz w:val="16"/>
              </w:rPr>
            </w:pPr>
            <w:r>
              <w:rPr>
                <w:sz w:val="16"/>
              </w:rPr>
              <w:t>actual dollars</w:t>
            </w:r>
          </w:p>
        </w:tc>
        <w:tc>
          <w:tcPr>
            <w:tcW w:w="73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440" w:type="dxa"/>
            <w:gridSpan w:val="2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0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65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08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449" w:hRule="atLeast"/>
        </w:trPr>
        <w:tc>
          <w:tcPr>
            <w:tcW w:w="1310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Total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project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cost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in actual dollars</w:t>
            </w:r>
          </w:p>
        </w:tc>
        <w:tc>
          <w:tcPr>
            <w:tcW w:w="730" w:type="dxa"/>
          </w:tcPr>
          <w:p>
            <w:pPr>
              <w:pStyle w:val="TableParagraph"/>
              <w:spacing w:before="20"/>
              <w:ind w:left="60"/>
              <w:rPr>
                <w:sz w:val="16"/>
              </w:rPr>
            </w:pPr>
            <w:r>
              <w:rPr>
                <w:sz w:val="16"/>
              </w:rPr>
              <w:t>$622,412</w:t>
            </w:r>
          </w:p>
        </w:tc>
        <w:tc>
          <w:tcPr>
            <w:tcW w:w="1440" w:type="dxa"/>
            <w:gridSpan w:val="2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0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65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08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450" w:hRule="atLeast"/>
        </w:trPr>
        <w:tc>
          <w:tcPr>
            <w:tcW w:w="1310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Cost in 2008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dollars @ 3%</w:t>
            </w:r>
          </w:p>
        </w:tc>
        <w:tc>
          <w:tcPr>
            <w:tcW w:w="730" w:type="dxa"/>
          </w:tcPr>
          <w:p>
            <w:pPr>
              <w:pStyle w:val="TableParagraph"/>
              <w:ind w:left="60"/>
              <w:rPr>
                <w:sz w:val="16"/>
              </w:rPr>
            </w:pPr>
            <w:r>
              <w:rPr>
                <w:sz w:val="16"/>
              </w:rPr>
              <w:t>$194,600</w:t>
            </w:r>
          </w:p>
        </w:tc>
        <w:tc>
          <w:tcPr>
            <w:tcW w:w="1440" w:type="dxa"/>
            <w:gridSpan w:val="2"/>
          </w:tcPr>
          <w:p>
            <w:pPr>
              <w:pStyle w:val="TableParagraph"/>
              <w:ind w:left="70"/>
              <w:rPr>
                <w:sz w:val="16"/>
              </w:rPr>
            </w:pPr>
            <w:r>
              <w:rPr>
                <w:sz w:val="16"/>
              </w:rPr>
              <w:t>$171,730</w:t>
            </w:r>
            <w:r>
              <w:rPr>
                <w:spacing w:val="61"/>
                <w:sz w:val="16"/>
              </w:rPr>
              <w:t> </w:t>
            </w:r>
            <w:r>
              <w:rPr>
                <w:sz w:val="16"/>
              </w:rPr>
              <w:t>$78,987</w:t>
            </w:r>
          </w:p>
        </w:tc>
        <w:tc>
          <w:tcPr>
            <w:tcW w:w="703" w:type="dxa"/>
          </w:tcPr>
          <w:p>
            <w:pPr>
              <w:pStyle w:val="TableParagraph"/>
              <w:ind w:left="110"/>
              <w:rPr>
                <w:sz w:val="16"/>
              </w:rPr>
            </w:pPr>
            <w:r>
              <w:rPr>
                <w:sz w:val="16"/>
              </w:rPr>
              <w:t>$49,457</w:t>
            </w:r>
          </w:p>
        </w:tc>
        <w:tc>
          <w:tcPr>
            <w:tcW w:w="665" w:type="dxa"/>
          </w:tcPr>
          <w:p>
            <w:pPr>
              <w:pStyle w:val="TableParagraph"/>
              <w:ind w:left="73"/>
              <w:rPr>
                <w:sz w:val="16"/>
              </w:rPr>
            </w:pPr>
            <w:r>
              <w:rPr>
                <w:sz w:val="16"/>
              </w:rPr>
              <w:t>$49,483</w:t>
            </w:r>
          </w:p>
        </w:tc>
        <w:tc>
          <w:tcPr>
            <w:tcW w:w="708" w:type="dxa"/>
          </w:tcPr>
          <w:p>
            <w:pPr>
              <w:pStyle w:val="TableParagraph"/>
              <w:ind w:left="72"/>
              <w:rPr>
                <w:sz w:val="16"/>
              </w:rPr>
            </w:pPr>
            <w:r>
              <w:rPr>
                <w:sz w:val="16"/>
              </w:rPr>
              <w:t>$49,510</w:t>
            </w:r>
          </w:p>
        </w:tc>
      </w:tr>
      <w:tr>
        <w:trPr>
          <w:trHeight w:val="562" w:hRule="atLeast"/>
        </w:trPr>
        <w:tc>
          <w:tcPr>
            <w:tcW w:w="131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88" w:lineRule="auto" w:before="18"/>
              <w:ind w:left="130" w:right="135" w:hanging="80"/>
              <w:rPr>
                <w:i/>
                <w:sz w:val="16"/>
              </w:rPr>
            </w:pPr>
            <w:r>
              <w:rPr>
                <w:i/>
                <w:spacing w:val="-2"/>
                <w:sz w:val="16"/>
              </w:rPr>
              <w:t>Total </w:t>
            </w:r>
            <w:r>
              <w:rPr>
                <w:i/>
                <w:spacing w:val="-1"/>
                <w:sz w:val="16"/>
              </w:rPr>
              <w:t>project cost</w:t>
            </w:r>
            <w:r>
              <w:rPr>
                <w:i/>
                <w:spacing w:val="-37"/>
                <w:sz w:val="16"/>
              </w:rPr>
              <w:t> </w:t>
            </w:r>
            <w:r>
              <w:rPr>
                <w:i/>
                <w:sz w:val="16"/>
              </w:rPr>
              <w:t>in</w:t>
            </w:r>
            <w:r>
              <w:rPr>
                <w:i/>
                <w:spacing w:val="-1"/>
                <w:sz w:val="16"/>
              </w:rPr>
              <w:t> </w:t>
            </w:r>
            <w:r>
              <w:rPr>
                <w:i/>
                <w:sz w:val="16"/>
              </w:rPr>
              <w:t>2008</w:t>
            </w:r>
            <w:r>
              <w:rPr>
                <w:i/>
                <w:spacing w:val="-1"/>
                <w:sz w:val="16"/>
              </w:rPr>
              <w:t> </w:t>
            </w:r>
            <w:r>
              <w:rPr>
                <w:i/>
                <w:sz w:val="16"/>
              </w:rPr>
              <w:t>dollars</w:t>
            </w:r>
          </w:p>
        </w:tc>
        <w:tc>
          <w:tcPr>
            <w:tcW w:w="73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8"/>
              <w:ind w:left="60"/>
              <w:rPr>
                <w:i/>
                <w:sz w:val="16"/>
              </w:rPr>
            </w:pPr>
            <w:r>
              <w:rPr>
                <w:i/>
                <w:sz w:val="16"/>
              </w:rPr>
              <w:t>$593,767</w:t>
            </w:r>
          </w:p>
        </w:tc>
        <w:tc>
          <w:tcPr>
            <w:tcW w:w="1440" w:type="dxa"/>
            <w:gridSpan w:val="2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0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6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</w:tbl>
    <w:p>
      <w:pPr>
        <w:spacing w:after="0"/>
        <w:rPr>
          <w:sz w:val="16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5"/>
        <w:rPr>
          <w:rFonts w:ascii="Trebuchet MS"/>
          <w:b/>
          <w:sz w:val="18"/>
        </w:rPr>
      </w:pPr>
    </w:p>
    <w:p>
      <w:pPr>
        <w:pStyle w:val="BodyText"/>
        <w:spacing w:line="249" w:lineRule="auto" w:before="93"/>
        <w:ind w:left="810" w:right="427" w:firstLine="240"/>
        <w:jc w:val="both"/>
      </w:pPr>
      <w:r>
        <w:rPr/>
        <w:t>Are any cost categories missing from the LCC presented by the con-</w:t>
      </w:r>
      <w:r>
        <w:rPr>
          <w:spacing w:val="1"/>
        </w:rPr>
        <w:t> </w:t>
      </w:r>
      <w:r>
        <w:rPr/>
        <w:t>tractor?</w:t>
      </w:r>
      <w:r>
        <w:rPr>
          <w:spacing w:val="-5"/>
        </w:rPr>
        <w:t> </w:t>
      </w:r>
      <w:r>
        <w:rPr/>
        <w:t>Your</w:t>
      </w:r>
      <w:r>
        <w:rPr>
          <w:spacing w:val="-4"/>
        </w:rPr>
        <w:t> </w:t>
      </w:r>
      <w:r>
        <w:rPr/>
        <w:t>RFP</w:t>
      </w:r>
      <w:r>
        <w:rPr>
          <w:spacing w:val="-4"/>
        </w:rPr>
        <w:t> </w:t>
      </w:r>
      <w:r>
        <w:rPr/>
        <w:t>called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COTS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was</w:t>
      </w:r>
      <w:r>
        <w:rPr>
          <w:spacing w:val="-4"/>
        </w:rPr>
        <w:t> </w:t>
      </w:r>
      <w:r>
        <w:rPr/>
        <w:t>proven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did</w:t>
      </w:r>
      <w:r>
        <w:rPr>
          <w:spacing w:val="-4"/>
        </w:rPr>
        <w:t> </w:t>
      </w:r>
      <w:r>
        <w:rPr/>
        <w:t>not</w:t>
      </w:r>
      <w:r>
        <w:rPr>
          <w:spacing w:val="-4"/>
        </w:rPr>
        <w:t> </w:t>
      </w:r>
      <w:r>
        <w:rPr/>
        <w:t>require</w:t>
      </w:r>
      <w:r>
        <w:rPr>
          <w:spacing w:val="-48"/>
        </w:rPr>
        <w:t> </w:t>
      </w:r>
      <w:r>
        <w:rPr/>
        <w:t>development.</w:t>
      </w:r>
      <w:r>
        <w:rPr>
          <w:spacing w:val="-4"/>
        </w:rPr>
        <w:t> </w:t>
      </w:r>
      <w:r>
        <w:rPr/>
        <w:t>However,</w:t>
      </w:r>
      <w:r>
        <w:rPr>
          <w:spacing w:val="-3"/>
        </w:rPr>
        <w:t> </w:t>
      </w:r>
      <w:r>
        <w:rPr/>
        <w:t>you</w:t>
      </w:r>
      <w:r>
        <w:rPr>
          <w:spacing w:val="-3"/>
        </w:rPr>
        <w:t> </w:t>
      </w:r>
      <w:r>
        <w:rPr/>
        <w:t>believe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contractor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essence</w:t>
      </w:r>
      <w:r>
        <w:rPr>
          <w:spacing w:val="-3"/>
        </w:rPr>
        <w:t> </w:t>
      </w:r>
      <w:r>
        <w:rPr/>
        <w:t>hav-</w:t>
      </w:r>
      <w:r>
        <w:rPr>
          <w:spacing w:val="-48"/>
        </w:rPr>
        <w:t> </w:t>
      </w:r>
      <w:r>
        <w:rPr/>
        <w:t>ing you pay for further adaptation/development of their sensors for this</w:t>
      </w:r>
      <w:r>
        <w:rPr>
          <w:spacing w:val="1"/>
        </w:rPr>
        <w:t> </w:t>
      </w:r>
      <w:r>
        <w:rPr/>
        <w:t>application. Considering the large integration, testing, modification, and</w:t>
      </w:r>
      <w:r>
        <w:rPr>
          <w:spacing w:val="1"/>
        </w:rPr>
        <w:t> </w:t>
      </w:r>
      <w:r>
        <w:rPr/>
        <w:t>O&amp;S</w:t>
      </w:r>
      <w:r>
        <w:rPr>
          <w:spacing w:val="-1"/>
        </w:rPr>
        <w:t> </w:t>
      </w:r>
      <w:r>
        <w:rPr/>
        <w:t>costs, do you believe</w:t>
      </w:r>
      <w:r>
        <w:rPr>
          <w:spacing w:val="-1"/>
        </w:rPr>
        <w:t> </w:t>
      </w:r>
      <w:r>
        <w:rPr/>
        <w:t>more details are warranted?</w:t>
      </w:r>
    </w:p>
    <w:p>
      <w:pPr>
        <w:pStyle w:val="ListParagraph"/>
        <w:numPr>
          <w:ilvl w:val="1"/>
          <w:numId w:val="47"/>
        </w:numPr>
        <w:tabs>
          <w:tab w:pos="810" w:val="left" w:leader="none"/>
        </w:tabs>
        <w:spacing w:line="249" w:lineRule="auto" w:before="5" w:after="0"/>
        <w:ind w:left="810" w:right="427" w:hanging="377"/>
        <w:jc w:val="both"/>
        <w:rPr>
          <w:sz w:val="20"/>
        </w:rPr>
      </w:pPr>
      <w:r>
        <w:rPr>
          <w:sz w:val="20"/>
        </w:rPr>
        <w:t>Document</w:t>
      </w:r>
      <w:r>
        <w:rPr>
          <w:spacing w:val="-13"/>
          <w:sz w:val="20"/>
        </w:rPr>
        <w:t> </w:t>
      </w:r>
      <w:r>
        <w:rPr>
          <w:sz w:val="20"/>
        </w:rPr>
        <w:t>Storage</w:t>
      </w:r>
      <w:r>
        <w:rPr>
          <w:spacing w:val="-12"/>
          <w:sz w:val="20"/>
        </w:rPr>
        <w:t> </w:t>
      </w:r>
      <w:r>
        <w:rPr>
          <w:sz w:val="20"/>
        </w:rPr>
        <w:t>Plus</w:t>
      </w:r>
      <w:r>
        <w:rPr>
          <w:spacing w:val="-13"/>
          <w:sz w:val="20"/>
        </w:rPr>
        <w:t> </w:t>
      </w:r>
      <w:r>
        <w:rPr>
          <w:sz w:val="20"/>
        </w:rPr>
        <w:t>has</w:t>
      </w:r>
      <w:r>
        <w:rPr>
          <w:spacing w:val="-12"/>
          <w:sz w:val="20"/>
        </w:rPr>
        <w:t> </w:t>
      </w:r>
      <w:r>
        <w:rPr>
          <w:sz w:val="20"/>
        </w:rPr>
        <w:t>hired</w:t>
      </w:r>
      <w:r>
        <w:rPr>
          <w:spacing w:val="-13"/>
          <w:sz w:val="20"/>
        </w:rPr>
        <w:t> </w:t>
      </w:r>
      <w:r>
        <w:rPr>
          <w:sz w:val="20"/>
        </w:rPr>
        <w:t>you</w:t>
      </w:r>
      <w:r>
        <w:rPr>
          <w:spacing w:val="-12"/>
          <w:sz w:val="20"/>
        </w:rPr>
        <w:t> </w:t>
      </w:r>
      <w:r>
        <w:rPr>
          <w:sz w:val="20"/>
        </w:rPr>
        <w:t>to</w:t>
      </w:r>
      <w:r>
        <w:rPr>
          <w:spacing w:val="-13"/>
          <w:sz w:val="20"/>
        </w:rPr>
        <w:t> </w:t>
      </w:r>
      <w:r>
        <w:rPr>
          <w:sz w:val="20"/>
        </w:rPr>
        <w:t>conduct</w:t>
      </w:r>
      <w:r>
        <w:rPr>
          <w:spacing w:val="-12"/>
          <w:sz w:val="20"/>
        </w:rPr>
        <w:t> </w:t>
      </w:r>
      <w:r>
        <w:rPr>
          <w:sz w:val="20"/>
        </w:rPr>
        <w:t>a</w:t>
      </w:r>
      <w:r>
        <w:rPr>
          <w:spacing w:val="-13"/>
          <w:sz w:val="20"/>
        </w:rPr>
        <w:t> </w:t>
      </w:r>
      <w:r>
        <w:rPr>
          <w:sz w:val="20"/>
        </w:rPr>
        <w:t>life</w:t>
      </w:r>
      <w:r>
        <w:rPr>
          <w:spacing w:val="-12"/>
          <w:sz w:val="20"/>
        </w:rPr>
        <w:t> </w:t>
      </w:r>
      <w:r>
        <w:rPr>
          <w:sz w:val="20"/>
        </w:rPr>
        <w:t>cycle</w:t>
      </w:r>
      <w:r>
        <w:rPr>
          <w:spacing w:val="-12"/>
          <w:sz w:val="20"/>
        </w:rPr>
        <w:t> </w:t>
      </w:r>
      <w:r>
        <w:rPr>
          <w:sz w:val="20"/>
        </w:rPr>
        <w:t>analysis</w:t>
      </w:r>
      <w:r>
        <w:rPr>
          <w:spacing w:val="-13"/>
          <w:sz w:val="20"/>
        </w:rPr>
        <w:t> </w:t>
      </w:r>
      <w:r>
        <w:rPr>
          <w:sz w:val="20"/>
        </w:rPr>
        <w:t>of</w:t>
      </w:r>
      <w:r>
        <w:rPr>
          <w:spacing w:val="-12"/>
          <w:sz w:val="20"/>
        </w:rPr>
        <w:t> </w:t>
      </w:r>
      <w:r>
        <w:rPr>
          <w:sz w:val="20"/>
        </w:rPr>
        <w:t>its</w:t>
      </w:r>
      <w:r>
        <w:rPr>
          <w:spacing w:val="-48"/>
          <w:sz w:val="20"/>
        </w:rPr>
        <w:t> </w:t>
      </w:r>
      <w:r>
        <w:rPr>
          <w:sz w:val="20"/>
        </w:rPr>
        <w:t>operations. Currently, trucks pick up documents from a host of custom-</w:t>
      </w:r>
      <w:r>
        <w:rPr>
          <w:spacing w:val="1"/>
          <w:sz w:val="20"/>
        </w:rPr>
        <w:t> </w:t>
      </w:r>
      <w:r>
        <w:rPr>
          <w:sz w:val="20"/>
        </w:rPr>
        <w:t>ers and transport them to a distribution center. They are then placed on</w:t>
      </w:r>
      <w:r>
        <w:rPr>
          <w:spacing w:val="1"/>
          <w:sz w:val="20"/>
        </w:rPr>
        <w:t> </w:t>
      </w:r>
      <w:r>
        <w:rPr>
          <w:sz w:val="20"/>
        </w:rPr>
        <w:t>pallets,</w:t>
      </w:r>
      <w:r>
        <w:rPr>
          <w:spacing w:val="-4"/>
          <w:sz w:val="20"/>
        </w:rPr>
        <w:t> </w:t>
      </w:r>
      <w:r>
        <w:rPr>
          <w:sz w:val="20"/>
        </w:rPr>
        <w:t>wrapped,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trucked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multiple</w:t>
      </w:r>
      <w:r>
        <w:rPr>
          <w:spacing w:val="-4"/>
          <w:sz w:val="20"/>
        </w:rPr>
        <w:t> </w:t>
      </w:r>
      <w:r>
        <w:rPr>
          <w:sz w:val="20"/>
        </w:rPr>
        <w:t>warehouses</w:t>
      </w:r>
      <w:r>
        <w:rPr>
          <w:spacing w:val="-4"/>
          <w:sz w:val="20"/>
        </w:rPr>
        <w:t> </w:t>
      </w:r>
      <w:r>
        <w:rPr>
          <w:sz w:val="20"/>
        </w:rPr>
        <w:t>near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customers.</w:t>
      </w:r>
      <w:r>
        <w:rPr>
          <w:spacing w:val="-48"/>
          <w:sz w:val="20"/>
        </w:rPr>
        <w:t> </w:t>
      </w:r>
      <w:r>
        <w:rPr>
          <w:sz w:val="20"/>
        </w:rPr>
        <w:t>One distribution center may handle all of the New York City area and</w:t>
      </w:r>
      <w:r>
        <w:rPr>
          <w:spacing w:val="1"/>
          <w:sz w:val="20"/>
        </w:rPr>
        <w:t> </w:t>
      </w:r>
      <w:r>
        <w:rPr>
          <w:sz w:val="20"/>
        </w:rPr>
        <w:t>another might handle North and South Dakota. You propose to develop</w:t>
      </w:r>
      <w:r>
        <w:rPr>
          <w:spacing w:val="1"/>
          <w:sz w:val="20"/>
        </w:rPr>
        <w:t> </w:t>
      </w:r>
      <w:r>
        <w:rPr>
          <w:sz w:val="20"/>
        </w:rPr>
        <w:t>several large regional storage facilities and rail the documents to mini-</w:t>
      </w:r>
      <w:r>
        <w:rPr>
          <w:spacing w:val="1"/>
          <w:sz w:val="20"/>
        </w:rPr>
        <w:t> </w:t>
      </w:r>
      <w:r>
        <w:rPr>
          <w:sz w:val="20"/>
        </w:rPr>
        <w:t>mize costs. What are the advantages and disadvantages from an LCC</w:t>
      </w:r>
      <w:r>
        <w:rPr>
          <w:spacing w:val="1"/>
          <w:sz w:val="20"/>
        </w:rPr>
        <w:t> </w:t>
      </w:r>
      <w:r>
        <w:rPr>
          <w:sz w:val="20"/>
        </w:rPr>
        <w:t>perspective</w:t>
      </w:r>
      <w:r>
        <w:rPr>
          <w:spacing w:val="-1"/>
          <w:sz w:val="20"/>
        </w:rPr>
        <w:t> </w:t>
      </w:r>
      <w:r>
        <w:rPr>
          <w:sz w:val="20"/>
        </w:rPr>
        <w:t>of this type of approach?</w:t>
      </w:r>
    </w:p>
    <w:p>
      <w:pPr>
        <w:tabs>
          <w:tab w:pos="2473" w:val="left" w:leader="none"/>
        </w:tabs>
        <w:spacing w:before="176"/>
        <w:ind w:left="0" w:right="414" w:firstLine="0"/>
        <w:jc w:val="center"/>
        <w:rPr>
          <w:rFonts w:ascii="Calibri"/>
          <w:b/>
          <w:sz w:val="16"/>
        </w:rPr>
      </w:pPr>
      <w:r>
        <w:rPr/>
        <w:pict>
          <v:group style="position:absolute;margin-left:100.398003pt;margin-top:22.726313pt;width:107.6pt;height:99.8pt;mso-position-horizontal-relative:page;mso-position-vertical-relative:paragraph;z-index:-15652864;mso-wrap-distance-left:0;mso-wrap-distance-right:0" coordorigin="2008,455" coordsize="2152,1996">
            <v:shape style="position:absolute;left:2309;top:1008;width:426;height:377" coordorigin="2309,1008" coordsize="426,377" path="m2326,1008l2309,1028,2717,1385,2734,1366,2326,1008xe" filled="true" fillcolor="#000000" stroked="false">
              <v:path arrowok="t"/>
              <v:fill type="solid"/>
            </v:shape>
            <v:shape style="position:absolute;left:2722;top:1320;width:160;height:159" type="#_x0000_t75" stroked="false">
              <v:imagedata r:id="rId166" o:title=""/>
            </v:shape>
            <v:shape style="position:absolute;left:2052;top:1015;width:684;height:1083" coordorigin="2052,1016" coordsize="684,1083" path="m2735,1410l2715,1394,2649,1475,2080,1957,2326,1020,2307,1016,2052,1985,2062,1988,2071,1998,2560,1584,2154,2082,2174,2099,2668,1493,2734,1437,2724,1424,2735,1410xe" filled="true" fillcolor="#000000" stroked="false">
              <v:path arrowok="t"/>
              <v:fill type="solid"/>
            </v:shape>
            <v:shape style="position:absolute;left:2211;top:964;width:109;height:108" type="#_x0000_t75" stroked="false">
              <v:imagedata r:id="rId167" o:title=""/>
            </v:shape>
            <v:shape style="position:absolute;left:2007;top:1934;width:211;height:210" type="#_x0000_t75" stroked="false">
              <v:imagedata r:id="rId168" o:title=""/>
            </v:shape>
            <v:shape style="position:absolute;left:2508;top:505;width:639;height:1870" coordorigin="2508,505" coordsize="639,1870" path="m2760,1459l2735,1453,2508,2368,2533,2374,2760,1459xm2789,1370l2636,505,2611,510,2764,1374,2789,1370xm3146,515l3122,506,2816,1370,2840,1379,3146,515xe" filled="true" fillcolor="#000000" stroked="false">
              <v:path arrowok="t"/>
              <v:fill type="solid"/>
            </v:shape>
            <v:shape style="position:absolute;left:2567;top:454;width:109;height:108" type="#_x0000_t75" stroked="false">
              <v:imagedata r:id="rId169" o:title=""/>
            </v:shape>
            <v:shape style="position:absolute;left:3079;top:454;width:109;height:108" type="#_x0000_t75" stroked="false">
              <v:imagedata r:id="rId170" o:title=""/>
            </v:shape>
            <v:shape style="position:absolute;left:2415;top:2342;width:109;height:108" type="#_x0000_t75" stroked="false">
              <v:imagedata r:id="rId171" o:title=""/>
            </v:shape>
            <v:rect style="position:absolute;left:3798;top:917;width:154;height:154" filled="true" fillcolor="#5a5a5a" stroked="false">
              <v:fill type="solid"/>
            </v:rect>
            <v:rect style="position:absolute;left:3798;top:917;width:154;height:154" filled="false" stroked="true" strokeweight=".478pt" strokecolor="#000000">
              <v:stroke dashstyle="solid"/>
            </v:rect>
            <v:shape style="position:absolute;left:2872;top:986;width:920;height:428" coordorigin="2872,986" coordsize="920,428" path="m2942,1359l2872,1390,2883,1414,2953,1383,2942,1359xm3035,1318l2965,1349,2976,1372,3046,1341,3035,1318xm3129,1277l3059,1307,3069,1331,3139,1300,3129,1277xm3222,1235l3152,1266,3162,1289,3232,1258,3222,1235xm3315,1193l3245,1225,3256,1248,3326,1217,3315,1193xm3408,1152l3338,1183,3349,1206,3419,1176,3408,1152xm3502,1111l3432,1142,3442,1165,3512,1134,3502,1111xm3595,1069l3525,1100,3535,1124,3605,1092,3595,1069xm3688,1028l3618,1059,3629,1082,3699,1051,3688,1028xm3781,986l3711,1017,3722,1041,3792,1010,3781,986xe" filled="true" fillcolor="#000000" stroked="false">
              <v:path arrowok="t"/>
              <v:fill type="solid"/>
            </v:shape>
            <v:rect style="position:absolute;left:4002;top:1477;width:154;height:154" filled="true" fillcolor="#5a5a5a" stroked="false">
              <v:fill type="solid"/>
            </v:rect>
            <v:rect style="position:absolute;left:4002;top:1477;width:154;height:154" filled="false" stroked="true" strokeweight=".478pt" strokecolor="#000000">
              <v:stroke dashstyle="solid"/>
            </v:rect>
            <v:shape style="position:absolute;left:2854;top:1442;width:1147;height:99" coordorigin="2854,1442" coordsize="1147,99" path="m2856,1442l2854,1468,2931,1472,2933,1447,2856,1442xm2958,1449l2957,1474,3033,1479,3034,1454,2958,1449xm3060,1456l3058,1481,3135,1486,3136,1460,3060,1456xm3162,1462l3160,1487,3236,1492,3238,1467,3162,1462xm3264,1468l3262,1494,3338,1499,3340,1473,3264,1468xm3365,1475l3364,1501,3440,1505,3442,1480,3365,1475xm3467,1482l3466,1507,3542,1512,3543,1486,3467,1482xm3569,1488l3567,1513,3644,1518,3645,1493,3569,1488xm3671,1494l3669,1520,3745,1525,3747,1499,3671,1494xm3773,1501l3771,1527,3847,1532,3849,1506,3773,1501xm3874,1508l3873,1533,3949,1538,3951,1513,3874,1508xm3977,1514l3974,1540,3999,1541,4001,1516,3977,1514xe" filled="true" fillcolor="#000000" stroked="false">
              <v:path arrowok="t"/>
              <v:fill type="solid"/>
            </v:shape>
            <v:rect style="position:absolute;left:3388;top:1937;width:154;height:154" filled="true" fillcolor="#5a5a5a" stroked="false">
              <v:fill type="solid"/>
            </v:rect>
            <v:rect style="position:absolute;left:3388;top:1937;width:154;height:154" filled="false" stroked="true" strokeweight=".478pt" strokecolor="#000000">
              <v:stroke dashstyle="solid"/>
            </v:rect>
            <v:shape style="position:absolute;left:2869;top:1392;width:540;height:613" coordorigin="2869,1392" coordsize="540,613" path="m2888,1392l2869,1409,2919,1467,2939,1450,2888,1392xm2955,1469l2936,1486,2986,1544,3006,1527,2955,1469xm3023,1546l3003,1563,3054,1620,3073,1604,3023,1546xm3090,1623l3071,1640,3121,1698,3140,1681,3090,1623xm3157,1700l3138,1717,3188,1774,3207,1758,3157,1700xm3224,1777l3205,1793,3255,1851,3274,1834,3224,1777xm3291,1854l3272,1871,3322,1928,3342,1911,3291,1854xm3358,1930l3339,1947,3390,2005,3409,1988,3358,193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33.097pt;margin-top:22.727062pt;width:107.5pt;height:99.8pt;mso-position-horizontal-relative:page;mso-position-vertical-relative:paragraph;z-index:-15652352;mso-wrap-distance-left:0;mso-wrap-distance-right:0" coordorigin="4662,455" coordsize="2150,1996">
            <v:shape style="position:absolute;left:4961;top:1008;width:426;height:377" coordorigin="4961,1008" coordsize="426,377" path="m4978,1008l4961,1028,5369,1385,5386,1366,4978,1008xe" filled="true" fillcolor="#000000" stroked="false">
              <v:path arrowok="t"/>
              <v:fill type="solid"/>
            </v:shape>
            <v:shape style="position:absolute;left:5376;top:1320;width:160;height:159" type="#_x0000_t75" stroked="false">
              <v:imagedata r:id="rId172" o:title=""/>
            </v:shape>
            <v:shape style="position:absolute;left:4706;top:1015;width:683;height:1083" coordorigin="4707,1016" coordsize="683,1083" path="m5389,1410l5369,1394,5303,1474,4734,1957,4980,1020,4962,1016,4709,1978,4708,1978,4708,1979,4707,1985,4716,1988,4724,1998,5216,1582,4808,2082,4828,2099,5323,1491,5388,1437,5377,1424,5389,1410xe" filled="true" fillcolor="#000000" stroked="false">
              <v:path arrowok="t"/>
              <v:fill type="solid"/>
            </v:shape>
            <v:shape style="position:absolute;left:4865;top:964;width:109;height:108" type="#_x0000_t75" stroked="false">
              <v:imagedata r:id="rId173" o:title=""/>
            </v:shape>
            <v:shape style="position:absolute;left:4661;top:1934;width:211;height:210" type="#_x0000_t75" stroked="false">
              <v:imagedata r:id="rId174" o:title=""/>
            </v:shape>
            <v:shape style="position:absolute;left:5162;top:505;width:637;height:1870" coordorigin="5162,505" coordsize="637,1870" path="m5414,1459l5389,1453,5162,2368,5187,2374,5414,1459xm5443,1370l5290,505,5265,510,5418,1374,5443,1370xm5798,515l5774,506,5468,1370,5492,1379,5798,515xe" filled="true" fillcolor="#000000" stroked="false">
              <v:path arrowok="t"/>
              <v:fill type="solid"/>
            </v:shape>
            <v:shape style="position:absolute;left:5221;top:454;width:109;height:108" type="#_x0000_t75" stroked="false">
              <v:imagedata r:id="rId175" o:title=""/>
            </v:shape>
            <v:shape style="position:absolute;left:5733;top:454;width:109;height:108" type="#_x0000_t75" stroked="false">
              <v:imagedata r:id="rId176" o:title=""/>
            </v:shape>
            <v:shape style="position:absolute;left:5069;top:2342;width:109;height:108" type="#_x0000_t75" stroked="false">
              <v:imagedata r:id="rId177" o:title=""/>
            </v:shape>
            <v:rect style="position:absolute;left:6654;top:1325;width:154;height:154" filled="true" fillcolor="#5a5a5a" stroked="false">
              <v:fill type="solid"/>
            </v:rect>
            <v:rect style="position:absolute;left:6654;top:1325;width:154;height:154" filled="false" stroked="true" strokeweight=".478pt" strokecolor="#000000">
              <v:stroke dashstyle="solid"/>
            </v:rect>
            <v:shape style="position:absolute;left:5508;top:1384;width:1147;height:88" coordorigin="5508,1384" coordsize="1147,88" path="m6654,1407l5509,1461,5510,1472,6655,1418,6654,1407xm6653,1384l5508,1438,5509,1450,6654,1395,6653,1384xe" filled="true" fillcolor="#000000" stroked="false">
              <v:path arrowok="t"/>
              <v:fill type="solid"/>
            </v:shape>
            <w10:wrap type="topAndBottom"/>
          </v:group>
        </w:pict>
      </w:r>
      <w:r>
        <w:rPr>
          <w:rFonts w:ascii="Calibri"/>
          <w:b/>
          <w:w w:val="110"/>
          <w:sz w:val="16"/>
        </w:rPr>
        <w:t>Current</w:t>
      </w:r>
      <w:r>
        <w:rPr>
          <w:rFonts w:ascii="Calibri"/>
          <w:b/>
          <w:spacing w:val="-7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Operations</w:t>
        <w:tab/>
      </w:r>
      <w:r>
        <w:rPr>
          <w:rFonts w:ascii="Calibri"/>
          <w:b/>
          <w:w w:val="105"/>
          <w:sz w:val="16"/>
        </w:rPr>
        <w:t>Consolidated</w:t>
      </w:r>
      <w:r>
        <w:rPr>
          <w:rFonts w:ascii="Calibri"/>
          <w:b/>
          <w:spacing w:val="16"/>
          <w:w w:val="105"/>
          <w:sz w:val="16"/>
        </w:rPr>
        <w:t> </w:t>
      </w:r>
      <w:r>
        <w:rPr>
          <w:rFonts w:ascii="Calibri"/>
          <w:b/>
          <w:w w:val="105"/>
          <w:sz w:val="16"/>
        </w:rPr>
        <w:t>Operations</w:t>
      </w:r>
    </w:p>
    <w:p>
      <w:pPr>
        <w:pStyle w:val="BodyText"/>
        <w:spacing w:before="1"/>
        <w:rPr>
          <w:rFonts w:ascii="Calibri"/>
          <w:b/>
          <w:sz w:val="29"/>
        </w:rPr>
      </w:pPr>
    </w:p>
    <w:p>
      <w:pPr>
        <w:spacing w:line="247" w:lineRule="auto" w:before="99"/>
        <w:ind w:left="1692" w:right="4107" w:firstLine="0"/>
        <w:jc w:val="left"/>
        <w:rPr>
          <w:rFonts w:ascii="Calibri"/>
          <w:sz w:val="16"/>
        </w:rPr>
      </w:pPr>
      <w:r>
        <w:rPr/>
        <w:pict>
          <v:group style="position:absolute;margin-left:117.761002pt;margin-top:7.571693pt;width:8.15pt;height:26.85pt;mso-position-horizontal-relative:page;mso-position-vertical-relative:paragraph;z-index:15806464" coordorigin="2355,151" coordsize="163,537">
            <v:shape style="position:absolute;left:2381;top:151;width:109;height:108" type="#_x0000_t75" stroked="false">
              <v:imagedata r:id="rId178" o:title=""/>
            </v:shape>
            <v:rect style="position:absolute;left:2360;top:530;width:154;height:154" filled="true" fillcolor="#5a5a5a" stroked="false">
              <v:fill type="solid"/>
            </v:rect>
            <v:rect style="position:absolute;left:2360;top:530;width:154;height:154" filled="false" stroked="true" strokeweight=".478pt" strokecolor="#000000">
              <v:stroke dashstyle="solid"/>
            </v:rect>
            <v:shape style="position:absolute;left:2356;top:323;width:160;height:159" type="#_x0000_t75" stroked="false">
              <v:imagedata r:id="rId179" o:title=""/>
            </v:shape>
            <w10:wrap type="none"/>
          </v:group>
        </w:pict>
      </w:r>
      <w:r>
        <w:rPr>
          <w:rFonts w:ascii="Calibri"/>
          <w:w w:val="105"/>
          <w:sz w:val="16"/>
        </w:rPr>
        <w:t>Pickup</w:t>
      </w:r>
      <w:r>
        <w:rPr>
          <w:rFonts w:ascii="Calibri"/>
          <w:spacing w:val="1"/>
          <w:w w:val="105"/>
          <w:sz w:val="16"/>
        </w:rPr>
        <w:t> </w:t>
      </w:r>
      <w:r>
        <w:rPr>
          <w:rFonts w:ascii="Calibri"/>
          <w:spacing w:val="-1"/>
          <w:w w:val="105"/>
          <w:sz w:val="16"/>
        </w:rPr>
        <w:t>Distribution center</w:t>
      </w:r>
      <w:r>
        <w:rPr>
          <w:rFonts w:ascii="Calibri"/>
          <w:spacing w:val="-35"/>
          <w:w w:val="105"/>
          <w:sz w:val="16"/>
        </w:rPr>
        <w:t> </w:t>
      </w:r>
      <w:r>
        <w:rPr>
          <w:rFonts w:ascii="Calibri"/>
          <w:w w:val="105"/>
          <w:sz w:val="16"/>
        </w:rPr>
        <w:t>Warehouse</w:t>
      </w:r>
    </w:p>
    <w:p>
      <w:pPr>
        <w:pStyle w:val="BodyText"/>
        <w:spacing w:before="8"/>
        <w:rPr>
          <w:rFonts w:ascii="Calibri"/>
          <w:sz w:val="22"/>
        </w:rPr>
      </w:pPr>
    </w:p>
    <w:p>
      <w:pPr>
        <w:pStyle w:val="Heading2"/>
        <w:spacing w:before="96"/>
        <w:ind w:left="170"/>
      </w:pPr>
      <w:bookmarkStart w:name="_TOC_250115" w:id="49"/>
      <w:bookmarkEnd w:id="49"/>
      <w:r>
        <w:rPr/>
        <w:t>PROBLEMS</w:t>
      </w:r>
    </w:p>
    <w:p>
      <w:pPr>
        <w:pStyle w:val="ListParagraph"/>
        <w:numPr>
          <w:ilvl w:val="1"/>
          <w:numId w:val="48"/>
        </w:numPr>
        <w:tabs>
          <w:tab w:pos="810" w:val="left" w:leader="none"/>
        </w:tabs>
        <w:spacing w:line="249" w:lineRule="auto" w:before="125" w:after="0"/>
        <w:ind w:left="810" w:right="429" w:hanging="377"/>
        <w:jc w:val="both"/>
        <w:rPr>
          <w:sz w:val="20"/>
        </w:rPr>
      </w:pPr>
      <w:r>
        <w:rPr>
          <w:sz w:val="20"/>
        </w:rPr>
        <w:t>Several heating, ventilation, and air conditioning contractors have bid to</w:t>
      </w:r>
      <w:r>
        <w:rPr>
          <w:spacing w:val="1"/>
          <w:sz w:val="20"/>
        </w:rPr>
        <w:t> </w:t>
      </w:r>
      <w:r>
        <w:rPr>
          <w:sz w:val="20"/>
        </w:rPr>
        <w:t>replace the air conditioners in a major capital renovation project. You</w:t>
      </w:r>
      <w:r>
        <w:rPr>
          <w:spacing w:val="1"/>
          <w:sz w:val="20"/>
        </w:rPr>
        <w:t> </w:t>
      </w:r>
      <w:r>
        <w:rPr>
          <w:sz w:val="20"/>
        </w:rPr>
        <w:t>have</w:t>
      </w:r>
      <w:r>
        <w:rPr>
          <w:spacing w:val="-1"/>
          <w:sz w:val="20"/>
        </w:rPr>
        <w:t> </w:t>
      </w:r>
      <w:r>
        <w:rPr>
          <w:sz w:val="20"/>
        </w:rPr>
        <w:t>narrowed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choices to</w:t>
      </w:r>
      <w:r>
        <w:rPr>
          <w:spacing w:val="-1"/>
          <w:sz w:val="20"/>
        </w:rPr>
        <w:t> </w:t>
      </w:r>
      <w:r>
        <w:rPr>
          <w:sz w:val="20"/>
        </w:rPr>
        <w:t>two</w:t>
      </w:r>
      <w:r>
        <w:rPr>
          <w:spacing w:val="-1"/>
          <w:sz w:val="20"/>
        </w:rPr>
        <w:t> </w:t>
      </w:r>
      <w:r>
        <w:rPr>
          <w:sz w:val="20"/>
        </w:rPr>
        <w:t>final</w:t>
      </w:r>
      <w:r>
        <w:rPr>
          <w:spacing w:val="-1"/>
          <w:sz w:val="20"/>
        </w:rPr>
        <w:t> </w:t>
      </w:r>
      <w:r>
        <w:rPr>
          <w:sz w:val="20"/>
        </w:rPr>
        <w:t>competitors:</w:t>
      </w:r>
    </w:p>
    <w:p>
      <w:pPr>
        <w:pStyle w:val="BodyText"/>
        <w:spacing w:before="5"/>
        <w:rPr>
          <w:sz w:val="9"/>
        </w:rPr>
      </w:pPr>
      <w:r>
        <w:rPr/>
        <w:pict>
          <v:group style="position:absolute;margin-left:104.400002pt;margin-top:7.40375pt;width:232.2pt;height:.5pt;mso-position-horizontal-relative:page;mso-position-vertical-relative:paragraph;z-index:-15651840;mso-wrap-distance-left:0;mso-wrap-distance-right:0" coordorigin="2088,148" coordsize="4644,10">
            <v:line style="position:absolute" from="2088,153" to="3890,153" stroked="true" strokeweight=".5pt" strokecolor="#000000">
              <v:stroke dashstyle="solid"/>
            </v:line>
            <v:line style="position:absolute" from="3890,153" to="5291,153" stroked="true" strokeweight=".5pt" strokecolor="#000000">
              <v:stroke dashstyle="solid"/>
            </v:line>
            <v:line style="position:absolute" from="5292,153" to="6731,153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8820" w:h="13320"/>
          <w:pgMar w:header="686" w:footer="0" w:top="900" w:bottom="280" w:left="880" w:right="860"/>
        </w:sectPr>
      </w:pPr>
    </w:p>
    <w:p>
      <w:pPr>
        <w:spacing w:line="283" w:lineRule="auto" w:before="43"/>
        <w:ind w:left="3396" w:right="-11" w:hanging="232"/>
        <w:jc w:val="left"/>
        <w:rPr>
          <w:rFonts w:ascii="Trebuchet MS"/>
          <w:b/>
          <w:sz w:val="16"/>
        </w:rPr>
      </w:pPr>
      <w:r>
        <w:rPr>
          <w:rFonts w:ascii="Trebuchet MS"/>
          <w:b/>
          <w:spacing w:val="-1"/>
          <w:w w:val="95"/>
          <w:sz w:val="16"/>
        </w:rPr>
        <w:t>Air </w:t>
      </w:r>
      <w:r>
        <w:rPr>
          <w:rFonts w:ascii="Trebuchet MS"/>
          <w:b/>
          <w:w w:val="95"/>
          <w:sz w:val="16"/>
        </w:rPr>
        <w:t>Conditioner</w:t>
      </w:r>
      <w:r>
        <w:rPr>
          <w:rFonts w:ascii="Trebuchet MS"/>
          <w:b/>
          <w:spacing w:val="-43"/>
          <w:w w:val="95"/>
          <w:sz w:val="16"/>
        </w:rPr>
        <w:t> </w:t>
      </w:r>
      <w:r>
        <w:rPr>
          <w:rFonts w:ascii="Trebuchet MS"/>
          <w:b/>
          <w:w w:val="90"/>
          <w:sz w:val="16"/>
        </w:rPr>
        <w:t>System</w:t>
      </w:r>
      <w:r>
        <w:rPr>
          <w:rFonts w:ascii="Trebuchet MS"/>
          <w:b/>
          <w:spacing w:val="-5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A</w:t>
      </w:r>
    </w:p>
    <w:p>
      <w:pPr>
        <w:spacing w:line="283" w:lineRule="auto" w:before="43"/>
        <w:ind w:left="518" w:right="1387" w:hanging="232"/>
        <w:jc w:val="left"/>
        <w:rPr>
          <w:rFonts w:ascii="Trebuchet MS"/>
          <w:b/>
          <w:sz w:val="16"/>
        </w:rPr>
      </w:pPr>
      <w:r>
        <w:rPr/>
        <w:br w:type="column"/>
      </w:r>
      <w:r>
        <w:rPr>
          <w:rFonts w:ascii="Trebuchet MS"/>
          <w:b/>
          <w:w w:val="95"/>
          <w:sz w:val="16"/>
        </w:rPr>
        <w:t>Air Conditioner</w:t>
      </w:r>
      <w:r>
        <w:rPr>
          <w:rFonts w:ascii="Trebuchet MS"/>
          <w:b/>
          <w:spacing w:val="-43"/>
          <w:w w:val="95"/>
          <w:sz w:val="16"/>
        </w:rPr>
        <w:t> </w:t>
      </w:r>
      <w:r>
        <w:rPr>
          <w:rFonts w:ascii="Trebuchet MS"/>
          <w:b/>
          <w:sz w:val="16"/>
        </w:rPr>
        <w:t>System</w:t>
      </w:r>
      <w:r>
        <w:rPr>
          <w:rFonts w:ascii="Trebuchet MS"/>
          <w:b/>
          <w:spacing w:val="-10"/>
          <w:sz w:val="16"/>
        </w:rPr>
        <w:t> </w:t>
      </w:r>
      <w:r>
        <w:rPr>
          <w:rFonts w:ascii="Trebuchet MS"/>
          <w:b/>
          <w:sz w:val="16"/>
        </w:rPr>
        <w:t>B</w:t>
      </w:r>
    </w:p>
    <w:p>
      <w:pPr>
        <w:spacing w:after="0" w:line="283" w:lineRule="auto"/>
        <w:jc w:val="left"/>
        <w:rPr>
          <w:rFonts w:ascii="Trebuchet MS"/>
          <w:sz w:val="16"/>
        </w:rPr>
        <w:sectPr>
          <w:type w:val="continuous"/>
          <w:pgSz w:w="8820" w:h="13320"/>
          <w:pgMar w:top="1260" w:bottom="280" w:left="880" w:right="860"/>
          <w:cols w:num="2" w:equalWidth="0">
            <w:col w:w="4258" w:space="40"/>
            <w:col w:w="2782"/>
          </w:cols>
        </w:sectPr>
      </w:pPr>
    </w:p>
    <w:p>
      <w:pPr>
        <w:tabs>
          <w:tab w:pos="3429" w:val="left" w:leader="none"/>
          <w:tab w:pos="4931" w:val="left" w:leader="none"/>
        </w:tabs>
        <w:spacing w:before="51"/>
        <w:ind w:left="1208" w:right="0" w:firstLine="0"/>
        <w:jc w:val="left"/>
        <w:rPr>
          <w:sz w:val="16"/>
        </w:rPr>
      </w:pPr>
      <w:r>
        <w:rPr>
          <w:sz w:val="16"/>
        </w:rPr>
        <w:t>Initial cost</w:t>
        <w:tab/>
        <w:t>$200,000</w:t>
        <w:tab/>
        <w:t>$240,000</w:t>
      </w:r>
    </w:p>
    <w:p>
      <w:pPr>
        <w:tabs>
          <w:tab w:pos="3429" w:val="left" w:leader="none"/>
          <w:tab w:pos="4931" w:val="left" w:leader="none"/>
        </w:tabs>
        <w:spacing w:before="46"/>
        <w:ind w:left="1208" w:right="0" w:firstLine="0"/>
        <w:jc w:val="left"/>
        <w:rPr>
          <w:sz w:val="16"/>
        </w:rPr>
      </w:pPr>
      <w:r>
        <w:rPr>
          <w:sz w:val="16"/>
        </w:rPr>
        <w:t>Annual maintenance costs</w:t>
        <w:tab/>
        <w:t>$12,000</w:t>
        <w:tab/>
        <w:t>$8000</w:t>
      </w:r>
    </w:p>
    <w:p>
      <w:pPr>
        <w:tabs>
          <w:tab w:pos="3429" w:val="left" w:leader="none"/>
          <w:tab w:pos="4931" w:val="left" w:leader="none"/>
        </w:tabs>
        <w:spacing w:before="46"/>
        <w:ind w:left="1208" w:right="0" w:firstLine="0"/>
        <w:jc w:val="left"/>
        <w:rPr>
          <w:sz w:val="16"/>
        </w:rPr>
      </w:pPr>
      <w:r>
        <w:rPr>
          <w:sz w:val="16"/>
        </w:rPr>
        <w:t>System life</w:t>
        <w:tab/>
        <w:t>10 years</w:t>
        <w:tab/>
        <w:t>12 years</w:t>
      </w:r>
    </w:p>
    <w:p>
      <w:pPr>
        <w:pStyle w:val="BodyText"/>
        <w:spacing w:before="8"/>
        <w:rPr>
          <w:sz w:val="8"/>
        </w:rPr>
      </w:pPr>
      <w:r>
        <w:rPr/>
        <w:pict>
          <v:group style="position:absolute;margin-left:104.400002pt;margin-top:6.949609pt;width:232.2pt;height:.5pt;mso-position-horizontal-relative:page;mso-position-vertical-relative:paragraph;z-index:-15651328;mso-wrap-distance-left:0;mso-wrap-distance-right:0" coordorigin="2088,139" coordsize="4644,10">
            <v:line style="position:absolute" from="2088,144" to="3890,144" stroked="true" strokeweight=".5pt" strokecolor="#000000">
              <v:stroke dashstyle="solid"/>
            </v:line>
            <v:line style="position:absolute" from="3890,144" to="5291,144" stroked="true" strokeweight=".5pt" strokecolor="#000000">
              <v:stroke dashstyle="solid"/>
            </v:line>
            <v:line style="position:absolute" from="5292,144" to="6731,144" stroked="true" strokeweight=".5pt" strokecolor="#000000">
              <v:stroke dashstyle="solid"/>
            </v:line>
            <w10:wrap type="topAndBottom"/>
          </v:group>
        </w:pict>
      </w:r>
    </w:p>
    <w:p>
      <w:pPr>
        <w:spacing w:after="0"/>
        <w:rPr>
          <w:sz w:val="8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810" w:right="428" w:firstLine="240"/>
        <w:jc w:val="both"/>
      </w:pPr>
      <w:r>
        <w:rPr/>
        <w:t>You</w:t>
      </w:r>
      <w:r>
        <w:rPr>
          <w:spacing w:val="-9"/>
        </w:rPr>
        <w:t> </w:t>
      </w:r>
      <w:r>
        <w:rPr/>
        <w:t>plan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use</w:t>
      </w:r>
      <w:r>
        <w:rPr>
          <w:spacing w:val="-8"/>
        </w:rPr>
        <w:t> </w:t>
      </w:r>
      <w:r>
        <w:rPr/>
        <w:t>an</w:t>
      </w:r>
      <w:r>
        <w:rPr>
          <w:spacing w:val="-8"/>
        </w:rPr>
        <w:t> </w:t>
      </w:r>
      <w:r>
        <w:rPr/>
        <w:t>annual</w:t>
      </w:r>
      <w:r>
        <w:rPr>
          <w:spacing w:val="-8"/>
        </w:rPr>
        <w:t> </w:t>
      </w:r>
      <w:r>
        <w:rPr/>
        <w:t>effective</w:t>
      </w:r>
      <w:r>
        <w:rPr>
          <w:spacing w:val="-8"/>
        </w:rPr>
        <w:t> </w:t>
      </w:r>
      <w:r>
        <w:rPr/>
        <w:t>interest</w:t>
      </w:r>
      <w:r>
        <w:rPr>
          <w:spacing w:val="-8"/>
        </w:rPr>
        <w:t> </w:t>
      </w:r>
      <w:r>
        <w:rPr/>
        <w:t>rate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>
          <w:i/>
        </w:rPr>
        <w:t>i</w:t>
      </w:r>
      <w:r>
        <w:rPr>
          <w:i/>
          <w:spacing w:val="-7"/>
        </w:rPr>
        <w:t> </w:t>
      </w:r>
      <w:r>
        <w:rPr/>
        <w:t>=</w:t>
      </w:r>
      <w:r>
        <w:rPr>
          <w:spacing w:val="-8"/>
        </w:rPr>
        <w:t> </w:t>
      </w:r>
      <w:r>
        <w:rPr/>
        <w:t>5%.</w:t>
      </w:r>
      <w:r>
        <w:rPr>
          <w:spacing w:val="-8"/>
        </w:rPr>
        <w:t> </w:t>
      </w:r>
      <w:r>
        <w:rPr/>
        <w:t>Using</w:t>
      </w:r>
      <w:r>
        <w:rPr>
          <w:spacing w:val="-8"/>
        </w:rPr>
        <w:t> </w:t>
      </w:r>
      <w:r>
        <w:rPr/>
        <w:t>LCC,</w:t>
      </w:r>
      <w:r>
        <w:rPr>
          <w:spacing w:val="-48"/>
        </w:rPr>
        <w:t> </w:t>
      </w:r>
      <w:r>
        <w:rPr/>
        <w:t>what is the most cost-effective system? (Hint: Note the different system</w:t>
      </w:r>
      <w:r>
        <w:rPr>
          <w:spacing w:val="1"/>
        </w:rPr>
        <w:t> </w:t>
      </w:r>
      <w:r>
        <w:rPr/>
        <w:t>life;</w:t>
      </w:r>
      <w:r>
        <w:rPr>
          <w:spacing w:val="-1"/>
        </w:rPr>
        <w:t> </w:t>
      </w:r>
      <w:r>
        <w:rPr/>
        <w:t>thus,</w:t>
      </w:r>
      <w:r>
        <w:rPr>
          <w:spacing w:val="-1"/>
        </w:rPr>
        <w:t> </w:t>
      </w:r>
      <w:r>
        <w:rPr/>
        <w:t>you cannot</w:t>
      </w:r>
      <w:r>
        <w:rPr>
          <w:spacing w:val="-1"/>
        </w:rPr>
        <w:t> </w:t>
      </w:r>
      <w:r>
        <w:rPr/>
        <w:t>use present</w:t>
      </w:r>
      <w:r>
        <w:rPr>
          <w:spacing w:val="-1"/>
        </w:rPr>
        <w:t> </w:t>
      </w:r>
      <w:r>
        <w:rPr/>
        <w:t>value.)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880" w:right="860"/>
        </w:sectPr>
      </w:pPr>
    </w:p>
    <w:p>
      <w:pPr>
        <w:spacing w:line="193" w:lineRule="exact" w:before="171"/>
        <w:ind w:left="2228" w:right="0" w:firstLine="0"/>
        <w:jc w:val="left"/>
        <w:rPr>
          <w:rFonts w:ascii="Calibri"/>
          <w:sz w:val="16"/>
        </w:rPr>
      </w:pPr>
      <w:r>
        <w:rPr>
          <w:rFonts w:ascii="Calibri"/>
          <w:w w:val="110"/>
          <w:sz w:val="16"/>
        </w:rPr>
        <w:t>I</w:t>
      </w:r>
      <w:r>
        <w:rPr>
          <w:rFonts w:ascii="Calibri"/>
          <w:spacing w:val="-5"/>
          <w:w w:val="110"/>
          <w:sz w:val="16"/>
        </w:rPr>
        <w:t> </w:t>
      </w:r>
      <w:r>
        <w:rPr>
          <w:rFonts w:ascii="Calibri"/>
          <w:w w:val="110"/>
          <w:sz w:val="16"/>
        </w:rPr>
        <w:t>=</w:t>
      </w:r>
      <w:r>
        <w:rPr>
          <w:rFonts w:ascii="Calibri"/>
          <w:spacing w:val="-5"/>
          <w:w w:val="110"/>
          <w:sz w:val="16"/>
        </w:rPr>
        <w:t> </w:t>
      </w:r>
      <w:r>
        <w:rPr>
          <w:rFonts w:ascii="Calibri"/>
          <w:w w:val="110"/>
          <w:sz w:val="16"/>
        </w:rPr>
        <w:t>5%</w:t>
      </w:r>
    </w:p>
    <w:p>
      <w:pPr>
        <w:tabs>
          <w:tab w:pos="363" w:val="left" w:leader="none"/>
        </w:tabs>
        <w:spacing w:line="193" w:lineRule="exact" w:before="0"/>
        <w:ind w:left="0" w:right="56" w:firstLine="0"/>
        <w:jc w:val="center"/>
        <w:rPr>
          <w:rFonts w:ascii="Calibri"/>
          <w:sz w:val="16"/>
        </w:rPr>
      </w:pPr>
      <w:r>
        <w:rPr/>
        <w:pict>
          <v:shape style="position:absolute;margin-left:101.400002pt;margin-top:10.597349pt;width:112.5pt;height:20.5pt;mso-position-horizontal-relative:page;mso-position-vertical-relative:paragraph;z-index:-31310336" coordorigin="2028,212" coordsize="2250,410" path="m4278,362l4254,378,4254,218,4248,218,4248,212,4245,212,4245,414,2433,414,2450,382,2460,362,2436,378,2436,222,4244,222,4244,379,4220,362,4245,414,4245,212,2054,212,2054,217,2051,217,2051,580,2028,564,2056,622,2076,584,2086,564,2060,581,2060,222,2427,222,2427,379,2402,362,2430,420,2430,424,4248,424,4248,419,4248,420,4268,382,4278,362xe" filled="true" fillcolor="#000000" stroked="false">
            <v:path arrowok="t"/>
            <v:fill type="solid"/>
            <w10:wrap type="none"/>
          </v:shape>
        </w:pict>
      </w:r>
      <w:r>
        <w:rPr>
          <w:rFonts w:ascii="Calibri"/>
          <w:sz w:val="16"/>
        </w:rPr>
        <w:t>0</w:t>
        <w:tab/>
        <w:t>1</w:t>
      </w:r>
    </w:p>
    <w:p>
      <w:pPr>
        <w:pStyle w:val="BodyText"/>
        <w:spacing w:before="5"/>
        <w:rPr>
          <w:rFonts w:ascii="Calibri"/>
        </w:rPr>
      </w:pPr>
    </w:p>
    <w:p>
      <w:pPr>
        <w:spacing w:before="0"/>
        <w:ind w:left="2256" w:right="0" w:firstLine="0"/>
        <w:jc w:val="left"/>
        <w:rPr>
          <w:rFonts w:ascii="Calibri"/>
          <w:sz w:val="16"/>
        </w:rPr>
      </w:pPr>
      <w:r>
        <w:rPr>
          <w:rFonts w:ascii="Calibri"/>
          <w:w w:val="95"/>
          <w:sz w:val="16"/>
        </w:rPr>
        <w:t>$12,000</w:t>
      </w:r>
    </w:p>
    <w:p>
      <w:pPr>
        <w:pStyle w:val="BodyText"/>
        <w:spacing w:before="7"/>
        <w:rPr>
          <w:rFonts w:ascii="Calibri"/>
          <w:sz w:val="29"/>
        </w:rPr>
      </w:pPr>
      <w:r>
        <w:rPr/>
        <w:br w:type="column"/>
      </w:r>
      <w:r>
        <w:rPr>
          <w:rFonts w:ascii="Calibri"/>
          <w:sz w:val="29"/>
        </w:rPr>
      </w:r>
    </w:p>
    <w:p>
      <w:pPr>
        <w:tabs>
          <w:tab w:pos="1075" w:val="left" w:leader="none"/>
          <w:tab w:pos="1449" w:val="left" w:leader="none"/>
        </w:tabs>
        <w:spacing w:before="0"/>
        <w:ind w:left="471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10</w:t>
        <w:tab/>
        <w:t>0</w:t>
        <w:tab/>
      </w:r>
      <w:r>
        <w:rPr>
          <w:rFonts w:ascii="Calibri"/>
          <w:spacing w:val="-6"/>
          <w:sz w:val="16"/>
        </w:rPr>
        <w:t>1</w:t>
      </w:r>
    </w:p>
    <w:p>
      <w:pPr>
        <w:spacing w:line="193" w:lineRule="exact" w:before="171"/>
        <w:ind w:left="635" w:right="0" w:firstLine="0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w w:val="110"/>
          <w:sz w:val="16"/>
        </w:rPr>
        <w:t>I</w:t>
      </w:r>
      <w:r>
        <w:rPr>
          <w:rFonts w:ascii="Calibri"/>
          <w:spacing w:val="-7"/>
          <w:w w:val="110"/>
          <w:sz w:val="16"/>
        </w:rPr>
        <w:t> </w:t>
      </w:r>
      <w:r>
        <w:rPr>
          <w:rFonts w:ascii="Calibri"/>
          <w:w w:val="110"/>
          <w:sz w:val="16"/>
        </w:rPr>
        <w:t>=</w:t>
      </w:r>
      <w:r>
        <w:rPr>
          <w:rFonts w:ascii="Calibri"/>
          <w:spacing w:val="-6"/>
          <w:w w:val="110"/>
          <w:sz w:val="16"/>
        </w:rPr>
        <w:t> </w:t>
      </w:r>
      <w:r>
        <w:rPr>
          <w:rFonts w:ascii="Calibri"/>
          <w:w w:val="110"/>
          <w:sz w:val="16"/>
        </w:rPr>
        <w:t>5%</w:t>
      </w:r>
    </w:p>
    <w:p>
      <w:pPr>
        <w:spacing w:line="193" w:lineRule="exact" w:before="0"/>
        <w:ind w:left="1636" w:right="0" w:firstLine="0"/>
        <w:jc w:val="left"/>
        <w:rPr>
          <w:rFonts w:ascii="Calibri"/>
          <w:sz w:val="16"/>
        </w:rPr>
      </w:pPr>
      <w:r>
        <w:rPr/>
        <w:pict>
          <v:shape style="position:absolute;margin-left:238.900009pt;margin-top:11.284349pt;width:112.6pt;height:20.45pt;mso-position-horizontal-relative:page;mso-position-vertical-relative:paragraph;z-index:-31309824" coordorigin="4778,226" coordsize="2252,409" path="m7030,376l7006,390,7006,229,7002,229,7002,226,6998,226,6998,430,5184,430,5201,394,5210,376,5186,391,5186,235,6997,235,6997,392,6972,376,6998,430,6998,226,4808,226,4808,229,4802,229,4802,592,4778,578,4808,634,4827,596,4836,578,4812,593,4812,235,5177,235,5177,391,5152,376,5182,434,5182,440,7001,440,7001,431,7021,394,7030,376xe" filled="true" fillcolor="#000000" stroked="false">
            <v:path arrowok="t"/>
            <v:fill type="solid"/>
            <w10:wrap type="none"/>
          </v:shape>
        </w:pict>
      </w:r>
      <w:r>
        <w:rPr>
          <w:rFonts w:ascii="Calibri"/>
          <w:sz w:val="16"/>
        </w:rPr>
        <w:t>12</w:t>
      </w:r>
    </w:p>
    <w:p>
      <w:pPr>
        <w:pStyle w:val="BodyText"/>
        <w:spacing w:before="5"/>
        <w:rPr>
          <w:rFonts w:ascii="Calibri"/>
        </w:rPr>
      </w:pPr>
    </w:p>
    <w:p>
      <w:pPr>
        <w:spacing w:before="0"/>
        <w:ind w:left="623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$8,000</w:t>
      </w:r>
    </w:p>
    <w:p>
      <w:pPr>
        <w:spacing w:after="0"/>
        <w:jc w:val="left"/>
        <w:rPr>
          <w:rFonts w:ascii="Calibri"/>
          <w:sz w:val="16"/>
        </w:rPr>
        <w:sectPr>
          <w:type w:val="continuous"/>
          <w:pgSz w:w="8820" w:h="13320"/>
          <w:pgMar w:top="1260" w:bottom="280" w:left="880" w:right="860"/>
          <w:cols w:num="3" w:equalWidth="0">
            <w:col w:w="2775" w:space="40"/>
            <w:col w:w="1531" w:space="39"/>
            <w:col w:w="2695"/>
          </w:cols>
        </w:sectPr>
      </w:pPr>
    </w:p>
    <w:p>
      <w:pPr>
        <w:tabs>
          <w:tab w:pos="3629" w:val="left" w:leader="none"/>
        </w:tabs>
        <w:spacing w:before="16"/>
        <w:ind w:left="877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$200,000</w:t>
        <w:tab/>
        <w:t>$240,000</w:t>
      </w:r>
    </w:p>
    <w:p>
      <w:pPr>
        <w:pStyle w:val="BodyText"/>
        <w:spacing w:before="8"/>
        <w:rPr>
          <w:rFonts w:ascii="Calibri"/>
          <w:sz w:val="22"/>
        </w:rPr>
      </w:pPr>
    </w:p>
    <w:p>
      <w:pPr>
        <w:pStyle w:val="ListParagraph"/>
        <w:numPr>
          <w:ilvl w:val="1"/>
          <w:numId w:val="48"/>
        </w:numPr>
        <w:tabs>
          <w:tab w:pos="810" w:val="left" w:leader="none"/>
        </w:tabs>
        <w:spacing w:line="249" w:lineRule="auto" w:before="0" w:after="0"/>
        <w:ind w:left="810" w:right="428" w:hanging="377"/>
        <w:jc w:val="left"/>
        <w:rPr>
          <w:sz w:val="20"/>
        </w:rPr>
      </w:pPr>
      <w:r>
        <w:rPr>
          <w:sz w:val="20"/>
        </w:rPr>
        <w:t>Using</w:t>
      </w:r>
      <w:r>
        <w:rPr>
          <w:spacing w:val="-13"/>
          <w:sz w:val="20"/>
        </w:rPr>
        <w:t> </w:t>
      </w:r>
      <w:r>
        <w:rPr>
          <w:sz w:val="20"/>
        </w:rPr>
        <w:t>net</w:t>
      </w:r>
      <w:r>
        <w:rPr>
          <w:spacing w:val="-12"/>
          <w:sz w:val="20"/>
        </w:rPr>
        <w:t> </w:t>
      </w:r>
      <w:r>
        <w:rPr>
          <w:sz w:val="20"/>
        </w:rPr>
        <w:t>present</w:t>
      </w:r>
      <w:r>
        <w:rPr>
          <w:spacing w:val="-11"/>
          <w:sz w:val="20"/>
        </w:rPr>
        <w:t> </w:t>
      </w:r>
      <w:r>
        <w:rPr>
          <w:sz w:val="20"/>
        </w:rPr>
        <w:t>value</w:t>
      </w:r>
      <w:r>
        <w:rPr>
          <w:spacing w:val="-12"/>
          <w:sz w:val="20"/>
        </w:rPr>
        <w:t> </w:t>
      </w:r>
      <w:r>
        <w:rPr>
          <w:sz w:val="20"/>
        </w:rPr>
        <w:t>analysis,</w:t>
      </w:r>
      <w:r>
        <w:rPr>
          <w:spacing w:val="-12"/>
          <w:sz w:val="20"/>
        </w:rPr>
        <w:t> </w:t>
      </w:r>
      <w:r>
        <w:rPr>
          <w:sz w:val="20"/>
        </w:rPr>
        <w:t>determine</w:t>
      </w:r>
      <w:r>
        <w:rPr>
          <w:spacing w:val="-12"/>
          <w:sz w:val="20"/>
        </w:rPr>
        <w:t> </w:t>
      </w:r>
      <w:r>
        <w:rPr>
          <w:sz w:val="20"/>
        </w:rPr>
        <w:t>which</w:t>
      </w:r>
      <w:r>
        <w:rPr>
          <w:spacing w:val="-12"/>
          <w:sz w:val="20"/>
        </w:rPr>
        <w:t> </w:t>
      </w:r>
      <w:r>
        <w:rPr>
          <w:sz w:val="20"/>
        </w:rPr>
        <w:t>of</w:t>
      </w:r>
      <w:r>
        <w:rPr>
          <w:spacing w:val="-12"/>
          <w:sz w:val="20"/>
        </w:rPr>
        <w:t> </w:t>
      </w:r>
      <w:r>
        <w:rPr>
          <w:sz w:val="20"/>
        </w:rPr>
        <w:t>these</w:t>
      </w:r>
      <w:r>
        <w:rPr>
          <w:spacing w:val="-12"/>
          <w:sz w:val="20"/>
        </w:rPr>
        <w:t> </w:t>
      </w:r>
      <w:r>
        <w:rPr>
          <w:sz w:val="20"/>
        </w:rPr>
        <w:t>three</w:t>
      </w:r>
      <w:r>
        <w:rPr>
          <w:spacing w:val="-12"/>
          <w:sz w:val="20"/>
        </w:rPr>
        <w:t> </w:t>
      </w:r>
      <w:r>
        <w:rPr>
          <w:sz w:val="20"/>
        </w:rPr>
        <w:t>hot</w:t>
      </w:r>
      <w:r>
        <w:rPr>
          <w:spacing w:val="-12"/>
          <w:sz w:val="20"/>
        </w:rPr>
        <w:t> </w:t>
      </w:r>
      <w:r>
        <w:rPr>
          <w:sz w:val="20"/>
        </w:rPr>
        <w:t>water</w:t>
      </w:r>
      <w:r>
        <w:rPr>
          <w:spacing w:val="-47"/>
          <w:sz w:val="20"/>
        </w:rPr>
        <w:t> </w:t>
      </w:r>
      <w:r>
        <w:rPr>
          <w:sz w:val="20"/>
        </w:rPr>
        <w:t>heaters</w:t>
      </w:r>
      <w:r>
        <w:rPr>
          <w:spacing w:val="-2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most</w:t>
      </w:r>
      <w:r>
        <w:rPr>
          <w:spacing w:val="-2"/>
          <w:sz w:val="20"/>
        </w:rPr>
        <w:t> </w:t>
      </w:r>
      <w:r>
        <w:rPr>
          <w:sz w:val="20"/>
        </w:rPr>
        <w:t>economical.</w:t>
      </w:r>
      <w:r>
        <w:rPr>
          <w:spacing w:val="-2"/>
          <w:sz w:val="20"/>
        </w:rPr>
        <w:t> </w:t>
      </w:r>
      <w:r>
        <w:rPr>
          <w:sz w:val="20"/>
        </w:rPr>
        <w:t>(Hint:</w:t>
      </w:r>
      <w:r>
        <w:rPr>
          <w:spacing w:val="-2"/>
          <w:sz w:val="20"/>
        </w:rPr>
        <w:t> </w:t>
      </w:r>
      <w:r>
        <w:rPr>
          <w:sz w:val="20"/>
        </w:rPr>
        <w:t>Make</w:t>
      </w:r>
      <w:r>
        <w:rPr>
          <w:spacing w:val="-1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plot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NPV</w:t>
      </w:r>
      <w:r>
        <w:rPr>
          <w:spacing w:val="-2"/>
          <w:sz w:val="20"/>
        </w:rPr>
        <w:t> </w:t>
      </w:r>
      <w:r>
        <w:rPr>
          <w:sz w:val="20"/>
        </w:rPr>
        <w:t>versus</w:t>
      </w:r>
      <w:r>
        <w:rPr>
          <w:spacing w:val="-2"/>
          <w:sz w:val="20"/>
        </w:rPr>
        <w:t> </w:t>
      </w:r>
      <w:r>
        <w:rPr>
          <w:sz w:val="20"/>
        </w:rPr>
        <w:t>year.)</w:t>
      </w:r>
    </w:p>
    <w:p>
      <w:pPr>
        <w:pStyle w:val="BodyText"/>
        <w:rPr>
          <w:sz w:val="15"/>
        </w:rPr>
      </w:pPr>
    </w:p>
    <w:tbl>
      <w:tblPr>
        <w:tblW w:w="0" w:type="auto"/>
        <w:jc w:val="left"/>
        <w:tblInd w:w="8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36"/>
        <w:gridCol w:w="555"/>
        <w:gridCol w:w="1213"/>
        <w:gridCol w:w="1201"/>
        <w:gridCol w:w="943"/>
      </w:tblGrid>
      <w:tr>
        <w:trPr>
          <w:trHeight w:val="597" w:hRule="atLeast"/>
        </w:trPr>
        <w:tc>
          <w:tcPr>
            <w:tcW w:w="1991" w:type="dxa"/>
            <w:gridSpan w:val="2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21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108"/>
              <w:ind w:left="137" w:right="120" w:firstLine="214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Electric</w:t>
            </w:r>
            <w:r>
              <w:rPr>
                <w:rFonts w:ascii="Trebuchet MS"/>
                <w:b/>
                <w:spacing w:val="1"/>
                <w:sz w:val="16"/>
              </w:rPr>
              <w:t> </w:t>
            </w:r>
            <w:r>
              <w:rPr>
                <w:rFonts w:ascii="Trebuchet MS"/>
                <w:b/>
                <w:spacing w:val="-2"/>
                <w:w w:val="95"/>
                <w:sz w:val="16"/>
              </w:rPr>
              <w:t>Water</w:t>
            </w:r>
            <w:r>
              <w:rPr>
                <w:rFonts w:ascii="Trebuchet MS"/>
                <w:b/>
                <w:spacing w:val="-7"/>
                <w:w w:val="95"/>
                <w:sz w:val="16"/>
              </w:rPr>
              <w:t> </w:t>
            </w:r>
            <w:r>
              <w:rPr>
                <w:rFonts w:ascii="Trebuchet MS"/>
                <w:b/>
                <w:spacing w:val="-1"/>
                <w:w w:val="95"/>
                <w:sz w:val="16"/>
              </w:rPr>
              <w:t>Heater</w:t>
            </w:r>
          </w:p>
        </w:tc>
        <w:tc>
          <w:tcPr>
            <w:tcW w:w="12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108"/>
              <w:ind w:left="124" w:right="121" w:firstLine="56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Natural Gas</w:t>
            </w:r>
            <w:r>
              <w:rPr>
                <w:rFonts w:ascii="Trebuchet MS"/>
                <w:b/>
                <w:spacing w:val="-46"/>
                <w:sz w:val="16"/>
              </w:rPr>
              <w:t> </w:t>
            </w:r>
            <w:r>
              <w:rPr>
                <w:rFonts w:ascii="Trebuchet MS"/>
                <w:b/>
                <w:spacing w:val="-2"/>
                <w:w w:val="95"/>
                <w:sz w:val="16"/>
              </w:rPr>
              <w:t>Water</w:t>
            </w:r>
            <w:r>
              <w:rPr>
                <w:rFonts w:ascii="Trebuchet MS"/>
                <w:b/>
                <w:spacing w:val="-7"/>
                <w:w w:val="95"/>
                <w:sz w:val="16"/>
              </w:rPr>
              <w:t> </w:t>
            </w:r>
            <w:r>
              <w:rPr>
                <w:rFonts w:ascii="Trebuchet MS"/>
                <w:b/>
                <w:spacing w:val="-1"/>
                <w:w w:val="95"/>
                <w:sz w:val="16"/>
              </w:rPr>
              <w:t>Heater</w:t>
            </w:r>
          </w:p>
        </w:tc>
        <w:tc>
          <w:tcPr>
            <w:tcW w:w="94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108"/>
              <w:ind w:left="289" w:right="-5" w:hanging="168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2"/>
                <w:w w:val="95"/>
                <w:sz w:val="16"/>
              </w:rPr>
              <w:t>Solar Water</w:t>
            </w:r>
            <w:r>
              <w:rPr>
                <w:rFonts w:ascii="Trebuchet MS"/>
                <w:b/>
                <w:spacing w:val="-43"/>
                <w:w w:val="95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Heater</w:t>
            </w:r>
          </w:p>
        </w:tc>
      </w:tr>
      <w:tr>
        <w:trPr>
          <w:trHeight w:val="473" w:hRule="atLeast"/>
        </w:trPr>
        <w:tc>
          <w:tcPr>
            <w:tcW w:w="1436" w:type="dxa"/>
          </w:tcPr>
          <w:p>
            <w:pPr>
              <w:pStyle w:val="TableParagraph"/>
              <w:spacing w:line="228" w:lineRule="exact" w:before="0"/>
              <w:ind w:right="333"/>
              <w:rPr>
                <w:sz w:val="16"/>
              </w:rPr>
            </w:pPr>
            <w:r>
              <w:rPr>
                <w:spacing w:val="-1"/>
                <w:sz w:val="16"/>
              </w:rPr>
              <w:t>Energy produced</w:t>
            </w:r>
            <w:r>
              <w:rPr>
                <w:spacing w:val="-37"/>
                <w:sz w:val="16"/>
              </w:rPr>
              <w:t> </w:t>
            </w:r>
            <w:r>
              <w:rPr>
                <w:sz w:val="16"/>
              </w:rPr>
              <w:t>Cost per unit</w:t>
            </w:r>
          </w:p>
        </w:tc>
        <w:tc>
          <w:tcPr>
            <w:tcW w:w="555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213" w:type="dxa"/>
          </w:tcPr>
          <w:p>
            <w:pPr>
              <w:pStyle w:val="TableParagraph"/>
              <w:spacing w:before="35"/>
              <w:ind w:left="133"/>
              <w:rPr>
                <w:sz w:val="16"/>
              </w:rPr>
            </w:pPr>
            <w:r>
              <w:rPr>
                <w:sz w:val="16"/>
              </w:rPr>
              <w:t>4300 kWh</w:t>
            </w:r>
          </w:p>
          <w:p>
            <w:pPr>
              <w:pStyle w:val="TableParagraph"/>
              <w:spacing w:before="45"/>
              <w:ind w:left="133"/>
              <w:rPr>
                <w:sz w:val="16"/>
              </w:rPr>
            </w:pPr>
            <w:r>
              <w:rPr>
                <w:sz w:val="16"/>
              </w:rPr>
              <w:t>$0.10</w:t>
            </w:r>
          </w:p>
        </w:tc>
        <w:tc>
          <w:tcPr>
            <w:tcW w:w="1201" w:type="dxa"/>
          </w:tcPr>
          <w:p>
            <w:pPr>
              <w:pStyle w:val="TableParagraph"/>
              <w:spacing w:before="35"/>
              <w:ind w:left="120"/>
              <w:rPr>
                <w:sz w:val="16"/>
              </w:rPr>
            </w:pPr>
            <w:r>
              <w:rPr>
                <w:sz w:val="16"/>
              </w:rPr>
              <w:t>200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Therms</w:t>
            </w:r>
          </w:p>
          <w:p>
            <w:pPr>
              <w:pStyle w:val="TableParagraph"/>
              <w:spacing w:before="45"/>
              <w:ind w:left="120"/>
              <w:rPr>
                <w:sz w:val="16"/>
              </w:rPr>
            </w:pPr>
            <w:r>
              <w:rPr>
                <w:sz w:val="16"/>
              </w:rPr>
              <w:t>$1.00</w:t>
            </w:r>
          </w:p>
        </w:tc>
        <w:tc>
          <w:tcPr>
            <w:tcW w:w="943" w:type="dxa"/>
          </w:tcPr>
          <w:p>
            <w:pPr>
              <w:pStyle w:val="TableParagraph"/>
              <w:spacing w:before="35"/>
              <w:ind w:left="119"/>
              <w:rPr>
                <w:sz w:val="16"/>
              </w:rPr>
            </w:pPr>
            <w:r>
              <w:rPr>
                <w:sz w:val="16"/>
              </w:rPr>
              <w:t>4300 kWh</w:t>
            </w:r>
          </w:p>
        </w:tc>
      </w:tr>
      <w:tr>
        <w:trPr>
          <w:trHeight w:val="229" w:hRule="atLeast"/>
        </w:trPr>
        <w:tc>
          <w:tcPr>
            <w:tcW w:w="1436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Energy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inflation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rate</w:t>
            </w:r>
          </w:p>
        </w:tc>
        <w:tc>
          <w:tcPr>
            <w:tcW w:w="555" w:type="dxa"/>
          </w:tcPr>
          <w:p>
            <w:pPr>
              <w:pStyle w:val="TableParagraph"/>
              <w:spacing w:before="20"/>
              <w:ind w:left="124"/>
              <w:rPr>
                <w:sz w:val="16"/>
              </w:rPr>
            </w:pPr>
            <w:r>
              <w:rPr>
                <w:sz w:val="16"/>
              </w:rPr>
              <w:t>10%</w:t>
            </w:r>
          </w:p>
        </w:tc>
        <w:tc>
          <w:tcPr>
            <w:tcW w:w="1213" w:type="dxa"/>
          </w:tcPr>
          <w:p>
            <w:pPr>
              <w:pStyle w:val="TableParagraph"/>
              <w:spacing w:before="20"/>
              <w:ind w:left="133"/>
              <w:rPr>
                <w:sz w:val="16"/>
              </w:rPr>
            </w:pPr>
            <w:r>
              <w:rPr>
                <w:sz w:val="16"/>
              </w:rPr>
              <w:t>10%</w:t>
            </w:r>
          </w:p>
        </w:tc>
        <w:tc>
          <w:tcPr>
            <w:tcW w:w="1201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NA</w:t>
            </w:r>
          </w:p>
        </w:tc>
        <w:tc>
          <w:tcPr>
            <w:tcW w:w="94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8" w:hRule="atLeast"/>
        </w:trPr>
        <w:tc>
          <w:tcPr>
            <w:tcW w:w="1436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Inflation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rate</w:t>
            </w:r>
          </w:p>
        </w:tc>
        <w:tc>
          <w:tcPr>
            <w:tcW w:w="555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213" w:type="dxa"/>
          </w:tcPr>
          <w:p>
            <w:pPr>
              <w:pStyle w:val="TableParagraph"/>
              <w:ind w:left="133"/>
              <w:rPr>
                <w:sz w:val="16"/>
              </w:rPr>
            </w:pPr>
            <w:r>
              <w:rPr>
                <w:sz w:val="16"/>
              </w:rPr>
              <w:t>3%</w:t>
            </w:r>
          </w:p>
        </w:tc>
        <w:tc>
          <w:tcPr>
            <w:tcW w:w="1201" w:type="dxa"/>
          </w:tcPr>
          <w:p>
            <w:pPr>
              <w:pStyle w:val="TableParagraph"/>
              <w:ind w:left="120"/>
              <w:rPr>
                <w:sz w:val="16"/>
              </w:rPr>
            </w:pPr>
            <w:r>
              <w:rPr>
                <w:sz w:val="16"/>
              </w:rPr>
              <w:t>3%</w:t>
            </w:r>
          </w:p>
        </w:tc>
        <w:tc>
          <w:tcPr>
            <w:tcW w:w="943" w:type="dxa"/>
          </w:tcPr>
          <w:p>
            <w:pPr>
              <w:pStyle w:val="TableParagraph"/>
              <w:ind w:left="119"/>
              <w:rPr>
                <w:sz w:val="16"/>
              </w:rPr>
            </w:pPr>
            <w:r>
              <w:rPr>
                <w:sz w:val="16"/>
              </w:rPr>
              <w:t>3%</w:t>
            </w:r>
          </w:p>
        </w:tc>
      </w:tr>
      <w:tr>
        <w:trPr>
          <w:trHeight w:val="459" w:hRule="atLeast"/>
        </w:trPr>
        <w:tc>
          <w:tcPr>
            <w:tcW w:w="1436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Purchase cost</w:t>
            </w:r>
          </w:p>
        </w:tc>
        <w:tc>
          <w:tcPr>
            <w:tcW w:w="555" w:type="dxa"/>
          </w:tcPr>
          <w:p>
            <w:pPr>
              <w:pStyle w:val="TableParagraph"/>
              <w:spacing w:before="8"/>
              <w:rPr>
                <w:sz w:val="21"/>
              </w:rPr>
            </w:pPr>
          </w:p>
          <w:p>
            <w:pPr>
              <w:pStyle w:val="TableParagraph"/>
              <w:spacing w:before="0"/>
              <w:ind w:left="124"/>
              <w:rPr>
                <w:sz w:val="16"/>
              </w:rPr>
            </w:pPr>
            <w:r>
              <w:rPr>
                <w:sz w:val="16"/>
              </w:rPr>
              <w:t>Year</w:t>
            </w:r>
          </w:p>
        </w:tc>
        <w:tc>
          <w:tcPr>
            <w:tcW w:w="1213" w:type="dxa"/>
          </w:tcPr>
          <w:p>
            <w:pPr>
              <w:pStyle w:val="TableParagraph"/>
              <w:spacing w:before="20"/>
              <w:ind w:left="133"/>
              <w:rPr>
                <w:sz w:val="16"/>
              </w:rPr>
            </w:pPr>
            <w:r>
              <w:rPr>
                <w:sz w:val="16"/>
              </w:rPr>
              <w:t>$300.00</w:t>
            </w:r>
          </w:p>
        </w:tc>
        <w:tc>
          <w:tcPr>
            <w:tcW w:w="1201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$1500</w:t>
            </w:r>
          </w:p>
        </w:tc>
        <w:tc>
          <w:tcPr>
            <w:tcW w:w="943" w:type="dxa"/>
          </w:tcPr>
          <w:p>
            <w:pPr>
              <w:pStyle w:val="TableParagraph"/>
              <w:spacing w:before="20"/>
              <w:ind w:left="119"/>
              <w:rPr>
                <w:sz w:val="16"/>
              </w:rPr>
            </w:pPr>
            <w:r>
              <w:rPr>
                <w:sz w:val="16"/>
              </w:rPr>
              <w:t>$5000</w:t>
            </w:r>
          </w:p>
        </w:tc>
      </w:tr>
      <w:tr>
        <w:trPr>
          <w:trHeight w:val="228" w:hRule="atLeast"/>
        </w:trPr>
        <w:tc>
          <w:tcPr>
            <w:tcW w:w="1436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Cost to operate</w:t>
            </w:r>
          </w:p>
        </w:tc>
        <w:tc>
          <w:tcPr>
            <w:tcW w:w="555" w:type="dxa"/>
          </w:tcPr>
          <w:p>
            <w:pPr>
              <w:pStyle w:val="TableParagraph"/>
              <w:ind w:left="124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1213" w:type="dxa"/>
          </w:tcPr>
          <w:p>
            <w:pPr>
              <w:pStyle w:val="TableParagraph"/>
              <w:ind w:left="133"/>
              <w:rPr>
                <w:sz w:val="16"/>
              </w:rPr>
            </w:pPr>
            <w:r>
              <w:rPr>
                <w:sz w:val="16"/>
              </w:rPr>
              <w:t>$430.00</w:t>
            </w:r>
          </w:p>
        </w:tc>
        <w:tc>
          <w:tcPr>
            <w:tcW w:w="1201" w:type="dxa"/>
          </w:tcPr>
          <w:p>
            <w:pPr>
              <w:pStyle w:val="TableParagraph"/>
              <w:ind w:left="120"/>
              <w:rPr>
                <w:sz w:val="16"/>
              </w:rPr>
            </w:pPr>
            <w:r>
              <w:rPr>
                <w:sz w:val="16"/>
              </w:rPr>
              <w:t>$200.00</w:t>
            </w:r>
          </w:p>
        </w:tc>
        <w:tc>
          <w:tcPr>
            <w:tcW w:w="94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30" w:hRule="atLeast"/>
        </w:trPr>
        <w:tc>
          <w:tcPr>
            <w:tcW w:w="14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55" w:type="dxa"/>
          </w:tcPr>
          <w:p>
            <w:pPr>
              <w:pStyle w:val="TableParagraph"/>
              <w:spacing w:before="20"/>
              <w:ind w:left="124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1213" w:type="dxa"/>
          </w:tcPr>
          <w:p>
            <w:pPr>
              <w:pStyle w:val="TableParagraph"/>
              <w:spacing w:before="20"/>
              <w:ind w:left="133"/>
              <w:rPr>
                <w:sz w:val="16"/>
              </w:rPr>
            </w:pPr>
            <w:r>
              <w:rPr>
                <w:sz w:val="16"/>
              </w:rPr>
              <w:t>$473.00</w:t>
            </w:r>
          </w:p>
        </w:tc>
        <w:tc>
          <w:tcPr>
            <w:tcW w:w="1201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$220.00</w:t>
            </w:r>
          </w:p>
        </w:tc>
        <w:tc>
          <w:tcPr>
            <w:tcW w:w="94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14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55" w:type="dxa"/>
          </w:tcPr>
          <w:p>
            <w:pPr>
              <w:pStyle w:val="TableParagraph"/>
              <w:spacing w:before="20"/>
              <w:ind w:left="124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1213" w:type="dxa"/>
          </w:tcPr>
          <w:p>
            <w:pPr>
              <w:pStyle w:val="TableParagraph"/>
              <w:spacing w:before="20"/>
              <w:ind w:left="133"/>
              <w:rPr>
                <w:sz w:val="16"/>
              </w:rPr>
            </w:pPr>
            <w:r>
              <w:rPr>
                <w:sz w:val="16"/>
              </w:rPr>
              <w:t>$520.30</w:t>
            </w:r>
          </w:p>
        </w:tc>
        <w:tc>
          <w:tcPr>
            <w:tcW w:w="1201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$242.00</w:t>
            </w:r>
          </w:p>
        </w:tc>
        <w:tc>
          <w:tcPr>
            <w:tcW w:w="94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14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55" w:type="dxa"/>
          </w:tcPr>
          <w:p>
            <w:pPr>
              <w:pStyle w:val="TableParagraph"/>
              <w:ind w:left="124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1213" w:type="dxa"/>
          </w:tcPr>
          <w:p>
            <w:pPr>
              <w:pStyle w:val="TableParagraph"/>
              <w:ind w:left="133"/>
              <w:rPr>
                <w:sz w:val="16"/>
              </w:rPr>
            </w:pPr>
            <w:r>
              <w:rPr>
                <w:sz w:val="16"/>
              </w:rPr>
              <w:t>$572.33</w:t>
            </w:r>
          </w:p>
        </w:tc>
        <w:tc>
          <w:tcPr>
            <w:tcW w:w="1201" w:type="dxa"/>
          </w:tcPr>
          <w:p>
            <w:pPr>
              <w:pStyle w:val="TableParagraph"/>
              <w:ind w:left="120"/>
              <w:rPr>
                <w:sz w:val="16"/>
              </w:rPr>
            </w:pPr>
            <w:r>
              <w:rPr>
                <w:sz w:val="16"/>
              </w:rPr>
              <w:t>$266.20</w:t>
            </w:r>
          </w:p>
        </w:tc>
        <w:tc>
          <w:tcPr>
            <w:tcW w:w="943" w:type="dxa"/>
          </w:tcPr>
          <w:p>
            <w:pPr>
              <w:pStyle w:val="TableParagraph"/>
              <w:ind w:left="119"/>
              <w:rPr>
                <w:sz w:val="16"/>
              </w:rPr>
            </w:pPr>
            <w:r>
              <w:rPr>
                <w:sz w:val="16"/>
              </w:rPr>
              <w:t>$220.00</w:t>
            </w:r>
          </w:p>
        </w:tc>
      </w:tr>
      <w:tr>
        <w:trPr>
          <w:trHeight w:val="230" w:hRule="atLeast"/>
        </w:trPr>
        <w:tc>
          <w:tcPr>
            <w:tcW w:w="14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55" w:type="dxa"/>
          </w:tcPr>
          <w:p>
            <w:pPr>
              <w:pStyle w:val="TableParagraph"/>
              <w:spacing w:before="20"/>
              <w:ind w:left="124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1213" w:type="dxa"/>
          </w:tcPr>
          <w:p>
            <w:pPr>
              <w:pStyle w:val="TableParagraph"/>
              <w:spacing w:before="20"/>
              <w:ind w:left="133"/>
              <w:rPr>
                <w:sz w:val="16"/>
              </w:rPr>
            </w:pPr>
            <w:r>
              <w:rPr>
                <w:sz w:val="16"/>
              </w:rPr>
              <w:t>$629.56</w:t>
            </w:r>
          </w:p>
        </w:tc>
        <w:tc>
          <w:tcPr>
            <w:tcW w:w="1201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$292.82</w:t>
            </w:r>
          </w:p>
        </w:tc>
        <w:tc>
          <w:tcPr>
            <w:tcW w:w="94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8" w:hRule="atLeast"/>
        </w:trPr>
        <w:tc>
          <w:tcPr>
            <w:tcW w:w="14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55" w:type="dxa"/>
          </w:tcPr>
          <w:p>
            <w:pPr>
              <w:pStyle w:val="TableParagraph"/>
              <w:spacing w:before="20"/>
              <w:ind w:left="124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1213" w:type="dxa"/>
          </w:tcPr>
          <w:p>
            <w:pPr>
              <w:pStyle w:val="TableParagraph"/>
              <w:spacing w:before="20"/>
              <w:ind w:left="133"/>
              <w:rPr>
                <w:sz w:val="16"/>
              </w:rPr>
            </w:pPr>
            <w:r>
              <w:rPr>
                <w:sz w:val="16"/>
              </w:rPr>
              <w:t>$692.52</w:t>
            </w:r>
          </w:p>
        </w:tc>
        <w:tc>
          <w:tcPr>
            <w:tcW w:w="1201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$322.10</w:t>
            </w:r>
          </w:p>
        </w:tc>
        <w:tc>
          <w:tcPr>
            <w:tcW w:w="94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14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55" w:type="dxa"/>
          </w:tcPr>
          <w:p>
            <w:pPr>
              <w:pStyle w:val="TableParagraph"/>
              <w:ind w:left="124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  <w:tc>
          <w:tcPr>
            <w:tcW w:w="1213" w:type="dxa"/>
          </w:tcPr>
          <w:p>
            <w:pPr>
              <w:pStyle w:val="TableParagraph"/>
              <w:ind w:left="133"/>
              <w:rPr>
                <w:sz w:val="16"/>
              </w:rPr>
            </w:pPr>
            <w:r>
              <w:rPr>
                <w:sz w:val="16"/>
              </w:rPr>
              <w:t>$761.77</w:t>
            </w:r>
          </w:p>
        </w:tc>
        <w:tc>
          <w:tcPr>
            <w:tcW w:w="1201" w:type="dxa"/>
          </w:tcPr>
          <w:p>
            <w:pPr>
              <w:pStyle w:val="TableParagraph"/>
              <w:ind w:left="120"/>
              <w:rPr>
                <w:sz w:val="16"/>
              </w:rPr>
            </w:pPr>
            <w:r>
              <w:rPr>
                <w:sz w:val="16"/>
              </w:rPr>
              <w:t>$354.31</w:t>
            </w:r>
          </w:p>
        </w:tc>
        <w:tc>
          <w:tcPr>
            <w:tcW w:w="94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8" w:hRule="atLeast"/>
        </w:trPr>
        <w:tc>
          <w:tcPr>
            <w:tcW w:w="14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55" w:type="dxa"/>
          </w:tcPr>
          <w:p>
            <w:pPr>
              <w:pStyle w:val="TableParagraph"/>
              <w:spacing w:before="20"/>
              <w:ind w:left="124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  <w:tc>
          <w:tcPr>
            <w:tcW w:w="1213" w:type="dxa"/>
          </w:tcPr>
          <w:p>
            <w:pPr>
              <w:pStyle w:val="TableParagraph"/>
              <w:spacing w:before="20"/>
              <w:ind w:left="133"/>
              <w:rPr>
                <w:sz w:val="16"/>
              </w:rPr>
            </w:pPr>
            <w:r>
              <w:rPr>
                <w:sz w:val="16"/>
              </w:rPr>
              <w:t>$837.95</w:t>
            </w:r>
          </w:p>
        </w:tc>
        <w:tc>
          <w:tcPr>
            <w:tcW w:w="1201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$389.74</w:t>
            </w:r>
          </w:p>
        </w:tc>
        <w:tc>
          <w:tcPr>
            <w:tcW w:w="943" w:type="dxa"/>
          </w:tcPr>
          <w:p>
            <w:pPr>
              <w:pStyle w:val="TableParagraph"/>
              <w:spacing w:before="20"/>
              <w:ind w:left="119"/>
              <w:rPr>
                <w:sz w:val="16"/>
              </w:rPr>
            </w:pPr>
            <w:r>
              <w:rPr>
                <w:sz w:val="16"/>
              </w:rPr>
              <w:t>$275.00</w:t>
            </w:r>
          </w:p>
        </w:tc>
      </w:tr>
      <w:tr>
        <w:trPr>
          <w:trHeight w:val="228" w:hRule="atLeast"/>
        </w:trPr>
        <w:tc>
          <w:tcPr>
            <w:tcW w:w="14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55" w:type="dxa"/>
          </w:tcPr>
          <w:p>
            <w:pPr>
              <w:pStyle w:val="TableParagraph"/>
              <w:ind w:left="124"/>
              <w:rPr>
                <w:sz w:val="16"/>
              </w:rPr>
            </w:pPr>
            <w:r>
              <w:rPr>
                <w:sz w:val="16"/>
              </w:rPr>
              <w:t>9</w:t>
            </w:r>
          </w:p>
        </w:tc>
        <w:tc>
          <w:tcPr>
            <w:tcW w:w="1213" w:type="dxa"/>
          </w:tcPr>
          <w:p>
            <w:pPr>
              <w:pStyle w:val="TableParagraph"/>
              <w:ind w:left="133"/>
              <w:rPr>
                <w:sz w:val="16"/>
              </w:rPr>
            </w:pPr>
            <w:r>
              <w:rPr>
                <w:sz w:val="16"/>
              </w:rPr>
              <w:t>$921.74</w:t>
            </w:r>
          </w:p>
        </w:tc>
        <w:tc>
          <w:tcPr>
            <w:tcW w:w="1201" w:type="dxa"/>
          </w:tcPr>
          <w:p>
            <w:pPr>
              <w:pStyle w:val="TableParagraph"/>
              <w:ind w:left="120"/>
              <w:rPr>
                <w:sz w:val="16"/>
              </w:rPr>
            </w:pPr>
            <w:r>
              <w:rPr>
                <w:sz w:val="16"/>
              </w:rPr>
              <w:t>$428.72</w:t>
            </w:r>
          </w:p>
        </w:tc>
        <w:tc>
          <w:tcPr>
            <w:tcW w:w="94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30" w:hRule="atLeast"/>
        </w:trPr>
        <w:tc>
          <w:tcPr>
            <w:tcW w:w="14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55" w:type="dxa"/>
          </w:tcPr>
          <w:p>
            <w:pPr>
              <w:pStyle w:val="TableParagraph"/>
              <w:spacing w:before="20"/>
              <w:ind w:left="124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13" w:type="dxa"/>
          </w:tcPr>
          <w:p>
            <w:pPr>
              <w:pStyle w:val="TableParagraph"/>
              <w:spacing w:before="20"/>
              <w:ind w:left="133"/>
              <w:rPr>
                <w:sz w:val="16"/>
              </w:rPr>
            </w:pPr>
            <w:r>
              <w:rPr>
                <w:sz w:val="16"/>
              </w:rPr>
              <w:t>$1013.92</w:t>
            </w:r>
          </w:p>
        </w:tc>
        <w:tc>
          <w:tcPr>
            <w:tcW w:w="1201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$471.59</w:t>
            </w:r>
          </w:p>
        </w:tc>
        <w:tc>
          <w:tcPr>
            <w:tcW w:w="94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8" w:hRule="atLeast"/>
        </w:trPr>
        <w:tc>
          <w:tcPr>
            <w:tcW w:w="14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55" w:type="dxa"/>
          </w:tcPr>
          <w:p>
            <w:pPr>
              <w:pStyle w:val="TableParagraph"/>
              <w:spacing w:before="20"/>
              <w:ind w:left="124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13" w:type="dxa"/>
          </w:tcPr>
          <w:p>
            <w:pPr>
              <w:pStyle w:val="TableParagraph"/>
              <w:spacing w:before="20"/>
              <w:ind w:left="133"/>
              <w:rPr>
                <w:sz w:val="16"/>
              </w:rPr>
            </w:pPr>
            <w:r>
              <w:rPr>
                <w:sz w:val="16"/>
              </w:rPr>
              <w:t>$1115.31</w:t>
            </w:r>
          </w:p>
        </w:tc>
        <w:tc>
          <w:tcPr>
            <w:tcW w:w="1201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$518.75</w:t>
            </w:r>
          </w:p>
        </w:tc>
        <w:tc>
          <w:tcPr>
            <w:tcW w:w="94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14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55" w:type="dxa"/>
          </w:tcPr>
          <w:p>
            <w:pPr>
              <w:pStyle w:val="TableParagraph"/>
              <w:ind w:left="124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13" w:type="dxa"/>
          </w:tcPr>
          <w:p>
            <w:pPr>
              <w:pStyle w:val="TableParagraph"/>
              <w:ind w:left="133"/>
              <w:rPr>
                <w:sz w:val="16"/>
              </w:rPr>
            </w:pPr>
            <w:r>
              <w:rPr>
                <w:sz w:val="16"/>
              </w:rPr>
              <w:t>$1226.84</w:t>
            </w:r>
          </w:p>
        </w:tc>
        <w:tc>
          <w:tcPr>
            <w:tcW w:w="1201" w:type="dxa"/>
          </w:tcPr>
          <w:p>
            <w:pPr>
              <w:pStyle w:val="TableParagraph"/>
              <w:ind w:left="120"/>
              <w:rPr>
                <w:sz w:val="16"/>
              </w:rPr>
            </w:pPr>
            <w:r>
              <w:rPr>
                <w:sz w:val="16"/>
              </w:rPr>
              <w:t>$570.62</w:t>
            </w:r>
          </w:p>
        </w:tc>
        <w:tc>
          <w:tcPr>
            <w:tcW w:w="943" w:type="dxa"/>
          </w:tcPr>
          <w:p>
            <w:pPr>
              <w:pStyle w:val="TableParagraph"/>
              <w:ind w:left="119"/>
              <w:rPr>
                <w:sz w:val="16"/>
              </w:rPr>
            </w:pPr>
            <w:r>
              <w:rPr>
                <w:sz w:val="16"/>
              </w:rPr>
              <w:t>$300.00</w:t>
            </w:r>
          </w:p>
        </w:tc>
      </w:tr>
      <w:tr>
        <w:trPr>
          <w:trHeight w:val="230" w:hRule="atLeast"/>
        </w:trPr>
        <w:tc>
          <w:tcPr>
            <w:tcW w:w="14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55" w:type="dxa"/>
          </w:tcPr>
          <w:p>
            <w:pPr>
              <w:pStyle w:val="TableParagraph"/>
              <w:spacing w:before="20"/>
              <w:ind w:left="124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213" w:type="dxa"/>
          </w:tcPr>
          <w:p>
            <w:pPr>
              <w:pStyle w:val="TableParagraph"/>
              <w:spacing w:before="20"/>
              <w:ind w:left="133"/>
              <w:rPr>
                <w:sz w:val="16"/>
              </w:rPr>
            </w:pPr>
            <w:r>
              <w:rPr>
                <w:sz w:val="16"/>
              </w:rPr>
              <w:t>$1349.52</w:t>
            </w:r>
          </w:p>
        </w:tc>
        <w:tc>
          <w:tcPr>
            <w:tcW w:w="1201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$627.69</w:t>
            </w:r>
          </w:p>
        </w:tc>
        <w:tc>
          <w:tcPr>
            <w:tcW w:w="94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14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55" w:type="dxa"/>
          </w:tcPr>
          <w:p>
            <w:pPr>
              <w:pStyle w:val="TableParagraph"/>
              <w:spacing w:before="20"/>
              <w:ind w:left="124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1213" w:type="dxa"/>
          </w:tcPr>
          <w:p>
            <w:pPr>
              <w:pStyle w:val="TableParagraph"/>
              <w:spacing w:before="20"/>
              <w:ind w:left="133"/>
              <w:rPr>
                <w:sz w:val="16"/>
              </w:rPr>
            </w:pPr>
            <w:r>
              <w:rPr>
                <w:sz w:val="16"/>
              </w:rPr>
              <w:t>$1484.48</w:t>
            </w:r>
          </w:p>
        </w:tc>
        <w:tc>
          <w:tcPr>
            <w:tcW w:w="1201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$690.45</w:t>
            </w:r>
          </w:p>
        </w:tc>
        <w:tc>
          <w:tcPr>
            <w:tcW w:w="94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8" w:hRule="atLeast"/>
        </w:trPr>
        <w:tc>
          <w:tcPr>
            <w:tcW w:w="14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55" w:type="dxa"/>
          </w:tcPr>
          <w:p>
            <w:pPr>
              <w:pStyle w:val="TableParagraph"/>
              <w:ind w:left="12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213" w:type="dxa"/>
          </w:tcPr>
          <w:p>
            <w:pPr>
              <w:pStyle w:val="TableParagraph"/>
              <w:ind w:left="133"/>
              <w:rPr>
                <w:sz w:val="16"/>
              </w:rPr>
            </w:pPr>
            <w:r>
              <w:rPr>
                <w:sz w:val="16"/>
              </w:rPr>
              <w:t>$1632.92</w:t>
            </w:r>
          </w:p>
        </w:tc>
        <w:tc>
          <w:tcPr>
            <w:tcW w:w="1201" w:type="dxa"/>
          </w:tcPr>
          <w:p>
            <w:pPr>
              <w:pStyle w:val="TableParagraph"/>
              <w:ind w:left="120"/>
              <w:rPr>
                <w:sz w:val="16"/>
              </w:rPr>
            </w:pPr>
            <w:r>
              <w:rPr>
                <w:sz w:val="16"/>
              </w:rPr>
              <w:t>$759.50</w:t>
            </w:r>
          </w:p>
        </w:tc>
        <w:tc>
          <w:tcPr>
            <w:tcW w:w="94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30" w:hRule="atLeast"/>
        </w:trPr>
        <w:tc>
          <w:tcPr>
            <w:tcW w:w="14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55" w:type="dxa"/>
          </w:tcPr>
          <w:p>
            <w:pPr>
              <w:pStyle w:val="TableParagraph"/>
              <w:spacing w:before="20"/>
              <w:ind w:left="124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213" w:type="dxa"/>
          </w:tcPr>
          <w:p>
            <w:pPr>
              <w:pStyle w:val="TableParagraph"/>
              <w:spacing w:before="20"/>
              <w:ind w:left="133"/>
              <w:rPr>
                <w:sz w:val="16"/>
              </w:rPr>
            </w:pPr>
            <w:r>
              <w:rPr>
                <w:sz w:val="16"/>
              </w:rPr>
              <w:t>$1796.22</w:t>
            </w:r>
          </w:p>
        </w:tc>
        <w:tc>
          <w:tcPr>
            <w:tcW w:w="1201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$835.45</w:t>
            </w:r>
          </w:p>
        </w:tc>
        <w:tc>
          <w:tcPr>
            <w:tcW w:w="943" w:type="dxa"/>
          </w:tcPr>
          <w:p>
            <w:pPr>
              <w:pStyle w:val="TableParagraph"/>
              <w:spacing w:before="20"/>
              <w:ind w:left="119"/>
              <w:rPr>
                <w:sz w:val="16"/>
              </w:rPr>
            </w:pPr>
            <w:r>
              <w:rPr>
                <w:sz w:val="16"/>
              </w:rPr>
              <w:t>$350.00</w:t>
            </w:r>
          </w:p>
        </w:tc>
      </w:tr>
      <w:tr>
        <w:trPr>
          <w:trHeight w:val="228" w:hRule="atLeast"/>
        </w:trPr>
        <w:tc>
          <w:tcPr>
            <w:tcW w:w="14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55" w:type="dxa"/>
          </w:tcPr>
          <w:p>
            <w:pPr>
              <w:pStyle w:val="TableParagraph"/>
              <w:spacing w:before="20"/>
              <w:ind w:left="124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1213" w:type="dxa"/>
          </w:tcPr>
          <w:p>
            <w:pPr>
              <w:pStyle w:val="TableParagraph"/>
              <w:spacing w:before="20"/>
              <w:ind w:left="133"/>
              <w:rPr>
                <w:sz w:val="16"/>
              </w:rPr>
            </w:pPr>
            <w:r>
              <w:rPr>
                <w:sz w:val="16"/>
              </w:rPr>
              <w:t>$1975.84</w:t>
            </w:r>
          </w:p>
        </w:tc>
        <w:tc>
          <w:tcPr>
            <w:tcW w:w="1201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$918.99</w:t>
            </w:r>
          </w:p>
        </w:tc>
        <w:tc>
          <w:tcPr>
            <w:tcW w:w="94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14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55" w:type="dxa"/>
          </w:tcPr>
          <w:p>
            <w:pPr>
              <w:pStyle w:val="TableParagraph"/>
              <w:ind w:left="124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1213" w:type="dxa"/>
          </w:tcPr>
          <w:p>
            <w:pPr>
              <w:pStyle w:val="TableParagraph"/>
              <w:ind w:left="133"/>
              <w:rPr>
                <w:sz w:val="16"/>
              </w:rPr>
            </w:pPr>
            <w:r>
              <w:rPr>
                <w:sz w:val="16"/>
              </w:rPr>
              <w:t>$2173.42</w:t>
            </w:r>
          </w:p>
        </w:tc>
        <w:tc>
          <w:tcPr>
            <w:tcW w:w="1201" w:type="dxa"/>
          </w:tcPr>
          <w:p>
            <w:pPr>
              <w:pStyle w:val="TableParagraph"/>
              <w:ind w:left="120"/>
              <w:rPr>
                <w:sz w:val="16"/>
              </w:rPr>
            </w:pPr>
            <w:r>
              <w:rPr>
                <w:sz w:val="16"/>
              </w:rPr>
              <w:t>$1010.89</w:t>
            </w:r>
          </w:p>
        </w:tc>
        <w:tc>
          <w:tcPr>
            <w:tcW w:w="94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30" w:hRule="atLeast"/>
        </w:trPr>
        <w:tc>
          <w:tcPr>
            <w:tcW w:w="14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55" w:type="dxa"/>
          </w:tcPr>
          <w:p>
            <w:pPr>
              <w:pStyle w:val="TableParagraph"/>
              <w:spacing w:before="20"/>
              <w:ind w:left="124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213" w:type="dxa"/>
          </w:tcPr>
          <w:p>
            <w:pPr>
              <w:pStyle w:val="TableParagraph"/>
              <w:spacing w:before="20"/>
              <w:ind w:left="133"/>
              <w:rPr>
                <w:sz w:val="16"/>
              </w:rPr>
            </w:pPr>
            <w:r>
              <w:rPr>
                <w:sz w:val="16"/>
              </w:rPr>
              <w:t>$2390.76</w:t>
            </w:r>
          </w:p>
        </w:tc>
        <w:tc>
          <w:tcPr>
            <w:tcW w:w="1201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$1111.98</w:t>
            </w:r>
          </w:p>
        </w:tc>
        <w:tc>
          <w:tcPr>
            <w:tcW w:w="94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344" w:hRule="atLeast"/>
        </w:trPr>
        <w:tc>
          <w:tcPr>
            <w:tcW w:w="143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5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24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21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33"/>
              <w:rPr>
                <w:sz w:val="16"/>
              </w:rPr>
            </w:pPr>
            <w:r>
              <w:rPr>
                <w:sz w:val="16"/>
              </w:rPr>
              <w:t>$2629.84</w:t>
            </w:r>
          </w:p>
        </w:tc>
        <w:tc>
          <w:tcPr>
            <w:tcW w:w="12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$1223.18</w:t>
            </w:r>
          </w:p>
        </w:tc>
        <w:tc>
          <w:tcPr>
            <w:tcW w:w="94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</w:tbl>
    <w:p>
      <w:pPr>
        <w:pStyle w:val="BodyText"/>
        <w:spacing w:before="147"/>
        <w:ind w:left="810"/>
      </w:pPr>
      <w:r>
        <w:rPr/>
        <w:t>Does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life expectancy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/>
        <w:t>hot</w:t>
      </w:r>
      <w:r>
        <w:rPr>
          <w:spacing w:val="-1"/>
        </w:rPr>
        <w:t> </w:t>
      </w:r>
      <w:r>
        <w:rPr/>
        <w:t>water heater</w:t>
      </w:r>
      <w:r>
        <w:rPr>
          <w:spacing w:val="-1"/>
        </w:rPr>
        <w:t> </w:t>
      </w:r>
      <w:r>
        <w:rPr/>
        <w:t>affect your</w:t>
      </w:r>
      <w:r>
        <w:rPr>
          <w:spacing w:val="-1"/>
        </w:rPr>
        <w:t> </w:t>
      </w:r>
      <w:r>
        <w:rPr/>
        <w:t>answer?</w:t>
      </w:r>
    </w:p>
    <w:p>
      <w:pPr>
        <w:spacing w:after="0"/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1"/>
          <w:numId w:val="48"/>
        </w:numPr>
        <w:tabs>
          <w:tab w:pos="810" w:val="left" w:leader="none"/>
        </w:tabs>
        <w:spacing w:line="249" w:lineRule="auto" w:before="93" w:after="0"/>
        <w:ind w:left="810" w:right="427" w:hanging="377"/>
        <w:jc w:val="both"/>
        <w:rPr>
          <w:sz w:val="20"/>
        </w:rPr>
      </w:pPr>
      <w:r>
        <w:rPr>
          <w:sz w:val="20"/>
        </w:rPr>
        <w:t>Your company is looking at buying a fleet of cars for service techni-</w:t>
      </w:r>
      <w:r>
        <w:rPr>
          <w:spacing w:val="1"/>
          <w:sz w:val="20"/>
        </w:rPr>
        <w:t> </w:t>
      </w:r>
      <w:r>
        <w:rPr>
          <w:sz w:val="20"/>
        </w:rPr>
        <w:t>cians. Below is a table of characteristics of the three options you are</w:t>
      </w:r>
      <w:r>
        <w:rPr>
          <w:spacing w:val="1"/>
          <w:sz w:val="20"/>
        </w:rPr>
        <w:t> </w:t>
      </w:r>
      <w:r>
        <w:rPr>
          <w:sz w:val="20"/>
        </w:rPr>
        <w:t>investigating:</w:t>
      </w:r>
    </w:p>
    <w:p>
      <w:pPr>
        <w:pStyle w:val="BodyText"/>
        <w:rPr>
          <w:sz w:val="17"/>
        </w:rPr>
      </w:pPr>
    </w:p>
    <w:tbl>
      <w:tblPr>
        <w:tblW w:w="0" w:type="auto"/>
        <w:jc w:val="left"/>
        <w:tblInd w:w="8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1"/>
        <w:gridCol w:w="1016"/>
        <w:gridCol w:w="1181"/>
        <w:gridCol w:w="1508"/>
        <w:gridCol w:w="1311"/>
      </w:tblGrid>
      <w:tr>
        <w:trPr>
          <w:trHeight w:val="568" w:hRule="atLeast"/>
        </w:trPr>
        <w:tc>
          <w:tcPr>
            <w:tcW w:w="81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01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before="153"/>
              <w:ind w:left="149" w:right="147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Purchase</w:t>
            </w:r>
          </w:p>
        </w:tc>
        <w:tc>
          <w:tcPr>
            <w:tcW w:w="11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before="153"/>
              <w:ind w:left="171" w:right="106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Gas</w:t>
            </w:r>
            <w:r>
              <w:rPr>
                <w:rFonts w:ascii="Trebuchet MS"/>
                <w:b/>
                <w:spacing w:val="-11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Mileage</w:t>
            </w:r>
          </w:p>
        </w:tc>
        <w:tc>
          <w:tcPr>
            <w:tcW w:w="150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106"/>
              <w:ind w:left="276" w:right="307" w:firstLine="2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Maintenance</w:t>
            </w:r>
            <w:r>
              <w:rPr>
                <w:rFonts w:ascii="Trebuchet MS"/>
                <w:b/>
                <w:spacing w:val="-43"/>
                <w:w w:val="95"/>
                <w:sz w:val="16"/>
              </w:rPr>
              <w:t> </w:t>
            </w:r>
            <w:r>
              <w:rPr>
                <w:rFonts w:ascii="Trebuchet MS"/>
                <w:b/>
                <w:spacing w:val="-1"/>
                <w:w w:val="95"/>
                <w:sz w:val="16"/>
              </w:rPr>
              <w:t>Costs</w:t>
            </w:r>
            <w:r>
              <w:rPr>
                <w:rFonts w:ascii="Trebuchet MS"/>
                <w:b/>
                <w:spacing w:val="-9"/>
                <w:w w:val="95"/>
                <w:sz w:val="16"/>
              </w:rPr>
              <w:t> </w:t>
            </w:r>
            <w:r>
              <w:rPr>
                <w:rFonts w:ascii="Trebuchet MS"/>
                <w:b/>
                <w:spacing w:val="-1"/>
                <w:w w:val="95"/>
                <w:sz w:val="16"/>
              </w:rPr>
              <w:t>(End</w:t>
            </w:r>
            <w:r>
              <w:rPr>
                <w:rFonts w:ascii="Trebuchet MS"/>
                <w:b/>
                <w:spacing w:val="-9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of</w:t>
            </w:r>
          </w:p>
        </w:tc>
        <w:tc>
          <w:tcPr>
            <w:tcW w:w="131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before="153"/>
              <w:ind w:left="142" w:right="6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Salvage</w:t>
            </w:r>
            <w:r>
              <w:rPr>
                <w:rFonts w:ascii="Trebuchet MS"/>
                <w:b/>
                <w:spacing w:val="-8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(End</w:t>
            </w:r>
            <w:r>
              <w:rPr>
                <w:rFonts w:ascii="Trebuchet MS"/>
                <w:b/>
                <w:spacing w:val="-8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of</w:t>
            </w:r>
          </w:p>
        </w:tc>
      </w:tr>
      <w:tr>
        <w:trPr>
          <w:trHeight w:val="246" w:hRule="atLeast"/>
        </w:trPr>
        <w:tc>
          <w:tcPr>
            <w:tcW w:w="811" w:type="dxa"/>
          </w:tcPr>
          <w:p>
            <w:pPr>
              <w:pStyle w:val="TableParagraph"/>
              <w:spacing w:before="11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Car</w:t>
            </w:r>
          </w:p>
        </w:tc>
        <w:tc>
          <w:tcPr>
            <w:tcW w:w="1016" w:type="dxa"/>
          </w:tcPr>
          <w:p>
            <w:pPr>
              <w:pStyle w:val="TableParagraph"/>
              <w:spacing w:before="11"/>
              <w:ind w:left="148" w:right="147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Price</w:t>
            </w:r>
          </w:p>
        </w:tc>
        <w:tc>
          <w:tcPr>
            <w:tcW w:w="1181" w:type="dxa"/>
          </w:tcPr>
          <w:p>
            <w:pPr>
              <w:pStyle w:val="TableParagraph"/>
              <w:spacing w:before="11"/>
              <w:ind w:left="171" w:right="106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(mpg)</w:t>
            </w:r>
          </w:p>
        </w:tc>
        <w:tc>
          <w:tcPr>
            <w:tcW w:w="1508" w:type="dxa"/>
          </w:tcPr>
          <w:p>
            <w:pPr>
              <w:pStyle w:val="TableParagraph"/>
              <w:spacing w:before="11"/>
              <w:ind w:left="109" w:right="150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Years</w:t>
            </w:r>
            <w:r>
              <w:rPr>
                <w:rFonts w:ascii="Trebuchet MS"/>
                <w:b/>
                <w:spacing w:val="1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1,</w:t>
            </w:r>
            <w:r>
              <w:rPr>
                <w:rFonts w:ascii="Trebuchet MS"/>
                <w:b/>
                <w:spacing w:val="2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2,</w:t>
            </w:r>
            <w:r>
              <w:rPr>
                <w:rFonts w:ascii="Trebuchet MS"/>
                <w:b/>
                <w:spacing w:val="2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and</w:t>
            </w:r>
            <w:r>
              <w:rPr>
                <w:rFonts w:ascii="Trebuchet MS"/>
                <w:b/>
                <w:spacing w:val="2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3)</w:t>
            </w:r>
          </w:p>
        </w:tc>
        <w:tc>
          <w:tcPr>
            <w:tcW w:w="1311" w:type="dxa"/>
          </w:tcPr>
          <w:p>
            <w:pPr>
              <w:pStyle w:val="TableParagraph"/>
              <w:spacing w:before="11"/>
              <w:ind w:left="142" w:right="6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2"/>
                <w:w w:val="95"/>
                <w:sz w:val="16"/>
              </w:rPr>
              <w:t>Year</w:t>
            </w:r>
            <w:r>
              <w:rPr>
                <w:rFonts w:ascii="Trebuchet MS"/>
                <w:b/>
                <w:spacing w:val="-8"/>
                <w:w w:val="95"/>
                <w:sz w:val="16"/>
              </w:rPr>
              <w:t> </w:t>
            </w:r>
            <w:r>
              <w:rPr>
                <w:rFonts w:ascii="Trebuchet MS"/>
                <w:b/>
                <w:spacing w:val="-2"/>
                <w:w w:val="95"/>
                <w:sz w:val="16"/>
              </w:rPr>
              <w:t>4)</w:t>
            </w:r>
          </w:p>
        </w:tc>
      </w:tr>
      <w:tr>
        <w:trPr>
          <w:trHeight w:val="245" w:hRule="atLeast"/>
        </w:trPr>
        <w:tc>
          <w:tcPr>
            <w:tcW w:w="811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Midsize</w:t>
            </w:r>
          </w:p>
        </w:tc>
        <w:tc>
          <w:tcPr>
            <w:tcW w:w="1016" w:type="dxa"/>
          </w:tcPr>
          <w:p>
            <w:pPr>
              <w:pStyle w:val="TableParagraph"/>
              <w:spacing w:before="35"/>
              <w:ind w:left="149" w:right="147"/>
              <w:jc w:val="center"/>
              <w:rPr>
                <w:sz w:val="16"/>
              </w:rPr>
            </w:pPr>
            <w:r>
              <w:rPr>
                <w:sz w:val="16"/>
              </w:rPr>
              <w:t>$17,000</w:t>
            </w:r>
          </w:p>
        </w:tc>
        <w:tc>
          <w:tcPr>
            <w:tcW w:w="1181" w:type="dxa"/>
          </w:tcPr>
          <w:p>
            <w:pPr>
              <w:pStyle w:val="TableParagraph"/>
              <w:spacing w:before="35"/>
              <w:ind w:left="171" w:right="106"/>
              <w:jc w:val="center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508" w:type="dxa"/>
          </w:tcPr>
          <w:p>
            <w:pPr>
              <w:pStyle w:val="TableParagraph"/>
              <w:spacing w:before="35"/>
              <w:ind w:left="107" w:right="150"/>
              <w:jc w:val="center"/>
              <w:rPr>
                <w:sz w:val="16"/>
              </w:rPr>
            </w:pPr>
            <w:r>
              <w:rPr>
                <w:sz w:val="16"/>
              </w:rPr>
              <w:t>$1200</w:t>
            </w:r>
          </w:p>
        </w:tc>
        <w:tc>
          <w:tcPr>
            <w:tcW w:w="1311" w:type="dxa"/>
          </w:tcPr>
          <w:p>
            <w:pPr>
              <w:pStyle w:val="TableParagraph"/>
              <w:spacing w:before="35"/>
              <w:ind w:left="142" w:right="61"/>
              <w:jc w:val="center"/>
              <w:rPr>
                <w:sz w:val="16"/>
              </w:rPr>
            </w:pPr>
            <w:r>
              <w:rPr>
                <w:sz w:val="16"/>
              </w:rPr>
              <w:t>$9000</w:t>
            </w:r>
          </w:p>
        </w:tc>
      </w:tr>
      <w:tr>
        <w:trPr>
          <w:trHeight w:val="229" w:hRule="atLeast"/>
        </w:trPr>
        <w:tc>
          <w:tcPr>
            <w:tcW w:w="811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Hybrid</w:t>
            </w:r>
          </w:p>
        </w:tc>
        <w:tc>
          <w:tcPr>
            <w:tcW w:w="1016" w:type="dxa"/>
          </w:tcPr>
          <w:p>
            <w:pPr>
              <w:pStyle w:val="TableParagraph"/>
              <w:spacing w:before="20"/>
              <w:ind w:left="149" w:right="147"/>
              <w:jc w:val="center"/>
              <w:rPr>
                <w:sz w:val="16"/>
              </w:rPr>
            </w:pPr>
            <w:r>
              <w:rPr>
                <w:sz w:val="16"/>
              </w:rPr>
              <w:t>$25,000</w:t>
            </w:r>
          </w:p>
        </w:tc>
        <w:tc>
          <w:tcPr>
            <w:tcW w:w="1181" w:type="dxa"/>
          </w:tcPr>
          <w:p>
            <w:pPr>
              <w:pStyle w:val="TableParagraph"/>
              <w:spacing w:before="20"/>
              <w:ind w:left="171" w:right="106"/>
              <w:jc w:val="center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1508" w:type="dxa"/>
          </w:tcPr>
          <w:p>
            <w:pPr>
              <w:pStyle w:val="TableParagraph"/>
              <w:spacing w:before="20"/>
              <w:ind w:left="107" w:right="150"/>
              <w:jc w:val="center"/>
              <w:rPr>
                <w:sz w:val="16"/>
              </w:rPr>
            </w:pPr>
            <w:r>
              <w:rPr>
                <w:sz w:val="16"/>
              </w:rPr>
              <w:t>$500</w:t>
            </w:r>
          </w:p>
        </w:tc>
        <w:tc>
          <w:tcPr>
            <w:tcW w:w="1311" w:type="dxa"/>
          </w:tcPr>
          <w:p>
            <w:pPr>
              <w:pStyle w:val="TableParagraph"/>
              <w:spacing w:before="20"/>
              <w:ind w:left="142" w:right="61"/>
              <w:jc w:val="center"/>
              <w:rPr>
                <w:sz w:val="16"/>
              </w:rPr>
            </w:pPr>
            <w:r>
              <w:rPr>
                <w:sz w:val="16"/>
              </w:rPr>
              <w:t>$3000</w:t>
            </w:r>
          </w:p>
        </w:tc>
      </w:tr>
      <w:tr>
        <w:trPr>
          <w:trHeight w:val="383" w:hRule="atLeast"/>
        </w:trPr>
        <w:tc>
          <w:tcPr>
            <w:tcW w:w="811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Economy</w:t>
            </w:r>
          </w:p>
        </w:tc>
        <w:tc>
          <w:tcPr>
            <w:tcW w:w="101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49" w:right="147"/>
              <w:jc w:val="center"/>
              <w:rPr>
                <w:sz w:val="16"/>
              </w:rPr>
            </w:pPr>
            <w:r>
              <w:rPr>
                <w:sz w:val="16"/>
              </w:rPr>
              <w:t>$13,000</w:t>
            </w:r>
          </w:p>
        </w:tc>
        <w:tc>
          <w:tcPr>
            <w:tcW w:w="118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71" w:right="106"/>
              <w:jc w:val="center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  <w:tc>
          <w:tcPr>
            <w:tcW w:w="150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7" w:right="150"/>
              <w:jc w:val="center"/>
              <w:rPr>
                <w:sz w:val="16"/>
              </w:rPr>
            </w:pPr>
            <w:r>
              <w:rPr>
                <w:sz w:val="16"/>
              </w:rPr>
              <w:t>$1000</w:t>
            </w:r>
          </w:p>
        </w:tc>
        <w:tc>
          <w:tcPr>
            <w:tcW w:w="131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42" w:right="61"/>
              <w:jc w:val="center"/>
              <w:rPr>
                <w:sz w:val="16"/>
              </w:rPr>
            </w:pPr>
            <w:r>
              <w:rPr>
                <w:sz w:val="16"/>
              </w:rPr>
              <w:t>$5000</w:t>
            </w:r>
          </w:p>
        </w:tc>
      </w:tr>
    </w:tbl>
    <w:p>
      <w:pPr>
        <w:pStyle w:val="BodyText"/>
        <w:spacing w:line="249" w:lineRule="auto" w:before="169"/>
        <w:ind w:left="810" w:right="427"/>
        <w:jc w:val="both"/>
      </w:pPr>
      <w:r>
        <w:rPr/>
        <w:t>On average, each service technician travels 40,000 miles/year. Varying</w:t>
      </w:r>
      <w:r>
        <w:rPr>
          <w:spacing w:val="1"/>
        </w:rPr>
        <w:t> </w:t>
      </w:r>
      <w:r>
        <w:rPr/>
        <w:t>gas</w:t>
      </w:r>
      <w:r>
        <w:rPr>
          <w:spacing w:val="23"/>
        </w:rPr>
        <w:t> </w:t>
      </w:r>
      <w:r>
        <w:rPr/>
        <w:t>prices</w:t>
      </w:r>
      <w:r>
        <w:rPr>
          <w:spacing w:val="24"/>
        </w:rPr>
        <w:t> </w:t>
      </w:r>
      <w:r>
        <w:rPr/>
        <w:t>from</w:t>
      </w:r>
      <w:r>
        <w:rPr>
          <w:spacing w:val="24"/>
        </w:rPr>
        <w:t> </w:t>
      </w:r>
      <w:r>
        <w:rPr/>
        <w:t>$2.50</w:t>
      </w:r>
      <w:r>
        <w:rPr>
          <w:spacing w:val="24"/>
        </w:rPr>
        <w:t> </w:t>
      </w:r>
      <w:r>
        <w:rPr/>
        <w:t>to</w:t>
      </w:r>
      <w:r>
        <w:rPr>
          <w:spacing w:val="23"/>
        </w:rPr>
        <w:t> </w:t>
      </w:r>
      <w:r>
        <w:rPr/>
        <w:t>$4.00</w:t>
      </w:r>
      <w:r>
        <w:rPr>
          <w:spacing w:val="24"/>
        </w:rPr>
        <w:t> </w:t>
      </w:r>
      <w:r>
        <w:rPr/>
        <w:t>per</w:t>
      </w:r>
      <w:r>
        <w:rPr>
          <w:spacing w:val="24"/>
        </w:rPr>
        <w:t> </w:t>
      </w:r>
      <w:r>
        <w:rPr/>
        <w:t>gallon</w:t>
      </w:r>
      <w:r>
        <w:rPr>
          <w:spacing w:val="24"/>
        </w:rPr>
        <w:t> </w:t>
      </w:r>
      <w:r>
        <w:rPr/>
        <w:t>in</w:t>
      </w:r>
      <w:r>
        <w:rPr>
          <w:spacing w:val="24"/>
        </w:rPr>
        <w:t> </w:t>
      </w:r>
      <w:r>
        <w:rPr/>
        <w:t>$.25</w:t>
      </w:r>
      <w:r>
        <w:rPr>
          <w:spacing w:val="23"/>
        </w:rPr>
        <w:t> </w:t>
      </w:r>
      <w:r>
        <w:rPr/>
        <w:t>increments,</w:t>
      </w:r>
      <w:r>
        <w:rPr>
          <w:spacing w:val="24"/>
        </w:rPr>
        <w:t> </w:t>
      </w:r>
      <w:r>
        <w:rPr/>
        <w:t>conduct</w:t>
      </w:r>
      <w:r>
        <w:rPr>
          <w:spacing w:val="-47"/>
        </w:rPr>
        <w:t> </w:t>
      </w:r>
      <w:r>
        <w:rPr/>
        <w:t>a sensitivity analysis and develop a meaningful plot for management to</w:t>
      </w:r>
      <w:r>
        <w:rPr>
          <w:spacing w:val="1"/>
        </w:rPr>
        <w:t> </w:t>
      </w:r>
      <w:r>
        <w:rPr/>
        <w:t>make an informed decision about the fleet makeup. (Hint: Assume an</w:t>
      </w:r>
      <w:r>
        <w:rPr>
          <w:spacing w:val="1"/>
        </w:rPr>
        <w:t> </w:t>
      </w:r>
      <w:r>
        <w:rPr/>
        <w:t>inflation</w:t>
      </w:r>
      <w:r>
        <w:rPr>
          <w:spacing w:val="-1"/>
        </w:rPr>
        <w:t> </w:t>
      </w:r>
      <w:r>
        <w:rPr/>
        <w:t>rate and convert</w:t>
      </w:r>
      <w:r>
        <w:rPr>
          <w:spacing w:val="-1"/>
        </w:rPr>
        <w:t> </w:t>
      </w:r>
      <w:r>
        <w:rPr/>
        <w:t>everything to an annual</w:t>
      </w:r>
      <w:r>
        <w:rPr>
          <w:spacing w:val="-1"/>
        </w:rPr>
        <w:t> </w:t>
      </w:r>
      <w:r>
        <w:rPr/>
        <w:t>cost.)</w:t>
      </w:r>
    </w:p>
    <w:p>
      <w:pPr>
        <w:pStyle w:val="ListParagraph"/>
        <w:numPr>
          <w:ilvl w:val="1"/>
          <w:numId w:val="48"/>
        </w:numPr>
        <w:tabs>
          <w:tab w:pos="810" w:val="left" w:leader="none"/>
        </w:tabs>
        <w:spacing w:line="249" w:lineRule="auto" w:before="4" w:after="0"/>
        <w:ind w:left="810" w:right="427" w:hanging="377"/>
        <w:jc w:val="both"/>
        <w:rPr>
          <w:sz w:val="20"/>
        </w:rPr>
      </w:pPr>
      <w:r>
        <w:rPr>
          <w:sz w:val="20"/>
        </w:rPr>
        <w:t>You are evaluating whether to replace electric motors at a wastewater</w:t>
      </w:r>
      <w:r>
        <w:rPr>
          <w:spacing w:val="1"/>
          <w:sz w:val="20"/>
        </w:rPr>
        <w:t> </w:t>
      </w:r>
      <w:r>
        <w:rPr>
          <w:sz w:val="20"/>
        </w:rPr>
        <w:t>treatment plant. Using an inflation rate of 3.5% and a salvage value of</w:t>
      </w:r>
      <w:r>
        <w:rPr>
          <w:spacing w:val="1"/>
          <w:sz w:val="20"/>
        </w:rPr>
        <w:t> </w:t>
      </w:r>
      <w:r>
        <w:rPr>
          <w:sz w:val="20"/>
        </w:rPr>
        <w:t>15%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initial</w:t>
      </w:r>
      <w:r>
        <w:rPr>
          <w:spacing w:val="-3"/>
          <w:sz w:val="20"/>
        </w:rPr>
        <w:t> </w:t>
      </w:r>
      <w:r>
        <w:rPr>
          <w:sz w:val="20"/>
        </w:rPr>
        <w:t>costs,</w:t>
      </w:r>
      <w:r>
        <w:rPr>
          <w:spacing w:val="-2"/>
          <w:sz w:val="20"/>
        </w:rPr>
        <w:t> </w:t>
      </w:r>
      <w:r>
        <w:rPr>
          <w:sz w:val="20"/>
        </w:rPr>
        <w:t>determine</w:t>
      </w:r>
      <w:r>
        <w:rPr>
          <w:spacing w:val="-3"/>
          <w:sz w:val="20"/>
        </w:rPr>
        <w:t> </w:t>
      </w:r>
      <w:r>
        <w:rPr>
          <w:sz w:val="20"/>
        </w:rPr>
        <w:t>which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these</w:t>
      </w:r>
      <w:r>
        <w:rPr>
          <w:spacing w:val="-3"/>
          <w:sz w:val="20"/>
        </w:rPr>
        <w:t> </w:t>
      </w:r>
      <w:r>
        <w:rPr>
          <w:sz w:val="20"/>
        </w:rPr>
        <w:t>pumps</w:t>
      </w:r>
      <w:r>
        <w:rPr>
          <w:spacing w:val="-2"/>
          <w:sz w:val="20"/>
        </w:rPr>
        <w:t> </w:t>
      </w:r>
      <w:r>
        <w:rPr>
          <w:sz w:val="20"/>
        </w:rPr>
        <w:t>is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most</w:t>
      </w:r>
      <w:r>
        <w:rPr>
          <w:spacing w:val="-3"/>
          <w:sz w:val="20"/>
        </w:rPr>
        <w:t> </w:t>
      </w:r>
      <w:r>
        <w:rPr>
          <w:sz w:val="20"/>
        </w:rPr>
        <w:t>eco-</w:t>
      </w:r>
      <w:r>
        <w:rPr>
          <w:spacing w:val="-47"/>
          <w:sz w:val="20"/>
        </w:rPr>
        <w:t> </w:t>
      </w:r>
      <w:r>
        <w:rPr>
          <w:sz w:val="20"/>
        </w:rPr>
        <w:t>nomical</w:t>
      </w:r>
      <w:r>
        <w:rPr>
          <w:spacing w:val="-1"/>
          <w:sz w:val="20"/>
        </w:rPr>
        <w:t> </w:t>
      </w:r>
      <w:r>
        <w:rPr>
          <w:sz w:val="20"/>
        </w:rPr>
        <w:t>from a</w:t>
      </w:r>
      <w:r>
        <w:rPr>
          <w:spacing w:val="-1"/>
          <w:sz w:val="20"/>
        </w:rPr>
        <w:t> </w:t>
      </w:r>
      <w:r>
        <w:rPr>
          <w:sz w:val="20"/>
        </w:rPr>
        <w:t>life cycle perspective:</w:t>
      </w:r>
    </w:p>
    <w:p>
      <w:pPr>
        <w:pStyle w:val="BodyText"/>
        <w:spacing w:before="10"/>
        <w:rPr>
          <w:sz w:val="16"/>
        </w:rPr>
      </w:pPr>
    </w:p>
    <w:tbl>
      <w:tblPr>
        <w:tblW w:w="0" w:type="auto"/>
        <w:jc w:val="left"/>
        <w:tblInd w:w="10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45"/>
        <w:gridCol w:w="895"/>
        <w:gridCol w:w="898"/>
        <w:gridCol w:w="928"/>
        <w:gridCol w:w="875"/>
      </w:tblGrid>
      <w:tr>
        <w:trPr>
          <w:trHeight w:val="377" w:hRule="atLeast"/>
        </w:trPr>
        <w:tc>
          <w:tcPr>
            <w:tcW w:w="14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Input</w:t>
            </w:r>
          </w:p>
        </w:tc>
        <w:tc>
          <w:tcPr>
            <w:tcW w:w="8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125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Option</w:t>
            </w:r>
            <w:r>
              <w:rPr>
                <w:rFonts w:ascii="Trebuchet MS"/>
                <w:b/>
                <w:spacing w:val="-13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A</w:t>
            </w:r>
          </w:p>
        </w:tc>
        <w:tc>
          <w:tcPr>
            <w:tcW w:w="89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13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Option</w:t>
            </w:r>
            <w:r>
              <w:rPr>
                <w:rFonts w:ascii="Trebuchet MS"/>
                <w:b/>
                <w:spacing w:val="-5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B</w:t>
            </w:r>
          </w:p>
        </w:tc>
        <w:tc>
          <w:tcPr>
            <w:tcW w:w="92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128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Option</w:t>
            </w:r>
            <w:r>
              <w:rPr>
                <w:rFonts w:ascii="Trebuchet MS"/>
                <w:b/>
                <w:spacing w:val="-2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C</w:t>
            </w:r>
          </w:p>
        </w:tc>
        <w:tc>
          <w:tcPr>
            <w:tcW w:w="87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15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105"/>
                <w:sz w:val="16"/>
              </w:rPr>
              <w:t>Option</w:t>
            </w:r>
            <w:r>
              <w:rPr>
                <w:rFonts w:ascii="Trebuchet MS"/>
                <w:b/>
                <w:spacing w:val="-13"/>
                <w:w w:val="105"/>
                <w:sz w:val="16"/>
              </w:rPr>
              <w:t> </w:t>
            </w:r>
            <w:r>
              <w:rPr>
                <w:rFonts w:ascii="Trebuchet MS"/>
                <w:b/>
                <w:w w:val="105"/>
                <w:sz w:val="16"/>
              </w:rPr>
              <w:t>D</w:t>
            </w:r>
          </w:p>
        </w:tc>
      </w:tr>
      <w:tr>
        <w:trPr>
          <w:trHeight w:val="244" w:hRule="atLeast"/>
        </w:trPr>
        <w:tc>
          <w:tcPr>
            <w:tcW w:w="1445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Cost</w:t>
            </w:r>
          </w:p>
        </w:tc>
        <w:tc>
          <w:tcPr>
            <w:tcW w:w="895" w:type="dxa"/>
          </w:tcPr>
          <w:p>
            <w:pPr>
              <w:pStyle w:val="TableParagraph"/>
              <w:spacing w:before="35"/>
              <w:ind w:left="215"/>
              <w:rPr>
                <w:sz w:val="16"/>
              </w:rPr>
            </w:pPr>
            <w:r>
              <w:rPr>
                <w:sz w:val="16"/>
              </w:rPr>
              <w:t>$5000</w:t>
            </w:r>
          </w:p>
        </w:tc>
        <w:tc>
          <w:tcPr>
            <w:tcW w:w="898" w:type="dxa"/>
          </w:tcPr>
          <w:p>
            <w:pPr>
              <w:pStyle w:val="TableParagraph"/>
              <w:spacing w:before="35"/>
              <w:ind w:left="220"/>
              <w:rPr>
                <w:sz w:val="16"/>
              </w:rPr>
            </w:pPr>
            <w:r>
              <w:rPr>
                <w:sz w:val="16"/>
              </w:rPr>
              <w:t>$2250</w:t>
            </w:r>
          </w:p>
        </w:tc>
        <w:tc>
          <w:tcPr>
            <w:tcW w:w="928" w:type="dxa"/>
          </w:tcPr>
          <w:p>
            <w:pPr>
              <w:pStyle w:val="TableParagraph"/>
              <w:spacing w:before="35"/>
              <w:ind w:left="222"/>
              <w:rPr>
                <w:sz w:val="16"/>
              </w:rPr>
            </w:pPr>
            <w:r>
              <w:rPr>
                <w:sz w:val="16"/>
              </w:rPr>
              <w:t>$21,500</w:t>
            </w:r>
          </w:p>
        </w:tc>
        <w:tc>
          <w:tcPr>
            <w:tcW w:w="875" w:type="dxa"/>
          </w:tcPr>
          <w:p>
            <w:pPr>
              <w:pStyle w:val="TableParagraph"/>
              <w:spacing w:before="35"/>
              <w:ind w:left="194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</w:tr>
      <w:tr>
        <w:trPr>
          <w:trHeight w:val="228" w:hRule="atLeast"/>
        </w:trPr>
        <w:tc>
          <w:tcPr>
            <w:tcW w:w="144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Annual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energy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cost</w:t>
            </w:r>
          </w:p>
        </w:tc>
        <w:tc>
          <w:tcPr>
            <w:tcW w:w="895" w:type="dxa"/>
          </w:tcPr>
          <w:p>
            <w:pPr>
              <w:pStyle w:val="TableParagraph"/>
              <w:ind w:left="215"/>
              <w:rPr>
                <w:sz w:val="16"/>
              </w:rPr>
            </w:pPr>
            <w:r>
              <w:rPr>
                <w:sz w:val="16"/>
              </w:rPr>
              <w:t>$11,000</w:t>
            </w:r>
          </w:p>
        </w:tc>
        <w:tc>
          <w:tcPr>
            <w:tcW w:w="898" w:type="dxa"/>
          </w:tcPr>
          <w:p>
            <w:pPr>
              <w:pStyle w:val="TableParagraph"/>
              <w:ind w:left="220"/>
              <w:rPr>
                <w:sz w:val="16"/>
              </w:rPr>
            </w:pPr>
            <w:r>
              <w:rPr>
                <w:sz w:val="16"/>
              </w:rPr>
              <w:t>$6700</w:t>
            </w:r>
          </w:p>
        </w:tc>
        <w:tc>
          <w:tcPr>
            <w:tcW w:w="928" w:type="dxa"/>
          </w:tcPr>
          <w:p>
            <w:pPr>
              <w:pStyle w:val="TableParagraph"/>
              <w:ind w:left="222"/>
              <w:rPr>
                <w:sz w:val="16"/>
              </w:rPr>
            </w:pPr>
            <w:r>
              <w:rPr>
                <w:sz w:val="16"/>
              </w:rPr>
              <w:t>$5500</w:t>
            </w:r>
          </w:p>
        </w:tc>
        <w:tc>
          <w:tcPr>
            <w:tcW w:w="875" w:type="dxa"/>
          </w:tcPr>
          <w:p>
            <w:pPr>
              <w:pStyle w:val="TableParagraph"/>
              <w:ind w:left="194"/>
              <w:rPr>
                <w:sz w:val="16"/>
              </w:rPr>
            </w:pPr>
            <w:r>
              <w:rPr>
                <w:sz w:val="16"/>
              </w:rPr>
              <w:t>$11,000</w:t>
            </w:r>
          </w:p>
        </w:tc>
      </w:tr>
      <w:tr>
        <w:trPr>
          <w:trHeight w:val="230" w:hRule="atLeast"/>
        </w:trPr>
        <w:tc>
          <w:tcPr>
            <w:tcW w:w="1445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Annual maintenance</w:t>
            </w:r>
          </w:p>
        </w:tc>
        <w:tc>
          <w:tcPr>
            <w:tcW w:w="895" w:type="dxa"/>
          </w:tcPr>
          <w:p>
            <w:pPr>
              <w:pStyle w:val="TableParagraph"/>
              <w:spacing w:before="20"/>
              <w:ind w:left="215"/>
              <w:rPr>
                <w:sz w:val="16"/>
              </w:rPr>
            </w:pPr>
            <w:r>
              <w:rPr>
                <w:sz w:val="16"/>
              </w:rPr>
              <w:t>$500</w:t>
            </w:r>
          </w:p>
        </w:tc>
        <w:tc>
          <w:tcPr>
            <w:tcW w:w="898" w:type="dxa"/>
          </w:tcPr>
          <w:p>
            <w:pPr>
              <w:pStyle w:val="TableParagraph"/>
              <w:spacing w:before="20"/>
              <w:ind w:left="220"/>
              <w:rPr>
                <w:sz w:val="16"/>
              </w:rPr>
            </w:pPr>
            <w:r>
              <w:rPr>
                <w:sz w:val="16"/>
              </w:rPr>
              <w:t>$500</w:t>
            </w:r>
          </w:p>
        </w:tc>
        <w:tc>
          <w:tcPr>
            <w:tcW w:w="928" w:type="dxa"/>
          </w:tcPr>
          <w:p>
            <w:pPr>
              <w:pStyle w:val="TableParagraph"/>
              <w:spacing w:before="20"/>
              <w:ind w:left="222"/>
              <w:rPr>
                <w:sz w:val="16"/>
              </w:rPr>
            </w:pPr>
            <w:r>
              <w:rPr>
                <w:sz w:val="16"/>
              </w:rPr>
              <w:t>$1000</w:t>
            </w:r>
          </w:p>
        </w:tc>
        <w:tc>
          <w:tcPr>
            <w:tcW w:w="875" w:type="dxa"/>
          </w:tcPr>
          <w:p>
            <w:pPr>
              <w:pStyle w:val="TableParagraph"/>
              <w:spacing w:before="20"/>
              <w:ind w:left="194"/>
              <w:rPr>
                <w:sz w:val="16"/>
              </w:rPr>
            </w:pPr>
            <w:r>
              <w:rPr>
                <w:sz w:val="16"/>
              </w:rPr>
              <w:t>$500</w:t>
            </w:r>
          </w:p>
        </w:tc>
      </w:tr>
      <w:tr>
        <w:trPr>
          <w:trHeight w:val="449" w:hRule="atLeast"/>
        </w:trPr>
        <w:tc>
          <w:tcPr>
            <w:tcW w:w="1445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Annual inspection/</w:t>
            </w:r>
          </w:p>
          <w:p>
            <w:pPr>
              <w:pStyle w:val="TableParagraph"/>
              <w:spacing w:before="36"/>
              <w:ind w:left="80"/>
              <w:rPr>
                <w:sz w:val="16"/>
              </w:rPr>
            </w:pPr>
            <w:r>
              <w:rPr>
                <w:sz w:val="16"/>
              </w:rPr>
              <w:t>certification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cost</w:t>
            </w:r>
          </w:p>
        </w:tc>
        <w:tc>
          <w:tcPr>
            <w:tcW w:w="895" w:type="dxa"/>
          </w:tcPr>
          <w:p>
            <w:pPr>
              <w:pStyle w:val="TableParagraph"/>
              <w:spacing w:before="20"/>
              <w:ind w:left="215"/>
              <w:rPr>
                <w:sz w:val="16"/>
              </w:rPr>
            </w:pPr>
            <w:r>
              <w:rPr>
                <w:sz w:val="16"/>
              </w:rPr>
              <w:t>$2500</w:t>
            </w:r>
          </w:p>
        </w:tc>
        <w:tc>
          <w:tcPr>
            <w:tcW w:w="898" w:type="dxa"/>
          </w:tcPr>
          <w:p>
            <w:pPr>
              <w:pStyle w:val="TableParagraph"/>
              <w:spacing w:before="20"/>
              <w:ind w:left="220"/>
              <w:rPr>
                <w:sz w:val="16"/>
              </w:rPr>
            </w:pPr>
            <w:r>
              <w:rPr>
                <w:sz w:val="16"/>
              </w:rPr>
              <w:t>$2500</w:t>
            </w:r>
          </w:p>
        </w:tc>
        <w:tc>
          <w:tcPr>
            <w:tcW w:w="928" w:type="dxa"/>
          </w:tcPr>
          <w:p>
            <w:pPr>
              <w:pStyle w:val="TableParagraph"/>
              <w:spacing w:before="20"/>
              <w:ind w:left="222"/>
              <w:rPr>
                <w:sz w:val="16"/>
              </w:rPr>
            </w:pPr>
            <w:r>
              <w:rPr>
                <w:sz w:val="16"/>
              </w:rPr>
              <w:t>$2500</w:t>
            </w:r>
          </w:p>
        </w:tc>
        <w:tc>
          <w:tcPr>
            <w:tcW w:w="875" w:type="dxa"/>
          </w:tcPr>
          <w:p>
            <w:pPr>
              <w:pStyle w:val="TableParagraph"/>
              <w:spacing w:before="20"/>
              <w:ind w:left="194"/>
              <w:rPr>
                <w:sz w:val="16"/>
              </w:rPr>
            </w:pPr>
            <w:r>
              <w:rPr>
                <w:sz w:val="16"/>
              </w:rPr>
              <w:t>$2500</w:t>
            </w:r>
          </w:p>
        </w:tc>
      </w:tr>
      <w:tr>
        <w:trPr>
          <w:trHeight w:val="343" w:hRule="atLeast"/>
        </w:trPr>
        <w:tc>
          <w:tcPr>
            <w:tcW w:w="144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Life</w:t>
            </w:r>
          </w:p>
        </w:tc>
        <w:tc>
          <w:tcPr>
            <w:tcW w:w="89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15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  <w:tc>
          <w:tcPr>
            <w:tcW w:w="89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20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92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22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87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94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</w:tbl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1"/>
          <w:numId w:val="48"/>
        </w:numPr>
        <w:tabs>
          <w:tab w:pos="810" w:val="left" w:leader="none"/>
        </w:tabs>
        <w:spacing w:line="249" w:lineRule="auto" w:before="1" w:after="0"/>
        <w:ind w:left="810" w:right="427" w:hanging="377"/>
        <w:jc w:val="both"/>
        <w:rPr>
          <w:sz w:val="20"/>
        </w:rPr>
      </w:pPr>
      <w:r>
        <w:rPr>
          <w:sz w:val="20"/>
        </w:rPr>
        <w:t>The following table contains cost data needed to compare a hybrid ver-</w:t>
      </w:r>
      <w:r>
        <w:rPr>
          <w:spacing w:val="1"/>
          <w:sz w:val="20"/>
        </w:rPr>
        <w:t> </w:t>
      </w:r>
      <w:r>
        <w:rPr>
          <w:sz w:val="20"/>
        </w:rPr>
        <w:t>sus a conventional SUV. Develop a plot of TOC versus price per gallon.</w:t>
      </w:r>
      <w:r>
        <w:rPr>
          <w:spacing w:val="1"/>
          <w:sz w:val="20"/>
        </w:rPr>
        <w:t> </w:t>
      </w:r>
      <w:r>
        <w:rPr>
          <w:sz w:val="20"/>
        </w:rPr>
        <w:t>Assume that you will average 15,000 miles/year. What is the break-even</w:t>
      </w:r>
      <w:r>
        <w:rPr>
          <w:spacing w:val="-47"/>
          <w:sz w:val="20"/>
        </w:rPr>
        <w:t> </w:t>
      </w:r>
      <w:r>
        <w:rPr>
          <w:sz w:val="20"/>
        </w:rPr>
        <w:t>point in terms of fuel costs at which the hybrid becomes the more eco-</w:t>
      </w:r>
      <w:r>
        <w:rPr>
          <w:spacing w:val="1"/>
          <w:sz w:val="20"/>
        </w:rPr>
        <w:t> </w:t>
      </w:r>
      <w:r>
        <w:rPr>
          <w:sz w:val="20"/>
        </w:rPr>
        <w:t>nomic option? (Hint: Assume an inflation rate and convert everything to</w:t>
      </w:r>
      <w:r>
        <w:rPr>
          <w:spacing w:val="1"/>
          <w:sz w:val="20"/>
        </w:rPr>
        <w:t> </w:t>
      </w:r>
      <w:r>
        <w:rPr>
          <w:sz w:val="20"/>
        </w:rPr>
        <w:t>an</w:t>
      </w:r>
      <w:r>
        <w:rPr>
          <w:spacing w:val="-1"/>
          <w:sz w:val="20"/>
        </w:rPr>
        <w:t> </w:t>
      </w:r>
      <w:r>
        <w:rPr>
          <w:sz w:val="20"/>
        </w:rPr>
        <w:t>annual cost.)</w:t>
      </w:r>
    </w:p>
    <w:p>
      <w:pPr>
        <w:pStyle w:val="BodyText"/>
        <w:spacing w:before="11"/>
        <w:rPr>
          <w:sz w:val="16"/>
        </w:rPr>
      </w:pPr>
    </w:p>
    <w:tbl>
      <w:tblPr>
        <w:tblW w:w="0" w:type="auto"/>
        <w:jc w:val="left"/>
        <w:tblInd w:w="8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38"/>
        <w:gridCol w:w="1657"/>
        <w:gridCol w:w="1335"/>
        <w:gridCol w:w="1079"/>
      </w:tblGrid>
      <w:tr>
        <w:trPr>
          <w:trHeight w:val="816" w:hRule="atLeast"/>
        </w:trPr>
        <w:tc>
          <w:tcPr>
            <w:tcW w:w="13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before="7"/>
              <w:rPr>
                <w:sz w:val="14"/>
              </w:rPr>
            </w:pPr>
          </w:p>
          <w:p>
            <w:pPr>
              <w:pStyle w:val="TableParagraph"/>
              <w:spacing w:before="1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Cost</w:t>
            </w:r>
            <w:r>
              <w:rPr>
                <w:rFonts w:ascii="Trebuchet MS"/>
                <w:b/>
                <w:spacing w:val="-3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Categories</w:t>
            </w:r>
          </w:p>
        </w:tc>
        <w:tc>
          <w:tcPr>
            <w:tcW w:w="16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line="220" w:lineRule="atLeast" w:before="121"/>
              <w:ind w:left="435" w:right="209" w:hanging="9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1"/>
                <w:w w:val="95"/>
                <w:sz w:val="16"/>
              </w:rPr>
              <w:t>Cost Categories</w:t>
            </w:r>
            <w:r>
              <w:rPr>
                <w:rFonts w:ascii="Trebuchet MS"/>
                <w:b/>
                <w:spacing w:val="-43"/>
                <w:w w:val="95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Decomposed</w:t>
            </w:r>
          </w:p>
        </w:tc>
        <w:tc>
          <w:tcPr>
            <w:tcW w:w="133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108"/>
              <w:ind w:left="364" w:right="156" w:hanging="30"/>
              <w:jc w:val="both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1"/>
                <w:w w:val="90"/>
                <w:sz w:val="16"/>
              </w:rPr>
              <w:t>2008 </w:t>
            </w:r>
            <w:r>
              <w:rPr>
                <w:rFonts w:ascii="Trebuchet MS"/>
                <w:b/>
                <w:w w:val="90"/>
                <w:sz w:val="16"/>
              </w:rPr>
              <w:t>Toyota</w:t>
            </w:r>
            <w:r>
              <w:rPr>
                <w:rFonts w:ascii="Trebuchet MS"/>
                <w:b/>
                <w:spacing w:val="-41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Highlander</w:t>
            </w:r>
            <w:r>
              <w:rPr>
                <w:rFonts w:ascii="Trebuchet MS"/>
                <w:b/>
                <w:spacing w:val="-44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Hybrid</w:t>
            </w:r>
            <w:r>
              <w:rPr>
                <w:rFonts w:ascii="Trebuchet MS"/>
                <w:b/>
                <w:spacing w:val="1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Ltd</w:t>
            </w:r>
          </w:p>
        </w:tc>
        <w:tc>
          <w:tcPr>
            <w:tcW w:w="10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108"/>
              <w:ind w:left="199" w:right="3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1"/>
                <w:w w:val="90"/>
                <w:sz w:val="16"/>
              </w:rPr>
              <w:t>2008 </w:t>
            </w:r>
            <w:r>
              <w:rPr>
                <w:rFonts w:ascii="Trebuchet MS"/>
                <w:b/>
                <w:w w:val="90"/>
                <w:sz w:val="16"/>
              </w:rPr>
              <w:t>Toyota</w:t>
            </w:r>
            <w:r>
              <w:rPr>
                <w:rFonts w:ascii="Trebuchet MS"/>
                <w:b/>
                <w:spacing w:val="-41"/>
                <w:w w:val="90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Highlander</w:t>
            </w:r>
            <w:r>
              <w:rPr>
                <w:rFonts w:ascii="Trebuchet MS"/>
                <w:b/>
                <w:spacing w:val="-46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Ltd</w:t>
            </w:r>
          </w:p>
        </w:tc>
      </w:tr>
      <w:tr>
        <w:trPr>
          <w:trHeight w:val="244" w:hRule="atLeast"/>
        </w:trPr>
        <w:tc>
          <w:tcPr>
            <w:tcW w:w="1338" w:type="dxa"/>
          </w:tcPr>
          <w:p>
            <w:pPr>
              <w:pStyle w:val="TableParagraph"/>
              <w:spacing w:before="34"/>
              <w:rPr>
                <w:sz w:val="16"/>
              </w:rPr>
            </w:pPr>
            <w:r>
              <w:rPr>
                <w:sz w:val="16"/>
              </w:rPr>
              <w:t>Purchase price</w:t>
            </w:r>
          </w:p>
        </w:tc>
        <w:tc>
          <w:tcPr>
            <w:tcW w:w="1657" w:type="dxa"/>
          </w:tcPr>
          <w:p>
            <w:pPr>
              <w:pStyle w:val="TableParagraph"/>
              <w:spacing w:before="34"/>
              <w:ind w:left="113"/>
              <w:rPr>
                <w:sz w:val="16"/>
              </w:rPr>
            </w:pPr>
            <w:r>
              <w:rPr>
                <w:spacing w:val="-4"/>
                <w:sz w:val="16"/>
              </w:rPr>
              <w:t>Purchase</w:t>
            </w:r>
            <w:r>
              <w:rPr>
                <w:spacing w:val="-7"/>
                <w:sz w:val="16"/>
              </w:rPr>
              <w:t> </w:t>
            </w:r>
            <w:r>
              <w:rPr>
                <w:spacing w:val="-3"/>
                <w:sz w:val="16"/>
              </w:rPr>
              <w:t>price</w:t>
            </w:r>
            <w:r>
              <w:rPr>
                <w:spacing w:val="-6"/>
                <w:sz w:val="16"/>
              </w:rPr>
              <w:t> </w:t>
            </w:r>
            <w:r>
              <w:rPr>
                <w:spacing w:val="-3"/>
                <w:sz w:val="16"/>
              </w:rPr>
              <w:t>(year</w:t>
            </w:r>
            <w:r>
              <w:rPr>
                <w:spacing w:val="-6"/>
                <w:sz w:val="16"/>
              </w:rPr>
              <w:t> </w:t>
            </w:r>
            <w:r>
              <w:rPr>
                <w:spacing w:val="-3"/>
                <w:sz w:val="16"/>
              </w:rPr>
              <w:t>0)</w:t>
            </w:r>
          </w:p>
        </w:tc>
        <w:tc>
          <w:tcPr>
            <w:tcW w:w="1335" w:type="dxa"/>
          </w:tcPr>
          <w:p>
            <w:pPr>
              <w:pStyle w:val="TableParagraph"/>
              <w:spacing w:before="34"/>
              <w:ind w:left="136"/>
              <w:rPr>
                <w:sz w:val="16"/>
              </w:rPr>
            </w:pPr>
            <w:r>
              <w:rPr>
                <w:sz w:val="16"/>
              </w:rPr>
              <w:t>$40,450.00</w:t>
            </w:r>
          </w:p>
        </w:tc>
        <w:tc>
          <w:tcPr>
            <w:tcW w:w="1079" w:type="dxa"/>
          </w:tcPr>
          <w:p>
            <w:pPr>
              <w:pStyle w:val="TableParagraph"/>
              <w:spacing w:before="34"/>
              <w:ind w:left="161"/>
              <w:rPr>
                <w:sz w:val="16"/>
              </w:rPr>
            </w:pPr>
            <w:r>
              <w:rPr>
                <w:sz w:val="16"/>
              </w:rPr>
              <w:t>$34,350.00</w:t>
            </w:r>
          </w:p>
        </w:tc>
      </w:tr>
      <w:tr>
        <w:trPr>
          <w:trHeight w:val="229" w:hRule="atLeast"/>
        </w:trPr>
        <w:tc>
          <w:tcPr>
            <w:tcW w:w="1338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657" w:type="dxa"/>
          </w:tcPr>
          <w:p>
            <w:pPr>
              <w:pStyle w:val="TableParagraph"/>
              <w:spacing w:before="20"/>
              <w:ind w:left="113"/>
              <w:rPr>
                <w:sz w:val="16"/>
              </w:rPr>
            </w:pPr>
            <w:r>
              <w:rPr>
                <w:sz w:val="16"/>
              </w:rPr>
              <w:t>Taxes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&amp;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fees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(year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0)</w:t>
            </w:r>
          </w:p>
        </w:tc>
        <w:tc>
          <w:tcPr>
            <w:tcW w:w="1335" w:type="dxa"/>
          </w:tcPr>
          <w:p>
            <w:pPr>
              <w:pStyle w:val="TableParagraph"/>
              <w:spacing w:before="20"/>
              <w:ind w:left="136"/>
              <w:rPr>
                <w:sz w:val="16"/>
              </w:rPr>
            </w:pPr>
            <w:r>
              <w:rPr>
                <w:sz w:val="16"/>
              </w:rPr>
              <w:t>$3891.06</w:t>
            </w:r>
          </w:p>
        </w:tc>
        <w:tc>
          <w:tcPr>
            <w:tcW w:w="1079" w:type="dxa"/>
          </w:tcPr>
          <w:p>
            <w:pPr>
              <w:pStyle w:val="TableParagraph"/>
              <w:spacing w:before="20"/>
              <w:ind w:left="161"/>
              <w:rPr>
                <w:sz w:val="16"/>
              </w:rPr>
            </w:pPr>
            <w:r>
              <w:rPr>
                <w:sz w:val="16"/>
              </w:rPr>
              <w:t>$3294.94</w:t>
            </w:r>
          </w:p>
        </w:tc>
      </w:tr>
      <w:tr>
        <w:trPr>
          <w:trHeight w:val="423" w:hRule="atLeast"/>
        </w:trPr>
        <w:tc>
          <w:tcPr>
            <w:tcW w:w="1338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U.S.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federal hybrid</w:t>
            </w:r>
          </w:p>
          <w:p>
            <w:pPr>
              <w:pStyle w:val="TableParagraph"/>
              <w:spacing w:line="164" w:lineRule="exact" w:before="36"/>
              <w:ind w:left="80"/>
              <w:rPr>
                <w:sz w:val="16"/>
              </w:rPr>
            </w:pPr>
            <w:r>
              <w:rPr>
                <w:sz w:val="16"/>
              </w:rPr>
              <w:t>incentives</w:t>
            </w:r>
          </w:p>
        </w:tc>
        <w:tc>
          <w:tcPr>
            <w:tcW w:w="1657" w:type="dxa"/>
          </w:tcPr>
          <w:p>
            <w:pPr>
              <w:pStyle w:val="TableParagraph"/>
              <w:ind w:left="113"/>
              <w:rPr>
                <w:sz w:val="16"/>
              </w:rPr>
            </w:pPr>
            <w:r>
              <w:rPr>
                <w:sz w:val="16"/>
              </w:rPr>
              <w:t>Tax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credit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(year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0)</w:t>
            </w:r>
          </w:p>
        </w:tc>
        <w:tc>
          <w:tcPr>
            <w:tcW w:w="1335" w:type="dxa"/>
          </w:tcPr>
          <w:p>
            <w:pPr>
              <w:pStyle w:val="TableParagraph"/>
              <w:ind w:left="136"/>
              <w:rPr>
                <w:sz w:val="16"/>
              </w:rPr>
            </w:pPr>
            <w:r>
              <w:rPr>
                <w:sz w:val="16"/>
              </w:rPr>
              <w:t>$0.00</w:t>
            </w:r>
          </w:p>
        </w:tc>
        <w:tc>
          <w:tcPr>
            <w:tcW w:w="1079" w:type="dxa"/>
          </w:tcPr>
          <w:p>
            <w:pPr>
              <w:pStyle w:val="TableParagraph"/>
              <w:ind w:left="161"/>
              <w:rPr>
                <w:sz w:val="16"/>
              </w:rPr>
            </w:pPr>
            <w:r>
              <w:rPr>
                <w:sz w:val="16"/>
              </w:rPr>
              <w:t>$0.00</w:t>
            </w:r>
          </w:p>
        </w:tc>
      </w:tr>
    </w:tbl>
    <w:p>
      <w:pPr>
        <w:spacing w:after="0"/>
        <w:rPr>
          <w:sz w:val="16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</w:pPr>
    </w:p>
    <w:p>
      <w:pPr>
        <w:pStyle w:val="BodyText"/>
        <w:spacing w:before="5"/>
        <w:rPr>
          <w:sz w:val="13"/>
        </w:rPr>
      </w:pPr>
    </w:p>
    <w:tbl>
      <w:tblPr>
        <w:tblW w:w="0" w:type="auto"/>
        <w:jc w:val="left"/>
        <w:tblInd w:w="8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98"/>
        <w:gridCol w:w="1771"/>
        <w:gridCol w:w="1103"/>
        <w:gridCol w:w="1241"/>
      </w:tblGrid>
      <w:tr>
        <w:trPr>
          <w:trHeight w:val="643" w:hRule="atLeast"/>
        </w:trPr>
        <w:tc>
          <w:tcPr>
            <w:tcW w:w="1298" w:type="dxa"/>
          </w:tcPr>
          <w:p>
            <w:pPr>
              <w:pStyle w:val="TableParagraph"/>
              <w:spacing w:line="288" w:lineRule="auto" w:before="0"/>
              <w:ind w:left="80" w:right="144" w:hanging="80"/>
              <w:rPr>
                <w:sz w:val="16"/>
              </w:rPr>
            </w:pPr>
            <w:r>
              <w:rPr>
                <w:spacing w:val="-1"/>
                <w:sz w:val="16"/>
              </w:rPr>
              <w:t>Five-year/75,000-</w:t>
            </w:r>
            <w:r>
              <w:rPr>
                <w:spacing w:val="-37"/>
                <w:sz w:val="16"/>
              </w:rPr>
              <w:t> </w:t>
            </w:r>
            <w:r>
              <w:rPr>
                <w:sz w:val="16"/>
              </w:rPr>
              <w:t>mile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ownership</w:t>
            </w:r>
          </w:p>
          <w:p>
            <w:pPr>
              <w:pStyle w:val="TableParagraph"/>
              <w:spacing w:line="182" w:lineRule="exact" w:before="0"/>
              <w:ind w:left="80"/>
              <w:rPr>
                <w:sz w:val="16"/>
              </w:rPr>
            </w:pPr>
            <w:r>
              <w:rPr>
                <w:sz w:val="16"/>
              </w:rPr>
              <w:t>cost</w:t>
            </w:r>
          </w:p>
        </w:tc>
        <w:tc>
          <w:tcPr>
            <w:tcW w:w="1771" w:type="dxa"/>
          </w:tcPr>
          <w:p>
            <w:pPr>
              <w:pStyle w:val="TableParagraph"/>
              <w:spacing w:line="178" w:lineRule="exact" w:before="0"/>
              <w:ind w:left="153"/>
              <w:rPr>
                <w:sz w:val="16"/>
              </w:rPr>
            </w:pPr>
            <w:r>
              <w:rPr>
                <w:sz w:val="16"/>
              </w:rPr>
              <w:t>Fuel consumption</w:t>
            </w:r>
          </w:p>
        </w:tc>
        <w:tc>
          <w:tcPr>
            <w:tcW w:w="1103" w:type="dxa"/>
          </w:tcPr>
          <w:p>
            <w:pPr>
              <w:pStyle w:val="TableParagraph"/>
              <w:spacing w:line="178" w:lineRule="exact" w:before="0"/>
              <w:ind w:left="102"/>
              <w:rPr>
                <w:sz w:val="16"/>
              </w:rPr>
            </w:pPr>
            <w:r>
              <w:rPr>
                <w:sz w:val="16"/>
              </w:rPr>
              <w:t>34 mpg</w:t>
            </w:r>
          </w:p>
        </w:tc>
        <w:tc>
          <w:tcPr>
            <w:tcW w:w="1241" w:type="dxa"/>
          </w:tcPr>
          <w:p>
            <w:pPr>
              <w:pStyle w:val="TableParagraph"/>
              <w:spacing w:line="178" w:lineRule="exact" w:before="0"/>
              <w:ind w:left="319"/>
              <w:rPr>
                <w:sz w:val="16"/>
              </w:rPr>
            </w:pPr>
            <w:r>
              <w:rPr>
                <w:sz w:val="16"/>
              </w:rPr>
              <w:t>28 mpg</w:t>
            </w:r>
          </w:p>
        </w:tc>
      </w:tr>
      <w:tr>
        <w:trPr>
          <w:trHeight w:val="229" w:hRule="atLeast"/>
        </w:trPr>
        <w:tc>
          <w:tcPr>
            <w:tcW w:w="1298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771" w:type="dxa"/>
          </w:tcPr>
          <w:p>
            <w:pPr>
              <w:pStyle w:val="TableParagraph"/>
              <w:ind w:left="153"/>
              <w:rPr>
                <w:sz w:val="16"/>
              </w:rPr>
            </w:pPr>
            <w:r>
              <w:rPr>
                <w:sz w:val="16"/>
              </w:rPr>
              <w:t>Insurance (annual costs)</w:t>
            </w:r>
          </w:p>
        </w:tc>
        <w:tc>
          <w:tcPr>
            <w:tcW w:w="1103" w:type="dxa"/>
          </w:tcPr>
          <w:p>
            <w:pPr>
              <w:pStyle w:val="TableParagraph"/>
              <w:ind w:left="62"/>
              <w:rPr>
                <w:sz w:val="16"/>
              </w:rPr>
            </w:pPr>
            <w:r>
              <w:rPr>
                <w:sz w:val="16"/>
              </w:rPr>
              <w:t>$1084.60</w:t>
            </w:r>
          </w:p>
        </w:tc>
        <w:tc>
          <w:tcPr>
            <w:tcW w:w="1241" w:type="dxa"/>
          </w:tcPr>
          <w:p>
            <w:pPr>
              <w:pStyle w:val="TableParagraph"/>
              <w:ind w:left="319"/>
              <w:rPr>
                <w:sz w:val="16"/>
              </w:rPr>
            </w:pPr>
            <w:r>
              <w:rPr>
                <w:sz w:val="16"/>
              </w:rPr>
              <w:t>$1013.00</w:t>
            </w:r>
          </w:p>
        </w:tc>
      </w:tr>
      <w:tr>
        <w:trPr>
          <w:trHeight w:val="450" w:hRule="atLeast"/>
        </w:trPr>
        <w:tc>
          <w:tcPr>
            <w:tcW w:w="1298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771" w:type="dxa"/>
          </w:tcPr>
          <w:p>
            <w:pPr>
              <w:pStyle w:val="TableParagraph"/>
              <w:spacing w:before="20"/>
              <w:ind w:left="153"/>
              <w:rPr>
                <w:sz w:val="16"/>
              </w:rPr>
            </w:pPr>
            <w:r>
              <w:rPr>
                <w:sz w:val="16"/>
              </w:rPr>
              <w:t>Maintenance &amp; repair</w:t>
            </w:r>
          </w:p>
          <w:p>
            <w:pPr>
              <w:pStyle w:val="TableParagraph"/>
              <w:spacing w:before="36"/>
              <w:ind w:left="233"/>
              <w:rPr>
                <w:sz w:val="16"/>
              </w:rPr>
            </w:pPr>
            <w:r>
              <w:rPr>
                <w:sz w:val="16"/>
              </w:rPr>
              <w:t>(total for 5 years)</w:t>
            </w:r>
          </w:p>
        </w:tc>
        <w:tc>
          <w:tcPr>
            <w:tcW w:w="1103" w:type="dxa"/>
          </w:tcPr>
          <w:p>
            <w:pPr>
              <w:pStyle w:val="TableParagraph"/>
              <w:spacing w:before="20"/>
              <w:ind w:left="62"/>
              <w:rPr>
                <w:sz w:val="16"/>
              </w:rPr>
            </w:pPr>
            <w:r>
              <w:rPr>
                <w:sz w:val="16"/>
              </w:rPr>
              <w:t>$3004.00</w:t>
            </w:r>
          </w:p>
        </w:tc>
        <w:tc>
          <w:tcPr>
            <w:tcW w:w="1241" w:type="dxa"/>
          </w:tcPr>
          <w:p>
            <w:pPr>
              <w:pStyle w:val="TableParagraph"/>
              <w:spacing w:before="20"/>
              <w:ind w:left="319"/>
              <w:rPr>
                <w:sz w:val="16"/>
              </w:rPr>
            </w:pPr>
            <w:r>
              <w:rPr>
                <w:sz w:val="16"/>
              </w:rPr>
              <w:t>$2992.00</w:t>
            </w:r>
          </w:p>
        </w:tc>
      </w:tr>
      <w:tr>
        <w:trPr>
          <w:trHeight w:val="448" w:hRule="atLeast"/>
        </w:trPr>
        <w:tc>
          <w:tcPr>
            <w:tcW w:w="1298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771" w:type="dxa"/>
          </w:tcPr>
          <w:p>
            <w:pPr>
              <w:pStyle w:val="TableParagraph"/>
              <w:spacing w:before="20"/>
              <w:ind w:left="153"/>
              <w:rPr>
                <w:sz w:val="16"/>
              </w:rPr>
            </w:pPr>
            <w:r>
              <w:rPr>
                <w:sz w:val="16"/>
              </w:rPr>
              <w:t>Financing (cash</w:t>
            </w:r>
          </w:p>
          <w:p>
            <w:pPr>
              <w:pStyle w:val="TableParagraph"/>
              <w:spacing w:before="36"/>
              <w:ind w:left="233"/>
              <w:rPr>
                <w:sz w:val="16"/>
              </w:rPr>
            </w:pPr>
            <w:r>
              <w:rPr>
                <w:sz w:val="16"/>
              </w:rPr>
              <w:t>purchase)</w:t>
            </w:r>
          </w:p>
        </w:tc>
        <w:tc>
          <w:tcPr>
            <w:tcW w:w="1103" w:type="dxa"/>
          </w:tcPr>
          <w:p>
            <w:pPr>
              <w:pStyle w:val="TableParagraph"/>
              <w:spacing w:before="20"/>
              <w:ind w:left="62"/>
              <w:rPr>
                <w:sz w:val="16"/>
              </w:rPr>
            </w:pPr>
            <w:r>
              <w:rPr>
                <w:sz w:val="16"/>
              </w:rPr>
              <w:t>NA</w:t>
            </w:r>
          </w:p>
        </w:tc>
        <w:tc>
          <w:tcPr>
            <w:tcW w:w="1241" w:type="dxa"/>
          </w:tcPr>
          <w:p>
            <w:pPr>
              <w:pStyle w:val="TableParagraph"/>
              <w:spacing w:before="20"/>
              <w:ind w:left="319"/>
              <w:rPr>
                <w:sz w:val="16"/>
              </w:rPr>
            </w:pPr>
            <w:r>
              <w:rPr>
                <w:sz w:val="16"/>
              </w:rPr>
              <w:t>NA</w:t>
            </w:r>
          </w:p>
        </w:tc>
      </w:tr>
      <w:tr>
        <w:trPr>
          <w:trHeight w:val="563" w:hRule="atLeast"/>
        </w:trPr>
        <w:tc>
          <w:tcPr>
            <w:tcW w:w="1298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Residual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value</w:t>
            </w:r>
          </w:p>
        </w:tc>
        <w:tc>
          <w:tcPr>
            <w:tcW w:w="17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88" w:lineRule="auto"/>
              <w:ind w:left="233" w:right="220" w:hanging="80"/>
              <w:rPr>
                <w:sz w:val="16"/>
              </w:rPr>
            </w:pPr>
            <w:r>
              <w:rPr>
                <w:sz w:val="16"/>
              </w:rPr>
              <w:t>Projected resale price</w:t>
            </w:r>
            <w:r>
              <w:rPr>
                <w:spacing w:val="-38"/>
                <w:sz w:val="16"/>
              </w:rPr>
              <w:t> </w:t>
            </w:r>
            <w:r>
              <w:rPr>
                <w:sz w:val="16"/>
              </w:rPr>
              <w:t>(year 5 income)</w:t>
            </w:r>
          </w:p>
        </w:tc>
        <w:tc>
          <w:tcPr>
            <w:tcW w:w="110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62"/>
              <w:rPr>
                <w:sz w:val="16"/>
              </w:rPr>
            </w:pPr>
            <w:r>
              <w:rPr>
                <w:sz w:val="16"/>
              </w:rPr>
              <w:t>$16,584.50</w:t>
            </w:r>
          </w:p>
        </w:tc>
        <w:tc>
          <w:tcPr>
            <w:tcW w:w="124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19"/>
              <w:rPr>
                <w:sz w:val="16"/>
              </w:rPr>
            </w:pPr>
            <w:r>
              <w:rPr>
                <w:sz w:val="16"/>
              </w:rPr>
              <w:t>$15,423.15</w:t>
            </w:r>
          </w:p>
        </w:tc>
      </w:tr>
    </w:tbl>
    <w:p>
      <w:pPr>
        <w:pStyle w:val="BodyText"/>
        <w:spacing w:before="4"/>
        <w:rPr>
          <w:sz w:val="8"/>
        </w:rPr>
      </w:pPr>
    </w:p>
    <w:p>
      <w:pPr>
        <w:pStyle w:val="BodyText"/>
        <w:spacing w:line="249" w:lineRule="auto" w:before="93"/>
        <w:ind w:left="810" w:right="427"/>
        <w:jc w:val="both"/>
      </w:pPr>
      <w:r>
        <w:rPr/>
        <w:t>For</w:t>
      </w:r>
      <w:r>
        <w:rPr>
          <w:spacing w:val="-3"/>
        </w:rPr>
        <w:t> </w:t>
      </w:r>
      <w:r>
        <w:rPr/>
        <w:t>financing,</w:t>
      </w:r>
      <w:r>
        <w:rPr>
          <w:spacing w:val="-3"/>
        </w:rPr>
        <w:t> </w:t>
      </w: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make</w:t>
      </w:r>
      <w:r>
        <w:rPr>
          <w:spacing w:val="-3"/>
        </w:rPr>
        <w:t> </w:t>
      </w:r>
      <w:r>
        <w:rPr/>
        <w:t>numerous</w:t>
      </w:r>
      <w:r>
        <w:rPr>
          <w:spacing w:val="-3"/>
        </w:rPr>
        <w:t> </w:t>
      </w:r>
      <w:r>
        <w:rPr/>
        <w:t>assumptions.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example,</w:t>
      </w:r>
      <w:r>
        <w:rPr>
          <w:spacing w:val="-3"/>
        </w:rPr>
        <w:t> </w:t>
      </w:r>
      <w:r>
        <w:rPr/>
        <w:t>if</w:t>
      </w:r>
      <w:r>
        <w:rPr>
          <w:spacing w:val="-3"/>
        </w:rPr>
        <w:t> </w:t>
      </w:r>
      <w:r>
        <w:rPr/>
        <w:t>you</w:t>
      </w:r>
      <w:r>
        <w:rPr>
          <w:spacing w:val="-48"/>
        </w:rPr>
        <w:t> </w:t>
      </w:r>
      <w:r>
        <w:rPr/>
        <w:t>pay</w:t>
      </w:r>
      <w:r>
        <w:rPr>
          <w:spacing w:val="-8"/>
        </w:rPr>
        <w:t> </w:t>
      </w:r>
      <w:r>
        <w:rPr/>
        <w:t>cash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car,</w:t>
      </w:r>
      <w:r>
        <w:rPr>
          <w:spacing w:val="-7"/>
        </w:rPr>
        <w:t> </w:t>
      </w:r>
      <w:r>
        <w:rPr/>
        <w:t>you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invest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difference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5</w:t>
      </w:r>
      <w:r>
        <w:rPr>
          <w:spacing w:val="-7"/>
        </w:rPr>
        <w:t> </w:t>
      </w:r>
      <w:r>
        <w:rPr/>
        <w:t>years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treat</w:t>
      </w:r>
      <w:r>
        <w:rPr>
          <w:spacing w:val="-7"/>
        </w:rPr>
        <w:t> </w:t>
      </w:r>
      <w:r>
        <w:rPr/>
        <w:t>the</w:t>
      </w:r>
      <w:r>
        <w:rPr>
          <w:spacing w:val="-48"/>
        </w:rPr>
        <w:t> </w:t>
      </w:r>
      <w:r>
        <w:rPr/>
        <w:t>lost</w:t>
      </w:r>
      <w:r>
        <w:rPr>
          <w:spacing w:val="-8"/>
        </w:rPr>
        <w:t> </w:t>
      </w:r>
      <w:r>
        <w:rPr/>
        <w:t>income</w:t>
      </w:r>
      <w:r>
        <w:rPr>
          <w:spacing w:val="-7"/>
        </w:rPr>
        <w:t> </w:t>
      </w:r>
      <w:r>
        <w:rPr/>
        <w:t>as</w:t>
      </w:r>
      <w:r>
        <w:rPr>
          <w:spacing w:val="-8"/>
        </w:rPr>
        <w:t> </w:t>
      </w:r>
      <w:r>
        <w:rPr/>
        <w:t>an</w:t>
      </w:r>
      <w:r>
        <w:rPr>
          <w:spacing w:val="-7"/>
        </w:rPr>
        <w:t> </w:t>
      </w:r>
      <w:r>
        <w:rPr/>
        <w:t>additional</w:t>
      </w:r>
      <w:r>
        <w:rPr>
          <w:spacing w:val="-7"/>
        </w:rPr>
        <w:t> </w:t>
      </w:r>
      <w:r>
        <w:rPr/>
        <w:t>car</w:t>
      </w:r>
      <w:r>
        <w:rPr>
          <w:spacing w:val="-8"/>
        </w:rPr>
        <w:t> </w:t>
      </w:r>
      <w:r>
        <w:rPr/>
        <w:t>ownership</w:t>
      </w:r>
      <w:r>
        <w:rPr>
          <w:spacing w:val="-7"/>
        </w:rPr>
        <w:t> </w:t>
      </w:r>
      <w:r>
        <w:rPr/>
        <w:t>cost.</w:t>
      </w:r>
      <w:r>
        <w:rPr>
          <w:spacing w:val="-8"/>
        </w:rPr>
        <w:t> </w:t>
      </w:r>
      <w:r>
        <w:rPr/>
        <w:t>Or,</w:t>
      </w:r>
      <w:r>
        <w:rPr>
          <w:spacing w:val="-7"/>
        </w:rPr>
        <w:t> </w:t>
      </w:r>
      <w:r>
        <w:rPr/>
        <w:t>you</w:t>
      </w:r>
      <w:r>
        <w:rPr>
          <w:spacing w:val="-8"/>
        </w:rPr>
        <w:t> </w:t>
      </w:r>
      <w:r>
        <w:rPr/>
        <w:t>can</w:t>
      </w:r>
      <w:r>
        <w:rPr>
          <w:spacing w:val="-7"/>
        </w:rPr>
        <w:t> </w:t>
      </w:r>
      <w:r>
        <w:rPr/>
        <w:t>borrow</w:t>
      </w:r>
      <w:r>
        <w:rPr>
          <w:spacing w:val="-7"/>
        </w:rPr>
        <w:t> </w:t>
      </w:r>
      <w:r>
        <w:rPr/>
        <w:t>all</w:t>
      </w:r>
      <w:r>
        <w:rPr>
          <w:spacing w:val="-8"/>
        </w:rPr>
        <w:t> </w:t>
      </w:r>
      <w:r>
        <w:rPr/>
        <w:t>of</w:t>
      </w:r>
      <w:r>
        <w:rPr>
          <w:spacing w:val="-47"/>
        </w:rPr>
        <w:t> </w:t>
      </w:r>
      <w:r>
        <w:rPr/>
        <w:t>the money and determine the difference in car payments as an additional</w:t>
      </w:r>
      <w:r>
        <w:rPr>
          <w:spacing w:val="-47"/>
        </w:rPr>
        <w:t> </w:t>
      </w:r>
      <w:r>
        <w:rPr/>
        <w:t>expense.</w:t>
      </w:r>
    </w:p>
    <w:p>
      <w:pPr>
        <w:pStyle w:val="ListParagraph"/>
        <w:numPr>
          <w:ilvl w:val="1"/>
          <w:numId w:val="48"/>
        </w:numPr>
        <w:tabs>
          <w:tab w:pos="810" w:val="left" w:leader="none"/>
        </w:tabs>
        <w:spacing w:line="249" w:lineRule="auto" w:before="4" w:after="0"/>
        <w:ind w:left="810" w:right="427" w:hanging="377"/>
        <w:jc w:val="both"/>
        <w:rPr>
          <w:sz w:val="20"/>
        </w:rPr>
      </w:pPr>
      <w:r>
        <w:rPr>
          <w:spacing w:val="-1"/>
          <w:sz w:val="20"/>
        </w:rPr>
        <w:t>Below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is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bid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for</w:t>
      </w:r>
      <w:r>
        <w:rPr>
          <w:spacing w:val="-12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microwave</w:t>
      </w:r>
      <w:r>
        <w:rPr>
          <w:spacing w:val="-12"/>
          <w:sz w:val="20"/>
        </w:rPr>
        <w:t> </w:t>
      </w:r>
      <w:r>
        <w:rPr>
          <w:sz w:val="20"/>
        </w:rPr>
        <w:t>transmission</w:t>
      </w:r>
      <w:r>
        <w:rPr>
          <w:spacing w:val="-11"/>
          <w:sz w:val="20"/>
        </w:rPr>
        <w:t> </w:t>
      </w:r>
      <w:r>
        <w:rPr>
          <w:sz w:val="20"/>
        </w:rPr>
        <w:t>tower</w:t>
      </w:r>
      <w:r>
        <w:rPr>
          <w:spacing w:val="-12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support</w:t>
      </w:r>
      <w:r>
        <w:rPr>
          <w:spacing w:val="-12"/>
          <w:sz w:val="20"/>
        </w:rPr>
        <w:t> </w:t>
      </w:r>
      <w:r>
        <w:rPr>
          <w:sz w:val="20"/>
        </w:rPr>
        <w:t>equipment</w:t>
      </w:r>
      <w:r>
        <w:rPr>
          <w:spacing w:val="-47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be</w:t>
      </w:r>
      <w:r>
        <w:rPr>
          <w:spacing w:val="-3"/>
          <w:sz w:val="20"/>
        </w:rPr>
        <w:t> </w:t>
      </w:r>
      <w:r>
        <w:rPr>
          <w:sz w:val="20"/>
        </w:rPr>
        <w:t>installed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remote</w:t>
      </w:r>
      <w:r>
        <w:rPr>
          <w:spacing w:val="-4"/>
          <w:sz w:val="20"/>
        </w:rPr>
        <w:t> </w:t>
      </w:r>
      <w:r>
        <w:rPr>
          <w:sz w:val="20"/>
        </w:rPr>
        <w:t>region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southwest</w:t>
      </w:r>
      <w:r>
        <w:rPr>
          <w:spacing w:val="-3"/>
          <w:sz w:val="20"/>
        </w:rPr>
        <w:t> </w:t>
      </w:r>
      <w:r>
        <w:rPr>
          <w:sz w:val="20"/>
        </w:rPr>
        <w:t>Asia.</w:t>
      </w:r>
      <w:r>
        <w:rPr>
          <w:spacing w:val="-3"/>
          <w:sz w:val="20"/>
        </w:rPr>
        <w:t> </w:t>
      </w:r>
      <w:r>
        <w:rPr>
          <w:sz w:val="20"/>
        </w:rPr>
        <w:t>This</w:t>
      </w:r>
      <w:r>
        <w:rPr>
          <w:spacing w:val="-4"/>
          <w:sz w:val="20"/>
        </w:rPr>
        <w:t> </w:t>
      </w:r>
      <w:r>
        <w:rPr>
          <w:sz w:val="20"/>
        </w:rPr>
        <w:t>system</w:t>
      </w:r>
      <w:r>
        <w:rPr>
          <w:spacing w:val="-3"/>
          <w:sz w:val="20"/>
        </w:rPr>
        <w:t> </w:t>
      </w:r>
      <w:r>
        <w:rPr>
          <w:sz w:val="20"/>
        </w:rPr>
        <w:t>consists</w:t>
      </w:r>
      <w:r>
        <w:rPr>
          <w:spacing w:val="-48"/>
          <w:sz w:val="20"/>
        </w:rPr>
        <w:t> </w:t>
      </w:r>
      <w:r>
        <w:rPr>
          <w:sz w:val="20"/>
        </w:rPr>
        <w:t>of an antenna and on-site computers with operators. You expect this sys-</w:t>
      </w:r>
      <w:r>
        <w:rPr>
          <w:spacing w:val="-47"/>
          <w:sz w:val="20"/>
        </w:rPr>
        <w:t> </w:t>
      </w:r>
      <w:r>
        <w:rPr>
          <w:sz w:val="20"/>
        </w:rPr>
        <w:t>tem</w:t>
      </w:r>
      <w:r>
        <w:rPr>
          <w:spacing w:val="-1"/>
          <w:sz w:val="20"/>
        </w:rPr>
        <w:t> </w:t>
      </w:r>
      <w:r>
        <w:rPr>
          <w:sz w:val="20"/>
        </w:rPr>
        <w:t>to have a</w:t>
      </w:r>
      <w:r>
        <w:rPr>
          <w:spacing w:val="-1"/>
          <w:sz w:val="20"/>
        </w:rPr>
        <w:t> </w:t>
      </w:r>
      <w:r>
        <w:rPr>
          <w:sz w:val="20"/>
        </w:rPr>
        <w:t>life of 10</w:t>
      </w:r>
      <w:r>
        <w:rPr>
          <w:spacing w:val="-1"/>
          <w:sz w:val="20"/>
        </w:rPr>
        <w:t> </w:t>
      </w:r>
      <w:r>
        <w:rPr>
          <w:sz w:val="20"/>
        </w:rPr>
        <w:t>years.</w:t>
      </w: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1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97"/>
        <w:gridCol w:w="844"/>
        <w:gridCol w:w="1073"/>
      </w:tblGrid>
      <w:tr>
        <w:trPr>
          <w:trHeight w:val="376" w:hRule="atLeast"/>
        </w:trPr>
        <w:tc>
          <w:tcPr>
            <w:tcW w:w="159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8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229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Hours</w:t>
            </w:r>
          </w:p>
        </w:tc>
        <w:tc>
          <w:tcPr>
            <w:tcW w:w="107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441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Cost</w:t>
            </w:r>
          </w:p>
        </w:tc>
      </w:tr>
      <w:tr>
        <w:trPr>
          <w:trHeight w:val="244" w:hRule="atLeast"/>
        </w:trPr>
        <w:tc>
          <w:tcPr>
            <w:tcW w:w="1597" w:type="dxa"/>
          </w:tcPr>
          <w:p>
            <w:pPr>
              <w:pStyle w:val="TableParagraph"/>
              <w:spacing w:before="34"/>
              <w:rPr>
                <w:sz w:val="16"/>
              </w:rPr>
            </w:pPr>
            <w:r>
              <w:rPr>
                <w:sz w:val="16"/>
              </w:rPr>
              <w:t>Management</w:t>
            </w:r>
          </w:p>
        </w:tc>
        <w:tc>
          <w:tcPr>
            <w:tcW w:w="844" w:type="dxa"/>
          </w:tcPr>
          <w:p>
            <w:pPr>
              <w:pStyle w:val="TableParagraph"/>
              <w:spacing w:before="34"/>
              <w:ind w:left="159"/>
              <w:rPr>
                <w:sz w:val="16"/>
              </w:rPr>
            </w:pPr>
            <w:r>
              <w:rPr>
                <w:sz w:val="16"/>
              </w:rPr>
              <w:t>44,093</w:t>
            </w:r>
          </w:p>
        </w:tc>
        <w:tc>
          <w:tcPr>
            <w:tcW w:w="1073" w:type="dxa"/>
          </w:tcPr>
          <w:p>
            <w:pPr>
              <w:pStyle w:val="TableParagraph"/>
              <w:spacing w:before="34"/>
              <w:ind w:left="163"/>
              <w:rPr>
                <w:sz w:val="16"/>
              </w:rPr>
            </w:pPr>
            <w:r>
              <w:rPr>
                <w:sz w:val="16"/>
              </w:rPr>
              <w:t>$7,731,153</w:t>
            </w:r>
          </w:p>
        </w:tc>
      </w:tr>
      <w:tr>
        <w:trPr>
          <w:trHeight w:val="230" w:hRule="atLeast"/>
        </w:trPr>
        <w:tc>
          <w:tcPr>
            <w:tcW w:w="1597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Systems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egineering</w:t>
            </w:r>
          </w:p>
        </w:tc>
        <w:tc>
          <w:tcPr>
            <w:tcW w:w="844" w:type="dxa"/>
          </w:tcPr>
          <w:p>
            <w:pPr>
              <w:pStyle w:val="TableParagraph"/>
              <w:spacing w:before="20"/>
              <w:ind w:left="159"/>
              <w:rPr>
                <w:sz w:val="16"/>
              </w:rPr>
            </w:pPr>
            <w:r>
              <w:rPr>
                <w:sz w:val="16"/>
              </w:rPr>
              <w:t>20,094</w:t>
            </w:r>
          </w:p>
        </w:tc>
        <w:tc>
          <w:tcPr>
            <w:tcW w:w="1073" w:type="dxa"/>
          </w:tcPr>
          <w:p>
            <w:pPr>
              <w:pStyle w:val="TableParagraph"/>
              <w:spacing w:before="20"/>
              <w:ind w:left="163"/>
              <w:rPr>
                <w:sz w:val="16"/>
              </w:rPr>
            </w:pPr>
            <w:r>
              <w:rPr>
                <w:sz w:val="16"/>
              </w:rPr>
              <w:t>$3,619,772</w:t>
            </w:r>
          </w:p>
        </w:tc>
      </w:tr>
      <w:tr>
        <w:trPr>
          <w:trHeight w:val="229" w:hRule="atLeast"/>
        </w:trPr>
        <w:tc>
          <w:tcPr>
            <w:tcW w:w="1597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Software</w:t>
            </w:r>
          </w:p>
        </w:tc>
        <w:tc>
          <w:tcPr>
            <w:tcW w:w="844" w:type="dxa"/>
          </w:tcPr>
          <w:p>
            <w:pPr>
              <w:pStyle w:val="TableParagraph"/>
              <w:spacing w:before="20"/>
              <w:ind w:left="159"/>
              <w:rPr>
                <w:sz w:val="16"/>
              </w:rPr>
            </w:pPr>
            <w:r>
              <w:rPr>
                <w:sz w:val="16"/>
              </w:rPr>
              <w:t>42,915</w:t>
            </w:r>
          </w:p>
        </w:tc>
        <w:tc>
          <w:tcPr>
            <w:tcW w:w="1073" w:type="dxa"/>
          </w:tcPr>
          <w:p>
            <w:pPr>
              <w:pStyle w:val="TableParagraph"/>
              <w:spacing w:before="20"/>
              <w:ind w:left="163"/>
              <w:rPr>
                <w:sz w:val="16"/>
              </w:rPr>
            </w:pPr>
            <w:r>
              <w:rPr>
                <w:sz w:val="16"/>
              </w:rPr>
              <w:t>$7,183,903</w:t>
            </w:r>
          </w:p>
        </w:tc>
      </w:tr>
      <w:tr>
        <w:trPr>
          <w:trHeight w:val="228" w:hRule="atLeast"/>
        </w:trPr>
        <w:tc>
          <w:tcPr>
            <w:tcW w:w="1597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Hardware</w:t>
            </w:r>
          </w:p>
        </w:tc>
        <w:tc>
          <w:tcPr>
            <w:tcW w:w="844" w:type="dxa"/>
          </w:tcPr>
          <w:p>
            <w:pPr>
              <w:pStyle w:val="TableParagraph"/>
              <w:ind w:left="159"/>
              <w:rPr>
                <w:sz w:val="16"/>
              </w:rPr>
            </w:pPr>
            <w:r>
              <w:rPr>
                <w:sz w:val="16"/>
              </w:rPr>
              <w:t>3006</w:t>
            </w:r>
          </w:p>
        </w:tc>
        <w:tc>
          <w:tcPr>
            <w:tcW w:w="1073" w:type="dxa"/>
          </w:tcPr>
          <w:p>
            <w:pPr>
              <w:pStyle w:val="TableParagraph"/>
              <w:ind w:left="163"/>
              <w:rPr>
                <w:sz w:val="16"/>
              </w:rPr>
            </w:pPr>
            <w:r>
              <w:rPr>
                <w:sz w:val="16"/>
              </w:rPr>
              <w:t>$500,355</w:t>
            </w:r>
          </w:p>
        </w:tc>
      </w:tr>
      <w:tr>
        <w:trPr>
          <w:trHeight w:val="230" w:hRule="atLeast"/>
        </w:trPr>
        <w:tc>
          <w:tcPr>
            <w:tcW w:w="1597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Installation</w:t>
            </w:r>
          </w:p>
        </w:tc>
        <w:tc>
          <w:tcPr>
            <w:tcW w:w="844" w:type="dxa"/>
          </w:tcPr>
          <w:p>
            <w:pPr>
              <w:pStyle w:val="TableParagraph"/>
              <w:spacing w:before="20"/>
              <w:ind w:left="159"/>
              <w:rPr>
                <w:sz w:val="16"/>
              </w:rPr>
            </w:pPr>
            <w:r>
              <w:rPr>
                <w:sz w:val="16"/>
              </w:rPr>
              <w:t>38,183</w:t>
            </w:r>
          </w:p>
        </w:tc>
        <w:tc>
          <w:tcPr>
            <w:tcW w:w="1073" w:type="dxa"/>
          </w:tcPr>
          <w:p>
            <w:pPr>
              <w:pStyle w:val="TableParagraph"/>
              <w:spacing w:before="20"/>
              <w:ind w:left="163"/>
              <w:rPr>
                <w:sz w:val="16"/>
              </w:rPr>
            </w:pPr>
            <w:r>
              <w:rPr>
                <w:sz w:val="16"/>
              </w:rPr>
              <w:t>$6,937,304</w:t>
            </w:r>
          </w:p>
        </w:tc>
      </w:tr>
      <w:tr>
        <w:trPr>
          <w:trHeight w:val="229" w:hRule="atLeast"/>
        </w:trPr>
        <w:tc>
          <w:tcPr>
            <w:tcW w:w="1597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Integration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testing</w:t>
            </w:r>
          </w:p>
        </w:tc>
        <w:tc>
          <w:tcPr>
            <w:tcW w:w="844" w:type="dxa"/>
          </w:tcPr>
          <w:p>
            <w:pPr>
              <w:pStyle w:val="TableParagraph"/>
              <w:spacing w:before="20"/>
              <w:ind w:left="159"/>
              <w:rPr>
                <w:sz w:val="16"/>
              </w:rPr>
            </w:pPr>
            <w:r>
              <w:rPr>
                <w:sz w:val="16"/>
              </w:rPr>
              <w:t>41,492</w:t>
            </w:r>
          </w:p>
        </w:tc>
        <w:tc>
          <w:tcPr>
            <w:tcW w:w="1073" w:type="dxa"/>
          </w:tcPr>
          <w:p>
            <w:pPr>
              <w:pStyle w:val="TableParagraph"/>
              <w:spacing w:before="20"/>
              <w:ind w:left="163"/>
              <w:rPr>
                <w:sz w:val="16"/>
              </w:rPr>
            </w:pPr>
            <w:r>
              <w:rPr>
                <w:sz w:val="16"/>
              </w:rPr>
              <w:t>$7,062,878</w:t>
            </w:r>
          </w:p>
        </w:tc>
      </w:tr>
      <w:tr>
        <w:trPr>
          <w:trHeight w:val="228" w:hRule="atLeast"/>
        </w:trPr>
        <w:tc>
          <w:tcPr>
            <w:tcW w:w="1597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Training</w:t>
            </w:r>
          </w:p>
        </w:tc>
        <w:tc>
          <w:tcPr>
            <w:tcW w:w="844" w:type="dxa"/>
          </w:tcPr>
          <w:p>
            <w:pPr>
              <w:pStyle w:val="TableParagraph"/>
              <w:ind w:left="159"/>
              <w:rPr>
                <w:sz w:val="16"/>
              </w:rPr>
            </w:pPr>
            <w:r>
              <w:rPr>
                <w:sz w:val="16"/>
              </w:rPr>
              <w:t>9635</w:t>
            </w:r>
          </w:p>
        </w:tc>
        <w:tc>
          <w:tcPr>
            <w:tcW w:w="1073" w:type="dxa"/>
          </w:tcPr>
          <w:p>
            <w:pPr>
              <w:pStyle w:val="TableParagraph"/>
              <w:ind w:left="163"/>
              <w:rPr>
                <w:sz w:val="16"/>
              </w:rPr>
            </w:pPr>
            <w:r>
              <w:rPr>
                <w:sz w:val="16"/>
              </w:rPr>
              <w:t>$1,695,175</w:t>
            </w:r>
          </w:p>
        </w:tc>
      </w:tr>
      <w:tr>
        <w:trPr>
          <w:trHeight w:val="230" w:hRule="atLeast"/>
        </w:trPr>
        <w:tc>
          <w:tcPr>
            <w:tcW w:w="1597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Travel</w:t>
            </w:r>
          </w:p>
        </w:tc>
        <w:tc>
          <w:tcPr>
            <w:tcW w:w="844" w:type="dxa"/>
          </w:tcPr>
          <w:p>
            <w:pPr>
              <w:pStyle w:val="TableParagraph"/>
              <w:spacing w:before="20"/>
              <w:ind w:left="159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1073" w:type="dxa"/>
          </w:tcPr>
          <w:p>
            <w:pPr>
              <w:pStyle w:val="TableParagraph"/>
              <w:spacing w:before="20"/>
              <w:ind w:left="163"/>
              <w:rPr>
                <w:sz w:val="16"/>
              </w:rPr>
            </w:pPr>
            <w:r>
              <w:rPr>
                <w:sz w:val="16"/>
              </w:rPr>
              <w:t>$2,142,724</w:t>
            </w:r>
          </w:p>
        </w:tc>
      </w:tr>
      <w:tr>
        <w:trPr>
          <w:trHeight w:val="228" w:hRule="atLeast"/>
        </w:trPr>
        <w:tc>
          <w:tcPr>
            <w:tcW w:w="1597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Infrastructure</w:t>
            </w:r>
          </w:p>
        </w:tc>
        <w:tc>
          <w:tcPr>
            <w:tcW w:w="844" w:type="dxa"/>
          </w:tcPr>
          <w:p>
            <w:pPr>
              <w:pStyle w:val="TableParagraph"/>
              <w:spacing w:before="20"/>
              <w:ind w:left="159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1073" w:type="dxa"/>
          </w:tcPr>
          <w:p>
            <w:pPr>
              <w:pStyle w:val="TableParagraph"/>
              <w:spacing w:before="20"/>
              <w:ind w:left="163"/>
              <w:rPr>
                <w:sz w:val="16"/>
              </w:rPr>
            </w:pPr>
            <w:r>
              <w:rPr>
                <w:sz w:val="16"/>
              </w:rPr>
              <w:t>$1,174,913</w:t>
            </w:r>
          </w:p>
        </w:tc>
      </w:tr>
      <w:tr>
        <w:trPr>
          <w:trHeight w:val="230" w:hRule="atLeast"/>
        </w:trPr>
        <w:tc>
          <w:tcPr>
            <w:tcW w:w="1597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Proposal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development</w:t>
            </w:r>
          </w:p>
        </w:tc>
        <w:tc>
          <w:tcPr>
            <w:tcW w:w="844" w:type="dxa"/>
          </w:tcPr>
          <w:p>
            <w:pPr>
              <w:pStyle w:val="TableParagraph"/>
              <w:ind w:left="159"/>
              <w:rPr>
                <w:sz w:val="16"/>
              </w:rPr>
            </w:pPr>
            <w:r>
              <w:rPr>
                <w:sz w:val="16"/>
              </w:rPr>
              <w:t>682</w:t>
            </w:r>
          </w:p>
        </w:tc>
        <w:tc>
          <w:tcPr>
            <w:tcW w:w="1073" w:type="dxa"/>
          </w:tcPr>
          <w:p>
            <w:pPr>
              <w:pStyle w:val="TableParagraph"/>
              <w:ind w:left="163"/>
              <w:rPr>
                <w:sz w:val="16"/>
              </w:rPr>
            </w:pPr>
            <w:r>
              <w:rPr>
                <w:sz w:val="16"/>
              </w:rPr>
              <w:t>$491,848</w:t>
            </w:r>
          </w:p>
        </w:tc>
      </w:tr>
      <w:tr>
        <w:trPr>
          <w:trHeight w:val="343" w:hRule="atLeast"/>
        </w:trPr>
        <w:tc>
          <w:tcPr>
            <w:tcW w:w="1597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i/>
                <w:sz w:val="16"/>
              </w:rPr>
            </w:pPr>
            <w:r>
              <w:rPr>
                <w:i/>
                <w:sz w:val="16"/>
              </w:rPr>
              <w:t>Total</w:t>
            </w:r>
            <w:r>
              <w:rPr>
                <w:i/>
                <w:spacing w:val="-7"/>
                <w:sz w:val="16"/>
              </w:rPr>
              <w:t> </w:t>
            </w:r>
            <w:r>
              <w:rPr>
                <w:i/>
                <w:sz w:val="16"/>
              </w:rPr>
              <w:t>bid</w:t>
            </w:r>
          </w:p>
        </w:tc>
        <w:tc>
          <w:tcPr>
            <w:tcW w:w="84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9"/>
              <w:rPr>
                <w:i/>
                <w:sz w:val="16"/>
              </w:rPr>
            </w:pPr>
            <w:r>
              <w:rPr>
                <w:i/>
                <w:sz w:val="16"/>
              </w:rPr>
              <w:t>200,100</w:t>
            </w:r>
          </w:p>
        </w:tc>
        <w:tc>
          <w:tcPr>
            <w:tcW w:w="107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63"/>
              <w:rPr>
                <w:i/>
                <w:sz w:val="16"/>
              </w:rPr>
            </w:pPr>
            <w:r>
              <w:rPr>
                <w:i/>
                <w:sz w:val="16"/>
              </w:rPr>
              <w:t>$38,540,024</w:t>
            </w:r>
          </w:p>
        </w:tc>
      </w:tr>
    </w:tbl>
    <w:p>
      <w:pPr>
        <w:pStyle w:val="BodyText"/>
        <w:spacing w:line="249" w:lineRule="auto" w:before="167"/>
        <w:ind w:left="810" w:right="427"/>
        <w:jc w:val="both"/>
      </w:pPr>
      <w:r>
        <w:rPr>
          <w:spacing w:val="-1"/>
        </w:rPr>
        <w:t>Use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various</w:t>
      </w:r>
      <w:r>
        <w:rPr>
          <w:spacing w:val="-11"/>
        </w:rPr>
        <w:t> </w:t>
      </w:r>
      <w:r>
        <w:rPr>
          <w:spacing w:val="-1"/>
        </w:rPr>
        <w:t>life</w:t>
      </w:r>
      <w:r>
        <w:rPr>
          <w:spacing w:val="-11"/>
        </w:rPr>
        <w:t> </w:t>
      </w:r>
      <w:r>
        <w:rPr>
          <w:spacing w:val="-1"/>
        </w:rPr>
        <w:t>cycle</w:t>
      </w:r>
      <w:r>
        <w:rPr>
          <w:spacing w:val="-11"/>
        </w:rPr>
        <w:t> </w:t>
      </w:r>
      <w:r>
        <w:rPr/>
        <w:t>categories</w:t>
      </w:r>
      <w:r>
        <w:rPr>
          <w:spacing w:val="-12"/>
        </w:rPr>
        <w:t> </w:t>
      </w:r>
      <w:r>
        <w:rPr/>
        <w:t>listed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Tables</w:t>
      </w:r>
      <w:r>
        <w:rPr>
          <w:spacing w:val="-11"/>
        </w:rPr>
        <w:t> </w:t>
      </w:r>
      <w:r>
        <w:rPr/>
        <w:t>4.5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4.6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identify</w:t>
      </w:r>
      <w:r>
        <w:rPr>
          <w:spacing w:val="-47"/>
        </w:rPr>
        <w:t> </w:t>
      </w:r>
      <w:r>
        <w:rPr/>
        <w:t>which</w:t>
      </w:r>
      <w:r>
        <w:rPr>
          <w:spacing w:val="-9"/>
        </w:rPr>
        <w:t> </w:t>
      </w:r>
      <w:r>
        <w:rPr/>
        <w:t>cost</w:t>
      </w:r>
      <w:r>
        <w:rPr>
          <w:spacing w:val="-9"/>
        </w:rPr>
        <w:t> </w:t>
      </w:r>
      <w:r>
        <w:rPr/>
        <w:t>categories</w:t>
      </w:r>
      <w:r>
        <w:rPr>
          <w:spacing w:val="-7"/>
        </w:rPr>
        <w:t> </w:t>
      </w:r>
      <w:r>
        <w:rPr/>
        <w:t>are</w:t>
      </w:r>
      <w:r>
        <w:rPr>
          <w:spacing w:val="-9"/>
        </w:rPr>
        <w:t> </w:t>
      </w:r>
      <w:r>
        <w:rPr/>
        <w:t>relevant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you</w:t>
      </w:r>
      <w:r>
        <w:rPr>
          <w:spacing w:val="-9"/>
        </w:rPr>
        <w:t> </w:t>
      </w:r>
      <w:r>
        <w:rPr/>
        <w:t>try</w:t>
      </w:r>
      <w:r>
        <w:rPr>
          <w:spacing w:val="-9"/>
        </w:rPr>
        <w:t> </w:t>
      </w:r>
      <w:r>
        <w:rPr/>
        <w:t>to</w:t>
      </w:r>
      <w:r>
        <w:rPr>
          <w:spacing w:val="-7"/>
        </w:rPr>
        <w:t> </w:t>
      </w:r>
      <w:r>
        <w:rPr/>
        <w:t>develop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total</w:t>
      </w:r>
      <w:r>
        <w:rPr>
          <w:spacing w:val="-8"/>
        </w:rPr>
        <w:t> </w:t>
      </w:r>
      <w:r>
        <w:rPr/>
        <w:t>life</w:t>
      </w:r>
      <w:r>
        <w:rPr>
          <w:spacing w:val="-9"/>
        </w:rPr>
        <w:t> </w:t>
      </w:r>
      <w:r>
        <w:rPr/>
        <w:t>cycle</w:t>
      </w:r>
      <w:r>
        <w:rPr>
          <w:spacing w:val="-47"/>
        </w:rPr>
        <w:t> </w:t>
      </w:r>
      <w:r>
        <w:rPr/>
        <w:t>costs.</w:t>
      </w:r>
    </w:p>
    <w:p>
      <w:pPr>
        <w:pStyle w:val="BodyText"/>
        <w:spacing w:before="9"/>
        <w:rPr>
          <w:sz w:val="29"/>
        </w:rPr>
      </w:pPr>
    </w:p>
    <w:p>
      <w:pPr>
        <w:pStyle w:val="Heading2"/>
        <w:spacing w:before="1"/>
        <w:ind w:left="170"/>
      </w:pPr>
      <w:bookmarkStart w:name="_TOC_250114" w:id="50"/>
      <w:bookmarkEnd w:id="50"/>
      <w:r>
        <w:rPr/>
        <w:t>REFERENCES</w:t>
      </w:r>
    </w:p>
    <w:p>
      <w:pPr>
        <w:spacing w:before="115"/>
        <w:ind w:left="170" w:right="0" w:firstLine="0"/>
        <w:jc w:val="left"/>
        <w:rPr>
          <w:sz w:val="18"/>
        </w:rPr>
      </w:pPr>
      <w:r>
        <w:rPr>
          <w:sz w:val="18"/>
        </w:rPr>
        <w:t>Campanella,</w:t>
      </w:r>
      <w:r>
        <w:rPr>
          <w:spacing w:val="15"/>
          <w:sz w:val="18"/>
        </w:rPr>
        <w:t> </w:t>
      </w:r>
      <w:r>
        <w:rPr>
          <w:sz w:val="18"/>
        </w:rPr>
        <w:t>Jack.</w:t>
      </w:r>
      <w:r>
        <w:rPr>
          <w:spacing w:val="16"/>
          <w:sz w:val="18"/>
        </w:rPr>
        <w:t> </w:t>
      </w:r>
      <w:r>
        <w:rPr>
          <w:sz w:val="18"/>
        </w:rPr>
        <w:t>1999.</w:t>
      </w:r>
      <w:r>
        <w:rPr>
          <w:spacing w:val="16"/>
          <w:sz w:val="18"/>
        </w:rPr>
        <w:t> </w:t>
      </w:r>
      <w:r>
        <w:rPr>
          <w:i/>
          <w:sz w:val="18"/>
        </w:rPr>
        <w:t>Principles</w:t>
      </w:r>
      <w:r>
        <w:rPr>
          <w:i/>
          <w:spacing w:val="16"/>
          <w:sz w:val="18"/>
        </w:rPr>
        <w:t> </w:t>
      </w:r>
      <w:r>
        <w:rPr>
          <w:i/>
          <w:sz w:val="18"/>
        </w:rPr>
        <w:t>of</w:t>
      </w:r>
      <w:r>
        <w:rPr>
          <w:i/>
          <w:spacing w:val="16"/>
          <w:sz w:val="18"/>
        </w:rPr>
        <w:t> </w:t>
      </w:r>
      <w:r>
        <w:rPr>
          <w:i/>
          <w:sz w:val="18"/>
        </w:rPr>
        <w:t>Quality</w:t>
      </w:r>
      <w:r>
        <w:rPr>
          <w:i/>
          <w:spacing w:val="16"/>
          <w:sz w:val="18"/>
        </w:rPr>
        <w:t> </w:t>
      </w:r>
      <w:r>
        <w:rPr>
          <w:i/>
          <w:sz w:val="18"/>
        </w:rPr>
        <w:t>Costs:</w:t>
      </w:r>
      <w:r>
        <w:rPr>
          <w:i/>
          <w:spacing w:val="16"/>
          <w:sz w:val="18"/>
        </w:rPr>
        <w:t> </w:t>
      </w:r>
      <w:r>
        <w:rPr>
          <w:i/>
          <w:sz w:val="18"/>
        </w:rPr>
        <w:t>Principles,</w:t>
      </w:r>
      <w:r>
        <w:rPr>
          <w:i/>
          <w:spacing w:val="16"/>
          <w:sz w:val="18"/>
        </w:rPr>
        <w:t> </w:t>
      </w:r>
      <w:r>
        <w:rPr>
          <w:i/>
          <w:sz w:val="18"/>
        </w:rPr>
        <w:t>Implementation,</w:t>
      </w:r>
      <w:r>
        <w:rPr>
          <w:i/>
          <w:spacing w:val="16"/>
          <w:sz w:val="18"/>
        </w:rPr>
        <w:t> </w:t>
      </w:r>
      <w:r>
        <w:rPr>
          <w:i/>
          <w:sz w:val="18"/>
        </w:rPr>
        <w:t>and</w:t>
      </w:r>
      <w:r>
        <w:rPr>
          <w:i/>
          <w:spacing w:val="16"/>
          <w:sz w:val="18"/>
        </w:rPr>
        <w:t> </w:t>
      </w:r>
      <w:r>
        <w:rPr>
          <w:i/>
          <w:sz w:val="18"/>
        </w:rPr>
        <w:t>Use</w:t>
      </w:r>
      <w:r>
        <w:rPr>
          <w:sz w:val="18"/>
        </w:rPr>
        <w:t>.</w:t>
      </w:r>
    </w:p>
    <w:p>
      <w:pPr>
        <w:spacing w:before="5"/>
        <w:ind w:left="610" w:right="0" w:firstLine="0"/>
        <w:jc w:val="left"/>
        <w:rPr>
          <w:sz w:val="18"/>
        </w:rPr>
      </w:pPr>
      <w:r>
        <w:rPr>
          <w:spacing w:val="-1"/>
          <w:sz w:val="18"/>
        </w:rPr>
        <w:t>Milwaukee,</w:t>
      </w:r>
      <w:r>
        <w:rPr>
          <w:spacing w:val="-8"/>
          <w:sz w:val="18"/>
        </w:rPr>
        <w:t> </w:t>
      </w:r>
      <w:r>
        <w:rPr>
          <w:sz w:val="18"/>
        </w:rPr>
        <w:t>WI:</w:t>
      </w:r>
      <w:r>
        <w:rPr>
          <w:spacing w:val="-11"/>
          <w:sz w:val="18"/>
        </w:rPr>
        <w:t> </w:t>
      </w:r>
      <w:r>
        <w:rPr>
          <w:sz w:val="18"/>
        </w:rPr>
        <w:t>American</w:t>
      </w:r>
      <w:r>
        <w:rPr>
          <w:spacing w:val="-1"/>
          <w:sz w:val="18"/>
        </w:rPr>
        <w:t> </w:t>
      </w:r>
      <w:r>
        <w:rPr>
          <w:sz w:val="18"/>
        </w:rPr>
        <w:t>Society</w:t>
      </w:r>
      <w:r>
        <w:rPr>
          <w:spacing w:val="-1"/>
          <w:sz w:val="18"/>
        </w:rPr>
        <w:t> </w:t>
      </w:r>
      <w:r>
        <w:rPr>
          <w:sz w:val="18"/>
        </w:rPr>
        <w:t>for</w:t>
      </w:r>
      <w:r>
        <w:rPr>
          <w:spacing w:val="-1"/>
          <w:sz w:val="18"/>
        </w:rPr>
        <w:t> </w:t>
      </w:r>
      <w:r>
        <w:rPr>
          <w:sz w:val="18"/>
        </w:rPr>
        <w:t>Quality.</w:t>
      </w:r>
    </w:p>
    <w:p>
      <w:pPr>
        <w:spacing w:line="247" w:lineRule="auto" w:before="5"/>
        <w:ind w:left="610" w:right="177" w:hanging="440"/>
        <w:jc w:val="left"/>
        <w:rPr>
          <w:sz w:val="18"/>
        </w:rPr>
      </w:pPr>
      <w:r>
        <w:rPr>
          <w:sz w:val="18"/>
        </w:rPr>
        <w:t>Federation</w:t>
      </w:r>
      <w:r>
        <w:rPr>
          <w:spacing w:val="11"/>
          <w:sz w:val="18"/>
        </w:rPr>
        <w:t> </w:t>
      </w:r>
      <w:r>
        <w:rPr>
          <w:sz w:val="18"/>
        </w:rPr>
        <w:t>of</w:t>
      </w:r>
      <w:r>
        <w:rPr>
          <w:spacing w:val="1"/>
          <w:sz w:val="18"/>
        </w:rPr>
        <w:t> </w:t>
      </w:r>
      <w:r>
        <w:rPr>
          <w:sz w:val="18"/>
        </w:rPr>
        <w:t>American</w:t>
      </w:r>
      <w:r>
        <w:rPr>
          <w:spacing w:val="11"/>
          <w:sz w:val="18"/>
        </w:rPr>
        <w:t> </w:t>
      </w:r>
      <w:r>
        <w:rPr>
          <w:sz w:val="18"/>
        </w:rPr>
        <w:t>Scientists.</w:t>
      </w:r>
      <w:r>
        <w:rPr>
          <w:spacing w:val="11"/>
          <w:sz w:val="18"/>
        </w:rPr>
        <w:t> </w:t>
      </w:r>
      <w:r>
        <w:rPr>
          <w:sz w:val="18"/>
        </w:rPr>
        <w:t>2007.</w:t>
      </w:r>
      <w:r>
        <w:rPr>
          <w:spacing w:val="1"/>
          <w:sz w:val="18"/>
        </w:rPr>
        <w:t> </w:t>
      </w:r>
      <w:r>
        <w:rPr>
          <w:sz w:val="18"/>
        </w:rPr>
        <w:t>Accessed</w:t>
      </w:r>
      <w:r>
        <w:rPr>
          <w:spacing w:val="11"/>
          <w:sz w:val="18"/>
        </w:rPr>
        <w:t> </w:t>
      </w:r>
      <w:r>
        <w:rPr>
          <w:sz w:val="18"/>
        </w:rPr>
        <w:t>December</w:t>
      </w:r>
      <w:r>
        <w:rPr>
          <w:spacing w:val="11"/>
          <w:sz w:val="18"/>
        </w:rPr>
        <w:t> </w:t>
      </w:r>
      <w:r>
        <w:rPr>
          <w:sz w:val="18"/>
        </w:rPr>
        <w:t>13,</w:t>
      </w:r>
      <w:r>
        <w:rPr>
          <w:spacing w:val="11"/>
          <w:sz w:val="18"/>
        </w:rPr>
        <w:t> </w:t>
      </w:r>
      <w:r>
        <w:rPr>
          <w:sz w:val="18"/>
        </w:rPr>
        <w:t>2007,</w:t>
      </w:r>
      <w:r>
        <w:rPr>
          <w:spacing w:val="11"/>
          <w:sz w:val="18"/>
        </w:rPr>
        <w:t> </w:t>
      </w:r>
      <w:hyperlink r:id="rId180">
        <w:r>
          <w:rPr>
            <w:sz w:val="18"/>
          </w:rPr>
          <w:t>http://www.fas.org/</w:t>
        </w:r>
      </w:hyperlink>
      <w:r>
        <w:rPr>
          <w:spacing w:val="-42"/>
          <w:sz w:val="18"/>
        </w:rPr>
        <w:t> </w:t>
      </w:r>
      <w:r>
        <w:rPr>
          <w:sz w:val="18"/>
        </w:rPr>
        <w:t>man/gao/nsiad98001/c3.htm</w:t>
      </w:r>
    </w:p>
    <w:p>
      <w:pPr>
        <w:spacing w:line="244" w:lineRule="auto" w:before="0"/>
        <w:ind w:left="610" w:right="187" w:hanging="440"/>
        <w:jc w:val="left"/>
        <w:rPr>
          <w:sz w:val="18"/>
        </w:rPr>
      </w:pPr>
      <w:r>
        <w:rPr>
          <w:sz w:val="18"/>
        </w:rPr>
        <w:t>Fen-Phen</w:t>
      </w:r>
      <w:r>
        <w:rPr>
          <w:spacing w:val="16"/>
          <w:sz w:val="18"/>
        </w:rPr>
        <w:t> </w:t>
      </w:r>
      <w:r>
        <w:rPr>
          <w:sz w:val="18"/>
        </w:rPr>
        <w:t>Eresource.</w:t>
      </w:r>
      <w:r>
        <w:rPr>
          <w:spacing w:val="17"/>
          <w:sz w:val="18"/>
        </w:rPr>
        <w:t> </w:t>
      </w:r>
      <w:r>
        <w:rPr>
          <w:sz w:val="18"/>
        </w:rPr>
        <w:t>2005,</w:t>
      </w:r>
      <w:r>
        <w:rPr>
          <w:spacing w:val="17"/>
          <w:sz w:val="18"/>
        </w:rPr>
        <w:t> </w:t>
      </w:r>
      <w:r>
        <w:rPr>
          <w:sz w:val="18"/>
        </w:rPr>
        <w:t>February.</w:t>
      </w:r>
      <w:r>
        <w:rPr>
          <w:spacing w:val="7"/>
          <w:sz w:val="18"/>
        </w:rPr>
        <w:t> </w:t>
      </w:r>
      <w:r>
        <w:rPr>
          <w:sz w:val="18"/>
        </w:rPr>
        <w:t>Accessed</w:t>
      </w:r>
      <w:r>
        <w:rPr>
          <w:spacing w:val="7"/>
          <w:sz w:val="18"/>
        </w:rPr>
        <w:t> </w:t>
      </w:r>
      <w:r>
        <w:rPr>
          <w:sz w:val="18"/>
        </w:rPr>
        <w:t>August</w:t>
      </w:r>
      <w:r>
        <w:rPr>
          <w:spacing w:val="17"/>
          <w:sz w:val="18"/>
        </w:rPr>
        <w:t> </w:t>
      </w:r>
      <w:r>
        <w:rPr>
          <w:sz w:val="18"/>
        </w:rPr>
        <w:t>21,</w:t>
      </w:r>
      <w:r>
        <w:rPr>
          <w:spacing w:val="17"/>
          <w:sz w:val="18"/>
        </w:rPr>
        <w:t> </w:t>
      </w:r>
      <w:r>
        <w:rPr>
          <w:sz w:val="18"/>
        </w:rPr>
        <w:t>2008,</w:t>
      </w:r>
      <w:r>
        <w:rPr>
          <w:spacing w:val="16"/>
          <w:sz w:val="18"/>
        </w:rPr>
        <w:t> </w:t>
      </w:r>
      <w:r>
        <w:rPr>
          <w:sz w:val="18"/>
        </w:rPr>
        <w:t>http://www.fen-phen-ere-</w:t>
      </w:r>
      <w:r>
        <w:rPr>
          <w:spacing w:val="-42"/>
          <w:sz w:val="18"/>
        </w:rPr>
        <w:t> </w:t>
      </w:r>
      <w:r>
        <w:rPr>
          <w:sz w:val="18"/>
        </w:rPr>
        <w:t>source.com/fallout.cfm</w:t>
      </w:r>
    </w:p>
    <w:p>
      <w:pPr>
        <w:spacing w:after="0" w:line="244" w:lineRule="auto"/>
        <w:jc w:val="left"/>
        <w:rPr>
          <w:sz w:val="18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rPr>
          <w:sz w:val="19"/>
        </w:rPr>
      </w:pPr>
    </w:p>
    <w:p>
      <w:pPr>
        <w:spacing w:line="247" w:lineRule="auto" w:before="93"/>
        <w:ind w:left="170" w:right="186" w:firstLine="0"/>
        <w:jc w:val="left"/>
        <w:rPr>
          <w:sz w:val="18"/>
        </w:rPr>
      </w:pPr>
      <w:r>
        <w:rPr>
          <w:sz w:val="18"/>
        </w:rPr>
        <w:t>Harrington, James. 1987. </w:t>
      </w:r>
      <w:r>
        <w:rPr>
          <w:i/>
          <w:sz w:val="18"/>
        </w:rPr>
        <w:t>Poor-Quality Cost</w:t>
      </w:r>
      <w:r>
        <w:rPr>
          <w:sz w:val="18"/>
        </w:rPr>
        <w:t>. Milwaukee, WI: ASQC Quality Press.</w:t>
      </w:r>
      <w:r>
        <w:rPr>
          <w:spacing w:val="1"/>
          <w:sz w:val="18"/>
        </w:rPr>
        <w:t> </w:t>
      </w:r>
      <w:r>
        <w:rPr>
          <w:w w:val="95"/>
          <w:sz w:val="18"/>
        </w:rPr>
        <w:t>University</w:t>
      </w:r>
      <w:r>
        <w:rPr>
          <w:spacing w:val="30"/>
          <w:w w:val="95"/>
          <w:sz w:val="18"/>
        </w:rPr>
        <w:t> </w:t>
      </w:r>
      <w:r>
        <w:rPr>
          <w:w w:val="95"/>
          <w:sz w:val="18"/>
        </w:rPr>
        <w:t>of</w:t>
      </w:r>
      <w:r>
        <w:rPr>
          <w:spacing w:val="30"/>
          <w:w w:val="95"/>
          <w:sz w:val="18"/>
        </w:rPr>
        <w:t> </w:t>
      </w:r>
      <w:r>
        <w:rPr>
          <w:w w:val="95"/>
          <w:sz w:val="18"/>
        </w:rPr>
        <w:t>Southern</w:t>
      </w:r>
      <w:r>
        <w:rPr>
          <w:spacing w:val="30"/>
          <w:w w:val="95"/>
          <w:sz w:val="18"/>
        </w:rPr>
        <w:t> </w:t>
      </w:r>
      <w:r>
        <w:rPr>
          <w:w w:val="95"/>
          <w:sz w:val="18"/>
        </w:rPr>
        <w:t>California.</w:t>
      </w:r>
      <w:r>
        <w:rPr>
          <w:spacing w:val="30"/>
          <w:w w:val="95"/>
          <w:sz w:val="18"/>
        </w:rPr>
        <w:t> </w:t>
      </w:r>
      <w:r>
        <w:rPr>
          <w:w w:val="95"/>
          <w:sz w:val="18"/>
        </w:rPr>
        <w:t>2008.</w:t>
      </w:r>
      <w:r>
        <w:rPr>
          <w:spacing w:val="13"/>
          <w:w w:val="95"/>
          <w:sz w:val="18"/>
        </w:rPr>
        <w:t> </w:t>
      </w:r>
      <w:r>
        <w:rPr>
          <w:w w:val="95"/>
          <w:sz w:val="18"/>
        </w:rPr>
        <w:t>Accessed</w:t>
      </w:r>
      <w:r>
        <w:rPr>
          <w:spacing w:val="30"/>
          <w:w w:val="95"/>
          <w:sz w:val="18"/>
        </w:rPr>
        <w:t> </w:t>
      </w:r>
      <w:r>
        <w:rPr>
          <w:w w:val="95"/>
          <w:sz w:val="18"/>
        </w:rPr>
        <w:t>January</w:t>
      </w:r>
      <w:r>
        <w:rPr>
          <w:spacing w:val="30"/>
          <w:w w:val="95"/>
          <w:sz w:val="18"/>
        </w:rPr>
        <w:t> </w:t>
      </w:r>
      <w:r>
        <w:rPr>
          <w:w w:val="95"/>
          <w:sz w:val="18"/>
        </w:rPr>
        <w:t>2008,</w:t>
      </w:r>
      <w:r>
        <w:rPr>
          <w:spacing w:val="30"/>
          <w:w w:val="95"/>
          <w:sz w:val="18"/>
        </w:rPr>
        <w:t> </w:t>
      </w:r>
      <w:r>
        <w:rPr>
          <w:w w:val="95"/>
          <w:sz w:val="18"/>
        </w:rPr>
        <w:t>modified</w:t>
      </w:r>
      <w:r>
        <w:rPr>
          <w:spacing w:val="30"/>
          <w:w w:val="95"/>
          <w:sz w:val="18"/>
        </w:rPr>
        <w:t> </w:t>
      </w:r>
      <w:r>
        <w:rPr>
          <w:w w:val="95"/>
          <w:sz w:val="18"/>
        </w:rPr>
        <w:t>from</w:t>
      </w:r>
      <w:r>
        <w:rPr>
          <w:spacing w:val="30"/>
          <w:w w:val="95"/>
          <w:sz w:val="18"/>
        </w:rPr>
        <w:t> </w:t>
      </w:r>
      <w:hyperlink r:id="rId181">
        <w:r>
          <w:rPr>
            <w:w w:val="95"/>
            <w:sz w:val="18"/>
          </w:rPr>
          <w:t>http://sunset.</w:t>
        </w:r>
      </w:hyperlink>
    </w:p>
    <w:p>
      <w:pPr>
        <w:spacing w:line="207" w:lineRule="exact" w:before="0"/>
        <w:ind w:left="610" w:right="0" w:firstLine="0"/>
        <w:jc w:val="left"/>
        <w:rPr>
          <w:sz w:val="18"/>
        </w:rPr>
      </w:pPr>
      <w:r>
        <w:rPr>
          <w:sz w:val="18"/>
        </w:rPr>
        <w:t>usc.edu/publications/TECHRPTS/2005/usccse2005-509/usccse2005-509.pdf</w:t>
      </w:r>
    </w:p>
    <w:p>
      <w:pPr>
        <w:pStyle w:val="BodyText"/>
      </w:pPr>
    </w:p>
    <w:p>
      <w:pPr>
        <w:pStyle w:val="Heading2"/>
        <w:spacing w:before="125"/>
        <w:ind w:left="170"/>
      </w:pPr>
      <w:bookmarkStart w:name="_TOC_250113" w:id="51"/>
      <w:bookmarkEnd w:id="51"/>
      <w:r>
        <w:rPr>
          <w:w w:val="105"/>
        </w:rPr>
        <w:t>BIBLIOGRAPHY</w:t>
      </w:r>
    </w:p>
    <w:p>
      <w:pPr>
        <w:spacing w:line="244" w:lineRule="auto" w:before="115"/>
        <w:ind w:left="610" w:right="187" w:hanging="440"/>
        <w:jc w:val="both"/>
        <w:rPr>
          <w:sz w:val="18"/>
        </w:rPr>
      </w:pPr>
      <w:r>
        <w:rPr>
          <w:sz w:val="18"/>
        </w:rPr>
        <w:t>Andrews, Richard. 2003. </w:t>
      </w:r>
      <w:r>
        <w:rPr>
          <w:i/>
          <w:sz w:val="18"/>
        </w:rPr>
        <w:t>An Overview of Acquisition Logistics</w:t>
      </w:r>
      <w:r>
        <w:rPr>
          <w:sz w:val="18"/>
        </w:rPr>
        <w:t>. Fort Belvoir, VA: Defense</w:t>
      </w:r>
      <w:r>
        <w:rPr>
          <w:spacing w:val="1"/>
          <w:sz w:val="18"/>
        </w:rPr>
        <w:t> </w:t>
      </w:r>
      <w:r>
        <w:rPr>
          <w:spacing w:val="-1"/>
          <w:sz w:val="18"/>
        </w:rPr>
        <w:t>Acquisition</w:t>
      </w:r>
      <w:r>
        <w:rPr>
          <w:spacing w:val="-8"/>
          <w:sz w:val="18"/>
        </w:rPr>
        <w:t> </w:t>
      </w:r>
      <w:r>
        <w:rPr>
          <w:spacing w:val="-1"/>
          <w:sz w:val="18"/>
        </w:rPr>
        <w:t>University.</w:t>
      </w:r>
      <w:r>
        <w:rPr>
          <w:spacing w:val="-20"/>
          <w:sz w:val="18"/>
        </w:rPr>
        <w:t> </w:t>
      </w:r>
      <w:r>
        <w:rPr>
          <w:spacing w:val="-1"/>
          <w:sz w:val="18"/>
        </w:rPr>
        <w:t>Accessed</w:t>
      </w:r>
      <w:r>
        <w:rPr>
          <w:spacing w:val="-19"/>
          <w:sz w:val="18"/>
        </w:rPr>
        <w:t> </w:t>
      </w:r>
      <w:r>
        <w:rPr>
          <w:spacing w:val="-1"/>
          <w:sz w:val="18"/>
        </w:rPr>
        <w:t>April</w:t>
      </w:r>
      <w:r>
        <w:rPr>
          <w:spacing w:val="-8"/>
          <w:sz w:val="18"/>
        </w:rPr>
        <w:t> </w:t>
      </w:r>
      <w:r>
        <w:rPr>
          <w:spacing w:val="-1"/>
          <w:sz w:val="18"/>
        </w:rPr>
        <w:t>2,</w:t>
      </w:r>
      <w:r>
        <w:rPr>
          <w:spacing w:val="-8"/>
          <w:sz w:val="18"/>
        </w:rPr>
        <w:t> </w:t>
      </w:r>
      <w:r>
        <w:rPr>
          <w:spacing w:val="-1"/>
          <w:sz w:val="18"/>
        </w:rPr>
        <w:t>2007,</w:t>
      </w:r>
      <w:r>
        <w:rPr>
          <w:spacing w:val="-8"/>
          <w:sz w:val="18"/>
        </w:rPr>
        <w:t> </w:t>
      </w:r>
      <w:r>
        <w:rPr>
          <w:spacing w:val="-1"/>
          <w:sz w:val="18"/>
        </w:rPr>
        <w:t>https://acc.dau.mil/CommunityBrowser.</w:t>
      </w:r>
      <w:r>
        <w:rPr>
          <w:spacing w:val="-43"/>
          <w:sz w:val="18"/>
        </w:rPr>
        <w:t> </w:t>
      </w:r>
      <w:r>
        <w:rPr>
          <w:sz w:val="18"/>
        </w:rPr>
        <w:t>aspx?id=32720</w:t>
      </w:r>
    </w:p>
    <w:p>
      <w:pPr>
        <w:spacing w:line="244" w:lineRule="auto" w:before="3"/>
        <w:ind w:left="610" w:right="188" w:hanging="440"/>
        <w:jc w:val="both"/>
        <w:rPr>
          <w:sz w:val="18"/>
        </w:rPr>
      </w:pPr>
      <w:r>
        <w:rPr>
          <w:sz w:val="18"/>
        </w:rPr>
        <w:t>Department of Defense (DoD). 1983, April 1. “Life Cycle Cost in Navy Acquisition.” MIL-</w:t>
      </w:r>
      <w:r>
        <w:rPr>
          <w:spacing w:val="1"/>
          <w:sz w:val="18"/>
        </w:rPr>
        <w:t> </w:t>
      </w:r>
      <w:r>
        <w:rPr>
          <w:sz w:val="18"/>
        </w:rPr>
        <w:t>HDBK-259</w:t>
      </w:r>
      <w:r>
        <w:rPr>
          <w:spacing w:val="-1"/>
          <w:sz w:val="18"/>
        </w:rPr>
        <w:t> </w:t>
      </w:r>
      <w:r>
        <w:rPr>
          <w:sz w:val="18"/>
        </w:rPr>
        <w:t>(NAVY).</w:t>
      </w:r>
      <w:r>
        <w:rPr>
          <w:spacing w:val="-7"/>
          <w:sz w:val="18"/>
        </w:rPr>
        <w:t> </w:t>
      </w:r>
      <w:r>
        <w:rPr>
          <w:sz w:val="18"/>
        </w:rPr>
        <w:t>Washington, DC.</w:t>
      </w:r>
    </w:p>
    <w:p>
      <w:pPr>
        <w:spacing w:line="244" w:lineRule="auto" w:before="1"/>
        <w:ind w:left="610" w:right="187" w:hanging="440"/>
        <w:jc w:val="both"/>
        <w:rPr>
          <w:sz w:val="18"/>
        </w:rPr>
      </w:pPr>
      <w:r>
        <w:rPr>
          <w:sz w:val="18"/>
        </w:rPr>
        <w:t>Department of Defense (DoD). 2006. “Risk Management Guide for DoD Acquisition.” 6th</w:t>
      </w:r>
      <w:r>
        <w:rPr>
          <w:spacing w:val="1"/>
          <w:sz w:val="18"/>
        </w:rPr>
        <w:t> </w:t>
      </w:r>
      <w:r>
        <w:rPr>
          <w:sz w:val="18"/>
        </w:rPr>
        <w:t>ed.</w:t>
      </w:r>
      <w:r>
        <w:rPr>
          <w:spacing w:val="-10"/>
          <w:sz w:val="18"/>
        </w:rPr>
        <w:t> </w:t>
      </w:r>
      <w:r>
        <w:rPr>
          <w:sz w:val="18"/>
        </w:rPr>
        <w:t>Version 1.</w:t>
      </w:r>
    </w:p>
    <w:p>
      <w:pPr>
        <w:spacing w:line="244" w:lineRule="auto" w:before="2"/>
        <w:ind w:left="133" w:right="151" w:firstLine="0"/>
        <w:jc w:val="center"/>
        <w:rPr>
          <w:i/>
          <w:sz w:val="18"/>
        </w:rPr>
      </w:pPr>
      <w:r>
        <w:rPr>
          <w:sz w:val="18"/>
        </w:rPr>
        <w:t>Dhillon,</w:t>
      </w:r>
      <w:r>
        <w:rPr>
          <w:spacing w:val="39"/>
          <w:sz w:val="18"/>
        </w:rPr>
        <w:t> </w:t>
      </w:r>
      <w:r>
        <w:rPr>
          <w:sz w:val="18"/>
        </w:rPr>
        <w:t>B.</w:t>
      </w:r>
      <w:r>
        <w:rPr>
          <w:spacing w:val="39"/>
          <w:sz w:val="18"/>
        </w:rPr>
        <w:t> </w:t>
      </w:r>
      <w:r>
        <w:rPr>
          <w:sz w:val="18"/>
        </w:rPr>
        <w:t>S.</w:t>
      </w:r>
      <w:r>
        <w:rPr>
          <w:spacing w:val="39"/>
          <w:sz w:val="18"/>
        </w:rPr>
        <w:t> </w:t>
      </w:r>
      <w:r>
        <w:rPr>
          <w:sz w:val="18"/>
        </w:rPr>
        <w:t>1989.</w:t>
      </w:r>
      <w:r>
        <w:rPr>
          <w:spacing w:val="39"/>
          <w:sz w:val="18"/>
        </w:rPr>
        <w:t> </w:t>
      </w:r>
      <w:r>
        <w:rPr>
          <w:sz w:val="18"/>
        </w:rPr>
        <w:t>“Life</w:t>
      </w:r>
      <w:r>
        <w:rPr>
          <w:spacing w:val="39"/>
          <w:sz w:val="18"/>
        </w:rPr>
        <w:t> </w:t>
      </w:r>
      <w:r>
        <w:rPr>
          <w:sz w:val="18"/>
        </w:rPr>
        <w:t>Cycle</w:t>
      </w:r>
      <w:r>
        <w:rPr>
          <w:spacing w:val="39"/>
          <w:sz w:val="18"/>
        </w:rPr>
        <w:t> </w:t>
      </w:r>
      <w:r>
        <w:rPr>
          <w:sz w:val="18"/>
        </w:rPr>
        <w:t>Costing:</w:t>
      </w:r>
      <w:r>
        <w:rPr>
          <w:spacing w:val="37"/>
          <w:sz w:val="18"/>
        </w:rPr>
        <w:t> </w:t>
      </w:r>
      <w:r>
        <w:rPr>
          <w:sz w:val="18"/>
        </w:rPr>
        <w:t>Techniques,</w:t>
      </w:r>
      <w:r>
        <w:rPr>
          <w:spacing w:val="39"/>
          <w:sz w:val="18"/>
        </w:rPr>
        <w:t> </w:t>
      </w:r>
      <w:r>
        <w:rPr>
          <w:sz w:val="18"/>
        </w:rPr>
        <w:t>Models</w:t>
      </w:r>
      <w:r>
        <w:rPr>
          <w:spacing w:val="39"/>
          <w:sz w:val="18"/>
        </w:rPr>
        <w:t> </w:t>
      </w:r>
      <w:r>
        <w:rPr>
          <w:sz w:val="18"/>
        </w:rPr>
        <w:t>and</w:t>
      </w:r>
      <w:r>
        <w:rPr>
          <w:spacing w:val="29"/>
          <w:sz w:val="18"/>
        </w:rPr>
        <w:t> </w:t>
      </w:r>
      <w:r>
        <w:rPr>
          <w:sz w:val="18"/>
        </w:rPr>
        <w:t>Applications.”</w:t>
      </w:r>
      <w:r>
        <w:rPr>
          <w:spacing w:val="39"/>
          <w:sz w:val="18"/>
        </w:rPr>
        <w:t> </w:t>
      </w:r>
      <w:r>
        <w:rPr>
          <w:sz w:val="18"/>
        </w:rPr>
        <w:t>OPA</w:t>
      </w:r>
      <w:r>
        <w:rPr>
          <w:spacing w:val="-42"/>
          <w:sz w:val="18"/>
        </w:rPr>
        <w:t> </w:t>
      </w:r>
      <w:r>
        <w:rPr>
          <w:sz w:val="18"/>
        </w:rPr>
        <w:t>(Amsterdam) B.V., under license by Gordon and Breach Science Publishers, S.A.</w:t>
      </w:r>
      <w:r>
        <w:rPr>
          <w:spacing w:val="1"/>
          <w:sz w:val="18"/>
        </w:rPr>
        <w:t> </w:t>
      </w:r>
      <w:r>
        <w:rPr>
          <w:sz w:val="18"/>
        </w:rPr>
        <w:t>Emblemsvåg,</w:t>
      </w:r>
      <w:r>
        <w:rPr>
          <w:spacing w:val="2"/>
          <w:sz w:val="18"/>
        </w:rPr>
        <w:t> </w:t>
      </w:r>
      <w:r>
        <w:rPr>
          <w:sz w:val="18"/>
        </w:rPr>
        <w:t>Jan.</w:t>
      </w:r>
      <w:r>
        <w:rPr>
          <w:spacing w:val="2"/>
          <w:sz w:val="18"/>
        </w:rPr>
        <w:t> </w:t>
      </w:r>
      <w:r>
        <w:rPr>
          <w:sz w:val="18"/>
        </w:rPr>
        <w:t>2003.</w:t>
      </w:r>
      <w:r>
        <w:rPr>
          <w:spacing w:val="1"/>
          <w:sz w:val="18"/>
        </w:rPr>
        <w:t> </w:t>
      </w:r>
      <w:r>
        <w:rPr>
          <w:i/>
          <w:sz w:val="18"/>
        </w:rPr>
        <w:t>Life-Cycle</w:t>
      </w:r>
      <w:r>
        <w:rPr>
          <w:i/>
          <w:spacing w:val="3"/>
          <w:sz w:val="18"/>
        </w:rPr>
        <w:t> </w:t>
      </w:r>
      <w:r>
        <w:rPr>
          <w:i/>
          <w:sz w:val="18"/>
        </w:rPr>
        <w:t>Costing:</w:t>
      </w:r>
      <w:r>
        <w:rPr>
          <w:i/>
          <w:spacing w:val="2"/>
          <w:sz w:val="18"/>
        </w:rPr>
        <w:t> </w:t>
      </w:r>
      <w:r>
        <w:rPr>
          <w:i/>
          <w:sz w:val="18"/>
        </w:rPr>
        <w:t>Using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Activity-Based</w:t>
      </w:r>
      <w:r>
        <w:rPr>
          <w:i/>
          <w:spacing w:val="2"/>
          <w:sz w:val="18"/>
        </w:rPr>
        <w:t> </w:t>
      </w:r>
      <w:r>
        <w:rPr>
          <w:i/>
          <w:sz w:val="18"/>
        </w:rPr>
        <w:t>Costing</w:t>
      </w:r>
      <w:r>
        <w:rPr>
          <w:i/>
          <w:spacing w:val="3"/>
          <w:sz w:val="18"/>
        </w:rPr>
        <w:t> </w:t>
      </w:r>
      <w:r>
        <w:rPr>
          <w:i/>
          <w:sz w:val="18"/>
        </w:rPr>
        <w:t>and</w:t>
      </w:r>
      <w:r>
        <w:rPr>
          <w:i/>
          <w:spacing w:val="2"/>
          <w:sz w:val="18"/>
        </w:rPr>
        <w:t> </w:t>
      </w:r>
      <w:r>
        <w:rPr>
          <w:i/>
          <w:sz w:val="18"/>
        </w:rPr>
        <w:t>Monte</w:t>
      </w:r>
      <w:r>
        <w:rPr>
          <w:i/>
          <w:spacing w:val="2"/>
          <w:sz w:val="18"/>
        </w:rPr>
        <w:t> </w:t>
      </w:r>
      <w:r>
        <w:rPr>
          <w:i/>
          <w:sz w:val="18"/>
        </w:rPr>
        <w:t>Carlo</w:t>
      </w:r>
    </w:p>
    <w:p>
      <w:pPr>
        <w:spacing w:before="3"/>
        <w:ind w:left="0" w:right="374" w:firstLine="0"/>
        <w:jc w:val="center"/>
        <w:rPr>
          <w:sz w:val="18"/>
        </w:rPr>
      </w:pPr>
      <w:r>
        <w:rPr>
          <w:i/>
          <w:spacing w:val="-1"/>
          <w:sz w:val="18"/>
        </w:rPr>
        <w:t>Methods</w:t>
      </w:r>
      <w:r>
        <w:rPr>
          <w:i/>
          <w:sz w:val="18"/>
        </w:rPr>
        <w:t> </w:t>
      </w:r>
      <w:r>
        <w:rPr>
          <w:i/>
          <w:spacing w:val="-1"/>
          <w:sz w:val="18"/>
        </w:rPr>
        <w:t>to</w:t>
      </w:r>
      <w:r>
        <w:rPr>
          <w:i/>
          <w:sz w:val="18"/>
        </w:rPr>
        <w:t> </w:t>
      </w:r>
      <w:r>
        <w:rPr>
          <w:i/>
          <w:spacing w:val="-1"/>
          <w:sz w:val="18"/>
        </w:rPr>
        <w:t>Manage</w:t>
      </w:r>
      <w:r>
        <w:rPr>
          <w:i/>
          <w:sz w:val="18"/>
        </w:rPr>
        <w:t> </w:t>
      </w:r>
      <w:r>
        <w:rPr>
          <w:i/>
          <w:spacing w:val="-1"/>
          <w:sz w:val="18"/>
        </w:rPr>
        <w:t>Future</w:t>
      </w:r>
      <w:r>
        <w:rPr>
          <w:i/>
          <w:sz w:val="18"/>
        </w:rPr>
        <w:t> </w:t>
      </w:r>
      <w:r>
        <w:rPr>
          <w:i/>
          <w:spacing w:val="-1"/>
          <w:sz w:val="18"/>
        </w:rPr>
        <w:t>Costs</w:t>
      </w:r>
      <w:r>
        <w:rPr>
          <w:i/>
          <w:sz w:val="18"/>
        </w:rPr>
        <w:t> </w:t>
      </w:r>
      <w:r>
        <w:rPr>
          <w:i/>
          <w:spacing w:val="-1"/>
          <w:sz w:val="18"/>
        </w:rPr>
        <w:t>and</w:t>
      </w:r>
      <w:r>
        <w:rPr>
          <w:i/>
          <w:sz w:val="18"/>
        </w:rPr>
        <w:t> </w:t>
      </w:r>
      <w:r>
        <w:rPr>
          <w:i/>
          <w:spacing w:val="-1"/>
          <w:sz w:val="18"/>
        </w:rPr>
        <w:t>Risks. </w:t>
      </w:r>
      <w:r>
        <w:rPr>
          <w:spacing w:val="-1"/>
          <w:sz w:val="18"/>
        </w:rPr>
        <w:t>New</w:t>
      </w:r>
      <w:r>
        <w:rPr>
          <w:spacing w:val="-17"/>
          <w:sz w:val="18"/>
        </w:rPr>
        <w:t> </w:t>
      </w:r>
      <w:r>
        <w:rPr>
          <w:spacing w:val="-1"/>
          <w:sz w:val="18"/>
        </w:rPr>
        <w:t>York:</w:t>
      </w:r>
      <w:r>
        <w:rPr>
          <w:sz w:val="18"/>
        </w:rPr>
        <w:t> </w:t>
      </w:r>
      <w:r>
        <w:rPr>
          <w:spacing w:val="-1"/>
          <w:sz w:val="18"/>
        </w:rPr>
        <w:t>John</w:t>
      </w:r>
      <w:r>
        <w:rPr>
          <w:spacing w:val="-6"/>
          <w:sz w:val="18"/>
        </w:rPr>
        <w:t> </w:t>
      </w:r>
      <w:r>
        <w:rPr>
          <w:sz w:val="18"/>
        </w:rPr>
        <w:t>Wiley &amp; Sons.</w:t>
      </w:r>
    </w:p>
    <w:p>
      <w:pPr>
        <w:spacing w:after="0"/>
        <w:jc w:val="center"/>
        <w:rPr>
          <w:sz w:val="18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line="80" w:lineRule="exact"/>
        <w:ind w:left="130"/>
        <w:rPr>
          <w:sz w:val="8"/>
        </w:rPr>
      </w:pPr>
      <w:r>
        <w:rPr>
          <w:position w:val="-1"/>
          <w:sz w:val="8"/>
        </w:rPr>
        <w:pict>
          <v:group style="width:336pt;height:4pt;mso-position-horizontal-relative:char;mso-position-vertical-relative:line" coordorigin="0,0" coordsize="6720,80">
            <v:line style="position:absolute" from="0,40" to="6720,40" stroked="true" strokeweight="4pt" strokecolor="#000000">
              <v:stroke dashstyle="solid"/>
            </v:line>
          </v:group>
        </w:pict>
      </w:r>
      <w:r>
        <w:rPr>
          <w:position w:val="-1"/>
          <w:sz w:val="8"/>
        </w:rPr>
      </w:r>
    </w:p>
    <w:p>
      <w:pPr>
        <w:pStyle w:val="BodyText"/>
        <w:spacing w:before="3"/>
        <w:rPr>
          <w:sz w:val="13"/>
        </w:rPr>
      </w:pPr>
    </w:p>
    <w:p>
      <w:pPr>
        <w:pStyle w:val="Heading1"/>
        <w:spacing w:before="82"/>
        <w:ind w:left="669"/>
      </w:pPr>
      <w:bookmarkStart w:name="Chapter 5: Simulation-Based Costing " w:id="52"/>
      <w:bookmarkEnd w:id="52"/>
      <w:r>
        <w:rPr/>
      </w:r>
      <w:r>
        <w:rPr>
          <w:rFonts w:ascii="Trebuchet MS"/>
          <w:position w:val="-26"/>
          <w:sz w:val="90"/>
        </w:rPr>
        <w:t>5</w:t>
      </w:r>
      <w:r>
        <w:rPr>
          <w:rFonts w:ascii="Trebuchet MS"/>
          <w:spacing w:val="-27"/>
          <w:position w:val="-26"/>
          <w:sz w:val="90"/>
        </w:rPr>
        <w:t> </w:t>
      </w:r>
      <w:r>
        <w:rPr/>
        <w:t>Simulation-Based</w:t>
      </w:r>
      <w:r>
        <w:rPr>
          <w:spacing w:val="-30"/>
        </w:rPr>
        <w:t> </w:t>
      </w:r>
      <w:r>
        <w:rPr/>
        <w:t>Costing</w:t>
      </w:r>
    </w:p>
    <w:p>
      <w:pPr>
        <w:pStyle w:val="Heading2"/>
        <w:numPr>
          <w:ilvl w:val="1"/>
          <w:numId w:val="49"/>
        </w:numPr>
        <w:tabs>
          <w:tab w:pos="677" w:val="left" w:leader="none"/>
          <w:tab w:pos="678" w:val="left" w:leader="none"/>
        </w:tabs>
        <w:spacing w:line="240" w:lineRule="auto" w:before="324" w:after="0"/>
        <w:ind w:left="677" w:right="0" w:hanging="508"/>
        <w:jc w:val="left"/>
      </w:pPr>
      <w:bookmarkStart w:name="_TOC_250112" w:id="53"/>
      <w:bookmarkEnd w:id="53"/>
      <w:r>
        <w:rPr>
          <w:w w:val="110"/>
        </w:rPr>
        <w:t>INTRODUCTION</w:t>
      </w:r>
    </w:p>
    <w:p>
      <w:pPr>
        <w:pStyle w:val="BodyText"/>
        <w:spacing w:line="249" w:lineRule="auto" w:before="124"/>
        <w:ind w:left="170" w:right="186"/>
        <w:jc w:val="both"/>
      </w:pPr>
      <w:r>
        <w:rPr/>
        <w:t>Systems and enterprises at the most basic level are an integrated composition of</w:t>
      </w:r>
      <w:r>
        <w:rPr>
          <w:spacing w:val="1"/>
        </w:rPr>
        <w:t> </w:t>
      </w:r>
      <w:r>
        <w:rPr/>
        <w:t>elements</w:t>
      </w:r>
      <w:r>
        <w:rPr>
          <w:spacing w:val="37"/>
        </w:rPr>
        <w:t> </w:t>
      </w:r>
      <w:r>
        <w:rPr/>
        <w:t>or</w:t>
      </w:r>
      <w:r>
        <w:rPr>
          <w:spacing w:val="37"/>
        </w:rPr>
        <w:t> </w:t>
      </w:r>
      <w:r>
        <w:rPr/>
        <w:t>subsystems</w:t>
      </w:r>
      <w:r>
        <w:rPr>
          <w:spacing w:val="38"/>
        </w:rPr>
        <w:t> </w:t>
      </w:r>
      <w:r>
        <w:rPr/>
        <w:t>governed</w:t>
      </w:r>
      <w:r>
        <w:rPr>
          <w:spacing w:val="36"/>
        </w:rPr>
        <w:t> </w:t>
      </w:r>
      <w:r>
        <w:rPr/>
        <w:t>by</w:t>
      </w:r>
      <w:r>
        <w:rPr>
          <w:spacing w:val="37"/>
        </w:rPr>
        <w:t> </w:t>
      </w:r>
      <w:r>
        <w:rPr/>
        <w:t>processes</w:t>
      </w:r>
      <w:r>
        <w:rPr>
          <w:spacing w:val="38"/>
        </w:rPr>
        <w:t> </w:t>
      </w:r>
      <w:r>
        <w:rPr/>
        <w:t>that</w:t>
      </w:r>
      <w:r>
        <w:rPr>
          <w:spacing w:val="37"/>
        </w:rPr>
        <w:t> </w:t>
      </w:r>
      <w:r>
        <w:rPr/>
        <w:t>provide</w:t>
      </w:r>
      <w:r>
        <w:rPr>
          <w:spacing w:val="36"/>
        </w:rPr>
        <w:t> </w:t>
      </w:r>
      <w:r>
        <w:rPr/>
        <w:t>a</w:t>
      </w:r>
      <w:r>
        <w:rPr>
          <w:spacing w:val="37"/>
        </w:rPr>
        <w:t> </w:t>
      </w:r>
      <w:r>
        <w:rPr/>
        <w:t>capability</w:t>
      </w:r>
      <w:r>
        <w:rPr>
          <w:spacing w:val="37"/>
        </w:rPr>
        <w:t> </w:t>
      </w:r>
      <w:r>
        <w:rPr/>
        <w:t>to</w:t>
      </w:r>
      <w:r>
        <w:rPr>
          <w:spacing w:val="36"/>
        </w:rPr>
        <w:t> </w:t>
      </w:r>
      <w:r>
        <w:rPr/>
        <w:t>sat-</w:t>
      </w:r>
      <w:r>
        <w:rPr>
          <w:spacing w:val="-47"/>
        </w:rPr>
        <w:t> </w:t>
      </w:r>
      <w:r>
        <w:rPr/>
        <w:t>isfy a stated need or objective. Thus, simulation is an ideal way to analyze these</w:t>
      </w:r>
      <w:r>
        <w:rPr>
          <w:spacing w:val="1"/>
        </w:rPr>
        <w:t> </w:t>
      </w:r>
      <w:r>
        <w:rPr/>
        <w:t>systems. To develop a system or enterprise successfully you must first define the</w:t>
      </w:r>
      <w:r>
        <w:rPr>
          <w:spacing w:val="1"/>
        </w:rPr>
        <w:t> </w:t>
      </w:r>
      <w:r>
        <w:rPr/>
        <w:t>problem that exists; identify the mission requirements (or business drivers) of the</w:t>
      </w:r>
      <w:r>
        <w:rPr>
          <w:spacing w:val="1"/>
        </w:rPr>
        <w:t> </w:t>
      </w:r>
      <w:r>
        <w:rPr/>
        <w:t>organization(s) that need to solve the problem; evaluate a high-level concept of</w:t>
      </w:r>
      <w:r>
        <w:rPr>
          <w:spacing w:val="1"/>
        </w:rPr>
        <w:t> </w:t>
      </w:r>
      <w:r>
        <w:rPr/>
        <w:t>operations (CONOPS) for solving the problem; select the concept that makes the</w:t>
      </w:r>
      <w:r>
        <w:rPr>
          <w:spacing w:val="1"/>
        </w:rPr>
        <w:t> </w:t>
      </w:r>
      <w:r>
        <w:rPr/>
        <w:t>most sense in light of the product or mission requirements; develop an operational</w:t>
      </w:r>
      <w:r>
        <w:rPr>
          <w:spacing w:val="1"/>
        </w:rPr>
        <w:t> </w:t>
      </w:r>
      <w:r>
        <w:rPr/>
        <w:t>concept</w:t>
      </w:r>
      <w:r>
        <w:rPr>
          <w:spacing w:val="1"/>
        </w:rPr>
        <w:t> </w:t>
      </w:r>
      <w:r>
        <w:rPr/>
        <w:t>around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selected</w:t>
      </w:r>
      <w:r>
        <w:rPr>
          <w:spacing w:val="1"/>
        </w:rPr>
        <w:t> </w:t>
      </w:r>
      <w:r>
        <w:rPr/>
        <w:t>concept;</w:t>
      </w:r>
      <w:r>
        <w:rPr>
          <w:spacing w:val="1"/>
        </w:rPr>
        <w:t> </w:t>
      </w:r>
      <w:r>
        <w:rPr/>
        <w:t>create</w:t>
      </w:r>
      <w:r>
        <w:rPr>
          <w:spacing w:val="1"/>
        </w:rPr>
        <w:t> </w:t>
      </w:r>
      <w:r>
        <w:rPr/>
        <w:t>architectures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derived</w:t>
      </w:r>
      <w:r>
        <w:rPr>
          <w:spacing w:val="50"/>
        </w:rPr>
        <w:t> </w:t>
      </w:r>
      <w:r>
        <w:rPr/>
        <w:t>require-</w:t>
      </w:r>
      <w:r>
        <w:rPr>
          <w:spacing w:val="1"/>
        </w:rPr>
        <w:t> </w:t>
      </w:r>
      <w:r>
        <w:rPr/>
        <w:t>ments</w:t>
      </w:r>
      <w:r>
        <w:rPr>
          <w:spacing w:val="38"/>
        </w:rPr>
        <w:t> </w:t>
      </w:r>
      <w:r>
        <w:rPr/>
        <w:t>for</w:t>
      </w:r>
      <w:r>
        <w:rPr>
          <w:spacing w:val="38"/>
        </w:rPr>
        <w:t> </w:t>
      </w:r>
      <w:r>
        <w:rPr/>
        <w:t>the</w:t>
      </w:r>
      <w:r>
        <w:rPr>
          <w:spacing w:val="39"/>
        </w:rPr>
        <w:t> </w:t>
      </w:r>
      <w:r>
        <w:rPr/>
        <w:t>subsystems,</w:t>
      </w:r>
      <w:r>
        <w:rPr>
          <w:spacing w:val="38"/>
        </w:rPr>
        <w:t> </w:t>
      </w:r>
      <w:r>
        <w:rPr/>
        <w:t>components,</w:t>
      </w:r>
      <w:r>
        <w:rPr>
          <w:spacing w:val="39"/>
        </w:rPr>
        <w:t> </w:t>
      </w:r>
      <w:r>
        <w:rPr/>
        <w:t>and</w:t>
      </w:r>
      <w:r>
        <w:rPr>
          <w:spacing w:val="38"/>
        </w:rPr>
        <w:t> </w:t>
      </w:r>
      <w:r>
        <w:rPr/>
        <w:t>configuration</w:t>
      </w:r>
      <w:r>
        <w:rPr>
          <w:spacing w:val="39"/>
        </w:rPr>
        <w:t> </w:t>
      </w:r>
      <w:r>
        <w:rPr/>
        <w:t>items</w:t>
      </w:r>
      <w:r>
        <w:rPr>
          <w:spacing w:val="38"/>
        </w:rPr>
        <w:t> </w:t>
      </w:r>
      <w:r>
        <w:rPr/>
        <w:t>consistent</w:t>
      </w:r>
      <w:r>
        <w:rPr>
          <w:spacing w:val="38"/>
        </w:rPr>
        <w:t> </w:t>
      </w:r>
      <w:r>
        <w:rPr/>
        <w:t>with</w:t>
      </w:r>
      <w:r>
        <w:rPr>
          <w:spacing w:val="-47"/>
        </w:rPr>
        <w:t> </w:t>
      </w:r>
      <w:r>
        <w:rPr/>
        <w:t>the decomposition of the system; design the integration, test, and evaluation pro-</w:t>
      </w:r>
      <w:r>
        <w:rPr>
          <w:spacing w:val="1"/>
        </w:rPr>
        <w:t> </w:t>
      </w:r>
      <w:r>
        <w:rPr/>
        <w:t>cess</w:t>
      </w:r>
      <w:r>
        <w:rPr>
          <w:spacing w:val="26"/>
        </w:rPr>
        <w:t> </w:t>
      </w:r>
      <w:r>
        <w:rPr/>
        <w:t>for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parts</w:t>
      </w:r>
      <w:r>
        <w:rPr>
          <w:spacing w:val="27"/>
        </w:rPr>
        <w:t> </w:t>
      </w:r>
      <w:r>
        <w:rPr/>
        <w:t>of</w:t>
      </w:r>
      <w:r>
        <w:rPr>
          <w:spacing w:val="26"/>
        </w:rPr>
        <w:t> </w:t>
      </w:r>
      <w:r>
        <w:rPr/>
        <w:t>the</w:t>
      </w:r>
      <w:r>
        <w:rPr>
          <w:spacing w:val="27"/>
        </w:rPr>
        <w:t> </w:t>
      </w:r>
      <w:r>
        <w:rPr/>
        <w:t>system;</w:t>
      </w:r>
      <w:r>
        <w:rPr>
          <w:spacing w:val="27"/>
        </w:rPr>
        <w:t> </w:t>
      </w:r>
      <w:r>
        <w:rPr/>
        <w:t>conduct</w:t>
      </w:r>
      <w:r>
        <w:rPr>
          <w:spacing w:val="27"/>
        </w:rPr>
        <w:t> </w:t>
      </w:r>
      <w:r>
        <w:rPr/>
        <w:t>the</w:t>
      </w:r>
      <w:r>
        <w:rPr>
          <w:spacing w:val="26"/>
        </w:rPr>
        <w:t> </w:t>
      </w:r>
      <w:r>
        <w:rPr/>
        <w:t>integration</w:t>
      </w:r>
      <w:r>
        <w:rPr>
          <w:spacing w:val="27"/>
        </w:rPr>
        <w:t> </w:t>
      </w:r>
      <w:r>
        <w:rPr/>
        <w:t>and</w:t>
      </w:r>
      <w:r>
        <w:rPr>
          <w:spacing w:val="27"/>
        </w:rPr>
        <w:t> </w:t>
      </w:r>
      <w:r>
        <w:rPr/>
        <w:t>test</w:t>
      </w:r>
      <w:r>
        <w:rPr>
          <w:spacing w:val="27"/>
        </w:rPr>
        <w:t> </w:t>
      </w:r>
      <w:r>
        <w:rPr/>
        <w:t>process</w:t>
      </w:r>
      <w:r>
        <w:rPr>
          <w:spacing w:val="26"/>
        </w:rPr>
        <w:t> </w:t>
      </w:r>
      <w:r>
        <w:rPr/>
        <w:t>for</w:t>
      </w:r>
      <w:r>
        <w:rPr>
          <w:spacing w:val="27"/>
        </w:rPr>
        <w:t> </w:t>
      </w:r>
      <w:r>
        <w:rPr/>
        <w:t>the</w:t>
      </w:r>
      <w:r>
        <w:rPr>
          <w:spacing w:val="-47"/>
        </w:rPr>
        <w:t> </w:t>
      </w:r>
      <w:r>
        <w:rPr/>
        <w:t>parts of the system; manufacture/assemble the parts of the system; deploy the</w:t>
      </w:r>
      <w:r>
        <w:rPr>
          <w:spacing w:val="1"/>
        </w:rPr>
        <w:t> </w:t>
      </w:r>
      <w:r>
        <w:rPr/>
        <w:t>system; train operators and maintainers; operate/maintain the system; refine the</w:t>
      </w:r>
      <w:r>
        <w:rPr>
          <w:spacing w:val="1"/>
        </w:rPr>
        <w:t> </w:t>
      </w:r>
      <w:r>
        <w:rPr/>
        <w:t>system;</w:t>
      </w:r>
      <w:r>
        <w:rPr>
          <w:spacing w:val="20"/>
        </w:rPr>
        <w:t> </w:t>
      </w:r>
      <w:r>
        <w:rPr/>
        <w:t>and</w:t>
      </w:r>
      <w:r>
        <w:rPr>
          <w:spacing w:val="21"/>
        </w:rPr>
        <w:t> </w:t>
      </w:r>
      <w:r>
        <w:rPr/>
        <w:t>finally</w:t>
      </w:r>
      <w:r>
        <w:rPr>
          <w:spacing w:val="21"/>
        </w:rPr>
        <w:t> </w:t>
      </w:r>
      <w:r>
        <w:rPr/>
        <w:t>retire</w:t>
      </w:r>
      <w:r>
        <w:rPr>
          <w:spacing w:val="21"/>
        </w:rPr>
        <w:t> </w:t>
      </w:r>
      <w:r>
        <w:rPr/>
        <w:t>the</w:t>
      </w:r>
      <w:r>
        <w:rPr>
          <w:spacing w:val="20"/>
        </w:rPr>
        <w:t> </w:t>
      </w:r>
      <w:r>
        <w:rPr/>
        <w:t>system.</w:t>
      </w:r>
      <w:r>
        <w:rPr>
          <w:spacing w:val="21"/>
        </w:rPr>
        <w:t> </w:t>
      </w:r>
      <w:r>
        <w:rPr/>
        <w:t>Simulation</w:t>
      </w:r>
      <w:r>
        <w:rPr>
          <w:spacing w:val="21"/>
        </w:rPr>
        <w:t> </w:t>
      </w:r>
      <w:r>
        <w:rPr/>
        <w:t>can</w:t>
      </w:r>
      <w:r>
        <w:rPr>
          <w:spacing w:val="21"/>
        </w:rPr>
        <w:t> </w:t>
      </w:r>
      <w:r>
        <w:rPr/>
        <w:t>play</w:t>
      </w:r>
      <w:r>
        <w:rPr>
          <w:spacing w:val="20"/>
        </w:rPr>
        <w:t> </w:t>
      </w:r>
      <w:r>
        <w:rPr/>
        <w:t>a</w:t>
      </w:r>
      <w:r>
        <w:rPr>
          <w:spacing w:val="21"/>
        </w:rPr>
        <w:t> </w:t>
      </w:r>
      <w:r>
        <w:rPr/>
        <w:t>key</w:t>
      </w:r>
      <w:r>
        <w:rPr>
          <w:spacing w:val="21"/>
        </w:rPr>
        <w:t> </w:t>
      </w:r>
      <w:r>
        <w:rPr/>
        <w:t>role</w:t>
      </w:r>
      <w:r>
        <w:rPr>
          <w:spacing w:val="21"/>
        </w:rPr>
        <w:t> </w:t>
      </w:r>
      <w:r>
        <w:rPr/>
        <w:t>during</w:t>
      </w:r>
      <w:r>
        <w:rPr>
          <w:spacing w:val="20"/>
        </w:rPr>
        <w:t> </w:t>
      </w:r>
      <w:r>
        <w:rPr/>
        <w:t>each</w:t>
      </w:r>
      <w:r>
        <w:rPr>
          <w:spacing w:val="-47"/>
        </w:rPr>
        <w:t> </w:t>
      </w:r>
      <w:r>
        <w:rPr/>
        <w:t>of</w:t>
      </w:r>
      <w:r>
        <w:rPr>
          <w:spacing w:val="31"/>
        </w:rPr>
        <w:t> </w:t>
      </w:r>
      <w:r>
        <w:rPr/>
        <w:t>these</w:t>
      </w:r>
      <w:r>
        <w:rPr>
          <w:spacing w:val="32"/>
        </w:rPr>
        <w:t> </w:t>
      </w:r>
      <w:r>
        <w:rPr/>
        <w:t>phases</w:t>
      </w:r>
      <w:r>
        <w:rPr>
          <w:spacing w:val="32"/>
        </w:rPr>
        <w:t> </w:t>
      </w:r>
      <w:r>
        <w:rPr/>
        <w:t>to</w:t>
      </w:r>
      <w:r>
        <w:rPr>
          <w:spacing w:val="31"/>
        </w:rPr>
        <w:t> </w:t>
      </w:r>
      <w:r>
        <w:rPr/>
        <w:t>assess</w:t>
      </w:r>
      <w:r>
        <w:rPr>
          <w:spacing w:val="32"/>
        </w:rPr>
        <w:t> </w:t>
      </w:r>
      <w:r>
        <w:rPr/>
        <w:t>risk</w:t>
      </w:r>
      <w:r>
        <w:rPr>
          <w:spacing w:val="32"/>
        </w:rPr>
        <w:t> </w:t>
      </w:r>
      <w:r>
        <w:rPr/>
        <w:t>for</w:t>
      </w:r>
      <w:r>
        <w:rPr>
          <w:spacing w:val="32"/>
        </w:rPr>
        <w:t> </w:t>
      </w:r>
      <w:r>
        <w:rPr/>
        <w:t>operational</w:t>
      </w:r>
      <w:r>
        <w:rPr>
          <w:spacing w:val="31"/>
        </w:rPr>
        <w:t> </w:t>
      </w:r>
      <w:r>
        <w:rPr/>
        <w:t>analysis</w:t>
      </w:r>
      <w:r>
        <w:rPr>
          <w:spacing w:val="32"/>
        </w:rPr>
        <w:t> </w:t>
      </w:r>
      <w:r>
        <w:rPr/>
        <w:t>and</w:t>
      </w:r>
      <w:r>
        <w:rPr>
          <w:spacing w:val="32"/>
        </w:rPr>
        <w:t> </w:t>
      </w:r>
      <w:r>
        <w:rPr/>
        <w:t>LCC.</w:t>
      </w:r>
      <w:r>
        <w:rPr>
          <w:spacing w:val="31"/>
        </w:rPr>
        <w:t> </w:t>
      </w:r>
      <w:r>
        <w:rPr/>
        <w:t>Simulation</w:t>
      </w:r>
      <w:r>
        <w:rPr>
          <w:spacing w:val="32"/>
        </w:rPr>
        <w:t> </w:t>
      </w:r>
      <w:r>
        <w:rPr/>
        <w:t>can</w:t>
      </w:r>
      <w:r>
        <w:rPr>
          <w:spacing w:val="-48"/>
        </w:rPr>
        <w:t> </w:t>
      </w:r>
      <w:r>
        <w:rPr/>
        <w:t>be used to prototype the systems, evaluate CONOPS, and determine the cost and</w:t>
      </w:r>
      <w:r>
        <w:rPr>
          <w:spacing w:val="1"/>
        </w:rPr>
        <w:t> </w:t>
      </w:r>
      <w:r>
        <w:rPr/>
        <w:t>associated</w:t>
      </w:r>
      <w:r>
        <w:rPr>
          <w:spacing w:val="5"/>
        </w:rPr>
        <w:t> </w:t>
      </w:r>
      <w:r>
        <w:rPr/>
        <w:t>risk.</w:t>
      </w:r>
    </w:p>
    <w:p>
      <w:pPr>
        <w:pStyle w:val="BodyText"/>
        <w:spacing w:line="249" w:lineRule="auto" w:before="15"/>
        <w:ind w:left="170" w:right="186" w:firstLine="240"/>
        <w:jc w:val="both"/>
      </w:pPr>
      <w:r>
        <w:rPr/>
        <w:t>Both</w:t>
      </w:r>
      <w:r>
        <w:rPr>
          <w:spacing w:val="26"/>
        </w:rPr>
        <w:t> </w:t>
      </w:r>
      <w:r>
        <w:rPr/>
        <w:t>buyers</w:t>
      </w:r>
      <w:r>
        <w:rPr>
          <w:spacing w:val="26"/>
        </w:rPr>
        <w:t> </w:t>
      </w:r>
      <w:r>
        <w:rPr/>
        <w:t>and</w:t>
      </w:r>
      <w:r>
        <w:rPr>
          <w:spacing w:val="26"/>
        </w:rPr>
        <w:t> </w:t>
      </w:r>
      <w:r>
        <w:rPr/>
        <w:t>developers</w:t>
      </w:r>
      <w:r>
        <w:rPr>
          <w:spacing w:val="27"/>
        </w:rPr>
        <w:t> </w:t>
      </w:r>
      <w:r>
        <w:rPr/>
        <w:t>incorporate</w:t>
      </w:r>
      <w:r>
        <w:rPr>
          <w:spacing w:val="26"/>
        </w:rPr>
        <w:t> </w:t>
      </w:r>
      <w:r>
        <w:rPr/>
        <w:t>modeling</w:t>
      </w:r>
      <w:r>
        <w:rPr>
          <w:spacing w:val="26"/>
        </w:rPr>
        <w:t> </w:t>
      </w:r>
      <w:r>
        <w:rPr/>
        <w:t>and</w:t>
      </w:r>
      <w:r>
        <w:rPr>
          <w:spacing w:val="27"/>
        </w:rPr>
        <w:t> </w:t>
      </w:r>
      <w:r>
        <w:rPr/>
        <w:t>simulation</w:t>
      </w:r>
      <w:r>
        <w:rPr>
          <w:spacing w:val="26"/>
        </w:rPr>
        <w:t> </w:t>
      </w:r>
      <w:r>
        <w:rPr/>
        <w:t>(M&amp;S)</w:t>
      </w:r>
      <w:r>
        <w:rPr>
          <w:spacing w:val="26"/>
        </w:rPr>
        <w:t> </w:t>
      </w:r>
      <w:r>
        <w:rPr/>
        <w:t>into</w:t>
      </w:r>
      <w:r>
        <w:rPr>
          <w:spacing w:val="-47"/>
        </w:rPr>
        <w:t> </w:t>
      </w:r>
      <w:r>
        <w:rPr/>
        <w:t>all phases of the development of new products, covering the entire life cycle from</w:t>
      </w:r>
      <w:r>
        <w:rPr>
          <w:spacing w:val="1"/>
        </w:rPr>
        <w:t> </w:t>
      </w:r>
      <w:r>
        <w:rPr/>
        <w:t>concept development to retirement. The military (DoD, 2005) has used M&amp;S for</w:t>
      </w:r>
      <w:r>
        <w:rPr>
          <w:spacing w:val="1"/>
        </w:rPr>
        <w:t> </w:t>
      </w:r>
      <w:r>
        <w:rPr/>
        <w:t>many</w:t>
      </w:r>
      <w:r>
        <w:rPr>
          <w:spacing w:val="26"/>
        </w:rPr>
        <w:t> </w:t>
      </w:r>
      <w:r>
        <w:rPr/>
        <w:t>years</w:t>
      </w:r>
      <w:r>
        <w:rPr>
          <w:spacing w:val="26"/>
        </w:rPr>
        <w:t> </w:t>
      </w:r>
      <w:r>
        <w:rPr/>
        <w:t>because</w:t>
      </w:r>
      <w:r>
        <w:rPr>
          <w:spacing w:val="27"/>
        </w:rPr>
        <w:t> </w:t>
      </w:r>
      <w:r>
        <w:rPr/>
        <w:t>it</w:t>
      </w:r>
      <w:r>
        <w:rPr>
          <w:spacing w:val="26"/>
        </w:rPr>
        <w:t> </w:t>
      </w:r>
      <w:r>
        <w:rPr/>
        <w:t>can</w:t>
      </w:r>
      <w:r>
        <w:rPr>
          <w:spacing w:val="27"/>
        </w:rPr>
        <w:t> </w:t>
      </w:r>
      <w:r>
        <w:rPr/>
        <w:t>provide</w:t>
      </w:r>
      <w:r>
        <w:rPr>
          <w:spacing w:val="26"/>
        </w:rPr>
        <w:t> </w:t>
      </w:r>
      <w:r>
        <w:rPr/>
        <w:t>a</w:t>
      </w:r>
      <w:r>
        <w:rPr>
          <w:spacing w:val="27"/>
        </w:rPr>
        <w:t> </w:t>
      </w:r>
      <w:r>
        <w:rPr/>
        <w:t>realistic</w:t>
      </w:r>
      <w:r>
        <w:rPr>
          <w:spacing w:val="26"/>
        </w:rPr>
        <w:t> </w:t>
      </w:r>
      <w:r>
        <w:rPr/>
        <w:t>and</w:t>
      </w:r>
      <w:r>
        <w:rPr>
          <w:spacing w:val="27"/>
        </w:rPr>
        <w:t> </w:t>
      </w:r>
      <w:r>
        <w:rPr/>
        <w:t>cheaper</w:t>
      </w:r>
      <w:r>
        <w:rPr>
          <w:spacing w:val="26"/>
        </w:rPr>
        <w:t> </w:t>
      </w:r>
      <w:r>
        <w:rPr/>
        <w:t>way</w:t>
      </w:r>
      <w:r>
        <w:rPr>
          <w:spacing w:val="27"/>
        </w:rPr>
        <w:t> </w:t>
      </w:r>
      <w:r>
        <w:rPr/>
        <w:t>to</w:t>
      </w:r>
      <w:r>
        <w:rPr>
          <w:spacing w:val="26"/>
        </w:rPr>
        <w:t> </w:t>
      </w:r>
      <w:r>
        <w:rPr/>
        <w:t>train</w:t>
      </w:r>
      <w:r>
        <w:rPr>
          <w:spacing w:val="27"/>
        </w:rPr>
        <w:t> </w:t>
      </w:r>
      <w:r>
        <w:rPr/>
        <w:t>and</w:t>
      </w:r>
      <w:r>
        <w:rPr>
          <w:spacing w:val="26"/>
        </w:rPr>
        <w:t> </w:t>
      </w:r>
      <w:r>
        <w:rPr/>
        <w:t>con-</w:t>
      </w:r>
      <w:r>
        <w:rPr>
          <w:spacing w:val="-47"/>
        </w:rPr>
        <w:t> </w:t>
      </w:r>
      <w:r>
        <w:rPr/>
        <w:t>duct analysis of complex material and force structure. Specifically, M&amp;S can be</w:t>
      </w:r>
      <w:r>
        <w:rPr>
          <w:spacing w:val="1"/>
        </w:rPr>
        <w:t> </w:t>
      </w:r>
      <w:r>
        <w:rPr/>
        <w:t>used (1) to evaluate requirements for new systems and equipment; (2) to evaluate</w:t>
      </w:r>
      <w:r>
        <w:rPr>
          <w:spacing w:val="1"/>
        </w:rPr>
        <w:t> </w:t>
      </w:r>
      <w:r>
        <w:rPr/>
        <w:t>and</w:t>
      </w:r>
      <w:r>
        <w:rPr>
          <w:spacing w:val="36"/>
        </w:rPr>
        <w:t> </w:t>
      </w:r>
      <w:r>
        <w:rPr/>
        <w:t>conduct</w:t>
      </w:r>
      <w:r>
        <w:rPr>
          <w:spacing w:val="36"/>
        </w:rPr>
        <w:t> </w:t>
      </w:r>
      <w:r>
        <w:rPr/>
        <w:t>research,</w:t>
      </w:r>
      <w:r>
        <w:rPr>
          <w:spacing w:val="36"/>
        </w:rPr>
        <w:t> </w:t>
      </w:r>
      <w:r>
        <w:rPr/>
        <w:t>development,</w:t>
      </w:r>
      <w:r>
        <w:rPr>
          <w:spacing w:val="37"/>
        </w:rPr>
        <w:t> </w:t>
      </w:r>
      <w:r>
        <w:rPr/>
        <w:t>and</w:t>
      </w:r>
      <w:r>
        <w:rPr>
          <w:spacing w:val="36"/>
        </w:rPr>
        <w:t> </w:t>
      </w:r>
      <w:r>
        <w:rPr/>
        <w:t>analysis</w:t>
      </w:r>
      <w:r>
        <w:rPr>
          <w:spacing w:val="36"/>
        </w:rPr>
        <w:t> </w:t>
      </w:r>
      <w:r>
        <w:rPr/>
        <w:t>activities;</w:t>
      </w:r>
      <w:r>
        <w:rPr>
          <w:spacing w:val="37"/>
        </w:rPr>
        <w:t> </w:t>
      </w:r>
      <w:r>
        <w:rPr/>
        <w:t>(3)</w:t>
      </w:r>
      <w:r>
        <w:rPr>
          <w:spacing w:val="36"/>
        </w:rPr>
        <w:t> </w:t>
      </w:r>
      <w:r>
        <w:rPr/>
        <w:t>to</w:t>
      </w:r>
      <w:r>
        <w:rPr>
          <w:spacing w:val="36"/>
        </w:rPr>
        <w:t> </w:t>
      </w:r>
      <w:r>
        <w:rPr/>
        <w:t>develop</w:t>
      </w:r>
      <w:r>
        <w:rPr>
          <w:spacing w:val="36"/>
        </w:rPr>
        <w:t> </w:t>
      </w:r>
      <w:r>
        <w:rPr/>
        <w:t>digi-</w:t>
      </w:r>
      <w:r>
        <w:rPr>
          <w:spacing w:val="-48"/>
        </w:rPr>
        <w:t> </w:t>
      </w:r>
      <w:r>
        <w:rPr/>
        <w:t>tized</w:t>
      </w:r>
      <w:r>
        <w:rPr>
          <w:spacing w:val="31"/>
        </w:rPr>
        <w:t> </w:t>
      </w:r>
      <w:r>
        <w:rPr/>
        <w:t>prototypes</w:t>
      </w:r>
      <w:r>
        <w:rPr>
          <w:spacing w:val="31"/>
        </w:rPr>
        <w:t> </w:t>
      </w:r>
      <w:r>
        <w:rPr/>
        <w:t>and</w:t>
      </w:r>
      <w:r>
        <w:rPr>
          <w:spacing w:val="32"/>
        </w:rPr>
        <w:t> </w:t>
      </w:r>
      <w:r>
        <w:rPr/>
        <w:t>avoid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building</w:t>
      </w:r>
      <w:r>
        <w:rPr>
          <w:spacing w:val="31"/>
        </w:rPr>
        <w:t> </w:t>
      </w:r>
      <w:r>
        <w:rPr/>
        <w:t>of</w:t>
      </w:r>
      <w:r>
        <w:rPr>
          <w:spacing w:val="31"/>
        </w:rPr>
        <w:t> </w:t>
      </w:r>
      <w:r>
        <w:rPr/>
        <w:t>costly</w:t>
      </w:r>
      <w:r>
        <w:rPr>
          <w:spacing w:val="31"/>
        </w:rPr>
        <w:t> </w:t>
      </w:r>
      <w:r>
        <w:rPr/>
        <w:t>full-scale</w:t>
      </w:r>
      <w:r>
        <w:rPr>
          <w:spacing w:val="32"/>
        </w:rPr>
        <w:t> </w:t>
      </w:r>
      <w:r>
        <w:rPr/>
        <w:t>mockups;</w:t>
      </w:r>
      <w:r>
        <w:rPr>
          <w:spacing w:val="31"/>
        </w:rPr>
        <w:t> </w:t>
      </w:r>
      <w:r>
        <w:rPr/>
        <w:t>and</w:t>
      </w:r>
      <w:r>
        <w:rPr>
          <w:spacing w:val="31"/>
        </w:rPr>
        <w:t> </w:t>
      </w:r>
      <w:r>
        <w:rPr/>
        <w:t>(4)</w:t>
      </w:r>
      <w:r>
        <w:rPr>
          <w:spacing w:val="32"/>
        </w:rPr>
        <w:t> </w:t>
      </w:r>
      <w:r>
        <w:rPr/>
        <w:t>to</w:t>
      </w:r>
      <w:r>
        <w:rPr>
          <w:spacing w:val="-48"/>
        </w:rPr>
        <w:t> </w:t>
      </w:r>
      <w:r>
        <w:rPr/>
        <w:t>plan for efficient production and sustainment of the new systems and equipment.</w:t>
      </w:r>
      <w:r>
        <w:rPr>
          <w:spacing w:val="1"/>
        </w:rPr>
        <w:t> </w:t>
      </w:r>
      <w:r>
        <w:rPr/>
        <w:t>Because M&amp;S has become a catchall term for all aspects of computer-based analy-</w:t>
      </w:r>
      <w:r>
        <w:rPr>
          <w:spacing w:val="1"/>
        </w:rPr>
        <w:t> </w:t>
      </w:r>
      <w:r>
        <w:rPr/>
        <w:t>sis and is domain dependent, we need to start with some basic terms and points of</w:t>
      </w:r>
      <w:r>
        <w:rPr>
          <w:spacing w:val="1"/>
        </w:rPr>
        <w:t> </w:t>
      </w:r>
      <w:r>
        <w:rPr/>
        <w:t>discussion:</w:t>
      </w:r>
    </w:p>
    <w:p>
      <w:pPr>
        <w:pStyle w:val="BodyText"/>
        <w:spacing w:before="8"/>
        <w:rPr>
          <w:sz w:val="21"/>
        </w:rPr>
      </w:pPr>
    </w:p>
    <w:p>
      <w:pPr>
        <w:pStyle w:val="ListParagraph"/>
        <w:numPr>
          <w:ilvl w:val="0"/>
          <w:numId w:val="50"/>
        </w:numPr>
        <w:tabs>
          <w:tab w:pos="650" w:val="left" w:leader="none"/>
        </w:tabs>
        <w:spacing w:line="249" w:lineRule="auto" w:before="0" w:after="0"/>
        <w:ind w:left="650" w:right="427" w:hanging="240"/>
        <w:jc w:val="both"/>
        <w:rPr>
          <w:sz w:val="20"/>
        </w:rPr>
      </w:pPr>
      <w:r>
        <w:rPr>
          <w:sz w:val="20"/>
        </w:rPr>
        <w:t>A </w:t>
      </w:r>
      <w:r>
        <w:rPr>
          <w:i/>
          <w:sz w:val="20"/>
        </w:rPr>
        <w:t>model </w:t>
      </w:r>
      <w:r>
        <w:rPr>
          <w:sz w:val="20"/>
        </w:rPr>
        <w:t>is a physical, mathematical, or logical representation of a system,</w:t>
      </w:r>
      <w:r>
        <w:rPr>
          <w:spacing w:val="-47"/>
          <w:sz w:val="20"/>
        </w:rPr>
        <w:t> </w:t>
      </w:r>
      <w:r>
        <w:rPr>
          <w:sz w:val="20"/>
        </w:rPr>
        <w:t>entity,</w:t>
      </w:r>
      <w:r>
        <w:rPr>
          <w:spacing w:val="-1"/>
          <w:sz w:val="20"/>
        </w:rPr>
        <w:t> </w:t>
      </w:r>
      <w:r>
        <w:rPr>
          <w:sz w:val="20"/>
        </w:rPr>
        <w:t>phenomenon, or</w:t>
      </w:r>
      <w:r>
        <w:rPr>
          <w:spacing w:val="-1"/>
          <w:sz w:val="20"/>
        </w:rPr>
        <w:t> </w:t>
      </w:r>
      <w:r>
        <w:rPr>
          <w:sz w:val="20"/>
        </w:rPr>
        <w:t>process.</w:t>
      </w:r>
    </w:p>
    <w:p>
      <w:pPr>
        <w:pStyle w:val="ListParagraph"/>
        <w:numPr>
          <w:ilvl w:val="0"/>
          <w:numId w:val="50"/>
        </w:numPr>
        <w:tabs>
          <w:tab w:pos="650" w:val="left" w:leader="none"/>
        </w:tabs>
        <w:spacing w:line="249" w:lineRule="auto" w:before="2" w:after="0"/>
        <w:ind w:left="650" w:right="427" w:hanging="240"/>
        <w:jc w:val="both"/>
        <w:rPr>
          <w:sz w:val="20"/>
        </w:rPr>
      </w:pPr>
      <w:r>
        <w:rPr>
          <w:sz w:val="20"/>
        </w:rPr>
        <w:t>A </w:t>
      </w:r>
      <w:r>
        <w:rPr>
          <w:i/>
          <w:sz w:val="20"/>
        </w:rPr>
        <w:t>simulation </w:t>
      </w:r>
      <w:r>
        <w:rPr>
          <w:sz w:val="20"/>
        </w:rPr>
        <w:t>is the implementation of a model over time. It is a technique</w:t>
      </w:r>
      <w:r>
        <w:rPr>
          <w:spacing w:val="1"/>
          <w:sz w:val="20"/>
        </w:rPr>
        <w:t> </w:t>
      </w:r>
      <w:r>
        <w:rPr>
          <w:sz w:val="20"/>
        </w:rPr>
        <w:t>that</w:t>
      </w:r>
      <w:r>
        <w:rPr>
          <w:spacing w:val="36"/>
          <w:sz w:val="20"/>
        </w:rPr>
        <w:t> </w:t>
      </w:r>
      <w:r>
        <w:rPr>
          <w:sz w:val="20"/>
        </w:rPr>
        <w:t>can</w:t>
      </w:r>
      <w:r>
        <w:rPr>
          <w:spacing w:val="36"/>
          <w:sz w:val="20"/>
        </w:rPr>
        <w:t> </w:t>
      </w:r>
      <w:r>
        <w:rPr>
          <w:sz w:val="20"/>
        </w:rPr>
        <w:t>be</w:t>
      </w:r>
      <w:r>
        <w:rPr>
          <w:spacing w:val="36"/>
          <w:sz w:val="20"/>
        </w:rPr>
        <w:t> </w:t>
      </w:r>
      <w:r>
        <w:rPr>
          <w:sz w:val="20"/>
        </w:rPr>
        <w:t>used</w:t>
      </w:r>
      <w:r>
        <w:rPr>
          <w:spacing w:val="38"/>
          <w:sz w:val="20"/>
        </w:rPr>
        <w:t> </w:t>
      </w:r>
      <w:r>
        <w:rPr>
          <w:sz w:val="20"/>
        </w:rPr>
        <w:t>for</w:t>
      </w:r>
      <w:r>
        <w:rPr>
          <w:spacing w:val="36"/>
          <w:sz w:val="20"/>
        </w:rPr>
        <w:t> </w:t>
      </w:r>
      <w:r>
        <w:rPr>
          <w:sz w:val="20"/>
        </w:rPr>
        <w:t>design,</w:t>
      </w:r>
      <w:r>
        <w:rPr>
          <w:spacing w:val="36"/>
          <w:sz w:val="20"/>
        </w:rPr>
        <w:t> </w:t>
      </w:r>
      <w:r>
        <w:rPr>
          <w:sz w:val="20"/>
        </w:rPr>
        <w:t>testing,</w:t>
      </w:r>
      <w:r>
        <w:rPr>
          <w:spacing w:val="37"/>
          <w:sz w:val="20"/>
        </w:rPr>
        <w:t> </w:t>
      </w:r>
      <w:r>
        <w:rPr>
          <w:sz w:val="20"/>
        </w:rPr>
        <w:t>analysis,</w:t>
      </w:r>
      <w:r>
        <w:rPr>
          <w:spacing w:val="37"/>
          <w:sz w:val="20"/>
        </w:rPr>
        <w:t> </w:t>
      </w:r>
      <w:r>
        <w:rPr>
          <w:sz w:val="20"/>
        </w:rPr>
        <w:t>or</w:t>
      </w:r>
      <w:r>
        <w:rPr>
          <w:spacing w:val="36"/>
          <w:sz w:val="20"/>
        </w:rPr>
        <w:t> </w:t>
      </w:r>
      <w:r>
        <w:rPr>
          <w:sz w:val="20"/>
        </w:rPr>
        <w:t>training.</w:t>
      </w:r>
      <w:r>
        <w:rPr>
          <w:spacing w:val="37"/>
          <w:sz w:val="20"/>
        </w:rPr>
        <w:t> </w:t>
      </w:r>
      <w:r>
        <w:rPr>
          <w:sz w:val="20"/>
        </w:rPr>
        <w:t>You</w:t>
      </w:r>
      <w:r>
        <w:rPr>
          <w:spacing w:val="36"/>
          <w:sz w:val="20"/>
        </w:rPr>
        <w:t> </w:t>
      </w:r>
      <w:r>
        <w:rPr>
          <w:sz w:val="20"/>
        </w:rPr>
        <w:t>can</w:t>
      </w:r>
      <w:r>
        <w:rPr>
          <w:spacing w:val="37"/>
          <w:sz w:val="20"/>
        </w:rPr>
        <w:t> </w:t>
      </w:r>
      <w:r>
        <w:rPr>
          <w:sz w:val="20"/>
        </w:rPr>
        <w:t>see</w:t>
      </w:r>
      <w:r>
        <w:rPr>
          <w:spacing w:val="-48"/>
          <w:sz w:val="20"/>
        </w:rPr>
        <w:t> </w:t>
      </w:r>
      <w:r>
        <w:rPr>
          <w:sz w:val="20"/>
        </w:rPr>
        <w:t>the</w:t>
      </w:r>
      <w:r>
        <w:rPr>
          <w:spacing w:val="26"/>
          <w:sz w:val="20"/>
        </w:rPr>
        <w:t> </w:t>
      </w:r>
      <w:r>
        <w:rPr>
          <w:sz w:val="20"/>
        </w:rPr>
        <w:t>model(s)</w:t>
      </w:r>
      <w:r>
        <w:rPr>
          <w:spacing w:val="26"/>
          <w:sz w:val="20"/>
        </w:rPr>
        <w:t> </w:t>
      </w:r>
      <w:r>
        <w:rPr>
          <w:sz w:val="20"/>
        </w:rPr>
        <w:t>in</w:t>
      </w:r>
      <w:r>
        <w:rPr>
          <w:spacing w:val="26"/>
          <w:sz w:val="20"/>
        </w:rPr>
        <w:t> </w:t>
      </w:r>
      <w:r>
        <w:rPr>
          <w:sz w:val="20"/>
        </w:rPr>
        <w:t>the</w:t>
      </w:r>
      <w:r>
        <w:rPr>
          <w:spacing w:val="26"/>
          <w:sz w:val="20"/>
        </w:rPr>
        <w:t> </w:t>
      </w:r>
      <w:r>
        <w:rPr>
          <w:sz w:val="20"/>
        </w:rPr>
        <w:t>simulation</w:t>
      </w:r>
      <w:r>
        <w:rPr>
          <w:spacing w:val="26"/>
          <w:sz w:val="20"/>
        </w:rPr>
        <w:t> </w:t>
      </w:r>
      <w:r>
        <w:rPr>
          <w:sz w:val="20"/>
        </w:rPr>
        <w:t>moving—whether</w:t>
      </w:r>
      <w:r>
        <w:rPr>
          <w:spacing w:val="26"/>
          <w:sz w:val="20"/>
        </w:rPr>
        <w:t> </w:t>
      </w:r>
      <w:r>
        <w:rPr>
          <w:sz w:val="20"/>
        </w:rPr>
        <w:t>it</w:t>
      </w:r>
      <w:r>
        <w:rPr>
          <w:spacing w:val="26"/>
          <w:sz w:val="20"/>
        </w:rPr>
        <w:t> </w:t>
      </w:r>
      <w:r>
        <w:rPr>
          <w:sz w:val="20"/>
        </w:rPr>
        <w:t>shows</w:t>
      </w:r>
      <w:r>
        <w:rPr>
          <w:spacing w:val="26"/>
          <w:sz w:val="20"/>
        </w:rPr>
        <w:t> </w:t>
      </w:r>
      <w:r>
        <w:rPr>
          <w:sz w:val="20"/>
        </w:rPr>
        <w:t>military</w:t>
      </w:r>
      <w:r>
        <w:rPr>
          <w:spacing w:val="26"/>
          <w:sz w:val="20"/>
        </w:rPr>
        <w:t> </w:t>
      </w:r>
      <w:r>
        <w:rPr>
          <w:sz w:val="20"/>
        </w:rPr>
        <w:t>units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2"/>
        </w:rPr>
      </w:pPr>
    </w:p>
    <w:p>
      <w:pPr>
        <w:spacing w:before="0"/>
        <w:ind w:left="0" w:right="187" w:firstLine="0"/>
        <w:jc w:val="right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75</w:t>
      </w:r>
    </w:p>
    <w:p>
      <w:pPr>
        <w:spacing w:after="0"/>
        <w:jc w:val="right"/>
        <w:rPr>
          <w:rFonts w:ascii="Trebuchet MS"/>
          <w:sz w:val="18"/>
        </w:rPr>
        <w:sectPr>
          <w:headerReference w:type="default" r:id="rId182"/>
          <w:pgSz w:w="8820" w:h="13320"/>
          <w:pgMar w:header="0" w:footer="0" w:top="840" w:bottom="280" w:left="880" w:right="860"/>
        </w:sectPr>
      </w:pPr>
    </w:p>
    <w:p>
      <w:pPr>
        <w:pStyle w:val="BodyText"/>
        <w:spacing w:before="5"/>
        <w:rPr>
          <w:rFonts w:ascii="Trebuchet MS"/>
          <w:b/>
          <w:sz w:val="18"/>
        </w:rPr>
      </w:pPr>
    </w:p>
    <w:p>
      <w:pPr>
        <w:pStyle w:val="BodyText"/>
        <w:spacing w:line="249" w:lineRule="auto" w:before="93"/>
        <w:ind w:left="650" w:right="427"/>
        <w:jc w:val="both"/>
      </w:pPr>
      <w:r>
        <w:rPr/>
        <w:t>moving across a battlefield or engine parts moving in a simulated car</w:t>
      </w:r>
      <w:r>
        <w:rPr>
          <w:spacing w:val="1"/>
        </w:rPr>
        <w:t> </w:t>
      </w:r>
      <w:r>
        <w:rPr/>
        <w:t>engine. M&amp;S provides virtual duplication of products and processes and</w:t>
      </w:r>
      <w:r>
        <w:rPr>
          <w:spacing w:val="1"/>
        </w:rPr>
        <w:t> </w:t>
      </w:r>
      <w:r>
        <w:rPr/>
        <w:t>represents those products or processes in readily available and operation-</w:t>
      </w:r>
      <w:r>
        <w:rPr>
          <w:spacing w:val="1"/>
        </w:rPr>
        <w:t> </w:t>
      </w:r>
      <w:r>
        <w:rPr/>
        <w:t>ally</w:t>
      </w:r>
      <w:r>
        <w:rPr>
          <w:spacing w:val="5"/>
        </w:rPr>
        <w:t> </w:t>
      </w:r>
      <w:r>
        <w:rPr/>
        <w:t>valid</w:t>
      </w:r>
      <w:r>
        <w:rPr>
          <w:spacing w:val="5"/>
        </w:rPr>
        <w:t> </w:t>
      </w:r>
      <w:r>
        <w:rPr/>
        <w:t>environments.</w:t>
      </w:r>
      <w:r>
        <w:rPr>
          <w:spacing w:val="6"/>
        </w:rPr>
        <w:t> </w:t>
      </w:r>
      <w:r>
        <w:rPr/>
        <w:t>Use</w:t>
      </w:r>
      <w:r>
        <w:rPr>
          <w:spacing w:val="7"/>
        </w:rPr>
        <w:t> </w:t>
      </w:r>
      <w:r>
        <w:rPr/>
        <w:t>of</w:t>
      </w:r>
      <w:r>
        <w:rPr>
          <w:spacing w:val="6"/>
        </w:rPr>
        <w:t> </w:t>
      </w:r>
      <w:r>
        <w:rPr/>
        <w:t>M&amp;S</w:t>
      </w:r>
      <w:r>
        <w:rPr>
          <w:spacing w:val="6"/>
        </w:rPr>
        <w:t> </w:t>
      </w:r>
      <w:r>
        <w:rPr/>
        <w:t>can</w:t>
      </w:r>
      <w:r>
        <w:rPr>
          <w:spacing w:val="7"/>
        </w:rPr>
        <w:t> </w:t>
      </w:r>
      <w:r>
        <w:rPr/>
        <w:t>reduce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LCC.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spacing w:line="249" w:lineRule="auto"/>
        <w:ind w:left="170" w:right="187" w:firstLine="240"/>
        <w:jc w:val="both"/>
      </w:pPr>
      <w:r>
        <w:rPr/>
        <w:t>The DoD (2005) has established three classes of simulations—virtual, construc-</w:t>
      </w:r>
      <w:r>
        <w:rPr>
          <w:spacing w:val="1"/>
        </w:rPr>
        <w:t> </w:t>
      </w:r>
      <w:r>
        <w:rPr/>
        <w:t>tive,</w:t>
      </w:r>
      <w:r>
        <w:rPr>
          <w:spacing w:val="-1"/>
        </w:rPr>
        <w:t> </w:t>
      </w:r>
      <w:r>
        <w:rPr/>
        <w:t>and live:</w:t>
      </w:r>
    </w:p>
    <w:p>
      <w:pPr>
        <w:pStyle w:val="BodyText"/>
        <w:spacing w:before="9"/>
        <w:rPr>
          <w:sz w:val="22"/>
        </w:rPr>
      </w:pPr>
    </w:p>
    <w:p>
      <w:pPr>
        <w:pStyle w:val="ListParagraph"/>
        <w:numPr>
          <w:ilvl w:val="2"/>
          <w:numId w:val="49"/>
        </w:numPr>
        <w:tabs>
          <w:tab w:pos="650" w:val="left" w:leader="none"/>
        </w:tabs>
        <w:spacing w:line="249" w:lineRule="auto" w:before="0" w:after="0"/>
        <w:ind w:left="650" w:right="427" w:hanging="211"/>
        <w:jc w:val="both"/>
        <w:rPr>
          <w:sz w:val="20"/>
        </w:rPr>
      </w:pPr>
      <w:r>
        <w:rPr>
          <w:i/>
          <w:sz w:val="20"/>
        </w:rPr>
        <w:t>Virtual simulations </w:t>
      </w:r>
      <w:r>
        <w:rPr>
          <w:sz w:val="20"/>
        </w:rPr>
        <w:t>represent systems both physically and electronically.</w:t>
      </w:r>
      <w:r>
        <w:rPr>
          <w:spacing w:val="1"/>
          <w:sz w:val="20"/>
        </w:rPr>
        <w:t> </w:t>
      </w:r>
      <w:r>
        <w:rPr>
          <w:sz w:val="20"/>
        </w:rPr>
        <w:t>Think of a video game or a cockpit mockup used to train pilots; these are</w:t>
      </w:r>
      <w:r>
        <w:rPr>
          <w:spacing w:val="1"/>
          <w:sz w:val="20"/>
        </w:rPr>
        <w:t> </w:t>
      </w:r>
      <w:r>
        <w:rPr>
          <w:sz w:val="20"/>
        </w:rPr>
        <w:t>virtual simulations.</w:t>
      </w:r>
    </w:p>
    <w:p>
      <w:pPr>
        <w:pStyle w:val="ListParagraph"/>
        <w:numPr>
          <w:ilvl w:val="2"/>
          <w:numId w:val="49"/>
        </w:numPr>
        <w:tabs>
          <w:tab w:pos="650" w:val="left" w:leader="none"/>
        </w:tabs>
        <w:spacing w:line="249" w:lineRule="auto" w:before="2" w:after="0"/>
        <w:ind w:left="650" w:right="427" w:hanging="222"/>
        <w:jc w:val="both"/>
        <w:rPr>
          <w:sz w:val="20"/>
        </w:rPr>
      </w:pPr>
      <w:r>
        <w:rPr>
          <w:i/>
          <w:sz w:val="20"/>
        </w:rPr>
        <w:t>Constructive simulations </w:t>
      </w:r>
      <w:r>
        <w:rPr>
          <w:sz w:val="20"/>
        </w:rPr>
        <w:t>represent systems and their employment through</w:t>
      </w:r>
      <w:r>
        <w:rPr>
          <w:spacing w:val="1"/>
          <w:sz w:val="20"/>
        </w:rPr>
        <w:t> </w:t>
      </w:r>
      <w:r>
        <w:rPr>
          <w:sz w:val="20"/>
        </w:rPr>
        <w:t>the use of extensive, complex mathematical and decision-based modules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-12"/>
          <w:sz w:val="20"/>
        </w:rPr>
        <w:t> </w:t>
      </w:r>
      <w:r>
        <w:rPr>
          <w:sz w:val="20"/>
        </w:rPr>
        <w:t>statistical</w:t>
      </w:r>
      <w:r>
        <w:rPr>
          <w:spacing w:val="-11"/>
          <w:sz w:val="20"/>
        </w:rPr>
        <w:t> </w:t>
      </w:r>
      <w:r>
        <w:rPr>
          <w:sz w:val="20"/>
        </w:rPr>
        <w:t>techniques.</w:t>
      </w:r>
      <w:r>
        <w:rPr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constructive</w:t>
      </w:r>
      <w:r>
        <w:rPr>
          <w:spacing w:val="-10"/>
          <w:sz w:val="20"/>
        </w:rPr>
        <w:t> </w:t>
      </w:r>
      <w:r>
        <w:rPr>
          <w:sz w:val="20"/>
        </w:rPr>
        <w:t>simulation</w:t>
      </w:r>
      <w:r>
        <w:rPr>
          <w:spacing w:val="-11"/>
          <w:sz w:val="20"/>
        </w:rPr>
        <w:t> </w:t>
      </w:r>
      <w:r>
        <w:rPr>
          <w:sz w:val="20"/>
        </w:rPr>
        <w:t>is</w:t>
      </w:r>
      <w:r>
        <w:rPr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computer</w:t>
      </w:r>
      <w:r>
        <w:rPr>
          <w:spacing w:val="-11"/>
          <w:sz w:val="20"/>
        </w:rPr>
        <w:t> </w:t>
      </w:r>
      <w:r>
        <w:rPr>
          <w:sz w:val="20"/>
        </w:rPr>
        <w:t>program.</w:t>
      </w:r>
      <w:r>
        <w:rPr>
          <w:spacing w:val="-47"/>
          <w:sz w:val="20"/>
        </w:rPr>
        <w:t> </w:t>
      </w:r>
      <w:r>
        <w:rPr>
          <w:sz w:val="20"/>
        </w:rPr>
        <w:t>The user inputs data to cause an event to occur, then gets the results. For</w:t>
      </w:r>
      <w:r>
        <w:rPr>
          <w:spacing w:val="1"/>
          <w:sz w:val="20"/>
        </w:rPr>
        <w:t> </w:t>
      </w:r>
      <w:r>
        <w:rPr>
          <w:sz w:val="20"/>
        </w:rPr>
        <w:t>example,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military</w:t>
      </w:r>
      <w:r>
        <w:rPr>
          <w:spacing w:val="-8"/>
          <w:sz w:val="20"/>
        </w:rPr>
        <w:t> </w:t>
      </w:r>
      <w:r>
        <w:rPr>
          <w:sz w:val="20"/>
        </w:rPr>
        <w:t>user</w:t>
      </w:r>
      <w:r>
        <w:rPr>
          <w:spacing w:val="-7"/>
          <w:sz w:val="20"/>
        </w:rPr>
        <w:t> </w:t>
      </w:r>
      <w:r>
        <w:rPr>
          <w:sz w:val="20"/>
        </w:rPr>
        <w:t>may</w:t>
      </w:r>
      <w:r>
        <w:rPr>
          <w:spacing w:val="-7"/>
          <w:sz w:val="20"/>
        </w:rPr>
        <w:t> </w:t>
      </w:r>
      <w:r>
        <w:rPr>
          <w:sz w:val="20"/>
        </w:rPr>
        <w:t>input</w:t>
      </w:r>
      <w:r>
        <w:rPr>
          <w:spacing w:val="-7"/>
          <w:sz w:val="20"/>
        </w:rPr>
        <w:t> </w:t>
      </w:r>
      <w:r>
        <w:rPr>
          <w:sz w:val="20"/>
        </w:rPr>
        <w:t>data</w:t>
      </w:r>
      <w:r>
        <w:rPr>
          <w:spacing w:val="-7"/>
          <w:sz w:val="20"/>
        </w:rPr>
        <w:t> </w:t>
      </w:r>
      <w:r>
        <w:rPr>
          <w:sz w:val="20"/>
        </w:rPr>
        <w:t>on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military</w:t>
      </w:r>
      <w:r>
        <w:rPr>
          <w:spacing w:val="-8"/>
          <w:sz w:val="20"/>
        </w:rPr>
        <w:t> </w:t>
      </w:r>
      <w:r>
        <w:rPr>
          <w:sz w:val="20"/>
        </w:rPr>
        <w:t>unit,</w:t>
      </w:r>
      <w:r>
        <w:rPr>
          <w:spacing w:val="-8"/>
          <w:sz w:val="20"/>
        </w:rPr>
        <w:t> </w:t>
      </w:r>
      <w:r>
        <w:rPr>
          <w:sz w:val="20"/>
        </w:rPr>
        <w:t>telling</w:t>
      </w:r>
      <w:r>
        <w:rPr>
          <w:spacing w:val="-7"/>
          <w:sz w:val="20"/>
        </w:rPr>
        <w:t> </w:t>
      </w:r>
      <w:r>
        <w:rPr>
          <w:sz w:val="20"/>
        </w:rPr>
        <w:t>it</w:t>
      </w:r>
      <w:r>
        <w:rPr>
          <w:spacing w:val="-7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move</w:t>
      </w:r>
      <w:r>
        <w:rPr>
          <w:spacing w:val="-48"/>
          <w:sz w:val="20"/>
        </w:rPr>
        <w:t> </w:t>
      </w:r>
      <w:r>
        <w:rPr>
          <w:sz w:val="20"/>
        </w:rPr>
        <w:t>and to engage an enemy target. The constructive simulation determines the</w:t>
      </w:r>
      <w:r>
        <w:rPr>
          <w:spacing w:val="-47"/>
          <w:sz w:val="20"/>
        </w:rPr>
        <w:t> </w:t>
      </w:r>
      <w:r>
        <w:rPr>
          <w:sz w:val="20"/>
        </w:rPr>
        <w:t>speed of movement, the effect of the engagement with the enemy, and any</w:t>
      </w:r>
      <w:r>
        <w:rPr>
          <w:spacing w:val="-47"/>
          <w:sz w:val="20"/>
        </w:rPr>
        <w:t> </w:t>
      </w:r>
      <w:r>
        <w:rPr>
          <w:sz w:val="20"/>
        </w:rPr>
        <w:t>battle</w:t>
      </w:r>
      <w:r>
        <w:rPr>
          <w:spacing w:val="-6"/>
          <w:sz w:val="20"/>
        </w:rPr>
        <w:t> </w:t>
      </w:r>
      <w:r>
        <w:rPr>
          <w:sz w:val="20"/>
        </w:rPr>
        <w:t>damage</w:t>
      </w:r>
      <w:r>
        <w:rPr>
          <w:spacing w:val="-5"/>
          <w:sz w:val="20"/>
        </w:rPr>
        <w:t> </w:t>
      </w:r>
      <w:r>
        <w:rPr>
          <w:sz w:val="20"/>
        </w:rPr>
        <w:t>that</w:t>
      </w:r>
      <w:r>
        <w:rPr>
          <w:spacing w:val="-5"/>
          <w:sz w:val="20"/>
        </w:rPr>
        <w:t> </w:t>
      </w:r>
      <w:r>
        <w:rPr>
          <w:sz w:val="20"/>
        </w:rPr>
        <w:t>may</w:t>
      </w:r>
      <w:r>
        <w:rPr>
          <w:spacing w:val="-5"/>
          <w:sz w:val="20"/>
        </w:rPr>
        <w:t> </w:t>
      </w:r>
      <w:r>
        <w:rPr>
          <w:sz w:val="20"/>
        </w:rPr>
        <w:t>occur.</w:t>
      </w:r>
      <w:r>
        <w:rPr>
          <w:spacing w:val="-5"/>
          <w:sz w:val="20"/>
        </w:rPr>
        <w:t> </w:t>
      </w:r>
      <w:r>
        <w:rPr>
          <w:sz w:val="20"/>
        </w:rPr>
        <w:t>Results</w:t>
      </w:r>
      <w:r>
        <w:rPr>
          <w:spacing w:val="-5"/>
          <w:sz w:val="20"/>
        </w:rPr>
        <w:t> </w:t>
      </w:r>
      <w:r>
        <w:rPr>
          <w:sz w:val="20"/>
        </w:rPr>
        <w:t>can</w:t>
      </w:r>
      <w:r>
        <w:rPr>
          <w:spacing w:val="-5"/>
          <w:sz w:val="20"/>
        </w:rPr>
        <w:t> </w:t>
      </w:r>
      <w:r>
        <w:rPr>
          <w:sz w:val="20"/>
        </w:rPr>
        <w:t>be</w:t>
      </w:r>
      <w:r>
        <w:rPr>
          <w:spacing w:val="-6"/>
          <w:sz w:val="20"/>
        </w:rPr>
        <w:t> </w:t>
      </w:r>
      <w:r>
        <w:rPr>
          <w:sz w:val="20"/>
        </w:rPr>
        <w:t>provided</w:t>
      </w:r>
      <w:r>
        <w:rPr>
          <w:spacing w:val="-5"/>
          <w:sz w:val="20"/>
        </w:rPr>
        <w:t> </w:t>
      </w:r>
      <w:r>
        <w:rPr>
          <w:sz w:val="20"/>
        </w:rPr>
        <w:t>digitally</w:t>
      </w:r>
      <w:r>
        <w:rPr>
          <w:spacing w:val="-6"/>
          <w:sz w:val="20"/>
        </w:rPr>
        <w:t> </w:t>
      </w:r>
      <w:r>
        <w:rPr>
          <w:sz w:val="20"/>
        </w:rPr>
        <w:t>or</w:t>
      </w:r>
      <w:r>
        <w:rPr>
          <w:spacing w:val="-5"/>
          <w:sz w:val="20"/>
        </w:rPr>
        <w:t> </w:t>
      </w:r>
      <w:r>
        <w:rPr>
          <w:sz w:val="20"/>
        </w:rPr>
        <w:t>visually,</w:t>
      </w:r>
      <w:r>
        <w:rPr>
          <w:spacing w:val="-48"/>
          <w:sz w:val="20"/>
        </w:rPr>
        <w:t> </w:t>
      </w:r>
      <w:r>
        <w:rPr>
          <w:sz w:val="20"/>
        </w:rPr>
        <w:t>depending on the type of simulation used.</w:t>
      </w:r>
    </w:p>
    <w:p>
      <w:pPr>
        <w:pStyle w:val="ListParagraph"/>
        <w:numPr>
          <w:ilvl w:val="2"/>
          <w:numId w:val="49"/>
        </w:numPr>
        <w:tabs>
          <w:tab w:pos="650" w:val="left" w:leader="none"/>
        </w:tabs>
        <w:spacing w:line="249" w:lineRule="auto" w:before="8" w:after="0"/>
        <w:ind w:left="650" w:right="427" w:hanging="215"/>
        <w:jc w:val="both"/>
        <w:rPr>
          <w:sz w:val="20"/>
        </w:rPr>
      </w:pPr>
      <w:r>
        <w:rPr>
          <w:i/>
          <w:sz w:val="20"/>
        </w:rPr>
        <w:t>Live</w:t>
      </w:r>
      <w:r>
        <w:rPr>
          <w:i/>
          <w:spacing w:val="-12"/>
          <w:sz w:val="20"/>
        </w:rPr>
        <w:t> </w:t>
      </w:r>
      <w:r>
        <w:rPr>
          <w:i/>
          <w:sz w:val="20"/>
        </w:rPr>
        <w:t>simulations</w:t>
      </w:r>
      <w:r>
        <w:rPr>
          <w:i/>
          <w:spacing w:val="-11"/>
          <w:sz w:val="20"/>
        </w:rPr>
        <w:t> </w:t>
      </w:r>
      <w:r>
        <w:rPr>
          <w:sz w:val="20"/>
        </w:rPr>
        <w:t>are</w:t>
      </w:r>
      <w:r>
        <w:rPr>
          <w:spacing w:val="-11"/>
          <w:sz w:val="20"/>
        </w:rPr>
        <w:t> </w:t>
      </w:r>
      <w:r>
        <w:rPr>
          <w:sz w:val="20"/>
        </w:rPr>
        <w:t>simulated</w:t>
      </w:r>
      <w:r>
        <w:rPr>
          <w:spacing w:val="-12"/>
          <w:sz w:val="20"/>
        </w:rPr>
        <w:t> </w:t>
      </w:r>
      <w:r>
        <w:rPr>
          <w:sz w:val="20"/>
        </w:rPr>
        <w:t>operations</w:t>
      </w:r>
      <w:r>
        <w:rPr>
          <w:spacing w:val="-10"/>
          <w:sz w:val="20"/>
        </w:rPr>
        <w:t> </w:t>
      </w:r>
      <w:r>
        <w:rPr>
          <w:sz w:val="20"/>
        </w:rPr>
        <w:t>conducted</w:t>
      </w:r>
      <w:r>
        <w:rPr>
          <w:spacing w:val="-10"/>
          <w:sz w:val="20"/>
        </w:rPr>
        <w:t> </w:t>
      </w:r>
      <w:r>
        <w:rPr>
          <w:sz w:val="20"/>
        </w:rPr>
        <w:t>by</w:t>
      </w:r>
      <w:r>
        <w:rPr>
          <w:spacing w:val="-12"/>
          <w:sz w:val="20"/>
        </w:rPr>
        <w:t> </w:t>
      </w:r>
      <w:r>
        <w:rPr>
          <w:sz w:val="20"/>
        </w:rPr>
        <w:t>real</w:t>
      </w:r>
      <w:r>
        <w:rPr>
          <w:spacing w:val="-11"/>
          <w:sz w:val="20"/>
        </w:rPr>
        <w:t> </w:t>
      </w:r>
      <w:r>
        <w:rPr>
          <w:sz w:val="20"/>
        </w:rPr>
        <w:t>operators</w:t>
      </w:r>
      <w:r>
        <w:rPr>
          <w:spacing w:val="-11"/>
          <w:sz w:val="20"/>
        </w:rPr>
        <w:t> </w:t>
      </w:r>
      <w:r>
        <w:rPr>
          <w:sz w:val="20"/>
        </w:rPr>
        <w:t>using</w:t>
      </w:r>
      <w:r>
        <w:rPr>
          <w:spacing w:val="-48"/>
          <w:sz w:val="20"/>
        </w:rPr>
        <w:t> </w:t>
      </w:r>
      <w:r>
        <w:rPr>
          <w:sz w:val="20"/>
        </w:rPr>
        <w:t>real</w:t>
      </w:r>
      <w:r>
        <w:rPr>
          <w:spacing w:val="-9"/>
          <w:sz w:val="20"/>
        </w:rPr>
        <w:t> </w:t>
      </w:r>
      <w:r>
        <w:rPr>
          <w:sz w:val="20"/>
        </w:rPr>
        <w:t>equipment.</w:t>
      </w:r>
      <w:r>
        <w:rPr>
          <w:spacing w:val="-9"/>
          <w:sz w:val="20"/>
        </w:rPr>
        <w:t> </w:t>
      </w:r>
      <w:r>
        <w:rPr>
          <w:sz w:val="20"/>
        </w:rPr>
        <w:t>Military</w:t>
      </w:r>
      <w:r>
        <w:rPr>
          <w:spacing w:val="-9"/>
          <w:sz w:val="20"/>
        </w:rPr>
        <w:t> </w:t>
      </w:r>
      <w:r>
        <w:rPr>
          <w:sz w:val="20"/>
        </w:rPr>
        <w:t>training</w:t>
      </w:r>
      <w:r>
        <w:rPr>
          <w:spacing w:val="-9"/>
          <w:sz w:val="20"/>
        </w:rPr>
        <w:t> </w:t>
      </w:r>
      <w:r>
        <w:rPr>
          <w:sz w:val="20"/>
        </w:rPr>
        <w:t>events</w:t>
      </w:r>
      <w:r>
        <w:rPr>
          <w:spacing w:val="-8"/>
          <w:sz w:val="20"/>
        </w:rPr>
        <w:t> </w:t>
      </w:r>
      <w:r>
        <w:rPr>
          <w:sz w:val="20"/>
        </w:rPr>
        <w:t>using</w:t>
      </w:r>
      <w:r>
        <w:rPr>
          <w:spacing w:val="-9"/>
          <w:sz w:val="20"/>
        </w:rPr>
        <w:t> </w:t>
      </w:r>
      <w:r>
        <w:rPr>
          <w:sz w:val="20"/>
        </w:rPr>
        <w:t>real</w:t>
      </w:r>
      <w:r>
        <w:rPr>
          <w:spacing w:val="-9"/>
          <w:sz w:val="20"/>
        </w:rPr>
        <w:t> </w:t>
      </w:r>
      <w:r>
        <w:rPr>
          <w:sz w:val="20"/>
        </w:rPr>
        <w:t>equipment</w:t>
      </w:r>
      <w:r>
        <w:rPr>
          <w:spacing w:val="-9"/>
          <w:sz w:val="20"/>
        </w:rPr>
        <w:t> </w:t>
      </w:r>
      <w:r>
        <w:rPr>
          <w:sz w:val="20"/>
        </w:rPr>
        <w:t>are</w:t>
      </w:r>
      <w:r>
        <w:rPr>
          <w:spacing w:val="-9"/>
          <w:sz w:val="20"/>
        </w:rPr>
        <w:t> </w:t>
      </w:r>
      <w:r>
        <w:rPr>
          <w:sz w:val="20"/>
        </w:rPr>
        <w:t>live</w:t>
      </w:r>
      <w:r>
        <w:rPr>
          <w:spacing w:val="-8"/>
          <w:sz w:val="20"/>
        </w:rPr>
        <w:t> </w:t>
      </w:r>
      <w:r>
        <w:rPr>
          <w:sz w:val="20"/>
        </w:rPr>
        <w:t>simu-</w:t>
      </w:r>
      <w:r>
        <w:rPr>
          <w:spacing w:val="-48"/>
          <w:sz w:val="20"/>
        </w:rPr>
        <w:t> </w:t>
      </w:r>
      <w:r>
        <w:rPr>
          <w:sz w:val="20"/>
        </w:rPr>
        <w:t>lations. They are considered simulations because they are not conducted</w:t>
      </w:r>
      <w:r>
        <w:rPr>
          <w:spacing w:val="1"/>
          <w:sz w:val="20"/>
        </w:rPr>
        <w:t> </w:t>
      </w:r>
      <w:r>
        <w:rPr>
          <w:sz w:val="20"/>
        </w:rPr>
        <w:t>against</w:t>
      </w:r>
      <w:r>
        <w:rPr>
          <w:spacing w:val="-1"/>
          <w:sz w:val="20"/>
        </w:rPr>
        <w:t> </w:t>
      </w:r>
      <w:r>
        <w:rPr>
          <w:sz w:val="20"/>
        </w:rPr>
        <w:t>a live enemy.</w:t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49" w:lineRule="auto"/>
        <w:ind w:left="170" w:right="187" w:firstLine="240"/>
        <w:jc w:val="both"/>
      </w:pPr>
      <w:r>
        <w:rPr/>
        <w:t>For</w:t>
      </w:r>
      <w:r>
        <w:rPr>
          <w:spacing w:val="-12"/>
        </w:rPr>
        <w:t> </w:t>
      </w:r>
      <w:r>
        <w:rPr/>
        <w:t>simulation-based</w:t>
      </w:r>
      <w:r>
        <w:rPr>
          <w:spacing w:val="-12"/>
        </w:rPr>
        <w:t> </w:t>
      </w:r>
      <w:r>
        <w:rPr/>
        <w:t>costing</w:t>
      </w:r>
      <w:r>
        <w:rPr>
          <w:spacing w:val="-11"/>
        </w:rPr>
        <w:t> </w:t>
      </w:r>
      <w:r>
        <w:rPr/>
        <w:t>(SBC)</w:t>
      </w:r>
      <w:r>
        <w:rPr>
          <w:spacing w:val="-12"/>
        </w:rPr>
        <w:t> </w:t>
      </w:r>
      <w:r>
        <w:rPr/>
        <w:t>analysis,</w:t>
      </w:r>
      <w:r>
        <w:rPr>
          <w:spacing w:val="-11"/>
        </w:rPr>
        <w:t> </w:t>
      </w:r>
      <w:r>
        <w:rPr/>
        <w:t>constructive</w:t>
      </w:r>
      <w:r>
        <w:rPr>
          <w:spacing w:val="-11"/>
        </w:rPr>
        <w:t> </w:t>
      </w:r>
      <w:r>
        <w:rPr/>
        <w:t>simulations</w:t>
      </w:r>
      <w:r>
        <w:rPr>
          <w:spacing w:val="-12"/>
        </w:rPr>
        <w:t> </w:t>
      </w:r>
      <w:r>
        <w:rPr/>
        <w:t>are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pri-</w:t>
      </w:r>
      <w:r>
        <w:rPr>
          <w:spacing w:val="-47"/>
        </w:rPr>
        <w:t> </w:t>
      </w:r>
      <w:r>
        <w:rPr/>
        <w:t>mary</w:t>
      </w:r>
      <w:r>
        <w:rPr>
          <w:spacing w:val="-1"/>
        </w:rPr>
        <w:t> </w:t>
      </w:r>
      <w:r>
        <w:rPr/>
        <w:t>analysis tool. Simulation is important for cost analysis because</w:t>
      </w:r>
    </w:p>
    <w:p>
      <w:pPr>
        <w:pStyle w:val="BodyText"/>
        <w:spacing w:before="8"/>
        <w:rPr>
          <w:sz w:val="22"/>
        </w:rPr>
      </w:pPr>
    </w:p>
    <w:p>
      <w:pPr>
        <w:pStyle w:val="ListParagraph"/>
        <w:numPr>
          <w:ilvl w:val="0"/>
          <w:numId w:val="50"/>
        </w:numPr>
        <w:tabs>
          <w:tab w:pos="650" w:val="left" w:leader="none"/>
        </w:tabs>
        <w:spacing w:line="240" w:lineRule="auto" w:before="1" w:after="0"/>
        <w:ind w:left="650" w:right="0" w:hanging="240"/>
        <w:jc w:val="left"/>
        <w:rPr>
          <w:sz w:val="20"/>
        </w:rPr>
      </w:pP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system</w:t>
      </w:r>
      <w:r>
        <w:rPr>
          <w:spacing w:val="2"/>
          <w:sz w:val="20"/>
        </w:rPr>
        <w:t> </w:t>
      </w:r>
      <w:r>
        <w:rPr>
          <w:sz w:val="20"/>
        </w:rPr>
        <w:t>can</w:t>
      </w:r>
      <w:r>
        <w:rPr>
          <w:spacing w:val="2"/>
          <w:sz w:val="20"/>
        </w:rPr>
        <w:t> </w:t>
      </w:r>
      <w:r>
        <w:rPr>
          <w:sz w:val="20"/>
        </w:rPr>
        <w:t>be</w:t>
      </w:r>
      <w:r>
        <w:rPr>
          <w:spacing w:val="2"/>
          <w:sz w:val="20"/>
        </w:rPr>
        <w:t> </w:t>
      </w:r>
      <w:r>
        <w:rPr>
          <w:sz w:val="20"/>
        </w:rPr>
        <w:t>prototyped</w:t>
      </w:r>
    </w:p>
    <w:p>
      <w:pPr>
        <w:pStyle w:val="ListParagraph"/>
        <w:numPr>
          <w:ilvl w:val="0"/>
          <w:numId w:val="50"/>
        </w:numPr>
        <w:tabs>
          <w:tab w:pos="650" w:val="left" w:leader="none"/>
        </w:tabs>
        <w:spacing w:line="240" w:lineRule="auto" w:before="10" w:after="0"/>
        <w:ind w:left="650" w:right="0" w:hanging="240"/>
        <w:jc w:val="left"/>
        <w:rPr>
          <w:sz w:val="20"/>
        </w:rPr>
      </w:pPr>
      <w:r>
        <w:rPr>
          <w:sz w:val="20"/>
        </w:rPr>
        <w:t>CONOPS and</w:t>
      </w:r>
      <w:r>
        <w:rPr>
          <w:spacing w:val="1"/>
          <w:sz w:val="20"/>
        </w:rPr>
        <w:t> </w:t>
      </w:r>
      <w:r>
        <w:rPr>
          <w:sz w:val="20"/>
        </w:rPr>
        <w:t>“what-if” trade</w:t>
      </w:r>
      <w:r>
        <w:rPr>
          <w:spacing w:val="1"/>
          <w:sz w:val="20"/>
        </w:rPr>
        <w:t> </w:t>
      </w:r>
      <w:r>
        <w:rPr>
          <w:sz w:val="20"/>
        </w:rPr>
        <w:t>space studies</w:t>
      </w:r>
      <w:r>
        <w:rPr>
          <w:spacing w:val="1"/>
          <w:sz w:val="20"/>
        </w:rPr>
        <w:t> </w:t>
      </w:r>
      <w:r>
        <w:rPr>
          <w:sz w:val="20"/>
        </w:rPr>
        <w:t>can</w:t>
      </w:r>
      <w:r>
        <w:rPr>
          <w:spacing w:val="1"/>
          <w:sz w:val="20"/>
        </w:rPr>
        <w:t> </w:t>
      </w:r>
      <w:r>
        <w:rPr>
          <w:sz w:val="20"/>
        </w:rPr>
        <w:t>be conducted</w:t>
      </w:r>
    </w:p>
    <w:p>
      <w:pPr>
        <w:pStyle w:val="ListParagraph"/>
        <w:numPr>
          <w:ilvl w:val="0"/>
          <w:numId w:val="50"/>
        </w:numPr>
        <w:tabs>
          <w:tab w:pos="650" w:val="left" w:leader="none"/>
        </w:tabs>
        <w:spacing w:line="249" w:lineRule="auto" w:before="10" w:after="0"/>
        <w:ind w:left="650" w:right="428" w:hanging="240"/>
        <w:jc w:val="left"/>
        <w:rPr>
          <w:sz w:val="20"/>
        </w:rPr>
      </w:pPr>
      <w:r>
        <w:rPr>
          <w:sz w:val="20"/>
        </w:rPr>
        <w:t>A</w:t>
      </w:r>
      <w:r>
        <w:rPr>
          <w:spacing w:val="2"/>
          <w:sz w:val="20"/>
        </w:rPr>
        <w:t> </w:t>
      </w:r>
      <w:r>
        <w:rPr>
          <w:sz w:val="20"/>
        </w:rPr>
        <w:t>combination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above</w:t>
      </w:r>
      <w:r>
        <w:rPr>
          <w:spacing w:val="3"/>
          <w:sz w:val="20"/>
        </w:rPr>
        <w:t> </w:t>
      </w:r>
      <w:r>
        <w:rPr>
          <w:sz w:val="20"/>
        </w:rPr>
        <w:t>can</w:t>
      </w:r>
      <w:r>
        <w:rPr>
          <w:spacing w:val="4"/>
          <w:sz w:val="20"/>
        </w:rPr>
        <w:t> </w:t>
      </w:r>
      <w:r>
        <w:rPr>
          <w:sz w:val="20"/>
        </w:rPr>
        <w:t>be</w:t>
      </w:r>
      <w:r>
        <w:rPr>
          <w:spacing w:val="4"/>
          <w:sz w:val="20"/>
        </w:rPr>
        <w:t> </w:t>
      </w:r>
      <w:r>
        <w:rPr>
          <w:sz w:val="20"/>
        </w:rPr>
        <w:t>used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2"/>
          <w:sz w:val="20"/>
        </w:rPr>
        <w:t> </w:t>
      </w:r>
      <w:r>
        <w:rPr>
          <w:sz w:val="20"/>
        </w:rPr>
        <w:t>assess</w:t>
      </w:r>
      <w:r>
        <w:rPr>
          <w:spacing w:val="3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variability/risk</w:t>
      </w:r>
      <w:r>
        <w:rPr>
          <w:spacing w:val="3"/>
          <w:sz w:val="20"/>
        </w:rPr>
        <w:t> </w:t>
      </w:r>
      <w:r>
        <w:rPr>
          <w:sz w:val="20"/>
        </w:rPr>
        <w:t>of</w:t>
      </w:r>
      <w:r>
        <w:rPr>
          <w:spacing w:val="3"/>
          <w:sz w:val="20"/>
        </w:rPr>
        <w:t> </w:t>
      </w:r>
      <w:r>
        <w:rPr>
          <w:sz w:val="20"/>
        </w:rPr>
        <w:t>an</w:t>
      </w:r>
      <w:r>
        <w:rPr>
          <w:spacing w:val="-47"/>
          <w:sz w:val="20"/>
        </w:rPr>
        <w:t> </w:t>
      </w:r>
      <w:r>
        <w:rPr>
          <w:sz w:val="20"/>
        </w:rPr>
        <w:t>LCC estimate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18"/>
        </w:rPr>
      </w:pPr>
    </w:p>
    <w:p>
      <w:pPr>
        <w:pStyle w:val="ListParagraph"/>
        <w:numPr>
          <w:ilvl w:val="2"/>
          <w:numId w:val="51"/>
        </w:numPr>
        <w:tabs>
          <w:tab w:pos="834" w:val="left" w:leader="none"/>
          <w:tab w:pos="836" w:val="left" w:leader="none"/>
        </w:tabs>
        <w:spacing w:line="240" w:lineRule="auto" w:before="0" w:after="0"/>
        <w:ind w:left="835" w:right="0" w:hanging="666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05"/>
          <w:sz w:val="22"/>
        </w:rPr>
        <w:t>W</w:t>
      </w:r>
      <w:r>
        <w:rPr>
          <w:rFonts w:ascii="Trebuchet MS"/>
          <w:b/>
          <w:w w:val="105"/>
          <w:sz w:val="15"/>
        </w:rPr>
        <w:t>AYS</w:t>
      </w:r>
      <w:r>
        <w:rPr>
          <w:rFonts w:ascii="Trebuchet MS"/>
          <w:b/>
          <w:spacing w:val="2"/>
          <w:w w:val="105"/>
          <w:sz w:val="15"/>
        </w:rPr>
        <w:t> </w:t>
      </w:r>
      <w:r>
        <w:rPr>
          <w:rFonts w:ascii="Trebuchet MS"/>
          <w:b/>
          <w:w w:val="105"/>
          <w:sz w:val="15"/>
        </w:rPr>
        <w:t>TO</w:t>
      </w:r>
      <w:r>
        <w:rPr>
          <w:rFonts w:ascii="Trebuchet MS"/>
          <w:b/>
          <w:spacing w:val="1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S</w:t>
      </w:r>
      <w:r>
        <w:rPr>
          <w:rFonts w:ascii="Trebuchet MS"/>
          <w:b/>
          <w:w w:val="105"/>
          <w:sz w:val="15"/>
        </w:rPr>
        <w:t>TUDY</w:t>
      </w:r>
      <w:r>
        <w:rPr>
          <w:rFonts w:ascii="Trebuchet MS"/>
          <w:b/>
          <w:spacing w:val="1"/>
          <w:w w:val="105"/>
          <w:sz w:val="15"/>
        </w:rPr>
        <w:t> </w:t>
      </w:r>
      <w:r>
        <w:rPr>
          <w:rFonts w:ascii="Trebuchet MS"/>
          <w:b/>
          <w:w w:val="105"/>
          <w:sz w:val="15"/>
        </w:rPr>
        <w:t>A</w:t>
      </w:r>
      <w:r>
        <w:rPr>
          <w:rFonts w:ascii="Trebuchet MS"/>
          <w:b/>
          <w:spacing w:val="3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S</w:t>
      </w:r>
      <w:r>
        <w:rPr>
          <w:rFonts w:ascii="Trebuchet MS"/>
          <w:b/>
          <w:w w:val="105"/>
          <w:sz w:val="15"/>
        </w:rPr>
        <w:t>YSTEM</w:t>
      </w:r>
    </w:p>
    <w:p>
      <w:pPr>
        <w:pStyle w:val="BodyText"/>
        <w:spacing w:line="249" w:lineRule="auto" w:before="125"/>
        <w:ind w:left="170" w:right="188"/>
        <w:jc w:val="both"/>
      </w:pPr>
      <w:r>
        <w:rPr/>
        <w:t>Analysis of a component, subsystem, system, etc., can be accomplished in many</w:t>
      </w:r>
      <w:r>
        <w:rPr>
          <w:spacing w:val="1"/>
        </w:rPr>
        <w:t> </w:t>
      </w:r>
      <w:r>
        <w:rPr/>
        <w:t>ways,</w:t>
      </w:r>
      <w:r>
        <w:rPr>
          <w:spacing w:val="-1"/>
        </w:rPr>
        <w:t> </w:t>
      </w:r>
      <w:r>
        <w:rPr/>
        <w:t>as shown</w:t>
      </w:r>
      <w:r>
        <w:rPr>
          <w:spacing w:val="-1"/>
        </w:rPr>
        <w:t> </w:t>
      </w:r>
      <w:r>
        <w:rPr/>
        <w:t>in Figure</w:t>
      </w:r>
      <w:r>
        <w:rPr>
          <w:spacing w:val="-1"/>
        </w:rPr>
        <w:t> </w:t>
      </w:r>
      <w:r>
        <w:rPr/>
        <w:t>5.1.</w:t>
      </w:r>
    </w:p>
    <w:p>
      <w:pPr>
        <w:pStyle w:val="BodyText"/>
        <w:spacing w:line="249" w:lineRule="auto" w:before="1"/>
        <w:ind w:left="170" w:right="187" w:firstLine="240"/>
        <w:jc w:val="both"/>
      </w:pPr>
      <w:r>
        <w:rPr/>
        <w:t>Obviously,</w:t>
      </w:r>
      <w:r>
        <w:rPr>
          <w:spacing w:val="-8"/>
        </w:rPr>
        <w:t> </w:t>
      </w:r>
      <w:r>
        <w:rPr/>
        <w:t>building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prototype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testing</w:t>
      </w:r>
      <w:r>
        <w:rPr>
          <w:spacing w:val="-7"/>
        </w:rPr>
        <w:t> </w:t>
      </w:r>
      <w:r>
        <w:rPr/>
        <w:t>it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actual</w:t>
      </w:r>
      <w:r>
        <w:rPr>
          <w:spacing w:val="-7"/>
        </w:rPr>
        <w:t> </w:t>
      </w:r>
      <w:r>
        <w:rPr/>
        <w:t>field</w:t>
      </w:r>
      <w:r>
        <w:rPr>
          <w:spacing w:val="-7"/>
        </w:rPr>
        <w:t> </w:t>
      </w:r>
      <w:r>
        <w:rPr/>
        <w:t>trials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desired—</w:t>
      </w:r>
      <w:r>
        <w:rPr>
          <w:spacing w:val="-47"/>
        </w:rPr>
        <w:t> </w:t>
      </w:r>
      <w:r>
        <w:rPr/>
        <w:t>but certainly not the most cost-effective—method to develop and test a new system.</w:t>
      </w:r>
      <w:r>
        <w:rPr>
          <w:spacing w:val="-47"/>
        </w:rPr>
        <w:t> </w:t>
      </w:r>
      <w:r>
        <w:rPr/>
        <w:t>“What-if” analyses and large enterprise-wide solutions can be conducted only in a</w:t>
      </w:r>
      <w:r>
        <w:rPr>
          <w:spacing w:val="1"/>
        </w:rPr>
        <w:t> </w:t>
      </w:r>
      <w:r>
        <w:rPr/>
        <w:t>synthetic environment. From the simplest component to modern airplanes, detailed</w:t>
      </w:r>
      <w:r>
        <w:rPr>
          <w:spacing w:val="1"/>
        </w:rPr>
        <w:t> </w:t>
      </w:r>
      <w:r>
        <w:rPr/>
        <w:t>models are developed and simulated under a wide variety of conditions. Only then</w:t>
      </w:r>
      <w:r>
        <w:rPr>
          <w:spacing w:val="1"/>
        </w:rPr>
        <w:t> </w:t>
      </w:r>
      <w:r>
        <w:rPr/>
        <w:t>should prototypes be built and actual tests conducted. Before the advent of cheap</w:t>
      </w:r>
      <w:r>
        <w:rPr>
          <w:spacing w:val="1"/>
        </w:rPr>
        <w:t> </w:t>
      </w:r>
      <w:r>
        <w:rPr/>
        <w:t>computing,</w:t>
      </w:r>
      <w:r>
        <w:rPr>
          <w:spacing w:val="-7"/>
        </w:rPr>
        <w:t> </w:t>
      </w:r>
      <w:r>
        <w:rPr/>
        <w:t>most</w:t>
      </w:r>
      <w:r>
        <w:rPr>
          <w:spacing w:val="-7"/>
        </w:rPr>
        <w:t> </w:t>
      </w:r>
      <w:r>
        <w:rPr/>
        <w:t>engineering</w:t>
      </w:r>
      <w:r>
        <w:rPr>
          <w:spacing w:val="-7"/>
        </w:rPr>
        <w:t> </w:t>
      </w:r>
      <w:r>
        <w:rPr/>
        <w:t>analysis</w:t>
      </w:r>
      <w:r>
        <w:rPr>
          <w:spacing w:val="-6"/>
        </w:rPr>
        <w:t> </w:t>
      </w:r>
      <w:r>
        <w:rPr/>
        <w:t>was</w:t>
      </w:r>
      <w:r>
        <w:rPr>
          <w:spacing w:val="-7"/>
        </w:rPr>
        <w:t> </w:t>
      </w:r>
      <w:r>
        <w:rPr/>
        <w:t>conducted</w:t>
      </w:r>
      <w:r>
        <w:rPr>
          <w:spacing w:val="-7"/>
        </w:rPr>
        <w:t> </w:t>
      </w:r>
      <w:r>
        <w:rPr/>
        <w:t>using</w:t>
      </w:r>
      <w:r>
        <w:rPr>
          <w:spacing w:val="-6"/>
        </w:rPr>
        <w:t> </w:t>
      </w:r>
      <w:r>
        <w:rPr/>
        <w:t>physical</w:t>
      </w:r>
      <w:r>
        <w:rPr>
          <w:spacing w:val="-7"/>
        </w:rPr>
        <w:t> </w:t>
      </w:r>
      <w:r>
        <w:rPr/>
        <w:t>models.</w:t>
      </w:r>
      <w:r>
        <w:rPr>
          <w:spacing w:val="-7"/>
        </w:rPr>
        <w:t> </w:t>
      </w:r>
      <w:r>
        <w:rPr/>
        <w:t>Today,</w:t>
      </w:r>
      <w:r>
        <w:rPr>
          <w:spacing w:val="-47"/>
        </w:rPr>
        <w:t> </w:t>
      </w:r>
      <w:r>
        <w:rPr>
          <w:spacing w:val="-1"/>
        </w:rPr>
        <w:t>few</w:t>
      </w:r>
      <w:r>
        <w:rPr>
          <w:spacing w:val="-12"/>
        </w:rPr>
        <w:t> </w:t>
      </w:r>
      <w:r>
        <w:rPr>
          <w:spacing w:val="-1"/>
        </w:rPr>
        <w:t>physical</w:t>
      </w:r>
      <w:r>
        <w:rPr>
          <w:spacing w:val="-11"/>
        </w:rPr>
        <w:t> </w:t>
      </w:r>
      <w:r>
        <w:rPr>
          <w:spacing w:val="-1"/>
        </w:rPr>
        <w:t>models</w:t>
      </w:r>
      <w:r>
        <w:rPr>
          <w:spacing w:val="-12"/>
        </w:rPr>
        <w:t> </w:t>
      </w:r>
      <w:r>
        <w:rPr>
          <w:spacing w:val="-1"/>
        </w:rPr>
        <w:t>are</w:t>
      </w:r>
      <w:r>
        <w:rPr>
          <w:spacing w:val="-11"/>
        </w:rPr>
        <w:t> </w:t>
      </w:r>
      <w:r>
        <w:rPr>
          <w:spacing w:val="-1"/>
        </w:rPr>
        <w:t>still</w:t>
      </w:r>
      <w:r>
        <w:rPr>
          <w:spacing w:val="-12"/>
        </w:rPr>
        <w:t> </w:t>
      </w:r>
      <w:r>
        <w:rPr>
          <w:spacing w:val="-1"/>
        </w:rPr>
        <w:t>used</w:t>
      </w:r>
      <w:r>
        <w:rPr>
          <w:spacing w:val="-11"/>
        </w:rPr>
        <w:t> </w:t>
      </w:r>
      <w:r>
        <w:rPr>
          <w:spacing w:val="-1"/>
        </w:rPr>
        <w:t>in</w:t>
      </w:r>
      <w:r>
        <w:rPr>
          <w:spacing w:val="-11"/>
        </w:rPr>
        <w:t> </w:t>
      </w:r>
      <w:r>
        <w:rPr/>
        <w:t>RDT&amp;E,</w:t>
      </w:r>
      <w:r>
        <w:rPr>
          <w:spacing w:val="-12"/>
        </w:rPr>
        <w:t> </w:t>
      </w:r>
      <w:r>
        <w:rPr/>
        <w:t>even</w:t>
      </w:r>
      <w:r>
        <w:rPr>
          <w:spacing w:val="-11"/>
        </w:rPr>
        <w:t> </w:t>
      </w:r>
      <w:r>
        <w:rPr/>
        <w:t>below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system</w:t>
      </w:r>
      <w:r>
        <w:rPr>
          <w:spacing w:val="-12"/>
        </w:rPr>
        <w:t> </w:t>
      </w:r>
      <w:r>
        <w:rPr/>
        <w:t>level.</w:t>
      </w:r>
      <w:r>
        <w:rPr>
          <w:spacing w:val="-11"/>
        </w:rPr>
        <w:t> </w:t>
      </w:r>
      <w:r>
        <w:rPr/>
        <w:t>However,</w:t>
      </w:r>
    </w:p>
    <w:p>
      <w:pPr>
        <w:spacing w:after="0" w:line="249" w:lineRule="auto"/>
        <w:jc w:val="both"/>
        <w:sectPr>
          <w:headerReference w:type="even" r:id="rId183"/>
          <w:headerReference w:type="default" r:id="rId184"/>
          <w:pgSz w:w="8820" w:h="13320"/>
          <w:pgMar w:header="686" w:footer="0" w:top="900" w:bottom="280" w:left="880" w:right="860"/>
          <w:pgNumType w:start="76"/>
        </w:sectPr>
      </w:pPr>
    </w:p>
    <w:p>
      <w:pPr>
        <w:pStyle w:val="BodyText"/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ind w:left="161"/>
      </w:pPr>
      <w:r>
        <w:rPr/>
        <w:pict>
          <v:group style="width:336.8pt;height:168.1pt;mso-position-horizontal-relative:char;mso-position-vertical-relative:line" coordorigin="0,0" coordsize="6736,3362">
            <v:shape style="position:absolute;left:1301;top:775;width:3442;height:807" coordorigin="1302,776" coordsize="3442,807" path="m2260,848l2223,801,1423,1438,1386,1391,1302,1572,1498,1531,1475,1503,1460,1484,2260,848xm2590,958l2531,950,2468,1402,2409,1393,2473,1583,2572,1439,2586,1418,2527,1410,2590,958xm3722,1581l3719,1463,3716,1381,3663,1409,3414,946,3362,974,3611,1437,3559,1465,3722,1581xm4744,1570l4711,1505,4653,1391,4618,1439,3724,776,3688,823,4582,1487,4547,1535,4744,1570xe" filled="true" fillcolor="#020303" stroked="false">
              <v:path arrowok="t"/>
              <v:fill type="solid"/>
            </v:shape>
            <v:shape style="position:absolute;left:2089;top:7;width:1667;height:1061" coordorigin="2089,8" coordsize="1667,1061" path="m2923,7l2832,11,2744,20,2659,35,2579,55,2502,80,2431,110,2364,144,2304,183,2250,225,2203,270,2163,319,2132,370,2094,480,2089,538,2094,596,2132,706,2163,757,2203,806,2250,851,2304,893,2364,932,2431,966,2502,996,2579,1021,2659,1041,2744,1056,2832,1065,2923,1068,3013,1065,3101,1056,3186,1041,3267,1021,3343,996,3415,966,3481,932,3541,893,3595,851,3642,806,3682,757,3713,706,3751,596,3756,538,3751,480,3713,370,3682,319,3642,270,3595,225,3541,183,3481,144,3415,110,3343,80,3267,55,3186,35,3101,20,3013,11,2923,7xe" filled="true" fillcolor="#ffffff" stroked="false">
              <v:path arrowok="t"/>
              <v:fill type="solid"/>
            </v:shape>
            <v:shape style="position:absolute;left:2089;top:7;width:1667;height:1061" coordorigin="2089,8" coordsize="1667,1061" path="m3756,538l3737,652,3682,757,3642,806,3595,851,3541,893,3481,932,3415,966,3343,996,3267,1021,3186,1041,3101,1056,3013,1065,2923,1068,2832,1065,2744,1056,2659,1041,2579,1021,2502,996,2431,966,2364,932,2304,893,2250,851,2203,806,2163,757,2132,706,2094,596,2089,538,2094,480,2132,370,2163,319,2203,270,2250,225,2304,183,2364,144,2431,110,2502,80,2579,55,2659,35,2744,20,2832,11,2923,7,3013,11,3101,20,3186,35,3267,55,3343,80,3415,110,3481,144,3541,183,3595,225,3642,270,3682,319,3713,370,3751,480,3756,538xe" filled="false" stroked="true" strokeweight=".75pt" strokecolor="#000000">
              <v:path arrowok="t"/>
              <v:stroke dashstyle="solid"/>
            </v:shape>
            <v:shape style="position:absolute;left:762;top:2189;width:1052;height:597" coordorigin="762,2190" coordsize="1052,597" path="m876,2621l762,2786,962,2778,941,2740,907,2740,879,2688,905,2673,876,2621xm905,2673l879,2688,907,2740,933,2726,905,2673xm933,2726l907,2740,941,2740,933,2726xm1785,2190l905,2673,933,2726,1814,2242,1785,2190xe" filled="true" fillcolor="#020303" stroked="false">
              <v:path arrowok="t"/>
              <v:fill type="solid"/>
            </v:shape>
            <v:rect style="position:absolute;left:447;top:1578;width:1144;height:646" filled="true" fillcolor="#ffffff" stroked="false">
              <v:fill type="solid"/>
            </v:rect>
            <v:rect style="position:absolute;left:7;top:2780;width:1049;height:574" filled="false" stroked="true" strokeweight=".75pt" strokecolor="#000000">
              <v:stroke dashstyle="solid"/>
            </v:rect>
            <v:shape style="position:absolute;left:1971;top:2242;width:182;height:528" coordorigin="1972,2242" coordsize="182,528" path="m1972,2578l2027,2770,2134,2629,2084,2629,2025,2618,2030,2589,1972,2578xm2030,2589l2025,2618,2084,2629,2089,2600,2030,2589xm2089,2600l2084,2629,2134,2629,2148,2611,2089,2600xm2095,2242l2030,2589,2089,2600,2154,2254,2095,2242xe" filled="true" fillcolor="#020303" stroked="false">
              <v:path arrowok="t"/>
              <v:fill type="solid"/>
            </v:shape>
            <v:rect style="position:absolute;left:1123;top:2780;width:1519;height:574" filled="false" stroked="true" strokeweight=".75pt" strokecolor="#000000">
              <v:stroke dashstyle="solid"/>
            </v:rect>
            <v:rect style="position:absolute;left:1758;top:1578;width:1196;height:646" filled="true" fillcolor="#ffffff" stroked="false">
              <v:fill type="solid"/>
            </v:rect>
            <v:shape style="position:absolute;left:3168;top:2187;width:2560;height:590" coordorigin="3169,2188" coordsize="2560,590" path="m3394,2218l3337,2201,3226,2574,3169,2557,3204,2754,3330,2619,3341,2608,3283,2591,3394,2218xm4336,2736l4307,2653,4271,2547,4229,2590,3822,2192,3780,2234,4187,2632,4145,2675,4336,2736xm5729,2752l5708,2731,5590,2608,5570,2665,4212,2188,4192,2244,5550,2721,5530,2777,5729,2752xe" filled="true" fillcolor="#020303" stroked="false">
              <v:path arrowok="t"/>
              <v:fill type="solid"/>
            </v:shape>
            <v:shape style="position:absolute;left:3110;top:1578;width:2618;height:646" coordorigin="3110,1578" coordsize="2618,646" path="m4306,1578l3110,1578,3110,2224,4306,2224,4306,1578xm5728,1578l4532,1578,4532,2224,5728,2224,5728,1578xe" filled="true" fillcolor="#ffffff" stroked="false">
              <v:path arrowok="t"/>
              <v:fill type="solid"/>
            </v:shape>
            <v:shape style="position:absolute;left:0;top:0;width:5729;height:3362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sz w:val="27"/>
                      </w:rPr>
                    </w:pPr>
                  </w:p>
                  <w:p>
                    <w:pPr>
                      <w:spacing w:line="235" w:lineRule="auto" w:before="0"/>
                      <w:ind w:left="2269" w:right="2151" w:firstLine="0"/>
                      <w:jc w:val="center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w w:val="110"/>
                        <w:sz w:val="16"/>
                      </w:rPr>
                      <w:t>Complex</w:t>
                    </w:r>
                    <w:r>
                      <w:rPr>
                        <w:rFonts w:ascii="Calibri"/>
                        <w:b/>
                        <w:spacing w:val="1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w w:val="105"/>
                        <w:sz w:val="16"/>
                      </w:rPr>
                      <w:t>System/Enterprise</w:t>
                    </w:r>
                  </w:p>
                </w:txbxContent>
              </v:textbox>
              <w10:wrap type="none"/>
            </v:shape>
            <v:shape style="position:absolute;left:1097;top:2787;width:1538;height:559" type="#_x0000_t202" filled="false" stroked="false">
              <v:textbox inset="0,0,0,0">
                <w:txbxContent>
                  <w:p>
                    <w:pPr>
                      <w:spacing w:line="244" w:lineRule="auto" w:before="70"/>
                      <w:ind w:left="284" w:right="187" w:hanging="84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Finite</w:t>
                    </w:r>
                    <w:r>
                      <w:rPr>
                        <w:rFonts w:ascii="Cambria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Element</w:t>
                    </w:r>
                    <w:r>
                      <w:rPr>
                        <w:rFonts w:ascii="Cambria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&amp;</w:t>
                    </w:r>
                    <w:r>
                      <w:rPr>
                        <w:rFonts w:ascii="Cambria"/>
                        <w:spacing w:val="-32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Difference,</w:t>
                    </w:r>
                    <w:r>
                      <w:rPr>
                        <w:rFonts w:ascii="Cambria"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etc.</w:t>
                    </w:r>
                  </w:p>
                </w:txbxContent>
              </v:textbox>
              <w10:wrap type="none"/>
            </v:shape>
            <v:shape style="position:absolute;left:15;top:2787;width:1068;height:559" type="#_x0000_t202" filled="false" stroked="false">
              <v:textbox inset="0,0,0,0">
                <w:txbxContent>
                  <w:p>
                    <w:pPr>
                      <w:spacing w:line="244" w:lineRule="auto" w:before="70"/>
                      <w:ind w:left="335" w:right="305" w:hanging="46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Closed</w:t>
                    </w:r>
                    <w:r>
                      <w:rPr>
                        <w:rFonts w:ascii="Cambria"/>
                        <w:spacing w:val="-33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Form</w:t>
                    </w:r>
                  </w:p>
                </w:txbxContent>
              </v:textbox>
              <w10:wrap type="none"/>
            </v:shape>
            <v:shape style="position:absolute;left:5504;top:2780;width:1224;height:574" type="#_x0000_t202" filled="false" stroked="true" strokeweight=".75pt" strokecolor="#000000">
              <v:textbox inset="0,0,0,0">
                <w:txbxContent>
                  <w:p>
                    <w:pPr>
                      <w:spacing w:line="244" w:lineRule="auto" w:before="70"/>
                      <w:ind w:left="240" w:right="0" w:hanging="84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95"/>
                        <w:sz w:val="16"/>
                      </w:rPr>
                      <w:t>Event-Driven</w:t>
                    </w:r>
                    <w:r>
                      <w:rPr>
                        <w:rFonts w:ascii="Cambria"/>
                        <w:spacing w:val="1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Simulation</w:t>
                    </w:r>
                  </w:p>
                </w:txbxContent>
              </v:textbox>
              <v:stroke dashstyle="solid"/>
              <w10:wrap type="none"/>
            </v:shape>
            <v:shape style="position:absolute;left:4118;top:2780;width:1224;height:574" type="#_x0000_t202" filled="false" stroked="true" strokeweight=".75pt" strokecolor="#000000">
              <v:textbox inset="0,0,0,0">
                <w:txbxContent>
                  <w:p>
                    <w:pPr>
                      <w:spacing w:line="244" w:lineRule="auto" w:before="70"/>
                      <w:ind w:left="239" w:right="107" w:hanging="63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Monte</w:t>
                    </w:r>
                    <w:r>
                      <w:rPr>
                        <w:rFonts w:ascii="Cambria"/>
                        <w:spacing w:val="3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Carlo</w:t>
                    </w:r>
                    <w:r>
                      <w:rPr>
                        <w:rFonts w:ascii="Cambria"/>
                        <w:spacing w:val="-33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Simulation</w:t>
                    </w:r>
                  </w:p>
                </w:txbxContent>
              </v:textbox>
              <v:stroke dashstyle="solid"/>
              <w10:wrap type="none"/>
            </v:shape>
            <v:shape style="position:absolute;left:2754;top:2780;width:1224;height:574" type="#_x0000_t202" filled="false" stroked="true" strokeweight=".75pt" strokecolor="#000000">
              <v:textbox inset="0,0,0,0">
                <w:txbxContent>
                  <w:p>
                    <w:pPr>
                      <w:spacing w:line="244" w:lineRule="auto" w:before="70"/>
                      <w:ind w:left="272" w:right="107" w:firstLine="62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Systems</w:t>
                    </w:r>
                    <w:r>
                      <w:rPr>
                        <w:rFonts w:ascii="Cambria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6"/>
                      </w:rPr>
                      <w:t>Dynamics</w:t>
                    </w:r>
                  </w:p>
                </w:txbxContent>
              </v:textbox>
              <v:stroke dashstyle="solid"/>
              <w10:wrap type="none"/>
            </v:shape>
            <v:shape style="position:absolute;left:4532;top:1578;width:1196;height:646" type="#_x0000_t202" filled="false" stroked="true" strokeweight=".75pt" strokecolor="#000000">
              <v:textbox inset="0,0,0,0">
                <w:txbxContent>
                  <w:p>
                    <w:pPr>
                      <w:spacing w:line="244" w:lineRule="auto" w:before="117"/>
                      <w:ind w:left="261" w:right="251" w:firstLine="115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Scaled</w:t>
                    </w:r>
                    <w:r>
                      <w:rPr>
                        <w:rFonts w:ascii="Cambria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6"/>
                      </w:rPr>
                      <w:t>Prototype</w:t>
                    </w:r>
                  </w:p>
                </w:txbxContent>
              </v:textbox>
              <v:stroke dashstyle="solid"/>
              <w10:wrap type="none"/>
            </v:shape>
            <v:shape style="position:absolute;left:3110;top:1578;width:1196;height:646" type="#_x0000_t202" filled="false" stroked="true" strokeweight=".75pt" strokecolor="#000000">
              <v:textbox inset="0,0,0,0">
                <w:txbxContent>
                  <w:p>
                    <w:pPr>
                      <w:spacing w:line="240" w:lineRule="auto" w:before="10"/>
                      <w:rPr>
                        <w:sz w:val="18"/>
                      </w:rPr>
                    </w:pPr>
                  </w:p>
                  <w:p>
                    <w:pPr>
                      <w:spacing w:before="0"/>
                      <w:ind w:left="224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Simulation</w:t>
                    </w:r>
                  </w:p>
                </w:txbxContent>
              </v:textbox>
              <v:stroke dashstyle="solid"/>
              <w10:wrap type="none"/>
            </v:shape>
            <v:shape style="position:absolute;left:1758;top:1578;width:1196;height:646" type="#_x0000_t202" filled="false" stroked="true" strokeweight=".75pt" strokecolor="#000000">
              <v:textbox inset="0,0,0,0">
                <w:txbxContent>
                  <w:p>
                    <w:pPr>
                      <w:spacing w:line="244" w:lineRule="auto" w:before="117"/>
                      <w:ind w:left="374" w:right="0" w:hanging="247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95"/>
                        <w:sz w:val="16"/>
                      </w:rPr>
                      <w:t>Mathematical</w:t>
                    </w:r>
                    <w:r>
                      <w:rPr>
                        <w:rFonts w:ascii="Cambria"/>
                        <w:spacing w:val="1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Model</w:t>
                    </w:r>
                  </w:p>
                </w:txbxContent>
              </v:textbox>
              <v:stroke dashstyle="solid"/>
              <w10:wrap type="none"/>
            </v:shape>
            <v:shape style="position:absolute;left:447;top:1578;width:1144;height:646" type="#_x0000_t202" filled="false" stroked="true" strokeweight=".75pt" strokecolor="#000000">
              <v:textbox inset="0,0,0,0">
                <w:txbxContent>
                  <w:p>
                    <w:pPr>
                      <w:spacing w:line="244" w:lineRule="auto" w:before="117"/>
                      <w:ind w:left="325" w:right="314" w:firstLine="18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Actual</w:t>
                    </w:r>
                    <w:r>
                      <w:rPr>
                        <w:rFonts w:ascii="Cambria"/>
                        <w:spacing w:val="-33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6"/>
                      </w:rPr>
                      <w:t>System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/>
      </w:r>
    </w:p>
    <w:p>
      <w:pPr>
        <w:pStyle w:val="BodyText"/>
        <w:spacing w:before="2"/>
        <w:rPr>
          <w:sz w:val="10"/>
        </w:rPr>
      </w:pPr>
    </w:p>
    <w:p>
      <w:pPr>
        <w:spacing w:before="97"/>
        <w:ind w:left="17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10"/>
          <w:sz w:val="18"/>
        </w:rPr>
        <w:t> </w:t>
      </w:r>
      <w:r>
        <w:rPr>
          <w:rFonts w:ascii="Trebuchet MS"/>
          <w:b/>
          <w:sz w:val="18"/>
        </w:rPr>
        <w:t>5.1</w:t>
      </w:r>
      <w:r>
        <w:rPr>
          <w:rFonts w:ascii="Trebuchet MS"/>
          <w:b/>
          <w:spacing w:val="54"/>
          <w:sz w:val="18"/>
        </w:rPr>
        <w:t> </w:t>
      </w:r>
      <w:r>
        <w:rPr>
          <w:sz w:val="18"/>
        </w:rPr>
        <w:t>Ways</w:t>
      </w:r>
      <w:r>
        <w:rPr>
          <w:spacing w:val="-5"/>
          <w:sz w:val="18"/>
        </w:rPr>
        <w:t> </w:t>
      </w:r>
      <w:r>
        <w:rPr>
          <w:sz w:val="18"/>
        </w:rPr>
        <w:t>to</w:t>
      </w:r>
      <w:r>
        <w:rPr>
          <w:spacing w:val="-4"/>
          <w:sz w:val="18"/>
        </w:rPr>
        <w:t> </w:t>
      </w:r>
      <w:r>
        <w:rPr>
          <w:sz w:val="18"/>
        </w:rPr>
        <w:t>model</w:t>
      </w:r>
      <w:r>
        <w:rPr>
          <w:spacing w:val="-5"/>
          <w:sz w:val="18"/>
        </w:rPr>
        <w:t> </w:t>
      </w:r>
      <w:r>
        <w:rPr>
          <w:sz w:val="18"/>
        </w:rPr>
        <w:t>a</w:t>
      </w:r>
      <w:r>
        <w:rPr>
          <w:spacing w:val="-4"/>
          <w:sz w:val="18"/>
        </w:rPr>
        <w:t> </w:t>
      </w:r>
      <w:r>
        <w:rPr>
          <w:sz w:val="18"/>
        </w:rPr>
        <w:t>system.</w:t>
      </w:r>
    </w:p>
    <w:p>
      <w:pPr>
        <w:pStyle w:val="BodyText"/>
        <w:spacing w:before="9"/>
        <w:rPr>
          <w:sz w:val="18"/>
        </w:rPr>
      </w:pPr>
    </w:p>
    <w:p>
      <w:pPr>
        <w:pStyle w:val="BodyText"/>
        <w:spacing w:line="249" w:lineRule="auto" w:before="93"/>
        <w:ind w:left="170" w:right="188"/>
        <w:jc w:val="both"/>
      </w:pPr>
      <w:r>
        <w:rPr/>
        <w:t>they</w:t>
      </w:r>
      <w:r>
        <w:rPr>
          <w:spacing w:val="-9"/>
        </w:rPr>
        <w:t> </w:t>
      </w:r>
      <w:r>
        <w:rPr/>
        <w:t>are</w:t>
      </w:r>
      <w:r>
        <w:rPr>
          <w:spacing w:val="-8"/>
        </w:rPr>
        <w:t> </w:t>
      </w:r>
      <w:r>
        <w:rPr/>
        <w:t>still</w:t>
      </w:r>
      <w:r>
        <w:rPr>
          <w:spacing w:val="-8"/>
        </w:rPr>
        <w:t> </w:t>
      </w:r>
      <w:r>
        <w:rPr/>
        <w:t>used</w:t>
      </w:r>
      <w:r>
        <w:rPr>
          <w:spacing w:val="-8"/>
        </w:rPr>
        <w:t> </w:t>
      </w:r>
      <w:r>
        <w:rPr/>
        <w:t>extensively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develop</w:t>
      </w:r>
      <w:r>
        <w:rPr>
          <w:spacing w:val="-8"/>
        </w:rPr>
        <w:t> </w:t>
      </w:r>
      <w:r>
        <w:rPr/>
        <w:t>input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understand</w:t>
      </w:r>
      <w:r>
        <w:rPr>
          <w:spacing w:val="-8"/>
        </w:rPr>
        <w:t> </w:t>
      </w:r>
      <w:r>
        <w:rPr/>
        <w:t>fundamental</w:t>
      </w:r>
      <w:r>
        <w:rPr>
          <w:spacing w:val="-9"/>
        </w:rPr>
        <w:t> </w:t>
      </w:r>
      <w:r>
        <w:rPr/>
        <w:t>behavior</w:t>
      </w:r>
      <w:r>
        <w:rPr>
          <w:spacing w:val="-47"/>
        </w:rPr>
        <w:t> </w:t>
      </w:r>
      <w:r>
        <w:rPr/>
        <w:t>that</w:t>
      </w:r>
      <w:r>
        <w:rPr>
          <w:spacing w:val="-3"/>
        </w:rPr>
        <w:t> </w:t>
      </w:r>
      <w:r>
        <w:rPr/>
        <w:t>occurs</w:t>
      </w:r>
      <w:r>
        <w:rPr>
          <w:spacing w:val="-3"/>
        </w:rPr>
        <w:t> </w:t>
      </w:r>
      <w:r>
        <w:rPr/>
        <w:t>below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system</w:t>
      </w:r>
      <w:r>
        <w:rPr>
          <w:spacing w:val="-2"/>
        </w:rPr>
        <w:t> </w:t>
      </w:r>
      <w:r>
        <w:rPr/>
        <w:t>level.</w:t>
      </w:r>
    </w:p>
    <w:p>
      <w:pPr>
        <w:pStyle w:val="BodyText"/>
        <w:spacing w:line="249" w:lineRule="auto" w:before="2"/>
        <w:ind w:left="170" w:right="187" w:firstLine="240"/>
        <w:jc w:val="both"/>
      </w:pPr>
      <w:r>
        <w:rPr/>
        <w:t>A</w:t>
      </w:r>
      <w:r>
        <w:rPr>
          <w:spacing w:val="-5"/>
        </w:rPr>
        <w:t> </w:t>
      </w:r>
      <w:r>
        <w:rPr/>
        <w:t>mathematical</w:t>
      </w:r>
      <w:r>
        <w:rPr>
          <w:spacing w:val="-5"/>
        </w:rPr>
        <w:t> </w:t>
      </w:r>
      <w:r>
        <w:rPr/>
        <w:t>model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an</w:t>
      </w:r>
      <w:r>
        <w:rPr>
          <w:spacing w:val="-5"/>
        </w:rPr>
        <w:t> </w:t>
      </w:r>
      <w:r>
        <w:rPr/>
        <w:t>abstract</w:t>
      </w:r>
      <w:r>
        <w:rPr>
          <w:spacing w:val="-5"/>
        </w:rPr>
        <w:t> </w:t>
      </w:r>
      <w:r>
        <w:rPr/>
        <w:t>model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uses</w:t>
      </w:r>
      <w:r>
        <w:rPr>
          <w:spacing w:val="-5"/>
        </w:rPr>
        <w:t> </w:t>
      </w:r>
      <w:r>
        <w:rPr/>
        <w:t>mathematical/computer</w:t>
      </w:r>
      <w:r>
        <w:rPr>
          <w:spacing w:val="-5"/>
        </w:rPr>
        <w:t> </w:t>
      </w:r>
      <w:r>
        <w:rPr/>
        <w:t>lan-</w:t>
      </w:r>
      <w:r>
        <w:rPr>
          <w:spacing w:val="-47"/>
        </w:rPr>
        <w:t> </w:t>
      </w:r>
      <w:r>
        <w:rPr/>
        <w:t>guage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describe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behavior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system.</w:t>
      </w:r>
      <w:r>
        <w:rPr>
          <w:spacing w:val="-9"/>
        </w:rPr>
        <w:t> </w:t>
      </w:r>
      <w:r>
        <w:rPr/>
        <w:t>Few</w:t>
      </w:r>
      <w:r>
        <w:rPr>
          <w:spacing w:val="-10"/>
        </w:rPr>
        <w:t> </w:t>
      </w:r>
      <w:r>
        <w:rPr/>
        <w:t>closed-form</w:t>
      </w:r>
      <w:r>
        <w:rPr>
          <w:spacing w:val="-9"/>
        </w:rPr>
        <w:t> </w:t>
      </w:r>
      <w:r>
        <w:rPr/>
        <w:t>solutions</w:t>
      </w:r>
      <w:r>
        <w:rPr>
          <w:spacing w:val="-9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9"/>
        </w:rPr>
        <w:t> </w:t>
      </w:r>
      <w:r>
        <w:rPr/>
        <w:t>used</w:t>
      </w:r>
      <w:r>
        <w:rPr>
          <w:spacing w:val="-9"/>
        </w:rPr>
        <w:t> </w:t>
      </w:r>
      <w:r>
        <w:rPr/>
        <w:t>to</w:t>
      </w:r>
      <w:r>
        <w:rPr>
          <w:spacing w:val="-48"/>
        </w:rPr>
        <w:t> </w:t>
      </w:r>
      <w:r>
        <w:rPr/>
        <w:t>represent</w:t>
      </w:r>
      <w:r>
        <w:rPr>
          <w:spacing w:val="-1"/>
        </w:rPr>
        <w:t> </w:t>
      </w:r>
      <w:r>
        <w:rPr/>
        <w:t>the behavior</w:t>
      </w:r>
      <w:r>
        <w:rPr>
          <w:spacing w:val="-1"/>
        </w:rPr>
        <w:t> </w:t>
      </w:r>
      <w:r>
        <w:rPr/>
        <w:t>of complex</w:t>
      </w:r>
      <w:r>
        <w:rPr>
          <w:spacing w:val="-1"/>
        </w:rPr>
        <w:t> </w:t>
      </w:r>
      <w:r>
        <w:rPr/>
        <w:t>systems.</w:t>
      </w:r>
    </w:p>
    <w:p>
      <w:pPr>
        <w:pStyle w:val="BodyText"/>
        <w:spacing w:before="6"/>
        <w:rPr>
          <w:sz w:val="24"/>
        </w:rPr>
      </w:pPr>
    </w:p>
    <w:p>
      <w:pPr>
        <w:pStyle w:val="ListParagraph"/>
        <w:numPr>
          <w:ilvl w:val="2"/>
          <w:numId w:val="51"/>
        </w:numPr>
        <w:tabs>
          <w:tab w:pos="850" w:val="left" w:leader="none"/>
          <w:tab w:pos="851" w:val="left" w:leader="none"/>
        </w:tabs>
        <w:spacing w:line="240" w:lineRule="auto" w:before="1" w:after="0"/>
        <w:ind w:left="850" w:right="0" w:hanging="681"/>
        <w:jc w:val="left"/>
        <w:rPr>
          <w:rFonts w:ascii="Trebuchet MS"/>
          <w:b/>
          <w:sz w:val="15"/>
        </w:rPr>
      </w:pPr>
      <w:r>
        <w:rPr>
          <w:rFonts w:ascii="Trebuchet MS"/>
          <w:b/>
          <w:spacing w:val="-1"/>
          <w:w w:val="110"/>
          <w:sz w:val="22"/>
        </w:rPr>
        <w:t>A</w:t>
      </w:r>
      <w:r>
        <w:rPr>
          <w:rFonts w:ascii="Trebuchet MS"/>
          <w:b/>
          <w:spacing w:val="-1"/>
          <w:w w:val="110"/>
          <w:sz w:val="15"/>
        </w:rPr>
        <w:t>DVANTAGES</w:t>
      </w:r>
      <w:r>
        <w:rPr>
          <w:rFonts w:ascii="Trebuchet MS"/>
          <w:b/>
          <w:spacing w:val="-9"/>
          <w:w w:val="110"/>
          <w:sz w:val="15"/>
        </w:rPr>
        <w:t> </w:t>
      </w:r>
      <w:r>
        <w:rPr>
          <w:rFonts w:ascii="Trebuchet MS"/>
          <w:b/>
          <w:w w:val="110"/>
          <w:sz w:val="15"/>
        </w:rPr>
        <w:t>AND</w:t>
      </w:r>
      <w:r>
        <w:rPr>
          <w:rFonts w:ascii="Trebuchet MS"/>
          <w:b/>
          <w:spacing w:val="-9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D</w:t>
      </w:r>
      <w:r>
        <w:rPr>
          <w:rFonts w:ascii="Trebuchet MS"/>
          <w:b/>
          <w:w w:val="110"/>
          <w:sz w:val="15"/>
        </w:rPr>
        <w:t>ISADVANTAGES</w:t>
      </w:r>
      <w:r>
        <w:rPr>
          <w:rFonts w:ascii="Trebuchet MS"/>
          <w:b/>
          <w:spacing w:val="-8"/>
          <w:w w:val="110"/>
          <w:sz w:val="15"/>
        </w:rPr>
        <w:t> </w:t>
      </w:r>
      <w:r>
        <w:rPr>
          <w:rFonts w:ascii="Trebuchet MS"/>
          <w:b/>
          <w:w w:val="110"/>
          <w:sz w:val="15"/>
        </w:rPr>
        <w:t>OF</w:t>
      </w:r>
      <w:r>
        <w:rPr>
          <w:rFonts w:ascii="Trebuchet MS"/>
          <w:b/>
          <w:spacing w:val="-8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S</w:t>
      </w:r>
      <w:r>
        <w:rPr>
          <w:rFonts w:ascii="Trebuchet MS"/>
          <w:b/>
          <w:w w:val="110"/>
          <w:sz w:val="15"/>
        </w:rPr>
        <w:t>IMULATIONS</w:t>
      </w:r>
    </w:p>
    <w:p>
      <w:pPr>
        <w:pStyle w:val="BodyText"/>
        <w:spacing w:before="124"/>
        <w:ind w:left="170"/>
        <w:jc w:val="both"/>
      </w:pPr>
      <w:r>
        <w:rPr/>
        <w:t>The</w:t>
      </w:r>
      <w:r>
        <w:rPr>
          <w:spacing w:val="-2"/>
        </w:rPr>
        <w:t> </w:t>
      </w:r>
      <w:r>
        <w:rPr/>
        <w:t>advantages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simulation:</w:t>
      </w:r>
    </w:p>
    <w:p>
      <w:pPr>
        <w:pStyle w:val="BodyText"/>
        <w:spacing w:before="3"/>
        <w:rPr>
          <w:sz w:val="18"/>
        </w:rPr>
      </w:pPr>
    </w:p>
    <w:p>
      <w:pPr>
        <w:pStyle w:val="ListParagraph"/>
        <w:numPr>
          <w:ilvl w:val="3"/>
          <w:numId w:val="51"/>
        </w:numPr>
        <w:tabs>
          <w:tab w:pos="650" w:val="left" w:leader="none"/>
        </w:tabs>
        <w:spacing w:line="249" w:lineRule="auto" w:before="0" w:after="0"/>
        <w:ind w:left="650" w:right="427" w:hanging="214"/>
        <w:jc w:val="both"/>
        <w:rPr>
          <w:sz w:val="20"/>
        </w:rPr>
      </w:pPr>
      <w:r>
        <w:rPr>
          <w:sz w:val="20"/>
        </w:rPr>
        <w:t>Once</w:t>
      </w:r>
      <w:r>
        <w:rPr>
          <w:spacing w:val="27"/>
          <w:sz w:val="20"/>
        </w:rPr>
        <w:t> </w:t>
      </w:r>
      <w:r>
        <w:rPr>
          <w:sz w:val="20"/>
        </w:rPr>
        <w:t>the</w:t>
      </w:r>
      <w:r>
        <w:rPr>
          <w:spacing w:val="27"/>
          <w:sz w:val="20"/>
        </w:rPr>
        <w:t> </w:t>
      </w:r>
      <w:r>
        <w:rPr>
          <w:sz w:val="20"/>
        </w:rPr>
        <w:t>model</w:t>
      </w:r>
      <w:r>
        <w:rPr>
          <w:spacing w:val="29"/>
          <w:sz w:val="20"/>
        </w:rPr>
        <w:t> </w:t>
      </w:r>
      <w:r>
        <w:rPr>
          <w:sz w:val="20"/>
        </w:rPr>
        <w:t>is</w:t>
      </w:r>
      <w:r>
        <w:rPr>
          <w:spacing w:val="28"/>
          <w:sz w:val="20"/>
        </w:rPr>
        <w:t> </w:t>
      </w:r>
      <w:r>
        <w:rPr>
          <w:sz w:val="20"/>
        </w:rPr>
        <w:t>explained,</w:t>
      </w:r>
      <w:r>
        <w:rPr>
          <w:spacing w:val="27"/>
          <w:sz w:val="20"/>
        </w:rPr>
        <w:t> </w:t>
      </w:r>
      <w:r>
        <w:rPr>
          <w:sz w:val="20"/>
        </w:rPr>
        <w:t>most</w:t>
      </w:r>
      <w:r>
        <w:rPr>
          <w:spacing w:val="28"/>
          <w:sz w:val="20"/>
        </w:rPr>
        <w:t> </w:t>
      </w:r>
      <w:r>
        <w:rPr>
          <w:sz w:val="20"/>
        </w:rPr>
        <w:t>people</w:t>
      </w:r>
      <w:r>
        <w:rPr>
          <w:spacing w:val="27"/>
          <w:sz w:val="20"/>
        </w:rPr>
        <w:t> </w:t>
      </w:r>
      <w:r>
        <w:rPr>
          <w:sz w:val="20"/>
        </w:rPr>
        <w:t>can</w:t>
      </w:r>
      <w:r>
        <w:rPr>
          <w:spacing w:val="28"/>
          <w:sz w:val="20"/>
        </w:rPr>
        <w:t> </w:t>
      </w:r>
      <w:r>
        <w:rPr>
          <w:sz w:val="20"/>
        </w:rPr>
        <w:t>understand</w:t>
      </w:r>
      <w:r>
        <w:rPr>
          <w:spacing w:val="28"/>
          <w:sz w:val="20"/>
        </w:rPr>
        <w:t> </w:t>
      </w:r>
      <w:r>
        <w:rPr>
          <w:sz w:val="20"/>
        </w:rPr>
        <w:t>it</w:t>
      </w:r>
      <w:r>
        <w:rPr>
          <w:spacing w:val="28"/>
          <w:sz w:val="20"/>
        </w:rPr>
        <w:t> </w:t>
      </w:r>
      <w:r>
        <w:rPr>
          <w:sz w:val="20"/>
        </w:rPr>
        <w:t>and</w:t>
      </w:r>
      <w:r>
        <w:rPr>
          <w:spacing w:val="28"/>
          <w:sz w:val="20"/>
        </w:rPr>
        <w:t> </w:t>
      </w:r>
      <w:r>
        <w:rPr>
          <w:sz w:val="20"/>
        </w:rPr>
        <w:t>accept</w:t>
      </w:r>
      <w:r>
        <w:rPr>
          <w:spacing w:val="-47"/>
          <w:sz w:val="20"/>
        </w:rPr>
        <w:t> </w:t>
      </w:r>
      <w:r>
        <w:rPr>
          <w:sz w:val="20"/>
        </w:rPr>
        <w:t>its</w:t>
      </w:r>
      <w:r>
        <w:rPr>
          <w:spacing w:val="1"/>
          <w:sz w:val="20"/>
        </w:rPr>
        <w:t> </w:t>
      </w:r>
      <w:r>
        <w:rPr>
          <w:sz w:val="20"/>
        </w:rPr>
        <w:t>results</w:t>
      </w:r>
      <w:r>
        <w:rPr>
          <w:spacing w:val="1"/>
          <w:sz w:val="20"/>
        </w:rPr>
        <w:t> </w:t>
      </w:r>
      <w:r>
        <w:rPr>
          <w:sz w:val="20"/>
        </w:rPr>
        <w:t>as</w:t>
      </w:r>
      <w:r>
        <w:rPr>
          <w:spacing w:val="1"/>
          <w:sz w:val="20"/>
        </w:rPr>
        <w:t> </w:t>
      </w:r>
      <w:r>
        <w:rPr>
          <w:sz w:val="20"/>
        </w:rPr>
        <w:t>legitimate</w:t>
      </w:r>
      <w:r>
        <w:rPr>
          <w:spacing w:val="1"/>
          <w:sz w:val="20"/>
        </w:rPr>
        <w:t> </w:t>
      </w:r>
      <w:r>
        <w:rPr>
          <w:sz w:val="20"/>
        </w:rPr>
        <w:t>representations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system</w:t>
      </w:r>
      <w:r>
        <w:rPr>
          <w:spacing w:val="1"/>
          <w:sz w:val="20"/>
        </w:rPr>
        <w:t> </w:t>
      </w:r>
      <w:r>
        <w:rPr>
          <w:sz w:val="20"/>
        </w:rPr>
        <w:t>under</w:t>
      </w:r>
      <w:r>
        <w:rPr>
          <w:spacing w:val="50"/>
          <w:sz w:val="20"/>
        </w:rPr>
        <w:t> </w:t>
      </w:r>
      <w:r>
        <w:rPr>
          <w:sz w:val="20"/>
        </w:rPr>
        <w:t>consider-</w:t>
      </w:r>
      <w:r>
        <w:rPr>
          <w:spacing w:val="-47"/>
          <w:sz w:val="20"/>
        </w:rPr>
        <w:t> </w:t>
      </w:r>
      <w:r>
        <w:rPr>
          <w:sz w:val="20"/>
        </w:rPr>
        <w:t>ation; a simulation is more “intuitive” than a closed-form mathematical</w:t>
      </w:r>
      <w:r>
        <w:rPr>
          <w:spacing w:val="1"/>
          <w:sz w:val="20"/>
        </w:rPr>
        <w:t> </w:t>
      </w:r>
      <w:r>
        <w:rPr>
          <w:sz w:val="20"/>
        </w:rPr>
        <w:t>equation.</w:t>
      </w:r>
    </w:p>
    <w:p>
      <w:pPr>
        <w:pStyle w:val="ListParagraph"/>
        <w:numPr>
          <w:ilvl w:val="3"/>
          <w:numId w:val="51"/>
        </w:numPr>
        <w:tabs>
          <w:tab w:pos="650" w:val="left" w:leader="none"/>
        </w:tabs>
        <w:spacing w:line="249" w:lineRule="auto" w:before="3" w:after="0"/>
        <w:ind w:left="650" w:right="427" w:hanging="222"/>
        <w:jc w:val="both"/>
        <w:rPr>
          <w:sz w:val="20"/>
        </w:rPr>
      </w:pPr>
      <w:r>
        <w:rPr>
          <w:sz w:val="20"/>
        </w:rPr>
        <w:t>Simulation</w:t>
      </w:r>
      <w:r>
        <w:rPr>
          <w:spacing w:val="-11"/>
          <w:sz w:val="20"/>
        </w:rPr>
        <w:t> </w:t>
      </w:r>
      <w:r>
        <w:rPr>
          <w:sz w:val="20"/>
        </w:rPr>
        <w:t>can</w:t>
      </w:r>
      <w:r>
        <w:rPr>
          <w:spacing w:val="-10"/>
          <w:sz w:val="20"/>
        </w:rPr>
        <w:t> </w:t>
      </w:r>
      <w:r>
        <w:rPr>
          <w:sz w:val="20"/>
        </w:rPr>
        <w:t>be</w:t>
      </w:r>
      <w:r>
        <w:rPr>
          <w:spacing w:val="-10"/>
          <w:sz w:val="20"/>
        </w:rPr>
        <w:t> </w:t>
      </w:r>
      <w:r>
        <w:rPr>
          <w:sz w:val="20"/>
        </w:rPr>
        <w:t>used</w:t>
      </w:r>
      <w:r>
        <w:rPr>
          <w:spacing w:val="-10"/>
          <w:sz w:val="20"/>
        </w:rPr>
        <w:t> </w:t>
      </w:r>
      <w:r>
        <w:rPr>
          <w:sz w:val="20"/>
        </w:rPr>
        <w:t>for</w:t>
      </w:r>
      <w:r>
        <w:rPr>
          <w:spacing w:val="-10"/>
          <w:sz w:val="20"/>
        </w:rPr>
        <w:t> </w:t>
      </w:r>
      <w:r>
        <w:rPr>
          <w:sz w:val="20"/>
        </w:rPr>
        <w:t>complex,</w:t>
      </w:r>
      <w:r>
        <w:rPr>
          <w:spacing w:val="-11"/>
          <w:sz w:val="20"/>
        </w:rPr>
        <w:t> </w:t>
      </w:r>
      <w:r>
        <w:rPr>
          <w:sz w:val="20"/>
        </w:rPr>
        <w:t>real-world</w:t>
      </w:r>
      <w:r>
        <w:rPr>
          <w:spacing w:val="-11"/>
          <w:sz w:val="20"/>
        </w:rPr>
        <w:t> </w:t>
      </w:r>
      <w:r>
        <w:rPr>
          <w:sz w:val="20"/>
        </w:rPr>
        <w:t>situations</w:t>
      </w:r>
      <w:r>
        <w:rPr>
          <w:spacing w:val="-10"/>
          <w:sz w:val="20"/>
        </w:rPr>
        <w:t> </w:t>
      </w:r>
      <w:r>
        <w:rPr>
          <w:sz w:val="20"/>
        </w:rPr>
        <w:t>or</w:t>
      </w:r>
      <w:r>
        <w:rPr>
          <w:spacing w:val="-10"/>
          <w:sz w:val="20"/>
        </w:rPr>
        <w:t> </w:t>
      </w:r>
      <w:r>
        <w:rPr>
          <w:sz w:val="20"/>
        </w:rPr>
        <w:t>conditions</w:t>
      </w:r>
      <w:r>
        <w:rPr>
          <w:spacing w:val="-10"/>
          <w:sz w:val="20"/>
        </w:rPr>
        <w:t> </w:t>
      </w:r>
      <w:r>
        <w:rPr>
          <w:sz w:val="20"/>
        </w:rPr>
        <w:t>that</w:t>
      </w:r>
      <w:r>
        <w:rPr>
          <w:spacing w:val="-48"/>
          <w:sz w:val="20"/>
        </w:rPr>
        <w:t> </w:t>
      </w:r>
      <w:r>
        <w:rPr>
          <w:sz w:val="20"/>
        </w:rPr>
        <w:t>are not included in analytical models.</w:t>
      </w:r>
    </w:p>
    <w:p>
      <w:pPr>
        <w:pStyle w:val="ListParagraph"/>
        <w:numPr>
          <w:ilvl w:val="3"/>
          <w:numId w:val="51"/>
        </w:numPr>
        <w:tabs>
          <w:tab w:pos="650" w:val="left" w:leader="none"/>
        </w:tabs>
        <w:spacing w:line="249" w:lineRule="auto" w:before="2" w:after="0"/>
        <w:ind w:left="650" w:right="429" w:hanging="215"/>
        <w:jc w:val="both"/>
        <w:rPr>
          <w:sz w:val="20"/>
        </w:rPr>
      </w:pPr>
      <w:r>
        <w:rPr>
          <w:sz w:val="20"/>
        </w:rPr>
        <w:t>We can simulate extended periods of time in a short period of time on a</w:t>
      </w:r>
      <w:r>
        <w:rPr>
          <w:spacing w:val="1"/>
          <w:sz w:val="20"/>
        </w:rPr>
        <w:t> </w:t>
      </w:r>
      <w:r>
        <w:rPr>
          <w:sz w:val="20"/>
        </w:rPr>
        <w:t>computer.</w:t>
      </w:r>
    </w:p>
    <w:p>
      <w:pPr>
        <w:pStyle w:val="ListParagraph"/>
        <w:numPr>
          <w:ilvl w:val="3"/>
          <w:numId w:val="51"/>
        </w:numPr>
        <w:tabs>
          <w:tab w:pos="650" w:val="left" w:leader="none"/>
        </w:tabs>
        <w:spacing w:line="249" w:lineRule="auto" w:before="2" w:after="0"/>
        <w:ind w:left="650" w:right="428" w:hanging="217"/>
        <w:jc w:val="both"/>
        <w:rPr>
          <w:sz w:val="20"/>
        </w:rPr>
      </w:pPr>
      <w:r>
        <w:rPr>
          <w:sz w:val="20"/>
        </w:rPr>
        <w:t>It is much less expensive to build something in a computer language and</w:t>
      </w:r>
      <w:r>
        <w:rPr>
          <w:spacing w:val="1"/>
          <w:sz w:val="20"/>
        </w:rPr>
        <w:t> </w:t>
      </w:r>
      <w:r>
        <w:rPr>
          <w:sz w:val="20"/>
        </w:rPr>
        <w:t>experiment with the model than it is to construct the physical system for</w:t>
      </w:r>
      <w:r>
        <w:rPr>
          <w:spacing w:val="1"/>
          <w:sz w:val="20"/>
        </w:rPr>
        <w:t> </w:t>
      </w:r>
      <w:r>
        <w:rPr>
          <w:sz w:val="20"/>
        </w:rPr>
        <w:t>experimentation.</w:t>
      </w:r>
    </w:p>
    <w:p>
      <w:pPr>
        <w:pStyle w:val="ListParagraph"/>
        <w:numPr>
          <w:ilvl w:val="3"/>
          <w:numId w:val="51"/>
        </w:numPr>
        <w:tabs>
          <w:tab w:pos="650" w:val="left" w:leader="none"/>
        </w:tabs>
        <w:spacing w:line="249" w:lineRule="auto" w:before="2" w:after="0"/>
        <w:ind w:left="650" w:right="427" w:hanging="214"/>
        <w:jc w:val="both"/>
        <w:rPr>
          <w:sz w:val="20"/>
        </w:rPr>
      </w:pPr>
      <w:r>
        <w:rPr>
          <w:sz w:val="20"/>
        </w:rPr>
        <w:t>Simulation allows for easier “what-if” analysis and variations on the exist-</w:t>
      </w:r>
      <w:r>
        <w:rPr>
          <w:spacing w:val="-47"/>
          <w:sz w:val="20"/>
        </w:rPr>
        <w:t> </w:t>
      </w:r>
      <w:r>
        <w:rPr>
          <w:sz w:val="20"/>
        </w:rPr>
        <w:t>ing</w:t>
      </w:r>
      <w:r>
        <w:rPr>
          <w:spacing w:val="-1"/>
          <w:sz w:val="20"/>
        </w:rPr>
        <w:t> </w:t>
      </w:r>
      <w:r>
        <w:rPr>
          <w:sz w:val="20"/>
        </w:rPr>
        <w:t>model</w:t>
      </w:r>
      <w:r>
        <w:rPr>
          <w:spacing w:val="-1"/>
          <w:sz w:val="20"/>
        </w:rPr>
        <w:t> </w:t>
      </w:r>
      <w:r>
        <w:rPr>
          <w:sz w:val="20"/>
        </w:rPr>
        <w:t>(sensitivity</w:t>
      </w:r>
      <w:r>
        <w:rPr>
          <w:spacing w:val="-1"/>
          <w:sz w:val="20"/>
        </w:rPr>
        <w:t> </w:t>
      </w:r>
      <w:r>
        <w:rPr>
          <w:sz w:val="20"/>
        </w:rPr>
        <w:t>analysis).</w:t>
      </w:r>
    </w:p>
    <w:p>
      <w:pPr>
        <w:pStyle w:val="ListParagraph"/>
        <w:numPr>
          <w:ilvl w:val="3"/>
          <w:numId w:val="51"/>
        </w:numPr>
        <w:tabs>
          <w:tab w:pos="650" w:val="left" w:leader="none"/>
        </w:tabs>
        <w:spacing w:line="240" w:lineRule="auto" w:before="2" w:after="0"/>
        <w:ind w:left="650" w:right="0" w:hanging="220"/>
        <w:jc w:val="both"/>
        <w:rPr>
          <w:sz w:val="20"/>
        </w:rPr>
      </w:pPr>
      <w:r>
        <w:rPr>
          <w:sz w:val="20"/>
        </w:rPr>
        <w:t>It</w:t>
      </w:r>
      <w:r>
        <w:rPr>
          <w:spacing w:val="-1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relatively</w:t>
      </w:r>
      <w:r>
        <w:rPr>
          <w:spacing w:val="-1"/>
          <w:sz w:val="20"/>
        </w:rPr>
        <w:t> </w:t>
      </w:r>
      <w:r>
        <w:rPr>
          <w:sz w:val="20"/>
        </w:rPr>
        <w:t>straightforward,</w:t>
      </w:r>
      <w:r>
        <w:rPr>
          <w:spacing w:val="-1"/>
          <w:sz w:val="20"/>
        </w:rPr>
        <w:t> </w:t>
      </w:r>
      <w:r>
        <w:rPr>
          <w:sz w:val="20"/>
        </w:rPr>
        <w:t>with</w:t>
      </w:r>
      <w:r>
        <w:rPr>
          <w:spacing w:val="-1"/>
          <w:sz w:val="20"/>
        </w:rPr>
        <w:t> </w:t>
      </w:r>
      <w:r>
        <w:rPr>
          <w:sz w:val="20"/>
        </w:rPr>
        <w:t>minimal</w:t>
      </w:r>
      <w:r>
        <w:rPr>
          <w:spacing w:val="-1"/>
          <w:sz w:val="20"/>
        </w:rPr>
        <w:t> </w:t>
      </w:r>
      <w:r>
        <w:rPr>
          <w:sz w:val="20"/>
        </w:rPr>
        <w:t>cost.</w:t>
      </w:r>
    </w:p>
    <w:p>
      <w:pPr>
        <w:pStyle w:val="ListParagraph"/>
        <w:numPr>
          <w:ilvl w:val="3"/>
          <w:numId w:val="51"/>
        </w:numPr>
        <w:tabs>
          <w:tab w:pos="650" w:val="left" w:leader="none"/>
        </w:tabs>
        <w:spacing w:line="240" w:lineRule="auto" w:before="10" w:after="0"/>
        <w:ind w:left="650" w:right="0" w:hanging="204"/>
        <w:jc w:val="both"/>
        <w:rPr>
          <w:sz w:val="20"/>
        </w:rPr>
      </w:pPr>
      <w:r>
        <w:rPr>
          <w:sz w:val="20"/>
        </w:rPr>
        <w:t>It is easier</w:t>
      </w:r>
      <w:r>
        <w:rPr>
          <w:spacing w:val="1"/>
          <w:sz w:val="20"/>
        </w:rPr>
        <w:t> </w:t>
      </w:r>
      <w:r>
        <w:rPr>
          <w:sz w:val="20"/>
        </w:rPr>
        <w:t>to apply</w:t>
      </w:r>
      <w:r>
        <w:rPr>
          <w:spacing w:val="1"/>
          <w:sz w:val="20"/>
        </w:rPr>
        <w:t> </w:t>
      </w:r>
      <w:r>
        <w:rPr>
          <w:sz w:val="20"/>
        </w:rPr>
        <w:t>than analytical</w:t>
      </w:r>
      <w:r>
        <w:rPr>
          <w:spacing w:val="1"/>
          <w:sz w:val="20"/>
        </w:rPr>
        <w:t> </w:t>
      </w:r>
      <w:r>
        <w:rPr>
          <w:sz w:val="20"/>
        </w:rPr>
        <w:t>methods.</w:t>
      </w:r>
    </w:p>
    <w:p>
      <w:pPr>
        <w:pStyle w:val="ListParagraph"/>
        <w:numPr>
          <w:ilvl w:val="3"/>
          <w:numId w:val="51"/>
        </w:numPr>
        <w:tabs>
          <w:tab w:pos="650" w:val="left" w:leader="none"/>
        </w:tabs>
        <w:spacing w:line="249" w:lineRule="auto" w:before="10" w:after="0"/>
        <w:ind w:left="650" w:right="427" w:hanging="219"/>
        <w:jc w:val="left"/>
        <w:rPr>
          <w:sz w:val="20"/>
        </w:rPr>
      </w:pPr>
      <w:r>
        <w:rPr>
          <w:sz w:val="20"/>
        </w:rPr>
        <w:t>It allows greater flexibility in representing the real system; fewer simplify-</w:t>
      </w:r>
      <w:r>
        <w:rPr>
          <w:spacing w:val="-47"/>
          <w:sz w:val="20"/>
        </w:rPr>
        <w:t> </w:t>
      </w:r>
      <w:r>
        <w:rPr>
          <w:sz w:val="20"/>
        </w:rPr>
        <w:t>ing</w:t>
      </w:r>
      <w:r>
        <w:rPr>
          <w:spacing w:val="-1"/>
          <w:sz w:val="20"/>
        </w:rPr>
        <w:t> </w:t>
      </w:r>
      <w:r>
        <w:rPr>
          <w:sz w:val="20"/>
        </w:rPr>
        <w:t>assumptions.</w:t>
      </w:r>
    </w:p>
    <w:p>
      <w:pPr>
        <w:pStyle w:val="ListParagraph"/>
        <w:numPr>
          <w:ilvl w:val="3"/>
          <w:numId w:val="51"/>
        </w:numPr>
        <w:tabs>
          <w:tab w:pos="650" w:val="left" w:leader="none"/>
        </w:tabs>
        <w:spacing w:line="240" w:lineRule="auto" w:before="2" w:after="0"/>
        <w:ind w:left="650" w:right="0" w:hanging="209"/>
        <w:jc w:val="left"/>
        <w:rPr>
          <w:sz w:val="20"/>
        </w:rPr>
      </w:pPr>
      <w:r>
        <w:rPr>
          <w:sz w:val="20"/>
        </w:rPr>
        <w:t>It</w:t>
      </w:r>
      <w:r>
        <w:rPr>
          <w:spacing w:val="-2"/>
          <w:sz w:val="20"/>
        </w:rPr>
        <w:t> </w:t>
      </w:r>
      <w:r>
        <w:rPr>
          <w:sz w:val="20"/>
        </w:rPr>
        <w:t>precludes</w:t>
      </w:r>
      <w:r>
        <w:rPr>
          <w:spacing w:val="-2"/>
          <w:sz w:val="20"/>
        </w:rPr>
        <w:t> </w:t>
      </w:r>
      <w:r>
        <w:rPr>
          <w:sz w:val="20"/>
        </w:rPr>
        <w:t>loss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lives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damage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environment.</w:t>
      </w:r>
    </w:p>
    <w:p>
      <w:pPr>
        <w:pStyle w:val="ListParagraph"/>
        <w:numPr>
          <w:ilvl w:val="3"/>
          <w:numId w:val="51"/>
        </w:numPr>
        <w:tabs>
          <w:tab w:pos="650" w:val="left" w:leader="none"/>
        </w:tabs>
        <w:spacing w:line="240" w:lineRule="auto" w:before="10" w:after="0"/>
        <w:ind w:left="650" w:right="0" w:hanging="308"/>
        <w:jc w:val="left"/>
        <w:rPr>
          <w:sz w:val="20"/>
        </w:rPr>
      </w:pP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model</w:t>
      </w:r>
      <w:r>
        <w:rPr>
          <w:spacing w:val="-1"/>
          <w:sz w:val="20"/>
        </w:rPr>
        <w:t> </w:t>
      </w:r>
      <w:r>
        <w:rPr>
          <w:sz w:val="20"/>
        </w:rPr>
        <w:t>can</w:t>
      </w:r>
      <w:r>
        <w:rPr>
          <w:spacing w:val="-1"/>
          <w:sz w:val="20"/>
        </w:rPr>
        <w:t> </w:t>
      </w:r>
      <w:r>
        <w:rPr>
          <w:sz w:val="20"/>
        </w:rPr>
        <w:t>be</w:t>
      </w:r>
      <w:r>
        <w:rPr>
          <w:spacing w:val="-1"/>
          <w:sz w:val="20"/>
        </w:rPr>
        <w:t> </w:t>
      </w:r>
      <w:r>
        <w:rPr>
          <w:sz w:val="20"/>
        </w:rPr>
        <w:t>used</w:t>
      </w:r>
      <w:r>
        <w:rPr>
          <w:spacing w:val="-1"/>
          <w:sz w:val="20"/>
        </w:rPr>
        <w:t> </w:t>
      </w:r>
      <w:r>
        <w:rPr>
          <w:sz w:val="20"/>
        </w:rPr>
        <w:t>repeatedly.</w:t>
      </w:r>
    </w:p>
    <w:p>
      <w:pPr>
        <w:spacing w:after="0" w:line="240" w:lineRule="auto"/>
        <w:jc w:val="left"/>
        <w:rPr>
          <w:sz w:val="20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before="93"/>
        <w:ind w:left="170"/>
        <w:jc w:val="both"/>
      </w:pPr>
      <w:r>
        <w:rPr/>
        <w:t>The</w:t>
      </w:r>
      <w:r>
        <w:rPr>
          <w:spacing w:val="-2"/>
        </w:rPr>
        <w:t> </w:t>
      </w:r>
      <w:r>
        <w:rPr/>
        <w:t>disadvantages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simulation:</w:t>
      </w:r>
    </w:p>
    <w:p>
      <w:pPr>
        <w:pStyle w:val="BodyText"/>
        <w:spacing w:before="3"/>
        <w:rPr>
          <w:sz w:val="18"/>
        </w:rPr>
      </w:pPr>
    </w:p>
    <w:p>
      <w:pPr>
        <w:pStyle w:val="ListParagraph"/>
        <w:numPr>
          <w:ilvl w:val="0"/>
          <w:numId w:val="52"/>
        </w:numPr>
        <w:tabs>
          <w:tab w:pos="650" w:val="left" w:leader="none"/>
        </w:tabs>
        <w:spacing w:line="240" w:lineRule="auto" w:before="0" w:after="0"/>
        <w:ind w:left="650" w:right="0" w:hanging="211"/>
        <w:jc w:val="left"/>
        <w:rPr>
          <w:sz w:val="20"/>
        </w:rPr>
      </w:pPr>
      <w:r>
        <w:rPr>
          <w:sz w:val="20"/>
        </w:rPr>
        <w:t>It is not an optimizer.</w:t>
      </w:r>
    </w:p>
    <w:p>
      <w:pPr>
        <w:pStyle w:val="ListParagraph"/>
        <w:numPr>
          <w:ilvl w:val="0"/>
          <w:numId w:val="52"/>
        </w:numPr>
        <w:tabs>
          <w:tab w:pos="650" w:val="left" w:leader="none"/>
        </w:tabs>
        <w:spacing w:line="249" w:lineRule="auto" w:before="10" w:after="0"/>
        <w:ind w:left="650" w:right="428" w:hanging="222"/>
        <w:jc w:val="left"/>
        <w:rPr>
          <w:sz w:val="20"/>
        </w:rPr>
      </w:pPr>
      <w:r>
        <w:rPr>
          <w:sz w:val="20"/>
        </w:rPr>
        <w:t>It does not lead to fundamental understanding. (We observe outcomes on a</w:t>
      </w:r>
      <w:r>
        <w:rPr>
          <w:spacing w:val="-47"/>
          <w:sz w:val="20"/>
        </w:rPr>
        <w:t> </w:t>
      </w:r>
      <w:r>
        <w:rPr>
          <w:sz w:val="20"/>
        </w:rPr>
        <w:t>process</w:t>
      </w:r>
      <w:r>
        <w:rPr>
          <w:spacing w:val="-1"/>
          <w:sz w:val="20"/>
        </w:rPr>
        <w:t> </w:t>
      </w:r>
      <w:r>
        <w:rPr>
          <w:sz w:val="20"/>
        </w:rPr>
        <w:t>but</w:t>
      </w:r>
      <w:r>
        <w:rPr>
          <w:spacing w:val="-1"/>
          <w:sz w:val="20"/>
        </w:rPr>
        <w:t> </w:t>
      </w:r>
      <w:r>
        <w:rPr>
          <w:sz w:val="20"/>
        </w:rPr>
        <w:t>may</w:t>
      </w:r>
      <w:r>
        <w:rPr>
          <w:spacing w:val="-1"/>
          <w:sz w:val="20"/>
        </w:rPr>
        <w:t> </w:t>
      </w:r>
      <w:r>
        <w:rPr>
          <w:sz w:val="20"/>
        </w:rPr>
        <w:t>not understand</w:t>
      </w:r>
      <w:r>
        <w:rPr>
          <w:spacing w:val="-1"/>
          <w:sz w:val="20"/>
        </w:rPr>
        <w:t> </w:t>
      </w:r>
      <w:r>
        <w:rPr>
          <w:sz w:val="20"/>
        </w:rPr>
        <w:t>why</w:t>
      </w:r>
      <w:r>
        <w:rPr>
          <w:spacing w:val="-1"/>
          <w:sz w:val="20"/>
        </w:rPr>
        <w:t> </w:t>
      </w:r>
      <w:r>
        <w:rPr>
          <w:sz w:val="20"/>
        </w:rPr>
        <w:t>the outcomes</w:t>
      </w:r>
      <w:r>
        <w:rPr>
          <w:spacing w:val="-1"/>
          <w:sz w:val="20"/>
        </w:rPr>
        <w:t> </w:t>
      </w:r>
      <w:r>
        <w:rPr>
          <w:sz w:val="20"/>
        </w:rPr>
        <w:t>are</w:t>
      </w:r>
      <w:r>
        <w:rPr>
          <w:spacing w:val="-1"/>
          <w:sz w:val="20"/>
        </w:rPr>
        <w:t> </w:t>
      </w:r>
      <w:r>
        <w:rPr>
          <w:sz w:val="20"/>
        </w:rPr>
        <w:t>as they</w:t>
      </w:r>
      <w:r>
        <w:rPr>
          <w:spacing w:val="-1"/>
          <w:sz w:val="20"/>
        </w:rPr>
        <w:t> </w:t>
      </w:r>
      <w:r>
        <w:rPr>
          <w:sz w:val="20"/>
        </w:rPr>
        <w:t>are.)</w:t>
      </w:r>
    </w:p>
    <w:p>
      <w:pPr>
        <w:pStyle w:val="ListParagraph"/>
        <w:numPr>
          <w:ilvl w:val="0"/>
          <w:numId w:val="52"/>
        </w:numPr>
        <w:tabs>
          <w:tab w:pos="650" w:val="left" w:leader="none"/>
        </w:tabs>
        <w:spacing w:line="240" w:lineRule="auto" w:before="2" w:after="0"/>
        <w:ind w:left="650" w:right="0" w:hanging="215"/>
        <w:jc w:val="left"/>
        <w:rPr>
          <w:sz w:val="20"/>
        </w:rPr>
      </w:pPr>
      <w:r>
        <w:rPr>
          <w:sz w:val="20"/>
        </w:rPr>
        <w:t>It</w:t>
      </w:r>
      <w:r>
        <w:rPr>
          <w:spacing w:val="-1"/>
          <w:sz w:val="20"/>
        </w:rPr>
        <w:t> </w:t>
      </w:r>
      <w:r>
        <w:rPr>
          <w:sz w:val="20"/>
        </w:rPr>
        <w:t>is an</w:t>
      </w:r>
      <w:r>
        <w:rPr>
          <w:spacing w:val="-1"/>
          <w:sz w:val="20"/>
        </w:rPr>
        <w:t> </w:t>
      </w:r>
      <w:r>
        <w:rPr>
          <w:sz w:val="20"/>
        </w:rPr>
        <w:t>abused analytical tool</w:t>
      </w:r>
      <w:r>
        <w:rPr>
          <w:spacing w:val="-1"/>
          <w:sz w:val="20"/>
        </w:rPr>
        <w:t> </w:t>
      </w:r>
      <w:r>
        <w:rPr>
          <w:sz w:val="20"/>
        </w:rPr>
        <w:t>that is often</w:t>
      </w:r>
      <w:r>
        <w:rPr>
          <w:spacing w:val="-1"/>
          <w:sz w:val="20"/>
        </w:rPr>
        <w:t> </w:t>
      </w:r>
      <w:r>
        <w:rPr>
          <w:sz w:val="20"/>
        </w:rPr>
        <w:t>used inappropriately.</w:t>
      </w:r>
    </w:p>
    <w:p>
      <w:pPr>
        <w:pStyle w:val="ListParagraph"/>
        <w:numPr>
          <w:ilvl w:val="0"/>
          <w:numId w:val="52"/>
        </w:numPr>
        <w:tabs>
          <w:tab w:pos="650" w:val="left" w:leader="none"/>
        </w:tabs>
        <w:spacing w:line="249" w:lineRule="auto" w:before="10" w:after="0"/>
        <w:ind w:left="650" w:right="428" w:hanging="217"/>
        <w:jc w:val="left"/>
        <w:rPr>
          <w:sz w:val="20"/>
        </w:rPr>
      </w:pP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best</w:t>
      </w:r>
      <w:r>
        <w:rPr>
          <w:spacing w:val="6"/>
          <w:sz w:val="20"/>
        </w:rPr>
        <w:t> </w:t>
      </w:r>
      <w:r>
        <w:rPr>
          <w:sz w:val="20"/>
        </w:rPr>
        <w:t>M&amp;S</w:t>
      </w:r>
      <w:r>
        <w:rPr>
          <w:spacing w:val="5"/>
          <w:sz w:val="20"/>
        </w:rPr>
        <w:t> </w:t>
      </w:r>
      <w:r>
        <w:rPr>
          <w:sz w:val="20"/>
        </w:rPr>
        <w:t>languages</w:t>
      </w:r>
      <w:r>
        <w:rPr>
          <w:spacing w:val="6"/>
          <w:sz w:val="20"/>
        </w:rPr>
        <w:t> </w:t>
      </w:r>
      <w:r>
        <w:rPr>
          <w:sz w:val="20"/>
        </w:rPr>
        <w:t>can</w:t>
      </w:r>
      <w:r>
        <w:rPr>
          <w:spacing w:val="6"/>
          <w:sz w:val="20"/>
        </w:rPr>
        <w:t> </w:t>
      </w:r>
      <w:r>
        <w:rPr>
          <w:sz w:val="20"/>
        </w:rPr>
        <w:t>be</w:t>
      </w:r>
      <w:r>
        <w:rPr>
          <w:spacing w:val="6"/>
          <w:sz w:val="20"/>
        </w:rPr>
        <w:t> </w:t>
      </w:r>
      <w:r>
        <w:rPr>
          <w:sz w:val="20"/>
        </w:rPr>
        <w:t>expensive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7"/>
          <w:sz w:val="20"/>
        </w:rPr>
        <w:t> </w:t>
      </w:r>
      <w:r>
        <w:rPr>
          <w:sz w:val="20"/>
        </w:rPr>
        <w:t>require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great</w:t>
      </w:r>
      <w:r>
        <w:rPr>
          <w:spacing w:val="6"/>
          <w:sz w:val="20"/>
        </w:rPr>
        <w:t> </w:t>
      </w:r>
      <w:r>
        <w:rPr>
          <w:sz w:val="20"/>
        </w:rPr>
        <w:t>investment</w:t>
      </w:r>
      <w:r>
        <w:rPr>
          <w:spacing w:val="-47"/>
          <w:sz w:val="20"/>
        </w:rPr>
        <w:t> </w:t>
      </w:r>
      <w:r>
        <w:rPr>
          <w:sz w:val="20"/>
        </w:rPr>
        <w:t>in time to learn the</w:t>
      </w:r>
      <w:r>
        <w:rPr>
          <w:spacing w:val="1"/>
          <w:sz w:val="20"/>
        </w:rPr>
        <w:t> </w:t>
      </w:r>
      <w:r>
        <w:rPr>
          <w:sz w:val="20"/>
        </w:rPr>
        <w:t>software.</w:t>
      </w:r>
    </w:p>
    <w:p>
      <w:pPr>
        <w:pStyle w:val="ListParagraph"/>
        <w:numPr>
          <w:ilvl w:val="0"/>
          <w:numId w:val="52"/>
        </w:numPr>
        <w:tabs>
          <w:tab w:pos="650" w:val="left" w:leader="none"/>
        </w:tabs>
        <w:spacing w:line="240" w:lineRule="auto" w:before="2" w:after="0"/>
        <w:ind w:left="650" w:right="0" w:hanging="214"/>
        <w:jc w:val="left"/>
        <w:rPr>
          <w:sz w:val="20"/>
        </w:rPr>
      </w:pPr>
      <w:r>
        <w:rPr>
          <w:sz w:val="20"/>
        </w:rPr>
        <w:t>Simulation</w:t>
      </w:r>
      <w:r>
        <w:rPr>
          <w:spacing w:val="-4"/>
          <w:sz w:val="20"/>
        </w:rPr>
        <w:t> </w:t>
      </w:r>
      <w:r>
        <w:rPr>
          <w:sz w:val="20"/>
        </w:rPr>
        <w:t>models</w:t>
      </w:r>
      <w:r>
        <w:rPr>
          <w:spacing w:val="-4"/>
          <w:sz w:val="20"/>
        </w:rPr>
        <w:t> </w:t>
      </w:r>
      <w:r>
        <w:rPr>
          <w:sz w:val="20"/>
        </w:rPr>
        <w:t>do</w:t>
      </w:r>
      <w:r>
        <w:rPr>
          <w:spacing w:val="-4"/>
          <w:sz w:val="20"/>
        </w:rPr>
        <w:t> </w:t>
      </w:r>
      <w:r>
        <w:rPr>
          <w:sz w:val="20"/>
        </w:rPr>
        <w:t>not</w:t>
      </w:r>
      <w:r>
        <w:rPr>
          <w:spacing w:val="-4"/>
          <w:sz w:val="20"/>
        </w:rPr>
        <w:t> </w:t>
      </w:r>
      <w:r>
        <w:rPr>
          <w:sz w:val="20"/>
        </w:rPr>
        <w:t>provide</w:t>
      </w:r>
      <w:r>
        <w:rPr>
          <w:spacing w:val="-4"/>
          <w:sz w:val="20"/>
        </w:rPr>
        <w:t> </w:t>
      </w:r>
      <w:r>
        <w:rPr>
          <w:sz w:val="20"/>
        </w:rPr>
        <w:t>optimal</w:t>
      </w:r>
      <w:r>
        <w:rPr>
          <w:spacing w:val="-4"/>
          <w:sz w:val="20"/>
        </w:rPr>
        <w:t> </w:t>
      </w:r>
      <w:r>
        <w:rPr>
          <w:sz w:val="20"/>
        </w:rPr>
        <w:t>solutions.</w:t>
      </w:r>
    </w:p>
    <w:p>
      <w:pPr>
        <w:pStyle w:val="ListParagraph"/>
        <w:numPr>
          <w:ilvl w:val="0"/>
          <w:numId w:val="52"/>
        </w:numPr>
        <w:tabs>
          <w:tab w:pos="650" w:val="left" w:leader="none"/>
        </w:tabs>
        <w:spacing w:line="240" w:lineRule="auto" w:before="10" w:after="0"/>
        <w:ind w:left="650" w:right="0" w:hanging="220"/>
        <w:jc w:val="left"/>
        <w:rPr>
          <w:sz w:val="20"/>
        </w:rPr>
      </w:pPr>
      <w:r>
        <w:rPr>
          <w:sz w:val="20"/>
        </w:rPr>
        <w:t>Only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conditions</w:t>
      </w:r>
      <w:r>
        <w:rPr>
          <w:spacing w:val="1"/>
          <w:sz w:val="20"/>
        </w:rPr>
        <w:t> </w:t>
      </w:r>
      <w:r>
        <w:rPr>
          <w:sz w:val="20"/>
        </w:rPr>
        <w:t>that</w:t>
      </w:r>
      <w:r>
        <w:rPr>
          <w:spacing w:val="1"/>
          <w:sz w:val="20"/>
        </w:rPr>
        <w:t> </w:t>
      </w:r>
      <w:r>
        <w:rPr>
          <w:sz w:val="20"/>
        </w:rPr>
        <w:t>are</w:t>
      </w:r>
      <w:r>
        <w:rPr>
          <w:spacing w:val="1"/>
          <w:sz w:val="20"/>
        </w:rPr>
        <w:t> </w:t>
      </w:r>
      <w:r>
        <w:rPr>
          <w:sz w:val="20"/>
        </w:rPr>
        <w:t>included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model</w:t>
      </w:r>
      <w:r>
        <w:rPr>
          <w:spacing w:val="1"/>
          <w:sz w:val="20"/>
        </w:rPr>
        <w:t> </w:t>
      </w:r>
      <w:r>
        <w:rPr>
          <w:sz w:val="20"/>
        </w:rPr>
        <w:t>can</w:t>
      </w:r>
      <w:r>
        <w:rPr>
          <w:spacing w:val="1"/>
          <w:sz w:val="20"/>
        </w:rPr>
        <w:t> </w:t>
      </w:r>
      <w:r>
        <w:rPr>
          <w:sz w:val="20"/>
        </w:rPr>
        <w:t>be</w:t>
      </w:r>
      <w:r>
        <w:rPr>
          <w:spacing w:val="1"/>
          <w:sz w:val="20"/>
        </w:rPr>
        <w:t> </w:t>
      </w:r>
      <w:r>
        <w:rPr>
          <w:sz w:val="20"/>
        </w:rPr>
        <w:t>examined.</w:t>
      </w:r>
    </w:p>
    <w:p>
      <w:pPr>
        <w:pStyle w:val="ListParagraph"/>
        <w:numPr>
          <w:ilvl w:val="0"/>
          <w:numId w:val="52"/>
        </w:numPr>
        <w:tabs>
          <w:tab w:pos="650" w:val="left" w:leader="none"/>
        </w:tabs>
        <w:spacing w:line="249" w:lineRule="auto" w:before="10" w:after="0"/>
        <w:ind w:left="650" w:right="427" w:hanging="204"/>
        <w:jc w:val="left"/>
        <w:rPr>
          <w:sz w:val="20"/>
        </w:rPr>
      </w:pPr>
      <w:r>
        <w:rPr>
          <w:sz w:val="20"/>
        </w:rPr>
        <w:t>You</w:t>
      </w:r>
      <w:r>
        <w:rPr>
          <w:spacing w:val="-7"/>
          <w:sz w:val="20"/>
        </w:rPr>
        <w:t> </w:t>
      </w:r>
      <w:r>
        <w:rPr>
          <w:sz w:val="20"/>
        </w:rPr>
        <w:t>may</w:t>
      </w:r>
      <w:r>
        <w:rPr>
          <w:spacing w:val="-7"/>
          <w:sz w:val="20"/>
        </w:rPr>
        <w:t> </w:t>
      </w:r>
      <w:r>
        <w:rPr>
          <w:sz w:val="20"/>
        </w:rPr>
        <w:t>not</w:t>
      </w:r>
      <w:r>
        <w:rPr>
          <w:spacing w:val="-7"/>
          <w:sz w:val="20"/>
        </w:rPr>
        <w:t> </w:t>
      </w:r>
      <w:r>
        <w:rPr>
          <w:sz w:val="20"/>
        </w:rPr>
        <w:t>discover</w:t>
      </w:r>
      <w:r>
        <w:rPr>
          <w:spacing w:val="-7"/>
          <w:sz w:val="20"/>
        </w:rPr>
        <w:t> </w:t>
      </w:r>
      <w:r>
        <w:rPr>
          <w:sz w:val="20"/>
        </w:rPr>
        <w:t>fundamental</w:t>
      </w:r>
      <w:r>
        <w:rPr>
          <w:spacing w:val="-6"/>
          <w:sz w:val="20"/>
        </w:rPr>
        <w:t> </w:t>
      </w:r>
      <w:r>
        <w:rPr>
          <w:sz w:val="20"/>
        </w:rPr>
        <w:t>relationships</w:t>
      </w:r>
      <w:r>
        <w:rPr>
          <w:spacing w:val="-7"/>
          <w:sz w:val="20"/>
        </w:rPr>
        <w:t> </w:t>
      </w:r>
      <w:r>
        <w:rPr>
          <w:sz w:val="20"/>
        </w:rPr>
        <w:t>that</w:t>
      </w:r>
      <w:r>
        <w:rPr>
          <w:spacing w:val="-7"/>
          <w:sz w:val="20"/>
        </w:rPr>
        <w:t> </w:t>
      </w:r>
      <w:r>
        <w:rPr>
          <w:sz w:val="20"/>
        </w:rPr>
        <w:t>are</w:t>
      </w:r>
      <w:r>
        <w:rPr>
          <w:spacing w:val="-7"/>
          <w:sz w:val="20"/>
        </w:rPr>
        <w:t> </w:t>
      </w:r>
      <w:r>
        <w:rPr>
          <w:sz w:val="20"/>
        </w:rPr>
        <w:t>sometimes</w:t>
      </w:r>
      <w:r>
        <w:rPr>
          <w:spacing w:val="-6"/>
          <w:sz w:val="20"/>
        </w:rPr>
        <w:t> </w:t>
      </w:r>
      <w:r>
        <w:rPr>
          <w:sz w:val="20"/>
        </w:rPr>
        <w:t>illumi-</w:t>
      </w:r>
      <w:r>
        <w:rPr>
          <w:spacing w:val="-47"/>
          <w:sz w:val="20"/>
        </w:rPr>
        <w:t> </w:t>
      </w:r>
      <w:r>
        <w:rPr>
          <w:sz w:val="20"/>
        </w:rPr>
        <w:t>nated by analytical models.</w:t>
      </w:r>
    </w:p>
    <w:p>
      <w:pPr>
        <w:pStyle w:val="BodyText"/>
        <w:spacing w:before="11"/>
        <w:rPr>
          <w:sz w:val="27"/>
        </w:rPr>
      </w:pPr>
    </w:p>
    <w:p>
      <w:pPr>
        <w:pStyle w:val="Heading2"/>
        <w:numPr>
          <w:ilvl w:val="1"/>
          <w:numId w:val="49"/>
        </w:numPr>
        <w:tabs>
          <w:tab w:pos="692" w:val="left" w:leader="none"/>
          <w:tab w:pos="693" w:val="left" w:leader="none"/>
        </w:tabs>
        <w:spacing w:line="240" w:lineRule="auto" w:before="0" w:after="0"/>
        <w:ind w:left="692" w:right="0" w:hanging="523"/>
        <w:jc w:val="left"/>
      </w:pPr>
      <w:bookmarkStart w:name="_TOC_250111" w:id="54"/>
      <w:r>
        <w:rPr/>
        <w:t>REVIEW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PROBABILITY</w:t>
      </w:r>
      <w:r>
        <w:rPr>
          <w:spacing w:val="2"/>
        </w:rPr>
        <w:t> </w:t>
      </w:r>
      <w:r>
        <w:rPr/>
        <w:t>AND</w:t>
      </w:r>
      <w:r>
        <w:rPr>
          <w:spacing w:val="3"/>
        </w:rPr>
        <w:t> </w:t>
      </w:r>
      <w:bookmarkEnd w:id="54"/>
      <w:r>
        <w:rPr/>
        <w:t>STATISTICS</w:t>
      </w:r>
    </w:p>
    <w:p>
      <w:pPr>
        <w:pStyle w:val="ListParagraph"/>
        <w:numPr>
          <w:ilvl w:val="2"/>
          <w:numId w:val="53"/>
        </w:numPr>
        <w:tabs>
          <w:tab w:pos="863" w:val="left" w:leader="none"/>
          <w:tab w:pos="864" w:val="left" w:leader="none"/>
        </w:tabs>
        <w:spacing w:line="240" w:lineRule="auto" w:before="145" w:after="0"/>
        <w:ind w:left="863" w:right="0" w:hanging="694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15"/>
          <w:sz w:val="22"/>
        </w:rPr>
        <w:t>I</w:t>
      </w:r>
      <w:r>
        <w:rPr>
          <w:rFonts w:ascii="Trebuchet MS"/>
          <w:b/>
          <w:w w:val="115"/>
          <w:sz w:val="15"/>
        </w:rPr>
        <w:t>NTRODUCTION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t>Many of the simulation techniques presented in this text require some knowledge of</w:t>
      </w:r>
      <w:r>
        <w:rPr>
          <w:spacing w:val="-48"/>
        </w:rPr>
        <w:t> </w:t>
      </w:r>
      <w:r>
        <w:rPr/>
        <w:t>probability and statistics. Rather than present the material in-depth, this section will</w:t>
      </w:r>
      <w:r>
        <w:rPr>
          <w:spacing w:val="-47"/>
        </w:rPr>
        <w:t> </w:t>
      </w:r>
      <w:r>
        <w:rPr/>
        <w:t>introduce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review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concepts</w:t>
      </w:r>
      <w:r>
        <w:rPr>
          <w:spacing w:val="4"/>
        </w:rPr>
        <w:t> </w:t>
      </w:r>
      <w:r>
        <w:rPr/>
        <w:t>of</w:t>
      </w:r>
      <w:r>
        <w:rPr>
          <w:spacing w:val="3"/>
        </w:rPr>
        <w:t> </w:t>
      </w:r>
      <w:r>
        <w:rPr/>
        <w:t>probability</w:t>
      </w:r>
      <w:r>
        <w:rPr>
          <w:spacing w:val="3"/>
        </w:rPr>
        <w:t> </w:t>
      </w:r>
      <w:r>
        <w:rPr/>
        <w:t>theory</w:t>
      </w:r>
      <w:r>
        <w:rPr>
          <w:spacing w:val="4"/>
        </w:rPr>
        <w:t> </w:t>
      </w:r>
      <w:r>
        <w:rPr/>
        <w:t>and</w:t>
      </w:r>
      <w:r>
        <w:rPr>
          <w:spacing w:val="3"/>
        </w:rPr>
        <w:t> </w:t>
      </w:r>
      <w:r>
        <w:rPr/>
        <w:t>elements</w:t>
      </w:r>
      <w:r>
        <w:rPr>
          <w:spacing w:val="4"/>
        </w:rPr>
        <w:t> </w:t>
      </w:r>
      <w:r>
        <w:rPr/>
        <w:t>of</w:t>
      </w:r>
      <w:r>
        <w:rPr>
          <w:spacing w:val="3"/>
        </w:rPr>
        <w:t> </w:t>
      </w:r>
      <w:r>
        <w:rPr/>
        <w:t>statistics.</w:t>
      </w:r>
    </w:p>
    <w:p>
      <w:pPr>
        <w:pStyle w:val="BodyText"/>
        <w:spacing w:line="249" w:lineRule="auto" w:before="2"/>
        <w:ind w:left="170" w:right="188" w:firstLine="240"/>
        <w:jc w:val="both"/>
      </w:pPr>
      <w:r>
        <w:rPr/>
        <w:t>In probability, properties of the population are assumed to be known and can be</w:t>
      </w:r>
      <w:r>
        <w:rPr>
          <w:spacing w:val="1"/>
        </w:rPr>
        <w:t> </w:t>
      </w:r>
      <w:r>
        <w:rPr/>
        <w:t>modeled</w:t>
      </w:r>
      <w:r>
        <w:rPr>
          <w:spacing w:val="-8"/>
        </w:rPr>
        <w:t> </w:t>
      </w:r>
      <w:r>
        <w:rPr/>
        <w:t>mathematically.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term</w:t>
      </w:r>
      <w:r>
        <w:rPr>
          <w:spacing w:val="-7"/>
        </w:rPr>
        <w:t> </w:t>
      </w:r>
      <w:r>
        <w:rPr/>
        <w:t>probability</w:t>
      </w:r>
      <w:r>
        <w:rPr>
          <w:spacing w:val="-8"/>
        </w:rPr>
        <w:t> </w:t>
      </w:r>
      <w:r>
        <w:rPr/>
        <w:t>refers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study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randomness</w:t>
      </w:r>
      <w:r>
        <w:rPr>
          <w:spacing w:val="-7"/>
        </w:rPr>
        <w:t> </w:t>
      </w:r>
      <w:r>
        <w:rPr/>
        <w:t>and</w:t>
      </w:r>
      <w:r>
        <w:rPr>
          <w:spacing w:val="-48"/>
        </w:rPr>
        <w:t> </w:t>
      </w:r>
      <w:r>
        <w:rPr/>
        <w:t>uncertainty.</w:t>
      </w:r>
      <w:r>
        <w:rPr>
          <w:spacing w:val="-4"/>
        </w:rPr>
        <w:t> </w:t>
      </w:r>
      <w:r>
        <w:rPr/>
        <w:t>Probability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answer</w:t>
      </w:r>
      <w:r>
        <w:rPr>
          <w:spacing w:val="-2"/>
        </w:rPr>
        <w:t> </w:t>
      </w:r>
      <w:r>
        <w:rPr/>
        <w:t>questions</w:t>
      </w:r>
      <w:r>
        <w:rPr>
          <w:spacing w:val="-2"/>
        </w:rPr>
        <w:t> </w:t>
      </w:r>
      <w:r>
        <w:rPr/>
        <w:t>about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sample.</w:t>
      </w:r>
      <w:r>
        <w:rPr>
          <w:spacing w:val="-3"/>
        </w:rPr>
        <w:t> </w:t>
      </w:r>
      <w:r>
        <w:rPr/>
        <w:t>Statistics</w:t>
      </w:r>
      <w:r>
        <w:rPr>
          <w:spacing w:val="-48"/>
        </w:rPr>
        <w:t> </w:t>
      </w:r>
      <w:r>
        <w:rPr/>
        <w:t>is used to determine properties from a sample that can be applied to the general</w:t>
      </w:r>
      <w:r>
        <w:rPr>
          <w:spacing w:val="1"/>
        </w:rPr>
        <w:t> </w:t>
      </w:r>
      <w:r>
        <w:rPr/>
        <w:t>population.</w:t>
      </w:r>
      <w:r>
        <w:rPr>
          <w:spacing w:val="-1"/>
        </w:rPr>
        <w:t> </w:t>
      </w:r>
      <w:r>
        <w:rPr/>
        <w:t>These relationships are</w:t>
      </w:r>
      <w:r>
        <w:rPr>
          <w:spacing w:val="-1"/>
        </w:rPr>
        <w:t> </w:t>
      </w:r>
      <w:r>
        <w:rPr/>
        <w:t>shown in Figure</w:t>
      </w:r>
      <w:r>
        <w:rPr>
          <w:spacing w:val="-1"/>
        </w:rPr>
        <w:t> </w:t>
      </w:r>
      <w:r>
        <w:rPr/>
        <w:t>5.2.</w:t>
      </w:r>
    </w:p>
    <w:p>
      <w:pPr>
        <w:pStyle w:val="BodyText"/>
        <w:rPr>
          <w:sz w:val="30"/>
        </w:rPr>
      </w:pPr>
    </w:p>
    <w:p>
      <w:pPr>
        <w:pStyle w:val="ListParagraph"/>
        <w:numPr>
          <w:ilvl w:val="2"/>
          <w:numId w:val="53"/>
        </w:numPr>
        <w:tabs>
          <w:tab w:pos="878" w:val="left" w:leader="none"/>
          <w:tab w:pos="879" w:val="left" w:leader="none"/>
        </w:tabs>
        <w:spacing w:line="240" w:lineRule="auto" w:before="0" w:after="0"/>
        <w:ind w:left="878" w:right="0" w:hanging="709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10"/>
          <w:sz w:val="22"/>
        </w:rPr>
        <w:t>R</w:t>
      </w:r>
      <w:r>
        <w:rPr>
          <w:rFonts w:ascii="Trebuchet MS"/>
          <w:b/>
          <w:w w:val="110"/>
          <w:sz w:val="15"/>
        </w:rPr>
        <w:t>ANDOM</w:t>
      </w:r>
      <w:r>
        <w:rPr>
          <w:rFonts w:ascii="Trebuchet MS"/>
          <w:b/>
          <w:spacing w:val="-11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V</w:t>
      </w:r>
      <w:r>
        <w:rPr>
          <w:rFonts w:ascii="Trebuchet MS"/>
          <w:b/>
          <w:w w:val="110"/>
          <w:sz w:val="15"/>
        </w:rPr>
        <w:t>ARIABLES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t>A</w:t>
      </w:r>
      <w:r>
        <w:rPr>
          <w:spacing w:val="16"/>
        </w:rPr>
        <w:t> </w:t>
      </w:r>
      <w:r>
        <w:rPr/>
        <w:t>random</w:t>
      </w:r>
      <w:r>
        <w:rPr>
          <w:spacing w:val="17"/>
        </w:rPr>
        <w:t> </w:t>
      </w:r>
      <w:r>
        <w:rPr/>
        <w:t>variable</w:t>
      </w:r>
      <w:r>
        <w:rPr>
          <w:spacing w:val="16"/>
        </w:rPr>
        <w:t> </w:t>
      </w:r>
      <w:r>
        <w:rPr/>
        <w:t>is</w:t>
      </w:r>
      <w:r>
        <w:rPr>
          <w:spacing w:val="16"/>
        </w:rPr>
        <w:t> </w:t>
      </w:r>
      <w:r>
        <w:rPr/>
        <w:t>a</w:t>
      </w:r>
      <w:r>
        <w:rPr>
          <w:spacing w:val="16"/>
        </w:rPr>
        <w:t> </w:t>
      </w:r>
      <w:r>
        <w:rPr/>
        <w:t>special</w:t>
      </w:r>
      <w:r>
        <w:rPr>
          <w:spacing w:val="16"/>
        </w:rPr>
        <w:t> </w:t>
      </w:r>
      <w:r>
        <w:rPr/>
        <w:t>type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function</w:t>
      </w:r>
      <w:r>
        <w:rPr>
          <w:spacing w:val="17"/>
        </w:rPr>
        <w:t> </w:t>
      </w:r>
      <w:r>
        <w:rPr/>
        <w:t>critically</w:t>
      </w:r>
      <w:r>
        <w:rPr>
          <w:spacing w:val="16"/>
        </w:rPr>
        <w:t> </w:t>
      </w:r>
      <w:r>
        <w:rPr/>
        <w:t>important</w:t>
      </w:r>
      <w:r>
        <w:rPr>
          <w:spacing w:val="17"/>
        </w:rPr>
        <w:t> </w:t>
      </w:r>
      <w:r>
        <w:rPr/>
        <w:t>to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science</w:t>
      </w:r>
      <w:r>
        <w:rPr>
          <w:spacing w:val="-48"/>
        </w:rPr>
        <w:t> </w:t>
      </w:r>
      <w:r>
        <w:rPr/>
        <w:t>of mathematical statistics and thus simulation. The concept of a random variable</w:t>
      </w:r>
      <w:r>
        <w:rPr>
          <w:spacing w:val="1"/>
        </w:rPr>
        <w:t> </w:t>
      </w:r>
      <w:r>
        <w:rPr/>
        <w:t>allows us to relate the exponential outcomes to a numerical function describing the</w:t>
      </w:r>
      <w:r>
        <w:rPr>
          <w:spacing w:val="1"/>
        </w:rPr>
        <w:t> </w:t>
      </w:r>
      <w:r>
        <w:rPr/>
        <w:t>outcome.</w:t>
      </w:r>
      <w:r>
        <w:rPr>
          <w:spacing w:val="-1"/>
        </w:rPr>
        <w:t> </w:t>
      </w:r>
      <w:r>
        <w:rPr/>
        <w:t>It is a function that</w:t>
      </w:r>
    </w:p>
    <w:p>
      <w:pPr>
        <w:pStyle w:val="BodyText"/>
        <w:spacing w:before="9"/>
        <w:rPr>
          <w:sz w:val="12"/>
        </w:rPr>
      </w:pPr>
    </w:p>
    <w:p>
      <w:pPr>
        <w:spacing w:before="113" w:after="22"/>
        <w:ind w:left="1105" w:right="1317" w:firstLine="0"/>
        <w:jc w:val="center"/>
        <w:rPr>
          <w:rFonts w:ascii="Cambria"/>
          <w:b/>
          <w:sz w:val="16"/>
        </w:rPr>
      </w:pPr>
      <w:r>
        <w:rPr>
          <w:rFonts w:ascii="Cambria"/>
          <w:b/>
          <w:sz w:val="16"/>
        </w:rPr>
        <w:t>Probability</w:t>
      </w:r>
    </w:p>
    <w:p>
      <w:pPr>
        <w:pStyle w:val="BodyText"/>
        <w:ind w:left="1130"/>
        <w:rPr>
          <w:rFonts w:ascii="Cambria"/>
        </w:rPr>
      </w:pPr>
      <w:r>
        <w:rPr>
          <w:rFonts w:ascii="Cambria"/>
        </w:rPr>
        <w:pict>
          <v:group style="width:240pt;height:128.4pt;mso-position-horizontal-relative:char;mso-position-vertical-relative:line" coordorigin="0,0" coordsize="4800,2568">
            <v:shape style="position:absolute;left:3129;top:171;width:1667;height:2392" type="#_x0000_t75" stroked="false">
              <v:imagedata r:id="rId185" o:title=""/>
            </v:shape>
            <v:shape style="position:absolute;left:3114;top:167;width:1686;height:2400" coordorigin="3114,168" coordsize="1686,2400" path="m4799,168l3114,168,3114,2568,4799,2568,4799,2562,3124,2562,3120,2558,3124,2558,3124,178,3120,178,3124,172,4799,172,4799,168xm3124,2558l3120,2558,3124,2562,3124,2558xm4790,2558l3124,2558,3124,2562,4790,2562,4790,2558xm4790,172l4790,2562,4794,2558,4799,2558,4799,178,4794,178,4790,172xm4799,2558l4794,2558,4790,2562,4799,2562,4799,2558xm3124,172l3120,178,3124,178,3124,172xm4790,172l3124,172,3124,178,4790,178,4790,172xm4799,172l4790,172,4794,178,4799,178,4799,172xe" filled="true" fillcolor="#000000" stroked="false">
              <v:path arrowok="t"/>
              <v:fill type="solid"/>
            </v:shape>
            <v:shape style="position:absolute;left:3438;top:510;width:1093;height:772" coordorigin="3438,510" coordsize="1093,772" path="m3985,510l3896,515,3812,530,3733,553,3662,585,3598,623,3543,668,3499,719,3466,774,3445,833,3438,896,3445,958,3466,1018,3499,1073,3543,1124,3598,1169,3662,1207,3733,1239,3812,1262,3896,1277,3985,1282,4073,1277,4157,1262,4236,1239,4307,1207,4371,1169,4425,1124,4470,1073,4503,1018,4524,958,4531,896,4524,833,4503,774,4470,719,4425,668,4371,623,4307,585,4236,553,4157,530,4073,515,3985,510xe" filled="true" fillcolor="#ffffff" stroked="false">
              <v:path arrowok="t"/>
              <v:fill type="solid"/>
            </v:shape>
            <v:shape style="position:absolute;left:3431;top:505;width:1104;height:782" coordorigin="3432,505" coordsize="1104,782" path="m3442,891l3438,891,3440,892,3432,896,3432,906,3445,979,3472,1043,3513,1100,3564,1150,3623,1191,3689,1226,3759,1252,3830,1271,3901,1283,3970,1287,3984,1287,3988,1282,3978,1282,3978,1279,3981,1276,3970,1276,3903,1273,3833,1262,3763,1243,3695,1217,3630,1184,3572,1143,3521,1095,3481,1039,3454,976,3442,906,3442,901,3435,901,3434,900,3434,900,3442,896,3442,891xm3989,1281l3984,1287,3985,1287,3986,1286,3987,1285,3988,1284,3989,1283,3989,1281xm4077,1281l3989,1281,3989,1283,3988,1284,3987,1285,3986,1286,3985,1287,3998,1287,4012,1286,4077,1281xm3984,1276l3981,1276,3978,1279,3978,1282,3984,1276xm4085,512l3979,512,3984,515,3997,515,4012,516,4078,521,4147,533,4216,553,4284,580,4347,614,4404,656,4453,705,4491,762,4516,825,4525,896,4525,906,4525,916,4508,990,4475,1056,4428,1113,4371,1162,4304,1202,4233,1234,4158,1256,4083,1270,4012,1276,3997,1276,3984,1276,3978,1282,3988,1282,3989,1281,4077,1281,4079,1281,4148,1269,4218,1249,4286,1222,4350,1188,4407,1146,4457,1097,4496,1041,4523,977,4535,906,4535,898,4535,891,4535,886,4523,815,4496,751,4457,695,4407,646,4349,604,4285,570,4217,543,4148,523,4085,512xm3442,896l3434,900,3434,900,3435,901,3438,901,3439,900,3441,900,3442,898,3442,896xm3442,898l3441,900,3439,900,3438,901,3442,901,3442,898xm3438,891l3436,891,3435,891,3433,892,3432,894,3432,896,3440,892,3438,891xm3984,505l3970,505,3901,509,3830,521,3759,540,3689,566,3623,601,3564,643,3512,692,3472,749,3445,814,3432,886,3432,894,3433,892,3435,891,3436,891,3442,891,3442,886,3455,815,3482,752,3522,696,3572,648,3631,607,3695,574,3763,548,3833,530,3903,519,3970,515,3981,515,3980,514,3979,512,4085,512,4078,511,4054,509,3988,509,3984,505xm3979,512l3980,514,3981,515,3984,515,3979,512xm3986,505l3984,505,3988,509,3987,507,3986,505xm3997,505l3986,505,3987,507,3988,509,4054,509,4012,506,3997,505xe" filled="true" fillcolor="#000000" stroked="false">
              <v:path arrowok="t"/>
              <v:fill type="solid"/>
            </v:shape>
            <v:shape style="position:absolute;left:23;top:171;width:1643;height:2392" type="#_x0000_t75" stroked="false">
              <v:imagedata r:id="rId186" o:title=""/>
            </v:shape>
            <v:shape style="position:absolute;left:0;top:167;width:1686;height:2400" coordorigin="0,168" coordsize="1686,2400" path="m1685,168l0,168,0,2568,1685,2568,1685,2562,10,2562,4,2558,10,2558,10,178,4,178,10,172,1685,172,1685,168xm10,2558l4,2558,10,2562,10,2558xm1676,2558l10,2558,10,2562,1676,2562,1676,2558xm1676,172l1676,2562,1680,2558,1685,2558,1685,178,1680,178,1676,172xm1685,2558l1680,2558,1676,2562,1685,2562,1685,2558xm10,172l4,178,10,178,10,172xm1676,172l10,172,10,178,1676,178,1676,172xm1685,172l1676,172,1680,178,1685,178,1685,172xe" filled="true" fillcolor="#000000" stroked="false">
              <v:path arrowok="t"/>
              <v:fill type="solid"/>
            </v:shape>
            <v:shape style="position:absolute;left:270;top:510;width:1094;height:772" coordorigin="270,510" coordsize="1094,772" path="m817,510l728,515,644,530,566,553,494,585,430,623,376,668,331,719,298,774,277,833,270,896,277,958,298,1018,331,1073,376,1124,430,1169,494,1207,566,1239,644,1262,728,1277,817,1282,905,1277,990,1262,1068,1239,1140,1207,1203,1169,1258,1124,1302,1073,1336,1018,1356,958,1363,896,1356,833,1336,774,1302,719,1258,668,1203,623,1140,585,1068,553,990,530,905,515,817,510xe" filled="true" fillcolor="#ffffff" stroked="false">
              <v:path arrowok="t"/>
              <v:fill type="solid"/>
            </v:shape>
            <v:shape style="position:absolute;left:263;top:505;width:1103;height:782" coordorigin="264,505" coordsize="1103,782" path="m264,899l264,906,277,979,305,1044,345,1101,396,1150,455,1191,520,1225,590,1252,661,1271,732,1282,801,1286,815,1286,816,1286,813,1286,811,1285,810,1282,811,1280,811,1278,813,1276,801,1276,734,1273,665,1262,595,1243,526,1217,462,1184,404,1143,354,1095,314,1040,287,976,274,906,274,901,266,901,264,899xm818,1277l815,1286,818,1286,820,1285,820,1282,821,1280,820,1278,818,1277xm932,1277l818,1277,820,1278,821,1280,820,1283,820,1285,818,1286,830,1286,898,1283,932,1277xm815,1276l813,1276,811,1278,811,1280,810,1282,811,1285,813,1286,815,1276xm830,505l817,505,819,506,820,508,820,510,811,510,815,515,830,515,896,519,966,530,1036,548,1104,574,1169,608,1227,648,1278,697,1317,752,1345,816,1357,886,1357,896,1358,898,1357,898,1357,906,1344,976,1317,1040,1277,1095,1227,1143,1169,1184,1104,1217,1036,1243,965,1262,896,1273,829,1276,815,1276,813,1286,816,1286,818,1277,932,1277,969,1271,1041,1252,1110,1225,1176,1191,1235,1149,1286,1100,1327,1043,1354,978,1367,906,1367,896,1366,894,1367,894,1367,886,1354,813,1327,749,1286,691,1235,642,1176,600,1110,566,1041,540,969,521,898,509,830,505xm272,891l266,891,264,893,264,899,266,901,272,901,274,899,274,893,272,891xm274,899l272,901,274,901,274,899xm1357,896l1357,898,1357,898,1357,896xm1357,896l1357,898,1358,898,1357,896xm1366,894l1367,896,1367,894,1366,894xm1367,894l1366,894,1367,894,1367,894xm815,505l801,505,733,509,661,521,590,540,521,566,455,600,396,642,345,692,304,749,277,813,264,886,264,893,266,891,274,891,274,886,287,815,314,752,354,696,404,648,463,607,527,574,595,548,665,530,735,519,802,515,813,515,811,513,811,510,820,510,815,505xm274,891l272,891,274,893,274,891xm811,510l811,513,813,515,815,515,811,510xm817,505l815,505,820,510,820,508,819,506,817,505xe" filled="true" fillcolor="#000000" stroked="false">
              <v:path arrowok="t"/>
              <v:fill type="solid"/>
            </v:shape>
            <v:shape style="position:absolute;left:830;top:7;width:2854;height:499" coordorigin="830,8" coordsize="2854,499" path="m830,506l1516,134,2042,8,2676,125,3684,485e" filled="false" stroked="true" strokeweight=".75pt" strokecolor="#000000">
              <v:path arrowok="t"/>
              <v:stroke dashstyle="solid"/>
            </v:shape>
            <v:shape style="position:absolute;left:3642;top:432;width:168;height:98" coordorigin="3642,432" coordsize="168,98" path="m3673,432l3642,514,3810,530,3673,432xe" filled="true" fillcolor="#000000" stroked="false">
              <v:path arrowok="t"/>
              <v:fill type="solid"/>
            </v:shape>
            <v:shape style="position:absolute;left:1086;top:1277;width:2766;height:526" coordorigin="1086,1278" coordsize="2766,526" path="m3852,1278l3130,1669,2601,1803,2006,1685,1086,1318e" filled="false" stroked="true" strokeweight=".75pt" strokecolor="#000000">
              <v:path arrowok="t"/>
              <v:stroke dashstyle="solid"/>
            </v:shape>
            <v:shape style="position:absolute;left:961;top:1267;width:167;height:104" coordorigin="961,1267" coordsize="167,104" path="m961,1267l1094,1370,1128,1290,961,1267xe" filled="true" fillcolor="#000000" stroked="false">
              <v:path arrowok="t"/>
              <v:fill type="solid"/>
            </v:shape>
            <v:shape style="position:absolute;left:456;top:783;width:748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pacing w:val="-1"/>
                        <w:sz w:val="16"/>
                      </w:rPr>
                      <w:t>Population</w:t>
                    </w:r>
                  </w:p>
                </w:txbxContent>
              </v:textbox>
              <w10:wrap type="none"/>
            </v:shape>
            <v:shape style="position:absolute;left:3760;top:783;width:509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Sample</w:t>
                    </w:r>
                  </w:p>
                </w:txbxContent>
              </v:textbox>
              <w10:wrap type="none"/>
            </v:shape>
            <v:shape style="position:absolute;left:336;top:1768;width:1118;height:430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336" w:right="13" w:hanging="337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Mythical - Exact</w:t>
                    </w:r>
                    <w:r>
                      <w:rPr>
                        <w:rFonts w:ascii="Cambria"/>
                        <w:spacing w:val="-33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World</w:t>
                    </w:r>
                  </w:p>
                </w:txbxContent>
              </v:textbox>
              <w10:wrap type="none"/>
            </v:shape>
            <v:shape style="position:absolute;left:2004;top:1831;width:618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pacing w:val="-1"/>
                        <w:sz w:val="16"/>
                      </w:rPr>
                      <w:t>Statistics</w:t>
                    </w:r>
                  </w:p>
                </w:txbxContent>
              </v:textbox>
              <w10:wrap type="none"/>
            </v:shape>
            <v:shape style="position:absolute;left:3536;top:1768;width:1008;height:430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282" w:right="0" w:hanging="283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95"/>
                        <w:sz w:val="16"/>
                      </w:rPr>
                      <w:t>Random -</w:t>
                    </w:r>
                    <w:r>
                      <w:rPr>
                        <w:rFonts w:ascii="Cambria"/>
                        <w:spacing w:val="1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6"/>
                      </w:rPr>
                      <w:t>Real</w:t>
                    </w:r>
                    <w:r>
                      <w:rPr>
                        <w:rFonts w:ascii="Cambria"/>
                        <w:spacing w:val="-31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World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ambria"/>
        </w:rPr>
      </w:r>
    </w:p>
    <w:p>
      <w:pPr>
        <w:pStyle w:val="BodyText"/>
        <w:spacing w:before="1"/>
        <w:rPr>
          <w:rFonts w:ascii="Cambria"/>
          <w:b/>
          <w:sz w:val="10"/>
        </w:rPr>
      </w:pPr>
    </w:p>
    <w:p>
      <w:pPr>
        <w:spacing w:before="97"/>
        <w:ind w:left="17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5"/>
          <w:sz w:val="18"/>
        </w:rPr>
        <w:t> </w:t>
      </w:r>
      <w:r>
        <w:rPr>
          <w:rFonts w:ascii="Trebuchet MS"/>
          <w:b/>
          <w:sz w:val="18"/>
        </w:rPr>
        <w:t>5.2</w:t>
      </w:r>
      <w:r>
        <w:rPr>
          <w:rFonts w:ascii="Trebuchet MS"/>
          <w:b/>
          <w:spacing w:val="74"/>
          <w:sz w:val="18"/>
        </w:rPr>
        <w:t> </w:t>
      </w:r>
      <w:r>
        <w:rPr>
          <w:sz w:val="18"/>
        </w:rPr>
        <w:t>The</w:t>
      </w:r>
      <w:r>
        <w:rPr>
          <w:spacing w:val="1"/>
          <w:sz w:val="18"/>
        </w:rPr>
        <w:t> </w:t>
      </w:r>
      <w:r>
        <w:rPr>
          <w:sz w:val="18"/>
        </w:rPr>
        <w:t>relationship</w:t>
      </w:r>
      <w:r>
        <w:rPr>
          <w:spacing w:val="1"/>
          <w:sz w:val="18"/>
        </w:rPr>
        <w:t> </w:t>
      </w:r>
      <w:r>
        <w:rPr>
          <w:sz w:val="18"/>
        </w:rPr>
        <w:t>between probability</w:t>
      </w:r>
      <w:r>
        <w:rPr>
          <w:spacing w:val="1"/>
          <w:sz w:val="18"/>
        </w:rPr>
        <w:t> </w:t>
      </w:r>
      <w:r>
        <w:rPr>
          <w:sz w:val="18"/>
        </w:rPr>
        <w:t>and statistics.</w:t>
      </w:r>
    </w:p>
    <w:p>
      <w:pPr>
        <w:spacing w:after="0"/>
        <w:jc w:val="left"/>
        <w:rPr>
          <w:sz w:val="18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3"/>
          <w:numId w:val="53"/>
        </w:numPr>
        <w:tabs>
          <w:tab w:pos="650" w:val="left" w:leader="none"/>
        </w:tabs>
        <w:spacing w:line="240" w:lineRule="auto" w:before="93" w:after="0"/>
        <w:ind w:left="650" w:right="0" w:hanging="240"/>
        <w:jc w:val="left"/>
        <w:rPr>
          <w:sz w:val="20"/>
        </w:rPr>
      </w:pPr>
      <w:r>
        <w:rPr>
          <w:sz w:val="20"/>
        </w:rPr>
        <w:t>Has as</w:t>
      </w:r>
      <w:r>
        <w:rPr>
          <w:spacing w:val="1"/>
          <w:sz w:val="20"/>
        </w:rPr>
        <w:t> </w:t>
      </w:r>
      <w:r>
        <w:rPr>
          <w:sz w:val="20"/>
        </w:rPr>
        <w:t>its</w:t>
      </w:r>
      <w:r>
        <w:rPr>
          <w:spacing w:val="1"/>
          <w:sz w:val="20"/>
        </w:rPr>
        <w:t> </w:t>
      </w:r>
      <w:r>
        <w:rPr>
          <w:sz w:val="20"/>
        </w:rPr>
        <w:t>domain the</w:t>
      </w:r>
      <w:r>
        <w:rPr>
          <w:spacing w:val="1"/>
          <w:sz w:val="20"/>
        </w:rPr>
        <w:t> </w:t>
      </w:r>
      <w:r>
        <w:rPr>
          <w:sz w:val="20"/>
        </w:rPr>
        <w:t>sample</w:t>
      </w:r>
      <w:r>
        <w:rPr>
          <w:spacing w:val="1"/>
          <w:sz w:val="20"/>
        </w:rPr>
        <w:t> </w:t>
      </w:r>
      <w:r>
        <w:rPr>
          <w:sz w:val="20"/>
        </w:rPr>
        <w:t>space</w:t>
      </w:r>
    </w:p>
    <w:p>
      <w:pPr>
        <w:pStyle w:val="ListParagraph"/>
        <w:numPr>
          <w:ilvl w:val="3"/>
          <w:numId w:val="53"/>
        </w:numPr>
        <w:tabs>
          <w:tab w:pos="650" w:val="left" w:leader="none"/>
        </w:tabs>
        <w:spacing w:line="249" w:lineRule="auto" w:before="10" w:after="0"/>
        <w:ind w:left="650" w:right="427" w:hanging="240"/>
        <w:jc w:val="left"/>
        <w:rPr>
          <w:sz w:val="20"/>
        </w:rPr>
      </w:pPr>
      <w:r>
        <w:rPr>
          <w:sz w:val="20"/>
        </w:rPr>
        <w:t>Assigns</w:t>
      </w:r>
      <w:r>
        <w:rPr>
          <w:spacing w:val="-12"/>
          <w:sz w:val="20"/>
        </w:rPr>
        <w:t> </w:t>
      </w:r>
      <w:r>
        <w:rPr>
          <w:sz w:val="20"/>
        </w:rPr>
        <w:t>one</w:t>
      </w:r>
      <w:r>
        <w:rPr>
          <w:spacing w:val="-12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only</w:t>
      </w:r>
      <w:r>
        <w:rPr>
          <w:spacing w:val="-12"/>
          <w:sz w:val="20"/>
        </w:rPr>
        <w:t> </w:t>
      </w:r>
      <w:r>
        <w:rPr>
          <w:sz w:val="20"/>
        </w:rPr>
        <w:t>one</w:t>
      </w:r>
      <w:r>
        <w:rPr>
          <w:spacing w:val="-12"/>
          <w:sz w:val="20"/>
        </w:rPr>
        <w:t> </w:t>
      </w:r>
      <w:r>
        <w:rPr>
          <w:sz w:val="20"/>
        </w:rPr>
        <w:t>number</w:t>
      </w:r>
      <w:r>
        <w:rPr>
          <w:spacing w:val="-11"/>
          <w:sz w:val="20"/>
        </w:rPr>
        <w:t> </w:t>
      </w:r>
      <w:r>
        <w:rPr>
          <w:sz w:val="20"/>
        </w:rPr>
        <w:t>to</w:t>
      </w:r>
      <w:r>
        <w:rPr>
          <w:spacing w:val="-12"/>
          <w:sz w:val="20"/>
        </w:rPr>
        <w:t> </w:t>
      </w:r>
      <w:r>
        <w:rPr>
          <w:sz w:val="20"/>
        </w:rPr>
        <w:t>each</w:t>
      </w:r>
      <w:r>
        <w:rPr>
          <w:spacing w:val="-12"/>
          <w:sz w:val="20"/>
        </w:rPr>
        <w:t> </w:t>
      </w:r>
      <w:r>
        <w:rPr>
          <w:sz w:val="20"/>
        </w:rPr>
        <w:t>point</w:t>
      </w:r>
      <w:r>
        <w:rPr>
          <w:spacing w:val="-11"/>
          <w:sz w:val="20"/>
        </w:rPr>
        <w:t> </w:t>
      </w:r>
      <w:r>
        <w:rPr>
          <w:sz w:val="20"/>
        </w:rPr>
        <w:t>in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12"/>
          <w:sz w:val="20"/>
        </w:rPr>
        <w:t> </w:t>
      </w:r>
      <w:r>
        <w:rPr>
          <w:sz w:val="20"/>
        </w:rPr>
        <w:t>sample</w:t>
      </w:r>
      <w:r>
        <w:rPr>
          <w:spacing w:val="-11"/>
          <w:sz w:val="20"/>
        </w:rPr>
        <w:t> </w:t>
      </w:r>
      <w:r>
        <w:rPr>
          <w:sz w:val="20"/>
        </w:rPr>
        <w:t>space</w:t>
      </w:r>
      <w:r>
        <w:rPr>
          <w:spacing w:val="-12"/>
          <w:sz w:val="20"/>
        </w:rPr>
        <w:t> </w:t>
      </w:r>
      <w:r>
        <w:rPr>
          <w:sz w:val="20"/>
        </w:rPr>
        <w:t>(integer,</w:t>
      </w:r>
      <w:r>
        <w:rPr>
          <w:spacing w:val="-47"/>
          <w:sz w:val="20"/>
        </w:rPr>
        <w:t> </w:t>
      </w:r>
      <w:r>
        <w:rPr>
          <w:sz w:val="20"/>
        </w:rPr>
        <w:t>0</w:t>
      </w:r>
      <w:r>
        <w:rPr>
          <w:spacing w:val="-1"/>
          <w:sz w:val="20"/>
        </w:rPr>
        <w:t> </w:t>
      </w:r>
      <w:r>
        <w:rPr>
          <w:sz w:val="20"/>
        </w:rPr>
        <w:t>or 1, or real)</w:t>
      </w:r>
    </w:p>
    <w:p>
      <w:pPr>
        <w:pStyle w:val="ListParagraph"/>
        <w:numPr>
          <w:ilvl w:val="3"/>
          <w:numId w:val="53"/>
        </w:numPr>
        <w:tabs>
          <w:tab w:pos="650" w:val="left" w:leader="none"/>
        </w:tabs>
        <w:spacing w:line="240" w:lineRule="auto" w:before="2" w:after="0"/>
        <w:ind w:left="650" w:right="0" w:hanging="240"/>
        <w:jc w:val="left"/>
        <w:rPr>
          <w:sz w:val="20"/>
        </w:rPr>
      </w:pPr>
      <w:r>
        <w:rPr>
          <w:sz w:val="20"/>
        </w:rPr>
        <w:t>Has a</w:t>
      </w:r>
      <w:r>
        <w:rPr>
          <w:spacing w:val="1"/>
          <w:sz w:val="20"/>
        </w:rPr>
        <w:t> </w:t>
      </w:r>
      <w:r>
        <w:rPr>
          <w:sz w:val="20"/>
        </w:rPr>
        <w:t>value</w:t>
      </w:r>
      <w:r>
        <w:rPr>
          <w:spacing w:val="1"/>
          <w:sz w:val="20"/>
        </w:rPr>
        <w:t> </w:t>
      </w:r>
      <w:r>
        <w:rPr>
          <w:sz w:val="20"/>
        </w:rPr>
        <w:t>that</w:t>
      </w:r>
      <w:r>
        <w:rPr>
          <w:spacing w:val="1"/>
          <w:sz w:val="20"/>
        </w:rPr>
        <w:t> </w:t>
      </w:r>
      <w:r>
        <w:rPr>
          <w:sz w:val="20"/>
        </w:rPr>
        <w:t>can</w:t>
      </w:r>
      <w:r>
        <w:rPr>
          <w:spacing w:val="1"/>
          <w:sz w:val="20"/>
        </w:rPr>
        <w:t> </w:t>
      </w:r>
      <w:r>
        <w:rPr>
          <w:sz w:val="20"/>
        </w:rPr>
        <w:t>be</w:t>
      </w:r>
      <w:r>
        <w:rPr>
          <w:spacing w:val="1"/>
          <w:sz w:val="20"/>
        </w:rPr>
        <w:t> </w:t>
      </w:r>
      <w:r>
        <w:rPr>
          <w:sz w:val="20"/>
        </w:rPr>
        <w:t>found only</w:t>
      </w:r>
      <w:r>
        <w:rPr>
          <w:spacing w:val="1"/>
          <w:sz w:val="20"/>
        </w:rPr>
        <w:t> </w:t>
      </w:r>
      <w:r>
        <w:rPr>
          <w:sz w:val="20"/>
        </w:rPr>
        <w:t>through</w:t>
      </w:r>
      <w:r>
        <w:rPr>
          <w:spacing w:val="1"/>
          <w:sz w:val="20"/>
        </w:rPr>
        <w:t> </w:t>
      </w:r>
      <w:r>
        <w:rPr>
          <w:sz w:val="20"/>
        </w:rPr>
        <w:t>an</w:t>
      </w:r>
      <w:r>
        <w:rPr>
          <w:spacing w:val="1"/>
          <w:sz w:val="20"/>
        </w:rPr>
        <w:t> </w:t>
      </w:r>
      <w:r>
        <w:rPr>
          <w:sz w:val="20"/>
        </w:rPr>
        <w:t>experiment</w:t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spacing w:line="249" w:lineRule="auto"/>
        <w:ind w:left="170" w:right="187" w:firstLine="240"/>
        <w:jc w:val="both"/>
      </w:pPr>
      <w:r>
        <w:rPr/>
        <w:pict>
          <v:group style="position:absolute;margin-left:52.5pt;margin-top:94.235947pt;width:336pt;height:391.3pt;mso-position-horizontal-relative:page;mso-position-vertical-relative:paragraph;z-index:-31307776" coordorigin="1050,1885" coordsize="6720,7826">
            <v:rect style="position:absolute;left:1055;top:1889;width:6710;height:7816" filled="false" stroked="true" strokeweight=".5pt" strokecolor="#000000">
              <v:stroke dashstyle="solid"/>
            </v:rect>
            <v:shape style="position:absolute;left:1290;top:2085;width:6260;height:1071" type="#_x0000_t202" filled="false" stroked="false">
              <v:textbox inset="0,0,0,0">
                <w:txbxContent>
                  <w:p>
                    <w:pPr>
                      <w:spacing w:before="0"/>
                      <w:ind w:left="2429" w:right="2448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3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5.1</w:t>
                    </w:r>
                  </w:p>
                  <w:p>
                    <w:pPr>
                      <w:spacing w:line="249" w:lineRule="auto" w:before="126"/>
                      <w:ind w:left="0" w:right="18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You are trying to determine the probability of a contractor filing more than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two claims for a given contract. You analyze the last five jobs for number of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claims:</w:t>
                    </w:r>
                  </w:p>
                </w:txbxContent>
              </v:textbox>
              <w10:wrap type="none"/>
            </v:shape>
            <v:shape style="position:absolute;left:1290;top:4441;width:6261;height:46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24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Let </w:t>
                    </w: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be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claims.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four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possible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outcomes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are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0, 2,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4,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</w:p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5.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Then</w:t>
                    </w:r>
                  </w:p>
                </w:txbxContent>
              </v:textbox>
              <w10:wrap type="none"/>
            </v:shape>
            <v:shape style="position:absolute;left:3396;top:5176;width:2053;height:365" type="#_x0000_t202" filled="false" stroked="false">
              <v:textbox inset="0,0,0,0">
                <w:txbxContent>
                  <w:p>
                    <w:pPr>
                      <w:spacing w:line="349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(0)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</w:t>
                    </w: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11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z w:val="20"/>
                      </w:rPr>
                      <w:t> 0)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14"/>
                        <w:sz w:val="20"/>
                      </w:rPr>
                      <w:t> </w:t>
                    </w:r>
                    <w:r>
                      <w:rPr>
                        <w:position w:val="12"/>
                        <w:sz w:val="20"/>
                        <w:u w:val="single"/>
                      </w:rPr>
                      <w:t>1</w:t>
                    </w:r>
                    <w:r>
                      <w:rPr>
                        <w:spacing w:val="11"/>
                        <w:position w:val="12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0.2</w:t>
                    </w:r>
                  </w:p>
                </w:txbxContent>
              </v:textbox>
              <w10:wrap type="none"/>
            </v:shape>
            <v:shape style="position:absolute;left:4853;top:5449;width:120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3396;top:5916;width:2062;height:365" type="#_x0000_t202" filled="false" stroked="false">
              <v:textbox inset="0,0,0,0">
                <w:txbxContent>
                  <w:p>
                    <w:pPr>
                      <w:spacing w:line="349" w:lineRule="exact" w:before="0"/>
                      <w:ind w:left="0" w:right="0" w:firstLine="0"/>
                      <w:jc w:val="left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i/>
                        <w:w w:val="95"/>
                        <w:sz w:val="20"/>
                      </w:rPr>
                      <w:t>p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(2)</w:t>
                    </w:r>
                    <w:r>
                      <w:rPr>
                        <w:rFonts w:ascii="Trebuchet MS" w:hAnsi="Trebuchet MS"/>
                        <w:spacing w:val="-14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</w:rPr>
                      <w:t></w:t>
                    </w:r>
                    <w:r>
                      <w:rPr>
                        <w:spacing w:val="7"/>
                        <w:w w:val="95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</w:rPr>
                      <w:t>P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(</w:t>
                    </w:r>
                    <w:r>
                      <w:rPr>
                        <w:i/>
                        <w:w w:val="95"/>
                        <w:sz w:val="20"/>
                      </w:rPr>
                      <w:t>X</w:t>
                    </w:r>
                    <w:r>
                      <w:rPr>
                        <w:i/>
                        <w:spacing w:val="16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</w:rPr>
                      <w:t></w:t>
                    </w:r>
                    <w:r>
                      <w:rPr>
                        <w:spacing w:val="3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2)</w:t>
                    </w:r>
                    <w:r>
                      <w:rPr>
                        <w:rFonts w:ascii="Trebuchet MS" w:hAnsi="Trebuchet MS"/>
                        <w:spacing w:val="-14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</w:rPr>
                      <w:t></w:t>
                    </w:r>
                    <w:r>
                      <w:rPr>
                        <w:spacing w:val="24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Trebuchet MS" w:hAnsi="Trebuchet MS"/>
                        <w:w w:val="95"/>
                        <w:position w:val="12"/>
                        <w:sz w:val="20"/>
                        <w:u w:val="single"/>
                      </w:rPr>
                      <w:t>2</w:t>
                    </w:r>
                    <w:r>
                      <w:rPr>
                        <w:rFonts w:ascii="Trebuchet MS" w:hAnsi="Trebuchet MS"/>
                        <w:spacing w:val="7"/>
                        <w:w w:val="95"/>
                        <w:position w:val="12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</w:rPr>
                      <w:t></w:t>
                    </w:r>
                    <w:r>
                      <w:rPr>
                        <w:spacing w:val="3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0.4</w:t>
                    </w:r>
                  </w:p>
                </w:txbxContent>
              </v:textbox>
              <w10:wrap type="none"/>
            </v:shape>
            <v:shape style="position:absolute;left:4857;top:6189;width:120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w w:val="95"/>
                        <w:sz w:val="20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3396;top:6656;width:2054;height:365" type="#_x0000_t202" filled="false" stroked="false">
              <v:textbox inset="0,0,0,0">
                <w:txbxContent>
                  <w:p>
                    <w:pPr>
                      <w:spacing w:line="349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(4)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</w:t>
                    </w: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12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z w:val="20"/>
                      </w:rPr>
                      <w:t> 4)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14"/>
                        <w:sz w:val="20"/>
                      </w:rPr>
                      <w:t> </w:t>
                    </w:r>
                    <w:r>
                      <w:rPr>
                        <w:position w:val="12"/>
                        <w:sz w:val="20"/>
                        <w:u w:val="single"/>
                      </w:rPr>
                      <w:t>1</w:t>
                    </w:r>
                    <w:r>
                      <w:rPr>
                        <w:spacing w:val="11"/>
                        <w:position w:val="12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0.2</w:t>
                    </w:r>
                  </w:p>
                </w:txbxContent>
              </v:textbox>
              <w10:wrap type="none"/>
            </v:shape>
            <v:shape style="position:absolute;left:4853;top:6929;width:120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3406;top:7416;width:2049;height:365" type="#_x0000_t202" filled="false" stroked="false">
              <v:textbox inset="0,0,0,0">
                <w:txbxContent>
                  <w:p>
                    <w:pPr>
                      <w:spacing w:line="349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(5)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</w:t>
                    </w: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12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5)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14"/>
                        <w:sz w:val="20"/>
                      </w:rPr>
                      <w:t> </w:t>
                    </w:r>
                    <w:r>
                      <w:rPr>
                        <w:position w:val="12"/>
                        <w:sz w:val="20"/>
                        <w:u w:val="single"/>
                      </w:rPr>
                      <w:t>1</w:t>
                    </w:r>
                    <w:r>
                      <w:rPr>
                        <w:spacing w:val="11"/>
                        <w:position w:val="12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0.2</w:t>
                    </w:r>
                  </w:p>
                </w:txbxContent>
              </v:textbox>
              <w10:wrap type="none"/>
            </v:shape>
            <v:shape style="position:absolute;left:4859;top:7689;width:120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1290;top:8221;width:6261;height:1124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18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These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values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specify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probability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distribution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function.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simple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terms,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every possible value of </w:t>
                    </w: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sz w:val="20"/>
                      </w:rPr>
                      <w:t>, the probability distribution specifies the probability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 observing that value when the experiment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 performed. Thus,</w:t>
                    </w:r>
                  </w:p>
                  <w:p>
                    <w:pPr>
                      <w:spacing w:before="175"/>
                      <w:ind w:left="161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</w:t>
                    </w: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≥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2)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[</w:t>
                    </w: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</w:t>
                    </w: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-4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=</w:t>
                    </w:r>
                    <w:r>
                      <w:rPr>
                        <w:i/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0)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</w:t>
                    </w: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-4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=</w:t>
                    </w:r>
                    <w:r>
                      <w:rPr>
                        <w:i/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1)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</w:t>
                    </w: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-4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=</w:t>
                    </w:r>
                    <w:r>
                      <w:rPr>
                        <w:i/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2)]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[0.2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0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0.4]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0.4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The value assumed by a random variable associated with an experiment depends</w:t>
      </w:r>
      <w:r>
        <w:rPr>
          <w:spacing w:val="-47"/>
        </w:rPr>
        <w:t> </w:t>
      </w:r>
      <w:r>
        <w:rPr/>
        <w:t>on the outcome of the experiment. As a convention, this text will use a capital letter</w:t>
      </w:r>
      <w:r>
        <w:rPr>
          <w:spacing w:val="-47"/>
        </w:rPr>
        <w:t> </w:t>
      </w:r>
      <w:r>
        <w:rPr/>
        <w:t>(usually</w:t>
      </w:r>
      <w:r>
        <w:rPr>
          <w:spacing w:val="-3"/>
        </w:rPr>
        <w:t> </w:t>
      </w:r>
      <w:r>
        <w:rPr>
          <w:i/>
        </w:rPr>
        <w:t>X</w:t>
      </w:r>
      <w:r>
        <w:rPr>
          <w:i/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>
          <w:i/>
        </w:rPr>
        <w:t>Y</w:t>
      </w:r>
      <w:r>
        <w:rPr/>
        <w:t>)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represent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random</w:t>
      </w:r>
      <w:r>
        <w:rPr>
          <w:spacing w:val="-2"/>
        </w:rPr>
        <w:t> </w:t>
      </w:r>
      <w:r>
        <w:rPr/>
        <w:t>variable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its</w:t>
      </w:r>
      <w:r>
        <w:rPr>
          <w:spacing w:val="-2"/>
        </w:rPr>
        <w:t> </w:t>
      </w:r>
      <w:r>
        <w:rPr/>
        <w:t>lower</w:t>
      </w:r>
      <w:r>
        <w:rPr>
          <w:spacing w:val="-2"/>
        </w:rPr>
        <w:t> </w:t>
      </w:r>
      <w:r>
        <w:rPr/>
        <w:t>case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represent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spe-</w:t>
      </w:r>
      <w:r>
        <w:rPr>
          <w:spacing w:val="-48"/>
        </w:rPr>
        <w:t> </w:t>
      </w:r>
      <w:r>
        <w:rPr>
          <w:spacing w:val="-1"/>
        </w:rPr>
        <w:t>cific</w:t>
      </w:r>
      <w:r>
        <w:rPr>
          <w:spacing w:val="-12"/>
        </w:rPr>
        <w:t> </w:t>
      </w:r>
      <w:r>
        <w:rPr>
          <w:spacing w:val="-1"/>
        </w:rPr>
        <w:t>numerical</w:t>
      </w:r>
      <w:r>
        <w:rPr>
          <w:spacing w:val="-11"/>
        </w:rPr>
        <w:t> </w:t>
      </w:r>
      <w:r>
        <w:rPr>
          <w:spacing w:val="-1"/>
        </w:rPr>
        <w:t>value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random</w:t>
      </w:r>
      <w:r>
        <w:rPr>
          <w:spacing w:val="-11"/>
        </w:rPr>
        <w:t> </w:t>
      </w:r>
      <w:r>
        <w:rPr>
          <w:spacing w:val="-1"/>
        </w:rPr>
        <w:t>variable.</w:t>
      </w:r>
      <w:r>
        <w:rPr>
          <w:spacing w:val="-11"/>
        </w:rPr>
        <w:t> </w:t>
      </w:r>
      <w:r>
        <w:rPr/>
        <w:t>Example</w:t>
      </w:r>
      <w:r>
        <w:rPr>
          <w:spacing w:val="-11"/>
        </w:rPr>
        <w:t> </w:t>
      </w:r>
      <w:r>
        <w:rPr/>
        <w:t>5.1</w:t>
      </w:r>
      <w:r>
        <w:rPr>
          <w:spacing w:val="-11"/>
        </w:rPr>
        <w:t> </w:t>
      </w:r>
      <w:r>
        <w:rPr/>
        <w:t>shows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simple</w:t>
      </w:r>
      <w:r>
        <w:rPr>
          <w:spacing w:val="-12"/>
        </w:rPr>
        <w:t> </w:t>
      </w:r>
      <w:r>
        <w:rPr/>
        <w:t>probability</w:t>
      </w:r>
      <w:r>
        <w:rPr>
          <w:spacing w:val="-47"/>
        </w:rPr>
        <w:t> </w:t>
      </w:r>
      <w:r>
        <w:rPr/>
        <w:t>problem</w:t>
      </w:r>
      <w:r>
        <w:rPr>
          <w:spacing w:val="-1"/>
        </w:rPr>
        <w:t> </w:t>
      </w:r>
      <w:r>
        <w:rPr/>
        <w:t>with this notation.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4"/>
        </w:rPr>
      </w:pPr>
    </w:p>
    <w:tbl>
      <w:tblPr>
        <w:tblW w:w="0" w:type="auto"/>
        <w:jc w:val="left"/>
        <w:tblInd w:w="16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97"/>
        <w:gridCol w:w="744"/>
        <w:gridCol w:w="521"/>
        <w:gridCol w:w="521"/>
        <w:gridCol w:w="551"/>
        <w:gridCol w:w="491"/>
      </w:tblGrid>
      <w:tr>
        <w:trPr>
          <w:trHeight w:val="344" w:hRule="atLeast"/>
        </w:trPr>
        <w:tc>
          <w:tcPr>
            <w:tcW w:w="89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5"/>
              <w:rPr>
                <w:sz w:val="16"/>
              </w:rPr>
            </w:pPr>
            <w:r>
              <w:rPr>
                <w:sz w:val="16"/>
              </w:rPr>
              <w:t>Job</w:t>
            </w:r>
          </w:p>
        </w:tc>
        <w:tc>
          <w:tcPr>
            <w:tcW w:w="7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5"/>
              <w:ind w:right="220"/>
              <w:jc w:val="right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5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5"/>
              <w:ind w:right="2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5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5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55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5"/>
              <w:ind w:right="36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4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5"/>
              <w:ind w:right="164"/>
              <w:jc w:val="right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rPr>
          <w:trHeight w:val="343" w:hRule="atLeast"/>
        </w:trPr>
        <w:tc>
          <w:tcPr>
            <w:tcW w:w="897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Claims</w:t>
            </w:r>
          </w:p>
        </w:tc>
        <w:tc>
          <w:tcPr>
            <w:tcW w:w="744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20"/>
              <w:jc w:val="right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521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521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22"/>
              <w:jc w:val="right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551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36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491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164"/>
              <w:jc w:val="right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</w:tr>
    </w:tbl>
    <w:p>
      <w:pPr>
        <w:spacing w:after="0"/>
        <w:jc w:val="right"/>
        <w:rPr>
          <w:sz w:val="16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10"/>
        <w:rPr>
          <w:sz w:val="18"/>
        </w:rPr>
      </w:pPr>
    </w:p>
    <w:p>
      <w:pPr>
        <w:pStyle w:val="ListParagraph"/>
        <w:numPr>
          <w:ilvl w:val="2"/>
          <w:numId w:val="53"/>
        </w:numPr>
        <w:tabs>
          <w:tab w:pos="878" w:val="left" w:leader="none"/>
          <w:tab w:pos="880" w:val="left" w:leader="none"/>
        </w:tabs>
        <w:spacing w:line="240" w:lineRule="auto" w:before="96" w:after="0"/>
        <w:ind w:left="879" w:right="0" w:hanging="710"/>
        <w:jc w:val="left"/>
        <w:rPr>
          <w:rFonts w:ascii="Trebuchet MS"/>
          <w:b/>
          <w:sz w:val="15"/>
        </w:rPr>
      </w:pPr>
      <w:r>
        <w:rPr>
          <w:rFonts w:ascii="Trebuchet MS"/>
          <w:b/>
          <w:spacing w:val="-2"/>
          <w:w w:val="110"/>
          <w:sz w:val="22"/>
        </w:rPr>
        <w:t>P</w:t>
      </w:r>
      <w:r>
        <w:rPr>
          <w:rFonts w:ascii="Trebuchet MS"/>
          <w:b/>
          <w:spacing w:val="-2"/>
          <w:w w:val="110"/>
          <w:sz w:val="15"/>
        </w:rPr>
        <w:t>ROBABILITY</w:t>
      </w:r>
      <w:r>
        <w:rPr>
          <w:rFonts w:ascii="Trebuchet MS"/>
          <w:b/>
          <w:spacing w:val="-9"/>
          <w:w w:val="110"/>
          <w:sz w:val="15"/>
        </w:rPr>
        <w:t> </w:t>
      </w:r>
      <w:r>
        <w:rPr>
          <w:rFonts w:ascii="Trebuchet MS"/>
          <w:b/>
          <w:spacing w:val="-2"/>
          <w:w w:val="110"/>
          <w:sz w:val="22"/>
        </w:rPr>
        <w:t>D</w:t>
      </w:r>
      <w:r>
        <w:rPr>
          <w:rFonts w:ascii="Trebuchet MS"/>
          <w:b/>
          <w:spacing w:val="-2"/>
          <w:w w:val="110"/>
          <w:sz w:val="15"/>
        </w:rPr>
        <w:t>ENSITY</w:t>
      </w:r>
      <w:r>
        <w:rPr>
          <w:rFonts w:ascii="Trebuchet MS"/>
          <w:b/>
          <w:spacing w:val="-10"/>
          <w:w w:val="110"/>
          <w:sz w:val="15"/>
        </w:rPr>
        <w:t> </w:t>
      </w:r>
      <w:r>
        <w:rPr>
          <w:rFonts w:ascii="Trebuchet MS"/>
          <w:b/>
          <w:spacing w:val="-1"/>
          <w:w w:val="110"/>
          <w:sz w:val="22"/>
        </w:rPr>
        <w:t>F</w:t>
      </w:r>
      <w:r>
        <w:rPr>
          <w:rFonts w:ascii="Trebuchet MS"/>
          <w:b/>
          <w:spacing w:val="-1"/>
          <w:w w:val="110"/>
          <w:sz w:val="15"/>
        </w:rPr>
        <w:t>UNCTIONS</w:t>
      </w:r>
    </w:p>
    <w:p>
      <w:pPr>
        <w:pStyle w:val="BodyText"/>
        <w:spacing w:line="249" w:lineRule="auto" w:before="125"/>
        <w:ind w:left="170" w:right="187"/>
        <w:jc w:val="both"/>
      </w:pPr>
      <w:r>
        <w:rPr/>
        <w:t>The</w:t>
      </w:r>
      <w:r>
        <w:rPr>
          <w:spacing w:val="-12"/>
        </w:rPr>
        <w:t> </w:t>
      </w:r>
      <w:r>
        <w:rPr/>
        <w:t>probability</w:t>
      </w:r>
      <w:r>
        <w:rPr>
          <w:spacing w:val="-11"/>
        </w:rPr>
        <w:t> </w:t>
      </w:r>
      <w:r>
        <w:rPr/>
        <w:t>distribution</w:t>
      </w:r>
      <w:r>
        <w:rPr>
          <w:spacing w:val="-11"/>
        </w:rPr>
        <w:t> </w:t>
      </w:r>
      <w:r>
        <w:rPr/>
        <w:t>(or</w:t>
      </w:r>
      <w:r>
        <w:rPr>
          <w:spacing w:val="-11"/>
        </w:rPr>
        <w:t> </w:t>
      </w:r>
      <w:r>
        <w:rPr/>
        <w:t>density)</w:t>
      </w:r>
      <w:r>
        <w:rPr>
          <w:spacing w:val="-11"/>
        </w:rPr>
        <w:t> </w:t>
      </w:r>
      <w:r>
        <w:rPr/>
        <w:t>function</w:t>
      </w:r>
      <w:r>
        <w:rPr>
          <w:spacing w:val="-12"/>
        </w:rPr>
        <w:t> </w:t>
      </w:r>
      <w:r>
        <w:rPr/>
        <w:t>(PDF)</w:t>
      </w:r>
      <w:r>
        <w:rPr>
          <w:spacing w:val="-11"/>
        </w:rPr>
        <w:t> </w:t>
      </w:r>
      <w:r>
        <w:rPr/>
        <w:t>provides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complete</w:t>
      </w:r>
      <w:r>
        <w:rPr>
          <w:spacing w:val="-11"/>
        </w:rPr>
        <w:t> </w:t>
      </w:r>
      <w:r>
        <w:rPr/>
        <w:t>descrip-</w:t>
      </w:r>
      <w:r>
        <w:rPr>
          <w:spacing w:val="-48"/>
        </w:rPr>
        <w:t> </w:t>
      </w:r>
      <w:r>
        <w:rPr/>
        <w:t>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random</w:t>
      </w:r>
      <w:r>
        <w:rPr>
          <w:spacing w:val="-3"/>
        </w:rPr>
        <w:t> </w:t>
      </w:r>
      <w:r>
        <w:rPr/>
        <w:t>variable.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PDF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an</w:t>
      </w:r>
      <w:r>
        <w:rPr>
          <w:spacing w:val="-4"/>
        </w:rPr>
        <w:t> </w:t>
      </w:r>
      <w:r>
        <w:rPr/>
        <w:t>important</w:t>
      </w:r>
      <w:r>
        <w:rPr>
          <w:spacing w:val="-3"/>
        </w:rPr>
        <w:t> </w:t>
      </w:r>
      <w:r>
        <w:rPr/>
        <w:t>part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engineering</w:t>
      </w:r>
      <w:r>
        <w:rPr>
          <w:spacing w:val="-3"/>
        </w:rPr>
        <w:t> </w:t>
      </w:r>
      <w:r>
        <w:rPr/>
        <w:t>planning</w:t>
      </w:r>
      <w:r>
        <w:rPr>
          <w:spacing w:val="-4"/>
        </w:rPr>
        <w:t> </w:t>
      </w:r>
      <w:r>
        <w:rPr/>
        <w:t>when</w:t>
      </w:r>
      <w:r>
        <w:rPr>
          <w:spacing w:val="-48"/>
        </w:rPr>
        <w:t> </w:t>
      </w:r>
      <w:r>
        <w:rPr/>
        <w:t>trying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model</w:t>
      </w:r>
      <w:r>
        <w:rPr>
          <w:spacing w:val="-11"/>
        </w:rPr>
        <w:t> </w:t>
      </w:r>
      <w:r>
        <w:rPr/>
        <w:t>complex</w:t>
      </w:r>
      <w:r>
        <w:rPr>
          <w:spacing w:val="-12"/>
        </w:rPr>
        <w:t> </w:t>
      </w:r>
      <w:r>
        <w:rPr/>
        <w:t>processes</w:t>
      </w:r>
      <w:r>
        <w:rPr>
          <w:spacing w:val="-10"/>
        </w:rPr>
        <w:t> </w:t>
      </w:r>
      <w:r>
        <w:rPr/>
        <w:t>(e.g.,</w:t>
      </w:r>
      <w:r>
        <w:rPr>
          <w:spacing w:val="-12"/>
        </w:rPr>
        <w:t> </w:t>
      </w:r>
      <w:r>
        <w:rPr/>
        <w:t>construction).</w:t>
      </w:r>
      <w:r>
        <w:rPr>
          <w:spacing w:val="-11"/>
        </w:rPr>
        <w:t> </w:t>
      </w:r>
      <w:r>
        <w:rPr/>
        <w:t>Typically,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expected</w:t>
      </w:r>
      <w:r>
        <w:rPr>
          <w:spacing w:val="-11"/>
        </w:rPr>
        <w:t> </w:t>
      </w:r>
      <w:r>
        <w:rPr/>
        <w:t>value</w:t>
      </w:r>
      <w:r>
        <w:rPr>
          <w:spacing w:val="-48"/>
        </w:rPr>
        <w:t> </w:t>
      </w:r>
      <w:r>
        <w:rPr/>
        <w:t>and</w:t>
      </w:r>
      <w:r>
        <w:rPr>
          <w:spacing w:val="24"/>
        </w:rPr>
        <w:t> </w:t>
      </w:r>
      <w:r>
        <w:rPr/>
        <w:t>some</w:t>
      </w:r>
      <w:r>
        <w:rPr>
          <w:spacing w:val="24"/>
        </w:rPr>
        <w:t> </w:t>
      </w:r>
      <w:r>
        <w:rPr/>
        <w:t>measure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scatter</w:t>
      </w:r>
      <w:r>
        <w:rPr>
          <w:spacing w:val="24"/>
        </w:rPr>
        <w:t> </w:t>
      </w:r>
      <w:r>
        <w:rPr/>
        <w:t>are</w:t>
      </w:r>
      <w:r>
        <w:rPr>
          <w:spacing w:val="25"/>
        </w:rPr>
        <w:t> </w:t>
      </w:r>
      <w:r>
        <w:rPr/>
        <w:t>used</w:t>
      </w:r>
      <w:r>
        <w:rPr>
          <w:spacing w:val="24"/>
        </w:rPr>
        <w:t> </w:t>
      </w:r>
      <w:r>
        <w:rPr/>
        <w:t>to</w:t>
      </w:r>
      <w:r>
        <w:rPr>
          <w:spacing w:val="24"/>
        </w:rPr>
        <w:t> </w:t>
      </w:r>
      <w:r>
        <w:rPr/>
        <w:t>summarize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important</w:t>
      </w:r>
      <w:r>
        <w:rPr>
          <w:spacing w:val="24"/>
        </w:rPr>
        <w:t> </w:t>
      </w:r>
      <w:r>
        <w:rPr/>
        <w:t>characteristics</w:t>
      </w:r>
      <w:r>
        <w:rPr>
          <w:spacing w:val="-47"/>
        </w:rPr>
        <w:t> </w:t>
      </w:r>
      <w:r>
        <w:rPr/>
        <w:t>of a</w:t>
      </w:r>
      <w:r>
        <w:rPr>
          <w:spacing w:val="1"/>
        </w:rPr>
        <w:t> </w:t>
      </w:r>
      <w:r>
        <w:rPr/>
        <w:t>PDF.</w:t>
      </w:r>
    </w:p>
    <w:p>
      <w:pPr>
        <w:pStyle w:val="BodyText"/>
        <w:spacing w:line="249" w:lineRule="auto" w:before="4"/>
        <w:ind w:left="170" w:right="187" w:firstLine="240"/>
        <w:jc w:val="both"/>
      </w:pPr>
      <w:r>
        <w:rPr/>
        <w:t>Let</w:t>
      </w:r>
      <w:r>
        <w:rPr>
          <w:spacing w:val="26"/>
        </w:rPr>
        <w:t> </w:t>
      </w:r>
      <w:r>
        <w:rPr>
          <w:i/>
        </w:rPr>
        <w:t>X</w:t>
      </w:r>
      <w:r>
        <w:rPr>
          <w:i/>
          <w:spacing w:val="26"/>
        </w:rPr>
        <w:t> </w:t>
      </w:r>
      <w:r>
        <w:rPr/>
        <w:t>be</w:t>
      </w:r>
      <w:r>
        <w:rPr>
          <w:spacing w:val="26"/>
        </w:rPr>
        <w:t> </w:t>
      </w:r>
      <w:r>
        <w:rPr/>
        <w:t>a</w:t>
      </w:r>
      <w:r>
        <w:rPr>
          <w:spacing w:val="26"/>
        </w:rPr>
        <w:t> </w:t>
      </w:r>
      <w:r>
        <w:rPr/>
        <w:t>random</w:t>
      </w:r>
      <w:r>
        <w:rPr>
          <w:spacing w:val="28"/>
        </w:rPr>
        <w:t> </w:t>
      </w:r>
      <w:r>
        <w:rPr/>
        <w:t>variable</w:t>
      </w:r>
      <w:r>
        <w:rPr>
          <w:spacing w:val="26"/>
        </w:rPr>
        <w:t> </w:t>
      </w:r>
      <w:r>
        <w:rPr/>
        <w:t>such</w:t>
      </w:r>
      <w:r>
        <w:rPr>
          <w:spacing w:val="26"/>
        </w:rPr>
        <w:t> </w:t>
      </w:r>
      <w:r>
        <w:rPr/>
        <w:t>that</w:t>
      </w:r>
      <w:r>
        <w:rPr>
          <w:spacing w:val="26"/>
        </w:rPr>
        <w:t> </w:t>
      </w:r>
      <w:r>
        <w:rPr>
          <w:i/>
        </w:rPr>
        <w:t>P</w:t>
      </w:r>
      <w:r>
        <w:rPr/>
        <w:t>(</w:t>
      </w:r>
      <w:r>
        <w:rPr>
          <w:i/>
        </w:rPr>
        <w:t>X</w:t>
      </w:r>
      <w:r>
        <w:rPr>
          <w:i/>
          <w:spacing w:val="27"/>
        </w:rPr>
        <w:t> </w:t>
      </w:r>
      <w:r>
        <w:rPr/>
        <w:t>=</w:t>
      </w:r>
      <w:r>
        <w:rPr>
          <w:spacing w:val="26"/>
        </w:rPr>
        <w:t> </w:t>
      </w:r>
      <w:r>
        <w:rPr>
          <w:i/>
        </w:rPr>
        <w:t>x</w:t>
      </w:r>
      <w:r>
        <w:rPr/>
        <w:t>)</w:t>
      </w:r>
      <w:r>
        <w:rPr>
          <w:spacing w:val="26"/>
        </w:rPr>
        <w:t> </w:t>
      </w:r>
      <w:r>
        <w:rPr/>
        <w:t>=</w:t>
      </w:r>
      <w:r>
        <w:rPr>
          <w:spacing w:val="26"/>
        </w:rPr>
        <w:t> </w:t>
      </w:r>
      <w:r>
        <w:rPr>
          <w:i/>
        </w:rPr>
        <w:t>f</w:t>
      </w:r>
      <w:r>
        <w:rPr/>
        <w:t>(</w:t>
      </w:r>
      <w:r>
        <w:rPr>
          <w:i/>
        </w:rPr>
        <w:t>x</w:t>
      </w:r>
      <w:r>
        <w:rPr/>
        <w:t>)</w:t>
      </w:r>
      <w:r>
        <w:rPr>
          <w:spacing w:val="27"/>
        </w:rPr>
        <w:t> </w:t>
      </w:r>
      <w:r>
        <w:rPr/>
        <w:t>is</w:t>
      </w:r>
      <w:r>
        <w:rPr>
          <w:spacing w:val="26"/>
        </w:rPr>
        <w:t> </w:t>
      </w:r>
      <w:r>
        <w:rPr/>
        <w:t>known</w:t>
      </w:r>
      <w:r>
        <w:rPr>
          <w:spacing w:val="26"/>
        </w:rPr>
        <w:t> </w:t>
      </w:r>
      <w:r>
        <w:rPr/>
        <w:t>for</w:t>
      </w:r>
      <w:r>
        <w:rPr>
          <w:spacing w:val="26"/>
        </w:rPr>
        <w:t> </w:t>
      </w:r>
      <w:r>
        <w:rPr/>
        <w:t>each</w:t>
      </w:r>
      <w:r>
        <w:rPr>
          <w:spacing w:val="28"/>
        </w:rPr>
        <w:t> </w:t>
      </w:r>
      <w:r>
        <w:rPr>
          <w:i/>
        </w:rPr>
        <w:t>x</w:t>
      </w:r>
      <w:r>
        <w:rPr>
          <w:i/>
          <w:spacing w:val="26"/>
        </w:rPr>
        <w:t> </w:t>
      </w:r>
      <w:r>
        <w:rPr/>
        <w:t>in</w:t>
      </w:r>
      <w:r>
        <w:rPr>
          <w:spacing w:val="-48"/>
        </w:rPr>
        <w:t> </w:t>
      </w:r>
      <w:r>
        <w:rPr/>
        <w:t>the</w:t>
      </w:r>
      <w:r>
        <w:rPr>
          <w:spacing w:val="25"/>
        </w:rPr>
        <w:t> </w:t>
      </w:r>
      <w:r>
        <w:rPr/>
        <w:t>sample</w:t>
      </w:r>
      <w:r>
        <w:rPr>
          <w:spacing w:val="25"/>
        </w:rPr>
        <w:t> </w:t>
      </w:r>
      <w:r>
        <w:rPr/>
        <w:t>space.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term</w:t>
      </w:r>
      <w:r>
        <w:rPr>
          <w:spacing w:val="26"/>
        </w:rPr>
        <w:t> </w:t>
      </w:r>
      <w:r>
        <w:rPr>
          <w:i/>
        </w:rPr>
        <w:t>f</w:t>
      </w:r>
      <w:r>
        <w:rPr/>
        <w:t>(</w:t>
      </w:r>
      <w:r>
        <w:rPr>
          <w:i/>
        </w:rPr>
        <w:t>x</w:t>
      </w:r>
      <w:r>
        <w:rPr/>
        <w:t>)</w:t>
      </w:r>
      <w:r>
        <w:rPr>
          <w:spacing w:val="25"/>
        </w:rPr>
        <w:t> </w:t>
      </w:r>
      <w:r>
        <w:rPr/>
        <w:t>is</w:t>
      </w:r>
      <w:r>
        <w:rPr>
          <w:spacing w:val="26"/>
        </w:rPr>
        <w:t> </w:t>
      </w:r>
      <w:r>
        <w:rPr/>
        <w:t>the</w:t>
      </w:r>
      <w:r>
        <w:rPr>
          <w:spacing w:val="25"/>
        </w:rPr>
        <w:t> </w:t>
      </w:r>
      <w:r>
        <w:rPr/>
        <w:t>PDF</w:t>
      </w:r>
      <w:r>
        <w:rPr>
          <w:spacing w:val="25"/>
        </w:rPr>
        <w:t> </w:t>
      </w:r>
      <w:r>
        <w:rPr/>
        <w:t>of</w:t>
      </w:r>
      <w:r>
        <w:rPr>
          <w:spacing w:val="23"/>
        </w:rPr>
        <w:t> </w:t>
      </w:r>
      <w:r>
        <w:rPr>
          <w:i/>
        </w:rPr>
        <w:t>X</w:t>
      </w:r>
      <w:r>
        <w:rPr/>
        <w:t>.</w:t>
      </w:r>
      <w:r>
        <w:rPr>
          <w:spacing w:val="26"/>
        </w:rPr>
        <w:t> </w:t>
      </w:r>
      <w:r>
        <w:rPr/>
        <w:t>It</w:t>
      </w:r>
      <w:r>
        <w:rPr>
          <w:spacing w:val="25"/>
        </w:rPr>
        <w:t> </w:t>
      </w:r>
      <w:r>
        <w:rPr/>
        <w:t>describes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probability</w:t>
      </w:r>
      <w:r>
        <w:rPr>
          <w:spacing w:val="26"/>
        </w:rPr>
        <w:t> </w:t>
      </w:r>
      <w:r>
        <w:rPr/>
        <w:t>for</w:t>
      </w:r>
      <w:r>
        <w:rPr>
          <w:spacing w:val="-48"/>
        </w:rPr>
        <w:t> </w:t>
      </w:r>
      <w:r>
        <w:rPr>
          <w:i/>
        </w:rPr>
        <w:t>X </w:t>
      </w:r>
      <w:r>
        <w:rPr/>
        <w:t>over the entire sample space. There are two types of random variables, the</w:t>
      </w:r>
      <w:r>
        <w:rPr>
          <w:spacing w:val="1"/>
        </w:rPr>
        <w:t> </w:t>
      </w:r>
      <w:r>
        <w:rPr/>
        <w:t>discrete and the continuous, depending on whether the results are countable or</w:t>
      </w:r>
      <w:r>
        <w:rPr>
          <w:spacing w:val="1"/>
        </w:rPr>
        <w:t> </w:t>
      </w:r>
      <w:r>
        <w:rPr/>
        <w:t>infinite: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54"/>
        </w:numPr>
        <w:tabs>
          <w:tab w:pos="650" w:val="left" w:leader="none"/>
        </w:tabs>
        <w:spacing w:line="249" w:lineRule="auto" w:before="1" w:after="0"/>
        <w:ind w:left="650" w:right="427" w:hanging="211"/>
        <w:jc w:val="both"/>
        <w:rPr>
          <w:sz w:val="20"/>
        </w:rPr>
      </w:pPr>
      <w:r>
        <w:rPr>
          <w:i/>
          <w:sz w:val="20"/>
        </w:rPr>
        <w:t>Discrete type of random variable</w:t>
      </w:r>
      <w:r>
        <w:rPr>
          <w:sz w:val="20"/>
        </w:rPr>
        <w:t>. Let </w:t>
      </w:r>
      <w:r>
        <w:rPr>
          <w:i/>
          <w:sz w:val="20"/>
        </w:rPr>
        <w:t>X </w:t>
      </w:r>
      <w:r>
        <w:rPr>
          <w:sz w:val="20"/>
        </w:rPr>
        <w:t>be a special type of random</w:t>
      </w:r>
      <w:r>
        <w:rPr>
          <w:spacing w:val="1"/>
          <w:sz w:val="20"/>
        </w:rPr>
        <w:t> </w:t>
      </w:r>
      <w:r>
        <w:rPr>
          <w:sz w:val="20"/>
        </w:rPr>
        <w:t>variable defined on the set of real numbers in a way that for any finite</w:t>
      </w:r>
      <w:r>
        <w:rPr>
          <w:spacing w:val="1"/>
          <w:sz w:val="20"/>
        </w:rPr>
        <w:t> </w:t>
      </w:r>
      <w:r>
        <w:rPr>
          <w:sz w:val="20"/>
        </w:rPr>
        <w:t>interval there exists a finite number of values. Let </w:t>
      </w:r>
      <w:r>
        <w:rPr>
          <w:i/>
          <w:sz w:val="20"/>
        </w:rPr>
        <w:t>f</w:t>
      </w:r>
      <w:r>
        <w:rPr>
          <w:sz w:val="20"/>
        </w:rPr>
        <w:t>(</w:t>
      </w:r>
      <w:r>
        <w:rPr>
          <w:i/>
          <w:sz w:val="20"/>
        </w:rPr>
        <w:t>x</w:t>
      </w:r>
      <w:r>
        <w:rPr>
          <w:sz w:val="20"/>
        </w:rPr>
        <w:t>) be a function such</w:t>
      </w:r>
      <w:r>
        <w:rPr>
          <w:spacing w:val="1"/>
          <w:sz w:val="20"/>
        </w:rPr>
        <w:t> </w:t>
      </w:r>
      <w:r>
        <w:rPr>
          <w:sz w:val="20"/>
        </w:rPr>
        <w:t>that</w:t>
      </w:r>
    </w:p>
    <w:p>
      <w:pPr>
        <w:pStyle w:val="BodyText"/>
        <w:rPr>
          <w:sz w:val="16"/>
        </w:rPr>
      </w:pPr>
    </w:p>
    <w:p>
      <w:pPr>
        <w:spacing w:line="87" w:lineRule="exact" w:before="97"/>
        <w:ind w:left="0" w:right="720" w:firstLine="0"/>
        <w:jc w:val="center"/>
        <w:rPr>
          <w:i/>
          <w:sz w:val="12"/>
        </w:rPr>
      </w:pPr>
      <w:r>
        <w:rPr>
          <w:i/>
          <w:w w:val="103"/>
          <w:sz w:val="12"/>
        </w:rPr>
        <w:t>n</w:t>
      </w:r>
    </w:p>
    <w:p>
      <w:pPr>
        <w:tabs>
          <w:tab w:pos="6249" w:val="left" w:leader="none"/>
        </w:tabs>
        <w:spacing w:line="420" w:lineRule="exact" w:before="0"/>
        <w:ind w:left="3032" w:right="0" w:firstLine="0"/>
        <w:jc w:val="left"/>
        <w:rPr>
          <w:sz w:val="20"/>
        </w:rPr>
      </w:pPr>
      <w:r>
        <w:rPr>
          <w:rFonts w:ascii="Symbol" w:hAnsi="Symbol"/>
          <w:position w:val="-6"/>
          <w:sz w:val="40"/>
        </w:rPr>
        <w:t></w:t>
      </w:r>
      <w:r>
        <w:rPr>
          <w:spacing w:val="-43"/>
          <w:position w:val="-6"/>
          <w:sz w:val="40"/>
        </w:rPr>
        <w:t> </w:t>
      </w:r>
      <w:r>
        <w:rPr>
          <w:i/>
          <w:sz w:val="20"/>
        </w:rPr>
        <w:t>f</w:t>
      </w:r>
      <w:r>
        <w:rPr>
          <w:i/>
          <w:spacing w:val="-15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x</w:t>
      </w:r>
      <w:r>
        <w:rPr>
          <w:i/>
          <w:sz w:val="20"/>
          <w:vertAlign w:val="subscript"/>
        </w:rPr>
        <w:t>i</w:t>
      </w:r>
      <w:r>
        <w:rPr>
          <w:i/>
          <w:spacing w:val="-29"/>
          <w:sz w:val="20"/>
          <w:vertAlign w:val="baseline"/>
        </w:rPr>
        <w:t> </w:t>
      </w:r>
      <w:r>
        <w:rPr>
          <w:sz w:val="20"/>
          <w:vertAlign w:val="baseline"/>
        </w:rPr>
        <w:t>)</w:t>
      </w:r>
      <w:r>
        <w:rPr>
          <w:spacing w:val="-6"/>
          <w:sz w:val="20"/>
          <w:vertAlign w:val="baseline"/>
        </w:rPr>
        <w:t> </w:t>
      </w:r>
      <w:r>
        <w:rPr>
          <w:rFonts w:ascii="Symbol" w:hAnsi="Symbol"/>
          <w:sz w:val="20"/>
          <w:vertAlign w:val="baseline"/>
        </w:rPr>
        <w:t></w:t>
      </w:r>
      <w:r>
        <w:rPr>
          <w:spacing w:val="-17"/>
          <w:sz w:val="20"/>
          <w:vertAlign w:val="baseline"/>
        </w:rPr>
        <w:t> </w:t>
      </w:r>
      <w:r>
        <w:rPr>
          <w:sz w:val="20"/>
          <w:vertAlign w:val="baseline"/>
        </w:rPr>
        <w:t>1</w:t>
        <w:tab/>
      </w:r>
      <w:r>
        <w:rPr>
          <w:position w:val="4"/>
          <w:sz w:val="20"/>
          <w:vertAlign w:val="baseline"/>
        </w:rPr>
        <w:t>(5.1)</w:t>
      </w:r>
    </w:p>
    <w:p>
      <w:pPr>
        <w:spacing w:line="128" w:lineRule="exact" w:before="0"/>
        <w:ind w:left="3098" w:right="0" w:firstLine="0"/>
        <w:jc w:val="left"/>
        <w:rPr>
          <w:sz w:val="12"/>
        </w:rPr>
      </w:pPr>
      <w:r>
        <w:rPr>
          <w:i/>
          <w:w w:val="105"/>
          <w:sz w:val="12"/>
        </w:rPr>
        <w:t>i</w:t>
      </w:r>
      <w:r>
        <w:rPr>
          <w:rFonts w:ascii="Symbol" w:hAnsi="Symbol"/>
          <w:w w:val="105"/>
          <w:sz w:val="12"/>
        </w:rPr>
        <w:t></w:t>
      </w:r>
      <w:r>
        <w:rPr>
          <w:w w:val="105"/>
          <w:sz w:val="12"/>
        </w:rPr>
        <w:t>1</w:t>
      </w:r>
    </w:p>
    <w:p>
      <w:pPr>
        <w:pStyle w:val="BodyText"/>
        <w:rPr>
          <w:sz w:val="29"/>
        </w:rPr>
      </w:pPr>
    </w:p>
    <w:p>
      <w:pPr>
        <w:pStyle w:val="ListParagraph"/>
        <w:numPr>
          <w:ilvl w:val="0"/>
          <w:numId w:val="54"/>
        </w:numPr>
        <w:tabs>
          <w:tab w:pos="650" w:val="left" w:leader="none"/>
        </w:tabs>
        <w:spacing w:line="249" w:lineRule="auto" w:before="93" w:after="0"/>
        <w:ind w:left="650" w:right="427" w:hanging="222"/>
        <w:jc w:val="both"/>
        <w:rPr>
          <w:sz w:val="20"/>
        </w:rPr>
      </w:pPr>
      <w:r>
        <w:rPr>
          <w:i/>
          <w:sz w:val="20"/>
        </w:rPr>
        <w:t>Continuous type of random variable</w:t>
      </w:r>
      <w:r>
        <w:rPr>
          <w:sz w:val="20"/>
        </w:rPr>
        <w:t>. A random variable is said to be</w:t>
      </w:r>
      <w:r>
        <w:rPr>
          <w:spacing w:val="1"/>
          <w:sz w:val="20"/>
        </w:rPr>
        <w:t> </w:t>
      </w:r>
      <w:r>
        <w:rPr>
          <w:sz w:val="20"/>
        </w:rPr>
        <w:t>continuous when the value constitutes an infinite set between two numbers</w:t>
      </w:r>
      <w:r>
        <w:rPr>
          <w:spacing w:val="-47"/>
          <w:sz w:val="20"/>
        </w:rPr>
        <w:t> </w:t>
      </w:r>
      <w:r>
        <w:rPr>
          <w:sz w:val="20"/>
        </w:rPr>
        <w:t>(say,</w:t>
      </w:r>
      <w:r>
        <w:rPr>
          <w:spacing w:val="-2"/>
          <w:sz w:val="20"/>
        </w:rPr>
        <w:t> </w:t>
      </w:r>
      <w:r>
        <w:rPr>
          <w:i/>
          <w:sz w:val="20"/>
        </w:rPr>
        <w:t>a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i/>
          <w:sz w:val="20"/>
        </w:rPr>
        <w:t>b</w:t>
      </w:r>
      <w:r>
        <w:rPr>
          <w:sz w:val="20"/>
        </w:rPr>
        <w:t>).</w:t>
      </w:r>
      <w:r>
        <w:rPr>
          <w:spacing w:val="-1"/>
          <w:sz w:val="20"/>
        </w:rPr>
        <w:t> </w:t>
      </w:r>
      <w:r>
        <w:rPr>
          <w:sz w:val="20"/>
        </w:rPr>
        <w:t>Let</w:t>
      </w:r>
      <w:r>
        <w:rPr>
          <w:spacing w:val="-2"/>
          <w:sz w:val="20"/>
        </w:rPr>
        <w:t> </w:t>
      </w:r>
      <w:r>
        <w:rPr>
          <w:i/>
          <w:sz w:val="20"/>
        </w:rPr>
        <w:t>X</w:t>
      </w:r>
      <w:r>
        <w:rPr>
          <w:i/>
          <w:spacing w:val="-2"/>
          <w:sz w:val="20"/>
        </w:rPr>
        <w:t> </w:t>
      </w:r>
      <w:r>
        <w:rPr>
          <w:sz w:val="20"/>
        </w:rPr>
        <w:t>be a</w:t>
      </w:r>
      <w:r>
        <w:rPr>
          <w:spacing w:val="-1"/>
          <w:sz w:val="20"/>
        </w:rPr>
        <w:t> </w:t>
      </w:r>
      <w:r>
        <w:rPr>
          <w:sz w:val="20"/>
        </w:rPr>
        <w:t>random</w:t>
      </w:r>
      <w:r>
        <w:rPr>
          <w:spacing w:val="-1"/>
          <w:sz w:val="20"/>
        </w:rPr>
        <w:t> </w:t>
      </w:r>
      <w:r>
        <w:rPr>
          <w:sz w:val="20"/>
        </w:rPr>
        <w:t>variable</w:t>
      </w:r>
      <w:r>
        <w:rPr>
          <w:spacing w:val="-1"/>
          <w:sz w:val="20"/>
        </w:rPr>
        <w:t> </w:t>
      </w:r>
      <w:r>
        <w:rPr>
          <w:sz w:val="20"/>
        </w:rPr>
        <w:t>such</w:t>
      </w:r>
      <w:r>
        <w:rPr>
          <w:spacing w:val="-1"/>
          <w:sz w:val="20"/>
        </w:rPr>
        <w:t> </w:t>
      </w:r>
      <w:r>
        <w:rPr>
          <w:sz w:val="20"/>
        </w:rPr>
        <w:t>that</w:t>
      </w:r>
    </w:p>
    <w:p>
      <w:pPr>
        <w:pStyle w:val="BodyText"/>
        <w:spacing w:before="5"/>
        <w:rPr>
          <w:sz w:val="25"/>
        </w:rPr>
      </w:pPr>
    </w:p>
    <w:p>
      <w:pPr>
        <w:spacing w:after="0"/>
        <w:rPr>
          <w:sz w:val="25"/>
        </w:rPr>
        <w:sectPr>
          <w:pgSz w:w="8820" w:h="13320"/>
          <w:pgMar w:header="686" w:footer="0" w:top="900" w:bottom="280" w:left="880" w:right="860"/>
        </w:sectPr>
      </w:pPr>
    </w:p>
    <w:p>
      <w:pPr>
        <w:spacing w:line="123" w:lineRule="exact" w:before="97"/>
        <w:ind w:left="3532" w:right="0" w:firstLine="0"/>
        <w:jc w:val="left"/>
        <w:rPr>
          <w:i/>
          <w:sz w:val="12"/>
        </w:rPr>
      </w:pPr>
      <w:r>
        <w:rPr>
          <w:i/>
          <w:w w:val="103"/>
          <w:sz w:val="12"/>
        </w:rPr>
        <w:t>b</w:t>
      </w:r>
    </w:p>
    <w:p>
      <w:pPr>
        <w:spacing w:line="457" w:lineRule="exact" w:before="0"/>
        <w:ind w:left="2280" w:right="0" w:firstLine="0"/>
        <w:jc w:val="left"/>
        <w:rPr>
          <w:i/>
          <w:sz w:val="20"/>
        </w:rPr>
      </w:pPr>
      <w:r>
        <w:rPr>
          <w:i/>
          <w:w w:val="95"/>
          <w:sz w:val="20"/>
        </w:rPr>
        <w:t>P</w:t>
      </w:r>
      <w:r>
        <w:rPr>
          <w:rFonts w:ascii="Trebuchet MS" w:hAnsi="Trebuchet MS"/>
          <w:w w:val="95"/>
          <w:sz w:val="20"/>
        </w:rPr>
        <w:t>(</w:t>
      </w:r>
      <w:r>
        <w:rPr>
          <w:i/>
          <w:w w:val="95"/>
          <w:sz w:val="20"/>
        </w:rPr>
        <w:t>a</w:t>
      </w:r>
      <w:r>
        <w:rPr>
          <w:i/>
          <w:spacing w:val="6"/>
          <w:w w:val="95"/>
          <w:sz w:val="20"/>
        </w:rPr>
        <w:t> </w:t>
      </w:r>
      <w:r>
        <w:rPr>
          <w:rFonts w:ascii="Symbol" w:hAnsi="Symbol"/>
          <w:w w:val="95"/>
          <w:sz w:val="20"/>
        </w:rPr>
        <w:t></w:t>
      </w:r>
      <w:r>
        <w:rPr>
          <w:spacing w:val="13"/>
          <w:w w:val="95"/>
          <w:sz w:val="20"/>
        </w:rPr>
        <w:t> </w:t>
      </w:r>
      <w:r>
        <w:rPr>
          <w:i/>
          <w:w w:val="95"/>
          <w:sz w:val="20"/>
        </w:rPr>
        <w:t>X</w:t>
      </w:r>
      <w:r>
        <w:rPr>
          <w:i/>
          <w:spacing w:val="24"/>
          <w:w w:val="95"/>
          <w:sz w:val="20"/>
        </w:rPr>
        <w:t> </w:t>
      </w:r>
      <w:r>
        <w:rPr>
          <w:rFonts w:ascii="Symbol" w:hAnsi="Symbol"/>
          <w:w w:val="95"/>
          <w:sz w:val="20"/>
        </w:rPr>
        <w:t></w:t>
      </w:r>
      <w:r>
        <w:rPr>
          <w:spacing w:val="4"/>
          <w:w w:val="95"/>
          <w:sz w:val="20"/>
        </w:rPr>
        <w:t> </w:t>
      </w:r>
      <w:r>
        <w:rPr>
          <w:i/>
          <w:w w:val="95"/>
          <w:sz w:val="20"/>
        </w:rPr>
        <w:t>b</w:t>
      </w:r>
      <w:r>
        <w:rPr>
          <w:rFonts w:ascii="Trebuchet MS" w:hAnsi="Trebuchet MS"/>
          <w:w w:val="95"/>
          <w:sz w:val="20"/>
        </w:rPr>
        <w:t>)</w:t>
      </w:r>
      <w:r>
        <w:rPr>
          <w:rFonts w:ascii="Trebuchet MS" w:hAnsi="Trebuchet MS"/>
          <w:spacing w:val="-8"/>
          <w:w w:val="95"/>
          <w:sz w:val="20"/>
        </w:rPr>
        <w:t> </w:t>
      </w:r>
      <w:r>
        <w:rPr>
          <w:rFonts w:ascii="Symbol" w:hAnsi="Symbol"/>
          <w:w w:val="95"/>
          <w:sz w:val="20"/>
        </w:rPr>
        <w:t></w:t>
      </w:r>
      <w:r>
        <w:rPr>
          <w:spacing w:val="22"/>
          <w:w w:val="95"/>
          <w:sz w:val="20"/>
        </w:rPr>
        <w:t> </w:t>
      </w:r>
      <w:r>
        <w:rPr>
          <w:rFonts w:ascii="Symbol" w:hAnsi="Symbol"/>
          <w:w w:val="95"/>
          <w:position w:val="-10"/>
          <w:sz w:val="40"/>
        </w:rPr>
        <w:t></w:t>
      </w:r>
      <w:r>
        <w:rPr>
          <w:spacing w:val="-19"/>
          <w:w w:val="95"/>
          <w:position w:val="-10"/>
          <w:sz w:val="40"/>
        </w:rPr>
        <w:t> </w:t>
      </w:r>
      <w:r>
        <w:rPr>
          <w:i/>
          <w:w w:val="95"/>
          <w:sz w:val="20"/>
        </w:rPr>
        <w:t>f</w:t>
      </w:r>
      <w:r>
        <w:rPr>
          <w:i/>
          <w:spacing w:val="-7"/>
          <w:w w:val="95"/>
          <w:sz w:val="20"/>
        </w:rPr>
        <w:t> </w:t>
      </w:r>
      <w:r>
        <w:rPr>
          <w:rFonts w:ascii="Trebuchet MS" w:hAnsi="Trebuchet MS"/>
          <w:w w:val="95"/>
          <w:sz w:val="20"/>
        </w:rPr>
        <w:t>(</w:t>
      </w:r>
      <w:r>
        <w:rPr>
          <w:i/>
          <w:w w:val="95"/>
          <w:sz w:val="20"/>
        </w:rPr>
        <w:t>x</w:t>
      </w:r>
      <w:r>
        <w:rPr>
          <w:rFonts w:ascii="Trebuchet MS" w:hAnsi="Trebuchet MS"/>
          <w:w w:val="95"/>
          <w:sz w:val="20"/>
        </w:rPr>
        <w:t>)</w:t>
      </w:r>
      <w:r>
        <w:rPr>
          <w:i/>
          <w:w w:val="95"/>
          <w:sz w:val="20"/>
        </w:rPr>
        <w:t>dx</w:t>
      </w:r>
    </w:p>
    <w:p>
      <w:pPr>
        <w:spacing w:line="120" w:lineRule="exact" w:before="0"/>
        <w:ind w:left="3532" w:right="0" w:firstLine="0"/>
        <w:jc w:val="left"/>
        <w:rPr>
          <w:i/>
          <w:sz w:val="12"/>
        </w:rPr>
      </w:pPr>
      <w:r>
        <w:rPr>
          <w:i/>
          <w:w w:val="103"/>
          <w:sz w:val="12"/>
        </w:rPr>
        <w:t>a</w:t>
      </w:r>
    </w:p>
    <w:p>
      <w:pPr>
        <w:pStyle w:val="BodyText"/>
        <w:rPr>
          <w:i/>
          <w:sz w:val="22"/>
        </w:rPr>
      </w:pPr>
      <w:r>
        <w:rPr/>
        <w:br w:type="column"/>
      </w:r>
      <w:r>
        <w:rPr>
          <w:i/>
          <w:sz w:val="22"/>
        </w:rPr>
      </w:r>
    </w:p>
    <w:p>
      <w:pPr>
        <w:pStyle w:val="BodyText"/>
        <w:spacing w:before="137"/>
        <w:ind w:right="469"/>
        <w:jc w:val="right"/>
      </w:pPr>
      <w:r>
        <w:rPr/>
        <w:t>(5.2)</w:t>
      </w:r>
    </w:p>
    <w:p>
      <w:pPr>
        <w:spacing w:after="0"/>
        <w:jc w:val="right"/>
        <w:sectPr>
          <w:type w:val="continuous"/>
          <w:pgSz w:w="8820" w:h="13320"/>
          <w:pgMar w:top="1260" w:bottom="280" w:left="880" w:right="860"/>
          <w:cols w:num="2" w:equalWidth="0">
            <w:col w:w="4211" w:space="40"/>
            <w:col w:w="2829"/>
          </w:cols>
        </w:sect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spacing w:before="93"/>
        <w:ind w:left="650"/>
      </w:pPr>
      <w:r>
        <w:rPr/>
        <w:t>and</w:t>
      </w:r>
    </w:p>
    <w:p>
      <w:pPr>
        <w:pStyle w:val="ListParagraph"/>
        <w:numPr>
          <w:ilvl w:val="1"/>
          <w:numId w:val="54"/>
        </w:numPr>
        <w:tabs>
          <w:tab w:pos="969" w:val="left" w:leader="none"/>
          <w:tab w:pos="970" w:val="left" w:leader="none"/>
        </w:tabs>
        <w:spacing w:line="240" w:lineRule="auto" w:before="10" w:after="0"/>
        <w:ind w:left="970" w:right="0" w:hanging="421"/>
        <w:jc w:val="left"/>
        <w:rPr>
          <w:i/>
          <w:sz w:val="20"/>
        </w:rPr>
      </w:pPr>
      <w:r>
        <w:rPr>
          <w:i/>
          <w:sz w:val="20"/>
        </w:rPr>
        <w:t>f</w:t>
      </w:r>
      <w:r>
        <w:rPr>
          <w:sz w:val="20"/>
        </w:rPr>
        <w:t>(</w:t>
      </w:r>
      <w:r>
        <w:rPr>
          <w:i/>
          <w:sz w:val="20"/>
        </w:rPr>
        <w:t>x</w:t>
      </w:r>
      <w:r>
        <w:rPr>
          <w:sz w:val="20"/>
        </w:rPr>
        <w:t>)</w:t>
      </w:r>
      <w:r>
        <w:rPr>
          <w:spacing w:val="-4"/>
          <w:sz w:val="20"/>
        </w:rPr>
        <w:t> </w:t>
      </w:r>
      <w:r>
        <w:rPr>
          <w:sz w:val="20"/>
        </w:rPr>
        <w:t>≥</w:t>
      </w:r>
      <w:r>
        <w:rPr>
          <w:spacing w:val="-4"/>
          <w:sz w:val="20"/>
        </w:rPr>
        <w:t> </w:t>
      </w:r>
      <w:r>
        <w:rPr>
          <w:sz w:val="20"/>
        </w:rPr>
        <w:t>0</w:t>
      </w:r>
      <w:r>
        <w:rPr>
          <w:spacing w:val="-4"/>
          <w:sz w:val="20"/>
        </w:rPr>
        <w:t> </w:t>
      </w:r>
      <w:r>
        <w:rPr>
          <w:sz w:val="20"/>
        </w:rPr>
        <w:t>for</w:t>
      </w:r>
      <w:r>
        <w:rPr>
          <w:spacing w:val="-4"/>
          <w:sz w:val="20"/>
        </w:rPr>
        <w:t> </w:t>
      </w:r>
      <w:r>
        <w:rPr>
          <w:sz w:val="20"/>
        </w:rPr>
        <w:t>all</w:t>
      </w:r>
      <w:r>
        <w:rPr>
          <w:spacing w:val="-4"/>
          <w:sz w:val="20"/>
        </w:rPr>
        <w:t> </w:t>
      </w:r>
      <w:r>
        <w:rPr>
          <w:i/>
          <w:sz w:val="20"/>
        </w:rPr>
        <w:t>x</w:t>
      </w:r>
    </w:p>
    <w:p>
      <w:pPr>
        <w:pStyle w:val="ListParagraph"/>
        <w:numPr>
          <w:ilvl w:val="1"/>
          <w:numId w:val="54"/>
        </w:numPr>
        <w:tabs>
          <w:tab w:pos="969" w:val="left" w:leader="none"/>
          <w:tab w:pos="970" w:val="left" w:leader="none"/>
        </w:tabs>
        <w:spacing w:line="240" w:lineRule="auto" w:before="10" w:after="0"/>
        <w:ind w:left="970" w:right="0" w:hanging="445"/>
        <w:jc w:val="left"/>
        <w:rPr>
          <w:i/>
          <w:sz w:val="20"/>
        </w:rPr>
      </w:pPr>
      <w:r>
        <w:rPr>
          <w:i/>
          <w:sz w:val="20"/>
        </w:rPr>
        <w:t>a </w:t>
      </w:r>
      <w:r>
        <w:rPr>
          <w:sz w:val="20"/>
        </w:rPr>
        <w:t>&lt;</w:t>
      </w:r>
      <w:r>
        <w:rPr>
          <w:spacing w:val="-1"/>
          <w:sz w:val="20"/>
        </w:rPr>
        <w:t> </w:t>
      </w:r>
      <w:r>
        <w:rPr>
          <w:i/>
          <w:sz w:val="20"/>
        </w:rPr>
        <w:t>b</w:t>
      </w:r>
    </w:p>
    <w:p>
      <w:pPr>
        <w:pStyle w:val="ListParagraph"/>
        <w:numPr>
          <w:ilvl w:val="1"/>
          <w:numId w:val="54"/>
        </w:numPr>
        <w:tabs>
          <w:tab w:pos="969" w:val="left" w:leader="none"/>
          <w:tab w:pos="970" w:val="left" w:leader="none"/>
        </w:tabs>
        <w:spacing w:line="240" w:lineRule="auto" w:before="10" w:after="0"/>
        <w:ind w:left="970" w:right="0" w:hanging="409"/>
        <w:jc w:val="left"/>
        <w:rPr>
          <w:sz w:val="20"/>
        </w:rPr>
      </w:pPr>
      <w:r>
        <w:rPr>
          <w:i/>
          <w:spacing w:val="-2"/>
          <w:sz w:val="20"/>
        </w:rPr>
        <w:t>f</w:t>
      </w:r>
      <w:r>
        <w:rPr>
          <w:spacing w:val="-2"/>
          <w:sz w:val="20"/>
        </w:rPr>
        <w:t>(</w:t>
      </w:r>
      <w:r>
        <w:rPr>
          <w:i/>
          <w:spacing w:val="-2"/>
          <w:sz w:val="20"/>
        </w:rPr>
        <w:t>x</w:t>
      </w:r>
      <w:r>
        <w:rPr>
          <w:spacing w:val="-2"/>
          <w:sz w:val="20"/>
        </w:rPr>
        <w:t>)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has,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most,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finite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number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discontinuities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every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finite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interval</w:t>
      </w:r>
    </w:p>
    <w:p>
      <w:pPr>
        <w:spacing w:before="37"/>
        <w:ind w:left="1001" w:right="0" w:firstLine="0"/>
        <w:jc w:val="left"/>
        <w:rPr>
          <w:i/>
          <w:sz w:val="12"/>
        </w:rPr>
      </w:pPr>
      <w:r>
        <w:rPr>
          <w:i/>
          <w:w w:val="103"/>
          <w:sz w:val="12"/>
        </w:rPr>
        <w:t>b</w:t>
      </w:r>
    </w:p>
    <w:p>
      <w:pPr>
        <w:spacing w:after="0"/>
        <w:jc w:val="left"/>
        <w:rPr>
          <w:sz w:val="12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ListParagraph"/>
        <w:numPr>
          <w:ilvl w:val="1"/>
          <w:numId w:val="54"/>
        </w:numPr>
        <w:tabs>
          <w:tab w:pos="220" w:val="left" w:leader="none"/>
        </w:tabs>
        <w:spacing w:line="240" w:lineRule="auto" w:before="95" w:after="0"/>
        <w:ind w:left="751" w:right="0" w:hanging="751"/>
        <w:jc w:val="right"/>
        <w:rPr>
          <w:sz w:val="20"/>
        </w:rPr>
      </w:pPr>
    </w:p>
    <w:p>
      <w:pPr>
        <w:spacing w:line="442" w:lineRule="exact" w:before="0"/>
        <w:ind w:left="188" w:right="0" w:firstLine="0"/>
        <w:jc w:val="left"/>
        <w:rPr>
          <w:sz w:val="20"/>
        </w:rPr>
      </w:pPr>
      <w:r>
        <w:rPr/>
        <w:br w:type="column"/>
      </w:r>
      <w:r>
        <w:rPr>
          <w:rFonts w:ascii="Symbol" w:hAnsi="Symbol"/>
          <w:position w:val="-10"/>
          <w:sz w:val="40"/>
        </w:rPr>
        <w:t></w:t>
      </w:r>
      <w:r>
        <w:rPr>
          <w:spacing w:val="-26"/>
          <w:position w:val="-10"/>
          <w:sz w:val="40"/>
        </w:rPr>
        <w:t> </w:t>
      </w:r>
      <w:r>
        <w:rPr>
          <w:i/>
          <w:sz w:val="20"/>
        </w:rPr>
        <w:t>f</w:t>
      </w:r>
      <w:r>
        <w:rPr>
          <w:i/>
          <w:spacing w:val="-11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x</w:t>
      </w:r>
      <w:r>
        <w:rPr>
          <w:sz w:val="20"/>
        </w:rPr>
        <w:t>)</w:t>
      </w:r>
      <w:r>
        <w:rPr>
          <w:i/>
          <w:sz w:val="20"/>
        </w:rPr>
        <w:t>dx</w:t>
      </w:r>
      <w:r>
        <w:rPr>
          <w:i/>
          <w:spacing w:val="9"/>
          <w:sz w:val="20"/>
        </w:rPr>
        <w:t> </w:t>
      </w:r>
      <w:r>
        <w:rPr>
          <w:rFonts w:ascii="Symbol" w:hAnsi="Symbol"/>
          <w:sz w:val="20"/>
        </w:rPr>
        <w:t></w:t>
      </w:r>
      <w:r>
        <w:rPr>
          <w:spacing w:val="-13"/>
          <w:sz w:val="20"/>
        </w:rPr>
        <w:t> </w:t>
      </w:r>
      <w:r>
        <w:rPr>
          <w:sz w:val="20"/>
        </w:rPr>
        <w:t>1</w:t>
      </w:r>
    </w:p>
    <w:p>
      <w:pPr>
        <w:spacing w:line="120" w:lineRule="exact" w:before="0"/>
        <w:ind w:left="211" w:right="0" w:firstLine="0"/>
        <w:jc w:val="left"/>
        <w:rPr>
          <w:i/>
          <w:sz w:val="12"/>
        </w:rPr>
      </w:pPr>
      <w:r>
        <w:rPr>
          <w:i/>
          <w:w w:val="103"/>
          <w:sz w:val="12"/>
        </w:rPr>
        <w:t>a</w:t>
      </w:r>
    </w:p>
    <w:p>
      <w:pPr>
        <w:spacing w:after="0" w:line="120" w:lineRule="exact"/>
        <w:jc w:val="left"/>
        <w:rPr>
          <w:sz w:val="12"/>
        </w:rPr>
        <w:sectPr>
          <w:type w:val="continuous"/>
          <w:pgSz w:w="8820" w:h="13320"/>
          <w:pgMar w:top="1260" w:bottom="280" w:left="880" w:right="860"/>
          <w:cols w:num="2" w:equalWidth="0">
            <w:col w:w="751" w:space="40"/>
            <w:col w:w="6289"/>
          </w:cols>
        </w:sectPr>
      </w:pPr>
    </w:p>
    <w:p>
      <w:pPr>
        <w:pStyle w:val="BodyText"/>
        <w:spacing w:before="133"/>
        <w:ind w:left="650"/>
      </w:pPr>
      <w:r>
        <w:rPr/>
        <w:t>Then</w:t>
      </w:r>
      <w:r>
        <w:rPr>
          <w:spacing w:val="-1"/>
        </w:rPr>
        <w:t> </w:t>
      </w:r>
      <w:r>
        <w:rPr>
          <w:i/>
        </w:rPr>
        <w:t>X </w:t>
      </w:r>
      <w:r>
        <w:rPr/>
        <w:t>is said to</w:t>
      </w:r>
      <w:r>
        <w:rPr>
          <w:spacing w:val="-1"/>
        </w:rPr>
        <w:t> </w:t>
      </w:r>
      <w:r>
        <w:rPr/>
        <w:t>be a continuous random</w:t>
      </w:r>
      <w:r>
        <w:rPr>
          <w:spacing w:val="-1"/>
        </w:rPr>
        <w:t> </w:t>
      </w:r>
      <w:r>
        <w:rPr/>
        <w:t>variable.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 w:before="1"/>
        <w:ind w:left="170" w:right="187" w:firstLine="240"/>
        <w:jc w:val="both"/>
      </w:pPr>
      <w:r>
        <w:rPr/>
        <w:t>Whether the random variable is continuous or discrete, the function </w:t>
      </w:r>
      <w:r>
        <w:rPr>
          <w:i/>
        </w:rPr>
        <w:t>f</w:t>
      </w:r>
      <w:r>
        <w:rPr/>
        <w:t>(</w:t>
      </w:r>
      <w:r>
        <w:rPr>
          <w:i/>
        </w:rPr>
        <w:t>x</w:t>
      </w:r>
      <w:r>
        <w:rPr/>
        <w:t>) com-</w:t>
      </w:r>
      <w:r>
        <w:rPr>
          <w:spacing w:val="1"/>
        </w:rPr>
        <w:t> </w:t>
      </w:r>
      <w:r>
        <w:rPr/>
        <w:t>pletely defines its probability properties. The function </w:t>
      </w:r>
      <w:r>
        <w:rPr>
          <w:i/>
        </w:rPr>
        <w:t>f</w:t>
      </w:r>
      <w:r>
        <w:rPr/>
        <w:t>(</w:t>
      </w:r>
      <w:r>
        <w:rPr>
          <w:i/>
        </w:rPr>
        <w:t>x</w:t>
      </w:r>
      <w:r>
        <w:rPr/>
        <w:t>) is called the probability</w:t>
      </w:r>
      <w:r>
        <w:rPr>
          <w:spacing w:val="1"/>
        </w:rPr>
        <w:t> </w:t>
      </w:r>
      <w:r>
        <w:rPr/>
        <w:t>distribution</w:t>
      </w:r>
      <w:r>
        <w:rPr>
          <w:spacing w:val="-2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>
          <w:i/>
        </w:rPr>
        <w:t>x</w:t>
      </w:r>
      <w:r>
        <w:rPr/>
        <w:t>.</w:t>
      </w:r>
      <w:r>
        <w:rPr>
          <w:spacing w:val="-1"/>
        </w:rPr>
        <w:t> </w:t>
      </w:r>
      <w:r>
        <w:rPr/>
        <w:t>Examples</w:t>
      </w:r>
      <w:r>
        <w:rPr>
          <w:spacing w:val="-2"/>
        </w:rPr>
        <w:t> </w:t>
      </w:r>
      <w:r>
        <w:rPr/>
        <w:t>5.2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5.3</w:t>
      </w:r>
      <w:r>
        <w:rPr>
          <w:spacing w:val="-1"/>
        </w:rPr>
        <w:t> </w:t>
      </w:r>
      <w:r>
        <w:rPr/>
        <w:t>present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discrete</w:t>
      </w:r>
      <w:r>
        <w:rPr>
          <w:spacing w:val="-1"/>
        </w:rPr>
        <w:t> </w:t>
      </w:r>
      <w:r>
        <w:rPr/>
        <w:t>PDF</w:t>
      </w:r>
      <w:r>
        <w:rPr>
          <w:spacing w:val="-2"/>
        </w:rPr>
        <w:t> </w:t>
      </w:r>
      <w:r>
        <w:rPr/>
        <w:t>problem.</w:t>
      </w:r>
    </w:p>
    <w:p>
      <w:pPr>
        <w:spacing w:after="0" w:line="249" w:lineRule="auto"/>
        <w:jc w:val="both"/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</w:pPr>
    </w:p>
    <w:p>
      <w:pPr>
        <w:pStyle w:val="BodyText"/>
        <w:spacing w:before="8"/>
        <w:rPr>
          <w:sz w:val="19"/>
        </w:rPr>
      </w:pPr>
    </w:p>
    <w:p>
      <w:pPr>
        <w:pStyle w:val="Heading4"/>
        <w:spacing w:before="101"/>
        <w:ind w:left="1124" w:right="1151"/>
        <w:jc w:val="center"/>
        <w:rPr>
          <w:rFonts w:ascii="Times New Roman"/>
        </w:rPr>
      </w:pPr>
      <w:r>
        <w:rPr>
          <w:rFonts w:ascii="Times New Roman"/>
        </w:rPr>
        <w:t>EXAMPLE</w:t>
      </w:r>
      <w:r>
        <w:rPr>
          <w:rFonts w:ascii="Times New Roman"/>
          <w:spacing w:val="6"/>
        </w:rPr>
        <w:t> </w:t>
      </w:r>
      <w:r>
        <w:rPr>
          <w:rFonts w:ascii="Times New Roman"/>
        </w:rPr>
        <w:t>5.2</w:t>
      </w:r>
    </w:p>
    <w:p>
      <w:pPr>
        <w:pStyle w:val="BodyText"/>
        <w:spacing w:line="249" w:lineRule="auto" w:before="130"/>
        <w:ind w:left="400" w:right="429"/>
        <w:jc w:val="both"/>
      </w:pPr>
      <w:r>
        <w:rPr/>
        <w:t>As part of a major land development project, 125 construction sites have been</w:t>
      </w:r>
      <w:r>
        <w:rPr>
          <w:spacing w:val="-47"/>
        </w:rPr>
        <w:t> </w:t>
      </w:r>
      <w:r>
        <w:rPr/>
        <w:t>assigned a 1–5 rating, with 5 being the most desirable. Factors contributing to</w:t>
      </w:r>
      <w:r>
        <w:rPr>
          <w:spacing w:val="-47"/>
        </w:rPr>
        <w:t> </w:t>
      </w:r>
      <w:r>
        <w:rPr/>
        <w:t>the</w:t>
      </w:r>
      <w:r>
        <w:rPr>
          <w:spacing w:val="-12"/>
        </w:rPr>
        <w:t> </w:t>
      </w:r>
      <w:r>
        <w:rPr/>
        <w:t>ratings</w:t>
      </w:r>
      <w:r>
        <w:rPr>
          <w:spacing w:val="-12"/>
        </w:rPr>
        <w:t> </w:t>
      </w:r>
      <w:r>
        <w:rPr/>
        <w:t>included</w:t>
      </w:r>
      <w:r>
        <w:rPr>
          <w:spacing w:val="-12"/>
        </w:rPr>
        <w:t> </w:t>
      </w:r>
      <w:r>
        <w:rPr/>
        <w:t>view,</w:t>
      </w:r>
      <w:r>
        <w:rPr>
          <w:spacing w:val="-12"/>
        </w:rPr>
        <w:t> </w:t>
      </w:r>
      <w:r>
        <w:rPr/>
        <w:t>trees,</w:t>
      </w:r>
      <w:r>
        <w:rPr>
          <w:spacing w:val="-12"/>
        </w:rPr>
        <w:t> </w:t>
      </w:r>
      <w:r>
        <w:rPr/>
        <w:t>constructability,</w:t>
      </w:r>
      <w:r>
        <w:rPr>
          <w:spacing w:val="-11"/>
        </w:rPr>
        <w:t> </w:t>
      </w:r>
      <w:r>
        <w:rPr/>
        <w:t>access,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lot</w:t>
      </w:r>
      <w:r>
        <w:rPr>
          <w:spacing w:val="-12"/>
        </w:rPr>
        <w:t> </w:t>
      </w:r>
      <w:r>
        <w:rPr/>
        <w:t>size.</w:t>
      </w:r>
      <w:r>
        <w:rPr>
          <w:spacing w:val="-12"/>
        </w:rPr>
        <w:t> </w:t>
      </w:r>
      <w:r>
        <w:rPr/>
        <w:t>Our</w:t>
      </w:r>
      <w:r>
        <w:rPr>
          <w:spacing w:val="-11"/>
        </w:rPr>
        <w:t> </w:t>
      </w:r>
      <w:r>
        <w:rPr/>
        <w:t>study</w:t>
      </w:r>
      <w:r>
        <w:rPr>
          <w:spacing w:val="-48"/>
        </w:rPr>
        <w:t> </w:t>
      </w:r>
      <w:r>
        <w:rPr/>
        <w:t>of</w:t>
      </w:r>
      <w:r>
        <w:rPr>
          <w:spacing w:val="-1"/>
        </w:rPr>
        <w:t> </w:t>
      </w:r>
      <w:r>
        <w:rPr/>
        <w:t>the area produced the</w:t>
      </w:r>
      <w:r>
        <w:rPr>
          <w:spacing w:val="-1"/>
        </w:rPr>
        <w:t> </w:t>
      </w:r>
      <w:r>
        <w:rPr/>
        <w:t>following values:</w:t>
      </w:r>
    </w:p>
    <w:p>
      <w:pPr>
        <w:pStyle w:val="BodyText"/>
        <w:rPr>
          <w:sz w:val="17"/>
        </w:rPr>
      </w:pPr>
    </w:p>
    <w:tbl>
      <w:tblPr>
        <w:tblW w:w="0" w:type="auto"/>
        <w:jc w:val="left"/>
        <w:tblInd w:w="11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29"/>
        <w:gridCol w:w="732"/>
        <w:gridCol w:w="721"/>
        <w:gridCol w:w="711"/>
        <w:gridCol w:w="761"/>
        <w:gridCol w:w="591"/>
      </w:tblGrid>
      <w:tr>
        <w:trPr>
          <w:trHeight w:val="343" w:hRule="atLeast"/>
        </w:trPr>
        <w:tc>
          <w:tcPr>
            <w:tcW w:w="122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3"/>
              <w:rPr>
                <w:i/>
                <w:sz w:val="16"/>
              </w:rPr>
            </w:pPr>
            <w:r>
              <w:rPr>
                <w:sz w:val="16"/>
              </w:rPr>
              <w:t>Lot rating,</w:t>
            </w:r>
            <w:r>
              <w:rPr>
                <w:spacing w:val="-2"/>
                <w:sz w:val="16"/>
              </w:rPr>
              <w:t> </w:t>
            </w:r>
            <w:r>
              <w:rPr>
                <w:i/>
                <w:sz w:val="16"/>
              </w:rPr>
              <w:t>x</w:t>
            </w:r>
          </w:p>
        </w:tc>
        <w:tc>
          <w:tcPr>
            <w:tcW w:w="73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3"/>
              <w:ind w:right="109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7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3"/>
              <w:ind w:right="122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71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3"/>
              <w:ind w:right="114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7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3"/>
              <w:ind w:left="247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5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3"/>
              <w:ind w:right="58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rPr>
          <w:trHeight w:val="235" w:hRule="atLeast"/>
        </w:trPr>
        <w:tc>
          <w:tcPr>
            <w:tcW w:w="122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Number</w:t>
            </w:r>
          </w:p>
        </w:tc>
        <w:tc>
          <w:tcPr>
            <w:tcW w:w="732" w:type="dxa"/>
          </w:tcPr>
          <w:p>
            <w:pPr>
              <w:pStyle w:val="TableParagraph"/>
              <w:spacing w:before="20"/>
              <w:ind w:left="191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721" w:type="dxa"/>
          </w:tcPr>
          <w:p>
            <w:pPr>
              <w:pStyle w:val="TableParagraph"/>
              <w:spacing w:before="20"/>
              <w:ind w:left="179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711" w:type="dxa"/>
          </w:tcPr>
          <w:p>
            <w:pPr>
              <w:pStyle w:val="TableParagraph"/>
              <w:spacing w:before="20"/>
              <w:ind w:left="178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761" w:type="dxa"/>
          </w:tcPr>
          <w:p>
            <w:pPr>
              <w:pStyle w:val="TableParagraph"/>
              <w:spacing w:before="20"/>
              <w:ind w:left="167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591" w:type="dxa"/>
          </w:tcPr>
          <w:p>
            <w:pPr>
              <w:pStyle w:val="TableParagraph"/>
              <w:spacing w:before="20"/>
              <w:ind w:left="146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</w:tr>
      <w:tr>
        <w:trPr>
          <w:trHeight w:val="349" w:hRule="atLeast"/>
        </w:trPr>
        <w:tc>
          <w:tcPr>
            <w:tcW w:w="122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5"/>
              <w:rPr>
                <w:sz w:val="16"/>
              </w:rPr>
            </w:pPr>
            <w:r>
              <w:rPr>
                <w:sz w:val="16"/>
              </w:rPr>
              <w:t>Probability,</w:t>
            </w:r>
            <w:r>
              <w:rPr>
                <w:spacing w:val="-7"/>
                <w:sz w:val="16"/>
              </w:rPr>
              <w:t> </w:t>
            </w:r>
            <w:r>
              <w:rPr>
                <w:i/>
                <w:sz w:val="16"/>
              </w:rPr>
              <w:t>p</w:t>
            </w:r>
            <w:r>
              <w:rPr>
                <w:sz w:val="16"/>
              </w:rPr>
              <w:t>(</w:t>
            </w:r>
            <w:r>
              <w:rPr>
                <w:i/>
                <w:sz w:val="16"/>
              </w:rPr>
              <w:t>x</w:t>
            </w:r>
            <w:r>
              <w:rPr>
                <w:sz w:val="16"/>
              </w:rPr>
              <w:t>)</w:t>
            </w:r>
          </w:p>
        </w:tc>
        <w:tc>
          <w:tcPr>
            <w:tcW w:w="73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5"/>
              <w:ind w:left="271"/>
              <w:rPr>
                <w:sz w:val="16"/>
              </w:rPr>
            </w:pPr>
            <w:r>
              <w:rPr>
                <w:sz w:val="16"/>
              </w:rPr>
              <w:t>0.08</w:t>
            </w:r>
          </w:p>
        </w:tc>
        <w:tc>
          <w:tcPr>
            <w:tcW w:w="7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5"/>
              <w:ind w:left="259"/>
              <w:rPr>
                <w:sz w:val="16"/>
              </w:rPr>
            </w:pPr>
            <w:r>
              <w:rPr>
                <w:sz w:val="16"/>
              </w:rPr>
              <w:t>0.28</w:t>
            </w:r>
          </w:p>
        </w:tc>
        <w:tc>
          <w:tcPr>
            <w:tcW w:w="71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5"/>
              <w:ind w:left="258"/>
              <w:rPr>
                <w:sz w:val="16"/>
              </w:rPr>
            </w:pPr>
            <w:r>
              <w:rPr>
                <w:sz w:val="16"/>
              </w:rPr>
              <w:t>0.16</w:t>
            </w:r>
          </w:p>
        </w:tc>
        <w:tc>
          <w:tcPr>
            <w:tcW w:w="76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5"/>
              <w:ind w:left="247"/>
              <w:rPr>
                <w:sz w:val="16"/>
              </w:rPr>
            </w:pPr>
            <w:r>
              <w:rPr>
                <w:sz w:val="16"/>
              </w:rPr>
              <w:t>0.216</w:t>
            </w:r>
          </w:p>
        </w:tc>
        <w:tc>
          <w:tcPr>
            <w:tcW w:w="59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5"/>
              <w:ind w:left="226"/>
              <w:rPr>
                <w:sz w:val="16"/>
              </w:rPr>
            </w:pPr>
            <w:r>
              <w:rPr>
                <w:sz w:val="16"/>
              </w:rPr>
              <w:t>0.264</w:t>
            </w:r>
          </w:p>
        </w:tc>
      </w:tr>
    </w:tbl>
    <w:p>
      <w:pPr>
        <w:pStyle w:val="BodyText"/>
        <w:spacing w:before="1"/>
        <w:rPr>
          <w:sz w:val="25"/>
        </w:rPr>
      </w:pPr>
    </w:p>
    <w:p>
      <w:pPr>
        <w:pStyle w:val="BodyText"/>
        <w:spacing w:line="249" w:lineRule="auto" w:before="1"/>
        <w:ind w:left="400" w:firstLine="240"/>
      </w:pPr>
      <w:r>
        <w:rPr/>
        <w:t>The</w:t>
      </w:r>
      <w:r>
        <w:rPr>
          <w:spacing w:val="-5"/>
        </w:rPr>
        <w:t> </w:t>
      </w:r>
      <w:r>
        <w:rPr/>
        <w:t>numbers</w:t>
      </w:r>
      <w:r>
        <w:rPr>
          <w:spacing w:val="-4"/>
        </w:rPr>
        <w:t> </w:t>
      </w:r>
      <w:r>
        <w:rPr/>
        <w:t>1</w:t>
      </w:r>
      <w:r>
        <w:rPr>
          <w:spacing w:val="-5"/>
        </w:rPr>
        <w:t> </w:t>
      </w:r>
      <w:r>
        <w:rPr/>
        <w:t>through</w:t>
      </w:r>
      <w:r>
        <w:rPr>
          <w:spacing w:val="-4"/>
        </w:rPr>
        <w:t> </w:t>
      </w:r>
      <w:r>
        <w:rPr/>
        <w:t>5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values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random</w:t>
      </w:r>
      <w:r>
        <w:rPr>
          <w:spacing w:val="-3"/>
        </w:rPr>
        <w:t> </w:t>
      </w:r>
      <w:r>
        <w:rPr/>
        <w:t>variable.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PDF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47"/>
        </w:rPr>
        <w:t> </w:t>
      </w:r>
      <w:r>
        <w:rPr/>
        <w:t>discrete</w:t>
      </w:r>
      <w:r>
        <w:rPr>
          <w:spacing w:val="-4"/>
        </w:rPr>
        <w:t> </w:t>
      </w:r>
      <w:r>
        <w:rPr/>
        <w:t>random</w:t>
      </w:r>
      <w:r>
        <w:rPr>
          <w:spacing w:val="-3"/>
        </w:rPr>
        <w:t> </w:t>
      </w:r>
      <w:r>
        <w:rPr/>
        <w:t>variable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defined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every</w:t>
      </w:r>
      <w:r>
        <w:rPr>
          <w:spacing w:val="-4"/>
        </w:rPr>
        <w:t> </w:t>
      </w:r>
      <w:r>
        <w:rPr/>
        <w:t>number</w:t>
      </w:r>
      <w:r>
        <w:rPr>
          <w:spacing w:val="-3"/>
        </w:rPr>
        <w:t> </w:t>
      </w:r>
      <w:r>
        <w:rPr>
          <w:i/>
        </w:rPr>
        <w:t>x</w:t>
      </w:r>
      <w:r>
        <w:rPr>
          <w:i/>
          <w:spacing w:val="-2"/>
        </w:rPr>
        <w:t> </w:t>
      </w:r>
      <w:r>
        <w:rPr/>
        <w:t>by</w:t>
      </w:r>
      <w:r>
        <w:rPr>
          <w:spacing w:val="-5"/>
        </w:rPr>
        <w:t> </w:t>
      </w:r>
      <w:r>
        <w:rPr>
          <w:i/>
        </w:rPr>
        <w:t>p</w:t>
      </w:r>
      <w:r>
        <w:rPr/>
        <w:t>(</w:t>
      </w:r>
      <w:r>
        <w:rPr>
          <w:i/>
        </w:rPr>
        <w:t>x</w:t>
      </w:r>
      <w:r>
        <w:rPr/>
        <w:t>)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>
          <w:i/>
        </w:rPr>
        <w:t>P</w:t>
      </w:r>
      <w:r>
        <w:rPr/>
        <w:t>(</w:t>
      </w:r>
      <w:r>
        <w:rPr>
          <w:i/>
        </w:rPr>
        <w:t>X</w:t>
      </w:r>
      <w:r>
        <w:rPr>
          <w:i/>
          <w:spacing w:val="-5"/>
        </w:rPr>
        <w:t> </w:t>
      </w:r>
      <w:r>
        <w:rPr/>
        <w:t>=</w:t>
      </w:r>
      <w:r>
        <w:rPr>
          <w:spacing w:val="-2"/>
        </w:rPr>
        <w:t> </w:t>
      </w:r>
      <w:r>
        <w:rPr>
          <w:i/>
        </w:rPr>
        <w:t>x</w:t>
      </w:r>
      <w:r>
        <w:rPr/>
        <w:t>),</w:t>
      </w:r>
      <w:r>
        <w:rPr>
          <w:spacing w:val="-3"/>
        </w:rPr>
        <w:t> </w:t>
      </w:r>
      <w:r>
        <w:rPr/>
        <w:t>or</w:t>
      </w:r>
    </w:p>
    <w:p>
      <w:pPr>
        <w:pStyle w:val="BodyText"/>
        <w:spacing w:before="181"/>
        <w:ind w:left="2580"/>
      </w:pPr>
      <w:r>
        <w:rPr>
          <w:i/>
        </w:rPr>
        <w:t>p</w:t>
      </w:r>
      <w:r>
        <w:rPr/>
        <w:t>(1)</w:t>
      </w:r>
      <w:r>
        <w:rPr>
          <w:spacing w:val="-9"/>
        </w:rPr>
        <w:t> </w:t>
      </w:r>
      <w:r>
        <w:rPr/>
        <w:t>=</w:t>
      </w:r>
      <w:r>
        <w:rPr>
          <w:spacing w:val="-7"/>
        </w:rPr>
        <w:t> </w:t>
      </w:r>
      <w:r>
        <w:rPr>
          <w:i/>
        </w:rPr>
        <w:t>P</w:t>
      </w:r>
      <w:r>
        <w:rPr/>
        <w:t>(</w:t>
      </w:r>
      <w:r>
        <w:rPr>
          <w:i/>
        </w:rPr>
        <w:t>X</w:t>
      </w:r>
      <w:r>
        <w:rPr>
          <w:i/>
          <w:spacing w:val="-9"/>
        </w:rPr>
        <w:t> </w:t>
      </w:r>
      <w:r>
        <w:rPr/>
        <w:t>=</w:t>
      </w:r>
      <w:r>
        <w:rPr>
          <w:spacing w:val="-9"/>
        </w:rPr>
        <w:t> </w:t>
      </w:r>
      <w:r>
        <w:rPr/>
        <w:t>1)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/>
        <w:t>0.08</w:t>
      </w:r>
    </w:p>
    <w:p>
      <w:pPr>
        <w:pStyle w:val="BodyText"/>
        <w:spacing w:before="10"/>
        <w:ind w:left="2580"/>
      </w:pPr>
      <w:r>
        <w:rPr>
          <w:i/>
        </w:rPr>
        <w:t>p</w:t>
      </w:r>
      <w:r>
        <w:rPr/>
        <w:t>(2)</w:t>
      </w:r>
      <w:r>
        <w:rPr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>
          <w:i/>
        </w:rPr>
        <w:t>P</w:t>
      </w:r>
      <w:r>
        <w:rPr/>
        <w:t>(</w:t>
      </w:r>
      <w:r>
        <w:rPr>
          <w:i/>
        </w:rPr>
        <w:t>X</w:t>
      </w:r>
      <w:r>
        <w:rPr>
          <w:i/>
          <w:spacing w:val="-6"/>
        </w:rPr>
        <w:t> </w:t>
      </w:r>
      <w:r>
        <w:rPr/>
        <w:t>=</w:t>
      </w:r>
      <w:r>
        <w:rPr>
          <w:spacing w:val="-5"/>
        </w:rPr>
        <w:t> </w:t>
      </w:r>
      <w:r>
        <w:rPr/>
        <w:t>2)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0.28</w:t>
      </w:r>
    </w:p>
    <w:p>
      <w:pPr>
        <w:pStyle w:val="BodyText"/>
        <w:spacing w:line="249" w:lineRule="auto" w:before="10"/>
        <w:ind w:left="2580" w:right="2610"/>
      </w:pPr>
      <w:r>
        <w:rPr>
          <w:i/>
        </w:rPr>
        <w:t>p</w:t>
      </w:r>
      <w:r>
        <w:rPr/>
        <w:t>(3) = </w:t>
      </w:r>
      <w:r>
        <w:rPr>
          <w:i/>
        </w:rPr>
        <w:t>P</w:t>
      </w:r>
      <w:r>
        <w:rPr/>
        <w:t>(</w:t>
      </w:r>
      <w:r>
        <w:rPr>
          <w:i/>
        </w:rPr>
        <w:t>X </w:t>
      </w:r>
      <w:r>
        <w:rPr/>
        <w:t>= 3) = 0.16</w:t>
      </w:r>
      <w:r>
        <w:rPr>
          <w:spacing w:val="1"/>
        </w:rPr>
        <w:t> </w:t>
      </w:r>
      <w:r>
        <w:rPr>
          <w:i/>
        </w:rPr>
        <w:t>p</w:t>
      </w:r>
      <w:r>
        <w:rPr/>
        <w:t>(4)</w:t>
      </w:r>
      <w:r>
        <w:rPr>
          <w:spacing w:val="-9"/>
        </w:rPr>
        <w:t> </w:t>
      </w:r>
      <w:r>
        <w:rPr/>
        <w:t>=</w:t>
      </w:r>
      <w:r>
        <w:rPr>
          <w:spacing w:val="-9"/>
        </w:rPr>
        <w:t> </w:t>
      </w:r>
      <w:r>
        <w:rPr>
          <w:i/>
        </w:rPr>
        <w:t>P</w:t>
      </w:r>
      <w:r>
        <w:rPr/>
        <w:t>(</w:t>
      </w:r>
      <w:r>
        <w:rPr>
          <w:i/>
        </w:rPr>
        <w:t>X</w:t>
      </w:r>
      <w:r>
        <w:rPr>
          <w:i/>
          <w:spacing w:val="-9"/>
        </w:rPr>
        <w:t> </w:t>
      </w:r>
      <w:r>
        <w:rPr/>
        <w:t>=</w:t>
      </w:r>
      <w:r>
        <w:rPr>
          <w:spacing w:val="-8"/>
        </w:rPr>
        <w:t> </w:t>
      </w:r>
      <w:r>
        <w:rPr/>
        <w:t>4)</w:t>
      </w:r>
      <w:r>
        <w:rPr>
          <w:spacing w:val="-8"/>
        </w:rPr>
        <w:t> </w:t>
      </w:r>
      <w:r>
        <w:rPr/>
        <w:t>=</w:t>
      </w:r>
      <w:r>
        <w:rPr>
          <w:spacing w:val="-9"/>
        </w:rPr>
        <w:t> </w:t>
      </w:r>
      <w:r>
        <w:rPr/>
        <w:t>0.216</w:t>
      </w:r>
      <w:r>
        <w:rPr>
          <w:spacing w:val="-47"/>
        </w:rPr>
        <w:t> </w:t>
      </w:r>
      <w:r>
        <w:rPr>
          <w:i/>
        </w:rPr>
        <w:t>p</w:t>
      </w:r>
      <w:r>
        <w:rPr/>
        <w:t>(5)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>
          <w:i/>
        </w:rPr>
        <w:t>P</w:t>
      </w:r>
      <w:r>
        <w:rPr/>
        <w:t>(</w:t>
      </w:r>
      <w:r>
        <w:rPr>
          <w:i/>
        </w:rPr>
        <w:t>X</w:t>
      </w:r>
      <w:r>
        <w:rPr>
          <w:i/>
          <w:spacing w:val="-6"/>
        </w:rPr>
        <w:t> </w:t>
      </w:r>
      <w:r>
        <w:rPr/>
        <w:t>=</w:t>
      </w:r>
      <w:r>
        <w:rPr>
          <w:spacing w:val="-4"/>
        </w:rPr>
        <w:t> </w:t>
      </w:r>
      <w:r>
        <w:rPr/>
        <w:t>5)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0.264</w:t>
      </w:r>
    </w:p>
    <w:p>
      <w:pPr>
        <w:pStyle w:val="BodyText"/>
        <w:spacing w:before="183"/>
        <w:ind w:left="400"/>
        <w:jc w:val="both"/>
      </w:pPr>
      <w:r>
        <w:rPr/>
        <w:t>An</w:t>
      </w:r>
      <w:r>
        <w:rPr>
          <w:spacing w:val="-3"/>
        </w:rPr>
        <w:t> </w:t>
      </w:r>
      <w:r>
        <w:rPr/>
        <w:t>equivalent</w:t>
      </w:r>
      <w:r>
        <w:rPr>
          <w:spacing w:val="-3"/>
        </w:rPr>
        <w:t> </w:t>
      </w:r>
      <w:r>
        <w:rPr/>
        <w:t>description,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most</w:t>
      </w:r>
      <w:r>
        <w:rPr>
          <w:spacing w:val="-3"/>
        </w:rPr>
        <w:t> </w:t>
      </w:r>
      <w:r>
        <w:rPr/>
        <w:t>widely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PDF,</w:t>
      </w:r>
      <w:r>
        <w:rPr>
          <w:spacing w:val="-3"/>
        </w:rPr>
        <w:t> </w:t>
      </w:r>
      <w:r>
        <w:rPr/>
        <w:t>is</w:t>
      </w:r>
    </w:p>
    <w:p>
      <w:pPr>
        <w:pStyle w:val="BodyText"/>
        <w:rPr>
          <w:sz w:val="10"/>
        </w:rPr>
      </w:pPr>
    </w:p>
    <w:p>
      <w:pPr>
        <w:tabs>
          <w:tab w:pos="1467" w:val="left" w:leader="none"/>
        </w:tabs>
        <w:spacing w:line="258" w:lineRule="exact" w:before="79"/>
        <w:ind w:left="527" w:right="0" w:firstLine="0"/>
        <w:jc w:val="center"/>
        <w:rPr>
          <w:rFonts w:ascii="Symbol" w:hAnsi="Symbol"/>
          <w:sz w:val="20"/>
        </w:rPr>
      </w:pPr>
      <w:r>
        <w:rPr>
          <w:rFonts w:ascii="Symbol" w:hAnsi="Symbol"/>
          <w:position w:val="-2"/>
          <w:sz w:val="20"/>
        </w:rPr>
        <w:t></w:t>
      </w:r>
      <w:r>
        <w:rPr>
          <w:spacing w:val="9"/>
          <w:position w:val="-2"/>
          <w:sz w:val="20"/>
        </w:rPr>
        <w:t> </w:t>
      </w:r>
      <w:r>
        <w:rPr>
          <w:sz w:val="20"/>
        </w:rPr>
        <w:t>0.08</w:t>
        <w:tab/>
      </w:r>
      <w:r>
        <w:rPr>
          <w:i/>
          <w:spacing w:val="-3"/>
          <w:sz w:val="20"/>
        </w:rPr>
        <w:t>if</w:t>
      </w:r>
      <w:r>
        <w:rPr>
          <w:i/>
          <w:sz w:val="20"/>
        </w:rPr>
        <w:t> </w:t>
      </w:r>
      <w:r>
        <w:rPr>
          <w:i/>
          <w:spacing w:val="-3"/>
          <w:sz w:val="20"/>
        </w:rPr>
        <w:t>x</w:t>
      </w:r>
      <w:r>
        <w:rPr>
          <w:i/>
          <w:spacing w:val="4"/>
          <w:sz w:val="20"/>
        </w:rPr>
        <w:t> </w:t>
      </w:r>
      <w:r>
        <w:rPr>
          <w:rFonts w:ascii="Symbol" w:hAnsi="Symbol"/>
          <w:spacing w:val="-2"/>
          <w:sz w:val="20"/>
        </w:rPr>
        <w:t></w:t>
      </w:r>
      <w:r>
        <w:rPr>
          <w:spacing w:val="-18"/>
          <w:sz w:val="20"/>
        </w:rPr>
        <w:t> </w:t>
      </w:r>
      <w:r>
        <w:rPr>
          <w:spacing w:val="-2"/>
          <w:sz w:val="20"/>
        </w:rPr>
        <w:t>1,</w:t>
      </w:r>
      <w:r>
        <w:rPr>
          <w:spacing w:val="41"/>
          <w:sz w:val="20"/>
        </w:rPr>
        <w:t> </w:t>
      </w:r>
      <w:r>
        <w:rPr>
          <w:rFonts w:ascii="Symbol" w:hAnsi="Symbol"/>
          <w:spacing w:val="-2"/>
          <w:position w:val="-2"/>
          <w:sz w:val="20"/>
        </w:rPr>
        <w:t></w:t>
      </w:r>
    </w:p>
    <w:p>
      <w:pPr>
        <w:spacing w:after="0" w:line="258" w:lineRule="exact"/>
        <w:jc w:val="center"/>
        <w:rPr>
          <w:rFonts w:ascii="Symbol" w:hAnsi="Symbol"/>
          <w:sz w:val="20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line="225" w:lineRule="exact"/>
        <w:ind w:left="2925"/>
      </w:pPr>
      <w:r>
        <w:rPr>
          <w:rFonts w:ascii="Symbol" w:hAnsi="Symbol"/>
          <w:w w:val="95"/>
          <w:position w:val="7"/>
        </w:rPr>
        <w:t></w:t>
      </w:r>
      <w:r>
        <w:rPr>
          <w:spacing w:val="5"/>
          <w:w w:val="95"/>
          <w:position w:val="7"/>
        </w:rPr>
        <w:t> </w:t>
      </w:r>
      <w:r>
        <w:rPr>
          <w:w w:val="95"/>
        </w:rPr>
        <w:t>0.28</w:t>
      </w:r>
    </w:p>
    <w:p>
      <w:pPr>
        <w:pStyle w:val="BodyText"/>
        <w:spacing w:line="156" w:lineRule="exact"/>
        <w:ind w:left="2925"/>
        <w:rPr>
          <w:rFonts w:ascii="Symbol" w:hAnsi="Symbol"/>
        </w:rPr>
      </w:pPr>
      <w:r>
        <w:rPr>
          <w:rFonts w:ascii="Symbol" w:hAnsi="Symbol"/>
          <w:w w:val="72"/>
        </w:rPr>
        <w:t></w:t>
      </w:r>
    </w:p>
    <w:p>
      <w:pPr>
        <w:spacing w:line="339" w:lineRule="exact" w:before="0"/>
        <w:ind w:left="0" w:right="48" w:firstLine="0"/>
        <w:jc w:val="right"/>
        <w:rPr>
          <w:sz w:val="20"/>
        </w:rPr>
      </w:pPr>
      <w:r>
        <w:rPr/>
        <w:pict>
          <v:shape style="position:absolute;margin-left:190.270004pt;margin-top:8.528234pt;width:28.5pt;height:16.8pt;mso-position-horizontal-relative:page;mso-position-vertical-relative:paragraph;z-index:-31306240" type="#_x0000_t202" filled="false" stroked="false">
            <v:textbox inset="0,0,0,0">
              <w:txbxContent>
                <w:p>
                  <w:pPr>
                    <w:pStyle w:val="BodyText"/>
                    <w:spacing w:line="336" w:lineRule="exact"/>
                  </w:pPr>
                  <w:r>
                    <w:rPr>
                      <w:rFonts w:ascii="Symbol" w:hAnsi="Symbol"/>
                      <w:position w:val="13"/>
                    </w:rPr>
                    <w:t></w:t>
                  </w:r>
                  <w:r>
                    <w:rPr/>
                    <w:t>0.216</w:t>
                  </w:r>
                </w:p>
              </w:txbxContent>
            </v:textbox>
            <w10:wrap type="none"/>
          </v:shape>
        </w:pict>
      </w:r>
      <w:r>
        <w:rPr>
          <w:i/>
          <w:w w:val="95"/>
          <w:sz w:val="20"/>
        </w:rPr>
        <w:t>f</w:t>
      </w:r>
      <w:r>
        <w:rPr>
          <w:i/>
          <w:spacing w:val="-8"/>
          <w:w w:val="95"/>
          <w:sz w:val="20"/>
        </w:rPr>
        <w:t> </w:t>
      </w:r>
      <w:r>
        <w:rPr>
          <w:w w:val="95"/>
          <w:sz w:val="20"/>
        </w:rPr>
        <w:t>(</w:t>
      </w:r>
      <w:r>
        <w:rPr>
          <w:i/>
          <w:w w:val="95"/>
          <w:sz w:val="20"/>
        </w:rPr>
        <w:t>x</w:t>
      </w:r>
      <w:r>
        <w:rPr>
          <w:w w:val="95"/>
          <w:sz w:val="20"/>
        </w:rPr>
        <w:t>)</w:t>
      </w:r>
      <w:r>
        <w:rPr>
          <w:spacing w:val="4"/>
          <w:w w:val="95"/>
          <w:sz w:val="20"/>
        </w:rPr>
        <w:t> </w:t>
      </w:r>
      <w:r>
        <w:rPr>
          <w:rFonts w:ascii="Symbol" w:hAnsi="Symbol"/>
          <w:w w:val="95"/>
          <w:sz w:val="20"/>
        </w:rPr>
        <w:t></w:t>
      </w:r>
      <w:r>
        <w:rPr>
          <w:spacing w:val="15"/>
          <w:w w:val="95"/>
          <w:sz w:val="20"/>
        </w:rPr>
        <w:t> </w:t>
      </w:r>
      <w:r>
        <w:rPr>
          <w:rFonts w:ascii="Symbol" w:hAnsi="Symbol"/>
          <w:w w:val="95"/>
          <w:position w:val="13"/>
          <w:sz w:val="20"/>
        </w:rPr>
        <w:t></w:t>
      </w:r>
      <w:r>
        <w:rPr>
          <w:spacing w:val="20"/>
          <w:w w:val="95"/>
          <w:position w:val="13"/>
          <w:sz w:val="20"/>
        </w:rPr>
        <w:t> </w:t>
      </w:r>
      <w:r>
        <w:rPr>
          <w:w w:val="95"/>
          <w:position w:val="14"/>
          <w:sz w:val="20"/>
        </w:rPr>
        <w:t>0.16</w:t>
      </w:r>
    </w:p>
    <w:p>
      <w:pPr>
        <w:pStyle w:val="BodyText"/>
        <w:spacing w:line="209" w:lineRule="exact"/>
        <w:ind w:left="2925"/>
        <w:rPr>
          <w:rFonts w:ascii="Symbol" w:hAnsi="Symbol"/>
        </w:rPr>
      </w:pPr>
      <w:r>
        <w:rPr>
          <w:rFonts w:ascii="Symbol" w:hAnsi="Symbol"/>
          <w:w w:val="72"/>
        </w:rPr>
        <w:t></w:t>
      </w:r>
    </w:p>
    <w:p>
      <w:pPr>
        <w:pStyle w:val="BodyText"/>
        <w:spacing w:line="204" w:lineRule="exact"/>
        <w:ind w:left="2925"/>
      </w:pPr>
      <w:r>
        <w:rPr>
          <w:rFonts w:ascii="Symbol" w:hAnsi="Symbol"/>
          <w:w w:val="90"/>
          <w:position w:val="4"/>
        </w:rPr>
        <w:t></w:t>
      </w:r>
      <w:r>
        <w:rPr>
          <w:w w:val="90"/>
        </w:rPr>
        <w:t>0.264</w:t>
      </w:r>
    </w:p>
    <w:p>
      <w:pPr>
        <w:spacing w:line="223" w:lineRule="exact" w:before="0"/>
        <w:ind w:left="425" w:right="0" w:firstLine="0"/>
        <w:jc w:val="left"/>
        <w:rPr>
          <w:rFonts w:ascii="Symbol" w:hAnsi="Symbol"/>
          <w:sz w:val="20"/>
        </w:rPr>
      </w:pPr>
      <w:r>
        <w:rPr/>
        <w:br w:type="column"/>
      </w:r>
      <w:r>
        <w:rPr>
          <w:i/>
          <w:sz w:val="20"/>
        </w:rPr>
        <w:t>x</w:t>
      </w:r>
      <w:r>
        <w:rPr>
          <w:i/>
          <w:spacing w:val="-4"/>
          <w:sz w:val="20"/>
        </w:rPr>
        <w:t> </w:t>
      </w:r>
      <w:r>
        <w:rPr>
          <w:rFonts w:ascii="Symbol" w:hAnsi="Symbol"/>
          <w:sz w:val="20"/>
        </w:rPr>
        <w:t></w:t>
      </w:r>
      <w:r>
        <w:rPr>
          <w:spacing w:val="-9"/>
          <w:sz w:val="20"/>
        </w:rPr>
        <w:t> </w:t>
      </w:r>
      <w:r>
        <w:rPr>
          <w:sz w:val="20"/>
        </w:rPr>
        <w:t>2,</w:t>
      </w:r>
      <w:r>
        <w:rPr>
          <w:spacing w:val="98"/>
          <w:sz w:val="20"/>
        </w:rPr>
        <w:t> </w:t>
      </w:r>
      <w:r>
        <w:rPr>
          <w:rFonts w:ascii="Symbol" w:hAnsi="Symbol"/>
          <w:position w:val="8"/>
          <w:sz w:val="20"/>
        </w:rPr>
        <w:t></w:t>
      </w:r>
    </w:p>
    <w:p>
      <w:pPr>
        <w:pStyle w:val="BodyText"/>
        <w:spacing w:line="150" w:lineRule="exact"/>
        <w:ind w:left="1049"/>
        <w:rPr>
          <w:rFonts w:ascii="Symbol" w:hAnsi="Symbol"/>
        </w:rPr>
      </w:pPr>
      <w:r>
        <w:rPr>
          <w:rFonts w:ascii="Symbol" w:hAnsi="Symbol"/>
          <w:w w:val="72"/>
        </w:rPr>
        <w:t></w:t>
      </w:r>
    </w:p>
    <w:p>
      <w:pPr>
        <w:spacing w:line="182" w:lineRule="exact" w:before="0"/>
        <w:ind w:left="430" w:right="0" w:firstLine="0"/>
        <w:jc w:val="left"/>
        <w:rPr>
          <w:rFonts w:ascii="Symbol" w:hAnsi="Symbol"/>
          <w:sz w:val="20"/>
        </w:rPr>
      </w:pPr>
      <w:r>
        <w:rPr>
          <w:i/>
          <w:position w:val="1"/>
          <w:sz w:val="20"/>
        </w:rPr>
        <w:t>x</w:t>
      </w:r>
      <w:r>
        <w:rPr>
          <w:i/>
          <w:spacing w:val="-5"/>
          <w:position w:val="1"/>
          <w:sz w:val="20"/>
        </w:rPr>
        <w:t> </w:t>
      </w:r>
      <w:r>
        <w:rPr>
          <w:rFonts w:ascii="Symbol" w:hAnsi="Symbol"/>
          <w:position w:val="1"/>
          <w:sz w:val="20"/>
        </w:rPr>
        <w:t></w:t>
      </w:r>
      <w:r>
        <w:rPr>
          <w:spacing w:val="-12"/>
          <w:position w:val="1"/>
          <w:sz w:val="20"/>
        </w:rPr>
        <w:t> </w:t>
      </w:r>
      <w:r>
        <w:rPr>
          <w:position w:val="1"/>
          <w:sz w:val="20"/>
        </w:rPr>
        <w:t>3,</w:t>
      </w:r>
      <w:r>
        <w:rPr>
          <w:spacing w:val="98"/>
          <w:position w:val="1"/>
          <w:sz w:val="20"/>
        </w:rPr>
        <w:t> </w:t>
      </w:r>
      <w:r>
        <w:rPr>
          <w:rFonts w:ascii="Symbol" w:hAnsi="Symbol"/>
          <w:sz w:val="20"/>
        </w:rPr>
        <w:t></w:t>
      </w:r>
    </w:p>
    <w:p>
      <w:pPr>
        <w:pStyle w:val="BodyText"/>
        <w:spacing w:line="333" w:lineRule="exact"/>
        <w:ind w:left="424"/>
        <w:rPr>
          <w:rFonts w:ascii="Symbol" w:hAnsi="Symbol"/>
        </w:rPr>
      </w:pPr>
      <w:r>
        <w:rPr/>
        <w:pict>
          <v:shape style="position:absolute;margin-left:273.149994pt;margin-top:9.533222pt;width:4.95pt;height:11.3pt;mso-position-horizontal-relative:page;mso-position-vertical-relative:paragraph;z-index:-31305216" type="#_x0000_t202" filled="false" stroked="false">
            <v:textbox inset="0,0,0,0">
              <w:txbxContent>
                <w:p>
                  <w:pPr>
                    <w:pStyle w:val="BodyText"/>
                    <w:spacing w:line="209" w:lineRule="exact"/>
                    <w:rPr>
                      <w:rFonts w:ascii="Symbol" w:hAnsi="Symbol"/>
                    </w:rPr>
                  </w:pPr>
                  <w:r>
                    <w:rPr>
                      <w:rFonts w:ascii="Symbol" w:hAnsi="Symbol"/>
                      <w:w w:val="72"/>
                    </w:rPr>
                    <w:t></w:t>
                  </w:r>
                </w:p>
              </w:txbxContent>
            </v:textbox>
            <w10:wrap type="none"/>
          </v:shape>
        </w:pict>
      </w:r>
      <w:r>
        <w:rPr>
          <w:i/>
        </w:rPr>
        <w:t>x</w:t>
      </w:r>
      <w:r>
        <w:rPr>
          <w:i/>
          <w:spacing w:val="4"/>
        </w:rPr>
        <w:t> </w:t>
      </w:r>
      <w:r>
        <w:rPr>
          <w:rFonts w:ascii="Symbol" w:hAnsi="Symbol"/>
        </w:rPr>
        <w:t></w:t>
      </w:r>
      <w:r>
        <w:rPr>
          <w:spacing w:val="-1"/>
        </w:rPr>
        <w:t> </w:t>
      </w:r>
      <w:r>
        <w:rPr/>
        <w:t>4,  </w:t>
      </w:r>
      <w:r>
        <w:rPr>
          <w:spacing w:val="23"/>
        </w:rPr>
        <w:t> </w:t>
      </w:r>
      <w:r>
        <w:rPr>
          <w:rFonts w:ascii="Symbol" w:hAnsi="Symbol"/>
          <w:position w:val="13"/>
        </w:rPr>
        <w:t></w:t>
      </w:r>
    </w:p>
    <w:p>
      <w:pPr>
        <w:spacing w:line="230" w:lineRule="exact" w:before="15"/>
        <w:ind w:left="430" w:right="0" w:firstLine="0"/>
        <w:jc w:val="left"/>
        <w:rPr>
          <w:rFonts w:ascii="Symbol" w:hAnsi="Symbol"/>
          <w:sz w:val="20"/>
        </w:rPr>
      </w:pPr>
      <w:r>
        <w:rPr>
          <w:i/>
          <w:sz w:val="20"/>
        </w:rPr>
        <w:t>x</w:t>
      </w:r>
      <w:r>
        <w:rPr>
          <w:i/>
          <w:spacing w:val="-6"/>
          <w:sz w:val="20"/>
        </w:rPr>
        <w:t> </w:t>
      </w:r>
      <w:r>
        <w:rPr>
          <w:rFonts w:ascii="Symbol" w:hAnsi="Symbol"/>
          <w:sz w:val="20"/>
        </w:rPr>
        <w:t></w:t>
      </w:r>
      <w:r>
        <w:rPr>
          <w:spacing w:val="-12"/>
          <w:sz w:val="20"/>
        </w:rPr>
        <w:t> </w:t>
      </w:r>
      <w:r>
        <w:rPr>
          <w:sz w:val="20"/>
        </w:rPr>
        <w:t>5,</w:t>
      </w:r>
      <w:r>
        <w:rPr>
          <w:spacing w:val="98"/>
          <w:sz w:val="20"/>
        </w:rPr>
        <w:t> </w:t>
      </w:r>
      <w:r>
        <w:rPr>
          <w:rFonts w:ascii="Symbol" w:hAnsi="Symbol"/>
          <w:position w:val="4"/>
          <w:sz w:val="20"/>
        </w:rPr>
        <w:t></w:t>
      </w:r>
    </w:p>
    <w:p>
      <w:pPr>
        <w:spacing w:after="0" w:line="230" w:lineRule="exact"/>
        <w:jc w:val="left"/>
        <w:rPr>
          <w:rFonts w:ascii="Symbol" w:hAnsi="Symbol"/>
          <w:sz w:val="20"/>
        </w:rPr>
        <w:sectPr>
          <w:type w:val="continuous"/>
          <w:pgSz w:w="8820" w:h="13320"/>
          <w:pgMar w:top="1260" w:bottom="280" w:left="880" w:right="860"/>
          <w:cols w:num="2" w:equalWidth="0">
            <w:col w:w="3494" w:space="40"/>
            <w:col w:w="3546"/>
          </w:cols>
        </w:sectPr>
      </w:pPr>
    </w:p>
    <w:p>
      <w:pPr>
        <w:tabs>
          <w:tab w:pos="1386" w:val="left" w:leader="none"/>
        </w:tabs>
        <w:spacing w:line="354" w:lineRule="exact" w:before="0"/>
        <w:ind w:left="527" w:right="0" w:firstLine="0"/>
        <w:jc w:val="center"/>
        <w:rPr>
          <w:rFonts w:ascii="Symbol" w:hAnsi="Symbol"/>
          <w:sz w:val="20"/>
        </w:rPr>
      </w:pPr>
      <w:r>
        <w:rPr/>
        <w:pict>
          <v:group style="position:absolute;margin-left:52pt;margin-top:62.959999pt;width:336.5pt;height:536.3pt;mso-position-horizontal-relative:page;mso-position-vertical-relative:page;z-index:-31307264" coordorigin="1040,1259" coordsize="6730,10726">
            <v:rect style="position:absolute;left:2584;top:10879;width:234;height:4" filled="true" fillcolor="#000000" stroked="false">
              <v:fill type="solid"/>
            </v:rect>
            <v:line style="position:absolute" from="2580,10882" to="2818,10882" stroked="true" strokeweight=".553pt" strokecolor="#000000">
              <v:stroke dashstyle="solid"/>
            </v:line>
            <v:rect style="position:absolute;left:3180;top:10879;width:492;height:4" filled="true" fillcolor="#000000" stroked="false">
              <v:fill type="solid"/>
            </v:rect>
            <v:line style="position:absolute" from="3180,10882" to="3672,10882" stroked="true" strokeweight=".553pt" strokecolor="#000000">
              <v:stroke dashstyle="solid"/>
            </v:line>
            <v:rect style="position:absolute;left:2818;top:10686;width:363;height:518" filled="true" fillcolor="#848484" stroked="false">
              <v:fill type="solid"/>
            </v:rect>
            <v:rect style="position:absolute;left:2818;top:10686;width:363;height:518" filled="false" stroked="true" strokeweight=".363pt" strokecolor="#000000">
              <v:stroke dashstyle="solid"/>
            </v:rect>
            <v:rect style="position:absolute;left:4011;top:10879;width:491;height:4" filled="true" fillcolor="#000000" stroked="false">
              <v:fill type="solid"/>
            </v:rect>
            <v:line style="position:absolute" from="4011,10882" to="4502,10882" stroked="true" strokeweight=".553pt" strokecolor="#000000">
              <v:stroke dashstyle="solid"/>
            </v:line>
            <v:rect style="position:absolute;left:2584;top:10555;width:1088;height:4" filled="true" fillcolor="#000000" stroked="false">
              <v:fill type="solid"/>
            </v:rect>
            <v:line style="position:absolute" from="2580,10558" to="3672,10558" stroked="true" strokeweight=".516pt" strokecolor="#000000">
              <v:stroke dashstyle="solid"/>
            </v:line>
            <v:rect style="position:absolute;left:4011;top:10555;width:491;height:4" filled="true" fillcolor="#000000" stroked="false">
              <v:fill type="solid"/>
            </v:rect>
            <v:line style="position:absolute" from="4011,10558" to="4502,10558" stroked="true" strokeweight=".516pt" strokecolor="#000000">
              <v:stroke dashstyle="solid"/>
            </v:line>
            <v:rect style="position:absolute;left:2584;top:10233;width:1088;height:4" filled="true" fillcolor="#000000" stroked="false">
              <v:fill type="solid"/>
            </v:rect>
            <v:line style="position:absolute" from="2580,10234" to="3672,10234" stroked="true" strokeweight=".516pt" strokecolor="#000000">
              <v:stroke dashstyle="solid"/>
            </v:line>
            <v:rect style="position:absolute;left:4011;top:10233;width:491;height:4" filled="true" fillcolor="#000000" stroked="false">
              <v:fill type="solid"/>
            </v:rect>
            <v:line style="position:absolute" from="4011,10234" to="4502,10234" stroked="true" strokeweight=".516pt" strokecolor="#000000">
              <v:stroke dashstyle="solid"/>
            </v:line>
            <v:rect style="position:absolute;left:2584;top:9907;width:1088;height:4" filled="true" fillcolor="#000000" stroked="false">
              <v:fill type="solid"/>
            </v:rect>
            <v:line style="position:absolute" from="2580,9908" to="3672,9908" stroked="true" strokeweight=".516pt" strokecolor="#000000">
              <v:stroke dashstyle="solid"/>
            </v:line>
            <v:rect style="position:absolute;left:4011;top:9907;width:1341;height:4" filled="true" fillcolor="#000000" stroked="false">
              <v:fill type="solid"/>
            </v:rect>
            <v:line style="position:absolute" from="4011,9908" to="5352,9908" stroked="true" strokeweight=".516pt" strokecolor="#000000">
              <v:stroke dashstyle="solid"/>
            </v:line>
            <v:rect style="position:absolute;left:2584;top:9585;width:1088;height:4" filled="true" fillcolor="#000000" stroked="false">
              <v:fill type="solid"/>
            </v:rect>
            <v:line style="position:absolute" from="2580,9586" to="3672,9586" stroked="true" strokeweight=".515pt" strokecolor="#000000">
              <v:stroke dashstyle="solid"/>
            </v:line>
            <v:rect style="position:absolute;left:4011;top:9585;width:2171;height:4" filled="true" fillcolor="#000000" stroked="false">
              <v:fill type="solid"/>
            </v:rect>
            <v:line style="position:absolute" from="4011,9586" to="6182,9586" stroked="true" strokeweight=".515pt" strokecolor="#000000">
              <v:stroke dashstyle="solid"/>
            </v:line>
            <v:rect style="position:absolute;left:3672;top:9389;width:340;height:1815" filled="true" fillcolor="#848484" stroked="false">
              <v:fill type="solid"/>
            </v:rect>
            <v:rect style="position:absolute;left:3672;top:9389;width:340;height:1815" filled="false" stroked="true" strokeweight=".363pt" strokecolor="#000000">
              <v:stroke dashstyle="solid"/>
            </v:rect>
            <v:rect style="position:absolute;left:4864;top:10879;width:488;height:4" filled="true" fillcolor="#000000" stroked="false">
              <v:fill type="solid"/>
            </v:rect>
            <v:line style="position:absolute" from="4864,10882" to="5352,10882" stroked="true" strokeweight=".553pt" strokecolor="#000000">
              <v:stroke dashstyle="solid"/>
            </v:line>
            <v:rect style="position:absolute;left:4864;top:10555;width:488;height:4" filled="true" fillcolor="#000000" stroked="false">
              <v:fill type="solid"/>
            </v:rect>
            <v:line style="position:absolute" from="4864,10558" to="5352,10558" stroked="true" strokeweight=".516pt" strokecolor="#000000">
              <v:stroke dashstyle="solid"/>
            </v:line>
            <v:rect style="position:absolute;left:4864;top:10233;width:488;height:4" filled="true" fillcolor="#000000" stroked="false">
              <v:fill type="solid"/>
            </v:rect>
            <v:line style="position:absolute" from="4864,10234" to="5352,10234" stroked="true" strokeweight=".516pt" strokecolor="#000000">
              <v:stroke dashstyle="solid"/>
            </v:line>
            <v:rect style="position:absolute;left:4502;top:10168;width:363;height:1036" filled="true" fillcolor="#848484" stroked="false">
              <v:fill type="solid"/>
            </v:rect>
            <v:rect style="position:absolute;left:4502;top:10168;width:363;height:1036" filled="false" stroked="true" strokeweight=".363pt" strokecolor="#000000">
              <v:stroke dashstyle="solid"/>
            </v:rect>
            <v:rect style="position:absolute;left:5692;top:10879;width:490;height:4" filled="true" fillcolor="#000000" stroked="false">
              <v:fill type="solid"/>
            </v:rect>
            <v:line style="position:absolute" from="5692,10882" to="6182,10882" stroked="true" strokeweight=".553pt" strokecolor="#000000">
              <v:stroke dashstyle="solid"/>
            </v:line>
            <v:rect style="position:absolute;left:5692;top:10555;width:490;height:4" filled="true" fillcolor="#000000" stroked="false">
              <v:fill type="solid"/>
            </v:rect>
            <v:line style="position:absolute" from="5692,10558" to="6182,10558" stroked="true" strokeweight=".516pt" strokecolor="#000000">
              <v:stroke dashstyle="solid"/>
            </v:line>
            <v:rect style="position:absolute;left:5692;top:10233;width:490;height:4" filled="true" fillcolor="#000000" stroked="false">
              <v:fill type="solid"/>
            </v:rect>
            <v:line style="position:absolute" from="5692,10234" to="6182,10234" stroked="true" strokeweight=".516pt" strokecolor="#000000">
              <v:stroke dashstyle="solid"/>
            </v:line>
            <v:rect style="position:absolute;left:5692;top:9907;width:490;height:4" filled="true" fillcolor="#000000" stroked="false">
              <v:fill type="solid"/>
            </v:rect>
            <v:line style="position:absolute" from="5692,9908" to="6182,9908" stroked="true" strokeweight=".516pt" strokecolor="#000000">
              <v:stroke dashstyle="solid"/>
            </v:line>
            <v:rect style="position:absolute;left:5352;top:9800;width:341;height:1404" filled="true" fillcolor="#848484" stroked="false">
              <v:fill type="solid"/>
            </v:rect>
            <v:rect style="position:absolute;left:5352;top:9800;width:341;height:1404" filled="false" stroked="true" strokeweight=".363pt" strokecolor="#000000">
              <v:stroke dashstyle="solid"/>
            </v:rect>
            <v:rect style="position:absolute;left:6544;top:10879;width:254;height:4" filled="true" fillcolor="#000000" stroked="false">
              <v:fill type="solid"/>
            </v:rect>
            <v:line style="position:absolute" from="6544,10882" to="6802,10882" stroked="true" strokeweight=".553pt" strokecolor="#000000">
              <v:stroke dashstyle="solid"/>
            </v:line>
            <v:rect style="position:absolute;left:6544;top:10555;width:254;height:4" filled="true" fillcolor="#000000" stroked="false">
              <v:fill type="solid"/>
            </v:rect>
            <v:line style="position:absolute" from="6544,10558" to="6802,10558" stroked="true" strokeweight=".516pt" strokecolor="#000000">
              <v:stroke dashstyle="solid"/>
            </v:line>
            <v:rect style="position:absolute;left:6544;top:10233;width:254;height:4" filled="true" fillcolor="#000000" stroked="false">
              <v:fill type="solid"/>
            </v:rect>
            <v:line style="position:absolute" from="6544,10234" to="6802,10234" stroked="true" strokeweight=".516pt" strokecolor="#000000">
              <v:stroke dashstyle="solid"/>
            </v:line>
            <v:rect style="position:absolute;left:6544;top:9907;width:254;height:4" filled="true" fillcolor="#000000" stroked="false">
              <v:fill type="solid"/>
            </v:rect>
            <v:line style="position:absolute" from="6544,9908" to="6802,9908" stroked="true" strokeweight=".516pt" strokecolor="#000000">
              <v:stroke dashstyle="solid"/>
            </v:line>
            <v:rect style="position:absolute;left:6544;top:9585;width:254;height:4" filled="true" fillcolor="#000000" stroked="false">
              <v:fill type="solid"/>
            </v:rect>
            <v:line style="position:absolute" from="6544,9586" to="6802,9586" stroked="true" strokeweight=".515pt" strokecolor="#000000">
              <v:stroke dashstyle="solid"/>
            </v:line>
            <v:rect style="position:absolute;left:6182;top:9497;width:363;height:1707" filled="true" fillcolor="#848484" stroked="false">
              <v:fill type="solid"/>
            </v:rect>
            <v:rect style="position:absolute;left:6182;top:9497;width:363;height:1707" filled="false" stroked="true" strokeweight=".363pt" strokecolor="#000000">
              <v:stroke dashstyle="solid"/>
            </v:rect>
            <v:shape style="position:absolute;left:2584;top:9259;width:4214;height:4" coordorigin="2584,9259" coordsize="4214,4" path="m2584,9259l2584,9260,6798,9262,6798,9262,2584,9259xe" filled="true" fillcolor="#000000" stroked="false">
              <v:path arrowok="t"/>
              <v:fill type="solid"/>
            </v:shape>
            <v:line style="position:absolute" from="2578,9260" to="6804,9260" stroked="true" strokeweight=".757pt" strokecolor="#000000">
              <v:stroke dashstyle="solid"/>
            </v:line>
            <v:shape style="position:absolute;left:2584;top:9258;width:4;height:1946" coordorigin="2584,9258" coordsize="4,1946" path="m2585,9258l2584,9258,2587,11203,2588,11203,2585,9258xe" filled="true" fillcolor="#000000" stroked="false">
              <v:path arrowok="t"/>
              <v:fill type="solid"/>
            </v:shape>
            <v:line style="position:absolute" from="2585,9252" to="2585,11209" stroked="true" strokeweight=".795pt" strokecolor="#000000">
              <v:stroke dashstyle="solid"/>
            </v:line>
            <v:shape style="position:absolute;left:2520;top:11203;width:65;height:4" coordorigin="2520,11203" coordsize="65,4" path="m2520,11203l2520,11204,2585,11206,2585,11206,2520,11203xe" filled="true" fillcolor="#000000" stroked="false">
              <v:path arrowok="t"/>
              <v:fill type="solid"/>
            </v:shape>
            <v:shape style="position:absolute;left:2520;top:11204;width:65;height:4" coordorigin="2520,11204" coordsize="65,4" path="m2520,11204l2585,11206,2585,11207,2520,11205e" filled="false" stroked="true" strokeweight=".605pt" strokecolor="#000000">
              <v:path arrowok="t"/>
              <v:stroke dashstyle="solid"/>
            </v:shape>
            <v:shape style="position:absolute;left:2520;top:10879;width:65;height:4" coordorigin="2520,10879" coordsize="65,4" path="m2520,10879l2520,10880,2585,10883,2585,10882,2520,10879xe" filled="true" fillcolor="#000000" stroked="false">
              <v:path arrowok="t"/>
              <v:fill type="solid"/>
            </v:shape>
            <v:shape style="position:absolute;left:2520;top:10880;width:65;height:4" coordorigin="2520,10880" coordsize="65,4" path="m2520,10880l2585,10883,2585,10884,2520,10881e" filled="false" stroked="true" strokeweight=".605pt" strokecolor="#000000">
              <v:path arrowok="t"/>
              <v:stroke dashstyle="solid"/>
            </v:shape>
            <v:shape style="position:absolute;left:2520;top:10555;width:65;height:4" coordorigin="2520,10555" coordsize="65,4" path="m2520,10555l2520,10556,2585,10558,2585,10558,2520,10555xe" filled="true" fillcolor="#000000" stroked="false">
              <v:path arrowok="t"/>
              <v:fill type="solid"/>
            </v:shape>
            <v:shape style="position:absolute;left:2520;top:10556;width:65;height:4" coordorigin="2520,10556" coordsize="65,4" path="m2520,10556l2585,10558,2585,10559,2520,10557e" filled="false" stroked="true" strokeweight=".605pt" strokecolor="#000000">
              <v:path arrowok="t"/>
              <v:stroke dashstyle="solid"/>
            </v:shape>
            <v:shape style="position:absolute;left:2520;top:10233;width:65;height:4" coordorigin="2520,10233" coordsize="65,4" path="m2520,10233l2520,10234,2585,10236,2585,10236,2520,10233xe" filled="true" fillcolor="#000000" stroked="false">
              <v:path arrowok="t"/>
              <v:fill type="solid"/>
            </v:shape>
            <v:shape style="position:absolute;left:2520;top:10232;width:65;height:4" coordorigin="2520,10232" coordsize="65,4" path="m2520,10232l2585,10234,2585,10235,2520,10233e" filled="false" stroked="true" strokeweight=".605pt" strokecolor="#000000">
              <v:path arrowok="t"/>
              <v:stroke dashstyle="solid"/>
            </v:shape>
            <v:shape style="position:absolute;left:2520;top:9907;width:65;height:4" coordorigin="2520,9907" coordsize="65,4" path="m2520,9907l2520,9908,2585,9910,2585,9910,2520,9907xe" filled="true" fillcolor="#000000" stroked="false">
              <v:path arrowok="t"/>
              <v:fill type="solid"/>
            </v:shape>
            <v:shape style="position:absolute;left:2520;top:9906;width:65;height:4" coordorigin="2520,9906" coordsize="65,4" path="m2520,9906l2585,9908,2585,9909,2520,9907e" filled="false" stroked="true" strokeweight=".605pt" strokecolor="#000000">
              <v:path arrowok="t"/>
              <v:stroke dashstyle="solid"/>
            </v:shape>
            <v:shape style="position:absolute;left:2520;top:9585;width:65;height:4" coordorigin="2520,9585" coordsize="65,4" path="m2520,9585l2520,9586,2585,9588,2585,9588,2520,9585xe" filled="true" fillcolor="#000000" stroked="false">
              <v:path arrowok="t"/>
              <v:fill type="solid"/>
            </v:shape>
            <v:shape style="position:absolute;left:2520;top:9584;width:65;height:4" coordorigin="2520,9584" coordsize="65,4" path="m2520,9584l2585,9586,2585,9587,2520,9585e" filled="false" stroked="true" strokeweight=".605pt" strokecolor="#000000">
              <v:path arrowok="t"/>
              <v:stroke dashstyle="solid"/>
            </v:shape>
            <v:shape style="position:absolute;left:2520;top:9259;width:65;height:4" coordorigin="2520,9259" coordsize="65,4" path="m2520,9259l2520,9260,2585,9262,2585,9262,2520,9259xe" filled="true" fillcolor="#000000" stroked="false">
              <v:path arrowok="t"/>
              <v:fill type="solid"/>
            </v:shape>
            <v:shape style="position:absolute;left:2520;top:9258;width:65;height:4" coordorigin="2520,9258" coordsize="65,4" path="m2520,9258l2585,9260,2585,9261,2520,9259e" filled="false" stroked="true" strokeweight=".605pt" strokecolor="#000000">
              <v:path arrowok="t"/>
              <v:stroke dashstyle="solid"/>
            </v:shape>
            <v:shape style="position:absolute;left:2584;top:11203;width:4214;height:4" coordorigin="2584,11203" coordsize="4214,4" path="m2584,11203l2584,11204,6798,11206,6798,11206,2584,11203xe" filled="true" fillcolor="#000000" stroked="false">
              <v:path arrowok="t"/>
              <v:fill type="solid"/>
            </v:shape>
            <v:line style="position:absolute" from="2578,11206" to="6804,11206" stroked="true" strokeweight=".757pt" strokecolor="#000000">
              <v:stroke dashstyle="solid"/>
            </v:line>
            <v:shape style="position:absolute;left:2584;top:11138;width:4;height:132" coordorigin="2585,11138" coordsize="4,132" path="m2589,11138l2588,11138,2585,11269,2586,11269,2589,11138xe" filled="true" fillcolor="#000000" stroked="false">
              <v:path arrowok="t"/>
              <v:fill type="solid"/>
            </v:shape>
            <v:shape style="position:absolute;left:2584;top:11136;width:4;height:132" coordorigin="2584,11137" coordsize="4,132" path="m2584,11268l2587,11137,2588,11137,2585,11268e" filled="false" stroked="true" strokeweight=".605pt" strokecolor="#000000">
              <v:path arrowok="t"/>
              <v:stroke dashstyle="solid"/>
            </v:shape>
            <v:shape style="position:absolute;left:3435;top:11138;width:4;height:132" coordorigin="3436,11138" coordsize="4,132" path="m3439,11138l3438,11138,3436,11269,3436,11269,3439,11138xe" filled="true" fillcolor="#000000" stroked="false">
              <v:path arrowok="t"/>
              <v:fill type="solid"/>
            </v:shape>
            <v:shape style="position:absolute;left:3436;top:11136;width:4;height:132" coordorigin="3436,11137" coordsize="4,132" path="m3436,11268l3438,11137,3439,11137,3437,11268e" filled="false" stroked="true" strokeweight=".605pt" strokecolor="#000000">
              <v:path arrowok="t"/>
              <v:stroke dashstyle="solid"/>
            </v:shape>
            <v:shape style="position:absolute;left:4267;top:11138;width:4;height:132" coordorigin="4268,11138" coordsize="4,132" path="m4271,11138l4270,11138,4268,11269,4268,11269,4271,11138xe" filled="true" fillcolor="#000000" stroked="false">
              <v:path arrowok="t"/>
              <v:fill type="solid"/>
            </v:shape>
            <v:shape style="position:absolute;left:4268;top:11136;width:4;height:132" coordorigin="4268,11137" coordsize="4,132" path="m4268,11268l4270,11137,4271,11137,4269,11268e" filled="false" stroked="true" strokeweight=".605pt" strokecolor="#000000">
              <v:path arrowok="t"/>
              <v:stroke dashstyle="solid"/>
            </v:shape>
            <v:shape style="position:absolute;left:5117;top:11138;width:4;height:132" coordorigin="5118,11138" coordsize="4,132" path="m5121,11138l5120,11138,5118,11269,5118,11269,5121,11138xe" filled="true" fillcolor="#000000" stroked="false">
              <v:path arrowok="t"/>
              <v:fill type="solid"/>
            </v:shape>
            <v:shape style="position:absolute;left:5118;top:11136;width:4;height:132" coordorigin="5118,11137" coordsize="4,132" path="m5118,11268l5120,11137,5121,11137,5119,11268e" filled="false" stroked="true" strokeweight=".605pt" strokecolor="#000000">
              <v:path arrowok="t"/>
              <v:stroke dashstyle="solid"/>
            </v:shape>
            <v:shape style="position:absolute;left:5946;top:11138;width:4;height:132" coordorigin="5947,11138" coordsize="4,132" path="m5951,11138l5950,11138,5947,11269,5948,11269,5951,11138xe" filled="true" fillcolor="#000000" stroked="false">
              <v:path arrowok="t"/>
              <v:fill type="solid"/>
            </v:shape>
            <v:shape style="position:absolute;left:5948;top:11136;width:4;height:132" coordorigin="5948,11137" coordsize="4,132" path="m5948,11268l5951,11137,5952,11137,5949,11268e" filled="false" stroked="true" strokeweight=".605pt" strokecolor="#000000">
              <v:path arrowok="t"/>
              <v:stroke dashstyle="solid"/>
            </v:shape>
            <v:shape style="position:absolute;left:6798;top:9260;width:2;height:1946" coordorigin="6798,9261" coordsize="0,1946" path="m6798,9261l6798,11206e" filled="true" fillcolor="#000000" stroked="false">
              <v:path arrowok="t"/>
              <v:fill type="solid"/>
            </v:shape>
            <v:line style="position:absolute" from="6798,9262" to="6798,11207" stroked="true" strokeweight=".605pt" strokecolor="#000000">
              <v:stroke dashstyle="solid"/>
            </v:line>
            <v:rect style="position:absolute;left:1045;top:1264;width:6720;height:10716" filled="false" stroked="true" strokeweight=".5pt" strokecolor="#000000">
              <v:stroke dashstyle="solid"/>
            </v:rect>
            <w10:wrap type="none"/>
          </v:group>
        </w:pict>
      </w:r>
      <w:r>
        <w:rPr/>
        <w:pict>
          <v:shape style="position:absolute;margin-left:273.149994pt;margin-top:7.98pt;width:4.95pt;height:11.3pt;mso-position-horizontal-relative:page;mso-position-vertical-relative:paragraph;z-index:-31305728" type="#_x0000_t202" filled="false" stroked="false">
            <v:textbox inset="0,0,0,0">
              <w:txbxContent>
                <w:p>
                  <w:pPr>
                    <w:pStyle w:val="BodyText"/>
                    <w:spacing w:line="209" w:lineRule="exact"/>
                    <w:rPr>
                      <w:rFonts w:ascii="Symbol" w:hAnsi="Symbol"/>
                    </w:rPr>
                  </w:pPr>
                  <w:r>
                    <w:rPr>
                      <w:rFonts w:ascii="Symbol" w:hAnsi="Symbol"/>
                      <w:w w:val="99"/>
                    </w:rPr>
                    <w:t>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4.529999pt;margin-top:6.56pt;width:5pt;height:11.2pt;mso-position-horizontal-relative:page;mso-position-vertical-relative:paragraph;z-index:-31304704" type="#_x0000_t202" filled="false" stroked="false">
            <v:textbox inset="0,0,0,0">
              <w:txbxContent>
                <w:p>
                  <w:pPr>
                    <w:pStyle w:val="BodyText"/>
                    <w:spacing w:line="223" w:lineRule="exact"/>
                  </w:pPr>
                  <w:r>
                    <w:rPr/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0.270004pt;margin-top:8.15pt;width:4.95pt;height:11.3pt;mso-position-horizontal-relative:page;mso-position-vertical-relative:paragraph;z-index:-31304192" type="#_x0000_t202" filled="false" stroked="false">
            <v:textbox inset="0,0,0,0">
              <w:txbxContent>
                <w:p>
                  <w:pPr>
                    <w:pStyle w:val="BodyText"/>
                    <w:spacing w:line="209" w:lineRule="exact"/>
                    <w:rPr>
                      <w:rFonts w:ascii="Symbol" w:hAnsi="Symbol"/>
                    </w:rPr>
                  </w:pPr>
                  <w:r>
                    <w:rPr>
                      <w:rFonts w:ascii="Symbol" w:hAnsi="Symbol"/>
                      <w:w w:val="99"/>
                    </w:rPr>
                    <w:t>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position w:val="15"/>
          <w:sz w:val="20"/>
        </w:rPr>
        <w:t></w:t>
      </w:r>
      <w:r>
        <w:rPr>
          <w:position w:val="15"/>
          <w:sz w:val="20"/>
        </w:rPr>
        <w:tab/>
      </w:r>
      <w:r>
        <w:rPr>
          <w:i/>
          <w:sz w:val="20"/>
        </w:rPr>
        <w:t>otherwise</w:t>
      </w:r>
      <w:r>
        <w:rPr>
          <w:rFonts w:ascii="Symbol" w:hAnsi="Symbol"/>
          <w:position w:val="14"/>
          <w:sz w:val="20"/>
        </w:rPr>
        <w:t></w:t>
      </w:r>
    </w:p>
    <w:p>
      <w:pPr>
        <w:pStyle w:val="BodyText"/>
        <w:spacing w:before="2"/>
        <w:rPr>
          <w:rFonts w:ascii="Symbol" w:hAnsi="Symbol"/>
          <w:sz w:val="16"/>
        </w:rPr>
      </w:pPr>
    </w:p>
    <w:p>
      <w:pPr>
        <w:pStyle w:val="BodyText"/>
        <w:spacing w:before="93"/>
        <w:ind w:left="640"/>
      </w:pPr>
      <w:r>
        <w:rPr/>
        <w:t>Below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graph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relative</w:t>
      </w:r>
      <w:r>
        <w:rPr>
          <w:spacing w:val="-3"/>
        </w:rPr>
        <w:t> </w:t>
      </w:r>
      <w:r>
        <w:rPr/>
        <w:t>frequency</w:t>
      </w:r>
      <w:r>
        <w:rPr>
          <w:spacing w:val="-2"/>
        </w:rPr>
        <w:t> </w:t>
      </w:r>
      <w:r>
        <w:rPr/>
        <w:t>histograms:</w:t>
      </w:r>
    </w:p>
    <w:p>
      <w:pPr>
        <w:pStyle w:val="BodyText"/>
        <w:spacing w:before="9"/>
        <w:rPr>
          <w:sz w:val="18"/>
        </w:rPr>
      </w:pPr>
    </w:p>
    <w:p>
      <w:pPr>
        <w:spacing w:before="0"/>
        <w:ind w:left="139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0.3</w:t>
      </w:r>
    </w:p>
    <w:p>
      <w:pPr>
        <w:pStyle w:val="BodyText"/>
        <w:spacing w:before="3"/>
        <w:rPr>
          <w:rFonts w:ascii="Calibri"/>
          <w:sz w:val="29"/>
        </w:rPr>
      </w:pPr>
    </w:p>
    <w:p>
      <w:pPr>
        <w:spacing w:before="99"/>
        <w:ind w:left="1393" w:right="0" w:firstLine="0"/>
        <w:jc w:val="left"/>
        <w:rPr>
          <w:rFonts w:ascii="Calibri"/>
          <w:sz w:val="16"/>
        </w:rPr>
      </w:pPr>
      <w:r>
        <w:rPr/>
        <w:pict>
          <v:shape style="position:absolute;margin-left:98.300003pt;margin-top:19.363184pt;width:13.9pt;height:13.55pt;mso-position-horizontal-relative:page;mso-position-vertical-relative:paragraph;z-index:15810560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w w:val="105"/>
                      <w:sz w:val="16"/>
                    </w:rPr>
                    <w:t>f(x)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sz w:val="16"/>
        </w:rPr>
        <w:t>0.2</w:t>
      </w:r>
    </w:p>
    <w:p>
      <w:pPr>
        <w:pStyle w:val="BodyText"/>
        <w:rPr>
          <w:rFonts w:ascii="Calibri"/>
          <w:sz w:val="29"/>
        </w:rPr>
      </w:pPr>
    </w:p>
    <w:p>
      <w:pPr>
        <w:spacing w:before="99"/>
        <w:ind w:left="1393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0.1</w:t>
      </w:r>
    </w:p>
    <w:p>
      <w:pPr>
        <w:pStyle w:val="BodyText"/>
        <w:rPr>
          <w:rFonts w:ascii="Calibri"/>
          <w:sz w:val="29"/>
        </w:rPr>
      </w:pPr>
    </w:p>
    <w:p>
      <w:pPr>
        <w:spacing w:line="178" w:lineRule="exact" w:before="99"/>
        <w:ind w:left="0" w:right="3977" w:firstLine="0"/>
        <w:jc w:val="center"/>
        <w:rPr>
          <w:rFonts w:ascii="Calibri"/>
          <w:sz w:val="16"/>
        </w:rPr>
      </w:pPr>
      <w:r>
        <w:rPr>
          <w:rFonts w:ascii="Calibri"/>
          <w:w w:val="99"/>
          <w:sz w:val="16"/>
        </w:rPr>
        <w:t>0</w:t>
      </w:r>
    </w:p>
    <w:p>
      <w:pPr>
        <w:tabs>
          <w:tab w:pos="1358" w:val="left" w:leader="none"/>
          <w:tab w:pos="2189" w:val="left" w:leader="none"/>
          <w:tab w:pos="3061" w:val="left" w:leader="none"/>
          <w:tab w:pos="3905" w:val="left" w:leader="none"/>
        </w:tabs>
        <w:spacing w:line="178" w:lineRule="exact" w:before="0"/>
        <w:ind w:left="506" w:right="0" w:firstLine="0"/>
        <w:jc w:val="center"/>
        <w:rPr>
          <w:rFonts w:ascii="Calibri"/>
          <w:sz w:val="16"/>
        </w:rPr>
      </w:pPr>
      <w:r>
        <w:rPr>
          <w:rFonts w:ascii="Calibri"/>
          <w:sz w:val="16"/>
        </w:rPr>
        <w:t>1</w:t>
        <w:tab/>
        <w:t>2</w:t>
        <w:tab/>
        <w:t>3</w:t>
        <w:tab/>
        <w:t>4</w:t>
        <w:tab/>
        <w:t>5</w:t>
      </w:r>
    </w:p>
    <w:p>
      <w:pPr>
        <w:spacing w:before="39"/>
        <w:ind w:left="1124" w:right="584" w:firstLine="0"/>
        <w:jc w:val="center"/>
        <w:rPr>
          <w:rFonts w:ascii="Calibri"/>
          <w:sz w:val="16"/>
        </w:rPr>
      </w:pPr>
      <w:r>
        <w:rPr>
          <w:rFonts w:ascii="Calibri"/>
          <w:spacing w:val="-1"/>
          <w:w w:val="110"/>
          <w:sz w:val="16"/>
        </w:rPr>
        <w:t>Lot</w:t>
      </w:r>
      <w:r>
        <w:rPr>
          <w:rFonts w:ascii="Calibri"/>
          <w:spacing w:val="-7"/>
          <w:w w:val="110"/>
          <w:sz w:val="16"/>
        </w:rPr>
        <w:t> </w:t>
      </w:r>
      <w:r>
        <w:rPr>
          <w:rFonts w:ascii="Calibri"/>
          <w:spacing w:val="-1"/>
          <w:w w:val="110"/>
          <w:sz w:val="16"/>
        </w:rPr>
        <w:t>Rating</w:t>
      </w:r>
    </w:p>
    <w:p>
      <w:pPr>
        <w:spacing w:after="0"/>
        <w:jc w:val="center"/>
        <w:rPr>
          <w:rFonts w:ascii="Calibri"/>
          <w:sz w:val="16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  <w:sz w:val="27"/>
        </w:rPr>
      </w:pPr>
    </w:p>
    <w:tbl>
      <w:tblPr>
        <w:tblW w:w="0" w:type="auto"/>
        <w:jc w:val="left"/>
        <w:tblInd w:w="22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74"/>
        <w:gridCol w:w="527"/>
        <w:gridCol w:w="501"/>
        <w:gridCol w:w="531"/>
        <w:gridCol w:w="471"/>
      </w:tblGrid>
      <w:tr>
        <w:trPr>
          <w:trHeight w:val="343" w:hRule="atLeast"/>
        </w:trPr>
        <w:tc>
          <w:tcPr>
            <w:tcW w:w="47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3"/>
              <w:rPr>
                <w:i/>
                <w:sz w:val="16"/>
              </w:rPr>
            </w:pPr>
            <w:r>
              <w:rPr>
                <w:i/>
                <w:w w:val="100"/>
                <w:sz w:val="16"/>
              </w:rPr>
              <w:t>X</w:t>
            </w:r>
          </w:p>
        </w:tc>
        <w:tc>
          <w:tcPr>
            <w:tcW w:w="5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3"/>
              <w:ind w:left="25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5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3"/>
              <w:ind w:right="2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53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3"/>
              <w:ind w:right="34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47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3"/>
              <w:ind w:right="153"/>
              <w:jc w:val="right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</w:tr>
      <w:tr>
        <w:trPr>
          <w:trHeight w:val="344" w:hRule="atLeast"/>
        </w:trPr>
        <w:tc>
          <w:tcPr>
            <w:tcW w:w="47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i/>
                <w:sz w:val="16"/>
              </w:rPr>
              <w:t>p</w:t>
            </w:r>
            <w:r>
              <w:rPr>
                <w:sz w:val="16"/>
              </w:rPr>
              <w:t>(</w:t>
            </w:r>
            <w:r>
              <w:rPr>
                <w:i/>
                <w:sz w:val="16"/>
              </w:rPr>
              <w:t>x</w:t>
            </w:r>
            <w:r>
              <w:rPr>
                <w:sz w:val="16"/>
              </w:rPr>
              <w:t>)</w:t>
            </w:r>
          </w:p>
        </w:tc>
        <w:tc>
          <w:tcPr>
            <w:tcW w:w="5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96" w:right="171"/>
              <w:jc w:val="center"/>
              <w:rPr>
                <w:sz w:val="16"/>
              </w:rPr>
            </w:pPr>
            <w:r>
              <w:rPr>
                <w:sz w:val="16"/>
              </w:rPr>
              <w:t>.4</w:t>
            </w:r>
          </w:p>
        </w:tc>
        <w:tc>
          <w:tcPr>
            <w:tcW w:w="5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69" w:right="171"/>
              <w:jc w:val="center"/>
              <w:rPr>
                <w:sz w:val="16"/>
              </w:rPr>
            </w:pPr>
            <w:r>
              <w:rPr>
                <w:sz w:val="16"/>
              </w:rPr>
              <w:t>.3</w:t>
            </w:r>
          </w:p>
        </w:tc>
        <w:tc>
          <w:tcPr>
            <w:tcW w:w="53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68" w:right="202"/>
              <w:jc w:val="center"/>
              <w:rPr>
                <w:sz w:val="16"/>
              </w:rPr>
            </w:pPr>
            <w:r>
              <w:rPr>
                <w:sz w:val="16"/>
              </w:rPr>
              <w:t>.2</w:t>
            </w:r>
          </w:p>
        </w:tc>
        <w:tc>
          <w:tcPr>
            <w:tcW w:w="4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right="133"/>
              <w:jc w:val="right"/>
              <w:rPr>
                <w:sz w:val="16"/>
              </w:rPr>
            </w:pPr>
            <w:r>
              <w:rPr>
                <w:sz w:val="16"/>
              </w:rPr>
              <w:t>.1</w:t>
            </w:r>
          </w:p>
        </w:tc>
      </w:tr>
    </w:tbl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5"/>
        <w:rPr>
          <w:rFonts w:ascii="Calibri"/>
          <w:sz w:val="27"/>
        </w:rPr>
      </w:pPr>
    </w:p>
    <w:p>
      <w:pPr>
        <w:pStyle w:val="ListParagraph"/>
        <w:numPr>
          <w:ilvl w:val="2"/>
          <w:numId w:val="53"/>
        </w:numPr>
        <w:tabs>
          <w:tab w:pos="876" w:val="left" w:leader="none"/>
          <w:tab w:pos="877" w:val="left" w:leader="none"/>
        </w:tabs>
        <w:spacing w:line="240" w:lineRule="auto" w:before="96" w:after="0"/>
        <w:ind w:left="876" w:right="0" w:hanging="707"/>
        <w:jc w:val="left"/>
        <w:rPr>
          <w:rFonts w:ascii="Trebuchet MS"/>
          <w:b/>
          <w:sz w:val="15"/>
        </w:rPr>
      </w:pPr>
      <w:r>
        <w:rPr/>
        <w:pict>
          <v:group style="position:absolute;margin-left:52.5pt;margin-top:-319.321381pt;width:336pt;height:305.3pt;mso-position-horizontal-relative:page;mso-position-vertical-relative:paragraph;z-index:-31303680" coordorigin="1050,-6386" coordsize="6720,6106">
            <v:rect style="position:absolute;left:1055;top:-6382;width:6710;height:6096" filled="false" stroked="true" strokeweight=".5pt" strokecolor="#000000">
              <v:stroke dashstyle="solid"/>
            </v:rect>
            <v:shape style="position:absolute;left:1290;top:-6187;width:6261;height:831" type="#_x0000_t202" filled="false" stroked="false">
              <v:textbox inset="0,0,0,0">
                <w:txbxContent>
                  <w:p>
                    <w:pPr>
                      <w:spacing w:before="0"/>
                      <w:ind w:left="2396" w:right="2412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8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5.3</w:t>
                    </w:r>
                  </w:p>
                  <w:p>
                    <w:pPr>
                      <w:spacing w:line="249" w:lineRule="auto" w:before="126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PDF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number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contractors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that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will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bid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computer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upgrade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major federal client:</w:t>
                    </w:r>
                  </w:p>
                </w:txbxContent>
              </v:textbox>
              <w10:wrap type="none"/>
            </v:shape>
            <v:shape style="position:absolute;left:1290;top:-4230;width:473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Thus,</w:t>
                    </w:r>
                  </w:p>
                </w:txbxContent>
              </v:textbox>
              <w10:wrap type="none"/>
            </v:shape>
            <v:shape style="position:absolute;left:3250;top:-3830;width:3252;height:118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</w:t>
                    </w: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≤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1)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0.4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(1)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</w:t>
                    </w: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≤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2)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0.7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(1)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(2)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</w:t>
                    </w: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≤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3)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0.9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(1)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(2)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(3)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</w:t>
                    </w: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≤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4)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1.0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(1)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(2)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(3)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(4)</w:t>
                    </w:r>
                  </w:p>
                </w:txbxContent>
              </v:textbox>
              <w10:wrap type="none"/>
            </v:shape>
            <v:shape style="position:absolute;left:1530;top:-2430;width:957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The CDF is</w:t>
                    </w:r>
                  </w:p>
                </w:txbxContent>
              </v:textbox>
              <w10:wrap type="none"/>
            </v:shape>
            <v:shape style="position:absolute;left:3993;top:-2001;width:268;height:524" type="#_x0000_t202" filled="false" stroked="false">
              <v:textbox inset="0,0,0,0">
                <w:txbxContent>
                  <w:p>
                    <w:pPr>
                      <w:spacing w:line="23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rFonts w:ascii="Symbol" w:hAnsi="Symbol"/>
                        <w:position w:val="-2"/>
                        <w:sz w:val="20"/>
                      </w:rPr>
                      <w:t></w:t>
                    </w:r>
                    <w:r>
                      <w:rPr>
                        <w:sz w:val="20"/>
                      </w:rPr>
                      <w:t>0</w:t>
                    </w:r>
                  </w:p>
                  <w:p>
                    <w:pPr>
                      <w:spacing w:line="292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rFonts w:ascii="Symbol" w:hAnsi="Symbol"/>
                        <w:w w:val="90"/>
                        <w:position w:val="7"/>
                        <w:sz w:val="20"/>
                      </w:rPr>
                      <w:t></w:t>
                    </w:r>
                    <w:r>
                      <w:rPr>
                        <w:w w:val="90"/>
                        <w:sz w:val="20"/>
                      </w:rPr>
                      <w:t>.4</w:t>
                    </w:r>
                  </w:p>
                </w:txbxContent>
              </v:textbox>
              <w10:wrap type="none"/>
            </v:shape>
            <v:shape style="position:absolute;left:3410;top:-1515;width:851;height:346" type="#_x0000_t202" filled="false" stroked="false">
              <v:textbox inset="0,0,0,0">
                <w:txbxContent>
                  <w:p>
                    <w:pPr>
                      <w:spacing w:line="337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w w:val="95"/>
                        <w:position w:val="1"/>
                        <w:sz w:val="20"/>
                      </w:rPr>
                      <w:t>F</w:t>
                    </w:r>
                    <w:r>
                      <w:rPr>
                        <w:w w:val="95"/>
                        <w:position w:val="1"/>
                        <w:sz w:val="20"/>
                      </w:rPr>
                      <w:t>(</w:t>
                    </w:r>
                    <w:r>
                      <w:rPr>
                        <w:i/>
                        <w:w w:val="95"/>
                        <w:position w:val="1"/>
                        <w:sz w:val="20"/>
                      </w:rPr>
                      <w:t>x</w:t>
                    </w:r>
                    <w:r>
                      <w:rPr>
                        <w:w w:val="95"/>
                        <w:position w:val="1"/>
                        <w:sz w:val="20"/>
                      </w:rPr>
                      <w:t>)</w:t>
                    </w:r>
                    <w:r>
                      <w:rPr>
                        <w:spacing w:val="1"/>
                        <w:w w:val="95"/>
                        <w:position w:val="1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1"/>
                        <w:sz w:val="20"/>
                      </w:rPr>
                      <w:t></w:t>
                    </w:r>
                    <w:r>
                      <w:rPr>
                        <w:spacing w:val="15"/>
                        <w:w w:val="95"/>
                        <w:position w:val="1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13"/>
                        <w:sz w:val="20"/>
                      </w:rPr>
                      <w:t></w:t>
                    </w:r>
                    <w:r>
                      <w:rPr>
                        <w:spacing w:val="8"/>
                        <w:w w:val="95"/>
                        <w:position w:val="13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3993;top:-1401;width:164;height:263" type="#_x0000_t202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rFonts w:ascii="Symbol" w:hAnsi="Symbol"/>
                        <w:position w:val="-1"/>
                        <w:sz w:val="20"/>
                      </w:rPr>
                      <w:t></w:t>
                    </w:r>
                    <w:r>
                      <w:rPr>
                        <w:sz w:val="20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3993;top:-1170;width:268;height:293" type="#_x0000_t202" filled="false" stroked="false">
              <v:textbox inset="0,0,0,0">
                <w:txbxContent>
                  <w:p>
                    <w:pPr>
                      <w:spacing w:line="292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rFonts w:ascii="Symbol" w:hAnsi="Symbol"/>
                        <w:w w:val="90"/>
                        <w:position w:val="8"/>
                        <w:sz w:val="20"/>
                      </w:rPr>
                      <w:t></w:t>
                    </w:r>
                    <w:r>
                      <w:rPr>
                        <w:w w:val="90"/>
                        <w:sz w:val="20"/>
                      </w:rPr>
                      <w:t>.9</w:t>
                    </w:r>
                  </w:p>
                </w:txbxContent>
              </v:textbox>
              <w10:wrap type="none"/>
            </v:shape>
            <v:shape style="position:absolute;left:3993;top:-976;width:364;height:432" type="#_x0000_t202" filled="false" stroked="false">
              <v:textbox inset="0,0,0,0">
                <w:txbxContent>
                  <w:p>
                    <w:pPr>
                      <w:spacing w:line="175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w w:val="72"/>
                        <w:sz w:val="20"/>
                      </w:rPr>
                      <w:t></w:t>
                    </w:r>
                  </w:p>
                  <w:p>
                    <w:pPr>
                      <w:spacing w:line="24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rFonts w:ascii="Symbol" w:hAnsi="Symbol"/>
                        <w:spacing w:val="-99"/>
                        <w:w w:val="72"/>
                        <w:position w:val="3"/>
                        <w:sz w:val="20"/>
                      </w:rPr>
                      <w:t></w:t>
                    </w:r>
                    <w:r>
                      <w:rPr>
                        <w:rFonts w:ascii="Symbol" w:hAnsi="Symbol"/>
                        <w:spacing w:val="-14"/>
                        <w:w w:val="99"/>
                        <w:sz w:val="20"/>
                      </w:rPr>
                      <w:t></w:t>
                    </w:r>
                    <w:r>
                      <w:rPr>
                        <w:spacing w:val="3"/>
                        <w:position w:val="2"/>
                        <w:sz w:val="20"/>
                      </w:rPr>
                      <w:t>1</w:t>
                    </w:r>
                    <w:r>
                      <w:rPr>
                        <w:spacing w:val="4"/>
                        <w:position w:val="2"/>
                        <w:sz w:val="20"/>
                      </w:rPr>
                      <w:t>.</w:t>
                    </w:r>
                    <w:r>
                      <w:rPr>
                        <w:position w:val="2"/>
                        <w:sz w:val="20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628;top:-1998;width:805;height:1437" type="#_x0000_t202" filled="false" stroked="false">
              <v:textbox inset="0,0,0,0">
                <w:txbxContent>
                  <w:p>
                    <w:pPr>
                      <w:spacing w:line="297" w:lineRule="auto" w:before="0"/>
                      <w:ind w:left="7" w:right="8" w:hanging="8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otherwise</w:t>
                    </w:r>
                    <w:r>
                      <w:rPr>
                        <w:i/>
                        <w:spacing w:val="-47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3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</w:t>
                    </w:r>
                    <w:r>
                      <w:rPr>
                        <w:spacing w:val="-1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</w:t>
                    </w:r>
                  </w:p>
                  <w:p>
                    <w:pPr>
                      <w:spacing w:line="242" w:lineRule="exact" w:before="0"/>
                      <w:ind w:left="7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3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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2</w:t>
                    </w:r>
                  </w:p>
                  <w:p>
                    <w:pPr>
                      <w:spacing w:before="45"/>
                      <w:ind w:left="7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3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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3</w:t>
                    </w:r>
                  </w:p>
                  <w:p>
                    <w:pPr>
                      <w:spacing w:before="55"/>
                      <w:ind w:left="7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3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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rebuchet MS"/>
          <w:b/>
          <w:spacing w:val="-1"/>
          <w:w w:val="110"/>
          <w:sz w:val="22"/>
        </w:rPr>
        <w:t>C</w:t>
      </w:r>
      <w:r>
        <w:rPr>
          <w:rFonts w:ascii="Trebuchet MS"/>
          <w:b/>
          <w:spacing w:val="-1"/>
          <w:w w:val="110"/>
          <w:sz w:val="15"/>
        </w:rPr>
        <w:t>UMULATIVE</w:t>
      </w:r>
      <w:r>
        <w:rPr>
          <w:rFonts w:ascii="Trebuchet MS"/>
          <w:b/>
          <w:spacing w:val="-8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D</w:t>
      </w:r>
      <w:r>
        <w:rPr>
          <w:rFonts w:ascii="Trebuchet MS"/>
          <w:b/>
          <w:w w:val="110"/>
          <w:sz w:val="15"/>
        </w:rPr>
        <w:t>ISTRIBUTION</w:t>
      </w:r>
      <w:r>
        <w:rPr>
          <w:rFonts w:ascii="Trebuchet MS"/>
          <w:b/>
          <w:spacing w:val="-6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F</w:t>
      </w:r>
      <w:r>
        <w:rPr>
          <w:rFonts w:ascii="Trebuchet MS"/>
          <w:b/>
          <w:w w:val="110"/>
          <w:sz w:val="15"/>
        </w:rPr>
        <w:t>UNCTIONS</w:t>
      </w:r>
    </w:p>
    <w:p>
      <w:pPr>
        <w:pStyle w:val="BodyText"/>
        <w:spacing w:line="249" w:lineRule="auto" w:before="125"/>
        <w:ind w:left="170" w:right="187"/>
        <w:jc w:val="both"/>
      </w:pPr>
      <w:r>
        <w:rPr/>
        <w:t>For</w:t>
      </w:r>
      <w:r>
        <w:rPr>
          <w:spacing w:val="-7"/>
        </w:rPr>
        <w:t> </w:t>
      </w:r>
      <w:r>
        <w:rPr/>
        <w:t>some</w:t>
      </w:r>
      <w:r>
        <w:rPr>
          <w:spacing w:val="-8"/>
        </w:rPr>
        <w:t> </w:t>
      </w:r>
      <w:r>
        <w:rPr/>
        <w:t>fixed</w:t>
      </w:r>
      <w:r>
        <w:rPr>
          <w:spacing w:val="-7"/>
        </w:rPr>
        <w:t> </w:t>
      </w:r>
      <w:r>
        <w:rPr/>
        <w:t>value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>
          <w:i/>
        </w:rPr>
        <w:t>x</w:t>
      </w:r>
      <w:r>
        <w:rPr>
          <w:i/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/>
        <w:t>often</w:t>
      </w:r>
      <w:r>
        <w:rPr>
          <w:spacing w:val="-7"/>
        </w:rPr>
        <w:t> </w:t>
      </w:r>
      <w:r>
        <w:rPr/>
        <w:t>wish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compute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probability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observed</w:t>
      </w:r>
      <w:r>
        <w:rPr>
          <w:spacing w:val="-47"/>
        </w:rPr>
        <w:t> </w:t>
      </w:r>
      <w:r>
        <w:rPr/>
        <w:t>value of </w:t>
      </w:r>
      <w:r>
        <w:rPr>
          <w:i/>
        </w:rPr>
        <w:t>X </w:t>
      </w:r>
      <w:r>
        <w:rPr/>
        <w:t>will be at most </w:t>
      </w:r>
      <w:r>
        <w:rPr>
          <w:i/>
        </w:rPr>
        <w:t>x</w:t>
      </w:r>
      <w:r>
        <w:rPr/>
        <w:t>. Consider the random variable </w:t>
      </w:r>
      <w:r>
        <w:rPr>
          <w:i/>
        </w:rPr>
        <w:t>X</w:t>
      </w:r>
      <w:r>
        <w:rPr/>
        <w:t>. Take </w:t>
      </w:r>
      <w:r>
        <w:rPr>
          <w:i/>
        </w:rPr>
        <w:t>x </w:t>
      </w:r>
      <w:r>
        <w:rPr/>
        <w:t>to be a real</w:t>
      </w:r>
      <w:r>
        <w:rPr>
          <w:spacing w:val="1"/>
        </w:rPr>
        <w:t> </w:t>
      </w:r>
      <w:r>
        <w:rPr/>
        <w:t>number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consider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unbounded</w:t>
      </w:r>
      <w:r>
        <w:rPr>
          <w:spacing w:val="-4"/>
        </w:rPr>
        <w:t> </w:t>
      </w:r>
      <w:r>
        <w:rPr/>
        <w:t>set</w:t>
      </w:r>
      <w:r>
        <w:rPr>
          <w:spacing w:val="-4"/>
        </w:rPr>
        <w:t> </w:t>
      </w:r>
      <w:r>
        <w:rPr/>
        <w:t>–</w:t>
      </w:r>
      <w:r>
        <w:rPr>
          <w:rFonts w:ascii="Microsoft Sans Serif" w:hAnsi="Microsoft Sans Serif"/>
        </w:rPr>
        <w:t>∞</w:t>
      </w:r>
      <w:r>
        <w:rPr>
          <w:rFonts w:ascii="Microsoft Sans Serif" w:hAnsi="Microsoft Sans Serif"/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>
          <w:i/>
        </w:rPr>
        <w:t>x</w:t>
      </w:r>
      <w:r>
        <w:rPr/>
        <w:t>,</w:t>
      </w:r>
      <w:r>
        <w:rPr>
          <w:spacing w:val="-4"/>
        </w:rPr>
        <w:t> </w:t>
      </w:r>
      <w:r>
        <w:rPr/>
        <w:t>including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point</w:t>
      </w:r>
      <w:r>
        <w:rPr>
          <w:spacing w:val="-4"/>
        </w:rPr>
        <w:t> </w:t>
      </w:r>
      <w:r>
        <w:rPr>
          <w:i/>
        </w:rPr>
        <w:t>x</w:t>
      </w:r>
      <w:r>
        <w:rPr>
          <w:i/>
          <w:spacing w:val="-3"/>
        </w:rPr>
        <w:t> </w:t>
      </w:r>
      <w:r>
        <w:rPr/>
        <w:t>itself.</w:t>
      </w:r>
      <w:r>
        <w:rPr>
          <w:spacing w:val="-4"/>
        </w:rPr>
        <w:t> </w:t>
      </w:r>
      <w:r>
        <w:rPr/>
        <w:t>Let</w:t>
      </w:r>
      <w:r>
        <w:rPr>
          <w:spacing w:val="-5"/>
        </w:rPr>
        <w:t> </w:t>
      </w:r>
      <w:r>
        <w:rPr>
          <w:i/>
        </w:rPr>
        <w:t>F</w:t>
      </w:r>
      <w:r>
        <w:rPr/>
        <w:t>(</w:t>
      </w:r>
      <w:r>
        <w:rPr>
          <w:i/>
        </w:rPr>
        <w:t>x</w:t>
      </w:r>
      <w:r>
        <w:rPr/>
        <w:t>)</w:t>
      </w:r>
    </w:p>
    <w:p>
      <w:pPr>
        <w:pStyle w:val="BodyText"/>
        <w:spacing w:line="249" w:lineRule="auto" w:before="2"/>
        <w:ind w:left="170" w:right="190"/>
        <w:jc w:val="both"/>
      </w:pPr>
      <w:r>
        <w:rPr/>
        <w:t>=</w:t>
      </w:r>
      <w:r>
        <w:rPr>
          <w:spacing w:val="-6"/>
        </w:rPr>
        <w:t> </w:t>
      </w:r>
      <w:r>
        <w:rPr>
          <w:i/>
        </w:rPr>
        <w:t>P</w:t>
      </w:r>
      <w:r>
        <w:rPr/>
        <w:t>(</w:t>
      </w:r>
      <w:r>
        <w:rPr>
          <w:i/>
        </w:rPr>
        <w:t>X</w:t>
      </w:r>
      <w:r>
        <w:rPr>
          <w:i/>
          <w:spacing w:val="-6"/>
        </w:rPr>
        <w:t> </w:t>
      </w:r>
      <w:r>
        <w:rPr/>
        <w:t>≤</w:t>
      </w:r>
      <w:r>
        <w:rPr>
          <w:spacing w:val="-6"/>
        </w:rPr>
        <w:t> </w:t>
      </w:r>
      <w:r>
        <w:rPr>
          <w:i/>
        </w:rPr>
        <w:t>x</w:t>
      </w:r>
      <w:r>
        <w:rPr/>
        <w:t>).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function</w:t>
      </w:r>
      <w:r>
        <w:rPr>
          <w:spacing w:val="-6"/>
        </w:rPr>
        <w:t> </w:t>
      </w:r>
      <w:r>
        <w:rPr>
          <w:i/>
        </w:rPr>
        <w:t>F</w:t>
      </w:r>
      <w:r>
        <w:rPr/>
        <w:t>(</w:t>
      </w:r>
      <w:r>
        <w:rPr>
          <w:i/>
        </w:rPr>
        <w:t>x</w:t>
      </w:r>
      <w:r>
        <w:rPr/>
        <w:t>)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called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cumulative</w:t>
      </w:r>
      <w:r>
        <w:rPr>
          <w:spacing w:val="-6"/>
        </w:rPr>
        <w:t> </w:t>
      </w:r>
      <w:r>
        <w:rPr/>
        <w:t>distribution</w:t>
      </w:r>
      <w:r>
        <w:rPr>
          <w:spacing w:val="-6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(CDF)</w:t>
      </w:r>
      <w:r>
        <w:rPr>
          <w:spacing w:val="-5"/>
        </w:rPr>
        <w:t> </w:t>
      </w:r>
      <w:r>
        <w:rPr/>
        <w:t>of</w:t>
      </w:r>
      <w:r>
        <w:rPr>
          <w:spacing w:val="-48"/>
        </w:rPr>
        <w:t> </w:t>
      </w:r>
      <w:r>
        <w:rPr/>
        <w:t>the</w:t>
      </w:r>
      <w:r>
        <w:rPr>
          <w:spacing w:val="-2"/>
        </w:rPr>
        <w:t> </w:t>
      </w:r>
      <w:r>
        <w:rPr/>
        <w:t>random</w:t>
      </w:r>
      <w:r>
        <w:rPr>
          <w:spacing w:val="-2"/>
        </w:rPr>
        <w:t> </w:t>
      </w:r>
      <w:r>
        <w:rPr/>
        <w:t>variable</w:t>
      </w:r>
      <w:r>
        <w:rPr>
          <w:spacing w:val="-1"/>
        </w:rPr>
        <w:t> </w:t>
      </w:r>
      <w:r>
        <w:rPr>
          <w:i/>
        </w:rPr>
        <w:t>X</w:t>
      </w:r>
      <w:r>
        <w:rPr/>
        <w:t>.</w:t>
      </w:r>
      <w:r>
        <w:rPr>
          <w:spacing w:val="-1"/>
        </w:rPr>
        <w:t> </w:t>
      </w:r>
      <w:r>
        <w:rPr/>
        <w:t>Since</w:t>
      </w:r>
      <w:r>
        <w:rPr>
          <w:spacing w:val="-2"/>
        </w:rPr>
        <w:t> </w:t>
      </w:r>
      <w:r>
        <w:rPr>
          <w:i/>
        </w:rPr>
        <w:t>F</w:t>
      </w:r>
      <w:r>
        <w:rPr/>
        <w:t>(</w:t>
      </w:r>
      <w:r>
        <w:rPr>
          <w:i/>
        </w:rPr>
        <w:t>x</w:t>
      </w:r>
      <w:r>
        <w:rPr/>
        <w:t>)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>
          <w:i/>
        </w:rPr>
        <w:t>P</w:t>
      </w:r>
      <w:r>
        <w:rPr/>
        <w:t>(</w:t>
      </w:r>
      <w:r>
        <w:rPr>
          <w:i/>
        </w:rPr>
        <w:t>X</w:t>
      </w:r>
      <w:r>
        <w:rPr>
          <w:i/>
          <w:spacing w:val="-1"/>
        </w:rPr>
        <w:t> </w:t>
      </w:r>
      <w:r>
        <w:rPr/>
        <w:t>≤</w:t>
      </w:r>
      <w:r>
        <w:rPr>
          <w:spacing w:val="-2"/>
        </w:rPr>
        <w:t> </w:t>
      </w:r>
      <w:r>
        <w:rPr>
          <w:i/>
        </w:rPr>
        <w:t>x</w:t>
      </w:r>
      <w:r>
        <w:rPr/>
        <w:t>),</w:t>
      </w:r>
      <w:r>
        <w:rPr>
          <w:spacing w:val="-2"/>
        </w:rPr>
        <w:t> </w:t>
      </w:r>
      <w:r>
        <w:rPr/>
        <w:t>then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>
          <w:i/>
        </w:rPr>
        <w:t>f</w:t>
      </w:r>
      <w:r>
        <w:rPr/>
        <w:t>(</w:t>
      </w:r>
      <w:r>
        <w:rPr>
          <w:i/>
        </w:rPr>
        <w:t>x</w:t>
      </w:r>
      <w:r>
        <w:rPr/>
        <w:t>)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PDF</w:t>
      </w:r>
    </w:p>
    <w:p>
      <w:pPr>
        <w:pStyle w:val="BodyText"/>
        <w:spacing w:before="11"/>
        <w:rPr>
          <w:sz w:val="15"/>
        </w:rPr>
      </w:pPr>
    </w:p>
    <w:p>
      <w:pPr>
        <w:spacing w:after="0"/>
        <w:rPr>
          <w:sz w:val="15"/>
        </w:rPr>
        <w:sectPr>
          <w:pgSz w:w="8820" w:h="13320"/>
          <w:pgMar w:header="686" w:footer="0" w:top="900" w:bottom="280" w:left="880" w:right="860"/>
        </w:sectPr>
      </w:pPr>
    </w:p>
    <w:p>
      <w:pPr>
        <w:spacing w:line="87" w:lineRule="exact" w:before="97"/>
        <w:ind w:left="3107" w:right="0" w:firstLine="0"/>
        <w:jc w:val="center"/>
        <w:rPr>
          <w:i/>
          <w:sz w:val="12"/>
        </w:rPr>
      </w:pPr>
      <w:r>
        <w:rPr>
          <w:i/>
          <w:w w:val="103"/>
          <w:sz w:val="12"/>
        </w:rPr>
        <w:t>x</w:t>
      </w:r>
    </w:p>
    <w:p>
      <w:pPr>
        <w:spacing w:line="420" w:lineRule="exact" w:before="0"/>
        <w:ind w:left="0" w:right="0" w:firstLine="0"/>
        <w:jc w:val="right"/>
        <w:rPr>
          <w:rFonts w:ascii="Trebuchet MS" w:hAnsi="Trebuchet MS"/>
          <w:sz w:val="20"/>
        </w:rPr>
      </w:pPr>
      <w:r>
        <w:rPr>
          <w:i/>
          <w:w w:val="95"/>
          <w:sz w:val="20"/>
        </w:rPr>
        <w:t>F</w:t>
      </w:r>
      <w:r>
        <w:rPr>
          <w:rFonts w:ascii="Trebuchet MS" w:hAnsi="Trebuchet MS"/>
          <w:w w:val="95"/>
          <w:sz w:val="20"/>
        </w:rPr>
        <w:t>(</w:t>
      </w:r>
      <w:r>
        <w:rPr>
          <w:i/>
          <w:w w:val="95"/>
          <w:sz w:val="20"/>
        </w:rPr>
        <w:t>x</w:t>
      </w:r>
      <w:r>
        <w:rPr>
          <w:rFonts w:ascii="Trebuchet MS" w:hAnsi="Trebuchet MS"/>
          <w:w w:val="95"/>
          <w:sz w:val="20"/>
        </w:rPr>
        <w:t>)</w:t>
      </w:r>
      <w:r>
        <w:rPr>
          <w:rFonts w:ascii="Trebuchet MS" w:hAnsi="Trebuchet MS"/>
          <w:spacing w:val="-5"/>
          <w:w w:val="95"/>
          <w:sz w:val="20"/>
        </w:rPr>
        <w:t> </w:t>
      </w:r>
      <w:r>
        <w:rPr>
          <w:rFonts w:ascii="Symbol" w:hAnsi="Symbol"/>
          <w:w w:val="95"/>
          <w:sz w:val="20"/>
        </w:rPr>
        <w:t></w:t>
      </w:r>
      <w:r>
        <w:rPr>
          <w:spacing w:val="7"/>
          <w:w w:val="95"/>
          <w:sz w:val="20"/>
        </w:rPr>
        <w:t> </w:t>
      </w:r>
      <w:r>
        <w:rPr>
          <w:rFonts w:ascii="Symbol" w:hAnsi="Symbol"/>
          <w:w w:val="95"/>
          <w:position w:val="-6"/>
          <w:sz w:val="40"/>
        </w:rPr>
        <w:t></w:t>
      </w:r>
      <w:r>
        <w:rPr>
          <w:spacing w:val="-24"/>
          <w:w w:val="95"/>
          <w:position w:val="-6"/>
          <w:sz w:val="40"/>
        </w:rPr>
        <w:t> </w:t>
      </w:r>
      <w:r>
        <w:rPr>
          <w:i/>
          <w:w w:val="95"/>
          <w:sz w:val="20"/>
        </w:rPr>
        <w:t>f</w:t>
      </w:r>
      <w:r>
        <w:rPr>
          <w:i/>
          <w:spacing w:val="-5"/>
          <w:w w:val="95"/>
          <w:sz w:val="20"/>
        </w:rPr>
        <w:t> </w:t>
      </w:r>
      <w:r>
        <w:rPr>
          <w:rFonts w:ascii="Trebuchet MS" w:hAnsi="Trebuchet MS"/>
          <w:w w:val="95"/>
          <w:sz w:val="20"/>
        </w:rPr>
        <w:t>(</w:t>
      </w:r>
      <w:r>
        <w:rPr>
          <w:i/>
          <w:w w:val="95"/>
          <w:sz w:val="20"/>
        </w:rPr>
        <w:t>n</w:t>
      </w:r>
      <w:r>
        <w:rPr>
          <w:rFonts w:ascii="Trebuchet MS" w:hAnsi="Trebuchet MS"/>
          <w:w w:val="95"/>
          <w:sz w:val="20"/>
        </w:rPr>
        <w:t>)</w:t>
      </w:r>
    </w:p>
    <w:p>
      <w:pPr>
        <w:spacing w:line="128" w:lineRule="exact" w:before="0"/>
        <w:ind w:left="3482" w:right="342" w:firstLine="0"/>
        <w:jc w:val="center"/>
        <w:rPr>
          <w:rFonts w:ascii="Symbol" w:hAnsi="Symbol"/>
          <w:sz w:val="12"/>
        </w:rPr>
      </w:pPr>
      <w:r>
        <w:rPr>
          <w:i/>
          <w:w w:val="105"/>
          <w:sz w:val="12"/>
        </w:rPr>
        <w:t>n</w:t>
      </w:r>
      <w:r>
        <w:rPr>
          <w:rFonts w:ascii="Symbol" w:hAnsi="Symbol"/>
          <w:w w:val="105"/>
          <w:sz w:val="12"/>
        </w:rPr>
        <w:t></w:t>
      </w:r>
    </w:p>
    <w:p>
      <w:pPr>
        <w:pStyle w:val="BodyText"/>
        <w:rPr>
          <w:rFonts w:ascii="Symbol" w:hAnsi="Symbol"/>
          <w:sz w:val="22"/>
        </w:rPr>
      </w:pPr>
      <w:r>
        <w:rPr/>
        <w:br w:type="column"/>
      </w:r>
      <w:r>
        <w:rPr>
          <w:rFonts w:ascii="Symbol" w:hAnsi="Symbol"/>
          <w:sz w:val="22"/>
        </w:rPr>
      </w:r>
    </w:p>
    <w:p>
      <w:pPr>
        <w:pStyle w:val="BodyText"/>
        <w:spacing w:before="149"/>
        <w:ind w:right="188"/>
        <w:jc w:val="right"/>
      </w:pPr>
      <w:r>
        <w:rPr/>
        <w:t>(5.3)</w:t>
      </w:r>
    </w:p>
    <w:p>
      <w:pPr>
        <w:spacing w:after="0"/>
        <w:jc w:val="right"/>
        <w:sectPr>
          <w:type w:val="continuous"/>
          <w:pgSz w:w="8820" w:h="13320"/>
          <w:pgMar w:top="1260" w:bottom="280" w:left="880" w:right="860"/>
          <w:cols w:num="2" w:equalWidth="0">
            <w:col w:w="4156" w:space="40"/>
            <w:col w:w="2884"/>
          </w:cols>
        </w:sect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93"/>
        <w:ind w:left="170"/>
      </w:pPr>
      <w:r>
        <w:rPr/>
        <w:t>for the discrete</w:t>
      </w:r>
      <w:r>
        <w:rPr>
          <w:spacing w:val="1"/>
        </w:rPr>
        <w:t> </w:t>
      </w:r>
      <w:r>
        <w:rPr/>
        <w:t>type of random</w:t>
      </w:r>
      <w:r>
        <w:rPr>
          <w:spacing w:val="1"/>
        </w:rPr>
        <w:t> </w:t>
      </w:r>
      <w:r>
        <w:rPr/>
        <w:t>variable.</w:t>
      </w:r>
    </w:p>
    <w:p>
      <w:pPr>
        <w:pStyle w:val="BodyText"/>
        <w:spacing w:before="10"/>
        <w:ind w:left="410"/>
      </w:pPr>
      <w:r>
        <w:rPr/>
        <w:t>For the continuous type of random</w:t>
      </w:r>
      <w:r>
        <w:rPr>
          <w:spacing w:val="1"/>
        </w:rPr>
        <w:t> </w:t>
      </w:r>
      <w:r>
        <w:rPr/>
        <w:t>variable, the CDF can be</w:t>
      </w:r>
      <w:r>
        <w:rPr>
          <w:spacing w:val="1"/>
        </w:rPr>
        <w:t> </w:t>
      </w:r>
      <w:r>
        <w:rPr/>
        <w:t>expressed as</w:t>
      </w:r>
    </w:p>
    <w:p>
      <w:pPr>
        <w:pStyle w:val="BodyText"/>
        <w:spacing w:before="4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8820" w:h="13320"/>
          <w:pgMar w:top="1260" w:bottom="280" w:left="880" w:right="860"/>
        </w:sectPr>
      </w:pPr>
    </w:p>
    <w:p>
      <w:pPr>
        <w:spacing w:line="123" w:lineRule="exact" w:before="98"/>
        <w:ind w:left="724" w:right="0" w:firstLine="0"/>
        <w:jc w:val="center"/>
        <w:rPr>
          <w:i/>
          <w:sz w:val="12"/>
        </w:rPr>
      </w:pPr>
      <w:r>
        <w:rPr>
          <w:i/>
          <w:w w:val="103"/>
          <w:sz w:val="12"/>
        </w:rPr>
        <w:t>x</w:t>
      </w:r>
    </w:p>
    <w:p>
      <w:pPr>
        <w:spacing w:line="453" w:lineRule="exact" w:before="0"/>
        <w:ind w:left="2871" w:right="2141" w:firstLine="0"/>
        <w:jc w:val="center"/>
        <w:rPr>
          <w:i/>
          <w:sz w:val="20"/>
        </w:rPr>
      </w:pPr>
      <w:r>
        <w:rPr>
          <w:i/>
          <w:w w:val="95"/>
          <w:sz w:val="20"/>
        </w:rPr>
        <w:t>F</w:t>
      </w:r>
      <w:r>
        <w:rPr>
          <w:rFonts w:ascii="Trebuchet MS" w:hAnsi="Trebuchet MS"/>
          <w:w w:val="95"/>
          <w:sz w:val="20"/>
        </w:rPr>
        <w:t>(</w:t>
      </w:r>
      <w:r>
        <w:rPr>
          <w:i/>
          <w:w w:val="95"/>
          <w:sz w:val="20"/>
        </w:rPr>
        <w:t>x</w:t>
      </w:r>
      <w:r>
        <w:rPr>
          <w:rFonts w:ascii="Trebuchet MS" w:hAnsi="Trebuchet MS"/>
          <w:w w:val="95"/>
          <w:sz w:val="20"/>
        </w:rPr>
        <w:t>)</w:t>
      </w:r>
      <w:r>
        <w:rPr>
          <w:rFonts w:ascii="Trebuchet MS" w:hAnsi="Trebuchet MS"/>
          <w:spacing w:val="-5"/>
          <w:w w:val="95"/>
          <w:sz w:val="20"/>
        </w:rPr>
        <w:t> </w:t>
      </w:r>
      <w:r>
        <w:rPr>
          <w:rFonts w:ascii="Symbol" w:hAnsi="Symbol"/>
          <w:w w:val="95"/>
          <w:sz w:val="20"/>
        </w:rPr>
        <w:t></w:t>
      </w:r>
      <w:r>
        <w:rPr>
          <w:spacing w:val="28"/>
          <w:w w:val="95"/>
          <w:sz w:val="20"/>
        </w:rPr>
        <w:t> </w:t>
      </w:r>
      <w:r>
        <w:rPr>
          <w:rFonts w:ascii="Symbol" w:hAnsi="Symbol"/>
          <w:w w:val="95"/>
          <w:position w:val="-10"/>
          <w:sz w:val="40"/>
        </w:rPr>
        <w:t></w:t>
      </w:r>
      <w:r>
        <w:rPr>
          <w:spacing w:val="-16"/>
          <w:w w:val="95"/>
          <w:position w:val="-10"/>
          <w:sz w:val="40"/>
        </w:rPr>
        <w:t> </w:t>
      </w:r>
      <w:r>
        <w:rPr>
          <w:i/>
          <w:w w:val="95"/>
          <w:sz w:val="20"/>
        </w:rPr>
        <w:t>f</w:t>
      </w:r>
      <w:r>
        <w:rPr>
          <w:i/>
          <w:spacing w:val="-5"/>
          <w:w w:val="95"/>
          <w:sz w:val="20"/>
        </w:rPr>
        <w:t> </w:t>
      </w:r>
      <w:r>
        <w:rPr>
          <w:rFonts w:ascii="Trebuchet MS" w:hAnsi="Trebuchet MS"/>
          <w:w w:val="95"/>
          <w:sz w:val="20"/>
        </w:rPr>
        <w:t>(</w:t>
      </w:r>
      <w:r>
        <w:rPr>
          <w:i/>
          <w:w w:val="95"/>
          <w:sz w:val="20"/>
        </w:rPr>
        <w:t>u</w:t>
      </w:r>
      <w:r>
        <w:rPr>
          <w:rFonts w:ascii="Trebuchet MS" w:hAnsi="Trebuchet MS"/>
          <w:w w:val="95"/>
          <w:sz w:val="20"/>
        </w:rPr>
        <w:t>)</w:t>
      </w:r>
      <w:r>
        <w:rPr>
          <w:i/>
          <w:w w:val="95"/>
          <w:sz w:val="20"/>
        </w:rPr>
        <w:t>du</w:t>
      </w:r>
    </w:p>
    <w:p>
      <w:pPr>
        <w:spacing w:line="125" w:lineRule="exact" w:before="0"/>
        <w:ind w:left="2871" w:right="2114" w:firstLine="0"/>
        <w:jc w:val="center"/>
        <w:rPr>
          <w:rFonts w:ascii="Symbol" w:hAnsi="Symbol"/>
          <w:sz w:val="12"/>
        </w:rPr>
      </w:pPr>
      <w:r>
        <w:rPr>
          <w:rFonts w:ascii="Symbol" w:hAnsi="Symbol"/>
          <w:w w:val="105"/>
          <w:sz w:val="12"/>
        </w:rPr>
        <w:t></w:t>
      </w:r>
    </w:p>
    <w:p>
      <w:pPr>
        <w:pStyle w:val="BodyText"/>
        <w:spacing w:before="93"/>
        <w:ind w:left="170"/>
      </w:pPr>
      <w:r>
        <w:rPr/>
        <w:t>In</w:t>
      </w:r>
      <w:r>
        <w:rPr>
          <w:spacing w:val="-2"/>
        </w:rPr>
        <w:t> </w:t>
      </w:r>
      <w:r>
        <w:rPr/>
        <w:t>Figure</w:t>
      </w:r>
      <w:r>
        <w:rPr>
          <w:spacing w:val="-1"/>
        </w:rPr>
        <w:t> </w:t>
      </w:r>
      <w:r>
        <w:rPr/>
        <w:t>5.3,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each</w:t>
      </w:r>
      <w:r>
        <w:rPr>
          <w:spacing w:val="-1"/>
        </w:rPr>
        <w:t> </w:t>
      </w:r>
      <w:r>
        <w:rPr>
          <w:i/>
        </w:rPr>
        <w:t>x</w:t>
      </w:r>
      <w:r>
        <w:rPr/>
        <w:t>,</w:t>
      </w:r>
      <w:r>
        <w:rPr>
          <w:spacing w:val="-1"/>
        </w:rPr>
        <w:t> </w:t>
      </w:r>
      <w:r>
        <w:rPr>
          <w:i/>
        </w:rPr>
        <w:t>F</w:t>
      </w:r>
      <w:r>
        <w:rPr/>
        <w:t>(</w:t>
      </w:r>
      <w:r>
        <w:rPr>
          <w:i/>
        </w:rPr>
        <w:t>x</w:t>
      </w:r>
      <w:r>
        <w:rPr/>
        <w:t>)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area</w:t>
      </w:r>
      <w:r>
        <w:rPr>
          <w:spacing w:val="-1"/>
        </w:rPr>
        <w:t> </w:t>
      </w:r>
      <w:r>
        <w:rPr/>
        <w:t>under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PDF</w:t>
      </w:r>
      <w:r>
        <w:rPr>
          <w:spacing w:val="-1"/>
        </w:rPr>
        <w:t> </w:t>
      </w:r>
      <w:r>
        <w:rPr/>
        <w:t>curve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left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>
          <w:i/>
        </w:rPr>
        <w:t>x</w:t>
      </w:r>
      <w:r>
        <w:rPr/>
        <w:t>.</w:t>
      </w:r>
    </w:p>
    <w:p>
      <w:pPr>
        <w:pStyle w:val="BodyText"/>
        <w:spacing w:before="4"/>
        <w:rPr>
          <w:sz w:val="32"/>
        </w:rPr>
      </w:pPr>
      <w:r>
        <w:rPr/>
        <w:br w:type="column"/>
      </w:r>
      <w:r>
        <w:rPr>
          <w:sz w:val="32"/>
        </w:rPr>
      </w:r>
    </w:p>
    <w:p>
      <w:pPr>
        <w:pStyle w:val="BodyText"/>
        <w:ind w:left="167"/>
      </w:pPr>
      <w:r>
        <w:rPr/>
        <w:t>(5.4)</w:t>
      </w:r>
    </w:p>
    <w:p>
      <w:pPr>
        <w:spacing w:after="0"/>
        <w:sectPr>
          <w:type w:val="continuous"/>
          <w:pgSz w:w="8820" w:h="13320"/>
          <w:pgMar w:top="1260" w:bottom="280" w:left="880" w:right="860"/>
          <w:cols w:num="2" w:equalWidth="0">
            <w:col w:w="6327" w:space="40"/>
            <w:col w:w="713"/>
          </w:cols>
        </w:sectPr>
      </w:pPr>
    </w:p>
    <w:p>
      <w:pPr>
        <w:pStyle w:val="BodyText"/>
        <w:spacing w:before="10"/>
        <w:rPr>
          <w:sz w:val="19"/>
        </w:rPr>
      </w:pPr>
    </w:p>
    <w:p>
      <w:pPr>
        <w:spacing w:after="0"/>
        <w:rPr>
          <w:sz w:val="19"/>
        </w:rPr>
        <w:sectPr>
          <w:pgSz w:w="8820" w:h="13320"/>
          <w:pgMar w:header="686" w:footer="0" w:top="900" w:bottom="280" w:left="880" w:right="860"/>
        </w:sectPr>
      </w:pPr>
    </w:p>
    <w:p>
      <w:pPr>
        <w:tabs>
          <w:tab w:pos="3906" w:val="left" w:leader="none"/>
        </w:tabs>
        <w:spacing w:before="112"/>
        <w:ind w:left="401" w:right="0" w:firstLine="0"/>
        <w:jc w:val="left"/>
        <w:rPr>
          <w:b/>
          <w:sz w:val="16"/>
        </w:rPr>
      </w:pPr>
      <w:r>
        <w:rPr/>
        <w:pict>
          <v:group style="position:absolute;margin-left:64.010002pt;margin-top:18.768774pt;width:134.7pt;height:106.9pt;mso-position-horizontal-relative:page;mso-position-vertical-relative:paragraph;z-index:-31302144" coordorigin="1280,375" coordsize="2694,2138">
            <v:shape style="position:absolute;left:1280;top:375;width:2694;height:2138" coordorigin="1280,375" coordsize="2694,2138" path="m3974,2441l3954,2435,3862,2407,3898,2435,3179,2435,3179,2370,3168,2370,3168,2435,2815,2435,2815,2370,2804,2370,2804,2435,2451,2435,2451,2370,2440,2370,2440,2435,2087,2435,2087,2370,2076,2370,2076,2435,1723,2435,1723,2370,1712,2370,1712,2435,1359,2435,1359,2163,1426,2163,1426,2152,1359,2152,1359,1807,1426,1807,1426,1796,1359,1796,1359,1451,1426,1451,1426,1441,1359,1441,1359,1093,1426,1093,1426,1082,1359,1082,1359,450,1387,487,1374,443,1353,375,1320,487,1347,451,1347,1082,1280,1082,1280,1093,1347,1093,1347,1441,1280,1441,1280,1451,1347,1451,1347,1796,1280,1796,1280,1807,1347,1807,1347,2152,1280,2152,1280,2163,1347,2163,1347,2441,1353,2441,1353,2447,1712,2447,1712,2513,1723,2513,1723,2447,2076,2447,2076,2513,2087,2513,2087,2447,2440,2447,2440,2513,2451,2513,2451,2447,2804,2447,2804,2513,2815,2513,2815,2447,3168,2447,3168,2513,3179,2513,3179,2447,3899,2447,3862,2475,3956,2447,3974,2441xe" filled="true" fillcolor="#000000" stroked="false">
              <v:path arrowok="t"/>
              <v:fill type="solid"/>
            </v:shape>
            <v:shape style="position:absolute;left:1738;top:1637;width:870;height:801" coordorigin="1739,1638" coordsize="870,801" path="m1739,2393l1782,2439m1767,2324l1876,2438m1794,2254l1967,2436m1822,2185l2062,2438m1851,2115l2157,2438m1880,2043l2249,2437m1907,1979l2342,2438m1935,1909l2437,2438m1963,1842l2539,2438m1991,1770l2608,2421m2019,1700l2607,2323m2044,1638l2608,2221m2342,1830l2608,2114e" filled="false" stroked="true" strokeweight=".5pt" strokecolor="#000000">
              <v:path arrowok="t"/>
              <v:stroke dashstyle="solid"/>
            </v:shape>
            <v:shape style="position:absolute;left:1715;top:1610;width:1452;height:831" coordorigin="1716,1610" coordsize="1452,831" path="m1716,2441l2609,2441,2609,2031,2052,1610,1716,2441xm3167,2441l2609,2441,2609,2031,3167,2441xe" filled="false" stroked="true" strokeweight=".5pt" strokecolor="#000000">
              <v:path arrowok="t"/>
              <v:stroke dashstyle="solid"/>
            </v:shape>
            <v:shape style="position:absolute;left:1280;top:375;width:2694;height:2138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21"/>
                      </w:rPr>
                    </w:pPr>
                  </w:p>
                  <w:p>
                    <w:pPr>
                      <w:spacing w:line="249" w:lineRule="auto" w:before="0"/>
                      <w:ind w:left="1499" w:right="0" w:firstLine="0"/>
                      <w:jc w:val="left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z w:val="16"/>
                      </w:rPr>
                      <w:t>Probability</w:t>
                    </w:r>
                    <w:r>
                      <w:rPr>
                        <w:b/>
                        <w:spacing w:val="1"/>
                        <w:sz w:val="16"/>
                      </w:rPr>
                      <w:t> </w:t>
                    </w:r>
                    <w:r>
                      <w:rPr>
                        <w:b/>
                        <w:sz w:val="16"/>
                      </w:rPr>
                      <w:t>Distribution</w:t>
                    </w:r>
                    <w:r>
                      <w:rPr>
                        <w:b/>
                        <w:spacing w:val="-37"/>
                        <w:sz w:val="16"/>
                      </w:rPr>
                      <w:t> </w:t>
                    </w:r>
                    <w:r>
                      <w:rPr>
                        <w:b/>
                        <w:sz w:val="16"/>
                      </w:rPr>
                      <w:t>Function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38.699997pt;margin-top:18.768774pt;width:134.7pt;height:106.9pt;mso-position-horizontal-relative:page;mso-position-vertical-relative:paragraph;z-index:-31301632" coordorigin="4774,375" coordsize="2694,2138">
            <v:shape style="position:absolute;left:4774;top:375;width:2694;height:2138" coordorigin="4774,375" coordsize="2694,2138" path="m6109,1647l6098,1647,6099,1681,6109,1681,6109,1647xm7468,2441l7448,2435,7356,2407,7394,2435,6673,2435,6673,2370,6662,2370,6662,2435,6309,2435,6309,2370,6298,2370,6298,2435,5945,2435,5945,2370,5934,2370,5934,2435,5581,2435,5581,2370,5570,2370,5570,2435,5217,2435,5217,2370,5206,2370,5206,2435,4852,2435,4852,2163,4920,2163,4920,2152,4852,2152,4852,1807,4920,1807,4920,1796,4852,1796,4852,1451,4920,1451,4920,1441,4852,1441,4852,1093,4920,1093,4920,1082,4852,1082,4852,449,4880,487,4867,443,4848,375,4814,487,4841,453,4841,1082,4774,1082,4774,1093,4841,1093,4841,1441,4774,1441,4774,1451,4841,1451,4841,1796,4774,1796,4774,1807,4841,1807,4841,2152,4774,2152,4774,2163,4841,2163,4841,2441,4848,2441,4848,2447,5206,2447,5206,2513,5217,2513,5217,2447,5570,2447,5570,2513,5581,2513,5581,2447,5934,2447,5934,2513,5945,2513,5945,2447,6298,2447,6298,2513,6309,2513,6309,2447,6662,2447,6662,2513,6673,2513,6673,2447,7395,2447,7356,2475,7450,2447,7468,2441xe" filled="true" fillcolor="#000000" stroked="false">
              <v:path arrowok="t"/>
              <v:fill type="solid"/>
            </v:shape>
            <v:line style="position:absolute" from="6107,1715" to="6107,2465" stroked="true" strokeweight=".570pt" strokecolor="#000000">
              <v:stroke dashstyle="shortdash"/>
            </v:line>
            <v:shape style="position:absolute;left:4774;top:727;width:1331;height:916" coordorigin="4774,728" coordsize="1331,916" path="m4920,728l4774,728,4774,739,4920,739,4920,728xm6104,1632l6060,1632,6060,1643,6104,1643,6104,1632xe" filled="true" fillcolor="#000000" stroked="false">
              <v:path arrowok="t"/>
              <v:fill type="solid"/>
            </v:shape>
            <v:line style="position:absolute" from="4884,1638" to="6025,1638" stroked="true" strokeweight=".571pt" strokecolor="#000000">
              <v:stroke dashstyle="shortdash"/>
            </v:line>
            <v:shape style="position:absolute;left:4842;top:730;width:1838;height:1710" coordorigin="4842,731" coordsize="1838,1710" path="m4851,1632l4842,1632,4842,1643,4851,1643,4851,1632xm6166,1563l6157,1556,6010,1741,6009,1738,5761,1945,5760,1942,5555,2090,5554,2090,5552,2092,5550,2093,5550,2093,5336,2269,5335,2268,5333,2271,5330,2273,5331,2274,5212,2433,5221,2440,5341,2279,5556,2102,5557,2103,5763,1954,5765,1956,6006,1755,6011,1759,6166,1563xm6679,735l6669,731,6536,1077,6540,1079,6350,1353,6353,1356,6162,1551,6170,1559,6366,1359,6362,1355,6550,1084,6545,1081,6546,1081,6679,735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b/>
          <w:sz w:val="16"/>
        </w:rPr>
        <w:t>f(x)</w:t>
        <w:tab/>
      </w:r>
      <w:r>
        <w:rPr>
          <w:b/>
          <w:spacing w:val="-4"/>
          <w:sz w:val="16"/>
        </w:rPr>
        <w:t>F(x)</w:t>
      </w:r>
    </w:p>
    <w:p>
      <w:pPr>
        <w:pStyle w:val="BodyText"/>
        <w:spacing w:before="5"/>
        <w:rPr>
          <w:b/>
          <w:sz w:val="27"/>
        </w:rPr>
      </w:pPr>
    </w:p>
    <w:p>
      <w:pPr>
        <w:spacing w:before="0"/>
        <w:ind w:left="0" w:right="442" w:firstLine="0"/>
        <w:jc w:val="right"/>
        <w:rPr>
          <w:b/>
          <w:sz w:val="16"/>
        </w:rPr>
      </w:pPr>
      <w:r>
        <w:rPr>
          <w:b/>
          <w:w w:val="106"/>
          <w:sz w:val="16"/>
        </w:rPr>
        <w:t>1</w:t>
      </w:r>
    </w:p>
    <w:p>
      <w:pPr>
        <w:tabs>
          <w:tab w:pos="3462" w:val="left" w:leader="none"/>
        </w:tabs>
        <w:spacing w:before="169"/>
        <w:ind w:left="0" w:right="406" w:firstLine="0"/>
        <w:jc w:val="right"/>
        <w:rPr>
          <w:b/>
          <w:sz w:val="16"/>
        </w:rPr>
      </w:pPr>
      <w:r>
        <w:rPr>
          <w:b/>
          <w:w w:val="105"/>
          <w:sz w:val="16"/>
        </w:rPr>
        <w:t>.4</w:t>
        <w:tab/>
      </w:r>
      <w:r>
        <w:rPr>
          <w:b/>
          <w:w w:val="105"/>
          <w:position w:val="1"/>
          <w:sz w:val="16"/>
        </w:rPr>
        <w:t>.8</w:t>
      </w:r>
    </w:p>
    <w:p>
      <w:pPr>
        <w:spacing w:before="192"/>
        <w:ind w:left="0" w:right="417" w:firstLine="0"/>
        <w:jc w:val="right"/>
        <w:rPr>
          <w:b/>
          <w:sz w:val="16"/>
        </w:rPr>
      </w:pPr>
      <w:r>
        <w:rPr>
          <w:b/>
          <w:w w:val="105"/>
          <w:sz w:val="16"/>
        </w:rPr>
        <w:t>.6</w:t>
      </w:r>
    </w:p>
    <w:p>
      <w:pPr>
        <w:tabs>
          <w:tab w:pos="3462" w:val="left" w:leader="none"/>
        </w:tabs>
        <w:spacing w:before="119"/>
        <w:ind w:left="0" w:right="406" w:firstLine="0"/>
        <w:jc w:val="right"/>
        <w:rPr>
          <w:b/>
          <w:sz w:val="16"/>
        </w:rPr>
      </w:pPr>
      <w:r>
        <w:rPr>
          <w:b/>
          <w:w w:val="105"/>
          <w:position w:val="1"/>
          <w:sz w:val="16"/>
        </w:rPr>
        <w:t>.2</w:t>
        <w:tab/>
      </w:r>
      <w:r>
        <w:rPr>
          <w:b/>
          <w:w w:val="105"/>
          <w:sz w:val="16"/>
        </w:rPr>
        <w:t>.4</w:t>
      </w:r>
    </w:p>
    <w:p>
      <w:pPr>
        <w:spacing w:before="175"/>
        <w:ind w:left="0" w:right="395" w:firstLine="0"/>
        <w:jc w:val="right"/>
        <w:rPr>
          <w:b/>
          <w:sz w:val="16"/>
        </w:rPr>
      </w:pPr>
      <w:r>
        <w:rPr>
          <w:b/>
          <w:w w:val="105"/>
          <w:sz w:val="16"/>
        </w:rPr>
        <w:t>.2</w:t>
      </w:r>
    </w:p>
    <w:p>
      <w:pPr>
        <w:pStyle w:val="BodyText"/>
        <w:rPr>
          <w:b/>
          <w:sz w:val="24"/>
        </w:rPr>
      </w:pPr>
      <w:r>
        <w:rPr/>
        <w:br w:type="column"/>
      </w:r>
      <w:r>
        <w:rPr>
          <w:b/>
          <w:sz w:val="24"/>
        </w:rPr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spacing w:before="201"/>
        <w:ind w:left="157" w:right="0" w:firstLine="0"/>
        <w:jc w:val="left"/>
        <w:rPr>
          <w:b/>
          <w:sz w:val="16"/>
        </w:rPr>
      </w:pPr>
      <w:r>
        <w:rPr>
          <w:b/>
          <w:w w:val="105"/>
          <w:sz w:val="16"/>
        </w:rPr>
        <w:t>.4375</w:t>
      </w:r>
    </w:p>
    <w:p>
      <w:pPr>
        <w:pStyle w:val="BodyText"/>
        <w:spacing w:before="7"/>
        <w:rPr>
          <w:b/>
          <w:sz w:val="34"/>
        </w:rPr>
      </w:pPr>
    </w:p>
    <w:p>
      <w:pPr>
        <w:spacing w:before="1"/>
        <w:ind w:left="0" w:right="38" w:firstLine="0"/>
        <w:jc w:val="right"/>
        <w:rPr>
          <w:b/>
          <w:sz w:val="16"/>
        </w:rPr>
      </w:pPr>
      <w:r>
        <w:rPr>
          <w:b/>
          <w:w w:val="106"/>
          <w:sz w:val="16"/>
        </w:rPr>
        <w:t>7</w:t>
      </w:r>
    </w:p>
    <w:p>
      <w:pPr>
        <w:pStyle w:val="BodyText"/>
        <w:rPr>
          <w:b/>
          <w:sz w:val="24"/>
        </w:rPr>
      </w:pPr>
      <w:r>
        <w:rPr/>
        <w:br w:type="column"/>
      </w:r>
      <w:r>
        <w:rPr>
          <w:b/>
          <w:sz w:val="24"/>
        </w:rPr>
      </w:r>
    </w:p>
    <w:p>
      <w:pPr>
        <w:pStyle w:val="BodyText"/>
        <w:rPr>
          <w:b/>
          <w:sz w:val="24"/>
        </w:rPr>
      </w:pPr>
    </w:p>
    <w:p>
      <w:pPr>
        <w:pStyle w:val="BodyText"/>
        <w:spacing w:before="9"/>
        <w:rPr>
          <w:b/>
          <w:sz w:val="27"/>
        </w:rPr>
      </w:pPr>
    </w:p>
    <w:p>
      <w:pPr>
        <w:spacing w:line="249" w:lineRule="auto" w:before="0"/>
        <w:ind w:left="188" w:right="0" w:firstLine="0"/>
        <w:jc w:val="left"/>
        <w:rPr>
          <w:b/>
          <w:sz w:val="16"/>
        </w:rPr>
      </w:pPr>
      <w:r>
        <w:rPr>
          <w:b/>
          <w:sz w:val="16"/>
        </w:rPr>
        <w:t>Cumulative</w:t>
      </w:r>
      <w:r>
        <w:rPr>
          <w:b/>
          <w:spacing w:val="1"/>
          <w:sz w:val="16"/>
        </w:rPr>
        <w:t> </w:t>
      </w:r>
      <w:r>
        <w:rPr>
          <w:b/>
          <w:sz w:val="16"/>
        </w:rPr>
        <w:t>Distribution</w:t>
      </w:r>
      <w:r>
        <w:rPr>
          <w:b/>
          <w:spacing w:val="-37"/>
          <w:sz w:val="16"/>
        </w:rPr>
        <w:t> </w:t>
      </w:r>
      <w:r>
        <w:rPr>
          <w:b/>
          <w:sz w:val="16"/>
        </w:rPr>
        <w:t>Function</w:t>
      </w:r>
    </w:p>
    <w:p>
      <w:pPr>
        <w:spacing w:after="0" w:line="249" w:lineRule="auto"/>
        <w:jc w:val="left"/>
        <w:rPr>
          <w:sz w:val="16"/>
        </w:rPr>
        <w:sectPr>
          <w:type w:val="continuous"/>
          <w:pgSz w:w="8820" w:h="13320"/>
          <w:pgMar w:top="1260" w:bottom="280" w:left="880" w:right="860"/>
          <w:cols w:num="3" w:equalWidth="0">
            <w:col w:w="4184" w:space="40"/>
            <w:col w:w="1225" w:space="373"/>
            <w:col w:w="1258"/>
          </w:cols>
        </w:sectPr>
      </w:pPr>
    </w:p>
    <w:p>
      <w:pPr>
        <w:pStyle w:val="BodyText"/>
        <w:spacing w:before="7"/>
        <w:rPr>
          <w:b/>
          <w:sz w:val="27"/>
        </w:rPr>
      </w:pPr>
    </w:p>
    <w:p>
      <w:pPr>
        <w:tabs>
          <w:tab w:pos="792" w:val="left" w:leader="none"/>
          <w:tab w:pos="1129" w:val="left" w:leader="none"/>
          <w:tab w:pos="1467" w:val="left" w:leader="none"/>
          <w:tab w:pos="1839" w:val="left" w:leader="none"/>
          <w:tab w:pos="2176" w:val="left" w:leader="none"/>
        </w:tabs>
        <w:spacing w:before="0"/>
        <w:ind w:left="490" w:right="0" w:firstLine="0"/>
        <w:jc w:val="left"/>
        <w:rPr>
          <w:b/>
          <w:sz w:val="16"/>
        </w:rPr>
      </w:pPr>
      <w:r>
        <w:rPr>
          <w:b/>
          <w:w w:val="105"/>
          <w:sz w:val="16"/>
        </w:rPr>
        <w:t>0</w:t>
        <w:tab/>
        <w:t>2</w:t>
        <w:tab/>
        <w:t>4</w:t>
        <w:tab/>
        <w:t>6</w:t>
        <w:tab/>
        <w:t>8</w:t>
        <w:tab/>
        <w:t>10</w:t>
      </w:r>
    </w:p>
    <w:p>
      <w:pPr>
        <w:spacing w:before="68"/>
        <w:ind w:left="0" w:right="486" w:firstLine="0"/>
        <w:jc w:val="right"/>
        <w:rPr>
          <w:b/>
          <w:sz w:val="16"/>
        </w:rPr>
      </w:pPr>
      <w:r>
        <w:rPr>
          <w:b/>
          <w:w w:val="98"/>
          <w:sz w:val="16"/>
        </w:rPr>
        <w:t>X</w:t>
      </w:r>
    </w:p>
    <w:p>
      <w:pPr>
        <w:tabs>
          <w:tab w:pos="1012" w:val="left" w:leader="none"/>
        </w:tabs>
        <w:spacing w:line="235" w:lineRule="auto" w:before="46"/>
        <w:ind w:left="490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w w:val="105"/>
          <w:sz w:val="16"/>
        </w:rPr>
        <w:t>x</w:t>
        <w:tab/>
      </w:r>
      <w:r>
        <w:rPr>
          <w:b/>
          <w:w w:val="105"/>
          <w:position w:val="-6"/>
          <w:sz w:val="16"/>
        </w:rPr>
        <w:t>0</w:t>
      </w:r>
    </w:p>
    <w:p>
      <w:pPr>
        <w:tabs>
          <w:tab w:pos="1946" w:val="left" w:leader="none"/>
          <w:tab w:pos="2318" w:val="left" w:leader="none"/>
        </w:tabs>
        <w:spacing w:line="183" w:lineRule="exact" w:before="0"/>
        <w:ind w:left="1307" w:right="0" w:firstLine="0"/>
        <w:jc w:val="left"/>
        <w:rPr>
          <w:b/>
          <w:sz w:val="16"/>
        </w:rPr>
      </w:pPr>
      <w:r>
        <w:rPr>
          <w:b/>
          <w:w w:val="105"/>
          <w:sz w:val="16"/>
        </w:rPr>
        <w:t>0   </w:t>
      </w:r>
      <w:r>
        <w:rPr>
          <w:b/>
          <w:spacing w:val="13"/>
          <w:w w:val="105"/>
          <w:sz w:val="16"/>
        </w:rPr>
        <w:t> </w:t>
      </w:r>
      <w:r>
        <w:rPr>
          <w:b/>
          <w:w w:val="105"/>
          <w:sz w:val="16"/>
        </w:rPr>
        <w:t>2</w:t>
        <w:tab/>
        <w:t>4</w:t>
        <w:tab/>
      </w:r>
      <w:r>
        <w:rPr>
          <w:b/>
          <w:spacing w:val="-6"/>
          <w:w w:val="105"/>
          <w:sz w:val="16"/>
        </w:rPr>
        <w:t>6</w:t>
      </w:r>
    </w:p>
    <w:p>
      <w:pPr>
        <w:spacing w:before="44"/>
        <w:ind w:left="1540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sz w:val="16"/>
        </w:rPr>
        <w:t>x</w:t>
      </w:r>
    </w:p>
    <w:p>
      <w:pPr>
        <w:tabs>
          <w:tab w:pos="549" w:val="left" w:leader="none"/>
        </w:tabs>
        <w:spacing w:before="67"/>
        <w:ind w:left="212" w:right="0" w:firstLine="0"/>
        <w:jc w:val="left"/>
        <w:rPr>
          <w:b/>
          <w:sz w:val="16"/>
        </w:rPr>
      </w:pPr>
      <w:r>
        <w:rPr>
          <w:b/>
          <w:w w:val="105"/>
          <w:sz w:val="16"/>
        </w:rPr>
        <w:t>8</w:t>
        <w:tab/>
        <w:t>10</w:t>
      </w:r>
    </w:p>
    <w:p>
      <w:pPr>
        <w:spacing w:before="90"/>
        <w:ind w:left="92" w:right="0" w:firstLine="0"/>
        <w:jc w:val="left"/>
        <w:rPr>
          <w:b/>
          <w:sz w:val="16"/>
        </w:rPr>
      </w:pPr>
      <w:r>
        <w:rPr>
          <w:b/>
          <w:w w:val="98"/>
          <w:sz w:val="16"/>
        </w:rPr>
        <w:t>X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880" w:right="860"/>
          <w:cols w:num="3" w:equalWidth="0">
            <w:col w:w="2387" w:space="322"/>
            <w:col w:w="2404" w:space="39"/>
            <w:col w:w="1928"/>
          </w:cols>
        </w:sectPr>
      </w:pPr>
    </w:p>
    <w:p>
      <w:pPr>
        <w:pStyle w:val="BodyText"/>
        <w:spacing w:before="1"/>
        <w:rPr>
          <w:b/>
          <w:sz w:val="18"/>
        </w:rPr>
      </w:pPr>
    </w:p>
    <w:p>
      <w:pPr>
        <w:spacing w:before="97"/>
        <w:ind w:left="17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8"/>
          <w:sz w:val="18"/>
        </w:rPr>
        <w:t> </w:t>
      </w:r>
      <w:r>
        <w:rPr>
          <w:rFonts w:ascii="Trebuchet MS"/>
          <w:b/>
          <w:sz w:val="18"/>
        </w:rPr>
        <w:t>5.3</w:t>
      </w:r>
      <w:r>
        <w:rPr>
          <w:rFonts w:ascii="Trebuchet MS"/>
          <w:b/>
          <w:spacing w:val="63"/>
          <w:sz w:val="18"/>
        </w:rPr>
        <w:t> </w:t>
      </w:r>
      <w:r>
        <w:rPr>
          <w:sz w:val="18"/>
        </w:rPr>
        <w:t>A</w:t>
      </w:r>
      <w:r>
        <w:rPr>
          <w:spacing w:val="-2"/>
          <w:sz w:val="18"/>
        </w:rPr>
        <w:t> </w:t>
      </w:r>
      <w:r>
        <w:rPr>
          <w:sz w:val="18"/>
        </w:rPr>
        <w:t>PDF</w:t>
      </w:r>
      <w:r>
        <w:rPr>
          <w:spacing w:val="-1"/>
          <w:sz w:val="18"/>
        </w:rPr>
        <w:t> </w:t>
      </w:r>
      <w:r>
        <w:rPr>
          <w:sz w:val="18"/>
        </w:rPr>
        <w:t>and</w:t>
      </w:r>
      <w:r>
        <w:rPr>
          <w:spacing w:val="-2"/>
          <w:sz w:val="18"/>
        </w:rPr>
        <w:t> </w:t>
      </w:r>
      <w:r>
        <w:rPr>
          <w:sz w:val="18"/>
        </w:rPr>
        <w:t>associated</w:t>
      </w:r>
      <w:r>
        <w:rPr>
          <w:spacing w:val="-2"/>
          <w:sz w:val="18"/>
        </w:rPr>
        <w:t> </w:t>
      </w:r>
      <w:r>
        <w:rPr>
          <w:sz w:val="18"/>
        </w:rPr>
        <w:t>CDF.</w:t>
      </w:r>
    </w:p>
    <w:p>
      <w:pPr>
        <w:pStyle w:val="BodyText"/>
      </w:pPr>
    </w:p>
    <w:p>
      <w:pPr>
        <w:pStyle w:val="BodyText"/>
        <w:rPr>
          <w:sz w:val="25"/>
        </w:rPr>
      </w:pPr>
      <w:r>
        <w:rPr/>
        <w:pict>
          <v:group style="position:absolute;margin-left:52.5pt;margin-top:16.352474pt;width:336pt;height:219.8pt;mso-position-horizontal-relative:page;mso-position-vertical-relative:paragraph;z-index:-15643136;mso-wrap-distance-left:0;mso-wrap-distance-right:0" coordorigin="1050,327" coordsize="6720,4396">
            <v:rect style="position:absolute;left:1055;top:332;width:6710;height:4386" filled="false" stroked="true" strokeweight=".5pt" strokecolor="#000000">
              <v:stroke dashstyle="solid"/>
            </v:rect>
            <v:shape style="position:absolute;left:1290;top:525;width:3799;height:591" type="#_x0000_t202" filled="false" stroked="false">
              <v:textbox inset="0,0,0,0">
                <w:txbxContent>
                  <w:p>
                    <w:pPr>
                      <w:spacing w:before="0"/>
                      <w:ind w:left="2462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9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5.4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Let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random variable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X </w:t>
                    </w:r>
                    <w:r>
                      <w:rPr>
                        <w:sz w:val="20"/>
                      </w:rPr>
                      <w:t>have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 PDF</w:t>
                    </w:r>
                  </w:p>
                </w:txbxContent>
              </v:textbox>
              <w10:wrap type="none"/>
            </v:shape>
            <v:shape style="position:absolute;left:3488;top:1331;width:869;height:381" type="#_x0000_t202" filled="false" stroked="false">
              <v:textbox inset="0,0,0,0">
                <w:txbxContent>
                  <w:p>
                    <w:pPr>
                      <w:spacing w:line="365" w:lineRule="exact" w:before="0"/>
                      <w:ind w:left="0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f</w:t>
                    </w:r>
                    <w:r>
                      <w:rPr>
                        <w:i/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</w:t>
                    </w: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sz w:val="20"/>
                      </w:rPr>
                      <w:t>)</w:t>
                    </w:r>
                    <w:r>
                      <w:rPr>
                        <w:spacing w:val="7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19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position w:val="11"/>
                        <w:sz w:val="20"/>
                      </w:rPr>
                      <w:t></w:t>
                    </w:r>
                    <w:r>
                      <w:rPr>
                        <w:position w:val="14"/>
                        <w:sz w:val="20"/>
                      </w:rPr>
                      <w:t>2</w:t>
                    </w:r>
                    <w:r>
                      <w:rPr>
                        <w:i/>
                        <w:position w:val="14"/>
                        <w:sz w:val="20"/>
                      </w:rPr>
                      <w:t>x</w:t>
                    </w:r>
                  </w:p>
                </w:txbxContent>
              </v:textbox>
              <w10:wrap type="none"/>
            </v:shape>
            <v:shape style="position:absolute;left:4035;top:1518;width:223;height:336" type="#_x0000_t202" filled="false" stroked="false">
              <v:textbox inset="0,0,0,0">
                <w:txbxContent>
                  <w:p>
                    <w:pPr>
                      <w:spacing w:line="196" w:lineRule="auto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rFonts w:ascii="Symbol" w:hAnsi="Symbol"/>
                        <w:sz w:val="20"/>
                      </w:rPr>
                      <w:t></w:t>
                    </w:r>
                    <w:r>
                      <w:rPr>
                        <w:position w:val="-12"/>
                        <w:sz w:val="20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035;top:1663;width:119;height:226" type="#_x0000_t202" filled="false" stroked="false">
              <v:textbox inset="0,0,0,0">
                <w:txbxContent>
                  <w:p>
                    <w:pPr>
                      <w:spacing w:line="209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w w:val="99"/>
                        <w:sz w:val="20"/>
                      </w:rPr>
                      <w:t></w:t>
                    </w:r>
                  </w:p>
                </w:txbxContent>
              </v:textbox>
              <w10:wrap type="none"/>
            </v:shape>
            <v:shape style="position:absolute;left:4571;top:1331;width:805;height:523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0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</w:t>
                    </w:r>
                    <w:r>
                      <w:rPr>
                        <w:spacing w:val="8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8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</w:t>
                    </w:r>
                    <w:r>
                      <w:rPr>
                        <w:spacing w:val="-1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</w:t>
                    </w:r>
                  </w:p>
                  <w:p>
                    <w:pPr>
                      <w:spacing w:before="69"/>
                      <w:ind w:left="0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otherwise</w:t>
                    </w:r>
                  </w:p>
                </w:txbxContent>
              </v:textbox>
              <w10:wrap type="none"/>
            </v:shape>
            <v:shape style="position:absolute;left:1290;top:2152;width:3461;height:679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Find</w:t>
                    </w:r>
                    <w:r>
                      <w:rPr>
                        <w:spacing w:val="5"/>
                        <w:w w:val="95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</w:rPr>
                      <w:t>P</w:t>
                    </w:r>
                    <w:r>
                      <w:rPr>
                        <w:w w:val="95"/>
                        <w:sz w:val="20"/>
                      </w:rPr>
                      <w:t>(1/2</w:t>
                    </w:r>
                    <w:r>
                      <w:rPr>
                        <w:spacing w:val="6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≤</w:t>
                    </w:r>
                    <w:r>
                      <w:rPr>
                        <w:spacing w:val="5"/>
                        <w:w w:val="95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</w:rPr>
                      <w:t>X</w:t>
                    </w:r>
                    <w:r>
                      <w:rPr>
                        <w:i/>
                        <w:spacing w:val="5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≤</w:t>
                    </w:r>
                    <w:r>
                      <w:rPr>
                        <w:spacing w:val="6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3/4)</w:t>
                    </w:r>
                    <w:r>
                      <w:rPr>
                        <w:spacing w:val="6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and</w:t>
                    </w:r>
                    <w:r>
                      <w:rPr>
                        <w:spacing w:val="6"/>
                        <w:w w:val="95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</w:rPr>
                      <w:t>P</w:t>
                    </w:r>
                    <w:r>
                      <w:rPr>
                        <w:w w:val="95"/>
                        <w:sz w:val="20"/>
                      </w:rPr>
                      <w:t>(–1/2</w:t>
                    </w:r>
                    <w:r>
                      <w:rPr>
                        <w:spacing w:val="5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≤</w:t>
                    </w:r>
                    <w:r>
                      <w:rPr>
                        <w:spacing w:val="6"/>
                        <w:w w:val="95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</w:rPr>
                      <w:t>X</w:t>
                    </w:r>
                    <w:r>
                      <w:rPr>
                        <w:i/>
                        <w:spacing w:val="5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≤</w:t>
                    </w:r>
                    <w:r>
                      <w:rPr>
                        <w:spacing w:val="-21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1/2).</w:t>
                    </w:r>
                  </w:p>
                  <w:p>
                    <w:pPr>
                      <w:spacing w:line="240" w:lineRule="auto" w:before="6"/>
                      <w:rPr>
                        <w:sz w:val="27"/>
                      </w:rPr>
                    </w:pPr>
                  </w:p>
                  <w:p>
                    <w:pPr>
                      <w:spacing w:before="0"/>
                      <w:ind w:left="0" w:right="585" w:firstLine="0"/>
                      <w:jc w:val="righ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3/4</w:t>
                    </w:r>
                  </w:p>
                </w:txbxContent>
              </v:textbox>
              <w10:wrap type="none"/>
            </v:shape>
            <v:shape style="position:absolute;left:2460;top:2871;width:3916;height:451" type="#_x0000_t202" filled="false" stroked="false">
              <v:textbox inset="0,0,0,0">
                <w:txbxContent>
                  <w:p>
                    <w:pPr>
                      <w:spacing w:line="415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w w:val="95"/>
                        <w:position w:val="1"/>
                        <w:sz w:val="20"/>
                      </w:rPr>
                      <w:t>P</w:t>
                    </w:r>
                    <w:r>
                      <w:rPr>
                        <w:w w:val="95"/>
                        <w:position w:val="1"/>
                        <w:sz w:val="20"/>
                      </w:rPr>
                      <w:t>(1/2</w:t>
                    </w:r>
                    <w:r>
                      <w:rPr>
                        <w:spacing w:val="8"/>
                        <w:w w:val="95"/>
                        <w:position w:val="1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1"/>
                        <w:sz w:val="20"/>
                      </w:rPr>
                      <w:t></w:t>
                    </w:r>
                    <w:r>
                      <w:rPr>
                        <w:spacing w:val="22"/>
                        <w:w w:val="95"/>
                        <w:position w:val="1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position w:val="1"/>
                        <w:sz w:val="20"/>
                      </w:rPr>
                      <w:t>X</w:t>
                    </w:r>
                    <w:r>
                      <w:rPr>
                        <w:i/>
                        <w:spacing w:val="36"/>
                        <w:w w:val="95"/>
                        <w:position w:val="1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1"/>
                        <w:sz w:val="20"/>
                      </w:rPr>
                      <w:t></w:t>
                    </w:r>
                    <w:r>
                      <w:rPr>
                        <w:spacing w:val="7"/>
                        <w:w w:val="95"/>
                        <w:position w:val="1"/>
                        <w:sz w:val="20"/>
                      </w:rPr>
                      <w:t> </w:t>
                    </w:r>
                    <w:r>
                      <w:rPr>
                        <w:w w:val="95"/>
                        <w:position w:val="1"/>
                        <w:sz w:val="20"/>
                      </w:rPr>
                      <w:t>3/4)</w:t>
                    </w:r>
                    <w:r>
                      <w:rPr>
                        <w:spacing w:val="9"/>
                        <w:w w:val="95"/>
                        <w:position w:val="1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1"/>
                        <w:sz w:val="20"/>
                      </w:rPr>
                      <w:t></w:t>
                    </w:r>
                    <w:r>
                      <w:rPr>
                        <w:spacing w:val="57"/>
                        <w:position w:val="1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-9"/>
                        <w:sz w:val="40"/>
                      </w:rPr>
                      <w:t></w:t>
                    </w:r>
                    <w:r>
                      <w:rPr>
                        <w:spacing w:val="-24"/>
                        <w:w w:val="95"/>
                        <w:position w:val="-9"/>
                        <w:sz w:val="40"/>
                      </w:rPr>
                      <w:t> </w:t>
                    </w:r>
                    <w:r>
                      <w:rPr>
                        <w:w w:val="95"/>
                        <w:position w:val="1"/>
                        <w:sz w:val="20"/>
                      </w:rPr>
                      <w:t>2</w:t>
                    </w:r>
                    <w:r>
                      <w:rPr>
                        <w:i/>
                        <w:w w:val="95"/>
                        <w:position w:val="1"/>
                        <w:sz w:val="20"/>
                      </w:rPr>
                      <w:t>xdx</w:t>
                    </w:r>
                    <w:r>
                      <w:rPr>
                        <w:i/>
                        <w:spacing w:val="24"/>
                        <w:w w:val="95"/>
                        <w:position w:val="1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1"/>
                        <w:sz w:val="20"/>
                      </w:rPr>
                      <w:t></w:t>
                    </w:r>
                    <w:r>
                      <w:rPr>
                        <w:spacing w:val="1"/>
                        <w:w w:val="95"/>
                        <w:position w:val="1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4"/>
                      </w:rPr>
                      <w:t></w:t>
                    </w:r>
                    <w:r>
                      <w:rPr>
                        <w:w w:val="95"/>
                        <w:position w:val="1"/>
                        <w:sz w:val="20"/>
                      </w:rPr>
                      <w:t>3/4</w:t>
                    </w:r>
                    <w:r>
                      <w:rPr>
                        <w:w w:val="95"/>
                        <w:position w:val="7"/>
                        <w:sz w:val="12"/>
                      </w:rPr>
                      <w:t>2</w:t>
                    </w:r>
                    <w:r>
                      <w:rPr>
                        <w:spacing w:val="37"/>
                        <w:position w:val="7"/>
                        <w:sz w:val="1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1"/>
                        <w:sz w:val="20"/>
                      </w:rPr>
                      <w:t></w:t>
                    </w:r>
                    <w:r>
                      <w:rPr>
                        <w:spacing w:val="-17"/>
                        <w:w w:val="95"/>
                        <w:position w:val="1"/>
                        <w:sz w:val="20"/>
                      </w:rPr>
                      <w:t> </w:t>
                    </w:r>
                    <w:r>
                      <w:rPr>
                        <w:w w:val="95"/>
                        <w:position w:val="1"/>
                        <w:sz w:val="20"/>
                      </w:rPr>
                      <w:t>1/2</w:t>
                    </w:r>
                    <w:r>
                      <w:rPr>
                        <w:w w:val="95"/>
                        <w:position w:val="7"/>
                        <w:sz w:val="12"/>
                      </w:rPr>
                      <w:t>2</w:t>
                    </w:r>
                    <w:r>
                      <w:rPr>
                        <w:spacing w:val="2"/>
                        <w:w w:val="95"/>
                        <w:position w:val="7"/>
                        <w:sz w:val="12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4"/>
                      </w:rPr>
                      <w:t></w:t>
                    </w:r>
                    <w:r>
                      <w:rPr>
                        <w:spacing w:val="-10"/>
                        <w:w w:val="95"/>
                        <w:sz w:val="24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1"/>
                        <w:sz w:val="20"/>
                      </w:rPr>
                      <w:t></w:t>
                    </w:r>
                    <w:r>
                      <w:rPr>
                        <w:spacing w:val="13"/>
                        <w:w w:val="95"/>
                        <w:position w:val="1"/>
                        <w:sz w:val="20"/>
                      </w:rPr>
                      <w:t> </w:t>
                    </w:r>
                    <w:r>
                      <w:rPr>
                        <w:w w:val="95"/>
                        <w:position w:val="1"/>
                        <w:sz w:val="20"/>
                      </w:rPr>
                      <w:t>5/16</w:t>
                    </w:r>
                  </w:p>
                </w:txbxContent>
              </v:textbox>
              <w10:wrap type="none"/>
            </v:shape>
            <v:shape style="position:absolute;left:3992;top:3254;width:187;height:139" type="#_x0000_t202" filled="false" stroked="false">
              <v:textbox inset="0,0,0,0">
                <w:txbxContent>
                  <w:p>
                    <w:pPr>
                      <w:spacing w:line="137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1/2</w:t>
                    </w:r>
                  </w:p>
                </w:txbxContent>
              </v:textbox>
              <w10:wrap type="none"/>
            </v:shape>
            <v:shape style="position:absolute;left:4417;top:3673;width:82;height:139" type="#_x0000_t202" filled="false" stroked="false">
              <v:textbox inset="0,0,0,0">
                <w:txbxContent>
                  <w:p>
                    <w:pPr>
                      <w:spacing w:line="137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3"/>
                        <w:sz w:val="12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5132;top:3672;width:187;height:139" type="#_x0000_t202" filled="false" stroked="false">
              <v:textbox inset="0,0,0,0">
                <w:txbxContent>
                  <w:p>
                    <w:pPr>
                      <w:spacing w:line="137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5"/>
                        <w:sz w:val="12"/>
                      </w:rPr>
                      <w:t>1/2</w:t>
                    </w:r>
                  </w:p>
                </w:txbxContent>
              </v:textbox>
              <w10:wrap type="none"/>
            </v:shape>
            <v:shape style="position:absolute;left:2640;top:3851;width:3551;height:451" type="#_x0000_t202" filled="false" stroked="false">
              <v:textbox inset="0,0,0,0">
                <w:txbxContent>
                  <w:p>
                    <w:pPr>
                      <w:spacing w:line="419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</w:t>
                    </w:r>
                    <w:r>
                      <w:rPr>
                        <w:rFonts w:ascii="Symbol" w:hAnsi="Symbol"/>
                        <w:sz w:val="20"/>
                      </w:rPr>
                      <w:t></w:t>
                    </w:r>
                    <w:r>
                      <w:rPr>
                        <w:sz w:val="20"/>
                      </w:rPr>
                      <w:t>1/2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</w:t>
                    </w:r>
                    <w:r>
                      <w:rPr>
                        <w:spacing w:val="5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14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</w:t>
                    </w:r>
                    <w:r>
                      <w:rPr>
                        <w:spacing w:val="-2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2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/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2)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69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position w:val="-10"/>
                        <w:sz w:val="40"/>
                      </w:rPr>
                      <w:t></w:t>
                    </w:r>
                    <w:r>
                      <w:rPr>
                        <w:spacing w:val="-10"/>
                        <w:position w:val="-10"/>
                        <w:sz w:val="40"/>
                      </w:rPr>
                      <w:t> </w:t>
                    </w:r>
                    <w:r>
                      <w:rPr>
                        <w:sz w:val="20"/>
                      </w:rPr>
                      <w:t>0</w:t>
                    </w:r>
                    <w:r>
                      <w:rPr>
                        <w:spacing w:val="16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dx</w:t>
                    </w:r>
                    <w:r>
                      <w:rPr>
                        <w:i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</w:t>
                    </w:r>
                    <w:r>
                      <w:rPr>
                        <w:spacing w:val="16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position w:val="-10"/>
                        <w:sz w:val="40"/>
                      </w:rPr>
                      <w:t></w:t>
                    </w:r>
                    <w:r>
                      <w:rPr>
                        <w:spacing w:val="-55"/>
                        <w:position w:val="-10"/>
                        <w:sz w:val="40"/>
                      </w:rPr>
                      <w:t> </w:t>
                    </w:r>
                    <w:r>
                      <w:rPr>
                        <w:sz w:val="20"/>
                      </w:rPr>
                      <w:t>2</w:t>
                    </w:r>
                    <w:r>
                      <w:rPr>
                        <w:i/>
                        <w:sz w:val="20"/>
                      </w:rPr>
                      <w:t>xdx</w:t>
                    </w:r>
                    <w:r>
                      <w:rPr>
                        <w:i/>
                        <w:spacing w:val="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1/4</w:t>
                    </w:r>
                  </w:p>
                </w:txbxContent>
              </v:textbox>
              <w10:wrap type="none"/>
            </v:shape>
            <v:shape style="position:absolute;left:4330;top:4234;width:261;height:149" type="#_x0000_t202" filled="false" stroked="false">
              <v:textbox inset="0,0,0,0">
                <w:txbxContent>
                  <w:p>
                    <w:pPr>
                      <w:spacing w:line="138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rFonts w:ascii="Symbol" w:hAnsi="Symbol"/>
                        <w:sz w:val="12"/>
                      </w:rPr>
                      <w:t></w:t>
                    </w:r>
                    <w:r>
                      <w:rPr>
                        <w:sz w:val="12"/>
                      </w:rPr>
                      <w:t>1/</w:t>
                    </w:r>
                    <w:r>
                      <w:rPr>
                        <w:spacing w:val="-14"/>
                        <w:sz w:val="12"/>
                      </w:rPr>
                      <w:t> </w:t>
                    </w:r>
                    <w:r>
                      <w:rPr>
                        <w:sz w:val="12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5188;top:4234;width:82;height:139" type="#_x0000_t202" filled="false" stroked="false">
              <v:textbox inset="0,0,0,0">
                <w:txbxContent>
                  <w:p>
                    <w:pPr>
                      <w:spacing w:line="137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w w:val="103"/>
                        <w:sz w:val="12"/>
                      </w:rPr>
                      <w:t>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93"/>
        <w:ind w:left="410"/>
      </w:pPr>
      <w:r>
        <w:rPr/>
        <w:t>Note</w:t>
      </w:r>
      <w:r>
        <w:rPr>
          <w:spacing w:val="-2"/>
        </w:rPr>
        <w:t> </w:t>
      </w:r>
      <w:r>
        <w:rPr/>
        <w:t>here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>
          <w:i/>
        </w:rPr>
        <w:t>F</w:t>
      </w:r>
      <w:r>
        <w:rPr/>
        <w:t>(</w:t>
      </w:r>
      <w:r>
        <w:rPr>
          <w:i/>
        </w:rPr>
        <w:t>x</w:t>
      </w:r>
      <w:r>
        <w:rPr/>
        <w:t>)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point</w:t>
      </w:r>
      <w:r>
        <w:rPr>
          <w:spacing w:val="-1"/>
        </w:rPr>
        <w:t> </w:t>
      </w:r>
      <w:r>
        <w:rPr>
          <w:i/>
        </w:rPr>
        <w:t>x</w:t>
      </w:r>
      <w:r>
        <w:rPr>
          <w:i/>
          <w:spacing w:val="-1"/>
        </w:rPr>
        <w:t> </w:t>
      </w:r>
      <w:r>
        <w:rPr/>
        <w:t>and</w:t>
      </w:r>
    </w:p>
    <w:p>
      <w:pPr>
        <w:pStyle w:val="BodyText"/>
        <w:spacing w:before="1"/>
      </w:pPr>
    </w:p>
    <w:p>
      <w:pPr>
        <w:spacing w:after="0"/>
        <w:sectPr>
          <w:type w:val="continuous"/>
          <w:pgSz w:w="8820" w:h="13320"/>
          <w:pgMar w:top="1260" w:bottom="280" w:left="880" w:right="860"/>
        </w:sectPr>
      </w:pPr>
    </w:p>
    <w:p>
      <w:pPr>
        <w:spacing w:before="92"/>
        <w:ind w:left="3009" w:right="3" w:firstLine="0"/>
        <w:jc w:val="center"/>
        <w:rPr>
          <w:rFonts w:ascii="Trebuchet MS"/>
          <w:sz w:val="20"/>
        </w:rPr>
      </w:pPr>
      <w:r>
        <w:rPr>
          <w:i/>
          <w:w w:val="95"/>
          <w:sz w:val="20"/>
        </w:rPr>
        <w:t>dF</w:t>
      </w:r>
      <w:r>
        <w:rPr>
          <w:rFonts w:ascii="Trebuchet MS"/>
          <w:w w:val="95"/>
          <w:sz w:val="20"/>
        </w:rPr>
        <w:t>(</w:t>
      </w:r>
      <w:r>
        <w:rPr>
          <w:i/>
          <w:w w:val="95"/>
          <w:sz w:val="20"/>
        </w:rPr>
        <w:t>x</w:t>
      </w:r>
      <w:r>
        <w:rPr>
          <w:rFonts w:ascii="Trebuchet MS"/>
          <w:w w:val="95"/>
          <w:sz w:val="20"/>
        </w:rPr>
        <w:t>)</w:t>
      </w:r>
    </w:p>
    <w:p>
      <w:pPr>
        <w:pStyle w:val="BodyText"/>
        <w:spacing w:before="1"/>
        <w:rPr>
          <w:rFonts w:ascii="Trebuchet MS"/>
          <w:sz w:val="2"/>
        </w:rPr>
      </w:pPr>
    </w:p>
    <w:p>
      <w:pPr>
        <w:pStyle w:val="BodyText"/>
        <w:spacing w:line="20" w:lineRule="exact"/>
        <w:ind w:left="2987" w:right="-87"/>
        <w:rPr>
          <w:rFonts w:ascii="Trebuchet MS"/>
          <w:sz w:val="2"/>
        </w:rPr>
      </w:pPr>
      <w:r>
        <w:rPr>
          <w:rFonts w:ascii="Trebuchet MS"/>
          <w:sz w:val="2"/>
        </w:rPr>
        <w:pict>
          <v:group style="width:25.45pt;height:.25pt;mso-position-horizontal-relative:char;mso-position-vertical-relative:line" coordorigin="0,0" coordsize="509,5">
            <v:line style="position:absolute" from="0,3" to="509,3" stroked="true" strokeweight=".25pt" strokecolor="#000000">
              <v:stroke dashstyle="solid"/>
            </v:line>
          </v:group>
        </w:pict>
      </w:r>
      <w:r>
        <w:rPr>
          <w:rFonts w:ascii="Trebuchet MS"/>
          <w:sz w:val="2"/>
        </w:rPr>
      </w:r>
    </w:p>
    <w:p>
      <w:pPr>
        <w:spacing w:before="0"/>
        <w:ind w:left="2998" w:right="3" w:firstLine="0"/>
        <w:jc w:val="center"/>
        <w:rPr>
          <w:i/>
          <w:sz w:val="20"/>
        </w:rPr>
      </w:pPr>
      <w:r>
        <w:rPr>
          <w:i/>
          <w:sz w:val="20"/>
        </w:rPr>
        <w:t>dx</w:t>
      </w:r>
    </w:p>
    <w:p>
      <w:pPr>
        <w:spacing w:before="204"/>
        <w:ind w:left="22" w:right="0" w:firstLine="0"/>
        <w:jc w:val="left"/>
        <w:rPr>
          <w:rFonts w:ascii="Trebuchet MS" w:hAnsi="Trebuchet MS"/>
          <w:sz w:val="20"/>
        </w:rPr>
      </w:pPr>
      <w:r>
        <w:rPr/>
        <w:br w:type="column"/>
      </w:r>
      <w:r>
        <w:rPr>
          <w:rFonts w:ascii="Symbol" w:hAnsi="Symbol"/>
          <w:w w:val="95"/>
          <w:sz w:val="20"/>
        </w:rPr>
        <w:t></w:t>
      </w:r>
      <w:r>
        <w:rPr>
          <w:spacing w:val="39"/>
          <w:w w:val="95"/>
          <w:sz w:val="20"/>
        </w:rPr>
        <w:t> </w:t>
      </w:r>
      <w:r>
        <w:rPr>
          <w:i/>
          <w:w w:val="95"/>
          <w:sz w:val="20"/>
        </w:rPr>
        <w:t>f</w:t>
      </w:r>
      <w:r>
        <w:rPr>
          <w:i/>
          <w:spacing w:val="-11"/>
          <w:w w:val="95"/>
          <w:sz w:val="20"/>
        </w:rPr>
        <w:t> </w:t>
      </w:r>
      <w:r>
        <w:rPr>
          <w:rFonts w:ascii="Trebuchet MS" w:hAnsi="Trebuchet MS"/>
          <w:w w:val="95"/>
          <w:sz w:val="20"/>
        </w:rPr>
        <w:t>(</w:t>
      </w:r>
      <w:r>
        <w:rPr>
          <w:i/>
          <w:w w:val="95"/>
          <w:sz w:val="20"/>
        </w:rPr>
        <w:t>x</w:t>
      </w:r>
      <w:r>
        <w:rPr>
          <w:rFonts w:ascii="Trebuchet MS" w:hAnsi="Trebuchet MS"/>
          <w:w w:val="95"/>
          <w:sz w:val="20"/>
        </w:rPr>
        <w:t>)</w:t>
      </w:r>
    </w:p>
    <w:p>
      <w:pPr>
        <w:pStyle w:val="BodyText"/>
        <w:spacing w:before="11"/>
        <w:rPr>
          <w:rFonts w:ascii="Trebuchet MS"/>
          <w:sz w:val="30"/>
        </w:rPr>
      </w:pPr>
      <w:r>
        <w:rPr/>
        <w:br w:type="column"/>
      </w:r>
      <w:r>
        <w:rPr>
          <w:rFonts w:ascii="Trebuchet MS"/>
          <w:sz w:val="30"/>
        </w:rPr>
      </w:r>
    </w:p>
    <w:p>
      <w:pPr>
        <w:pStyle w:val="BodyText"/>
        <w:ind w:right="187"/>
        <w:jc w:val="right"/>
      </w:pPr>
      <w:r>
        <w:rPr/>
        <w:t>(5.5)</w:t>
      </w:r>
    </w:p>
    <w:p>
      <w:pPr>
        <w:spacing w:after="0"/>
        <w:jc w:val="right"/>
        <w:sectPr>
          <w:type w:val="continuous"/>
          <w:pgSz w:w="8820" w:h="13320"/>
          <w:pgMar w:top="1260" w:bottom="280" w:left="880" w:right="860"/>
          <w:cols w:num="3" w:equalWidth="0">
            <w:col w:w="3488" w:space="40"/>
            <w:col w:w="547" w:space="39"/>
            <w:col w:w="2966"/>
          </w:cols>
        </w:sectPr>
      </w:pPr>
    </w:p>
    <w:p>
      <w:pPr>
        <w:pStyle w:val="BodyText"/>
        <w:rPr>
          <w:sz w:val="18"/>
        </w:rPr>
      </w:pPr>
    </w:p>
    <w:p>
      <w:pPr>
        <w:pStyle w:val="BodyText"/>
        <w:spacing w:line="249" w:lineRule="auto" w:before="93"/>
        <w:ind w:left="170" w:firstLine="240"/>
      </w:pPr>
      <w:r>
        <w:rPr/>
        <w:t>The</w:t>
      </w:r>
      <w:r>
        <w:rPr>
          <w:spacing w:val="21"/>
        </w:rPr>
        <w:t> </w:t>
      </w:r>
      <w:r>
        <w:rPr/>
        <w:t>probability</w:t>
      </w:r>
      <w:r>
        <w:rPr>
          <w:spacing w:val="22"/>
        </w:rPr>
        <w:t> </w:t>
      </w:r>
      <w:r>
        <w:rPr>
          <w:i/>
        </w:rPr>
        <w:t>p</w:t>
      </w:r>
      <w:r>
        <w:rPr/>
        <w:t>(</w:t>
      </w:r>
      <w:r>
        <w:rPr>
          <w:i/>
        </w:rPr>
        <w:t>a</w:t>
      </w:r>
      <w:r>
        <w:rPr>
          <w:i/>
          <w:spacing w:val="22"/>
        </w:rPr>
        <w:t> </w:t>
      </w:r>
      <w:r>
        <w:rPr/>
        <w:t>≤</w:t>
      </w:r>
      <w:r>
        <w:rPr>
          <w:spacing w:val="20"/>
        </w:rPr>
        <w:t> </w:t>
      </w:r>
      <w:r>
        <w:rPr>
          <w:i/>
        </w:rPr>
        <w:t>X</w:t>
      </w:r>
      <w:r>
        <w:rPr>
          <w:i/>
          <w:spacing w:val="21"/>
        </w:rPr>
        <w:t> </w:t>
      </w:r>
      <w:r>
        <w:rPr/>
        <w:t>≤</w:t>
      </w:r>
      <w:r>
        <w:rPr>
          <w:spacing w:val="21"/>
        </w:rPr>
        <w:t> </w:t>
      </w:r>
      <w:r>
        <w:rPr>
          <w:i/>
        </w:rPr>
        <w:t>b</w:t>
      </w:r>
      <w:r>
        <w:rPr/>
        <w:t>)</w:t>
      </w:r>
      <w:r>
        <w:rPr>
          <w:spacing w:val="21"/>
        </w:rPr>
        <w:t> </w:t>
      </w:r>
      <w:r>
        <w:rPr/>
        <w:t>=</w:t>
      </w:r>
      <w:r>
        <w:rPr>
          <w:spacing w:val="22"/>
        </w:rPr>
        <w:t> </w:t>
      </w:r>
      <w:r>
        <w:rPr>
          <w:i/>
        </w:rPr>
        <w:t>F</w:t>
      </w:r>
      <w:r>
        <w:rPr/>
        <w:t>(</w:t>
      </w:r>
      <w:r>
        <w:rPr>
          <w:i/>
        </w:rPr>
        <w:t>b</w:t>
      </w:r>
      <w:r>
        <w:rPr/>
        <w:t>)</w:t>
      </w:r>
      <w:r>
        <w:rPr>
          <w:spacing w:val="21"/>
        </w:rPr>
        <w:t> </w:t>
      </w:r>
      <w:r>
        <w:rPr/>
        <w:t>–</w:t>
      </w:r>
      <w:r>
        <w:rPr>
          <w:spacing w:val="22"/>
        </w:rPr>
        <w:t> </w:t>
      </w:r>
      <w:r>
        <w:rPr>
          <w:i/>
        </w:rPr>
        <w:t>F</w:t>
      </w:r>
      <w:r>
        <w:rPr/>
        <w:t>(</w:t>
      </w:r>
      <w:r>
        <w:rPr>
          <w:i/>
        </w:rPr>
        <w:t>a</w:t>
      </w:r>
      <w:r>
        <w:rPr/>
        <w:t>)</w:t>
      </w:r>
      <w:r>
        <w:rPr>
          <w:spacing w:val="22"/>
        </w:rPr>
        <w:t> </w:t>
      </w:r>
      <w:r>
        <w:rPr/>
        <w:t>except</w:t>
      </w:r>
      <w:r>
        <w:rPr>
          <w:spacing w:val="21"/>
        </w:rPr>
        <w:t> </w:t>
      </w:r>
      <w:r>
        <w:rPr/>
        <w:t>in</w:t>
      </w:r>
      <w:r>
        <w:rPr>
          <w:spacing w:val="21"/>
        </w:rPr>
        <w:t> </w:t>
      </w:r>
      <w:r>
        <w:rPr/>
        <w:t>rare</w:t>
      </w:r>
      <w:r>
        <w:rPr>
          <w:spacing w:val="22"/>
        </w:rPr>
        <w:t> </w:t>
      </w:r>
      <w:r>
        <w:rPr/>
        <w:t>functions</w:t>
      </w:r>
      <w:r>
        <w:rPr>
          <w:spacing w:val="21"/>
        </w:rPr>
        <w:t> </w:t>
      </w:r>
      <w:r>
        <w:rPr/>
        <w:t>involving</w:t>
      </w:r>
      <w:r>
        <w:rPr>
          <w:spacing w:val="-47"/>
        </w:rPr>
        <w:t> </w:t>
      </w:r>
      <w:r>
        <w:rPr/>
        <w:t>discontinuities.</w:t>
      </w:r>
    </w:p>
    <w:p>
      <w:pPr>
        <w:pStyle w:val="BodyText"/>
        <w:spacing w:before="1"/>
        <w:ind w:left="410"/>
      </w:pPr>
      <w:r>
        <w:rPr/>
        <w:t>Examples</w:t>
      </w:r>
      <w:r>
        <w:rPr>
          <w:spacing w:val="-4"/>
        </w:rPr>
        <w:t> </w:t>
      </w:r>
      <w:r>
        <w:rPr/>
        <w:t>5.4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5.5</w:t>
      </w:r>
      <w:r>
        <w:rPr>
          <w:spacing w:val="-4"/>
        </w:rPr>
        <w:t> </w:t>
      </w:r>
      <w:r>
        <w:rPr/>
        <w:t>contain</w:t>
      </w:r>
      <w:r>
        <w:rPr>
          <w:spacing w:val="-3"/>
        </w:rPr>
        <w:t> </w:t>
      </w:r>
      <w:r>
        <w:rPr/>
        <w:t>problems</w:t>
      </w:r>
      <w:r>
        <w:rPr>
          <w:spacing w:val="-3"/>
        </w:rPr>
        <w:t> </w:t>
      </w:r>
      <w:r>
        <w:rPr/>
        <w:t>demonstrating</w:t>
      </w:r>
      <w:r>
        <w:rPr>
          <w:spacing w:val="-3"/>
        </w:rPr>
        <w:t> </w:t>
      </w:r>
      <w:r>
        <w:rPr/>
        <w:t>continuous</w:t>
      </w:r>
      <w:r>
        <w:rPr>
          <w:spacing w:val="-4"/>
        </w:rPr>
        <w:t> </w:t>
      </w:r>
      <w:r>
        <w:rPr/>
        <w:t>PDFs.</w:t>
      </w:r>
    </w:p>
    <w:p>
      <w:pPr>
        <w:spacing w:after="0"/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</w:pPr>
    </w:p>
    <w:p>
      <w:pPr>
        <w:pStyle w:val="BodyText"/>
        <w:spacing w:before="4"/>
        <w:rPr>
          <w:sz w:val="19"/>
        </w:rPr>
      </w:pPr>
    </w:p>
    <w:p>
      <w:pPr>
        <w:pStyle w:val="Heading4"/>
        <w:spacing w:before="101"/>
        <w:ind w:left="1124" w:right="1134"/>
        <w:jc w:val="center"/>
        <w:rPr>
          <w:rFonts w:ascii="Times New Roman"/>
        </w:rPr>
      </w:pPr>
      <w:r>
        <w:rPr/>
        <w:pict>
          <v:group style="position:absolute;margin-left:52.5pt;margin-top:-4.764038pt;width:336.55pt;height:512.9500pt;mso-position-horizontal-relative:page;mso-position-vertical-relative:paragraph;z-index:-31301120" coordorigin="1050,-95" coordsize="6731,10259">
            <v:line style="position:absolute" from="1050,-90" to="7780,-90" stroked="true" strokeweight=".5pt" strokecolor="#000000">
              <v:stroke dashstyle="solid"/>
            </v:line>
            <v:line style="position:absolute" from="1055,10164" to="1055,-84" stroked="true" strokeweight=".5pt" strokecolor="#000000">
              <v:stroke dashstyle="solid"/>
            </v:line>
            <v:line style="position:absolute" from="7776,10164" to="7776,-84" stroked="true" strokeweight=".5pt" strokecolor="#000000">
              <v:stroke dashstyle="solid"/>
            </v:line>
            <v:shape style="position:absolute;left:3858;top:5433;width:1737;height:2" coordorigin="3858,5434" coordsize="1737,0" path="m3858,5434l3985,5434m4516,5434l4643,5434m5375,5434l5594,5434e" filled="false" stroked="true" strokeweight=".25pt" strokecolor="#000000">
              <v:path arrowok="t"/>
              <v:stroke dashstyle="solid"/>
            </v:shape>
            <v:line style="position:absolute" from="4080,7106" to="4299,7106" stroked="true" strokeweight=".25pt" strokecolor="#000000">
              <v:stroke dashstyle="solid"/>
            </v:line>
            <v:shape style="position:absolute;left:2894;top:8875;width:3139;height:566" coordorigin="2894,8876" coordsize="3139,566" path="m6033,9364l6024,9364,6024,9357,2977,9357,2977,8890,6024,8890,6024,8877,2972,8877,2972,8876,2894,8876,2894,8888,2964,8888,2964,9358,2894,9358,2894,9370,2964,9370,2964,9442,2977,9442,2977,9370,4492,9370,4492,9442,4505,9442,4505,9370,6020,9370,6020,9442,6033,9442,6033,9364xe" filled="true" fillcolor="#000000" stroked="false">
              <v:path arrowok="t"/>
              <v:fill type="solid"/>
            </v:shape>
            <v:shape style="position:absolute;left:2970;top:8880;width:3072;height:499" coordorigin="2970,8881" coordsize="3072,499" path="m6042,8881l5909,8881,2970,9343,2970,9380,2992,9380,6030,8902,6040,8899,6042,8896,6042,8881xe" filled="true" fillcolor="#818181" stroked="false">
              <v:path arrowok="t"/>
              <v:fill type="solid"/>
            </v:shape>
            <v:shape style="position:absolute;left:2903;top:9296;width:136;height:136" type="#_x0000_t75" stroked="false">
              <v:imagedata r:id="rId187" o:title=""/>
            </v:shape>
            <v:shape style="position:absolute;left:3209;top:9248;width:136;height:135" type="#_x0000_t75" stroked="false">
              <v:imagedata r:id="rId188" o:title=""/>
            </v:shape>
            <v:shape style="position:absolute;left:3513;top:9200;width:136;height:136" type="#_x0000_t75" stroked="false">
              <v:imagedata r:id="rId189" o:title=""/>
            </v:shape>
            <v:shape style="position:absolute;left:3819;top:9151;width:136;height:136" type="#_x0000_t75" stroked="false">
              <v:imagedata r:id="rId190" o:title=""/>
            </v:shape>
            <v:shape style="position:absolute;left:4125;top:9101;width:136;height:136" type="#_x0000_t75" stroked="false">
              <v:imagedata r:id="rId191" o:title=""/>
            </v:shape>
            <v:shape style="position:absolute;left:4431;top:9055;width:136;height:135" type="#_x0000_t75" stroked="false">
              <v:imagedata r:id="rId192" o:title=""/>
            </v:shape>
            <v:shape style="position:absolute;left:4735;top:9005;width:136;height:136" type="#_x0000_t75" stroked="false">
              <v:imagedata r:id="rId193" o:title=""/>
            </v:shape>
            <v:shape style="position:absolute;left:5041;top:8957;width:136;height:136" type="#_x0000_t75" stroked="false">
              <v:imagedata r:id="rId194" o:title=""/>
            </v:shape>
            <v:shape style="position:absolute;left:5347;top:8910;width:136;height:136" type="#_x0000_t75" stroked="false">
              <v:imagedata r:id="rId195" o:title=""/>
            </v:shape>
            <v:shape style="position:absolute;left:5651;top:8861;width:136;height:136" type="#_x0000_t75" stroked="false">
              <v:imagedata r:id="rId196" o:title=""/>
            </v:shape>
            <v:shape style="position:absolute;left:5957;top:8814;width:136;height:136" type="#_x0000_t75" stroked="false">
              <v:imagedata r:id="rId197" o:title=""/>
            </v:shape>
            <w10:wrap type="none"/>
          </v:group>
        </w:pict>
      </w:r>
      <w:r>
        <w:rPr>
          <w:rFonts w:ascii="Times New Roman"/>
        </w:rPr>
        <w:t>EXAMPLE</w:t>
      </w:r>
      <w:r>
        <w:rPr>
          <w:rFonts w:ascii="Times New Roman"/>
          <w:spacing w:val="7"/>
        </w:rPr>
        <w:t> </w:t>
      </w:r>
      <w:r>
        <w:rPr>
          <w:rFonts w:ascii="Times New Roman"/>
        </w:rPr>
        <w:t>5.5</w:t>
      </w:r>
    </w:p>
    <w:p>
      <w:pPr>
        <w:pStyle w:val="BodyText"/>
        <w:spacing w:before="130"/>
        <w:ind w:left="405"/>
      </w:pPr>
      <w:r>
        <w:rPr/>
        <w:t>Let</w:t>
      </w:r>
      <w:r>
        <w:rPr>
          <w:spacing w:val="-2"/>
        </w:rPr>
        <w:t> </w:t>
      </w:r>
      <w:r>
        <w:rPr>
          <w:i/>
        </w:rPr>
        <w:t>x </w:t>
      </w:r>
      <w:r>
        <w:rPr/>
        <w:t>possess the PDF</w:t>
      </w:r>
    </w:p>
    <w:p>
      <w:pPr>
        <w:pStyle w:val="BodyText"/>
        <w:spacing w:before="6"/>
      </w:pPr>
    </w:p>
    <w:p>
      <w:pPr>
        <w:spacing w:after="0"/>
        <w:sectPr>
          <w:pgSz w:w="8820" w:h="13320"/>
          <w:pgMar w:header="686" w:footer="0" w:top="900" w:bottom="280" w:left="880" w:right="860"/>
        </w:sectPr>
      </w:pPr>
    </w:p>
    <w:p>
      <w:pPr>
        <w:spacing w:line="193" w:lineRule="exact" w:before="94"/>
        <w:ind w:left="0" w:right="0" w:firstLine="0"/>
        <w:jc w:val="right"/>
        <w:rPr>
          <w:i/>
          <w:sz w:val="20"/>
        </w:rPr>
      </w:pPr>
      <w:r>
        <w:rPr>
          <w:i/>
          <w:w w:val="95"/>
          <w:sz w:val="20"/>
        </w:rPr>
        <w:t>f</w:t>
      </w:r>
      <w:r>
        <w:rPr>
          <w:i/>
          <w:spacing w:val="-9"/>
          <w:w w:val="95"/>
          <w:sz w:val="20"/>
        </w:rPr>
        <w:t> </w:t>
      </w:r>
      <w:r>
        <w:rPr>
          <w:rFonts w:ascii="Trebuchet MS" w:hAnsi="Trebuchet MS"/>
          <w:w w:val="95"/>
          <w:sz w:val="20"/>
        </w:rPr>
        <w:t>(</w:t>
      </w:r>
      <w:r>
        <w:rPr>
          <w:i/>
          <w:w w:val="95"/>
          <w:sz w:val="20"/>
        </w:rPr>
        <w:t>x</w:t>
      </w:r>
      <w:r>
        <w:rPr>
          <w:rFonts w:ascii="Trebuchet MS" w:hAnsi="Trebuchet MS"/>
          <w:w w:val="95"/>
          <w:sz w:val="20"/>
        </w:rPr>
        <w:t>)</w:t>
      </w:r>
      <w:r>
        <w:rPr>
          <w:rFonts w:ascii="Trebuchet MS" w:hAnsi="Trebuchet MS"/>
          <w:spacing w:val="-10"/>
          <w:w w:val="95"/>
          <w:sz w:val="20"/>
        </w:rPr>
        <w:t> </w:t>
      </w:r>
      <w:r>
        <w:rPr>
          <w:rFonts w:ascii="Symbol" w:hAnsi="Symbol"/>
          <w:w w:val="95"/>
          <w:sz w:val="20"/>
        </w:rPr>
        <w:t></w:t>
      </w:r>
      <w:r>
        <w:rPr>
          <w:spacing w:val="13"/>
          <w:w w:val="95"/>
          <w:sz w:val="20"/>
        </w:rPr>
        <w:t> </w:t>
      </w:r>
      <w:r>
        <w:rPr>
          <w:rFonts w:ascii="Symbol" w:hAnsi="Symbol"/>
          <w:w w:val="95"/>
          <w:position w:val="11"/>
          <w:sz w:val="20"/>
        </w:rPr>
        <w:t></w:t>
      </w:r>
      <w:r>
        <w:rPr>
          <w:spacing w:val="42"/>
          <w:w w:val="95"/>
          <w:position w:val="11"/>
          <w:sz w:val="20"/>
        </w:rPr>
        <w:t> </w:t>
      </w:r>
      <w:r>
        <w:rPr>
          <w:i/>
          <w:w w:val="95"/>
          <w:position w:val="14"/>
          <w:sz w:val="20"/>
        </w:rPr>
        <w:t>cx</w:t>
      </w:r>
    </w:p>
    <w:p>
      <w:pPr>
        <w:spacing w:line="209" w:lineRule="exact" w:before="79"/>
        <w:ind w:left="305" w:right="0" w:firstLine="0"/>
        <w:jc w:val="left"/>
        <w:rPr>
          <w:rFonts w:ascii="Trebuchet MS" w:hAnsi="Trebuchet MS"/>
          <w:sz w:val="20"/>
        </w:rPr>
      </w:pPr>
      <w:r>
        <w:rPr/>
        <w:br w:type="column"/>
      </w:r>
      <w:r>
        <w:rPr>
          <w:rFonts w:ascii="Trebuchet MS" w:hAnsi="Trebuchet MS"/>
          <w:w w:val="95"/>
          <w:sz w:val="20"/>
        </w:rPr>
        <w:t>0</w:t>
      </w:r>
      <w:r>
        <w:rPr>
          <w:rFonts w:ascii="Trebuchet MS" w:hAnsi="Trebuchet MS"/>
          <w:spacing w:val="-8"/>
          <w:w w:val="95"/>
          <w:sz w:val="20"/>
        </w:rPr>
        <w:t> </w:t>
      </w:r>
      <w:r>
        <w:rPr>
          <w:rFonts w:ascii="Symbol" w:hAnsi="Symbol"/>
          <w:w w:val="95"/>
          <w:sz w:val="20"/>
        </w:rPr>
        <w:t></w:t>
      </w:r>
      <w:r>
        <w:rPr>
          <w:spacing w:val="9"/>
          <w:w w:val="95"/>
          <w:sz w:val="20"/>
        </w:rPr>
        <w:t> </w:t>
      </w:r>
      <w:r>
        <w:rPr>
          <w:i/>
          <w:w w:val="95"/>
          <w:sz w:val="20"/>
        </w:rPr>
        <w:t>x</w:t>
      </w:r>
      <w:r>
        <w:rPr>
          <w:i/>
          <w:spacing w:val="10"/>
          <w:w w:val="95"/>
          <w:sz w:val="20"/>
        </w:rPr>
        <w:t> </w:t>
      </w:r>
      <w:r>
        <w:rPr>
          <w:rFonts w:ascii="Symbol" w:hAnsi="Symbol"/>
          <w:w w:val="95"/>
          <w:sz w:val="20"/>
        </w:rPr>
        <w:t></w:t>
      </w:r>
      <w:r>
        <w:rPr>
          <w:spacing w:val="1"/>
          <w:w w:val="95"/>
          <w:sz w:val="20"/>
        </w:rPr>
        <w:t> </w:t>
      </w:r>
      <w:r>
        <w:rPr>
          <w:rFonts w:ascii="Trebuchet MS" w:hAnsi="Trebuchet MS"/>
          <w:w w:val="95"/>
          <w:sz w:val="20"/>
        </w:rPr>
        <w:t>2</w:t>
      </w:r>
    </w:p>
    <w:p>
      <w:pPr>
        <w:spacing w:after="0" w:line="209" w:lineRule="exact"/>
        <w:jc w:val="left"/>
        <w:rPr>
          <w:rFonts w:ascii="Trebuchet MS" w:hAnsi="Trebuchet MS"/>
          <w:sz w:val="20"/>
        </w:rPr>
        <w:sectPr>
          <w:type w:val="continuous"/>
          <w:pgSz w:w="8820" w:h="13320"/>
          <w:pgMar w:top="1260" w:bottom="280" w:left="880" w:right="860"/>
          <w:cols w:num="2" w:equalWidth="0">
            <w:col w:w="3436" w:space="40"/>
            <w:col w:w="3604"/>
          </w:cols>
        </w:sectPr>
      </w:pPr>
    </w:p>
    <w:p>
      <w:pPr>
        <w:tabs>
          <w:tab w:pos="1180" w:val="left" w:leader="none"/>
        </w:tabs>
        <w:spacing w:line="335" w:lineRule="exact" w:before="0"/>
        <w:ind w:left="532" w:right="0" w:firstLine="0"/>
        <w:jc w:val="center"/>
        <w:rPr>
          <w:i/>
          <w:sz w:val="20"/>
        </w:rPr>
      </w:pPr>
      <w:r>
        <w:rPr/>
        <w:pict>
          <v:shape style="position:absolute;margin-left:209.160004pt;margin-top:5.632111pt;width:5pt;height:11.2pt;mso-position-horizontal-relative:page;mso-position-vertical-relative:paragraph;z-index:-31299072" type="#_x0000_t202" filled="false" stroked="false">
            <v:textbox inset="0,0,0,0">
              <w:txbxContent>
                <w:p>
                  <w:pPr>
                    <w:pStyle w:val="BodyText"/>
                    <w:spacing w:line="223" w:lineRule="exact"/>
                    <w:rPr>
                      <w:rFonts w:ascii="Trebuchet MS"/>
                    </w:rPr>
                  </w:pPr>
                  <w:r>
                    <w:rPr>
                      <w:rFonts w:ascii="Trebuchet MS"/>
                      <w:w w:val="95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8.070007pt;margin-top:7.212111pt;width:4.95pt;height:11.3pt;mso-position-horizontal-relative:page;mso-position-vertical-relative:paragraph;z-index:-31298560" type="#_x0000_t202" filled="false" stroked="false">
            <v:textbox inset="0,0,0,0">
              <w:txbxContent>
                <w:p>
                  <w:pPr>
                    <w:pStyle w:val="BodyText"/>
                    <w:spacing w:line="209" w:lineRule="exact"/>
                    <w:rPr>
                      <w:rFonts w:ascii="Symbol" w:hAnsi="Symbol"/>
                    </w:rPr>
                  </w:pPr>
                  <w:r>
                    <w:rPr>
                      <w:rFonts w:ascii="Symbol" w:hAnsi="Symbol"/>
                      <w:w w:val="99"/>
                    </w:rPr>
                    <w:t>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position w:val="13"/>
          <w:sz w:val="20"/>
        </w:rPr>
        <w:t></w:t>
      </w:r>
      <w:r>
        <w:rPr>
          <w:position w:val="13"/>
          <w:sz w:val="20"/>
        </w:rPr>
        <w:tab/>
      </w:r>
      <w:r>
        <w:rPr>
          <w:i/>
          <w:sz w:val="20"/>
        </w:rPr>
        <w:t>elsewhere</w:t>
      </w:r>
    </w:p>
    <w:p>
      <w:pPr>
        <w:pStyle w:val="BodyText"/>
        <w:rPr>
          <w:i/>
        </w:rPr>
      </w:pPr>
    </w:p>
    <w:p>
      <w:pPr>
        <w:pStyle w:val="BodyText"/>
        <w:spacing w:before="2"/>
        <w:rPr>
          <w:i/>
          <w:sz w:val="19"/>
        </w:rPr>
      </w:pPr>
    </w:p>
    <w:p>
      <w:pPr>
        <w:pStyle w:val="ListParagraph"/>
        <w:numPr>
          <w:ilvl w:val="0"/>
          <w:numId w:val="55"/>
        </w:numPr>
        <w:tabs>
          <w:tab w:pos="885" w:val="left" w:leader="none"/>
        </w:tabs>
        <w:spacing w:line="240" w:lineRule="auto" w:before="0" w:after="0"/>
        <w:ind w:left="885" w:right="0" w:hanging="211"/>
        <w:jc w:val="left"/>
        <w:rPr>
          <w:sz w:val="20"/>
        </w:rPr>
      </w:pPr>
      <w:r>
        <w:rPr>
          <w:sz w:val="20"/>
        </w:rPr>
        <w:t>Find</w:t>
      </w:r>
      <w:r>
        <w:rPr>
          <w:spacing w:val="-4"/>
          <w:sz w:val="20"/>
        </w:rPr>
        <w:t> </w:t>
      </w:r>
      <w:r>
        <w:rPr>
          <w:i/>
          <w:sz w:val="20"/>
        </w:rPr>
        <w:t>c</w:t>
      </w:r>
      <w:r>
        <w:rPr>
          <w:sz w:val="20"/>
        </w:rPr>
        <w:t>.</w:t>
      </w:r>
    </w:p>
    <w:p>
      <w:pPr>
        <w:spacing w:before="37"/>
        <w:ind w:left="805" w:right="0" w:firstLine="0"/>
        <w:jc w:val="center"/>
        <w:rPr>
          <w:i/>
          <w:sz w:val="12"/>
        </w:rPr>
      </w:pPr>
      <w:r>
        <w:rPr>
          <w:i/>
          <w:w w:val="103"/>
          <w:sz w:val="12"/>
        </w:rPr>
        <w:t>b</w:t>
      </w:r>
    </w:p>
    <w:p>
      <w:pPr>
        <w:pStyle w:val="BodyText"/>
        <w:spacing w:line="442" w:lineRule="exact"/>
        <w:ind w:right="770"/>
        <w:jc w:val="center"/>
      </w:pPr>
      <w:r>
        <w:rPr/>
        <w:t>For this</w:t>
      </w:r>
      <w:r>
        <w:rPr>
          <w:spacing w:val="1"/>
        </w:rPr>
        <w:t> </w:t>
      </w:r>
      <w:r>
        <w:rPr/>
        <w:t>to be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continuous function,</w:t>
      </w:r>
      <w:r>
        <w:rPr>
          <w:spacing w:val="49"/>
        </w:rPr>
        <w:t> </w:t>
      </w:r>
      <w:r>
        <w:rPr>
          <w:rFonts w:ascii="Symbol" w:hAnsi="Symbol"/>
          <w:position w:val="-10"/>
          <w:sz w:val="40"/>
        </w:rPr>
        <w:t></w:t>
      </w:r>
      <w:r>
        <w:rPr>
          <w:spacing w:val="-33"/>
          <w:position w:val="-10"/>
          <w:sz w:val="40"/>
        </w:rPr>
        <w:t> </w:t>
      </w:r>
      <w:r>
        <w:rPr>
          <w:i/>
        </w:rPr>
        <w:t>f</w:t>
      </w:r>
      <w:r>
        <w:rPr>
          <w:i/>
          <w:spacing w:val="-16"/>
        </w:rPr>
        <w:t> </w:t>
      </w:r>
      <w:r>
        <w:rPr/>
        <w:t>(</w:t>
      </w:r>
      <w:r>
        <w:rPr>
          <w:i/>
        </w:rPr>
        <w:t>x</w:t>
      </w:r>
      <w:r>
        <w:rPr/>
        <w:t>)</w:t>
      </w:r>
      <w:r>
        <w:rPr>
          <w:i/>
        </w:rPr>
        <w:t>dx</w:t>
      </w:r>
      <w:r>
        <w:rPr>
          <w:i/>
          <w:spacing w:val="4"/>
        </w:rPr>
        <w:t> </w:t>
      </w:r>
      <w:r>
        <w:rPr>
          <w:rFonts w:ascii="Symbol" w:hAnsi="Symbol"/>
        </w:rPr>
        <w:t></w:t>
      </w:r>
      <w:r>
        <w:rPr>
          <w:spacing w:val="-17"/>
        </w:rPr>
        <w:t> </w:t>
      </w:r>
      <w:r>
        <w:rPr/>
        <w:t>1. Thus,</w:t>
      </w:r>
    </w:p>
    <w:p>
      <w:pPr>
        <w:spacing w:line="120" w:lineRule="exact" w:before="0"/>
        <w:ind w:left="805" w:right="0" w:firstLine="0"/>
        <w:jc w:val="center"/>
        <w:rPr>
          <w:i/>
          <w:sz w:val="12"/>
        </w:rPr>
      </w:pPr>
      <w:r>
        <w:rPr>
          <w:i/>
          <w:w w:val="103"/>
          <w:sz w:val="12"/>
        </w:rPr>
        <w:t>a</w:t>
      </w:r>
    </w:p>
    <w:p>
      <w:pPr>
        <w:pStyle w:val="BodyText"/>
        <w:spacing w:before="2"/>
        <w:rPr>
          <w:i/>
          <w:sz w:val="19"/>
        </w:rPr>
      </w:pPr>
    </w:p>
    <w:p>
      <w:pPr>
        <w:spacing w:after="0"/>
        <w:rPr>
          <w:sz w:val="19"/>
        </w:rPr>
        <w:sectPr>
          <w:type w:val="continuous"/>
          <w:pgSz w:w="8820" w:h="13320"/>
          <w:pgMar w:top="1260" w:bottom="280" w:left="880" w:right="860"/>
        </w:sectPr>
      </w:pPr>
    </w:p>
    <w:p>
      <w:pPr>
        <w:tabs>
          <w:tab w:pos="3693" w:val="left" w:leader="none"/>
        </w:tabs>
        <w:spacing w:line="136" w:lineRule="exact" w:before="99"/>
        <w:ind w:left="2207" w:right="0" w:firstLine="0"/>
        <w:jc w:val="center"/>
        <w:rPr>
          <w:sz w:val="12"/>
        </w:rPr>
      </w:pPr>
      <w:r>
        <w:rPr>
          <w:w w:val="105"/>
          <w:sz w:val="12"/>
        </w:rPr>
        <w:t>2</w:t>
        <w:tab/>
      </w:r>
      <w:r>
        <w:rPr>
          <w:spacing w:val="-8"/>
          <w:w w:val="105"/>
          <w:position w:val="-3"/>
          <w:sz w:val="12"/>
        </w:rPr>
        <w:t>2</w:t>
      </w:r>
    </w:p>
    <w:p>
      <w:pPr>
        <w:spacing w:line="42" w:lineRule="exact" w:before="0"/>
        <w:ind w:left="2253" w:right="0" w:firstLine="0"/>
        <w:jc w:val="center"/>
        <w:rPr>
          <w:rFonts w:ascii="Symbol" w:hAnsi="Symbol"/>
          <w:sz w:val="20"/>
        </w:rPr>
      </w:pPr>
      <w:r>
        <w:rPr>
          <w:i/>
          <w:sz w:val="20"/>
        </w:rPr>
        <w:t>cxdx</w:t>
      </w:r>
      <w:r>
        <w:rPr>
          <w:i/>
          <w:spacing w:val="7"/>
          <w:sz w:val="20"/>
        </w:rPr>
        <w:t> </w:t>
      </w:r>
      <w:r>
        <w:rPr>
          <w:rFonts w:ascii="Symbol" w:hAnsi="Symbol"/>
          <w:sz w:val="20"/>
        </w:rPr>
        <w:t></w:t>
      </w:r>
      <w:r>
        <w:rPr>
          <w:spacing w:val="-16"/>
          <w:sz w:val="20"/>
        </w:rPr>
        <w:t> </w:t>
      </w:r>
      <w:r>
        <w:rPr>
          <w:sz w:val="20"/>
        </w:rPr>
        <w:t>1</w:t>
      </w:r>
      <w:r>
        <w:rPr>
          <w:spacing w:val="-17"/>
          <w:sz w:val="20"/>
        </w:rPr>
        <w:t> </w:t>
      </w:r>
      <w:r>
        <w:rPr>
          <w:rFonts w:ascii="Symbol" w:hAnsi="Symbol"/>
          <w:sz w:val="20"/>
        </w:rPr>
        <w:t></w:t>
      </w:r>
      <w:r>
        <w:rPr>
          <w:spacing w:val="-2"/>
          <w:sz w:val="20"/>
        </w:rPr>
        <w:t> </w:t>
      </w:r>
      <w:r>
        <w:rPr>
          <w:i/>
          <w:sz w:val="20"/>
        </w:rPr>
        <w:t>c</w:t>
      </w:r>
      <w:r>
        <w:rPr>
          <w:i/>
          <w:spacing w:val="-24"/>
          <w:sz w:val="20"/>
        </w:rPr>
        <w:t> </w:t>
      </w:r>
      <w:r>
        <w:rPr>
          <w:rFonts w:ascii="Symbol" w:hAnsi="Symbol"/>
          <w:spacing w:val="12"/>
          <w:position w:val="9"/>
          <w:sz w:val="20"/>
        </w:rPr>
        <w:t></w:t>
      </w:r>
      <w:r>
        <w:rPr>
          <w:spacing w:val="-25"/>
          <w:position w:val="9"/>
          <w:sz w:val="20"/>
          <w:u w:val="single"/>
        </w:rPr>
        <w:t> </w:t>
      </w:r>
      <w:r>
        <w:rPr>
          <w:i/>
          <w:position w:val="12"/>
          <w:sz w:val="20"/>
        </w:rPr>
        <w:t>x</w:t>
      </w:r>
      <w:r>
        <w:rPr>
          <w:position w:val="18"/>
          <w:sz w:val="12"/>
        </w:rPr>
        <w:t>2</w:t>
      </w:r>
      <w:r>
        <w:rPr>
          <w:spacing w:val="22"/>
          <w:position w:val="18"/>
          <w:sz w:val="12"/>
        </w:rPr>
        <w:t> </w:t>
      </w:r>
      <w:r>
        <w:rPr>
          <w:rFonts w:ascii="Symbol" w:hAnsi="Symbol"/>
          <w:position w:val="9"/>
          <w:sz w:val="20"/>
        </w:rPr>
        <w:t></w:t>
      </w:r>
    </w:p>
    <w:p>
      <w:pPr>
        <w:pStyle w:val="BodyText"/>
        <w:spacing w:before="2"/>
        <w:rPr>
          <w:rFonts w:ascii="Symbol" w:hAnsi="Symbol"/>
          <w:sz w:val="22"/>
        </w:rPr>
      </w:pPr>
      <w:r>
        <w:rPr/>
        <w:br w:type="column"/>
      </w:r>
      <w:r>
        <w:rPr>
          <w:rFonts w:ascii="Symbol" w:hAnsi="Symbol"/>
          <w:sz w:val="22"/>
        </w:rPr>
      </w:r>
    </w:p>
    <w:p>
      <w:pPr>
        <w:pStyle w:val="BodyText"/>
        <w:spacing w:line="22" w:lineRule="exact" w:before="1"/>
        <w:ind w:left="23"/>
      </w:pPr>
      <w:r>
        <w:rPr>
          <w:rFonts w:ascii="Symbol" w:hAnsi="Symbol"/>
          <w:spacing w:val="-1"/>
        </w:rPr>
        <w:t></w:t>
      </w:r>
      <w:r>
        <w:rPr>
          <w:spacing w:val="-5"/>
        </w:rPr>
        <w:t> </w:t>
      </w:r>
      <w:r>
        <w:rPr>
          <w:i/>
          <w:spacing w:val="-1"/>
        </w:rPr>
        <w:t>c</w:t>
      </w:r>
      <w:r>
        <w:rPr>
          <w:spacing w:val="-1"/>
        </w:rPr>
        <w:t>[4</w:t>
      </w:r>
      <w:r>
        <w:rPr>
          <w:spacing w:val="-13"/>
        </w:rPr>
        <w:t> </w:t>
      </w:r>
      <w:r>
        <w:rPr>
          <w:rFonts w:ascii="Symbol" w:hAnsi="Symbol"/>
        </w:rPr>
        <w:t></w:t>
      </w:r>
      <w:r>
        <w:rPr>
          <w:spacing w:val="-11"/>
        </w:rPr>
        <w:t> </w:t>
      </w:r>
      <w:r>
        <w:rPr/>
        <w:t>0]</w:t>
      </w:r>
      <w:r>
        <w:rPr>
          <w:spacing w:val="-15"/>
        </w:rPr>
        <w:t> </w:t>
      </w:r>
      <w:r>
        <w:rPr>
          <w:rFonts w:ascii="Symbol" w:hAnsi="Symbol"/>
        </w:rPr>
        <w:t></w:t>
      </w:r>
      <w:r>
        <w:rPr>
          <w:spacing w:val="-1"/>
        </w:rPr>
        <w:t> </w:t>
      </w:r>
      <w:r>
        <w:rPr/>
        <w:t>2</w:t>
      </w:r>
    </w:p>
    <w:p>
      <w:pPr>
        <w:spacing w:after="0" w:line="22" w:lineRule="exact"/>
        <w:sectPr>
          <w:type w:val="continuous"/>
          <w:pgSz w:w="8820" w:h="13320"/>
          <w:pgMar w:top="1260" w:bottom="280" w:left="880" w:right="860"/>
          <w:cols w:num="2" w:equalWidth="0">
            <w:col w:w="3755" w:space="40"/>
            <w:col w:w="3285"/>
          </w:cols>
        </w:sectPr>
      </w:pPr>
    </w:p>
    <w:p>
      <w:pPr>
        <w:pStyle w:val="BodyText"/>
        <w:tabs>
          <w:tab w:pos="3282" w:val="left" w:leader="none"/>
        </w:tabs>
        <w:spacing w:line="386" w:lineRule="exact"/>
        <w:ind w:left="2183"/>
      </w:pPr>
      <w:r>
        <w:rPr>
          <w:rFonts w:ascii="Symbol" w:hAnsi="Symbol"/>
          <w:w w:val="100"/>
          <w:position w:val="5"/>
          <w:sz w:val="40"/>
        </w:rPr>
        <w:t></w:t>
      </w:r>
      <w:r>
        <w:rPr>
          <w:position w:val="5"/>
          <w:sz w:val="40"/>
        </w:rPr>
        <w:tab/>
      </w:r>
      <w:r>
        <w:rPr>
          <w:rFonts w:ascii="Symbol" w:hAnsi="Symbol"/>
          <w:spacing w:val="-77"/>
          <w:w w:val="55"/>
          <w:position w:val="6"/>
        </w:rPr>
        <w:t></w:t>
      </w:r>
      <w:r>
        <w:rPr>
          <w:rFonts w:ascii="Symbol" w:hAnsi="Symbol"/>
          <w:w w:val="100"/>
        </w:rPr>
        <w:t></w:t>
      </w:r>
      <w:r>
        <w:rPr>
          <w:spacing w:val="24"/>
        </w:rPr>
        <w:t> </w:t>
      </w:r>
      <w:r>
        <w:rPr>
          <w:position w:val="1"/>
        </w:rPr>
        <w:t>2 </w:t>
      </w:r>
      <w:r>
        <w:rPr>
          <w:spacing w:val="-24"/>
          <w:position w:val="1"/>
        </w:rPr>
        <w:t> </w:t>
      </w:r>
      <w:r>
        <w:rPr>
          <w:rFonts w:ascii="Symbol" w:hAnsi="Symbol"/>
          <w:spacing w:val="-77"/>
          <w:w w:val="55"/>
          <w:position w:val="6"/>
        </w:rPr>
        <w:t></w:t>
      </w:r>
      <w:r>
        <w:rPr>
          <w:rFonts w:ascii="Symbol" w:hAnsi="Symbol"/>
          <w:spacing w:val="6"/>
          <w:w w:val="100"/>
        </w:rPr>
        <w:t></w:t>
      </w:r>
      <w:r>
        <w:rPr>
          <w:w w:val="98"/>
          <w:vertAlign w:val="subscript"/>
        </w:rPr>
        <w:t>0</w:t>
      </w:r>
    </w:p>
    <w:p>
      <w:pPr>
        <w:spacing w:line="119" w:lineRule="exact" w:before="0"/>
        <w:ind w:left="2206" w:right="0" w:firstLine="0"/>
        <w:jc w:val="left"/>
        <w:rPr>
          <w:sz w:val="12"/>
        </w:rPr>
      </w:pPr>
      <w:r>
        <w:rPr>
          <w:w w:val="103"/>
          <w:sz w:val="12"/>
        </w:rPr>
        <w:t>0</w:t>
      </w:r>
    </w:p>
    <w:p>
      <w:pPr>
        <w:pStyle w:val="BodyText"/>
        <w:spacing w:before="4"/>
        <w:rPr>
          <w:sz w:val="17"/>
        </w:rPr>
      </w:pPr>
    </w:p>
    <w:p>
      <w:pPr>
        <w:pStyle w:val="BodyText"/>
        <w:spacing w:before="94"/>
        <w:ind w:left="885"/>
      </w:pPr>
      <w:r>
        <w:rPr/>
        <w:t>Thus,</w:t>
      </w:r>
      <w:r>
        <w:rPr>
          <w:spacing w:val="-1"/>
        </w:rPr>
        <w:t> </w:t>
      </w:r>
      <w:r>
        <w:rPr>
          <w:i/>
        </w:rPr>
        <w:t>c</w:t>
      </w:r>
      <w:r>
        <w:rPr>
          <w:i/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ö.</w:t>
      </w:r>
    </w:p>
    <w:p>
      <w:pPr>
        <w:pStyle w:val="ListParagraph"/>
        <w:numPr>
          <w:ilvl w:val="0"/>
          <w:numId w:val="55"/>
        </w:numPr>
        <w:tabs>
          <w:tab w:pos="885" w:val="left" w:leader="none"/>
        </w:tabs>
        <w:spacing w:line="240" w:lineRule="auto" w:before="10" w:after="0"/>
        <w:ind w:left="885" w:right="0" w:hanging="222"/>
        <w:jc w:val="left"/>
        <w:rPr>
          <w:sz w:val="20"/>
        </w:rPr>
      </w:pPr>
      <w:r>
        <w:rPr>
          <w:sz w:val="20"/>
        </w:rPr>
        <w:t>Find</w:t>
      </w:r>
      <w:r>
        <w:rPr>
          <w:spacing w:val="-12"/>
          <w:sz w:val="20"/>
        </w:rPr>
        <w:t> </w:t>
      </w:r>
      <w:r>
        <w:rPr>
          <w:i/>
          <w:sz w:val="20"/>
        </w:rPr>
        <w:t>F</w:t>
      </w:r>
      <w:r>
        <w:rPr>
          <w:sz w:val="20"/>
        </w:rPr>
        <w:t>(</w:t>
      </w:r>
      <w:r>
        <w:rPr>
          <w:i/>
          <w:sz w:val="20"/>
        </w:rPr>
        <w:t>x</w:t>
      </w:r>
      <w:r>
        <w:rPr>
          <w:sz w:val="20"/>
        </w:rPr>
        <w:t>).</w:t>
      </w:r>
    </w:p>
    <w:p>
      <w:pPr>
        <w:pStyle w:val="BodyText"/>
        <w:spacing w:before="9"/>
      </w:pPr>
    </w:p>
    <w:p>
      <w:pPr>
        <w:tabs>
          <w:tab w:pos="1391" w:val="left" w:leader="none"/>
        </w:tabs>
        <w:spacing w:line="133" w:lineRule="exact" w:before="94"/>
        <w:ind w:left="41" w:right="0" w:firstLine="0"/>
        <w:jc w:val="center"/>
        <w:rPr>
          <w:i/>
          <w:sz w:val="12"/>
        </w:rPr>
      </w:pPr>
      <w:r>
        <w:rPr>
          <w:i/>
          <w:w w:val="105"/>
          <w:sz w:val="12"/>
        </w:rPr>
        <w:t>x</w:t>
      </w:r>
      <w:r>
        <w:rPr>
          <w:i/>
          <w:w w:val="105"/>
          <w:sz w:val="12"/>
        </w:rPr>
        <w:tab/>
      </w:r>
      <w:r>
        <w:rPr>
          <w:i/>
          <w:w w:val="105"/>
          <w:position w:val="-3"/>
          <w:sz w:val="12"/>
        </w:rPr>
        <w:t>x</w:t>
      </w:r>
    </w:p>
    <w:p>
      <w:pPr>
        <w:tabs>
          <w:tab w:pos="1253" w:val="left" w:leader="none"/>
          <w:tab w:pos="2123" w:val="left" w:leader="none"/>
        </w:tabs>
        <w:spacing w:line="4" w:lineRule="exact" w:before="0"/>
        <w:ind w:left="596" w:right="0" w:firstLine="0"/>
        <w:jc w:val="center"/>
        <w:rPr>
          <w:sz w:val="12"/>
        </w:rPr>
      </w:pPr>
      <w:r>
        <w:rPr>
          <w:sz w:val="20"/>
        </w:rPr>
        <w:t>1</w:t>
        <w:tab/>
        <w:t>1  </w:t>
      </w:r>
      <w:r>
        <w:rPr>
          <w:spacing w:val="16"/>
          <w:sz w:val="20"/>
        </w:rPr>
        <w:t> </w:t>
      </w:r>
      <w:r>
        <w:rPr>
          <w:i/>
          <w:sz w:val="20"/>
        </w:rPr>
        <w:t>x</w:t>
      </w:r>
      <w:r>
        <w:rPr>
          <w:position w:val="6"/>
          <w:sz w:val="12"/>
        </w:rPr>
        <w:t>2</w:t>
        <w:tab/>
      </w:r>
      <w:r>
        <w:rPr>
          <w:i/>
          <w:sz w:val="20"/>
        </w:rPr>
        <w:t>x</w:t>
      </w:r>
      <w:r>
        <w:rPr>
          <w:position w:val="6"/>
          <w:sz w:val="12"/>
        </w:rPr>
        <w:t>2</w:t>
      </w:r>
    </w:p>
    <w:p>
      <w:pPr>
        <w:spacing w:after="0" w:line="4" w:lineRule="exact"/>
        <w:jc w:val="center"/>
        <w:rPr>
          <w:sz w:val="12"/>
        </w:rPr>
        <w:sectPr>
          <w:type w:val="continuous"/>
          <w:pgSz w:w="8820" w:h="13320"/>
          <w:pgMar w:top="1260" w:bottom="280" w:left="880" w:right="860"/>
        </w:sectPr>
      </w:pPr>
    </w:p>
    <w:p>
      <w:pPr>
        <w:spacing w:before="65"/>
        <w:ind w:left="0" w:right="0" w:firstLine="0"/>
        <w:jc w:val="right"/>
        <w:rPr>
          <w:rFonts w:ascii="Symbol" w:hAnsi="Symbol"/>
          <w:sz w:val="20"/>
        </w:rPr>
      </w:pPr>
      <w:r>
        <w:rPr/>
        <w:pict>
          <v:shape style="position:absolute;margin-left:185.600006pt;margin-top:2.163705pt;width:5.5pt;height:22.55pt;mso-position-horizontal-relative:page;mso-position-vertical-relative:paragraph;z-index:-31298048" type="#_x0000_t202" filled="false" stroked="false">
            <v:textbox inset="0,0,0,0">
              <w:txbxContent>
                <w:p>
                  <w:pPr>
                    <w:spacing w:line="419" w:lineRule="exact" w:before="0"/>
                    <w:ind w:left="0" w:right="0" w:firstLine="0"/>
                    <w:jc w:val="left"/>
                    <w:rPr>
                      <w:rFonts w:ascii="Symbol" w:hAnsi="Symbol"/>
                      <w:sz w:val="40"/>
                    </w:rPr>
                  </w:pPr>
                  <w:r>
                    <w:rPr>
                      <w:rFonts w:ascii="Symbol" w:hAnsi="Symbol"/>
                      <w:w w:val="100"/>
                      <w:sz w:val="40"/>
                    </w:rPr>
                    <w:t></w:t>
                  </w:r>
                </w:p>
              </w:txbxContent>
            </v:textbox>
            <w10:wrap type="none"/>
          </v:shape>
        </w:pict>
      </w:r>
      <w:r>
        <w:rPr>
          <w:i/>
          <w:sz w:val="20"/>
        </w:rPr>
        <w:t>F</w:t>
      </w:r>
      <w:r>
        <w:rPr>
          <w:sz w:val="20"/>
        </w:rPr>
        <w:t>(</w:t>
      </w:r>
      <w:r>
        <w:rPr>
          <w:i/>
          <w:sz w:val="20"/>
        </w:rPr>
        <w:t>x</w:t>
      </w:r>
      <w:r>
        <w:rPr>
          <w:sz w:val="20"/>
        </w:rPr>
        <w:t>)</w:t>
      </w:r>
      <w:r>
        <w:rPr>
          <w:spacing w:val="-3"/>
          <w:sz w:val="20"/>
        </w:rPr>
        <w:t> </w:t>
      </w:r>
      <w:r>
        <w:rPr>
          <w:rFonts w:ascii="Symbol" w:hAnsi="Symbol"/>
          <w:sz w:val="20"/>
        </w:rPr>
        <w:t></w:t>
      </w:r>
    </w:p>
    <w:p>
      <w:pPr>
        <w:tabs>
          <w:tab w:pos="651" w:val="left" w:leader="none"/>
        </w:tabs>
        <w:spacing w:line="266" w:lineRule="exact" w:before="0"/>
        <w:ind w:left="0" w:right="2307" w:firstLine="0"/>
        <w:jc w:val="center"/>
        <w:rPr>
          <w:rFonts w:ascii="Symbol" w:hAnsi="Symbol"/>
          <w:sz w:val="20"/>
        </w:rPr>
      </w:pPr>
      <w:r>
        <w:rPr/>
        <w:br w:type="column"/>
      </w:r>
      <w:r>
        <w:rPr>
          <w:i/>
          <w:sz w:val="20"/>
        </w:rPr>
        <w:t>xdx</w:t>
      </w:r>
      <w:r>
        <w:rPr>
          <w:i/>
          <w:spacing w:val="2"/>
          <w:sz w:val="20"/>
        </w:rPr>
        <w:t> </w:t>
      </w:r>
      <w:r>
        <w:rPr>
          <w:rFonts w:ascii="Symbol" w:hAnsi="Symbol"/>
          <w:sz w:val="20"/>
        </w:rPr>
        <w:t></w:t>
      </w:r>
      <w:r>
        <w:rPr>
          <w:sz w:val="20"/>
        </w:rPr>
        <w:tab/>
      </w:r>
      <w:r>
        <w:rPr>
          <w:rFonts w:ascii="Symbol" w:hAnsi="Symbol"/>
          <w:spacing w:val="13"/>
          <w:position w:val="9"/>
          <w:sz w:val="20"/>
        </w:rPr>
        <w:t></w:t>
      </w:r>
      <w:r>
        <w:rPr>
          <w:spacing w:val="13"/>
          <w:position w:val="9"/>
          <w:sz w:val="20"/>
          <w:u w:val="single"/>
        </w:rPr>
        <w:t>  </w:t>
      </w:r>
      <w:r>
        <w:rPr>
          <w:spacing w:val="49"/>
          <w:position w:val="9"/>
          <w:sz w:val="20"/>
          <w:u w:val="single"/>
        </w:rPr>
        <w:t> </w:t>
      </w:r>
      <w:r>
        <w:rPr>
          <w:rFonts w:ascii="Symbol" w:hAnsi="Symbol"/>
          <w:position w:val="9"/>
          <w:sz w:val="20"/>
        </w:rPr>
        <w:t></w:t>
      </w:r>
      <w:r>
        <w:rPr>
          <w:spacing w:val="88"/>
          <w:position w:val="9"/>
          <w:sz w:val="20"/>
        </w:rPr>
        <w:t> </w:t>
      </w:r>
      <w:r>
        <w:rPr>
          <w:rFonts w:ascii="Symbol" w:hAnsi="Symbol"/>
          <w:sz w:val="20"/>
        </w:rPr>
        <w:t></w:t>
      </w:r>
    </w:p>
    <w:p>
      <w:pPr>
        <w:pStyle w:val="BodyText"/>
        <w:tabs>
          <w:tab w:pos="657" w:val="left" w:leader="none"/>
          <w:tab w:pos="1560" w:val="left" w:leader="none"/>
        </w:tabs>
        <w:spacing w:line="182" w:lineRule="exact"/>
        <w:ind w:right="2239"/>
        <w:jc w:val="center"/>
      </w:pPr>
      <w:r>
        <w:rPr/>
        <w:pict>
          <v:shape style="position:absolute;margin-left:233.589996pt;margin-top:-3.401787pt;width:16.4pt;height:11.3pt;mso-position-horizontal-relative:page;mso-position-vertical-relative:paragraph;z-index:-3130009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27" w:val="left" w:leader="none"/>
                    </w:tabs>
                    <w:spacing w:line="209" w:lineRule="exact"/>
                    <w:rPr>
                      <w:rFonts w:ascii="Symbol" w:hAnsi="Symbol"/>
                    </w:rPr>
                  </w:pPr>
                  <w:r>
                    <w:rPr>
                      <w:rFonts w:ascii="Symbol" w:hAnsi="Symbol"/>
                      <w:w w:val="65"/>
                    </w:rPr>
                    <w:t></w:t>
                  </w:r>
                  <w:r>
                    <w:rPr>
                      <w:w w:val="65"/>
                    </w:rPr>
                    <w:tab/>
                  </w:r>
                  <w:r>
                    <w:rPr>
                      <w:rFonts w:ascii="Symbol" w:hAnsi="Symbol"/>
                      <w:spacing w:val="-77"/>
                      <w:w w:val="55"/>
                    </w:rPr>
                    <w:t></w:t>
                  </w:r>
                </w:p>
              </w:txbxContent>
            </v:textbox>
            <w10:wrap type="none"/>
          </v:shape>
        </w:pict>
      </w:r>
      <w:r>
        <w:rPr>
          <w:position w:val="1"/>
        </w:rPr>
        <w:t>2</w:t>
        <w:tab/>
        <w:t>2</w:t>
      </w:r>
      <w:r>
        <w:rPr>
          <w:spacing w:val="-10"/>
          <w:position w:val="1"/>
        </w:rPr>
        <w:t> </w:t>
      </w:r>
      <w:r>
        <w:rPr>
          <w:rFonts w:ascii="Symbol" w:hAnsi="Symbol"/>
        </w:rPr>
        <w:t></w:t>
      </w:r>
      <w:r>
        <w:rPr>
          <w:spacing w:val="27"/>
        </w:rPr>
        <w:t> </w:t>
      </w:r>
      <w:r>
        <w:rPr>
          <w:position w:val="1"/>
        </w:rPr>
        <w:t>2</w:t>
      </w:r>
      <w:r>
        <w:rPr>
          <w:spacing w:val="26"/>
          <w:position w:val="1"/>
        </w:rPr>
        <w:t> </w:t>
      </w:r>
      <w:r>
        <w:rPr>
          <w:rFonts w:ascii="Symbol" w:hAnsi="Symbol"/>
        </w:rPr>
        <w:t></w:t>
      </w:r>
      <w:r>
        <w:rPr>
          <w:vertAlign w:val="subscript"/>
        </w:rPr>
        <w:t>0</w:t>
      </w:r>
      <w:r>
        <w:rPr>
          <w:position w:val="-2"/>
          <w:vertAlign w:val="baseline"/>
        </w:rPr>
        <w:tab/>
      </w:r>
      <w:r>
        <w:rPr>
          <w:position w:val="1"/>
          <w:vertAlign w:val="baseline"/>
        </w:rPr>
        <w:t>4</w:t>
      </w:r>
    </w:p>
    <w:p>
      <w:pPr>
        <w:spacing w:line="119" w:lineRule="exact" w:before="0"/>
        <w:ind w:left="44" w:right="0" w:firstLine="0"/>
        <w:jc w:val="left"/>
        <w:rPr>
          <w:sz w:val="12"/>
        </w:rPr>
      </w:pPr>
      <w:r>
        <w:rPr>
          <w:w w:val="103"/>
          <w:sz w:val="12"/>
        </w:rPr>
        <w:t>0</w:t>
      </w:r>
    </w:p>
    <w:p>
      <w:pPr>
        <w:spacing w:after="0" w:line="119" w:lineRule="exact"/>
        <w:jc w:val="left"/>
        <w:rPr>
          <w:sz w:val="12"/>
        </w:rPr>
        <w:sectPr>
          <w:type w:val="continuous"/>
          <w:pgSz w:w="8820" w:h="13320"/>
          <w:pgMar w:top="1260" w:bottom="280" w:left="880" w:right="860"/>
          <w:cols w:num="2" w:equalWidth="0">
            <w:col w:w="2770" w:space="40"/>
            <w:col w:w="4270"/>
          </w:cols>
        </w:sect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spacing w:before="93"/>
        <w:ind w:left="885"/>
      </w:pPr>
      <w:r>
        <w:rPr/>
        <w:t>Check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CDF</w:t>
      </w:r>
      <w:r>
        <w:rPr>
          <w:spacing w:val="-2"/>
        </w:rPr>
        <w:t> </w:t>
      </w:r>
      <w:r>
        <w:rPr/>
        <w:t>at</w:t>
      </w:r>
      <w:r>
        <w:rPr>
          <w:spacing w:val="-4"/>
        </w:rPr>
        <w:t> </w:t>
      </w:r>
      <w:r>
        <w:rPr>
          <w:i/>
        </w:rPr>
        <w:t>x</w:t>
      </w:r>
      <w:r>
        <w:rPr>
          <w:i/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0,</w:t>
      </w:r>
      <w:r>
        <w:rPr>
          <w:spacing w:val="-3"/>
        </w:rPr>
        <w:t> </w:t>
      </w:r>
      <w:r>
        <w:rPr>
          <w:i/>
        </w:rPr>
        <w:t>F</w:t>
      </w:r>
      <w:r>
        <w:rPr/>
        <w:t>(</w:t>
      </w:r>
      <w:r>
        <w:rPr>
          <w:i/>
        </w:rPr>
        <w:t>x</w:t>
      </w:r>
      <w:r>
        <w:rPr/>
        <w:t>)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0,</w:t>
      </w:r>
      <w:r>
        <w:rPr>
          <w:spacing w:val="-3"/>
        </w:rPr>
        <w:t> </w:t>
      </w:r>
      <w:r>
        <w:rPr/>
        <w:t>at</w:t>
      </w:r>
      <w:r>
        <w:rPr>
          <w:spacing w:val="-3"/>
        </w:rPr>
        <w:t> </w:t>
      </w:r>
      <w:r>
        <w:rPr>
          <w:i/>
        </w:rPr>
        <w:t>x</w:t>
      </w:r>
      <w:r>
        <w:rPr>
          <w:i/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2,</w:t>
      </w:r>
      <w:r>
        <w:rPr>
          <w:spacing w:val="-2"/>
        </w:rPr>
        <w:t> </w:t>
      </w:r>
      <w:r>
        <w:rPr>
          <w:i/>
        </w:rPr>
        <w:t>F</w:t>
      </w:r>
      <w:r>
        <w:rPr/>
        <w:t>(</w:t>
      </w:r>
      <w:r>
        <w:rPr>
          <w:i/>
        </w:rPr>
        <w:t>x</w:t>
      </w:r>
      <w:r>
        <w:rPr/>
        <w:t>)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1.</w:t>
      </w:r>
      <w:r>
        <w:rPr>
          <w:spacing w:val="-2"/>
        </w:rPr>
        <w:t> </w:t>
      </w:r>
      <w:r>
        <w:rPr/>
        <w:t>Thus,</w:t>
      </w:r>
    </w:p>
    <w:p>
      <w:pPr>
        <w:pStyle w:val="BodyText"/>
      </w:pPr>
    </w:p>
    <w:p>
      <w:pPr>
        <w:spacing w:after="0"/>
        <w:sectPr>
          <w:type w:val="continuous"/>
          <w:pgSz w:w="8820" w:h="13320"/>
          <w:pgMar w:top="1260" w:bottom="280" w:left="880" w:right="860"/>
        </w:sectPr>
      </w:pPr>
    </w:p>
    <w:p>
      <w:pPr>
        <w:spacing w:line="190" w:lineRule="exact" w:before="226"/>
        <w:ind w:left="3091" w:right="0" w:firstLine="0"/>
        <w:jc w:val="left"/>
        <w:rPr>
          <w:rFonts w:ascii="Trebuchet MS" w:hAnsi="Trebuchet MS"/>
          <w:sz w:val="12"/>
        </w:rPr>
      </w:pPr>
      <w:r>
        <w:rPr>
          <w:rFonts w:ascii="Symbol" w:hAnsi="Symbol"/>
          <w:w w:val="95"/>
          <w:position w:val="-8"/>
          <w:sz w:val="20"/>
        </w:rPr>
        <w:t></w:t>
      </w:r>
      <w:r>
        <w:rPr>
          <w:spacing w:val="-7"/>
          <w:w w:val="95"/>
          <w:position w:val="-8"/>
          <w:sz w:val="20"/>
        </w:rPr>
        <w:t> </w:t>
      </w:r>
      <w:r>
        <w:rPr>
          <w:i/>
          <w:w w:val="95"/>
          <w:position w:val="-5"/>
          <w:sz w:val="20"/>
        </w:rPr>
        <w:t>x</w:t>
      </w:r>
      <w:r>
        <w:rPr>
          <w:rFonts w:ascii="Trebuchet MS" w:hAnsi="Trebuchet MS"/>
          <w:w w:val="95"/>
          <w:sz w:val="12"/>
        </w:rPr>
        <w:t>2</w:t>
      </w:r>
    </w:p>
    <w:p>
      <w:pPr>
        <w:pStyle w:val="BodyText"/>
        <w:spacing w:line="296" w:lineRule="exact"/>
        <w:ind w:right="27"/>
        <w:jc w:val="right"/>
        <w:rPr>
          <w:rFonts w:ascii="Trebuchet MS" w:hAnsi="Trebuchet MS"/>
        </w:rPr>
      </w:pPr>
      <w:r>
        <w:rPr/>
        <w:pict>
          <v:shape style="position:absolute;margin-left:198.600006pt;margin-top:5.848223pt;width:4.95pt;height:11.3pt;mso-position-horizontal-relative:page;mso-position-vertical-relative:paragraph;z-index:-31299584" type="#_x0000_t202" filled="false" stroked="false">
            <v:textbox inset="0,0,0,0">
              <w:txbxContent>
                <w:p>
                  <w:pPr>
                    <w:pStyle w:val="BodyText"/>
                    <w:spacing w:line="209" w:lineRule="exact"/>
                    <w:rPr>
                      <w:rFonts w:ascii="Symbol" w:hAnsi="Symbol"/>
                    </w:rPr>
                  </w:pPr>
                  <w:r>
                    <w:rPr>
                      <w:rFonts w:ascii="Symbol" w:hAnsi="Symbol"/>
                      <w:w w:val="99"/>
                    </w:rPr>
                    <w:t></w:t>
                  </w:r>
                </w:p>
              </w:txbxContent>
            </v:textbox>
            <w10:wrap type="none"/>
          </v:shape>
        </w:pict>
      </w:r>
      <w:r>
        <w:rPr>
          <w:i/>
          <w:w w:val="90"/>
        </w:rPr>
        <w:t>F</w:t>
      </w:r>
      <w:r>
        <w:rPr>
          <w:rFonts w:ascii="Trebuchet MS" w:hAnsi="Trebuchet MS"/>
          <w:w w:val="90"/>
        </w:rPr>
        <w:t>(</w:t>
      </w:r>
      <w:r>
        <w:rPr>
          <w:i/>
          <w:w w:val="90"/>
        </w:rPr>
        <w:t>x</w:t>
      </w:r>
      <w:r>
        <w:rPr>
          <w:rFonts w:ascii="Trebuchet MS" w:hAnsi="Trebuchet MS"/>
          <w:w w:val="90"/>
        </w:rPr>
        <w:t>)</w:t>
      </w:r>
      <w:r>
        <w:rPr>
          <w:rFonts w:ascii="Trebuchet MS" w:hAnsi="Trebuchet MS"/>
          <w:spacing w:val="-4"/>
          <w:w w:val="90"/>
        </w:rPr>
        <w:t> </w:t>
      </w:r>
      <w:r>
        <w:rPr>
          <w:rFonts w:ascii="Symbol" w:hAnsi="Symbol"/>
          <w:w w:val="90"/>
        </w:rPr>
        <w:t></w:t>
      </w:r>
      <w:r>
        <w:rPr>
          <w:spacing w:val="18"/>
          <w:w w:val="90"/>
        </w:rPr>
        <w:t> </w:t>
      </w:r>
      <w:r>
        <w:rPr>
          <w:rFonts w:ascii="Symbol" w:hAnsi="Symbol"/>
          <w:w w:val="90"/>
          <w:position w:val="12"/>
        </w:rPr>
        <w:t></w:t>
      </w:r>
      <w:r>
        <w:rPr>
          <w:spacing w:val="37"/>
          <w:w w:val="90"/>
          <w:position w:val="12"/>
        </w:rPr>
        <w:t> </w:t>
      </w:r>
      <w:r>
        <w:rPr>
          <w:rFonts w:ascii="Trebuchet MS" w:hAnsi="Trebuchet MS"/>
          <w:w w:val="90"/>
          <w:position w:val="-1"/>
        </w:rPr>
        <w:t>4</w:t>
      </w:r>
    </w:p>
    <w:p>
      <w:pPr>
        <w:pStyle w:val="BodyText"/>
        <w:spacing w:line="286" w:lineRule="exact"/>
        <w:ind w:left="3091"/>
        <w:rPr>
          <w:rFonts w:ascii="Trebuchet MS" w:hAnsi="Trebuchet MS"/>
        </w:rPr>
      </w:pPr>
      <w:r>
        <w:rPr>
          <w:rFonts w:ascii="Symbol" w:hAnsi="Symbol"/>
          <w:spacing w:val="-99"/>
          <w:w w:val="72"/>
          <w:position w:val="6"/>
        </w:rPr>
        <w:t></w:t>
      </w:r>
      <w:r>
        <w:rPr>
          <w:rFonts w:ascii="Symbol" w:hAnsi="Symbol"/>
          <w:w w:val="99"/>
        </w:rPr>
        <w:t></w:t>
      </w:r>
      <w:r>
        <w:rPr>
          <w:spacing w:val="-15"/>
        </w:rPr>
        <w:t> </w:t>
      </w:r>
      <w:r>
        <w:rPr>
          <w:rFonts w:ascii="Trebuchet MS" w:hAnsi="Trebuchet MS"/>
          <w:w w:val="95"/>
          <w:position w:val="2"/>
        </w:rPr>
        <w:t>0</w:t>
      </w:r>
    </w:p>
    <w:p>
      <w:pPr>
        <w:pStyle w:val="BodyText"/>
        <w:spacing w:before="1"/>
        <w:rPr>
          <w:rFonts w:ascii="Trebuchet MS"/>
          <w:sz w:val="29"/>
        </w:rPr>
      </w:pPr>
      <w:r>
        <w:rPr/>
        <w:br w:type="column"/>
      </w:r>
      <w:r>
        <w:rPr>
          <w:rFonts w:ascii="Trebuchet MS"/>
          <w:sz w:val="29"/>
        </w:rPr>
      </w:r>
    </w:p>
    <w:p>
      <w:pPr>
        <w:spacing w:before="0"/>
        <w:ind w:left="0" w:right="2551" w:firstLine="0"/>
        <w:jc w:val="right"/>
        <w:rPr>
          <w:rFonts w:ascii="Trebuchet MS" w:hAnsi="Trebuchet MS"/>
          <w:sz w:val="20"/>
        </w:rPr>
      </w:pPr>
      <w:r>
        <w:rPr>
          <w:i/>
          <w:w w:val="95"/>
          <w:sz w:val="20"/>
        </w:rPr>
        <w:t>for</w:t>
      </w:r>
      <w:r>
        <w:rPr>
          <w:i/>
          <w:spacing w:val="44"/>
          <w:w w:val="95"/>
          <w:sz w:val="20"/>
        </w:rPr>
        <w:t> </w:t>
      </w:r>
      <w:r>
        <w:rPr>
          <w:rFonts w:ascii="Trebuchet MS" w:hAnsi="Trebuchet MS"/>
          <w:w w:val="95"/>
          <w:sz w:val="20"/>
        </w:rPr>
        <w:t>0</w:t>
      </w:r>
      <w:r>
        <w:rPr>
          <w:rFonts w:ascii="Trebuchet MS" w:hAnsi="Trebuchet MS"/>
          <w:spacing w:val="-9"/>
          <w:w w:val="95"/>
          <w:sz w:val="20"/>
        </w:rPr>
        <w:t> </w:t>
      </w:r>
      <w:r>
        <w:rPr>
          <w:rFonts w:ascii="Symbol" w:hAnsi="Symbol"/>
          <w:w w:val="95"/>
          <w:sz w:val="20"/>
        </w:rPr>
        <w:t></w:t>
      </w:r>
      <w:r>
        <w:rPr>
          <w:spacing w:val="10"/>
          <w:w w:val="95"/>
          <w:sz w:val="20"/>
        </w:rPr>
        <w:t> </w:t>
      </w:r>
      <w:r>
        <w:rPr>
          <w:i/>
          <w:w w:val="95"/>
          <w:sz w:val="20"/>
        </w:rPr>
        <w:t>x</w:t>
      </w:r>
      <w:r>
        <w:rPr>
          <w:i/>
          <w:spacing w:val="11"/>
          <w:w w:val="95"/>
          <w:sz w:val="20"/>
        </w:rPr>
        <w:t> </w:t>
      </w:r>
      <w:r>
        <w:rPr>
          <w:rFonts w:ascii="Symbol" w:hAnsi="Symbol"/>
          <w:w w:val="95"/>
          <w:sz w:val="20"/>
        </w:rPr>
        <w:t></w:t>
      </w:r>
      <w:r>
        <w:rPr>
          <w:spacing w:val="3"/>
          <w:w w:val="95"/>
          <w:sz w:val="20"/>
        </w:rPr>
        <w:t> </w:t>
      </w:r>
      <w:r>
        <w:rPr>
          <w:rFonts w:ascii="Trebuchet MS" w:hAnsi="Trebuchet MS"/>
          <w:w w:val="95"/>
          <w:sz w:val="20"/>
        </w:rPr>
        <w:t>2</w:t>
      </w:r>
    </w:p>
    <w:p>
      <w:pPr>
        <w:spacing w:before="167"/>
        <w:ind w:left="0" w:right="2585" w:firstLine="0"/>
        <w:jc w:val="right"/>
        <w:rPr>
          <w:i/>
          <w:sz w:val="20"/>
        </w:rPr>
      </w:pPr>
      <w:r>
        <w:rPr>
          <w:i/>
          <w:sz w:val="20"/>
        </w:rPr>
        <w:t>Elsewhere</w:t>
      </w:r>
    </w:p>
    <w:p>
      <w:pPr>
        <w:spacing w:after="0"/>
        <w:jc w:val="right"/>
        <w:rPr>
          <w:sz w:val="20"/>
        </w:rPr>
        <w:sectPr>
          <w:type w:val="continuous"/>
          <w:pgSz w:w="8820" w:h="13320"/>
          <w:pgMar w:top="1260" w:bottom="280" w:left="880" w:right="860"/>
          <w:cols w:num="2" w:equalWidth="0">
            <w:col w:w="3390" w:space="40"/>
            <w:col w:w="3650"/>
          </w:cols>
        </w:sectPr>
      </w:pPr>
    </w:p>
    <w:p>
      <w:pPr>
        <w:pStyle w:val="BodyText"/>
        <w:spacing w:before="1"/>
        <w:rPr>
          <w:i/>
          <w:sz w:val="25"/>
        </w:rPr>
      </w:pPr>
    </w:p>
    <w:p>
      <w:pPr>
        <w:pStyle w:val="ListParagraph"/>
        <w:numPr>
          <w:ilvl w:val="0"/>
          <w:numId w:val="55"/>
        </w:numPr>
        <w:tabs>
          <w:tab w:pos="885" w:val="left" w:leader="none"/>
        </w:tabs>
        <w:spacing w:line="240" w:lineRule="auto" w:before="93" w:after="0"/>
        <w:ind w:left="885" w:right="0" w:hanging="215"/>
        <w:jc w:val="left"/>
        <w:rPr>
          <w:sz w:val="20"/>
        </w:rPr>
      </w:pPr>
      <w:r>
        <w:rPr>
          <w:sz w:val="20"/>
        </w:rPr>
        <w:t>Graph</w:t>
      </w:r>
      <w:r>
        <w:rPr>
          <w:spacing w:val="-8"/>
          <w:sz w:val="20"/>
        </w:rPr>
        <w:t> </w:t>
      </w:r>
      <w:r>
        <w:rPr>
          <w:i/>
          <w:sz w:val="20"/>
        </w:rPr>
        <w:t>f</w:t>
      </w:r>
      <w:r>
        <w:rPr>
          <w:sz w:val="20"/>
        </w:rPr>
        <w:t>(</w:t>
      </w:r>
      <w:r>
        <w:rPr>
          <w:i/>
          <w:sz w:val="20"/>
        </w:rPr>
        <w:t>x</w:t>
      </w:r>
      <w:r>
        <w:rPr>
          <w:sz w:val="20"/>
        </w:rPr>
        <w:t>)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8"/>
          <w:sz w:val="20"/>
        </w:rPr>
        <w:t> </w:t>
      </w:r>
      <w:r>
        <w:rPr>
          <w:i/>
          <w:sz w:val="20"/>
        </w:rPr>
        <w:t>F</w:t>
      </w:r>
      <w:r>
        <w:rPr>
          <w:sz w:val="20"/>
        </w:rPr>
        <w:t>(</w:t>
      </w:r>
      <w:r>
        <w:rPr>
          <w:i/>
          <w:sz w:val="20"/>
        </w:rPr>
        <w:t>x</w:t>
      </w:r>
      <w:r>
        <w:rPr>
          <w:sz w:val="20"/>
        </w:rPr>
        <w:t>).</w:t>
      </w:r>
    </w:p>
    <w:p>
      <w:pPr>
        <w:pStyle w:val="BodyText"/>
        <w:spacing w:before="11"/>
        <w:rPr>
          <w:sz w:val="22"/>
        </w:rPr>
      </w:pPr>
    </w:p>
    <w:p>
      <w:pPr>
        <w:spacing w:line="187" w:lineRule="exact" w:before="112"/>
        <w:ind w:left="1104" w:right="1317" w:firstLine="0"/>
        <w:jc w:val="center"/>
        <w:rPr>
          <w:rFonts w:ascii="Calibri"/>
          <w:b/>
          <w:sz w:val="16"/>
        </w:rPr>
      </w:pPr>
      <w:r>
        <w:rPr>
          <w:rFonts w:ascii="Calibri"/>
          <w:b/>
          <w:w w:val="115"/>
          <w:sz w:val="16"/>
        </w:rPr>
        <w:t>PDF</w:t>
      </w:r>
      <w:r>
        <w:rPr>
          <w:rFonts w:ascii="Calibri"/>
          <w:b/>
          <w:spacing w:val="-4"/>
          <w:w w:val="115"/>
          <w:sz w:val="16"/>
        </w:rPr>
        <w:t> </w:t>
      </w:r>
      <w:r>
        <w:rPr>
          <w:rFonts w:ascii="Calibri"/>
          <w:b/>
          <w:w w:val="115"/>
          <w:sz w:val="16"/>
        </w:rPr>
        <w:t>Plot</w:t>
      </w:r>
    </w:p>
    <w:p>
      <w:pPr>
        <w:spacing w:line="178" w:lineRule="exact" w:before="0"/>
        <w:ind w:left="1882" w:right="0" w:firstLine="0"/>
        <w:jc w:val="left"/>
        <w:rPr>
          <w:rFonts w:ascii="Trebuchet MS"/>
          <w:sz w:val="16"/>
        </w:rPr>
      </w:pPr>
      <w:r>
        <w:rPr/>
        <w:pict>
          <v:shape style="position:absolute;margin-left:122.900002pt;margin-top:7.643639pt;width:13.9pt;height:12.85pt;mso-position-horizontal-relative:page;mso-position-vertical-relative:paragraph;z-index:15816704" type="#_x0000_t202" filled="false" stroked="false">
            <v:textbox inset="0,0,0,0" style="layout-flow:vertical;mso-layout-flow-alt:bottom-to-top">
              <w:txbxContent>
                <w:p>
                  <w:pPr>
                    <w:spacing w:before="22"/>
                    <w:ind w:left="20" w:right="0" w:firstLine="0"/>
                    <w:jc w:val="left"/>
                    <w:rPr>
                      <w:i/>
                      <w:sz w:val="16"/>
                    </w:rPr>
                  </w:pPr>
                  <w:r>
                    <w:rPr>
                      <w:i/>
                      <w:sz w:val="16"/>
                    </w:rPr>
                    <w:t>f(x)</w:t>
                  </w:r>
                </w:p>
              </w:txbxContent>
            </v:textbox>
            <w10:wrap type="none"/>
          </v:shape>
        </w:pict>
      </w:r>
      <w:r>
        <w:rPr>
          <w:rFonts w:ascii="Trebuchet MS"/>
          <w:w w:val="95"/>
          <w:sz w:val="16"/>
        </w:rPr>
        <w:t>2</w:t>
      </w:r>
    </w:p>
    <w:p>
      <w:pPr>
        <w:pStyle w:val="BodyText"/>
        <w:spacing w:before="8"/>
        <w:rPr>
          <w:rFonts w:ascii="Trebuchet MS"/>
          <w:sz w:val="16"/>
        </w:rPr>
      </w:pPr>
    </w:p>
    <w:p>
      <w:pPr>
        <w:spacing w:line="185" w:lineRule="exact" w:before="102"/>
        <w:ind w:left="1882" w:right="0" w:firstLine="0"/>
        <w:jc w:val="left"/>
        <w:rPr>
          <w:rFonts w:ascii="Trebuchet MS"/>
          <w:sz w:val="16"/>
        </w:rPr>
      </w:pPr>
      <w:r>
        <w:rPr>
          <w:rFonts w:ascii="Trebuchet MS"/>
          <w:w w:val="95"/>
          <w:sz w:val="16"/>
        </w:rPr>
        <w:t>0</w:t>
      </w:r>
    </w:p>
    <w:p>
      <w:pPr>
        <w:tabs>
          <w:tab w:pos="1623" w:val="left" w:leader="none"/>
          <w:tab w:pos="3204" w:val="left" w:leader="none"/>
        </w:tabs>
        <w:spacing w:line="185" w:lineRule="exact" w:before="0"/>
        <w:ind w:left="133" w:right="0" w:firstLine="0"/>
        <w:jc w:val="center"/>
        <w:rPr>
          <w:rFonts w:ascii="Trebuchet MS"/>
          <w:sz w:val="16"/>
        </w:rPr>
      </w:pPr>
      <w:r>
        <w:rPr>
          <w:rFonts w:ascii="Trebuchet MS"/>
          <w:sz w:val="16"/>
        </w:rPr>
        <w:t>0</w:t>
        <w:tab/>
        <w:t>0.5</w:t>
        <w:tab/>
        <w:t>1</w:t>
      </w:r>
    </w:p>
    <w:p>
      <w:pPr>
        <w:spacing w:before="50"/>
        <w:ind w:left="84" w:right="0" w:firstLine="0"/>
        <w:jc w:val="center"/>
        <w:rPr>
          <w:i/>
          <w:sz w:val="16"/>
        </w:rPr>
      </w:pPr>
      <w:r>
        <w:rPr>
          <w:i/>
          <w:w w:val="107"/>
          <w:sz w:val="16"/>
        </w:rPr>
        <w:t>X</w:t>
      </w:r>
    </w:p>
    <w:p>
      <w:pPr>
        <w:spacing w:after="0"/>
        <w:jc w:val="center"/>
        <w:rPr>
          <w:sz w:val="16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rPr>
          <w:i/>
        </w:rPr>
      </w:pPr>
      <w:r>
        <w:rPr/>
        <w:pict>
          <v:shape style="position:absolute;margin-left:128.100006pt;margin-top:97.872002pt;width:13.9pt;height:14.95pt;mso-position-horizontal-relative:page;mso-position-vertical-relative:page;z-index:15820800" type="#_x0000_t202" filled="false" stroked="false">
            <v:textbox inset="0,0,0,0" style="layout-flow:vertical;mso-layout-flow-alt:bottom-to-top">
              <w:txbxContent>
                <w:p>
                  <w:pPr>
                    <w:spacing w:before="4"/>
                    <w:ind w:left="20" w:right="0" w:firstLine="0"/>
                    <w:jc w:val="left"/>
                    <w:rPr>
                      <w:rFonts w:ascii="Palatino Linotype"/>
                      <w:i/>
                      <w:sz w:val="16"/>
                    </w:rPr>
                  </w:pPr>
                  <w:r>
                    <w:rPr>
                      <w:rFonts w:ascii="Palatino Linotype"/>
                      <w:i/>
                      <w:spacing w:val="-1"/>
                      <w:sz w:val="16"/>
                    </w:rPr>
                    <w:t>F(x)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7"/>
        <w:rPr>
          <w:i/>
          <w:sz w:val="21"/>
        </w:rPr>
      </w:pPr>
    </w:p>
    <w:p>
      <w:pPr>
        <w:spacing w:before="102"/>
        <w:ind w:left="1221" w:right="0" w:firstLine="0"/>
        <w:jc w:val="left"/>
        <w:rPr>
          <w:rFonts w:ascii="Trebuchet MS"/>
          <w:sz w:val="16"/>
        </w:rPr>
      </w:pPr>
      <w:r>
        <w:rPr/>
        <w:pict>
          <v:group style="position:absolute;margin-left:52.5pt;margin-top:-166.988281pt;width:336.55pt;height:153.15pt;mso-position-horizontal-relative:page;mso-position-vertical-relative:paragraph;z-index:15819776" coordorigin="1050,-3340" coordsize="6731,3063">
            <v:line style="position:absolute" from="1055,-286" to="1055,-3340" stroked="true" strokeweight=".5pt" strokecolor="#000000">
              <v:stroke dashstyle="solid"/>
            </v:line>
            <v:line style="position:absolute" from="7776,-286" to="7776,-3340" stroked="true" strokeweight=".5pt" strokecolor="#000000">
              <v:stroke dashstyle="solid"/>
            </v:line>
            <v:line style="position:absolute" from="1050,-282" to="7780,-282" stroked="true" strokeweight=".5pt" strokecolor="#000000">
              <v:stroke dashstyle="solid"/>
            </v:line>
            <v:shape style="position:absolute;left:3090;top:-2852;width:3084;height:696" coordorigin="3090,-2852" coordsize="3084,696" path="m6170,-2229l6166,-2229,6166,-2236,3170,-2236,3170,-2846,3164,-2846,3164,-2230,3164,-2229,3164,-2229,3164,-2230,3164,-2230,3164,-2846,3164,-2846,3164,-2852,3090,-2852,3090,-2840,3158,-2840,3158,-2544,3090,-2544,3090,-2532,3158,-2532,3158,-2236,3090,-2236,3090,-2224,3158,-2224,3158,-2156,3170,-2156,3170,-2224,3908,-2224,3908,-2156,3920,-2156,3920,-2224,4658,-2224,4658,-2156,4670,-2156,4670,-2224,5408,-2224,5408,-2156,5420,-2156,5420,-2224,6158,-2224,6158,-2156,6170,-2156,6170,-2229xm6174,-2544l3172,-2544,3172,-2532,6174,-2532,6174,-2544xm6174,-2852l3172,-2852,3172,-2840,6174,-2840,6174,-2852xe" filled="true" fillcolor="#000000" stroked="false">
              <v:path arrowok="t"/>
              <v:fill type="solid"/>
            </v:shape>
            <v:shape style="position:absolute;left:3146;top:-2866;width:3040;height:655" coordorigin="3146,-2866" coordsize="3040,655" path="m6168,-2866l6084,-2833,6011,-2804,5937,-2775,5863,-2747,5789,-2720,5715,-2694,5640,-2668,5565,-2643,5490,-2618,5415,-2595,5339,-2572,5263,-2550,5187,-2528,5111,-2507,5035,-2488,4958,-2468,4881,-2450,4804,-2432,4727,-2415,4650,-2399,4572,-2384,4495,-2369,4417,-2355,4339,-2343,4261,-2330,4183,-2319,4105,-2308,4027,-2299,3948,-2290,3870,-2282,3791,-2275,3712,-2268,3634,-2263,3555,-2258,3476,-2255,3397,-2252,3318,-2250,3164,-2248,3154,-2248,3146,-2239,3146,-2219,3155,-2211,3319,-2213,3398,-2215,3477,-2218,3557,-2222,3636,-2226,3715,-2232,3794,-2238,3873,-2245,3952,-2253,4031,-2262,4110,-2272,4188,-2282,4267,-2294,4345,-2306,4423,-2319,4501,-2333,4579,-2347,4657,-2363,4735,-2379,4812,-2396,4890,-2414,4967,-2432,5044,-2452,5121,-2472,5197,-2493,5274,-2514,5350,-2537,5426,-2560,5501,-2583,5577,-2608,5652,-2633,5727,-2659,5802,-2686,5876,-2713,5950,-2741,6024,-2770,6098,-2799,6182,-2832,6186,-2843,6184,-2852,6180,-2862,6168,-2866xe" filled="true" fillcolor="#818181" stroked="false">
              <v:path arrowok="t"/>
              <v:fill type="solid"/>
            </v:shape>
            <v:shape style="position:absolute;left:3099;top:-2294;width:129;height:129" type="#_x0000_t75" stroked="false">
              <v:imagedata r:id="rId198" o:title=""/>
            </v:shape>
            <v:shape style="position:absolute;left:3399;top:-2300;width:129;height:129" type="#_x0000_t75" stroked="false">
              <v:imagedata r:id="rId199" o:title=""/>
            </v:shape>
            <v:shape style="position:absolute;left:3699;top:-2318;width:129;height:129" type="#_x0000_t75" stroked="false">
              <v:imagedata r:id="rId200" o:title=""/>
            </v:shape>
            <v:shape style="position:absolute;left:4000;top:-2350;width:128;height:129" type="#_x0000_t75" stroked="false">
              <v:imagedata r:id="rId201" o:title=""/>
            </v:shape>
            <v:shape style="position:absolute;left:4301;top:-2392;width:129;height:129" type="#_x0000_t75" stroked="false">
              <v:imagedata r:id="rId202" o:title=""/>
            </v:shape>
            <v:shape style="position:absolute;left:4601;top:-2448;width:129;height:129" type="#_x0000_t75" stroked="false">
              <v:imagedata r:id="rId203" o:title=""/>
            </v:shape>
            <v:shape style="position:absolute;left:4899;top:-2516;width:129;height:129" type="#_x0000_t75" stroked="false">
              <v:imagedata r:id="rId204" o:title=""/>
            </v:shape>
            <v:shape style="position:absolute;left:5200;top:-2596;width:128;height:129" type="#_x0000_t75" stroked="false">
              <v:imagedata r:id="rId205" o:title=""/>
            </v:shape>
            <v:shape style="position:absolute;left:5500;top:-2688;width:129;height:129" type="#_x0000_t75" stroked="false">
              <v:imagedata r:id="rId206" o:title=""/>
            </v:shape>
            <v:shape style="position:absolute;left:5801;top:-2792;width:129;height:129" type="#_x0000_t75" stroked="false">
              <v:imagedata r:id="rId207" o:title=""/>
            </v:shape>
            <v:shape style="position:absolute;left:6101;top:-2910;width:129;height:129" type="#_x0000_t75" stroked="false">
              <v:imagedata r:id="rId208" o:title=""/>
            </v:shape>
            <v:shape style="position:absolute;left:5152;top:-794;width:589;height:2" coordorigin="5152,-794" coordsize="589,0" path="m5152,-794l5364,-794m5558,-794l5741,-794e" filled="false" stroked="true" strokeweight=".25pt" strokecolor="#000000">
              <v:path arrowok="t"/>
              <v:stroke dashstyle="solid"/>
            </v:shape>
            <v:shape style="position:absolute;left:2839;top:-2954;width:218;height:854" type="#_x0000_t202" filled="false" stroked="false">
              <v:textbox inset="0,0,0,0">
                <w:txbxContent>
                  <w:p>
                    <w:pPr>
                      <w:spacing w:before="1"/>
                      <w:ind w:left="116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1</w:t>
                    </w:r>
                  </w:p>
                  <w:p>
                    <w:pPr>
                      <w:spacing w:before="123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0"/>
                        <w:sz w:val="16"/>
                      </w:rPr>
                      <w:t>0.5</w:t>
                    </w:r>
                  </w:p>
                  <w:p>
                    <w:pPr>
                      <w:spacing w:before="122"/>
                      <w:ind w:left="116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4342;top:-3133;width:680;height:261" type="#_x0000_t202" filled="false" stroked="false">
              <v:textbox inset="0,0,0,0">
                <w:txbxContent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w w:val="115"/>
                        <w:sz w:val="16"/>
                      </w:rPr>
                      <w:t>CDF</w:t>
                    </w:r>
                    <w:r>
                      <w:rPr>
                        <w:rFonts w:ascii="Calibri"/>
                        <w:b/>
                        <w:spacing w:val="6"/>
                        <w:w w:val="115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w w:val="115"/>
                        <w:sz w:val="16"/>
                      </w:rPr>
                      <w:t>Plot</w:t>
                    </w:r>
                  </w:p>
                </w:txbxContent>
              </v:textbox>
              <w10:wrap type="none"/>
            </v:shape>
            <v:shape style="position:absolute;left:3129;top:-2145;width:101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814;top:-2146;width:218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0"/>
                        <w:sz w:val="16"/>
                      </w:rPr>
                      <w:t>0.5</w:t>
                    </w:r>
                  </w:p>
                </w:txbxContent>
              </v:textbox>
              <w10:wrap type="none"/>
            </v:shape>
            <v:shape style="position:absolute;left:4624;top:-2146;width:125;height:466" type="#_x0000_t202" filled="false" stroked="false">
              <v:textbox inset="0,0,0,0">
                <w:txbxContent>
                  <w:p>
                    <w:pPr>
                      <w:spacing w:before="1"/>
                      <w:ind w:left="1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1</w:t>
                    </w:r>
                  </w:p>
                  <w:p>
                    <w:pPr>
                      <w:spacing w:before="25"/>
                      <w:ind w:left="0" w:right="0" w:firstLine="0"/>
                      <w:jc w:val="left"/>
                      <w:rPr>
                        <w:rFonts w:ascii="Palatino Linotype"/>
                        <w:i/>
                        <w:sz w:val="16"/>
                      </w:rPr>
                    </w:pPr>
                    <w:r>
                      <w:rPr>
                        <w:rFonts w:ascii="Palatino Linotype"/>
                        <w:i/>
                        <w:w w:val="90"/>
                        <w:sz w:val="16"/>
                      </w:rPr>
                      <w:t>X</w:t>
                    </w:r>
                  </w:p>
                </w:txbxContent>
              </v:textbox>
              <w10:wrap type="none"/>
            </v:shape>
            <v:shape style="position:absolute;left:5328;top:-2146;width:218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0"/>
                        <w:sz w:val="16"/>
                      </w:rPr>
                      <w:t>1.5</w:t>
                    </w:r>
                  </w:p>
                </w:txbxContent>
              </v:textbox>
              <w10:wrap type="none"/>
            </v:shape>
            <v:shape style="position:absolute;left:6146;top:-2146;width:101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548;top:-1482;width:2146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4.</w:t>
                    </w:r>
                    <w:r>
                      <w:rPr>
                        <w:spacing w:val="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Determine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(1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≤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≤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2).</w:t>
                    </w:r>
                  </w:p>
                </w:txbxContent>
              </v:textbox>
              <w10:wrap type="none"/>
            </v:shape>
            <v:shape style="position:absolute;left:2404;top:-1047;width:4015;height:365" type="#_x0000_t202" filled="false" stroked="false">
              <v:textbox inset="0,0,0,0">
                <w:txbxContent>
                  <w:p>
                    <w:pPr>
                      <w:spacing w:line="349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(1</w:t>
                    </w:r>
                    <w:r>
                      <w:rPr>
                        <w:spacing w:val="-19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</w:t>
                    </w:r>
                    <w:r>
                      <w:rPr>
                        <w:spacing w:val="6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16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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2)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6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F</w:t>
                    </w:r>
                    <w:r>
                      <w:rPr>
                        <w:sz w:val="20"/>
                      </w:rPr>
                      <w:t>(2)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F</w:t>
                    </w:r>
                    <w:r>
                      <w:rPr>
                        <w:sz w:val="20"/>
                      </w:rPr>
                      <w:t>(1)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0.5</w:t>
                    </w:r>
                    <w:r>
                      <w:rPr>
                        <w:spacing w:val="39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position w:val="9"/>
                        <w:sz w:val="20"/>
                      </w:rPr>
                      <w:t></w:t>
                    </w:r>
                    <w:r>
                      <w:rPr>
                        <w:spacing w:val="-22"/>
                        <w:position w:val="9"/>
                        <w:sz w:val="20"/>
                      </w:rPr>
                      <w:t> </w:t>
                    </w:r>
                    <w:r>
                      <w:rPr>
                        <w:position w:val="12"/>
                        <w:sz w:val="20"/>
                      </w:rPr>
                      <w:t>2</w:t>
                    </w:r>
                    <w:r>
                      <w:rPr>
                        <w:position w:val="18"/>
                        <w:sz w:val="12"/>
                      </w:rPr>
                      <w:t>2</w:t>
                    </w:r>
                    <w:r>
                      <w:rPr>
                        <w:spacing w:val="15"/>
                        <w:position w:val="18"/>
                        <w:sz w:val="12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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position w:val="12"/>
                        <w:sz w:val="20"/>
                      </w:rPr>
                      <w:t>1</w:t>
                    </w:r>
                    <w:r>
                      <w:rPr>
                        <w:position w:val="18"/>
                        <w:sz w:val="12"/>
                      </w:rPr>
                      <w:t>2</w:t>
                    </w:r>
                    <w:r>
                      <w:rPr>
                        <w:spacing w:val="19"/>
                        <w:position w:val="18"/>
                        <w:sz w:val="12"/>
                      </w:rPr>
                      <w:t> </w:t>
                    </w:r>
                    <w:r>
                      <w:rPr>
                        <w:rFonts w:ascii="Symbol" w:hAnsi="Symbol"/>
                        <w:position w:val="9"/>
                        <w:sz w:val="20"/>
                      </w:rPr>
                      <w:t></w:t>
                    </w:r>
                    <w:r>
                      <w:rPr>
                        <w:spacing w:val="-2"/>
                        <w:position w:val="9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0.75</w:t>
                    </w:r>
                  </w:p>
                </w:txbxContent>
              </v:textbox>
              <w10:wrap type="none"/>
            </v:shape>
            <v:shape style="position:absolute;left:5060;top:-811;width:794;height:285" type="#_x0000_t202" filled="false" stroked="false">
              <v:textbox inset="0,0,0,0">
                <w:txbxContent>
                  <w:p>
                    <w:pPr>
                      <w:tabs>
                        <w:tab w:pos="538" w:val="left" w:leader="none"/>
                      </w:tabs>
                      <w:spacing w:line="269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w w:val="80"/>
                        <w:position w:val="6"/>
                        <w:sz w:val="20"/>
                      </w:rPr>
                      <w:t></w:t>
                    </w:r>
                    <w:r>
                      <w:rPr>
                        <w:rFonts w:ascii="Symbol" w:hAnsi="Symbol"/>
                        <w:w w:val="80"/>
                        <w:sz w:val="20"/>
                      </w:rPr>
                      <w:t></w:t>
                    </w:r>
                    <w:r>
                      <w:rPr>
                        <w:spacing w:val="6"/>
                        <w:w w:val="80"/>
                        <w:sz w:val="20"/>
                      </w:rPr>
                      <w:t> </w:t>
                    </w:r>
                    <w:r>
                      <w:rPr>
                        <w:w w:val="80"/>
                        <w:position w:val="1"/>
                        <w:sz w:val="20"/>
                      </w:rPr>
                      <w:t>2</w:t>
                      <w:tab/>
                    </w:r>
                    <w:r>
                      <w:rPr>
                        <w:spacing w:val="-31"/>
                        <w:w w:val="85"/>
                        <w:position w:val="1"/>
                        <w:sz w:val="20"/>
                      </w:rPr>
                      <w:t>2</w:t>
                    </w:r>
                    <w:r>
                      <w:rPr>
                        <w:spacing w:val="-2"/>
                        <w:position w:val="1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pacing w:val="-30"/>
                        <w:w w:val="85"/>
                        <w:position w:val="6"/>
                        <w:sz w:val="20"/>
                      </w:rPr>
                      <w:t></w:t>
                    </w:r>
                    <w:r>
                      <w:rPr>
                        <w:rFonts w:ascii="Symbol" w:hAnsi="Symbol"/>
                        <w:spacing w:val="-30"/>
                        <w:w w:val="85"/>
                        <w:sz w:val="20"/>
                      </w:rPr>
                      <w:t>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07.5pt;margin-top:16.063713pt;width:222.15pt;height:68.95pt;mso-position-horizontal-relative:page;mso-position-vertical-relative:paragraph;z-index:15820288" coordorigin="2150,321" coordsize="4443,1379">
            <v:shape style="position:absolute;left:2212;top:408;width:4294;height:1263" coordorigin="2212,408" coordsize="4294,1263" path="m2212,408l2212,1671,6506,1671e" filled="false" stroked="true" strokeweight=".493pt" strokecolor="#000000">
              <v:path arrowok="t"/>
              <v:stroke dashstyle="solid"/>
            </v:shape>
            <v:shape style="position:absolute;left:2182;top:321;width:4411;height:1379" coordorigin="2183,321" coordsize="4411,1379" path="m2240,428l2211,321,2183,428,2240,428xm6593,1672l6486,1643,6486,1700,6593,1672xe" filled="true" fillcolor="#000000" stroked="false">
              <v:path arrowok="t"/>
              <v:fill type="solid"/>
            </v:shape>
            <v:shape style="position:absolute;left:2150;top:1239;width:3062;height:435" coordorigin="2150,1240" coordsize="3062,435" path="m5212,1674l3042,1674,3042,1240,5212,1240,5212,1674xm5132,1240l5132,1674m5062,1240l5062,1674m4986,1240l4986,1674m4912,1240l4912,1674m4840,1240l4840,1674m4762,1240l4762,1674m4690,1240l4690,1674m4616,1240l4616,1674m4540,1240l4540,1674m4470,1240l4470,1674m4394,1240l4394,1674m4320,1240l4320,1674m4244,1240l4244,1674m4172,1240l4172,1674m4098,1240l4098,1674m4022,1240l4022,1674m3948,1240l3948,1674m3874,1240l3874,1674m3802,1240l3802,1674m3728,1240l3728,1674m3656,1240l3656,1674m3580,1240l3580,1674m3504,1240l3504,1674m3432,1240l3432,1674m3354,1240l3354,1674m3280,1240l3280,1674m3204,1240l3204,1674m3126,1240l3126,1674m2150,1252l2256,1252e" filled="false" stroked="true" strokeweight=".493pt" strokecolor="#000000">
              <v:path arrowok="t"/>
              <v:stroke dashstyle="solid"/>
            </v:shape>
            <v:shape style="position:absolute;left:2150;top:321;width:4443;height:137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5"/>
                      <w:rPr>
                        <w:sz w:val="35"/>
                      </w:rPr>
                    </w:pPr>
                  </w:p>
                  <w:p>
                    <w:pPr>
                      <w:spacing w:line="182" w:lineRule="exact" w:before="1"/>
                      <w:ind w:left="16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78"/>
                        <w:sz w:val="16"/>
                        <w:u w:val="single"/>
                      </w:rPr>
                      <w:t> </w:t>
                    </w:r>
                    <w:r>
                      <w:rPr>
                        <w:rFonts w:ascii="Trebuchet MS"/>
                        <w:sz w:val="16"/>
                        <w:u w:val="single"/>
                      </w:rPr>
                      <w:t> </w:t>
                    </w:r>
                    <w:r>
                      <w:rPr>
                        <w:rFonts w:ascii="Trebuchet MS"/>
                        <w:spacing w:val="5"/>
                        <w:sz w:val="16"/>
                        <w:u w:val="single"/>
                      </w:rPr>
                      <w:t> </w:t>
                    </w:r>
                    <w:r>
                      <w:rPr>
                        <w:rFonts w:ascii="Trebuchet MS"/>
                        <w:sz w:val="16"/>
                        <w:u w:val="single"/>
                      </w:rPr>
                      <w:t>1</w:t>
                    </w:r>
                    <w:r>
                      <w:rPr>
                        <w:rFonts w:ascii="Trebuchet MS"/>
                        <w:spacing w:val="2"/>
                        <w:sz w:val="16"/>
                        <w:u w:val="single"/>
                      </w:rPr>
                      <w:t> </w:t>
                    </w:r>
                  </w:p>
                  <w:p>
                    <w:pPr>
                      <w:spacing w:line="182" w:lineRule="exact" w:before="0"/>
                      <w:ind w:left="168" w:right="0" w:firstLine="0"/>
                      <w:jc w:val="left"/>
                      <w:rPr>
                        <w:i/>
                        <w:sz w:val="16"/>
                      </w:rPr>
                    </w:pPr>
                    <w:r>
                      <w:rPr>
                        <w:i/>
                        <w:w w:val="115"/>
                        <w:sz w:val="16"/>
                      </w:rPr>
                      <w:t>b</w:t>
                    </w:r>
                    <w:r>
                      <w:rPr>
                        <w:i/>
                        <w:spacing w:val="-9"/>
                        <w:w w:val="115"/>
                        <w:sz w:val="16"/>
                      </w:rPr>
                      <w:t> </w:t>
                    </w:r>
                    <w:r>
                      <w:rPr>
                        <w:rFonts w:ascii="Trebuchet MS" w:hAnsi="Trebuchet MS"/>
                        <w:w w:val="135"/>
                        <w:sz w:val="16"/>
                      </w:rPr>
                      <w:t>–</w:t>
                    </w:r>
                    <w:r>
                      <w:rPr>
                        <w:rFonts w:ascii="Trebuchet MS" w:hAnsi="Trebuchet MS"/>
                        <w:spacing w:val="-28"/>
                        <w:w w:val="135"/>
                        <w:sz w:val="16"/>
                      </w:rPr>
                      <w:t> </w:t>
                    </w:r>
                    <w:r>
                      <w:rPr>
                        <w:i/>
                        <w:w w:val="115"/>
                        <w:sz w:val="16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i/>
          <w:sz w:val="16"/>
        </w:rPr>
        <w:t>f</w:t>
      </w:r>
      <w:r>
        <w:rPr>
          <w:rFonts w:ascii="Trebuchet MS"/>
          <w:sz w:val="16"/>
        </w:rPr>
        <w:t>(</w:t>
      </w:r>
      <w:r>
        <w:rPr>
          <w:i/>
          <w:sz w:val="16"/>
        </w:rPr>
        <w:t>x</w:t>
      </w:r>
      <w:r>
        <w:rPr>
          <w:rFonts w:ascii="Trebuchet MS"/>
          <w:sz w:val="16"/>
        </w:rPr>
        <w:t>)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"/>
        <w:rPr>
          <w:rFonts w:ascii="Trebuchet MS"/>
          <w:sz w:val="21"/>
        </w:rPr>
      </w:pPr>
    </w:p>
    <w:p>
      <w:pPr>
        <w:spacing w:line="173" w:lineRule="exact" w:before="103"/>
        <w:ind w:left="5770" w:right="0" w:firstLine="0"/>
        <w:jc w:val="left"/>
        <w:rPr>
          <w:i/>
          <w:sz w:val="16"/>
        </w:rPr>
      </w:pPr>
      <w:r>
        <w:rPr>
          <w:i/>
          <w:w w:val="109"/>
          <w:sz w:val="16"/>
        </w:rPr>
        <w:t>x</w:t>
      </w:r>
    </w:p>
    <w:p>
      <w:pPr>
        <w:tabs>
          <w:tab w:pos="4315" w:val="left" w:leader="none"/>
        </w:tabs>
        <w:spacing w:line="173" w:lineRule="exact" w:before="0"/>
        <w:ind w:left="2098" w:right="0" w:firstLine="0"/>
        <w:jc w:val="left"/>
        <w:rPr>
          <w:i/>
          <w:sz w:val="16"/>
        </w:rPr>
      </w:pPr>
      <w:r>
        <w:rPr>
          <w:i/>
          <w:w w:val="105"/>
          <w:sz w:val="16"/>
        </w:rPr>
        <w:t>a</w:t>
        <w:tab/>
        <w:t>b</w:t>
      </w:r>
    </w:p>
    <w:p>
      <w:pPr>
        <w:spacing w:before="188"/>
        <w:ind w:left="17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5"/>
          <w:sz w:val="18"/>
        </w:rPr>
        <w:t> </w:t>
      </w:r>
      <w:r>
        <w:rPr>
          <w:rFonts w:ascii="Trebuchet MS"/>
          <w:b/>
          <w:sz w:val="18"/>
        </w:rPr>
        <w:t>5.4</w:t>
      </w:r>
      <w:r>
        <w:rPr>
          <w:rFonts w:ascii="Trebuchet MS"/>
          <w:b/>
          <w:spacing w:val="75"/>
          <w:sz w:val="18"/>
        </w:rPr>
        <w:t> </w:t>
      </w:r>
      <w:r>
        <w:rPr>
          <w:sz w:val="18"/>
        </w:rPr>
        <w:t>The</w:t>
      </w:r>
      <w:r>
        <w:rPr>
          <w:spacing w:val="1"/>
          <w:sz w:val="18"/>
        </w:rPr>
        <w:t> </w:t>
      </w:r>
      <w:r>
        <w:rPr>
          <w:sz w:val="18"/>
        </w:rPr>
        <w:t>uniform distribution.</w:t>
      </w:r>
    </w:p>
    <w:p>
      <w:pPr>
        <w:pStyle w:val="BodyText"/>
        <w:spacing w:before="11"/>
        <w:rPr>
          <w:sz w:val="26"/>
        </w:rPr>
      </w:pPr>
    </w:p>
    <w:p>
      <w:pPr>
        <w:pStyle w:val="ListParagraph"/>
        <w:numPr>
          <w:ilvl w:val="2"/>
          <w:numId w:val="53"/>
        </w:numPr>
        <w:tabs>
          <w:tab w:pos="880" w:val="left" w:leader="none"/>
          <w:tab w:pos="881" w:val="left" w:leader="none"/>
        </w:tabs>
        <w:spacing w:line="240" w:lineRule="auto" w:before="96" w:after="0"/>
        <w:ind w:left="880" w:right="0" w:hanging="711"/>
        <w:jc w:val="left"/>
        <w:rPr>
          <w:rFonts w:ascii="Trebuchet MS"/>
          <w:b/>
          <w:sz w:val="15"/>
        </w:rPr>
      </w:pPr>
      <w:r>
        <w:rPr>
          <w:rFonts w:ascii="Trebuchet MS"/>
          <w:b/>
          <w:spacing w:val="-2"/>
          <w:w w:val="110"/>
          <w:sz w:val="22"/>
        </w:rPr>
        <w:t>S</w:t>
      </w:r>
      <w:r>
        <w:rPr>
          <w:rFonts w:ascii="Trebuchet MS"/>
          <w:b/>
          <w:spacing w:val="-2"/>
          <w:w w:val="110"/>
          <w:sz w:val="15"/>
        </w:rPr>
        <w:t>PECIAL</w:t>
      </w:r>
      <w:r>
        <w:rPr>
          <w:rFonts w:ascii="Trebuchet MS"/>
          <w:b/>
          <w:spacing w:val="-6"/>
          <w:w w:val="110"/>
          <w:sz w:val="15"/>
        </w:rPr>
        <w:t> </w:t>
      </w:r>
      <w:r>
        <w:rPr>
          <w:rFonts w:ascii="Trebuchet MS"/>
          <w:b/>
          <w:spacing w:val="-2"/>
          <w:w w:val="110"/>
          <w:sz w:val="22"/>
        </w:rPr>
        <w:t>D</w:t>
      </w:r>
      <w:r>
        <w:rPr>
          <w:rFonts w:ascii="Trebuchet MS"/>
          <w:b/>
          <w:spacing w:val="-2"/>
          <w:w w:val="110"/>
          <w:sz w:val="15"/>
        </w:rPr>
        <w:t>ISTRIBUTIONS</w:t>
      </w:r>
    </w:p>
    <w:p>
      <w:pPr>
        <w:pStyle w:val="BodyText"/>
        <w:spacing w:line="249" w:lineRule="auto" w:before="124"/>
        <w:ind w:left="170" w:right="189"/>
        <w:jc w:val="both"/>
      </w:pPr>
      <w:r>
        <w:rPr/>
        <w:t>Several distributions are typically used to describe the properties of most variables.</w:t>
      </w:r>
      <w:r>
        <w:rPr>
          <w:spacing w:val="1"/>
        </w:rPr>
        <w:t> </w:t>
      </w:r>
      <w:r>
        <w:rPr/>
        <w:t>These special distributions (uniform, normal, and Poisson) find applications in a</w:t>
      </w:r>
      <w:r>
        <w:rPr>
          <w:spacing w:val="1"/>
        </w:rPr>
        <w:t> </w:t>
      </w:r>
      <w:r>
        <w:rPr/>
        <w:t>wide</w:t>
      </w:r>
      <w:r>
        <w:rPr>
          <w:spacing w:val="-1"/>
        </w:rPr>
        <w:t> </w:t>
      </w:r>
      <w:r>
        <w:rPr/>
        <w:t>class of engineering problems.</w:t>
      </w:r>
    </w:p>
    <w:p>
      <w:pPr>
        <w:pStyle w:val="Heading4"/>
        <w:numPr>
          <w:ilvl w:val="3"/>
          <w:numId w:val="56"/>
        </w:numPr>
        <w:tabs>
          <w:tab w:pos="972" w:val="left" w:leader="none"/>
        </w:tabs>
        <w:spacing w:line="240" w:lineRule="auto" w:before="196" w:after="0"/>
        <w:ind w:left="972" w:right="0" w:hanging="802"/>
        <w:jc w:val="left"/>
      </w:pPr>
      <w:bookmarkStart w:name="_TOC_250110" w:id="55"/>
      <w:r>
        <w:rPr>
          <w:w w:val="95"/>
        </w:rPr>
        <w:t>Uniform</w:t>
      </w:r>
      <w:r>
        <w:rPr>
          <w:spacing w:val="8"/>
          <w:w w:val="95"/>
        </w:rPr>
        <w:t> </w:t>
      </w:r>
      <w:bookmarkEnd w:id="55"/>
      <w:r>
        <w:rPr>
          <w:w w:val="95"/>
        </w:rPr>
        <w:t>Distribution</w:t>
      </w:r>
    </w:p>
    <w:p>
      <w:pPr>
        <w:pStyle w:val="BodyText"/>
        <w:spacing w:line="249" w:lineRule="auto" w:before="48"/>
        <w:ind w:left="170" w:right="187"/>
        <w:jc w:val="both"/>
      </w:pPr>
      <w:r>
        <w:rPr/>
        <w:t>Let</w:t>
      </w:r>
      <w:r>
        <w:rPr>
          <w:spacing w:val="-9"/>
        </w:rPr>
        <w:t> </w:t>
      </w:r>
      <w:r>
        <w:rPr>
          <w:i/>
        </w:rPr>
        <w:t>X</w:t>
      </w:r>
      <w:r>
        <w:rPr>
          <w:i/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random</w:t>
      </w:r>
      <w:r>
        <w:rPr>
          <w:spacing w:val="-9"/>
        </w:rPr>
        <w:t> </w:t>
      </w:r>
      <w:r>
        <w:rPr/>
        <w:t>variable</w:t>
      </w:r>
      <w:r>
        <w:rPr>
          <w:spacing w:val="-9"/>
        </w:rPr>
        <w:t> </w:t>
      </w:r>
      <w:r>
        <w:rPr/>
        <w:t>defined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an</w:t>
      </w:r>
      <w:r>
        <w:rPr>
          <w:spacing w:val="-9"/>
        </w:rPr>
        <w:t> </w:t>
      </w:r>
      <w:r>
        <w:rPr/>
        <w:t>interval</w:t>
      </w:r>
      <w:r>
        <w:rPr>
          <w:spacing w:val="-9"/>
        </w:rPr>
        <w:t> </w:t>
      </w:r>
      <w:r>
        <w:rPr/>
        <w:t>from</w:t>
      </w:r>
      <w:r>
        <w:rPr>
          <w:spacing w:val="-9"/>
        </w:rPr>
        <w:t> </w:t>
      </w:r>
      <w:r>
        <w:rPr>
          <w:i/>
        </w:rPr>
        <w:t>a</w:t>
      </w:r>
      <w:r>
        <w:rPr>
          <w:i/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>
          <w:i/>
        </w:rPr>
        <w:t>b</w:t>
      </w:r>
      <w:r>
        <w:rPr/>
        <w:t>.</w:t>
      </w:r>
      <w:r>
        <w:rPr>
          <w:spacing w:val="-9"/>
        </w:rPr>
        <w:t> </w:t>
      </w:r>
      <w:r>
        <w:rPr/>
        <w:t>Place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requirement</w:t>
      </w:r>
      <w:r>
        <w:rPr>
          <w:spacing w:val="-8"/>
        </w:rPr>
        <w:t> </w:t>
      </w:r>
      <w:r>
        <w:rPr/>
        <w:t>on</w:t>
      </w:r>
      <w:r>
        <w:rPr>
          <w:spacing w:val="-48"/>
        </w:rPr>
        <w:t> </w:t>
      </w:r>
      <w:r>
        <w:rPr/>
        <w:t>the PDF </w:t>
      </w:r>
      <w:r>
        <w:rPr>
          <w:i/>
        </w:rPr>
        <w:t>f</w:t>
      </w:r>
      <w:r>
        <w:rPr/>
        <w:t>(</w:t>
      </w:r>
      <w:r>
        <w:rPr>
          <w:i/>
        </w:rPr>
        <w:t>x</w:t>
      </w:r>
      <w:r>
        <w:rPr/>
        <w:t>) that each number in the interval have an equal likelihood of selection.</w:t>
      </w:r>
      <w:r>
        <w:rPr>
          <w:spacing w:val="1"/>
        </w:rPr>
        <w:t> </w:t>
      </w:r>
      <w:r>
        <w:rPr/>
        <w:t>A model for this assertion is termed the uniform distribution. The equation for this</w:t>
      </w:r>
      <w:r>
        <w:rPr>
          <w:spacing w:val="1"/>
        </w:rPr>
        <w:t> </w:t>
      </w:r>
      <w:r>
        <w:rPr/>
        <w:t>distribution</w:t>
      </w:r>
      <w:r>
        <w:rPr>
          <w:spacing w:val="-1"/>
        </w:rPr>
        <w:t> </w:t>
      </w:r>
      <w:r>
        <w:rPr/>
        <w:t>is in Figure 5.4.</w:t>
      </w:r>
    </w:p>
    <w:p>
      <w:pPr>
        <w:pStyle w:val="BodyText"/>
        <w:spacing w:line="249" w:lineRule="auto" w:before="4"/>
        <w:ind w:left="170" w:right="187" w:firstLine="240"/>
        <w:jc w:val="both"/>
      </w:pPr>
      <w:r>
        <w:rPr/>
        <w:t>One of the most important uses of a uniform distribution is for the selection of a</w:t>
      </w:r>
      <w:r>
        <w:rPr>
          <w:spacing w:val="1"/>
        </w:rPr>
        <w:t> </w:t>
      </w:r>
      <w:r>
        <w:rPr/>
        <w:t>random number for a Monte Carlo and event-driven simulation. Drawing a random</w:t>
      </w:r>
      <w:r>
        <w:rPr>
          <w:spacing w:val="1"/>
        </w:rPr>
        <w:t> </w:t>
      </w:r>
      <w:r>
        <w:rPr/>
        <w:t>number</w:t>
      </w:r>
      <w:r>
        <w:rPr>
          <w:spacing w:val="-5"/>
        </w:rPr>
        <w:t> </w:t>
      </w:r>
      <w:r>
        <w:rPr/>
        <w:t>from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uniform</w:t>
      </w:r>
      <w:r>
        <w:rPr>
          <w:spacing w:val="-5"/>
        </w:rPr>
        <w:t> </w:t>
      </w:r>
      <w:r>
        <w:rPr/>
        <w:t>distribution</w:t>
      </w:r>
      <w:r>
        <w:rPr>
          <w:spacing w:val="-4"/>
        </w:rPr>
        <w:t> </w:t>
      </w:r>
      <w:r>
        <w:rPr/>
        <w:t>means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each</w:t>
      </w:r>
      <w:r>
        <w:rPr>
          <w:spacing w:val="-4"/>
        </w:rPr>
        <w:t> </w:t>
      </w:r>
      <w:r>
        <w:rPr/>
        <w:t>number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interval</w:t>
      </w:r>
      <w:r>
        <w:rPr>
          <w:spacing w:val="-4"/>
        </w:rPr>
        <w:t> </w:t>
      </w:r>
      <w:r>
        <w:rPr/>
        <w:t>(0,1)</w:t>
      </w:r>
      <w:r>
        <w:rPr>
          <w:spacing w:val="-4"/>
        </w:rPr>
        <w:t> </w:t>
      </w:r>
      <w:r>
        <w:rPr/>
        <w:t>has</w:t>
      </w:r>
      <w:r>
        <w:rPr>
          <w:spacing w:val="-48"/>
        </w:rPr>
        <w:t> </w:t>
      </w:r>
      <w:r>
        <w:rPr/>
        <w:t>an</w:t>
      </w:r>
      <w:r>
        <w:rPr>
          <w:spacing w:val="-5"/>
        </w:rPr>
        <w:t> </w:t>
      </w:r>
      <w:r>
        <w:rPr/>
        <w:t>equal</w:t>
      </w:r>
      <w:r>
        <w:rPr>
          <w:spacing w:val="-5"/>
        </w:rPr>
        <w:t> </w:t>
      </w:r>
      <w:r>
        <w:rPr/>
        <w:t>likelihood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selection.</w:t>
      </w:r>
      <w:r>
        <w:rPr>
          <w:spacing w:val="-4"/>
        </w:rPr>
        <w:t> </w:t>
      </w:r>
      <w:r>
        <w:rPr/>
        <w:t>Most</w:t>
      </w:r>
      <w:r>
        <w:rPr>
          <w:spacing w:val="-5"/>
        </w:rPr>
        <w:t> </w:t>
      </w:r>
      <w:r>
        <w:rPr/>
        <w:t>computer</w:t>
      </w:r>
      <w:r>
        <w:rPr>
          <w:spacing w:val="-4"/>
        </w:rPr>
        <w:t> </w:t>
      </w:r>
      <w:r>
        <w:rPr/>
        <w:t>languages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spreadsheets</w:t>
      </w:r>
      <w:r>
        <w:rPr>
          <w:spacing w:val="-5"/>
        </w:rPr>
        <w:t> </w:t>
      </w:r>
      <w:r>
        <w:rPr/>
        <w:t>have</w:t>
      </w:r>
      <w:r>
        <w:rPr>
          <w:spacing w:val="-4"/>
        </w:rPr>
        <w:t> </w:t>
      </w:r>
      <w:r>
        <w:rPr/>
        <w:t>an</w:t>
      </w:r>
      <w:r>
        <w:rPr>
          <w:spacing w:val="-48"/>
        </w:rPr>
        <w:t> </w:t>
      </w:r>
      <w:r>
        <w:rPr/>
        <w:t>internal</w:t>
      </w:r>
      <w:r>
        <w:rPr>
          <w:spacing w:val="-1"/>
        </w:rPr>
        <w:t> </w:t>
      </w:r>
      <w:r>
        <w:rPr/>
        <w:t>random number generator.</w:t>
      </w:r>
    </w:p>
    <w:p>
      <w:pPr>
        <w:pStyle w:val="Heading4"/>
        <w:numPr>
          <w:ilvl w:val="3"/>
          <w:numId w:val="56"/>
        </w:numPr>
        <w:tabs>
          <w:tab w:pos="987" w:val="left" w:leader="none"/>
        </w:tabs>
        <w:spacing w:line="240" w:lineRule="auto" w:before="197" w:after="0"/>
        <w:ind w:left="986" w:right="0" w:hanging="817"/>
        <w:jc w:val="left"/>
      </w:pPr>
      <w:bookmarkStart w:name="_TOC_250109" w:id="56"/>
      <w:r>
        <w:rPr>
          <w:w w:val="95"/>
        </w:rPr>
        <w:t>Normal</w:t>
      </w:r>
      <w:r>
        <w:rPr>
          <w:spacing w:val="5"/>
          <w:w w:val="95"/>
        </w:rPr>
        <w:t> </w:t>
      </w:r>
      <w:r>
        <w:rPr>
          <w:w w:val="95"/>
        </w:rPr>
        <w:t>Probability</w:t>
      </w:r>
      <w:r>
        <w:rPr>
          <w:spacing w:val="6"/>
          <w:w w:val="95"/>
        </w:rPr>
        <w:t> </w:t>
      </w:r>
      <w:bookmarkEnd w:id="56"/>
      <w:r>
        <w:rPr>
          <w:w w:val="95"/>
        </w:rPr>
        <w:t>Distribution</w:t>
      </w:r>
    </w:p>
    <w:p>
      <w:pPr>
        <w:pStyle w:val="BodyText"/>
        <w:spacing w:line="249" w:lineRule="auto" w:before="49"/>
        <w:ind w:left="170" w:right="187"/>
        <w:jc w:val="both"/>
      </w:pPr>
      <w:r>
        <w:rPr/>
        <w:t>One of the most important continuous random variables is the normal (or Gaussian)</w:t>
      </w:r>
      <w:r>
        <w:rPr>
          <w:spacing w:val="-47"/>
        </w:rPr>
        <w:t> </w:t>
      </w:r>
      <w:r>
        <w:rPr/>
        <w:t>distribution. It describes the behavior of many natural systems. For instance, con-</w:t>
      </w:r>
      <w:r>
        <w:rPr>
          <w:spacing w:val="1"/>
        </w:rPr>
        <w:t> </w:t>
      </w:r>
      <w:r>
        <w:rPr/>
        <w:t>sider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errors</w:t>
      </w:r>
      <w:r>
        <w:rPr>
          <w:spacing w:val="21"/>
        </w:rPr>
        <w:t> </w:t>
      </w:r>
      <w:r>
        <w:rPr/>
        <w:t>of</w:t>
      </w:r>
      <w:r>
        <w:rPr>
          <w:spacing w:val="20"/>
        </w:rPr>
        <w:t> </w:t>
      </w:r>
      <w:r>
        <w:rPr/>
        <w:t>a</w:t>
      </w:r>
      <w:r>
        <w:rPr>
          <w:spacing w:val="21"/>
        </w:rPr>
        <w:t> </w:t>
      </w:r>
      <w:r>
        <w:rPr/>
        <w:t>survey</w:t>
      </w:r>
      <w:r>
        <w:rPr>
          <w:spacing w:val="20"/>
        </w:rPr>
        <w:t> </w:t>
      </w:r>
      <w:r>
        <w:rPr/>
        <w:t>crew</w:t>
      </w:r>
      <w:r>
        <w:rPr>
          <w:spacing w:val="20"/>
        </w:rPr>
        <w:t> </w:t>
      </w:r>
      <w:r>
        <w:rPr/>
        <w:t>measuring</w:t>
      </w:r>
      <w:r>
        <w:rPr>
          <w:spacing w:val="21"/>
        </w:rPr>
        <w:t> </w:t>
      </w:r>
      <w:r>
        <w:rPr/>
        <w:t>the</w:t>
      </w:r>
      <w:r>
        <w:rPr>
          <w:spacing w:val="20"/>
        </w:rPr>
        <w:t> </w:t>
      </w:r>
      <w:r>
        <w:rPr/>
        <w:t>centerline</w:t>
      </w:r>
      <w:r>
        <w:rPr>
          <w:spacing w:val="21"/>
        </w:rPr>
        <w:t> </w:t>
      </w:r>
      <w:r>
        <w:rPr/>
        <w:t>of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/>
        <w:t>highway.</w:t>
      </w:r>
      <w:r>
        <w:rPr>
          <w:spacing w:val="21"/>
        </w:rPr>
        <w:t> </w:t>
      </w:r>
      <w:r>
        <w:rPr/>
        <w:t>Using</w:t>
      </w:r>
      <w:r>
        <w:rPr>
          <w:spacing w:val="20"/>
        </w:rPr>
        <w:t> </w:t>
      </w:r>
      <w:r>
        <w:rPr/>
        <w:t>a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70" w:right="187"/>
        <w:jc w:val="both"/>
      </w:pPr>
      <w:r>
        <w:rPr/>
        <w:t>stadia</w:t>
      </w:r>
      <w:r>
        <w:rPr>
          <w:spacing w:val="18"/>
        </w:rPr>
        <w:t> </w:t>
      </w:r>
      <w:r>
        <w:rPr/>
        <w:t>rod,</w:t>
      </w:r>
      <w:r>
        <w:rPr>
          <w:spacing w:val="18"/>
        </w:rPr>
        <w:t> </w:t>
      </w:r>
      <w:r>
        <w:rPr/>
        <w:t>a</w:t>
      </w:r>
      <w:r>
        <w:rPr>
          <w:spacing w:val="19"/>
        </w:rPr>
        <w:t> </w:t>
      </w:r>
      <w:r>
        <w:rPr/>
        <w:t>sonic</w:t>
      </w:r>
      <w:r>
        <w:rPr>
          <w:spacing w:val="18"/>
        </w:rPr>
        <w:t> </w:t>
      </w:r>
      <w:r>
        <w:rPr/>
        <w:t>measuring</w:t>
      </w:r>
      <w:r>
        <w:rPr>
          <w:spacing w:val="18"/>
        </w:rPr>
        <w:t> </w:t>
      </w:r>
      <w:r>
        <w:rPr/>
        <w:t>device,</w:t>
      </w:r>
      <w:r>
        <w:rPr>
          <w:spacing w:val="19"/>
        </w:rPr>
        <w:t> </w:t>
      </w:r>
      <w:r>
        <w:rPr/>
        <w:t>or</w:t>
      </w:r>
      <w:r>
        <w:rPr>
          <w:spacing w:val="18"/>
        </w:rPr>
        <w:t> </w:t>
      </w:r>
      <w:r>
        <w:rPr/>
        <w:t>a</w:t>
      </w:r>
      <w:r>
        <w:rPr>
          <w:spacing w:val="19"/>
        </w:rPr>
        <w:t> </w:t>
      </w:r>
      <w:r>
        <w:rPr/>
        <w:t>laser</w:t>
      </w:r>
      <w:r>
        <w:rPr>
          <w:spacing w:val="18"/>
        </w:rPr>
        <w:t> </w:t>
      </w:r>
      <w:r>
        <w:rPr/>
        <w:t>device,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distance</w:t>
      </w:r>
      <w:r>
        <w:rPr>
          <w:spacing w:val="18"/>
        </w:rPr>
        <w:t> </w:t>
      </w:r>
      <w:r>
        <w:rPr/>
        <w:t>will</w:t>
      </w:r>
      <w:r>
        <w:rPr>
          <w:spacing w:val="18"/>
        </w:rPr>
        <w:t> </w:t>
      </w:r>
      <w:r>
        <w:rPr/>
        <w:t>be</w:t>
      </w:r>
      <w:r>
        <w:rPr>
          <w:spacing w:val="19"/>
        </w:rPr>
        <w:t> </w:t>
      </w:r>
      <w:r>
        <w:rPr/>
        <w:t>made</w:t>
      </w:r>
      <w:r>
        <w:rPr>
          <w:spacing w:val="-48"/>
        </w:rPr>
        <w:t> </w:t>
      </w:r>
      <w:r>
        <w:rPr/>
        <w:t>up of a series of shorter measurements. These measurements will be read to some</w:t>
      </w:r>
      <w:r>
        <w:rPr>
          <w:spacing w:val="1"/>
        </w:rPr>
        <w:t> </w:t>
      </w:r>
      <w:r>
        <w:rPr/>
        <w:t>discrete length—say, to the nearest millimeter, nearest one-hundredth of an inch,</w:t>
      </w:r>
      <w:r>
        <w:rPr>
          <w:spacing w:val="1"/>
        </w:rPr>
        <w:t> </w:t>
      </w:r>
      <w:r>
        <w:rPr/>
        <w:t>etc. Then a distance of 100 meters will be between 99.99 and 100.01 meters if the</w:t>
      </w:r>
      <w:r>
        <w:rPr>
          <w:spacing w:val="1"/>
        </w:rPr>
        <w:t> </w:t>
      </w:r>
      <w:r>
        <w:rPr/>
        <w:t>accuracy is to the nearest</w:t>
      </w:r>
      <w:r>
        <w:rPr>
          <w:spacing w:val="1"/>
        </w:rPr>
        <w:t> </w:t>
      </w:r>
      <w:r>
        <w:rPr/>
        <w:t>millimeter.</w:t>
      </w:r>
    </w:p>
    <w:p>
      <w:pPr>
        <w:pStyle w:val="BodyText"/>
        <w:spacing w:line="249" w:lineRule="auto" w:before="4"/>
        <w:ind w:left="170" w:right="189" w:firstLine="240"/>
        <w:jc w:val="both"/>
      </w:pPr>
      <w:r>
        <w:rPr/>
        <w:t>The normal distribution theory describes the behavior of random variables in</w:t>
      </w:r>
      <w:r>
        <w:rPr>
          <w:spacing w:val="1"/>
        </w:rPr>
        <w:t> </w:t>
      </w:r>
      <w:r>
        <w:rPr/>
        <w:t>these</w:t>
      </w:r>
      <w:r>
        <w:rPr>
          <w:spacing w:val="-1"/>
        </w:rPr>
        <w:t> </w:t>
      </w:r>
      <w:r>
        <w:rPr/>
        <w:t>situations: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4"/>
          <w:numId w:val="56"/>
        </w:numPr>
        <w:tabs>
          <w:tab w:pos="650" w:val="left" w:leader="none"/>
        </w:tabs>
        <w:spacing w:line="249" w:lineRule="auto" w:before="1" w:after="0"/>
        <w:ind w:left="650" w:right="427" w:hanging="211"/>
        <w:jc w:val="left"/>
        <w:rPr>
          <w:sz w:val="20"/>
        </w:rPr>
      </w:pPr>
      <w:r>
        <w:rPr>
          <w:sz w:val="20"/>
        </w:rPr>
        <w:t>The</w:t>
      </w:r>
      <w:r>
        <w:rPr>
          <w:spacing w:val="27"/>
          <w:sz w:val="20"/>
        </w:rPr>
        <w:t> </w:t>
      </w:r>
      <w:r>
        <w:rPr>
          <w:sz w:val="20"/>
        </w:rPr>
        <w:t>sum</w:t>
      </w:r>
      <w:r>
        <w:rPr>
          <w:spacing w:val="27"/>
          <w:sz w:val="20"/>
        </w:rPr>
        <w:t> </w:t>
      </w:r>
      <w:r>
        <w:rPr>
          <w:sz w:val="20"/>
        </w:rPr>
        <w:t>of</w:t>
      </w:r>
      <w:r>
        <w:rPr>
          <w:spacing w:val="27"/>
          <w:sz w:val="20"/>
        </w:rPr>
        <w:t> </w:t>
      </w:r>
      <w:r>
        <w:rPr>
          <w:sz w:val="20"/>
        </w:rPr>
        <w:t>random</w:t>
      </w:r>
      <w:r>
        <w:rPr>
          <w:spacing w:val="27"/>
          <w:sz w:val="20"/>
        </w:rPr>
        <w:t> </w:t>
      </w:r>
      <w:r>
        <w:rPr>
          <w:sz w:val="20"/>
        </w:rPr>
        <w:t>variables</w:t>
      </w:r>
      <w:r>
        <w:rPr>
          <w:spacing w:val="27"/>
          <w:sz w:val="20"/>
        </w:rPr>
        <w:t> </w:t>
      </w:r>
      <w:r>
        <w:rPr>
          <w:sz w:val="20"/>
        </w:rPr>
        <w:t>in</w:t>
      </w:r>
      <w:r>
        <w:rPr>
          <w:spacing w:val="27"/>
          <w:sz w:val="20"/>
        </w:rPr>
        <w:t> </w:t>
      </w:r>
      <w:r>
        <w:rPr>
          <w:sz w:val="20"/>
        </w:rPr>
        <w:t>which</w:t>
      </w:r>
      <w:r>
        <w:rPr>
          <w:spacing w:val="27"/>
          <w:sz w:val="20"/>
        </w:rPr>
        <w:t> </w:t>
      </w:r>
      <w:r>
        <w:rPr>
          <w:sz w:val="20"/>
        </w:rPr>
        <w:t>no</w:t>
      </w:r>
      <w:r>
        <w:rPr>
          <w:spacing w:val="27"/>
          <w:sz w:val="20"/>
        </w:rPr>
        <w:t> </w:t>
      </w:r>
      <w:r>
        <w:rPr>
          <w:sz w:val="20"/>
        </w:rPr>
        <w:t>single</w:t>
      </w:r>
      <w:r>
        <w:rPr>
          <w:spacing w:val="27"/>
          <w:sz w:val="20"/>
        </w:rPr>
        <w:t> </w:t>
      </w:r>
      <w:r>
        <w:rPr>
          <w:sz w:val="20"/>
        </w:rPr>
        <w:t>random</w:t>
      </w:r>
      <w:r>
        <w:rPr>
          <w:spacing w:val="27"/>
          <w:sz w:val="20"/>
        </w:rPr>
        <w:t> </w:t>
      </w:r>
      <w:r>
        <w:rPr>
          <w:sz w:val="20"/>
        </w:rPr>
        <w:t>variable</w:t>
      </w:r>
      <w:r>
        <w:rPr>
          <w:spacing w:val="-47"/>
          <w:sz w:val="20"/>
        </w:rPr>
        <w:t> </w:t>
      </w:r>
      <w:r>
        <w:rPr>
          <w:sz w:val="20"/>
        </w:rPr>
        <w:t>dominates</w:t>
      </w:r>
    </w:p>
    <w:p>
      <w:pPr>
        <w:pStyle w:val="ListParagraph"/>
        <w:numPr>
          <w:ilvl w:val="4"/>
          <w:numId w:val="56"/>
        </w:numPr>
        <w:tabs>
          <w:tab w:pos="650" w:val="left" w:leader="none"/>
        </w:tabs>
        <w:spacing w:line="240" w:lineRule="auto" w:before="1" w:after="0"/>
        <w:ind w:left="650" w:right="0" w:hanging="222"/>
        <w:jc w:val="left"/>
        <w:rPr>
          <w:sz w:val="20"/>
        </w:rPr>
      </w:pPr>
      <w:r>
        <w:rPr>
          <w:sz w:val="20"/>
        </w:rPr>
        <w:t>Errors</w:t>
      </w:r>
      <w:r>
        <w:rPr>
          <w:spacing w:val="3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measurements</w:t>
      </w:r>
    </w:p>
    <w:p>
      <w:pPr>
        <w:pStyle w:val="ListParagraph"/>
        <w:numPr>
          <w:ilvl w:val="4"/>
          <w:numId w:val="56"/>
        </w:numPr>
        <w:tabs>
          <w:tab w:pos="650" w:val="left" w:leader="none"/>
        </w:tabs>
        <w:spacing w:line="249" w:lineRule="auto" w:before="10" w:after="0"/>
        <w:ind w:left="650" w:right="428" w:hanging="215"/>
        <w:jc w:val="left"/>
        <w:rPr>
          <w:sz w:val="20"/>
        </w:rPr>
      </w:pPr>
      <w:r>
        <w:rPr>
          <w:sz w:val="20"/>
        </w:rPr>
        <w:t>Capacity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system</w:t>
      </w:r>
      <w:r>
        <w:rPr>
          <w:spacing w:val="-7"/>
          <w:sz w:val="20"/>
        </w:rPr>
        <w:t> </w:t>
      </w:r>
      <w:r>
        <w:rPr>
          <w:sz w:val="20"/>
        </w:rPr>
        <w:t>that</w:t>
      </w:r>
      <w:r>
        <w:rPr>
          <w:spacing w:val="-6"/>
          <w:sz w:val="20"/>
        </w:rPr>
        <w:t> </w:t>
      </w:r>
      <w:r>
        <w:rPr>
          <w:sz w:val="20"/>
        </w:rPr>
        <w:t>fails</w:t>
      </w:r>
      <w:r>
        <w:rPr>
          <w:spacing w:val="-7"/>
          <w:sz w:val="20"/>
        </w:rPr>
        <w:t> </w:t>
      </w:r>
      <w:r>
        <w:rPr>
          <w:sz w:val="20"/>
        </w:rPr>
        <w:t>after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saturation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redundant</w:t>
      </w:r>
      <w:r>
        <w:rPr>
          <w:spacing w:val="-7"/>
          <w:sz w:val="20"/>
        </w:rPr>
        <w:t> </w:t>
      </w:r>
      <w:r>
        <w:rPr>
          <w:sz w:val="20"/>
        </w:rPr>
        <w:t>components</w:t>
      </w:r>
      <w:r>
        <w:rPr>
          <w:spacing w:val="-47"/>
          <w:sz w:val="20"/>
        </w:rPr>
        <w:t> </w:t>
      </w:r>
      <w:r>
        <w:rPr>
          <w:sz w:val="20"/>
        </w:rPr>
        <w:t>has</w:t>
      </w:r>
      <w:r>
        <w:rPr>
          <w:spacing w:val="-1"/>
          <w:sz w:val="20"/>
        </w:rPr>
        <w:t> </w:t>
      </w:r>
      <w:r>
        <w:rPr>
          <w:sz w:val="20"/>
        </w:rPr>
        <w:t>taken place; for example,</w:t>
      </w:r>
    </w:p>
    <w:p>
      <w:pPr>
        <w:pStyle w:val="ListParagraph"/>
        <w:numPr>
          <w:ilvl w:val="5"/>
          <w:numId w:val="56"/>
        </w:numPr>
        <w:tabs>
          <w:tab w:pos="970" w:val="left" w:leader="none"/>
        </w:tabs>
        <w:spacing w:line="240" w:lineRule="auto" w:before="2" w:after="0"/>
        <w:ind w:left="970" w:right="0" w:hanging="311"/>
        <w:jc w:val="left"/>
        <w:rPr>
          <w:sz w:val="20"/>
        </w:rPr>
      </w:pPr>
      <w:r>
        <w:rPr>
          <w:sz w:val="20"/>
        </w:rPr>
        <w:t>Capacity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road</w:t>
      </w:r>
      <w:r>
        <w:rPr>
          <w:spacing w:val="-1"/>
          <w:sz w:val="20"/>
        </w:rPr>
        <w:t> </w:t>
      </w:r>
      <w:r>
        <w:rPr>
          <w:sz w:val="20"/>
        </w:rPr>
        <w:t>or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sum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its</w:t>
      </w:r>
      <w:r>
        <w:rPr>
          <w:spacing w:val="-1"/>
          <w:sz w:val="20"/>
        </w:rPr>
        <w:t> </w:t>
      </w:r>
      <w:r>
        <w:rPr>
          <w:sz w:val="20"/>
        </w:rPr>
        <w:t>lane</w:t>
      </w:r>
      <w:r>
        <w:rPr>
          <w:spacing w:val="-1"/>
          <w:sz w:val="20"/>
        </w:rPr>
        <w:t> </w:t>
      </w:r>
      <w:r>
        <w:rPr>
          <w:sz w:val="20"/>
        </w:rPr>
        <w:t>capacities</w:t>
      </w:r>
    </w:p>
    <w:p>
      <w:pPr>
        <w:pStyle w:val="ListParagraph"/>
        <w:numPr>
          <w:ilvl w:val="5"/>
          <w:numId w:val="56"/>
        </w:numPr>
        <w:tabs>
          <w:tab w:pos="970" w:val="left" w:leader="none"/>
        </w:tabs>
        <w:spacing w:line="240" w:lineRule="auto" w:before="10" w:after="0"/>
        <w:ind w:left="970" w:right="0" w:hanging="315"/>
        <w:jc w:val="left"/>
        <w:rPr>
          <w:sz w:val="20"/>
        </w:rPr>
      </w:pPr>
      <w:r>
        <w:rPr>
          <w:sz w:val="20"/>
        </w:rPr>
        <w:t>Collapse</w:t>
      </w:r>
      <w:r>
        <w:rPr>
          <w:spacing w:val="-1"/>
          <w:sz w:val="20"/>
        </w:rPr>
        <w:t> </w:t>
      </w:r>
      <w:r>
        <w:rPr>
          <w:sz w:val="20"/>
        </w:rPr>
        <w:t>mechanism of a ductile, elastic–plastic frame</w:t>
      </w:r>
    </w:p>
    <w:p>
      <w:pPr>
        <w:pStyle w:val="ListParagraph"/>
        <w:numPr>
          <w:ilvl w:val="5"/>
          <w:numId w:val="56"/>
        </w:numPr>
        <w:tabs>
          <w:tab w:pos="970" w:val="left" w:leader="none"/>
        </w:tabs>
        <w:spacing w:line="240" w:lineRule="auto" w:before="10" w:after="0"/>
        <w:ind w:left="970" w:right="0" w:hanging="305"/>
        <w:jc w:val="left"/>
        <w:rPr>
          <w:sz w:val="20"/>
        </w:rPr>
      </w:pP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sum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constants</w:t>
      </w:r>
      <w:r>
        <w:rPr>
          <w:spacing w:val="-1"/>
          <w:sz w:val="20"/>
        </w:rPr>
        <w:t> </w:t>
      </w:r>
      <w:r>
        <w:rPr>
          <w:sz w:val="20"/>
        </w:rPr>
        <w:t>times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yield</w:t>
      </w:r>
      <w:r>
        <w:rPr>
          <w:spacing w:val="-1"/>
          <w:sz w:val="20"/>
        </w:rPr>
        <w:t> </w:t>
      </w:r>
      <w:r>
        <w:rPr>
          <w:sz w:val="20"/>
        </w:rPr>
        <w:t>moments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specific</w:t>
      </w:r>
      <w:r>
        <w:rPr>
          <w:spacing w:val="-1"/>
          <w:sz w:val="20"/>
        </w:rPr>
        <w:t> </w:t>
      </w:r>
      <w:r>
        <w:rPr>
          <w:sz w:val="20"/>
        </w:rPr>
        <w:t>joints</w:t>
      </w:r>
    </w:p>
    <w:p>
      <w:pPr>
        <w:pStyle w:val="ListParagraph"/>
        <w:numPr>
          <w:ilvl w:val="5"/>
          <w:numId w:val="56"/>
        </w:numPr>
        <w:tabs>
          <w:tab w:pos="970" w:val="left" w:leader="none"/>
        </w:tabs>
        <w:spacing w:line="240" w:lineRule="auto" w:before="10" w:after="0"/>
        <w:ind w:left="970" w:right="0" w:hanging="321"/>
        <w:jc w:val="left"/>
        <w:rPr>
          <w:sz w:val="20"/>
        </w:rPr>
      </w:pP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distribution</w:t>
      </w:r>
      <w:r>
        <w:rPr>
          <w:spacing w:val="2"/>
          <w:sz w:val="20"/>
        </w:rPr>
        <w:t> </w:t>
      </w:r>
      <w:r>
        <w:rPr>
          <w:sz w:val="20"/>
        </w:rPr>
        <w:t>of</w:t>
      </w:r>
      <w:r>
        <w:rPr>
          <w:spacing w:val="2"/>
          <w:sz w:val="20"/>
        </w:rPr>
        <w:t> </w:t>
      </w:r>
      <w:r>
        <w:rPr>
          <w:sz w:val="20"/>
        </w:rPr>
        <w:t>total</w:t>
      </w:r>
      <w:r>
        <w:rPr>
          <w:spacing w:val="2"/>
          <w:sz w:val="20"/>
        </w:rPr>
        <w:t> </w:t>
      </w:r>
      <w:r>
        <w:rPr>
          <w:sz w:val="20"/>
        </w:rPr>
        <w:t>annual</w:t>
      </w:r>
      <w:r>
        <w:rPr>
          <w:spacing w:val="2"/>
          <w:sz w:val="20"/>
        </w:rPr>
        <w:t> </w:t>
      </w:r>
      <w:r>
        <w:rPr>
          <w:sz w:val="20"/>
        </w:rPr>
        <w:t>rainfall</w:t>
      </w:r>
      <w:r>
        <w:rPr>
          <w:spacing w:val="2"/>
          <w:sz w:val="20"/>
        </w:rPr>
        <w:t> </w:t>
      </w:r>
      <w:r>
        <w:rPr>
          <w:sz w:val="20"/>
        </w:rPr>
        <w:t>run-off</w:t>
      </w:r>
      <w:r>
        <w:rPr>
          <w:spacing w:val="2"/>
          <w:sz w:val="20"/>
        </w:rPr>
        <w:t> </w:t>
      </w:r>
      <w:r>
        <w:rPr>
          <w:sz w:val="20"/>
        </w:rPr>
        <w:t>over</w:t>
      </w:r>
      <w:r>
        <w:rPr>
          <w:spacing w:val="2"/>
          <w:sz w:val="20"/>
        </w:rPr>
        <w:t> </w:t>
      </w:r>
      <w:r>
        <w:rPr>
          <w:sz w:val="20"/>
        </w:rPr>
        <w:t>a</w:t>
      </w:r>
      <w:r>
        <w:rPr>
          <w:spacing w:val="2"/>
          <w:sz w:val="20"/>
        </w:rPr>
        <w:t> </w:t>
      </w:r>
      <w:r>
        <w:rPr>
          <w:sz w:val="20"/>
        </w:rPr>
        <w:t>specific</w:t>
      </w:r>
      <w:r>
        <w:rPr>
          <w:spacing w:val="2"/>
          <w:sz w:val="20"/>
        </w:rPr>
        <w:t> </w:t>
      </w:r>
      <w:r>
        <w:rPr>
          <w:sz w:val="20"/>
        </w:rPr>
        <w:t>area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/>
        <w:ind w:left="170" w:right="187" w:firstLine="240"/>
        <w:jc w:val="both"/>
      </w:pPr>
      <w:r>
        <w:rPr/>
        <w:t>The normal distribution is also important because of the central limit theorem</w:t>
      </w:r>
      <w:r>
        <w:rPr>
          <w:spacing w:val="1"/>
        </w:rPr>
        <w:t> </w:t>
      </w:r>
      <w:r>
        <w:rPr/>
        <w:t>(CLT).</w:t>
      </w:r>
      <w:r>
        <w:rPr>
          <w:spacing w:val="-4"/>
        </w:rPr>
        <w:t> </w:t>
      </w:r>
      <w:r>
        <w:rPr/>
        <w:t>Under</w:t>
      </w:r>
      <w:r>
        <w:rPr>
          <w:spacing w:val="-4"/>
        </w:rPr>
        <w:t> </w:t>
      </w:r>
      <w:r>
        <w:rPr/>
        <w:t>very</w:t>
      </w:r>
      <w:r>
        <w:rPr>
          <w:spacing w:val="-4"/>
        </w:rPr>
        <w:t> </w:t>
      </w:r>
      <w:r>
        <w:rPr/>
        <w:t>general</w:t>
      </w:r>
      <w:r>
        <w:rPr>
          <w:spacing w:val="-2"/>
        </w:rPr>
        <w:t> </w:t>
      </w:r>
      <w:r>
        <w:rPr/>
        <w:t>conditions,</w:t>
      </w:r>
      <w:r>
        <w:rPr>
          <w:spacing w:val="-3"/>
        </w:rPr>
        <w:t> </w:t>
      </w:r>
      <w:r>
        <w:rPr/>
        <w:t>it</w:t>
      </w:r>
      <w:r>
        <w:rPr>
          <w:spacing w:val="-4"/>
        </w:rPr>
        <w:t> </w:t>
      </w:r>
      <w:r>
        <w:rPr/>
        <w:t>states</w:t>
      </w:r>
      <w:r>
        <w:rPr>
          <w:spacing w:val="-2"/>
        </w:rPr>
        <w:t> </w:t>
      </w:r>
      <w:r>
        <w:rPr/>
        <w:t>that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average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large</w:t>
      </w:r>
      <w:r>
        <w:rPr>
          <w:spacing w:val="-4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48"/>
        </w:rPr>
        <w:t> </w:t>
      </w:r>
      <w:r>
        <w:rPr/>
        <w:t>random variables can be approximated by a normal distribution. Also, the normal</w:t>
      </w:r>
      <w:r>
        <w:rPr>
          <w:spacing w:val="1"/>
        </w:rPr>
        <w:t> </w:t>
      </w:r>
      <w:r>
        <w:rPr/>
        <w:t>distribution is often used as an approximation to other distributions in some situa-</w:t>
      </w:r>
      <w:r>
        <w:rPr>
          <w:spacing w:val="1"/>
        </w:rPr>
        <w:t> </w:t>
      </w:r>
      <w:r>
        <w:rPr/>
        <w:t>tions,</w:t>
      </w:r>
      <w:r>
        <w:rPr>
          <w:spacing w:val="-2"/>
        </w:rPr>
        <w:t> </w:t>
      </w:r>
      <w:r>
        <w:rPr/>
        <w:t>including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Poisson</w:t>
      </w:r>
      <w:r>
        <w:rPr>
          <w:spacing w:val="-1"/>
        </w:rPr>
        <w:t> </w:t>
      </w:r>
      <w:r>
        <w:rPr/>
        <w:t>(when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mean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large),</w:t>
      </w:r>
      <w:r>
        <w:rPr>
          <w:spacing w:val="-1"/>
        </w:rPr>
        <w:t> </w:t>
      </w:r>
      <w:r>
        <w:rPr/>
        <w:t>binomial,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gamma.</w:t>
      </w:r>
    </w:p>
    <w:p>
      <w:pPr>
        <w:pStyle w:val="BodyText"/>
        <w:spacing w:before="5"/>
        <w:ind w:left="410"/>
        <w:jc w:val="both"/>
      </w:pPr>
      <w:r>
        <w:rPr/>
        <w:t>The</w:t>
      </w:r>
      <w:r>
        <w:rPr>
          <w:spacing w:val="-2"/>
        </w:rPr>
        <w:t> </w:t>
      </w:r>
      <w:r>
        <w:rPr/>
        <w:t>PDF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normal</w:t>
      </w:r>
      <w:r>
        <w:rPr>
          <w:spacing w:val="-2"/>
        </w:rPr>
        <w:t> </w:t>
      </w:r>
      <w:r>
        <w:rPr/>
        <w:t>distribution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form:</w:t>
      </w:r>
    </w:p>
    <w:p>
      <w:pPr>
        <w:pStyle w:val="BodyText"/>
        <w:spacing w:before="8"/>
        <w:rPr>
          <w:sz w:val="12"/>
        </w:rPr>
      </w:pPr>
    </w:p>
    <w:p>
      <w:pPr>
        <w:tabs>
          <w:tab w:pos="831" w:val="left" w:leader="none"/>
        </w:tabs>
        <w:spacing w:line="103" w:lineRule="exact" w:before="84"/>
        <w:ind w:left="0" w:right="751" w:firstLine="0"/>
        <w:jc w:val="center"/>
        <w:rPr>
          <w:sz w:val="10"/>
        </w:rPr>
      </w:pPr>
      <w:r>
        <w:rPr/>
        <w:pict>
          <v:shape style="position:absolute;margin-left:210.160004pt;margin-top:15.686603pt;width:3.9pt;height:.1pt;mso-position-horizontal-relative:page;mso-position-vertical-relative:paragraph;z-index:-15635968;mso-wrap-distance-left:0;mso-wrap-distance-right:0" coordorigin="4203,314" coordsize="78,0" path="m4203,314l4281,314e" filled="false" stroked="true" strokeweight=".25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167.699997pt;margin-top:13.492227pt;width:5.5pt;height:22.55pt;mso-position-horizontal-relative:page;mso-position-vertical-relative:paragraph;z-index:-31293952" type="#_x0000_t202" filled="false" stroked="false">
            <v:textbox inset="0,0,0,0">
              <w:txbxContent>
                <w:p>
                  <w:pPr>
                    <w:spacing w:line="419" w:lineRule="exact" w:before="0"/>
                    <w:ind w:left="0" w:right="0" w:firstLine="0"/>
                    <w:jc w:val="left"/>
                    <w:rPr>
                      <w:rFonts w:ascii="Symbol" w:hAnsi="Symbol"/>
                      <w:sz w:val="40"/>
                    </w:rPr>
                  </w:pPr>
                  <w:r>
                    <w:rPr>
                      <w:rFonts w:ascii="Symbol" w:hAnsi="Symbol"/>
                      <w:w w:val="100"/>
                      <w:sz w:val="40"/>
                    </w:rPr>
                    <w:t>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w w:val="105"/>
          <w:position w:val="7"/>
          <w:sz w:val="12"/>
        </w:rPr>
        <w:t></w:t>
      </w:r>
      <w:r>
        <w:rPr>
          <w:w w:val="105"/>
          <w:position w:val="7"/>
          <w:sz w:val="12"/>
        </w:rPr>
        <w:tab/>
      </w:r>
      <w:r>
        <w:rPr>
          <w:sz w:val="12"/>
        </w:rPr>
        <w:t>1</w:t>
      </w:r>
      <w:r>
        <w:rPr>
          <w:spacing w:val="-16"/>
          <w:sz w:val="12"/>
        </w:rPr>
        <w:t> </w:t>
      </w:r>
      <w:r>
        <w:rPr>
          <w:rFonts w:ascii="Symbol" w:hAnsi="Symbol"/>
          <w:position w:val="-1"/>
          <w:sz w:val="12"/>
        </w:rPr>
        <w:t></w:t>
      </w:r>
      <w:r>
        <w:rPr>
          <w:spacing w:val="8"/>
          <w:sz w:val="12"/>
          <w:u w:val="single"/>
        </w:rPr>
        <w:t> </w:t>
      </w:r>
      <w:r>
        <w:rPr>
          <w:i/>
          <w:sz w:val="12"/>
          <w:u w:val="single"/>
        </w:rPr>
        <w:t>x</w:t>
      </w:r>
      <w:r>
        <w:rPr>
          <w:rFonts w:ascii="Symbol" w:hAnsi="Symbol"/>
          <w:sz w:val="12"/>
          <w:u w:val="single"/>
        </w:rPr>
        <w:t></w:t>
      </w:r>
      <w:r>
        <w:rPr>
          <w:spacing w:val="-11"/>
          <w:sz w:val="12"/>
        </w:rPr>
        <w:t> </w:t>
      </w:r>
      <w:r>
        <w:rPr>
          <w:rFonts w:ascii="Symbol" w:hAnsi="Symbol"/>
          <w:position w:val="-1"/>
          <w:sz w:val="12"/>
        </w:rPr>
        <w:t></w:t>
      </w:r>
      <w:r>
        <w:rPr>
          <w:spacing w:val="-10"/>
          <w:position w:val="-1"/>
          <w:sz w:val="12"/>
        </w:rPr>
        <w:t> </w:t>
      </w:r>
      <w:r>
        <w:rPr>
          <w:position w:val="7"/>
          <w:sz w:val="10"/>
        </w:rPr>
        <w:t>2</w:t>
      </w:r>
    </w:p>
    <w:p>
      <w:pPr>
        <w:spacing w:after="0" w:line="103" w:lineRule="exact"/>
        <w:jc w:val="center"/>
        <w:rPr>
          <w:sz w:val="10"/>
        </w:rPr>
        <w:sectPr>
          <w:pgSz w:w="8820" w:h="13320"/>
          <w:pgMar w:header="686" w:footer="0" w:top="900" w:bottom="280" w:left="880" w:right="860"/>
        </w:sectPr>
      </w:pPr>
    </w:p>
    <w:p>
      <w:pPr>
        <w:tabs>
          <w:tab w:pos="2619" w:val="left" w:leader="none"/>
          <w:tab w:pos="3149" w:val="left" w:leader="none"/>
        </w:tabs>
        <w:spacing w:line="-19" w:lineRule="auto" w:before="53"/>
        <w:ind w:left="1928" w:right="0" w:firstLine="0"/>
        <w:jc w:val="left"/>
        <w:rPr>
          <w:rFonts w:ascii="Symbol" w:hAnsi="Symbol"/>
          <w:sz w:val="12"/>
        </w:rPr>
      </w:pPr>
      <w:r>
        <w:rPr>
          <w:i/>
          <w:sz w:val="20"/>
        </w:rPr>
        <w:t>f</w:t>
      </w:r>
      <w:r>
        <w:rPr>
          <w:i/>
          <w:spacing w:val="-14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x</w:t>
      </w:r>
      <w:r>
        <w:rPr>
          <w:sz w:val="20"/>
        </w:rPr>
        <w:t>)</w:t>
      </w:r>
      <w:r>
        <w:rPr>
          <w:spacing w:val="-5"/>
          <w:sz w:val="20"/>
        </w:rPr>
        <w:t> </w:t>
      </w:r>
      <w:r>
        <w:rPr>
          <w:rFonts w:ascii="Symbol" w:hAnsi="Symbol"/>
          <w:sz w:val="20"/>
        </w:rPr>
        <w:t></w:t>
      </w:r>
      <w:r>
        <w:rPr>
          <w:sz w:val="20"/>
        </w:rPr>
        <w:tab/>
      </w:r>
      <w:r>
        <w:rPr>
          <w:position w:val="12"/>
          <w:sz w:val="20"/>
          <w:u w:val="single"/>
        </w:rPr>
        <w:t>1</w:t>
        <w:tab/>
      </w:r>
      <w:r>
        <w:rPr>
          <w:i/>
          <w:spacing w:val="-7"/>
          <w:w w:val="90"/>
          <w:sz w:val="20"/>
        </w:rPr>
        <w:t>e</w:t>
      </w:r>
      <w:r>
        <w:rPr>
          <w:rFonts w:ascii="Symbol" w:hAnsi="Symbol"/>
          <w:spacing w:val="-7"/>
          <w:w w:val="90"/>
          <w:position w:val="14"/>
          <w:sz w:val="12"/>
        </w:rPr>
        <w:t></w:t>
      </w:r>
      <w:r>
        <w:rPr>
          <w:spacing w:val="-10"/>
          <w:w w:val="90"/>
          <w:position w:val="14"/>
          <w:sz w:val="12"/>
        </w:rPr>
        <w:t> </w:t>
      </w:r>
      <w:r>
        <w:rPr>
          <w:spacing w:val="-7"/>
          <w:w w:val="90"/>
          <w:position w:val="4"/>
          <w:sz w:val="12"/>
        </w:rPr>
        <w:t>2</w:t>
      </w:r>
      <w:r>
        <w:rPr>
          <w:spacing w:val="-16"/>
          <w:w w:val="90"/>
          <w:position w:val="4"/>
          <w:sz w:val="12"/>
        </w:rPr>
        <w:t> </w:t>
      </w:r>
      <w:r>
        <w:rPr>
          <w:rFonts w:ascii="Symbol" w:hAnsi="Symbol"/>
          <w:spacing w:val="-7"/>
          <w:w w:val="90"/>
          <w:position w:val="12"/>
          <w:sz w:val="12"/>
        </w:rPr>
        <w:t></w:t>
      </w:r>
      <w:r>
        <w:rPr>
          <w:rFonts w:ascii="Symbol" w:hAnsi="Symbol"/>
          <w:spacing w:val="-7"/>
          <w:w w:val="90"/>
          <w:position w:val="6"/>
          <w:sz w:val="12"/>
        </w:rPr>
        <w:t></w:t>
      </w:r>
      <w:r>
        <w:rPr>
          <w:spacing w:val="49"/>
          <w:position w:val="6"/>
          <w:sz w:val="12"/>
        </w:rPr>
        <w:t> </w:t>
      </w:r>
      <w:r>
        <w:rPr>
          <w:rFonts w:ascii="Symbol" w:hAnsi="Symbol"/>
          <w:spacing w:val="-7"/>
          <w:w w:val="90"/>
          <w:position w:val="4"/>
          <w:sz w:val="12"/>
        </w:rPr>
        <w:t></w:t>
      </w:r>
    </w:p>
    <w:p>
      <w:pPr>
        <w:pStyle w:val="BodyText"/>
        <w:spacing w:line="175" w:lineRule="exact"/>
        <w:ind w:right="867"/>
        <w:jc w:val="right"/>
        <w:rPr>
          <w:rFonts w:ascii="Symbol" w:hAnsi="Symbol"/>
        </w:rPr>
      </w:pPr>
      <w:r>
        <w:rPr/>
        <w:pict>
          <v:group style="position:absolute;margin-left:182.600006pt;margin-top:-1.599179pt;width:18.350pt;height:12.25pt;mso-position-horizontal-relative:page;mso-position-vertical-relative:paragraph;z-index:15822336" coordorigin="3652,-32" coordsize="367,245">
            <v:shape style="position:absolute;left:3652;top:-32;width:367;height:169" type="#_x0000_t75" stroked="false">
              <v:imagedata r:id="rId209" o:title=""/>
            </v:shape>
            <v:shape style="position:absolute;left:3652;top:-32;width:367;height:245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132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  <w:r>
                      <w:rPr>
                        <w:rFonts w:ascii="Symbol" w:hAnsi="Symbol"/>
                        <w:sz w:val="20"/>
                      </w:rPr>
                      <w:t>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Symbol" w:hAnsi="Symbol"/>
          <w:w w:val="99"/>
        </w:rPr>
        <w:t></w:t>
      </w:r>
    </w:p>
    <w:p>
      <w:pPr>
        <w:spacing w:line="189" w:lineRule="exact" w:before="0"/>
        <w:ind w:left="174" w:right="0" w:firstLine="0"/>
        <w:jc w:val="left"/>
        <w:rPr>
          <w:rFonts w:ascii="Symbol" w:hAnsi="Symbol"/>
          <w:sz w:val="20"/>
        </w:rPr>
      </w:pPr>
      <w:r>
        <w:rPr/>
        <w:br w:type="column"/>
      </w:r>
      <w:r>
        <w:rPr>
          <w:i/>
          <w:spacing w:val="-3"/>
          <w:sz w:val="20"/>
        </w:rPr>
        <w:t>dx</w:t>
      </w:r>
      <w:r>
        <w:rPr>
          <w:i/>
          <w:spacing w:val="44"/>
          <w:sz w:val="20"/>
        </w:rPr>
        <w:t> </w:t>
      </w:r>
      <w:r>
        <w:rPr>
          <w:i/>
          <w:spacing w:val="44"/>
          <w:sz w:val="20"/>
        </w:rPr>
        <w:t> </w:t>
      </w:r>
      <w:r>
        <w:rPr>
          <w:rFonts w:ascii="Symbol" w:hAnsi="Symbol"/>
          <w:spacing w:val="-3"/>
          <w:sz w:val="20"/>
        </w:rPr>
        <w:t></w:t>
      </w:r>
      <w:r>
        <w:rPr>
          <w:spacing w:val="-15"/>
          <w:sz w:val="20"/>
        </w:rPr>
        <w:t> </w:t>
      </w:r>
      <w:r>
        <w:rPr>
          <w:rFonts w:ascii="Symbol" w:hAnsi="Symbol"/>
          <w:spacing w:val="-3"/>
          <w:sz w:val="20"/>
        </w:rPr>
        <w:t></w:t>
      </w:r>
      <w:r>
        <w:rPr>
          <w:spacing w:val="7"/>
          <w:sz w:val="20"/>
        </w:rPr>
        <w:t> </w:t>
      </w:r>
      <w:r>
        <w:rPr>
          <w:i/>
          <w:spacing w:val="-3"/>
          <w:sz w:val="20"/>
        </w:rPr>
        <w:t>x</w:t>
      </w:r>
      <w:r>
        <w:rPr>
          <w:i/>
          <w:spacing w:val="3"/>
          <w:sz w:val="20"/>
        </w:rPr>
        <w:t> </w:t>
      </w:r>
      <w:r>
        <w:rPr>
          <w:rFonts w:ascii="Symbol" w:hAnsi="Symbol"/>
          <w:spacing w:val="-3"/>
          <w:sz w:val="20"/>
        </w:rPr>
        <w:t></w:t>
      </w:r>
      <w:r>
        <w:rPr>
          <w:spacing w:val="-1"/>
          <w:sz w:val="20"/>
        </w:rPr>
        <w:t> </w:t>
      </w:r>
      <w:r>
        <w:rPr>
          <w:rFonts w:ascii="Symbol" w:hAnsi="Symbol"/>
          <w:spacing w:val="-3"/>
          <w:sz w:val="20"/>
        </w:rPr>
        <w:t></w:t>
      </w:r>
    </w:p>
    <w:p>
      <w:pPr>
        <w:pStyle w:val="BodyText"/>
        <w:spacing w:line="228" w:lineRule="exact"/>
        <w:ind w:right="187"/>
        <w:jc w:val="right"/>
      </w:pPr>
      <w:r>
        <w:rPr/>
        <w:br w:type="column"/>
      </w:r>
      <w:r>
        <w:rPr/>
        <w:t>(5.6)</w:t>
      </w:r>
    </w:p>
    <w:p>
      <w:pPr>
        <w:spacing w:after="0" w:line="228" w:lineRule="exact"/>
        <w:jc w:val="right"/>
        <w:sectPr>
          <w:type w:val="continuous"/>
          <w:pgSz w:w="8820" w:h="13320"/>
          <w:pgMar w:top="1260" w:bottom="280" w:left="880" w:right="860"/>
          <w:cols w:num="3" w:equalWidth="0">
            <w:col w:w="3627" w:space="40"/>
            <w:col w:w="1551" w:space="39"/>
            <w:col w:w="1823"/>
          </w:cols>
        </w:sectPr>
      </w:pPr>
    </w:p>
    <w:p>
      <w:pPr>
        <w:spacing w:line="129" w:lineRule="exact" w:before="0"/>
        <w:ind w:left="1124" w:right="3110" w:firstLine="0"/>
        <w:jc w:val="center"/>
        <w:rPr>
          <w:rFonts w:ascii="Symbol" w:hAnsi="Symbol"/>
          <w:sz w:val="12"/>
        </w:rPr>
      </w:pPr>
      <w:r>
        <w:rPr>
          <w:rFonts w:ascii="Symbol" w:hAnsi="Symbol"/>
          <w:w w:val="105"/>
          <w:sz w:val="12"/>
        </w:rPr>
        <w:t></w:t>
      </w:r>
    </w:p>
    <w:p>
      <w:pPr>
        <w:pStyle w:val="BodyText"/>
        <w:rPr>
          <w:rFonts w:ascii="Symbol" w:hAnsi="Symbol"/>
          <w:sz w:val="14"/>
        </w:rPr>
      </w:pPr>
    </w:p>
    <w:p>
      <w:pPr>
        <w:pStyle w:val="BodyText"/>
        <w:spacing w:line="249" w:lineRule="auto" w:before="101"/>
        <w:ind w:left="170" w:right="187"/>
        <w:jc w:val="both"/>
      </w:pPr>
      <w:r>
        <w:rPr/>
        <w:t>A</w:t>
      </w:r>
      <w:r>
        <w:rPr>
          <w:spacing w:val="-9"/>
        </w:rPr>
        <w:t> </w:t>
      </w:r>
      <w:r>
        <w:rPr/>
        <w:t>shorthand</w:t>
      </w:r>
      <w:r>
        <w:rPr>
          <w:spacing w:val="-7"/>
        </w:rPr>
        <w:t> </w:t>
      </w:r>
      <w:r>
        <w:rPr/>
        <w:t>notation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>
          <w:i/>
        </w:rPr>
        <w:t>N</w:t>
      </w:r>
      <w:r>
        <w:rPr/>
        <w:t>(µ,</w:t>
      </w:r>
      <w:r>
        <w:rPr>
          <w:rFonts w:ascii="Microsoft Sans Serif" w:hAnsi="Microsoft Sans Serif"/>
        </w:rPr>
        <w:t>σ</w:t>
      </w:r>
      <w:r>
        <w:rPr>
          <w:position w:val="6"/>
          <w:sz w:val="12"/>
        </w:rPr>
        <w:t>2</w:t>
      </w:r>
      <w:r>
        <w:rPr/>
        <w:t>)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often</w:t>
      </w:r>
      <w:r>
        <w:rPr>
          <w:spacing w:val="-7"/>
        </w:rPr>
        <w:t> </w:t>
      </w:r>
      <w:r>
        <w:rPr/>
        <w:t>used</w:t>
      </w:r>
      <w:r>
        <w:rPr>
          <w:spacing w:val="-8"/>
        </w:rPr>
        <w:t> </w:t>
      </w:r>
      <w:r>
        <w:rPr/>
        <w:t>where</w:t>
      </w:r>
      <w:r>
        <w:rPr>
          <w:spacing w:val="-8"/>
        </w:rPr>
        <w:t> </w:t>
      </w:r>
      <w:r>
        <w:rPr/>
        <w:t>µ</w:t>
      </w:r>
      <w:r>
        <w:rPr>
          <w:spacing w:val="2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mean</w:t>
      </w:r>
      <w:r>
        <w:rPr>
          <w:spacing w:val="1"/>
        </w:rPr>
        <w:t> </w:t>
      </w:r>
      <w:r>
        <w:rPr/>
        <w:t>or</w:t>
      </w:r>
      <w:r>
        <w:rPr>
          <w:spacing w:val="2"/>
        </w:rPr>
        <w:t> </w:t>
      </w:r>
      <w:r>
        <w:rPr/>
        <w:t>expected</w:t>
      </w:r>
      <w:r>
        <w:rPr>
          <w:spacing w:val="1"/>
        </w:rPr>
        <w:t> </w:t>
      </w:r>
      <w:r>
        <w:rPr/>
        <w:t>value</w:t>
      </w:r>
      <w:r>
        <w:rPr>
          <w:spacing w:val="-48"/>
        </w:rPr>
        <w:t> </w:t>
      </w:r>
      <w:r>
        <w:rPr/>
        <w:t>of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population,</w:t>
      </w:r>
      <w:r>
        <w:rPr>
          <w:spacing w:val="25"/>
        </w:rPr>
        <w:t> </w:t>
      </w:r>
      <w:r>
        <w:rPr>
          <w:i/>
        </w:rPr>
        <w:t>T</w:t>
      </w:r>
      <w:r>
        <w:rPr>
          <w:i/>
          <w:spacing w:val="27"/>
        </w:rPr>
        <w:t> </w:t>
      </w:r>
      <w:r>
        <w:rPr/>
        <w:t>is</w:t>
      </w:r>
      <w:r>
        <w:rPr>
          <w:spacing w:val="26"/>
        </w:rPr>
        <w:t> </w:t>
      </w:r>
      <w:r>
        <w:rPr/>
        <w:t>the</w:t>
      </w:r>
      <w:r>
        <w:rPr>
          <w:spacing w:val="25"/>
        </w:rPr>
        <w:t> </w:t>
      </w:r>
      <w:r>
        <w:rPr/>
        <w:t>standard</w:t>
      </w:r>
      <w:r>
        <w:rPr>
          <w:spacing w:val="26"/>
        </w:rPr>
        <w:t> </w:t>
      </w:r>
      <w:r>
        <w:rPr/>
        <w:t>deviation,</w:t>
      </w:r>
      <w:r>
        <w:rPr>
          <w:spacing w:val="26"/>
        </w:rPr>
        <w:t> </w:t>
      </w:r>
      <w:r>
        <w:rPr/>
        <w:t>and</w:t>
      </w:r>
      <w:r>
        <w:rPr>
          <w:spacing w:val="26"/>
        </w:rPr>
        <w:t> </w:t>
      </w:r>
      <w:r>
        <w:rPr>
          <w:i/>
        </w:rPr>
        <w:t>T</w:t>
      </w:r>
      <w:r>
        <w:rPr>
          <w:position w:val="6"/>
          <w:sz w:val="12"/>
        </w:rPr>
        <w:t>2</w:t>
      </w:r>
      <w:r>
        <w:rPr>
          <w:spacing w:val="14"/>
          <w:position w:val="6"/>
          <w:sz w:val="12"/>
        </w:rPr>
        <w:t> </w:t>
      </w:r>
      <w:r>
        <w:rPr/>
        <w:t>is</w:t>
      </w:r>
      <w:r>
        <w:rPr>
          <w:spacing w:val="26"/>
        </w:rPr>
        <w:t> </w:t>
      </w:r>
      <w:r>
        <w:rPr/>
        <w:t>the</w:t>
      </w:r>
      <w:r>
        <w:rPr>
          <w:spacing w:val="25"/>
        </w:rPr>
        <w:t> </w:t>
      </w:r>
      <w:r>
        <w:rPr/>
        <w:t>population</w:t>
      </w:r>
      <w:r>
        <w:rPr>
          <w:spacing w:val="26"/>
        </w:rPr>
        <w:t> </w:t>
      </w:r>
      <w:r>
        <w:rPr/>
        <w:t>variance.</w:t>
      </w:r>
      <w:r>
        <w:rPr>
          <w:spacing w:val="-48"/>
        </w:rPr>
        <w:t> </w:t>
      </w:r>
      <w:r>
        <w:rPr/>
        <w:t>A</w:t>
      </w:r>
      <w:r>
        <w:rPr>
          <w:spacing w:val="-1"/>
        </w:rPr>
        <w:t> </w:t>
      </w:r>
      <w:r>
        <w:rPr/>
        <w:t>plot of</w:t>
      </w:r>
      <w:r>
        <w:rPr>
          <w:spacing w:val="-1"/>
        </w:rPr>
        <w:t> </w:t>
      </w:r>
      <w:r>
        <w:rPr/>
        <w:t>a normal distribution</w:t>
      </w:r>
      <w:r>
        <w:rPr>
          <w:spacing w:val="-1"/>
        </w:rPr>
        <w:t> </w:t>
      </w:r>
      <w:r>
        <w:rPr/>
        <w:t>is shown in</w:t>
      </w:r>
      <w:r>
        <w:rPr>
          <w:spacing w:val="-1"/>
        </w:rPr>
        <w:t> </w:t>
      </w:r>
      <w:r>
        <w:rPr/>
        <w:t>Figure 5.5.</w:t>
      </w:r>
    </w:p>
    <w:p>
      <w:pPr>
        <w:pStyle w:val="BodyText"/>
        <w:spacing w:line="249" w:lineRule="auto" w:before="3"/>
        <w:ind w:left="170" w:right="187" w:firstLine="240"/>
        <w:jc w:val="both"/>
      </w:pPr>
      <w:r>
        <w:rPr/>
        <w:t>A</w:t>
      </w:r>
      <w:r>
        <w:rPr>
          <w:spacing w:val="22"/>
        </w:rPr>
        <w:t> </w:t>
      </w:r>
      <w:r>
        <w:rPr/>
        <w:t>normal</w:t>
      </w:r>
      <w:r>
        <w:rPr>
          <w:spacing w:val="23"/>
        </w:rPr>
        <w:t> </w:t>
      </w:r>
      <w:r>
        <w:rPr/>
        <w:t>distribution</w:t>
      </w:r>
      <w:r>
        <w:rPr>
          <w:spacing w:val="23"/>
        </w:rPr>
        <w:t> </w:t>
      </w:r>
      <w:r>
        <w:rPr/>
        <w:t>with</w:t>
      </w:r>
      <w:r>
        <w:rPr>
          <w:spacing w:val="23"/>
        </w:rPr>
        <w:t> </w:t>
      </w:r>
      <w:r>
        <w:rPr/>
        <w:t>the</w:t>
      </w:r>
      <w:r>
        <w:rPr>
          <w:spacing w:val="22"/>
        </w:rPr>
        <w:t> </w:t>
      </w:r>
      <w:r>
        <w:rPr/>
        <w:t>parameters</w:t>
      </w:r>
      <w:r>
        <w:rPr>
          <w:spacing w:val="23"/>
        </w:rPr>
        <w:t> </w:t>
      </w:r>
      <w:r>
        <w:rPr/>
        <w:t>µ</w:t>
      </w:r>
      <w:r>
        <w:rPr>
          <w:spacing w:val="23"/>
        </w:rPr>
        <w:t> </w:t>
      </w:r>
      <w:r>
        <w:rPr/>
        <w:t>=</w:t>
      </w:r>
      <w:r>
        <w:rPr>
          <w:spacing w:val="23"/>
        </w:rPr>
        <w:t> </w:t>
      </w:r>
      <w:r>
        <w:rPr/>
        <w:t>0</w:t>
      </w:r>
      <w:r>
        <w:rPr>
          <w:spacing w:val="23"/>
        </w:rPr>
        <w:t> </w:t>
      </w:r>
      <w:r>
        <w:rPr/>
        <w:t>and</w:t>
      </w:r>
      <w:r>
        <w:rPr>
          <w:spacing w:val="22"/>
        </w:rPr>
        <w:t> </w:t>
      </w:r>
      <w:r>
        <w:rPr>
          <w:rFonts w:ascii="Microsoft Sans Serif" w:hAnsi="Microsoft Sans Serif"/>
        </w:rPr>
        <w:t>σ</w:t>
      </w:r>
      <w:r>
        <w:rPr>
          <w:rFonts w:ascii="Microsoft Sans Serif" w:hAnsi="Microsoft Sans Serif"/>
          <w:spacing w:val="19"/>
        </w:rPr>
        <w:t> </w:t>
      </w:r>
      <w:r>
        <w:rPr/>
        <w:t>=</w:t>
      </w:r>
      <w:r>
        <w:rPr>
          <w:spacing w:val="23"/>
        </w:rPr>
        <w:t> </w:t>
      </w:r>
      <w:r>
        <w:rPr/>
        <w:t>1</w:t>
      </w:r>
      <w:r>
        <w:rPr>
          <w:spacing w:val="23"/>
        </w:rPr>
        <w:t> </w:t>
      </w:r>
      <w:r>
        <w:rPr/>
        <w:t>is</w:t>
      </w:r>
      <w:r>
        <w:rPr>
          <w:spacing w:val="23"/>
        </w:rPr>
        <w:t> </w:t>
      </w:r>
      <w:r>
        <w:rPr/>
        <w:t>called</w:t>
      </w:r>
      <w:r>
        <w:rPr>
          <w:spacing w:val="21"/>
        </w:rPr>
        <w:t> </w:t>
      </w:r>
      <w:r>
        <w:rPr/>
        <w:t>the</w:t>
      </w:r>
      <w:r>
        <w:rPr>
          <w:spacing w:val="23"/>
        </w:rPr>
        <w:t> </w:t>
      </w:r>
      <w:r>
        <w:rPr/>
        <w:t>stan-</w:t>
      </w:r>
      <w:r>
        <w:rPr>
          <w:spacing w:val="-47"/>
        </w:rPr>
        <w:t> </w:t>
      </w:r>
      <w:r>
        <w:rPr/>
        <w:t>dard</w:t>
      </w:r>
      <w:r>
        <w:rPr>
          <w:spacing w:val="-8"/>
        </w:rPr>
        <w:t> </w:t>
      </w:r>
      <w:r>
        <w:rPr/>
        <w:t>normal</w:t>
      </w:r>
      <w:r>
        <w:rPr>
          <w:spacing w:val="-7"/>
        </w:rPr>
        <w:t> </w:t>
      </w:r>
      <w:r>
        <w:rPr/>
        <w:t>distribution.</w:t>
      </w:r>
      <w:r>
        <w:rPr>
          <w:spacing w:val="-7"/>
        </w:rPr>
        <w:t> </w:t>
      </w:r>
      <w:r>
        <w:rPr/>
        <w:t>Although</w:t>
      </w:r>
      <w:r>
        <w:rPr>
          <w:spacing w:val="-7"/>
        </w:rPr>
        <w:t> </w:t>
      </w:r>
      <w:r>
        <w:rPr/>
        <w:t>not</w:t>
      </w:r>
      <w:r>
        <w:rPr>
          <w:spacing w:val="-7"/>
        </w:rPr>
        <w:t> </w:t>
      </w:r>
      <w:r>
        <w:rPr/>
        <w:t>used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existing</w:t>
      </w:r>
      <w:r>
        <w:rPr>
          <w:spacing w:val="-7"/>
        </w:rPr>
        <w:t> </w:t>
      </w:r>
      <w:r>
        <w:rPr/>
        <w:t>problems,</w:t>
      </w:r>
      <w:r>
        <w:rPr>
          <w:spacing w:val="-7"/>
        </w:rPr>
        <w:t> </w:t>
      </w:r>
      <w:r>
        <w:rPr/>
        <w:t>it</w:t>
      </w:r>
      <w:r>
        <w:rPr>
          <w:spacing w:val="-7"/>
        </w:rPr>
        <w:t> </w:t>
      </w:r>
      <w:r>
        <w:rPr/>
        <w:t>has</w:t>
      </w:r>
      <w:r>
        <w:rPr>
          <w:spacing w:val="-7"/>
        </w:rPr>
        <w:t> </w:t>
      </w:r>
      <w:r>
        <w:rPr/>
        <w:t>utility</w:t>
      </w:r>
      <w:r>
        <w:rPr>
          <w:spacing w:val="-8"/>
        </w:rPr>
        <w:t> </w:t>
      </w:r>
      <w:r>
        <w:rPr/>
        <w:t>from</w:t>
      </w:r>
      <w:r>
        <w:rPr>
          <w:spacing w:val="-47"/>
        </w:rPr>
        <w:t> </w:t>
      </w:r>
      <w:r>
        <w:rPr/>
        <w:t>which information about other normal distributions can be obtained. Because of its</w:t>
      </w:r>
      <w:r>
        <w:rPr>
          <w:spacing w:val="1"/>
        </w:rPr>
        <w:t> </w:t>
      </w:r>
      <w:r>
        <w:rPr/>
        <w:t>wide usage, a special notation, </w:t>
      </w:r>
      <w:r>
        <w:rPr>
          <w:rFonts w:ascii="Microsoft Sans Serif" w:hAnsi="Microsoft Sans Serif"/>
        </w:rPr>
        <w:t>Φ</w:t>
      </w:r>
      <w:r>
        <w:rPr/>
        <w:t>(</w:t>
      </w:r>
      <w:r>
        <w:rPr>
          <w:i/>
        </w:rPr>
        <w:t>z</w:t>
      </w:r>
      <w:r>
        <w:rPr/>
        <w:t>), is commonly used. The distribution function</w:t>
      </w:r>
      <w:r>
        <w:rPr>
          <w:spacing w:val="1"/>
        </w:rPr>
        <w:t> </w:t>
      </w:r>
      <w:r>
        <w:rPr>
          <w:i/>
        </w:rPr>
        <w:t>N</w:t>
      </w:r>
      <w:r>
        <w:rPr/>
        <w:t>(0,1) is usually tabulated in tables. However, with the development and prolifera-</w:t>
      </w:r>
      <w:r>
        <w:rPr>
          <w:spacing w:val="1"/>
        </w:rPr>
        <w:t> </w:t>
      </w:r>
      <w:r>
        <w:rPr/>
        <w:t>tion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portable</w:t>
      </w:r>
      <w:r>
        <w:rPr>
          <w:spacing w:val="-11"/>
        </w:rPr>
        <w:t> </w:t>
      </w:r>
      <w:r>
        <w:rPr/>
        <w:t>computers,</w:t>
      </w:r>
      <w:r>
        <w:rPr>
          <w:spacing w:val="-11"/>
        </w:rPr>
        <w:t> </w:t>
      </w:r>
      <w:r>
        <w:rPr/>
        <w:t>Excel,</w:t>
      </w:r>
      <w:r>
        <w:rPr>
          <w:spacing w:val="-12"/>
        </w:rPr>
        <w:t> </w:t>
      </w:r>
      <w:r>
        <w:rPr/>
        <w:t>and</w:t>
      </w:r>
      <w:r>
        <w:rPr>
          <w:spacing w:val="-10"/>
        </w:rPr>
        <w:t> </w:t>
      </w:r>
      <w:r>
        <w:rPr/>
        <w:t>most</w:t>
      </w:r>
      <w:r>
        <w:rPr>
          <w:spacing w:val="-12"/>
        </w:rPr>
        <w:t> </w:t>
      </w:r>
      <w:r>
        <w:rPr/>
        <w:t>hand-held</w:t>
      </w:r>
      <w:r>
        <w:rPr>
          <w:spacing w:val="-10"/>
        </w:rPr>
        <w:t> </w:t>
      </w:r>
      <w:r>
        <w:rPr/>
        <w:t>calculators,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use</w:t>
      </w:r>
      <w:r>
        <w:rPr>
          <w:spacing w:val="-10"/>
        </w:rPr>
        <w:t> </w:t>
      </w:r>
      <w:r>
        <w:rPr/>
        <w:t>of</w:t>
      </w:r>
      <w:r>
        <w:rPr>
          <w:spacing w:val="-12"/>
        </w:rPr>
        <w:t> </w:t>
      </w:r>
      <w:r>
        <w:rPr/>
        <w:t>tables</w:t>
      </w:r>
      <w:r>
        <w:rPr>
          <w:spacing w:val="-11"/>
        </w:rPr>
        <w:t> </w:t>
      </w:r>
      <w:r>
        <w:rPr/>
        <w:t>is</w:t>
      </w:r>
      <w:r>
        <w:rPr>
          <w:spacing w:val="-48"/>
        </w:rPr>
        <w:t> </w:t>
      </w:r>
      <w:r>
        <w:rPr/>
        <w:t>obsolete</w:t>
      </w:r>
      <w:r>
        <w:rPr>
          <w:spacing w:val="-5"/>
        </w:rPr>
        <w:t> </w:t>
      </w:r>
      <w:r>
        <w:rPr/>
        <w:t>technology.</w:t>
      </w:r>
      <w:r>
        <w:rPr>
          <w:spacing w:val="-4"/>
        </w:rPr>
        <w:t> </w:t>
      </w:r>
      <w:r>
        <w:rPr/>
        <w:t>Using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standard</w:t>
      </w:r>
      <w:r>
        <w:rPr>
          <w:spacing w:val="-4"/>
        </w:rPr>
        <w:t> </w:t>
      </w:r>
      <w:r>
        <w:rPr/>
        <w:t>normal</w:t>
      </w:r>
      <w:r>
        <w:rPr>
          <w:spacing w:val="-4"/>
        </w:rPr>
        <w:t> </w:t>
      </w:r>
      <w:r>
        <w:rPr/>
        <w:t>PDF,</w:t>
      </w:r>
      <w:r>
        <w:rPr>
          <w:spacing w:val="-4"/>
        </w:rPr>
        <w:t> </w:t>
      </w:r>
      <w:r>
        <w:rPr/>
        <w:t>one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determine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proper-</w:t>
      </w:r>
      <w:r>
        <w:rPr>
          <w:spacing w:val="-48"/>
        </w:rPr>
        <w:t> </w:t>
      </w:r>
      <w:r>
        <w:rPr/>
        <w:t>ties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other normal</w:t>
      </w:r>
      <w:r>
        <w:rPr>
          <w:spacing w:val="-1"/>
        </w:rPr>
        <w:t> </w:t>
      </w:r>
      <w:r>
        <w:rPr/>
        <w:t>PDFs.</w:t>
      </w:r>
      <w:r>
        <w:rPr>
          <w:spacing w:val="-1"/>
        </w:rPr>
        <w:t> </w:t>
      </w:r>
      <w:r>
        <w:rPr/>
        <w:t>Suppose for</w:t>
      </w:r>
      <w:r>
        <w:rPr>
          <w:spacing w:val="-1"/>
        </w:rPr>
        <w:t> </w:t>
      </w:r>
      <w:r>
        <w:rPr>
          <w:i/>
        </w:rPr>
        <w:t>N</w:t>
      </w:r>
      <w:r>
        <w:rPr/>
        <w:t>(µ,</w:t>
      </w:r>
      <w:r>
        <w:rPr>
          <w:rFonts w:ascii="Microsoft Sans Serif" w:hAnsi="Microsoft Sans Serif"/>
        </w:rPr>
        <w:t>σ</w:t>
      </w:r>
      <w:r>
        <w:rPr>
          <w:position w:val="6"/>
          <w:sz w:val="12"/>
        </w:rPr>
        <w:t>2</w:t>
      </w:r>
      <w:r>
        <w:rPr/>
        <w:t>) then,</w:t>
      </w:r>
    </w:p>
    <w:p>
      <w:pPr>
        <w:pStyle w:val="BodyText"/>
        <w:spacing w:line="249" w:lineRule="auto" w:before="6"/>
        <w:ind w:left="170" w:right="187" w:firstLine="240"/>
        <w:jc w:val="both"/>
      </w:pPr>
      <w:r>
        <w:rPr/>
        <w:t>Figure 5.6 shows the standard notation for determining the cumulative area or</w:t>
      </w:r>
      <w:r>
        <w:rPr>
          <w:spacing w:val="1"/>
        </w:rPr>
        <w:t> </w:t>
      </w:r>
      <w:r>
        <w:rPr/>
        <w:t>probability using the normal probability distribution.</w:t>
      </w:r>
    </w:p>
    <w:p>
      <w:pPr>
        <w:tabs>
          <w:tab w:pos="4225" w:val="left" w:leader="none"/>
        </w:tabs>
        <w:spacing w:line="102" w:lineRule="exact" w:before="162"/>
        <w:ind w:left="3933" w:right="0" w:firstLine="0"/>
        <w:jc w:val="left"/>
        <w:rPr>
          <w:sz w:val="10"/>
        </w:rPr>
      </w:pPr>
      <w:r>
        <w:rPr/>
        <w:pict>
          <v:shape style="position:absolute;margin-left:254.880005pt;margin-top:19.582436pt;width:3.9pt;height:.1pt;mso-position-horizontal-relative:page;mso-position-vertical-relative:paragraph;z-index:-15635456;mso-wrap-distance-left:0;mso-wrap-distance-right:0" coordorigin="5098,392" coordsize="78,0" path="m5098,392l5175,392e" filled="false" stroked="true" strokeweight=".25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239.300003pt;margin-top:17.345335pt;width:5.5pt;height:22.55pt;mso-position-horizontal-relative:page;mso-position-vertical-relative:paragraph;z-index:-31293440" type="#_x0000_t202" filled="false" stroked="false">
            <v:textbox inset="0,0,0,0">
              <w:txbxContent>
                <w:p>
                  <w:pPr>
                    <w:spacing w:line="419" w:lineRule="exact" w:before="0"/>
                    <w:ind w:left="0" w:right="0" w:firstLine="0"/>
                    <w:jc w:val="left"/>
                    <w:rPr>
                      <w:rFonts w:ascii="Symbol" w:hAnsi="Symbol"/>
                      <w:sz w:val="40"/>
                    </w:rPr>
                  </w:pPr>
                  <w:r>
                    <w:rPr>
                      <w:rFonts w:ascii="Symbol" w:hAnsi="Symbol"/>
                      <w:w w:val="100"/>
                      <w:sz w:val="40"/>
                    </w:rPr>
                    <w:t>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w w:val="105"/>
          <w:position w:val="9"/>
          <w:sz w:val="12"/>
        </w:rPr>
        <w:t></w:t>
      </w:r>
      <w:r>
        <w:rPr>
          <w:w w:val="105"/>
          <w:position w:val="9"/>
          <w:sz w:val="12"/>
        </w:rPr>
        <w:tab/>
      </w:r>
      <w:r>
        <w:rPr>
          <w:position w:val="2"/>
          <w:sz w:val="12"/>
        </w:rPr>
        <w:t>1</w:t>
      </w:r>
      <w:r>
        <w:rPr>
          <w:spacing w:val="-15"/>
          <w:position w:val="2"/>
          <w:sz w:val="12"/>
        </w:rPr>
        <w:t> </w:t>
      </w:r>
      <w:r>
        <w:rPr>
          <w:rFonts w:ascii="Symbol" w:hAnsi="Symbol"/>
          <w:sz w:val="12"/>
        </w:rPr>
        <w:t></w:t>
      </w:r>
      <w:r>
        <w:rPr>
          <w:spacing w:val="8"/>
          <w:position w:val="2"/>
          <w:sz w:val="12"/>
          <w:u w:val="single"/>
        </w:rPr>
        <w:t> </w:t>
      </w:r>
      <w:r>
        <w:rPr>
          <w:i/>
          <w:position w:val="2"/>
          <w:sz w:val="12"/>
          <w:u w:val="single"/>
        </w:rPr>
        <w:t>x</w:t>
      </w:r>
      <w:r>
        <w:rPr>
          <w:rFonts w:ascii="Symbol" w:hAnsi="Symbol"/>
          <w:position w:val="2"/>
          <w:sz w:val="12"/>
          <w:u w:val="single"/>
        </w:rPr>
        <w:t></w:t>
      </w:r>
      <w:r>
        <w:rPr>
          <w:spacing w:val="-10"/>
          <w:position w:val="2"/>
          <w:sz w:val="12"/>
        </w:rPr>
        <w:t> </w:t>
      </w:r>
      <w:r>
        <w:rPr>
          <w:rFonts w:ascii="Symbol" w:hAnsi="Symbol"/>
          <w:sz w:val="12"/>
        </w:rPr>
        <w:t></w:t>
      </w:r>
      <w:r>
        <w:rPr>
          <w:spacing w:val="-10"/>
          <w:sz w:val="12"/>
        </w:rPr>
        <w:t> </w:t>
      </w:r>
      <w:r>
        <w:rPr>
          <w:position w:val="9"/>
          <w:sz w:val="10"/>
        </w:rPr>
        <w:t>2</w:t>
      </w:r>
    </w:p>
    <w:p>
      <w:pPr>
        <w:spacing w:after="0" w:line="102" w:lineRule="exact"/>
        <w:jc w:val="left"/>
        <w:rPr>
          <w:sz w:val="10"/>
        </w:rPr>
        <w:sectPr>
          <w:type w:val="continuous"/>
          <w:pgSz w:w="8820" w:h="13320"/>
          <w:pgMar w:top="1260" w:bottom="280" w:left="880" w:right="860"/>
        </w:sectPr>
      </w:pPr>
    </w:p>
    <w:p>
      <w:pPr>
        <w:tabs>
          <w:tab w:pos="3868" w:val="left" w:leader="none"/>
        </w:tabs>
        <w:spacing w:line="-21" w:lineRule="auto" w:before="55"/>
        <w:ind w:left="2110" w:right="0" w:firstLine="0"/>
        <w:jc w:val="left"/>
        <w:rPr>
          <w:i/>
          <w:sz w:val="20"/>
        </w:rPr>
      </w:pPr>
      <w:r>
        <w:rPr>
          <w:i/>
          <w:sz w:val="20"/>
        </w:rPr>
        <w:t>P</w:t>
      </w:r>
      <w:r>
        <w:rPr>
          <w:sz w:val="20"/>
        </w:rPr>
        <w:t>(</w:t>
      </w:r>
      <w:r>
        <w:rPr>
          <w:i/>
          <w:sz w:val="20"/>
        </w:rPr>
        <w:t>a</w:t>
      </w:r>
      <w:r>
        <w:rPr>
          <w:i/>
          <w:spacing w:val="-2"/>
          <w:sz w:val="20"/>
        </w:rPr>
        <w:t> </w:t>
      </w:r>
      <w:r>
        <w:rPr>
          <w:rFonts w:ascii="Symbol" w:hAnsi="Symbol"/>
          <w:sz w:val="20"/>
        </w:rPr>
        <w:t></w:t>
      </w:r>
      <w:r>
        <w:rPr>
          <w:spacing w:val="5"/>
          <w:sz w:val="20"/>
        </w:rPr>
        <w:t> </w:t>
      </w:r>
      <w:r>
        <w:rPr>
          <w:i/>
          <w:sz w:val="20"/>
        </w:rPr>
        <w:t>X</w:t>
      </w:r>
      <w:r>
        <w:rPr>
          <w:i/>
          <w:spacing w:val="14"/>
          <w:sz w:val="20"/>
        </w:rPr>
        <w:t> </w:t>
      </w:r>
      <w:r>
        <w:rPr>
          <w:rFonts w:ascii="Symbol" w:hAnsi="Symbol"/>
          <w:sz w:val="20"/>
        </w:rPr>
        <w:t></w:t>
      </w:r>
      <w:r>
        <w:rPr>
          <w:spacing w:val="-4"/>
          <w:sz w:val="20"/>
        </w:rPr>
        <w:t> </w:t>
      </w:r>
      <w:r>
        <w:rPr>
          <w:i/>
          <w:sz w:val="20"/>
        </w:rPr>
        <w:t>b</w:t>
      </w:r>
      <w:r>
        <w:rPr>
          <w:sz w:val="20"/>
        </w:rPr>
        <w:t>)</w:t>
      </w:r>
      <w:r>
        <w:rPr>
          <w:spacing w:val="-6"/>
          <w:sz w:val="20"/>
        </w:rPr>
        <w:t> </w:t>
      </w:r>
      <w:r>
        <w:rPr>
          <w:rFonts w:ascii="Symbol" w:hAnsi="Symbol"/>
          <w:sz w:val="20"/>
        </w:rPr>
        <w:t></w:t>
      </w:r>
      <w:r>
        <w:rPr>
          <w:sz w:val="20"/>
        </w:rPr>
        <w:t> </w:t>
      </w:r>
      <w:r>
        <w:rPr>
          <w:position w:val="12"/>
          <w:sz w:val="20"/>
          <w:u w:val="single"/>
        </w:rPr>
        <w:t>   </w:t>
      </w:r>
      <w:r>
        <w:rPr>
          <w:spacing w:val="22"/>
          <w:position w:val="12"/>
          <w:sz w:val="20"/>
          <w:u w:val="single"/>
        </w:rPr>
        <w:t> </w:t>
      </w:r>
      <w:r>
        <w:rPr>
          <w:position w:val="12"/>
          <w:sz w:val="20"/>
          <w:u w:val="single"/>
        </w:rPr>
        <w:t>1</w:t>
        <w:tab/>
      </w:r>
      <w:r>
        <w:rPr>
          <w:i/>
          <w:spacing w:val="-9"/>
          <w:w w:val="90"/>
          <w:sz w:val="20"/>
        </w:rPr>
        <w:t>e</w:t>
      </w:r>
      <w:r>
        <w:rPr>
          <w:rFonts w:ascii="Symbol" w:hAnsi="Symbol"/>
          <w:spacing w:val="-9"/>
          <w:w w:val="90"/>
          <w:position w:val="14"/>
          <w:sz w:val="12"/>
        </w:rPr>
        <w:t></w:t>
      </w:r>
      <w:r>
        <w:rPr>
          <w:spacing w:val="-10"/>
          <w:w w:val="90"/>
          <w:position w:val="14"/>
          <w:sz w:val="12"/>
        </w:rPr>
        <w:t> </w:t>
      </w:r>
      <w:r>
        <w:rPr>
          <w:spacing w:val="-9"/>
          <w:w w:val="90"/>
          <w:position w:val="4"/>
          <w:sz w:val="12"/>
        </w:rPr>
        <w:t>2</w:t>
      </w:r>
      <w:r>
        <w:rPr>
          <w:spacing w:val="-15"/>
          <w:w w:val="90"/>
          <w:position w:val="4"/>
          <w:sz w:val="12"/>
        </w:rPr>
        <w:t> </w:t>
      </w:r>
      <w:r>
        <w:rPr>
          <w:rFonts w:ascii="Symbol" w:hAnsi="Symbol"/>
          <w:spacing w:val="-9"/>
          <w:w w:val="90"/>
          <w:position w:val="7"/>
          <w:sz w:val="12"/>
        </w:rPr>
        <w:t></w:t>
      </w:r>
      <w:r>
        <w:rPr>
          <w:rFonts w:ascii="Symbol" w:hAnsi="Symbol"/>
          <w:spacing w:val="-9"/>
          <w:w w:val="90"/>
          <w:position w:val="12"/>
          <w:sz w:val="12"/>
        </w:rPr>
        <w:t></w:t>
      </w:r>
      <w:r>
        <w:rPr>
          <w:spacing w:val="9"/>
          <w:position w:val="12"/>
          <w:sz w:val="12"/>
        </w:rPr>
        <w:t> </w:t>
      </w:r>
      <w:r>
        <w:rPr>
          <w:spacing w:val="10"/>
          <w:position w:val="12"/>
          <w:sz w:val="12"/>
        </w:rPr>
        <w:t> </w:t>
      </w:r>
      <w:r>
        <w:rPr>
          <w:rFonts w:ascii="Symbol" w:hAnsi="Symbol"/>
          <w:spacing w:val="-9"/>
          <w:w w:val="90"/>
          <w:position w:val="4"/>
          <w:sz w:val="12"/>
        </w:rPr>
        <w:t></w:t>
      </w:r>
      <w:r>
        <w:rPr>
          <w:spacing w:val="13"/>
          <w:position w:val="4"/>
          <w:sz w:val="12"/>
        </w:rPr>
        <w:t> </w:t>
      </w:r>
      <w:r>
        <w:rPr>
          <w:spacing w:val="13"/>
          <w:position w:val="4"/>
          <w:sz w:val="12"/>
        </w:rPr>
        <w:t> </w:t>
      </w:r>
      <w:r>
        <w:rPr>
          <w:rFonts w:ascii="Symbol" w:hAnsi="Symbol"/>
          <w:spacing w:val="-9"/>
          <w:w w:val="90"/>
          <w:position w:val="6"/>
          <w:sz w:val="12"/>
        </w:rPr>
        <w:t></w:t>
      </w:r>
      <w:r>
        <w:rPr>
          <w:rFonts w:ascii="Symbol" w:hAnsi="Symbol"/>
          <w:spacing w:val="-9"/>
          <w:w w:val="90"/>
          <w:position w:val="12"/>
          <w:sz w:val="12"/>
        </w:rPr>
        <w:t></w:t>
      </w:r>
      <w:r>
        <w:rPr>
          <w:spacing w:val="11"/>
          <w:position w:val="12"/>
          <w:sz w:val="12"/>
        </w:rPr>
        <w:t> </w:t>
      </w:r>
      <w:r>
        <w:rPr>
          <w:spacing w:val="11"/>
          <w:position w:val="12"/>
          <w:sz w:val="12"/>
        </w:rPr>
        <w:t> </w:t>
      </w:r>
      <w:r>
        <w:rPr>
          <w:i/>
          <w:spacing w:val="-8"/>
          <w:w w:val="90"/>
          <w:sz w:val="20"/>
        </w:rPr>
        <w:t>dx</w:t>
      </w:r>
    </w:p>
    <w:p>
      <w:pPr>
        <w:pStyle w:val="BodyText"/>
        <w:spacing w:line="175" w:lineRule="exact"/>
        <w:ind w:right="1460"/>
        <w:jc w:val="right"/>
        <w:rPr>
          <w:rFonts w:ascii="Symbol" w:hAnsi="Symbol"/>
        </w:rPr>
      </w:pPr>
      <w:r>
        <w:rPr/>
        <w:pict>
          <v:group style="position:absolute;margin-left:218.100006pt;margin-top:-1.637221pt;width:18.350pt;height:12.25pt;mso-position-horizontal-relative:page;mso-position-vertical-relative:paragraph;z-index:15822848" coordorigin="4362,-33" coordsize="367,245">
            <v:shape style="position:absolute;left:4362;top:-33;width:367;height:169" type="#_x0000_t75" stroked="false">
              <v:imagedata r:id="rId210" o:title=""/>
            </v:shape>
            <v:shape style="position:absolute;left:4362;top:-33;width:367;height:245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132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  <w:r>
                      <w:rPr>
                        <w:rFonts w:ascii="Symbol" w:hAnsi="Symbol"/>
                        <w:sz w:val="20"/>
                      </w:rPr>
                      <w:t>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Symbol" w:hAnsi="Symbol"/>
          <w:w w:val="99"/>
        </w:rPr>
        <w:t></w:t>
      </w:r>
    </w:p>
    <w:p>
      <w:pPr>
        <w:pStyle w:val="BodyText"/>
        <w:spacing w:line="229" w:lineRule="exact"/>
        <w:ind w:right="189"/>
        <w:jc w:val="right"/>
      </w:pPr>
      <w:r>
        <w:rPr/>
        <w:br w:type="column"/>
      </w:r>
      <w:r>
        <w:rPr/>
        <w:t>(5.7)</w:t>
      </w:r>
    </w:p>
    <w:p>
      <w:pPr>
        <w:spacing w:after="0" w:line="229" w:lineRule="exact"/>
        <w:jc w:val="right"/>
        <w:sectPr>
          <w:type w:val="continuous"/>
          <w:pgSz w:w="8820" w:h="13320"/>
          <w:pgMar w:top="1260" w:bottom="280" w:left="880" w:right="860"/>
          <w:cols w:num="2" w:equalWidth="0">
            <w:col w:w="4929" w:space="40"/>
            <w:col w:w="2111"/>
          </w:cols>
        </w:sectPr>
      </w:pPr>
    </w:p>
    <w:p>
      <w:pPr>
        <w:spacing w:line="129" w:lineRule="exact" w:before="0"/>
        <w:ind w:left="1124" w:right="247" w:firstLine="0"/>
        <w:jc w:val="center"/>
        <w:rPr>
          <w:rFonts w:ascii="Symbol" w:hAnsi="Symbol"/>
          <w:sz w:val="12"/>
        </w:rPr>
      </w:pPr>
      <w:r>
        <w:rPr>
          <w:rFonts w:ascii="Symbol" w:hAnsi="Symbol"/>
          <w:w w:val="105"/>
          <w:sz w:val="12"/>
        </w:rPr>
        <w:t></w:t>
      </w:r>
    </w:p>
    <w:p>
      <w:pPr>
        <w:spacing w:after="0" w:line="129" w:lineRule="exact"/>
        <w:jc w:val="center"/>
        <w:rPr>
          <w:rFonts w:ascii="Symbol" w:hAnsi="Symbol"/>
          <w:sz w:val="12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5"/>
        <w:rPr>
          <w:rFonts w:ascii="Symbol" w:hAnsi="Symbol"/>
          <w:sz w:val="19"/>
        </w:rPr>
      </w:pPr>
    </w:p>
    <w:p>
      <w:pPr>
        <w:spacing w:before="100"/>
        <w:ind w:left="1502" w:right="0" w:firstLine="0"/>
        <w:jc w:val="left"/>
        <w:rPr>
          <w:rFonts w:ascii="Calibri"/>
          <w:sz w:val="16"/>
        </w:rPr>
      </w:pPr>
      <w:r>
        <w:rPr/>
        <w:pict>
          <v:group style="position:absolute;margin-left:130.899994pt;margin-top:10.367212pt;width:202.55pt;height:98.95pt;mso-position-horizontal-relative:page;mso-position-vertical-relative:paragraph;z-index:15826432" coordorigin="2618,207" coordsize="4051,1979">
            <v:shape style="position:absolute;left:2618;top:212;width:4046;height:1974" coordorigin="2618,212" coordsize="4046,1974" path="m6664,2126l2690,2126,2690,213,6664,213,6664,2126xm2618,452l2724,452m2618,212l2724,212m2618,698l2724,698m2618,1172l2724,1172m2618,926l2724,926m2618,1652l2724,1652m2618,1410l2724,1410m2618,2124l2724,2124m2706,2186l2706,2082m3698,2186l3698,2082m5664,2186l5664,2082m6658,2186l6658,2082m4708,2186l4708,2082m2618,1880l2724,1880e" filled="false" stroked="true" strokeweight=".5pt" strokecolor="#000000">
              <v:path arrowok="t"/>
              <v:stroke dashstyle="solid"/>
            </v:shape>
            <v:shape style="position:absolute;left:2710;top:217;width:3942;height:1926" coordorigin="2710,218" coordsize="3942,1926" path="m2710,2130l3100,2143,3330,2124,3489,2053,3667,1907,3734,1835,3802,1738,3837,1681,3871,1620,3906,1555,3941,1486,3976,1415,4010,1341,4045,1265,4080,1188,4115,1110,4150,1032,4185,955,4220,878,4254,803,4288,730,4322,660,4356,593,4390,530,4423,470,4456,416,4521,324,4584,258,4646,223,4676,218,4705,222,4762,261,4808,312,4851,368,4893,426,4934,488,4973,553,5010,620,5047,689,5083,761,5119,834,5154,909,5189,985,5224,1062,5259,1140,5294,1219,5330,1297,5367,1376,5405,1455,5444,1534,5496,1634,5552,1729,5617,1816,5694,1896,5787,1965,5841,1996,5901,2024,5968,2049,6041,2070,6121,2089,6210,2104,6306,2115,6412,2122,6527,2126,6652,2125e" filled="false" stroked="true" strokeweight=".75pt" strokecolor="#000000">
              <v:path arrowok="t"/>
              <v:stroke dashstyle="solid"/>
            </v:shape>
            <v:shape style="position:absolute;left:5626;top:687;width:444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05"/>
                        <w:sz w:val="16"/>
                      </w:rPr>
                      <w:t>N(0,1)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sz w:val="16"/>
        </w:rPr>
        <w:t>0.4</w:t>
      </w:r>
    </w:p>
    <w:p>
      <w:pPr>
        <w:pStyle w:val="BodyText"/>
        <w:spacing w:before="5"/>
        <w:rPr>
          <w:rFonts w:ascii="Calibri"/>
          <w:sz w:val="24"/>
        </w:rPr>
      </w:pPr>
    </w:p>
    <w:p>
      <w:pPr>
        <w:spacing w:before="1"/>
        <w:ind w:left="1502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0.3</w:t>
      </w:r>
    </w:p>
    <w:p>
      <w:pPr>
        <w:pStyle w:val="BodyText"/>
        <w:spacing w:before="2"/>
        <w:rPr>
          <w:rFonts w:ascii="Calibri"/>
          <w:sz w:val="22"/>
        </w:rPr>
      </w:pPr>
    </w:p>
    <w:p>
      <w:pPr>
        <w:spacing w:before="1"/>
        <w:ind w:left="1502" w:right="0" w:firstLine="0"/>
        <w:jc w:val="left"/>
        <w:rPr>
          <w:rFonts w:ascii="Calibri"/>
          <w:sz w:val="16"/>
        </w:rPr>
      </w:pPr>
      <w:r>
        <w:rPr/>
        <w:pict>
          <v:shape style="position:absolute;margin-left:104.400002pt;margin-top:-.892795pt;width:13.9pt;height:12.85pt;mso-position-horizontal-relative:page;mso-position-vertical-relative:paragraph;z-index:15826944" type="#_x0000_t202" filled="false" stroked="false">
            <v:textbox inset="0,0,0,0" style="layout-flow:vertical;mso-layout-flow-alt:bottom-to-top">
              <w:txbxContent>
                <w:p>
                  <w:pPr>
                    <w:spacing w:before="22"/>
                    <w:ind w:left="20" w:right="0" w:firstLine="0"/>
                    <w:jc w:val="left"/>
                    <w:rPr>
                      <w:i/>
                      <w:sz w:val="16"/>
                    </w:rPr>
                  </w:pPr>
                  <w:r>
                    <w:rPr>
                      <w:i/>
                      <w:sz w:val="16"/>
                    </w:rPr>
                    <w:t>f(x)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sz w:val="16"/>
        </w:rPr>
        <w:t>0.2</w:t>
      </w:r>
    </w:p>
    <w:p>
      <w:pPr>
        <w:pStyle w:val="BodyText"/>
        <w:spacing w:before="2"/>
        <w:rPr>
          <w:rFonts w:ascii="Calibri"/>
          <w:sz w:val="16"/>
        </w:rPr>
      </w:pPr>
    </w:p>
    <w:p>
      <w:pPr>
        <w:spacing w:after="0"/>
        <w:rPr>
          <w:rFonts w:ascii="Calibri"/>
          <w:sz w:val="16"/>
        </w:rPr>
        <w:sectPr>
          <w:pgSz w:w="8820" w:h="13320"/>
          <w:pgMar w:header="686" w:footer="0" w:top="900" w:bottom="280" w:left="880" w:right="860"/>
        </w:sectPr>
      </w:pPr>
    </w:p>
    <w:p>
      <w:pPr>
        <w:spacing w:before="100"/>
        <w:ind w:left="0" w:right="0" w:firstLine="0"/>
        <w:jc w:val="right"/>
        <w:rPr>
          <w:rFonts w:ascii="Calibri"/>
          <w:sz w:val="16"/>
        </w:rPr>
      </w:pPr>
      <w:r>
        <w:rPr>
          <w:rFonts w:ascii="Calibri"/>
          <w:sz w:val="16"/>
        </w:rPr>
        <w:t>0.1</w:t>
      </w:r>
    </w:p>
    <w:p>
      <w:pPr>
        <w:pStyle w:val="BodyText"/>
        <w:spacing w:before="8"/>
        <w:rPr>
          <w:rFonts w:ascii="Calibri"/>
          <w:sz w:val="21"/>
        </w:rPr>
      </w:pPr>
    </w:p>
    <w:p>
      <w:pPr>
        <w:spacing w:before="0"/>
        <w:ind w:left="0" w:right="0" w:firstLine="0"/>
        <w:jc w:val="right"/>
        <w:rPr>
          <w:rFonts w:ascii="Calibri"/>
          <w:sz w:val="16"/>
        </w:rPr>
      </w:pPr>
      <w:r>
        <w:rPr>
          <w:rFonts w:ascii="Calibri"/>
          <w:w w:val="99"/>
          <w:sz w:val="16"/>
        </w:rPr>
        <w:t>0</w:t>
      </w:r>
    </w:p>
    <w:p>
      <w:pPr>
        <w:pStyle w:val="BodyText"/>
        <w:rPr>
          <w:rFonts w:ascii="Calibri"/>
          <w:sz w:val="24"/>
        </w:rPr>
      </w:pPr>
      <w:r>
        <w:rPr/>
        <w:br w:type="column"/>
      </w:r>
      <w:r>
        <w:rPr>
          <w:rFonts w:ascii="Calibri"/>
          <w:sz w:val="24"/>
        </w:rPr>
      </w:r>
    </w:p>
    <w:p>
      <w:pPr>
        <w:pStyle w:val="BodyText"/>
        <w:rPr>
          <w:rFonts w:ascii="Calibri"/>
          <w:sz w:val="24"/>
        </w:rPr>
      </w:pPr>
    </w:p>
    <w:p>
      <w:pPr>
        <w:tabs>
          <w:tab w:pos="965" w:val="left" w:leader="none"/>
          <w:tab w:pos="2048" w:val="left" w:leader="none"/>
          <w:tab w:pos="3003" w:val="left" w:leader="none"/>
          <w:tab w:pos="3991" w:val="left" w:leader="none"/>
        </w:tabs>
        <w:spacing w:before="166"/>
        <w:ind w:left="-30" w:right="1266" w:firstLine="0"/>
        <w:jc w:val="center"/>
        <w:rPr>
          <w:rFonts w:ascii="Calibri" w:hAnsi="Calibri"/>
          <w:sz w:val="16"/>
        </w:rPr>
      </w:pPr>
      <w:r>
        <w:rPr>
          <w:rFonts w:ascii="Calibri" w:hAnsi="Calibri"/>
          <w:w w:val="105"/>
          <w:sz w:val="16"/>
        </w:rPr>
        <w:t>–4</w:t>
        <w:tab/>
        <w:t>–2</w:t>
        <w:tab/>
        <w:t>0</w:t>
        <w:tab/>
        <w:t>2</w:t>
        <w:tab/>
      </w:r>
      <w:r>
        <w:rPr>
          <w:rFonts w:ascii="Calibri" w:hAnsi="Calibri"/>
          <w:spacing w:val="-9"/>
          <w:w w:val="105"/>
          <w:sz w:val="16"/>
        </w:rPr>
        <w:t>4</w:t>
      </w:r>
    </w:p>
    <w:p>
      <w:pPr>
        <w:spacing w:before="3"/>
        <w:ind w:left="0" w:right="1226" w:firstLine="0"/>
        <w:jc w:val="center"/>
        <w:rPr>
          <w:i/>
          <w:sz w:val="16"/>
        </w:rPr>
      </w:pPr>
      <w:r>
        <w:rPr>
          <w:i/>
          <w:w w:val="109"/>
          <w:sz w:val="16"/>
        </w:rPr>
        <w:t>x</w:t>
      </w:r>
    </w:p>
    <w:p>
      <w:pPr>
        <w:spacing w:after="0"/>
        <w:jc w:val="center"/>
        <w:rPr>
          <w:sz w:val="16"/>
        </w:rPr>
        <w:sectPr>
          <w:type w:val="continuous"/>
          <w:pgSz w:w="8820" w:h="13320"/>
          <w:pgMar w:top="1260" w:bottom="280" w:left="880" w:right="860"/>
          <w:cols w:num="2" w:equalWidth="0">
            <w:col w:w="1700" w:space="40"/>
            <w:col w:w="5340"/>
          </w:cols>
        </w:sectPr>
      </w:pPr>
    </w:p>
    <w:p>
      <w:pPr>
        <w:pStyle w:val="BodyText"/>
        <w:spacing w:before="5"/>
        <w:rPr>
          <w:i/>
          <w:sz w:val="17"/>
        </w:rPr>
      </w:pPr>
    </w:p>
    <w:p>
      <w:pPr>
        <w:spacing w:before="97"/>
        <w:ind w:left="17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7"/>
          <w:sz w:val="18"/>
        </w:rPr>
        <w:t> </w:t>
      </w:r>
      <w:r>
        <w:rPr>
          <w:rFonts w:ascii="Trebuchet MS"/>
          <w:b/>
          <w:sz w:val="18"/>
        </w:rPr>
        <w:t>5.5</w:t>
      </w:r>
      <w:r>
        <w:rPr>
          <w:rFonts w:ascii="Trebuchet MS"/>
          <w:b/>
          <w:spacing w:val="65"/>
          <w:sz w:val="18"/>
        </w:rPr>
        <w:t> </w:t>
      </w:r>
      <w:r>
        <w:rPr>
          <w:sz w:val="18"/>
        </w:rPr>
        <w:t>Graph</w:t>
      </w:r>
      <w:r>
        <w:rPr>
          <w:spacing w:val="-2"/>
          <w:sz w:val="18"/>
        </w:rPr>
        <w:t> </w:t>
      </w:r>
      <w:r>
        <w:rPr>
          <w:sz w:val="18"/>
        </w:rPr>
        <w:t>of</w:t>
      </w:r>
      <w:r>
        <w:rPr>
          <w:spacing w:val="-2"/>
          <w:sz w:val="18"/>
        </w:rPr>
        <w:t> </w:t>
      </w:r>
      <w:r>
        <w:rPr>
          <w:sz w:val="18"/>
        </w:rPr>
        <w:t>a</w:t>
      </w:r>
      <w:r>
        <w:rPr>
          <w:spacing w:val="-2"/>
          <w:sz w:val="18"/>
        </w:rPr>
        <w:t> </w:t>
      </w:r>
      <w:r>
        <w:rPr>
          <w:sz w:val="18"/>
        </w:rPr>
        <w:t>normal</w:t>
      </w:r>
      <w:r>
        <w:rPr>
          <w:spacing w:val="-1"/>
          <w:sz w:val="18"/>
        </w:rPr>
        <w:t> </w:t>
      </w:r>
      <w:r>
        <w:rPr>
          <w:sz w:val="18"/>
        </w:rPr>
        <w:t>PDF.</w:t>
      </w:r>
    </w:p>
    <w:p>
      <w:pPr>
        <w:pStyle w:val="BodyText"/>
      </w:pPr>
    </w:p>
    <w:p>
      <w:pPr>
        <w:pStyle w:val="BodyText"/>
        <w:spacing w:before="10"/>
        <w:rPr>
          <w:sz w:val="18"/>
        </w:rPr>
      </w:pPr>
      <w:r>
        <w:rPr/>
        <w:pict>
          <v:group style="position:absolute;margin-left:114.199997pt;margin-top:12.803793pt;width:212.7pt;height:89.95pt;mso-position-horizontal-relative:page;mso-position-vertical-relative:paragraph;z-index:-15632896;mso-wrap-distance-left:0;mso-wrap-distance-right:0" coordorigin="2284,256" coordsize="4254,1799">
            <v:shape style="position:absolute;left:2284;top:256;width:4254;height:1679" coordorigin="2284,256" coordsize="4254,1679" path="m6538,1927l6155,1925,6154,1924,6106,1904,6104,1903,6104,1924,2809,1903,2819,1903,2876,1894,3012,1861,3089,1833,3163,1799,3234,1760,3302,1715,3367,1665,3427,1610,3499,1529,3549,1467,3597,1403,3644,1338,3689,1272,3734,1206,3777,1139,3864,1004,3898,945,3916,915,3934,885,3974,814,4016,744,4060,675,4106,608,4154,543,4205,479,4259,417,4315,358,4319,354,4327,347,4376,312,4431,287,4470,277,4498,277,4525,284,4551,293,4561,298,4573,303,4584,308,4595,314,4606,321,4618,327,4629,334,4639,341,4674,364,4733,417,4776,468,4812,513,4883,604,4946,687,5017,790,5056,858,5093,928,5130,998,5142,1016,5194,1103,5237,1171,5281,1238,5326,1305,5340,1327,5414,1434,5464,1496,5518,1555,5574,1611,5633,1664,5694,1715,5734,1746,5752,1761,5838,1823,5932,1871,5970,1885,5996,1894,6022,1902,6049,1909,6076,1916,6078,1917,6082,1918,6104,1924,6104,1903,5988,1871,5914,1841,5848,1805,5783,1759,5708,1699,5688,1683,5614,1619,5540,1550,5496,1503,5435,1426,5386,1358,5378,1347,5364,1327,5356,1316,5342,1294,5281,1201,5236,1131,5191,1059,5148,987,5091,879,5052,810,5010,743,4962,675,4906,601,4842,518,4776,435,4768,426,4761,418,4704,362,4639,317,4627,310,4616,303,4604,297,4581,285,4570,279,4563,277,4558,275,4548,270,4516,260,4485,256,4455,259,4423,269,4409,275,4395,281,4370,293,4347,306,4326,321,4305,340,4300,344,4291,353,4287,359,4236,413,4187,470,4140,529,4095,588,4026,691,3989,752,3952,814,3882,935,3864,965,3846,994,3829,1023,3746,1149,3704,1214,3660,1279,3616,1343,3570,1406,3523,1467,3475,1526,3426,1583,3342,1659,3281,1706,3215,1748,3147,1785,3076,1816,3004,1842,2929,1862,2844,1879,2784,1903,2284,1900,2284,1908,6538,1934,6538,1927xe" filled="true" fillcolor="#000000" stroked="false">
              <v:path arrowok="t"/>
              <v:fill type="solid"/>
            </v:shape>
            <v:shape style="position:absolute;left:2806;top:279;width:2680;height:1640" coordorigin="2806,279" coordsize="2680,1640" path="m4466,279l4296,364,4156,534,4041,684,3941,869,3811,1089,3661,1309,3496,1519,3346,1679,3206,1774,3031,1844,2806,1904,5486,1919,5480,1519,5370,1369,5206,1139,5060,869,4926,654,4726,399,4566,299,4466,279xe" filled="true" fillcolor="#d8d8d8" stroked="false">
              <v:path arrowok="t"/>
              <v:fill type="solid"/>
            </v:shape>
            <v:shape style="position:absolute;left:2802;top:268;width:2688;height:1787" coordorigin="2802,268" coordsize="2688,1787" path="m5166,1056l5064,867,4928,652,4733,402,4729,397,4728,396,4580,303,4565,303,4565,303,4724,402,4723,401,4924,656,5058,871,5166,1056xm5258,1205l5212,1135,5166,1056,5210,1138,5258,1205xm5490,1853l5488,1841,5488,1767,5488,1742,5487,1707,5486,1676,5486,1622,5486,1596,5484,1545,5484,1519,5484,1517,5374,1367,5258,1205,5368,1372,5478,1522,5478,1546,5478,1622,5479,1693,5481,1778,5482,1840,5482,1859,5482,1874,5481,1886,5481,1904,5482,1915,5482,1919,5482,1919,5482,1915,4462,1913,4462,1828,4442,1827,4442,1912,2807,1908,4201,1908,2836,1900,2837,1900,3032,1848,3207,1778,3208,1777,3217,1771,3218,1771,3348,1682,3349,1682,3354,1676,3355,1676,3499,1522,3664,1312,3814,1091,3944,871,4044,686,4044,686,4044,686,4159,536,4298,367,4298,367,4299,367,4413,298,4412,298,4467,283,4565,303,4565,303,4580,303,4579,302,4568,296,4567,288,4539,283,4467,268,4465,275,4410,290,4409,291,4294,361,4293,362,4153,532,4038,682,4038,682,3938,867,3808,1087,3658,1307,3494,1517,3344,1676,3204,1771,3030,1840,2805,1900,2803,1902,2802,1904,2804,1907,2806,1908,4442,1917,4441,2055,4461,2055,4462,1917,5486,1923,5488,1922,5490,1919,5490,1919,5490,1900,5489,1889,5489,1870,5490,1853xe" filled="true" fillcolor="#000000" stroked="false">
              <v:path arrowok="t"/>
              <v:fill type="solid"/>
            </v:shape>
            <v:shape style="position:absolute;left:5210;top:572;width:1027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Trebuchet MS" w:hAnsi="Trebuchet MS"/>
                        <w:sz w:val="16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φ(</w:t>
                    </w:r>
                    <w:r>
                      <w:rPr>
                        <w:rFonts w:ascii="Candara" w:hAnsi="Candara"/>
                        <w:i/>
                        <w:w w:val="95"/>
                        <w:sz w:val="16"/>
                      </w:rPr>
                      <w:t>z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)</w:t>
                    </w:r>
                    <w:r>
                      <w:rPr>
                        <w:rFonts w:ascii="Trebuchet MS" w:hAnsi="Trebuchet MS"/>
                        <w:spacing w:val="-3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=</w:t>
                    </w:r>
                    <w:r>
                      <w:rPr>
                        <w:rFonts w:ascii="Trebuchet MS" w:hAnsi="Trebuchet MS"/>
                        <w:spacing w:val="-3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P(Z</w:t>
                    </w:r>
                    <w:r>
                      <w:rPr>
                        <w:rFonts w:ascii="Trebuchet MS" w:hAnsi="Trebuchet MS"/>
                        <w:spacing w:val="-3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≤</w:t>
                    </w:r>
                    <w:r>
                      <w:rPr>
                        <w:rFonts w:ascii="Trebuchet MS" w:hAnsi="Trebuchet MS"/>
                        <w:spacing w:val="40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Candara" w:hAnsi="Candara"/>
                        <w:i/>
                        <w:w w:val="95"/>
                        <w:sz w:val="16"/>
                      </w:rPr>
                      <w:t>z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3758;top:1472;width:1309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Trebuchet MS" w:hAnsi="Trebuchet MS"/>
                        <w:sz w:val="16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Shaded</w:t>
                    </w:r>
                    <w:r>
                      <w:rPr>
                        <w:rFonts w:ascii="Trebuchet MS" w:hAnsi="Trebuchet MS"/>
                        <w:spacing w:val="-6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Area</w:t>
                    </w:r>
                    <w:r>
                      <w:rPr>
                        <w:rFonts w:ascii="Trebuchet MS" w:hAnsi="Trebuchet MS"/>
                        <w:spacing w:val="-5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=</w:t>
                    </w:r>
                    <w:r>
                      <w:rPr>
                        <w:rFonts w:ascii="Trebuchet MS" w:hAnsi="Trebuchet MS"/>
                        <w:spacing w:val="-5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φ(</w:t>
                    </w:r>
                    <w:r>
                      <w:rPr>
                        <w:rFonts w:ascii="Candara" w:hAnsi="Candara"/>
                        <w:i/>
                        <w:w w:val="95"/>
                        <w:sz w:val="16"/>
                      </w:rPr>
                      <w:t>z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4537" w:val="left" w:leader="none"/>
        </w:tabs>
        <w:spacing w:line="164" w:lineRule="exact" w:before="0"/>
        <w:ind w:left="3528" w:right="0" w:firstLine="0"/>
        <w:jc w:val="left"/>
        <w:rPr>
          <w:rFonts w:ascii="Trebuchet MS"/>
          <w:sz w:val="16"/>
        </w:rPr>
      </w:pPr>
      <w:r>
        <w:rPr>
          <w:rFonts w:ascii="Trebuchet MS"/>
          <w:w w:val="105"/>
          <w:sz w:val="16"/>
        </w:rPr>
        <w:t>0</w:t>
        <w:tab/>
        <w:t>Z</w:t>
      </w:r>
    </w:p>
    <w:p>
      <w:pPr>
        <w:pStyle w:val="BodyText"/>
        <w:spacing w:before="8"/>
        <w:rPr>
          <w:rFonts w:ascii="Trebuchet MS"/>
          <w:sz w:val="18"/>
        </w:rPr>
      </w:pPr>
    </w:p>
    <w:p>
      <w:pPr>
        <w:spacing w:before="0"/>
        <w:ind w:left="17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4"/>
          <w:sz w:val="18"/>
        </w:rPr>
        <w:t> </w:t>
      </w:r>
      <w:r>
        <w:rPr>
          <w:rFonts w:ascii="Trebuchet MS"/>
          <w:b/>
          <w:sz w:val="18"/>
        </w:rPr>
        <w:t>5.6</w:t>
      </w:r>
      <w:r>
        <w:rPr>
          <w:rFonts w:ascii="Trebuchet MS"/>
          <w:b/>
          <w:spacing w:val="79"/>
          <w:sz w:val="18"/>
        </w:rPr>
        <w:t> </w:t>
      </w:r>
      <w:r>
        <w:rPr>
          <w:sz w:val="18"/>
        </w:rPr>
        <w:t>Standard</w:t>
      </w:r>
      <w:r>
        <w:rPr>
          <w:spacing w:val="2"/>
          <w:sz w:val="18"/>
        </w:rPr>
        <w:t> </w:t>
      </w:r>
      <w:r>
        <w:rPr>
          <w:sz w:val="18"/>
        </w:rPr>
        <w:t>normal</w:t>
      </w:r>
      <w:r>
        <w:rPr>
          <w:spacing w:val="1"/>
          <w:sz w:val="18"/>
        </w:rPr>
        <w:t> </w:t>
      </w:r>
      <w:r>
        <w:rPr>
          <w:sz w:val="18"/>
        </w:rPr>
        <w:t>curve</w:t>
      </w:r>
      <w:r>
        <w:rPr>
          <w:spacing w:val="2"/>
          <w:sz w:val="18"/>
        </w:rPr>
        <w:t> </w:t>
      </w:r>
      <w:r>
        <w:rPr>
          <w:sz w:val="18"/>
        </w:rPr>
        <w:t>area.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249" w:lineRule="auto" w:before="93"/>
        <w:ind w:left="170"/>
      </w:pPr>
      <w:r>
        <w:rPr/>
        <w:t>The</w:t>
      </w:r>
      <w:r>
        <w:rPr>
          <w:spacing w:val="6"/>
        </w:rPr>
        <w:t> </w:t>
      </w:r>
      <w:r>
        <w:rPr/>
        <w:t>solution</w:t>
      </w:r>
      <w:r>
        <w:rPr>
          <w:spacing w:val="6"/>
        </w:rPr>
        <w:t> </w:t>
      </w:r>
      <w:r>
        <w:rPr/>
        <w:t>to</w:t>
      </w:r>
      <w:r>
        <w:rPr>
          <w:spacing w:val="7"/>
        </w:rPr>
        <w:t> </w:t>
      </w:r>
      <w:r>
        <w:rPr/>
        <w:t>this</w:t>
      </w:r>
      <w:r>
        <w:rPr>
          <w:spacing w:val="6"/>
        </w:rPr>
        <w:t> </w:t>
      </w:r>
      <w:r>
        <w:rPr/>
        <w:t>integral</w:t>
      </w:r>
      <w:r>
        <w:rPr>
          <w:spacing w:val="7"/>
        </w:rPr>
        <w:t> </w:t>
      </w:r>
      <w:r>
        <w:rPr/>
        <w:t>does</w:t>
      </w:r>
      <w:r>
        <w:rPr>
          <w:spacing w:val="6"/>
        </w:rPr>
        <w:t> </w:t>
      </w:r>
      <w:r>
        <w:rPr/>
        <w:t>not</w:t>
      </w:r>
      <w:r>
        <w:rPr>
          <w:spacing w:val="6"/>
        </w:rPr>
        <w:t> </w:t>
      </w:r>
      <w:r>
        <w:rPr/>
        <w:t>exist</w:t>
      </w:r>
      <w:r>
        <w:rPr>
          <w:spacing w:val="7"/>
        </w:rPr>
        <w:t> </w:t>
      </w:r>
      <w:r>
        <w:rPr/>
        <w:t>in</w:t>
      </w:r>
      <w:r>
        <w:rPr>
          <w:spacing w:val="6"/>
        </w:rPr>
        <w:t> </w:t>
      </w:r>
      <w:r>
        <w:rPr/>
        <w:t>closed</w:t>
      </w:r>
      <w:r>
        <w:rPr>
          <w:spacing w:val="7"/>
        </w:rPr>
        <w:t> </w:t>
      </w:r>
      <w:r>
        <w:rPr/>
        <w:t>form.</w:t>
      </w:r>
      <w:r>
        <w:rPr>
          <w:spacing w:val="6"/>
        </w:rPr>
        <w:t> </w:t>
      </w:r>
      <w:r>
        <w:rPr/>
        <w:t>It</w:t>
      </w:r>
      <w:r>
        <w:rPr>
          <w:spacing w:val="7"/>
        </w:rPr>
        <w:t> </w:t>
      </w:r>
      <w:r>
        <w:rPr/>
        <w:t>can</w:t>
      </w:r>
      <w:r>
        <w:rPr>
          <w:spacing w:val="6"/>
        </w:rPr>
        <w:t> </w:t>
      </w:r>
      <w:r>
        <w:rPr/>
        <w:t>be</w:t>
      </w:r>
      <w:r>
        <w:rPr>
          <w:spacing w:val="6"/>
        </w:rPr>
        <w:t> </w:t>
      </w:r>
      <w:r>
        <w:rPr/>
        <w:t>evaluated</w:t>
      </w:r>
      <w:r>
        <w:rPr>
          <w:spacing w:val="7"/>
        </w:rPr>
        <w:t> </w:t>
      </w:r>
      <w:r>
        <w:rPr/>
        <w:t>indi-</w:t>
      </w:r>
      <w:r>
        <w:rPr>
          <w:spacing w:val="-47"/>
        </w:rPr>
        <w:t> </w:t>
      </w:r>
      <w:r>
        <w:rPr/>
        <w:t>rectly,</w:t>
      </w:r>
      <w:r>
        <w:rPr>
          <w:spacing w:val="-1"/>
        </w:rPr>
        <w:t> </w:t>
      </w:r>
      <w:r>
        <w:rPr/>
        <w:t>however,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making this</w:t>
      </w:r>
      <w:r>
        <w:rPr>
          <w:spacing w:val="-1"/>
        </w:rPr>
        <w:t> </w:t>
      </w:r>
      <w:r>
        <w:rPr/>
        <w:t>change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variable:</w:t>
      </w:r>
    </w:p>
    <w:p>
      <w:pPr>
        <w:pStyle w:val="BodyText"/>
        <w:spacing w:before="9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rPr>
          <w:sz w:val="22"/>
        </w:rPr>
      </w:pPr>
    </w:p>
    <w:p>
      <w:pPr>
        <w:pStyle w:val="BodyText"/>
        <w:spacing w:before="182"/>
        <w:ind w:left="170"/>
      </w:pPr>
      <w:r>
        <w:rPr/>
        <w:t>Then,</w:t>
      </w:r>
    </w:p>
    <w:p>
      <w:pPr>
        <w:spacing w:line="170" w:lineRule="auto" w:before="96"/>
        <w:ind w:left="170" w:right="0" w:firstLine="0"/>
        <w:jc w:val="left"/>
        <w:rPr>
          <w:rFonts w:ascii="Symbol" w:hAnsi="Symbol"/>
          <w:sz w:val="20"/>
        </w:rPr>
      </w:pPr>
      <w:r>
        <w:rPr/>
        <w:br w:type="column"/>
      </w:r>
      <w:r>
        <w:rPr>
          <w:i/>
          <w:spacing w:val="-4"/>
          <w:position w:val="-12"/>
          <w:sz w:val="20"/>
        </w:rPr>
        <w:t>z</w:t>
      </w:r>
      <w:r>
        <w:rPr>
          <w:i/>
          <w:spacing w:val="2"/>
          <w:position w:val="-12"/>
          <w:sz w:val="20"/>
        </w:rPr>
        <w:t> </w:t>
      </w:r>
      <w:r>
        <w:rPr>
          <w:rFonts w:ascii="Symbol" w:hAnsi="Symbol"/>
          <w:spacing w:val="-4"/>
          <w:position w:val="-12"/>
          <w:sz w:val="20"/>
        </w:rPr>
        <w:t></w:t>
      </w:r>
      <w:r>
        <w:rPr>
          <w:spacing w:val="27"/>
          <w:position w:val="-12"/>
          <w:sz w:val="20"/>
        </w:rPr>
        <w:t> </w:t>
      </w:r>
      <w:r>
        <w:rPr>
          <w:i/>
          <w:spacing w:val="-4"/>
          <w:sz w:val="20"/>
          <w:u w:val="single"/>
        </w:rPr>
        <w:t>x</w:t>
      </w:r>
      <w:r>
        <w:rPr>
          <w:i/>
          <w:spacing w:val="-7"/>
          <w:sz w:val="20"/>
          <w:u w:val="single"/>
        </w:rPr>
        <w:t> </w:t>
      </w:r>
      <w:r>
        <w:rPr>
          <w:rFonts w:ascii="Symbol" w:hAnsi="Symbol"/>
          <w:spacing w:val="-4"/>
          <w:sz w:val="20"/>
          <w:u w:val="single"/>
        </w:rPr>
        <w:t></w:t>
      </w:r>
      <w:r>
        <w:rPr>
          <w:spacing w:val="-11"/>
          <w:sz w:val="20"/>
          <w:u w:val="single"/>
        </w:rPr>
        <w:t> </w:t>
      </w:r>
      <w:r>
        <w:rPr>
          <w:rFonts w:ascii="Symbol" w:hAnsi="Symbol"/>
          <w:spacing w:val="-3"/>
          <w:sz w:val="20"/>
          <w:u w:val="single"/>
        </w:rPr>
        <w:t></w:t>
      </w:r>
    </w:p>
    <w:p>
      <w:pPr>
        <w:pStyle w:val="BodyText"/>
        <w:spacing w:line="195" w:lineRule="exact"/>
        <w:ind w:right="139"/>
        <w:jc w:val="right"/>
        <w:rPr>
          <w:rFonts w:ascii="Symbol" w:hAnsi="Symbol"/>
        </w:rPr>
      </w:pPr>
      <w:r>
        <w:rPr>
          <w:rFonts w:ascii="Symbol" w:hAnsi="Symbol"/>
          <w:w w:val="99"/>
        </w:rPr>
        <w:t></w:t>
      </w:r>
    </w:p>
    <w:p>
      <w:pPr>
        <w:spacing w:before="200"/>
        <w:ind w:left="64" w:right="0" w:firstLine="0"/>
        <w:jc w:val="left"/>
        <w:rPr>
          <w:i/>
          <w:sz w:val="20"/>
        </w:rPr>
      </w:pPr>
      <w:r>
        <w:rPr/>
        <w:br w:type="column"/>
      </w:r>
      <w:r>
        <w:rPr>
          <w:i/>
          <w:sz w:val="20"/>
        </w:rPr>
        <w:t>and</w:t>
      </w:r>
      <w:r>
        <w:rPr>
          <w:i/>
          <w:spacing w:val="29"/>
          <w:sz w:val="20"/>
        </w:rPr>
        <w:t> </w:t>
      </w:r>
      <w:r>
        <w:rPr>
          <w:i/>
          <w:sz w:val="20"/>
        </w:rPr>
        <w:t>dx</w:t>
      </w:r>
      <w:r>
        <w:rPr>
          <w:i/>
          <w:spacing w:val="6"/>
          <w:sz w:val="20"/>
        </w:rPr>
        <w:t> </w:t>
      </w:r>
      <w:r>
        <w:rPr>
          <w:rFonts w:ascii="Symbol" w:hAnsi="Symbol"/>
          <w:sz w:val="20"/>
        </w:rPr>
        <w:t></w:t>
      </w:r>
      <w:r>
        <w:rPr>
          <w:sz w:val="20"/>
        </w:rPr>
        <w:t> </w:t>
      </w:r>
      <w:r>
        <w:rPr>
          <w:rFonts w:ascii="Symbol" w:hAnsi="Symbol"/>
          <w:sz w:val="20"/>
        </w:rPr>
        <w:t></w:t>
      </w:r>
      <w:r>
        <w:rPr>
          <w:spacing w:val="23"/>
          <w:sz w:val="20"/>
        </w:rPr>
        <w:t> </w:t>
      </w:r>
      <w:r>
        <w:rPr>
          <w:i/>
          <w:sz w:val="20"/>
        </w:rPr>
        <w:t>dz</w:t>
      </w:r>
    </w:p>
    <w:p>
      <w:pPr>
        <w:spacing w:after="0"/>
        <w:jc w:val="left"/>
        <w:rPr>
          <w:sz w:val="20"/>
        </w:rPr>
        <w:sectPr>
          <w:type w:val="continuous"/>
          <w:pgSz w:w="8820" w:h="13320"/>
          <w:pgMar w:top="1260" w:bottom="280" w:left="880" w:right="860"/>
          <w:cols w:num="3" w:equalWidth="0">
            <w:col w:w="676" w:space="84"/>
            <w:col w:w="885" w:space="40"/>
            <w:col w:w="5395"/>
          </w:cols>
        </w:sectPr>
      </w:pPr>
    </w:p>
    <w:p>
      <w:pPr>
        <w:pStyle w:val="BodyText"/>
        <w:spacing w:before="8"/>
        <w:rPr>
          <w:i/>
          <w:sz w:val="12"/>
        </w:rPr>
      </w:pPr>
    </w:p>
    <w:p>
      <w:pPr>
        <w:spacing w:before="89"/>
        <w:ind w:left="1124" w:right="80" w:firstLine="0"/>
        <w:jc w:val="center"/>
        <w:rPr>
          <w:rFonts w:ascii="Symbol" w:hAnsi="Symbol"/>
          <w:sz w:val="12"/>
        </w:rPr>
      </w:pPr>
      <w:r>
        <w:rPr/>
        <w:pict>
          <v:shape style="position:absolute;margin-left:245.235718pt;margin-top:13.893433pt;width:3.75pt;height:7pt;mso-position-horizontal-relative:page;mso-position-vertical-relative:paragraph;z-index:-31289856" type="#_x0000_t202" filled="false" stroked="false">
            <v:textbox inset="0,0,0,0">
              <w:txbxContent>
                <w:p>
                  <w:pPr>
                    <w:spacing w:line="129" w:lineRule="exact" w:before="0"/>
                    <w:ind w:left="0" w:right="0" w:firstLine="0"/>
                    <w:jc w:val="left"/>
                    <w:rPr>
                      <w:rFonts w:ascii="Symbol" w:hAnsi="Symbol"/>
                      <w:sz w:val="12"/>
                    </w:rPr>
                  </w:pPr>
                  <w:r>
                    <w:rPr>
                      <w:rFonts w:ascii="Symbol" w:hAnsi="Symbol"/>
                      <w:w w:val="103"/>
                      <w:sz w:val="12"/>
                    </w:rPr>
                    <w:t></w:t>
                  </w:r>
                </w:p>
              </w:txbxContent>
            </v:textbox>
            <w10:wrap type="none"/>
          </v:shape>
        </w:pict>
      </w:r>
      <w:r>
        <w:rPr>
          <w:i/>
          <w:w w:val="105"/>
          <w:sz w:val="12"/>
          <w:u w:val="single"/>
        </w:rPr>
        <w:t>b</w:t>
      </w:r>
      <w:r>
        <w:rPr>
          <w:rFonts w:ascii="Symbol" w:hAnsi="Symbol"/>
          <w:w w:val="105"/>
          <w:sz w:val="12"/>
          <w:u w:val="single"/>
        </w:rPr>
        <w:t></w:t>
      </w:r>
    </w:p>
    <w:p>
      <w:pPr>
        <w:tabs>
          <w:tab w:pos="1873" w:val="left" w:leader="none"/>
        </w:tabs>
        <w:spacing w:line="81" w:lineRule="exact" w:before="102"/>
        <w:ind w:left="1154" w:right="0" w:firstLine="0"/>
        <w:jc w:val="center"/>
        <w:rPr>
          <w:sz w:val="10"/>
        </w:rPr>
      </w:pPr>
      <w:r>
        <w:rPr/>
        <w:pict>
          <v:shape style="position:absolute;margin-left:262.75pt;margin-top:12.907565pt;width:3.9pt;height:.1pt;mso-position-horizontal-relative:page;mso-position-vertical-relative:paragraph;z-index:-15632384;mso-wrap-distance-left:0;mso-wrap-distance-right:0" coordorigin="5255,258" coordsize="78,0" path="m5255,258l5332,258e" filled="false" stroked="true" strokeweight=".25pt" strokecolor="#000000">
            <v:path arrowok="t"/>
            <v:stroke dashstyle="solid"/>
            <w10:wrap type="topAndBottom"/>
          </v:shape>
        </w:pict>
      </w:r>
      <w:r>
        <w:rPr/>
        <w:pict>
          <v:group style="position:absolute;margin-left:219.5pt;margin-top:17.876566pt;width:20.350pt;height:13.35pt;mso-position-horizontal-relative:page;mso-position-vertical-relative:paragraph;z-index:15825920" coordorigin="4390,358" coordsize="407,267">
            <v:shape style="position:absolute;left:4410;top:378;width:367;height:169" type="#_x0000_t75" stroked="false">
              <v:imagedata r:id="rId211" o:title=""/>
            </v:shape>
            <v:line style="position:absolute" from="4390,360" to="4796,360" stroked="true" strokeweight=".25pt" strokecolor="#000000">
              <v:stroke dashstyle="solid"/>
            </v:line>
            <v:shape style="position:absolute;left:4390;top:357;width:407;height:267" type="#_x0000_t202" filled="false" stroked="false">
              <v:textbox inset="0,0,0,0">
                <w:txbxContent>
                  <w:p>
                    <w:pPr>
                      <w:spacing w:before="5"/>
                      <w:ind w:left="152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sz w:val="20"/>
                      </w:rPr>
                      <w:t>2</w:t>
                    </w:r>
                    <w:r>
                      <w:rPr>
                        <w:rFonts w:ascii="Symbol" w:hAnsi="Symbol"/>
                        <w:sz w:val="20"/>
                      </w:rPr>
                      <w:t>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position w:val="-7"/>
          <w:sz w:val="20"/>
        </w:rPr>
        <w:t>1</w:t>
        <w:tab/>
      </w:r>
      <w:r>
        <w:rPr>
          <w:sz w:val="12"/>
        </w:rPr>
        <w:t>1</w:t>
      </w:r>
      <w:r>
        <w:rPr>
          <w:spacing w:val="15"/>
          <w:sz w:val="12"/>
        </w:rPr>
        <w:t> </w:t>
      </w:r>
      <w:r>
        <w:rPr>
          <w:position w:val="-3"/>
          <w:sz w:val="10"/>
        </w:rPr>
        <w:t>2</w:t>
      </w:r>
    </w:p>
    <w:p>
      <w:pPr>
        <w:spacing w:after="0" w:line="81" w:lineRule="exact"/>
        <w:jc w:val="center"/>
        <w:rPr>
          <w:sz w:val="10"/>
        </w:rPr>
        <w:sectPr>
          <w:type w:val="continuous"/>
          <w:pgSz w:w="8820" w:h="13320"/>
          <w:pgMar w:top="1260" w:bottom="280" w:left="880" w:right="860"/>
        </w:sectPr>
      </w:pPr>
    </w:p>
    <w:p>
      <w:pPr>
        <w:spacing w:line="168" w:lineRule="exact" w:before="0"/>
        <w:ind w:left="2290" w:right="0" w:firstLine="0"/>
        <w:jc w:val="left"/>
        <w:rPr>
          <w:rFonts w:ascii="Symbol" w:hAnsi="Symbol"/>
          <w:sz w:val="20"/>
        </w:rPr>
      </w:pPr>
      <w:r>
        <w:rPr>
          <w:i/>
          <w:sz w:val="20"/>
        </w:rPr>
        <w:t>P</w:t>
      </w:r>
      <w:r>
        <w:rPr>
          <w:sz w:val="20"/>
        </w:rPr>
        <w:t>(</w:t>
      </w:r>
      <w:r>
        <w:rPr>
          <w:i/>
          <w:sz w:val="20"/>
        </w:rPr>
        <w:t>a</w:t>
      </w:r>
      <w:r>
        <w:rPr>
          <w:i/>
          <w:spacing w:val="-5"/>
          <w:sz w:val="20"/>
        </w:rPr>
        <w:t> </w:t>
      </w:r>
      <w:r>
        <w:rPr>
          <w:rFonts w:ascii="Symbol" w:hAnsi="Symbol"/>
          <w:sz w:val="20"/>
        </w:rPr>
        <w:t></w:t>
      </w:r>
      <w:r>
        <w:rPr>
          <w:spacing w:val="1"/>
          <w:sz w:val="20"/>
        </w:rPr>
        <w:t> </w:t>
      </w:r>
      <w:r>
        <w:rPr>
          <w:i/>
          <w:sz w:val="20"/>
        </w:rPr>
        <w:t>X</w:t>
      </w:r>
      <w:r>
        <w:rPr>
          <w:i/>
          <w:spacing w:val="11"/>
          <w:sz w:val="20"/>
        </w:rPr>
        <w:t> </w:t>
      </w:r>
      <w:r>
        <w:rPr>
          <w:rFonts w:ascii="Symbol" w:hAnsi="Symbol"/>
          <w:sz w:val="20"/>
        </w:rPr>
        <w:t></w:t>
      </w:r>
      <w:r>
        <w:rPr>
          <w:spacing w:val="-7"/>
          <w:sz w:val="20"/>
        </w:rPr>
        <w:t> </w:t>
      </w:r>
      <w:r>
        <w:rPr>
          <w:i/>
          <w:sz w:val="20"/>
        </w:rPr>
        <w:t>b</w:t>
      </w:r>
      <w:r>
        <w:rPr>
          <w:sz w:val="20"/>
        </w:rPr>
        <w:t>)</w:t>
      </w:r>
      <w:r>
        <w:rPr>
          <w:spacing w:val="-9"/>
          <w:sz w:val="20"/>
        </w:rPr>
        <w:t> </w:t>
      </w:r>
      <w:r>
        <w:rPr>
          <w:rFonts w:ascii="Symbol" w:hAnsi="Symbol"/>
          <w:sz w:val="20"/>
        </w:rPr>
        <w:t></w:t>
      </w:r>
    </w:p>
    <w:p>
      <w:pPr>
        <w:spacing w:line="297" w:lineRule="exact" w:before="0"/>
        <w:ind w:left="512" w:right="0" w:firstLine="0"/>
        <w:jc w:val="left"/>
        <w:rPr>
          <w:i/>
          <w:sz w:val="20"/>
        </w:rPr>
      </w:pPr>
      <w:r>
        <w:rPr/>
        <w:br w:type="column"/>
      </w:r>
      <w:r>
        <w:rPr>
          <w:rFonts w:ascii="Symbol" w:hAnsi="Symbol"/>
          <w:spacing w:val="-1"/>
          <w:position w:val="-10"/>
          <w:sz w:val="40"/>
        </w:rPr>
        <w:t></w:t>
      </w:r>
      <w:r>
        <w:rPr>
          <w:spacing w:val="-18"/>
          <w:position w:val="-10"/>
          <w:sz w:val="40"/>
        </w:rPr>
        <w:t> </w:t>
      </w:r>
      <w:r>
        <w:rPr>
          <w:i/>
          <w:spacing w:val="-1"/>
          <w:sz w:val="20"/>
        </w:rPr>
        <w:t>e</w:t>
      </w:r>
      <w:r>
        <w:rPr>
          <w:rFonts w:ascii="Symbol" w:hAnsi="Symbol"/>
          <w:spacing w:val="-1"/>
          <w:position w:val="12"/>
          <w:sz w:val="12"/>
        </w:rPr>
        <w:t></w:t>
      </w:r>
      <w:r>
        <w:rPr>
          <w:spacing w:val="-11"/>
          <w:position w:val="12"/>
          <w:sz w:val="12"/>
        </w:rPr>
        <w:t> </w:t>
      </w:r>
      <w:r>
        <w:rPr>
          <w:position w:val="3"/>
          <w:sz w:val="12"/>
        </w:rPr>
        <w:t>2</w:t>
      </w:r>
      <w:r>
        <w:rPr>
          <w:spacing w:val="-14"/>
          <w:position w:val="3"/>
          <w:sz w:val="12"/>
        </w:rPr>
        <w:t> </w:t>
      </w:r>
      <w:r>
        <w:rPr>
          <w:i/>
          <w:position w:val="12"/>
          <w:sz w:val="12"/>
        </w:rPr>
        <w:t>z</w:t>
      </w:r>
      <w:r>
        <w:rPr>
          <w:i/>
          <w:spacing w:val="45"/>
          <w:position w:val="12"/>
          <w:sz w:val="12"/>
        </w:rPr>
        <w:t> </w:t>
      </w:r>
      <w:r>
        <w:rPr>
          <w:i/>
          <w:sz w:val="20"/>
        </w:rPr>
        <w:t>dz</w:t>
      </w:r>
    </w:p>
    <w:p>
      <w:pPr>
        <w:spacing w:line="122" w:lineRule="exact" w:before="0"/>
        <w:ind w:left="459" w:right="0" w:firstLine="0"/>
        <w:jc w:val="left"/>
        <w:rPr>
          <w:rFonts w:ascii="Symbol" w:hAnsi="Symbol"/>
          <w:sz w:val="12"/>
        </w:rPr>
      </w:pPr>
      <w:r>
        <w:rPr>
          <w:i/>
          <w:w w:val="105"/>
          <w:sz w:val="12"/>
        </w:rPr>
        <w:t>a</w:t>
      </w:r>
      <w:r>
        <w:rPr>
          <w:rFonts w:ascii="Symbol" w:hAnsi="Symbol"/>
          <w:w w:val="105"/>
          <w:sz w:val="12"/>
        </w:rPr>
        <w:t></w:t>
      </w:r>
    </w:p>
    <w:p>
      <w:pPr>
        <w:pStyle w:val="BodyText"/>
        <w:spacing w:line="20" w:lineRule="exact"/>
        <w:ind w:left="445"/>
        <w:rPr>
          <w:rFonts w:ascii="Symbol" w:hAnsi="Symbol"/>
          <w:sz w:val="2"/>
        </w:rPr>
      </w:pPr>
      <w:r>
        <w:rPr>
          <w:rFonts w:ascii="Symbol" w:hAnsi="Symbol"/>
          <w:sz w:val="2"/>
        </w:rPr>
        <w:pict>
          <v:group style="width:11.7pt;height:.25pt;mso-position-horizontal-relative:char;mso-position-vertical-relative:line" coordorigin="0,0" coordsize="234,5">
            <v:line style="position:absolute" from="0,2" to="234,2" stroked="true" strokeweight=".25pt" strokecolor="#000000">
              <v:stroke dashstyle="solid"/>
            </v:line>
          </v:group>
        </w:pict>
      </w:r>
      <w:r>
        <w:rPr>
          <w:rFonts w:ascii="Symbol" w:hAnsi="Symbol"/>
          <w:sz w:val="2"/>
        </w:rPr>
      </w:r>
    </w:p>
    <w:p>
      <w:pPr>
        <w:spacing w:before="3"/>
        <w:ind w:left="526" w:right="0" w:firstLine="0"/>
        <w:jc w:val="left"/>
        <w:rPr>
          <w:rFonts w:ascii="Symbol" w:hAnsi="Symbol"/>
          <w:sz w:val="12"/>
        </w:rPr>
      </w:pPr>
      <w:r>
        <w:rPr>
          <w:rFonts w:ascii="Symbol" w:hAnsi="Symbol"/>
          <w:w w:val="103"/>
          <w:sz w:val="12"/>
        </w:rPr>
        <w:t></w:t>
      </w:r>
    </w:p>
    <w:p>
      <w:pPr>
        <w:pStyle w:val="BodyText"/>
        <w:spacing w:line="147" w:lineRule="exact"/>
        <w:ind w:right="189"/>
        <w:jc w:val="right"/>
      </w:pPr>
      <w:r>
        <w:rPr/>
        <w:br w:type="column"/>
      </w:r>
      <w:r>
        <w:rPr/>
        <w:t>(5.8)</w:t>
      </w:r>
    </w:p>
    <w:p>
      <w:pPr>
        <w:spacing w:after="0" w:line="147" w:lineRule="exact"/>
        <w:jc w:val="right"/>
        <w:sectPr>
          <w:type w:val="continuous"/>
          <w:pgSz w:w="8820" w:h="13320"/>
          <w:pgMar w:top="1260" w:bottom="280" w:left="880" w:right="860"/>
          <w:cols w:num="3" w:equalWidth="0">
            <w:col w:w="3458" w:space="40"/>
            <w:col w:w="1270" w:space="39"/>
            <w:col w:w="2273"/>
          </w:cols>
        </w:sectPr>
      </w:pPr>
    </w:p>
    <w:p>
      <w:pPr>
        <w:pStyle w:val="BodyText"/>
        <w:spacing w:before="9"/>
        <w:rPr>
          <w:sz w:val="9"/>
        </w:rPr>
      </w:pPr>
    </w:p>
    <w:p>
      <w:pPr>
        <w:pStyle w:val="BodyText"/>
        <w:spacing w:line="249" w:lineRule="auto" w:before="115"/>
        <w:ind w:left="170" w:right="189"/>
        <w:jc w:val="both"/>
      </w:pPr>
      <w:r>
        <w:rPr/>
        <w:t>If you set µ = 0 and </w:t>
      </w:r>
      <w:r>
        <w:rPr>
          <w:rFonts w:ascii="Microsoft Sans Serif" w:hAnsi="Microsoft Sans Serif"/>
        </w:rPr>
        <w:t>σ </w:t>
      </w:r>
      <w:r>
        <w:rPr/>
        <w:t>= 1 in Equation 5.7 it will reduce to Equation 5.8. Thus,</w:t>
      </w:r>
      <w:r>
        <w:rPr>
          <w:spacing w:val="1"/>
        </w:rPr>
        <w:t> </w:t>
      </w:r>
      <w:r>
        <w:rPr/>
        <w:t>Equation</w:t>
      </w:r>
      <w:r>
        <w:rPr>
          <w:spacing w:val="-6"/>
        </w:rPr>
        <w:t> </w:t>
      </w:r>
      <w:r>
        <w:rPr/>
        <w:t>5.9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area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standard</w:t>
      </w:r>
      <w:r>
        <w:rPr>
          <w:spacing w:val="-6"/>
        </w:rPr>
        <w:t> </w:t>
      </w:r>
      <w:r>
        <w:rPr/>
        <w:t>normal</w:t>
      </w:r>
      <w:r>
        <w:rPr>
          <w:spacing w:val="-6"/>
        </w:rPr>
        <w:t> </w:t>
      </w:r>
      <w:r>
        <w:rPr/>
        <w:t>PDF</w:t>
      </w:r>
      <w:r>
        <w:rPr>
          <w:spacing w:val="-6"/>
        </w:rPr>
        <w:t> </w:t>
      </w:r>
      <w:r>
        <w:rPr/>
        <w:t>between</w:t>
      </w:r>
      <w:r>
        <w:rPr>
          <w:spacing w:val="-5"/>
        </w:rPr>
        <w:t> </w:t>
      </w:r>
      <w:r>
        <w:rPr/>
        <w:t>(</w:t>
      </w:r>
      <w:r>
        <w:rPr>
          <w:i/>
        </w:rPr>
        <w:t>a</w:t>
      </w:r>
      <w:r>
        <w:rPr>
          <w:i/>
          <w:spacing w:val="-8"/>
        </w:rPr>
        <w:t> </w:t>
      </w:r>
      <w:r>
        <w:rPr/>
        <w:t>–</w:t>
      </w:r>
      <w:r>
        <w:rPr>
          <w:spacing w:val="-6"/>
        </w:rPr>
        <w:t> </w:t>
      </w:r>
      <w:r>
        <w:rPr/>
        <w:t>µ)/</w:t>
      </w:r>
      <w:r>
        <w:rPr>
          <w:rFonts w:ascii="Microsoft Sans Serif" w:hAnsi="Microsoft Sans Serif"/>
        </w:rPr>
        <w:t>σ</w:t>
      </w:r>
      <w:r>
        <w:rPr>
          <w:rFonts w:ascii="Microsoft Sans Serif" w:hAnsi="Microsoft Sans Serif"/>
          <w:spacing w:val="-9"/>
        </w:rPr>
        <w:t> </w:t>
      </w:r>
      <w:r>
        <w:rPr/>
        <w:t>and</w:t>
      </w:r>
      <w:r>
        <w:rPr>
          <w:spacing w:val="-6"/>
        </w:rPr>
        <w:t> </w:t>
      </w:r>
      <w:r>
        <w:rPr/>
        <w:t>(</w:t>
      </w:r>
      <w:r>
        <w:rPr>
          <w:i/>
        </w:rPr>
        <w:t>b</w:t>
      </w:r>
      <w:r>
        <w:rPr>
          <w:i/>
          <w:spacing w:val="-6"/>
        </w:rPr>
        <w:t> </w:t>
      </w:r>
      <w:r>
        <w:rPr/>
        <w:t>–</w:t>
      </w:r>
      <w:r>
        <w:rPr>
          <w:spacing w:val="-6"/>
        </w:rPr>
        <w:t> </w:t>
      </w:r>
      <w:r>
        <w:rPr/>
        <w:t>µ)/</w:t>
      </w:r>
      <w:r>
        <w:rPr>
          <w:rFonts w:ascii="Microsoft Sans Serif" w:hAnsi="Microsoft Sans Serif"/>
        </w:rPr>
        <w:t>σ</w:t>
      </w:r>
      <w:r>
        <w:rPr/>
        <w:t>.</w:t>
      </w:r>
      <w:r>
        <w:rPr>
          <w:spacing w:val="-48"/>
        </w:rPr>
        <w:t> </w:t>
      </w:r>
      <w:r>
        <w:rPr/>
        <w:t>Thus,</w:t>
      </w:r>
    </w:p>
    <w:p>
      <w:pPr>
        <w:spacing w:line="344" w:lineRule="exact" w:before="0"/>
        <w:ind w:left="1124" w:right="1137" w:firstLine="0"/>
        <w:jc w:val="center"/>
        <w:rPr>
          <w:rFonts w:ascii="Symbol" w:hAnsi="Symbol"/>
          <w:sz w:val="48"/>
        </w:rPr>
      </w:pPr>
      <w:r>
        <w:rPr>
          <w:i/>
          <w:spacing w:val="4"/>
          <w:w w:val="100"/>
          <w:sz w:val="20"/>
        </w:rPr>
        <w:t>P</w:t>
      </w:r>
      <w:r>
        <w:rPr>
          <w:rFonts w:ascii="Trebuchet MS" w:hAnsi="Trebuchet MS"/>
          <w:spacing w:val="3"/>
          <w:w w:val="90"/>
          <w:sz w:val="20"/>
        </w:rPr>
        <w:t>(</w:t>
      </w:r>
      <w:r>
        <w:rPr>
          <w:i/>
          <w:sz w:val="20"/>
        </w:rPr>
        <w:t>a</w:t>
      </w:r>
      <w:r>
        <w:rPr>
          <w:i/>
          <w:spacing w:val="-4"/>
          <w:sz w:val="20"/>
        </w:rPr>
        <w:t> </w:t>
      </w:r>
      <w:r>
        <w:rPr>
          <w:rFonts w:ascii="Symbol" w:hAnsi="Symbol"/>
          <w:w w:val="100"/>
          <w:sz w:val="20"/>
        </w:rPr>
        <w:t></w:t>
      </w:r>
      <w:r>
        <w:rPr>
          <w:spacing w:val="-1"/>
          <w:sz w:val="20"/>
        </w:rPr>
        <w:t> </w:t>
      </w:r>
      <w:r>
        <w:rPr>
          <w:rFonts w:ascii="Symbol" w:hAnsi="Symbol"/>
          <w:w w:val="100"/>
          <w:sz w:val="20"/>
        </w:rPr>
        <w:t></w:t>
      </w:r>
      <w:r>
        <w:rPr>
          <w:spacing w:val="-1"/>
          <w:sz w:val="20"/>
        </w:rPr>
        <w:t> </w:t>
      </w:r>
      <w:r>
        <w:rPr>
          <w:rFonts w:ascii="Symbol" w:hAnsi="Symbol"/>
          <w:w w:val="100"/>
          <w:sz w:val="20"/>
        </w:rPr>
        <w:t></w:t>
      </w:r>
      <w:r>
        <w:rPr>
          <w:spacing w:val="-4"/>
          <w:sz w:val="20"/>
        </w:rPr>
        <w:t> </w:t>
      </w:r>
      <w:r>
        <w:rPr>
          <w:i/>
          <w:spacing w:val="1"/>
          <w:sz w:val="20"/>
        </w:rPr>
        <w:t>b</w:t>
      </w:r>
      <w:r>
        <w:rPr>
          <w:rFonts w:ascii="Trebuchet MS" w:hAnsi="Trebuchet MS"/>
          <w:w w:val="90"/>
          <w:sz w:val="20"/>
        </w:rPr>
        <w:t>)</w:t>
      </w:r>
      <w:r>
        <w:rPr>
          <w:rFonts w:ascii="Trebuchet MS" w:hAnsi="Trebuchet MS"/>
          <w:spacing w:val="-18"/>
          <w:sz w:val="20"/>
        </w:rPr>
        <w:t> </w:t>
      </w:r>
      <w:r>
        <w:rPr>
          <w:rFonts w:ascii="Symbol" w:hAnsi="Symbol"/>
          <w:w w:val="100"/>
          <w:sz w:val="20"/>
        </w:rPr>
        <w:t></w:t>
      </w:r>
      <w:r>
        <w:rPr>
          <w:sz w:val="20"/>
        </w:rPr>
        <w:t> </w:t>
      </w:r>
      <w:r>
        <w:rPr>
          <w:rFonts w:ascii="Symbol" w:hAnsi="Symbol"/>
          <w:spacing w:val="15"/>
          <w:w w:val="99"/>
          <w:sz w:val="20"/>
        </w:rPr>
        <w:t></w:t>
      </w:r>
      <w:r>
        <w:rPr>
          <w:rFonts w:ascii="Symbol" w:hAnsi="Symbol"/>
          <w:spacing w:val="30"/>
          <w:w w:val="42"/>
          <w:position w:val="-5"/>
          <w:sz w:val="47"/>
        </w:rPr>
        <w:t></w:t>
      </w:r>
      <w:r>
        <w:rPr>
          <w:i/>
          <w:position w:val="10"/>
          <w:sz w:val="20"/>
          <w:u w:val="single"/>
        </w:rPr>
        <w:t>b</w:t>
      </w:r>
      <w:r>
        <w:rPr>
          <w:i/>
          <w:spacing w:val="-14"/>
          <w:position w:val="10"/>
          <w:sz w:val="20"/>
          <w:u w:val="single"/>
        </w:rPr>
        <w:t> </w:t>
      </w:r>
      <w:r>
        <w:rPr>
          <w:rFonts w:ascii="Symbol" w:hAnsi="Symbol"/>
          <w:w w:val="100"/>
          <w:position w:val="10"/>
          <w:sz w:val="20"/>
          <w:u w:val="single"/>
        </w:rPr>
        <w:t></w:t>
      </w:r>
      <w:r>
        <w:rPr>
          <w:spacing w:val="-10"/>
          <w:position w:val="10"/>
          <w:sz w:val="20"/>
          <w:u w:val="single"/>
        </w:rPr>
        <w:t> </w:t>
      </w:r>
      <w:r>
        <w:rPr>
          <w:rFonts w:ascii="Symbol" w:hAnsi="Symbol"/>
          <w:w w:val="99"/>
          <w:position w:val="10"/>
          <w:sz w:val="20"/>
          <w:u w:val="single"/>
        </w:rPr>
        <w:t></w:t>
      </w:r>
      <w:r>
        <w:rPr>
          <w:spacing w:val="-15"/>
          <w:position w:val="10"/>
          <w:sz w:val="20"/>
        </w:rPr>
        <w:t> </w:t>
      </w:r>
      <w:r>
        <w:rPr>
          <w:rFonts w:ascii="Symbol" w:hAnsi="Symbol"/>
          <w:spacing w:val="29"/>
          <w:w w:val="41"/>
          <w:position w:val="-5"/>
          <w:sz w:val="48"/>
        </w:rPr>
        <w:t></w:t>
      </w:r>
      <w:r>
        <w:rPr>
          <w:rFonts w:ascii="Symbol" w:hAnsi="Symbol"/>
          <w:w w:val="100"/>
          <w:sz w:val="20"/>
        </w:rPr>
        <w:t></w:t>
      </w:r>
      <w:r>
        <w:rPr>
          <w:spacing w:val="-11"/>
          <w:sz w:val="20"/>
        </w:rPr>
        <w:t> </w:t>
      </w:r>
      <w:r>
        <w:rPr>
          <w:rFonts w:ascii="Symbol" w:hAnsi="Symbol"/>
          <w:spacing w:val="14"/>
          <w:w w:val="99"/>
          <w:sz w:val="20"/>
        </w:rPr>
        <w:t></w:t>
      </w:r>
      <w:r>
        <w:rPr>
          <w:rFonts w:ascii="Symbol" w:hAnsi="Symbol"/>
          <w:spacing w:val="31"/>
          <w:w w:val="42"/>
          <w:position w:val="-5"/>
          <w:sz w:val="47"/>
        </w:rPr>
        <w:t></w:t>
      </w:r>
      <w:r>
        <w:rPr>
          <w:i/>
          <w:position w:val="10"/>
          <w:sz w:val="20"/>
          <w:u w:val="single"/>
        </w:rPr>
        <w:t>a</w:t>
      </w:r>
      <w:r>
        <w:rPr>
          <w:i/>
          <w:spacing w:val="-13"/>
          <w:position w:val="10"/>
          <w:sz w:val="20"/>
          <w:u w:val="single"/>
        </w:rPr>
        <w:t> </w:t>
      </w:r>
      <w:r>
        <w:rPr>
          <w:rFonts w:ascii="Symbol" w:hAnsi="Symbol"/>
          <w:w w:val="100"/>
          <w:position w:val="10"/>
          <w:sz w:val="20"/>
          <w:u w:val="single"/>
        </w:rPr>
        <w:t></w:t>
      </w:r>
      <w:r>
        <w:rPr>
          <w:spacing w:val="-11"/>
          <w:position w:val="10"/>
          <w:sz w:val="20"/>
          <w:u w:val="single"/>
        </w:rPr>
        <w:t> </w:t>
      </w:r>
      <w:r>
        <w:rPr>
          <w:rFonts w:ascii="Symbol" w:hAnsi="Symbol"/>
          <w:w w:val="99"/>
          <w:position w:val="10"/>
          <w:sz w:val="20"/>
          <w:u w:val="single"/>
        </w:rPr>
        <w:t></w:t>
      </w:r>
      <w:r>
        <w:rPr>
          <w:spacing w:val="-14"/>
          <w:position w:val="10"/>
          <w:sz w:val="20"/>
        </w:rPr>
        <w:t> </w:t>
      </w:r>
      <w:r>
        <w:rPr>
          <w:rFonts w:ascii="Symbol" w:hAnsi="Symbol"/>
          <w:w w:val="41"/>
          <w:position w:val="-5"/>
          <w:sz w:val="48"/>
        </w:rPr>
        <w:t></w:t>
      </w:r>
    </w:p>
    <w:p>
      <w:pPr>
        <w:tabs>
          <w:tab w:pos="4616" w:val="left" w:leader="none"/>
          <w:tab w:pos="6538" w:val="left" w:leader="none"/>
        </w:tabs>
        <w:spacing w:line="269" w:lineRule="exact" w:before="0"/>
        <w:ind w:left="3669" w:right="0" w:firstLine="0"/>
        <w:jc w:val="left"/>
        <w:rPr>
          <w:sz w:val="20"/>
        </w:rPr>
      </w:pPr>
      <w:r>
        <w:rPr>
          <w:i/>
          <w:position w:val="5"/>
          <w:sz w:val="20"/>
        </w:rPr>
        <w:t>T</w:t>
        <w:tab/>
        <w:t>T</w:t>
        <w:tab/>
      </w:r>
      <w:r>
        <w:rPr>
          <w:sz w:val="20"/>
        </w:rPr>
        <w:t>(5.9)</w:t>
      </w:r>
    </w:p>
    <w:p>
      <w:pPr>
        <w:pStyle w:val="BodyText"/>
        <w:spacing w:line="249" w:lineRule="auto" w:before="110"/>
        <w:ind w:left="170" w:firstLine="240"/>
      </w:pPr>
      <w:r>
        <w:rPr/>
        <w:t>Example</w:t>
      </w:r>
      <w:r>
        <w:rPr>
          <w:spacing w:val="35"/>
        </w:rPr>
        <w:t> </w:t>
      </w:r>
      <w:r>
        <w:rPr/>
        <w:t>5.6</w:t>
      </w:r>
      <w:r>
        <w:rPr>
          <w:spacing w:val="35"/>
        </w:rPr>
        <w:t> </w:t>
      </w:r>
      <w:r>
        <w:rPr/>
        <w:t>demonstrates</w:t>
      </w:r>
      <w:r>
        <w:rPr>
          <w:spacing w:val="36"/>
        </w:rPr>
        <w:t> </w:t>
      </w:r>
      <w:r>
        <w:rPr/>
        <w:t>how</w:t>
      </w:r>
      <w:r>
        <w:rPr>
          <w:spacing w:val="35"/>
        </w:rPr>
        <w:t> </w:t>
      </w:r>
      <w:r>
        <w:rPr/>
        <w:t>Excel</w:t>
      </w:r>
      <w:r>
        <w:rPr>
          <w:spacing w:val="35"/>
        </w:rPr>
        <w:t> </w:t>
      </w:r>
      <w:r>
        <w:rPr/>
        <w:t>can</w:t>
      </w:r>
      <w:r>
        <w:rPr>
          <w:spacing w:val="35"/>
        </w:rPr>
        <w:t> </w:t>
      </w:r>
      <w:r>
        <w:rPr/>
        <w:t>be</w:t>
      </w:r>
      <w:r>
        <w:rPr>
          <w:spacing w:val="35"/>
        </w:rPr>
        <w:t> </w:t>
      </w:r>
      <w:r>
        <w:rPr/>
        <w:t>used</w:t>
      </w:r>
      <w:r>
        <w:rPr>
          <w:spacing w:val="35"/>
        </w:rPr>
        <w:t> </w:t>
      </w:r>
      <w:r>
        <w:rPr/>
        <w:t>to</w:t>
      </w:r>
      <w:r>
        <w:rPr>
          <w:spacing w:val="35"/>
        </w:rPr>
        <w:t> </w:t>
      </w:r>
      <w:r>
        <w:rPr/>
        <w:t>determine</w:t>
      </w:r>
      <w:r>
        <w:rPr>
          <w:spacing w:val="35"/>
        </w:rPr>
        <w:t> </w:t>
      </w:r>
      <w:r>
        <w:rPr/>
        <w:t>probabilities</w:t>
      </w:r>
      <w:r>
        <w:rPr>
          <w:spacing w:val="-47"/>
        </w:rPr>
        <w:t> </w:t>
      </w:r>
      <w:r>
        <w:rPr/>
        <w:t>based upon the normal probability distribution.</w:t>
      </w:r>
    </w:p>
    <w:p>
      <w:pPr>
        <w:spacing w:after="0" w:line="249" w:lineRule="auto"/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7"/>
        </w:rPr>
      </w:pPr>
    </w:p>
    <w:p>
      <w:pPr>
        <w:pStyle w:val="Heading4"/>
        <w:numPr>
          <w:ilvl w:val="3"/>
          <w:numId w:val="56"/>
        </w:numPr>
        <w:tabs>
          <w:tab w:pos="987" w:val="left" w:leader="none"/>
        </w:tabs>
        <w:spacing w:line="240" w:lineRule="auto" w:before="97" w:after="0"/>
        <w:ind w:left="986" w:right="0" w:hanging="817"/>
        <w:jc w:val="left"/>
      </w:pPr>
      <w:r>
        <w:rPr/>
        <w:pict>
          <v:group style="position:absolute;margin-left:52.5pt;margin-top:-446.310364pt;width:336pt;height:432.7pt;mso-position-horizontal-relative:page;mso-position-vertical-relative:paragraph;z-index:15828480" coordorigin="1050,-8926" coordsize="6720,8654">
            <v:shape style="position:absolute;left:2836;top:-3688;width:1865;height:2550" coordorigin="2836,-3687" coordsize="1865,2550" path="m2836,-3687l2920,-3687m2836,-3376l2882,-3376m2836,-3058l2882,-3058m2836,-2747l2882,-2747m2836,-2429l2882,-2429m2836,-2124l2882,-2124m2836,-1819l2882,-1819m2836,-1501l2882,-1501m2836,-1189l2920,-1189m2883,-1221l2883,-1137m3792,-1191l3792,-1137m4701,-1191l4701,-1137e" filled="false" stroked="true" strokeweight=".5pt" strokecolor="#000000">
              <v:path arrowok="t"/>
              <v:stroke dashstyle="solid"/>
            </v:shape>
            <v:shape style="position:absolute;left:3292;top:-3690;width:1953;height:2501" coordorigin="3292,-3690" coordsize="1953,2501" path="m4699,-3690l4625,-3634,4570,-3553,4514,-3445,4484,-3381,4455,-3312,4425,-3238,4394,-3161,4364,-3079,4333,-2995,4303,-2908,4272,-2820,4242,-2730,4182,-2550,4069,-2203,4017,-2046,3992,-1973,3968,-1906,3946,-1843,3799,-1481,3691,-1317,3542,-1238,3292,-1189,5245,-1190,5245,-2352,5157,-2623,5080,-2860,5044,-2966,5011,-3064,4980,-3154,4951,-3236,4924,-3311,4898,-3379,4874,-3439,4831,-3540,4792,-3613,4743,-3677,4722,-3689,4699,-3690xe" filled="true" fillcolor="#999999" stroked="false">
              <v:path arrowok="t"/>
              <v:fill type="solid"/>
            </v:shape>
            <v:shape style="position:absolute;left:3292;top:-3690;width:1953;height:2501" coordorigin="3292,-3690" coordsize="1953,2501" path="m3292,-1189l3542,-1238,3691,-1317,3799,-1481,3925,-1787,3968,-1906,3992,-1973,4017,-2046,4042,-2123,4069,-2203,4096,-2287,4124,-2373,4153,-2461,4182,-2550,4212,-2640,4242,-2730,4272,-2820,4303,-2908,4333,-2995,4364,-3079,4394,-3161,4425,-3238,4455,-3312,4484,-3381,4514,-3445,4542,-3502,4598,-3597,4650,-3661,4699,-3690,4722,-3689,4775,-3641,4811,-3580,4852,-3493,4898,-3379,4924,-3311,4951,-3236,4980,-3154,5011,-3064,5044,-2966,5080,-2860,5117,-2745,5157,-2623,5200,-2492,5245,-2352,5245,-1190e" filled="false" stroked="true" strokeweight=".75pt" strokecolor="#000000">
              <v:path arrowok="t"/>
              <v:stroke dashstyle="solid"/>
            </v:shape>
            <v:shape style="position:absolute;left:5246;top:-2339;width:2;height:1147" coordorigin="5246,-2338" coordsize="0,1147" path="m5246,-2338l5246,-1191e" filled="true" fillcolor="#ffffff" stroked="false">
              <v:path arrowok="t"/>
              <v:fill type="solid"/>
            </v:shape>
            <v:line style="position:absolute" from="5246,-1191" to="5246,-2338" stroked="true" strokeweight=".5pt" strokecolor="#000000">
              <v:stroke dashstyle="solid"/>
            </v:line>
            <v:line style="position:absolute" from="5594,-1191" to="5594,-1137" stroked="true" strokeweight=".5pt" strokecolor="#000000">
              <v:stroke dashstyle="solid"/>
            </v:line>
            <v:shape style="position:absolute;left:5248;top:-2344;width:706;height:1152" coordorigin="5248,-2343" coordsize="706,1152" path="m5248,-2343l5268,-2281,5304,-2173,5329,-2106,5357,-2033,5390,-1954,5425,-1872,5465,-1787,5507,-1702,5553,-1618,5602,-1537,5654,-1460,5709,-1389,5767,-1325,5827,-1269,5889,-1225,5954,-1192e" filled="false" stroked="true" strokeweight=".75pt" strokecolor="#000000">
              <v:path arrowok="t"/>
              <v:stroke dashstyle="solid"/>
            </v:shape>
            <v:shape style="position:absolute;left:5770;top:-1323;width:188;height:138" type="#_x0000_t75" stroked="false">
              <v:imagedata r:id="rId212" o:title=""/>
            </v:shape>
            <v:line style="position:absolute" from="6506,-1191" to="6506,-1137" stroked="true" strokeweight=".5pt" strokecolor="#000000">
              <v:stroke dashstyle="solid"/>
            </v:line>
            <v:rect style="position:absolute;left:2882;top:-3688;width:3626;height:2498" filled="false" stroked="true" strokeweight=".5pt" strokecolor="#000000">
              <v:stroke dashstyle="solid"/>
            </v:rect>
            <v:rect style="position:absolute;left:1055;top:-8922;width:6710;height:8644" filled="false" stroked="true" strokeweight=".5pt" strokecolor="#000000">
              <v:stroke dashstyle="solid"/>
            </v:rect>
            <v:shape style="position:absolute;left:1290;top:-8729;width:6262;height:2031" type="#_x0000_t202" filled="false" stroked="false">
              <v:textbox inset="0,0,0,0">
                <w:txbxContent>
                  <w:p>
                    <w:pPr>
                      <w:spacing w:before="0"/>
                      <w:ind w:left="2449" w:right="2468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5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5.6</w:t>
                    </w:r>
                  </w:p>
                  <w:p>
                    <w:pPr>
                      <w:spacing w:line="249" w:lineRule="auto" w:before="130"/>
                      <w:ind w:left="0" w:right="18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Suppose</w:t>
                    </w:r>
                    <w:r>
                      <w:rPr>
                        <w:spacing w:val="-17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you</w:t>
                    </w:r>
                    <w:r>
                      <w:rPr>
                        <w:spacing w:val="-17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are</w:t>
                    </w:r>
                    <w:r>
                      <w:rPr>
                        <w:spacing w:val="-17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planning</w:t>
                    </w:r>
                    <w:r>
                      <w:rPr>
                        <w:spacing w:val="-17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to</w:t>
                    </w:r>
                    <w:r>
                      <w:rPr>
                        <w:spacing w:val="-1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develop</w:t>
                    </w:r>
                    <w:r>
                      <w:rPr>
                        <w:spacing w:val="-1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</w:t>
                    </w:r>
                    <w:r>
                      <w:rPr>
                        <w:spacing w:val="-1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new</w:t>
                    </w:r>
                    <w:r>
                      <w:rPr>
                        <w:spacing w:val="-1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shopping</w:t>
                    </w:r>
                    <w:r>
                      <w:rPr>
                        <w:spacing w:val="-1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mall</w:t>
                    </w:r>
                    <w:r>
                      <w:rPr>
                        <w:spacing w:val="-1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1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</w:t>
                    </w:r>
                    <w:r>
                      <w:rPr>
                        <w:spacing w:val="-1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area</w:t>
                    </w:r>
                    <w:r>
                      <w:rPr>
                        <w:spacing w:val="-1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that</w:t>
                    </w:r>
                    <w:r>
                      <w:rPr>
                        <w:spacing w:val="-1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adjoins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 flood plain. Data analysis of the gauge readings from the small river that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flows through the middle of the flood plain is </w:t>
                    </w:r>
                    <w:r>
                      <w:rPr>
                        <w:i/>
                        <w:sz w:val="20"/>
                      </w:rPr>
                      <w:t>N</w:t>
                    </w:r>
                    <w:r>
                      <w:rPr>
                        <w:sz w:val="20"/>
                      </w:rPr>
                      <w:t>(40,100). The proposed eleva-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tion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parking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lots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grade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mall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52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mean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sea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level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(MSL).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Use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NORMDIST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NORMINV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functions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Excel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solve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this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problem:</w:t>
                    </w:r>
                  </w:p>
                  <w:p>
                    <w:pPr>
                      <w:spacing w:line="240" w:lineRule="auto" w:before="2"/>
                      <w:rPr>
                        <w:sz w:val="21"/>
                      </w:rPr>
                    </w:pPr>
                  </w:p>
                  <w:p>
                    <w:pPr>
                      <w:spacing w:before="1"/>
                      <w:ind w:left="269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1.</w:t>
                    </w:r>
                    <w:r>
                      <w:rPr>
                        <w:spacing w:val="2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What is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 probability that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 mall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 parking lot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will flood?</w:t>
                    </w:r>
                  </w:p>
                </w:txbxContent>
              </v:textbox>
              <w10:wrap type="none"/>
            </v:shape>
            <v:shape style="position:absolute;left:2410;top:-6486;width:4000;height:365" type="#_x0000_t202" filled="false" stroked="false">
              <v:textbox inset="0,0,0,0">
                <w:txbxContent>
                  <w:p>
                    <w:pPr>
                      <w:spacing w:line="349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</w:t>
                    </w: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13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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52)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5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P</w:t>
                    </w:r>
                    <w:r>
                      <w:rPr>
                        <w:sz w:val="20"/>
                      </w:rPr>
                      <w:t>( 52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</w:t>
                    </w:r>
                    <w:r>
                      <w:rPr>
                        <w:spacing w:val="3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14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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∞)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</w:t>
                    </w:r>
                    <w:r>
                      <w:rPr>
                        <w:sz w:val="20"/>
                      </w:rPr>
                      <w:t>(∞)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</w:t>
                    </w:r>
                    <w:r>
                      <w:rPr>
                        <w:rFonts w:ascii="Symbol" w:hAnsi="Symbol"/>
                        <w:position w:val="10"/>
                        <w:sz w:val="20"/>
                      </w:rPr>
                      <w:t></w:t>
                    </w:r>
                    <w:r>
                      <w:rPr>
                        <w:spacing w:val="-8"/>
                        <w:position w:val="10"/>
                        <w:sz w:val="20"/>
                      </w:rPr>
                      <w:t> </w:t>
                    </w:r>
                    <w:r>
                      <w:rPr>
                        <w:position w:val="12"/>
                        <w:sz w:val="20"/>
                        <w:u w:val="single"/>
                      </w:rPr>
                      <w:t>52</w:t>
                    </w:r>
                    <w:r>
                      <w:rPr>
                        <w:spacing w:val="-17"/>
                        <w:position w:val="12"/>
                        <w:sz w:val="20"/>
                        <w:u w:val="single"/>
                      </w:rPr>
                      <w:t> </w:t>
                    </w:r>
                    <w:r>
                      <w:rPr>
                        <w:rFonts w:ascii="Symbol" w:hAnsi="Symbol"/>
                        <w:position w:val="13"/>
                        <w:sz w:val="20"/>
                        <w:u w:val="single"/>
                      </w:rPr>
                      <w:t></w:t>
                    </w:r>
                    <w:r>
                      <w:rPr>
                        <w:spacing w:val="-9"/>
                        <w:position w:val="13"/>
                        <w:sz w:val="20"/>
                        <w:u w:val="single"/>
                      </w:rPr>
                      <w:t> </w:t>
                    </w:r>
                    <w:r>
                      <w:rPr>
                        <w:position w:val="12"/>
                        <w:sz w:val="20"/>
                        <w:u w:val="single"/>
                      </w:rPr>
                      <w:t>40</w:t>
                    </w:r>
                    <w:r>
                      <w:rPr>
                        <w:spacing w:val="-29"/>
                        <w:position w:val="12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position w:val="9"/>
                        <w:sz w:val="20"/>
                      </w:rPr>
                      <w:t></w:t>
                    </w:r>
                  </w:p>
                </w:txbxContent>
              </v:textbox>
              <w10:wrap type="none"/>
            </v:shape>
            <v:shape style="position:absolute;left:5583;top:-6233;width:97;height:226" type="#_x0000_t202" filled="false" stroked="false">
              <v:textbox inset="0,0,0,0">
                <w:txbxContent>
                  <w:p>
                    <w:pPr>
                      <w:spacing w:line="209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w w:val="100"/>
                        <w:sz w:val="20"/>
                      </w:rPr>
                      <w:t></w:t>
                    </w:r>
                  </w:p>
                </w:txbxContent>
              </v:textbox>
              <w10:wrap type="none"/>
            </v:shape>
            <v:shape style="position:absolute;left:5887;top:-6212;width:224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6312;top:-6233;width:97;height:226" type="#_x0000_t202" filled="false" stroked="false">
              <v:textbox inset="0,0,0,0">
                <w:txbxContent>
                  <w:p>
                    <w:pPr>
                      <w:spacing w:line="209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w w:val="100"/>
                        <w:sz w:val="20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1548;top:-5839;width:5762;height:4154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1236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rFonts w:ascii="Symbol" w:hAnsi="Symbol"/>
                        <w:w w:val="95"/>
                        <w:sz w:val="20"/>
                      </w:rPr>
                      <w:t></w:t>
                    </w:r>
                    <w:r>
                      <w:rPr>
                        <w:spacing w:val="7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1.0</w:t>
                    </w:r>
                    <w:r>
                      <w:rPr>
                        <w:spacing w:val="23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–</w:t>
                    </w:r>
                    <w:r>
                      <w:rPr>
                        <w:spacing w:val="28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NO</w:t>
                    </w:r>
                    <w:r>
                      <w:rPr>
                        <w:b/>
                        <w:w w:val="95"/>
                        <w:sz w:val="20"/>
                      </w:rPr>
                      <w:t>R</w:t>
                    </w:r>
                    <w:r>
                      <w:rPr>
                        <w:w w:val="95"/>
                        <w:sz w:val="20"/>
                      </w:rPr>
                      <w:t>MDIST(40,52,10,1)</w:t>
                    </w:r>
                    <w:r>
                      <w:rPr>
                        <w:spacing w:val="24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</w:rPr>
                      <w:t></w:t>
                    </w:r>
                    <w:r>
                      <w:rPr>
                        <w:spacing w:val="8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11.5%</w:t>
                    </w:r>
                  </w:p>
                  <w:p>
                    <w:pPr>
                      <w:spacing w:line="240" w:lineRule="auto" w:before="5"/>
                      <w:rPr>
                        <w:sz w:val="21"/>
                      </w:rPr>
                    </w:pPr>
                  </w:p>
                  <w:p>
                    <w:pPr>
                      <w:spacing w:line="249" w:lineRule="auto" w:before="0"/>
                      <w:ind w:left="221" w:right="18" w:hanging="222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2. Your insurance company wants you to build the mall to a height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where it will flood only 1% of the time. Based on </w:t>
                    </w:r>
                    <w:r>
                      <w:rPr>
                        <w:i/>
                        <w:sz w:val="20"/>
                      </w:rPr>
                      <w:t>N</w:t>
                    </w:r>
                    <w:r>
                      <w:rPr>
                        <w:sz w:val="20"/>
                      </w:rPr>
                      <w:t>(40,100), what is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height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first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floor finished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grade?</w:t>
                    </w:r>
                  </w:p>
                  <w:p>
                    <w:pPr>
                      <w:spacing w:before="2"/>
                      <w:ind w:left="221" w:right="0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Using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Excel,</w:t>
                    </w:r>
                  </w:p>
                  <w:p>
                    <w:pPr>
                      <w:spacing w:before="170"/>
                      <w:ind w:left="1461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NORMINV(.99,40,10)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=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63.2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MSL</w:t>
                    </w:r>
                  </w:p>
                  <w:p>
                    <w:pPr>
                      <w:spacing w:line="240" w:lineRule="auto" w:before="2"/>
                      <w:rPr>
                        <w:sz w:val="19"/>
                      </w:rPr>
                    </w:pPr>
                  </w:p>
                  <w:p>
                    <w:pPr>
                      <w:spacing w:before="0"/>
                      <w:ind w:left="973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0.04</w:t>
                    </w:r>
                  </w:p>
                  <w:p>
                    <w:pPr>
                      <w:spacing w:line="240" w:lineRule="auto" w:before="0"/>
                      <w:rPr>
                        <w:rFonts w:ascii="Trebuchet MS"/>
                        <w:sz w:val="24"/>
                      </w:rPr>
                    </w:pPr>
                  </w:p>
                  <w:p>
                    <w:pPr>
                      <w:spacing w:before="172"/>
                      <w:ind w:left="973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0.03</w:t>
                    </w:r>
                  </w:p>
                  <w:p>
                    <w:pPr>
                      <w:spacing w:line="240" w:lineRule="auto" w:before="0"/>
                      <w:rPr>
                        <w:rFonts w:ascii="Trebuchet MS"/>
                        <w:sz w:val="24"/>
                      </w:rPr>
                    </w:pPr>
                  </w:p>
                  <w:p>
                    <w:pPr>
                      <w:spacing w:before="172"/>
                      <w:ind w:left="973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0.02</w:t>
                    </w:r>
                  </w:p>
                  <w:p>
                    <w:pPr>
                      <w:spacing w:line="240" w:lineRule="auto" w:before="0"/>
                      <w:rPr>
                        <w:rFonts w:ascii="Trebuchet MS"/>
                        <w:sz w:val="24"/>
                      </w:rPr>
                    </w:pPr>
                  </w:p>
                  <w:p>
                    <w:pPr>
                      <w:spacing w:before="140"/>
                      <w:ind w:left="973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0.01</w:t>
                    </w:r>
                  </w:p>
                </w:txbxContent>
              </v:textbox>
              <w10:wrap type="none"/>
            </v:shape>
            <v:shape style="position:absolute;left:4109;top:-1633;width:901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Area</w:t>
                    </w:r>
                    <w:r>
                      <w:rPr>
                        <w:rFonts w:ascii="Trebuchet MS"/>
                        <w:spacing w:val="1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=</w:t>
                    </w:r>
                    <w:r>
                      <w:rPr>
                        <w:rFonts w:ascii="Trebuchet MS"/>
                        <w:spacing w:val="2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88.9%</w:t>
                    </w:r>
                  </w:p>
                </w:txbxContent>
              </v:textbox>
              <w10:wrap type="none"/>
            </v:shape>
            <v:shape style="position:absolute;left:5725;top:-1675;width:705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Area</w:t>
                    </w:r>
                    <w:r>
                      <w:rPr>
                        <w:rFonts w:ascii="Trebuchet MS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sz w:val="16"/>
                      </w:rPr>
                      <w:t>=</w:t>
                    </w:r>
                    <w:r>
                      <w:rPr>
                        <w:rFonts w:ascii="Trebuchet MS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sz w:val="16"/>
                      </w:rPr>
                      <w:t>1%</w:t>
                    </w:r>
                  </w:p>
                </w:txbxContent>
              </v:textbox>
              <w10:wrap type="none"/>
            </v:shape>
            <v:shape style="position:absolute;left:2719;top:-1286;width:101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2838;top:-1107;width:101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715;top:-1107;width:181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20</w:t>
                    </w:r>
                  </w:p>
                </w:txbxContent>
              </v:textbox>
              <w10:wrap type="none"/>
            </v:shape>
            <v:shape style="position:absolute;left:4620;top:-1107;width:181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40</w:t>
                    </w:r>
                  </w:p>
                </w:txbxContent>
              </v:textbox>
              <w10:wrap type="none"/>
            </v:shape>
            <v:shape style="position:absolute;left:5157;top:-1188;width:885;height:31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52  </w:t>
                    </w:r>
                    <w:r>
                      <w:rPr>
                        <w:rFonts w:ascii="Trebuchet MS"/>
                        <w:spacing w:val="14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position w:val="-7"/>
                        <w:sz w:val="16"/>
                      </w:rPr>
                      <w:t>60</w:t>
                    </w:r>
                    <w:r>
                      <w:rPr>
                        <w:rFonts w:ascii="Trebuchet MS"/>
                        <w:spacing w:val="14"/>
                        <w:position w:val="-7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sz w:val="16"/>
                      </w:rPr>
                      <w:t>63.3</w:t>
                    </w:r>
                  </w:p>
                </w:txbxContent>
              </v:textbox>
              <w10:wrap type="none"/>
            </v:shape>
            <v:shape style="position:absolute;left:6408;top:-1108;width:181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80</w:t>
                    </w:r>
                  </w:p>
                </w:txbxContent>
              </v:textbox>
              <w10:wrap type="none"/>
            </v:shape>
            <v:shape style="position:absolute;left:3748;top:-876;width:2037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i/>
                        <w:w w:val="95"/>
                        <w:sz w:val="16"/>
                      </w:rPr>
                      <w:t>x</w:t>
                    </w:r>
                    <w:r>
                      <w:rPr>
                        <w:i/>
                        <w:spacing w:val="10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(River</w:t>
                    </w:r>
                    <w:r>
                      <w:rPr>
                        <w:rFonts w:ascii="Trebuchet MS"/>
                        <w:spacing w:val="3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Gauge</w:t>
                    </w:r>
                    <w:r>
                      <w:rPr>
                        <w:rFonts w:ascii="Trebuchet MS"/>
                        <w:spacing w:val="4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Reading,</w:t>
                    </w:r>
                    <w:r>
                      <w:rPr>
                        <w:rFonts w:ascii="Trebuchet MS"/>
                        <w:spacing w:val="3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MSL)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_TOC_250108" w:id="57"/>
      <w:r>
        <w:rPr>
          <w:w w:val="95"/>
        </w:rPr>
        <w:t>Poisson</w:t>
      </w:r>
      <w:r>
        <w:rPr>
          <w:spacing w:val="-2"/>
          <w:w w:val="95"/>
        </w:rPr>
        <w:t> </w:t>
      </w:r>
      <w:bookmarkEnd w:id="57"/>
      <w:r>
        <w:rPr>
          <w:w w:val="95"/>
        </w:rPr>
        <w:t>Distribution</w:t>
      </w:r>
    </w:p>
    <w:p>
      <w:pPr>
        <w:pStyle w:val="BodyText"/>
        <w:spacing w:line="249" w:lineRule="auto" w:before="48"/>
        <w:ind w:left="170" w:right="187"/>
        <w:jc w:val="both"/>
      </w:pPr>
      <w:r>
        <w:rPr>
          <w:spacing w:val="-1"/>
        </w:rPr>
        <w:t>There</w:t>
      </w:r>
      <w:r>
        <w:rPr>
          <w:spacing w:val="-12"/>
        </w:rPr>
        <w:t> </w:t>
      </w:r>
      <w:r>
        <w:rPr>
          <w:spacing w:val="-1"/>
        </w:rPr>
        <w:t>is</w:t>
      </w:r>
      <w:r>
        <w:rPr>
          <w:spacing w:val="-11"/>
        </w:rPr>
        <w:t> </w:t>
      </w:r>
      <w:r>
        <w:rPr>
          <w:spacing w:val="-1"/>
        </w:rPr>
        <w:t>no</w:t>
      </w:r>
      <w:r>
        <w:rPr>
          <w:spacing w:val="-11"/>
        </w:rPr>
        <w:t> </w:t>
      </w:r>
      <w:r>
        <w:rPr>
          <w:spacing w:val="-1"/>
        </w:rPr>
        <w:t>simple</w:t>
      </w:r>
      <w:r>
        <w:rPr>
          <w:spacing w:val="-12"/>
        </w:rPr>
        <w:t> </w:t>
      </w:r>
      <w:r>
        <w:rPr>
          <w:spacing w:val="-1"/>
        </w:rPr>
        <w:t>experiment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which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Poisson</w:t>
      </w:r>
      <w:r>
        <w:rPr>
          <w:spacing w:val="-11"/>
        </w:rPr>
        <w:t> </w:t>
      </w:r>
      <w:r>
        <w:rPr/>
        <w:t>distribution</w:t>
      </w:r>
      <w:r>
        <w:rPr>
          <w:spacing w:val="-11"/>
        </w:rPr>
        <w:t> </w:t>
      </w:r>
      <w:r>
        <w:rPr/>
        <w:t>is</w:t>
      </w:r>
      <w:r>
        <w:rPr>
          <w:spacing w:val="-12"/>
        </w:rPr>
        <w:t> </w:t>
      </w:r>
      <w:r>
        <w:rPr/>
        <w:t>based.</w:t>
      </w:r>
      <w:r>
        <w:rPr>
          <w:spacing w:val="-11"/>
        </w:rPr>
        <w:t> </w:t>
      </w:r>
      <w:r>
        <w:rPr/>
        <w:t>However,</w:t>
      </w:r>
      <w:r>
        <w:rPr>
          <w:spacing w:val="-11"/>
        </w:rPr>
        <w:t> </w:t>
      </w:r>
      <w:r>
        <w:rPr/>
        <w:t>a</w:t>
      </w:r>
      <w:r>
        <w:rPr>
          <w:spacing w:val="-48"/>
        </w:rPr>
        <w:t> </w:t>
      </w:r>
      <w:r>
        <w:rPr/>
        <w:t>number of random events that occur in a unit of time, space, or any other dimension</w:t>
      </w:r>
      <w:r>
        <w:rPr>
          <w:spacing w:val="-47"/>
        </w:rPr>
        <w:t> </w:t>
      </w:r>
      <w:r>
        <w:rPr/>
        <w:t>follow</w:t>
      </w:r>
      <w:r>
        <w:rPr>
          <w:spacing w:val="-1"/>
        </w:rPr>
        <w:t> </w:t>
      </w:r>
      <w:r>
        <w:rPr/>
        <w:t>this distribution.</w:t>
      </w:r>
    </w:p>
    <w:p>
      <w:pPr>
        <w:pStyle w:val="BodyText"/>
        <w:spacing w:before="2"/>
        <w:ind w:left="410"/>
        <w:jc w:val="both"/>
      </w:pPr>
      <w:r>
        <w:rPr/>
        <w:t>A</w:t>
      </w:r>
      <w:r>
        <w:rPr>
          <w:spacing w:val="-2"/>
        </w:rPr>
        <w:t> </w:t>
      </w:r>
      <w:r>
        <w:rPr/>
        <w:t>random</w:t>
      </w:r>
      <w:r>
        <w:rPr>
          <w:spacing w:val="-1"/>
        </w:rPr>
        <w:t> </w:t>
      </w:r>
      <w:r>
        <w:rPr/>
        <w:t>variable</w:t>
      </w:r>
      <w:r>
        <w:rPr>
          <w:spacing w:val="-2"/>
        </w:rPr>
        <w:t> </w:t>
      </w:r>
      <w:r>
        <w:rPr>
          <w:i/>
        </w:rPr>
        <w:t>X</w:t>
      </w:r>
      <w:r>
        <w:rPr>
          <w:i/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said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Poisson</w:t>
      </w:r>
      <w:r>
        <w:rPr>
          <w:spacing w:val="-1"/>
        </w:rPr>
        <w:t> </w:t>
      </w:r>
      <w:r>
        <w:rPr/>
        <w:t>distribution</w:t>
      </w:r>
      <w:r>
        <w:rPr>
          <w:spacing w:val="-1"/>
        </w:rPr>
        <w:t> </w:t>
      </w:r>
      <w:r>
        <w:rPr/>
        <w:t>if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PDF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>
          <w:i/>
        </w:rPr>
        <w:t>X</w:t>
      </w:r>
      <w:r>
        <w:rPr>
          <w:i/>
          <w:spacing w:val="-2"/>
        </w:rPr>
        <w:t> </w:t>
      </w:r>
      <w:r>
        <w:rPr/>
        <w:t>is</w:t>
      </w:r>
    </w:p>
    <w:p>
      <w:pPr>
        <w:spacing w:after="0"/>
        <w:jc w:val="both"/>
        <w:sectPr>
          <w:pgSz w:w="8820" w:h="13320"/>
          <w:pgMar w:header="686" w:footer="0" w:top="900" w:bottom="280" w:left="880" w:right="860"/>
        </w:sectPr>
      </w:pPr>
    </w:p>
    <w:p>
      <w:pPr>
        <w:spacing w:line="324" w:lineRule="exact" w:before="176"/>
        <w:ind w:left="0" w:right="0" w:firstLine="0"/>
        <w:jc w:val="right"/>
        <w:rPr>
          <w:rFonts w:ascii="Arial" w:hAnsi="Arial"/>
          <w:i/>
          <w:sz w:val="12"/>
        </w:rPr>
      </w:pPr>
      <w:r>
        <w:rPr/>
        <w:pict>
          <v:line style="position:absolute;mso-position-horizontal-relative:page;mso-position-vertical-relative:paragraph;z-index:-31289344" from="180.800003pt,22.16371pt" to="204.960003pt,22.16371pt" stroked="true" strokeweight=".25pt" strokecolor="#000000">
            <v:stroke dashstyle="solid"/>
            <w10:wrap type="none"/>
          </v:line>
        </w:pict>
      </w:r>
      <w:r>
        <w:rPr/>
        <w:pict>
          <v:shape style="position:absolute;margin-left:110.599998pt;margin-top:379.368011pt;width:13.9pt;height:14.05pt;mso-position-horizontal-relative:page;mso-position-vertical-relative:page;z-index:15828992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rFonts w:ascii="Trebuchet MS"/>
                      <w:sz w:val="16"/>
                    </w:rPr>
                  </w:pPr>
                  <w:r>
                    <w:rPr>
                      <w:i/>
                      <w:w w:val="95"/>
                      <w:sz w:val="16"/>
                    </w:rPr>
                    <w:t>f</w:t>
                  </w:r>
                  <w:r>
                    <w:rPr>
                      <w:i/>
                      <w:spacing w:val="-21"/>
                      <w:w w:val="95"/>
                      <w:sz w:val="16"/>
                    </w:rPr>
                    <w:t> </w:t>
                  </w:r>
                  <w:r>
                    <w:rPr>
                      <w:rFonts w:ascii="Trebuchet MS"/>
                      <w:w w:val="95"/>
                      <w:sz w:val="16"/>
                    </w:rPr>
                    <w:t>(</w:t>
                  </w:r>
                  <w:r>
                    <w:rPr>
                      <w:i/>
                      <w:w w:val="95"/>
                      <w:sz w:val="16"/>
                    </w:rPr>
                    <w:t>x</w:t>
                  </w:r>
                  <w:r>
                    <w:rPr>
                      <w:rFonts w:ascii="Trebuchet MS"/>
                      <w:w w:val="95"/>
                      <w:sz w:val="16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i/>
          <w:w w:val="95"/>
          <w:sz w:val="20"/>
        </w:rPr>
        <w:t>f</w:t>
      </w:r>
      <w:r>
        <w:rPr>
          <w:rFonts w:ascii="Arial" w:hAnsi="Arial"/>
          <w:i/>
          <w:spacing w:val="-9"/>
          <w:w w:val="95"/>
          <w:sz w:val="20"/>
        </w:rPr>
        <w:t> </w:t>
      </w:r>
      <w:r>
        <w:rPr>
          <w:w w:val="95"/>
          <w:sz w:val="20"/>
        </w:rPr>
        <w:t>(</w:t>
      </w:r>
      <w:r>
        <w:rPr>
          <w:rFonts w:ascii="Arial" w:hAnsi="Arial"/>
          <w:i/>
          <w:w w:val="95"/>
          <w:sz w:val="20"/>
        </w:rPr>
        <w:t>x</w:t>
      </w:r>
      <w:r>
        <w:rPr>
          <w:w w:val="95"/>
          <w:sz w:val="20"/>
        </w:rPr>
        <w:t>)</w:t>
      </w:r>
      <w:r>
        <w:rPr>
          <w:spacing w:val="9"/>
          <w:w w:val="95"/>
          <w:sz w:val="20"/>
        </w:rPr>
        <w:t> </w:t>
      </w:r>
      <w:r>
        <w:rPr>
          <w:rFonts w:ascii="Symbol" w:hAnsi="Symbol"/>
          <w:w w:val="95"/>
          <w:sz w:val="20"/>
        </w:rPr>
        <w:t></w:t>
      </w:r>
      <w:r>
        <w:rPr>
          <w:spacing w:val="39"/>
          <w:w w:val="95"/>
          <w:sz w:val="20"/>
        </w:rPr>
        <w:t> </w:t>
      </w:r>
      <w:r>
        <w:rPr>
          <w:rFonts w:ascii="Arial" w:hAnsi="Arial"/>
          <w:i/>
          <w:w w:val="95"/>
          <w:position w:val="12"/>
          <w:sz w:val="20"/>
        </w:rPr>
        <w:t>e</w:t>
      </w:r>
      <w:r>
        <w:rPr>
          <w:rFonts w:ascii="Symbol" w:hAnsi="Symbol"/>
          <w:w w:val="95"/>
          <w:position w:val="18"/>
          <w:sz w:val="12"/>
        </w:rPr>
        <w:t></w:t>
      </w:r>
      <w:r>
        <w:rPr>
          <w:rFonts w:ascii="Symbol" w:hAnsi="Symbol"/>
          <w:w w:val="95"/>
          <w:position w:val="12"/>
          <w:sz w:val="20"/>
        </w:rPr>
        <w:t></w:t>
      </w:r>
      <w:r>
        <w:rPr>
          <w:rFonts w:ascii="Arial" w:hAnsi="Arial"/>
          <w:i/>
          <w:w w:val="95"/>
          <w:position w:val="18"/>
          <w:sz w:val="12"/>
        </w:rPr>
        <w:t>x</w:t>
      </w:r>
    </w:p>
    <w:p>
      <w:pPr>
        <w:spacing w:line="189" w:lineRule="exact" w:before="0"/>
        <w:ind w:left="0" w:right="112" w:firstLine="0"/>
        <w:jc w:val="right"/>
        <w:rPr>
          <w:sz w:val="20"/>
        </w:rPr>
      </w:pPr>
      <w:r>
        <w:rPr>
          <w:rFonts w:ascii="Arial"/>
          <w:i/>
          <w:sz w:val="20"/>
        </w:rPr>
        <w:t>x</w:t>
      </w:r>
      <w:r>
        <w:rPr>
          <w:sz w:val="20"/>
        </w:rPr>
        <w:t>!</w:t>
      </w:r>
    </w:p>
    <w:p>
      <w:pPr>
        <w:pStyle w:val="BodyText"/>
        <w:spacing w:before="8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pStyle w:val="BodyText"/>
        <w:spacing w:before="1"/>
        <w:ind w:left="189"/>
      </w:pPr>
      <w:r>
        <w:rPr>
          <w:rFonts w:ascii="Arial" w:hAnsi="Arial"/>
          <w:i/>
        </w:rPr>
        <w:t>x</w:t>
      </w:r>
      <w:r>
        <w:rPr>
          <w:rFonts w:ascii="Arial" w:hAnsi="Arial"/>
          <w:i/>
          <w:spacing w:val="-3"/>
        </w:rPr>
        <w:t> </w:t>
      </w:r>
      <w:r>
        <w:rPr>
          <w:rFonts w:ascii="Symbol" w:hAnsi="Symbol"/>
        </w:rPr>
        <w:t></w:t>
      </w:r>
      <w:r>
        <w:rPr/>
        <w:t> 0,</w:t>
      </w:r>
      <w:r>
        <w:rPr>
          <w:spacing w:val="11"/>
        </w:rPr>
        <w:t> </w:t>
      </w:r>
      <w:r>
        <w:rPr/>
        <w:t>1,</w:t>
      </w:r>
      <w:r>
        <w:rPr>
          <w:spacing w:val="29"/>
        </w:rPr>
        <w:t> </w:t>
      </w:r>
      <w:r>
        <w:rPr/>
        <w:t>2,</w:t>
      </w:r>
      <w:r>
        <w:rPr>
          <w:spacing w:val="19"/>
        </w:rPr>
        <w:t> </w:t>
      </w:r>
      <w:r>
        <w:rPr/>
        <w:t>..........</w:t>
      </w:r>
    </w:p>
    <w:p>
      <w:pPr>
        <w:pStyle w:val="BodyText"/>
        <w:spacing w:before="2"/>
        <w:rPr>
          <w:sz w:val="32"/>
        </w:rPr>
      </w:pPr>
      <w:r>
        <w:rPr/>
        <w:br w:type="column"/>
      </w:r>
      <w:r>
        <w:rPr>
          <w:sz w:val="32"/>
        </w:rPr>
      </w:r>
    </w:p>
    <w:p>
      <w:pPr>
        <w:pStyle w:val="BodyText"/>
        <w:ind w:right="187"/>
        <w:jc w:val="right"/>
      </w:pPr>
      <w:r>
        <w:rPr/>
        <w:t>(5.10)</w:t>
      </w:r>
    </w:p>
    <w:p>
      <w:pPr>
        <w:spacing w:after="0"/>
        <w:jc w:val="right"/>
        <w:sectPr>
          <w:type w:val="continuous"/>
          <w:pgSz w:w="8820" w:h="13320"/>
          <w:pgMar w:top="1260" w:bottom="280" w:left="880" w:right="860"/>
          <w:cols w:num="3" w:equalWidth="0">
            <w:col w:w="3183" w:space="40"/>
            <w:col w:w="1673" w:space="39"/>
            <w:col w:w="2145"/>
          </w:cols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before="93"/>
        <w:ind w:left="410"/>
      </w:pPr>
      <w:r>
        <w:rPr/>
        <w:t>Like</w:t>
      </w:r>
      <w:r>
        <w:rPr>
          <w:spacing w:val="-2"/>
        </w:rPr>
        <w:t> </w:t>
      </w:r>
      <w:r>
        <w:rPr/>
        <w:t>all</w:t>
      </w:r>
      <w:r>
        <w:rPr>
          <w:spacing w:val="-2"/>
        </w:rPr>
        <w:t> </w:t>
      </w:r>
      <w:r>
        <w:rPr/>
        <w:t>PDFs,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Poisson</w:t>
      </w:r>
      <w:r>
        <w:rPr>
          <w:spacing w:val="-2"/>
        </w:rPr>
        <w:t> </w:t>
      </w:r>
      <w:r>
        <w:rPr/>
        <w:t>probabilities</w:t>
      </w:r>
      <w:r>
        <w:rPr>
          <w:spacing w:val="-1"/>
        </w:rPr>
        <w:t> </w:t>
      </w:r>
      <w:r>
        <w:rPr/>
        <w:t>sum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unity.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is,</w:t>
      </w:r>
    </w:p>
    <w:p>
      <w:pPr>
        <w:pStyle w:val="BodyText"/>
      </w:pPr>
    </w:p>
    <w:p>
      <w:pPr>
        <w:pStyle w:val="BodyText"/>
        <w:spacing w:before="3"/>
        <w:rPr>
          <w:sz w:val="16"/>
        </w:rPr>
      </w:pPr>
    </w:p>
    <w:p>
      <w:pPr>
        <w:spacing w:after="0"/>
        <w:rPr>
          <w:sz w:val="16"/>
        </w:rPr>
        <w:sectPr>
          <w:pgSz w:w="8820" w:h="13320"/>
          <w:pgMar w:header="686" w:footer="0" w:top="900" w:bottom="280" w:left="880" w:right="860"/>
        </w:sectPr>
      </w:pPr>
    </w:p>
    <w:p>
      <w:pPr>
        <w:spacing w:line="100" w:lineRule="exact" w:before="81"/>
        <w:ind w:left="3042" w:right="0" w:firstLine="0"/>
        <w:jc w:val="left"/>
        <w:rPr>
          <w:rFonts w:ascii="Symbol" w:hAnsi="Symbol"/>
          <w:sz w:val="12"/>
        </w:rPr>
      </w:pPr>
      <w:r>
        <w:rPr>
          <w:rFonts w:ascii="Symbol" w:hAnsi="Symbol"/>
          <w:w w:val="103"/>
          <w:sz w:val="12"/>
        </w:rPr>
        <w:t></w:t>
      </w:r>
    </w:p>
    <w:p>
      <w:pPr>
        <w:spacing w:line="419" w:lineRule="exact" w:before="0"/>
        <w:ind w:left="0" w:right="0" w:firstLine="0"/>
        <w:jc w:val="right"/>
        <w:rPr>
          <w:rFonts w:ascii="Symbol" w:hAnsi="Symbol"/>
          <w:sz w:val="40"/>
        </w:rPr>
      </w:pPr>
      <w:r>
        <w:rPr>
          <w:i/>
          <w:sz w:val="20"/>
        </w:rPr>
        <w:t>F</w:t>
      </w:r>
      <w:r>
        <w:rPr>
          <w:sz w:val="20"/>
        </w:rPr>
        <w:t>(</w:t>
      </w:r>
      <w:r>
        <w:rPr>
          <w:i/>
          <w:sz w:val="20"/>
        </w:rPr>
        <w:t>x</w:t>
      </w:r>
      <w:r>
        <w:rPr>
          <w:sz w:val="20"/>
        </w:rPr>
        <w:t>)</w:t>
      </w:r>
      <w:r>
        <w:rPr>
          <w:spacing w:val="7"/>
          <w:sz w:val="20"/>
        </w:rPr>
        <w:t> </w:t>
      </w:r>
      <w:r>
        <w:rPr>
          <w:rFonts w:ascii="Symbol" w:hAnsi="Symbol"/>
          <w:sz w:val="20"/>
        </w:rPr>
        <w:t></w:t>
      </w:r>
      <w:r>
        <w:rPr>
          <w:spacing w:val="10"/>
          <w:sz w:val="20"/>
        </w:rPr>
        <w:t> </w:t>
      </w:r>
      <w:r>
        <w:rPr>
          <w:rFonts w:ascii="Symbol" w:hAnsi="Symbol"/>
          <w:position w:val="-7"/>
          <w:sz w:val="40"/>
        </w:rPr>
        <w:t></w:t>
      </w:r>
    </w:p>
    <w:p>
      <w:pPr>
        <w:spacing w:line="124" w:lineRule="exact" w:before="0"/>
        <w:ind w:left="2973" w:right="0" w:firstLine="0"/>
        <w:jc w:val="left"/>
        <w:rPr>
          <w:sz w:val="12"/>
        </w:rPr>
      </w:pPr>
      <w:r>
        <w:rPr>
          <w:i/>
          <w:w w:val="105"/>
          <w:sz w:val="12"/>
        </w:rPr>
        <w:t>x</w:t>
      </w:r>
      <w:r>
        <w:rPr>
          <w:rFonts w:ascii="Symbol" w:hAnsi="Symbol"/>
          <w:w w:val="105"/>
          <w:sz w:val="12"/>
        </w:rPr>
        <w:t></w:t>
      </w:r>
      <w:r>
        <w:rPr>
          <w:w w:val="105"/>
          <w:sz w:val="12"/>
        </w:rPr>
        <w:t>0</w:t>
      </w:r>
    </w:p>
    <w:p>
      <w:pPr>
        <w:spacing w:before="131"/>
        <w:ind w:left="10" w:right="3395" w:firstLine="0"/>
        <w:jc w:val="center"/>
        <w:rPr>
          <w:rFonts w:ascii="Symbol" w:hAnsi="Symbol"/>
          <w:sz w:val="12"/>
        </w:rPr>
      </w:pPr>
      <w:r>
        <w:rPr/>
        <w:br w:type="column"/>
      </w:r>
      <w:r>
        <w:rPr>
          <w:rFonts w:ascii="Symbol" w:hAnsi="Symbol"/>
          <w:position w:val="-5"/>
          <w:sz w:val="20"/>
        </w:rPr>
        <w:t></w:t>
      </w:r>
      <w:r>
        <w:rPr>
          <w:i/>
          <w:sz w:val="12"/>
        </w:rPr>
        <w:t>x</w:t>
      </w:r>
      <w:r>
        <w:rPr>
          <w:i/>
          <w:position w:val="-5"/>
          <w:sz w:val="20"/>
        </w:rPr>
        <w:t>e</w:t>
      </w:r>
      <w:r>
        <w:rPr>
          <w:rFonts w:ascii="Symbol" w:hAnsi="Symbol"/>
          <w:sz w:val="12"/>
        </w:rPr>
        <w:t></w:t>
      </w:r>
    </w:p>
    <w:p>
      <w:pPr>
        <w:pStyle w:val="BodyText"/>
        <w:spacing w:line="20" w:lineRule="exact"/>
        <w:ind w:left="-15"/>
        <w:rPr>
          <w:rFonts w:ascii="Symbol" w:hAnsi="Symbol"/>
          <w:sz w:val="2"/>
        </w:rPr>
      </w:pPr>
      <w:r>
        <w:rPr>
          <w:rFonts w:ascii="Symbol" w:hAnsi="Symbol"/>
          <w:sz w:val="2"/>
        </w:rPr>
        <w:pict>
          <v:group style="width:24.2pt;height:.25pt;mso-position-horizontal-relative:char;mso-position-vertical-relative:line" coordorigin="0,0" coordsize="484,5">
            <v:line style="position:absolute" from="0,3" to="483,3" stroked="true" strokeweight=".25pt" strokecolor="#000000">
              <v:stroke dashstyle="solid"/>
            </v:line>
          </v:group>
        </w:pict>
      </w:r>
      <w:r>
        <w:rPr>
          <w:rFonts w:ascii="Symbol" w:hAnsi="Symbol"/>
          <w:sz w:val="2"/>
        </w:rPr>
      </w:r>
    </w:p>
    <w:p>
      <w:pPr>
        <w:spacing w:before="22"/>
        <w:ind w:left="10" w:right="3357" w:firstLine="0"/>
        <w:jc w:val="center"/>
        <w:rPr>
          <w:sz w:val="20"/>
        </w:rPr>
      </w:pPr>
      <w:r>
        <w:rPr>
          <w:i/>
          <w:sz w:val="20"/>
        </w:rPr>
        <w:t>x</w:t>
      </w:r>
      <w:r>
        <w:rPr>
          <w:sz w:val="20"/>
        </w:rPr>
        <w:t>!</w:t>
      </w:r>
    </w:p>
    <w:p>
      <w:pPr>
        <w:spacing w:after="0"/>
        <w:jc w:val="center"/>
        <w:rPr>
          <w:sz w:val="20"/>
        </w:rPr>
        <w:sectPr>
          <w:type w:val="continuous"/>
          <w:pgSz w:w="8820" w:h="13320"/>
          <w:pgMar w:top="1260" w:bottom="280" w:left="880" w:right="860"/>
          <w:cols w:num="2" w:equalWidth="0">
            <w:col w:w="3210" w:space="40"/>
            <w:col w:w="3830"/>
          </w:cols>
        </w:sectPr>
      </w:pPr>
    </w:p>
    <w:p>
      <w:pPr>
        <w:pStyle w:val="BodyText"/>
        <w:spacing w:before="5"/>
        <w:rPr>
          <w:sz w:val="10"/>
        </w:rPr>
      </w:pPr>
    </w:p>
    <w:p>
      <w:pPr>
        <w:spacing w:line="70" w:lineRule="exact" w:before="69"/>
        <w:ind w:left="1124" w:right="863" w:firstLine="0"/>
        <w:jc w:val="center"/>
        <w:rPr>
          <w:i/>
          <w:sz w:val="12"/>
        </w:rPr>
      </w:pPr>
      <w:r>
        <w:rPr/>
        <w:pict>
          <v:shape style="position:absolute;margin-left:212.429626pt;margin-top:1.883827pt;width:4.45pt;height:7pt;mso-position-horizontal-relative:page;mso-position-vertical-relative:paragraph;z-index:15831040" type="#_x0000_t202" filled="false" stroked="false">
            <v:textbox inset="0,0,0,0">
              <w:txbxContent>
                <w:p>
                  <w:pPr>
                    <w:spacing w:line="129" w:lineRule="exact" w:before="0"/>
                    <w:ind w:left="0" w:right="0" w:firstLine="0"/>
                    <w:jc w:val="left"/>
                    <w:rPr>
                      <w:rFonts w:ascii="Symbol" w:hAnsi="Symbol"/>
                      <w:sz w:val="12"/>
                    </w:rPr>
                  </w:pPr>
                  <w:r>
                    <w:rPr>
                      <w:rFonts w:ascii="Symbol" w:hAnsi="Symbol"/>
                      <w:w w:val="103"/>
                      <w:sz w:val="12"/>
                    </w:rPr>
                    <w:t></w:t>
                  </w:r>
                </w:p>
              </w:txbxContent>
            </v:textbox>
            <w10:wrap type="none"/>
          </v:shape>
        </w:pict>
      </w:r>
      <w:r>
        <w:rPr>
          <w:rFonts w:ascii="Symbol" w:hAnsi="Symbol"/>
          <w:position w:val="-5"/>
          <w:sz w:val="20"/>
        </w:rPr>
        <w:t></w:t>
      </w:r>
      <w:r>
        <w:rPr>
          <w:i/>
          <w:sz w:val="12"/>
        </w:rPr>
        <w:t>x</w:t>
      </w:r>
    </w:p>
    <w:p>
      <w:pPr>
        <w:pStyle w:val="BodyText"/>
        <w:spacing w:before="9"/>
        <w:rPr>
          <w:i/>
          <w:sz w:val="13"/>
        </w:rPr>
      </w:pPr>
      <w:r>
        <w:rPr/>
        <w:pict>
          <v:shape style="position:absolute;margin-left:222.210007pt;margin-top:10.024365pt;width:11.7pt;height:.1pt;mso-position-horizontal-relative:page;mso-position-vertical-relative:paragraph;z-index:-15627264;mso-wrap-distance-left:0;mso-wrap-distance-right:0" coordorigin="4444,200" coordsize="234,0" path="m4444,200l4678,200e" filled="false" stroked="true" strokeweight=".25pt" strokecolor="#000000">
            <v:path arrowok="t"/>
            <v:stroke dashstyle="solid"/>
            <w10:wrap type="topAndBottom"/>
          </v:shape>
        </w:pict>
      </w:r>
    </w:p>
    <w:p>
      <w:pPr>
        <w:spacing w:line="12" w:lineRule="auto" w:before="0"/>
        <w:ind w:left="1124" w:right="708" w:firstLine="0"/>
        <w:jc w:val="center"/>
        <w:rPr>
          <w:sz w:val="20"/>
        </w:rPr>
      </w:pPr>
      <w:r>
        <w:rPr>
          <w:rFonts w:ascii="Symbol" w:hAnsi="Symbol"/>
          <w:sz w:val="20"/>
        </w:rPr>
        <w:t></w:t>
      </w:r>
      <w:r>
        <w:rPr>
          <w:spacing w:val="22"/>
          <w:sz w:val="20"/>
        </w:rPr>
        <w:t> </w:t>
      </w:r>
      <w:r>
        <w:rPr>
          <w:i/>
          <w:sz w:val="20"/>
        </w:rPr>
        <w:t>e</w:t>
      </w:r>
      <w:r>
        <w:rPr>
          <w:rFonts w:ascii="Symbol" w:hAnsi="Symbol"/>
          <w:position w:val="6"/>
          <w:sz w:val="12"/>
        </w:rPr>
        <w:t></w:t>
      </w:r>
      <w:r>
        <w:rPr>
          <w:spacing w:val="-9"/>
          <w:position w:val="6"/>
          <w:sz w:val="12"/>
        </w:rPr>
        <w:t> </w:t>
      </w:r>
      <w:r>
        <w:rPr>
          <w:rFonts w:ascii="Symbol" w:hAnsi="Symbol"/>
          <w:position w:val="-7"/>
          <w:sz w:val="40"/>
        </w:rPr>
        <w:t></w:t>
      </w:r>
      <w:r>
        <w:rPr>
          <w:spacing w:val="-15"/>
          <w:position w:val="-7"/>
          <w:sz w:val="40"/>
        </w:rPr>
        <w:t> </w:t>
      </w:r>
      <w:r>
        <w:rPr>
          <w:i/>
          <w:position w:val="-14"/>
          <w:sz w:val="20"/>
        </w:rPr>
        <w:t>x</w:t>
      </w:r>
      <w:r>
        <w:rPr>
          <w:position w:val="-14"/>
          <w:sz w:val="20"/>
        </w:rPr>
        <w:t>!</w:t>
      </w:r>
      <w:r>
        <w:rPr>
          <w:spacing w:val="36"/>
          <w:position w:val="-14"/>
          <w:sz w:val="20"/>
        </w:rPr>
        <w:t> </w:t>
      </w:r>
      <w:r>
        <w:rPr>
          <w:rFonts w:ascii="Symbol" w:hAnsi="Symbol"/>
          <w:sz w:val="20"/>
        </w:rPr>
        <w:t></w:t>
      </w:r>
      <w:r>
        <w:rPr>
          <w:spacing w:val="2"/>
          <w:sz w:val="20"/>
        </w:rPr>
        <w:t> </w:t>
      </w:r>
      <w:r>
        <w:rPr>
          <w:i/>
          <w:sz w:val="20"/>
        </w:rPr>
        <w:t>e</w:t>
      </w:r>
      <w:r>
        <w:rPr>
          <w:rFonts w:ascii="Symbol" w:hAnsi="Symbol"/>
          <w:position w:val="6"/>
          <w:sz w:val="12"/>
        </w:rPr>
        <w:t></w:t>
      </w:r>
      <w:r>
        <w:rPr>
          <w:i/>
          <w:sz w:val="20"/>
        </w:rPr>
        <w:t>e</w:t>
      </w:r>
      <w:r>
        <w:rPr>
          <w:rFonts w:ascii="Symbol" w:hAnsi="Symbol"/>
          <w:position w:val="6"/>
          <w:sz w:val="12"/>
        </w:rPr>
        <w:t></w:t>
      </w:r>
      <w:r>
        <w:rPr>
          <w:spacing w:val="42"/>
          <w:position w:val="6"/>
          <w:sz w:val="12"/>
        </w:rPr>
        <w:t> </w:t>
      </w:r>
      <w:r>
        <w:rPr>
          <w:rFonts w:ascii="Symbol" w:hAnsi="Symbol"/>
          <w:sz w:val="20"/>
        </w:rPr>
        <w:t></w:t>
      </w:r>
      <w:r>
        <w:rPr>
          <w:spacing w:val="-13"/>
          <w:sz w:val="20"/>
        </w:rPr>
        <w:t> </w:t>
      </w:r>
      <w:r>
        <w:rPr>
          <w:sz w:val="20"/>
        </w:rPr>
        <w:t>1</w:t>
      </w:r>
    </w:p>
    <w:p>
      <w:pPr>
        <w:spacing w:before="88"/>
        <w:ind w:left="1039" w:right="1317" w:firstLine="0"/>
        <w:jc w:val="center"/>
        <w:rPr>
          <w:sz w:val="12"/>
        </w:rPr>
      </w:pPr>
      <w:r>
        <w:rPr>
          <w:i/>
          <w:w w:val="105"/>
          <w:sz w:val="12"/>
        </w:rPr>
        <w:t>x</w:t>
      </w:r>
      <w:r>
        <w:rPr>
          <w:rFonts w:ascii="Symbol" w:hAnsi="Symbol"/>
          <w:w w:val="105"/>
          <w:sz w:val="12"/>
        </w:rPr>
        <w:t></w:t>
      </w:r>
      <w:r>
        <w:rPr>
          <w:w w:val="105"/>
          <w:sz w:val="12"/>
        </w:rPr>
        <w:t>0</w:t>
      </w:r>
    </w:p>
    <w:p>
      <w:pPr>
        <w:pStyle w:val="BodyText"/>
        <w:spacing w:before="2"/>
        <w:rPr>
          <w:sz w:val="27"/>
        </w:rPr>
      </w:pPr>
    </w:p>
    <w:p>
      <w:pPr>
        <w:pStyle w:val="Heading2"/>
        <w:numPr>
          <w:ilvl w:val="1"/>
          <w:numId w:val="49"/>
        </w:numPr>
        <w:tabs>
          <w:tab w:pos="693" w:val="left" w:leader="none"/>
          <w:tab w:pos="694" w:val="left" w:leader="none"/>
        </w:tabs>
        <w:spacing w:line="240" w:lineRule="auto" w:before="96" w:after="0"/>
        <w:ind w:left="693" w:right="0" w:hanging="524"/>
        <w:jc w:val="left"/>
      </w:pPr>
      <w:bookmarkStart w:name="_TOC_250107" w:id="58"/>
      <w:r>
        <w:rPr/>
        <w:t>DISCRETE</w:t>
      </w:r>
      <w:r>
        <w:rPr>
          <w:spacing w:val="-2"/>
        </w:rPr>
        <w:t> </w:t>
      </w:r>
      <w:r>
        <w:rPr/>
        <w:t>PROCESS</w:t>
      </w:r>
      <w:r>
        <w:rPr>
          <w:spacing w:val="-1"/>
        </w:rPr>
        <w:t> </w:t>
      </w:r>
      <w:bookmarkEnd w:id="58"/>
      <w:r>
        <w:rPr/>
        <w:t>GENERATORS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t>Discrete process generators (DPGs) associate an outcome with a random number</w:t>
      </w:r>
      <w:r>
        <w:rPr>
          <w:spacing w:val="1"/>
        </w:rPr>
        <w:t> </w:t>
      </w:r>
      <w:r>
        <w:rPr/>
        <w:t>generated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uniform</w:t>
      </w:r>
      <w:r>
        <w:rPr>
          <w:spacing w:val="-6"/>
        </w:rPr>
        <w:t> </w:t>
      </w:r>
      <w:r>
        <w:rPr/>
        <w:t>(0,1)</w:t>
      </w:r>
      <w:r>
        <w:rPr>
          <w:spacing w:val="-5"/>
        </w:rPr>
        <w:t> </w:t>
      </w:r>
      <w:r>
        <w:rPr/>
        <w:t>distribution.</w:t>
      </w:r>
      <w:r>
        <w:rPr>
          <w:spacing w:val="-6"/>
        </w:rPr>
        <w:t> </w:t>
      </w:r>
      <w:r>
        <w:rPr/>
        <w:t>We</w:t>
      </w:r>
      <w:r>
        <w:rPr>
          <w:spacing w:val="-6"/>
        </w:rPr>
        <w:t> </w:t>
      </w:r>
      <w:r>
        <w:rPr/>
        <w:t>use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>
          <w:i/>
        </w:rPr>
        <w:t>U</w:t>
      </w:r>
      <w:r>
        <w:rPr/>
        <w:t>(0,1)</w:t>
      </w:r>
      <w:r>
        <w:rPr>
          <w:spacing w:val="-5"/>
        </w:rPr>
        <w:t> </w:t>
      </w:r>
      <w:r>
        <w:rPr/>
        <w:t>because</w:t>
      </w:r>
      <w:r>
        <w:rPr>
          <w:spacing w:val="-6"/>
        </w:rPr>
        <w:t> </w:t>
      </w:r>
      <w:r>
        <w:rPr/>
        <w:t>this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only</w:t>
      </w:r>
      <w:r>
        <w:rPr>
          <w:spacing w:val="-47"/>
        </w:rPr>
        <w:t> </w:t>
      </w:r>
      <w:r>
        <w:rPr/>
        <w:t>random</w:t>
      </w:r>
      <w:r>
        <w:rPr>
          <w:spacing w:val="-6"/>
        </w:rPr>
        <w:t> </w:t>
      </w:r>
      <w:r>
        <w:rPr/>
        <w:t>number</w:t>
      </w:r>
      <w:r>
        <w:rPr>
          <w:spacing w:val="-6"/>
        </w:rPr>
        <w:t> </w:t>
      </w:r>
      <w:r>
        <w:rPr/>
        <w:t>distribution</w:t>
      </w:r>
      <w:r>
        <w:rPr>
          <w:spacing w:val="-5"/>
        </w:rPr>
        <w:t> </w:t>
      </w:r>
      <w:r>
        <w:rPr/>
        <w:t>most</w:t>
      </w:r>
      <w:r>
        <w:rPr>
          <w:spacing w:val="-6"/>
        </w:rPr>
        <w:t> </w:t>
      </w:r>
      <w:r>
        <w:rPr/>
        <w:t>software</w:t>
      </w:r>
      <w:r>
        <w:rPr>
          <w:spacing w:val="-6"/>
        </w:rPr>
        <w:t> </w:t>
      </w:r>
      <w:r>
        <w:rPr/>
        <w:t>applications</w:t>
      </w:r>
      <w:r>
        <w:rPr>
          <w:spacing w:val="-5"/>
        </w:rPr>
        <w:t> </w:t>
      </w:r>
      <w:r>
        <w:rPr/>
        <w:t>can</w:t>
      </w:r>
      <w:r>
        <w:rPr>
          <w:spacing w:val="-6"/>
        </w:rPr>
        <w:t> </w:t>
      </w:r>
      <w:r>
        <w:rPr/>
        <w:t>approximate.</w:t>
      </w:r>
      <w:r>
        <w:rPr>
          <w:spacing w:val="-5"/>
        </w:rPr>
        <w:t> </w:t>
      </w:r>
      <w:r>
        <w:rPr/>
        <w:t>Other</w:t>
      </w:r>
      <w:r>
        <w:rPr>
          <w:spacing w:val="-6"/>
        </w:rPr>
        <w:t> </w:t>
      </w:r>
      <w:r>
        <w:rPr/>
        <w:t>ran-</w:t>
      </w:r>
      <w:r>
        <w:rPr>
          <w:spacing w:val="-48"/>
        </w:rPr>
        <w:t> </w:t>
      </w:r>
      <w:r>
        <w:rPr/>
        <w:t>dom number generators in software applications are nothing more than functions of</w:t>
      </w:r>
      <w:r>
        <w:rPr>
          <w:spacing w:val="-47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i/>
          <w:spacing w:val="-1"/>
        </w:rPr>
        <w:t>U</w:t>
      </w:r>
      <w:r>
        <w:rPr>
          <w:spacing w:val="-1"/>
        </w:rPr>
        <w:t>(0,1)</w:t>
      </w:r>
      <w:r>
        <w:rPr>
          <w:spacing w:val="-10"/>
        </w:rPr>
        <w:t> </w:t>
      </w:r>
      <w:r>
        <w:rPr>
          <w:spacing w:val="-1"/>
        </w:rPr>
        <w:t>distribution.</w:t>
      </w:r>
      <w:r>
        <w:rPr>
          <w:spacing w:val="-12"/>
        </w:rPr>
        <w:t> </w:t>
      </w:r>
      <w:r>
        <w:rPr>
          <w:spacing w:val="-1"/>
        </w:rPr>
        <w:t>You</w:t>
      </w:r>
      <w:r>
        <w:rPr>
          <w:spacing w:val="-11"/>
        </w:rPr>
        <w:t> </w:t>
      </w:r>
      <w:r>
        <w:rPr>
          <w:spacing w:val="-1"/>
        </w:rPr>
        <w:t>will</w:t>
      </w:r>
      <w:r>
        <w:rPr>
          <w:spacing w:val="-12"/>
        </w:rPr>
        <w:t> </w:t>
      </w:r>
      <w:r>
        <w:rPr>
          <w:spacing w:val="-1"/>
        </w:rPr>
        <w:t>use</w:t>
      </w:r>
      <w:r>
        <w:rPr>
          <w:spacing w:val="-10"/>
        </w:rPr>
        <w:t> </w:t>
      </w:r>
      <w:r>
        <w:rPr>
          <w:spacing w:val="-1"/>
        </w:rPr>
        <w:t>a</w:t>
      </w:r>
      <w:r>
        <w:rPr>
          <w:spacing w:val="-12"/>
        </w:rPr>
        <w:t> </w:t>
      </w:r>
      <w:r>
        <w:rPr>
          <w:spacing w:val="-1"/>
        </w:rPr>
        <w:t>DPG</w:t>
      </w:r>
      <w:r>
        <w:rPr>
          <w:spacing w:val="-10"/>
        </w:rPr>
        <w:t> </w:t>
      </w:r>
      <w:r>
        <w:rPr/>
        <w:t>when</w:t>
      </w:r>
      <w:r>
        <w:rPr>
          <w:spacing w:val="-12"/>
        </w:rPr>
        <w:t> </w:t>
      </w:r>
      <w:r>
        <w:rPr/>
        <w:t>you</w:t>
      </w:r>
      <w:r>
        <w:rPr>
          <w:spacing w:val="-11"/>
        </w:rPr>
        <w:t> </w:t>
      </w:r>
      <w:r>
        <w:rPr/>
        <w:t>wish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simulate</w:t>
      </w:r>
      <w:r>
        <w:rPr>
          <w:spacing w:val="-11"/>
        </w:rPr>
        <w:t> </w:t>
      </w:r>
      <w:r>
        <w:rPr/>
        <w:t>an</w:t>
      </w:r>
      <w:r>
        <w:rPr>
          <w:spacing w:val="-11"/>
        </w:rPr>
        <w:t> </w:t>
      </w:r>
      <w:r>
        <w:rPr/>
        <w:t>experiment</w:t>
      </w:r>
      <w:r>
        <w:rPr>
          <w:spacing w:val="-48"/>
        </w:rPr>
        <w:t> </w:t>
      </w:r>
      <w:r>
        <w:rPr/>
        <w:t>that</w:t>
      </w:r>
      <w:r>
        <w:rPr>
          <w:spacing w:val="-1"/>
        </w:rPr>
        <w:t> </w:t>
      </w:r>
      <w:r>
        <w:rPr/>
        <w:t>has a finite</w:t>
      </w:r>
      <w:r>
        <w:rPr>
          <w:spacing w:val="-1"/>
        </w:rPr>
        <w:t> </w:t>
      </w:r>
      <w:r>
        <w:rPr/>
        <w:t>set of possible</w:t>
      </w:r>
      <w:r>
        <w:rPr>
          <w:spacing w:val="-1"/>
        </w:rPr>
        <w:t> </w:t>
      </w:r>
      <w:r>
        <w:rPr/>
        <w:t>outcomes.</w:t>
      </w:r>
    </w:p>
    <w:p>
      <w:pPr>
        <w:pStyle w:val="BodyText"/>
        <w:spacing w:line="249" w:lineRule="auto" w:before="5"/>
        <w:ind w:left="170" w:right="187" w:firstLine="240"/>
        <w:jc w:val="both"/>
      </w:pPr>
      <w:r>
        <w:rPr/>
        <w:t>Before</w:t>
      </w:r>
      <w:r>
        <w:rPr>
          <w:spacing w:val="-4"/>
        </w:rPr>
        <w:t> </w:t>
      </w:r>
      <w:r>
        <w:rPr/>
        <w:t>we</w:t>
      </w:r>
      <w:r>
        <w:rPr>
          <w:spacing w:val="-3"/>
        </w:rPr>
        <w:t> </w:t>
      </w:r>
      <w:r>
        <w:rPr/>
        <w:t>discuss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actual</w:t>
      </w:r>
      <w:r>
        <w:rPr>
          <w:spacing w:val="-3"/>
        </w:rPr>
        <w:t> </w:t>
      </w:r>
      <w:r>
        <w:rPr/>
        <w:t>development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DPG,</w:t>
      </w:r>
      <w:r>
        <w:rPr>
          <w:spacing w:val="-3"/>
        </w:rPr>
        <w:t> </w:t>
      </w:r>
      <w:r>
        <w:rPr/>
        <w:t>we</w:t>
      </w:r>
      <w:r>
        <w:rPr>
          <w:spacing w:val="-3"/>
        </w:rPr>
        <w:t> </w:t>
      </w:r>
      <w:r>
        <w:rPr/>
        <w:t>will</w:t>
      </w:r>
      <w:r>
        <w:rPr>
          <w:spacing w:val="-3"/>
        </w:rPr>
        <w:t> </w:t>
      </w:r>
      <w:r>
        <w:rPr/>
        <w:t>discuss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concept.</w:t>
      </w:r>
      <w:r>
        <w:rPr>
          <w:spacing w:val="-47"/>
        </w:rPr>
        <w:t> </w:t>
      </w:r>
      <w:r>
        <w:rPr/>
        <w:t>Understanding DPGs is easy if you think of it in terms of a spinner that comes with</w:t>
      </w:r>
      <w:r>
        <w:rPr>
          <w:spacing w:val="1"/>
        </w:rPr>
        <w:t> </w:t>
      </w:r>
      <w:r>
        <w:rPr/>
        <w:t>a</w:t>
      </w:r>
      <w:r>
        <w:rPr>
          <w:spacing w:val="5"/>
        </w:rPr>
        <w:t> </w:t>
      </w:r>
      <w:r>
        <w:rPr/>
        <w:t>board</w:t>
      </w:r>
      <w:r>
        <w:rPr>
          <w:spacing w:val="6"/>
        </w:rPr>
        <w:t> </w:t>
      </w:r>
      <w:r>
        <w:rPr/>
        <w:t>game.</w:t>
      </w:r>
      <w:r>
        <w:rPr>
          <w:spacing w:val="6"/>
        </w:rPr>
        <w:t> </w:t>
      </w:r>
      <w:r>
        <w:rPr/>
        <w:t>Assume</w:t>
      </w:r>
      <w:r>
        <w:rPr>
          <w:spacing w:val="6"/>
        </w:rPr>
        <w:t> </w:t>
      </w:r>
      <w:r>
        <w:rPr/>
        <w:t>we</w:t>
      </w:r>
      <w:r>
        <w:rPr>
          <w:spacing w:val="6"/>
        </w:rPr>
        <w:t> </w:t>
      </w:r>
      <w:r>
        <w:rPr/>
        <w:t>have</w:t>
      </w:r>
      <w:r>
        <w:rPr>
          <w:spacing w:val="5"/>
        </w:rPr>
        <w:t> </w:t>
      </w:r>
      <w:r>
        <w:rPr/>
        <w:t>a</w:t>
      </w:r>
      <w:r>
        <w:rPr>
          <w:spacing w:val="6"/>
        </w:rPr>
        <w:t> </w:t>
      </w:r>
      <w:r>
        <w:rPr/>
        <w:t>game</w:t>
      </w:r>
      <w:r>
        <w:rPr>
          <w:spacing w:val="6"/>
        </w:rPr>
        <w:t> </w:t>
      </w:r>
      <w:r>
        <w:rPr/>
        <w:t>with</w:t>
      </w:r>
      <w:r>
        <w:rPr>
          <w:spacing w:val="6"/>
        </w:rPr>
        <w:t> </w:t>
      </w:r>
      <w:r>
        <w:rPr/>
        <w:t>four</w:t>
      </w:r>
      <w:r>
        <w:rPr>
          <w:spacing w:val="5"/>
        </w:rPr>
        <w:t> </w:t>
      </w:r>
      <w:r>
        <w:rPr/>
        <w:t>outcomes,</w:t>
      </w:r>
      <w:r>
        <w:rPr>
          <w:spacing w:val="6"/>
        </w:rPr>
        <w:t> </w:t>
      </w:r>
      <w:r>
        <w:rPr/>
        <w:t>and</w:t>
      </w:r>
      <w:r>
        <w:rPr>
          <w:spacing w:val="6"/>
        </w:rPr>
        <w:t> </w:t>
      </w:r>
      <w:r>
        <w:rPr/>
        <w:t>each</w:t>
      </w:r>
      <w:r>
        <w:rPr>
          <w:spacing w:val="6"/>
        </w:rPr>
        <w:t> </w:t>
      </w:r>
      <w:r>
        <w:rPr/>
        <w:t>outcome</w:t>
      </w:r>
      <w:r>
        <w:rPr>
          <w:spacing w:val="6"/>
        </w:rPr>
        <w:t> </w:t>
      </w:r>
      <w:r>
        <w:rPr/>
        <w:t>has</w:t>
      </w:r>
      <w:r>
        <w:rPr>
          <w:spacing w:val="-48"/>
        </w:rPr>
        <w:t> </w:t>
      </w:r>
      <w:r>
        <w:rPr/>
        <w:t>a different chance of occurring. The outcomes and their associated probabilities are</w:t>
      </w:r>
      <w:r>
        <w:rPr>
          <w:spacing w:val="1"/>
        </w:rPr>
        <w:t> </w:t>
      </w:r>
      <w:r>
        <w:rPr/>
        <w:t>given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Table 5.1.</w:t>
      </w:r>
    </w:p>
    <w:p>
      <w:pPr>
        <w:pStyle w:val="BodyText"/>
        <w:spacing w:line="249" w:lineRule="auto" w:before="4"/>
        <w:ind w:left="170" w:right="187" w:firstLine="240"/>
        <w:jc w:val="both"/>
      </w:pPr>
      <w:r>
        <w:rPr/>
        <w:t>If we were to represent the outcomes and probabilities from Table 5.1 on a game</w:t>
      </w:r>
      <w:r>
        <w:rPr>
          <w:spacing w:val="-47"/>
        </w:rPr>
        <w:t> </w:t>
      </w:r>
      <w:r>
        <w:rPr/>
        <w:t>spinner, it would look like Figure 5.7. The area of the circle allocated to each out-</w:t>
      </w:r>
      <w:r>
        <w:rPr>
          <w:spacing w:val="1"/>
        </w:rPr>
        <w:t> </w:t>
      </w:r>
      <w:r>
        <w:rPr/>
        <w:t>come is equal to the associated probability for each outcome. Therefore, if we were</w:t>
      </w:r>
      <w:r>
        <w:rPr>
          <w:spacing w:val="1"/>
        </w:rPr>
        <w:t> </w:t>
      </w:r>
      <w:r>
        <w:rPr/>
        <w:t>to spin the spinner, 50% of the area where it could end up would indicate the out-</w:t>
      </w:r>
      <w:r>
        <w:rPr>
          <w:spacing w:val="1"/>
        </w:rPr>
        <w:t> </w:t>
      </w:r>
      <w:r>
        <w:rPr/>
        <w:t>come “Go Forward 1.” Each outcome has a portion of the circle that is equal to its</w:t>
      </w:r>
      <w:r>
        <w:rPr>
          <w:spacing w:val="1"/>
        </w:rPr>
        <w:t> </w:t>
      </w:r>
      <w:r>
        <w:rPr/>
        <w:t>probability of occurrence.</w:t>
      </w:r>
    </w:p>
    <w:p>
      <w:pPr>
        <w:pStyle w:val="BodyText"/>
        <w:spacing w:line="249" w:lineRule="auto" w:before="5"/>
        <w:ind w:left="170" w:right="187" w:firstLine="240"/>
        <w:jc w:val="both"/>
      </w:pPr>
      <w:r>
        <w:rPr/>
        <w:t>We could take this spinner analogy one step further and associate it with random</w:t>
      </w:r>
      <w:r>
        <w:rPr>
          <w:spacing w:val="-47"/>
        </w:rPr>
        <w:t> </w:t>
      </w:r>
      <w:r>
        <w:rPr/>
        <w:t>numbers. You could also use 100 equal-sized pieces of paper, number them from 0</w:t>
      </w:r>
      <w:r>
        <w:rPr>
          <w:spacing w:val="1"/>
        </w:rPr>
        <w:t> </w:t>
      </w:r>
      <w:r>
        <w:rPr/>
        <w:t>to 99, and toss them into a hat. Then you could randomly draw, with replacement, a</w:t>
      </w:r>
      <w:r>
        <w:rPr>
          <w:spacing w:val="-47"/>
        </w:rPr>
        <w:t> </w:t>
      </w:r>
      <w:r>
        <w:rPr/>
        <w:t>piece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paper.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number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paper</w:t>
      </w:r>
      <w:r>
        <w:rPr>
          <w:spacing w:val="-12"/>
        </w:rPr>
        <w:t> </w:t>
      </w:r>
      <w:r>
        <w:rPr/>
        <w:t>would</w:t>
      </w:r>
      <w:r>
        <w:rPr>
          <w:spacing w:val="-11"/>
        </w:rPr>
        <w:t> </w:t>
      </w:r>
      <w:r>
        <w:rPr/>
        <w:t>correspond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one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possible</w:t>
      </w:r>
      <w:r>
        <w:rPr>
          <w:spacing w:val="-11"/>
        </w:rPr>
        <w:t> </w:t>
      </w:r>
      <w:r>
        <w:rPr/>
        <w:t>out-</w:t>
      </w:r>
      <w:r>
        <w:rPr>
          <w:spacing w:val="-48"/>
        </w:rPr>
        <w:t> </w:t>
      </w:r>
      <w:r>
        <w:rPr/>
        <w:t>comes.</w:t>
      </w:r>
      <w:r>
        <w:rPr>
          <w:spacing w:val="-5"/>
        </w:rPr>
        <w:t> </w:t>
      </w:r>
      <w:r>
        <w:rPr/>
        <w:t>Because</w:t>
      </w:r>
      <w:r>
        <w:rPr>
          <w:spacing w:val="-5"/>
        </w:rPr>
        <w:t> </w:t>
      </w:r>
      <w:r>
        <w:rPr/>
        <w:t>50%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area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associated</w:t>
      </w:r>
      <w:r>
        <w:rPr>
          <w:spacing w:val="-5"/>
        </w:rPr>
        <w:t> </w:t>
      </w:r>
      <w:r>
        <w:rPr/>
        <w:t>with</w:t>
      </w:r>
      <w:r>
        <w:rPr>
          <w:spacing w:val="-4"/>
        </w:rPr>
        <w:t> </w:t>
      </w:r>
      <w:r>
        <w:rPr/>
        <w:t>“Go</w:t>
      </w:r>
      <w:r>
        <w:rPr>
          <w:spacing w:val="-5"/>
        </w:rPr>
        <w:t> </w:t>
      </w:r>
      <w:r>
        <w:rPr/>
        <w:t>Forward</w:t>
      </w:r>
      <w:r>
        <w:rPr>
          <w:spacing w:val="-4"/>
        </w:rPr>
        <w:t> </w:t>
      </w:r>
      <w:r>
        <w:rPr/>
        <w:t>1,”</w:t>
      </w:r>
      <w:r>
        <w:rPr>
          <w:spacing w:val="-5"/>
        </w:rPr>
        <w:t> </w:t>
      </w:r>
      <w:r>
        <w:rPr/>
        <w:t>we</w:t>
      </w:r>
      <w:r>
        <w:rPr>
          <w:spacing w:val="-5"/>
        </w:rPr>
        <w:t> </w:t>
      </w:r>
      <w:r>
        <w:rPr/>
        <w:t>could</w:t>
      </w:r>
      <w:r>
        <w:rPr>
          <w:spacing w:val="-4"/>
        </w:rPr>
        <w:t> </w:t>
      </w:r>
      <w:r>
        <w:rPr/>
        <w:t>let</w:t>
      </w:r>
      <w:r>
        <w:rPr>
          <w:spacing w:val="-5"/>
        </w:rPr>
        <w:t> </w:t>
      </w:r>
      <w:r>
        <w:rPr/>
        <w:t>the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4"/>
        </w:rPr>
      </w:pPr>
      <w:r>
        <w:rPr/>
        <w:pict>
          <v:shape style="position:absolute;margin-left:109pt;margin-top:10.772221pt;width:223pt;height:.1pt;mso-position-horizontal-relative:page;mso-position-vertical-relative:paragraph;z-index:-15626752;mso-wrap-distance-left:0;mso-wrap-distance-right:0" coordorigin="2180,215" coordsize="4460,0" path="m2180,215l6640,215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Heading4"/>
        <w:spacing w:before="104"/>
        <w:ind w:left="1300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5.1</w:t>
      </w:r>
    </w:p>
    <w:p>
      <w:pPr>
        <w:spacing w:before="42"/>
        <w:ind w:left="130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Game</w:t>
      </w:r>
      <w:r>
        <w:rPr>
          <w:rFonts w:ascii="Trebuchet MS"/>
          <w:b/>
          <w:spacing w:val="9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Outcome</w:t>
      </w:r>
      <w:r>
        <w:rPr>
          <w:rFonts w:ascii="Trebuchet MS"/>
          <w:b/>
          <w:spacing w:val="9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Generator</w:t>
      </w:r>
    </w:p>
    <w:p>
      <w:pPr>
        <w:pStyle w:val="BodyText"/>
        <w:spacing w:before="10"/>
        <w:rPr>
          <w:rFonts w:ascii="Trebuchet MS"/>
          <w:b/>
          <w:sz w:val="10"/>
        </w:rPr>
      </w:pPr>
    </w:p>
    <w:tbl>
      <w:tblPr>
        <w:tblW w:w="0" w:type="auto"/>
        <w:jc w:val="left"/>
        <w:tblInd w:w="13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74"/>
        <w:gridCol w:w="1184"/>
        <w:gridCol w:w="812"/>
        <w:gridCol w:w="1289"/>
      </w:tblGrid>
      <w:tr>
        <w:trPr>
          <w:trHeight w:val="232" w:hRule="atLeast"/>
        </w:trPr>
        <w:tc>
          <w:tcPr>
            <w:tcW w:w="1174" w:type="dxa"/>
          </w:tcPr>
          <w:p>
            <w:pPr>
              <w:pStyle w:val="TableParagraph"/>
              <w:spacing w:line="183" w:lineRule="exact" w:before="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Outcome</w:t>
            </w:r>
          </w:p>
        </w:tc>
        <w:tc>
          <w:tcPr>
            <w:tcW w:w="1184" w:type="dxa"/>
          </w:tcPr>
          <w:p>
            <w:pPr>
              <w:pStyle w:val="TableParagraph"/>
              <w:spacing w:line="183" w:lineRule="exact" w:before="0"/>
              <w:ind w:left="12" w:right="120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Probability</w:t>
            </w:r>
          </w:p>
        </w:tc>
        <w:tc>
          <w:tcPr>
            <w:tcW w:w="812" w:type="dxa"/>
          </w:tcPr>
          <w:p>
            <w:pPr>
              <w:pStyle w:val="TableParagraph"/>
              <w:spacing w:line="183" w:lineRule="exact" w:before="0"/>
              <w:ind w:left="266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105"/>
                <w:sz w:val="16"/>
              </w:rPr>
              <w:t>CDF</w:t>
            </w:r>
          </w:p>
        </w:tc>
        <w:tc>
          <w:tcPr>
            <w:tcW w:w="1289" w:type="dxa"/>
          </w:tcPr>
          <w:p>
            <w:pPr>
              <w:pStyle w:val="TableParagraph"/>
              <w:spacing w:line="183" w:lineRule="exact" w:before="0"/>
              <w:ind w:left="232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Number Range</w:t>
            </w:r>
          </w:p>
        </w:tc>
      </w:tr>
      <w:tr>
        <w:trPr>
          <w:trHeight w:val="244" w:hRule="atLeast"/>
        </w:trPr>
        <w:tc>
          <w:tcPr>
            <w:tcW w:w="1174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Go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forward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1</w:t>
            </w:r>
          </w:p>
        </w:tc>
        <w:tc>
          <w:tcPr>
            <w:tcW w:w="1184" w:type="dxa"/>
          </w:tcPr>
          <w:p>
            <w:pPr>
              <w:pStyle w:val="TableParagraph"/>
              <w:spacing w:before="35"/>
              <w:ind w:left="9" w:right="120"/>
              <w:jc w:val="center"/>
              <w:rPr>
                <w:sz w:val="16"/>
              </w:rPr>
            </w:pPr>
            <w:r>
              <w:rPr>
                <w:sz w:val="16"/>
              </w:rPr>
              <w:t>.50</w:t>
            </w:r>
          </w:p>
        </w:tc>
        <w:tc>
          <w:tcPr>
            <w:tcW w:w="812" w:type="dxa"/>
          </w:tcPr>
          <w:p>
            <w:pPr>
              <w:pStyle w:val="TableParagraph"/>
              <w:spacing w:before="35"/>
              <w:ind w:left="322"/>
              <w:rPr>
                <w:sz w:val="16"/>
              </w:rPr>
            </w:pPr>
            <w:r>
              <w:rPr>
                <w:sz w:val="16"/>
              </w:rPr>
              <w:t>.50</w:t>
            </w:r>
          </w:p>
        </w:tc>
        <w:tc>
          <w:tcPr>
            <w:tcW w:w="1289" w:type="dxa"/>
          </w:tcPr>
          <w:p>
            <w:pPr>
              <w:pStyle w:val="TableParagraph"/>
              <w:spacing w:before="35"/>
              <w:ind w:left="231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≤</w:t>
            </w:r>
            <w:r>
              <w:rPr>
                <w:spacing w:val="-3"/>
                <w:sz w:val="16"/>
              </w:rPr>
              <w:t> </w:t>
            </w:r>
            <w:r>
              <w:rPr>
                <w:i/>
                <w:sz w:val="16"/>
              </w:rPr>
              <w:t>r</w:t>
            </w:r>
            <w:r>
              <w:rPr>
                <w:i/>
                <w:spacing w:val="-1"/>
                <w:sz w:val="16"/>
              </w:rPr>
              <w:t> </w:t>
            </w:r>
            <w:r>
              <w:rPr>
                <w:sz w:val="16"/>
              </w:rPr>
              <w:t>&lt;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.50</w:t>
            </w:r>
          </w:p>
        </w:tc>
      </w:tr>
      <w:tr>
        <w:trPr>
          <w:trHeight w:val="228" w:hRule="atLeast"/>
        </w:trPr>
        <w:tc>
          <w:tcPr>
            <w:tcW w:w="1174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Go back 1</w:t>
            </w:r>
          </w:p>
        </w:tc>
        <w:tc>
          <w:tcPr>
            <w:tcW w:w="1184" w:type="dxa"/>
          </w:tcPr>
          <w:p>
            <w:pPr>
              <w:pStyle w:val="TableParagraph"/>
              <w:ind w:left="9" w:right="120"/>
              <w:jc w:val="center"/>
              <w:rPr>
                <w:sz w:val="16"/>
              </w:rPr>
            </w:pPr>
            <w:r>
              <w:rPr>
                <w:sz w:val="16"/>
              </w:rPr>
              <w:t>.25</w:t>
            </w:r>
          </w:p>
        </w:tc>
        <w:tc>
          <w:tcPr>
            <w:tcW w:w="812" w:type="dxa"/>
          </w:tcPr>
          <w:p>
            <w:pPr>
              <w:pStyle w:val="TableParagraph"/>
              <w:ind w:left="322"/>
              <w:rPr>
                <w:sz w:val="16"/>
              </w:rPr>
            </w:pPr>
            <w:r>
              <w:rPr>
                <w:sz w:val="16"/>
              </w:rPr>
              <w:t>.75</w:t>
            </w:r>
          </w:p>
        </w:tc>
        <w:tc>
          <w:tcPr>
            <w:tcW w:w="1289" w:type="dxa"/>
          </w:tcPr>
          <w:p>
            <w:pPr>
              <w:pStyle w:val="TableParagraph"/>
              <w:ind w:left="231"/>
              <w:jc w:val="center"/>
              <w:rPr>
                <w:sz w:val="16"/>
              </w:rPr>
            </w:pPr>
            <w:r>
              <w:rPr>
                <w:sz w:val="16"/>
              </w:rPr>
              <w:t>50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≤</w:t>
            </w:r>
            <w:r>
              <w:rPr>
                <w:spacing w:val="-3"/>
                <w:sz w:val="16"/>
              </w:rPr>
              <w:t> </w:t>
            </w:r>
            <w:r>
              <w:rPr>
                <w:i/>
                <w:sz w:val="16"/>
              </w:rPr>
              <w:t>r</w:t>
            </w:r>
            <w:r>
              <w:rPr>
                <w:i/>
                <w:spacing w:val="-1"/>
                <w:sz w:val="16"/>
              </w:rPr>
              <w:t> </w:t>
            </w:r>
            <w:r>
              <w:rPr>
                <w:sz w:val="16"/>
              </w:rPr>
              <w:t>&lt;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.75</w:t>
            </w:r>
          </w:p>
        </w:tc>
      </w:tr>
      <w:tr>
        <w:trPr>
          <w:trHeight w:val="229" w:hRule="atLeast"/>
        </w:trPr>
        <w:tc>
          <w:tcPr>
            <w:tcW w:w="1174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Go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forward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2</w:t>
            </w:r>
          </w:p>
        </w:tc>
        <w:tc>
          <w:tcPr>
            <w:tcW w:w="1184" w:type="dxa"/>
          </w:tcPr>
          <w:p>
            <w:pPr>
              <w:pStyle w:val="TableParagraph"/>
              <w:ind w:left="9" w:right="120"/>
              <w:jc w:val="center"/>
              <w:rPr>
                <w:sz w:val="16"/>
              </w:rPr>
            </w:pPr>
            <w:r>
              <w:rPr>
                <w:sz w:val="16"/>
              </w:rPr>
              <w:t>.20</w:t>
            </w:r>
          </w:p>
        </w:tc>
        <w:tc>
          <w:tcPr>
            <w:tcW w:w="812" w:type="dxa"/>
          </w:tcPr>
          <w:p>
            <w:pPr>
              <w:pStyle w:val="TableParagraph"/>
              <w:ind w:left="322"/>
              <w:rPr>
                <w:sz w:val="16"/>
              </w:rPr>
            </w:pPr>
            <w:r>
              <w:rPr>
                <w:sz w:val="16"/>
              </w:rPr>
              <w:t>.95</w:t>
            </w:r>
          </w:p>
        </w:tc>
        <w:tc>
          <w:tcPr>
            <w:tcW w:w="1289" w:type="dxa"/>
          </w:tcPr>
          <w:p>
            <w:pPr>
              <w:pStyle w:val="TableParagraph"/>
              <w:ind w:left="231"/>
              <w:jc w:val="center"/>
              <w:rPr>
                <w:sz w:val="16"/>
              </w:rPr>
            </w:pPr>
            <w:r>
              <w:rPr>
                <w:sz w:val="16"/>
              </w:rPr>
              <w:t>.75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≤</w:t>
            </w:r>
            <w:r>
              <w:rPr>
                <w:spacing w:val="-3"/>
                <w:sz w:val="16"/>
              </w:rPr>
              <w:t> </w:t>
            </w:r>
            <w:r>
              <w:rPr>
                <w:i/>
                <w:sz w:val="16"/>
              </w:rPr>
              <w:t>r</w:t>
            </w:r>
            <w:r>
              <w:rPr>
                <w:i/>
                <w:spacing w:val="-1"/>
                <w:sz w:val="16"/>
              </w:rPr>
              <w:t> </w:t>
            </w:r>
            <w:r>
              <w:rPr>
                <w:sz w:val="16"/>
              </w:rPr>
              <w:t>&lt;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.95</w:t>
            </w:r>
          </w:p>
        </w:tc>
      </w:tr>
      <w:tr>
        <w:trPr>
          <w:trHeight w:val="383" w:hRule="atLeast"/>
        </w:trPr>
        <w:tc>
          <w:tcPr>
            <w:tcW w:w="1174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Go back to start</w:t>
            </w:r>
          </w:p>
        </w:tc>
        <w:tc>
          <w:tcPr>
            <w:tcW w:w="118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" w:right="120"/>
              <w:jc w:val="center"/>
              <w:rPr>
                <w:sz w:val="16"/>
              </w:rPr>
            </w:pPr>
            <w:r>
              <w:rPr>
                <w:sz w:val="16"/>
              </w:rPr>
              <w:t>.05</w:t>
            </w:r>
          </w:p>
        </w:tc>
        <w:tc>
          <w:tcPr>
            <w:tcW w:w="81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22"/>
              <w:rPr>
                <w:sz w:val="16"/>
              </w:rPr>
            </w:pPr>
            <w:r>
              <w:rPr>
                <w:sz w:val="16"/>
              </w:rPr>
              <w:t>1.0</w:t>
            </w:r>
          </w:p>
        </w:tc>
        <w:tc>
          <w:tcPr>
            <w:tcW w:w="128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31"/>
              <w:jc w:val="center"/>
              <w:rPr>
                <w:sz w:val="16"/>
              </w:rPr>
            </w:pPr>
            <w:r>
              <w:rPr>
                <w:sz w:val="16"/>
              </w:rPr>
              <w:t>.95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≤</w:t>
            </w:r>
            <w:r>
              <w:rPr>
                <w:spacing w:val="-4"/>
                <w:sz w:val="16"/>
              </w:rPr>
              <w:t> </w:t>
            </w:r>
            <w:r>
              <w:rPr>
                <w:i/>
                <w:sz w:val="16"/>
              </w:rPr>
              <w:t>r</w:t>
            </w:r>
            <w:r>
              <w:rPr>
                <w:i/>
                <w:spacing w:val="-3"/>
                <w:sz w:val="16"/>
              </w:rPr>
              <w:t> </w:t>
            </w:r>
            <w:r>
              <w:rPr>
                <w:sz w:val="16"/>
              </w:rPr>
              <w:t>≤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1.0</w:t>
            </w:r>
          </w:p>
        </w:tc>
      </w:tr>
    </w:tbl>
    <w:p>
      <w:pPr>
        <w:spacing w:after="0"/>
        <w:jc w:val="center"/>
        <w:rPr>
          <w:sz w:val="16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8" w:after="1"/>
        <w:rPr>
          <w:rFonts w:ascii="Trebuchet MS"/>
          <w:b/>
          <w:sz w:val="10"/>
        </w:rPr>
      </w:pPr>
    </w:p>
    <w:p>
      <w:pPr>
        <w:pStyle w:val="BodyText"/>
        <w:ind w:left="1605"/>
        <w:rPr>
          <w:rFonts w:ascii="Trebuchet MS"/>
        </w:rPr>
      </w:pPr>
      <w:r>
        <w:rPr>
          <w:rFonts w:ascii="Trebuchet MS"/>
        </w:rPr>
        <w:pict>
          <v:group style="width:192.5pt;height:192.5pt;mso-position-horizontal-relative:char;mso-position-vertical-relative:line" coordorigin="0,0" coordsize="3850,3850">
            <v:shape style="position:absolute;left:5;top:5;width:3840;height:3840" coordorigin="5,5" coordsize="3840,3840" path="m1925,1925l2518,3751,2444,3774,2370,3793,2298,3810,2226,3823,2153,3833,2079,3840,2003,3844,1925,3845,1925,1925xm1925,1925l3845,1925,3843,2004,3839,2082,3831,2160,3821,2236,3808,2312,3792,2386,3773,2459,3751,2531,3727,2602,3700,2672,3670,2740,3638,2806,3603,2872,3566,2935,3526,2997,3484,3058,3440,3117,3393,3173,3344,3229,3293,3282,3239,3333,3183,3382,3126,3429,3066,3474,3004,3517,2940,3558,2875,3596,2807,3632,2738,3666,2666,3697,2593,3725,2518,3751,1925,1925xm1925,1925l1925,5,2000,6,2075,11,2149,18,2222,28,2294,40,2365,56,2435,74,2505,94,2573,117,2639,142,2705,170,2769,200,2832,233,2894,267,2954,304,3013,343,3070,384,3126,427,3180,472,3232,519,3283,567,3331,618,3378,670,3423,724,3466,780,3507,837,3546,896,3583,956,3617,1018,3650,1081,3680,1145,3708,1211,3733,1277,3756,1345,3776,1415,3794,1485,3810,1556,3822,1628,3832,1701,3839,1775,3844,1850,3845,1925,1925,1925xm1925,1925l1925,3845,1850,3844,1775,3839,1701,3832,1628,3822,1556,3810,1485,3794,1415,3776,1345,3756,1277,3733,1211,3708,1145,3680,1081,3650,1018,3617,956,3583,896,3546,837,3507,780,3466,724,3423,670,3378,618,3331,567,3283,519,3232,472,3180,427,3126,384,3070,343,3013,304,2954,267,2894,233,2832,200,2769,170,2705,142,2639,117,2573,94,2505,74,2435,56,2365,40,2294,28,2222,18,2149,11,2075,6,2000,5,1925,6,1850,11,1775,18,1701,28,1628,40,1556,56,1485,74,1415,94,1345,117,1277,142,1211,170,1145,200,1081,233,1018,267,956,304,896,343,837,384,780,427,724,472,670,519,618,567,567,618,519,670,472,724,427,780,384,837,343,896,304,956,267,1018,233,1081,200,1145,170,1211,142,1277,117,1345,94,1415,74,1485,56,1556,40,1628,28,1701,18,1775,11,1850,6,1925,5,1925,1925xe" filled="false" stroked="true" strokeweight=".5pt" strokecolor="#000000">
              <v:path arrowok="t"/>
              <v:stroke dashstyle="solid"/>
            </v:shape>
            <v:line style="position:absolute" from="1925,1925" to="1302,2770" stroked="true" strokeweight=".75pt" strokecolor="#000000">
              <v:stroke dashstyle="solid"/>
            </v:line>
            <v:shape style="position:absolute;left:1223;top:2721;width:132;height:157" coordorigin="1223,2721" coordsize="132,157" path="m1285,2721l1223,2878,1355,2773,1285,2721xe" filled="true" fillcolor="#000000" stroked="false">
              <v:path arrowok="t"/>
              <v:fill type="solid"/>
            </v:shape>
            <v:shape style="position:absolute;left:2253;top:1058;width:705;height:430" type="#_x0000_t202" filled="false" stroked="false">
              <v:textbox inset="0,0,0,0">
                <w:txbxContent>
                  <w:p>
                    <w:pPr>
                      <w:spacing w:before="1"/>
                      <w:ind w:left="0" w:right="18" w:firstLine="0"/>
                      <w:jc w:val="center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Go</w:t>
                    </w:r>
                    <w:r>
                      <w:rPr>
                        <w:rFonts w:ascii="Trebuchet MS"/>
                        <w:spacing w:val="-5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Back</w:t>
                    </w:r>
                    <w:r>
                      <w:rPr>
                        <w:rFonts w:ascii="Trebuchet MS"/>
                        <w:spacing w:val="-5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1</w:t>
                    </w:r>
                  </w:p>
                  <w:p>
                    <w:pPr>
                      <w:spacing w:before="7"/>
                      <w:ind w:left="0" w:right="18" w:firstLine="0"/>
                      <w:jc w:val="center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105"/>
                        <w:sz w:val="16"/>
                      </w:rPr>
                      <w:t>25%</w:t>
                    </w:r>
                  </w:p>
                </w:txbxContent>
              </v:textbox>
              <w10:wrap type="none"/>
            </v:shape>
            <v:shape style="position:absolute;left:639;top:1565;width:946;height:430" type="#_x0000_t202" filled="false" stroked="false">
              <v:textbox inset="0,0,0,0">
                <w:txbxContent>
                  <w:p>
                    <w:pPr>
                      <w:spacing w:before="1"/>
                      <w:ind w:left="0" w:right="18" w:firstLine="0"/>
                      <w:jc w:val="center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Go</w:t>
                    </w:r>
                    <w:r>
                      <w:rPr>
                        <w:rFonts w:ascii="Trebuchet MS"/>
                        <w:spacing w:val="-4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Forward</w:t>
                    </w:r>
                    <w:r>
                      <w:rPr>
                        <w:rFonts w:ascii="Trebuchet MS"/>
                        <w:spacing w:val="-5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1</w:t>
                    </w:r>
                  </w:p>
                  <w:p>
                    <w:pPr>
                      <w:spacing w:before="7"/>
                      <w:ind w:left="0" w:right="17" w:firstLine="0"/>
                      <w:jc w:val="center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105"/>
                        <w:sz w:val="16"/>
                      </w:rPr>
                      <w:t>50%</w:t>
                    </w:r>
                  </w:p>
                </w:txbxContent>
              </v:textbox>
              <w10:wrap type="none"/>
            </v:shape>
            <v:shape style="position:absolute;left:2505;top:2365;width:946;height:430" type="#_x0000_t202" filled="false" stroked="false">
              <v:textbox inset="0,0,0,0">
                <w:txbxContent>
                  <w:p>
                    <w:pPr>
                      <w:spacing w:before="1"/>
                      <w:ind w:left="0" w:right="18" w:firstLine="0"/>
                      <w:jc w:val="center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Go</w:t>
                    </w:r>
                    <w:r>
                      <w:rPr>
                        <w:rFonts w:ascii="Trebuchet MS"/>
                        <w:spacing w:val="-4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Forward</w:t>
                    </w:r>
                    <w:r>
                      <w:rPr>
                        <w:rFonts w:ascii="Trebuchet MS"/>
                        <w:spacing w:val="-5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2</w:t>
                    </w:r>
                  </w:p>
                  <w:p>
                    <w:pPr>
                      <w:spacing w:before="7"/>
                      <w:ind w:left="0" w:right="17" w:firstLine="0"/>
                      <w:jc w:val="center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105"/>
                        <w:sz w:val="16"/>
                      </w:rPr>
                      <w:t>20%</w:t>
                    </w:r>
                  </w:p>
                </w:txbxContent>
              </v:textbox>
              <w10:wrap type="none"/>
            </v:shape>
            <v:shape style="position:absolute;left:1999;top:3111;width:359;height:622" type="#_x0000_t202" filled="false" stroked="false">
              <v:textbox inset="0,0,0,0">
                <w:txbxContent>
                  <w:p>
                    <w:pPr>
                      <w:spacing w:before="1"/>
                      <w:ind w:left="72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105"/>
                        <w:sz w:val="16"/>
                      </w:rPr>
                      <w:t>5%</w:t>
                    </w:r>
                  </w:p>
                  <w:p>
                    <w:pPr>
                      <w:spacing w:line="247" w:lineRule="auto" w:before="7"/>
                      <w:ind w:left="0" w:right="3" w:firstLine="6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0"/>
                        <w:sz w:val="16"/>
                      </w:rPr>
                      <w:t>Start</w:t>
                    </w:r>
                    <w:r>
                      <w:rPr>
                        <w:rFonts w:ascii="Trebuchet MS"/>
                        <w:spacing w:val="-41"/>
                        <w:w w:val="90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sz w:val="16"/>
                      </w:rPr>
                      <w:t>Over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rebuchet MS"/>
        </w:rPr>
      </w:r>
    </w:p>
    <w:p>
      <w:pPr>
        <w:pStyle w:val="BodyText"/>
        <w:spacing w:before="10"/>
        <w:rPr>
          <w:rFonts w:ascii="Trebuchet MS"/>
          <w:b/>
          <w:sz w:val="10"/>
        </w:rPr>
      </w:pPr>
    </w:p>
    <w:p>
      <w:pPr>
        <w:spacing w:before="97"/>
        <w:ind w:left="17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7"/>
          <w:sz w:val="18"/>
        </w:rPr>
        <w:t> </w:t>
      </w:r>
      <w:r>
        <w:rPr>
          <w:rFonts w:ascii="Trebuchet MS"/>
          <w:b/>
          <w:sz w:val="18"/>
        </w:rPr>
        <w:t>5.7</w:t>
      </w:r>
      <w:r>
        <w:rPr>
          <w:rFonts w:ascii="Trebuchet MS"/>
          <w:b/>
          <w:spacing w:val="66"/>
          <w:sz w:val="18"/>
        </w:rPr>
        <w:t> </w:t>
      </w:r>
      <w:r>
        <w:rPr>
          <w:sz w:val="18"/>
        </w:rPr>
        <w:t>Spinner</w:t>
      </w:r>
      <w:r>
        <w:rPr>
          <w:spacing w:val="-2"/>
          <w:sz w:val="18"/>
        </w:rPr>
        <w:t> </w:t>
      </w:r>
      <w:r>
        <w:rPr>
          <w:sz w:val="18"/>
        </w:rPr>
        <w:t>for</w:t>
      </w:r>
      <w:r>
        <w:rPr>
          <w:spacing w:val="-2"/>
          <w:sz w:val="18"/>
        </w:rPr>
        <w:t> </w:t>
      </w:r>
      <w:r>
        <w:rPr>
          <w:sz w:val="18"/>
        </w:rPr>
        <w:t>game.</w:t>
      </w:r>
    </w:p>
    <w:p>
      <w:pPr>
        <w:pStyle w:val="BodyText"/>
        <w:rPr>
          <w:sz w:val="24"/>
        </w:rPr>
      </w:pPr>
    </w:p>
    <w:p>
      <w:pPr>
        <w:pStyle w:val="BodyText"/>
        <w:spacing w:line="249" w:lineRule="auto" w:before="93"/>
        <w:ind w:left="170" w:right="187"/>
        <w:jc w:val="both"/>
      </w:pPr>
      <w:r>
        <w:rPr/>
        <w:t>numbers 0 through 49 indicate the outcome of moving forward 1. Because 25% of</w:t>
      </w:r>
      <w:r>
        <w:rPr>
          <w:spacing w:val="1"/>
        </w:rPr>
        <w:t> </w:t>
      </w:r>
      <w:r>
        <w:rPr/>
        <w:t>the</w:t>
      </w:r>
      <w:r>
        <w:rPr>
          <w:spacing w:val="-8"/>
        </w:rPr>
        <w:t> </w:t>
      </w:r>
      <w:r>
        <w:rPr/>
        <w:t>area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associated</w:t>
      </w:r>
      <w:r>
        <w:rPr>
          <w:spacing w:val="-7"/>
        </w:rPr>
        <w:t> </w:t>
      </w:r>
      <w:r>
        <w:rPr/>
        <w:t>with</w:t>
      </w:r>
      <w:r>
        <w:rPr>
          <w:spacing w:val="-8"/>
        </w:rPr>
        <w:t> </w:t>
      </w:r>
      <w:r>
        <w:rPr/>
        <w:t>“Go</w:t>
      </w:r>
      <w:r>
        <w:rPr>
          <w:spacing w:val="-7"/>
        </w:rPr>
        <w:t> </w:t>
      </w:r>
      <w:r>
        <w:rPr/>
        <w:t>Back</w:t>
      </w:r>
      <w:r>
        <w:rPr>
          <w:spacing w:val="-7"/>
        </w:rPr>
        <w:t> </w:t>
      </w:r>
      <w:r>
        <w:rPr/>
        <w:t>1,”</w:t>
      </w:r>
      <w:r>
        <w:rPr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/>
        <w:t>should</w:t>
      </w:r>
      <w:r>
        <w:rPr>
          <w:spacing w:val="-8"/>
        </w:rPr>
        <w:t> </w:t>
      </w:r>
      <w:r>
        <w:rPr/>
        <w:t>let</w:t>
      </w:r>
      <w:r>
        <w:rPr>
          <w:spacing w:val="-7"/>
        </w:rPr>
        <w:t> </w:t>
      </w:r>
      <w:r>
        <w:rPr/>
        <w:t>25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numbers</w:t>
      </w:r>
      <w:r>
        <w:rPr>
          <w:spacing w:val="-7"/>
        </w:rPr>
        <w:t> </w:t>
      </w:r>
      <w:r>
        <w:rPr/>
        <w:t>indicate</w:t>
      </w:r>
      <w:r>
        <w:rPr>
          <w:spacing w:val="-7"/>
        </w:rPr>
        <w:t> </w:t>
      </w:r>
      <w:r>
        <w:rPr/>
        <w:t>the</w:t>
      </w:r>
      <w:r>
        <w:rPr>
          <w:spacing w:val="-48"/>
        </w:rPr>
        <w:t> </w:t>
      </w:r>
      <w:r>
        <w:rPr/>
        <w:t>outcome of going back one. We cannot use 0 through 24 because those numbers are</w:t>
      </w:r>
      <w:r>
        <w:rPr>
          <w:spacing w:val="-47"/>
        </w:rPr>
        <w:t> </w:t>
      </w:r>
      <w:r>
        <w:rPr/>
        <w:t>included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“Go</w:t>
      </w:r>
      <w:r>
        <w:rPr>
          <w:spacing w:val="-8"/>
        </w:rPr>
        <w:t> </w:t>
      </w:r>
      <w:r>
        <w:rPr/>
        <w:t>Forward</w:t>
      </w:r>
      <w:r>
        <w:rPr>
          <w:spacing w:val="-9"/>
        </w:rPr>
        <w:t> </w:t>
      </w:r>
      <w:r>
        <w:rPr/>
        <w:t>1.”</w:t>
      </w:r>
      <w:r>
        <w:rPr>
          <w:spacing w:val="-8"/>
        </w:rPr>
        <w:t> </w:t>
      </w:r>
      <w:r>
        <w:rPr/>
        <w:t>Therefore,</w:t>
      </w:r>
      <w:r>
        <w:rPr>
          <w:spacing w:val="-8"/>
        </w:rPr>
        <w:t> </w:t>
      </w:r>
      <w:r>
        <w:rPr/>
        <w:t>we</w:t>
      </w:r>
      <w:r>
        <w:rPr>
          <w:spacing w:val="-8"/>
        </w:rPr>
        <w:t> </w:t>
      </w:r>
      <w:r>
        <w:rPr/>
        <w:t>will</w:t>
      </w:r>
      <w:r>
        <w:rPr>
          <w:spacing w:val="-9"/>
        </w:rPr>
        <w:t> </w:t>
      </w:r>
      <w:r>
        <w:rPr/>
        <w:t>use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next</w:t>
      </w:r>
      <w:r>
        <w:rPr>
          <w:spacing w:val="-8"/>
        </w:rPr>
        <w:t> </w:t>
      </w:r>
      <w:r>
        <w:rPr/>
        <w:t>25</w:t>
      </w:r>
      <w:r>
        <w:rPr>
          <w:spacing w:val="-8"/>
        </w:rPr>
        <w:t> </w:t>
      </w:r>
      <w:r>
        <w:rPr/>
        <w:t>numbers</w:t>
      </w:r>
      <w:r>
        <w:rPr>
          <w:spacing w:val="-8"/>
        </w:rPr>
        <w:t> </w:t>
      </w:r>
      <w:r>
        <w:rPr/>
        <w:t>(50</w:t>
      </w:r>
      <w:r>
        <w:rPr>
          <w:spacing w:val="-8"/>
        </w:rPr>
        <w:t> </w:t>
      </w:r>
      <w:r>
        <w:rPr/>
        <w:t>through</w:t>
      </w:r>
      <w:r>
        <w:rPr>
          <w:spacing w:val="-48"/>
        </w:rPr>
        <w:t> </w:t>
      </w:r>
      <w:r>
        <w:rPr/>
        <w:t>74).</w:t>
      </w:r>
      <w:r>
        <w:rPr>
          <w:spacing w:val="-5"/>
        </w:rPr>
        <w:t> </w:t>
      </w:r>
      <w:r>
        <w:rPr/>
        <w:t>We</w:t>
      </w:r>
      <w:r>
        <w:rPr>
          <w:spacing w:val="-5"/>
        </w:rPr>
        <w:t> </w:t>
      </w:r>
      <w:r>
        <w:rPr/>
        <w:t>continue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way</w:t>
      </w:r>
      <w:r>
        <w:rPr>
          <w:spacing w:val="-4"/>
        </w:rPr>
        <w:t> </w:t>
      </w:r>
      <w:r>
        <w:rPr/>
        <w:t>until</w:t>
      </w:r>
      <w:r>
        <w:rPr>
          <w:spacing w:val="-5"/>
        </w:rPr>
        <w:t> </w:t>
      </w:r>
      <w:r>
        <w:rPr/>
        <w:t>all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numbered</w:t>
      </w:r>
      <w:r>
        <w:rPr>
          <w:spacing w:val="-4"/>
        </w:rPr>
        <w:t> </w:t>
      </w:r>
      <w:r>
        <w:rPr/>
        <w:t>pieces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paper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associated</w:t>
      </w:r>
      <w:r>
        <w:rPr>
          <w:spacing w:val="-47"/>
        </w:rPr>
        <w:t> </w:t>
      </w:r>
      <w:r>
        <w:rPr/>
        <w:t>with</w:t>
      </w:r>
      <w:r>
        <w:rPr>
          <w:spacing w:val="-11"/>
        </w:rPr>
        <w:t> </w:t>
      </w:r>
      <w:r>
        <w:rPr/>
        <w:t>an</w:t>
      </w:r>
      <w:r>
        <w:rPr>
          <w:spacing w:val="-10"/>
        </w:rPr>
        <w:t> </w:t>
      </w:r>
      <w:r>
        <w:rPr/>
        <w:t>outcome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board.</w:t>
      </w:r>
      <w:r>
        <w:rPr>
          <w:spacing w:val="-10"/>
        </w:rPr>
        <w:t> </w:t>
      </w:r>
      <w:r>
        <w:rPr/>
        <w:t>Table</w:t>
      </w:r>
      <w:r>
        <w:rPr>
          <w:spacing w:val="-11"/>
        </w:rPr>
        <w:t> </w:t>
      </w:r>
      <w:r>
        <w:rPr/>
        <w:t>5.1</w:t>
      </w:r>
      <w:r>
        <w:rPr>
          <w:spacing w:val="-10"/>
        </w:rPr>
        <w:t> </w:t>
      </w:r>
      <w:r>
        <w:rPr/>
        <w:t>shows</w:t>
      </w:r>
      <w:r>
        <w:rPr>
          <w:spacing w:val="-10"/>
        </w:rPr>
        <w:t> </w:t>
      </w:r>
      <w:r>
        <w:rPr/>
        <w:t>which</w:t>
      </w:r>
      <w:r>
        <w:rPr>
          <w:spacing w:val="-10"/>
        </w:rPr>
        <w:t> </w:t>
      </w:r>
      <w:r>
        <w:rPr/>
        <w:t>numbers</w:t>
      </w:r>
      <w:r>
        <w:rPr>
          <w:spacing w:val="-9"/>
        </w:rPr>
        <w:t> </w:t>
      </w:r>
      <w:r>
        <w:rPr/>
        <w:t>correspond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each</w:t>
      </w:r>
      <w:r>
        <w:rPr>
          <w:spacing w:val="-47"/>
        </w:rPr>
        <w:t> </w:t>
      </w:r>
      <w:r>
        <w:rPr/>
        <w:t>outcome. For example, if you pull the number 64 out of the hat, you know you “Go</w:t>
      </w:r>
      <w:r>
        <w:rPr>
          <w:spacing w:val="1"/>
        </w:rPr>
        <w:t> </w:t>
      </w:r>
      <w:r>
        <w:rPr/>
        <w:t>Back</w:t>
      </w:r>
      <w:r>
        <w:rPr>
          <w:spacing w:val="-2"/>
        </w:rPr>
        <w:t> </w:t>
      </w:r>
      <w:r>
        <w:rPr/>
        <w:t>1.”</w:t>
      </w:r>
      <w:r>
        <w:rPr>
          <w:spacing w:val="-1"/>
        </w:rPr>
        <w:t> </w:t>
      </w:r>
      <w:r>
        <w:rPr/>
        <w:t>Likewise,</w:t>
      </w:r>
      <w:r>
        <w:rPr>
          <w:spacing w:val="-1"/>
        </w:rPr>
        <w:t> </w:t>
      </w:r>
      <w:r>
        <w:rPr/>
        <w:t>drawing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83</w:t>
      </w:r>
      <w:r>
        <w:rPr>
          <w:spacing w:val="-1"/>
        </w:rPr>
        <w:t> </w:t>
      </w:r>
      <w:r>
        <w:rPr/>
        <w:t>means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“Go</w:t>
      </w:r>
      <w:r>
        <w:rPr>
          <w:spacing w:val="-1"/>
        </w:rPr>
        <w:t> </w:t>
      </w:r>
      <w:r>
        <w:rPr/>
        <w:t>Forward</w:t>
      </w:r>
      <w:r>
        <w:rPr>
          <w:spacing w:val="-1"/>
        </w:rPr>
        <w:t> </w:t>
      </w:r>
      <w:r>
        <w:rPr/>
        <w:t>2.”</w:t>
      </w:r>
    </w:p>
    <w:p>
      <w:pPr>
        <w:pStyle w:val="BodyText"/>
        <w:spacing w:line="249" w:lineRule="auto" w:before="6"/>
        <w:ind w:left="170" w:right="187" w:firstLine="240"/>
        <w:jc w:val="both"/>
      </w:pPr>
      <w:r>
        <w:rPr/>
        <w:t>Developing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DPG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similar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drawing</w:t>
      </w:r>
      <w:r>
        <w:rPr>
          <w:spacing w:val="-5"/>
        </w:rPr>
        <w:t> </w:t>
      </w:r>
      <w:r>
        <w:rPr/>
        <w:t>numbers</w:t>
      </w:r>
      <w:r>
        <w:rPr>
          <w:spacing w:val="-5"/>
        </w:rPr>
        <w:t> </w:t>
      </w:r>
      <w:r>
        <w:rPr/>
        <w:t>out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hat;</w:t>
      </w:r>
      <w:r>
        <w:rPr>
          <w:spacing w:val="-5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just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lot</w:t>
      </w:r>
      <w:r>
        <w:rPr>
          <w:spacing w:val="-6"/>
        </w:rPr>
        <w:t> </w:t>
      </w:r>
      <w:r>
        <w:rPr/>
        <w:t>faster</w:t>
      </w:r>
      <w:r>
        <w:rPr>
          <w:spacing w:val="-47"/>
        </w:rPr>
        <w:t> </w:t>
      </w:r>
      <w:r>
        <w:rPr/>
        <w:t>and</w:t>
      </w:r>
      <w:r>
        <w:rPr>
          <w:spacing w:val="-7"/>
        </w:rPr>
        <w:t> </w:t>
      </w:r>
      <w:r>
        <w:rPr/>
        <w:t>more</w:t>
      </w:r>
      <w:r>
        <w:rPr>
          <w:spacing w:val="-7"/>
        </w:rPr>
        <w:t> </w:t>
      </w:r>
      <w:r>
        <w:rPr/>
        <w:t>useful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simulation.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hat</w:t>
      </w:r>
      <w:r>
        <w:rPr>
          <w:spacing w:val="-7"/>
        </w:rPr>
        <w:t> </w:t>
      </w:r>
      <w:r>
        <w:rPr/>
        <w:t>example</w:t>
      </w:r>
      <w:r>
        <w:rPr>
          <w:spacing w:val="-7"/>
        </w:rPr>
        <w:t> </w:t>
      </w:r>
      <w:r>
        <w:rPr/>
        <w:t>we</w:t>
      </w:r>
      <w:r>
        <w:rPr>
          <w:spacing w:val="-6"/>
        </w:rPr>
        <w:t> </w:t>
      </w:r>
      <w:r>
        <w:rPr/>
        <w:t>had</w:t>
      </w:r>
      <w:r>
        <w:rPr>
          <w:spacing w:val="-7"/>
        </w:rPr>
        <w:t> </w:t>
      </w:r>
      <w:r>
        <w:rPr/>
        <w:t>only</w:t>
      </w:r>
      <w:r>
        <w:rPr>
          <w:spacing w:val="-7"/>
        </w:rPr>
        <w:t> </w:t>
      </w:r>
      <w:r>
        <w:rPr/>
        <w:t>100</w:t>
      </w:r>
      <w:r>
        <w:rPr>
          <w:spacing w:val="-6"/>
        </w:rPr>
        <w:t> </w:t>
      </w:r>
      <w:r>
        <w:rPr/>
        <w:t>numbers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draw.</w:t>
      </w:r>
      <w:r>
        <w:rPr>
          <w:spacing w:val="-47"/>
        </w:rPr>
        <w:t> </w:t>
      </w:r>
      <w:r>
        <w:rPr/>
        <w:t>In a </w:t>
      </w:r>
      <w:r>
        <w:rPr>
          <w:i/>
        </w:rPr>
        <w:t>U</w:t>
      </w:r>
      <w:r>
        <w:rPr/>
        <w:t>(0,1) distribution, we can draw an infinite number between 0 and 1. We can</w:t>
      </w:r>
      <w:r>
        <w:rPr>
          <w:spacing w:val="1"/>
        </w:rPr>
        <w:t> </w:t>
      </w:r>
      <w:r>
        <w:rPr/>
        <w:t>handle that, however, when we set up the DPG. Developing a DPG consists of four</w:t>
      </w:r>
      <w:r>
        <w:rPr>
          <w:spacing w:val="1"/>
        </w:rPr>
        <w:t> </w:t>
      </w:r>
      <w:r>
        <w:rPr/>
        <w:t>steps:</w:t>
      </w:r>
    </w:p>
    <w:p>
      <w:pPr>
        <w:pStyle w:val="BodyText"/>
        <w:spacing w:before="5"/>
        <w:rPr>
          <w:sz w:val="26"/>
        </w:rPr>
      </w:pPr>
    </w:p>
    <w:p>
      <w:pPr>
        <w:pStyle w:val="ListParagraph"/>
        <w:numPr>
          <w:ilvl w:val="2"/>
          <w:numId w:val="49"/>
        </w:numPr>
        <w:tabs>
          <w:tab w:pos="650" w:val="left" w:leader="none"/>
        </w:tabs>
        <w:spacing w:line="249" w:lineRule="auto" w:before="1" w:after="0"/>
        <w:ind w:left="650" w:right="427" w:hanging="211"/>
        <w:jc w:val="both"/>
        <w:rPr>
          <w:sz w:val="20"/>
        </w:rPr>
      </w:pPr>
      <w:r>
        <w:rPr>
          <w:i/>
          <w:sz w:val="20"/>
        </w:rPr>
        <w:t>Classify and count outcomes</w:t>
      </w:r>
      <w:r>
        <w:rPr>
          <w:sz w:val="20"/>
        </w:rPr>
        <w:t>. From a sample set of historical data, identify</w:t>
      </w:r>
      <w:r>
        <w:rPr>
          <w:spacing w:val="-47"/>
          <w:sz w:val="20"/>
        </w:rPr>
        <w:t> </w:t>
      </w:r>
      <w:r>
        <w:rPr>
          <w:sz w:val="20"/>
        </w:rPr>
        <w:t>all possible, relevant outcomes on the process you wish to model. Then,</w:t>
      </w:r>
      <w:r>
        <w:rPr>
          <w:spacing w:val="1"/>
          <w:sz w:val="20"/>
        </w:rPr>
        <w:t> </w:t>
      </w:r>
      <w:r>
        <w:rPr>
          <w:sz w:val="20"/>
        </w:rPr>
        <w:t>based on the historical data, determine how many times each outcome</w:t>
      </w:r>
      <w:r>
        <w:rPr>
          <w:spacing w:val="1"/>
          <w:sz w:val="20"/>
        </w:rPr>
        <w:t> </w:t>
      </w:r>
      <w:r>
        <w:rPr>
          <w:sz w:val="20"/>
        </w:rPr>
        <w:t>occurred or was observed.</w:t>
      </w:r>
    </w:p>
    <w:p>
      <w:pPr>
        <w:pStyle w:val="ListParagraph"/>
        <w:numPr>
          <w:ilvl w:val="2"/>
          <w:numId w:val="49"/>
        </w:numPr>
        <w:tabs>
          <w:tab w:pos="650" w:val="left" w:leader="none"/>
        </w:tabs>
        <w:spacing w:line="249" w:lineRule="auto" w:before="3" w:after="0"/>
        <w:ind w:left="650" w:right="429" w:hanging="222"/>
        <w:jc w:val="both"/>
        <w:rPr>
          <w:sz w:val="20"/>
        </w:rPr>
      </w:pPr>
      <w:r>
        <w:rPr>
          <w:i/>
          <w:sz w:val="20"/>
        </w:rPr>
        <w:t>Determine relative frequency of occurrence</w:t>
      </w:r>
      <w:r>
        <w:rPr>
          <w:sz w:val="20"/>
        </w:rPr>
        <w:t>. Divide the number of times</w:t>
      </w:r>
      <w:r>
        <w:rPr>
          <w:spacing w:val="1"/>
          <w:sz w:val="20"/>
        </w:rPr>
        <w:t> </w:t>
      </w:r>
      <w:r>
        <w:rPr>
          <w:sz w:val="20"/>
        </w:rPr>
        <w:t>each</w:t>
      </w:r>
      <w:r>
        <w:rPr>
          <w:spacing w:val="-7"/>
          <w:sz w:val="20"/>
        </w:rPr>
        <w:t> </w:t>
      </w:r>
      <w:r>
        <w:rPr>
          <w:sz w:val="20"/>
        </w:rPr>
        <w:t>outcome</w:t>
      </w:r>
      <w:r>
        <w:rPr>
          <w:spacing w:val="-6"/>
          <w:sz w:val="20"/>
        </w:rPr>
        <w:t> </w:t>
      </w:r>
      <w:r>
        <w:rPr>
          <w:sz w:val="20"/>
        </w:rPr>
        <w:t>was</w:t>
      </w:r>
      <w:r>
        <w:rPr>
          <w:spacing w:val="-7"/>
          <w:sz w:val="20"/>
        </w:rPr>
        <w:t> </w:t>
      </w:r>
      <w:r>
        <w:rPr>
          <w:sz w:val="20"/>
        </w:rPr>
        <w:t>observed</w:t>
      </w:r>
      <w:r>
        <w:rPr>
          <w:spacing w:val="-8"/>
          <w:sz w:val="20"/>
        </w:rPr>
        <w:t> </w:t>
      </w:r>
      <w:r>
        <w:rPr>
          <w:sz w:val="20"/>
        </w:rPr>
        <w:t>by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total</w:t>
      </w:r>
      <w:r>
        <w:rPr>
          <w:spacing w:val="-7"/>
          <w:sz w:val="20"/>
        </w:rPr>
        <w:t> </w:t>
      </w:r>
      <w:r>
        <w:rPr>
          <w:sz w:val="20"/>
        </w:rPr>
        <w:t>number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observations.</w:t>
      </w:r>
      <w:r>
        <w:rPr>
          <w:spacing w:val="-7"/>
          <w:sz w:val="20"/>
        </w:rPr>
        <w:t> </w:t>
      </w:r>
      <w:r>
        <w:rPr>
          <w:sz w:val="20"/>
        </w:rPr>
        <w:t>This</w:t>
      </w:r>
      <w:r>
        <w:rPr>
          <w:spacing w:val="-7"/>
          <w:sz w:val="20"/>
        </w:rPr>
        <w:t> </w:t>
      </w:r>
      <w:r>
        <w:rPr>
          <w:sz w:val="20"/>
        </w:rPr>
        <w:t>is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47"/>
          <w:sz w:val="20"/>
        </w:rPr>
        <w:t> </w:t>
      </w:r>
      <w:r>
        <w:rPr>
          <w:sz w:val="20"/>
        </w:rPr>
        <w:t>probability</w:t>
      </w:r>
      <w:r>
        <w:rPr>
          <w:spacing w:val="-1"/>
          <w:sz w:val="20"/>
        </w:rPr>
        <w:t> </w:t>
      </w:r>
      <w:r>
        <w:rPr>
          <w:sz w:val="20"/>
        </w:rPr>
        <w:t>mass function for the experiment.</w:t>
      </w:r>
    </w:p>
    <w:p>
      <w:pPr>
        <w:pStyle w:val="ListParagraph"/>
        <w:numPr>
          <w:ilvl w:val="2"/>
          <w:numId w:val="49"/>
        </w:numPr>
        <w:tabs>
          <w:tab w:pos="650" w:val="left" w:leader="none"/>
        </w:tabs>
        <w:spacing w:line="240" w:lineRule="auto" w:before="2" w:after="0"/>
        <w:ind w:left="650" w:right="0" w:hanging="215"/>
        <w:jc w:val="both"/>
        <w:rPr>
          <w:sz w:val="20"/>
        </w:rPr>
      </w:pPr>
      <w:r>
        <w:rPr>
          <w:i/>
          <w:sz w:val="20"/>
        </w:rPr>
        <w:t>Determine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CDF</w:t>
      </w:r>
      <w:r>
        <w:rPr>
          <w:sz w:val="20"/>
        </w:rPr>
        <w:t>.</w:t>
      </w:r>
    </w:p>
    <w:p>
      <w:pPr>
        <w:pStyle w:val="ListParagraph"/>
        <w:numPr>
          <w:ilvl w:val="2"/>
          <w:numId w:val="49"/>
        </w:numPr>
        <w:tabs>
          <w:tab w:pos="650" w:val="left" w:leader="none"/>
        </w:tabs>
        <w:spacing w:line="249" w:lineRule="auto" w:before="11" w:after="0"/>
        <w:ind w:left="650" w:right="427" w:hanging="217"/>
        <w:jc w:val="both"/>
        <w:rPr>
          <w:sz w:val="20"/>
        </w:rPr>
      </w:pPr>
      <w:r>
        <w:rPr>
          <w:i/>
          <w:sz w:val="20"/>
        </w:rPr>
        <w:t>Determine random number ranges</w:t>
      </w:r>
      <w:r>
        <w:rPr>
          <w:sz w:val="20"/>
        </w:rPr>
        <w:t>. Identify the range of numbers, based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CDF,</w:t>
      </w:r>
      <w:r>
        <w:rPr>
          <w:spacing w:val="-9"/>
          <w:sz w:val="20"/>
        </w:rPr>
        <w:t> </w:t>
      </w:r>
      <w:r>
        <w:rPr>
          <w:sz w:val="20"/>
        </w:rPr>
        <w:t>that</w:t>
      </w:r>
      <w:r>
        <w:rPr>
          <w:spacing w:val="-8"/>
          <w:sz w:val="20"/>
        </w:rPr>
        <w:t> </w:t>
      </w:r>
      <w:r>
        <w:rPr>
          <w:sz w:val="20"/>
        </w:rPr>
        <w:t>will</w:t>
      </w:r>
      <w:r>
        <w:rPr>
          <w:spacing w:val="-9"/>
          <w:sz w:val="20"/>
        </w:rPr>
        <w:t> </w:t>
      </w:r>
      <w:r>
        <w:rPr>
          <w:sz w:val="20"/>
        </w:rPr>
        <w:t>associate</w:t>
      </w:r>
      <w:r>
        <w:rPr>
          <w:spacing w:val="-9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i/>
          <w:sz w:val="20"/>
        </w:rPr>
        <w:t>U</w:t>
      </w:r>
      <w:r>
        <w:rPr>
          <w:sz w:val="20"/>
        </w:rPr>
        <w:t>(0,1)</w:t>
      </w:r>
      <w:r>
        <w:rPr>
          <w:spacing w:val="-9"/>
          <w:sz w:val="20"/>
        </w:rPr>
        <w:t> </w:t>
      </w:r>
      <w:r>
        <w:rPr>
          <w:sz w:val="20"/>
        </w:rPr>
        <w:t>random</w:t>
      </w:r>
      <w:r>
        <w:rPr>
          <w:spacing w:val="-8"/>
          <w:sz w:val="20"/>
        </w:rPr>
        <w:t> </w:t>
      </w:r>
      <w:r>
        <w:rPr>
          <w:sz w:val="20"/>
        </w:rPr>
        <w:t>number</w:t>
      </w:r>
      <w:r>
        <w:rPr>
          <w:spacing w:val="-8"/>
          <w:sz w:val="20"/>
        </w:rPr>
        <w:t> </w:t>
      </w:r>
      <w:r>
        <w:rPr>
          <w:sz w:val="20"/>
        </w:rPr>
        <w:t>with</w:t>
      </w:r>
      <w:r>
        <w:rPr>
          <w:spacing w:val="-9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specific</w:t>
      </w:r>
      <w:r>
        <w:rPr>
          <w:spacing w:val="-9"/>
          <w:sz w:val="20"/>
        </w:rPr>
        <w:t> </w:t>
      </w:r>
      <w:r>
        <w:rPr>
          <w:sz w:val="20"/>
        </w:rPr>
        <w:t>out-</w:t>
      </w:r>
      <w:r>
        <w:rPr>
          <w:spacing w:val="-48"/>
          <w:sz w:val="20"/>
        </w:rPr>
        <w:t> </w:t>
      </w:r>
      <w:r>
        <w:rPr>
          <w:sz w:val="20"/>
        </w:rPr>
        <w:t>come from the observed event. The CDF is used to set the lower and upper</w:t>
      </w:r>
      <w:r>
        <w:rPr>
          <w:spacing w:val="-47"/>
          <w:sz w:val="20"/>
        </w:rPr>
        <w:t> </w:t>
      </w:r>
      <w:r>
        <w:rPr>
          <w:sz w:val="20"/>
        </w:rPr>
        <w:t>bounds</w:t>
      </w:r>
      <w:r>
        <w:rPr>
          <w:spacing w:val="-1"/>
          <w:sz w:val="20"/>
        </w:rPr>
        <w:t> </w:t>
      </w:r>
      <w:r>
        <w:rPr>
          <w:sz w:val="20"/>
        </w:rPr>
        <w:t>for each range.</w:t>
      </w:r>
    </w:p>
    <w:p>
      <w:pPr>
        <w:spacing w:after="0" w:line="249" w:lineRule="auto"/>
        <w:jc w:val="both"/>
        <w:rPr>
          <w:sz w:val="20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70" w:right="187" w:firstLine="240"/>
        <w:jc w:val="both"/>
      </w:pPr>
      <w:r>
        <w:rPr/>
        <w:t>These four steps, when carried out in sequence, define a DPG that will return</w:t>
      </w:r>
      <w:r>
        <w:rPr>
          <w:spacing w:val="1"/>
        </w:rPr>
        <w:t> </w:t>
      </w:r>
      <w:r>
        <w:rPr/>
        <w:t>appropriate</w:t>
      </w:r>
      <w:r>
        <w:rPr>
          <w:spacing w:val="-3"/>
        </w:rPr>
        <w:t> </w:t>
      </w:r>
      <w:r>
        <w:rPr/>
        <w:t>outcomes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experiment,</w:t>
      </w:r>
      <w:r>
        <w:rPr>
          <w:spacing w:val="-2"/>
        </w:rPr>
        <w:t> </w:t>
      </w:r>
      <w:r>
        <w:rPr/>
        <w:t>based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series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random</w:t>
      </w:r>
      <w:r>
        <w:rPr>
          <w:spacing w:val="-2"/>
        </w:rPr>
        <w:t> </w:t>
      </w:r>
      <w:r>
        <w:rPr/>
        <w:t>numbers</w:t>
      </w:r>
      <w:r>
        <w:rPr>
          <w:spacing w:val="-2"/>
        </w:rPr>
        <w:t> </w:t>
      </w:r>
      <w:r>
        <w:rPr/>
        <w:t>from</w:t>
      </w:r>
      <w:r>
        <w:rPr>
          <w:spacing w:val="-48"/>
        </w:rPr>
        <w:t> </w:t>
      </w:r>
      <w:r>
        <w:rPr/>
        <w:t>a</w:t>
      </w:r>
      <w:r>
        <w:rPr>
          <w:spacing w:val="-2"/>
        </w:rPr>
        <w:t> </w:t>
      </w:r>
      <w:r>
        <w:rPr>
          <w:i/>
        </w:rPr>
        <w:t>U</w:t>
      </w:r>
      <w:r>
        <w:rPr/>
        <w:t>(0,1)</w:t>
      </w:r>
      <w:r>
        <w:rPr>
          <w:spacing w:val="-2"/>
        </w:rPr>
        <w:t> </w:t>
      </w:r>
      <w:r>
        <w:rPr/>
        <w:t>generator.</w:t>
      </w:r>
      <w:r>
        <w:rPr>
          <w:spacing w:val="-2"/>
        </w:rPr>
        <w:t> </w:t>
      </w:r>
      <w:r>
        <w:rPr/>
        <w:t>Each</w:t>
      </w:r>
      <w:r>
        <w:rPr>
          <w:spacing w:val="-2"/>
        </w:rPr>
        <w:t> </w:t>
      </w:r>
      <w:r>
        <w:rPr/>
        <w:t>step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demonstrated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scenario.</w:t>
      </w:r>
    </w:p>
    <w:p>
      <w:pPr>
        <w:pStyle w:val="BodyText"/>
        <w:spacing w:line="249" w:lineRule="auto" w:before="3"/>
        <w:ind w:left="170" w:right="187" w:firstLine="240"/>
        <w:jc w:val="both"/>
      </w:pPr>
      <w:r>
        <w:rPr/>
        <w:t>You</w:t>
      </w:r>
      <w:r>
        <w:rPr>
          <w:spacing w:val="-5"/>
        </w:rPr>
        <w:t> </w:t>
      </w:r>
      <w:r>
        <w:rPr/>
        <w:t>wish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simulate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business</w:t>
      </w:r>
      <w:r>
        <w:rPr>
          <w:spacing w:val="-4"/>
        </w:rPr>
        <w:t> </w:t>
      </w:r>
      <w:r>
        <w:rPr/>
        <w:t>at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local</w:t>
      </w:r>
      <w:r>
        <w:rPr>
          <w:spacing w:val="-5"/>
        </w:rPr>
        <w:t> </w:t>
      </w:r>
      <w:r>
        <w:rPr/>
        <w:t>call</w:t>
      </w:r>
      <w:r>
        <w:rPr>
          <w:spacing w:val="-5"/>
        </w:rPr>
        <w:t> </w:t>
      </w:r>
      <w:r>
        <w:rPr/>
        <w:t>center</w:t>
      </w:r>
      <w:r>
        <w:rPr>
          <w:spacing w:val="-5"/>
        </w:rPr>
        <w:t> </w:t>
      </w:r>
      <w:r>
        <w:rPr/>
        <w:t>so</w:t>
      </w:r>
      <w:r>
        <w:rPr>
          <w:spacing w:val="-5"/>
        </w:rPr>
        <w:t> </w:t>
      </w:r>
      <w:r>
        <w:rPr/>
        <w:t>you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determine</w:t>
      </w:r>
      <w:r>
        <w:rPr>
          <w:spacing w:val="-5"/>
        </w:rPr>
        <w:t> </w:t>
      </w:r>
      <w:r>
        <w:rPr/>
        <w:t>how</w:t>
      </w:r>
      <w:r>
        <w:rPr>
          <w:spacing w:val="-48"/>
        </w:rPr>
        <w:t> </w:t>
      </w:r>
      <w:r>
        <w:rPr/>
        <w:t>many employees of certain types should be trained and hired. You observed the</w:t>
      </w:r>
      <w:r>
        <w:rPr>
          <w:spacing w:val="1"/>
        </w:rPr>
        <w:t> </w:t>
      </w:r>
      <w:r>
        <w:rPr/>
        <w:t>order counter during the lunch rush one day. One of the pieces of information you</w:t>
      </w:r>
      <w:r>
        <w:rPr>
          <w:spacing w:val="1"/>
        </w:rPr>
        <w:t> </w:t>
      </w:r>
      <w:r>
        <w:rPr/>
        <w:t>collected was the type of information ordered by each customer. The results of your</w:t>
      </w:r>
      <w:r>
        <w:rPr>
          <w:spacing w:val="-47"/>
        </w:rPr>
        <w:t> </w:t>
      </w:r>
      <w:r>
        <w:rPr/>
        <w:t>observations</w:t>
      </w:r>
      <w:r>
        <w:rPr>
          <w:spacing w:val="-1"/>
        </w:rPr>
        <w:t> </w:t>
      </w:r>
      <w:r>
        <w:rPr/>
        <w:t>are provided</w:t>
      </w:r>
      <w:r>
        <w:rPr>
          <w:spacing w:val="-1"/>
        </w:rPr>
        <w:t> </w:t>
      </w:r>
      <w:r>
        <w:rPr/>
        <w:t>in Table 5.2.</w:t>
      </w:r>
    </w:p>
    <w:p>
      <w:pPr>
        <w:pStyle w:val="BodyText"/>
        <w:spacing w:line="249" w:lineRule="auto" w:before="4"/>
        <w:ind w:left="170" w:right="189" w:firstLine="240"/>
        <w:jc w:val="both"/>
      </w:pPr>
      <w:r>
        <w:rPr/>
        <w:t>We can see in Table 5.3 that this consists of a finite set of outcomes and that we</w:t>
      </w:r>
      <w:r>
        <w:rPr>
          <w:spacing w:val="1"/>
        </w:rPr>
        <w:t> </w:t>
      </w:r>
      <w:r>
        <w:rPr/>
        <w:t>could</w:t>
      </w:r>
      <w:r>
        <w:rPr>
          <w:spacing w:val="-7"/>
        </w:rPr>
        <w:t> </w:t>
      </w:r>
      <w:r>
        <w:rPr/>
        <w:t>use</w:t>
      </w:r>
      <w:r>
        <w:rPr>
          <w:spacing w:val="-7"/>
        </w:rPr>
        <w:t> </w:t>
      </w:r>
      <w:r>
        <w:rPr/>
        <w:t>it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develop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DPG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order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simulate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ordering</w:t>
      </w:r>
      <w:r>
        <w:rPr>
          <w:spacing w:val="-6"/>
        </w:rPr>
        <w:t> </w:t>
      </w:r>
      <w:r>
        <w:rPr/>
        <w:t>process.</w:t>
      </w:r>
      <w:r>
        <w:rPr>
          <w:spacing w:val="-7"/>
        </w:rPr>
        <w:t> </w:t>
      </w:r>
      <w:r>
        <w:rPr/>
        <w:t>We</w:t>
      </w:r>
      <w:r>
        <w:rPr>
          <w:spacing w:val="-6"/>
        </w:rPr>
        <w:t> </w:t>
      </w:r>
      <w:r>
        <w:rPr/>
        <w:t>shall</w:t>
      </w:r>
      <w:r>
        <w:rPr>
          <w:spacing w:val="-7"/>
        </w:rPr>
        <w:t> </w:t>
      </w:r>
      <w:r>
        <w:rPr/>
        <w:t>use</w:t>
      </w:r>
      <w:r>
        <w:rPr>
          <w:spacing w:val="-48"/>
        </w:rPr>
        <w:t> </w:t>
      </w:r>
      <w:r>
        <w:rPr/>
        <w:t>the</w:t>
      </w:r>
      <w:r>
        <w:rPr>
          <w:spacing w:val="-1"/>
        </w:rPr>
        <w:t> </w:t>
      </w:r>
      <w:r>
        <w:rPr/>
        <w:t>four steps to develop</w:t>
      </w:r>
      <w:r>
        <w:rPr>
          <w:spacing w:val="-1"/>
        </w:rPr>
        <w:t> </w:t>
      </w:r>
      <w:r>
        <w:rPr/>
        <w:t>the DPG: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57"/>
        </w:numPr>
        <w:tabs>
          <w:tab w:pos="650" w:val="left" w:leader="none"/>
        </w:tabs>
        <w:spacing w:line="249" w:lineRule="auto" w:before="0" w:after="0"/>
        <w:ind w:left="650" w:right="429" w:hanging="211"/>
        <w:jc w:val="both"/>
        <w:rPr>
          <w:sz w:val="20"/>
        </w:rPr>
      </w:pPr>
      <w:r>
        <w:rPr>
          <w:sz w:val="20"/>
        </w:rPr>
        <w:t>Classify and count outcomes: We see there are only five different choices</w:t>
      </w:r>
      <w:r>
        <w:rPr>
          <w:spacing w:val="1"/>
          <w:sz w:val="20"/>
        </w:rPr>
        <w:t> </w:t>
      </w:r>
      <w:r>
        <w:rPr>
          <w:sz w:val="20"/>
        </w:rPr>
        <w:t>to make for the customers. We identify and classify them by their type:</w:t>
      </w:r>
      <w:r>
        <w:rPr>
          <w:spacing w:val="1"/>
          <w:sz w:val="20"/>
        </w:rPr>
        <w:t> </w:t>
      </w:r>
      <w:r>
        <w:rPr>
          <w:sz w:val="20"/>
        </w:rPr>
        <w:t>order status, shipping status, payment questions, technical support, and the</w:t>
      </w:r>
      <w:r>
        <w:rPr>
          <w:spacing w:val="-47"/>
          <w:sz w:val="20"/>
        </w:rPr>
        <w:t> </w:t>
      </w:r>
      <w:r>
        <w:rPr>
          <w:sz w:val="20"/>
        </w:rPr>
        <w:t>request for supervisor. We count the number of times each outcome was</w:t>
      </w:r>
      <w:r>
        <w:rPr>
          <w:spacing w:val="1"/>
          <w:sz w:val="20"/>
        </w:rPr>
        <w:t> </w:t>
      </w:r>
      <w:r>
        <w:rPr>
          <w:sz w:val="20"/>
        </w:rPr>
        <w:t>observed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we</w:t>
      </w:r>
      <w:r>
        <w:rPr>
          <w:spacing w:val="-1"/>
          <w:sz w:val="20"/>
        </w:rPr>
        <w:t> </w:t>
      </w:r>
      <w:r>
        <w:rPr>
          <w:sz w:val="20"/>
        </w:rPr>
        <w:t>record</w:t>
      </w:r>
      <w:r>
        <w:rPr>
          <w:spacing w:val="-1"/>
          <w:sz w:val="20"/>
        </w:rPr>
        <w:t> </w:t>
      </w:r>
      <w:r>
        <w:rPr>
          <w:sz w:val="20"/>
        </w:rPr>
        <w:t>it</w:t>
      </w:r>
      <w:r>
        <w:rPr>
          <w:spacing w:val="-1"/>
          <w:sz w:val="20"/>
        </w:rPr>
        <w:t> </w:t>
      </w:r>
      <w:r>
        <w:rPr>
          <w:sz w:val="20"/>
        </w:rPr>
        <w:t>as shown</w:t>
      </w:r>
      <w:r>
        <w:rPr>
          <w:spacing w:val="-1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Table</w:t>
      </w:r>
      <w:r>
        <w:rPr>
          <w:spacing w:val="-1"/>
          <w:sz w:val="20"/>
        </w:rPr>
        <w:t> </w:t>
      </w:r>
      <w:r>
        <w:rPr>
          <w:sz w:val="20"/>
        </w:rPr>
        <w:t>5.3.</w:t>
      </w:r>
    </w:p>
    <w:p>
      <w:pPr>
        <w:pStyle w:val="BodyText"/>
        <w:spacing w:before="6"/>
        <w:rPr>
          <w:sz w:val="23"/>
        </w:rPr>
      </w:pPr>
      <w:r>
        <w:rPr/>
        <w:pict>
          <v:shape style="position:absolute;margin-left:58pt;margin-top:15.749154pt;width:325pt;height:.1pt;mso-position-horizontal-relative:page;mso-position-vertical-relative:paragraph;z-index:-15625216;mso-wrap-distance-left:0;mso-wrap-distance-right:0" coordorigin="1160,315" coordsize="6500,0" path="m1160,315l7660,315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Heading4"/>
        <w:spacing w:before="102"/>
        <w:ind w:left="280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5.2</w:t>
      </w:r>
    </w:p>
    <w:p>
      <w:pPr>
        <w:spacing w:before="44"/>
        <w:ind w:left="28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Call</w:t>
      </w:r>
      <w:r>
        <w:rPr>
          <w:rFonts w:ascii="Trebuchet MS"/>
          <w:b/>
          <w:spacing w:val="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Center</w:t>
      </w:r>
      <w:r>
        <w:rPr>
          <w:rFonts w:ascii="Trebuchet MS"/>
          <w:b/>
          <w:spacing w:val="3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Information</w:t>
      </w:r>
      <w:r>
        <w:rPr>
          <w:rFonts w:ascii="Trebuchet MS"/>
          <w:b/>
          <w:spacing w:val="3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Demand</w:t>
      </w:r>
    </w:p>
    <w:p>
      <w:pPr>
        <w:spacing w:after="0"/>
        <w:jc w:val="left"/>
        <w:rPr>
          <w:rFonts w:ascii="Trebuchet MS"/>
          <w:sz w:val="20"/>
        </w:rPr>
        <w:sectPr>
          <w:pgSz w:w="8820" w:h="13320"/>
          <w:pgMar w:header="686" w:footer="0" w:top="900" w:bottom="280" w:left="880" w:right="860"/>
        </w:sectPr>
      </w:pPr>
    </w:p>
    <w:p>
      <w:pPr>
        <w:tabs>
          <w:tab w:pos="1719" w:val="left" w:leader="none"/>
        </w:tabs>
        <w:spacing w:line="288" w:lineRule="auto" w:before="76"/>
        <w:ind w:left="1800" w:right="38" w:hanging="1520"/>
        <w:jc w:val="left"/>
        <w:rPr>
          <w:sz w:val="16"/>
        </w:rPr>
      </w:pPr>
      <w:r>
        <w:rPr>
          <w:sz w:val="16"/>
        </w:rPr>
        <w:t>Shipping status</w:t>
        <w:tab/>
        <w:t>Payment</w:t>
      </w:r>
      <w:r>
        <w:rPr>
          <w:spacing w:val="1"/>
          <w:sz w:val="16"/>
        </w:rPr>
        <w:t> </w:t>
      </w:r>
      <w:r>
        <w:rPr>
          <w:sz w:val="16"/>
        </w:rPr>
        <w:t>questions</w:t>
      </w:r>
    </w:p>
    <w:p>
      <w:pPr>
        <w:tabs>
          <w:tab w:pos="1619" w:val="left" w:leader="none"/>
        </w:tabs>
        <w:spacing w:before="76"/>
        <w:ind w:left="280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Shipping status</w:t>
        <w:tab/>
        <w:t>Payment</w:t>
      </w:r>
    </w:p>
    <w:p>
      <w:pPr>
        <w:spacing w:before="36"/>
        <w:ind w:left="1700" w:right="0" w:firstLine="0"/>
        <w:jc w:val="left"/>
        <w:rPr>
          <w:sz w:val="16"/>
        </w:rPr>
      </w:pPr>
      <w:r>
        <w:rPr>
          <w:sz w:val="16"/>
        </w:rPr>
        <w:t>questions</w:t>
      </w:r>
    </w:p>
    <w:p>
      <w:pPr>
        <w:spacing w:before="76"/>
        <w:ind w:left="280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Order status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880" w:right="860"/>
          <w:cols w:num="3" w:equalWidth="0">
            <w:col w:w="2445" w:space="375"/>
            <w:col w:w="2345" w:space="375"/>
            <w:col w:w="1540"/>
          </w:cols>
        </w:sectPr>
      </w:pPr>
    </w:p>
    <w:p>
      <w:pPr>
        <w:tabs>
          <w:tab w:pos="1719" w:val="left" w:leader="none"/>
          <w:tab w:pos="3099" w:val="left" w:leader="none"/>
          <w:tab w:pos="4439" w:val="left" w:leader="none"/>
          <w:tab w:pos="5819" w:val="left" w:leader="none"/>
        </w:tabs>
        <w:spacing w:before="6"/>
        <w:ind w:left="280" w:right="0" w:firstLine="0"/>
        <w:jc w:val="left"/>
        <w:rPr>
          <w:sz w:val="16"/>
        </w:rPr>
      </w:pPr>
      <w:r>
        <w:rPr>
          <w:sz w:val="16"/>
        </w:rPr>
        <w:t>Order status</w:t>
        <w:tab/>
        <w:t>Shipping status</w:t>
        <w:tab/>
        <w:t>Order status</w:t>
        <w:tab/>
        <w:t>Order</w:t>
      </w:r>
      <w:r>
        <w:rPr>
          <w:spacing w:val="-1"/>
          <w:sz w:val="16"/>
        </w:rPr>
        <w:t> </w:t>
      </w:r>
      <w:r>
        <w:rPr>
          <w:sz w:val="16"/>
        </w:rPr>
        <w:t>status</w:t>
        <w:tab/>
        <w:t>Shipping</w:t>
      </w:r>
    </w:p>
    <w:p>
      <w:pPr>
        <w:spacing w:before="36"/>
        <w:ind w:left="5900" w:right="0" w:firstLine="0"/>
        <w:jc w:val="left"/>
        <w:rPr>
          <w:sz w:val="16"/>
        </w:rPr>
      </w:pPr>
      <w:r>
        <w:rPr>
          <w:sz w:val="16"/>
        </w:rPr>
        <w:t>status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880" w:right="860"/>
        </w:sectPr>
      </w:pPr>
    </w:p>
    <w:p>
      <w:pPr>
        <w:tabs>
          <w:tab w:pos="1439" w:val="left" w:leader="none"/>
          <w:tab w:pos="2819" w:val="left" w:leader="none"/>
        </w:tabs>
        <w:spacing w:before="46"/>
        <w:ind w:left="0" w:right="38" w:firstLine="0"/>
        <w:jc w:val="right"/>
        <w:rPr>
          <w:sz w:val="16"/>
        </w:rPr>
      </w:pPr>
      <w:r>
        <w:rPr>
          <w:sz w:val="16"/>
        </w:rPr>
        <w:t>Technical</w:t>
      </w:r>
      <w:r>
        <w:rPr>
          <w:spacing w:val="-4"/>
          <w:sz w:val="16"/>
        </w:rPr>
        <w:t> </w:t>
      </w:r>
      <w:r>
        <w:rPr>
          <w:sz w:val="16"/>
        </w:rPr>
        <w:t>support</w:t>
        <w:tab/>
        <w:t>Order status</w:t>
        <w:tab/>
        <w:t>Technical</w:t>
      </w:r>
    </w:p>
    <w:p>
      <w:pPr>
        <w:spacing w:before="36"/>
        <w:ind w:left="0" w:right="97" w:firstLine="0"/>
        <w:jc w:val="right"/>
        <w:rPr>
          <w:sz w:val="16"/>
        </w:rPr>
      </w:pPr>
      <w:r>
        <w:rPr>
          <w:sz w:val="16"/>
        </w:rPr>
        <w:t>support</w:t>
      </w:r>
    </w:p>
    <w:p>
      <w:pPr>
        <w:tabs>
          <w:tab w:pos="1659" w:val="left" w:leader="none"/>
        </w:tabs>
        <w:spacing w:before="46"/>
        <w:ind w:left="280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Order status</w:t>
        <w:tab/>
        <w:t>Order</w:t>
      </w:r>
      <w:r>
        <w:rPr>
          <w:spacing w:val="-1"/>
          <w:sz w:val="16"/>
        </w:rPr>
        <w:t> </w:t>
      </w:r>
      <w:r>
        <w:rPr>
          <w:sz w:val="16"/>
        </w:rPr>
        <w:t>status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880" w:right="860"/>
          <w:cols w:num="2" w:equalWidth="0">
            <w:col w:w="3760" w:space="400"/>
            <w:col w:w="2920"/>
          </w:cols>
        </w:sectPr>
      </w:pPr>
    </w:p>
    <w:p>
      <w:pPr>
        <w:tabs>
          <w:tab w:pos="1719" w:val="left" w:leader="none"/>
          <w:tab w:pos="3099" w:val="left" w:leader="none"/>
          <w:tab w:pos="4439" w:val="left" w:leader="none"/>
          <w:tab w:pos="5819" w:val="left" w:leader="none"/>
        </w:tabs>
        <w:spacing w:before="46"/>
        <w:ind w:left="280" w:right="0" w:firstLine="0"/>
        <w:jc w:val="left"/>
        <w:rPr>
          <w:sz w:val="16"/>
        </w:rPr>
      </w:pPr>
      <w:r>
        <w:rPr>
          <w:sz w:val="16"/>
        </w:rPr>
        <w:t>Payment</w:t>
      </w:r>
      <w:r>
        <w:rPr>
          <w:spacing w:val="-4"/>
          <w:sz w:val="16"/>
        </w:rPr>
        <w:t> </w:t>
      </w:r>
      <w:r>
        <w:rPr>
          <w:sz w:val="16"/>
        </w:rPr>
        <w:t>questions</w:t>
        <w:tab/>
        <w:t>Technical</w:t>
      </w:r>
      <w:r>
        <w:rPr>
          <w:spacing w:val="-4"/>
          <w:sz w:val="16"/>
        </w:rPr>
        <w:t> </w:t>
      </w:r>
      <w:r>
        <w:rPr>
          <w:sz w:val="16"/>
        </w:rPr>
        <w:t>support</w:t>
        <w:tab/>
        <w:t>Shipping status</w:t>
        <w:tab/>
        <w:t>Technical</w:t>
      </w:r>
      <w:r>
        <w:rPr>
          <w:spacing w:val="-4"/>
          <w:sz w:val="16"/>
        </w:rPr>
        <w:t> </w:t>
      </w:r>
      <w:r>
        <w:rPr>
          <w:sz w:val="16"/>
        </w:rPr>
        <w:t>support</w:t>
        <w:tab/>
        <w:t>Shipping</w:t>
      </w:r>
    </w:p>
    <w:p>
      <w:pPr>
        <w:spacing w:before="36"/>
        <w:ind w:left="5900" w:right="0" w:firstLine="0"/>
        <w:jc w:val="left"/>
        <w:rPr>
          <w:sz w:val="16"/>
        </w:rPr>
      </w:pPr>
      <w:r>
        <w:rPr>
          <w:sz w:val="16"/>
        </w:rPr>
        <w:t>status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880" w:right="860"/>
        </w:sectPr>
      </w:pPr>
    </w:p>
    <w:p>
      <w:pPr>
        <w:tabs>
          <w:tab w:pos="1439" w:val="left" w:leader="none"/>
          <w:tab w:pos="2819" w:val="left" w:leader="none"/>
        </w:tabs>
        <w:spacing w:before="44"/>
        <w:ind w:left="0" w:right="38" w:firstLine="0"/>
        <w:jc w:val="right"/>
        <w:rPr>
          <w:sz w:val="16"/>
        </w:rPr>
      </w:pPr>
      <w:r>
        <w:rPr>
          <w:sz w:val="16"/>
        </w:rPr>
        <w:t>Technical</w:t>
      </w:r>
      <w:r>
        <w:rPr>
          <w:spacing w:val="-4"/>
          <w:sz w:val="16"/>
        </w:rPr>
        <w:t> </w:t>
      </w:r>
      <w:r>
        <w:rPr>
          <w:sz w:val="16"/>
        </w:rPr>
        <w:t>support</w:t>
        <w:tab/>
        <w:t>Shipping status</w:t>
        <w:tab/>
        <w:t>Technical</w:t>
      </w:r>
    </w:p>
    <w:p>
      <w:pPr>
        <w:spacing w:before="36"/>
        <w:ind w:left="0" w:right="97" w:firstLine="0"/>
        <w:jc w:val="right"/>
        <w:rPr>
          <w:sz w:val="16"/>
        </w:rPr>
      </w:pPr>
      <w:r>
        <w:rPr>
          <w:sz w:val="16"/>
        </w:rPr>
        <w:t>support</w:t>
      </w:r>
    </w:p>
    <w:p>
      <w:pPr>
        <w:spacing w:line="288" w:lineRule="auto" w:before="44"/>
        <w:ind w:left="360" w:right="20" w:hanging="80"/>
        <w:jc w:val="left"/>
        <w:rPr>
          <w:sz w:val="16"/>
        </w:rPr>
      </w:pPr>
      <w:r>
        <w:rPr/>
        <w:br w:type="column"/>
      </w:r>
      <w:r>
        <w:rPr>
          <w:sz w:val="16"/>
        </w:rPr>
        <w:t>Payment</w:t>
      </w:r>
      <w:r>
        <w:rPr>
          <w:spacing w:val="1"/>
          <w:sz w:val="16"/>
        </w:rPr>
        <w:t> </w:t>
      </w:r>
      <w:r>
        <w:rPr>
          <w:sz w:val="16"/>
        </w:rPr>
        <w:t>questions</w:t>
      </w:r>
    </w:p>
    <w:p>
      <w:pPr>
        <w:spacing w:line="288" w:lineRule="auto" w:before="44"/>
        <w:ind w:left="360" w:right="627" w:hanging="80"/>
        <w:jc w:val="left"/>
        <w:rPr>
          <w:sz w:val="16"/>
        </w:rPr>
      </w:pPr>
      <w:r>
        <w:rPr/>
        <w:br w:type="column"/>
      </w:r>
      <w:r>
        <w:rPr>
          <w:spacing w:val="-2"/>
          <w:sz w:val="16"/>
        </w:rPr>
        <w:t>Technical</w:t>
      </w:r>
      <w:r>
        <w:rPr>
          <w:spacing w:val="-37"/>
          <w:sz w:val="16"/>
        </w:rPr>
        <w:t> </w:t>
      </w:r>
      <w:r>
        <w:rPr>
          <w:sz w:val="16"/>
        </w:rPr>
        <w:t>support</w:t>
      </w:r>
    </w:p>
    <w:p>
      <w:pPr>
        <w:spacing w:after="0" w:line="288" w:lineRule="auto"/>
        <w:jc w:val="left"/>
        <w:rPr>
          <w:sz w:val="16"/>
        </w:rPr>
        <w:sectPr>
          <w:type w:val="continuous"/>
          <w:pgSz w:w="8820" w:h="13320"/>
          <w:pgMar w:top="1260" w:bottom="280" w:left="880" w:right="860"/>
          <w:cols w:num="3" w:equalWidth="0">
            <w:col w:w="3760" w:space="400"/>
            <w:col w:w="1005" w:space="375"/>
            <w:col w:w="1540"/>
          </w:cols>
        </w:sectPr>
      </w:pPr>
    </w:p>
    <w:p>
      <w:pPr>
        <w:tabs>
          <w:tab w:pos="1439" w:val="left" w:leader="none"/>
          <w:tab w:pos="2819" w:val="left" w:leader="none"/>
        </w:tabs>
        <w:spacing w:before="9"/>
        <w:ind w:left="0" w:right="42" w:firstLine="0"/>
        <w:jc w:val="right"/>
        <w:rPr>
          <w:sz w:val="16"/>
        </w:rPr>
      </w:pPr>
      <w:r>
        <w:rPr>
          <w:sz w:val="16"/>
        </w:rPr>
        <w:t>Payment</w:t>
      </w:r>
      <w:r>
        <w:rPr>
          <w:spacing w:val="-4"/>
          <w:sz w:val="16"/>
        </w:rPr>
        <w:t> </w:t>
      </w:r>
      <w:r>
        <w:rPr>
          <w:sz w:val="16"/>
        </w:rPr>
        <w:t>questions</w:t>
        <w:tab/>
        <w:t>Technical</w:t>
      </w:r>
      <w:r>
        <w:rPr>
          <w:spacing w:val="-4"/>
          <w:sz w:val="16"/>
        </w:rPr>
        <w:t> </w:t>
      </w:r>
      <w:r>
        <w:rPr>
          <w:sz w:val="16"/>
        </w:rPr>
        <w:t>support</w:t>
        <w:tab/>
        <w:t>Request for</w:t>
      </w:r>
    </w:p>
    <w:p>
      <w:pPr>
        <w:spacing w:before="36"/>
        <w:ind w:left="0" w:right="38" w:firstLine="0"/>
        <w:jc w:val="right"/>
        <w:rPr>
          <w:sz w:val="16"/>
        </w:rPr>
      </w:pPr>
      <w:r>
        <w:rPr>
          <w:sz w:val="16"/>
        </w:rPr>
        <w:t>supervisor</w:t>
      </w:r>
    </w:p>
    <w:p>
      <w:pPr>
        <w:tabs>
          <w:tab w:pos="1659" w:val="left" w:leader="none"/>
        </w:tabs>
        <w:spacing w:before="9"/>
        <w:ind w:left="280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Technical</w:t>
      </w:r>
      <w:r>
        <w:rPr>
          <w:spacing w:val="-4"/>
          <w:sz w:val="16"/>
        </w:rPr>
        <w:t> </w:t>
      </w:r>
      <w:r>
        <w:rPr>
          <w:sz w:val="16"/>
        </w:rPr>
        <w:t>support</w:t>
        <w:tab/>
        <w:t>Payment</w:t>
      </w:r>
    </w:p>
    <w:p>
      <w:pPr>
        <w:spacing w:before="36"/>
        <w:ind w:left="1740" w:right="0" w:firstLine="0"/>
        <w:jc w:val="left"/>
        <w:rPr>
          <w:sz w:val="16"/>
        </w:rPr>
      </w:pPr>
      <w:r>
        <w:rPr>
          <w:sz w:val="16"/>
        </w:rPr>
        <w:t>questions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880" w:right="860"/>
          <w:cols w:num="2" w:equalWidth="0">
            <w:col w:w="3887" w:space="273"/>
            <w:col w:w="2920"/>
          </w:cols>
        </w:sectPr>
      </w:pPr>
    </w:p>
    <w:p>
      <w:pPr>
        <w:pStyle w:val="BodyText"/>
        <w:spacing w:before="8"/>
        <w:rPr>
          <w:sz w:val="15"/>
        </w:rPr>
      </w:pPr>
    </w:p>
    <w:p>
      <w:pPr>
        <w:pStyle w:val="BodyText"/>
        <w:spacing w:line="20" w:lineRule="exact"/>
        <w:ind w:left="275"/>
        <w:rPr>
          <w:sz w:val="2"/>
        </w:rPr>
      </w:pPr>
      <w:r>
        <w:rPr>
          <w:sz w:val="2"/>
        </w:rPr>
        <w:pict>
          <v:group style="width:325pt;height:.5pt;mso-position-horizontal-relative:char;mso-position-vertical-relative:line" coordorigin="0,0" coordsize="6500,10">
            <v:line style="position:absolute" from="0,5" to="1320,5" stroked="true" strokeweight=".5pt" strokecolor="#000000">
              <v:stroke dashstyle="solid"/>
            </v:line>
            <v:line style="position:absolute" from="1320,5" to="2700,5" stroked="true" strokeweight=".5pt" strokecolor="#000000">
              <v:stroke dashstyle="solid"/>
            </v:line>
            <v:line style="position:absolute" from="2700,5" to="4040,5" stroked="true" strokeweight=".5pt" strokecolor="#000000">
              <v:stroke dashstyle="solid"/>
            </v:line>
            <v:line style="position:absolute" from="4040,5" to="5420,5" stroked="true" strokeweight=".5pt" strokecolor="#000000">
              <v:stroke dashstyle="solid"/>
            </v:line>
            <v:line style="position:absolute" from="5420,5" to="650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</w:pPr>
    </w:p>
    <w:p>
      <w:pPr>
        <w:pStyle w:val="BodyText"/>
        <w:spacing w:before="4"/>
        <w:rPr>
          <w:sz w:val="11"/>
        </w:rPr>
      </w:pPr>
      <w:r>
        <w:rPr/>
        <w:pict>
          <v:shape style="position:absolute;margin-left:111pt;margin-top:8.750977pt;width:219pt;height:.1pt;mso-position-horizontal-relative:page;mso-position-vertical-relative:paragraph;z-index:-15624192;mso-wrap-distance-left:0;mso-wrap-distance-right:0" coordorigin="2220,175" coordsize="4380,0" path="m2220,175l6600,175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Heading4"/>
        <w:spacing w:before="102"/>
        <w:ind w:left="1340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5.3</w:t>
      </w:r>
    </w:p>
    <w:p>
      <w:pPr>
        <w:spacing w:before="44"/>
        <w:ind w:left="134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Number</w:t>
      </w:r>
      <w:r>
        <w:rPr>
          <w:rFonts w:ascii="Trebuchet MS"/>
          <w:b/>
          <w:spacing w:val="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of</w:t>
      </w:r>
      <w:r>
        <w:rPr>
          <w:rFonts w:ascii="Trebuchet MS"/>
          <w:b/>
          <w:spacing w:val="6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Observations</w:t>
      </w:r>
    </w:p>
    <w:p>
      <w:pPr>
        <w:tabs>
          <w:tab w:pos="3559" w:val="left" w:leader="none"/>
        </w:tabs>
        <w:spacing w:before="121"/>
        <w:ind w:left="1340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5"/>
          <w:sz w:val="16"/>
        </w:rPr>
        <w:t>Number of</w:t>
      </w:r>
      <w:r>
        <w:rPr>
          <w:rFonts w:ascii="Trebuchet MS"/>
          <w:b/>
          <w:spacing w:val="1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Observations</w:t>
        <w:tab/>
      </w:r>
      <w:r>
        <w:rPr>
          <w:rFonts w:ascii="Trebuchet MS"/>
          <w:b/>
          <w:w w:val="90"/>
          <w:sz w:val="16"/>
        </w:rPr>
        <w:t>Information</w:t>
      </w:r>
      <w:r>
        <w:rPr>
          <w:rFonts w:ascii="Trebuchet MS"/>
          <w:b/>
          <w:spacing w:val="22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Request</w:t>
      </w:r>
      <w:r>
        <w:rPr>
          <w:rFonts w:ascii="Trebuchet MS"/>
          <w:b/>
          <w:spacing w:val="22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Simulated</w:t>
      </w:r>
    </w:p>
    <w:p>
      <w:pPr>
        <w:tabs>
          <w:tab w:pos="4039" w:val="left" w:leader="none"/>
        </w:tabs>
        <w:spacing w:before="85"/>
        <w:ind w:left="1340" w:right="0" w:firstLine="0"/>
        <w:jc w:val="left"/>
        <w:rPr>
          <w:sz w:val="16"/>
        </w:rPr>
      </w:pPr>
      <w:r>
        <w:rPr>
          <w:sz w:val="16"/>
        </w:rPr>
        <w:t>7</w:t>
        <w:tab/>
        <w:t>Order status</w:t>
      </w:r>
    </w:p>
    <w:p>
      <w:pPr>
        <w:tabs>
          <w:tab w:pos="4039" w:val="left" w:leader="none"/>
        </w:tabs>
        <w:spacing w:before="44"/>
        <w:ind w:left="1340" w:right="0" w:firstLine="0"/>
        <w:jc w:val="left"/>
        <w:rPr>
          <w:sz w:val="16"/>
        </w:rPr>
      </w:pPr>
      <w:r>
        <w:rPr>
          <w:sz w:val="16"/>
        </w:rPr>
        <w:t>9</w:t>
        <w:tab/>
        <w:t>Technical</w:t>
      </w:r>
      <w:r>
        <w:rPr>
          <w:spacing w:val="-6"/>
          <w:sz w:val="16"/>
        </w:rPr>
        <w:t> </w:t>
      </w:r>
      <w:r>
        <w:rPr>
          <w:sz w:val="16"/>
        </w:rPr>
        <w:t>support</w:t>
      </w:r>
    </w:p>
    <w:p>
      <w:pPr>
        <w:tabs>
          <w:tab w:pos="4039" w:val="left" w:leader="none"/>
        </w:tabs>
        <w:spacing w:before="46"/>
        <w:ind w:left="1340" w:right="0" w:firstLine="0"/>
        <w:jc w:val="left"/>
        <w:rPr>
          <w:sz w:val="16"/>
        </w:rPr>
      </w:pPr>
      <w:r>
        <w:rPr>
          <w:sz w:val="16"/>
        </w:rPr>
        <w:t>1</w:t>
        <w:tab/>
        <w:t>Request for supervisor</w:t>
      </w:r>
    </w:p>
    <w:p>
      <w:pPr>
        <w:pStyle w:val="ListParagraph"/>
        <w:numPr>
          <w:ilvl w:val="0"/>
          <w:numId w:val="58"/>
        </w:numPr>
        <w:tabs>
          <w:tab w:pos="4039" w:val="left" w:leader="none"/>
          <w:tab w:pos="4040" w:val="left" w:leader="none"/>
        </w:tabs>
        <w:spacing w:line="240" w:lineRule="auto" w:before="46" w:after="0"/>
        <w:ind w:left="4040" w:right="0" w:hanging="2700"/>
        <w:jc w:val="left"/>
        <w:rPr>
          <w:sz w:val="16"/>
        </w:rPr>
      </w:pPr>
      <w:r>
        <w:rPr>
          <w:sz w:val="16"/>
        </w:rPr>
        <w:t>Payment</w:t>
      </w:r>
      <w:r>
        <w:rPr>
          <w:spacing w:val="-2"/>
          <w:sz w:val="16"/>
        </w:rPr>
        <w:t> </w:t>
      </w:r>
      <w:r>
        <w:rPr>
          <w:sz w:val="16"/>
        </w:rPr>
        <w:t>questions</w:t>
      </w:r>
    </w:p>
    <w:p>
      <w:pPr>
        <w:pStyle w:val="ListParagraph"/>
        <w:numPr>
          <w:ilvl w:val="0"/>
          <w:numId w:val="58"/>
        </w:numPr>
        <w:tabs>
          <w:tab w:pos="4039" w:val="left" w:leader="none"/>
          <w:tab w:pos="4040" w:val="left" w:leader="none"/>
        </w:tabs>
        <w:spacing w:line="240" w:lineRule="auto" w:before="45" w:after="0"/>
        <w:ind w:left="4040" w:right="0" w:hanging="2700"/>
        <w:jc w:val="left"/>
        <w:rPr>
          <w:sz w:val="16"/>
        </w:rPr>
      </w:pPr>
      <w:r>
        <w:rPr>
          <w:sz w:val="16"/>
        </w:rPr>
        <w:t>Shipping status</w:t>
      </w:r>
    </w:p>
    <w:p>
      <w:pPr>
        <w:spacing w:before="45"/>
        <w:ind w:left="1340" w:right="0" w:firstLine="0"/>
        <w:jc w:val="left"/>
        <w:rPr>
          <w:sz w:val="16"/>
        </w:rPr>
      </w:pPr>
      <w:r>
        <w:rPr>
          <w:sz w:val="16"/>
        </w:rPr>
        <w:t>Total</w:t>
      </w:r>
      <w:r>
        <w:rPr>
          <w:spacing w:val="-4"/>
          <w:sz w:val="16"/>
        </w:rPr>
        <w:t> </w:t>
      </w:r>
      <w:r>
        <w:rPr>
          <w:sz w:val="16"/>
        </w:rPr>
        <w:t>=</w:t>
      </w:r>
      <w:r>
        <w:rPr>
          <w:spacing w:val="-4"/>
          <w:sz w:val="16"/>
        </w:rPr>
        <w:t> </w:t>
      </w:r>
      <w:r>
        <w:rPr>
          <w:sz w:val="16"/>
        </w:rPr>
        <w:t>30</w:t>
      </w: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111pt;margin-top:8.999414pt;width:219pt;height:.5pt;mso-position-horizontal-relative:page;mso-position-vertical-relative:paragraph;z-index:-15623680;mso-wrap-distance-left:0;mso-wrap-distance-right:0" coordorigin="2220,180" coordsize="4380,10">
            <v:line style="position:absolute" from="2220,185" to="4320,185" stroked="true" strokeweight=".5pt" strokecolor="#000000">
              <v:stroke dashstyle="solid"/>
            </v:line>
            <v:line style="position:absolute" from="4320,185" to="6600,185" stroked="true" strokeweight=".5pt" strokecolor="#000000">
              <v:stroke dashstyle="solid"/>
            </v:line>
            <w10:wrap type="topAndBottom"/>
          </v:group>
        </w:pict>
      </w:r>
    </w:p>
    <w:p>
      <w:pPr>
        <w:spacing w:after="0"/>
        <w:rPr>
          <w:sz w:val="12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0"/>
          <w:numId w:val="57"/>
        </w:numPr>
        <w:tabs>
          <w:tab w:pos="650" w:val="left" w:leader="none"/>
        </w:tabs>
        <w:spacing w:line="249" w:lineRule="auto" w:before="93" w:after="0"/>
        <w:ind w:left="650" w:right="428" w:hanging="219"/>
        <w:jc w:val="both"/>
        <w:rPr>
          <w:sz w:val="20"/>
        </w:rPr>
      </w:pPr>
      <w:r>
        <w:rPr>
          <w:spacing w:val="-3"/>
          <w:sz w:val="20"/>
        </w:rPr>
        <w:t>Determine</w:t>
      </w:r>
      <w:r>
        <w:rPr>
          <w:spacing w:val="-14"/>
          <w:sz w:val="20"/>
        </w:rPr>
        <w:t> </w:t>
      </w:r>
      <w:r>
        <w:rPr>
          <w:spacing w:val="-3"/>
          <w:sz w:val="20"/>
        </w:rPr>
        <w:t>relative</w:t>
      </w:r>
      <w:r>
        <w:rPr>
          <w:spacing w:val="-13"/>
          <w:sz w:val="20"/>
        </w:rPr>
        <w:t> </w:t>
      </w:r>
      <w:r>
        <w:rPr>
          <w:spacing w:val="-3"/>
          <w:sz w:val="20"/>
        </w:rPr>
        <w:t>frequency</w:t>
      </w:r>
      <w:r>
        <w:rPr>
          <w:spacing w:val="-13"/>
          <w:sz w:val="20"/>
        </w:rPr>
        <w:t> </w:t>
      </w:r>
      <w:r>
        <w:rPr>
          <w:spacing w:val="-3"/>
          <w:sz w:val="20"/>
        </w:rPr>
        <w:t>of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occurrence: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Divide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each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value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30,</w:t>
      </w:r>
      <w:r>
        <w:rPr>
          <w:spacing w:val="-14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total</w:t>
      </w:r>
      <w:r>
        <w:rPr>
          <w:spacing w:val="-48"/>
          <w:sz w:val="20"/>
        </w:rPr>
        <w:t> </w:t>
      </w:r>
      <w:r>
        <w:rPr>
          <w:spacing w:val="-1"/>
          <w:sz w:val="20"/>
        </w:rPr>
        <w:t>number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observations,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record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resulting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decimal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value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table.</w:t>
      </w:r>
    </w:p>
    <w:p>
      <w:pPr>
        <w:pStyle w:val="ListParagraph"/>
        <w:numPr>
          <w:ilvl w:val="0"/>
          <w:numId w:val="57"/>
        </w:numPr>
        <w:tabs>
          <w:tab w:pos="650" w:val="left" w:leader="none"/>
        </w:tabs>
        <w:spacing w:line="249" w:lineRule="auto" w:before="2" w:after="0"/>
        <w:ind w:left="650" w:right="429" w:hanging="213"/>
        <w:jc w:val="both"/>
        <w:rPr>
          <w:sz w:val="20"/>
        </w:rPr>
      </w:pPr>
      <w:r>
        <w:rPr>
          <w:sz w:val="20"/>
        </w:rPr>
        <w:t>Determine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CDF:</w:t>
      </w:r>
      <w:r>
        <w:rPr>
          <w:spacing w:val="-7"/>
          <w:sz w:val="20"/>
        </w:rPr>
        <w:t> </w:t>
      </w:r>
      <w:r>
        <w:rPr>
          <w:sz w:val="20"/>
        </w:rPr>
        <w:t>Add</w:t>
      </w:r>
      <w:r>
        <w:rPr>
          <w:spacing w:val="-8"/>
          <w:sz w:val="20"/>
        </w:rPr>
        <w:t> </w:t>
      </w:r>
      <w:r>
        <w:rPr>
          <w:sz w:val="20"/>
        </w:rPr>
        <w:t>each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previous</w:t>
      </w:r>
      <w:r>
        <w:rPr>
          <w:spacing w:val="-8"/>
          <w:sz w:val="20"/>
        </w:rPr>
        <w:t> </w:t>
      </w:r>
      <w:r>
        <w:rPr>
          <w:sz w:val="20"/>
        </w:rPr>
        <w:t>probabilities</w:t>
      </w:r>
      <w:r>
        <w:rPr>
          <w:spacing w:val="-7"/>
          <w:sz w:val="20"/>
        </w:rPr>
        <w:t> </w:t>
      </w:r>
      <w:r>
        <w:rPr>
          <w:sz w:val="20"/>
        </w:rPr>
        <w:t>to</w:t>
      </w:r>
      <w:r>
        <w:rPr>
          <w:spacing w:val="-8"/>
          <w:sz w:val="20"/>
        </w:rPr>
        <w:t> </w:t>
      </w:r>
      <w:r>
        <w:rPr>
          <w:sz w:val="20"/>
        </w:rPr>
        <w:t>derive</w:t>
      </w:r>
      <w:r>
        <w:rPr>
          <w:spacing w:val="-8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CDF</w:t>
      </w:r>
      <w:r>
        <w:rPr>
          <w:spacing w:val="-48"/>
          <w:sz w:val="20"/>
        </w:rPr>
        <w:t> </w:t>
      </w:r>
      <w:r>
        <w:rPr>
          <w:spacing w:val="-3"/>
          <w:sz w:val="20"/>
        </w:rPr>
        <w:t>value</w:t>
      </w:r>
      <w:r>
        <w:rPr>
          <w:spacing w:val="-19"/>
          <w:sz w:val="20"/>
        </w:rPr>
        <w:t> </w:t>
      </w:r>
      <w:r>
        <w:rPr>
          <w:spacing w:val="-3"/>
          <w:sz w:val="20"/>
        </w:rPr>
        <w:t>for</w:t>
      </w:r>
      <w:r>
        <w:rPr>
          <w:spacing w:val="-19"/>
          <w:sz w:val="20"/>
        </w:rPr>
        <w:t> </w:t>
      </w:r>
      <w:r>
        <w:rPr>
          <w:spacing w:val="-3"/>
          <w:sz w:val="20"/>
        </w:rPr>
        <w:t>each</w:t>
      </w:r>
      <w:r>
        <w:rPr>
          <w:spacing w:val="-19"/>
          <w:sz w:val="20"/>
        </w:rPr>
        <w:t> </w:t>
      </w:r>
      <w:r>
        <w:rPr>
          <w:spacing w:val="-3"/>
          <w:sz w:val="20"/>
        </w:rPr>
        <w:t>outcome</w:t>
      </w:r>
      <w:r>
        <w:rPr>
          <w:spacing w:val="-19"/>
          <w:sz w:val="20"/>
        </w:rPr>
        <w:t> </w:t>
      </w:r>
      <w:r>
        <w:rPr>
          <w:spacing w:val="-3"/>
          <w:sz w:val="20"/>
        </w:rPr>
        <w:t>in</w:t>
      </w:r>
      <w:r>
        <w:rPr>
          <w:spacing w:val="-19"/>
          <w:sz w:val="20"/>
        </w:rPr>
        <w:t> </w:t>
      </w:r>
      <w:r>
        <w:rPr>
          <w:spacing w:val="-3"/>
          <w:sz w:val="20"/>
        </w:rPr>
        <w:t>the</w:t>
      </w:r>
      <w:r>
        <w:rPr>
          <w:spacing w:val="-19"/>
          <w:sz w:val="20"/>
        </w:rPr>
        <w:t> </w:t>
      </w:r>
      <w:r>
        <w:rPr>
          <w:spacing w:val="-3"/>
          <w:sz w:val="20"/>
        </w:rPr>
        <w:t>experiment.</w:t>
      </w:r>
      <w:r>
        <w:rPr>
          <w:spacing w:val="-19"/>
          <w:sz w:val="20"/>
        </w:rPr>
        <w:t> </w:t>
      </w:r>
      <w:r>
        <w:rPr>
          <w:spacing w:val="-2"/>
          <w:sz w:val="20"/>
        </w:rPr>
        <w:t>We</w:t>
      </w:r>
      <w:r>
        <w:rPr>
          <w:spacing w:val="-19"/>
          <w:sz w:val="20"/>
        </w:rPr>
        <w:t> </w:t>
      </w:r>
      <w:r>
        <w:rPr>
          <w:spacing w:val="-2"/>
          <w:sz w:val="20"/>
        </w:rPr>
        <w:t>do</w:t>
      </w:r>
      <w:r>
        <w:rPr>
          <w:spacing w:val="-19"/>
          <w:sz w:val="20"/>
        </w:rPr>
        <w:t> </w:t>
      </w:r>
      <w:r>
        <w:rPr>
          <w:spacing w:val="-2"/>
          <w:sz w:val="20"/>
        </w:rPr>
        <w:t>this</w:t>
      </w:r>
      <w:r>
        <w:rPr>
          <w:spacing w:val="-19"/>
          <w:sz w:val="20"/>
        </w:rPr>
        <w:t> </w:t>
      </w:r>
      <w:r>
        <w:rPr>
          <w:spacing w:val="-2"/>
          <w:sz w:val="20"/>
        </w:rPr>
        <w:t>so</w:t>
      </w:r>
      <w:r>
        <w:rPr>
          <w:spacing w:val="-19"/>
          <w:sz w:val="20"/>
        </w:rPr>
        <w:t> </w:t>
      </w:r>
      <w:r>
        <w:rPr>
          <w:spacing w:val="-2"/>
          <w:sz w:val="20"/>
        </w:rPr>
        <w:t>we</w:t>
      </w:r>
      <w:r>
        <w:rPr>
          <w:spacing w:val="-19"/>
          <w:sz w:val="20"/>
        </w:rPr>
        <w:t> </w:t>
      </w:r>
      <w:r>
        <w:rPr>
          <w:spacing w:val="-2"/>
          <w:sz w:val="20"/>
        </w:rPr>
        <w:t>can</w:t>
      </w:r>
      <w:r>
        <w:rPr>
          <w:spacing w:val="-19"/>
          <w:sz w:val="20"/>
        </w:rPr>
        <w:t> </w:t>
      </w:r>
      <w:r>
        <w:rPr>
          <w:spacing w:val="-2"/>
          <w:sz w:val="20"/>
        </w:rPr>
        <w:t>avoid</w:t>
      </w:r>
      <w:r>
        <w:rPr>
          <w:spacing w:val="-19"/>
          <w:sz w:val="20"/>
        </w:rPr>
        <w:t> </w:t>
      </w:r>
      <w:r>
        <w:rPr>
          <w:spacing w:val="-2"/>
          <w:sz w:val="20"/>
        </w:rPr>
        <w:t>duplicate</w:t>
      </w:r>
      <w:r>
        <w:rPr>
          <w:spacing w:val="-47"/>
          <w:sz w:val="20"/>
        </w:rPr>
        <w:t> </w:t>
      </w:r>
      <w:r>
        <w:rPr>
          <w:spacing w:val="-1"/>
          <w:sz w:val="20"/>
        </w:rPr>
        <w:t>outcomes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for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some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random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numbers,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as</w:t>
      </w:r>
      <w:r>
        <w:rPr>
          <w:spacing w:val="-11"/>
          <w:sz w:val="20"/>
        </w:rPr>
        <w:t> </w:t>
      </w:r>
      <w:r>
        <w:rPr>
          <w:sz w:val="20"/>
        </w:rPr>
        <w:t>discussed</w:t>
      </w:r>
      <w:r>
        <w:rPr>
          <w:spacing w:val="-12"/>
          <w:sz w:val="20"/>
        </w:rPr>
        <w:t> </w:t>
      </w:r>
      <w:r>
        <w:rPr>
          <w:sz w:val="20"/>
        </w:rPr>
        <w:t>in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2"/>
          <w:sz w:val="20"/>
        </w:rPr>
        <w:t> </w:t>
      </w:r>
      <w:r>
        <w:rPr>
          <w:sz w:val="20"/>
        </w:rPr>
        <w:t>spinner</w:t>
      </w:r>
      <w:r>
        <w:rPr>
          <w:spacing w:val="-11"/>
          <w:sz w:val="20"/>
        </w:rPr>
        <w:t> </w:t>
      </w:r>
      <w:r>
        <w:rPr>
          <w:sz w:val="20"/>
        </w:rPr>
        <w:t>example.</w:t>
      </w:r>
    </w:p>
    <w:p>
      <w:pPr>
        <w:pStyle w:val="ListParagraph"/>
        <w:numPr>
          <w:ilvl w:val="0"/>
          <w:numId w:val="57"/>
        </w:numPr>
        <w:tabs>
          <w:tab w:pos="650" w:val="left" w:leader="none"/>
        </w:tabs>
        <w:spacing w:line="249" w:lineRule="auto" w:before="2" w:after="0"/>
        <w:ind w:left="650" w:right="428" w:hanging="219"/>
        <w:jc w:val="both"/>
        <w:rPr>
          <w:sz w:val="20"/>
        </w:rPr>
      </w:pPr>
      <w:r>
        <w:rPr>
          <w:sz w:val="20"/>
        </w:rPr>
        <w:t>Determine random number ranges: By developing a range from the cal-</w:t>
      </w:r>
      <w:r>
        <w:rPr>
          <w:spacing w:val="1"/>
          <w:sz w:val="20"/>
        </w:rPr>
        <w:t> </w:t>
      </w:r>
      <w:r>
        <w:rPr>
          <w:sz w:val="20"/>
        </w:rPr>
        <w:t>culated CDFs, and comparing a </w:t>
      </w:r>
      <w:r>
        <w:rPr>
          <w:i/>
          <w:sz w:val="20"/>
        </w:rPr>
        <w:t>U</w:t>
      </w:r>
      <w:r>
        <w:rPr>
          <w:sz w:val="20"/>
        </w:rPr>
        <w:t>(0,1) random number, </w:t>
      </w:r>
      <w:r>
        <w:rPr>
          <w:i/>
          <w:sz w:val="20"/>
        </w:rPr>
        <w:t>r</w:t>
      </w:r>
      <w:r>
        <w:rPr>
          <w:sz w:val="20"/>
        </w:rPr>
        <w:t>, to the set of</w:t>
      </w:r>
      <w:r>
        <w:rPr>
          <w:spacing w:val="1"/>
          <w:sz w:val="20"/>
        </w:rPr>
        <w:t> </w:t>
      </w:r>
      <w:r>
        <w:rPr>
          <w:sz w:val="20"/>
        </w:rPr>
        <w:t>ranges,</w:t>
      </w:r>
      <w:r>
        <w:rPr>
          <w:spacing w:val="34"/>
          <w:sz w:val="20"/>
        </w:rPr>
        <w:t> </w:t>
      </w:r>
      <w:r>
        <w:rPr>
          <w:sz w:val="20"/>
        </w:rPr>
        <w:t>we</w:t>
      </w:r>
      <w:r>
        <w:rPr>
          <w:spacing w:val="34"/>
          <w:sz w:val="20"/>
        </w:rPr>
        <w:t> </w:t>
      </w:r>
      <w:r>
        <w:rPr>
          <w:sz w:val="20"/>
        </w:rPr>
        <w:t>can</w:t>
      </w:r>
      <w:r>
        <w:rPr>
          <w:spacing w:val="34"/>
          <w:sz w:val="20"/>
        </w:rPr>
        <w:t> </w:t>
      </w:r>
      <w:r>
        <w:rPr>
          <w:sz w:val="20"/>
        </w:rPr>
        <w:t>simulate</w:t>
      </w:r>
      <w:r>
        <w:rPr>
          <w:spacing w:val="34"/>
          <w:sz w:val="20"/>
        </w:rPr>
        <w:t> </w:t>
      </w:r>
      <w:r>
        <w:rPr>
          <w:sz w:val="20"/>
        </w:rPr>
        <w:t>random</w:t>
      </w:r>
      <w:r>
        <w:rPr>
          <w:spacing w:val="35"/>
          <w:sz w:val="20"/>
        </w:rPr>
        <w:t> </w:t>
      </w:r>
      <w:r>
        <w:rPr>
          <w:sz w:val="20"/>
        </w:rPr>
        <w:t>information</w:t>
      </w:r>
      <w:r>
        <w:rPr>
          <w:spacing w:val="35"/>
          <w:sz w:val="20"/>
        </w:rPr>
        <w:t> </w:t>
      </w:r>
      <w:r>
        <w:rPr>
          <w:sz w:val="20"/>
        </w:rPr>
        <w:t>request</w:t>
      </w:r>
      <w:r>
        <w:rPr>
          <w:spacing w:val="34"/>
          <w:sz w:val="20"/>
        </w:rPr>
        <w:t> </w:t>
      </w:r>
      <w:r>
        <w:rPr>
          <w:sz w:val="20"/>
        </w:rPr>
        <w:t>orders</w:t>
      </w:r>
      <w:r>
        <w:rPr>
          <w:spacing w:val="34"/>
          <w:sz w:val="20"/>
        </w:rPr>
        <w:t> </w:t>
      </w:r>
      <w:r>
        <w:rPr>
          <w:sz w:val="20"/>
        </w:rPr>
        <w:t>that</w:t>
      </w:r>
      <w:r>
        <w:rPr>
          <w:spacing w:val="34"/>
          <w:sz w:val="20"/>
        </w:rPr>
        <w:t> </w:t>
      </w:r>
      <w:r>
        <w:rPr>
          <w:sz w:val="20"/>
        </w:rPr>
        <w:t>follow</w:t>
      </w:r>
      <w:r>
        <w:rPr>
          <w:spacing w:val="-48"/>
          <w:sz w:val="20"/>
        </w:rPr>
        <w:t> </w:t>
      </w:r>
      <w:r>
        <w:rPr>
          <w:sz w:val="20"/>
        </w:rPr>
        <w:t>the probability distribution from the original observed data. We develop</w:t>
      </w:r>
      <w:r>
        <w:rPr>
          <w:spacing w:val="1"/>
          <w:sz w:val="20"/>
        </w:rPr>
        <w:t> </w:t>
      </w:r>
      <w:r>
        <w:rPr>
          <w:sz w:val="20"/>
        </w:rPr>
        <w:t>each range by allowing each outcome’s CDF value to be the upper bound</w:t>
      </w:r>
      <w:r>
        <w:rPr>
          <w:spacing w:val="1"/>
          <w:sz w:val="20"/>
        </w:rPr>
        <w:t> </w:t>
      </w:r>
      <w:r>
        <w:rPr>
          <w:sz w:val="20"/>
        </w:rPr>
        <w:t>of its range and the previous outcome’s CDF value to be the lower bound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range.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249" w:lineRule="auto" w:before="1"/>
        <w:ind w:left="170" w:right="187" w:firstLine="240"/>
        <w:jc w:val="both"/>
      </w:pPr>
      <w:r>
        <w:rPr/>
        <w:t>Notice only the lower bound value has the “equality” associated with it. There</w:t>
      </w:r>
      <w:r>
        <w:rPr>
          <w:spacing w:val="1"/>
        </w:rPr>
        <w:t> </w:t>
      </w:r>
      <w:r>
        <w:rPr/>
        <w:t>are</w:t>
      </w:r>
      <w:r>
        <w:rPr>
          <w:spacing w:val="-4"/>
        </w:rPr>
        <w:t> </w:t>
      </w:r>
      <w:r>
        <w:rPr/>
        <w:t>two</w:t>
      </w:r>
      <w:r>
        <w:rPr>
          <w:spacing w:val="-3"/>
        </w:rPr>
        <w:t> </w:t>
      </w:r>
      <w:r>
        <w:rPr/>
        <w:t>reasons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this.</w:t>
      </w:r>
      <w:r>
        <w:rPr>
          <w:spacing w:val="-3"/>
        </w:rPr>
        <w:t> </w:t>
      </w:r>
      <w:r>
        <w:rPr/>
        <w:t>First,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cannot</w:t>
      </w:r>
      <w:r>
        <w:rPr>
          <w:spacing w:val="-2"/>
        </w:rPr>
        <w:t> </w:t>
      </w:r>
      <w:r>
        <w:rPr/>
        <w:t>let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value</w:t>
      </w:r>
      <w:r>
        <w:rPr>
          <w:spacing w:val="-3"/>
        </w:rPr>
        <w:t> </w:t>
      </w:r>
      <w:r>
        <w:rPr/>
        <w:t>.2333</w:t>
      </w:r>
      <w:r>
        <w:rPr>
          <w:spacing w:val="-2"/>
        </w:rPr>
        <w:t> </w:t>
      </w:r>
      <w:r>
        <w:rPr/>
        <w:t>represent</w:t>
      </w:r>
      <w:r>
        <w:rPr>
          <w:spacing w:val="-2"/>
        </w:rPr>
        <w:t> </w:t>
      </w:r>
      <w:r>
        <w:rPr/>
        <w:t>both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order</w:t>
      </w:r>
      <w:r>
        <w:rPr>
          <w:spacing w:val="-48"/>
        </w:rPr>
        <w:t> </w:t>
      </w:r>
      <w:r>
        <w:rPr/>
        <w:t>status and the shipping status outcomes, so we will let any value just up to but not</w:t>
      </w:r>
      <w:r>
        <w:rPr>
          <w:spacing w:val="1"/>
        </w:rPr>
        <w:t> </w:t>
      </w:r>
      <w:r>
        <w:rPr/>
        <w:t>including</w:t>
      </w:r>
      <w:r>
        <w:rPr>
          <w:spacing w:val="-11"/>
        </w:rPr>
        <w:t> </w:t>
      </w:r>
      <w:r>
        <w:rPr/>
        <w:t>.2333</w:t>
      </w:r>
      <w:r>
        <w:rPr>
          <w:spacing w:val="-12"/>
        </w:rPr>
        <w:t> </w:t>
      </w:r>
      <w:r>
        <w:rPr/>
        <w:t>represent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order</w:t>
      </w:r>
      <w:r>
        <w:rPr>
          <w:spacing w:val="-12"/>
        </w:rPr>
        <w:t> </w:t>
      </w:r>
      <w:r>
        <w:rPr/>
        <w:t>status.</w:t>
      </w:r>
      <w:r>
        <w:rPr>
          <w:spacing w:val="-10"/>
        </w:rPr>
        <w:t> </w:t>
      </w:r>
      <w:r>
        <w:rPr/>
        <w:t>Second,</w:t>
      </w:r>
      <w:r>
        <w:rPr>
          <w:spacing w:val="-12"/>
        </w:rPr>
        <w:t> </w:t>
      </w:r>
      <w:r>
        <w:rPr/>
        <w:t>although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random</w:t>
      </w:r>
      <w:r>
        <w:rPr>
          <w:spacing w:val="-11"/>
        </w:rPr>
        <w:t> </w:t>
      </w:r>
      <w:r>
        <w:rPr/>
        <w:t>number</w:t>
      </w:r>
      <w:r>
        <w:rPr>
          <w:spacing w:val="-11"/>
        </w:rPr>
        <w:t> </w:t>
      </w:r>
      <w:r>
        <w:rPr/>
        <w:t>gen-</w:t>
      </w:r>
      <w:r>
        <w:rPr>
          <w:spacing w:val="-47"/>
        </w:rPr>
        <w:t> </w:t>
      </w:r>
      <w:r>
        <w:rPr/>
        <w:t>erator can produce the value “0,” it cannot produce the value “1.” Therefore, we do</w:t>
      </w:r>
      <w:r>
        <w:rPr>
          <w:spacing w:val="1"/>
        </w:rPr>
        <w:t> </w:t>
      </w:r>
      <w:r>
        <w:rPr/>
        <w:t>not</w:t>
      </w:r>
      <w:r>
        <w:rPr>
          <w:spacing w:val="-10"/>
        </w:rPr>
        <w:t> </w:t>
      </w:r>
      <w:r>
        <w:rPr/>
        <w:t>want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erroneously</w:t>
      </w:r>
      <w:r>
        <w:rPr>
          <w:spacing w:val="-9"/>
        </w:rPr>
        <w:t> </w:t>
      </w:r>
      <w:r>
        <w:rPr/>
        <w:t>bias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DPG</w:t>
      </w:r>
      <w:r>
        <w:rPr>
          <w:spacing w:val="-9"/>
        </w:rPr>
        <w:t> </w:t>
      </w:r>
      <w:r>
        <w:rPr/>
        <w:t>against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request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supervisor</w:t>
      </w:r>
      <w:r>
        <w:rPr>
          <w:spacing w:val="-10"/>
        </w:rPr>
        <w:t> </w:t>
      </w:r>
      <w:r>
        <w:rPr/>
        <w:t>frequency</w:t>
      </w:r>
      <w:r>
        <w:rPr>
          <w:spacing w:val="-9"/>
        </w:rPr>
        <w:t> </w:t>
      </w:r>
      <w:r>
        <w:rPr/>
        <w:t>by</w:t>
      </w:r>
      <w:r>
        <w:rPr>
          <w:spacing w:val="-48"/>
        </w:rPr>
        <w:t> </w:t>
      </w:r>
      <w:r>
        <w:rPr/>
        <w:t>inadvertently</w:t>
      </w:r>
      <w:r>
        <w:rPr>
          <w:spacing w:val="-1"/>
        </w:rPr>
        <w:t> </w:t>
      </w:r>
      <w:r>
        <w:rPr/>
        <w:t>decreasing its range.</w:t>
      </w:r>
    </w:p>
    <w:p>
      <w:pPr>
        <w:pStyle w:val="BodyText"/>
        <w:spacing w:line="249" w:lineRule="auto" w:before="5"/>
        <w:ind w:left="170" w:right="187" w:firstLine="240"/>
        <w:jc w:val="both"/>
      </w:pPr>
      <w:r>
        <w:rPr/>
        <w:t>We</w:t>
      </w:r>
      <w:r>
        <w:rPr>
          <w:spacing w:val="-10"/>
        </w:rPr>
        <w:t> </w:t>
      </w:r>
      <w:r>
        <w:rPr/>
        <w:t>use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DPG</w:t>
      </w:r>
      <w:r>
        <w:rPr>
          <w:spacing w:val="-9"/>
        </w:rPr>
        <w:t> </w:t>
      </w:r>
      <w:r>
        <w:rPr/>
        <w:t>by</w:t>
      </w:r>
      <w:r>
        <w:rPr>
          <w:spacing w:val="-9"/>
        </w:rPr>
        <w:t> </w:t>
      </w:r>
      <w:r>
        <w:rPr/>
        <w:t>generating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series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random</w:t>
      </w:r>
      <w:r>
        <w:rPr>
          <w:spacing w:val="-8"/>
        </w:rPr>
        <w:t> </w:t>
      </w:r>
      <w:r>
        <w:rPr/>
        <w:t>numbers.</w:t>
      </w:r>
      <w:r>
        <w:rPr>
          <w:spacing w:val="-9"/>
        </w:rPr>
        <w:t> </w:t>
      </w:r>
      <w:r>
        <w:rPr/>
        <w:t>Each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these</w:t>
      </w:r>
      <w:r>
        <w:rPr>
          <w:spacing w:val="-9"/>
        </w:rPr>
        <w:t> </w:t>
      </w:r>
      <w:r>
        <w:rPr/>
        <w:t>random</w:t>
      </w:r>
      <w:r>
        <w:rPr>
          <w:spacing w:val="-48"/>
        </w:rPr>
        <w:t> </w:t>
      </w:r>
      <w:r>
        <w:rPr/>
        <w:t>numbers</w:t>
      </w:r>
      <w:r>
        <w:rPr>
          <w:spacing w:val="-11"/>
        </w:rPr>
        <w:t> </w:t>
      </w:r>
      <w:r>
        <w:rPr/>
        <w:t>represents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customer’s</w:t>
      </w:r>
      <w:r>
        <w:rPr>
          <w:spacing w:val="-10"/>
        </w:rPr>
        <w:t> </w:t>
      </w:r>
      <w:r>
        <w:rPr/>
        <w:t>information</w:t>
      </w:r>
      <w:r>
        <w:rPr>
          <w:spacing w:val="-11"/>
        </w:rPr>
        <w:t> </w:t>
      </w:r>
      <w:r>
        <w:rPr/>
        <w:t>requests.</w:t>
      </w:r>
      <w:r>
        <w:rPr>
          <w:spacing w:val="-11"/>
        </w:rPr>
        <w:t> </w:t>
      </w:r>
      <w:r>
        <w:rPr/>
        <w:t>Therefore,</w:t>
      </w:r>
      <w:r>
        <w:rPr>
          <w:spacing w:val="-10"/>
        </w:rPr>
        <w:t> </w:t>
      </w:r>
      <w:r>
        <w:rPr/>
        <w:t>from</w:t>
      </w:r>
      <w:r>
        <w:rPr>
          <w:spacing w:val="-11"/>
        </w:rPr>
        <w:t> </w:t>
      </w:r>
      <w:r>
        <w:rPr/>
        <w:t>five</w:t>
      </w:r>
      <w:r>
        <w:rPr>
          <w:spacing w:val="-11"/>
        </w:rPr>
        <w:t> </w:t>
      </w:r>
      <w:r>
        <w:rPr/>
        <w:t>different</w:t>
      </w:r>
      <w:r>
        <w:rPr>
          <w:spacing w:val="-47"/>
        </w:rPr>
        <w:t> </w:t>
      </w:r>
      <w:r>
        <w:rPr/>
        <w:t>random</w:t>
      </w:r>
      <w:r>
        <w:rPr>
          <w:spacing w:val="13"/>
        </w:rPr>
        <w:t> </w:t>
      </w:r>
      <w:r>
        <w:rPr/>
        <w:t>numbers,</w:t>
      </w:r>
      <w:r>
        <w:rPr>
          <w:spacing w:val="13"/>
        </w:rPr>
        <w:t> </w:t>
      </w:r>
      <w:r>
        <w:rPr/>
        <w:t>we</w:t>
      </w:r>
      <w:r>
        <w:rPr>
          <w:spacing w:val="13"/>
        </w:rPr>
        <w:t> </w:t>
      </w:r>
      <w:r>
        <w:rPr/>
        <w:t>could</w:t>
      </w:r>
      <w:r>
        <w:rPr>
          <w:spacing w:val="14"/>
        </w:rPr>
        <w:t> </w:t>
      </w:r>
      <w:r>
        <w:rPr/>
        <w:t>generate</w:t>
      </w:r>
      <w:r>
        <w:rPr>
          <w:spacing w:val="13"/>
        </w:rPr>
        <w:t> </w:t>
      </w:r>
      <w:r>
        <w:rPr/>
        <w:t>five</w:t>
      </w:r>
      <w:r>
        <w:rPr>
          <w:spacing w:val="13"/>
        </w:rPr>
        <w:t> </w:t>
      </w:r>
      <w:r>
        <w:rPr/>
        <w:t>requests.</w:t>
      </w:r>
      <w:r>
        <w:rPr>
          <w:spacing w:val="14"/>
        </w:rPr>
        <w:t> </w:t>
      </w:r>
      <w:r>
        <w:rPr/>
        <w:t>Table</w:t>
      </w:r>
      <w:r>
        <w:rPr>
          <w:spacing w:val="13"/>
        </w:rPr>
        <w:t> </w:t>
      </w:r>
      <w:r>
        <w:rPr/>
        <w:t>5.4</w:t>
      </w:r>
      <w:r>
        <w:rPr>
          <w:spacing w:val="13"/>
        </w:rPr>
        <w:t> </w:t>
      </w:r>
      <w:r>
        <w:rPr/>
        <w:t>shows</w:t>
      </w:r>
      <w:r>
        <w:rPr>
          <w:spacing w:val="13"/>
        </w:rPr>
        <w:t> </w:t>
      </w:r>
      <w:r>
        <w:rPr/>
        <w:t>an</w:t>
      </w:r>
      <w:r>
        <w:rPr>
          <w:spacing w:val="14"/>
        </w:rPr>
        <w:t> </w:t>
      </w:r>
      <w:r>
        <w:rPr/>
        <w:t>application</w:t>
      </w:r>
      <w:r>
        <w:rPr>
          <w:spacing w:val="-48"/>
        </w:rPr>
        <w:t> </w:t>
      </w:r>
      <w:r>
        <w:rPr/>
        <w:t>of the constructed information request DPG. Just the DPG alone does not generate</w:t>
      </w:r>
      <w:r>
        <w:rPr>
          <w:spacing w:val="1"/>
        </w:rPr>
        <w:t> </w:t>
      </w:r>
      <w:r>
        <w:rPr/>
        <w:t>sufficient information to qualify as a simulation; generally a DPG will be used in</w:t>
      </w:r>
      <w:r>
        <w:rPr>
          <w:spacing w:val="1"/>
        </w:rPr>
        <w:t> </w:t>
      </w:r>
      <w:r>
        <w:rPr/>
        <w:t>conjunction with other process generators in order to create a model that returns</w:t>
      </w:r>
      <w:r>
        <w:rPr>
          <w:spacing w:val="1"/>
        </w:rPr>
        <w:t> </w:t>
      </w:r>
      <w:r>
        <w:rPr/>
        <w:t>interesting information.</w:t>
      </w:r>
    </w:p>
    <w:p>
      <w:pPr>
        <w:pStyle w:val="BodyText"/>
        <w:spacing w:line="249" w:lineRule="auto" w:before="6"/>
        <w:ind w:left="170" w:right="187" w:firstLine="240"/>
        <w:jc w:val="both"/>
      </w:pPr>
      <w:r>
        <w:rPr/>
        <w:t>A graphical representation of the DPG and how the information requested selec-</w:t>
      </w:r>
      <w:r>
        <w:rPr>
          <w:spacing w:val="-47"/>
        </w:rPr>
        <w:t> </w:t>
      </w:r>
      <w:r>
        <w:rPr/>
        <w:t>tion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related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random</w:t>
      </w:r>
      <w:r>
        <w:rPr>
          <w:spacing w:val="-11"/>
        </w:rPr>
        <w:t> </w:t>
      </w:r>
      <w:r>
        <w:rPr/>
        <w:t>number</w:t>
      </w:r>
      <w:r>
        <w:rPr>
          <w:spacing w:val="-10"/>
        </w:rPr>
        <w:t> </w:t>
      </w:r>
      <w:r>
        <w:rPr/>
        <w:t>is</w:t>
      </w:r>
      <w:r>
        <w:rPr>
          <w:spacing w:val="-11"/>
        </w:rPr>
        <w:t> </w:t>
      </w:r>
      <w:r>
        <w:rPr/>
        <w:t>presented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Figure</w:t>
      </w:r>
      <w:r>
        <w:rPr>
          <w:spacing w:val="-11"/>
        </w:rPr>
        <w:t> </w:t>
      </w:r>
      <w:r>
        <w:rPr/>
        <w:t>5.8.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random</w:t>
      </w:r>
      <w:r>
        <w:rPr>
          <w:spacing w:val="-10"/>
        </w:rPr>
        <w:t> </w:t>
      </w:r>
      <w:r>
        <w:rPr/>
        <w:t>number</w:t>
      </w:r>
      <w:r>
        <w:rPr>
          <w:spacing w:val="-10"/>
        </w:rPr>
        <w:t> </w:t>
      </w:r>
      <w:r>
        <w:rPr>
          <w:i/>
        </w:rPr>
        <w:t>r</w:t>
      </w:r>
      <w:r>
        <w:rPr>
          <w:i/>
          <w:spacing w:val="-48"/>
        </w:rPr>
        <w:t> </w:t>
      </w:r>
      <w:r>
        <w:rPr>
          <w:spacing w:val="-1"/>
        </w:rPr>
        <w:t>receives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value</w:t>
      </w:r>
      <w:r>
        <w:rPr>
          <w:spacing w:val="-12"/>
        </w:rPr>
        <w:t> </w:t>
      </w:r>
      <w:r>
        <w:rPr/>
        <w:t>.50;</w:t>
      </w:r>
      <w:r>
        <w:rPr>
          <w:spacing w:val="-11"/>
        </w:rPr>
        <w:t> </w:t>
      </w:r>
      <w:r>
        <w:rPr/>
        <w:t>its</w:t>
      </w:r>
      <w:r>
        <w:rPr>
          <w:spacing w:val="-12"/>
        </w:rPr>
        <w:t> </w:t>
      </w:r>
      <w:r>
        <w:rPr/>
        <w:t>location</w:t>
      </w:r>
      <w:r>
        <w:rPr>
          <w:spacing w:val="-11"/>
        </w:rPr>
        <w:t> </w:t>
      </w:r>
      <w:r>
        <w:rPr/>
        <w:t>is</w:t>
      </w:r>
      <w:r>
        <w:rPr>
          <w:spacing w:val="-12"/>
        </w:rPr>
        <w:t> </w:t>
      </w:r>
      <w:r>
        <w:rPr/>
        <w:t>identified</w:t>
      </w:r>
      <w:r>
        <w:rPr>
          <w:spacing w:val="-11"/>
        </w:rPr>
        <w:t> </w:t>
      </w:r>
      <w:r>
        <w:rPr/>
        <w:t>on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>
          <w:i/>
        </w:rPr>
        <w:t>r</w:t>
      </w:r>
      <w:r>
        <w:rPr>
          <w:i/>
          <w:spacing w:val="-12"/>
        </w:rPr>
        <w:t> </w:t>
      </w:r>
      <w:r>
        <w:rPr/>
        <w:t>axis</w:t>
      </w:r>
      <w:r>
        <w:rPr>
          <w:spacing w:val="-11"/>
        </w:rPr>
        <w:t> </w:t>
      </w:r>
      <w:r>
        <w:rPr/>
        <w:t>(vertical</w:t>
      </w:r>
      <w:r>
        <w:rPr>
          <w:spacing w:val="-12"/>
        </w:rPr>
        <w:t> </w:t>
      </w:r>
      <w:r>
        <w:rPr/>
        <w:t>axis).</w:t>
      </w:r>
      <w:r>
        <w:rPr>
          <w:spacing w:val="-11"/>
        </w:rPr>
        <w:t> </w:t>
      </w:r>
      <w:r>
        <w:rPr/>
        <w:t>We</w:t>
      </w:r>
      <w:r>
        <w:rPr>
          <w:spacing w:val="-12"/>
        </w:rPr>
        <w:t> </w:t>
      </w:r>
      <w:r>
        <w:rPr/>
        <w:t>extend</w:t>
      </w:r>
      <w:r>
        <w:rPr>
          <w:spacing w:val="-47"/>
        </w:rPr>
        <w:t> </w:t>
      </w:r>
      <w:r>
        <w:rPr/>
        <w:t>a line from the axis to the CDF function. Where it touches the CDF, we drop a line</w:t>
      </w:r>
      <w:r>
        <w:rPr>
          <w:spacing w:val="1"/>
        </w:rPr>
        <w:t> </w:t>
      </w:r>
      <w:r>
        <w:rPr/>
        <w:t>and identify which information request was generated via the information request</w:t>
      </w:r>
      <w:r>
        <w:rPr>
          <w:spacing w:val="1"/>
        </w:rPr>
        <w:t> </w:t>
      </w:r>
      <w:r>
        <w:rPr/>
        <w:t>DPG</w:t>
      </w:r>
      <w:r>
        <w:rPr>
          <w:spacing w:val="-1"/>
        </w:rPr>
        <w:t> </w:t>
      </w:r>
      <w:r>
        <w:rPr/>
        <w:t>and the</w:t>
      </w:r>
      <w:r>
        <w:rPr>
          <w:spacing w:val="-1"/>
        </w:rPr>
        <w:t> </w:t>
      </w:r>
      <w:r>
        <w:rPr>
          <w:i/>
        </w:rPr>
        <w:t>U</w:t>
      </w:r>
      <w:r>
        <w:rPr/>
        <w:t>(0,1) random</w:t>
      </w:r>
      <w:r>
        <w:rPr>
          <w:spacing w:val="-1"/>
        </w:rPr>
        <w:t> </w:t>
      </w:r>
      <w:r>
        <w:rPr/>
        <w:t>number.</w:t>
      </w:r>
    </w:p>
    <w:p>
      <w:pPr>
        <w:pStyle w:val="BodyText"/>
      </w:pPr>
    </w:p>
    <w:p>
      <w:pPr>
        <w:pStyle w:val="BodyText"/>
        <w:spacing w:before="4"/>
        <w:rPr>
          <w:sz w:val="13"/>
        </w:rPr>
      </w:pPr>
      <w:r>
        <w:rPr/>
        <w:pict>
          <v:shape style="position:absolute;margin-left:57.330002pt;margin-top:9.906381pt;width:326.3pt;height:.1pt;mso-position-horizontal-relative:page;mso-position-vertical-relative:paragraph;z-index:-15623168;mso-wrap-distance-left:0;mso-wrap-distance-right:0" coordorigin="1147,198" coordsize="6526,0" path="m1147,198l7673,198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Heading4"/>
        <w:spacing w:before="102"/>
        <w:ind w:left="266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5.4</w:t>
      </w:r>
    </w:p>
    <w:p>
      <w:pPr>
        <w:spacing w:before="44"/>
        <w:ind w:left="266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Information</w:t>
      </w:r>
      <w:r>
        <w:rPr>
          <w:rFonts w:ascii="Trebuchet MS"/>
          <w:b/>
          <w:spacing w:val="7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Request</w:t>
      </w:r>
      <w:r>
        <w:rPr>
          <w:rFonts w:ascii="Trebuchet MS"/>
          <w:b/>
          <w:spacing w:val="7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DPG</w:t>
      </w:r>
      <w:r>
        <w:rPr>
          <w:rFonts w:ascii="Trebuchet MS"/>
          <w:b/>
          <w:spacing w:val="7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Being</w:t>
      </w:r>
      <w:r>
        <w:rPr>
          <w:rFonts w:ascii="Trebuchet MS"/>
          <w:b/>
          <w:spacing w:val="7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Used</w:t>
      </w:r>
    </w:p>
    <w:p>
      <w:pPr>
        <w:spacing w:after="0"/>
        <w:jc w:val="left"/>
        <w:rPr>
          <w:rFonts w:ascii="Trebuchet MS"/>
          <w:sz w:val="20"/>
        </w:rPr>
        <w:sectPr>
          <w:pgSz w:w="8820" w:h="13320"/>
          <w:pgMar w:header="686" w:footer="0" w:top="900" w:bottom="280" w:left="880" w:right="860"/>
        </w:sectPr>
      </w:pPr>
    </w:p>
    <w:p>
      <w:pPr>
        <w:spacing w:line="283" w:lineRule="auto" w:before="121"/>
        <w:ind w:left="266" w:right="21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5"/>
          <w:sz w:val="16"/>
        </w:rPr>
        <w:t>Information</w:t>
      </w:r>
      <w:r>
        <w:rPr>
          <w:rFonts w:ascii="Trebuchet MS"/>
          <w:b/>
          <w:spacing w:val="-43"/>
          <w:w w:val="95"/>
          <w:sz w:val="16"/>
        </w:rPr>
        <w:t> </w:t>
      </w:r>
      <w:r>
        <w:rPr>
          <w:rFonts w:ascii="Trebuchet MS"/>
          <w:b/>
          <w:sz w:val="16"/>
        </w:rPr>
        <w:t>Requested</w:t>
      </w:r>
    </w:p>
    <w:p>
      <w:pPr>
        <w:spacing w:before="121"/>
        <w:ind w:left="360" w:right="0" w:firstLine="0"/>
        <w:jc w:val="left"/>
        <w:rPr>
          <w:rFonts w:ascii="Trebuchet MS"/>
          <w:b/>
          <w:sz w:val="16"/>
        </w:rPr>
      </w:pPr>
      <w:r>
        <w:rPr/>
        <w:br w:type="column"/>
      </w:r>
      <w:r>
        <w:rPr>
          <w:rFonts w:ascii="Trebuchet MS"/>
          <w:b/>
          <w:sz w:val="16"/>
        </w:rPr>
        <w:t>Times</w:t>
      </w:r>
    </w:p>
    <w:p>
      <w:pPr>
        <w:tabs>
          <w:tab w:pos="1112" w:val="left" w:leader="none"/>
          <w:tab w:pos="2178" w:val="left" w:leader="none"/>
          <w:tab w:pos="3112" w:val="left" w:leader="none"/>
        </w:tabs>
        <w:spacing w:before="34"/>
        <w:ind w:left="266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Ordered</w:t>
        <w:tab/>
      </w:r>
      <w:r>
        <w:rPr>
          <w:rFonts w:ascii="Trebuchet MS"/>
          <w:b/>
          <w:spacing w:val="-2"/>
          <w:sz w:val="16"/>
        </w:rPr>
        <w:t>Frequency</w:t>
        <w:tab/>
      </w:r>
      <w:r>
        <w:rPr>
          <w:rFonts w:ascii="Trebuchet MS"/>
          <w:b/>
          <w:sz w:val="16"/>
        </w:rPr>
        <w:t>CDF</w:t>
        <w:tab/>
      </w:r>
      <w:r>
        <w:rPr>
          <w:rFonts w:ascii="Trebuchet MS"/>
          <w:b/>
          <w:w w:val="95"/>
          <w:sz w:val="16"/>
        </w:rPr>
        <w:t>Random</w:t>
      </w:r>
      <w:r>
        <w:rPr>
          <w:rFonts w:ascii="Trebuchet MS"/>
          <w:b/>
          <w:spacing w:val="6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Number</w:t>
      </w:r>
      <w:r>
        <w:rPr>
          <w:rFonts w:ascii="Trebuchet MS"/>
          <w:b/>
          <w:spacing w:val="6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Range</w:t>
      </w:r>
    </w:p>
    <w:p>
      <w:pPr>
        <w:spacing w:after="0"/>
        <w:jc w:val="left"/>
        <w:rPr>
          <w:rFonts w:ascii="Trebuchet MS"/>
          <w:sz w:val="16"/>
        </w:rPr>
        <w:sectPr>
          <w:type w:val="continuous"/>
          <w:pgSz w:w="8820" w:h="13320"/>
          <w:pgMar w:top="1260" w:bottom="280" w:left="880" w:right="860"/>
          <w:cols w:num="2" w:equalWidth="0">
            <w:col w:w="1140" w:space="585"/>
            <w:col w:w="5355"/>
          </w:cols>
        </w:sectPr>
      </w:pPr>
    </w:p>
    <w:p>
      <w:pPr>
        <w:pStyle w:val="BodyText"/>
        <w:spacing w:before="1"/>
        <w:rPr>
          <w:rFonts w:ascii="Trebuchet MS"/>
          <w:b/>
          <w:sz w:val="3"/>
        </w:rPr>
      </w:pPr>
    </w:p>
    <w:tbl>
      <w:tblPr>
        <w:tblW w:w="0" w:type="auto"/>
        <w:jc w:val="left"/>
        <w:tblInd w:w="27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1"/>
        <w:gridCol w:w="714"/>
        <w:gridCol w:w="957"/>
        <w:gridCol w:w="926"/>
        <w:gridCol w:w="515"/>
        <w:gridCol w:w="376"/>
        <w:gridCol w:w="413"/>
        <w:gridCol w:w="392"/>
        <w:gridCol w:w="543"/>
      </w:tblGrid>
      <w:tr>
        <w:trPr>
          <w:trHeight w:val="275" w:hRule="atLeast"/>
        </w:trPr>
        <w:tc>
          <w:tcPr>
            <w:tcW w:w="1691" w:type="dxa"/>
          </w:tcPr>
          <w:p>
            <w:pPr>
              <w:pStyle w:val="TableParagraph"/>
              <w:spacing w:before="54"/>
              <w:rPr>
                <w:sz w:val="16"/>
              </w:rPr>
            </w:pPr>
            <w:r>
              <w:rPr>
                <w:sz w:val="16"/>
              </w:rPr>
              <w:t>Order status</w:t>
            </w:r>
          </w:p>
        </w:tc>
        <w:tc>
          <w:tcPr>
            <w:tcW w:w="714" w:type="dxa"/>
          </w:tcPr>
          <w:p>
            <w:pPr>
              <w:pStyle w:val="TableParagraph"/>
              <w:spacing w:before="54"/>
              <w:ind w:right="55"/>
              <w:jc w:val="center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  <w:tc>
          <w:tcPr>
            <w:tcW w:w="957" w:type="dxa"/>
          </w:tcPr>
          <w:p>
            <w:pPr>
              <w:pStyle w:val="TableParagraph"/>
              <w:spacing w:before="54"/>
              <w:ind w:right="250"/>
              <w:jc w:val="right"/>
              <w:rPr>
                <w:sz w:val="16"/>
              </w:rPr>
            </w:pPr>
            <w:r>
              <w:rPr>
                <w:sz w:val="16"/>
              </w:rPr>
              <w:t>.2333</w:t>
            </w:r>
          </w:p>
        </w:tc>
        <w:tc>
          <w:tcPr>
            <w:tcW w:w="926" w:type="dxa"/>
          </w:tcPr>
          <w:p>
            <w:pPr>
              <w:pStyle w:val="TableParagraph"/>
              <w:spacing w:before="54"/>
              <w:ind w:left="232" w:right="293"/>
              <w:jc w:val="center"/>
              <w:rPr>
                <w:sz w:val="16"/>
              </w:rPr>
            </w:pPr>
            <w:r>
              <w:rPr>
                <w:sz w:val="16"/>
              </w:rPr>
              <w:t>.2333</w:t>
            </w:r>
          </w:p>
        </w:tc>
        <w:tc>
          <w:tcPr>
            <w:tcW w:w="515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54"/>
              <w:ind w:right="134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376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54"/>
              <w:ind w:right="6"/>
              <w:jc w:val="center"/>
              <w:rPr>
                <w:sz w:val="16"/>
              </w:rPr>
            </w:pPr>
            <w:r>
              <w:rPr>
                <w:w w:val="89"/>
                <w:sz w:val="16"/>
              </w:rPr>
              <w:t>≤</w:t>
            </w:r>
          </w:p>
        </w:tc>
        <w:tc>
          <w:tcPr>
            <w:tcW w:w="413" w:type="dxa"/>
            <w:tcBorders>
              <w:top w:val="single" w:sz="2" w:space="0" w:color="000000"/>
            </w:tcBorders>
          </w:tcPr>
          <w:p>
            <w:pPr>
              <w:pStyle w:val="TableParagraph"/>
              <w:spacing w:line="201" w:lineRule="exact" w:before="54"/>
              <w:ind w:left="130" w:right="127"/>
              <w:jc w:val="center"/>
              <w:rPr>
                <w:sz w:val="10"/>
              </w:rPr>
            </w:pPr>
            <w:r>
              <w:rPr>
                <w:i/>
                <w:sz w:val="16"/>
              </w:rPr>
              <w:t>r</w:t>
            </w:r>
            <w:r>
              <w:rPr>
                <w:position w:val="-3"/>
                <w:sz w:val="10"/>
              </w:rPr>
              <w:t>1</w:t>
            </w:r>
          </w:p>
        </w:tc>
        <w:tc>
          <w:tcPr>
            <w:tcW w:w="392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54"/>
              <w:jc w:val="center"/>
              <w:rPr>
                <w:sz w:val="16"/>
              </w:rPr>
            </w:pPr>
            <w:r>
              <w:rPr>
                <w:w w:val="100"/>
                <w:sz w:val="16"/>
              </w:rPr>
              <w:t>&lt;</w:t>
            </w:r>
          </w:p>
        </w:tc>
        <w:tc>
          <w:tcPr>
            <w:tcW w:w="543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54"/>
              <w:ind w:left="133" w:right="10"/>
              <w:jc w:val="center"/>
              <w:rPr>
                <w:sz w:val="16"/>
              </w:rPr>
            </w:pPr>
            <w:r>
              <w:rPr>
                <w:sz w:val="16"/>
              </w:rPr>
              <w:t>.2333</w:t>
            </w:r>
          </w:p>
        </w:tc>
      </w:tr>
      <w:tr>
        <w:trPr>
          <w:trHeight w:val="228" w:hRule="atLeast"/>
        </w:trPr>
        <w:tc>
          <w:tcPr>
            <w:tcW w:w="1691" w:type="dxa"/>
          </w:tcPr>
          <w:p>
            <w:pPr>
              <w:pStyle w:val="TableParagraph"/>
              <w:spacing w:before="8"/>
              <w:rPr>
                <w:sz w:val="16"/>
              </w:rPr>
            </w:pPr>
            <w:r>
              <w:rPr>
                <w:sz w:val="16"/>
              </w:rPr>
              <w:t>Shipping status</w:t>
            </w:r>
          </w:p>
        </w:tc>
        <w:tc>
          <w:tcPr>
            <w:tcW w:w="714" w:type="dxa"/>
          </w:tcPr>
          <w:p>
            <w:pPr>
              <w:pStyle w:val="TableParagraph"/>
              <w:spacing w:before="8"/>
              <w:ind w:right="55"/>
              <w:jc w:val="center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  <w:tc>
          <w:tcPr>
            <w:tcW w:w="957" w:type="dxa"/>
          </w:tcPr>
          <w:p>
            <w:pPr>
              <w:pStyle w:val="TableParagraph"/>
              <w:spacing w:before="8"/>
              <w:ind w:right="250"/>
              <w:jc w:val="right"/>
              <w:rPr>
                <w:sz w:val="16"/>
              </w:rPr>
            </w:pPr>
            <w:r>
              <w:rPr>
                <w:sz w:val="16"/>
              </w:rPr>
              <w:t>.2333</w:t>
            </w:r>
          </w:p>
        </w:tc>
        <w:tc>
          <w:tcPr>
            <w:tcW w:w="926" w:type="dxa"/>
          </w:tcPr>
          <w:p>
            <w:pPr>
              <w:pStyle w:val="TableParagraph"/>
              <w:spacing w:before="8"/>
              <w:ind w:left="232" w:right="293"/>
              <w:jc w:val="center"/>
              <w:rPr>
                <w:sz w:val="16"/>
              </w:rPr>
            </w:pPr>
            <w:r>
              <w:rPr>
                <w:sz w:val="16"/>
              </w:rPr>
              <w:t>.4666</w:t>
            </w:r>
          </w:p>
        </w:tc>
        <w:tc>
          <w:tcPr>
            <w:tcW w:w="515" w:type="dxa"/>
          </w:tcPr>
          <w:p>
            <w:pPr>
              <w:pStyle w:val="TableParagraph"/>
              <w:spacing w:before="8"/>
              <w:ind w:right="134"/>
              <w:jc w:val="center"/>
              <w:rPr>
                <w:sz w:val="16"/>
              </w:rPr>
            </w:pPr>
            <w:r>
              <w:rPr>
                <w:sz w:val="16"/>
              </w:rPr>
              <w:t>.2333</w:t>
            </w:r>
          </w:p>
        </w:tc>
        <w:tc>
          <w:tcPr>
            <w:tcW w:w="376" w:type="dxa"/>
          </w:tcPr>
          <w:p>
            <w:pPr>
              <w:pStyle w:val="TableParagraph"/>
              <w:spacing w:before="8"/>
              <w:ind w:right="6"/>
              <w:jc w:val="center"/>
              <w:rPr>
                <w:sz w:val="16"/>
              </w:rPr>
            </w:pPr>
            <w:r>
              <w:rPr>
                <w:w w:val="89"/>
                <w:sz w:val="16"/>
              </w:rPr>
              <w:t>≤</w:t>
            </w:r>
          </w:p>
        </w:tc>
        <w:tc>
          <w:tcPr>
            <w:tcW w:w="413" w:type="dxa"/>
          </w:tcPr>
          <w:p>
            <w:pPr>
              <w:pStyle w:val="TableParagraph"/>
              <w:spacing w:before="8"/>
              <w:ind w:left="130" w:right="127"/>
              <w:jc w:val="center"/>
              <w:rPr>
                <w:sz w:val="16"/>
              </w:rPr>
            </w:pPr>
            <w:r>
              <w:rPr>
                <w:i/>
                <w:sz w:val="16"/>
              </w:rPr>
              <w:t>r</w:t>
            </w:r>
            <w:r>
              <w:rPr>
                <w:sz w:val="16"/>
                <w:vertAlign w:val="subscript"/>
              </w:rPr>
              <w:t>1</w:t>
            </w:r>
          </w:p>
        </w:tc>
        <w:tc>
          <w:tcPr>
            <w:tcW w:w="392" w:type="dxa"/>
          </w:tcPr>
          <w:p>
            <w:pPr>
              <w:pStyle w:val="TableParagraph"/>
              <w:spacing w:before="8"/>
              <w:jc w:val="center"/>
              <w:rPr>
                <w:sz w:val="16"/>
              </w:rPr>
            </w:pPr>
            <w:r>
              <w:rPr>
                <w:w w:val="100"/>
                <w:sz w:val="16"/>
              </w:rPr>
              <w:t>&lt;</w:t>
            </w:r>
          </w:p>
        </w:tc>
        <w:tc>
          <w:tcPr>
            <w:tcW w:w="543" w:type="dxa"/>
          </w:tcPr>
          <w:p>
            <w:pPr>
              <w:pStyle w:val="TableParagraph"/>
              <w:spacing w:before="8"/>
              <w:ind w:left="133" w:right="10"/>
              <w:jc w:val="center"/>
              <w:rPr>
                <w:sz w:val="16"/>
              </w:rPr>
            </w:pPr>
            <w:r>
              <w:rPr>
                <w:sz w:val="16"/>
              </w:rPr>
              <w:t>.4666</w:t>
            </w:r>
          </w:p>
        </w:tc>
      </w:tr>
      <w:tr>
        <w:trPr>
          <w:trHeight w:val="229" w:hRule="atLeast"/>
        </w:trPr>
        <w:tc>
          <w:tcPr>
            <w:tcW w:w="1691" w:type="dxa"/>
          </w:tcPr>
          <w:p>
            <w:pPr>
              <w:pStyle w:val="TableParagraph"/>
              <w:spacing w:before="9"/>
              <w:rPr>
                <w:sz w:val="16"/>
              </w:rPr>
            </w:pPr>
            <w:r>
              <w:rPr>
                <w:sz w:val="16"/>
              </w:rPr>
              <w:t>Payment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questions</w:t>
            </w:r>
          </w:p>
        </w:tc>
        <w:tc>
          <w:tcPr>
            <w:tcW w:w="714" w:type="dxa"/>
          </w:tcPr>
          <w:p>
            <w:pPr>
              <w:pStyle w:val="TableParagraph"/>
              <w:spacing w:before="9"/>
              <w:ind w:right="55"/>
              <w:jc w:val="center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957" w:type="dxa"/>
          </w:tcPr>
          <w:p>
            <w:pPr>
              <w:pStyle w:val="TableParagraph"/>
              <w:spacing w:before="9"/>
              <w:ind w:right="250"/>
              <w:jc w:val="right"/>
              <w:rPr>
                <w:sz w:val="16"/>
              </w:rPr>
            </w:pPr>
            <w:r>
              <w:rPr>
                <w:sz w:val="16"/>
              </w:rPr>
              <w:t>.2000</w:t>
            </w:r>
          </w:p>
        </w:tc>
        <w:tc>
          <w:tcPr>
            <w:tcW w:w="926" w:type="dxa"/>
          </w:tcPr>
          <w:p>
            <w:pPr>
              <w:pStyle w:val="TableParagraph"/>
              <w:spacing w:before="9"/>
              <w:ind w:left="232" w:right="293"/>
              <w:jc w:val="center"/>
              <w:rPr>
                <w:sz w:val="16"/>
              </w:rPr>
            </w:pPr>
            <w:r>
              <w:rPr>
                <w:sz w:val="16"/>
              </w:rPr>
              <w:t>.6666</w:t>
            </w:r>
          </w:p>
        </w:tc>
        <w:tc>
          <w:tcPr>
            <w:tcW w:w="515" w:type="dxa"/>
          </w:tcPr>
          <w:p>
            <w:pPr>
              <w:pStyle w:val="TableParagraph"/>
              <w:spacing w:before="9"/>
              <w:ind w:right="134"/>
              <w:jc w:val="center"/>
              <w:rPr>
                <w:sz w:val="16"/>
              </w:rPr>
            </w:pPr>
            <w:r>
              <w:rPr>
                <w:sz w:val="16"/>
              </w:rPr>
              <w:t>.4666</w:t>
            </w:r>
          </w:p>
        </w:tc>
        <w:tc>
          <w:tcPr>
            <w:tcW w:w="376" w:type="dxa"/>
          </w:tcPr>
          <w:p>
            <w:pPr>
              <w:pStyle w:val="TableParagraph"/>
              <w:spacing w:before="9"/>
              <w:ind w:right="6"/>
              <w:jc w:val="center"/>
              <w:rPr>
                <w:sz w:val="16"/>
              </w:rPr>
            </w:pPr>
            <w:r>
              <w:rPr>
                <w:w w:val="89"/>
                <w:sz w:val="16"/>
              </w:rPr>
              <w:t>≤</w:t>
            </w:r>
          </w:p>
        </w:tc>
        <w:tc>
          <w:tcPr>
            <w:tcW w:w="413" w:type="dxa"/>
          </w:tcPr>
          <w:p>
            <w:pPr>
              <w:pStyle w:val="TableParagraph"/>
              <w:spacing w:before="9"/>
              <w:ind w:left="130" w:right="127"/>
              <w:jc w:val="center"/>
              <w:rPr>
                <w:sz w:val="16"/>
              </w:rPr>
            </w:pPr>
            <w:r>
              <w:rPr>
                <w:i/>
                <w:sz w:val="16"/>
              </w:rPr>
              <w:t>r</w:t>
            </w:r>
            <w:r>
              <w:rPr>
                <w:sz w:val="16"/>
                <w:vertAlign w:val="subscript"/>
              </w:rPr>
              <w:t>1</w:t>
            </w:r>
          </w:p>
        </w:tc>
        <w:tc>
          <w:tcPr>
            <w:tcW w:w="392" w:type="dxa"/>
          </w:tcPr>
          <w:p>
            <w:pPr>
              <w:pStyle w:val="TableParagraph"/>
              <w:spacing w:before="9"/>
              <w:jc w:val="center"/>
              <w:rPr>
                <w:sz w:val="16"/>
              </w:rPr>
            </w:pPr>
            <w:r>
              <w:rPr>
                <w:w w:val="100"/>
                <w:sz w:val="16"/>
              </w:rPr>
              <w:t>&lt;</w:t>
            </w:r>
          </w:p>
        </w:tc>
        <w:tc>
          <w:tcPr>
            <w:tcW w:w="543" w:type="dxa"/>
          </w:tcPr>
          <w:p>
            <w:pPr>
              <w:pStyle w:val="TableParagraph"/>
              <w:spacing w:before="9"/>
              <w:ind w:left="133" w:right="10"/>
              <w:jc w:val="center"/>
              <w:rPr>
                <w:sz w:val="16"/>
              </w:rPr>
            </w:pPr>
            <w:r>
              <w:rPr>
                <w:sz w:val="16"/>
              </w:rPr>
              <w:t>.6666</w:t>
            </w:r>
          </w:p>
        </w:tc>
      </w:tr>
      <w:tr>
        <w:trPr>
          <w:trHeight w:val="229" w:hRule="atLeast"/>
        </w:trPr>
        <w:tc>
          <w:tcPr>
            <w:tcW w:w="1691" w:type="dxa"/>
          </w:tcPr>
          <w:p>
            <w:pPr>
              <w:pStyle w:val="TableParagraph"/>
              <w:spacing w:before="8"/>
              <w:rPr>
                <w:sz w:val="16"/>
              </w:rPr>
            </w:pPr>
            <w:r>
              <w:rPr>
                <w:sz w:val="16"/>
              </w:rPr>
              <w:t>Technical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support</w:t>
            </w:r>
          </w:p>
        </w:tc>
        <w:tc>
          <w:tcPr>
            <w:tcW w:w="714" w:type="dxa"/>
          </w:tcPr>
          <w:p>
            <w:pPr>
              <w:pStyle w:val="TableParagraph"/>
              <w:spacing w:before="8"/>
              <w:ind w:right="55"/>
              <w:jc w:val="center"/>
              <w:rPr>
                <w:sz w:val="16"/>
              </w:rPr>
            </w:pPr>
            <w:r>
              <w:rPr>
                <w:sz w:val="16"/>
              </w:rPr>
              <w:t>9</w:t>
            </w:r>
          </w:p>
        </w:tc>
        <w:tc>
          <w:tcPr>
            <w:tcW w:w="957" w:type="dxa"/>
          </w:tcPr>
          <w:p>
            <w:pPr>
              <w:pStyle w:val="TableParagraph"/>
              <w:spacing w:before="8"/>
              <w:ind w:right="250"/>
              <w:jc w:val="right"/>
              <w:rPr>
                <w:sz w:val="16"/>
              </w:rPr>
            </w:pPr>
            <w:r>
              <w:rPr>
                <w:sz w:val="16"/>
              </w:rPr>
              <w:t>.3000</w:t>
            </w:r>
          </w:p>
        </w:tc>
        <w:tc>
          <w:tcPr>
            <w:tcW w:w="926" w:type="dxa"/>
          </w:tcPr>
          <w:p>
            <w:pPr>
              <w:pStyle w:val="TableParagraph"/>
              <w:spacing w:before="8"/>
              <w:ind w:left="232" w:right="293"/>
              <w:jc w:val="center"/>
              <w:rPr>
                <w:sz w:val="16"/>
              </w:rPr>
            </w:pPr>
            <w:r>
              <w:rPr>
                <w:sz w:val="16"/>
              </w:rPr>
              <w:t>.9666</w:t>
            </w:r>
          </w:p>
        </w:tc>
        <w:tc>
          <w:tcPr>
            <w:tcW w:w="515" w:type="dxa"/>
          </w:tcPr>
          <w:p>
            <w:pPr>
              <w:pStyle w:val="TableParagraph"/>
              <w:spacing w:before="8"/>
              <w:ind w:right="134"/>
              <w:jc w:val="center"/>
              <w:rPr>
                <w:sz w:val="16"/>
              </w:rPr>
            </w:pPr>
            <w:r>
              <w:rPr>
                <w:sz w:val="16"/>
              </w:rPr>
              <w:t>.6666</w:t>
            </w:r>
          </w:p>
        </w:tc>
        <w:tc>
          <w:tcPr>
            <w:tcW w:w="376" w:type="dxa"/>
          </w:tcPr>
          <w:p>
            <w:pPr>
              <w:pStyle w:val="TableParagraph"/>
              <w:spacing w:before="8"/>
              <w:ind w:right="6"/>
              <w:jc w:val="center"/>
              <w:rPr>
                <w:sz w:val="16"/>
              </w:rPr>
            </w:pPr>
            <w:r>
              <w:rPr>
                <w:w w:val="89"/>
                <w:sz w:val="16"/>
              </w:rPr>
              <w:t>≤</w:t>
            </w:r>
          </w:p>
        </w:tc>
        <w:tc>
          <w:tcPr>
            <w:tcW w:w="413" w:type="dxa"/>
          </w:tcPr>
          <w:p>
            <w:pPr>
              <w:pStyle w:val="TableParagraph"/>
              <w:spacing w:before="8"/>
              <w:ind w:left="130" w:right="127"/>
              <w:jc w:val="center"/>
              <w:rPr>
                <w:sz w:val="16"/>
              </w:rPr>
            </w:pPr>
            <w:r>
              <w:rPr>
                <w:i/>
                <w:sz w:val="16"/>
              </w:rPr>
              <w:t>r</w:t>
            </w:r>
            <w:r>
              <w:rPr>
                <w:sz w:val="16"/>
                <w:vertAlign w:val="subscript"/>
              </w:rPr>
              <w:t>1</w:t>
            </w:r>
          </w:p>
        </w:tc>
        <w:tc>
          <w:tcPr>
            <w:tcW w:w="392" w:type="dxa"/>
          </w:tcPr>
          <w:p>
            <w:pPr>
              <w:pStyle w:val="TableParagraph"/>
              <w:spacing w:before="8"/>
              <w:jc w:val="center"/>
              <w:rPr>
                <w:sz w:val="16"/>
              </w:rPr>
            </w:pPr>
            <w:r>
              <w:rPr>
                <w:w w:val="100"/>
                <w:sz w:val="16"/>
              </w:rPr>
              <w:t>&lt;</w:t>
            </w:r>
          </w:p>
        </w:tc>
        <w:tc>
          <w:tcPr>
            <w:tcW w:w="543" w:type="dxa"/>
          </w:tcPr>
          <w:p>
            <w:pPr>
              <w:pStyle w:val="TableParagraph"/>
              <w:spacing w:before="8"/>
              <w:ind w:left="133" w:right="10"/>
              <w:jc w:val="center"/>
              <w:rPr>
                <w:sz w:val="16"/>
              </w:rPr>
            </w:pPr>
            <w:r>
              <w:rPr>
                <w:sz w:val="16"/>
              </w:rPr>
              <w:t>.9666</w:t>
            </w:r>
          </w:p>
        </w:tc>
      </w:tr>
      <w:tr>
        <w:trPr>
          <w:trHeight w:val="373" w:hRule="atLeast"/>
        </w:trPr>
        <w:tc>
          <w:tcPr>
            <w:tcW w:w="169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"/>
              <w:rPr>
                <w:sz w:val="16"/>
              </w:rPr>
            </w:pPr>
            <w:r>
              <w:rPr>
                <w:spacing w:val="-3"/>
                <w:sz w:val="16"/>
              </w:rPr>
              <w:t>Request</w:t>
            </w:r>
            <w:r>
              <w:rPr>
                <w:spacing w:val="-7"/>
                <w:sz w:val="16"/>
              </w:rPr>
              <w:t> </w:t>
            </w:r>
            <w:r>
              <w:rPr>
                <w:spacing w:val="-2"/>
                <w:sz w:val="16"/>
              </w:rPr>
              <w:t>for</w:t>
            </w:r>
            <w:r>
              <w:rPr>
                <w:spacing w:val="-6"/>
                <w:sz w:val="16"/>
              </w:rPr>
              <w:t> </w:t>
            </w:r>
            <w:r>
              <w:rPr>
                <w:spacing w:val="-2"/>
                <w:sz w:val="16"/>
              </w:rPr>
              <w:t>supervisor</w:t>
            </w:r>
          </w:p>
        </w:tc>
        <w:tc>
          <w:tcPr>
            <w:tcW w:w="71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"/>
              <w:ind w:right="55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95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"/>
              <w:ind w:right="253"/>
              <w:jc w:val="right"/>
              <w:rPr>
                <w:sz w:val="16"/>
              </w:rPr>
            </w:pPr>
            <w:r>
              <w:rPr>
                <w:sz w:val="16"/>
              </w:rPr>
              <w:t>.0333</w:t>
            </w:r>
          </w:p>
        </w:tc>
        <w:tc>
          <w:tcPr>
            <w:tcW w:w="9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"/>
              <w:ind w:left="231" w:right="293"/>
              <w:jc w:val="center"/>
              <w:rPr>
                <w:sz w:val="16"/>
              </w:rPr>
            </w:pPr>
            <w:r>
              <w:rPr>
                <w:sz w:val="16"/>
              </w:rPr>
              <w:t>1.000</w:t>
            </w:r>
          </w:p>
        </w:tc>
        <w:tc>
          <w:tcPr>
            <w:tcW w:w="5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"/>
              <w:ind w:right="135"/>
              <w:jc w:val="center"/>
              <w:rPr>
                <w:sz w:val="16"/>
              </w:rPr>
            </w:pPr>
            <w:r>
              <w:rPr>
                <w:sz w:val="16"/>
              </w:rPr>
              <w:t>.9666</w:t>
            </w:r>
          </w:p>
        </w:tc>
        <w:tc>
          <w:tcPr>
            <w:tcW w:w="37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"/>
              <w:ind w:right="6"/>
              <w:jc w:val="center"/>
              <w:rPr>
                <w:sz w:val="16"/>
              </w:rPr>
            </w:pPr>
            <w:r>
              <w:rPr>
                <w:w w:val="89"/>
                <w:sz w:val="16"/>
              </w:rPr>
              <w:t>≤</w:t>
            </w:r>
          </w:p>
        </w:tc>
        <w:tc>
          <w:tcPr>
            <w:tcW w:w="41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"/>
              <w:ind w:left="129" w:right="128"/>
              <w:jc w:val="center"/>
              <w:rPr>
                <w:sz w:val="16"/>
              </w:rPr>
            </w:pPr>
            <w:r>
              <w:rPr>
                <w:i/>
                <w:sz w:val="16"/>
              </w:rPr>
              <w:t>r</w:t>
            </w:r>
            <w:r>
              <w:rPr>
                <w:sz w:val="16"/>
                <w:vertAlign w:val="subscript"/>
              </w:rPr>
              <w:t>1</w:t>
            </w:r>
          </w:p>
        </w:tc>
        <w:tc>
          <w:tcPr>
            <w:tcW w:w="39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"/>
              <w:jc w:val="center"/>
              <w:rPr>
                <w:sz w:val="16"/>
              </w:rPr>
            </w:pPr>
            <w:r>
              <w:rPr>
                <w:w w:val="89"/>
                <w:sz w:val="16"/>
              </w:rPr>
              <w:t>≤</w:t>
            </w:r>
          </w:p>
        </w:tc>
        <w:tc>
          <w:tcPr>
            <w:tcW w:w="54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"/>
              <w:ind w:left="123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</w:tr>
    </w:tbl>
    <w:p>
      <w:pPr>
        <w:spacing w:after="0"/>
        <w:jc w:val="center"/>
        <w:rPr>
          <w:sz w:val="16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5"/>
        <w:rPr>
          <w:rFonts w:ascii="Trebuchet MS"/>
          <w:b/>
        </w:rPr>
      </w:pPr>
    </w:p>
    <w:p>
      <w:pPr>
        <w:spacing w:before="112"/>
        <w:ind w:left="695" w:right="0" w:firstLine="0"/>
        <w:jc w:val="left"/>
        <w:rPr>
          <w:rFonts w:ascii="Calibri"/>
          <w:b/>
          <w:sz w:val="16"/>
        </w:rPr>
      </w:pPr>
      <w:r>
        <w:rPr/>
        <w:pict>
          <v:group style="position:absolute;margin-left:103.560997pt;margin-top:-5.5828pt;width:280.850pt;height:201.7pt;mso-position-horizontal-relative:page;mso-position-vertical-relative:paragraph;z-index:15834624" coordorigin="2071,-112" coordsize="5617,4034">
            <v:shape style="position:absolute;left:2071;top:-112;width:5617;height:4034" coordorigin="2071,-112" coordsize="5617,4034" path="m2256,2198l2154,2198,2154,2232,2256,2232,2256,2198xm2392,2198l2290,2198,2290,2232,2392,2232,2392,2198xm2528,2198l2426,2198,2426,2232,2528,2232,2528,2198xm2664,2198l2562,2198,2562,2232,2664,2232,2664,2198xm2800,2198l2698,2198,2698,2232,2800,2232,2800,2198xm2934,2198l2832,2198,2832,2232,2934,2232,2934,2198xm3070,2198l2968,2198,2968,2232,3070,2232,3070,2198xm3206,2198l3104,2198,3104,2232,3206,2232,3206,2198xm3342,2198l3240,2198,3240,2232,3342,2232,3342,2198xm3478,2198l3376,2198,3376,2232,3478,2232,3478,2198xm3606,3212l3595,2364,3586,2364,3598,3212,3606,3212xm3614,2198l3512,2198,3512,2232,3614,2232,3614,2198xm3748,2198l3646,2198,3646,2232,3748,2232,3748,2198xm3884,2198l3782,2198,3782,2232,3884,2232,3884,2198xm4020,2198l3918,2198,3918,2232,4020,2232,4020,2198xm4156,2198l4054,2198,4054,2232,4156,2232,4156,2198xm4292,2198l4190,2198,4190,2232,4292,2232,4292,2198xm4428,2198l4326,2198,4326,2232,4428,2232,4428,2198xm4563,2558l4561,2456,4527,2456,4529,2558,4563,2558xm4564,2350l4560,2350,4560,2320,4545,2320,4545,2286,4559,2286,4558,2184,4545,2184,4546,1698,4537,1697,4536,2184,4524,2184,4524,2215,4495,2198,4400,2142,4392,2138,4382,2140,4376,2148,4372,2156,4374,2166,4384,2170,4460,2216,4384,2260,4374,2266,4372,2276,4376,2284,4382,2292,4392,2294,4400,2290,4499,2232,4524,2217,4525,2286,4536,2286,4536,2320,4526,2320,4527,2350,3569,2349,3569,2357,4527,2358,4527,2422,4536,2422,4536,2432,4545,2432,4545,2422,4561,2422,4561,2358,4564,2358,4564,2350xm4565,2693l4563,2591,4530,2591,4531,2693,4565,2693xm4566,2829l4565,2727,4531,2727,4532,2829,4566,2829xm4568,2965l4567,2863,4533,2863,4534,2965,4568,2965xm4570,3100l4568,2999,4534,2999,4536,3100,4570,3100xm4572,3236l4570,3134,4536,3134,4538,3236,4572,3236xm4573,3372l4572,3270,4538,3270,4539,3372,4573,3372xm4575,3507l4574,3406,4540,3406,4541,3507,4575,3507xm4576,3643l4575,3541,4541,3541,4542,3643,4576,3643xm4578,3779l4577,3677,4543,3677,4544,3779,4578,3779xm5536,1684l5529,1684,5518,521,5510,521,5520,1684,4541,1683,4541,1691,5536,1692,5536,1684xm7470,382l6501,381,6502,375,6494,374,6493,381,6475,381,6475,389,6492,389,6484,508,5503,506,5503,515,6483,516,6482,532,6490,533,6491,516,6498,516,6498,508,6492,508,6501,389,7470,390,7470,382xm7688,3866l7654,3849,7586,3815,7586,3849,4604,3850,4635,3794,4640,3786,4637,3776,4629,3771,4621,3767,4611,3769,4606,3777,4579,3826,4578,3813,4544,3813,4545,3826,4517,3779,4512,3771,4501,3768,4494,3773,4485,3777,4483,3788,4487,3796,4520,3850,2622,3850,2612,3229,3590,3230,3590,3222,2611,3220,2611,3212,2602,3212,2603,3220,2595,3220,2595,3229,2603,3229,2614,3850,2150,3850,2139,-12,2173,-12,2165,-28,2122,-112,2071,-12,2105,-12,2116,3856,2122,3856,2122,3884,4540,3884,4563,3922,4582,3889,4584,3884,7586,3883,7586,3917,7688,3866xe" filled="true" fillcolor="#020303" stroked="false">
              <v:path arrowok="t"/>
              <v:fill type="solid"/>
            </v:shape>
            <v:shape style="position:absolute;left:3172;top:1884;width:596;height:261" type="#_x0000_t202" filled="false" stroked="false">
              <v:textbox inset="0,0,0,0">
                <w:txbxContent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w w:val="110"/>
                        <w:sz w:val="16"/>
                      </w:rPr>
                      <w:t>R</w:t>
                    </w:r>
                    <w:r>
                      <w:rPr>
                        <w:rFonts w:ascii="Calibri"/>
                        <w:b/>
                        <w:spacing w:val="-3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w w:val="110"/>
                        <w:sz w:val="16"/>
                      </w:rPr>
                      <w:t>=</w:t>
                    </w:r>
                    <w:r>
                      <w:rPr>
                        <w:rFonts w:ascii="Calibri"/>
                        <w:b/>
                        <w:spacing w:val="-3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w w:val="110"/>
                        <w:sz w:val="16"/>
                      </w:rPr>
                      <w:t>0.50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b/>
          <w:w w:val="105"/>
          <w:sz w:val="16"/>
        </w:rPr>
        <w:t>1.00</w:t>
      </w:r>
    </w:p>
    <w:p>
      <w:pPr>
        <w:spacing w:before="33"/>
        <w:ind w:left="608" w:right="0" w:firstLine="0"/>
        <w:jc w:val="left"/>
        <w:rPr>
          <w:rFonts w:ascii="Calibri"/>
          <w:b/>
          <w:sz w:val="16"/>
        </w:rPr>
      </w:pPr>
      <w:r>
        <w:rPr>
          <w:rFonts w:ascii="Calibri"/>
          <w:b/>
          <w:w w:val="105"/>
          <w:sz w:val="16"/>
        </w:rPr>
        <w:t>.9666</w:t>
      </w: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spacing w:before="2"/>
        <w:rPr>
          <w:rFonts w:ascii="Calibri"/>
          <w:b/>
          <w:sz w:val="28"/>
        </w:rPr>
      </w:pPr>
    </w:p>
    <w:p>
      <w:pPr>
        <w:spacing w:before="112"/>
        <w:ind w:left="608" w:right="0" w:firstLine="0"/>
        <w:jc w:val="left"/>
        <w:rPr>
          <w:rFonts w:ascii="Calibri"/>
          <w:b/>
          <w:sz w:val="16"/>
        </w:rPr>
      </w:pPr>
      <w:r>
        <w:rPr>
          <w:rFonts w:ascii="Calibri"/>
          <w:b/>
          <w:w w:val="105"/>
          <w:sz w:val="16"/>
        </w:rPr>
        <w:t>.6666</w:t>
      </w:r>
    </w:p>
    <w:p>
      <w:pPr>
        <w:spacing w:before="160"/>
        <w:ind w:left="252" w:right="0" w:firstLine="0"/>
        <w:jc w:val="left"/>
        <w:rPr>
          <w:rFonts w:ascii="Calibri"/>
          <w:b/>
          <w:sz w:val="16"/>
        </w:rPr>
      </w:pPr>
      <w:r>
        <w:rPr>
          <w:rFonts w:ascii="Calibri"/>
          <w:b/>
          <w:w w:val="117"/>
          <w:sz w:val="16"/>
        </w:rPr>
        <w:t>r</w:t>
      </w:r>
    </w:p>
    <w:p>
      <w:pPr>
        <w:spacing w:before="133"/>
        <w:ind w:left="608" w:right="0" w:firstLine="0"/>
        <w:jc w:val="left"/>
        <w:rPr>
          <w:rFonts w:ascii="Calibri"/>
          <w:b/>
          <w:sz w:val="16"/>
        </w:rPr>
      </w:pPr>
      <w:r>
        <w:rPr>
          <w:rFonts w:ascii="Calibri"/>
          <w:b/>
          <w:w w:val="105"/>
          <w:sz w:val="16"/>
        </w:rPr>
        <w:t>.4666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9"/>
        <w:rPr>
          <w:rFonts w:ascii="Calibri"/>
          <w:b/>
          <w:sz w:val="32"/>
        </w:rPr>
      </w:pPr>
    </w:p>
    <w:p>
      <w:pPr>
        <w:spacing w:before="0"/>
        <w:ind w:left="608" w:right="0" w:firstLine="0"/>
        <w:jc w:val="left"/>
        <w:rPr>
          <w:rFonts w:ascii="Calibri"/>
          <w:b/>
          <w:sz w:val="16"/>
        </w:rPr>
      </w:pPr>
      <w:r>
        <w:rPr>
          <w:rFonts w:ascii="Calibri"/>
          <w:b/>
          <w:w w:val="105"/>
          <w:sz w:val="16"/>
        </w:rPr>
        <w:t>.2333</w:t>
      </w:r>
    </w:p>
    <w:p>
      <w:pPr>
        <w:pStyle w:val="BodyText"/>
        <w:rPr>
          <w:rFonts w:ascii="Calibri"/>
          <w:b/>
        </w:rPr>
      </w:pPr>
    </w:p>
    <w:p>
      <w:pPr>
        <w:spacing w:after="0"/>
        <w:rPr>
          <w:rFonts w:ascii="Calibri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rPr>
          <w:rFonts w:ascii="Calibri"/>
          <w:b/>
        </w:rPr>
      </w:pPr>
    </w:p>
    <w:p>
      <w:pPr>
        <w:spacing w:before="0"/>
        <w:ind w:left="0" w:right="38" w:firstLine="0"/>
        <w:jc w:val="right"/>
        <w:rPr>
          <w:rFonts w:ascii="Calibri"/>
          <w:b/>
          <w:sz w:val="16"/>
        </w:rPr>
      </w:pPr>
      <w:r>
        <w:rPr>
          <w:rFonts w:ascii="Calibri"/>
          <w:b/>
          <w:w w:val="105"/>
          <w:sz w:val="16"/>
        </w:rPr>
        <w:t>0.0</w:t>
      </w:r>
    </w:p>
    <w:p>
      <w:pPr>
        <w:pStyle w:val="BodyText"/>
        <w:rPr>
          <w:rFonts w:ascii="Calibri"/>
          <w:b/>
          <w:sz w:val="32"/>
        </w:rPr>
      </w:pPr>
      <w:r>
        <w:rPr/>
        <w:br w:type="column"/>
      </w:r>
      <w:r>
        <w:rPr>
          <w:rFonts w:ascii="Calibri"/>
          <w:b/>
          <w:sz w:val="32"/>
        </w:rPr>
      </w:r>
    </w:p>
    <w:p>
      <w:pPr>
        <w:spacing w:line="235" w:lineRule="auto" w:before="1"/>
        <w:ind w:left="781" w:right="-17" w:firstLine="3"/>
        <w:jc w:val="left"/>
        <w:rPr>
          <w:rFonts w:ascii="Calibri"/>
          <w:b/>
          <w:sz w:val="16"/>
        </w:rPr>
      </w:pPr>
      <w:r>
        <w:rPr>
          <w:rFonts w:ascii="Calibri"/>
          <w:b/>
          <w:w w:val="110"/>
          <w:sz w:val="16"/>
        </w:rPr>
        <w:t>Order</w:t>
      </w:r>
      <w:r>
        <w:rPr>
          <w:rFonts w:ascii="Calibri"/>
          <w:b/>
          <w:spacing w:val="-37"/>
          <w:w w:val="110"/>
          <w:sz w:val="16"/>
        </w:rPr>
        <w:t> </w:t>
      </w:r>
      <w:r>
        <w:rPr>
          <w:rFonts w:ascii="Calibri"/>
          <w:b/>
          <w:w w:val="105"/>
          <w:sz w:val="16"/>
        </w:rPr>
        <w:t>Status</w:t>
      </w:r>
    </w:p>
    <w:p>
      <w:pPr>
        <w:pStyle w:val="BodyText"/>
        <w:rPr>
          <w:rFonts w:ascii="Calibri"/>
          <w:b/>
          <w:sz w:val="32"/>
        </w:rPr>
      </w:pPr>
      <w:r>
        <w:rPr/>
        <w:br w:type="column"/>
      </w:r>
      <w:r>
        <w:rPr>
          <w:rFonts w:ascii="Calibri"/>
          <w:b/>
          <w:sz w:val="32"/>
        </w:rPr>
      </w:r>
    </w:p>
    <w:p>
      <w:pPr>
        <w:spacing w:line="235" w:lineRule="auto" w:before="1"/>
        <w:ind w:left="294" w:right="-5" w:hanging="64"/>
        <w:jc w:val="left"/>
        <w:rPr>
          <w:rFonts w:ascii="Calibri"/>
          <w:b/>
          <w:sz w:val="16"/>
        </w:rPr>
      </w:pPr>
      <w:r>
        <w:rPr>
          <w:rFonts w:ascii="Calibri"/>
          <w:b/>
          <w:w w:val="110"/>
          <w:sz w:val="16"/>
        </w:rPr>
        <w:t>Technical</w:t>
      </w:r>
      <w:r>
        <w:rPr>
          <w:rFonts w:ascii="Calibri"/>
          <w:b/>
          <w:spacing w:val="-37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Support</w:t>
      </w:r>
    </w:p>
    <w:p>
      <w:pPr>
        <w:pStyle w:val="BodyText"/>
        <w:rPr>
          <w:rFonts w:ascii="Calibri"/>
          <w:b/>
          <w:sz w:val="32"/>
        </w:rPr>
      </w:pPr>
      <w:r>
        <w:rPr/>
        <w:br w:type="column"/>
      </w:r>
      <w:r>
        <w:rPr>
          <w:rFonts w:ascii="Calibri"/>
          <w:b/>
          <w:sz w:val="32"/>
        </w:rPr>
      </w:r>
    </w:p>
    <w:p>
      <w:pPr>
        <w:spacing w:line="235" w:lineRule="auto" w:before="1"/>
        <w:ind w:left="351" w:right="-4" w:hanging="64"/>
        <w:jc w:val="left"/>
        <w:rPr>
          <w:rFonts w:ascii="Calibri"/>
          <w:b/>
          <w:sz w:val="16"/>
        </w:rPr>
      </w:pPr>
      <w:r>
        <w:rPr>
          <w:rFonts w:ascii="Calibri"/>
          <w:b/>
          <w:w w:val="110"/>
          <w:sz w:val="16"/>
        </w:rPr>
        <w:t>Technical</w:t>
      </w:r>
      <w:r>
        <w:rPr>
          <w:rFonts w:ascii="Calibri"/>
          <w:b/>
          <w:spacing w:val="-37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Support</w:t>
      </w:r>
    </w:p>
    <w:p>
      <w:pPr>
        <w:pStyle w:val="BodyText"/>
        <w:rPr>
          <w:rFonts w:ascii="Calibri"/>
          <w:b/>
          <w:sz w:val="32"/>
        </w:rPr>
      </w:pPr>
      <w:r>
        <w:rPr/>
        <w:br w:type="column"/>
      </w:r>
      <w:r>
        <w:rPr>
          <w:rFonts w:ascii="Calibri"/>
          <w:b/>
          <w:sz w:val="32"/>
        </w:rPr>
      </w:r>
    </w:p>
    <w:p>
      <w:pPr>
        <w:spacing w:line="235" w:lineRule="auto" w:before="1"/>
        <w:ind w:left="534" w:right="-6" w:firstLine="45"/>
        <w:jc w:val="left"/>
        <w:rPr>
          <w:rFonts w:ascii="Calibri"/>
          <w:b/>
          <w:sz w:val="16"/>
        </w:rPr>
      </w:pPr>
      <w:r>
        <w:rPr>
          <w:rFonts w:ascii="Calibri"/>
          <w:b/>
          <w:w w:val="105"/>
          <w:sz w:val="16"/>
        </w:rPr>
        <w:t>Payment</w:t>
      </w:r>
      <w:r>
        <w:rPr>
          <w:rFonts w:ascii="Calibri"/>
          <w:b/>
          <w:spacing w:val="1"/>
          <w:w w:val="105"/>
          <w:sz w:val="16"/>
        </w:rPr>
        <w:t> </w:t>
      </w:r>
      <w:r>
        <w:rPr>
          <w:rFonts w:ascii="Calibri"/>
          <w:b/>
          <w:w w:val="105"/>
          <w:sz w:val="16"/>
        </w:rPr>
        <w:t>Questions</w:t>
      </w:r>
    </w:p>
    <w:p>
      <w:pPr>
        <w:pStyle w:val="BodyText"/>
        <w:rPr>
          <w:rFonts w:ascii="Calibri"/>
          <w:b/>
          <w:sz w:val="32"/>
        </w:rPr>
      </w:pPr>
      <w:r>
        <w:rPr/>
        <w:br w:type="column"/>
      </w:r>
      <w:r>
        <w:rPr>
          <w:rFonts w:ascii="Calibri"/>
          <w:b/>
          <w:sz w:val="32"/>
        </w:rPr>
      </w:r>
    </w:p>
    <w:p>
      <w:pPr>
        <w:spacing w:line="235" w:lineRule="auto" w:before="1"/>
        <w:ind w:left="401" w:right="437" w:hanging="99"/>
        <w:jc w:val="left"/>
        <w:rPr>
          <w:rFonts w:ascii="Calibri"/>
          <w:b/>
          <w:sz w:val="16"/>
        </w:rPr>
      </w:pPr>
      <w:r>
        <w:rPr>
          <w:rFonts w:ascii="Calibri"/>
          <w:b/>
          <w:w w:val="110"/>
          <w:sz w:val="16"/>
        </w:rPr>
        <w:t>Shipping</w:t>
      </w:r>
      <w:r>
        <w:rPr>
          <w:rFonts w:ascii="Calibri"/>
          <w:b/>
          <w:spacing w:val="-37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Status</w:t>
      </w:r>
    </w:p>
    <w:p>
      <w:pPr>
        <w:spacing w:after="0" w:line="235" w:lineRule="auto"/>
        <w:jc w:val="left"/>
        <w:rPr>
          <w:rFonts w:ascii="Calibri"/>
          <w:sz w:val="16"/>
        </w:rPr>
        <w:sectPr>
          <w:type w:val="continuous"/>
          <w:pgSz w:w="8820" w:h="13320"/>
          <w:pgMar w:top="1260" w:bottom="280" w:left="880" w:right="860"/>
          <w:cols w:num="6" w:equalWidth="0">
            <w:col w:w="1036" w:space="104"/>
            <w:col w:w="1220" w:space="40"/>
            <w:col w:w="931" w:space="40"/>
            <w:col w:w="989" w:space="39"/>
            <w:col w:w="1252" w:space="39"/>
            <w:col w:w="1390"/>
          </w:cols>
        </w:sectPr>
      </w:pPr>
    </w:p>
    <w:p>
      <w:pPr>
        <w:spacing w:before="126"/>
        <w:ind w:left="3160" w:right="0" w:firstLine="0"/>
        <w:jc w:val="left"/>
        <w:rPr>
          <w:rFonts w:ascii="Calibri"/>
          <w:b/>
          <w:sz w:val="16"/>
        </w:rPr>
      </w:pPr>
      <w:r>
        <w:rPr>
          <w:rFonts w:ascii="Calibri"/>
          <w:b/>
          <w:w w:val="105"/>
          <w:sz w:val="16"/>
        </w:rPr>
        <w:t>Information</w:t>
      </w:r>
      <w:r>
        <w:rPr>
          <w:rFonts w:ascii="Calibri"/>
          <w:b/>
          <w:spacing w:val="7"/>
          <w:w w:val="105"/>
          <w:sz w:val="16"/>
        </w:rPr>
        <w:t> </w:t>
      </w:r>
      <w:r>
        <w:rPr>
          <w:rFonts w:ascii="Calibri"/>
          <w:b/>
          <w:w w:val="105"/>
          <w:sz w:val="16"/>
        </w:rPr>
        <w:t>Requested</w:t>
      </w:r>
    </w:p>
    <w:p>
      <w:pPr>
        <w:pStyle w:val="BodyText"/>
        <w:spacing w:before="8"/>
        <w:rPr>
          <w:rFonts w:ascii="Calibri"/>
          <w:b/>
          <w:sz w:val="24"/>
        </w:rPr>
      </w:pPr>
    </w:p>
    <w:p>
      <w:pPr>
        <w:spacing w:before="0"/>
        <w:ind w:left="17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5"/>
          <w:sz w:val="18"/>
        </w:rPr>
        <w:t> </w:t>
      </w:r>
      <w:r>
        <w:rPr>
          <w:rFonts w:ascii="Trebuchet MS"/>
          <w:b/>
          <w:sz w:val="18"/>
        </w:rPr>
        <w:t>5.8</w:t>
      </w:r>
      <w:r>
        <w:rPr>
          <w:rFonts w:ascii="Trebuchet MS"/>
          <w:b/>
          <w:spacing w:val="75"/>
          <w:sz w:val="18"/>
        </w:rPr>
        <w:t> </w:t>
      </w:r>
      <w:r>
        <w:rPr>
          <w:sz w:val="18"/>
        </w:rPr>
        <w:t>Graphical</w:t>
      </w:r>
      <w:r>
        <w:rPr>
          <w:spacing w:val="1"/>
          <w:sz w:val="18"/>
        </w:rPr>
        <w:t> </w:t>
      </w:r>
      <w:r>
        <w:rPr>
          <w:sz w:val="18"/>
        </w:rPr>
        <w:t>representation of</w:t>
      </w:r>
      <w:r>
        <w:rPr>
          <w:spacing w:val="1"/>
          <w:sz w:val="18"/>
        </w:rPr>
        <w:t> </w:t>
      </w:r>
      <w:r>
        <w:rPr>
          <w:sz w:val="18"/>
        </w:rPr>
        <w:t>information</w:t>
      </w:r>
      <w:r>
        <w:rPr>
          <w:spacing w:val="1"/>
          <w:sz w:val="18"/>
        </w:rPr>
        <w:t> </w:t>
      </w:r>
      <w:r>
        <w:rPr>
          <w:sz w:val="18"/>
        </w:rPr>
        <w:t>request DPG.</w:t>
      </w:r>
    </w:p>
    <w:p>
      <w:pPr>
        <w:pStyle w:val="BodyText"/>
      </w:pPr>
    </w:p>
    <w:p>
      <w:pPr>
        <w:pStyle w:val="Heading2"/>
        <w:numPr>
          <w:ilvl w:val="1"/>
          <w:numId w:val="49"/>
        </w:numPr>
        <w:tabs>
          <w:tab w:pos="689" w:val="left" w:leader="none"/>
          <w:tab w:pos="690" w:val="left" w:leader="none"/>
        </w:tabs>
        <w:spacing w:line="240" w:lineRule="auto" w:before="225" w:after="0"/>
        <w:ind w:left="689" w:right="0" w:hanging="520"/>
        <w:jc w:val="left"/>
      </w:pPr>
      <w:bookmarkStart w:name="_TOC_250106" w:id="59"/>
      <w:r>
        <w:rPr>
          <w:spacing w:val="-1"/>
          <w:w w:val="105"/>
        </w:rPr>
        <w:t>CONTINUOUS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PROCESS</w:t>
      </w:r>
      <w:r>
        <w:rPr>
          <w:spacing w:val="-15"/>
          <w:w w:val="105"/>
        </w:rPr>
        <w:t> </w:t>
      </w:r>
      <w:bookmarkEnd w:id="59"/>
      <w:r>
        <w:rPr>
          <w:w w:val="105"/>
        </w:rPr>
        <w:t>GENERATORS</w:t>
      </w:r>
    </w:p>
    <w:p>
      <w:pPr>
        <w:pStyle w:val="BodyText"/>
        <w:spacing w:line="249" w:lineRule="auto" w:before="125"/>
        <w:ind w:left="170" w:right="187"/>
        <w:jc w:val="both"/>
      </w:pPr>
      <w:r>
        <w:rPr/>
        <w:t>The DPGs you learned in the previous lesson are extremely useful and cover many</w:t>
      </w:r>
      <w:r>
        <w:rPr>
          <w:spacing w:val="1"/>
        </w:rPr>
        <w:t> </w:t>
      </w:r>
      <w:r>
        <w:rPr/>
        <w:t>applications.</w:t>
      </w:r>
      <w:r>
        <w:rPr>
          <w:spacing w:val="22"/>
        </w:rPr>
        <w:t> </w:t>
      </w:r>
      <w:r>
        <w:rPr/>
        <w:t>You</w:t>
      </w:r>
      <w:r>
        <w:rPr>
          <w:spacing w:val="22"/>
        </w:rPr>
        <w:t> </w:t>
      </w:r>
      <w:r>
        <w:rPr/>
        <w:t>will</w:t>
      </w:r>
      <w:r>
        <w:rPr>
          <w:spacing w:val="22"/>
        </w:rPr>
        <w:t> </w:t>
      </w:r>
      <w:r>
        <w:rPr/>
        <w:t>find</w:t>
      </w:r>
      <w:r>
        <w:rPr>
          <w:spacing w:val="23"/>
        </w:rPr>
        <w:t> </w:t>
      </w:r>
      <w:r>
        <w:rPr/>
        <w:t>yourself</w:t>
      </w:r>
      <w:r>
        <w:rPr>
          <w:spacing w:val="22"/>
        </w:rPr>
        <w:t> </w:t>
      </w:r>
      <w:r>
        <w:rPr/>
        <w:t>using</w:t>
      </w:r>
      <w:r>
        <w:rPr>
          <w:spacing w:val="22"/>
        </w:rPr>
        <w:t> </w:t>
      </w:r>
      <w:r>
        <w:rPr/>
        <w:t>them</w:t>
      </w:r>
      <w:r>
        <w:rPr>
          <w:spacing w:val="23"/>
        </w:rPr>
        <w:t> </w:t>
      </w:r>
      <w:r>
        <w:rPr/>
        <w:t>frequently</w:t>
      </w:r>
      <w:r>
        <w:rPr>
          <w:spacing w:val="22"/>
        </w:rPr>
        <w:t> </w:t>
      </w:r>
      <w:r>
        <w:rPr/>
        <w:t>in</w:t>
      </w:r>
      <w:r>
        <w:rPr>
          <w:spacing w:val="22"/>
        </w:rPr>
        <w:t> </w:t>
      </w:r>
      <w:r>
        <w:rPr/>
        <w:t>simulation.</w:t>
      </w:r>
      <w:r>
        <w:rPr>
          <w:spacing w:val="23"/>
        </w:rPr>
        <w:t> </w:t>
      </w:r>
      <w:r>
        <w:rPr/>
        <w:t>But</w:t>
      </w:r>
      <w:r>
        <w:rPr>
          <w:spacing w:val="22"/>
        </w:rPr>
        <w:t> </w:t>
      </w:r>
      <w:r>
        <w:rPr/>
        <w:t>not</w:t>
      </w:r>
      <w:r>
        <w:rPr>
          <w:spacing w:val="-47"/>
        </w:rPr>
        <w:t> </w:t>
      </w:r>
      <w:r>
        <w:rPr/>
        <w:t>all processes are discrete. Some of them have continuous results; the sample space</w:t>
      </w:r>
      <w:r>
        <w:rPr>
          <w:spacing w:val="1"/>
        </w:rPr>
        <w:t> </w:t>
      </w:r>
      <w:r>
        <w:rPr/>
        <w:t>is</w:t>
      </w:r>
      <w:r>
        <w:rPr>
          <w:spacing w:val="24"/>
        </w:rPr>
        <w:t> </w:t>
      </w:r>
      <w:r>
        <w:rPr/>
        <w:t>infinite.</w:t>
      </w:r>
      <w:r>
        <w:rPr>
          <w:spacing w:val="25"/>
        </w:rPr>
        <w:t> </w:t>
      </w:r>
      <w:r>
        <w:rPr/>
        <w:t>For</w:t>
      </w:r>
      <w:r>
        <w:rPr>
          <w:spacing w:val="25"/>
        </w:rPr>
        <w:t> </w:t>
      </w:r>
      <w:r>
        <w:rPr/>
        <w:t>example,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quantity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oil</w:t>
      </w:r>
      <w:r>
        <w:rPr>
          <w:spacing w:val="25"/>
        </w:rPr>
        <w:t> </w:t>
      </w:r>
      <w:r>
        <w:rPr/>
        <w:t>pumped</w:t>
      </w:r>
      <w:r>
        <w:rPr>
          <w:spacing w:val="24"/>
        </w:rPr>
        <w:t> </w:t>
      </w:r>
      <w:r>
        <w:rPr/>
        <w:t>from</w:t>
      </w:r>
      <w:r>
        <w:rPr>
          <w:spacing w:val="25"/>
        </w:rPr>
        <w:t> </w:t>
      </w:r>
      <w:r>
        <w:rPr/>
        <w:t>a</w:t>
      </w:r>
      <w:r>
        <w:rPr>
          <w:spacing w:val="25"/>
        </w:rPr>
        <w:t> </w:t>
      </w:r>
      <w:r>
        <w:rPr/>
        <w:t>well</w:t>
      </w:r>
      <w:r>
        <w:rPr>
          <w:spacing w:val="25"/>
        </w:rPr>
        <w:t> </w:t>
      </w:r>
      <w:r>
        <w:rPr/>
        <w:t>in</w:t>
      </w:r>
      <w:r>
        <w:rPr>
          <w:spacing w:val="25"/>
        </w:rPr>
        <w:t> </w:t>
      </w:r>
      <w:r>
        <w:rPr/>
        <w:t>1</w:t>
      </w:r>
      <w:r>
        <w:rPr>
          <w:spacing w:val="25"/>
        </w:rPr>
        <w:t> </w:t>
      </w:r>
      <w:r>
        <w:rPr/>
        <w:t>hour</w:t>
      </w:r>
      <w:r>
        <w:rPr>
          <w:spacing w:val="25"/>
        </w:rPr>
        <w:t> </w:t>
      </w:r>
      <w:r>
        <w:rPr/>
        <w:t>could</w:t>
      </w:r>
      <w:r>
        <w:rPr>
          <w:spacing w:val="-48"/>
        </w:rPr>
        <w:t> </w:t>
      </w:r>
      <w:r>
        <w:rPr/>
        <w:t>be 34 barrels, 34.12 barrels, or 34.1275 barrels; in fact, it could be any number of</w:t>
      </w:r>
      <w:r>
        <w:rPr>
          <w:spacing w:val="1"/>
        </w:rPr>
        <w:t> </w:t>
      </w:r>
      <w:r>
        <w:rPr/>
        <w:t>barrels between 0 and some reasonable number. An infinite number of possibilities</w:t>
      </w:r>
      <w:r>
        <w:rPr>
          <w:spacing w:val="1"/>
        </w:rPr>
        <w:t> </w:t>
      </w:r>
      <w:r>
        <w:rPr/>
        <w:t>exists, and therefore the process must be simulated with a CPG (continuous process</w:t>
      </w:r>
      <w:r>
        <w:rPr>
          <w:spacing w:val="-47"/>
        </w:rPr>
        <w:t> </w:t>
      </w:r>
      <w:r>
        <w:rPr/>
        <w:t>generator).</w:t>
      </w:r>
    </w:p>
    <w:p>
      <w:pPr>
        <w:pStyle w:val="BodyText"/>
        <w:spacing w:before="1"/>
        <w:rPr>
          <w:sz w:val="30"/>
        </w:rPr>
      </w:pPr>
    </w:p>
    <w:p>
      <w:pPr>
        <w:pStyle w:val="ListParagraph"/>
        <w:numPr>
          <w:ilvl w:val="2"/>
          <w:numId w:val="59"/>
        </w:numPr>
        <w:tabs>
          <w:tab w:pos="857" w:val="left" w:leader="none"/>
          <w:tab w:pos="858" w:val="left" w:leader="none"/>
        </w:tabs>
        <w:spacing w:line="240" w:lineRule="auto" w:before="0" w:after="0"/>
        <w:ind w:left="857" w:right="0" w:hanging="688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05"/>
          <w:sz w:val="22"/>
        </w:rPr>
        <w:t>I</w:t>
      </w:r>
      <w:r>
        <w:rPr>
          <w:rFonts w:ascii="Trebuchet MS"/>
          <w:b/>
          <w:w w:val="105"/>
          <w:sz w:val="15"/>
        </w:rPr>
        <w:t>NVERSE</w:t>
      </w:r>
      <w:r>
        <w:rPr>
          <w:rFonts w:ascii="Trebuchet MS"/>
          <w:b/>
          <w:spacing w:val="26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T</w:t>
      </w:r>
      <w:r>
        <w:rPr>
          <w:rFonts w:ascii="Trebuchet MS"/>
          <w:b/>
          <w:w w:val="105"/>
          <w:sz w:val="15"/>
        </w:rPr>
        <w:t>RANSFORM</w:t>
      </w:r>
      <w:r>
        <w:rPr>
          <w:rFonts w:ascii="Trebuchet MS"/>
          <w:b/>
          <w:spacing w:val="25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M</w:t>
      </w:r>
      <w:r>
        <w:rPr>
          <w:rFonts w:ascii="Trebuchet MS"/>
          <w:b/>
          <w:w w:val="105"/>
          <w:sz w:val="15"/>
        </w:rPr>
        <w:t>ETHOD</w:t>
      </w:r>
    </w:p>
    <w:p>
      <w:pPr>
        <w:pStyle w:val="BodyText"/>
        <w:spacing w:line="249" w:lineRule="auto" w:before="125"/>
        <w:ind w:left="170" w:right="187"/>
        <w:jc w:val="both"/>
      </w:pPr>
      <w:r>
        <w:rPr>
          <w:spacing w:val="-1"/>
        </w:rPr>
        <w:t>The</w:t>
      </w:r>
      <w:r>
        <w:rPr>
          <w:spacing w:val="-13"/>
        </w:rPr>
        <w:t> </w:t>
      </w:r>
      <w:r>
        <w:rPr>
          <w:spacing w:val="-1"/>
        </w:rPr>
        <w:t>method</w:t>
      </w:r>
      <w:r>
        <w:rPr>
          <w:spacing w:val="-13"/>
        </w:rPr>
        <w:t> </w:t>
      </w:r>
      <w:r>
        <w:rPr/>
        <w:t>used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develop</w:t>
      </w:r>
      <w:r>
        <w:rPr>
          <w:spacing w:val="-13"/>
        </w:rPr>
        <w:t> </w:t>
      </w:r>
      <w:r>
        <w:rPr/>
        <w:t>random</w:t>
      </w:r>
      <w:r>
        <w:rPr>
          <w:spacing w:val="-12"/>
        </w:rPr>
        <w:t> </w:t>
      </w:r>
      <w:r>
        <w:rPr/>
        <w:t>numbers</w:t>
      </w:r>
      <w:r>
        <w:rPr>
          <w:spacing w:val="-12"/>
        </w:rPr>
        <w:t> </w:t>
      </w:r>
      <w:r>
        <w:rPr/>
        <w:t>from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continuous</w:t>
      </w:r>
      <w:r>
        <w:rPr>
          <w:spacing w:val="-11"/>
        </w:rPr>
        <w:t> </w:t>
      </w:r>
      <w:r>
        <w:rPr/>
        <w:t>distribution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called</w:t>
      </w:r>
      <w:r>
        <w:rPr>
          <w:spacing w:val="-47"/>
        </w:rPr>
        <w:t> </w:t>
      </w:r>
      <w:r>
        <w:rPr/>
        <w:t>the inverse transform method (ITM). The algorithm for using the inverse transform</w:t>
      </w:r>
      <w:r>
        <w:rPr>
          <w:spacing w:val="1"/>
        </w:rPr>
        <w:t> </w:t>
      </w:r>
      <w:r>
        <w:rPr/>
        <w:t>method</w:t>
      </w:r>
      <w:r>
        <w:rPr>
          <w:spacing w:val="-1"/>
        </w:rPr>
        <w:t> </w:t>
      </w:r>
      <w:r>
        <w:rPr/>
        <w:t>is as follows: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410"/>
      </w:pPr>
      <w:r>
        <w:rPr>
          <w:i/>
        </w:rPr>
        <w:t>Step</w:t>
      </w:r>
      <w:r>
        <w:rPr>
          <w:i/>
          <w:spacing w:val="-5"/>
        </w:rPr>
        <w:t> </w:t>
      </w:r>
      <w:r>
        <w:rPr>
          <w:i/>
        </w:rPr>
        <w:t>1</w:t>
      </w:r>
      <w:r>
        <w:rPr/>
        <w:t>.</w:t>
      </w:r>
      <w:r>
        <w:rPr>
          <w:spacing w:val="-5"/>
        </w:rPr>
        <w:t> </w:t>
      </w:r>
      <w:r>
        <w:rPr/>
        <w:t>Generate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random</w:t>
      </w:r>
      <w:r>
        <w:rPr>
          <w:spacing w:val="-4"/>
        </w:rPr>
        <w:t> </w:t>
      </w:r>
      <w:r>
        <w:rPr/>
        <w:t>outcome,</w:t>
      </w:r>
      <w:r>
        <w:rPr>
          <w:spacing w:val="-4"/>
        </w:rPr>
        <w:t> </w:t>
      </w:r>
      <w:r>
        <w:rPr>
          <w:i/>
        </w:rPr>
        <w:t>r</w:t>
      </w:r>
      <w:r>
        <w:rPr/>
        <w:t>,</w:t>
      </w:r>
      <w:r>
        <w:rPr>
          <w:spacing w:val="-4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uniform</w:t>
      </w:r>
      <w:r>
        <w:rPr>
          <w:spacing w:val="-4"/>
        </w:rPr>
        <w:t> </w:t>
      </w:r>
      <w:r>
        <w:rPr/>
        <w:t>(0,1)</w:t>
      </w:r>
      <w:r>
        <w:rPr>
          <w:spacing w:val="-5"/>
        </w:rPr>
        <w:t> </w:t>
      </w:r>
      <w:r>
        <w:rPr/>
        <w:t>distribution.</w:t>
      </w:r>
    </w:p>
    <w:p>
      <w:pPr>
        <w:pStyle w:val="BodyText"/>
        <w:spacing w:line="249" w:lineRule="auto" w:before="10"/>
        <w:ind w:left="650" w:right="185" w:hanging="240"/>
      </w:pPr>
      <w:r>
        <w:rPr>
          <w:i/>
        </w:rPr>
        <w:t>Step</w:t>
      </w:r>
      <w:r>
        <w:rPr>
          <w:i/>
          <w:spacing w:val="-9"/>
        </w:rPr>
        <w:t> </w:t>
      </w:r>
      <w:r>
        <w:rPr>
          <w:i/>
        </w:rPr>
        <w:t>2</w:t>
      </w:r>
      <w:r>
        <w:rPr/>
        <w:t>.</w:t>
      </w:r>
      <w:r>
        <w:rPr>
          <w:spacing w:val="-9"/>
        </w:rPr>
        <w:t> </w:t>
      </w:r>
      <w:r>
        <w:rPr/>
        <w:t>Substitute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number</w:t>
      </w:r>
      <w:r>
        <w:rPr>
          <w:spacing w:val="-7"/>
        </w:rPr>
        <w:t> </w:t>
      </w:r>
      <w:r>
        <w:rPr>
          <w:i/>
        </w:rPr>
        <w:t>r</w:t>
      </w:r>
      <w:r>
        <w:rPr>
          <w:i/>
          <w:spacing w:val="-10"/>
        </w:rPr>
        <w:t> </w:t>
      </w:r>
      <w:r>
        <w:rPr/>
        <w:t>into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CDF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continuous</w:t>
      </w:r>
      <w:r>
        <w:rPr>
          <w:spacing w:val="-8"/>
        </w:rPr>
        <w:t> </w:t>
      </w:r>
      <w:r>
        <w:rPr/>
        <w:t>distribution</w:t>
      </w:r>
      <w:r>
        <w:rPr>
          <w:spacing w:val="-8"/>
        </w:rPr>
        <w:t> </w:t>
      </w:r>
      <w:r>
        <w:rPr/>
        <w:t>and</w:t>
      </w:r>
      <w:r>
        <w:rPr>
          <w:spacing w:val="-47"/>
        </w:rPr>
        <w:t> </w:t>
      </w:r>
      <w:r>
        <w:rPr/>
        <w:t>solve</w:t>
      </w:r>
      <w:r>
        <w:rPr>
          <w:spacing w:val="-1"/>
        </w:rPr>
        <w:t> </w:t>
      </w:r>
      <w:r>
        <w:rPr/>
        <w:t>for</w:t>
      </w:r>
      <w:r>
        <w:rPr>
          <w:spacing w:val="1"/>
        </w:rPr>
        <w:t> </w:t>
      </w:r>
      <w:r>
        <w:rPr>
          <w:i/>
        </w:rPr>
        <w:t>x</w:t>
      </w:r>
      <w:r>
        <w:rPr>
          <w:i/>
          <w:spacing w:val="-1"/>
        </w:rPr>
        <w:t> </w:t>
      </w:r>
      <w:r>
        <w:rPr/>
        <w:t>using</w:t>
      </w:r>
    </w:p>
    <w:p>
      <w:pPr>
        <w:pStyle w:val="BodyText"/>
        <w:rPr>
          <w:sz w:val="21"/>
        </w:rPr>
      </w:pPr>
    </w:p>
    <w:p>
      <w:pPr>
        <w:spacing w:before="0"/>
        <w:ind w:left="1124" w:right="1141" w:firstLine="0"/>
        <w:jc w:val="center"/>
        <w:rPr>
          <w:sz w:val="20"/>
        </w:rPr>
      </w:pPr>
      <w:r>
        <w:rPr>
          <w:i/>
          <w:sz w:val="20"/>
        </w:rPr>
        <w:t>x</w:t>
      </w:r>
      <w:r>
        <w:rPr>
          <w:i/>
          <w:spacing w:val="-5"/>
          <w:sz w:val="20"/>
        </w:rPr>
        <w:t> </w:t>
      </w:r>
      <w:r>
        <w:rPr>
          <w:sz w:val="20"/>
        </w:rPr>
        <w:t>=</w:t>
      </w:r>
      <w:r>
        <w:rPr>
          <w:spacing w:val="-4"/>
          <w:sz w:val="20"/>
        </w:rPr>
        <w:t> </w:t>
      </w:r>
      <w:r>
        <w:rPr>
          <w:i/>
          <w:sz w:val="20"/>
        </w:rPr>
        <w:t>F</w:t>
      </w:r>
      <w:r>
        <w:rPr>
          <w:i/>
          <w:spacing w:val="-2"/>
          <w:sz w:val="20"/>
        </w:rPr>
        <w:t> </w:t>
      </w:r>
      <w:r>
        <w:rPr>
          <w:sz w:val="20"/>
        </w:rPr>
        <w:t>–</w:t>
      </w:r>
      <w:r>
        <w:rPr>
          <w:spacing w:val="-4"/>
          <w:sz w:val="20"/>
        </w:rPr>
        <w:t> </w:t>
      </w:r>
      <w:r>
        <w:rPr>
          <w:sz w:val="20"/>
        </w:rPr>
        <w:t>1</w:t>
      </w:r>
      <w:r>
        <w:rPr>
          <w:spacing w:val="-3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r</w:t>
      </w:r>
      <w:r>
        <w:rPr>
          <w:sz w:val="20"/>
        </w:rPr>
        <w:t>)</w:t>
      </w:r>
    </w:p>
    <w:p>
      <w:pPr>
        <w:spacing w:after="0"/>
        <w:jc w:val="center"/>
        <w:rPr>
          <w:sz w:val="20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3"/>
        </w:rPr>
      </w:pPr>
    </w:p>
    <w:p>
      <w:pPr>
        <w:spacing w:before="0"/>
        <w:ind w:left="170" w:right="0" w:firstLine="0"/>
        <w:jc w:val="left"/>
        <w:rPr>
          <w:sz w:val="18"/>
        </w:rPr>
      </w:pPr>
      <w:r>
        <w:rPr/>
        <w:pict>
          <v:group style="position:absolute;margin-left:100.5pt;margin-top:-142.849304pt;width:241pt;height:135.5pt;mso-position-horizontal-relative:page;mso-position-vertical-relative:paragraph;z-index:15835136" coordorigin="2010,-2857" coordsize="4820,2710">
            <v:shape style="position:absolute;left:2010;top:-2857;width:4800;height:2610" type="#_x0000_t75" stroked="false">
              <v:imagedata r:id="rId213" o:title=""/>
            </v:shape>
            <v:rect style="position:absolute;left:2594;top:-763;width:4216;height:516" filled="true" fillcolor="#ffffff" stroked="false">
              <v:fill type="solid"/>
            </v:rect>
            <v:line style="position:absolute" from="3900,-2167" to="3900,-835" stroked="true" strokeweight=".83pt" strokecolor="#000000">
              <v:stroke dashstyle="shortdash"/>
            </v:line>
            <v:shape style="position:absolute;left:2748;top:-2178;width:1155;height:19" coordorigin="2748,-2178" coordsize="1155,19" path="m3903,-2178l3854,-2178,3854,-2161,3903,-2161,3903,-2178xm3838,-2177l3790,-2177,3790,-2161,3838,-2161,3838,-2177xm3773,-2177l3724,-2177,3724,-2161,3773,-2161,3773,-2177xm3707,-2177l3658,-2177,3658,-2161,3707,-2161,3707,-2177xm3643,-2177l3594,-2177,3594,-2161,3643,-2161,3643,-2177xm3577,-2177l3528,-2177,3528,-2161,3577,-2161,3577,-2177xm3513,-2177l3464,-2177,3464,-2161,3513,-2161,3513,-2177xm3448,-2177l3398,-2177,3398,-2159,3448,-2161,3448,-2177xm3383,-2176l3334,-2176,3334,-2159,3383,-2159,3383,-2176xm3317,-2176l3268,-2176,3268,-2159,3317,-2159,3317,-2176xm3252,-2177l3204,-2175,3204,-2159,3252,-2159,3252,-2177xm3187,-2175l3138,-2175,3138,-2159,3187,-2159,3187,-2175xm3123,-2175l3074,-2175,3074,-2159,3123,-2159,3123,-2175xm3057,-2175l3008,-2175,3008,-2159,3057,-2159,3057,-2175xm2991,-2175l2942,-2175,2942,-2159,2991,-2159,2991,-2175xm2927,-2175l2878,-2175,2878,-2159,2927,-2159,2927,-2175xm2862,-2175l2812,-2175,2812,-2159,2862,-2159,2862,-2175xm2797,-2176l2748,-2176,2748,-2159,2797,-2159,2797,-2176xe" filled="true" fillcolor="#000000" stroked="false">
              <v:path arrowok="t"/>
              <v:fill type="solid"/>
            </v:shape>
            <v:shape style="position:absolute;left:3194;top:-2367;width:298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.667</w:t>
                    </w:r>
                  </w:p>
                </w:txbxContent>
              </v:textbox>
              <w10:wrap type="none"/>
            </v:shape>
            <v:shape style="position:absolute;left:4016;top:-1542;width:255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.</w:t>
                    </w:r>
                    <w:r>
                      <w:rPr>
                        <w:rFonts w:ascii="Calibri"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55</w:t>
                    </w:r>
                  </w:p>
                </w:txbxContent>
              </v:textbox>
              <w10:wrap type="none"/>
            </v:shape>
            <v:shape style="position:absolute;left:6729;top:-776;width:101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99"/>
                        <w:sz w:val="1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5666;top:-776;width:218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1.5</w:t>
                    </w:r>
                  </w:p>
                </w:txbxContent>
              </v:textbox>
              <w10:wrap type="none"/>
            </v:shape>
            <v:shape style="position:absolute;left:4680;top:-777;width:141;height:630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4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99"/>
                        <w:sz w:val="16"/>
                      </w:rPr>
                      <w:t>1</w:t>
                    </w:r>
                  </w:p>
                  <w:p>
                    <w:pPr>
                      <w:spacing w:before="188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w w:val="119"/>
                        <w:sz w:val="16"/>
                      </w:rPr>
                      <w:t>X</w:t>
                    </w:r>
                  </w:p>
                </w:txbxContent>
              </v:textbox>
              <w10:wrap type="none"/>
            </v:shape>
            <v:shape style="position:absolute;left:3657;top:-777;width:218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0.5</w:t>
                    </w:r>
                  </w:p>
                </w:txbxContent>
              </v:textbox>
              <w10:wrap type="none"/>
            </v:shape>
            <v:shape style="position:absolute;left:2710;top:-777;width:101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99"/>
                        <w:sz w:val="16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2011;top:-2857;width:614;height:2095" type="#_x0000_t202" filled="true" fillcolor="#ffffff" stroked="false">
              <v:textbox inset="0,0,0,0">
                <w:txbxContent>
                  <w:p>
                    <w:pPr>
                      <w:spacing w:line="125" w:lineRule="exact" w:before="0"/>
                      <w:ind w:left="548" w:right="-29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99"/>
                        <w:sz w:val="16"/>
                      </w:rPr>
                      <w:t>1</w:t>
                    </w:r>
                  </w:p>
                  <w:p>
                    <w:pPr>
                      <w:spacing w:before="200"/>
                      <w:ind w:left="0" w:right="-15" w:firstLine="0"/>
                      <w:jc w:val="righ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0.8</w:t>
                    </w:r>
                  </w:p>
                  <w:p>
                    <w:pPr>
                      <w:spacing w:before="200"/>
                      <w:ind w:left="0" w:right="-15" w:firstLine="0"/>
                      <w:jc w:val="righ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0.6</w:t>
                    </w:r>
                  </w:p>
                  <w:p>
                    <w:pPr>
                      <w:spacing w:before="200"/>
                      <w:ind w:left="0" w:right="-15" w:firstLine="0"/>
                      <w:jc w:val="righ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0.4</w:t>
                    </w:r>
                  </w:p>
                  <w:p>
                    <w:pPr>
                      <w:spacing w:before="200"/>
                      <w:ind w:left="0" w:right="-15" w:firstLine="0"/>
                      <w:jc w:val="righ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0.2</w:t>
                    </w:r>
                  </w:p>
                  <w:p>
                    <w:pPr>
                      <w:spacing w:line="189" w:lineRule="exact" w:before="199"/>
                      <w:ind w:left="547" w:right="-15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99"/>
                        <w:sz w:val="16"/>
                      </w:rPr>
                      <w:t>0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shape style="position:absolute;margin-left:99.860001pt;margin-top:-100.597305pt;width:15.05pt;height:17.850pt;mso-position-horizontal-relative:page;mso-position-vertical-relative:paragraph;z-index:15835648" type="#_x0000_t202" filled="false" stroked="false">
            <v:textbox inset="0,0,0,0" style="layout-flow:vertical;mso-layout-flow-alt:bottom-to-top">
              <w:txbxContent>
                <w:p>
                  <w:pPr>
                    <w:spacing w:before="34"/>
                    <w:ind w:left="20" w:right="0" w:firstLine="0"/>
                    <w:jc w:val="left"/>
                    <w:rPr>
                      <w:rFonts w:ascii="Trebuchet MS"/>
                      <w:b/>
                      <w:sz w:val="16"/>
                    </w:rPr>
                  </w:pPr>
                  <w:r>
                    <w:rPr>
                      <w:rFonts w:ascii="Trebuchet MS"/>
                      <w:b/>
                      <w:w w:val="90"/>
                      <w:sz w:val="16"/>
                    </w:rPr>
                    <w:t>F (x)</w:t>
                  </w:r>
                </w:p>
              </w:txbxContent>
            </v:textbox>
            <w10:wrap type="none"/>
          </v:shape>
        </w:pict>
      </w: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7"/>
          <w:sz w:val="18"/>
        </w:rPr>
        <w:t> </w:t>
      </w:r>
      <w:r>
        <w:rPr>
          <w:rFonts w:ascii="Trebuchet MS"/>
          <w:b/>
          <w:sz w:val="18"/>
        </w:rPr>
        <w:t>5.9</w:t>
      </w:r>
      <w:r>
        <w:rPr>
          <w:rFonts w:ascii="Trebuchet MS"/>
          <w:b/>
          <w:spacing w:val="67"/>
          <w:sz w:val="18"/>
        </w:rPr>
        <w:t> </w:t>
      </w:r>
      <w:r>
        <w:rPr>
          <w:sz w:val="18"/>
        </w:rPr>
        <w:t>CDF</w:t>
      </w:r>
      <w:r>
        <w:rPr>
          <w:spacing w:val="-1"/>
          <w:sz w:val="18"/>
        </w:rPr>
        <w:t> </w:t>
      </w:r>
      <w:r>
        <w:rPr>
          <w:sz w:val="18"/>
        </w:rPr>
        <w:t>for</w:t>
      </w:r>
      <w:r>
        <w:rPr>
          <w:spacing w:val="-2"/>
          <w:sz w:val="18"/>
        </w:rPr>
        <w:t> </w:t>
      </w:r>
      <w:r>
        <w:rPr>
          <w:sz w:val="18"/>
        </w:rPr>
        <w:t>an</w:t>
      </w:r>
      <w:r>
        <w:rPr>
          <w:spacing w:val="-1"/>
          <w:sz w:val="18"/>
        </w:rPr>
        <w:t> </w:t>
      </w:r>
      <w:r>
        <w:rPr>
          <w:sz w:val="18"/>
        </w:rPr>
        <w:t>exponential</w:t>
      </w:r>
      <w:r>
        <w:rPr>
          <w:spacing w:val="-2"/>
          <w:sz w:val="18"/>
        </w:rPr>
        <w:t> </w:t>
      </w:r>
      <w:r>
        <w:rPr>
          <w:sz w:val="18"/>
        </w:rPr>
        <w:t>distribution.</w: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spacing w:line="249" w:lineRule="auto" w:before="93"/>
        <w:ind w:left="170" w:right="188" w:firstLine="240"/>
        <w:jc w:val="both"/>
      </w:pPr>
      <w:r>
        <w:rPr/>
        <w:t>You</w:t>
      </w:r>
      <w:r>
        <w:rPr>
          <w:spacing w:val="-12"/>
        </w:rPr>
        <w:t> </w:t>
      </w:r>
      <w:r>
        <w:rPr/>
        <w:t>need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select</w:t>
      </w:r>
      <w:r>
        <w:rPr>
          <w:spacing w:val="-11"/>
        </w:rPr>
        <w:t> </w:t>
      </w:r>
      <w:r>
        <w:rPr/>
        <w:t>or</w:t>
      </w:r>
      <w:r>
        <w:rPr>
          <w:spacing w:val="-12"/>
        </w:rPr>
        <w:t> </w:t>
      </w:r>
      <w:r>
        <w:rPr/>
        <w:t>develop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inverse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CDF</w:t>
      </w:r>
      <w:r>
        <w:rPr>
          <w:spacing w:val="-11"/>
        </w:rPr>
        <w:t> </w:t>
      </w:r>
      <w:r>
        <w:rPr/>
        <w:t>(</w:t>
      </w:r>
      <w:r>
        <w:rPr>
          <w:i/>
        </w:rPr>
        <w:t>F</w:t>
      </w:r>
      <w:r>
        <w:rPr>
          <w:i/>
          <w:spacing w:val="-11"/>
        </w:rPr>
        <w:t> </w:t>
      </w:r>
      <w:r>
        <w:rPr/>
        <w:t>–</w:t>
      </w:r>
      <w:r>
        <w:rPr>
          <w:spacing w:val="-11"/>
        </w:rPr>
        <w:t> </w:t>
      </w:r>
      <w:r>
        <w:rPr/>
        <w:t>1</w:t>
      </w:r>
      <w:r>
        <w:rPr>
          <w:spacing w:val="-12"/>
        </w:rPr>
        <w:t> </w:t>
      </w:r>
      <w:r>
        <w:rPr/>
        <w:t>(</w:t>
      </w:r>
      <w:r>
        <w:rPr>
          <w:i/>
        </w:rPr>
        <w:t>r</w:t>
      </w:r>
      <w:r>
        <w:rPr/>
        <w:t>))</w:t>
      </w:r>
      <w:r>
        <w:rPr>
          <w:spacing w:val="-10"/>
        </w:rPr>
        <w:t> </w:t>
      </w:r>
      <w:r>
        <w:rPr/>
        <w:t>only</w:t>
      </w:r>
      <w:r>
        <w:rPr>
          <w:spacing w:val="-10"/>
        </w:rPr>
        <w:t> </w:t>
      </w:r>
      <w:r>
        <w:rPr/>
        <w:t>once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each</w:t>
      </w:r>
      <w:r>
        <w:rPr>
          <w:spacing w:val="-47"/>
        </w:rPr>
        <w:t> </w:t>
      </w:r>
      <w:r>
        <w:rPr/>
        <w:t>different distribution and then evaluate that expression as many times as you need a</w:t>
      </w:r>
      <w:r>
        <w:rPr>
          <w:spacing w:val="-47"/>
        </w:rPr>
        <w:t> </w:t>
      </w:r>
      <w:r>
        <w:rPr/>
        <w:t>random number from that distribution. The ITM makes more sense if you look at it</w:t>
      </w:r>
      <w:r>
        <w:rPr>
          <w:spacing w:val="1"/>
        </w:rPr>
        <w:t> </w:t>
      </w:r>
      <w:r>
        <w:rPr/>
        <w:t>graphically. As an example, Figure 5.9 shows the CDF for an exponential distribu-</w:t>
      </w:r>
      <w:r>
        <w:rPr>
          <w:spacing w:val="1"/>
        </w:rPr>
        <w:t> </w:t>
      </w:r>
      <w:r>
        <w:rPr/>
        <w:t>tion</w:t>
      </w:r>
      <w:r>
        <w:rPr>
          <w:spacing w:val="-1"/>
        </w:rPr>
        <w:t> </w:t>
      </w:r>
      <w:r>
        <w:rPr/>
        <w:t>with </w:t>
      </w:r>
      <w:r>
        <w:rPr>
          <w:rFonts w:ascii="Microsoft Sans Serif" w:hAnsi="Microsoft Sans Serif"/>
        </w:rPr>
        <w:t>λ</w:t>
      </w:r>
      <w:r>
        <w:rPr>
          <w:rFonts w:ascii="Microsoft Sans Serif" w:hAnsi="Microsoft Sans Serif"/>
          <w:spacing w:val="-4"/>
        </w:rPr>
        <w:t> </w:t>
      </w:r>
      <w:r>
        <w:rPr/>
        <w:t>= 2, given</w:t>
      </w:r>
      <w:r>
        <w:rPr>
          <w:spacing w:val="-1"/>
        </w:rPr>
        <w:t> </w:t>
      </w:r>
      <w:r>
        <w:rPr/>
        <w:t>by the expression</w:t>
      </w:r>
    </w:p>
    <w:p>
      <w:pPr>
        <w:spacing w:before="190"/>
        <w:ind w:left="1124" w:right="1161" w:firstLine="0"/>
        <w:jc w:val="center"/>
        <w:rPr>
          <w:i/>
          <w:sz w:val="12"/>
        </w:rPr>
      </w:pPr>
      <w:r>
        <w:rPr>
          <w:i/>
          <w:sz w:val="20"/>
        </w:rPr>
        <w:t>F</w:t>
      </w:r>
      <w:r>
        <w:rPr>
          <w:sz w:val="20"/>
        </w:rPr>
        <w:t>(</w:t>
      </w:r>
      <w:r>
        <w:rPr>
          <w:i/>
          <w:sz w:val="20"/>
        </w:rPr>
        <w:t>x</w:t>
      </w:r>
      <w:r>
        <w:rPr>
          <w:sz w:val="20"/>
        </w:rPr>
        <w:t>)</w:t>
      </w:r>
      <w:r>
        <w:rPr>
          <w:spacing w:val="3"/>
          <w:sz w:val="20"/>
        </w:rPr>
        <w:t> </w:t>
      </w:r>
      <w:r>
        <w:rPr>
          <w:rFonts w:ascii="Symbol" w:hAnsi="Symbol"/>
          <w:sz w:val="20"/>
        </w:rPr>
        <w:t></w:t>
      </w:r>
      <w:r>
        <w:rPr>
          <w:spacing w:val="-11"/>
          <w:sz w:val="20"/>
        </w:rPr>
        <w:t> </w:t>
      </w:r>
      <w:r>
        <w:rPr>
          <w:sz w:val="20"/>
        </w:rPr>
        <w:t>1</w:t>
      </w:r>
      <w:r>
        <w:rPr>
          <w:spacing w:val="-24"/>
          <w:sz w:val="20"/>
        </w:rPr>
        <w:t> </w:t>
      </w:r>
      <w:r>
        <w:rPr>
          <w:rFonts w:ascii="Symbol" w:hAnsi="Symbol"/>
          <w:sz w:val="20"/>
        </w:rPr>
        <w:t></w:t>
      </w:r>
      <w:r>
        <w:rPr>
          <w:spacing w:val="-7"/>
          <w:sz w:val="20"/>
        </w:rPr>
        <w:t> </w:t>
      </w:r>
      <w:r>
        <w:rPr>
          <w:i/>
          <w:sz w:val="20"/>
        </w:rPr>
        <w:t>e</w:t>
      </w:r>
      <w:r>
        <w:rPr>
          <w:rFonts w:ascii="Symbol" w:hAnsi="Symbol"/>
          <w:position w:val="6"/>
          <w:sz w:val="12"/>
        </w:rPr>
        <w:t></w:t>
      </w:r>
      <w:r>
        <w:rPr>
          <w:i/>
          <w:position w:val="6"/>
          <w:sz w:val="12"/>
        </w:rPr>
        <w:t>x</w:t>
      </w:r>
    </w:p>
    <w:p>
      <w:pPr>
        <w:pStyle w:val="BodyText"/>
        <w:spacing w:before="4"/>
        <w:rPr>
          <w:i/>
          <w:sz w:val="15"/>
        </w:rPr>
      </w:pPr>
    </w:p>
    <w:p>
      <w:pPr>
        <w:pStyle w:val="BodyText"/>
        <w:spacing w:line="249" w:lineRule="auto" w:before="93"/>
        <w:ind w:left="170" w:right="187" w:firstLine="240"/>
        <w:jc w:val="both"/>
      </w:pPr>
      <w:r>
        <w:rPr/>
        <w:t>If</w:t>
      </w:r>
      <w:r>
        <w:rPr>
          <w:spacing w:val="-8"/>
        </w:rPr>
        <w:t> </w:t>
      </w:r>
      <w:r>
        <w:rPr/>
        <w:t>you</w:t>
      </w:r>
      <w:r>
        <w:rPr>
          <w:spacing w:val="-7"/>
        </w:rPr>
        <w:t> </w:t>
      </w:r>
      <w:r>
        <w:rPr/>
        <w:t>want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know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probability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getting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value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.55</w:t>
      </w:r>
      <w:r>
        <w:rPr>
          <w:spacing w:val="-7"/>
        </w:rPr>
        <w:t> </w:t>
      </w:r>
      <w:r>
        <w:rPr/>
        <w:t>or</w:t>
      </w:r>
      <w:r>
        <w:rPr>
          <w:spacing w:val="-7"/>
        </w:rPr>
        <w:t> </w:t>
      </w:r>
      <w:r>
        <w:rPr/>
        <w:t>smaller,</w:t>
      </w:r>
      <w:r>
        <w:rPr>
          <w:spacing w:val="-8"/>
        </w:rPr>
        <w:t> </w:t>
      </w:r>
      <w:r>
        <w:rPr/>
        <w:t>follow</w:t>
      </w:r>
      <w:r>
        <w:rPr>
          <w:spacing w:val="-7"/>
        </w:rPr>
        <w:t> </w:t>
      </w:r>
      <w:r>
        <w:rPr/>
        <w:t>the</w:t>
      </w:r>
      <w:r>
        <w:rPr>
          <w:spacing w:val="-48"/>
        </w:rPr>
        <w:t> </w:t>
      </w:r>
      <w:r>
        <w:rPr/>
        <w:t>dashed line up to where it intersects with the CDF curve, then read across the solid</w:t>
      </w:r>
      <w:r>
        <w:rPr>
          <w:spacing w:val="1"/>
        </w:rPr>
        <w:t> </w:t>
      </w:r>
      <w:r>
        <w:rPr/>
        <w:t>line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determine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probability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approximately</w:t>
      </w:r>
      <w:r>
        <w:rPr>
          <w:spacing w:val="-6"/>
        </w:rPr>
        <w:t> </w:t>
      </w:r>
      <w:r>
        <w:rPr/>
        <w:t>.667.</w:t>
      </w:r>
      <w:r>
        <w:rPr>
          <w:spacing w:val="-7"/>
        </w:rPr>
        <w:t> </w:t>
      </w:r>
      <w:r>
        <w:rPr/>
        <w:t>Alternatively,</w:t>
      </w:r>
      <w:r>
        <w:rPr>
          <w:spacing w:val="-7"/>
        </w:rPr>
        <w:t> </w:t>
      </w:r>
      <w:r>
        <w:rPr/>
        <w:t>you</w:t>
      </w:r>
      <w:r>
        <w:rPr>
          <w:spacing w:val="-6"/>
        </w:rPr>
        <w:t> </w:t>
      </w:r>
      <w:r>
        <w:rPr/>
        <w:t>could</w:t>
      </w:r>
      <w:r>
        <w:rPr>
          <w:spacing w:val="-7"/>
        </w:rPr>
        <w:t> </w:t>
      </w:r>
      <w:r>
        <w:rPr/>
        <w:t>use</w:t>
      </w:r>
      <w:r>
        <w:rPr>
          <w:spacing w:val="-47"/>
        </w:rPr>
        <w:t> </w:t>
      </w:r>
      <w:r>
        <w:rPr/>
        <w:t>the equation for the CDF and the desired </w:t>
      </w:r>
      <w:r>
        <w:rPr>
          <w:i/>
        </w:rPr>
        <w:t>x </w:t>
      </w:r>
      <w:r>
        <w:rPr/>
        <w:t>value and determine the probability of</w:t>
      </w:r>
      <w:r>
        <w:rPr>
          <w:spacing w:val="1"/>
        </w:rPr>
        <w:t> </w:t>
      </w:r>
      <w:r>
        <w:rPr/>
        <w:t>getting</w:t>
      </w:r>
      <w:r>
        <w:rPr>
          <w:spacing w:val="-1"/>
        </w:rPr>
        <w:t> </w:t>
      </w:r>
      <w:r>
        <w:rPr/>
        <w:t>.55 or less directly:</w:t>
      </w:r>
    </w:p>
    <w:p>
      <w:pPr>
        <w:pStyle w:val="BodyText"/>
        <w:spacing w:before="7"/>
        <w:rPr>
          <w:sz w:val="9"/>
        </w:rPr>
      </w:pPr>
    </w:p>
    <w:p>
      <w:pPr>
        <w:spacing w:before="79"/>
        <w:ind w:left="1124" w:right="1137" w:firstLine="0"/>
        <w:jc w:val="center"/>
        <w:rPr>
          <w:sz w:val="20"/>
        </w:rPr>
      </w:pPr>
      <w:r>
        <w:rPr>
          <w:i/>
          <w:sz w:val="20"/>
        </w:rPr>
        <w:t>F</w:t>
      </w:r>
      <w:r>
        <w:rPr>
          <w:sz w:val="20"/>
        </w:rPr>
        <w:t>(</w:t>
      </w:r>
      <w:r>
        <w:rPr>
          <w:i/>
          <w:sz w:val="20"/>
        </w:rPr>
        <w:t>x</w:t>
      </w:r>
      <w:r>
        <w:rPr>
          <w:sz w:val="20"/>
        </w:rPr>
        <w:t>) </w:t>
      </w:r>
      <w:r>
        <w:rPr>
          <w:rFonts w:ascii="Symbol" w:hAnsi="Symbol"/>
          <w:sz w:val="20"/>
        </w:rPr>
        <w:t></w:t>
      </w:r>
      <w:r>
        <w:rPr>
          <w:spacing w:val="-12"/>
          <w:sz w:val="20"/>
        </w:rPr>
        <w:t> </w:t>
      </w:r>
      <w:r>
        <w:rPr>
          <w:sz w:val="20"/>
        </w:rPr>
        <w:t>1</w:t>
      </w:r>
      <w:r>
        <w:rPr>
          <w:spacing w:val="-26"/>
          <w:sz w:val="20"/>
        </w:rPr>
        <w:t> </w:t>
      </w:r>
      <w:r>
        <w:rPr>
          <w:rFonts w:ascii="Symbol" w:hAnsi="Symbol"/>
          <w:sz w:val="20"/>
        </w:rPr>
        <w:t></w:t>
      </w:r>
      <w:r>
        <w:rPr>
          <w:spacing w:val="-8"/>
          <w:sz w:val="20"/>
        </w:rPr>
        <w:t> </w:t>
      </w:r>
      <w:r>
        <w:rPr>
          <w:i/>
          <w:sz w:val="20"/>
        </w:rPr>
        <w:t>e</w:t>
      </w:r>
      <w:r>
        <w:rPr>
          <w:rFonts w:ascii="Symbol" w:hAnsi="Symbol"/>
          <w:position w:val="6"/>
          <w:sz w:val="12"/>
        </w:rPr>
        <w:t></w:t>
      </w:r>
      <w:r>
        <w:rPr>
          <w:position w:val="6"/>
          <w:sz w:val="12"/>
        </w:rPr>
        <w:t>2(.55)</w:t>
      </w:r>
      <w:r>
        <w:rPr>
          <w:spacing w:val="13"/>
          <w:position w:val="6"/>
          <w:sz w:val="12"/>
        </w:rPr>
        <w:t> </w:t>
      </w:r>
      <w:r>
        <w:rPr>
          <w:rFonts w:ascii="Symbol" w:hAnsi="Symbol"/>
          <w:sz w:val="20"/>
        </w:rPr>
        <w:t></w:t>
      </w:r>
      <w:r>
        <w:rPr>
          <w:spacing w:val="-2"/>
          <w:sz w:val="20"/>
        </w:rPr>
        <w:t> </w:t>
      </w:r>
      <w:r>
        <w:rPr>
          <w:sz w:val="20"/>
        </w:rPr>
        <w:t>.667</w:t>
      </w:r>
    </w:p>
    <w:p>
      <w:pPr>
        <w:pStyle w:val="BodyText"/>
        <w:spacing w:before="4"/>
        <w:rPr>
          <w:sz w:val="15"/>
        </w:rPr>
      </w:pPr>
    </w:p>
    <w:p>
      <w:pPr>
        <w:pStyle w:val="BodyText"/>
        <w:spacing w:line="249" w:lineRule="auto" w:before="93"/>
        <w:ind w:left="170" w:right="187" w:firstLine="240"/>
        <w:jc w:val="both"/>
      </w:pPr>
      <w:r>
        <w:rPr/>
        <w:t>As shown in the figure, the same CDF curve but instead shows what the ITM</w:t>
      </w:r>
      <w:r>
        <w:rPr>
          <w:spacing w:val="1"/>
        </w:rPr>
        <w:t> </w:t>
      </w:r>
      <w:r>
        <w:rPr/>
        <w:t>does. You provide the probability (in this case, .80) and trace the dotted line until</w:t>
      </w:r>
      <w:r>
        <w:rPr>
          <w:spacing w:val="1"/>
        </w:rPr>
        <w:t> </w:t>
      </w:r>
      <w:r>
        <w:rPr/>
        <w:t>you</w:t>
      </w:r>
      <w:r>
        <w:rPr>
          <w:spacing w:val="-6"/>
        </w:rPr>
        <w:t> </w:t>
      </w:r>
      <w:r>
        <w:rPr/>
        <w:t>reach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CDF</w:t>
      </w:r>
      <w:r>
        <w:rPr>
          <w:spacing w:val="-6"/>
        </w:rPr>
        <w:t> </w:t>
      </w:r>
      <w:r>
        <w:rPr/>
        <w:t>curve.</w:t>
      </w:r>
      <w:r>
        <w:rPr>
          <w:spacing w:val="-6"/>
        </w:rPr>
        <w:t> </w:t>
      </w:r>
      <w:r>
        <w:rPr/>
        <w:t>Then</w:t>
      </w:r>
      <w:r>
        <w:rPr>
          <w:spacing w:val="-5"/>
        </w:rPr>
        <w:t> </w:t>
      </w:r>
      <w:r>
        <w:rPr/>
        <w:t>trace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solid</w:t>
      </w:r>
      <w:r>
        <w:rPr>
          <w:spacing w:val="-6"/>
        </w:rPr>
        <w:t> </w:t>
      </w:r>
      <w:r>
        <w:rPr/>
        <w:t>line</w:t>
      </w:r>
      <w:r>
        <w:rPr>
          <w:spacing w:val="-6"/>
        </w:rPr>
        <w:t> </w:t>
      </w:r>
      <w:r>
        <w:rPr/>
        <w:t>down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determine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>
          <w:i/>
        </w:rPr>
        <w:t>x</w:t>
      </w:r>
      <w:r>
        <w:rPr>
          <w:i/>
          <w:spacing w:val="-7"/>
        </w:rPr>
        <w:t> </w:t>
      </w:r>
      <w:r>
        <w:rPr/>
        <w:t>value</w:t>
      </w:r>
      <w:r>
        <w:rPr>
          <w:spacing w:val="-6"/>
        </w:rPr>
        <w:t> </w:t>
      </w:r>
      <w:r>
        <w:rPr/>
        <w:t>for</w:t>
      </w:r>
      <w:r>
        <w:rPr>
          <w:spacing w:val="-47"/>
        </w:rPr>
        <w:t> </w:t>
      </w:r>
      <w:r>
        <w:rPr/>
        <w:t>which the CDF has value .80. From Figure 5.9 we see it is approximately .80. You</w:t>
      </w:r>
      <w:r>
        <w:rPr>
          <w:spacing w:val="1"/>
        </w:rPr>
        <w:t> </w:t>
      </w:r>
      <w:r>
        <w:rPr/>
        <w:t>could</w:t>
      </w:r>
      <w:r>
        <w:rPr>
          <w:spacing w:val="-5"/>
        </w:rPr>
        <w:t> </w:t>
      </w:r>
      <w:r>
        <w:rPr/>
        <w:t>use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equation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inverse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CDF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exponential</w:t>
      </w:r>
      <w:r>
        <w:rPr>
          <w:spacing w:val="-4"/>
        </w:rPr>
        <w:t> </w:t>
      </w:r>
      <w:r>
        <w:rPr/>
        <w:t>distribution</w:t>
      </w:r>
      <w:r>
        <w:rPr>
          <w:spacing w:val="-4"/>
        </w:rPr>
        <w:t> </w:t>
      </w:r>
      <w:r>
        <w:rPr/>
        <w:t>and</w:t>
      </w:r>
      <w:r>
        <w:rPr>
          <w:spacing w:val="-48"/>
        </w:rPr>
        <w:t> </w:t>
      </w:r>
      <w:r>
        <w:rPr/>
        <w:t>determine the </w:t>
      </w:r>
      <w:r>
        <w:rPr>
          <w:i/>
        </w:rPr>
        <w:t>X</w:t>
      </w:r>
      <w:r>
        <w:rPr>
          <w:i/>
          <w:spacing w:val="-2"/>
        </w:rPr>
        <w:t> </w:t>
      </w:r>
      <w:r>
        <w:rPr/>
        <w:t>value approximately:</w:t>
      </w:r>
    </w:p>
    <w:p>
      <w:pPr>
        <w:spacing w:line="376" w:lineRule="auto" w:before="185"/>
        <w:ind w:left="2678" w:right="2694" w:firstLine="0"/>
        <w:jc w:val="center"/>
        <w:rPr>
          <w:i/>
          <w:sz w:val="12"/>
        </w:rPr>
      </w:pPr>
      <w:r>
        <w:rPr>
          <w:i/>
          <w:sz w:val="20"/>
        </w:rPr>
        <w:t>F</w:t>
      </w:r>
      <w:r>
        <w:rPr>
          <w:sz w:val="20"/>
        </w:rPr>
        <w:t>(</w:t>
      </w:r>
      <w:r>
        <w:rPr>
          <w:i/>
          <w:sz w:val="20"/>
        </w:rPr>
        <w:t>x</w:t>
      </w:r>
      <w:r>
        <w:rPr>
          <w:sz w:val="20"/>
        </w:rPr>
        <w:t>) = 1 – </w:t>
      </w:r>
      <w:r>
        <w:rPr>
          <w:i/>
          <w:sz w:val="20"/>
        </w:rPr>
        <w:t>e</w:t>
      </w:r>
      <w:r>
        <w:rPr>
          <w:position w:val="6"/>
          <w:sz w:val="12"/>
        </w:rPr>
        <w:t>– 2</w:t>
      </w:r>
      <w:r>
        <w:rPr>
          <w:i/>
          <w:position w:val="6"/>
          <w:sz w:val="12"/>
        </w:rPr>
        <w:t>x </w:t>
      </w:r>
      <w:r>
        <w:rPr>
          <w:sz w:val="20"/>
        </w:rPr>
        <w:t>= 0.80</w:t>
      </w:r>
      <w:r>
        <w:rPr>
          <w:spacing w:val="-47"/>
          <w:sz w:val="20"/>
        </w:rPr>
        <w:t> </w:t>
      </w:r>
      <w:r>
        <w:rPr>
          <w:sz w:val="20"/>
        </w:rPr>
        <w:t>1 –</w:t>
      </w:r>
      <w:r>
        <w:rPr>
          <w:spacing w:val="1"/>
          <w:sz w:val="20"/>
        </w:rPr>
        <w:t> </w:t>
      </w:r>
      <w:r>
        <w:rPr>
          <w:sz w:val="20"/>
        </w:rPr>
        <w:t>.8 =</w:t>
      </w:r>
      <w:r>
        <w:rPr>
          <w:spacing w:val="1"/>
          <w:sz w:val="20"/>
        </w:rPr>
        <w:t> </w:t>
      </w:r>
      <w:r>
        <w:rPr>
          <w:i/>
          <w:sz w:val="20"/>
        </w:rPr>
        <w:t>e</w:t>
      </w:r>
      <w:r>
        <w:rPr>
          <w:position w:val="6"/>
          <w:sz w:val="12"/>
        </w:rPr>
        <w:t>–</w:t>
      </w:r>
      <w:r>
        <w:rPr>
          <w:spacing w:val="1"/>
          <w:position w:val="6"/>
          <w:sz w:val="12"/>
        </w:rPr>
        <w:t> </w:t>
      </w:r>
      <w:r>
        <w:rPr>
          <w:position w:val="6"/>
          <w:sz w:val="12"/>
        </w:rPr>
        <w:t>2</w:t>
      </w:r>
      <w:r>
        <w:rPr>
          <w:i/>
          <w:position w:val="6"/>
          <w:sz w:val="12"/>
        </w:rPr>
        <w:t>x</w:t>
      </w:r>
    </w:p>
    <w:p>
      <w:pPr>
        <w:pStyle w:val="BodyText"/>
        <w:spacing w:line="228" w:lineRule="exact"/>
        <w:ind w:left="1124" w:right="1141"/>
        <w:jc w:val="center"/>
        <w:rPr>
          <w:i/>
        </w:rPr>
      </w:pPr>
      <w:r>
        <w:rPr/>
        <w:t>ln(.2)</w:t>
      </w:r>
      <w:r>
        <w:rPr>
          <w:spacing w:val="-11"/>
        </w:rPr>
        <w:t> </w:t>
      </w:r>
      <w:r>
        <w:rPr/>
        <w:t>=</w:t>
      </w:r>
      <w:r>
        <w:rPr>
          <w:spacing w:val="-11"/>
        </w:rPr>
        <w:t> </w:t>
      </w:r>
      <w:r>
        <w:rPr/>
        <w:t>–2</w:t>
      </w:r>
      <w:r>
        <w:rPr>
          <w:i/>
        </w:rPr>
        <w:t>x</w:t>
      </w:r>
    </w:p>
    <w:p>
      <w:pPr>
        <w:pStyle w:val="BodyText"/>
        <w:spacing w:before="130"/>
        <w:ind w:left="1124" w:right="1144"/>
        <w:jc w:val="center"/>
      </w:pPr>
      <w:r>
        <w:rPr/>
        <w:t>ln(.2)/–2</w:t>
      </w:r>
      <w:r>
        <w:rPr>
          <w:spacing w:val="-7"/>
        </w:rPr>
        <w:t> </w:t>
      </w:r>
      <w:r>
        <w:rPr/>
        <w:t>=</w:t>
      </w:r>
      <w:r>
        <w:rPr>
          <w:spacing w:val="-5"/>
        </w:rPr>
        <w:t> </w:t>
      </w:r>
      <w:r>
        <w:rPr>
          <w:i/>
        </w:rPr>
        <w:t>x</w:t>
      </w:r>
      <w:r>
        <w:rPr>
          <w:i/>
          <w:spacing w:val="-7"/>
        </w:rPr>
        <w:t> </w:t>
      </w:r>
      <w:r>
        <w:rPr/>
        <w:t>=</w:t>
      </w:r>
      <w:r>
        <w:rPr>
          <w:spacing w:val="-6"/>
        </w:rPr>
        <w:t> </w:t>
      </w:r>
      <w:r>
        <w:rPr/>
        <w:t>.805</w:t>
      </w:r>
    </w:p>
    <w:p>
      <w:pPr>
        <w:pStyle w:val="BodyText"/>
        <w:spacing w:line="249" w:lineRule="auto" w:before="190"/>
        <w:ind w:left="170" w:right="189" w:firstLine="240"/>
        <w:jc w:val="both"/>
      </w:pPr>
      <w:r>
        <w:rPr/>
        <w:t>The</w:t>
      </w:r>
      <w:r>
        <w:rPr>
          <w:spacing w:val="-5"/>
        </w:rPr>
        <w:t> </w:t>
      </w:r>
      <w:r>
        <w:rPr/>
        <w:t>difficulty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some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how</w:t>
      </w:r>
      <w:r>
        <w:rPr>
          <w:spacing w:val="-4"/>
        </w:rPr>
        <w:t> </w:t>
      </w:r>
      <w:r>
        <w:rPr/>
        <w:t>we</w:t>
      </w:r>
      <w:r>
        <w:rPr>
          <w:spacing w:val="-5"/>
        </w:rPr>
        <w:t> </w:t>
      </w:r>
      <w:r>
        <w:rPr/>
        <w:t>relate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>
          <w:i/>
        </w:rPr>
        <w:t>U</w:t>
      </w:r>
      <w:r>
        <w:rPr/>
        <w:t>(0,1)</w:t>
      </w:r>
      <w:r>
        <w:rPr>
          <w:spacing w:val="-5"/>
        </w:rPr>
        <w:t> </w:t>
      </w:r>
      <w:r>
        <w:rPr/>
        <w:t>random</w:t>
      </w:r>
      <w:r>
        <w:rPr>
          <w:spacing w:val="-4"/>
        </w:rPr>
        <w:t> </w:t>
      </w:r>
      <w:r>
        <w:rPr/>
        <w:t>number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probability</w:t>
      </w:r>
      <w:r>
        <w:rPr>
          <w:spacing w:val="-47"/>
        </w:rPr>
        <w:t> </w:t>
      </w:r>
      <w:r>
        <w:rPr/>
        <w:t>from an exponential distribution. To see how this can be the case, assume we have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CDF</w:t>
      </w:r>
      <w:r>
        <w:rPr>
          <w:spacing w:val="-1"/>
        </w:rPr>
        <w:t> </w:t>
      </w:r>
      <w:r>
        <w:rPr/>
        <w:t>of a</w:t>
      </w:r>
      <w:r>
        <w:rPr>
          <w:spacing w:val="-1"/>
        </w:rPr>
        <w:t> </w:t>
      </w:r>
      <w:r>
        <w:rPr/>
        <w:t>continuous</w:t>
      </w:r>
      <w:r>
        <w:rPr>
          <w:spacing w:val="-1"/>
        </w:rPr>
        <w:t> </w:t>
      </w:r>
      <w:r>
        <w:rPr/>
        <w:t>distribution. By</w:t>
      </w:r>
      <w:r>
        <w:rPr>
          <w:spacing w:val="-1"/>
        </w:rPr>
        <w:t> </w:t>
      </w:r>
      <w:r>
        <w:rPr/>
        <w:t>definition, the</w:t>
      </w:r>
      <w:r>
        <w:rPr>
          <w:spacing w:val="-1"/>
        </w:rPr>
        <w:t> </w:t>
      </w:r>
      <w:r>
        <w:rPr/>
        <w:t>CDF</w:t>
      </w:r>
      <w:r>
        <w:rPr>
          <w:spacing w:val="-1"/>
        </w:rPr>
        <w:t> </w:t>
      </w:r>
      <w:r>
        <w:rPr/>
        <w:t>is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spacing w:before="93"/>
        <w:ind w:left="1124" w:right="1141" w:firstLine="0"/>
        <w:jc w:val="center"/>
        <w:rPr>
          <w:sz w:val="20"/>
        </w:rPr>
      </w:pPr>
      <w:r>
        <w:rPr>
          <w:i/>
          <w:sz w:val="20"/>
        </w:rPr>
        <w:t>F</w:t>
      </w:r>
      <w:r>
        <w:rPr>
          <w:sz w:val="20"/>
        </w:rPr>
        <w:t>(</w:t>
      </w:r>
      <w:r>
        <w:rPr>
          <w:i/>
          <w:sz w:val="20"/>
        </w:rPr>
        <w:t>x</w:t>
      </w:r>
      <w:r>
        <w:rPr>
          <w:sz w:val="20"/>
        </w:rPr>
        <w:t>)</w:t>
      </w:r>
      <w:r>
        <w:rPr>
          <w:spacing w:val="-6"/>
          <w:sz w:val="20"/>
        </w:rPr>
        <w:t> </w:t>
      </w:r>
      <w:r>
        <w:rPr>
          <w:sz w:val="20"/>
        </w:rPr>
        <w:t>=</w:t>
      </w:r>
      <w:r>
        <w:rPr>
          <w:spacing w:val="-6"/>
          <w:sz w:val="20"/>
        </w:rPr>
        <w:t> </w:t>
      </w:r>
      <w:r>
        <w:rPr>
          <w:i/>
          <w:sz w:val="20"/>
        </w:rPr>
        <w:t>P</w:t>
      </w:r>
      <w:r>
        <w:rPr>
          <w:sz w:val="20"/>
        </w:rPr>
        <w:t>[</w:t>
      </w:r>
      <w:r>
        <w:rPr>
          <w:i/>
          <w:sz w:val="20"/>
        </w:rPr>
        <w:t>X</w:t>
      </w:r>
      <w:r>
        <w:rPr>
          <w:i/>
          <w:spacing w:val="-7"/>
          <w:sz w:val="20"/>
        </w:rPr>
        <w:t> </w:t>
      </w:r>
      <w:r>
        <w:rPr>
          <w:sz w:val="20"/>
        </w:rPr>
        <w:t>&lt;</w:t>
      </w:r>
      <w:r>
        <w:rPr>
          <w:spacing w:val="-5"/>
          <w:sz w:val="20"/>
        </w:rPr>
        <w:t> </w:t>
      </w:r>
      <w:r>
        <w:rPr>
          <w:i/>
          <w:sz w:val="20"/>
        </w:rPr>
        <w:t>x</w:t>
      </w:r>
      <w:r>
        <w:rPr>
          <w:sz w:val="20"/>
        </w:rPr>
        <w:t>]</w:t>
      </w: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93"/>
        <w:ind w:left="170"/>
      </w:pPr>
      <w:r>
        <w:rPr/>
        <w:t>Now</w:t>
      </w:r>
      <w:r>
        <w:rPr>
          <w:spacing w:val="-5"/>
        </w:rPr>
        <w:t> </w:t>
      </w:r>
      <w:r>
        <w:rPr/>
        <w:t>let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hold</w:t>
      </w:r>
      <w:r>
        <w:rPr>
          <w:spacing w:val="-5"/>
        </w:rPr>
        <w:t> </w:t>
      </w:r>
      <w:r>
        <w:rPr/>
        <w:t>true:</w:t>
      </w:r>
    </w:p>
    <w:p>
      <w:pPr>
        <w:pStyle w:val="BodyText"/>
        <w:spacing w:before="8"/>
        <w:rPr>
          <w:sz w:val="13"/>
        </w:rPr>
      </w:pPr>
    </w:p>
    <w:p>
      <w:pPr>
        <w:spacing w:before="93"/>
        <w:ind w:left="1124" w:right="1143" w:firstLine="0"/>
        <w:jc w:val="center"/>
        <w:rPr>
          <w:sz w:val="20"/>
        </w:rPr>
      </w:pPr>
      <w:r>
        <w:rPr>
          <w:i/>
          <w:sz w:val="20"/>
        </w:rPr>
        <w:t>Y </w:t>
      </w:r>
      <w:r>
        <w:rPr>
          <w:sz w:val="20"/>
        </w:rPr>
        <w:t>= </w:t>
      </w:r>
      <w:r>
        <w:rPr>
          <w:i/>
          <w:sz w:val="20"/>
        </w:rPr>
        <w:t>F</w:t>
      </w:r>
      <w:r>
        <w:rPr>
          <w:sz w:val="20"/>
        </w:rPr>
        <w:t>(</w:t>
      </w:r>
      <w:r>
        <w:rPr>
          <w:i/>
          <w:sz w:val="20"/>
        </w:rPr>
        <w:t>X</w:t>
      </w:r>
      <w:r>
        <w:rPr>
          <w:sz w:val="20"/>
        </w:rPr>
        <w:t>)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/>
        <w:ind w:left="170" w:right="187"/>
        <w:jc w:val="both"/>
      </w:pPr>
      <w:r>
        <w:rPr/>
        <w:t>What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means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will</w:t>
      </w:r>
      <w:r>
        <w:rPr>
          <w:spacing w:val="-3"/>
        </w:rPr>
        <w:t> </w:t>
      </w:r>
      <w:r>
        <w:rPr/>
        <w:t>map</w:t>
      </w:r>
      <w:r>
        <w:rPr>
          <w:spacing w:val="-4"/>
        </w:rPr>
        <w:t> </w:t>
      </w:r>
      <w:r>
        <w:rPr/>
        <w:t>each</w:t>
      </w:r>
      <w:r>
        <w:rPr>
          <w:spacing w:val="-4"/>
        </w:rPr>
        <w:t> </w:t>
      </w:r>
      <w:r>
        <w:rPr/>
        <w:t>outcome,</w:t>
      </w:r>
      <w:r>
        <w:rPr>
          <w:spacing w:val="-5"/>
        </w:rPr>
        <w:t> </w:t>
      </w:r>
      <w:r>
        <w:rPr>
          <w:i/>
        </w:rPr>
        <w:t>x</w:t>
      </w:r>
      <w:r>
        <w:rPr/>
        <w:t>,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process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value,</w:t>
      </w:r>
      <w:r>
        <w:rPr>
          <w:spacing w:val="-3"/>
        </w:rPr>
        <w:t> </w:t>
      </w:r>
      <w:r>
        <w:rPr>
          <w:i/>
        </w:rPr>
        <w:t>y</w:t>
      </w:r>
      <w:r>
        <w:rPr>
          <w:i/>
          <w:spacing w:val="-4"/>
        </w:rPr>
        <w:t> </w:t>
      </w:r>
      <w:r>
        <w:rPr/>
        <w:t>=</w:t>
      </w:r>
      <w:r>
        <w:rPr>
          <w:spacing w:val="-4"/>
        </w:rPr>
        <w:t> </w:t>
      </w:r>
      <w:r>
        <w:rPr>
          <w:i/>
        </w:rPr>
        <w:t>F</w:t>
      </w:r>
      <w:r>
        <w:rPr/>
        <w:t>(</w:t>
      </w:r>
      <w:r>
        <w:rPr>
          <w:i/>
        </w:rPr>
        <w:t>x</w:t>
      </w:r>
      <w:r>
        <w:rPr/>
        <w:t>).</w:t>
      </w:r>
      <w:r>
        <w:rPr>
          <w:spacing w:val="-48"/>
        </w:rPr>
        <w:t> </w:t>
      </w:r>
      <w:r>
        <w:rPr/>
        <w:t>Now </w:t>
      </w:r>
      <w:r>
        <w:rPr>
          <w:i/>
        </w:rPr>
        <w:t>Y </w:t>
      </w:r>
      <w:r>
        <w:rPr/>
        <w:t>is a random variable and its distribution is </w:t>
      </w:r>
      <w:r>
        <w:rPr>
          <w:i/>
        </w:rPr>
        <w:t>U</w:t>
      </w:r>
      <w:r>
        <w:rPr/>
        <w:t>(0,1). To see this, construct </w:t>
      </w:r>
      <w:r>
        <w:rPr>
          <w:i/>
        </w:rPr>
        <w:t>Y</w:t>
      </w:r>
      <w:r>
        <w:rPr/>
        <w:t>’s</w:t>
      </w:r>
      <w:r>
        <w:rPr>
          <w:spacing w:val="1"/>
        </w:rPr>
        <w:t> </w:t>
      </w:r>
      <w:r>
        <w:rPr/>
        <w:t>CDF,</w:t>
      </w:r>
      <w:r>
        <w:rPr>
          <w:spacing w:val="-10"/>
        </w:rPr>
        <w:t> </w:t>
      </w:r>
      <w:r>
        <w:rPr>
          <w:i/>
        </w:rPr>
        <w:t>F</w:t>
      </w:r>
      <w:r>
        <w:rPr>
          <w:vertAlign w:val="subscript"/>
        </w:rPr>
        <w:t>y</w:t>
      </w:r>
      <w:r>
        <w:rPr>
          <w:vertAlign w:val="baseline"/>
        </w:rPr>
        <w:t>(</w:t>
      </w:r>
      <w:r>
        <w:rPr>
          <w:i/>
          <w:vertAlign w:val="baseline"/>
        </w:rPr>
        <w:t>y</w:t>
      </w:r>
      <w:r>
        <w:rPr>
          <w:vertAlign w:val="baseline"/>
        </w:rPr>
        <w:t>),</w:t>
      </w:r>
      <w:r>
        <w:rPr>
          <w:spacing w:val="-10"/>
          <w:vertAlign w:val="baseline"/>
        </w:rPr>
        <w:t> </w:t>
      </w:r>
      <w:r>
        <w:rPr>
          <w:vertAlign w:val="baseline"/>
        </w:rPr>
        <w:t>and</w:t>
      </w:r>
      <w:r>
        <w:rPr>
          <w:spacing w:val="-10"/>
          <w:vertAlign w:val="baseline"/>
        </w:rPr>
        <w:t> </w:t>
      </w:r>
      <w:r>
        <w:rPr>
          <w:vertAlign w:val="baseline"/>
        </w:rPr>
        <w:t>see</w:t>
      </w:r>
      <w:r>
        <w:rPr>
          <w:spacing w:val="-10"/>
          <w:vertAlign w:val="baseline"/>
        </w:rPr>
        <w:t> </w:t>
      </w:r>
      <w:r>
        <w:rPr>
          <w:vertAlign w:val="baseline"/>
        </w:rPr>
        <w:t>it</w:t>
      </w:r>
      <w:r>
        <w:rPr>
          <w:spacing w:val="-10"/>
          <w:vertAlign w:val="baseline"/>
        </w:rPr>
        <w:t> </w:t>
      </w:r>
      <w:r>
        <w:rPr>
          <w:vertAlign w:val="baseline"/>
        </w:rPr>
        <w:t>is</w:t>
      </w:r>
      <w:r>
        <w:rPr>
          <w:spacing w:val="-10"/>
          <w:vertAlign w:val="baseline"/>
        </w:rPr>
        <w:t> </w:t>
      </w:r>
      <w:r>
        <w:rPr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vertAlign w:val="baseline"/>
        </w:rPr>
        <w:t>CDF</w:t>
      </w:r>
      <w:r>
        <w:rPr>
          <w:spacing w:val="-10"/>
          <w:vertAlign w:val="baseline"/>
        </w:rPr>
        <w:t> </w:t>
      </w:r>
      <w:r>
        <w:rPr>
          <w:vertAlign w:val="baseline"/>
        </w:rPr>
        <w:t>of</w:t>
      </w:r>
      <w:r>
        <w:rPr>
          <w:spacing w:val="-10"/>
          <w:vertAlign w:val="baseline"/>
        </w:rPr>
        <w:t> </w:t>
      </w:r>
      <w:r>
        <w:rPr>
          <w:vertAlign w:val="baseline"/>
        </w:rPr>
        <w:t>a</w:t>
      </w:r>
      <w:r>
        <w:rPr>
          <w:spacing w:val="-11"/>
          <w:vertAlign w:val="baseline"/>
        </w:rPr>
        <w:t> </w:t>
      </w:r>
      <w:r>
        <w:rPr>
          <w:i/>
          <w:vertAlign w:val="baseline"/>
        </w:rPr>
        <w:t>U</w:t>
      </w:r>
      <w:r>
        <w:rPr>
          <w:vertAlign w:val="baseline"/>
        </w:rPr>
        <w:t>(0,1)</w:t>
      </w:r>
      <w:r>
        <w:rPr>
          <w:spacing w:val="-10"/>
          <w:vertAlign w:val="baseline"/>
        </w:rPr>
        <w:t> </w:t>
      </w:r>
      <w:r>
        <w:rPr>
          <w:vertAlign w:val="baseline"/>
        </w:rPr>
        <w:t>distribution</w:t>
      </w:r>
      <w:r>
        <w:rPr>
          <w:spacing w:val="-10"/>
          <w:vertAlign w:val="baseline"/>
        </w:rPr>
        <w:t> </w:t>
      </w:r>
      <w:r>
        <w:rPr>
          <w:vertAlign w:val="baseline"/>
        </w:rPr>
        <w:t>(i.e.,</w:t>
      </w:r>
      <w:r>
        <w:rPr>
          <w:spacing w:val="-8"/>
          <w:vertAlign w:val="baseline"/>
        </w:rPr>
        <w:t> </w:t>
      </w:r>
      <w:r>
        <w:rPr>
          <w:i/>
          <w:vertAlign w:val="baseline"/>
        </w:rPr>
        <w:t>F</w:t>
      </w:r>
      <w:r>
        <w:rPr>
          <w:vertAlign w:val="subscript"/>
        </w:rPr>
        <w:t>y</w:t>
      </w:r>
      <w:r>
        <w:rPr>
          <w:vertAlign w:val="baseline"/>
        </w:rPr>
        <w:t>(</w:t>
      </w:r>
      <w:r>
        <w:rPr>
          <w:i/>
          <w:vertAlign w:val="baseline"/>
        </w:rPr>
        <w:t>y</w:t>
      </w:r>
      <w:r>
        <w:rPr>
          <w:vertAlign w:val="baseline"/>
        </w:rPr>
        <w:t>)</w:t>
      </w:r>
      <w:r>
        <w:rPr>
          <w:spacing w:val="-10"/>
          <w:vertAlign w:val="baseline"/>
        </w:rPr>
        <w:t> </w:t>
      </w:r>
      <w:r>
        <w:rPr>
          <w:vertAlign w:val="baseline"/>
        </w:rPr>
        <w:t>=</w:t>
      </w:r>
      <w:r>
        <w:rPr>
          <w:spacing w:val="-10"/>
          <w:vertAlign w:val="baseline"/>
        </w:rPr>
        <w:t> </w:t>
      </w:r>
      <w:r>
        <w:rPr>
          <w:i/>
          <w:vertAlign w:val="baseline"/>
        </w:rPr>
        <w:t>y</w:t>
      </w:r>
      <w:r>
        <w:rPr>
          <w:i/>
          <w:spacing w:val="-11"/>
          <w:vertAlign w:val="baseline"/>
        </w:rPr>
        <w:t> </w:t>
      </w:r>
      <w:r>
        <w:rPr>
          <w:vertAlign w:val="baseline"/>
        </w:rPr>
        <w:t>for</w:t>
      </w:r>
      <w:r>
        <w:rPr>
          <w:spacing w:val="-10"/>
          <w:vertAlign w:val="baseline"/>
        </w:rPr>
        <w:t> </w:t>
      </w:r>
      <w:r>
        <w:rPr>
          <w:vertAlign w:val="baseline"/>
        </w:rPr>
        <w:t>0</w:t>
      </w:r>
      <w:r>
        <w:rPr>
          <w:spacing w:val="-10"/>
          <w:vertAlign w:val="baseline"/>
        </w:rPr>
        <w:t> </w:t>
      </w:r>
      <w:r>
        <w:rPr>
          <w:vertAlign w:val="baseline"/>
        </w:rPr>
        <w:t>&lt;</w:t>
      </w:r>
      <w:r>
        <w:rPr>
          <w:spacing w:val="-9"/>
          <w:vertAlign w:val="baseline"/>
        </w:rPr>
        <w:t> </w:t>
      </w:r>
      <w:r>
        <w:rPr>
          <w:i/>
          <w:vertAlign w:val="baseline"/>
        </w:rPr>
        <w:t>y</w:t>
      </w:r>
      <w:r>
        <w:rPr>
          <w:i/>
          <w:spacing w:val="-11"/>
          <w:vertAlign w:val="baseline"/>
        </w:rPr>
        <w:t> </w:t>
      </w:r>
      <w:r>
        <w:rPr>
          <w:vertAlign w:val="baseline"/>
        </w:rPr>
        <w:t>&lt;</w:t>
      </w:r>
      <w:r>
        <w:rPr>
          <w:spacing w:val="-10"/>
          <w:vertAlign w:val="baseline"/>
        </w:rPr>
        <w:t> </w:t>
      </w:r>
      <w:r>
        <w:rPr>
          <w:vertAlign w:val="baseline"/>
        </w:rPr>
        <w:t>1).</w:t>
      </w:r>
      <w:r>
        <w:rPr>
          <w:spacing w:val="-48"/>
          <w:vertAlign w:val="baseline"/>
        </w:rPr>
        <w:t> </w:t>
      </w:r>
      <w:r>
        <w:rPr>
          <w:vertAlign w:val="baseline"/>
        </w:rPr>
        <w:t>Using</w:t>
      </w:r>
      <w:r>
        <w:rPr>
          <w:spacing w:val="-2"/>
          <w:vertAlign w:val="baseline"/>
        </w:rPr>
        <w:t> </w:t>
      </w:r>
      <w:r>
        <w:rPr>
          <w:vertAlign w:val="baseline"/>
        </w:rPr>
        <w:t>the</w:t>
      </w:r>
      <w:r>
        <w:rPr>
          <w:spacing w:val="-2"/>
          <w:vertAlign w:val="baseline"/>
        </w:rPr>
        <w:t> </w:t>
      </w:r>
      <w:r>
        <w:rPr>
          <w:vertAlign w:val="baseline"/>
        </w:rPr>
        <w:t>definition</w:t>
      </w:r>
      <w:r>
        <w:rPr>
          <w:spacing w:val="-1"/>
          <w:vertAlign w:val="baseline"/>
        </w:rPr>
        <w:t> </w:t>
      </w:r>
      <w:r>
        <w:rPr>
          <w:vertAlign w:val="baseline"/>
        </w:rPr>
        <w:t>of</w:t>
      </w:r>
      <w:r>
        <w:rPr>
          <w:spacing w:val="-2"/>
          <w:vertAlign w:val="baseline"/>
        </w:rPr>
        <w:t> </w:t>
      </w:r>
      <w:r>
        <w:rPr>
          <w:vertAlign w:val="baseline"/>
        </w:rPr>
        <w:t>CDFs,</w:t>
      </w:r>
      <w:r>
        <w:rPr>
          <w:spacing w:val="-1"/>
          <w:vertAlign w:val="baseline"/>
        </w:rPr>
        <w:t> </w:t>
      </w:r>
      <w:r>
        <w:rPr>
          <w:vertAlign w:val="baseline"/>
        </w:rPr>
        <w:t>for</w:t>
      </w:r>
      <w:r>
        <w:rPr>
          <w:spacing w:val="-2"/>
          <w:vertAlign w:val="baseline"/>
        </w:rPr>
        <w:t> </w:t>
      </w:r>
      <w:r>
        <w:rPr>
          <w:vertAlign w:val="baseline"/>
        </w:rPr>
        <w:t>any</w:t>
      </w:r>
      <w:r>
        <w:rPr>
          <w:spacing w:val="-2"/>
          <w:vertAlign w:val="baseline"/>
        </w:rPr>
        <w:t> </w:t>
      </w:r>
      <w:r>
        <w:rPr>
          <w:i/>
          <w:vertAlign w:val="baseline"/>
        </w:rPr>
        <w:t>y</w:t>
      </w:r>
      <w:r>
        <w:rPr>
          <w:i/>
          <w:spacing w:val="-2"/>
          <w:vertAlign w:val="baseline"/>
        </w:rPr>
        <w:t> </w:t>
      </w:r>
      <w:r>
        <w:rPr>
          <w:vertAlign w:val="baseline"/>
        </w:rPr>
        <w:t>between</w:t>
      </w:r>
      <w:r>
        <w:rPr>
          <w:spacing w:val="-2"/>
          <w:vertAlign w:val="baseline"/>
        </w:rPr>
        <w:t> </w:t>
      </w:r>
      <w:r>
        <w:rPr>
          <w:vertAlign w:val="baseline"/>
        </w:rPr>
        <w:t>0</w:t>
      </w:r>
      <w:r>
        <w:rPr>
          <w:spacing w:val="-1"/>
          <w:vertAlign w:val="baseline"/>
        </w:rPr>
        <w:t> </w:t>
      </w:r>
      <w:r>
        <w:rPr>
          <w:vertAlign w:val="baseline"/>
        </w:rPr>
        <w:t>and</w:t>
      </w:r>
      <w:r>
        <w:rPr>
          <w:spacing w:val="-2"/>
          <w:vertAlign w:val="baseline"/>
        </w:rPr>
        <w:t> </w:t>
      </w:r>
      <w:r>
        <w:rPr>
          <w:vertAlign w:val="baseline"/>
        </w:rPr>
        <w:t>1,</w:t>
      </w:r>
      <w:r>
        <w:rPr>
          <w:spacing w:val="-2"/>
          <w:vertAlign w:val="baseline"/>
        </w:rPr>
        <w:t> </w:t>
      </w:r>
      <w:r>
        <w:rPr>
          <w:vertAlign w:val="baseline"/>
        </w:rPr>
        <w:t>we</w:t>
      </w:r>
      <w:r>
        <w:rPr>
          <w:spacing w:val="-1"/>
          <w:vertAlign w:val="baseline"/>
        </w:rPr>
        <w:t> </w:t>
      </w:r>
      <w:r>
        <w:rPr>
          <w:vertAlign w:val="baseline"/>
        </w:rPr>
        <w:t>have:</w:t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ind w:left="410"/>
        <w:jc w:val="both"/>
      </w:pPr>
      <w:r>
        <w:rPr>
          <w:i/>
        </w:rPr>
        <w:t>F</w:t>
      </w:r>
      <w:r>
        <w:rPr>
          <w:vertAlign w:val="subscript"/>
        </w:rPr>
        <w:t>y</w:t>
      </w:r>
      <w:r>
        <w:rPr>
          <w:vertAlign w:val="baseline"/>
        </w:rPr>
        <w:t>(</w:t>
      </w:r>
      <w:r>
        <w:rPr>
          <w:i/>
          <w:vertAlign w:val="baseline"/>
        </w:rPr>
        <w:t>y</w:t>
      </w:r>
      <w:r>
        <w:rPr>
          <w:vertAlign w:val="baseline"/>
        </w:rPr>
        <w:t>)</w:t>
      </w:r>
      <w:r>
        <w:rPr>
          <w:spacing w:val="-8"/>
          <w:vertAlign w:val="baseline"/>
        </w:rPr>
        <w:t> </w:t>
      </w:r>
      <w:r>
        <w:rPr>
          <w:vertAlign w:val="baseline"/>
        </w:rPr>
        <w:t>=</w:t>
      </w:r>
      <w:r>
        <w:rPr>
          <w:spacing w:val="-8"/>
          <w:vertAlign w:val="baseline"/>
        </w:rPr>
        <w:t> </w:t>
      </w:r>
      <w:r>
        <w:rPr>
          <w:i/>
          <w:vertAlign w:val="baseline"/>
        </w:rPr>
        <w:t>P</w:t>
      </w:r>
      <w:r>
        <w:rPr>
          <w:vertAlign w:val="baseline"/>
        </w:rPr>
        <w:t>[</w:t>
      </w:r>
      <w:r>
        <w:rPr>
          <w:i/>
          <w:vertAlign w:val="baseline"/>
        </w:rPr>
        <w:t>Y</w:t>
      </w:r>
      <w:r>
        <w:rPr>
          <w:i/>
          <w:spacing w:val="-8"/>
          <w:vertAlign w:val="baseline"/>
        </w:rPr>
        <w:t> </w:t>
      </w:r>
      <w:r>
        <w:rPr>
          <w:vertAlign w:val="baseline"/>
        </w:rPr>
        <w:t>&lt;</w:t>
      </w:r>
      <w:r>
        <w:rPr>
          <w:spacing w:val="-9"/>
          <w:vertAlign w:val="baseline"/>
        </w:rPr>
        <w:t> </w:t>
      </w:r>
      <w:r>
        <w:rPr>
          <w:i/>
          <w:vertAlign w:val="baseline"/>
        </w:rPr>
        <w:t>y</w:t>
      </w:r>
      <w:r>
        <w:rPr>
          <w:vertAlign w:val="baseline"/>
        </w:rPr>
        <w:t>]</w:t>
      </w:r>
      <w:r>
        <w:rPr>
          <w:spacing w:val="-8"/>
          <w:vertAlign w:val="baseline"/>
        </w:rPr>
        <w:t> </w:t>
      </w:r>
      <w:r>
        <w:rPr>
          <w:vertAlign w:val="baseline"/>
        </w:rPr>
        <w:t>(definition</w:t>
      </w:r>
      <w:r>
        <w:rPr>
          <w:spacing w:val="-8"/>
          <w:vertAlign w:val="baseline"/>
        </w:rPr>
        <w:t> </w:t>
      </w:r>
      <w:r>
        <w:rPr>
          <w:vertAlign w:val="baseline"/>
        </w:rPr>
        <w:t>of</w:t>
      </w:r>
      <w:r>
        <w:rPr>
          <w:spacing w:val="-8"/>
          <w:vertAlign w:val="baseline"/>
        </w:rPr>
        <w:t> </w:t>
      </w:r>
      <w:r>
        <w:rPr>
          <w:i/>
          <w:vertAlign w:val="baseline"/>
        </w:rPr>
        <w:t>y</w:t>
      </w:r>
      <w:r>
        <w:rPr>
          <w:vertAlign w:val="baseline"/>
        </w:rPr>
        <w:t>’s</w:t>
      </w:r>
      <w:r>
        <w:rPr>
          <w:spacing w:val="-8"/>
          <w:vertAlign w:val="baseline"/>
        </w:rPr>
        <w:t> </w:t>
      </w:r>
      <w:r>
        <w:rPr>
          <w:vertAlign w:val="baseline"/>
        </w:rPr>
        <w:t>CDF)</w:t>
      </w:r>
    </w:p>
    <w:p>
      <w:pPr>
        <w:pStyle w:val="BodyText"/>
        <w:spacing w:before="10"/>
        <w:ind w:left="670"/>
        <w:jc w:val="both"/>
      </w:pPr>
      <w:r>
        <w:rPr/>
        <w:t>=</w:t>
      </w:r>
      <w:r>
        <w:rPr>
          <w:spacing w:val="4"/>
        </w:rPr>
        <w:t> </w:t>
      </w:r>
      <w:r>
        <w:rPr>
          <w:i/>
        </w:rPr>
        <w:t>P</w:t>
      </w:r>
      <w:r>
        <w:rPr/>
        <w:t>[</w:t>
      </w:r>
      <w:r>
        <w:rPr>
          <w:i/>
        </w:rPr>
        <w:t>F</w:t>
      </w:r>
      <w:r>
        <w:rPr/>
        <w:t>(</w:t>
      </w:r>
      <w:r>
        <w:rPr>
          <w:i/>
        </w:rPr>
        <w:t>X</w:t>
      </w:r>
      <w:r>
        <w:rPr/>
        <w:t>)</w:t>
      </w:r>
      <w:r>
        <w:rPr>
          <w:spacing w:val="-3"/>
        </w:rPr>
        <w:t> </w:t>
      </w:r>
      <w:r>
        <w:rPr/>
        <w:t>&lt;</w:t>
      </w:r>
      <w:r>
        <w:rPr>
          <w:spacing w:val="-4"/>
        </w:rPr>
        <w:t> </w:t>
      </w:r>
      <w:r>
        <w:rPr>
          <w:i/>
        </w:rPr>
        <w:t>y</w:t>
      </w:r>
      <w:r>
        <w:rPr/>
        <w:t>]</w:t>
      </w:r>
      <w:r>
        <w:rPr>
          <w:spacing w:val="-2"/>
        </w:rPr>
        <w:t> </w:t>
      </w:r>
      <w:r>
        <w:rPr/>
        <w:t>(because</w:t>
      </w:r>
      <w:r>
        <w:rPr>
          <w:spacing w:val="-3"/>
        </w:rPr>
        <w:t> </w:t>
      </w:r>
      <w:r>
        <w:rPr>
          <w:i/>
        </w:rPr>
        <w:t>Y</w:t>
      </w:r>
      <w:r>
        <w:rPr>
          <w:i/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>
          <w:i/>
        </w:rPr>
        <w:t>F</w:t>
      </w:r>
      <w:r>
        <w:rPr/>
        <w:t>(</w:t>
      </w:r>
      <w:r>
        <w:rPr>
          <w:i/>
        </w:rPr>
        <w:t>X</w:t>
      </w:r>
      <w:r>
        <w:rPr/>
        <w:t>)—we</w:t>
      </w:r>
      <w:r>
        <w:rPr>
          <w:spacing w:val="-2"/>
        </w:rPr>
        <w:t> </w:t>
      </w:r>
      <w:r>
        <w:rPr/>
        <w:t>made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substitution)</w:t>
      </w:r>
    </w:p>
    <w:p>
      <w:pPr>
        <w:pStyle w:val="BodyText"/>
        <w:spacing w:before="10"/>
        <w:ind w:left="670"/>
        <w:jc w:val="both"/>
      </w:pPr>
      <w:r>
        <w:rPr/>
        <w:t>=</w:t>
      </w:r>
      <w:r>
        <w:rPr>
          <w:spacing w:val="48"/>
        </w:rPr>
        <w:t> </w:t>
      </w:r>
      <w:r>
        <w:rPr>
          <w:i/>
        </w:rPr>
        <w:t>P</w:t>
      </w:r>
      <w:r>
        <w:rPr/>
        <w:t>[</w:t>
      </w:r>
      <w:r>
        <w:rPr>
          <w:i/>
        </w:rPr>
        <w:t>X</w:t>
      </w:r>
      <w:r>
        <w:rPr>
          <w:i/>
          <w:spacing w:val="-4"/>
        </w:rPr>
        <w:t> </w:t>
      </w:r>
      <w:r>
        <w:rPr/>
        <w:t>&lt;</w:t>
      </w:r>
      <w:r>
        <w:rPr>
          <w:spacing w:val="-3"/>
        </w:rPr>
        <w:t> </w:t>
      </w:r>
      <w:r>
        <w:rPr>
          <w:i/>
        </w:rPr>
        <w:t>F</w:t>
      </w:r>
      <w:r>
        <w:rPr>
          <w:position w:val="6"/>
          <w:sz w:val="12"/>
        </w:rPr>
        <w:t>–1</w:t>
      </w:r>
      <w:r>
        <w:rPr/>
        <w:t>(</w:t>
      </w:r>
      <w:r>
        <w:rPr>
          <w:i/>
        </w:rPr>
        <w:t>y</w:t>
      </w:r>
      <w:r>
        <w:rPr/>
        <w:t>)]</w:t>
      </w:r>
      <w:r>
        <w:rPr>
          <w:spacing w:val="-4"/>
        </w:rPr>
        <w:t> </w:t>
      </w:r>
      <w:r>
        <w:rPr/>
        <w:t>(solved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equation</w:t>
      </w:r>
      <w:r>
        <w:rPr>
          <w:spacing w:val="-4"/>
        </w:rPr>
        <w:t> </w:t>
      </w:r>
      <w:r>
        <w:rPr/>
        <w:t>inside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brackets,</w:t>
      </w:r>
      <w:r>
        <w:rPr>
          <w:spacing w:val="-4"/>
        </w:rPr>
        <w:t> </w:t>
      </w:r>
      <w:r>
        <w:rPr>
          <w:i/>
        </w:rPr>
        <w:t>F</w:t>
      </w:r>
      <w:r>
        <w:rPr/>
        <w:t>(</w:t>
      </w:r>
      <w:r>
        <w:rPr>
          <w:i/>
        </w:rPr>
        <w:t>X</w:t>
      </w:r>
      <w:r>
        <w:rPr/>
        <w:t>)</w:t>
      </w:r>
      <w:r>
        <w:rPr>
          <w:spacing w:val="-4"/>
        </w:rPr>
        <w:t> </w:t>
      </w:r>
      <w:r>
        <w:rPr/>
        <w:t>&lt;</w:t>
      </w:r>
      <w:r>
        <w:rPr>
          <w:spacing w:val="-4"/>
        </w:rPr>
        <w:t> </w:t>
      </w:r>
      <w:r>
        <w:rPr>
          <w:i/>
        </w:rPr>
        <w:t>y</w:t>
      </w:r>
      <w:r>
        <w:rPr/>
        <w:t>,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>
          <w:i/>
        </w:rPr>
        <w:t>X</w:t>
      </w:r>
      <w:r>
        <w:rPr/>
        <w:t>)</w:t>
      </w:r>
    </w:p>
    <w:p>
      <w:pPr>
        <w:pStyle w:val="BodyText"/>
        <w:spacing w:line="249" w:lineRule="auto" w:before="10"/>
        <w:ind w:left="890" w:right="187" w:hanging="220"/>
        <w:jc w:val="both"/>
      </w:pPr>
      <w:r>
        <w:rPr/>
        <w:t>=</w:t>
      </w:r>
      <w:r>
        <w:rPr>
          <w:spacing w:val="45"/>
        </w:rPr>
        <w:t> </w:t>
      </w:r>
      <w:r>
        <w:rPr>
          <w:i/>
        </w:rPr>
        <w:t>F</w:t>
      </w:r>
      <w:r>
        <w:rPr/>
        <w:t>(</w:t>
      </w:r>
      <w:r>
        <w:rPr>
          <w:i/>
        </w:rPr>
        <w:t>F</w:t>
      </w:r>
      <w:r>
        <w:rPr>
          <w:position w:val="6"/>
          <w:sz w:val="12"/>
        </w:rPr>
        <w:t>–1</w:t>
      </w:r>
      <w:r>
        <w:rPr/>
        <w:t>(</w:t>
      </w:r>
      <w:r>
        <w:rPr>
          <w:i/>
        </w:rPr>
        <w:t>y</w:t>
      </w:r>
      <w:r>
        <w:rPr/>
        <w:t>))</w:t>
      </w:r>
      <w:r>
        <w:rPr>
          <w:spacing w:val="-7"/>
        </w:rPr>
        <w:t> </w:t>
      </w:r>
      <w:r>
        <w:rPr/>
        <w:t>(this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nothing</w:t>
      </w:r>
      <w:r>
        <w:rPr>
          <w:spacing w:val="-7"/>
        </w:rPr>
        <w:t> </w:t>
      </w:r>
      <w:r>
        <w:rPr/>
        <w:t>more</w:t>
      </w:r>
      <w:r>
        <w:rPr>
          <w:spacing w:val="-7"/>
        </w:rPr>
        <w:t> </w:t>
      </w:r>
      <w:r>
        <w:rPr/>
        <w:t>than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definition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CDF</w:t>
      </w:r>
      <w:r>
        <w:rPr>
          <w:spacing w:val="-7"/>
        </w:rPr>
        <w:t> </w:t>
      </w:r>
      <w:r>
        <w:rPr/>
        <w:t>again,</w:t>
      </w:r>
      <w:r>
        <w:rPr>
          <w:spacing w:val="-7"/>
        </w:rPr>
        <w:t> </w:t>
      </w:r>
      <w:r>
        <w:rPr/>
        <w:t>but</w:t>
      </w:r>
      <w:r>
        <w:rPr>
          <w:spacing w:val="-7"/>
        </w:rPr>
        <w:t> </w:t>
      </w:r>
      <w:r>
        <w:rPr/>
        <w:t>this</w:t>
      </w:r>
      <w:r>
        <w:rPr>
          <w:spacing w:val="-48"/>
        </w:rPr>
        <w:t> </w:t>
      </w:r>
      <w:r>
        <w:rPr/>
        <w:t>time</w:t>
      </w:r>
      <w:r>
        <w:rPr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/>
        <w:t>have</w:t>
      </w:r>
      <w:r>
        <w:rPr>
          <w:spacing w:val="-6"/>
        </w:rPr>
        <w:t> </w:t>
      </w:r>
      <w:r>
        <w:rPr/>
        <w:t>replaced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right-hand</w:t>
      </w:r>
      <w:r>
        <w:rPr>
          <w:spacing w:val="-7"/>
        </w:rPr>
        <w:t> </w:t>
      </w:r>
      <w:r>
        <w:rPr/>
        <w:t>side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equation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left-hand</w:t>
      </w:r>
      <w:r>
        <w:rPr>
          <w:spacing w:val="-47"/>
        </w:rPr>
        <w:t> </w:t>
      </w:r>
      <w:r>
        <w:rPr/>
        <w:t>side</w:t>
      </w:r>
      <w:r>
        <w:rPr>
          <w:spacing w:val="-1"/>
        </w:rPr>
        <w:t> </w:t>
      </w:r>
      <w:r>
        <w:rPr/>
        <w:t>of the equation)</w:t>
      </w:r>
    </w:p>
    <w:p>
      <w:pPr>
        <w:pStyle w:val="BodyText"/>
        <w:spacing w:line="249" w:lineRule="auto" w:before="2"/>
        <w:ind w:left="890" w:right="187" w:hanging="220"/>
        <w:jc w:val="both"/>
      </w:pPr>
      <w:r>
        <w:rPr/>
        <w:t>=</w:t>
      </w:r>
      <w:r>
        <w:rPr>
          <w:spacing w:val="1"/>
        </w:rPr>
        <w:t> </w:t>
      </w:r>
      <w:r>
        <w:rPr>
          <w:i/>
        </w:rPr>
        <w:t>y</w:t>
      </w:r>
      <w:r>
        <w:rPr>
          <w:i/>
          <w:spacing w:val="1"/>
        </w:rPr>
        <w:t> </w:t>
      </w:r>
      <w:r>
        <w:rPr/>
        <w:t>(the</w:t>
      </w:r>
      <w:r>
        <w:rPr>
          <w:spacing w:val="1"/>
        </w:rPr>
        <w:t> </w:t>
      </w:r>
      <w:r>
        <w:rPr/>
        <w:t>function</w:t>
      </w:r>
      <w:r>
        <w:rPr>
          <w:spacing w:val="1"/>
        </w:rPr>
        <w:t> </w:t>
      </w:r>
      <w:r>
        <w:rPr/>
        <w:t>of</w:t>
      </w:r>
      <w:r>
        <w:rPr>
          <w:spacing w:val="50"/>
        </w:rPr>
        <w:t> </w:t>
      </w:r>
      <w:r>
        <w:rPr/>
        <w:t>its</w:t>
      </w:r>
      <w:r>
        <w:rPr>
          <w:spacing w:val="50"/>
        </w:rPr>
        <w:t> </w:t>
      </w:r>
      <w:r>
        <w:rPr/>
        <w:t>inverse</w:t>
      </w:r>
      <w:r>
        <w:rPr>
          <w:spacing w:val="50"/>
        </w:rPr>
        <w:t> </w:t>
      </w:r>
      <w:r>
        <w:rPr/>
        <w:t>is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identity—you</w:t>
      </w:r>
      <w:r>
        <w:rPr>
          <w:spacing w:val="50"/>
        </w:rPr>
        <w:t> </w:t>
      </w:r>
      <w:r>
        <w:rPr/>
        <w:t>get</w:t>
      </w:r>
      <w:r>
        <w:rPr>
          <w:spacing w:val="50"/>
        </w:rPr>
        <w:t> </w:t>
      </w:r>
      <w:r>
        <w:rPr/>
        <w:t>back</w:t>
      </w:r>
      <w:r>
        <w:rPr>
          <w:spacing w:val="50"/>
        </w:rPr>
        <w:t> </w:t>
      </w:r>
      <w:r>
        <w:rPr/>
        <w:t>what</w:t>
      </w:r>
      <w:r>
        <w:rPr>
          <w:spacing w:val="50"/>
        </w:rPr>
        <w:t> </w:t>
      </w:r>
      <w:r>
        <w:rPr/>
        <w:t>you</w:t>
      </w:r>
      <w:r>
        <w:rPr>
          <w:spacing w:val="-47"/>
        </w:rPr>
        <w:t> </w:t>
      </w:r>
      <w:r>
        <w:rPr/>
        <w:t>put</w:t>
      </w:r>
      <w:r>
        <w:rPr>
          <w:spacing w:val="1"/>
        </w:rPr>
        <w:t> </w:t>
      </w:r>
      <w:r>
        <w:rPr/>
        <w:t>in)</w: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line="249" w:lineRule="auto"/>
        <w:ind w:left="170" w:right="188" w:firstLine="240"/>
        <w:jc w:val="both"/>
      </w:pPr>
      <w:r>
        <w:rPr/>
        <w:t>So</w:t>
      </w:r>
      <w:r>
        <w:rPr>
          <w:spacing w:val="23"/>
        </w:rPr>
        <w:t> </w:t>
      </w:r>
      <w:r>
        <w:rPr/>
        <w:t>now</w:t>
      </w:r>
      <w:r>
        <w:rPr>
          <w:spacing w:val="24"/>
        </w:rPr>
        <w:t> </w:t>
      </w:r>
      <w:r>
        <w:rPr/>
        <w:t>we</w:t>
      </w:r>
      <w:r>
        <w:rPr>
          <w:spacing w:val="23"/>
        </w:rPr>
        <w:t> </w:t>
      </w:r>
      <w:r>
        <w:rPr/>
        <w:t>have</w:t>
      </w:r>
      <w:r>
        <w:rPr>
          <w:spacing w:val="25"/>
        </w:rPr>
        <w:t> </w:t>
      </w:r>
      <w:r>
        <w:rPr>
          <w:i/>
        </w:rPr>
        <w:t>F</w:t>
      </w:r>
      <w:r>
        <w:rPr/>
        <w:t>(</w:t>
      </w:r>
      <w:r>
        <w:rPr>
          <w:i/>
        </w:rPr>
        <w:t>y</w:t>
      </w:r>
      <w:r>
        <w:rPr/>
        <w:t>)</w:t>
      </w:r>
      <w:r>
        <w:rPr>
          <w:spacing w:val="24"/>
        </w:rPr>
        <w:t> </w:t>
      </w:r>
      <w:r>
        <w:rPr/>
        <w:t>=</w:t>
      </w:r>
      <w:r>
        <w:rPr>
          <w:spacing w:val="25"/>
        </w:rPr>
        <w:t> </w:t>
      </w:r>
      <w:r>
        <w:rPr>
          <w:i/>
        </w:rPr>
        <w:t>y</w:t>
      </w:r>
      <w:r>
        <w:rPr>
          <w:i/>
          <w:spacing w:val="23"/>
        </w:rPr>
        <w:t> </w:t>
      </w:r>
      <w:r>
        <w:rPr/>
        <w:t>for</w:t>
      </w:r>
      <w:r>
        <w:rPr>
          <w:spacing w:val="24"/>
        </w:rPr>
        <w:t> </w:t>
      </w:r>
      <w:r>
        <w:rPr/>
        <w:t>0</w:t>
      </w:r>
      <w:r>
        <w:rPr>
          <w:spacing w:val="23"/>
        </w:rPr>
        <w:t> </w:t>
      </w:r>
      <w:r>
        <w:rPr/>
        <w:t>&lt;</w:t>
      </w:r>
      <w:r>
        <w:rPr>
          <w:spacing w:val="23"/>
        </w:rPr>
        <w:t> </w:t>
      </w:r>
      <w:r>
        <w:rPr>
          <w:i/>
        </w:rPr>
        <w:t>y</w:t>
      </w:r>
      <w:r>
        <w:rPr>
          <w:i/>
          <w:spacing w:val="25"/>
        </w:rPr>
        <w:t> </w:t>
      </w:r>
      <w:r>
        <w:rPr/>
        <w:t>&lt;</w:t>
      </w:r>
      <w:r>
        <w:rPr>
          <w:spacing w:val="23"/>
        </w:rPr>
        <w:t> </w:t>
      </w:r>
      <w:r>
        <w:rPr/>
        <w:t>1,</w:t>
      </w:r>
      <w:r>
        <w:rPr>
          <w:spacing w:val="24"/>
        </w:rPr>
        <w:t> </w:t>
      </w:r>
      <w:r>
        <w:rPr/>
        <w:t>which</w:t>
      </w:r>
      <w:r>
        <w:rPr>
          <w:spacing w:val="24"/>
        </w:rPr>
        <w:t> </w:t>
      </w:r>
      <w:r>
        <w:rPr/>
        <w:t>is</w:t>
      </w:r>
      <w:r>
        <w:rPr>
          <w:spacing w:val="23"/>
        </w:rPr>
        <w:t> </w:t>
      </w:r>
      <w:r>
        <w:rPr/>
        <w:t>a</w:t>
      </w:r>
      <w:r>
        <w:rPr>
          <w:spacing w:val="24"/>
        </w:rPr>
        <w:t> </w:t>
      </w:r>
      <w:r>
        <w:rPr/>
        <w:t>uniform</w:t>
      </w:r>
      <w:r>
        <w:rPr>
          <w:spacing w:val="24"/>
        </w:rPr>
        <w:t> </w:t>
      </w:r>
      <w:r>
        <w:rPr/>
        <w:t>distribution,</w:t>
      </w:r>
      <w:r>
        <w:rPr>
          <w:spacing w:val="23"/>
        </w:rPr>
        <w:t> </w:t>
      </w:r>
      <w:r>
        <w:rPr/>
        <w:t>and</w:t>
      </w:r>
      <w:r>
        <w:rPr>
          <w:spacing w:val="-47"/>
        </w:rPr>
        <w:t> </w:t>
      </w:r>
      <w:r>
        <w:rPr/>
        <w:t>is what we set out to prove in the first place. The significance of this is, for any</w:t>
      </w:r>
      <w:r>
        <w:rPr>
          <w:spacing w:val="1"/>
        </w:rPr>
        <w:t> </w:t>
      </w:r>
      <w:r>
        <w:rPr/>
        <w:t>random variable </w:t>
      </w:r>
      <w:r>
        <w:rPr>
          <w:i/>
        </w:rPr>
        <w:t>X </w:t>
      </w:r>
      <w:r>
        <w:rPr/>
        <w:t>with a continuous distribution and a CDF, we can generate</w:t>
      </w:r>
      <w:r>
        <w:rPr>
          <w:spacing w:val="1"/>
        </w:rPr>
        <w:t> </w:t>
      </w:r>
      <w:r>
        <w:rPr/>
        <w:t>outcomes on </w:t>
      </w:r>
      <w:r>
        <w:rPr>
          <w:i/>
        </w:rPr>
        <w:t>X </w:t>
      </w:r>
      <w:r>
        <w:rPr/>
        <w:t>by generating outcomes on </w:t>
      </w:r>
      <w:r>
        <w:rPr>
          <w:i/>
        </w:rPr>
        <w:t>Y </w:t>
      </w:r>
      <w:r>
        <w:rPr/>
        <w:t>= </w:t>
      </w:r>
      <w:r>
        <w:rPr>
          <w:i/>
        </w:rPr>
        <w:t>F</w:t>
      </w:r>
      <w:r>
        <w:rPr/>
        <w:t>(</w:t>
      </w:r>
      <w:r>
        <w:rPr>
          <w:i/>
        </w:rPr>
        <w:t>X</w:t>
      </w:r>
      <w:r>
        <w:rPr/>
        <w:t>) (which can be done with a</w:t>
      </w:r>
      <w:r>
        <w:rPr>
          <w:spacing w:val="1"/>
        </w:rPr>
        <w:t> </w:t>
      </w:r>
      <w:r>
        <w:rPr>
          <w:i/>
        </w:rPr>
        <w:t>U</w:t>
      </w:r>
      <w:r>
        <w:rPr/>
        <w:t>(0,1)</w:t>
      </w:r>
      <w:r>
        <w:rPr>
          <w:spacing w:val="16"/>
        </w:rPr>
        <w:t> </w:t>
      </w:r>
      <w:r>
        <w:rPr/>
        <w:t>generator)</w:t>
      </w:r>
      <w:r>
        <w:rPr>
          <w:spacing w:val="16"/>
        </w:rPr>
        <w:t> </w:t>
      </w:r>
      <w:r>
        <w:rPr/>
        <w:t>and</w:t>
      </w:r>
      <w:r>
        <w:rPr>
          <w:spacing w:val="17"/>
        </w:rPr>
        <w:t> </w:t>
      </w:r>
      <w:r>
        <w:rPr/>
        <w:t>“inverse”</w:t>
      </w:r>
      <w:r>
        <w:rPr>
          <w:spacing w:val="16"/>
        </w:rPr>
        <w:t> </w:t>
      </w:r>
      <w:r>
        <w:rPr/>
        <w:t>transforming</w:t>
      </w:r>
      <w:r>
        <w:rPr>
          <w:spacing w:val="16"/>
        </w:rPr>
        <w:t> </w:t>
      </w:r>
      <w:r>
        <w:rPr/>
        <w:t>them</w:t>
      </w:r>
      <w:r>
        <w:rPr>
          <w:spacing w:val="17"/>
        </w:rPr>
        <w:t> </w:t>
      </w:r>
      <w:r>
        <w:rPr/>
        <w:t>to</w:t>
      </w:r>
      <w:r>
        <w:rPr>
          <w:spacing w:val="16"/>
        </w:rPr>
        <w:t> </w:t>
      </w:r>
      <w:r>
        <w:rPr/>
        <w:t>corresponding</w:t>
      </w:r>
      <w:r>
        <w:rPr>
          <w:spacing w:val="16"/>
        </w:rPr>
        <w:t> </w:t>
      </w:r>
      <w:r>
        <w:rPr/>
        <w:t>outcomes</w:t>
      </w:r>
      <w:r>
        <w:rPr>
          <w:spacing w:val="17"/>
        </w:rPr>
        <w:t> </w:t>
      </w:r>
      <w:r>
        <w:rPr/>
        <w:t>on</w:t>
      </w:r>
    </w:p>
    <w:p>
      <w:pPr>
        <w:pStyle w:val="BodyText"/>
        <w:spacing w:line="249" w:lineRule="auto" w:before="4"/>
        <w:ind w:left="170" w:right="188"/>
        <w:jc w:val="both"/>
      </w:pPr>
      <w:r>
        <w:rPr>
          <w:i/>
        </w:rPr>
        <w:t>X</w:t>
      </w:r>
      <w:r>
        <w:rPr/>
        <w:t>.</w:t>
      </w:r>
      <w:r>
        <w:rPr>
          <w:spacing w:val="29"/>
        </w:rPr>
        <w:t> </w:t>
      </w:r>
      <w:r>
        <w:rPr/>
        <w:t>This</w:t>
      </w:r>
      <w:r>
        <w:rPr>
          <w:spacing w:val="29"/>
        </w:rPr>
        <w:t> </w:t>
      </w:r>
      <w:r>
        <w:rPr/>
        <w:t>is</w:t>
      </w:r>
      <w:r>
        <w:rPr>
          <w:spacing w:val="29"/>
        </w:rPr>
        <w:t> </w:t>
      </w:r>
      <w:r>
        <w:rPr/>
        <w:t>the</w:t>
      </w:r>
      <w:r>
        <w:rPr>
          <w:spacing w:val="30"/>
        </w:rPr>
        <w:t> </w:t>
      </w:r>
      <w:r>
        <w:rPr/>
        <w:t>basis</w:t>
      </w:r>
      <w:r>
        <w:rPr>
          <w:spacing w:val="29"/>
        </w:rPr>
        <w:t> </w:t>
      </w:r>
      <w:r>
        <w:rPr/>
        <w:t>of</w:t>
      </w:r>
      <w:r>
        <w:rPr>
          <w:spacing w:val="29"/>
        </w:rPr>
        <w:t> </w:t>
      </w:r>
      <w:r>
        <w:rPr/>
        <w:t>almost</w:t>
      </w:r>
      <w:r>
        <w:rPr>
          <w:spacing w:val="30"/>
        </w:rPr>
        <w:t> </w:t>
      </w:r>
      <w:r>
        <w:rPr/>
        <w:t>all</w:t>
      </w:r>
      <w:r>
        <w:rPr>
          <w:spacing w:val="29"/>
        </w:rPr>
        <w:t> </w:t>
      </w:r>
      <w:r>
        <w:rPr/>
        <w:t>CPGs.</w:t>
      </w:r>
      <w:r>
        <w:rPr>
          <w:spacing w:val="29"/>
        </w:rPr>
        <w:t> </w:t>
      </w:r>
      <w:r>
        <w:rPr/>
        <w:t>Over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long</w:t>
      </w:r>
      <w:r>
        <w:rPr>
          <w:spacing w:val="29"/>
        </w:rPr>
        <w:t> </w:t>
      </w:r>
      <w:r>
        <w:rPr/>
        <w:t>run,</w:t>
      </w:r>
      <w:r>
        <w:rPr>
          <w:spacing w:val="30"/>
        </w:rPr>
        <w:t> </w:t>
      </w:r>
      <w:r>
        <w:rPr/>
        <w:t>this</w:t>
      </w:r>
      <w:r>
        <w:rPr>
          <w:spacing w:val="29"/>
        </w:rPr>
        <w:t> </w:t>
      </w:r>
      <w:r>
        <w:rPr/>
        <w:t>will</w:t>
      </w:r>
      <w:r>
        <w:rPr>
          <w:spacing w:val="28"/>
        </w:rPr>
        <w:t> </w:t>
      </w:r>
      <w:r>
        <w:rPr/>
        <w:t>provide</w:t>
      </w:r>
      <w:r>
        <w:rPr>
          <w:spacing w:val="30"/>
        </w:rPr>
        <w:t> </w:t>
      </w:r>
      <w:r>
        <w:rPr/>
        <w:t>us</w:t>
      </w:r>
      <w:r>
        <w:rPr>
          <w:spacing w:val="-48"/>
        </w:rPr>
        <w:t> </w:t>
      </w:r>
      <w:r>
        <w:rPr/>
        <w:t>with</w:t>
      </w:r>
      <w:r>
        <w:rPr>
          <w:spacing w:val="34"/>
        </w:rPr>
        <w:t> </w:t>
      </w:r>
      <w:r>
        <w:rPr/>
        <w:t>a</w:t>
      </w:r>
      <w:r>
        <w:rPr>
          <w:spacing w:val="34"/>
        </w:rPr>
        <w:t> </w:t>
      </w:r>
      <w:r>
        <w:rPr/>
        <w:t>sample</w:t>
      </w:r>
      <w:r>
        <w:rPr>
          <w:spacing w:val="34"/>
        </w:rPr>
        <w:t> </w:t>
      </w:r>
      <w:r>
        <w:rPr/>
        <w:t>of</w:t>
      </w:r>
      <w:r>
        <w:rPr>
          <w:spacing w:val="36"/>
        </w:rPr>
        <w:t> </w:t>
      </w:r>
      <w:r>
        <w:rPr>
          <w:i/>
        </w:rPr>
        <w:t>x</w:t>
      </w:r>
      <w:r>
        <w:rPr>
          <w:i/>
          <w:spacing w:val="34"/>
        </w:rPr>
        <w:t> </w:t>
      </w:r>
      <w:r>
        <w:rPr/>
        <w:t>values</w:t>
      </w:r>
      <w:r>
        <w:rPr>
          <w:spacing w:val="34"/>
        </w:rPr>
        <w:t> </w:t>
      </w:r>
      <w:r>
        <w:rPr/>
        <w:t>that</w:t>
      </w:r>
      <w:r>
        <w:rPr>
          <w:spacing w:val="35"/>
        </w:rPr>
        <w:t> </w:t>
      </w:r>
      <w:r>
        <w:rPr/>
        <w:t>are</w:t>
      </w:r>
      <w:r>
        <w:rPr>
          <w:spacing w:val="34"/>
        </w:rPr>
        <w:t> </w:t>
      </w:r>
      <w:r>
        <w:rPr/>
        <w:t>exponentially</w:t>
      </w:r>
      <w:r>
        <w:rPr>
          <w:spacing w:val="34"/>
        </w:rPr>
        <w:t> </w:t>
      </w:r>
      <w:r>
        <w:rPr/>
        <w:t>distributed.</w:t>
      </w:r>
      <w:r>
        <w:rPr>
          <w:spacing w:val="34"/>
        </w:rPr>
        <w:t> </w:t>
      </w:r>
      <w:r>
        <w:rPr/>
        <w:t>Since</w:t>
      </w:r>
      <w:r>
        <w:rPr>
          <w:spacing w:val="36"/>
        </w:rPr>
        <w:t> </w:t>
      </w:r>
      <w:r>
        <w:rPr/>
        <w:t>probabilities</w:t>
      </w:r>
      <w:r>
        <w:rPr>
          <w:spacing w:val="-48"/>
        </w:rPr>
        <w:t> </w:t>
      </w:r>
      <w:r>
        <w:rPr/>
        <w:t>are limited between 0 and 1, and they are evenly spaced across the </w:t>
      </w:r>
      <w:r>
        <w:rPr>
          <w:i/>
        </w:rPr>
        <w:t>F</w:t>
      </w:r>
      <w:r>
        <w:rPr/>
        <w:t>(</w:t>
      </w:r>
      <w:r>
        <w:rPr>
          <w:i/>
        </w:rPr>
        <w:t>X</w:t>
      </w:r>
      <w:r>
        <w:rPr/>
        <w:t>) axis (the</w:t>
      </w:r>
      <w:r>
        <w:rPr>
          <w:spacing w:val="1"/>
        </w:rPr>
        <w:t> </w:t>
      </w:r>
      <w:r>
        <w:rPr/>
        <w:t>probability axis) in a CDF, in simulations we make the substitution of the </w:t>
      </w:r>
      <w:r>
        <w:rPr>
          <w:i/>
        </w:rPr>
        <w:t>U</w:t>
      </w:r>
      <w:r>
        <w:rPr/>
        <w:t>(0,1)</w:t>
      </w:r>
      <w:r>
        <w:rPr>
          <w:spacing w:val="1"/>
        </w:rPr>
        <w:t> </w:t>
      </w:r>
      <w:r>
        <w:rPr/>
        <w:t>number</w:t>
      </w:r>
      <w:r>
        <w:rPr>
          <w:spacing w:val="24"/>
        </w:rPr>
        <w:t> </w:t>
      </w:r>
      <w:r>
        <w:rPr/>
        <w:t>for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>
          <w:i/>
        </w:rPr>
        <w:t>F</w:t>
      </w:r>
      <w:r>
        <w:rPr/>
        <w:t>(</w:t>
      </w:r>
      <w:r>
        <w:rPr>
          <w:i/>
        </w:rPr>
        <w:t>X</w:t>
      </w:r>
      <w:r>
        <w:rPr/>
        <w:t>)</w:t>
      </w:r>
      <w:r>
        <w:rPr>
          <w:spacing w:val="24"/>
        </w:rPr>
        <w:t> </w:t>
      </w:r>
      <w:r>
        <w:rPr/>
        <w:t>or</w:t>
      </w:r>
      <w:r>
        <w:rPr>
          <w:spacing w:val="25"/>
        </w:rPr>
        <w:t> </w:t>
      </w:r>
      <w:r>
        <w:rPr>
          <w:i/>
        </w:rPr>
        <w:t>P</w:t>
      </w:r>
      <w:r>
        <w:rPr/>
        <w:t>(</w:t>
      </w:r>
      <w:r>
        <w:rPr>
          <w:i/>
        </w:rPr>
        <w:t>X</w:t>
      </w:r>
      <w:r>
        <w:rPr>
          <w:i/>
          <w:spacing w:val="24"/>
        </w:rPr>
        <w:t> </w:t>
      </w:r>
      <w:r>
        <w:rPr/>
        <w:t>&lt;</w:t>
      </w:r>
      <w:r>
        <w:rPr>
          <w:spacing w:val="25"/>
        </w:rPr>
        <w:t> </w:t>
      </w:r>
      <w:r>
        <w:rPr>
          <w:i/>
        </w:rPr>
        <w:t>x</w:t>
      </w:r>
      <w:r>
        <w:rPr/>
        <w:t>)</w:t>
      </w:r>
      <w:r>
        <w:rPr>
          <w:spacing w:val="24"/>
        </w:rPr>
        <w:t> </w:t>
      </w:r>
      <w:r>
        <w:rPr/>
        <w:t>value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solve</w:t>
      </w:r>
      <w:r>
        <w:rPr>
          <w:spacing w:val="24"/>
        </w:rPr>
        <w:t> </w:t>
      </w:r>
      <w:r>
        <w:rPr/>
        <w:t>for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/>
        <w:t>corresponding</w:t>
      </w:r>
      <w:r>
        <w:rPr>
          <w:spacing w:val="23"/>
        </w:rPr>
        <w:t> </w:t>
      </w:r>
      <w:r>
        <w:rPr>
          <w:i/>
        </w:rPr>
        <w:t>X</w:t>
      </w:r>
      <w:r>
        <w:rPr>
          <w:i/>
          <w:spacing w:val="23"/>
        </w:rPr>
        <w:t> </w:t>
      </w:r>
      <w:r>
        <w:rPr/>
        <w:t>value.</w:t>
      </w:r>
      <w:r>
        <w:rPr>
          <w:spacing w:val="-48"/>
        </w:rPr>
        <w:t> </w:t>
      </w:r>
      <w:r>
        <w:rPr/>
        <w:t>We could expect to evenly sample all probabilities from 0 to 1; this in turn would</w:t>
      </w:r>
      <w:r>
        <w:rPr>
          <w:spacing w:val="1"/>
        </w:rPr>
        <w:t> </w:t>
      </w:r>
      <w:r>
        <w:rPr/>
        <w:t>generate</w:t>
      </w:r>
      <w:r>
        <w:rPr>
          <w:spacing w:val="15"/>
        </w:rPr>
        <w:t> </w:t>
      </w:r>
      <w:r>
        <w:rPr>
          <w:i/>
        </w:rPr>
        <w:t>X</w:t>
      </w:r>
      <w:r>
        <w:rPr>
          <w:i/>
          <w:spacing w:val="16"/>
        </w:rPr>
        <w:t> </w:t>
      </w:r>
      <w:r>
        <w:rPr/>
        <w:t>values</w:t>
      </w:r>
      <w:r>
        <w:rPr>
          <w:spacing w:val="16"/>
        </w:rPr>
        <w:t> </w:t>
      </w:r>
      <w:r>
        <w:rPr/>
        <w:t>that</w:t>
      </w:r>
      <w:r>
        <w:rPr>
          <w:spacing w:val="16"/>
        </w:rPr>
        <w:t> </w:t>
      </w:r>
      <w:r>
        <w:rPr/>
        <w:t>cover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spectrum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stated</w:t>
      </w:r>
      <w:r>
        <w:rPr>
          <w:spacing w:val="16"/>
        </w:rPr>
        <w:t> </w:t>
      </w:r>
      <w:r>
        <w:rPr/>
        <w:t>distribution.</w:t>
      </w:r>
      <w:r>
        <w:rPr>
          <w:spacing w:val="16"/>
        </w:rPr>
        <w:t> </w:t>
      </w:r>
      <w:r>
        <w:rPr/>
        <w:t>This</w:t>
      </w:r>
      <w:r>
        <w:rPr>
          <w:spacing w:val="16"/>
        </w:rPr>
        <w:t> </w:t>
      </w:r>
      <w:r>
        <w:rPr/>
        <w:t>is</w:t>
      </w:r>
      <w:r>
        <w:rPr>
          <w:spacing w:val="16"/>
        </w:rPr>
        <w:t> </w:t>
      </w:r>
      <w:r>
        <w:rPr/>
        <w:t>easier</w:t>
      </w:r>
      <w:r>
        <w:rPr>
          <w:spacing w:val="-48"/>
        </w:rPr>
        <w:t> </w:t>
      </w:r>
      <w:r>
        <w:rPr/>
        <w:t>to</w:t>
      </w:r>
      <w:r>
        <w:rPr>
          <w:spacing w:val="4"/>
        </w:rPr>
        <w:t> </w:t>
      </w:r>
      <w:r>
        <w:rPr/>
        <w:t>perform</w:t>
      </w:r>
      <w:r>
        <w:rPr>
          <w:spacing w:val="5"/>
        </w:rPr>
        <w:t> </w:t>
      </w:r>
      <w:r>
        <w:rPr/>
        <w:t>than</w:t>
      </w:r>
      <w:r>
        <w:rPr>
          <w:spacing w:val="5"/>
        </w:rPr>
        <w:t> </w:t>
      </w:r>
      <w:r>
        <w:rPr/>
        <w:t>it</w:t>
      </w:r>
      <w:r>
        <w:rPr>
          <w:spacing w:val="5"/>
        </w:rPr>
        <w:t> </w:t>
      </w:r>
      <w:r>
        <w:rPr/>
        <w:t>is</w:t>
      </w:r>
      <w:r>
        <w:rPr>
          <w:spacing w:val="4"/>
        </w:rPr>
        <w:t> </w:t>
      </w:r>
      <w:r>
        <w:rPr/>
        <w:t>to</w:t>
      </w:r>
      <w:r>
        <w:rPr>
          <w:spacing w:val="5"/>
        </w:rPr>
        <w:t> </w:t>
      </w:r>
      <w:r>
        <w:rPr/>
        <w:t>understand.</w:t>
      </w:r>
    </w:p>
    <w:p>
      <w:pPr>
        <w:pStyle w:val="BodyText"/>
        <w:spacing w:line="249" w:lineRule="auto" w:before="7"/>
        <w:ind w:left="170" w:right="188" w:firstLine="240"/>
        <w:jc w:val="both"/>
      </w:pPr>
      <w:r>
        <w:rPr/>
        <w:t>A distinct disadvantage with the ITM is it does not work for continuous distribu-</w:t>
      </w:r>
      <w:r>
        <w:rPr>
          <w:spacing w:val="-47"/>
        </w:rPr>
        <w:t> </w:t>
      </w:r>
      <w:r>
        <w:rPr>
          <w:spacing w:val="-1"/>
        </w:rPr>
        <w:t>tions</w:t>
      </w:r>
      <w:r>
        <w:rPr>
          <w:spacing w:val="-12"/>
        </w:rPr>
        <w:t> </w:t>
      </w:r>
      <w:r>
        <w:rPr>
          <w:spacing w:val="-1"/>
        </w:rPr>
        <w:t>that</w:t>
      </w:r>
      <w:r>
        <w:rPr>
          <w:spacing w:val="-11"/>
        </w:rPr>
        <w:t> </w:t>
      </w:r>
      <w:r>
        <w:rPr>
          <w:spacing w:val="-1"/>
        </w:rPr>
        <w:t>do</w:t>
      </w:r>
      <w:r>
        <w:rPr>
          <w:spacing w:val="-12"/>
        </w:rPr>
        <w:t> </w:t>
      </w:r>
      <w:r>
        <w:rPr>
          <w:spacing w:val="-1"/>
        </w:rPr>
        <w:t>not</w:t>
      </w:r>
      <w:r>
        <w:rPr>
          <w:spacing w:val="-11"/>
        </w:rPr>
        <w:t> </w:t>
      </w:r>
      <w:r>
        <w:rPr>
          <w:spacing w:val="-1"/>
        </w:rPr>
        <w:t>have</w:t>
      </w:r>
      <w:r>
        <w:rPr>
          <w:spacing w:val="-12"/>
        </w:rPr>
        <w:t> </w:t>
      </w:r>
      <w:r>
        <w:rPr>
          <w:spacing w:val="-1"/>
        </w:rPr>
        <w:t>a</w:t>
      </w:r>
      <w:r>
        <w:rPr>
          <w:spacing w:val="-11"/>
        </w:rPr>
        <w:t> </w:t>
      </w:r>
      <w:r>
        <w:rPr>
          <w:spacing w:val="-1"/>
        </w:rPr>
        <w:t>closed</w:t>
      </w:r>
      <w:r>
        <w:rPr>
          <w:spacing w:val="-11"/>
        </w:rPr>
        <w:t> </w:t>
      </w:r>
      <w:r>
        <w:rPr>
          <w:spacing w:val="-1"/>
        </w:rPr>
        <w:t>form</w:t>
      </w:r>
      <w:r>
        <w:rPr>
          <w:spacing w:val="-12"/>
        </w:rPr>
        <w:t> </w:t>
      </w:r>
      <w:r>
        <w:rPr>
          <w:spacing w:val="-1"/>
        </w:rPr>
        <w:t>CDF.</w:t>
      </w:r>
      <w:r>
        <w:rPr>
          <w:spacing w:val="-11"/>
        </w:rPr>
        <w:t> </w:t>
      </w:r>
      <w:r>
        <w:rPr>
          <w:spacing w:val="-1"/>
        </w:rPr>
        <w:t>For</w:t>
      </w:r>
      <w:r>
        <w:rPr>
          <w:spacing w:val="-12"/>
        </w:rPr>
        <w:t> </w:t>
      </w:r>
      <w:r>
        <w:rPr>
          <w:spacing w:val="-1"/>
        </w:rPr>
        <w:t>example,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normal</w:t>
      </w:r>
      <w:r>
        <w:rPr>
          <w:spacing w:val="-11"/>
        </w:rPr>
        <w:t> </w:t>
      </w:r>
      <w:r>
        <w:rPr>
          <w:spacing w:val="-1"/>
        </w:rPr>
        <w:t>distribution</w:t>
      </w:r>
      <w:r>
        <w:rPr>
          <w:spacing w:val="-11"/>
        </w:rPr>
        <w:t> </w:t>
      </w:r>
      <w:r>
        <w:rPr/>
        <w:t>cannot</w:t>
      </w:r>
      <w:r>
        <w:rPr>
          <w:spacing w:val="-48"/>
        </w:rPr>
        <w:t> </w:t>
      </w:r>
      <w:r>
        <w:rPr/>
        <w:t>be</w:t>
      </w:r>
      <w:r>
        <w:rPr>
          <w:spacing w:val="-6"/>
        </w:rPr>
        <w:t> </w:t>
      </w:r>
      <w:r>
        <w:rPr/>
        <w:t>solve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closed</w:t>
      </w:r>
      <w:r>
        <w:rPr>
          <w:spacing w:val="-6"/>
        </w:rPr>
        <w:t> </w:t>
      </w:r>
      <w:r>
        <w:rPr/>
        <w:t>form.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these</w:t>
      </w:r>
      <w:r>
        <w:rPr>
          <w:spacing w:val="-5"/>
        </w:rPr>
        <w:t> </w:t>
      </w:r>
      <w:r>
        <w:rPr/>
        <w:t>cases,</w:t>
      </w:r>
      <w:r>
        <w:rPr>
          <w:spacing w:val="-5"/>
        </w:rPr>
        <w:t> </w:t>
      </w:r>
      <w:r>
        <w:rPr/>
        <w:t>special</w:t>
      </w:r>
      <w:r>
        <w:rPr>
          <w:spacing w:val="-5"/>
        </w:rPr>
        <w:t> </w:t>
      </w:r>
      <w:r>
        <w:rPr/>
        <w:t>approximations</w:t>
      </w:r>
      <w:r>
        <w:rPr>
          <w:spacing w:val="-5"/>
        </w:rPr>
        <w:t> </w:t>
      </w:r>
      <w:r>
        <w:rPr/>
        <w:t>have</w:t>
      </w:r>
      <w:r>
        <w:rPr>
          <w:spacing w:val="-5"/>
        </w:rPr>
        <w:t> </w:t>
      </w:r>
      <w:r>
        <w:rPr/>
        <w:t>been</w:t>
      </w:r>
      <w:r>
        <w:rPr>
          <w:spacing w:val="-4"/>
        </w:rPr>
        <w:t> </w:t>
      </w:r>
      <w:r>
        <w:rPr/>
        <w:t>created.</w:t>
      </w:r>
    </w:p>
    <w:p>
      <w:pPr>
        <w:pStyle w:val="BodyText"/>
        <w:spacing w:line="249" w:lineRule="auto" w:before="2"/>
        <w:ind w:left="170" w:right="188" w:firstLine="240"/>
        <w:jc w:val="both"/>
      </w:pPr>
      <w:r>
        <w:rPr/>
        <w:t>Appendix 5A contains some basic probability distributions and the associated</w:t>
      </w:r>
      <w:r>
        <w:rPr>
          <w:spacing w:val="1"/>
        </w:rPr>
        <w:t> </w:t>
      </w:r>
      <w:r>
        <w:rPr/>
        <w:t>process</w:t>
      </w:r>
      <w:r>
        <w:rPr>
          <w:spacing w:val="-1"/>
        </w:rPr>
        <w:t> </w:t>
      </w:r>
      <w:r>
        <w:rPr/>
        <w:t>generators.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2"/>
          <w:numId w:val="59"/>
        </w:numPr>
        <w:tabs>
          <w:tab w:pos="874" w:val="left" w:leader="none"/>
        </w:tabs>
        <w:spacing w:line="240" w:lineRule="auto" w:before="189" w:after="0"/>
        <w:ind w:left="873" w:right="0" w:hanging="704"/>
        <w:jc w:val="both"/>
        <w:rPr>
          <w:rFonts w:ascii="Trebuchet MS"/>
          <w:b/>
          <w:sz w:val="15"/>
        </w:rPr>
      </w:pPr>
      <w:r>
        <w:rPr>
          <w:rFonts w:ascii="Trebuchet MS"/>
          <w:b/>
          <w:w w:val="105"/>
          <w:sz w:val="22"/>
        </w:rPr>
        <w:t>E</w:t>
      </w:r>
      <w:r>
        <w:rPr>
          <w:rFonts w:ascii="Trebuchet MS"/>
          <w:b/>
          <w:w w:val="105"/>
          <w:sz w:val="15"/>
        </w:rPr>
        <w:t>XPONENTIAL</w:t>
      </w:r>
      <w:r>
        <w:rPr>
          <w:rFonts w:ascii="Trebuchet MS"/>
          <w:b/>
          <w:spacing w:val="14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CPG</w:t>
      </w:r>
      <w:r>
        <w:rPr>
          <w:rFonts w:ascii="Trebuchet MS"/>
          <w:b/>
          <w:spacing w:val="-7"/>
          <w:w w:val="105"/>
          <w:sz w:val="22"/>
        </w:rPr>
        <w:t> </w:t>
      </w:r>
      <w:r>
        <w:rPr>
          <w:rFonts w:ascii="Trebuchet MS"/>
          <w:b/>
          <w:w w:val="105"/>
          <w:sz w:val="22"/>
        </w:rPr>
        <w:t>D</w:t>
      </w:r>
      <w:r>
        <w:rPr>
          <w:rFonts w:ascii="Trebuchet MS"/>
          <w:b/>
          <w:w w:val="105"/>
          <w:sz w:val="15"/>
        </w:rPr>
        <w:t>ERIVED</w:t>
      </w:r>
    </w:p>
    <w:p>
      <w:pPr>
        <w:pStyle w:val="BodyText"/>
        <w:spacing w:line="249" w:lineRule="auto" w:before="125"/>
        <w:ind w:left="170" w:right="187"/>
        <w:jc w:val="both"/>
      </w:pPr>
      <w:r>
        <w:rPr/>
        <w:t>There is no magic involved with generating the CPG functions provided in this sec-</w:t>
      </w:r>
      <w:r>
        <w:rPr>
          <w:spacing w:val="-47"/>
        </w:rPr>
        <w:t> </w:t>
      </w:r>
      <w:r>
        <w:rPr/>
        <w:t>tion.</w:t>
      </w:r>
      <w:r>
        <w:rPr>
          <w:spacing w:val="-6"/>
        </w:rPr>
        <w:t> </w:t>
      </w:r>
      <w:r>
        <w:rPr/>
        <w:t>They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nothing</w:t>
      </w:r>
      <w:r>
        <w:rPr>
          <w:spacing w:val="-5"/>
        </w:rPr>
        <w:t> </w:t>
      </w:r>
      <w:r>
        <w:rPr/>
        <w:t>more</w:t>
      </w:r>
      <w:r>
        <w:rPr>
          <w:spacing w:val="-6"/>
        </w:rPr>
        <w:t> </w:t>
      </w:r>
      <w:r>
        <w:rPr/>
        <w:t>than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inverse</w:t>
      </w:r>
      <w:r>
        <w:rPr>
          <w:spacing w:val="-5"/>
        </w:rPr>
        <w:t> </w:t>
      </w:r>
      <w:r>
        <w:rPr/>
        <w:t>CDFs,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respect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>
          <w:i/>
        </w:rPr>
        <w:t>x</w:t>
      </w:r>
      <w:r>
        <w:rPr>
          <w:i/>
          <w:spacing w:val="-6"/>
        </w:rPr>
        <w:t> </w:t>
      </w:r>
      <w:r>
        <w:rPr/>
        <w:t>value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8"/>
        </w:rPr>
        <w:t> </w:t>
      </w:r>
      <w:r>
        <w:rPr/>
        <w:t>CDFs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/>
        <w:t>certain</w:t>
      </w:r>
      <w:r>
        <w:rPr>
          <w:spacing w:val="11"/>
        </w:rPr>
        <w:t> </w:t>
      </w:r>
      <w:r>
        <w:rPr/>
        <w:t>distributions.</w:t>
      </w:r>
      <w:r>
        <w:rPr>
          <w:spacing w:val="11"/>
        </w:rPr>
        <w:t> </w:t>
      </w:r>
      <w:r>
        <w:rPr/>
        <w:t>Recall</w:t>
      </w:r>
      <w:r>
        <w:rPr>
          <w:spacing w:val="12"/>
        </w:rPr>
        <w:t> </w:t>
      </w:r>
      <w:r>
        <w:rPr/>
        <w:t>that</w:t>
      </w:r>
      <w:r>
        <w:rPr>
          <w:spacing w:val="11"/>
        </w:rPr>
        <w:t> </w:t>
      </w:r>
      <w:r>
        <w:rPr/>
        <w:t>for</w:t>
      </w:r>
      <w:r>
        <w:rPr>
          <w:spacing w:val="11"/>
        </w:rPr>
        <w:t> </w:t>
      </w:r>
      <w:r>
        <w:rPr/>
        <w:t>an</w:t>
      </w:r>
      <w:r>
        <w:rPr>
          <w:spacing w:val="11"/>
        </w:rPr>
        <w:t> </w:t>
      </w:r>
      <w:r>
        <w:rPr/>
        <w:t>exponential</w:t>
      </w:r>
      <w:r>
        <w:rPr>
          <w:spacing w:val="12"/>
        </w:rPr>
        <w:t> </w:t>
      </w:r>
      <w:r>
        <w:rPr/>
        <w:t>distribution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CDF</w:t>
      </w:r>
      <w:r>
        <w:rPr>
          <w:spacing w:val="-47"/>
        </w:rPr>
        <w:t> </w:t>
      </w:r>
      <w:r>
        <w:rPr/>
        <w:t>is</w:t>
      </w:r>
      <w:r>
        <w:rPr>
          <w:spacing w:val="-1"/>
        </w:rPr>
        <w:t> </w:t>
      </w:r>
      <w:r>
        <w:rPr>
          <w:i/>
        </w:rPr>
        <w:t>F</w:t>
      </w:r>
      <w:r>
        <w:rPr/>
        <w:t>(</w:t>
      </w:r>
      <w:r>
        <w:rPr>
          <w:i/>
        </w:rPr>
        <w:t>x</w:t>
      </w:r>
      <w:r>
        <w:rPr/>
        <w:t>) </w:t>
      </w:r>
      <w:r>
        <w:rPr>
          <w:rFonts w:ascii="Microsoft Sans Serif" w:hAnsi="Microsoft Sans Serif"/>
        </w:rPr>
        <w:t>=</w:t>
      </w:r>
      <w:r>
        <w:rPr>
          <w:rFonts w:ascii="Microsoft Sans Serif" w:hAnsi="Microsoft Sans Serif"/>
          <w:spacing w:val="-4"/>
        </w:rPr>
        <w:t> </w:t>
      </w:r>
      <w:r>
        <w:rPr/>
        <w:t>1</w:t>
      </w:r>
      <w:r>
        <w:rPr>
          <w:rFonts w:ascii="Microsoft Sans Serif" w:hAnsi="Microsoft Sans Serif"/>
        </w:rPr>
        <w:t>−</w:t>
      </w:r>
      <w:r>
        <w:rPr>
          <w:i/>
        </w:rPr>
        <w:t>e</w:t>
      </w:r>
      <w:r>
        <w:rPr>
          <w:position w:val="6"/>
          <w:sz w:val="12"/>
        </w:rPr>
        <w:t>–</w:t>
      </w:r>
      <w:r>
        <w:rPr>
          <w:rFonts w:ascii="Microsoft Sans Serif" w:hAnsi="Microsoft Sans Serif"/>
          <w:position w:val="6"/>
          <w:sz w:val="12"/>
        </w:rPr>
        <w:t>λ</w:t>
      </w:r>
      <w:r>
        <w:rPr>
          <w:i/>
          <w:position w:val="6"/>
          <w:sz w:val="12"/>
        </w:rPr>
        <w:t>x</w:t>
      </w:r>
      <w:r>
        <w:rPr/>
        <w:t>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before="93"/>
        <w:ind w:left="410"/>
      </w:pPr>
      <w:r>
        <w:rPr/>
        <w:t>Let</w:t>
      </w:r>
      <w:r>
        <w:rPr>
          <w:spacing w:val="-8"/>
        </w:rPr>
        <w:t> </w:t>
      </w:r>
      <w:r>
        <w:rPr>
          <w:i/>
        </w:rPr>
        <w:t>r</w:t>
      </w:r>
      <w:r>
        <w:rPr>
          <w:i/>
          <w:spacing w:val="-6"/>
        </w:rPr>
        <w:t> </w:t>
      </w:r>
      <w:r>
        <w:rPr/>
        <w:t>be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>
          <w:i/>
        </w:rPr>
        <w:t>U</w:t>
      </w:r>
      <w:r>
        <w:rPr/>
        <w:t>(0,1)</w:t>
      </w:r>
      <w:r>
        <w:rPr>
          <w:spacing w:val="-6"/>
        </w:rPr>
        <w:t> </w:t>
      </w:r>
      <w:r>
        <w:rPr/>
        <w:t>outcome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substitute</w:t>
      </w:r>
      <w:r>
        <w:rPr>
          <w:spacing w:val="-7"/>
        </w:rPr>
        <w:t> </w:t>
      </w:r>
      <w:r>
        <w:rPr/>
        <w:t>it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>
          <w:i/>
        </w:rPr>
        <w:t>F</w:t>
      </w:r>
      <w:r>
        <w:rPr/>
        <w:t>(</w:t>
      </w:r>
      <w:r>
        <w:rPr>
          <w:i/>
        </w:rPr>
        <w:t>x</w:t>
      </w:r>
      <w:r>
        <w:rPr/>
        <w:t>):</w:t>
      </w:r>
    </w:p>
    <w:p>
      <w:pPr>
        <w:pStyle w:val="BodyText"/>
        <w:spacing w:before="9"/>
        <w:rPr>
          <w:sz w:val="21"/>
        </w:rPr>
      </w:pPr>
    </w:p>
    <w:p>
      <w:pPr>
        <w:spacing w:before="0"/>
        <w:ind w:left="1124" w:right="1140" w:firstLine="0"/>
        <w:jc w:val="center"/>
        <w:rPr>
          <w:i/>
          <w:sz w:val="12"/>
        </w:rPr>
      </w:pPr>
      <w:r>
        <w:rPr>
          <w:i/>
          <w:sz w:val="20"/>
        </w:rPr>
        <w:t>r</w:t>
      </w:r>
      <w:r>
        <w:rPr>
          <w:i/>
          <w:spacing w:val="-4"/>
          <w:sz w:val="20"/>
        </w:rPr>
        <w:t> </w:t>
      </w:r>
      <w:r>
        <w:rPr>
          <w:rFonts w:ascii="Microsoft Sans Serif" w:hAnsi="Microsoft Sans Serif"/>
          <w:sz w:val="20"/>
        </w:rPr>
        <w:t>=</w:t>
      </w:r>
      <w:r>
        <w:rPr>
          <w:rFonts w:ascii="Microsoft Sans Serif" w:hAnsi="Microsoft Sans Serif"/>
          <w:spacing w:val="-6"/>
          <w:sz w:val="20"/>
        </w:rPr>
        <w:t> </w:t>
      </w:r>
      <w:r>
        <w:rPr>
          <w:sz w:val="20"/>
        </w:rPr>
        <w:t>1</w:t>
      </w:r>
      <w:r>
        <w:rPr>
          <w:rFonts w:ascii="Microsoft Sans Serif" w:hAnsi="Microsoft Sans Serif"/>
          <w:sz w:val="20"/>
        </w:rPr>
        <w:t>−</w:t>
      </w:r>
      <w:r>
        <w:rPr>
          <w:i/>
          <w:sz w:val="20"/>
        </w:rPr>
        <w:t>e</w:t>
      </w:r>
      <w:r>
        <w:rPr>
          <w:position w:val="6"/>
          <w:sz w:val="12"/>
        </w:rPr>
        <w:t>–</w:t>
      </w:r>
      <w:r>
        <w:rPr>
          <w:rFonts w:ascii="Microsoft Sans Serif" w:hAnsi="Microsoft Sans Serif"/>
          <w:position w:val="6"/>
          <w:sz w:val="12"/>
        </w:rPr>
        <w:t>λ</w:t>
      </w:r>
      <w:r>
        <w:rPr>
          <w:i/>
          <w:position w:val="6"/>
          <w:sz w:val="12"/>
        </w:rPr>
        <w:t>x</w:t>
      </w:r>
    </w:p>
    <w:p>
      <w:pPr>
        <w:pStyle w:val="BodyText"/>
        <w:spacing w:before="7"/>
        <w:rPr>
          <w:i/>
          <w:sz w:val="13"/>
        </w:rPr>
      </w:pPr>
    </w:p>
    <w:p>
      <w:pPr>
        <w:spacing w:after="0"/>
        <w:rPr>
          <w:sz w:val="13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93"/>
        <w:ind w:left="170"/>
      </w:pPr>
      <w:r>
        <w:rPr/>
        <w:t>Isolate the term</w:t>
      </w:r>
      <w:r>
        <w:rPr>
          <w:spacing w:val="1"/>
        </w:rPr>
        <w:t> </w:t>
      </w:r>
      <w:r>
        <w:rPr/>
        <w:t>with</w:t>
      </w:r>
      <w:r>
        <w:rPr>
          <w:spacing w:val="-1"/>
        </w:rPr>
        <w:t> </w:t>
      </w:r>
      <w:r>
        <w:rPr>
          <w:i/>
        </w:rPr>
        <w:t>x</w:t>
      </w:r>
      <w:r>
        <w:rPr>
          <w:i/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it: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10"/>
        <w:rPr>
          <w:sz w:val="23"/>
        </w:rPr>
      </w:pPr>
    </w:p>
    <w:p>
      <w:pPr>
        <w:spacing w:before="0"/>
        <w:ind w:left="170" w:right="0" w:firstLine="0"/>
        <w:jc w:val="left"/>
        <w:rPr>
          <w:i/>
          <w:sz w:val="12"/>
        </w:rPr>
      </w:pPr>
      <w:r>
        <w:rPr>
          <w:i/>
          <w:sz w:val="20"/>
        </w:rPr>
        <w:t>r</w:t>
      </w:r>
      <w:r>
        <w:rPr>
          <w:i/>
          <w:spacing w:val="-2"/>
          <w:sz w:val="20"/>
        </w:rPr>
        <w:t> </w:t>
      </w:r>
      <w:r>
        <w:rPr>
          <w:rFonts w:ascii="Microsoft Sans Serif" w:hAnsi="Microsoft Sans Serif"/>
          <w:sz w:val="20"/>
        </w:rPr>
        <w:t>−</w:t>
      </w:r>
      <w:r>
        <w:rPr>
          <w:rFonts w:ascii="Microsoft Sans Serif" w:hAnsi="Microsoft Sans Serif"/>
          <w:spacing w:val="-5"/>
          <w:sz w:val="20"/>
        </w:rPr>
        <w:t> </w:t>
      </w:r>
      <w:r>
        <w:rPr>
          <w:sz w:val="20"/>
        </w:rPr>
        <w:t>1</w:t>
      </w:r>
      <w:r>
        <w:rPr>
          <w:spacing w:val="-2"/>
          <w:sz w:val="20"/>
        </w:rPr>
        <w:t> </w:t>
      </w:r>
      <w:r>
        <w:rPr>
          <w:rFonts w:ascii="Microsoft Sans Serif" w:hAnsi="Microsoft Sans Serif"/>
          <w:sz w:val="20"/>
        </w:rPr>
        <w:t>=</w:t>
      </w:r>
      <w:r>
        <w:rPr>
          <w:rFonts w:ascii="Microsoft Sans Serif" w:hAnsi="Microsoft Sans Serif"/>
          <w:spacing w:val="-5"/>
          <w:sz w:val="20"/>
        </w:rPr>
        <w:t> </w:t>
      </w:r>
      <w:r>
        <w:rPr>
          <w:rFonts w:ascii="Microsoft Sans Serif" w:hAnsi="Microsoft Sans Serif"/>
          <w:sz w:val="20"/>
        </w:rPr>
        <w:t>−</w:t>
      </w:r>
      <w:r>
        <w:rPr>
          <w:i/>
          <w:sz w:val="20"/>
        </w:rPr>
        <w:t>e</w:t>
      </w:r>
      <w:r>
        <w:rPr>
          <w:position w:val="6"/>
          <w:sz w:val="12"/>
        </w:rPr>
        <w:t>–</w:t>
      </w:r>
      <w:r>
        <w:rPr>
          <w:rFonts w:ascii="Microsoft Sans Serif" w:hAnsi="Microsoft Sans Serif"/>
          <w:position w:val="6"/>
          <w:sz w:val="12"/>
        </w:rPr>
        <w:t>λ</w:t>
      </w:r>
      <w:r>
        <w:rPr>
          <w:i/>
          <w:position w:val="6"/>
          <w:sz w:val="12"/>
        </w:rPr>
        <w:t>x</w:t>
      </w:r>
    </w:p>
    <w:p>
      <w:pPr>
        <w:spacing w:after="0"/>
        <w:jc w:val="left"/>
        <w:rPr>
          <w:sz w:val="12"/>
        </w:rPr>
        <w:sectPr>
          <w:type w:val="continuous"/>
          <w:pgSz w:w="8820" w:h="13320"/>
          <w:pgMar w:top="1260" w:bottom="280" w:left="880" w:right="860"/>
          <w:cols w:num="2" w:equalWidth="0">
            <w:col w:w="2432" w:space="436"/>
            <w:col w:w="4212"/>
          </w:cols>
        </w:sectPr>
      </w:pPr>
    </w:p>
    <w:p>
      <w:pPr>
        <w:pStyle w:val="BodyText"/>
        <w:spacing w:before="7"/>
        <w:rPr>
          <w:i/>
          <w:sz w:val="13"/>
        </w:rPr>
      </w:pPr>
    </w:p>
    <w:p>
      <w:pPr>
        <w:spacing w:after="0"/>
        <w:rPr>
          <w:sz w:val="13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93"/>
        <w:ind w:left="170"/>
      </w:pPr>
      <w:r>
        <w:rPr/>
        <w:t>Multiply</w:t>
      </w:r>
      <w:r>
        <w:rPr>
          <w:spacing w:val="-8"/>
        </w:rPr>
        <w:t> </w:t>
      </w:r>
      <w:r>
        <w:rPr/>
        <w:t>through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–1: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10"/>
        <w:rPr>
          <w:sz w:val="23"/>
        </w:rPr>
      </w:pPr>
    </w:p>
    <w:p>
      <w:pPr>
        <w:spacing w:before="0"/>
        <w:ind w:left="170" w:right="0" w:firstLine="0"/>
        <w:jc w:val="left"/>
        <w:rPr>
          <w:i/>
          <w:sz w:val="12"/>
        </w:rPr>
      </w:pPr>
      <w:r>
        <w:rPr>
          <w:sz w:val="20"/>
        </w:rPr>
        <w:t>1 </w:t>
      </w:r>
      <w:r>
        <w:rPr>
          <w:rFonts w:ascii="Microsoft Sans Serif" w:hAnsi="Microsoft Sans Serif"/>
          <w:sz w:val="20"/>
        </w:rPr>
        <w:t>−</w:t>
      </w:r>
      <w:r>
        <w:rPr>
          <w:rFonts w:ascii="Microsoft Sans Serif" w:hAnsi="Microsoft Sans Serif"/>
          <w:spacing w:val="-4"/>
          <w:sz w:val="20"/>
        </w:rPr>
        <w:t> </w:t>
      </w:r>
      <w:r>
        <w:rPr>
          <w:i/>
          <w:sz w:val="20"/>
        </w:rPr>
        <w:t>r</w:t>
      </w:r>
      <w:r>
        <w:rPr>
          <w:i/>
          <w:spacing w:val="1"/>
          <w:sz w:val="20"/>
        </w:rPr>
        <w:t> </w:t>
      </w:r>
      <w:r>
        <w:rPr>
          <w:rFonts w:ascii="Microsoft Sans Serif" w:hAnsi="Microsoft Sans Serif"/>
          <w:sz w:val="20"/>
        </w:rPr>
        <w:t>=</w:t>
      </w:r>
      <w:r>
        <w:rPr>
          <w:rFonts w:ascii="Microsoft Sans Serif" w:hAnsi="Microsoft Sans Serif"/>
          <w:spacing w:val="-3"/>
          <w:sz w:val="20"/>
        </w:rPr>
        <w:t> </w:t>
      </w:r>
      <w:r>
        <w:rPr>
          <w:i/>
          <w:sz w:val="20"/>
        </w:rPr>
        <w:t>e</w:t>
      </w:r>
      <w:r>
        <w:rPr>
          <w:position w:val="6"/>
          <w:sz w:val="12"/>
        </w:rPr>
        <w:t>–</w:t>
      </w:r>
      <w:r>
        <w:rPr>
          <w:rFonts w:ascii="Microsoft Sans Serif" w:hAnsi="Microsoft Sans Serif"/>
          <w:position w:val="6"/>
          <w:sz w:val="12"/>
        </w:rPr>
        <w:t>λ</w:t>
      </w:r>
      <w:r>
        <w:rPr>
          <w:i/>
          <w:position w:val="6"/>
          <w:sz w:val="12"/>
        </w:rPr>
        <w:t>x</w:t>
      </w:r>
    </w:p>
    <w:p>
      <w:pPr>
        <w:spacing w:after="0"/>
        <w:jc w:val="left"/>
        <w:rPr>
          <w:sz w:val="12"/>
        </w:rPr>
        <w:sectPr>
          <w:type w:val="continuous"/>
          <w:pgSz w:w="8820" w:h="13320"/>
          <w:pgMar w:top="1260" w:bottom="280" w:left="880" w:right="860"/>
          <w:cols w:num="2" w:equalWidth="0">
            <w:col w:w="2116" w:space="806"/>
            <w:col w:w="4158"/>
          </w:cols>
        </w:sectPr>
      </w:pPr>
    </w:p>
    <w:p>
      <w:pPr>
        <w:pStyle w:val="BodyText"/>
        <w:spacing w:before="7"/>
        <w:rPr>
          <w:i/>
          <w:sz w:val="13"/>
        </w:rPr>
      </w:pPr>
    </w:p>
    <w:p>
      <w:pPr>
        <w:pStyle w:val="BodyText"/>
        <w:spacing w:before="94"/>
        <w:ind w:left="170"/>
      </w:pPr>
      <w:r>
        <w:rPr/>
        <w:t>Take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natural</w:t>
      </w:r>
      <w:r>
        <w:rPr>
          <w:spacing w:val="-2"/>
        </w:rPr>
        <w:t> </w:t>
      </w:r>
      <w:r>
        <w:rPr/>
        <w:t>log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both</w:t>
      </w:r>
      <w:r>
        <w:rPr>
          <w:spacing w:val="-2"/>
        </w:rPr>
        <w:t> </w:t>
      </w:r>
      <w:r>
        <w:rPr/>
        <w:t>sides: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/>
        <w:ind w:left="2820" w:right="2837"/>
        <w:jc w:val="center"/>
        <w:rPr>
          <w:i/>
        </w:rPr>
      </w:pPr>
      <w:r>
        <w:rPr>
          <w:spacing w:val="-1"/>
        </w:rPr>
        <w:t>ln(1</w:t>
      </w:r>
      <w:r>
        <w:rPr>
          <w:spacing w:val="-10"/>
        </w:rPr>
        <w:t> </w:t>
      </w:r>
      <w:r>
        <w:rPr>
          <w:rFonts w:ascii="Microsoft Sans Serif" w:hAnsi="Microsoft Sans Serif"/>
        </w:rPr>
        <w:t>−</w:t>
      </w:r>
      <w:r>
        <w:rPr>
          <w:rFonts w:ascii="Microsoft Sans Serif" w:hAnsi="Microsoft Sans Serif"/>
          <w:spacing w:val="-13"/>
        </w:rPr>
        <w:t> </w:t>
      </w:r>
      <w:r>
        <w:rPr>
          <w:i/>
        </w:rPr>
        <w:t>r</w:t>
      </w:r>
      <w:r>
        <w:rPr/>
        <w:t>)</w:t>
      </w:r>
      <w:r>
        <w:rPr>
          <w:spacing w:val="-11"/>
        </w:rPr>
        <w:t> </w:t>
      </w:r>
      <w:r>
        <w:rPr>
          <w:rFonts w:ascii="Microsoft Sans Serif" w:hAnsi="Microsoft Sans Serif"/>
        </w:rPr>
        <w:t>=</w:t>
      </w:r>
      <w:r>
        <w:rPr>
          <w:rFonts w:ascii="Microsoft Sans Serif" w:hAnsi="Microsoft Sans Serif"/>
          <w:spacing w:val="-13"/>
        </w:rPr>
        <w:t> </w:t>
      </w:r>
      <w:r>
        <w:rPr/>
        <w:t>ln(</w:t>
      </w:r>
      <w:r>
        <w:rPr>
          <w:i/>
        </w:rPr>
        <w:t>e</w:t>
      </w:r>
      <w:r>
        <w:rPr>
          <w:position w:val="6"/>
          <w:sz w:val="12"/>
        </w:rPr>
        <w:t>–</w:t>
      </w:r>
      <w:r>
        <w:rPr>
          <w:rFonts w:ascii="Microsoft Sans Serif" w:hAnsi="Microsoft Sans Serif"/>
          <w:position w:val="6"/>
          <w:sz w:val="12"/>
        </w:rPr>
        <w:t>λ</w:t>
      </w:r>
      <w:r>
        <w:rPr>
          <w:i/>
          <w:position w:val="6"/>
          <w:sz w:val="12"/>
        </w:rPr>
        <w:t>x</w:t>
      </w:r>
      <w:r>
        <w:rPr/>
        <w:t>)</w:t>
      </w:r>
      <w:r>
        <w:rPr>
          <w:spacing w:val="-47"/>
        </w:rPr>
        <w:t> </w:t>
      </w:r>
      <w:r>
        <w:rPr/>
        <w:t>ln(1</w:t>
      </w:r>
      <w:r>
        <w:rPr>
          <w:spacing w:val="-2"/>
        </w:rPr>
        <w:t> </w:t>
      </w:r>
      <w:r>
        <w:rPr>
          <w:rFonts w:ascii="Microsoft Sans Serif" w:hAnsi="Microsoft Sans Serif"/>
        </w:rPr>
        <w:t>−</w:t>
      </w:r>
      <w:r>
        <w:rPr>
          <w:rFonts w:ascii="Microsoft Sans Serif" w:hAnsi="Microsoft Sans Serif"/>
          <w:spacing w:val="-5"/>
        </w:rPr>
        <w:t> </w:t>
      </w:r>
      <w:r>
        <w:rPr>
          <w:i/>
        </w:rPr>
        <w:t>r</w:t>
      </w:r>
      <w:r>
        <w:rPr/>
        <w:t>)</w:t>
      </w:r>
      <w:r>
        <w:rPr>
          <w:spacing w:val="-3"/>
        </w:rPr>
        <w:t> </w:t>
      </w:r>
      <w:r>
        <w:rPr>
          <w:rFonts w:ascii="Microsoft Sans Serif" w:hAnsi="Microsoft Sans Serif"/>
        </w:rPr>
        <w:t>=</w:t>
      </w:r>
      <w:r>
        <w:rPr>
          <w:rFonts w:ascii="Microsoft Sans Serif" w:hAnsi="Microsoft Sans Serif"/>
          <w:spacing w:val="-5"/>
        </w:rPr>
        <w:t> </w:t>
      </w:r>
      <w:r>
        <w:rPr/>
        <w:t>–</w:t>
      </w:r>
      <w:r>
        <w:rPr>
          <w:rFonts w:ascii="Microsoft Sans Serif" w:hAnsi="Microsoft Sans Serif"/>
        </w:rPr>
        <w:t>λ</w:t>
      </w:r>
      <w:r>
        <w:rPr>
          <w:i/>
        </w:rPr>
        <w:t>x</w:t>
      </w:r>
    </w:p>
    <w:p>
      <w:pPr>
        <w:pStyle w:val="BodyText"/>
        <w:rPr>
          <w:i/>
          <w:sz w:val="11"/>
        </w:rPr>
      </w:pPr>
    </w:p>
    <w:p>
      <w:pPr>
        <w:spacing w:after="0"/>
        <w:rPr>
          <w:sz w:val="11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115"/>
        <w:ind w:left="170"/>
      </w:pPr>
      <w:r>
        <w:rPr/>
        <w:t>Divide</w:t>
      </w:r>
      <w:r>
        <w:rPr>
          <w:spacing w:val="1"/>
        </w:rPr>
        <w:t> </w:t>
      </w:r>
      <w:r>
        <w:rPr/>
        <w:t>through</w:t>
      </w:r>
      <w:r>
        <w:rPr>
          <w:spacing w:val="2"/>
        </w:rPr>
        <w:t> </w:t>
      </w:r>
      <w:r>
        <w:rPr/>
        <w:t>by</w:t>
      </w:r>
      <w:r>
        <w:rPr>
          <w:spacing w:val="1"/>
        </w:rPr>
        <w:t> </w:t>
      </w:r>
      <w:r>
        <w:rPr/>
        <w:t>–</w:t>
      </w:r>
      <w:r>
        <w:rPr>
          <w:rFonts w:ascii="Microsoft Sans Serif" w:hAnsi="Microsoft Sans Serif"/>
        </w:rPr>
        <w:t>λ</w:t>
      </w:r>
      <w:r>
        <w:rPr/>
        <w:t>:</w:t>
      </w:r>
    </w:p>
    <w:p>
      <w:pPr>
        <w:pStyle w:val="BodyText"/>
        <w:spacing w:before="7"/>
        <w:rPr>
          <w:sz w:val="53"/>
        </w:rPr>
      </w:pPr>
      <w:r>
        <w:rPr/>
        <w:br w:type="column"/>
      </w:r>
      <w:r>
        <w:rPr>
          <w:sz w:val="53"/>
        </w:rPr>
      </w:r>
    </w:p>
    <w:p>
      <w:pPr>
        <w:pStyle w:val="BodyText"/>
        <w:spacing w:line="170" w:lineRule="auto"/>
        <w:ind w:left="170"/>
        <w:rPr>
          <w:i/>
        </w:rPr>
      </w:pPr>
      <w:r>
        <w:rPr>
          <w:rFonts w:ascii="Symbol" w:hAnsi="Symbol"/>
          <w:spacing w:val="-1"/>
          <w:position w:val="-12"/>
        </w:rPr>
        <w:t></w:t>
      </w:r>
      <w:r>
        <w:rPr>
          <w:spacing w:val="-6"/>
          <w:position w:val="-12"/>
        </w:rPr>
        <w:t> </w:t>
      </w:r>
      <w:r>
        <w:rPr>
          <w:spacing w:val="-1"/>
          <w:u w:val="single"/>
        </w:rPr>
        <w:t>ln(1</w:t>
      </w:r>
      <w:r>
        <w:rPr>
          <w:spacing w:val="-30"/>
          <w:u w:val="single"/>
        </w:rPr>
        <w:t> </w:t>
      </w:r>
      <w:r>
        <w:rPr>
          <w:rFonts w:ascii="Symbol" w:hAnsi="Symbol"/>
          <w:u w:val="single"/>
        </w:rPr>
        <w:t></w:t>
      </w:r>
      <w:r>
        <w:rPr>
          <w:spacing w:val="-14"/>
          <w:u w:val="single"/>
        </w:rPr>
        <w:t> </w:t>
      </w:r>
      <w:r>
        <w:rPr>
          <w:i/>
          <w:u w:val="single"/>
        </w:rPr>
        <w:t>r</w:t>
      </w:r>
      <w:r>
        <w:rPr>
          <w:u w:val="single"/>
        </w:rPr>
        <w:t>)</w:t>
      </w:r>
      <w:r>
        <w:rPr>
          <w:spacing w:val="12"/>
        </w:rPr>
        <w:t> </w:t>
      </w:r>
      <w:r>
        <w:rPr>
          <w:rFonts w:ascii="Symbol" w:hAnsi="Symbol"/>
          <w:position w:val="-12"/>
        </w:rPr>
        <w:t></w:t>
      </w:r>
      <w:r>
        <w:rPr>
          <w:spacing w:val="7"/>
          <w:position w:val="-12"/>
        </w:rPr>
        <w:t> </w:t>
      </w:r>
      <w:r>
        <w:rPr>
          <w:i/>
          <w:position w:val="-12"/>
        </w:rPr>
        <w:t>x</w:t>
      </w:r>
    </w:p>
    <w:p>
      <w:pPr>
        <w:pStyle w:val="BodyText"/>
        <w:spacing w:line="195" w:lineRule="exact"/>
        <w:ind w:left="581"/>
        <w:rPr>
          <w:rFonts w:ascii="Symbol" w:hAnsi="Symbol"/>
        </w:rPr>
      </w:pPr>
      <w:r>
        <w:rPr>
          <w:rFonts w:ascii="Symbol" w:hAnsi="Symbol"/>
          <w:w w:val="100"/>
        </w:rPr>
        <w:t></w:t>
      </w:r>
    </w:p>
    <w:p>
      <w:pPr>
        <w:spacing w:after="0" w:line="195" w:lineRule="exact"/>
        <w:rPr>
          <w:rFonts w:ascii="Symbol" w:hAnsi="Symbol"/>
        </w:rPr>
        <w:sectPr>
          <w:type w:val="continuous"/>
          <w:pgSz w:w="8820" w:h="13320"/>
          <w:pgMar w:top="1260" w:bottom="280" w:left="880" w:right="860"/>
          <w:cols w:num="2" w:equalWidth="0">
            <w:col w:w="1994" w:space="802"/>
            <w:col w:w="4284"/>
          </w:cols>
        </w:sectPr>
      </w:pPr>
    </w:p>
    <w:p>
      <w:pPr>
        <w:pStyle w:val="BodyText"/>
        <w:spacing w:before="6"/>
        <w:rPr>
          <w:rFonts w:ascii="Symbol" w:hAnsi="Symbol"/>
          <w:sz w:val="8"/>
        </w:rPr>
      </w:pPr>
    </w:p>
    <w:p>
      <w:pPr>
        <w:pStyle w:val="BodyText"/>
        <w:spacing w:line="249" w:lineRule="auto" w:before="115"/>
        <w:ind w:left="170" w:right="188"/>
        <w:jc w:val="both"/>
      </w:pPr>
      <w:r>
        <w:rPr>
          <w:spacing w:val="-1"/>
        </w:rPr>
        <w:t>which</w:t>
      </w:r>
      <w:r>
        <w:rPr>
          <w:spacing w:val="-11"/>
        </w:rPr>
        <w:t> </w:t>
      </w:r>
      <w:r>
        <w:rPr>
          <w:spacing w:val="-1"/>
        </w:rPr>
        <w:t>gives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CPG</w:t>
      </w:r>
      <w:r>
        <w:rPr>
          <w:spacing w:val="-10"/>
        </w:rPr>
        <w:t> </w:t>
      </w:r>
      <w:r>
        <w:rPr>
          <w:spacing w:val="-1"/>
        </w:rPr>
        <w:t>for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/>
        <w:t>exponential</w:t>
      </w:r>
      <w:r>
        <w:rPr>
          <w:spacing w:val="-10"/>
        </w:rPr>
        <w:t> </w:t>
      </w:r>
      <w:r>
        <w:rPr/>
        <w:t>distribution.</w:t>
      </w:r>
      <w:r>
        <w:rPr>
          <w:spacing w:val="-10"/>
        </w:rPr>
        <w:t> </w:t>
      </w:r>
      <w:r>
        <w:rPr/>
        <w:t>If</w:t>
      </w:r>
      <w:r>
        <w:rPr>
          <w:spacing w:val="-11"/>
        </w:rPr>
        <w:t> </w:t>
      </w:r>
      <w:r>
        <w:rPr/>
        <w:t>you</w:t>
      </w:r>
      <w:r>
        <w:rPr>
          <w:spacing w:val="-10"/>
        </w:rPr>
        <w:t> </w:t>
      </w:r>
      <w:r>
        <w:rPr/>
        <w:t>know</w:t>
      </w:r>
      <w:r>
        <w:rPr>
          <w:spacing w:val="-10"/>
        </w:rPr>
        <w:t> </w:t>
      </w:r>
      <w:r>
        <w:rPr>
          <w:rFonts w:ascii="Microsoft Sans Serif" w:hAnsi="Microsoft Sans Serif"/>
        </w:rPr>
        <w:t>λ</w:t>
      </w:r>
      <w:r>
        <w:rPr>
          <w:rFonts w:ascii="Microsoft Sans Serif" w:hAnsi="Microsoft Sans Serif"/>
          <w:spacing w:val="-13"/>
        </w:rPr>
        <w:t> </w:t>
      </w:r>
      <w:r>
        <w:rPr/>
        <w:t>and</w:t>
      </w:r>
      <w:r>
        <w:rPr>
          <w:spacing w:val="-10"/>
        </w:rPr>
        <w:t> </w:t>
      </w:r>
      <w:r>
        <w:rPr/>
        <w:t>you</w:t>
      </w:r>
      <w:r>
        <w:rPr>
          <w:spacing w:val="-11"/>
        </w:rPr>
        <w:t> </w:t>
      </w:r>
      <w:r>
        <w:rPr/>
        <w:t>have</w:t>
      </w:r>
      <w:r>
        <w:rPr>
          <w:spacing w:val="-9"/>
        </w:rPr>
        <w:t> </w:t>
      </w:r>
      <w:r>
        <w:rPr/>
        <w:t>the</w:t>
      </w:r>
      <w:r>
        <w:rPr>
          <w:spacing w:val="-48"/>
        </w:rPr>
        <w:t> </w:t>
      </w:r>
      <w:r>
        <w:rPr/>
        <w:t>means to produce </w:t>
      </w:r>
      <w:r>
        <w:rPr>
          <w:i/>
        </w:rPr>
        <w:t>U</w:t>
      </w:r>
      <w:r>
        <w:rPr/>
        <w:t>(0,1) random numbers, you can create exponential (</w:t>
      </w:r>
      <w:r>
        <w:rPr>
          <w:rFonts w:ascii="Microsoft Sans Serif" w:hAnsi="Microsoft Sans Serif"/>
        </w:rPr>
        <w:t>λ</w:t>
      </w:r>
      <w:r>
        <w:rPr/>
        <w:t>) random</w:t>
      </w:r>
      <w:r>
        <w:rPr>
          <w:spacing w:val="1"/>
        </w:rPr>
        <w:t> </w:t>
      </w:r>
      <w:r>
        <w:rPr/>
        <w:t>numbers with this CPG.</w:t>
      </w:r>
    </w:p>
    <w:p>
      <w:pPr>
        <w:pStyle w:val="BodyText"/>
        <w:spacing w:line="249" w:lineRule="auto" w:before="3"/>
        <w:ind w:left="170" w:right="186" w:firstLine="240"/>
        <w:jc w:val="both"/>
      </w:pPr>
      <w:r>
        <w:rPr/>
        <w:t>To</w:t>
      </w:r>
      <w:r>
        <w:rPr>
          <w:spacing w:val="41"/>
        </w:rPr>
        <w:t> </w:t>
      </w:r>
      <w:r>
        <w:rPr/>
        <w:t>demonstrate</w:t>
      </w:r>
      <w:r>
        <w:rPr>
          <w:spacing w:val="41"/>
        </w:rPr>
        <w:t> </w:t>
      </w:r>
      <w:r>
        <w:rPr/>
        <w:t>the</w:t>
      </w:r>
      <w:r>
        <w:rPr>
          <w:spacing w:val="42"/>
        </w:rPr>
        <w:t> </w:t>
      </w:r>
      <w:r>
        <w:rPr/>
        <w:t>application</w:t>
      </w:r>
      <w:r>
        <w:rPr>
          <w:spacing w:val="41"/>
        </w:rPr>
        <w:t> </w:t>
      </w:r>
      <w:r>
        <w:rPr/>
        <w:t>of</w:t>
      </w:r>
      <w:r>
        <w:rPr>
          <w:spacing w:val="42"/>
        </w:rPr>
        <w:t> </w:t>
      </w:r>
      <w:r>
        <w:rPr/>
        <w:t>the</w:t>
      </w:r>
      <w:r>
        <w:rPr>
          <w:spacing w:val="41"/>
        </w:rPr>
        <w:t> </w:t>
      </w:r>
      <w:r>
        <w:rPr/>
        <w:t>exponential</w:t>
      </w:r>
      <w:r>
        <w:rPr>
          <w:spacing w:val="42"/>
        </w:rPr>
        <w:t> </w:t>
      </w:r>
      <w:r>
        <w:rPr/>
        <w:t>CPG,</w:t>
      </w:r>
      <w:r>
        <w:rPr>
          <w:spacing w:val="41"/>
        </w:rPr>
        <w:t> </w:t>
      </w:r>
      <w:r>
        <w:rPr/>
        <w:t>let</w:t>
      </w:r>
      <w:r>
        <w:rPr>
          <w:spacing w:val="42"/>
        </w:rPr>
        <w:t> </w:t>
      </w:r>
      <w:r>
        <w:rPr/>
        <w:t>us</w:t>
      </w:r>
      <w:r>
        <w:rPr>
          <w:spacing w:val="41"/>
        </w:rPr>
        <w:t> </w:t>
      </w:r>
      <w:r>
        <w:rPr/>
        <w:t>take</w:t>
      </w:r>
      <w:r>
        <w:rPr>
          <w:spacing w:val="42"/>
        </w:rPr>
        <w:t> </w:t>
      </w:r>
      <w:r>
        <w:rPr/>
        <w:t>a</w:t>
      </w:r>
      <w:r>
        <w:rPr>
          <w:spacing w:val="41"/>
        </w:rPr>
        <w:t> </w:t>
      </w:r>
      <w:r>
        <w:rPr/>
        <w:t>situa-</w:t>
      </w:r>
      <w:r>
        <w:rPr>
          <w:spacing w:val="-47"/>
        </w:rPr>
        <w:t> </w:t>
      </w:r>
      <w:r>
        <w:rPr/>
        <w:t>tion from queuing theory and simulate the arrival rate of customers entering a</w:t>
      </w:r>
      <w:r>
        <w:rPr>
          <w:spacing w:val="1"/>
        </w:rPr>
        <w:t> </w:t>
      </w:r>
      <w:r>
        <w:rPr/>
        <w:t>system. Assume customers arrive at the Quickie Mart for Squishies on average</w:t>
      </w:r>
      <w:r>
        <w:rPr>
          <w:spacing w:val="1"/>
        </w:rPr>
        <w:t> </w:t>
      </w:r>
      <w:r>
        <w:rPr/>
        <w:t>every</w:t>
      </w:r>
      <w:r>
        <w:rPr>
          <w:spacing w:val="1"/>
        </w:rPr>
        <w:t> </w:t>
      </w:r>
      <w:r>
        <w:rPr/>
        <w:t>4</w:t>
      </w:r>
      <w:r>
        <w:rPr>
          <w:spacing w:val="1"/>
        </w:rPr>
        <w:t> </w:t>
      </w:r>
      <w:r>
        <w:rPr/>
        <w:t>minutes</w:t>
      </w:r>
      <w:r>
        <w:rPr>
          <w:spacing w:val="1"/>
        </w:rPr>
        <w:t> </w:t>
      </w:r>
      <w:r>
        <w:rPr/>
        <w:t>(following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exponential</w:t>
      </w:r>
      <w:r>
        <w:rPr>
          <w:spacing w:val="1"/>
        </w:rPr>
        <w:t> </w:t>
      </w:r>
      <w:r>
        <w:rPr/>
        <w:t>distribution).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simulate</w:t>
      </w:r>
      <w:r>
        <w:rPr>
          <w:spacing w:val="1"/>
        </w:rPr>
        <w:t> </w:t>
      </w:r>
      <w:r>
        <w:rPr/>
        <w:t>this</w:t>
      </w:r>
      <w:r>
        <w:rPr>
          <w:spacing w:val="-47"/>
        </w:rPr>
        <w:t> </w:t>
      </w:r>
      <w:r>
        <w:rPr/>
        <w:t>process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the</w:t>
      </w:r>
      <w:r>
        <w:rPr>
          <w:spacing w:val="50"/>
        </w:rPr>
        <w:t> </w:t>
      </w:r>
      <w:r>
        <w:rPr/>
        <w:t>exponential</w:t>
      </w:r>
      <w:r>
        <w:rPr>
          <w:spacing w:val="50"/>
        </w:rPr>
        <w:t> </w:t>
      </w:r>
      <w:r>
        <w:rPr/>
        <w:t>CPG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substituting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appropriate</w:t>
      </w:r>
      <w:r>
        <w:rPr>
          <w:spacing w:val="50"/>
        </w:rPr>
        <w:t> </w:t>
      </w:r>
      <w:r>
        <w:rPr/>
        <w:t>values</w:t>
      </w:r>
      <w:r>
        <w:rPr>
          <w:spacing w:val="-47"/>
        </w:rPr>
        <w:t> </w:t>
      </w:r>
      <w:r>
        <w:rPr/>
        <w:t>for</w:t>
      </w:r>
      <w:r>
        <w:rPr>
          <w:spacing w:val="8"/>
        </w:rPr>
        <w:t> </w:t>
      </w:r>
      <w:r>
        <w:rPr>
          <w:i/>
        </w:rPr>
        <w:t>r</w:t>
      </w:r>
      <w:r>
        <w:rPr>
          <w:i/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>
          <w:rFonts w:ascii="Microsoft Sans Serif" w:hAnsi="Microsoft Sans Serif"/>
        </w:rPr>
        <w:t>λ</w:t>
      </w:r>
      <w:r>
        <w:rPr/>
        <w:t>.</w:t>
      </w:r>
    </w:p>
    <w:p>
      <w:pPr>
        <w:pStyle w:val="BodyText"/>
        <w:spacing w:line="249" w:lineRule="auto" w:before="5"/>
        <w:ind w:left="170" w:right="187" w:firstLine="240"/>
        <w:jc w:val="both"/>
      </w:pPr>
      <w:r>
        <w:rPr/>
        <w:t>First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develop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CPG.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given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average</w:t>
      </w:r>
      <w:r>
        <w:rPr>
          <w:spacing w:val="-1"/>
        </w:rPr>
        <w:t> </w:t>
      </w:r>
      <w:r>
        <w:rPr/>
        <w:t>inter-arrival</w:t>
      </w:r>
      <w:r>
        <w:rPr>
          <w:spacing w:val="-2"/>
        </w:rPr>
        <w:t> </w:t>
      </w:r>
      <w:r>
        <w:rPr/>
        <w:t>time</w:t>
      </w:r>
      <w:r>
        <w:rPr>
          <w:spacing w:val="-2"/>
        </w:rPr>
        <w:t> </w:t>
      </w:r>
      <w:r>
        <w:rPr/>
        <w:t>(1/</w:t>
      </w:r>
      <w:r>
        <w:rPr>
          <w:rFonts w:ascii="Microsoft Sans Serif" w:hAnsi="Microsoft Sans Serif"/>
        </w:rPr>
        <w:t>λ</w:t>
      </w:r>
      <w:r>
        <w:rPr/>
        <w:t>),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a</w:t>
      </w:r>
      <w:r>
        <w:rPr>
          <w:spacing w:val="-48"/>
        </w:rPr>
        <w:t> </w:t>
      </w:r>
      <w:r>
        <w:rPr/>
        <w:t>rate</w:t>
      </w:r>
      <w:r>
        <w:rPr>
          <w:spacing w:val="-1"/>
        </w:rPr>
        <w:t> </w:t>
      </w:r>
      <w:r>
        <w:rPr/>
        <w:t>(</w:t>
      </w:r>
      <w:r>
        <w:rPr>
          <w:rFonts w:ascii="Microsoft Sans Serif" w:hAnsi="Microsoft Sans Serif"/>
        </w:rPr>
        <w:t>λ</w:t>
      </w:r>
      <w:r>
        <w:rPr/>
        <w:t>), so we must convert</w:t>
      </w:r>
      <w:r>
        <w:rPr>
          <w:spacing w:val="-1"/>
        </w:rPr>
        <w:t> </w:t>
      </w:r>
      <w:r>
        <w:rPr/>
        <w:t>it to a rate. The arrival</w:t>
      </w:r>
      <w:r>
        <w:rPr>
          <w:spacing w:val="-1"/>
        </w:rPr>
        <w:t> </w:t>
      </w:r>
      <w:r>
        <w:rPr/>
        <w:t>rate is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tabs>
          <w:tab w:pos="1491" w:val="left" w:leader="none"/>
          <w:tab w:pos="2392" w:val="left" w:leader="none"/>
        </w:tabs>
        <w:spacing w:line="120" w:lineRule="auto"/>
        <w:ind w:right="50"/>
        <w:jc w:val="center"/>
      </w:pPr>
      <w:r>
        <w:rPr>
          <w:rFonts w:ascii="Symbol" w:hAnsi="Symbol"/>
          <w:position w:val="-11"/>
        </w:rPr>
        <w:t></w:t>
      </w:r>
      <w:r>
        <w:rPr>
          <w:spacing w:val="-1"/>
          <w:position w:val="-11"/>
        </w:rPr>
        <w:t> </w:t>
      </w:r>
      <w:r>
        <w:rPr>
          <w:rFonts w:ascii="Symbol" w:hAnsi="Symbol"/>
          <w:position w:val="-11"/>
        </w:rPr>
        <w:t></w:t>
      </w:r>
      <w:r>
        <w:rPr>
          <w:spacing w:val="29"/>
          <w:u w:val="single"/>
        </w:rPr>
        <w:t> </w:t>
      </w:r>
      <w:r>
        <w:rPr>
          <w:u w:val="single"/>
        </w:rPr>
        <w:t>1</w:t>
      </w:r>
      <w:r>
        <w:rPr>
          <w:spacing w:val="26"/>
        </w:rPr>
        <w:t> </w:t>
      </w:r>
      <w:r>
        <w:rPr>
          <w:rFonts w:ascii="Symbol" w:hAnsi="Symbol"/>
          <w:position w:val="-11"/>
        </w:rPr>
        <w:t></w:t>
      </w:r>
      <w:r>
        <w:rPr>
          <w:u w:val="single"/>
        </w:rPr>
        <w:tab/>
        <w:t>1</w:t>
        <w:tab/>
      </w:r>
      <w:r>
        <w:rPr>
          <w:rFonts w:ascii="Symbol" w:hAnsi="Symbol"/>
          <w:position w:val="-11"/>
        </w:rPr>
        <w:t></w:t>
      </w:r>
      <w:r>
        <w:rPr>
          <w:spacing w:val="3"/>
          <w:position w:val="-11"/>
        </w:rPr>
        <w:t> </w:t>
      </w:r>
      <w:r>
        <w:rPr>
          <w:u w:val="single"/>
        </w:rPr>
        <w:t>1</w:t>
      </w:r>
      <w:r>
        <w:rPr>
          <w:spacing w:val="-21"/>
          <w:u w:val="single"/>
        </w:rPr>
        <w:t> </w:t>
      </w:r>
      <w:r>
        <w:rPr>
          <w:u w:val="single"/>
        </w:rPr>
        <w:t>customer</w:t>
      </w:r>
      <w:r>
        <w:rPr>
          <w:spacing w:val="21"/>
        </w:rPr>
        <w:t> </w:t>
      </w:r>
      <w:r>
        <w:rPr>
          <w:rFonts w:ascii="Symbol" w:hAnsi="Symbol"/>
          <w:position w:val="-11"/>
        </w:rPr>
        <w:t></w:t>
      </w:r>
      <w:r>
        <w:rPr>
          <w:spacing w:val="10"/>
          <w:position w:val="-11"/>
        </w:rPr>
        <w:t> </w:t>
      </w:r>
      <w:r>
        <w:rPr>
          <w:u w:val="single"/>
        </w:rPr>
        <w:t>.25</w:t>
      </w:r>
      <w:r>
        <w:rPr>
          <w:spacing w:val="-12"/>
          <w:u w:val="single"/>
        </w:rPr>
        <w:t> </w:t>
      </w:r>
      <w:r>
        <w:rPr>
          <w:u w:val="single"/>
        </w:rPr>
        <w:t>customers</w:t>
      </w:r>
    </w:p>
    <w:p>
      <w:pPr>
        <w:spacing w:after="0" w:line="120" w:lineRule="auto"/>
        <w:jc w:val="center"/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tabs>
          <w:tab w:pos="1811" w:val="left" w:leader="none"/>
        </w:tabs>
        <w:spacing w:line="234" w:lineRule="exact"/>
        <w:ind w:left="1445"/>
      </w:pPr>
      <w:r>
        <w:rPr/>
        <w:pict>
          <v:shape style="position:absolute;margin-left:166.940002pt;margin-top:.267035pt;width:16.3500pt;height:22.5pt;mso-position-horizontal-relative:page;mso-position-vertical-relative:paragraph;z-index:-31281152" coordorigin="3339,5" coordsize="327,450" path="m3665,5l3660,5,3339,455,3344,455,3665,5xe" filled="true" fillcolor="#000000" stroked="false">
            <v:path arrowok="t"/>
            <v:fill type="solid"/>
            <w10:wrap type="none"/>
          </v:shape>
        </w:pict>
      </w:r>
      <w:r>
        <w:rPr>
          <w:rFonts w:ascii="Symbol" w:hAnsi="Symbol"/>
        </w:rPr>
        <w:t></w:t>
      </w:r>
      <w:r>
        <w:rPr/>
        <w:tab/>
      </w:r>
      <w:r>
        <w:rPr>
          <w:position w:val="1"/>
        </w:rPr>
        <w:t>4</w:t>
      </w:r>
      <w:r>
        <w:rPr>
          <w:spacing w:val="4"/>
          <w:position w:val="1"/>
        </w:rPr>
        <w:t> </w:t>
      </w:r>
      <w:r>
        <w:rPr>
          <w:position w:val="1"/>
        </w:rPr>
        <w:t>minutes</w:t>
      </w:r>
    </w:p>
    <w:p>
      <w:pPr>
        <w:pStyle w:val="BodyText"/>
        <w:spacing w:before="11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ind w:left="-40"/>
      </w:pPr>
      <w:r>
        <w:rPr>
          <w:spacing w:val="-3"/>
        </w:rPr>
        <w:t>1</w:t>
      </w:r>
      <w:r>
        <w:rPr>
          <w:spacing w:val="-20"/>
        </w:rPr>
        <w:t> </w:t>
      </w:r>
      <w:r>
        <w:rPr>
          <w:spacing w:val="-2"/>
        </w:rPr>
        <w:t>customer</w:t>
      </w:r>
    </w:p>
    <w:p>
      <w:pPr>
        <w:pStyle w:val="BodyText"/>
        <w:spacing w:before="3"/>
        <w:ind w:left="247"/>
      </w:pPr>
      <w:r>
        <w:rPr/>
        <w:br w:type="column"/>
      </w:r>
      <w:r>
        <w:rPr>
          <w:spacing w:val="-2"/>
        </w:rPr>
        <w:t>4</w:t>
      </w:r>
      <w:r>
        <w:rPr>
          <w:spacing w:val="-7"/>
        </w:rPr>
        <w:t> </w:t>
      </w:r>
      <w:r>
        <w:rPr>
          <w:spacing w:val="-2"/>
        </w:rPr>
        <w:t>minutes</w:t>
      </w:r>
    </w:p>
    <w:p>
      <w:pPr>
        <w:pStyle w:val="BodyText"/>
        <w:spacing w:before="4"/>
        <w:ind w:left="509"/>
      </w:pPr>
      <w:r>
        <w:rPr/>
        <w:br w:type="column"/>
      </w:r>
      <w:r>
        <w:rPr/>
        <w:t>minute</w:t>
      </w:r>
    </w:p>
    <w:p>
      <w:pPr>
        <w:spacing w:after="0"/>
        <w:sectPr>
          <w:type w:val="continuous"/>
          <w:pgSz w:w="8820" w:h="13320"/>
          <w:pgMar w:top="1260" w:bottom="280" w:left="880" w:right="860"/>
          <w:cols w:num="4" w:equalWidth="0">
            <w:col w:w="2614" w:space="40"/>
            <w:col w:w="825" w:space="39"/>
            <w:col w:w="1028" w:space="40"/>
            <w:col w:w="2494"/>
          </w:cols>
        </w:sectPr>
      </w:pPr>
    </w:p>
    <w:p>
      <w:pPr>
        <w:pStyle w:val="BodyText"/>
        <w:rPr>
          <w:sz w:val="29"/>
        </w:rPr>
      </w:pPr>
    </w:p>
    <w:p>
      <w:pPr>
        <w:pStyle w:val="BodyText"/>
        <w:spacing w:before="93"/>
        <w:ind w:left="170"/>
      </w:pPr>
      <w:r>
        <w:rPr/>
        <w:t>Therefore,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exponential</w:t>
      </w:r>
      <w:r>
        <w:rPr>
          <w:spacing w:val="-2"/>
        </w:rPr>
        <w:t> </w:t>
      </w:r>
      <w:r>
        <w:rPr/>
        <w:t>CPG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situation</w:t>
      </w:r>
      <w:r>
        <w:rPr>
          <w:spacing w:val="-2"/>
        </w:rPr>
        <w:t> </w:t>
      </w:r>
      <w:r>
        <w:rPr/>
        <w:t>is</w:t>
      </w: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129" w:lineRule="auto" w:before="112"/>
        <w:ind w:left="1124" w:right="1150"/>
        <w:jc w:val="center"/>
        <w:rPr>
          <w:i/>
        </w:rPr>
      </w:pPr>
      <w:r>
        <w:rPr>
          <w:rFonts w:ascii="Symbol" w:hAnsi="Symbol"/>
          <w:spacing w:val="-1"/>
          <w:position w:val="-12"/>
        </w:rPr>
        <w:t></w:t>
      </w:r>
      <w:r>
        <w:rPr>
          <w:spacing w:val="-5"/>
          <w:position w:val="-12"/>
        </w:rPr>
        <w:t> </w:t>
      </w:r>
      <w:r>
        <w:rPr>
          <w:spacing w:val="-1"/>
          <w:u w:val="single"/>
        </w:rPr>
        <w:t>ln(1</w:t>
      </w:r>
      <w:r>
        <w:rPr>
          <w:spacing w:val="-31"/>
          <w:u w:val="single"/>
        </w:rPr>
        <w:t> </w:t>
      </w:r>
      <w:r>
        <w:rPr>
          <w:rFonts w:ascii="Symbol" w:hAnsi="Symbol"/>
          <w:u w:val="single"/>
        </w:rPr>
        <w:t></w:t>
      </w:r>
      <w:r>
        <w:rPr>
          <w:spacing w:val="-15"/>
          <w:u w:val="single"/>
        </w:rPr>
        <w:t> </w:t>
      </w:r>
      <w:r>
        <w:rPr>
          <w:i/>
          <w:u w:val="single"/>
        </w:rPr>
        <w:t>r</w:t>
      </w:r>
      <w:r>
        <w:rPr>
          <w:u w:val="single"/>
        </w:rPr>
        <w:t>)</w:t>
      </w:r>
      <w:r>
        <w:rPr>
          <w:spacing w:val="12"/>
        </w:rPr>
        <w:t> </w:t>
      </w:r>
      <w:r>
        <w:rPr>
          <w:rFonts w:ascii="Symbol" w:hAnsi="Symbol"/>
          <w:position w:val="-12"/>
        </w:rPr>
        <w:t></w:t>
      </w:r>
      <w:r>
        <w:rPr>
          <w:spacing w:val="7"/>
          <w:position w:val="-12"/>
        </w:rPr>
        <w:t> </w:t>
      </w:r>
      <w:r>
        <w:rPr>
          <w:i/>
          <w:position w:val="-12"/>
        </w:rPr>
        <w:t>x</w:t>
      </w:r>
      <w:r>
        <w:rPr>
          <w:i/>
          <w:spacing w:val="-1"/>
          <w:position w:val="-12"/>
        </w:rPr>
        <w:t> </w:t>
      </w:r>
      <w:r>
        <w:rPr>
          <w:rFonts w:ascii="Symbol" w:hAnsi="Symbol"/>
          <w:position w:val="-12"/>
        </w:rPr>
        <w:t></w:t>
      </w:r>
      <w:r>
        <w:rPr>
          <w:spacing w:val="-5"/>
          <w:position w:val="-12"/>
        </w:rPr>
        <w:t> </w:t>
      </w:r>
      <w:r>
        <w:rPr>
          <w:rFonts w:ascii="Symbol" w:hAnsi="Symbol"/>
          <w:position w:val="-12"/>
        </w:rPr>
        <w:t></w:t>
      </w:r>
      <w:r>
        <w:rPr>
          <w:spacing w:val="-5"/>
          <w:position w:val="-12"/>
        </w:rPr>
        <w:t> </w:t>
      </w:r>
      <w:r>
        <w:rPr>
          <w:u w:val="single"/>
        </w:rPr>
        <w:t>ln(1</w:t>
      </w:r>
      <w:r>
        <w:rPr>
          <w:spacing w:val="-31"/>
          <w:u w:val="single"/>
        </w:rPr>
        <w:t> </w:t>
      </w:r>
      <w:r>
        <w:rPr>
          <w:rFonts w:ascii="Symbol" w:hAnsi="Symbol"/>
          <w:u w:val="single"/>
        </w:rPr>
        <w:t></w:t>
      </w:r>
      <w:r>
        <w:rPr>
          <w:spacing w:val="-15"/>
          <w:u w:val="single"/>
        </w:rPr>
        <w:t> </w:t>
      </w:r>
      <w:r>
        <w:rPr>
          <w:i/>
          <w:u w:val="single"/>
        </w:rPr>
        <w:t>r</w:t>
      </w:r>
      <w:r>
        <w:rPr>
          <w:u w:val="single"/>
        </w:rPr>
        <w:t>)</w:t>
      </w:r>
      <w:r>
        <w:rPr>
          <w:spacing w:val="13"/>
        </w:rPr>
        <w:t> </w:t>
      </w:r>
      <w:r>
        <w:rPr>
          <w:rFonts w:ascii="Symbol" w:hAnsi="Symbol"/>
          <w:position w:val="-12"/>
        </w:rPr>
        <w:t></w:t>
      </w:r>
      <w:r>
        <w:rPr>
          <w:spacing w:val="7"/>
          <w:position w:val="-12"/>
        </w:rPr>
        <w:t> </w:t>
      </w:r>
      <w:r>
        <w:rPr>
          <w:i/>
          <w:position w:val="-12"/>
        </w:rPr>
        <w:t>x</w:t>
      </w:r>
    </w:p>
    <w:p>
      <w:pPr>
        <w:pStyle w:val="BodyText"/>
        <w:tabs>
          <w:tab w:pos="1323" w:val="left" w:leader="none"/>
        </w:tabs>
        <w:spacing w:line="224" w:lineRule="exact"/>
        <w:ind w:right="122"/>
        <w:jc w:val="center"/>
      </w:pPr>
      <w:r>
        <w:rPr>
          <w:rFonts w:ascii="Symbol" w:hAnsi="Symbol"/>
        </w:rPr>
        <w:t></w:t>
      </w:r>
      <w:r>
        <w:rPr/>
        <w:tab/>
        <w:t>.25</w:t>
      </w:r>
    </w:p>
    <w:p>
      <w:pPr>
        <w:spacing w:after="0" w:line="224" w:lineRule="exact"/>
        <w:jc w:val="center"/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1395"/>
        <w:rPr>
          <w:sz w:val="2"/>
        </w:rPr>
      </w:pPr>
      <w:r>
        <w:rPr>
          <w:sz w:val="2"/>
        </w:rPr>
        <w:pict>
          <v:group style="width:213pt;height:.5pt;mso-position-horizontal-relative:char;mso-position-vertical-relative:line" coordorigin="0,0" coordsize="4260,10">
            <v:line style="position:absolute" from="0,5" to="426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3"/>
        <w:ind w:left="1400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5.5</w:t>
      </w:r>
    </w:p>
    <w:p>
      <w:pPr>
        <w:spacing w:before="42"/>
        <w:ind w:left="140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0"/>
          <w:sz w:val="20"/>
        </w:rPr>
        <w:t>Table</w:t>
      </w:r>
      <w:r>
        <w:rPr>
          <w:rFonts w:ascii="Trebuchet MS"/>
          <w:b/>
          <w:spacing w:val="18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of</w:t>
      </w:r>
      <w:r>
        <w:rPr>
          <w:rFonts w:ascii="Trebuchet MS"/>
          <w:b/>
          <w:spacing w:val="18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Generated</w:t>
      </w:r>
      <w:r>
        <w:rPr>
          <w:rFonts w:ascii="Trebuchet MS"/>
          <w:b/>
          <w:spacing w:val="18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Inter-Arrival</w:t>
      </w:r>
      <w:r>
        <w:rPr>
          <w:rFonts w:ascii="Trebuchet MS"/>
          <w:b/>
          <w:spacing w:val="19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Times</w:t>
      </w:r>
    </w:p>
    <w:p>
      <w:pPr>
        <w:pStyle w:val="BodyText"/>
        <w:spacing w:before="9"/>
        <w:rPr>
          <w:rFonts w:ascii="Trebuchet MS"/>
          <w:b/>
          <w:sz w:val="10"/>
        </w:rPr>
      </w:pPr>
    </w:p>
    <w:tbl>
      <w:tblPr>
        <w:tblW w:w="0" w:type="auto"/>
        <w:jc w:val="left"/>
        <w:tblInd w:w="14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4"/>
        <w:gridCol w:w="1308"/>
        <w:gridCol w:w="1144"/>
        <w:gridCol w:w="984"/>
      </w:tblGrid>
      <w:tr>
        <w:trPr>
          <w:trHeight w:val="232" w:hRule="atLeast"/>
        </w:trPr>
        <w:tc>
          <w:tcPr>
            <w:tcW w:w="824" w:type="dxa"/>
          </w:tcPr>
          <w:p>
            <w:pPr>
              <w:pStyle w:val="TableParagraph"/>
              <w:spacing w:line="183" w:lineRule="exact" w:before="0"/>
              <w:rPr>
                <w:rFonts w:ascii="Trebuchet MS"/>
                <w:i/>
                <w:sz w:val="16"/>
              </w:rPr>
            </w:pPr>
            <w:r>
              <w:rPr>
                <w:rFonts w:ascii="Trebuchet MS"/>
                <w:i/>
                <w:w w:val="79"/>
                <w:sz w:val="16"/>
              </w:rPr>
              <w:t>r</w:t>
            </w:r>
          </w:p>
        </w:tc>
        <w:tc>
          <w:tcPr>
            <w:tcW w:w="1308" w:type="dxa"/>
          </w:tcPr>
          <w:p>
            <w:pPr>
              <w:pStyle w:val="TableParagraph"/>
              <w:spacing w:line="183" w:lineRule="exact" w:before="0"/>
              <w:ind w:left="224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1"/>
                <w:w w:val="95"/>
                <w:sz w:val="16"/>
              </w:rPr>
              <w:t>Time</w:t>
            </w:r>
            <w:r>
              <w:rPr>
                <w:rFonts w:ascii="Trebuchet MS"/>
                <w:b/>
                <w:spacing w:val="-8"/>
                <w:w w:val="95"/>
                <w:sz w:val="16"/>
              </w:rPr>
              <w:t> </w:t>
            </w:r>
            <w:r>
              <w:rPr>
                <w:rFonts w:ascii="Trebuchet MS"/>
                <w:b/>
                <w:spacing w:val="-1"/>
                <w:w w:val="95"/>
                <w:sz w:val="16"/>
              </w:rPr>
              <w:t>(min)</w:t>
            </w:r>
          </w:p>
        </w:tc>
        <w:tc>
          <w:tcPr>
            <w:tcW w:w="1144" w:type="dxa"/>
          </w:tcPr>
          <w:p>
            <w:pPr>
              <w:pStyle w:val="TableParagraph"/>
              <w:spacing w:line="183" w:lineRule="exact" w:before="0"/>
              <w:ind w:left="33"/>
              <w:jc w:val="center"/>
              <w:rPr>
                <w:rFonts w:ascii="Trebuchet MS"/>
                <w:i/>
                <w:sz w:val="16"/>
              </w:rPr>
            </w:pPr>
            <w:r>
              <w:rPr>
                <w:rFonts w:ascii="Trebuchet MS"/>
                <w:i/>
                <w:w w:val="79"/>
                <w:sz w:val="16"/>
              </w:rPr>
              <w:t>r</w:t>
            </w:r>
          </w:p>
        </w:tc>
        <w:tc>
          <w:tcPr>
            <w:tcW w:w="984" w:type="dxa"/>
          </w:tcPr>
          <w:p>
            <w:pPr>
              <w:pStyle w:val="TableParagraph"/>
              <w:spacing w:line="183" w:lineRule="exact" w:before="0"/>
              <w:ind w:right="10"/>
              <w:jc w:val="right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1"/>
                <w:w w:val="95"/>
                <w:sz w:val="16"/>
              </w:rPr>
              <w:t>Time</w:t>
            </w:r>
            <w:r>
              <w:rPr>
                <w:rFonts w:ascii="Trebuchet MS"/>
                <w:b/>
                <w:spacing w:val="-8"/>
                <w:w w:val="95"/>
                <w:sz w:val="16"/>
              </w:rPr>
              <w:t> </w:t>
            </w:r>
            <w:r>
              <w:rPr>
                <w:rFonts w:ascii="Trebuchet MS"/>
                <w:b/>
                <w:spacing w:val="-1"/>
                <w:w w:val="95"/>
                <w:sz w:val="16"/>
              </w:rPr>
              <w:t>(min)</w:t>
            </w:r>
          </w:p>
        </w:tc>
      </w:tr>
      <w:tr>
        <w:trPr>
          <w:trHeight w:val="244" w:hRule="atLeast"/>
        </w:trPr>
        <w:tc>
          <w:tcPr>
            <w:tcW w:w="824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0.313283</w:t>
            </w:r>
          </w:p>
        </w:tc>
        <w:tc>
          <w:tcPr>
            <w:tcW w:w="1308" w:type="dxa"/>
          </w:tcPr>
          <w:p>
            <w:pPr>
              <w:pStyle w:val="TableParagraph"/>
              <w:spacing w:before="35"/>
              <w:ind w:right="361"/>
              <w:jc w:val="right"/>
              <w:rPr>
                <w:sz w:val="16"/>
              </w:rPr>
            </w:pPr>
            <w:r>
              <w:rPr>
                <w:sz w:val="16"/>
              </w:rPr>
              <w:t>1.503335</w:t>
            </w:r>
          </w:p>
        </w:tc>
        <w:tc>
          <w:tcPr>
            <w:tcW w:w="1144" w:type="dxa"/>
          </w:tcPr>
          <w:p>
            <w:pPr>
              <w:pStyle w:val="TableParagraph"/>
              <w:spacing w:before="35"/>
              <w:ind w:left="328"/>
              <w:rPr>
                <w:sz w:val="16"/>
              </w:rPr>
            </w:pPr>
            <w:r>
              <w:rPr>
                <w:sz w:val="16"/>
              </w:rPr>
              <w:t>0.402831</w:t>
            </w:r>
          </w:p>
        </w:tc>
        <w:tc>
          <w:tcPr>
            <w:tcW w:w="984" w:type="dxa"/>
          </w:tcPr>
          <w:p>
            <w:pPr>
              <w:pStyle w:val="TableParagraph"/>
              <w:spacing w:before="35"/>
              <w:ind w:right="59"/>
              <w:jc w:val="right"/>
              <w:rPr>
                <w:sz w:val="16"/>
              </w:rPr>
            </w:pPr>
            <w:r>
              <w:rPr>
                <w:sz w:val="16"/>
              </w:rPr>
              <w:t>2.062223</w:t>
            </w:r>
          </w:p>
        </w:tc>
      </w:tr>
      <w:tr>
        <w:trPr>
          <w:trHeight w:val="228" w:hRule="atLeast"/>
        </w:trPr>
        <w:tc>
          <w:tcPr>
            <w:tcW w:w="824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0.2114</w:t>
            </w:r>
          </w:p>
        </w:tc>
        <w:tc>
          <w:tcPr>
            <w:tcW w:w="1308" w:type="dxa"/>
          </w:tcPr>
          <w:p>
            <w:pPr>
              <w:pStyle w:val="TableParagraph"/>
              <w:ind w:right="361"/>
              <w:jc w:val="right"/>
              <w:rPr>
                <w:sz w:val="16"/>
              </w:rPr>
            </w:pPr>
            <w:r>
              <w:rPr>
                <w:sz w:val="16"/>
              </w:rPr>
              <w:t>0.949982</w:t>
            </w:r>
          </w:p>
        </w:tc>
        <w:tc>
          <w:tcPr>
            <w:tcW w:w="1144" w:type="dxa"/>
          </w:tcPr>
          <w:p>
            <w:pPr>
              <w:pStyle w:val="TableParagraph"/>
              <w:ind w:left="328"/>
              <w:rPr>
                <w:sz w:val="16"/>
              </w:rPr>
            </w:pPr>
            <w:r>
              <w:rPr>
                <w:sz w:val="16"/>
              </w:rPr>
              <w:t>0.996252</w:t>
            </w:r>
          </w:p>
        </w:tc>
        <w:tc>
          <w:tcPr>
            <w:tcW w:w="984" w:type="dxa"/>
          </w:tcPr>
          <w:p>
            <w:pPr>
              <w:pStyle w:val="TableParagraph"/>
              <w:ind w:left="243"/>
              <w:rPr>
                <w:sz w:val="16"/>
              </w:rPr>
            </w:pPr>
            <w:r>
              <w:rPr>
                <w:sz w:val="16"/>
              </w:rPr>
              <w:t>22.3462</w:t>
            </w:r>
          </w:p>
        </w:tc>
      </w:tr>
      <w:tr>
        <w:trPr>
          <w:trHeight w:val="230" w:hRule="atLeast"/>
        </w:trPr>
        <w:tc>
          <w:tcPr>
            <w:tcW w:w="824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0.366326</w:t>
            </w:r>
          </w:p>
        </w:tc>
        <w:tc>
          <w:tcPr>
            <w:tcW w:w="1308" w:type="dxa"/>
          </w:tcPr>
          <w:p>
            <w:pPr>
              <w:pStyle w:val="TableParagraph"/>
              <w:spacing w:before="20"/>
              <w:ind w:left="346"/>
              <w:rPr>
                <w:sz w:val="16"/>
              </w:rPr>
            </w:pPr>
            <w:r>
              <w:rPr>
                <w:sz w:val="16"/>
              </w:rPr>
              <w:t>1.82488</w:t>
            </w:r>
          </w:p>
        </w:tc>
        <w:tc>
          <w:tcPr>
            <w:tcW w:w="1144" w:type="dxa"/>
          </w:tcPr>
          <w:p>
            <w:pPr>
              <w:pStyle w:val="TableParagraph"/>
              <w:spacing w:before="20"/>
              <w:ind w:left="328"/>
              <w:rPr>
                <w:sz w:val="16"/>
              </w:rPr>
            </w:pPr>
            <w:r>
              <w:rPr>
                <w:sz w:val="16"/>
              </w:rPr>
              <w:t>0.76487</w:t>
            </w:r>
          </w:p>
        </w:tc>
        <w:tc>
          <w:tcPr>
            <w:tcW w:w="984" w:type="dxa"/>
          </w:tcPr>
          <w:p>
            <w:pPr>
              <w:pStyle w:val="TableParagraph"/>
              <w:spacing w:before="20"/>
              <w:ind w:right="59"/>
              <w:jc w:val="right"/>
              <w:rPr>
                <w:sz w:val="16"/>
              </w:rPr>
            </w:pPr>
            <w:r>
              <w:rPr>
                <w:sz w:val="16"/>
              </w:rPr>
              <w:t>5.790461</w:t>
            </w:r>
          </w:p>
        </w:tc>
      </w:tr>
      <w:tr>
        <w:trPr>
          <w:trHeight w:val="229" w:hRule="atLeast"/>
        </w:trPr>
        <w:tc>
          <w:tcPr>
            <w:tcW w:w="824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0.894921</w:t>
            </w:r>
          </w:p>
        </w:tc>
        <w:tc>
          <w:tcPr>
            <w:tcW w:w="1308" w:type="dxa"/>
          </w:tcPr>
          <w:p>
            <w:pPr>
              <w:pStyle w:val="TableParagraph"/>
              <w:spacing w:before="20"/>
              <w:ind w:right="361"/>
              <w:jc w:val="right"/>
              <w:rPr>
                <w:sz w:val="16"/>
              </w:rPr>
            </w:pPr>
            <w:r>
              <w:rPr>
                <w:sz w:val="16"/>
              </w:rPr>
              <w:t>9.012186</w:t>
            </w:r>
          </w:p>
        </w:tc>
        <w:tc>
          <w:tcPr>
            <w:tcW w:w="1144" w:type="dxa"/>
          </w:tcPr>
          <w:p>
            <w:pPr>
              <w:pStyle w:val="TableParagraph"/>
              <w:spacing w:before="20"/>
              <w:ind w:left="328"/>
              <w:rPr>
                <w:sz w:val="16"/>
              </w:rPr>
            </w:pPr>
            <w:r>
              <w:rPr>
                <w:sz w:val="16"/>
              </w:rPr>
              <w:t>0.125705</w:t>
            </w:r>
          </w:p>
        </w:tc>
        <w:tc>
          <w:tcPr>
            <w:tcW w:w="984" w:type="dxa"/>
          </w:tcPr>
          <w:p>
            <w:pPr>
              <w:pStyle w:val="TableParagraph"/>
              <w:spacing w:before="20"/>
              <w:ind w:right="59"/>
              <w:jc w:val="right"/>
              <w:rPr>
                <w:sz w:val="16"/>
              </w:rPr>
            </w:pPr>
            <w:r>
              <w:rPr>
                <w:sz w:val="16"/>
              </w:rPr>
              <w:t>0.537352</w:t>
            </w:r>
          </w:p>
        </w:tc>
      </w:tr>
      <w:tr>
        <w:trPr>
          <w:trHeight w:val="228" w:hRule="atLeast"/>
        </w:trPr>
        <w:tc>
          <w:tcPr>
            <w:tcW w:w="824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0.234296</w:t>
            </w:r>
          </w:p>
        </w:tc>
        <w:tc>
          <w:tcPr>
            <w:tcW w:w="1308" w:type="dxa"/>
          </w:tcPr>
          <w:p>
            <w:pPr>
              <w:pStyle w:val="TableParagraph"/>
              <w:ind w:right="361"/>
              <w:jc w:val="right"/>
              <w:rPr>
                <w:sz w:val="16"/>
              </w:rPr>
            </w:pPr>
            <w:r>
              <w:rPr>
                <w:sz w:val="16"/>
              </w:rPr>
              <w:t>1.067839</w:t>
            </w:r>
          </w:p>
        </w:tc>
        <w:tc>
          <w:tcPr>
            <w:tcW w:w="1144" w:type="dxa"/>
          </w:tcPr>
          <w:p>
            <w:pPr>
              <w:pStyle w:val="TableParagraph"/>
              <w:ind w:left="328"/>
              <w:rPr>
                <w:sz w:val="16"/>
              </w:rPr>
            </w:pPr>
            <w:r>
              <w:rPr>
                <w:sz w:val="16"/>
              </w:rPr>
              <w:t>0.032982</w:t>
            </w:r>
          </w:p>
        </w:tc>
        <w:tc>
          <w:tcPr>
            <w:tcW w:w="984" w:type="dxa"/>
          </w:tcPr>
          <w:p>
            <w:pPr>
              <w:pStyle w:val="TableParagraph"/>
              <w:ind w:right="59"/>
              <w:jc w:val="right"/>
              <w:rPr>
                <w:sz w:val="16"/>
              </w:rPr>
            </w:pPr>
            <w:r>
              <w:rPr>
                <w:sz w:val="16"/>
              </w:rPr>
              <w:t>0.134152</w:t>
            </w:r>
          </w:p>
        </w:tc>
      </w:tr>
      <w:tr>
        <w:trPr>
          <w:trHeight w:val="230" w:hRule="atLeast"/>
        </w:trPr>
        <w:tc>
          <w:tcPr>
            <w:tcW w:w="824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0.232669</w:t>
            </w:r>
          </w:p>
        </w:tc>
        <w:tc>
          <w:tcPr>
            <w:tcW w:w="1308" w:type="dxa"/>
          </w:tcPr>
          <w:p>
            <w:pPr>
              <w:pStyle w:val="TableParagraph"/>
              <w:spacing w:before="20"/>
              <w:ind w:left="346"/>
              <w:rPr>
                <w:sz w:val="16"/>
              </w:rPr>
            </w:pPr>
            <w:r>
              <w:rPr>
                <w:sz w:val="16"/>
              </w:rPr>
              <w:t>1.05935</w:t>
            </w:r>
          </w:p>
        </w:tc>
        <w:tc>
          <w:tcPr>
            <w:tcW w:w="1144" w:type="dxa"/>
          </w:tcPr>
          <w:p>
            <w:pPr>
              <w:pStyle w:val="TableParagraph"/>
              <w:spacing w:before="20"/>
              <w:ind w:left="328"/>
              <w:rPr>
                <w:sz w:val="16"/>
              </w:rPr>
            </w:pPr>
            <w:r>
              <w:rPr>
                <w:sz w:val="16"/>
              </w:rPr>
              <w:t>0.817108</w:t>
            </w:r>
          </w:p>
        </w:tc>
        <w:tc>
          <w:tcPr>
            <w:tcW w:w="984" w:type="dxa"/>
          </w:tcPr>
          <w:p>
            <w:pPr>
              <w:pStyle w:val="TableParagraph"/>
              <w:spacing w:before="20"/>
              <w:ind w:right="59"/>
              <w:jc w:val="right"/>
              <w:rPr>
                <w:sz w:val="16"/>
              </w:rPr>
            </w:pPr>
            <w:r>
              <w:rPr>
                <w:sz w:val="16"/>
              </w:rPr>
              <w:t>6.795447</w:t>
            </w:r>
          </w:p>
        </w:tc>
      </w:tr>
      <w:tr>
        <w:trPr>
          <w:trHeight w:val="229" w:hRule="atLeast"/>
        </w:trPr>
        <w:tc>
          <w:tcPr>
            <w:tcW w:w="824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0.257893</w:t>
            </w:r>
          </w:p>
        </w:tc>
        <w:tc>
          <w:tcPr>
            <w:tcW w:w="1308" w:type="dxa"/>
          </w:tcPr>
          <w:p>
            <w:pPr>
              <w:pStyle w:val="TableParagraph"/>
              <w:spacing w:before="20"/>
              <w:ind w:right="361"/>
              <w:jc w:val="right"/>
              <w:rPr>
                <w:sz w:val="16"/>
              </w:rPr>
            </w:pPr>
            <w:r>
              <w:rPr>
                <w:sz w:val="16"/>
              </w:rPr>
              <w:t>1.193047</w:t>
            </w:r>
          </w:p>
        </w:tc>
        <w:tc>
          <w:tcPr>
            <w:tcW w:w="1144" w:type="dxa"/>
          </w:tcPr>
          <w:p>
            <w:pPr>
              <w:pStyle w:val="TableParagraph"/>
              <w:spacing w:before="20"/>
              <w:ind w:left="328"/>
              <w:rPr>
                <w:sz w:val="16"/>
              </w:rPr>
            </w:pPr>
            <w:r>
              <w:rPr>
                <w:sz w:val="16"/>
              </w:rPr>
              <w:t>0.525263</w:t>
            </w:r>
          </w:p>
        </w:tc>
        <w:tc>
          <w:tcPr>
            <w:tcW w:w="984" w:type="dxa"/>
          </w:tcPr>
          <w:p>
            <w:pPr>
              <w:pStyle w:val="TableParagraph"/>
              <w:spacing w:before="20"/>
              <w:ind w:right="59"/>
              <w:jc w:val="right"/>
              <w:rPr>
                <w:sz w:val="16"/>
              </w:rPr>
            </w:pPr>
            <w:r>
              <w:rPr>
                <w:sz w:val="16"/>
              </w:rPr>
              <w:t>2.979975</w:t>
            </w:r>
          </w:p>
        </w:tc>
      </w:tr>
      <w:tr>
        <w:trPr>
          <w:trHeight w:val="229" w:hRule="atLeast"/>
        </w:trPr>
        <w:tc>
          <w:tcPr>
            <w:tcW w:w="824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0.978617</w:t>
            </w:r>
          </w:p>
        </w:tc>
        <w:tc>
          <w:tcPr>
            <w:tcW w:w="1308" w:type="dxa"/>
          </w:tcPr>
          <w:p>
            <w:pPr>
              <w:pStyle w:val="TableParagraph"/>
              <w:ind w:left="266"/>
              <w:rPr>
                <w:sz w:val="16"/>
              </w:rPr>
            </w:pPr>
            <w:r>
              <w:rPr>
                <w:sz w:val="16"/>
              </w:rPr>
              <w:t>15.3806</w:t>
            </w:r>
          </w:p>
        </w:tc>
        <w:tc>
          <w:tcPr>
            <w:tcW w:w="1144" w:type="dxa"/>
          </w:tcPr>
          <w:p>
            <w:pPr>
              <w:pStyle w:val="TableParagraph"/>
              <w:ind w:left="328"/>
              <w:rPr>
                <w:sz w:val="16"/>
              </w:rPr>
            </w:pPr>
            <w:r>
              <w:rPr>
                <w:sz w:val="16"/>
              </w:rPr>
              <w:t>0.316599</w:t>
            </w:r>
          </w:p>
        </w:tc>
        <w:tc>
          <w:tcPr>
            <w:tcW w:w="984" w:type="dxa"/>
          </w:tcPr>
          <w:p>
            <w:pPr>
              <w:pStyle w:val="TableParagraph"/>
              <w:ind w:right="59"/>
              <w:jc w:val="right"/>
              <w:rPr>
                <w:sz w:val="16"/>
              </w:rPr>
            </w:pPr>
            <w:r>
              <w:rPr>
                <w:sz w:val="16"/>
              </w:rPr>
              <w:t>1.522691</w:t>
            </w:r>
          </w:p>
        </w:tc>
      </w:tr>
      <w:tr>
        <w:trPr>
          <w:trHeight w:val="230" w:hRule="atLeast"/>
        </w:trPr>
        <w:tc>
          <w:tcPr>
            <w:tcW w:w="824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0.206963</w:t>
            </w:r>
          </w:p>
        </w:tc>
        <w:tc>
          <w:tcPr>
            <w:tcW w:w="1308" w:type="dxa"/>
          </w:tcPr>
          <w:p>
            <w:pPr>
              <w:pStyle w:val="TableParagraph"/>
              <w:spacing w:before="20"/>
              <w:ind w:right="361"/>
              <w:jc w:val="right"/>
              <w:rPr>
                <w:sz w:val="16"/>
              </w:rPr>
            </w:pPr>
            <w:r>
              <w:rPr>
                <w:sz w:val="16"/>
              </w:rPr>
              <w:t>0.927544</w:t>
            </w:r>
          </w:p>
        </w:tc>
        <w:tc>
          <w:tcPr>
            <w:tcW w:w="1144" w:type="dxa"/>
          </w:tcPr>
          <w:p>
            <w:pPr>
              <w:pStyle w:val="TableParagraph"/>
              <w:spacing w:before="20"/>
              <w:ind w:left="328"/>
              <w:rPr>
                <w:sz w:val="16"/>
              </w:rPr>
            </w:pPr>
            <w:r>
              <w:rPr>
                <w:sz w:val="16"/>
              </w:rPr>
              <w:t>0.067519</w:t>
            </w:r>
          </w:p>
        </w:tc>
        <w:tc>
          <w:tcPr>
            <w:tcW w:w="984" w:type="dxa"/>
          </w:tcPr>
          <w:p>
            <w:pPr>
              <w:pStyle w:val="TableParagraph"/>
              <w:spacing w:before="20"/>
              <w:ind w:right="59"/>
              <w:jc w:val="right"/>
              <w:rPr>
                <w:sz w:val="16"/>
              </w:rPr>
            </w:pPr>
            <w:r>
              <w:rPr>
                <w:sz w:val="16"/>
              </w:rPr>
              <w:t>0.279627</w:t>
            </w:r>
          </w:p>
        </w:tc>
      </w:tr>
      <w:tr>
        <w:trPr>
          <w:trHeight w:val="384" w:hRule="atLeast"/>
        </w:trPr>
        <w:tc>
          <w:tcPr>
            <w:tcW w:w="8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0.799827</w:t>
            </w:r>
          </w:p>
        </w:tc>
        <w:tc>
          <w:tcPr>
            <w:tcW w:w="13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right="361"/>
              <w:jc w:val="right"/>
              <w:rPr>
                <w:sz w:val="16"/>
              </w:rPr>
            </w:pPr>
            <w:r>
              <w:rPr>
                <w:sz w:val="16"/>
              </w:rPr>
              <w:t>6.434295</w:t>
            </w:r>
          </w:p>
        </w:tc>
        <w:tc>
          <w:tcPr>
            <w:tcW w:w="114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328"/>
              <w:rPr>
                <w:sz w:val="16"/>
              </w:rPr>
            </w:pPr>
            <w:r>
              <w:rPr>
                <w:sz w:val="16"/>
              </w:rPr>
              <w:t>0.96842</w:t>
            </w:r>
          </w:p>
        </w:tc>
        <w:tc>
          <w:tcPr>
            <w:tcW w:w="98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243"/>
              <w:rPr>
                <w:sz w:val="16"/>
              </w:rPr>
            </w:pPr>
            <w:r>
              <w:rPr>
                <w:sz w:val="16"/>
              </w:rPr>
              <w:t>13.82097</w:t>
            </w:r>
          </w:p>
        </w:tc>
      </w:tr>
    </w:tbl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spacing w:before="4"/>
        <w:rPr>
          <w:rFonts w:ascii="Trebuchet MS"/>
          <w:b/>
          <w:sz w:val="31"/>
        </w:rPr>
      </w:pPr>
    </w:p>
    <w:p>
      <w:pPr>
        <w:pStyle w:val="BodyText"/>
        <w:spacing w:line="249" w:lineRule="auto"/>
        <w:ind w:left="170" w:right="188" w:firstLine="240"/>
        <w:jc w:val="both"/>
      </w:pPr>
      <w:r>
        <w:rPr/>
        <w:t>Using the following stream of random numbers, </w:t>
      </w:r>
      <w:r>
        <w:rPr>
          <w:i/>
        </w:rPr>
        <w:t>r</w:t>
      </w:r>
      <w:r>
        <w:rPr/>
        <w:t>, obtained through calls to a</w:t>
      </w:r>
      <w:r>
        <w:rPr>
          <w:spacing w:val="1"/>
        </w:rPr>
        <w:t> </w:t>
      </w:r>
      <w:r>
        <w:rPr>
          <w:i/>
        </w:rPr>
        <w:t>U</w:t>
      </w:r>
      <w:r>
        <w:rPr/>
        <w:t>(0,1) generator, we can now determine the appropriate inter-arrival time between</w:t>
      </w:r>
      <w:r>
        <w:rPr>
          <w:spacing w:val="1"/>
        </w:rPr>
        <w:t> </w:t>
      </w:r>
      <w:r>
        <w:rPr/>
        <w:t>customers</w:t>
      </w:r>
      <w:r>
        <w:rPr>
          <w:spacing w:val="-1"/>
        </w:rPr>
        <w:t> </w:t>
      </w:r>
      <w:r>
        <w:rPr/>
        <w:t>(Table 5.5).</w:t>
      </w:r>
    </w:p>
    <w:p>
      <w:pPr>
        <w:pStyle w:val="BodyText"/>
        <w:spacing w:before="3"/>
        <w:ind w:left="410"/>
        <w:jc w:val="both"/>
      </w:pPr>
      <w:r>
        <w:rPr/>
        <w:t>The</w:t>
      </w:r>
      <w:r>
        <w:rPr>
          <w:spacing w:val="-3"/>
        </w:rPr>
        <w:t> </w:t>
      </w:r>
      <w:r>
        <w:rPr/>
        <w:t>first</w:t>
      </w:r>
      <w:r>
        <w:rPr>
          <w:spacing w:val="-3"/>
        </w:rPr>
        <w:t> </w:t>
      </w:r>
      <w:r>
        <w:rPr/>
        <w:t>value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Table</w:t>
      </w:r>
      <w:r>
        <w:rPr>
          <w:spacing w:val="-3"/>
        </w:rPr>
        <w:t> </w:t>
      </w:r>
      <w:r>
        <w:rPr/>
        <w:t>5.5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calculated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detail</w:t>
      </w:r>
      <w:r>
        <w:rPr>
          <w:spacing w:val="-3"/>
        </w:rPr>
        <w:t> </w:t>
      </w:r>
      <w:r>
        <w:rPr/>
        <w:t>below:</w:t>
      </w:r>
    </w:p>
    <w:p>
      <w:pPr>
        <w:pStyle w:val="BodyText"/>
      </w:pPr>
    </w:p>
    <w:p>
      <w:pPr>
        <w:pStyle w:val="BodyText"/>
        <w:spacing w:before="3"/>
        <w:rPr>
          <w:sz w:val="19"/>
        </w:rPr>
      </w:pPr>
    </w:p>
    <w:p>
      <w:pPr>
        <w:pStyle w:val="BodyText"/>
        <w:spacing w:line="127" w:lineRule="auto" w:before="112"/>
        <w:ind w:left="686"/>
      </w:pPr>
      <w:r>
        <w:rPr>
          <w:rFonts w:ascii="Symbol" w:hAnsi="Symbol"/>
          <w:position w:val="-11"/>
        </w:rPr>
        <w:t></w:t>
      </w:r>
      <w:r>
        <w:rPr>
          <w:spacing w:val="-5"/>
          <w:position w:val="-11"/>
        </w:rPr>
        <w:t> </w:t>
      </w:r>
      <w:r>
        <w:rPr>
          <w:u w:val="single"/>
        </w:rPr>
        <w:t>ln(1</w:t>
      </w:r>
      <w:r>
        <w:rPr>
          <w:spacing w:val="-30"/>
          <w:u w:val="single"/>
        </w:rPr>
        <w:t> </w:t>
      </w:r>
      <w:r>
        <w:rPr>
          <w:rFonts w:ascii="Symbol" w:hAnsi="Symbol"/>
          <w:u w:val="single"/>
        </w:rPr>
        <w:t></w:t>
      </w:r>
      <w:r>
        <w:rPr>
          <w:spacing w:val="-13"/>
          <w:u w:val="single"/>
        </w:rPr>
        <w:t> </w:t>
      </w:r>
      <w:r>
        <w:rPr>
          <w:i/>
          <w:u w:val="single"/>
        </w:rPr>
        <w:t>r</w:t>
      </w:r>
      <w:r>
        <w:rPr>
          <w:u w:val="single"/>
        </w:rPr>
        <w:t>)</w:t>
      </w:r>
      <w:r>
        <w:rPr>
          <w:spacing w:val="15"/>
        </w:rPr>
        <w:t> </w:t>
      </w:r>
      <w:r>
        <w:rPr>
          <w:rFonts w:ascii="Symbol" w:hAnsi="Symbol"/>
          <w:position w:val="-11"/>
        </w:rPr>
        <w:t></w:t>
      </w:r>
      <w:r>
        <w:rPr>
          <w:spacing w:val="1"/>
          <w:position w:val="-11"/>
        </w:rPr>
        <w:t> </w:t>
      </w:r>
      <w:r>
        <w:rPr>
          <w:rFonts w:ascii="Symbol" w:hAnsi="Symbol"/>
          <w:position w:val="-11"/>
        </w:rPr>
        <w:t></w:t>
      </w:r>
      <w:r>
        <w:rPr>
          <w:spacing w:val="-4"/>
          <w:position w:val="-11"/>
        </w:rPr>
        <w:t> </w:t>
      </w:r>
      <w:r>
        <w:rPr>
          <w:u w:val="single"/>
        </w:rPr>
        <w:t>ln(</w:t>
      </w:r>
      <w:r>
        <w:rPr>
          <w:rFonts w:ascii="Symbol" w:hAnsi="Symbol"/>
          <w:u w:val="single"/>
        </w:rPr>
        <w:t></w:t>
      </w:r>
      <w:r>
        <w:rPr>
          <w:u w:val="single"/>
        </w:rPr>
        <w:t>.313283)</w:t>
      </w:r>
      <w:r>
        <w:rPr>
          <w:spacing w:val="16"/>
        </w:rPr>
        <w:t> </w:t>
      </w:r>
      <w:r>
        <w:rPr>
          <w:rFonts w:ascii="Symbol" w:hAnsi="Symbol"/>
          <w:position w:val="-11"/>
        </w:rPr>
        <w:t></w:t>
      </w:r>
      <w:r>
        <w:rPr>
          <w:spacing w:val="1"/>
          <w:position w:val="-11"/>
        </w:rPr>
        <w:t> </w:t>
      </w:r>
      <w:r>
        <w:rPr>
          <w:rFonts w:ascii="Symbol" w:hAnsi="Symbol"/>
          <w:position w:val="-11"/>
        </w:rPr>
        <w:t></w:t>
      </w:r>
      <w:r>
        <w:rPr>
          <w:spacing w:val="-4"/>
          <w:position w:val="-11"/>
        </w:rPr>
        <w:t> </w:t>
      </w:r>
      <w:r>
        <w:rPr>
          <w:u w:val="single"/>
        </w:rPr>
        <w:t>ln(.68671)</w:t>
      </w:r>
      <w:r>
        <w:rPr>
          <w:spacing w:val="16"/>
        </w:rPr>
        <w:t> </w:t>
      </w:r>
      <w:r>
        <w:rPr>
          <w:rFonts w:ascii="Symbol" w:hAnsi="Symbol"/>
          <w:position w:val="-11"/>
        </w:rPr>
        <w:t></w:t>
      </w:r>
      <w:r>
        <w:rPr>
          <w:spacing w:val="12"/>
          <w:position w:val="-11"/>
        </w:rPr>
        <w:t> </w:t>
      </w:r>
      <w:r>
        <w:rPr>
          <w:u w:val="single"/>
        </w:rPr>
        <w:t>.37583</w:t>
      </w:r>
      <w:r>
        <w:rPr>
          <w:spacing w:val="11"/>
        </w:rPr>
        <w:t> </w:t>
      </w:r>
      <w:r>
        <w:rPr>
          <w:rFonts w:ascii="Symbol" w:hAnsi="Symbol"/>
          <w:position w:val="-12"/>
        </w:rPr>
        <w:t></w:t>
      </w:r>
      <w:r>
        <w:rPr>
          <w:spacing w:val="-17"/>
          <w:position w:val="-12"/>
        </w:rPr>
        <w:t> </w:t>
      </w:r>
      <w:r>
        <w:rPr>
          <w:position w:val="-12"/>
        </w:rPr>
        <w:t>1.5033</w:t>
      </w:r>
      <w:r>
        <w:rPr>
          <w:spacing w:val="-10"/>
          <w:position w:val="-12"/>
        </w:rPr>
        <w:t> </w:t>
      </w:r>
      <w:r>
        <w:rPr>
          <w:position w:val="-12"/>
        </w:rPr>
        <w:t>minutes</w:t>
      </w:r>
    </w:p>
    <w:p>
      <w:pPr>
        <w:spacing w:after="0" w:line="127" w:lineRule="auto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tabs>
          <w:tab w:pos="2249" w:val="left" w:leader="none"/>
        </w:tabs>
        <w:spacing w:line="223" w:lineRule="exact"/>
        <w:ind w:left="1104"/>
      </w:pPr>
      <w:r>
        <w:rPr/>
        <w:t>1</w:t>
        <w:tab/>
        <w:t>.25</w:t>
      </w:r>
    </w:p>
    <w:p>
      <w:pPr>
        <w:spacing w:line="223" w:lineRule="exact" w:before="0"/>
        <w:ind w:left="0" w:right="0" w:firstLine="0"/>
        <w:jc w:val="right"/>
        <w:rPr>
          <w:sz w:val="20"/>
        </w:rPr>
      </w:pPr>
      <w:r>
        <w:rPr/>
        <w:br w:type="column"/>
      </w:r>
      <w:r>
        <w:rPr>
          <w:sz w:val="20"/>
        </w:rPr>
        <w:t>.25</w:t>
      </w:r>
    </w:p>
    <w:p>
      <w:pPr>
        <w:spacing w:line="224" w:lineRule="exact" w:before="0"/>
        <w:ind w:left="641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.25</w:t>
      </w:r>
    </w:p>
    <w:p>
      <w:pPr>
        <w:spacing w:after="0" w:line="224" w:lineRule="exact"/>
        <w:jc w:val="left"/>
        <w:rPr>
          <w:sz w:val="20"/>
        </w:rPr>
        <w:sectPr>
          <w:type w:val="continuous"/>
          <w:pgSz w:w="8820" w:h="13320"/>
          <w:pgMar w:top="1260" w:bottom="280" w:left="880" w:right="860"/>
          <w:cols w:num="3" w:equalWidth="0">
            <w:col w:w="2508" w:space="40"/>
            <w:col w:w="1289" w:space="39"/>
            <w:col w:w="3204"/>
          </w:cols>
        </w:sectPr>
      </w:pPr>
    </w:p>
    <w:p>
      <w:pPr>
        <w:pStyle w:val="BodyText"/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49" w:lineRule="auto"/>
        <w:ind w:left="170" w:right="188" w:firstLine="240"/>
        <w:jc w:val="both"/>
      </w:pPr>
      <w:r>
        <w:rPr/>
        <w:t>The</w:t>
      </w:r>
      <w:r>
        <w:rPr>
          <w:spacing w:val="16"/>
        </w:rPr>
        <w:t> </w:t>
      </w:r>
      <w:r>
        <w:rPr/>
        <w:t>average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sample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inter-arrival</w:t>
      </w:r>
      <w:r>
        <w:rPr>
          <w:spacing w:val="17"/>
        </w:rPr>
        <w:t> </w:t>
      </w:r>
      <w:r>
        <w:rPr/>
        <w:t>times</w:t>
      </w:r>
      <w:r>
        <w:rPr>
          <w:spacing w:val="16"/>
        </w:rPr>
        <w:t> </w:t>
      </w:r>
      <w:r>
        <w:rPr/>
        <w:t>is</w:t>
      </w:r>
      <w:r>
        <w:rPr>
          <w:spacing w:val="16"/>
        </w:rPr>
        <w:t> </w:t>
      </w:r>
      <w:r>
        <w:rPr/>
        <w:t>4.7811.</w:t>
      </w:r>
      <w:r>
        <w:rPr>
          <w:spacing w:val="16"/>
        </w:rPr>
        <w:t> </w:t>
      </w:r>
      <w:r>
        <w:rPr/>
        <w:t>You</w:t>
      </w:r>
      <w:r>
        <w:rPr>
          <w:spacing w:val="16"/>
        </w:rPr>
        <w:t> </w:t>
      </w:r>
      <w:r>
        <w:rPr/>
        <w:t>may</w:t>
      </w:r>
      <w:r>
        <w:rPr>
          <w:spacing w:val="16"/>
        </w:rPr>
        <w:t> </w:t>
      </w:r>
      <w:r>
        <w:rPr/>
        <w:t>think</w:t>
      </w:r>
      <w:r>
        <w:rPr>
          <w:spacing w:val="17"/>
        </w:rPr>
        <w:t> </w:t>
      </w:r>
      <w:r>
        <w:rPr/>
        <w:t>this</w:t>
      </w:r>
      <w:r>
        <w:rPr>
          <w:spacing w:val="-48"/>
        </w:rPr>
        <w:t> </w:t>
      </w:r>
      <w:r>
        <w:rPr/>
        <w:t>is</w:t>
      </w:r>
      <w:r>
        <w:rPr>
          <w:spacing w:val="40"/>
        </w:rPr>
        <w:t> </w:t>
      </w:r>
      <w:r>
        <w:rPr/>
        <w:t>not</w:t>
      </w:r>
      <w:r>
        <w:rPr>
          <w:spacing w:val="40"/>
        </w:rPr>
        <w:t> </w:t>
      </w:r>
      <w:r>
        <w:rPr/>
        <w:t>too</w:t>
      </w:r>
      <w:r>
        <w:rPr>
          <w:spacing w:val="40"/>
        </w:rPr>
        <w:t> </w:t>
      </w:r>
      <w:r>
        <w:rPr/>
        <w:t>close</w:t>
      </w:r>
      <w:r>
        <w:rPr>
          <w:spacing w:val="41"/>
        </w:rPr>
        <w:t> </w:t>
      </w:r>
      <w:r>
        <w:rPr/>
        <w:t>to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theoretical</w:t>
      </w:r>
      <w:r>
        <w:rPr>
          <w:spacing w:val="41"/>
        </w:rPr>
        <w:t> </w:t>
      </w:r>
      <w:r>
        <w:rPr/>
        <w:t>inter-arrival</w:t>
      </w:r>
      <w:r>
        <w:rPr>
          <w:spacing w:val="40"/>
        </w:rPr>
        <w:t> </w:t>
      </w:r>
      <w:r>
        <w:rPr/>
        <w:t>time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4.0</w:t>
      </w:r>
      <w:r>
        <w:rPr>
          <w:spacing w:val="41"/>
        </w:rPr>
        <w:t> </w:t>
      </w:r>
      <w:r>
        <w:rPr/>
        <w:t>minutes,</w:t>
      </w:r>
      <w:r>
        <w:rPr>
          <w:spacing w:val="40"/>
        </w:rPr>
        <w:t> </w:t>
      </w:r>
      <w:r>
        <w:rPr/>
        <w:t>but</w:t>
      </w:r>
      <w:r>
        <w:rPr>
          <w:spacing w:val="40"/>
        </w:rPr>
        <w:t> </w:t>
      </w:r>
      <w:r>
        <w:rPr/>
        <w:t>do</w:t>
      </w:r>
      <w:r>
        <w:rPr>
          <w:spacing w:val="41"/>
        </w:rPr>
        <w:t> </w:t>
      </w:r>
      <w:r>
        <w:rPr/>
        <w:t>not</w:t>
      </w:r>
      <w:r>
        <w:rPr>
          <w:spacing w:val="-48"/>
        </w:rPr>
        <w:t> </w:t>
      </w:r>
      <w:r>
        <w:rPr/>
        <w:t>forget</w:t>
      </w:r>
      <w:r>
        <w:rPr>
          <w:spacing w:val="29"/>
        </w:rPr>
        <w:t> </w:t>
      </w:r>
      <w:r>
        <w:rPr/>
        <w:t>that</w:t>
      </w:r>
      <w:r>
        <w:rPr>
          <w:spacing w:val="29"/>
        </w:rPr>
        <w:t> </w:t>
      </w:r>
      <w:r>
        <w:rPr/>
        <w:t>we</w:t>
      </w:r>
      <w:r>
        <w:rPr>
          <w:spacing w:val="29"/>
        </w:rPr>
        <w:t> </w:t>
      </w:r>
      <w:r>
        <w:rPr/>
        <w:t>have</w:t>
      </w:r>
      <w:r>
        <w:rPr>
          <w:spacing w:val="29"/>
        </w:rPr>
        <w:t> </w:t>
      </w:r>
      <w:r>
        <w:rPr/>
        <w:t>only</w:t>
      </w:r>
      <w:r>
        <w:rPr>
          <w:spacing w:val="29"/>
        </w:rPr>
        <w:t> </w:t>
      </w:r>
      <w:r>
        <w:rPr/>
        <w:t>20</w:t>
      </w:r>
      <w:r>
        <w:rPr>
          <w:spacing w:val="30"/>
        </w:rPr>
        <w:t> </w:t>
      </w:r>
      <w:r>
        <w:rPr/>
        <w:t>observations.</w:t>
      </w:r>
      <w:r>
        <w:rPr>
          <w:spacing w:val="29"/>
        </w:rPr>
        <w:t> </w:t>
      </w:r>
      <w:r>
        <w:rPr/>
        <w:t>If</w:t>
      </w:r>
      <w:r>
        <w:rPr>
          <w:spacing w:val="29"/>
        </w:rPr>
        <w:t> </w:t>
      </w:r>
      <w:r>
        <w:rPr/>
        <w:t>you</w:t>
      </w:r>
      <w:r>
        <w:rPr>
          <w:spacing w:val="29"/>
        </w:rPr>
        <w:t> </w:t>
      </w:r>
      <w:r>
        <w:rPr/>
        <w:t>were</w:t>
      </w:r>
      <w:r>
        <w:rPr>
          <w:spacing w:val="29"/>
        </w:rPr>
        <w:t> </w:t>
      </w:r>
      <w:r>
        <w:rPr/>
        <w:t>to</w:t>
      </w:r>
      <w:r>
        <w:rPr>
          <w:spacing w:val="29"/>
        </w:rPr>
        <w:t> </w:t>
      </w:r>
      <w:r>
        <w:rPr/>
        <w:t>repeat</w:t>
      </w:r>
      <w:r>
        <w:rPr>
          <w:spacing w:val="30"/>
        </w:rPr>
        <w:t> </w:t>
      </w:r>
      <w:r>
        <w:rPr/>
        <w:t>this</w:t>
      </w:r>
      <w:r>
        <w:rPr>
          <w:spacing w:val="29"/>
        </w:rPr>
        <w:t> </w:t>
      </w:r>
      <w:r>
        <w:rPr/>
        <w:t>experiment</w:t>
      </w:r>
      <w:r>
        <w:rPr>
          <w:spacing w:val="-48"/>
        </w:rPr>
        <w:t> </w:t>
      </w:r>
      <w:r>
        <w:rPr/>
        <w:t>with many observations, you would find that averaging the data would give values</w:t>
      </w:r>
      <w:r>
        <w:rPr>
          <w:spacing w:val="1"/>
        </w:rPr>
        <w:t> </w:t>
      </w:r>
      <w:r>
        <w:rPr/>
        <w:t>asymptotically</w:t>
      </w:r>
      <w:r>
        <w:rPr>
          <w:spacing w:val="40"/>
        </w:rPr>
        <w:t> </w:t>
      </w:r>
      <w:r>
        <w:rPr/>
        <w:t>approaching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true</w:t>
      </w:r>
      <w:r>
        <w:rPr>
          <w:spacing w:val="40"/>
        </w:rPr>
        <w:t> </w:t>
      </w:r>
      <w:r>
        <w:rPr/>
        <w:t>mean.</w:t>
      </w:r>
      <w:r>
        <w:rPr>
          <w:spacing w:val="40"/>
        </w:rPr>
        <w:t> </w:t>
      </w:r>
      <w:r>
        <w:rPr/>
        <w:t>Figure</w:t>
      </w:r>
      <w:r>
        <w:rPr>
          <w:spacing w:val="41"/>
        </w:rPr>
        <w:t> </w:t>
      </w:r>
      <w:r>
        <w:rPr/>
        <w:t>5.10</w:t>
      </w:r>
      <w:r>
        <w:rPr>
          <w:spacing w:val="40"/>
        </w:rPr>
        <w:t> </w:t>
      </w:r>
      <w:r>
        <w:rPr/>
        <w:t>shows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histogram</w:t>
      </w:r>
      <w:r>
        <w:rPr>
          <w:spacing w:val="40"/>
        </w:rPr>
        <w:t> </w:t>
      </w:r>
      <w:r>
        <w:rPr/>
        <w:t>of</w:t>
      </w:r>
      <w:r>
        <w:rPr>
          <w:spacing w:val="-47"/>
        </w:rPr>
        <w:t> </w:t>
      </w:r>
      <w:r>
        <w:rPr/>
        <w:t>the</w:t>
      </w:r>
      <w:r>
        <w:rPr>
          <w:spacing w:val="5"/>
        </w:rPr>
        <w:t> </w:t>
      </w:r>
      <w:r>
        <w:rPr/>
        <w:t>data.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</w:pPr>
    </w:p>
    <w:p>
      <w:pPr>
        <w:pStyle w:val="Heading2"/>
        <w:numPr>
          <w:ilvl w:val="1"/>
          <w:numId w:val="49"/>
        </w:numPr>
        <w:tabs>
          <w:tab w:pos="694" w:val="left" w:leader="none"/>
          <w:tab w:pos="695" w:val="left" w:leader="none"/>
        </w:tabs>
        <w:spacing w:line="240" w:lineRule="auto" w:before="1" w:after="0"/>
        <w:ind w:left="694" w:right="0" w:hanging="525"/>
        <w:jc w:val="left"/>
      </w:pPr>
      <w:bookmarkStart w:name="_TOC_250105" w:id="60"/>
      <w:r>
        <w:rPr>
          <w:spacing w:val="-3"/>
          <w:w w:val="105"/>
        </w:rPr>
        <w:t>PROBABILITY</w:t>
      </w:r>
      <w:r>
        <w:rPr>
          <w:spacing w:val="-13"/>
          <w:w w:val="105"/>
        </w:rPr>
        <w:t> </w:t>
      </w:r>
      <w:r>
        <w:rPr>
          <w:spacing w:val="-3"/>
          <w:w w:val="105"/>
        </w:rPr>
        <w:t>AND</w:t>
      </w:r>
      <w:r>
        <w:rPr>
          <w:spacing w:val="-13"/>
          <w:w w:val="105"/>
        </w:rPr>
        <w:t> </w:t>
      </w:r>
      <w:r>
        <w:rPr>
          <w:spacing w:val="-3"/>
          <w:w w:val="105"/>
        </w:rPr>
        <w:t>STATISTICS</w:t>
      </w:r>
      <w:r>
        <w:rPr>
          <w:spacing w:val="-13"/>
          <w:w w:val="105"/>
        </w:rPr>
        <w:t> </w:t>
      </w:r>
      <w:bookmarkEnd w:id="60"/>
      <w:r>
        <w:rPr>
          <w:spacing w:val="-2"/>
          <w:w w:val="105"/>
        </w:rPr>
        <w:t>SUMMARY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t>Obviously, one short chapter in a textbook cannot begin to develop the probabi-</w:t>
      </w:r>
      <w:r>
        <w:rPr>
          <w:spacing w:val="1"/>
        </w:rPr>
        <w:t> </w:t>
      </w:r>
      <w:r>
        <w:rPr/>
        <w:t>listic and statistical concepts needed by an engineer. Statistical analysis must be</w:t>
      </w:r>
      <w:r>
        <w:rPr>
          <w:spacing w:val="1"/>
        </w:rPr>
        <w:t> </w:t>
      </w:r>
      <w:r>
        <w:rPr/>
        <w:t>persuasive in our professions. A better understanding of the randomness that affects</w:t>
      </w:r>
      <w:r>
        <w:rPr>
          <w:spacing w:val="-47"/>
        </w:rPr>
        <w:t> </w:t>
      </w:r>
      <w:r>
        <w:rPr/>
        <w:t>complex systems, combined with better analytical tools, enables us to incorporate</w:t>
      </w:r>
      <w:r>
        <w:rPr>
          <w:spacing w:val="1"/>
        </w:rPr>
        <w:t> </w:t>
      </w:r>
      <w:r>
        <w:rPr/>
        <w:t>statistical methods in the design and costing process.</w:t>
      </w:r>
    </w:p>
    <w:p>
      <w:pPr>
        <w:pStyle w:val="BodyText"/>
        <w:spacing w:line="249" w:lineRule="auto" w:before="5"/>
        <w:ind w:left="170" w:right="187" w:firstLine="240"/>
        <w:jc w:val="both"/>
      </w:pPr>
      <w:r>
        <w:rPr/>
        <w:t>DPGs allow us to simulate events with limited outcomes and control each out-</w:t>
      </w:r>
      <w:r>
        <w:rPr>
          <w:spacing w:val="1"/>
        </w:rPr>
        <w:t> </w:t>
      </w:r>
      <w:r>
        <w:rPr/>
        <w:t>come’s</w:t>
      </w:r>
      <w:r>
        <w:rPr>
          <w:spacing w:val="2"/>
        </w:rPr>
        <w:t> </w:t>
      </w:r>
      <w:r>
        <w:rPr/>
        <w:t>probability</w:t>
      </w:r>
      <w:r>
        <w:rPr>
          <w:spacing w:val="3"/>
        </w:rPr>
        <w:t> </w:t>
      </w:r>
      <w:r>
        <w:rPr/>
        <w:t>of</w:t>
      </w:r>
      <w:r>
        <w:rPr>
          <w:spacing w:val="2"/>
        </w:rPr>
        <w:t> </w:t>
      </w:r>
      <w:r>
        <w:rPr/>
        <w:t>happening.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four</w:t>
      </w:r>
      <w:r>
        <w:rPr>
          <w:spacing w:val="3"/>
        </w:rPr>
        <w:t> </w:t>
      </w:r>
      <w:r>
        <w:rPr/>
        <w:t>steps</w:t>
      </w:r>
      <w:r>
        <w:rPr>
          <w:spacing w:val="2"/>
        </w:rPr>
        <w:t> </w:t>
      </w:r>
      <w:r>
        <w:rPr/>
        <w:t>already</w:t>
      </w:r>
      <w:r>
        <w:rPr>
          <w:spacing w:val="3"/>
        </w:rPr>
        <w:t> </w:t>
      </w:r>
      <w:r>
        <w:rPr/>
        <w:t>explained</w:t>
      </w:r>
      <w:r>
        <w:rPr>
          <w:spacing w:val="2"/>
        </w:rPr>
        <w:t> </w:t>
      </w:r>
      <w:r>
        <w:rPr/>
        <w:t>in</w:t>
      </w:r>
      <w:r>
        <w:rPr>
          <w:spacing w:val="3"/>
        </w:rPr>
        <w:t> </w:t>
      </w:r>
      <w:r>
        <w:rPr/>
        <w:t>detail</w:t>
      </w:r>
      <w:r>
        <w:rPr>
          <w:spacing w:val="2"/>
        </w:rPr>
        <w:t> </w:t>
      </w:r>
      <w:r>
        <w:rPr/>
        <w:t>make</w:t>
      </w:r>
      <w:r>
        <w:rPr>
          <w:spacing w:val="3"/>
        </w:rPr>
        <w:t> </w:t>
      </w:r>
      <w:r>
        <w:rPr/>
        <w:t>it</w:t>
      </w:r>
    </w:p>
    <w:p>
      <w:pPr>
        <w:spacing w:after="0" w:line="249" w:lineRule="auto"/>
        <w:jc w:val="both"/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7"/>
        <w:rPr>
          <w:sz w:val="19"/>
        </w:rPr>
      </w:pPr>
    </w:p>
    <w:p>
      <w:pPr>
        <w:spacing w:line="179" w:lineRule="exact" w:before="112"/>
        <w:ind w:left="3366" w:right="0" w:firstLine="0"/>
        <w:jc w:val="left"/>
        <w:rPr>
          <w:rFonts w:ascii="Calibri"/>
          <w:b/>
          <w:sz w:val="16"/>
        </w:rPr>
      </w:pPr>
      <w:r>
        <w:rPr>
          <w:rFonts w:ascii="Calibri"/>
          <w:b/>
          <w:w w:val="110"/>
          <w:sz w:val="16"/>
        </w:rPr>
        <w:t>Histogram</w:t>
      </w:r>
    </w:p>
    <w:p>
      <w:pPr>
        <w:spacing w:line="178" w:lineRule="exact" w:before="0"/>
        <w:ind w:left="1616" w:right="0" w:firstLine="0"/>
        <w:jc w:val="left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0" simplePos="0" relativeHeight="15837184">
            <wp:simplePos x="0" y="0"/>
            <wp:positionH relativeFrom="page">
              <wp:posOffset>1705610</wp:posOffset>
            </wp:positionH>
            <wp:positionV relativeFrom="paragraph">
              <wp:posOffset>49077</wp:posOffset>
            </wp:positionV>
            <wp:extent cx="2465069" cy="1180084"/>
            <wp:effectExtent l="0" t="0" r="0" b="0"/>
            <wp:wrapNone/>
            <wp:docPr id="5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68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069" cy="1180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6"/>
        </w:rPr>
        <w:t>18</w:t>
      </w:r>
    </w:p>
    <w:p>
      <w:pPr>
        <w:spacing w:line="195" w:lineRule="exact" w:before="0"/>
        <w:ind w:left="1616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16</w:t>
      </w:r>
    </w:p>
    <w:p>
      <w:pPr>
        <w:spacing w:before="3"/>
        <w:ind w:left="1616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14</w:t>
      </w:r>
    </w:p>
    <w:p>
      <w:pPr>
        <w:spacing w:before="10"/>
        <w:ind w:left="1616" w:right="0" w:firstLine="0"/>
        <w:jc w:val="left"/>
        <w:rPr>
          <w:rFonts w:ascii="Calibri"/>
          <w:sz w:val="16"/>
        </w:rPr>
      </w:pPr>
      <w:r>
        <w:rPr/>
        <w:pict>
          <v:shape style="position:absolute;margin-left:110.599998pt;margin-top:2.013179pt;width:13.9pt;height:37.050pt;mso-position-horizontal-relative:page;mso-position-vertical-relative:paragraph;z-index:15837696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sz w:val="16"/>
                    </w:rPr>
                    <w:t>Frequency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sz w:val="16"/>
        </w:rPr>
        <w:t>12</w:t>
      </w:r>
    </w:p>
    <w:p>
      <w:pPr>
        <w:spacing w:before="12"/>
        <w:ind w:left="1616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10</w:t>
      </w:r>
    </w:p>
    <w:p>
      <w:pPr>
        <w:spacing w:before="1"/>
        <w:ind w:left="1696" w:right="0" w:firstLine="0"/>
        <w:jc w:val="left"/>
        <w:rPr>
          <w:rFonts w:ascii="Calibri"/>
          <w:sz w:val="16"/>
        </w:rPr>
      </w:pPr>
      <w:r>
        <w:rPr>
          <w:rFonts w:ascii="Calibri"/>
          <w:w w:val="99"/>
          <w:sz w:val="16"/>
        </w:rPr>
        <w:t>8</w:t>
      </w:r>
    </w:p>
    <w:p>
      <w:pPr>
        <w:spacing w:before="1"/>
        <w:ind w:left="1696" w:right="0" w:firstLine="0"/>
        <w:jc w:val="left"/>
        <w:rPr>
          <w:rFonts w:ascii="Calibri"/>
          <w:sz w:val="16"/>
        </w:rPr>
      </w:pPr>
      <w:r>
        <w:rPr>
          <w:rFonts w:ascii="Calibri"/>
          <w:w w:val="99"/>
          <w:sz w:val="16"/>
        </w:rPr>
        <w:t>6</w:t>
      </w:r>
    </w:p>
    <w:p>
      <w:pPr>
        <w:spacing w:line="188" w:lineRule="exact" w:before="31"/>
        <w:ind w:left="1696" w:right="0" w:firstLine="0"/>
        <w:jc w:val="left"/>
        <w:rPr>
          <w:rFonts w:ascii="Calibri"/>
          <w:sz w:val="16"/>
        </w:rPr>
      </w:pPr>
      <w:r>
        <w:rPr>
          <w:rFonts w:ascii="Calibri"/>
          <w:w w:val="99"/>
          <w:sz w:val="16"/>
        </w:rPr>
        <w:t>4</w:t>
      </w:r>
    </w:p>
    <w:p>
      <w:pPr>
        <w:spacing w:line="188" w:lineRule="exact" w:before="0"/>
        <w:ind w:left="1696" w:right="0" w:firstLine="0"/>
        <w:jc w:val="left"/>
        <w:rPr>
          <w:rFonts w:ascii="Calibri"/>
          <w:sz w:val="16"/>
        </w:rPr>
      </w:pPr>
      <w:r>
        <w:rPr>
          <w:rFonts w:ascii="Calibri"/>
          <w:w w:val="99"/>
          <w:sz w:val="16"/>
        </w:rPr>
        <w:t>2</w:t>
      </w:r>
    </w:p>
    <w:p>
      <w:pPr>
        <w:spacing w:line="181" w:lineRule="exact" w:before="15"/>
        <w:ind w:left="1696" w:right="0" w:firstLine="0"/>
        <w:jc w:val="left"/>
        <w:rPr>
          <w:rFonts w:ascii="Calibri"/>
          <w:sz w:val="16"/>
        </w:rPr>
      </w:pPr>
      <w:r>
        <w:rPr>
          <w:rFonts w:ascii="Calibri"/>
          <w:w w:val="99"/>
          <w:sz w:val="16"/>
        </w:rPr>
        <w:t>0</w:t>
      </w:r>
    </w:p>
    <w:p>
      <w:pPr>
        <w:tabs>
          <w:tab w:pos="3052" w:val="left" w:leader="none"/>
          <w:tab w:pos="3864" w:val="left" w:leader="none"/>
          <w:tab w:pos="4727" w:val="left" w:leader="none"/>
        </w:tabs>
        <w:spacing w:line="181" w:lineRule="exact" w:before="0"/>
        <w:ind w:left="226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7</w:t>
        <w:tab/>
        <w:t>14</w:t>
        <w:tab/>
        <w:t>21</w:t>
        <w:tab/>
        <w:t>28</w:t>
      </w:r>
    </w:p>
    <w:p>
      <w:pPr>
        <w:spacing w:before="49"/>
        <w:ind w:left="3399" w:right="0" w:firstLine="0"/>
        <w:jc w:val="left"/>
        <w:rPr>
          <w:rFonts w:ascii="Calibri"/>
          <w:sz w:val="16"/>
        </w:rPr>
      </w:pPr>
      <w:r>
        <w:rPr>
          <w:rFonts w:ascii="Calibri"/>
          <w:w w:val="110"/>
          <w:sz w:val="16"/>
        </w:rPr>
        <w:t>Bin</w:t>
      </w:r>
      <w:r>
        <w:rPr>
          <w:rFonts w:ascii="Calibri"/>
          <w:spacing w:val="-10"/>
          <w:w w:val="110"/>
          <w:sz w:val="16"/>
        </w:rPr>
        <w:t> </w:t>
      </w:r>
      <w:r>
        <w:rPr>
          <w:rFonts w:ascii="Calibri"/>
          <w:w w:val="110"/>
          <w:sz w:val="16"/>
        </w:rPr>
        <w:t>Width</w:t>
      </w:r>
    </w:p>
    <w:p>
      <w:pPr>
        <w:pStyle w:val="BodyText"/>
        <w:spacing w:before="10"/>
        <w:rPr>
          <w:rFonts w:ascii="Calibri"/>
          <w:sz w:val="15"/>
        </w:rPr>
      </w:pPr>
    </w:p>
    <w:p>
      <w:pPr>
        <w:spacing w:before="97"/>
        <w:ind w:left="17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9"/>
          <w:sz w:val="18"/>
        </w:rPr>
        <w:t> </w:t>
      </w:r>
      <w:r>
        <w:rPr>
          <w:rFonts w:ascii="Trebuchet MS"/>
          <w:b/>
          <w:sz w:val="18"/>
        </w:rPr>
        <w:t>5.10</w:t>
      </w:r>
      <w:r>
        <w:rPr>
          <w:rFonts w:ascii="Trebuchet MS"/>
          <w:b/>
          <w:spacing w:val="60"/>
          <w:sz w:val="18"/>
        </w:rPr>
        <w:t> </w:t>
      </w:r>
      <w:r>
        <w:rPr>
          <w:sz w:val="18"/>
        </w:rPr>
        <w:t>Histogram</w:t>
      </w:r>
      <w:r>
        <w:rPr>
          <w:spacing w:val="-2"/>
          <w:sz w:val="18"/>
        </w:rPr>
        <w:t> </w:t>
      </w:r>
      <w:r>
        <w:rPr>
          <w:sz w:val="18"/>
        </w:rPr>
        <w:t>of</w:t>
      </w:r>
      <w:r>
        <w:rPr>
          <w:spacing w:val="-3"/>
          <w:sz w:val="18"/>
        </w:rPr>
        <w:t> </w:t>
      </w:r>
      <w:r>
        <w:rPr>
          <w:sz w:val="18"/>
        </w:rPr>
        <w:t>random</w:t>
      </w:r>
      <w:r>
        <w:rPr>
          <w:spacing w:val="-3"/>
          <w:sz w:val="18"/>
        </w:rPr>
        <w:t> </w:t>
      </w:r>
      <w:r>
        <w:rPr>
          <w:sz w:val="18"/>
        </w:rPr>
        <w:t>numbers.</w:t>
      </w:r>
    </w:p>
    <w:p>
      <w:pPr>
        <w:pStyle w:val="BodyText"/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line="249" w:lineRule="auto" w:before="93"/>
        <w:ind w:left="170" w:right="187"/>
        <w:jc w:val="both"/>
      </w:pPr>
      <w:r>
        <w:rPr/>
        <w:t>possible for you to successfully create DPGs regardless of the discrete event being</w:t>
      </w:r>
      <w:r>
        <w:rPr>
          <w:spacing w:val="1"/>
        </w:rPr>
        <w:t> </w:t>
      </w:r>
      <w:r>
        <w:rPr/>
        <w:t>modeled.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concept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development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DPGs</w:t>
      </w:r>
      <w:r>
        <w:rPr>
          <w:spacing w:val="-12"/>
        </w:rPr>
        <w:t> </w:t>
      </w:r>
      <w:r>
        <w:rPr/>
        <w:t>presented</w:t>
      </w:r>
      <w:r>
        <w:rPr>
          <w:spacing w:val="-11"/>
        </w:rPr>
        <w:t> </w:t>
      </w:r>
      <w:r>
        <w:rPr/>
        <w:t>here</w:t>
      </w:r>
      <w:r>
        <w:rPr>
          <w:spacing w:val="-11"/>
        </w:rPr>
        <w:t> </w:t>
      </w:r>
      <w:r>
        <w:rPr/>
        <w:t>integrate</w:t>
      </w:r>
      <w:r>
        <w:rPr>
          <w:spacing w:val="-12"/>
        </w:rPr>
        <w:t> </w:t>
      </w:r>
      <w:r>
        <w:rPr/>
        <w:t>seamlessly</w:t>
      </w:r>
      <w:r>
        <w:rPr>
          <w:spacing w:val="-48"/>
        </w:rPr>
        <w:t> </w:t>
      </w:r>
      <w:r>
        <w:rPr/>
        <w:t>with</w:t>
      </w:r>
      <w:r>
        <w:rPr>
          <w:spacing w:val="-1"/>
        </w:rPr>
        <w:t> </w:t>
      </w:r>
      <w:r>
        <w:rPr/>
        <w:t>spreadsheet simulations.</w:t>
      </w:r>
    </w:p>
    <w:p>
      <w:pPr>
        <w:pStyle w:val="BodyText"/>
        <w:rPr>
          <w:sz w:val="22"/>
        </w:rPr>
      </w:pPr>
    </w:p>
    <w:p>
      <w:pPr>
        <w:pStyle w:val="Heading2"/>
        <w:numPr>
          <w:ilvl w:val="1"/>
          <w:numId w:val="49"/>
        </w:numPr>
        <w:tabs>
          <w:tab w:pos="688" w:val="left" w:leader="none"/>
          <w:tab w:pos="689" w:val="left" w:leader="none"/>
        </w:tabs>
        <w:spacing w:line="240" w:lineRule="auto" w:before="170" w:after="0"/>
        <w:ind w:left="688" w:right="0" w:hanging="519"/>
        <w:jc w:val="left"/>
      </w:pPr>
      <w:bookmarkStart w:name="_TOC_250104" w:id="61"/>
      <w:r>
        <w:rPr>
          <w:w w:val="105"/>
        </w:rPr>
        <w:t>SIMULATION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bookmarkEnd w:id="61"/>
      <w:r>
        <w:rPr>
          <w:w w:val="105"/>
        </w:rPr>
        <w:t>PRACTICE</w:t>
      </w:r>
    </w:p>
    <w:p>
      <w:pPr>
        <w:pStyle w:val="ListParagraph"/>
        <w:numPr>
          <w:ilvl w:val="2"/>
          <w:numId w:val="60"/>
        </w:numPr>
        <w:tabs>
          <w:tab w:pos="859" w:val="left" w:leader="none"/>
          <w:tab w:pos="860" w:val="left" w:leader="none"/>
        </w:tabs>
        <w:spacing w:line="240" w:lineRule="auto" w:before="144" w:after="0"/>
        <w:ind w:left="859" w:right="0" w:hanging="690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15"/>
          <w:sz w:val="22"/>
        </w:rPr>
        <w:t>I</w:t>
      </w:r>
      <w:r>
        <w:rPr>
          <w:rFonts w:ascii="Trebuchet MS"/>
          <w:b/>
          <w:w w:val="115"/>
          <w:sz w:val="15"/>
        </w:rPr>
        <w:t>NTRODUCTION</w:t>
      </w:r>
    </w:p>
    <w:p>
      <w:pPr>
        <w:pStyle w:val="BodyText"/>
        <w:spacing w:line="249" w:lineRule="auto" w:before="125"/>
        <w:ind w:left="170" w:right="187"/>
        <w:jc w:val="both"/>
      </w:pPr>
      <w:r>
        <w:rPr/>
        <w:t>Almost any process associated with making a decision can be modeled using simu-</w:t>
      </w:r>
      <w:r>
        <w:rPr>
          <w:spacing w:val="1"/>
        </w:rPr>
        <w:t> </w:t>
      </w:r>
      <w:r>
        <w:rPr/>
        <w:t>lations: business processes, inventory, forecasting, project delivery, combat models,</w:t>
      </w:r>
      <w:r>
        <w:rPr>
          <w:spacing w:val="-47"/>
        </w:rPr>
        <w:t> </w:t>
      </w:r>
      <w:r>
        <w:rPr/>
        <w:t>reliability, etc. In fact, given the world of modern simulation software, everything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biological</w:t>
      </w:r>
      <w:r>
        <w:rPr>
          <w:spacing w:val="1"/>
        </w:rPr>
        <w:t> </w:t>
      </w:r>
      <w:r>
        <w:rPr/>
        <w:t>systems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complex</w:t>
      </w:r>
      <w:r>
        <w:rPr>
          <w:spacing w:val="1"/>
        </w:rPr>
        <w:t> </w:t>
      </w:r>
      <w:r>
        <w:rPr/>
        <w:t>processes</w:t>
      </w:r>
      <w:r>
        <w:rPr>
          <w:spacing w:val="1"/>
        </w:rPr>
        <w:t> </w:t>
      </w:r>
      <w:r>
        <w:rPr/>
        <w:t>associated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large</w:t>
      </w:r>
      <w:r>
        <w:rPr>
          <w:spacing w:val="1"/>
        </w:rPr>
        <w:t> </w:t>
      </w:r>
      <w:r>
        <w:rPr/>
        <w:t>human/</w:t>
      </w:r>
      <w:r>
        <w:rPr>
          <w:spacing w:val="-47"/>
        </w:rPr>
        <w:t> </w:t>
      </w:r>
      <w:r>
        <w:rPr/>
        <w:t>hardware/software system of systems can be replicated in a virtual environment.</w:t>
      </w:r>
      <w:r>
        <w:rPr>
          <w:spacing w:val="1"/>
        </w:rPr>
        <w:t> </w:t>
      </w:r>
      <w:r>
        <w:rPr/>
        <w:t>The challenges are developing the appropriate level of resolution, mathematically</w:t>
      </w:r>
      <w:r>
        <w:rPr>
          <w:spacing w:val="1"/>
        </w:rPr>
        <w:t> </w:t>
      </w:r>
      <w:r>
        <w:rPr/>
        <w:t>describing the entity behavior, and understanding and modeling the processes and</w:t>
      </w:r>
      <w:r>
        <w:rPr>
          <w:spacing w:val="1"/>
        </w:rPr>
        <w:t> </w:t>
      </w:r>
      <w:r>
        <w:rPr/>
        <w:t>interactions</w:t>
      </w:r>
      <w:r>
        <w:rPr>
          <w:spacing w:val="-5"/>
        </w:rPr>
        <w:t> </w:t>
      </w:r>
      <w:r>
        <w:rPr/>
        <w:t>associated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entities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system.</w:t>
      </w:r>
      <w:r>
        <w:rPr>
          <w:spacing w:val="-4"/>
        </w:rPr>
        <w:t> </w:t>
      </w:r>
      <w:r>
        <w:rPr/>
        <w:t>Figure</w:t>
      </w:r>
      <w:r>
        <w:rPr>
          <w:spacing w:val="-4"/>
        </w:rPr>
        <w:t> </w:t>
      </w:r>
      <w:r>
        <w:rPr/>
        <w:t>5.11</w:t>
      </w:r>
      <w:r>
        <w:rPr>
          <w:spacing w:val="-4"/>
        </w:rPr>
        <w:t> </w:t>
      </w:r>
      <w:r>
        <w:rPr/>
        <w:t>provides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visual</w:t>
      </w:r>
      <w:r>
        <w:rPr>
          <w:spacing w:val="-5"/>
        </w:rPr>
        <w:t> </w:t>
      </w:r>
      <w:r>
        <w:rPr/>
        <w:t>rep-</w:t>
      </w:r>
      <w:r>
        <w:rPr>
          <w:spacing w:val="-47"/>
        </w:rPr>
        <w:t> </w:t>
      </w:r>
      <w:r>
        <w:rPr/>
        <w:t>resentation of a simple logistics simulation in which airplanes unload LOGPACS</w:t>
      </w:r>
      <w:r>
        <w:rPr>
          <w:spacing w:val="1"/>
        </w:rPr>
        <w:t> </w:t>
      </w:r>
      <w:r>
        <w:rPr/>
        <w:t>(logistics packages) at an airport.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2"/>
          <w:numId w:val="60"/>
        </w:numPr>
        <w:tabs>
          <w:tab w:pos="874" w:val="left" w:leader="none"/>
          <w:tab w:pos="875" w:val="left" w:leader="none"/>
        </w:tabs>
        <w:spacing w:line="240" w:lineRule="auto" w:before="175" w:after="0"/>
        <w:ind w:left="874" w:right="0" w:hanging="705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10"/>
          <w:sz w:val="22"/>
        </w:rPr>
        <w:t>B</w:t>
      </w:r>
      <w:r>
        <w:rPr>
          <w:rFonts w:ascii="Trebuchet MS"/>
          <w:b/>
          <w:w w:val="110"/>
          <w:sz w:val="15"/>
        </w:rPr>
        <w:t>UILDING</w:t>
      </w:r>
      <w:r>
        <w:rPr>
          <w:rFonts w:ascii="Trebuchet MS"/>
          <w:b/>
          <w:spacing w:val="-2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C</w:t>
      </w:r>
      <w:r>
        <w:rPr>
          <w:rFonts w:ascii="Trebuchet MS"/>
          <w:b/>
          <w:w w:val="110"/>
          <w:sz w:val="15"/>
        </w:rPr>
        <w:t>OMPLEX</w:t>
      </w:r>
      <w:r>
        <w:rPr>
          <w:rFonts w:ascii="Trebuchet MS"/>
          <w:b/>
          <w:spacing w:val="-3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S</w:t>
      </w:r>
      <w:r>
        <w:rPr>
          <w:rFonts w:ascii="Trebuchet MS"/>
          <w:b/>
          <w:w w:val="110"/>
          <w:sz w:val="15"/>
        </w:rPr>
        <w:t>IMULATIONS</w:t>
      </w:r>
    </w:p>
    <w:p>
      <w:pPr>
        <w:pStyle w:val="BodyText"/>
        <w:spacing w:line="249" w:lineRule="auto" w:before="125"/>
        <w:ind w:left="170" w:right="187"/>
        <w:jc w:val="both"/>
      </w:pPr>
      <w:r>
        <w:rPr/>
        <w:t>Creating a simulation is no different than any other software project requiring well-</w:t>
      </w:r>
      <w:r>
        <w:rPr>
          <w:spacing w:val="-47"/>
        </w:rPr>
        <w:t> </w:t>
      </w:r>
      <w:r>
        <w:rPr/>
        <w:t>defined requirements, appropriate design, configuration management, and a struc-</w:t>
      </w:r>
      <w:r>
        <w:rPr>
          <w:spacing w:val="1"/>
        </w:rPr>
        <w:t> </w:t>
      </w:r>
      <w:r>
        <w:rPr/>
        <w:t>tured</w:t>
      </w:r>
      <w:r>
        <w:rPr>
          <w:spacing w:val="-1"/>
        </w:rPr>
        <w:t> </w:t>
      </w:r>
      <w:r>
        <w:rPr/>
        <w:t>verification,</w:t>
      </w:r>
      <w:r>
        <w:rPr>
          <w:spacing w:val="-1"/>
        </w:rPr>
        <w:t> </w:t>
      </w:r>
      <w:r>
        <w:rPr/>
        <w:t>validation,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accreditation</w:t>
      </w:r>
      <w:r>
        <w:rPr>
          <w:spacing w:val="-1"/>
        </w:rPr>
        <w:t> </w:t>
      </w:r>
      <w:r>
        <w:rPr/>
        <w:t>(VV&amp;A) approach.</w:t>
      </w:r>
    </w:p>
    <w:p>
      <w:pPr>
        <w:pStyle w:val="BodyText"/>
        <w:spacing w:line="249" w:lineRule="auto" w:before="2"/>
        <w:ind w:left="170" w:right="187" w:firstLine="240"/>
        <w:jc w:val="both"/>
      </w:pPr>
      <w:r>
        <w:rPr/>
        <w:t>Referring to Figure 5.11, the first step in the development of any system is to</w:t>
      </w:r>
      <w:r>
        <w:rPr>
          <w:spacing w:val="1"/>
        </w:rPr>
        <w:t> </w:t>
      </w:r>
      <w:r>
        <w:rPr/>
        <w:t>gather the customer’s requirements. Developing meaningful requirements by trans-</w:t>
      </w:r>
      <w:r>
        <w:rPr>
          <w:spacing w:val="1"/>
        </w:rPr>
        <w:t> </w:t>
      </w:r>
      <w:r>
        <w:rPr/>
        <w:t>lating the customer’s needs into meaningful requirements is a huge challenge for</w:t>
      </w:r>
      <w:r>
        <w:rPr>
          <w:spacing w:val="1"/>
        </w:rPr>
        <w:t> </w:t>
      </w:r>
      <w:r>
        <w:rPr/>
        <w:t>simulations because they are often developer driven. Once a need for a simulation</w:t>
      </w:r>
      <w:r>
        <w:rPr>
          <w:spacing w:val="1"/>
        </w:rPr>
        <w:t> </w:t>
      </w:r>
      <w:r>
        <w:rPr/>
        <w:t>has</w:t>
      </w:r>
      <w:r>
        <w:rPr>
          <w:spacing w:val="5"/>
        </w:rPr>
        <w:t> </w:t>
      </w:r>
      <w:r>
        <w:rPr/>
        <w:t>been</w:t>
      </w:r>
      <w:r>
        <w:rPr>
          <w:spacing w:val="5"/>
        </w:rPr>
        <w:t> </w:t>
      </w:r>
      <w:r>
        <w:rPr/>
        <w:t>identified,</w:t>
      </w:r>
      <w:r>
        <w:rPr>
          <w:spacing w:val="6"/>
        </w:rPr>
        <w:t> </w:t>
      </w:r>
      <w:r>
        <w:rPr/>
        <w:t>stakeholder</w:t>
      </w:r>
      <w:r>
        <w:rPr>
          <w:spacing w:val="4"/>
        </w:rPr>
        <w:t> </w:t>
      </w:r>
      <w:r>
        <w:rPr/>
        <w:t>requirements</w:t>
      </w:r>
      <w:r>
        <w:rPr>
          <w:spacing w:val="6"/>
        </w:rPr>
        <w:t> </w:t>
      </w:r>
      <w:r>
        <w:rPr/>
        <w:t>must</w:t>
      </w:r>
      <w:r>
        <w:rPr>
          <w:spacing w:val="5"/>
        </w:rPr>
        <w:t> </w:t>
      </w:r>
      <w:r>
        <w:rPr/>
        <w:t>be</w:t>
      </w:r>
      <w:r>
        <w:rPr>
          <w:spacing w:val="6"/>
        </w:rPr>
        <w:t> </w:t>
      </w:r>
      <w:r>
        <w:rPr/>
        <w:t>developed.</w:t>
      </w:r>
      <w:r>
        <w:rPr>
          <w:spacing w:val="5"/>
        </w:rPr>
        <w:t> </w:t>
      </w:r>
      <w:r>
        <w:rPr/>
        <w:t>Many</w:t>
      </w:r>
      <w:r>
        <w:rPr>
          <w:spacing w:val="6"/>
        </w:rPr>
        <w:t> </w:t>
      </w:r>
      <w:r>
        <w:rPr/>
        <w:t>companies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</w:pPr>
    </w:p>
    <w:p>
      <w:pPr>
        <w:pStyle w:val="BodyText"/>
        <w:spacing w:before="1" w:after="1"/>
        <w:rPr>
          <w:sz w:val="11"/>
        </w:rPr>
      </w:pPr>
    </w:p>
    <w:p>
      <w:pPr>
        <w:pStyle w:val="BodyText"/>
        <w:ind w:left="182"/>
      </w:pPr>
      <w:r>
        <w:rPr/>
        <w:drawing>
          <wp:inline distT="0" distB="0" distL="0" distR="0">
            <wp:extent cx="4240752" cy="3075431"/>
            <wp:effectExtent l="0" t="0" r="0" b="0"/>
            <wp:docPr id="7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69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0752" cy="307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rPr>
          <w:sz w:val="14"/>
        </w:rPr>
      </w:pPr>
    </w:p>
    <w:p>
      <w:pPr>
        <w:spacing w:before="97"/>
        <w:ind w:left="17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9"/>
          <w:sz w:val="18"/>
        </w:rPr>
        <w:t> </w:t>
      </w:r>
      <w:r>
        <w:rPr>
          <w:rFonts w:ascii="Trebuchet MS"/>
          <w:b/>
          <w:sz w:val="18"/>
        </w:rPr>
        <w:t>5.11</w:t>
      </w:r>
      <w:r>
        <w:rPr>
          <w:rFonts w:ascii="Trebuchet MS"/>
          <w:b/>
          <w:spacing w:val="57"/>
          <w:sz w:val="18"/>
        </w:rPr>
        <w:t> </w:t>
      </w:r>
      <w:r>
        <w:rPr>
          <w:sz w:val="18"/>
        </w:rPr>
        <w:t>Visual</w:t>
      </w:r>
      <w:r>
        <w:rPr>
          <w:spacing w:val="-4"/>
          <w:sz w:val="18"/>
        </w:rPr>
        <w:t> </w:t>
      </w:r>
      <w:r>
        <w:rPr>
          <w:sz w:val="18"/>
        </w:rPr>
        <w:t>representation</w:t>
      </w:r>
      <w:r>
        <w:rPr>
          <w:spacing w:val="-4"/>
          <w:sz w:val="18"/>
        </w:rPr>
        <w:t> </w:t>
      </w:r>
      <w:r>
        <w:rPr>
          <w:sz w:val="18"/>
        </w:rPr>
        <w:t>of</w:t>
      </w:r>
      <w:r>
        <w:rPr>
          <w:spacing w:val="-3"/>
          <w:sz w:val="18"/>
        </w:rPr>
        <w:t> </w:t>
      </w:r>
      <w:r>
        <w:rPr>
          <w:sz w:val="18"/>
        </w:rPr>
        <w:t>a</w:t>
      </w:r>
      <w:r>
        <w:rPr>
          <w:spacing w:val="-4"/>
          <w:sz w:val="18"/>
        </w:rPr>
        <w:t> </w:t>
      </w:r>
      <w:r>
        <w:rPr>
          <w:sz w:val="18"/>
        </w:rPr>
        <w:t>simple</w:t>
      </w:r>
      <w:r>
        <w:rPr>
          <w:spacing w:val="-4"/>
          <w:sz w:val="18"/>
        </w:rPr>
        <w:t> </w:t>
      </w:r>
      <w:r>
        <w:rPr>
          <w:sz w:val="18"/>
        </w:rPr>
        <w:t>logistics</w:t>
      </w:r>
      <w:r>
        <w:rPr>
          <w:spacing w:val="-3"/>
          <w:sz w:val="18"/>
        </w:rPr>
        <w:t> </w:t>
      </w:r>
      <w:r>
        <w:rPr>
          <w:sz w:val="18"/>
        </w:rPr>
        <w:t>simulation.</w:t>
      </w:r>
    </w:p>
    <w:p>
      <w:pPr>
        <w:pStyle w:val="BodyText"/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spacing w:line="249" w:lineRule="auto"/>
        <w:ind w:left="170" w:right="187"/>
        <w:jc w:val="both"/>
      </w:pPr>
      <w:r>
        <w:rPr/>
        <w:t>accomplish this using a formal process called “voice of the customer.” Whether or</w:t>
      </w:r>
      <w:r>
        <w:rPr>
          <w:spacing w:val="1"/>
        </w:rPr>
        <w:t> </w:t>
      </w:r>
      <w:r>
        <w:rPr/>
        <w:t>not a formal process is used, it is important to clearly identify the stakeholders and</w:t>
      </w:r>
      <w:r>
        <w:rPr>
          <w:spacing w:val="1"/>
        </w:rPr>
        <w:t> </w:t>
      </w:r>
      <w:r>
        <w:rPr/>
        <w:t>their</w:t>
      </w:r>
      <w:r>
        <w:rPr>
          <w:spacing w:val="-6"/>
        </w:rPr>
        <w:t> </w:t>
      </w:r>
      <w:r>
        <w:rPr/>
        <w:t>requirements</w:t>
      </w:r>
      <w:r>
        <w:rPr>
          <w:spacing w:val="-5"/>
        </w:rPr>
        <w:t> </w:t>
      </w:r>
      <w:r>
        <w:rPr/>
        <w:t>before</w:t>
      </w:r>
      <w:r>
        <w:rPr>
          <w:spacing w:val="-5"/>
        </w:rPr>
        <w:t> </w:t>
      </w:r>
      <w:r>
        <w:rPr/>
        <w:t>system</w:t>
      </w:r>
      <w:r>
        <w:rPr>
          <w:spacing w:val="-6"/>
        </w:rPr>
        <w:t> </w:t>
      </w:r>
      <w:r>
        <w:rPr/>
        <w:t>design</w:t>
      </w:r>
      <w:r>
        <w:rPr>
          <w:spacing w:val="-5"/>
        </w:rPr>
        <w:t> </w:t>
      </w:r>
      <w:r>
        <w:rPr/>
        <w:t>begins.</w:t>
      </w:r>
      <w:r>
        <w:rPr>
          <w:spacing w:val="-5"/>
        </w:rPr>
        <w:t> </w:t>
      </w:r>
      <w:r>
        <w:rPr/>
        <w:t>Simple</w:t>
      </w:r>
      <w:r>
        <w:rPr>
          <w:spacing w:val="-5"/>
        </w:rPr>
        <w:t> </w:t>
      </w:r>
      <w:r>
        <w:rPr/>
        <w:t>good</w:t>
      </w:r>
      <w:r>
        <w:rPr>
          <w:spacing w:val="-6"/>
        </w:rPr>
        <w:t> </w:t>
      </w:r>
      <w:r>
        <w:rPr/>
        <w:t>requirements</w:t>
      </w:r>
      <w:r>
        <w:rPr>
          <w:spacing w:val="-5"/>
        </w:rPr>
        <w:t> </w:t>
      </w:r>
      <w:r>
        <w:rPr/>
        <w:t>practices</w:t>
      </w:r>
      <w:r>
        <w:rPr>
          <w:spacing w:val="-47"/>
        </w:rPr>
        <w:t> </w:t>
      </w:r>
      <w:r>
        <w:rPr/>
        <w:t>should be followed to include no abstract language and no statement of “how to,”</w:t>
      </w:r>
      <w:r>
        <w:rPr>
          <w:spacing w:val="1"/>
        </w:rPr>
        <w:t> </w:t>
      </w:r>
      <w:r>
        <w:rPr/>
        <w:t>and</w:t>
      </w:r>
      <w:r>
        <w:rPr>
          <w:spacing w:val="-5"/>
        </w:rPr>
        <w:t> </w:t>
      </w:r>
      <w:r>
        <w:rPr/>
        <w:t>all</w:t>
      </w:r>
      <w:r>
        <w:rPr>
          <w:spacing w:val="-4"/>
        </w:rPr>
        <w:t> </w:t>
      </w:r>
      <w:r>
        <w:rPr/>
        <w:t>requirements</w:t>
      </w:r>
      <w:r>
        <w:rPr>
          <w:spacing w:val="-4"/>
        </w:rPr>
        <w:t> </w:t>
      </w:r>
      <w:r>
        <w:rPr/>
        <w:t>should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quantifiable.</w:t>
      </w:r>
      <w:r>
        <w:rPr>
          <w:spacing w:val="-4"/>
        </w:rPr>
        <w:t> </w:t>
      </w:r>
      <w:r>
        <w:rPr/>
        <w:t>Too</w:t>
      </w:r>
      <w:r>
        <w:rPr>
          <w:spacing w:val="-4"/>
        </w:rPr>
        <w:t> </w:t>
      </w:r>
      <w:r>
        <w:rPr/>
        <w:t>often,</w:t>
      </w:r>
      <w:r>
        <w:rPr>
          <w:spacing w:val="-4"/>
        </w:rPr>
        <w:t> </w:t>
      </w:r>
      <w:r>
        <w:rPr/>
        <w:t>simulations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built</w:t>
      </w:r>
      <w:r>
        <w:rPr>
          <w:spacing w:val="-4"/>
        </w:rPr>
        <w:t> </w:t>
      </w:r>
      <w:r>
        <w:rPr/>
        <w:t>without</w:t>
      </w:r>
      <w:r>
        <w:rPr>
          <w:spacing w:val="-48"/>
        </w:rPr>
        <w:t> </w:t>
      </w:r>
      <w:r>
        <w:rPr/>
        <w:t>knowing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problem,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customer,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consumer.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simple</w:t>
      </w:r>
      <w:r>
        <w:rPr>
          <w:spacing w:val="-11"/>
        </w:rPr>
        <w:t> </w:t>
      </w:r>
      <w:r>
        <w:rPr/>
        <w:t>simulation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shown</w:t>
      </w:r>
      <w:r>
        <w:rPr>
          <w:spacing w:val="-48"/>
        </w:rPr>
        <w:t> </w:t>
      </w:r>
      <w:r>
        <w:rPr/>
        <w:t>in</w:t>
      </w:r>
      <w:r>
        <w:rPr>
          <w:spacing w:val="-1"/>
        </w:rPr>
        <w:t> </w:t>
      </w:r>
      <w:r>
        <w:rPr/>
        <w:t>Example 5.7.</w:t>
      </w:r>
    </w:p>
    <w:p>
      <w:pPr>
        <w:pStyle w:val="BodyText"/>
        <w:spacing w:line="249" w:lineRule="auto" w:before="6"/>
        <w:ind w:left="170" w:right="187" w:firstLine="240"/>
        <w:jc w:val="both"/>
      </w:pPr>
      <w:r>
        <w:rPr/>
        <w:t>During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system’s</w:t>
      </w:r>
      <w:r>
        <w:rPr>
          <w:spacing w:val="1"/>
        </w:rPr>
        <w:t> </w:t>
      </w:r>
      <w:r>
        <w:rPr/>
        <w:t>design,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key</w:t>
      </w:r>
      <w:r>
        <w:rPr>
          <w:spacing w:val="1"/>
        </w:rPr>
        <w:t> </w:t>
      </w:r>
      <w:r>
        <w:rPr/>
        <w:t>decisions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made</w:t>
      </w:r>
      <w:r>
        <w:rPr>
          <w:spacing w:val="1"/>
        </w:rPr>
        <w:t> </w:t>
      </w:r>
      <w:r>
        <w:rPr/>
        <w:t>about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archi-</w:t>
      </w:r>
      <w:r>
        <w:rPr>
          <w:spacing w:val="1"/>
        </w:rPr>
        <w:t> </w:t>
      </w:r>
      <w:r>
        <w:rPr/>
        <w:t>tecture.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life</w:t>
      </w:r>
      <w:r>
        <w:rPr>
          <w:spacing w:val="1"/>
        </w:rPr>
        <w:t> </w:t>
      </w:r>
      <w:r>
        <w:rPr/>
        <w:t>cycle</w:t>
      </w:r>
      <w:r>
        <w:rPr>
          <w:spacing w:val="1"/>
        </w:rPr>
        <w:t> </w:t>
      </w:r>
      <w:r>
        <w:rPr/>
        <w:t>cost</w:t>
      </w:r>
      <w:r>
        <w:rPr>
          <w:spacing w:val="1"/>
        </w:rPr>
        <w:t> </w:t>
      </w:r>
      <w:r>
        <w:rPr/>
        <w:t>commitments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made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juncture.</w:t>
      </w:r>
      <w:r>
        <w:rPr>
          <w:spacing w:val="1"/>
        </w:rPr>
        <w:t> </w:t>
      </w:r>
      <w:r>
        <w:rPr/>
        <w:t>Simulations are often the victim of bad software language choices and inappro-</w:t>
      </w:r>
      <w:r>
        <w:rPr>
          <w:spacing w:val="1"/>
        </w:rPr>
        <w:t> </w:t>
      </w:r>
      <w:r>
        <w:rPr/>
        <w:t>priate levels of resolution for the processes and entities. Most simulations are void</w:t>
      </w:r>
      <w:r>
        <w:rPr>
          <w:spacing w:val="1"/>
        </w:rPr>
        <w:t> </w:t>
      </w:r>
      <w:r>
        <w:rPr/>
        <w:t>of formal techniques to help prioritize system design, such as quality function</w:t>
      </w:r>
      <w:r>
        <w:rPr>
          <w:spacing w:val="1"/>
        </w:rPr>
        <w:t> </w:t>
      </w:r>
      <w:r>
        <w:rPr/>
        <w:t>deployment.</w:t>
      </w:r>
    </w:p>
    <w:p>
      <w:pPr>
        <w:pStyle w:val="BodyText"/>
        <w:spacing w:line="252" w:lineRule="auto" w:before="5"/>
        <w:ind w:left="170" w:right="187" w:firstLine="240"/>
        <w:jc w:val="both"/>
      </w:pPr>
      <w:r>
        <w:rPr/>
        <w:t>Fabrication and coding have become the least of the challenges in developing a</w:t>
      </w:r>
      <w:r>
        <w:rPr>
          <w:spacing w:val="1"/>
        </w:rPr>
        <w:t> </w:t>
      </w:r>
      <w:r>
        <w:rPr/>
        <w:t>simulation. Modern computer-aided software engineering (CASE) has made mun-</w:t>
      </w:r>
      <w:r>
        <w:rPr>
          <w:spacing w:val="1"/>
        </w:rPr>
        <w:t> </w:t>
      </w:r>
      <w:r>
        <w:rPr/>
        <w:t>dane yet critical implementation issues such as configuration management easy to</w:t>
      </w:r>
      <w:r>
        <w:rPr>
          <w:spacing w:val="1"/>
        </w:rPr>
        <w:t> </w:t>
      </w:r>
      <w:r>
        <w:rPr/>
        <w:t>address.</w:t>
      </w:r>
    </w:p>
    <w:p>
      <w:pPr>
        <w:pStyle w:val="BodyText"/>
        <w:spacing w:line="249" w:lineRule="auto"/>
        <w:ind w:left="170" w:right="187" w:firstLine="240"/>
        <w:jc w:val="both"/>
      </w:pPr>
      <w:r>
        <w:rPr/>
        <w:t>Probably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most</w:t>
      </w:r>
      <w:r>
        <w:rPr>
          <w:spacing w:val="-5"/>
        </w:rPr>
        <w:t> </w:t>
      </w:r>
      <w:r>
        <w:rPr/>
        <w:t>underfunded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least</w:t>
      </w:r>
      <w:r>
        <w:rPr>
          <w:spacing w:val="-5"/>
        </w:rPr>
        <w:t> </w:t>
      </w:r>
      <w:r>
        <w:rPr/>
        <w:t>emphasized</w:t>
      </w:r>
      <w:r>
        <w:rPr>
          <w:spacing w:val="-5"/>
        </w:rPr>
        <w:t> </w:t>
      </w:r>
      <w:r>
        <w:rPr/>
        <w:t>aspect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developing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sim-</w:t>
      </w:r>
      <w:r>
        <w:rPr>
          <w:spacing w:val="-48"/>
        </w:rPr>
        <w:t> </w:t>
      </w:r>
      <w:r>
        <w:rPr/>
        <w:t>ulation is the VV&amp;A (integrate and verify) process. As with many systems, funding</w:t>
      </w:r>
      <w:r>
        <w:rPr>
          <w:spacing w:val="-47"/>
        </w:rPr>
        <w:t> </w:t>
      </w:r>
      <w:r>
        <w:rPr/>
        <w:t>is</w:t>
      </w:r>
      <w:r>
        <w:rPr>
          <w:spacing w:val="-1"/>
        </w:rPr>
        <w:t> </w:t>
      </w:r>
      <w:r>
        <w:rPr/>
        <w:t>simply not</w:t>
      </w:r>
      <w:r>
        <w:rPr>
          <w:spacing w:val="-1"/>
        </w:rPr>
        <w:t> </w:t>
      </w:r>
      <w:r>
        <w:rPr/>
        <w:t>a priority</w:t>
      </w:r>
      <w:r>
        <w:rPr>
          <w:spacing w:val="-1"/>
        </w:rPr>
        <w:t> </w:t>
      </w:r>
      <w:r>
        <w:rPr/>
        <w:t>for testing as</w:t>
      </w:r>
      <w:r>
        <w:rPr>
          <w:spacing w:val="-1"/>
        </w:rPr>
        <w:t> </w:t>
      </w:r>
      <w:r>
        <w:rPr/>
        <w:t>part of</w:t>
      </w:r>
      <w:r>
        <w:rPr>
          <w:spacing w:val="-1"/>
        </w:rPr>
        <w:t> </w:t>
      </w:r>
      <w:r>
        <w:rPr/>
        <w:t>the VV&amp;A</w:t>
      </w:r>
      <w:r>
        <w:rPr>
          <w:spacing w:val="-1"/>
        </w:rPr>
        <w:t> </w:t>
      </w:r>
      <w:r>
        <w:rPr/>
        <w:t>process.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</w:pPr>
      <w:r>
        <w:rPr/>
        <w:pict>
          <v:group style="position:absolute;margin-left:52.5pt;margin-top:62.950001pt;width:336.55pt;height:547.8pt;mso-position-horizontal-relative:page;mso-position-vertical-relative:page;z-index:-31279104" coordorigin="1050,1259" coordsize="6731,10956">
            <v:line style="position:absolute" from="1050,1264" to="7780,1264" stroked="true" strokeweight=".5pt" strokecolor="#000000">
              <v:stroke dashstyle="solid"/>
            </v:line>
            <v:line style="position:absolute" from="1055,12214" to="1055,1270" stroked="true" strokeweight=".5pt" strokecolor="#000000">
              <v:stroke dashstyle="solid"/>
            </v:line>
            <v:line style="position:absolute" from="7776,12214" to="7776,1270" stroked="true" strokeweight=".5pt" strokecolor="#000000">
              <v:stroke dashstyle="solid"/>
            </v:line>
            <w10:wrap type="none"/>
          </v:group>
        </w:pict>
      </w:r>
    </w:p>
    <w:p>
      <w:pPr>
        <w:pStyle w:val="BodyText"/>
        <w:spacing w:before="4"/>
        <w:rPr>
          <w:sz w:val="19"/>
        </w:rPr>
      </w:pPr>
    </w:p>
    <w:p>
      <w:pPr>
        <w:pStyle w:val="Heading4"/>
        <w:spacing w:before="101"/>
        <w:ind w:left="1124" w:right="1132"/>
        <w:jc w:val="center"/>
        <w:rPr>
          <w:rFonts w:ascii="Times New Roman"/>
        </w:rPr>
      </w:pPr>
      <w:r>
        <w:rPr>
          <w:rFonts w:ascii="Times New Roman"/>
        </w:rPr>
        <w:t>EXAMPLE</w:t>
      </w:r>
      <w:r>
        <w:rPr>
          <w:rFonts w:ascii="Times New Roman"/>
          <w:spacing w:val="1"/>
        </w:rPr>
        <w:t> </w:t>
      </w:r>
      <w:r>
        <w:rPr>
          <w:rFonts w:ascii="Times New Roman"/>
        </w:rPr>
        <w:t>5.7</w:t>
      </w:r>
    </w:p>
    <w:p>
      <w:pPr>
        <w:pStyle w:val="BodyText"/>
        <w:spacing w:before="130"/>
        <w:ind w:left="405"/>
      </w:pP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random</w:t>
      </w:r>
      <w:r>
        <w:rPr>
          <w:spacing w:val="-2"/>
        </w:rPr>
        <w:t> </w:t>
      </w:r>
      <w:r>
        <w:rPr/>
        <w:t>number</w:t>
      </w:r>
      <w:r>
        <w:rPr>
          <w:spacing w:val="-2"/>
        </w:rPr>
        <w:t> </w:t>
      </w:r>
      <w:r>
        <w:rPr/>
        <w:t>streams:</w:t>
      </w:r>
    </w:p>
    <w:p>
      <w:pPr>
        <w:pStyle w:val="BodyText"/>
        <w:spacing w:before="150"/>
        <w:ind w:left="645"/>
      </w:pPr>
      <w:r>
        <w:rPr>
          <w:spacing w:val="-1"/>
        </w:rPr>
        <w:t>Stream</w:t>
      </w:r>
      <w:r>
        <w:rPr>
          <w:spacing w:val="-12"/>
        </w:rPr>
        <w:t> </w:t>
      </w:r>
      <w:r>
        <w:rPr>
          <w:spacing w:val="-1"/>
        </w:rPr>
        <w:t>1:</w:t>
      </w:r>
      <w:r>
        <w:rPr>
          <w:spacing w:val="-11"/>
        </w:rPr>
        <w:t> </w:t>
      </w:r>
      <w:r>
        <w:rPr>
          <w:spacing w:val="-1"/>
        </w:rPr>
        <w:t>.11,</w:t>
      </w:r>
      <w:r>
        <w:rPr>
          <w:spacing w:val="-11"/>
        </w:rPr>
        <w:t> </w:t>
      </w:r>
      <w:r>
        <w:rPr>
          <w:spacing w:val="-1"/>
        </w:rPr>
        <w:t>.36,</w:t>
      </w:r>
      <w:r>
        <w:rPr>
          <w:spacing w:val="-12"/>
        </w:rPr>
        <w:t> </w:t>
      </w:r>
      <w:r>
        <w:rPr>
          <w:spacing w:val="-1"/>
        </w:rPr>
        <w:t>.45,</w:t>
      </w:r>
      <w:r>
        <w:rPr>
          <w:spacing w:val="-11"/>
        </w:rPr>
        <w:t> </w:t>
      </w:r>
      <w:r>
        <w:rPr>
          <w:spacing w:val="-1"/>
        </w:rPr>
        <w:t>.98,</w:t>
      </w:r>
      <w:r>
        <w:rPr>
          <w:spacing w:val="-11"/>
        </w:rPr>
        <w:t> </w:t>
      </w:r>
      <w:r>
        <w:rPr>
          <w:spacing w:val="-1"/>
        </w:rPr>
        <w:t>.78,</w:t>
      </w:r>
      <w:r>
        <w:rPr>
          <w:spacing w:val="-11"/>
        </w:rPr>
        <w:t> </w:t>
      </w:r>
      <w:r>
        <w:rPr>
          <w:spacing w:val="-1"/>
        </w:rPr>
        <w:t>.67,</w:t>
      </w:r>
      <w:r>
        <w:rPr>
          <w:spacing w:val="-12"/>
        </w:rPr>
        <w:t> </w:t>
      </w:r>
      <w:r>
        <w:rPr>
          <w:spacing w:val="-1"/>
        </w:rPr>
        <w:t>.51,</w:t>
      </w:r>
      <w:r>
        <w:rPr>
          <w:spacing w:val="-11"/>
        </w:rPr>
        <w:t> </w:t>
      </w:r>
      <w:r>
        <w:rPr/>
        <w:t>.23,</w:t>
      </w:r>
      <w:r>
        <w:rPr>
          <w:spacing w:val="-11"/>
        </w:rPr>
        <w:t> </w:t>
      </w:r>
      <w:r>
        <w:rPr/>
        <w:t>.15,</w:t>
      </w:r>
      <w:r>
        <w:rPr>
          <w:spacing w:val="-11"/>
        </w:rPr>
        <w:t> </w:t>
      </w:r>
      <w:r>
        <w:rPr/>
        <w:t>.89</w:t>
      </w:r>
    </w:p>
    <w:p>
      <w:pPr>
        <w:pStyle w:val="BodyText"/>
        <w:spacing w:before="10"/>
        <w:ind w:left="645"/>
      </w:pPr>
      <w:r>
        <w:rPr>
          <w:spacing w:val="-1"/>
        </w:rPr>
        <w:t>Stream</w:t>
      </w:r>
      <w:r>
        <w:rPr>
          <w:spacing w:val="-12"/>
        </w:rPr>
        <w:t> </w:t>
      </w:r>
      <w:r>
        <w:rPr>
          <w:spacing w:val="-1"/>
        </w:rPr>
        <w:t>2:</w:t>
      </w:r>
      <w:r>
        <w:rPr>
          <w:spacing w:val="-11"/>
        </w:rPr>
        <w:t> </w:t>
      </w:r>
      <w:r>
        <w:rPr>
          <w:spacing w:val="-1"/>
        </w:rPr>
        <w:t>.91,</w:t>
      </w:r>
      <w:r>
        <w:rPr>
          <w:spacing w:val="-11"/>
        </w:rPr>
        <w:t> </w:t>
      </w:r>
      <w:r>
        <w:rPr>
          <w:spacing w:val="-1"/>
        </w:rPr>
        <w:t>.39,</w:t>
      </w:r>
      <w:r>
        <w:rPr>
          <w:spacing w:val="-11"/>
        </w:rPr>
        <w:t> </w:t>
      </w:r>
      <w:r>
        <w:rPr>
          <w:spacing w:val="-1"/>
        </w:rPr>
        <w:t>.72,</w:t>
      </w:r>
      <w:r>
        <w:rPr>
          <w:spacing w:val="-11"/>
        </w:rPr>
        <w:t> </w:t>
      </w:r>
      <w:r>
        <w:rPr>
          <w:spacing w:val="-1"/>
        </w:rPr>
        <w:t>.14,</w:t>
      </w:r>
      <w:r>
        <w:rPr>
          <w:spacing w:val="-11"/>
        </w:rPr>
        <w:t> </w:t>
      </w:r>
      <w:r>
        <w:rPr/>
        <w:t>.42,</w:t>
      </w:r>
      <w:r>
        <w:rPr>
          <w:spacing w:val="-12"/>
        </w:rPr>
        <w:t> </w:t>
      </w:r>
      <w:r>
        <w:rPr/>
        <w:t>.78,</w:t>
      </w:r>
      <w:r>
        <w:rPr>
          <w:spacing w:val="-11"/>
        </w:rPr>
        <w:t> </w:t>
      </w:r>
      <w:r>
        <w:rPr/>
        <w:t>.55,</w:t>
      </w:r>
      <w:r>
        <w:rPr>
          <w:spacing w:val="-11"/>
        </w:rPr>
        <w:t> </w:t>
      </w:r>
      <w:r>
        <w:rPr/>
        <w:t>.38,</w:t>
      </w:r>
      <w:r>
        <w:rPr>
          <w:spacing w:val="-11"/>
        </w:rPr>
        <w:t> </w:t>
      </w:r>
      <w:r>
        <w:rPr/>
        <w:t>.60,</w:t>
      </w:r>
      <w:r>
        <w:rPr>
          <w:spacing w:val="-11"/>
        </w:rPr>
        <w:t> </w:t>
      </w:r>
      <w:r>
        <w:rPr/>
        <w:t>.71</w:t>
      </w:r>
    </w:p>
    <w:p>
      <w:pPr>
        <w:pStyle w:val="BodyText"/>
        <w:spacing w:before="130"/>
        <w:ind w:left="405"/>
      </w:pPr>
      <w:r>
        <w:rPr/>
        <w:t>and</w:t>
      </w:r>
      <w:r>
        <w:rPr>
          <w:spacing w:val="-1"/>
        </w:rPr>
        <w:t> </w:t>
      </w:r>
      <w:r>
        <w:rPr/>
        <w:t>the following</w:t>
      </w:r>
      <w:r>
        <w:rPr>
          <w:spacing w:val="-1"/>
        </w:rPr>
        <w:t> </w:t>
      </w:r>
      <w:r>
        <w:rPr/>
        <w:t>information from</w:t>
      </w:r>
      <w:r>
        <w:rPr>
          <w:spacing w:val="-1"/>
        </w:rPr>
        <w:t> </w:t>
      </w:r>
      <w:r>
        <w:rPr/>
        <w:t>the Petroco</w:t>
      </w:r>
      <w:r>
        <w:rPr>
          <w:spacing w:val="-1"/>
        </w:rPr>
        <w:t> </w:t>
      </w:r>
      <w:r>
        <w:rPr/>
        <w:t>Service Station:</w:t>
      </w:r>
    </w:p>
    <w:p>
      <w:pPr>
        <w:pStyle w:val="BodyText"/>
        <w:spacing w:before="2" w:after="1"/>
        <w:rPr>
          <w:sz w:val="12"/>
        </w:rPr>
      </w:pPr>
    </w:p>
    <w:tbl>
      <w:tblPr>
        <w:tblW w:w="0" w:type="auto"/>
        <w:jc w:val="left"/>
        <w:tblInd w:w="22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92"/>
        <w:gridCol w:w="1187"/>
      </w:tblGrid>
      <w:tr>
        <w:trPr>
          <w:trHeight w:val="597" w:hRule="atLeast"/>
        </w:trPr>
        <w:tc>
          <w:tcPr>
            <w:tcW w:w="139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108"/>
              <w:ind w:right="404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Time between</w:t>
            </w:r>
            <w:r>
              <w:rPr>
                <w:rFonts w:ascii="Trebuchet MS"/>
                <w:b/>
                <w:spacing w:val="-41"/>
                <w:w w:val="90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Arrivals</w:t>
            </w:r>
          </w:p>
        </w:tc>
        <w:tc>
          <w:tcPr>
            <w:tcW w:w="118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before="155"/>
              <w:ind w:left="417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1"/>
                <w:w w:val="95"/>
                <w:sz w:val="16"/>
              </w:rPr>
              <w:t>Probability</w:t>
            </w:r>
          </w:p>
        </w:tc>
      </w:tr>
      <w:tr>
        <w:trPr>
          <w:trHeight w:val="245" w:hRule="atLeast"/>
        </w:trPr>
        <w:tc>
          <w:tcPr>
            <w:tcW w:w="1392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1187" w:type="dxa"/>
          </w:tcPr>
          <w:p>
            <w:pPr>
              <w:pStyle w:val="TableParagraph"/>
              <w:spacing w:before="35"/>
              <w:ind w:left="748"/>
              <w:rPr>
                <w:sz w:val="16"/>
              </w:rPr>
            </w:pPr>
            <w:r>
              <w:rPr>
                <w:sz w:val="16"/>
              </w:rPr>
              <w:t>.15</w:t>
            </w:r>
          </w:p>
        </w:tc>
      </w:tr>
      <w:tr>
        <w:trPr>
          <w:trHeight w:val="229" w:hRule="atLeast"/>
        </w:trPr>
        <w:tc>
          <w:tcPr>
            <w:tcW w:w="139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1187" w:type="dxa"/>
          </w:tcPr>
          <w:p>
            <w:pPr>
              <w:pStyle w:val="TableParagraph"/>
              <w:ind w:left="748"/>
              <w:rPr>
                <w:sz w:val="16"/>
              </w:rPr>
            </w:pPr>
            <w:r>
              <w:rPr>
                <w:sz w:val="16"/>
              </w:rPr>
              <w:t>.3</w:t>
            </w:r>
          </w:p>
        </w:tc>
      </w:tr>
      <w:tr>
        <w:trPr>
          <w:trHeight w:val="229" w:hRule="atLeast"/>
        </w:trPr>
        <w:tc>
          <w:tcPr>
            <w:tcW w:w="139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1187" w:type="dxa"/>
          </w:tcPr>
          <w:p>
            <w:pPr>
              <w:pStyle w:val="TableParagraph"/>
              <w:ind w:left="748"/>
              <w:rPr>
                <w:sz w:val="16"/>
              </w:rPr>
            </w:pPr>
            <w:r>
              <w:rPr>
                <w:sz w:val="16"/>
              </w:rPr>
              <w:t>.4</w:t>
            </w:r>
          </w:p>
        </w:tc>
      </w:tr>
      <w:tr>
        <w:trPr>
          <w:trHeight w:val="229" w:hRule="atLeast"/>
        </w:trPr>
        <w:tc>
          <w:tcPr>
            <w:tcW w:w="139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1187" w:type="dxa"/>
          </w:tcPr>
          <w:p>
            <w:pPr>
              <w:pStyle w:val="TableParagraph"/>
              <w:ind w:left="748"/>
              <w:rPr>
                <w:sz w:val="16"/>
              </w:rPr>
            </w:pPr>
            <w:r>
              <w:rPr>
                <w:sz w:val="16"/>
              </w:rPr>
              <w:t>.15</w:t>
            </w:r>
          </w:p>
        </w:tc>
      </w:tr>
      <w:tr>
        <w:trPr>
          <w:trHeight w:val="343" w:hRule="atLeast"/>
        </w:trPr>
        <w:tc>
          <w:tcPr>
            <w:tcW w:w="1392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Total</w:t>
            </w:r>
          </w:p>
        </w:tc>
        <w:tc>
          <w:tcPr>
            <w:tcW w:w="118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668"/>
              <w:rPr>
                <w:sz w:val="16"/>
              </w:rPr>
            </w:pPr>
            <w:r>
              <w:rPr>
                <w:sz w:val="16"/>
              </w:rPr>
              <w:t>1.0</w:t>
            </w:r>
          </w:p>
        </w:tc>
      </w:tr>
    </w:tbl>
    <w:p>
      <w:pPr>
        <w:pStyle w:val="BodyText"/>
        <w:spacing w:line="249" w:lineRule="auto" w:before="129"/>
        <w:ind w:left="405" w:firstLine="240"/>
      </w:pPr>
      <w:r>
        <w:rPr/>
        <w:t>Construct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Monte</w:t>
      </w:r>
      <w:r>
        <w:rPr>
          <w:spacing w:val="5"/>
        </w:rPr>
        <w:t> </w:t>
      </w:r>
      <w:r>
        <w:rPr/>
        <w:t>Carlo</w:t>
      </w:r>
      <w:r>
        <w:rPr>
          <w:spacing w:val="4"/>
        </w:rPr>
        <w:t> </w:t>
      </w:r>
      <w:r>
        <w:rPr/>
        <w:t>simulation</w:t>
      </w:r>
      <w:r>
        <w:rPr>
          <w:spacing w:val="5"/>
        </w:rPr>
        <w:t> </w:t>
      </w:r>
      <w:r>
        <w:rPr/>
        <w:t>using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tables</w:t>
      </w:r>
      <w:r>
        <w:rPr>
          <w:spacing w:val="4"/>
        </w:rPr>
        <w:t> </w:t>
      </w:r>
      <w:r>
        <w:rPr/>
        <w:t>below.</w:t>
      </w:r>
      <w:r>
        <w:rPr>
          <w:spacing w:val="5"/>
        </w:rPr>
        <w:t> </w:t>
      </w:r>
      <w:r>
        <w:rPr/>
        <w:t>First,</w:t>
      </w:r>
      <w:r>
        <w:rPr>
          <w:spacing w:val="4"/>
        </w:rPr>
        <w:t> </w:t>
      </w:r>
      <w:r>
        <w:rPr/>
        <w:t>we</w:t>
      </w:r>
      <w:r>
        <w:rPr>
          <w:spacing w:val="5"/>
        </w:rPr>
        <w:t> </w:t>
      </w:r>
      <w:r>
        <w:rPr/>
        <w:t>must</w:t>
      </w:r>
      <w:r>
        <w:rPr>
          <w:spacing w:val="-47"/>
        </w:rPr>
        <w:t> </w:t>
      </w:r>
      <w:r>
        <w:rPr/>
        <w:t>construct a table</w:t>
      </w:r>
      <w:r>
        <w:rPr>
          <w:spacing w:val="1"/>
        </w:rPr>
        <w:t> </w:t>
      </w:r>
      <w:r>
        <w:rPr/>
        <w:t>and determine</w:t>
      </w:r>
      <w:r>
        <w:rPr>
          <w:spacing w:val="1"/>
        </w:rPr>
        <w:t> </w:t>
      </w:r>
      <w:r>
        <w:rPr/>
        <w:t>the random number</w:t>
      </w:r>
      <w:r>
        <w:rPr>
          <w:spacing w:val="1"/>
        </w:rPr>
        <w:t> </w:t>
      </w:r>
      <w:r>
        <w:rPr/>
        <w:t>ranges:</w:t>
      </w:r>
    </w:p>
    <w:p>
      <w:pPr>
        <w:pStyle w:val="BodyText"/>
        <w:rPr>
          <w:sz w:val="8"/>
        </w:rPr>
      </w:pPr>
    </w:p>
    <w:tbl>
      <w:tblPr>
        <w:tblW w:w="0" w:type="auto"/>
        <w:jc w:val="left"/>
        <w:tblInd w:w="13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02"/>
        <w:gridCol w:w="1014"/>
        <w:gridCol w:w="1044"/>
        <w:gridCol w:w="1239"/>
      </w:tblGrid>
      <w:tr>
        <w:trPr>
          <w:trHeight w:val="570" w:hRule="atLeast"/>
        </w:trPr>
        <w:tc>
          <w:tcPr>
            <w:tcW w:w="11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before="155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Time</w:t>
            </w:r>
            <w:r>
              <w:rPr>
                <w:rFonts w:ascii="Trebuchet MS"/>
                <w:b/>
                <w:spacing w:val="3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between</w:t>
            </w:r>
          </w:p>
        </w:tc>
        <w:tc>
          <w:tcPr>
            <w:tcW w:w="101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before="155"/>
              <w:ind w:left="126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Probability</w:t>
            </w:r>
          </w:p>
        </w:tc>
        <w:tc>
          <w:tcPr>
            <w:tcW w:w="10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108"/>
              <w:ind w:left="143" w:right="105" w:hanging="17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1"/>
                <w:w w:val="95"/>
                <w:sz w:val="16"/>
              </w:rPr>
              <w:t>Cumulative</w:t>
            </w:r>
            <w:r>
              <w:rPr>
                <w:rFonts w:ascii="Trebuchet MS"/>
                <w:b/>
                <w:spacing w:val="-43"/>
                <w:w w:val="95"/>
                <w:sz w:val="16"/>
              </w:rPr>
              <w:t> </w:t>
            </w:r>
            <w:r>
              <w:rPr>
                <w:rFonts w:ascii="Trebuchet MS"/>
                <w:b/>
                <w:spacing w:val="-1"/>
                <w:w w:val="95"/>
                <w:sz w:val="16"/>
              </w:rPr>
              <w:t>Probability</w:t>
            </w:r>
          </w:p>
        </w:tc>
        <w:tc>
          <w:tcPr>
            <w:tcW w:w="12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before="155"/>
              <w:ind w:left="12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Random</w:t>
            </w:r>
          </w:p>
        </w:tc>
      </w:tr>
      <w:tr>
        <w:trPr>
          <w:trHeight w:val="247" w:hRule="atLeast"/>
        </w:trPr>
        <w:tc>
          <w:tcPr>
            <w:tcW w:w="1102" w:type="dxa"/>
          </w:tcPr>
          <w:p>
            <w:pPr>
              <w:pStyle w:val="TableParagraph"/>
              <w:spacing w:before="12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Arrivals</w:t>
            </w:r>
          </w:p>
        </w:tc>
        <w:tc>
          <w:tcPr>
            <w:tcW w:w="1014" w:type="dxa"/>
          </w:tcPr>
          <w:p>
            <w:pPr>
              <w:pStyle w:val="TableParagraph"/>
              <w:spacing w:before="12"/>
              <w:ind w:left="342" w:right="34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i/>
                <w:w w:val="95"/>
                <w:sz w:val="16"/>
              </w:rPr>
              <w:t>f</w:t>
            </w:r>
            <w:r>
              <w:rPr>
                <w:rFonts w:ascii="Trebuchet MS"/>
                <w:b/>
                <w:w w:val="95"/>
                <w:sz w:val="16"/>
              </w:rPr>
              <w:t>(</w:t>
            </w:r>
            <w:r>
              <w:rPr>
                <w:rFonts w:ascii="Trebuchet MS"/>
                <w:b/>
                <w:i/>
                <w:w w:val="95"/>
                <w:sz w:val="16"/>
              </w:rPr>
              <w:t>x</w:t>
            </w:r>
            <w:r>
              <w:rPr>
                <w:rFonts w:ascii="Trebuchet MS"/>
                <w:b/>
                <w:w w:val="95"/>
                <w:sz w:val="16"/>
              </w:rPr>
              <w:t>)</w:t>
            </w:r>
          </w:p>
        </w:tc>
        <w:tc>
          <w:tcPr>
            <w:tcW w:w="1044" w:type="dxa"/>
          </w:tcPr>
          <w:p>
            <w:pPr>
              <w:pStyle w:val="TableParagraph"/>
              <w:spacing w:before="12"/>
              <w:ind w:left="393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i/>
                <w:w w:val="95"/>
                <w:sz w:val="16"/>
              </w:rPr>
              <w:t>F</w:t>
            </w:r>
            <w:r>
              <w:rPr>
                <w:rFonts w:ascii="Trebuchet MS"/>
                <w:b/>
                <w:w w:val="95"/>
                <w:sz w:val="16"/>
              </w:rPr>
              <w:t>(</w:t>
            </w:r>
            <w:r>
              <w:rPr>
                <w:rFonts w:ascii="Trebuchet MS"/>
                <w:b/>
                <w:i/>
                <w:w w:val="95"/>
                <w:sz w:val="16"/>
              </w:rPr>
              <w:t>x</w:t>
            </w:r>
            <w:r>
              <w:rPr>
                <w:rFonts w:ascii="Trebuchet MS"/>
                <w:b/>
                <w:w w:val="95"/>
                <w:sz w:val="16"/>
              </w:rPr>
              <w:t>)</w:t>
            </w:r>
          </w:p>
        </w:tc>
        <w:tc>
          <w:tcPr>
            <w:tcW w:w="1239" w:type="dxa"/>
          </w:tcPr>
          <w:p>
            <w:pPr>
              <w:pStyle w:val="TableParagraph"/>
              <w:spacing w:before="12"/>
              <w:ind w:left="12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Number</w:t>
            </w:r>
            <w:r>
              <w:rPr>
                <w:rFonts w:ascii="Trebuchet MS"/>
                <w:b/>
                <w:spacing w:val="-3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Ranges</w:t>
            </w:r>
          </w:p>
        </w:tc>
      </w:tr>
      <w:tr>
        <w:trPr>
          <w:trHeight w:val="245" w:hRule="atLeast"/>
        </w:trPr>
        <w:tc>
          <w:tcPr>
            <w:tcW w:w="1102" w:type="dxa"/>
          </w:tcPr>
          <w:p>
            <w:pPr>
              <w:pStyle w:val="TableParagraph"/>
              <w:spacing w:before="35"/>
              <w:ind w:left="-1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1014" w:type="dxa"/>
          </w:tcPr>
          <w:p>
            <w:pPr>
              <w:pStyle w:val="TableParagraph"/>
              <w:spacing w:before="35"/>
              <w:ind w:left="342" w:right="281"/>
              <w:jc w:val="center"/>
              <w:rPr>
                <w:sz w:val="16"/>
              </w:rPr>
            </w:pPr>
            <w:r>
              <w:rPr>
                <w:sz w:val="16"/>
              </w:rPr>
              <w:t>.15</w:t>
            </w:r>
          </w:p>
        </w:tc>
        <w:tc>
          <w:tcPr>
            <w:tcW w:w="1044" w:type="dxa"/>
          </w:tcPr>
          <w:p>
            <w:pPr>
              <w:pStyle w:val="TableParagraph"/>
              <w:spacing w:before="35"/>
              <w:ind w:left="463"/>
              <w:rPr>
                <w:sz w:val="16"/>
              </w:rPr>
            </w:pPr>
            <w:r>
              <w:rPr>
                <w:sz w:val="16"/>
              </w:rPr>
              <w:t>.15</w:t>
            </w:r>
          </w:p>
        </w:tc>
        <w:tc>
          <w:tcPr>
            <w:tcW w:w="1239" w:type="dxa"/>
          </w:tcPr>
          <w:p>
            <w:pPr>
              <w:pStyle w:val="TableParagraph"/>
              <w:spacing w:before="35"/>
              <w:ind w:left="79"/>
              <w:jc w:val="center"/>
              <w:rPr>
                <w:sz w:val="16"/>
              </w:rPr>
            </w:pPr>
            <w:r>
              <w:rPr>
                <w:sz w:val="16"/>
              </w:rPr>
              <w:t>.00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≤</w:t>
            </w:r>
            <w:r>
              <w:rPr>
                <w:spacing w:val="-2"/>
                <w:sz w:val="16"/>
              </w:rPr>
              <w:t> </w:t>
            </w:r>
            <w:r>
              <w:rPr>
                <w:i/>
                <w:sz w:val="16"/>
              </w:rPr>
              <w:t>x</w:t>
            </w:r>
            <w:r>
              <w:rPr>
                <w:i/>
                <w:spacing w:val="-2"/>
                <w:sz w:val="16"/>
              </w:rPr>
              <w:t> </w:t>
            </w:r>
            <w:r>
              <w:rPr>
                <w:sz w:val="16"/>
              </w:rPr>
              <w:t>&lt;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.149</w:t>
            </w:r>
          </w:p>
        </w:tc>
      </w:tr>
      <w:tr>
        <w:trPr>
          <w:trHeight w:val="229" w:hRule="atLeast"/>
        </w:trPr>
        <w:tc>
          <w:tcPr>
            <w:tcW w:w="110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1014" w:type="dxa"/>
          </w:tcPr>
          <w:p>
            <w:pPr>
              <w:pStyle w:val="TableParagraph"/>
              <w:ind w:left="339" w:right="354"/>
              <w:jc w:val="center"/>
              <w:rPr>
                <w:sz w:val="16"/>
              </w:rPr>
            </w:pPr>
            <w:r>
              <w:rPr>
                <w:sz w:val="16"/>
              </w:rPr>
              <w:t>.3</w:t>
            </w:r>
          </w:p>
        </w:tc>
        <w:tc>
          <w:tcPr>
            <w:tcW w:w="1044" w:type="dxa"/>
          </w:tcPr>
          <w:p>
            <w:pPr>
              <w:pStyle w:val="TableParagraph"/>
              <w:ind w:left="464"/>
              <w:rPr>
                <w:sz w:val="16"/>
              </w:rPr>
            </w:pPr>
            <w:r>
              <w:rPr>
                <w:sz w:val="16"/>
              </w:rPr>
              <w:t>.45</w:t>
            </w:r>
          </w:p>
        </w:tc>
        <w:tc>
          <w:tcPr>
            <w:tcW w:w="1239" w:type="dxa"/>
          </w:tcPr>
          <w:p>
            <w:pPr>
              <w:pStyle w:val="TableParagraph"/>
              <w:ind w:left="81"/>
              <w:jc w:val="center"/>
              <w:rPr>
                <w:sz w:val="16"/>
              </w:rPr>
            </w:pPr>
            <w:r>
              <w:rPr>
                <w:sz w:val="16"/>
              </w:rPr>
              <w:t>.15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≤</w:t>
            </w:r>
            <w:r>
              <w:rPr>
                <w:spacing w:val="-2"/>
                <w:sz w:val="16"/>
              </w:rPr>
              <w:t> </w:t>
            </w:r>
            <w:r>
              <w:rPr>
                <w:i/>
                <w:sz w:val="16"/>
              </w:rPr>
              <w:t>x</w:t>
            </w:r>
            <w:r>
              <w:rPr>
                <w:i/>
                <w:spacing w:val="-2"/>
                <w:sz w:val="16"/>
              </w:rPr>
              <w:t> </w:t>
            </w:r>
            <w:r>
              <w:rPr>
                <w:sz w:val="16"/>
              </w:rPr>
              <w:t>&lt;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.449</w:t>
            </w:r>
          </w:p>
        </w:tc>
      </w:tr>
      <w:tr>
        <w:trPr>
          <w:trHeight w:val="229" w:hRule="atLeast"/>
        </w:trPr>
        <w:tc>
          <w:tcPr>
            <w:tcW w:w="1102" w:type="dxa"/>
          </w:tcPr>
          <w:p>
            <w:pPr>
              <w:pStyle w:val="TableParagraph"/>
              <w:ind w:left="1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1014" w:type="dxa"/>
          </w:tcPr>
          <w:p>
            <w:pPr>
              <w:pStyle w:val="TableParagraph"/>
              <w:ind w:left="341" w:right="354"/>
              <w:jc w:val="center"/>
              <w:rPr>
                <w:sz w:val="16"/>
              </w:rPr>
            </w:pPr>
            <w:r>
              <w:rPr>
                <w:sz w:val="16"/>
              </w:rPr>
              <w:t>.4</w:t>
            </w:r>
          </w:p>
        </w:tc>
        <w:tc>
          <w:tcPr>
            <w:tcW w:w="1044" w:type="dxa"/>
          </w:tcPr>
          <w:p>
            <w:pPr>
              <w:pStyle w:val="TableParagraph"/>
              <w:ind w:left="465"/>
              <w:rPr>
                <w:sz w:val="16"/>
              </w:rPr>
            </w:pPr>
            <w:r>
              <w:rPr>
                <w:sz w:val="16"/>
              </w:rPr>
              <w:t>.85</w:t>
            </w:r>
          </w:p>
        </w:tc>
        <w:tc>
          <w:tcPr>
            <w:tcW w:w="1239" w:type="dxa"/>
          </w:tcPr>
          <w:p>
            <w:pPr>
              <w:pStyle w:val="TableParagraph"/>
              <w:ind w:left="82"/>
              <w:jc w:val="center"/>
              <w:rPr>
                <w:sz w:val="16"/>
              </w:rPr>
            </w:pPr>
            <w:r>
              <w:rPr>
                <w:sz w:val="16"/>
              </w:rPr>
              <w:t>.45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≤</w:t>
            </w:r>
            <w:r>
              <w:rPr>
                <w:spacing w:val="-2"/>
                <w:sz w:val="16"/>
              </w:rPr>
              <w:t> </w:t>
            </w:r>
            <w:r>
              <w:rPr>
                <w:i/>
                <w:sz w:val="16"/>
              </w:rPr>
              <w:t>x</w:t>
            </w:r>
            <w:r>
              <w:rPr>
                <w:i/>
                <w:spacing w:val="-2"/>
                <w:sz w:val="16"/>
              </w:rPr>
              <w:t> </w:t>
            </w:r>
            <w:r>
              <w:rPr>
                <w:sz w:val="16"/>
              </w:rPr>
              <w:t>&lt;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.849</w:t>
            </w:r>
          </w:p>
        </w:tc>
      </w:tr>
      <w:tr>
        <w:trPr>
          <w:trHeight w:val="229" w:hRule="atLeast"/>
        </w:trPr>
        <w:tc>
          <w:tcPr>
            <w:tcW w:w="1102" w:type="dxa"/>
          </w:tcPr>
          <w:p>
            <w:pPr>
              <w:pStyle w:val="TableParagraph"/>
              <w:ind w:left="1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1014" w:type="dxa"/>
          </w:tcPr>
          <w:p>
            <w:pPr>
              <w:pStyle w:val="TableParagraph"/>
              <w:ind w:left="342" w:right="277"/>
              <w:jc w:val="center"/>
              <w:rPr>
                <w:sz w:val="16"/>
              </w:rPr>
            </w:pPr>
            <w:r>
              <w:rPr>
                <w:sz w:val="16"/>
              </w:rPr>
              <w:t>.15</w:t>
            </w:r>
          </w:p>
        </w:tc>
        <w:tc>
          <w:tcPr>
            <w:tcW w:w="1044" w:type="dxa"/>
          </w:tcPr>
          <w:p>
            <w:pPr>
              <w:pStyle w:val="TableParagraph"/>
              <w:ind w:left="385"/>
              <w:rPr>
                <w:sz w:val="16"/>
              </w:rPr>
            </w:pPr>
            <w:r>
              <w:rPr>
                <w:sz w:val="16"/>
              </w:rPr>
              <w:t>1.0</w:t>
            </w:r>
          </w:p>
        </w:tc>
        <w:tc>
          <w:tcPr>
            <w:tcW w:w="1239" w:type="dxa"/>
          </w:tcPr>
          <w:p>
            <w:pPr>
              <w:pStyle w:val="TableParagraph"/>
              <w:ind w:left="198" w:right="203"/>
              <w:jc w:val="center"/>
              <w:rPr>
                <w:sz w:val="16"/>
              </w:rPr>
            </w:pPr>
            <w:r>
              <w:rPr>
                <w:sz w:val="16"/>
              </w:rPr>
              <w:t>.85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≤</w:t>
            </w:r>
            <w:r>
              <w:rPr>
                <w:spacing w:val="-4"/>
                <w:sz w:val="16"/>
              </w:rPr>
              <w:t> </w:t>
            </w:r>
            <w:r>
              <w:rPr>
                <w:i/>
                <w:sz w:val="16"/>
              </w:rPr>
              <w:t>x</w:t>
            </w:r>
            <w:r>
              <w:rPr>
                <w:i/>
                <w:spacing w:val="-3"/>
                <w:sz w:val="16"/>
              </w:rPr>
              <w:t> </w:t>
            </w:r>
            <w:r>
              <w:rPr>
                <w:sz w:val="16"/>
              </w:rPr>
              <w:t>≤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1.0</w:t>
            </w:r>
          </w:p>
        </w:tc>
      </w:tr>
      <w:tr>
        <w:trPr>
          <w:trHeight w:val="343" w:hRule="atLeast"/>
        </w:trPr>
        <w:tc>
          <w:tcPr>
            <w:tcW w:w="110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"/>
              <w:rPr>
                <w:sz w:val="16"/>
              </w:rPr>
            </w:pPr>
            <w:r>
              <w:rPr>
                <w:sz w:val="16"/>
              </w:rPr>
              <w:t>Total</w:t>
            </w:r>
          </w:p>
        </w:tc>
        <w:tc>
          <w:tcPr>
            <w:tcW w:w="101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64" w:right="354"/>
              <w:jc w:val="center"/>
              <w:rPr>
                <w:sz w:val="16"/>
              </w:rPr>
            </w:pPr>
            <w:r>
              <w:rPr>
                <w:sz w:val="16"/>
              </w:rPr>
              <w:t>1.0</w:t>
            </w:r>
          </w:p>
        </w:tc>
        <w:tc>
          <w:tcPr>
            <w:tcW w:w="104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23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</w:tbl>
    <w:p>
      <w:pPr>
        <w:pStyle w:val="ListParagraph"/>
        <w:numPr>
          <w:ilvl w:val="3"/>
          <w:numId w:val="60"/>
        </w:numPr>
        <w:tabs>
          <w:tab w:pos="885" w:val="left" w:leader="none"/>
        </w:tabs>
        <w:spacing w:line="249" w:lineRule="auto" w:before="188" w:after="0"/>
        <w:ind w:left="885" w:right="654" w:hanging="207"/>
        <w:jc w:val="left"/>
        <w:rPr>
          <w:sz w:val="20"/>
        </w:rPr>
      </w:pPr>
      <w:r>
        <w:rPr>
          <w:spacing w:val="-3"/>
          <w:sz w:val="20"/>
        </w:rPr>
        <w:t>Now</w:t>
      </w:r>
      <w:r>
        <w:rPr>
          <w:spacing w:val="-9"/>
          <w:sz w:val="20"/>
        </w:rPr>
        <w:t> </w:t>
      </w:r>
      <w:r>
        <w:rPr>
          <w:spacing w:val="-3"/>
          <w:sz w:val="20"/>
        </w:rPr>
        <w:t>we</w:t>
      </w:r>
      <w:r>
        <w:rPr>
          <w:spacing w:val="-8"/>
          <w:sz w:val="20"/>
        </w:rPr>
        <w:t> </w:t>
      </w:r>
      <w:r>
        <w:rPr>
          <w:spacing w:val="-3"/>
          <w:sz w:val="20"/>
        </w:rPr>
        <w:t>can</w:t>
      </w:r>
      <w:r>
        <w:rPr>
          <w:spacing w:val="-8"/>
          <w:sz w:val="20"/>
        </w:rPr>
        <w:t> </w:t>
      </w:r>
      <w:r>
        <w:rPr>
          <w:spacing w:val="-3"/>
          <w:sz w:val="20"/>
        </w:rPr>
        <w:t>simulate</w:t>
      </w:r>
      <w:r>
        <w:rPr>
          <w:spacing w:val="-8"/>
          <w:sz w:val="20"/>
        </w:rPr>
        <w:t> </w:t>
      </w:r>
      <w:r>
        <w:rPr>
          <w:spacing w:val="-3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3"/>
          <w:sz w:val="20"/>
        </w:rPr>
        <w:t>arrival</w:t>
      </w:r>
      <w:r>
        <w:rPr>
          <w:spacing w:val="-9"/>
          <w:sz w:val="20"/>
        </w:rPr>
        <w:t> </w:t>
      </w:r>
      <w:r>
        <w:rPr>
          <w:spacing w:val="-3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3"/>
          <w:sz w:val="20"/>
        </w:rPr>
        <w:t>cars</w:t>
      </w:r>
      <w:r>
        <w:rPr>
          <w:spacing w:val="-8"/>
          <w:sz w:val="20"/>
        </w:rPr>
        <w:t> </w:t>
      </w:r>
      <w:r>
        <w:rPr>
          <w:spacing w:val="-3"/>
          <w:sz w:val="20"/>
        </w:rPr>
        <w:t>using</w:t>
      </w:r>
      <w:r>
        <w:rPr>
          <w:spacing w:val="-9"/>
          <w:sz w:val="20"/>
        </w:rPr>
        <w:t> </w:t>
      </w:r>
      <w:r>
        <w:rPr>
          <w:spacing w:val="-3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3"/>
          <w:sz w:val="20"/>
        </w:rPr>
        <w:t>first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stream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random</w:t>
      </w:r>
      <w:r>
        <w:rPr>
          <w:spacing w:val="-47"/>
          <w:sz w:val="20"/>
        </w:rPr>
        <w:t> </w:t>
      </w:r>
      <w:r>
        <w:rPr>
          <w:sz w:val="20"/>
        </w:rPr>
        <w:t>numbers:</w:t>
      </w:r>
    </w:p>
    <w:p>
      <w:pPr>
        <w:pStyle w:val="BodyText"/>
        <w:spacing w:before="2"/>
        <w:rPr>
          <w:sz w:val="8"/>
        </w:rPr>
      </w:pPr>
    </w:p>
    <w:tbl>
      <w:tblPr>
        <w:tblW w:w="0" w:type="auto"/>
        <w:jc w:val="left"/>
        <w:tblInd w:w="13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25"/>
        <w:gridCol w:w="1453"/>
        <w:gridCol w:w="1682"/>
      </w:tblGrid>
      <w:tr>
        <w:trPr>
          <w:trHeight w:val="377" w:hRule="atLeast"/>
        </w:trPr>
        <w:tc>
          <w:tcPr>
            <w:tcW w:w="132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Arrival</w:t>
            </w:r>
          </w:p>
        </w:tc>
        <w:tc>
          <w:tcPr>
            <w:tcW w:w="145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113" w:right="113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Random</w:t>
            </w:r>
            <w:r>
              <w:rPr>
                <w:rFonts w:ascii="Trebuchet MS"/>
                <w:b/>
                <w:spacing w:val="9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Number</w:t>
            </w:r>
          </w:p>
        </w:tc>
        <w:tc>
          <w:tcPr>
            <w:tcW w:w="168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128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Time</w:t>
            </w:r>
            <w:r>
              <w:rPr>
                <w:rFonts w:ascii="Trebuchet MS"/>
                <w:b/>
                <w:spacing w:val="7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between</w:t>
            </w:r>
            <w:r>
              <w:rPr>
                <w:rFonts w:ascii="Trebuchet MS"/>
                <w:b/>
                <w:spacing w:val="-2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Arrivals</w:t>
            </w:r>
          </w:p>
        </w:tc>
      </w:tr>
      <w:tr>
        <w:trPr>
          <w:trHeight w:val="245" w:hRule="atLeast"/>
        </w:trPr>
        <w:tc>
          <w:tcPr>
            <w:tcW w:w="1325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1453" w:type="dxa"/>
          </w:tcPr>
          <w:p>
            <w:pPr>
              <w:pStyle w:val="TableParagraph"/>
              <w:spacing w:before="35"/>
              <w:ind w:left="112" w:right="113"/>
              <w:jc w:val="center"/>
              <w:rPr>
                <w:sz w:val="16"/>
              </w:rPr>
            </w:pPr>
            <w:r>
              <w:rPr>
                <w:sz w:val="16"/>
              </w:rPr>
              <w:t>.11</w:t>
            </w:r>
          </w:p>
        </w:tc>
        <w:tc>
          <w:tcPr>
            <w:tcW w:w="1682" w:type="dxa"/>
          </w:tcPr>
          <w:p>
            <w:pPr>
              <w:pStyle w:val="TableParagraph"/>
              <w:spacing w:before="35"/>
              <w:ind w:right="35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</w:tr>
      <w:tr>
        <w:trPr>
          <w:trHeight w:val="229" w:hRule="atLeast"/>
        </w:trPr>
        <w:tc>
          <w:tcPr>
            <w:tcW w:w="132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1453" w:type="dxa"/>
          </w:tcPr>
          <w:p>
            <w:pPr>
              <w:pStyle w:val="TableParagraph"/>
              <w:ind w:left="112" w:right="113"/>
              <w:jc w:val="center"/>
              <w:rPr>
                <w:sz w:val="16"/>
              </w:rPr>
            </w:pPr>
            <w:r>
              <w:rPr>
                <w:sz w:val="16"/>
              </w:rPr>
              <w:t>.36</w:t>
            </w:r>
          </w:p>
        </w:tc>
        <w:tc>
          <w:tcPr>
            <w:tcW w:w="1682" w:type="dxa"/>
          </w:tcPr>
          <w:p>
            <w:pPr>
              <w:pStyle w:val="TableParagraph"/>
              <w:ind w:right="35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</w:tr>
      <w:tr>
        <w:trPr>
          <w:trHeight w:val="229" w:hRule="atLeast"/>
        </w:trPr>
        <w:tc>
          <w:tcPr>
            <w:tcW w:w="132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1453" w:type="dxa"/>
          </w:tcPr>
          <w:p>
            <w:pPr>
              <w:pStyle w:val="TableParagraph"/>
              <w:ind w:left="112" w:right="113"/>
              <w:jc w:val="center"/>
              <w:rPr>
                <w:sz w:val="16"/>
              </w:rPr>
            </w:pPr>
            <w:r>
              <w:rPr>
                <w:sz w:val="16"/>
              </w:rPr>
              <w:t>.45</w:t>
            </w:r>
          </w:p>
        </w:tc>
        <w:tc>
          <w:tcPr>
            <w:tcW w:w="1682" w:type="dxa"/>
          </w:tcPr>
          <w:p>
            <w:pPr>
              <w:pStyle w:val="TableParagraph"/>
              <w:ind w:right="35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>
        <w:trPr>
          <w:trHeight w:val="229" w:hRule="atLeast"/>
        </w:trPr>
        <w:tc>
          <w:tcPr>
            <w:tcW w:w="132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1453" w:type="dxa"/>
          </w:tcPr>
          <w:p>
            <w:pPr>
              <w:pStyle w:val="TableParagraph"/>
              <w:ind w:left="112" w:right="113"/>
              <w:jc w:val="center"/>
              <w:rPr>
                <w:sz w:val="16"/>
              </w:rPr>
            </w:pPr>
            <w:r>
              <w:rPr>
                <w:sz w:val="16"/>
              </w:rPr>
              <w:t>.98</w:t>
            </w:r>
          </w:p>
        </w:tc>
        <w:tc>
          <w:tcPr>
            <w:tcW w:w="1682" w:type="dxa"/>
          </w:tcPr>
          <w:p>
            <w:pPr>
              <w:pStyle w:val="TableParagraph"/>
              <w:ind w:right="35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</w:tr>
      <w:tr>
        <w:trPr>
          <w:trHeight w:val="229" w:hRule="atLeast"/>
        </w:trPr>
        <w:tc>
          <w:tcPr>
            <w:tcW w:w="132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1453" w:type="dxa"/>
          </w:tcPr>
          <w:p>
            <w:pPr>
              <w:pStyle w:val="TableParagraph"/>
              <w:ind w:left="112" w:right="113"/>
              <w:jc w:val="center"/>
              <w:rPr>
                <w:sz w:val="16"/>
              </w:rPr>
            </w:pPr>
            <w:r>
              <w:rPr>
                <w:sz w:val="16"/>
              </w:rPr>
              <w:t>.78</w:t>
            </w:r>
          </w:p>
        </w:tc>
        <w:tc>
          <w:tcPr>
            <w:tcW w:w="1682" w:type="dxa"/>
          </w:tcPr>
          <w:p>
            <w:pPr>
              <w:pStyle w:val="TableParagraph"/>
              <w:ind w:right="35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>
        <w:trPr>
          <w:trHeight w:val="229" w:hRule="atLeast"/>
        </w:trPr>
        <w:tc>
          <w:tcPr>
            <w:tcW w:w="132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1453" w:type="dxa"/>
          </w:tcPr>
          <w:p>
            <w:pPr>
              <w:pStyle w:val="TableParagraph"/>
              <w:ind w:left="112" w:right="113"/>
              <w:jc w:val="center"/>
              <w:rPr>
                <w:sz w:val="16"/>
              </w:rPr>
            </w:pPr>
            <w:r>
              <w:rPr>
                <w:sz w:val="16"/>
              </w:rPr>
              <w:t>.67</w:t>
            </w:r>
          </w:p>
        </w:tc>
        <w:tc>
          <w:tcPr>
            <w:tcW w:w="1682" w:type="dxa"/>
          </w:tcPr>
          <w:p>
            <w:pPr>
              <w:pStyle w:val="TableParagraph"/>
              <w:ind w:right="35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>
        <w:trPr>
          <w:trHeight w:val="229" w:hRule="atLeast"/>
        </w:trPr>
        <w:tc>
          <w:tcPr>
            <w:tcW w:w="132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  <w:tc>
          <w:tcPr>
            <w:tcW w:w="1453" w:type="dxa"/>
          </w:tcPr>
          <w:p>
            <w:pPr>
              <w:pStyle w:val="TableParagraph"/>
              <w:ind w:left="112" w:right="113"/>
              <w:jc w:val="center"/>
              <w:rPr>
                <w:sz w:val="16"/>
              </w:rPr>
            </w:pPr>
            <w:r>
              <w:rPr>
                <w:sz w:val="16"/>
              </w:rPr>
              <w:t>.51</w:t>
            </w:r>
          </w:p>
        </w:tc>
        <w:tc>
          <w:tcPr>
            <w:tcW w:w="1682" w:type="dxa"/>
          </w:tcPr>
          <w:p>
            <w:pPr>
              <w:pStyle w:val="TableParagraph"/>
              <w:ind w:right="35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>
        <w:trPr>
          <w:trHeight w:val="229" w:hRule="atLeast"/>
        </w:trPr>
        <w:tc>
          <w:tcPr>
            <w:tcW w:w="132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  <w:tc>
          <w:tcPr>
            <w:tcW w:w="1453" w:type="dxa"/>
          </w:tcPr>
          <w:p>
            <w:pPr>
              <w:pStyle w:val="TableParagraph"/>
              <w:ind w:left="112" w:right="113"/>
              <w:jc w:val="center"/>
              <w:rPr>
                <w:sz w:val="16"/>
              </w:rPr>
            </w:pPr>
            <w:r>
              <w:rPr>
                <w:sz w:val="16"/>
              </w:rPr>
              <w:t>.23</w:t>
            </w:r>
          </w:p>
        </w:tc>
        <w:tc>
          <w:tcPr>
            <w:tcW w:w="1682" w:type="dxa"/>
          </w:tcPr>
          <w:p>
            <w:pPr>
              <w:pStyle w:val="TableParagraph"/>
              <w:ind w:right="35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</w:tr>
      <w:tr>
        <w:trPr>
          <w:trHeight w:val="229" w:hRule="atLeast"/>
        </w:trPr>
        <w:tc>
          <w:tcPr>
            <w:tcW w:w="132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9</w:t>
            </w:r>
          </w:p>
        </w:tc>
        <w:tc>
          <w:tcPr>
            <w:tcW w:w="1453" w:type="dxa"/>
          </w:tcPr>
          <w:p>
            <w:pPr>
              <w:pStyle w:val="TableParagraph"/>
              <w:ind w:left="112" w:right="113"/>
              <w:jc w:val="center"/>
              <w:rPr>
                <w:sz w:val="16"/>
              </w:rPr>
            </w:pPr>
            <w:r>
              <w:rPr>
                <w:sz w:val="16"/>
              </w:rPr>
              <w:t>.15</w:t>
            </w:r>
          </w:p>
        </w:tc>
        <w:tc>
          <w:tcPr>
            <w:tcW w:w="1682" w:type="dxa"/>
          </w:tcPr>
          <w:p>
            <w:pPr>
              <w:pStyle w:val="TableParagraph"/>
              <w:ind w:right="35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</w:tr>
      <w:tr>
        <w:trPr>
          <w:trHeight w:val="229" w:hRule="atLeast"/>
        </w:trPr>
        <w:tc>
          <w:tcPr>
            <w:tcW w:w="132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453" w:type="dxa"/>
          </w:tcPr>
          <w:p>
            <w:pPr>
              <w:pStyle w:val="TableParagraph"/>
              <w:ind w:left="112" w:right="113"/>
              <w:jc w:val="center"/>
              <w:rPr>
                <w:sz w:val="16"/>
              </w:rPr>
            </w:pPr>
            <w:r>
              <w:rPr>
                <w:sz w:val="16"/>
              </w:rPr>
              <w:t>.89</w:t>
            </w:r>
          </w:p>
        </w:tc>
        <w:tc>
          <w:tcPr>
            <w:tcW w:w="1682" w:type="dxa"/>
          </w:tcPr>
          <w:p>
            <w:pPr>
              <w:pStyle w:val="TableParagraph"/>
              <w:ind w:right="35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</w:tr>
      <w:tr>
        <w:trPr>
          <w:trHeight w:val="229" w:hRule="atLeast"/>
        </w:trPr>
        <w:tc>
          <w:tcPr>
            <w:tcW w:w="132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Average</w:t>
            </w:r>
          </w:p>
        </w:tc>
        <w:tc>
          <w:tcPr>
            <w:tcW w:w="145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682" w:type="dxa"/>
          </w:tcPr>
          <w:p>
            <w:pPr>
              <w:pStyle w:val="TableParagraph"/>
              <w:ind w:left="681" w:right="599"/>
              <w:jc w:val="center"/>
              <w:rPr>
                <w:sz w:val="16"/>
              </w:rPr>
            </w:pPr>
            <w:r>
              <w:rPr>
                <w:sz w:val="16"/>
              </w:rPr>
              <w:t>2.7</w:t>
            </w:r>
          </w:p>
        </w:tc>
      </w:tr>
      <w:tr>
        <w:trPr>
          <w:trHeight w:val="343" w:hRule="atLeast"/>
        </w:trPr>
        <w:tc>
          <w:tcPr>
            <w:tcW w:w="132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Standard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deviation</w:t>
            </w:r>
          </w:p>
        </w:tc>
        <w:tc>
          <w:tcPr>
            <w:tcW w:w="145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68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762" w:right="599"/>
              <w:jc w:val="center"/>
              <w:rPr>
                <w:sz w:val="16"/>
              </w:rPr>
            </w:pPr>
            <w:r>
              <w:rPr>
                <w:sz w:val="16"/>
              </w:rPr>
              <w:t>0.95</w:t>
            </w:r>
          </w:p>
        </w:tc>
      </w:tr>
    </w:tbl>
    <w:p>
      <w:pPr>
        <w:spacing w:after="0"/>
        <w:jc w:val="center"/>
        <w:rPr>
          <w:sz w:val="16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</w:pPr>
    </w:p>
    <w:p>
      <w:pPr>
        <w:pStyle w:val="BodyText"/>
        <w:spacing w:before="6"/>
        <w:rPr>
          <w:sz w:val="19"/>
        </w:rPr>
      </w:pPr>
    </w:p>
    <w:p>
      <w:pPr>
        <w:pStyle w:val="ListParagraph"/>
        <w:numPr>
          <w:ilvl w:val="3"/>
          <w:numId w:val="60"/>
        </w:numPr>
        <w:tabs>
          <w:tab w:pos="885" w:val="left" w:leader="none"/>
        </w:tabs>
        <w:spacing w:line="249" w:lineRule="auto" w:before="93" w:after="0"/>
        <w:ind w:left="885" w:right="654" w:hanging="219"/>
        <w:jc w:val="left"/>
        <w:rPr>
          <w:sz w:val="20"/>
        </w:rPr>
      </w:pPr>
      <w:r>
        <w:rPr/>
        <w:pict>
          <v:group style="position:absolute;margin-left:52.5pt;margin-top:-4.81405pt;width:336.55pt;height:329.05pt;mso-position-horizontal-relative:page;mso-position-vertical-relative:paragraph;z-index:-31278592" coordorigin="1050,-96" coordsize="6731,6581">
            <v:line style="position:absolute" from="1055,6474" to="1055,-96" stroked="true" strokeweight=".5pt" strokecolor="#000000">
              <v:stroke dashstyle="solid"/>
            </v:line>
            <v:line style="position:absolute" from="7776,6474" to="7776,-96" stroked="true" strokeweight=".5pt" strokecolor="#000000">
              <v:stroke dashstyle="solid"/>
            </v:line>
            <v:line style="position:absolute" from="1050,6480" to="7780,6480" stroked="true" strokeweight=".5pt" strokecolor="#000000">
              <v:stroke dashstyle="solid"/>
            </v:line>
            <w10:wrap type="none"/>
          </v:group>
        </w:pict>
      </w:r>
      <w:r>
        <w:rPr>
          <w:spacing w:val="-1"/>
          <w:sz w:val="20"/>
        </w:rPr>
        <w:t>Next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we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simulate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arrival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cars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using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second</w:t>
      </w:r>
      <w:r>
        <w:rPr>
          <w:spacing w:val="-11"/>
          <w:sz w:val="20"/>
        </w:rPr>
        <w:t> </w:t>
      </w:r>
      <w:r>
        <w:rPr>
          <w:sz w:val="20"/>
        </w:rPr>
        <w:t>stream</w:t>
      </w:r>
      <w:r>
        <w:rPr>
          <w:spacing w:val="-12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random</w:t>
      </w:r>
      <w:r>
        <w:rPr>
          <w:spacing w:val="-47"/>
          <w:sz w:val="20"/>
        </w:rPr>
        <w:t> </w:t>
      </w:r>
      <w:r>
        <w:rPr>
          <w:sz w:val="20"/>
        </w:rPr>
        <w:t>numbers:</w:t>
      </w:r>
    </w:p>
    <w:p>
      <w:pPr>
        <w:pStyle w:val="BodyText"/>
        <w:spacing w:before="8"/>
        <w:rPr>
          <w:sz w:val="11"/>
        </w:rPr>
      </w:pPr>
    </w:p>
    <w:tbl>
      <w:tblPr>
        <w:tblW w:w="0" w:type="auto"/>
        <w:jc w:val="left"/>
        <w:tblInd w:w="13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25"/>
        <w:gridCol w:w="1453"/>
        <w:gridCol w:w="1682"/>
      </w:tblGrid>
      <w:tr>
        <w:trPr>
          <w:trHeight w:val="375" w:hRule="atLeast"/>
        </w:trPr>
        <w:tc>
          <w:tcPr>
            <w:tcW w:w="132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Arrival</w:t>
            </w:r>
          </w:p>
        </w:tc>
        <w:tc>
          <w:tcPr>
            <w:tcW w:w="145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113" w:right="113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Random</w:t>
            </w:r>
            <w:r>
              <w:rPr>
                <w:rFonts w:ascii="Trebuchet MS"/>
                <w:b/>
                <w:spacing w:val="9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Number</w:t>
            </w:r>
          </w:p>
        </w:tc>
        <w:tc>
          <w:tcPr>
            <w:tcW w:w="168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128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Time</w:t>
            </w:r>
            <w:r>
              <w:rPr>
                <w:rFonts w:ascii="Trebuchet MS"/>
                <w:b/>
                <w:spacing w:val="7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between</w:t>
            </w:r>
            <w:r>
              <w:rPr>
                <w:rFonts w:ascii="Trebuchet MS"/>
                <w:b/>
                <w:spacing w:val="-2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Arrivals</w:t>
            </w:r>
          </w:p>
        </w:tc>
      </w:tr>
      <w:tr>
        <w:trPr>
          <w:trHeight w:val="245" w:hRule="atLeast"/>
        </w:trPr>
        <w:tc>
          <w:tcPr>
            <w:tcW w:w="1325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1453" w:type="dxa"/>
          </w:tcPr>
          <w:p>
            <w:pPr>
              <w:pStyle w:val="TableParagraph"/>
              <w:spacing w:before="35"/>
              <w:ind w:left="112" w:right="113"/>
              <w:jc w:val="center"/>
              <w:rPr>
                <w:sz w:val="16"/>
              </w:rPr>
            </w:pPr>
            <w:r>
              <w:rPr>
                <w:sz w:val="16"/>
              </w:rPr>
              <w:t>.91</w:t>
            </w:r>
          </w:p>
        </w:tc>
        <w:tc>
          <w:tcPr>
            <w:tcW w:w="1682" w:type="dxa"/>
          </w:tcPr>
          <w:p>
            <w:pPr>
              <w:pStyle w:val="TableParagraph"/>
              <w:spacing w:before="35"/>
              <w:ind w:right="35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</w:tr>
      <w:tr>
        <w:trPr>
          <w:trHeight w:val="229" w:hRule="atLeast"/>
        </w:trPr>
        <w:tc>
          <w:tcPr>
            <w:tcW w:w="132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1453" w:type="dxa"/>
          </w:tcPr>
          <w:p>
            <w:pPr>
              <w:pStyle w:val="TableParagraph"/>
              <w:ind w:left="112" w:right="113"/>
              <w:jc w:val="center"/>
              <w:rPr>
                <w:sz w:val="16"/>
              </w:rPr>
            </w:pPr>
            <w:r>
              <w:rPr>
                <w:sz w:val="16"/>
              </w:rPr>
              <w:t>.39</w:t>
            </w:r>
          </w:p>
        </w:tc>
        <w:tc>
          <w:tcPr>
            <w:tcW w:w="1682" w:type="dxa"/>
          </w:tcPr>
          <w:p>
            <w:pPr>
              <w:pStyle w:val="TableParagraph"/>
              <w:ind w:right="35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</w:tr>
      <w:tr>
        <w:trPr>
          <w:trHeight w:val="229" w:hRule="atLeast"/>
        </w:trPr>
        <w:tc>
          <w:tcPr>
            <w:tcW w:w="132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1453" w:type="dxa"/>
          </w:tcPr>
          <w:p>
            <w:pPr>
              <w:pStyle w:val="TableParagraph"/>
              <w:ind w:left="112" w:right="113"/>
              <w:jc w:val="center"/>
              <w:rPr>
                <w:sz w:val="16"/>
              </w:rPr>
            </w:pPr>
            <w:r>
              <w:rPr>
                <w:sz w:val="16"/>
              </w:rPr>
              <w:t>.72</w:t>
            </w:r>
          </w:p>
        </w:tc>
        <w:tc>
          <w:tcPr>
            <w:tcW w:w="1682" w:type="dxa"/>
          </w:tcPr>
          <w:p>
            <w:pPr>
              <w:pStyle w:val="TableParagraph"/>
              <w:ind w:right="35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>
        <w:trPr>
          <w:trHeight w:val="229" w:hRule="atLeast"/>
        </w:trPr>
        <w:tc>
          <w:tcPr>
            <w:tcW w:w="132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1453" w:type="dxa"/>
          </w:tcPr>
          <w:p>
            <w:pPr>
              <w:pStyle w:val="TableParagraph"/>
              <w:ind w:left="112" w:right="113"/>
              <w:jc w:val="center"/>
              <w:rPr>
                <w:sz w:val="16"/>
              </w:rPr>
            </w:pPr>
            <w:r>
              <w:rPr>
                <w:sz w:val="16"/>
              </w:rPr>
              <w:t>.14</w:t>
            </w:r>
          </w:p>
        </w:tc>
        <w:tc>
          <w:tcPr>
            <w:tcW w:w="1682" w:type="dxa"/>
          </w:tcPr>
          <w:p>
            <w:pPr>
              <w:pStyle w:val="TableParagraph"/>
              <w:ind w:right="35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</w:tr>
      <w:tr>
        <w:trPr>
          <w:trHeight w:val="229" w:hRule="atLeast"/>
        </w:trPr>
        <w:tc>
          <w:tcPr>
            <w:tcW w:w="132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1453" w:type="dxa"/>
          </w:tcPr>
          <w:p>
            <w:pPr>
              <w:pStyle w:val="TableParagraph"/>
              <w:ind w:left="112" w:right="113"/>
              <w:jc w:val="center"/>
              <w:rPr>
                <w:sz w:val="16"/>
              </w:rPr>
            </w:pPr>
            <w:r>
              <w:rPr>
                <w:sz w:val="16"/>
              </w:rPr>
              <w:t>.42</w:t>
            </w:r>
          </w:p>
        </w:tc>
        <w:tc>
          <w:tcPr>
            <w:tcW w:w="1682" w:type="dxa"/>
          </w:tcPr>
          <w:p>
            <w:pPr>
              <w:pStyle w:val="TableParagraph"/>
              <w:ind w:right="35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</w:tr>
      <w:tr>
        <w:trPr>
          <w:trHeight w:val="229" w:hRule="atLeast"/>
        </w:trPr>
        <w:tc>
          <w:tcPr>
            <w:tcW w:w="132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1453" w:type="dxa"/>
          </w:tcPr>
          <w:p>
            <w:pPr>
              <w:pStyle w:val="TableParagraph"/>
              <w:ind w:left="112" w:right="113"/>
              <w:jc w:val="center"/>
              <w:rPr>
                <w:sz w:val="16"/>
              </w:rPr>
            </w:pPr>
            <w:r>
              <w:rPr>
                <w:sz w:val="16"/>
              </w:rPr>
              <w:t>.78</w:t>
            </w:r>
          </w:p>
        </w:tc>
        <w:tc>
          <w:tcPr>
            <w:tcW w:w="1682" w:type="dxa"/>
          </w:tcPr>
          <w:p>
            <w:pPr>
              <w:pStyle w:val="TableParagraph"/>
              <w:ind w:right="35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>
        <w:trPr>
          <w:trHeight w:val="229" w:hRule="atLeast"/>
        </w:trPr>
        <w:tc>
          <w:tcPr>
            <w:tcW w:w="132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  <w:tc>
          <w:tcPr>
            <w:tcW w:w="1453" w:type="dxa"/>
          </w:tcPr>
          <w:p>
            <w:pPr>
              <w:pStyle w:val="TableParagraph"/>
              <w:ind w:left="112" w:right="113"/>
              <w:jc w:val="center"/>
              <w:rPr>
                <w:sz w:val="16"/>
              </w:rPr>
            </w:pPr>
            <w:r>
              <w:rPr>
                <w:sz w:val="16"/>
              </w:rPr>
              <w:t>.55</w:t>
            </w:r>
          </w:p>
        </w:tc>
        <w:tc>
          <w:tcPr>
            <w:tcW w:w="1682" w:type="dxa"/>
          </w:tcPr>
          <w:p>
            <w:pPr>
              <w:pStyle w:val="TableParagraph"/>
              <w:ind w:right="35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>
        <w:trPr>
          <w:trHeight w:val="229" w:hRule="atLeast"/>
        </w:trPr>
        <w:tc>
          <w:tcPr>
            <w:tcW w:w="132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  <w:tc>
          <w:tcPr>
            <w:tcW w:w="1453" w:type="dxa"/>
          </w:tcPr>
          <w:p>
            <w:pPr>
              <w:pStyle w:val="TableParagraph"/>
              <w:ind w:left="112" w:right="113"/>
              <w:jc w:val="center"/>
              <w:rPr>
                <w:sz w:val="16"/>
              </w:rPr>
            </w:pPr>
            <w:r>
              <w:rPr>
                <w:sz w:val="16"/>
              </w:rPr>
              <w:t>.38</w:t>
            </w:r>
          </w:p>
        </w:tc>
        <w:tc>
          <w:tcPr>
            <w:tcW w:w="1682" w:type="dxa"/>
          </w:tcPr>
          <w:p>
            <w:pPr>
              <w:pStyle w:val="TableParagraph"/>
              <w:ind w:right="35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</w:tr>
      <w:tr>
        <w:trPr>
          <w:trHeight w:val="229" w:hRule="atLeast"/>
        </w:trPr>
        <w:tc>
          <w:tcPr>
            <w:tcW w:w="132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9</w:t>
            </w:r>
          </w:p>
        </w:tc>
        <w:tc>
          <w:tcPr>
            <w:tcW w:w="1453" w:type="dxa"/>
          </w:tcPr>
          <w:p>
            <w:pPr>
              <w:pStyle w:val="TableParagraph"/>
              <w:ind w:left="112" w:right="113"/>
              <w:jc w:val="center"/>
              <w:rPr>
                <w:sz w:val="16"/>
              </w:rPr>
            </w:pPr>
            <w:r>
              <w:rPr>
                <w:sz w:val="16"/>
              </w:rPr>
              <w:t>.60</w:t>
            </w:r>
          </w:p>
        </w:tc>
        <w:tc>
          <w:tcPr>
            <w:tcW w:w="1682" w:type="dxa"/>
          </w:tcPr>
          <w:p>
            <w:pPr>
              <w:pStyle w:val="TableParagraph"/>
              <w:ind w:right="35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>
        <w:trPr>
          <w:trHeight w:val="229" w:hRule="atLeast"/>
        </w:trPr>
        <w:tc>
          <w:tcPr>
            <w:tcW w:w="132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453" w:type="dxa"/>
          </w:tcPr>
          <w:p>
            <w:pPr>
              <w:pStyle w:val="TableParagraph"/>
              <w:ind w:left="112" w:right="113"/>
              <w:jc w:val="center"/>
              <w:rPr>
                <w:sz w:val="16"/>
              </w:rPr>
            </w:pPr>
            <w:r>
              <w:rPr>
                <w:sz w:val="16"/>
              </w:rPr>
              <w:t>.01</w:t>
            </w:r>
          </w:p>
        </w:tc>
        <w:tc>
          <w:tcPr>
            <w:tcW w:w="1682" w:type="dxa"/>
          </w:tcPr>
          <w:p>
            <w:pPr>
              <w:pStyle w:val="TableParagraph"/>
              <w:ind w:right="35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</w:tr>
      <w:tr>
        <w:trPr>
          <w:trHeight w:val="229" w:hRule="atLeast"/>
        </w:trPr>
        <w:tc>
          <w:tcPr>
            <w:tcW w:w="132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Average</w:t>
            </w:r>
          </w:p>
        </w:tc>
        <w:tc>
          <w:tcPr>
            <w:tcW w:w="145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682" w:type="dxa"/>
          </w:tcPr>
          <w:p>
            <w:pPr>
              <w:pStyle w:val="TableParagraph"/>
              <w:ind w:left="681" w:right="599"/>
              <w:jc w:val="center"/>
              <w:rPr>
                <w:sz w:val="16"/>
              </w:rPr>
            </w:pPr>
            <w:r>
              <w:rPr>
                <w:sz w:val="16"/>
              </w:rPr>
              <w:t>2.4</w:t>
            </w:r>
          </w:p>
        </w:tc>
      </w:tr>
      <w:tr>
        <w:trPr>
          <w:trHeight w:val="344" w:hRule="atLeast"/>
        </w:trPr>
        <w:tc>
          <w:tcPr>
            <w:tcW w:w="132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Standard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deviation</w:t>
            </w:r>
          </w:p>
        </w:tc>
        <w:tc>
          <w:tcPr>
            <w:tcW w:w="145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68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762" w:right="599"/>
              <w:jc w:val="center"/>
              <w:rPr>
                <w:sz w:val="16"/>
              </w:rPr>
            </w:pPr>
            <w:r>
              <w:rPr>
                <w:sz w:val="16"/>
              </w:rPr>
              <w:t>0.97</w:t>
            </w:r>
          </w:p>
        </w:tc>
      </w:tr>
    </w:tbl>
    <w:p>
      <w:pPr>
        <w:pStyle w:val="ListParagraph"/>
        <w:numPr>
          <w:ilvl w:val="3"/>
          <w:numId w:val="60"/>
        </w:numPr>
        <w:tabs>
          <w:tab w:pos="885" w:val="left" w:leader="none"/>
        </w:tabs>
        <w:spacing w:line="240" w:lineRule="auto" w:before="149" w:after="0"/>
        <w:ind w:left="885" w:right="0" w:hanging="215"/>
        <w:jc w:val="left"/>
        <w:rPr>
          <w:sz w:val="20"/>
        </w:rPr>
      </w:pP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there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1"/>
          <w:sz w:val="20"/>
        </w:rPr>
        <w:t> </w:t>
      </w:r>
      <w:r>
        <w:rPr>
          <w:sz w:val="20"/>
        </w:rPr>
        <w:t>difference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results?</w:t>
      </w:r>
      <w:r>
        <w:rPr>
          <w:spacing w:val="-1"/>
          <w:sz w:val="20"/>
        </w:rPr>
        <w:t> </w:t>
      </w:r>
      <w:r>
        <w:rPr>
          <w:sz w:val="20"/>
        </w:rPr>
        <w:t>If</w:t>
      </w:r>
      <w:r>
        <w:rPr>
          <w:spacing w:val="-2"/>
          <w:sz w:val="20"/>
        </w:rPr>
        <w:t> </w:t>
      </w:r>
      <w:r>
        <w:rPr>
          <w:sz w:val="20"/>
        </w:rPr>
        <w:t>yes,</w:t>
      </w:r>
      <w:r>
        <w:rPr>
          <w:spacing w:val="-1"/>
          <w:sz w:val="20"/>
        </w:rPr>
        <w:t> </w:t>
      </w:r>
      <w:r>
        <w:rPr>
          <w:sz w:val="20"/>
        </w:rPr>
        <w:t>then</w:t>
      </w:r>
      <w:r>
        <w:rPr>
          <w:spacing w:val="-2"/>
          <w:sz w:val="20"/>
        </w:rPr>
        <w:t> </w:t>
      </w:r>
      <w:r>
        <w:rPr>
          <w:sz w:val="20"/>
        </w:rPr>
        <w:t>why?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 w:before="1"/>
        <w:ind w:left="405" w:right="413"/>
        <w:jc w:val="both"/>
      </w:pPr>
      <w:r>
        <w:rPr/>
        <w:t>Yes. Ten random numbers is not a large enough sample to be a true set of ran-</w:t>
      </w:r>
      <w:r>
        <w:rPr>
          <w:spacing w:val="-48"/>
        </w:rPr>
        <w:t> </w:t>
      </w:r>
      <w:r>
        <w:rPr/>
        <w:t>dom</w:t>
      </w:r>
      <w:r>
        <w:rPr>
          <w:spacing w:val="-1"/>
        </w:rPr>
        <w:t> </w:t>
      </w:r>
      <w:r>
        <w:rPr/>
        <w:t>numbers. This variation</w:t>
      </w:r>
      <w:r>
        <w:rPr>
          <w:spacing w:val="-1"/>
        </w:rPr>
        <w:t> </w:t>
      </w:r>
      <w:r>
        <w:rPr/>
        <w:t>is expected for</w:t>
      </w:r>
      <w:r>
        <w:rPr>
          <w:spacing w:val="-1"/>
        </w:rPr>
        <w:t> </w:t>
      </w:r>
      <w:r>
        <w:rPr/>
        <w:t>only ten values.</w:t>
      </w:r>
    </w:p>
    <w:p>
      <w:pPr>
        <w:pStyle w:val="BodyText"/>
        <w:spacing w:line="249" w:lineRule="auto" w:before="1"/>
        <w:ind w:left="405" w:right="412" w:firstLine="240"/>
        <w:jc w:val="both"/>
      </w:pPr>
      <w:r>
        <w:rPr/>
        <w:t>There is not a great deal of difference in the averages of the ten inter-</w:t>
      </w:r>
      <w:r>
        <w:rPr>
          <w:spacing w:val="1"/>
        </w:rPr>
        <w:t> </w:t>
      </w:r>
      <w:r>
        <w:rPr/>
        <w:t>arrival times generated in this simulation (2.7 vs. 2.4 minutes). Different</w:t>
      </w:r>
      <w:r>
        <w:rPr>
          <w:spacing w:val="1"/>
        </w:rPr>
        <w:t> </w:t>
      </w:r>
      <w:r>
        <w:rPr/>
        <w:t>random number streams can, however, produce great differences in simula-</w:t>
      </w:r>
      <w:r>
        <w:rPr>
          <w:spacing w:val="1"/>
        </w:rPr>
        <w:t> </w:t>
      </w:r>
      <w:r>
        <w:rPr/>
        <w:t>tions. Thus, we must run the simulation many times to eliminate any random</w:t>
      </w:r>
      <w:r>
        <w:rPr>
          <w:spacing w:val="1"/>
        </w:rPr>
        <w:t> </w:t>
      </w:r>
      <w:r>
        <w:rPr/>
        <w:t>number</w:t>
      </w:r>
      <w:r>
        <w:rPr>
          <w:spacing w:val="2"/>
        </w:rPr>
        <w:t> </w:t>
      </w:r>
      <w:r>
        <w:rPr/>
        <w:t>biases.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3"/>
        </w:rPr>
      </w:pPr>
    </w:p>
    <w:p>
      <w:pPr>
        <w:pStyle w:val="Heading2"/>
        <w:numPr>
          <w:ilvl w:val="1"/>
          <w:numId w:val="49"/>
        </w:numPr>
        <w:tabs>
          <w:tab w:pos="689" w:val="left" w:leader="none"/>
          <w:tab w:pos="690" w:val="left" w:leader="none"/>
        </w:tabs>
        <w:spacing w:line="240" w:lineRule="auto" w:before="96" w:after="0"/>
        <w:ind w:left="689" w:right="0" w:hanging="520"/>
        <w:jc w:val="left"/>
      </w:pPr>
      <w:bookmarkStart w:name="_TOC_250103" w:id="62"/>
      <w:r>
        <w:rPr>
          <w:spacing w:val="-1"/>
          <w:w w:val="105"/>
        </w:rPr>
        <w:t>USING</w:t>
      </w:r>
      <w:r>
        <w:rPr>
          <w:spacing w:val="-17"/>
          <w:w w:val="105"/>
        </w:rPr>
        <w:t> </w:t>
      </w:r>
      <w:r>
        <w:rPr>
          <w:spacing w:val="-1"/>
          <w:w w:val="105"/>
        </w:rPr>
        <w:t>READINESS</w:t>
      </w:r>
      <w:r>
        <w:rPr>
          <w:spacing w:val="-16"/>
          <w:w w:val="105"/>
        </w:rPr>
        <w:t> </w:t>
      </w:r>
      <w:r>
        <w:rPr>
          <w:spacing w:val="-1"/>
          <w:w w:val="105"/>
        </w:rPr>
        <w:t>LEVELS</w:t>
      </w:r>
      <w:r>
        <w:rPr>
          <w:spacing w:val="-16"/>
          <w:w w:val="105"/>
        </w:rPr>
        <w:t> </w:t>
      </w:r>
      <w:r>
        <w:rPr>
          <w:spacing w:val="-1"/>
          <w:w w:val="105"/>
        </w:rPr>
        <w:t>FOR</w:t>
      </w:r>
      <w:r>
        <w:rPr>
          <w:spacing w:val="-17"/>
          <w:w w:val="105"/>
        </w:rPr>
        <w:t> </w:t>
      </w:r>
      <w:r>
        <w:rPr>
          <w:spacing w:val="-1"/>
          <w:w w:val="105"/>
        </w:rPr>
        <w:t>MODEL</w:t>
      </w:r>
      <w:r>
        <w:rPr>
          <w:spacing w:val="-16"/>
          <w:w w:val="105"/>
        </w:rPr>
        <w:t> </w:t>
      </w:r>
      <w:bookmarkEnd w:id="62"/>
      <w:r>
        <w:rPr>
          <w:w w:val="105"/>
        </w:rPr>
        <w:t>INPUT</w:t>
      </w:r>
    </w:p>
    <w:p>
      <w:pPr>
        <w:pStyle w:val="BodyText"/>
        <w:spacing w:before="124"/>
        <w:ind w:left="170"/>
      </w:pPr>
      <w:r>
        <w:rPr/>
        <w:t>Numerous</w:t>
      </w:r>
      <w:r>
        <w:rPr>
          <w:spacing w:val="-3"/>
        </w:rPr>
        <w:t> </w:t>
      </w:r>
      <w:r>
        <w:rPr/>
        <w:t>readiness</w:t>
      </w:r>
      <w:r>
        <w:rPr>
          <w:spacing w:val="-2"/>
        </w:rPr>
        <w:t> </w:t>
      </w:r>
      <w:r>
        <w:rPr/>
        <w:t>levels</w:t>
      </w:r>
      <w:r>
        <w:rPr>
          <w:spacing w:val="-2"/>
        </w:rPr>
        <w:t> </w:t>
      </w:r>
      <w:r>
        <w:rPr/>
        <w:t>exist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literature,</w:t>
      </w:r>
      <w:r>
        <w:rPr>
          <w:spacing w:val="-2"/>
        </w:rPr>
        <w:t> </w:t>
      </w:r>
      <w:r>
        <w:rPr/>
        <w:t>including: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61"/>
        </w:numPr>
        <w:tabs>
          <w:tab w:pos="650" w:val="left" w:leader="none"/>
        </w:tabs>
        <w:spacing w:line="240" w:lineRule="auto" w:before="0" w:after="0"/>
        <w:ind w:left="650" w:right="0" w:hanging="240"/>
        <w:jc w:val="left"/>
        <w:rPr>
          <w:sz w:val="20"/>
        </w:rPr>
      </w:pPr>
      <w:r>
        <w:rPr>
          <w:sz w:val="20"/>
        </w:rPr>
        <w:t>Technology</w:t>
      </w:r>
      <w:r>
        <w:rPr>
          <w:spacing w:val="-8"/>
          <w:sz w:val="20"/>
        </w:rPr>
        <w:t> </w:t>
      </w:r>
      <w:r>
        <w:rPr>
          <w:sz w:val="20"/>
        </w:rPr>
        <w:t>readiness</w:t>
      </w:r>
      <w:r>
        <w:rPr>
          <w:spacing w:val="-7"/>
          <w:sz w:val="20"/>
        </w:rPr>
        <w:t> </w:t>
      </w:r>
      <w:r>
        <w:rPr>
          <w:sz w:val="20"/>
        </w:rPr>
        <w:t>levels</w:t>
      </w:r>
      <w:r>
        <w:rPr>
          <w:spacing w:val="-7"/>
          <w:sz w:val="20"/>
        </w:rPr>
        <w:t> </w:t>
      </w:r>
      <w:r>
        <w:rPr>
          <w:sz w:val="20"/>
        </w:rPr>
        <w:t>(TRLs)</w:t>
      </w:r>
    </w:p>
    <w:p>
      <w:pPr>
        <w:pStyle w:val="ListParagraph"/>
        <w:numPr>
          <w:ilvl w:val="0"/>
          <w:numId w:val="61"/>
        </w:numPr>
        <w:tabs>
          <w:tab w:pos="650" w:val="left" w:leader="none"/>
        </w:tabs>
        <w:spacing w:line="240" w:lineRule="auto" w:before="10" w:after="0"/>
        <w:ind w:left="650" w:right="0" w:hanging="240"/>
        <w:jc w:val="left"/>
        <w:rPr>
          <w:sz w:val="20"/>
        </w:rPr>
      </w:pPr>
      <w:r>
        <w:rPr>
          <w:sz w:val="20"/>
        </w:rPr>
        <w:t>Systems</w:t>
      </w:r>
      <w:r>
        <w:rPr>
          <w:spacing w:val="-9"/>
          <w:sz w:val="20"/>
        </w:rPr>
        <w:t> </w:t>
      </w:r>
      <w:r>
        <w:rPr>
          <w:sz w:val="20"/>
        </w:rPr>
        <w:t>readiness</w:t>
      </w:r>
      <w:r>
        <w:rPr>
          <w:spacing w:val="-8"/>
          <w:sz w:val="20"/>
        </w:rPr>
        <w:t> </w:t>
      </w:r>
      <w:r>
        <w:rPr>
          <w:sz w:val="20"/>
        </w:rPr>
        <w:t>levels</w:t>
      </w:r>
      <w:r>
        <w:rPr>
          <w:spacing w:val="-8"/>
          <w:sz w:val="20"/>
        </w:rPr>
        <w:t> </w:t>
      </w:r>
      <w:r>
        <w:rPr>
          <w:sz w:val="20"/>
        </w:rPr>
        <w:t>(SRLs)</w:t>
      </w:r>
    </w:p>
    <w:p>
      <w:pPr>
        <w:pStyle w:val="ListParagraph"/>
        <w:numPr>
          <w:ilvl w:val="0"/>
          <w:numId w:val="61"/>
        </w:numPr>
        <w:tabs>
          <w:tab w:pos="650" w:val="left" w:leader="none"/>
        </w:tabs>
        <w:spacing w:line="240" w:lineRule="auto" w:before="10" w:after="0"/>
        <w:ind w:left="650" w:right="0" w:hanging="240"/>
        <w:jc w:val="left"/>
        <w:rPr>
          <w:sz w:val="20"/>
        </w:rPr>
      </w:pPr>
      <w:r>
        <w:rPr>
          <w:sz w:val="20"/>
        </w:rPr>
        <w:t>Integration</w:t>
      </w:r>
      <w:r>
        <w:rPr>
          <w:spacing w:val="-2"/>
          <w:sz w:val="20"/>
        </w:rPr>
        <w:t> </w:t>
      </w:r>
      <w:r>
        <w:rPr>
          <w:sz w:val="20"/>
        </w:rPr>
        <w:t>readiness</w:t>
      </w:r>
      <w:r>
        <w:rPr>
          <w:spacing w:val="-2"/>
          <w:sz w:val="20"/>
        </w:rPr>
        <w:t> </w:t>
      </w:r>
      <w:r>
        <w:rPr>
          <w:sz w:val="20"/>
        </w:rPr>
        <w:t>levels</w:t>
      </w:r>
      <w:r>
        <w:rPr>
          <w:spacing w:val="-3"/>
          <w:sz w:val="20"/>
        </w:rPr>
        <w:t> </w:t>
      </w:r>
      <w:r>
        <w:rPr>
          <w:sz w:val="20"/>
        </w:rPr>
        <w:t>(IRLs)</w:t>
      </w:r>
    </w:p>
    <w:p>
      <w:pPr>
        <w:pStyle w:val="ListParagraph"/>
        <w:numPr>
          <w:ilvl w:val="0"/>
          <w:numId w:val="61"/>
        </w:numPr>
        <w:tabs>
          <w:tab w:pos="650" w:val="left" w:leader="none"/>
        </w:tabs>
        <w:spacing w:line="240" w:lineRule="auto" w:before="10" w:after="0"/>
        <w:ind w:left="650" w:right="0" w:hanging="240"/>
        <w:jc w:val="left"/>
        <w:rPr>
          <w:sz w:val="20"/>
        </w:rPr>
      </w:pPr>
      <w:r>
        <w:rPr>
          <w:sz w:val="20"/>
        </w:rPr>
        <w:t>Cost</w:t>
      </w:r>
      <w:r>
        <w:rPr>
          <w:spacing w:val="-7"/>
          <w:sz w:val="20"/>
        </w:rPr>
        <w:t> </w:t>
      </w:r>
      <w:r>
        <w:rPr>
          <w:sz w:val="20"/>
        </w:rPr>
        <w:t>readiness</w:t>
      </w:r>
      <w:r>
        <w:rPr>
          <w:spacing w:val="-7"/>
          <w:sz w:val="20"/>
        </w:rPr>
        <w:t> </w:t>
      </w:r>
      <w:r>
        <w:rPr>
          <w:sz w:val="20"/>
        </w:rPr>
        <w:t>levels</w:t>
      </w:r>
      <w:r>
        <w:rPr>
          <w:spacing w:val="-6"/>
          <w:sz w:val="20"/>
        </w:rPr>
        <w:t> </w:t>
      </w:r>
      <w:r>
        <w:rPr>
          <w:sz w:val="20"/>
        </w:rPr>
        <w:t>(CRLs)</w:t>
      </w:r>
    </w:p>
    <w:p>
      <w:pPr>
        <w:pStyle w:val="ListParagraph"/>
        <w:numPr>
          <w:ilvl w:val="0"/>
          <w:numId w:val="61"/>
        </w:numPr>
        <w:tabs>
          <w:tab w:pos="650" w:val="left" w:leader="none"/>
        </w:tabs>
        <w:spacing w:line="240" w:lineRule="auto" w:before="10" w:after="0"/>
        <w:ind w:left="650" w:right="0" w:hanging="240"/>
        <w:jc w:val="left"/>
        <w:rPr>
          <w:sz w:val="20"/>
        </w:rPr>
      </w:pPr>
      <w:r>
        <w:rPr>
          <w:sz w:val="20"/>
        </w:rPr>
        <w:t>Manufacturing</w:t>
      </w:r>
      <w:r>
        <w:rPr>
          <w:spacing w:val="-1"/>
          <w:sz w:val="20"/>
        </w:rPr>
        <w:t> </w:t>
      </w:r>
      <w:r>
        <w:rPr>
          <w:sz w:val="20"/>
        </w:rPr>
        <w:t>readiness levels</w:t>
      </w:r>
      <w:r>
        <w:rPr>
          <w:spacing w:val="-1"/>
          <w:sz w:val="20"/>
        </w:rPr>
        <w:t> </w:t>
      </w:r>
      <w:r>
        <w:rPr>
          <w:sz w:val="20"/>
        </w:rPr>
        <w:t>(MRLs)</w:t>
      </w:r>
    </w:p>
    <w:p>
      <w:pPr>
        <w:pStyle w:val="ListParagraph"/>
        <w:numPr>
          <w:ilvl w:val="0"/>
          <w:numId w:val="61"/>
        </w:numPr>
        <w:tabs>
          <w:tab w:pos="650" w:val="left" w:leader="none"/>
        </w:tabs>
        <w:spacing w:line="240" w:lineRule="auto" w:before="10" w:after="0"/>
        <w:ind w:left="650" w:right="0" w:hanging="240"/>
        <w:jc w:val="left"/>
        <w:rPr>
          <w:sz w:val="20"/>
        </w:rPr>
      </w:pPr>
      <w:r>
        <w:rPr>
          <w:sz w:val="20"/>
        </w:rPr>
        <w:t>Commercialization</w:t>
      </w:r>
      <w:r>
        <w:rPr>
          <w:spacing w:val="-5"/>
          <w:sz w:val="20"/>
        </w:rPr>
        <w:t> </w:t>
      </w:r>
      <w:r>
        <w:rPr>
          <w:sz w:val="20"/>
        </w:rPr>
        <w:t>readiness</w:t>
      </w:r>
      <w:r>
        <w:rPr>
          <w:spacing w:val="-4"/>
          <w:sz w:val="20"/>
        </w:rPr>
        <w:t> </w:t>
      </w:r>
      <w:r>
        <w:rPr>
          <w:sz w:val="20"/>
        </w:rPr>
        <w:t>levels</w:t>
      </w:r>
      <w:r>
        <w:rPr>
          <w:spacing w:val="-4"/>
          <w:sz w:val="20"/>
        </w:rPr>
        <w:t> </w:t>
      </w:r>
      <w:r>
        <w:rPr>
          <w:sz w:val="20"/>
        </w:rPr>
        <w:t>(CRLs)</w:t>
      </w:r>
    </w:p>
    <w:p>
      <w:pPr>
        <w:pStyle w:val="BodyText"/>
        <w:spacing w:before="7"/>
        <w:rPr>
          <w:sz w:val="28"/>
        </w:rPr>
      </w:pPr>
    </w:p>
    <w:p>
      <w:pPr>
        <w:pStyle w:val="BodyText"/>
        <w:spacing w:line="249" w:lineRule="auto"/>
        <w:ind w:left="170" w:right="187" w:firstLine="240"/>
        <w:jc w:val="both"/>
      </w:pPr>
      <w:r>
        <w:rPr/>
        <w:t>A TRL can be defined as a systematic metric/measurement system that supports</w:t>
      </w:r>
      <w:r>
        <w:rPr>
          <w:spacing w:val="1"/>
        </w:rPr>
        <w:t> </w:t>
      </w:r>
      <w:r>
        <w:rPr/>
        <w:t>assessments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maturity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particular</w:t>
      </w:r>
      <w:r>
        <w:rPr>
          <w:spacing w:val="-9"/>
        </w:rPr>
        <w:t> </w:t>
      </w:r>
      <w:r>
        <w:rPr/>
        <w:t>technology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consistent</w:t>
      </w:r>
      <w:r>
        <w:rPr>
          <w:spacing w:val="-8"/>
        </w:rPr>
        <w:t> </w:t>
      </w:r>
      <w:r>
        <w:rPr/>
        <w:t>comparison</w:t>
      </w:r>
      <w:r>
        <w:rPr>
          <w:spacing w:val="-47"/>
        </w:rPr>
        <w:t> </w:t>
      </w:r>
      <w:r>
        <w:rPr/>
        <w:t>of maturity among different types of technology (Mankins, 1995). The TRL is the</w:t>
      </w:r>
      <w:r>
        <w:rPr>
          <w:spacing w:val="1"/>
        </w:rPr>
        <w:t> </w:t>
      </w:r>
      <w:r>
        <w:rPr/>
        <w:t>accepted standard</w:t>
      </w:r>
      <w:r>
        <w:rPr>
          <w:spacing w:val="1"/>
        </w:rPr>
        <w:t> </w:t>
      </w:r>
      <w:r>
        <w:rPr/>
        <w:t>in government and</w:t>
      </w:r>
      <w:r>
        <w:rPr>
          <w:spacing w:val="1"/>
        </w:rPr>
        <w:t> </w:t>
      </w:r>
      <w:r>
        <w:rPr/>
        <w:t>industry</w:t>
      </w:r>
      <w:r>
        <w:rPr>
          <w:spacing w:val="2"/>
        </w:rPr>
        <w:t> </w:t>
      </w:r>
      <w:r>
        <w:rPr/>
        <w:t>as a measure of</w:t>
      </w:r>
      <w:r>
        <w:rPr>
          <w:spacing w:val="1"/>
        </w:rPr>
        <w:t> </w:t>
      </w:r>
      <w:r>
        <w:rPr/>
        <w:t>technology</w:t>
      </w:r>
      <w:r>
        <w:rPr>
          <w:spacing w:val="2"/>
        </w:rPr>
        <w:t> </w:t>
      </w:r>
      <w:r>
        <w:rPr/>
        <w:t>maturity.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1965"/>
        <w:rPr>
          <w:sz w:val="2"/>
        </w:rPr>
      </w:pPr>
      <w:r>
        <w:rPr>
          <w:sz w:val="2"/>
        </w:rPr>
        <w:pict>
          <v:group style="width:156pt;height:.5pt;mso-position-horizontal-relative:char;mso-position-vertical-relative:line" coordorigin="0,0" coordsize="3120,10">
            <v:line style="position:absolute" from="0,5" to="312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3"/>
        <w:ind w:left="1970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5.6</w:t>
      </w:r>
    </w:p>
    <w:p>
      <w:pPr>
        <w:spacing w:line="285" w:lineRule="auto" w:before="42"/>
        <w:ind w:left="1970" w:right="2563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Improved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TRL</w:t>
      </w:r>
      <w:r>
        <w:rPr>
          <w:rFonts w:ascii="Trebuchet MS"/>
          <w:b/>
          <w:spacing w:val="-4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Weighted</w:t>
      </w:r>
      <w:r>
        <w:rPr>
          <w:rFonts w:ascii="Trebuchet MS"/>
          <w:b/>
          <w:spacing w:val="-4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Risk</w:t>
      </w:r>
      <w:r>
        <w:rPr>
          <w:rFonts w:ascii="Trebuchet MS"/>
          <w:b/>
          <w:spacing w:val="-54"/>
          <w:w w:val="95"/>
          <w:sz w:val="20"/>
        </w:rPr>
        <w:t> </w:t>
      </w:r>
      <w:r>
        <w:rPr>
          <w:rFonts w:ascii="Trebuchet MS"/>
          <w:b/>
          <w:sz w:val="20"/>
        </w:rPr>
        <w:t>Rating</w:t>
      </w:r>
    </w:p>
    <w:p>
      <w:pPr>
        <w:spacing w:before="79" w:after="37"/>
        <w:ind w:left="4362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5"/>
          <w:sz w:val="16"/>
        </w:rPr>
        <w:t>TRL</w:t>
      </w:r>
      <w:r>
        <w:rPr>
          <w:rFonts w:ascii="Trebuchet MS"/>
          <w:b/>
          <w:spacing w:val="-5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Risk</w:t>
      </w:r>
    </w:p>
    <w:tbl>
      <w:tblPr>
        <w:tblW w:w="0" w:type="auto"/>
        <w:jc w:val="left"/>
        <w:tblInd w:w="19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6"/>
        <w:gridCol w:w="1695"/>
        <w:gridCol w:w="858"/>
      </w:tblGrid>
      <w:tr>
        <w:trPr>
          <w:trHeight w:val="231" w:hRule="atLeast"/>
        </w:trPr>
        <w:tc>
          <w:tcPr>
            <w:tcW w:w="566" w:type="dxa"/>
          </w:tcPr>
          <w:p>
            <w:pPr>
              <w:pStyle w:val="TableParagraph"/>
              <w:spacing w:line="183" w:lineRule="exact" w:before="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TRL</w:t>
            </w:r>
          </w:p>
        </w:tc>
        <w:tc>
          <w:tcPr>
            <w:tcW w:w="1695" w:type="dxa"/>
          </w:tcPr>
          <w:p>
            <w:pPr>
              <w:pStyle w:val="TableParagraph"/>
              <w:spacing w:line="183" w:lineRule="exact" w:before="0"/>
              <w:ind w:right="245"/>
              <w:jc w:val="right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Risk</w:t>
            </w:r>
            <w:r>
              <w:rPr>
                <w:rFonts w:ascii="Trebuchet MS"/>
                <w:b/>
                <w:spacing w:val="1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Description</w:t>
            </w:r>
          </w:p>
        </w:tc>
        <w:tc>
          <w:tcPr>
            <w:tcW w:w="858" w:type="dxa"/>
          </w:tcPr>
          <w:p>
            <w:pPr>
              <w:pStyle w:val="TableParagraph"/>
              <w:spacing w:line="183" w:lineRule="exact" w:before="0"/>
              <w:ind w:left="207" w:right="207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Level</w:t>
            </w:r>
          </w:p>
        </w:tc>
      </w:tr>
      <w:tr>
        <w:trPr>
          <w:trHeight w:val="244" w:hRule="atLeast"/>
        </w:trPr>
        <w:tc>
          <w:tcPr>
            <w:tcW w:w="566" w:type="dxa"/>
          </w:tcPr>
          <w:p>
            <w:pPr>
              <w:pStyle w:val="TableParagraph"/>
              <w:spacing w:before="34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1695" w:type="dxa"/>
          </w:tcPr>
          <w:p>
            <w:pPr>
              <w:pStyle w:val="TableParagraph"/>
              <w:spacing w:before="34"/>
              <w:ind w:left="473"/>
              <w:rPr>
                <w:sz w:val="16"/>
              </w:rPr>
            </w:pPr>
            <w:r>
              <w:rPr>
                <w:sz w:val="16"/>
              </w:rPr>
              <w:t>Extra high</w:t>
            </w:r>
          </w:p>
        </w:tc>
        <w:tc>
          <w:tcPr>
            <w:tcW w:w="858" w:type="dxa"/>
          </w:tcPr>
          <w:p>
            <w:pPr>
              <w:pStyle w:val="TableParagraph"/>
              <w:spacing w:before="34"/>
              <w:jc w:val="center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>
        <w:trPr>
          <w:trHeight w:val="230" w:hRule="atLeast"/>
        </w:trPr>
        <w:tc>
          <w:tcPr>
            <w:tcW w:w="566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1695" w:type="dxa"/>
          </w:tcPr>
          <w:p>
            <w:pPr>
              <w:pStyle w:val="TableParagraph"/>
              <w:spacing w:before="20"/>
              <w:ind w:left="473"/>
              <w:rPr>
                <w:sz w:val="16"/>
              </w:rPr>
            </w:pPr>
            <w:r>
              <w:rPr>
                <w:sz w:val="16"/>
              </w:rPr>
              <w:t>Very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high</w:t>
            </w:r>
          </w:p>
        </w:tc>
        <w:tc>
          <w:tcPr>
            <w:tcW w:w="858" w:type="dxa"/>
          </w:tcPr>
          <w:p>
            <w:pPr>
              <w:pStyle w:val="TableParagraph"/>
              <w:spacing w:before="20"/>
              <w:jc w:val="center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</w:tr>
      <w:tr>
        <w:trPr>
          <w:trHeight w:val="228" w:hRule="atLeast"/>
        </w:trPr>
        <w:tc>
          <w:tcPr>
            <w:tcW w:w="566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1695" w:type="dxa"/>
          </w:tcPr>
          <w:p>
            <w:pPr>
              <w:pStyle w:val="TableParagraph"/>
              <w:spacing w:before="20"/>
              <w:ind w:left="473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58" w:type="dxa"/>
          </w:tcPr>
          <w:p>
            <w:pPr>
              <w:pStyle w:val="TableParagraph"/>
              <w:spacing w:before="20"/>
              <w:jc w:val="center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</w:tr>
      <w:tr>
        <w:trPr>
          <w:trHeight w:val="229" w:hRule="atLeast"/>
        </w:trPr>
        <w:tc>
          <w:tcPr>
            <w:tcW w:w="566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1695" w:type="dxa"/>
          </w:tcPr>
          <w:p>
            <w:pPr>
              <w:pStyle w:val="TableParagraph"/>
              <w:ind w:right="281"/>
              <w:jc w:val="right"/>
              <w:rPr>
                <w:sz w:val="16"/>
              </w:rPr>
            </w:pPr>
            <w:r>
              <w:rPr>
                <w:sz w:val="16"/>
              </w:rPr>
              <w:t>Moderate high</w:t>
            </w:r>
          </w:p>
        </w:tc>
        <w:tc>
          <w:tcPr>
            <w:tcW w:w="858" w:type="dxa"/>
          </w:tcPr>
          <w:p>
            <w:pPr>
              <w:pStyle w:val="TableParagraph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rPr>
          <w:trHeight w:val="228" w:hRule="atLeast"/>
        </w:trPr>
        <w:tc>
          <w:tcPr>
            <w:tcW w:w="566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1695" w:type="dxa"/>
          </w:tcPr>
          <w:p>
            <w:pPr>
              <w:pStyle w:val="TableParagraph"/>
              <w:spacing w:before="20"/>
              <w:ind w:left="473"/>
              <w:rPr>
                <w:sz w:val="16"/>
              </w:rPr>
            </w:pPr>
            <w:r>
              <w:rPr>
                <w:sz w:val="16"/>
              </w:rPr>
              <w:t>Moderate</w:t>
            </w:r>
          </w:p>
        </w:tc>
        <w:tc>
          <w:tcPr>
            <w:tcW w:w="858" w:type="dxa"/>
          </w:tcPr>
          <w:p>
            <w:pPr>
              <w:pStyle w:val="TableParagraph"/>
              <w:spacing w:before="20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</w:tr>
      <w:tr>
        <w:trPr>
          <w:trHeight w:val="228" w:hRule="atLeast"/>
        </w:trPr>
        <w:tc>
          <w:tcPr>
            <w:tcW w:w="566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1695" w:type="dxa"/>
          </w:tcPr>
          <w:p>
            <w:pPr>
              <w:pStyle w:val="TableParagraph"/>
              <w:ind w:right="329"/>
              <w:jc w:val="right"/>
              <w:rPr>
                <w:sz w:val="16"/>
              </w:rPr>
            </w:pPr>
            <w:r>
              <w:rPr>
                <w:sz w:val="16"/>
              </w:rPr>
              <w:t>Moderate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low</w:t>
            </w:r>
          </w:p>
        </w:tc>
        <w:tc>
          <w:tcPr>
            <w:tcW w:w="858" w:type="dxa"/>
          </w:tcPr>
          <w:p>
            <w:pPr>
              <w:pStyle w:val="TableParagraph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>
        <w:trPr>
          <w:trHeight w:val="230" w:hRule="atLeast"/>
        </w:trPr>
        <w:tc>
          <w:tcPr>
            <w:tcW w:w="566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  <w:tc>
          <w:tcPr>
            <w:tcW w:w="1695" w:type="dxa"/>
          </w:tcPr>
          <w:p>
            <w:pPr>
              <w:pStyle w:val="TableParagraph"/>
              <w:spacing w:before="20"/>
              <w:ind w:left="473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58" w:type="dxa"/>
          </w:tcPr>
          <w:p>
            <w:pPr>
              <w:pStyle w:val="TableParagraph"/>
              <w:spacing w:before="20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</w:tr>
      <w:tr>
        <w:trPr>
          <w:trHeight w:val="229" w:hRule="atLeast"/>
        </w:trPr>
        <w:tc>
          <w:tcPr>
            <w:tcW w:w="566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  <w:tc>
          <w:tcPr>
            <w:tcW w:w="1695" w:type="dxa"/>
          </w:tcPr>
          <w:p>
            <w:pPr>
              <w:pStyle w:val="TableParagraph"/>
              <w:spacing w:before="20"/>
              <w:ind w:left="473"/>
              <w:rPr>
                <w:sz w:val="16"/>
              </w:rPr>
            </w:pPr>
            <w:r>
              <w:rPr>
                <w:sz w:val="16"/>
              </w:rPr>
              <w:t>Very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low</w:t>
            </w:r>
          </w:p>
        </w:tc>
        <w:tc>
          <w:tcPr>
            <w:tcW w:w="858" w:type="dxa"/>
          </w:tcPr>
          <w:p>
            <w:pPr>
              <w:pStyle w:val="TableParagraph"/>
              <w:spacing w:before="20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</w:tr>
      <w:tr>
        <w:trPr>
          <w:trHeight w:val="383" w:hRule="atLeast"/>
        </w:trPr>
        <w:tc>
          <w:tcPr>
            <w:tcW w:w="566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9</w:t>
            </w:r>
          </w:p>
        </w:tc>
        <w:tc>
          <w:tcPr>
            <w:tcW w:w="169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73"/>
              <w:rPr>
                <w:sz w:val="16"/>
              </w:rPr>
            </w:pPr>
            <w:r>
              <w:rPr>
                <w:sz w:val="16"/>
              </w:rPr>
              <w:t>Extra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low</w:t>
            </w:r>
          </w:p>
        </w:tc>
        <w:tc>
          <w:tcPr>
            <w:tcW w:w="85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06" w:right="207"/>
              <w:jc w:val="center"/>
              <w:rPr>
                <w:sz w:val="16"/>
              </w:rPr>
            </w:pPr>
            <w:r>
              <w:rPr>
                <w:sz w:val="16"/>
              </w:rPr>
              <w:t>0 ~ 1</w:t>
            </w:r>
          </w:p>
        </w:tc>
      </w:tr>
    </w:tbl>
    <w:p>
      <w:pPr>
        <w:pStyle w:val="BodyText"/>
        <w:rPr>
          <w:rFonts w:ascii="Trebuchet MS"/>
          <w:b/>
          <w:sz w:val="18"/>
        </w:rPr>
      </w:pPr>
    </w:p>
    <w:p>
      <w:pPr>
        <w:pStyle w:val="BodyText"/>
        <w:rPr>
          <w:rFonts w:ascii="Trebuchet MS"/>
          <w:b/>
          <w:sz w:val="18"/>
        </w:rPr>
      </w:pPr>
    </w:p>
    <w:p>
      <w:pPr>
        <w:pStyle w:val="BodyText"/>
        <w:spacing w:line="249" w:lineRule="auto" w:before="121"/>
        <w:ind w:left="170" w:right="187"/>
        <w:jc w:val="both"/>
      </w:pPr>
      <w:r>
        <w:rPr/>
        <w:t>As shown in Table 5.6 TRLs range from 1 to 9, with 9 satisfying the highest degree</w:t>
      </w:r>
      <w:r>
        <w:rPr>
          <w:spacing w:val="-47"/>
        </w:rPr>
        <w:t> </w:t>
      </w:r>
      <w:r>
        <w:rPr/>
        <w:t>of readiness (ready to market) and 1 the lowest (development of the concept only).</w:t>
      </w:r>
      <w:r>
        <w:rPr>
          <w:spacing w:val="1"/>
        </w:rPr>
        <w:t> </w:t>
      </w:r>
      <w:r>
        <w:rPr/>
        <w:t>TRLs can be used to assess the maturity of a technology (both hardware and soft-</w:t>
      </w:r>
      <w:r>
        <w:rPr>
          <w:spacing w:val="1"/>
        </w:rPr>
        <w:t> </w:t>
      </w:r>
      <w:r>
        <w:rPr/>
        <w:t>ware), and in turn, the risks that might be associated with it. TRL might also serve</w:t>
      </w:r>
      <w:r>
        <w:rPr>
          <w:spacing w:val="1"/>
        </w:rPr>
        <w:t> </w:t>
      </w:r>
      <w:r>
        <w:rPr/>
        <w:t>as an indicator of technology obsolescence and replacement (Ganguly et al., 2007).</w:t>
      </w:r>
      <w:r>
        <w:rPr>
          <w:spacing w:val="1"/>
        </w:rPr>
        <w:t> </w:t>
      </w:r>
      <w:r>
        <w:rPr/>
        <w:t>Readers are referred to Mankins (1995) for more information on TRLs along with</w:t>
      </w:r>
      <w:r>
        <w:rPr>
          <w:spacing w:val="1"/>
        </w:rPr>
        <w:t> </w:t>
      </w:r>
      <w:r>
        <w:rPr/>
        <w:t>their</w:t>
      </w:r>
      <w:r>
        <w:rPr>
          <w:spacing w:val="-1"/>
        </w:rPr>
        <w:t> </w:t>
      </w:r>
      <w:r>
        <w:rPr/>
        <w:t>detailed definitions.</w:t>
      </w:r>
    </w:p>
    <w:p>
      <w:pPr>
        <w:pStyle w:val="BodyText"/>
        <w:spacing w:line="249" w:lineRule="auto" w:before="6"/>
        <w:ind w:left="170" w:right="186" w:firstLine="240"/>
        <w:jc w:val="both"/>
      </w:pPr>
      <w:r>
        <w:rPr/>
        <w:t>Although</w:t>
      </w:r>
      <w:r>
        <w:rPr>
          <w:spacing w:val="24"/>
        </w:rPr>
        <w:t> </w:t>
      </w:r>
      <w:r>
        <w:rPr/>
        <w:t>TRL</w:t>
      </w:r>
      <w:r>
        <w:rPr>
          <w:spacing w:val="24"/>
        </w:rPr>
        <w:t> </w:t>
      </w:r>
      <w:r>
        <w:rPr/>
        <w:t>serves</w:t>
      </w:r>
      <w:r>
        <w:rPr>
          <w:spacing w:val="25"/>
        </w:rPr>
        <w:t> </w:t>
      </w:r>
      <w:r>
        <w:rPr/>
        <w:t>as</w:t>
      </w:r>
      <w:r>
        <w:rPr>
          <w:spacing w:val="24"/>
        </w:rPr>
        <w:t> </w:t>
      </w:r>
      <w:r>
        <w:rPr/>
        <w:t>an</w:t>
      </w:r>
      <w:r>
        <w:rPr>
          <w:spacing w:val="24"/>
        </w:rPr>
        <w:t> </w:t>
      </w:r>
      <w:r>
        <w:rPr/>
        <w:t>important</w:t>
      </w:r>
      <w:r>
        <w:rPr>
          <w:spacing w:val="25"/>
        </w:rPr>
        <w:t> </w:t>
      </w:r>
      <w:r>
        <w:rPr/>
        <w:t>evaluation</w:t>
      </w:r>
      <w:r>
        <w:rPr>
          <w:spacing w:val="24"/>
        </w:rPr>
        <w:t> </w:t>
      </w:r>
      <w:r>
        <w:rPr/>
        <w:t>scale</w:t>
      </w:r>
      <w:r>
        <w:rPr>
          <w:spacing w:val="25"/>
        </w:rPr>
        <w:t> </w:t>
      </w:r>
      <w:r>
        <w:rPr/>
        <w:t>to</w:t>
      </w:r>
      <w:r>
        <w:rPr>
          <w:spacing w:val="24"/>
        </w:rPr>
        <w:t> </w:t>
      </w:r>
      <w:r>
        <w:rPr/>
        <w:t>assess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/>
        <w:t>readiness</w:t>
      </w:r>
      <w:r>
        <w:rPr>
          <w:spacing w:val="-48"/>
        </w:rPr>
        <w:t> </w:t>
      </w:r>
      <w:r>
        <w:rPr/>
        <w:t>of a technology, a metric that provides a description of integration would greatly</w:t>
      </w:r>
      <w:r>
        <w:rPr>
          <w:spacing w:val="1"/>
        </w:rPr>
        <w:t> </w:t>
      </w:r>
      <w:r>
        <w:rPr/>
        <w:t>increase</w:t>
      </w:r>
      <w:r>
        <w:rPr>
          <w:spacing w:val="37"/>
        </w:rPr>
        <w:t> </w:t>
      </w:r>
      <w:r>
        <w:rPr/>
        <w:t>the</w:t>
      </w:r>
      <w:r>
        <w:rPr>
          <w:spacing w:val="38"/>
        </w:rPr>
        <w:t> </w:t>
      </w:r>
      <w:r>
        <w:rPr/>
        <w:t>robustness</w:t>
      </w:r>
      <w:r>
        <w:rPr>
          <w:spacing w:val="38"/>
        </w:rPr>
        <w:t> </w:t>
      </w:r>
      <w:r>
        <w:rPr/>
        <w:t>of</w:t>
      </w:r>
      <w:r>
        <w:rPr>
          <w:spacing w:val="37"/>
        </w:rPr>
        <w:t> </w:t>
      </w:r>
      <w:r>
        <w:rPr/>
        <w:t>the</w:t>
      </w:r>
      <w:r>
        <w:rPr>
          <w:spacing w:val="38"/>
        </w:rPr>
        <w:t> </w:t>
      </w:r>
      <w:r>
        <w:rPr/>
        <w:t>TRL</w:t>
      </w:r>
      <w:r>
        <w:rPr>
          <w:spacing w:val="38"/>
        </w:rPr>
        <w:t> </w:t>
      </w:r>
      <w:r>
        <w:rPr/>
        <w:t>metrics.</w:t>
      </w:r>
      <w:r>
        <w:rPr>
          <w:spacing w:val="38"/>
        </w:rPr>
        <w:t> </w:t>
      </w:r>
      <w:r>
        <w:rPr/>
        <w:t>Sauser</w:t>
      </w:r>
      <w:r>
        <w:rPr>
          <w:spacing w:val="37"/>
        </w:rPr>
        <w:t> </w:t>
      </w:r>
      <w:r>
        <w:rPr/>
        <w:t>et</w:t>
      </w:r>
      <w:r>
        <w:rPr>
          <w:spacing w:val="38"/>
        </w:rPr>
        <w:t> </w:t>
      </w:r>
      <w:r>
        <w:rPr/>
        <w:t>al.</w:t>
      </w:r>
      <w:r>
        <w:rPr>
          <w:spacing w:val="38"/>
        </w:rPr>
        <w:t> </w:t>
      </w:r>
      <w:r>
        <w:rPr/>
        <w:t>(2009),</w:t>
      </w:r>
      <w:r>
        <w:rPr>
          <w:spacing w:val="37"/>
        </w:rPr>
        <w:t> </w:t>
      </w:r>
      <w:r>
        <w:rPr/>
        <w:t>Gove</w:t>
      </w:r>
      <w:r>
        <w:rPr>
          <w:spacing w:val="38"/>
        </w:rPr>
        <w:t> </w:t>
      </w:r>
      <w:r>
        <w:rPr/>
        <w:t>(2007),</w:t>
      </w:r>
      <w:r>
        <w:rPr>
          <w:spacing w:val="-47"/>
        </w:rPr>
        <w:t> </w:t>
      </w:r>
      <w:r>
        <w:rPr/>
        <w:t>and Gove et al. (2008) created an IRL to measure integration maturity on a scale</w:t>
      </w:r>
      <w:r>
        <w:rPr>
          <w:spacing w:val="1"/>
        </w:rPr>
        <w:t> </w:t>
      </w:r>
      <w:r>
        <w:rPr/>
        <w:t>similar</w:t>
      </w:r>
      <w:r>
        <w:rPr>
          <w:spacing w:val="31"/>
        </w:rPr>
        <w:t> </w:t>
      </w:r>
      <w:r>
        <w:rPr/>
        <w:t>to</w:t>
      </w:r>
      <w:r>
        <w:rPr>
          <w:spacing w:val="33"/>
        </w:rPr>
        <w:t> </w:t>
      </w:r>
      <w:r>
        <w:rPr/>
        <w:t>TRL</w:t>
      </w:r>
      <w:r>
        <w:rPr>
          <w:spacing w:val="33"/>
        </w:rPr>
        <w:t> </w:t>
      </w:r>
      <w:r>
        <w:rPr/>
        <w:t>to</w:t>
      </w:r>
      <w:r>
        <w:rPr>
          <w:spacing w:val="33"/>
        </w:rPr>
        <w:t> </w:t>
      </w:r>
      <w:r>
        <w:rPr/>
        <w:t>provide</w:t>
      </w:r>
      <w:r>
        <w:rPr>
          <w:spacing w:val="33"/>
        </w:rPr>
        <w:t> </w:t>
      </w:r>
      <w:r>
        <w:rPr/>
        <w:t>a</w:t>
      </w:r>
      <w:r>
        <w:rPr>
          <w:spacing w:val="33"/>
        </w:rPr>
        <w:t> </w:t>
      </w:r>
      <w:r>
        <w:rPr/>
        <w:t>system-level</w:t>
      </w:r>
      <w:r>
        <w:rPr>
          <w:spacing w:val="33"/>
        </w:rPr>
        <w:t> </w:t>
      </w:r>
      <w:r>
        <w:rPr/>
        <w:t>readiness</w:t>
      </w:r>
      <w:r>
        <w:rPr>
          <w:spacing w:val="33"/>
        </w:rPr>
        <w:t> </w:t>
      </w:r>
      <w:r>
        <w:rPr/>
        <w:t>assessment.</w:t>
      </w:r>
      <w:r>
        <w:rPr>
          <w:spacing w:val="33"/>
        </w:rPr>
        <w:t> </w:t>
      </w:r>
      <w:r>
        <w:rPr/>
        <w:t>TRLs</w:t>
      </w:r>
      <w:r>
        <w:rPr>
          <w:spacing w:val="33"/>
        </w:rPr>
        <w:t> </w:t>
      </w:r>
      <w:r>
        <w:rPr/>
        <w:t>and</w:t>
      </w:r>
      <w:r>
        <w:rPr>
          <w:spacing w:val="33"/>
        </w:rPr>
        <w:t> </w:t>
      </w:r>
      <w:r>
        <w:rPr/>
        <w:t>IRLs</w:t>
      </w:r>
      <w:r>
        <w:rPr>
          <w:spacing w:val="-48"/>
        </w:rPr>
        <w:t> </w:t>
      </w:r>
      <w:r>
        <w:rPr/>
        <w:t>can</w:t>
      </w:r>
      <w:r>
        <w:rPr>
          <w:spacing w:val="20"/>
        </w:rPr>
        <w:t> </w:t>
      </w:r>
      <w:r>
        <w:rPr/>
        <w:t>be</w:t>
      </w:r>
      <w:r>
        <w:rPr>
          <w:spacing w:val="20"/>
        </w:rPr>
        <w:t> </w:t>
      </w:r>
      <w:r>
        <w:rPr/>
        <w:t>used</w:t>
      </w:r>
      <w:r>
        <w:rPr>
          <w:spacing w:val="22"/>
        </w:rPr>
        <w:t> </w:t>
      </w:r>
      <w:r>
        <w:rPr/>
        <w:t>to</w:t>
      </w:r>
      <w:r>
        <w:rPr>
          <w:spacing w:val="20"/>
        </w:rPr>
        <w:t> </w:t>
      </w:r>
      <w:r>
        <w:rPr/>
        <w:t>form</w:t>
      </w:r>
      <w:r>
        <w:rPr>
          <w:spacing w:val="21"/>
        </w:rPr>
        <w:t> </w:t>
      </w:r>
      <w:r>
        <w:rPr/>
        <w:t>a</w:t>
      </w:r>
      <w:r>
        <w:rPr>
          <w:spacing w:val="20"/>
        </w:rPr>
        <w:t> </w:t>
      </w:r>
      <w:r>
        <w:rPr/>
        <w:t>basis</w:t>
      </w:r>
      <w:r>
        <w:rPr>
          <w:spacing w:val="21"/>
        </w:rPr>
        <w:t> </w:t>
      </w:r>
      <w:r>
        <w:rPr/>
        <w:t>for</w:t>
      </w:r>
      <w:r>
        <w:rPr>
          <w:spacing w:val="20"/>
        </w:rPr>
        <w:t> </w:t>
      </w:r>
      <w:r>
        <w:rPr/>
        <w:t>a</w:t>
      </w:r>
      <w:r>
        <w:rPr>
          <w:spacing w:val="21"/>
        </w:rPr>
        <w:t> </w:t>
      </w:r>
      <w:r>
        <w:rPr/>
        <w:t>logical</w:t>
      </w:r>
      <w:r>
        <w:rPr>
          <w:spacing w:val="20"/>
        </w:rPr>
        <w:t> </w:t>
      </w:r>
      <w:r>
        <w:rPr/>
        <w:t>and</w:t>
      </w:r>
      <w:r>
        <w:rPr>
          <w:spacing w:val="22"/>
        </w:rPr>
        <w:t> </w:t>
      </w:r>
      <w:r>
        <w:rPr/>
        <w:t>defensible</w:t>
      </w:r>
      <w:r>
        <w:rPr>
          <w:spacing w:val="21"/>
        </w:rPr>
        <w:t> </w:t>
      </w:r>
      <w:r>
        <w:rPr/>
        <w:t>means</w:t>
      </w:r>
      <w:r>
        <w:rPr>
          <w:spacing w:val="22"/>
        </w:rPr>
        <w:t> </w:t>
      </w:r>
      <w:r>
        <w:rPr/>
        <w:t>to</w:t>
      </w:r>
      <w:r>
        <w:rPr>
          <w:spacing w:val="20"/>
        </w:rPr>
        <w:t> </w:t>
      </w:r>
      <w:r>
        <w:rPr/>
        <w:t>input</w:t>
      </w:r>
      <w:r>
        <w:rPr>
          <w:spacing w:val="21"/>
        </w:rPr>
        <w:t> </w:t>
      </w:r>
      <w:r>
        <w:rPr/>
        <w:t>variation</w:t>
      </w:r>
      <w:r>
        <w:rPr>
          <w:spacing w:val="-48"/>
        </w:rPr>
        <w:t> </w:t>
      </w:r>
      <w:r>
        <w:rPr/>
        <w:t>for</w:t>
      </w:r>
      <w:r>
        <w:rPr>
          <w:spacing w:val="6"/>
        </w:rPr>
        <w:t> </w:t>
      </w:r>
      <w:r>
        <w:rPr/>
        <w:t>SBC.</w:t>
      </w:r>
    </w:p>
    <w:p>
      <w:pPr>
        <w:pStyle w:val="BodyText"/>
        <w:spacing w:line="249" w:lineRule="auto" w:before="5"/>
        <w:ind w:left="170" w:right="187" w:firstLine="240"/>
        <w:jc w:val="both"/>
      </w:pPr>
      <w:r>
        <w:rPr/>
        <w:t>NASA’s relative risk weighting methodology is used to translate elicited risk</w:t>
      </w:r>
      <w:r>
        <w:rPr>
          <w:spacing w:val="1"/>
        </w:rPr>
        <w:t> </w:t>
      </w:r>
      <w:r>
        <w:rPr/>
        <w:t>information,</w:t>
      </w:r>
      <w:r>
        <w:rPr>
          <w:spacing w:val="-3"/>
        </w:rPr>
        <w:t> </w:t>
      </w:r>
      <w:r>
        <w:rPr/>
        <w:t>based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given</w:t>
      </w:r>
      <w:r>
        <w:rPr>
          <w:spacing w:val="-3"/>
        </w:rPr>
        <w:t> </w:t>
      </w:r>
      <w:r>
        <w:rPr/>
        <w:t>WBS</w:t>
      </w:r>
      <w:r>
        <w:rPr>
          <w:spacing w:val="-3"/>
        </w:rPr>
        <w:t> </w:t>
      </w:r>
      <w:r>
        <w:rPr/>
        <w:t>elements,</w:t>
      </w:r>
      <w:r>
        <w:rPr>
          <w:spacing w:val="-3"/>
        </w:rPr>
        <w:t> </w:t>
      </w:r>
      <w:r>
        <w:rPr/>
        <w:t>into</w:t>
      </w:r>
      <w:r>
        <w:rPr>
          <w:spacing w:val="-3"/>
        </w:rPr>
        <w:t> </w:t>
      </w:r>
      <w:r>
        <w:rPr/>
        <w:t>cost</w:t>
      </w:r>
      <w:r>
        <w:rPr>
          <w:spacing w:val="-3"/>
        </w:rPr>
        <w:t> </w:t>
      </w:r>
      <w:r>
        <w:rPr/>
        <w:t>impacts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scenarios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con-</w:t>
      </w:r>
      <w:r>
        <w:rPr>
          <w:spacing w:val="-48"/>
        </w:rPr>
        <w:t> </w:t>
      </w:r>
      <w:r>
        <w:rPr/>
        <w:t>structing triangular WBS cost–risk distribution analysis. The cost estimators and</w:t>
      </w:r>
      <w:r>
        <w:rPr>
          <w:spacing w:val="1"/>
        </w:rPr>
        <w:t> </w:t>
      </w:r>
      <w:r>
        <w:rPr/>
        <w:t>systems engineers collaborate to perform cost–risk assessment by evaluating cost–</w:t>
      </w:r>
      <w:r>
        <w:rPr>
          <w:spacing w:val="1"/>
        </w:rPr>
        <w:t> </w:t>
      </w:r>
      <w:r>
        <w:rPr/>
        <w:t>risk drivers and producing cost–risk scenarios within four suggested fundamental</w:t>
      </w:r>
      <w:r>
        <w:rPr>
          <w:spacing w:val="1"/>
        </w:rPr>
        <w:t> </w:t>
      </w:r>
      <w:r>
        <w:rPr/>
        <w:t>program categories: technology, design and engineering, complexity, and schedule</w:t>
      </w:r>
      <w:r>
        <w:rPr>
          <w:spacing w:val="1"/>
        </w:rPr>
        <w:t> </w:t>
      </w:r>
      <w:r>
        <w:rPr/>
        <w:t>(NASA, 2008). Risk scores for each WBS element risk scenario may be developed</w:t>
      </w:r>
      <w:r>
        <w:rPr>
          <w:spacing w:val="1"/>
        </w:rPr>
        <w:t> </w:t>
      </w:r>
      <w:r>
        <w:rPr/>
        <w:t>by adapting the analytic hierarchy process to derive weights for both the risk driver</w:t>
      </w:r>
      <w:r>
        <w:rPr>
          <w:spacing w:val="1"/>
        </w:rPr>
        <w:t> </w:t>
      </w:r>
      <w:r>
        <w:rPr>
          <w:spacing w:val="-1"/>
        </w:rPr>
        <w:t>categories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rating</w:t>
      </w:r>
      <w:r>
        <w:rPr>
          <w:spacing w:val="-12"/>
        </w:rPr>
        <w:t> </w:t>
      </w:r>
      <w:r>
        <w:rPr/>
        <w:t>scale</w:t>
      </w:r>
      <w:r>
        <w:rPr>
          <w:spacing w:val="-12"/>
        </w:rPr>
        <w:t> </w:t>
      </w:r>
      <w:r>
        <w:rPr/>
        <w:t>intensities</w:t>
      </w:r>
      <w:r>
        <w:rPr>
          <w:spacing w:val="-11"/>
        </w:rPr>
        <w:t> </w:t>
      </w:r>
      <w:r>
        <w:rPr/>
        <w:t>(NASA,</w:t>
      </w:r>
      <w:r>
        <w:rPr>
          <w:spacing w:val="-12"/>
        </w:rPr>
        <w:t> </w:t>
      </w:r>
      <w:r>
        <w:rPr/>
        <w:t>2008);</w:t>
      </w:r>
      <w:r>
        <w:rPr>
          <w:spacing w:val="-13"/>
        </w:rPr>
        <w:t> </w:t>
      </w:r>
      <w:r>
        <w:rPr/>
        <w:t>therefore,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risk-weighted</w:t>
      </w:r>
      <w:r>
        <w:rPr>
          <w:spacing w:val="-48"/>
        </w:rPr>
        <w:t> </w:t>
      </w:r>
      <w:r>
        <w:rPr/>
        <w:t>cost</w:t>
      </w:r>
      <w:r>
        <w:rPr>
          <w:spacing w:val="-10"/>
        </w:rPr>
        <w:t> </w:t>
      </w:r>
      <w:r>
        <w:rPr/>
        <w:t>impacts</w:t>
      </w:r>
      <w:r>
        <w:rPr>
          <w:spacing w:val="-10"/>
        </w:rPr>
        <w:t> </w:t>
      </w:r>
      <w:r>
        <w:rPr/>
        <w:t>within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range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triangular</w:t>
      </w:r>
      <w:r>
        <w:rPr>
          <w:spacing w:val="-10"/>
        </w:rPr>
        <w:t> </w:t>
      </w:r>
      <w:r>
        <w:rPr/>
        <w:t>distribution</w:t>
      </w:r>
      <w:r>
        <w:rPr>
          <w:spacing w:val="-9"/>
        </w:rPr>
        <w:t> </w:t>
      </w:r>
      <w:r>
        <w:rPr/>
        <w:t>(pessimistic,</w:t>
      </w:r>
      <w:r>
        <w:rPr>
          <w:spacing w:val="-10"/>
        </w:rPr>
        <w:t> </w:t>
      </w:r>
      <w:r>
        <w:rPr/>
        <w:t>reference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“most</w:t>
      </w:r>
      <w:r>
        <w:rPr>
          <w:spacing w:val="-47"/>
        </w:rPr>
        <w:t> </w:t>
      </w:r>
      <w:r>
        <w:rPr>
          <w:spacing w:val="-1"/>
        </w:rPr>
        <w:t>likely,”</w:t>
      </w:r>
      <w:r>
        <w:rPr>
          <w:spacing w:val="-12"/>
        </w:rPr>
        <w:t> </w:t>
      </w:r>
      <w:r>
        <w:rPr>
          <w:spacing w:val="-1"/>
        </w:rPr>
        <w:t>and</w:t>
      </w:r>
      <w:r>
        <w:rPr>
          <w:spacing w:val="-11"/>
        </w:rPr>
        <w:t> </w:t>
      </w:r>
      <w:r>
        <w:rPr>
          <w:spacing w:val="-1"/>
        </w:rPr>
        <w:t>optimistic)</w:t>
      </w:r>
      <w:r>
        <w:rPr>
          <w:spacing w:val="-12"/>
        </w:rPr>
        <w:t> </w:t>
      </w:r>
      <w:r>
        <w:rPr>
          <w:spacing w:val="-1"/>
        </w:rPr>
        <w:t>can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achieved</w:t>
      </w:r>
      <w:r>
        <w:rPr>
          <w:spacing w:val="-12"/>
        </w:rPr>
        <w:t> </w:t>
      </w:r>
      <w:r>
        <w:rPr/>
        <w:t>by</w:t>
      </w:r>
      <w:r>
        <w:rPr>
          <w:spacing w:val="-11"/>
        </w:rPr>
        <w:t> </w:t>
      </w:r>
      <w:r>
        <w:rPr/>
        <w:t>multiplying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risk</w:t>
      </w:r>
      <w:r>
        <w:rPr>
          <w:spacing w:val="-11"/>
        </w:rPr>
        <w:t> </w:t>
      </w:r>
      <w:r>
        <w:rPr/>
        <w:t>factors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likelihood</w:t>
      </w:r>
      <w:r>
        <w:rPr>
          <w:spacing w:val="-48"/>
        </w:rPr>
        <w:t> </w:t>
      </w:r>
      <w:r>
        <w:rPr/>
        <w:t>of</w:t>
      </w:r>
      <w:r>
        <w:rPr>
          <w:spacing w:val="-1"/>
        </w:rPr>
        <w:t> </w:t>
      </w:r>
      <w:r>
        <w:rPr/>
        <w:t>system costs (NASA,</w:t>
      </w:r>
      <w:r>
        <w:rPr>
          <w:spacing w:val="-1"/>
        </w:rPr>
        <w:t> </w:t>
      </w:r>
      <w:r>
        <w:rPr/>
        <w:t>2008).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260"/>
        <w:rPr>
          <w:sz w:val="2"/>
        </w:rPr>
      </w:pPr>
      <w:r>
        <w:rPr>
          <w:sz w:val="2"/>
        </w:rPr>
        <w:pict>
          <v:group style="width:326.5pt;height:.5pt;mso-position-horizontal-relative:char;mso-position-vertical-relative:line" coordorigin="0,0" coordsize="6530,10">
            <v:line style="position:absolute" from="0,5" to="653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3"/>
        <w:ind w:left="265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5.7</w:t>
      </w:r>
    </w:p>
    <w:p>
      <w:pPr>
        <w:spacing w:before="42"/>
        <w:ind w:left="265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Weighted</w:t>
      </w:r>
      <w:r>
        <w:rPr>
          <w:rFonts w:ascii="Trebuchet MS"/>
          <w:b/>
          <w:spacing w:val="-3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TRL</w:t>
      </w:r>
      <w:r>
        <w:rPr>
          <w:rFonts w:ascii="Trebuchet MS"/>
          <w:b/>
          <w:spacing w:val="-3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Cost</w:t>
      </w:r>
      <w:r>
        <w:rPr>
          <w:rFonts w:ascii="Trebuchet MS"/>
          <w:b/>
          <w:spacing w:val="-3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Risks</w:t>
      </w:r>
    </w:p>
    <w:p>
      <w:pPr>
        <w:spacing w:before="123" w:after="37"/>
        <w:ind w:left="0" w:right="287" w:firstLine="0"/>
        <w:jc w:val="righ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Weighted</w:t>
      </w:r>
    </w:p>
    <w:tbl>
      <w:tblPr>
        <w:tblW w:w="0" w:type="auto"/>
        <w:jc w:val="left"/>
        <w:tblInd w:w="2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26"/>
        <w:gridCol w:w="1008"/>
        <w:gridCol w:w="963"/>
        <w:gridCol w:w="966"/>
        <w:gridCol w:w="997"/>
        <w:gridCol w:w="770"/>
      </w:tblGrid>
      <w:tr>
        <w:trPr>
          <w:trHeight w:val="205" w:hRule="atLeast"/>
        </w:trPr>
        <w:tc>
          <w:tcPr>
            <w:tcW w:w="1826" w:type="dxa"/>
            <w:vMerge w:val="restart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008" w:type="dxa"/>
          </w:tcPr>
          <w:p>
            <w:pPr>
              <w:pStyle w:val="TableParagraph"/>
              <w:spacing w:line="183" w:lineRule="exact" w:before="0"/>
              <w:ind w:left="13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1"/>
                <w:sz w:val="16"/>
              </w:rPr>
              <w:t>Technology</w:t>
            </w:r>
          </w:p>
        </w:tc>
        <w:tc>
          <w:tcPr>
            <w:tcW w:w="963" w:type="dxa"/>
          </w:tcPr>
          <w:p>
            <w:pPr>
              <w:pStyle w:val="TableParagraph"/>
              <w:spacing w:line="183" w:lineRule="exact" w:before="0"/>
              <w:ind w:left="86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1"/>
                <w:sz w:val="16"/>
              </w:rPr>
              <w:t>Technology</w:t>
            </w:r>
          </w:p>
        </w:tc>
        <w:tc>
          <w:tcPr>
            <w:tcW w:w="966" w:type="dxa"/>
          </w:tcPr>
          <w:p>
            <w:pPr>
              <w:pStyle w:val="TableParagraph"/>
              <w:spacing w:line="183" w:lineRule="exact" w:before="0"/>
              <w:ind w:left="85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1"/>
                <w:sz w:val="16"/>
              </w:rPr>
              <w:t>Technology</w:t>
            </w:r>
          </w:p>
        </w:tc>
        <w:tc>
          <w:tcPr>
            <w:tcW w:w="997" w:type="dxa"/>
          </w:tcPr>
          <w:p>
            <w:pPr>
              <w:pStyle w:val="TableParagraph"/>
              <w:spacing w:line="183" w:lineRule="exact" w:before="0"/>
              <w:ind w:left="89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Technology</w:t>
            </w:r>
          </w:p>
        </w:tc>
        <w:tc>
          <w:tcPr>
            <w:tcW w:w="770" w:type="dxa"/>
          </w:tcPr>
          <w:p>
            <w:pPr>
              <w:pStyle w:val="TableParagraph"/>
              <w:spacing w:line="183" w:lineRule="exact" w:before="0"/>
              <w:ind w:left="9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TRL</w:t>
            </w:r>
            <w:r>
              <w:rPr>
                <w:rFonts w:ascii="Trebuchet MS"/>
                <w:b/>
                <w:spacing w:val="-5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Risk</w:t>
            </w:r>
          </w:p>
        </w:tc>
      </w:tr>
      <w:tr>
        <w:trPr>
          <w:trHeight w:val="246" w:hRule="atLeast"/>
        </w:trPr>
        <w:tc>
          <w:tcPr>
            <w:tcW w:w="18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8" w:type="dxa"/>
          </w:tcPr>
          <w:p>
            <w:pPr>
              <w:pStyle w:val="TableParagraph"/>
              <w:spacing w:before="11"/>
              <w:ind w:left="42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4"/>
                <w:sz w:val="16"/>
              </w:rPr>
              <w:t>1</w:t>
            </w:r>
          </w:p>
        </w:tc>
        <w:tc>
          <w:tcPr>
            <w:tcW w:w="963" w:type="dxa"/>
          </w:tcPr>
          <w:p>
            <w:pPr>
              <w:pStyle w:val="TableParagraph"/>
              <w:spacing w:before="11"/>
              <w:ind w:left="3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4"/>
                <w:sz w:val="16"/>
              </w:rPr>
              <w:t>2</w:t>
            </w:r>
          </w:p>
        </w:tc>
        <w:tc>
          <w:tcPr>
            <w:tcW w:w="966" w:type="dxa"/>
          </w:tcPr>
          <w:p>
            <w:pPr>
              <w:pStyle w:val="TableParagraph"/>
              <w:spacing w:before="11"/>
              <w:ind w:right="3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4"/>
                <w:sz w:val="16"/>
              </w:rPr>
              <w:t>3</w:t>
            </w:r>
          </w:p>
        </w:tc>
        <w:tc>
          <w:tcPr>
            <w:tcW w:w="997" w:type="dxa"/>
          </w:tcPr>
          <w:p>
            <w:pPr>
              <w:pStyle w:val="TableParagraph"/>
              <w:spacing w:before="11"/>
              <w:ind w:right="26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4"/>
                <w:sz w:val="16"/>
              </w:rPr>
              <w:t>n</w:t>
            </w:r>
          </w:p>
        </w:tc>
        <w:tc>
          <w:tcPr>
            <w:tcW w:w="770" w:type="dxa"/>
          </w:tcPr>
          <w:p>
            <w:pPr>
              <w:pStyle w:val="TableParagraph"/>
              <w:spacing w:before="11"/>
              <w:ind w:left="9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(WTRLR)</w:t>
            </w:r>
          </w:p>
        </w:tc>
      </w:tr>
      <w:tr>
        <w:trPr>
          <w:trHeight w:val="464" w:hRule="atLeast"/>
        </w:trPr>
        <w:tc>
          <w:tcPr>
            <w:tcW w:w="1826" w:type="dxa"/>
          </w:tcPr>
          <w:p>
            <w:pPr>
              <w:pStyle w:val="TableParagraph"/>
              <w:spacing w:line="220" w:lineRule="exact" w:before="4"/>
              <w:ind w:left="80" w:right="606" w:hanging="80"/>
              <w:rPr>
                <w:sz w:val="16"/>
              </w:rPr>
            </w:pPr>
            <w:r>
              <w:rPr>
                <w:spacing w:val="-1"/>
                <w:sz w:val="16"/>
              </w:rPr>
              <w:t>Cost-weighted </w:t>
            </w:r>
            <w:r>
              <w:rPr>
                <w:sz w:val="16"/>
              </w:rPr>
              <w:t>risk</w:t>
            </w:r>
            <w:r>
              <w:rPr>
                <w:spacing w:val="-37"/>
                <w:sz w:val="16"/>
              </w:rPr>
              <w:t> </w:t>
            </w:r>
            <w:r>
              <w:rPr>
                <w:sz w:val="16"/>
              </w:rPr>
              <w:t>contribution</w:t>
            </w:r>
          </w:p>
        </w:tc>
        <w:tc>
          <w:tcPr>
            <w:tcW w:w="1008" w:type="dxa"/>
          </w:tcPr>
          <w:p>
            <w:pPr>
              <w:pStyle w:val="TableParagraph"/>
              <w:spacing w:before="35"/>
              <w:ind w:left="398"/>
              <w:rPr>
                <w:sz w:val="16"/>
              </w:rPr>
            </w:pPr>
            <w:r>
              <w:rPr>
                <w:sz w:val="16"/>
              </w:rPr>
              <w:t>0.05</w:t>
            </w:r>
          </w:p>
        </w:tc>
        <w:tc>
          <w:tcPr>
            <w:tcW w:w="963" w:type="dxa"/>
          </w:tcPr>
          <w:p>
            <w:pPr>
              <w:pStyle w:val="TableParagraph"/>
              <w:spacing w:before="35"/>
              <w:ind w:left="364"/>
              <w:rPr>
                <w:sz w:val="16"/>
              </w:rPr>
            </w:pPr>
            <w:r>
              <w:rPr>
                <w:sz w:val="16"/>
              </w:rPr>
              <w:t>0.23</w:t>
            </w:r>
          </w:p>
        </w:tc>
        <w:tc>
          <w:tcPr>
            <w:tcW w:w="966" w:type="dxa"/>
          </w:tcPr>
          <w:p>
            <w:pPr>
              <w:pStyle w:val="TableParagraph"/>
              <w:spacing w:before="35"/>
              <w:ind w:left="318" w:right="327"/>
              <w:jc w:val="center"/>
              <w:rPr>
                <w:sz w:val="16"/>
              </w:rPr>
            </w:pPr>
            <w:r>
              <w:rPr>
                <w:sz w:val="16"/>
              </w:rPr>
              <w:t>0.44</w:t>
            </w:r>
          </w:p>
        </w:tc>
        <w:tc>
          <w:tcPr>
            <w:tcW w:w="997" w:type="dxa"/>
          </w:tcPr>
          <w:p>
            <w:pPr>
              <w:pStyle w:val="TableParagraph"/>
              <w:spacing w:before="35"/>
              <w:ind w:left="320" w:right="356"/>
              <w:jc w:val="center"/>
              <w:rPr>
                <w:sz w:val="16"/>
              </w:rPr>
            </w:pPr>
            <w:r>
              <w:rPr>
                <w:sz w:val="16"/>
              </w:rPr>
              <w:t>0.28</w:t>
            </w:r>
          </w:p>
        </w:tc>
        <w:tc>
          <w:tcPr>
            <w:tcW w:w="770" w:type="dxa"/>
          </w:tcPr>
          <w:p>
            <w:pPr>
              <w:pStyle w:val="TableParagraph"/>
              <w:spacing w:before="35"/>
              <w:ind w:left="96"/>
              <w:jc w:val="center"/>
              <w:rPr>
                <w:sz w:val="16"/>
              </w:rPr>
            </w:pPr>
            <w:r>
              <w:rPr>
                <w:sz w:val="16"/>
              </w:rPr>
              <w:t>1.00</w:t>
            </w:r>
          </w:p>
        </w:tc>
      </w:tr>
      <w:tr>
        <w:trPr>
          <w:trHeight w:val="228" w:hRule="atLeast"/>
        </w:trPr>
        <w:tc>
          <w:tcPr>
            <w:tcW w:w="1826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Pessimistic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TRL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risk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level</w:t>
            </w:r>
          </w:p>
        </w:tc>
        <w:tc>
          <w:tcPr>
            <w:tcW w:w="1008" w:type="dxa"/>
          </w:tcPr>
          <w:p>
            <w:pPr>
              <w:pStyle w:val="TableParagraph"/>
              <w:ind w:right="129"/>
              <w:jc w:val="center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963" w:type="dxa"/>
          </w:tcPr>
          <w:p>
            <w:pPr>
              <w:pStyle w:val="TableParagraph"/>
              <w:ind w:right="152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966" w:type="dxa"/>
          </w:tcPr>
          <w:p>
            <w:pPr>
              <w:pStyle w:val="TableParagraph"/>
              <w:ind w:right="209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997" w:type="dxa"/>
          </w:tcPr>
          <w:p>
            <w:pPr>
              <w:pStyle w:val="TableParagraph"/>
              <w:ind w:right="236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770" w:type="dxa"/>
          </w:tcPr>
          <w:p>
            <w:pPr>
              <w:pStyle w:val="TableParagraph"/>
              <w:ind w:left="96"/>
              <w:jc w:val="center"/>
              <w:rPr>
                <w:sz w:val="16"/>
              </w:rPr>
            </w:pPr>
            <w:r>
              <w:rPr>
                <w:sz w:val="16"/>
              </w:rPr>
              <w:t>0.45</w:t>
            </w:r>
          </w:p>
        </w:tc>
      </w:tr>
      <w:tr>
        <w:trPr>
          <w:trHeight w:val="230" w:hRule="atLeast"/>
        </w:trPr>
        <w:tc>
          <w:tcPr>
            <w:tcW w:w="1826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Most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likely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TRL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risk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level</w:t>
            </w:r>
          </w:p>
        </w:tc>
        <w:tc>
          <w:tcPr>
            <w:tcW w:w="1008" w:type="dxa"/>
          </w:tcPr>
          <w:p>
            <w:pPr>
              <w:pStyle w:val="TableParagraph"/>
              <w:spacing w:before="20"/>
              <w:ind w:right="129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963" w:type="dxa"/>
          </w:tcPr>
          <w:p>
            <w:pPr>
              <w:pStyle w:val="TableParagraph"/>
              <w:spacing w:before="20"/>
              <w:ind w:right="152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966" w:type="dxa"/>
          </w:tcPr>
          <w:p>
            <w:pPr>
              <w:pStyle w:val="TableParagraph"/>
              <w:spacing w:before="20"/>
              <w:ind w:right="209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997" w:type="dxa"/>
          </w:tcPr>
          <w:p>
            <w:pPr>
              <w:pStyle w:val="TableParagraph"/>
              <w:spacing w:before="20"/>
              <w:ind w:right="236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770" w:type="dxa"/>
          </w:tcPr>
          <w:p>
            <w:pPr>
              <w:pStyle w:val="TableParagraph"/>
              <w:spacing w:before="20"/>
              <w:ind w:left="96"/>
              <w:jc w:val="center"/>
              <w:rPr>
                <w:sz w:val="16"/>
              </w:rPr>
            </w:pPr>
            <w:r>
              <w:rPr>
                <w:sz w:val="16"/>
              </w:rPr>
              <w:t>0.34</w:t>
            </w:r>
          </w:p>
        </w:tc>
      </w:tr>
      <w:tr>
        <w:trPr>
          <w:trHeight w:val="384" w:hRule="atLeast"/>
        </w:trPr>
        <w:tc>
          <w:tcPr>
            <w:tcW w:w="18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Optimistic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TRL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risk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level</w:t>
            </w:r>
          </w:p>
        </w:tc>
        <w:tc>
          <w:tcPr>
            <w:tcW w:w="10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right="129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96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right="152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96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right="209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99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right="236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77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96"/>
              <w:jc w:val="center"/>
              <w:rPr>
                <w:sz w:val="16"/>
              </w:rPr>
            </w:pPr>
            <w:r>
              <w:rPr>
                <w:sz w:val="16"/>
              </w:rPr>
              <w:t>0.23</w:t>
            </w:r>
          </w:p>
        </w:tc>
      </w:tr>
    </w:tbl>
    <w:p>
      <w:pPr>
        <w:pStyle w:val="BodyText"/>
        <w:rPr>
          <w:rFonts w:ascii="Trebuchet MS"/>
          <w:b/>
        </w:rPr>
      </w:pPr>
    </w:p>
    <w:p>
      <w:pPr>
        <w:pStyle w:val="BodyText"/>
        <w:spacing w:before="6"/>
        <w:rPr>
          <w:rFonts w:ascii="Trebuchet MS"/>
          <w:b/>
          <w:sz w:val="26"/>
        </w:rPr>
      </w:pPr>
    </w:p>
    <w:p>
      <w:pPr>
        <w:pStyle w:val="BodyText"/>
        <w:spacing w:line="249" w:lineRule="auto" w:before="93"/>
        <w:ind w:left="170" w:right="188" w:firstLine="240"/>
        <w:jc w:val="both"/>
      </w:pPr>
      <w:r>
        <w:rPr/>
        <w:t>For</w:t>
      </w:r>
      <w:r>
        <w:rPr>
          <w:spacing w:val="22"/>
        </w:rPr>
        <w:t> </w:t>
      </w:r>
      <w:r>
        <w:rPr/>
        <w:t>a</w:t>
      </w:r>
      <w:r>
        <w:rPr>
          <w:spacing w:val="24"/>
        </w:rPr>
        <w:t> </w:t>
      </w:r>
      <w:r>
        <w:rPr/>
        <w:t>given</w:t>
      </w:r>
      <w:r>
        <w:rPr>
          <w:spacing w:val="24"/>
        </w:rPr>
        <w:t> </w:t>
      </w:r>
      <w:r>
        <w:rPr/>
        <w:t>technology</w:t>
      </w:r>
      <w:r>
        <w:rPr>
          <w:spacing w:val="24"/>
        </w:rPr>
        <w:t> </w:t>
      </w:r>
      <w:r>
        <w:rPr/>
        <w:t>within</w:t>
      </w:r>
      <w:r>
        <w:rPr>
          <w:spacing w:val="23"/>
        </w:rPr>
        <w:t> </w:t>
      </w:r>
      <w:r>
        <w:rPr/>
        <w:t>a</w:t>
      </w:r>
      <w:r>
        <w:rPr>
          <w:spacing w:val="24"/>
        </w:rPr>
        <w:t> </w:t>
      </w:r>
      <w:r>
        <w:rPr/>
        <w:t>system,</w:t>
      </w:r>
      <w:r>
        <w:rPr>
          <w:spacing w:val="24"/>
        </w:rPr>
        <w:t> </w:t>
      </w:r>
      <w:r>
        <w:rPr/>
        <w:t>we</w:t>
      </w:r>
      <w:r>
        <w:rPr>
          <w:spacing w:val="24"/>
        </w:rPr>
        <w:t> </w:t>
      </w:r>
      <w:r>
        <w:rPr/>
        <w:t>assess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evaluate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appropri-</w:t>
      </w:r>
      <w:r>
        <w:rPr>
          <w:spacing w:val="-48"/>
        </w:rPr>
        <w:t> </w:t>
      </w:r>
      <w:r>
        <w:rPr/>
        <w:t>ate</w:t>
      </w:r>
      <w:r>
        <w:rPr>
          <w:spacing w:val="13"/>
        </w:rPr>
        <w:t> </w:t>
      </w:r>
      <w:r>
        <w:rPr/>
        <w:t>TRL.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risk</w:t>
      </w:r>
      <w:r>
        <w:rPr>
          <w:spacing w:val="14"/>
        </w:rPr>
        <w:t> </w:t>
      </w:r>
      <w:r>
        <w:rPr/>
        <w:t>values</w:t>
      </w:r>
      <w:r>
        <w:rPr>
          <w:spacing w:val="13"/>
        </w:rPr>
        <w:t> </w:t>
      </w:r>
      <w:r>
        <w:rPr/>
        <w:t>for</w:t>
      </w:r>
      <w:r>
        <w:rPr>
          <w:spacing w:val="13"/>
        </w:rPr>
        <w:t> </w:t>
      </w:r>
      <w:r>
        <w:rPr/>
        <w:t>each</w:t>
      </w:r>
      <w:r>
        <w:rPr>
          <w:spacing w:val="15"/>
        </w:rPr>
        <w:t> </w:t>
      </w:r>
      <w:r>
        <w:rPr/>
        <w:t>technology</w:t>
      </w:r>
      <w:r>
        <w:rPr>
          <w:spacing w:val="14"/>
        </w:rPr>
        <w:t> </w:t>
      </w:r>
      <w:r>
        <w:rPr/>
        <w:t>can</w:t>
      </w:r>
      <w:r>
        <w:rPr>
          <w:spacing w:val="14"/>
        </w:rPr>
        <w:t> </w:t>
      </w:r>
      <w:r>
        <w:rPr/>
        <w:t>be</w:t>
      </w:r>
      <w:r>
        <w:rPr>
          <w:spacing w:val="13"/>
        </w:rPr>
        <w:t> </w:t>
      </w:r>
      <w:r>
        <w:rPr/>
        <w:t>derived</w:t>
      </w:r>
      <w:r>
        <w:rPr>
          <w:spacing w:val="13"/>
        </w:rPr>
        <w:t> </w:t>
      </w:r>
      <w:r>
        <w:rPr/>
        <w:t>and</w:t>
      </w:r>
      <w:r>
        <w:rPr>
          <w:spacing w:val="15"/>
        </w:rPr>
        <w:t> </w:t>
      </w:r>
      <w:r>
        <w:rPr/>
        <w:t>translated</w:t>
      </w:r>
      <w:r>
        <w:rPr>
          <w:spacing w:val="15"/>
        </w:rPr>
        <w:t> </w:t>
      </w:r>
      <w:r>
        <w:rPr/>
        <w:t>based</w:t>
      </w:r>
      <w:r>
        <w:rPr>
          <w:spacing w:val="-48"/>
        </w:rPr>
        <w:t> </w:t>
      </w:r>
      <w:r>
        <w:rPr/>
        <w:t>on</w:t>
      </w:r>
      <w:r>
        <w:rPr>
          <w:spacing w:val="29"/>
        </w:rPr>
        <w:t> </w:t>
      </w:r>
      <w:r>
        <w:rPr/>
        <w:t>the</w:t>
      </w:r>
      <w:r>
        <w:rPr>
          <w:spacing w:val="30"/>
        </w:rPr>
        <w:t> </w:t>
      </w:r>
      <w:r>
        <w:rPr/>
        <w:t>defined</w:t>
      </w:r>
      <w:r>
        <w:rPr>
          <w:spacing w:val="30"/>
        </w:rPr>
        <w:t> </w:t>
      </w:r>
      <w:r>
        <w:rPr/>
        <w:t>TRL.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risk</w:t>
      </w:r>
      <w:r>
        <w:rPr>
          <w:spacing w:val="30"/>
        </w:rPr>
        <w:t> </w:t>
      </w:r>
      <w:r>
        <w:rPr/>
        <w:t>values</w:t>
      </w:r>
      <w:r>
        <w:rPr>
          <w:spacing w:val="30"/>
        </w:rPr>
        <w:t> </w:t>
      </w:r>
      <w:r>
        <w:rPr/>
        <w:t>are</w:t>
      </w:r>
      <w:r>
        <w:rPr>
          <w:spacing w:val="30"/>
        </w:rPr>
        <w:t> </w:t>
      </w:r>
      <w:r>
        <w:rPr/>
        <w:t>assessed</w:t>
      </w:r>
      <w:r>
        <w:rPr>
          <w:spacing w:val="30"/>
        </w:rPr>
        <w:t> </w:t>
      </w:r>
      <w:r>
        <w:rPr/>
        <w:t>and</w:t>
      </w:r>
      <w:r>
        <w:rPr>
          <w:spacing w:val="30"/>
        </w:rPr>
        <w:t> </w:t>
      </w:r>
      <w:r>
        <w:rPr/>
        <w:t>mapped</w:t>
      </w:r>
      <w:r>
        <w:rPr>
          <w:spacing w:val="30"/>
        </w:rPr>
        <w:t> </w:t>
      </w:r>
      <w:r>
        <w:rPr/>
        <w:t>“reversely”</w:t>
      </w:r>
      <w:r>
        <w:rPr>
          <w:spacing w:val="30"/>
        </w:rPr>
        <w:t> </w:t>
      </w:r>
      <w:r>
        <w:rPr/>
        <w:t>from</w:t>
      </w:r>
      <w:r>
        <w:rPr>
          <w:spacing w:val="-47"/>
        </w:rPr>
        <w:t> </w:t>
      </w:r>
      <w:r>
        <w:rPr/>
        <w:t>their associated readiness levels; that is, the improved TRL weighted risk rating</w:t>
      </w:r>
      <w:r>
        <w:rPr>
          <w:spacing w:val="1"/>
        </w:rPr>
        <w:t> </w:t>
      </w:r>
      <w:r>
        <w:rPr/>
        <w:t>scale</w:t>
      </w:r>
      <w:r>
        <w:rPr>
          <w:spacing w:val="33"/>
        </w:rPr>
        <w:t> </w:t>
      </w:r>
      <w:r>
        <w:rPr/>
        <w:t>may</w:t>
      </w:r>
      <w:r>
        <w:rPr>
          <w:spacing w:val="34"/>
        </w:rPr>
        <w:t> </w:t>
      </w:r>
      <w:r>
        <w:rPr/>
        <w:t>be</w:t>
      </w:r>
      <w:r>
        <w:rPr>
          <w:spacing w:val="34"/>
        </w:rPr>
        <w:t> </w:t>
      </w:r>
      <w:r>
        <w:rPr/>
        <w:t>viewed</w:t>
      </w:r>
      <w:r>
        <w:rPr>
          <w:spacing w:val="34"/>
        </w:rPr>
        <w:t> </w:t>
      </w:r>
      <w:r>
        <w:rPr/>
        <w:t>as</w:t>
      </w:r>
      <w:r>
        <w:rPr>
          <w:spacing w:val="33"/>
        </w:rPr>
        <w:t> </w:t>
      </w:r>
      <w:r>
        <w:rPr/>
        <w:t>the</w:t>
      </w:r>
      <w:r>
        <w:rPr>
          <w:spacing w:val="34"/>
        </w:rPr>
        <w:t> </w:t>
      </w:r>
      <w:r>
        <w:rPr/>
        <w:t>opposite</w:t>
      </w:r>
      <w:r>
        <w:rPr>
          <w:spacing w:val="34"/>
        </w:rPr>
        <w:t> </w:t>
      </w:r>
      <w:r>
        <w:rPr/>
        <w:t>of</w:t>
      </w:r>
      <w:r>
        <w:rPr>
          <w:spacing w:val="34"/>
        </w:rPr>
        <w:t> </w:t>
      </w:r>
      <w:r>
        <w:rPr/>
        <w:t>the</w:t>
      </w:r>
      <w:r>
        <w:rPr>
          <w:spacing w:val="33"/>
        </w:rPr>
        <w:t> </w:t>
      </w:r>
      <w:r>
        <w:rPr/>
        <w:t>TRL</w:t>
      </w:r>
      <w:r>
        <w:rPr>
          <w:spacing w:val="34"/>
        </w:rPr>
        <w:t> </w:t>
      </w:r>
      <w:r>
        <w:rPr/>
        <w:t>scale</w:t>
      </w:r>
      <w:r>
        <w:rPr>
          <w:spacing w:val="34"/>
        </w:rPr>
        <w:t> </w:t>
      </w:r>
      <w:r>
        <w:rPr/>
        <w:t>we</w:t>
      </w:r>
      <w:r>
        <w:rPr>
          <w:spacing w:val="34"/>
        </w:rPr>
        <w:t> </w:t>
      </w:r>
      <w:r>
        <w:rPr/>
        <w:t>often</w:t>
      </w:r>
      <w:r>
        <w:rPr>
          <w:spacing w:val="33"/>
        </w:rPr>
        <w:t> </w:t>
      </w:r>
      <w:r>
        <w:rPr/>
        <w:t>use,</w:t>
      </w:r>
      <w:r>
        <w:rPr>
          <w:spacing w:val="34"/>
        </w:rPr>
        <w:t> </w:t>
      </w:r>
      <w:r>
        <w:rPr/>
        <w:t>as</w:t>
      </w:r>
      <w:r>
        <w:rPr>
          <w:spacing w:val="34"/>
        </w:rPr>
        <w:t> </w:t>
      </w:r>
      <w:r>
        <w:rPr/>
        <w:t>shown</w:t>
      </w:r>
      <w:r>
        <w:rPr>
          <w:spacing w:val="-48"/>
        </w:rPr>
        <w:t> </w:t>
      </w:r>
      <w:r>
        <w:rPr/>
        <w:t>in Table 5.7. However, it is common sense to theorize that a system may be at a</w:t>
      </w:r>
      <w:r>
        <w:rPr>
          <w:spacing w:val="1"/>
        </w:rPr>
        <w:t> </w:t>
      </w:r>
      <w:r>
        <w:rPr/>
        <w:t>lower risk level when a higher TRL value represents the mature state of a given</w:t>
      </w:r>
      <w:r>
        <w:rPr>
          <w:spacing w:val="1"/>
        </w:rPr>
        <w:t> </w:t>
      </w:r>
      <w:r>
        <w:rPr/>
        <w:t>technology.</w:t>
      </w:r>
    </w:p>
    <w:p>
      <w:pPr>
        <w:pStyle w:val="BodyText"/>
        <w:spacing w:line="249" w:lineRule="auto" w:before="6"/>
        <w:ind w:left="170" w:right="187" w:firstLine="240"/>
        <w:jc w:val="both"/>
      </w:pPr>
      <w:r>
        <w:rPr/>
        <w:t>As an example, Table 5.7 shows the risk levels of technologies 1, 2, 3, and </w:t>
      </w:r>
      <w:r>
        <w:rPr>
          <w:i/>
        </w:rPr>
        <w:t>n</w:t>
      </w:r>
      <w:r>
        <w:rPr/>
        <w:t>,</w:t>
      </w:r>
      <w:r>
        <w:rPr>
          <w:spacing w:val="1"/>
        </w:rPr>
        <w:t> </w:t>
      </w:r>
      <w:r>
        <w:rPr/>
        <w:t>which can be cross-referenced based on their assumed TRL values. The row of</w:t>
      </w:r>
      <w:r>
        <w:rPr>
          <w:spacing w:val="1"/>
        </w:rPr>
        <w:t> </w:t>
      </w:r>
      <w:r>
        <w:rPr/>
        <w:t>cost-weighted</w:t>
      </w:r>
      <w:r>
        <w:rPr>
          <w:spacing w:val="-6"/>
        </w:rPr>
        <w:t> </w:t>
      </w:r>
      <w:r>
        <w:rPr/>
        <w:t>risk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equal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percentage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cost–risk</w:t>
      </w:r>
      <w:r>
        <w:rPr>
          <w:spacing w:val="-6"/>
        </w:rPr>
        <w:t> </w:t>
      </w:r>
      <w:r>
        <w:rPr/>
        <w:t>weight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given</w:t>
      </w:r>
      <w:r>
        <w:rPr>
          <w:spacing w:val="-6"/>
        </w:rPr>
        <w:t> </w:t>
      </w:r>
      <w:r>
        <w:rPr/>
        <w:t>technol-</w:t>
      </w:r>
      <w:r>
        <w:rPr>
          <w:spacing w:val="-47"/>
        </w:rPr>
        <w:t> </w:t>
      </w:r>
      <w:r>
        <w:rPr/>
        <w:t>ogy</w:t>
      </w:r>
      <w:r>
        <w:rPr>
          <w:spacing w:val="-1"/>
        </w:rPr>
        <w:t> </w:t>
      </w:r>
      <w:r>
        <w:rPr/>
        <w:t>in a system, and</w:t>
      </w:r>
      <w:r>
        <w:rPr>
          <w:spacing w:val="-1"/>
        </w:rPr>
        <w:t> </w:t>
      </w:r>
      <w:r>
        <w:rPr/>
        <w:t>it sums to 100%.</w:t>
      </w:r>
    </w:p>
    <w:p>
      <w:pPr>
        <w:pStyle w:val="BodyText"/>
        <w:spacing w:line="249" w:lineRule="auto" w:before="4"/>
        <w:ind w:left="170" w:right="187" w:firstLine="240"/>
        <w:jc w:val="both"/>
      </w:pPr>
      <w:r>
        <w:rPr/>
        <w:t>From</w:t>
      </w:r>
      <w:r>
        <w:rPr>
          <w:spacing w:val="-12"/>
        </w:rPr>
        <w:t> </w:t>
      </w:r>
      <w:r>
        <w:rPr/>
        <w:t>Table</w:t>
      </w:r>
      <w:r>
        <w:rPr>
          <w:spacing w:val="-12"/>
        </w:rPr>
        <w:t> </w:t>
      </w:r>
      <w:r>
        <w:rPr/>
        <w:t>5.7,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weighted</w:t>
      </w:r>
      <w:r>
        <w:rPr>
          <w:spacing w:val="-11"/>
        </w:rPr>
        <w:t> </w:t>
      </w:r>
      <w:r>
        <w:rPr/>
        <w:t>technology</w:t>
      </w:r>
      <w:r>
        <w:rPr>
          <w:spacing w:val="-12"/>
        </w:rPr>
        <w:t> </w:t>
      </w:r>
      <w:r>
        <w:rPr/>
        <w:t>cost–risk</w:t>
      </w:r>
      <w:r>
        <w:rPr>
          <w:spacing w:val="-11"/>
        </w:rPr>
        <w:t> </w:t>
      </w:r>
      <w:r>
        <w:rPr/>
        <w:t>factor</w:t>
      </w:r>
      <w:r>
        <w:rPr>
          <w:spacing w:val="-12"/>
        </w:rPr>
        <w:t> </w:t>
      </w:r>
      <w:r>
        <w:rPr/>
        <w:t>values</w:t>
      </w:r>
      <w:r>
        <w:rPr>
          <w:spacing w:val="-11"/>
        </w:rPr>
        <w:t> </w:t>
      </w:r>
      <w:r>
        <w:rPr/>
        <w:t>can</w:t>
      </w:r>
      <w:r>
        <w:rPr>
          <w:spacing w:val="-12"/>
        </w:rPr>
        <w:t> </w:t>
      </w:r>
      <w:r>
        <w:rPr/>
        <w:t>be</w:t>
      </w:r>
      <w:r>
        <w:rPr>
          <w:spacing w:val="-11"/>
        </w:rPr>
        <w:t> </w:t>
      </w:r>
      <w:r>
        <w:rPr/>
        <w:t>calculated</w:t>
      </w:r>
      <w:r>
        <w:rPr>
          <w:spacing w:val="-48"/>
        </w:rPr>
        <w:t> </w:t>
      </w:r>
      <w:r>
        <w:rPr/>
        <w:t>for</w:t>
      </w:r>
      <w:r>
        <w:rPr>
          <w:spacing w:val="-9"/>
        </w:rPr>
        <w:t> </w:t>
      </w:r>
      <w:r>
        <w:rPr/>
        <w:t>three</w:t>
      </w:r>
      <w:r>
        <w:rPr>
          <w:spacing w:val="-9"/>
        </w:rPr>
        <w:t> </w:t>
      </w:r>
      <w:r>
        <w:rPr/>
        <w:t>different</w:t>
      </w:r>
      <w:r>
        <w:rPr>
          <w:spacing w:val="-8"/>
        </w:rPr>
        <w:t> </w:t>
      </w:r>
      <w:r>
        <w:rPr/>
        <w:t>likelihood</w:t>
      </w:r>
      <w:r>
        <w:rPr>
          <w:spacing w:val="-8"/>
        </w:rPr>
        <w:t> </w:t>
      </w:r>
      <w:r>
        <w:rPr/>
        <w:t>parameters.</w:t>
      </w:r>
      <w:r>
        <w:rPr>
          <w:spacing w:val="-8"/>
        </w:rPr>
        <w:t> </w:t>
      </w:r>
      <w:r>
        <w:rPr/>
        <w:t>Both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low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high</w:t>
      </w:r>
      <w:r>
        <w:rPr>
          <w:spacing w:val="-8"/>
        </w:rPr>
        <w:t> </w:t>
      </w:r>
      <w:r>
        <w:rPr/>
        <w:t>ends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weighted</w:t>
      </w:r>
      <w:r>
        <w:rPr>
          <w:spacing w:val="-48"/>
        </w:rPr>
        <w:t> </w:t>
      </w:r>
      <w:r>
        <w:rPr/>
        <w:t>TRL cost–risk factors within a triangular technology cost distribution can be calcu-</w:t>
      </w:r>
      <w:r>
        <w:rPr>
          <w:spacing w:val="1"/>
        </w:rPr>
        <w:t> </w:t>
      </w:r>
      <w:r>
        <w:rPr/>
        <w:t>lated</w:t>
      </w:r>
      <w:r>
        <w:rPr>
          <w:spacing w:val="-1"/>
        </w:rPr>
        <w:t> </w:t>
      </w:r>
      <w:r>
        <w:rPr/>
        <w:t>based on the following formulas:</w:t>
      </w:r>
    </w:p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19"/>
        </w:rPr>
      </w:pPr>
    </w:p>
    <w:p>
      <w:pPr>
        <w:spacing w:before="0"/>
        <w:ind w:left="1258" w:right="0" w:firstLine="0"/>
        <w:jc w:val="left"/>
        <w:rPr>
          <w:i/>
          <w:sz w:val="20"/>
        </w:rPr>
      </w:pPr>
      <w:r>
        <w:rPr>
          <w:i/>
          <w:sz w:val="20"/>
        </w:rPr>
        <w:t>Weighted</w:t>
      </w:r>
      <w:r>
        <w:rPr>
          <w:i/>
          <w:spacing w:val="16"/>
          <w:sz w:val="20"/>
        </w:rPr>
        <w:t> </w:t>
      </w:r>
      <w:r>
        <w:rPr>
          <w:i/>
          <w:sz w:val="20"/>
        </w:rPr>
        <w:t>Low End Cost</w:t>
      </w:r>
      <w:r>
        <w:rPr>
          <w:i/>
          <w:spacing w:val="-6"/>
          <w:sz w:val="20"/>
        </w:rPr>
        <w:t> </w:t>
      </w:r>
      <w:r>
        <w:rPr>
          <w:rFonts w:ascii="Symbol" w:hAnsi="Symbol"/>
          <w:sz w:val="20"/>
        </w:rPr>
        <w:t></w:t>
      </w:r>
      <w:r>
        <w:rPr>
          <w:spacing w:val="-5"/>
          <w:sz w:val="20"/>
        </w:rPr>
        <w:t> </w:t>
      </w:r>
      <w:r>
        <w:rPr>
          <w:i/>
          <w:sz w:val="20"/>
        </w:rPr>
        <w:t>Risk</w:t>
      </w:r>
      <w:r>
        <w:rPr>
          <w:i/>
          <w:spacing w:val="11"/>
          <w:sz w:val="20"/>
        </w:rPr>
        <w:t> </w:t>
      </w:r>
      <w:r>
        <w:rPr>
          <w:i/>
          <w:sz w:val="20"/>
        </w:rPr>
        <w:t>Factor</w:t>
      </w:r>
    </w:p>
    <w:p>
      <w:pPr>
        <w:spacing w:line="127" w:lineRule="auto" w:before="202"/>
        <w:ind w:left="1266" w:right="0" w:firstLine="0"/>
        <w:jc w:val="left"/>
        <w:rPr>
          <w:rFonts w:ascii="Trebuchet MS" w:hAnsi="Trebuchet MS"/>
          <w:sz w:val="20"/>
        </w:rPr>
      </w:pPr>
      <w:r>
        <w:rPr>
          <w:rFonts w:ascii="Symbol" w:hAnsi="Symbol"/>
          <w:w w:val="95"/>
          <w:position w:val="-12"/>
          <w:sz w:val="20"/>
        </w:rPr>
        <w:t></w:t>
      </w:r>
      <w:r>
        <w:rPr>
          <w:spacing w:val="48"/>
          <w:sz w:val="20"/>
          <w:u w:val="single"/>
        </w:rPr>
        <w:t> </w:t>
      </w:r>
      <w:r>
        <w:rPr>
          <w:i/>
          <w:w w:val="95"/>
          <w:sz w:val="20"/>
          <w:u w:val="single"/>
        </w:rPr>
        <w:t>Weighted</w:t>
      </w:r>
      <w:r>
        <w:rPr>
          <w:i/>
          <w:spacing w:val="10"/>
          <w:w w:val="95"/>
          <w:sz w:val="20"/>
          <w:u w:val="single"/>
        </w:rPr>
        <w:t> </w:t>
      </w:r>
      <w:r>
        <w:rPr>
          <w:i/>
          <w:w w:val="95"/>
          <w:sz w:val="20"/>
          <w:u w:val="single"/>
        </w:rPr>
        <w:t>Optimistic TRL</w:t>
      </w:r>
      <w:r>
        <w:rPr>
          <w:i/>
          <w:spacing w:val="22"/>
          <w:w w:val="95"/>
          <w:sz w:val="20"/>
          <w:u w:val="single"/>
        </w:rPr>
        <w:t> </w:t>
      </w:r>
      <w:r>
        <w:rPr>
          <w:i/>
          <w:w w:val="95"/>
          <w:sz w:val="20"/>
          <w:u w:val="single"/>
        </w:rPr>
        <w:t>Risk</w:t>
      </w:r>
      <w:r>
        <w:rPr>
          <w:i/>
          <w:spacing w:val="23"/>
          <w:w w:val="95"/>
          <w:sz w:val="20"/>
          <w:u w:val="single"/>
        </w:rPr>
        <w:t> </w:t>
      </w:r>
      <w:r>
        <w:rPr>
          <w:i/>
          <w:w w:val="95"/>
          <w:sz w:val="20"/>
          <w:u w:val="single"/>
        </w:rPr>
        <w:t>Factor</w:t>
      </w:r>
      <w:r>
        <w:rPr>
          <w:i/>
          <w:spacing w:val="114"/>
          <w:sz w:val="20"/>
        </w:rPr>
        <w:t> </w:t>
      </w:r>
      <w:r>
        <w:rPr>
          <w:rFonts w:ascii="Symbol" w:hAnsi="Symbol"/>
          <w:w w:val="95"/>
          <w:position w:val="-11"/>
          <w:sz w:val="20"/>
        </w:rPr>
        <w:t></w:t>
      </w:r>
      <w:r>
        <w:rPr>
          <w:spacing w:val="37"/>
          <w:w w:val="95"/>
          <w:position w:val="-11"/>
          <w:sz w:val="20"/>
        </w:rPr>
        <w:t> </w:t>
      </w:r>
      <w:r>
        <w:rPr>
          <w:rFonts w:ascii="Trebuchet MS" w:hAnsi="Trebuchet MS"/>
          <w:w w:val="95"/>
          <w:sz w:val="20"/>
          <w:u w:val="single"/>
        </w:rPr>
        <w:t>0.23</w:t>
      </w:r>
      <w:r>
        <w:rPr>
          <w:rFonts w:ascii="Trebuchet MS" w:hAnsi="Trebuchet MS"/>
          <w:spacing w:val="14"/>
          <w:w w:val="95"/>
          <w:sz w:val="20"/>
        </w:rPr>
        <w:t> </w:t>
      </w:r>
      <w:r>
        <w:rPr>
          <w:rFonts w:ascii="Symbol" w:hAnsi="Symbol"/>
          <w:w w:val="95"/>
          <w:position w:val="-11"/>
          <w:sz w:val="20"/>
        </w:rPr>
        <w:t></w:t>
      </w:r>
      <w:r>
        <w:rPr>
          <w:spacing w:val="10"/>
          <w:w w:val="95"/>
          <w:position w:val="-11"/>
          <w:sz w:val="20"/>
        </w:rPr>
        <w:t> </w:t>
      </w:r>
      <w:r>
        <w:rPr>
          <w:rFonts w:ascii="Trebuchet MS" w:hAnsi="Trebuchet MS"/>
          <w:w w:val="95"/>
          <w:position w:val="-11"/>
          <w:sz w:val="20"/>
        </w:rPr>
        <w:t>0.68</w:t>
      </w:r>
    </w:p>
    <w:p>
      <w:pPr>
        <w:tabs>
          <w:tab w:pos="4846" w:val="left" w:leader="none"/>
        </w:tabs>
        <w:spacing w:line="226" w:lineRule="exact" w:before="0"/>
        <w:ind w:left="1436" w:right="0" w:firstLine="0"/>
        <w:jc w:val="left"/>
        <w:rPr>
          <w:rFonts w:ascii="Trebuchet MS"/>
          <w:sz w:val="20"/>
        </w:rPr>
      </w:pPr>
      <w:r>
        <w:rPr>
          <w:i/>
          <w:sz w:val="20"/>
        </w:rPr>
        <w:t>Weighted</w:t>
      </w:r>
      <w:r>
        <w:rPr>
          <w:i/>
          <w:spacing w:val="13"/>
          <w:sz w:val="20"/>
        </w:rPr>
        <w:t> </w:t>
      </w:r>
      <w:r>
        <w:rPr>
          <w:i/>
          <w:sz w:val="20"/>
        </w:rPr>
        <w:t>Most</w:t>
      </w:r>
      <w:r>
        <w:rPr>
          <w:i/>
          <w:spacing w:val="7"/>
          <w:sz w:val="20"/>
        </w:rPr>
        <w:t> </w:t>
      </w:r>
      <w:r>
        <w:rPr>
          <w:i/>
          <w:sz w:val="20"/>
        </w:rPr>
        <w:t>Likely</w:t>
      </w:r>
      <w:r>
        <w:rPr>
          <w:i/>
          <w:spacing w:val="-11"/>
          <w:sz w:val="20"/>
        </w:rPr>
        <w:t> </w:t>
      </w:r>
      <w:r>
        <w:rPr>
          <w:i/>
          <w:sz w:val="20"/>
        </w:rPr>
        <w:t>TRL</w:t>
      </w:r>
      <w:r>
        <w:rPr>
          <w:i/>
          <w:spacing w:val="6"/>
          <w:sz w:val="20"/>
        </w:rPr>
        <w:t> </w:t>
      </w:r>
      <w:r>
        <w:rPr>
          <w:i/>
          <w:sz w:val="20"/>
        </w:rPr>
        <w:t>Risk</w:t>
      </w:r>
      <w:r>
        <w:rPr>
          <w:i/>
          <w:spacing w:val="8"/>
          <w:sz w:val="20"/>
        </w:rPr>
        <w:t> </w:t>
      </w:r>
      <w:r>
        <w:rPr>
          <w:i/>
          <w:sz w:val="20"/>
        </w:rPr>
        <w:t>Factor</w:t>
        <w:tab/>
      </w:r>
      <w:r>
        <w:rPr>
          <w:rFonts w:ascii="Trebuchet MS"/>
          <w:sz w:val="20"/>
        </w:rPr>
        <w:t>0.34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0"/>
        <w:rPr>
          <w:rFonts w:ascii="Trebuchet MS"/>
          <w:sz w:val="25"/>
        </w:rPr>
      </w:pPr>
    </w:p>
    <w:p>
      <w:pPr>
        <w:spacing w:before="76"/>
        <w:ind w:left="1288" w:right="0" w:firstLine="0"/>
        <w:jc w:val="left"/>
        <w:rPr>
          <w:i/>
          <w:sz w:val="20"/>
        </w:rPr>
      </w:pPr>
      <w:r>
        <w:rPr>
          <w:i/>
          <w:sz w:val="20"/>
        </w:rPr>
        <w:t>Weighted</w:t>
      </w:r>
      <w:r>
        <w:rPr>
          <w:i/>
          <w:spacing w:val="16"/>
          <w:sz w:val="20"/>
        </w:rPr>
        <w:t> </w:t>
      </w:r>
      <w:r>
        <w:rPr>
          <w:i/>
          <w:sz w:val="20"/>
        </w:rPr>
        <w:t>High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End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Cost</w:t>
      </w:r>
      <w:r>
        <w:rPr>
          <w:i/>
          <w:spacing w:val="-8"/>
          <w:sz w:val="20"/>
        </w:rPr>
        <w:t> </w:t>
      </w:r>
      <w:r>
        <w:rPr>
          <w:rFonts w:ascii="Symbol" w:hAnsi="Symbol"/>
          <w:sz w:val="20"/>
        </w:rPr>
        <w:t></w:t>
      </w:r>
      <w:r>
        <w:rPr>
          <w:spacing w:val="-3"/>
          <w:sz w:val="20"/>
        </w:rPr>
        <w:t> </w:t>
      </w:r>
      <w:r>
        <w:rPr>
          <w:i/>
          <w:sz w:val="20"/>
        </w:rPr>
        <w:t>Risk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Factor</w:t>
      </w:r>
    </w:p>
    <w:p>
      <w:pPr>
        <w:spacing w:line="127" w:lineRule="auto" w:before="201"/>
        <w:ind w:left="1295" w:right="0" w:firstLine="0"/>
        <w:jc w:val="left"/>
        <w:rPr>
          <w:sz w:val="20"/>
        </w:rPr>
      </w:pPr>
      <w:r>
        <w:rPr>
          <w:rFonts w:ascii="Symbol" w:hAnsi="Symbol"/>
          <w:spacing w:val="-1"/>
          <w:position w:val="-12"/>
          <w:sz w:val="20"/>
        </w:rPr>
        <w:t></w:t>
      </w:r>
      <w:r>
        <w:rPr>
          <w:spacing w:val="12"/>
          <w:position w:val="-12"/>
          <w:sz w:val="20"/>
        </w:rPr>
        <w:t> </w:t>
      </w:r>
      <w:r>
        <w:rPr>
          <w:i/>
          <w:spacing w:val="-1"/>
          <w:sz w:val="20"/>
          <w:u w:val="single"/>
        </w:rPr>
        <w:t>Weighted</w:t>
      </w:r>
      <w:r>
        <w:rPr>
          <w:i/>
          <w:spacing w:val="13"/>
          <w:sz w:val="20"/>
          <w:u w:val="single"/>
        </w:rPr>
        <w:t> </w:t>
      </w:r>
      <w:r>
        <w:rPr>
          <w:i/>
          <w:sz w:val="20"/>
          <w:u w:val="single"/>
        </w:rPr>
        <w:t>Pessimistic</w:t>
      </w:r>
      <w:r>
        <w:rPr>
          <w:i/>
          <w:spacing w:val="-9"/>
          <w:sz w:val="20"/>
          <w:u w:val="single"/>
        </w:rPr>
        <w:t> </w:t>
      </w:r>
      <w:r>
        <w:rPr>
          <w:i/>
          <w:sz w:val="20"/>
          <w:u w:val="single"/>
        </w:rPr>
        <w:t>TRL</w:t>
      </w:r>
      <w:r>
        <w:rPr>
          <w:i/>
          <w:spacing w:val="10"/>
          <w:sz w:val="20"/>
          <w:u w:val="single"/>
        </w:rPr>
        <w:t> </w:t>
      </w:r>
      <w:r>
        <w:rPr>
          <w:i/>
          <w:sz w:val="20"/>
          <w:u w:val="single"/>
        </w:rPr>
        <w:t>Risk</w:t>
      </w:r>
      <w:r>
        <w:rPr>
          <w:i/>
          <w:spacing w:val="12"/>
          <w:sz w:val="20"/>
          <w:u w:val="single"/>
        </w:rPr>
        <w:t> </w:t>
      </w:r>
      <w:r>
        <w:rPr>
          <w:i/>
          <w:sz w:val="20"/>
          <w:u w:val="single"/>
        </w:rPr>
        <w:t>Factor</w:t>
      </w:r>
      <w:r>
        <w:rPr>
          <w:i/>
          <w:spacing w:val="26"/>
          <w:sz w:val="20"/>
        </w:rPr>
        <w:t> </w:t>
      </w:r>
      <w:r>
        <w:rPr>
          <w:rFonts w:ascii="Symbol" w:hAnsi="Symbol"/>
          <w:position w:val="-11"/>
          <w:sz w:val="20"/>
        </w:rPr>
        <w:t></w:t>
      </w:r>
      <w:r>
        <w:rPr>
          <w:spacing w:val="23"/>
          <w:position w:val="-11"/>
          <w:sz w:val="20"/>
        </w:rPr>
        <w:t> </w:t>
      </w:r>
      <w:r>
        <w:rPr>
          <w:sz w:val="20"/>
          <w:u w:val="single"/>
        </w:rPr>
        <w:t>0.45</w:t>
      </w:r>
      <w:r>
        <w:rPr>
          <w:spacing w:val="14"/>
          <w:sz w:val="20"/>
        </w:rPr>
        <w:t> </w:t>
      </w:r>
      <w:r>
        <w:rPr>
          <w:rFonts w:ascii="Symbol" w:hAnsi="Symbol"/>
          <w:position w:val="-11"/>
          <w:sz w:val="20"/>
        </w:rPr>
        <w:t></w:t>
      </w:r>
      <w:r>
        <w:rPr>
          <w:spacing w:val="-18"/>
          <w:position w:val="-11"/>
          <w:sz w:val="20"/>
        </w:rPr>
        <w:t> </w:t>
      </w:r>
      <w:r>
        <w:rPr>
          <w:position w:val="-11"/>
          <w:sz w:val="20"/>
        </w:rPr>
        <w:t>1.32</w:t>
      </w:r>
    </w:p>
    <w:p>
      <w:pPr>
        <w:tabs>
          <w:tab w:pos="4821" w:val="left" w:leader="none"/>
        </w:tabs>
        <w:spacing w:line="224" w:lineRule="exact" w:before="0"/>
        <w:ind w:left="1469" w:right="0" w:firstLine="0"/>
        <w:jc w:val="left"/>
        <w:rPr>
          <w:sz w:val="20"/>
        </w:rPr>
      </w:pPr>
      <w:r>
        <w:rPr>
          <w:i/>
          <w:sz w:val="20"/>
        </w:rPr>
        <w:t>Weighted</w:t>
      </w:r>
      <w:r>
        <w:rPr>
          <w:i/>
          <w:spacing w:val="12"/>
          <w:sz w:val="20"/>
        </w:rPr>
        <w:t> </w:t>
      </w:r>
      <w:r>
        <w:rPr>
          <w:i/>
          <w:sz w:val="20"/>
        </w:rPr>
        <w:t>MostLikely</w:t>
      </w:r>
      <w:r>
        <w:rPr>
          <w:i/>
          <w:spacing w:val="-13"/>
          <w:sz w:val="20"/>
        </w:rPr>
        <w:t> </w:t>
      </w:r>
      <w:r>
        <w:rPr>
          <w:i/>
          <w:sz w:val="20"/>
        </w:rPr>
        <w:t>TRL</w:t>
      </w:r>
      <w:r>
        <w:rPr>
          <w:i/>
          <w:spacing w:val="6"/>
          <w:sz w:val="20"/>
        </w:rPr>
        <w:t> </w:t>
      </w:r>
      <w:r>
        <w:rPr>
          <w:i/>
          <w:sz w:val="20"/>
        </w:rPr>
        <w:t>Risk</w:t>
      </w:r>
      <w:r>
        <w:rPr>
          <w:i/>
          <w:spacing w:val="6"/>
          <w:sz w:val="20"/>
        </w:rPr>
        <w:t> </w:t>
      </w:r>
      <w:r>
        <w:rPr>
          <w:i/>
          <w:sz w:val="20"/>
        </w:rPr>
        <w:t>Factor</w:t>
        <w:tab/>
      </w:r>
      <w:r>
        <w:rPr>
          <w:sz w:val="20"/>
        </w:rPr>
        <w:t>0.34</w:t>
      </w:r>
    </w:p>
    <w:p>
      <w:pPr>
        <w:spacing w:after="0" w:line="224" w:lineRule="exact"/>
        <w:jc w:val="left"/>
        <w:rPr>
          <w:sz w:val="20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4"/>
        </w:rPr>
      </w:pPr>
    </w:p>
    <w:p>
      <w:pPr>
        <w:spacing w:after="0"/>
        <w:rPr>
          <w:sz w:val="24"/>
        </w:rPr>
        <w:sectPr>
          <w:pgSz w:w="8820" w:h="13320"/>
          <w:pgMar w:header="686" w:footer="0" w:top="900" w:bottom="280" w:left="880" w:right="860"/>
        </w:sectPr>
      </w:pPr>
    </w:p>
    <w:p>
      <w:pPr>
        <w:spacing w:line="235" w:lineRule="auto" w:before="103"/>
        <w:ind w:left="1093" w:right="0" w:hanging="86"/>
        <w:jc w:val="left"/>
        <w:rPr>
          <w:rFonts w:ascii="Calibri"/>
          <w:sz w:val="16"/>
        </w:rPr>
      </w:pPr>
      <w:r>
        <w:rPr/>
        <w:pict>
          <v:group style="position:absolute;margin-left:106.050003pt;margin-top:-30.805182pt;width:223.3pt;height:40.950pt;mso-position-horizontal-relative:page;mso-position-vertical-relative:paragraph;z-index:-31276032" coordorigin="2121,-616" coordsize="4466,819">
            <v:shape style="position:absolute;left:2126;top:-612;width:4456;height:692" coordorigin="2126,-611" coordsize="4456,692" path="m2126,80l6582,80,3940,-611,2126,80xm3940,-611l3940,74e" filled="false" stroked="true" strokeweight=".5pt" strokecolor="#000000">
              <v:path arrowok="t"/>
              <v:stroke dashstyle="solid"/>
            </v:shape>
            <v:shape style="position:absolute;left:2203;top:147;width:55;height:55" type="#_x0000_t75" stroked="false">
              <v:imagedata r:id="rId216" o:title=""/>
            </v:shape>
            <v:shape style="position:absolute;left:5754;top:147;width:55;height:55" type="#_x0000_t75" stroked="false">
              <v:imagedata r:id="rId216" o:title=""/>
            </v:shape>
            <w10:wrap type="none"/>
          </v:group>
        </w:pict>
      </w:r>
      <w:r>
        <w:rPr>
          <w:rFonts w:ascii="Calibri"/>
          <w:w w:val="105"/>
          <w:sz w:val="16"/>
        </w:rPr>
        <w:t>0.68</w:t>
      </w:r>
      <w:r>
        <w:rPr>
          <w:rFonts w:ascii="Calibri"/>
          <w:spacing w:val="1"/>
          <w:w w:val="105"/>
          <w:sz w:val="16"/>
        </w:rPr>
        <w:t> </w:t>
      </w:r>
      <w:r>
        <w:rPr>
          <w:rFonts w:ascii="Calibri"/>
          <w:w w:val="105"/>
          <w:sz w:val="16"/>
        </w:rPr>
        <w:t>Most Likely</w:t>
      </w:r>
      <w:r>
        <w:rPr>
          <w:rFonts w:ascii="Calibri"/>
          <w:spacing w:val="-35"/>
          <w:w w:val="105"/>
          <w:sz w:val="16"/>
        </w:rPr>
        <w:t> </w:t>
      </w:r>
      <w:r>
        <w:rPr>
          <w:rFonts w:ascii="Calibri"/>
          <w:w w:val="105"/>
          <w:sz w:val="16"/>
        </w:rPr>
        <w:t>TRL</w:t>
      </w:r>
      <w:r>
        <w:rPr>
          <w:rFonts w:ascii="Calibri"/>
          <w:spacing w:val="2"/>
          <w:w w:val="105"/>
          <w:sz w:val="16"/>
        </w:rPr>
        <w:t> </w:t>
      </w:r>
      <w:r>
        <w:rPr>
          <w:rFonts w:ascii="Calibri"/>
          <w:w w:val="105"/>
          <w:sz w:val="16"/>
        </w:rPr>
        <w:t>Parameter</w:t>
      </w:r>
    </w:p>
    <w:p>
      <w:pPr>
        <w:spacing w:line="235" w:lineRule="auto" w:before="103"/>
        <w:ind w:left="576" w:right="-5" w:hanging="216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w w:val="110"/>
          <w:sz w:val="16"/>
        </w:rPr>
        <w:t>Most Likely TRL</w:t>
      </w:r>
      <w:r>
        <w:rPr>
          <w:rFonts w:ascii="Calibri"/>
          <w:spacing w:val="-37"/>
          <w:w w:val="110"/>
          <w:sz w:val="16"/>
        </w:rPr>
        <w:t> </w:t>
      </w:r>
      <w:r>
        <w:rPr>
          <w:rFonts w:ascii="Calibri"/>
          <w:w w:val="110"/>
          <w:sz w:val="16"/>
        </w:rPr>
        <w:t>Parameter</w:t>
      </w:r>
    </w:p>
    <w:p>
      <w:pPr>
        <w:pStyle w:val="BodyText"/>
        <w:spacing w:before="11" w:after="39"/>
        <w:rPr>
          <w:rFonts w:ascii="Calibri"/>
          <w:sz w:val="8"/>
        </w:rPr>
      </w:pPr>
    </w:p>
    <w:p>
      <w:pPr>
        <w:pStyle w:val="BodyText"/>
        <w:ind w:left="593"/>
        <w:rPr>
          <w:rFonts w:ascii="Calibri"/>
        </w:rPr>
      </w:pPr>
      <w:r>
        <w:rPr>
          <w:rFonts w:ascii="Calibri"/>
        </w:rPr>
        <w:pict>
          <v:group style="width:22.7pt;height:22.7pt;mso-position-horizontal-relative:char;mso-position-vertical-relative:line" coordorigin="0,0" coordsize="454,454">
            <v:shape style="position:absolute;left:5;top:5;width:444;height:444" coordorigin="5,5" coordsize="444,444" path="m100,5l348,5,348,324,449,324,224,448,5,324,100,324,100,5xe" filled="false" stroked="true" strokeweight=".5pt" strokecolor="#000000">
              <v:path arrowok="t"/>
              <v:stroke dashstyle="solid"/>
            </v:shape>
          </v:group>
        </w:pict>
      </w:r>
      <w:r>
        <w:rPr>
          <w:rFonts w:ascii="Calibri"/>
        </w:rPr>
      </w:r>
    </w:p>
    <w:p>
      <w:pPr>
        <w:spacing w:line="235" w:lineRule="auto" w:before="103"/>
        <w:ind w:left="876" w:right="1185" w:hanging="86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w w:val="105"/>
          <w:sz w:val="16"/>
        </w:rPr>
        <w:t>1.32</w:t>
      </w:r>
      <w:r>
        <w:rPr>
          <w:rFonts w:ascii="Calibri"/>
          <w:spacing w:val="1"/>
          <w:w w:val="105"/>
          <w:sz w:val="16"/>
        </w:rPr>
        <w:t> </w:t>
      </w:r>
      <w:r>
        <w:rPr>
          <w:rFonts w:ascii="Calibri"/>
          <w:w w:val="105"/>
          <w:sz w:val="16"/>
        </w:rPr>
        <w:t>Most Likely</w:t>
      </w:r>
      <w:r>
        <w:rPr>
          <w:rFonts w:ascii="Calibri"/>
          <w:spacing w:val="-35"/>
          <w:w w:val="105"/>
          <w:sz w:val="16"/>
        </w:rPr>
        <w:t> </w:t>
      </w:r>
      <w:r>
        <w:rPr>
          <w:rFonts w:ascii="Calibri"/>
          <w:w w:val="105"/>
          <w:sz w:val="16"/>
        </w:rPr>
        <w:t>TRL</w:t>
      </w:r>
      <w:r>
        <w:rPr>
          <w:rFonts w:ascii="Calibri"/>
          <w:spacing w:val="2"/>
          <w:w w:val="105"/>
          <w:sz w:val="16"/>
        </w:rPr>
        <w:t> </w:t>
      </w:r>
      <w:r>
        <w:rPr>
          <w:rFonts w:ascii="Calibri"/>
          <w:w w:val="105"/>
          <w:sz w:val="16"/>
        </w:rPr>
        <w:t>Parameter</w:t>
      </w:r>
    </w:p>
    <w:p>
      <w:pPr>
        <w:spacing w:line="235" w:lineRule="auto" w:before="189"/>
        <w:ind w:left="41" w:right="865" w:hanging="50"/>
        <w:jc w:val="left"/>
        <w:rPr>
          <w:rFonts w:ascii="Calibri"/>
          <w:sz w:val="16"/>
        </w:rPr>
      </w:pPr>
      <w:r>
        <w:rPr>
          <w:rFonts w:ascii="Calibri"/>
          <w:sz w:val="16"/>
        </w:rPr>
        <w:t>Apply</w:t>
      </w:r>
      <w:r>
        <w:rPr>
          <w:rFonts w:ascii="Calibri"/>
          <w:spacing w:val="5"/>
          <w:sz w:val="16"/>
        </w:rPr>
        <w:t> </w:t>
      </w:r>
      <w:r>
        <w:rPr>
          <w:rFonts w:ascii="Calibri"/>
          <w:sz w:val="16"/>
        </w:rPr>
        <w:t>parameter</w:t>
      </w:r>
      <w:r>
        <w:rPr>
          <w:rFonts w:ascii="Calibri"/>
          <w:spacing w:val="5"/>
          <w:sz w:val="16"/>
        </w:rPr>
        <w:t> </w:t>
      </w:r>
      <w:r>
        <w:rPr>
          <w:rFonts w:ascii="Calibri"/>
          <w:sz w:val="16"/>
        </w:rPr>
        <w:t>factors</w:t>
      </w:r>
      <w:r>
        <w:rPr>
          <w:rFonts w:ascii="Calibri"/>
          <w:spacing w:val="5"/>
          <w:sz w:val="16"/>
        </w:rPr>
        <w:t> </w:t>
      </w:r>
      <w:r>
        <w:rPr>
          <w:rFonts w:ascii="Calibri"/>
          <w:sz w:val="16"/>
        </w:rPr>
        <w:t>to</w:t>
      </w:r>
      <w:r>
        <w:rPr>
          <w:rFonts w:ascii="Calibri"/>
          <w:spacing w:val="6"/>
          <w:sz w:val="16"/>
        </w:rPr>
        <w:t> </w:t>
      </w:r>
      <w:r>
        <w:rPr>
          <w:rFonts w:ascii="Calibri"/>
          <w:sz w:val="16"/>
        </w:rPr>
        <w:t>obtain</w:t>
      </w:r>
      <w:r>
        <w:rPr>
          <w:rFonts w:ascii="Calibri"/>
          <w:spacing w:val="-34"/>
          <w:sz w:val="16"/>
        </w:rPr>
        <w:t> </w:t>
      </w:r>
      <w:r>
        <w:rPr>
          <w:rFonts w:ascii="Calibri"/>
          <w:w w:val="105"/>
          <w:sz w:val="16"/>
        </w:rPr>
        <w:t>TRL risk</w:t>
      </w:r>
      <w:r>
        <w:rPr>
          <w:rFonts w:ascii="Calibri"/>
          <w:spacing w:val="1"/>
          <w:w w:val="105"/>
          <w:sz w:val="16"/>
        </w:rPr>
        <w:t> </w:t>
      </w:r>
      <w:r>
        <w:rPr>
          <w:rFonts w:ascii="Calibri"/>
          <w:w w:val="105"/>
          <w:sz w:val="16"/>
        </w:rPr>
        <w:t>based</w:t>
      </w:r>
      <w:r>
        <w:rPr>
          <w:rFonts w:ascii="Calibri"/>
          <w:spacing w:val="1"/>
          <w:w w:val="105"/>
          <w:sz w:val="16"/>
        </w:rPr>
        <w:t> </w:t>
      </w:r>
      <w:r>
        <w:rPr>
          <w:rFonts w:ascii="Calibri"/>
          <w:w w:val="105"/>
          <w:sz w:val="16"/>
        </w:rPr>
        <w:t>technology</w:t>
      </w:r>
      <w:r>
        <w:rPr>
          <w:rFonts w:ascii="Calibri"/>
          <w:spacing w:val="-1"/>
          <w:w w:val="105"/>
          <w:sz w:val="16"/>
        </w:rPr>
        <w:t> </w:t>
      </w:r>
      <w:r>
        <w:rPr>
          <w:rFonts w:ascii="Calibri"/>
          <w:w w:val="105"/>
          <w:sz w:val="16"/>
        </w:rPr>
        <w:t>costs</w:t>
      </w:r>
    </w:p>
    <w:p>
      <w:pPr>
        <w:spacing w:after="0" w:line="235" w:lineRule="auto"/>
        <w:jc w:val="left"/>
        <w:rPr>
          <w:rFonts w:ascii="Calibri"/>
          <w:sz w:val="16"/>
        </w:rPr>
        <w:sectPr>
          <w:type w:val="continuous"/>
          <w:pgSz w:w="8820" w:h="13320"/>
          <w:pgMar w:top="1260" w:bottom="280" w:left="880" w:right="860"/>
          <w:cols w:num="3" w:equalWidth="0">
            <w:col w:w="2206" w:space="40"/>
            <w:col w:w="1483" w:space="39"/>
            <w:col w:w="3312"/>
          </w:cols>
        </w:sectPr>
      </w:pPr>
    </w:p>
    <w:p>
      <w:pPr>
        <w:pStyle w:val="BodyText"/>
        <w:spacing w:before="7"/>
        <w:rPr>
          <w:rFonts w:ascii="Calibri"/>
          <w:sz w:val="5"/>
        </w:rPr>
      </w:pPr>
    </w:p>
    <w:p>
      <w:pPr>
        <w:pStyle w:val="BodyText"/>
        <w:ind w:left="1241"/>
        <w:rPr>
          <w:rFonts w:ascii="Calibri"/>
        </w:rPr>
      </w:pPr>
      <w:r>
        <w:rPr>
          <w:rFonts w:ascii="Calibri"/>
        </w:rPr>
        <w:pict>
          <v:group style="width:223.3pt;height:35.1pt;mso-position-horizontal-relative:char;mso-position-vertical-relative:line" coordorigin="0,0" coordsize="4466,702">
            <v:shape style="position:absolute;left:5;top:5;width:4456;height:692" coordorigin="5,5" coordsize="4456,692" path="m5,696l4461,696,1819,5,5,696xm1819,5l1819,691e" filled="false" stroked="true" strokeweight=".5pt" strokecolor="#000000">
              <v:path arrowok="t"/>
              <v:stroke dashstyle="solid"/>
            </v:shape>
          </v:group>
        </w:pict>
      </w:r>
      <w:r>
        <w:rPr>
          <w:rFonts w:ascii="Calibri"/>
        </w:rPr>
      </w:r>
    </w:p>
    <w:p>
      <w:pPr>
        <w:spacing w:after="0"/>
        <w:rPr>
          <w:rFonts w:ascii="Calibri"/>
        </w:rPr>
        <w:sectPr>
          <w:type w:val="continuous"/>
          <w:pgSz w:w="8820" w:h="13320"/>
          <w:pgMar w:top="1260" w:bottom="280" w:left="880" w:right="860"/>
        </w:sectPr>
      </w:pPr>
    </w:p>
    <w:p>
      <w:pPr>
        <w:spacing w:line="235" w:lineRule="auto" w:before="0"/>
        <w:ind w:left="1494" w:right="-6" w:hanging="613"/>
        <w:jc w:val="left"/>
        <w:rPr>
          <w:rFonts w:ascii="Calibri"/>
          <w:sz w:val="16"/>
        </w:rPr>
      </w:pPr>
      <w:r>
        <w:rPr>
          <w:rFonts w:ascii="Calibri"/>
          <w:w w:val="105"/>
          <w:sz w:val="16"/>
        </w:rPr>
        <w:t>Optimistic Technology</w:t>
      </w:r>
      <w:r>
        <w:rPr>
          <w:rFonts w:ascii="Calibri"/>
          <w:spacing w:val="-35"/>
          <w:w w:val="105"/>
          <w:sz w:val="16"/>
        </w:rPr>
        <w:t> </w:t>
      </w:r>
      <w:r>
        <w:rPr>
          <w:rFonts w:ascii="Calibri"/>
          <w:w w:val="105"/>
          <w:sz w:val="16"/>
        </w:rPr>
        <w:t>Cost</w:t>
      </w:r>
    </w:p>
    <w:p>
      <w:pPr>
        <w:spacing w:line="181" w:lineRule="exact" w:before="0"/>
        <w:ind w:left="194" w:right="0" w:firstLine="0"/>
        <w:jc w:val="center"/>
        <w:rPr>
          <w:rFonts w:ascii="Calibri"/>
          <w:sz w:val="16"/>
        </w:rPr>
      </w:pPr>
      <w:r>
        <w:rPr/>
        <w:br w:type="column"/>
      </w:r>
      <w:r>
        <w:rPr>
          <w:rFonts w:ascii="Calibri"/>
          <w:w w:val="105"/>
          <w:sz w:val="16"/>
        </w:rPr>
        <w:t>Most</w:t>
      </w:r>
      <w:r>
        <w:rPr>
          <w:rFonts w:ascii="Calibri"/>
          <w:spacing w:val="-7"/>
          <w:w w:val="105"/>
          <w:sz w:val="16"/>
        </w:rPr>
        <w:t> </w:t>
      </w:r>
      <w:r>
        <w:rPr>
          <w:rFonts w:ascii="Calibri"/>
          <w:w w:val="105"/>
          <w:sz w:val="16"/>
        </w:rPr>
        <w:t>Likely</w:t>
      </w:r>
      <w:r>
        <w:rPr>
          <w:rFonts w:ascii="Calibri"/>
          <w:spacing w:val="-8"/>
          <w:w w:val="105"/>
          <w:sz w:val="16"/>
        </w:rPr>
        <w:t> </w:t>
      </w:r>
      <w:r>
        <w:rPr>
          <w:rFonts w:ascii="Calibri"/>
          <w:w w:val="105"/>
          <w:sz w:val="16"/>
        </w:rPr>
        <w:t>Technology</w:t>
      </w:r>
    </w:p>
    <w:p>
      <w:pPr>
        <w:spacing w:line="195" w:lineRule="exact" w:before="0"/>
        <w:ind w:left="193" w:right="0" w:firstLine="0"/>
        <w:jc w:val="center"/>
        <w:rPr>
          <w:rFonts w:ascii="Calibri"/>
          <w:sz w:val="16"/>
        </w:rPr>
      </w:pPr>
      <w:r>
        <w:rPr>
          <w:rFonts w:ascii="Calibri"/>
          <w:w w:val="110"/>
          <w:sz w:val="16"/>
        </w:rPr>
        <w:t>Cost</w:t>
      </w:r>
    </w:p>
    <w:p>
      <w:pPr>
        <w:spacing w:line="235" w:lineRule="auto" w:before="0"/>
        <w:ind w:left="953" w:right="891" w:hanging="622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spacing w:val="-1"/>
          <w:w w:val="105"/>
          <w:sz w:val="16"/>
        </w:rPr>
        <w:t>Pessimistic Technology</w:t>
      </w:r>
      <w:r>
        <w:rPr>
          <w:rFonts w:ascii="Calibri"/>
          <w:spacing w:val="-35"/>
          <w:w w:val="105"/>
          <w:sz w:val="16"/>
        </w:rPr>
        <w:t> </w:t>
      </w:r>
      <w:r>
        <w:rPr>
          <w:rFonts w:ascii="Calibri"/>
          <w:w w:val="105"/>
          <w:sz w:val="16"/>
        </w:rPr>
        <w:t>Cost</w:t>
      </w:r>
    </w:p>
    <w:p>
      <w:pPr>
        <w:spacing w:after="0" w:line="235" w:lineRule="auto"/>
        <w:jc w:val="left"/>
        <w:rPr>
          <w:rFonts w:ascii="Calibri"/>
          <w:sz w:val="16"/>
        </w:rPr>
        <w:sectPr>
          <w:type w:val="continuous"/>
          <w:pgSz w:w="8820" w:h="13320"/>
          <w:pgMar w:top="1260" w:bottom="280" w:left="880" w:right="860"/>
          <w:cols w:num="3" w:equalWidth="0">
            <w:col w:w="2416" w:space="40"/>
            <w:col w:w="1798" w:space="39"/>
            <w:col w:w="2787"/>
          </w:cols>
        </w:sectPr>
      </w:pPr>
    </w:p>
    <w:p>
      <w:pPr>
        <w:pStyle w:val="BodyText"/>
        <w:spacing w:before="6"/>
        <w:rPr>
          <w:rFonts w:ascii="Calibri"/>
          <w:sz w:val="8"/>
        </w:rPr>
      </w:pPr>
    </w:p>
    <w:p>
      <w:pPr>
        <w:spacing w:line="249" w:lineRule="auto" w:before="97"/>
        <w:ind w:left="170" w:right="188" w:firstLine="0"/>
        <w:jc w:val="both"/>
        <w:rPr>
          <w:sz w:val="18"/>
        </w:rPr>
      </w:pPr>
      <w:r>
        <w:rPr>
          <w:rFonts w:ascii="Trebuchet MS"/>
          <w:b/>
          <w:sz w:val="18"/>
        </w:rPr>
        <w:t>FIGURE 5.12</w:t>
      </w:r>
      <w:r>
        <w:rPr>
          <w:rFonts w:ascii="Trebuchet MS"/>
          <w:b/>
          <w:spacing w:val="1"/>
          <w:sz w:val="18"/>
        </w:rPr>
        <w:t> </w:t>
      </w:r>
      <w:r>
        <w:rPr>
          <w:sz w:val="18"/>
        </w:rPr>
        <w:t>Graphic</w:t>
      </w:r>
      <w:r>
        <w:rPr>
          <w:spacing w:val="45"/>
          <w:sz w:val="18"/>
        </w:rPr>
        <w:t> </w:t>
      </w:r>
      <w:r>
        <w:rPr>
          <w:sz w:val="18"/>
        </w:rPr>
        <w:t>representation</w:t>
      </w:r>
      <w:r>
        <w:rPr>
          <w:spacing w:val="45"/>
          <w:sz w:val="18"/>
        </w:rPr>
        <w:t> </w:t>
      </w:r>
      <w:r>
        <w:rPr>
          <w:sz w:val="18"/>
        </w:rPr>
        <w:t>of</w:t>
      </w:r>
      <w:r>
        <w:rPr>
          <w:spacing w:val="45"/>
          <w:sz w:val="18"/>
        </w:rPr>
        <w:t> </w:t>
      </w:r>
      <w:r>
        <w:rPr>
          <w:sz w:val="18"/>
        </w:rPr>
        <w:t>weighted</w:t>
      </w:r>
      <w:r>
        <w:rPr>
          <w:spacing w:val="45"/>
          <w:sz w:val="18"/>
        </w:rPr>
        <w:t> </w:t>
      </w:r>
      <w:r>
        <w:rPr>
          <w:sz w:val="18"/>
        </w:rPr>
        <w:t>TRL</w:t>
      </w:r>
      <w:r>
        <w:rPr>
          <w:spacing w:val="45"/>
          <w:sz w:val="18"/>
        </w:rPr>
        <w:t> </w:t>
      </w:r>
      <w:r>
        <w:rPr>
          <w:sz w:val="18"/>
        </w:rPr>
        <w:t>risk-based</w:t>
      </w:r>
      <w:r>
        <w:rPr>
          <w:spacing w:val="45"/>
          <w:sz w:val="18"/>
        </w:rPr>
        <w:t> </w:t>
      </w:r>
      <w:r>
        <w:rPr>
          <w:sz w:val="18"/>
        </w:rPr>
        <w:t>costs</w:t>
      </w:r>
      <w:r>
        <w:rPr>
          <w:spacing w:val="45"/>
          <w:sz w:val="18"/>
        </w:rPr>
        <w:t> </w:t>
      </w:r>
      <w:r>
        <w:rPr>
          <w:sz w:val="18"/>
        </w:rPr>
        <w:t>in</w:t>
      </w:r>
      <w:r>
        <w:rPr>
          <w:spacing w:val="45"/>
          <w:sz w:val="18"/>
        </w:rPr>
        <w:t> </w:t>
      </w:r>
      <w:r>
        <w:rPr>
          <w:sz w:val="18"/>
        </w:rPr>
        <w:t>a</w:t>
      </w:r>
      <w:r>
        <w:rPr>
          <w:spacing w:val="45"/>
          <w:sz w:val="18"/>
        </w:rPr>
        <w:t> </w:t>
      </w:r>
      <w:r>
        <w:rPr>
          <w:sz w:val="18"/>
        </w:rPr>
        <w:t>triangu-</w:t>
      </w:r>
      <w:r>
        <w:rPr>
          <w:spacing w:val="1"/>
          <w:sz w:val="18"/>
        </w:rPr>
        <w:t> </w:t>
      </w:r>
      <w:r>
        <w:rPr>
          <w:sz w:val="18"/>
        </w:rPr>
        <w:t>lar distribution. (Modified from National Aeronautics &amp; Space Administration (NASA).</w:t>
      </w:r>
      <w:r>
        <w:rPr>
          <w:spacing w:val="1"/>
          <w:sz w:val="18"/>
        </w:rPr>
        <w:t> </w:t>
      </w:r>
      <w:r>
        <w:rPr>
          <w:sz w:val="18"/>
        </w:rPr>
        <w:t>2008.</w:t>
      </w:r>
      <w:r>
        <w:rPr>
          <w:spacing w:val="1"/>
          <w:sz w:val="18"/>
        </w:rPr>
        <w:t> </w:t>
      </w:r>
      <w:r>
        <w:rPr>
          <w:sz w:val="18"/>
        </w:rPr>
        <w:t>Accessed</w:t>
      </w:r>
      <w:r>
        <w:rPr>
          <w:spacing w:val="1"/>
          <w:sz w:val="18"/>
        </w:rPr>
        <w:t> </w:t>
      </w:r>
      <w:r>
        <w:rPr>
          <w:sz w:val="18"/>
        </w:rPr>
        <w:t>June</w:t>
      </w:r>
      <w:r>
        <w:rPr>
          <w:spacing w:val="1"/>
          <w:sz w:val="18"/>
        </w:rPr>
        <w:t> </w:t>
      </w:r>
      <w:r>
        <w:rPr>
          <w:sz w:val="18"/>
        </w:rPr>
        <w:t>25,</w:t>
      </w:r>
      <w:r>
        <w:rPr>
          <w:spacing w:val="1"/>
          <w:sz w:val="18"/>
        </w:rPr>
        <w:t> </w:t>
      </w:r>
      <w:r>
        <w:rPr>
          <w:sz w:val="18"/>
        </w:rPr>
        <w:t>2009,</w:t>
      </w:r>
      <w:r>
        <w:rPr>
          <w:spacing w:val="1"/>
          <w:sz w:val="18"/>
        </w:rPr>
        <w:t> </w:t>
      </w:r>
      <w:hyperlink r:id="rId217">
        <w:r>
          <w:rPr>
            <w:sz w:val="18"/>
          </w:rPr>
          <w:t>http://sbir.nasa.gov/SBIR/sbirsttr2008/solicitation/forms/</w:t>
        </w:r>
      </w:hyperlink>
      <w:r>
        <w:rPr>
          <w:spacing w:val="1"/>
          <w:sz w:val="18"/>
        </w:rPr>
        <w:t> </w:t>
      </w:r>
      <w:r>
        <w:rPr>
          <w:sz w:val="18"/>
        </w:rPr>
        <w:t>appendix_B.pdf)</w:t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spacing w:line="249" w:lineRule="auto" w:before="93"/>
        <w:ind w:left="170" w:right="187" w:firstLine="240"/>
        <w:jc w:val="both"/>
      </w:pPr>
      <w:r>
        <w:rPr/>
        <w:t>Figure</w:t>
      </w:r>
      <w:r>
        <w:rPr>
          <w:spacing w:val="-12"/>
        </w:rPr>
        <w:t> </w:t>
      </w:r>
      <w:r>
        <w:rPr/>
        <w:t>5.12</w:t>
      </w:r>
      <w:r>
        <w:rPr>
          <w:spacing w:val="-12"/>
        </w:rPr>
        <w:t> </w:t>
      </w:r>
      <w:r>
        <w:rPr/>
        <w:t>shows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graphic</w:t>
      </w:r>
      <w:r>
        <w:rPr>
          <w:spacing w:val="-12"/>
        </w:rPr>
        <w:t> </w:t>
      </w:r>
      <w:r>
        <w:rPr/>
        <w:t>representation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results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our</w:t>
      </w:r>
      <w:r>
        <w:rPr>
          <w:spacing w:val="-12"/>
        </w:rPr>
        <w:t> </w:t>
      </w:r>
      <w:r>
        <w:rPr/>
        <w:t>triangular</w:t>
      </w:r>
      <w:r>
        <w:rPr>
          <w:spacing w:val="-11"/>
        </w:rPr>
        <w:t> </w:t>
      </w:r>
      <w:r>
        <w:rPr/>
        <w:t>technol-</w:t>
      </w:r>
      <w:r>
        <w:rPr>
          <w:spacing w:val="-48"/>
        </w:rPr>
        <w:t> </w:t>
      </w:r>
      <w:r>
        <w:rPr/>
        <w:t>ogy</w:t>
      </w:r>
      <w:r>
        <w:rPr>
          <w:spacing w:val="-7"/>
        </w:rPr>
        <w:t> </w:t>
      </w:r>
      <w:r>
        <w:rPr/>
        <w:t>cost</w:t>
      </w:r>
      <w:r>
        <w:rPr>
          <w:spacing w:val="-7"/>
        </w:rPr>
        <w:t> </w:t>
      </w:r>
      <w:r>
        <w:rPr/>
        <w:t>distribution</w:t>
      </w:r>
      <w:r>
        <w:rPr>
          <w:spacing w:val="-7"/>
        </w:rPr>
        <w:t> </w:t>
      </w:r>
      <w:r>
        <w:rPr/>
        <w:t>by</w:t>
      </w:r>
      <w:r>
        <w:rPr>
          <w:spacing w:val="-6"/>
        </w:rPr>
        <w:t> </w:t>
      </w:r>
      <w:r>
        <w:rPr/>
        <w:t>applying</w:t>
      </w:r>
      <w:r>
        <w:rPr>
          <w:spacing w:val="-7"/>
        </w:rPr>
        <w:t> </w:t>
      </w:r>
      <w:r>
        <w:rPr/>
        <w:t>weighted</w:t>
      </w:r>
      <w:r>
        <w:rPr>
          <w:spacing w:val="-7"/>
        </w:rPr>
        <w:t> </w:t>
      </w:r>
      <w:r>
        <w:rPr/>
        <w:t>TRL</w:t>
      </w:r>
      <w:r>
        <w:rPr>
          <w:spacing w:val="-6"/>
        </w:rPr>
        <w:t> </w:t>
      </w:r>
      <w:r>
        <w:rPr/>
        <w:t>cost–risk</w:t>
      </w:r>
      <w:r>
        <w:rPr>
          <w:spacing w:val="-7"/>
        </w:rPr>
        <w:t> </w:t>
      </w:r>
      <w:r>
        <w:rPr/>
        <w:t>factors.</w:t>
      </w:r>
      <w:r>
        <w:rPr>
          <w:spacing w:val="-7"/>
        </w:rPr>
        <w:t> </w:t>
      </w:r>
      <w:r>
        <w:rPr/>
        <w:t>Note</w:t>
      </w:r>
      <w:r>
        <w:rPr>
          <w:spacing w:val="-6"/>
        </w:rPr>
        <w:t> </w:t>
      </w:r>
      <w:r>
        <w:rPr/>
        <w:t>that</w:t>
      </w:r>
      <w:r>
        <w:rPr>
          <w:spacing w:val="-7"/>
        </w:rPr>
        <w:t> </w:t>
      </w:r>
      <w:r>
        <w:rPr/>
        <w:t>cost</w:t>
      </w:r>
      <w:r>
        <w:rPr>
          <w:spacing w:val="-7"/>
        </w:rPr>
        <w:t> </w:t>
      </w:r>
      <w:r>
        <w:rPr/>
        <w:t>and</w:t>
      </w:r>
      <w:r>
        <w:rPr>
          <w:spacing w:val="-47"/>
        </w:rPr>
        <w:t> </w:t>
      </w:r>
      <w:r>
        <w:rPr/>
        <w:t>time</w:t>
      </w:r>
      <w:r>
        <w:rPr>
          <w:spacing w:val="-1"/>
        </w:rPr>
        <w:t> </w:t>
      </w:r>
      <w:r>
        <w:rPr/>
        <w:t>can be used interchangeably.</w:t>
      </w:r>
    </w:p>
    <w:p>
      <w:pPr>
        <w:pStyle w:val="BodyText"/>
        <w:spacing w:line="249" w:lineRule="auto" w:before="2"/>
        <w:ind w:left="170" w:right="187" w:firstLine="240"/>
        <w:jc w:val="both"/>
      </w:pPr>
      <w:r>
        <w:rPr/>
        <w:t>Therefore,</w:t>
      </w:r>
      <w:r>
        <w:rPr>
          <w:spacing w:val="-6"/>
        </w:rPr>
        <w:t> </w:t>
      </w:r>
      <w:r>
        <w:rPr/>
        <w:t>based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example</w:t>
      </w:r>
      <w:r>
        <w:rPr>
          <w:spacing w:val="-5"/>
        </w:rPr>
        <w:t> </w:t>
      </w:r>
      <w:r>
        <w:rPr/>
        <w:t>above,</w:t>
      </w:r>
      <w:r>
        <w:rPr>
          <w:spacing w:val="-5"/>
        </w:rPr>
        <w:t> </w:t>
      </w:r>
      <w:r>
        <w:rPr/>
        <w:t>if</w:t>
      </w:r>
      <w:r>
        <w:rPr>
          <w:spacing w:val="-5"/>
        </w:rPr>
        <w:t> </w:t>
      </w:r>
      <w:r>
        <w:rPr/>
        <w:t>our</w:t>
      </w:r>
      <w:r>
        <w:rPr>
          <w:spacing w:val="-5"/>
        </w:rPr>
        <w:t> </w:t>
      </w:r>
      <w:r>
        <w:rPr/>
        <w:t>system</w:t>
      </w:r>
      <w:r>
        <w:rPr>
          <w:spacing w:val="-5"/>
        </w:rPr>
        <w:t> </w:t>
      </w:r>
      <w:r>
        <w:rPr/>
        <w:t>has</w:t>
      </w:r>
      <w:r>
        <w:rPr>
          <w:spacing w:val="-5"/>
        </w:rPr>
        <w:t> </w:t>
      </w:r>
      <w:r>
        <w:rPr/>
        <w:t>an</w:t>
      </w:r>
      <w:r>
        <w:rPr>
          <w:spacing w:val="-5"/>
        </w:rPr>
        <w:t> </w:t>
      </w:r>
      <w:r>
        <w:rPr/>
        <w:t>overall</w:t>
      </w:r>
      <w:r>
        <w:rPr>
          <w:spacing w:val="-5"/>
        </w:rPr>
        <w:t> </w:t>
      </w:r>
      <w:r>
        <w:rPr/>
        <w:t>(most</w:t>
      </w:r>
      <w:r>
        <w:rPr>
          <w:spacing w:val="-6"/>
        </w:rPr>
        <w:t> </w:t>
      </w:r>
      <w:r>
        <w:rPr/>
        <w:t>likely)</w:t>
      </w:r>
      <w:r>
        <w:rPr>
          <w:spacing w:val="-47"/>
        </w:rPr>
        <w:t> </w:t>
      </w:r>
      <w:r>
        <w:rPr/>
        <w:t>TRL score of 5 and technology cost of $200,000, as well as optimistic and pessi-</w:t>
      </w:r>
      <w:r>
        <w:rPr>
          <w:spacing w:val="1"/>
        </w:rPr>
        <w:t> </w:t>
      </w:r>
      <w:r>
        <w:rPr/>
        <w:t>mistic</w:t>
      </w:r>
      <w:r>
        <w:rPr>
          <w:spacing w:val="-7"/>
        </w:rPr>
        <w:t> </w:t>
      </w:r>
      <w:r>
        <w:rPr/>
        <w:t>TRL</w:t>
      </w:r>
      <w:r>
        <w:rPr>
          <w:spacing w:val="-7"/>
        </w:rPr>
        <w:t> </w:t>
      </w:r>
      <w:r>
        <w:rPr/>
        <w:t>cost–risk</w:t>
      </w:r>
      <w:r>
        <w:rPr>
          <w:spacing w:val="-6"/>
        </w:rPr>
        <w:t> </w:t>
      </w:r>
      <w:r>
        <w:rPr/>
        <w:t>factors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0.68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1.32,</w:t>
      </w:r>
      <w:r>
        <w:rPr>
          <w:spacing w:val="-6"/>
        </w:rPr>
        <w:t> </w:t>
      </w:r>
      <w:r>
        <w:rPr/>
        <w:t>respectively,</w:t>
      </w:r>
      <w:r>
        <w:rPr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/>
        <w:t>can</w:t>
      </w:r>
      <w:r>
        <w:rPr>
          <w:spacing w:val="-6"/>
        </w:rPr>
        <w:t> </w:t>
      </w:r>
      <w:r>
        <w:rPr/>
        <w:t>conclude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the</w:t>
      </w:r>
      <w:r>
        <w:rPr>
          <w:spacing w:val="-48"/>
        </w:rPr>
        <w:t> </w:t>
      </w:r>
      <w:r>
        <w:rPr/>
        <w:t>technology costs in a triangular cost distribution range from $136,000 to $264,000,</w:t>
      </w:r>
      <w:r>
        <w:rPr>
          <w:spacing w:val="1"/>
        </w:rPr>
        <w:t> </w:t>
      </w:r>
      <w:r>
        <w:rPr/>
        <w:t>with a mean of $200,000.</w:t>
      </w:r>
    </w:p>
    <w:p>
      <w:pPr>
        <w:pStyle w:val="BodyText"/>
        <w:rPr>
          <w:sz w:val="22"/>
        </w:rPr>
      </w:pPr>
    </w:p>
    <w:p>
      <w:pPr>
        <w:pStyle w:val="Heading2"/>
        <w:numPr>
          <w:ilvl w:val="1"/>
          <w:numId w:val="49"/>
        </w:numPr>
        <w:tabs>
          <w:tab w:pos="691" w:val="left" w:leader="none"/>
          <w:tab w:pos="692" w:val="left" w:leader="none"/>
        </w:tabs>
        <w:spacing w:line="240" w:lineRule="auto" w:before="172" w:after="0"/>
        <w:ind w:left="691" w:right="0" w:hanging="522"/>
        <w:jc w:val="left"/>
      </w:pPr>
      <w:bookmarkStart w:name="_TOC_250102" w:id="63"/>
      <w:r>
        <w:rPr>
          <w:spacing w:val="-1"/>
          <w:w w:val="105"/>
        </w:rPr>
        <w:t>SIMULATION</w:t>
      </w:r>
      <w:r>
        <w:rPr>
          <w:spacing w:val="-16"/>
          <w:w w:val="105"/>
        </w:rPr>
        <w:t> </w:t>
      </w:r>
      <w:r>
        <w:rPr>
          <w:spacing w:val="-1"/>
          <w:w w:val="105"/>
        </w:rPr>
        <w:t>USING</w:t>
      </w:r>
      <w:r>
        <w:rPr>
          <w:spacing w:val="-16"/>
          <w:w w:val="105"/>
        </w:rPr>
        <w:t> </w:t>
      </w:r>
      <w:bookmarkEnd w:id="63"/>
      <w:r>
        <w:rPr>
          <w:spacing w:val="-1"/>
          <w:w w:val="105"/>
        </w:rPr>
        <w:t>SPREADSHEETS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t>Teaching</w:t>
      </w:r>
      <w:r>
        <w:rPr>
          <w:spacing w:val="24"/>
        </w:rPr>
        <w:t> </w:t>
      </w:r>
      <w:r>
        <w:rPr/>
        <w:t>simulation</w:t>
      </w:r>
      <w:r>
        <w:rPr>
          <w:spacing w:val="24"/>
        </w:rPr>
        <w:t> </w:t>
      </w:r>
      <w:r>
        <w:rPr/>
        <w:t>can</w:t>
      </w:r>
      <w:r>
        <w:rPr>
          <w:spacing w:val="24"/>
        </w:rPr>
        <w:t> </w:t>
      </w:r>
      <w:r>
        <w:rPr/>
        <w:t>be</w:t>
      </w:r>
      <w:r>
        <w:rPr>
          <w:spacing w:val="24"/>
        </w:rPr>
        <w:t> </w:t>
      </w:r>
      <w:r>
        <w:rPr/>
        <w:t>difficult.</w:t>
      </w:r>
      <w:r>
        <w:rPr>
          <w:spacing w:val="24"/>
        </w:rPr>
        <w:t> </w:t>
      </w:r>
      <w:r>
        <w:rPr/>
        <w:t>Thus,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/>
        <w:t>approach</w:t>
      </w:r>
      <w:r>
        <w:rPr>
          <w:spacing w:val="24"/>
        </w:rPr>
        <w:t> </w:t>
      </w:r>
      <w:r>
        <w:rPr/>
        <w:t>in</w:t>
      </w:r>
      <w:r>
        <w:rPr>
          <w:spacing w:val="24"/>
        </w:rPr>
        <w:t> </w:t>
      </w:r>
      <w:r>
        <w:rPr/>
        <w:t>this</w:t>
      </w:r>
      <w:r>
        <w:rPr>
          <w:spacing w:val="24"/>
        </w:rPr>
        <w:t> </w:t>
      </w:r>
      <w:r>
        <w:rPr/>
        <w:t>book</w:t>
      </w:r>
      <w:r>
        <w:rPr>
          <w:spacing w:val="24"/>
        </w:rPr>
        <w:t> </w:t>
      </w:r>
      <w:r>
        <w:rPr/>
        <w:t>is</w:t>
      </w:r>
      <w:r>
        <w:rPr>
          <w:spacing w:val="25"/>
        </w:rPr>
        <w:t> </w:t>
      </w:r>
      <w:r>
        <w:rPr/>
        <w:t>to</w:t>
      </w:r>
      <w:r>
        <w:rPr>
          <w:spacing w:val="24"/>
        </w:rPr>
        <w:t> </w:t>
      </w:r>
      <w:r>
        <w:rPr/>
        <w:t>teach</w:t>
      </w:r>
      <w:r>
        <w:rPr>
          <w:spacing w:val="-48"/>
        </w:rPr>
        <w:t> </w:t>
      </w:r>
      <w:r>
        <w:rPr/>
        <w:t>the mathematical underpinnings, introduce you to simulation using manual tech-</w:t>
      </w:r>
      <w:r>
        <w:rPr>
          <w:spacing w:val="1"/>
        </w:rPr>
        <w:t> </w:t>
      </w:r>
      <w:r>
        <w:rPr/>
        <w:t>niques, expand the complexity of what we can model by using spreadsheets, and</w:t>
      </w:r>
      <w:r>
        <w:rPr>
          <w:spacing w:val="1"/>
        </w:rPr>
        <w:t> </w:t>
      </w:r>
      <w:r>
        <w:rPr/>
        <w:t>then use a spreadsheet add-in to model realistic systems. Many spreadsheet add-ins</w:t>
      </w:r>
      <w:r>
        <w:rPr>
          <w:spacing w:val="1"/>
        </w:rPr>
        <w:t> </w:t>
      </w:r>
      <w:r>
        <w:rPr/>
        <w:t>exist, including Crystal Ball, Extend, and even some freeware packages. Hopefully,</w:t>
      </w:r>
      <w:r>
        <w:rPr>
          <w:spacing w:val="-47"/>
        </w:rPr>
        <w:t> </w:t>
      </w:r>
      <w:r>
        <w:rPr/>
        <w:t>this hierarchal approach will allow modelers to build on basic skills before advanc-</w:t>
      </w:r>
      <w:r>
        <w:rPr>
          <w:spacing w:val="1"/>
        </w:rPr>
        <w:t> </w:t>
      </w:r>
      <w:r>
        <w:rPr/>
        <w:t>ing to more complex simulations. Spreadsheets have a distinct advantage in that</w:t>
      </w:r>
      <w:r>
        <w:rPr>
          <w:spacing w:val="1"/>
        </w:rPr>
        <w:t> </w:t>
      </w:r>
      <w:r>
        <w:rPr/>
        <w:t>most students know how to utilize the built-in capabilities of tools such as Excel.</w:t>
      </w:r>
      <w:r>
        <w:rPr>
          <w:spacing w:val="1"/>
        </w:rPr>
        <w:t> </w:t>
      </w:r>
      <w:r>
        <w:rPr/>
        <w:t>Spreadsheets provide an ideal platform on which to learn the basics of simulation</w:t>
      </w:r>
      <w:r>
        <w:rPr>
          <w:spacing w:val="1"/>
        </w:rPr>
        <w:t> </w:t>
      </w:r>
      <w:r>
        <w:rPr/>
        <w:t>methodology.</w:t>
      </w:r>
    </w:p>
    <w:p>
      <w:pPr>
        <w:pStyle w:val="BodyText"/>
        <w:spacing w:before="8"/>
        <w:ind w:left="410"/>
        <w:jc w:val="both"/>
      </w:pPr>
      <w:r>
        <w:rPr/>
        <w:t>Some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challenges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conducting</w:t>
      </w:r>
      <w:r>
        <w:rPr>
          <w:spacing w:val="-3"/>
        </w:rPr>
        <w:t> </w:t>
      </w:r>
      <w:r>
        <w:rPr/>
        <w:t>simulations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Excel</w:t>
      </w:r>
      <w:r>
        <w:rPr>
          <w:spacing w:val="-3"/>
        </w:rPr>
        <w:t> </w:t>
      </w:r>
      <w:r>
        <w:rPr/>
        <w:t>include</w:t>
      </w:r>
    </w:p>
    <w:p>
      <w:pPr>
        <w:pStyle w:val="BodyText"/>
      </w:pPr>
    </w:p>
    <w:p>
      <w:pPr>
        <w:pStyle w:val="ListParagraph"/>
        <w:numPr>
          <w:ilvl w:val="2"/>
          <w:numId w:val="49"/>
        </w:numPr>
        <w:tabs>
          <w:tab w:pos="650" w:val="left" w:leader="none"/>
        </w:tabs>
        <w:spacing w:line="240" w:lineRule="auto" w:before="0" w:after="0"/>
        <w:ind w:left="650" w:right="0" w:hanging="211"/>
        <w:jc w:val="left"/>
        <w:rPr>
          <w:sz w:val="20"/>
        </w:rPr>
      </w:pPr>
      <w:r>
        <w:rPr>
          <w:sz w:val="20"/>
        </w:rPr>
        <w:t>It</w:t>
      </w:r>
      <w:r>
        <w:rPr>
          <w:spacing w:val="-2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difficult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run</w:t>
      </w:r>
      <w:r>
        <w:rPr>
          <w:spacing w:val="-2"/>
          <w:sz w:val="20"/>
        </w:rPr>
        <w:t> </w:t>
      </w:r>
      <w:r>
        <w:rPr>
          <w:sz w:val="20"/>
        </w:rPr>
        <w:t>many</w:t>
      </w:r>
      <w:r>
        <w:rPr>
          <w:spacing w:val="-2"/>
          <w:sz w:val="20"/>
        </w:rPr>
        <w:t> </w:t>
      </w:r>
      <w:r>
        <w:rPr>
          <w:sz w:val="20"/>
        </w:rPr>
        <w:t>iterations.</w:t>
      </w:r>
    </w:p>
    <w:p>
      <w:pPr>
        <w:pStyle w:val="ListParagraph"/>
        <w:numPr>
          <w:ilvl w:val="2"/>
          <w:numId w:val="49"/>
        </w:numPr>
        <w:tabs>
          <w:tab w:pos="650" w:val="left" w:leader="none"/>
        </w:tabs>
        <w:spacing w:line="240" w:lineRule="auto" w:before="10" w:after="0"/>
        <w:ind w:left="650" w:right="0" w:hanging="222"/>
        <w:jc w:val="left"/>
        <w:rPr>
          <w:sz w:val="20"/>
        </w:rPr>
      </w:pPr>
      <w:r>
        <w:rPr>
          <w:sz w:val="20"/>
        </w:rPr>
        <w:t>Many</w:t>
      </w:r>
      <w:r>
        <w:rPr>
          <w:spacing w:val="-4"/>
          <w:sz w:val="20"/>
        </w:rPr>
        <w:t> </w:t>
      </w:r>
      <w:r>
        <w:rPr>
          <w:sz w:val="20"/>
        </w:rPr>
        <w:t>CPGs</w:t>
      </w:r>
      <w:r>
        <w:rPr>
          <w:spacing w:val="-3"/>
          <w:sz w:val="20"/>
        </w:rPr>
        <w:t> </w:t>
      </w:r>
      <w:r>
        <w:rPr>
          <w:sz w:val="20"/>
        </w:rPr>
        <w:t>do</w:t>
      </w:r>
      <w:r>
        <w:rPr>
          <w:spacing w:val="-4"/>
          <w:sz w:val="20"/>
        </w:rPr>
        <w:t> </w:t>
      </w:r>
      <w:r>
        <w:rPr>
          <w:sz w:val="20"/>
        </w:rPr>
        <w:t>not</w:t>
      </w:r>
      <w:r>
        <w:rPr>
          <w:spacing w:val="-3"/>
          <w:sz w:val="20"/>
        </w:rPr>
        <w:t> </w:t>
      </w:r>
      <w:r>
        <w:rPr>
          <w:sz w:val="20"/>
        </w:rPr>
        <w:t>have</w:t>
      </w:r>
      <w:r>
        <w:rPr>
          <w:spacing w:val="-4"/>
          <w:sz w:val="20"/>
        </w:rPr>
        <w:t> </w:t>
      </w:r>
      <w:r>
        <w:rPr>
          <w:sz w:val="20"/>
        </w:rPr>
        <w:t>built-in</w:t>
      </w:r>
      <w:r>
        <w:rPr>
          <w:spacing w:val="-3"/>
          <w:sz w:val="20"/>
        </w:rPr>
        <w:t> </w:t>
      </w:r>
      <w:r>
        <w:rPr>
          <w:sz w:val="20"/>
        </w:rPr>
        <w:t>Excel</w:t>
      </w:r>
      <w:r>
        <w:rPr>
          <w:spacing w:val="-4"/>
          <w:sz w:val="20"/>
        </w:rPr>
        <w:t> </w:t>
      </w:r>
      <w:r>
        <w:rPr>
          <w:sz w:val="20"/>
        </w:rPr>
        <w:t>functions.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2"/>
          <w:numId w:val="49"/>
        </w:numPr>
        <w:tabs>
          <w:tab w:pos="650" w:val="left" w:leader="none"/>
        </w:tabs>
        <w:spacing w:line="240" w:lineRule="auto" w:before="93" w:after="0"/>
        <w:ind w:left="650" w:right="0" w:hanging="215"/>
        <w:jc w:val="left"/>
        <w:rPr>
          <w:sz w:val="20"/>
        </w:rPr>
      </w:pPr>
      <w:r>
        <w:rPr>
          <w:sz w:val="20"/>
        </w:rPr>
        <w:t>You</w:t>
      </w:r>
      <w:r>
        <w:rPr>
          <w:spacing w:val="-3"/>
          <w:sz w:val="20"/>
        </w:rPr>
        <w:t> </w:t>
      </w:r>
      <w:r>
        <w:rPr>
          <w:sz w:val="20"/>
        </w:rPr>
        <w:t>must</w:t>
      </w:r>
      <w:r>
        <w:rPr>
          <w:spacing w:val="-2"/>
          <w:sz w:val="20"/>
        </w:rPr>
        <w:t> </w:t>
      </w:r>
      <w:r>
        <w:rPr>
          <w:sz w:val="20"/>
        </w:rPr>
        <w:t>use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graphing</w:t>
      </w:r>
      <w:r>
        <w:rPr>
          <w:spacing w:val="-3"/>
          <w:sz w:val="20"/>
        </w:rPr>
        <w:t> </w:t>
      </w:r>
      <w:r>
        <w:rPr>
          <w:sz w:val="20"/>
        </w:rPr>
        <w:t>capabilities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post</w:t>
      </w:r>
      <w:r>
        <w:rPr>
          <w:spacing w:val="-2"/>
          <w:sz w:val="20"/>
        </w:rPr>
        <w:t> </w:t>
      </w:r>
      <w:r>
        <w:rPr>
          <w:sz w:val="20"/>
        </w:rPr>
        <w:t>process</w:t>
      </w:r>
      <w:r>
        <w:rPr>
          <w:spacing w:val="-3"/>
          <w:sz w:val="20"/>
        </w:rPr>
        <w:t> </w:t>
      </w:r>
      <w:r>
        <w:rPr>
          <w:sz w:val="20"/>
        </w:rPr>
        <w:t>results.</w:t>
      </w:r>
    </w:p>
    <w:p>
      <w:pPr>
        <w:pStyle w:val="ListParagraph"/>
        <w:numPr>
          <w:ilvl w:val="2"/>
          <w:numId w:val="49"/>
        </w:numPr>
        <w:tabs>
          <w:tab w:pos="650" w:val="left" w:leader="none"/>
        </w:tabs>
        <w:spacing w:line="249" w:lineRule="auto" w:before="10" w:after="0"/>
        <w:ind w:left="650" w:right="427" w:hanging="217"/>
        <w:jc w:val="left"/>
        <w:rPr>
          <w:sz w:val="20"/>
        </w:rPr>
      </w:pPr>
      <w:r>
        <w:rPr>
          <w:sz w:val="20"/>
        </w:rPr>
        <w:t>Developing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logic</w:t>
      </w:r>
      <w:r>
        <w:rPr>
          <w:spacing w:val="-10"/>
          <w:sz w:val="20"/>
        </w:rPr>
        <w:t> </w:t>
      </w:r>
      <w:r>
        <w:rPr>
          <w:sz w:val="20"/>
        </w:rPr>
        <w:t>for</w:t>
      </w:r>
      <w:r>
        <w:rPr>
          <w:spacing w:val="-10"/>
          <w:sz w:val="20"/>
        </w:rPr>
        <w:t> </w:t>
      </w:r>
      <w:r>
        <w:rPr>
          <w:sz w:val="20"/>
        </w:rPr>
        <w:t>queuing</w:t>
      </w:r>
      <w:r>
        <w:rPr>
          <w:spacing w:val="-9"/>
          <w:sz w:val="20"/>
        </w:rPr>
        <w:t> </w:t>
      </w:r>
      <w:r>
        <w:rPr>
          <w:sz w:val="20"/>
        </w:rPr>
        <w:t>systems</w:t>
      </w:r>
      <w:r>
        <w:rPr>
          <w:spacing w:val="-10"/>
          <w:sz w:val="20"/>
        </w:rPr>
        <w:t> </w:t>
      </w:r>
      <w:r>
        <w:rPr>
          <w:sz w:val="20"/>
        </w:rPr>
        <w:t>is</w:t>
      </w:r>
      <w:r>
        <w:rPr>
          <w:spacing w:val="-10"/>
          <w:sz w:val="20"/>
        </w:rPr>
        <w:t> </w:t>
      </w:r>
      <w:r>
        <w:rPr>
          <w:sz w:val="20"/>
        </w:rPr>
        <w:t>difficult</w:t>
      </w:r>
      <w:r>
        <w:rPr>
          <w:spacing w:val="-11"/>
          <w:sz w:val="20"/>
        </w:rPr>
        <w:t> </w:t>
      </w:r>
      <w:r>
        <w:rPr>
          <w:sz w:val="20"/>
        </w:rPr>
        <w:t>without</w:t>
      </w:r>
      <w:r>
        <w:rPr>
          <w:spacing w:val="-10"/>
          <w:sz w:val="20"/>
        </w:rPr>
        <w:t> </w:t>
      </w:r>
      <w:r>
        <w:rPr>
          <w:sz w:val="20"/>
        </w:rPr>
        <w:t>writing</w:t>
      </w:r>
      <w:r>
        <w:rPr>
          <w:spacing w:val="-11"/>
          <w:sz w:val="20"/>
        </w:rPr>
        <w:t> </w:t>
      </w:r>
      <w:r>
        <w:rPr>
          <w:sz w:val="20"/>
        </w:rPr>
        <w:t>Visual</w:t>
      </w:r>
      <w:r>
        <w:rPr>
          <w:spacing w:val="-47"/>
          <w:sz w:val="20"/>
        </w:rPr>
        <w:t> </w:t>
      </w:r>
      <w:r>
        <w:rPr>
          <w:sz w:val="20"/>
        </w:rPr>
        <w:t>Basic</w:t>
      </w:r>
      <w:r>
        <w:rPr>
          <w:spacing w:val="-1"/>
          <w:sz w:val="20"/>
        </w:rPr>
        <w:t> </w:t>
      </w:r>
      <w:r>
        <w:rPr>
          <w:sz w:val="20"/>
        </w:rPr>
        <w:t>code.</w:t>
      </w:r>
    </w:p>
    <w:p>
      <w:pPr>
        <w:pStyle w:val="BodyText"/>
        <w:spacing w:before="6"/>
        <w:rPr>
          <w:sz w:val="17"/>
        </w:rPr>
      </w:pPr>
    </w:p>
    <w:p>
      <w:pPr>
        <w:pStyle w:val="BodyText"/>
        <w:ind w:left="170"/>
      </w:pPr>
      <w:r>
        <w:rPr/>
        <w:t>Example</w:t>
      </w:r>
      <w:r>
        <w:rPr>
          <w:spacing w:val="-3"/>
        </w:rPr>
        <w:t> </w:t>
      </w:r>
      <w:r>
        <w:rPr/>
        <w:t>5.8</w:t>
      </w:r>
      <w:r>
        <w:rPr>
          <w:spacing w:val="-3"/>
        </w:rPr>
        <w:t> </w:t>
      </w:r>
      <w:r>
        <w:rPr/>
        <w:t>shows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basic</w:t>
      </w:r>
      <w:r>
        <w:rPr>
          <w:spacing w:val="-3"/>
        </w:rPr>
        <w:t> </w:t>
      </w:r>
      <w:r>
        <w:rPr/>
        <w:t>queuing</w:t>
      </w:r>
      <w:r>
        <w:rPr>
          <w:spacing w:val="-3"/>
        </w:rPr>
        <w:t> </w:t>
      </w:r>
      <w:r>
        <w:rPr/>
        <w:t>problem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can</w:t>
      </w:r>
      <w:r>
        <w:rPr>
          <w:spacing w:val="-3"/>
        </w:rPr>
        <w:t> </w:t>
      </w:r>
      <w:r>
        <w:rPr/>
        <w:t>easily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coded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Excel.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7"/>
        </w:rPr>
      </w:pPr>
    </w:p>
    <w:p>
      <w:pPr>
        <w:pStyle w:val="Heading4"/>
        <w:spacing w:before="100"/>
        <w:ind w:left="1124" w:right="1131"/>
        <w:jc w:val="center"/>
        <w:rPr>
          <w:rFonts w:ascii="Times New Roman"/>
        </w:rPr>
      </w:pPr>
      <w:r>
        <w:rPr/>
        <w:pict>
          <v:group style="position:absolute;margin-left:52.5pt;margin-top:-4.814069pt;width:336.55pt;height:444.55pt;mso-position-horizontal-relative:page;mso-position-vertical-relative:paragraph;z-index:-31275520" coordorigin="1050,-96" coordsize="6731,8891">
            <v:line style="position:absolute" from="1050,-91" to="7780,-91" stroked="true" strokeweight=".5pt" strokecolor="#000000">
              <v:stroke dashstyle="solid"/>
            </v:line>
            <v:line style="position:absolute" from="1055,5393" to="1055,-85" stroked="true" strokeweight=".5pt" strokecolor="#000000">
              <v:stroke dashstyle="solid"/>
            </v:line>
            <v:line style="position:absolute" from="7776,5393" to="7776,-85" stroked="true" strokeweight=".5pt" strokecolor="#000000">
              <v:stroke dashstyle="solid"/>
            </v:line>
            <v:line style="position:absolute" from="1055,8794" to="1055,5392" stroked="true" strokeweight=".5pt" strokecolor="#000000">
              <v:stroke dashstyle="solid"/>
            </v:line>
            <v:line style="position:absolute" from="7776,8794" to="7776,5392" stroked="true" strokeweight=".5pt" strokecolor="#000000">
              <v:stroke dashstyle="solid"/>
            </v:line>
            <v:line style="position:absolute" from="2076,2651" to="3196,2651" stroked="true" strokeweight=".5pt" strokecolor="#000000">
              <v:stroke dashstyle="solid"/>
            </v:line>
            <v:line style="position:absolute" from="3196,2651" to="4476,2651" stroked="true" strokeweight=".5pt" strokecolor="#000000">
              <v:stroke dashstyle="solid"/>
            </v:line>
            <v:line style="position:absolute" from="4476,2651" to="5596,2651" stroked="true" strokeweight=".5pt" strokecolor="#000000">
              <v:stroke dashstyle="solid"/>
            </v:line>
            <v:line style="position:absolute" from="5596,2651" to="6756,2651" stroked="true" strokeweight=".5pt" strokecolor="#000000">
              <v:stroke dashstyle="solid"/>
            </v:line>
            <v:line style="position:absolute" from="2056,5637" to="3236,5637" stroked="true" strokeweight=".5pt" strokecolor="#000000">
              <v:stroke dashstyle="solid"/>
            </v:line>
            <v:line style="position:absolute" from="3236,5637" to="4516,5637" stroked="true" strokeweight=".5pt" strokecolor="#000000">
              <v:stroke dashstyle="solid"/>
            </v:line>
            <v:line style="position:absolute" from="4516,5637" to="5636,5637" stroked="true" strokeweight=".5pt" strokecolor="#000000">
              <v:stroke dashstyle="solid"/>
            </v:line>
            <v:line style="position:absolute" from="5636,5637" to="6776,5637" stroked="true" strokeweight=".5pt" strokecolor="#000000">
              <v:stroke dashstyle="solid"/>
            </v:line>
            <w10:wrap type="none"/>
          </v:group>
        </w:pict>
      </w:r>
      <w:r>
        <w:rPr>
          <w:rFonts w:ascii="Times New Roman"/>
        </w:rPr>
        <w:t>EXAMPLE</w:t>
      </w:r>
      <w:r>
        <w:rPr>
          <w:rFonts w:ascii="Times New Roman"/>
          <w:spacing w:val="6"/>
        </w:rPr>
        <w:t> </w:t>
      </w:r>
      <w:r>
        <w:rPr>
          <w:rFonts w:ascii="Times New Roman"/>
        </w:rPr>
        <w:t>5.8</w:t>
      </w:r>
    </w:p>
    <w:p>
      <w:pPr>
        <w:pStyle w:val="BodyText"/>
        <w:spacing w:line="249" w:lineRule="auto" w:before="130"/>
        <w:ind w:left="405" w:right="412"/>
        <w:jc w:val="both"/>
      </w:pPr>
      <w:r>
        <w:rPr/>
        <w:t>As a newly assigned operations engineer, you have developed a self-service</w:t>
      </w:r>
      <w:r>
        <w:rPr>
          <w:spacing w:val="1"/>
        </w:rPr>
        <w:t> </w:t>
      </w:r>
      <w:r>
        <w:rPr/>
        <w:t>supply</w:t>
      </w:r>
      <w:r>
        <w:rPr>
          <w:spacing w:val="-8"/>
        </w:rPr>
        <w:t> </w:t>
      </w:r>
      <w:r>
        <w:rPr/>
        <w:t>center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your</w:t>
      </w:r>
      <w:r>
        <w:rPr>
          <w:spacing w:val="-8"/>
        </w:rPr>
        <w:t> </w:t>
      </w:r>
      <w:r>
        <w:rPr/>
        <w:t>factory.</w:t>
      </w:r>
      <w:r>
        <w:rPr>
          <w:spacing w:val="-8"/>
        </w:rPr>
        <w:t> </w:t>
      </w:r>
      <w:r>
        <w:rPr/>
        <w:t>You</w:t>
      </w:r>
      <w:r>
        <w:rPr>
          <w:spacing w:val="-8"/>
        </w:rPr>
        <w:t> </w:t>
      </w:r>
      <w:r>
        <w:rPr/>
        <w:t>have</w:t>
      </w:r>
      <w:r>
        <w:rPr>
          <w:spacing w:val="-8"/>
        </w:rPr>
        <w:t> </w:t>
      </w:r>
      <w:r>
        <w:rPr/>
        <w:t>one</w:t>
      </w:r>
      <w:r>
        <w:rPr>
          <w:spacing w:val="-8"/>
        </w:rPr>
        <w:t> </w:t>
      </w:r>
      <w:r>
        <w:rPr/>
        <w:t>supply</w:t>
      </w:r>
      <w:r>
        <w:rPr>
          <w:spacing w:val="-8"/>
        </w:rPr>
        <w:t> </w:t>
      </w:r>
      <w:r>
        <w:rPr/>
        <w:t>clerk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process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paper-</w:t>
      </w:r>
      <w:r>
        <w:rPr>
          <w:spacing w:val="-48"/>
        </w:rPr>
        <w:t> </w:t>
      </w:r>
      <w:r>
        <w:rPr/>
        <w:t>work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customers.</w:t>
      </w:r>
      <w:r>
        <w:rPr>
          <w:spacing w:val="-9"/>
        </w:rPr>
        <w:t> </w:t>
      </w:r>
      <w:r>
        <w:rPr/>
        <w:t>When</w:t>
      </w:r>
      <w:r>
        <w:rPr>
          <w:spacing w:val="-9"/>
        </w:rPr>
        <w:t> </w:t>
      </w:r>
      <w:r>
        <w:rPr/>
        <w:t>you</w:t>
      </w:r>
      <w:r>
        <w:rPr>
          <w:spacing w:val="-9"/>
        </w:rPr>
        <w:t> </w:t>
      </w:r>
      <w:r>
        <w:rPr/>
        <w:t>performed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queuing</w:t>
      </w:r>
      <w:r>
        <w:rPr>
          <w:spacing w:val="-8"/>
        </w:rPr>
        <w:t> </w:t>
      </w:r>
      <w:r>
        <w:rPr/>
        <w:t>analysis</w:t>
      </w:r>
      <w:r>
        <w:rPr>
          <w:spacing w:val="-10"/>
        </w:rPr>
        <w:t> </w:t>
      </w:r>
      <w:r>
        <w:rPr/>
        <w:t>on</w:t>
      </w:r>
      <w:r>
        <w:rPr>
          <w:spacing w:val="-9"/>
        </w:rPr>
        <w:t> </w:t>
      </w:r>
      <w:r>
        <w:rPr/>
        <w:t>your</w:t>
      </w:r>
      <w:r>
        <w:rPr>
          <w:spacing w:val="-9"/>
        </w:rPr>
        <w:t> </w:t>
      </w:r>
      <w:r>
        <w:rPr/>
        <w:t>store,</w:t>
      </w:r>
      <w:r>
        <w:rPr>
          <w:spacing w:val="-48"/>
        </w:rPr>
        <w:t> </w:t>
      </w:r>
      <w:r>
        <w:rPr/>
        <w:t>you found the mathematical solution did not accurately model the real-world</w:t>
      </w:r>
      <w:r>
        <w:rPr>
          <w:spacing w:val="1"/>
        </w:rPr>
        <w:t> </w:t>
      </w:r>
      <w:r>
        <w:rPr/>
        <w:t>system;</w:t>
      </w:r>
      <w:r>
        <w:rPr>
          <w:spacing w:val="-11"/>
        </w:rPr>
        <w:t> </w:t>
      </w:r>
      <w:r>
        <w:rPr/>
        <w:t>therefore,</w:t>
      </w:r>
      <w:r>
        <w:rPr>
          <w:spacing w:val="-10"/>
        </w:rPr>
        <w:t> </w:t>
      </w:r>
      <w:r>
        <w:rPr/>
        <w:t>you</w:t>
      </w:r>
      <w:r>
        <w:rPr>
          <w:spacing w:val="-10"/>
        </w:rPr>
        <w:t> </w:t>
      </w:r>
      <w:r>
        <w:rPr/>
        <w:t>have</w:t>
      </w:r>
      <w:r>
        <w:rPr>
          <w:spacing w:val="-11"/>
        </w:rPr>
        <w:t> </w:t>
      </w:r>
      <w:r>
        <w:rPr/>
        <w:t>decided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manually</w:t>
      </w:r>
      <w:r>
        <w:rPr>
          <w:spacing w:val="-11"/>
        </w:rPr>
        <w:t> </w:t>
      </w:r>
      <w:r>
        <w:rPr/>
        <w:t>simulate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store’s</w:t>
      </w:r>
      <w:r>
        <w:rPr>
          <w:spacing w:val="-10"/>
        </w:rPr>
        <w:t> </w:t>
      </w:r>
      <w:r>
        <w:rPr/>
        <w:t>operation.</w:t>
      </w:r>
      <w:r>
        <w:rPr>
          <w:spacing w:val="-48"/>
        </w:rPr>
        <w:t> </w:t>
      </w:r>
      <w:r>
        <w:rPr/>
        <w:t>You record data for 1 day and arrive at the following distribution of arrival</w:t>
      </w:r>
      <w:r>
        <w:rPr>
          <w:spacing w:val="1"/>
        </w:rPr>
        <w:t> </w:t>
      </w:r>
      <w:r>
        <w:rPr/>
        <w:t>intervals and service times:</w:t>
      </w:r>
    </w:p>
    <w:p>
      <w:pPr>
        <w:pStyle w:val="BodyText"/>
      </w:pPr>
    </w:p>
    <w:p>
      <w:pPr>
        <w:pStyle w:val="BodyText"/>
        <w:spacing w:before="8"/>
        <w:rPr>
          <w:sz w:val="28"/>
        </w:rPr>
      </w:pPr>
    </w:p>
    <w:p>
      <w:pPr>
        <w:pStyle w:val="Heading4"/>
        <w:spacing w:line="283" w:lineRule="auto" w:before="97"/>
        <w:ind w:left="1196" w:right="1767"/>
      </w:pPr>
      <w:r>
        <w:rPr>
          <w:w w:val="95"/>
        </w:rPr>
        <w:t>Distribution</w:t>
      </w:r>
      <w:r>
        <w:rPr>
          <w:spacing w:val="-11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Arrival</w:t>
      </w:r>
      <w:r>
        <w:rPr>
          <w:spacing w:val="-10"/>
          <w:w w:val="95"/>
        </w:rPr>
        <w:t> </w:t>
      </w:r>
      <w:r>
        <w:rPr>
          <w:w w:val="95"/>
        </w:rPr>
        <w:t>Intervals</w:t>
      </w:r>
      <w:r>
        <w:rPr>
          <w:spacing w:val="-10"/>
          <w:w w:val="95"/>
        </w:rPr>
        <w:t> </w:t>
      </w:r>
      <w:r>
        <w:rPr>
          <w:w w:val="95"/>
        </w:rPr>
        <w:t>(Arrivals</w:t>
      </w:r>
      <w:r>
        <w:rPr>
          <w:spacing w:val="-11"/>
          <w:w w:val="95"/>
        </w:rPr>
        <w:t> </w:t>
      </w:r>
      <w:r>
        <w:rPr>
          <w:w w:val="95"/>
        </w:rPr>
        <w:t>at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54"/>
          <w:w w:val="95"/>
        </w:rPr>
        <w:t> </w:t>
      </w:r>
      <w:r>
        <w:rPr/>
        <w:t>Checkout</w:t>
      </w:r>
      <w:r>
        <w:rPr>
          <w:spacing w:val="-8"/>
        </w:rPr>
        <w:t> </w:t>
      </w:r>
      <w:r>
        <w:rPr/>
        <w:t>Counter)</w:t>
      </w:r>
    </w:p>
    <w:p>
      <w:pPr>
        <w:pStyle w:val="BodyText"/>
        <w:spacing w:before="3"/>
        <w:rPr>
          <w:rFonts w:ascii="Trebuchet MS"/>
          <w:b/>
          <w:sz w:val="7"/>
        </w:rPr>
      </w:pPr>
    </w:p>
    <w:tbl>
      <w:tblPr>
        <w:tblW w:w="0" w:type="auto"/>
        <w:jc w:val="left"/>
        <w:tblInd w:w="12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1"/>
        <w:gridCol w:w="1349"/>
        <w:gridCol w:w="1217"/>
        <w:gridCol w:w="1103"/>
      </w:tblGrid>
      <w:tr>
        <w:trPr>
          <w:trHeight w:val="671" w:hRule="atLeast"/>
        </w:trPr>
        <w:tc>
          <w:tcPr>
            <w:tcW w:w="1011" w:type="dxa"/>
          </w:tcPr>
          <w:p>
            <w:pPr>
              <w:pStyle w:val="TableParagraph"/>
              <w:spacing w:line="283" w:lineRule="auto" w:before="0"/>
              <w:ind w:right="469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Arrival</w:t>
            </w:r>
            <w:r>
              <w:rPr>
                <w:rFonts w:ascii="Trebuchet MS"/>
                <w:b/>
                <w:spacing w:val="-46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Interval</w:t>
            </w:r>
          </w:p>
          <w:p>
            <w:pPr>
              <w:pStyle w:val="TableParagraph"/>
              <w:spacing w:before="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(minutes)</w:t>
            </w:r>
          </w:p>
        </w:tc>
        <w:tc>
          <w:tcPr>
            <w:tcW w:w="1349" w:type="dxa"/>
          </w:tcPr>
          <w:p>
            <w:pPr>
              <w:pStyle w:val="TableParagraph"/>
              <w:spacing w:before="8"/>
              <w:rPr>
                <w:rFonts w:ascii="Trebuchet MS"/>
                <w:b/>
                <w:sz w:val="18"/>
              </w:rPr>
            </w:pPr>
          </w:p>
          <w:p>
            <w:pPr>
              <w:pStyle w:val="TableParagraph"/>
              <w:spacing w:before="0"/>
              <w:ind w:left="291" w:right="142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Probability,</w:t>
            </w:r>
          </w:p>
          <w:p>
            <w:pPr>
              <w:pStyle w:val="TableParagraph"/>
              <w:spacing w:before="34"/>
              <w:ind w:left="291" w:right="142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i/>
                <w:sz w:val="16"/>
              </w:rPr>
              <w:t>P</w:t>
            </w:r>
            <w:r>
              <w:rPr>
                <w:rFonts w:ascii="Trebuchet MS"/>
                <w:b/>
                <w:sz w:val="16"/>
              </w:rPr>
              <w:t>(</w:t>
            </w:r>
            <w:r>
              <w:rPr>
                <w:rFonts w:ascii="Trebuchet MS"/>
                <w:b/>
                <w:i/>
                <w:sz w:val="16"/>
              </w:rPr>
              <w:t>x</w:t>
            </w:r>
            <w:r>
              <w:rPr>
                <w:rFonts w:ascii="Trebuchet MS"/>
                <w:b/>
                <w:sz w:val="16"/>
              </w:rPr>
              <w:t>)</w:t>
            </w:r>
          </w:p>
        </w:tc>
        <w:tc>
          <w:tcPr>
            <w:tcW w:w="1217" w:type="dxa"/>
          </w:tcPr>
          <w:p>
            <w:pPr>
              <w:pStyle w:val="TableParagraph"/>
              <w:spacing w:before="8"/>
              <w:rPr>
                <w:rFonts w:ascii="Trebuchet MS"/>
                <w:b/>
                <w:sz w:val="15"/>
              </w:rPr>
            </w:pPr>
          </w:p>
          <w:p>
            <w:pPr>
              <w:pStyle w:val="TableParagraph"/>
              <w:spacing w:line="220" w:lineRule="atLeast" w:before="0"/>
              <w:ind w:left="219" w:right="202" w:hanging="17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1"/>
                <w:w w:val="95"/>
                <w:sz w:val="16"/>
              </w:rPr>
              <w:t>Cumulative</w:t>
            </w:r>
            <w:r>
              <w:rPr>
                <w:rFonts w:ascii="Trebuchet MS"/>
                <w:b/>
                <w:spacing w:val="-43"/>
                <w:w w:val="95"/>
                <w:sz w:val="16"/>
              </w:rPr>
              <w:t> </w:t>
            </w:r>
            <w:r>
              <w:rPr>
                <w:rFonts w:ascii="Trebuchet MS"/>
                <w:b/>
                <w:spacing w:val="-1"/>
                <w:w w:val="95"/>
                <w:sz w:val="16"/>
              </w:rPr>
              <w:t>Probability</w:t>
            </w:r>
          </w:p>
        </w:tc>
        <w:tc>
          <w:tcPr>
            <w:tcW w:w="1103" w:type="dxa"/>
          </w:tcPr>
          <w:p>
            <w:pPr>
              <w:pStyle w:val="TableParagraph"/>
              <w:spacing w:line="283" w:lineRule="auto" w:before="0"/>
              <w:ind w:left="294" w:right="22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Random</w:t>
            </w:r>
            <w:r>
              <w:rPr>
                <w:rFonts w:ascii="Trebuchet MS"/>
                <w:b/>
                <w:spacing w:val="-43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Number</w:t>
            </w:r>
          </w:p>
          <w:p>
            <w:pPr>
              <w:pStyle w:val="TableParagraph"/>
              <w:spacing w:before="0"/>
              <w:ind w:left="219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Range</w:t>
            </w:r>
            <w:r>
              <w:rPr>
                <w:rFonts w:ascii="Trebuchet MS"/>
                <w:b/>
                <w:spacing w:val="-10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(r1)</w:t>
            </w:r>
          </w:p>
        </w:tc>
      </w:tr>
      <w:tr>
        <w:trPr>
          <w:trHeight w:val="255" w:hRule="atLeast"/>
        </w:trPr>
        <w:tc>
          <w:tcPr>
            <w:tcW w:w="1011" w:type="dxa"/>
          </w:tcPr>
          <w:p>
            <w:pPr>
              <w:pStyle w:val="TableParagraph"/>
              <w:spacing w:before="36"/>
              <w:ind w:left="-1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1349" w:type="dxa"/>
          </w:tcPr>
          <w:p>
            <w:pPr>
              <w:pStyle w:val="TableParagraph"/>
              <w:spacing w:before="36"/>
              <w:ind w:right="497"/>
              <w:jc w:val="right"/>
              <w:rPr>
                <w:sz w:val="16"/>
              </w:rPr>
            </w:pPr>
            <w:r>
              <w:rPr>
                <w:sz w:val="16"/>
              </w:rPr>
              <w:t>.45</w:t>
            </w:r>
          </w:p>
        </w:tc>
        <w:tc>
          <w:tcPr>
            <w:tcW w:w="1217" w:type="dxa"/>
          </w:tcPr>
          <w:p>
            <w:pPr>
              <w:pStyle w:val="TableParagraph"/>
              <w:spacing w:before="36"/>
              <w:ind w:left="270" w:right="167"/>
              <w:jc w:val="center"/>
              <w:rPr>
                <w:sz w:val="16"/>
              </w:rPr>
            </w:pPr>
            <w:r>
              <w:rPr>
                <w:sz w:val="16"/>
              </w:rPr>
              <w:t>.45</w:t>
            </w:r>
          </w:p>
        </w:tc>
        <w:tc>
          <w:tcPr>
            <w:tcW w:w="1103" w:type="dxa"/>
          </w:tcPr>
          <w:p>
            <w:pPr>
              <w:pStyle w:val="TableParagraph"/>
              <w:spacing w:before="36"/>
              <w:ind w:left="263"/>
              <w:rPr>
                <w:sz w:val="16"/>
              </w:rPr>
            </w:pPr>
            <w:r>
              <w:rPr>
                <w:sz w:val="16"/>
              </w:rPr>
              <w:t>0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≤</w:t>
            </w:r>
            <w:r>
              <w:rPr>
                <w:spacing w:val="-2"/>
                <w:sz w:val="16"/>
              </w:rPr>
              <w:t> </w:t>
            </w:r>
            <w:r>
              <w:rPr>
                <w:i/>
                <w:sz w:val="16"/>
              </w:rPr>
              <w:t>r</w:t>
            </w:r>
            <w:r>
              <w:rPr>
                <w:sz w:val="16"/>
                <w:vertAlign w:val="subscript"/>
              </w:rPr>
              <w:t>1</w:t>
            </w:r>
            <w:r>
              <w:rPr>
                <w:spacing w:val="-2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&lt;</w:t>
            </w:r>
            <w:r>
              <w:rPr>
                <w:spacing w:val="-2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.45</w:t>
            </w:r>
          </w:p>
        </w:tc>
      </w:tr>
      <w:tr>
        <w:trPr>
          <w:trHeight w:val="230" w:hRule="atLeast"/>
        </w:trPr>
        <w:tc>
          <w:tcPr>
            <w:tcW w:w="1011" w:type="dxa"/>
          </w:tcPr>
          <w:p>
            <w:pPr>
              <w:pStyle w:val="TableParagraph"/>
              <w:spacing w:before="8"/>
              <w:ind w:left="-1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1349" w:type="dxa"/>
          </w:tcPr>
          <w:p>
            <w:pPr>
              <w:pStyle w:val="TableParagraph"/>
              <w:spacing w:before="8"/>
              <w:ind w:right="497"/>
              <w:jc w:val="right"/>
              <w:rPr>
                <w:sz w:val="16"/>
              </w:rPr>
            </w:pPr>
            <w:r>
              <w:rPr>
                <w:sz w:val="16"/>
              </w:rPr>
              <w:t>.35</w:t>
            </w:r>
          </w:p>
        </w:tc>
        <w:tc>
          <w:tcPr>
            <w:tcW w:w="1217" w:type="dxa"/>
          </w:tcPr>
          <w:p>
            <w:pPr>
              <w:pStyle w:val="TableParagraph"/>
              <w:spacing w:before="8"/>
              <w:ind w:left="190" w:right="167"/>
              <w:jc w:val="center"/>
              <w:rPr>
                <w:sz w:val="16"/>
              </w:rPr>
            </w:pPr>
            <w:r>
              <w:rPr>
                <w:sz w:val="16"/>
              </w:rPr>
              <w:t>.8</w:t>
            </w:r>
          </w:p>
        </w:tc>
        <w:tc>
          <w:tcPr>
            <w:tcW w:w="1103" w:type="dxa"/>
          </w:tcPr>
          <w:p>
            <w:pPr>
              <w:pStyle w:val="TableParagraph"/>
              <w:spacing w:before="9"/>
              <w:ind w:left="263"/>
              <w:rPr>
                <w:sz w:val="16"/>
              </w:rPr>
            </w:pPr>
            <w:r>
              <w:rPr>
                <w:sz w:val="16"/>
              </w:rPr>
              <w:t>.45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≤</w:t>
            </w:r>
            <w:r>
              <w:rPr>
                <w:spacing w:val="-2"/>
                <w:sz w:val="16"/>
              </w:rPr>
              <w:t> </w:t>
            </w:r>
            <w:r>
              <w:rPr>
                <w:i/>
                <w:sz w:val="16"/>
              </w:rPr>
              <w:t>r</w:t>
            </w:r>
            <w:r>
              <w:rPr>
                <w:sz w:val="16"/>
                <w:vertAlign w:val="subscript"/>
              </w:rPr>
              <w:t>1</w:t>
            </w:r>
            <w:r>
              <w:rPr>
                <w:spacing w:val="-2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&lt;</w:t>
            </w:r>
            <w:r>
              <w:rPr>
                <w:spacing w:val="-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.8</w:t>
            </w:r>
          </w:p>
        </w:tc>
      </w:tr>
      <w:tr>
        <w:trPr>
          <w:trHeight w:val="228" w:hRule="atLeast"/>
        </w:trPr>
        <w:tc>
          <w:tcPr>
            <w:tcW w:w="1011" w:type="dxa"/>
          </w:tcPr>
          <w:p>
            <w:pPr>
              <w:pStyle w:val="TableParagraph"/>
              <w:spacing w:before="8"/>
              <w:ind w:left="-1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1349" w:type="dxa"/>
          </w:tcPr>
          <w:p>
            <w:pPr>
              <w:pStyle w:val="TableParagraph"/>
              <w:spacing w:before="8"/>
              <w:ind w:right="497"/>
              <w:jc w:val="right"/>
              <w:rPr>
                <w:sz w:val="16"/>
              </w:rPr>
            </w:pPr>
            <w:r>
              <w:rPr>
                <w:sz w:val="16"/>
              </w:rPr>
              <w:t>.15</w:t>
            </w:r>
          </w:p>
        </w:tc>
        <w:tc>
          <w:tcPr>
            <w:tcW w:w="1217" w:type="dxa"/>
          </w:tcPr>
          <w:p>
            <w:pPr>
              <w:pStyle w:val="TableParagraph"/>
              <w:spacing w:before="8"/>
              <w:ind w:left="270" w:right="167"/>
              <w:jc w:val="center"/>
              <w:rPr>
                <w:sz w:val="16"/>
              </w:rPr>
            </w:pPr>
            <w:r>
              <w:rPr>
                <w:sz w:val="16"/>
              </w:rPr>
              <w:t>.95</w:t>
            </w:r>
          </w:p>
        </w:tc>
        <w:tc>
          <w:tcPr>
            <w:tcW w:w="1103" w:type="dxa"/>
          </w:tcPr>
          <w:p>
            <w:pPr>
              <w:pStyle w:val="TableParagraph"/>
              <w:spacing w:before="9"/>
              <w:ind w:left="263"/>
              <w:rPr>
                <w:sz w:val="16"/>
              </w:rPr>
            </w:pPr>
            <w:r>
              <w:rPr>
                <w:sz w:val="16"/>
              </w:rPr>
              <w:t>.8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≤</w:t>
            </w:r>
            <w:r>
              <w:rPr>
                <w:spacing w:val="-2"/>
                <w:sz w:val="16"/>
              </w:rPr>
              <w:t> </w:t>
            </w:r>
            <w:r>
              <w:rPr>
                <w:i/>
                <w:sz w:val="16"/>
              </w:rPr>
              <w:t>r</w:t>
            </w:r>
            <w:r>
              <w:rPr>
                <w:sz w:val="16"/>
                <w:vertAlign w:val="subscript"/>
              </w:rPr>
              <w:t>1</w:t>
            </w:r>
            <w:r>
              <w:rPr>
                <w:spacing w:val="-2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&lt;</w:t>
            </w:r>
            <w:r>
              <w:rPr>
                <w:spacing w:val="-3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.95</w:t>
            </w:r>
          </w:p>
        </w:tc>
      </w:tr>
      <w:tr>
        <w:trPr>
          <w:trHeight w:val="333" w:hRule="atLeast"/>
        </w:trPr>
        <w:tc>
          <w:tcPr>
            <w:tcW w:w="101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0"/>
              <w:ind w:left="-1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134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0"/>
              <w:ind w:right="497"/>
              <w:jc w:val="right"/>
              <w:rPr>
                <w:sz w:val="16"/>
              </w:rPr>
            </w:pPr>
            <w:r>
              <w:rPr>
                <w:sz w:val="16"/>
              </w:rPr>
              <w:t>.05</w:t>
            </w:r>
          </w:p>
        </w:tc>
        <w:tc>
          <w:tcPr>
            <w:tcW w:w="121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0"/>
              <w:ind w:left="113" w:right="167"/>
              <w:jc w:val="center"/>
              <w:rPr>
                <w:sz w:val="16"/>
              </w:rPr>
            </w:pPr>
            <w:r>
              <w:rPr>
                <w:sz w:val="16"/>
              </w:rPr>
              <w:t>1.0</w:t>
            </w:r>
          </w:p>
        </w:tc>
        <w:tc>
          <w:tcPr>
            <w:tcW w:w="110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0"/>
              <w:ind w:left="263"/>
              <w:rPr>
                <w:sz w:val="16"/>
              </w:rPr>
            </w:pPr>
            <w:r>
              <w:rPr>
                <w:sz w:val="16"/>
              </w:rPr>
              <w:t>.95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≤</w:t>
            </w:r>
            <w:r>
              <w:rPr>
                <w:spacing w:val="-5"/>
                <w:sz w:val="16"/>
              </w:rPr>
              <w:t> </w:t>
            </w:r>
            <w:r>
              <w:rPr>
                <w:i/>
                <w:sz w:val="16"/>
              </w:rPr>
              <w:t>r</w:t>
            </w:r>
            <w:r>
              <w:rPr>
                <w:sz w:val="16"/>
                <w:vertAlign w:val="subscript"/>
              </w:rPr>
              <w:t>1</w:t>
            </w:r>
            <w:r>
              <w:rPr>
                <w:spacing w:val="-5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≤</w:t>
            </w:r>
            <w:r>
              <w:rPr>
                <w:spacing w:val="-5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1.0</w:t>
            </w:r>
          </w:p>
        </w:tc>
      </w:tr>
    </w:tbl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spacing w:before="5"/>
        <w:rPr>
          <w:rFonts w:ascii="Trebuchet MS"/>
          <w:b/>
          <w:sz w:val="29"/>
        </w:rPr>
      </w:pPr>
    </w:p>
    <w:p>
      <w:pPr>
        <w:spacing w:before="0"/>
        <w:ind w:left="1176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Distribution</w:t>
      </w:r>
      <w:r>
        <w:rPr>
          <w:rFonts w:ascii="Trebuchet MS"/>
          <w:b/>
          <w:spacing w:val="-9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of</w:t>
      </w:r>
      <w:r>
        <w:rPr>
          <w:rFonts w:ascii="Trebuchet MS"/>
          <w:b/>
          <w:spacing w:val="-9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Service</w:t>
      </w:r>
      <w:r>
        <w:rPr>
          <w:rFonts w:ascii="Trebuchet MS"/>
          <w:b/>
          <w:spacing w:val="-9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Times</w:t>
      </w:r>
    </w:p>
    <w:p>
      <w:pPr>
        <w:pStyle w:val="BodyText"/>
        <w:spacing w:before="8"/>
        <w:rPr>
          <w:rFonts w:ascii="Trebuchet MS"/>
          <w:b/>
          <w:sz w:val="10"/>
        </w:rPr>
      </w:pPr>
    </w:p>
    <w:tbl>
      <w:tblPr>
        <w:tblW w:w="0" w:type="auto"/>
        <w:jc w:val="left"/>
        <w:tblInd w:w="118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47"/>
        <w:gridCol w:w="1273"/>
        <w:gridCol w:w="1203"/>
        <w:gridCol w:w="1097"/>
      </w:tblGrid>
      <w:tr>
        <w:trPr>
          <w:trHeight w:val="424" w:hRule="atLeast"/>
        </w:trPr>
        <w:tc>
          <w:tcPr>
            <w:tcW w:w="1147" w:type="dxa"/>
          </w:tcPr>
          <w:p>
            <w:pPr>
              <w:pStyle w:val="TableParagraph"/>
              <w:spacing w:before="8"/>
              <w:rPr>
                <w:rFonts w:ascii="Trebuchet MS"/>
                <w:b/>
                <w:sz w:val="18"/>
              </w:rPr>
            </w:pPr>
          </w:p>
          <w:p>
            <w:pPr>
              <w:pStyle w:val="TableParagraph"/>
              <w:spacing w:before="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Service</w:t>
            </w:r>
            <w:r>
              <w:rPr>
                <w:rFonts w:ascii="Trebuchet MS"/>
                <w:b/>
                <w:spacing w:val="-11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Time</w:t>
            </w:r>
          </w:p>
        </w:tc>
        <w:tc>
          <w:tcPr>
            <w:tcW w:w="1273" w:type="dxa"/>
          </w:tcPr>
          <w:p>
            <w:pPr>
              <w:pStyle w:val="TableParagraph"/>
              <w:spacing w:before="8"/>
              <w:rPr>
                <w:rFonts w:ascii="Trebuchet MS"/>
                <w:b/>
                <w:sz w:val="18"/>
              </w:rPr>
            </w:pPr>
          </w:p>
          <w:p>
            <w:pPr>
              <w:pStyle w:val="TableParagraph"/>
              <w:spacing w:before="0"/>
              <w:ind w:left="215" w:right="142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Probability,</w:t>
            </w:r>
          </w:p>
        </w:tc>
        <w:tc>
          <w:tcPr>
            <w:tcW w:w="1203" w:type="dxa"/>
          </w:tcPr>
          <w:p>
            <w:pPr>
              <w:pStyle w:val="TableParagraph"/>
              <w:spacing w:before="8"/>
              <w:rPr>
                <w:rFonts w:ascii="Trebuchet MS"/>
                <w:b/>
                <w:sz w:val="18"/>
              </w:rPr>
            </w:pPr>
          </w:p>
          <w:p>
            <w:pPr>
              <w:pStyle w:val="TableParagraph"/>
              <w:spacing w:before="0"/>
              <w:ind w:left="202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Cumulative</w:t>
            </w:r>
          </w:p>
        </w:tc>
        <w:tc>
          <w:tcPr>
            <w:tcW w:w="1097" w:type="dxa"/>
          </w:tcPr>
          <w:p>
            <w:pPr>
              <w:pStyle w:val="TableParagraph"/>
              <w:spacing w:line="183" w:lineRule="exact" w:before="0"/>
              <w:ind w:left="298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Random</w:t>
            </w:r>
          </w:p>
          <w:p>
            <w:pPr>
              <w:pStyle w:val="TableParagraph"/>
              <w:spacing w:before="34"/>
              <w:ind w:left="298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Number</w:t>
            </w:r>
          </w:p>
        </w:tc>
      </w:tr>
      <w:tr>
        <w:trPr>
          <w:trHeight w:val="247" w:hRule="atLeast"/>
        </w:trPr>
        <w:tc>
          <w:tcPr>
            <w:tcW w:w="1147" w:type="dxa"/>
          </w:tcPr>
          <w:p>
            <w:pPr>
              <w:pStyle w:val="TableParagraph"/>
              <w:spacing w:before="12"/>
              <w:ind w:left="-1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(minutes)</w:t>
            </w:r>
          </w:p>
        </w:tc>
        <w:tc>
          <w:tcPr>
            <w:tcW w:w="1273" w:type="dxa"/>
          </w:tcPr>
          <w:p>
            <w:pPr>
              <w:pStyle w:val="TableParagraph"/>
              <w:spacing w:before="12"/>
              <w:ind w:left="215" w:right="142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i/>
                <w:sz w:val="16"/>
              </w:rPr>
              <w:t>P</w:t>
            </w:r>
            <w:r>
              <w:rPr>
                <w:rFonts w:ascii="Trebuchet MS"/>
                <w:b/>
                <w:sz w:val="16"/>
              </w:rPr>
              <w:t>(</w:t>
            </w:r>
            <w:r>
              <w:rPr>
                <w:rFonts w:ascii="Trebuchet MS"/>
                <w:b/>
                <w:i/>
                <w:sz w:val="16"/>
              </w:rPr>
              <w:t>y</w:t>
            </w:r>
            <w:r>
              <w:rPr>
                <w:rFonts w:ascii="Trebuchet MS"/>
                <w:b/>
                <w:sz w:val="16"/>
              </w:rPr>
              <w:t>)</w:t>
            </w:r>
          </w:p>
        </w:tc>
        <w:tc>
          <w:tcPr>
            <w:tcW w:w="1203" w:type="dxa"/>
          </w:tcPr>
          <w:p>
            <w:pPr>
              <w:pStyle w:val="TableParagraph"/>
              <w:spacing w:before="12"/>
              <w:ind w:left="219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Probability</w:t>
            </w:r>
          </w:p>
        </w:tc>
        <w:tc>
          <w:tcPr>
            <w:tcW w:w="1097" w:type="dxa"/>
          </w:tcPr>
          <w:p>
            <w:pPr>
              <w:pStyle w:val="TableParagraph"/>
              <w:spacing w:before="12"/>
              <w:ind w:left="184" w:right="107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Range</w:t>
            </w:r>
          </w:p>
        </w:tc>
      </w:tr>
      <w:tr>
        <w:trPr>
          <w:trHeight w:val="256" w:hRule="atLeast"/>
        </w:trPr>
        <w:tc>
          <w:tcPr>
            <w:tcW w:w="1147" w:type="dxa"/>
          </w:tcPr>
          <w:p>
            <w:pPr>
              <w:pStyle w:val="TableParagraph"/>
              <w:spacing w:before="35"/>
              <w:ind w:left="-1"/>
              <w:rPr>
                <w:sz w:val="16"/>
              </w:rPr>
            </w:pPr>
            <w:r>
              <w:rPr>
                <w:sz w:val="16"/>
              </w:rPr>
              <w:t>1.0</w:t>
            </w:r>
          </w:p>
        </w:tc>
        <w:tc>
          <w:tcPr>
            <w:tcW w:w="1273" w:type="dxa"/>
          </w:tcPr>
          <w:p>
            <w:pPr>
              <w:pStyle w:val="TableParagraph"/>
              <w:spacing w:before="35"/>
              <w:ind w:left="214" w:right="142"/>
              <w:jc w:val="center"/>
              <w:rPr>
                <w:sz w:val="16"/>
              </w:rPr>
            </w:pPr>
            <w:r>
              <w:rPr>
                <w:sz w:val="16"/>
              </w:rPr>
              <w:t>.35</w:t>
            </w:r>
          </w:p>
        </w:tc>
        <w:tc>
          <w:tcPr>
            <w:tcW w:w="1203" w:type="dxa"/>
          </w:tcPr>
          <w:p>
            <w:pPr>
              <w:pStyle w:val="TableParagraph"/>
              <w:spacing w:before="35"/>
              <w:ind w:left="458" w:right="342"/>
              <w:jc w:val="center"/>
              <w:rPr>
                <w:sz w:val="16"/>
              </w:rPr>
            </w:pPr>
            <w:r>
              <w:rPr>
                <w:sz w:val="16"/>
              </w:rPr>
              <w:t>.35</w:t>
            </w:r>
          </w:p>
        </w:tc>
        <w:tc>
          <w:tcPr>
            <w:tcW w:w="1097" w:type="dxa"/>
          </w:tcPr>
          <w:p>
            <w:pPr>
              <w:pStyle w:val="TableParagraph"/>
              <w:spacing w:before="36"/>
              <w:ind w:left="184" w:right="110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≤</w:t>
            </w:r>
            <w:r>
              <w:rPr>
                <w:spacing w:val="-2"/>
                <w:sz w:val="16"/>
              </w:rPr>
              <w:t> </w:t>
            </w:r>
            <w:r>
              <w:rPr>
                <w:i/>
                <w:sz w:val="16"/>
              </w:rPr>
              <w:t>r</w:t>
            </w:r>
            <w:r>
              <w:rPr>
                <w:sz w:val="16"/>
                <w:vertAlign w:val="subscript"/>
              </w:rPr>
              <w:t>2</w:t>
            </w:r>
            <w:r>
              <w:rPr>
                <w:spacing w:val="-4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&lt;</w:t>
            </w:r>
            <w:r>
              <w:rPr>
                <w:spacing w:val="-2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.35</w:t>
            </w:r>
          </w:p>
        </w:tc>
      </w:tr>
      <w:tr>
        <w:trPr>
          <w:trHeight w:val="229" w:hRule="atLeast"/>
        </w:trPr>
        <w:tc>
          <w:tcPr>
            <w:tcW w:w="1147" w:type="dxa"/>
          </w:tcPr>
          <w:p>
            <w:pPr>
              <w:pStyle w:val="TableParagraph"/>
              <w:spacing w:before="9"/>
              <w:ind w:left="-3"/>
              <w:rPr>
                <w:sz w:val="16"/>
              </w:rPr>
            </w:pPr>
            <w:r>
              <w:rPr>
                <w:sz w:val="16"/>
              </w:rPr>
              <w:t>2.0</w:t>
            </w:r>
          </w:p>
        </w:tc>
        <w:tc>
          <w:tcPr>
            <w:tcW w:w="1273" w:type="dxa"/>
          </w:tcPr>
          <w:p>
            <w:pPr>
              <w:pStyle w:val="TableParagraph"/>
              <w:spacing w:before="9"/>
              <w:ind w:left="211" w:right="142"/>
              <w:jc w:val="center"/>
              <w:rPr>
                <w:sz w:val="16"/>
              </w:rPr>
            </w:pPr>
            <w:r>
              <w:rPr>
                <w:sz w:val="16"/>
              </w:rPr>
              <w:t>.55</w:t>
            </w:r>
          </w:p>
        </w:tc>
        <w:tc>
          <w:tcPr>
            <w:tcW w:w="1203" w:type="dxa"/>
          </w:tcPr>
          <w:p>
            <w:pPr>
              <w:pStyle w:val="TableParagraph"/>
              <w:spacing w:before="9"/>
              <w:ind w:left="456" w:right="423"/>
              <w:jc w:val="center"/>
              <w:rPr>
                <w:sz w:val="16"/>
              </w:rPr>
            </w:pPr>
            <w:r>
              <w:rPr>
                <w:sz w:val="16"/>
              </w:rPr>
              <w:t>.9</w:t>
            </w:r>
          </w:p>
        </w:tc>
        <w:tc>
          <w:tcPr>
            <w:tcW w:w="1097" w:type="dxa"/>
          </w:tcPr>
          <w:p>
            <w:pPr>
              <w:pStyle w:val="TableParagraph"/>
              <w:spacing w:before="10"/>
              <w:ind w:left="184" w:right="111"/>
              <w:jc w:val="center"/>
              <w:rPr>
                <w:sz w:val="16"/>
              </w:rPr>
            </w:pPr>
            <w:r>
              <w:rPr>
                <w:sz w:val="16"/>
              </w:rPr>
              <w:t>.35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≤</w:t>
            </w:r>
            <w:r>
              <w:rPr>
                <w:spacing w:val="-2"/>
                <w:sz w:val="16"/>
              </w:rPr>
              <w:t> </w:t>
            </w:r>
            <w:r>
              <w:rPr>
                <w:i/>
                <w:sz w:val="16"/>
              </w:rPr>
              <w:t>r</w:t>
            </w:r>
            <w:r>
              <w:rPr>
                <w:sz w:val="16"/>
                <w:vertAlign w:val="subscript"/>
              </w:rPr>
              <w:t>2</w:t>
            </w:r>
            <w:r>
              <w:rPr>
                <w:spacing w:val="-4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&lt;</w:t>
            </w:r>
            <w:r>
              <w:rPr>
                <w:spacing w:val="-1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.9</w:t>
            </w:r>
          </w:p>
        </w:tc>
      </w:tr>
      <w:tr>
        <w:trPr>
          <w:trHeight w:val="373" w:hRule="atLeast"/>
        </w:trPr>
        <w:tc>
          <w:tcPr>
            <w:tcW w:w="11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0"/>
              <w:ind w:left="-3"/>
              <w:rPr>
                <w:sz w:val="16"/>
              </w:rPr>
            </w:pPr>
            <w:r>
              <w:rPr>
                <w:sz w:val="16"/>
              </w:rPr>
              <w:t>3.0</w:t>
            </w:r>
          </w:p>
        </w:tc>
        <w:tc>
          <w:tcPr>
            <w:tcW w:w="127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0"/>
              <w:ind w:left="209" w:right="142"/>
              <w:jc w:val="center"/>
              <w:rPr>
                <w:sz w:val="16"/>
              </w:rPr>
            </w:pPr>
            <w:r>
              <w:rPr>
                <w:sz w:val="16"/>
              </w:rPr>
              <w:t>.10</w:t>
            </w:r>
          </w:p>
        </w:tc>
        <w:tc>
          <w:tcPr>
            <w:tcW w:w="120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0"/>
              <w:ind w:left="377" w:right="423"/>
              <w:jc w:val="center"/>
              <w:rPr>
                <w:sz w:val="16"/>
              </w:rPr>
            </w:pPr>
            <w:r>
              <w:rPr>
                <w:sz w:val="16"/>
              </w:rPr>
              <w:t>1.0</w:t>
            </w:r>
          </w:p>
        </w:tc>
        <w:tc>
          <w:tcPr>
            <w:tcW w:w="109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0"/>
              <w:ind w:left="183" w:right="111"/>
              <w:jc w:val="center"/>
              <w:rPr>
                <w:sz w:val="16"/>
              </w:rPr>
            </w:pPr>
            <w:r>
              <w:rPr>
                <w:sz w:val="16"/>
              </w:rPr>
              <w:t>.9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≤</w:t>
            </w:r>
            <w:r>
              <w:rPr>
                <w:spacing w:val="-3"/>
                <w:sz w:val="16"/>
              </w:rPr>
              <w:t> </w:t>
            </w:r>
            <w:r>
              <w:rPr>
                <w:i/>
                <w:sz w:val="16"/>
              </w:rPr>
              <w:t>r</w:t>
            </w:r>
            <w:r>
              <w:rPr>
                <w:sz w:val="16"/>
                <w:vertAlign w:val="subscript"/>
              </w:rPr>
              <w:t>2</w:t>
            </w:r>
            <w:r>
              <w:rPr>
                <w:spacing w:val="-5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≤</w:t>
            </w:r>
            <w:r>
              <w:rPr>
                <w:spacing w:val="-4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1.0</w:t>
            </w:r>
          </w:p>
        </w:tc>
      </w:tr>
    </w:tbl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spacing w:line="249" w:lineRule="auto" w:before="170"/>
        <w:ind w:left="405" w:right="185" w:firstLine="240"/>
      </w:pPr>
      <w:r>
        <w:rPr/>
        <w:t>Below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manual</w:t>
      </w:r>
      <w:r>
        <w:rPr>
          <w:spacing w:val="-10"/>
        </w:rPr>
        <w:t> </w:t>
      </w:r>
      <w:r>
        <w:rPr/>
        <w:t>simulation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process</w:t>
      </w:r>
      <w:r>
        <w:rPr>
          <w:spacing w:val="-10"/>
        </w:rPr>
        <w:t> </w:t>
      </w:r>
      <w:r>
        <w:rPr/>
        <w:t>at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self-service</w:t>
      </w:r>
      <w:r>
        <w:rPr>
          <w:spacing w:val="-10"/>
        </w:rPr>
        <w:t> </w:t>
      </w:r>
      <w:r>
        <w:rPr/>
        <w:t>supply</w:t>
      </w:r>
      <w:r>
        <w:rPr>
          <w:spacing w:val="-10"/>
        </w:rPr>
        <w:t> </w:t>
      </w:r>
      <w:r>
        <w:rPr/>
        <w:t>center</w:t>
      </w:r>
      <w:r>
        <w:rPr>
          <w:spacing w:val="-47"/>
        </w:rPr>
        <w:t> </w:t>
      </w:r>
      <w:r>
        <w:rPr/>
        <w:t>store:</w:t>
      </w:r>
    </w:p>
    <w:p>
      <w:pPr>
        <w:spacing w:after="0" w:line="249" w:lineRule="auto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2"/>
        </w:rPr>
      </w:pPr>
    </w:p>
    <w:tbl>
      <w:tblPr>
        <w:tblW w:w="0" w:type="auto"/>
        <w:jc w:val="left"/>
        <w:tblInd w:w="3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0"/>
        <w:gridCol w:w="390"/>
        <w:gridCol w:w="600"/>
        <w:gridCol w:w="541"/>
        <w:gridCol w:w="659"/>
        <w:gridCol w:w="575"/>
        <w:gridCol w:w="859"/>
        <w:gridCol w:w="410"/>
        <w:gridCol w:w="656"/>
        <w:gridCol w:w="650"/>
        <w:gridCol w:w="555"/>
      </w:tblGrid>
      <w:tr>
        <w:trPr>
          <w:trHeight w:val="249" w:hRule="atLeast"/>
        </w:trPr>
        <w:tc>
          <w:tcPr>
            <w:tcW w:w="820" w:type="dxa"/>
            <w:gridSpan w:val="2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62" w:lineRule="exact" w:before="67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w w:val="94"/>
                <w:sz w:val="14"/>
              </w:rPr>
              <w:t>3</w:t>
            </w:r>
          </w:p>
        </w:tc>
        <w:tc>
          <w:tcPr>
            <w:tcW w:w="54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62" w:lineRule="exact" w:before="67"/>
              <w:ind w:right="9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w w:val="94"/>
                <w:sz w:val="14"/>
              </w:rPr>
              <w:t>4</w:t>
            </w:r>
          </w:p>
        </w:tc>
        <w:tc>
          <w:tcPr>
            <w:tcW w:w="65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62" w:lineRule="exact" w:before="67"/>
              <w:ind w:right="1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w w:val="94"/>
                <w:sz w:val="14"/>
              </w:rPr>
              <w:t>5</w:t>
            </w:r>
          </w:p>
        </w:tc>
        <w:tc>
          <w:tcPr>
            <w:tcW w:w="57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85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62" w:lineRule="exact" w:before="67"/>
              <w:ind w:right="19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w w:val="94"/>
                <w:sz w:val="14"/>
              </w:rPr>
              <w:t>7</w:t>
            </w:r>
          </w:p>
        </w:tc>
        <w:tc>
          <w:tcPr>
            <w:tcW w:w="41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5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55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7"/>
              <w:ind w:left="102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11</w:t>
            </w:r>
          </w:p>
        </w:tc>
      </w:tr>
      <w:tr>
        <w:trPr>
          <w:trHeight w:val="192" w:hRule="atLeast"/>
        </w:trPr>
        <w:tc>
          <w:tcPr>
            <w:tcW w:w="430" w:type="dxa"/>
          </w:tcPr>
          <w:p>
            <w:pPr>
              <w:pStyle w:val="TableParagraph"/>
              <w:spacing w:before="10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w w:val="94"/>
                <w:sz w:val="14"/>
              </w:rPr>
              <w:t>1</w:t>
            </w:r>
          </w:p>
        </w:tc>
        <w:tc>
          <w:tcPr>
            <w:tcW w:w="390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600" w:type="dxa"/>
          </w:tcPr>
          <w:p>
            <w:pPr>
              <w:pStyle w:val="TableParagraph"/>
              <w:spacing w:line="162" w:lineRule="exact" w:before="10"/>
              <w:ind w:left="60" w:right="60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Inter-</w:t>
            </w:r>
          </w:p>
        </w:tc>
        <w:tc>
          <w:tcPr>
            <w:tcW w:w="541" w:type="dxa"/>
          </w:tcPr>
          <w:p>
            <w:pPr>
              <w:pStyle w:val="TableParagraph"/>
              <w:spacing w:line="162" w:lineRule="exact" w:before="10"/>
              <w:ind w:left="69" w:right="77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Total</w:t>
            </w:r>
          </w:p>
        </w:tc>
        <w:tc>
          <w:tcPr>
            <w:tcW w:w="659" w:type="dxa"/>
          </w:tcPr>
          <w:p>
            <w:pPr>
              <w:pStyle w:val="TableParagraph"/>
              <w:spacing w:line="162" w:lineRule="exact" w:before="10"/>
              <w:ind w:left="66" w:right="67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At</w:t>
            </w:r>
          </w:p>
        </w:tc>
        <w:tc>
          <w:tcPr>
            <w:tcW w:w="575" w:type="dxa"/>
          </w:tcPr>
          <w:p>
            <w:pPr>
              <w:pStyle w:val="TableParagraph"/>
              <w:spacing w:line="162" w:lineRule="exact" w:before="10"/>
              <w:ind w:right="15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w w:val="94"/>
                <w:sz w:val="14"/>
              </w:rPr>
              <w:t>6</w:t>
            </w:r>
          </w:p>
        </w:tc>
        <w:tc>
          <w:tcPr>
            <w:tcW w:w="859" w:type="dxa"/>
          </w:tcPr>
          <w:p>
            <w:pPr>
              <w:pStyle w:val="TableParagraph"/>
              <w:spacing w:line="162" w:lineRule="exact" w:before="10"/>
              <w:ind w:left="85" w:right="104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Queue</w:t>
            </w:r>
          </w:p>
        </w:tc>
        <w:tc>
          <w:tcPr>
            <w:tcW w:w="410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656" w:type="dxa"/>
          </w:tcPr>
          <w:p>
            <w:pPr>
              <w:pStyle w:val="TableParagraph"/>
              <w:spacing w:before="10"/>
              <w:ind w:left="1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w w:val="94"/>
                <w:sz w:val="14"/>
              </w:rPr>
              <w:t>9</w:t>
            </w:r>
          </w:p>
        </w:tc>
        <w:tc>
          <w:tcPr>
            <w:tcW w:w="650" w:type="dxa"/>
          </w:tcPr>
          <w:p>
            <w:pPr>
              <w:pStyle w:val="TableParagraph"/>
              <w:spacing w:before="10"/>
              <w:ind w:left="76" w:right="91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10</w:t>
            </w:r>
          </w:p>
        </w:tc>
        <w:tc>
          <w:tcPr>
            <w:tcW w:w="555" w:type="dxa"/>
          </w:tcPr>
          <w:p>
            <w:pPr>
              <w:pStyle w:val="TableParagraph"/>
              <w:spacing w:before="10"/>
              <w:ind w:left="102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Time</w:t>
            </w:r>
          </w:p>
        </w:tc>
      </w:tr>
      <w:tr>
        <w:trPr>
          <w:trHeight w:val="191" w:hRule="atLeast"/>
        </w:trPr>
        <w:tc>
          <w:tcPr>
            <w:tcW w:w="430" w:type="dxa"/>
          </w:tcPr>
          <w:p>
            <w:pPr>
              <w:pStyle w:val="TableParagraph"/>
              <w:spacing w:line="162" w:lineRule="exact" w:before="10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Cust.</w:t>
            </w:r>
          </w:p>
        </w:tc>
        <w:tc>
          <w:tcPr>
            <w:tcW w:w="390" w:type="dxa"/>
          </w:tcPr>
          <w:p>
            <w:pPr>
              <w:pStyle w:val="TableParagraph"/>
              <w:spacing w:line="162" w:lineRule="exact" w:before="10"/>
              <w:ind w:left="18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w w:val="94"/>
                <w:sz w:val="14"/>
              </w:rPr>
              <w:t>2</w:t>
            </w:r>
          </w:p>
        </w:tc>
        <w:tc>
          <w:tcPr>
            <w:tcW w:w="600" w:type="dxa"/>
          </w:tcPr>
          <w:p>
            <w:pPr>
              <w:pStyle w:val="TableParagraph"/>
              <w:spacing w:line="161" w:lineRule="exact" w:before="10"/>
              <w:ind w:left="60" w:right="60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Arrival</w:t>
            </w:r>
          </w:p>
        </w:tc>
        <w:tc>
          <w:tcPr>
            <w:tcW w:w="541" w:type="dxa"/>
          </w:tcPr>
          <w:p>
            <w:pPr>
              <w:pStyle w:val="TableParagraph"/>
              <w:spacing w:line="161" w:lineRule="exact" w:before="10"/>
              <w:ind w:left="69" w:right="77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Clock</w:t>
            </w:r>
          </w:p>
        </w:tc>
        <w:tc>
          <w:tcPr>
            <w:tcW w:w="659" w:type="dxa"/>
          </w:tcPr>
          <w:p>
            <w:pPr>
              <w:pStyle w:val="TableParagraph"/>
              <w:spacing w:line="161" w:lineRule="exact" w:before="10"/>
              <w:ind w:left="66" w:right="67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Cashier</w:t>
            </w:r>
          </w:p>
        </w:tc>
        <w:tc>
          <w:tcPr>
            <w:tcW w:w="575" w:type="dxa"/>
          </w:tcPr>
          <w:p>
            <w:pPr>
              <w:pStyle w:val="TableParagraph"/>
              <w:spacing w:line="161" w:lineRule="exact" w:before="10"/>
              <w:ind w:left="68" w:right="83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Wait</w:t>
            </w:r>
          </w:p>
        </w:tc>
        <w:tc>
          <w:tcPr>
            <w:tcW w:w="859" w:type="dxa"/>
          </w:tcPr>
          <w:p>
            <w:pPr>
              <w:pStyle w:val="TableParagraph"/>
              <w:spacing w:line="161" w:lineRule="exact" w:before="10"/>
              <w:ind w:left="85" w:right="104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Length</w:t>
            </w:r>
          </w:p>
        </w:tc>
        <w:tc>
          <w:tcPr>
            <w:tcW w:w="410" w:type="dxa"/>
          </w:tcPr>
          <w:p>
            <w:pPr>
              <w:pStyle w:val="TableParagraph"/>
              <w:spacing w:line="161" w:lineRule="exact" w:before="10"/>
              <w:ind w:left="165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w w:val="94"/>
                <w:sz w:val="14"/>
              </w:rPr>
              <w:t>8</w:t>
            </w:r>
          </w:p>
        </w:tc>
        <w:tc>
          <w:tcPr>
            <w:tcW w:w="656" w:type="dxa"/>
          </w:tcPr>
          <w:p>
            <w:pPr>
              <w:pStyle w:val="TableParagraph"/>
              <w:spacing w:line="162" w:lineRule="exact" w:before="10"/>
              <w:ind w:left="68" w:right="67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Service</w:t>
            </w:r>
          </w:p>
        </w:tc>
        <w:tc>
          <w:tcPr>
            <w:tcW w:w="650" w:type="dxa"/>
          </w:tcPr>
          <w:p>
            <w:pPr>
              <w:pStyle w:val="TableParagraph"/>
              <w:spacing w:line="162" w:lineRule="exact" w:before="10"/>
              <w:ind w:left="76" w:right="91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Depart</w:t>
            </w:r>
          </w:p>
        </w:tc>
        <w:tc>
          <w:tcPr>
            <w:tcW w:w="555" w:type="dxa"/>
          </w:tcPr>
          <w:p>
            <w:pPr>
              <w:pStyle w:val="TableParagraph"/>
              <w:spacing w:line="162" w:lineRule="exact" w:before="10"/>
              <w:ind w:left="102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in</w:t>
            </w:r>
          </w:p>
        </w:tc>
      </w:tr>
      <w:tr>
        <w:trPr>
          <w:trHeight w:val="234" w:hRule="atLeast"/>
        </w:trPr>
        <w:tc>
          <w:tcPr>
            <w:tcW w:w="430" w:type="dxa"/>
          </w:tcPr>
          <w:p>
            <w:pPr>
              <w:pStyle w:val="TableParagraph"/>
              <w:spacing w:before="10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w w:val="94"/>
                <w:sz w:val="14"/>
              </w:rPr>
              <w:t>#</w:t>
            </w:r>
          </w:p>
        </w:tc>
        <w:tc>
          <w:tcPr>
            <w:tcW w:w="390" w:type="dxa"/>
          </w:tcPr>
          <w:p>
            <w:pPr>
              <w:pStyle w:val="TableParagraph"/>
              <w:spacing w:before="10"/>
              <w:ind w:left="92" w:right="74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i/>
                <w:sz w:val="14"/>
              </w:rPr>
              <w:t>r</w:t>
            </w:r>
            <w:r>
              <w:rPr>
                <w:rFonts w:ascii="Trebuchet MS"/>
                <w:b/>
                <w:sz w:val="14"/>
                <w:vertAlign w:val="subscript"/>
              </w:rPr>
              <w:t>1</w:t>
            </w:r>
          </w:p>
        </w:tc>
        <w:tc>
          <w:tcPr>
            <w:tcW w:w="600" w:type="dxa"/>
          </w:tcPr>
          <w:p>
            <w:pPr>
              <w:pStyle w:val="TableParagraph"/>
              <w:spacing w:before="11"/>
              <w:ind w:left="60" w:right="60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Time</w:t>
            </w:r>
          </w:p>
        </w:tc>
        <w:tc>
          <w:tcPr>
            <w:tcW w:w="541" w:type="dxa"/>
          </w:tcPr>
          <w:p>
            <w:pPr>
              <w:pStyle w:val="TableParagraph"/>
              <w:spacing w:before="11"/>
              <w:ind w:left="69" w:right="77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Time</w:t>
            </w:r>
          </w:p>
        </w:tc>
        <w:tc>
          <w:tcPr>
            <w:tcW w:w="659" w:type="dxa"/>
          </w:tcPr>
          <w:p>
            <w:pPr>
              <w:pStyle w:val="TableParagraph"/>
              <w:spacing w:before="11"/>
              <w:ind w:left="66" w:right="67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Time</w:t>
            </w:r>
          </w:p>
        </w:tc>
        <w:tc>
          <w:tcPr>
            <w:tcW w:w="575" w:type="dxa"/>
          </w:tcPr>
          <w:p>
            <w:pPr>
              <w:pStyle w:val="TableParagraph"/>
              <w:spacing w:before="11"/>
              <w:ind w:left="68" w:right="83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Time</w:t>
            </w:r>
          </w:p>
        </w:tc>
        <w:tc>
          <w:tcPr>
            <w:tcW w:w="859" w:type="dxa"/>
          </w:tcPr>
          <w:p>
            <w:pPr>
              <w:pStyle w:val="TableParagraph"/>
              <w:spacing w:before="11"/>
              <w:ind w:left="85" w:right="104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pacing w:val="-3"/>
                <w:w w:val="90"/>
                <w:sz w:val="14"/>
              </w:rPr>
              <w:t>After </w:t>
            </w:r>
            <w:r>
              <w:rPr>
                <w:rFonts w:ascii="Trebuchet MS"/>
                <w:b/>
                <w:spacing w:val="-2"/>
                <w:w w:val="90"/>
                <w:sz w:val="14"/>
              </w:rPr>
              <w:t>Entry</w:t>
            </w:r>
          </w:p>
        </w:tc>
        <w:tc>
          <w:tcPr>
            <w:tcW w:w="410" w:type="dxa"/>
          </w:tcPr>
          <w:p>
            <w:pPr>
              <w:pStyle w:val="TableParagraph"/>
              <w:spacing w:before="11"/>
              <w:ind w:left="152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i/>
                <w:sz w:val="14"/>
              </w:rPr>
              <w:t>r</w:t>
            </w:r>
            <w:r>
              <w:rPr>
                <w:rFonts w:ascii="Trebuchet MS"/>
                <w:b/>
                <w:sz w:val="14"/>
                <w:vertAlign w:val="subscript"/>
              </w:rPr>
              <w:t>2</w:t>
            </w:r>
          </w:p>
        </w:tc>
        <w:tc>
          <w:tcPr>
            <w:tcW w:w="656" w:type="dxa"/>
          </w:tcPr>
          <w:p>
            <w:pPr>
              <w:pStyle w:val="TableParagraph"/>
              <w:spacing w:before="10"/>
              <w:ind w:left="68" w:right="67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Time</w:t>
            </w:r>
          </w:p>
        </w:tc>
        <w:tc>
          <w:tcPr>
            <w:tcW w:w="650" w:type="dxa"/>
          </w:tcPr>
          <w:p>
            <w:pPr>
              <w:pStyle w:val="TableParagraph"/>
              <w:spacing w:before="10"/>
              <w:ind w:left="76" w:right="91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Clock</w:t>
            </w:r>
          </w:p>
        </w:tc>
        <w:tc>
          <w:tcPr>
            <w:tcW w:w="555" w:type="dxa"/>
          </w:tcPr>
          <w:p>
            <w:pPr>
              <w:pStyle w:val="TableParagraph"/>
              <w:spacing w:before="10"/>
              <w:ind w:left="103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w w:val="95"/>
                <w:sz w:val="14"/>
              </w:rPr>
              <w:t>System</w:t>
            </w:r>
          </w:p>
        </w:tc>
      </w:tr>
      <w:tr>
        <w:trPr>
          <w:trHeight w:val="223" w:hRule="atLeast"/>
        </w:trPr>
        <w:tc>
          <w:tcPr>
            <w:tcW w:w="430" w:type="dxa"/>
          </w:tcPr>
          <w:p>
            <w:pPr>
              <w:pStyle w:val="TableParagraph"/>
              <w:spacing w:before="32"/>
              <w:rPr>
                <w:sz w:val="14"/>
              </w:rPr>
            </w:pPr>
            <w:r>
              <w:rPr>
                <w:sz w:val="14"/>
              </w:rPr>
              <w:t>1</w:t>
            </w:r>
          </w:p>
        </w:tc>
        <w:tc>
          <w:tcPr>
            <w:tcW w:w="390" w:type="dxa"/>
          </w:tcPr>
          <w:p>
            <w:pPr>
              <w:pStyle w:val="TableParagraph"/>
              <w:spacing w:before="32"/>
              <w:ind w:left="20"/>
              <w:jc w:val="center"/>
              <w:rPr>
                <w:sz w:val="14"/>
              </w:rPr>
            </w:pPr>
            <w:r>
              <w:rPr>
                <w:sz w:val="14"/>
              </w:rPr>
              <w:t>—</w:t>
            </w:r>
          </w:p>
        </w:tc>
        <w:tc>
          <w:tcPr>
            <w:tcW w:w="600" w:type="dxa"/>
          </w:tcPr>
          <w:p>
            <w:pPr>
              <w:pStyle w:val="TableParagraph"/>
              <w:spacing w:before="32"/>
              <w:ind w:left="1"/>
              <w:jc w:val="center"/>
              <w:rPr>
                <w:sz w:val="14"/>
              </w:rPr>
            </w:pPr>
            <w:r>
              <w:rPr>
                <w:sz w:val="14"/>
              </w:rPr>
              <w:t>—</w:t>
            </w:r>
          </w:p>
        </w:tc>
        <w:tc>
          <w:tcPr>
            <w:tcW w:w="541" w:type="dxa"/>
          </w:tcPr>
          <w:p>
            <w:pPr>
              <w:pStyle w:val="TableParagraph"/>
              <w:spacing w:before="32"/>
              <w:ind w:left="53"/>
              <w:jc w:val="center"/>
              <w:rPr>
                <w:sz w:val="14"/>
              </w:rPr>
            </w:pPr>
            <w:r>
              <w:rPr>
                <w:sz w:val="14"/>
              </w:rPr>
              <w:t>0</w:t>
            </w:r>
          </w:p>
        </w:tc>
        <w:tc>
          <w:tcPr>
            <w:tcW w:w="659" w:type="dxa"/>
          </w:tcPr>
          <w:p>
            <w:pPr>
              <w:pStyle w:val="TableParagraph"/>
              <w:spacing w:before="32"/>
              <w:ind w:left="31"/>
              <w:jc w:val="center"/>
              <w:rPr>
                <w:sz w:val="14"/>
              </w:rPr>
            </w:pPr>
            <w:r>
              <w:rPr>
                <w:sz w:val="14"/>
              </w:rPr>
              <w:t>0</w:t>
            </w:r>
          </w:p>
        </w:tc>
        <w:tc>
          <w:tcPr>
            <w:tcW w:w="575" w:type="dxa"/>
          </w:tcPr>
          <w:p>
            <w:pPr>
              <w:pStyle w:val="TableParagraph"/>
              <w:spacing w:before="32"/>
              <w:ind w:right="11"/>
              <w:jc w:val="center"/>
              <w:rPr>
                <w:sz w:val="14"/>
              </w:rPr>
            </w:pPr>
            <w:r>
              <w:rPr>
                <w:sz w:val="14"/>
              </w:rPr>
              <w:t>0</w:t>
            </w:r>
          </w:p>
        </w:tc>
        <w:tc>
          <w:tcPr>
            <w:tcW w:w="859" w:type="dxa"/>
          </w:tcPr>
          <w:p>
            <w:pPr>
              <w:pStyle w:val="TableParagraph"/>
              <w:spacing w:before="32"/>
              <w:ind w:right="15"/>
              <w:jc w:val="center"/>
              <w:rPr>
                <w:sz w:val="14"/>
              </w:rPr>
            </w:pPr>
            <w:r>
              <w:rPr>
                <w:sz w:val="14"/>
              </w:rPr>
              <w:t>0</w:t>
            </w:r>
          </w:p>
        </w:tc>
        <w:tc>
          <w:tcPr>
            <w:tcW w:w="410" w:type="dxa"/>
          </w:tcPr>
          <w:p>
            <w:pPr>
              <w:pStyle w:val="TableParagraph"/>
              <w:spacing w:before="32"/>
              <w:ind w:left="118"/>
              <w:rPr>
                <w:sz w:val="14"/>
              </w:rPr>
            </w:pPr>
            <w:r>
              <w:rPr>
                <w:sz w:val="14"/>
              </w:rPr>
              <w:t>.06</w:t>
            </w:r>
          </w:p>
        </w:tc>
        <w:tc>
          <w:tcPr>
            <w:tcW w:w="656" w:type="dxa"/>
          </w:tcPr>
          <w:p>
            <w:pPr>
              <w:pStyle w:val="TableParagraph"/>
              <w:spacing w:before="32"/>
              <w:ind w:left="3"/>
              <w:jc w:val="center"/>
              <w:rPr>
                <w:sz w:val="14"/>
              </w:rPr>
            </w:pPr>
            <w:r>
              <w:rPr>
                <w:sz w:val="14"/>
              </w:rPr>
              <w:t>1</w:t>
            </w:r>
          </w:p>
        </w:tc>
        <w:tc>
          <w:tcPr>
            <w:tcW w:w="650" w:type="dxa"/>
          </w:tcPr>
          <w:p>
            <w:pPr>
              <w:pStyle w:val="TableParagraph"/>
              <w:spacing w:before="32"/>
              <w:ind w:left="35"/>
              <w:jc w:val="center"/>
              <w:rPr>
                <w:sz w:val="14"/>
              </w:rPr>
            </w:pPr>
            <w:r>
              <w:rPr>
                <w:sz w:val="14"/>
              </w:rPr>
              <w:t>1</w:t>
            </w:r>
          </w:p>
        </w:tc>
        <w:tc>
          <w:tcPr>
            <w:tcW w:w="555" w:type="dxa"/>
          </w:tcPr>
          <w:p>
            <w:pPr>
              <w:pStyle w:val="TableParagraph"/>
              <w:spacing w:before="32"/>
              <w:ind w:left="104"/>
              <w:jc w:val="center"/>
              <w:rPr>
                <w:sz w:val="14"/>
              </w:rPr>
            </w:pPr>
            <w:r>
              <w:rPr>
                <w:sz w:val="14"/>
              </w:rPr>
              <w:t>1</w:t>
            </w:r>
          </w:p>
        </w:tc>
      </w:tr>
      <w:tr>
        <w:trPr>
          <w:trHeight w:val="215" w:hRule="atLeast"/>
        </w:trPr>
        <w:tc>
          <w:tcPr>
            <w:tcW w:w="430" w:type="dxa"/>
          </w:tcPr>
          <w:p>
            <w:pPr>
              <w:pStyle w:val="TableParagraph"/>
              <w:spacing w:before="24"/>
              <w:ind w:left="1"/>
              <w:rPr>
                <w:sz w:val="14"/>
              </w:rPr>
            </w:pPr>
            <w:r>
              <w:rPr>
                <w:sz w:val="14"/>
              </w:rPr>
              <w:t>2</w:t>
            </w:r>
          </w:p>
        </w:tc>
        <w:tc>
          <w:tcPr>
            <w:tcW w:w="390" w:type="dxa"/>
          </w:tcPr>
          <w:p>
            <w:pPr>
              <w:pStyle w:val="TableParagraph"/>
              <w:spacing w:before="24"/>
              <w:ind w:left="95" w:right="74"/>
              <w:jc w:val="center"/>
              <w:rPr>
                <w:sz w:val="14"/>
              </w:rPr>
            </w:pPr>
            <w:r>
              <w:rPr>
                <w:sz w:val="14"/>
              </w:rPr>
              <w:t>.93</w:t>
            </w:r>
          </w:p>
        </w:tc>
        <w:tc>
          <w:tcPr>
            <w:tcW w:w="600" w:type="dxa"/>
          </w:tcPr>
          <w:p>
            <w:pPr>
              <w:pStyle w:val="TableParagraph"/>
              <w:spacing w:before="24"/>
              <w:ind w:left="2"/>
              <w:jc w:val="center"/>
              <w:rPr>
                <w:sz w:val="14"/>
              </w:rPr>
            </w:pPr>
            <w:r>
              <w:rPr>
                <w:sz w:val="14"/>
              </w:rPr>
              <w:t>3</w:t>
            </w:r>
          </w:p>
        </w:tc>
        <w:tc>
          <w:tcPr>
            <w:tcW w:w="541" w:type="dxa"/>
          </w:tcPr>
          <w:p>
            <w:pPr>
              <w:pStyle w:val="TableParagraph"/>
              <w:spacing w:before="24"/>
              <w:ind w:left="54"/>
              <w:jc w:val="center"/>
              <w:rPr>
                <w:sz w:val="14"/>
              </w:rPr>
            </w:pPr>
            <w:r>
              <w:rPr>
                <w:sz w:val="14"/>
              </w:rPr>
              <w:t>3</w:t>
            </w:r>
          </w:p>
        </w:tc>
        <w:tc>
          <w:tcPr>
            <w:tcW w:w="659" w:type="dxa"/>
          </w:tcPr>
          <w:p>
            <w:pPr>
              <w:pStyle w:val="TableParagraph"/>
              <w:spacing w:before="24"/>
              <w:ind w:left="32"/>
              <w:jc w:val="center"/>
              <w:rPr>
                <w:sz w:val="14"/>
              </w:rPr>
            </w:pPr>
            <w:r>
              <w:rPr>
                <w:sz w:val="14"/>
              </w:rPr>
              <w:t>3</w:t>
            </w:r>
          </w:p>
        </w:tc>
        <w:tc>
          <w:tcPr>
            <w:tcW w:w="575" w:type="dxa"/>
          </w:tcPr>
          <w:p>
            <w:pPr>
              <w:pStyle w:val="TableParagraph"/>
              <w:spacing w:before="24"/>
              <w:ind w:right="11"/>
              <w:jc w:val="center"/>
              <w:rPr>
                <w:sz w:val="14"/>
              </w:rPr>
            </w:pPr>
            <w:r>
              <w:rPr>
                <w:sz w:val="14"/>
              </w:rPr>
              <w:t>0</w:t>
            </w:r>
          </w:p>
        </w:tc>
        <w:tc>
          <w:tcPr>
            <w:tcW w:w="859" w:type="dxa"/>
          </w:tcPr>
          <w:p>
            <w:pPr>
              <w:pStyle w:val="TableParagraph"/>
              <w:spacing w:before="24"/>
              <w:ind w:right="15"/>
              <w:jc w:val="center"/>
              <w:rPr>
                <w:sz w:val="14"/>
              </w:rPr>
            </w:pPr>
            <w:r>
              <w:rPr>
                <w:sz w:val="14"/>
              </w:rPr>
              <w:t>0</w:t>
            </w:r>
          </w:p>
        </w:tc>
        <w:tc>
          <w:tcPr>
            <w:tcW w:w="410" w:type="dxa"/>
          </w:tcPr>
          <w:p>
            <w:pPr>
              <w:pStyle w:val="TableParagraph"/>
              <w:spacing w:before="24"/>
              <w:ind w:left="118"/>
              <w:rPr>
                <w:sz w:val="14"/>
              </w:rPr>
            </w:pPr>
            <w:r>
              <w:rPr>
                <w:sz w:val="14"/>
              </w:rPr>
              <w:t>.47</w:t>
            </w:r>
          </w:p>
        </w:tc>
        <w:tc>
          <w:tcPr>
            <w:tcW w:w="656" w:type="dxa"/>
          </w:tcPr>
          <w:p>
            <w:pPr>
              <w:pStyle w:val="TableParagraph"/>
              <w:spacing w:before="24"/>
              <w:ind w:left="4"/>
              <w:jc w:val="center"/>
              <w:rPr>
                <w:sz w:val="14"/>
              </w:rPr>
            </w:pPr>
            <w:r>
              <w:rPr>
                <w:sz w:val="14"/>
              </w:rPr>
              <w:t>2</w:t>
            </w:r>
          </w:p>
        </w:tc>
        <w:tc>
          <w:tcPr>
            <w:tcW w:w="650" w:type="dxa"/>
          </w:tcPr>
          <w:p>
            <w:pPr>
              <w:pStyle w:val="TableParagraph"/>
              <w:spacing w:before="24"/>
              <w:ind w:left="36"/>
              <w:jc w:val="center"/>
              <w:rPr>
                <w:sz w:val="14"/>
              </w:rPr>
            </w:pPr>
            <w:r>
              <w:rPr>
                <w:sz w:val="14"/>
              </w:rPr>
              <w:t>5</w:t>
            </w:r>
          </w:p>
        </w:tc>
        <w:tc>
          <w:tcPr>
            <w:tcW w:w="555" w:type="dxa"/>
          </w:tcPr>
          <w:p>
            <w:pPr>
              <w:pStyle w:val="TableParagraph"/>
              <w:spacing w:before="24"/>
              <w:ind w:left="105"/>
              <w:jc w:val="center"/>
              <w:rPr>
                <w:sz w:val="14"/>
              </w:rPr>
            </w:pPr>
            <w:r>
              <w:rPr>
                <w:sz w:val="14"/>
              </w:rPr>
              <w:t>2</w:t>
            </w:r>
          </w:p>
        </w:tc>
      </w:tr>
      <w:tr>
        <w:trPr>
          <w:trHeight w:val="215" w:hRule="atLeast"/>
        </w:trPr>
        <w:tc>
          <w:tcPr>
            <w:tcW w:w="430" w:type="dxa"/>
          </w:tcPr>
          <w:p>
            <w:pPr>
              <w:pStyle w:val="TableParagraph"/>
              <w:spacing w:before="24"/>
              <w:ind w:left="1"/>
              <w:rPr>
                <w:sz w:val="14"/>
              </w:rPr>
            </w:pPr>
            <w:r>
              <w:rPr>
                <w:sz w:val="14"/>
              </w:rPr>
              <w:t>3</w:t>
            </w:r>
          </w:p>
        </w:tc>
        <w:tc>
          <w:tcPr>
            <w:tcW w:w="390" w:type="dxa"/>
          </w:tcPr>
          <w:p>
            <w:pPr>
              <w:pStyle w:val="TableParagraph"/>
              <w:spacing w:before="24"/>
              <w:ind w:left="96" w:right="74"/>
              <w:jc w:val="center"/>
              <w:rPr>
                <w:sz w:val="14"/>
              </w:rPr>
            </w:pPr>
            <w:r>
              <w:rPr>
                <w:sz w:val="14"/>
              </w:rPr>
              <w:t>.72</w:t>
            </w:r>
          </w:p>
        </w:tc>
        <w:tc>
          <w:tcPr>
            <w:tcW w:w="600" w:type="dxa"/>
          </w:tcPr>
          <w:p>
            <w:pPr>
              <w:pStyle w:val="TableParagraph"/>
              <w:spacing w:before="24"/>
              <w:ind w:left="3"/>
              <w:jc w:val="center"/>
              <w:rPr>
                <w:sz w:val="14"/>
              </w:rPr>
            </w:pPr>
            <w:r>
              <w:rPr>
                <w:sz w:val="14"/>
              </w:rPr>
              <w:t>2</w:t>
            </w:r>
          </w:p>
        </w:tc>
        <w:tc>
          <w:tcPr>
            <w:tcW w:w="541" w:type="dxa"/>
          </w:tcPr>
          <w:p>
            <w:pPr>
              <w:pStyle w:val="TableParagraph"/>
              <w:spacing w:before="24"/>
              <w:ind w:left="55"/>
              <w:jc w:val="center"/>
              <w:rPr>
                <w:sz w:val="14"/>
              </w:rPr>
            </w:pPr>
            <w:r>
              <w:rPr>
                <w:sz w:val="14"/>
              </w:rPr>
              <w:t>5</w:t>
            </w:r>
          </w:p>
        </w:tc>
        <w:tc>
          <w:tcPr>
            <w:tcW w:w="659" w:type="dxa"/>
          </w:tcPr>
          <w:p>
            <w:pPr>
              <w:pStyle w:val="TableParagraph"/>
              <w:spacing w:before="24"/>
              <w:ind w:left="33"/>
              <w:jc w:val="center"/>
              <w:rPr>
                <w:sz w:val="14"/>
              </w:rPr>
            </w:pPr>
            <w:r>
              <w:rPr>
                <w:sz w:val="14"/>
              </w:rPr>
              <w:t>5</w:t>
            </w:r>
          </w:p>
        </w:tc>
        <w:tc>
          <w:tcPr>
            <w:tcW w:w="575" w:type="dxa"/>
          </w:tcPr>
          <w:p>
            <w:pPr>
              <w:pStyle w:val="TableParagraph"/>
              <w:spacing w:before="24"/>
              <w:ind w:right="10"/>
              <w:jc w:val="center"/>
              <w:rPr>
                <w:sz w:val="14"/>
              </w:rPr>
            </w:pPr>
            <w:r>
              <w:rPr>
                <w:sz w:val="14"/>
              </w:rPr>
              <w:t>0</w:t>
            </w:r>
          </w:p>
        </w:tc>
        <w:tc>
          <w:tcPr>
            <w:tcW w:w="859" w:type="dxa"/>
          </w:tcPr>
          <w:p>
            <w:pPr>
              <w:pStyle w:val="TableParagraph"/>
              <w:spacing w:before="24"/>
              <w:ind w:right="14"/>
              <w:jc w:val="center"/>
              <w:rPr>
                <w:sz w:val="14"/>
              </w:rPr>
            </w:pPr>
            <w:r>
              <w:rPr>
                <w:sz w:val="14"/>
              </w:rPr>
              <w:t>0</w:t>
            </w:r>
          </w:p>
        </w:tc>
        <w:tc>
          <w:tcPr>
            <w:tcW w:w="410" w:type="dxa"/>
          </w:tcPr>
          <w:p>
            <w:pPr>
              <w:pStyle w:val="TableParagraph"/>
              <w:spacing w:before="24"/>
              <w:ind w:left="118"/>
              <w:rPr>
                <w:sz w:val="14"/>
              </w:rPr>
            </w:pPr>
            <w:r>
              <w:rPr>
                <w:sz w:val="14"/>
              </w:rPr>
              <w:t>.30</w:t>
            </w:r>
          </w:p>
        </w:tc>
        <w:tc>
          <w:tcPr>
            <w:tcW w:w="656" w:type="dxa"/>
          </w:tcPr>
          <w:p>
            <w:pPr>
              <w:pStyle w:val="TableParagraph"/>
              <w:spacing w:before="24"/>
              <w:ind w:left="5"/>
              <w:jc w:val="center"/>
              <w:rPr>
                <w:sz w:val="14"/>
              </w:rPr>
            </w:pPr>
            <w:r>
              <w:rPr>
                <w:sz w:val="14"/>
              </w:rPr>
              <w:t>1</w:t>
            </w:r>
          </w:p>
        </w:tc>
        <w:tc>
          <w:tcPr>
            <w:tcW w:w="650" w:type="dxa"/>
          </w:tcPr>
          <w:p>
            <w:pPr>
              <w:pStyle w:val="TableParagraph"/>
              <w:spacing w:before="24"/>
              <w:ind w:left="37"/>
              <w:jc w:val="center"/>
              <w:rPr>
                <w:sz w:val="14"/>
              </w:rPr>
            </w:pPr>
            <w:r>
              <w:rPr>
                <w:sz w:val="14"/>
              </w:rPr>
              <w:t>6</w:t>
            </w:r>
          </w:p>
        </w:tc>
        <w:tc>
          <w:tcPr>
            <w:tcW w:w="555" w:type="dxa"/>
          </w:tcPr>
          <w:p>
            <w:pPr>
              <w:pStyle w:val="TableParagraph"/>
              <w:spacing w:before="24"/>
              <w:ind w:left="106"/>
              <w:jc w:val="center"/>
              <w:rPr>
                <w:sz w:val="14"/>
              </w:rPr>
            </w:pPr>
            <w:r>
              <w:rPr>
                <w:sz w:val="14"/>
              </w:rPr>
              <w:t>1</w:t>
            </w:r>
          </w:p>
        </w:tc>
      </w:tr>
      <w:tr>
        <w:trPr>
          <w:trHeight w:val="215" w:hRule="atLeast"/>
        </w:trPr>
        <w:tc>
          <w:tcPr>
            <w:tcW w:w="430" w:type="dxa"/>
          </w:tcPr>
          <w:p>
            <w:pPr>
              <w:pStyle w:val="TableParagraph"/>
              <w:spacing w:before="24"/>
              <w:ind w:left="2"/>
              <w:rPr>
                <w:sz w:val="14"/>
              </w:rPr>
            </w:pPr>
            <w:r>
              <w:rPr>
                <w:sz w:val="14"/>
              </w:rPr>
              <w:t>4</w:t>
            </w:r>
          </w:p>
        </w:tc>
        <w:tc>
          <w:tcPr>
            <w:tcW w:w="390" w:type="dxa"/>
          </w:tcPr>
          <w:p>
            <w:pPr>
              <w:pStyle w:val="TableParagraph"/>
              <w:spacing w:before="24"/>
              <w:ind w:left="96" w:right="74"/>
              <w:jc w:val="center"/>
              <w:rPr>
                <w:sz w:val="14"/>
              </w:rPr>
            </w:pPr>
            <w:r>
              <w:rPr>
                <w:sz w:val="14"/>
              </w:rPr>
              <w:t>.83</w:t>
            </w:r>
          </w:p>
        </w:tc>
        <w:tc>
          <w:tcPr>
            <w:tcW w:w="600" w:type="dxa"/>
          </w:tcPr>
          <w:p>
            <w:pPr>
              <w:pStyle w:val="TableParagraph"/>
              <w:spacing w:before="24"/>
              <w:ind w:left="4"/>
              <w:jc w:val="center"/>
              <w:rPr>
                <w:sz w:val="14"/>
              </w:rPr>
            </w:pPr>
            <w:r>
              <w:rPr>
                <w:sz w:val="14"/>
              </w:rPr>
              <w:t>3</w:t>
            </w:r>
          </w:p>
        </w:tc>
        <w:tc>
          <w:tcPr>
            <w:tcW w:w="541" w:type="dxa"/>
          </w:tcPr>
          <w:p>
            <w:pPr>
              <w:pStyle w:val="TableParagraph"/>
              <w:spacing w:before="24"/>
              <w:ind w:left="56"/>
              <w:jc w:val="center"/>
              <w:rPr>
                <w:sz w:val="14"/>
              </w:rPr>
            </w:pPr>
            <w:r>
              <w:rPr>
                <w:sz w:val="14"/>
              </w:rPr>
              <w:t>8</w:t>
            </w:r>
          </w:p>
        </w:tc>
        <w:tc>
          <w:tcPr>
            <w:tcW w:w="659" w:type="dxa"/>
          </w:tcPr>
          <w:p>
            <w:pPr>
              <w:pStyle w:val="TableParagraph"/>
              <w:spacing w:before="24"/>
              <w:ind w:left="34"/>
              <w:jc w:val="center"/>
              <w:rPr>
                <w:sz w:val="14"/>
              </w:rPr>
            </w:pPr>
            <w:r>
              <w:rPr>
                <w:sz w:val="14"/>
              </w:rPr>
              <w:t>8</w:t>
            </w:r>
          </w:p>
        </w:tc>
        <w:tc>
          <w:tcPr>
            <w:tcW w:w="575" w:type="dxa"/>
          </w:tcPr>
          <w:p>
            <w:pPr>
              <w:pStyle w:val="TableParagraph"/>
              <w:spacing w:before="24"/>
              <w:ind w:right="9"/>
              <w:jc w:val="center"/>
              <w:rPr>
                <w:sz w:val="14"/>
              </w:rPr>
            </w:pPr>
            <w:r>
              <w:rPr>
                <w:sz w:val="14"/>
              </w:rPr>
              <w:t>0</w:t>
            </w:r>
          </w:p>
        </w:tc>
        <w:tc>
          <w:tcPr>
            <w:tcW w:w="859" w:type="dxa"/>
          </w:tcPr>
          <w:p>
            <w:pPr>
              <w:pStyle w:val="TableParagraph"/>
              <w:spacing w:before="24"/>
              <w:ind w:right="13"/>
              <w:jc w:val="center"/>
              <w:rPr>
                <w:sz w:val="14"/>
              </w:rPr>
            </w:pPr>
            <w:r>
              <w:rPr>
                <w:sz w:val="14"/>
              </w:rPr>
              <w:t>0</w:t>
            </w:r>
          </w:p>
        </w:tc>
        <w:tc>
          <w:tcPr>
            <w:tcW w:w="410" w:type="dxa"/>
          </w:tcPr>
          <w:p>
            <w:pPr>
              <w:pStyle w:val="TableParagraph"/>
              <w:spacing w:before="24"/>
              <w:ind w:left="119"/>
              <w:rPr>
                <w:sz w:val="14"/>
              </w:rPr>
            </w:pPr>
            <w:r>
              <w:rPr>
                <w:sz w:val="14"/>
              </w:rPr>
              <w:t>.97</w:t>
            </w:r>
          </w:p>
        </w:tc>
        <w:tc>
          <w:tcPr>
            <w:tcW w:w="656" w:type="dxa"/>
          </w:tcPr>
          <w:p>
            <w:pPr>
              <w:pStyle w:val="TableParagraph"/>
              <w:spacing w:before="24"/>
              <w:ind w:left="6"/>
              <w:jc w:val="center"/>
              <w:rPr>
                <w:sz w:val="14"/>
              </w:rPr>
            </w:pPr>
            <w:r>
              <w:rPr>
                <w:sz w:val="14"/>
              </w:rPr>
              <w:t>3</w:t>
            </w:r>
          </w:p>
        </w:tc>
        <w:tc>
          <w:tcPr>
            <w:tcW w:w="650" w:type="dxa"/>
          </w:tcPr>
          <w:p>
            <w:pPr>
              <w:pStyle w:val="TableParagraph"/>
              <w:spacing w:before="24"/>
              <w:ind w:left="62" w:right="91"/>
              <w:jc w:val="center"/>
              <w:rPr>
                <w:sz w:val="14"/>
              </w:rPr>
            </w:pPr>
            <w:r>
              <w:rPr>
                <w:sz w:val="14"/>
              </w:rPr>
              <w:t>11</w:t>
            </w:r>
          </w:p>
        </w:tc>
        <w:tc>
          <w:tcPr>
            <w:tcW w:w="555" w:type="dxa"/>
          </w:tcPr>
          <w:p>
            <w:pPr>
              <w:pStyle w:val="TableParagraph"/>
              <w:spacing w:before="24"/>
              <w:ind w:left="107"/>
              <w:jc w:val="center"/>
              <w:rPr>
                <w:sz w:val="14"/>
              </w:rPr>
            </w:pPr>
            <w:r>
              <w:rPr>
                <w:sz w:val="14"/>
              </w:rPr>
              <w:t>3</w:t>
            </w:r>
          </w:p>
        </w:tc>
      </w:tr>
      <w:tr>
        <w:trPr>
          <w:trHeight w:val="215" w:hRule="atLeast"/>
        </w:trPr>
        <w:tc>
          <w:tcPr>
            <w:tcW w:w="430" w:type="dxa"/>
          </w:tcPr>
          <w:p>
            <w:pPr>
              <w:pStyle w:val="TableParagraph"/>
              <w:spacing w:before="24"/>
              <w:ind w:left="2"/>
              <w:rPr>
                <w:sz w:val="14"/>
              </w:rPr>
            </w:pPr>
            <w:r>
              <w:rPr>
                <w:sz w:val="14"/>
              </w:rPr>
              <w:t>5</w:t>
            </w:r>
          </w:p>
        </w:tc>
        <w:tc>
          <w:tcPr>
            <w:tcW w:w="390" w:type="dxa"/>
          </w:tcPr>
          <w:p>
            <w:pPr>
              <w:pStyle w:val="TableParagraph"/>
              <w:spacing w:before="24"/>
              <w:ind w:left="97" w:right="74"/>
              <w:jc w:val="center"/>
              <w:rPr>
                <w:sz w:val="14"/>
              </w:rPr>
            </w:pPr>
            <w:r>
              <w:rPr>
                <w:sz w:val="14"/>
              </w:rPr>
              <w:t>.35</w:t>
            </w:r>
          </w:p>
        </w:tc>
        <w:tc>
          <w:tcPr>
            <w:tcW w:w="600" w:type="dxa"/>
          </w:tcPr>
          <w:p>
            <w:pPr>
              <w:pStyle w:val="TableParagraph"/>
              <w:spacing w:before="24"/>
              <w:ind w:left="5"/>
              <w:jc w:val="center"/>
              <w:rPr>
                <w:sz w:val="14"/>
              </w:rPr>
            </w:pPr>
            <w:r>
              <w:rPr>
                <w:sz w:val="14"/>
              </w:rPr>
              <w:t>1</w:t>
            </w:r>
          </w:p>
        </w:tc>
        <w:tc>
          <w:tcPr>
            <w:tcW w:w="541" w:type="dxa"/>
          </w:tcPr>
          <w:p>
            <w:pPr>
              <w:pStyle w:val="TableParagraph"/>
              <w:spacing w:before="24"/>
              <w:ind w:left="203" w:right="77"/>
              <w:jc w:val="center"/>
              <w:rPr>
                <w:sz w:val="14"/>
              </w:rPr>
            </w:pPr>
            <w:r>
              <w:rPr>
                <w:sz w:val="14"/>
              </w:rPr>
              <w:t>9*</w:t>
            </w:r>
          </w:p>
        </w:tc>
        <w:tc>
          <w:tcPr>
            <w:tcW w:w="659" w:type="dxa"/>
          </w:tcPr>
          <w:p>
            <w:pPr>
              <w:pStyle w:val="TableParagraph"/>
              <w:spacing w:before="24"/>
              <w:ind w:left="66" w:right="31"/>
              <w:jc w:val="center"/>
              <w:rPr>
                <w:sz w:val="14"/>
              </w:rPr>
            </w:pPr>
            <w:r>
              <w:rPr>
                <w:sz w:val="14"/>
              </w:rPr>
              <w:t>11*</w:t>
            </w:r>
          </w:p>
        </w:tc>
        <w:tc>
          <w:tcPr>
            <w:tcW w:w="575" w:type="dxa"/>
          </w:tcPr>
          <w:p>
            <w:pPr>
              <w:pStyle w:val="TableParagraph"/>
              <w:spacing w:before="24"/>
              <w:ind w:right="8"/>
              <w:jc w:val="center"/>
              <w:rPr>
                <w:sz w:val="14"/>
              </w:rPr>
            </w:pPr>
            <w:r>
              <w:rPr>
                <w:sz w:val="14"/>
              </w:rPr>
              <w:t>2</w:t>
            </w:r>
          </w:p>
        </w:tc>
        <w:tc>
          <w:tcPr>
            <w:tcW w:w="859" w:type="dxa"/>
          </w:tcPr>
          <w:p>
            <w:pPr>
              <w:pStyle w:val="TableParagraph"/>
              <w:spacing w:before="24"/>
              <w:ind w:right="12"/>
              <w:jc w:val="center"/>
              <w:rPr>
                <w:sz w:val="14"/>
              </w:rPr>
            </w:pPr>
            <w:r>
              <w:rPr>
                <w:sz w:val="14"/>
              </w:rPr>
              <w:t>1</w:t>
            </w:r>
          </w:p>
        </w:tc>
        <w:tc>
          <w:tcPr>
            <w:tcW w:w="410" w:type="dxa"/>
          </w:tcPr>
          <w:p>
            <w:pPr>
              <w:pStyle w:val="TableParagraph"/>
              <w:spacing w:before="24"/>
              <w:ind w:left="119"/>
              <w:rPr>
                <w:sz w:val="14"/>
              </w:rPr>
            </w:pPr>
            <w:r>
              <w:rPr>
                <w:sz w:val="14"/>
              </w:rPr>
              <w:t>.96</w:t>
            </w:r>
          </w:p>
        </w:tc>
        <w:tc>
          <w:tcPr>
            <w:tcW w:w="656" w:type="dxa"/>
          </w:tcPr>
          <w:p>
            <w:pPr>
              <w:pStyle w:val="TableParagraph"/>
              <w:spacing w:before="24"/>
              <w:ind w:left="6"/>
              <w:jc w:val="center"/>
              <w:rPr>
                <w:sz w:val="14"/>
              </w:rPr>
            </w:pPr>
            <w:r>
              <w:rPr>
                <w:sz w:val="14"/>
              </w:rPr>
              <w:t>3</w:t>
            </w:r>
          </w:p>
        </w:tc>
        <w:tc>
          <w:tcPr>
            <w:tcW w:w="650" w:type="dxa"/>
          </w:tcPr>
          <w:p>
            <w:pPr>
              <w:pStyle w:val="TableParagraph"/>
              <w:spacing w:before="24"/>
              <w:ind w:left="61" w:right="91"/>
              <w:jc w:val="center"/>
              <w:rPr>
                <w:sz w:val="14"/>
              </w:rPr>
            </w:pPr>
            <w:r>
              <w:rPr>
                <w:sz w:val="14"/>
              </w:rPr>
              <w:t>14</w:t>
            </w:r>
          </w:p>
        </w:tc>
        <w:tc>
          <w:tcPr>
            <w:tcW w:w="555" w:type="dxa"/>
          </w:tcPr>
          <w:p>
            <w:pPr>
              <w:pStyle w:val="TableParagraph"/>
              <w:spacing w:before="24"/>
              <w:ind w:left="108"/>
              <w:jc w:val="center"/>
              <w:rPr>
                <w:sz w:val="14"/>
              </w:rPr>
            </w:pPr>
            <w:r>
              <w:rPr>
                <w:sz w:val="14"/>
              </w:rPr>
              <w:t>5</w:t>
            </w:r>
          </w:p>
        </w:tc>
      </w:tr>
      <w:tr>
        <w:trPr>
          <w:trHeight w:val="215" w:hRule="atLeast"/>
        </w:trPr>
        <w:tc>
          <w:tcPr>
            <w:tcW w:w="430" w:type="dxa"/>
          </w:tcPr>
          <w:p>
            <w:pPr>
              <w:pStyle w:val="TableParagraph"/>
              <w:spacing w:before="24"/>
              <w:ind w:left="3"/>
              <w:rPr>
                <w:sz w:val="14"/>
              </w:rPr>
            </w:pPr>
            <w:r>
              <w:rPr>
                <w:sz w:val="14"/>
              </w:rPr>
              <w:t>6</w:t>
            </w:r>
          </w:p>
        </w:tc>
        <w:tc>
          <w:tcPr>
            <w:tcW w:w="390" w:type="dxa"/>
          </w:tcPr>
          <w:p>
            <w:pPr>
              <w:pStyle w:val="TableParagraph"/>
              <w:spacing w:before="24"/>
              <w:ind w:left="98" w:right="74"/>
              <w:jc w:val="center"/>
              <w:rPr>
                <w:sz w:val="14"/>
              </w:rPr>
            </w:pPr>
            <w:r>
              <w:rPr>
                <w:sz w:val="14"/>
              </w:rPr>
              <w:t>.17</w:t>
            </w:r>
          </w:p>
        </w:tc>
        <w:tc>
          <w:tcPr>
            <w:tcW w:w="600" w:type="dxa"/>
          </w:tcPr>
          <w:p>
            <w:pPr>
              <w:pStyle w:val="TableParagraph"/>
              <w:spacing w:before="24"/>
              <w:ind w:left="5"/>
              <w:jc w:val="center"/>
              <w:rPr>
                <w:sz w:val="14"/>
              </w:rPr>
            </w:pPr>
            <w:r>
              <w:rPr>
                <w:sz w:val="14"/>
              </w:rPr>
              <w:t>1</w:t>
            </w:r>
          </w:p>
        </w:tc>
        <w:tc>
          <w:tcPr>
            <w:tcW w:w="541" w:type="dxa"/>
          </w:tcPr>
          <w:p>
            <w:pPr>
              <w:pStyle w:val="TableParagraph"/>
              <w:spacing w:before="24"/>
              <w:ind w:left="69" w:right="12"/>
              <w:jc w:val="center"/>
              <w:rPr>
                <w:sz w:val="14"/>
              </w:rPr>
            </w:pPr>
            <w:r>
              <w:rPr>
                <w:sz w:val="14"/>
              </w:rPr>
              <w:t>10*</w:t>
            </w:r>
          </w:p>
        </w:tc>
        <w:tc>
          <w:tcPr>
            <w:tcW w:w="659" w:type="dxa"/>
          </w:tcPr>
          <w:p>
            <w:pPr>
              <w:pStyle w:val="TableParagraph"/>
              <w:spacing w:before="24"/>
              <w:ind w:left="35" w:right="67"/>
              <w:jc w:val="center"/>
              <w:rPr>
                <w:sz w:val="14"/>
              </w:rPr>
            </w:pPr>
            <w:r>
              <w:rPr>
                <w:sz w:val="14"/>
              </w:rPr>
              <w:t>14</w:t>
            </w:r>
          </w:p>
        </w:tc>
        <w:tc>
          <w:tcPr>
            <w:tcW w:w="575" w:type="dxa"/>
          </w:tcPr>
          <w:p>
            <w:pPr>
              <w:pStyle w:val="TableParagraph"/>
              <w:spacing w:before="24"/>
              <w:ind w:right="7"/>
              <w:jc w:val="center"/>
              <w:rPr>
                <w:sz w:val="14"/>
              </w:rPr>
            </w:pPr>
            <w:r>
              <w:rPr>
                <w:sz w:val="14"/>
              </w:rPr>
              <w:t>4</w:t>
            </w:r>
          </w:p>
        </w:tc>
        <w:tc>
          <w:tcPr>
            <w:tcW w:w="859" w:type="dxa"/>
          </w:tcPr>
          <w:p>
            <w:pPr>
              <w:pStyle w:val="TableParagraph"/>
              <w:spacing w:before="24"/>
              <w:ind w:left="85" w:right="96"/>
              <w:jc w:val="center"/>
              <w:rPr>
                <w:sz w:val="14"/>
              </w:rPr>
            </w:pPr>
            <w:r>
              <w:rPr>
                <w:sz w:val="14"/>
              </w:rPr>
              <w:t>2*</w:t>
            </w:r>
          </w:p>
        </w:tc>
        <w:tc>
          <w:tcPr>
            <w:tcW w:w="410" w:type="dxa"/>
          </w:tcPr>
          <w:p>
            <w:pPr>
              <w:pStyle w:val="TableParagraph"/>
              <w:spacing w:before="24"/>
              <w:ind w:left="120"/>
              <w:rPr>
                <w:sz w:val="14"/>
              </w:rPr>
            </w:pPr>
            <w:r>
              <w:rPr>
                <w:sz w:val="14"/>
              </w:rPr>
              <w:t>.20</w:t>
            </w:r>
          </w:p>
        </w:tc>
        <w:tc>
          <w:tcPr>
            <w:tcW w:w="656" w:type="dxa"/>
          </w:tcPr>
          <w:p>
            <w:pPr>
              <w:pStyle w:val="TableParagraph"/>
              <w:spacing w:before="24"/>
              <w:ind w:left="7"/>
              <w:jc w:val="center"/>
              <w:rPr>
                <w:sz w:val="14"/>
              </w:rPr>
            </w:pPr>
            <w:r>
              <w:rPr>
                <w:sz w:val="14"/>
              </w:rPr>
              <w:t>1</w:t>
            </w:r>
          </w:p>
        </w:tc>
        <w:tc>
          <w:tcPr>
            <w:tcW w:w="650" w:type="dxa"/>
          </w:tcPr>
          <w:p>
            <w:pPr>
              <w:pStyle w:val="TableParagraph"/>
              <w:spacing w:before="24"/>
              <w:ind w:left="63" w:right="91"/>
              <w:jc w:val="center"/>
              <w:rPr>
                <w:sz w:val="14"/>
              </w:rPr>
            </w:pPr>
            <w:r>
              <w:rPr>
                <w:sz w:val="14"/>
              </w:rPr>
              <w:t>15</w:t>
            </w:r>
          </w:p>
        </w:tc>
        <w:tc>
          <w:tcPr>
            <w:tcW w:w="555" w:type="dxa"/>
          </w:tcPr>
          <w:p>
            <w:pPr>
              <w:pStyle w:val="TableParagraph"/>
              <w:spacing w:before="24"/>
              <w:ind w:left="108"/>
              <w:jc w:val="center"/>
              <w:rPr>
                <w:sz w:val="14"/>
              </w:rPr>
            </w:pPr>
            <w:r>
              <w:rPr>
                <w:sz w:val="14"/>
              </w:rPr>
              <w:t>5</w:t>
            </w:r>
          </w:p>
        </w:tc>
      </w:tr>
      <w:tr>
        <w:trPr>
          <w:trHeight w:val="215" w:hRule="atLeast"/>
        </w:trPr>
        <w:tc>
          <w:tcPr>
            <w:tcW w:w="430" w:type="dxa"/>
          </w:tcPr>
          <w:p>
            <w:pPr>
              <w:pStyle w:val="TableParagraph"/>
              <w:spacing w:before="24"/>
              <w:ind w:left="3"/>
              <w:rPr>
                <w:sz w:val="14"/>
              </w:rPr>
            </w:pPr>
            <w:r>
              <w:rPr>
                <w:sz w:val="14"/>
              </w:rPr>
              <w:t>7</w:t>
            </w:r>
          </w:p>
        </w:tc>
        <w:tc>
          <w:tcPr>
            <w:tcW w:w="390" w:type="dxa"/>
          </w:tcPr>
          <w:p>
            <w:pPr>
              <w:pStyle w:val="TableParagraph"/>
              <w:spacing w:before="24"/>
              <w:ind w:left="98" w:right="73"/>
              <w:jc w:val="center"/>
              <w:rPr>
                <w:sz w:val="14"/>
              </w:rPr>
            </w:pPr>
            <w:r>
              <w:rPr>
                <w:sz w:val="14"/>
              </w:rPr>
              <w:t>.82</w:t>
            </w:r>
          </w:p>
        </w:tc>
        <w:tc>
          <w:tcPr>
            <w:tcW w:w="600" w:type="dxa"/>
          </w:tcPr>
          <w:p>
            <w:pPr>
              <w:pStyle w:val="TableParagraph"/>
              <w:spacing w:before="24"/>
              <w:ind w:left="6"/>
              <w:jc w:val="center"/>
              <w:rPr>
                <w:sz w:val="14"/>
              </w:rPr>
            </w:pPr>
            <w:r>
              <w:rPr>
                <w:sz w:val="14"/>
              </w:rPr>
              <w:t>3</w:t>
            </w:r>
          </w:p>
        </w:tc>
        <w:tc>
          <w:tcPr>
            <w:tcW w:w="541" w:type="dxa"/>
          </w:tcPr>
          <w:p>
            <w:pPr>
              <w:pStyle w:val="TableParagraph"/>
              <w:spacing w:before="24"/>
              <w:ind w:left="68" w:right="77"/>
              <w:jc w:val="center"/>
              <w:rPr>
                <w:sz w:val="14"/>
              </w:rPr>
            </w:pPr>
            <w:r>
              <w:rPr>
                <w:sz w:val="14"/>
              </w:rPr>
              <w:t>13</w:t>
            </w:r>
          </w:p>
        </w:tc>
        <w:tc>
          <w:tcPr>
            <w:tcW w:w="659" w:type="dxa"/>
          </w:tcPr>
          <w:p>
            <w:pPr>
              <w:pStyle w:val="TableParagraph"/>
              <w:spacing w:before="24"/>
              <w:ind w:left="36" w:right="67"/>
              <w:jc w:val="center"/>
              <w:rPr>
                <w:sz w:val="14"/>
              </w:rPr>
            </w:pPr>
            <w:r>
              <w:rPr>
                <w:sz w:val="14"/>
              </w:rPr>
              <w:t>15</w:t>
            </w:r>
          </w:p>
        </w:tc>
        <w:tc>
          <w:tcPr>
            <w:tcW w:w="575" w:type="dxa"/>
          </w:tcPr>
          <w:p>
            <w:pPr>
              <w:pStyle w:val="TableParagraph"/>
              <w:spacing w:before="24"/>
              <w:ind w:right="6"/>
              <w:jc w:val="center"/>
              <w:rPr>
                <w:sz w:val="14"/>
              </w:rPr>
            </w:pPr>
            <w:r>
              <w:rPr>
                <w:sz w:val="14"/>
              </w:rPr>
              <w:t>2</w:t>
            </w:r>
          </w:p>
        </w:tc>
        <w:tc>
          <w:tcPr>
            <w:tcW w:w="859" w:type="dxa"/>
          </w:tcPr>
          <w:p>
            <w:pPr>
              <w:pStyle w:val="TableParagraph"/>
              <w:spacing w:before="24"/>
              <w:ind w:right="10"/>
              <w:jc w:val="center"/>
              <w:rPr>
                <w:sz w:val="14"/>
              </w:rPr>
            </w:pPr>
            <w:r>
              <w:rPr>
                <w:sz w:val="14"/>
              </w:rPr>
              <w:t>2</w:t>
            </w:r>
          </w:p>
        </w:tc>
        <w:tc>
          <w:tcPr>
            <w:tcW w:w="410" w:type="dxa"/>
          </w:tcPr>
          <w:p>
            <w:pPr>
              <w:pStyle w:val="TableParagraph"/>
              <w:spacing w:before="24"/>
              <w:ind w:left="120"/>
              <w:rPr>
                <w:sz w:val="14"/>
              </w:rPr>
            </w:pPr>
            <w:r>
              <w:rPr>
                <w:sz w:val="14"/>
              </w:rPr>
              <w:t>.16</w:t>
            </w:r>
          </w:p>
        </w:tc>
        <w:tc>
          <w:tcPr>
            <w:tcW w:w="656" w:type="dxa"/>
          </w:tcPr>
          <w:p>
            <w:pPr>
              <w:pStyle w:val="TableParagraph"/>
              <w:spacing w:before="24"/>
              <w:ind w:left="8"/>
              <w:jc w:val="center"/>
              <w:rPr>
                <w:sz w:val="14"/>
              </w:rPr>
            </w:pPr>
            <w:r>
              <w:rPr>
                <w:sz w:val="14"/>
              </w:rPr>
              <w:t>1</w:t>
            </w:r>
          </w:p>
        </w:tc>
        <w:tc>
          <w:tcPr>
            <w:tcW w:w="650" w:type="dxa"/>
          </w:tcPr>
          <w:p>
            <w:pPr>
              <w:pStyle w:val="TableParagraph"/>
              <w:spacing w:before="24"/>
              <w:ind w:left="64" w:right="91"/>
              <w:jc w:val="center"/>
              <w:rPr>
                <w:sz w:val="14"/>
              </w:rPr>
            </w:pPr>
            <w:r>
              <w:rPr>
                <w:sz w:val="14"/>
              </w:rPr>
              <w:t>16</w:t>
            </w:r>
          </w:p>
        </w:tc>
        <w:tc>
          <w:tcPr>
            <w:tcW w:w="555" w:type="dxa"/>
          </w:tcPr>
          <w:p>
            <w:pPr>
              <w:pStyle w:val="TableParagraph"/>
              <w:spacing w:before="24"/>
              <w:ind w:left="109"/>
              <w:jc w:val="center"/>
              <w:rPr>
                <w:sz w:val="14"/>
              </w:rPr>
            </w:pPr>
            <w:r>
              <w:rPr>
                <w:sz w:val="14"/>
              </w:rPr>
              <w:t>3</w:t>
            </w:r>
          </w:p>
        </w:tc>
      </w:tr>
      <w:tr>
        <w:trPr>
          <w:trHeight w:val="215" w:hRule="atLeast"/>
        </w:trPr>
        <w:tc>
          <w:tcPr>
            <w:tcW w:w="430" w:type="dxa"/>
          </w:tcPr>
          <w:p>
            <w:pPr>
              <w:pStyle w:val="TableParagraph"/>
              <w:spacing w:before="24"/>
              <w:ind w:left="3"/>
              <w:rPr>
                <w:sz w:val="14"/>
              </w:rPr>
            </w:pPr>
            <w:r>
              <w:rPr>
                <w:sz w:val="14"/>
              </w:rPr>
              <w:t>8</w:t>
            </w:r>
          </w:p>
        </w:tc>
        <w:tc>
          <w:tcPr>
            <w:tcW w:w="390" w:type="dxa"/>
          </w:tcPr>
          <w:p>
            <w:pPr>
              <w:pStyle w:val="TableParagraph"/>
              <w:spacing w:before="24"/>
              <w:ind w:left="98" w:right="72"/>
              <w:jc w:val="center"/>
              <w:rPr>
                <w:sz w:val="14"/>
              </w:rPr>
            </w:pPr>
            <w:r>
              <w:rPr>
                <w:sz w:val="14"/>
              </w:rPr>
              <w:t>.63</w:t>
            </w:r>
          </w:p>
        </w:tc>
        <w:tc>
          <w:tcPr>
            <w:tcW w:w="600" w:type="dxa"/>
          </w:tcPr>
          <w:p>
            <w:pPr>
              <w:pStyle w:val="TableParagraph"/>
              <w:spacing w:before="24"/>
              <w:ind w:left="7"/>
              <w:jc w:val="center"/>
              <w:rPr>
                <w:sz w:val="14"/>
              </w:rPr>
            </w:pPr>
            <w:r>
              <w:rPr>
                <w:sz w:val="14"/>
              </w:rPr>
              <w:t>2</w:t>
            </w:r>
          </w:p>
        </w:tc>
        <w:tc>
          <w:tcPr>
            <w:tcW w:w="541" w:type="dxa"/>
          </w:tcPr>
          <w:p>
            <w:pPr>
              <w:pStyle w:val="TableParagraph"/>
              <w:spacing w:before="24"/>
              <w:ind w:left="69" w:right="77"/>
              <w:jc w:val="center"/>
              <w:rPr>
                <w:sz w:val="14"/>
              </w:rPr>
            </w:pPr>
            <w:r>
              <w:rPr>
                <w:sz w:val="14"/>
              </w:rPr>
              <w:t>15</w:t>
            </w:r>
          </w:p>
        </w:tc>
        <w:tc>
          <w:tcPr>
            <w:tcW w:w="659" w:type="dxa"/>
          </w:tcPr>
          <w:p>
            <w:pPr>
              <w:pStyle w:val="TableParagraph"/>
              <w:spacing w:before="24"/>
              <w:ind w:left="37" w:right="67"/>
              <w:jc w:val="center"/>
              <w:rPr>
                <w:sz w:val="14"/>
              </w:rPr>
            </w:pPr>
            <w:r>
              <w:rPr>
                <w:sz w:val="14"/>
              </w:rPr>
              <w:t>16</w:t>
            </w:r>
          </w:p>
        </w:tc>
        <w:tc>
          <w:tcPr>
            <w:tcW w:w="575" w:type="dxa"/>
          </w:tcPr>
          <w:p>
            <w:pPr>
              <w:pStyle w:val="TableParagraph"/>
              <w:spacing w:before="24"/>
              <w:ind w:right="6"/>
              <w:jc w:val="center"/>
              <w:rPr>
                <w:sz w:val="14"/>
              </w:rPr>
            </w:pPr>
            <w:r>
              <w:rPr>
                <w:sz w:val="14"/>
              </w:rPr>
              <w:t>1</w:t>
            </w:r>
          </w:p>
        </w:tc>
        <w:tc>
          <w:tcPr>
            <w:tcW w:w="859" w:type="dxa"/>
          </w:tcPr>
          <w:p>
            <w:pPr>
              <w:pStyle w:val="TableParagraph"/>
              <w:spacing w:before="24"/>
              <w:ind w:right="10"/>
              <w:jc w:val="center"/>
              <w:rPr>
                <w:sz w:val="14"/>
              </w:rPr>
            </w:pPr>
            <w:r>
              <w:rPr>
                <w:sz w:val="14"/>
              </w:rPr>
              <w:t>1</w:t>
            </w:r>
          </w:p>
        </w:tc>
        <w:tc>
          <w:tcPr>
            <w:tcW w:w="410" w:type="dxa"/>
          </w:tcPr>
          <w:p>
            <w:pPr>
              <w:pStyle w:val="TableParagraph"/>
              <w:spacing w:before="24"/>
              <w:ind w:left="121"/>
              <w:rPr>
                <w:sz w:val="14"/>
              </w:rPr>
            </w:pPr>
            <w:r>
              <w:rPr>
                <w:sz w:val="14"/>
              </w:rPr>
              <w:t>.50</w:t>
            </w:r>
          </w:p>
        </w:tc>
        <w:tc>
          <w:tcPr>
            <w:tcW w:w="656" w:type="dxa"/>
          </w:tcPr>
          <w:p>
            <w:pPr>
              <w:pStyle w:val="TableParagraph"/>
              <w:spacing w:before="24"/>
              <w:ind w:left="9"/>
              <w:jc w:val="center"/>
              <w:rPr>
                <w:sz w:val="14"/>
              </w:rPr>
            </w:pPr>
            <w:r>
              <w:rPr>
                <w:sz w:val="14"/>
              </w:rPr>
              <w:t>2</w:t>
            </w:r>
          </w:p>
        </w:tc>
        <w:tc>
          <w:tcPr>
            <w:tcW w:w="650" w:type="dxa"/>
          </w:tcPr>
          <w:p>
            <w:pPr>
              <w:pStyle w:val="TableParagraph"/>
              <w:spacing w:before="24"/>
              <w:ind w:left="65" w:right="91"/>
              <w:jc w:val="center"/>
              <w:rPr>
                <w:sz w:val="14"/>
              </w:rPr>
            </w:pPr>
            <w:r>
              <w:rPr>
                <w:sz w:val="14"/>
              </w:rPr>
              <w:t>18</w:t>
            </w:r>
          </w:p>
        </w:tc>
        <w:tc>
          <w:tcPr>
            <w:tcW w:w="555" w:type="dxa"/>
          </w:tcPr>
          <w:p>
            <w:pPr>
              <w:pStyle w:val="TableParagraph"/>
              <w:spacing w:before="24"/>
              <w:ind w:left="110"/>
              <w:jc w:val="center"/>
              <w:rPr>
                <w:sz w:val="14"/>
              </w:rPr>
            </w:pPr>
            <w:r>
              <w:rPr>
                <w:sz w:val="14"/>
              </w:rPr>
              <w:t>3</w:t>
            </w:r>
          </w:p>
        </w:tc>
      </w:tr>
      <w:tr>
        <w:trPr>
          <w:trHeight w:val="215" w:hRule="atLeast"/>
        </w:trPr>
        <w:tc>
          <w:tcPr>
            <w:tcW w:w="430" w:type="dxa"/>
          </w:tcPr>
          <w:p>
            <w:pPr>
              <w:pStyle w:val="TableParagraph"/>
              <w:spacing w:before="24"/>
              <w:ind w:left="4"/>
              <w:rPr>
                <w:sz w:val="14"/>
              </w:rPr>
            </w:pPr>
            <w:r>
              <w:rPr>
                <w:sz w:val="14"/>
              </w:rPr>
              <w:t>9</w:t>
            </w:r>
          </w:p>
        </w:tc>
        <w:tc>
          <w:tcPr>
            <w:tcW w:w="390" w:type="dxa"/>
          </w:tcPr>
          <w:p>
            <w:pPr>
              <w:pStyle w:val="TableParagraph"/>
              <w:spacing w:before="24"/>
              <w:ind w:left="98" w:right="71"/>
              <w:jc w:val="center"/>
              <w:rPr>
                <w:sz w:val="14"/>
              </w:rPr>
            </w:pPr>
            <w:r>
              <w:rPr>
                <w:sz w:val="14"/>
              </w:rPr>
              <w:t>.68</w:t>
            </w:r>
          </w:p>
        </w:tc>
        <w:tc>
          <w:tcPr>
            <w:tcW w:w="600" w:type="dxa"/>
          </w:tcPr>
          <w:p>
            <w:pPr>
              <w:pStyle w:val="TableParagraph"/>
              <w:spacing w:before="24"/>
              <w:ind w:left="8"/>
              <w:jc w:val="center"/>
              <w:rPr>
                <w:sz w:val="14"/>
              </w:rPr>
            </w:pPr>
            <w:r>
              <w:rPr>
                <w:sz w:val="14"/>
              </w:rPr>
              <w:t>2</w:t>
            </w:r>
          </w:p>
        </w:tc>
        <w:tc>
          <w:tcPr>
            <w:tcW w:w="541" w:type="dxa"/>
          </w:tcPr>
          <w:p>
            <w:pPr>
              <w:pStyle w:val="TableParagraph"/>
              <w:spacing w:before="24"/>
              <w:ind w:left="69" w:right="76"/>
              <w:jc w:val="center"/>
              <w:rPr>
                <w:sz w:val="14"/>
              </w:rPr>
            </w:pPr>
            <w:r>
              <w:rPr>
                <w:sz w:val="14"/>
              </w:rPr>
              <w:t>17</w:t>
            </w:r>
          </w:p>
        </w:tc>
        <w:tc>
          <w:tcPr>
            <w:tcW w:w="659" w:type="dxa"/>
          </w:tcPr>
          <w:p>
            <w:pPr>
              <w:pStyle w:val="TableParagraph"/>
              <w:spacing w:before="24"/>
              <w:ind w:left="38" w:right="67"/>
              <w:jc w:val="center"/>
              <w:rPr>
                <w:sz w:val="14"/>
              </w:rPr>
            </w:pPr>
            <w:r>
              <w:rPr>
                <w:sz w:val="14"/>
              </w:rPr>
              <w:t>18</w:t>
            </w:r>
          </w:p>
        </w:tc>
        <w:tc>
          <w:tcPr>
            <w:tcW w:w="575" w:type="dxa"/>
          </w:tcPr>
          <w:p>
            <w:pPr>
              <w:pStyle w:val="TableParagraph"/>
              <w:spacing w:before="24"/>
              <w:ind w:right="5"/>
              <w:jc w:val="center"/>
              <w:rPr>
                <w:sz w:val="14"/>
              </w:rPr>
            </w:pPr>
            <w:r>
              <w:rPr>
                <w:sz w:val="14"/>
              </w:rPr>
              <w:t>1</w:t>
            </w:r>
          </w:p>
        </w:tc>
        <w:tc>
          <w:tcPr>
            <w:tcW w:w="859" w:type="dxa"/>
          </w:tcPr>
          <w:p>
            <w:pPr>
              <w:pStyle w:val="TableParagraph"/>
              <w:spacing w:before="24"/>
              <w:ind w:right="9"/>
              <w:jc w:val="center"/>
              <w:rPr>
                <w:sz w:val="14"/>
              </w:rPr>
            </w:pPr>
            <w:r>
              <w:rPr>
                <w:sz w:val="14"/>
              </w:rPr>
              <w:t>1</w:t>
            </w:r>
          </w:p>
        </w:tc>
        <w:tc>
          <w:tcPr>
            <w:tcW w:w="410" w:type="dxa"/>
          </w:tcPr>
          <w:p>
            <w:pPr>
              <w:pStyle w:val="TableParagraph"/>
              <w:spacing w:before="24"/>
              <w:ind w:left="121"/>
              <w:rPr>
                <w:sz w:val="14"/>
              </w:rPr>
            </w:pPr>
            <w:r>
              <w:rPr>
                <w:sz w:val="14"/>
              </w:rPr>
              <w:t>.03</w:t>
            </w:r>
          </w:p>
        </w:tc>
        <w:tc>
          <w:tcPr>
            <w:tcW w:w="656" w:type="dxa"/>
          </w:tcPr>
          <w:p>
            <w:pPr>
              <w:pStyle w:val="TableParagraph"/>
              <w:spacing w:before="24"/>
              <w:ind w:left="10"/>
              <w:jc w:val="center"/>
              <w:rPr>
                <w:sz w:val="14"/>
              </w:rPr>
            </w:pPr>
            <w:r>
              <w:rPr>
                <w:sz w:val="14"/>
              </w:rPr>
              <w:t>1</w:t>
            </w:r>
          </w:p>
        </w:tc>
        <w:tc>
          <w:tcPr>
            <w:tcW w:w="650" w:type="dxa"/>
          </w:tcPr>
          <w:p>
            <w:pPr>
              <w:pStyle w:val="TableParagraph"/>
              <w:spacing w:before="24"/>
              <w:ind w:left="66" w:right="91"/>
              <w:jc w:val="center"/>
              <w:rPr>
                <w:sz w:val="14"/>
              </w:rPr>
            </w:pPr>
            <w:r>
              <w:rPr>
                <w:sz w:val="14"/>
              </w:rPr>
              <w:t>19</w:t>
            </w:r>
          </w:p>
        </w:tc>
        <w:tc>
          <w:tcPr>
            <w:tcW w:w="555" w:type="dxa"/>
          </w:tcPr>
          <w:p>
            <w:pPr>
              <w:pStyle w:val="TableParagraph"/>
              <w:spacing w:before="24"/>
              <w:ind w:left="111"/>
              <w:jc w:val="center"/>
              <w:rPr>
                <w:sz w:val="14"/>
              </w:rPr>
            </w:pPr>
            <w:r>
              <w:rPr>
                <w:sz w:val="14"/>
              </w:rPr>
              <w:t>2</w:t>
            </w:r>
          </w:p>
        </w:tc>
      </w:tr>
      <w:tr>
        <w:trPr>
          <w:trHeight w:val="212" w:hRule="atLeast"/>
        </w:trPr>
        <w:tc>
          <w:tcPr>
            <w:tcW w:w="430" w:type="dxa"/>
          </w:tcPr>
          <w:p>
            <w:pPr>
              <w:pStyle w:val="TableParagraph"/>
              <w:spacing w:before="24"/>
              <w:ind w:left="4"/>
              <w:rPr>
                <w:sz w:val="14"/>
              </w:rPr>
            </w:pPr>
            <w:r>
              <w:rPr>
                <w:sz w:val="14"/>
              </w:rPr>
              <w:t>10</w:t>
            </w:r>
          </w:p>
        </w:tc>
        <w:tc>
          <w:tcPr>
            <w:tcW w:w="390" w:type="dxa"/>
          </w:tcPr>
          <w:p>
            <w:pPr>
              <w:pStyle w:val="TableParagraph"/>
              <w:spacing w:before="24"/>
              <w:ind w:left="98" w:right="71"/>
              <w:jc w:val="center"/>
              <w:rPr>
                <w:sz w:val="14"/>
              </w:rPr>
            </w:pPr>
            <w:r>
              <w:rPr>
                <w:sz w:val="14"/>
              </w:rPr>
              <w:t>.98</w:t>
            </w:r>
          </w:p>
        </w:tc>
        <w:tc>
          <w:tcPr>
            <w:tcW w:w="600" w:type="dxa"/>
          </w:tcPr>
          <w:p>
            <w:pPr>
              <w:pStyle w:val="TableParagraph"/>
              <w:spacing w:before="24"/>
              <w:ind w:left="9"/>
              <w:jc w:val="center"/>
              <w:rPr>
                <w:sz w:val="14"/>
              </w:rPr>
            </w:pPr>
            <w:r>
              <w:rPr>
                <w:sz w:val="14"/>
              </w:rPr>
              <w:t>4</w:t>
            </w:r>
          </w:p>
        </w:tc>
        <w:tc>
          <w:tcPr>
            <w:tcW w:w="541" w:type="dxa"/>
          </w:tcPr>
          <w:p>
            <w:pPr>
              <w:pStyle w:val="TableParagraph"/>
              <w:spacing w:before="24"/>
              <w:ind w:left="69" w:right="75"/>
              <w:jc w:val="center"/>
              <w:rPr>
                <w:sz w:val="14"/>
              </w:rPr>
            </w:pPr>
            <w:r>
              <w:rPr>
                <w:sz w:val="14"/>
              </w:rPr>
              <w:t>21</w:t>
            </w:r>
          </w:p>
        </w:tc>
        <w:tc>
          <w:tcPr>
            <w:tcW w:w="659" w:type="dxa"/>
          </w:tcPr>
          <w:p>
            <w:pPr>
              <w:pStyle w:val="TableParagraph"/>
              <w:spacing w:before="24"/>
              <w:ind w:left="39" w:right="67"/>
              <w:jc w:val="center"/>
              <w:rPr>
                <w:sz w:val="14"/>
              </w:rPr>
            </w:pPr>
            <w:r>
              <w:rPr>
                <w:sz w:val="14"/>
              </w:rPr>
              <w:t>21</w:t>
            </w:r>
          </w:p>
        </w:tc>
        <w:tc>
          <w:tcPr>
            <w:tcW w:w="575" w:type="dxa"/>
          </w:tcPr>
          <w:p>
            <w:pPr>
              <w:pStyle w:val="TableParagraph"/>
              <w:spacing w:before="24"/>
              <w:ind w:right="4"/>
              <w:jc w:val="center"/>
              <w:rPr>
                <w:sz w:val="14"/>
              </w:rPr>
            </w:pPr>
            <w:r>
              <w:rPr>
                <w:sz w:val="14"/>
              </w:rPr>
              <w:t>0</w:t>
            </w:r>
          </w:p>
        </w:tc>
        <w:tc>
          <w:tcPr>
            <w:tcW w:w="859" w:type="dxa"/>
          </w:tcPr>
          <w:p>
            <w:pPr>
              <w:pStyle w:val="TableParagraph"/>
              <w:spacing w:before="24"/>
              <w:ind w:right="8"/>
              <w:jc w:val="center"/>
              <w:rPr>
                <w:sz w:val="14"/>
              </w:rPr>
            </w:pPr>
            <w:r>
              <w:rPr>
                <w:sz w:val="14"/>
              </w:rPr>
              <w:t>0</w:t>
            </w:r>
          </w:p>
        </w:tc>
        <w:tc>
          <w:tcPr>
            <w:tcW w:w="410" w:type="dxa"/>
          </w:tcPr>
          <w:p>
            <w:pPr>
              <w:pStyle w:val="TableParagraph"/>
              <w:spacing w:before="24"/>
              <w:ind w:left="121"/>
              <w:rPr>
                <w:sz w:val="14"/>
              </w:rPr>
            </w:pPr>
            <w:r>
              <w:rPr>
                <w:sz w:val="14"/>
              </w:rPr>
              <w:t>.07</w:t>
            </w:r>
          </w:p>
        </w:tc>
        <w:tc>
          <w:tcPr>
            <w:tcW w:w="656" w:type="dxa"/>
          </w:tcPr>
          <w:p>
            <w:pPr>
              <w:pStyle w:val="TableParagraph"/>
              <w:spacing w:before="24"/>
              <w:ind w:left="11"/>
              <w:jc w:val="center"/>
              <w:rPr>
                <w:sz w:val="14"/>
              </w:rPr>
            </w:pPr>
            <w:r>
              <w:rPr>
                <w:sz w:val="14"/>
              </w:rPr>
              <w:t>1</w:t>
            </w:r>
          </w:p>
        </w:tc>
        <w:tc>
          <w:tcPr>
            <w:tcW w:w="650" w:type="dxa"/>
          </w:tcPr>
          <w:p>
            <w:pPr>
              <w:pStyle w:val="TableParagraph"/>
              <w:spacing w:before="24"/>
              <w:ind w:left="67" w:right="91"/>
              <w:jc w:val="center"/>
              <w:rPr>
                <w:sz w:val="14"/>
              </w:rPr>
            </w:pPr>
            <w:r>
              <w:rPr>
                <w:sz w:val="14"/>
              </w:rPr>
              <w:t>22</w:t>
            </w:r>
          </w:p>
        </w:tc>
        <w:tc>
          <w:tcPr>
            <w:tcW w:w="555" w:type="dxa"/>
          </w:tcPr>
          <w:p>
            <w:pPr>
              <w:pStyle w:val="TableParagraph"/>
              <w:spacing w:before="24"/>
              <w:ind w:left="112"/>
              <w:jc w:val="center"/>
              <w:rPr>
                <w:sz w:val="14"/>
              </w:rPr>
            </w:pPr>
            <w:r>
              <w:rPr>
                <w:sz w:val="14"/>
              </w:rPr>
              <w:t>1</w:t>
            </w:r>
          </w:p>
        </w:tc>
      </w:tr>
      <w:tr>
        <w:trPr>
          <w:trHeight w:val="208" w:hRule="atLeast"/>
        </w:trPr>
        <w:tc>
          <w:tcPr>
            <w:tcW w:w="43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39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41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9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5" w:type="dxa"/>
          </w:tcPr>
          <w:p>
            <w:pPr>
              <w:pStyle w:val="TableParagraph"/>
              <w:spacing w:line="152" w:lineRule="exact" w:before="37"/>
              <w:ind w:left="79" w:right="83"/>
              <w:jc w:val="center"/>
              <w:rPr>
                <w:sz w:val="14"/>
              </w:rPr>
            </w:pPr>
            <w:r>
              <w:rPr>
                <w:rFonts w:ascii="Microsoft Sans Serif" w:hAnsi="Microsoft Sans Serif"/>
                <w:sz w:val="14"/>
              </w:rPr>
              <w:t>Σ</w:t>
            </w:r>
            <w:r>
              <w:rPr>
                <w:rFonts w:ascii="Microsoft Sans Serif" w:hAnsi="Microsoft Sans Serif"/>
                <w:spacing w:val="-4"/>
                <w:sz w:val="14"/>
              </w:rPr>
              <w:t> </w:t>
            </w:r>
            <w:r>
              <w:rPr>
                <w:sz w:val="14"/>
              </w:rPr>
              <w:t>=</w:t>
            </w:r>
            <w:r>
              <w:rPr>
                <w:spacing w:val="-1"/>
                <w:sz w:val="14"/>
              </w:rPr>
              <w:t> </w:t>
            </w:r>
            <w:r>
              <w:rPr>
                <w:sz w:val="14"/>
              </w:rPr>
              <w:t>10</w:t>
            </w:r>
          </w:p>
        </w:tc>
        <w:tc>
          <w:tcPr>
            <w:tcW w:w="859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1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6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55" w:type="dxa"/>
          </w:tcPr>
          <w:p>
            <w:pPr>
              <w:pStyle w:val="TableParagraph"/>
              <w:spacing w:line="152" w:lineRule="exact" w:before="37"/>
              <w:ind w:left="111"/>
              <w:jc w:val="center"/>
              <w:rPr>
                <w:sz w:val="14"/>
              </w:rPr>
            </w:pPr>
            <w:r>
              <w:rPr>
                <w:rFonts w:ascii="Microsoft Sans Serif" w:hAnsi="Microsoft Sans Serif"/>
                <w:sz w:val="14"/>
              </w:rPr>
              <w:t>Σ</w:t>
            </w:r>
            <w:r>
              <w:rPr>
                <w:rFonts w:ascii="Microsoft Sans Serif" w:hAnsi="Microsoft Sans Serif"/>
                <w:spacing w:val="-4"/>
                <w:sz w:val="14"/>
              </w:rPr>
              <w:t> </w:t>
            </w:r>
            <w:r>
              <w:rPr>
                <w:sz w:val="14"/>
              </w:rPr>
              <w:t>=</w:t>
            </w:r>
            <w:r>
              <w:rPr>
                <w:spacing w:val="-1"/>
                <w:sz w:val="14"/>
              </w:rPr>
              <w:t> </w:t>
            </w:r>
            <w:r>
              <w:rPr>
                <w:sz w:val="14"/>
              </w:rPr>
              <w:t>26</w:t>
            </w: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5"/>
        </w:rPr>
      </w:pPr>
    </w:p>
    <w:p>
      <w:pPr>
        <w:pStyle w:val="Heading2"/>
        <w:numPr>
          <w:ilvl w:val="1"/>
          <w:numId w:val="49"/>
        </w:numPr>
        <w:tabs>
          <w:tab w:pos="683" w:val="left" w:leader="none"/>
          <w:tab w:pos="684" w:val="left" w:leader="none"/>
        </w:tabs>
        <w:spacing w:line="240" w:lineRule="auto" w:before="96" w:after="0"/>
        <w:ind w:left="683" w:right="0" w:hanging="514"/>
        <w:jc w:val="left"/>
      </w:pPr>
      <w:r>
        <w:rPr/>
        <w:pict>
          <v:group style="position:absolute;margin-left:52.5pt;margin-top:-378.971405pt;width:336.55pt;height:354.25pt;mso-position-horizontal-relative:page;mso-position-vertical-relative:paragraph;z-index:-31275008" coordorigin="1050,-7579" coordsize="6731,7085">
            <v:line style="position:absolute" from="1055,-503" to="1055,-7579" stroked="true" strokeweight=".5pt" strokecolor="#000000">
              <v:stroke dashstyle="solid"/>
            </v:line>
            <v:line style="position:absolute" from="7776,-503" to="7776,-7579" stroked="true" strokeweight=".5pt" strokecolor="#000000">
              <v:stroke dashstyle="solid"/>
            </v:line>
            <v:line style="position:absolute" from="1050,-499" to="7780,-499" stroked="true" strokeweight=".5pt" strokecolor="#000000">
              <v:stroke dashstyle="solid"/>
            </v:line>
            <v:line style="position:absolute" from="1254,-3303" to="1694,-3303" stroked="true" strokeweight=".5pt" strokecolor="#000000">
              <v:stroke dashstyle="solid"/>
            </v:line>
            <v:line style="position:absolute" from="1694,-3303" to="2082,-3303" stroked="true" strokeweight=".5pt" strokecolor="#000000">
              <v:stroke dashstyle="solid"/>
            </v:line>
            <v:line style="position:absolute" from="2082,-3303" to="2665,-3303" stroked="true" strokeweight=".5pt" strokecolor="#000000">
              <v:stroke dashstyle="solid"/>
            </v:line>
            <v:line style="position:absolute" from="2666,-3303" to="3215,-3303" stroked="true" strokeweight=".5pt" strokecolor="#000000">
              <v:stroke dashstyle="solid"/>
            </v:line>
            <v:line style="position:absolute" from="3214,-3303" to="3872,-3303" stroked="true" strokeweight=".5pt" strokecolor="#000000">
              <v:stroke dashstyle="solid"/>
            </v:line>
            <v:line style="position:absolute" from="3872,-3303" to="4434,-3303" stroked="true" strokeweight=".5pt" strokecolor="#000000">
              <v:stroke dashstyle="solid"/>
            </v:line>
            <v:line style="position:absolute" from="4434,-3303" to="5302,-3303" stroked="true" strokeweight=".5pt" strokecolor="#000000">
              <v:stroke dashstyle="solid"/>
            </v:line>
            <v:line style="position:absolute" from="5302,-3303" to="5722,-3303" stroked="true" strokeweight=".5pt" strokecolor="#000000">
              <v:stroke dashstyle="solid"/>
            </v:line>
            <v:line style="position:absolute" from="5722,-3303" to="6370,-3303" stroked="true" strokeweight=".5pt" strokecolor="#000000">
              <v:stroke dashstyle="solid"/>
            </v:line>
            <v:line style="position:absolute" from="6370,-3303" to="7009,-3303" stroked="true" strokeweight=".5pt" strokecolor="#000000">
              <v:stroke dashstyle="solid"/>
            </v:line>
            <v:line style="position:absolute" from="7010,-3303" to="7577,-3303" stroked="true" strokeweight=".5pt" strokecolor="#000000">
              <v:stroke dashstyle="solid"/>
            </v:line>
            <v:shape style="position:absolute;left:1254;top:-3888;width:6344;height:399" type="#_x0000_t202" filled="false" stroked="false">
              <v:textbox inset="0,0,0,0">
                <w:txbxContent>
                  <w:p>
                    <w:pPr>
                      <w:spacing w:line="178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i/>
                        <w:sz w:val="16"/>
                      </w:rPr>
                      <w:t>Note:   </w:t>
                    </w:r>
                    <w:r>
                      <w:rPr>
                        <w:sz w:val="16"/>
                      </w:rPr>
                      <w:t>At</w:t>
                    </w:r>
                    <w:r>
                      <w:rPr>
                        <w:spacing w:val="-5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Cashier</w:t>
                    </w:r>
                    <w:r>
                      <w:rPr>
                        <w:spacing w:val="-7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Time</w:t>
                    </w:r>
                    <w:r>
                      <w:rPr>
                        <w:spacing w:val="-4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for</w:t>
                    </w:r>
                    <w:r>
                      <w:rPr>
                        <w:spacing w:val="-4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Entity</w:t>
                    </w:r>
                    <w:r>
                      <w:rPr>
                        <w:spacing w:val="-4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2</w:t>
                    </w:r>
                    <w:r>
                      <w:rPr>
                        <w:spacing w:val="-4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=</w:t>
                    </w:r>
                    <w:r>
                      <w:rPr>
                        <w:spacing w:val="-4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MAX</w:t>
                    </w:r>
                    <w:r>
                      <w:rPr>
                        <w:spacing w:val="-5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(Total</w:t>
                    </w:r>
                    <w:r>
                      <w:rPr>
                        <w:spacing w:val="-4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Clock</w:t>
                    </w:r>
                    <w:r>
                      <w:rPr>
                        <w:spacing w:val="-7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Time</w:t>
                    </w:r>
                    <w:r>
                      <w:rPr>
                        <w:spacing w:val="-4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2,</w:t>
                    </w:r>
                    <w:r>
                      <w:rPr>
                        <w:spacing w:val="-4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Depart</w:t>
                    </w:r>
                    <w:r>
                      <w:rPr>
                        <w:spacing w:val="-4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Clock</w:t>
                    </w:r>
                    <w:r>
                      <w:rPr>
                        <w:spacing w:val="-5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1);</w:t>
                    </w:r>
                    <w:r>
                      <w:rPr>
                        <w:spacing w:val="-4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Depart</w:t>
                    </w:r>
                    <w:r>
                      <w:rPr>
                        <w:spacing w:val="-4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Clock</w:t>
                    </w:r>
                    <w:r>
                      <w:rPr>
                        <w:spacing w:val="-4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=</w:t>
                    </w:r>
                  </w:p>
                  <w:p>
                    <w:pPr>
                      <w:spacing w:before="36"/>
                      <w:ind w:left="48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At</w:t>
                    </w:r>
                    <w:r>
                      <w:rPr>
                        <w:spacing w:val="-3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Cashier</w:t>
                    </w:r>
                    <w:r>
                      <w:rPr>
                        <w:spacing w:val="-6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Time</w:t>
                    </w:r>
                    <w:r>
                      <w:rPr>
                        <w:spacing w:val="-3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+</w:t>
                    </w:r>
                    <w:r>
                      <w:rPr>
                        <w:spacing w:val="-3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Service</w:t>
                    </w:r>
                    <w:r>
                      <w:rPr>
                        <w:spacing w:val="-5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Time;</w:t>
                    </w:r>
                    <w:r>
                      <w:rPr>
                        <w:spacing w:val="-6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Time</w:t>
                    </w:r>
                    <w:r>
                      <w:rPr>
                        <w:spacing w:val="-3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in</w:t>
                    </w:r>
                    <w:r>
                      <w:rPr>
                        <w:spacing w:val="-3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System</w:t>
                    </w:r>
                    <w:r>
                      <w:rPr>
                        <w:spacing w:val="-2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=</w:t>
                    </w:r>
                    <w:r>
                      <w:rPr>
                        <w:spacing w:val="-3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Service</w:t>
                    </w:r>
                    <w:r>
                      <w:rPr>
                        <w:spacing w:val="-7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Time</w:t>
                    </w:r>
                    <w:r>
                      <w:rPr>
                        <w:spacing w:val="-3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+</w:t>
                    </w:r>
                    <w:r>
                      <w:rPr>
                        <w:spacing w:val="-7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Wait</w:t>
                    </w:r>
                    <w:r>
                      <w:rPr>
                        <w:spacing w:val="-6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Time.</w:t>
                    </w:r>
                  </w:p>
                </w:txbxContent>
              </v:textbox>
              <w10:wrap type="none"/>
            </v:shape>
            <v:shape style="position:absolute;left:1285;top:-2840;width:6281;height:2144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0" w:firstLine="24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Determine</w:t>
                    </w:r>
                    <w:r>
                      <w:rPr>
                        <w:spacing w:val="3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3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average</w:t>
                    </w:r>
                    <w:r>
                      <w:rPr>
                        <w:spacing w:val="3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waiting</w:t>
                    </w:r>
                    <w:r>
                      <w:rPr>
                        <w:spacing w:val="3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time,</w:t>
                    </w:r>
                    <w:r>
                      <w:rPr>
                        <w:spacing w:val="3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average</w:t>
                    </w:r>
                    <w:r>
                      <w:rPr>
                        <w:spacing w:val="3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queue</w:t>
                    </w:r>
                    <w:r>
                      <w:rPr>
                        <w:spacing w:val="3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length,</w:t>
                    </w:r>
                    <w:r>
                      <w:rPr>
                        <w:spacing w:val="3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3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average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time in the system:</w:t>
                    </w:r>
                  </w:p>
                  <w:p>
                    <w:pPr>
                      <w:spacing w:line="240" w:lineRule="auto" w:before="4"/>
                      <w:rPr>
                        <w:sz w:val="20"/>
                      </w:rPr>
                    </w:pPr>
                  </w:p>
                  <w:p>
                    <w:pPr>
                      <w:spacing w:before="0"/>
                      <w:ind w:left="24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Average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waiting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time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</w:t>
                    </w:r>
                    <w:r>
                      <w:rPr>
                        <w:i/>
                        <w:sz w:val="20"/>
                      </w:rPr>
                      <w:t>Wq</w:t>
                    </w:r>
                    <w:r>
                      <w:rPr>
                        <w:sz w:val="20"/>
                      </w:rPr>
                      <w:t>):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10/10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minute</w:t>
                    </w:r>
                  </w:p>
                  <w:p>
                    <w:pPr>
                      <w:spacing w:line="249" w:lineRule="auto" w:before="10"/>
                      <w:ind w:left="480" w:right="0" w:hanging="24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5"/>
                        <w:sz w:val="20"/>
                      </w:rPr>
                      <w:t>Average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5"/>
                        <w:sz w:val="20"/>
                      </w:rPr>
                      <w:t>queue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5"/>
                        <w:sz w:val="20"/>
                      </w:rPr>
                      <w:t>length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5"/>
                        <w:sz w:val="20"/>
                      </w:rPr>
                      <w:t>(</w:t>
                    </w:r>
                    <w:r>
                      <w:rPr>
                        <w:i/>
                        <w:spacing w:val="-5"/>
                        <w:sz w:val="20"/>
                      </w:rPr>
                      <w:t>Lq</w:t>
                    </w:r>
                    <w:r>
                      <w:rPr>
                        <w:spacing w:val="-5"/>
                        <w:sz w:val="20"/>
                      </w:rPr>
                      <w:t>):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5"/>
                        <w:sz w:val="20"/>
                      </w:rPr>
                      <w:t>Little’s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5"/>
                        <w:sz w:val="20"/>
                      </w:rPr>
                      <w:t>Law: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i/>
                        <w:spacing w:val="-5"/>
                        <w:sz w:val="20"/>
                      </w:rPr>
                      <w:t>Lq</w:t>
                    </w:r>
                    <w:r>
                      <w:rPr>
                        <w:i/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5"/>
                        <w:sz w:val="20"/>
                      </w:rPr>
                      <w:t>=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Microsoft Sans Serif" w:hAnsi="Microsoft Sans Serif"/>
                        <w:spacing w:val="-5"/>
                        <w:sz w:val="20"/>
                      </w:rPr>
                      <w:t>λ</w:t>
                    </w:r>
                    <w:r>
                      <w:rPr>
                        <w:i/>
                        <w:spacing w:val="-5"/>
                        <w:sz w:val="20"/>
                      </w:rPr>
                      <w:t>Wq</w:t>
                    </w:r>
                    <w:r>
                      <w:rPr>
                        <w:i/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5"/>
                        <w:sz w:val="20"/>
                      </w:rPr>
                      <w:t>&gt;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5"/>
                        <w:sz w:val="20"/>
                      </w:rPr>
                      <w:t>(10/21)(10/10)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=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.4762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customer</w:t>
                    </w:r>
                  </w:p>
                  <w:p>
                    <w:pPr>
                      <w:spacing w:before="2"/>
                      <w:ind w:left="24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Average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time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system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</w:t>
                    </w:r>
                    <w:r>
                      <w:rPr>
                        <w:i/>
                        <w:sz w:val="20"/>
                      </w:rPr>
                      <w:t>Ws</w:t>
                    </w:r>
                    <w:r>
                      <w:rPr>
                        <w:sz w:val="20"/>
                      </w:rPr>
                      <w:t>):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26/10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2.6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minutes</w:t>
                    </w:r>
                  </w:p>
                  <w:p>
                    <w:pPr>
                      <w:spacing w:line="249" w:lineRule="auto" w:before="6"/>
                      <w:ind w:left="240" w:right="485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Average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wait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</w:t>
                    </w:r>
                    <w:r>
                      <w:rPr>
                        <w:i/>
                        <w:sz w:val="20"/>
                      </w:rPr>
                      <w:t>Wq</w:t>
                    </w:r>
                    <w:r>
                      <w:rPr>
                        <w:sz w:val="20"/>
                      </w:rPr>
                      <w:t>)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10/10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average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queue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length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</w:t>
                    </w:r>
                    <w:r>
                      <w:rPr>
                        <w:i/>
                        <w:sz w:val="20"/>
                      </w:rPr>
                      <w:t>Lq</w:t>
                    </w:r>
                    <w:r>
                      <w:rPr>
                        <w:sz w:val="20"/>
                      </w:rPr>
                      <w:t>)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7/10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.70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Average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time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 system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26/10 =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2.6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_TOC_250101" w:id="64"/>
      <w:r>
        <w:rPr>
          <w:w w:val="105"/>
        </w:rPr>
        <w:t>BUILDING</w:t>
      </w:r>
      <w:r>
        <w:rPr>
          <w:spacing w:val="-13"/>
          <w:w w:val="105"/>
        </w:rPr>
        <w:t> </w:t>
      </w:r>
      <w:r>
        <w:rPr>
          <w:w w:val="105"/>
        </w:rPr>
        <w:t>SYSTEMS</w:t>
      </w:r>
      <w:r>
        <w:rPr>
          <w:spacing w:val="-13"/>
          <w:w w:val="105"/>
        </w:rPr>
        <w:t> </w:t>
      </w:r>
      <w:bookmarkEnd w:id="64"/>
      <w:r>
        <w:rPr>
          <w:w w:val="105"/>
        </w:rPr>
        <w:t>SIMULATIONS</w:t>
      </w:r>
    </w:p>
    <w:p>
      <w:pPr>
        <w:pStyle w:val="BodyText"/>
        <w:spacing w:line="249" w:lineRule="auto" w:before="125"/>
        <w:ind w:left="170" w:right="188"/>
        <w:jc w:val="both"/>
      </w:pPr>
      <w:r>
        <w:rPr/>
        <w:t>Most analysts now accept and understand that simulation is the only means to study</w:t>
      </w:r>
      <w:r>
        <w:rPr>
          <w:spacing w:val="-47"/>
        </w:rPr>
        <w:t> </w:t>
      </w:r>
      <w:r>
        <w:rPr/>
        <w:t>complex systems. Table 5.8 lists the key mistakes made in simulation development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domain</w:t>
      </w:r>
      <w:r>
        <w:rPr>
          <w:spacing w:val="-1"/>
        </w:rPr>
        <w:t> </w:t>
      </w:r>
      <w:r>
        <w:rPr/>
        <w:t>applications of</w:t>
      </w:r>
      <w:r>
        <w:rPr>
          <w:spacing w:val="-1"/>
        </w:rPr>
        <w:t> </w:t>
      </w:r>
      <w:r>
        <w:rPr/>
        <w:t>the tools,</w:t>
      </w:r>
      <w:r>
        <w:rPr>
          <w:spacing w:val="-1"/>
        </w:rPr>
        <w:t> </w:t>
      </w:r>
      <w:r>
        <w:rPr/>
        <w:t>respectively.</w:t>
      </w:r>
    </w:p>
    <w:p>
      <w:pPr>
        <w:pStyle w:val="BodyText"/>
        <w:spacing w:line="249" w:lineRule="auto" w:before="2"/>
        <w:ind w:left="170" w:right="188" w:firstLine="240"/>
        <w:jc w:val="both"/>
      </w:pPr>
      <w:r>
        <w:rPr/>
        <w:t>We</w:t>
      </w:r>
      <w:r>
        <w:rPr>
          <w:spacing w:val="-4"/>
        </w:rPr>
        <w:t> </w:t>
      </w:r>
      <w:r>
        <w:rPr/>
        <w:t>have</w:t>
      </w:r>
      <w:r>
        <w:rPr>
          <w:spacing w:val="-3"/>
        </w:rPr>
        <w:t> </w:t>
      </w:r>
      <w:r>
        <w:rPr/>
        <w:t>glossed</w:t>
      </w:r>
      <w:r>
        <w:rPr>
          <w:spacing w:val="-4"/>
        </w:rPr>
        <w:t> </w:t>
      </w:r>
      <w:r>
        <w:rPr/>
        <w:t>over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importance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VV&amp;A.</w:t>
      </w:r>
      <w:r>
        <w:rPr>
          <w:spacing w:val="-4"/>
        </w:rPr>
        <w:t> </w:t>
      </w:r>
      <w:r>
        <w:rPr/>
        <w:t>However,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complex</w:t>
      </w:r>
      <w:r>
        <w:rPr>
          <w:spacing w:val="-3"/>
        </w:rPr>
        <w:t> </w:t>
      </w:r>
      <w:r>
        <w:rPr/>
        <w:t>systems,</w:t>
      </w:r>
      <w:r>
        <w:rPr>
          <w:spacing w:val="-48"/>
        </w:rPr>
        <w:t> </w:t>
      </w:r>
      <w:r>
        <w:rPr>
          <w:spacing w:val="-1"/>
        </w:rPr>
        <w:t>SOS,</w:t>
      </w:r>
      <w:r>
        <w:rPr>
          <w:spacing w:val="-12"/>
        </w:rPr>
        <w:t> </w:t>
      </w:r>
      <w:r>
        <w:rPr>
          <w:spacing w:val="-1"/>
        </w:rPr>
        <w:t>or</w:t>
      </w:r>
      <w:r>
        <w:rPr>
          <w:spacing w:val="-11"/>
        </w:rPr>
        <w:t> </w:t>
      </w:r>
      <w:r>
        <w:rPr>
          <w:spacing w:val="-1"/>
        </w:rPr>
        <w:t>even</w:t>
      </w:r>
      <w:r>
        <w:rPr>
          <w:spacing w:val="-12"/>
        </w:rPr>
        <w:t> </w:t>
      </w:r>
      <w:r>
        <w:rPr>
          <w:spacing w:val="-1"/>
        </w:rPr>
        <w:t>enterprise-wide</w:t>
      </w:r>
      <w:r>
        <w:rPr>
          <w:spacing w:val="-11"/>
        </w:rPr>
        <w:t> </w:t>
      </w:r>
      <w:r>
        <w:rPr>
          <w:spacing w:val="-1"/>
        </w:rPr>
        <w:t>representations</w:t>
      </w:r>
      <w:r>
        <w:rPr>
          <w:spacing w:val="-12"/>
        </w:rPr>
        <w:t> </w:t>
      </w:r>
      <w:r>
        <w:rPr/>
        <w:t>or</w:t>
      </w:r>
      <w:r>
        <w:rPr>
          <w:spacing w:val="-11"/>
        </w:rPr>
        <w:t> </w:t>
      </w:r>
      <w:r>
        <w:rPr/>
        <w:t>VV&amp;A,</w:t>
      </w:r>
      <w:r>
        <w:rPr>
          <w:spacing w:val="-13"/>
        </w:rPr>
        <w:t> </w:t>
      </w:r>
      <w:r>
        <w:rPr/>
        <w:t>simulation</w:t>
      </w:r>
      <w:r>
        <w:rPr>
          <w:spacing w:val="-11"/>
        </w:rPr>
        <w:t> </w:t>
      </w:r>
      <w:r>
        <w:rPr/>
        <w:t>is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only</w:t>
      </w:r>
      <w:r>
        <w:rPr>
          <w:spacing w:val="-11"/>
        </w:rPr>
        <w:t> </w:t>
      </w:r>
      <w:r>
        <w:rPr/>
        <w:t>means</w:t>
      </w:r>
      <w:r>
        <w:rPr>
          <w:spacing w:val="-48"/>
        </w:rPr>
        <w:t> </w:t>
      </w:r>
      <w:r>
        <w:rPr/>
        <w:t>to</w:t>
      </w:r>
      <w:r>
        <w:rPr>
          <w:spacing w:val="-1"/>
        </w:rPr>
        <w:t> </w:t>
      </w:r>
      <w:r>
        <w:rPr/>
        <w:t>conduct analysis.</w:t>
      </w:r>
    </w:p>
    <w:p>
      <w:pPr>
        <w:pStyle w:val="BodyText"/>
        <w:spacing w:before="9"/>
        <w:rPr>
          <w:sz w:val="29"/>
        </w:rPr>
      </w:pPr>
    </w:p>
    <w:p>
      <w:pPr>
        <w:pStyle w:val="Heading2"/>
        <w:numPr>
          <w:ilvl w:val="1"/>
          <w:numId w:val="49"/>
        </w:numPr>
        <w:tabs>
          <w:tab w:pos="787" w:val="left" w:leader="none"/>
          <w:tab w:pos="788" w:val="left" w:leader="none"/>
        </w:tabs>
        <w:spacing w:line="240" w:lineRule="auto" w:before="0" w:after="0"/>
        <w:ind w:left="787" w:right="0" w:hanging="618"/>
        <w:jc w:val="left"/>
      </w:pPr>
      <w:bookmarkStart w:name="_TOC_250100" w:id="65"/>
      <w:bookmarkEnd w:id="65"/>
      <w:r>
        <w:rPr>
          <w:w w:val="110"/>
        </w:rPr>
        <w:t>SUMMARY</w:t>
      </w:r>
    </w:p>
    <w:p>
      <w:pPr>
        <w:pStyle w:val="BodyText"/>
        <w:spacing w:line="249" w:lineRule="auto" w:before="124"/>
        <w:ind w:left="170" w:right="187"/>
        <w:jc w:val="both"/>
      </w:pPr>
      <w:r>
        <w:rPr/>
        <w:t>Modeling</w:t>
      </w:r>
      <w:r>
        <w:rPr>
          <w:spacing w:val="45"/>
        </w:rPr>
        <w:t> </w:t>
      </w:r>
      <w:r>
        <w:rPr/>
        <w:t>and</w:t>
      </w:r>
      <w:r>
        <w:rPr>
          <w:spacing w:val="45"/>
        </w:rPr>
        <w:t> </w:t>
      </w:r>
      <w:r>
        <w:rPr/>
        <w:t>simulation</w:t>
      </w:r>
      <w:r>
        <w:rPr>
          <w:spacing w:val="45"/>
        </w:rPr>
        <w:t> </w:t>
      </w:r>
      <w:r>
        <w:rPr/>
        <w:t>continue</w:t>
      </w:r>
      <w:r>
        <w:rPr>
          <w:spacing w:val="45"/>
        </w:rPr>
        <w:t> </w:t>
      </w:r>
      <w:r>
        <w:rPr/>
        <w:t>to</w:t>
      </w:r>
      <w:r>
        <w:rPr>
          <w:spacing w:val="44"/>
        </w:rPr>
        <w:t> </w:t>
      </w:r>
      <w:r>
        <w:rPr/>
        <w:t>be</w:t>
      </w:r>
      <w:r>
        <w:rPr>
          <w:spacing w:val="45"/>
        </w:rPr>
        <w:t> </w:t>
      </w:r>
      <w:r>
        <w:rPr/>
        <w:t>key</w:t>
      </w:r>
      <w:r>
        <w:rPr>
          <w:spacing w:val="44"/>
        </w:rPr>
        <w:t> </w:t>
      </w:r>
      <w:r>
        <w:rPr/>
        <w:t>elements</w:t>
      </w:r>
      <w:r>
        <w:rPr>
          <w:spacing w:val="46"/>
        </w:rPr>
        <w:t> </w:t>
      </w:r>
      <w:r>
        <w:rPr/>
        <w:t>throughout</w:t>
      </w:r>
      <w:r>
        <w:rPr>
          <w:spacing w:val="44"/>
        </w:rPr>
        <w:t> </w:t>
      </w:r>
      <w:r>
        <w:rPr/>
        <w:t>the</w:t>
      </w:r>
      <w:r>
        <w:rPr>
          <w:spacing w:val="44"/>
        </w:rPr>
        <w:t> </w:t>
      </w:r>
      <w:r>
        <w:rPr/>
        <w:t>program</w:t>
      </w:r>
      <w:r>
        <w:rPr>
          <w:spacing w:val="-47"/>
        </w:rPr>
        <w:t> </w:t>
      </w:r>
      <w:r>
        <w:rPr/>
        <w:t>life cycle, especially early on. M&amp;S allows program managers to quickly develop</w:t>
      </w:r>
      <w:r>
        <w:rPr>
          <w:spacing w:val="1"/>
        </w:rPr>
        <w:t> </w:t>
      </w:r>
      <w:r>
        <w:rPr/>
        <w:t>CONOPS.</w:t>
      </w:r>
      <w:r>
        <w:rPr>
          <w:spacing w:val="24"/>
        </w:rPr>
        <w:t> </w:t>
      </w:r>
      <w:r>
        <w:rPr/>
        <w:t>Further</w:t>
      </w:r>
      <w:r>
        <w:rPr>
          <w:spacing w:val="24"/>
        </w:rPr>
        <w:t> </w:t>
      </w:r>
      <w:r>
        <w:rPr/>
        <w:t>along</w:t>
      </w:r>
      <w:r>
        <w:rPr>
          <w:spacing w:val="25"/>
        </w:rPr>
        <w:t> </w:t>
      </w:r>
      <w:r>
        <w:rPr/>
        <w:t>in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/>
        <w:t>life</w:t>
      </w:r>
      <w:r>
        <w:rPr>
          <w:spacing w:val="24"/>
        </w:rPr>
        <w:t> </w:t>
      </w:r>
      <w:r>
        <w:rPr/>
        <w:t>cycle,</w:t>
      </w:r>
      <w:r>
        <w:rPr>
          <w:spacing w:val="25"/>
        </w:rPr>
        <w:t> </w:t>
      </w:r>
      <w:r>
        <w:rPr/>
        <w:t>M&amp;S</w:t>
      </w:r>
      <w:r>
        <w:rPr>
          <w:spacing w:val="24"/>
        </w:rPr>
        <w:t> </w:t>
      </w:r>
      <w:r>
        <w:rPr/>
        <w:t>can</w:t>
      </w:r>
      <w:r>
        <w:rPr>
          <w:spacing w:val="25"/>
        </w:rPr>
        <w:t> </w:t>
      </w:r>
      <w:r>
        <w:rPr/>
        <w:t>be</w:t>
      </w:r>
      <w:r>
        <w:rPr>
          <w:spacing w:val="24"/>
        </w:rPr>
        <w:t> </w:t>
      </w:r>
      <w:r>
        <w:rPr/>
        <w:t>used</w:t>
      </w:r>
      <w:r>
        <w:rPr>
          <w:spacing w:val="25"/>
        </w:rPr>
        <w:t> </w:t>
      </w:r>
      <w:r>
        <w:rPr/>
        <w:t>for</w:t>
      </w:r>
      <w:r>
        <w:rPr>
          <w:spacing w:val="24"/>
        </w:rPr>
        <w:t> </w:t>
      </w:r>
      <w:r>
        <w:rPr/>
        <w:t>detailed</w:t>
      </w:r>
      <w:r>
        <w:rPr>
          <w:spacing w:val="25"/>
        </w:rPr>
        <w:t> </w:t>
      </w:r>
      <w:r>
        <w:rPr/>
        <w:t>design.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165"/>
        <w:rPr>
          <w:sz w:val="2"/>
        </w:rPr>
      </w:pPr>
      <w:r>
        <w:rPr>
          <w:sz w:val="2"/>
        </w:rPr>
        <w:pict>
          <v:group style="width:336pt;height:.5pt;mso-position-horizontal-relative:char;mso-position-vertical-relative:line" coordorigin="0,0" coordsize="6720,10">
            <v:line style="position:absolute" from="0,5" to="672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3"/>
        <w:ind w:left="170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5.8</w:t>
      </w:r>
    </w:p>
    <w:p>
      <w:pPr>
        <w:spacing w:before="42"/>
        <w:ind w:left="17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Key</w:t>
      </w:r>
      <w:r>
        <w:rPr>
          <w:rFonts w:ascii="Trebuchet MS"/>
          <w:b/>
          <w:spacing w:val="-1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Mistakes Made</w:t>
      </w:r>
      <w:r>
        <w:rPr>
          <w:rFonts w:ascii="Trebuchet MS"/>
          <w:b/>
          <w:spacing w:val="-1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in Simulation</w:t>
      </w:r>
      <w:r>
        <w:rPr>
          <w:rFonts w:ascii="Trebuchet MS"/>
          <w:b/>
          <w:spacing w:val="-1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Development</w:t>
      </w:r>
    </w:p>
    <w:p>
      <w:pPr>
        <w:tabs>
          <w:tab w:pos="3983" w:val="left" w:leader="none"/>
        </w:tabs>
        <w:spacing w:before="123"/>
        <w:ind w:left="170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0"/>
          <w:sz w:val="16"/>
        </w:rPr>
        <w:t>Steps</w:t>
      </w:r>
      <w:r>
        <w:rPr>
          <w:rFonts w:ascii="Trebuchet MS"/>
          <w:b/>
          <w:spacing w:val="8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in</w:t>
      </w:r>
      <w:r>
        <w:rPr>
          <w:rFonts w:ascii="Trebuchet MS"/>
          <w:b/>
          <w:spacing w:val="9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the</w:t>
      </w:r>
      <w:r>
        <w:rPr>
          <w:rFonts w:ascii="Trebuchet MS"/>
          <w:b/>
          <w:spacing w:val="9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Systems</w:t>
      </w:r>
      <w:r>
        <w:rPr>
          <w:rFonts w:ascii="Trebuchet MS"/>
          <w:b/>
          <w:spacing w:val="9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Engineering</w:t>
      </w:r>
      <w:r>
        <w:rPr>
          <w:rFonts w:ascii="Trebuchet MS"/>
          <w:b/>
          <w:spacing w:val="9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Process</w:t>
        <w:tab/>
      </w:r>
      <w:r>
        <w:rPr>
          <w:rFonts w:ascii="Trebuchet MS"/>
          <w:b/>
          <w:w w:val="95"/>
          <w:sz w:val="16"/>
        </w:rPr>
        <w:t>Mistakes</w:t>
      </w:r>
      <w:r>
        <w:rPr>
          <w:rFonts w:ascii="Trebuchet MS"/>
          <w:b/>
          <w:spacing w:val="4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Made</w:t>
      </w:r>
      <w:r>
        <w:rPr>
          <w:rFonts w:ascii="Trebuchet MS"/>
          <w:b/>
          <w:spacing w:val="3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in</w:t>
      </w:r>
      <w:r>
        <w:rPr>
          <w:rFonts w:ascii="Trebuchet MS"/>
          <w:b/>
          <w:spacing w:val="3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Development</w:t>
      </w:r>
    </w:p>
    <w:p>
      <w:pPr>
        <w:tabs>
          <w:tab w:pos="3275" w:val="left" w:leader="none"/>
        </w:tabs>
        <w:spacing w:before="85"/>
        <w:ind w:left="170" w:right="0" w:firstLine="0"/>
        <w:jc w:val="left"/>
        <w:rPr>
          <w:sz w:val="16"/>
        </w:rPr>
      </w:pPr>
      <w:r>
        <w:rPr>
          <w:sz w:val="16"/>
        </w:rPr>
        <w:t>Gather</w:t>
      </w:r>
      <w:r>
        <w:rPr>
          <w:spacing w:val="-2"/>
          <w:sz w:val="16"/>
        </w:rPr>
        <w:t> </w:t>
      </w:r>
      <w:r>
        <w:rPr>
          <w:sz w:val="16"/>
        </w:rPr>
        <w:t>and</w:t>
      </w:r>
      <w:r>
        <w:rPr>
          <w:spacing w:val="-2"/>
          <w:sz w:val="16"/>
        </w:rPr>
        <w:t> </w:t>
      </w:r>
      <w:r>
        <w:rPr>
          <w:sz w:val="16"/>
        </w:rPr>
        <w:t>define</w:t>
      </w:r>
      <w:r>
        <w:rPr>
          <w:spacing w:val="-1"/>
          <w:sz w:val="16"/>
        </w:rPr>
        <w:t> </w:t>
      </w:r>
      <w:r>
        <w:rPr>
          <w:sz w:val="16"/>
        </w:rPr>
        <w:t>requirements</w:t>
        <w:tab/>
        <w:t>No formal SE process and tools utilized</w:t>
      </w:r>
    </w:p>
    <w:p>
      <w:pPr>
        <w:spacing w:before="36"/>
        <w:ind w:left="3276" w:right="0" w:firstLine="0"/>
        <w:jc w:val="left"/>
        <w:rPr>
          <w:sz w:val="16"/>
        </w:rPr>
      </w:pPr>
      <w:r>
        <w:rPr>
          <w:sz w:val="16"/>
        </w:rPr>
        <w:t>Stakeholders/customers</w:t>
      </w:r>
      <w:r>
        <w:rPr>
          <w:spacing w:val="-3"/>
          <w:sz w:val="16"/>
        </w:rPr>
        <w:t> </w:t>
      </w:r>
      <w:r>
        <w:rPr>
          <w:sz w:val="16"/>
        </w:rPr>
        <w:t>not</w:t>
      </w:r>
      <w:r>
        <w:rPr>
          <w:spacing w:val="-2"/>
          <w:sz w:val="16"/>
        </w:rPr>
        <w:t> </w:t>
      </w:r>
      <w:r>
        <w:rPr>
          <w:sz w:val="16"/>
        </w:rPr>
        <w:t>clearly</w:t>
      </w:r>
      <w:r>
        <w:rPr>
          <w:spacing w:val="-3"/>
          <w:sz w:val="16"/>
        </w:rPr>
        <w:t> </w:t>
      </w:r>
      <w:r>
        <w:rPr>
          <w:sz w:val="16"/>
        </w:rPr>
        <w:t>defined</w:t>
      </w:r>
    </w:p>
    <w:p>
      <w:pPr>
        <w:tabs>
          <w:tab w:pos="3275" w:val="left" w:leader="none"/>
        </w:tabs>
        <w:spacing w:line="288" w:lineRule="auto" w:before="44"/>
        <w:ind w:left="3276" w:right="722" w:hanging="3106"/>
        <w:jc w:val="left"/>
        <w:rPr>
          <w:sz w:val="16"/>
        </w:rPr>
      </w:pPr>
      <w:r>
        <w:rPr>
          <w:sz w:val="16"/>
        </w:rPr>
        <w:t>System design</w:t>
        <w:tab/>
        <w:t>No formal process or prioritization tools used</w:t>
      </w:r>
      <w:r>
        <w:rPr>
          <w:spacing w:val="1"/>
          <w:sz w:val="16"/>
        </w:rPr>
        <w:t> </w:t>
      </w:r>
      <w:r>
        <w:rPr>
          <w:sz w:val="16"/>
        </w:rPr>
        <w:t>No</w:t>
      </w:r>
      <w:r>
        <w:rPr>
          <w:spacing w:val="-4"/>
          <w:sz w:val="16"/>
        </w:rPr>
        <w:t> </w:t>
      </w:r>
      <w:r>
        <w:rPr>
          <w:sz w:val="16"/>
        </w:rPr>
        <w:t>formal</w:t>
      </w:r>
      <w:r>
        <w:rPr>
          <w:spacing w:val="-3"/>
          <w:sz w:val="16"/>
        </w:rPr>
        <w:t> </w:t>
      </w:r>
      <w:r>
        <w:rPr>
          <w:sz w:val="16"/>
        </w:rPr>
        <w:t>requirements</w:t>
      </w:r>
      <w:r>
        <w:rPr>
          <w:spacing w:val="-3"/>
          <w:sz w:val="16"/>
        </w:rPr>
        <w:t> </w:t>
      </w:r>
      <w:r>
        <w:rPr>
          <w:sz w:val="16"/>
        </w:rPr>
        <w:t>management</w:t>
      </w:r>
      <w:r>
        <w:rPr>
          <w:spacing w:val="-3"/>
          <w:sz w:val="16"/>
        </w:rPr>
        <w:t> </w:t>
      </w:r>
      <w:r>
        <w:rPr>
          <w:sz w:val="16"/>
        </w:rPr>
        <w:t>tools</w:t>
      </w:r>
      <w:r>
        <w:rPr>
          <w:spacing w:val="-3"/>
          <w:sz w:val="16"/>
        </w:rPr>
        <w:t> </w:t>
      </w:r>
      <w:r>
        <w:rPr>
          <w:sz w:val="16"/>
        </w:rPr>
        <w:t>used</w:t>
      </w:r>
    </w:p>
    <w:p>
      <w:pPr>
        <w:tabs>
          <w:tab w:pos="3275" w:val="left" w:leader="none"/>
        </w:tabs>
        <w:spacing w:before="9"/>
        <w:ind w:left="170" w:right="0" w:firstLine="0"/>
        <w:jc w:val="left"/>
        <w:rPr>
          <w:sz w:val="16"/>
        </w:rPr>
      </w:pPr>
      <w:r>
        <w:rPr>
          <w:sz w:val="16"/>
        </w:rPr>
        <w:t>Detailed design</w:t>
        <w:tab/>
        <w:t>Various</w:t>
      </w:r>
      <w:r>
        <w:rPr>
          <w:spacing w:val="-3"/>
          <w:sz w:val="16"/>
        </w:rPr>
        <w:t> </w:t>
      </w:r>
      <w:r>
        <w:rPr>
          <w:sz w:val="16"/>
        </w:rPr>
        <w:t>levels</w:t>
      </w:r>
      <w:r>
        <w:rPr>
          <w:spacing w:val="-3"/>
          <w:sz w:val="16"/>
        </w:rPr>
        <w:t> </w:t>
      </w:r>
      <w:r>
        <w:rPr>
          <w:sz w:val="16"/>
        </w:rPr>
        <w:t>of</w:t>
      </w:r>
      <w:r>
        <w:rPr>
          <w:spacing w:val="-2"/>
          <w:sz w:val="16"/>
        </w:rPr>
        <w:t> </w:t>
      </w:r>
      <w:r>
        <w:rPr>
          <w:sz w:val="16"/>
        </w:rPr>
        <w:t>resolution</w:t>
      </w:r>
      <w:r>
        <w:rPr>
          <w:spacing w:val="-3"/>
          <w:sz w:val="16"/>
        </w:rPr>
        <w:t> </w:t>
      </w:r>
      <w:r>
        <w:rPr>
          <w:sz w:val="16"/>
        </w:rPr>
        <w:t>of</w:t>
      </w:r>
      <w:r>
        <w:rPr>
          <w:spacing w:val="-3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entities</w:t>
      </w:r>
      <w:r>
        <w:rPr>
          <w:spacing w:val="-3"/>
          <w:sz w:val="16"/>
        </w:rPr>
        <w:t> </w:t>
      </w:r>
      <w:r>
        <w:rPr>
          <w:sz w:val="16"/>
        </w:rPr>
        <w:t>and</w:t>
      </w:r>
      <w:r>
        <w:rPr>
          <w:spacing w:val="-3"/>
          <w:sz w:val="16"/>
        </w:rPr>
        <w:t> </w:t>
      </w:r>
      <w:r>
        <w:rPr>
          <w:sz w:val="16"/>
        </w:rPr>
        <w:t>processes</w:t>
      </w:r>
    </w:p>
    <w:p>
      <w:pPr>
        <w:tabs>
          <w:tab w:pos="3275" w:val="left" w:leader="none"/>
        </w:tabs>
        <w:spacing w:before="46"/>
        <w:ind w:left="170" w:right="0" w:firstLine="0"/>
        <w:jc w:val="left"/>
        <w:rPr>
          <w:sz w:val="16"/>
        </w:rPr>
      </w:pPr>
      <w:r>
        <w:rPr>
          <w:sz w:val="16"/>
        </w:rPr>
        <w:t>Code</w:t>
        <w:tab/>
        <w:t>Wrong languages used</w:t>
      </w:r>
    </w:p>
    <w:p>
      <w:pPr>
        <w:spacing w:line="288" w:lineRule="auto" w:before="36"/>
        <w:ind w:left="3356" w:right="946" w:hanging="80"/>
        <w:jc w:val="left"/>
        <w:rPr>
          <w:sz w:val="16"/>
        </w:rPr>
      </w:pPr>
      <w:r>
        <w:rPr>
          <w:sz w:val="16"/>
        </w:rPr>
        <w:t>Do</w:t>
      </w:r>
      <w:r>
        <w:rPr>
          <w:spacing w:val="-6"/>
          <w:sz w:val="16"/>
        </w:rPr>
        <w:t> </w:t>
      </w:r>
      <w:r>
        <w:rPr>
          <w:sz w:val="16"/>
        </w:rPr>
        <w:t>not</w:t>
      </w:r>
      <w:r>
        <w:rPr>
          <w:spacing w:val="-5"/>
          <w:sz w:val="16"/>
        </w:rPr>
        <w:t> </w:t>
      </w:r>
      <w:r>
        <w:rPr>
          <w:sz w:val="16"/>
        </w:rPr>
        <w:t>investigate</w:t>
      </w:r>
      <w:r>
        <w:rPr>
          <w:spacing w:val="-6"/>
          <w:sz w:val="16"/>
        </w:rPr>
        <w:t> </w:t>
      </w:r>
      <w:r>
        <w:rPr>
          <w:sz w:val="16"/>
        </w:rPr>
        <w:t>COTS</w:t>
      </w:r>
      <w:r>
        <w:rPr>
          <w:spacing w:val="-5"/>
          <w:sz w:val="16"/>
        </w:rPr>
        <w:t> </w:t>
      </w:r>
      <w:r>
        <w:rPr>
          <w:sz w:val="16"/>
        </w:rPr>
        <w:t>and</w:t>
      </w:r>
      <w:r>
        <w:rPr>
          <w:spacing w:val="-5"/>
          <w:sz w:val="16"/>
        </w:rPr>
        <w:t> </w:t>
      </w:r>
      <w:r>
        <w:rPr>
          <w:sz w:val="16"/>
        </w:rPr>
        <w:t>GOTS</w:t>
      </w:r>
      <w:r>
        <w:rPr>
          <w:spacing w:val="-6"/>
          <w:sz w:val="16"/>
        </w:rPr>
        <w:t> </w:t>
      </w:r>
      <w:r>
        <w:rPr>
          <w:sz w:val="16"/>
        </w:rPr>
        <w:t>or</w:t>
      </w:r>
      <w:r>
        <w:rPr>
          <w:spacing w:val="-5"/>
          <w:sz w:val="16"/>
        </w:rPr>
        <w:t> </w:t>
      </w:r>
      <w:r>
        <w:rPr>
          <w:sz w:val="16"/>
        </w:rPr>
        <w:t>prior</w:t>
      </w:r>
      <w:r>
        <w:rPr>
          <w:spacing w:val="-37"/>
          <w:sz w:val="16"/>
        </w:rPr>
        <w:t> </w:t>
      </w:r>
      <w:r>
        <w:rPr>
          <w:sz w:val="16"/>
        </w:rPr>
        <w:t>subroutines for the simulation</w:t>
      </w:r>
    </w:p>
    <w:p>
      <w:pPr>
        <w:tabs>
          <w:tab w:pos="3275" w:val="left" w:leader="none"/>
        </w:tabs>
        <w:spacing w:line="300" w:lineRule="auto" w:before="6"/>
        <w:ind w:left="170" w:right="415" w:firstLine="0"/>
        <w:jc w:val="left"/>
        <w:rPr>
          <w:sz w:val="16"/>
        </w:rPr>
      </w:pPr>
      <w:r>
        <w:rPr>
          <w:sz w:val="16"/>
        </w:rPr>
        <w:t>Software</w:t>
      </w:r>
      <w:r>
        <w:rPr>
          <w:spacing w:val="-2"/>
          <w:sz w:val="16"/>
        </w:rPr>
        <w:t> </w:t>
      </w:r>
      <w:r>
        <w:rPr>
          <w:sz w:val="16"/>
        </w:rPr>
        <w:t>testing</w:t>
      </w:r>
      <w:r>
        <w:rPr>
          <w:spacing w:val="-1"/>
          <w:sz w:val="16"/>
        </w:rPr>
        <w:t> </w:t>
      </w:r>
      <w:r>
        <w:rPr>
          <w:sz w:val="16"/>
        </w:rPr>
        <w:t>(validation)</w:t>
        <w:tab/>
        <w:t>No</w:t>
      </w:r>
      <w:r>
        <w:rPr>
          <w:spacing w:val="-3"/>
          <w:sz w:val="16"/>
        </w:rPr>
        <w:t> </w:t>
      </w:r>
      <w:r>
        <w:rPr>
          <w:sz w:val="16"/>
        </w:rPr>
        <w:t>integrated</w:t>
      </w:r>
      <w:r>
        <w:rPr>
          <w:spacing w:val="-3"/>
          <w:sz w:val="16"/>
        </w:rPr>
        <w:t> </w:t>
      </w:r>
      <w:r>
        <w:rPr>
          <w:sz w:val="16"/>
        </w:rPr>
        <w:t>plan</w:t>
      </w:r>
      <w:r>
        <w:rPr>
          <w:spacing w:val="-2"/>
          <w:sz w:val="16"/>
        </w:rPr>
        <w:t> </w:t>
      </w:r>
      <w:r>
        <w:rPr>
          <w:sz w:val="16"/>
        </w:rPr>
        <w:t>beyond</w:t>
      </w:r>
      <w:r>
        <w:rPr>
          <w:spacing w:val="-3"/>
          <w:sz w:val="16"/>
        </w:rPr>
        <w:t> </w:t>
      </w:r>
      <w:r>
        <w:rPr>
          <w:sz w:val="16"/>
        </w:rPr>
        <w:t>simply</w:t>
      </w:r>
      <w:r>
        <w:rPr>
          <w:spacing w:val="-3"/>
          <w:sz w:val="16"/>
        </w:rPr>
        <w:t> </w:t>
      </w:r>
      <w:r>
        <w:rPr>
          <w:sz w:val="16"/>
        </w:rPr>
        <w:t>running</w:t>
      </w:r>
      <w:r>
        <w:rPr>
          <w:spacing w:val="-3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model</w:t>
      </w:r>
      <w:r>
        <w:rPr>
          <w:spacing w:val="-37"/>
          <w:sz w:val="16"/>
        </w:rPr>
        <w:t> </w:t>
      </w:r>
      <w:r>
        <w:rPr>
          <w:sz w:val="16"/>
        </w:rPr>
        <w:t>Integration</w:t>
      </w:r>
      <w:r>
        <w:rPr>
          <w:spacing w:val="-5"/>
          <w:sz w:val="16"/>
        </w:rPr>
        <w:t> </w:t>
      </w:r>
      <w:r>
        <w:rPr>
          <w:sz w:val="16"/>
        </w:rPr>
        <w:t>(verification)</w:t>
        <w:tab/>
        <w:t>Limited knowledge</w:t>
      </w:r>
      <w:r>
        <w:rPr>
          <w:spacing w:val="-1"/>
          <w:sz w:val="16"/>
        </w:rPr>
        <w:t> </w:t>
      </w:r>
      <w:r>
        <w:rPr>
          <w:sz w:val="16"/>
        </w:rPr>
        <w:t>on how</w:t>
      </w:r>
      <w:r>
        <w:rPr>
          <w:spacing w:val="-1"/>
          <w:sz w:val="16"/>
        </w:rPr>
        <w:t> </w:t>
      </w:r>
      <w:r>
        <w:rPr>
          <w:sz w:val="16"/>
        </w:rPr>
        <w:t>to look</w:t>
      </w:r>
      <w:r>
        <w:rPr>
          <w:spacing w:val="-1"/>
          <w:sz w:val="16"/>
        </w:rPr>
        <w:t> </w:t>
      </w:r>
      <w:r>
        <w:rPr>
          <w:sz w:val="16"/>
        </w:rPr>
        <w:t>at</w:t>
      </w:r>
      <w:r>
        <w:rPr>
          <w:spacing w:val="-1"/>
          <w:sz w:val="16"/>
        </w:rPr>
        <w:t> </w:t>
      </w:r>
      <w:r>
        <w:rPr>
          <w:sz w:val="16"/>
        </w:rPr>
        <w:t>the system</w:t>
      </w:r>
    </w:p>
    <w:p>
      <w:pPr>
        <w:spacing w:line="174" w:lineRule="exact" w:before="0"/>
        <w:ind w:left="3276" w:right="0" w:firstLine="0"/>
        <w:jc w:val="left"/>
        <w:rPr>
          <w:sz w:val="16"/>
        </w:rPr>
      </w:pPr>
      <w:r>
        <w:rPr>
          <w:sz w:val="16"/>
        </w:rPr>
        <w:t>No</w:t>
      </w:r>
      <w:r>
        <w:rPr>
          <w:spacing w:val="-1"/>
          <w:sz w:val="16"/>
        </w:rPr>
        <w:t> </w:t>
      </w:r>
      <w:r>
        <w:rPr>
          <w:sz w:val="16"/>
        </w:rPr>
        <w:t>way</w:t>
      </w:r>
      <w:r>
        <w:rPr>
          <w:spacing w:val="-1"/>
          <w:sz w:val="16"/>
        </w:rPr>
        <w:t> </w:t>
      </w:r>
      <w:r>
        <w:rPr>
          <w:sz w:val="16"/>
        </w:rPr>
        <w:t>to</w:t>
      </w:r>
      <w:r>
        <w:rPr>
          <w:spacing w:val="-1"/>
          <w:sz w:val="16"/>
        </w:rPr>
        <w:t> </w:t>
      </w:r>
      <w:r>
        <w:rPr>
          <w:sz w:val="16"/>
        </w:rPr>
        <w:t>test</w:t>
      </w:r>
      <w:r>
        <w:rPr>
          <w:spacing w:val="-1"/>
          <w:sz w:val="16"/>
        </w:rPr>
        <w:t> </w:t>
      </w:r>
      <w:r>
        <w:rPr>
          <w:sz w:val="16"/>
        </w:rPr>
        <w:t>the</w:t>
      </w:r>
      <w:r>
        <w:rPr>
          <w:spacing w:val="-1"/>
          <w:sz w:val="16"/>
        </w:rPr>
        <w:t> </w:t>
      </w:r>
      <w:r>
        <w:rPr>
          <w:sz w:val="16"/>
        </w:rPr>
        <w:t>synergisms</w:t>
      </w:r>
      <w:r>
        <w:rPr>
          <w:spacing w:val="-1"/>
          <w:sz w:val="16"/>
        </w:rPr>
        <w:t> </w:t>
      </w:r>
      <w:r>
        <w:rPr>
          <w:sz w:val="16"/>
        </w:rPr>
        <w:t>of</w:t>
      </w:r>
      <w:r>
        <w:rPr>
          <w:spacing w:val="-1"/>
          <w:sz w:val="16"/>
        </w:rPr>
        <w:t> </w:t>
      </w:r>
      <w:r>
        <w:rPr>
          <w:sz w:val="16"/>
        </w:rPr>
        <w:t>various</w:t>
      </w:r>
      <w:r>
        <w:rPr>
          <w:spacing w:val="-1"/>
          <w:sz w:val="16"/>
        </w:rPr>
        <w:t> </w:t>
      </w:r>
      <w:r>
        <w:rPr>
          <w:sz w:val="16"/>
        </w:rPr>
        <w:t>modules</w:t>
      </w:r>
    </w:p>
    <w:p>
      <w:pPr>
        <w:tabs>
          <w:tab w:pos="3275" w:val="left" w:leader="none"/>
        </w:tabs>
        <w:spacing w:before="46"/>
        <w:ind w:left="170" w:right="0" w:firstLine="0"/>
        <w:jc w:val="left"/>
        <w:rPr>
          <w:sz w:val="16"/>
        </w:rPr>
      </w:pPr>
      <w:r>
        <w:rPr>
          <w:sz w:val="16"/>
        </w:rPr>
        <w:t>Operational acceptance (accreditation)</w:t>
        <w:tab/>
        <w:t>V&amp;V often not documented or conducted by an</w:t>
      </w:r>
    </w:p>
    <w:p>
      <w:pPr>
        <w:spacing w:before="36"/>
        <w:ind w:left="3356" w:right="0" w:firstLine="0"/>
        <w:jc w:val="left"/>
        <w:rPr>
          <w:sz w:val="16"/>
        </w:rPr>
      </w:pPr>
      <w:r>
        <w:rPr>
          <w:sz w:val="16"/>
        </w:rPr>
        <w:t>independent group</w:t>
      </w:r>
    </w:p>
    <w:p>
      <w:pPr>
        <w:spacing w:before="36"/>
        <w:ind w:left="3276" w:right="0" w:firstLine="0"/>
        <w:jc w:val="left"/>
        <w:rPr>
          <w:sz w:val="16"/>
        </w:rPr>
      </w:pPr>
      <w:r>
        <w:rPr>
          <w:sz w:val="16"/>
        </w:rPr>
        <w:t>Accreditation nothing more than a “rubber stamp”</w:t>
      </w: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52.5pt;margin-top:9.038281pt;width:336pt;height:.5pt;mso-position-horizontal-relative:page;mso-position-vertical-relative:paragraph;z-index:-15613952;mso-wrap-distance-left:0;mso-wrap-distance-right:0" coordorigin="1050,181" coordsize="6720,10">
            <v:line style="position:absolute" from="1050,186" to="4036,186" stroked="true" strokeweight=".5pt" strokecolor="#000000">
              <v:stroke dashstyle="solid"/>
            </v:line>
            <v:line style="position:absolute" from="4036,186" to="7770,186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line="249" w:lineRule="auto" w:before="161"/>
        <w:ind w:left="170" w:right="187"/>
        <w:jc w:val="both"/>
      </w:pPr>
      <w:r>
        <w:rPr/>
        <w:t>It</w:t>
      </w:r>
      <w:r>
        <w:rPr>
          <w:spacing w:val="23"/>
        </w:rPr>
        <w:t> </w:t>
      </w:r>
      <w:r>
        <w:rPr/>
        <w:t>can</w:t>
      </w:r>
      <w:r>
        <w:rPr>
          <w:spacing w:val="24"/>
        </w:rPr>
        <w:t> </w:t>
      </w:r>
      <w:r>
        <w:rPr/>
        <w:t>be</w:t>
      </w:r>
      <w:r>
        <w:rPr>
          <w:spacing w:val="24"/>
        </w:rPr>
        <w:t> </w:t>
      </w:r>
      <w:r>
        <w:rPr/>
        <w:t>used</w:t>
      </w:r>
      <w:r>
        <w:rPr>
          <w:spacing w:val="25"/>
        </w:rPr>
        <w:t> </w:t>
      </w:r>
      <w:r>
        <w:rPr/>
        <w:t>in</w:t>
      </w:r>
      <w:r>
        <w:rPr>
          <w:spacing w:val="23"/>
        </w:rPr>
        <w:t> </w:t>
      </w:r>
      <w:r>
        <w:rPr/>
        <w:t>a</w:t>
      </w:r>
      <w:r>
        <w:rPr>
          <w:spacing w:val="24"/>
        </w:rPr>
        <w:t> </w:t>
      </w:r>
      <w:r>
        <w:rPr/>
        <w:t>distributed</w:t>
      </w:r>
      <w:r>
        <w:rPr>
          <w:spacing w:val="24"/>
        </w:rPr>
        <w:t> </w:t>
      </w:r>
      <w:r>
        <w:rPr/>
        <w:t>collaborative</w:t>
      </w:r>
      <w:r>
        <w:rPr>
          <w:spacing w:val="24"/>
        </w:rPr>
        <w:t> </w:t>
      </w:r>
      <w:r>
        <w:rPr/>
        <w:t>environment</w:t>
      </w:r>
      <w:r>
        <w:rPr>
          <w:spacing w:val="25"/>
        </w:rPr>
        <w:t> </w:t>
      </w:r>
      <w:r>
        <w:rPr/>
        <w:t>that</w:t>
      </w:r>
      <w:r>
        <w:rPr>
          <w:spacing w:val="23"/>
        </w:rPr>
        <w:t> </w:t>
      </w:r>
      <w:r>
        <w:rPr/>
        <w:t>supports</w:t>
      </w:r>
      <w:r>
        <w:rPr>
          <w:spacing w:val="24"/>
        </w:rPr>
        <w:t> </w:t>
      </w:r>
      <w:r>
        <w:rPr/>
        <w:t>authorita-</w:t>
      </w:r>
      <w:r>
        <w:rPr>
          <w:spacing w:val="-47"/>
        </w:rPr>
        <w:t> </w:t>
      </w:r>
      <w:r>
        <w:rPr/>
        <w:t>tive information exchange and rapid refinement of the design or concept. Over the</w:t>
      </w:r>
      <w:r>
        <w:rPr>
          <w:spacing w:val="1"/>
        </w:rPr>
        <w:t> </w:t>
      </w:r>
      <w:r>
        <w:rPr/>
        <w:t>system life cycle, it can assist in the response to changing circumstances such as</w:t>
      </w:r>
      <w:r>
        <w:rPr>
          <w:spacing w:val="1"/>
        </w:rPr>
        <w:t> </w:t>
      </w:r>
      <w:r>
        <w:rPr/>
        <w:t>technological advances, changing threats, tactics, or doctrine. During the early</w:t>
      </w:r>
      <w:r>
        <w:rPr>
          <w:spacing w:val="1"/>
        </w:rPr>
        <w:t> </w:t>
      </w:r>
      <w:r>
        <w:rPr/>
        <w:t>phases of defining the needed M&amp;S environment, the systems engineering team</w:t>
      </w:r>
      <w:r>
        <w:rPr>
          <w:spacing w:val="1"/>
        </w:rPr>
        <w:t> </w:t>
      </w:r>
      <w:r>
        <w:rPr/>
        <w:t>must also establish the metrics to be used for evaluating candidate concepts. The</w:t>
      </w:r>
      <w:r>
        <w:rPr>
          <w:spacing w:val="1"/>
        </w:rPr>
        <w:t> </w:t>
      </w:r>
      <w:r>
        <w:rPr/>
        <w:t>specifics of the M&amp;S environment can then be filled in such that meaningful mea-</w:t>
      </w:r>
      <w:r>
        <w:rPr>
          <w:spacing w:val="1"/>
        </w:rPr>
        <w:t> </w:t>
      </w:r>
      <w:r>
        <w:rPr/>
        <w:t>sures of merit can be extracted from the simulations and used to focus further</w:t>
      </w:r>
      <w:r>
        <w:rPr>
          <w:spacing w:val="1"/>
        </w:rPr>
        <w:t> </w:t>
      </w:r>
      <w:r>
        <w:rPr/>
        <w:t>rounds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simulation.</w:t>
      </w:r>
    </w:p>
    <w:p>
      <w:pPr>
        <w:pStyle w:val="BodyText"/>
        <w:spacing w:line="249" w:lineRule="auto" w:before="7"/>
        <w:ind w:left="170" w:right="188" w:firstLine="240"/>
        <w:jc w:val="both"/>
      </w:pPr>
      <w:r>
        <w:rPr/>
        <w:t>For the modern engineer, M&amp;S should be applied throughout a system’s life</w:t>
      </w:r>
      <w:r>
        <w:rPr>
          <w:spacing w:val="1"/>
        </w:rPr>
        <w:t> </w:t>
      </w:r>
      <w:r>
        <w:rPr/>
        <w:t>cycle in support of product development activities. Engineers integrate M&amp;S tools</w:t>
      </w:r>
      <w:r>
        <w:rPr>
          <w:spacing w:val="1"/>
        </w:rPr>
        <w:t> </w:t>
      </w:r>
      <w:r>
        <w:rPr/>
        <w:t>and</w:t>
      </w:r>
      <w:r>
        <w:rPr>
          <w:spacing w:val="28"/>
        </w:rPr>
        <w:t> </w:t>
      </w:r>
      <w:r>
        <w:rPr/>
        <w:t>technology</w:t>
      </w:r>
      <w:r>
        <w:rPr>
          <w:spacing w:val="29"/>
        </w:rPr>
        <w:t> </w:t>
      </w:r>
      <w:r>
        <w:rPr/>
        <w:t>into</w:t>
      </w:r>
      <w:r>
        <w:rPr>
          <w:spacing w:val="28"/>
        </w:rPr>
        <w:t> </w:t>
      </w:r>
      <w:r>
        <w:rPr/>
        <w:t>all</w:t>
      </w:r>
      <w:r>
        <w:rPr>
          <w:spacing w:val="27"/>
        </w:rPr>
        <w:t> </w:t>
      </w:r>
      <w:r>
        <w:rPr/>
        <w:t>development</w:t>
      </w:r>
      <w:r>
        <w:rPr>
          <w:spacing w:val="29"/>
        </w:rPr>
        <w:t> </w:t>
      </w:r>
      <w:r>
        <w:rPr/>
        <w:t>and</w:t>
      </w:r>
      <w:r>
        <w:rPr>
          <w:spacing w:val="29"/>
        </w:rPr>
        <w:t> </w:t>
      </w:r>
      <w:r>
        <w:rPr/>
        <w:t>management</w:t>
      </w:r>
      <w:r>
        <w:rPr>
          <w:spacing w:val="28"/>
        </w:rPr>
        <w:t> </w:t>
      </w:r>
      <w:r>
        <w:rPr/>
        <w:t>activities,</w:t>
      </w:r>
      <w:r>
        <w:rPr>
          <w:spacing w:val="29"/>
        </w:rPr>
        <w:t> </w:t>
      </w:r>
      <w:r>
        <w:rPr/>
        <w:t>as</w:t>
      </w:r>
      <w:r>
        <w:rPr>
          <w:spacing w:val="28"/>
        </w:rPr>
        <w:t> </w:t>
      </w:r>
      <w:r>
        <w:rPr/>
        <w:t>well</w:t>
      </w:r>
      <w:r>
        <w:rPr>
          <w:spacing w:val="27"/>
        </w:rPr>
        <w:t> </w:t>
      </w:r>
      <w:r>
        <w:rPr/>
        <w:t>as</w:t>
      </w:r>
      <w:r>
        <w:rPr>
          <w:spacing w:val="28"/>
        </w:rPr>
        <w:t> </w:t>
      </w:r>
      <w:r>
        <w:rPr/>
        <w:t>plan</w:t>
      </w:r>
      <w:r>
        <w:rPr>
          <w:spacing w:val="-48"/>
        </w:rPr>
        <w:t> </w:t>
      </w:r>
      <w:r>
        <w:rPr/>
        <w:t>for life cycle application, support, and reuse of models and simulations (DoD,</w:t>
      </w:r>
      <w:r>
        <w:rPr>
          <w:spacing w:val="1"/>
        </w:rPr>
        <w:t> </w:t>
      </w:r>
      <w:r>
        <w:rPr/>
        <w:t>2005). Modeling and simulation is the only tool that can relate risk to cost for</w:t>
      </w:r>
      <w:r>
        <w:rPr>
          <w:spacing w:val="1"/>
        </w:rPr>
        <w:t> </w:t>
      </w:r>
      <w:r>
        <w:rPr/>
        <w:t>complex</w:t>
      </w:r>
      <w:r>
        <w:rPr>
          <w:spacing w:val="5"/>
        </w:rPr>
        <w:t> </w:t>
      </w:r>
      <w:r>
        <w:rPr/>
        <w:t>problems.</w:t>
      </w:r>
    </w:p>
    <w:p>
      <w:pPr>
        <w:pStyle w:val="BodyText"/>
        <w:spacing w:before="3"/>
        <w:rPr>
          <w:sz w:val="28"/>
        </w:rPr>
      </w:pPr>
    </w:p>
    <w:p>
      <w:pPr>
        <w:pStyle w:val="Heading2"/>
        <w:ind w:left="170"/>
      </w:pPr>
      <w:bookmarkStart w:name="_TOC_250099" w:id="66"/>
      <w:bookmarkEnd w:id="66"/>
      <w:r>
        <w:rPr>
          <w:w w:val="105"/>
        </w:rPr>
        <w:t>QUESTIONS</w:t>
      </w:r>
    </w:p>
    <w:p>
      <w:pPr>
        <w:pStyle w:val="ListParagraph"/>
        <w:numPr>
          <w:ilvl w:val="1"/>
          <w:numId w:val="62"/>
        </w:numPr>
        <w:tabs>
          <w:tab w:pos="810" w:val="left" w:leader="none"/>
        </w:tabs>
        <w:spacing w:line="240" w:lineRule="auto" w:before="125" w:after="0"/>
        <w:ind w:left="810" w:right="0" w:hanging="374"/>
        <w:jc w:val="both"/>
        <w:rPr>
          <w:sz w:val="20"/>
        </w:rPr>
      </w:pPr>
      <w:r>
        <w:rPr>
          <w:sz w:val="20"/>
        </w:rPr>
        <w:t>What</w:t>
      </w:r>
      <w:r>
        <w:rPr>
          <w:spacing w:val="-4"/>
          <w:sz w:val="20"/>
        </w:rPr>
        <w:t> </w:t>
      </w:r>
      <w:r>
        <w:rPr>
          <w:sz w:val="20"/>
        </w:rPr>
        <w:t>was</w:t>
      </w:r>
      <w:r>
        <w:rPr>
          <w:spacing w:val="-3"/>
          <w:sz w:val="20"/>
        </w:rPr>
        <w:t> </w:t>
      </w:r>
      <w:r>
        <w:rPr>
          <w:sz w:val="20"/>
        </w:rPr>
        <w:t>your</w:t>
      </w:r>
      <w:r>
        <w:rPr>
          <w:spacing w:val="-4"/>
          <w:sz w:val="20"/>
        </w:rPr>
        <w:t> </w:t>
      </w:r>
      <w:r>
        <w:rPr>
          <w:sz w:val="20"/>
        </w:rPr>
        <w:t>preconceived</w:t>
      </w:r>
      <w:r>
        <w:rPr>
          <w:spacing w:val="-3"/>
          <w:sz w:val="20"/>
        </w:rPr>
        <w:t> </w:t>
      </w:r>
      <w:r>
        <w:rPr>
          <w:sz w:val="20"/>
        </w:rPr>
        <w:t>definition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M&amp;S</w:t>
      </w:r>
      <w:r>
        <w:rPr>
          <w:spacing w:val="-4"/>
          <w:sz w:val="20"/>
        </w:rPr>
        <w:t> </w:t>
      </w:r>
      <w:r>
        <w:rPr>
          <w:sz w:val="20"/>
        </w:rPr>
        <w:t>before</w:t>
      </w:r>
      <w:r>
        <w:rPr>
          <w:spacing w:val="-3"/>
          <w:sz w:val="20"/>
        </w:rPr>
        <w:t> </w:t>
      </w:r>
      <w:r>
        <w:rPr>
          <w:sz w:val="20"/>
        </w:rPr>
        <w:t>reading</w:t>
      </w:r>
      <w:r>
        <w:rPr>
          <w:spacing w:val="-4"/>
          <w:sz w:val="20"/>
        </w:rPr>
        <w:t> </w:t>
      </w:r>
      <w:r>
        <w:rPr>
          <w:sz w:val="20"/>
        </w:rPr>
        <w:t>this</w:t>
      </w:r>
      <w:r>
        <w:rPr>
          <w:spacing w:val="-3"/>
          <w:sz w:val="20"/>
        </w:rPr>
        <w:t> </w:t>
      </w:r>
      <w:r>
        <w:rPr>
          <w:sz w:val="20"/>
        </w:rPr>
        <w:t>text?</w:t>
      </w:r>
    </w:p>
    <w:p>
      <w:pPr>
        <w:pStyle w:val="ListParagraph"/>
        <w:numPr>
          <w:ilvl w:val="1"/>
          <w:numId w:val="62"/>
        </w:numPr>
        <w:tabs>
          <w:tab w:pos="810" w:val="left" w:leader="none"/>
        </w:tabs>
        <w:spacing w:line="249" w:lineRule="auto" w:before="10" w:after="0"/>
        <w:ind w:left="810" w:right="427" w:hanging="374"/>
        <w:jc w:val="both"/>
        <w:rPr>
          <w:sz w:val="20"/>
        </w:rPr>
      </w:pPr>
      <w:r>
        <w:rPr>
          <w:sz w:val="20"/>
        </w:rPr>
        <w:t>Can</w:t>
      </w:r>
      <w:r>
        <w:rPr>
          <w:spacing w:val="45"/>
          <w:sz w:val="20"/>
        </w:rPr>
        <w:t> </w:t>
      </w:r>
      <w:r>
        <w:rPr>
          <w:sz w:val="20"/>
        </w:rPr>
        <w:t>you</w:t>
      </w:r>
      <w:r>
        <w:rPr>
          <w:spacing w:val="45"/>
          <w:sz w:val="20"/>
        </w:rPr>
        <w:t> </w:t>
      </w:r>
      <w:r>
        <w:rPr>
          <w:sz w:val="20"/>
        </w:rPr>
        <w:t>think</w:t>
      </w:r>
      <w:r>
        <w:rPr>
          <w:spacing w:val="45"/>
          <w:sz w:val="20"/>
        </w:rPr>
        <w:t> </w:t>
      </w:r>
      <w:r>
        <w:rPr>
          <w:sz w:val="20"/>
        </w:rPr>
        <w:t>of</w:t>
      </w:r>
      <w:r>
        <w:rPr>
          <w:spacing w:val="46"/>
          <w:sz w:val="20"/>
        </w:rPr>
        <w:t> </w:t>
      </w:r>
      <w:r>
        <w:rPr>
          <w:sz w:val="20"/>
        </w:rPr>
        <w:t>problems</w:t>
      </w:r>
      <w:r>
        <w:rPr>
          <w:spacing w:val="45"/>
          <w:sz w:val="20"/>
        </w:rPr>
        <w:t> </w:t>
      </w:r>
      <w:r>
        <w:rPr>
          <w:sz w:val="20"/>
        </w:rPr>
        <w:t>that</w:t>
      </w:r>
      <w:r>
        <w:rPr>
          <w:spacing w:val="45"/>
          <w:sz w:val="20"/>
        </w:rPr>
        <w:t> </w:t>
      </w:r>
      <w:r>
        <w:rPr>
          <w:sz w:val="20"/>
        </w:rPr>
        <w:t>cannot</w:t>
      </w:r>
      <w:r>
        <w:rPr>
          <w:spacing w:val="46"/>
          <w:sz w:val="20"/>
        </w:rPr>
        <w:t> </w:t>
      </w:r>
      <w:r>
        <w:rPr>
          <w:sz w:val="20"/>
        </w:rPr>
        <w:t>be</w:t>
      </w:r>
      <w:r>
        <w:rPr>
          <w:spacing w:val="45"/>
          <w:sz w:val="20"/>
        </w:rPr>
        <w:t> </w:t>
      </w:r>
      <w:r>
        <w:rPr>
          <w:sz w:val="20"/>
        </w:rPr>
        <w:t>modeled</w:t>
      </w:r>
      <w:r>
        <w:rPr>
          <w:spacing w:val="45"/>
          <w:sz w:val="20"/>
        </w:rPr>
        <w:t> </w:t>
      </w:r>
      <w:r>
        <w:rPr>
          <w:sz w:val="20"/>
        </w:rPr>
        <w:t>using</w:t>
      </w:r>
      <w:r>
        <w:rPr>
          <w:spacing w:val="46"/>
          <w:sz w:val="20"/>
        </w:rPr>
        <w:t> </w:t>
      </w:r>
      <w:r>
        <w:rPr>
          <w:sz w:val="20"/>
        </w:rPr>
        <w:t>a</w:t>
      </w:r>
      <w:r>
        <w:rPr>
          <w:spacing w:val="45"/>
          <w:sz w:val="20"/>
        </w:rPr>
        <w:t> </w:t>
      </w:r>
      <w:r>
        <w:rPr>
          <w:sz w:val="20"/>
        </w:rPr>
        <w:t>simula-</w:t>
      </w:r>
      <w:r>
        <w:rPr>
          <w:spacing w:val="-48"/>
          <w:sz w:val="20"/>
        </w:rPr>
        <w:t> </w:t>
      </w:r>
      <w:r>
        <w:rPr>
          <w:sz w:val="20"/>
        </w:rPr>
        <w:t>tion? (Hint: A simulation gives you an answer only for what you have</w:t>
      </w:r>
      <w:r>
        <w:rPr>
          <w:spacing w:val="1"/>
          <w:sz w:val="20"/>
        </w:rPr>
        <w:t> </w:t>
      </w:r>
      <w:r>
        <w:rPr>
          <w:sz w:val="20"/>
        </w:rPr>
        <w:t>modeled.)</w:t>
      </w:r>
    </w:p>
    <w:p>
      <w:pPr>
        <w:pStyle w:val="ListParagraph"/>
        <w:numPr>
          <w:ilvl w:val="1"/>
          <w:numId w:val="62"/>
        </w:numPr>
        <w:tabs>
          <w:tab w:pos="810" w:val="left" w:leader="none"/>
        </w:tabs>
        <w:spacing w:line="252" w:lineRule="auto" w:before="2" w:after="0"/>
        <w:ind w:left="810" w:right="427" w:hanging="374"/>
        <w:jc w:val="both"/>
        <w:rPr>
          <w:sz w:val="20"/>
        </w:rPr>
      </w:pPr>
      <w:r>
        <w:rPr>
          <w:sz w:val="20"/>
        </w:rPr>
        <w:t>Simulations are essential models for processes with a mathematical rep-</w:t>
      </w:r>
      <w:r>
        <w:rPr>
          <w:spacing w:val="1"/>
          <w:sz w:val="20"/>
        </w:rPr>
        <w:t> </w:t>
      </w:r>
      <w:r>
        <w:rPr>
          <w:sz w:val="20"/>
        </w:rPr>
        <w:t>resentation of the entity behavior. Which is more difficult to model: the</w:t>
      </w:r>
      <w:r>
        <w:rPr>
          <w:spacing w:val="1"/>
          <w:sz w:val="20"/>
        </w:rPr>
        <w:t> </w:t>
      </w:r>
      <w:r>
        <w:rPr>
          <w:sz w:val="20"/>
        </w:rPr>
        <w:t>process</w:t>
      </w:r>
      <w:r>
        <w:rPr>
          <w:spacing w:val="-1"/>
          <w:sz w:val="20"/>
        </w:rPr>
        <w:t> </w:t>
      </w:r>
      <w:r>
        <w:rPr>
          <w:sz w:val="20"/>
        </w:rPr>
        <w:t>or the entity behavior?</w:t>
      </w:r>
    </w:p>
    <w:p>
      <w:pPr>
        <w:pStyle w:val="ListParagraph"/>
        <w:numPr>
          <w:ilvl w:val="1"/>
          <w:numId w:val="62"/>
        </w:numPr>
        <w:tabs>
          <w:tab w:pos="810" w:val="left" w:leader="none"/>
        </w:tabs>
        <w:spacing w:line="249" w:lineRule="auto" w:before="0" w:after="0"/>
        <w:ind w:left="810" w:right="429" w:hanging="374"/>
        <w:jc w:val="both"/>
        <w:rPr>
          <w:sz w:val="20"/>
        </w:rPr>
      </w:pPr>
      <w:r>
        <w:rPr>
          <w:sz w:val="20"/>
        </w:rPr>
        <w:t>Consider the following plot of probability versus time (in minutes) as a</w:t>
      </w:r>
      <w:r>
        <w:rPr>
          <w:spacing w:val="1"/>
          <w:sz w:val="20"/>
        </w:rPr>
        <w:t> </w:t>
      </w:r>
      <w:r>
        <w:rPr>
          <w:sz w:val="20"/>
        </w:rPr>
        <w:t>function</w:t>
      </w:r>
      <w:r>
        <w:rPr>
          <w:spacing w:val="-1"/>
          <w:sz w:val="20"/>
        </w:rPr>
        <w:t> </w:t>
      </w:r>
      <w:r>
        <w:rPr>
          <w:sz w:val="20"/>
        </w:rPr>
        <w:t>of the number of operators:</w:t>
      </w:r>
    </w:p>
    <w:p>
      <w:pPr>
        <w:spacing w:after="0" w:line="249" w:lineRule="auto"/>
        <w:jc w:val="both"/>
        <w:rPr>
          <w:sz w:val="20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8"/>
      </w:pPr>
    </w:p>
    <w:p>
      <w:pPr>
        <w:spacing w:before="100"/>
        <w:ind w:left="1170" w:right="0" w:firstLine="0"/>
        <w:jc w:val="left"/>
        <w:rPr>
          <w:rFonts w:ascii="Calibri"/>
          <w:sz w:val="16"/>
        </w:rPr>
      </w:pPr>
      <w:r>
        <w:rPr/>
        <w:pict>
          <v:group style="position:absolute;margin-left:113.125pt;margin-top:9.867212pt;width:170pt;height:112.05pt;mso-position-horizontal-relative:page;mso-position-vertical-relative:paragraph;z-index:-31271936" coordorigin="2263,197" coordsize="3400,2241">
            <v:shape style="position:absolute;left:2263;top:2097;width:1409;height:337" coordorigin="2263,2098" coordsize="1409,337" path="m2348,2392l2306,2350,2263,2392,2306,2435,2348,2392xm2680,2356l2638,2314,2595,2356,2638,2399,2680,2356xm3016,2318l2974,2276,2931,2318,2974,2361,3016,2318xm3346,2226l3304,2184,3261,2226,3304,2269,3346,2226xm3672,2140l3630,2098,3587,2140,3630,2183,3672,2140xe" filled="true" fillcolor="#000000" stroked="false">
              <v:path arrowok="t"/>
              <v:fill type="solid"/>
            </v:shape>
            <v:rect style="position:absolute;left:2304;top:202;width:3316;height:2196" filled="false" stroked="true" strokeweight=".5pt" strokecolor="#000000">
              <v:stroke dashstyle="solid"/>
            </v:rect>
            <v:shape style="position:absolute;left:2300;top:638;width:3324;height:1329" coordorigin="2300,638" coordsize="3324,1329" path="m5620,638l2300,638m5620,1083l2300,1083m5624,1520l2304,1520m5624,1967l2304,1967e" filled="false" stroked="true" strokeweight=".3pt" strokecolor="#000000">
              <v:path arrowok="t"/>
              <v:stroke dashstyle="solid"/>
            </v:shape>
            <v:shape style="position:absolute;left:2267;top:202;width:3353;height:2234" coordorigin="2267,202" coordsize="3353,2234" path="m2304,202l2267,202m2304,641l2267,641m2304,1084l2267,1084m2304,1519l2267,1519m2304,1969l2267,1969m2304,2398l2267,2398m2304,2398l2304,2436m2974,2398l2974,2436m3627,2398l3627,2436m4299,2398l4299,2436m4954,2398l4954,2436m5620,2398l5620,2436e" filled="false" stroked="true" strokeweight=".5pt" strokecolor="#000000">
              <v:path arrowok="t"/>
              <v:stroke dashstyle="solid"/>
            </v:shape>
            <v:shape style="position:absolute;left:2300;top:284;width:3326;height:2114" coordorigin="2300,284" coordsize="3326,2114" path="m2300,2398l2637,2355,2980,2322,3297,2228,3630,2145,3980,1962,4304,1788,4451,1679,4533,1615,4582,1569,4626,1518,4687,1457,4742,1392,4821,1281,4954,1085,5190,759,5338,567,5463,434,5626,284e" filled="false" stroked="true" strokeweight=".75pt" strokecolor="#000000">
              <v:path arrowok="t"/>
              <v:stroke dashstyle="solid"/>
            </v:shape>
            <v:shape style="position:absolute;left:2316;top:635;width:3304;height:1767" coordorigin="2316,636" coordsize="3304,1767" path="m2316,2402l2613,2369,2781,2352,2881,2342,2976,2336,3299,2264,3476,2223,3568,2199,3636,2176,3973,2040,4155,1964,4245,1919,4306,1879,4542,1749,4630,1666,4787,1508,4873,1418,4918,1361,4952,1302,5198,1026,5349,864,5469,755,5620,636e" filled="false" stroked="true" strokeweight=".75pt" strokecolor="#7f7f7f">
              <v:path arrowok="t"/>
              <v:stroke dashstyle="solid"/>
            </v:shape>
            <v:shape style="position:absolute;left:2324;top:1142;width:3302;height:1258" coordorigin="2324,1142" coordsize="3302,1258" path="m5626,1142l5342,1321,5176,1430,5065,1517,4946,1626,4678,1865,4486,1999,4281,2077,3969,2149,3592,2244,3361,2296,3182,2322,2962,2342,2624,2374,2444,2391,2364,2398,2324,2400e" filled="false" stroked="true" strokeweight=".75pt" strokecolor="#b2b2b2">
              <v:path arrowok="t"/>
              <v:stroke dashstyle="solid"/>
            </v:shape>
            <v:shape style="position:absolute;left:2338;top:1662;width:3282;height:735" coordorigin="2338,1662" coordsize="3282,735" path="m5620,1662l5361,1752,5205,1810,5091,1862,4955,1932,4903,1960,4848,1989,4790,2018,4729,2048,4665,2077,4597,2105,4524,2132,4446,2158,4362,2182,4273,2203,4178,2221,4076,2236,3968,2247,3858,2257,3753,2268,3654,2279,3559,2291,3470,2303,3385,2314,3305,2325,3230,2335,3160,2343,3094,2349,3032,2354,2975,2356,2922,2355,2825,2354,2726,2359,2628,2367,2536,2377,2455,2387,2387,2394,2338,2397e" filled="false" stroked="true" strokeweight=".75pt" strokecolor="#999999">
              <v:path arrowok="t"/>
              <v:stroke dashstyle="solid"/>
            </v:shape>
            <v:shape style="position:absolute;left:2306;top:2060;width:3316;height:338" coordorigin="2306,2060" coordsize="3316,338" path="m5622,2060l5122,2161,4817,2220,4585,2261,4300,2305,4228,2315,4148,2324,4060,2332,3967,2340,3869,2346,3767,2352,3664,2357,3558,2362,3453,2366,3350,2369,3249,2372,3151,2374,3059,2376,2972,2378,2893,2379,2822,2380,2762,2381,2712,2382,2674,2382,2650,2382,2640,2383,2583,2386,2473,2391,2363,2396,2306,2398e" filled="false" stroked="true" strokeweight=".75pt" strokecolor="#333333">
              <v:path arrowok="t"/>
              <v:stroke dashstyle="solid"/>
            </v:shape>
            <v:shape style="position:absolute;left:2264;top:608;width:3376;height:1814" coordorigin="2264,608" coordsize="3376,1814" path="m2324,2362l2264,2362,2264,2422,2324,2422,2324,2362xm2660,2328l2600,2328,2600,2388,2660,2388,2660,2328xm3000,2292l2940,2292,2940,2352,3000,2352,3000,2292xm3324,2228l3264,2228,3264,2288,3324,2288,3324,2228xm3644,2138l3584,2138,3584,2198,3644,2198,3644,2138xm3990,2002l3930,2002,3930,2062,3990,2062,3990,2002xm4314,1842l4254,1842,4254,1902,4314,1902,4314,1842xm4644,1638l4584,1638,4584,1698,4644,1698,4644,1638xm4980,1278l4920,1278,4920,1338,4980,1338,4980,1278xm5320,898l5260,898,5260,958,5320,958,5320,898xm5640,608l5580,608,5580,668,5640,668,5640,608xe" filled="true" fillcolor="#7f7f7f" stroked="false">
              <v:path arrowok="t"/>
              <v:fill type="solid"/>
            </v:shape>
            <v:shape style="position:absolute;left:4911;top:243;width:751;height:887" coordorigin="4911,244" coordsize="751,887" path="m4996,1088l4954,1046,4911,1088,4954,1131,4996,1088xm5338,640l5296,598,5253,640,5296,683,5338,640xm5662,286l5620,244,5577,286,5620,329,5662,286xe" filled="true" fillcolor="#000000" stroked="false">
              <v:path arrowok="t"/>
              <v:fill type="solid"/>
            </v:shape>
            <v:shape style="position:absolute;left:2268;top:1104;width:3390;height:1320" coordorigin="2268,1104" coordsize="3390,1320" path="m2348,2424l2308,2344,2268,2424,2348,2424xm2678,2394l2638,2314,2598,2394,2678,2394xm3018,2370l2978,2290,2938,2370,3018,2370xm3342,2320l3302,2240,3262,2320,3342,2320xm3668,2270l3628,2190,3588,2270,3668,2270xm4012,2180l3972,2100,3932,2180,4012,2180xm4340,2072l4300,1992,4260,2072,4340,2072xm4664,1908l4624,1828,4584,1908,4664,1908xm4988,1652l4948,1572,4908,1652,4988,1652xm5336,1388l5296,1308,5256,1388,5336,1388xm5658,1184l5618,1104,5578,1184,5658,1184xe" filled="true" fillcolor="#b2b2b2" stroked="false">
              <v:path arrowok="t"/>
              <v:fill type="solid"/>
            </v:shape>
            <v:shape style="position:absolute;left:3929;top:1477;width:737;height:533" coordorigin="3929,1478" coordsize="737,533" path="m4014,1968l3972,1926,3929,1968,3972,2011,4014,1968xm4340,1790l4298,1748,4255,1790,4298,1833,4340,1790xm4666,1520l4624,1478,4581,1520,4624,1563,4666,1520xe" filled="true" fillcolor="#000000" stroked="false">
              <v:path arrowok="t"/>
              <v:fill type="solid"/>
            </v:shape>
            <v:shape style="position:absolute;left:2270;top:1630;width:3379;height:800" coordorigin="2270,1630" coordsize="3379,800" path="m5590,1630l5648,1690m5649,1632l5589,1690m5259,1750l5317,1810m5318,1752l5258,1810m4920,1903l4978,1963m4979,1905l4919,1963m4593,2065l4651,2125m4652,2067l4592,2125m4267,2158l4325,2218m4326,2160l4266,2218m3941,2218l3999,2278m4000,2220l3940,2278m3601,2268l3658,2328m3660,2270l3600,2328m3274,2305l3332,2365m3334,2307l3274,2365m2940,2339l2998,2399m2998,2341l2938,2399m2604,2355l2662,2415m2662,2357l2602,2415m2272,2370l2330,2430m2330,2372l2270,2430e" filled="false" stroked="true" strokeweight=".75pt" strokecolor="#999999">
              <v:path arrowok="t"/>
              <v:stroke dashstyle="solid"/>
            </v:shape>
            <v:shape style="position:absolute;left:2270;top:2021;width:3376;height:416" coordorigin="2270,2022" coordsize="3376,416" path="m3600,2320l3658,2380m3659,2322l3599,2380m3629,2389l3629,2312m3938,2299l3996,2359m3997,2301l3937,2359m3967,2368l3967,2290m4266,2279l4324,2339m4325,2281l4265,2339m4295,2348l4295,2271m4594,2230l4652,2290m4653,2232l4593,2290m4623,2298l4623,2221m4923,2160l4981,2220m4982,2162l4922,2220m4952,2229l4952,2152m5264,2087l5321,2147m5323,2089l5263,2147m5293,2156l5293,2079m5588,2030l5646,2090m5646,2032l5587,2090m5616,2099l5616,2022m3267,2335l3325,2395m3326,2337l3266,2395m3296,2404l3296,2326m2941,2361l2999,2421m3000,2363l2940,2421m2970,2430l2970,2353m2604,2363l2662,2423m2663,2365l2603,2423m2633,2432l2633,2355m2271,2368l2329,2428m2330,2371l2270,2428m2300,2437l2300,2360e" filled="false" stroked="true" strokeweight=".75pt" strokecolor="#333333">
              <v:path arrowok="t"/>
              <v:stroke dashstyle="solid"/>
            </v:shape>
            <w10:wrap type="none"/>
          </v:group>
        </w:pict>
      </w:r>
      <w:r>
        <w:rPr>
          <w:rFonts w:ascii="Calibri"/>
          <w:sz w:val="16"/>
        </w:rPr>
        <w:t>25</w:t>
      </w:r>
    </w:p>
    <w:p>
      <w:pPr>
        <w:pStyle w:val="BodyText"/>
        <w:spacing w:before="1"/>
        <w:rPr>
          <w:rFonts w:ascii="Calibri"/>
        </w:rPr>
      </w:pPr>
    </w:p>
    <w:p>
      <w:pPr>
        <w:spacing w:before="0"/>
        <w:ind w:left="1169" w:right="0" w:firstLine="0"/>
        <w:jc w:val="left"/>
        <w:rPr>
          <w:rFonts w:ascii="Calibri"/>
          <w:sz w:val="16"/>
        </w:rPr>
      </w:pPr>
      <w:r>
        <w:rPr/>
        <w:pict>
          <v:group style="position:absolute;margin-left:292.399994pt;margin-top:12.548178pt;width:10pt;height:4.25pt;mso-position-horizontal-relative:page;mso-position-vertical-relative:paragraph;z-index:-15613440;mso-wrap-distance-left:0;mso-wrap-distance-right:0" coordorigin="5848,251" coordsize="200,85">
            <v:shape style="position:absolute;left:5905;top:250;width:85;height:85" coordorigin="5905,251" coordsize="85,85" path="m5948,251l5905,293,5948,336,5990,293,5948,251xe" filled="true" fillcolor="#000000" stroked="false">
              <v:path arrowok="t"/>
              <v:fill type="solid"/>
            </v:shape>
            <v:shape style="position:absolute;left:5848;top:289;width:200;height:2" coordorigin="5848,289" coordsize="200,0" path="m6047,289l5848,289e" filled="true" fillcolor="#000000" stroked="false">
              <v:path arrowok="t"/>
              <v:fill type="solid"/>
            </v:shape>
            <v:line style="position:absolute" from="5848,289" to="6047,289" stroked="true" strokeweight=".75pt" strokecolor="#000000">
              <v:stroke dashstyle="solid"/>
            </v:line>
            <w10:wrap type="topAndBottom"/>
          </v:group>
        </w:pict>
      </w:r>
      <w:r>
        <w:rPr/>
        <w:pict>
          <v:group style="position:absolute;margin-left:292.200012pt;margin-top:24.969177pt;width:10pt;height:3pt;mso-position-horizontal-relative:page;mso-position-vertical-relative:paragraph;z-index:-31270912" coordorigin="5844,499" coordsize="200,60">
            <v:line style="position:absolute" from="5844,529" to="6043,529" stroked="true" strokeweight=".75pt" strokecolor="#7f7f7f">
              <v:stroke dashstyle="solid"/>
            </v:line>
            <v:rect style="position:absolute;left:5914;top:499;width:60;height:60" filled="true" fillcolor="#7f7f7f" stroked="false">
              <v:fill type="solid"/>
            </v:rect>
            <w10:wrap type="none"/>
          </v:group>
        </w:pict>
      </w:r>
      <w:r>
        <w:rPr/>
        <w:pict>
          <v:shape style="position:absolute;margin-left:288.920013pt;margin-top:7.119177pt;width:61.3pt;height:61.25pt;mso-position-horizontal-relative:page;mso-position-vertical-relative:paragraph;z-index:-31269888" type="#_x0000_t202" filled="false" stroked="true" strokeweight=".5pt" strokecolor="#000000">
            <v:textbox inset="0,0,0,0">
              <w:txbxContent>
                <w:p>
                  <w:pPr>
                    <w:numPr>
                      <w:ilvl w:val="0"/>
                      <w:numId w:val="63"/>
                    </w:numPr>
                    <w:tabs>
                      <w:tab w:pos="484" w:val="left" w:leader="none"/>
                    </w:tabs>
                    <w:spacing w:before="33"/>
                    <w:ind w:left="483" w:right="0" w:hanging="119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w w:val="105"/>
                      <w:sz w:val="16"/>
                    </w:rPr>
                    <w:t>Operator</w:t>
                  </w:r>
                </w:p>
                <w:p>
                  <w:pPr>
                    <w:numPr>
                      <w:ilvl w:val="0"/>
                      <w:numId w:val="63"/>
                    </w:numPr>
                    <w:tabs>
                      <w:tab w:pos="484" w:val="left" w:leader="none"/>
                    </w:tabs>
                    <w:spacing w:before="47"/>
                    <w:ind w:left="483" w:right="0" w:hanging="119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sz w:val="16"/>
                    </w:rPr>
                    <w:t>Operators</w:t>
                  </w:r>
                </w:p>
                <w:p>
                  <w:pPr>
                    <w:numPr>
                      <w:ilvl w:val="0"/>
                      <w:numId w:val="63"/>
                    </w:numPr>
                    <w:tabs>
                      <w:tab w:pos="484" w:val="left" w:leader="none"/>
                    </w:tabs>
                    <w:spacing w:before="47"/>
                    <w:ind w:left="483" w:right="0" w:hanging="119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sz w:val="16"/>
                    </w:rPr>
                    <w:t>Operators</w:t>
                  </w:r>
                </w:p>
                <w:p>
                  <w:pPr>
                    <w:numPr>
                      <w:ilvl w:val="0"/>
                      <w:numId w:val="63"/>
                    </w:numPr>
                    <w:tabs>
                      <w:tab w:pos="484" w:val="left" w:leader="none"/>
                    </w:tabs>
                    <w:spacing w:before="48"/>
                    <w:ind w:left="483" w:right="0" w:hanging="119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sz w:val="16"/>
                    </w:rPr>
                    <w:t>Operators</w:t>
                  </w:r>
                </w:p>
                <w:p>
                  <w:pPr>
                    <w:numPr>
                      <w:ilvl w:val="0"/>
                      <w:numId w:val="63"/>
                    </w:numPr>
                    <w:tabs>
                      <w:tab w:pos="484" w:val="left" w:leader="none"/>
                    </w:tabs>
                    <w:spacing w:before="47"/>
                    <w:ind w:left="483" w:right="0" w:hanging="119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sz w:val="16"/>
                    </w:rPr>
                    <w:t>Operators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88.589996pt;margin-top:5.905175pt;width:13.9pt;height:68.9pt;mso-position-horizontal-relative:page;mso-position-vertical-relative:paragraph;z-index:15847936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w w:val="105"/>
                      <w:sz w:val="16"/>
                    </w:rPr>
                    <w:t>Wait</w:t>
                  </w:r>
                  <w:r>
                    <w:rPr>
                      <w:rFonts w:ascii="Calibri"/>
                      <w:spacing w:val="-5"/>
                      <w:w w:val="105"/>
                      <w:sz w:val="16"/>
                    </w:rPr>
                    <w:t> </w:t>
                  </w:r>
                  <w:r>
                    <w:rPr>
                      <w:rFonts w:ascii="Calibri"/>
                      <w:w w:val="105"/>
                      <w:sz w:val="16"/>
                    </w:rPr>
                    <w:t>Time,</w:t>
                  </w:r>
                  <w:r>
                    <w:rPr>
                      <w:rFonts w:ascii="Calibri"/>
                      <w:spacing w:val="-4"/>
                      <w:w w:val="105"/>
                      <w:sz w:val="16"/>
                    </w:rPr>
                    <w:t> </w:t>
                  </w:r>
                  <w:r>
                    <w:rPr>
                      <w:rFonts w:ascii="Calibri"/>
                      <w:w w:val="105"/>
                      <w:sz w:val="16"/>
                    </w:rPr>
                    <w:t>Minutes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sz w:val="16"/>
        </w:rPr>
        <w:t>20</w:t>
      </w:r>
    </w:p>
    <w:p>
      <w:pPr>
        <w:spacing w:before="75" w:after="104"/>
        <w:ind w:left="1169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15</w:t>
      </w:r>
    </w:p>
    <w:p>
      <w:pPr>
        <w:pStyle w:val="BodyText"/>
        <w:spacing w:line="80" w:lineRule="exact"/>
        <w:ind w:left="4956"/>
        <w:rPr>
          <w:rFonts w:ascii="Calibri"/>
          <w:sz w:val="8"/>
        </w:rPr>
      </w:pPr>
      <w:r>
        <w:rPr>
          <w:rFonts w:ascii="Calibri"/>
          <w:position w:val="-1"/>
          <w:sz w:val="8"/>
        </w:rPr>
        <w:pict>
          <v:group style="width:10pt;height:4pt;mso-position-horizontal-relative:char;mso-position-vertical-relative:line" coordorigin="0,0" coordsize="200,80">
            <v:line style="position:absolute" from="0,44" to="199,44" stroked="true" strokeweight=".75pt" strokecolor="#b2b2b2">
              <v:stroke dashstyle="solid"/>
            </v:line>
            <v:shape style="position:absolute;left:66;top:0;width:80;height:80" coordorigin="66,0" coordsize="80,80" path="m106,0l66,80,146,80,106,0xe" filled="true" fillcolor="#b2b2b2" stroked="false">
              <v:path arrowok="t"/>
              <v:fill type="solid"/>
            </v:shape>
          </v:group>
        </w:pict>
      </w:r>
      <w:r>
        <w:rPr>
          <w:rFonts w:ascii="Calibri"/>
          <w:position w:val="-1"/>
          <w:sz w:val="8"/>
        </w:rPr>
      </w:r>
    </w:p>
    <w:p>
      <w:pPr>
        <w:spacing w:before="60"/>
        <w:ind w:left="1169" w:right="0" w:firstLine="0"/>
        <w:jc w:val="left"/>
        <w:rPr>
          <w:rFonts w:ascii="Calibri"/>
          <w:sz w:val="16"/>
        </w:rPr>
      </w:pPr>
      <w:r>
        <w:rPr/>
        <w:pict>
          <v:shape style="position:absolute;margin-left:292.348999pt;margin-top:8.869177pt;width:10pt;height:3pt;mso-position-horizontal-relative:page;mso-position-vertical-relative:paragraph;z-index:-31271424" coordorigin="5847,177" coordsize="200,60" path="m5918,177l5976,237m5977,179l5917,237m5847,207l6046,207e" filled="false" stroked="true" strokeweight=".75pt" strokecolor="#999999">
            <v:path arrowok="t"/>
            <v:stroke dashstyle="solid"/>
            <w10:wrap type="none"/>
          </v:shape>
        </w:pict>
      </w:r>
      <w:r>
        <w:rPr>
          <w:rFonts w:ascii="Calibri"/>
          <w:sz w:val="16"/>
        </w:rPr>
        <w:t>10</w:t>
      </w:r>
    </w:p>
    <w:p>
      <w:pPr>
        <w:pStyle w:val="BodyText"/>
        <w:spacing w:before="11"/>
        <w:rPr>
          <w:rFonts w:ascii="Calibri"/>
          <w:sz w:val="8"/>
        </w:rPr>
      </w:pPr>
      <w:r>
        <w:rPr/>
        <w:pict>
          <v:shape style="position:absolute;margin-left:292.535004pt;margin-top:7.809375pt;width:10pt;height:3.9pt;mso-position-horizontal-relative:page;mso-position-vertical-relative:paragraph;z-index:-15612416;mso-wrap-distance-left:0;mso-wrap-distance-right:0" coordorigin="5851,156" coordsize="200,78" path="m5912,165l5970,225m5971,167l5911,225m5941,234l5941,156m5851,195l6050,195e" filled="false" stroked="true" strokeweight=".75pt" strokecolor="#333333">
            <v:path arrowok="t"/>
            <v:stroke dashstyle="solid"/>
            <w10:wrap type="topAndBottom"/>
          </v:shape>
        </w:pict>
      </w:r>
    </w:p>
    <w:p>
      <w:pPr>
        <w:spacing w:before="0"/>
        <w:ind w:left="1249" w:right="0" w:firstLine="0"/>
        <w:jc w:val="left"/>
        <w:rPr>
          <w:rFonts w:ascii="Calibri"/>
          <w:sz w:val="16"/>
        </w:rPr>
      </w:pPr>
      <w:r>
        <w:rPr>
          <w:rFonts w:ascii="Calibri"/>
          <w:w w:val="99"/>
          <w:sz w:val="16"/>
        </w:rPr>
        <w:t>5</w:t>
      </w:r>
    </w:p>
    <w:p>
      <w:pPr>
        <w:pStyle w:val="BodyText"/>
        <w:spacing w:before="10"/>
        <w:rPr>
          <w:rFonts w:ascii="Calibri"/>
          <w:sz w:val="17"/>
        </w:rPr>
      </w:pPr>
    </w:p>
    <w:p>
      <w:pPr>
        <w:tabs>
          <w:tab w:pos="2003" w:val="left" w:leader="none"/>
          <w:tab w:pos="2663" w:val="left" w:leader="none"/>
          <w:tab w:pos="3333" w:val="left" w:leader="none"/>
          <w:tab w:pos="3993" w:val="left" w:leader="none"/>
          <w:tab w:pos="4623" w:val="left" w:leader="none"/>
        </w:tabs>
        <w:spacing w:before="1"/>
        <w:ind w:left="1249" w:right="0" w:firstLine="0"/>
        <w:jc w:val="left"/>
        <w:rPr>
          <w:rFonts w:ascii="Calibri"/>
          <w:sz w:val="16"/>
        </w:rPr>
      </w:pPr>
      <w:r>
        <w:rPr>
          <w:rFonts w:ascii="Calibri"/>
          <w:position w:val="14"/>
          <w:sz w:val="16"/>
        </w:rPr>
        <w:t>0 </w:t>
      </w:r>
      <w:r>
        <w:rPr>
          <w:rFonts w:ascii="Calibri"/>
          <w:sz w:val="16"/>
        </w:rPr>
        <w:t>0</w:t>
        <w:tab/>
        <w:t>20</w:t>
        <w:tab/>
        <w:t>40</w:t>
        <w:tab/>
        <w:t>60</w:t>
        <w:tab/>
        <w:t>80</w:t>
        <w:tab/>
        <w:t>100</w:t>
      </w:r>
    </w:p>
    <w:p>
      <w:pPr>
        <w:spacing w:before="13"/>
        <w:ind w:left="326" w:right="1317" w:firstLine="0"/>
        <w:jc w:val="center"/>
        <w:rPr>
          <w:rFonts w:ascii="Calibri"/>
          <w:sz w:val="16"/>
        </w:rPr>
      </w:pPr>
      <w:r>
        <w:rPr>
          <w:rFonts w:ascii="Calibri"/>
          <w:sz w:val="16"/>
        </w:rPr>
        <w:t>Probability</w:t>
      </w:r>
      <w:r>
        <w:rPr>
          <w:rFonts w:ascii="Calibri"/>
          <w:spacing w:val="8"/>
          <w:sz w:val="16"/>
        </w:rPr>
        <w:t> </w:t>
      </w:r>
      <w:r>
        <w:rPr>
          <w:rFonts w:ascii="Calibri"/>
          <w:sz w:val="16"/>
        </w:rPr>
        <w:t>(</w:t>
      </w:r>
      <w:r>
        <w:rPr>
          <w:rFonts w:ascii="Arial"/>
          <w:i/>
          <w:sz w:val="16"/>
        </w:rPr>
        <w:t>x</w:t>
      </w:r>
      <w:r>
        <w:rPr>
          <w:rFonts w:ascii="Arial"/>
          <w:i/>
          <w:spacing w:val="2"/>
          <w:sz w:val="16"/>
        </w:rPr>
        <w:t> </w:t>
      </w:r>
      <w:r>
        <w:rPr>
          <w:rFonts w:ascii="Calibri"/>
          <w:sz w:val="16"/>
        </w:rPr>
        <w:t>&lt;</w:t>
      </w:r>
      <w:r>
        <w:rPr>
          <w:rFonts w:ascii="Calibri"/>
          <w:spacing w:val="9"/>
          <w:sz w:val="16"/>
        </w:rPr>
        <w:t> </w:t>
      </w:r>
      <w:r>
        <w:rPr>
          <w:rFonts w:ascii="Arial"/>
          <w:i/>
          <w:sz w:val="16"/>
        </w:rPr>
        <w:t>X</w:t>
      </w:r>
      <w:r>
        <w:rPr>
          <w:rFonts w:ascii="Calibri"/>
          <w:sz w:val="16"/>
        </w:rPr>
        <w:t>)</w:t>
      </w:r>
    </w:p>
    <w:p>
      <w:pPr>
        <w:pStyle w:val="BodyText"/>
        <w:spacing w:before="12"/>
        <w:rPr>
          <w:rFonts w:ascii="Calibri"/>
          <w:sz w:val="14"/>
        </w:rPr>
      </w:pPr>
    </w:p>
    <w:p>
      <w:pPr>
        <w:pStyle w:val="BodyText"/>
        <w:spacing w:line="249" w:lineRule="auto" w:before="93"/>
        <w:ind w:left="810" w:right="427"/>
        <w:jc w:val="both"/>
      </w:pPr>
      <w:r>
        <w:rPr/>
        <w:t>The plot is meant to convey the call wait time as a function of number of</w:t>
      </w:r>
      <w:r>
        <w:rPr>
          <w:spacing w:val="-47"/>
        </w:rPr>
        <w:t> </w:t>
      </w:r>
      <w:r>
        <w:rPr/>
        <w:t>call center operators. For example, there is an 80% probability that with</w:t>
      </w:r>
      <w:r>
        <w:rPr>
          <w:spacing w:val="1"/>
        </w:rPr>
        <w:t> </w:t>
      </w:r>
      <w:r>
        <w:rPr/>
        <w:t>four operators all calls could be answered in less than 5.3 minutes. You</w:t>
      </w:r>
      <w:r>
        <w:rPr>
          <w:spacing w:val="1"/>
        </w:rPr>
        <w:t> </w:t>
      </w:r>
      <w:r>
        <w:rPr/>
        <w:t>need to present this information to the senior vice president for opera-</w:t>
      </w:r>
      <w:r>
        <w:rPr>
          <w:spacing w:val="1"/>
        </w:rPr>
        <w:t> </w:t>
      </w:r>
      <w:r>
        <w:rPr/>
        <w:t>tions.</w:t>
      </w:r>
      <w:r>
        <w:rPr>
          <w:spacing w:val="-7"/>
        </w:rPr>
        <w:t> </w:t>
      </w:r>
      <w:r>
        <w:rPr/>
        <w:t>Can</w:t>
      </w:r>
      <w:r>
        <w:rPr>
          <w:spacing w:val="-6"/>
        </w:rPr>
        <w:t> </w:t>
      </w:r>
      <w:r>
        <w:rPr/>
        <w:t>you</w:t>
      </w:r>
      <w:r>
        <w:rPr>
          <w:spacing w:val="-7"/>
        </w:rPr>
        <w:t> </w:t>
      </w:r>
      <w:r>
        <w:rPr/>
        <w:t>develop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better</w:t>
      </w:r>
      <w:r>
        <w:rPr>
          <w:spacing w:val="-6"/>
        </w:rPr>
        <w:t> </w:t>
      </w:r>
      <w:r>
        <w:rPr/>
        <w:t>plot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this</w:t>
      </w:r>
      <w:r>
        <w:rPr>
          <w:spacing w:val="-7"/>
        </w:rPr>
        <w:t> </w:t>
      </w:r>
      <w:r>
        <w:rPr/>
        <w:t>information?</w:t>
      </w:r>
      <w:r>
        <w:rPr>
          <w:spacing w:val="-6"/>
        </w:rPr>
        <w:t> </w:t>
      </w:r>
      <w:r>
        <w:rPr/>
        <w:t>Can</w:t>
      </w:r>
      <w:r>
        <w:rPr>
          <w:spacing w:val="-7"/>
        </w:rPr>
        <w:t> </w:t>
      </w:r>
      <w:r>
        <w:rPr/>
        <w:t>you</w:t>
      </w:r>
      <w:r>
        <w:rPr>
          <w:spacing w:val="-6"/>
        </w:rPr>
        <w:t> </w:t>
      </w:r>
      <w:r>
        <w:rPr/>
        <w:t>develop</w:t>
      </w:r>
      <w:r>
        <w:rPr>
          <w:spacing w:val="-48"/>
        </w:rPr>
        <w:t> </w:t>
      </w:r>
      <w:r>
        <w:rPr/>
        <w:t>nontechnical</w:t>
      </w:r>
      <w:r>
        <w:rPr>
          <w:spacing w:val="-1"/>
        </w:rPr>
        <w:t> </w:t>
      </w:r>
      <w:r>
        <w:rPr/>
        <w:t>labels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convey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more simply?</w:t>
      </w:r>
    </w:p>
    <w:p>
      <w:pPr>
        <w:pStyle w:val="ListParagraph"/>
        <w:numPr>
          <w:ilvl w:val="1"/>
          <w:numId w:val="62"/>
        </w:numPr>
        <w:tabs>
          <w:tab w:pos="810" w:val="left" w:leader="none"/>
        </w:tabs>
        <w:spacing w:line="249" w:lineRule="auto" w:before="5" w:after="0"/>
        <w:ind w:left="810" w:right="427" w:hanging="374"/>
        <w:jc w:val="both"/>
        <w:rPr>
          <w:sz w:val="20"/>
        </w:rPr>
      </w:pPr>
      <w:r>
        <w:rPr>
          <w:sz w:val="20"/>
        </w:rPr>
        <w:t>Consider the homeland defense, homeland security, and defense support</w:t>
      </w:r>
      <w:r>
        <w:rPr>
          <w:spacing w:val="1"/>
          <w:sz w:val="20"/>
        </w:rPr>
        <w:t> </w:t>
      </w:r>
      <w:r>
        <w:rPr>
          <w:sz w:val="20"/>
        </w:rPr>
        <w:t>to civilian authorities (DSCA) missions of the DoD. The DoD builds</w:t>
      </w:r>
      <w:r>
        <w:rPr>
          <w:spacing w:val="1"/>
          <w:sz w:val="20"/>
        </w:rPr>
        <w:t> </w:t>
      </w:r>
      <w:r>
        <w:rPr>
          <w:sz w:val="20"/>
        </w:rPr>
        <w:t>complex architectures for all major weapons systems and has significant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experience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developing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systems</w:t>
      </w:r>
      <w:r>
        <w:rPr>
          <w:spacing w:val="-11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systems.</w:t>
      </w:r>
      <w:r>
        <w:rPr>
          <w:spacing w:val="-11"/>
          <w:sz w:val="20"/>
        </w:rPr>
        <w:t> </w:t>
      </w:r>
      <w:r>
        <w:rPr>
          <w:sz w:val="20"/>
        </w:rPr>
        <w:t>How</w:t>
      </w:r>
      <w:r>
        <w:rPr>
          <w:spacing w:val="-11"/>
          <w:sz w:val="20"/>
        </w:rPr>
        <w:t> </w:t>
      </w:r>
      <w:r>
        <w:rPr>
          <w:sz w:val="20"/>
        </w:rPr>
        <w:t>can</w:t>
      </w:r>
      <w:r>
        <w:rPr>
          <w:spacing w:val="-11"/>
          <w:sz w:val="20"/>
        </w:rPr>
        <w:t> </w:t>
      </w:r>
      <w:r>
        <w:rPr>
          <w:sz w:val="20"/>
        </w:rPr>
        <w:t>modeling</w:t>
      </w:r>
      <w:r>
        <w:rPr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sim-</w:t>
      </w:r>
      <w:r>
        <w:rPr>
          <w:spacing w:val="-48"/>
          <w:sz w:val="20"/>
        </w:rPr>
        <w:t> </w:t>
      </w:r>
      <w:r>
        <w:rPr>
          <w:sz w:val="20"/>
        </w:rPr>
        <w:t>ulation be used for the enterprise-wide problem shown in the following</w:t>
      </w:r>
      <w:r>
        <w:rPr>
          <w:spacing w:val="1"/>
          <w:sz w:val="20"/>
        </w:rPr>
        <w:t> </w:t>
      </w:r>
      <w:r>
        <w:rPr>
          <w:sz w:val="20"/>
        </w:rPr>
        <w:t>figure?</w:t>
      </w:r>
    </w:p>
    <w:p>
      <w:pPr>
        <w:spacing w:after="0" w:line="249" w:lineRule="auto"/>
        <w:jc w:val="both"/>
        <w:rPr>
          <w:sz w:val="20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line="254" w:lineRule="auto" w:before="195"/>
        <w:ind w:left="4441" w:right="55" w:hanging="7"/>
        <w:jc w:val="right"/>
        <w:rPr>
          <w:rFonts w:ascii="Georgia"/>
          <w:sz w:val="16"/>
        </w:rPr>
      </w:pPr>
      <w:r>
        <w:rPr>
          <w:rFonts w:ascii="Georgia"/>
          <w:w w:val="95"/>
          <w:sz w:val="16"/>
        </w:rPr>
        <w:t>FEMA,</w:t>
      </w:r>
      <w:r>
        <w:rPr>
          <w:rFonts w:ascii="Georgia"/>
          <w:spacing w:val="-34"/>
          <w:w w:val="95"/>
          <w:sz w:val="16"/>
        </w:rPr>
        <w:t> </w:t>
      </w:r>
      <w:r>
        <w:rPr>
          <w:rFonts w:ascii="Georgia"/>
          <w:sz w:val="16"/>
        </w:rPr>
        <w:t>NGOs,</w:t>
      </w:r>
    </w:p>
    <w:p>
      <w:pPr>
        <w:spacing w:line="180" w:lineRule="exact" w:before="0"/>
        <w:ind w:left="4560" w:right="0" w:firstLine="0"/>
        <w:jc w:val="left"/>
        <w:rPr>
          <w:rFonts w:ascii="Georgia"/>
          <w:sz w:val="16"/>
        </w:rPr>
      </w:pPr>
      <w:r>
        <w:rPr>
          <w:rFonts w:ascii="Georgia"/>
          <w:sz w:val="16"/>
        </w:rPr>
        <w:t>etc.</w:t>
      </w:r>
    </w:p>
    <w:p>
      <w:pPr>
        <w:pStyle w:val="BodyText"/>
        <w:rPr>
          <w:rFonts w:ascii="Georgia"/>
          <w:sz w:val="24"/>
        </w:rPr>
      </w:pPr>
    </w:p>
    <w:p>
      <w:pPr>
        <w:spacing w:before="150"/>
        <w:ind w:left="4555" w:right="0" w:firstLine="0"/>
        <w:jc w:val="left"/>
        <w:rPr>
          <w:rFonts w:ascii="Georgia"/>
          <w:sz w:val="16"/>
        </w:rPr>
      </w:pPr>
      <w:r>
        <w:rPr>
          <w:rFonts w:ascii="Georgia"/>
          <w:w w:val="95"/>
          <w:sz w:val="16"/>
        </w:rPr>
        <w:t>Guard</w:t>
      </w:r>
    </w:p>
    <w:p>
      <w:pPr>
        <w:spacing w:line="254" w:lineRule="auto" w:before="177"/>
        <w:ind w:left="22" w:right="733" w:firstLine="238"/>
        <w:jc w:val="left"/>
        <w:rPr>
          <w:rFonts w:ascii="Georgia"/>
          <w:sz w:val="16"/>
        </w:rPr>
      </w:pPr>
      <w:r>
        <w:rPr/>
        <w:br w:type="column"/>
      </w:r>
      <w:r>
        <w:rPr>
          <w:rFonts w:ascii="Georgia"/>
          <w:sz w:val="16"/>
        </w:rPr>
        <w:t>First</w:t>
      </w:r>
      <w:r>
        <w:rPr>
          <w:rFonts w:ascii="Georgia"/>
          <w:spacing w:val="1"/>
          <w:sz w:val="16"/>
        </w:rPr>
        <w:t> </w:t>
      </w:r>
      <w:r>
        <w:rPr>
          <w:rFonts w:ascii="Georgia"/>
          <w:w w:val="90"/>
          <w:sz w:val="16"/>
        </w:rPr>
        <w:t>Responders</w:t>
      </w:r>
    </w:p>
    <w:p>
      <w:pPr>
        <w:spacing w:before="142"/>
        <w:ind w:left="775" w:right="0" w:firstLine="0"/>
        <w:jc w:val="left"/>
        <w:rPr>
          <w:rFonts w:ascii="Georgia"/>
          <w:sz w:val="16"/>
        </w:rPr>
      </w:pPr>
      <w:r>
        <w:rPr/>
        <w:drawing>
          <wp:anchor distT="0" distB="0" distL="0" distR="0" allowOverlap="1" layoutInCell="1" locked="0" behindDoc="1" simplePos="0" relativeHeight="472046080">
            <wp:simplePos x="0" y="0"/>
            <wp:positionH relativeFrom="page">
              <wp:posOffset>694055</wp:posOffset>
            </wp:positionH>
            <wp:positionV relativeFrom="paragraph">
              <wp:posOffset>29234</wp:posOffset>
            </wp:positionV>
            <wp:extent cx="3998976" cy="2819273"/>
            <wp:effectExtent l="0" t="0" r="0" b="0"/>
            <wp:wrapNone/>
            <wp:docPr id="9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71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8976" cy="2819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sz w:val="16"/>
        </w:rPr>
        <w:t>Army/Reserves</w:t>
      </w:r>
    </w:p>
    <w:p>
      <w:pPr>
        <w:pStyle w:val="BodyText"/>
        <w:rPr>
          <w:rFonts w:ascii="Georgia"/>
          <w:sz w:val="24"/>
        </w:rPr>
      </w:pPr>
    </w:p>
    <w:p>
      <w:pPr>
        <w:pStyle w:val="BodyText"/>
        <w:rPr>
          <w:rFonts w:ascii="Georgia"/>
          <w:sz w:val="24"/>
        </w:rPr>
      </w:pPr>
    </w:p>
    <w:p>
      <w:pPr>
        <w:pStyle w:val="BodyText"/>
        <w:spacing w:before="9"/>
        <w:rPr>
          <w:rFonts w:ascii="Georgia"/>
          <w:sz w:val="26"/>
        </w:rPr>
      </w:pPr>
    </w:p>
    <w:p>
      <w:pPr>
        <w:spacing w:before="0"/>
        <w:ind w:left="690" w:right="0" w:firstLine="0"/>
        <w:jc w:val="left"/>
        <w:rPr>
          <w:rFonts w:ascii="Georgia"/>
          <w:sz w:val="16"/>
        </w:rPr>
      </w:pPr>
      <w:r>
        <w:rPr>
          <w:rFonts w:ascii="Georgia"/>
          <w:sz w:val="16"/>
        </w:rPr>
        <w:t>Governors/Local</w:t>
      </w:r>
    </w:p>
    <w:p>
      <w:pPr>
        <w:spacing w:after="0"/>
        <w:jc w:val="left"/>
        <w:rPr>
          <w:rFonts w:ascii="Georgia"/>
          <w:sz w:val="16"/>
        </w:rPr>
        <w:sectPr>
          <w:type w:val="continuous"/>
          <w:pgSz w:w="8820" w:h="13320"/>
          <w:pgMar w:top="1260" w:bottom="280" w:left="880" w:right="860"/>
          <w:cols w:num="2" w:equalWidth="0">
            <w:col w:w="4982" w:space="40"/>
            <w:col w:w="2058"/>
          </w:cols>
        </w:sect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spacing w:after="0"/>
        <w:rPr>
          <w:rFonts w:ascii="Georgia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rPr>
          <w:rFonts w:ascii="Georgia"/>
        </w:rPr>
      </w:pPr>
    </w:p>
    <w:p>
      <w:pPr>
        <w:spacing w:before="0"/>
        <w:ind w:left="918" w:right="0" w:firstLine="0"/>
        <w:jc w:val="left"/>
        <w:rPr>
          <w:rFonts w:ascii="Georgia"/>
          <w:sz w:val="16"/>
        </w:rPr>
      </w:pPr>
      <w:r>
        <w:rPr>
          <w:rFonts w:ascii="Georgia"/>
          <w:sz w:val="16"/>
        </w:rPr>
        <w:t>Centralized</w:t>
      </w:r>
    </w:p>
    <w:p>
      <w:pPr>
        <w:spacing w:line="188" w:lineRule="exact" w:before="108"/>
        <w:ind w:left="975" w:right="0" w:firstLine="0"/>
        <w:jc w:val="left"/>
        <w:rPr>
          <w:rFonts w:ascii="Calibri"/>
          <w:b/>
          <w:sz w:val="16"/>
        </w:rPr>
      </w:pPr>
      <w:r>
        <w:rPr>
          <w:rFonts w:ascii="Calibri"/>
          <w:b/>
          <w:w w:val="105"/>
          <w:sz w:val="16"/>
        </w:rPr>
        <w:t>System</w:t>
      </w:r>
    </w:p>
    <w:p>
      <w:pPr>
        <w:pStyle w:val="ListParagraph"/>
        <w:numPr>
          <w:ilvl w:val="0"/>
          <w:numId w:val="64"/>
        </w:numPr>
        <w:tabs>
          <w:tab w:pos="1058" w:val="left" w:leader="none"/>
        </w:tabs>
        <w:spacing w:line="174" w:lineRule="exact" w:before="0" w:after="0"/>
        <w:ind w:left="1057" w:right="0" w:hanging="83"/>
        <w:jc w:val="left"/>
        <w:rPr>
          <w:rFonts w:ascii="Georgia" w:hAnsi="Georgia"/>
          <w:sz w:val="16"/>
        </w:rPr>
      </w:pPr>
      <w:r>
        <w:rPr>
          <w:rFonts w:ascii="Georgia" w:hAnsi="Georgia"/>
          <w:w w:val="95"/>
          <w:sz w:val="16"/>
        </w:rPr>
        <w:t>Assemblies</w:t>
      </w:r>
    </w:p>
    <w:p>
      <w:pPr>
        <w:pStyle w:val="ListParagraph"/>
        <w:numPr>
          <w:ilvl w:val="0"/>
          <w:numId w:val="64"/>
        </w:numPr>
        <w:tabs>
          <w:tab w:pos="1058" w:val="left" w:leader="none"/>
        </w:tabs>
        <w:spacing w:line="178" w:lineRule="exact" w:before="0" w:after="0"/>
        <w:ind w:left="1057" w:right="0" w:hanging="83"/>
        <w:jc w:val="left"/>
        <w:rPr>
          <w:rFonts w:ascii="Georgia" w:hAnsi="Georgia"/>
          <w:sz w:val="16"/>
        </w:rPr>
      </w:pPr>
      <w:r>
        <w:rPr>
          <w:rFonts w:ascii="Georgia" w:hAnsi="Georgia"/>
          <w:sz w:val="16"/>
        </w:rPr>
        <w:t>Modules</w:t>
      </w:r>
    </w:p>
    <w:p>
      <w:pPr>
        <w:pStyle w:val="ListParagraph"/>
        <w:numPr>
          <w:ilvl w:val="0"/>
          <w:numId w:val="64"/>
        </w:numPr>
        <w:tabs>
          <w:tab w:pos="1058" w:val="left" w:leader="none"/>
        </w:tabs>
        <w:spacing w:line="182" w:lineRule="exact" w:before="0" w:after="0"/>
        <w:ind w:left="1057" w:right="0" w:hanging="83"/>
        <w:jc w:val="left"/>
        <w:rPr>
          <w:rFonts w:ascii="Georgia" w:hAnsi="Georgia"/>
          <w:sz w:val="16"/>
        </w:rPr>
      </w:pPr>
      <w:r>
        <w:rPr>
          <w:rFonts w:ascii="Georgia" w:hAnsi="Georgia"/>
          <w:sz w:val="16"/>
        </w:rPr>
        <w:t>Parts</w:t>
      </w:r>
    </w:p>
    <w:p>
      <w:pPr>
        <w:pStyle w:val="BodyText"/>
        <w:spacing w:before="7"/>
        <w:rPr>
          <w:rFonts w:ascii="Georgia"/>
          <w:sz w:val="21"/>
        </w:rPr>
      </w:pPr>
    </w:p>
    <w:p>
      <w:pPr>
        <w:spacing w:before="0"/>
        <w:ind w:left="466" w:right="0" w:firstLine="0"/>
        <w:jc w:val="left"/>
        <w:rPr>
          <w:rFonts w:ascii="Calibri"/>
          <w:b/>
          <w:sz w:val="16"/>
        </w:rPr>
      </w:pPr>
      <w:r>
        <w:rPr>
          <w:rFonts w:ascii="Calibri"/>
          <w:b/>
          <w:w w:val="110"/>
          <w:sz w:val="16"/>
        </w:rPr>
        <w:t>Central</w:t>
      </w:r>
      <w:r>
        <w:rPr>
          <w:rFonts w:ascii="Calibri"/>
          <w:b/>
          <w:spacing w:val="2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Control</w:t>
      </w:r>
    </w:p>
    <w:p>
      <w:pPr>
        <w:pStyle w:val="BodyText"/>
        <w:spacing w:before="7"/>
        <w:rPr>
          <w:rFonts w:ascii="Calibri"/>
          <w:b/>
          <w:sz w:val="18"/>
        </w:rPr>
      </w:pPr>
      <w:r>
        <w:rPr/>
        <w:br w:type="column"/>
      </w:r>
      <w:r>
        <w:rPr>
          <w:rFonts w:ascii="Calibri"/>
          <w:b/>
          <w:sz w:val="18"/>
        </w:rPr>
      </w:r>
    </w:p>
    <w:p>
      <w:pPr>
        <w:spacing w:before="0"/>
        <w:ind w:left="710" w:right="0" w:firstLine="0"/>
        <w:jc w:val="left"/>
        <w:rPr>
          <w:rFonts w:ascii="Georgia"/>
          <w:sz w:val="16"/>
        </w:rPr>
      </w:pPr>
      <w:r>
        <w:rPr>
          <w:rFonts w:ascii="Georgia"/>
          <w:sz w:val="16"/>
        </w:rPr>
        <w:t>Decentralized</w:t>
      </w:r>
    </w:p>
    <w:p>
      <w:pPr>
        <w:spacing w:line="195" w:lineRule="exact" w:before="108"/>
        <w:ind w:left="521" w:right="0" w:firstLine="0"/>
        <w:jc w:val="left"/>
        <w:rPr>
          <w:rFonts w:ascii="Calibri"/>
          <w:b/>
          <w:sz w:val="16"/>
        </w:rPr>
      </w:pPr>
      <w:r>
        <w:rPr>
          <w:rFonts w:ascii="Calibri"/>
          <w:b/>
          <w:w w:val="105"/>
          <w:sz w:val="16"/>
        </w:rPr>
        <w:t>Systems</w:t>
      </w:r>
      <w:r>
        <w:rPr>
          <w:rFonts w:ascii="Calibri"/>
          <w:b/>
          <w:spacing w:val="-4"/>
          <w:w w:val="105"/>
          <w:sz w:val="16"/>
        </w:rPr>
        <w:t> </w:t>
      </w:r>
      <w:r>
        <w:rPr>
          <w:rFonts w:ascii="Calibri"/>
          <w:b/>
          <w:w w:val="105"/>
          <w:sz w:val="16"/>
        </w:rPr>
        <w:t>of</w:t>
      </w:r>
      <w:r>
        <w:rPr>
          <w:rFonts w:ascii="Calibri"/>
          <w:b/>
          <w:spacing w:val="-4"/>
          <w:w w:val="105"/>
          <w:sz w:val="16"/>
        </w:rPr>
        <w:t> </w:t>
      </w:r>
      <w:r>
        <w:rPr>
          <w:rFonts w:ascii="Calibri"/>
          <w:b/>
          <w:w w:val="105"/>
          <w:sz w:val="16"/>
        </w:rPr>
        <w:t>Systems</w:t>
      </w:r>
    </w:p>
    <w:p>
      <w:pPr>
        <w:pStyle w:val="ListParagraph"/>
        <w:numPr>
          <w:ilvl w:val="2"/>
          <w:numId w:val="62"/>
        </w:numPr>
        <w:tabs>
          <w:tab w:pos="604" w:val="left" w:leader="none"/>
        </w:tabs>
        <w:spacing w:line="185" w:lineRule="exact" w:before="0" w:after="0"/>
        <w:ind w:left="603" w:right="0" w:hanging="83"/>
        <w:jc w:val="left"/>
        <w:rPr>
          <w:rFonts w:ascii="Georgia" w:hAnsi="Georgia"/>
          <w:sz w:val="16"/>
        </w:rPr>
      </w:pPr>
      <w:r>
        <w:rPr>
          <w:rFonts w:ascii="Georgia" w:hAnsi="Georgia"/>
          <w:spacing w:val="-1"/>
          <w:w w:val="95"/>
          <w:sz w:val="16"/>
        </w:rPr>
        <w:t>Family</w:t>
      </w:r>
      <w:r>
        <w:rPr>
          <w:rFonts w:ascii="Georgia" w:hAnsi="Georgia"/>
          <w:spacing w:val="-7"/>
          <w:w w:val="95"/>
          <w:sz w:val="16"/>
        </w:rPr>
        <w:t> </w:t>
      </w:r>
      <w:r>
        <w:rPr>
          <w:rFonts w:ascii="Georgia" w:hAnsi="Georgia"/>
          <w:w w:val="95"/>
          <w:sz w:val="16"/>
        </w:rPr>
        <w:t>of</w:t>
      </w:r>
      <w:r>
        <w:rPr>
          <w:rFonts w:ascii="Georgia" w:hAnsi="Georgia"/>
          <w:spacing w:val="-7"/>
          <w:w w:val="95"/>
          <w:sz w:val="16"/>
        </w:rPr>
        <w:t> </w:t>
      </w:r>
      <w:r>
        <w:rPr>
          <w:rFonts w:ascii="Georgia" w:hAnsi="Georgia"/>
          <w:w w:val="95"/>
          <w:sz w:val="16"/>
        </w:rPr>
        <w:t>Systems</w:t>
      </w:r>
    </w:p>
    <w:p>
      <w:pPr>
        <w:pStyle w:val="ListParagraph"/>
        <w:numPr>
          <w:ilvl w:val="2"/>
          <w:numId w:val="62"/>
        </w:numPr>
        <w:tabs>
          <w:tab w:pos="604" w:val="left" w:leader="none"/>
        </w:tabs>
        <w:spacing w:line="240" w:lineRule="auto" w:before="7" w:after="0"/>
        <w:ind w:left="603" w:right="0" w:hanging="83"/>
        <w:jc w:val="left"/>
        <w:rPr>
          <w:rFonts w:ascii="Georgia" w:hAnsi="Georgia"/>
          <w:sz w:val="16"/>
        </w:rPr>
      </w:pPr>
      <w:r>
        <w:rPr>
          <w:rFonts w:ascii="Georgia" w:hAnsi="Georgia"/>
          <w:sz w:val="16"/>
        </w:rPr>
        <w:t>System</w:t>
      </w:r>
    </w:p>
    <w:p>
      <w:pPr>
        <w:pStyle w:val="BodyText"/>
        <w:rPr>
          <w:rFonts w:ascii="Georgia"/>
          <w:sz w:val="24"/>
        </w:rPr>
      </w:pPr>
    </w:p>
    <w:p>
      <w:pPr>
        <w:pStyle w:val="BodyText"/>
        <w:spacing w:before="2"/>
        <w:rPr>
          <w:rFonts w:ascii="Georgia"/>
          <w:sz w:val="31"/>
        </w:rPr>
      </w:pPr>
    </w:p>
    <w:p>
      <w:pPr>
        <w:spacing w:before="0"/>
        <w:ind w:left="466" w:right="0" w:firstLine="0"/>
        <w:jc w:val="left"/>
        <w:rPr>
          <w:rFonts w:ascii="Calibri"/>
          <w:b/>
          <w:sz w:val="16"/>
        </w:rPr>
      </w:pPr>
      <w:r>
        <w:rPr>
          <w:rFonts w:ascii="Calibri"/>
          <w:b/>
          <w:spacing w:val="-1"/>
          <w:w w:val="110"/>
          <w:sz w:val="16"/>
        </w:rPr>
        <w:t>Mixed</w:t>
      </w:r>
      <w:r>
        <w:rPr>
          <w:rFonts w:ascii="Calibri"/>
          <w:b/>
          <w:spacing w:val="-8"/>
          <w:w w:val="110"/>
          <w:sz w:val="16"/>
        </w:rPr>
        <w:t> </w:t>
      </w:r>
      <w:r>
        <w:rPr>
          <w:rFonts w:ascii="Calibri"/>
          <w:b/>
          <w:spacing w:val="-1"/>
          <w:w w:val="110"/>
          <w:sz w:val="16"/>
        </w:rPr>
        <w:t>Levels</w:t>
      </w:r>
      <w:r>
        <w:rPr>
          <w:rFonts w:ascii="Calibri"/>
          <w:b/>
          <w:spacing w:val="-9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of</w:t>
      </w:r>
      <w:r>
        <w:rPr>
          <w:rFonts w:ascii="Calibri"/>
          <w:b/>
          <w:spacing w:val="-8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Control</w:t>
      </w:r>
    </w:p>
    <w:p>
      <w:pPr>
        <w:pStyle w:val="BodyText"/>
        <w:spacing w:before="7"/>
        <w:rPr>
          <w:rFonts w:ascii="Calibri"/>
          <w:b/>
          <w:sz w:val="18"/>
        </w:rPr>
      </w:pPr>
      <w:r>
        <w:rPr/>
        <w:br w:type="column"/>
      </w:r>
      <w:r>
        <w:rPr>
          <w:rFonts w:ascii="Calibri"/>
          <w:b/>
          <w:sz w:val="18"/>
        </w:rPr>
      </w:r>
    </w:p>
    <w:p>
      <w:pPr>
        <w:spacing w:before="0"/>
        <w:ind w:left="792" w:right="0" w:firstLine="0"/>
        <w:jc w:val="left"/>
        <w:rPr>
          <w:rFonts w:ascii="Georgia"/>
          <w:sz w:val="16"/>
        </w:rPr>
      </w:pPr>
      <w:r>
        <w:rPr>
          <w:rFonts w:ascii="Georgia"/>
          <w:sz w:val="16"/>
        </w:rPr>
        <w:t>Distributed</w:t>
      </w:r>
    </w:p>
    <w:p>
      <w:pPr>
        <w:spacing w:line="195" w:lineRule="exact" w:before="108"/>
        <w:ind w:left="181" w:right="0" w:firstLine="0"/>
        <w:jc w:val="left"/>
        <w:rPr>
          <w:rFonts w:ascii="Calibri"/>
          <w:b/>
          <w:sz w:val="16"/>
        </w:rPr>
      </w:pPr>
      <w:r>
        <w:rPr>
          <w:rFonts w:ascii="Calibri"/>
          <w:b/>
          <w:w w:val="105"/>
          <w:sz w:val="16"/>
        </w:rPr>
        <w:t>Enterprise</w:t>
      </w:r>
      <w:r>
        <w:rPr>
          <w:rFonts w:ascii="Calibri"/>
          <w:b/>
          <w:spacing w:val="3"/>
          <w:w w:val="105"/>
          <w:sz w:val="16"/>
        </w:rPr>
        <w:t> </w:t>
      </w:r>
      <w:r>
        <w:rPr>
          <w:rFonts w:ascii="Calibri"/>
          <w:b/>
          <w:w w:val="105"/>
          <w:sz w:val="16"/>
        </w:rPr>
        <w:t>Systems</w:t>
      </w:r>
      <w:r>
        <w:rPr>
          <w:rFonts w:ascii="Calibri"/>
          <w:b/>
          <w:spacing w:val="4"/>
          <w:w w:val="105"/>
          <w:sz w:val="16"/>
        </w:rPr>
        <w:t> </w:t>
      </w:r>
      <w:r>
        <w:rPr>
          <w:rFonts w:ascii="Calibri"/>
          <w:b/>
          <w:w w:val="105"/>
          <w:sz w:val="16"/>
        </w:rPr>
        <w:t>of</w:t>
      </w:r>
      <w:r>
        <w:rPr>
          <w:rFonts w:ascii="Calibri"/>
          <w:b/>
          <w:spacing w:val="4"/>
          <w:w w:val="105"/>
          <w:sz w:val="16"/>
        </w:rPr>
        <w:t> </w:t>
      </w:r>
      <w:r>
        <w:rPr>
          <w:rFonts w:ascii="Calibri"/>
          <w:b/>
          <w:w w:val="105"/>
          <w:sz w:val="16"/>
        </w:rPr>
        <w:t>Systems</w:t>
      </w:r>
    </w:p>
    <w:p>
      <w:pPr>
        <w:pStyle w:val="ListParagraph"/>
        <w:numPr>
          <w:ilvl w:val="0"/>
          <w:numId w:val="65"/>
        </w:numPr>
        <w:tabs>
          <w:tab w:pos="264" w:val="left" w:leader="none"/>
        </w:tabs>
        <w:spacing w:line="185" w:lineRule="exact" w:before="0" w:after="0"/>
        <w:ind w:left="263" w:right="0" w:hanging="84"/>
        <w:jc w:val="left"/>
        <w:rPr>
          <w:rFonts w:ascii="Georgia" w:hAnsi="Georgia"/>
          <w:sz w:val="16"/>
        </w:rPr>
      </w:pPr>
      <w:r>
        <w:rPr>
          <w:rFonts w:ascii="Georgia" w:hAnsi="Georgia"/>
          <w:spacing w:val="-1"/>
          <w:w w:val="95"/>
          <w:sz w:val="16"/>
        </w:rPr>
        <w:t>Family</w:t>
      </w:r>
      <w:r>
        <w:rPr>
          <w:rFonts w:ascii="Georgia" w:hAnsi="Georgia"/>
          <w:spacing w:val="-7"/>
          <w:w w:val="95"/>
          <w:sz w:val="16"/>
        </w:rPr>
        <w:t> </w:t>
      </w:r>
      <w:r>
        <w:rPr>
          <w:rFonts w:ascii="Georgia" w:hAnsi="Georgia"/>
          <w:w w:val="95"/>
          <w:sz w:val="16"/>
        </w:rPr>
        <w:t>of</w:t>
      </w:r>
      <w:r>
        <w:rPr>
          <w:rFonts w:ascii="Georgia" w:hAnsi="Georgia"/>
          <w:spacing w:val="-7"/>
          <w:w w:val="95"/>
          <w:sz w:val="16"/>
        </w:rPr>
        <w:t> </w:t>
      </w:r>
      <w:r>
        <w:rPr>
          <w:rFonts w:ascii="Georgia" w:hAnsi="Georgia"/>
          <w:w w:val="95"/>
          <w:sz w:val="16"/>
        </w:rPr>
        <w:t>Systems</w:t>
      </w:r>
    </w:p>
    <w:p>
      <w:pPr>
        <w:pStyle w:val="ListParagraph"/>
        <w:numPr>
          <w:ilvl w:val="0"/>
          <w:numId w:val="65"/>
        </w:numPr>
        <w:tabs>
          <w:tab w:pos="264" w:val="left" w:leader="none"/>
        </w:tabs>
        <w:spacing w:line="240" w:lineRule="auto" w:before="7" w:after="0"/>
        <w:ind w:left="263" w:right="0" w:hanging="84"/>
        <w:jc w:val="left"/>
        <w:rPr>
          <w:rFonts w:ascii="Georgia" w:hAnsi="Georgia"/>
          <w:sz w:val="16"/>
        </w:rPr>
      </w:pPr>
      <w:r>
        <w:rPr>
          <w:rFonts w:ascii="Georgia" w:hAnsi="Georgia"/>
          <w:spacing w:val="-1"/>
          <w:w w:val="95"/>
          <w:sz w:val="16"/>
        </w:rPr>
        <w:t>Systems</w:t>
      </w:r>
      <w:r>
        <w:rPr>
          <w:rFonts w:ascii="Georgia" w:hAnsi="Georgia"/>
          <w:spacing w:val="-5"/>
          <w:w w:val="95"/>
          <w:sz w:val="16"/>
        </w:rPr>
        <w:t> </w:t>
      </w:r>
      <w:r>
        <w:rPr>
          <w:rFonts w:ascii="Georgia" w:hAnsi="Georgia"/>
          <w:spacing w:val="-1"/>
          <w:w w:val="95"/>
          <w:sz w:val="16"/>
        </w:rPr>
        <w:t>of</w:t>
      </w:r>
      <w:r>
        <w:rPr>
          <w:rFonts w:ascii="Georgia" w:hAnsi="Georgia"/>
          <w:spacing w:val="-6"/>
          <w:w w:val="95"/>
          <w:sz w:val="16"/>
        </w:rPr>
        <w:t> </w:t>
      </w:r>
      <w:r>
        <w:rPr>
          <w:rFonts w:ascii="Georgia" w:hAnsi="Georgia"/>
          <w:spacing w:val="-1"/>
          <w:w w:val="95"/>
          <w:sz w:val="16"/>
        </w:rPr>
        <w:t>Systems</w:t>
      </w:r>
    </w:p>
    <w:p>
      <w:pPr>
        <w:pStyle w:val="BodyText"/>
        <w:spacing w:before="11"/>
        <w:rPr>
          <w:rFonts w:ascii="Georgia"/>
          <w:sz w:val="24"/>
        </w:rPr>
      </w:pPr>
    </w:p>
    <w:p>
      <w:pPr>
        <w:spacing w:line="204" w:lineRule="auto" w:before="0"/>
        <w:ind w:left="1137" w:right="851" w:firstLine="0"/>
        <w:jc w:val="center"/>
        <w:rPr>
          <w:rFonts w:ascii="Georgia"/>
          <w:sz w:val="16"/>
        </w:rPr>
      </w:pPr>
      <w:r>
        <w:rPr>
          <w:rFonts w:ascii="Georgia"/>
          <w:w w:val="95"/>
          <w:sz w:val="16"/>
        </w:rPr>
        <w:t>Autonomy</w:t>
      </w:r>
      <w:r>
        <w:rPr>
          <w:rFonts w:ascii="Georgia"/>
          <w:spacing w:val="-34"/>
          <w:w w:val="95"/>
          <w:sz w:val="16"/>
        </w:rPr>
        <w:t> </w:t>
      </w:r>
      <w:r>
        <w:rPr>
          <w:rFonts w:ascii="Georgia"/>
          <w:sz w:val="16"/>
        </w:rPr>
        <w:t>Diversity</w:t>
      </w:r>
    </w:p>
    <w:p>
      <w:pPr>
        <w:spacing w:line="161" w:lineRule="exact" w:before="0"/>
        <w:ind w:left="887" w:right="604" w:firstLine="0"/>
        <w:jc w:val="center"/>
        <w:rPr>
          <w:rFonts w:ascii="Georgia"/>
          <w:sz w:val="16"/>
        </w:rPr>
      </w:pPr>
      <w:r>
        <w:rPr>
          <w:rFonts w:ascii="Georgia"/>
          <w:spacing w:val="-1"/>
          <w:sz w:val="16"/>
        </w:rPr>
        <w:t>No</w:t>
      </w:r>
      <w:r>
        <w:rPr>
          <w:rFonts w:ascii="Georgia"/>
          <w:spacing w:val="-8"/>
          <w:sz w:val="16"/>
        </w:rPr>
        <w:t> </w:t>
      </w:r>
      <w:r>
        <w:rPr>
          <w:rFonts w:ascii="Georgia"/>
          <w:spacing w:val="-1"/>
          <w:sz w:val="16"/>
        </w:rPr>
        <w:t>Clear</w:t>
      </w:r>
      <w:r>
        <w:rPr>
          <w:rFonts w:ascii="Georgia"/>
          <w:spacing w:val="-8"/>
          <w:sz w:val="16"/>
        </w:rPr>
        <w:t> </w:t>
      </w:r>
      <w:r>
        <w:rPr>
          <w:rFonts w:ascii="Georgia"/>
          <w:sz w:val="16"/>
        </w:rPr>
        <w:t>Control</w:t>
      </w:r>
    </w:p>
    <w:p>
      <w:pPr>
        <w:spacing w:after="0" w:line="161" w:lineRule="exact"/>
        <w:jc w:val="center"/>
        <w:rPr>
          <w:rFonts w:ascii="Georgia"/>
          <w:sz w:val="16"/>
        </w:rPr>
        <w:sectPr>
          <w:type w:val="continuous"/>
          <w:pgSz w:w="8820" w:h="13320"/>
          <w:pgMar w:top="1260" w:bottom="280" w:left="880" w:right="860"/>
          <w:cols w:num="3" w:equalWidth="0">
            <w:col w:w="1851" w:space="317"/>
            <w:col w:w="2170" w:space="39"/>
            <w:col w:w="2703"/>
          </w:cols>
        </w:sectPr>
      </w:pPr>
    </w:p>
    <w:p>
      <w:pPr>
        <w:pStyle w:val="BodyText"/>
        <w:spacing w:before="1"/>
        <w:rPr>
          <w:rFonts w:ascii="Georgia"/>
          <w:sz w:val="19"/>
        </w:rPr>
      </w:pPr>
    </w:p>
    <w:p>
      <w:pPr>
        <w:pStyle w:val="Heading2"/>
        <w:spacing w:before="97"/>
        <w:ind w:left="170"/>
      </w:pPr>
      <w:bookmarkStart w:name="_TOC_250098" w:id="67"/>
      <w:bookmarkEnd w:id="67"/>
      <w:r>
        <w:rPr/>
        <w:t>PROBLEMS</w:t>
      </w:r>
    </w:p>
    <w:p>
      <w:pPr>
        <w:pStyle w:val="ListParagraph"/>
        <w:numPr>
          <w:ilvl w:val="1"/>
          <w:numId w:val="66"/>
        </w:numPr>
        <w:tabs>
          <w:tab w:pos="810" w:val="left" w:leader="none"/>
        </w:tabs>
        <w:spacing w:line="249" w:lineRule="auto" w:before="124" w:after="0"/>
        <w:ind w:left="810" w:right="427" w:hanging="374"/>
        <w:jc w:val="both"/>
        <w:rPr>
          <w:sz w:val="20"/>
        </w:rPr>
      </w:pPr>
      <w:r>
        <w:rPr>
          <w:sz w:val="20"/>
        </w:rPr>
        <w:t>Local</w:t>
      </w:r>
      <w:r>
        <w:rPr>
          <w:spacing w:val="-9"/>
          <w:sz w:val="20"/>
        </w:rPr>
        <w:t> </w:t>
      </w:r>
      <w:r>
        <w:rPr>
          <w:sz w:val="20"/>
        </w:rPr>
        <w:t>college</w:t>
      </w:r>
      <w:r>
        <w:rPr>
          <w:spacing w:val="-10"/>
          <w:sz w:val="20"/>
        </w:rPr>
        <w:t> </w:t>
      </w:r>
      <w:r>
        <w:rPr>
          <w:sz w:val="20"/>
        </w:rPr>
        <w:t>students</w:t>
      </w:r>
      <w:r>
        <w:rPr>
          <w:spacing w:val="-9"/>
          <w:sz w:val="20"/>
        </w:rPr>
        <w:t> </w:t>
      </w:r>
      <w:r>
        <w:rPr>
          <w:sz w:val="20"/>
        </w:rPr>
        <w:t>drink</w:t>
      </w:r>
      <w:r>
        <w:rPr>
          <w:spacing w:val="-9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lot</w:t>
      </w:r>
      <w:r>
        <w:rPr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9"/>
          <w:sz w:val="20"/>
        </w:rPr>
        <w:t> </w:t>
      </w:r>
      <w:r>
        <w:rPr>
          <w:sz w:val="20"/>
        </w:rPr>
        <w:t>coffee</w:t>
      </w:r>
      <w:r>
        <w:rPr>
          <w:spacing w:val="-9"/>
          <w:sz w:val="20"/>
        </w:rPr>
        <w:t> </w:t>
      </w:r>
      <w:r>
        <w:rPr>
          <w:sz w:val="20"/>
        </w:rPr>
        <w:t>at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recently</w:t>
      </w:r>
      <w:r>
        <w:rPr>
          <w:spacing w:val="-9"/>
          <w:sz w:val="20"/>
        </w:rPr>
        <w:t> </w:t>
      </w:r>
      <w:r>
        <w:rPr>
          <w:sz w:val="20"/>
        </w:rPr>
        <w:t>remodeled</w:t>
      </w:r>
      <w:r>
        <w:rPr>
          <w:spacing w:val="-9"/>
          <w:sz w:val="20"/>
        </w:rPr>
        <w:t> </w:t>
      </w:r>
      <w:r>
        <w:rPr>
          <w:sz w:val="20"/>
        </w:rPr>
        <w:t>Café</w:t>
      </w:r>
      <w:r>
        <w:rPr>
          <w:spacing w:val="-48"/>
          <w:sz w:val="20"/>
        </w:rPr>
        <w:t> </w:t>
      </w:r>
      <w:r>
        <w:rPr>
          <w:sz w:val="20"/>
        </w:rPr>
        <w:t>Java. The manager has gathered data about arrival times, coffee demand,</w:t>
      </w:r>
      <w:r>
        <w:rPr>
          <w:spacing w:val="-47"/>
          <w:sz w:val="20"/>
        </w:rPr>
        <w:t> </w:t>
      </w:r>
      <w:r>
        <w:rPr>
          <w:sz w:val="20"/>
        </w:rPr>
        <w:t>and the service time using a single cashier. The relative frequency of the</w:t>
      </w:r>
      <w:r>
        <w:rPr>
          <w:spacing w:val="1"/>
          <w:sz w:val="20"/>
        </w:rPr>
        <w:t> </w:t>
      </w:r>
      <w:r>
        <w:rPr>
          <w:sz w:val="20"/>
        </w:rPr>
        <w:t>demand for certain coffee sizes during the 8:00–9:00 am hour (peak con-</w:t>
      </w:r>
      <w:r>
        <w:rPr>
          <w:spacing w:val="-47"/>
          <w:sz w:val="20"/>
        </w:rPr>
        <w:t> </w:t>
      </w:r>
      <w:r>
        <w:rPr>
          <w:sz w:val="20"/>
        </w:rPr>
        <w:t>sumption</w:t>
      </w:r>
      <w:r>
        <w:rPr>
          <w:spacing w:val="-1"/>
          <w:sz w:val="20"/>
        </w:rPr>
        <w:t> </w:t>
      </w:r>
      <w:r>
        <w:rPr>
          <w:sz w:val="20"/>
        </w:rPr>
        <w:t>period)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operation</w:t>
      </w:r>
      <w:r>
        <w:rPr>
          <w:spacing w:val="-1"/>
          <w:sz w:val="20"/>
        </w:rPr>
        <w:t> </w:t>
      </w:r>
      <w:r>
        <w:rPr>
          <w:sz w:val="20"/>
        </w:rPr>
        <w:t>is</w:t>
      </w:r>
      <w:r>
        <w:rPr>
          <w:spacing w:val="-1"/>
          <w:sz w:val="20"/>
        </w:rPr>
        <w:t> </w:t>
      </w:r>
      <w:r>
        <w:rPr>
          <w:sz w:val="20"/>
        </w:rPr>
        <w:t>shown in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table</w:t>
      </w:r>
      <w:r>
        <w:rPr>
          <w:spacing w:val="-1"/>
          <w:sz w:val="20"/>
        </w:rPr>
        <w:t> </w:t>
      </w:r>
      <w:r>
        <w:rPr>
          <w:sz w:val="20"/>
        </w:rPr>
        <w:t>below: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20" w:lineRule="exact"/>
        <w:ind w:left="1085"/>
        <w:rPr>
          <w:sz w:val="2"/>
        </w:rPr>
      </w:pPr>
      <w:r>
        <w:rPr>
          <w:sz w:val="2"/>
        </w:rPr>
        <w:pict>
          <v:group style="width:244pt;height:.5pt;mso-position-horizontal-relative:char;mso-position-vertical-relative:line" coordorigin="0,0" coordsize="4880,10">
            <v:line style="position:absolute" from="0,5" to="720,5" stroked="true" strokeweight=".5pt" strokecolor="#000000">
              <v:stroke dashstyle="solid"/>
            </v:line>
            <v:line style="position:absolute" from="720,5" to="1680,5" stroked="true" strokeweight=".5pt" strokecolor="#000000">
              <v:stroke dashstyle="solid"/>
            </v:line>
            <v:line style="position:absolute" from="1680,5" to="2680,5" stroked="true" strokeweight=".5pt" strokecolor="#000000">
              <v:stroke dashstyle="solid"/>
            </v:line>
            <v:line style="position:absolute" from="2680,5" to="3700,5" stroked="true" strokeweight=".5pt" strokecolor="#000000">
              <v:stroke dashstyle="solid"/>
            </v:line>
            <v:line style="position:absolute" from="3700,5" to="488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8"/>
        <w:rPr>
          <w:sz w:val="23"/>
        </w:rPr>
      </w:pPr>
    </w:p>
    <w:p>
      <w:pPr>
        <w:tabs>
          <w:tab w:pos="1931" w:val="left" w:leader="none"/>
          <w:tab w:pos="3133" w:val="left" w:leader="none"/>
        </w:tabs>
        <w:spacing w:before="0"/>
        <w:ind w:left="1090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Demand</w:t>
        <w:tab/>
      </w:r>
      <w:r>
        <w:rPr>
          <w:rFonts w:ascii="Trebuchet MS"/>
          <w:b/>
          <w:spacing w:val="-2"/>
          <w:sz w:val="16"/>
        </w:rPr>
        <w:t>Frequency</w:t>
        <w:tab/>
      </w:r>
      <w:r>
        <w:rPr>
          <w:rFonts w:ascii="Trebuchet MS"/>
          <w:b/>
          <w:i/>
          <w:spacing w:val="-6"/>
          <w:w w:val="95"/>
          <w:sz w:val="16"/>
        </w:rPr>
        <w:t>P</w:t>
      </w:r>
      <w:r>
        <w:rPr>
          <w:rFonts w:ascii="Trebuchet MS"/>
          <w:b/>
          <w:spacing w:val="-6"/>
          <w:w w:val="95"/>
          <w:sz w:val="16"/>
        </w:rPr>
        <w:t>(</w:t>
      </w:r>
      <w:r>
        <w:rPr>
          <w:rFonts w:ascii="Trebuchet MS"/>
          <w:b/>
          <w:i/>
          <w:spacing w:val="-6"/>
          <w:w w:val="95"/>
          <w:sz w:val="16"/>
        </w:rPr>
        <w:t>x</w:t>
      </w:r>
      <w:r>
        <w:rPr>
          <w:rFonts w:ascii="Trebuchet MS"/>
          <w:b/>
          <w:spacing w:val="-6"/>
          <w:w w:val="95"/>
          <w:sz w:val="16"/>
        </w:rPr>
        <w:t>)</w:t>
      </w:r>
    </w:p>
    <w:p>
      <w:pPr>
        <w:tabs>
          <w:tab w:pos="2289" w:val="left" w:leader="none"/>
        </w:tabs>
        <w:spacing w:before="83"/>
        <w:ind w:left="1090" w:right="0" w:firstLine="0"/>
        <w:jc w:val="left"/>
        <w:rPr>
          <w:sz w:val="16"/>
        </w:rPr>
      </w:pPr>
      <w:r>
        <w:rPr>
          <w:sz w:val="16"/>
        </w:rPr>
        <w:t>0</w:t>
        <w:tab/>
        <w:t>8</w:t>
      </w:r>
    </w:p>
    <w:p>
      <w:pPr>
        <w:tabs>
          <w:tab w:pos="2369" w:val="right" w:leader="none"/>
        </w:tabs>
        <w:spacing w:before="46"/>
        <w:ind w:left="1090" w:right="0" w:firstLine="0"/>
        <w:jc w:val="left"/>
        <w:rPr>
          <w:sz w:val="16"/>
        </w:rPr>
      </w:pPr>
      <w:r>
        <w:rPr>
          <w:sz w:val="16"/>
        </w:rPr>
        <w:t>Small</w:t>
        <w:tab/>
        <w:t>10</w:t>
      </w:r>
    </w:p>
    <w:p>
      <w:pPr>
        <w:tabs>
          <w:tab w:pos="2369" w:val="right" w:leader="none"/>
        </w:tabs>
        <w:spacing w:before="46"/>
        <w:ind w:left="1090" w:right="0" w:firstLine="0"/>
        <w:jc w:val="left"/>
        <w:rPr>
          <w:sz w:val="16"/>
        </w:rPr>
      </w:pPr>
      <w:r>
        <w:rPr>
          <w:sz w:val="16"/>
        </w:rPr>
        <w:t>Medium</w:t>
        <w:tab/>
        <w:t>22</w:t>
      </w:r>
    </w:p>
    <w:p>
      <w:pPr>
        <w:tabs>
          <w:tab w:pos="2369" w:val="right" w:leader="none"/>
        </w:tabs>
        <w:spacing w:before="44"/>
        <w:ind w:left="1090" w:right="0" w:firstLine="0"/>
        <w:jc w:val="left"/>
        <w:rPr>
          <w:sz w:val="16"/>
        </w:rPr>
      </w:pPr>
      <w:r>
        <w:rPr>
          <w:sz w:val="16"/>
        </w:rPr>
        <w:t>Large</w:t>
        <w:tab/>
        <w:t>10</w:t>
      </w:r>
    </w:p>
    <w:p>
      <w:pPr>
        <w:spacing w:before="52"/>
        <w:ind w:left="461" w:right="7" w:firstLine="0"/>
        <w:jc w:val="center"/>
        <w:rPr>
          <w:rFonts w:ascii="Trebuchet MS"/>
          <w:b/>
          <w:sz w:val="16"/>
        </w:rPr>
      </w:pPr>
      <w:r>
        <w:rPr/>
        <w:br w:type="column"/>
      </w:r>
      <w:r>
        <w:rPr>
          <w:rFonts w:ascii="Trebuchet MS"/>
          <w:b/>
          <w:sz w:val="16"/>
        </w:rPr>
        <w:t>Cum.</w:t>
      </w:r>
    </w:p>
    <w:p>
      <w:pPr>
        <w:spacing w:before="35"/>
        <w:ind w:left="454" w:right="0" w:firstLine="0"/>
        <w:jc w:val="center"/>
        <w:rPr>
          <w:rFonts w:ascii="Trebuchet MS"/>
          <w:b/>
          <w:sz w:val="16"/>
        </w:rPr>
      </w:pPr>
      <w:r>
        <w:rPr>
          <w:rFonts w:ascii="Trebuchet MS"/>
          <w:b/>
          <w:w w:val="90"/>
          <w:sz w:val="16"/>
        </w:rPr>
        <w:t>Probability</w:t>
      </w:r>
    </w:p>
    <w:p>
      <w:pPr>
        <w:spacing w:line="283" w:lineRule="auto" w:before="52"/>
        <w:ind w:left="214" w:right="1111" w:firstLine="236"/>
        <w:jc w:val="left"/>
        <w:rPr>
          <w:rFonts w:ascii="Trebuchet MS"/>
          <w:b/>
          <w:sz w:val="16"/>
        </w:rPr>
      </w:pPr>
      <w:r>
        <w:rPr/>
        <w:br w:type="column"/>
      </w:r>
      <w:r>
        <w:rPr>
          <w:rFonts w:ascii="Trebuchet MS"/>
          <w:b/>
          <w:sz w:val="16"/>
        </w:rPr>
        <w:t>Random</w:t>
      </w:r>
      <w:r>
        <w:rPr>
          <w:rFonts w:ascii="Trebuchet MS"/>
          <w:b/>
          <w:spacing w:val="1"/>
          <w:sz w:val="16"/>
        </w:rPr>
        <w:t> </w:t>
      </w:r>
      <w:r>
        <w:rPr>
          <w:rFonts w:ascii="Trebuchet MS"/>
          <w:b/>
          <w:w w:val="95"/>
          <w:sz w:val="16"/>
        </w:rPr>
        <w:t>Number</w:t>
      </w:r>
      <w:r>
        <w:rPr>
          <w:rFonts w:ascii="Trebuchet MS"/>
          <w:b/>
          <w:spacing w:val="-3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Range</w:t>
      </w:r>
    </w:p>
    <w:p>
      <w:pPr>
        <w:spacing w:after="0" w:line="283" w:lineRule="auto"/>
        <w:jc w:val="left"/>
        <w:rPr>
          <w:rFonts w:ascii="Trebuchet MS"/>
          <w:sz w:val="16"/>
        </w:rPr>
        <w:sectPr>
          <w:type w:val="continuous"/>
          <w:pgSz w:w="8820" w:h="13320"/>
          <w:pgMar w:top="1260" w:bottom="280" w:left="880" w:right="860"/>
          <w:cols w:num="3" w:equalWidth="0">
            <w:col w:w="3406" w:space="40"/>
            <w:col w:w="1217" w:space="39"/>
            <w:col w:w="2378"/>
          </w:cols>
        </w:sectPr>
      </w:pPr>
    </w:p>
    <w:p>
      <w:pPr>
        <w:pStyle w:val="BodyText"/>
        <w:spacing w:before="6"/>
        <w:rPr>
          <w:rFonts w:ascii="Trebuchet MS"/>
          <w:b/>
          <w:sz w:val="15"/>
        </w:rPr>
      </w:pPr>
    </w:p>
    <w:p>
      <w:pPr>
        <w:pStyle w:val="BodyText"/>
        <w:spacing w:line="20" w:lineRule="exact"/>
        <w:ind w:left="1085"/>
        <w:rPr>
          <w:rFonts w:ascii="Trebuchet MS"/>
          <w:sz w:val="2"/>
        </w:rPr>
      </w:pPr>
      <w:r>
        <w:rPr>
          <w:rFonts w:ascii="Trebuchet MS"/>
          <w:sz w:val="2"/>
        </w:rPr>
        <w:pict>
          <v:group style="width:244pt;height:.5pt;mso-position-horizontal-relative:char;mso-position-vertical-relative:line" coordorigin="0,0" coordsize="4880,10">
            <v:line style="position:absolute" from="0,5" to="720,5" stroked="true" strokeweight=".5pt" strokecolor="#000000">
              <v:stroke dashstyle="solid"/>
            </v:line>
            <v:line style="position:absolute" from="720,5" to="1680,5" stroked="true" strokeweight=".5pt" strokecolor="#000000">
              <v:stroke dashstyle="solid"/>
            </v:line>
            <v:line style="position:absolute" from="1680,5" to="2680,5" stroked="true" strokeweight=".5pt" strokecolor="#000000">
              <v:stroke dashstyle="solid"/>
            </v:line>
            <v:line style="position:absolute" from="2680,5" to="3700,5" stroked="true" strokeweight=".5pt" strokecolor="#000000">
              <v:stroke dashstyle="solid"/>
            </v:line>
            <v:line style="position:absolute" from="3700,5" to="4880,5" stroked="true" strokeweight=".5pt" strokecolor="#000000">
              <v:stroke dashstyle="solid"/>
            </v:line>
          </v:group>
        </w:pict>
      </w:r>
      <w:r>
        <w:rPr>
          <w:rFonts w:ascii="Trebuchet MS"/>
          <w:sz w:val="2"/>
        </w:rPr>
      </w:r>
    </w:p>
    <w:p>
      <w:pPr>
        <w:pStyle w:val="BodyText"/>
        <w:spacing w:before="10"/>
        <w:rPr>
          <w:rFonts w:ascii="Trebuchet MS"/>
          <w:b/>
          <w:sz w:val="27"/>
        </w:rPr>
      </w:pPr>
    </w:p>
    <w:p>
      <w:pPr>
        <w:pStyle w:val="BodyText"/>
        <w:ind w:left="810"/>
        <w:jc w:val="both"/>
      </w:pPr>
      <w:r>
        <w:rPr/>
        <w:t>Develop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DPG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use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simulate</w:t>
      </w:r>
      <w:r>
        <w:rPr>
          <w:spacing w:val="-2"/>
        </w:rPr>
        <w:t> </w:t>
      </w:r>
      <w:r>
        <w:rPr/>
        <w:t>operations.</w:t>
      </w:r>
    </w:p>
    <w:p>
      <w:pPr>
        <w:pStyle w:val="ListParagraph"/>
        <w:numPr>
          <w:ilvl w:val="1"/>
          <w:numId w:val="66"/>
        </w:numPr>
        <w:tabs>
          <w:tab w:pos="810" w:val="left" w:leader="none"/>
        </w:tabs>
        <w:spacing w:line="249" w:lineRule="auto" w:before="10" w:after="0"/>
        <w:ind w:left="810" w:right="427" w:hanging="374"/>
        <w:jc w:val="both"/>
        <w:rPr>
          <w:sz w:val="20"/>
        </w:rPr>
      </w:pPr>
      <w:r>
        <w:rPr>
          <w:sz w:val="20"/>
        </w:rPr>
        <w:t>A restaurant manager has asked you to develop the data needed for the</w:t>
      </w:r>
      <w:r>
        <w:rPr>
          <w:spacing w:val="1"/>
          <w:sz w:val="20"/>
        </w:rPr>
        <w:t> </w:t>
      </w:r>
      <w:r>
        <w:rPr>
          <w:sz w:val="20"/>
        </w:rPr>
        <w:t>simulation of her operations. From her statements and your interviews</w:t>
      </w:r>
      <w:r>
        <w:rPr>
          <w:spacing w:val="1"/>
          <w:sz w:val="20"/>
        </w:rPr>
        <w:t> </w:t>
      </w:r>
      <w:r>
        <w:rPr>
          <w:sz w:val="20"/>
        </w:rPr>
        <w:t>with</w:t>
      </w:r>
      <w:r>
        <w:rPr>
          <w:spacing w:val="-5"/>
          <w:sz w:val="20"/>
        </w:rPr>
        <w:t> </w:t>
      </w:r>
      <w:r>
        <w:rPr>
          <w:sz w:val="20"/>
        </w:rPr>
        <w:t>patrons,</w:t>
      </w:r>
      <w:r>
        <w:rPr>
          <w:spacing w:val="-4"/>
          <w:sz w:val="20"/>
        </w:rPr>
        <w:t> </w:t>
      </w:r>
      <w:r>
        <w:rPr>
          <w:sz w:val="20"/>
        </w:rPr>
        <w:t>you</w:t>
      </w:r>
      <w:r>
        <w:rPr>
          <w:spacing w:val="-4"/>
          <w:sz w:val="20"/>
        </w:rPr>
        <w:t> </w:t>
      </w:r>
      <w:r>
        <w:rPr>
          <w:sz w:val="20"/>
        </w:rPr>
        <w:t>determine</w:t>
      </w:r>
      <w:r>
        <w:rPr>
          <w:spacing w:val="-4"/>
          <w:sz w:val="20"/>
        </w:rPr>
        <w:t> </w:t>
      </w:r>
      <w:r>
        <w:rPr>
          <w:sz w:val="20"/>
        </w:rPr>
        <w:t>that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inter-arrival</w:t>
      </w:r>
      <w:r>
        <w:rPr>
          <w:spacing w:val="-4"/>
          <w:sz w:val="20"/>
        </w:rPr>
        <w:t> </w:t>
      </w:r>
      <w:r>
        <w:rPr>
          <w:sz w:val="20"/>
        </w:rPr>
        <w:t>time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patrons</w:t>
      </w:r>
      <w:r>
        <w:rPr>
          <w:spacing w:val="-4"/>
          <w:sz w:val="20"/>
        </w:rPr>
        <w:t> </w:t>
      </w:r>
      <w:r>
        <w:rPr>
          <w:sz w:val="20"/>
        </w:rPr>
        <w:t>on</w:t>
      </w:r>
      <w:r>
        <w:rPr>
          <w:spacing w:val="-5"/>
          <w:sz w:val="20"/>
        </w:rPr>
        <w:t> </w:t>
      </w:r>
      <w:r>
        <w:rPr>
          <w:sz w:val="20"/>
        </w:rPr>
        <w:t>aver-</w:t>
      </w:r>
      <w:r>
        <w:rPr>
          <w:spacing w:val="-47"/>
          <w:sz w:val="20"/>
        </w:rPr>
        <w:t> </w:t>
      </w:r>
      <w:r>
        <w:rPr>
          <w:sz w:val="20"/>
        </w:rPr>
        <w:t>age is 2 minutes (closely approximating a Poisson process). The service</w:t>
      </w:r>
      <w:r>
        <w:rPr>
          <w:spacing w:val="1"/>
          <w:sz w:val="20"/>
        </w:rPr>
        <w:t> </w:t>
      </w:r>
      <w:r>
        <w:rPr>
          <w:sz w:val="20"/>
        </w:rPr>
        <w:t>times are uniformly distributed, with a minimum of 10 seconds and a</w:t>
      </w:r>
      <w:r>
        <w:rPr>
          <w:spacing w:val="1"/>
          <w:sz w:val="20"/>
        </w:rPr>
        <w:t> </w:t>
      </w:r>
      <w:r>
        <w:rPr>
          <w:sz w:val="20"/>
        </w:rPr>
        <w:t>maximum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55</w:t>
      </w:r>
      <w:r>
        <w:rPr>
          <w:spacing w:val="-1"/>
          <w:sz w:val="20"/>
        </w:rPr>
        <w:t> </w:t>
      </w:r>
      <w:r>
        <w:rPr>
          <w:sz w:val="20"/>
        </w:rPr>
        <w:t>seconds.</w:t>
      </w:r>
      <w:r>
        <w:rPr>
          <w:spacing w:val="-1"/>
          <w:sz w:val="20"/>
        </w:rPr>
        <w:t> </w:t>
      </w:r>
      <w:r>
        <w:rPr>
          <w:sz w:val="20"/>
        </w:rPr>
        <w:t>Develop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CPGs</w:t>
      </w:r>
      <w:r>
        <w:rPr>
          <w:spacing w:val="-1"/>
          <w:sz w:val="20"/>
        </w:rPr>
        <w:t> </w:t>
      </w:r>
      <w:r>
        <w:rPr>
          <w:sz w:val="20"/>
        </w:rPr>
        <w:t>needed</w:t>
      </w:r>
      <w:r>
        <w:rPr>
          <w:spacing w:val="-1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simulation.</w:t>
      </w:r>
    </w:p>
    <w:p>
      <w:pPr>
        <w:pStyle w:val="BodyText"/>
        <w:spacing w:before="10"/>
        <w:rPr>
          <w:sz w:val="17"/>
        </w:rPr>
      </w:pPr>
    </w:p>
    <w:p>
      <w:pPr>
        <w:pStyle w:val="ListParagraph"/>
        <w:numPr>
          <w:ilvl w:val="2"/>
          <w:numId w:val="66"/>
        </w:numPr>
        <w:tabs>
          <w:tab w:pos="1130" w:val="left" w:leader="none"/>
        </w:tabs>
        <w:spacing w:line="240" w:lineRule="auto" w:before="0" w:after="0"/>
        <w:ind w:left="1130" w:right="0" w:hanging="311"/>
        <w:jc w:val="left"/>
        <w:rPr>
          <w:sz w:val="20"/>
        </w:rPr>
      </w:pPr>
      <w:r>
        <w:rPr>
          <w:sz w:val="20"/>
        </w:rPr>
        <w:t>Arrival</w:t>
      </w:r>
      <w:r>
        <w:rPr>
          <w:spacing w:val="4"/>
          <w:sz w:val="20"/>
        </w:rPr>
        <w:t> </w:t>
      </w:r>
      <w:r>
        <w:rPr>
          <w:sz w:val="20"/>
        </w:rPr>
        <w:t>time</w:t>
      </w:r>
      <w:r>
        <w:rPr>
          <w:spacing w:val="4"/>
          <w:sz w:val="20"/>
        </w:rPr>
        <w:t> </w:t>
      </w:r>
      <w:r>
        <w:rPr>
          <w:sz w:val="20"/>
        </w:rPr>
        <w:t>process</w:t>
      </w:r>
      <w:r>
        <w:rPr>
          <w:spacing w:val="4"/>
          <w:sz w:val="20"/>
        </w:rPr>
        <w:t> </w:t>
      </w:r>
      <w:r>
        <w:rPr>
          <w:sz w:val="20"/>
        </w:rPr>
        <w:t>generator</w:t>
      </w:r>
    </w:p>
    <w:p>
      <w:pPr>
        <w:pStyle w:val="ListParagraph"/>
        <w:numPr>
          <w:ilvl w:val="2"/>
          <w:numId w:val="66"/>
        </w:numPr>
        <w:tabs>
          <w:tab w:pos="1130" w:val="left" w:leader="none"/>
        </w:tabs>
        <w:spacing w:line="240" w:lineRule="auto" w:before="10" w:after="0"/>
        <w:ind w:left="1130" w:right="0" w:hanging="315"/>
        <w:jc w:val="left"/>
        <w:rPr>
          <w:sz w:val="20"/>
        </w:rPr>
      </w:pPr>
      <w:r>
        <w:rPr>
          <w:sz w:val="20"/>
        </w:rPr>
        <w:t>Service</w:t>
      </w:r>
      <w:r>
        <w:rPr>
          <w:spacing w:val="1"/>
          <w:sz w:val="20"/>
        </w:rPr>
        <w:t> </w:t>
      </w:r>
      <w:r>
        <w:rPr>
          <w:sz w:val="20"/>
        </w:rPr>
        <w:t>time</w:t>
      </w:r>
      <w:r>
        <w:rPr>
          <w:spacing w:val="1"/>
          <w:sz w:val="20"/>
        </w:rPr>
        <w:t> </w:t>
      </w:r>
      <w:r>
        <w:rPr>
          <w:sz w:val="20"/>
        </w:rPr>
        <w:t>process</w:t>
      </w:r>
      <w:r>
        <w:rPr>
          <w:spacing w:val="2"/>
          <w:sz w:val="20"/>
        </w:rPr>
        <w:t> </w:t>
      </w:r>
      <w:r>
        <w:rPr>
          <w:sz w:val="20"/>
        </w:rPr>
        <w:t>generator</w:t>
      </w:r>
    </w:p>
    <w:p>
      <w:pPr>
        <w:pStyle w:val="BodyText"/>
        <w:spacing w:before="3"/>
        <w:rPr>
          <w:sz w:val="18"/>
        </w:rPr>
      </w:pPr>
    </w:p>
    <w:p>
      <w:pPr>
        <w:pStyle w:val="ListParagraph"/>
        <w:numPr>
          <w:ilvl w:val="1"/>
          <w:numId w:val="66"/>
        </w:numPr>
        <w:tabs>
          <w:tab w:pos="810" w:val="left" w:leader="none"/>
        </w:tabs>
        <w:spacing w:line="249" w:lineRule="auto" w:before="0" w:after="0"/>
        <w:ind w:left="810" w:right="427" w:hanging="374"/>
        <w:jc w:val="both"/>
        <w:rPr>
          <w:sz w:val="20"/>
        </w:rPr>
      </w:pPr>
      <w:r>
        <w:rPr>
          <w:sz w:val="20"/>
        </w:rPr>
        <w:t>Consider a continuous random variable with the following PDF that rep-</w:t>
      </w:r>
      <w:r>
        <w:rPr>
          <w:spacing w:val="-47"/>
          <w:sz w:val="20"/>
        </w:rPr>
        <w:t> </w:t>
      </w:r>
      <w:r>
        <w:rPr>
          <w:sz w:val="20"/>
        </w:rPr>
        <w:t>resents service time:</w:t>
      </w:r>
    </w:p>
    <w:p>
      <w:pPr>
        <w:pStyle w:val="BodyText"/>
        <w:spacing w:before="1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line="298" w:lineRule="exact" w:before="98"/>
        <w:ind w:left="3035"/>
      </w:pPr>
      <w:r>
        <w:rPr>
          <w:rFonts w:ascii="Symbol" w:hAnsi="Symbol"/>
          <w:spacing w:val="-99"/>
          <w:w w:val="99"/>
          <w:position w:val="10"/>
        </w:rPr>
        <w:t></w:t>
      </w:r>
      <w:r>
        <w:rPr>
          <w:rFonts w:ascii="Symbol" w:hAnsi="Symbol"/>
          <w:spacing w:val="17"/>
          <w:w w:val="72"/>
        </w:rPr>
        <w:t></w:t>
      </w:r>
      <w:r>
        <w:rPr>
          <w:position w:val="13"/>
          <w:u w:val="single"/>
        </w:rPr>
        <w:t>1</w:t>
      </w:r>
      <w:r>
        <w:rPr>
          <w:spacing w:val="-19"/>
          <w:position w:val="13"/>
        </w:rPr>
        <w:t> </w:t>
      </w:r>
      <w:r>
        <w:rPr>
          <w:spacing w:val="-19"/>
          <w:position w:val="1"/>
        </w:rPr>
        <w:t>,</w:t>
      </w:r>
    </w:p>
    <w:p>
      <w:pPr>
        <w:spacing w:line="190" w:lineRule="exact" w:before="0"/>
        <w:ind w:left="0" w:right="77" w:firstLine="0"/>
        <w:jc w:val="right"/>
        <w:rPr>
          <w:sz w:val="20"/>
        </w:rPr>
      </w:pPr>
      <w:r>
        <w:rPr>
          <w:rFonts w:ascii="Arial" w:hAnsi="Arial"/>
          <w:i/>
          <w:w w:val="95"/>
          <w:sz w:val="20"/>
        </w:rPr>
        <w:t>f</w:t>
      </w:r>
      <w:r>
        <w:rPr>
          <w:rFonts w:ascii="Arial" w:hAnsi="Arial"/>
          <w:i/>
          <w:spacing w:val="-11"/>
          <w:w w:val="95"/>
          <w:sz w:val="20"/>
        </w:rPr>
        <w:t> </w:t>
      </w:r>
      <w:r>
        <w:rPr>
          <w:w w:val="95"/>
          <w:sz w:val="20"/>
        </w:rPr>
        <w:t>(</w:t>
      </w:r>
      <w:r>
        <w:rPr>
          <w:rFonts w:ascii="Arial" w:hAnsi="Arial"/>
          <w:i/>
          <w:w w:val="95"/>
          <w:sz w:val="20"/>
        </w:rPr>
        <w:t>x</w:t>
      </w:r>
      <w:r>
        <w:rPr>
          <w:w w:val="95"/>
          <w:sz w:val="20"/>
        </w:rPr>
        <w:t>)</w:t>
      </w:r>
      <w:r>
        <w:rPr>
          <w:spacing w:val="5"/>
          <w:w w:val="95"/>
          <w:sz w:val="20"/>
        </w:rPr>
        <w:t> </w:t>
      </w:r>
      <w:r>
        <w:rPr>
          <w:rFonts w:ascii="Symbol" w:hAnsi="Symbol"/>
          <w:w w:val="95"/>
          <w:sz w:val="20"/>
        </w:rPr>
        <w:t></w:t>
      </w:r>
      <w:r>
        <w:rPr>
          <w:spacing w:val="19"/>
          <w:w w:val="95"/>
          <w:sz w:val="20"/>
        </w:rPr>
        <w:t> </w:t>
      </w:r>
      <w:r>
        <w:rPr>
          <w:rFonts w:ascii="Symbol" w:hAnsi="Symbol"/>
          <w:w w:val="95"/>
          <w:position w:val="-2"/>
          <w:sz w:val="20"/>
        </w:rPr>
        <w:t></w:t>
      </w:r>
      <w:r>
        <w:rPr>
          <w:spacing w:val="-24"/>
          <w:w w:val="95"/>
          <w:position w:val="-2"/>
          <w:sz w:val="20"/>
        </w:rPr>
        <w:t> </w:t>
      </w:r>
      <w:r>
        <w:rPr>
          <w:w w:val="95"/>
          <w:position w:val="-1"/>
          <w:sz w:val="20"/>
        </w:rPr>
        <w:t>3</w:t>
      </w:r>
    </w:p>
    <w:p>
      <w:pPr>
        <w:pStyle w:val="BodyText"/>
        <w:spacing w:line="283" w:lineRule="exact"/>
        <w:ind w:left="3035"/>
      </w:pPr>
      <w:r>
        <w:rPr>
          <w:rFonts w:ascii="Symbol" w:hAnsi="Symbol"/>
          <w:spacing w:val="-99"/>
          <w:w w:val="72"/>
          <w:position w:val="6"/>
        </w:rPr>
        <w:t></w:t>
      </w:r>
      <w:r>
        <w:rPr>
          <w:rFonts w:ascii="Symbol" w:hAnsi="Symbol"/>
          <w:w w:val="99"/>
        </w:rPr>
        <w:t></w:t>
      </w:r>
      <w:r>
        <w:rPr>
          <w:spacing w:val="-3"/>
        </w:rPr>
        <w:t> </w:t>
      </w:r>
      <w:r>
        <w:rPr>
          <w:position w:val="2"/>
        </w:rPr>
        <w:t>0</w:t>
      </w:r>
    </w:p>
    <w:p>
      <w:pPr>
        <w:pStyle w:val="BodyText"/>
        <w:spacing w:before="8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pStyle w:val="BodyText"/>
        <w:spacing w:line="408" w:lineRule="auto" w:before="1"/>
        <w:ind w:left="340" w:right="2480" w:hanging="97"/>
      </w:pPr>
      <w:r>
        <w:rPr>
          <w:spacing w:val="-4"/>
        </w:rPr>
        <w:t>for</w:t>
      </w:r>
      <w:r>
        <w:rPr>
          <w:spacing w:val="1"/>
        </w:rPr>
        <w:t> </w:t>
      </w:r>
      <w:r>
        <w:rPr>
          <w:spacing w:val="-4"/>
        </w:rPr>
        <w:t>2</w:t>
      </w:r>
      <w:r>
        <w:rPr>
          <w:spacing w:val="-8"/>
        </w:rPr>
        <w:t> </w:t>
      </w:r>
      <w:r>
        <w:rPr>
          <w:rFonts w:ascii="Symbol" w:hAnsi="Symbol"/>
          <w:spacing w:val="-4"/>
        </w:rPr>
        <w:t></w:t>
      </w:r>
      <w:r>
        <w:rPr>
          <w:spacing w:val="2"/>
        </w:rPr>
        <w:t> </w:t>
      </w:r>
      <w:r>
        <w:rPr>
          <w:rFonts w:ascii="Arial" w:hAnsi="Arial"/>
          <w:i/>
          <w:spacing w:val="-3"/>
        </w:rPr>
        <w:t>x</w:t>
      </w:r>
      <w:r>
        <w:rPr>
          <w:rFonts w:ascii="Arial" w:hAnsi="Arial"/>
          <w:i/>
          <w:spacing w:val="-2"/>
        </w:rPr>
        <w:t> </w:t>
      </w:r>
      <w:r>
        <w:rPr>
          <w:rFonts w:ascii="Symbol" w:hAnsi="Symbol"/>
          <w:spacing w:val="-3"/>
        </w:rPr>
        <w:t></w:t>
      </w:r>
      <w:r>
        <w:rPr>
          <w:spacing w:val="-10"/>
        </w:rPr>
        <w:t> </w:t>
      </w:r>
      <w:r>
        <w:rPr>
          <w:spacing w:val="-3"/>
        </w:rPr>
        <w:t>5</w:t>
      </w:r>
      <w:r>
        <w:rPr>
          <w:spacing w:val="-47"/>
        </w:rPr>
        <w:t> </w:t>
      </w:r>
      <w:r>
        <w:rPr/>
        <w:t>otherwise</w:t>
      </w:r>
    </w:p>
    <w:p>
      <w:pPr>
        <w:spacing w:after="0" w:line="408" w:lineRule="auto"/>
        <w:sectPr>
          <w:type w:val="continuous"/>
          <w:pgSz w:w="8820" w:h="13320"/>
          <w:pgMar w:top="1260" w:bottom="280" w:left="880" w:right="860"/>
          <w:cols w:num="2" w:equalWidth="0">
            <w:col w:w="3334" w:space="40"/>
            <w:col w:w="3706"/>
          </w:cols>
        </w:sectPr>
      </w:pPr>
    </w:p>
    <w:p>
      <w:pPr>
        <w:pStyle w:val="BodyText"/>
        <w:rPr>
          <w:sz w:val="9"/>
        </w:rPr>
      </w:pPr>
    </w:p>
    <w:p>
      <w:pPr>
        <w:pStyle w:val="ListParagraph"/>
        <w:numPr>
          <w:ilvl w:val="2"/>
          <w:numId w:val="66"/>
        </w:numPr>
        <w:tabs>
          <w:tab w:pos="1130" w:val="left" w:leader="none"/>
        </w:tabs>
        <w:spacing w:line="240" w:lineRule="auto" w:before="93" w:after="0"/>
        <w:ind w:left="1130" w:right="0" w:hanging="311"/>
        <w:jc w:val="left"/>
        <w:rPr>
          <w:sz w:val="20"/>
        </w:rPr>
      </w:pPr>
      <w:r>
        <w:rPr>
          <w:sz w:val="20"/>
        </w:rPr>
        <w:t>Sketch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PDF.</w:t>
      </w:r>
    </w:p>
    <w:p>
      <w:pPr>
        <w:pStyle w:val="ListParagraph"/>
        <w:numPr>
          <w:ilvl w:val="2"/>
          <w:numId w:val="66"/>
        </w:numPr>
        <w:tabs>
          <w:tab w:pos="1130" w:val="left" w:leader="none"/>
        </w:tabs>
        <w:spacing w:line="240" w:lineRule="auto" w:before="10" w:after="0"/>
        <w:ind w:left="1130" w:right="0" w:hanging="315"/>
        <w:jc w:val="left"/>
        <w:rPr>
          <w:sz w:val="20"/>
        </w:rPr>
      </w:pPr>
      <w:r>
        <w:rPr>
          <w:sz w:val="20"/>
        </w:rPr>
        <w:t>Develop</w:t>
      </w:r>
      <w:r>
        <w:rPr>
          <w:spacing w:val="-1"/>
          <w:sz w:val="20"/>
        </w:rPr>
        <w:t> </w:t>
      </w:r>
      <w:r>
        <w:rPr>
          <w:sz w:val="20"/>
        </w:rPr>
        <w:t>a CPG for these service times</w:t>
      </w:r>
      <w:r>
        <w:rPr>
          <w:spacing w:val="-1"/>
          <w:sz w:val="20"/>
        </w:rPr>
        <w:t> </w:t>
      </w:r>
      <w:r>
        <w:rPr>
          <w:sz w:val="20"/>
        </w:rPr>
        <w:t>using the ITM.</w:t>
      </w:r>
    </w:p>
    <w:p>
      <w:pPr>
        <w:pStyle w:val="BodyText"/>
        <w:spacing w:before="3"/>
        <w:rPr>
          <w:sz w:val="18"/>
        </w:rPr>
      </w:pPr>
    </w:p>
    <w:p>
      <w:pPr>
        <w:pStyle w:val="ListParagraph"/>
        <w:numPr>
          <w:ilvl w:val="1"/>
          <w:numId w:val="66"/>
        </w:numPr>
        <w:tabs>
          <w:tab w:pos="810" w:val="left" w:leader="none"/>
        </w:tabs>
        <w:spacing w:line="249" w:lineRule="auto" w:before="0" w:after="0"/>
        <w:ind w:left="810" w:right="427" w:hanging="374"/>
        <w:jc w:val="left"/>
        <w:rPr>
          <w:sz w:val="20"/>
        </w:rPr>
      </w:pPr>
      <w:r>
        <w:rPr>
          <w:sz w:val="20"/>
        </w:rPr>
        <w:t>Consider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continuous</w:t>
      </w:r>
      <w:r>
        <w:rPr>
          <w:spacing w:val="1"/>
          <w:sz w:val="20"/>
        </w:rPr>
        <w:t> </w:t>
      </w:r>
      <w:r>
        <w:rPr>
          <w:sz w:val="20"/>
        </w:rPr>
        <w:t>random</w:t>
      </w:r>
      <w:r>
        <w:rPr>
          <w:spacing w:val="1"/>
          <w:sz w:val="20"/>
        </w:rPr>
        <w:t> </w:t>
      </w:r>
      <w:r>
        <w:rPr>
          <w:sz w:val="20"/>
        </w:rPr>
        <w:t>variable</w:t>
      </w:r>
      <w:r>
        <w:rPr>
          <w:spacing w:val="1"/>
          <w:sz w:val="20"/>
        </w:rPr>
        <w:t> </w:t>
      </w:r>
      <w:r>
        <w:rPr>
          <w:sz w:val="20"/>
        </w:rPr>
        <w:t>with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following</w:t>
      </w:r>
      <w:r>
        <w:rPr>
          <w:spacing w:val="1"/>
          <w:sz w:val="20"/>
        </w:rPr>
        <w:t> </w:t>
      </w:r>
      <w:r>
        <w:rPr>
          <w:sz w:val="20"/>
        </w:rPr>
        <w:t>PDF</w:t>
      </w:r>
      <w:r>
        <w:rPr>
          <w:spacing w:val="1"/>
          <w:sz w:val="20"/>
        </w:rPr>
        <w:t> </w:t>
      </w:r>
      <w:r>
        <w:rPr>
          <w:sz w:val="20"/>
        </w:rPr>
        <w:t>that</w:t>
      </w:r>
      <w:r>
        <w:rPr>
          <w:spacing w:val="1"/>
          <w:sz w:val="20"/>
        </w:rPr>
        <w:t> </w:t>
      </w:r>
      <w:r>
        <w:rPr>
          <w:sz w:val="20"/>
        </w:rPr>
        <w:t>rep-</w:t>
      </w:r>
      <w:r>
        <w:rPr>
          <w:spacing w:val="-47"/>
          <w:sz w:val="20"/>
        </w:rPr>
        <w:t> </w:t>
      </w:r>
      <w:r>
        <w:rPr>
          <w:sz w:val="20"/>
        </w:rPr>
        <w:t>resents service time:</w:t>
      </w:r>
    </w:p>
    <w:p>
      <w:pPr>
        <w:pStyle w:val="BodyText"/>
      </w:pPr>
    </w:p>
    <w:p>
      <w:pPr>
        <w:spacing w:after="0"/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line="258" w:lineRule="exact" w:before="220"/>
        <w:jc w:val="right"/>
      </w:pPr>
      <w:r>
        <w:rPr>
          <w:rFonts w:ascii="Symbol" w:hAnsi="Symbol"/>
          <w:spacing w:val="-99"/>
          <w:w w:val="99"/>
          <w:position w:val="10"/>
        </w:rPr>
        <w:t></w:t>
      </w:r>
      <w:r>
        <w:rPr>
          <w:rFonts w:ascii="Symbol" w:hAnsi="Symbol"/>
          <w:spacing w:val="3"/>
          <w:w w:val="72"/>
        </w:rPr>
        <w:t></w:t>
      </w:r>
      <w:r>
        <w:rPr>
          <w:position w:val="1"/>
        </w:rPr>
        <w:t>2</w:t>
      </w:r>
      <w:r>
        <w:rPr>
          <w:spacing w:val="-18"/>
          <w:position w:val="1"/>
        </w:rPr>
        <w:t> </w:t>
      </w:r>
      <w:r>
        <w:rPr>
          <w:rFonts w:ascii="Symbol" w:hAnsi="Symbol"/>
          <w:w w:val="100"/>
          <w:position w:val="1"/>
        </w:rPr>
        <w:t></w:t>
      </w:r>
      <w:r>
        <w:rPr>
          <w:spacing w:val="-7"/>
          <w:position w:val="1"/>
        </w:rPr>
        <w:t> </w:t>
      </w:r>
      <w:r>
        <w:rPr>
          <w:spacing w:val="-27"/>
          <w:position w:val="13"/>
          <w:u w:val="single"/>
        </w:rPr>
        <w:t> </w:t>
      </w:r>
      <w:r>
        <w:rPr>
          <w:rFonts w:ascii="Arial" w:hAnsi="Arial"/>
          <w:i/>
          <w:w w:val="88"/>
          <w:position w:val="13"/>
          <w:u w:val="single"/>
        </w:rPr>
        <w:t>x</w:t>
      </w:r>
      <w:r>
        <w:rPr>
          <w:rFonts w:ascii="Arial" w:hAnsi="Arial"/>
          <w:i/>
          <w:spacing w:val="-12"/>
          <w:position w:val="13"/>
        </w:rPr>
        <w:t> </w:t>
      </w:r>
      <w:r>
        <w:rPr>
          <w:position w:val="1"/>
        </w:rPr>
        <w:t>,</w:t>
      </w:r>
    </w:p>
    <w:p>
      <w:pPr>
        <w:pStyle w:val="BodyText"/>
        <w:spacing w:before="7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spacing w:line="149" w:lineRule="exact"/>
        <w:ind w:left="243"/>
      </w:pPr>
      <w:r>
        <w:rPr/>
        <w:t>for</w:t>
      </w:r>
      <w:r>
        <w:rPr>
          <w:spacing w:val="-3"/>
        </w:rPr>
        <w:t> </w:t>
      </w:r>
      <w:r>
        <w:rPr/>
        <w:t>2</w:t>
      </w:r>
      <w:r>
        <w:rPr>
          <w:spacing w:val="-9"/>
        </w:rPr>
        <w:t> </w:t>
      </w:r>
      <w:r>
        <w:rPr>
          <w:rFonts w:ascii="Symbol" w:hAnsi="Symbol"/>
        </w:rPr>
        <w:t></w:t>
      </w:r>
      <w:r>
        <w:rPr>
          <w:spacing w:val="-1"/>
        </w:rPr>
        <w:t> </w:t>
      </w:r>
      <w:r>
        <w:rPr>
          <w:rFonts w:ascii="Arial" w:hAnsi="Arial"/>
          <w:i/>
        </w:rPr>
        <w:t>x</w:t>
      </w:r>
      <w:r>
        <w:rPr>
          <w:rFonts w:ascii="Arial" w:hAnsi="Arial"/>
          <w:i/>
          <w:spacing w:val="-4"/>
        </w:rPr>
        <w:t> </w:t>
      </w:r>
      <w:r>
        <w:rPr>
          <w:rFonts w:ascii="Symbol" w:hAnsi="Symbol"/>
        </w:rPr>
        <w:t></w:t>
      </w:r>
      <w:r>
        <w:rPr>
          <w:spacing w:val="-7"/>
        </w:rPr>
        <w:t> </w:t>
      </w:r>
      <w:r>
        <w:rPr/>
        <w:t>4</w:t>
      </w:r>
    </w:p>
    <w:p>
      <w:pPr>
        <w:spacing w:after="0" w:line="149" w:lineRule="exact"/>
        <w:sectPr>
          <w:type w:val="continuous"/>
          <w:pgSz w:w="8820" w:h="13320"/>
          <w:pgMar w:top="1260" w:bottom="280" w:left="880" w:right="860"/>
          <w:cols w:num="2" w:equalWidth="0">
            <w:col w:w="3471" w:space="40"/>
            <w:col w:w="3569"/>
          </w:cols>
        </w:sectPr>
      </w:pPr>
    </w:p>
    <w:p>
      <w:pPr>
        <w:tabs>
          <w:tab w:pos="945" w:val="left" w:leader="none"/>
        </w:tabs>
        <w:spacing w:line="230" w:lineRule="exact" w:before="0"/>
        <w:ind w:left="0" w:right="0" w:firstLine="0"/>
        <w:jc w:val="right"/>
        <w:rPr>
          <w:sz w:val="20"/>
        </w:rPr>
      </w:pPr>
      <w:r>
        <w:rPr>
          <w:rFonts w:ascii="Arial" w:hAnsi="Arial"/>
          <w:i/>
          <w:w w:val="95"/>
          <w:sz w:val="20"/>
        </w:rPr>
        <w:t>f</w:t>
      </w:r>
      <w:r>
        <w:rPr>
          <w:rFonts w:ascii="Arial" w:hAnsi="Arial"/>
          <w:i/>
          <w:spacing w:val="-16"/>
          <w:w w:val="95"/>
          <w:sz w:val="20"/>
        </w:rPr>
        <w:t> </w:t>
      </w:r>
      <w:r>
        <w:rPr>
          <w:w w:val="95"/>
          <w:sz w:val="20"/>
        </w:rPr>
        <w:t>(</w:t>
      </w:r>
      <w:r>
        <w:rPr>
          <w:rFonts w:ascii="Arial" w:hAnsi="Arial"/>
          <w:i/>
          <w:w w:val="95"/>
          <w:sz w:val="20"/>
        </w:rPr>
        <w:t>x</w:t>
      </w:r>
      <w:r>
        <w:rPr>
          <w:w w:val="95"/>
          <w:sz w:val="20"/>
        </w:rPr>
        <w:t>) </w:t>
      </w:r>
      <w:r>
        <w:rPr>
          <w:rFonts w:ascii="Symbol" w:hAnsi="Symbol"/>
          <w:w w:val="95"/>
          <w:sz w:val="20"/>
        </w:rPr>
        <w:t></w:t>
      </w:r>
      <w:r>
        <w:rPr>
          <w:spacing w:val="12"/>
          <w:w w:val="95"/>
          <w:sz w:val="20"/>
        </w:rPr>
        <w:t> </w:t>
      </w:r>
      <w:r>
        <w:rPr>
          <w:rFonts w:ascii="Symbol" w:hAnsi="Symbol"/>
          <w:w w:val="95"/>
          <w:position w:val="-2"/>
          <w:sz w:val="20"/>
        </w:rPr>
        <w:t></w:t>
      </w:r>
      <w:r>
        <w:rPr>
          <w:w w:val="95"/>
          <w:position w:val="-2"/>
          <w:sz w:val="20"/>
        </w:rPr>
        <w:tab/>
      </w:r>
      <w:r>
        <w:rPr>
          <w:position w:val="-1"/>
          <w:sz w:val="20"/>
        </w:rPr>
        <w:t>2</w:t>
      </w:r>
    </w:p>
    <w:p>
      <w:pPr>
        <w:pStyle w:val="BodyText"/>
        <w:spacing w:line="282" w:lineRule="exact"/>
        <w:ind w:right="111"/>
        <w:jc w:val="right"/>
      </w:pPr>
      <w:r>
        <w:rPr>
          <w:rFonts w:ascii="Symbol" w:hAnsi="Symbol"/>
          <w:spacing w:val="-99"/>
          <w:w w:val="72"/>
          <w:position w:val="6"/>
        </w:rPr>
        <w:t></w:t>
      </w:r>
      <w:r>
        <w:rPr>
          <w:rFonts w:ascii="Symbol" w:hAnsi="Symbol"/>
          <w:w w:val="99"/>
        </w:rPr>
        <w:t></w:t>
      </w:r>
      <w:r>
        <w:rPr/>
        <w:t>   </w:t>
      </w:r>
      <w:r>
        <w:rPr>
          <w:spacing w:val="-4"/>
        </w:rPr>
        <w:t> </w:t>
      </w:r>
      <w:r>
        <w:rPr>
          <w:position w:val="2"/>
        </w:rPr>
        <w:t>0</w:t>
      </w:r>
    </w:p>
    <w:p>
      <w:pPr>
        <w:pStyle w:val="BodyText"/>
        <w:spacing w:before="11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ind w:left="433"/>
      </w:pPr>
      <w:r>
        <w:rPr/>
        <w:t>otherwise</w:t>
      </w:r>
    </w:p>
    <w:p>
      <w:pPr>
        <w:spacing w:after="0"/>
        <w:sectPr>
          <w:type w:val="continuous"/>
          <w:pgSz w:w="8820" w:h="13320"/>
          <w:pgMar w:top="1260" w:bottom="280" w:left="880" w:right="860"/>
          <w:cols w:num="2" w:equalWidth="0">
            <w:col w:w="3384" w:space="40"/>
            <w:col w:w="3656"/>
          </w:cols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2"/>
          <w:numId w:val="66"/>
        </w:numPr>
        <w:tabs>
          <w:tab w:pos="1130" w:val="left" w:leader="none"/>
        </w:tabs>
        <w:spacing w:line="240" w:lineRule="auto" w:before="93" w:after="0"/>
        <w:ind w:left="1130" w:right="0" w:hanging="311"/>
        <w:jc w:val="left"/>
        <w:rPr>
          <w:sz w:val="20"/>
        </w:rPr>
      </w:pPr>
      <w:r>
        <w:rPr>
          <w:sz w:val="20"/>
        </w:rPr>
        <w:t>Sketch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PDF.</w:t>
      </w:r>
    </w:p>
    <w:p>
      <w:pPr>
        <w:pStyle w:val="ListParagraph"/>
        <w:numPr>
          <w:ilvl w:val="2"/>
          <w:numId w:val="66"/>
        </w:numPr>
        <w:tabs>
          <w:tab w:pos="1130" w:val="left" w:leader="none"/>
        </w:tabs>
        <w:spacing w:line="240" w:lineRule="auto" w:before="10" w:after="0"/>
        <w:ind w:left="1130" w:right="0" w:hanging="315"/>
        <w:jc w:val="left"/>
        <w:rPr>
          <w:sz w:val="20"/>
        </w:rPr>
      </w:pPr>
      <w:r>
        <w:rPr>
          <w:sz w:val="20"/>
        </w:rPr>
        <w:t>Develop</w:t>
      </w:r>
      <w:r>
        <w:rPr>
          <w:spacing w:val="-1"/>
          <w:sz w:val="20"/>
        </w:rPr>
        <w:t> </w:t>
      </w:r>
      <w:r>
        <w:rPr>
          <w:sz w:val="20"/>
        </w:rPr>
        <w:t>a CPG for these service times</w:t>
      </w:r>
      <w:r>
        <w:rPr>
          <w:spacing w:val="-1"/>
          <w:sz w:val="20"/>
        </w:rPr>
        <w:t> </w:t>
      </w:r>
      <w:r>
        <w:rPr>
          <w:sz w:val="20"/>
        </w:rPr>
        <w:t>using the ITM.</w:t>
      </w:r>
    </w:p>
    <w:p>
      <w:pPr>
        <w:pStyle w:val="ListParagraph"/>
        <w:numPr>
          <w:ilvl w:val="1"/>
          <w:numId w:val="66"/>
        </w:numPr>
        <w:tabs>
          <w:tab w:pos="810" w:val="left" w:leader="none"/>
        </w:tabs>
        <w:spacing w:line="249" w:lineRule="auto" w:before="150" w:after="0"/>
        <w:ind w:left="810" w:right="428" w:hanging="372"/>
        <w:jc w:val="both"/>
        <w:rPr>
          <w:sz w:val="20"/>
        </w:rPr>
      </w:pPr>
      <w:r>
        <w:rPr>
          <w:spacing w:val="-3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3"/>
          <w:sz w:val="20"/>
        </w:rPr>
        <w:t>COTS</w:t>
      </w:r>
      <w:r>
        <w:rPr>
          <w:spacing w:val="-10"/>
          <w:sz w:val="20"/>
        </w:rPr>
        <w:t> </w:t>
      </w:r>
      <w:r>
        <w:rPr>
          <w:spacing w:val="-3"/>
          <w:sz w:val="20"/>
        </w:rPr>
        <w:t>PM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considering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refinement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simulation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model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study</w:t>
      </w:r>
      <w:r>
        <w:rPr>
          <w:spacing w:val="-48"/>
          <w:sz w:val="20"/>
        </w:rPr>
        <w:t> </w:t>
      </w:r>
      <w:r>
        <w:rPr>
          <w:sz w:val="20"/>
        </w:rPr>
        <w:t>another possible change in the inventory policy of the active sonar geo-</w:t>
      </w:r>
      <w:r>
        <w:rPr>
          <w:spacing w:val="1"/>
          <w:sz w:val="20"/>
        </w:rPr>
        <w:t> </w:t>
      </w:r>
      <w:r>
        <w:rPr>
          <w:sz w:val="20"/>
        </w:rPr>
        <w:t>phones.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number</w:t>
      </w:r>
      <w:r>
        <w:rPr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days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Navy</w:t>
      </w:r>
      <w:r>
        <w:rPr>
          <w:spacing w:val="-10"/>
          <w:sz w:val="20"/>
        </w:rPr>
        <w:t> </w:t>
      </w:r>
      <w:r>
        <w:rPr>
          <w:sz w:val="20"/>
        </w:rPr>
        <w:t>has</w:t>
      </w:r>
      <w:r>
        <w:rPr>
          <w:spacing w:val="-11"/>
          <w:sz w:val="20"/>
        </w:rPr>
        <w:t> </w:t>
      </w: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wait</w:t>
      </w:r>
      <w:r>
        <w:rPr>
          <w:spacing w:val="-11"/>
          <w:sz w:val="20"/>
        </w:rPr>
        <w:t> </w:t>
      </w:r>
      <w:r>
        <w:rPr>
          <w:sz w:val="20"/>
        </w:rPr>
        <w:t>from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time</w:t>
      </w:r>
      <w:r>
        <w:rPr>
          <w:spacing w:val="-11"/>
          <w:sz w:val="20"/>
        </w:rPr>
        <w:t> </w:t>
      </w:r>
      <w:r>
        <w:rPr>
          <w:sz w:val="20"/>
        </w:rPr>
        <w:t>they</w:t>
      </w:r>
      <w:r>
        <w:rPr>
          <w:spacing w:val="-10"/>
          <w:sz w:val="20"/>
        </w:rPr>
        <w:t> </w:t>
      </w:r>
      <w:r>
        <w:rPr>
          <w:sz w:val="20"/>
        </w:rPr>
        <w:t>place</w:t>
      </w:r>
      <w:r>
        <w:rPr>
          <w:spacing w:val="-4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7"/>
          <w:sz w:val="20"/>
        </w:rPr>
        <w:t> </w:t>
      </w:r>
      <w:r>
        <w:rPr>
          <w:spacing w:val="-2"/>
          <w:sz w:val="20"/>
        </w:rPr>
        <w:t>order</w:t>
      </w:r>
      <w:r>
        <w:rPr>
          <w:spacing w:val="-18"/>
          <w:sz w:val="20"/>
        </w:rPr>
        <w:t> </w:t>
      </w:r>
      <w:r>
        <w:rPr>
          <w:spacing w:val="-2"/>
          <w:sz w:val="20"/>
        </w:rPr>
        <w:t>until</w:t>
      </w:r>
      <w:r>
        <w:rPr>
          <w:spacing w:val="-18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6"/>
          <w:sz w:val="20"/>
        </w:rPr>
        <w:t> </w:t>
      </w:r>
      <w:r>
        <w:rPr>
          <w:spacing w:val="-2"/>
          <w:sz w:val="20"/>
        </w:rPr>
        <w:t>time</w:t>
      </w:r>
      <w:r>
        <w:rPr>
          <w:spacing w:val="-17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6"/>
          <w:sz w:val="20"/>
        </w:rPr>
        <w:t> </w:t>
      </w:r>
      <w:r>
        <w:rPr>
          <w:spacing w:val="-2"/>
          <w:sz w:val="20"/>
        </w:rPr>
        <w:t>geophones</w:t>
      </w:r>
      <w:r>
        <w:rPr>
          <w:spacing w:val="-17"/>
          <w:sz w:val="20"/>
        </w:rPr>
        <w:t> </w:t>
      </w:r>
      <w:r>
        <w:rPr>
          <w:spacing w:val="-1"/>
          <w:sz w:val="20"/>
        </w:rPr>
        <w:t>arrive</w:t>
      </w:r>
      <w:r>
        <w:rPr>
          <w:spacing w:val="-18"/>
          <w:sz w:val="20"/>
        </w:rPr>
        <w:t> </w:t>
      </w:r>
      <w:r>
        <w:rPr>
          <w:spacing w:val="-1"/>
          <w:sz w:val="20"/>
        </w:rPr>
        <w:t>at</w:t>
      </w:r>
      <w:r>
        <w:rPr>
          <w:spacing w:val="-16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7"/>
          <w:sz w:val="20"/>
        </w:rPr>
        <w:t> </w:t>
      </w:r>
      <w:r>
        <w:rPr>
          <w:spacing w:val="-1"/>
          <w:sz w:val="20"/>
        </w:rPr>
        <w:t>depot</w:t>
      </w:r>
      <w:r>
        <w:rPr>
          <w:spacing w:val="-17"/>
          <w:sz w:val="20"/>
        </w:rPr>
        <w:t> </w:t>
      </w:r>
      <w:r>
        <w:rPr>
          <w:spacing w:val="-1"/>
          <w:sz w:val="20"/>
        </w:rPr>
        <w:t>is</w:t>
      </w:r>
      <w:r>
        <w:rPr>
          <w:spacing w:val="-16"/>
          <w:sz w:val="20"/>
        </w:rPr>
        <w:t> </w:t>
      </w:r>
      <w:r>
        <w:rPr>
          <w:spacing w:val="-1"/>
          <w:sz w:val="20"/>
        </w:rPr>
        <w:t>not</w:t>
      </w:r>
      <w:r>
        <w:rPr>
          <w:spacing w:val="-17"/>
          <w:sz w:val="20"/>
        </w:rPr>
        <w:t> </w:t>
      </w:r>
      <w:r>
        <w:rPr>
          <w:spacing w:val="-1"/>
          <w:sz w:val="20"/>
        </w:rPr>
        <w:t>constant.</w:t>
      </w:r>
      <w:r>
        <w:rPr>
          <w:spacing w:val="-17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47"/>
          <w:sz w:val="20"/>
        </w:rPr>
        <w:t> </w:t>
      </w:r>
      <w:r>
        <w:rPr>
          <w:spacing w:val="-1"/>
          <w:sz w:val="20"/>
        </w:rPr>
        <w:t>lead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time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(a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random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variable</w:t>
      </w:r>
      <w:r>
        <w:rPr>
          <w:spacing w:val="-11"/>
          <w:sz w:val="20"/>
        </w:rPr>
        <w:t> </w:t>
      </w:r>
      <w:r>
        <w:rPr>
          <w:i/>
          <w:spacing w:val="-1"/>
          <w:sz w:val="20"/>
        </w:rPr>
        <w:t>X</w:t>
      </w:r>
      <w:r>
        <w:rPr>
          <w:spacing w:val="-1"/>
          <w:sz w:val="20"/>
        </w:rPr>
        <w:t>)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is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described</w:t>
      </w:r>
      <w:r>
        <w:rPr>
          <w:spacing w:val="-11"/>
          <w:sz w:val="20"/>
        </w:rPr>
        <w:t> </w:t>
      </w:r>
      <w:r>
        <w:rPr>
          <w:sz w:val="20"/>
        </w:rPr>
        <w:t>by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following</w:t>
      </w:r>
      <w:r>
        <w:rPr>
          <w:spacing w:val="-12"/>
          <w:sz w:val="20"/>
        </w:rPr>
        <w:t> </w:t>
      </w:r>
      <w:r>
        <w:rPr>
          <w:sz w:val="20"/>
        </w:rPr>
        <w:t>probability:</w:t>
      </w:r>
    </w:p>
    <w:p>
      <w:pPr>
        <w:spacing w:after="0" w:line="249" w:lineRule="auto"/>
        <w:jc w:val="both"/>
        <w:rPr>
          <w:sz w:val="20"/>
        </w:rPr>
        <w:sectPr>
          <w:pgSz w:w="8820" w:h="13320"/>
          <w:pgMar w:header="686" w:footer="0" w:top="900" w:bottom="280" w:left="880" w:right="860"/>
        </w:sectPr>
      </w:pPr>
    </w:p>
    <w:p>
      <w:pPr>
        <w:spacing w:before="190"/>
        <w:ind w:left="2188" w:right="0" w:firstLine="0"/>
        <w:jc w:val="left"/>
        <w:rPr>
          <w:sz w:val="20"/>
        </w:rPr>
      </w:pPr>
      <w:r>
        <w:rPr/>
        <w:pict>
          <v:shape style="position:absolute;margin-left:180.279999pt;margin-top:23.873724pt;width:4.95pt;height:11.3pt;mso-position-horizontal-relative:page;mso-position-vertical-relative:paragraph;z-index:-31267840" type="#_x0000_t202" filled="false" stroked="false">
            <v:textbox inset="0,0,0,0">
              <w:txbxContent>
                <w:p>
                  <w:pPr>
                    <w:pStyle w:val="BodyText"/>
                    <w:spacing w:line="209" w:lineRule="exact"/>
                    <w:rPr>
                      <w:rFonts w:ascii="Symbol" w:hAnsi="Symbol"/>
                    </w:rPr>
                  </w:pPr>
                  <w:r>
                    <w:rPr>
                      <w:rFonts w:ascii="Symbol" w:hAnsi="Symbol"/>
                      <w:w w:val="99"/>
                    </w:rPr>
                    <w:t></w:t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i/>
          <w:w w:val="100"/>
          <w:position w:val="-11"/>
          <w:sz w:val="20"/>
        </w:rPr>
        <w:t>f</w:t>
      </w:r>
      <w:r>
        <w:rPr>
          <w:rFonts w:ascii="Arial" w:hAnsi="Arial"/>
          <w:i/>
          <w:spacing w:val="-22"/>
          <w:position w:val="-11"/>
          <w:sz w:val="20"/>
        </w:rPr>
        <w:t> </w:t>
      </w:r>
      <w:r>
        <w:rPr>
          <w:spacing w:val="10"/>
          <w:position w:val="-11"/>
          <w:sz w:val="20"/>
        </w:rPr>
        <w:t>(</w:t>
      </w:r>
      <w:r>
        <w:rPr>
          <w:rFonts w:ascii="Arial" w:hAnsi="Arial"/>
          <w:i/>
          <w:spacing w:val="9"/>
          <w:w w:val="88"/>
          <w:position w:val="-11"/>
          <w:sz w:val="20"/>
        </w:rPr>
        <w:t>x</w:t>
      </w:r>
      <w:r>
        <w:rPr>
          <w:w w:val="99"/>
          <w:position w:val="-11"/>
          <w:sz w:val="20"/>
        </w:rPr>
        <w:t>)</w:t>
      </w:r>
      <w:r>
        <w:rPr>
          <w:spacing w:val="-8"/>
          <w:w w:val="99"/>
          <w:position w:val="-11"/>
          <w:sz w:val="20"/>
        </w:rPr>
        <w:t> </w:t>
      </w:r>
      <w:r>
        <w:rPr>
          <w:rFonts w:ascii="Symbol" w:hAnsi="Symbol"/>
          <w:w w:val="100"/>
          <w:position w:val="-11"/>
          <w:sz w:val="20"/>
        </w:rPr>
        <w:t></w:t>
      </w:r>
      <w:r>
        <w:rPr>
          <w:spacing w:val="3"/>
          <w:position w:val="-11"/>
          <w:sz w:val="20"/>
        </w:rPr>
        <w:t> </w:t>
      </w:r>
      <w:r>
        <w:rPr>
          <w:rFonts w:ascii="Symbol" w:hAnsi="Symbol"/>
          <w:spacing w:val="-99"/>
          <w:w w:val="99"/>
          <w:position w:val="10"/>
          <w:sz w:val="20"/>
        </w:rPr>
        <w:t></w:t>
      </w:r>
      <w:r>
        <w:rPr>
          <w:rFonts w:ascii="Symbol" w:hAnsi="Symbol"/>
          <w:spacing w:val="-5"/>
          <w:w w:val="72"/>
          <w:sz w:val="20"/>
        </w:rPr>
        <w:t></w:t>
      </w:r>
      <w:r>
        <w:rPr>
          <w:spacing w:val="9"/>
          <w:position w:val="1"/>
          <w:sz w:val="20"/>
        </w:rPr>
        <w:t>8</w:t>
      </w:r>
      <w:r>
        <w:rPr>
          <w:rFonts w:ascii="Arial" w:hAnsi="Arial"/>
          <w:i/>
          <w:w w:val="88"/>
          <w:position w:val="1"/>
          <w:sz w:val="20"/>
        </w:rPr>
        <w:t>x</w:t>
      </w:r>
      <w:r>
        <w:rPr>
          <w:rFonts w:ascii="Arial" w:hAnsi="Arial"/>
          <w:i/>
          <w:spacing w:val="-12"/>
          <w:position w:val="1"/>
          <w:sz w:val="20"/>
        </w:rPr>
        <w:t> </w:t>
      </w:r>
      <w:r>
        <w:rPr>
          <w:rFonts w:ascii="Symbol" w:hAnsi="Symbol"/>
          <w:w w:val="100"/>
          <w:position w:val="1"/>
          <w:sz w:val="20"/>
        </w:rPr>
        <w:t></w:t>
      </w:r>
      <w:r>
        <w:rPr>
          <w:spacing w:val="-11"/>
          <w:position w:val="1"/>
          <w:sz w:val="20"/>
        </w:rPr>
        <w:t> </w:t>
      </w:r>
      <w:r>
        <w:rPr>
          <w:spacing w:val="-6"/>
          <w:position w:val="1"/>
          <w:sz w:val="20"/>
        </w:rPr>
        <w:t>4</w:t>
      </w:r>
      <w:r>
        <w:rPr>
          <w:spacing w:val="-8"/>
          <w:position w:val="1"/>
          <w:sz w:val="20"/>
        </w:rPr>
        <w:t>,</w:t>
      </w:r>
    </w:p>
    <w:p>
      <w:pPr>
        <w:pStyle w:val="BodyText"/>
        <w:spacing w:line="310" w:lineRule="exact" w:before="176"/>
        <w:ind w:left="262"/>
      </w:pPr>
      <w:r>
        <w:rPr/>
        <w:br w:type="column"/>
      </w:r>
      <w:r>
        <w:rPr>
          <w:w w:val="95"/>
          <w:position w:val="12"/>
          <w:u w:val="single"/>
        </w:rPr>
        <w:t>1</w:t>
      </w:r>
      <w:r>
        <w:rPr>
          <w:spacing w:val="27"/>
          <w:w w:val="95"/>
          <w:position w:val="12"/>
        </w:rPr>
        <w:t> </w:t>
      </w:r>
      <w:r>
        <w:rPr>
          <w:rFonts w:ascii="Symbol" w:hAnsi="Symbol"/>
          <w:w w:val="95"/>
        </w:rPr>
        <w:t></w:t>
      </w:r>
      <w:r>
        <w:rPr>
          <w:spacing w:val="14"/>
          <w:w w:val="95"/>
        </w:rPr>
        <w:t> </w:t>
      </w:r>
      <w:r>
        <w:rPr>
          <w:rFonts w:ascii="Arial" w:hAnsi="Arial"/>
          <w:i/>
          <w:w w:val="95"/>
        </w:rPr>
        <w:t>x</w:t>
      </w:r>
      <w:r>
        <w:rPr>
          <w:rFonts w:ascii="Arial" w:hAnsi="Arial"/>
          <w:i/>
          <w:spacing w:val="10"/>
          <w:w w:val="95"/>
        </w:rPr>
        <w:t> </w:t>
      </w:r>
      <w:r>
        <w:rPr>
          <w:rFonts w:ascii="Symbol" w:hAnsi="Symbol"/>
          <w:w w:val="95"/>
        </w:rPr>
        <w:t></w:t>
      </w:r>
      <w:r>
        <w:rPr>
          <w:spacing w:val="-15"/>
          <w:w w:val="95"/>
        </w:rPr>
        <w:t> </w:t>
      </w:r>
      <w:r>
        <w:rPr>
          <w:w w:val="95"/>
        </w:rPr>
        <w:t>1</w:t>
      </w:r>
      <w:r>
        <w:rPr>
          <w:spacing w:val="-12"/>
          <w:w w:val="95"/>
        </w:rPr>
        <w:t> </w:t>
      </w:r>
      <w:r>
        <w:rPr>
          <w:w w:val="95"/>
        </w:rPr>
        <w:t>weeks</w:t>
      </w:r>
    </w:p>
    <w:p>
      <w:pPr>
        <w:pStyle w:val="BodyText"/>
        <w:spacing w:line="185" w:lineRule="exact"/>
        <w:ind w:left="263"/>
      </w:pPr>
      <w:r>
        <w:rPr/>
        <w:t>2</w:t>
      </w:r>
    </w:p>
    <w:p>
      <w:pPr>
        <w:spacing w:after="0" w:line="185" w:lineRule="exact"/>
        <w:sectPr>
          <w:type w:val="continuous"/>
          <w:pgSz w:w="8820" w:h="13320"/>
          <w:pgMar w:top="1260" w:bottom="280" w:left="880" w:right="860"/>
          <w:cols w:num="2" w:equalWidth="0">
            <w:col w:w="3364" w:space="40"/>
            <w:col w:w="3676"/>
          </w:cols>
        </w:sectPr>
      </w:pPr>
    </w:p>
    <w:p>
      <w:pPr>
        <w:pStyle w:val="BodyText"/>
        <w:tabs>
          <w:tab w:pos="476" w:val="left" w:leader="none"/>
        </w:tabs>
        <w:spacing w:line="272" w:lineRule="exact"/>
        <w:jc w:val="right"/>
      </w:pPr>
      <w:r>
        <w:rPr>
          <w:rFonts w:ascii="Symbol" w:hAnsi="Symbol"/>
          <w:spacing w:val="-99"/>
          <w:w w:val="72"/>
          <w:position w:val="6"/>
        </w:rPr>
        <w:t></w:t>
      </w:r>
      <w:r>
        <w:rPr>
          <w:rFonts w:ascii="Symbol" w:hAnsi="Symbol"/>
          <w:w w:val="99"/>
        </w:rPr>
        <w:t></w:t>
      </w:r>
      <w:r>
        <w:rPr/>
        <w:tab/>
      </w:r>
      <w:r>
        <w:rPr>
          <w:position w:val="2"/>
        </w:rPr>
        <w:t>0</w:t>
      </w:r>
    </w:p>
    <w:p>
      <w:pPr>
        <w:pStyle w:val="ListParagraph"/>
        <w:numPr>
          <w:ilvl w:val="0"/>
          <w:numId w:val="67"/>
        </w:numPr>
        <w:tabs>
          <w:tab w:pos="1130" w:val="left" w:leader="none"/>
        </w:tabs>
        <w:spacing w:line="240" w:lineRule="auto" w:before="201" w:after="0"/>
        <w:ind w:left="1130" w:right="0" w:hanging="311"/>
        <w:jc w:val="left"/>
        <w:rPr>
          <w:sz w:val="20"/>
        </w:rPr>
      </w:pPr>
      <w:r>
        <w:rPr>
          <w:sz w:val="20"/>
        </w:rPr>
        <w:t>Graph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function.</w:t>
      </w:r>
    </w:p>
    <w:p>
      <w:pPr>
        <w:pStyle w:val="BodyText"/>
        <w:spacing w:before="24"/>
        <w:ind w:left="542"/>
      </w:pPr>
      <w:r>
        <w:rPr/>
        <w:br w:type="column"/>
      </w:r>
      <w:r>
        <w:rPr/>
        <w:t>otherwise</w:t>
      </w:r>
    </w:p>
    <w:p>
      <w:pPr>
        <w:spacing w:after="0"/>
        <w:sectPr>
          <w:type w:val="continuous"/>
          <w:pgSz w:w="8820" w:h="13320"/>
          <w:pgMar w:top="1260" w:bottom="280" w:left="880" w:right="860"/>
          <w:cols w:num="2" w:equalWidth="0">
            <w:col w:w="3303" w:space="40"/>
            <w:col w:w="3737"/>
          </w:cols>
        </w:sectPr>
      </w:pPr>
    </w:p>
    <w:p>
      <w:pPr>
        <w:pStyle w:val="ListParagraph"/>
        <w:numPr>
          <w:ilvl w:val="0"/>
          <w:numId w:val="67"/>
        </w:numPr>
        <w:tabs>
          <w:tab w:pos="1130" w:val="left" w:leader="none"/>
        </w:tabs>
        <w:spacing w:line="249" w:lineRule="auto" w:before="10" w:after="0"/>
        <w:ind w:left="1130" w:right="428" w:hanging="315"/>
        <w:jc w:val="left"/>
        <w:rPr>
          <w:sz w:val="20"/>
        </w:rPr>
      </w:pPr>
      <w:r>
        <w:rPr>
          <w:sz w:val="20"/>
        </w:rPr>
        <w:t>Use</w:t>
      </w:r>
      <w:r>
        <w:rPr>
          <w:spacing w:val="38"/>
          <w:sz w:val="20"/>
        </w:rPr>
        <w:t> </w:t>
      </w:r>
      <w:r>
        <w:rPr>
          <w:sz w:val="20"/>
        </w:rPr>
        <w:t>the</w:t>
      </w:r>
      <w:r>
        <w:rPr>
          <w:spacing w:val="38"/>
          <w:sz w:val="20"/>
        </w:rPr>
        <w:t> </w:t>
      </w:r>
      <w:r>
        <w:rPr>
          <w:sz w:val="20"/>
        </w:rPr>
        <w:t>ITM</w:t>
      </w:r>
      <w:r>
        <w:rPr>
          <w:spacing w:val="38"/>
          <w:sz w:val="20"/>
        </w:rPr>
        <w:t> </w:t>
      </w:r>
      <w:r>
        <w:rPr>
          <w:sz w:val="20"/>
        </w:rPr>
        <w:t>to</w:t>
      </w:r>
      <w:r>
        <w:rPr>
          <w:spacing w:val="38"/>
          <w:sz w:val="20"/>
        </w:rPr>
        <w:t> </w:t>
      </w:r>
      <w:r>
        <w:rPr>
          <w:sz w:val="20"/>
        </w:rPr>
        <w:t>derive</w:t>
      </w:r>
      <w:r>
        <w:rPr>
          <w:spacing w:val="38"/>
          <w:sz w:val="20"/>
        </w:rPr>
        <w:t> </w:t>
      </w:r>
      <w:r>
        <w:rPr>
          <w:sz w:val="20"/>
        </w:rPr>
        <w:t>the</w:t>
      </w:r>
      <w:r>
        <w:rPr>
          <w:spacing w:val="38"/>
          <w:sz w:val="20"/>
        </w:rPr>
        <w:t> </w:t>
      </w:r>
      <w:r>
        <w:rPr>
          <w:sz w:val="20"/>
        </w:rPr>
        <w:t>CPG</w:t>
      </w:r>
      <w:r>
        <w:rPr>
          <w:spacing w:val="38"/>
          <w:sz w:val="20"/>
        </w:rPr>
        <w:t> </w:t>
      </w:r>
      <w:r>
        <w:rPr>
          <w:sz w:val="20"/>
        </w:rPr>
        <w:t>for</w:t>
      </w:r>
      <w:r>
        <w:rPr>
          <w:spacing w:val="38"/>
          <w:sz w:val="20"/>
        </w:rPr>
        <w:t> </w:t>
      </w:r>
      <w:r>
        <w:rPr>
          <w:sz w:val="20"/>
        </w:rPr>
        <w:t>the</w:t>
      </w:r>
      <w:r>
        <w:rPr>
          <w:spacing w:val="38"/>
          <w:sz w:val="20"/>
        </w:rPr>
        <w:t> </w:t>
      </w:r>
      <w:r>
        <w:rPr>
          <w:sz w:val="20"/>
        </w:rPr>
        <w:t>lead</w:t>
      </w:r>
      <w:r>
        <w:rPr>
          <w:spacing w:val="38"/>
          <w:sz w:val="20"/>
        </w:rPr>
        <w:t> </w:t>
      </w:r>
      <w:r>
        <w:rPr>
          <w:sz w:val="20"/>
        </w:rPr>
        <w:t>time</w:t>
      </w:r>
      <w:r>
        <w:rPr>
          <w:spacing w:val="38"/>
          <w:sz w:val="20"/>
        </w:rPr>
        <w:t> </w:t>
      </w:r>
      <w:r>
        <w:rPr>
          <w:sz w:val="20"/>
        </w:rPr>
        <w:t>to</w:t>
      </w:r>
      <w:r>
        <w:rPr>
          <w:spacing w:val="38"/>
          <w:sz w:val="20"/>
        </w:rPr>
        <w:t> </w:t>
      </w:r>
      <w:r>
        <w:rPr>
          <w:sz w:val="20"/>
        </w:rPr>
        <w:t>receive</w:t>
      </w:r>
      <w:r>
        <w:rPr>
          <w:spacing w:val="38"/>
          <w:sz w:val="20"/>
        </w:rPr>
        <w:t> </w:t>
      </w:r>
      <w:r>
        <w:rPr>
          <w:sz w:val="20"/>
        </w:rPr>
        <w:t>the</w:t>
      </w:r>
      <w:r>
        <w:rPr>
          <w:spacing w:val="-47"/>
          <w:sz w:val="20"/>
        </w:rPr>
        <w:t> </w:t>
      </w:r>
      <w:r>
        <w:rPr>
          <w:sz w:val="20"/>
        </w:rPr>
        <w:t>geophones.</w:t>
      </w:r>
    </w:p>
    <w:p>
      <w:pPr>
        <w:pStyle w:val="BodyText"/>
        <w:spacing w:before="6"/>
        <w:rPr>
          <w:sz w:val="17"/>
        </w:rPr>
      </w:pPr>
    </w:p>
    <w:p>
      <w:pPr>
        <w:pStyle w:val="ListParagraph"/>
        <w:numPr>
          <w:ilvl w:val="1"/>
          <w:numId w:val="66"/>
        </w:numPr>
        <w:tabs>
          <w:tab w:pos="810" w:val="left" w:leader="none"/>
        </w:tabs>
        <w:spacing w:line="249" w:lineRule="auto" w:before="0" w:after="0"/>
        <w:ind w:left="810" w:right="429" w:hanging="374"/>
        <w:jc w:val="left"/>
        <w:rPr>
          <w:sz w:val="20"/>
        </w:rPr>
      </w:pPr>
      <w:r>
        <w:rPr>
          <w:sz w:val="20"/>
        </w:rPr>
        <w:t>Given</w:t>
      </w:r>
      <w:r>
        <w:rPr>
          <w:spacing w:val="12"/>
          <w:sz w:val="20"/>
        </w:rPr>
        <w:t> </w:t>
      </w:r>
      <w:r>
        <w:rPr>
          <w:sz w:val="20"/>
        </w:rPr>
        <w:t>the</w:t>
      </w:r>
      <w:r>
        <w:rPr>
          <w:spacing w:val="12"/>
          <w:sz w:val="20"/>
        </w:rPr>
        <w:t> </w:t>
      </w:r>
      <w:r>
        <w:rPr>
          <w:sz w:val="20"/>
        </w:rPr>
        <w:t>continuous</w:t>
      </w:r>
      <w:r>
        <w:rPr>
          <w:spacing w:val="12"/>
          <w:sz w:val="20"/>
        </w:rPr>
        <w:t> </w:t>
      </w:r>
      <w:r>
        <w:rPr>
          <w:sz w:val="20"/>
        </w:rPr>
        <w:t>probability</w:t>
      </w:r>
      <w:r>
        <w:rPr>
          <w:spacing w:val="12"/>
          <w:sz w:val="20"/>
        </w:rPr>
        <w:t> </w:t>
      </w:r>
      <w:r>
        <w:rPr>
          <w:sz w:val="20"/>
        </w:rPr>
        <w:t>distribution</w:t>
      </w:r>
      <w:r>
        <w:rPr>
          <w:spacing w:val="12"/>
          <w:sz w:val="20"/>
        </w:rPr>
        <w:t> </w:t>
      </w:r>
      <w:r>
        <w:rPr>
          <w:sz w:val="20"/>
        </w:rPr>
        <w:t>below,</w:t>
      </w:r>
      <w:r>
        <w:rPr>
          <w:spacing w:val="12"/>
          <w:sz w:val="20"/>
        </w:rPr>
        <w:t> </w:t>
      </w:r>
      <w:r>
        <w:rPr>
          <w:sz w:val="20"/>
        </w:rPr>
        <w:t>develop</w:t>
      </w:r>
      <w:r>
        <w:rPr>
          <w:spacing w:val="12"/>
          <w:sz w:val="20"/>
        </w:rPr>
        <w:t> </w:t>
      </w:r>
      <w:r>
        <w:rPr>
          <w:sz w:val="20"/>
        </w:rPr>
        <w:t>a</w:t>
      </w:r>
      <w:r>
        <w:rPr>
          <w:spacing w:val="12"/>
          <w:sz w:val="20"/>
        </w:rPr>
        <w:t> </w:t>
      </w:r>
      <w:r>
        <w:rPr>
          <w:sz w:val="20"/>
        </w:rPr>
        <w:t>CPG</w:t>
      </w:r>
      <w:r>
        <w:rPr>
          <w:spacing w:val="12"/>
          <w:sz w:val="20"/>
        </w:rPr>
        <w:t> </w:t>
      </w:r>
      <w:r>
        <w:rPr>
          <w:sz w:val="20"/>
        </w:rPr>
        <w:t>by</w:t>
      </w:r>
      <w:r>
        <w:rPr>
          <w:spacing w:val="-47"/>
          <w:sz w:val="20"/>
        </w:rPr>
        <w:t> </w:t>
      </w:r>
      <w:r>
        <w:rPr>
          <w:sz w:val="20"/>
        </w:rPr>
        <w:t>using the ITM</w:t>
      </w:r>
      <w:r>
        <w:rPr>
          <w:spacing w:val="1"/>
          <w:sz w:val="20"/>
        </w:rPr>
        <w:t> </w:t>
      </w:r>
      <w:r>
        <w:rPr>
          <w:sz w:val="20"/>
        </w:rPr>
        <w:t>technique and graph</w:t>
      </w:r>
      <w:r>
        <w:rPr>
          <w:spacing w:val="1"/>
          <w:sz w:val="20"/>
        </w:rPr>
        <w:t> </w:t>
      </w:r>
      <w:r>
        <w:rPr>
          <w:sz w:val="20"/>
        </w:rPr>
        <w:t>the function in</w:t>
      </w:r>
      <w:r>
        <w:rPr>
          <w:spacing w:val="1"/>
          <w:sz w:val="20"/>
        </w:rPr>
        <w:t> </w:t>
      </w:r>
      <w:r>
        <w:rPr>
          <w:sz w:val="20"/>
        </w:rPr>
        <w:t>Excel:</w:t>
      </w:r>
    </w:p>
    <w:p>
      <w:pPr>
        <w:spacing w:after="0" w:line="249" w:lineRule="auto"/>
        <w:jc w:val="left"/>
        <w:rPr>
          <w:sz w:val="20"/>
        </w:rPr>
        <w:sectPr>
          <w:type w:val="continuous"/>
          <w:pgSz w:w="8820" w:h="13320"/>
          <w:pgMar w:top="1260" w:bottom="280" w:left="880" w:right="860"/>
        </w:sectPr>
      </w:pPr>
    </w:p>
    <w:p>
      <w:pPr>
        <w:spacing w:line="153" w:lineRule="auto" w:before="187"/>
        <w:ind w:left="3075" w:right="0" w:firstLine="0"/>
        <w:jc w:val="left"/>
        <w:rPr>
          <w:sz w:val="20"/>
        </w:rPr>
      </w:pPr>
      <w:r>
        <w:rPr>
          <w:rFonts w:ascii="Symbol" w:hAnsi="Symbol"/>
          <w:spacing w:val="-99"/>
          <w:w w:val="99"/>
          <w:position w:val="-2"/>
          <w:sz w:val="20"/>
        </w:rPr>
        <w:t></w:t>
      </w:r>
      <w:r>
        <w:rPr>
          <w:rFonts w:ascii="Symbol" w:hAnsi="Symbol"/>
          <w:spacing w:val="8"/>
          <w:w w:val="72"/>
          <w:position w:val="-13"/>
          <w:sz w:val="20"/>
        </w:rPr>
        <w:t></w:t>
      </w:r>
      <w:r>
        <w:rPr>
          <w:spacing w:val="12"/>
          <w:sz w:val="20"/>
          <w:u w:val="single"/>
        </w:rPr>
        <w:t> </w:t>
      </w:r>
      <w:r>
        <w:rPr>
          <w:rFonts w:ascii="Arial" w:hAnsi="Arial"/>
          <w:i/>
          <w:w w:val="88"/>
          <w:sz w:val="20"/>
          <w:u w:val="single"/>
        </w:rPr>
        <w:t>x</w:t>
      </w:r>
      <w:r>
        <w:rPr>
          <w:rFonts w:ascii="Arial" w:hAnsi="Arial"/>
          <w:i/>
          <w:spacing w:val="7"/>
          <w:sz w:val="20"/>
          <w:u w:val="single"/>
        </w:rPr>
        <w:t> </w:t>
      </w:r>
      <w:r>
        <w:rPr>
          <w:rFonts w:ascii="Arial" w:hAnsi="Arial"/>
          <w:i/>
          <w:spacing w:val="-35"/>
          <w:sz w:val="20"/>
        </w:rPr>
        <w:t> </w:t>
      </w:r>
      <w:r>
        <w:rPr>
          <w:spacing w:val="-18"/>
          <w:position w:val="-12"/>
          <w:sz w:val="20"/>
        </w:rPr>
        <w:t>,</w:t>
      </w:r>
    </w:p>
    <w:p>
      <w:pPr>
        <w:spacing w:line="187" w:lineRule="exact" w:before="0"/>
        <w:ind w:left="0" w:right="81" w:firstLine="0"/>
        <w:jc w:val="right"/>
        <w:rPr>
          <w:sz w:val="20"/>
        </w:rPr>
      </w:pPr>
      <w:r>
        <w:rPr>
          <w:rFonts w:ascii="Arial" w:hAnsi="Arial"/>
          <w:i/>
          <w:w w:val="95"/>
          <w:sz w:val="20"/>
        </w:rPr>
        <w:t>f</w:t>
      </w:r>
      <w:r>
        <w:rPr>
          <w:rFonts w:ascii="Arial" w:hAnsi="Arial"/>
          <w:i/>
          <w:spacing w:val="-6"/>
          <w:w w:val="95"/>
          <w:sz w:val="20"/>
        </w:rPr>
        <w:t> </w:t>
      </w:r>
      <w:r>
        <w:rPr>
          <w:w w:val="95"/>
          <w:sz w:val="20"/>
        </w:rPr>
        <w:t>(</w:t>
      </w:r>
      <w:r>
        <w:rPr>
          <w:rFonts w:ascii="Arial" w:hAnsi="Arial"/>
          <w:i/>
          <w:w w:val="95"/>
          <w:sz w:val="20"/>
        </w:rPr>
        <w:t>x</w:t>
      </w:r>
      <w:r>
        <w:rPr>
          <w:w w:val="95"/>
          <w:sz w:val="20"/>
        </w:rPr>
        <w:t>)</w:t>
      </w:r>
      <w:r>
        <w:rPr>
          <w:spacing w:val="11"/>
          <w:w w:val="95"/>
          <w:sz w:val="20"/>
        </w:rPr>
        <w:t> </w:t>
      </w:r>
      <w:r>
        <w:rPr>
          <w:rFonts w:ascii="Symbol" w:hAnsi="Symbol"/>
          <w:w w:val="95"/>
          <w:sz w:val="20"/>
        </w:rPr>
        <w:t></w:t>
      </w:r>
      <w:r>
        <w:rPr>
          <w:spacing w:val="27"/>
          <w:w w:val="95"/>
          <w:sz w:val="20"/>
        </w:rPr>
        <w:t> </w:t>
      </w:r>
      <w:r>
        <w:rPr>
          <w:rFonts w:ascii="Symbol" w:hAnsi="Symbol"/>
          <w:w w:val="95"/>
          <w:position w:val="-2"/>
          <w:sz w:val="20"/>
        </w:rPr>
        <w:t></w:t>
      </w:r>
      <w:r>
        <w:rPr>
          <w:w w:val="95"/>
          <w:position w:val="-1"/>
          <w:sz w:val="20"/>
        </w:rPr>
        <w:t>18</w:t>
      </w:r>
    </w:p>
    <w:p>
      <w:pPr>
        <w:pStyle w:val="BodyText"/>
        <w:spacing w:line="283" w:lineRule="exact"/>
        <w:ind w:left="3075"/>
      </w:pPr>
      <w:r>
        <w:rPr>
          <w:rFonts w:ascii="Symbol" w:hAnsi="Symbol"/>
          <w:spacing w:val="-99"/>
          <w:w w:val="72"/>
          <w:position w:val="6"/>
        </w:rPr>
        <w:t></w:t>
      </w:r>
      <w:r>
        <w:rPr>
          <w:rFonts w:ascii="Symbol" w:hAnsi="Symbol"/>
          <w:w w:val="99"/>
        </w:rPr>
        <w:t></w:t>
      </w:r>
      <w:r>
        <w:rPr/>
        <w:t> </w:t>
      </w:r>
      <w:r>
        <w:rPr>
          <w:spacing w:val="-5"/>
        </w:rPr>
        <w:t> </w:t>
      </w:r>
      <w:r>
        <w:rPr>
          <w:position w:val="2"/>
        </w:rPr>
        <w:t>0</w:t>
      </w:r>
    </w:p>
    <w:p>
      <w:pPr>
        <w:pStyle w:val="BodyText"/>
        <w:spacing w:before="1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line="408" w:lineRule="auto" w:before="1"/>
        <w:ind w:left="254" w:right="2519" w:hanging="12"/>
      </w:pPr>
      <w:r>
        <w:rPr>
          <w:spacing w:val="-4"/>
        </w:rPr>
        <w:t>0 </w:t>
      </w:r>
      <w:r>
        <w:rPr>
          <w:rFonts w:ascii="Symbol" w:hAnsi="Symbol"/>
          <w:spacing w:val="-4"/>
        </w:rPr>
        <w:t></w:t>
      </w:r>
      <w:r>
        <w:rPr>
          <w:spacing w:val="2"/>
        </w:rPr>
        <w:t> </w:t>
      </w:r>
      <w:r>
        <w:rPr>
          <w:rFonts w:ascii="Arial" w:hAnsi="Arial"/>
          <w:i/>
          <w:spacing w:val="-4"/>
        </w:rPr>
        <w:t>x</w:t>
      </w:r>
      <w:r>
        <w:rPr>
          <w:rFonts w:ascii="Arial" w:hAnsi="Arial"/>
          <w:i/>
          <w:spacing w:val="-2"/>
        </w:rPr>
        <w:t> </w:t>
      </w:r>
      <w:r>
        <w:rPr>
          <w:rFonts w:ascii="Symbol" w:hAnsi="Symbol"/>
          <w:spacing w:val="-3"/>
        </w:rPr>
        <w:t></w:t>
      </w:r>
      <w:r>
        <w:rPr>
          <w:spacing w:val="-10"/>
        </w:rPr>
        <w:t> </w:t>
      </w:r>
      <w:r>
        <w:rPr>
          <w:spacing w:val="-3"/>
        </w:rPr>
        <w:t>56</w:t>
      </w:r>
      <w:r>
        <w:rPr>
          <w:spacing w:val="-47"/>
        </w:rPr>
        <w:t> </w:t>
      </w:r>
      <w:r>
        <w:rPr/>
        <w:t>otherwise</w:t>
      </w:r>
    </w:p>
    <w:p>
      <w:pPr>
        <w:spacing w:after="0" w:line="408" w:lineRule="auto"/>
        <w:sectPr>
          <w:type w:val="continuous"/>
          <w:pgSz w:w="8820" w:h="13320"/>
          <w:pgMar w:top="1260" w:bottom="280" w:left="880" w:right="860"/>
          <w:cols w:num="2" w:equalWidth="0">
            <w:col w:w="3468" w:space="40"/>
            <w:col w:w="3572"/>
          </w:cols>
        </w:sectPr>
      </w:pPr>
    </w:p>
    <w:p>
      <w:pPr>
        <w:pStyle w:val="ListParagraph"/>
        <w:numPr>
          <w:ilvl w:val="1"/>
          <w:numId w:val="66"/>
        </w:numPr>
        <w:tabs>
          <w:tab w:pos="810" w:val="left" w:leader="none"/>
        </w:tabs>
        <w:spacing w:line="249" w:lineRule="auto" w:before="96" w:after="0"/>
        <w:ind w:left="810" w:right="427" w:hanging="374"/>
        <w:jc w:val="both"/>
        <w:rPr>
          <w:sz w:val="20"/>
        </w:rPr>
      </w:pP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demonstrate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application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exponential</w:t>
      </w:r>
      <w:r>
        <w:rPr>
          <w:spacing w:val="-5"/>
          <w:sz w:val="20"/>
        </w:rPr>
        <w:t> </w:t>
      </w:r>
      <w:r>
        <w:rPr>
          <w:sz w:val="20"/>
        </w:rPr>
        <w:t>CPG,</w:t>
      </w:r>
      <w:r>
        <w:rPr>
          <w:spacing w:val="-5"/>
          <w:sz w:val="20"/>
        </w:rPr>
        <w:t> </w:t>
      </w:r>
      <w:r>
        <w:rPr>
          <w:sz w:val="20"/>
        </w:rPr>
        <w:t>let’s</w:t>
      </w:r>
      <w:r>
        <w:rPr>
          <w:spacing w:val="-5"/>
          <w:sz w:val="20"/>
        </w:rPr>
        <w:t> </w:t>
      </w:r>
      <w:r>
        <w:rPr>
          <w:sz w:val="20"/>
        </w:rPr>
        <w:t>take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situa-</w:t>
      </w:r>
      <w:r>
        <w:rPr>
          <w:spacing w:val="-47"/>
          <w:sz w:val="20"/>
        </w:rPr>
        <w:t> </w:t>
      </w:r>
      <w:r>
        <w:rPr>
          <w:sz w:val="20"/>
        </w:rPr>
        <w:t>tion</w:t>
      </w:r>
      <w:r>
        <w:rPr>
          <w:spacing w:val="-6"/>
          <w:sz w:val="20"/>
        </w:rPr>
        <w:t> </w:t>
      </w:r>
      <w:r>
        <w:rPr>
          <w:sz w:val="20"/>
        </w:rPr>
        <w:t>from</w:t>
      </w:r>
      <w:r>
        <w:rPr>
          <w:spacing w:val="-5"/>
          <w:sz w:val="20"/>
        </w:rPr>
        <w:t> </w:t>
      </w:r>
      <w:r>
        <w:rPr>
          <w:sz w:val="20"/>
        </w:rPr>
        <w:t>queuing</w:t>
      </w:r>
      <w:r>
        <w:rPr>
          <w:spacing w:val="-6"/>
          <w:sz w:val="20"/>
        </w:rPr>
        <w:t> </w:t>
      </w:r>
      <w:r>
        <w:rPr>
          <w:sz w:val="20"/>
        </w:rPr>
        <w:t>theory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simulate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arrival</w:t>
      </w:r>
      <w:r>
        <w:rPr>
          <w:spacing w:val="-7"/>
          <w:sz w:val="20"/>
        </w:rPr>
        <w:t> </w:t>
      </w:r>
      <w:r>
        <w:rPr>
          <w:sz w:val="20"/>
        </w:rPr>
        <w:t>rate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customers</w:t>
      </w:r>
      <w:r>
        <w:rPr>
          <w:spacing w:val="-5"/>
          <w:sz w:val="20"/>
        </w:rPr>
        <w:t> </w:t>
      </w:r>
      <w:r>
        <w:rPr>
          <w:sz w:val="20"/>
        </w:rPr>
        <w:t>enter-</w:t>
      </w:r>
      <w:r>
        <w:rPr>
          <w:spacing w:val="-48"/>
          <w:sz w:val="20"/>
        </w:rPr>
        <w:t> </w:t>
      </w:r>
      <w:r>
        <w:rPr>
          <w:sz w:val="20"/>
        </w:rPr>
        <w:t>ing</w:t>
      </w:r>
      <w:r>
        <w:rPr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system.</w:t>
      </w:r>
      <w:r>
        <w:rPr>
          <w:spacing w:val="-10"/>
          <w:sz w:val="20"/>
        </w:rPr>
        <w:t> </w:t>
      </w:r>
      <w:r>
        <w:rPr>
          <w:sz w:val="20"/>
        </w:rPr>
        <w:t>Assume</w:t>
      </w:r>
      <w:r>
        <w:rPr>
          <w:spacing w:val="-11"/>
          <w:sz w:val="20"/>
        </w:rPr>
        <w:t> </w:t>
      </w:r>
      <w:r>
        <w:rPr>
          <w:sz w:val="20"/>
        </w:rPr>
        <w:t>customers</w:t>
      </w:r>
      <w:r>
        <w:rPr>
          <w:spacing w:val="-10"/>
          <w:sz w:val="20"/>
        </w:rPr>
        <w:t> </w:t>
      </w:r>
      <w:r>
        <w:rPr>
          <w:sz w:val="20"/>
        </w:rPr>
        <w:t>arrive</w:t>
      </w:r>
      <w:r>
        <w:rPr>
          <w:spacing w:val="-11"/>
          <w:sz w:val="20"/>
        </w:rPr>
        <w:t> </w:t>
      </w:r>
      <w:r>
        <w:rPr>
          <w:sz w:val="20"/>
        </w:rPr>
        <w:t>at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Quick</w:t>
      </w:r>
      <w:r>
        <w:rPr>
          <w:spacing w:val="-10"/>
          <w:sz w:val="20"/>
        </w:rPr>
        <w:t> </w:t>
      </w:r>
      <w:r>
        <w:rPr>
          <w:sz w:val="20"/>
        </w:rPr>
        <w:t>Mart</w:t>
      </w:r>
      <w:r>
        <w:rPr>
          <w:spacing w:val="-11"/>
          <w:sz w:val="20"/>
        </w:rPr>
        <w:t> </w:t>
      </w:r>
      <w:r>
        <w:rPr>
          <w:sz w:val="20"/>
        </w:rPr>
        <w:t>for</w:t>
      </w:r>
      <w:r>
        <w:rPr>
          <w:spacing w:val="-10"/>
          <w:sz w:val="20"/>
        </w:rPr>
        <w:t> </w:t>
      </w:r>
      <w:r>
        <w:rPr>
          <w:sz w:val="20"/>
        </w:rPr>
        <w:t>Squishies</w:t>
      </w:r>
      <w:r>
        <w:rPr>
          <w:spacing w:val="-11"/>
          <w:sz w:val="20"/>
        </w:rPr>
        <w:t> </w:t>
      </w:r>
      <w:r>
        <w:rPr>
          <w:sz w:val="20"/>
        </w:rPr>
        <w:t>on</w:t>
      </w:r>
      <w:r>
        <w:rPr>
          <w:spacing w:val="-47"/>
          <w:sz w:val="20"/>
        </w:rPr>
        <w:t> </w:t>
      </w:r>
      <w:r>
        <w:rPr>
          <w:sz w:val="20"/>
        </w:rPr>
        <w:t>average</w:t>
      </w:r>
      <w:r>
        <w:rPr>
          <w:spacing w:val="-12"/>
          <w:sz w:val="20"/>
        </w:rPr>
        <w:t> </w:t>
      </w:r>
      <w:r>
        <w:rPr>
          <w:sz w:val="20"/>
        </w:rPr>
        <w:t>every</w:t>
      </w:r>
      <w:r>
        <w:rPr>
          <w:spacing w:val="-12"/>
          <w:sz w:val="20"/>
        </w:rPr>
        <w:t> </w:t>
      </w:r>
      <w:r>
        <w:rPr>
          <w:sz w:val="20"/>
        </w:rPr>
        <w:t>4</w:t>
      </w:r>
      <w:r>
        <w:rPr>
          <w:spacing w:val="-12"/>
          <w:sz w:val="20"/>
        </w:rPr>
        <w:t> </w:t>
      </w:r>
      <w:r>
        <w:rPr>
          <w:sz w:val="20"/>
        </w:rPr>
        <w:t>minutes</w:t>
      </w:r>
      <w:r>
        <w:rPr>
          <w:spacing w:val="-12"/>
          <w:sz w:val="20"/>
        </w:rPr>
        <w:t> </w:t>
      </w:r>
      <w:r>
        <w:rPr>
          <w:sz w:val="20"/>
        </w:rPr>
        <w:t>(following</w:t>
      </w:r>
      <w:r>
        <w:rPr>
          <w:spacing w:val="-11"/>
          <w:sz w:val="20"/>
        </w:rPr>
        <w:t> </w:t>
      </w:r>
      <w:r>
        <w:rPr>
          <w:sz w:val="20"/>
        </w:rPr>
        <w:t>an</w:t>
      </w:r>
      <w:r>
        <w:rPr>
          <w:spacing w:val="-12"/>
          <w:sz w:val="20"/>
        </w:rPr>
        <w:t> </w:t>
      </w:r>
      <w:r>
        <w:rPr>
          <w:sz w:val="20"/>
        </w:rPr>
        <w:t>exponential</w:t>
      </w:r>
      <w:r>
        <w:rPr>
          <w:spacing w:val="-12"/>
          <w:sz w:val="20"/>
        </w:rPr>
        <w:t> </w:t>
      </w:r>
      <w:r>
        <w:rPr>
          <w:sz w:val="20"/>
        </w:rPr>
        <w:t>distribution).</w:t>
      </w:r>
      <w:r>
        <w:rPr>
          <w:spacing w:val="-12"/>
          <w:sz w:val="20"/>
        </w:rPr>
        <w:t> </w:t>
      </w:r>
      <w:r>
        <w:rPr>
          <w:sz w:val="20"/>
        </w:rPr>
        <w:t>Simulate</w:t>
      </w:r>
      <w:r>
        <w:rPr>
          <w:spacing w:val="-47"/>
          <w:sz w:val="20"/>
        </w:rPr>
        <w:t> </w:t>
      </w:r>
      <w:r>
        <w:rPr>
          <w:sz w:val="20"/>
        </w:rPr>
        <w:t>this</w:t>
      </w:r>
      <w:r>
        <w:rPr>
          <w:spacing w:val="-13"/>
          <w:sz w:val="20"/>
        </w:rPr>
        <w:t> </w:t>
      </w:r>
      <w:r>
        <w:rPr>
          <w:sz w:val="20"/>
        </w:rPr>
        <w:t>process</w:t>
      </w:r>
      <w:r>
        <w:rPr>
          <w:spacing w:val="-12"/>
          <w:sz w:val="20"/>
        </w:rPr>
        <w:t> </w:t>
      </w:r>
      <w:r>
        <w:rPr>
          <w:sz w:val="20"/>
        </w:rPr>
        <w:t>using</w:t>
      </w:r>
      <w:r>
        <w:rPr>
          <w:spacing w:val="-13"/>
          <w:sz w:val="20"/>
        </w:rPr>
        <w:t> </w:t>
      </w:r>
      <w:r>
        <w:rPr>
          <w:sz w:val="20"/>
        </w:rPr>
        <w:t>the</w:t>
      </w:r>
      <w:r>
        <w:rPr>
          <w:spacing w:val="-12"/>
          <w:sz w:val="20"/>
        </w:rPr>
        <w:t> </w:t>
      </w:r>
      <w:r>
        <w:rPr>
          <w:sz w:val="20"/>
        </w:rPr>
        <w:t>exponential</w:t>
      </w:r>
      <w:r>
        <w:rPr>
          <w:spacing w:val="-13"/>
          <w:sz w:val="20"/>
        </w:rPr>
        <w:t> </w:t>
      </w:r>
      <w:r>
        <w:rPr>
          <w:sz w:val="20"/>
        </w:rPr>
        <w:t>CPG.</w:t>
      </w:r>
      <w:r>
        <w:rPr>
          <w:spacing w:val="-12"/>
          <w:sz w:val="20"/>
        </w:rPr>
        <w:t> </w:t>
      </w:r>
      <w:r>
        <w:rPr>
          <w:sz w:val="20"/>
        </w:rPr>
        <w:t>Using</w:t>
      </w:r>
      <w:r>
        <w:rPr>
          <w:spacing w:val="-13"/>
          <w:sz w:val="20"/>
        </w:rPr>
        <w:t> </w:t>
      </w:r>
      <w:r>
        <w:rPr>
          <w:sz w:val="20"/>
        </w:rPr>
        <w:t>Excel,</w:t>
      </w:r>
      <w:r>
        <w:rPr>
          <w:spacing w:val="-12"/>
          <w:sz w:val="20"/>
        </w:rPr>
        <w:t> </w:t>
      </w:r>
      <w:r>
        <w:rPr>
          <w:sz w:val="20"/>
        </w:rPr>
        <w:t>develop</w:t>
      </w:r>
      <w:r>
        <w:rPr>
          <w:spacing w:val="-13"/>
          <w:sz w:val="20"/>
        </w:rPr>
        <w:t> </w:t>
      </w:r>
      <w:r>
        <w:rPr>
          <w:sz w:val="20"/>
        </w:rPr>
        <w:t>a</w:t>
      </w:r>
      <w:r>
        <w:rPr>
          <w:spacing w:val="-12"/>
          <w:sz w:val="20"/>
        </w:rPr>
        <w:t> </w:t>
      </w:r>
      <w:r>
        <w:rPr>
          <w:sz w:val="20"/>
        </w:rPr>
        <w:t>histogram</w:t>
      </w:r>
      <w:r>
        <w:rPr>
          <w:spacing w:val="-48"/>
          <w:sz w:val="20"/>
        </w:rPr>
        <w:t> </w:t>
      </w:r>
      <w:r>
        <w:rPr>
          <w:sz w:val="20"/>
        </w:rPr>
        <w:t>with 50 data points and verify that your CPG is indeed replicating the</w:t>
      </w:r>
      <w:r>
        <w:rPr>
          <w:spacing w:val="1"/>
          <w:sz w:val="20"/>
        </w:rPr>
        <w:t> </w:t>
      </w:r>
      <w:r>
        <w:rPr>
          <w:sz w:val="20"/>
        </w:rPr>
        <w:t>exponential</w:t>
      </w:r>
      <w:r>
        <w:rPr>
          <w:spacing w:val="-1"/>
          <w:sz w:val="20"/>
        </w:rPr>
        <w:t> </w:t>
      </w:r>
      <w:r>
        <w:rPr>
          <w:sz w:val="20"/>
        </w:rPr>
        <w:t>behavior.</w:t>
      </w:r>
    </w:p>
    <w:p>
      <w:pPr>
        <w:pStyle w:val="ListParagraph"/>
        <w:numPr>
          <w:ilvl w:val="1"/>
          <w:numId w:val="66"/>
        </w:numPr>
        <w:tabs>
          <w:tab w:pos="810" w:val="left" w:leader="none"/>
        </w:tabs>
        <w:spacing w:line="249" w:lineRule="auto" w:before="6" w:after="0"/>
        <w:ind w:left="810" w:right="428" w:hanging="372"/>
        <w:jc w:val="both"/>
        <w:rPr>
          <w:sz w:val="20"/>
        </w:rPr>
      </w:pPr>
      <w:r>
        <w:rPr>
          <w:spacing w:val="-2"/>
          <w:sz w:val="20"/>
        </w:rPr>
        <w:t>As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part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business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process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reengineering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study,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you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collected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follow-</w:t>
      </w:r>
      <w:r>
        <w:rPr>
          <w:spacing w:val="-48"/>
          <w:sz w:val="20"/>
        </w:rPr>
        <w:t> </w:t>
      </w:r>
      <w:r>
        <w:rPr>
          <w:spacing w:val="-2"/>
          <w:sz w:val="20"/>
        </w:rPr>
        <w:t>ing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times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calls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received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at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your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IT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support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desk.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You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would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like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build</w:t>
      </w:r>
      <w:r>
        <w:rPr>
          <w:spacing w:val="-47"/>
          <w:sz w:val="20"/>
        </w:rPr>
        <w:t> </w:t>
      </w:r>
      <w:r>
        <w:rPr>
          <w:spacing w:val="-1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simulation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investigate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bottlenecks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return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on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investment</w:t>
      </w:r>
      <w:r>
        <w:rPr>
          <w:spacing w:val="-11"/>
          <w:sz w:val="20"/>
        </w:rPr>
        <w:t> </w:t>
      </w:r>
      <w:r>
        <w:rPr>
          <w:sz w:val="20"/>
        </w:rPr>
        <w:t>of</w:t>
      </w:r>
      <w:r>
        <w:rPr>
          <w:spacing w:val="-12"/>
          <w:sz w:val="20"/>
        </w:rPr>
        <w:t> </w:t>
      </w:r>
      <w:r>
        <w:rPr>
          <w:sz w:val="20"/>
        </w:rPr>
        <w:t>new</w:t>
      </w:r>
      <w:r>
        <w:rPr>
          <w:spacing w:val="-48"/>
          <w:sz w:val="20"/>
        </w:rPr>
        <w:t> </w:t>
      </w:r>
      <w:r>
        <w:rPr>
          <w:spacing w:val="-2"/>
          <w:sz w:val="20"/>
        </w:rPr>
        <w:t>technology.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Your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department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has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provided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you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with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following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inter-</w:t>
      </w:r>
      <w:r>
        <w:rPr>
          <w:spacing w:val="-47"/>
          <w:sz w:val="20"/>
        </w:rPr>
        <w:t> </w:t>
      </w:r>
      <w:r>
        <w:rPr>
          <w:spacing w:val="-2"/>
          <w:sz w:val="20"/>
        </w:rPr>
        <w:t>arrival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times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(in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minutes).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Using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Crystal</w:t>
      </w:r>
      <w:r>
        <w:rPr>
          <w:spacing w:val="-13"/>
          <w:sz w:val="20"/>
        </w:rPr>
        <w:t> </w:t>
      </w:r>
      <w:r>
        <w:rPr>
          <w:spacing w:val="-1"/>
          <w:sz w:val="20"/>
        </w:rPr>
        <w:t>Ball</w:t>
      </w:r>
      <w:r>
        <w:rPr>
          <w:spacing w:val="-13"/>
          <w:sz w:val="20"/>
        </w:rPr>
        <w:t> </w:t>
      </w:r>
      <w:r>
        <w:rPr>
          <w:spacing w:val="-1"/>
          <w:sz w:val="20"/>
        </w:rPr>
        <w:t>or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another</w:t>
      </w:r>
      <w:r>
        <w:rPr>
          <w:spacing w:val="-13"/>
          <w:sz w:val="20"/>
        </w:rPr>
        <w:t> </w:t>
      </w:r>
      <w:r>
        <w:rPr>
          <w:spacing w:val="-1"/>
          <w:sz w:val="20"/>
        </w:rPr>
        <w:t>statistical</w:t>
      </w:r>
      <w:r>
        <w:rPr>
          <w:spacing w:val="-13"/>
          <w:sz w:val="20"/>
        </w:rPr>
        <w:t> </w:t>
      </w:r>
      <w:r>
        <w:rPr>
          <w:spacing w:val="-1"/>
          <w:sz w:val="20"/>
        </w:rPr>
        <w:t>package,</w:t>
      </w:r>
      <w:r>
        <w:rPr>
          <w:spacing w:val="-47"/>
          <w:sz w:val="20"/>
        </w:rPr>
        <w:t> </w:t>
      </w:r>
      <w:r>
        <w:rPr>
          <w:sz w:val="20"/>
        </w:rPr>
        <w:t>fit</w:t>
      </w:r>
      <w:r>
        <w:rPr>
          <w:spacing w:val="-10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continuous</w:t>
      </w:r>
      <w:r>
        <w:rPr>
          <w:spacing w:val="-10"/>
          <w:sz w:val="20"/>
        </w:rPr>
        <w:t> </w:t>
      </w:r>
      <w:r>
        <w:rPr>
          <w:sz w:val="20"/>
        </w:rPr>
        <w:t>process</w:t>
      </w:r>
      <w:r>
        <w:rPr>
          <w:spacing w:val="-9"/>
          <w:sz w:val="20"/>
        </w:rPr>
        <w:t> </w:t>
      </w:r>
      <w:r>
        <w:rPr>
          <w:sz w:val="20"/>
        </w:rPr>
        <w:t>distribution</w:t>
      </w:r>
      <w:r>
        <w:rPr>
          <w:spacing w:val="-9"/>
          <w:sz w:val="20"/>
        </w:rPr>
        <w:t> </w:t>
      </w: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data</w:t>
      </w:r>
      <w:r>
        <w:rPr>
          <w:spacing w:val="-9"/>
          <w:sz w:val="20"/>
        </w:rPr>
        <w:t> </w:t>
      </w:r>
      <w:r>
        <w:rPr>
          <w:sz w:val="20"/>
        </w:rPr>
        <w:t>for</w:t>
      </w:r>
      <w:r>
        <w:rPr>
          <w:spacing w:val="-10"/>
          <w:sz w:val="20"/>
        </w:rPr>
        <w:t> </w:t>
      </w:r>
      <w:r>
        <w:rPr>
          <w:sz w:val="20"/>
        </w:rPr>
        <w:t>use</w:t>
      </w:r>
      <w:r>
        <w:rPr>
          <w:spacing w:val="-9"/>
          <w:sz w:val="20"/>
        </w:rPr>
        <w:t> </w:t>
      </w:r>
      <w:r>
        <w:rPr>
          <w:sz w:val="20"/>
        </w:rPr>
        <w:t>in</w:t>
      </w:r>
      <w:r>
        <w:rPr>
          <w:spacing w:val="-10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simulation.</w:t>
      </w:r>
    </w:p>
    <w:p>
      <w:pPr>
        <w:pStyle w:val="BodyText"/>
        <w:spacing w:before="5"/>
        <w:rPr>
          <w:sz w:val="8"/>
        </w:rPr>
      </w:pPr>
    </w:p>
    <w:tbl>
      <w:tblPr>
        <w:tblW w:w="0" w:type="auto"/>
        <w:jc w:val="left"/>
        <w:tblInd w:w="8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22"/>
        <w:gridCol w:w="1348"/>
        <w:gridCol w:w="1350"/>
        <w:gridCol w:w="1140"/>
      </w:tblGrid>
      <w:tr>
        <w:trPr>
          <w:trHeight w:val="375" w:hRule="atLeast"/>
        </w:trPr>
        <w:tc>
          <w:tcPr>
            <w:tcW w:w="192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Inter-Arrival</w:t>
            </w:r>
            <w:r>
              <w:rPr>
                <w:rFonts w:ascii="Trebuchet MS"/>
                <w:b/>
                <w:spacing w:val="-5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Times</w:t>
            </w:r>
            <w:r>
              <w:rPr>
                <w:rFonts w:ascii="Trebuchet MS"/>
                <w:b/>
                <w:spacing w:val="15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(min)</w:t>
            </w:r>
          </w:p>
        </w:tc>
        <w:tc>
          <w:tcPr>
            <w:tcW w:w="3838" w:type="dxa"/>
            <w:gridSpan w:val="3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245" w:hRule="atLeast"/>
        </w:trPr>
        <w:tc>
          <w:tcPr>
            <w:tcW w:w="1922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0.588814749</w:t>
            </w:r>
          </w:p>
        </w:tc>
        <w:tc>
          <w:tcPr>
            <w:tcW w:w="1348" w:type="dxa"/>
          </w:tcPr>
          <w:p>
            <w:pPr>
              <w:pStyle w:val="TableParagraph"/>
              <w:spacing w:before="35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1.108568755</w:t>
            </w:r>
          </w:p>
        </w:tc>
        <w:tc>
          <w:tcPr>
            <w:tcW w:w="1350" w:type="dxa"/>
          </w:tcPr>
          <w:p>
            <w:pPr>
              <w:pStyle w:val="TableParagraph"/>
              <w:spacing w:before="35"/>
              <w:ind w:right="219"/>
              <w:jc w:val="right"/>
              <w:rPr>
                <w:sz w:val="16"/>
              </w:rPr>
            </w:pPr>
            <w:r>
              <w:rPr>
                <w:sz w:val="16"/>
              </w:rPr>
              <w:t>0.732264692</w:t>
            </w:r>
          </w:p>
        </w:tc>
        <w:tc>
          <w:tcPr>
            <w:tcW w:w="1140" w:type="dxa"/>
          </w:tcPr>
          <w:p>
            <w:pPr>
              <w:pStyle w:val="TableParagraph"/>
              <w:spacing w:before="35"/>
              <w:ind w:left="220"/>
              <w:rPr>
                <w:sz w:val="16"/>
              </w:rPr>
            </w:pPr>
            <w:r>
              <w:rPr>
                <w:sz w:val="16"/>
              </w:rPr>
              <w:t>0.471302103</w:t>
            </w:r>
          </w:p>
        </w:tc>
      </w:tr>
      <w:tr>
        <w:trPr>
          <w:trHeight w:val="228" w:hRule="atLeast"/>
        </w:trPr>
        <w:tc>
          <w:tcPr>
            <w:tcW w:w="1922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0.397494588</w:t>
            </w:r>
          </w:p>
        </w:tc>
        <w:tc>
          <w:tcPr>
            <w:tcW w:w="1348" w:type="dxa"/>
          </w:tcPr>
          <w:p>
            <w:pPr>
              <w:pStyle w:val="TableParagraph"/>
              <w:spacing w:before="20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0.547610383</w:t>
            </w:r>
          </w:p>
        </w:tc>
        <w:tc>
          <w:tcPr>
            <w:tcW w:w="1350" w:type="dxa"/>
          </w:tcPr>
          <w:p>
            <w:pPr>
              <w:pStyle w:val="TableParagraph"/>
              <w:spacing w:before="20"/>
              <w:ind w:right="219"/>
              <w:jc w:val="right"/>
              <w:rPr>
                <w:sz w:val="16"/>
              </w:rPr>
            </w:pPr>
            <w:r>
              <w:rPr>
                <w:sz w:val="16"/>
              </w:rPr>
              <w:t>0.242657492</w:t>
            </w:r>
          </w:p>
        </w:tc>
        <w:tc>
          <w:tcPr>
            <w:tcW w:w="1140" w:type="dxa"/>
          </w:tcPr>
          <w:p>
            <w:pPr>
              <w:pStyle w:val="TableParagraph"/>
              <w:spacing w:before="20"/>
              <w:ind w:left="220"/>
              <w:rPr>
                <w:sz w:val="16"/>
              </w:rPr>
            </w:pPr>
            <w:r>
              <w:rPr>
                <w:sz w:val="16"/>
              </w:rPr>
              <w:t>0.722365606</w:t>
            </w:r>
          </w:p>
        </w:tc>
      </w:tr>
      <w:tr>
        <w:trPr>
          <w:trHeight w:val="229" w:hRule="atLeast"/>
        </w:trPr>
        <w:tc>
          <w:tcPr>
            <w:tcW w:w="192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1.673683718</w:t>
            </w:r>
          </w:p>
        </w:tc>
        <w:tc>
          <w:tcPr>
            <w:tcW w:w="1348" w:type="dxa"/>
          </w:tcPr>
          <w:p>
            <w:pPr>
              <w:pStyle w:val="TableParagraph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1.538859923</w:t>
            </w:r>
          </w:p>
        </w:tc>
        <w:tc>
          <w:tcPr>
            <w:tcW w:w="1350" w:type="dxa"/>
          </w:tcPr>
          <w:p>
            <w:pPr>
              <w:pStyle w:val="TableParagraph"/>
              <w:ind w:right="219"/>
              <w:jc w:val="right"/>
              <w:rPr>
                <w:sz w:val="16"/>
              </w:rPr>
            </w:pPr>
            <w:r>
              <w:rPr>
                <w:sz w:val="16"/>
              </w:rPr>
              <w:t>0.352512396</w:t>
            </w:r>
          </w:p>
        </w:tc>
        <w:tc>
          <w:tcPr>
            <w:tcW w:w="1140" w:type="dxa"/>
          </w:tcPr>
          <w:p>
            <w:pPr>
              <w:pStyle w:val="TableParagraph"/>
              <w:ind w:left="220"/>
              <w:rPr>
                <w:sz w:val="16"/>
              </w:rPr>
            </w:pPr>
            <w:r>
              <w:rPr>
                <w:sz w:val="16"/>
              </w:rPr>
              <w:t>1.887436095</w:t>
            </w:r>
          </w:p>
        </w:tc>
      </w:tr>
      <w:tr>
        <w:trPr>
          <w:trHeight w:val="229" w:hRule="atLeast"/>
        </w:trPr>
        <w:tc>
          <w:tcPr>
            <w:tcW w:w="1922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0.084404664</w:t>
            </w:r>
          </w:p>
        </w:tc>
        <w:tc>
          <w:tcPr>
            <w:tcW w:w="1348" w:type="dxa"/>
          </w:tcPr>
          <w:p>
            <w:pPr>
              <w:pStyle w:val="TableParagraph"/>
              <w:spacing w:before="20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2.719185953</w:t>
            </w:r>
          </w:p>
        </w:tc>
        <w:tc>
          <w:tcPr>
            <w:tcW w:w="1350" w:type="dxa"/>
          </w:tcPr>
          <w:p>
            <w:pPr>
              <w:pStyle w:val="TableParagraph"/>
              <w:spacing w:before="20"/>
              <w:ind w:right="219"/>
              <w:jc w:val="right"/>
              <w:rPr>
                <w:sz w:val="16"/>
              </w:rPr>
            </w:pPr>
            <w:r>
              <w:rPr>
                <w:sz w:val="16"/>
              </w:rPr>
              <w:t>0.112583034</w:t>
            </w:r>
          </w:p>
        </w:tc>
        <w:tc>
          <w:tcPr>
            <w:tcW w:w="1140" w:type="dxa"/>
          </w:tcPr>
          <w:p>
            <w:pPr>
              <w:pStyle w:val="TableParagraph"/>
              <w:spacing w:before="20"/>
              <w:ind w:left="220"/>
              <w:rPr>
                <w:sz w:val="16"/>
              </w:rPr>
            </w:pPr>
            <w:r>
              <w:rPr>
                <w:sz w:val="16"/>
              </w:rPr>
              <w:t>0.197749859</w:t>
            </w:r>
          </w:p>
        </w:tc>
      </w:tr>
      <w:tr>
        <w:trPr>
          <w:trHeight w:val="229" w:hRule="atLeast"/>
        </w:trPr>
        <w:tc>
          <w:tcPr>
            <w:tcW w:w="192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0.230179077</w:t>
            </w:r>
          </w:p>
        </w:tc>
        <w:tc>
          <w:tcPr>
            <w:tcW w:w="1348" w:type="dxa"/>
          </w:tcPr>
          <w:p>
            <w:pPr>
              <w:pStyle w:val="TableParagraph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3.242295179</w:t>
            </w:r>
          </w:p>
        </w:tc>
        <w:tc>
          <w:tcPr>
            <w:tcW w:w="1350" w:type="dxa"/>
          </w:tcPr>
          <w:p>
            <w:pPr>
              <w:pStyle w:val="TableParagraph"/>
              <w:ind w:right="219"/>
              <w:jc w:val="right"/>
              <w:rPr>
                <w:sz w:val="16"/>
              </w:rPr>
            </w:pPr>
            <w:r>
              <w:rPr>
                <w:sz w:val="16"/>
              </w:rPr>
              <w:t>0.115828188</w:t>
            </w:r>
          </w:p>
        </w:tc>
        <w:tc>
          <w:tcPr>
            <w:tcW w:w="1140" w:type="dxa"/>
          </w:tcPr>
          <w:p>
            <w:pPr>
              <w:pStyle w:val="TableParagraph"/>
              <w:ind w:left="220"/>
              <w:rPr>
                <w:sz w:val="16"/>
              </w:rPr>
            </w:pPr>
            <w:r>
              <w:rPr>
                <w:sz w:val="16"/>
              </w:rPr>
              <w:t>1.82730058</w:t>
            </w:r>
          </w:p>
        </w:tc>
      </w:tr>
      <w:tr>
        <w:trPr>
          <w:trHeight w:val="229" w:hRule="atLeast"/>
        </w:trPr>
        <w:tc>
          <w:tcPr>
            <w:tcW w:w="192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0.587504092</w:t>
            </w:r>
          </w:p>
        </w:tc>
        <w:tc>
          <w:tcPr>
            <w:tcW w:w="1348" w:type="dxa"/>
          </w:tcPr>
          <w:p>
            <w:pPr>
              <w:pStyle w:val="TableParagraph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0.118464846</w:t>
            </w:r>
          </w:p>
        </w:tc>
        <w:tc>
          <w:tcPr>
            <w:tcW w:w="1350" w:type="dxa"/>
          </w:tcPr>
          <w:p>
            <w:pPr>
              <w:pStyle w:val="TableParagraph"/>
              <w:ind w:right="219"/>
              <w:jc w:val="right"/>
              <w:rPr>
                <w:sz w:val="16"/>
              </w:rPr>
            </w:pPr>
            <w:r>
              <w:rPr>
                <w:sz w:val="16"/>
              </w:rPr>
              <w:t>3.459217465</w:t>
            </w:r>
          </w:p>
        </w:tc>
        <w:tc>
          <w:tcPr>
            <w:tcW w:w="1140" w:type="dxa"/>
          </w:tcPr>
          <w:p>
            <w:pPr>
              <w:pStyle w:val="TableParagraph"/>
              <w:ind w:left="220"/>
              <w:rPr>
                <w:sz w:val="16"/>
              </w:rPr>
            </w:pPr>
            <w:r>
              <w:rPr>
                <w:sz w:val="16"/>
              </w:rPr>
              <w:t>2.225006862</w:t>
            </w:r>
          </w:p>
        </w:tc>
      </w:tr>
      <w:tr>
        <w:trPr>
          <w:trHeight w:val="229" w:hRule="atLeast"/>
        </w:trPr>
        <w:tc>
          <w:tcPr>
            <w:tcW w:w="192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1.37812423</w:t>
            </w:r>
          </w:p>
        </w:tc>
        <w:tc>
          <w:tcPr>
            <w:tcW w:w="1348" w:type="dxa"/>
          </w:tcPr>
          <w:p>
            <w:pPr>
              <w:pStyle w:val="TableParagraph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0.583542146</w:t>
            </w:r>
          </w:p>
        </w:tc>
        <w:tc>
          <w:tcPr>
            <w:tcW w:w="1350" w:type="dxa"/>
          </w:tcPr>
          <w:p>
            <w:pPr>
              <w:pStyle w:val="TableParagraph"/>
              <w:ind w:right="219"/>
              <w:jc w:val="right"/>
              <w:rPr>
                <w:sz w:val="16"/>
              </w:rPr>
            </w:pPr>
            <w:r>
              <w:rPr>
                <w:sz w:val="16"/>
              </w:rPr>
              <w:t>0.711006448</w:t>
            </w:r>
          </w:p>
        </w:tc>
        <w:tc>
          <w:tcPr>
            <w:tcW w:w="1140" w:type="dxa"/>
          </w:tcPr>
          <w:p>
            <w:pPr>
              <w:pStyle w:val="TableParagraph"/>
              <w:ind w:left="220"/>
              <w:rPr>
                <w:sz w:val="16"/>
              </w:rPr>
            </w:pPr>
            <w:r>
              <w:rPr>
                <w:sz w:val="16"/>
              </w:rPr>
              <w:t>0.632092026</w:t>
            </w:r>
          </w:p>
        </w:tc>
      </w:tr>
      <w:tr>
        <w:trPr>
          <w:trHeight w:val="203" w:hRule="atLeast"/>
        </w:trPr>
        <w:tc>
          <w:tcPr>
            <w:tcW w:w="1922" w:type="dxa"/>
          </w:tcPr>
          <w:p>
            <w:pPr>
              <w:pStyle w:val="TableParagraph"/>
              <w:spacing w:line="164" w:lineRule="exact"/>
              <w:rPr>
                <w:sz w:val="16"/>
              </w:rPr>
            </w:pPr>
            <w:r>
              <w:rPr>
                <w:sz w:val="16"/>
              </w:rPr>
              <w:t>0.327181262</w:t>
            </w:r>
          </w:p>
        </w:tc>
        <w:tc>
          <w:tcPr>
            <w:tcW w:w="1348" w:type="dxa"/>
          </w:tcPr>
          <w:p>
            <w:pPr>
              <w:pStyle w:val="TableParagraph"/>
              <w:spacing w:line="164" w:lineRule="exact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0.389833717</w:t>
            </w:r>
          </w:p>
        </w:tc>
        <w:tc>
          <w:tcPr>
            <w:tcW w:w="1350" w:type="dxa"/>
          </w:tcPr>
          <w:p>
            <w:pPr>
              <w:pStyle w:val="TableParagraph"/>
              <w:spacing w:line="164" w:lineRule="exact"/>
              <w:ind w:right="219"/>
              <w:jc w:val="right"/>
              <w:rPr>
                <w:sz w:val="16"/>
              </w:rPr>
            </w:pPr>
            <w:r>
              <w:rPr>
                <w:sz w:val="16"/>
              </w:rPr>
              <w:t>0.610918746</w:t>
            </w:r>
          </w:p>
        </w:tc>
        <w:tc>
          <w:tcPr>
            <w:tcW w:w="1140" w:type="dxa"/>
          </w:tcPr>
          <w:p>
            <w:pPr>
              <w:pStyle w:val="TableParagraph"/>
              <w:spacing w:line="164" w:lineRule="exact"/>
              <w:ind w:left="220"/>
              <w:rPr>
                <w:sz w:val="16"/>
              </w:rPr>
            </w:pPr>
            <w:r>
              <w:rPr>
                <w:sz w:val="16"/>
              </w:rPr>
              <w:t>1.475870936</w:t>
            </w:r>
          </w:p>
        </w:tc>
      </w:tr>
    </w:tbl>
    <w:p>
      <w:pPr>
        <w:spacing w:after="0" w:line="164" w:lineRule="exact"/>
        <w:rPr>
          <w:sz w:val="16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</w:pPr>
    </w:p>
    <w:p>
      <w:pPr>
        <w:pStyle w:val="BodyText"/>
        <w:spacing w:before="5" w:after="1"/>
        <w:rPr>
          <w:sz w:val="11"/>
        </w:rPr>
      </w:pPr>
    </w:p>
    <w:tbl>
      <w:tblPr>
        <w:tblW w:w="0" w:type="auto"/>
        <w:jc w:val="left"/>
        <w:tblInd w:w="8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22"/>
        <w:gridCol w:w="1348"/>
        <w:gridCol w:w="1350"/>
        <w:gridCol w:w="1140"/>
      </w:tblGrid>
      <w:tr>
        <w:trPr>
          <w:trHeight w:val="354" w:hRule="atLeast"/>
        </w:trPr>
        <w:tc>
          <w:tcPr>
            <w:tcW w:w="192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5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sz w:val="20"/>
              </w:rPr>
              <w:t>(Continued)</w:t>
            </w:r>
          </w:p>
        </w:tc>
        <w:tc>
          <w:tcPr>
            <w:tcW w:w="13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35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14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92" w:hRule="atLeast"/>
        </w:trPr>
        <w:tc>
          <w:tcPr>
            <w:tcW w:w="1922" w:type="dxa"/>
          </w:tcPr>
          <w:p>
            <w:pPr>
              <w:pStyle w:val="TableParagraph"/>
              <w:spacing w:before="54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Inter-Arrival</w:t>
            </w:r>
            <w:r>
              <w:rPr>
                <w:rFonts w:ascii="Trebuchet MS"/>
                <w:b/>
                <w:spacing w:val="-5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Times</w:t>
            </w:r>
            <w:r>
              <w:rPr>
                <w:rFonts w:ascii="Trebuchet MS"/>
                <w:b/>
                <w:spacing w:val="15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(min)</w:t>
            </w:r>
          </w:p>
        </w:tc>
        <w:tc>
          <w:tcPr>
            <w:tcW w:w="1348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35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14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47" w:hRule="atLeast"/>
        </w:trPr>
        <w:tc>
          <w:tcPr>
            <w:tcW w:w="1922" w:type="dxa"/>
          </w:tcPr>
          <w:p>
            <w:pPr>
              <w:pStyle w:val="TableParagraph"/>
              <w:spacing w:before="38"/>
              <w:rPr>
                <w:sz w:val="16"/>
              </w:rPr>
            </w:pPr>
            <w:r>
              <w:rPr>
                <w:sz w:val="16"/>
              </w:rPr>
              <w:t>0.535358812</w:t>
            </w:r>
          </w:p>
        </w:tc>
        <w:tc>
          <w:tcPr>
            <w:tcW w:w="1348" w:type="dxa"/>
          </w:tcPr>
          <w:p>
            <w:pPr>
              <w:pStyle w:val="TableParagraph"/>
              <w:spacing w:before="38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0.746621891</w:t>
            </w:r>
          </w:p>
        </w:tc>
        <w:tc>
          <w:tcPr>
            <w:tcW w:w="1350" w:type="dxa"/>
          </w:tcPr>
          <w:p>
            <w:pPr>
              <w:pStyle w:val="TableParagraph"/>
              <w:spacing w:before="38"/>
              <w:ind w:left="290"/>
              <w:rPr>
                <w:sz w:val="16"/>
              </w:rPr>
            </w:pPr>
            <w:r>
              <w:rPr>
                <w:sz w:val="16"/>
              </w:rPr>
              <w:t>0.478771272</w:t>
            </w:r>
          </w:p>
        </w:tc>
        <w:tc>
          <w:tcPr>
            <w:tcW w:w="1140" w:type="dxa"/>
          </w:tcPr>
          <w:p>
            <w:pPr>
              <w:pStyle w:val="TableParagraph"/>
              <w:spacing w:before="38"/>
              <w:ind w:left="220"/>
              <w:rPr>
                <w:sz w:val="16"/>
              </w:rPr>
            </w:pPr>
            <w:r>
              <w:rPr>
                <w:sz w:val="16"/>
              </w:rPr>
              <w:t>1.172587523</w:t>
            </w:r>
          </w:p>
        </w:tc>
      </w:tr>
      <w:tr>
        <w:trPr>
          <w:trHeight w:val="229" w:hRule="atLeast"/>
        </w:trPr>
        <w:tc>
          <w:tcPr>
            <w:tcW w:w="192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1.064741685</w:t>
            </w:r>
          </w:p>
        </w:tc>
        <w:tc>
          <w:tcPr>
            <w:tcW w:w="1348" w:type="dxa"/>
          </w:tcPr>
          <w:p>
            <w:pPr>
              <w:pStyle w:val="TableParagraph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0.658668746</w:t>
            </w:r>
          </w:p>
        </w:tc>
        <w:tc>
          <w:tcPr>
            <w:tcW w:w="1350" w:type="dxa"/>
          </w:tcPr>
          <w:p>
            <w:pPr>
              <w:pStyle w:val="TableParagraph"/>
              <w:ind w:left="290"/>
              <w:rPr>
                <w:sz w:val="16"/>
              </w:rPr>
            </w:pPr>
            <w:r>
              <w:rPr>
                <w:sz w:val="16"/>
              </w:rPr>
              <w:t>0.291238526</w:t>
            </w:r>
          </w:p>
        </w:tc>
        <w:tc>
          <w:tcPr>
            <w:tcW w:w="1140" w:type="dxa"/>
          </w:tcPr>
          <w:p>
            <w:pPr>
              <w:pStyle w:val="TableParagraph"/>
              <w:ind w:left="220"/>
              <w:rPr>
                <w:sz w:val="16"/>
              </w:rPr>
            </w:pPr>
            <w:r>
              <w:rPr>
                <w:sz w:val="16"/>
              </w:rPr>
              <w:t>3.223637925</w:t>
            </w:r>
          </w:p>
        </w:tc>
      </w:tr>
      <w:tr>
        <w:trPr>
          <w:trHeight w:val="228" w:hRule="atLeast"/>
        </w:trPr>
        <w:tc>
          <w:tcPr>
            <w:tcW w:w="1922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2.761979873</w:t>
            </w:r>
          </w:p>
        </w:tc>
        <w:tc>
          <w:tcPr>
            <w:tcW w:w="1348" w:type="dxa"/>
          </w:tcPr>
          <w:p>
            <w:pPr>
              <w:pStyle w:val="TableParagraph"/>
              <w:spacing w:before="20"/>
              <w:ind w:left="118" w:right="269"/>
              <w:jc w:val="center"/>
              <w:rPr>
                <w:sz w:val="16"/>
              </w:rPr>
            </w:pPr>
            <w:r>
              <w:rPr>
                <w:sz w:val="16"/>
              </w:rPr>
              <w:t>0.03681801</w:t>
            </w:r>
          </w:p>
        </w:tc>
        <w:tc>
          <w:tcPr>
            <w:tcW w:w="1350" w:type="dxa"/>
          </w:tcPr>
          <w:p>
            <w:pPr>
              <w:pStyle w:val="TableParagraph"/>
              <w:spacing w:before="20"/>
              <w:ind w:left="290"/>
              <w:rPr>
                <w:sz w:val="16"/>
              </w:rPr>
            </w:pPr>
            <w:r>
              <w:rPr>
                <w:sz w:val="16"/>
              </w:rPr>
              <w:t>0.018324774</w:t>
            </w:r>
          </w:p>
        </w:tc>
        <w:tc>
          <w:tcPr>
            <w:tcW w:w="1140" w:type="dxa"/>
          </w:tcPr>
          <w:p>
            <w:pPr>
              <w:pStyle w:val="TableParagraph"/>
              <w:spacing w:before="20"/>
              <w:ind w:left="220"/>
              <w:rPr>
                <w:sz w:val="16"/>
              </w:rPr>
            </w:pPr>
            <w:r>
              <w:rPr>
                <w:sz w:val="16"/>
              </w:rPr>
              <w:t>1.374153606</w:t>
            </w:r>
          </w:p>
        </w:tc>
      </w:tr>
      <w:tr>
        <w:trPr>
          <w:trHeight w:val="228" w:hRule="atLeast"/>
        </w:trPr>
        <w:tc>
          <w:tcPr>
            <w:tcW w:w="192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0.56351202</w:t>
            </w:r>
          </w:p>
        </w:tc>
        <w:tc>
          <w:tcPr>
            <w:tcW w:w="1348" w:type="dxa"/>
          </w:tcPr>
          <w:p>
            <w:pPr>
              <w:pStyle w:val="TableParagraph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0.187436268</w:t>
            </w:r>
          </w:p>
        </w:tc>
        <w:tc>
          <w:tcPr>
            <w:tcW w:w="1350" w:type="dxa"/>
          </w:tcPr>
          <w:p>
            <w:pPr>
              <w:pStyle w:val="TableParagraph"/>
              <w:ind w:left="290"/>
              <w:rPr>
                <w:sz w:val="16"/>
              </w:rPr>
            </w:pPr>
            <w:r>
              <w:rPr>
                <w:sz w:val="16"/>
              </w:rPr>
              <w:t>0.621802042</w:t>
            </w:r>
          </w:p>
        </w:tc>
        <w:tc>
          <w:tcPr>
            <w:tcW w:w="1140" w:type="dxa"/>
          </w:tcPr>
          <w:p>
            <w:pPr>
              <w:pStyle w:val="TableParagraph"/>
              <w:ind w:left="220"/>
              <w:rPr>
                <w:sz w:val="16"/>
              </w:rPr>
            </w:pPr>
            <w:r>
              <w:rPr>
                <w:sz w:val="16"/>
              </w:rPr>
              <w:t>1.309829203</w:t>
            </w:r>
          </w:p>
        </w:tc>
      </w:tr>
      <w:tr>
        <w:trPr>
          <w:trHeight w:val="230" w:hRule="atLeast"/>
        </w:trPr>
        <w:tc>
          <w:tcPr>
            <w:tcW w:w="1922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3.29436124</w:t>
            </w:r>
          </w:p>
        </w:tc>
        <w:tc>
          <w:tcPr>
            <w:tcW w:w="1348" w:type="dxa"/>
          </w:tcPr>
          <w:p>
            <w:pPr>
              <w:pStyle w:val="TableParagraph"/>
              <w:spacing w:before="20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0.382481155</w:t>
            </w:r>
          </w:p>
        </w:tc>
        <w:tc>
          <w:tcPr>
            <w:tcW w:w="1350" w:type="dxa"/>
          </w:tcPr>
          <w:p>
            <w:pPr>
              <w:pStyle w:val="TableParagraph"/>
              <w:spacing w:before="20"/>
              <w:ind w:left="290"/>
              <w:rPr>
                <w:sz w:val="16"/>
              </w:rPr>
            </w:pPr>
            <w:r>
              <w:rPr>
                <w:sz w:val="16"/>
              </w:rPr>
              <w:t>0.817091787</w:t>
            </w:r>
          </w:p>
        </w:tc>
        <w:tc>
          <w:tcPr>
            <w:tcW w:w="1140" w:type="dxa"/>
          </w:tcPr>
          <w:p>
            <w:pPr>
              <w:pStyle w:val="TableParagraph"/>
              <w:spacing w:before="20"/>
              <w:ind w:left="220"/>
              <w:rPr>
                <w:sz w:val="16"/>
              </w:rPr>
            </w:pPr>
            <w:r>
              <w:rPr>
                <w:sz w:val="16"/>
              </w:rPr>
              <w:t>0.22914525</w:t>
            </w:r>
          </w:p>
        </w:tc>
      </w:tr>
      <w:tr>
        <w:trPr>
          <w:trHeight w:val="229" w:hRule="atLeast"/>
        </w:trPr>
        <w:tc>
          <w:tcPr>
            <w:tcW w:w="1922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0.366030742</w:t>
            </w:r>
          </w:p>
        </w:tc>
        <w:tc>
          <w:tcPr>
            <w:tcW w:w="1348" w:type="dxa"/>
          </w:tcPr>
          <w:p>
            <w:pPr>
              <w:pStyle w:val="TableParagraph"/>
              <w:spacing w:before="20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0.990546057</w:t>
            </w:r>
          </w:p>
        </w:tc>
        <w:tc>
          <w:tcPr>
            <w:tcW w:w="1350" w:type="dxa"/>
          </w:tcPr>
          <w:p>
            <w:pPr>
              <w:pStyle w:val="TableParagraph"/>
              <w:spacing w:before="20"/>
              <w:ind w:left="290"/>
              <w:rPr>
                <w:sz w:val="16"/>
              </w:rPr>
            </w:pPr>
            <w:r>
              <w:rPr>
                <w:sz w:val="16"/>
              </w:rPr>
              <w:t>0.290123951</w:t>
            </w:r>
          </w:p>
        </w:tc>
        <w:tc>
          <w:tcPr>
            <w:tcW w:w="1140" w:type="dxa"/>
          </w:tcPr>
          <w:p>
            <w:pPr>
              <w:pStyle w:val="TableParagraph"/>
              <w:spacing w:before="20"/>
              <w:ind w:left="220"/>
              <w:rPr>
                <w:sz w:val="16"/>
              </w:rPr>
            </w:pPr>
            <w:r>
              <w:rPr>
                <w:sz w:val="16"/>
              </w:rPr>
              <w:t>0.891470352</w:t>
            </w:r>
          </w:p>
        </w:tc>
      </w:tr>
      <w:tr>
        <w:trPr>
          <w:trHeight w:val="228" w:hRule="atLeast"/>
        </w:trPr>
        <w:tc>
          <w:tcPr>
            <w:tcW w:w="192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0.073726122</w:t>
            </w:r>
          </w:p>
        </w:tc>
        <w:tc>
          <w:tcPr>
            <w:tcW w:w="1348" w:type="dxa"/>
          </w:tcPr>
          <w:p>
            <w:pPr>
              <w:pStyle w:val="TableParagraph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0.771284964</w:t>
            </w:r>
          </w:p>
        </w:tc>
        <w:tc>
          <w:tcPr>
            <w:tcW w:w="1350" w:type="dxa"/>
          </w:tcPr>
          <w:p>
            <w:pPr>
              <w:pStyle w:val="TableParagraph"/>
              <w:ind w:left="290"/>
              <w:rPr>
                <w:sz w:val="16"/>
              </w:rPr>
            </w:pPr>
            <w:r>
              <w:rPr>
                <w:sz w:val="16"/>
              </w:rPr>
              <w:t>0.335684761</w:t>
            </w:r>
          </w:p>
        </w:tc>
        <w:tc>
          <w:tcPr>
            <w:tcW w:w="1140" w:type="dxa"/>
          </w:tcPr>
          <w:p>
            <w:pPr>
              <w:pStyle w:val="TableParagraph"/>
              <w:ind w:left="220"/>
              <w:rPr>
                <w:sz w:val="16"/>
              </w:rPr>
            </w:pPr>
            <w:r>
              <w:rPr>
                <w:sz w:val="16"/>
              </w:rPr>
              <w:t>0.576193114</w:t>
            </w:r>
          </w:p>
        </w:tc>
      </w:tr>
      <w:tr>
        <w:trPr>
          <w:trHeight w:val="230" w:hRule="atLeast"/>
        </w:trPr>
        <w:tc>
          <w:tcPr>
            <w:tcW w:w="1922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1.780062427</w:t>
            </w:r>
          </w:p>
        </w:tc>
        <w:tc>
          <w:tcPr>
            <w:tcW w:w="1348" w:type="dxa"/>
          </w:tcPr>
          <w:p>
            <w:pPr>
              <w:pStyle w:val="TableParagraph"/>
              <w:spacing w:before="20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1.694452517</w:t>
            </w:r>
          </w:p>
        </w:tc>
        <w:tc>
          <w:tcPr>
            <w:tcW w:w="1350" w:type="dxa"/>
          </w:tcPr>
          <w:p>
            <w:pPr>
              <w:pStyle w:val="TableParagraph"/>
              <w:spacing w:before="20"/>
              <w:ind w:left="290"/>
              <w:rPr>
                <w:sz w:val="16"/>
              </w:rPr>
            </w:pPr>
            <w:r>
              <w:rPr>
                <w:sz w:val="16"/>
              </w:rPr>
              <w:t>3.786707383</w:t>
            </w:r>
          </w:p>
        </w:tc>
        <w:tc>
          <w:tcPr>
            <w:tcW w:w="1140" w:type="dxa"/>
          </w:tcPr>
          <w:p>
            <w:pPr>
              <w:pStyle w:val="TableParagraph"/>
              <w:spacing w:before="20"/>
              <w:ind w:left="220"/>
              <w:rPr>
                <w:sz w:val="16"/>
              </w:rPr>
            </w:pPr>
            <w:r>
              <w:rPr>
                <w:sz w:val="16"/>
              </w:rPr>
              <w:t>0.867377053</w:t>
            </w:r>
          </w:p>
        </w:tc>
      </w:tr>
      <w:tr>
        <w:trPr>
          <w:trHeight w:val="229" w:hRule="atLeast"/>
        </w:trPr>
        <w:tc>
          <w:tcPr>
            <w:tcW w:w="1922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0.544917667</w:t>
            </w:r>
          </w:p>
        </w:tc>
        <w:tc>
          <w:tcPr>
            <w:tcW w:w="1348" w:type="dxa"/>
          </w:tcPr>
          <w:p>
            <w:pPr>
              <w:pStyle w:val="TableParagraph"/>
              <w:spacing w:before="20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0.562536755</w:t>
            </w:r>
          </w:p>
        </w:tc>
        <w:tc>
          <w:tcPr>
            <w:tcW w:w="1350" w:type="dxa"/>
          </w:tcPr>
          <w:p>
            <w:pPr>
              <w:pStyle w:val="TableParagraph"/>
              <w:spacing w:before="20"/>
              <w:ind w:left="290"/>
              <w:rPr>
                <w:sz w:val="16"/>
              </w:rPr>
            </w:pPr>
            <w:r>
              <w:rPr>
                <w:sz w:val="16"/>
              </w:rPr>
              <w:t>0.46974402</w:t>
            </w:r>
          </w:p>
        </w:tc>
        <w:tc>
          <w:tcPr>
            <w:tcW w:w="1140" w:type="dxa"/>
          </w:tcPr>
          <w:p>
            <w:pPr>
              <w:pStyle w:val="TableParagraph"/>
              <w:spacing w:before="20"/>
              <w:ind w:left="220"/>
              <w:rPr>
                <w:sz w:val="16"/>
              </w:rPr>
            </w:pPr>
            <w:r>
              <w:rPr>
                <w:sz w:val="16"/>
              </w:rPr>
              <w:t>2.127784231</w:t>
            </w:r>
          </w:p>
        </w:tc>
      </w:tr>
      <w:tr>
        <w:trPr>
          <w:trHeight w:val="229" w:hRule="atLeast"/>
        </w:trPr>
        <w:tc>
          <w:tcPr>
            <w:tcW w:w="192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0.182478972</w:t>
            </w:r>
          </w:p>
        </w:tc>
        <w:tc>
          <w:tcPr>
            <w:tcW w:w="1348" w:type="dxa"/>
          </w:tcPr>
          <w:p>
            <w:pPr>
              <w:pStyle w:val="TableParagraph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0.039699342</w:t>
            </w:r>
          </w:p>
        </w:tc>
        <w:tc>
          <w:tcPr>
            <w:tcW w:w="1350" w:type="dxa"/>
          </w:tcPr>
          <w:p>
            <w:pPr>
              <w:pStyle w:val="TableParagraph"/>
              <w:ind w:left="290"/>
              <w:rPr>
                <w:sz w:val="16"/>
              </w:rPr>
            </w:pPr>
            <w:r>
              <w:rPr>
                <w:sz w:val="16"/>
              </w:rPr>
              <w:t>0.926288378</w:t>
            </w:r>
          </w:p>
        </w:tc>
        <w:tc>
          <w:tcPr>
            <w:tcW w:w="1140" w:type="dxa"/>
          </w:tcPr>
          <w:p>
            <w:pPr>
              <w:pStyle w:val="TableParagraph"/>
              <w:ind w:left="220"/>
              <w:rPr>
                <w:sz w:val="16"/>
              </w:rPr>
            </w:pPr>
            <w:r>
              <w:rPr>
                <w:sz w:val="16"/>
              </w:rPr>
              <w:t>0.043291821</w:t>
            </w:r>
          </w:p>
        </w:tc>
      </w:tr>
      <w:tr>
        <w:trPr>
          <w:trHeight w:val="230" w:hRule="atLeast"/>
        </w:trPr>
        <w:tc>
          <w:tcPr>
            <w:tcW w:w="1922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3.550765671</w:t>
            </w:r>
          </w:p>
        </w:tc>
        <w:tc>
          <w:tcPr>
            <w:tcW w:w="1348" w:type="dxa"/>
          </w:tcPr>
          <w:p>
            <w:pPr>
              <w:pStyle w:val="TableParagraph"/>
              <w:spacing w:before="20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0.669752309</w:t>
            </w:r>
          </w:p>
        </w:tc>
        <w:tc>
          <w:tcPr>
            <w:tcW w:w="1350" w:type="dxa"/>
          </w:tcPr>
          <w:p>
            <w:pPr>
              <w:pStyle w:val="TableParagraph"/>
              <w:spacing w:before="20"/>
              <w:ind w:left="290"/>
              <w:rPr>
                <w:sz w:val="16"/>
              </w:rPr>
            </w:pPr>
            <w:r>
              <w:rPr>
                <w:sz w:val="16"/>
              </w:rPr>
              <w:t>0.189516512</w:t>
            </w:r>
          </w:p>
        </w:tc>
        <w:tc>
          <w:tcPr>
            <w:tcW w:w="1140" w:type="dxa"/>
          </w:tcPr>
          <w:p>
            <w:pPr>
              <w:pStyle w:val="TableParagraph"/>
              <w:spacing w:before="20"/>
              <w:ind w:left="220"/>
              <w:rPr>
                <w:sz w:val="16"/>
              </w:rPr>
            </w:pPr>
            <w:r>
              <w:rPr>
                <w:sz w:val="16"/>
              </w:rPr>
              <w:t>1.49132871</w:t>
            </w:r>
          </w:p>
        </w:tc>
      </w:tr>
      <w:tr>
        <w:trPr>
          <w:trHeight w:val="228" w:hRule="atLeast"/>
        </w:trPr>
        <w:tc>
          <w:tcPr>
            <w:tcW w:w="1922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0.592049529</w:t>
            </w:r>
          </w:p>
        </w:tc>
        <w:tc>
          <w:tcPr>
            <w:tcW w:w="1348" w:type="dxa"/>
          </w:tcPr>
          <w:p>
            <w:pPr>
              <w:pStyle w:val="TableParagraph"/>
              <w:spacing w:before="20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1.590598732</w:t>
            </w:r>
          </w:p>
        </w:tc>
        <w:tc>
          <w:tcPr>
            <w:tcW w:w="1350" w:type="dxa"/>
          </w:tcPr>
          <w:p>
            <w:pPr>
              <w:pStyle w:val="TableParagraph"/>
              <w:spacing w:before="20"/>
              <w:ind w:left="290"/>
              <w:rPr>
                <w:sz w:val="16"/>
              </w:rPr>
            </w:pPr>
            <w:r>
              <w:rPr>
                <w:sz w:val="16"/>
              </w:rPr>
              <w:t>0.737572538</w:t>
            </w:r>
          </w:p>
        </w:tc>
        <w:tc>
          <w:tcPr>
            <w:tcW w:w="1140" w:type="dxa"/>
          </w:tcPr>
          <w:p>
            <w:pPr>
              <w:pStyle w:val="TableParagraph"/>
              <w:spacing w:before="20"/>
              <w:ind w:left="220"/>
              <w:rPr>
                <w:sz w:val="16"/>
              </w:rPr>
            </w:pPr>
            <w:r>
              <w:rPr>
                <w:sz w:val="16"/>
              </w:rPr>
              <w:t>0.365648322</w:t>
            </w:r>
          </w:p>
        </w:tc>
      </w:tr>
      <w:tr>
        <w:trPr>
          <w:trHeight w:val="229" w:hRule="atLeast"/>
        </w:trPr>
        <w:tc>
          <w:tcPr>
            <w:tcW w:w="192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1.932861976</w:t>
            </w:r>
          </w:p>
        </w:tc>
        <w:tc>
          <w:tcPr>
            <w:tcW w:w="1348" w:type="dxa"/>
          </w:tcPr>
          <w:p>
            <w:pPr>
              <w:pStyle w:val="TableParagraph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0.162172788</w:t>
            </w:r>
          </w:p>
        </w:tc>
        <w:tc>
          <w:tcPr>
            <w:tcW w:w="1350" w:type="dxa"/>
          </w:tcPr>
          <w:p>
            <w:pPr>
              <w:pStyle w:val="TableParagraph"/>
              <w:ind w:left="290"/>
              <w:rPr>
                <w:sz w:val="16"/>
              </w:rPr>
            </w:pPr>
            <w:r>
              <w:rPr>
                <w:sz w:val="16"/>
              </w:rPr>
              <w:t>0.662148766</w:t>
            </w:r>
          </w:p>
        </w:tc>
        <w:tc>
          <w:tcPr>
            <w:tcW w:w="1140" w:type="dxa"/>
          </w:tcPr>
          <w:p>
            <w:pPr>
              <w:pStyle w:val="TableParagraph"/>
              <w:ind w:left="220"/>
              <w:rPr>
                <w:sz w:val="16"/>
              </w:rPr>
            </w:pPr>
            <w:r>
              <w:rPr>
                <w:sz w:val="16"/>
              </w:rPr>
              <w:t>3.288387525</w:t>
            </w:r>
          </w:p>
        </w:tc>
      </w:tr>
      <w:tr>
        <w:trPr>
          <w:trHeight w:val="230" w:hRule="atLeast"/>
        </w:trPr>
        <w:tc>
          <w:tcPr>
            <w:tcW w:w="1922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0.331807512</w:t>
            </w:r>
          </w:p>
        </w:tc>
        <w:tc>
          <w:tcPr>
            <w:tcW w:w="1348" w:type="dxa"/>
          </w:tcPr>
          <w:p>
            <w:pPr>
              <w:pStyle w:val="TableParagraph"/>
              <w:spacing w:before="20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0.109502818</w:t>
            </w:r>
          </w:p>
        </w:tc>
        <w:tc>
          <w:tcPr>
            <w:tcW w:w="1350" w:type="dxa"/>
          </w:tcPr>
          <w:p>
            <w:pPr>
              <w:pStyle w:val="TableParagraph"/>
              <w:spacing w:before="20"/>
              <w:ind w:left="290"/>
              <w:rPr>
                <w:sz w:val="16"/>
              </w:rPr>
            </w:pPr>
            <w:r>
              <w:rPr>
                <w:sz w:val="16"/>
              </w:rPr>
              <w:t>0.835056714</w:t>
            </w:r>
          </w:p>
        </w:tc>
        <w:tc>
          <w:tcPr>
            <w:tcW w:w="1140" w:type="dxa"/>
          </w:tcPr>
          <w:p>
            <w:pPr>
              <w:pStyle w:val="TableParagraph"/>
              <w:spacing w:before="20"/>
              <w:ind w:left="220"/>
              <w:rPr>
                <w:sz w:val="16"/>
              </w:rPr>
            </w:pPr>
            <w:r>
              <w:rPr>
                <w:sz w:val="16"/>
              </w:rPr>
              <w:t>0.492974166</w:t>
            </w:r>
          </w:p>
        </w:tc>
      </w:tr>
      <w:tr>
        <w:trPr>
          <w:trHeight w:val="228" w:hRule="atLeast"/>
        </w:trPr>
        <w:tc>
          <w:tcPr>
            <w:tcW w:w="1922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0.39967384</w:t>
            </w:r>
          </w:p>
        </w:tc>
        <w:tc>
          <w:tcPr>
            <w:tcW w:w="1348" w:type="dxa"/>
          </w:tcPr>
          <w:p>
            <w:pPr>
              <w:pStyle w:val="TableParagraph"/>
              <w:spacing w:before="20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0.874628264</w:t>
            </w:r>
          </w:p>
        </w:tc>
        <w:tc>
          <w:tcPr>
            <w:tcW w:w="1350" w:type="dxa"/>
          </w:tcPr>
          <w:p>
            <w:pPr>
              <w:pStyle w:val="TableParagraph"/>
              <w:spacing w:before="20"/>
              <w:ind w:left="290"/>
              <w:rPr>
                <w:sz w:val="16"/>
              </w:rPr>
            </w:pPr>
            <w:r>
              <w:rPr>
                <w:sz w:val="16"/>
              </w:rPr>
              <w:t>2.907609454</w:t>
            </w:r>
          </w:p>
        </w:tc>
        <w:tc>
          <w:tcPr>
            <w:tcW w:w="1140" w:type="dxa"/>
          </w:tcPr>
          <w:p>
            <w:pPr>
              <w:pStyle w:val="TableParagraph"/>
              <w:spacing w:before="20"/>
              <w:ind w:left="220"/>
              <w:rPr>
                <w:sz w:val="16"/>
              </w:rPr>
            </w:pPr>
            <w:r>
              <w:rPr>
                <w:sz w:val="16"/>
              </w:rPr>
              <w:t>0.909592149</w:t>
            </w:r>
          </w:p>
        </w:tc>
      </w:tr>
      <w:tr>
        <w:trPr>
          <w:trHeight w:val="228" w:hRule="atLeast"/>
        </w:trPr>
        <w:tc>
          <w:tcPr>
            <w:tcW w:w="192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0.523997406</w:t>
            </w:r>
          </w:p>
        </w:tc>
        <w:tc>
          <w:tcPr>
            <w:tcW w:w="1348" w:type="dxa"/>
          </w:tcPr>
          <w:p>
            <w:pPr>
              <w:pStyle w:val="TableParagraph"/>
              <w:ind w:left="118" w:right="269"/>
              <w:jc w:val="center"/>
              <w:rPr>
                <w:sz w:val="16"/>
              </w:rPr>
            </w:pPr>
            <w:r>
              <w:rPr>
                <w:sz w:val="16"/>
              </w:rPr>
              <w:t>0.25855252</w:t>
            </w:r>
          </w:p>
        </w:tc>
        <w:tc>
          <w:tcPr>
            <w:tcW w:w="1350" w:type="dxa"/>
          </w:tcPr>
          <w:p>
            <w:pPr>
              <w:pStyle w:val="TableParagraph"/>
              <w:ind w:left="290"/>
              <w:rPr>
                <w:sz w:val="16"/>
              </w:rPr>
            </w:pPr>
            <w:r>
              <w:rPr>
                <w:sz w:val="16"/>
              </w:rPr>
              <w:t>1.18275267</w:t>
            </w:r>
          </w:p>
        </w:tc>
        <w:tc>
          <w:tcPr>
            <w:tcW w:w="1140" w:type="dxa"/>
          </w:tcPr>
          <w:p>
            <w:pPr>
              <w:pStyle w:val="TableParagraph"/>
              <w:ind w:left="220"/>
              <w:rPr>
                <w:sz w:val="16"/>
              </w:rPr>
            </w:pPr>
            <w:r>
              <w:rPr>
                <w:sz w:val="16"/>
              </w:rPr>
              <w:t>0.403250281</w:t>
            </w:r>
          </w:p>
        </w:tc>
      </w:tr>
      <w:tr>
        <w:trPr>
          <w:trHeight w:val="384" w:hRule="atLeast"/>
        </w:trPr>
        <w:tc>
          <w:tcPr>
            <w:tcW w:w="19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1.413733145</w:t>
            </w:r>
          </w:p>
        </w:tc>
        <w:tc>
          <w:tcPr>
            <w:tcW w:w="134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98" w:right="269"/>
              <w:jc w:val="center"/>
              <w:rPr>
                <w:sz w:val="16"/>
              </w:rPr>
            </w:pPr>
            <w:r>
              <w:rPr>
                <w:sz w:val="16"/>
              </w:rPr>
              <w:t>0.330339127</w:t>
            </w:r>
          </w:p>
        </w:tc>
        <w:tc>
          <w:tcPr>
            <w:tcW w:w="135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290"/>
              <w:rPr>
                <w:sz w:val="16"/>
              </w:rPr>
            </w:pPr>
            <w:r>
              <w:rPr>
                <w:sz w:val="16"/>
              </w:rPr>
              <w:t>0.067442005</w:t>
            </w:r>
          </w:p>
        </w:tc>
        <w:tc>
          <w:tcPr>
            <w:tcW w:w="114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220"/>
              <w:rPr>
                <w:sz w:val="16"/>
              </w:rPr>
            </w:pPr>
            <w:r>
              <w:rPr>
                <w:sz w:val="16"/>
              </w:rPr>
              <w:t>0.069066114</w:t>
            </w:r>
          </w:p>
        </w:tc>
      </w:tr>
    </w:tbl>
    <w:p>
      <w:pPr>
        <w:pStyle w:val="ListParagraph"/>
        <w:numPr>
          <w:ilvl w:val="2"/>
          <w:numId w:val="66"/>
        </w:numPr>
        <w:tabs>
          <w:tab w:pos="1130" w:val="left" w:leader="none"/>
        </w:tabs>
        <w:spacing w:line="249" w:lineRule="auto" w:before="87" w:after="0"/>
        <w:ind w:left="1130" w:right="428" w:hanging="311"/>
        <w:jc w:val="both"/>
        <w:rPr>
          <w:sz w:val="20"/>
        </w:rPr>
      </w:pPr>
      <w:r>
        <w:rPr>
          <w:spacing w:val="-1"/>
          <w:sz w:val="20"/>
        </w:rPr>
        <w:t>Using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Kolmogorov–Smirnov</w:t>
      </w:r>
      <w:r>
        <w:rPr>
          <w:spacing w:val="-9"/>
          <w:sz w:val="20"/>
        </w:rPr>
        <w:t> </w:t>
      </w:r>
      <w:r>
        <w:rPr>
          <w:sz w:val="20"/>
        </w:rPr>
        <w:t>(K–S)</w:t>
      </w:r>
      <w:r>
        <w:rPr>
          <w:spacing w:val="-10"/>
          <w:sz w:val="20"/>
        </w:rPr>
        <w:t> </w:t>
      </w:r>
      <w:r>
        <w:rPr>
          <w:sz w:val="20"/>
        </w:rPr>
        <w:t>or</w:t>
      </w:r>
      <w:r>
        <w:rPr>
          <w:spacing w:val="-9"/>
          <w:sz w:val="20"/>
        </w:rPr>
        <w:t> </w:t>
      </w:r>
      <w:r>
        <w:rPr>
          <w:sz w:val="20"/>
        </w:rPr>
        <w:t>some</w:t>
      </w:r>
      <w:r>
        <w:rPr>
          <w:spacing w:val="-10"/>
          <w:sz w:val="20"/>
        </w:rPr>
        <w:t> </w:t>
      </w:r>
      <w:r>
        <w:rPr>
          <w:sz w:val="20"/>
        </w:rPr>
        <w:t>other</w:t>
      </w:r>
      <w:r>
        <w:rPr>
          <w:spacing w:val="-9"/>
          <w:sz w:val="20"/>
        </w:rPr>
        <w:t> </w:t>
      </w:r>
      <w:r>
        <w:rPr>
          <w:sz w:val="20"/>
        </w:rPr>
        <w:t>goodness-of-fit</w:t>
      </w:r>
      <w:r>
        <w:rPr>
          <w:spacing w:val="-48"/>
          <w:sz w:val="20"/>
        </w:rPr>
        <w:t> </w:t>
      </w:r>
      <w:r>
        <w:rPr>
          <w:sz w:val="20"/>
        </w:rPr>
        <w:t>statistic, how confident can we be that this data behaves according to</w:t>
      </w:r>
      <w:r>
        <w:rPr>
          <w:spacing w:val="-48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hypothesized distribution?</w:t>
      </w:r>
    </w:p>
    <w:p>
      <w:pPr>
        <w:pStyle w:val="ListParagraph"/>
        <w:numPr>
          <w:ilvl w:val="2"/>
          <w:numId w:val="66"/>
        </w:numPr>
        <w:tabs>
          <w:tab w:pos="1130" w:val="left" w:leader="none"/>
        </w:tabs>
        <w:spacing w:line="240" w:lineRule="auto" w:before="2" w:after="0"/>
        <w:ind w:left="1130" w:right="0" w:hanging="315"/>
        <w:jc w:val="both"/>
        <w:rPr>
          <w:sz w:val="20"/>
        </w:rPr>
      </w:pPr>
      <w:r>
        <w:rPr>
          <w:sz w:val="20"/>
        </w:rPr>
        <w:t>Using</w:t>
      </w:r>
      <w:r>
        <w:rPr>
          <w:spacing w:val="-5"/>
          <w:sz w:val="20"/>
        </w:rPr>
        <w:t> </w:t>
      </w:r>
      <w:r>
        <w:rPr>
          <w:sz w:val="20"/>
        </w:rPr>
        <w:t>histograms,*</w:t>
      </w:r>
      <w:r>
        <w:rPr>
          <w:spacing w:val="-4"/>
          <w:sz w:val="20"/>
        </w:rPr>
        <w:t> </w:t>
      </w:r>
      <w:r>
        <w:rPr>
          <w:sz w:val="20"/>
        </w:rPr>
        <w:t>develop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DPG</w:t>
      </w:r>
      <w:r>
        <w:rPr>
          <w:spacing w:val="-4"/>
          <w:sz w:val="20"/>
        </w:rPr>
        <w:t> </w:t>
      </w:r>
      <w:r>
        <w:rPr>
          <w:sz w:val="20"/>
        </w:rPr>
        <w:t>representative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this</w:t>
      </w:r>
      <w:r>
        <w:rPr>
          <w:spacing w:val="-4"/>
          <w:sz w:val="20"/>
        </w:rPr>
        <w:t> </w:t>
      </w:r>
      <w:r>
        <w:rPr>
          <w:sz w:val="20"/>
        </w:rPr>
        <w:t>data.</w:t>
      </w:r>
    </w:p>
    <w:p>
      <w:pPr>
        <w:pStyle w:val="ListParagraph"/>
        <w:numPr>
          <w:ilvl w:val="2"/>
          <w:numId w:val="66"/>
        </w:numPr>
        <w:tabs>
          <w:tab w:pos="1130" w:val="left" w:leader="none"/>
        </w:tabs>
        <w:spacing w:line="249" w:lineRule="auto" w:before="10" w:after="0"/>
        <w:ind w:left="1130" w:right="427" w:hanging="305"/>
        <w:jc w:val="both"/>
        <w:rPr>
          <w:sz w:val="20"/>
        </w:rPr>
      </w:pPr>
      <w:r>
        <w:rPr>
          <w:sz w:val="20"/>
        </w:rPr>
        <w:t>Under</w:t>
      </w:r>
      <w:r>
        <w:rPr>
          <w:spacing w:val="-5"/>
          <w:sz w:val="20"/>
        </w:rPr>
        <w:t> </w:t>
      </w:r>
      <w:r>
        <w:rPr>
          <w:sz w:val="20"/>
        </w:rPr>
        <w:t>what</w:t>
      </w:r>
      <w:r>
        <w:rPr>
          <w:spacing w:val="-4"/>
          <w:sz w:val="20"/>
        </w:rPr>
        <w:t> </w:t>
      </w:r>
      <w:r>
        <w:rPr>
          <w:sz w:val="20"/>
        </w:rPr>
        <w:t>circumstances</w:t>
      </w:r>
      <w:r>
        <w:rPr>
          <w:spacing w:val="-4"/>
          <w:sz w:val="20"/>
        </w:rPr>
        <w:t> </w:t>
      </w:r>
      <w:r>
        <w:rPr>
          <w:sz w:val="20"/>
        </w:rPr>
        <w:t>is</w:t>
      </w:r>
      <w:r>
        <w:rPr>
          <w:spacing w:val="-4"/>
          <w:sz w:val="20"/>
        </w:rPr>
        <w:t> </w:t>
      </w:r>
      <w:r>
        <w:rPr>
          <w:sz w:val="20"/>
        </w:rPr>
        <w:t>using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DPG</w:t>
      </w:r>
      <w:r>
        <w:rPr>
          <w:spacing w:val="-5"/>
          <w:sz w:val="20"/>
        </w:rPr>
        <w:t> </w:t>
      </w:r>
      <w:r>
        <w:rPr>
          <w:sz w:val="20"/>
        </w:rPr>
        <w:t>preferable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CPG?</w:t>
      </w:r>
      <w:r>
        <w:rPr>
          <w:spacing w:val="-5"/>
          <w:sz w:val="20"/>
        </w:rPr>
        <w:t> </w:t>
      </w:r>
      <w:r>
        <w:rPr>
          <w:sz w:val="20"/>
        </w:rPr>
        <w:t>Give</w:t>
      </w:r>
      <w:r>
        <w:rPr>
          <w:spacing w:val="-48"/>
          <w:sz w:val="20"/>
        </w:rPr>
        <w:t> </w:t>
      </w:r>
      <w:r>
        <w:rPr>
          <w:sz w:val="20"/>
        </w:rPr>
        <w:t>an</w:t>
      </w:r>
      <w:r>
        <w:rPr>
          <w:spacing w:val="-1"/>
          <w:sz w:val="20"/>
        </w:rPr>
        <w:t> </w:t>
      </w:r>
      <w:r>
        <w:rPr>
          <w:sz w:val="20"/>
        </w:rPr>
        <w:t>example.</w:t>
      </w:r>
    </w:p>
    <w:p>
      <w:pPr>
        <w:pStyle w:val="ListParagraph"/>
        <w:numPr>
          <w:ilvl w:val="1"/>
          <w:numId w:val="66"/>
        </w:numPr>
        <w:tabs>
          <w:tab w:pos="810" w:val="left" w:leader="none"/>
        </w:tabs>
        <w:spacing w:line="249" w:lineRule="auto" w:before="2" w:after="0"/>
        <w:ind w:left="810" w:right="428" w:hanging="374"/>
        <w:jc w:val="both"/>
        <w:rPr>
          <w:sz w:val="20"/>
        </w:rPr>
      </w:pPr>
      <w:r>
        <w:rPr>
          <w:sz w:val="20"/>
        </w:rPr>
        <w:t>You conducted a Crystal Ball simulation with project completion times,</w:t>
      </w:r>
      <w:r>
        <w:rPr>
          <w:spacing w:val="1"/>
          <w:sz w:val="20"/>
        </w:rPr>
        <w:t> </w:t>
      </w:r>
      <w:r>
        <w:rPr>
          <w:sz w:val="20"/>
        </w:rPr>
        <w:t>as</w:t>
      </w:r>
      <w:r>
        <w:rPr>
          <w:spacing w:val="-1"/>
          <w:sz w:val="20"/>
        </w:rPr>
        <w:t> </w:t>
      </w:r>
      <w:r>
        <w:rPr>
          <w:sz w:val="20"/>
        </w:rPr>
        <w:t>shown below:</w:t>
      </w:r>
    </w:p>
    <w:p>
      <w:pPr>
        <w:spacing w:after="0" w:line="249" w:lineRule="auto"/>
        <w:jc w:val="both"/>
        <w:rPr>
          <w:sz w:val="20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3"/>
        <w:rPr>
          <w:sz w:val="30"/>
        </w:rPr>
      </w:pPr>
    </w:p>
    <w:p>
      <w:pPr>
        <w:spacing w:before="0"/>
        <w:ind w:left="0" w:right="0" w:firstLine="0"/>
        <w:jc w:val="right"/>
        <w:rPr>
          <w:rFonts w:ascii="Calibri"/>
          <w:sz w:val="16"/>
        </w:rPr>
      </w:pPr>
      <w:r>
        <w:rPr>
          <w:rFonts w:ascii="Calibri"/>
          <w:sz w:val="16"/>
        </w:rPr>
        <w:t>0.029</w:t>
      </w:r>
    </w:p>
    <w:p>
      <w:pPr>
        <w:spacing w:before="171"/>
        <w:ind w:left="0" w:right="0" w:firstLine="0"/>
        <w:jc w:val="right"/>
        <w:rPr>
          <w:rFonts w:ascii="Calibri"/>
          <w:sz w:val="16"/>
        </w:rPr>
      </w:pPr>
      <w:r>
        <w:rPr/>
        <w:pict>
          <v:shape style="position:absolute;margin-left:66.370003pt;margin-top:12.903191pt;width:13.9pt;height:38.6pt;mso-position-horizontal-relative:page;mso-position-vertical-relative:paragraph;z-index:15851008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w w:val="105"/>
                      <w:sz w:val="16"/>
                    </w:rPr>
                    <w:t>Probability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sz w:val="16"/>
        </w:rPr>
        <w:t>0.022</w:t>
      </w:r>
    </w:p>
    <w:p>
      <w:pPr>
        <w:spacing w:before="166"/>
        <w:ind w:left="0" w:right="0" w:firstLine="0"/>
        <w:jc w:val="right"/>
        <w:rPr>
          <w:rFonts w:ascii="Calibri"/>
          <w:sz w:val="16"/>
        </w:rPr>
      </w:pPr>
      <w:r>
        <w:rPr>
          <w:rFonts w:ascii="Calibri"/>
          <w:sz w:val="16"/>
        </w:rPr>
        <w:t>0.015</w:t>
      </w:r>
    </w:p>
    <w:p>
      <w:pPr>
        <w:spacing w:before="165"/>
        <w:ind w:left="0" w:right="0" w:firstLine="0"/>
        <w:jc w:val="right"/>
        <w:rPr>
          <w:rFonts w:ascii="Calibri"/>
          <w:sz w:val="16"/>
        </w:rPr>
      </w:pPr>
      <w:r>
        <w:rPr>
          <w:rFonts w:ascii="Calibri"/>
          <w:sz w:val="16"/>
        </w:rPr>
        <w:t>0.007</w:t>
      </w:r>
    </w:p>
    <w:p>
      <w:pPr>
        <w:spacing w:before="150"/>
        <w:ind w:left="1096" w:right="0" w:firstLine="0"/>
        <w:jc w:val="left"/>
        <w:rPr>
          <w:rFonts w:ascii="Calibri"/>
          <w:b/>
          <w:sz w:val="16"/>
        </w:rPr>
      </w:pPr>
      <w:r>
        <w:rPr/>
        <w:br w:type="column"/>
      </w:r>
      <w:r>
        <w:rPr>
          <w:rFonts w:ascii="Calibri"/>
          <w:b/>
          <w:w w:val="105"/>
          <w:sz w:val="16"/>
        </w:rPr>
        <w:t>Frequency </w:t>
      </w:r>
      <w:r>
        <w:rPr>
          <w:rFonts w:ascii="Calibri"/>
          <w:b/>
          <w:spacing w:val="16"/>
          <w:w w:val="105"/>
          <w:sz w:val="16"/>
        </w:rPr>
        <w:t> </w:t>
      </w:r>
      <w:r>
        <w:rPr>
          <w:rFonts w:ascii="Calibri"/>
          <w:b/>
          <w:w w:val="105"/>
          <w:sz w:val="16"/>
        </w:rPr>
        <w:t>Comparison</w:t>
      </w:r>
    </w:p>
    <w:p>
      <w:pPr>
        <w:pStyle w:val="BodyText"/>
        <w:rPr>
          <w:rFonts w:ascii="Calibri"/>
          <w:b/>
          <w:sz w:val="24"/>
        </w:rPr>
      </w:pPr>
      <w:r>
        <w:rPr/>
        <w:br w:type="column"/>
      </w:r>
      <w:r>
        <w:rPr>
          <w:rFonts w:ascii="Calibri"/>
          <w:b/>
          <w:sz w:val="24"/>
        </w:rPr>
      </w:r>
    </w:p>
    <w:p>
      <w:pPr>
        <w:pStyle w:val="BodyText"/>
        <w:spacing w:before="3"/>
        <w:rPr>
          <w:rFonts w:ascii="Calibri"/>
          <w:b/>
          <w:sz w:val="32"/>
        </w:rPr>
      </w:pPr>
    </w:p>
    <w:p>
      <w:pPr>
        <w:spacing w:line="235" w:lineRule="auto" w:before="0"/>
        <w:ind w:left="3" w:right="499" w:firstLine="0"/>
        <w:jc w:val="left"/>
        <w:rPr>
          <w:rFonts w:ascii="Calibri"/>
          <w:sz w:val="16"/>
        </w:rPr>
      </w:pPr>
      <w:r>
        <w:rPr>
          <w:rFonts w:ascii="Calibri"/>
          <w:spacing w:val="-1"/>
          <w:w w:val="105"/>
          <w:sz w:val="16"/>
        </w:rPr>
        <w:t>Normal </w:t>
      </w:r>
      <w:r>
        <w:rPr>
          <w:rFonts w:ascii="Calibri"/>
          <w:w w:val="105"/>
          <w:sz w:val="16"/>
        </w:rPr>
        <w:t>distribution</w:t>
      </w:r>
      <w:r>
        <w:rPr>
          <w:rFonts w:ascii="Calibri"/>
          <w:spacing w:val="-35"/>
          <w:w w:val="105"/>
          <w:sz w:val="16"/>
        </w:rPr>
        <w:t> </w:t>
      </w:r>
      <w:r>
        <w:rPr>
          <w:rFonts w:ascii="Calibri"/>
          <w:w w:val="105"/>
          <w:sz w:val="16"/>
        </w:rPr>
        <w:t>Mean</w:t>
      </w:r>
      <w:r>
        <w:rPr>
          <w:rFonts w:ascii="Calibri"/>
          <w:spacing w:val="-4"/>
          <w:w w:val="105"/>
          <w:sz w:val="16"/>
        </w:rPr>
        <w:t> </w:t>
      </w:r>
      <w:r>
        <w:rPr>
          <w:rFonts w:ascii="Calibri"/>
          <w:w w:val="105"/>
          <w:sz w:val="16"/>
        </w:rPr>
        <w:t>=</w:t>
      </w:r>
      <w:r>
        <w:rPr>
          <w:rFonts w:ascii="Calibri"/>
          <w:spacing w:val="-4"/>
          <w:w w:val="105"/>
          <w:sz w:val="16"/>
        </w:rPr>
        <w:t> </w:t>
      </w:r>
      <w:r>
        <w:rPr>
          <w:rFonts w:ascii="Calibri"/>
          <w:w w:val="105"/>
          <w:sz w:val="16"/>
        </w:rPr>
        <w:t>197.09</w:t>
      </w:r>
    </w:p>
    <w:p>
      <w:pPr>
        <w:spacing w:line="193" w:lineRule="exact" w:before="0"/>
        <w:ind w:left="3" w:right="0" w:firstLine="0"/>
        <w:jc w:val="left"/>
        <w:rPr>
          <w:rFonts w:ascii="Calibri"/>
          <w:sz w:val="16"/>
        </w:rPr>
      </w:pPr>
      <w:r>
        <w:rPr>
          <w:rFonts w:ascii="Calibri"/>
          <w:w w:val="105"/>
          <w:sz w:val="16"/>
        </w:rPr>
        <w:t>Std</w:t>
      </w:r>
      <w:r>
        <w:rPr>
          <w:rFonts w:ascii="Calibri"/>
          <w:spacing w:val="-5"/>
          <w:w w:val="105"/>
          <w:sz w:val="16"/>
        </w:rPr>
        <w:t> </w:t>
      </w:r>
      <w:r>
        <w:rPr>
          <w:rFonts w:ascii="Calibri"/>
          <w:w w:val="105"/>
          <w:sz w:val="16"/>
        </w:rPr>
        <w:t>Dev</w:t>
      </w:r>
      <w:r>
        <w:rPr>
          <w:rFonts w:ascii="Calibri"/>
          <w:spacing w:val="-3"/>
          <w:w w:val="105"/>
          <w:sz w:val="16"/>
        </w:rPr>
        <w:t> </w:t>
      </w:r>
      <w:r>
        <w:rPr>
          <w:rFonts w:ascii="Calibri"/>
          <w:w w:val="105"/>
          <w:sz w:val="16"/>
        </w:rPr>
        <w:t>=</w:t>
      </w:r>
      <w:r>
        <w:rPr>
          <w:rFonts w:ascii="Calibri"/>
          <w:spacing w:val="-3"/>
          <w:w w:val="105"/>
          <w:sz w:val="16"/>
        </w:rPr>
        <w:t> </w:t>
      </w:r>
      <w:r>
        <w:rPr>
          <w:rFonts w:ascii="Calibri"/>
          <w:w w:val="105"/>
          <w:sz w:val="16"/>
        </w:rPr>
        <w:t>14.31</w:t>
      </w:r>
    </w:p>
    <w:p>
      <w:pPr>
        <w:pStyle w:val="BodyText"/>
        <w:spacing w:before="11"/>
        <w:rPr>
          <w:rFonts w:ascii="Calibri"/>
          <w:sz w:val="19"/>
        </w:rPr>
      </w:pPr>
    </w:p>
    <w:p>
      <w:pPr>
        <w:spacing w:before="0"/>
        <w:ind w:left="19" w:right="0" w:firstLine="0"/>
        <w:jc w:val="left"/>
        <w:rPr>
          <w:rFonts w:ascii="Calibri"/>
          <w:sz w:val="16"/>
        </w:rPr>
      </w:pPr>
      <w:r>
        <w:rPr>
          <w:rFonts w:ascii="Calibri"/>
          <w:w w:val="105"/>
          <w:sz w:val="16"/>
        </w:rPr>
        <w:t>Project</w:t>
      </w:r>
      <w:r>
        <w:rPr>
          <w:rFonts w:ascii="Calibri"/>
          <w:spacing w:val="-9"/>
          <w:w w:val="105"/>
          <w:sz w:val="16"/>
        </w:rPr>
        <w:t> </w:t>
      </w:r>
      <w:r>
        <w:rPr>
          <w:rFonts w:ascii="Calibri"/>
          <w:w w:val="105"/>
          <w:sz w:val="16"/>
        </w:rPr>
        <w:t>duration</w:t>
      </w:r>
    </w:p>
    <w:p>
      <w:pPr>
        <w:spacing w:after="0"/>
        <w:jc w:val="left"/>
        <w:rPr>
          <w:rFonts w:ascii="Calibri"/>
          <w:sz w:val="16"/>
        </w:rPr>
        <w:sectPr>
          <w:type w:val="continuous"/>
          <w:pgSz w:w="8820" w:h="13320"/>
          <w:pgMar w:top="1260" w:bottom="280" w:left="880" w:right="860"/>
          <w:cols w:num="3" w:equalWidth="0">
            <w:col w:w="1088" w:space="40"/>
            <w:col w:w="4057" w:space="39"/>
            <w:col w:w="1856"/>
          </w:cols>
        </w:sectPr>
      </w:pPr>
    </w:p>
    <w:p>
      <w:pPr>
        <w:tabs>
          <w:tab w:pos="1966" w:val="left" w:leader="none"/>
          <w:tab w:pos="2829" w:val="left" w:leader="none"/>
          <w:tab w:pos="3694" w:val="left" w:leader="none"/>
          <w:tab w:pos="4543" w:val="left" w:leader="none"/>
        </w:tabs>
        <w:spacing w:before="105"/>
        <w:ind w:left="729" w:right="0" w:firstLine="0"/>
        <w:jc w:val="left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1" simplePos="0" relativeHeight="472049664">
            <wp:simplePos x="0" y="0"/>
            <wp:positionH relativeFrom="page">
              <wp:posOffset>1282700</wp:posOffset>
            </wp:positionH>
            <wp:positionV relativeFrom="paragraph">
              <wp:posOffset>-812200</wp:posOffset>
            </wp:positionV>
            <wp:extent cx="2567940" cy="969263"/>
            <wp:effectExtent l="0" t="0" r="0" b="0"/>
            <wp:wrapNone/>
            <wp:docPr id="11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72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969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95"/>
          <w:position w:val="14"/>
          <w:sz w:val="16"/>
        </w:rPr>
        <w:t>0.000</w:t>
      </w:r>
      <w:r>
        <w:rPr>
          <w:rFonts w:ascii="Calibri"/>
          <w:spacing w:val="-9"/>
          <w:w w:val="95"/>
          <w:position w:val="14"/>
          <w:sz w:val="16"/>
        </w:rPr>
        <w:t> </w:t>
      </w:r>
      <w:r>
        <w:rPr>
          <w:rFonts w:ascii="Calibri"/>
          <w:w w:val="95"/>
          <w:sz w:val="16"/>
        </w:rPr>
        <w:t>160.00</w:t>
        <w:tab/>
      </w:r>
      <w:r>
        <w:rPr>
          <w:rFonts w:ascii="Calibri"/>
          <w:sz w:val="16"/>
        </w:rPr>
        <w:t>180.00</w:t>
        <w:tab/>
        <w:t>200.00</w:t>
        <w:tab/>
        <w:t>220.00</w:t>
        <w:tab/>
        <w:t>240.00</w:t>
      </w:r>
    </w:p>
    <w:p>
      <w:pPr>
        <w:pStyle w:val="ListParagraph"/>
        <w:numPr>
          <w:ilvl w:val="2"/>
          <w:numId w:val="66"/>
        </w:numPr>
        <w:tabs>
          <w:tab w:pos="1130" w:val="left" w:leader="none"/>
        </w:tabs>
        <w:spacing w:line="249" w:lineRule="auto" w:before="202" w:after="0"/>
        <w:ind w:left="1130" w:right="427" w:hanging="311"/>
        <w:jc w:val="both"/>
        <w:rPr>
          <w:sz w:val="20"/>
        </w:rPr>
      </w:pPr>
      <w:r>
        <w:rPr>
          <w:sz w:val="20"/>
        </w:rPr>
        <w:t>Your company bid this contract with the promise to complete the job</w:t>
      </w:r>
      <w:r>
        <w:rPr>
          <w:spacing w:val="-47"/>
          <w:sz w:val="20"/>
        </w:rPr>
        <w:t> </w:t>
      </w:r>
      <w:r>
        <w:rPr>
          <w:sz w:val="20"/>
        </w:rPr>
        <w:t>within</w:t>
      </w:r>
      <w:r>
        <w:rPr>
          <w:spacing w:val="-4"/>
          <w:sz w:val="20"/>
        </w:rPr>
        <w:t> </w:t>
      </w:r>
      <w:r>
        <w:rPr>
          <w:sz w:val="20"/>
        </w:rPr>
        <w:t>185</w:t>
      </w:r>
      <w:r>
        <w:rPr>
          <w:spacing w:val="-4"/>
          <w:sz w:val="20"/>
        </w:rPr>
        <w:t> </w:t>
      </w:r>
      <w:r>
        <w:rPr>
          <w:sz w:val="20"/>
        </w:rPr>
        <w:t>days.</w:t>
      </w:r>
      <w:r>
        <w:rPr>
          <w:spacing w:val="-3"/>
          <w:sz w:val="20"/>
        </w:rPr>
        <w:t> </w:t>
      </w:r>
      <w:r>
        <w:rPr>
          <w:sz w:val="20"/>
        </w:rPr>
        <w:t>What</w:t>
      </w:r>
      <w:r>
        <w:rPr>
          <w:spacing w:val="-4"/>
          <w:sz w:val="20"/>
        </w:rPr>
        <w:t> </w:t>
      </w:r>
      <w:r>
        <w:rPr>
          <w:sz w:val="20"/>
        </w:rPr>
        <w:t>is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probability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completing</w:t>
      </w:r>
      <w:r>
        <w:rPr>
          <w:spacing w:val="-3"/>
          <w:sz w:val="20"/>
        </w:rPr>
        <w:t> </w:t>
      </w:r>
      <w:r>
        <w:rPr>
          <w:sz w:val="20"/>
        </w:rPr>
        <w:t>this</w:t>
      </w:r>
      <w:r>
        <w:rPr>
          <w:spacing w:val="-4"/>
          <w:sz w:val="20"/>
        </w:rPr>
        <w:t> </w:t>
      </w:r>
      <w:r>
        <w:rPr>
          <w:sz w:val="20"/>
        </w:rPr>
        <w:t>project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47"/>
          <w:sz w:val="20"/>
        </w:rPr>
        <w:t> </w:t>
      </w:r>
      <w:r>
        <w:rPr>
          <w:sz w:val="20"/>
        </w:rPr>
        <w:t>that</w:t>
      </w:r>
      <w:r>
        <w:rPr>
          <w:spacing w:val="-1"/>
          <w:sz w:val="20"/>
        </w:rPr>
        <w:t> </w:t>
      </w:r>
      <w:r>
        <w:rPr>
          <w:sz w:val="20"/>
        </w:rPr>
        <w:t>time</w:t>
      </w:r>
      <w:r>
        <w:rPr>
          <w:spacing w:val="-1"/>
          <w:sz w:val="20"/>
        </w:rPr>
        <w:t> </w:t>
      </w:r>
      <w:r>
        <w:rPr>
          <w:sz w:val="20"/>
        </w:rPr>
        <w:t>frame?</w:t>
      </w:r>
      <w:r>
        <w:rPr>
          <w:spacing w:val="-1"/>
          <w:sz w:val="20"/>
        </w:rPr>
        <w:t> </w:t>
      </w:r>
      <w:r>
        <w:rPr>
          <w:sz w:val="20"/>
        </w:rPr>
        <w:t>(Show your</w:t>
      </w:r>
      <w:r>
        <w:rPr>
          <w:spacing w:val="-1"/>
          <w:sz w:val="20"/>
        </w:rPr>
        <w:t> </w:t>
      </w:r>
      <w:r>
        <w:rPr>
          <w:sz w:val="20"/>
        </w:rPr>
        <w:t>work.)</w:t>
      </w:r>
    </w:p>
    <w:p>
      <w:pPr>
        <w:pStyle w:val="ListParagraph"/>
        <w:numPr>
          <w:ilvl w:val="2"/>
          <w:numId w:val="66"/>
        </w:numPr>
        <w:tabs>
          <w:tab w:pos="1130" w:val="left" w:leader="none"/>
        </w:tabs>
        <w:spacing w:line="249" w:lineRule="auto" w:before="3" w:after="0"/>
        <w:ind w:left="1130" w:right="429" w:hanging="315"/>
        <w:jc w:val="both"/>
        <w:rPr>
          <w:sz w:val="20"/>
        </w:rPr>
      </w:pPr>
      <w:r>
        <w:rPr>
          <w:sz w:val="20"/>
        </w:rPr>
        <w:t>Develop</w:t>
      </w:r>
      <w:r>
        <w:rPr>
          <w:spacing w:val="46"/>
          <w:sz w:val="20"/>
        </w:rPr>
        <w:t> </w:t>
      </w:r>
      <w:r>
        <w:rPr>
          <w:sz w:val="20"/>
        </w:rPr>
        <w:t>a</w:t>
      </w:r>
      <w:r>
        <w:rPr>
          <w:spacing w:val="47"/>
          <w:sz w:val="20"/>
        </w:rPr>
        <w:t> </w:t>
      </w:r>
      <w:r>
        <w:rPr>
          <w:sz w:val="20"/>
        </w:rPr>
        <w:t>chart</w:t>
      </w:r>
      <w:r>
        <w:rPr>
          <w:spacing w:val="47"/>
          <w:sz w:val="20"/>
        </w:rPr>
        <w:t> </w:t>
      </w:r>
      <w:r>
        <w:rPr>
          <w:sz w:val="20"/>
        </w:rPr>
        <w:t>that</w:t>
      </w:r>
      <w:r>
        <w:rPr>
          <w:spacing w:val="46"/>
          <w:sz w:val="20"/>
        </w:rPr>
        <w:t> </w:t>
      </w:r>
      <w:r>
        <w:rPr>
          <w:sz w:val="20"/>
        </w:rPr>
        <w:t>would</w:t>
      </w:r>
      <w:r>
        <w:rPr>
          <w:spacing w:val="47"/>
          <w:sz w:val="20"/>
        </w:rPr>
        <w:t> </w:t>
      </w:r>
      <w:r>
        <w:rPr>
          <w:sz w:val="20"/>
        </w:rPr>
        <w:t>be</w:t>
      </w:r>
      <w:r>
        <w:rPr>
          <w:spacing w:val="47"/>
          <w:sz w:val="20"/>
        </w:rPr>
        <w:t> </w:t>
      </w:r>
      <w:r>
        <w:rPr>
          <w:sz w:val="20"/>
        </w:rPr>
        <w:t>of</w:t>
      </w:r>
      <w:r>
        <w:rPr>
          <w:spacing w:val="46"/>
          <w:sz w:val="20"/>
        </w:rPr>
        <w:t> </w:t>
      </w:r>
      <w:r>
        <w:rPr>
          <w:sz w:val="20"/>
        </w:rPr>
        <w:t>interest</w:t>
      </w:r>
      <w:r>
        <w:rPr>
          <w:spacing w:val="47"/>
          <w:sz w:val="20"/>
        </w:rPr>
        <w:t> </w:t>
      </w:r>
      <w:r>
        <w:rPr>
          <w:sz w:val="20"/>
        </w:rPr>
        <w:t>using</w:t>
      </w:r>
      <w:r>
        <w:rPr>
          <w:spacing w:val="47"/>
          <w:sz w:val="20"/>
        </w:rPr>
        <w:t> </w:t>
      </w:r>
      <w:r>
        <w:rPr>
          <w:sz w:val="20"/>
        </w:rPr>
        <w:t>the</w:t>
      </w:r>
      <w:r>
        <w:rPr>
          <w:spacing w:val="46"/>
          <w:sz w:val="20"/>
        </w:rPr>
        <w:t> </w:t>
      </w:r>
      <w:r>
        <w:rPr>
          <w:sz w:val="20"/>
        </w:rPr>
        <w:t>information</w:t>
      </w:r>
      <w:r>
        <w:rPr>
          <w:spacing w:val="-47"/>
          <w:sz w:val="20"/>
        </w:rPr>
        <w:t> </w:t>
      </w:r>
      <w:r>
        <w:rPr>
          <w:sz w:val="20"/>
        </w:rPr>
        <w:t>provided.</w:t>
      </w:r>
    </w:p>
    <w:p>
      <w:pPr>
        <w:pStyle w:val="ListParagraph"/>
        <w:numPr>
          <w:ilvl w:val="2"/>
          <w:numId w:val="66"/>
        </w:numPr>
        <w:tabs>
          <w:tab w:pos="1130" w:val="left" w:leader="none"/>
        </w:tabs>
        <w:spacing w:line="240" w:lineRule="auto" w:before="1" w:after="0"/>
        <w:ind w:left="1130" w:right="0" w:hanging="305"/>
        <w:jc w:val="both"/>
        <w:rPr>
          <w:sz w:val="20"/>
        </w:rPr>
      </w:pPr>
      <w:r>
        <w:rPr>
          <w:sz w:val="20"/>
        </w:rPr>
        <w:t>Explain</w:t>
      </w:r>
      <w:r>
        <w:rPr>
          <w:spacing w:val="1"/>
          <w:sz w:val="20"/>
        </w:rPr>
        <w:t> </w:t>
      </w:r>
      <w:r>
        <w:rPr>
          <w:sz w:val="20"/>
        </w:rPr>
        <w:t>your</w:t>
      </w:r>
      <w:r>
        <w:rPr>
          <w:spacing w:val="1"/>
          <w:sz w:val="20"/>
        </w:rPr>
        <w:t> </w:t>
      </w:r>
      <w:r>
        <w:rPr>
          <w:sz w:val="20"/>
        </w:rPr>
        <w:t>chart</w:t>
      </w:r>
      <w:r>
        <w:rPr>
          <w:spacing w:val="2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simple</w:t>
      </w:r>
      <w:r>
        <w:rPr>
          <w:spacing w:val="2"/>
          <w:sz w:val="20"/>
        </w:rPr>
        <w:t> </w:t>
      </w:r>
      <w:r>
        <w:rPr>
          <w:sz w:val="20"/>
        </w:rPr>
        <w:t>terms.</w:t>
      </w:r>
    </w:p>
    <w:p>
      <w:pPr>
        <w:pStyle w:val="BodyText"/>
        <w:spacing w:before="10"/>
        <w:rPr>
          <w:sz w:val="15"/>
        </w:rPr>
      </w:pPr>
      <w:r>
        <w:rPr/>
        <w:pict>
          <v:shape style="position:absolute;margin-left:52.5pt;margin-top:11.37323pt;width:336pt;height:.1pt;mso-position-horizontal-relative:page;mso-position-vertical-relative:paragraph;z-index:-15607296;mso-wrap-distance-left:0;mso-wrap-distance-right:0" coordorigin="1050,227" coordsize="6720,0" path="m1050,227l7770,227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68"/>
        </w:numPr>
        <w:tabs>
          <w:tab w:pos="290" w:val="left" w:leader="none"/>
        </w:tabs>
        <w:spacing w:line="240" w:lineRule="auto" w:before="8" w:after="0"/>
        <w:ind w:left="290" w:right="0" w:hanging="120"/>
        <w:jc w:val="left"/>
        <w:rPr>
          <w:sz w:val="16"/>
        </w:rPr>
      </w:pPr>
      <w:r>
        <w:rPr>
          <w:sz w:val="16"/>
        </w:rPr>
        <w:t>Typically,</w:t>
      </w:r>
      <w:r>
        <w:rPr>
          <w:spacing w:val="3"/>
          <w:sz w:val="16"/>
        </w:rPr>
        <w:t> </w:t>
      </w:r>
      <w:r>
        <w:rPr>
          <w:sz w:val="16"/>
        </w:rPr>
        <w:t>we</w:t>
      </w:r>
      <w:r>
        <w:rPr>
          <w:spacing w:val="3"/>
          <w:sz w:val="16"/>
        </w:rPr>
        <w:t> </w:t>
      </w:r>
      <w:r>
        <w:rPr>
          <w:sz w:val="16"/>
        </w:rPr>
        <w:t>use</w:t>
      </w:r>
      <w:r>
        <w:rPr>
          <w:spacing w:val="4"/>
          <w:sz w:val="16"/>
        </w:rPr>
        <w:t> </w:t>
      </w:r>
      <w:r>
        <w:rPr>
          <w:sz w:val="16"/>
        </w:rPr>
        <w:t>the</w:t>
      </w:r>
      <w:r>
        <w:rPr>
          <w:spacing w:val="3"/>
          <w:sz w:val="16"/>
        </w:rPr>
        <w:t> </w:t>
      </w:r>
      <w:r>
        <w:rPr>
          <w:i/>
          <w:sz w:val="16"/>
        </w:rPr>
        <w:t>n</w:t>
      </w:r>
      <w:r>
        <w:rPr>
          <w:position w:val="5"/>
          <w:sz w:val="10"/>
        </w:rPr>
        <w:t>ö</w:t>
      </w:r>
      <w:r>
        <w:rPr>
          <w:spacing w:val="18"/>
          <w:position w:val="5"/>
          <w:sz w:val="10"/>
        </w:rPr>
        <w:t> </w:t>
      </w:r>
      <w:r>
        <w:rPr>
          <w:sz w:val="16"/>
        </w:rPr>
        <w:t>rule</w:t>
      </w:r>
      <w:r>
        <w:rPr>
          <w:spacing w:val="4"/>
          <w:sz w:val="16"/>
        </w:rPr>
        <w:t> </w:t>
      </w:r>
      <w:r>
        <w:rPr>
          <w:sz w:val="16"/>
        </w:rPr>
        <w:t>for</w:t>
      </w:r>
      <w:r>
        <w:rPr>
          <w:spacing w:val="3"/>
          <w:sz w:val="16"/>
        </w:rPr>
        <w:t> </w:t>
      </w:r>
      <w:r>
        <w:rPr>
          <w:sz w:val="16"/>
        </w:rPr>
        <w:t>determining</w:t>
      </w:r>
      <w:r>
        <w:rPr>
          <w:spacing w:val="3"/>
          <w:sz w:val="16"/>
        </w:rPr>
        <w:t> </w:t>
      </w:r>
      <w:r>
        <w:rPr>
          <w:sz w:val="16"/>
        </w:rPr>
        <w:t>bin</w:t>
      </w:r>
      <w:r>
        <w:rPr>
          <w:spacing w:val="4"/>
          <w:sz w:val="16"/>
        </w:rPr>
        <w:t> </w:t>
      </w:r>
      <w:r>
        <w:rPr>
          <w:sz w:val="16"/>
        </w:rPr>
        <w:t>sizes</w:t>
      </w:r>
      <w:r>
        <w:rPr>
          <w:spacing w:val="3"/>
          <w:sz w:val="16"/>
        </w:rPr>
        <w:t> </w:t>
      </w:r>
      <w:r>
        <w:rPr>
          <w:sz w:val="16"/>
        </w:rPr>
        <w:t>for</w:t>
      </w:r>
      <w:r>
        <w:rPr>
          <w:spacing w:val="3"/>
          <w:sz w:val="16"/>
        </w:rPr>
        <w:t> </w:t>
      </w:r>
      <w:r>
        <w:rPr>
          <w:sz w:val="16"/>
        </w:rPr>
        <w:t>histograms.</w:t>
      </w:r>
    </w:p>
    <w:p>
      <w:pPr>
        <w:spacing w:after="0" w:line="240" w:lineRule="auto"/>
        <w:jc w:val="left"/>
        <w:rPr>
          <w:sz w:val="16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1"/>
          <w:numId w:val="66"/>
        </w:numPr>
        <w:tabs>
          <w:tab w:pos="811" w:val="left" w:leader="none"/>
        </w:tabs>
        <w:spacing w:line="249" w:lineRule="auto" w:before="93" w:after="0"/>
        <w:ind w:left="810" w:right="429" w:hanging="374"/>
        <w:jc w:val="left"/>
        <w:rPr>
          <w:sz w:val="20"/>
        </w:rPr>
      </w:pPr>
      <w:r>
        <w:rPr>
          <w:sz w:val="20"/>
        </w:rPr>
        <w:t>Using</w:t>
      </w:r>
      <w:r>
        <w:rPr>
          <w:spacing w:val="12"/>
          <w:sz w:val="20"/>
        </w:rPr>
        <w:t> </w:t>
      </w:r>
      <w:r>
        <w:rPr>
          <w:sz w:val="20"/>
        </w:rPr>
        <w:t>the</w:t>
      </w:r>
      <w:r>
        <w:rPr>
          <w:spacing w:val="13"/>
          <w:sz w:val="20"/>
        </w:rPr>
        <w:t> </w:t>
      </w:r>
      <w:r>
        <w:rPr>
          <w:sz w:val="20"/>
        </w:rPr>
        <w:t>ITM,</w:t>
      </w:r>
      <w:r>
        <w:rPr>
          <w:spacing w:val="12"/>
          <w:sz w:val="20"/>
        </w:rPr>
        <w:t> </w:t>
      </w:r>
      <w:r>
        <w:rPr>
          <w:sz w:val="20"/>
        </w:rPr>
        <w:t>determine</w:t>
      </w:r>
      <w:r>
        <w:rPr>
          <w:spacing w:val="13"/>
          <w:sz w:val="20"/>
        </w:rPr>
        <w:t> </w:t>
      </w:r>
      <w:r>
        <w:rPr>
          <w:sz w:val="20"/>
        </w:rPr>
        <w:t>the</w:t>
      </w:r>
      <w:r>
        <w:rPr>
          <w:spacing w:val="12"/>
          <w:sz w:val="20"/>
        </w:rPr>
        <w:t> </w:t>
      </w:r>
      <w:r>
        <w:rPr>
          <w:sz w:val="20"/>
        </w:rPr>
        <w:t>CPG</w:t>
      </w:r>
      <w:r>
        <w:rPr>
          <w:spacing w:val="13"/>
          <w:sz w:val="20"/>
        </w:rPr>
        <w:t> </w:t>
      </w:r>
      <w:r>
        <w:rPr>
          <w:sz w:val="20"/>
        </w:rPr>
        <w:t>that</w:t>
      </w:r>
      <w:r>
        <w:rPr>
          <w:spacing w:val="13"/>
          <w:sz w:val="20"/>
        </w:rPr>
        <w:t> </w:t>
      </w:r>
      <w:r>
        <w:rPr>
          <w:sz w:val="20"/>
        </w:rPr>
        <w:t>will</w:t>
      </w:r>
      <w:r>
        <w:rPr>
          <w:spacing w:val="12"/>
          <w:sz w:val="20"/>
        </w:rPr>
        <w:t> </w:t>
      </w:r>
      <w:r>
        <w:rPr>
          <w:sz w:val="20"/>
        </w:rPr>
        <w:t>generate</w:t>
      </w:r>
      <w:r>
        <w:rPr>
          <w:spacing w:val="13"/>
          <w:sz w:val="20"/>
        </w:rPr>
        <w:t> </w:t>
      </w:r>
      <w:r>
        <w:rPr>
          <w:sz w:val="20"/>
        </w:rPr>
        <w:t>random</w:t>
      </w:r>
      <w:r>
        <w:rPr>
          <w:spacing w:val="12"/>
          <w:sz w:val="20"/>
        </w:rPr>
        <w:t> </w:t>
      </w:r>
      <w:r>
        <w:rPr>
          <w:sz w:val="20"/>
        </w:rPr>
        <w:t>variables</w:t>
      </w:r>
      <w:r>
        <w:rPr>
          <w:spacing w:val="-47"/>
          <w:sz w:val="20"/>
        </w:rPr>
        <w:t> </w:t>
      </w:r>
      <w:r>
        <w:rPr>
          <w:sz w:val="20"/>
        </w:rPr>
        <w:t>with</w:t>
      </w:r>
      <w:r>
        <w:rPr>
          <w:spacing w:val="-1"/>
          <w:sz w:val="20"/>
        </w:rPr>
        <w:t> </w:t>
      </w:r>
      <w:r>
        <w:rPr>
          <w:sz w:val="20"/>
        </w:rPr>
        <w:t>the following triangle distribution:</w:t>
      </w:r>
    </w:p>
    <w:p>
      <w:pPr>
        <w:pStyle w:val="BodyText"/>
        <w:rPr>
          <w:sz w:val="21"/>
        </w:rPr>
      </w:pPr>
    </w:p>
    <w:p>
      <w:pPr>
        <w:pStyle w:val="BodyText"/>
        <w:ind w:left="810"/>
      </w:pPr>
      <w:r>
        <w:rPr/>
        <w:t>The</w:t>
      </w:r>
      <w:r>
        <w:rPr>
          <w:spacing w:val="-3"/>
        </w:rPr>
        <w:t> </w:t>
      </w:r>
      <w:r>
        <w:rPr/>
        <w:t>sketch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PDF:</w:t>
      </w:r>
    </w:p>
    <w:p>
      <w:pPr>
        <w:spacing w:before="101"/>
        <w:ind w:left="1910" w:right="0" w:firstLine="0"/>
        <w:jc w:val="left"/>
        <w:rPr>
          <w:rFonts w:ascii="Trebuchet MS"/>
          <w:sz w:val="16"/>
        </w:rPr>
      </w:pPr>
      <w:r>
        <w:rPr/>
        <w:pict>
          <v:group style="position:absolute;margin-left:143.850006pt;margin-top:16.771719pt;width:171.9pt;height:62.65pt;mso-position-horizontal-relative:page;mso-position-vertical-relative:paragraph;z-index:15851520" coordorigin="2877,335" coordsize="3438,1253">
            <v:shape style="position:absolute;left:2882;top:340;width:3428;height:1239" coordorigin="2882,340" coordsize="3428,1239" path="m6310,1579l2882,1579,2882,340e" filled="false" stroked="true" strokeweight=".5pt" strokecolor="#000000">
              <v:path arrowok="t"/>
              <v:stroke dashstyle="solid"/>
            </v:shape>
            <v:line style="position:absolute" from="3272,607" to="4403,607" stroked="true" strokeweight=".75pt" strokecolor="#000000">
              <v:stroke dashstyle="solid"/>
            </v:line>
            <v:shape style="position:absolute;left:3272;top:603;width:1132;height:977" coordorigin="3273,603" coordsize="1132,977" path="m4404,607l4404,1579,3273,1579,3273,603e" filled="false" stroked="true" strokeweight=".5pt" strokecolor="#000000">
              <v:path arrowok="t"/>
              <v:stroke dashstyle="solid"/>
            </v:shape>
            <v:line style="position:absolute" from="4404,607" to="5903,1580" stroked="true" strokeweight=".75pt" strokecolor="#000000">
              <v:stroke dashstyle="solid"/>
            </v:line>
            <w10:wrap type="none"/>
          </v:group>
        </w:pict>
      </w:r>
      <w:r>
        <w:rPr>
          <w:rFonts w:ascii="Trebuchet MS"/>
          <w:sz w:val="16"/>
        </w:rPr>
        <w:t>f(x)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7"/>
        <w:rPr>
          <w:rFonts w:ascii="Trebuchet MS"/>
          <w:sz w:val="18"/>
        </w:rPr>
      </w:pPr>
    </w:p>
    <w:p>
      <w:pPr>
        <w:spacing w:before="102"/>
        <w:ind w:left="1630" w:right="0" w:firstLine="0"/>
        <w:jc w:val="left"/>
        <w:rPr>
          <w:rFonts w:ascii="Trebuchet MS"/>
          <w:sz w:val="16"/>
        </w:rPr>
      </w:pPr>
      <w:r>
        <w:rPr>
          <w:rFonts w:ascii="Trebuchet MS"/>
          <w:sz w:val="16"/>
        </w:rPr>
        <w:t>1/15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9"/>
        <w:rPr>
          <w:rFonts w:ascii="Trebuchet MS"/>
          <w:sz w:val="22"/>
        </w:rPr>
      </w:pPr>
    </w:p>
    <w:p>
      <w:pPr>
        <w:tabs>
          <w:tab w:pos="1483" w:val="left" w:leader="none"/>
          <w:tab w:pos="2999" w:val="left" w:leader="none"/>
        </w:tabs>
        <w:spacing w:before="102"/>
        <w:ind w:left="352" w:right="0" w:firstLine="0"/>
        <w:jc w:val="center"/>
        <w:rPr>
          <w:rFonts w:ascii="Trebuchet MS"/>
          <w:sz w:val="16"/>
        </w:rPr>
      </w:pPr>
      <w:r>
        <w:rPr>
          <w:rFonts w:ascii="Trebuchet MS"/>
          <w:sz w:val="16"/>
        </w:rPr>
        <w:t>27</w:t>
        <w:tab/>
        <w:t>33</w:t>
        <w:tab/>
        <w:t>51</w:t>
      </w:r>
    </w:p>
    <w:p>
      <w:pPr>
        <w:spacing w:before="16"/>
        <w:ind w:left="1124" w:right="1055" w:firstLine="0"/>
        <w:jc w:val="center"/>
        <w:rPr>
          <w:rFonts w:ascii="Trebuchet MS" w:hAnsi="Trebuchet MS"/>
          <w:sz w:val="16"/>
        </w:rPr>
      </w:pPr>
      <w:r>
        <w:rPr>
          <w:rFonts w:ascii="Trebuchet MS" w:hAnsi="Trebuchet MS"/>
          <w:spacing w:val="-1"/>
          <w:w w:val="95"/>
          <w:sz w:val="16"/>
        </w:rPr>
        <w:t>X</w:t>
      </w:r>
      <w:r>
        <w:rPr>
          <w:rFonts w:ascii="Trebuchet MS" w:hAnsi="Trebuchet MS"/>
          <w:spacing w:val="-8"/>
          <w:w w:val="95"/>
          <w:sz w:val="16"/>
        </w:rPr>
        <w:t> </w:t>
      </w:r>
      <w:r>
        <w:rPr>
          <w:rFonts w:ascii="Trebuchet MS" w:hAnsi="Trebuchet MS"/>
          <w:spacing w:val="-1"/>
          <w:w w:val="95"/>
          <w:sz w:val="16"/>
        </w:rPr>
        <w:t>(cubic</w:t>
      </w:r>
      <w:r>
        <w:rPr>
          <w:rFonts w:ascii="Trebuchet MS" w:hAnsi="Trebuchet MS"/>
          <w:spacing w:val="-9"/>
          <w:w w:val="95"/>
          <w:sz w:val="16"/>
        </w:rPr>
        <w:t> </w:t>
      </w:r>
      <w:r>
        <w:rPr>
          <w:rFonts w:ascii="Trebuchet MS" w:hAnsi="Trebuchet MS"/>
          <w:spacing w:val="-1"/>
          <w:w w:val="95"/>
          <w:sz w:val="16"/>
        </w:rPr>
        <w:t>feet</w:t>
      </w:r>
      <w:r>
        <w:rPr>
          <w:rFonts w:ascii="Trebuchet MS" w:hAnsi="Trebuchet MS"/>
          <w:spacing w:val="-8"/>
          <w:w w:val="95"/>
          <w:sz w:val="16"/>
        </w:rPr>
        <w:t> </w:t>
      </w:r>
      <w:r>
        <w:rPr>
          <w:rFonts w:ascii="Trebuchet MS" w:hAnsi="Trebuchet MS"/>
          <w:w w:val="95"/>
          <w:sz w:val="16"/>
        </w:rPr>
        <w:t>×</w:t>
      </w:r>
      <w:r>
        <w:rPr>
          <w:rFonts w:ascii="Trebuchet MS" w:hAnsi="Trebuchet MS"/>
          <w:spacing w:val="-8"/>
          <w:w w:val="95"/>
          <w:sz w:val="16"/>
        </w:rPr>
        <w:t> </w:t>
      </w:r>
      <w:r>
        <w:rPr>
          <w:rFonts w:ascii="Trebuchet MS" w:hAnsi="Trebuchet MS"/>
          <w:w w:val="95"/>
          <w:sz w:val="16"/>
        </w:rPr>
        <w:t>100)</w:t>
      </w:r>
    </w:p>
    <w:p>
      <w:pPr>
        <w:pStyle w:val="BodyText"/>
        <w:spacing w:before="3"/>
        <w:rPr>
          <w:rFonts w:ascii="Trebuchet MS"/>
          <w:sz w:val="19"/>
        </w:rPr>
      </w:pPr>
    </w:p>
    <w:p>
      <w:pPr>
        <w:pStyle w:val="BodyText"/>
        <w:ind w:left="810"/>
      </w:pPr>
      <w:r>
        <w:rPr/>
        <w:t>Determine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PDF</w:t>
      </w:r>
      <w:r>
        <w:rPr>
          <w:spacing w:val="2"/>
        </w:rPr>
        <w:t> </w:t>
      </w:r>
      <w:r>
        <w:rPr/>
        <w:t>equation.</w:t>
      </w:r>
    </w:p>
    <w:p>
      <w:pPr>
        <w:pStyle w:val="BodyText"/>
        <w:spacing w:before="3"/>
        <w:rPr>
          <w:sz w:val="18"/>
        </w:rPr>
      </w:pPr>
    </w:p>
    <w:p>
      <w:pPr>
        <w:pStyle w:val="ListParagraph"/>
        <w:numPr>
          <w:ilvl w:val="1"/>
          <w:numId w:val="66"/>
        </w:numPr>
        <w:tabs>
          <w:tab w:pos="810" w:val="left" w:leader="none"/>
        </w:tabs>
        <w:spacing w:line="249" w:lineRule="auto" w:before="0" w:after="0"/>
        <w:ind w:left="810" w:right="427" w:hanging="374"/>
        <w:jc w:val="left"/>
        <w:rPr>
          <w:sz w:val="20"/>
        </w:rPr>
      </w:pPr>
      <w:r>
        <w:rPr>
          <w:sz w:val="20"/>
        </w:rPr>
        <w:t>Using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ITM,</w:t>
      </w:r>
      <w:r>
        <w:rPr>
          <w:spacing w:val="4"/>
          <w:sz w:val="20"/>
        </w:rPr>
        <w:t> </w:t>
      </w:r>
      <w:r>
        <w:rPr>
          <w:sz w:val="20"/>
        </w:rPr>
        <w:t>determine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CPGs</w:t>
      </w:r>
      <w:r>
        <w:rPr>
          <w:spacing w:val="4"/>
          <w:sz w:val="20"/>
        </w:rPr>
        <w:t> </w:t>
      </w:r>
      <w:r>
        <w:rPr>
          <w:sz w:val="20"/>
        </w:rPr>
        <w:t>that</w:t>
      </w:r>
      <w:r>
        <w:rPr>
          <w:spacing w:val="5"/>
          <w:sz w:val="20"/>
        </w:rPr>
        <w:t> </w:t>
      </w:r>
      <w:r>
        <w:rPr>
          <w:sz w:val="20"/>
        </w:rPr>
        <w:t>will</w:t>
      </w:r>
      <w:r>
        <w:rPr>
          <w:spacing w:val="5"/>
          <w:sz w:val="20"/>
        </w:rPr>
        <w:t> </w:t>
      </w:r>
      <w:r>
        <w:rPr>
          <w:sz w:val="20"/>
        </w:rPr>
        <w:t>generate</w:t>
      </w:r>
      <w:r>
        <w:rPr>
          <w:spacing w:val="4"/>
          <w:sz w:val="20"/>
        </w:rPr>
        <w:t> </w:t>
      </w:r>
      <w:r>
        <w:rPr>
          <w:sz w:val="20"/>
        </w:rPr>
        <w:t>random</w:t>
      </w:r>
      <w:r>
        <w:rPr>
          <w:spacing w:val="5"/>
          <w:sz w:val="20"/>
        </w:rPr>
        <w:t> </w:t>
      </w:r>
      <w:r>
        <w:rPr>
          <w:sz w:val="20"/>
        </w:rPr>
        <w:t>variables</w:t>
      </w:r>
      <w:r>
        <w:rPr>
          <w:spacing w:val="-47"/>
          <w:sz w:val="20"/>
        </w:rPr>
        <w:t> </w:t>
      </w:r>
      <w:r>
        <w:rPr>
          <w:sz w:val="20"/>
        </w:rPr>
        <w:t>with</w:t>
      </w:r>
      <w:r>
        <w:rPr>
          <w:spacing w:val="-1"/>
          <w:sz w:val="20"/>
        </w:rPr>
        <w:t> </w:t>
      </w:r>
      <w:r>
        <w:rPr>
          <w:sz w:val="20"/>
        </w:rPr>
        <w:t>the following triangle distribution:</w:t>
      </w:r>
    </w:p>
    <w:p>
      <w:pPr>
        <w:pStyle w:val="BodyText"/>
        <w:rPr>
          <w:sz w:val="21"/>
        </w:rPr>
      </w:pPr>
    </w:p>
    <w:p>
      <w:pPr>
        <w:pStyle w:val="BodyText"/>
        <w:ind w:left="810"/>
      </w:pPr>
      <w:r>
        <w:rPr/>
        <w:t>The</w:t>
      </w:r>
      <w:r>
        <w:rPr>
          <w:spacing w:val="-3"/>
        </w:rPr>
        <w:t> </w:t>
      </w:r>
      <w:r>
        <w:rPr/>
        <w:t>sketch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PDF:</w:t>
      </w:r>
    </w:p>
    <w:p>
      <w:pPr>
        <w:spacing w:before="96"/>
        <w:ind w:left="1710" w:right="0" w:firstLine="0"/>
        <w:jc w:val="left"/>
        <w:rPr>
          <w:rFonts w:ascii="Calibri"/>
          <w:sz w:val="16"/>
        </w:rPr>
      </w:pPr>
      <w:r>
        <w:rPr/>
        <w:pict>
          <v:group style="position:absolute;margin-left:133.949997pt;margin-top:16.967188pt;width:146.1pt;height:53.95pt;mso-position-horizontal-relative:page;mso-position-vertical-relative:paragraph;z-index:-31265280" coordorigin="2679,339" coordsize="2922,1079">
            <v:shape style="position:absolute;left:2684;top:344;width:2912;height:1068" coordorigin="2684,344" coordsize="2912,1068" path="m5596,1412l2684,1412,2684,344e" filled="false" stroked="true" strokeweight=".5pt" strokecolor="#000000">
              <v:path arrowok="t"/>
              <v:stroke dashstyle="solid"/>
            </v:shape>
            <v:shape style="position:absolute;left:3012;top:708;width:2262;height:703" coordorigin="3012,708" coordsize="2262,703" path="m5274,1410l3972,708,3012,1410e" filled="false" stroked="true" strokeweight=".75pt" strokecolor="#000000">
              <v:path arrowok="t"/>
              <v:stroke dashstyle="solid"/>
            </v:shape>
            <v:line style="position:absolute" from="3972,706" to="3972,1404" stroked="true" strokeweight=".5pt" strokecolor="#000000">
              <v:stroke dashstyle="solid"/>
            </v:line>
            <w10:wrap type="none"/>
          </v:group>
        </w:pict>
      </w:r>
      <w:r>
        <w:rPr>
          <w:rFonts w:ascii="Calibri"/>
          <w:w w:val="105"/>
          <w:sz w:val="16"/>
        </w:rPr>
        <w:t>f(x)</w:t>
      </w:r>
    </w:p>
    <w:p>
      <w:pPr>
        <w:pStyle w:val="BodyText"/>
        <w:spacing w:before="6"/>
        <w:rPr>
          <w:rFonts w:ascii="Calibri"/>
          <w:sz w:val="33"/>
        </w:rPr>
      </w:pPr>
    </w:p>
    <w:p>
      <w:pPr>
        <w:spacing w:before="0"/>
        <w:ind w:left="1506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1/2</w:t>
      </w:r>
    </w:p>
    <w:p>
      <w:pPr>
        <w:pStyle w:val="BodyText"/>
        <w:spacing w:before="3"/>
        <w:rPr>
          <w:rFonts w:ascii="Calibri"/>
          <w:sz w:val="34"/>
        </w:rPr>
      </w:pPr>
    </w:p>
    <w:p>
      <w:pPr>
        <w:tabs>
          <w:tab w:pos="1531" w:val="left" w:leader="none"/>
          <w:tab w:pos="2784" w:val="left" w:leader="none"/>
          <w:tab w:pos="3238" w:val="left" w:leader="none"/>
        </w:tabs>
        <w:spacing w:before="0"/>
        <w:ind w:left="572" w:right="0" w:firstLine="0"/>
        <w:jc w:val="center"/>
        <w:rPr>
          <w:rFonts w:ascii="Calibri"/>
          <w:sz w:val="16"/>
        </w:rPr>
      </w:pPr>
      <w:r>
        <w:rPr>
          <w:rFonts w:ascii="Calibri"/>
          <w:w w:val="110"/>
          <w:position w:val="-11"/>
          <w:sz w:val="16"/>
        </w:rPr>
        <w:t>1</w:t>
        <w:tab/>
        <w:t>2</w:t>
        <w:tab/>
        <w:t>5</w:t>
        <w:tab/>
      </w:r>
      <w:r>
        <w:rPr>
          <w:rFonts w:ascii="Calibri"/>
          <w:w w:val="105"/>
          <w:sz w:val="16"/>
        </w:rPr>
        <w:t>X (seconds)</w:t>
      </w:r>
    </w:p>
    <w:p>
      <w:pPr>
        <w:pStyle w:val="BodyText"/>
        <w:spacing w:before="211"/>
        <w:ind w:left="810"/>
      </w:pPr>
      <w:r>
        <w:rPr/>
        <w:t>Determine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PDF</w:t>
      </w:r>
      <w:r>
        <w:rPr>
          <w:spacing w:val="2"/>
        </w:rPr>
        <w:t> </w:t>
      </w:r>
      <w:r>
        <w:rPr/>
        <w:t>equation.</w:t>
      </w:r>
    </w:p>
    <w:p>
      <w:pPr>
        <w:pStyle w:val="BodyText"/>
        <w:spacing w:before="3"/>
        <w:rPr>
          <w:sz w:val="18"/>
        </w:rPr>
      </w:pPr>
    </w:p>
    <w:p>
      <w:pPr>
        <w:pStyle w:val="ListParagraph"/>
        <w:numPr>
          <w:ilvl w:val="1"/>
          <w:numId w:val="66"/>
        </w:numPr>
        <w:tabs>
          <w:tab w:pos="810" w:val="left" w:leader="none"/>
        </w:tabs>
        <w:spacing w:line="249" w:lineRule="auto" w:before="0" w:after="0"/>
        <w:ind w:left="810" w:right="427" w:hanging="374"/>
        <w:jc w:val="left"/>
        <w:rPr>
          <w:sz w:val="20"/>
        </w:rPr>
      </w:pP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verify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proposed</w:t>
      </w:r>
      <w:r>
        <w:rPr>
          <w:spacing w:val="-4"/>
          <w:sz w:val="20"/>
        </w:rPr>
        <w:t> </w:t>
      </w:r>
      <w:r>
        <w:rPr>
          <w:sz w:val="20"/>
        </w:rPr>
        <w:t>service</w:t>
      </w:r>
      <w:r>
        <w:rPr>
          <w:spacing w:val="-4"/>
          <w:sz w:val="20"/>
        </w:rPr>
        <w:t> </w:t>
      </w:r>
      <w:r>
        <w:rPr>
          <w:sz w:val="20"/>
        </w:rPr>
        <w:t>time</w:t>
      </w:r>
      <w:r>
        <w:rPr>
          <w:spacing w:val="-4"/>
          <w:sz w:val="20"/>
        </w:rPr>
        <w:t> </w:t>
      </w:r>
      <w:r>
        <w:rPr>
          <w:sz w:val="20"/>
        </w:rPr>
        <w:t>process</w:t>
      </w:r>
      <w:r>
        <w:rPr>
          <w:spacing w:val="-4"/>
          <w:sz w:val="20"/>
        </w:rPr>
        <w:t> </w:t>
      </w:r>
      <w:r>
        <w:rPr>
          <w:sz w:val="20"/>
        </w:rPr>
        <w:t>generator,</w:t>
      </w:r>
      <w:r>
        <w:rPr>
          <w:spacing w:val="-4"/>
          <w:sz w:val="20"/>
        </w:rPr>
        <w:t> </w:t>
      </w:r>
      <w:r>
        <w:rPr>
          <w:sz w:val="20"/>
        </w:rPr>
        <w:t>you</w:t>
      </w:r>
      <w:r>
        <w:rPr>
          <w:spacing w:val="-4"/>
          <w:sz w:val="20"/>
        </w:rPr>
        <w:t> </w:t>
      </w:r>
      <w:r>
        <w:rPr>
          <w:sz w:val="20"/>
        </w:rPr>
        <w:t>use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stopwatch</w:t>
      </w:r>
      <w:r>
        <w:rPr>
          <w:spacing w:val="-47"/>
          <w:sz w:val="20"/>
        </w:rPr>
        <w:t> </w:t>
      </w:r>
      <w:r>
        <w:rPr>
          <w:sz w:val="20"/>
        </w:rPr>
        <w:t>to time 30 transactions.</w:t>
      </w:r>
    </w:p>
    <w:p>
      <w:pPr>
        <w:pStyle w:val="ListParagraph"/>
        <w:numPr>
          <w:ilvl w:val="2"/>
          <w:numId w:val="66"/>
        </w:numPr>
        <w:tabs>
          <w:tab w:pos="1130" w:val="left" w:leader="none"/>
        </w:tabs>
        <w:spacing w:line="249" w:lineRule="auto" w:before="182" w:after="0"/>
        <w:ind w:left="1130" w:right="427" w:hanging="311"/>
        <w:jc w:val="both"/>
        <w:rPr>
          <w:sz w:val="20"/>
        </w:rPr>
      </w:pPr>
      <w:r>
        <w:rPr>
          <w:sz w:val="20"/>
        </w:rPr>
        <w:t>Using Excel and bin sizes of 5 and 15, plot histograms from the data</w:t>
      </w:r>
      <w:r>
        <w:rPr>
          <w:spacing w:val="-47"/>
          <w:sz w:val="20"/>
        </w:rPr>
        <w:t> </w:t>
      </w:r>
      <w:r>
        <w:rPr>
          <w:sz w:val="20"/>
        </w:rPr>
        <w:t>shown below. Qualitatively using these plots, does the uniform pro-</w:t>
      </w:r>
      <w:r>
        <w:rPr>
          <w:spacing w:val="1"/>
          <w:sz w:val="20"/>
        </w:rPr>
        <w:t> </w:t>
      </w:r>
      <w:r>
        <w:rPr>
          <w:sz w:val="20"/>
        </w:rPr>
        <w:t>cess</w:t>
      </w:r>
      <w:r>
        <w:rPr>
          <w:spacing w:val="-4"/>
          <w:sz w:val="20"/>
        </w:rPr>
        <w:t> </w:t>
      </w:r>
      <w:r>
        <w:rPr>
          <w:sz w:val="20"/>
        </w:rPr>
        <w:t>generator</w:t>
      </w:r>
      <w:r>
        <w:rPr>
          <w:spacing w:val="-3"/>
          <w:sz w:val="20"/>
        </w:rPr>
        <w:t> </w:t>
      </w:r>
      <w:r>
        <w:rPr>
          <w:sz w:val="20"/>
        </w:rPr>
        <w:t>(10,55)</w:t>
      </w:r>
      <w:r>
        <w:rPr>
          <w:spacing w:val="-3"/>
          <w:sz w:val="20"/>
        </w:rPr>
        <w:t> </w:t>
      </w:r>
      <w:r>
        <w:rPr>
          <w:sz w:val="20"/>
        </w:rPr>
        <w:t>accurately</w:t>
      </w:r>
      <w:r>
        <w:rPr>
          <w:spacing w:val="-3"/>
          <w:sz w:val="20"/>
        </w:rPr>
        <w:t> </w:t>
      </w:r>
      <w:r>
        <w:rPr>
          <w:sz w:val="20"/>
        </w:rPr>
        <w:t>reflect</w:t>
      </w:r>
      <w:r>
        <w:rPr>
          <w:spacing w:val="-3"/>
          <w:sz w:val="20"/>
        </w:rPr>
        <w:t> </w:t>
      </w:r>
      <w:r>
        <w:rPr>
          <w:sz w:val="20"/>
        </w:rPr>
        <w:t>your</w:t>
      </w:r>
      <w:r>
        <w:rPr>
          <w:spacing w:val="-3"/>
          <w:sz w:val="20"/>
        </w:rPr>
        <w:t> </w:t>
      </w:r>
      <w:r>
        <w:rPr>
          <w:sz w:val="20"/>
        </w:rPr>
        <w:t>observations?</w:t>
      </w:r>
    </w:p>
    <w:p>
      <w:pPr>
        <w:pStyle w:val="BodyText"/>
        <w:spacing w:before="6" w:after="1"/>
        <w:rPr>
          <w:sz w:val="11"/>
        </w:rPr>
      </w:pPr>
    </w:p>
    <w:tbl>
      <w:tblPr>
        <w:tblW w:w="0" w:type="auto"/>
        <w:jc w:val="left"/>
        <w:tblInd w:w="27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5"/>
        <w:gridCol w:w="615"/>
        <w:gridCol w:w="470"/>
      </w:tblGrid>
      <w:tr>
        <w:trPr>
          <w:trHeight w:val="385" w:hRule="atLeast"/>
        </w:trPr>
        <w:tc>
          <w:tcPr>
            <w:tcW w:w="41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rPr>
                <w:sz w:val="15"/>
              </w:rPr>
            </w:pPr>
          </w:p>
          <w:p>
            <w:pPr>
              <w:pStyle w:val="TableParagraph"/>
              <w:spacing w:before="0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61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rPr>
                <w:sz w:val="15"/>
              </w:rPr>
            </w:pPr>
          </w:p>
          <w:p>
            <w:pPr>
              <w:pStyle w:val="TableParagraph"/>
              <w:spacing w:before="0"/>
              <w:ind w:left="235" w:right="180"/>
              <w:jc w:val="center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47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"/>
              <w:rPr>
                <w:sz w:val="15"/>
              </w:rPr>
            </w:pPr>
          </w:p>
          <w:p>
            <w:pPr>
              <w:pStyle w:val="TableParagraph"/>
              <w:spacing w:before="0"/>
              <w:ind w:left="180" w:right="90"/>
              <w:jc w:val="center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</w:tr>
      <w:tr>
        <w:trPr>
          <w:trHeight w:val="228" w:hRule="atLeast"/>
        </w:trPr>
        <w:tc>
          <w:tcPr>
            <w:tcW w:w="415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615" w:type="dxa"/>
          </w:tcPr>
          <w:p>
            <w:pPr>
              <w:pStyle w:val="TableParagraph"/>
              <w:spacing w:before="20"/>
              <w:ind w:left="235" w:right="180"/>
              <w:jc w:val="center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470" w:type="dxa"/>
          </w:tcPr>
          <w:p>
            <w:pPr>
              <w:pStyle w:val="TableParagraph"/>
              <w:spacing w:before="20"/>
              <w:ind w:left="180" w:right="90"/>
              <w:jc w:val="center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</w:tr>
      <w:tr>
        <w:trPr>
          <w:trHeight w:val="229" w:hRule="atLeast"/>
        </w:trPr>
        <w:tc>
          <w:tcPr>
            <w:tcW w:w="41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46</w:t>
            </w:r>
          </w:p>
        </w:tc>
        <w:tc>
          <w:tcPr>
            <w:tcW w:w="615" w:type="dxa"/>
          </w:tcPr>
          <w:p>
            <w:pPr>
              <w:pStyle w:val="TableParagraph"/>
              <w:ind w:left="235" w:right="180"/>
              <w:jc w:val="center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470" w:type="dxa"/>
          </w:tcPr>
          <w:p>
            <w:pPr>
              <w:pStyle w:val="TableParagraph"/>
              <w:ind w:left="180" w:right="90"/>
              <w:jc w:val="center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</w:tr>
      <w:tr>
        <w:trPr>
          <w:trHeight w:val="230" w:hRule="atLeast"/>
        </w:trPr>
        <w:tc>
          <w:tcPr>
            <w:tcW w:w="415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615" w:type="dxa"/>
          </w:tcPr>
          <w:p>
            <w:pPr>
              <w:pStyle w:val="TableParagraph"/>
              <w:spacing w:before="20"/>
              <w:ind w:left="235" w:right="180"/>
              <w:jc w:val="center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470" w:type="dxa"/>
          </w:tcPr>
          <w:p>
            <w:pPr>
              <w:pStyle w:val="TableParagraph"/>
              <w:spacing w:before="20"/>
              <w:ind w:left="180" w:right="90"/>
              <w:jc w:val="center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</w:tr>
      <w:tr>
        <w:trPr>
          <w:trHeight w:val="229" w:hRule="atLeast"/>
        </w:trPr>
        <w:tc>
          <w:tcPr>
            <w:tcW w:w="415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615" w:type="dxa"/>
          </w:tcPr>
          <w:p>
            <w:pPr>
              <w:pStyle w:val="TableParagraph"/>
              <w:spacing w:before="20"/>
              <w:ind w:left="235" w:right="180"/>
              <w:jc w:val="center"/>
              <w:rPr>
                <w:sz w:val="16"/>
              </w:rPr>
            </w:pPr>
            <w:r>
              <w:rPr>
                <w:sz w:val="16"/>
              </w:rPr>
              <w:t>49</w:t>
            </w:r>
          </w:p>
        </w:tc>
        <w:tc>
          <w:tcPr>
            <w:tcW w:w="470" w:type="dxa"/>
          </w:tcPr>
          <w:p>
            <w:pPr>
              <w:pStyle w:val="TableParagraph"/>
              <w:spacing w:before="20"/>
              <w:ind w:left="180" w:right="90"/>
              <w:jc w:val="center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</w:tr>
      <w:tr>
        <w:trPr>
          <w:trHeight w:val="229" w:hRule="atLeast"/>
        </w:trPr>
        <w:tc>
          <w:tcPr>
            <w:tcW w:w="41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615" w:type="dxa"/>
          </w:tcPr>
          <w:p>
            <w:pPr>
              <w:pStyle w:val="TableParagraph"/>
              <w:ind w:left="235" w:right="180"/>
              <w:jc w:val="center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470" w:type="dxa"/>
          </w:tcPr>
          <w:p>
            <w:pPr>
              <w:pStyle w:val="TableParagraph"/>
              <w:ind w:left="180" w:right="90"/>
              <w:jc w:val="center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</w:tr>
      <w:tr>
        <w:trPr>
          <w:trHeight w:val="229" w:hRule="atLeast"/>
        </w:trPr>
        <w:tc>
          <w:tcPr>
            <w:tcW w:w="415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615" w:type="dxa"/>
          </w:tcPr>
          <w:p>
            <w:pPr>
              <w:pStyle w:val="TableParagraph"/>
              <w:spacing w:before="20"/>
              <w:ind w:left="235" w:right="180"/>
              <w:jc w:val="center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470" w:type="dxa"/>
          </w:tcPr>
          <w:p>
            <w:pPr>
              <w:pStyle w:val="TableParagraph"/>
              <w:spacing w:before="20"/>
              <w:ind w:left="180" w:right="90"/>
              <w:jc w:val="center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</w:tr>
      <w:tr>
        <w:trPr>
          <w:trHeight w:val="229" w:hRule="atLeast"/>
        </w:trPr>
        <w:tc>
          <w:tcPr>
            <w:tcW w:w="41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615" w:type="dxa"/>
          </w:tcPr>
          <w:p>
            <w:pPr>
              <w:pStyle w:val="TableParagraph"/>
              <w:ind w:left="235" w:right="180"/>
              <w:jc w:val="center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470" w:type="dxa"/>
          </w:tcPr>
          <w:p>
            <w:pPr>
              <w:pStyle w:val="TableParagraph"/>
              <w:ind w:left="180" w:right="90"/>
              <w:jc w:val="center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</w:tr>
      <w:tr>
        <w:trPr>
          <w:trHeight w:val="229" w:hRule="atLeast"/>
        </w:trPr>
        <w:tc>
          <w:tcPr>
            <w:tcW w:w="41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615" w:type="dxa"/>
          </w:tcPr>
          <w:p>
            <w:pPr>
              <w:pStyle w:val="TableParagraph"/>
              <w:ind w:left="235" w:right="180"/>
              <w:jc w:val="center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470" w:type="dxa"/>
          </w:tcPr>
          <w:p>
            <w:pPr>
              <w:pStyle w:val="TableParagraph"/>
              <w:ind w:left="180" w:right="90"/>
              <w:jc w:val="center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</w:tr>
      <w:tr>
        <w:trPr>
          <w:trHeight w:val="384" w:hRule="atLeast"/>
        </w:trPr>
        <w:tc>
          <w:tcPr>
            <w:tcW w:w="41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61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35" w:right="180"/>
              <w:jc w:val="center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47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80" w:right="90"/>
              <w:jc w:val="center"/>
              <w:rPr>
                <w:sz w:val="16"/>
              </w:rPr>
            </w:pPr>
            <w:r>
              <w:rPr>
                <w:sz w:val="16"/>
              </w:rPr>
              <w:t>43</w:t>
            </w:r>
          </w:p>
        </w:tc>
      </w:tr>
    </w:tbl>
    <w:p>
      <w:pPr>
        <w:spacing w:after="0"/>
        <w:jc w:val="center"/>
        <w:rPr>
          <w:sz w:val="16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2"/>
          <w:numId w:val="66"/>
        </w:numPr>
        <w:tabs>
          <w:tab w:pos="1130" w:val="left" w:leader="none"/>
        </w:tabs>
        <w:spacing w:line="249" w:lineRule="auto" w:before="93" w:after="0"/>
        <w:ind w:left="1130" w:right="427" w:hanging="315"/>
        <w:jc w:val="both"/>
        <w:rPr>
          <w:sz w:val="20"/>
        </w:rPr>
      </w:pPr>
      <w:r>
        <w:rPr>
          <w:sz w:val="20"/>
        </w:rPr>
        <w:t>What technique would you use to quantitatively assess (or hypoth-</w:t>
      </w:r>
      <w:r>
        <w:rPr>
          <w:spacing w:val="1"/>
          <w:sz w:val="20"/>
        </w:rPr>
        <w:t> </w:t>
      </w:r>
      <w:r>
        <w:rPr>
          <w:sz w:val="20"/>
        </w:rPr>
        <w:t>esize) whether this data behaves as a uniform distribution varying</w:t>
      </w:r>
      <w:r>
        <w:rPr>
          <w:spacing w:val="1"/>
          <w:sz w:val="20"/>
        </w:rPr>
        <w:t> </w:t>
      </w:r>
      <w:r>
        <w:rPr>
          <w:sz w:val="20"/>
        </w:rPr>
        <w:t>from</w:t>
      </w:r>
      <w:r>
        <w:rPr>
          <w:spacing w:val="-1"/>
          <w:sz w:val="20"/>
        </w:rPr>
        <w:t> </w:t>
      </w:r>
      <w:r>
        <w:rPr>
          <w:sz w:val="20"/>
        </w:rPr>
        <w:t>10 to 55?</w:t>
      </w:r>
    </w:p>
    <w:p>
      <w:pPr>
        <w:pStyle w:val="BodyText"/>
        <w:spacing w:before="7"/>
        <w:rPr>
          <w:sz w:val="17"/>
        </w:rPr>
      </w:pPr>
    </w:p>
    <w:p>
      <w:pPr>
        <w:pStyle w:val="ListParagraph"/>
        <w:numPr>
          <w:ilvl w:val="1"/>
          <w:numId w:val="66"/>
        </w:numPr>
        <w:tabs>
          <w:tab w:pos="810" w:val="left" w:leader="none"/>
        </w:tabs>
        <w:spacing w:line="249" w:lineRule="auto" w:before="0" w:after="0"/>
        <w:ind w:left="810" w:right="429" w:hanging="374"/>
        <w:jc w:val="both"/>
        <w:rPr>
          <w:sz w:val="20"/>
        </w:rPr>
      </w:pP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manager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Café</w:t>
      </w:r>
      <w:r>
        <w:rPr>
          <w:spacing w:val="1"/>
          <w:sz w:val="20"/>
        </w:rPr>
        <w:t> </w:t>
      </w:r>
      <w:r>
        <w:rPr>
          <w:sz w:val="20"/>
        </w:rPr>
        <w:t>Java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trying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determine</w:t>
      </w:r>
      <w:r>
        <w:rPr>
          <w:spacing w:val="50"/>
          <w:sz w:val="20"/>
        </w:rPr>
        <w:t> </w:t>
      </w:r>
      <w:r>
        <w:rPr>
          <w:sz w:val="20"/>
        </w:rPr>
        <w:t>whether</w:t>
      </w:r>
      <w:r>
        <w:rPr>
          <w:spacing w:val="50"/>
          <w:sz w:val="20"/>
        </w:rPr>
        <w:t> </w:t>
      </w:r>
      <w:r>
        <w:rPr>
          <w:sz w:val="20"/>
        </w:rPr>
        <w:t>to</w:t>
      </w:r>
      <w:r>
        <w:rPr>
          <w:spacing w:val="50"/>
          <w:sz w:val="20"/>
        </w:rPr>
        <w:t> </w:t>
      </w:r>
      <w:r>
        <w:rPr>
          <w:sz w:val="20"/>
        </w:rPr>
        <w:t>hire</w:t>
      </w:r>
      <w:r>
        <w:rPr>
          <w:spacing w:val="1"/>
          <w:sz w:val="20"/>
        </w:rPr>
        <w:t> </w:t>
      </w:r>
      <w:r>
        <w:rPr>
          <w:sz w:val="20"/>
        </w:rPr>
        <w:t>another cashier for the morning coffee rush hour. Does she need one?</w:t>
      </w:r>
      <w:r>
        <w:rPr>
          <w:spacing w:val="1"/>
          <w:sz w:val="20"/>
        </w:rPr>
        <w:t> </w:t>
      </w:r>
      <w:r>
        <w:rPr>
          <w:sz w:val="20"/>
        </w:rPr>
        <w:t>Justify</w:t>
      </w:r>
      <w:r>
        <w:rPr>
          <w:spacing w:val="1"/>
          <w:sz w:val="20"/>
        </w:rPr>
        <w:t> </w:t>
      </w:r>
      <w:r>
        <w:rPr>
          <w:sz w:val="20"/>
        </w:rPr>
        <w:t>your</w:t>
      </w:r>
      <w:r>
        <w:rPr>
          <w:spacing w:val="1"/>
          <w:sz w:val="20"/>
        </w:rPr>
        <w:t> </w:t>
      </w:r>
      <w:r>
        <w:rPr>
          <w:sz w:val="20"/>
        </w:rPr>
        <w:t>answer</w:t>
      </w:r>
      <w:r>
        <w:rPr>
          <w:spacing w:val="1"/>
          <w:sz w:val="20"/>
        </w:rPr>
        <w:t> </w:t>
      </w:r>
      <w:r>
        <w:rPr>
          <w:sz w:val="20"/>
        </w:rPr>
        <w:t>using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simulation</w:t>
      </w:r>
      <w:r>
        <w:rPr>
          <w:spacing w:val="1"/>
          <w:sz w:val="20"/>
        </w:rPr>
        <w:t> </w:t>
      </w:r>
      <w:r>
        <w:rPr>
          <w:sz w:val="20"/>
        </w:rPr>
        <w:t>results</w:t>
      </w:r>
      <w:r>
        <w:rPr>
          <w:spacing w:val="1"/>
          <w:sz w:val="20"/>
        </w:rPr>
        <w:t> </w:t>
      </w:r>
      <w:r>
        <w:rPr>
          <w:sz w:val="20"/>
        </w:rPr>
        <w:t>obtained</w:t>
      </w:r>
      <w:r>
        <w:rPr>
          <w:spacing w:val="1"/>
          <w:sz w:val="20"/>
        </w:rPr>
        <w:t> </w:t>
      </w:r>
      <w:r>
        <w:rPr>
          <w:sz w:val="20"/>
        </w:rPr>
        <w:t>from</w:t>
      </w:r>
      <w:r>
        <w:rPr>
          <w:spacing w:val="1"/>
          <w:sz w:val="20"/>
        </w:rPr>
        <w:t> </w:t>
      </w:r>
      <w:r>
        <w:rPr>
          <w:sz w:val="20"/>
        </w:rPr>
        <w:t>five</w:t>
      </w:r>
      <w:r>
        <w:rPr>
          <w:spacing w:val="-47"/>
          <w:sz w:val="20"/>
        </w:rPr>
        <w:t> </w:t>
      </w:r>
      <w:r>
        <w:rPr>
          <w:sz w:val="20"/>
        </w:rPr>
        <w:t>customers:</w:t>
      </w:r>
    </w:p>
    <w:p>
      <w:pPr>
        <w:pStyle w:val="BodyText"/>
      </w:pPr>
    </w:p>
    <w:p>
      <w:pPr>
        <w:pStyle w:val="BodyText"/>
        <w:spacing w:before="5"/>
        <w:rPr>
          <w:sz w:val="14"/>
        </w:rPr>
      </w:pPr>
    </w:p>
    <w:tbl>
      <w:tblPr>
        <w:tblW w:w="0" w:type="auto"/>
        <w:jc w:val="left"/>
        <w:tblInd w:w="2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6"/>
        <w:gridCol w:w="727"/>
        <w:gridCol w:w="649"/>
        <w:gridCol w:w="775"/>
        <w:gridCol w:w="620"/>
        <w:gridCol w:w="523"/>
        <w:gridCol w:w="719"/>
        <w:gridCol w:w="757"/>
        <w:gridCol w:w="739"/>
        <w:gridCol w:w="641"/>
      </w:tblGrid>
      <w:tr>
        <w:trPr>
          <w:trHeight w:val="348" w:hRule="atLeast"/>
        </w:trPr>
        <w:tc>
          <w:tcPr>
            <w:tcW w:w="406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7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91" w:right="9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Inter-</w:t>
            </w:r>
          </w:p>
        </w:tc>
        <w:tc>
          <w:tcPr>
            <w:tcW w:w="64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103" w:right="100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Clock</w:t>
            </w:r>
          </w:p>
        </w:tc>
        <w:tc>
          <w:tcPr>
            <w:tcW w:w="77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90" w:right="89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At</w:t>
            </w:r>
          </w:p>
        </w:tc>
        <w:tc>
          <w:tcPr>
            <w:tcW w:w="6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93" w:right="87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Wait</w:t>
            </w:r>
          </w:p>
        </w:tc>
        <w:tc>
          <w:tcPr>
            <w:tcW w:w="5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71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65" w:right="6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Length</w:t>
            </w:r>
          </w:p>
        </w:tc>
        <w:tc>
          <w:tcPr>
            <w:tcW w:w="7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86" w:right="82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Service</w:t>
            </w:r>
          </w:p>
        </w:tc>
        <w:tc>
          <w:tcPr>
            <w:tcW w:w="7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101" w:right="92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Depart</w:t>
            </w:r>
          </w:p>
        </w:tc>
        <w:tc>
          <w:tcPr>
            <w:tcW w:w="64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126" w:right="-1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Time</w:t>
            </w:r>
            <w:r>
              <w:rPr>
                <w:rFonts w:ascii="Trebuchet MS"/>
                <w:b/>
                <w:spacing w:val="5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in</w:t>
            </w:r>
          </w:p>
        </w:tc>
      </w:tr>
      <w:tr>
        <w:trPr>
          <w:trHeight w:val="219" w:hRule="atLeast"/>
        </w:trPr>
        <w:tc>
          <w:tcPr>
            <w:tcW w:w="40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27" w:type="dxa"/>
          </w:tcPr>
          <w:p>
            <w:pPr>
              <w:pStyle w:val="TableParagraph"/>
              <w:spacing w:before="11"/>
              <w:ind w:left="92" w:right="9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Arrival</w:t>
            </w:r>
          </w:p>
        </w:tc>
        <w:tc>
          <w:tcPr>
            <w:tcW w:w="649" w:type="dxa"/>
          </w:tcPr>
          <w:p>
            <w:pPr>
              <w:pStyle w:val="TableParagraph"/>
              <w:spacing w:before="11"/>
              <w:ind w:left="103" w:right="97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Time</w:t>
            </w:r>
          </w:p>
        </w:tc>
        <w:tc>
          <w:tcPr>
            <w:tcW w:w="775" w:type="dxa"/>
          </w:tcPr>
          <w:p>
            <w:pPr>
              <w:pStyle w:val="TableParagraph"/>
              <w:spacing w:before="11"/>
              <w:ind w:left="90" w:right="89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Cashier</w:t>
            </w:r>
          </w:p>
        </w:tc>
        <w:tc>
          <w:tcPr>
            <w:tcW w:w="620" w:type="dxa"/>
          </w:tcPr>
          <w:p>
            <w:pPr>
              <w:pStyle w:val="TableParagraph"/>
              <w:spacing w:before="11"/>
              <w:ind w:left="94" w:right="87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Time</w:t>
            </w:r>
          </w:p>
        </w:tc>
        <w:tc>
          <w:tcPr>
            <w:tcW w:w="523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719" w:type="dxa"/>
          </w:tcPr>
          <w:p>
            <w:pPr>
              <w:pStyle w:val="TableParagraph"/>
              <w:spacing w:before="11"/>
              <w:ind w:left="65" w:right="6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of</w:t>
            </w:r>
          </w:p>
        </w:tc>
        <w:tc>
          <w:tcPr>
            <w:tcW w:w="757" w:type="dxa"/>
          </w:tcPr>
          <w:p>
            <w:pPr>
              <w:pStyle w:val="TableParagraph"/>
              <w:spacing w:before="11"/>
              <w:ind w:left="86" w:right="80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Time</w:t>
            </w:r>
          </w:p>
        </w:tc>
        <w:tc>
          <w:tcPr>
            <w:tcW w:w="739" w:type="dxa"/>
          </w:tcPr>
          <w:p>
            <w:pPr>
              <w:pStyle w:val="TableParagraph"/>
              <w:spacing w:before="11"/>
              <w:ind w:left="101" w:right="9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Time</w:t>
            </w:r>
          </w:p>
        </w:tc>
        <w:tc>
          <w:tcPr>
            <w:tcW w:w="641" w:type="dxa"/>
          </w:tcPr>
          <w:p>
            <w:pPr>
              <w:pStyle w:val="TableParagraph"/>
              <w:spacing w:before="11"/>
              <w:ind w:left="129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System</w:t>
            </w:r>
          </w:p>
        </w:tc>
      </w:tr>
      <w:tr>
        <w:trPr>
          <w:trHeight w:val="257" w:hRule="atLeast"/>
        </w:trPr>
        <w:tc>
          <w:tcPr>
            <w:tcW w:w="406" w:type="dxa"/>
          </w:tcPr>
          <w:p>
            <w:pPr>
              <w:pStyle w:val="TableParagraph"/>
              <w:spacing w:before="12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i/>
                <w:sz w:val="16"/>
              </w:rPr>
              <w:t>r</w:t>
            </w:r>
            <w:r>
              <w:rPr>
                <w:rFonts w:ascii="Trebuchet MS"/>
                <w:b/>
                <w:sz w:val="16"/>
                <w:vertAlign w:val="subscript"/>
              </w:rPr>
              <w:t>1</w:t>
            </w:r>
          </w:p>
        </w:tc>
        <w:tc>
          <w:tcPr>
            <w:tcW w:w="727" w:type="dxa"/>
          </w:tcPr>
          <w:p>
            <w:pPr>
              <w:pStyle w:val="TableParagraph"/>
              <w:spacing w:before="12"/>
              <w:ind w:left="92" w:right="9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(min)</w:t>
            </w:r>
          </w:p>
        </w:tc>
        <w:tc>
          <w:tcPr>
            <w:tcW w:w="649" w:type="dxa"/>
          </w:tcPr>
          <w:p>
            <w:pPr>
              <w:pStyle w:val="TableParagraph"/>
              <w:spacing w:before="12"/>
              <w:ind w:left="103" w:right="97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(min)</w:t>
            </w:r>
          </w:p>
        </w:tc>
        <w:tc>
          <w:tcPr>
            <w:tcW w:w="775" w:type="dxa"/>
          </w:tcPr>
          <w:p>
            <w:pPr>
              <w:pStyle w:val="TableParagraph"/>
              <w:spacing w:before="12"/>
              <w:ind w:left="90" w:right="88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(min)</w:t>
            </w:r>
          </w:p>
        </w:tc>
        <w:tc>
          <w:tcPr>
            <w:tcW w:w="620" w:type="dxa"/>
          </w:tcPr>
          <w:p>
            <w:pPr>
              <w:pStyle w:val="TableParagraph"/>
              <w:spacing w:before="12"/>
              <w:ind w:left="94" w:right="87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(min)</w:t>
            </w:r>
          </w:p>
        </w:tc>
        <w:tc>
          <w:tcPr>
            <w:tcW w:w="523" w:type="dxa"/>
          </w:tcPr>
          <w:p>
            <w:pPr>
              <w:pStyle w:val="TableParagraph"/>
              <w:spacing w:before="12"/>
              <w:ind w:left="103" w:right="99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i/>
                <w:sz w:val="16"/>
              </w:rPr>
              <w:t>r</w:t>
            </w:r>
            <w:r>
              <w:rPr>
                <w:rFonts w:ascii="Trebuchet MS"/>
                <w:b/>
                <w:sz w:val="16"/>
                <w:vertAlign w:val="subscript"/>
              </w:rPr>
              <w:t>2</w:t>
            </w:r>
          </w:p>
        </w:tc>
        <w:tc>
          <w:tcPr>
            <w:tcW w:w="719" w:type="dxa"/>
          </w:tcPr>
          <w:p>
            <w:pPr>
              <w:pStyle w:val="TableParagraph"/>
              <w:spacing w:before="12"/>
              <w:ind w:left="65" w:right="6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Queue</w:t>
            </w:r>
          </w:p>
        </w:tc>
        <w:tc>
          <w:tcPr>
            <w:tcW w:w="757" w:type="dxa"/>
          </w:tcPr>
          <w:p>
            <w:pPr>
              <w:pStyle w:val="TableParagraph"/>
              <w:spacing w:before="12"/>
              <w:ind w:left="86" w:right="80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(min)</w:t>
            </w:r>
          </w:p>
        </w:tc>
        <w:tc>
          <w:tcPr>
            <w:tcW w:w="739" w:type="dxa"/>
          </w:tcPr>
          <w:p>
            <w:pPr>
              <w:pStyle w:val="TableParagraph"/>
              <w:spacing w:before="12"/>
              <w:ind w:left="101" w:right="9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(min)</w:t>
            </w:r>
          </w:p>
        </w:tc>
        <w:tc>
          <w:tcPr>
            <w:tcW w:w="641" w:type="dxa"/>
          </w:tcPr>
          <w:p>
            <w:pPr>
              <w:pStyle w:val="TableParagraph"/>
              <w:spacing w:before="12"/>
              <w:ind w:left="130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(min)</w:t>
            </w:r>
          </w:p>
        </w:tc>
      </w:tr>
      <w:tr>
        <w:trPr>
          <w:trHeight w:val="230" w:hRule="atLeast"/>
        </w:trPr>
        <w:tc>
          <w:tcPr>
            <w:tcW w:w="406" w:type="dxa"/>
          </w:tcPr>
          <w:p>
            <w:pPr>
              <w:pStyle w:val="TableParagraph"/>
              <w:spacing w:before="26"/>
              <w:rPr>
                <w:sz w:val="16"/>
              </w:rPr>
            </w:pPr>
            <w:r>
              <w:rPr>
                <w:sz w:val="16"/>
              </w:rPr>
              <w:t>0.25</w:t>
            </w:r>
          </w:p>
        </w:tc>
        <w:tc>
          <w:tcPr>
            <w:tcW w:w="727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4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75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2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23" w:type="dxa"/>
          </w:tcPr>
          <w:p>
            <w:pPr>
              <w:pStyle w:val="TableParagraph"/>
              <w:spacing w:before="26"/>
              <w:ind w:left="103" w:right="100"/>
              <w:jc w:val="center"/>
              <w:rPr>
                <w:sz w:val="16"/>
              </w:rPr>
            </w:pPr>
            <w:r>
              <w:rPr>
                <w:sz w:val="16"/>
              </w:rPr>
              <w:t>0.70</w:t>
            </w:r>
          </w:p>
        </w:tc>
        <w:tc>
          <w:tcPr>
            <w:tcW w:w="2856" w:type="dxa"/>
            <w:gridSpan w:val="4"/>
            <w:vMerge w:val="restart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219" w:hRule="atLeast"/>
        </w:trPr>
        <w:tc>
          <w:tcPr>
            <w:tcW w:w="406" w:type="dxa"/>
          </w:tcPr>
          <w:p>
            <w:pPr>
              <w:pStyle w:val="TableParagraph"/>
              <w:spacing w:before="15"/>
              <w:rPr>
                <w:sz w:val="16"/>
              </w:rPr>
            </w:pPr>
            <w:r>
              <w:rPr>
                <w:sz w:val="16"/>
              </w:rPr>
              <w:t>0.95</w:t>
            </w:r>
          </w:p>
        </w:tc>
        <w:tc>
          <w:tcPr>
            <w:tcW w:w="72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49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775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2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23" w:type="dxa"/>
          </w:tcPr>
          <w:p>
            <w:pPr>
              <w:pStyle w:val="TableParagraph"/>
              <w:spacing w:before="15"/>
              <w:ind w:left="103" w:right="100"/>
              <w:jc w:val="center"/>
              <w:rPr>
                <w:sz w:val="16"/>
              </w:rPr>
            </w:pPr>
            <w:r>
              <w:rPr>
                <w:sz w:val="16"/>
              </w:rPr>
              <w:t>0.89</w:t>
            </w:r>
          </w:p>
        </w:tc>
        <w:tc>
          <w:tcPr>
            <w:tcW w:w="2856" w:type="dxa"/>
            <w:gridSpan w:val="4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9" w:hRule="atLeast"/>
        </w:trPr>
        <w:tc>
          <w:tcPr>
            <w:tcW w:w="406" w:type="dxa"/>
          </w:tcPr>
          <w:p>
            <w:pPr>
              <w:pStyle w:val="TableParagraph"/>
              <w:spacing w:before="14"/>
              <w:rPr>
                <w:sz w:val="16"/>
              </w:rPr>
            </w:pPr>
            <w:r>
              <w:rPr>
                <w:sz w:val="16"/>
              </w:rPr>
              <w:t>0.47</w:t>
            </w:r>
          </w:p>
        </w:tc>
        <w:tc>
          <w:tcPr>
            <w:tcW w:w="72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49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775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2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23" w:type="dxa"/>
          </w:tcPr>
          <w:p>
            <w:pPr>
              <w:pStyle w:val="TableParagraph"/>
              <w:spacing w:before="14"/>
              <w:ind w:left="103" w:right="100"/>
              <w:jc w:val="center"/>
              <w:rPr>
                <w:sz w:val="16"/>
              </w:rPr>
            </w:pPr>
            <w:r>
              <w:rPr>
                <w:sz w:val="16"/>
              </w:rPr>
              <w:t>0.02</w:t>
            </w:r>
          </w:p>
        </w:tc>
        <w:tc>
          <w:tcPr>
            <w:tcW w:w="2856" w:type="dxa"/>
            <w:gridSpan w:val="4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20" w:hRule="atLeast"/>
        </w:trPr>
        <w:tc>
          <w:tcPr>
            <w:tcW w:w="406" w:type="dxa"/>
          </w:tcPr>
          <w:p>
            <w:pPr>
              <w:pStyle w:val="TableParagraph"/>
              <w:spacing w:before="15"/>
              <w:rPr>
                <w:sz w:val="16"/>
              </w:rPr>
            </w:pPr>
            <w:r>
              <w:rPr>
                <w:sz w:val="16"/>
              </w:rPr>
              <w:t>0.02</w:t>
            </w:r>
          </w:p>
        </w:tc>
        <w:tc>
          <w:tcPr>
            <w:tcW w:w="72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49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775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2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23" w:type="dxa"/>
          </w:tcPr>
          <w:p>
            <w:pPr>
              <w:pStyle w:val="TableParagraph"/>
              <w:spacing w:before="15"/>
              <w:ind w:left="103" w:right="100"/>
              <w:jc w:val="center"/>
              <w:rPr>
                <w:sz w:val="16"/>
              </w:rPr>
            </w:pPr>
            <w:r>
              <w:rPr>
                <w:sz w:val="16"/>
              </w:rPr>
              <w:t>0.46</w:t>
            </w:r>
          </w:p>
        </w:tc>
        <w:tc>
          <w:tcPr>
            <w:tcW w:w="2856" w:type="dxa"/>
            <w:gridSpan w:val="4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39" w:hRule="atLeast"/>
        </w:trPr>
        <w:tc>
          <w:tcPr>
            <w:tcW w:w="40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5"/>
              <w:rPr>
                <w:sz w:val="16"/>
              </w:rPr>
            </w:pPr>
            <w:r>
              <w:rPr>
                <w:sz w:val="16"/>
              </w:rPr>
              <w:t>0.17</w:t>
            </w:r>
          </w:p>
        </w:tc>
        <w:tc>
          <w:tcPr>
            <w:tcW w:w="72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4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77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5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5"/>
              <w:ind w:left="103" w:right="100"/>
              <w:jc w:val="center"/>
              <w:rPr>
                <w:sz w:val="16"/>
              </w:rPr>
            </w:pPr>
            <w:r>
              <w:rPr>
                <w:sz w:val="16"/>
              </w:rPr>
              <w:t>0.49</w:t>
            </w:r>
          </w:p>
        </w:tc>
        <w:tc>
          <w:tcPr>
            <w:tcW w:w="2856" w:type="dxa"/>
            <w:gridSpan w:val="4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spacing w:before="4"/>
        <w:rPr>
          <w:sz w:val="13"/>
        </w:rPr>
      </w:pPr>
    </w:p>
    <w:p>
      <w:pPr>
        <w:pStyle w:val="BodyText"/>
        <w:spacing w:before="93"/>
        <w:ind w:left="810"/>
      </w:pP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random</w:t>
      </w:r>
      <w:r>
        <w:rPr>
          <w:spacing w:val="-2"/>
        </w:rPr>
        <w:t> </w:t>
      </w:r>
      <w:r>
        <w:rPr/>
        <w:t>number</w:t>
      </w:r>
      <w:r>
        <w:rPr>
          <w:spacing w:val="-2"/>
        </w:rPr>
        <w:t> </w:t>
      </w:r>
      <w:r>
        <w:rPr/>
        <w:t>streams:</w:t>
      </w:r>
    </w:p>
    <w:p>
      <w:pPr>
        <w:pStyle w:val="BodyText"/>
        <w:spacing w:before="131"/>
        <w:ind w:left="810"/>
      </w:pPr>
      <w:r>
        <w:rPr/>
        <w:t>1st</w:t>
      </w:r>
      <w:r>
        <w:rPr>
          <w:spacing w:val="-12"/>
        </w:rPr>
        <w:t> </w:t>
      </w:r>
      <w:r>
        <w:rPr/>
        <w:t>set:</w:t>
      </w:r>
      <w:r>
        <w:rPr>
          <w:spacing w:val="-11"/>
        </w:rPr>
        <w:t> </w:t>
      </w:r>
      <w:r>
        <w:rPr/>
        <w:t>.25,</w:t>
      </w:r>
      <w:r>
        <w:rPr>
          <w:spacing w:val="-11"/>
        </w:rPr>
        <w:t> </w:t>
      </w:r>
      <w:r>
        <w:rPr/>
        <w:t>.95,</w:t>
      </w:r>
      <w:r>
        <w:rPr>
          <w:spacing w:val="-11"/>
        </w:rPr>
        <w:t> </w:t>
      </w:r>
      <w:r>
        <w:rPr/>
        <w:t>.47,</w:t>
      </w:r>
      <w:r>
        <w:rPr>
          <w:spacing w:val="-11"/>
        </w:rPr>
        <w:t> </w:t>
      </w:r>
      <w:r>
        <w:rPr/>
        <w:t>.02,</w:t>
      </w:r>
      <w:r>
        <w:rPr>
          <w:spacing w:val="-11"/>
        </w:rPr>
        <w:t> </w:t>
      </w:r>
      <w:r>
        <w:rPr/>
        <w:t>.17</w:t>
      </w:r>
    </w:p>
    <w:p>
      <w:pPr>
        <w:pStyle w:val="BodyText"/>
        <w:spacing w:before="10"/>
        <w:ind w:left="810"/>
      </w:pPr>
      <w:r>
        <w:rPr/>
        <w:t>2nd</w:t>
      </w:r>
      <w:r>
        <w:rPr>
          <w:spacing w:val="-7"/>
        </w:rPr>
        <w:t> </w:t>
      </w:r>
      <w:r>
        <w:rPr/>
        <w:t>set:</w:t>
      </w:r>
      <w:r>
        <w:rPr>
          <w:spacing w:val="-6"/>
        </w:rPr>
        <w:t> </w:t>
      </w:r>
      <w:r>
        <w:rPr/>
        <w:t>.70,</w:t>
      </w:r>
      <w:r>
        <w:rPr>
          <w:spacing w:val="-7"/>
        </w:rPr>
        <w:t> </w:t>
      </w:r>
      <w:r>
        <w:rPr/>
        <w:t>.89,</w:t>
      </w:r>
      <w:r>
        <w:rPr>
          <w:spacing w:val="-6"/>
        </w:rPr>
        <w:t> </w:t>
      </w:r>
      <w:r>
        <w:rPr/>
        <w:t>.02,</w:t>
      </w:r>
      <w:r>
        <w:rPr>
          <w:spacing w:val="-6"/>
        </w:rPr>
        <w:t> </w:t>
      </w:r>
      <w:r>
        <w:rPr/>
        <w:t>.46,</w:t>
      </w:r>
      <w:r>
        <w:rPr>
          <w:spacing w:val="-7"/>
        </w:rPr>
        <w:t> </w:t>
      </w:r>
      <w:r>
        <w:rPr/>
        <w:t>.49</w:t>
      </w:r>
    </w:p>
    <w:p>
      <w:pPr>
        <w:pStyle w:val="BodyText"/>
        <w:spacing w:line="249" w:lineRule="auto" w:before="130"/>
        <w:ind w:left="810" w:right="429"/>
        <w:jc w:val="both"/>
      </w:pPr>
      <w:r>
        <w:rPr/>
        <w:t>Assume that the inter-arrival times are exponentially distributed, with a</w:t>
      </w:r>
      <w:r>
        <w:rPr>
          <w:spacing w:val="1"/>
        </w:rPr>
        <w:t> </w:t>
      </w:r>
      <w:r>
        <w:rPr/>
        <w:t>mean of 1/</w:t>
      </w:r>
      <w:r>
        <w:rPr>
          <w:rFonts w:ascii="Microsoft Sans Serif" w:hAnsi="Microsoft Sans Serif"/>
        </w:rPr>
        <w:t>λ </w:t>
      </w:r>
      <w:r>
        <w:rPr/>
        <w:t>= 1.5 minutes per customer. The ordering, preparation, and</w:t>
      </w:r>
      <w:r>
        <w:rPr>
          <w:spacing w:val="1"/>
        </w:rPr>
        <w:t> </w:t>
      </w:r>
      <w:r>
        <w:rPr/>
        <w:t>money</w:t>
      </w:r>
      <w:r>
        <w:rPr>
          <w:spacing w:val="-12"/>
        </w:rPr>
        <w:t> </w:t>
      </w:r>
      <w:r>
        <w:rPr/>
        <w:t>collecting</w:t>
      </w:r>
      <w:r>
        <w:rPr>
          <w:spacing w:val="-12"/>
        </w:rPr>
        <w:t> </w:t>
      </w:r>
      <w:r>
        <w:rPr/>
        <w:t>(i.e.,</w:t>
      </w:r>
      <w:r>
        <w:rPr>
          <w:spacing w:val="-11"/>
        </w:rPr>
        <w:t> </w:t>
      </w:r>
      <w:r>
        <w:rPr/>
        <w:t>total</w:t>
      </w:r>
      <w:r>
        <w:rPr>
          <w:spacing w:val="-12"/>
        </w:rPr>
        <w:t> </w:t>
      </w:r>
      <w:r>
        <w:rPr/>
        <w:t>service</w:t>
      </w:r>
      <w:r>
        <w:rPr>
          <w:spacing w:val="-11"/>
        </w:rPr>
        <w:t> </w:t>
      </w:r>
      <w:r>
        <w:rPr/>
        <w:t>time)</w:t>
      </w:r>
      <w:r>
        <w:rPr>
          <w:spacing w:val="-12"/>
        </w:rPr>
        <w:t> </w:t>
      </w:r>
      <w:r>
        <w:rPr/>
        <w:t>is</w:t>
      </w:r>
      <w:r>
        <w:rPr>
          <w:spacing w:val="-11"/>
        </w:rPr>
        <w:t> </w:t>
      </w:r>
      <w:r>
        <w:rPr/>
        <w:t>an</w:t>
      </w:r>
      <w:r>
        <w:rPr>
          <w:spacing w:val="-12"/>
        </w:rPr>
        <w:t> </w:t>
      </w:r>
      <w:r>
        <w:rPr/>
        <w:t>upward</w:t>
      </w:r>
      <w:r>
        <w:rPr>
          <w:spacing w:val="-11"/>
        </w:rPr>
        <w:t> </w:t>
      </w:r>
      <w:r>
        <w:rPr/>
        <w:t>ramp</w:t>
      </w:r>
      <w:r>
        <w:rPr>
          <w:spacing w:val="-12"/>
        </w:rPr>
        <w:t> </w:t>
      </w:r>
      <w:r>
        <w:rPr/>
        <w:t>function</w:t>
      </w:r>
      <w:r>
        <w:rPr>
          <w:spacing w:val="-12"/>
        </w:rPr>
        <w:t> </w:t>
      </w:r>
      <w:r>
        <w:rPr/>
        <w:t>with</w:t>
      </w:r>
      <w:r>
        <w:rPr>
          <w:spacing w:val="-47"/>
        </w:rPr>
        <w:t> </w:t>
      </w:r>
      <w:r>
        <w:rPr/>
        <w:t>a minimum of</w:t>
      </w:r>
      <w:r>
        <w:rPr>
          <w:spacing w:val="1"/>
        </w:rPr>
        <w:t> </w:t>
      </w:r>
      <w:r>
        <w:rPr/>
        <w:t>15 seconds</w:t>
      </w:r>
      <w:r>
        <w:rPr>
          <w:spacing w:val="1"/>
        </w:rPr>
        <w:t> </w:t>
      </w:r>
      <w:r>
        <w:rPr/>
        <w:t>and a</w:t>
      </w:r>
      <w:r>
        <w:rPr>
          <w:spacing w:val="1"/>
        </w:rPr>
        <w:t> </w:t>
      </w:r>
      <w:r>
        <w:rPr/>
        <w:t>maximum of</w:t>
      </w:r>
      <w:r>
        <w:rPr>
          <w:spacing w:val="1"/>
        </w:rPr>
        <w:t> </w:t>
      </w:r>
      <w:r>
        <w:rPr/>
        <w:t>1 minute.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2"/>
          <w:numId w:val="66"/>
        </w:numPr>
        <w:tabs>
          <w:tab w:pos="1130" w:val="left" w:leader="none"/>
        </w:tabs>
        <w:spacing w:line="240" w:lineRule="auto" w:before="0" w:after="0"/>
        <w:ind w:left="1130" w:right="0" w:hanging="311"/>
        <w:jc w:val="both"/>
        <w:rPr>
          <w:sz w:val="20"/>
        </w:rPr>
      </w:pPr>
      <w:r>
        <w:rPr>
          <w:sz w:val="20"/>
        </w:rPr>
        <w:t>Develop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process</w:t>
      </w:r>
      <w:r>
        <w:rPr>
          <w:spacing w:val="-4"/>
          <w:sz w:val="20"/>
        </w:rPr>
        <w:t> </w:t>
      </w:r>
      <w:r>
        <w:rPr>
          <w:sz w:val="20"/>
        </w:rPr>
        <w:t>generators.</w:t>
      </w:r>
    </w:p>
    <w:p>
      <w:pPr>
        <w:pStyle w:val="ListParagraph"/>
        <w:numPr>
          <w:ilvl w:val="2"/>
          <w:numId w:val="66"/>
        </w:numPr>
        <w:tabs>
          <w:tab w:pos="1130" w:val="left" w:leader="none"/>
        </w:tabs>
        <w:spacing w:line="249" w:lineRule="auto" w:before="10" w:after="0"/>
        <w:ind w:left="1130" w:right="428" w:hanging="315"/>
        <w:jc w:val="both"/>
        <w:rPr>
          <w:sz w:val="20"/>
        </w:rPr>
      </w:pPr>
      <w:r>
        <w:rPr>
          <w:sz w:val="20"/>
        </w:rPr>
        <w:t>As the first step in designing a spreadsheet to study the problem in</w:t>
      </w:r>
      <w:r>
        <w:rPr>
          <w:spacing w:val="1"/>
          <w:sz w:val="20"/>
        </w:rPr>
        <w:t> </w:t>
      </w:r>
      <w:r>
        <w:rPr>
          <w:sz w:val="20"/>
        </w:rPr>
        <w:t>depth, manually simulate the arrival of five customers. (Hint: This is</w:t>
      </w:r>
      <w:r>
        <w:rPr>
          <w:spacing w:val="-47"/>
          <w:sz w:val="20"/>
        </w:rPr>
        <w:t> </w:t>
      </w:r>
      <w:r>
        <w:rPr>
          <w:sz w:val="20"/>
        </w:rPr>
        <w:t>a</w:t>
      </w:r>
      <w:r>
        <w:rPr>
          <w:spacing w:val="-1"/>
          <w:sz w:val="20"/>
        </w:rPr>
        <w:t> </w:t>
      </w:r>
      <w:r>
        <w:rPr>
          <w:sz w:val="20"/>
        </w:rPr>
        <w:t>basic</w:t>
      </w:r>
      <w:r>
        <w:rPr>
          <w:spacing w:val="-2"/>
          <w:sz w:val="20"/>
        </w:rPr>
        <w:t> </w:t>
      </w:r>
      <w:r>
        <w:rPr>
          <w:sz w:val="20"/>
        </w:rPr>
        <w:t>single-server queuing</w:t>
      </w:r>
      <w:r>
        <w:rPr>
          <w:spacing w:val="-1"/>
          <w:sz w:val="20"/>
        </w:rPr>
        <w:t> </w:t>
      </w:r>
      <w:r>
        <w:rPr>
          <w:sz w:val="20"/>
        </w:rPr>
        <w:t>system.)</w:t>
      </w:r>
    </w:p>
    <w:p>
      <w:pPr>
        <w:pStyle w:val="ListParagraph"/>
        <w:numPr>
          <w:ilvl w:val="2"/>
          <w:numId w:val="66"/>
        </w:numPr>
        <w:tabs>
          <w:tab w:pos="1130" w:val="left" w:leader="none"/>
        </w:tabs>
        <w:spacing w:line="249" w:lineRule="auto" w:before="3" w:after="0"/>
        <w:ind w:left="1130" w:right="428" w:hanging="305"/>
        <w:jc w:val="both"/>
        <w:rPr>
          <w:sz w:val="20"/>
        </w:rPr>
      </w:pPr>
      <w:r>
        <w:rPr>
          <w:sz w:val="20"/>
        </w:rPr>
        <w:t>Determine the average waiting time, the average queue length, and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average time in the systems.</w:t>
      </w:r>
    </w:p>
    <w:p>
      <w:pPr>
        <w:pStyle w:val="ListParagraph"/>
        <w:numPr>
          <w:ilvl w:val="2"/>
          <w:numId w:val="66"/>
        </w:numPr>
        <w:tabs>
          <w:tab w:pos="1130" w:val="left" w:leader="none"/>
        </w:tabs>
        <w:spacing w:line="249" w:lineRule="auto" w:before="1" w:after="0"/>
        <w:ind w:left="1130" w:right="429" w:hanging="323"/>
        <w:jc w:val="both"/>
        <w:rPr>
          <w:sz w:val="20"/>
        </w:rPr>
      </w:pPr>
      <w:r>
        <w:rPr>
          <w:sz w:val="20"/>
        </w:rPr>
        <w:t>Based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these</w:t>
      </w:r>
      <w:r>
        <w:rPr>
          <w:spacing w:val="1"/>
          <w:sz w:val="20"/>
        </w:rPr>
        <w:t> </w:t>
      </w:r>
      <w:r>
        <w:rPr>
          <w:sz w:val="20"/>
        </w:rPr>
        <w:t>limited</w:t>
      </w:r>
      <w:r>
        <w:rPr>
          <w:spacing w:val="1"/>
          <w:sz w:val="20"/>
        </w:rPr>
        <w:t> </w:t>
      </w:r>
      <w:r>
        <w:rPr>
          <w:sz w:val="20"/>
        </w:rPr>
        <w:t>results,</w:t>
      </w:r>
      <w:r>
        <w:rPr>
          <w:spacing w:val="1"/>
          <w:sz w:val="20"/>
        </w:rPr>
        <w:t> </w:t>
      </w:r>
      <w:r>
        <w:rPr>
          <w:sz w:val="20"/>
        </w:rPr>
        <w:t>do</w:t>
      </w:r>
      <w:r>
        <w:rPr>
          <w:spacing w:val="50"/>
          <w:sz w:val="20"/>
        </w:rPr>
        <w:t> </w:t>
      </w:r>
      <w:r>
        <w:rPr>
          <w:sz w:val="20"/>
        </w:rPr>
        <w:t>we</w:t>
      </w:r>
      <w:r>
        <w:rPr>
          <w:spacing w:val="50"/>
          <w:sz w:val="20"/>
        </w:rPr>
        <w:t> </w:t>
      </w:r>
      <w:r>
        <w:rPr>
          <w:sz w:val="20"/>
        </w:rPr>
        <w:t>need</w:t>
      </w:r>
      <w:r>
        <w:rPr>
          <w:spacing w:val="50"/>
          <w:sz w:val="20"/>
        </w:rPr>
        <w:t> </w:t>
      </w:r>
      <w:r>
        <w:rPr>
          <w:sz w:val="20"/>
        </w:rPr>
        <w:t>another</w:t>
      </w:r>
      <w:r>
        <w:rPr>
          <w:spacing w:val="50"/>
          <w:sz w:val="20"/>
        </w:rPr>
        <w:t> </w:t>
      </w:r>
      <w:r>
        <w:rPr>
          <w:sz w:val="20"/>
        </w:rPr>
        <w:t>cashier?</w:t>
      </w:r>
      <w:r>
        <w:rPr>
          <w:spacing w:val="1"/>
          <w:sz w:val="20"/>
        </w:rPr>
        <w:t> </w:t>
      </w:r>
      <w:r>
        <w:rPr>
          <w:sz w:val="20"/>
        </w:rPr>
        <w:t>Justify.</w:t>
      </w:r>
    </w:p>
    <w:p>
      <w:pPr>
        <w:pStyle w:val="ListParagraph"/>
        <w:numPr>
          <w:ilvl w:val="2"/>
          <w:numId w:val="66"/>
        </w:numPr>
        <w:tabs>
          <w:tab w:pos="1130" w:val="left" w:leader="none"/>
        </w:tabs>
        <w:spacing w:line="249" w:lineRule="auto" w:before="2" w:after="0"/>
        <w:ind w:left="1130" w:right="427" w:hanging="306"/>
        <w:jc w:val="both"/>
        <w:rPr>
          <w:sz w:val="20"/>
        </w:rPr>
      </w:pPr>
      <w:r>
        <w:rPr>
          <w:sz w:val="20"/>
        </w:rPr>
        <w:t>How and why would you incorporate the demand for coffee into the</w:t>
      </w:r>
      <w:r>
        <w:rPr>
          <w:spacing w:val="1"/>
          <w:sz w:val="20"/>
        </w:rPr>
        <w:t> </w:t>
      </w:r>
      <w:r>
        <w:rPr>
          <w:sz w:val="20"/>
        </w:rPr>
        <w:t>simulation?</w:t>
      </w:r>
    </w:p>
    <w:p>
      <w:pPr>
        <w:pStyle w:val="BodyText"/>
        <w:spacing w:before="6"/>
        <w:rPr>
          <w:sz w:val="17"/>
        </w:rPr>
      </w:pPr>
    </w:p>
    <w:p>
      <w:pPr>
        <w:pStyle w:val="ListParagraph"/>
        <w:numPr>
          <w:ilvl w:val="1"/>
          <w:numId w:val="66"/>
        </w:numPr>
        <w:tabs>
          <w:tab w:pos="810" w:val="left" w:leader="none"/>
        </w:tabs>
        <w:spacing w:line="249" w:lineRule="auto" w:before="0" w:after="0"/>
        <w:ind w:left="810" w:right="427" w:hanging="374"/>
        <w:jc w:val="both"/>
        <w:rPr>
          <w:sz w:val="20"/>
        </w:rPr>
      </w:pPr>
      <w:r>
        <w:rPr>
          <w:sz w:val="20"/>
        </w:rPr>
        <w:t>The</w:t>
      </w:r>
      <w:r>
        <w:rPr>
          <w:spacing w:val="27"/>
          <w:sz w:val="20"/>
        </w:rPr>
        <w:t> </w:t>
      </w:r>
      <w:r>
        <w:rPr>
          <w:sz w:val="20"/>
        </w:rPr>
        <w:t>COTS</w:t>
      </w:r>
      <w:r>
        <w:rPr>
          <w:spacing w:val="28"/>
          <w:sz w:val="20"/>
        </w:rPr>
        <w:t> </w:t>
      </w:r>
      <w:r>
        <w:rPr>
          <w:sz w:val="20"/>
        </w:rPr>
        <w:t>PM</w:t>
      </w:r>
      <w:r>
        <w:rPr>
          <w:spacing w:val="28"/>
          <w:sz w:val="20"/>
        </w:rPr>
        <w:t> </w:t>
      </w:r>
      <w:r>
        <w:rPr>
          <w:sz w:val="20"/>
        </w:rPr>
        <w:t>for</w:t>
      </w:r>
      <w:r>
        <w:rPr>
          <w:spacing w:val="27"/>
          <w:sz w:val="20"/>
        </w:rPr>
        <w:t> </w:t>
      </w:r>
      <w:r>
        <w:rPr>
          <w:sz w:val="20"/>
        </w:rPr>
        <w:t>the</w:t>
      </w:r>
      <w:r>
        <w:rPr>
          <w:spacing w:val="28"/>
          <w:sz w:val="20"/>
        </w:rPr>
        <w:t> </w:t>
      </w:r>
      <w:r>
        <w:rPr>
          <w:sz w:val="20"/>
        </w:rPr>
        <w:t>Seawolf</w:t>
      </w:r>
      <w:r>
        <w:rPr>
          <w:spacing w:val="28"/>
          <w:sz w:val="20"/>
        </w:rPr>
        <w:t> </w:t>
      </w:r>
      <w:r>
        <w:rPr>
          <w:sz w:val="20"/>
        </w:rPr>
        <w:t>class</w:t>
      </w:r>
      <w:r>
        <w:rPr>
          <w:spacing w:val="27"/>
          <w:sz w:val="20"/>
        </w:rPr>
        <w:t> </w:t>
      </w:r>
      <w:r>
        <w:rPr>
          <w:sz w:val="20"/>
        </w:rPr>
        <w:t>attack</w:t>
      </w:r>
      <w:r>
        <w:rPr>
          <w:spacing w:val="28"/>
          <w:sz w:val="20"/>
        </w:rPr>
        <w:t> </w:t>
      </w:r>
      <w:r>
        <w:rPr>
          <w:sz w:val="20"/>
        </w:rPr>
        <w:t>submarine</w:t>
      </w:r>
      <w:r>
        <w:rPr>
          <w:spacing w:val="28"/>
          <w:sz w:val="20"/>
        </w:rPr>
        <w:t> </w:t>
      </w:r>
      <w:r>
        <w:rPr>
          <w:sz w:val="20"/>
        </w:rPr>
        <w:t>has</w:t>
      </w:r>
      <w:r>
        <w:rPr>
          <w:spacing w:val="28"/>
          <w:sz w:val="20"/>
        </w:rPr>
        <w:t> </w:t>
      </w:r>
      <w:r>
        <w:rPr>
          <w:sz w:val="20"/>
        </w:rPr>
        <w:t>asked</w:t>
      </w:r>
      <w:r>
        <w:rPr>
          <w:spacing w:val="27"/>
          <w:sz w:val="20"/>
        </w:rPr>
        <w:t> </w:t>
      </w:r>
      <w:r>
        <w:rPr>
          <w:sz w:val="20"/>
        </w:rPr>
        <w:t>you</w:t>
      </w:r>
      <w:r>
        <w:rPr>
          <w:spacing w:val="-47"/>
          <w:sz w:val="20"/>
        </w:rPr>
        <w:t> </w:t>
      </w:r>
      <w:r>
        <w:rPr>
          <w:sz w:val="20"/>
        </w:rPr>
        <w:t>to examine their proposed inventory policy for passive sonar geophones</w:t>
      </w:r>
      <w:r>
        <w:rPr>
          <w:spacing w:val="1"/>
          <w:sz w:val="20"/>
        </w:rPr>
        <w:t> </w:t>
      </w:r>
      <w:r>
        <w:rPr>
          <w:sz w:val="20"/>
        </w:rPr>
        <w:t>(PSGs). The inventory policy must support the Navy’s diverse missions.</w:t>
      </w:r>
      <w:r>
        <w:rPr>
          <w:spacing w:val="-47"/>
          <w:sz w:val="20"/>
        </w:rPr>
        <w:t> </w:t>
      </w:r>
      <w:r>
        <w:rPr>
          <w:sz w:val="20"/>
        </w:rPr>
        <w:t>The proposed inventory policy is to order 30 PSGs whenever the inven-</w:t>
      </w:r>
      <w:r>
        <w:rPr>
          <w:spacing w:val="1"/>
          <w:sz w:val="20"/>
        </w:rPr>
        <w:t> </w:t>
      </w:r>
      <w:r>
        <w:rPr>
          <w:sz w:val="20"/>
        </w:rPr>
        <w:t>tory</w:t>
      </w:r>
      <w:r>
        <w:rPr>
          <w:spacing w:val="-1"/>
          <w:sz w:val="20"/>
        </w:rPr>
        <w:t> </w:t>
      </w:r>
      <w:r>
        <w:rPr>
          <w:sz w:val="20"/>
        </w:rPr>
        <w:t>drops below 16 at</w:t>
      </w:r>
      <w:r>
        <w:rPr>
          <w:spacing w:val="-1"/>
          <w:sz w:val="20"/>
        </w:rPr>
        <w:t> </w:t>
      </w:r>
      <w:r>
        <w:rPr>
          <w:sz w:val="20"/>
        </w:rPr>
        <w:t>the east coast depot.</w:t>
      </w:r>
    </w:p>
    <w:p>
      <w:pPr>
        <w:spacing w:after="0" w:line="249" w:lineRule="auto"/>
        <w:jc w:val="both"/>
        <w:rPr>
          <w:sz w:val="20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</w:pPr>
    </w:p>
    <w:p>
      <w:pPr>
        <w:pStyle w:val="BodyText"/>
        <w:spacing w:before="11"/>
        <w:rPr>
          <w:sz w:val="10"/>
        </w:rPr>
      </w:pPr>
    </w:p>
    <w:p>
      <w:pPr>
        <w:pStyle w:val="BodyText"/>
        <w:ind w:left="1226"/>
      </w:pPr>
      <w:r>
        <w:rPr/>
        <w:pict>
          <v:group style="width:230.4pt;height:173.9pt;mso-position-horizontal-relative:char;mso-position-vertical-relative:line" coordorigin="0,0" coordsize="4608,3478">
            <v:shape style="position:absolute;left:0;top:0;width:4608;height:3478" type="#_x0000_t75" stroked="false">
              <v:imagedata r:id="rId220" o:title=""/>
            </v:shape>
            <v:shape style="position:absolute;left:234;top:823;width:709;height:164" type="#_x0000_t202" filled="false" stroked="false">
              <v:textbox inset="0,0,0,0">
                <w:txbxContent>
                  <w:p>
                    <w:pPr>
                      <w:spacing w:line="134" w:lineRule="exact" w:before="0"/>
                      <w:ind w:left="0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05"/>
                        <w:sz w:val="11"/>
                      </w:rPr>
                      <w:t>Manufacturing</w:t>
                    </w:r>
                  </w:p>
                </w:txbxContent>
              </v:textbox>
              <w10:wrap type="none"/>
            </v:shape>
            <v:shape style="position:absolute;left:2110;top:2091;width:654;height:453" type="#_x0000_t202" filled="false" stroked="false">
              <v:textbox inset="0,0,0,0">
                <w:txbxContent>
                  <w:p>
                    <w:pPr>
                      <w:spacing w:line="235" w:lineRule="auto" w:before="15"/>
                      <w:ind w:left="96" w:right="0" w:hanging="97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w w:val="110"/>
                        <w:sz w:val="16"/>
                      </w:rPr>
                      <w:t>Logistics</w:t>
                    </w:r>
                    <w:r>
                      <w:rPr>
                        <w:rFonts w:ascii="Calibri"/>
                        <w:b/>
                        <w:spacing w:val="-37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w w:val="110"/>
                        <w:sz w:val="16"/>
                      </w:rPr>
                      <w:t>Depot</w:t>
                    </w:r>
                  </w:p>
                </w:txbxContent>
              </v:textbox>
              <w10:wrap type="none"/>
            </v:shape>
            <v:shape style="position:absolute;left:3612;top:2385;width:835;height:261" type="#_x0000_t202" filled="false" stroked="false">
              <v:textbox inset="0,0,0,0">
                <w:txbxContent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w w:val="105"/>
                        <w:sz w:val="16"/>
                      </w:rPr>
                      <w:t>Navy</w:t>
                    </w:r>
                    <w:r>
                      <w:rPr>
                        <w:rFonts w:ascii="Calibri"/>
                        <w:b/>
                        <w:spacing w:val="4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w w:val="105"/>
                        <w:sz w:val="16"/>
                      </w:rPr>
                      <w:t>Fleets</w:t>
                    </w:r>
                  </w:p>
                </w:txbxContent>
              </v:textbox>
              <w10:wrap type="none"/>
            </v:shape>
            <v:shape style="position:absolute;left:234;top:3153;width:709;height:164" type="#_x0000_t202" filled="false" stroked="false">
              <v:textbox inset="0,0,0,0">
                <w:txbxContent>
                  <w:p>
                    <w:pPr>
                      <w:spacing w:line="134" w:lineRule="exact" w:before="0"/>
                      <w:ind w:left="0" w:right="0" w:firstLine="0"/>
                      <w:jc w:val="left"/>
                      <w:rPr>
                        <w:rFonts w:ascii="Calibri"/>
                        <w:sz w:val="11"/>
                      </w:rPr>
                    </w:pPr>
                    <w:r>
                      <w:rPr>
                        <w:rFonts w:ascii="Calibri"/>
                        <w:w w:val="105"/>
                        <w:sz w:val="11"/>
                      </w:rPr>
                      <w:t>Manufacturing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line="235" w:lineRule="auto" w:before="45"/>
        <w:ind w:left="1255" w:right="3999" w:firstLine="211"/>
        <w:jc w:val="left"/>
        <w:rPr>
          <w:rFonts w:ascii="Calibri"/>
          <w:b/>
          <w:sz w:val="16"/>
        </w:rPr>
      </w:pPr>
      <w:r>
        <w:rPr>
          <w:rFonts w:ascii="Calibri"/>
          <w:b/>
          <w:w w:val="110"/>
          <w:sz w:val="16"/>
        </w:rPr>
        <w:t>Contract</w:t>
      </w:r>
      <w:r>
        <w:rPr>
          <w:rFonts w:ascii="Calibri"/>
          <w:b/>
          <w:spacing w:val="1"/>
          <w:w w:val="110"/>
          <w:sz w:val="16"/>
        </w:rPr>
        <w:t> </w:t>
      </w:r>
      <w:r>
        <w:rPr>
          <w:rFonts w:ascii="Calibri"/>
          <w:b/>
          <w:w w:val="105"/>
          <w:sz w:val="16"/>
        </w:rPr>
        <w:t>Manufacturers</w:t>
      </w:r>
    </w:p>
    <w:p>
      <w:pPr>
        <w:pStyle w:val="BodyText"/>
        <w:rPr>
          <w:rFonts w:ascii="Calibri"/>
          <w:b/>
        </w:rPr>
      </w:pPr>
    </w:p>
    <w:p>
      <w:pPr>
        <w:pStyle w:val="BodyText"/>
        <w:spacing w:before="6"/>
        <w:rPr>
          <w:rFonts w:ascii="Calibri"/>
          <w:b/>
          <w:sz w:val="21"/>
        </w:rPr>
      </w:pPr>
    </w:p>
    <w:p>
      <w:pPr>
        <w:pStyle w:val="BodyText"/>
        <w:spacing w:line="249" w:lineRule="auto" w:before="1"/>
        <w:ind w:left="810" w:right="185"/>
      </w:pPr>
      <w:r>
        <w:rPr/>
        <w:t>This</w:t>
      </w:r>
      <w:r>
        <w:rPr>
          <w:spacing w:val="17"/>
        </w:rPr>
        <w:t> </w:t>
      </w:r>
      <w:r>
        <w:rPr/>
        <w:t>new</w:t>
      </w:r>
      <w:r>
        <w:rPr>
          <w:spacing w:val="17"/>
        </w:rPr>
        <w:t> </w:t>
      </w:r>
      <w:r>
        <w:rPr/>
        <w:t>policy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/>
        <w:t>your</w:t>
      </w:r>
      <w:r>
        <w:rPr>
          <w:spacing w:val="17"/>
        </w:rPr>
        <w:t> </w:t>
      </w:r>
      <w:r>
        <w:rPr/>
        <w:t>analysis</w:t>
      </w:r>
      <w:r>
        <w:rPr>
          <w:spacing w:val="17"/>
        </w:rPr>
        <w:t> </w:t>
      </w:r>
      <w:r>
        <w:rPr/>
        <w:t>are</w:t>
      </w:r>
      <w:r>
        <w:rPr>
          <w:spacing w:val="17"/>
        </w:rPr>
        <w:t> </w:t>
      </w:r>
      <w:r>
        <w:rPr/>
        <w:t>restricted</w:t>
      </w:r>
      <w:r>
        <w:rPr>
          <w:spacing w:val="17"/>
        </w:rPr>
        <w:t> </w:t>
      </w:r>
      <w:r>
        <w:rPr/>
        <w:t>to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following</w:t>
      </w:r>
      <w:r>
        <w:rPr>
          <w:spacing w:val="-47"/>
        </w:rPr>
        <w:t> </w:t>
      </w:r>
      <w:r>
        <w:rPr/>
        <w:t>conditions:</w:t>
      </w:r>
    </w:p>
    <w:p>
      <w:pPr>
        <w:pStyle w:val="BodyText"/>
        <w:spacing w:before="5"/>
        <w:rPr>
          <w:sz w:val="24"/>
        </w:rPr>
      </w:pPr>
    </w:p>
    <w:p>
      <w:pPr>
        <w:pStyle w:val="ListParagraph"/>
        <w:numPr>
          <w:ilvl w:val="0"/>
          <w:numId w:val="69"/>
        </w:numPr>
        <w:tabs>
          <w:tab w:pos="1070" w:val="left" w:leader="none"/>
        </w:tabs>
        <w:spacing w:line="249" w:lineRule="auto" w:before="0" w:after="0"/>
        <w:ind w:left="1070" w:right="427" w:hanging="260"/>
        <w:jc w:val="both"/>
        <w:rPr>
          <w:sz w:val="20"/>
        </w:rPr>
      </w:pP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Navy</w:t>
      </w:r>
      <w:r>
        <w:rPr>
          <w:spacing w:val="-8"/>
          <w:sz w:val="20"/>
        </w:rPr>
        <w:t> </w:t>
      </w:r>
      <w:r>
        <w:rPr>
          <w:sz w:val="20"/>
        </w:rPr>
        <w:t>is</w:t>
      </w:r>
      <w:r>
        <w:rPr>
          <w:spacing w:val="-8"/>
          <w:sz w:val="20"/>
        </w:rPr>
        <w:t> </w:t>
      </w:r>
      <w:r>
        <w:rPr>
          <w:sz w:val="20"/>
        </w:rPr>
        <w:t>prohibited</w:t>
      </w:r>
      <w:r>
        <w:rPr>
          <w:spacing w:val="-8"/>
          <w:sz w:val="20"/>
        </w:rPr>
        <w:t> </w:t>
      </w:r>
      <w:r>
        <w:rPr>
          <w:sz w:val="20"/>
        </w:rPr>
        <w:t>from</w:t>
      </w:r>
      <w:r>
        <w:rPr>
          <w:spacing w:val="-8"/>
          <w:sz w:val="20"/>
        </w:rPr>
        <w:t> </w:t>
      </w:r>
      <w:r>
        <w:rPr>
          <w:sz w:val="20"/>
        </w:rPr>
        <w:t>having</w:t>
      </w:r>
      <w:r>
        <w:rPr>
          <w:spacing w:val="-7"/>
          <w:sz w:val="20"/>
        </w:rPr>
        <w:t> </w:t>
      </w:r>
      <w:r>
        <w:rPr>
          <w:sz w:val="20"/>
        </w:rPr>
        <w:t>more</w:t>
      </w:r>
      <w:r>
        <w:rPr>
          <w:spacing w:val="-8"/>
          <w:sz w:val="20"/>
        </w:rPr>
        <w:t> </w:t>
      </w:r>
      <w:r>
        <w:rPr>
          <w:sz w:val="20"/>
        </w:rPr>
        <w:t>than</w:t>
      </w:r>
      <w:r>
        <w:rPr>
          <w:spacing w:val="-8"/>
          <w:sz w:val="20"/>
        </w:rPr>
        <w:t> </w:t>
      </w:r>
      <w:r>
        <w:rPr>
          <w:sz w:val="20"/>
        </w:rPr>
        <w:t>one</w:t>
      </w:r>
      <w:r>
        <w:rPr>
          <w:spacing w:val="-8"/>
          <w:sz w:val="20"/>
        </w:rPr>
        <w:t> </w:t>
      </w:r>
      <w:r>
        <w:rPr>
          <w:sz w:val="20"/>
        </w:rPr>
        <w:t>order</w:t>
      </w:r>
      <w:r>
        <w:rPr>
          <w:spacing w:val="-9"/>
          <w:sz w:val="20"/>
        </w:rPr>
        <w:t> </w:t>
      </w:r>
      <w:r>
        <w:rPr>
          <w:sz w:val="20"/>
        </w:rPr>
        <w:t>in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system</w:t>
      </w:r>
      <w:r>
        <w:rPr>
          <w:spacing w:val="-48"/>
          <w:sz w:val="20"/>
        </w:rPr>
        <w:t> </w:t>
      </w:r>
      <w:r>
        <w:rPr>
          <w:sz w:val="20"/>
        </w:rPr>
        <w:t>at any one time. They must wait until the initial order of 30 arrives at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-12"/>
          <w:sz w:val="20"/>
        </w:rPr>
        <w:t> </w:t>
      </w:r>
      <w:r>
        <w:rPr>
          <w:sz w:val="20"/>
        </w:rPr>
        <w:t>depot</w:t>
      </w:r>
      <w:r>
        <w:rPr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inventory</w:t>
      </w:r>
      <w:r>
        <w:rPr>
          <w:spacing w:val="-10"/>
          <w:sz w:val="20"/>
        </w:rPr>
        <w:t> </w:t>
      </w:r>
      <w:r>
        <w:rPr>
          <w:sz w:val="20"/>
        </w:rPr>
        <w:t>level</w:t>
      </w:r>
      <w:r>
        <w:rPr>
          <w:spacing w:val="-10"/>
          <w:sz w:val="20"/>
        </w:rPr>
        <w:t> </w:t>
      </w:r>
      <w:r>
        <w:rPr>
          <w:sz w:val="20"/>
        </w:rPr>
        <w:t>drops</w:t>
      </w:r>
      <w:r>
        <w:rPr>
          <w:spacing w:val="-11"/>
          <w:sz w:val="20"/>
        </w:rPr>
        <w:t> </w:t>
      </w:r>
      <w:r>
        <w:rPr>
          <w:sz w:val="20"/>
        </w:rPr>
        <w:t>below</w:t>
      </w:r>
      <w:r>
        <w:rPr>
          <w:spacing w:val="-10"/>
          <w:sz w:val="20"/>
        </w:rPr>
        <w:t> </w:t>
      </w:r>
      <w:r>
        <w:rPr>
          <w:sz w:val="20"/>
        </w:rPr>
        <w:t>16</w:t>
      </w:r>
      <w:r>
        <w:rPr>
          <w:spacing w:val="-11"/>
          <w:sz w:val="20"/>
        </w:rPr>
        <w:t> </w:t>
      </w:r>
      <w:r>
        <w:rPr>
          <w:sz w:val="20"/>
        </w:rPr>
        <w:t>before</w:t>
      </w:r>
      <w:r>
        <w:rPr>
          <w:spacing w:val="-10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special</w:t>
      </w:r>
      <w:r>
        <w:rPr>
          <w:spacing w:val="-11"/>
          <w:sz w:val="20"/>
        </w:rPr>
        <w:t> </w:t>
      </w:r>
      <w:r>
        <w:rPr>
          <w:sz w:val="20"/>
        </w:rPr>
        <w:t>order</w:t>
      </w:r>
      <w:r>
        <w:rPr>
          <w:spacing w:val="-48"/>
          <w:sz w:val="20"/>
        </w:rPr>
        <w:t> </w:t>
      </w:r>
      <w:r>
        <w:rPr>
          <w:sz w:val="20"/>
        </w:rPr>
        <w:t>is placed.</w:t>
      </w:r>
    </w:p>
    <w:p>
      <w:pPr>
        <w:pStyle w:val="ListParagraph"/>
        <w:numPr>
          <w:ilvl w:val="0"/>
          <w:numId w:val="69"/>
        </w:numPr>
        <w:tabs>
          <w:tab w:pos="1070" w:val="left" w:leader="none"/>
        </w:tabs>
        <w:spacing w:line="249" w:lineRule="auto" w:before="4" w:after="0"/>
        <w:ind w:left="1070" w:right="427" w:hanging="260"/>
        <w:jc w:val="both"/>
        <w:rPr>
          <w:sz w:val="20"/>
        </w:rPr>
      </w:pPr>
      <w:r>
        <w:rPr>
          <w:sz w:val="20"/>
        </w:rPr>
        <w:t>The Navy operates its depots 10 hours per day, 7 days a week. The</w:t>
      </w:r>
      <w:r>
        <w:rPr>
          <w:spacing w:val="1"/>
          <w:sz w:val="20"/>
        </w:rPr>
        <w:t> </w:t>
      </w:r>
      <w:r>
        <w:rPr>
          <w:sz w:val="20"/>
        </w:rPr>
        <w:t>days on the system clock are in terms of working days. Since the</w:t>
      </w:r>
      <w:r>
        <w:rPr>
          <w:spacing w:val="1"/>
          <w:sz w:val="20"/>
        </w:rPr>
        <w:t> </w:t>
      </w:r>
      <w:r>
        <w:rPr>
          <w:sz w:val="20"/>
        </w:rPr>
        <w:t>depot operates 10 hours/day, 1/10 of a day is actually one working</w:t>
      </w:r>
      <w:r>
        <w:rPr>
          <w:spacing w:val="1"/>
          <w:sz w:val="20"/>
        </w:rPr>
        <w:t> </w:t>
      </w:r>
      <w:r>
        <w:rPr>
          <w:sz w:val="20"/>
        </w:rPr>
        <w:t>hour. This accounting method prevents orders from being processed</w:t>
      </w:r>
      <w:r>
        <w:rPr>
          <w:spacing w:val="1"/>
          <w:sz w:val="20"/>
        </w:rPr>
        <w:t> </w:t>
      </w:r>
      <w:r>
        <w:rPr>
          <w:sz w:val="20"/>
        </w:rPr>
        <w:t>when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depot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4"/>
          <w:sz w:val="20"/>
        </w:rPr>
        <w:t> </w:t>
      </w:r>
      <w:r>
        <w:rPr>
          <w:sz w:val="20"/>
        </w:rPr>
        <w:t>not</w:t>
      </w:r>
      <w:r>
        <w:rPr>
          <w:spacing w:val="4"/>
          <w:sz w:val="20"/>
        </w:rPr>
        <w:t> </w:t>
      </w:r>
      <w:r>
        <w:rPr>
          <w:sz w:val="20"/>
        </w:rPr>
        <w:t>open.</w:t>
      </w:r>
    </w:p>
    <w:p>
      <w:pPr>
        <w:pStyle w:val="ListParagraph"/>
        <w:numPr>
          <w:ilvl w:val="0"/>
          <w:numId w:val="69"/>
        </w:numPr>
        <w:tabs>
          <w:tab w:pos="1070" w:val="left" w:leader="none"/>
        </w:tabs>
        <w:spacing w:line="240" w:lineRule="auto" w:before="4" w:after="0"/>
        <w:ind w:left="1070" w:right="0" w:hanging="260"/>
        <w:jc w:val="both"/>
        <w:rPr>
          <w:sz w:val="20"/>
        </w:rPr>
      </w:pP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depot can</w:t>
      </w:r>
      <w:r>
        <w:rPr>
          <w:spacing w:val="-1"/>
          <w:sz w:val="20"/>
        </w:rPr>
        <w:t> </w:t>
      </w:r>
      <w:r>
        <w:rPr>
          <w:sz w:val="20"/>
        </w:rPr>
        <w:t>place and receive</w:t>
      </w:r>
      <w:r>
        <w:rPr>
          <w:spacing w:val="-1"/>
          <w:sz w:val="20"/>
        </w:rPr>
        <w:t> </w:t>
      </w:r>
      <w:r>
        <w:rPr>
          <w:sz w:val="20"/>
        </w:rPr>
        <w:t>an order</w:t>
      </w:r>
      <w:r>
        <w:rPr>
          <w:spacing w:val="-1"/>
          <w:sz w:val="20"/>
        </w:rPr>
        <w:t> </w:t>
      </w:r>
      <w:r>
        <w:rPr>
          <w:sz w:val="20"/>
        </w:rPr>
        <w:t>any day of</w:t>
      </w:r>
      <w:r>
        <w:rPr>
          <w:spacing w:val="-1"/>
          <w:sz w:val="20"/>
        </w:rPr>
        <w:t> </w:t>
      </w:r>
      <w:r>
        <w:rPr>
          <w:sz w:val="20"/>
        </w:rPr>
        <w:t>the week.</w:t>
      </w:r>
    </w:p>
    <w:p>
      <w:pPr>
        <w:pStyle w:val="ListParagraph"/>
        <w:numPr>
          <w:ilvl w:val="0"/>
          <w:numId w:val="69"/>
        </w:numPr>
        <w:tabs>
          <w:tab w:pos="1070" w:val="left" w:leader="none"/>
        </w:tabs>
        <w:spacing w:line="240" w:lineRule="auto" w:before="10" w:after="0"/>
        <w:ind w:left="1070" w:right="0" w:hanging="260"/>
        <w:jc w:val="both"/>
        <w:rPr>
          <w:sz w:val="20"/>
        </w:rPr>
      </w:pPr>
      <w:r>
        <w:rPr>
          <w:sz w:val="20"/>
        </w:rPr>
        <w:t>You</w:t>
      </w:r>
      <w:r>
        <w:rPr>
          <w:spacing w:val="-4"/>
          <w:sz w:val="20"/>
        </w:rPr>
        <w:t> </w:t>
      </w:r>
      <w:r>
        <w:rPr>
          <w:sz w:val="20"/>
        </w:rPr>
        <w:t>assume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starting</w:t>
      </w:r>
      <w:r>
        <w:rPr>
          <w:spacing w:val="-4"/>
          <w:sz w:val="20"/>
        </w:rPr>
        <w:t> </w:t>
      </w:r>
      <w:r>
        <w:rPr>
          <w:sz w:val="20"/>
        </w:rPr>
        <w:t>inventory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21</w:t>
      </w:r>
      <w:r>
        <w:rPr>
          <w:spacing w:val="-4"/>
          <w:sz w:val="20"/>
        </w:rPr>
        <w:t> </w:t>
      </w:r>
      <w:r>
        <w:rPr>
          <w:sz w:val="20"/>
        </w:rPr>
        <w:t>PSGs.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49" w:lineRule="auto"/>
        <w:ind w:left="810" w:right="428"/>
      </w:pPr>
      <w:r>
        <w:rPr/>
        <w:t>The</w:t>
      </w:r>
      <w:r>
        <w:rPr>
          <w:spacing w:val="14"/>
        </w:rPr>
        <w:t> </w:t>
      </w:r>
      <w:r>
        <w:rPr/>
        <w:t>COTS</w:t>
      </w:r>
      <w:r>
        <w:rPr>
          <w:spacing w:val="15"/>
        </w:rPr>
        <w:t> </w:t>
      </w:r>
      <w:r>
        <w:rPr/>
        <w:t>PM</w:t>
      </w:r>
      <w:r>
        <w:rPr>
          <w:spacing w:val="15"/>
        </w:rPr>
        <w:t> </w:t>
      </w:r>
      <w:r>
        <w:rPr/>
        <w:t>feels</w:t>
      </w:r>
      <w:r>
        <w:rPr>
          <w:spacing w:val="15"/>
        </w:rPr>
        <w:t> </w:t>
      </w:r>
      <w:r>
        <w:rPr/>
        <w:t>that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following</w:t>
      </w:r>
      <w:r>
        <w:rPr>
          <w:spacing w:val="15"/>
        </w:rPr>
        <w:t> </w:t>
      </w:r>
      <w:r>
        <w:rPr/>
        <w:t>three</w:t>
      </w:r>
      <w:r>
        <w:rPr>
          <w:spacing w:val="15"/>
        </w:rPr>
        <w:t> </w:t>
      </w:r>
      <w:r>
        <w:rPr/>
        <w:t>process</w:t>
      </w:r>
      <w:r>
        <w:rPr>
          <w:spacing w:val="15"/>
        </w:rPr>
        <w:t> </w:t>
      </w:r>
      <w:r>
        <w:rPr/>
        <w:t>generators</w:t>
      </w:r>
      <w:r>
        <w:rPr>
          <w:spacing w:val="14"/>
        </w:rPr>
        <w:t> </w:t>
      </w:r>
      <w:r>
        <w:rPr/>
        <w:t>can</w:t>
      </w:r>
      <w:r>
        <w:rPr>
          <w:spacing w:val="15"/>
        </w:rPr>
        <w:t> </w:t>
      </w:r>
      <w:r>
        <w:rPr/>
        <w:t>be</w:t>
      </w:r>
      <w:r>
        <w:rPr>
          <w:spacing w:val="-47"/>
        </w:rPr>
        <w:t> </w:t>
      </w:r>
      <w:r>
        <w:rPr/>
        <w:t>used</w:t>
      </w:r>
      <w:r>
        <w:rPr>
          <w:spacing w:val="-1"/>
        </w:rPr>
        <w:t> </w:t>
      </w:r>
      <w:r>
        <w:rPr/>
        <w:t>to accurately</w:t>
      </w:r>
      <w:r>
        <w:rPr>
          <w:spacing w:val="-1"/>
        </w:rPr>
        <w:t> </w:t>
      </w:r>
      <w:r>
        <w:rPr/>
        <w:t>model the</w:t>
      </w:r>
      <w:r>
        <w:rPr>
          <w:spacing w:val="-1"/>
        </w:rPr>
        <w:t> </w:t>
      </w:r>
      <w:r>
        <w:rPr/>
        <w:t>behavior of</w:t>
      </w:r>
      <w:r>
        <w:rPr>
          <w:spacing w:val="-1"/>
        </w:rPr>
        <w:t> </w:t>
      </w:r>
      <w:r>
        <w:rPr/>
        <w:t>this supply</w:t>
      </w:r>
      <w:r>
        <w:rPr>
          <w:spacing w:val="-1"/>
        </w:rPr>
        <w:t> </w:t>
      </w:r>
      <w:r>
        <w:rPr/>
        <w:t>chain:</w:t>
      </w:r>
    </w:p>
    <w:p>
      <w:pPr>
        <w:pStyle w:val="BodyText"/>
        <w:rPr>
          <w:sz w:val="21"/>
        </w:rPr>
      </w:pPr>
    </w:p>
    <w:p>
      <w:pPr>
        <w:pStyle w:val="BodyText"/>
        <w:ind w:left="810"/>
      </w:pPr>
      <w:r>
        <w:rPr/>
        <w:t>Process</w:t>
      </w:r>
      <w:r>
        <w:rPr>
          <w:spacing w:val="-3"/>
        </w:rPr>
        <w:t> </w:t>
      </w:r>
      <w:r>
        <w:rPr/>
        <w:t>generator</w:t>
      </w:r>
      <w:r>
        <w:rPr>
          <w:spacing w:val="-3"/>
        </w:rPr>
        <w:t> </w:t>
      </w:r>
      <w:r>
        <w:rPr/>
        <w:t>#1</w:t>
      </w:r>
    </w:p>
    <w:p>
      <w:pPr>
        <w:pStyle w:val="BodyText"/>
        <w:spacing w:before="10"/>
        <w:ind w:left="810"/>
      </w:pPr>
      <w:r>
        <w:rPr/>
        <w:t>CPG for the</w:t>
      </w:r>
      <w:r>
        <w:rPr>
          <w:spacing w:val="1"/>
        </w:rPr>
        <w:t> </w:t>
      </w:r>
      <w:r>
        <w:rPr/>
        <w:t>inter-arrival time</w:t>
      </w:r>
      <w:r>
        <w:rPr>
          <w:spacing w:val="1"/>
        </w:rPr>
        <w:t> </w:t>
      </w:r>
      <w:r>
        <w:rPr/>
        <w:t>between demand</w:t>
      </w:r>
      <w:r>
        <w:rPr>
          <w:spacing w:val="1"/>
        </w:rPr>
        <w:t> </w:t>
      </w:r>
      <w:r>
        <w:rPr/>
        <w:t>orders:</w:t>
      </w:r>
    </w:p>
    <w:p>
      <w:pPr>
        <w:pStyle w:val="BodyText"/>
        <w:spacing w:before="10"/>
        <w:rPr>
          <w:sz w:val="28"/>
        </w:rPr>
      </w:pPr>
    </w:p>
    <w:p>
      <w:pPr>
        <w:spacing w:line="296" w:lineRule="exact" w:before="99"/>
        <w:ind w:left="1124" w:right="1132" w:firstLine="0"/>
        <w:jc w:val="center"/>
        <w:rPr>
          <w:sz w:val="20"/>
        </w:rPr>
      </w:pPr>
      <w:r>
        <w:rPr>
          <w:i/>
          <w:spacing w:val="-1"/>
          <w:sz w:val="20"/>
        </w:rPr>
        <w:t>x</w:t>
      </w:r>
      <w:r>
        <w:rPr>
          <w:i/>
          <w:spacing w:val="3"/>
          <w:sz w:val="20"/>
        </w:rPr>
        <w:t> </w:t>
      </w:r>
      <w:r>
        <w:rPr>
          <w:rFonts w:ascii="Symbol" w:hAnsi="Symbol"/>
          <w:spacing w:val="-1"/>
          <w:sz w:val="20"/>
        </w:rPr>
        <w:t></w:t>
      </w:r>
      <w:r>
        <w:rPr>
          <w:spacing w:val="-1"/>
          <w:sz w:val="20"/>
        </w:rPr>
        <w:t> </w:t>
      </w:r>
      <w:r>
        <w:rPr>
          <w:rFonts w:ascii="Symbol" w:hAnsi="Symbol"/>
          <w:sz w:val="20"/>
        </w:rPr>
        <w:t></w:t>
      </w:r>
      <w:r>
        <w:rPr>
          <w:spacing w:val="-8"/>
          <w:position w:val="12"/>
          <w:sz w:val="20"/>
        </w:rPr>
        <w:t> </w:t>
      </w:r>
      <w:r>
        <w:rPr>
          <w:position w:val="12"/>
          <w:sz w:val="20"/>
          <w:u w:val="single"/>
        </w:rPr>
        <w:t>5</w:t>
      </w:r>
      <w:r>
        <w:rPr>
          <w:spacing w:val="-14"/>
          <w:position w:val="12"/>
          <w:sz w:val="20"/>
        </w:rPr>
        <w:t> </w:t>
      </w:r>
      <w:r>
        <w:rPr>
          <w:sz w:val="20"/>
        </w:rPr>
        <w:t>ln(</w:t>
      </w:r>
      <w:r>
        <w:rPr>
          <w:i/>
          <w:sz w:val="20"/>
        </w:rPr>
        <w:t>r</w:t>
      </w:r>
      <w:r>
        <w:rPr>
          <w:i/>
          <w:spacing w:val="-5"/>
          <w:sz w:val="20"/>
        </w:rPr>
        <w:t> </w:t>
      </w:r>
      <w:r>
        <w:rPr>
          <w:sz w:val="20"/>
        </w:rPr>
        <w:t>)</w:t>
      </w:r>
    </w:p>
    <w:p>
      <w:pPr>
        <w:tabs>
          <w:tab w:pos="777" w:val="left" w:leader="none"/>
        </w:tabs>
        <w:spacing w:line="72" w:lineRule="auto" w:before="5"/>
        <w:ind w:left="365" w:right="0" w:firstLine="0"/>
        <w:jc w:val="center"/>
        <w:rPr>
          <w:sz w:val="12"/>
        </w:rPr>
      </w:pPr>
      <w:r>
        <w:rPr>
          <w:position w:val="-9"/>
          <w:sz w:val="20"/>
        </w:rPr>
        <w:t>6</w:t>
        <w:tab/>
      </w:r>
      <w:r>
        <w:rPr>
          <w:sz w:val="12"/>
        </w:rPr>
        <w:t>1</w:t>
      </w:r>
    </w:p>
    <w:p>
      <w:pPr>
        <w:spacing w:after="0" w:line="72" w:lineRule="auto"/>
        <w:jc w:val="center"/>
        <w:rPr>
          <w:sz w:val="12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before="93"/>
        <w:ind w:left="830"/>
      </w:pPr>
      <w:r>
        <w:rPr/>
        <w:t>where:</w:t>
      </w:r>
    </w:p>
    <w:p>
      <w:pPr>
        <w:pStyle w:val="BodyText"/>
        <w:spacing w:before="10"/>
        <w:ind w:left="830"/>
      </w:pPr>
      <w:r>
        <w:rPr>
          <w:i/>
        </w:rPr>
        <w:t>x </w:t>
      </w:r>
      <w:r>
        <w:rPr/>
        <w:t>= days between arrival of the PSGs</w:t>
      </w:r>
    </w:p>
    <w:p>
      <w:pPr>
        <w:pStyle w:val="BodyText"/>
        <w:spacing w:line="501" w:lineRule="auto" w:before="10"/>
        <w:ind w:left="830" w:right="4569"/>
      </w:pPr>
      <w:r>
        <w:rPr>
          <w:i/>
        </w:rPr>
        <w:t>r</w:t>
      </w:r>
      <w:r>
        <w:rPr>
          <w:vertAlign w:val="subscript"/>
        </w:rPr>
        <w:t>1</w:t>
      </w:r>
      <w:r>
        <w:rPr>
          <w:vertAlign w:val="baseline"/>
        </w:rPr>
        <w:t> =</w:t>
      </w:r>
      <w:r>
        <w:rPr>
          <w:spacing w:val="1"/>
          <w:vertAlign w:val="baseline"/>
        </w:rPr>
        <w:t> </w:t>
      </w:r>
      <w:r>
        <w:rPr>
          <w:vertAlign w:val="baseline"/>
        </w:rPr>
        <w:t>random</w:t>
      </w:r>
      <w:r>
        <w:rPr>
          <w:spacing w:val="1"/>
          <w:vertAlign w:val="baseline"/>
        </w:rPr>
        <w:t> </w:t>
      </w:r>
      <w:r>
        <w:rPr>
          <w:vertAlign w:val="baseline"/>
        </w:rPr>
        <w:t>number</w:t>
      </w:r>
      <w:r>
        <w:rPr>
          <w:spacing w:val="-47"/>
          <w:vertAlign w:val="baseline"/>
        </w:rPr>
        <w:t> </w:t>
      </w:r>
      <w:r>
        <w:rPr>
          <w:vertAlign w:val="baseline"/>
        </w:rPr>
        <w:t>Process</w:t>
      </w:r>
      <w:r>
        <w:rPr>
          <w:spacing w:val="-3"/>
          <w:vertAlign w:val="baseline"/>
        </w:rPr>
        <w:t> </w:t>
      </w:r>
      <w:r>
        <w:rPr>
          <w:vertAlign w:val="baseline"/>
        </w:rPr>
        <w:t>generator</w:t>
      </w:r>
      <w:r>
        <w:rPr>
          <w:spacing w:val="-3"/>
          <w:vertAlign w:val="baseline"/>
        </w:rPr>
        <w:t> </w:t>
      </w:r>
      <w:r>
        <w:rPr>
          <w:vertAlign w:val="baseline"/>
        </w:rPr>
        <w:t>#2</w:t>
      </w:r>
    </w:p>
    <w:p>
      <w:pPr>
        <w:pStyle w:val="BodyText"/>
        <w:spacing w:before="10"/>
        <w:rPr>
          <w:sz w:val="12"/>
        </w:rPr>
      </w:pPr>
      <w:r>
        <w:rPr/>
        <w:pict>
          <v:group style="position:absolute;margin-left:159.899994pt;margin-top:9.352914pt;width:121.3pt;height:.5pt;mso-position-horizontal-relative:page;mso-position-vertical-relative:paragraph;z-index:-15604224;mso-wrap-distance-left:0;mso-wrap-distance-right:0" coordorigin="3198,187" coordsize="2426,10">
            <v:line style="position:absolute" from="3198,192" to="4528,192" stroked="true" strokeweight=".5pt" strokecolor="#000000">
              <v:stroke dashstyle="solid"/>
            </v:line>
            <v:line style="position:absolute" from="4528,192" to="5623,192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8"/>
        <w:rPr>
          <w:sz w:val="22"/>
        </w:rPr>
      </w:pPr>
    </w:p>
    <w:p>
      <w:pPr>
        <w:spacing w:before="0"/>
        <w:ind w:left="2318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5"/>
          <w:sz w:val="16"/>
        </w:rPr>
        <w:t>Number</w:t>
      </w:r>
      <w:r>
        <w:rPr>
          <w:rFonts w:ascii="Trebuchet MS"/>
          <w:b/>
          <w:spacing w:val="4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of</w:t>
      </w:r>
      <w:r>
        <w:rPr>
          <w:rFonts w:ascii="Trebuchet MS"/>
          <w:b/>
          <w:spacing w:val="4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PSGs</w:t>
      </w:r>
    </w:p>
    <w:p>
      <w:pPr>
        <w:spacing w:line="283" w:lineRule="auto" w:before="41"/>
        <w:ind w:left="288" w:right="2362" w:firstLine="66"/>
        <w:jc w:val="left"/>
        <w:rPr>
          <w:rFonts w:ascii="Trebuchet MS"/>
          <w:b/>
          <w:sz w:val="16"/>
        </w:rPr>
      </w:pPr>
      <w:r>
        <w:rPr/>
        <w:br w:type="column"/>
      </w:r>
      <w:r>
        <w:rPr>
          <w:rFonts w:ascii="Trebuchet MS"/>
          <w:b/>
          <w:w w:val="95"/>
          <w:sz w:val="16"/>
        </w:rPr>
        <w:t>Number</w:t>
      </w:r>
      <w:r>
        <w:rPr>
          <w:rFonts w:ascii="Trebuchet MS"/>
          <w:b/>
          <w:spacing w:val="3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of</w:t>
      </w:r>
      <w:r>
        <w:rPr>
          <w:rFonts w:ascii="Trebuchet MS"/>
          <w:b/>
          <w:spacing w:val="1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Occurrences</w:t>
      </w:r>
    </w:p>
    <w:p>
      <w:pPr>
        <w:spacing w:after="0" w:line="283" w:lineRule="auto"/>
        <w:jc w:val="left"/>
        <w:rPr>
          <w:rFonts w:ascii="Trebuchet MS"/>
          <w:sz w:val="16"/>
        </w:rPr>
        <w:sectPr>
          <w:type w:val="continuous"/>
          <w:pgSz w:w="8820" w:h="13320"/>
          <w:pgMar w:top="1260" w:bottom="280" w:left="880" w:right="860"/>
          <w:cols w:num="2" w:equalWidth="0">
            <w:col w:w="3480" w:space="40"/>
            <w:col w:w="3560"/>
          </w:cols>
        </w:sectPr>
      </w:pPr>
    </w:p>
    <w:p>
      <w:pPr>
        <w:tabs>
          <w:tab w:pos="4247" w:val="left" w:leader="none"/>
        </w:tabs>
        <w:spacing w:before="53"/>
        <w:ind w:left="2318" w:right="0" w:firstLine="0"/>
        <w:jc w:val="left"/>
        <w:rPr>
          <w:sz w:val="16"/>
        </w:rPr>
      </w:pPr>
      <w:r>
        <w:rPr>
          <w:sz w:val="16"/>
        </w:rPr>
        <w:t>1</w:t>
        <w:tab/>
        <w:t>6</w:t>
      </w:r>
    </w:p>
    <w:p>
      <w:pPr>
        <w:tabs>
          <w:tab w:pos="4247" w:val="left" w:leader="none"/>
        </w:tabs>
        <w:spacing w:before="46"/>
        <w:ind w:left="2318" w:right="0" w:firstLine="0"/>
        <w:jc w:val="left"/>
        <w:rPr>
          <w:sz w:val="16"/>
        </w:rPr>
      </w:pPr>
      <w:r>
        <w:rPr>
          <w:sz w:val="16"/>
        </w:rPr>
        <w:t>2</w:t>
        <w:tab/>
        <w:t>5</w:t>
      </w:r>
    </w:p>
    <w:p>
      <w:pPr>
        <w:tabs>
          <w:tab w:pos="4247" w:val="left" w:leader="none"/>
        </w:tabs>
        <w:spacing w:before="44"/>
        <w:ind w:left="2318" w:right="0" w:firstLine="0"/>
        <w:jc w:val="left"/>
        <w:rPr>
          <w:sz w:val="16"/>
        </w:rPr>
      </w:pPr>
      <w:r>
        <w:rPr>
          <w:sz w:val="16"/>
        </w:rPr>
        <w:t>3</w:t>
        <w:tab/>
        <w:t>9</w:t>
      </w:r>
    </w:p>
    <w:p>
      <w:pPr>
        <w:tabs>
          <w:tab w:pos="4167" w:val="left" w:leader="none"/>
        </w:tabs>
        <w:spacing w:before="46"/>
        <w:ind w:left="2318" w:right="0" w:firstLine="0"/>
        <w:jc w:val="left"/>
        <w:rPr>
          <w:sz w:val="16"/>
        </w:rPr>
      </w:pPr>
      <w:r>
        <w:rPr>
          <w:sz w:val="16"/>
        </w:rPr>
        <w:t>4</w:t>
        <w:tab/>
        <w:t>30</w:t>
      </w:r>
    </w:p>
    <w:p>
      <w:pPr>
        <w:tabs>
          <w:tab w:pos="4167" w:val="left" w:leader="none"/>
        </w:tabs>
        <w:spacing w:before="46"/>
        <w:ind w:left="2318" w:right="0" w:firstLine="0"/>
        <w:jc w:val="left"/>
        <w:rPr>
          <w:sz w:val="16"/>
        </w:rPr>
      </w:pPr>
      <w:r>
        <w:rPr>
          <w:sz w:val="16"/>
        </w:rPr>
        <w:t>5</w:t>
        <w:tab/>
        <w:t>25</w:t>
      </w:r>
    </w:p>
    <w:p>
      <w:pPr>
        <w:tabs>
          <w:tab w:pos="4167" w:val="left" w:leader="none"/>
        </w:tabs>
        <w:spacing w:before="44"/>
        <w:ind w:left="2318" w:right="0" w:firstLine="0"/>
        <w:jc w:val="left"/>
        <w:rPr>
          <w:sz w:val="16"/>
        </w:rPr>
      </w:pPr>
      <w:r>
        <w:rPr>
          <w:sz w:val="16"/>
        </w:rPr>
        <w:t>6</w:t>
        <w:tab/>
        <w:t>25</w:t>
      </w:r>
    </w:p>
    <w:p>
      <w:pPr>
        <w:pStyle w:val="BodyText"/>
        <w:spacing w:before="9"/>
        <w:rPr>
          <w:sz w:val="8"/>
        </w:rPr>
      </w:pPr>
      <w:r>
        <w:rPr/>
        <w:pict>
          <v:group style="position:absolute;margin-left:159.899994pt;margin-top:7.032793pt;width:121.3pt;height:.5pt;mso-position-horizontal-relative:page;mso-position-vertical-relative:paragraph;z-index:-15603712;mso-wrap-distance-left:0;mso-wrap-distance-right:0" coordorigin="3198,141" coordsize="2426,10">
            <v:line style="position:absolute" from="3198,146" to="4528,146" stroked="true" strokeweight=".5pt" strokecolor="#000000">
              <v:stroke dashstyle="solid"/>
            </v:line>
            <v:line style="position:absolute" from="4528,146" to="5623,146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7"/>
        <w:rPr>
          <w:sz w:val="19"/>
        </w:rPr>
      </w:pPr>
    </w:p>
    <w:tbl>
      <w:tblPr>
        <w:tblW w:w="0" w:type="auto"/>
        <w:jc w:val="left"/>
        <w:tblInd w:w="19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56"/>
        <w:gridCol w:w="669"/>
        <w:gridCol w:w="830"/>
        <w:gridCol w:w="965"/>
      </w:tblGrid>
      <w:tr>
        <w:trPr>
          <w:trHeight w:val="271" w:hRule="atLeast"/>
        </w:trPr>
        <w:tc>
          <w:tcPr>
            <w:tcW w:w="2255" w:type="dxa"/>
            <w:gridSpan w:val="3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96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2"/>
              <w:ind w:left="206" w:right="120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Random</w:t>
            </w:r>
          </w:p>
        </w:tc>
      </w:tr>
      <w:tr>
        <w:trPr>
          <w:trHeight w:val="219" w:hRule="atLeast"/>
        </w:trPr>
        <w:tc>
          <w:tcPr>
            <w:tcW w:w="756" w:type="dxa"/>
          </w:tcPr>
          <w:p>
            <w:pPr>
              <w:pStyle w:val="TableParagraph"/>
              <w:spacing w:before="11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Number</w:t>
            </w:r>
          </w:p>
        </w:tc>
        <w:tc>
          <w:tcPr>
            <w:tcW w:w="669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30" w:type="dxa"/>
          </w:tcPr>
          <w:p>
            <w:pPr>
              <w:pStyle w:val="TableParagraph"/>
              <w:spacing w:before="11"/>
              <w:ind w:left="183" w:right="199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Cum.</w:t>
            </w:r>
          </w:p>
        </w:tc>
        <w:tc>
          <w:tcPr>
            <w:tcW w:w="965" w:type="dxa"/>
          </w:tcPr>
          <w:p>
            <w:pPr>
              <w:pStyle w:val="TableParagraph"/>
              <w:spacing w:before="11"/>
              <w:ind w:left="206" w:right="120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Number</w:t>
            </w:r>
          </w:p>
        </w:tc>
      </w:tr>
      <w:tr>
        <w:trPr>
          <w:trHeight w:val="247" w:hRule="atLeast"/>
        </w:trPr>
        <w:tc>
          <w:tcPr>
            <w:tcW w:w="756" w:type="dxa"/>
          </w:tcPr>
          <w:p>
            <w:pPr>
              <w:pStyle w:val="TableParagraph"/>
              <w:spacing w:before="12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of</w:t>
            </w:r>
            <w:r>
              <w:rPr>
                <w:rFonts w:ascii="Trebuchet MS"/>
                <w:b/>
                <w:spacing w:val="-8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PSGs</w:t>
            </w:r>
          </w:p>
        </w:tc>
        <w:tc>
          <w:tcPr>
            <w:tcW w:w="669" w:type="dxa"/>
          </w:tcPr>
          <w:p>
            <w:pPr>
              <w:pStyle w:val="TableParagraph"/>
              <w:spacing w:before="12"/>
              <w:ind w:left="177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i/>
                <w:sz w:val="16"/>
              </w:rPr>
              <w:t>P</w:t>
            </w:r>
            <w:r>
              <w:rPr>
                <w:rFonts w:ascii="Trebuchet MS"/>
                <w:b/>
                <w:sz w:val="16"/>
              </w:rPr>
              <w:t>(</w:t>
            </w:r>
            <w:r>
              <w:rPr>
                <w:rFonts w:ascii="Trebuchet MS"/>
                <w:b/>
                <w:i/>
                <w:sz w:val="16"/>
              </w:rPr>
              <w:t>x</w:t>
            </w:r>
            <w:r>
              <w:rPr>
                <w:rFonts w:ascii="Trebuchet MS"/>
                <w:b/>
                <w:sz w:val="16"/>
              </w:rPr>
              <w:t>)</w:t>
            </w:r>
          </w:p>
        </w:tc>
        <w:tc>
          <w:tcPr>
            <w:tcW w:w="830" w:type="dxa"/>
          </w:tcPr>
          <w:p>
            <w:pPr>
              <w:pStyle w:val="TableParagraph"/>
              <w:spacing w:before="12"/>
              <w:ind w:left="183" w:right="202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Prob.</w:t>
            </w:r>
          </w:p>
        </w:tc>
        <w:tc>
          <w:tcPr>
            <w:tcW w:w="965" w:type="dxa"/>
          </w:tcPr>
          <w:p>
            <w:pPr>
              <w:pStyle w:val="TableParagraph"/>
              <w:spacing w:before="12"/>
              <w:ind w:left="203" w:right="120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Range</w:t>
            </w:r>
          </w:p>
        </w:tc>
      </w:tr>
      <w:tr>
        <w:trPr>
          <w:trHeight w:val="239" w:hRule="atLeast"/>
        </w:trPr>
        <w:tc>
          <w:tcPr>
            <w:tcW w:w="756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2464" w:type="dxa"/>
            <w:gridSpan w:val="3"/>
            <w:vMerge w:val="restart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218" w:hRule="atLeast"/>
        </w:trPr>
        <w:tc>
          <w:tcPr>
            <w:tcW w:w="756" w:type="dxa"/>
          </w:tcPr>
          <w:p>
            <w:pPr>
              <w:pStyle w:val="TableParagraph"/>
              <w:spacing w:before="14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2464" w:type="dxa"/>
            <w:gridSpan w:val="3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9" w:hRule="atLeast"/>
        </w:trPr>
        <w:tc>
          <w:tcPr>
            <w:tcW w:w="756" w:type="dxa"/>
          </w:tcPr>
          <w:p>
            <w:pPr>
              <w:pStyle w:val="TableParagraph"/>
              <w:spacing w:before="15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2464" w:type="dxa"/>
            <w:gridSpan w:val="3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8" w:hRule="atLeast"/>
        </w:trPr>
        <w:tc>
          <w:tcPr>
            <w:tcW w:w="756" w:type="dxa"/>
          </w:tcPr>
          <w:p>
            <w:pPr>
              <w:pStyle w:val="TableParagraph"/>
              <w:spacing w:before="14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2464" w:type="dxa"/>
            <w:gridSpan w:val="3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20" w:hRule="atLeast"/>
        </w:trPr>
        <w:tc>
          <w:tcPr>
            <w:tcW w:w="756" w:type="dxa"/>
          </w:tcPr>
          <w:p>
            <w:pPr>
              <w:pStyle w:val="TableParagraph"/>
              <w:spacing w:before="15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2464" w:type="dxa"/>
            <w:gridSpan w:val="3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79" w:hRule="atLeast"/>
        </w:trPr>
        <w:tc>
          <w:tcPr>
            <w:tcW w:w="75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5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2464" w:type="dxa"/>
            <w:gridSpan w:val="3"/>
            <w:vMerge/>
            <w:tcBorders>
              <w:top w:val="nil"/>
              <w:bottom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line="249" w:lineRule="auto"/>
        <w:ind w:left="830" w:right="4260"/>
      </w:pPr>
      <w:r>
        <w:rPr/>
        <w:t>Process generator #3</w:t>
      </w:r>
      <w:r>
        <w:rPr>
          <w:spacing w:val="1"/>
        </w:rPr>
        <w:t> </w:t>
      </w:r>
      <w:r>
        <w:rPr/>
        <w:t>CPG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order</w:t>
      </w:r>
      <w:r>
        <w:rPr>
          <w:spacing w:val="-4"/>
        </w:rPr>
        <w:t> </w:t>
      </w:r>
      <w:r>
        <w:rPr/>
        <w:t>lead</w:t>
      </w:r>
      <w:r>
        <w:rPr>
          <w:spacing w:val="-5"/>
        </w:rPr>
        <w:t> </w:t>
      </w:r>
      <w:r>
        <w:rPr/>
        <w:t>time:</w:t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93"/>
        <w:ind w:left="1124" w:right="1141"/>
        <w:jc w:val="center"/>
      </w:pPr>
      <w:r>
        <w:rPr>
          <w:i/>
        </w:rPr>
        <w:t>Y</w:t>
      </w:r>
      <w:r>
        <w:rPr>
          <w:i/>
          <w:spacing w:val="-7"/>
        </w:rPr>
        <w:t> </w:t>
      </w:r>
      <w:r>
        <w:rPr/>
        <w:t>=</w:t>
      </w:r>
      <w:r>
        <w:rPr>
          <w:spacing w:val="-4"/>
        </w:rPr>
        <w:t> </w:t>
      </w:r>
      <w:r>
        <w:rPr/>
        <w:t>–12.5</w:t>
      </w:r>
      <w:r>
        <w:rPr>
          <w:spacing w:val="-5"/>
        </w:rPr>
        <w:t> </w:t>
      </w:r>
      <w:r>
        <w:rPr/>
        <w:t>ln(</w:t>
      </w:r>
      <w:r>
        <w:rPr>
          <w:i/>
        </w:rPr>
        <w:t>r</w:t>
      </w:r>
      <w:r>
        <w:rPr>
          <w:vertAlign w:val="subscript"/>
        </w:rPr>
        <w:t>3</w:t>
      </w:r>
      <w:r>
        <w:rPr>
          <w:vertAlign w:val="baseline"/>
        </w:rPr>
        <w:t>)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830"/>
      </w:pPr>
      <w:r>
        <w:rPr/>
        <w:t>where:</w:t>
      </w:r>
    </w:p>
    <w:p>
      <w:pPr>
        <w:pStyle w:val="BodyText"/>
        <w:tabs>
          <w:tab w:pos="1309" w:val="left" w:leader="none"/>
        </w:tabs>
        <w:spacing w:before="10"/>
        <w:ind w:left="830"/>
      </w:pPr>
      <w:r>
        <w:rPr>
          <w:i/>
        </w:rPr>
        <w:t>Y </w:t>
      </w:r>
      <w:r>
        <w:rPr/>
        <w:t>=</w:t>
        <w:tab/>
        <w:t>number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days</w:t>
      </w:r>
      <w:r>
        <w:rPr>
          <w:spacing w:val="-1"/>
        </w:rPr>
        <w:t> </w:t>
      </w:r>
      <w:r>
        <w:rPr/>
        <w:t>lead</w:t>
      </w:r>
      <w:r>
        <w:rPr>
          <w:spacing w:val="-1"/>
        </w:rPr>
        <w:t> </w:t>
      </w:r>
      <w:r>
        <w:rPr/>
        <w:t>time</w:t>
      </w:r>
    </w:p>
    <w:p>
      <w:pPr>
        <w:pStyle w:val="BodyText"/>
        <w:spacing w:before="10"/>
        <w:ind w:left="830"/>
      </w:pPr>
      <w:r>
        <w:rPr>
          <w:i/>
        </w:rPr>
        <w:t>r</w:t>
      </w:r>
      <w:r>
        <w:rPr>
          <w:vertAlign w:val="subscript"/>
        </w:rPr>
        <w:t>3</w:t>
      </w:r>
      <w:r>
        <w:rPr>
          <w:vertAlign w:val="baseline"/>
        </w:rPr>
        <w:t> =</w:t>
      </w:r>
      <w:r>
        <w:rPr>
          <w:spacing w:val="75"/>
          <w:vertAlign w:val="baseline"/>
        </w:rPr>
        <w:t> </w:t>
      </w:r>
      <w:r>
        <w:rPr>
          <w:vertAlign w:val="baseline"/>
        </w:rPr>
        <w:t>a</w:t>
      </w:r>
      <w:r>
        <w:rPr>
          <w:spacing w:val="1"/>
          <w:vertAlign w:val="baseline"/>
        </w:rPr>
        <w:t> </w:t>
      </w:r>
      <w:r>
        <w:rPr>
          <w:vertAlign w:val="baseline"/>
        </w:rPr>
        <w:t>random</w:t>
      </w:r>
      <w:r>
        <w:rPr>
          <w:spacing w:val="1"/>
          <w:vertAlign w:val="baseline"/>
        </w:rPr>
        <w:t> </w:t>
      </w:r>
      <w:r>
        <w:rPr>
          <w:vertAlign w:val="baseline"/>
        </w:rPr>
        <w:t>number</w:t>
      </w:r>
    </w:p>
    <w:p>
      <w:pPr>
        <w:pStyle w:val="BodyText"/>
        <w:rPr>
          <w:sz w:val="27"/>
        </w:rPr>
      </w:pPr>
    </w:p>
    <w:p>
      <w:pPr>
        <w:pStyle w:val="BodyText"/>
        <w:spacing w:line="249" w:lineRule="auto"/>
        <w:ind w:left="810" w:right="429"/>
        <w:jc w:val="both"/>
      </w:pPr>
      <w:r>
        <w:rPr/>
        <w:t>Use these process generators to simulate the proposed inventory policy</w:t>
      </w:r>
      <w:r>
        <w:rPr>
          <w:spacing w:val="1"/>
        </w:rPr>
        <w:t> </w:t>
      </w:r>
      <w:r>
        <w:rPr/>
        <w:t>of ordering 30 PSGs whenever the number of geophones in inventory</w:t>
      </w:r>
      <w:r>
        <w:rPr>
          <w:spacing w:val="1"/>
        </w:rPr>
        <w:t> </w:t>
      </w:r>
      <w:r>
        <w:rPr/>
        <w:t>drops below 16. Use the blank spaces in the following table to record the</w:t>
      </w:r>
      <w:r>
        <w:rPr>
          <w:spacing w:val="-47"/>
        </w:rPr>
        <w:t> </w:t>
      </w:r>
      <w:r>
        <w:rPr/>
        <w:t>times,</w:t>
      </w:r>
      <w:r>
        <w:rPr>
          <w:spacing w:val="10"/>
        </w:rPr>
        <w:t> </w:t>
      </w:r>
      <w:r>
        <w:rPr/>
        <w:t>demands,</w:t>
      </w:r>
      <w:r>
        <w:rPr>
          <w:spacing w:val="11"/>
        </w:rPr>
        <w:t> </w:t>
      </w:r>
      <w:r>
        <w:rPr/>
        <w:t>inventory</w:t>
      </w:r>
      <w:r>
        <w:rPr>
          <w:spacing w:val="11"/>
        </w:rPr>
        <w:t> </w:t>
      </w:r>
      <w:r>
        <w:rPr/>
        <w:t>levels,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reorder</w:t>
      </w:r>
      <w:r>
        <w:rPr>
          <w:spacing w:val="11"/>
        </w:rPr>
        <w:t> </w:t>
      </w:r>
      <w:r>
        <w:rPr/>
        <w:t>points.</w:t>
      </w:r>
      <w:r>
        <w:rPr>
          <w:spacing w:val="10"/>
        </w:rPr>
        <w:t> </w:t>
      </w:r>
      <w:r>
        <w:rPr/>
        <w:t>Note</w:t>
      </w:r>
      <w:r>
        <w:rPr>
          <w:spacing w:val="11"/>
        </w:rPr>
        <w:t> </w:t>
      </w:r>
      <w:r>
        <w:rPr/>
        <w:t>that</w:t>
      </w:r>
      <w:r>
        <w:rPr>
          <w:spacing w:val="11"/>
        </w:rPr>
        <w:t> </w:t>
      </w:r>
      <w:r>
        <w:rPr/>
        <w:t>some</w:t>
      </w:r>
      <w:r>
        <w:rPr>
          <w:spacing w:val="11"/>
        </w:rPr>
        <w:t> </w:t>
      </w:r>
      <w:r>
        <w:rPr/>
        <w:t>of</w:t>
      </w:r>
    </w:p>
    <w:p>
      <w:pPr>
        <w:spacing w:after="0" w:line="249" w:lineRule="auto"/>
        <w:jc w:val="both"/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810" w:right="427"/>
        <w:jc w:val="both"/>
      </w:pPr>
      <w:r>
        <w:rPr/>
        <w:t>the</w:t>
      </w:r>
      <w:r>
        <w:rPr>
          <w:spacing w:val="-5"/>
        </w:rPr>
        <w:t> </w:t>
      </w:r>
      <w:r>
        <w:rPr/>
        <w:t>random</w:t>
      </w:r>
      <w:r>
        <w:rPr>
          <w:spacing w:val="-4"/>
        </w:rPr>
        <w:t> </w:t>
      </w:r>
      <w:r>
        <w:rPr/>
        <w:t>numbers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table</w:t>
      </w:r>
      <w:r>
        <w:rPr>
          <w:spacing w:val="-4"/>
        </w:rPr>
        <w:t> </w:t>
      </w:r>
      <w:r>
        <w:rPr/>
        <w:t>may</w:t>
      </w:r>
      <w:r>
        <w:rPr>
          <w:spacing w:val="-5"/>
        </w:rPr>
        <w:t> </w:t>
      </w:r>
      <w:r>
        <w:rPr/>
        <w:t>not</w:t>
      </w:r>
      <w:r>
        <w:rPr>
          <w:spacing w:val="-5"/>
        </w:rPr>
        <w:t> </w:t>
      </w:r>
      <w:r>
        <w:rPr/>
        <w:t>be</w:t>
      </w:r>
      <w:r>
        <w:rPr>
          <w:spacing w:val="-4"/>
        </w:rPr>
        <w:t> </w:t>
      </w:r>
      <w:r>
        <w:rPr/>
        <w:t>needed.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clock</w:t>
      </w:r>
      <w:r>
        <w:rPr>
          <w:spacing w:val="-5"/>
        </w:rPr>
        <w:t> </w:t>
      </w:r>
      <w:r>
        <w:rPr/>
        <w:t>time</w:t>
      </w:r>
      <w:r>
        <w:rPr>
          <w:spacing w:val="-5"/>
        </w:rPr>
        <w:t> </w:t>
      </w:r>
      <w:r>
        <w:rPr/>
        <w:t>must</w:t>
      </w:r>
      <w:r>
        <w:rPr>
          <w:spacing w:val="-47"/>
        </w:rPr>
        <w:t> </w:t>
      </w:r>
      <w:r>
        <w:rPr/>
        <w:t>be recorded in the table for each event in the simulation. Process 11 cus-</w:t>
      </w:r>
      <w:r>
        <w:rPr>
          <w:spacing w:val="-47"/>
        </w:rPr>
        <w:t> </w:t>
      </w:r>
      <w:r>
        <w:rPr/>
        <w:t>tomers</w:t>
      </w:r>
      <w:r>
        <w:rPr>
          <w:spacing w:val="-4"/>
        </w:rPr>
        <w:t> </w:t>
      </w:r>
      <w:r>
        <w:rPr/>
        <w:t>through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system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your</w:t>
      </w:r>
      <w:r>
        <w:rPr>
          <w:spacing w:val="-5"/>
        </w:rPr>
        <w:t> </w:t>
      </w:r>
      <w:r>
        <w:rPr/>
        <w:t>simulation.</w:t>
      </w:r>
      <w:r>
        <w:rPr>
          <w:spacing w:val="-5"/>
        </w:rPr>
        <w:t> </w:t>
      </w:r>
      <w:r>
        <w:rPr/>
        <w:t>Assume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first</w:t>
      </w:r>
      <w:r>
        <w:rPr>
          <w:spacing w:val="-5"/>
        </w:rPr>
        <w:t> </w:t>
      </w:r>
      <w:r>
        <w:rPr/>
        <w:t>order</w:t>
      </w:r>
      <w:r>
        <w:rPr>
          <w:spacing w:val="-48"/>
        </w:rPr>
        <w:t> </w:t>
      </w:r>
      <w:r>
        <w:rPr/>
        <w:t>arrives</w:t>
      </w:r>
      <w:r>
        <w:rPr>
          <w:spacing w:val="-1"/>
        </w:rPr>
        <w:t> </w:t>
      </w:r>
      <w:r>
        <w:rPr/>
        <w:t>in the system at a clock time of 0 minutes.</w:t>
      </w:r>
    </w:p>
    <w:p>
      <w:pPr>
        <w:pStyle w:val="BodyText"/>
      </w:pPr>
    </w:p>
    <w:p>
      <w:pPr>
        <w:pStyle w:val="BodyText"/>
        <w:rPr>
          <w:sz w:val="11"/>
        </w:rPr>
      </w:pPr>
    </w:p>
    <w:tbl>
      <w:tblPr>
        <w:tblW w:w="0" w:type="auto"/>
        <w:jc w:val="left"/>
        <w:tblInd w:w="8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7"/>
        <w:gridCol w:w="888"/>
        <w:gridCol w:w="666"/>
        <w:gridCol w:w="600"/>
        <w:gridCol w:w="837"/>
        <w:gridCol w:w="606"/>
        <w:gridCol w:w="947"/>
        <w:gridCol w:w="794"/>
      </w:tblGrid>
      <w:tr>
        <w:trPr>
          <w:trHeight w:val="825" w:hRule="atLeast"/>
        </w:trPr>
        <w:tc>
          <w:tcPr>
            <w:tcW w:w="5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20"/>
              </w:rPr>
            </w:pPr>
          </w:p>
          <w:p>
            <w:pPr>
              <w:pStyle w:val="TableParagraph"/>
              <w:spacing w:before="0"/>
              <w:rPr>
                <w:sz w:val="20"/>
              </w:rPr>
            </w:pPr>
          </w:p>
          <w:p>
            <w:pPr>
              <w:pStyle w:val="TableParagraph"/>
              <w:spacing w:before="121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i/>
                <w:sz w:val="16"/>
              </w:rPr>
              <w:t>r</w:t>
            </w:r>
            <w:r>
              <w:rPr>
                <w:rFonts w:ascii="Trebuchet MS"/>
                <w:b/>
                <w:sz w:val="16"/>
                <w:vertAlign w:val="subscript"/>
              </w:rPr>
              <w:t>1</w:t>
            </w:r>
          </w:p>
        </w:tc>
        <w:tc>
          <w:tcPr>
            <w:tcW w:w="88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83" w:lineRule="auto" w:before="140"/>
              <w:ind w:left="147" w:right="145" w:firstLine="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Days</w:t>
            </w:r>
            <w:r>
              <w:rPr>
                <w:rFonts w:ascii="Trebuchet MS"/>
                <w:b/>
                <w:spacing w:val="1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between</w:t>
            </w:r>
            <w:r>
              <w:rPr>
                <w:rFonts w:ascii="Trebuchet MS"/>
                <w:b/>
                <w:spacing w:val="-41"/>
                <w:w w:val="90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Orders</w:t>
            </w:r>
          </w:p>
        </w:tc>
        <w:tc>
          <w:tcPr>
            <w:tcW w:w="66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line="283" w:lineRule="auto" w:before="153"/>
              <w:ind w:left="179" w:right="110" w:hanging="3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Clock</w:t>
            </w:r>
            <w:r>
              <w:rPr>
                <w:rFonts w:ascii="Trebuchet MS"/>
                <w:b/>
                <w:spacing w:val="-43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Time</w:t>
            </w:r>
          </w:p>
        </w:tc>
        <w:tc>
          <w:tcPr>
            <w:tcW w:w="6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20"/>
              </w:rPr>
            </w:pPr>
          </w:p>
          <w:p>
            <w:pPr>
              <w:pStyle w:val="TableParagraph"/>
              <w:spacing w:before="0"/>
              <w:rPr>
                <w:sz w:val="20"/>
              </w:rPr>
            </w:pPr>
          </w:p>
          <w:p>
            <w:pPr>
              <w:pStyle w:val="TableParagraph"/>
              <w:spacing w:before="121"/>
              <w:ind w:left="60" w:right="57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i/>
                <w:sz w:val="16"/>
              </w:rPr>
              <w:t>r</w:t>
            </w:r>
            <w:r>
              <w:rPr>
                <w:rFonts w:ascii="Trebuchet MS"/>
                <w:b/>
                <w:sz w:val="16"/>
                <w:vertAlign w:val="subscript"/>
              </w:rPr>
              <w:t>2</w:t>
            </w:r>
          </w:p>
        </w:tc>
        <w:tc>
          <w:tcPr>
            <w:tcW w:w="83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before="153"/>
              <w:ind w:left="98" w:right="9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105"/>
                <w:sz w:val="16"/>
              </w:rPr>
              <w:t>PSG</w:t>
            </w:r>
          </w:p>
          <w:p>
            <w:pPr>
              <w:pStyle w:val="TableParagraph"/>
              <w:spacing w:before="35"/>
              <w:ind w:left="98" w:right="93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Demand</w:t>
            </w:r>
          </w:p>
        </w:tc>
        <w:tc>
          <w:tcPr>
            <w:tcW w:w="60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20"/>
              </w:rPr>
            </w:pPr>
          </w:p>
          <w:p>
            <w:pPr>
              <w:pStyle w:val="TableParagraph"/>
              <w:spacing w:before="0"/>
              <w:rPr>
                <w:sz w:val="20"/>
              </w:rPr>
            </w:pPr>
          </w:p>
          <w:p>
            <w:pPr>
              <w:pStyle w:val="TableParagraph"/>
              <w:spacing w:before="121"/>
              <w:ind w:left="104" w:right="10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i/>
                <w:sz w:val="16"/>
              </w:rPr>
              <w:t>r</w:t>
            </w:r>
            <w:r>
              <w:rPr>
                <w:rFonts w:ascii="Trebuchet MS"/>
                <w:b/>
                <w:sz w:val="16"/>
                <w:vertAlign w:val="subscript"/>
              </w:rPr>
              <w:t>3</w:t>
            </w:r>
          </w:p>
        </w:tc>
        <w:tc>
          <w:tcPr>
            <w:tcW w:w="9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line="283" w:lineRule="auto" w:before="153"/>
              <w:ind w:left="254" w:right="107" w:hanging="124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2"/>
                <w:w w:val="90"/>
                <w:sz w:val="16"/>
              </w:rPr>
              <w:t>Lead </w:t>
            </w:r>
            <w:r>
              <w:rPr>
                <w:rFonts w:ascii="Trebuchet MS"/>
                <w:b/>
                <w:spacing w:val="-1"/>
                <w:w w:val="90"/>
                <w:sz w:val="16"/>
              </w:rPr>
              <w:t>Time</w:t>
            </w:r>
            <w:r>
              <w:rPr>
                <w:rFonts w:ascii="Trebuchet MS"/>
                <w:b/>
                <w:spacing w:val="-41"/>
                <w:w w:val="90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(Days)</w:t>
            </w:r>
          </w:p>
        </w:tc>
        <w:tc>
          <w:tcPr>
            <w:tcW w:w="79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line="283" w:lineRule="auto" w:before="153"/>
              <w:ind w:left="287" w:right="-30" w:hanging="156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1"/>
                <w:w w:val="95"/>
                <w:sz w:val="16"/>
              </w:rPr>
              <w:t>Inventory</w:t>
            </w:r>
            <w:r>
              <w:rPr>
                <w:rFonts w:ascii="Trebuchet MS"/>
                <w:b/>
                <w:spacing w:val="-43"/>
                <w:w w:val="95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Level</w:t>
            </w:r>
          </w:p>
        </w:tc>
      </w:tr>
      <w:tr>
        <w:trPr>
          <w:trHeight w:val="349" w:hRule="atLeast"/>
        </w:trPr>
        <w:tc>
          <w:tcPr>
            <w:tcW w:w="507" w:type="dxa"/>
          </w:tcPr>
          <w:p>
            <w:pPr>
              <w:pStyle w:val="TableParagraph"/>
              <w:spacing w:before="26"/>
              <w:rPr>
                <w:sz w:val="16"/>
              </w:rPr>
            </w:pPr>
            <w:r>
              <w:rPr>
                <w:sz w:val="16"/>
              </w:rPr>
              <w:t>N/A</w:t>
            </w:r>
          </w:p>
        </w:tc>
        <w:tc>
          <w:tcPr>
            <w:tcW w:w="888" w:type="dxa"/>
          </w:tcPr>
          <w:p>
            <w:pPr>
              <w:pStyle w:val="TableParagraph"/>
              <w:spacing w:before="26"/>
              <w:ind w:left="287" w:right="285"/>
              <w:jc w:val="center"/>
              <w:rPr>
                <w:sz w:val="16"/>
              </w:rPr>
            </w:pPr>
            <w:r>
              <w:rPr>
                <w:sz w:val="16"/>
              </w:rPr>
              <w:t>N/A</w:t>
            </w:r>
          </w:p>
        </w:tc>
        <w:tc>
          <w:tcPr>
            <w:tcW w:w="666" w:type="dxa"/>
          </w:tcPr>
          <w:p>
            <w:pPr>
              <w:pStyle w:val="TableParagraph"/>
              <w:spacing w:before="26"/>
              <w:ind w:left="28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600" w:type="dxa"/>
          </w:tcPr>
          <w:p>
            <w:pPr>
              <w:pStyle w:val="TableParagraph"/>
              <w:spacing w:before="26"/>
              <w:ind w:left="60" w:right="58"/>
              <w:jc w:val="center"/>
              <w:rPr>
                <w:sz w:val="16"/>
              </w:rPr>
            </w:pPr>
            <w:r>
              <w:rPr>
                <w:sz w:val="16"/>
              </w:rPr>
              <w:t>0.904</w:t>
            </w:r>
          </w:p>
        </w:tc>
        <w:tc>
          <w:tcPr>
            <w:tcW w:w="837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6" w:type="dxa"/>
          </w:tcPr>
          <w:p>
            <w:pPr>
              <w:pStyle w:val="TableParagraph"/>
              <w:spacing w:before="26"/>
              <w:ind w:left="104" w:right="102"/>
              <w:jc w:val="center"/>
              <w:rPr>
                <w:sz w:val="16"/>
              </w:rPr>
            </w:pPr>
            <w:r>
              <w:rPr>
                <w:sz w:val="16"/>
              </w:rPr>
              <w:t>0.782</w:t>
            </w:r>
          </w:p>
        </w:tc>
        <w:tc>
          <w:tcPr>
            <w:tcW w:w="947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794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459" w:hRule="atLeast"/>
        </w:trPr>
        <w:tc>
          <w:tcPr>
            <w:tcW w:w="507" w:type="dxa"/>
          </w:tcPr>
          <w:p>
            <w:pPr>
              <w:pStyle w:val="TableParagraph"/>
              <w:spacing w:before="134"/>
              <w:rPr>
                <w:sz w:val="16"/>
              </w:rPr>
            </w:pPr>
            <w:r>
              <w:rPr>
                <w:sz w:val="16"/>
              </w:rPr>
              <w:t>0.659</w:t>
            </w:r>
          </w:p>
        </w:tc>
        <w:tc>
          <w:tcPr>
            <w:tcW w:w="888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66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0" w:type="dxa"/>
          </w:tcPr>
          <w:p>
            <w:pPr>
              <w:pStyle w:val="TableParagraph"/>
              <w:spacing w:before="134"/>
              <w:ind w:left="60" w:right="58"/>
              <w:jc w:val="center"/>
              <w:rPr>
                <w:sz w:val="16"/>
              </w:rPr>
            </w:pPr>
            <w:r>
              <w:rPr>
                <w:sz w:val="16"/>
              </w:rPr>
              <w:t>0.398</w:t>
            </w:r>
          </w:p>
        </w:tc>
        <w:tc>
          <w:tcPr>
            <w:tcW w:w="837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6" w:type="dxa"/>
          </w:tcPr>
          <w:p>
            <w:pPr>
              <w:pStyle w:val="TableParagraph"/>
              <w:spacing w:before="134"/>
              <w:ind w:left="104" w:right="102"/>
              <w:jc w:val="center"/>
              <w:rPr>
                <w:sz w:val="16"/>
              </w:rPr>
            </w:pPr>
            <w:r>
              <w:rPr>
                <w:sz w:val="16"/>
              </w:rPr>
              <w:t>0.872</w:t>
            </w:r>
          </w:p>
        </w:tc>
        <w:tc>
          <w:tcPr>
            <w:tcW w:w="947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794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458" w:hRule="atLeast"/>
        </w:trPr>
        <w:tc>
          <w:tcPr>
            <w:tcW w:w="507" w:type="dxa"/>
          </w:tcPr>
          <w:p>
            <w:pPr>
              <w:pStyle w:val="TableParagraph"/>
              <w:spacing w:before="135"/>
              <w:rPr>
                <w:sz w:val="16"/>
              </w:rPr>
            </w:pPr>
            <w:r>
              <w:rPr>
                <w:sz w:val="16"/>
              </w:rPr>
              <w:t>0.900</w:t>
            </w:r>
          </w:p>
        </w:tc>
        <w:tc>
          <w:tcPr>
            <w:tcW w:w="888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66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0" w:type="dxa"/>
          </w:tcPr>
          <w:p>
            <w:pPr>
              <w:pStyle w:val="TableParagraph"/>
              <w:spacing w:before="135"/>
              <w:ind w:left="60" w:right="58"/>
              <w:jc w:val="center"/>
              <w:rPr>
                <w:sz w:val="16"/>
              </w:rPr>
            </w:pPr>
            <w:r>
              <w:rPr>
                <w:sz w:val="16"/>
              </w:rPr>
              <w:t>0.808</w:t>
            </w:r>
          </w:p>
        </w:tc>
        <w:tc>
          <w:tcPr>
            <w:tcW w:w="837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6" w:type="dxa"/>
          </w:tcPr>
          <w:p>
            <w:pPr>
              <w:pStyle w:val="TableParagraph"/>
              <w:spacing w:before="135"/>
              <w:ind w:left="104" w:right="102"/>
              <w:jc w:val="center"/>
              <w:rPr>
                <w:sz w:val="16"/>
              </w:rPr>
            </w:pPr>
            <w:r>
              <w:rPr>
                <w:sz w:val="16"/>
              </w:rPr>
              <w:t>0.084</w:t>
            </w:r>
          </w:p>
        </w:tc>
        <w:tc>
          <w:tcPr>
            <w:tcW w:w="947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794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458" w:hRule="atLeast"/>
        </w:trPr>
        <w:tc>
          <w:tcPr>
            <w:tcW w:w="507" w:type="dxa"/>
          </w:tcPr>
          <w:p>
            <w:pPr>
              <w:pStyle w:val="TableParagraph"/>
              <w:spacing w:before="134"/>
              <w:rPr>
                <w:sz w:val="16"/>
              </w:rPr>
            </w:pPr>
            <w:r>
              <w:rPr>
                <w:sz w:val="16"/>
              </w:rPr>
              <w:t>0.024</w:t>
            </w:r>
          </w:p>
        </w:tc>
        <w:tc>
          <w:tcPr>
            <w:tcW w:w="888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66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0" w:type="dxa"/>
          </w:tcPr>
          <w:p>
            <w:pPr>
              <w:pStyle w:val="TableParagraph"/>
              <w:spacing w:before="134"/>
              <w:ind w:left="60" w:right="58"/>
              <w:jc w:val="center"/>
              <w:rPr>
                <w:sz w:val="16"/>
              </w:rPr>
            </w:pPr>
            <w:r>
              <w:rPr>
                <w:sz w:val="16"/>
              </w:rPr>
              <w:t>0.647</w:t>
            </w:r>
          </w:p>
        </w:tc>
        <w:tc>
          <w:tcPr>
            <w:tcW w:w="837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6" w:type="dxa"/>
          </w:tcPr>
          <w:p>
            <w:pPr>
              <w:pStyle w:val="TableParagraph"/>
              <w:spacing w:before="134"/>
              <w:ind w:left="104" w:right="102"/>
              <w:jc w:val="center"/>
              <w:rPr>
                <w:sz w:val="16"/>
              </w:rPr>
            </w:pPr>
            <w:r>
              <w:rPr>
                <w:sz w:val="16"/>
              </w:rPr>
              <w:t>0.393</w:t>
            </w:r>
          </w:p>
        </w:tc>
        <w:tc>
          <w:tcPr>
            <w:tcW w:w="947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794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458" w:hRule="atLeast"/>
        </w:trPr>
        <w:tc>
          <w:tcPr>
            <w:tcW w:w="507" w:type="dxa"/>
          </w:tcPr>
          <w:p>
            <w:pPr>
              <w:pStyle w:val="TableParagraph"/>
              <w:spacing w:before="134"/>
              <w:rPr>
                <w:sz w:val="16"/>
              </w:rPr>
            </w:pPr>
            <w:r>
              <w:rPr>
                <w:sz w:val="16"/>
              </w:rPr>
              <w:t>0.219</w:t>
            </w:r>
          </w:p>
        </w:tc>
        <w:tc>
          <w:tcPr>
            <w:tcW w:w="888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66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0" w:type="dxa"/>
          </w:tcPr>
          <w:p>
            <w:pPr>
              <w:pStyle w:val="TableParagraph"/>
              <w:spacing w:before="134"/>
              <w:ind w:left="60" w:right="58"/>
              <w:jc w:val="center"/>
              <w:rPr>
                <w:sz w:val="16"/>
              </w:rPr>
            </w:pPr>
            <w:r>
              <w:rPr>
                <w:sz w:val="16"/>
              </w:rPr>
              <w:t>0.695</w:t>
            </w:r>
          </w:p>
        </w:tc>
        <w:tc>
          <w:tcPr>
            <w:tcW w:w="837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6" w:type="dxa"/>
          </w:tcPr>
          <w:p>
            <w:pPr>
              <w:pStyle w:val="TableParagraph"/>
              <w:spacing w:before="134"/>
              <w:ind w:left="104" w:right="102"/>
              <w:jc w:val="center"/>
              <w:rPr>
                <w:sz w:val="16"/>
              </w:rPr>
            </w:pPr>
            <w:r>
              <w:rPr>
                <w:sz w:val="16"/>
              </w:rPr>
              <w:t>0.211</w:t>
            </w:r>
          </w:p>
        </w:tc>
        <w:tc>
          <w:tcPr>
            <w:tcW w:w="947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794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458" w:hRule="atLeast"/>
        </w:trPr>
        <w:tc>
          <w:tcPr>
            <w:tcW w:w="507" w:type="dxa"/>
          </w:tcPr>
          <w:p>
            <w:pPr>
              <w:pStyle w:val="TableParagraph"/>
              <w:spacing w:before="134"/>
              <w:rPr>
                <w:sz w:val="16"/>
              </w:rPr>
            </w:pPr>
            <w:r>
              <w:rPr>
                <w:sz w:val="16"/>
              </w:rPr>
              <w:t>0.411</w:t>
            </w:r>
          </w:p>
        </w:tc>
        <w:tc>
          <w:tcPr>
            <w:tcW w:w="888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66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0" w:type="dxa"/>
          </w:tcPr>
          <w:p>
            <w:pPr>
              <w:pStyle w:val="TableParagraph"/>
              <w:spacing w:before="134"/>
              <w:ind w:left="60" w:right="58"/>
              <w:jc w:val="center"/>
              <w:rPr>
                <w:sz w:val="16"/>
              </w:rPr>
            </w:pPr>
            <w:r>
              <w:rPr>
                <w:sz w:val="16"/>
              </w:rPr>
              <w:t>0.650</w:t>
            </w:r>
          </w:p>
        </w:tc>
        <w:tc>
          <w:tcPr>
            <w:tcW w:w="837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6" w:type="dxa"/>
          </w:tcPr>
          <w:p>
            <w:pPr>
              <w:pStyle w:val="TableParagraph"/>
              <w:spacing w:before="134"/>
              <w:ind w:left="104" w:right="102"/>
              <w:jc w:val="center"/>
              <w:rPr>
                <w:sz w:val="16"/>
              </w:rPr>
            </w:pPr>
            <w:r>
              <w:rPr>
                <w:sz w:val="16"/>
              </w:rPr>
              <w:t>0.132</w:t>
            </w:r>
          </w:p>
        </w:tc>
        <w:tc>
          <w:tcPr>
            <w:tcW w:w="947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794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459" w:hRule="atLeast"/>
        </w:trPr>
        <w:tc>
          <w:tcPr>
            <w:tcW w:w="507" w:type="dxa"/>
          </w:tcPr>
          <w:p>
            <w:pPr>
              <w:pStyle w:val="TableParagraph"/>
              <w:spacing w:before="135"/>
              <w:rPr>
                <w:sz w:val="16"/>
              </w:rPr>
            </w:pPr>
            <w:r>
              <w:rPr>
                <w:sz w:val="16"/>
              </w:rPr>
              <w:t>0.237</w:t>
            </w:r>
          </w:p>
        </w:tc>
        <w:tc>
          <w:tcPr>
            <w:tcW w:w="888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66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0" w:type="dxa"/>
          </w:tcPr>
          <w:p>
            <w:pPr>
              <w:pStyle w:val="TableParagraph"/>
              <w:spacing w:before="135"/>
              <w:ind w:left="60" w:right="58"/>
              <w:jc w:val="center"/>
              <w:rPr>
                <w:sz w:val="16"/>
              </w:rPr>
            </w:pPr>
            <w:r>
              <w:rPr>
                <w:sz w:val="16"/>
              </w:rPr>
              <w:t>0.667</w:t>
            </w:r>
          </w:p>
        </w:tc>
        <w:tc>
          <w:tcPr>
            <w:tcW w:w="837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6" w:type="dxa"/>
          </w:tcPr>
          <w:p>
            <w:pPr>
              <w:pStyle w:val="TableParagraph"/>
              <w:spacing w:before="135"/>
              <w:ind w:left="104" w:right="102"/>
              <w:jc w:val="center"/>
              <w:rPr>
                <w:sz w:val="16"/>
              </w:rPr>
            </w:pPr>
            <w:r>
              <w:rPr>
                <w:sz w:val="16"/>
              </w:rPr>
              <w:t>0.843</w:t>
            </w:r>
          </w:p>
        </w:tc>
        <w:tc>
          <w:tcPr>
            <w:tcW w:w="947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794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457" w:hRule="atLeast"/>
        </w:trPr>
        <w:tc>
          <w:tcPr>
            <w:tcW w:w="507" w:type="dxa"/>
          </w:tcPr>
          <w:p>
            <w:pPr>
              <w:pStyle w:val="TableParagraph"/>
              <w:spacing w:before="134"/>
              <w:rPr>
                <w:sz w:val="16"/>
              </w:rPr>
            </w:pPr>
            <w:r>
              <w:rPr>
                <w:sz w:val="16"/>
              </w:rPr>
              <w:t>0.599</w:t>
            </w:r>
          </w:p>
        </w:tc>
        <w:tc>
          <w:tcPr>
            <w:tcW w:w="888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66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0" w:type="dxa"/>
          </w:tcPr>
          <w:p>
            <w:pPr>
              <w:pStyle w:val="TableParagraph"/>
              <w:spacing w:before="134"/>
              <w:ind w:left="60" w:right="58"/>
              <w:jc w:val="center"/>
              <w:rPr>
                <w:sz w:val="16"/>
              </w:rPr>
            </w:pPr>
            <w:r>
              <w:rPr>
                <w:sz w:val="16"/>
              </w:rPr>
              <w:t>0.040</w:t>
            </w:r>
          </w:p>
        </w:tc>
        <w:tc>
          <w:tcPr>
            <w:tcW w:w="837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6" w:type="dxa"/>
          </w:tcPr>
          <w:p>
            <w:pPr>
              <w:pStyle w:val="TableParagraph"/>
              <w:spacing w:before="134"/>
              <w:ind w:left="104" w:right="102"/>
              <w:jc w:val="center"/>
              <w:rPr>
                <w:sz w:val="16"/>
              </w:rPr>
            </w:pPr>
            <w:r>
              <w:rPr>
                <w:sz w:val="16"/>
              </w:rPr>
              <w:t>0.921</w:t>
            </w:r>
          </w:p>
        </w:tc>
        <w:tc>
          <w:tcPr>
            <w:tcW w:w="947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794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459" w:hRule="atLeast"/>
        </w:trPr>
        <w:tc>
          <w:tcPr>
            <w:tcW w:w="507" w:type="dxa"/>
          </w:tcPr>
          <w:p>
            <w:pPr>
              <w:pStyle w:val="TableParagraph"/>
              <w:spacing w:before="134"/>
              <w:rPr>
                <w:sz w:val="16"/>
              </w:rPr>
            </w:pPr>
            <w:r>
              <w:rPr>
                <w:sz w:val="16"/>
              </w:rPr>
              <w:t>0.826</w:t>
            </w:r>
          </w:p>
        </w:tc>
        <w:tc>
          <w:tcPr>
            <w:tcW w:w="888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66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0" w:type="dxa"/>
          </w:tcPr>
          <w:p>
            <w:pPr>
              <w:pStyle w:val="TableParagraph"/>
              <w:spacing w:before="134"/>
              <w:ind w:left="60" w:right="58"/>
              <w:jc w:val="center"/>
              <w:rPr>
                <w:sz w:val="16"/>
              </w:rPr>
            </w:pPr>
            <w:r>
              <w:rPr>
                <w:sz w:val="16"/>
              </w:rPr>
              <w:t>0.516</w:t>
            </w:r>
          </w:p>
        </w:tc>
        <w:tc>
          <w:tcPr>
            <w:tcW w:w="837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6" w:type="dxa"/>
          </w:tcPr>
          <w:p>
            <w:pPr>
              <w:pStyle w:val="TableParagraph"/>
              <w:spacing w:before="134"/>
              <w:ind w:left="104" w:right="102"/>
              <w:jc w:val="center"/>
              <w:rPr>
                <w:sz w:val="16"/>
              </w:rPr>
            </w:pPr>
            <w:r>
              <w:rPr>
                <w:sz w:val="16"/>
              </w:rPr>
              <w:t>0.909</w:t>
            </w:r>
          </w:p>
        </w:tc>
        <w:tc>
          <w:tcPr>
            <w:tcW w:w="947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794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458" w:hRule="atLeast"/>
        </w:trPr>
        <w:tc>
          <w:tcPr>
            <w:tcW w:w="507" w:type="dxa"/>
          </w:tcPr>
          <w:p>
            <w:pPr>
              <w:pStyle w:val="TableParagraph"/>
              <w:spacing w:before="135"/>
              <w:rPr>
                <w:sz w:val="16"/>
              </w:rPr>
            </w:pPr>
            <w:r>
              <w:rPr>
                <w:sz w:val="16"/>
              </w:rPr>
              <w:t>0.087</w:t>
            </w:r>
          </w:p>
        </w:tc>
        <w:tc>
          <w:tcPr>
            <w:tcW w:w="888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66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0" w:type="dxa"/>
          </w:tcPr>
          <w:p>
            <w:pPr>
              <w:pStyle w:val="TableParagraph"/>
              <w:spacing w:before="135"/>
              <w:ind w:left="60" w:right="58"/>
              <w:jc w:val="center"/>
              <w:rPr>
                <w:sz w:val="16"/>
              </w:rPr>
            </w:pPr>
            <w:r>
              <w:rPr>
                <w:sz w:val="16"/>
              </w:rPr>
              <w:t>0.141</w:t>
            </w:r>
          </w:p>
        </w:tc>
        <w:tc>
          <w:tcPr>
            <w:tcW w:w="837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6" w:type="dxa"/>
          </w:tcPr>
          <w:p>
            <w:pPr>
              <w:pStyle w:val="TableParagraph"/>
              <w:spacing w:before="135"/>
              <w:ind w:left="104" w:right="102"/>
              <w:jc w:val="center"/>
              <w:rPr>
                <w:sz w:val="16"/>
              </w:rPr>
            </w:pPr>
            <w:r>
              <w:rPr>
                <w:sz w:val="16"/>
              </w:rPr>
              <w:t>0.012</w:t>
            </w:r>
          </w:p>
        </w:tc>
        <w:tc>
          <w:tcPr>
            <w:tcW w:w="947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794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458" w:hRule="atLeast"/>
        </w:trPr>
        <w:tc>
          <w:tcPr>
            <w:tcW w:w="50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34"/>
              <w:rPr>
                <w:sz w:val="16"/>
              </w:rPr>
            </w:pPr>
            <w:r>
              <w:rPr>
                <w:sz w:val="16"/>
              </w:rPr>
              <w:t>0.887</w:t>
            </w:r>
          </w:p>
        </w:tc>
        <w:tc>
          <w:tcPr>
            <w:tcW w:w="88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6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34"/>
              <w:ind w:left="60" w:right="58"/>
              <w:jc w:val="center"/>
              <w:rPr>
                <w:sz w:val="16"/>
              </w:rPr>
            </w:pPr>
            <w:r>
              <w:rPr>
                <w:sz w:val="16"/>
              </w:rPr>
              <w:t>0.685</w:t>
            </w:r>
          </w:p>
        </w:tc>
        <w:tc>
          <w:tcPr>
            <w:tcW w:w="83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0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34"/>
              <w:ind w:left="104" w:right="102"/>
              <w:jc w:val="center"/>
              <w:rPr>
                <w:sz w:val="16"/>
              </w:rPr>
            </w:pPr>
            <w:r>
              <w:rPr>
                <w:sz w:val="16"/>
              </w:rPr>
              <w:t>0.691</w:t>
            </w:r>
          </w:p>
        </w:tc>
        <w:tc>
          <w:tcPr>
            <w:tcW w:w="9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79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</w:tbl>
    <w:p>
      <w:pPr>
        <w:pStyle w:val="BodyText"/>
        <w:rPr>
          <w:sz w:val="22"/>
        </w:rPr>
      </w:pPr>
    </w:p>
    <w:p>
      <w:pPr>
        <w:pStyle w:val="BodyText"/>
        <w:spacing w:before="134"/>
        <w:ind w:left="810"/>
        <w:jc w:val="both"/>
      </w:pPr>
      <w:r>
        <w:rPr/>
        <w:t>What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average</w:t>
      </w:r>
      <w:r>
        <w:rPr>
          <w:spacing w:val="-1"/>
        </w:rPr>
        <w:t> </w:t>
      </w:r>
      <w:r>
        <w:rPr/>
        <w:t>demand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PSGs</w:t>
      </w:r>
      <w:r>
        <w:rPr>
          <w:spacing w:val="-1"/>
        </w:rPr>
        <w:t> </w:t>
      </w:r>
      <w:r>
        <w:rPr/>
        <w:t>per</w:t>
      </w:r>
      <w:r>
        <w:rPr>
          <w:spacing w:val="-2"/>
        </w:rPr>
        <w:t> </w:t>
      </w:r>
      <w:r>
        <w:rPr/>
        <w:t>order?</w:t>
      </w:r>
    </w:p>
    <w:p>
      <w:pPr>
        <w:pStyle w:val="BodyText"/>
        <w:spacing w:before="8"/>
        <w:rPr>
          <w:sz w:val="21"/>
        </w:rPr>
      </w:pPr>
    </w:p>
    <w:p>
      <w:pPr>
        <w:pStyle w:val="ListParagraph"/>
        <w:numPr>
          <w:ilvl w:val="1"/>
          <w:numId w:val="66"/>
        </w:numPr>
        <w:tabs>
          <w:tab w:pos="810" w:val="left" w:leader="none"/>
        </w:tabs>
        <w:spacing w:line="249" w:lineRule="auto" w:before="1" w:after="0"/>
        <w:ind w:left="810" w:right="429" w:hanging="374"/>
        <w:jc w:val="left"/>
        <w:rPr>
          <w:sz w:val="20"/>
        </w:rPr>
      </w:pPr>
      <w:r>
        <w:rPr>
          <w:sz w:val="20"/>
        </w:rPr>
        <w:t>Big</w:t>
      </w:r>
      <w:r>
        <w:rPr>
          <w:spacing w:val="10"/>
          <w:sz w:val="20"/>
        </w:rPr>
        <w:t> </w:t>
      </w:r>
      <w:r>
        <w:rPr>
          <w:sz w:val="20"/>
        </w:rPr>
        <w:t>Red,</w:t>
      </w:r>
      <w:r>
        <w:rPr>
          <w:spacing w:val="10"/>
          <w:sz w:val="20"/>
        </w:rPr>
        <w:t> </w:t>
      </w:r>
      <w:r>
        <w:rPr>
          <w:sz w:val="20"/>
        </w:rPr>
        <w:t>Inc.,</w:t>
      </w:r>
      <w:r>
        <w:rPr>
          <w:spacing w:val="10"/>
          <w:sz w:val="20"/>
        </w:rPr>
        <w:t> </w:t>
      </w:r>
      <w:r>
        <w:rPr>
          <w:sz w:val="20"/>
        </w:rPr>
        <w:t>rents</w:t>
      </w:r>
      <w:r>
        <w:rPr>
          <w:spacing w:val="10"/>
          <w:sz w:val="20"/>
        </w:rPr>
        <w:t> </w:t>
      </w:r>
      <w:r>
        <w:rPr>
          <w:sz w:val="20"/>
        </w:rPr>
        <w:t>trucks</w:t>
      </w:r>
      <w:r>
        <w:rPr>
          <w:spacing w:val="11"/>
          <w:sz w:val="20"/>
        </w:rPr>
        <w:t> </w:t>
      </w:r>
      <w:r>
        <w:rPr>
          <w:sz w:val="20"/>
        </w:rPr>
        <w:t>on</w:t>
      </w:r>
      <w:r>
        <w:rPr>
          <w:spacing w:val="10"/>
          <w:sz w:val="20"/>
        </w:rPr>
        <w:t> </w:t>
      </w:r>
      <w:r>
        <w:rPr>
          <w:sz w:val="20"/>
        </w:rPr>
        <w:t>a</w:t>
      </w:r>
      <w:r>
        <w:rPr>
          <w:spacing w:val="10"/>
          <w:sz w:val="20"/>
        </w:rPr>
        <w:t> </w:t>
      </w:r>
      <w:r>
        <w:rPr>
          <w:sz w:val="20"/>
        </w:rPr>
        <w:t>weekly</w:t>
      </w:r>
      <w:r>
        <w:rPr>
          <w:spacing w:val="10"/>
          <w:sz w:val="20"/>
        </w:rPr>
        <w:t> </w:t>
      </w:r>
      <w:r>
        <w:rPr>
          <w:sz w:val="20"/>
        </w:rPr>
        <w:t>basis.</w:t>
      </w:r>
      <w:r>
        <w:rPr>
          <w:spacing w:val="11"/>
          <w:sz w:val="20"/>
        </w:rPr>
        <w:t> </w:t>
      </w:r>
      <w:r>
        <w:rPr>
          <w:sz w:val="20"/>
        </w:rPr>
        <w:t>Trucks</w:t>
      </w:r>
      <w:r>
        <w:rPr>
          <w:spacing w:val="10"/>
          <w:sz w:val="20"/>
        </w:rPr>
        <w:t> </w:t>
      </w:r>
      <w:r>
        <w:rPr>
          <w:sz w:val="20"/>
        </w:rPr>
        <w:t>are</w:t>
      </w:r>
      <w:r>
        <w:rPr>
          <w:spacing w:val="10"/>
          <w:sz w:val="20"/>
        </w:rPr>
        <w:t> </w:t>
      </w:r>
      <w:r>
        <w:rPr>
          <w:sz w:val="20"/>
        </w:rPr>
        <w:t>picked</w:t>
      </w:r>
      <w:r>
        <w:rPr>
          <w:spacing w:val="10"/>
          <w:sz w:val="20"/>
        </w:rPr>
        <w:t> </w:t>
      </w:r>
      <w:r>
        <w:rPr>
          <w:sz w:val="20"/>
        </w:rPr>
        <w:t>up</w:t>
      </w:r>
      <w:r>
        <w:rPr>
          <w:spacing w:val="11"/>
          <w:sz w:val="20"/>
        </w:rPr>
        <w:t> </w:t>
      </w:r>
      <w:r>
        <w:rPr>
          <w:sz w:val="20"/>
        </w:rPr>
        <w:t>and</w:t>
      </w:r>
      <w:r>
        <w:rPr>
          <w:spacing w:val="-47"/>
          <w:sz w:val="20"/>
        </w:rPr>
        <w:t> </w:t>
      </w:r>
      <w:r>
        <w:rPr>
          <w:sz w:val="20"/>
        </w:rPr>
        <w:t>dropped</w:t>
      </w:r>
      <w:r>
        <w:rPr>
          <w:spacing w:val="-1"/>
          <w:sz w:val="20"/>
        </w:rPr>
        <w:t> </w:t>
      </w:r>
      <w:r>
        <w:rPr>
          <w:sz w:val="20"/>
        </w:rPr>
        <w:t>off at</w:t>
      </w:r>
      <w:r>
        <w:rPr>
          <w:spacing w:val="-1"/>
          <w:sz w:val="20"/>
        </w:rPr>
        <w:t> </w:t>
      </w:r>
      <w:r>
        <w:rPr>
          <w:sz w:val="20"/>
        </w:rPr>
        <w:t>one of</w:t>
      </w:r>
      <w:r>
        <w:rPr>
          <w:spacing w:val="-1"/>
          <w:sz w:val="20"/>
        </w:rPr>
        <w:t> </w:t>
      </w:r>
      <w:r>
        <w:rPr>
          <w:sz w:val="20"/>
        </w:rPr>
        <w:t>five locations:</w:t>
      </w:r>
    </w:p>
    <w:p>
      <w:pPr>
        <w:pStyle w:val="BodyText"/>
        <w:spacing w:before="2"/>
        <w:rPr>
          <w:sz w:val="26"/>
        </w:rPr>
      </w:pPr>
    </w:p>
    <w:p>
      <w:pPr>
        <w:pStyle w:val="ListParagraph"/>
        <w:numPr>
          <w:ilvl w:val="0"/>
          <w:numId w:val="70"/>
        </w:numPr>
        <w:tabs>
          <w:tab w:pos="1131" w:val="left" w:leader="none"/>
        </w:tabs>
        <w:spacing w:line="240" w:lineRule="auto" w:before="0" w:after="0"/>
        <w:ind w:left="1130" w:right="0" w:hanging="312"/>
        <w:jc w:val="left"/>
        <w:rPr>
          <w:sz w:val="20"/>
        </w:rPr>
      </w:pPr>
      <w:r>
        <w:rPr>
          <w:sz w:val="20"/>
        </w:rPr>
        <w:t>Enid,</w:t>
      </w:r>
      <w:r>
        <w:rPr>
          <w:spacing w:val="3"/>
          <w:sz w:val="20"/>
        </w:rPr>
        <w:t> </w:t>
      </w:r>
      <w:r>
        <w:rPr>
          <w:sz w:val="20"/>
        </w:rPr>
        <w:t>Oklahoma</w:t>
      </w:r>
    </w:p>
    <w:p>
      <w:pPr>
        <w:pStyle w:val="ListParagraph"/>
        <w:numPr>
          <w:ilvl w:val="0"/>
          <w:numId w:val="70"/>
        </w:numPr>
        <w:tabs>
          <w:tab w:pos="1130" w:val="left" w:leader="none"/>
        </w:tabs>
        <w:spacing w:line="240" w:lineRule="auto" w:before="10" w:after="0"/>
        <w:ind w:left="1130" w:right="0" w:hanging="322"/>
        <w:jc w:val="left"/>
        <w:rPr>
          <w:sz w:val="20"/>
        </w:rPr>
      </w:pPr>
      <w:r>
        <w:rPr>
          <w:sz w:val="20"/>
        </w:rPr>
        <w:t>Topeka,</w:t>
      </w:r>
      <w:r>
        <w:rPr>
          <w:spacing w:val="-4"/>
          <w:sz w:val="20"/>
        </w:rPr>
        <w:t> </w:t>
      </w:r>
      <w:r>
        <w:rPr>
          <w:sz w:val="20"/>
        </w:rPr>
        <w:t>Kansas</w:t>
      </w:r>
    </w:p>
    <w:p>
      <w:pPr>
        <w:pStyle w:val="ListParagraph"/>
        <w:numPr>
          <w:ilvl w:val="0"/>
          <w:numId w:val="70"/>
        </w:numPr>
        <w:tabs>
          <w:tab w:pos="1130" w:val="left" w:leader="none"/>
        </w:tabs>
        <w:spacing w:line="240" w:lineRule="auto" w:before="10" w:after="0"/>
        <w:ind w:left="1130" w:right="0" w:hanging="315"/>
        <w:jc w:val="left"/>
        <w:rPr>
          <w:sz w:val="20"/>
        </w:rPr>
      </w:pPr>
      <w:r>
        <w:rPr>
          <w:sz w:val="20"/>
        </w:rPr>
        <w:t>Broken</w:t>
      </w:r>
      <w:r>
        <w:rPr>
          <w:spacing w:val="-10"/>
          <w:sz w:val="20"/>
        </w:rPr>
        <w:t> </w:t>
      </w:r>
      <w:r>
        <w:rPr>
          <w:sz w:val="20"/>
        </w:rPr>
        <w:t>Bow,</w:t>
      </w:r>
      <w:r>
        <w:rPr>
          <w:spacing w:val="-9"/>
          <w:sz w:val="20"/>
        </w:rPr>
        <w:t> </w:t>
      </w:r>
      <w:r>
        <w:rPr>
          <w:sz w:val="20"/>
        </w:rPr>
        <w:t>Nebraska</w:t>
      </w:r>
    </w:p>
    <w:p>
      <w:pPr>
        <w:pStyle w:val="ListParagraph"/>
        <w:numPr>
          <w:ilvl w:val="0"/>
          <w:numId w:val="70"/>
        </w:numPr>
        <w:tabs>
          <w:tab w:pos="1130" w:val="left" w:leader="none"/>
        </w:tabs>
        <w:spacing w:line="240" w:lineRule="auto" w:before="10" w:after="0"/>
        <w:ind w:left="1130" w:right="0" w:hanging="317"/>
        <w:jc w:val="left"/>
        <w:rPr>
          <w:sz w:val="20"/>
        </w:rPr>
      </w:pPr>
      <w:r>
        <w:rPr>
          <w:sz w:val="20"/>
        </w:rPr>
        <w:t>Goodland,</w:t>
      </w:r>
      <w:r>
        <w:rPr>
          <w:spacing w:val="6"/>
          <w:sz w:val="20"/>
        </w:rPr>
        <w:t> </w:t>
      </w:r>
      <w:r>
        <w:rPr>
          <w:sz w:val="20"/>
        </w:rPr>
        <w:t>Kansas</w:t>
      </w:r>
    </w:p>
    <w:p>
      <w:pPr>
        <w:pStyle w:val="ListParagraph"/>
        <w:numPr>
          <w:ilvl w:val="0"/>
          <w:numId w:val="70"/>
        </w:numPr>
        <w:tabs>
          <w:tab w:pos="1130" w:val="left" w:leader="none"/>
        </w:tabs>
        <w:spacing w:line="240" w:lineRule="auto" w:before="10" w:after="0"/>
        <w:ind w:left="1130" w:right="0" w:hanging="314"/>
        <w:jc w:val="left"/>
        <w:rPr>
          <w:sz w:val="20"/>
        </w:rPr>
      </w:pPr>
      <w:r>
        <w:rPr>
          <w:sz w:val="20"/>
        </w:rPr>
        <w:t>Amarillo,</w:t>
      </w:r>
      <w:r>
        <w:rPr>
          <w:spacing w:val="-3"/>
          <w:sz w:val="20"/>
        </w:rPr>
        <w:t> </w:t>
      </w:r>
      <w:r>
        <w:rPr>
          <w:sz w:val="20"/>
        </w:rPr>
        <w:t>Texas</w:t>
      </w:r>
    </w:p>
    <w:p>
      <w:pPr>
        <w:spacing w:after="0" w:line="240" w:lineRule="auto"/>
        <w:jc w:val="left"/>
        <w:rPr>
          <w:sz w:val="20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810" w:right="429"/>
        <w:jc w:val="both"/>
      </w:pPr>
      <w:r>
        <w:rPr/>
        <w:t>Management has developed the following “transition matrix,” which</w:t>
      </w:r>
      <w:r>
        <w:rPr>
          <w:spacing w:val="1"/>
        </w:rPr>
        <w:t> </w:t>
      </w:r>
      <w:r>
        <w:rPr/>
        <w:t>gives the probability of a truck being returned at each of the locations</w:t>
      </w:r>
      <w:r>
        <w:rPr>
          <w:spacing w:val="1"/>
        </w:rPr>
        <w:t> </w:t>
      </w:r>
      <w:r>
        <w:rPr/>
        <w:t>depending</w:t>
      </w:r>
      <w:r>
        <w:rPr>
          <w:spacing w:val="-1"/>
        </w:rPr>
        <w:t> </w:t>
      </w:r>
      <w:r>
        <w:rPr/>
        <w:t>on the</w:t>
      </w:r>
      <w:r>
        <w:rPr>
          <w:spacing w:val="-1"/>
        </w:rPr>
        <w:t> </w:t>
      </w:r>
      <w:r>
        <w:rPr/>
        <w:t>city where</w:t>
      </w:r>
      <w:r>
        <w:rPr>
          <w:spacing w:val="-1"/>
        </w:rPr>
        <w:t> </w:t>
      </w:r>
      <w:r>
        <w:rPr/>
        <w:t>it was picked</w:t>
      </w:r>
      <w:r>
        <w:rPr>
          <w:spacing w:val="-1"/>
        </w:rPr>
        <w:t> </w:t>
      </w:r>
      <w:r>
        <w:rPr/>
        <w:t>up:</w:t>
      </w:r>
    </w:p>
    <w:p>
      <w:pPr>
        <w:pStyle w:val="BodyText"/>
        <w:spacing w:before="2"/>
        <w:rPr>
          <w:sz w:val="13"/>
        </w:rPr>
      </w:pPr>
      <w:r>
        <w:rPr/>
        <w:pict>
          <v:group style="position:absolute;margin-left:85.860001pt;margin-top:9.539926pt;width:301.25pt;height:.5pt;mso-position-horizontal-relative:page;mso-position-vertical-relative:paragraph;z-index:-15603200;mso-wrap-distance-left:0;mso-wrap-distance-right:0" coordorigin="1717,191" coordsize="6025,10">
            <v:line style="position:absolute" from="1717,196" to="2432,196" stroked="true" strokeweight=".5pt" strokecolor="#000000">
              <v:stroke dashstyle="solid"/>
            </v:line>
            <v:line style="position:absolute" from="2432,196" to="3492,196" stroked="true" strokeweight=".5pt" strokecolor="#000000">
              <v:stroke dashstyle="solid"/>
            </v:line>
            <v:line style="position:absolute" from="3492,196" to="4092,196" stroked="true" strokeweight=".5pt" strokecolor="#000000">
              <v:stroke dashstyle="solid"/>
            </v:line>
            <v:line style="position:absolute" from="4092,196" to="4923,196" stroked="true" strokeweight=".5pt" strokecolor="#000000">
              <v:stroke dashstyle="solid"/>
            </v:line>
            <v:line style="position:absolute" from="4922,196" to="5682,196" stroked="true" strokeweight=".5pt" strokecolor="#000000">
              <v:stroke dashstyle="solid"/>
            </v:line>
            <v:line style="position:absolute" from="5682,196" to="6802,196" stroked="true" strokeweight=".5pt" strokecolor="#000000">
              <v:stroke dashstyle="solid"/>
            </v:line>
            <v:line style="position:absolute" from="6802,196" to="7742,196" stroked="true" strokeweight=".5pt" strokecolor="#000000">
              <v:stroke dashstyle="solid"/>
            </v:line>
            <w10:wrap type="topAndBottom"/>
          </v:group>
        </w:pict>
      </w:r>
    </w:p>
    <w:p>
      <w:pPr>
        <w:spacing w:before="111"/>
        <w:ind w:left="1124" w:right="504" w:firstLine="0"/>
        <w:jc w:val="center"/>
        <w:rPr>
          <w:rFonts w:ascii="Trebuchet MS"/>
          <w:b/>
          <w:sz w:val="16"/>
        </w:rPr>
      </w:pPr>
      <w:r>
        <w:rPr>
          <w:rFonts w:ascii="Trebuchet MS"/>
          <w:b/>
          <w:w w:val="95"/>
          <w:sz w:val="16"/>
        </w:rPr>
        <w:t>Return</w:t>
      </w:r>
      <w:r>
        <w:rPr>
          <w:rFonts w:ascii="Trebuchet MS"/>
          <w:b/>
          <w:spacing w:val="-6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City</w:t>
      </w:r>
    </w:p>
    <w:p>
      <w:pPr>
        <w:pStyle w:val="BodyText"/>
        <w:spacing w:before="11"/>
        <w:rPr>
          <w:rFonts w:ascii="Trebuchet MS"/>
          <w:b/>
          <w:sz w:val="5"/>
        </w:rPr>
      </w:pPr>
    </w:p>
    <w:tbl>
      <w:tblPr>
        <w:tblW w:w="0" w:type="auto"/>
        <w:jc w:val="left"/>
        <w:tblInd w:w="8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83"/>
        <w:gridCol w:w="603"/>
        <w:gridCol w:w="803"/>
        <w:gridCol w:w="820"/>
        <w:gridCol w:w="1087"/>
        <w:gridCol w:w="825"/>
        <w:gridCol w:w="108"/>
      </w:tblGrid>
      <w:tr>
        <w:trPr>
          <w:trHeight w:val="499" w:hRule="atLeast"/>
        </w:trPr>
        <w:tc>
          <w:tcPr>
            <w:tcW w:w="1783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0"/>
              <w:rPr>
                <w:rFonts w:ascii="Trebuchet MS"/>
                <w:b/>
                <w:sz w:val="25"/>
              </w:rPr>
            </w:pPr>
          </w:p>
          <w:p>
            <w:pPr>
              <w:pStyle w:val="TableParagraph"/>
              <w:spacing w:before="1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Pick-Up</w:t>
            </w:r>
          </w:p>
        </w:tc>
        <w:tc>
          <w:tcPr>
            <w:tcW w:w="603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2"/>
              <w:rPr>
                <w:rFonts w:ascii="Trebuchet MS"/>
                <w:b/>
                <w:sz w:val="24"/>
              </w:rPr>
            </w:pPr>
          </w:p>
          <w:p>
            <w:pPr>
              <w:pStyle w:val="TableParagraph"/>
              <w:spacing w:before="0"/>
              <w:ind w:left="108" w:right="128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Enid</w:t>
            </w:r>
          </w:p>
        </w:tc>
        <w:tc>
          <w:tcPr>
            <w:tcW w:w="803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2"/>
              <w:rPr>
                <w:rFonts w:ascii="Trebuchet MS"/>
                <w:b/>
                <w:sz w:val="24"/>
              </w:rPr>
            </w:pPr>
          </w:p>
          <w:p>
            <w:pPr>
              <w:pStyle w:val="TableParagraph"/>
              <w:spacing w:before="0"/>
              <w:ind w:left="110" w:right="10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Topeka</w:t>
            </w:r>
          </w:p>
        </w:tc>
        <w:tc>
          <w:tcPr>
            <w:tcW w:w="820" w:type="dxa"/>
            <w:tcBorders>
              <w:top w:val="single" w:sz="2" w:space="0" w:color="000000"/>
            </w:tcBorders>
          </w:tcPr>
          <w:p>
            <w:pPr>
              <w:pStyle w:val="TableParagraph"/>
              <w:spacing w:line="220" w:lineRule="atLeast" w:before="27"/>
              <w:ind w:left="241" w:right="155" w:hanging="92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1"/>
                <w:w w:val="95"/>
                <w:sz w:val="16"/>
              </w:rPr>
              <w:t>Broken</w:t>
            </w:r>
            <w:r>
              <w:rPr>
                <w:rFonts w:ascii="Trebuchet MS"/>
                <w:b/>
                <w:spacing w:val="-44"/>
                <w:w w:val="95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Bow</w:t>
            </w:r>
          </w:p>
        </w:tc>
        <w:tc>
          <w:tcPr>
            <w:tcW w:w="1087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2"/>
              <w:rPr>
                <w:rFonts w:ascii="Trebuchet MS"/>
                <w:b/>
                <w:sz w:val="24"/>
              </w:rPr>
            </w:pPr>
          </w:p>
          <w:p>
            <w:pPr>
              <w:pStyle w:val="TableParagraph"/>
              <w:spacing w:before="0"/>
              <w:ind w:left="147" w:right="198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Goodland</w:t>
            </w:r>
          </w:p>
        </w:tc>
        <w:tc>
          <w:tcPr>
            <w:tcW w:w="825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2"/>
              <w:rPr>
                <w:rFonts w:ascii="Trebuchet MS"/>
                <w:b/>
                <w:sz w:val="24"/>
              </w:rPr>
            </w:pPr>
          </w:p>
          <w:p>
            <w:pPr>
              <w:pStyle w:val="TableParagraph"/>
              <w:spacing w:before="0"/>
              <w:ind w:left="213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Amarillo</w:t>
            </w:r>
          </w:p>
        </w:tc>
        <w:tc>
          <w:tcPr>
            <w:tcW w:w="108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261" w:hRule="atLeast"/>
        </w:trPr>
        <w:tc>
          <w:tcPr>
            <w:tcW w:w="1783" w:type="dxa"/>
          </w:tcPr>
          <w:p>
            <w:pPr>
              <w:pStyle w:val="TableParagraph"/>
              <w:tabs>
                <w:tab w:pos="834" w:val="left" w:leader="none"/>
              </w:tabs>
              <w:spacing w:before="11"/>
              <w:rPr>
                <w:sz w:val="16"/>
              </w:rPr>
            </w:pPr>
            <w:r>
              <w:rPr>
                <w:rFonts w:ascii="Trebuchet MS"/>
                <w:b/>
                <w:sz w:val="16"/>
              </w:rPr>
              <w:t>City</w:t>
              <w:tab/>
            </w:r>
            <w:r>
              <w:rPr>
                <w:position w:val="-3"/>
                <w:sz w:val="16"/>
              </w:rPr>
              <w:t>Enid</w:t>
            </w:r>
          </w:p>
        </w:tc>
        <w:tc>
          <w:tcPr>
            <w:tcW w:w="603" w:type="dxa"/>
          </w:tcPr>
          <w:p>
            <w:pPr>
              <w:pStyle w:val="TableParagraph"/>
              <w:spacing w:before="52"/>
              <w:ind w:left="31" w:right="128"/>
              <w:jc w:val="center"/>
              <w:rPr>
                <w:sz w:val="16"/>
              </w:rPr>
            </w:pPr>
            <w:r>
              <w:rPr>
                <w:sz w:val="16"/>
              </w:rPr>
              <w:t>.3</w:t>
            </w:r>
          </w:p>
        </w:tc>
        <w:tc>
          <w:tcPr>
            <w:tcW w:w="803" w:type="dxa"/>
          </w:tcPr>
          <w:p>
            <w:pPr>
              <w:pStyle w:val="TableParagraph"/>
              <w:spacing w:before="52"/>
              <w:ind w:left="110" w:right="96"/>
              <w:jc w:val="center"/>
              <w:rPr>
                <w:sz w:val="16"/>
              </w:rPr>
            </w:pPr>
            <w:r>
              <w:rPr>
                <w:sz w:val="16"/>
              </w:rPr>
              <w:t>.35</w:t>
            </w:r>
          </w:p>
        </w:tc>
        <w:tc>
          <w:tcPr>
            <w:tcW w:w="820" w:type="dxa"/>
          </w:tcPr>
          <w:p>
            <w:pPr>
              <w:pStyle w:val="TableParagraph"/>
              <w:spacing w:before="52"/>
              <w:ind w:left="317" w:right="343"/>
              <w:jc w:val="center"/>
              <w:rPr>
                <w:sz w:val="16"/>
              </w:rPr>
            </w:pPr>
            <w:r>
              <w:rPr>
                <w:sz w:val="16"/>
              </w:rPr>
              <w:t>.2</w:t>
            </w:r>
          </w:p>
        </w:tc>
        <w:tc>
          <w:tcPr>
            <w:tcW w:w="1087" w:type="dxa"/>
          </w:tcPr>
          <w:p>
            <w:pPr>
              <w:pStyle w:val="TableParagraph"/>
              <w:spacing w:before="52"/>
              <w:ind w:left="145" w:right="198"/>
              <w:jc w:val="center"/>
              <w:rPr>
                <w:sz w:val="16"/>
              </w:rPr>
            </w:pPr>
            <w:r>
              <w:rPr>
                <w:sz w:val="16"/>
              </w:rPr>
              <w:t>.1</w:t>
            </w:r>
          </w:p>
        </w:tc>
        <w:tc>
          <w:tcPr>
            <w:tcW w:w="825" w:type="dxa"/>
          </w:tcPr>
          <w:p>
            <w:pPr>
              <w:pStyle w:val="TableParagraph"/>
              <w:spacing w:before="52"/>
              <w:ind w:left="112"/>
              <w:jc w:val="center"/>
              <w:rPr>
                <w:sz w:val="16"/>
              </w:rPr>
            </w:pPr>
            <w:r>
              <w:rPr>
                <w:sz w:val="16"/>
              </w:rPr>
              <w:t>.05</w:t>
            </w:r>
          </w:p>
        </w:tc>
        <w:tc>
          <w:tcPr>
            <w:tcW w:w="108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229" w:hRule="atLeast"/>
        </w:trPr>
        <w:tc>
          <w:tcPr>
            <w:tcW w:w="1783" w:type="dxa"/>
          </w:tcPr>
          <w:p>
            <w:pPr>
              <w:pStyle w:val="TableParagraph"/>
              <w:ind w:left="834"/>
              <w:rPr>
                <w:sz w:val="16"/>
              </w:rPr>
            </w:pPr>
            <w:r>
              <w:rPr>
                <w:sz w:val="16"/>
              </w:rPr>
              <w:t>Topeka</w:t>
            </w:r>
          </w:p>
        </w:tc>
        <w:tc>
          <w:tcPr>
            <w:tcW w:w="603" w:type="dxa"/>
          </w:tcPr>
          <w:p>
            <w:pPr>
              <w:pStyle w:val="TableParagraph"/>
              <w:ind w:left="108" w:right="125"/>
              <w:jc w:val="center"/>
              <w:rPr>
                <w:sz w:val="16"/>
              </w:rPr>
            </w:pPr>
            <w:r>
              <w:rPr>
                <w:sz w:val="16"/>
              </w:rPr>
              <w:t>.25</w:t>
            </w:r>
          </w:p>
        </w:tc>
        <w:tc>
          <w:tcPr>
            <w:tcW w:w="803" w:type="dxa"/>
          </w:tcPr>
          <w:p>
            <w:pPr>
              <w:pStyle w:val="TableParagraph"/>
              <w:ind w:left="110" w:right="96"/>
              <w:jc w:val="center"/>
              <w:rPr>
                <w:sz w:val="16"/>
              </w:rPr>
            </w:pPr>
            <w:r>
              <w:rPr>
                <w:sz w:val="16"/>
              </w:rPr>
              <w:t>.15</w:t>
            </w:r>
          </w:p>
        </w:tc>
        <w:tc>
          <w:tcPr>
            <w:tcW w:w="820" w:type="dxa"/>
          </w:tcPr>
          <w:p>
            <w:pPr>
              <w:pStyle w:val="TableParagraph"/>
              <w:ind w:left="317" w:right="343"/>
              <w:jc w:val="center"/>
              <w:rPr>
                <w:sz w:val="16"/>
              </w:rPr>
            </w:pPr>
            <w:r>
              <w:rPr>
                <w:sz w:val="16"/>
              </w:rPr>
              <w:t>.3</w:t>
            </w:r>
          </w:p>
        </w:tc>
        <w:tc>
          <w:tcPr>
            <w:tcW w:w="1087" w:type="dxa"/>
          </w:tcPr>
          <w:p>
            <w:pPr>
              <w:pStyle w:val="TableParagraph"/>
              <w:ind w:left="145" w:right="198"/>
              <w:jc w:val="center"/>
              <w:rPr>
                <w:sz w:val="16"/>
              </w:rPr>
            </w:pPr>
            <w:r>
              <w:rPr>
                <w:sz w:val="16"/>
              </w:rPr>
              <w:t>.2</w:t>
            </w:r>
          </w:p>
        </w:tc>
        <w:tc>
          <w:tcPr>
            <w:tcW w:w="825" w:type="dxa"/>
          </w:tcPr>
          <w:p>
            <w:pPr>
              <w:pStyle w:val="TableParagraph"/>
              <w:ind w:left="32"/>
              <w:jc w:val="center"/>
              <w:rPr>
                <w:sz w:val="16"/>
              </w:rPr>
            </w:pPr>
            <w:r>
              <w:rPr>
                <w:sz w:val="16"/>
              </w:rPr>
              <w:t>.1</w:t>
            </w:r>
          </w:p>
        </w:tc>
        <w:tc>
          <w:tcPr>
            <w:tcW w:w="108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30" w:hRule="atLeast"/>
        </w:trPr>
        <w:tc>
          <w:tcPr>
            <w:tcW w:w="1783" w:type="dxa"/>
          </w:tcPr>
          <w:p>
            <w:pPr>
              <w:pStyle w:val="TableParagraph"/>
              <w:spacing w:before="20"/>
              <w:ind w:left="834"/>
              <w:rPr>
                <w:sz w:val="16"/>
              </w:rPr>
            </w:pPr>
            <w:r>
              <w:rPr>
                <w:sz w:val="16"/>
              </w:rPr>
              <w:t>Broken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Bow</w:t>
            </w:r>
          </w:p>
        </w:tc>
        <w:tc>
          <w:tcPr>
            <w:tcW w:w="603" w:type="dxa"/>
          </w:tcPr>
          <w:p>
            <w:pPr>
              <w:pStyle w:val="TableParagraph"/>
              <w:spacing w:before="20"/>
              <w:ind w:left="108" w:right="125"/>
              <w:jc w:val="center"/>
              <w:rPr>
                <w:sz w:val="16"/>
              </w:rPr>
            </w:pPr>
            <w:r>
              <w:rPr>
                <w:sz w:val="16"/>
              </w:rPr>
              <w:t>.05</w:t>
            </w:r>
          </w:p>
        </w:tc>
        <w:tc>
          <w:tcPr>
            <w:tcW w:w="803" w:type="dxa"/>
          </w:tcPr>
          <w:p>
            <w:pPr>
              <w:pStyle w:val="TableParagraph"/>
              <w:spacing w:before="20"/>
              <w:ind w:left="42" w:right="105"/>
              <w:jc w:val="center"/>
              <w:rPr>
                <w:sz w:val="16"/>
              </w:rPr>
            </w:pPr>
            <w:r>
              <w:rPr>
                <w:sz w:val="16"/>
              </w:rPr>
              <w:t>.1</w:t>
            </w:r>
          </w:p>
        </w:tc>
        <w:tc>
          <w:tcPr>
            <w:tcW w:w="820" w:type="dxa"/>
          </w:tcPr>
          <w:p>
            <w:pPr>
              <w:pStyle w:val="TableParagraph"/>
              <w:spacing w:before="20"/>
              <w:ind w:left="317" w:right="343"/>
              <w:jc w:val="center"/>
              <w:rPr>
                <w:sz w:val="16"/>
              </w:rPr>
            </w:pPr>
            <w:r>
              <w:rPr>
                <w:sz w:val="16"/>
              </w:rPr>
              <w:t>.2</w:t>
            </w:r>
          </w:p>
        </w:tc>
        <w:tc>
          <w:tcPr>
            <w:tcW w:w="1087" w:type="dxa"/>
          </w:tcPr>
          <w:p>
            <w:pPr>
              <w:pStyle w:val="TableParagraph"/>
              <w:spacing w:before="20"/>
              <w:ind w:left="145" w:right="198"/>
              <w:jc w:val="center"/>
              <w:rPr>
                <w:sz w:val="16"/>
              </w:rPr>
            </w:pPr>
            <w:r>
              <w:rPr>
                <w:sz w:val="16"/>
              </w:rPr>
              <w:t>.3</w:t>
            </w:r>
          </w:p>
        </w:tc>
        <w:tc>
          <w:tcPr>
            <w:tcW w:w="825" w:type="dxa"/>
          </w:tcPr>
          <w:p>
            <w:pPr>
              <w:pStyle w:val="TableParagraph"/>
              <w:spacing w:before="20"/>
              <w:ind w:left="112"/>
              <w:jc w:val="center"/>
              <w:rPr>
                <w:sz w:val="16"/>
              </w:rPr>
            </w:pPr>
            <w:r>
              <w:rPr>
                <w:sz w:val="16"/>
              </w:rPr>
              <w:t>.35</w:t>
            </w:r>
          </w:p>
        </w:tc>
        <w:tc>
          <w:tcPr>
            <w:tcW w:w="108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8" w:hRule="atLeast"/>
        </w:trPr>
        <w:tc>
          <w:tcPr>
            <w:tcW w:w="1783" w:type="dxa"/>
          </w:tcPr>
          <w:p>
            <w:pPr>
              <w:pStyle w:val="TableParagraph"/>
              <w:spacing w:before="20"/>
              <w:ind w:left="834"/>
              <w:rPr>
                <w:sz w:val="16"/>
              </w:rPr>
            </w:pPr>
            <w:r>
              <w:rPr>
                <w:sz w:val="16"/>
              </w:rPr>
              <w:t>Goodland</w:t>
            </w:r>
          </w:p>
        </w:tc>
        <w:tc>
          <w:tcPr>
            <w:tcW w:w="603" w:type="dxa"/>
          </w:tcPr>
          <w:p>
            <w:pPr>
              <w:pStyle w:val="TableParagraph"/>
              <w:spacing w:before="20"/>
              <w:ind w:left="31" w:right="128"/>
              <w:jc w:val="center"/>
              <w:rPr>
                <w:sz w:val="16"/>
              </w:rPr>
            </w:pPr>
            <w:r>
              <w:rPr>
                <w:sz w:val="16"/>
              </w:rPr>
              <w:t>.4</w:t>
            </w:r>
          </w:p>
        </w:tc>
        <w:tc>
          <w:tcPr>
            <w:tcW w:w="803" w:type="dxa"/>
          </w:tcPr>
          <w:p>
            <w:pPr>
              <w:pStyle w:val="TableParagraph"/>
              <w:spacing w:before="20"/>
              <w:ind w:left="110" w:right="96"/>
              <w:jc w:val="center"/>
              <w:rPr>
                <w:sz w:val="16"/>
              </w:rPr>
            </w:pPr>
            <w:r>
              <w:rPr>
                <w:sz w:val="16"/>
              </w:rPr>
              <w:t>.05</w:t>
            </w:r>
          </w:p>
        </w:tc>
        <w:tc>
          <w:tcPr>
            <w:tcW w:w="820" w:type="dxa"/>
          </w:tcPr>
          <w:p>
            <w:pPr>
              <w:pStyle w:val="TableParagraph"/>
              <w:spacing w:before="20"/>
              <w:ind w:left="317" w:right="343"/>
              <w:jc w:val="center"/>
              <w:rPr>
                <w:sz w:val="16"/>
              </w:rPr>
            </w:pPr>
            <w:r>
              <w:rPr>
                <w:sz w:val="16"/>
              </w:rPr>
              <w:t>.1</w:t>
            </w:r>
          </w:p>
        </w:tc>
        <w:tc>
          <w:tcPr>
            <w:tcW w:w="1087" w:type="dxa"/>
          </w:tcPr>
          <w:p>
            <w:pPr>
              <w:pStyle w:val="TableParagraph"/>
              <w:spacing w:before="20"/>
              <w:ind w:left="147" w:right="123"/>
              <w:jc w:val="center"/>
              <w:rPr>
                <w:sz w:val="16"/>
              </w:rPr>
            </w:pPr>
            <w:r>
              <w:rPr>
                <w:sz w:val="16"/>
              </w:rPr>
              <w:t>.15</w:t>
            </w:r>
          </w:p>
        </w:tc>
        <w:tc>
          <w:tcPr>
            <w:tcW w:w="825" w:type="dxa"/>
          </w:tcPr>
          <w:p>
            <w:pPr>
              <w:pStyle w:val="TableParagraph"/>
              <w:spacing w:before="20"/>
              <w:ind w:left="32"/>
              <w:jc w:val="center"/>
              <w:rPr>
                <w:sz w:val="16"/>
              </w:rPr>
            </w:pPr>
            <w:r>
              <w:rPr>
                <w:sz w:val="16"/>
              </w:rPr>
              <w:t>.3</w:t>
            </w:r>
          </w:p>
        </w:tc>
        <w:tc>
          <w:tcPr>
            <w:tcW w:w="108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343" w:hRule="atLeast"/>
        </w:trPr>
        <w:tc>
          <w:tcPr>
            <w:tcW w:w="178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34"/>
              <w:rPr>
                <w:sz w:val="16"/>
              </w:rPr>
            </w:pPr>
            <w:r>
              <w:rPr>
                <w:sz w:val="16"/>
              </w:rPr>
              <w:t>Amarillo</w:t>
            </w:r>
          </w:p>
        </w:tc>
        <w:tc>
          <w:tcPr>
            <w:tcW w:w="60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 w:right="125"/>
              <w:jc w:val="center"/>
              <w:rPr>
                <w:sz w:val="16"/>
              </w:rPr>
            </w:pPr>
            <w:r>
              <w:rPr>
                <w:sz w:val="16"/>
              </w:rPr>
              <w:t>.35</w:t>
            </w:r>
          </w:p>
        </w:tc>
        <w:tc>
          <w:tcPr>
            <w:tcW w:w="80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2" w:right="105"/>
              <w:jc w:val="center"/>
              <w:rPr>
                <w:sz w:val="16"/>
              </w:rPr>
            </w:pPr>
            <w:r>
              <w:rPr>
                <w:sz w:val="16"/>
              </w:rPr>
              <w:t>.4</w:t>
            </w:r>
          </w:p>
        </w:tc>
        <w:tc>
          <w:tcPr>
            <w:tcW w:w="82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17" w:right="343"/>
              <w:jc w:val="center"/>
              <w:rPr>
                <w:sz w:val="16"/>
              </w:rPr>
            </w:pPr>
            <w:r>
              <w:rPr>
                <w:sz w:val="16"/>
              </w:rPr>
              <w:t>.1</w:t>
            </w:r>
          </w:p>
        </w:tc>
        <w:tc>
          <w:tcPr>
            <w:tcW w:w="108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45" w:right="198"/>
              <w:jc w:val="center"/>
              <w:rPr>
                <w:sz w:val="16"/>
              </w:rPr>
            </w:pPr>
            <w:r>
              <w:rPr>
                <w:sz w:val="16"/>
              </w:rPr>
              <w:t>.1</w:t>
            </w:r>
          </w:p>
        </w:tc>
        <w:tc>
          <w:tcPr>
            <w:tcW w:w="82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2"/>
              <w:jc w:val="center"/>
              <w:rPr>
                <w:sz w:val="16"/>
              </w:rPr>
            </w:pPr>
            <w:r>
              <w:rPr>
                <w:sz w:val="16"/>
              </w:rPr>
              <w:t>.05</w:t>
            </w:r>
          </w:p>
        </w:tc>
        <w:tc>
          <w:tcPr>
            <w:tcW w:w="10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</w:tbl>
    <w:p>
      <w:pPr>
        <w:pStyle w:val="BodyText"/>
        <w:rPr>
          <w:rFonts w:ascii="Trebuchet MS"/>
          <w:b/>
          <w:sz w:val="18"/>
        </w:rPr>
      </w:pPr>
    </w:p>
    <w:p>
      <w:pPr>
        <w:pStyle w:val="BodyText"/>
        <w:spacing w:line="249" w:lineRule="auto"/>
        <w:ind w:left="810" w:right="428"/>
        <w:jc w:val="both"/>
      </w:pPr>
      <w:r>
        <w:rPr/>
        <w:t>For example, if a truck is picked up in Goodland, there is a 30% chance</w:t>
      </w:r>
      <w:r>
        <w:rPr>
          <w:spacing w:val="1"/>
        </w:rPr>
        <w:t> </w:t>
      </w:r>
      <w:r>
        <w:rPr/>
        <w:t>that it will</w:t>
      </w:r>
      <w:r>
        <w:rPr>
          <w:spacing w:val="1"/>
        </w:rPr>
        <w:t> </w:t>
      </w:r>
      <w:r>
        <w:rPr/>
        <w:t>be returned</w:t>
      </w:r>
      <w:r>
        <w:rPr>
          <w:spacing w:val="1"/>
        </w:rPr>
        <w:t> </w:t>
      </w:r>
      <w:r>
        <w:rPr/>
        <w:t>in Amarillo.</w:t>
      </w:r>
    </w:p>
    <w:p>
      <w:pPr>
        <w:pStyle w:val="BodyText"/>
        <w:spacing w:line="249" w:lineRule="auto" w:before="2"/>
        <w:ind w:left="810" w:right="427" w:firstLine="200"/>
        <w:jc w:val="both"/>
      </w:pPr>
      <w:r>
        <w:rPr/>
        <w:t>Beginning with a truck in Broken Bow, Nebraska, simulate the rent-</w:t>
      </w:r>
      <w:r>
        <w:rPr>
          <w:spacing w:val="1"/>
        </w:rPr>
        <w:t> </w:t>
      </w:r>
      <w:r>
        <w:rPr/>
        <w:t>als and locations of a truck for a 20-week period. Start by developing a</w:t>
      </w:r>
      <w:r>
        <w:rPr>
          <w:spacing w:val="1"/>
        </w:rPr>
        <w:t> </w:t>
      </w:r>
      <w:r>
        <w:rPr/>
        <w:t>discrete</w:t>
      </w:r>
      <w:r>
        <w:rPr>
          <w:spacing w:val="-13"/>
        </w:rPr>
        <w:t> </w:t>
      </w:r>
      <w:r>
        <w:rPr/>
        <w:t>random</w:t>
      </w:r>
      <w:r>
        <w:rPr>
          <w:spacing w:val="-11"/>
        </w:rPr>
        <w:t> </w:t>
      </w:r>
      <w:r>
        <w:rPr/>
        <w:t>variable</w:t>
      </w:r>
      <w:r>
        <w:rPr>
          <w:spacing w:val="-12"/>
        </w:rPr>
        <w:t> </w:t>
      </w:r>
      <w:r>
        <w:rPr/>
        <w:t>generator</w:t>
      </w:r>
      <w:r>
        <w:rPr>
          <w:spacing w:val="-11"/>
        </w:rPr>
        <w:t> </w:t>
      </w:r>
      <w:r>
        <w:rPr/>
        <w:t>for</w:t>
      </w:r>
      <w:r>
        <w:rPr>
          <w:spacing w:val="-12"/>
        </w:rPr>
        <w:t> </w:t>
      </w:r>
      <w:r>
        <w:rPr/>
        <w:t>each</w:t>
      </w:r>
      <w:r>
        <w:rPr>
          <w:spacing w:val="-12"/>
        </w:rPr>
        <w:t> </w:t>
      </w:r>
      <w:r>
        <w:rPr/>
        <w:t>city.</w:t>
      </w:r>
      <w:r>
        <w:rPr>
          <w:spacing w:val="-12"/>
        </w:rPr>
        <w:t> </w:t>
      </w:r>
      <w:r>
        <w:rPr/>
        <w:t>Use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random</w:t>
      </w:r>
      <w:r>
        <w:rPr>
          <w:spacing w:val="-11"/>
        </w:rPr>
        <w:t> </w:t>
      </w:r>
      <w:r>
        <w:rPr/>
        <w:t>numbers</w:t>
      </w:r>
      <w:r>
        <w:rPr>
          <w:spacing w:val="-48"/>
        </w:rPr>
        <w:t> </w:t>
      </w:r>
      <w:r>
        <w:rPr/>
        <w:t>given. From the simulation experiment, determine the percentage chance</w:t>
      </w:r>
      <w:r>
        <w:rPr>
          <w:spacing w:val="-47"/>
        </w:rPr>
        <w:t> </w:t>
      </w:r>
      <w:r>
        <w:rPr/>
        <w:t>of a truck being returned in each city. Discuss how this simulation might</w:t>
      </w:r>
      <w:r>
        <w:rPr>
          <w:spacing w:val="-47"/>
        </w:rPr>
        <w:t> </w:t>
      </w:r>
      <w:r>
        <w:rPr/>
        <w:t>be</w:t>
      </w:r>
      <w:r>
        <w:rPr>
          <w:spacing w:val="-1"/>
        </w:rPr>
        <w:t> </w:t>
      </w:r>
      <w:r>
        <w:rPr/>
        <w:t>changed to yield more accurate results.</w:t>
      </w:r>
    </w:p>
    <w:p>
      <w:pPr>
        <w:pStyle w:val="BodyText"/>
        <w:rPr>
          <w:sz w:val="15"/>
        </w:rPr>
      </w:pPr>
      <w:r>
        <w:rPr/>
        <w:pict>
          <v:shape style="position:absolute;margin-left:85.540001pt;margin-top:11.086035pt;width:119.7pt;height:68.3pt;mso-position-horizontal-relative:page;mso-position-vertical-relative:paragraph;z-index:-15602688;mso-wrap-distance-left:0;mso-wrap-distance-right:0" type="#_x0000_t202" filled="false" stroked="true" strokeweight="1pt" strokecolor="#000000">
            <v:textbox inset="0,0,0,0">
              <w:txbxContent>
                <w:p>
                  <w:pPr>
                    <w:spacing w:line="184" w:lineRule="exact" w:before="0"/>
                    <w:ind w:left="180" w:right="1819" w:firstLine="0"/>
                    <w:jc w:val="center"/>
                    <w:rPr>
                      <w:rFonts w:ascii="Cambria"/>
                      <w:b/>
                      <w:sz w:val="16"/>
                    </w:rPr>
                  </w:pPr>
                  <w:r>
                    <w:rPr>
                      <w:rFonts w:ascii="Cambria"/>
                      <w:b/>
                      <w:sz w:val="16"/>
                    </w:rPr>
                    <w:t>Enid</w:t>
                  </w:r>
                </w:p>
                <w:p>
                  <w:pPr>
                    <w:spacing w:line="304" w:lineRule="auto" w:before="30"/>
                    <w:ind w:left="1532" w:right="22" w:firstLine="1"/>
                    <w:jc w:val="center"/>
                    <w:rPr>
                      <w:rFonts w:ascii="Cambria"/>
                      <w:sz w:val="16"/>
                    </w:rPr>
                  </w:pPr>
                  <w:r>
                    <w:rPr>
                      <w:rFonts w:ascii="Cambria"/>
                      <w:sz w:val="16"/>
                    </w:rPr>
                    <w:t>Enid</w:t>
                  </w:r>
                  <w:r>
                    <w:rPr>
                      <w:rFonts w:ascii="Cambria"/>
                      <w:spacing w:val="1"/>
                      <w:sz w:val="16"/>
                    </w:rPr>
                    <w:t> </w:t>
                  </w:r>
                  <w:r>
                    <w:rPr>
                      <w:rFonts w:ascii="Cambria"/>
                      <w:sz w:val="16"/>
                    </w:rPr>
                    <w:t>Topeka</w:t>
                  </w:r>
                  <w:r>
                    <w:rPr>
                      <w:rFonts w:ascii="Cambria"/>
                      <w:spacing w:val="1"/>
                      <w:sz w:val="16"/>
                    </w:rPr>
                    <w:t> </w:t>
                  </w:r>
                  <w:r>
                    <w:rPr>
                      <w:rFonts w:ascii="Cambria"/>
                      <w:w w:val="95"/>
                      <w:sz w:val="16"/>
                    </w:rPr>
                    <w:t>Broken Bow</w:t>
                  </w:r>
                  <w:r>
                    <w:rPr>
                      <w:rFonts w:ascii="Cambria"/>
                      <w:spacing w:val="-30"/>
                      <w:w w:val="95"/>
                      <w:sz w:val="16"/>
                    </w:rPr>
                    <w:t> </w:t>
                  </w:r>
                  <w:r>
                    <w:rPr>
                      <w:rFonts w:ascii="Cambria"/>
                      <w:sz w:val="16"/>
                    </w:rPr>
                    <w:t>Goodland</w:t>
                  </w:r>
                </w:p>
                <w:p>
                  <w:pPr>
                    <w:spacing w:line="180" w:lineRule="exact" w:before="0"/>
                    <w:ind w:left="1617" w:right="111" w:firstLine="0"/>
                    <w:jc w:val="center"/>
                    <w:rPr>
                      <w:rFonts w:ascii="Cambria"/>
                      <w:sz w:val="16"/>
                    </w:rPr>
                  </w:pPr>
                  <w:r>
                    <w:rPr>
                      <w:rFonts w:ascii="Cambria"/>
                      <w:sz w:val="16"/>
                    </w:rPr>
                    <w:t>Amarillo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shape style="position:absolute;margin-left:260.5pt;margin-top:11.086035pt;width:121pt;height:68.3pt;mso-position-horizontal-relative:page;mso-position-vertical-relative:paragraph;z-index:-15602176;mso-wrap-distance-left:0;mso-wrap-distance-right:0" type="#_x0000_t202" filled="false" stroked="true" strokeweight="1pt" strokecolor="#000000">
            <v:textbox inset="0,0,0,0">
              <w:txbxContent>
                <w:p>
                  <w:pPr>
                    <w:spacing w:line="184" w:lineRule="exact" w:before="0"/>
                    <w:ind w:left="374" w:right="1275" w:firstLine="0"/>
                    <w:jc w:val="center"/>
                    <w:rPr>
                      <w:rFonts w:ascii="Cambria"/>
                      <w:b/>
                      <w:sz w:val="16"/>
                    </w:rPr>
                  </w:pPr>
                  <w:r>
                    <w:rPr>
                      <w:rFonts w:ascii="Cambria"/>
                      <w:b/>
                      <w:sz w:val="16"/>
                    </w:rPr>
                    <w:t>Topeka</w:t>
                  </w:r>
                </w:p>
                <w:p>
                  <w:pPr>
                    <w:spacing w:line="304" w:lineRule="auto" w:before="30"/>
                    <w:ind w:left="1548" w:right="32" w:firstLine="1"/>
                    <w:jc w:val="center"/>
                    <w:rPr>
                      <w:rFonts w:ascii="Cambria"/>
                      <w:sz w:val="16"/>
                    </w:rPr>
                  </w:pPr>
                  <w:r>
                    <w:rPr>
                      <w:rFonts w:ascii="Cambria"/>
                      <w:sz w:val="16"/>
                    </w:rPr>
                    <w:t>Enid</w:t>
                  </w:r>
                  <w:r>
                    <w:rPr>
                      <w:rFonts w:ascii="Cambria"/>
                      <w:spacing w:val="1"/>
                      <w:sz w:val="16"/>
                    </w:rPr>
                    <w:t> </w:t>
                  </w:r>
                  <w:r>
                    <w:rPr>
                      <w:rFonts w:ascii="Cambria"/>
                      <w:sz w:val="16"/>
                    </w:rPr>
                    <w:t>Topeka</w:t>
                  </w:r>
                  <w:r>
                    <w:rPr>
                      <w:rFonts w:ascii="Cambria"/>
                      <w:spacing w:val="1"/>
                      <w:sz w:val="16"/>
                    </w:rPr>
                    <w:t> </w:t>
                  </w:r>
                  <w:r>
                    <w:rPr>
                      <w:rFonts w:ascii="Cambria"/>
                      <w:w w:val="95"/>
                      <w:sz w:val="16"/>
                    </w:rPr>
                    <w:t>Broken</w:t>
                  </w:r>
                  <w:r>
                    <w:rPr>
                      <w:rFonts w:ascii="Cambria"/>
                      <w:spacing w:val="1"/>
                      <w:w w:val="95"/>
                      <w:sz w:val="16"/>
                    </w:rPr>
                    <w:t> </w:t>
                  </w:r>
                  <w:r>
                    <w:rPr>
                      <w:rFonts w:ascii="Cambria"/>
                      <w:w w:val="95"/>
                      <w:sz w:val="16"/>
                    </w:rPr>
                    <w:t>Bow</w:t>
                  </w:r>
                  <w:r>
                    <w:rPr>
                      <w:rFonts w:ascii="Cambria"/>
                      <w:spacing w:val="-31"/>
                      <w:w w:val="95"/>
                      <w:sz w:val="16"/>
                    </w:rPr>
                    <w:t> </w:t>
                  </w:r>
                  <w:r>
                    <w:rPr>
                      <w:rFonts w:ascii="Cambria"/>
                      <w:sz w:val="16"/>
                    </w:rPr>
                    <w:t>Goodland</w:t>
                  </w:r>
                </w:p>
                <w:p>
                  <w:pPr>
                    <w:spacing w:line="180" w:lineRule="exact" w:before="0"/>
                    <w:ind w:left="1634" w:right="122" w:firstLine="0"/>
                    <w:jc w:val="center"/>
                    <w:rPr>
                      <w:rFonts w:ascii="Cambria"/>
                      <w:sz w:val="16"/>
                    </w:rPr>
                  </w:pPr>
                  <w:r>
                    <w:rPr>
                      <w:rFonts w:ascii="Cambria"/>
                      <w:sz w:val="16"/>
                    </w:rPr>
                    <w:t>Amarillo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shape style="position:absolute;margin-left:85.540001pt;margin-top:91.186035pt;width:119.7pt;height:68.3pt;mso-position-horizontal-relative:page;mso-position-vertical-relative:paragraph;z-index:-15601664;mso-wrap-distance-left:0;mso-wrap-distance-right:0" type="#_x0000_t202" filled="false" stroked="true" strokeweight="1pt" strokecolor="#000000">
            <v:textbox inset="0,0,0,0">
              <w:txbxContent>
                <w:p>
                  <w:pPr>
                    <w:spacing w:line="185" w:lineRule="exact" w:before="0"/>
                    <w:ind w:left="-2" w:right="1504" w:firstLine="0"/>
                    <w:jc w:val="center"/>
                    <w:rPr>
                      <w:rFonts w:ascii="Cambria"/>
                      <w:b/>
                      <w:sz w:val="16"/>
                    </w:rPr>
                  </w:pPr>
                  <w:r>
                    <w:rPr>
                      <w:rFonts w:ascii="Cambria"/>
                      <w:b/>
                      <w:w w:val="95"/>
                      <w:sz w:val="16"/>
                    </w:rPr>
                    <w:t>Broken</w:t>
                  </w:r>
                  <w:r>
                    <w:rPr>
                      <w:rFonts w:ascii="Cambria"/>
                      <w:b/>
                      <w:spacing w:val="-4"/>
                      <w:w w:val="95"/>
                      <w:sz w:val="16"/>
                    </w:rPr>
                    <w:t> </w:t>
                  </w:r>
                  <w:r>
                    <w:rPr>
                      <w:rFonts w:ascii="Cambria"/>
                      <w:b/>
                      <w:w w:val="95"/>
                      <w:sz w:val="16"/>
                    </w:rPr>
                    <w:t>Bow</w:t>
                  </w:r>
                </w:p>
                <w:p>
                  <w:pPr>
                    <w:spacing w:line="304" w:lineRule="auto" w:before="30"/>
                    <w:ind w:left="1523" w:right="31" w:hanging="3"/>
                    <w:jc w:val="center"/>
                    <w:rPr>
                      <w:rFonts w:ascii="Cambria"/>
                      <w:sz w:val="16"/>
                    </w:rPr>
                  </w:pPr>
                  <w:r>
                    <w:rPr>
                      <w:rFonts w:ascii="Cambria"/>
                      <w:sz w:val="16"/>
                    </w:rPr>
                    <w:t>Enid</w:t>
                  </w:r>
                  <w:r>
                    <w:rPr>
                      <w:rFonts w:ascii="Cambria"/>
                      <w:spacing w:val="1"/>
                      <w:sz w:val="16"/>
                    </w:rPr>
                    <w:t> </w:t>
                  </w:r>
                  <w:r>
                    <w:rPr>
                      <w:rFonts w:ascii="Cambria"/>
                      <w:sz w:val="16"/>
                    </w:rPr>
                    <w:t>Topeka</w:t>
                  </w:r>
                  <w:r>
                    <w:rPr>
                      <w:rFonts w:ascii="Cambria"/>
                      <w:spacing w:val="1"/>
                      <w:sz w:val="16"/>
                    </w:rPr>
                    <w:t> </w:t>
                  </w:r>
                  <w:r>
                    <w:rPr>
                      <w:rFonts w:ascii="Cambria"/>
                      <w:w w:val="95"/>
                      <w:sz w:val="16"/>
                    </w:rPr>
                    <w:t>Broken Bow</w:t>
                  </w:r>
                  <w:r>
                    <w:rPr>
                      <w:rFonts w:ascii="Cambria"/>
                      <w:spacing w:val="-30"/>
                      <w:w w:val="95"/>
                      <w:sz w:val="16"/>
                    </w:rPr>
                    <w:t> </w:t>
                  </w:r>
                  <w:r>
                    <w:rPr>
                      <w:rFonts w:ascii="Cambria"/>
                      <w:sz w:val="16"/>
                    </w:rPr>
                    <w:t>Goodland</w:t>
                  </w:r>
                </w:p>
                <w:p>
                  <w:pPr>
                    <w:spacing w:line="178" w:lineRule="exact" w:before="0"/>
                    <w:ind w:left="1611" w:right="117" w:firstLine="0"/>
                    <w:jc w:val="center"/>
                    <w:rPr>
                      <w:rFonts w:ascii="Cambria"/>
                      <w:sz w:val="16"/>
                    </w:rPr>
                  </w:pPr>
                  <w:r>
                    <w:rPr>
                      <w:rFonts w:ascii="Cambria"/>
                      <w:sz w:val="16"/>
                    </w:rPr>
                    <w:t>Amarillo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shape style="position:absolute;margin-left:260.5pt;margin-top:91.186035pt;width:121pt;height:68.3pt;mso-position-horizontal-relative:page;mso-position-vertical-relative:paragraph;z-index:-15601152;mso-wrap-distance-left:0;mso-wrap-distance-right:0" type="#_x0000_t202" filled="false" stroked="true" strokeweight="1pt" strokecolor="#000000">
            <v:textbox inset="0,0,0,0">
              <w:txbxContent>
                <w:p>
                  <w:pPr>
                    <w:spacing w:line="185" w:lineRule="exact" w:before="0"/>
                    <w:ind w:left="374" w:right="1276" w:firstLine="0"/>
                    <w:jc w:val="center"/>
                    <w:rPr>
                      <w:rFonts w:ascii="Cambria"/>
                      <w:b/>
                      <w:sz w:val="16"/>
                    </w:rPr>
                  </w:pPr>
                  <w:r>
                    <w:rPr>
                      <w:rFonts w:ascii="Cambria"/>
                      <w:b/>
                      <w:sz w:val="16"/>
                    </w:rPr>
                    <w:t>Goodland</w:t>
                  </w:r>
                </w:p>
                <w:p>
                  <w:pPr>
                    <w:spacing w:line="304" w:lineRule="auto" w:before="30"/>
                    <w:ind w:left="1550" w:right="31" w:hanging="3"/>
                    <w:jc w:val="center"/>
                    <w:rPr>
                      <w:rFonts w:ascii="Cambria"/>
                      <w:sz w:val="16"/>
                    </w:rPr>
                  </w:pPr>
                  <w:r>
                    <w:rPr>
                      <w:rFonts w:ascii="Cambria"/>
                      <w:sz w:val="16"/>
                    </w:rPr>
                    <w:t>Enid</w:t>
                  </w:r>
                  <w:r>
                    <w:rPr>
                      <w:rFonts w:ascii="Cambria"/>
                      <w:spacing w:val="1"/>
                      <w:sz w:val="16"/>
                    </w:rPr>
                    <w:t> </w:t>
                  </w:r>
                  <w:r>
                    <w:rPr>
                      <w:rFonts w:ascii="Cambria"/>
                      <w:sz w:val="16"/>
                    </w:rPr>
                    <w:t>Topeka</w:t>
                  </w:r>
                  <w:r>
                    <w:rPr>
                      <w:rFonts w:ascii="Cambria"/>
                      <w:spacing w:val="1"/>
                      <w:sz w:val="16"/>
                    </w:rPr>
                    <w:t> </w:t>
                  </w:r>
                  <w:r>
                    <w:rPr>
                      <w:rFonts w:ascii="Cambria"/>
                      <w:w w:val="95"/>
                      <w:sz w:val="16"/>
                    </w:rPr>
                    <w:t>Broken Bow</w:t>
                  </w:r>
                  <w:r>
                    <w:rPr>
                      <w:rFonts w:ascii="Cambria"/>
                      <w:spacing w:val="-30"/>
                      <w:w w:val="95"/>
                      <w:sz w:val="16"/>
                    </w:rPr>
                    <w:t> </w:t>
                  </w:r>
                  <w:r>
                    <w:rPr>
                      <w:rFonts w:ascii="Cambria"/>
                      <w:sz w:val="16"/>
                    </w:rPr>
                    <w:t>Goodland</w:t>
                  </w:r>
                </w:p>
                <w:p>
                  <w:pPr>
                    <w:spacing w:line="178" w:lineRule="exact" w:before="0"/>
                    <w:ind w:left="1639" w:right="118" w:firstLine="0"/>
                    <w:jc w:val="center"/>
                    <w:rPr>
                      <w:rFonts w:ascii="Cambria"/>
                      <w:sz w:val="16"/>
                    </w:rPr>
                  </w:pPr>
                  <w:r>
                    <w:rPr>
                      <w:rFonts w:ascii="Cambria"/>
                      <w:sz w:val="16"/>
                    </w:rPr>
                    <w:t>Amarillo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shape style="position:absolute;margin-left:260.5pt;margin-top:171.360397pt;width:121pt;height:68.3pt;mso-position-horizontal-relative:page;mso-position-vertical-relative:paragraph;z-index:-15600640;mso-wrap-distance-left:0;mso-wrap-distance-right:0" type="#_x0000_t202" filled="false" stroked="true" strokeweight="1pt" strokecolor="#000000">
            <v:textbox inset="0,0,0,0">
              <w:txbxContent>
                <w:p>
                  <w:pPr>
                    <w:spacing w:line="164" w:lineRule="exact" w:before="0"/>
                    <w:ind w:left="374" w:right="1268" w:firstLine="0"/>
                    <w:jc w:val="center"/>
                    <w:rPr>
                      <w:rFonts w:ascii="Cambria"/>
                      <w:b/>
                      <w:sz w:val="16"/>
                    </w:rPr>
                  </w:pPr>
                  <w:r>
                    <w:rPr>
                      <w:rFonts w:ascii="Cambria"/>
                      <w:b/>
                      <w:sz w:val="16"/>
                    </w:rPr>
                    <w:t>Amarillo</w:t>
                  </w:r>
                </w:p>
                <w:p>
                  <w:pPr>
                    <w:spacing w:line="230" w:lineRule="atLeast" w:before="7"/>
                    <w:ind w:left="1552" w:right="28" w:hanging="1"/>
                    <w:jc w:val="center"/>
                    <w:rPr>
                      <w:rFonts w:ascii="Cambria"/>
                      <w:sz w:val="16"/>
                    </w:rPr>
                  </w:pPr>
                  <w:r>
                    <w:rPr>
                      <w:rFonts w:ascii="Cambria"/>
                      <w:sz w:val="16"/>
                    </w:rPr>
                    <w:t>Enid</w:t>
                  </w:r>
                  <w:r>
                    <w:rPr>
                      <w:rFonts w:ascii="Cambria"/>
                      <w:spacing w:val="1"/>
                      <w:sz w:val="16"/>
                    </w:rPr>
                    <w:t> </w:t>
                  </w:r>
                  <w:r>
                    <w:rPr>
                      <w:rFonts w:ascii="Cambria"/>
                      <w:sz w:val="16"/>
                    </w:rPr>
                    <w:t>Topeka</w:t>
                  </w:r>
                  <w:r>
                    <w:rPr>
                      <w:rFonts w:ascii="Cambria"/>
                      <w:spacing w:val="1"/>
                      <w:sz w:val="16"/>
                    </w:rPr>
                    <w:t> </w:t>
                  </w:r>
                  <w:r>
                    <w:rPr>
                      <w:rFonts w:ascii="Cambria"/>
                      <w:w w:val="95"/>
                      <w:sz w:val="16"/>
                    </w:rPr>
                    <w:t>Broken</w:t>
                  </w:r>
                  <w:r>
                    <w:rPr>
                      <w:rFonts w:ascii="Cambria"/>
                      <w:spacing w:val="1"/>
                      <w:w w:val="95"/>
                      <w:sz w:val="16"/>
                    </w:rPr>
                    <w:t> </w:t>
                  </w:r>
                  <w:r>
                    <w:rPr>
                      <w:rFonts w:ascii="Cambria"/>
                      <w:w w:val="95"/>
                      <w:sz w:val="16"/>
                    </w:rPr>
                    <w:t>Bow</w:t>
                  </w:r>
                  <w:r>
                    <w:rPr>
                      <w:rFonts w:ascii="Cambria"/>
                      <w:spacing w:val="-31"/>
                      <w:w w:val="95"/>
                      <w:sz w:val="16"/>
                    </w:rPr>
                    <w:t> </w:t>
                  </w:r>
                  <w:r>
                    <w:rPr>
                      <w:rFonts w:ascii="Cambria"/>
                      <w:sz w:val="16"/>
                    </w:rPr>
                    <w:t>Goodland</w:t>
                  </w:r>
                  <w:r>
                    <w:rPr>
                      <w:rFonts w:ascii="Cambria"/>
                      <w:spacing w:val="1"/>
                      <w:sz w:val="16"/>
                    </w:rPr>
                    <w:t> </w:t>
                  </w:r>
                  <w:r>
                    <w:rPr>
                      <w:rFonts w:ascii="Cambria"/>
                      <w:sz w:val="16"/>
                    </w:rPr>
                    <w:t>Amarillo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10"/>
        <w:rPr>
          <w:sz w:val="12"/>
        </w:rPr>
      </w:pPr>
    </w:p>
    <w:p>
      <w:pPr>
        <w:pStyle w:val="BodyText"/>
        <w:rPr>
          <w:sz w:val="13"/>
        </w:rPr>
      </w:pPr>
    </w:p>
    <w:p>
      <w:pPr>
        <w:spacing w:after="0"/>
        <w:rPr>
          <w:sz w:val="13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</w:pPr>
    </w:p>
    <w:p>
      <w:pPr>
        <w:pStyle w:val="BodyText"/>
        <w:spacing w:before="5" w:after="1"/>
        <w:rPr>
          <w:sz w:val="11"/>
        </w:rPr>
      </w:pPr>
    </w:p>
    <w:tbl>
      <w:tblPr>
        <w:tblW w:w="0" w:type="auto"/>
        <w:jc w:val="left"/>
        <w:tblInd w:w="3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9"/>
        <w:gridCol w:w="1076"/>
        <w:gridCol w:w="660"/>
        <w:gridCol w:w="934"/>
        <w:gridCol w:w="806"/>
        <w:gridCol w:w="833"/>
        <w:gridCol w:w="640"/>
        <w:gridCol w:w="782"/>
      </w:tblGrid>
      <w:tr>
        <w:trPr>
          <w:trHeight w:val="377" w:hRule="atLeast"/>
        </w:trPr>
        <w:tc>
          <w:tcPr>
            <w:tcW w:w="62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Week</w:t>
            </w:r>
          </w:p>
        </w:tc>
        <w:tc>
          <w:tcPr>
            <w:tcW w:w="107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352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Pickup</w:t>
            </w:r>
          </w:p>
        </w:tc>
        <w:tc>
          <w:tcPr>
            <w:tcW w:w="6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51"/>
              <w:jc w:val="center"/>
              <w:rPr>
                <w:rFonts w:ascii="Trebuchet MS"/>
                <w:b/>
                <w:i/>
                <w:sz w:val="16"/>
              </w:rPr>
            </w:pPr>
            <w:r>
              <w:rPr>
                <w:rFonts w:ascii="Trebuchet MS"/>
                <w:b/>
                <w:i/>
                <w:w w:val="87"/>
                <w:sz w:val="16"/>
              </w:rPr>
              <w:t>r</w:t>
            </w:r>
          </w:p>
        </w:tc>
        <w:tc>
          <w:tcPr>
            <w:tcW w:w="93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206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Return</w:t>
            </w:r>
          </w:p>
        </w:tc>
        <w:tc>
          <w:tcPr>
            <w:tcW w:w="80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227" w:right="12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Week</w:t>
            </w:r>
          </w:p>
        </w:tc>
        <w:tc>
          <w:tcPr>
            <w:tcW w:w="83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16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Pickup</w:t>
            </w:r>
          </w:p>
        </w:tc>
        <w:tc>
          <w:tcPr>
            <w:tcW w:w="64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right="20"/>
              <w:jc w:val="center"/>
              <w:rPr>
                <w:rFonts w:ascii="Trebuchet MS"/>
                <w:b/>
                <w:i/>
                <w:sz w:val="16"/>
              </w:rPr>
            </w:pPr>
            <w:r>
              <w:rPr>
                <w:rFonts w:ascii="Trebuchet MS"/>
                <w:b/>
                <w:i/>
                <w:w w:val="87"/>
                <w:sz w:val="16"/>
              </w:rPr>
              <w:t>r</w:t>
            </w:r>
          </w:p>
        </w:tc>
        <w:tc>
          <w:tcPr>
            <w:tcW w:w="78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239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Return</w:t>
            </w:r>
          </w:p>
        </w:tc>
      </w:tr>
      <w:tr>
        <w:trPr>
          <w:trHeight w:val="464" w:hRule="atLeast"/>
        </w:trPr>
        <w:tc>
          <w:tcPr>
            <w:tcW w:w="629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1076" w:type="dxa"/>
          </w:tcPr>
          <w:p>
            <w:pPr>
              <w:pStyle w:val="TableParagraph"/>
              <w:spacing w:line="220" w:lineRule="exact" w:before="4"/>
              <w:ind w:left="318" w:right="352" w:hanging="80"/>
              <w:rPr>
                <w:sz w:val="16"/>
              </w:rPr>
            </w:pPr>
            <w:r>
              <w:rPr>
                <w:spacing w:val="-1"/>
                <w:sz w:val="16"/>
              </w:rPr>
              <w:t>Broken</w:t>
            </w:r>
            <w:r>
              <w:rPr>
                <w:spacing w:val="-37"/>
                <w:sz w:val="16"/>
              </w:rPr>
              <w:t> </w:t>
            </w:r>
            <w:r>
              <w:rPr>
                <w:sz w:val="16"/>
              </w:rPr>
              <w:t>Bow</w:t>
            </w:r>
          </w:p>
        </w:tc>
        <w:tc>
          <w:tcPr>
            <w:tcW w:w="660" w:type="dxa"/>
          </w:tcPr>
          <w:p>
            <w:pPr>
              <w:pStyle w:val="TableParagraph"/>
              <w:spacing w:before="35"/>
              <w:ind w:left="234" w:right="186"/>
              <w:jc w:val="center"/>
              <w:rPr>
                <w:sz w:val="16"/>
              </w:rPr>
            </w:pPr>
            <w:r>
              <w:rPr>
                <w:sz w:val="16"/>
              </w:rPr>
              <w:t>.45</w:t>
            </w:r>
          </w:p>
        </w:tc>
        <w:tc>
          <w:tcPr>
            <w:tcW w:w="934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806" w:type="dxa"/>
          </w:tcPr>
          <w:p>
            <w:pPr>
              <w:pStyle w:val="TableParagraph"/>
              <w:spacing w:before="35"/>
              <w:ind w:left="227" w:right="125"/>
              <w:jc w:val="center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833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40" w:type="dxa"/>
          </w:tcPr>
          <w:p>
            <w:pPr>
              <w:pStyle w:val="TableParagraph"/>
              <w:spacing w:before="35"/>
              <w:ind w:left="190" w:right="209"/>
              <w:jc w:val="center"/>
              <w:rPr>
                <w:sz w:val="16"/>
              </w:rPr>
            </w:pPr>
            <w:r>
              <w:rPr>
                <w:sz w:val="16"/>
              </w:rPr>
              <w:t>.03</w:t>
            </w:r>
          </w:p>
        </w:tc>
        <w:tc>
          <w:tcPr>
            <w:tcW w:w="782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228" w:hRule="atLeast"/>
        </w:trPr>
        <w:tc>
          <w:tcPr>
            <w:tcW w:w="629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107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60" w:type="dxa"/>
          </w:tcPr>
          <w:p>
            <w:pPr>
              <w:pStyle w:val="TableParagraph"/>
              <w:ind w:left="234" w:right="186"/>
              <w:jc w:val="center"/>
              <w:rPr>
                <w:sz w:val="16"/>
              </w:rPr>
            </w:pPr>
            <w:r>
              <w:rPr>
                <w:sz w:val="16"/>
              </w:rPr>
              <w:t>.69</w:t>
            </w:r>
          </w:p>
        </w:tc>
        <w:tc>
          <w:tcPr>
            <w:tcW w:w="934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06" w:type="dxa"/>
          </w:tcPr>
          <w:p>
            <w:pPr>
              <w:pStyle w:val="TableParagraph"/>
              <w:ind w:left="227" w:right="125"/>
              <w:jc w:val="center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83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40" w:type="dxa"/>
          </w:tcPr>
          <w:p>
            <w:pPr>
              <w:pStyle w:val="TableParagraph"/>
              <w:ind w:left="190" w:right="209"/>
              <w:jc w:val="center"/>
              <w:rPr>
                <w:sz w:val="16"/>
              </w:rPr>
            </w:pPr>
            <w:r>
              <w:rPr>
                <w:sz w:val="16"/>
              </w:rPr>
              <w:t>.47</w:t>
            </w:r>
          </w:p>
        </w:tc>
        <w:tc>
          <w:tcPr>
            <w:tcW w:w="782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30" w:hRule="atLeast"/>
        </w:trPr>
        <w:tc>
          <w:tcPr>
            <w:tcW w:w="62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107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60" w:type="dxa"/>
          </w:tcPr>
          <w:p>
            <w:pPr>
              <w:pStyle w:val="TableParagraph"/>
              <w:spacing w:before="20"/>
              <w:ind w:left="234" w:right="186"/>
              <w:jc w:val="center"/>
              <w:rPr>
                <w:sz w:val="16"/>
              </w:rPr>
            </w:pPr>
            <w:r>
              <w:rPr>
                <w:sz w:val="16"/>
              </w:rPr>
              <w:t>.33</w:t>
            </w:r>
          </w:p>
        </w:tc>
        <w:tc>
          <w:tcPr>
            <w:tcW w:w="934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06" w:type="dxa"/>
          </w:tcPr>
          <w:p>
            <w:pPr>
              <w:pStyle w:val="TableParagraph"/>
              <w:spacing w:before="20"/>
              <w:ind w:left="227" w:right="125"/>
              <w:jc w:val="center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83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40" w:type="dxa"/>
          </w:tcPr>
          <w:p>
            <w:pPr>
              <w:pStyle w:val="TableParagraph"/>
              <w:spacing w:before="20"/>
              <w:ind w:left="190" w:right="209"/>
              <w:jc w:val="center"/>
              <w:rPr>
                <w:sz w:val="16"/>
              </w:rPr>
            </w:pPr>
            <w:r>
              <w:rPr>
                <w:sz w:val="16"/>
              </w:rPr>
              <w:t>.06</w:t>
            </w:r>
          </w:p>
        </w:tc>
        <w:tc>
          <w:tcPr>
            <w:tcW w:w="782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62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107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60" w:type="dxa"/>
          </w:tcPr>
          <w:p>
            <w:pPr>
              <w:pStyle w:val="TableParagraph"/>
              <w:spacing w:before="20"/>
              <w:ind w:left="234" w:right="186"/>
              <w:jc w:val="center"/>
              <w:rPr>
                <w:sz w:val="16"/>
              </w:rPr>
            </w:pPr>
            <w:r>
              <w:rPr>
                <w:sz w:val="16"/>
              </w:rPr>
              <w:t>.69</w:t>
            </w:r>
          </w:p>
        </w:tc>
        <w:tc>
          <w:tcPr>
            <w:tcW w:w="934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06" w:type="dxa"/>
          </w:tcPr>
          <w:p>
            <w:pPr>
              <w:pStyle w:val="TableParagraph"/>
              <w:spacing w:before="20"/>
              <w:ind w:left="227" w:right="125"/>
              <w:jc w:val="center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83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40" w:type="dxa"/>
          </w:tcPr>
          <w:p>
            <w:pPr>
              <w:pStyle w:val="TableParagraph"/>
              <w:spacing w:before="20"/>
              <w:ind w:left="190" w:right="209"/>
              <w:jc w:val="center"/>
              <w:rPr>
                <w:sz w:val="16"/>
              </w:rPr>
            </w:pPr>
            <w:r>
              <w:rPr>
                <w:sz w:val="16"/>
              </w:rPr>
              <w:t>.55</w:t>
            </w:r>
          </w:p>
        </w:tc>
        <w:tc>
          <w:tcPr>
            <w:tcW w:w="782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629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107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60" w:type="dxa"/>
          </w:tcPr>
          <w:p>
            <w:pPr>
              <w:pStyle w:val="TableParagraph"/>
              <w:ind w:left="234" w:right="186"/>
              <w:jc w:val="center"/>
              <w:rPr>
                <w:sz w:val="16"/>
              </w:rPr>
            </w:pPr>
            <w:r>
              <w:rPr>
                <w:sz w:val="16"/>
              </w:rPr>
              <w:t>.88</w:t>
            </w:r>
          </w:p>
        </w:tc>
        <w:tc>
          <w:tcPr>
            <w:tcW w:w="934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06" w:type="dxa"/>
          </w:tcPr>
          <w:p>
            <w:pPr>
              <w:pStyle w:val="TableParagraph"/>
              <w:ind w:left="227" w:right="125"/>
              <w:jc w:val="center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83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40" w:type="dxa"/>
          </w:tcPr>
          <w:p>
            <w:pPr>
              <w:pStyle w:val="TableParagraph"/>
              <w:ind w:left="190" w:right="209"/>
              <w:jc w:val="center"/>
              <w:rPr>
                <w:sz w:val="16"/>
              </w:rPr>
            </w:pPr>
            <w:r>
              <w:rPr>
                <w:sz w:val="16"/>
              </w:rPr>
              <w:t>.86</w:t>
            </w:r>
          </w:p>
        </w:tc>
        <w:tc>
          <w:tcPr>
            <w:tcW w:w="782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62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107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60" w:type="dxa"/>
          </w:tcPr>
          <w:p>
            <w:pPr>
              <w:pStyle w:val="TableParagraph"/>
              <w:spacing w:before="20"/>
              <w:ind w:left="234" w:right="186"/>
              <w:jc w:val="center"/>
              <w:rPr>
                <w:sz w:val="16"/>
              </w:rPr>
            </w:pPr>
            <w:r>
              <w:rPr>
                <w:sz w:val="16"/>
              </w:rPr>
              <w:t>.16</w:t>
            </w:r>
          </w:p>
        </w:tc>
        <w:tc>
          <w:tcPr>
            <w:tcW w:w="934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06" w:type="dxa"/>
          </w:tcPr>
          <w:p>
            <w:pPr>
              <w:pStyle w:val="TableParagraph"/>
              <w:spacing w:before="20"/>
              <w:ind w:left="227" w:right="125"/>
              <w:jc w:val="center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83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40" w:type="dxa"/>
          </w:tcPr>
          <w:p>
            <w:pPr>
              <w:pStyle w:val="TableParagraph"/>
              <w:spacing w:before="20"/>
              <w:ind w:left="190" w:right="209"/>
              <w:jc w:val="center"/>
              <w:rPr>
                <w:sz w:val="16"/>
              </w:rPr>
            </w:pPr>
            <w:r>
              <w:rPr>
                <w:sz w:val="16"/>
              </w:rPr>
              <w:t>.25</w:t>
            </w:r>
          </w:p>
        </w:tc>
        <w:tc>
          <w:tcPr>
            <w:tcW w:w="782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62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  <w:tc>
          <w:tcPr>
            <w:tcW w:w="107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60" w:type="dxa"/>
          </w:tcPr>
          <w:p>
            <w:pPr>
              <w:pStyle w:val="TableParagraph"/>
              <w:spacing w:before="20"/>
              <w:ind w:left="234" w:right="186"/>
              <w:jc w:val="center"/>
              <w:rPr>
                <w:sz w:val="16"/>
              </w:rPr>
            </w:pPr>
            <w:r>
              <w:rPr>
                <w:sz w:val="16"/>
              </w:rPr>
              <w:t>.7</w:t>
            </w:r>
          </w:p>
        </w:tc>
        <w:tc>
          <w:tcPr>
            <w:tcW w:w="934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06" w:type="dxa"/>
          </w:tcPr>
          <w:p>
            <w:pPr>
              <w:pStyle w:val="TableParagraph"/>
              <w:spacing w:before="20"/>
              <w:ind w:left="227" w:right="125"/>
              <w:jc w:val="center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83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40" w:type="dxa"/>
          </w:tcPr>
          <w:p>
            <w:pPr>
              <w:pStyle w:val="TableParagraph"/>
              <w:spacing w:before="20"/>
              <w:ind w:left="190" w:right="209"/>
              <w:jc w:val="center"/>
              <w:rPr>
                <w:sz w:val="16"/>
              </w:rPr>
            </w:pPr>
            <w:r>
              <w:rPr>
                <w:sz w:val="16"/>
              </w:rPr>
              <w:t>.63</w:t>
            </w:r>
          </w:p>
        </w:tc>
        <w:tc>
          <w:tcPr>
            <w:tcW w:w="782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629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  <w:tc>
          <w:tcPr>
            <w:tcW w:w="107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60" w:type="dxa"/>
          </w:tcPr>
          <w:p>
            <w:pPr>
              <w:pStyle w:val="TableParagraph"/>
              <w:ind w:left="234" w:right="186"/>
              <w:jc w:val="center"/>
              <w:rPr>
                <w:sz w:val="16"/>
              </w:rPr>
            </w:pPr>
            <w:r>
              <w:rPr>
                <w:sz w:val="16"/>
              </w:rPr>
              <w:t>.7</w:t>
            </w:r>
          </w:p>
        </w:tc>
        <w:tc>
          <w:tcPr>
            <w:tcW w:w="934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06" w:type="dxa"/>
          </w:tcPr>
          <w:p>
            <w:pPr>
              <w:pStyle w:val="TableParagraph"/>
              <w:ind w:left="227" w:right="125"/>
              <w:jc w:val="center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83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40" w:type="dxa"/>
          </w:tcPr>
          <w:p>
            <w:pPr>
              <w:pStyle w:val="TableParagraph"/>
              <w:ind w:left="190" w:right="209"/>
              <w:jc w:val="center"/>
              <w:rPr>
                <w:sz w:val="16"/>
              </w:rPr>
            </w:pPr>
            <w:r>
              <w:rPr>
                <w:sz w:val="16"/>
              </w:rPr>
              <w:t>.18</w:t>
            </w:r>
          </w:p>
        </w:tc>
        <w:tc>
          <w:tcPr>
            <w:tcW w:w="782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30" w:hRule="atLeast"/>
        </w:trPr>
        <w:tc>
          <w:tcPr>
            <w:tcW w:w="62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9</w:t>
            </w:r>
          </w:p>
        </w:tc>
        <w:tc>
          <w:tcPr>
            <w:tcW w:w="107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60" w:type="dxa"/>
          </w:tcPr>
          <w:p>
            <w:pPr>
              <w:pStyle w:val="TableParagraph"/>
              <w:spacing w:before="20"/>
              <w:ind w:left="234" w:right="186"/>
              <w:jc w:val="center"/>
              <w:rPr>
                <w:sz w:val="16"/>
              </w:rPr>
            </w:pPr>
            <w:r>
              <w:rPr>
                <w:sz w:val="16"/>
              </w:rPr>
              <w:t>.07</w:t>
            </w:r>
          </w:p>
        </w:tc>
        <w:tc>
          <w:tcPr>
            <w:tcW w:w="934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06" w:type="dxa"/>
          </w:tcPr>
          <w:p>
            <w:pPr>
              <w:pStyle w:val="TableParagraph"/>
              <w:spacing w:before="20"/>
              <w:ind w:left="227" w:right="125"/>
              <w:jc w:val="center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833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640" w:type="dxa"/>
          </w:tcPr>
          <w:p>
            <w:pPr>
              <w:pStyle w:val="TableParagraph"/>
              <w:spacing w:before="20"/>
              <w:ind w:left="190" w:right="209"/>
              <w:jc w:val="center"/>
              <w:rPr>
                <w:sz w:val="16"/>
              </w:rPr>
            </w:pPr>
            <w:r>
              <w:rPr>
                <w:sz w:val="16"/>
              </w:rPr>
              <w:t>.63</w:t>
            </w:r>
          </w:p>
        </w:tc>
        <w:tc>
          <w:tcPr>
            <w:tcW w:w="782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344" w:hRule="atLeast"/>
        </w:trPr>
        <w:tc>
          <w:tcPr>
            <w:tcW w:w="62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07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234" w:right="186"/>
              <w:jc w:val="center"/>
              <w:rPr>
                <w:sz w:val="16"/>
              </w:rPr>
            </w:pPr>
            <w:r>
              <w:rPr>
                <w:sz w:val="16"/>
              </w:rPr>
              <w:t>.37</w:t>
            </w:r>
          </w:p>
        </w:tc>
        <w:tc>
          <w:tcPr>
            <w:tcW w:w="93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80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227" w:right="125"/>
              <w:jc w:val="center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83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4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90" w:right="209"/>
              <w:jc w:val="center"/>
              <w:rPr>
                <w:sz w:val="16"/>
              </w:rPr>
            </w:pPr>
            <w:r>
              <w:rPr>
                <w:sz w:val="16"/>
              </w:rPr>
              <w:t>.18</w:t>
            </w:r>
          </w:p>
        </w:tc>
        <w:tc>
          <w:tcPr>
            <w:tcW w:w="78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</w:tbl>
    <w:p>
      <w:pPr>
        <w:pStyle w:val="BodyText"/>
        <w:rPr>
          <w:sz w:val="17"/>
        </w:rPr>
      </w:pPr>
      <w:r>
        <w:rPr/>
        <w:pict>
          <v:group style="position:absolute;margin-left:158.5pt;margin-top:11.75pt;width:124pt;height:.5pt;mso-position-horizontal-relative:page;mso-position-vertical-relative:paragraph;z-index:-15600128;mso-wrap-distance-left:0;mso-wrap-distance-right:0" coordorigin="3170,235" coordsize="2480,10">
            <v:line style="position:absolute" from="3170,240" to="4530,240" stroked="true" strokeweight=".5pt" strokecolor="#000000">
              <v:stroke dashstyle="solid"/>
            </v:line>
            <v:line style="position:absolute" from="4530,240" to="5650,240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8820" w:h="13320"/>
          <w:pgMar w:header="686" w:footer="0" w:top="900" w:bottom="280" w:left="880" w:right="860"/>
        </w:sectPr>
      </w:pPr>
    </w:p>
    <w:p>
      <w:pPr>
        <w:pStyle w:val="BodyText"/>
        <w:spacing w:before="8"/>
        <w:rPr>
          <w:sz w:val="22"/>
        </w:rPr>
      </w:pPr>
    </w:p>
    <w:p>
      <w:pPr>
        <w:spacing w:before="0"/>
        <w:ind w:left="2290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City</w:t>
      </w:r>
    </w:p>
    <w:p>
      <w:pPr>
        <w:spacing w:line="297" w:lineRule="auto" w:before="86"/>
        <w:ind w:left="2290" w:right="0" w:firstLine="0"/>
        <w:jc w:val="left"/>
        <w:rPr>
          <w:sz w:val="16"/>
        </w:rPr>
      </w:pPr>
      <w:r>
        <w:rPr>
          <w:sz w:val="16"/>
        </w:rPr>
        <w:t>Enid</w:t>
      </w:r>
      <w:r>
        <w:rPr>
          <w:spacing w:val="1"/>
          <w:sz w:val="16"/>
        </w:rPr>
        <w:t> </w:t>
      </w:r>
      <w:r>
        <w:rPr>
          <w:sz w:val="16"/>
        </w:rPr>
        <w:t>Topeka</w:t>
      </w:r>
      <w:r>
        <w:rPr>
          <w:spacing w:val="1"/>
          <w:sz w:val="16"/>
        </w:rPr>
        <w:t> </w:t>
      </w:r>
      <w:r>
        <w:rPr>
          <w:spacing w:val="-2"/>
          <w:sz w:val="16"/>
        </w:rPr>
        <w:t>Broken </w:t>
      </w:r>
      <w:r>
        <w:rPr>
          <w:spacing w:val="-1"/>
          <w:sz w:val="16"/>
        </w:rPr>
        <w:t>Bow</w:t>
      </w:r>
      <w:r>
        <w:rPr>
          <w:spacing w:val="-37"/>
          <w:sz w:val="16"/>
        </w:rPr>
        <w:t> </w:t>
      </w:r>
      <w:r>
        <w:rPr>
          <w:sz w:val="16"/>
        </w:rPr>
        <w:t>Goodland</w:t>
      </w:r>
      <w:r>
        <w:rPr>
          <w:spacing w:val="1"/>
          <w:sz w:val="16"/>
        </w:rPr>
        <w:t> </w:t>
      </w:r>
      <w:r>
        <w:rPr>
          <w:sz w:val="16"/>
        </w:rPr>
        <w:t>Amarillo</w:t>
      </w:r>
    </w:p>
    <w:p>
      <w:pPr>
        <w:spacing w:line="283" w:lineRule="auto" w:before="41"/>
        <w:ind w:left="866" w:right="2419" w:hanging="114"/>
        <w:jc w:val="left"/>
        <w:rPr>
          <w:rFonts w:ascii="Trebuchet MS"/>
          <w:b/>
          <w:sz w:val="16"/>
        </w:rPr>
      </w:pPr>
      <w:r>
        <w:rPr/>
        <w:br w:type="column"/>
      </w:r>
      <w:r>
        <w:rPr>
          <w:rFonts w:ascii="Trebuchet MS"/>
          <w:b/>
          <w:w w:val="95"/>
          <w:sz w:val="16"/>
        </w:rPr>
        <w:t>Number of</w:t>
      </w:r>
      <w:r>
        <w:rPr>
          <w:rFonts w:ascii="Trebuchet MS"/>
          <w:b/>
          <w:spacing w:val="-43"/>
          <w:w w:val="95"/>
          <w:sz w:val="16"/>
        </w:rPr>
        <w:t> </w:t>
      </w:r>
      <w:r>
        <w:rPr>
          <w:rFonts w:ascii="Trebuchet MS"/>
          <w:b/>
          <w:sz w:val="16"/>
        </w:rPr>
        <w:t>Returns</w:t>
      </w:r>
    </w:p>
    <w:p>
      <w:pPr>
        <w:spacing w:after="0" w:line="283" w:lineRule="auto"/>
        <w:jc w:val="left"/>
        <w:rPr>
          <w:rFonts w:ascii="Trebuchet MS"/>
          <w:sz w:val="16"/>
        </w:rPr>
        <w:sectPr>
          <w:type w:val="continuous"/>
          <w:pgSz w:w="8820" w:h="13320"/>
          <w:pgMar w:top="1260" w:bottom="280" w:left="880" w:right="860"/>
          <w:cols w:num="2" w:equalWidth="0">
            <w:col w:w="3098" w:space="40"/>
            <w:col w:w="3942"/>
          </w:cols>
        </w:sectPr>
      </w:pPr>
    </w:p>
    <w:p>
      <w:pPr>
        <w:pStyle w:val="BodyText"/>
        <w:spacing w:before="6"/>
        <w:rPr>
          <w:rFonts w:ascii="Trebuchet MS"/>
          <w:b/>
          <w:sz w:val="8"/>
        </w:rPr>
      </w:pPr>
    </w:p>
    <w:p>
      <w:pPr>
        <w:pStyle w:val="BodyText"/>
        <w:spacing w:line="20" w:lineRule="exact"/>
        <w:ind w:left="2285"/>
        <w:rPr>
          <w:rFonts w:ascii="Trebuchet MS"/>
          <w:sz w:val="2"/>
        </w:rPr>
      </w:pPr>
      <w:r>
        <w:rPr>
          <w:rFonts w:ascii="Trebuchet MS"/>
          <w:sz w:val="2"/>
        </w:rPr>
        <w:pict>
          <v:group style="width:124pt;height:.5pt;mso-position-horizontal-relative:char;mso-position-vertical-relative:line" coordorigin="0,0" coordsize="2480,10">
            <v:line style="position:absolute" from="0,5" to="1360,5" stroked="true" strokeweight=".5pt" strokecolor="#000000">
              <v:stroke dashstyle="solid"/>
            </v:line>
            <v:line style="position:absolute" from="1360,5" to="2480,5" stroked="true" strokeweight=".5pt" strokecolor="#000000">
              <v:stroke dashstyle="solid"/>
            </v:line>
          </v:group>
        </w:pict>
      </w:r>
      <w:r>
        <w:rPr>
          <w:rFonts w:ascii="Trebuchet MS"/>
          <w:sz w:val="2"/>
        </w:rPr>
      </w:r>
    </w:p>
    <w:p>
      <w:pPr>
        <w:pStyle w:val="BodyText"/>
        <w:spacing w:before="6"/>
        <w:rPr>
          <w:rFonts w:ascii="Trebuchet MS"/>
          <w:b/>
          <w:sz w:val="16"/>
        </w:rPr>
      </w:pPr>
    </w:p>
    <w:p>
      <w:pPr>
        <w:pStyle w:val="BodyText"/>
        <w:spacing w:line="249" w:lineRule="auto" w:before="93"/>
        <w:ind w:left="810" w:firstLine="240"/>
      </w:pPr>
      <w:r>
        <w:rPr/>
        <w:t>What</w:t>
      </w:r>
      <w:r>
        <w:rPr>
          <w:spacing w:val="24"/>
        </w:rPr>
        <w:t> </w:t>
      </w:r>
      <w:r>
        <w:rPr/>
        <w:t>can</w:t>
      </w:r>
      <w:r>
        <w:rPr>
          <w:spacing w:val="25"/>
        </w:rPr>
        <w:t> </w:t>
      </w:r>
      <w:r>
        <w:rPr/>
        <w:t>we</w:t>
      </w:r>
      <w:r>
        <w:rPr>
          <w:spacing w:val="25"/>
        </w:rPr>
        <w:t> </w:t>
      </w:r>
      <w:r>
        <w:rPr/>
        <w:t>do</w:t>
      </w:r>
      <w:r>
        <w:rPr>
          <w:spacing w:val="25"/>
        </w:rPr>
        <w:t> </w:t>
      </w:r>
      <w:r>
        <w:rPr/>
        <w:t>to</w:t>
      </w:r>
      <w:r>
        <w:rPr>
          <w:spacing w:val="25"/>
        </w:rPr>
        <w:t> </w:t>
      </w:r>
      <w:r>
        <w:rPr/>
        <w:t>make</w:t>
      </w:r>
      <w:r>
        <w:rPr>
          <w:spacing w:val="25"/>
        </w:rPr>
        <w:t> </w:t>
      </w:r>
      <w:r>
        <w:rPr/>
        <w:t>this</w:t>
      </w:r>
      <w:r>
        <w:rPr>
          <w:spacing w:val="25"/>
        </w:rPr>
        <w:t> </w:t>
      </w:r>
      <w:r>
        <w:rPr/>
        <w:t>simulation</w:t>
      </w:r>
      <w:r>
        <w:rPr>
          <w:spacing w:val="25"/>
        </w:rPr>
        <w:t> </w:t>
      </w:r>
      <w:r>
        <w:rPr/>
        <w:t>more</w:t>
      </w:r>
      <w:r>
        <w:rPr>
          <w:spacing w:val="25"/>
        </w:rPr>
        <w:t> </w:t>
      </w:r>
      <w:r>
        <w:rPr/>
        <w:t>representative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an</w:t>
      </w:r>
      <w:r>
        <w:rPr>
          <w:spacing w:val="-47"/>
        </w:rPr>
        <w:t> </w:t>
      </w:r>
      <w:r>
        <w:rPr/>
        <w:t>actual rental</w:t>
      </w:r>
      <w:r>
        <w:rPr>
          <w:spacing w:val="-1"/>
        </w:rPr>
        <w:t> </w:t>
      </w:r>
      <w:r>
        <w:rPr/>
        <w:t>operation?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1"/>
          <w:numId w:val="66"/>
        </w:numPr>
        <w:tabs>
          <w:tab w:pos="810" w:val="left" w:leader="none"/>
        </w:tabs>
        <w:spacing w:line="249" w:lineRule="auto" w:before="0" w:after="0"/>
        <w:ind w:left="810" w:right="427" w:hanging="374"/>
        <w:jc w:val="both"/>
        <w:rPr>
          <w:sz w:val="20"/>
        </w:rPr>
      </w:pPr>
      <w:r>
        <w:rPr>
          <w:sz w:val="20"/>
        </w:rPr>
        <w:t>Gino</w:t>
      </w:r>
      <w:r>
        <w:rPr>
          <w:spacing w:val="-5"/>
          <w:sz w:val="20"/>
        </w:rPr>
        <w:t> </w:t>
      </w:r>
      <w:r>
        <w:rPr>
          <w:sz w:val="20"/>
        </w:rPr>
        <w:t>Petralli</w:t>
      </w:r>
      <w:r>
        <w:rPr>
          <w:spacing w:val="-5"/>
          <w:sz w:val="20"/>
        </w:rPr>
        <w:t> </w:t>
      </w:r>
      <w:r>
        <w:rPr>
          <w:sz w:val="20"/>
        </w:rPr>
        <w:t>is</w:t>
      </w:r>
      <w:r>
        <w:rPr>
          <w:spacing w:val="-5"/>
          <w:sz w:val="20"/>
        </w:rPr>
        <w:t> </w:t>
      </w:r>
      <w:r>
        <w:rPr>
          <w:sz w:val="20"/>
        </w:rPr>
        <w:t>an</w:t>
      </w:r>
      <w:r>
        <w:rPr>
          <w:spacing w:val="-5"/>
          <w:sz w:val="20"/>
        </w:rPr>
        <w:t> </w:t>
      </w:r>
      <w:r>
        <w:rPr>
          <w:sz w:val="20"/>
        </w:rPr>
        <w:t>enterprising</w:t>
      </w:r>
      <w:r>
        <w:rPr>
          <w:spacing w:val="-5"/>
          <w:sz w:val="20"/>
        </w:rPr>
        <w:t> </w:t>
      </w:r>
      <w:r>
        <w:rPr>
          <w:sz w:val="20"/>
        </w:rPr>
        <w:t>businessman.</w:t>
      </w:r>
      <w:r>
        <w:rPr>
          <w:spacing w:val="-4"/>
          <w:sz w:val="20"/>
        </w:rPr>
        <w:t> </w:t>
      </w:r>
      <w:r>
        <w:rPr>
          <w:sz w:val="20"/>
        </w:rPr>
        <w:t>He</w:t>
      </w:r>
      <w:r>
        <w:rPr>
          <w:spacing w:val="-5"/>
          <w:sz w:val="20"/>
        </w:rPr>
        <w:t> </w:t>
      </w:r>
      <w:r>
        <w:rPr>
          <w:sz w:val="20"/>
        </w:rPr>
        <w:t>is</w:t>
      </w:r>
      <w:r>
        <w:rPr>
          <w:spacing w:val="-5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process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start-</w:t>
      </w:r>
      <w:r>
        <w:rPr>
          <w:spacing w:val="-48"/>
          <w:sz w:val="20"/>
        </w:rPr>
        <w:t> </w:t>
      </w:r>
      <w:r>
        <w:rPr>
          <w:sz w:val="20"/>
        </w:rPr>
        <w:t>ing</w:t>
      </w:r>
      <w:r>
        <w:rPr>
          <w:spacing w:val="-4"/>
          <w:sz w:val="20"/>
        </w:rPr>
        <w:t> </w:t>
      </w:r>
      <w:r>
        <w:rPr>
          <w:sz w:val="20"/>
        </w:rPr>
        <w:t>up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pizzeria.</w:t>
      </w:r>
      <w:r>
        <w:rPr>
          <w:spacing w:val="-4"/>
          <w:sz w:val="20"/>
        </w:rPr>
        <w:t> </w:t>
      </w:r>
      <w:r>
        <w:rPr>
          <w:sz w:val="20"/>
        </w:rPr>
        <w:t>Specifically,</w:t>
      </w:r>
      <w:r>
        <w:rPr>
          <w:spacing w:val="-4"/>
          <w:sz w:val="20"/>
        </w:rPr>
        <w:t> </w:t>
      </w:r>
      <w:r>
        <w:rPr>
          <w:sz w:val="20"/>
        </w:rPr>
        <w:t>he</w:t>
      </w:r>
      <w:r>
        <w:rPr>
          <w:spacing w:val="-4"/>
          <w:sz w:val="20"/>
        </w:rPr>
        <w:t> </w:t>
      </w:r>
      <w:r>
        <w:rPr>
          <w:sz w:val="20"/>
        </w:rPr>
        <w:t>needs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know</w:t>
      </w:r>
      <w:r>
        <w:rPr>
          <w:spacing w:val="-3"/>
          <w:sz w:val="20"/>
        </w:rPr>
        <w:t> </w:t>
      </w:r>
      <w:r>
        <w:rPr>
          <w:sz w:val="20"/>
        </w:rPr>
        <w:t>if</w:t>
      </w:r>
      <w:r>
        <w:rPr>
          <w:spacing w:val="-4"/>
          <w:sz w:val="20"/>
        </w:rPr>
        <w:t> </w:t>
      </w:r>
      <w:r>
        <w:rPr>
          <w:sz w:val="20"/>
        </w:rPr>
        <w:t>10</w:t>
      </w:r>
      <w:r>
        <w:rPr>
          <w:spacing w:val="-4"/>
          <w:sz w:val="20"/>
        </w:rPr>
        <w:t> </w:t>
      </w:r>
      <w:r>
        <w:rPr>
          <w:sz w:val="20"/>
        </w:rPr>
        <w:t>tables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his</w:t>
      </w:r>
      <w:r>
        <w:rPr>
          <w:spacing w:val="-4"/>
          <w:sz w:val="20"/>
        </w:rPr>
        <w:t> </w:t>
      </w:r>
      <w:r>
        <w:rPr>
          <w:sz w:val="20"/>
        </w:rPr>
        <w:t>dining</w:t>
      </w:r>
      <w:r>
        <w:rPr>
          <w:spacing w:val="-48"/>
          <w:sz w:val="20"/>
        </w:rPr>
        <w:t> </w:t>
      </w:r>
      <w:r>
        <w:rPr>
          <w:sz w:val="20"/>
        </w:rPr>
        <w:t>area is enough. Further, he would like to ensure the average time a party</w:t>
      </w:r>
      <w:r>
        <w:rPr>
          <w:spacing w:val="1"/>
          <w:sz w:val="20"/>
        </w:rPr>
        <w:t> </w:t>
      </w:r>
      <w:r>
        <w:rPr>
          <w:sz w:val="20"/>
        </w:rPr>
        <w:t>must wait for a table is less than 2 minutes. Do a manual simulation of</w:t>
      </w:r>
      <w:r>
        <w:rPr>
          <w:spacing w:val="1"/>
          <w:sz w:val="20"/>
        </w:rPr>
        <w:t> </w:t>
      </w:r>
      <w:r>
        <w:rPr>
          <w:sz w:val="20"/>
        </w:rPr>
        <w:t>Gino’s Pizzeria to determine if the facility can meet Gino’s criteria with</w:t>
      </w:r>
      <w:r>
        <w:rPr>
          <w:spacing w:val="1"/>
          <w:sz w:val="20"/>
        </w:rPr>
        <w:t> </w:t>
      </w:r>
      <w:r>
        <w:rPr>
          <w:sz w:val="20"/>
        </w:rPr>
        <w:t>its</w:t>
      </w:r>
      <w:r>
        <w:rPr>
          <w:spacing w:val="-1"/>
          <w:sz w:val="20"/>
        </w:rPr>
        <w:t> </w:t>
      </w:r>
      <w:r>
        <w:rPr>
          <w:sz w:val="20"/>
        </w:rPr>
        <w:t>current setup.</w:t>
      </w:r>
    </w:p>
    <w:p>
      <w:pPr>
        <w:pStyle w:val="BodyText"/>
        <w:spacing w:line="249" w:lineRule="auto" w:before="5"/>
        <w:ind w:left="810" w:right="429" w:firstLine="80"/>
        <w:jc w:val="both"/>
      </w:pPr>
      <w:r>
        <w:rPr/>
        <w:t>Assume there are 10 tables in the pizzeria and at the beginning of the</w:t>
      </w:r>
      <w:r>
        <w:rPr>
          <w:spacing w:val="1"/>
        </w:rPr>
        <w:t> </w:t>
      </w:r>
      <w:r>
        <w:rPr/>
        <w:t>simulation, 8 of the tables are occupied. The first table below shows the</w:t>
      </w:r>
      <w:r>
        <w:rPr>
          <w:spacing w:val="1"/>
        </w:rPr>
        <w:t> </w:t>
      </w:r>
      <w:r>
        <w:rPr/>
        <w:t>departure times of each group that is already in the pizzeria. The process</w:t>
      </w:r>
      <w:r>
        <w:rPr>
          <w:spacing w:val="-47"/>
        </w:rPr>
        <w:t> </w:t>
      </w:r>
      <w:r>
        <w:rPr/>
        <w:t>generators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problem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shown below.</w:t>
      </w:r>
    </w:p>
    <w:p>
      <w:pPr>
        <w:pStyle w:val="BodyText"/>
        <w:spacing w:before="10"/>
        <w:rPr>
          <w:sz w:val="16"/>
        </w:rPr>
      </w:pPr>
    </w:p>
    <w:tbl>
      <w:tblPr>
        <w:tblW w:w="0" w:type="auto"/>
        <w:jc w:val="left"/>
        <w:tblInd w:w="13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52"/>
        <w:gridCol w:w="2878"/>
        <w:gridCol w:w="290"/>
      </w:tblGrid>
      <w:tr>
        <w:trPr>
          <w:trHeight w:val="345" w:hRule="atLeast"/>
        </w:trPr>
        <w:tc>
          <w:tcPr>
            <w:tcW w:w="115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5"/>
              <w:rPr>
                <w:sz w:val="16"/>
              </w:rPr>
            </w:pPr>
            <w:r>
              <w:rPr>
                <w:sz w:val="16"/>
              </w:rPr>
              <w:t>Group number</w:t>
            </w:r>
          </w:p>
        </w:tc>
        <w:tc>
          <w:tcPr>
            <w:tcW w:w="2878" w:type="dxa"/>
            <w:tcBorders>
              <w:top w:val="single" w:sz="4" w:space="0" w:color="000000"/>
            </w:tcBorders>
          </w:tcPr>
          <w:p>
            <w:pPr>
              <w:pStyle w:val="TableParagraph"/>
              <w:tabs>
                <w:tab w:pos="537" w:val="left" w:leader="none"/>
                <w:tab w:pos="937" w:val="left" w:leader="none"/>
                <w:tab w:pos="1337" w:val="left" w:leader="none"/>
                <w:tab w:pos="1737" w:val="left" w:leader="none"/>
                <w:tab w:pos="2137" w:val="left" w:leader="none"/>
                <w:tab w:pos="2537" w:val="left" w:leader="none"/>
              </w:tabs>
              <w:spacing w:before="135"/>
              <w:ind w:left="138"/>
              <w:jc w:val="center"/>
              <w:rPr>
                <w:sz w:val="16"/>
              </w:rPr>
            </w:pPr>
            <w:r>
              <w:rPr>
                <w:sz w:val="16"/>
              </w:rPr>
              <w:t>1</w:t>
              <w:tab/>
              <w:t>2</w:t>
              <w:tab/>
              <w:t>3</w:t>
              <w:tab/>
              <w:t>4</w:t>
              <w:tab/>
              <w:t>5</w:t>
              <w:tab/>
              <w:t>6</w:t>
              <w:tab/>
              <w:t>7</w:t>
            </w:r>
          </w:p>
        </w:tc>
        <w:tc>
          <w:tcPr>
            <w:tcW w:w="2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5"/>
              <w:ind w:right="-15"/>
              <w:jc w:val="right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>
        <w:trPr>
          <w:trHeight w:val="344" w:hRule="atLeast"/>
        </w:trPr>
        <w:tc>
          <w:tcPr>
            <w:tcW w:w="115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Departure time</w:t>
            </w:r>
          </w:p>
        </w:tc>
        <w:tc>
          <w:tcPr>
            <w:tcW w:w="2878" w:type="dxa"/>
            <w:tcBorders>
              <w:bottom w:val="single" w:sz="4" w:space="0" w:color="000000"/>
            </w:tcBorders>
          </w:tcPr>
          <w:p>
            <w:pPr>
              <w:pStyle w:val="TableParagraph"/>
              <w:tabs>
                <w:tab w:pos="457" w:val="left" w:leader="none"/>
                <w:tab w:pos="857" w:val="left" w:leader="none"/>
                <w:tab w:pos="1257" w:val="left" w:leader="none"/>
                <w:tab w:pos="1657" w:val="left" w:leader="none"/>
                <w:tab w:pos="2057" w:val="left" w:leader="none"/>
                <w:tab w:pos="2457" w:val="left" w:leader="none"/>
              </w:tabs>
              <w:spacing w:before="20"/>
              <w:ind w:left="58"/>
              <w:jc w:val="center"/>
              <w:rPr>
                <w:sz w:val="16"/>
              </w:rPr>
            </w:pPr>
            <w:r>
              <w:rPr>
                <w:sz w:val="16"/>
              </w:rPr>
              <w:t>68</w:t>
              <w:tab/>
              <w:t>66</w:t>
              <w:tab/>
              <w:t>81</w:t>
              <w:tab/>
              <w:t>85</w:t>
              <w:tab/>
              <w:t>27</w:t>
              <w:tab/>
              <w:t>18</w:t>
              <w:tab/>
              <w:t>21</w:t>
            </w:r>
          </w:p>
        </w:tc>
        <w:tc>
          <w:tcPr>
            <w:tcW w:w="29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right="-15"/>
              <w:jc w:val="right"/>
              <w:rPr>
                <w:sz w:val="16"/>
              </w:rPr>
            </w:pPr>
            <w:r>
              <w:rPr>
                <w:sz w:val="16"/>
              </w:rPr>
              <w:t>59</w:t>
            </w:r>
          </w:p>
        </w:tc>
      </w:tr>
    </w:tbl>
    <w:p>
      <w:pPr>
        <w:spacing w:after="0"/>
        <w:jc w:val="right"/>
        <w:rPr>
          <w:sz w:val="16"/>
        </w:rPr>
        <w:sectPr>
          <w:type w:val="continuous"/>
          <w:pgSz w:w="8820" w:h="13320"/>
          <w:pgMar w:top="1260" w:bottom="280" w:left="880" w:right="860"/>
        </w:sectPr>
      </w:pPr>
    </w:p>
    <w:p>
      <w:pPr>
        <w:pStyle w:val="BodyText"/>
      </w:pPr>
      <w:r>
        <w:rPr/>
        <w:pict>
          <v:shape style="position:absolute;margin-left:619.960999pt;margin-top:373.600006pt;width:12.75pt;height:15.9pt;mso-position-horizontal-relative:page;mso-position-vertical-relative:page;z-index:15858176" type="#_x0000_t202" filled="false" stroked="false">
            <v:textbox inset="0,0,0,0" style="layout-flow:vertical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Trebuchet MS"/>
                      <w:b/>
                      <w:sz w:val="18"/>
                    </w:rPr>
                  </w:pPr>
                  <w:r>
                    <w:rPr>
                      <w:rFonts w:ascii="Trebuchet MS"/>
                      <w:b/>
                      <w:spacing w:val="-4"/>
                      <w:w w:val="95"/>
                      <w:sz w:val="18"/>
                    </w:rPr>
                    <w:t>119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19.916016pt;margin-top:51.5pt;width:12.55pt;height:109.65pt;mso-position-horizontal-relative:page;mso-position-vertical-relative:page;z-index:15858688" type="#_x0000_t202" filled="false" stroked="false">
            <v:textbox inset="0,0,0,0" style="layout-flow:vertical">
              <w:txbxContent>
                <w:p>
                  <w:pPr>
                    <w:spacing w:before="12"/>
                    <w:ind w:left="20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sz w:val="18"/>
                    </w:rPr>
                    <w:t>Simulation-Based</w:t>
                  </w:r>
                  <w:r>
                    <w:rPr>
                      <w:rFonts w:ascii="Arial MT"/>
                      <w:spacing w:val="41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Costing</w:t>
                  </w:r>
                </w:p>
              </w:txbxContent>
            </v:textbox>
            <w10:wrap type="none"/>
          </v:shape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1"/>
        </w:rPr>
      </w:pPr>
    </w:p>
    <w:tbl>
      <w:tblPr>
        <w:tblW w:w="0" w:type="auto"/>
        <w:jc w:val="left"/>
        <w:tblInd w:w="1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1"/>
        <w:gridCol w:w="495"/>
        <w:gridCol w:w="643"/>
        <w:gridCol w:w="644"/>
        <w:gridCol w:w="494"/>
        <w:gridCol w:w="641"/>
        <w:gridCol w:w="623"/>
        <w:gridCol w:w="658"/>
        <w:gridCol w:w="577"/>
        <w:gridCol w:w="496"/>
        <w:gridCol w:w="762"/>
        <w:gridCol w:w="560"/>
        <w:gridCol w:w="578"/>
        <w:gridCol w:w="658"/>
        <w:gridCol w:w="495"/>
        <w:gridCol w:w="552"/>
        <w:gridCol w:w="697"/>
        <w:gridCol w:w="767"/>
      </w:tblGrid>
      <w:tr>
        <w:trPr>
          <w:trHeight w:val="327" w:hRule="atLeast"/>
        </w:trPr>
        <w:tc>
          <w:tcPr>
            <w:tcW w:w="1016" w:type="dxa"/>
            <w:gridSpan w:val="2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4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7"/>
              <w:rPr>
                <w:sz w:val="12"/>
              </w:rPr>
            </w:pPr>
          </w:p>
          <w:p>
            <w:pPr>
              <w:pStyle w:val="TableParagraph"/>
              <w:spacing w:line="162" w:lineRule="exact" w:before="0"/>
              <w:ind w:left="81" w:right="81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Time</w:t>
            </w:r>
          </w:p>
        </w:tc>
        <w:tc>
          <w:tcPr>
            <w:tcW w:w="49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4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7"/>
              <w:rPr>
                <w:sz w:val="12"/>
              </w:rPr>
            </w:pPr>
          </w:p>
          <w:p>
            <w:pPr>
              <w:pStyle w:val="TableParagraph"/>
              <w:spacing w:line="162" w:lineRule="exact" w:before="0"/>
              <w:ind w:left="88" w:right="84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Wait</w:t>
            </w:r>
          </w:p>
        </w:tc>
        <w:tc>
          <w:tcPr>
            <w:tcW w:w="5565" w:type="dxa"/>
            <w:gridSpan w:val="9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191" w:hRule="atLeast"/>
        </w:trPr>
        <w:tc>
          <w:tcPr>
            <w:tcW w:w="1016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43" w:type="dxa"/>
          </w:tcPr>
          <w:p>
            <w:pPr>
              <w:pStyle w:val="TableParagraph"/>
              <w:spacing w:line="162" w:lineRule="exact" w:before="10"/>
              <w:ind w:left="83" w:right="78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Inter-</w:t>
            </w:r>
          </w:p>
        </w:tc>
        <w:tc>
          <w:tcPr>
            <w:tcW w:w="644" w:type="dxa"/>
          </w:tcPr>
          <w:p>
            <w:pPr>
              <w:pStyle w:val="TableParagraph"/>
              <w:spacing w:line="162" w:lineRule="exact" w:before="10"/>
              <w:ind w:left="81" w:right="81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of</w:t>
            </w:r>
          </w:p>
        </w:tc>
        <w:tc>
          <w:tcPr>
            <w:tcW w:w="494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641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623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658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577" w:type="dxa"/>
          </w:tcPr>
          <w:p>
            <w:pPr>
              <w:pStyle w:val="TableParagraph"/>
              <w:spacing w:line="162" w:lineRule="exact" w:before="10"/>
              <w:ind w:left="88" w:right="84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Time</w:t>
            </w:r>
          </w:p>
        </w:tc>
        <w:tc>
          <w:tcPr>
            <w:tcW w:w="496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762" w:type="dxa"/>
          </w:tcPr>
          <w:p>
            <w:pPr>
              <w:pStyle w:val="TableParagraph"/>
              <w:spacing w:line="162" w:lineRule="exact" w:before="10"/>
              <w:ind w:left="97" w:right="83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No.</w:t>
            </w:r>
          </w:p>
        </w:tc>
        <w:tc>
          <w:tcPr>
            <w:tcW w:w="560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578" w:type="dxa"/>
          </w:tcPr>
          <w:p>
            <w:pPr>
              <w:pStyle w:val="TableParagraph"/>
              <w:spacing w:line="162" w:lineRule="exact" w:before="10"/>
              <w:ind w:left="107" w:right="94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Time</w:t>
            </w:r>
          </w:p>
        </w:tc>
        <w:tc>
          <w:tcPr>
            <w:tcW w:w="658" w:type="dxa"/>
          </w:tcPr>
          <w:p>
            <w:pPr>
              <w:pStyle w:val="TableParagraph"/>
              <w:spacing w:line="162" w:lineRule="exact" w:before="10"/>
              <w:ind w:left="190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Time</w:t>
            </w:r>
          </w:p>
        </w:tc>
        <w:tc>
          <w:tcPr>
            <w:tcW w:w="495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552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697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767" w:type="dxa"/>
          </w:tcPr>
          <w:p>
            <w:pPr>
              <w:pStyle w:val="TableParagraph"/>
              <w:spacing w:line="162" w:lineRule="exact" w:before="10"/>
              <w:ind w:left="166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pacing w:val="-5"/>
                <w:w w:val="90"/>
                <w:sz w:val="14"/>
              </w:rPr>
              <w:t>Total</w:t>
            </w:r>
            <w:r>
              <w:rPr>
                <w:rFonts w:ascii="Trebuchet MS"/>
                <w:b/>
                <w:spacing w:val="-16"/>
                <w:w w:val="90"/>
                <w:sz w:val="14"/>
              </w:rPr>
              <w:t> </w:t>
            </w:r>
            <w:r>
              <w:rPr>
                <w:rFonts w:ascii="Trebuchet MS"/>
                <w:b/>
                <w:spacing w:val="-4"/>
                <w:w w:val="90"/>
                <w:sz w:val="14"/>
              </w:rPr>
              <w:t>Time</w:t>
            </w:r>
          </w:p>
        </w:tc>
      </w:tr>
      <w:tr>
        <w:trPr>
          <w:trHeight w:val="192" w:hRule="atLeast"/>
        </w:trPr>
        <w:tc>
          <w:tcPr>
            <w:tcW w:w="1016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43" w:type="dxa"/>
          </w:tcPr>
          <w:p>
            <w:pPr>
              <w:pStyle w:val="TableParagraph"/>
              <w:spacing w:line="162" w:lineRule="exact" w:before="10"/>
              <w:ind w:left="83" w:right="80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Arrival</w:t>
            </w:r>
          </w:p>
        </w:tc>
        <w:tc>
          <w:tcPr>
            <w:tcW w:w="644" w:type="dxa"/>
          </w:tcPr>
          <w:p>
            <w:pPr>
              <w:pStyle w:val="TableParagraph"/>
              <w:spacing w:line="162" w:lineRule="exact" w:before="10"/>
              <w:ind w:left="81" w:right="82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Arrival</w:t>
            </w:r>
          </w:p>
        </w:tc>
        <w:tc>
          <w:tcPr>
            <w:tcW w:w="494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641" w:type="dxa"/>
          </w:tcPr>
          <w:p>
            <w:pPr>
              <w:pStyle w:val="TableParagraph"/>
              <w:spacing w:line="162" w:lineRule="exact" w:before="10"/>
              <w:ind w:right="124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No.</w:t>
            </w:r>
            <w:r>
              <w:rPr>
                <w:rFonts w:ascii="Trebuchet MS"/>
                <w:b/>
                <w:spacing w:val="-7"/>
                <w:sz w:val="14"/>
              </w:rPr>
              <w:t> </w:t>
            </w:r>
            <w:r>
              <w:rPr>
                <w:rFonts w:ascii="Trebuchet MS"/>
                <w:b/>
                <w:sz w:val="14"/>
              </w:rPr>
              <w:t>in</w:t>
            </w:r>
          </w:p>
        </w:tc>
        <w:tc>
          <w:tcPr>
            <w:tcW w:w="623" w:type="dxa"/>
          </w:tcPr>
          <w:p>
            <w:pPr>
              <w:pStyle w:val="TableParagraph"/>
              <w:spacing w:line="162" w:lineRule="exact" w:before="10"/>
              <w:ind w:left="79" w:right="79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Tables</w:t>
            </w:r>
          </w:p>
        </w:tc>
        <w:tc>
          <w:tcPr>
            <w:tcW w:w="658" w:type="dxa"/>
          </w:tcPr>
          <w:p>
            <w:pPr>
              <w:pStyle w:val="TableParagraph"/>
              <w:spacing w:line="162" w:lineRule="exact" w:before="10"/>
              <w:ind w:left="87" w:right="87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Time</w:t>
            </w:r>
          </w:p>
        </w:tc>
        <w:tc>
          <w:tcPr>
            <w:tcW w:w="577" w:type="dxa"/>
          </w:tcPr>
          <w:p>
            <w:pPr>
              <w:pStyle w:val="TableParagraph"/>
              <w:spacing w:line="162" w:lineRule="exact" w:before="10"/>
              <w:ind w:left="89" w:right="84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for</w:t>
            </w:r>
          </w:p>
        </w:tc>
        <w:tc>
          <w:tcPr>
            <w:tcW w:w="496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762" w:type="dxa"/>
          </w:tcPr>
          <w:p>
            <w:pPr>
              <w:pStyle w:val="TableParagraph"/>
              <w:spacing w:line="162" w:lineRule="exact" w:before="10"/>
              <w:ind w:left="96" w:right="83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w w:val="90"/>
                <w:sz w:val="14"/>
              </w:rPr>
              <w:t>of</w:t>
            </w:r>
            <w:r>
              <w:rPr>
                <w:rFonts w:ascii="Trebuchet MS"/>
                <w:b/>
                <w:spacing w:val="-5"/>
                <w:w w:val="90"/>
                <w:sz w:val="14"/>
              </w:rPr>
              <w:t> </w:t>
            </w:r>
            <w:r>
              <w:rPr>
                <w:rFonts w:ascii="Trebuchet MS"/>
                <w:b/>
                <w:w w:val="90"/>
                <w:sz w:val="14"/>
              </w:rPr>
              <w:t>Pizzas</w:t>
            </w:r>
          </w:p>
        </w:tc>
        <w:tc>
          <w:tcPr>
            <w:tcW w:w="560" w:type="dxa"/>
          </w:tcPr>
          <w:p>
            <w:pPr>
              <w:pStyle w:val="TableParagraph"/>
              <w:spacing w:line="162" w:lineRule="exact" w:before="10"/>
              <w:ind w:right="112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Cook</w:t>
            </w:r>
          </w:p>
        </w:tc>
        <w:tc>
          <w:tcPr>
            <w:tcW w:w="578" w:type="dxa"/>
          </w:tcPr>
          <w:p>
            <w:pPr>
              <w:pStyle w:val="TableParagraph"/>
              <w:spacing w:line="162" w:lineRule="exact" w:before="10"/>
              <w:ind w:left="107" w:right="92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into</w:t>
            </w:r>
          </w:p>
        </w:tc>
        <w:tc>
          <w:tcPr>
            <w:tcW w:w="658" w:type="dxa"/>
          </w:tcPr>
          <w:p>
            <w:pPr>
              <w:pStyle w:val="TableParagraph"/>
              <w:spacing w:line="162" w:lineRule="exact" w:before="10"/>
              <w:ind w:left="173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Pizza</w:t>
            </w:r>
          </w:p>
        </w:tc>
        <w:tc>
          <w:tcPr>
            <w:tcW w:w="495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552" w:type="dxa"/>
          </w:tcPr>
          <w:p>
            <w:pPr>
              <w:pStyle w:val="TableParagraph"/>
              <w:spacing w:line="162" w:lineRule="exact" w:before="10"/>
              <w:ind w:left="99" w:right="83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Eat</w:t>
            </w:r>
          </w:p>
        </w:tc>
        <w:tc>
          <w:tcPr>
            <w:tcW w:w="697" w:type="dxa"/>
          </w:tcPr>
          <w:p>
            <w:pPr>
              <w:pStyle w:val="TableParagraph"/>
              <w:spacing w:line="162" w:lineRule="exact" w:before="10"/>
              <w:ind w:left="121" w:right="93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Depart</w:t>
            </w:r>
          </w:p>
        </w:tc>
        <w:tc>
          <w:tcPr>
            <w:tcW w:w="767" w:type="dxa"/>
          </w:tcPr>
          <w:p>
            <w:pPr>
              <w:pStyle w:val="TableParagraph"/>
              <w:spacing w:line="162" w:lineRule="exact" w:before="10"/>
              <w:ind w:left="166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in</w:t>
            </w:r>
          </w:p>
        </w:tc>
      </w:tr>
      <w:tr>
        <w:trPr>
          <w:trHeight w:val="234" w:hRule="atLeast"/>
        </w:trPr>
        <w:tc>
          <w:tcPr>
            <w:tcW w:w="521" w:type="dxa"/>
          </w:tcPr>
          <w:p>
            <w:pPr>
              <w:pStyle w:val="TableParagraph"/>
              <w:spacing w:before="11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Group</w:t>
            </w:r>
          </w:p>
        </w:tc>
        <w:tc>
          <w:tcPr>
            <w:tcW w:w="495" w:type="dxa"/>
          </w:tcPr>
          <w:p>
            <w:pPr>
              <w:pStyle w:val="TableParagraph"/>
              <w:spacing w:before="11"/>
              <w:ind w:left="95" w:right="92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i/>
                <w:sz w:val="14"/>
              </w:rPr>
              <w:t>r</w:t>
            </w:r>
            <w:r>
              <w:rPr>
                <w:rFonts w:ascii="Trebuchet MS"/>
                <w:b/>
                <w:sz w:val="14"/>
                <w:vertAlign w:val="subscript"/>
              </w:rPr>
              <w:t>1</w:t>
            </w:r>
          </w:p>
        </w:tc>
        <w:tc>
          <w:tcPr>
            <w:tcW w:w="643" w:type="dxa"/>
          </w:tcPr>
          <w:p>
            <w:pPr>
              <w:pStyle w:val="TableParagraph"/>
              <w:spacing w:before="11"/>
              <w:ind w:left="83" w:right="79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(min)</w:t>
            </w:r>
          </w:p>
        </w:tc>
        <w:tc>
          <w:tcPr>
            <w:tcW w:w="644" w:type="dxa"/>
          </w:tcPr>
          <w:p>
            <w:pPr>
              <w:pStyle w:val="TableParagraph"/>
              <w:spacing w:before="11"/>
              <w:ind w:left="81" w:right="81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(min)</w:t>
            </w:r>
          </w:p>
        </w:tc>
        <w:tc>
          <w:tcPr>
            <w:tcW w:w="494" w:type="dxa"/>
          </w:tcPr>
          <w:p>
            <w:pPr>
              <w:pStyle w:val="TableParagraph"/>
              <w:spacing w:before="11"/>
              <w:ind w:left="104" w:right="104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i/>
                <w:sz w:val="14"/>
              </w:rPr>
              <w:t>r</w:t>
            </w:r>
            <w:r>
              <w:rPr>
                <w:rFonts w:ascii="Trebuchet MS"/>
                <w:b/>
                <w:sz w:val="14"/>
                <w:vertAlign w:val="subscript"/>
              </w:rPr>
              <w:t>2</w:t>
            </w:r>
          </w:p>
        </w:tc>
        <w:tc>
          <w:tcPr>
            <w:tcW w:w="641" w:type="dxa"/>
          </w:tcPr>
          <w:p>
            <w:pPr>
              <w:pStyle w:val="TableParagraph"/>
              <w:spacing w:before="11"/>
              <w:ind w:right="119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Group</w:t>
            </w:r>
          </w:p>
        </w:tc>
        <w:tc>
          <w:tcPr>
            <w:tcW w:w="623" w:type="dxa"/>
          </w:tcPr>
          <w:p>
            <w:pPr>
              <w:pStyle w:val="TableParagraph"/>
              <w:spacing w:before="11"/>
              <w:ind w:left="79" w:right="77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Avail.</w:t>
            </w:r>
          </w:p>
        </w:tc>
        <w:tc>
          <w:tcPr>
            <w:tcW w:w="658" w:type="dxa"/>
          </w:tcPr>
          <w:p>
            <w:pPr>
              <w:pStyle w:val="TableParagraph"/>
              <w:spacing w:before="11"/>
              <w:ind w:left="87" w:right="87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Seated</w:t>
            </w:r>
          </w:p>
        </w:tc>
        <w:tc>
          <w:tcPr>
            <w:tcW w:w="577" w:type="dxa"/>
          </w:tcPr>
          <w:p>
            <w:pPr>
              <w:pStyle w:val="TableParagraph"/>
              <w:spacing w:before="11"/>
              <w:ind w:left="89" w:right="84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Table</w:t>
            </w:r>
          </w:p>
        </w:tc>
        <w:tc>
          <w:tcPr>
            <w:tcW w:w="496" w:type="dxa"/>
          </w:tcPr>
          <w:p>
            <w:pPr>
              <w:pStyle w:val="TableParagraph"/>
              <w:spacing w:before="11"/>
              <w:ind w:left="111" w:right="99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i/>
                <w:sz w:val="14"/>
              </w:rPr>
              <w:t>r</w:t>
            </w:r>
            <w:r>
              <w:rPr>
                <w:rFonts w:ascii="Trebuchet MS"/>
                <w:b/>
                <w:sz w:val="14"/>
                <w:vertAlign w:val="subscript"/>
              </w:rPr>
              <w:t>3</w:t>
            </w:r>
          </w:p>
        </w:tc>
        <w:tc>
          <w:tcPr>
            <w:tcW w:w="762" w:type="dxa"/>
          </w:tcPr>
          <w:p>
            <w:pPr>
              <w:pStyle w:val="TableParagraph"/>
              <w:spacing w:before="11"/>
              <w:ind w:left="97" w:right="83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Ordered</w:t>
            </w:r>
          </w:p>
        </w:tc>
        <w:tc>
          <w:tcPr>
            <w:tcW w:w="560" w:type="dxa"/>
          </w:tcPr>
          <w:p>
            <w:pPr>
              <w:pStyle w:val="TableParagraph"/>
              <w:spacing w:before="11"/>
              <w:ind w:right="124"/>
              <w:jc w:val="right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Time</w:t>
            </w:r>
          </w:p>
        </w:tc>
        <w:tc>
          <w:tcPr>
            <w:tcW w:w="578" w:type="dxa"/>
          </w:tcPr>
          <w:p>
            <w:pPr>
              <w:pStyle w:val="TableParagraph"/>
              <w:spacing w:before="11"/>
              <w:ind w:left="107" w:right="94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Oven</w:t>
            </w:r>
          </w:p>
        </w:tc>
        <w:tc>
          <w:tcPr>
            <w:tcW w:w="658" w:type="dxa"/>
          </w:tcPr>
          <w:p>
            <w:pPr>
              <w:pStyle w:val="TableParagraph"/>
              <w:spacing w:before="11"/>
              <w:ind w:left="133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Served</w:t>
            </w:r>
          </w:p>
        </w:tc>
        <w:tc>
          <w:tcPr>
            <w:tcW w:w="495" w:type="dxa"/>
          </w:tcPr>
          <w:p>
            <w:pPr>
              <w:pStyle w:val="TableParagraph"/>
              <w:spacing w:before="11"/>
              <w:ind w:left="106" w:right="81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i/>
                <w:sz w:val="14"/>
              </w:rPr>
              <w:t>r</w:t>
            </w:r>
            <w:r>
              <w:rPr>
                <w:rFonts w:ascii="Trebuchet MS"/>
                <w:b/>
                <w:sz w:val="14"/>
                <w:vertAlign w:val="subscript"/>
              </w:rPr>
              <w:t>4</w:t>
            </w:r>
          </w:p>
        </w:tc>
        <w:tc>
          <w:tcPr>
            <w:tcW w:w="552" w:type="dxa"/>
          </w:tcPr>
          <w:p>
            <w:pPr>
              <w:pStyle w:val="TableParagraph"/>
              <w:spacing w:before="11"/>
              <w:ind w:left="100" w:right="83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Time</w:t>
            </w:r>
          </w:p>
        </w:tc>
        <w:tc>
          <w:tcPr>
            <w:tcW w:w="697" w:type="dxa"/>
          </w:tcPr>
          <w:p>
            <w:pPr>
              <w:pStyle w:val="TableParagraph"/>
              <w:spacing w:before="11"/>
              <w:ind w:left="121" w:right="93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z w:val="14"/>
              </w:rPr>
              <w:t>Time</w:t>
            </w:r>
          </w:p>
        </w:tc>
        <w:tc>
          <w:tcPr>
            <w:tcW w:w="767" w:type="dxa"/>
          </w:tcPr>
          <w:p>
            <w:pPr>
              <w:pStyle w:val="TableParagraph"/>
              <w:spacing w:before="11"/>
              <w:ind w:left="153" w:right="-15"/>
              <w:jc w:val="center"/>
              <w:rPr>
                <w:rFonts w:ascii="Trebuchet MS"/>
                <w:b/>
                <w:sz w:val="14"/>
              </w:rPr>
            </w:pPr>
            <w:r>
              <w:rPr>
                <w:rFonts w:ascii="Trebuchet MS"/>
                <w:b/>
                <w:spacing w:val="-2"/>
                <w:w w:val="90"/>
                <w:sz w:val="14"/>
              </w:rPr>
              <w:t>Restaurant</w:t>
            </w:r>
          </w:p>
        </w:tc>
      </w:tr>
      <w:tr>
        <w:trPr>
          <w:trHeight w:val="223" w:hRule="atLeast"/>
        </w:trPr>
        <w:tc>
          <w:tcPr>
            <w:tcW w:w="521" w:type="dxa"/>
          </w:tcPr>
          <w:p>
            <w:pPr>
              <w:pStyle w:val="TableParagraph"/>
              <w:spacing w:before="32"/>
              <w:rPr>
                <w:sz w:val="14"/>
              </w:rPr>
            </w:pPr>
            <w:r>
              <w:rPr>
                <w:sz w:val="14"/>
              </w:rPr>
              <w:t>9</w:t>
            </w:r>
          </w:p>
        </w:tc>
        <w:tc>
          <w:tcPr>
            <w:tcW w:w="495" w:type="dxa"/>
          </w:tcPr>
          <w:p>
            <w:pPr>
              <w:pStyle w:val="TableParagraph"/>
              <w:spacing w:before="32"/>
              <w:ind w:left="95" w:right="92"/>
              <w:jc w:val="center"/>
              <w:rPr>
                <w:sz w:val="14"/>
              </w:rPr>
            </w:pPr>
            <w:r>
              <w:rPr>
                <w:sz w:val="14"/>
              </w:rPr>
              <w:t>.191</w:t>
            </w:r>
          </w:p>
        </w:tc>
        <w:tc>
          <w:tcPr>
            <w:tcW w:w="643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44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94" w:type="dxa"/>
          </w:tcPr>
          <w:p>
            <w:pPr>
              <w:pStyle w:val="TableParagraph"/>
              <w:spacing w:before="32"/>
              <w:ind w:left="105" w:right="104"/>
              <w:jc w:val="center"/>
              <w:rPr>
                <w:sz w:val="14"/>
              </w:rPr>
            </w:pPr>
            <w:r>
              <w:rPr>
                <w:sz w:val="14"/>
              </w:rPr>
              <w:t>.204</w:t>
            </w:r>
          </w:p>
        </w:tc>
        <w:tc>
          <w:tcPr>
            <w:tcW w:w="641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23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8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96" w:type="dxa"/>
          </w:tcPr>
          <w:p>
            <w:pPr>
              <w:pStyle w:val="TableParagraph"/>
              <w:spacing w:before="32"/>
              <w:ind w:left="112" w:right="99"/>
              <w:jc w:val="center"/>
              <w:rPr>
                <w:sz w:val="14"/>
              </w:rPr>
            </w:pPr>
            <w:r>
              <w:rPr>
                <w:sz w:val="14"/>
              </w:rPr>
              <w:t>.806</w:t>
            </w:r>
          </w:p>
        </w:tc>
        <w:tc>
          <w:tcPr>
            <w:tcW w:w="762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8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8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95" w:type="dxa"/>
          </w:tcPr>
          <w:p>
            <w:pPr>
              <w:pStyle w:val="TableParagraph"/>
              <w:spacing w:before="32"/>
              <w:ind w:left="106" w:right="80"/>
              <w:jc w:val="center"/>
              <w:rPr>
                <w:sz w:val="14"/>
              </w:rPr>
            </w:pPr>
            <w:r>
              <w:rPr>
                <w:sz w:val="14"/>
              </w:rPr>
              <w:t>.959</w:t>
            </w:r>
          </w:p>
        </w:tc>
        <w:tc>
          <w:tcPr>
            <w:tcW w:w="552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9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76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15" w:hRule="atLeast"/>
        </w:trPr>
        <w:tc>
          <w:tcPr>
            <w:tcW w:w="521" w:type="dxa"/>
          </w:tcPr>
          <w:p>
            <w:pPr>
              <w:pStyle w:val="TableParagraph"/>
              <w:spacing w:before="25"/>
              <w:rPr>
                <w:sz w:val="14"/>
              </w:rPr>
            </w:pPr>
            <w:r>
              <w:rPr>
                <w:sz w:val="14"/>
              </w:rPr>
              <w:t>10</w:t>
            </w:r>
          </w:p>
        </w:tc>
        <w:tc>
          <w:tcPr>
            <w:tcW w:w="495" w:type="dxa"/>
          </w:tcPr>
          <w:p>
            <w:pPr>
              <w:pStyle w:val="TableParagraph"/>
              <w:spacing w:before="25"/>
              <w:ind w:left="95" w:right="92"/>
              <w:jc w:val="center"/>
              <w:rPr>
                <w:sz w:val="14"/>
              </w:rPr>
            </w:pPr>
            <w:r>
              <w:rPr>
                <w:sz w:val="14"/>
              </w:rPr>
              <w:t>.655</w:t>
            </w:r>
          </w:p>
        </w:tc>
        <w:tc>
          <w:tcPr>
            <w:tcW w:w="643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44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94" w:type="dxa"/>
          </w:tcPr>
          <w:p>
            <w:pPr>
              <w:pStyle w:val="TableParagraph"/>
              <w:spacing w:before="25"/>
              <w:ind w:left="105" w:right="104"/>
              <w:jc w:val="center"/>
              <w:rPr>
                <w:sz w:val="14"/>
              </w:rPr>
            </w:pPr>
            <w:r>
              <w:rPr>
                <w:sz w:val="14"/>
              </w:rPr>
              <w:t>.313</w:t>
            </w:r>
          </w:p>
        </w:tc>
        <w:tc>
          <w:tcPr>
            <w:tcW w:w="641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23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8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96" w:type="dxa"/>
          </w:tcPr>
          <w:p>
            <w:pPr>
              <w:pStyle w:val="TableParagraph"/>
              <w:spacing w:before="25"/>
              <w:ind w:left="112" w:right="99"/>
              <w:jc w:val="center"/>
              <w:rPr>
                <w:sz w:val="14"/>
              </w:rPr>
            </w:pPr>
            <w:r>
              <w:rPr>
                <w:sz w:val="14"/>
              </w:rPr>
              <w:t>.478</w:t>
            </w:r>
          </w:p>
        </w:tc>
        <w:tc>
          <w:tcPr>
            <w:tcW w:w="762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8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8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95" w:type="dxa"/>
          </w:tcPr>
          <w:p>
            <w:pPr>
              <w:pStyle w:val="TableParagraph"/>
              <w:spacing w:before="25"/>
              <w:ind w:left="106" w:right="80"/>
              <w:jc w:val="center"/>
              <w:rPr>
                <w:sz w:val="14"/>
              </w:rPr>
            </w:pPr>
            <w:r>
              <w:rPr>
                <w:sz w:val="14"/>
              </w:rPr>
              <w:t>.302</w:t>
            </w:r>
          </w:p>
        </w:tc>
        <w:tc>
          <w:tcPr>
            <w:tcW w:w="552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9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76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16" w:hRule="atLeast"/>
        </w:trPr>
        <w:tc>
          <w:tcPr>
            <w:tcW w:w="521" w:type="dxa"/>
          </w:tcPr>
          <w:p>
            <w:pPr>
              <w:pStyle w:val="TableParagraph"/>
              <w:spacing w:before="25"/>
              <w:rPr>
                <w:sz w:val="14"/>
              </w:rPr>
            </w:pPr>
            <w:r>
              <w:rPr>
                <w:sz w:val="14"/>
              </w:rPr>
              <w:t>11</w:t>
            </w:r>
          </w:p>
        </w:tc>
        <w:tc>
          <w:tcPr>
            <w:tcW w:w="495" w:type="dxa"/>
          </w:tcPr>
          <w:p>
            <w:pPr>
              <w:pStyle w:val="TableParagraph"/>
              <w:spacing w:before="25"/>
              <w:ind w:left="95" w:right="92"/>
              <w:jc w:val="center"/>
              <w:rPr>
                <w:sz w:val="14"/>
              </w:rPr>
            </w:pPr>
            <w:r>
              <w:rPr>
                <w:sz w:val="14"/>
              </w:rPr>
              <w:t>.513</w:t>
            </w:r>
          </w:p>
        </w:tc>
        <w:tc>
          <w:tcPr>
            <w:tcW w:w="643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44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94" w:type="dxa"/>
          </w:tcPr>
          <w:p>
            <w:pPr>
              <w:pStyle w:val="TableParagraph"/>
              <w:spacing w:before="25"/>
              <w:ind w:left="105" w:right="104"/>
              <w:jc w:val="center"/>
              <w:rPr>
                <w:sz w:val="14"/>
              </w:rPr>
            </w:pPr>
            <w:r>
              <w:rPr>
                <w:sz w:val="14"/>
              </w:rPr>
              <w:t>.982</w:t>
            </w:r>
          </w:p>
        </w:tc>
        <w:tc>
          <w:tcPr>
            <w:tcW w:w="641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23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8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96" w:type="dxa"/>
          </w:tcPr>
          <w:p>
            <w:pPr>
              <w:pStyle w:val="TableParagraph"/>
              <w:spacing w:before="25"/>
              <w:ind w:left="112" w:right="99"/>
              <w:jc w:val="center"/>
              <w:rPr>
                <w:sz w:val="14"/>
              </w:rPr>
            </w:pPr>
            <w:r>
              <w:rPr>
                <w:sz w:val="14"/>
              </w:rPr>
              <w:t>.596</w:t>
            </w:r>
          </w:p>
        </w:tc>
        <w:tc>
          <w:tcPr>
            <w:tcW w:w="762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8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8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95" w:type="dxa"/>
          </w:tcPr>
          <w:p>
            <w:pPr>
              <w:pStyle w:val="TableParagraph"/>
              <w:spacing w:before="25"/>
              <w:ind w:left="106" w:right="80"/>
              <w:jc w:val="center"/>
              <w:rPr>
                <w:sz w:val="14"/>
              </w:rPr>
            </w:pPr>
            <w:r>
              <w:rPr>
                <w:sz w:val="14"/>
              </w:rPr>
              <w:t>.593</w:t>
            </w:r>
          </w:p>
        </w:tc>
        <w:tc>
          <w:tcPr>
            <w:tcW w:w="552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9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76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16" w:hRule="atLeast"/>
        </w:trPr>
        <w:tc>
          <w:tcPr>
            <w:tcW w:w="521" w:type="dxa"/>
          </w:tcPr>
          <w:p>
            <w:pPr>
              <w:pStyle w:val="TableParagraph"/>
              <w:spacing w:before="25"/>
              <w:rPr>
                <w:sz w:val="14"/>
              </w:rPr>
            </w:pPr>
            <w:r>
              <w:rPr>
                <w:sz w:val="14"/>
              </w:rPr>
              <w:t>12</w:t>
            </w:r>
          </w:p>
        </w:tc>
        <w:tc>
          <w:tcPr>
            <w:tcW w:w="495" w:type="dxa"/>
          </w:tcPr>
          <w:p>
            <w:pPr>
              <w:pStyle w:val="TableParagraph"/>
              <w:spacing w:before="25"/>
              <w:ind w:left="95" w:right="92"/>
              <w:jc w:val="center"/>
              <w:rPr>
                <w:sz w:val="14"/>
              </w:rPr>
            </w:pPr>
            <w:r>
              <w:rPr>
                <w:sz w:val="14"/>
              </w:rPr>
              <w:t>.474</w:t>
            </w:r>
          </w:p>
        </w:tc>
        <w:tc>
          <w:tcPr>
            <w:tcW w:w="643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44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94" w:type="dxa"/>
          </w:tcPr>
          <w:p>
            <w:pPr>
              <w:pStyle w:val="TableParagraph"/>
              <w:spacing w:before="25"/>
              <w:ind w:left="105" w:right="104"/>
              <w:jc w:val="center"/>
              <w:rPr>
                <w:sz w:val="14"/>
              </w:rPr>
            </w:pPr>
            <w:r>
              <w:rPr>
                <w:sz w:val="14"/>
              </w:rPr>
              <w:t>.246</w:t>
            </w:r>
          </w:p>
        </w:tc>
        <w:tc>
          <w:tcPr>
            <w:tcW w:w="641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23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8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96" w:type="dxa"/>
          </w:tcPr>
          <w:p>
            <w:pPr>
              <w:pStyle w:val="TableParagraph"/>
              <w:spacing w:before="25"/>
              <w:ind w:left="112" w:right="99"/>
              <w:jc w:val="center"/>
              <w:rPr>
                <w:sz w:val="14"/>
              </w:rPr>
            </w:pPr>
            <w:r>
              <w:rPr>
                <w:sz w:val="14"/>
              </w:rPr>
              <w:t>.322</w:t>
            </w:r>
          </w:p>
        </w:tc>
        <w:tc>
          <w:tcPr>
            <w:tcW w:w="762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8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8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95" w:type="dxa"/>
          </w:tcPr>
          <w:p>
            <w:pPr>
              <w:pStyle w:val="TableParagraph"/>
              <w:spacing w:before="25"/>
              <w:ind w:left="106" w:right="80"/>
              <w:jc w:val="center"/>
              <w:rPr>
                <w:sz w:val="14"/>
              </w:rPr>
            </w:pPr>
            <w:r>
              <w:rPr>
                <w:sz w:val="14"/>
              </w:rPr>
              <w:t>.938</w:t>
            </w:r>
          </w:p>
        </w:tc>
        <w:tc>
          <w:tcPr>
            <w:tcW w:w="552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9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76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15" w:hRule="atLeast"/>
        </w:trPr>
        <w:tc>
          <w:tcPr>
            <w:tcW w:w="521" w:type="dxa"/>
          </w:tcPr>
          <w:p>
            <w:pPr>
              <w:pStyle w:val="TableParagraph"/>
              <w:spacing w:before="25"/>
              <w:rPr>
                <w:sz w:val="14"/>
              </w:rPr>
            </w:pPr>
            <w:r>
              <w:rPr>
                <w:sz w:val="14"/>
              </w:rPr>
              <w:t>13</w:t>
            </w:r>
          </w:p>
        </w:tc>
        <w:tc>
          <w:tcPr>
            <w:tcW w:w="495" w:type="dxa"/>
          </w:tcPr>
          <w:p>
            <w:pPr>
              <w:pStyle w:val="TableParagraph"/>
              <w:spacing w:before="25"/>
              <w:ind w:left="95" w:right="92"/>
              <w:jc w:val="center"/>
              <w:rPr>
                <w:sz w:val="14"/>
              </w:rPr>
            </w:pPr>
            <w:r>
              <w:rPr>
                <w:sz w:val="14"/>
              </w:rPr>
              <w:t>.638</w:t>
            </w:r>
          </w:p>
        </w:tc>
        <w:tc>
          <w:tcPr>
            <w:tcW w:w="643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44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94" w:type="dxa"/>
          </w:tcPr>
          <w:p>
            <w:pPr>
              <w:pStyle w:val="TableParagraph"/>
              <w:spacing w:before="25"/>
              <w:ind w:left="105" w:right="104"/>
              <w:jc w:val="center"/>
              <w:rPr>
                <w:sz w:val="14"/>
              </w:rPr>
            </w:pPr>
            <w:r>
              <w:rPr>
                <w:sz w:val="14"/>
              </w:rPr>
              <w:t>.019</w:t>
            </w:r>
          </w:p>
        </w:tc>
        <w:tc>
          <w:tcPr>
            <w:tcW w:w="641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23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8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96" w:type="dxa"/>
          </w:tcPr>
          <w:p>
            <w:pPr>
              <w:pStyle w:val="TableParagraph"/>
              <w:spacing w:before="25"/>
              <w:ind w:left="112" w:right="99"/>
              <w:jc w:val="center"/>
              <w:rPr>
                <w:sz w:val="14"/>
              </w:rPr>
            </w:pPr>
            <w:r>
              <w:rPr>
                <w:sz w:val="14"/>
              </w:rPr>
              <w:t>.019</w:t>
            </w:r>
          </w:p>
        </w:tc>
        <w:tc>
          <w:tcPr>
            <w:tcW w:w="762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8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8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95" w:type="dxa"/>
          </w:tcPr>
          <w:p>
            <w:pPr>
              <w:pStyle w:val="TableParagraph"/>
              <w:spacing w:before="25"/>
              <w:ind w:left="106" w:right="80"/>
              <w:jc w:val="center"/>
              <w:rPr>
                <w:sz w:val="14"/>
              </w:rPr>
            </w:pPr>
            <w:r>
              <w:rPr>
                <w:sz w:val="14"/>
              </w:rPr>
              <w:t>.285</w:t>
            </w:r>
          </w:p>
        </w:tc>
        <w:tc>
          <w:tcPr>
            <w:tcW w:w="552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9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76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15" w:hRule="atLeast"/>
        </w:trPr>
        <w:tc>
          <w:tcPr>
            <w:tcW w:w="521" w:type="dxa"/>
          </w:tcPr>
          <w:p>
            <w:pPr>
              <w:pStyle w:val="TableParagraph"/>
              <w:spacing w:before="24"/>
              <w:rPr>
                <w:sz w:val="14"/>
              </w:rPr>
            </w:pPr>
            <w:r>
              <w:rPr>
                <w:sz w:val="14"/>
              </w:rPr>
              <w:t>14</w:t>
            </w:r>
          </w:p>
        </w:tc>
        <w:tc>
          <w:tcPr>
            <w:tcW w:w="495" w:type="dxa"/>
          </w:tcPr>
          <w:p>
            <w:pPr>
              <w:pStyle w:val="TableParagraph"/>
              <w:spacing w:before="24"/>
              <w:ind w:left="95" w:right="92"/>
              <w:jc w:val="center"/>
              <w:rPr>
                <w:sz w:val="14"/>
              </w:rPr>
            </w:pPr>
            <w:r>
              <w:rPr>
                <w:sz w:val="14"/>
              </w:rPr>
              <w:t>.439</w:t>
            </w:r>
          </w:p>
        </w:tc>
        <w:tc>
          <w:tcPr>
            <w:tcW w:w="643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44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94" w:type="dxa"/>
          </w:tcPr>
          <w:p>
            <w:pPr>
              <w:pStyle w:val="TableParagraph"/>
              <w:spacing w:before="24"/>
              <w:ind w:left="105" w:right="104"/>
              <w:jc w:val="center"/>
              <w:rPr>
                <w:sz w:val="14"/>
              </w:rPr>
            </w:pPr>
            <w:r>
              <w:rPr>
                <w:sz w:val="14"/>
              </w:rPr>
              <w:t>.791</w:t>
            </w:r>
          </w:p>
        </w:tc>
        <w:tc>
          <w:tcPr>
            <w:tcW w:w="641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23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8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96" w:type="dxa"/>
          </w:tcPr>
          <w:p>
            <w:pPr>
              <w:pStyle w:val="TableParagraph"/>
              <w:spacing w:before="24"/>
              <w:ind w:left="112" w:right="99"/>
              <w:jc w:val="center"/>
              <w:rPr>
                <w:sz w:val="14"/>
              </w:rPr>
            </w:pPr>
            <w:r>
              <w:rPr>
                <w:sz w:val="14"/>
              </w:rPr>
              <w:t>.154</w:t>
            </w:r>
          </w:p>
        </w:tc>
        <w:tc>
          <w:tcPr>
            <w:tcW w:w="762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6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8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8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95" w:type="dxa"/>
          </w:tcPr>
          <w:p>
            <w:pPr>
              <w:pStyle w:val="TableParagraph"/>
              <w:spacing w:before="24"/>
              <w:ind w:left="106" w:right="80"/>
              <w:jc w:val="center"/>
              <w:rPr>
                <w:sz w:val="14"/>
              </w:rPr>
            </w:pPr>
            <w:r>
              <w:rPr>
                <w:sz w:val="14"/>
              </w:rPr>
              <w:t>.564</w:t>
            </w:r>
          </w:p>
        </w:tc>
        <w:tc>
          <w:tcPr>
            <w:tcW w:w="552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9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76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330" w:hRule="atLeast"/>
        </w:trPr>
        <w:tc>
          <w:tcPr>
            <w:tcW w:w="5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5"/>
              <w:rPr>
                <w:sz w:val="14"/>
              </w:rPr>
            </w:pPr>
            <w:r>
              <w:rPr>
                <w:sz w:val="14"/>
              </w:rPr>
              <w:t>15</w:t>
            </w:r>
          </w:p>
        </w:tc>
        <w:tc>
          <w:tcPr>
            <w:tcW w:w="49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5"/>
              <w:ind w:left="95" w:right="92"/>
              <w:jc w:val="center"/>
              <w:rPr>
                <w:sz w:val="14"/>
              </w:rPr>
            </w:pPr>
            <w:r>
              <w:rPr>
                <w:sz w:val="14"/>
              </w:rPr>
              <w:t>.227</w:t>
            </w:r>
          </w:p>
        </w:tc>
        <w:tc>
          <w:tcPr>
            <w:tcW w:w="64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4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9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5"/>
              <w:ind w:left="105" w:right="104"/>
              <w:jc w:val="center"/>
              <w:rPr>
                <w:sz w:val="14"/>
              </w:rPr>
            </w:pPr>
            <w:r>
              <w:rPr>
                <w:sz w:val="14"/>
              </w:rPr>
              <w:t>.346</w:t>
            </w:r>
          </w:p>
        </w:tc>
        <w:tc>
          <w:tcPr>
            <w:tcW w:w="64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9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5"/>
              <w:ind w:left="112" w:right="99"/>
              <w:jc w:val="center"/>
              <w:rPr>
                <w:sz w:val="14"/>
              </w:rPr>
            </w:pPr>
            <w:r>
              <w:rPr>
                <w:sz w:val="14"/>
              </w:rPr>
              <w:t>.217</w:t>
            </w:r>
          </w:p>
        </w:tc>
        <w:tc>
          <w:tcPr>
            <w:tcW w:w="76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49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5"/>
              <w:ind w:left="106" w:right="80"/>
              <w:jc w:val="center"/>
              <w:rPr>
                <w:sz w:val="14"/>
              </w:rPr>
            </w:pPr>
            <w:r>
              <w:rPr>
                <w:sz w:val="14"/>
              </w:rPr>
              <w:t>.389</w:t>
            </w:r>
          </w:p>
        </w:tc>
        <w:tc>
          <w:tcPr>
            <w:tcW w:w="55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9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76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</w:tbl>
    <w:p>
      <w:pPr>
        <w:spacing w:after="0"/>
        <w:rPr>
          <w:sz w:val="14"/>
        </w:rPr>
        <w:sectPr>
          <w:headerReference w:type="default" r:id="rId221"/>
          <w:pgSz w:w="13320" w:h="8820" w:orient="landscape"/>
          <w:pgMar w:header="0" w:footer="0" w:top="800" w:bottom="280" w:left="1040" w:right="11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line="20" w:lineRule="exact"/>
        <w:ind w:left="103"/>
        <w:rPr>
          <w:sz w:val="2"/>
        </w:rPr>
      </w:pPr>
      <w:r>
        <w:rPr>
          <w:sz w:val="2"/>
        </w:rPr>
        <w:pict>
          <v:group style="width:544.2pt;height:.5pt;mso-position-horizontal-relative:char;mso-position-vertical-relative:line" coordorigin="0,0" coordsize="10884,10">
            <v:line style="position:absolute" from="0,5" to="1420,5" stroked="true" strokeweight=".5pt" strokecolor="#000000">
              <v:stroke dashstyle="solid"/>
            </v:line>
            <v:line style="position:absolute" from="1420,5" to="4580,5" stroked="true" strokeweight=".5pt" strokecolor="#000000">
              <v:stroke dashstyle="solid"/>
            </v:line>
            <v:line style="position:absolute" from="4580,5" to="7620,5" stroked="true" strokeweight=".5pt" strokecolor="#000000">
              <v:stroke dashstyle="solid"/>
            </v:line>
            <v:line style="position:absolute" from="7620,5" to="9540,5" stroked="true" strokeweight=".5pt" strokecolor="#000000">
              <v:stroke dashstyle="solid"/>
            </v:line>
            <v:line style="position:absolute" from="9540,5" to="10884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headerReference w:type="even" r:id="rId222"/>
          <w:pgSz w:w="13320" w:h="8820" w:orient="landscape"/>
          <w:pgMar w:header="0" w:footer="0" w:top="800" w:bottom="280" w:left="1040" w:right="1180"/>
        </w:sectPr>
      </w:pPr>
    </w:p>
    <w:p>
      <w:pPr>
        <w:pStyle w:val="BodyText"/>
        <w:spacing w:before="6"/>
        <w:rPr>
          <w:sz w:val="24"/>
        </w:rPr>
      </w:pPr>
    </w:p>
    <w:p>
      <w:pPr>
        <w:tabs>
          <w:tab w:pos="2659" w:val="left" w:leader="none"/>
          <w:tab w:pos="5763" w:val="left" w:leader="none"/>
        </w:tabs>
        <w:spacing w:before="0"/>
        <w:ind w:left="108" w:right="0" w:firstLine="0"/>
        <w:jc w:val="left"/>
        <w:rPr>
          <w:rFonts w:ascii="Trebuchet MS"/>
          <w:b/>
          <w:sz w:val="16"/>
        </w:rPr>
      </w:pPr>
      <w:r>
        <w:rPr/>
        <w:pict>
          <v:group style="position:absolute;margin-left:134.341507pt;margin-top:15.523207pt;width:145.550pt;height:138.6pt;mso-position-horizontal-relative:page;mso-position-vertical-relative:paragraph;z-index:15860224" coordorigin="2687,310" coordsize="2911,2772">
            <v:shape style="position:absolute;left:2692;top:315;width:2880;height:2762" coordorigin="2692,316" coordsize="2880,2762" path="m5572,1696l5570,1623,5564,1550,5554,1479,5541,1409,5524,1340,5503,1273,5479,1207,5452,1142,5421,1080,5387,1019,5350,960,5311,903,5268,848,5223,795,5175,744,5124,696,5072,650,5016,606,4959,566,4899,528,4838,492,4774,460,4709,431,4642,405,4573,382,4503,362,4431,345,4358,333,4284,323,4209,318,4132,316,4056,318,3980,323,3906,333,3833,345,3761,362,3691,382,3622,405,3555,431,3489,460,3426,492,3364,528,3305,566,3247,606,3192,650,3139,696,3089,744,3041,795,2996,848,2953,903,2913,960,2877,1019,2843,1080,2812,1142,2785,1207,2761,1273,2740,1340,2723,1409,2710,1479,2700,1550,2694,1623,2692,1696,2694,1770,2700,1842,2710,1913,2723,1983,2740,2052,2761,2119,2785,2185,2812,2249,2843,2312,2877,2373,2913,2432,2953,2489,2996,2544,3041,2597,3089,2648,3139,2696,3192,2742,3247,2786,3305,2826,3364,2864,3426,2900,3489,2932,3555,2961,3622,2988,3691,3011,3761,3031,3833,3047,3906,3060,3980,3069,4056,3075,4132,3077,4209,3075,4284,3069,4358,3060,4431,3047,4503,3031,4573,3011,4642,2988,4709,2961,4774,2932,4838,2900,4899,2864,4959,2826,5016,2786,5072,2742,5124,2696,5175,2648,5223,2597,5268,2544,5311,2489,5350,2432,5387,2373,5421,2312,5452,2249,5479,2185,5503,2119,5524,2052,5541,1983,5554,1913,5564,1842,5570,1770,5572,1696xm4197,1753l2844,2311m4197,1752l4438,350m4198,1757l2976,877m4197,1754l3633,402e" filled="false" stroked="true" strokeweight=".517pt" strokecolor="#000000">
              <v:path arrowok="t"/>
              <v:stroke dashstyle="solid"/>
            </v:shape>
            <v:shape style="position:absolute;left:3279;top:605;width:348;height:430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Sitka Heading"/>
                        <w:i/>
                        <w:sz w:val="16"/>
                      </w:rPr>
                      <w:t>x </w:t>
                    </w:r>
                    <w:r>
                      <w:rPr>
                        <w:rFonts w:ascii="Trebuchet MS"/>
                        <w:sz w:val="16"/>
                      </w:rPr>
                      <w:t>=</w:t>
                    </w:r>
                    <w:r>
                      <w:rPr>
                        <w:rFonts w:ascii="Trebuchet MS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sz w:val="16"/>
                      </w:rPr>
                      <w:t>5</w:t>
                    </w:r>
                  </w:p>
                  <w:p>
                    <w:pPr>
                      <w:spacing w:before="3"/>
                      <w:ind w:left="24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0.10</w:t>
                    </w:r>
                  </w:p>
                </w:txbxContent>
              </v:textbox>
              <w10:wrap type="none"/>
            </v:shape>
            <v:shape style="position:absolute;left:3874;top:362;width:348;height:430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Sitka Heading"/>
                        <w:i/>
                        <w:sz w:val="16"/>
                      </w:rPr>
                      <w:t>x </w:t>
                    </w:r>
                    <w:r>
                      <w:rPr>
                        <w:rFonts w:ascii="Trebuchet MS"/>
                        <w:sz w:val="16"/>
                      </w:rPr>
                      <w:t>=</w:t>
                    </w:r>
                    <w:r>
                      <w:rPr>
                        <w:rFonts w:ascii="Trebuchet MS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sz w:val="16"/>
                      </w:rPr>
                      <w:t>6</w:t>
                    </w:r>
                  </w:p>
                  <w:p>
                    <w:pPr>
                      <w:spacing w:before="3"/>
                      <w:ind w:left="24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0.10</w:t>
                    </w:r>
                  </w:p>
                </w:txbxContent>
              </v:textbox>
              <w10:wrap type="none"/>
            </v:shape>
            <v:shape style="position:absolute;left:4592;top:864;width:348;height:430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Sitka Heading"/>
                        <w:i/>
                        <w:sz w:val="16"/>
                      </w:rPr>
                      <w:t>x </w:t>
                    </w:r>
                    <w:r>
                      <w:rPr>
                        <w:rFonts w:ascii="Trebuchet MS"/>
                        <w:sz w:val="16"/>
                      </w:rPr>
                      <w:t>=</w:t>
                    </w:r>
                    <w:r>
                      <w:rPr>
                        <w:rFonts w:ascii="Trebuchet MS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sz w:val="16"/>
                      </w:rPr>
                      <w:t>2</w:t>
                    </w:r>
                  </w:p>
                  <w:p>
                    <w:pPr>
                      <w:spacing w:before="3"/>
                      <w:ind w:left="24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0.20</w:t>
                    </w:r>
                  </w:p>
                </w:txbxContent>
              </v:textbox>
              <w10:wrap type="none"/>
            </v:shape>
            <v:shape style="position:absolute;left:2972;top:1314;width:2626;height:1192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Sitka Heading"/>
                        <w:i/>
                        <w:sz w:val="16"/>
                      </w:rPr>
                      <w:t>x</w:t>
                    </w:r>
                    <w:r>
                      <w:rPr>
                        <w:rFonts w:ascii="Sitka Heading"/>
                        <w:i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sz w:val="16"/>
                      </w:rPr>
                      <w:t>=</w:t>
                    </w:r>
                    <w:r>
                      <w:rPr>
                        <w:rFonts w:ascii="Trebuchet MS"/>
                        <w:spacing w:val="-9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sz w:val="16"/>
                      </w:rPr>
                      <w:t>4</w:t>
                    </w:r>
                  </w:p>
                  <w:p>
                    <w:pPr>
                      <w:tabs>
                        <w:tab w:pos="1220" w:val="left" w:leader="none"/>
                        <w:tab w:pos="2605" w:val="left" w:leader="none"/>
                      </w:tabs>
                      <w:spacing w:before="3"/>
                      <w:ind w:left="24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0.20</w:t>
                      <w:tab/>
                    </w:r>
                    <w:r>
                      <w:rPr>
                        <w:rFonts w:ascii="Trebuchet MS"/>
                        <w:w w:val="78"/>
                        <w:sz w:val="16"/>
                        <w:u w:val="single"/>
                      </w:rPr>
                      <w:t> </w:t>
                    </w:r>
                    <w:r>
                      <w:rPr>
                        <w:rFonts w:ascii="Trebuchet MS"/>
                        <w:sz w:val="16"/>
                        <w:u w:val="single"/>
                      </w:rPr>
                      <w:tab/>
                    </w:r>
                  </w:p>
                  <w:p>
                    <w:pPr>
                      <w:spacing w:line="240" w:lineRule="auto" w:before="1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1134" w:right="1125" w:firstLine="0"/>
                      <w:jc w:val="center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Sitka Heading"/>
                        <w:i/>
                        <w:sz w:val="16"/>
                      </w:rPr>
                      <w:t>x </w:t>
                    </w:r>
                    <w:r>
                      <w:rPr>
                        <w:rFonts w:ascii="Trebuchet MS"/>
                        <w:sz w:val="16"/>
                      </w:rPr>
                      <w:t>=</w:t>
                    </w:r>
                    <w:r>
                      <w:rPr>
                        <w:rFonts w:ascii="Trebuchet MS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sz w:val="16"/>
                      </w:rPr>
                      <w:t>3</w:t>
                    </w:r>
                  </w:p>
                  <w:p>
                    <w:pPr>
                      <w:spacing w:before="3"/>
                      <w:ind w:left="1134" w:right="1125" w:firstLine="0"/>
                      <w:jc w:val="center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0.40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rebuchet MS"/>
          <w:b/>
          <w:w w:val="95"/>
          <w:sz w:val="16"/>
        </w:rPr>
        <w:t>Interarrivals</w:t>
        <w:tab/>
        <w:t>#</w:t>
      </w:r>
      <w:r>
        <w:rPr>
          <w:rFonts w:ascii="Trebuchet MS"/>
          <w:b/>
          <w:spacing w:val="-6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in</w:t>
      </w:r>
      <w:r>
        <w:rPr>
          <w:rFonts w:ascii="Trebuchet MS"/>
          <w:b/>
          <w:spacing w:val="-6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Group...</w:t>
        <w:tab/>
      </w:r>
      <w:r>
        <w:rPr>
          <w:rFonts w:ascii="Trebuchet MS"/>
          <w:b/>
          <w:w w:val="90"/>
          <w:sz w:val="16"/>
        </w:rPr>
        <w:t>Order</w:t>
      </w:r>
      <w:r>
        <w:rPr>
          <w:rFonts w:ascii="Trebuchet MS"/>
          <w:b/>
          <w:spacing w:val="10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Size...</w:t>
      </w:r>
    </w:p>
    <w:p>
      <w:pPr>
        <w:spacing w:before="62"/>
        <w:ind w:left="202" w:right="0" w:firstLine="0"/>
        <w:jc w:val="left"/>
        <w:rPr>
          <w:rFonts w:ascii="Trebuchet MS"/>
          <w:b/>
          <w:sz w:val="16"/>
        </w:rPr>
      </w:pPr>
      <w:r>
        <w:rPr/>
        <w:br w:type="column"/>
      </w:r>
      <w:r>
        <w:rPr>
          <w:rFonts w:ascii="Trebuchet MS"/>
          <w:b/>
          <w:w w:val="95"/>
          <w:sz w:val="16"/>
        </w:rPr>
        <w:t>Consumption</w:t>
      </w:r>
      <w:r>
        <w:rPr>
          <w:rFonts w:ascii="Trebuchet MS"/>
          <w:b/>
          <w:spacing w:val="6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and</w:t>
      </w:r>
    </w:p>
    <w:p>
      <w:pPr>
        <w:tabs>
          <w:tab w:pos="2017" w:val="left" w:leader="none"/>
        </w:tabs>
        <w:spacing w:before="35"/>
        <w:ind w:left="108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0"/>
          <w:sz w:val="16"/>
        </w:rPr>
        <w:t>Conversation</w:t>
      </w:r>
      <w:r>
        <w:rPr>
          <w:rFonts w:ascii="Trebuchet MS"/>
          <w:b/>
          <w:spacing w:val="-11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Time...</w:t>
        <w:tab/>
      </w:r>
      <w:r>
        <w:rPr>
          <w:rFonts w:ascii="Trebuchet MS"/>
          <w:b/>
          <w:sz w:val="16"/>
        </w:rPr>
        <w:t>Miscellaneous</w:t>
      </w:r>
    </w:p>
    <w:p>
      <w:pPr>
        <w:spacing w:after="0"/>
        <w:jc w:val="left"/>
        <w:rPr>
          <w:rFonts w:ascii="Trebuchet MS"/>
          <w:sz w:val="16"/>
        </w:rPr>
        <w:sectPr>
          <w:type w:val="continuous"/>
          <w:pgSz w:w="13320" w:h="8820" w:orient="landscape"/>
          <w:pgMar w:top="1260" w:bottom="280" w:left="1040" w:right="1180"/>
          <w:cols w:num="2" w:equalWidth="0">
            <w:col w:w="6691" w:space="1177"/>
            <w:col w:w="3232"/>
          </w:cols>
        </w:sectPr>
      </w:pPr>
    </w:p>
    <w:p>
      <w:pPr>
        <w:spacing w:line="288" w:lineRule="auto" w:before="83"/>
        <w:ind w:left="188" w:right="38" w:hanging="80"/>
        <w:jc w:val="left"/>
        <w:rPr>
          <w:sz w:val="16"/>
        </w:rPr>
      </w:pPr>
      <w:r>
        <w:rPr>
          <w:sz w:val="16"/>
        </w:rPr>
        <w:t>Inter-arrivals are</w:t>
      </w:r>
      <w:r>
        <w:rPr>
          <w:spacing w:val="1"/>
          <w:sz w:val="16"/>
        </w:rPr>
        <w:t> </w:t>
      </w:r>
      <w:r>
        <w:rPr>
          <w:sz w:val="16"/>
        </w:rPr>
        <w:t>exponentially</w:t>
      </w:r>
      <w:r>
        <w:rPr>
          <w:spacing w:val="1"/>
          <w:sz w:val="16"/>
        </w:rPr>
        <w:t> </w:t>
      </w:r>
      <w:r>
        <w:rPr>
          <w:sz w:val="16"/>
        </w:rPr>
        <w:t>distributed with a</w:t>
      </w:r>
      <w:r>
        <w:rPr>
          <w:spacing w:val="-37"/>
          <w:sz w:val="16"/>
        </w:rPr>
        <w:t> </w:t>
      </w:r>
      <w:r>
        <w:rPr>
          <w:sz w:val="16"/>
        </w:rPr>
        <w:t>mean</w:t>
      </w:r>
      <w:r>
        <w:rPr>
          <w:spacing w:val="1"/>
          <w:sz w:val="16"/>
        </w:rPr>
        <w:t> </w:t>
      </w:r>
      <w:r>
        <w:rPr>
          <w:sz w:val="16"/>
        </w:rPr>
        <w:t>of</w:t>
      </w:r>
      <w:r>
        <w:rPr>
          <w:spacing w:val="2"/>
          <w:sz w:val="16"/>
        </w:rPr>
        <w:t> </w:t>
      </w:r>
      <w:r>
        <w:rPr>
          <w:sz w:val="16"/>
        </w:rPr>
        <w:t>1/</w:t>
      </w:r>
      <w:r>
        <w:rPr>
          <w:rFonts w:ascii="Microsoft Sans Serif" w:hAnsi="Microsoft Sans Serif"/>
          <w:sz w:val="16"/>
        </w:rPr>
        <w:t>λ</w:t>
      </w:r>
      <w:r>
        <w:rPr>
          <w:rFonts w:ascii="Microsoft Sans Serif" w:hAnsi="Microsoft Sans Serif"/>
          <w:spacing w:val="-2"/>
          <w:sz w:val="16"/>
        </w:rPr>
        <w:t> </w:t>
      </w:r>
      <w:r>
        <w:rPr>
          <w:sz w:val="16"/>
        </w:rPr>
        <w:t>=</w:t>
      </w:r>
      <w:r>
        <w:rPr>
          <w:spacing w:val="2"/>
          <w:sz w:val="16"/>
        </w:rPr>
        <w:t> </w:t>
      </w:r>
      <w:r>
        <w:rPr>
          <w:sz w:val="16"/>
        </w:rPr>
        <w:t>10</w:t>
      </w:r>
      <w:r>
        <w:rPr>
          <w:spacing w:val="1"/>
          <w:sz w:val="16"/>
        </w:rPr>
        <w:t> </w:t>
      </w:r>
      <w:r>
        <w:rPr>
          <w:sz w:val="16"/>
        </w:rPr>
        <w:t>min/group. Thus,</w:t>
      </w:r>
      <w:r>
        <w:rPr>
          <w:spacing w:val="-37"/>
          <w:sz w:val="16"/>
        </w:rPr>
        <w:t> </w:t>
      </w:r>
      <w:r>
        <w:rPr>
          <w:rFonts w:ascii="Microsoft Sans Serif" w:hAnsi="Microsoft Sans Serif"/>
          <w:sz w:val="16"/>
        </w:rPr>
        <w:t>λ </w:t>
      </w:r>
      <w:r>
        <w:rPr>
          <w:sz w:val="16"/>
        </w:rPr>
        <w:t>= 6 groups/hr.</w:t>
      </w:r>
      <w:r>
        <w:rPr>
          <w:spacing w:val="1"/>
          <w:sz w:val="16"/>
        </w:rPr>
        <w:t> </w:t>
      </w:r>
      <w:r>
        <w:rPr>
          <w:sz w:val="16"/>
        </w:rPr>
        <w:t>This results in the</w:t>
      </w:r>
      <w:r>
        <w:rPr>
          <w:spacing w:val="-38"/>
          <w:sz w:val="16"/>
        </w:rPr>
        <w:t> </w:t>
      </w:r>
      <w:r>
        <w:rPr>
          <w:spacing w:val="-1"/>
          <w:sz w:val="16"/>
        </w:rPr>
        <w:t>following </w:t>
      </w:r>
      <w:r>
        <w:rPr>
          <w:sz w:val="16"/>
        </w:rPr>
        <w:t>process</w:t>
      </w:r>
      <w:r>
        <w:rPr>
          <w:spacing w:val="-37"/>
          <w:sz w:val="16"/>
        </w:rPr>
        <w:t> </w:t>
      </w:r>
      <w:r>
        <w:rPr>
          <w:sz w:val="16"/>
        </w:rPr>
        <w:t>generator for</w:t>
      </w:r>
      <w:r>
        <w:rPr>
          <w:spacing w:val="1"/>
          <w:sz w:val="16"/>
        </w:rPr>
        <w:t> </w:t>
      </w:r>
      <w:r>
        <w:rPr>
          <w:sz w:val="16"/>
        </w:rPr>
        <w:t>inter-arrivals.</w:t>
      </w:r>
    </w:p>
    <w:p>
      <w:pPr>
        <w:spacing w:before="83"/>
        <w:ind w:left="1156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# of Pizzas</w:t>
      </w:r>
    </w:p>
    <w:p>
      <w:pPr>
        <w:tabs>
          <w:tab w:pos="1207" w:val="left" w:leader="none"/>
          <w:tab w:pos="2498" w:val="left" w:leader="none"/>
        </w:tabs>
        <w:spacing w:before="36"/>
        <w:ind w:left="107" w:right="0" w:firstLine="0"/>
        <w:jc w:val="left"/>
        <w:rPr>
          <w:sz w:val="16"/>
        </w:rPr>
      </w:pPr>
      <w:r>
        <w:rPr>
          <w:sz w:val="16"/>
        </w:rPr>
        <w:t># in Group</w:t>
        <w:tab/>
        <w:t>Ordered</w:t>
      </w:r>
      <w:r>
        <w:rPr>
          <w:spacing w:val="-1"/>
          <w:sz w:val="16"/>
        </w:rPr>
        <w:t> </w:t>
      </w:r>
      <w:r>
        <w:rPr>
          <w:sz w:val="16"/>
        </w:rPr>
        <w:t>(</w:t>
      </w:r>
      <w:r>
        <w:rPr>
          <w:i/>
          <w:sz w:val="16"/>
        </w:rPr>
        <w:t>x</w:t>
      </w:r>
      <w:r>
        <w:rPr>
          <w:sz w:val="16"/>
        </w:rPr>
        <w:t>)</w:t>
        <w:tab/>
        <w:t>p(</w:t>
      </w:r>
      <w:r>
        <w:rPr>
          <w:i/>
          <w:sz w:val="16"/>
        </w:rPr>
        <w:t>x</w:t>
      </w:r>
      <w:r>
        <w:rPr>
          <w:sz w:val="16"/>
        </w:rPr>
        <w:t>)</w:t>
      </w:r>
    </w:p>
    <w:p>
      <w:pPr>
        <w:tabs>
          <w:tab w:pos="1307" w:val="left" w:leader="none"/>
          <w:tab w:pos="2477" w:val="left" w:leader="none"/>
        </w:tabs>
        <w:spacing w:before="36"/>
        <w:ind w:left="107" w:right="0" w:firstLine="0"/>
        <w:jc w:val="left"/>
        <w:rPr>
          <w:sz w:val="16"/>
        </w:rPr>
      </w:pPr>
      <w:r>
        <w:rPr>
          <w:sz w:val="16"/>
        </w:rPr>
        <w:t>2</w:t>
        <w:tab/>
        <w:t>1</w:t>
        <w:tab/>
        <w:t>1.00</w:t>
      </w:r>
    </w:p>
    <w:p>
      <w:pPr>
        <w:tabs>
          <w:tab w:pos="1307" w:val="left" w:leader="none"/>
          <w:tab w:pos="2344" w:val="left" w:leader="none"/>
        </w:tabs>
        <w:spacing w:before="36"/>
        <w:ind w:left="107" w:right="0" w:firstLine="0"/>
        <w:jc w:val="left"/>
        <w:rPr>
          <w:sz w:val="16"/>
        </w:rPr>
      </w:pPr>
      <w:r>
        <w:rPr>
          <w:sz w:val="16"/>
        </w:rPr>
        <w:t>3</w:t>
        <w:tab/>
        <w:t>1 (or) 2</w:t>
        <w:tab/>
        <w:t>.60 (.40)</w:t>
      </w:r>
    </w:p>
    <w:p>
      <w:pPr>
        <w:tabs>
          <w:tab w:pos="1307" w:val="left" w:leader="none"/>
          <w:tab w:pos="2477" w:val="left" w:leader="none"/>
        </w:tabs>
        <w:spacing w:before="36"/>
        <w:ind w:left="107" w:right="0" w:firstLine="0"/>
        <w:jc w:val="left"/>
        <w:rPr>
          <w:sz w:val="16"/>
        </w:rPr>
      </w:pPr>
      <w:r>
        <w:rPr>
          <w:sz w:val="16"/>
        </w:rPr>
        <w:t>4</w:t>
        <w:tab/>
        <w:t>2</w:t>
        <w:tab/>
        <w:t>1.00</w:t>
      </w:r>
    </w:p>
    <w:p>
      <w:pPr>
        <w:tabs>
          <w:tab w:pos="1307" w:val="left" w:leader="none"/>
          <w:tab w:pos="2344" w:val="left" w:leader="none"/>
        </w:tabs>
        <w:spacing w:before="36"/>
        <w:ind w:left="107" w:right="0" w:firstLine="0"/>
        <w:jc w:val="left"/>
        <w:rPr>
          <w:sz w:val="16"/>
        </w:rPr>
      </w:pPr>
      <w:r>
        <w:rPr>
          <w:sz w:val="16"/>
        </w:rPr>
        <w:t>5</w:t>
        <w:tab/>
        <w:t>2 (or) 3</w:t>
        <w:tab/>
        <w:t>.20 (.80)</w:t>
      </w:r>
    </w:p>
    <w:p>
      <w:pPr>
        <w:tabs>
          <w:tab w:pos="1307" w:val="left" w:leader="none"/>
          <w:tab w:pos="2344" w:val="left" w:leader="none"/>
        </w:tabs>
        <w:spacing w:before="36"/>
        <w:ind w:left="107" w:right="0" w:firstLine="0"/>
        <w:jc w:val="left"/>
        <w:rPr>
          <w:sz w:val="16"/>
        </w:rPr>
      </w:pPr>
      <w:r>
        <w:rPr>
          <w:sz w:val="16"/>
        </w:rPr>
        <w:t>6</w:t>
        <w:tab/>
        <w:t>3(or) 4</w:t>
        <w:tab/>
        <w:t>.50 (.50)</w:t>
      </w:r>
    </w:p>
    <w:p>
      <w:pPr>
        <w:pStyle w:val="BodyText"/>
        <w:rPr>
          <w:sz w:val="24"/>
        </w:rPr>
      </w:pPr>
    </w:p>
    <w:p>
      <w:pPr>
        <w:spacing w:before="0"/>
        <w:ind w:left="107" w:right="0" w:firstLine="0"/>
        <w:jc w:val="left"/>
        <w:rPr>
          <w:b/>
          <w:sz w:val="16"/>
        </w:rPr>
      </w:pPr>
      <w:r>
        <w:rPr>
          <w:b/>
          <w:sz w:val="16"/>
        </w:rPr>
        <w:t>Cooking</w:t>
      </w:r>
      <w:r>
        <w:rPr>
          <w:b/>
          <w:spacing w:val="-7"/>
          <w:sz w:val="16"/>
        </w:rPr>
        <w:t> </w:t>
      </w:r>
      <w:r>
        <w:rPr>
          <w:b/>
          <w:sz w:val="16"/>
        </w:rPr>
        <w:t>Time…</w:t>
      </w:r>
    </w:p>
    <w:p>
      <w:pPr>
        <w:spacing w:line="288" w:lineRule="auto" w:before="36"/>
        <w:ind w:left="187" w:right="36" w:hanging="80"/>
        <w:jc w:val="left"/>
        <w:rPr>
          <w:sz w:val="16"/>
        </w:rPr>
      </w:pPr>
      <w:r>
        <w:rPr>
          <w:sz w:val="16"/>
        </w:rPr>
        <w:t>The</w:t>
      </w:r>
      <w:r>
        <w:rPr>
          <w:spacing w:val="-4"/>
          <w:sz w:val="16"/>
        </w:rPr>
        <w:t> </w:t>
      </w:r>
      <w:r>
        <w:rPr>
          <w:sz w:val="16"/>
        </w:rPr>
        <w:t>pizza</w:t>
      </w:r>
      <w:r>
        <w:rPr>
          <w:spacing w:val="-4"/>
          <w:sz w:val="16"/>
        </w:rPr>
        <w:t> </w:t>
      </w:r>
      <w:r>
        <w:rPr>
          <w:sz w:val="16"/>
        </w:rPr>
        <w:t>oven</w:t>
      </w:r>
      <w:r>
        <w:rPr>
          <w:spacing w:val="-4"/>
          <w:sz w:val="16"/>
        </w:rPr>
        <w:t> </w:t>
      </w:r>
      <w:r>
        <w:rPr>
          <w:sz w:val="16"/>
        </w:rPr>
        <w:t>is</w:t>
      </w:r>
      <w:r>
        <w:rPr>
          <w:spacing w:val="-4"/>
          <w:sz w:val="16"/>
        </w:rPr>
        <w:t> </w:t>
      </w:r>
      <w:r>
        <w:rPr>
          <w:sz w:val="16"/>
        </w:rPr>
        <w:t>of</w:t>
      </w:r>
      <w:r>
        <w:rPr>
          <w:spacing w:val="-4"/>
          <w:sz w:val="16"/>
        </w:rPr>
        <w:t> </w:t>
      </w:r>
      <w:r>
        <w:rPr>
          <w:sz w:val="16"/>
        </w:rPr>
        <w:t>the</w:t>
      </w:r>
      <w:r>
        <w:rPr>
          <w:spacing w:val="-3"/>
          <w:sz w:val="16"/>
        </w:rPr>
        <w:t> </w:t>
      </w:r>
      <w:r>
        <w:rPr>
          <w:sz w:val="16"/>
        </w:rPr>
        <w:t>conveyor</w:t>
      </w:r>
      <w:r>
        <w:rPr>
          <w:spacing w:val="-4"/>
          <w:sz w:val="16"/>
        </w:rPr>
        <w:t> </w:t>
      </w:r>
      <w:r>
        <w:rPr>
          <w:sz w:val="16"/>
        </w:rPr>
        <w:t>belt</w:t>
      </w:r>
      <w:r>
        <w:rPr>
          <w:spacing w:val="-4"/>
          <w:sz w:val="16"/>
        </w:rPr>
        <w:t> </w:t>
      </w:r>
      <w:r>
        <w:rPr>
          <w:sz w:val="16"/>
        </w:rPr>
        <w:t>type.</w:t>
      </w:r>
      <w:r>
        <w:rPr>
          <w:spacing w:val="-37"/>
          <w:sz w:val="16"/>
        </w:rPr>
        <w:t> </w:t>
      </w:r>
      <w:r>
        <w:rPr>
          <w:sz w:val="16"/>
        </w:rPr>
        <w:t>It takes 10 minutes to cook a pizza and</w:t>
      </w:r>
      <w:r>
        <w:rPr>
          <w:spacing w:val="1"/>
          <w:sz w:val="16"/>
        </w:rPr>
        <w:t> </w:t>
      </w:r>
      <w:r>
        <w:rPr>
          <w:sz w:val="16"/>
        </w:rPr>
        <w:t>pizzas must be spaced 2 minutes apart.</w:t>
      </w:r>
    </w:p>
    <w:p>
      <w:pPr>
        <w:spacing w:line="288" w:lineRule="auto" w:before="83"/>
        <w:ind w:left="187" w:right="22" w:hanging="80"/>
        <w:jc w:val="left"/>
        <w:rPr>
          <w:sz w:val="16"/>
        </w:rPr>
      </w:pPr>
      <w:r>
        <w:rPr/>
        <w:br w:type="column"/>
      </w:r>
      <w:r>
        <w:rPr>
          <w:sz w:val="16"/>
        </w:rPr>
        <w:t>This process is uniformly</w:t>
      </w:r>
      <w:r>
        <w:rPr>
          <w:spacing w:val="-37"/>
          <w:sz w:val="16"/>
        </w:rPr>
        <w:t> </w:t>
      </w:r>
      <w:r>
        <w:rPr>
          <w:sz w:val="16"/>
        </w:rPr>
        <w:t>distributed (</w:t>
      </w:r>
      <w:r>
        <w:rPr>
          <w:i/>
          <w:sz w:val="16"/>
        </w:rPr>
        <w:t>a</w:t>
      </w:r>
      <w:r>
        <w:rPr>
          <w:sz w:val="16"/>
        </w:rPr>
        <w:t>,</w:t>
      </w:r>
      <w:r>
        <w:rPr>
          <w:i/>
          <w:sz w:val="16"/>
        </w:rPr>
        <w:t>b</w:t>
      </w:r>
      <w:r>
        <w:rPr>
          <w:sz w:val="16"/>
        </w:rPr>
        <w:t>), where</w:t>
      </w:r>
      <w:r>
        <w:rPr>
          <w:spacing w:val="1"/>
          <w:sz w:val="16"/>
        </w:rPr>
        <w:t> </w:t>
      </w:r>
      <w:r>
        <w:rPr>
          <w:i/>
          <w:sz w:val="16"/>
        </w:rPr>
        <w:t>a </w:t>
      </w:r>
      <w:r>
        <w:rPr>
          <w:sz w:val="16"/>
        </w:rPr>
        <w:t>= 10 and </w:t>
      </w:r>
      <w:r>
        <w:rPr>
          <w:i/>
          <w:sz w:val="16"/>
        </w:rPr>
        <w:t>b </w:t>
      </w:r>
      <w:r>
        <w:rPr>
          <w:sz w:val="16"/>
        </w:rPr>
        <w:t>= 50. The</w:t>
      </w:r>
      <w:r>
        <w:rPr>
          <w:spacing w:val="1"/>
          <w:sz w:val="16"/>
        </w:rPr>
        <w:t> </w:t>
      </w:r>
      <w:r>
        <w:rPr>
          <w:sz w:val="16"/>
        </w:rPr>
        <w:t>continuous process</w:t>
      </w:r>
      <w:r>
        <w:rPr>
          <w:spacing w:val="1"/>
          <w:sz w:val="16"/>
        </w:rPr>
        <w:t> </w:t>
      </w:r>
      <w:r>
        <w:rPr>
          <w:sz w:val="16"/>
        </w:rPr>
        <w:t>generator for a uniform</w:t>
      </w:r>
      <w:r>
        <w:rPr>
          <w:spacing w:val="1"/>
          <w:sz w:val="16"/>
        </w:rPr>
        <w:t> </w:t>
      </w:r>
      <w:r>
        <w:rPr>
          <w:sz w:val="16"/>
        </w:rPr>
        <w:t>distribution</w:t>
      </w:r>
      <w:r>
        <w:rPr>
          <w:spacing w:val="-1"/>
          <w:sz w:val="16"/>
        </w:rPr>
        <w:t> </w:t>
      </w:r>
      <w:r>
        <w:rPr>
          <w:sz w:val="16"/>
        </w:rPr>
        <w:t>is</w:t>
      </w:r>
    </w:p>
    <w:p>
      <w:pPr>
        <w:spacing w:before="115"/>
        <w:ind w:left="293" w:right="0" w:firstLine="0"/>
        <w:jc w:val="left"/>
        <w:rPr>
          <w:sz w:val="16"/>
        </w:rPr>
      </w:pPr>
      <w:r>
        <w:rPr>
          <w:i/>
          <w:sz w:val="16"/>
        </w:rPr>
        <w:t>x</w:t>
      </w:r>
      <w:r>
        <w:rPr>
          <w:i/>
          <w:spacing w:val="-3"/>
          <w:sz w:val="16"/>
        </w:rPr>
        <w:t> </w:t>
      </w:r>
      <w:r>
        <w:rPr>
          <w:sz w:val="16"/>
        </w:rPr>
        <w:t>=</w:t>
      </w:r>
      <w:r>
        <w:rPr>
          <w:spacing w:val="-1"/>
          <w:sz w:val="16"/>
        </w:rPr>
        <w:t> </w:t>
      </w:r>
      <w:r>
        <w:rPr>
          <w:i/>
          <w:sz w:val="16"/>
        </w:rPr>
        <w:t>r</w:t>
      </w:r>
      <w:r>
        <w:rPr>
          <w:sz w:val="16"/>
          <w:vertAlign w:val="subscript"/>
        </w:rPr>
        <w:t>4</w:t>
      </w:r>
      <w:r>
        <w:rPr>
          <w:sz w:val="16"/>
          <w:vertAlign w:val="baseline"/>
        </w:rPr>
        <w:t>(50 – 10)</w:t>
      </w:r>
      <w:r>
        <w:rPr>
          <w:spacing w:val="-1"/>
          <w:sz w:val="16"/>
          <w:vertAlign w:val="baseline"/>
        </w:rPr>
        <w:t> </w:t>
      </w:r>
      <w:r>
        <w:rPr>
          <w:sz w:val="16"/>
          <w:vertAlign w:val="baseline"/>
        </w:rPr>
        <w:t>+ 10,</w:t>
      </w:r>
    </w:p>
    <w:p>
      <w:pPr>
        <w:spacing w:line="288" w:lineRule="auto" w:before="156"/>
        <w:ind w:left="187" w:right="249" w:hanging="80"/>
        <w:jc w:val="left"/>
        <w:rPr>
          <w:sz w:val="16"/>
        </w:rPr>
      </w:pPr>
      <w:r>
        <w:rPr>
          <w:sz w:val="16"/>
        </w:rPr>
        <w:t>which generates “eat”</w:t>
      </w:r>
      <w:r>
        <w:rPr>
          <w:spacing w:val="-37"/>
          <w:sz w:val="16"/>
        </w:rPr>
        <w:t> </w:t>
      </w:r>
      <w:r>
        <w:rPr>
          <w:sz w:val="16"/>
        </w:rPr>
        <w:t>times.</w:t>
      </w:r>
    </w:p>
    <w:p>
      <w:pPr>
        <w:spacing w:line="288" w:lineRule="auto" w:before="83"/>
        <w:ind w:left="187" w:right="285" w:hanging="80"/>
        <w:jc w:val="left"/>
        <w:rPr>
          <w:sz w:val="16"/>
        </w:rPr>
      </w:pPr>
      <w:r>
        <w:rPr/>
        <w:br w:type="column"/>
      </w:r>
      <w:r>
        <w:rPr>
          <w:sz w:val="16"/>
        </w:rPr>
        <w:t>Note: Assume a</w:t>
      </w:r>
      <w:r>
        <w:rPr>
          <w:spacing w:val="-37"/>
          <w:sz w:val="16"/>
        </w:rPr>
        <w:t> </w:t>
      </w:r>
      <w:r>
        <w:rPr>
          <w:spacing w:val="-1"/>
          <w:sz w:val="16"/>
        </w:rPr>
        <w:t>5-minute</w:t>
      </w:r>
      <w:r>
        <w:rPr>
          <w:spacing w:val="-6"/>
          <w:sz w:val="16"/>
        </w:rPr>
        <w:t> </w:t>
      </w:r>
      <w:r>
        <w:rPr>
          <w:sz w:val="16"/>
        </w:rPr>
        <w:t>delay</w:t>
      </w:r>
    </w:p>
    <w:p>
      <w:pPr>
        <w:spacing w:line="288" w:lineRule="auto" w:before="0"/>
        <w:ind w:left="187" w:right="125" w:firstLine="0"/>
        <w:jc w:val="left"/>
        <w:rPr>
          <w:sz w:val="16"/>
        </w:rPr>
      </w:pPr>
      <w:r>
        <w:rPr>
          <w:sz w:val="16"/>
        </w:rPr>
        <w:t>between the time</w:t>
      </w:r>
      <w:r>
        <w:rPr>
          <w:spacing w:val="-37"/>
          <w:sz w:val="16"/>
        </w:rPr>
        <w:t> </w:t>
      </w:r>
      <w:r>
        <w:rPr>
          <w:sz w:val="16"/>
        </w:rPr>
        <w:t>people are seated</w:t>
      </w:r>
      <w:r>
        <w:rPr>
          <w:spacing w:val="-37"/>
          <w:sz w:val="16"/>
        </w:rPr>
        <w:t> </w:t>
      </w:r>
      <w:r>
        <w:rPr>
          <w:sz w:val="16"/>
        </w:rPr>
        <w:t>and the time their</w:t>
      </w:r>
      <w:r>
        <w:rPr>
          <w:spacing w:val="-37"/>
          <w:sz w:val="16"/>
        </w:rPr>
        <w:t> </w:t>
      </w:r>
      <w:r>
        <w:rPr>
          <w:sz w:val="16"/>
        </w:rPr>
        <w:t>pizza(s)</w:t>
      </w:r>
      <w:r>
        <w:rPr>
          <w:spacing w:val="4"/>
          <w:sz w:val="16"/>
        </w:rPr>
        <w:t> </w:t>
      </w:r>
      <w:r>
        <w:rPr>
          <w:sz w:val="16"/>
        </w:rPr>
        <w:t>enters</w:t>
      </w:r>
      <w:r>
        <w:rPr>
          <w:spacing w:val="1"/>
          <w:sz w:val="16"/>
        </w:rPr>
        <w:t> </w:t>
      </w:r>
      <w:r>
        <w:rPr>
          <w:sz w:val="16"/>
        </w:rPr>
        <w:t>the</w:t>
      </w:r>
      <w:r>
        <w:rPr>
          <w:spacing w:val="-1"/>
          <w:sz w:val="16"/>
        </w:rPr>
        <w:t> </w:t>
      </w:r>
      <w:r>
        <w:rPr>
          <w:sz w:val="16"/>
        </w:rPr>
        <w:t>oven.</w:t>
      </w:r>
    </w:p>
    <w:p>
      <w:pPr>
        <w:spacing w:after="0" w:line="288" w:lineRule="auto"/>
        <w:jc w:val="left"/>
        <w:rPr>
          <w:sz w:val="16"/>
        </w:rPr>
        <w:sectPr>
          <w:type w:val="continuous"/>
          <w:pgSz w:w="13320" w:h="8820" w:orient="landscape"/>
          <w:pgMar w:top="1260" w:bottom="280" w:left="1040" w:right="1180"/>
          <w:cols w:num="4" w:equalWidth="0">
            <w:col w:w="1371" w:space="3329"/>
            <w:col w:w="2936" w:space="104"/>
            <w:col w:w="1780" w:space="140"/>
            <w:col w:w="1440"/>
          </w:cols>
        </w:sectPr>
      </w:pPr>
    </w:p>
    <w:p>
      <w:pPr>
        <w:pStyle w:val="BodyText"/>
        <w:spacing w:before="4"/>
        <w:rPr>
          <w:sz w:val="28"/>
        </w:rPr>
      </w:pPr>
      <w:r>
        <w:rPr/>
        <w:pict>
          <v:shape style="position:absolute;margin-left:619.960999pt;margin-top:51.5pt;width:12.75pt;height:16.45pt;mso-position-horizontal-relative:page;mso-position-vertical-relative:page;z-index:15860736" type="#_x0000_t202" filled="false" stroked="false">
            <v:textbox inset="0,0,0,0" style="layout-flow:vertical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Trebuchet MS"/>
                      <w:b/>
                      <w:sz w:val="18"/>
                    </w:rPr>
                  </w:pPr>
                  <w:r>
                    <w:rPr>
                      <w:rFonts w:ascii="Trebuchet MS"/>
                      <w:b/>
                      <w:spacing w:val="-5"/>
                      <w:sz w:val="18"/>
                    </w:rPr>
                    <w:t>120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19.916016pt;margin-top:276.790009pt;width:12.55pt;height:112.75pt;mso-position-horizontal-relative:page;mso-position-vertical-relative:page;z-index:15861248" type="#_x0000_t202" filled="false" stroked="false">
            <v:textbox inset="0,0,0,0" style="layout-flow:vertical">
              <w:txbxContent>
                <w:p>
                  <w:pPr>
                    <w:spacing w:before="12"/>
                    <w:ind w:left="20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sz w:val="18"/>
                    </w:rPr>
                    <w:t>Systems</w:t>
                  </w:r>
                  <w:r>
                    <w:rPr>
                      <w:rFonts w:ascii="Arial MT"/>
                      <w:spacing w:val="3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Life</w:t>
                  </w:r>
                  <w:r>
                    <w:rPr>
                      <w:rFonts w:ascii="Arial MT"/>
                      <w:spacing w:val="3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Cycle</w:t>
                  </w:r>
                  <w:r>
                    <w:rPr>
                      <w:rFonts w:ascii="Arial MT"/>
                      <w:spacing w:val="3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Costing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line="20" w:lineRule="exact"/>
        <w:ind w:left="103"/>
        <w:rPr>
          <w:sz w:val="2"/>
        </w:rPr>
      </w:pPr>
      <w:r>
        <w:rPr>
          <w:sz w:val="2"/>
        </w:rPr>
        <w:pict>
          <v:group style="width:544.2pt;height:.5pt;mso-position-horizontal-relative:char;mso-position-vertical-relative:line" coordorigin="0,0" coordsize="10884,10">
            <v:line style="position:absolute" from="0,5" to="1420,5" stroked="true" strokeweight=".5pt" strokecolor="#000000">
              <v:stroke dashstyle="solid"/>
            </v:line>
            <v:line style="position:absolute" from="1420,5" to="4580,5" stroked="true" strokeweight=".5pt" strokecolor="#000000">
              <v:stroke dashstyle="solid"/>
            </v:line>
            <v:line style="position:absolute" from="4580,5" to="7620,5" stroked="true" strokeweight=".5pt" strokecolor="#000000">
              <v:stroke dashstyle="solid"/>
            </v:line>
            <v:line style="position:absolute" from="7620,5" to="9540,5" stroked="true" strokeweight=".5pt" strokecolor="#000000">
              <v:stroke dashstyle="solid"/>
            </v:line>
            <v:line style="position:absolute" from="9540,5" to="10884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3320" w:h="8820" w:orient="landscape"/>
          <w:pgMar w:top="1260" w:bottom="280" w:left="1040" w:right="118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1"/>
          <w:numId w:val="66"/>
        </w:numPr>
        <w:tabs>
          <w:tab w:pos="790" w:val="left" w:leader="none"/>
        </w:tabs>
        <w:spacing w:line="249" w:lineRule="auto" w:before="93" w:after="0"/>
        <w:ind w:left="790" w:right="368" w:hanging="374"/>
        <w:jc w:val="both"/>
        <w:rPr>
          <w:sz w:val="20"/>
        </w:rPr>
      </w:pPr>
      <w:r>
        <w:rPr>
          <w:sz w:val="20"/>
        </w:rPr>
        <w:t>Your recent business-to-business (B2B) implementation of a Web-based</w:t>
      </w:r>
      <w:r>
        <w:rPr>
          <w:spacing w:val="-47"/>
          <w:sz w:val="20"/>
        </w:rPr>
        <w:t> </w:t>
      </w:r>
      <w:r>
        <w:rPr>
          <w:spacing w:val="-1"/>
          <w:sz w:val="20"/>
        </w:rPr>
        <w:t>inventory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tracking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system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is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huge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success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with</w:t>
      </w:r>
      <w:r>
        <w:rPr>
          <w:spacing w:val="-11"/>
          <w:sz w:val="20"/>
        </w:rPr>
        <w:t> </w:t>
      </w:r>
      <w:r>
        <w:rPr>
          <w:sz w:val="20"/>
        </w:rPr>
        <w:t>your</w:t>
      </w:r>
      <w:r>
        <w:rPr>
          <w:spacing w:val="-12"/>
          <w:sz w:val="20"/>
        </w:rPr>
        <w:t> </w:t>
      </w:r>
      <w:r>
        <w:rPr>
          <w:sz w:val="20"/>
        </w:rPr>
        <w:t>customer.</w:t>
      </w:r>
      <w:r>
        <w:rPr>
          <w:spacing w:val="-11"/>
          <w:sz w:val="20"/>
        </w:rPr>
        <w:t> </w:t>
      </w:r>
      <w:r>
        <w:rPr>
          <w:sz w:val="20"/>
        </w:rPr>
        <w:t>However,</w:t>
      </w:r>
      <w:r>
        <w:rPr>
          <w:spacing w:val="-48"/>
          <w:sz w:val="20"/>
        </w:rPr>
        <w:t> </w:t>
      </w:r>
      <w:r>
        <w:rPr>
          <w:sz w:val="20"/>
        </w:rPr>
        <w:t>the equipment continues to have reliability issues. Currently, failures</w:t>
      </w:r>
      <w:r>
        <w:rPr>
          <w:spacing w:val="1"/>
          <w:sz w:val="20"/>
        </w:rPr>
        <w:t> </w:t>
      </w:r>
      <w:r>
        <w:rPr>
          <w:sz w:val="20"/>
        </w:rPr>
        <w:t>seem</w:t>
      </w:r>
      <w:r>
        <w:rPr>
          <w:spacing w:val="-6"/>
          <w:sz w:val="20"/>
        </w:rPr>
        <w:t> </w:t>
      </w: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be</w:t>
      </w:r>
      <w:r>
        <w:rPr>
          <w:spacing w:val="-6"/>
          <w:sz w:val="20"/>
        </w:rPr>
        <w:t> </w:t>
      </w:r>
      <w:r>
        <w:rPr>
          <w:sz w:val="20"/>
        </w:rPr>
        <w:t>exponentially</w:t>
      </w:r>
      <w:r>
        <w:rPr>
          <w:spacing w:val="-6"/>
          <w:sz w:val="20"/>
        </w:rPr>
        <w:t> </w:t>
      </w:r>
      <w:r>
        <w:rPr>
          <w:sz w:val="20"/>
        </w:rPr>
        <w:t>distributed,</w:t>
      </w:r>
      <w:r>
        <w:rPr>
          <w:spacing w:val="-6"/>
          <w:sz w:val="20"/>
        </w:rPr>
        <w:t> </w:t>
      </w:r>
      <w:r>
        <w:rPr>
          <w:sz w:val="20"/>
        </w:rPr>
        <w:t>with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mean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2</w:t>
      </w:r>
      <w:r>
        <w:rPr>
          <w:spacing w:val="-6"/>
          <w:sz w:val="20"/>
        </w:rPr>
        <w:t> </w:t>
      </w:r>
      <w:r>
        <w:rPr>
          <w:sz w:val="20"/>
        </w:rPr>
        <w:t>days.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duration</w:t>
      </w:r>
      <w:r>
        <w:rPr>
          <w:spacing w:val="-47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the equipment</w:t>
      </w:r>
      <w:r>
        <w:rPr>
          <w:spacing w:val="-1"/>
          <w:sz w:val="20"/>
        </w:rPr>
        <w:t> </w:t>
      </w:r>
      <w:r>
        <w:rPr>
          <w:sz w:val="20"/>
        </w:rPr>
        <w:t>failures is</w:t>
      </w:r>
      <w:r>
        <w:rPr>
          <w:spacing w:val="-1"/>
          <w:sz w:val="20"/>
        </w:rPr>
        <w:t> </w:t>
      </w:r>
      <w:r>
        <w:rPr>
          <w:sz w:val="20"/>
        </w:rPr>
        <w:t>distributed as</w:t>
      </w:r>
      <w:r>
        <w:rPr>
          <w:spacing w:val="-1"/>
          <w:sz w:val="20"/>
        </w:rPr>
        <w:t> </w:t>
      </w:r>
      <w:r>
        <w:rPr>
          <w:sz w:val="20"/>
        </w:rPr>
        <w:t>follows:</w:t>
      </w:r>
    </w:p>
    <w:p>
      <w:pPr>
        <w:pStyle w:val="BodyText"/>
      </w:pPr>
    </w:p>
    <w:p>
      <w:pPr>
        <w:pStyle w:val="BodyText"/>
        <w:spacing w:before="6"/>
        <w:rPr>
          <w:sz w:val="14"/>
        </w:rPr>
      </w:pPr>
    </w:p>
    <w:tbl>
      <w:tblPr>
        <w:tblW w:w="0" w:type="auto"/>
        <w:jc w:val="left"/>
        <w:tblInd w:w="14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9"/>
        <w:gridCol w:w="1103"/>
        <w:gridCol w:w="1082"/>
        <w:gridCol w:w="1337"/>
      </w:tblGrid>
      <w:tr>
        <w:trPr>
          <w:trHeight w:val="568" w:hRule="atLeast"/>
        </w:trPr>
        <w:tc>
          <w:tcPr>
            <w:tcW w:w="67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before="153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Failure</w:t>
            </w:r>
          </w:p>
        </w:tc>
        <w:tc>
          <w:tcPr>
            <w:tcW w:w="11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106"/>
              <w:ind w:left="211" w:right="73" w:hanging="3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Probability</w:t>
            </w:r>
            <w:r>
              <w:rPr>
                <w:rFonts w:ascii="Trebuchet MS"/>
                <w:b/>
                <w:spacing w:val="-41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of</w:t>
            </w:r>
            <w:r>
              <w:rPr>
                <w:rFonts w:ascii="Trebuchet MS"/>
                <w:b/>
                <w:spacing w:val="-5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Failure,</w:t>
            </w:r>
          </w:p>
        </w:tc>
        <w:tc>
          <w:tcPr>
            <w:tcW w:w="108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before="153"/>
              <w:ind w:left="115" w:right="82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Cumulative</w:t>
            </w:r>
          </w:p>
        </w:tc>
        <w:tc>
          <w:tcPr>
            <w:tcW w:w="133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before="153"/>
              <w:ind w:left="126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Random</w:t>
            </w:r>
            <w:r>
              <w:rPr>
                <w:rFonts w:ascii="Trebuchet MS"/>
                <w:b/>
                <w:spacing w:val="18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Number</w:t>
            </w:r>
          </w:p>
        </w:tc>
      </w:tr>
      <w:tr>
        <w:trPr>
          <w:trHeight w:val="257" w:hRule="atLeast"/>
        </w:trPr>
        <w:tc>
          <w:tcPr>
            <w:tcW w:w="679" w:type="dxa"/>
          </w:tcPr>
          <w:p>
            <w:pPr>
              <w:pStyle w:val="TableParagraph"/>
              <w:spacing w:before="12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(hours)</w:t>
            </w:r>
          </w:p>
        </w:tc>
        <w:tc>
          <w:tcPr>
            <w:tcW w:w="1103" w:type="dxa"/>
          </w:tcPr>
          <w:p>
            <w:pPr>
              <w:pStyle w:val="TableParagraph"/>
              <w:spacing w:before="12"/>
              <w:ind w:right="404"/>
              <w:jc w:val="right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i/>
                <w:sz w:val="16"/>
              </w:rPr>
              <w:t>P</w:t>
            </w:r>
            <w:r>
              <w:rPr>
                <w:rFonts w:ascii="Trebuchet MS"/>
                <w:b/>
                <w:sz w:val="16"/>
              </w:rPr>
              <w:t>(</w:t>
            </w:r>
            <w:r>
              <w:rPr>
                <w:rFonts w:ascii="Trebuchet MS"/>
                <w:b/>
                <w:i/>
                <w:sz w:val="16"/>
              </w:rPr>
              <w:t>x</w:t>
            </w:r>
            <w:r>
              <w:rPr>
                <w:rFonts w:ascii="Trebuchet MS"/>
                <w:b/>
                <w:sz w:val="16"/>
              </w:rPr>
              <w:t>)</w:t>
            </w:r>
          </w:p>
        </w:tc>
        <w:tc>
          <w:tcPr>
            <w:tcW w:w="1082" w:type="dxa"/>
          </w:tcPr>
          <w:p>
            <w:pPr>
              <w:pStyle w:val="TableParagraph"/>
              <w:spacing w:before="12"/>
              <w:ind w:left="115" w:right="80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Probability</w:t>
            </w:r>
          </w:p>
        </w:tc>
        <w:tc>
          <w:tcPr>
            <w:tcW w:w="1337" w:type="dxa"/>
          </w:tcPr>
          <w:p>
            <w:pPr>
              <w:pStyle w:val="TableParagraph"/>
              <w:spacing w:before="12"/>
              <w:ind w:left="378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Range</w:t>
            </w:r>
            <w:r>
              <w:rPr>
                <w:rFonts w:ascii="Trebuchet MS"/>
                <w:b/>
                <w:spacing w:val="-9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(</w:t>
            </w:r>
            <w:r>
              <w:rPr>
                <w:rFonts w:ascii="Trebuchet MS"/>
                <w:b/>
                <w:i/>
                <w:w w:val="95"/>
                <w:sz w:val="16"/>
              </w:rPr>
              <w:t>r</w:t>
            </w:r>
            <w:r>
              <w:rPr>
                <w:rFonts w:ascii="Trebuchet MS"/>
                <w:b/>
                <w:w w:val="95"/>
                <w:sz w:val="16"/>
                <w:vertAlign w:val="subscript"/>
              </w:rPr>
              <w:t>2</w:t>
            </w:r>
            <w:r>
              <w:rPr>
                <w:rFonts w:ascii="Trebuchet MS"/>
                <w:b/>
                <w:w w:val="95"/>
                <w:sz w:val="16"/>
                <w:vertAlign w:val="baseline"/>
              </w:rPr>
              <w:t>)</w:t>
            </w:r>
          </w:p>
        </w:tc>
      </w:tr>
      <w:tr>
        <w:trPr>
          <w:trHeight w:val="247" w:hRule="atLeast"/>
        </w:trPr>
        <w:tc>
          <w:tcPr>
            <w:tcW w:w="679" w:type="dxa"/>
          </w:tcPr>
          <w:p>
            <w:pPr>
              <w:pStyle w:val="TableParagraph"/>
              <w:spacing w:before="26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1103" w:type="dxa"/>
          </w:tcPr>
          <w:p>
            <w:pPr>
              <w:pStyle w:val="TableParagraph"/>
              <w:spacing w:before="26"/>
              <w:ind w:right="441"/>
              <w:jc w:val="right"/>
              <w:rPr>
                <w:sz w:val="16"/>
              </w:rPr>
            </w:pPr>
            <w:r>
              <w:rPr>
                <w:sz w:val="16"/>
              </w:rPr>
              <w:t>.25</w:t>
            </w:r>
          </w:p>
        </w:tc>
        <w:tc>
          <w:tcPr>
            <w:tcW w:w="1082" w:type="dxa"/>
          </w:tcPr>
          <w:p>
            <w:pPr>
              <w:pStyle w:val="TableParagraph"/>
              <w:spacing w:before="26"/>
              <w:ind w:left="115" w:right="81"/>
              <w:jc w:val="center"/>
              <w:rPr>
                <w:sz w:val="16"/>
              </w:rPr>
            </w:pPr>
            <w:r>
              <w:rPr>
                <w:sz w:val="16"/>
              </w:rPr>
              <w:t>.25</w:t>
            </w:r>
          </w:p>
        </w:tc>
        <w:tc>
          <w:tcPr>
            <w:tcW w:w="1337" w:type="dxa"/>
          </w:tcPr>
          <w:p>
            <w:pPr>
              <w:pStyle w:val="TableParagraph"/>
              <w:spacing w:before="26"/>
              <w:ind w:left="296"/>
              <w:rPr>
                <w:sz w:val="16"/>
              </w:rPr>
            </w:pPr>
            <w:r>
              <w:rPr>
                <w:sz w:val="16"/>
              </w:rPr>
              <w:t>0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≤</w:t>
            </w:r>
            <w:r>
              <w:rPr>
                <w:spacing w:val="-3"/>
                <w:sz w:val="16"/>
              </w:rPr>
              <w:t> </w:t>
            </w:r>
            <w:r>
              <w:rPr>
                <w:i/>
                <w:sz w:val="16"/>
              </w:rPr>
              <w:t>r</w:t>
            </w:r>
            <w:r>
              <w:rPr>
                <w:sz w:val="16"/>
                <w:vertAlign w:val="subscript"/>
              </w:rPr>
              <w:t>2</w:t>
            </w:r>
            <w:r>
              <w:rPr>
                <w:spacing w:val="-2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&lt;</w:t>
            </w:r>
            <w:r>
              <w:rPr>
                <w:spacing w:val="-2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.25</w:t>
            </w:r>
          </w:p>
        </w:tc>
      </w:tr>
      <w:tr>
        <w:trPr>
          <w:trHeight w:val="233" w:hRule="atLeast"/>
        </w:trPr>
        <w:tc>
          <w:tcPr>
            <w:tcW w:w="679" w:type="dxa"/>
          </w:tcPr>
          <w:p>
            <w:pPr>
              <w:pStyle w:val="TableParagraph"/>
              <w:spacing w:before="8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1103" w:type="dxa"/>
          </w:tcPr>
          <w:p>
            <w:pPr>
              <w:pStyle w:val="TableParagraph"/>
              <w:spacing w:before="8"/>
              <w:ind w:right="441"/>
              <w:jc w:val="right"/>
              <w:rPr>
                <w:sz w:val="16"/>
              </w:rPr>
            </w:pPr>
            <w:r>
              <w:rPr>
                <w:sz w:val="16"/>
              </w:rPr>
              <w:t>.60</w:t>
            </w:r>
          </w:p>
        </w:tc>
        <w:tc>
          <w:tcPr>
            <w:tcW w:w="1082" w:type="dxa"/>
          </w:tcPr>
          <w:p>
            <w:pPr>
              <w:pStyle w:val="TableParagraph"/>
              <w:spacing w:before="8"/>
              <w:ind w:left="115" w:right="81"/>
              <w:jc w:val="center"/>
              <w:rPr>
                <w:sz w:val="16"/>
              </w:rPr>
            </w:pPr>
            <w:r>
              <w:rPr>
                <w:sz w:val="16"/>
              </w:rPr>
              <w:t>.85</w:t>
            </w:r>
          </w:p>
        </w:tc>
        <w:tc>
          <w:tcPr>
            <w:tcW w:w="1337" w:type="dxa"/>
          </w:tcPr>
          <w:p>
            <w:pPr>
              <w:pStyle w:val="TableParagraph"/>
              <w:spacing w:before="8"/>
              <w:ind w:left="296"/>
              <w:rPr>
                <w:sz w:val="16"/>
              </w:rPr>
            </w:pPr>
            <w:r>
              <w:rPr>
                <w:sz w:val="16"/>
              </w:rPr>
              <w:t>.25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≤</w:t>
            </w:r>
            <w:r>
              <w:rPr>
                <w:spacing w:val="-3"/>
                <w:sz w:val="16"/>
              </w:rPr>
              <w:t> </w:t>
            </w:r>
            <w:r>
              <w:rPr>
                <w:i/>
                <w:sz w:val="16"/>
              </w:rPr>
              <w:t>r</w:t>
            </w:r>
            <w:r>
              <w:rPr>
                <w:sz w:val="16"/>
                <w:vertAlign w:val="subscript"/>
              </w:rPr>
              <w:t>2</w:t>
            </w:r>
            <w:r>
              <w:rPr>
                <w:spacing w:val="-2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&lt;</w:t>
            </w:r>
            <w:r>
              <w:rPr>
                <w:spacing w:val="-2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.85</w:t>
            </w:r>
          </w:p>
        </w:tc>
      </w:tr>
      <w:tr>
        <w:trPr>
          <w:trHeight w:val="339" w:hRule="atLeast"/>
        </w:trPr>
        <w:tc>
          <w:tcPr>
            <w:tcW w:w="67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4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110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4"/>
              <w:ind w:right="441"/>
              <w:jc w:val="right"/>
              <w:rPr>
                <w:sz w:val="16"/>
              </w:rPr>
            </w:pPr>
            <w:r>
              <w:rPr>
                <w:sz w:val="16"/>
              </w:rPr>
              <w:t>.15</w:t>
            </w:r>
          </w:p>
        </w:tc>
        <w:tc>
          <w:tcPr>
            <w:tcW w:w="108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37" w:right="82"/>
              <w:jc w:val="center"/>
              <w:rPr>
                <w:sz w:val="16"/>
              </w:rPr>
            </w:pPr>
            <w:r>
              <w:rPr>
                <w:sz w:val="16"/>
              </w:rPr>
              <w:t>1.00</w:t>
            </w:r>
          </w:p>
        </w:tc>
        <w:tc>
          <w:tcPr>
            <w:tcW w:w="133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296"/>
              <w:rPr>
                <w:sz w:val="16"/>
              </w:rPr>
            </w:pPr>
            <w:r>
              <w:rPr>
                <w:sz w:val="16"/>
              </w:rPr>
              <w:t>.85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≤</w:t>
            </w:r>
            <w:r>
              <w:rPr>
                <w:spacing w:val="-5"/>
                <w:sz w:val="16"/>
              </w:rPr>
              <w:t> </w:t>
            </w:r>
            <w:r>
              <w:rPr>
                <w:i/>
                <w:sz w:val="16"/>
              </w:rPr>
              <w:t>r</w:t>
            </w:r>
            <w:r>
              <w:rPr>
                <w:sz w:val="16"/>
                <w:vertAlign w:val="subscript"/>
              </w:rPr>
              <w:t>2</w:t>
            </w:r>
            <w:r>
              <w:rPr>
                <w:spacing w:val="-4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≤</w:t>
            </w:r>
            <w:r>
              <w:rPr>
                <w:spacing w:val="-4"/>
                <w:sz w:val="16"/>
                <w:vertAlign w:val="baseline"/>
              </w:rPr>
              <w:t> </w:t>
            </w:r>
            <w:r>
              <w:rPr>
                <w:sz w:val="16"/>
                <w:vertAlign w:val="baseline"/>
              </w:rPr>
              <w:t>1.00</w:t>
            </w:r>
          </w:p>
        </w:tc>
      </w:tr>
    </w:tbl>
    <w:p>
      <w:pPr>
        <w:pStyle w:val="BodyText"/>
        <w:spacing w:before="6"/>
        <w:rPr>
          <w:sz w:val="25"/>
        </w:rPr>
      </w:pPr>
    </w:p>
    <w:p>
      <w:pPr>
        <w:pStyle w:val="BodyText"/>
        <w:spacing w:before="94"/>
        <w:ind w:left="830"/>
      </w:pPr>
      <w:r>
        <w:rPr/>
        <w:t>To</w:t>
      </w:r>
      <w:r>
        <w:rPr>
          <w:spacing w:val="-2"/>
        </w:rPr>
        <w:t> </w:t>
      </w:r>
      <w:r>
        <w:rPr/>
        <w:t>determine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r>
        <w:rPr/>
        <w:t>between</w:t>
      </w:r>
      <w:r>
        <w:rPr>
          <w:spacing w:val="-1"/>
        </w:rPr>
        <w:t> </w:t>
      </w:r>
      <w:r>
        <w:rPr/>
        <w:t>failures,</w:t>
      </w:r>
      <w:r>
        <w:rPr>
          <w:spacing w:val="-2"/>
        </w:rPr>
        <w:t> </w:t>
      </w:r>
      <w:r>
        <w:rPr/>
        <w:t>use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CPG:</w:t>
      </w:r>
    </w:p>
    <w:p>
      <w:pPr>
        <w:pStyle w:val="BodyText"/>
        <w:rPr>
          <w:sz w:val="22"/>
        </w:rPr>
      </w:pPr>
    </w:p>
    <w:p>
      <w:pPr>
        <w:pStyle w:val="BodyText"/>
        <w:spacing w:before="157"/>
        <w:ind w:left="2157" w:right="2137"/>
        <w:jc w:val="center"/>
      </w:pPr>
      <w:r>
        <w:rPr/>
        <w:t>Days</w:t>
      </w:r>
      <w:r>
        <w:rPr>
          <w:spacing w:val="-4"/>
        </w:rPr>
        <w:t> </w:t>
      </w:r>
      <w:r>
        <w:rPr/>
        <w:t>until</w:t>
      </w:r>
      <w:r>
        <w:rPr>
          <w:spacing w:val="-4"/>
        </w:rPr>
        <w:t> </w:t>
      </w:r>
      <w:r>
        <w:rPr/>
        <w:t>next</w:t>
      </w:r>
      <w:r>
        <w:rPr>
          <w:spacing w:val="-4"/>
        </w:rPr>
        <w:t> </w:t>
      </w:r>
      <w:r>
        <w:rPr/>
        <w:t>failure</w:t>
      </w:r>
      <w:r>
        <w:rPr>
          <w:spacing w:val="-4"/>
        </w:rPr>
        <w:t> </w:t>
      </w:r>
      <w:r>
        <w:rPr/>
        <w:t>=</w:t>
      </w:r>
      <w:r>
        <w:rPr>
          <w:spacing w:val="-4"/>
        </w:rPr>
        <w:t> </w:t>
      </w:r>
      <w:r>
        <w:rPr/>
        <w:t>–2</w:t>
      </w:r>
      <w:r>
        <w:rPr>
          <w:spacing w:val="-4"/>
        </w:rPr>
        <w:t> </w:t>
      </w:r>
      <w:r>
        <w:rPr/>
        <w:t>ln(</w:t>
      </w:r>
      <w:r>
        <w:rPr>
          <w:i/>
        </w:rPr>
        <w:t>r</w:t>
      </w:r>
      <w:r>
        <w:rPr>
          <w:vertAlign w:val="subscript"/>
        </w:rPr>
        <w:t>1</w:t>
      </w:r>
      <w:r>
        <w:rPr>
          <w:vertAlign w:val="baseline"/>
        </w:rPr>
        <w:t>)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830"/>
      </w:pPr>
      <w:r>
        <w:rPr/>
        <w:t>where:</w:t>
      </w:r>
    </w:p>
    <w:p>
      <w:pPr>
        <w:pStyle w:val="BodyText"/>
        <w:spacing w:before="10"/>
        <w:ind w:left="830"/>
      </w:pPr>
      <w:r>
        <w:rPr>
          <w:i/>
        </w:rPr>
        <w:t>r</w:t>
      </w:r>
      <w:r>
        <w:rPr>
          <w:vertAlign w:val="subscript"/>
        </w:rPr>
        <w:t>1</w:t>
      </w:r>
      <w:r>
        <w:rPr>
          <w:spacing w:val="-5"/>
          <w:vertAlign w:val="baseline"/>
        </w:rPr>
        <w:t> </w:t>
      </w:r>
      <w:r>
        <w:rPr>
          <w:vertAlign w:val="baseline"/>
        </w:rPr>
        <w:t>=</w:t>
      </w:r>
      <w:r>
        <w:rPr>
          <w:spacing w:val="-4"/>
          <w:vertAlign w:val="baseline"/>
        </w:rPr>
        <w:t> </w:t>
      </w:r>
      <w:r>
        <w:rPr>
          <w:vertAlign w:val="baseline"/>
        </w:rPr>
        <w:t>a</w:t>
      </w:r>
      <w:r>
        <w:rPr>
          <w:spacing w:val="-5"/>
          <w:vertAlign w:val="baseline"/>
        </w:rPr>
        <w:t> </w:t>
      </w:r>
      <w:r>
        <w:rPr>
          <w:vertAlign w:val="baseline"/>
        </w:rPr>
        <w:t>random</w:t>
      </w:r>
      <w:r>
        <w:rPr>
          <w:spacing w:val="-4"/>
          <w:vertAlign w:val="baseline"/>
        </w:rPr>
        <w:t> </w:t>
      </w:r>
      <w:r>
        <w:rPr>
          <w:vertAlign w:val="baseline"/>
        </w:rPr>
        <w:t>number</w:t>
      </w:r>
      <w:r>
        <w:rPr>
          <w:spacing w:val="-4"/>
          <w:vertAlign w:val="baseline"/>
        </w:rPr>
        <w:t> </w:t>
      </w:r>
      <w:r>
        <w:rPr>
          <w:vertAlign w:val="baseline"/>
        </w:rPr>
        <w:t>(0</w:t>
      </w:r>
      <w:r>
        <w:rPr>
          <w:spacing w:val="-5"/>
          <w:vertAlign w:val="baseline"/>
        </w:rPr>
        <w:t> </w:t>
      </w:r>
      <w:r>
        <w:rPr>
          <w:vertAlign w:val="baseline"/>
        </w:rPr>
        <w:t>≤</w:t>
      </w:r>
      <w:r>
        <w:rPr>
          <w:spacing w:val="-4"/>
          <w:vertAlign w:val="baseline"/>
        </w:rPr>
        <w:t> </w:t>
      </w:r>
      <w:r>
        <w:rPr>
          <w:i/>
          <w:vertAlign w:val="baseline"/>
        </w:rPr>
        <w:t>r</w:t>
      </w:r>
      <w:r>
        <w:rPr>
          <w:vertAlign w:val="subscript"/>
        </w:rPr>
        <w:t>1</w:t>
      </w:r>
      <w:r>
        <w:rPr>
          <w:spacing w:val="-5"/>
          <w:vertAlign w:val="baseline"/>
        </w:rPr>
        <w:t> </w:t>
      </w:r>
      <w:r>
        <w:rPr>
          <w:vertAlign w:val="baseline"/>
        </w:rPr>
        <w:t>≤</w:t>
      </w:r>
      <w:r>
        <w:rPr>
          <w:spacing w:val="-4"/>
          <w:vertAlign w:val="baseline"/>
        </w:rPr>
        <w:t> </w:t>
      </w:r>
      <w:r>
        <w:rPr>
          <w:vertAlign w:val="baseline"/>
        </w:rPr>
        <w:t>1).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 w:before="1"/>
        <w:ind w:left="830" w:right="367" w:firstLine="201"/>
        <w:jc w:val="both"/>
      </w:pPr>
      <w:r>
        <w:rPr/>
        <w:t>Simulate at least 1 month of business operations in Excel. Assuming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lose</w:t>
      </w:r>
      <w:r>
        <w:rPr>
          <w:spacing w:val="1"/>
        </w:rPr>
        <w:t> </w:t>
      </w:r>
      <w:r>
        <w:rPr/>
        <w:t>$200/hr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business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another</w:t>
      </w:r>
      <w:r>
        <w:rPr>
          <w:spacing w:val="1"/>
        </w:rPr>
        <w:t> </w:t>
      </w:r>
      <w:r>
        <w:rPr/>
        <w:t>$500/hr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customer</w:t>
      </w:r>
      <w:r>
        <w:rPr>
          <w:spacing w:val="-47"/>
        </w:rPr>
        <w:t> </w:t>
      </w:r>
      <w:r>
        <w:rPr/>
        <w:t>goodwill, determine the average cost per day and the average cost per</w:t>
      </w:r>
      <w:r>
        <w:rPr>
          <w:spacing w:val="1"/>
        </w:rPr>
        <w:t> </w:t>
      </w:r>
      <w:r>
        <w:rPr/>
        <w:t>equipment failure. Use the list below to develop the processes before</w:t>
      </w:r>
      <w:r>
        <w:rPr>
          <w:spacing w:val="1"/>
        </w:rPr>
        <w:t> </w:t>
      </w:r>
      <w:r>
        <w:rPr/>
        <w:t>conducting the simulation in Excel, Crystal Ball, or another software</w:t>
      </w:r>
      <w:r>
        <w:rPr>
          <w:spacing w:val="1"/>
        </w:rPr>
        <w:t> </w:t>
      </w:r>
      <w:r>
        <w:rPr/>
        <w:t>package:</w:t>
      </w:r>
    </w:p>
    <w:p>
      <w:pPr>
        <w:pStyle w:val="BodyText"/>
        <w:spacing w:before="9"/>
        <w:rPr>
          <w:sz w:val="17"/>
        </w:rPr>
      </w:pPr>
    </w:p>
    <w:p>
      <w:pPr>
        <w:pStyle w:val="ListParagraph"/>
        <w:numPr>
          <w:ilvl w:val="0"/>
          <w:numId w:val="71"/>
        </w:numPr>
        <w:tabs>
          <w:tab w:pos="1090" w:val="left" w:leader="none"/>
        </w:tabs>
        <w:spacing w:line="240" w:lineRule="auto" w:before="0" w:after="0"/>
        <w:ind w:left="1090" w:right="0" w:hanging="260"/>
        <w:jc w:val="left"/>
        <w:rPr>
          <w:sz w:val="20"/>
        </w:rPr>
      </w:pPr>
      <w:r>
        <w:rPr>
          <w:sz w:val="20"/>
        </w:rPr>
        <w:t>Draw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picture</w:t>
      </w:r>
      <w:r>
        <w:rPr>
          <w:spacing w:val="-2"/>
          <w:sz w:val="20"/>
        </w:rPr>
        <w:t> </w:t>
      </w:r>
      <w:r>
        <w:rPr>
          <w:sz w:val="20"/>
        </w:rPr>
        <w:t>or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flowchart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help</w:t>
      </w:r>
      <w:r>
        <w:rPr>
          <w:spacing w:val="-2"/>
          <w:sz w:val="20"/>
        </w:rPr>
        <w:t> </w:t>
      </w:r>
      <w:r>
        <w:rPr>
          <w:sz w:val="20"/>
        </w:rPr>
        <w:t>identify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processes</w:t>
      </w:r>
    </w:p>
    <w:p>
      <w:pPr>
        <w:pStyle w:val="ListParagraph"/>
        <w:numPr>
          <w:ilvl w:val="0"/>
          <w:numId w:val="71"/>
        </w:numPr>
        <w:tabs>
          <w:tab w:pos="1090" w:val="left" w:leader="none"/>
        </w:tabs>
        <w:spacing w:line="240" w:lineRule="auto" w:before="10" w:after="0"/>
        <w:ind w:left="1090" w:right="0" w:hanging="260"/>
        <w:jc w:val="left"/>
        <w:rPr>
          <w:sz w:val="20"/>
        </w:rPr>
      </w:pPr>
      <w:r>
        <w:rPr>
          <w:sz w:val="20"/>
        </w:rPr>
        <w:t>Develop</w:t>
      </w:r>
      <w:r>
        <w:rPr>
          <w:spacing w:val="-6"/>
          <w:sz w:val="20"/>
        </w:rPr>
        <w:t> </w:t>
      </w:r>
      <w:r>
        <w:rPr>
          <w:sz w:val="20"/>
        </w:rPr>
        <w:t>process</w:t>
      </w:r>
      <w:r>
        <w:rPr>
          <w:spacing w:val="-6"/>
          <w:sz w:val="20"/>
        </w:rPr>
        <w:t> </w:t>
      </w:r>
      <w:r>
        <w:rPr>
          <w:sz w:val="20"/>
        </w:rPr>
        <w:t>generators</w:t>
      </w:r>
    </w:p>
    <w:p>
      <w:pPr>
        <w:pStyle w:val="ListParagraph"/>
        <w:numPr>
          <w:ilvl w:val="0"/>
          <w:numId w:val="71"/>
        </w:numPr>
        <w:tabs>
          <w:tab w:pos="1090" w:val="left" w:leader="none"/>
        </w:tabs>
        <w:spacing w:line="240" w:lineRule="auto" w:before="10" w:after="0"/>
        <w:ind w:left="1090" w:right="0" w:hanging="260"/>
        <w:jc w:val="left"/>
        <w:rPr>
          <w:sz w:val="20"/>
        </w:rPr>
      </w:pPr>
      <w:r>
        <w:rPr>
          <w:sz w:val="20"/>
        </w:rPr>
        <w:t>Set</w:t>
      </w:r>
      <w:r>
        <w:rPr>
          <w:spacing w:val="-1"/>
          <w:sz w:val="20"/>
        </w:rPr>
        <w:t> </w:t>
      </w:r>
      <w:r>
        <w:rPr>
          <w:sz w:val="20"/>
        </w:rPr>
        <w:t>up spreadsheet</w:t>
      </w:r>
      <w:r>
        <w:rPr>
          <w:spacing w:val="-1"/>
          <w:sz w:val="20"/>
        </w:rPr>
        <w:t> </w:t>
      </w:r>
      <w:r>
        <w:rPr>
          <w:sz w:val="20"/>
        </w:rPr>
        <w:t>headings</w:t>
      </w:r>
    </w:p>
    <w:p>
      <w:pPr>
        <w:pStyle w:val="ListParagraph"/>
        <w:numPr>
          <w:ilvl w:val="0"/>
          <w:numId w:val="71"/>
        </w:numPr>
        <w:tabs>
          <w:tab w:pos="1090" w:val="left" w:leader="none"/>
        </w:tabs>
        <w:spacing w:line="240" w:lineRule="auto" w:before="10" w:after="0"/>
        <w:ind w:left="1090" w:right="0" w:hanging="260"/>
        <w:jc w:val="left"/>
        <w:rPr>
          <w:sz w:val="20"/>
        </w:rPr>
      </w:pPr>
      <w:r>
        <w:rPr>
          <w:sz w:val="20"/>
        </w:rPr>
        <w:t>Develop</w:t>
      </w:r>
      <w:r>
        <w:rPr>
          <w:spacing w:val="-9"/>
          <w:sz w:val="20"/>
        </w:rPr>
        <w:t> </w:t>
      </w:r>
      <w:r>
        <w:rPr>
          <w:sz w:val="20"/>
        </w:rPr>
        <w:t>simulation</w:t>
      </w:r>
    </w:p>
    <w:p>
      <w:pPr>
        <w:pStyle w:val="ListParagraph"/>
        <w:numPr>
          <w:ilvl w:val="0"/>
          <w:numId w:val="71"/>
        </w:numPr>
        <w:tabs>
          <w:tab w:pos="1090" w:val="left" w:leader="none"/>
        </w:tabs>
        <w:spacing w:line="240" w:lineRule="auto" w:before="10" w:after="0"/>
        <w:ind w:left="1090" w:right="0" w:hanging="260"/>
        <w:jc w:val="left"/>
        <w:rPr>
          <w:sz w:val="20"/>
        </w:rPr>
      </w:pPr>
      <w:r>
        <w:rPr>
          <w:sz w:val="20"/>
        </w:rPr>
        <w:t>Capture</w:t>
      </w:r>
      <w:r>
        <w:rPr>
          <w:spacing w:val="-2"/>
          <w:sz w:val="20"/>
        </w:rPr>
        <w:t> </w:t>
      </w:r>
      <w:r>
        <w:rPr>
          <w:sz w:val="20"/>
        </w:rPr>
        <w:t>output</w:t>
      </w:r>
      <w:r>
        <w:rPr>
          <w:spacing w:val="-1"/>
          <w:sz w:val="20"/>
        </w:rPr>
        <w:t> </w:t>
      </w:r>
      <w:r>
        <w:rPr>
          <w:sz w:val="20"/>
        </w:rPr>
        <w:t>using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1"/>
          <w:sz w:val="20"/>
        </w:rPr>
        <w:t> </w:t>
      </w:r>
      <w:r>
        <w:rPr>
          <w:sz w:val="20"/>
        </w:rPr>
        <w:t>“what</w:t>
      </w:r>
      <w:r>
        <w:rPr>
          <w:spacing w:val="-1"/>
          <w:sz w:val="20"/>
        </w:rPr>
        <w:t> </w:t>
      </w:r>
      <w:r>
        <w:rPr>
          <w:sz w:val="20"/>
        </w:rPr>
        <w:t>if”</w:t>
      </w:r>
      <w:r>
        <w:rPr>
          <w:spacing w:val="-2"/>
          <w:sz w:val="20"/>
        </w:rPr>
        <w:t> </w:t>
      </w:r>
      <w:r>
        <w:rPr>
          <w:sz w:val="20"/>
        </w:rPr>
        <w:t>or</w:t>
      </w:r>
      <w:r>
        <w:rPr>
          <w:spacing w:val="-1"/>
          <w:sz w:val="20"/>
        </w:rPr>
        <w:t> </w:t>
      </w:r>
      <w:r>
        <w:rPr>
          <w:sz w:val="20"/>
        </w:rPr>
        <w:t>“define</w:t>
      </w:r>
      <w:r>
        <w:rPr>
          <w:spacing w:val="-2"/>
          <w:sz w:val="20"/>
        </w:rPr>
        <w:t> </w:t>
      </w:r>
      <w:r>
        <w:rPr>
          <w:sz w:val="20"/>
        </w:rPr>
        <w:t>forecast”</w:t>
      </w:r>
      <w:r>
        <w:rPr>
          <w:spacing w:val="-1"/>
          <w:sz w:val="20"/>
        </w:rPr>
        <w:t> </w:t>
      </w:r>
      <w:r>
        <w:rPr>
          <w:sz w:val="20"/>
        </w:rPr>
        <w:t>table</w:t>
      </w:r>
    </w:p>
    <w:p>
      <w:pPr>
        <w:pStyle w:val="ListParagraph"/>
        <w:numPr>
          <w:ilvl w:val="0"/>
          <w:numId w:val="71"/>
        </w:numPr>
        <w:tabs>
          <w:tab w:pos="1090" w:val="left" w:leader="none"/>
        </w:tabs>
        <w:spacing w:line="240" w:lineRule="auto" w:before="10" w:after="0"/>
        <w:ind w:left="1090" w:right="0" w:hanging="260"/>
        <w:jc w:val="left"/>
        <w:rPr>
          <w:sz w:val="20"/>
        </w:rPr>
      </w:pPr>
      <w:r>
        <w:rPr>
          <w:sz w:val="20"/>
        </w:rPr>
        <w:t>Postprocess</w:t>
      </w:r>
      <w:r>
        <w:rPr>
          <w:spacing w:val="-1"/>
          <w:sz w:val="20"/>
        </w:rPr>
        <w:t> </w:t>
      </w:r>
      <w:r>
        <w:rPr>
          <w:sz w:val="20"/>
        </w:rPr>
        <w:t>the results</w:t>
      </w:r>
    </w:p>
    <w:p>
      <w:pPr>
        <w:pStyle w:val="ListParagraph"/>
        <w:numPr>
          <w:ilvl w:val="2"/>
          <w:numId w:val="66"/>
        </w:numPr>
        <w:tabs>
          <w:tab w:pos="1430" w:val="left" w:leader="none"/>
        </w:tabs>
        <w:spacing w:line="249" w:lineRule="auto" w:before="10" w:after="0"/>
        <w:ind w:left="1430" w:right="368" w:hanging="331"/>
        <w:jc w:val="left"/>
        <w:rPr>
          <w:sz w:val="20"/>
        </w:rPr>
      </w:pPr>
      <w:r>
        <w:rPr>
          <w:sz w:val="20"/>
        </w:rPr>
        <w:t>What</w:t>
      </w:r>
      <w:r>
        <w:rPr>
          <w:spacing w:val="3"/>
          <w:sz w:val="20"/>
        </w:rPr>
        <w:t> </w:t>
      </w:r>
      <w:r>
        <w:rPr>
          <w:sz w:val="20"/>
        </w:rPr>
        <w:t>statistics</w:t>
      </w:r>
      <w:r>
        <w:rPr>
          <w:spacing w:val="5"/>
          <w:sz w:val="20"/>
        </w:rPr>
        <w:t> </w:t>
      </w:r>
      <w:r>
        <w:rPr>
          <w:sz w:val="20"/>
        </w:rPr>
        <w:t>could</w:t>
      </w:r>
      <w:r>
        <w:rPr>
          <w:spacing w:val="4"/>
          <w:sz w:val="20"/>
        </w:rPr>
        <w:t> </w:t>
      </w:r>
      <w:r>
        <w:rPr>
          <w:sz w:val="20"/>
        </w:rPr>
        <w:t>you</w:t>
      </w:r>
      <w:r>
        <w:rPr>
          <w:spacing w:val="4"/>
          <w:sz w:val="20"/>
        </w:rPr>
        <w:t> </w:t>
      </w:r>
      <w:r>
        <w:rPr>
          <w:sz w:val="20"/>
        </w:rPr>
        <w:t>obtain</w:t>
      </w:r>
      <w:r>
        <w:rPr>
          <w:spacing w:val="4"/>
          <w:sz w:val="20"/>
        </w:rPr>
        <w:t> </w:t>
      </w:r>
      <w:r>
        <w:rPr>
          <w:sz w:val="20"/>
        </w:rPr>
        <w:t>from</w:t>
      </w:r>
      <w:r>
        <w:rPr>
          <w:spacing w:val="4"/>
          <w:sz w:val="20"/>
        </w:rPr>
        <w:t> </w:t>
      </w:r>
      <w:r>
        <w:rPr>
          <w:sz w:val="20"/>
        </w:rPr>
        <w:t>this</w:t>
      </w:r>
      <w:r>
        <w:rPr>
          <w:spacing w:val="4"/>
          <w:sz w:val="20"/>
        </w:rPr>
        <w:t> </w:t>
      </w:r>
      <w:r>
        <w:rPr>
          <w:sz w:val="20"/>
        </w:rPr>
        <w:t>simulation</w:t>
      </w:r>
      <w:r>
        <w:rPr>
          <w:spacing w:val="3"/>
          <w:sz w:val="20"/>
        </w:rPr>
        <w:t> </w:t>
      </w:r>
      <w:r>
        <w:rPr>
          <w:sz w:val="20"/>
        </w:rPr>
        <w:t>that</w:t>
      </w:r>
      <w:r>
        <w:rPr>
          <w:spacing w:val="4"/>
          <w:sz w:val="20"/>
        </w:rPr>
        <w:t> </w:t>
      </w:r>
      <w:r>
        <w:rPr>
          <w:sz w:val="20"/>
        </w:rPr>
        <w:t>would</w:t>
      </w:r>
      <w:r>
        <w:rPr>
          <w:spacing w:val="-47"/>
          <w:sz w:val="20"/>
        </w:rPr>
        <w:t> </w:t>
      </w:r>
      <w:r>
        <w:rPr>
          <w:sz w:val="20"/>
        </w:rPr>
        <w:t>be</w:t>
      </w:r>
      <w:r>
        <w:rPr>
          <w:spacing w:val="-1"/>
          <w:sz w:val="20"/>
        </w:rPr>
        <w:t> </w:t>
      </w:r>
      <w:r>
        <w:rPr>
          <w:sz w:val="20"/>
        </w:rPr>
        <w:t>of interest to your</w:t>
      </w:r>
      <w:r>
        <w:rPr>
          <w:spacing w:val="-1"/>
          <w:sz w:val="20"/>
        </w:rPr>
        <w:t> </w:t>
      </w:r>
      <w:r>
        <w:rPr>
          <w:sz w:val="20"/>
        </w:rPr>
        <w:t>management?</w:t>
      </w:r>
    </w:p>
    <w:p>
      <w:pPr>
        <w:pStyle w:val="ListParagraph"/>
        <w:numPr>
          <w:ilvl w:val="2"/>
          <w:numId w:val="66"/>
        </w:numPr>
        <w:tabs>
          <w:tab w:pos="1430" w:val="left" w:leader="none"/>
        </w:tabs>
        <w:spacing w:line="249" w:lineRule="auto" w:before="2" w:after="0"/>
        <w:ind w:left="1430" w:right="368" w:hanging="335"/>
        <w:jc w:val="left"/>
        <w:rPr>
          <w:sz w:val="20"/>
        </w:rPr>
      </w:pPr>
      <w:r>
        <w:rPr>
          <w:sz w:val="20"/>
        </w:rPr>
        <w:t>What</w:t>
      </w:r>
      <w:r>
        <w:rPr>
          <w:spacing w:val="27"/>
          <w:sz w:val="20"/>
        </w:rPr>
        <w:t> </w:t>
      </w:r>
      <w:r>
        <w:rPr>
          <w:sz w:val="20"/>
        </w:rPr>
        <w:t>processes</w:t>
      </w:r>
      <w:r>
        <w:rPr>
          <w:spacing w:val="27"/>
          <w:sz w:val="20"/>
        </w:rPr>
        <w:t> </w:t>
      </w:r>
      <w:r>
        <w:rPr>
          <w:sz w:val="20"/>
        </w:rPr>
        <w:t>could</w:t>
      </w:r>
      <w:r>
        <w:rPr>
          <w:spacing w:val="28"/>
          <w:sz w:val="20"/>
        </w:rPr>
        <w:t> </w:t>
      </w:r>
      <w:r>
        <w:rPr>
          <w:sz w:val="20"/>
        </w:rPr>
        <w:t>you</w:t>
      </w:r>
      <w:r>
        <w:rPr>
          <w:spacing w:val="27"/>
          <w:sz w:val="20"/>
        </w:rPr>
        <w:t> </w:t>
      </w:r>
      <w:r>
        <w:rPr>
          <w:sz w:val="20"/>
        </w:rPr>
        <w:t>include</w:t>
      </w:r>
      <w:r>
        <w:rPr>
          <w:spacing w:val="27"/>
          <w:sz w:val="20"/>
        </w:rPr>
        <w:t> </w:t>
      </w:r>
      <w:r>
        <w:rPr>
          <w:sz w:val="20"/>
        </w:rPr>
        <w:t>to</w:t>
      </w:r>
      <w:r>
        <w:rPr>
          <w:spacing w:val="28"/>
          <w:sz w:val="20"/>
        </w:rPr>
        <w:t> </w:t>
      </w:r>
      <w:r>
        <w:rPr>
          <w:sz w:val="20"/>
        </w:rPr>
        <w:t>develop</w:t>
      </w:r>
      <w:r>
        <w:rPr>
          <w:spacing w:val="27"/>
          <w:sz w:val="20"/>
        </w:rPr>
        <w:t> </w:t>
      </w:r>
      <w:r>
        <w:rPr>
          <w:sz w:val="20"/>
        </w:rPr>
        <w:t>a</w:t>
      </w:r>
      <w:r>
        <w:rPr>
          <w:spacing w:val="27"/>
          <w:sz w:val="20"/>
        </w:rPr>
        <w:t> </w:t>
      </w:r>
      <w:r>
        <w:rPr>
          <w:sz w:val="20"/>
        </w:rPr>
        <w:t>more</w:t>
      </w:r>
      <w:r>
        <w:rPr>
          <w:spacing w:val="28"/>
          <w:sz w:val="20"/>
        </w:rPr>
        <w:t> </w:t>
      </w:r>
      <w:r>
        <w:rPr>
          <w:sz w:val="20"/>
        </w:rPr>
        <w:t>accurate</w:t>
      </w:r>
      <w:r>
        <w:rPr>
          <w:spacing w:val="-47"/>
          <w:sz w:val="20"/>
        </w:rPr>
        <w:t> </w:t>
      </w:r>
      <w:r>
        <w:rPr>
          <w:sz w:val="20"/>
        </w:rPr>
        <w:t>model?</w:t>
      </w:r>
    </w:p>
    <w:p>
      <w:pPr>
        <w:pStyle w:val="BodyText"/>
        <w:spacing w:before="6"/>
        <w:rPr>
          <w:sz w:val="17"/>
        </w:rPr>
      </w:pPr>
    </w:p>
    <w:p>
      <w:pPr>
        <w:pStyle w:val="ListParagraph"/>
        <w:numPr>
          <w:ilvl w:val="1"/>
          <w:numId w:val="66"/>
        </w:numPr>
        <w:tabs>
          <w:tab w:pos="790" w:val="left" w:leader="none"/>
        </w:tabs>
        <w:spacing w:line="249" w:lineRule="auto" w:before="0" w:after="0"/>
        <w:ind w:left="790" w:right="367" w:hanging="374"/>
        <w:jc w:val="both"/>
        <w:rPr>
          <w:sz w:val="20"/>
        </w:rPr>
      </w:pPr>
      <w:r>
        <w:rPr>
          <w:sz w:val="20"/>
        </w:rPr>
        <w:t>A</w:t>
      </w:r>
      <w:r>
        <w:rPr>
          <w:spacing w:val="40"/>
          <w:sz w:val="20"/>
        </w:rPr>
        <w:t> </w:t>
      </w:r>
      <w:r>
        <w:rPr>
          <w:sz w:val="20"/>
        </w:rPr>
        <w:t>major</w:t>
      </w:r>
      <w:r>
        <w:rPr>
          <w:spacing w:val="41"/>
          <w:sz w:val="20"/>
        </w:rPr>
        <w:t> </w:t>
      </w:r>
      <w:r>
        <w:rPr>
          <w:sz w:val="20"/>
        </w:rPr>
        <w:t>airport</w:t>
      </w:r>
      <w:r>
        <w:rPr>
          <w:spacing w:val="42"/>
          <w:sz w:val="20"/>
        </w:rPr>
        <w:t> </w:t>
      </w:r>
      <w:r>
        <w:rPr>
          <w:sz w:val="20"/>
        </w:rPr>
        <w:t>authority</w:t>
      </w:r>
      <w:r>
        <w:rPr>
          <w:spacing w:val="40"/>
          <w:sz w:val="20"/>
        </w:rPr>
        <w:t> </w:t>
      </w:r>
      <w:r>
        <w:rPr>
          <w:sz w:val="20"/>
        </w:rPr>
        <w:t>used</w:t>
      </w:r>
      <w:r>
        <w:rPr>
          <w:spacing w:val="42"/>
          <w:sz w:val="20"/>
        </w:rPr>
        <w:t> </w:t>
      </w:r>
      <w:r>
        <w:rPr>
          <w:sz w:val="20"/>
        </w:rPr>
        <w:t>simulation</w:t>
      </w:r>
      <w:r>
        <w:rPr>
          <w:spacing w:val="40"/>
          <w:sz w:val="20"/>
        </w:rPr>
        <w:t> </w:t>
      </w:r>
      <w:r>
        <w:rPr>
          <w:sz w:val="20"/>
        </w:rPr>
        <w:t>in</w:t>
      </w:r>
      <w:r>
        <w:rPr>
          <w:spacing w:val="40"/>
          <w:sz w:val="20"/>
        </w:rPr>
        <w:t> </w:t>
      </w:r>
      <w:r>
        <w:rPr>
          <w:sz w:val="20"/>
        </w:rPr>
        <w:t>the</w:t>
      </w:r>
      <w:r>
        <w:rPr>
          <w:spacing w:val="41"/>
          <w:sz w:val="20"/>
        </w:rPr>
        <w:t> </w:t>
      </w:r>
      <w:r>
        <w:rPr>
          <w:sz w:val="20"/>
        </w:rPr>
        <w:t>planning</w:t>
      </w:r>
      <w:r>
        <w:rPr>
          <w:spacing w:val="40"/>
          <w:sz w:val="20"/>
        </w:rPr>
        <w:t> </w:t>
      </w:r>
      <w:r>
        <w:rPr>
          <w:sz w:val="20"/>
        </w:rPr>
        <w:t>to</w:t>
      </w:r>
      <w:r>
        <w:rPr>
          <w:spacing w:val="41"/>
          <w:sz w:val="20"/>
        </w:rPr>
        <w:t> </w:t>
      </w:r>
      <w:r>
        <w:rPr>
          <w:sz w:val="20"/>
        </w:rPr>
        <w:t>replace</w:t>
      </w:r>
      <w:r>
        <w:rPr>
          <w:spacing w:val="-48"/>
          <w:sz w:val="20"/>
        </w:rPr>
        <w:t> </w:t>
      </w:r>
      <w:r>
        <w:rPr>
          <w:sz w:val="20"/>
        </w:rPr>
        <w:t>an international terminal at one of its airports. The early program plan</w:t>
      </w:r>
      <w:r>
        <w:rPr>
          <w:spacing w:val="1"/>
          <w:sz w:val="20"/>
        </w:rPr>
        <w:t> </w:t>
      </w:r>
      <w:r>
        <w:rPr>
          <w:sz w:val="20"/>
        </w:rPr>
        <w:t>was for a dual-level, 1.37 million square foot, 21 contact gates building</w:t>
      </w:r>
      <w:r>
        <w:rPr>
          <w:spacing w:val="1"/>
          <w:sz w:val="20"/>
        </w:rPr>
        <w:t> </w:t>
      </w:r>
      <w:r>
        <w:rPr>
          <w:sz w:val="20"/>
        </w:rPr>
        <w:t>with a cost estimate of $1.4 billion. The estimated project duration was</w:t>
      </w:r>
      <w:r>
        <w:rPr>
          <w:spacing w:val="1"/>
          <w:sz w:val="20"/>
        </w:rPr>
        <w:t> </w:t>
      </w:r>
      <w:r>
        <w:rPr>
          <w:sz w:val="20"/>
        </w:rPr>
        <w:t>125</w:t>
      </w:r>
      <w:r>
        <w:rPr>
          <w:spacing w:val="11"/>
          <w:sz w:val="20"/>
        </w:rPr>
        <w:t> </w:t>
      </w:r>
      <w:r>
        <w:rPr>
          <w:sz w:val="20"/>
        </w:rPr>
        <w:t>months.</w:t>
      </w:r>
      <w:r>
        <w:rPr>
          <w:spacing w:val="11"/>
          <w:sz w:val="20"/>
        </w:rPr>
        <w:t> </w:t>
      </w:r>
      <w:r>
        <w:rPr>
          <w:sz w:val="20"/>
        </w:rPr>
        <w:t>A</w:t>
      </w:r>
      <w:r>
        <w:rPr>
          <w:spacing w:val="12"/>
          <w:sz w:val="20"/>
        </w:rPr>
        <w:t> </w:t>
      </w:r>
      <w:r>
        <w:rPr>
          <w:sz w:val="20"/>
        </w:rPr>
        <w:t>value-planning</w:t>
      </w:r>
      <w:r>
        <w:rPr>
          <w:spacing w:val="11"/>
          <w:sz w:val="20"/>
        </w:rPr>
        <w:t> </w:t>
      </w:r>
      <w:r>
        <w:rPr>
          <w:sz w:val="20"/>
        </w:rPr>
        <w:t>workshop</w:t>
      </w:r>
      <w:r>
        <w:rPr>
          <w:spacing w:val="12"/>
          <w:sz w:val="20"/>
        </w:rPr>
        <w:t> </w:t>
      </w:r>
      <w:r>
        <w:rPr>
          <w:sz w:val="20"/>
        </w:rPr>
        <w:t>with</w:t>
      </w:r>
      <w:r>
        <w:rPr>
          <w:spacing w:val="11"/>
          <w:sz w:val="20"/>
        </w:rPr>
        <w:t> </w:t>
      </w:r>
      <w:r>
        <w:rPr>
          <w:sz w:val="20"/>
        </w:rPr>
        <w:t>40</w:t>
      </w:r>
      <w:r>
        <w:rPr>
          <w:spacing w:val="12"/>
          <w:sz w:val="20"/>
        </w:rPr>
        <w:t> </w:t>
      </w:r>
      <w:r>
        <w:rPr>
          <w:sz w:val="20"/>
        </w:rPr>
        <w:t>or</w:t>
      </w:r>
      <w:r>
        <w:rPr>
          <w:spacing w:val="11"/>
          <w:sz w:val="20"/>
        </w:rPr>
        <w:t> </w:t>
      </w:r>
      <w:r>
        <w:rPr>
          <w:sz w:val="20"/>
        </w:rPr>
        <w:t>so</w:t>
      </w:r>
      <w:r>
        <w:rPr>
          <w:spacing w:val="11"/>
          <w:sz w:val="20"/>
        </w:rPr>
        <w:t> </w:t>
      </w:r>
      <w:r>
        <w:rPr>
          <w:sz w:val="20"/>
        </w:rPr>
        <w:t>industry</w:t>
      </w:r>
      <w:r>
        <w:rPr>
          <w:spacing w:val="12"/>
          <w:sz w:val="20"/>
        </w:rPr>
        <w:t> </w:t>
      </w:r>
      <w:r>
        <w:rPr>
          <w:sz w:val="20"/>
        </w:rPr>
        <w:t>experts</w:t>
      </w:r>
    </w:p>
    <w:p>
      <w:pPr>
        <w:spacing w:after="0" w:line="249" w:lineRule="auto"/>
        <w:jc w:val="both"/>
        <w:rPr>
          <w:sz w:val="20"/>
        </w:rPr>
        <w:sectPr>
          <w:headerReference w:type="default" r:id="rId223"/>
          <w:headerReference w:type="even" r:id="rId224"/>
          <w:pgSz w:w="8820" w:h="13320"/>
          <w:pgMar w:header="686" w:footer="0" w:top="900" w:bottom="280" w:left="900" w:right="920"/>
          <w:pgNumType w:start="121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790" w:right="367"/>
        <w:jc w:val="both"/>
      </w:pPr>
      <w:r>
        <w:rPr/>
        <w:t>was held over an intense 2-week period. This value-planning workshop</w:t>
      </w:r>
      <w:r>
        <w:rPr>
          <w:spacing w:val="1"/>
        </w:rPr>
        <w:t> </w:t>
      </w:r>
      <w:r>
        <w:rPr/>
        <w:t>looked</w:t>
      </w:r>
      <w:r>
        <w:rPr>
          <w:spacing w:val="-8"/>
        </w:rPr>
        <w:t> </w:t>
      </w:r>
      <w:r>
        <w:rPr/>
        <w:t>at</w:t>
      </w:r>
      <w:r>
        <w:rPr>
          <w:spacing w:val="-7"/>
        </w:rPr>
        <w:t> </w:t>
      </w:r>
      <w:r>
        <w:rPr/>
        <w:t>all</w:t>
      </w:r>
      <w:r>
        <w:rPr>
          <w:spacing w:val="-7"/>
        </w:rPr>
        <w:t> </w:t>
      </w:r>
      <w:r>
        <w:rPr/>
        <w:t>aspects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project;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subset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group</w:t>
      </w:r>
      <w:r>
        <w:rPr>
          <w:spacing w:val="-8"/>
        </w:rPr>
        <w:t> </w:t>
      </w:r>
      <w:r>
        <w:rPr/>
        <w:t>performed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risk</w:t>
      </w:r>
      <w:r>
        <w:rPr>
          <w:spacing w:val="-48"/>
        </w:rPr>
        <w:t> </w:t>
      </w:r>
      <w:r>
        <w:rPr/>
        <w:t>analysis of the estimated duration and estimated cost. Below is a table of</w:t>
      </w:r>
      <w:r>
        <w:rPr>
          <w:spacing w:val="-47"/>
        </w:rPr>
        <w:t> </w:t>
      </w:r>
      <w:r>
        <w:rPr/>
        <w:t>activities</w:t>
      </w:r>
      <w:r>
        <w:rPr>
          <w:spacing w:val="-1"/>
        </w:rPr>
        <w:t> </w:t>
      </w:r>
      <w:r>
        <w:rPr/>
        <w:t>on the critical path of the network:</w:t>
      </w:r>
    </w:p>
    <w:p>
      <w:pPr>
        <w:pStyle w:val="BodyText"/>
        <w:spacing w:before="3"/>
        <w:rPr>
          <w:sz w:val="29"/>
        </w:rPr>
      </w:pPr>
    </w:p>
    <w:tbl>
      <w:tblPr>
        <w:tblW w:w="0" w:type="auto"/>
        <w:jc w:val="left"/>
        <w:tblInd w:w="8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80"/>
        <w:gridCol w:w="896"/>
        <w:gridCol w:w="1429"/>
        <w:gridCol w:w="984"/>
        <w:gridCol w:w="120"/>
      </w:tblGrid>
      <w:tr>
        <w:trPr>
          <w:trHeight w:val="392" w:hRule="atLeast"/>
        </w:trPr>
        <w:tc>
          <w:tcPr>
            <w:tcW w:w="3176" w:type="dxa"/>
            <w:gridSpan w:val="2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429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40"/>
              <w:ind w:left="525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Month</w:t>
            </w:r>
          </w:p>
        </w:tc>
        <w:tc>
          <w:tcPr>
            <w:tcW w:w="984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20" w:type="dxa"/>
            <w:vMerge w:val="restart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96" w:hRule="atLeast"/>
        </w:trPr>
        <w:tc>
          <w:tcPr>
            <w:tcW w:w="2280" w:type="dxa"/>
          </w:tcPr>
          <w:p>
            <w:pPr>
              <w:pStyle w:val="TableParagraph"/>
              <w:spacing w:before="61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Activity</w:t>
            </w:r>
          </w:p>
        </w:tc>
        <w:tc>
          <w:tcPr>
            <w:tcW w:w="896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61"/>
              <w:ind w:right="153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Optimistic</w:t>
            </w:r>
          </w:p>
        </w:tc>
        <w:tc>
          <w:tcPr>
            <w:tcW w:w="1429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61"/>
              <w:ind w:left="155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Expected</w:t>
            </w:r>
            <w:r>
              <w:rPr>
                <w:rFonts w:ascii="Trebuchet MS"/>
                <w:b/>
                <w:spacing w:val="-8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Value</w:t>
            </w:r>
          </w:p>
        </w:tc>
        <w:tc>
          <w:tcPr>
            <w:tcW w:w="984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61"/>
              <w:ind w:left="20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1"/>
                <w:w w:val="95"/>
                <w:sz w:val="16"/>
              </w:rPr>
              <w:t>Pessimistic</w:t>
            </w:r>
          </w:p>
        </w:tc>
        <w:tc>
          <w:tcPr>
            <w:tcW w:w="1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44" w:hRule="atLeast"/>
        </w:trPr>
        <w:tc>
          <w:tcPr>
            <w:tcW w:w="2280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Value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planning</w:t>
            </w:r>
          </w:p>
        </w:tc>
        <w:tc>
          <w:tcPr>
            <w:tcW w:w="896" w:type="dxa"/>
          </w:tcPr>
          <w:p>
            <w:pPr>
              <w:pStyle w:val="TableParagraph"/>
              <w:spacing w:before="35"/>
              <w:ind w:right="154"/>
              <w:jc w:val="center"/>
              <w:rPr>
                <w:sz w:val="16"/>
              </w:rPr>
            </w:pPr>
            <w:r>
              <w:rPr>
                <w:sz w:val="16"/>
              </w:rPr>
              <w:t>0.50</w:t>
            </w:r>
          </w:p>
        </w:tc>
        <w:tc>
          <w:tcPr>
            <w:tcW w:w="1429" w:type="dxa"/>
          </w:tcPr>
          <w:p>
            <w:pPr>
              <w:pStyle w:val="TableParagraph"/>
              <w:spacing w:before="35"/>
              <w:ind w:left="523" w:right="586"/>
              <w:jc w:val="center"/>
              <w:rPr>
                <w:sz w:val="16"/>
              </w:rPr>
            </w:pPr>
            <w:r>
              <w:rPr>
                <w:sz w:val="16"/>
              </w:rPr>
              <w:t>0.50</w:t>
            </w:r>
          </w:p>
        </w:tc>
        <w:tc>
          <w:tcPr>
            <w:tcW w:w="984" w:type="dxa"/>
          </w:tcPr>
          <w:p>
            <w:pPr>
              <w:pStyle w:val="TableParagraph"/>
              <w:spacing w:before="35"/>
              <w:ind w:left="205"/>
              <w:jc w:val="center"/>
              <w:rPr>
                <w:sz w:val="16"/>
              </w:rPr>
            </w:pPr>
            <w:r>
              <w:rPr>
                <w:sz w:val="16"/>
              </w:rPr>
              <w:t>0.50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2280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Planning</w:t>
            </w:r>
          </w:p>
        </w:tc>
        <w:tc>
          <w:tcPr>
            <w:tcW w:w="896" w:type="dxa"/>
          </w:tcPr>
          <w:p>
            <w:pPr>
              <w:pStyle w:val="TableParagraph"/>
              <w:ind w:right="154"/>
              <w:jc w:val="center"/>
              <w:rPr>
                <w:sz w:val="16"/>
              </w:rPr>
            </w:pPr>
            <w:r>
              <w:rPr>
                <w:sz w:val="16"/>
              </w:rPr>
              <w:t>2.0</w:t>
            </w:r>
          </w:p>
        </w:tc>
        <w:tc>
          <w:tcPr>
            <w:tcW w:w="1429" w:type="dxa"/>
          </w:tcPr>
          <w:p>
            <w:pPr>
              <w:pStyle w:val="TableParagraph"/>
              <w:ind w:left="523" w:right="586"/>
              <w:jc w:val="center"/>
              <w:rPr>
                <w:sz w:val="16"/>
              </w:rPr>
            </w:pPr>
            <w:r>
              <w:rPr>
                <w:sz w:val="16"/>
              </w:rPr>
              <w:t>6.0</w:t>
            </w:r>
          </w:p>
        </w:tc>
        <w:tc>
          <w:tcPr>
            <w:tcW w:w="984" w:type="dxa"/>
          </w:tcPr>
          <w:p>
            <w:pPr>
              <w:pStyle w:val="TableParagraph"/>
              <w:ind w:left="205"/>
              <w:jc w:val="center"/>
              <w:rPr>
                <w:sz w:val="16"/>
              </w:rPr>
            </w:pPr>
            <w:r>
              <w:rPr>
                <w:sz w:val="16"/>
              </w:rPr>
              <w:t>8.0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30" w:hRule="atLeast"/>
        </w:trPr>
        <w:tc>
          <w:tcPr>
            <w:tcW w:w="228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Award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stage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II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design</w:t>
            </w:r>
          </w:p>
        </w:tc>
        <w:tc>
          <w:tcPr>
            <w:tcW w:w="896" w:type="dxa"/>
          </w:tcPr>
          <w:p>
            <w:pPr>
              <w:pStyle w:val="TableParagraph"/>
              <w:spacing w:before="20"/>
              <w:ind w:right="154"/>
              <w:jc w:val="center"/>
              <w:rPr>
                <w:sz w:val="16"/>
              </w:rPr>
            </w:pPr>
            <w:r>
              <w:rPr>
                <w:sz w:val="16"/>
              </w:rPr>
              <w:t>1.0</w:t>
            </w:r>
          </w:p>
        </w:tc>
        <w:tc>
          <w:tcPr>
            <w:tcW w:w="1429" w:type="dxa"/>
          </w:tcPr>
          <w:p>
            <w:pPr>
              <w:pStyle w:val="TableParagraph"/>
              <w:spacing w:before="20"/>
              <w:ind w:left="523" w:right="586"/>
              <w:jc w:val="center"/>
              <w:rPr>
                <w:sz w:val="16"/>
              </w:rPr>
            </w:pPr>
            <w:r>
              <w:rPr>
                <w:sz w:val="16"/>
              </w:rPr>
              <w:t>2.0</w:t>
            </w:r>
          </w:p>
        </w:tc>
        <w:tc>
          <w:tcPr>
            <w:tcW w:w="984" w:type="dxa"/>
          </w:tcPr>
          <w:p>
            <w:pPr>
              <w:pStyle w:val="TableParagraph"/>
              <w:spacing w:before="20"/>
              <w:ind w:left="205"/>
              <w:jc w:val="center"/>
              <w:rPr>
                <w:sz w:val="16"/>
              </w:rPr>
            </w:pPr>
            <w:r>
              <w:rPr>
                <w:sz w:val="16"/>
              </w:rPr>
              <w:t>4.0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8" w:hRule="atLeast"/>
        </w:trPr>
        <w:tc>
          <w:tcPr>
            <w:tcW w:w="228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Stage II</w:t>
            </w:r>
          </w:p>
        </w:tc>
        <w:tc>
          <w:tcPr>
            <w:tcW w:w="896" w:type="dxa"/>
          </w:tcPr>
          <w:p>
            <w:pPr>
              <w:pStyle w:val="TableParagraph"/>
              <w:spacing w:before="20"/>
              <w:ind w:right="154"/>
              <w:jc w:val="center"/>
              <w:rPr>
                <w:sz w:val="16"/>
              </w:rPr>
            </w:pPr>
            <w:r>
              <w:rPr>
                <w:sz w:val="16"/>
              </w:rPr>
              <w:t>10.0</w:t>
            </w:r>
          </w:p>
        </w:tc>
        <w:tc>
          <w:tcPr>
            <w:tcW w:w="1429" w:type="dxa"/>
          </w:tcPr>
          <w:p>
            <w:pPr>
              <w:pStyle w:val="TableParagraph"/>
              <w:spacing w:before="20"/>
              <w:ind w:left="523" w:right="586"/>
              <w:jc w:val="center"/>
              <w:rPr>
                <w:sz w:val="16"/>
              </w:rPr>
            </w:pPr>
            <w:r>
              <w:rPr>
                <w:sz w:val="16"/>
              </w:rPr>
              <w:t>16.0</w:t>
            </w:r>
          </w:p>
        </w:tc>
        <w:tc>
          <w:tcPr>
            <w:tcW w:w="984" w:type="dxa"/>
          </w:tcPr>
          <w:p>
            <w:pPr>
              <w:pStyle w:val="TableParagraph"/>
              <w:spacing w:before="20"/>
              <w:ind w:left="205"/>
              <w:jc w:val="center"/>
              <w:rPr>
                <w:sz w:val="16"/>
              </w:rPr>
            </w:pPr>
            <w:r>
              <w:rPr>
                <w:sz w:val="16"/>
              </w:rPr>
              <w:t>20.0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8" w:hRule="atLeast"/>
        </w:trPr>
        <w:tc>
          <w:tcPr>
            <w:tcW w:w="2280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Value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engineering</w:t>
            </w:r>
          </w:p>
        </w:tc>
        <w:tc>
          <w:tcPr>
            <w:tcW w:w="896" w:type="dxa"/>
          </w:tcPr>
          <w:p>
            <w:pPr>
              <w:pStyle w:val="TableParagraph"/>
              <w:ind w:right="154"/>
              <w:jc w:val="center"/>
              <w:rPr>
                <w:sz w:val="16"/>
              </w:rPr>
            </w:pPr>
            <w:r>
              <w:rPr>
                <w:sz w:val="16"/>
              </w:rPr>
              <w:t>0.25</w:t>
            </w:r>
          </w:p>
        </w:tc>
        <w:tc>
          <w:tcPr>
            <w:tcW w:w="1429" w:type="dxa"/>
          </w:tcPr>
          <w:p>
            <w:pPr>
              <w:pStyle w:val="TableParagraph"/>
              <w:ind w:left="523" w:right="586"/>
              <w:jc w:val="center"/>
              <w:rPr>
                <w:sz w:val="16"/>
              </w:rPr>
            </w:pPr>
            <w:r>
              <w:rPr>
                <w:sz w:val="16"/>
              </w:rPr>
              <w:t>0.25</w:t>
            </w:r>
          </w:p>
        </w:tc>
        <w:tc>
          <w:tcPr>
            <w:tcW w:w="984" w:type="dxa"/>
          </w:tcPr>
          <w:p>
            <w:pPr>
              <w:pStyle w:val="TableParagraph"/>
              <w:ind w:left="205"/>
              <w:jc w:val="center"/>
              <w:rPr>
                <w:sz w:val="16"/>
              </w:rPr>
            </w:pPr>
            <w:r>
              <w:rPr>
                <w:sz w:val="16"/>
              </w:rPr>
              <w:t>0.25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30" w:hRule="atLeast"/>
        </w:trPr>
        <w:tc>
          <w:tcPr>
            <w:tcW w:w="228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Project</w:t>
            </w:r>
          </w:p>
        </w:tc>
        <w:tc>
          <w:tcPr>
            <w:tcW w:w="896" w:type="dxa"/>
          </w:tcPr>
          <w:p>
            <w:pPr>
              <w:pStyle w:val="TableParagraph"/>
              <w:spacing w:before="20"/>
              <w:ind w:right="154"/>
              <w:jc w:val="center"/>
              <w:rPr>
                <w:sz w:val="16"/>
              </w:rPr>
            </w:pPr>
            <w:r>
              <w:rPr>
                <w:sz w:val="16"/>
              </w:rPr>
              <w:t>3.0</w:t>
            </w:r>
          </w:p>
        </w:tc>
        <w:tc>
          <w:tcPr>
            <w:tcW w:w="1429" w:type="dxa"/>
          </w:tcPr>
          <w:p>
            <w:pPr>
              <w:pStyle w:val="TableParagraph"/>
              <w:spacing w:before="20"/>
              <w:ind w:left="523" w:right="586"/>
              <w:jc w:val="center"/>
              <w:rPr>
                <w:sz w:val="16"/>
              </w:rPr>
            </w:pPr>
            <w:r>
              <w:rPr>
                <w:sz w:val="16"/>
              </w:rPr>
              <w:t>6.0</w:t>
            </w:r>
          </w:p>
        </w:tc>
        <w:tc>
          <w:tcPr>
            <w:tcW w:w="984" w:type="dxa"/>
          </w:tcPr>
          <w:p>
            <w:pPr>
              <w:pStyle w:val="TableParagraph"/>
              <w:spacing w:before="20"/>
              <w:ind w:left="205"/>
              <w:jc w:val="center"/>
              <w:rPr>
                <w:sz w:val="16"/>
              </w:rPr>
            </w:pPr>
            <w:r>
              <w:rPr>
                <w:sz w:val="16"/>
              </w:rPr>
              <w:t>8.0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228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Stage III design</w:t>
            </w:r>
          </w:p>
        </w:tc>
        <w:tc>
          <w:tcPr>
            <w:tcW w:w="896" w:type="dxa"/>
          </w:tcPr>
          <w:p>
            <w:pPr>
              <w:pStyle w:val="TableParagraph"/>
              <w:spacing w:before="20"/>
              <w:ind w:right="154"/>
              <w:jc w:val="center"/>
              <w:rPr>
                <w:sz w:val="16"/>
              </w:rPr>
            </w:pPr>
            <w:r>
              <w:rPr>
                <w:sz w:val="16"/>
              </w:rPr>
              <w:t>14.0</w:t>
            </w:r>
          </w:p>
        </w:tc>
        <w:tc>
          <w:tcPr>
            <w:tcW w:w="1429" w:type="dxa"/>
          </w:tcPr>
          <w:p>
            <w:pPr>
              <w:pStyle w:val="TableParagraph"/>
              <w:spacing w:before="20"/>
              <w:ind w:left="523" w:right="586"/>
              <w:jc w:val="center"/>
              <w:rPr>
                <w:sz w:val="16"/>
              </w:rPr>
            </w:pPr>
            <w:r>
              <w:rPr>
                <w:sz w:val="16"/>
              </w:rPr>
              <w:t>20.0</w:t>
            </w:r>
          </w:p>
        </w:tc>
        <w:tc>
          <w:tcPr>
            <w:tcW w:w="984" w:type="dxa"/>
          </w:tcPr>
          <w:p>
            <w:pPr>
              <w:pStyle w:val="TableParagraph"/>
              <w:spacing w:before="20"/>
              <w:ind w:left="205"/>
              <w:jc w:val="center"/>
              <w:rPr>
                <w:sz w:val="16"/>
              </w:rPr>
            </w:pPr>
            <w:r>
              <w:rPr>
                <w:sz w:val="16"/>
              </w:rPr>
              <w:t>26.0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8" w:hRule="atLeast"/>
        </w:trPr>
        <w:tc>
          <w:tcPr>
            <w:tcW w:w="2280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Demo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old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control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tower</w:t>
            </w:r>
          </w:p>
        </w:tc>
        <w:tc>
          <w:tcPr>
            <w:tcW w:w="896" w:type="dxa"/>
          </w:tcPr>
          <w:p>
            <w:pPr>
              <w:pStyle w:val="TableParagraph"/>
              <w:ind w:right="154"/>
              <w:jc w:val="center"/>
              <w:rPr>
                <w:sz w:val="16"/>
              </w:rPr>
            </w:pPr>
            <w:r>
              <w:rPr>
                <w:sz w:val="16"/>
              </w:rPr>
              <w:t>4.0</w:t>
            </w:r>
          </w:p>
        </w:tc>
        <w:tc>
          <w:tcPr>
            <w:tcW w:w="1429" w:type="dxa"/>
          </w:tcPr>
          <w:p>
            <w:pPr>
              <w:pStyle w:val="TableParagraph"/>
              <w:ind w:left="523" w:right="586"/>
              <w:jc w:val="center"/>
              <w:rPr>
                <w:sz w:val="16"/>
              </w:rPr>
            </w:pPr>
            <w:r>
              <w:rPr>
                <w:sz w:val="16"/>
              </w:rPr>
              <w:t>4.0</w:t>
            </w:r>
          </w:p>
        </w:tc>
        <w:tc>
          <w:tcPr>
            <w:tcW w:w="984" w:type="dxa"/>
          </w:tcPr>
          <w:p>
            <w:pPr>
              <w:pStyle w:val="TableParagraph"/>
              <w:ind w:left="205"/>
              <w:jc w:val="center"/>
              <w:rPr>
                <w:sz w:val="16"/>
              </w:rPr>
            </w:pPr>
            <w:r>
              <w:rPr>
                <w:sz w:val="16"/>
              </w:rPr>
              <w:t>7.0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228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New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ticketing</w:t>
            </w:r>
          </w:p>
        </w:tc>
        <w:tc>
          <w:tcPr>
            <w:tcW w:w="896" w:type="dxa"/>
          </w:tcPr>
          <w:p>
            <w:pPr>
              <w:pStyle w:val="TableParagraph"/>
              <w:spacing w:before="20"/>
              <w:ind w:right="154"/>
              <w:jc w:val="center"/>
              <w:rPr>
                <w:sz w:val="16"/>
              </w:rPr>
            </w:pPr>
            <w:r>
              <w:rPr>
                <w:sz w:val="16"/>
              </w:rPr>
              <w:t>14.0</w:t>
            </w:r>
          </w:p>
        </w:tc>
        <w:tc>
          <w:tcPr>
            <w:tcW w:w="1429" w:type="dxa"/>
          </w:tcPr>
          <w:p>
            <w:pPr>
              <w:pStyle w:val="TableParagraph"/>
              <w:spacing w:before="20"/>
              <w:ind w:left="523" w:right="586"/>
              <w:jc w:val="center"/>
              <w:rPr>
                <w:sz w:val="16"/>
              </w:rPr>
            </w:pPr>
            <w:r>
              <w:rPr>
                <w:sz w:val="16"/>
              </w:rPr>
              <w:t>18.0</w:t>
            </w:r>
          </w:p>
        </w:tc>
        <w:tc>
          <w:tcPr>
            <w:tcW w:w="984" w:type="dxa"/>
          </w:tcPr>
          <w:p>
            <w:pPr>
              <w:pStyle w:val="TableParagraph"/>
              <w:spacing w:before="20"/>
              <w:ind w:left="205"/>
              <w:jc w:val="center"/>
              <w:rPr>
                <w:sz w:val="16"/>
              </w:rPr>
            </w:pPr>
            <w:r>
              <w:rPr>
                <w:sz w:val="16"/>
              </w:rPr>
              <w:t>24.0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8" w:hRule="atLeast"/>
        </w:trPr>
        <w:tc>
          <w:tcPr>
            <w:tcW w:w="2280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New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baggage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hall</w:t>
            </w:r>
          </w:p>
        </w:tc>
        <w:tc>
          <w:tcPr>
            <w:tcW w:w="896" w:type="dxa"/>
          </w:tcPr>
          <w:p>
            <w:pPr>
              <w:pStyle w:val="TableParagraph"/>
              <w:ind w:right="154"/>
              <w:jc w:val="center"/>
              <w:rPr>
                <w:sz w:val="16"/>
              </w:rPr>
            </w:pPr>
            <w:r>
              <w:rPr>
                <w:sz w:val="16"/>
              </w:rPr>
              <w:t>6.0</w:t>
            </w:r>
          </w:p>
        </w:tc>
        <w:tc>
          <w:tcPr>
            <w:tcW w:w="1429" w:type="dxa"/>
          </w:tcPr>
          <w:p>
            <w:pPr>
              <w:pStyle w:val="TableParagraph"/>
              <w:ind w:left="523" w:right="586"/>
              <w:jc w:val="center"/>
              <w:rPr>
                <w:sz w:val="16"/>
              </w:rPr>
            </w:pPr>
            <w:r>
              <w:rPr>
                <w:sz w:val="16"/>
              </w:rPr>
              <w:t>8.0</w:t>
            </w:r>
          </w:p>
        </w:tc>
        <w:tc>
          <w:tcPr>
            <w:tcW w:w="984" w:type="dxa"/>
          </w:tcPr>
          <w:p>
            <w:pPr>
              <w:pStyle w:val="TableParagraph"/>
              <w:ind w:left="205"/>
              <w:jc w:val="center"/>
              <w:rPr>
                <w:sz w:val="16"/>
              </w:rPr>
            </w:pPr>
            <w:r>
              <w:rPr>
                <w:sz w:val="16"/>
              </w:rPr>
              <w:t>10.0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450" w:hRule="atLeast"/>
        </w:trPr>
        <w:tc>
          <w:tcPr>
            <w:tcW w:w="228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Construct departures and</w:t>
            </w:r>
          </w:p>
          <w:p>
            <w:pPr>
              <w:pStyle w:val="TableParagraph"/>
              <w:spacing w:before="36"/>
              <w:ind w:left="80"/>
              <w:rPr>
                <w:sz w:val="16"/>
              </w:rPr>
            </w:pPr>
            <w:r>
              <w:rPr>
                <w:sz w:val="16"/>
              </w:rPr>
              <w:t>arrivals</w:t>
            </w:r>
          </w:p>
        </w:tc>
        <w:tc>
          <w:tcPr>
            <w:tcW w:w="896" w:type="dxa"/>
          </w:tcPr>
          <w:p>
            <w:pPr>
              <w:pStyle w:val="TableParagraph"/>
              <w:spacing w:before="20"/>
              <w:ind w:right="154"/>
              <w:jc w:val="center"/>
              <w:rPr>
                <w:sz w:val="16"/>
              </w:rPr>
            </w:pPr>
            <w:r>
              <w:rPr>
                <w:sz w:val="16"/>
              </w:rPr>
              <w:t>16.0</w:t>
            </w:r>
          </w:p>
        </w:tc>
        <w:tc>
          <w:tcPr>
            <w:tcW w:w="1429" w:type="dxa"/>
          </w:tcPr>
          <w:p>
            <w:pPr>
              <w:pStyle w:val="TableParagraph"/>
              <w:spacing w:before="20"/>
              <w:ind w:left="523" w:right="586"/>
              <w:jc w:val="center"/>
              <w:rPr>
                <w:sz w:val="16"/>
              </w:rPr>
            </w:pPr>
            <w:r>
              <w:rPr>
                <w:sz w:val="16"/>
              </w:rPr>
              <w:t>18.5</w:t>
            </w:r>
          </w:p>
        </w:tc>
        <w:tc>
          <w:tcPr>
            <w:tcW w:w="984" w:type="dxa"/>
          </w:tcPr>
          <w:p>
            <w:pPr>
              <w:pStyle w:val="TableParagraph"/>
              <w:spacing w:before="20"/>
              <w:ind w:left="205"/>
              <w:jc w:val="center"/>
              <w:rPr>
                <w:sz w:val="16"/>
              </w:rPr>
            </w:pPr>
            <w:r>
              <w:rPr>
                <w:sz w:val="16"/>
              </w:rPr>
              <w:t>20.0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228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Fitout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baggage</w:t>
            </w:r>
          </w:p>
        </w:tc>
        <w:tc>
          <w:tcPr>
            <w:tcW w:w="896" w:type="dxa"/>
          </w:tcPr>
          <w:p>
            <w:pPr>
              <w:pStyle w:val="TableParagraph"/>
              <w:spacing w:before="20"/>
              <w:ind w:right="154"/>
              <w:jc w:val="center"/>
              <w:rPr>
                <w:sz w:val="16"/>
              </w:rPr>
            </w:pPr>
            <w:r>
              <w:rPr>
                <w:sz w:val="16"/>
              </w:rPr>
              <w:t>6.0</w:t>
            </w:r>
          </w:p>
        </w:tc>
        <w:tc>
          <w:tcPr>
            <w:tcW w:w="1429" w:type="dxa"/>
          </w:tcPr>
          <w:p>
            <w:pPr>
              <w:pStyle w:val="TableParagraph"/>
              <w:spacing w:before="20"/>
              <w:ind w:left="523" w:right="586"/>
              <w:jc w:val="center"/>
              <w:rPr>
                <w:sz w:val="16"/>
              </w:rPr>
            </w:pPr>
            <w:r>
              <w:rPr>
                <w:sz w:val="16"/>
              </w:rPr>
              <w:t>8.0</w:t>
            </w:r>
          </w:p>
        </w:tc>
        <w:tc>
          <w:tcPr>
            <w:tcW w:w="984" w:type="dxa"/>
          </w:tcPr>
          <w:p>
            <w:pPr>
              <w:pStyle w:val="TableParagraph"/>
              <w:spacing w:before="20"/>
              <w:ind w:left="205"/>
              <w:jc w:val="center"/>
              <w:rPr>
                <w:sz w:val="16"/>
              </w:rPr>
            </w:pPr>
            <w:r>
              <w:rPr>
                <w:sz w:val="16"/>
              </w:rPr>
              <w:t>10.0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2280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Fitout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ticketing</w:t>
            </w:r>
          </w:p>
        </w:tc>
        <w:tc>
          <w:tcPr>
            <w:tcW w:w="896" w:type="dxa"/>
          </w:tcPr>
          <w:p>
            <w:pPr>
              <w:pStyle w:val="TableParagraph"/>
              <w:ind w:right="154"/>
              <w:jc w:val="center"/>
              <w:rPr>
                <w:sz w:val="16"/>
              </w:rPr>
            </w:pPr>
            <w:r>
              <w:rPr>
                <w:sz w:val="16"/>
              </w:rPr>
              <w:t>12.0</w:t>
            </w:r>
          </w:p>
        </w:tc>
        <w:tc>
          <w:tcPr>
            <w:tcW w:w="1429" w:type="dxa"/>
          </w:tcPr>
          <w:p>
            <w:pPr>
              <w:pStyle w:val="TableParagraph"/>
              <w:ind w:left="523" w:right="586"/>
              <w:jc w:val="center"/>
              <w:rPr>
                <w:sz w:val="16"/>
              </w:rPr>
            </w:pPr>
            <w:r>
              <w:rPr>
                <w:sz w:val="16"/>
              </w:rPr>
              <w:t>14.0</w:t>
            </w:r>
          </w:p>
        </w:tc>
        <w:tc>
          <w:tcPr>
            <w:tcW w:w="984" w:type="dxa"/>
          </w:tcPr>
          <w:p>
            <w:pPr>
              <w:pStyle w:val="TableParagraph"/>
              <w:ind w:left="205"/>
              <w:jc w:val="center"/>
              <w:rPr>
                <w:sz w:val="16"/>
              </w:rPr>
            </w:pPr>
            <w:r>
              <w:rPr>
                <w:sz w:val="16"/>
              </w:rPr>
              <w:t>16.0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30" w:hRule="atLeast"/>
        </w:trPr>
        <w:tc>
          <w:tcPr>
            <w:tcW w:w="228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Asbestos abatement main</w:t>
            </w:r>
          </w:p>
        </w:tc>
        <w:tc>
          <w:tcPr>
            <w:tcW w:w="896" w:type="dxa"/>
          </w:tcPr>
          <w:p>
            <w:pPr>
              <w:pStyle w:val="TableParagraph"/>
              <w:spacing w:before="20"/>
              <w:ind w:right="154"/>
              <w:jc w:val="center"/>
              <w:rPr>
                <w:sz w:val="16"/>
              </w:rPr>
            </w:pPr>
            <w:r>
              <w:rPr>
                <w:sz w:val="16"/>
              </w:rPr>
              <w:t>4.0</w:t>
            </w:r>
          </w:p>
        </w:tc>
        <w:tc>
          <w:tcPr>
            <w:tcW w:w="1429" w:type="dxa"/>
          </w:tcPr>
          <w:p>
            <w:pPr>
              <w:pStyle w:val="TableParagraph"/>
              <w:spacing w:before="20"/>
              <w:ind w:left="523" w:right="586"/>
              <w:jc w:val="center"/>
              <w:rPr>
                <w:sz w:val="16"/>
              </w:rPr>
            </w:pPr>
            <w:r>
              <w:rPr>
                <w:sz w:val="16"/>
              </w:rPr>
              <w:t>5.0</w:t>
            </w:r>
          </w:p>
        </w:tc>
        <w:tc>
          <w:tcPr>
            <w:tcW w:w="984" w:type="dxa"/>
          </w:tcPr>
          <w:p>
            <w:pPr>
              <w:pStyle w:val="TableParagraph"/>
              <w:spacing w:before="20"/>
              <w:ind w:left="205"/>
              <w:jc w:val="center"/>
              <w:rPr>
                <w:sz w:val="16"/>
              </w:rPr>
            </w:pPr>
            <w:r>
              <w:rPr>
                <w:sz w:val="16"/>
              </w:rPr>
              <w:t>8.0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8" w:hRule="atLeast"/>
        </w:trPr>
        <w:tc>
          <w:tcPr>
            <w:tcW w:w="228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Demolition main</w:t>
            </w:r>
          </w:p>
        </w:tc>
        <w:tc>
          <w:tcPr>
            <w:tcW w:w="896" w:type="dxa"/>
          </w:tcPr>
          <w:p>
            <w:pPr>
              <w:pStyle w:val="TableParagraph"/>
              <w:spacing w:before="20"/>
              <w:ind w:right="154"/>
              <w:jc w:val="center"/>
              <w:rPr>
                <w:sz w:val="16"/>
              </w:rPr>
            </w:pPr>
            <w:r>
              <w:rPr>
                <w:sz w:val="16"/>
              </w:rPr>
              <w:t>2.0</w:t>
            </w:r>
          </w:p>
        </w:tc>
        <w:tc>
          <w:tcPr>
            <w:tcW w:w="1429" w:type="dxa"/>
          </w:tcPr>
          <w:p>
            <w:pPr>
              <w:pStyle w:val="TableParagraph"/>
              <w:spacing w:before="20"/>
              <w:ind w:left="523" w:right="586"/>
              <w:jc w:val="center"/>
              <w:rPr>
                <w:sz w:val="16"/>
              </w:rPr>
            </w:pPr>
            <w:r>
              <w:rPr>
                <w:sz w:val="16"/>
              </w:rPr>
              <w:t>3.0</w:t>
            </w:r>
          </w:p>
        </w:tc>
        <w:tc>
          <w:tcPr>
            <w:tcW w:w="984" w:type="dxa"/>
          </w:tcPr>
          <w:p>
            <w:pPr>
              <w:pStyle w:val="TableParagraph"/>
              <w:spacing w:before="20"/>
              <w:ind w:left="205"/>
              <w:jc w:val="center"/>
              <w:rPr>
                <w:sz w:val="16"/>
              </w:rPr>
            </w:pPr>
            <w:r>
              <w:rPr>
                <w:sz w:val="16"/>
              </w:rPr>
              <w:t>4.0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2280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Renovate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main</w:t>
            </w:r>
          </w:p>
        </w:tc>
        <w:tc>
          <w:tcPr>
            <w:tcW w:w="896" w:type="dxa"/>
          </w:tcPr>
          <w:p>
            <w:pPr>
              <w:pStyle w:val="TableParagraph"/>
              <w:ind w:right="154"/>
              <w:jc w:val="center"/>
              <w:rPr>
                <w:sz w:val="16"/>
              </w:rPr>
            </w:pPr>
            <w:r>
              <w:rPr>
                <w:sz w:val="16"/>
              </w:rPr>
              <w:t>9.0</w:t>
            </w:r>
          </w:p>
        </w:tc>
        <w:tc>
          <w:tcPr>
            <w:tcW w:w="1429" w:type="dxa"/>
          </w:tcPr>
          <w:p>
            <w:pPr>
              <w:pStyle w:val="TableParagraph"/>
              <w:ind w:left="523" w:right="586"/>
              <w:jc w:val="center"/>
              <w:rPr>
                <w:sz w:val="16"/>
              </w:rPr>
            </w:pPr>
            <w:r>
              <w:rPr>
                <w:sz w:val="16"/>
              </w:rPr>
              <w:t>12.0</w:t>
            </w:r>
          </w:p>
        </w:tc>
        <w:tc>
          <w:tcPr>
            <w:tcW w:w="984" w:type="dxa"/>
          </w:tcPr>
          <w:p>
            <w:pPr>
              <w:pStyle w:val="TableParagraph"/>
              <w:ind w:left="205"/>
              <w:jc w:val="center"/>
              <w:rPr>
                <w:sz w:val="16"/>
              </w:rPr>
            </w:pPr>
            <w:r>
              <w:rPr>
                <w:sz w:val="16"/>
              </w:rPr>
              <w:t>16.0</w:t>
            </w:r>
          </w:p>
        </w:tc>
        <w:tc>
          <w:tcPr>
            <w:tcW w:w="12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344" w:hRule="atLeast"/>
        </w:trPr>
        <w:tc>
          <w:tcPr>
            <w:tcW w:w="228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Demolition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ticketing</w:t>
            </w:r>
          </w:p>
        </w:tc>
        <w:tc>
          <w:tcPr>
            <w:tcW w:w="89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right="154"/>
              <w:jc w:val="center"/>
              <w:rPr>
                <w:sz w:val="16"/>
              </w:rPr>
            </w:pPr>
            <w:r>
              <w:rPr>
                <w:sz w:val="16"/>
              </w:rPr>
              <w:t>10.0</w:t>
            </w:r>
          </w:p>
        </w:tc>
        <w:tc>
          <w:tcPr>
            <w:tcW w:w="142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523" w:right="586"/>
              <w:jc w:val="center"/>
              <w:rPr>
                <w:sz w:val="16"/>
              </w:rPr>
            </w:pPr>
            <w:r>
              <w:rPr>
                <w:sz w:val="16"/>
              </w:rPr>
              <w:t>12.0</w:t>
            </w:r>
          </w:p>
        </w:tc>
        <w:tc>
          <w:tcPr>
            <w:tcW w:w="98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205"/>
              <w:jc w:val="center"/>
              <w:rPr>
                <w:sz w:val="16"/>
              </w:rPr>
            </w:pPr>
            <w:r>
              <w:rPr>
                <w:sz w:val="16"/>
              </w:rPr>
              <w:t>16.0</w:t>
            </w:r>
          </w:p>
        </w:tc>
        <w:tc>
          <w:tcPr>
            <w:tcW w:w="1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</w:tbl>
    <w:p>
      <w:pPr>
        <w:pStyle w:val="BodyText"/>
        <w:spacing w:before="10"/>
        <w:rPr>
          <w:sz w:val="31"/>
        </w:rPr>
      </w:pPr>
    </w:p>
    <w:p>
      <w:pPr>
        <w:pStyle w:val="BodyText"/>
        <w:spacing w:before="1"/>
        <w:ind w:left="790"/>
        <w:jc w:val="both"/>
      </w:pPr>
      <w:r>
        <w:rPr/>
        <w:t>The</w:t>
      </w:r>
      <w:r>
        <w:rPr>
          <w:spacing w:val="-1"/>
        </w:rPr>
        <w:t> </w:t>
      </w:r>
      <w:r>
        <w:rPr/>
        <w:t>results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Crystal</w:t>
      </w:r>
      <w:r>
        <w:rPr>
          <w:spacing w:val="-1"/>
        </w:rPr>
        <w:t> </w:t>
      </w:r>
      <w:r>
        <w:rPr/>
        <w:t>Ball simulation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shown</w:t>
      </w:r>
      <w:r>
        <w:rPr>
          <w:spacing w:val="-1"/>
        </w:rPr>
        <w:t> </w:t>
      </w:r>
      <w:r>
        <w:rPr/>
        <w:t>below:</w:t>
      </w:r>
    </w:p>
    <w:p>
      <w:pPr>
        <w:pStyle w:val="BodyText"/>
        <w:spacing w:before="1"/>
        <w:rPr>
          <w:sz w:val="23"/>
        </w:rPr>
      </w:pPr>
    </w:p>
    <w:p>
      <w:pPr>
        <w:spacing w:after="0"/>
        <w:rPr>
          <w:sz w:val="23"/>
        </w:rPr>
        <w:sectPr>
          <w:pgSz w:w="8820" w:h="13320"/>
          <w:pgMar w:header="686" w:footer="0" w:top="900" w:bottom="280" w:left="900" w:right="920"/>
        </w:sectPr>
      </w:pPr>
    </w:p>
    <w:p>
      <w:pPr>
        <w:pStyle w:val="BodyText"/>
        <w:rPr>
          <w:sz w:val="24"/>
        </w:rPr>
      </w:pPr>
    </w:p>
    <w:p>
      <w:pPr>
        <w:spacing w:before="168"/>
        <w:ind w:left="0" w:right="0" w:firstLine="0"/>
        <w:jc w:val="right"/>
        <w:rPr>
          <w:rFonts w:ascii="Calibri"/>
          <w:sz w:val="16"/>
        </w:rPr>
      </w:pPr>
      <w:r>
        <w:rPr>
          <w:rFonts w:ascii="Calibri"/>
          <w:sz w:val="16"/>
        </w:rPr>
        <w:t>0.031</w:t>
      </w:r>
    </w:p>
    <w:p>
      <w:pPr>
        <w:spacing w:before="168"/>
        <w:ind w:left="0" w:right="0" w:firstLine="0"/>
        <w:jc w:val="right"/>
        <w:rPr>
          <w:rFonts w:ascii="Calibri"/>
          <w:sz w:val="16"/>
        </w:rPr>
      </w:pPr>
      <w:r>
        <w:rPr/>
        <w:pict>
          <v:shape style="position:absolute;margin-left:98.400002pt;margin-top:13.345191pt;width:13.9pt;height:38.550pt;mso-position-horizontal-relative:page;mso-position-vertical-relative:paragraph;z-index:15862272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w w:val="105"/>
                      <w:sz w:val="16"/>
                    </w:rPr>
                    <w:t>Probability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sz w:val="16"/>
        </w:rPr>
        <w:t>0.02</w:t>
      </w:r>
    </w:p>
    <w:p>
      <w:pPr>
        <w:spacing w:before="180"/>
        <w:ind w:left="0" w:right="0" w:firstLine="0"/>
        <w:jc w:val="right"/>
        <w:rPr>
          <w:rFonts w:ascii="Calibri"/>
          <w:sz w:val="16"/>
        </w:rPr>
      </w:pPr>
      <w:r>
        <w:rPr>
          <w:rFonts w:ascii="Calibri"/>
          <w:sz w:val="16"/>
        </w:rPr>
        <w:t>0.01</w:t>
      </w:r>
    </w:p>
    <w:p>
      <w:pPr>
        <w:spacing w:before="176"/>
        <w:ind w:left="0" w:right="0" w:firstLine="0"/>
        <w:jc w:val="right"/>
        <w:rPr>
          <w:rFonts w:ascii="Calibri"/>
          <w:sz w:val="16"/>
        </w:rPr>
      </w:pPr>
      <w:r>
        <w:rPr>
          <w:rFonts w:ascii="Calibri"/>
          <w:sz w:val="16"/>
        </w:rPr>
        <w:t>0.00</w:t>
      </w:r>
    </w:p>
    <w:p>
      <w:pPr>
        <w:spacing w:line="183" w:lineRule="exact" w:before="112"/>
        <w:ind w:left="1204" w:right="0" w:firstLine="0"/>
        <w:jc w:val="left"/>
        <w:rPr>
          <w:rFonts w:ascii="Calibri"/>
          <w:b/>
          <w:sz w:val="16"/>
        </w:rPr>
      </w:pPr>
      <w:r>
        <w:rPr/>
        <w:br w:type="column"/>
      </w:r>
      <w:r>
        <w:rPr>
          <w:rFonts w:ascii="Calibri"/>
          <w:b/>
          <w:w w:val="110"/>
          <w:sz w:val="16"/>
        </w:rPr>
        <w:t>Project</w:t>
      </w:r>
      <w:r>
        <w:rPr>
          <w:rFonts w:ascii="Calibri"/>
          <w:b/>
          <w:spacing w:val="-8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Duration</w:t>
      </w:r>
    </w:p>
    <w:p>
      <w:pPr>
        <w:spacing w:line="176" w:lineRule="exact" w:before="0"/>
        <w:ind w:left="1242" w:right="0" w:firstLine="0"/>
        <w:jc w:val="left"/>
        <w:rPr>
          <w:rFonts w:ascii="Calibri"/>
          <w:sz w:val="16"/>
        </w:rPr>
      </w:pPr>
      <w:r>
        <w:rPr>
          <w:rFonts w:ascii="Calibri"/>
          <w:w w:val="105"/>
          <w:position w:val="-1"/>
          <w:sz w:val="16"/>
        </w:rPr>
        <w:t>Frequency</w:t>
      </w:r>
      <w:r>
        <w:rPr>
          <w:rFonts w:ascii="Calibri"/>
          <w:spacing w:val="-3"/>
          <w:w w:val="105"/>
          <w:position w:val="-1"/>
          <w:sz w:val="16"/>
        </w:rPr>
        <w:t> </w:t>
      </w:r>
      <w:r>
        <w:rPr>
          <w:rFonts w:ascii="Calibri"/>
          <w:w w:val="105"/>
          <w:position w:val="-1"/>
          <w:sz w:val="16"/>
        </w:rPr>
        <w:t>Chart</w:t>
      </w:r>
      <w:r>
        <w:rPr>
          <w:rFonts w:ascii="Calibri"/>
          <w:spacing w:val="31"/>
          <w:w w:val="105"/>
          <w:position w:val="-1"/>
          <w:sz w:val="16"/>
        </w:rPr>
        <w:t> </w:t>
      </w:r>
      <w:r>
        <w:rPr>
          <w:rFonts w:ascii="Calibri"/>
          <w:w w:val="105"/>
          <w:sz w:val="16"/>
        </w:rPr>
        <w:t>1000</w:t>
      </w:r>
      <w:r>
        <w:rPr>
          <w:rFonts w:ascii="Calibri"/>
          <w:spacing w:val="-3"/>
          <w:w w:val="105"/>
          <w:sz w:val="16"/>
        </w:rPr>
        <w:t> </w:t>
      </w:r>
      <w:r>
        <w:rPr>
          <w:rFonts w:ascii="Calibri"/>
          <w:w w:val="105"/>
          <w:sz w:val="16"/>
        </w:rPr>
        <w:t>Trials</w:t>
      </w:r>
      <w:r>
        <w:rPr>
          <w:rFonts w:ascii="Calibri"/>
          <w:spacing w:val="-1"/>
          <w:w w:val="105"/>
          <w:sz w:val="16"/>
        </w:rPr>
        <w:t> </w:t>
      </w:r>
      <w:r>
        <w:rPr>
          <w:rFonts w:ascii="Calibri"/>
          <w:w w:val="105"/>
          <w:sz w:val="16"/>
        </w:rPr>
        <w:t>Shown</w:t>
      </w:r>
    </w:p>
    <w:p>
      <w:pPr>
        <w:spacing w:line="168" w:lineRule="exact" w:before="0"/>
        <w:ind w:left="3636" w:right="0" w:firstLine="0"/>
        <w:jc w:val="left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1" simplePos="0" relativeHeight="472060928">
            <wp:simplePos x="0" y="0"/>
            <wp:positionH relativeFrom="page">
              <wp:posOffset>1676400</wp:posOffset>
            </wp:positionH>
            <wp:positionV relativeFrom="paragraph">
              <wp:posOffset>27233</wp:posOffset>
            </wp:positionV>
            <wp:extent cx="2291079" cy="985393"/>
            <wp:effectExtent l="0" t="0" r="0" b="0"/>
            <wp:wrapNone/>
            <wp:docPr id="13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74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079" cy="985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16"/>
        </w:rPr>
        <w:t>31</w:t>
      </w:r>
    </w:p>
    <w:p>
      <w:pPr>
        <w:spacing w:before="168"/>
        <w:ind w:left="0" w:right="1346" w:firstLine="0"/>
        <w:jc w:val="right"/>
        <w:rPr>
          <w:rFonts w:ascii="Calibri"/>
          <w:sz w:val="16"/>
        </w:rPr>
      </w:pPr>
      <w:r>
        <w:rPr/>
        <w:pict>
          <v:shape style="position:absolute;margin-left:327.799988pt;margin-top:11.425184pt;width:13.9pt;height:37.050pt;mso-position-horizontal-relative:page;mso-position-vertical-relative:paragraph;z-index:15862784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sz w:val="16"/>
                    </w:rPr>
                    <w:t>Frequency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sz w:val="16"/>
        </w:rPr>
        <w:t>23.2</w:t>
      </w:r>
    </w:p>
    <w:p>
      <w:pPr>
        <w:spacing w:before="184"/>
        <w:ind w:left="0" w:right="1346" w:firstLine="0"/>
        <w:jc w:val="right"/>
        <w:rPr>
          <w:rFonts w:ascii="Calibri"/>
          <w:sz w:val="16"/>
        </w:rPr>
      </w:pPr>
      <w:r>
        <w:rPr>
          <w:rFonts w:ascii="Calibri"/>
          <w:sz w:val="16"/>
        </w:rPr>
        <w:t>15.5</w:t>
      </w:r>
    </w:p>
    <w:p>
      <w:pPr>
        <w:spacing w:before="172"/>
        <w:ind w:left="0" w:right="1346" w:firstLine="0"/>
        <w:jc w:val="right"/>
        <w:rPr>
          <w:rFonts w:ascii="Calibri"/>
          <w:sz w:val="16"/>
        </w:rPr>
      </w:pPr>
      <w:r>
        <w:rPr>
          <w:rFonts w:ascii="Calibri"/>
          <w:sz w:val="16"/>
        </w:rPr>
        <w:t>7.75</w:t>
      </w:r>
    </w:p>
    <w:p>
      <w:pPr>
        <w:spacing w:after="0"/>
        <w:jc w:val="right"/>
        <w:rPr>
          <w:rFonts w:ascii="Calibri"/>
          <w:sz w:val="16"/>
        </w:rPr>
        <w:sectPr>
          <w:type w:val="continuous"/>
          <w:pgSz w:w="8820" w:h="13320"/>
          <w:pgMar w:top="1260" w:bottom="280" w:left="900" w:right="920"/>
          <w:cols w:num="2" w:equalWidth="0">
            <w:col w:w="1698" w:space="40"/>
            <w:col w:w="5262"/>
          </w:cols>
        </w:sectPr>
      </w:pPr>
    </w:p>
    <w:p>
      <w:pPr>
        <w:spacing w:before="177"/>
        <w:ind w:left="1420" w:right="0" w:firstLine="0"/>
        <w:jc w:val="left"/>
        <w:rPr>
          <w:rFonts w:ascii="Calibri"/>
          <w:sz w:val="16"/>
        </w:rPr>
      </w:pPr>
      <w:r>
        <w:rPr>
          <w:rFonts w:ascii="Calibri"/>
          <w:w w:val="95"/>
          <w:position w:val="15"/>
          <w:sz w:val="16"/>
        </w:rPr>
        <w:t>0.00</w:t>
      </w:r>
      <w:r>
        <w:rPr>
          <w:rFonts w:ascii="Calibri"/>
          <w:w w:val="95"/>
          <w:sz w:val="16"/>
        </w:rPr>
        <w:t>140.00</w:t>
      </w:r>
    </w:p>
    <w:p>
      <w:pPr>
        <w:pStyle w:val="BodyText"/>
        <w:spacing w:before="9"/>
        <w:rPr>
          <w:rFonts w:ascii="Calibri"/>
          <w:sz w:val="26"/>
        </w:rPr>
      </w:pPr>
      <w:r>
        <w:rPr/>
        <w:br w:type="column"/>
      </w:r>
      <w:r>
        <w:rPr>
          <w:rFonts w:ascii="Calibri"/>
          <w:sz w:val="26"/>
        </w:rPr>
      </w:r>
    </w:p>
    <w:p>
      <w:pPr>
        <w:tabs>
          <w:tab w:pos="1165" w:val="left" w:leader="none"/>
        </w:tabs>
        <w:spacing w:before="0"/>
        <w:ind w:left="345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147.50</w:t>
        <w:tab/>
      </w:r>
      <w:r>
        <w:rPr>
          <w:rFonts w:ascii="Calibri"/>
          <w:spacing w:val="-3"/>
          <w:sz w:val="16"/>
        </w:rPr>
        <w:t>155.00</w:t>
      </w:r>
    </w:p>
    <w:p>
      <w:pPr>
        <w:pStyle w:val="BodyText"/>
        <w:spacing w:before="11"/>
        <w:rPr>
          <w:rFonts w:ascii="Calibri"/>
          <w:sz w:val="26"/>
        </w:rPr>
      </w:pPr>
      <w:r>
        <w:rPr/>
        <w:br w:type="column"/>
      </w:r>
      <w:r>
        <w:rPr>
          <w:rFonts w:ascii="Calibri"/>
          <w:sz w:val="26"/>
        </w:rPr>
      </w:r>
    </w:p>
    <w:p>
      <w:pPr>
        <w:spacing w:before="0"/>
        <w:ind w:left="319" w:right="0" w:firstLine="0"/>
        <w:jc w:val="left"/>
        <w:rPr>
          <w:rFonts w:ascii="Calibri"/>
          <w:sz w:val="16"/>
        </w:rPr>
      </w:pPr>
      <w:r>
        <w:rPr>
          <w:rFonts w:ascii="Calibri"/>
          <w:w w:val="95"/>
          <w:sz w:val="16"/>
        </w:rPr>
        <w:t>162.50</w:t>
      </w:r>
    </w:p>
    <w:p>
      <w:pPr>
        <w:spacing w:line="178" w:lineRule="exact" w:before="168"/>
        <w:ind w:left="0" w:right="1543" w:firstLine="0"/>
        <w:jc w:val="right"/>
        <w:rPr>
          <w:rFonts w:ascii="Calibri"/>
          <w:sz w:val="16"/>
        </w:rPr>
      </w:pPr>
      <w:r>
        <w:rPr/>
        <w:br w:type="column"/>
      </w:r>
      <w:r>
        <w:rPr>
          <w:rFonts w:ascii="Calibri"/>
          <w:sz w:val="16"/>
        </w:rPr>
        <w:t>0</w:t>
      </w:r>
    </w:p>
    <w:p>
      <w:pPr>
        <w:spacing w:line="178" w:lineRule="exact" w:before="0"/>
        <w:ind w:left="0" w:right="1600" w:firstLine="0"/>
        <w:jc w:val="right"/>
        <w:rPr>
          <w:rFonts w:ascii="Calibri"/>
          <w:sz w:val="16"/>
        </w:rPr>
      </w:pPr>
      <w:r>
        <w:rPr>
          <w:rFonts w:ascii="Calibri"/>
          <w:sz w:val="16"/>
        </w:rPr>
        <w:t>170.00</w:t>
      </w:r>
    </w:p>
    <w:p>
      <w:pPr>
        <w:spacing w:after="0" w:line="178" w:lineRule="exact"/>
        <w:jc w:val="right"/>
        <w:rPr>
          <w:rFonts w:ascii="Calibri"/>
          <w:sz w:val="16"/>
        </w:rPr>
        <w:sectPr>
          <w:type w:val="continuous"/>
          <w:pgSz w:w="8820" w:h="13320"/>
          <w:pgMar w:top="1260" w:bottom="280" w:left="900" w:right="920"/>
          <w:cols w:num="4" w:equalWidth="0">
            <w:col w:w="2137" w:space="40"/>
            <w:col w:w="1604" w:space="39"/>
            <w:col w:w="759" w:space="39"/>
            <w:col w:w="2382"/>
          </w:cols>
        </w:sect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2"/>
        <w:rPr>
          <w:rFonts w:ascii="Calibri"/>
          <w:sz w:val="22"/>
        </w:rPr>
      </w:pPr>
    </w:p>
    <w:p>
      <w:pPr>
        <w:pStyle w:val="BodyText"/>
        <w:spacing w:line="249" w:lineRule="auto"/>
        <w:ind w:left="790"/>
      </w:pPr>
      <w:r>
        <w:rPr/>
        <w:t>Given</w:t>
      </w:r>
      <w:r>
        <w:rPr>
          <w:spacing w:val="19"/>
        </w:rPr>
        <w:t> </w:t>
      </w:r>
      <w:r>
        <w:rPr/>
        <w:t>that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mean</w:t>
      </w:r>
      <w:r>
        <w:rPr>
          <w:spacing w:val="19"/>
        </w:rPr>
        <w:t> </w:t>
      </w:r>
      <w:r>
        <w:rPr/>
        <w:t>project</w:t>
      </w:r>
      <w:r>
        <w:rPr>
          <w:spacing w:val="19"/>
        </w:rPr>
        <w:t> </w:t>
      </w:r>
      <w:r>
        <w:rPr/>
        <w:t>duration</w:t>
      </w:r>
      <w:r>
        <w:rPr>
          <w:spacing w:val="20"/>
        </w:rPr>
        <w:t> </w:t>
      </w:r>
      <w:r>
        <w:rPr/>
        <w:t>was</w:t>
      </w:r>
      <w:r>
        <w:rPr>
          <w:spacing w:val="19"/>
        </w:rPr>
        <w:t> </w:t>
      </w:r>
      <w:r>
        <w:rPr/>
        <w:t>155</w:t>
      </w:r>
      <w:r>
        <w:rPr>
          <w:spacing w:val="19"/>
        </w:rPr>
        <w:t> </w:t>
      </w:r>
      <w:r>
        <w:rPr/>
        <w:t>months,</w:t>
      </w:r>
      <w:r>
        <w:rPr>
          <w:spacing w:val="19"/>
        </w:rPr>
        <w:t> </w:t>
      </w:r>
      <w:r>
        <w:rPr/>
        <w:t>with</w:t>
      </w:r>
      <w:r>
        <w:rPr>
          <w:spacing w:val="19"/>
        </w:rPr>
        <w:t> </w:t>
      </w:r>
      <w:r>
        <w:rPr/>
        <w:t>a</w:t>
      </w:r>
      <w:r>
        <w:rPr>
          <w:spacing w:val="19"/>
        </w:rPr>
        <w:t> </w:t>
      </w:r>
      <w:r>
        <w:rPr/>
        <w:t>standard</w:t>
      </w:r>
      <w:r>
        <w:rPr>
          <w:spacing w:val="-47"/>
        </w:rPr>
        <w:t> </w:t>
      </w:r>
      <w:r>
        <w:rPr/>
        <w:t>deviation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7,</w:t>
      </w:r>
      <w:r>
        <w:rPr>
          <w:spacing w:val="-5"/>
        </w:rPr>
        <w:t> </w:t>
      </w:r>
      <w:r>
        <w:rPr/>
        <w:t>complete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following</w:t>
      </w:r>
      <w:r>
        <w:rPr>
          <w:spacing w:val="-5"/>
        </w:rPr>
        <w:t> </w:t>
      </w:r>
      <w:r>
        <w:rPr/>
        <w:t>table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plot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results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Excel:</w:t>
      </w:r>
    </w:p>
    <w:p>
      <w:pPr>
        <w:spacing w:after="0" w:line="249" w:lineRule="auto"/>
        <w:sectPr>
          <w:type w:val="continuous"/>
          <w:pgSz w:w="8820" w:h="13320"/>
          <w:pgMar w:top="1260" w:bottom="280" w:left="900" w:right="92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2169"/>
        <w:rPr>
          <w:sz w:val="2"/>
        </w:rPr>
      </w:pPr>
      <w:r>
        <w:rPr>
          <w:sz w:val="2"/>
        </w:rPr>
        <w:pict>
          <v:group style="width:133.6pt;height:.5pt;mso-position-horizontal-relative:char;mso-position-vertical-relative:line" coordorigin="0,0" coordsize="2672,10">
            <v:line style="position:absolute" from="0,5" to="750,5" stroked="true" strokeweight=".5pt" strokecolor="#000000">
              <v:stroke dashstyle="solid"/>
            </v:line>
            <v:line style="position:absolute" from="752,5" to="2672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8820" w:h="13320"/>
          <w:pgMar w:header="686" w:footer="0" w:top="900" w:bottom="280" w:left="900" w:right="920"/>
        </w:sectPr>
      </w:pPr>
    </w:p>
    <w:p>
      <w:pPr>
        <w:pStyle w:val="BodyText"/>
        <w:spacing w:before="6"/>
        <w:rPr>
          <w:sz w:val="24"/>
        </w:rPr>
      </w:pPr>
    </w:p>
    <w:p>
      <w:pPr>
        <w:spacing w:before="0"/>
        <w:ind w:left="0" w:right="0" w:firstLine="0"/>
        <w:jc w:val="righ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Duration</w:t>
      </w:r>
    </w:p>
    <w:p>
      <w:pPr>
        <w:spacing w:before="86"/>
        <w:ind w:left="0" w:right="384" w:firstLine="0"/>
        <w:jc w:val="right"/>
        <w:rPr>
          <w:sz w:val="16"/>
        </w:rPr>
      </w:pPr>
      <w:r>
        <w:rPr>
          <w:sz w:val="16"/>
        </w:rPr>
        <w:t>125</w:t>
      </w:r>
    </w:p>
    <w:p>
      <w:pPr>
        <w:spacing w:before="44"/>
        <w:ind w:left="0" w:right="384" w:firstLine="0"/>
        <w:jc w:val="right"/>
        <w:rPr>
          <w:sz w:val="16"/>
        </w:rPr>
      </w:pPr>
      <w:r>
        <w:rPr>
          <w:sz w:val="16"/>
        </w:rPr>
        <w:t>145</w:t>
      </w:r>
    </w:p>
    <w:p>
      <w:pPr>
        <w:spacing w:before="46"/>
        <w:ind w:left="0" w:right="384" w:firstLine="0"/>
        <w:jc w:val="right"/>
        <w:rPr>
          <w:sz w:val="16"/>
        </w:rPr>
      </w:pPr>
      <w:r>
        <w:rPr>
          <w:sz w:val="16"/>
        </w:rPr>
        <w:t>155</w:t>
      </w:r>
    </w:p>
    <w:p>
      <w:pPr>
        <w:spacing w:before="46"/>
        <w:ind w:left="0" w:right="384" w:firstLine="0"/>
        <w:jc w:val="right"/>
        <w:rPr>
          <w:sz w:val="16"/>
        </w:rPr>
      </w:pPr>
      <w:r>
        <w:rPr>
          <w:sz w:val="16"/>
        </w:rPr>
        <w:t>165</w:t>
      </w:r>
    </w:p>
    <w:p>
      <w:pPr>
        <w:spacing w:line="283" w:lineRule="auto" w:before="62"/>
        <w:ind w:left="359" w:right="2135" w:hanging="154"/>
        <w:jc w:val="left"/>
        <w:rPr>
          <w:rFonts w:ascii="Trebuchet MS"/>
          <w:b/>
          <w:sz w:val="16"/>
        </w:rPr>
      </w:pPr>
      <w:r>
        <w:rPr/>
        <w:br w:type="column"/>
      </w:r>
      <w:r>
        <w:rPr>
          <w:rFonts w:ascii="Trebuchet MS"/>
          <w:b/>
          <w:spacing w:val="-1"/>
          <w:w w:val="95"/>
          <w:sz w:val="16"/>
        </w:rPr>
        <w:t>Probability </w:t>
      </w:r>
      <w:r>
        <w:rPr>
          <w:rFonts w:ascii="Trebuchet MS"/>
          <w:b/>
          <w:w w:val="95"/>
          <w:sz w:val="16"/>
        </w:rPr>
        <w:t>of Completing</w:t>
      </w:r>
      <w:r>
        <w:rPr>
          <w:rFonts w:ascii="Trebuchet MS"/>
          <w:b/>
          <w:spacing w:val="-43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in</w:t>
      </w:r>
      <w:r>
        <w:rPr>
          <w:rFonts w:ascii="Trebuchet MS"/>
          <w:b/>
          <w:spacing w:val="-5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Less</w:t>
      </w:r>
      <w:r>
        <w:rPr>
          <w:rFonts w:ascii="Trebuchet MS"/>
          <w:b/>
          <w:spacing w:val="-4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than</w:t>
      </w:r>
      <w:r>
        <w:rPr>
          <w:rFonts w:ascii="Trebuchet MS"/>
          <w:b/>
          <w:spacing w:val="-4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Duration</w:t>
      </w:r>
    </w:p>
    <w:p>
      <w:pPr>
        <w:spacing w:after="0" w:line="283" w:lineRule="auto"/>
        <w:jc w:val="left"/>
        <w:rPr>
          <w:rFonts w:ascii="Trebuchet MS"/>
          <w:sz w:val="16"/>
        </w:rPr>
        <w:sectPr>
          <w:type w:val="continuous"/>
          <w:pgSz w:w="8820" w:h="13320"/>
          <w:pgMar w:top="1260" w:bottom="280" w:left="900" w:right="920"/>
          <w:cols w:num="2" w:equalWidth="0">
            <w:col w:w="2801" w:space="40"/>
            <w:col w:w="4159"/>
          </w:cols>
        </w:sectPr>
      </w:pPr>
    </w:p>
    <w:p>
      <w:pPr>
        <w:pStyle w:val="BodyText"/>
        <w:spacing w:after="1"/>
        <w:rPr>
          <w:rFonts w:ascii="Trebuchet MS"/>
          <w:b/>
          <w:sz w:val="12"/>
        </w:rPr>
      </w:pPr>
    </w:p>
    <w:p>
      <w:pPr>
        <w:pStyle w:val="BodyText"/>
        <w:spacing w:line="20" w:lineRule="exact"/>
        <w:ind w:left="2169"/>
        <w:rPr>
          <w:rFonts w:ascii="Trebuchet MS"/>
          <w:sz w:val="2"/>
        </w:rPr>
      </w:pPr>
      <w:r>
        <w:rPr>
          <w:rFonts w:ascii="Trebuchet MS"/>
          <w:sz w:val="2"/>
        </w:rPr>
        <w:pict>
          <v:group style="width:133.6pt;height:.5pt;mso-position-horizontal-relative:char;mso-position-vertical-relative:line" coordorigin="0,0" coordsize="2672,10">
            <v:line style="position:absolute" from="0,5" to="750,5" stroked="true" strokeweight=".5pt" strokecolor="#000000">
              <v:stroke dashstyle="solid"/>
            </v:line>
            <v:line style="position:absolute" from="752,5" to="2672,5" stroked="true" strokeweight=".5pt" strokecolor="#000000">
              <v:stroke dashstyle="solid"/>
            </v:line>
          </v:group>
        </w:pict>
      </w:r>
      <w:r>
        <w:rPr>
          <w:rFonts w:ascii="Trebuchet MS"/>
          <w:sz w:val="2"/>
        </w:rPr>
      </w:r>
    </w:p>
    <w:p>
      <w:pPr>
        <w:pStyle w:val="ListParagraph"/>
        <w:numPr>
          <w:ilvl w:val="1"/>
          <w:numId w:val="72"/>
        </w:numPr>
        <w:tabs>
          <w:tab w:pos="790" w:val="left" w:leader="none"/>
        </w:tabs>
        <w:spacing w:line="249" w:lineRule="auto" w:before="102" w:after="0"/>
        <w:ind w:left="790" w:right="367" w:hanging="374"/>
        <w:jc w:val="both"/>
        <w:rPr>
          <w:sz w:val="20"/>
        </w:rPr>
      </w:pPr>
      <w:r>
        <w:rPr>
          <w:sz w:val="20"/>
        </w:rPr>
        <w:t>As</w:t>
      </w:r>
      <w:r>
        <w:rPr>
          <w:spacing w:val="-8"/>
          <w:sz w:val="20"/>
        </w:rPr>
        <w:t> </w:t>
      </w:r>
      <w:r>
        <w:rPr>
          <w:sz w:val="20"/>
        </w:rPr>
        <w:t>part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process</w:t>
      </w:r>
      <w:r>
        <w:rPr>
          <w:spacing w:val="-7"/>
          <w:sz w:val="20"/>
        </w:rPr>
        <w:t> </w:t>
      </w:r>
      <w:r>
        <w:rPr>
          <w:sz w:val="20"/>
        </w:rPr>
        <w:t>reengineering</w:t>
      </w:r>
      <w:r>
        <w:rPr>
          <w:spacing w:val="-8"/>
          <w:sz w:val="20"/>
        </w:rPr>
        <w:t> </w:t>
      </w:r>
      <w:r>
        <w:rPr>
          <w:sz w:val="20"/>
        </w:rPr>
        <w:t>study,</w:t>
      </w:r>
      <w:r>
        <w:rPr>
          <w:spacing w:val="-7"/>
          <w:sz w:val="20"/>
        </w:rPr>
        <w:t> </w:t>
      </w:r>
      <w:r>
        <w:rPr>
          <w:sz w:val="20"/>
        </w:rPr>
        <w:t>you</w:t>
      </w:r>
      <w:r>
        <w:rPr>
          <w:spacing w:val="-8"/>
          <w:sz w:val="20"/>
        </w:rPr>
        <w:t> </w:t>
      </w:r>
      <w:r>
        <w:rPr>
          <w:sz w:val="20"/>
        </w:rPr>
        <w:t>collected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following</w:t>
      </w:r>
      <w:r>
        <w:rPr>
          <w:spacing w:val="-8"/>
          <w:sz w:val="20"/>
        </w:rPr>
        <w:t> </w:t>
      </w:r>
      <w:r>
        <w:rPr>
          <w:sz w:val="20"/>
        </w:rPr>
        <w:t>data</w:t>
      </w:r>
      <w:r>
        <w:rPr>
          <w:spacing w:val="-48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inter-arrival times:</w:t>
      </w:r>
    </w:p>
    <w:p>
      <w:pPr>
        <w:pStyle w:val="BodyText"/>
        <w:spacing w:before="8"/>
        <w:rPr>
          <w:sz w:val="11"/>
        </w:rPr>
      </w:pPr>
    </w:p>
    <w:tbl>
      <w:tblPr>
        <w:tblW w:w="0" w:type="auto"/>
        <w:jc w:val="left"/>
        <w:tblInd w:w="8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90"/>
        <w:gridCol w:w="1170"/>
        <w:gridCol w:w="1160"/>
        <w:gridCol w:w="1130"/>
        <w:gridCol w:w="950"/>
      </w:tblGrid>
      <w:tr>
        <w:trPr>
          <w:trHeight w:val="343" w:hRule="atLeast"/>
        </w:trPr>
        <w:tc>
          <w:tcPr>
            <w:tcW w:w="8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3"/>
              <w:rPr>
                <w:sz w:val="16"/>
              </w:rPr>
            </w:pPr>
            <w:r>
              <w:rPr>
                <w:sz w:val="16"/>
              </w:rPr>
              <w:t>0.202693</w:t>
            </w:r>
          </w:p>
        </w:tc>
        <w:tc>
          <w:tcPr>
            <w:tcW w:w="117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3"/>
              <w:ind w:left="270" w:right="260"/>
              <w:jc w:val="center"/>
              <w:rPr>
                <w:sz w:val="16"/>
              </w:rPr>
            </w:pPr>
            <w:r>
              <w:rPr>
                <w:sz w:val="16"/>
              </w:rPr>
              <w:t>0.777556</w:t>
            </w:r>
          </w:p>
        </w:tc>
        <w:tc>
          <w:tcPr>
            <w:tcW w:w="11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3"/>
              <w:ind w:left="18" w:right="18"/>
              <w:jc w:val="center"/>
              <w:rPr>
                <w:sz w:val="16"/>
              </w:rPr>
            </w:pPr>
            <w:r>
              <w:rPr>
                <w:sz w:val="16"/>
              </w:rPr>
              <w:t>0.407303</w:t>
            </w:r>
          </w:p>
        </w:tc>
        <w:tc>
          <w:tcPr>
            <w:tcW w:w="113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3"/>
              <w:ind w:left="280"/>
              <w:rPr>
                <w:sz w:val="16"/>
              </w:rPr>
            </w:pPr>
            <w:r>
              <w:rPr>
                <w:sz w:val="16"/>
              </w:rPr>
              <w:t>0.016905</w:t>
            </w:r>
          </w:p>
        </w:tc>
        <w:tc>
          <w:tcPr>
            <w:tcW w:w="95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3"/>
              <w:ind w:left="250"/>
              <w:rPr>
                <w:sz w:val="16"/>
              </w:rPr>
            </w:pPr>
            <w:r>
              <w:rPr>
                <w:sz w:val="16"/>
              </w:rPr>
              <w:t>0.063665</w:t>
            </w:r>
          </w:p>
        </w:tc>
      </w:tr>
      <w:tr>
        <w:trPr>
          <w:trHeight w:val="230" w:hRule="atLeast"/>
        </w:trPr>
        <w:tc>
          <w:tcPr>
            <w:tcW w:w="89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0.014461</w:t>
            </w:r>
          </w:p>
        </w:tc>
        <w:tc>
          <w:tcPr>
            <w:tcW w:w="1170" w:type="dxa"/>
          </w:tcPr>
          <w:p>
            <w:pPr>
              <w:pStyle w:val="TableParagraph"/>
              <w:spacing w:before="20"/>
              <w:ind w:left="270" w:right="260"/>
              <w:jc w:val="center"/>
              <w:rPr>
                <w:sz w:val="16"/>
              </w:rPr>
            </w:pPr>
            <w:r>
              <w:rPr>
                <w:sz w:val="16"/>
              </w:rPr>
              <w:t>0.515572</w:t>
            </w:r>
          </w:p>
        </w:tc>
        <w:tc>
          <w:tcPr>
            <w:tcW w:w="1160" w:type="dxa"/>
          </w:tcPr>
          <w:p>
            <w:pPr>
              <w:pStyle w:val="TableParagraph"/>
              <w:spacing w:before="20"/>
              <w:ind w:left="18" w:right="18"/>
              <w:jc w:val="center"/>
              <w:rPr>
                <w:sz w:val="16"/>
              </w:rPr>
            </w:pPr>
            <w:r>
              <w:rPr>
                <w:sz w:val="16"/>
              </w:rPr>
              <w:t>0.718809</w:t>
            </w:r>
          </w:p>
        </w:tc>
        <w:tc>
          <w:tcPr>
            <w:tcW w:w="1130" w:type="dxa"/>
          </w:tcPr>
          <w:p>
            <w:pPr>
              <w:pStyle w:val="TableParagraph"/>
              <w:spacing w:before="20"/>
              <w:ind w:left="280"/>
              <w:rPr>
                <w:sz w:val="16"/>
              </w:rPr>
            </w:pPr>
            <w:r>
              <w:rPr>
                <w:sz w:val="16"/>
              </w:rPr>
              <w:t>0.562519</w:t>
            </w:r>
          </w:p>
        </w:tc>
        <w:tc>
          <w:tcPr>
            <w:tcW w:w="950" w:type="dxa"/>
          </w:tcPr>
          <w:p>
            <w:pPr>
              <w:pStyle w:val="TableParagraph"/>
              <w:spacing w:before="20"/>
              <w:ind w:left="250"/>
              <w:rPr>
                <w:sz w:val="16"/>
              </w:rPr>
            </w:pPr>
            <w:r>
              <w:rPr>
                <w:sz w:val="16"/>
              </w:rPr>
              <w:t>0.068552</w:t>
            </w:r>
          </w:p>
        </w:tc>
      </w:tr>
      <w:tr>
        <w:trPr>
          <w:trHeight w:val="229" w:hRule="atLeast"/>
        </w:trPr>
        <w:tc>
          <w:tcPr>
            <w:tcW w:w="89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0.726741</w:t>
            </w:r>
          </w:p>
        </w:tc>
        <w:tc>
          <w:tcPr>
            <w:tcW w:w="1170" w:type="dxa"/>
          </w:tcPr>
          <w:p>
            <w:pPr>
              <w:pStyle w:val="TableParagraph"/>
              <w:spacing w:before="20"/>
              <w:ind w:left="270" w:right="260"/>
              <w:jc w:val="center"/>
              <w:rPr>
                <w:sz w:val="16"/>
              </w:rPr>
            </w:pPr>
            <w:r>
              <w:rPr>
                <w:sz w:val="16"/>
              </w:rPr>
              <w:t>0.827333</w:t>
            </w:r>
          </w:p>
        </w:tc>
        <w:tc>
          <w:tcPr>
            <w:tcW w:w="1160" w:type="dxa"/>
          </w:tcPr>
          <w:p>
            <w:pPr>
              <w:pStyle w:val="TableParagraph"/>
              <w:spacing w:before="20"/>
              <w:ind w:left="18" w:right="18"/>
              <w:jc w:val="center"/>
              <w:rPr>
                <w:sz w:val="16"/>
              </w:rPr>
            </w:pPr>
            <w:r>
              <w:rPr>
                <w:sz w:val="16"/>
              </w:rPr>
              <w:t>0.257001</w:t>
            </w:r>
          </w:p>
        </w:tc>
        <w:tc>
          <w:tcPr>
            <w:tcW w:w="1130" w:type="dxa"/>
          </w:tcPr>
          <w:p>
            <w:pPr>
              <w:pStyle w:val="TableParagraph"/>
              <w:spacing w:before="20"/>
              <w:ind w:left="280"/>
              <w:rPr>
                <w:sz w:val="16"/>
              </w:rPr>
            </w:pPr>
            <w:r>
              <w:rPr>
                <w:sz w:val="16"/>
              </w:rPr>
              <w:t>0.52073</w:t>
            </w:r>
          </w:p>
        </w:tc>
        <w:tc>
          <w:tcPr>
            <w:tcW w:w="950" w:type="dxa"/>
          </w:tcPr>
          <w:p>
            <w:pPr>
              <w:pStyle w:val="TableParagraph"/>
              <w:spacing w:before="20"/>
              <w:ind w:left="250"/>
              <w:rPr>
                <w:sz w:val="16"/>
              </w:rPr>
            </w:pPr>
            <w:r>
              <w:rPr>
                <w:sz w:val="16"/>
              </w:rPr>
              <w:t>0.56361</w:t>
            </w:r>
          </w:p>
        </w:tc>
      </w:tr>
      <w:tr>
        <w:trPr>
          <w:trHeight w:val="229" w:hRule="atLeast"/>
        </w:trPr>
        <w:tc>
          <w:tcPr>
            <w:tcW w:w="890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0.763765</w:t>
            </w:r>
          </w:p>
        </w:tc>
        <w:tc>
          <w:tcPr>
            <w:tcW w:w="1170" w:type="dxa"/>
          </w:tcPr>
          <w:p>
            <w:pPr>
              <w:pStyle w:val="TableParagraph"/>
              <w:ind w:left="270" w:right="260"/>
              <w:jc w:val="center"/>
              <w:rPr>
                <w:sz w:val="16"/>
              </w:rPr>
            </w:pPr>
            <w:r>
              <w:rPr>
                <w:sz w:val="16"/>
              </w:rPr>
              <w:t>0.169967</w:t>
            </w:r>
          </w:p>
        </w:tc>
        <w:tc>
          <w:tcPr>
            <w:tcW w:w="1160" w:type="dxa"/>
          </w:tcPr>
          <w:p>
            <w:pPr>
              <w:pStyle w:val="TableParagraph"/>
              <w:ind w:left="18" w:right="18"/>
              <w:jc w:val="center"/>
              <w:rPr>
                <w:sz w:val="16"/>
              </w:rPr>
            </w:pPr>
            <w:r>
              <w:rPr>
                <w:sz w:val="16"/>
              </w:rPr>
              <w:t>0.864643</w:t>
            </w:r>
          </w:p>
        </w:tc>
        <w:tc>
          <w:tcPr>
            <w:tcW w:w="1130" w:type="dxa"/>
          </w:tcPr>
          <w:p>
            <w:pPr>
              <w:pStyle w:val="TableParagraph"/>
              <w:ind w:left="280"/>
              <w:rPr>
                <w:sz w:val="16"/>
              </w:rPr>
            </w:pPr>
            <w:r>
              <w:rPr>
                <w:sz w:val="16"/>
              </w:rPr>
              <w:t>1.423221</w:t>
            </w:r>
          </w:p>
        </w:tc>
        <w:tc>
          <w:tcPr>
            <w:tcW w:w="950" w:type="dxa"/>
          </w:tcPr>
          <w:p>
            <w:pPr>
              <w:pStyle w:val="TableParagraph"/>
              <w:ind w:left="250"/>
              <w:rPr>
                <w:sz w:val="16"/>
              </w:rPr>
            </w:pPr>
            <w:r>
              <w:rPr>
                <w:sz w:val="16"/>
              </w:rPr>
              <w:t>0.357062</w:t>
            </w:r>
          </w:p>
        </w:tc>
      </w:tr>
      <w:tr>
        <w:trPr>
          <w:trHeight w:val="230" w:hRule="atLeast"/>
        </w:trPr>
        <w:tc>
          <w:tcPr>
            <w:tcW w:w="89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0.161565</w:t>
            </w:r>
          </w:p>
        </w:tc>
        <w:tc>
          <w:tcPr>
            <w:tcW w:w="1170" w:type="dxa"/>
          </w:tcPr>
          <w:p>
            <w:pPr>
              <w:pStyle w:val="TableParagraph"/>
              <w:spacing w:before="20"/>
              <w:ind w:left="270" w:right="260"/>
              <w:jc w:val="center"/>
              <w:rPr>
                <w:sz w:val="16"/>
              </w:rPr>
            </w:pPr>
            <w:r>
              <w:rPr>
                <w:sz w:val="16"/>
              </w:rPr>
              <w:t>0.535109</w:t>
            </w:r>
          </w:p>
        </w:tc>
        <w:tc>
          <w:tcPr>
            <w:tcW w:w="1160" w:type="dxa"/>
          </w:tcPr>
          <w:p>
            <w:pPr>
              <w:pStyle w:val="TableParagraph"/>
              <w:spacing w:before="20"/>
              <w:ind w:left="73" w:right="152"/>
              <w:jc w:val="center"/>
              <w:rPr>
                <w:sz w:val="16"/>
              </w:rPr>
            </w:pPr>
            <w:r>
              <w:rPr>
                <w:sz w:val="16"/>
              </w:rPr>
              <w:t>0.00114</w:t>
            </w:r>
          </w:p>
        </w:tc>
        <w:tc>
          <w:tcPr>
            <w:tcW w:w="1130" w:type="dxa"/>
          </w:tcPr>
          <w:p>
            <w:pPr>
              <w:pStyle w:val="TableParagraph"/>
              <w:spacing w:before="20"/>
              <w:ind w:left="280"/>
              <w:rPr>
                <w:sz w:val="16"/>
              </w:rPr>
            </w:pPr>
            <w:r>
              <w:rPr>
                <w:sz w:val="16"/>
              </w:rPr>
              <w:t>0.571689</w:t>
            </w:r>
          </w:p>
        </w:tc>
        <w:tc>
          <w:tcPr>
            <w:tcW w:w="950" w:type="dxa"/>
          </w:tcPr>
          <w:p>
            <w:pPr>
              <w:pStyle w:val="TableParagraph"/>
              <w:spacing w:before="20"/>
              <w:ind w:left="250"/>
              <w:rPr>
                <w:sz w:val="16"/>
              </w:rPr>
            </w:pPr>
            <w:r>
              <w:rPr>
                <w:sz w:val="16"/>
              </w:rPr>
              <w:t>0.044286</w:t>
            </w:r>
          </w:p>
        </w:tc>
      </w:tr>
      <w:tr>
        <w:trPr>
          <w:trHeight w:val="228" w:hRule="atLeast"/>
        </w:trPr>
        <w:tc>
          <w:tcPr>
            <w:tcW w:w="89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0.244942</w:t>
            </w:r>
          </w:p>
        </w:tc>
        <w:tc>
          <w:tcPr>
            <w:tcW w:w="1170" w:type="dxa"/>
          </w:tcPr>
          <w:p>
            <w:pPr>
              <w:pStyle w:val="TableParagraph"/>
              <w:spacing w:before="20"/>
              <w:ind w:left="270" w:right="260"/>
              <w:jc w:val="center"/>
              <w:rPr>
                <w:sz w:val="16"/>
              </w:rPr>
            </w:pPr>
            <w:r>
              <w:rPr>
                <w:sz w:val="16"/>
              </w:rPr>
              <w:t>0.337265</w:t>
            </w:r>
          </w:p>
        </w:tc>
        <w:tc>
          <w:tcPr>
            <w:tcW w:w="1160" w:type="dxa"/>
          </w:tcPr>
          <w:p>
            <w:pPr>
              <w:pStyle w:val="TableParagraph"/>
              <w:spacing w:before="20"/>
              <w:ind w:left="18" w:right="18"/>
              <w:jc w:val="center"/>
              <w:rPr>
                <w:sz w:val="16"/>
              </w:rPr>
            </w:pPr>
            <w:r>
              <w:rPr>
                <w:sz w:val="16"/>
              </w:rPr>
              <w:t>0.144999</w:t>
            </w:r>
          </w:p>
        </w:tc>
        <w:tc>
          <w:tcPr>
            <w:tcW w:w="1130" w:type="dxa"/>
          </w:tcPr>
          <w:p>
            <w:pPr>
              <w:pStyle w:val="TableParagraph"/>
              <w:spacing w:before="20"/>
              <w:ind w:left="280"/>
              <w:rPr>
                <w:sz w:val="16"/>
              </w:rPr>
            </w:pPr>
            <w:r>
              <w:rPr>
                <w:sz w:val="16"/>
              </w:rPr>
              <w:t>0.03313</w:t>
            </w:r>
          </w:p>
        </w:tc>
        <w:tc>
          <w:tcPr>
            <w:tcW w:w="950" w:type="dxa"/>
          </w:tcPr>
          <w:p>
            <w:pPr>
              <w:pStyle w:val="TableParagraph"/>
              <w:spacing w:before="20"/>
              <w:ind w:left="250"/>
              <w:rPr>
                <w:sz w:val="16"/>
              </w:rPr>
            </w:pPr>
            <w:r>
              <w:rPr>
                <w:sz w:val="16"/>
              </w:rPr>
              <w:t>0.018785</w:t>
            </w:r>
          </w:p>
        </w:tc>
      </w:tr>
      <w:tr>
        <w:trPr>
          <w:trHeight w:val="229" w:hRule="atLeast"/>
        </w:trPr>
        <w:tc>
          <w:tcPr>
            <w:tcW w:w="890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0.368699</w:t>
            </w:r>
          </w:p>
        </w:tc>
        <w:tc>
          <w:tcPr>
            <w:tcW w:w="1170" w:type="dxa"/>
          </w:tcPr>
          <w:p>
            <w:pPr>
              <w:pStyle w:val="TableParagraph"/>
              <w:ind w:left="270" w:right="260"/>
              <w:jc w:val="center"/>
              <w:rPr>
                <w:sz w:val="16"/>
              </w:rPr>
            </w:pPr>
            <w:r>
              <w:rPr>
                <w:sz w:val="16"/>
              </w:rPr>
              <w:t>0.434368</w:t>
            </w:r>
          </w:p>
        </w:tc>
        <w:tc>
          <w:tcPr>
            <w:tcW w:w="1160" w:type="dxa"/>
          </w:tcPr>
          <w:p>
            <w:pPr>
              <w:pStyle w:val="TableParagraph"/>
              <w:ind w:left="18" w:right="18"/>
              <w:jc w:val="center"/>
              <w:rPr>
                <w:sz w:val="16"/>
              </w:rPr>
            </w:pPr>
            <w:r>
              <w:rPr>
                <w:sz w:val="16"/>
              </w:rPr>
              <w:t>0.042632</w:t>
            </w:r>
          </w:p>
        </w:tc>
        <w:tc>
          <w:tcPr>
            <w:tcW w:w="1130" w:type="dxa"/>
          </w:tcPr>
          <w:p>
            <w:pPr>
              <w:pStyle w:val="TableParagraph"/>
              <w:ind w:left="280"/>
              <w:rPr>
                <w:sz w:val="16"/>
              </w:rPr>
            </w:pPr>
            <w:r>
              <w:rPr>
                <w:sz w:val="16"/>
              </w:rPr>
              <w:t>0.240196</w:t>
            </w:r>
          </w:p>
        </w:tc>
        <w:tc>
          <w:tcPr>
            <w:tcW w:w="950" w:type="dxa"/>
          </w:tcPr>
          <w:p>
            <w:pPr>
              <w:pStyle w:val="TableParagraph"/>
              <w:ind w:left="250"/>
              <w:rPr>
                <w:sz w:val="16"/>
              </w:rPr>
            </w:pPr>
            <w:r>
              <w:rPr>
                <w:sz w:val="16"/>
              </w:rPr>
              <w:t>0.027319</w:t>
            </w:r>
          </w:p>
        </w:tc>
      </w:tr>
      <w:tr>
        <w:trPr>
          <w:trHeight w:val="228" w:hRule="atLeast"/>
        </w:trPr>
        <w:tc>
          <w:tcPr>
            <w:tcW w:w="89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0.163853</w:t>
            </w:r>
          </w:p>
        </w:tc>
        <w:tc>
          <w:tcPr>
            <w:tcW w:w="1170" w:type="dxa"/>
          </w:tcPr>
          <w:p>
            <w:pPr>
              <w:pStyle w:val="TableParagraph"/>
              <w:spacing w:before="20"/>
              <w:ind w:left="270" w:right="260"/>
              <w:jc w:val="center"/>
              <w:rPr>
                <w:sz w:val="16"/>
              </w:rPr>
            </w:pPr>
            <w:r>
              <w:rPr>
                <w:sz w:val="16"/>
              </w:rPr>
              <w:t>0.269635</w:t>
            </w:r>
          </w:p>
        </w:tc>
        <w:tc>
          <w:tcPr>
            <w:tcW w:w="1160" w:type="dxa"/>
          </w:tcPr>
          <w:p>
            <w:pPr>
              <w:pStyle w:val="TableParagraph"/>
              <w:spacing w:before="20"/>
              <w:ind w:left="18" w:right="18"/>
              <w:jc w:val="center"/>
              <w:rPr>
                <w:sz w:val="16"/>
              </w:rPr>
            </w:pPr>
            <w:r>
              <w:rPr>
                <w:sz w:val="16"/>
              </w:rPr>
              <w:t>0.339452</w:t>
            </w:r>
          </w:p>
        </w:tc>
        <w:tc>
          <w:tcPr>
            <w:tcW w:w="1130" w:type="dxa"/>
          </w:tcPr>
          <w:p>
            <w:pPr>
              <w:pStyle w:val="TableParagraph"/>
              <w:spacing w:before="20"/>
              <w:ind w:left="280"/>
              <w:rPr>
                <w:sz w:val="16"/>
              </w:rPr>
            </w:pPr>
            <w:r>
              <w:rPr>
                <w:sz w:val="16"/>
              </w:rPr>
              <w:t>0.822752</w:t>
            </w:r>
          </w:p>
        </w:tc>
        <w:tc>
          <w:tcPr>
            <w:tcW w:w="950" w:type="dxa"/>
          </w:tcPr>
          <w:p>
            <w:pPr>
              <w:pStyle w:val="TableParagraph"/>
              <w:spacing w:before="20"/>
              <w:ind w:left="250"/>
              <w:rPr>
                <w:sz w:val="16"/>
              </w:rPr>
            </w:pPr>
            <w:r>
              <w:rPr>
                <w:sz w:val="16"/>
              </w:rPr>
              <w:t>0.231464</w:t>
            </w:r>
          </w:p>
        </w:tc>
      </w:tr>
      <w:tr>
        <w:trPr>
          <w:trHeight w:val="228" w:hRule="atLeast"/>
        </w:trPr>
        <w:tc>
          <w:tcPr>
            <w:tcW w:w="890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0.749167</w:t>
            </w:r>
          </w:p>
        </w:tc>
        <w:tc>
          <w:tcPr>
            <w:tcW w:w="1170" w:type="dxa"/>
          </w:tcPr>
          <w:p>
            <w:pPr>
              <w:pStyle w:val="TableParagraph"/>
              <w:ind w:left="270" w:right="260"/>
              <w:jc w:val="center"/>
              <w:rPr>
                <w:sz w:val="16"/>
              </w:rPr>
            </w:pPr>
            <w:r>
              <w:rPr>
                <w:sz w:val="16"/>
              </w:rPr>
              <w:t>0.301527</w:t>
            </w:r>
          </w:p>
        </w:tc>
        <w:tc>
          <w:tcPr>
            <w:tcW w:w="1160" w:type="dxa"/>
          </w:tcPr>
          <w:p>
            <w:pPr>
              <w:pStyle w:val="TableParagraph"/>
              <w:ind w:left="18" w:right="18"/>
              <w:jc w:val="center"/>
              <w:rPr>
                <w:sz w:val="16"/>
              </w:rPr>
            </w:pPr>
            <w:r>
              <w:rPr>
                <w:sz w:val="16"/>
              </w:rPr>
              <w:t>0.090666</w:t>
            </w:r>
          </w:p>
        </w:tc>
        <w:tc>
          <w:tcPr>
            <w:tcW w:w="1130" w:type="dxa"/>
          </w:tcPr>
          <w:p>
            <w:pPr>
              <w:pStyle w:val="TableParagraph"/>
              <w:ind w:left="280"/>
              <w:rPr>
                <w:sz w:val="16"/>
              </w:rPr>
            </w:pPr>
            <w:r>
              <w:rPr>
                <w:sz w:val="16"/>
              </w:rPr>
              <w:t>0.464595</w:t>
            </w:r>
          </w:p>
        </w:tc>
        <w:tc>
          <w:tcPr>
            <w:tcW w:w="950" w:type="dxa"/>
          </w:tcPr>
          <w:p>
            <w:pPr>
              <w:pStyle w:val="TableParagraph"/>
              <w:ind w:left="250"/>
              <w:rPr>
                <w:sz w:val="16"/>
              </w:rPr>
            </w:pPr>
            <w:r>
              <w:rPr>
                <w:sz w:val="16"/>
              </w:rPr>
              <w:t>0.02154</w:t>
            </w:r>
          </w:p>
        </w:tc>
      </w:tr>
      <w:tr>
        <w:trPr>
          <w:trHeight w:val="230" w:hRule="atLeast"/>
        </w:trPr>
        <w:tc>
          <w:tcPr>
            <w:tcW w:w="89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0.04488</w:t>
            </w:r>
          </w:p>
        </w:tc>
        <w:tc>
          <w:tcPr>
            <w:tcW w:w="1170" w:type="dxa"/>
          </w:tcPr>
          <w:p>
            <w:pPr>
              <w:pStyle w:val="TableParagraph"/>
              <w:spacing w:before="20"/>
              <w:ind w:left="270" w:right="260"/>
              <w:jc w:val="center"/>
              <w:rPr>
                <w:sz w:val="16"/>
              </w:rPr>
            </w:pPr>
            <w:r>
              <w:rPr>
                <w:sz w:val="16"/>
              </w:rPr>
              <w:t>0.423597</w:t>
            </w:r>
          </w:p>
        </w:tc>
        <w:tc>
          <w:tcPr>
            <w:tcW w:w="1160" w:type="dxa"/>
          </w:tcPr>
          <w:p>
            <w:pPr>
              <w:pStyle w:val="TableParagraph"/>
              <w:spacing w:before="20"/>
              <w:ind w:left="18" w:right="18"/>
              <w:jc w:val="center"/>
              <w:rPr>
                <w:sz w:val="16"/>
              </w:rPr>
            </w:pPr>
            <w:r>
              <w:rPr>
                <w:sz w:val="16"/>
              </w:rPr>
              <w:t>1.197478</w:t>
            </w:r>
          </w:p>
        </w:tc>
        <w:tc>
          <w:tcPr>
            <w:tcW w:w="1130" w:type="dxa"/>
          </w:tcPr>
          <w:p>
            <w:pPr>
              <w:pStyle w:val="TableParagraph"/>
              <w:spacing w:before="20"/>
              <w:ind w:left="280"/>
              <w:rPr>
                <w:sz w:val="16"/>
              </w:rPr>
            </w:pPr>
            <w:r>
              <w:rPr>
                <w:sz w:val="16"/>
              </w:rPr>
              <w:t>0.117271</w:t>
            </w:r>
          </w:p>
        </w:tc>
        <w:tc>
          <w:tcPr>
            <w:tcW w:w="950" w:type="dxa"/>
          </w:tcPr>
          <w:p>
            <w:pPr>
              <w:pStyle w:val="TableParagraph"/>
              <w:spacing w:before="20"/>
              <w:ind w:left="250"/>
              <w:rPr>
                <w:sz w:val="16"/>
              </w:rPr>
            </w:pPr>
            <w:r>
              <w:rPr>
                <w:sz w:val="16"/>
              </w:rPr>
              <w:t>0.145224</w:t>
            </w:r>
          </w:p>
        </w:tc>
      </w:tr>
      <w:tr>
        <w:trPr>
          <w:trHeight w:val="229" w:hRule="atLeast"/>
        </w:trPr>
        <w:tc>
          <w:tcPr>
            <w:tcW w:w="89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0.792627</w:t>
            </w:r>
          </w:p>
        </w:tc>
        <w:tc>
          <w:tcPr>
            <w:tcW w:w="1170" w:type="dxa"/>
          </w:tcPr>
          <w:p>
            <w:pPr>
              <w:pStyle w:val="TableParagraph"/>
              <w:spacing w:before="20"/>
              <w:ind w:left="270" w:right="260"/>
              <w:jc w:val="center"/>
              <w:rPr>
                <w:sz w:val="16"/>
              </w:rPr>
            </w:pPr>
            <w:r>
              <w:rPr>
                <w:sz w:val="16"/>
              </w:rPr>
              <w:t>0.710691</w:t>
            </w:r>
          </w:p>
        </w:tc>
        <w:tc>
          <w:tcPr>
            <w:tcW w:w="1160" w:type="dxa"/>
          </w:tcPr>
          <w:p>
            <w:pPr>
              <w:pStyle w:val="TableParagraph"/>
              <w:spacing w:before="20"/>
              <w:ind w:left="18" w:right="18"/>
              <w:jc w:val="center"/>
              <w:rPr>
                <w:sz w:val="16"/>
              </w:rPr>
            </w:pPr>
            <w:r>
              <w:rPr>
                <w:sz w:val="16"/>
              </w:rPr>
              <w:t>0.725581</w:t>
            </w:r>
          </w:p>
        </w:tc>
        <w:tc>
          <w:tcPr>
            <w:tcW w:w="1130" w:type="dxa"/>
          </w:tcPr>
          <w:p>
            <w:pPr>
              <w:pStyle w:val="TableParagraph"/>
              <w:spacing w:before="20"/>
              <w:ind w:left="280"/>
              <w:rPr>
                <w:sz w:val="16"/>
              </w:rPr>
            </w:pPr>
            <w:r>
              <w:rPr>
                <w:sz w:val="16"/>
              </w:rPr>
              <w:t>0.29873</w:t>
            </w:r>
          </w:p>
        </w:tc>
        <w:tc>
          <w:tcPr>
            <w:tcW w:w="950" w:type="dxa"/>
          </w:tcPr>
          <w:p>
            <w:pPr>
              <w:pStyle w:val="TableParagraph"/>
              <w:spacing w:before="20"/>
              <w:ind w:left="250"/>
              <w:rPr>
                <w:sz w:val="16"/>
              </w:rPr>
            </w:pPr>
            <w:r>
              <w:rPr>
                <w:sz w:val="16"/>
              </w:rPr>
              <w:t>0.308896</w:t>
            </w:r>
          </w:p>
        </w:tc>
      </w:tr>
      <w:tr>
        <w:trPr>
          <w:trHeight w:val="228" w:hRule="atLeast"/>
        </w:trPr>
        <w:tc>
          <w:tcPr>
            <w:tcW w:w="890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0.070382</w:t>
            </w:r>
          </w:p>
        </w:tc>
        <w:tc>
          <w:tcPr>
            <w:tcW w:w="1170" w:type="dxa"/>
          </w:tcPr>
          <w:p>
            <w:pPr>
              <w:pStyle w:val="TableParagraph"/>
              <w:ind w:left="270" w:right="260"/>
              <w:jc w:val="center"/>
              <w:rPr>
                <w:sz w:val="16"/>
              </w:rPr>
            </w:pPr>
            <w:r>
              <w:rPr>
                <w:sz w:val="16"/>
              </w:rPr>
              <w:t>0.568303</w:t>
            </w:r>
          </w:p>
        </w:tc>
        <w:tc>
          <w:tcPr>
            <w:tcW w:w="1160" w:type="dxa"/>
          </w:tcPr>
          <w:p>
            <w:pPr>
              <w:pStyle w:val="TableParagraph"/>
              <w:ind w:left="18" w:right="18"/>
              <w:jc w:val="center"/>
              <w:rPr>
                <w:sz w:val="16"/>
              </w:rPr>
            </w:pPr>
            <w:r>
              <w:rPr>
                <w:sz w:val="16"/>
              </w:rPr>
              <w:t>0.197198</w:t>
            </w:r>
          </w:p>
        </w:tc>
        <w:tc>
          <w:tcPr>
            <w:tcW w:w="1130" w:type="dxa"/>
          </w:tcPr>
          <w:p>
            <w:pPr>
              <w:pStyle w:val="TableParagraph"/>
              <w:ind w:left="280"/>
              <w:rPr>
                <w:sz w:val="16"/>
              </w:rPr>
            </w:pPr>
            <w:r>
              <w:rPr>
                <w:sz w:val="16"/>
              </w:rPr>
              <w:t>0.066977</w:t>
            </w:r>
          </w:p>
        </w:tc>
        <w:tc>
          <w:tcPr>
            <w:tcW w:w="950" w:type="dxa"/>
          </w:tcPr>
          <w:p>
            <w:pPr>
              <w:pStyle w:val="TableParagraph"/>
              <w:ind w:left="250"/>
              <w:rPr>
                <w:sz w:val="16"/>
              </w:rPr>
            </w:pPr>
            <w:r>
              <w:rPr>
                <w:sz w:val="16"/>
              </w:rPr>
              <w:t>0.543177</w:t>
            </w:r>
          </w:p>
        </w:tc>
      </w:tr>
      <w:tr>
        <w:trPr>
          <w:trHeight w:val="230" w:hRule="atLeast"/>
        </w:trPr>
        <w:tc>
          <w:tcPr>
            <w:tcW w:w="89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0.633093</w:t>
            </w:r>
          </w:p>
        </w:tc>
        <w:tc>
          <w:tcPr>
            <w:tcW w:w="1170" w:type="dxa"/>
          </w:tcPr>
          <w:p>
            <w:pPr>
              <w:pStyle w:val="TableParagraph"/>
              <w:spacing w:before="20"/>
              <w:ind w:left="270" w:right="260"/>
              <w:jc w:val="center"/>
              <w:rPr>
                <w:sz w:val="16"/>
              </w:rPr>
            </w:pPr>
            <w:r>
              <w:rPr>
                <w:sz w:val="16"/>
              </w:rPr>
              <w:t>0.318796</w:t>
            </w:r>
          </w:p>
        </w:tc>
        <w:tc>
          <w:tcPr>
            <w:tcW w:w="1160" w:type="dxa"/>
          </w:tcPr>
          <w:p>
            <w:pPr>
              <w:pStyle w:val="TableParagraph"/>
              <w:spacing w:before="20"/>
              <w:ind w:left="18" w:right="18"/>
              <w:jc w:val="center"/>
              <w:rPr>
                <w:sz w:val="16"/>
              </w:rPr>
            </w:pPr>
            <w:r>
              <w:rPr>
                <w:sz w:val="16"/>
              </w:rPr>
              <w:t>0.405549</w:t>
            </w:r>
          </w:p>
        </w:tc>
        <w:tc>
          <w:tcPr>
            <w:tcW w:w="1130" w:type="dxa"/>
          </w:tcPr>
          <w:p>
            <w:pPr>
              <w:pStyle w:val="TableParagraph"/>
              <w:spacing w:before="20"/>
              <w:ind w:left="280"/>
              <w:rPr>
                <w:sz w:val="16"/>
              </w:rPr>
            </w:pPr>
            <w:r>
              <w:rPr>
                <w:sz w:val="16"/>
              </w:rPr>
              <w:t>0.423037</w:t>
            </w:r>
          </w:p>
        </w:tc>
        <w:tc>
          <w:tcPr>
            <w:tcW w:w="950" w:type="dxa"/>
          </w:tcPr>
          <w:p>
            <w:pPr>
              <w:pStyle w:val="TableParagraph"/>
              <w:spacing w:before="20"/>
              <w:ind w:left="250"/>
              <w:rPr>
                <w:sz w:val="16"/>
              </w:rPr>
            </w:pPr>
            <w:r>
              <w:rPr>
                <w:sz w:val="16"/>
              </w:rPr>
              <w:t>0.458229</w:t>
            </w:r>
          </w:p>
        </w:tc>
      </w:tr>
      <w:tr>
        <w:trPr>
          <w:trHeight w:val="229" w:hRule="atLeast"/>
        </w:trPr>
        <w:tc>
          <w:tcPr>
            <w:tcW w:w="89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0.163983</w:t>
            </w:r>
          </w:p>
        </w:tc>
        <w:tc>
          <w:tcPr>
            <w:tcW w:w="1170" w:type="dxa"/>
          </w:tcPr>
          <w:p>
            <w:pPr>
              <w:pStyle w:val="TableParagraph"/>
              <w:spacing w:before="20"/>
              <w:ind w:left="270" w:right="260"/>
              <w:jc w:val="center"/>
              <w:rPr>
                <w:sz w:val="16"/>
              </w:rPr>
            </w:pPr>
            <w:r>
              <w:rPr>
                <w:sz w:val="16"/>
              </w:rPr>
              <w:t>0.185042</w:t>
            </w:r>
          </w:p>
        </w:tc>
        <w:tc>
          <w:tcPr>
            <w:tcW w:w="1160" w:type="dxa"/>
          </w:tcPr>
          <w:p>
            <w:pPr>
              <w:pStyle w:val="TableParagraph"/>
              <w:spacing w:before="20"/>
              <w:ind w:left="18" w:right="18"/>
              <w:jc w:val="center"/>
              <w:rPr>
                <w:sz w:val="16"/>
              </w:rPr>
            </w:pPr>
            <w:r>
              <w:rPr>
                <w:sz w:val="16"/>
              </w:rPr>
              <w:t>0.082472</w:t>
            </w:r>
          </w:p>
        </w:tc>
        <w:tc>
          <w:tcPr>
            <w:tcW w:w="1130" w:type="dxa"/>
          </w:tcPr>
          <w:p>
            <w:pPr>
              <w:pStyle w:val="TableParagraph"/>
              <w:spacing w:before="20"/>
              <w:ind w:left="280"/>
              <w:rPr>
                <w:sz w:val="16"/>
              </w:rPr>
            </w:pPr>
            <w:r>
              <w:rPr>
                <w:sz w:val="16"/>
              </w:rPr>
              <w:t>0.031344</w:t>
            </w:r>
          </w:p>
        </w:tc>
        <w:tc>
          <w:tcPr>
            <w:tcW w:w="950" w:type="dxa"/>
          </w:tcPr>
          <w:p>
            <w:pPr>
              <w:pStyle w:val="TableParagraph"/>
              <w:spacing w:before="20"/>
              <w:ind w:left="250"/>
              <w:rPr>
                <w:sz w:val="16"/>
              </w:rPr>
            </w:pPr>
            <w:r>
              <w:rPr>
                <w:sz w:val="16"/>
              </w:rPr>
              <w:t>0.356039</w:t>
            </w:r>
          </w:p>
        </w:tc>
      </w:tr>
      <w:tr>
        <w:trPr>
          <w:trHeight w:val="228" w:hRule="atLeast"/>
        </w:trPr>
        <w:tc>
          <w:tcPr>
            <w:tcW w:w="890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0.659358</w:t>
            </w:r>
          </w:p>
        </w:tc>
        <w:tc>
          <w:tcPr>
            <w:tcW w:w="1170" w:type="dxa"/>
          </w:tcPr>
          <w:p>
            <w:pPr>
              <w:pStyle w:val="TableParagraph"/>
              <w:ind w:left="270" w:right="260"/>
              <w:jc w:val="center"/>
              <w:rPr>
                <w:sz w:val="16"/>
              </w:rPr>
            </w:pPr>
            <w:r>
              <w:rPr>
                <w:sz w:val="16"/>
              </w:rPr>
              <w:t>0.570516</w:t>
            </w:r>
          </w:p>
        </w:tc>
        <w:tc>
          <w:tcPr>
            <w:tcW w:w="1160" w:type="dxa"/>
          </w:tcPr>
          <w:p>
            <w:pPr>
              <w:pStyle w:val="TableParagraph"/>
              <w:ind w:left="18" w:right="18"/>
              <w:jc w:val="center"/>
              <w:rPr>
                <w:sz w:val="16"/>
              </w:rPr>
            </w:pPr>
            <w:r>
              <w:rPr>
                <w:sz w:val="16"/>
              </w:rPr>
              <w:t>0.189155</w:t>
            </w:r>
          </w:p>
        </w:tc>
        <w:tc>
          <w:tcPr>
            <w:tcW w:w="1130" w:type="dxa"/>
          </w:tcPr>
          <w:p>
            <w:pPr>
              <w:pStyle w:val="TableParagraph"/>
              <w:ind w:left="280"/>
              <w:rPr>
                <w:sz w:val="16"/>
              </w:rPr>
            </w:pPr>
            <w:r>
              <w:rPr>
                <w:sz w:val="16"/>
              </w:rPr>
              <w:t>1.217896</w:t>
            </w:r>
          </w:p>
        </w:tc>
        <w:tc>
          <w:tcPr>
            <w:tcW w:w="950" w:type="dxa"/>
          </w:tcPr>
          <w:p>
            <w:pPr>
              <w:pStyle w:val="TableParagraph"/>
              <w:ind w:left="250"/>
              <w:rPr>
                <w:sz w:val="16"/>
              </w:rPr>
            </w:pPr>
            <w:r>
              <w:rPr>
                <w:sz w:val="16"/>
              </w:rPr>
              <w:t>0.294747</w:t>
            </w:r>
          </w:p>
        </w:tc>
      </w:tr>
      <w:tr>
        <w:trPr>
          <w:trHeight w:val="230" w:hRule="atLeast"/>
        </w:trPr>
        <w:tc>
          <w:tcPr>
            <w:tcW w:w="89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0.743034</w:t>
            </w:r>
          </w:p>
        </w:tc>
        <w:tc>
          <w:tcPr>
            <w:tcW w:w="1170" w:type="dxa"/>
          </w:tcPr>
          <w:p>
            <w:pPr>
              <w:pStyle w:val="TableParagraph"/>
              <w:spacing w:before="20"/>
              <w:ind w:left="191" w:right="260"/>
              <w:jc w:val="center"/>
              <w:rPr>
                <w:sz w:val="16"/>
              </w:rPr>
            </w:pPr>
            <w:r>
              <w:rPr>
                <w:sz w:val="16"/>
              </w:rPr>
              <w:t>0.38452</w:t>
            </w:r>
          </w:p>
        </w:tc>
        <w:tc>
          <w:tcPr>
            <w:tcW w:w="1160" w:type="dxa"/>
          </w:tcPr>
          <w:p>
            <w:pPr>
              <w:pStyle w:val="TableParagraph"/>
              <w:spacing w:before="20"/>
              <w:ind w:left="18" w:right="18"/>
              <w:jc w:val="center"/>
              <w:rPr>
                <w:sz w:val="16"/>
              </w:rPr>
            </w:pPr>
            <w:r>
              <w:rPr>
                <w:sz w:val="16"/>
              </w:rPr>
              <w:t>0.356751</w:t>
            </w:r>
          </w:p>
        </w:tc>
        <w:tc>
          <w:tcPr>
            <w:tcW w:w="1130" w:type="dxa"/>
          </w:tcPr>
          <w:p>
            <w:pPr>
              <w:pStyle w:val="TableParagraph"/>
              <w:spacing w:before="20"/>
              <w:ind w:left="280"/>
              <w:rPr>
                <w:sz w:val="16"/>
              </w:rPr>
            </w:pPr>
            <w:r>
              <w:rPr>
                <w:sz w:val="16"/>
              </w:rPr>
              <w:t>0.044138</w:t>
            </w:r>
          </w:p>
        </w:tc>
        <w:tc>
          <w:tcPr>
            <w:tcW w:w="950" w:type="dxa"/>
          </w:tcPr>
          <w:p>
            <w:pPr>
              <w:pStyle w:val="TableParagraph"/>
              <w:spacing w:before="20"/>
              <w:ind w:left="250"/>
              <w:rPr>
                <w:sz w:val="16"/>
              </w:rPr>
            </w:pPr>
            <w:r>
              <w:rPr>
                <w:sz w:val="16"/>
              </w:rPr>
              <w:t>0.83982</w:t>
            </w:r>
          </w:p>
        </w:tc>
      </w:tr>
      <w:tr>
        <w:trPr>
          <w:trHeight w:val="229" w:hRule="atLeast"/>
        </w:trPr>
        <w:tc>
          <w:tcPr>
            <w:tcW w:w="89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0.715777</w:t>
            </w:r>
          </w:p>
        </w:tc>
        <w:tc>
          <w:tcPr>
            <w:tcW w:w="1170" w:type="dxa"/>
          </w:tcPr>
          <w:p>
            <w:pPr>
              <w:pStyle w:val="TableParagraph"/>
              <w:spacing w:before="20"/>
              <w:ind w:left="191" w:right="260"/>
              <w:jc w:val="center"/>
              <w:rPr>
                <w:sz w:val="16"/>
              </w:rPr>
            </w:pPr>
            <w:r>
              <w:rPr>
                <w:sz w:val="16"/>
              </w:rPr>
              <w:t>0.37971</w:t>
            </w:r>
          </w:p>
        </w:tc>
        <w:tc>
          <w:tcPr>
            <w:tcW w:w="1160" w:type="dxa"/>
          </w:tcPr>
          <w:p>
            <w:pPr>
              <w:pStyle w:val="TableParagraph"/>
              <w:spacing w:before="20"/>
              <w:ind w:left="18" w:right="18"/>
              <w:jc w:val="center"/>
              <w:rPr>
                <w:sz w:val="16"/>
              </w:rPr>
            </w:pPr>
            <w:r>
              <w:rPr>
                <w:sz w:val="16"/>
              </w:rPr>
              <w:t>0.163473</w:t>
            </w:r>
          </w:p>
        </w:tc>
        <w:tc>
          <w:tcPr>
            <w:tcW w:w="1130" w:type="dxa"/>
          </w:tcPr>
          <w:p>
            <w:pPr>
              <w:pStyle w:val="TableParagraph"/>
              <w:spacing w:before="20"/>
              <w:ind w:left="280"/>
              <w:rPr>
                <w:sz w:val="16"/>
              </w:rPr>
            </w:pPr>
            <w:r>
              <w:rPr>
                <w:sz w:val="16"/>
              </w:rPr>
              <w:t>0.722322</w:t>
            </w:r>
          </w:p>
        </w:tc>
        <w:tc>
          <w:tcPr>
            <w:tcW w:w="950" w:type="dxa"/>
          </w:tcPr>
          <w:p>
            <w:pPr>
              <w:pStyle w:val="TableParagraph"/>
              <w:spacing w:before="20"/>
              <w:ind w:left="250"/>
              <w:rPr>
                <w:sz w:val="16"/>
              </w:rPr>
            </w:pPr>
            <w:r>
              <w:rPr>
                <w:sz w:val="16"/>
              </w:rPr>
              <w:t>0.770268</w:t>
            </w:r>
          </w:p>
        </w:tc>
      </w:tr>
      <w:tr>
        <w:trPr>
          <w:trHeight w:val="229" w:hRule="atLeast"/>
        </w:trPr>
        <w:tc>
          <w:tcPr>
            <w:tcW w:w="890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0.698327</w:t>
            </w:r>
          </w:p>
        </w:tc>
        <w:tc>
          <w:tcPr>
            <w:tcW w:w="1170" w:type="dxa"/>
          </w:tcPr>
          <w:p>
            <w:pPr>
              <w:pStyle w:val="TableParagraph"/>
              <w:ind w:left="270" w:right="260"/>
              <w:jc w:val="center"/>
              <w:rPr>
                <w:sz w:val="16"/>
              </w:rPr>
            </w:pPr>
            <w:r>
              <w:rPr>
                <w:sz w:val="16"/>
              </w:rPr>
              <w:t>0.251889</w:t>
            </w:r>
          </w:p>
        </w:tc>
        <w:tc>
          <w:tcPr>
            <w:tcW w:w="1160" w:type="dxa"/>
          </w:tcPr>
          <w:p>
            <w:pPr>
              <w:pStyle w:val="TableParagraph"/>
              <w:ind w:left="18" w:right="18"/>
              <w:jc w:val="center"/>
              <w:rPr>
                <w:sz w:val="16"/>
              </w:rPr>
            </w:pPr>
            <w:r>
              <w:rPr>
                <w:sz w:val="16"/>
              </w:rPr>
              <w:t>0.188892</w:t>
            </w:r>
          </w:p>
        </w:tc>
        <w:tc>
          <w:tcPr>
            <w:tcW w:w="1130" w:type="dxa"/>
          </w:tcPr>
          <w:p>
            <w:pPr>
              <w:pStyle w:val="TableParagraph"/>
              <w:ind w:left="280"/>
              <w:rPr>
                <w:sz w:val="16"/>
              </w:rPr>
            </w:pPr>
            <w:r>
              <w:rPr>
                <w:sz w:val="16"/>
              </w:rPr>
              <w:t>2.512673</w:t>
            </w:r>
          </w:p>
        </w:tc>
        <w:tc>
          <w:tcPr>
            <w:tcW w:w="950" w:type="dxa"/>
          </w:tcPr>
          <w:p>
            <w:pPr>
              <w:pStyle w:val="TableParagraph"/>
              <w:ind w:left="250"/>
              <w:rPr>
                <w:sz w:val="16"/>
              </w:rPr>
            </w:pPr>
            <w:r>
              <w:rPr>
                <w:sz w:val="16"/>
              </w:rPr>
              <w:t>0.996764</w:t>
            </w:r>
          </w:p>
        </w:tc>
      </w:tr>
      <w:tr>
        <w:trPr>
          <w:trHeight w:val="230" w:hRule="atLeast"/>
        </w:trPr>
        <w:tc>
          <w:tcPr>
            <w:tcW w:w="89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1.012138</w:t>
            </w:r>
          </w:p>
        </w:tc>
        <w:tc>
          <w:tcPr>
            <w:tcW w:w="1170" w:type="dxa"/>
          </w:tcPr>
          <w:p>
            <w:pPr>
              <w:pStyle w:val="TableParagraph"/>
              <w:spacing w:before="20"/>
              <w:ind w:left="270" w:right="260"/>
              <w:jc w:val="center"/>
              <w:rPr>
                <w:sz w:val="16"/>
              </w:rPr>
            </w:pPr>
            <w:r>
              <w:rPr>
                <w:sz w:val="16"/>
              </w:rPr>
              <w:t>0.256679</w:t>
            </w:r>
          </w:p>
        </w:tc>
        <w:tc>
          <w:tcPr>
            <w:tcW w:w="1160" w:type="dxa"/>
          </w:tcPr>
          <w:p>
            <w:pPr>
              <w:pStyle w:val="TableParagraph"/>
              <w:spacing w:before="20"/>
              <w:ind w:left="18" w:right="18"/>
              <w:jc w:val="center"/>
              <w:rPr>
                <w:sz w:val="16"/>
              </w:rPr>
            </w:pPr>
            <w:r>
              <w:rPr>
                <w:sz w:val="16"/>
              </w:rPr>
              <w:t>0.370203</w:t>
            </w:r>
          </w:p>
        </w:tc>
        <w:tc>
          <w:tcPr>
            <w:tcW w:w="1130" w:type="dxa"/>
          </w:tcPr>
          <w:p>
            <w:pPr>
              <w:pStyle w:val="TableParagraph"/>
              <w:spacing w:before="20"/>
              <w:ind w:left="280"/>
              <w:rPr>
                <w:sz w:val="16"/>
              </w:rPr>
            </w:pPr>
            <w:r>
              <w:rPr>
                <w:sz w:val="16"/>
              </w:rPr>
              <w:t>0.23874</w:t>
            </w:r>
          </w:p>
        </w:tc>
        <w:tc>
          <w:tcPr>
            <w:tcW w:w="950" w:type="dxa"/>
          </w:tcPr>
          <w:p>
            <w:pPr>
              <w:pStyle w:val="TableParagraph"/>
              <w:spacing w:before="20"/>
              <w:ind w:left="250"/>
              <w:rPr>
                <w:sz w:val="16"/>
              </w:rPr>
            </w:pPr>
            <w:r>
              <w:rPr>
                <w:sz w:val="16"/>
              </w:rPr>
              <w:t>0.836308</w:t>
            </w:r>
          </w:p>
        </w:tc>
      </w:tr>
      <w:tr>
        <w:trPr>
          <w:trHeight w:val="344" w:hRule="atLeast"/>
        </w:trPr>
        <w:tc>
          <w:tcPr>
            <w:tcW w:w="89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0.023978</w:t>
            </w:r>
          </w:p>
        </w:tc>
        <w:tc>
          <w:tcPr>
            <w:tcW w:w="117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270" w:right="260"/>
              <w:jc w:val="center"/>
              <w:rPr>
                <w:sz w:val="16"/>
              </w:rPr>
            </w:pPr>
            <w:r>
              <w:rPr>
                <w:sz w:val="16"/>
              </w:rPr>
              <w:t>0.228313</w:t>
            </w:r>
          </w:p>
        </w:tc>
        <w:tc>
          <w:tcPr>
            <w:tcW w:w="11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8" w:right="18"/>
              <w:jc w:val="center"/>
              <w:rPr>
                <w:sz w:val="16"/>
              </w:rPr>
            </w:pPr>
            <w:r>
              <w:rPr>
                <w:sz w:val="16"/>
              </w:rPr>
              <w:t>0.569765</w:t>
            </w:r>
          </w:p>
        </w:tc>
        <w:tc>
          <w:tcPr>
            <w:tcW w:w="113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280"/>
              <w:rPr>
                <w:sz w:val="16"/>
              </w:rPr>
            </w:pPr>
            <w:r>
              <w:rPr>
                <w:sz w:val="16"/>
              </w:rPr>
              <w:t>0.207689</w:t>
            </w:r>
          </w:p>
        </w:tc>
        <w:tc>
          <w:tcPr>
            <w:tcW w:w="95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250"/>
              <w:rPr>
                <w:sz w:val="16"/>
              </w:rPr>
            </w:pPr>
            <w:r>
              <w:rPr>
                <w:sz w:val="16"/>
              </w:rPr>
              <w:t>0.083142</w:t>
            </w:r>
          </w:p>
        </w:tc>
      </w:tr>
    </w:tbl>
    <w:p>
      <w:pPr>
        <w:pStyle w:val="BodyText"/>
        <w:spacing w:line="249" w:lineRule="auto" w:before="147"/>
        <w:ind w:left="790" w:right="369"/>
        <w:jc w:val="both"/>
      </w:pPr>
      <w:r>
        <w:rPr/>
        <w:t>Using Crystal Ball or another statistical package, fit the data and show</w:t>
      </w:r>
      <w:r>
        <w:rPr>
          <w:spacing w:val="1"/>
        </w:rPr>
        <w:t> </w:t>
      </w:r>
      <w:r>
        <w:rPr/>
        <w:t>the best fit distribution and the appropriate K-S or other goodness-of-fit</w:t>
      </w:r>
      <w:r>
        <w:rPr>
          <w:spacing w:val="1"/>
        </w:rPr>
        <w:t> </w:t>
      </w:r>
      <w:r>
        <w:rPr/>
        <w:t>statistic value</w:t>
      </w:r>
      <w:r>
        <w:rPr>
          <w:spacing w:val="-1"/>
        </w:rPr>
        <w:t> </w:t>
      </w:r>
      <w:r>
        <w:rPr/>
        <w:t>for this data.</w:t>
      </w:r>
    </w:p>
    <w:p>
      <w:pPr>
        <w:pStyle w:val="ListParagraph"/>
        <w:numPr>
          <w:ilvl w:val="1"/>
          <w:numId w:val="72"/>
        </w:numPr>
        <w:tabs>
          <w:tab w:pos="790" w:val="left" w:leader="none"/>
        </w:tabs>
        <w:spacing w:line="249" w:lineRule="auto" w:before="2" w:after="0"/>
        <w:ind w:left="790" w:right="369" w:hanging="374"/>
        <w:jc w:val="both"/>
        <w:rPr>
          <w:sz w:val="20"/>
        </w:rPr>
      </w:pPr>
      <w:r>
        <w:rPr>
          <w:sz w:val="20"/>
        </w:rPr>
        <w:t>You are an operations manager for the Greytown Credit Union, a small</w:t>
      </w:r>
      <w:r>
        <w:rPr>
          <w:spacing w:val="1"/>
          <w:sz w:val="20"/>
        </w:rPr>
        <w:t> </w:t>
      </w:r>
      <w:r>
        <w:rPr>
          <w:sz w:val="20"/>
        </w:rPr>
        <w:t>banking and lending institution. You have been tasked to construct a</w:t>
      </w:r>
      <w:r>
        <w:rPr>
          <w:spacing w:val="1"/>
          <w:sz w:val="20"/>
        </w:rPr>
        <w:t> </w:t>
      </w:r>
      <w:r>
        <w:rPr>
          <w:sz w:val="20"/>
        </w:rPr>
        <w:t>simulation model of a proposed single-server queuing system (a branch</w:t>
      </w:r>
      <w:r>
        <w:rPr>
          <w:spacing w:val="1"/>
          <w:sz w:val="20"/>
        </w:rPr>
        <w:t> </w:t>
      </w:r>
      <w:r>
        <w:rPr>
          <w:sz w:val="20"/>
        </w:rPr>
        <w:t>office)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analyze</w:t>
      </w:r>
      <w:r>
        <w:rPr>
          <w:spacing w:val="-1"/>
          <w:sz w:val="20"/>
        </w:rPr>
        <w:t> </w:t>
      </w:r>
      <w:r>
        <w:rPr>
          <w:sz w:val="20"/>
        </w:rPr>
        <w:t>whether</w:t>
      </w:r>
      <w:r>
        <w:rPr>
          <w:spacing w:val="-1"/>
          <w:sz w:val="20"/>
        </w:rPr>
        <w:t> </w:t>
      </w:r>
      <w:r>
        <w:rPr>
          <w:sz w:val="20"/>
        </w:rPr>
        <w:t>one</w:t>
      </w:r>
      <w:r>
        <w:rPr>
          <w:spacing w:val="-1"/>
          <w:sz w:val="20"/>
        </w:rPr>
        <w:t> </w:t>
      </w:r>
      <w:r>
        <w:rPr>
          <w:sz w:val="20"/>
        </w:rPr>
        <w:t>teller</w:t>
      </w:r>
      <w:r>
        <w:rPr>
          <w:spacing w:val="-1"/>
          <w:sz w:val="20"/>
        </w:rPr>
        <w:t> </w:t>
      </w:r>
      <w:r>
        <w:rPr>
          <w:sz w:val="20"/>
        </w:rPr>
        <w:t>will</w:t>
      </w:r>
      <w:r>
        <w:rPr>
          <w:spacing w:val="-1"/>
          <w:sz w:val="20"/>
        </w:rPr>
        <w:t> </w:t>
      </w:r>
      <w:r>
        <w:rPr>
          <w:sz w:val="20"/>
        </w:rPr>
        <w:t>be</w:t>
      </w:r>
      <w:r>
        <w:rPr>
          <w:spacing w:val="-1"/>
          <w:sz w:val="20"/>
        </w:rPr>
        <w:t> </w:t>
      </w:r>
      <w:r>
        <w:rPr>
          <w:sz w:val="20"/>
        </w:rPr>
        <w:t>sufficient.</w:t>
      </w:r>
    </w:p>
    <w:p>
      <w:pPr>
        <w:pStyle w:val="BodyText"/>
        <w:spacing w:line="249" w:lineRule="auto" w:before="4"/>
        <w:ind w:left="790" w:right="367" w:firstLine="240"/>
        <w:jc w:val="both"/>
      </w:pPr>
      <w:r>
        <w:rPr/>
        <w:t>Your</w:t>
      </w:r>
      <w:r>
        <w:rPr>
          <w:spacing w:val="-11"/>
        </w:rPr>
        <w:t> </w:t>
      </w:r>
      <w:r>
        <w:rPr/>
        <w:t>boss</w:t>
      </w:r>
      <w:r>
        <w:rPr>
          <w:spacing w:val="-10"/>
        </w:rPr>
        <w:t> </w:t>
      </w:r>
      <w:r>
        <w:rPr/>
        <w:t>told</w:t>
      </w:r>
      <w:r>
        <w:rPr>
          <w:spacing w:val="-10"/>
        </w:rPr>
        <w:t> </w:t>
      </w:r>
      <w:r>
        <w:rPr/>
        <w:t>you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credit</w:t>
      </w:r>
      <w:r>
        <w:rPr>
          <w:spacing w:val="-10"/>
        </w:rPr>
        <w:t> </w:t>
      </w:r>
      <w:r>
        <w:rPr/>
        <w:t>union</w:t>
      </w:r>
      <w:r>
        <w:rPr>
          <w:spacing w:val="-10"/>
        </w:rPr>
        <w:t> </w:t>
      </w:r>
      <w:r>
        <w:rPr/>
        <w:t>is</w:t>
      </w:r>
      <w:r>
        <w:rPr>
          <w:spacing w:val="-11"/>
        </w:rPr>
        <w:t> </w:t>
      </w:r>
      <w:r>
        <w:rPr/>
        <w:t>planning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open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small</w:t>
      </w:r>
      <w:r>
        <w:rPr>
          <w:spacing w:val="-10"/>
        </w:rPr>
        <w:t> </w:t>
      </w:r>
      <w:r>
        <w:rPr/>
        <w:t>sat-</w:t>
      </w:r>
      <w:r>
        <w:rPr>
          <w:spacing w:val="-48"/>
        </w:rPr>
        <w:t> </w:t>
      </w:r>
      <w:r>
        <w:rPr/>
        <w:t>ellite branch office for the high density of customers located at the local</w:t>
      </w:r>
      <w:r>
        <w:rPr>
          <w:spacing w:val="1"/>
        </w:rPr>
        <w:t> </w:t>
      </w:r>
      <w:r>
        <w:rPr/>
        <w:t>military base. The satellite office will have one teller to handle deposits,</w:t>
      </w:r>
      <w:r>
        <w:rPr>
          <w:spacing w:val="1"/>
        </w:rPr>
        <w:t> </w:t>
      </w:r>
      <w:r>
        <w:rPr/>
        <w:t>cash</w:t>
      </w:r>
      <w:r>
        <w:rPr>
          <w:spacing w:val="-5"/>
        </w:rPr>
        <w:t> </w:t>
      </w:r>
      <w:r>
        <w:rPr/>
        <w:t>checks,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answer</w:t>
      </w:r>
      <w:r>
        <w:rPr>
          <w:spacing w:val="-5"/>
        </w:rPr>
        <w:t> </w:t>
      </w:r>
      <w:r>
        <w:rPr/>
        <w:t>customers’</w:t>
      </w:r>
      <w:r>
        <w:rPr>
          <w:spacing w:val="-5"/>
        </w:rPr>
        <w:t> </w:t>
      </w:r>
      <w:r>
        <w:rPr/>
        <w:t>questions.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office</w:t>
      </w:r>
      <w:r>
        <w:rPr>
          <w:spacing w:val="-4"/>
        </w:rPr>
        <w:t> </w:t>
      </w:r>
      <w:r>
        <w:rPr/>
        <w:t>will</w:t>
      </w:r>
      <w:r>
        <w:rPr>
          <w:spacing w:val="-5"/>
        </w:rPr>
        <w:t> </w:t>
      </w:r>
      <w:r>
        <w:rPr/>
        <w:t>not</w:t>
      </w:r>
      <w:r>
        <w:rPr>
          <w:spacing w:val="-5"/>
        </w:rPr>
        <w:t> </w:t>
      </w:r>
      <w:r>
        <w:rPr/>
        <w:t>handle</w:t>
      </w:r>
      <w:r>
        <w:rPr>
          <w:spacing w:val="-47"/>
        </w:rPr>
        <w:t> </w:t>
      </w:r>
      <w:r>
        <w:rPr/>
        <w:t>loan or credit card applications; customers must go to the main office for</w:t>
      </w:r>
      <w:r>
        <w:rPr>
          <w:spacing w:val="-47"/>
        </w:rPr>
        <w:t> </w:t>
      </w:r>
      <w:r>
        <w:rPr/>
        <w:t>these</w:t>
      </w:r>
      <w:r>
        <w:rPr>
          <w:spacing w:val="-6"/>
        </w:rPr>
        <w:t> </w:t>
      </w:r>
      <w:r>
        <w:rPr/>
        <w:t>services.</w:t>
      </w:r>
      <w:r>
        <w:rPr>
          <w:spacing w:val="-6"/>
        </w:rPr>
        <w:t> </w:t>
      </w:r>
      <w:r>
        <w:rPr/>
        <w:t>Customer</w:t>
      </w:r>
      <w:r>
        <w:rPr>
          <w:spacing w:val="-6"/>
        </w:rPr>
        <w:t> </w:t>
      </w:r>
      <w:r>
        <w:rPr/>
        <w:t>inter-arrival</w:t>
      </w:r>
      <w:r>
        <w:rPr>
          <w:spacing w:val="-7"/>
        </w:rPr>
        <w:t> </w:t>
      </w:r>
      <w:r>
        <w:rPr/>
        <w:t>times</w:t>
      </w:r>
      <w:r>
        <w:rPr>
          <w:spacing w:val="-5"/>
        </w:rPr>
        <w:t> </w:t>
      </w:r>
      <w:r>
        <w:rPr/>
        <w:t>are</w:t>
      </w:r>
      <w:r>
        <w:rPr>
          <w:spacing w:val="-7"/>
        </w:rPr>
        <w:t> </w:t>
      </w:r>
      <w:r>
        <w:rPr/>
        <w:t>exponentially</w:t>
      </w:r>
      <w:r>
        <w:rPr>
          <w:spacing w:val="-7"/>
        </w:rPr>
        <w:t> </w:t>
      </w:r>
      <w:r>
        <w:rPr/>
        <w:t>distributed,</w:t>
      </w:r>
      <w:r>
        <w:rPr>
          <w:spacing w:val="-48"/>
        </w:rPr>
        <w:t> </w:t>
      </w:r>
      <w:r>
        <w:rPr/>
        <w:t>with an average inter-arrival time of 3 minutes. Withdrawal or deposit</w:t>
      </w:r>
      <w:r>
        <w:rPr>
          <w:spacing w:val="1"/>
        </w:rPr>
        <w:t> </w:t>
      </w:r>
      <w:r>
        <w:rPr/>
        <w:t>service</w:t>
      </w:r>
      <w:r>
        <w:rPr>
          <w:spacing w:val="-1"/>
        </w:rPr>
        <w:t> </w:t>
      </w:r>
      <w:r>
        <w:rPr/>
        <w:t>time has the following</w:t>
      </w:r>
      <w:r>
        <w:rPr>
          <w:spacing w:val="-1"/>
        </w:rPr>
        <w:t> </w:t>
      </w:r>
      <w:r>
        <w:rPr/>
        <w:t>PDF:</w:t>
      </w:r>
    </w:p>
    <w:p>
      <w:pPr>
        <w:spacing w:after="0" w:line="249" w:lineRule="auto"/>
        <w:jc w:val="both"/>
        <w:sectPr>
          <w:type w:val="continuous"/>
          <w:pgSz w:w="8820" w:h="13320"/>
          <w:pgMar w:top="1260" w:bottom="280" w:left="900" w:right="920"/>
        </w:sectPr>
      </w:pPr>
    </w:p>
    <w:p>
      <w:pPr>
        <w:pStyle w:val="BodyText"/>
        <w:spacing w:before="8"/>
      </w:pPr>
    </w:p>
    <w:p>
      <w:pPr>
        <w:spacing w:before="102"/>
        <w:ind w:left="1863" w:right="0" w:firstLine="0"/>
        <w:jc w:val="left"/>
        <w:rPr>
          <w:rFonts w:ascii="Trebuchet MS"/>
          <w:sz w:val="16"/>
        </w:rPr>
      </w:pPr>
      <w:r>
        <w:rPr/>
        <w:pict>
          <v:group style="position:absolute;margin-left:137pt;margin-top:16.794743pt;width:174.1pt;height:105.65pt;mso-position-horizontal-relative:page;mso-position-vertical-relative:paragraph;z-index:-31252480" coordorigin="2740,336" coordsize="3482,2113">
            <v:shape style="position:absolute;left:2740;top:335;width:276;height:2072" coordorigin="2740,336" coordsize="276,2072" path="m3015,1144l2871,1143,2870,423,2907,423,2899,408,2863,336,2819,423,2855,423,2856,1143,2740,1142,2740,1156,2856,1157,2857,2408,2872,2408,2871,1157,3015,1158,3015,1144xe" filled="true" fillcolor="#000000" stroked="false">
              <v:path arrowok="t"/>
              <v:fill type="solid"/>
            </v:shape>
            <v:line style="position:absolute" from="3350,1127" to="3350,2412" stroked="true" strokeweight=".349pt" strokecolor="#000000">
              <v:stroke dashstyle="shortdot"/>
            </v:line>
            <v:shape style="position:absolute;left:2862;top:1128;width:3360;height:1321" coordorigin="2862,1128" coordsize="3360,1321" path="m6222,2405l6134,2361,6134,2398,5244,2398,3356,1128,3347,1143,5212,2398,2862,2396,2862,2411,5234,2412,5235,2413,5236,2412,6134,2413,6134,2449,6206,2413,6222,2405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Trebuchet MS"/>
          <w:sz w:val="16"/>
        </w:rPr>
        <w:t>f(x)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0"/>
        <w:rPr>
          <w:rFonts w:ascii="Trebuchet MS"/>
          <w:sz w:val="16"/>
        </w:rPr>
      </w:pPr>
    </w:p>
    <w:p>
      <w:pPr>
        <w:spacing w:before="101"/>
        <w:ind w:left="1573" w:right="0" w:firstLine="0"/>
        <w:jc w:val="left"/>
        <w:rPr>
          <w:rFonts w:ascii="Trebuchet MS"/>
          <w:sz w:val="16"/>
        </w:rPr>
      </w:pPr>
      <w:r>
        <w:rPr>
          <w:rFonts w:ascii="Trebuchet MS"/>
          <w:w w:val="95"/>
          <w:sz w:val="16"/>
        </w:rPr>
        <w:t>1/2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"/>
        <w:rPr>
          <w:rFonts w:ascii="Trebuchet MS"/>
          <w:sz w:val="22"/>
        </w:rPr>
      </w:pPr>
    </w:p>
    <w:p>
      <w:pPr>
        <w:tabs>
          <w:tab w:pos="4267" w:val="left" w:leader="none"/>
          <w:tab w:pos="5369" w:val="left" w:leader="none"/>
        </w:tabs>
        <w:spacing w:before="98"/>
        <w:ind w:left="2410" w:right="0" w:firstLine="0"/>
        <w:jc w:val="left"/>
        <w:rPr>
          <w:rFonts w:ascii="Trebuchet MS"/>
          <w:sz w:val="16"/>
        </w:rPr>
      </w:pPr>
      <w:r>
        <w:rPr>
          <w:rFonts w:ascii="Trebuchet MS"/>
          <w:sz w:val="16"/>
        </w:rPr>
        <w:t>1</w:t>
        <w:tab/>
        <w:t>5</w:t>
        <w:tab/>
      </w:r>
      <w:r>
        <w:rPr>
          <w:rFonts w:ascii="Trebuchet MS"/>
          <w:position w:val="14"/>
          <w:sz w:val="16"/>
        </w:rPr>
        <w:t>x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4"/>
        <w:rPr>
          <w:rFonts w:ascii="Trebuchet MS"/>
          <w:sz w:val="23"/>
        </w:rPr>
      </w:pPr>
    </w:p>
    <w:p>
      <w:pPr>
        <w:pStyle w:val="BodyText"/>
        <w:spacing w:line="249" w:lineRule="auto"/>
        <w:ind w:left="790" w:right="367"/>
        <w:jc w:val="both"/>
      </w:pPr>
      <w:r>
        <w:rPr/>
        <w:t>The percentage of customers seeking to make a deposit is 30%; con-</w:t>
      </w:r>
      <w:r>
        <w:rPr>
          <w:spacing w:val="1"/>
        </w:rPr>
        <w:t> </w:t>
      </w:r>
      <w:r>
        <w:rPr/>
        <w:t>versely,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percentage</w:t>
      </w:r>
      <w:r>
        <w:rPr>
          <w:spacing w:val="-12"/>
        </w:rPr>
        <w:t> </w:t>
      </w:r>
      <w:r>
        <w:rPr/>
        <w:t>seeking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make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withdrawal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70%.</w:t>
      </w:r>
      <w:r>
        <w:rPr>
          <w:spacing w:val="-12"/>
        </w:rPr>
        <w:t> </w:t>
      </w:r>
      <w:r>
        <w:rPr/>
        <w:t>Distribution</w:t>
      </w:r>
      <w:r>
        <w:rPr>
          <w:spacing w:val="-48"/>
        </w:rPr>
        <w:t> </w:t>
      </w:r>
      <w:r>
        <w:rPr/>
        <w:t>of</w:t>
      </w:r>
      <w:r>
        <w:rPr>
          <w:spacing w:val="-2"/>
        </w:rPr>
        <w:t> </w:t>
      </w:r>
      <w:r>
        <w:rPr/>
        <w:t>dollars</w:t>
      </w:r>
      <w:r>
        <w:rPr>
          <w:spacing w:val="-2"/>
        </w:rPr>
        <w:t> </w:t>
      </w:r>
      <w:r>
        <w:rPr/>
        <w:t>withdrawn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deposited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customers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follows:*</w:t>
      </w:r>
    </w:p>
    <w:p>
      <w:pPr>
        <w:pStyle w:val="BodyText"/>
        <w:rPr>
          <w:sz w:val="17"/>
        </w:rPr>
      </w:pPr>
    </w:p>
    <w:tbl>
      <w:tblPr>
        <w:tblW w:w="0" w:type="auto"/>
        <w:jc w:val="left"/>
        <w:tblInd w:w="16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51"/>
        <w:gridCol w:w="1187"/>
        <w:gridCol w:w="938"/>
        <w:gridCol w:w="1011"/>
      </w:tblGrid>
      <w:tr>
        <w:trPr>
          <w:trHeight w:val="317" w:hRule="atLeast"/>
        </w:trPr>
        <w:tc>
          <w:tcPr>
            <w:tcW w:w="65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Money</w:t>
            </w:r>
          </w:p>
        </w:tc>
        <w:tc>
          <w:tcPr>
            <w:tcW w:w="118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0"/>
              <w:ind w:left="137" w:right="196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Withdrawn</w:t>
            </w:r>
          </w:p>
        </w:tc>
        <w:tc>
          <w:tcPr>
            <w:tcW w:w="9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0"/>
              <w:ind w:left="209" w:right="206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Money</w:t>
            </w:r>
          </w:p>
        </w:tc>
        <w:tc>
          <w:tcPr>
            <w:tcW w:w="101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0"/>
              <w:ind w:left="189" w:right="37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Deposited</w:t>
            </w:r>
          </w:p>
        </w:tc>
      </w:tr>
      <w:tr>
        <w:trPr>
          <w:trHeight w:val="296" w:hRule="atLeast"/>
        </w:trPr>
        <w:tc>
          <w:tcPr>
            <w:tcW w:w="651" w:type="dxa"/>
          </w:tcPr>
          <w:p>
            <w:pPr>
              <w:pStyle w:val="TableParagraph"/>
              <w:spacing w:before="61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4"/>
                <w:sz w:val="16"/>
              </w:rPr>
              <w:t>$</w:t>
            </w:r>
          </w:p>
        </w:tc>
        <w:tc>
          <w:tcPr>
            <w:tcW w:w="1187" w:type="dxa"/>
          </w:tcPr>
          <w:p>
            <w:pPr>
              <w:pStyle w:val="TableParagraph"/>
              <w:spacing w:before="61"/>
              <w:ind w:left="137" w:right="196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i/>
                <w:sz w:val="16"/>
              </w:rPr>
              <w:t>P</w:t>
            </w:r>
            <w:r>
              <w:rPr>
                <w:rFonts w:ascii="Trebuchet MS"/>
                <w:b/>
                <w:sz w:val="16"/>
              </w:rPr>
              <w:t>($)</w:t>
            </w:r>
          </w:p>
        </w:tc>
        <w:tc>
          <w:tcPr>
            <w:tcW w:w="938" w:type="dxa"/>
          </w:tcPr>
          <w:p>
            <w:pPr>
              <w:pStyle w:val="TableParagraph"/>
              <w:spacing w:before="61"/>
              <w:ind w:left="6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4"/>
                <w:sz w:val="16"/>
              </w:rPr>
              <w:t>$</w:t>
            </w:r>
          </w:p>
        </w:tc>
        <w:tc>
          <w:tcPr>
            <w:tcW w:w="1011" w:type="dxa"/>
          </w:tcPr>
          <w:p>
            <w:pPr>
              <w:pStyle w:val="TableParagraph"/>
              <w:spacing w:before="61"/>
              <w:ind w:left="189" w:right="37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i/>
                <w:sz w:val="16"/>
              </w:rPr>
              <w:t>P</w:t>
            </w:r>
            <w:r>
              <w:rPr>
                <w:rFonts w:ascii="Trebuchet MS"/>
                <w:b/>
                <w:sz w:val="16"/>
              </w:rPr>
              <w:t>($)</w:t>
            </w:r>
          </w:p>
        </w:tc>
      </w:tr>
      <w:tr>
        <w:trPr>
          <w:trHeight w:val="244" w:hRule="atLeast"/>
        </w:trPr>
        <w:tc>
          <w:tcPr>
            <w:tcW w:w="651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187" w:type="dxa"/>
          </w:tcPr>
          <w:p>
            <w:pPr>
              <w:pStyle w:val="TableParagraph"/>
              <w:spacing w:before="35"/>
              <w:ind w:left="136" w:right="196"/>
              <w:jc w:val="center"/>
              <w:rPr>
                <w:sz w:val="16"/>
              </w:rPr>
            </w:pPr>
            <w:r>
              <w:rPr>
                <w:sz w:val="16"/>
              </w:rPr>
              <w:t>.20</w:t>
            </w:r>
          </w:p>
        </w:tc>
        <w:tc>
          <w:tcPr>
            <w:tcW w:w="938" w:type="dxa"/>
          </w:tcPr>
          <w:p>
            <w:pPr>
              <w:pStyle w:val="TableParagraph"/>
              <w:spacing w:before="35"/>
              <w:ind w:left="209" w:right="163"/>
              <w:jc w:val="center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011" w:type="dxa"/>
          </w:tcPr>
          <w:p>
            <w:pPr>
              <w:pStyle w:val="TableParagraph"/>
              <w:spacing w:before="35"/>
              <w:ind w:left="189" w:right="36"/>
              <w:jc w:val="center"/>
              <w:rPr>
                <w:sz w:val="16"/>
              </w:rPr>
            </w:pPr>
            <w:r>
              <w:rPr>
                <w:sz w:val="16"/>
              </w:rPr>
              <w:t>.10</w:t>
            </w:r>
          </w:p>
        </w:tc>
      </w:tr>
      <w:tr>
        <w:trPr>
          <w:trHeight w:val="228" w:hRule="atLeast"/>
        </w:trPr>
        <w:tc>
          <w:tcPr>
            <w:tcW w:w="651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187" w:type="dxa"/>
          </w:tcPr>
          <w:p>
            <w:pPr>
              <w:pStyle w:val="TableParagraph"/>
              <w:ind w:left="136" w:right="196"/>
              <w:jc w:val="center"/>
              <w:rPr>
                <w:sz w:val="16"/>
              </w:rPr>
            </w:pPr>
            <w:r>
              <w:rPr>
                <w:sz w:val="16"/>
              </w:rPr>
              <w:t>.35</w:t>
            </w:r>
          </w:p>
        </w:tc>
        <w:tc>
          <w:tcPr>
            <w:tcW w:w="938" w:type="dxa"/>
          </w:tcPr>
          <w:p>
            <w:pPr>
              <w:pStyle w:val="TableParagraph"/>
              <w:ind w:left="209" w:right="163"/>
              <w:jc w:val="center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011" w:type="dxa"/>
          </w:tcPr>
          <w:p>
            <w:pPr>
              <w:pStyle w:val="TableParagraph"/>
              <w:ind w:left="189" w:right="36"/>
              <w:jc w:val="center"/>
              <w:rPr>
                <w:sz w:val="16"/>
              </w:rPr>
            </w:pPr>
            <w:r>
              <w:rPr>
                <w:sz w:val="16"/>
              </w:rPr>
              <w:t>.10</w:t>
            </w:r>
          </w:p>
        </w:tc>
      </w:tr>
      <w:tr>
        <w:trPr>
          <w:trHeight w:val="229" w:hRule="atLeast"/>
        </w:trPr>
        <w:tc>
          <w:tcPr>
            <w:tcW w:w="651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1187" w:type="dxa"/>
          </w:tcPr>
          <w:p>
            <w:pPr>
              <w:pStyle w:val="TableParagraph"/>
              <w:spacing w:before="20"/>
              <w:ind w:left="136" w:right="196"/>
              <w:jc w:val="center"/>
              <w:rPr>
                <w:sz w:val="16"/>
              </w:rPr>
            </w:pPr>
            <w:r>
              <w:rPr>
                <w:sz w:val="16"/>
              </w:rPr>
              <w:t>.30</w:t>
            </w:r>
          </w:p>
        </w:tc>
        <w:tc>
          <w:tcPr>
            <w:tcW w:w="938" w:type="dxa"/>
          </w:tcPr>
          <w:p>
            <w:pPr>
              <w:pStyle w:val="TableParagraph"/>
              <w:spacing w:before="20"/>
              <w:ind w:left="209" w:right="163"/>
              <w:jc w:val="center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011" w:type="dxa"/>
          </w:tcPr>
          <w:p>
            <w:pPr>
              <w:pStyle w:val="TableParagraph"/>
              <w:spacing w:before="20"/>
              <w:ind w:left="189" w:right="36"/>
              <w:jc w:val="center"/>
              <w:rPr>
                <w:sz w:val="16"/>
              </w:rPr>
            </w:pPr>
            <w:r>
              <w:rPr>
                <w:sz w:val="16"/>
              </w:rPr>
              <w:t>.16</w:t>
            </w:r>
          </w:p>
        </w:tc>
      </w:tr>
      <w:tr>
        <w:trPr>
          <w:trHeight w:val="228" w:hRule="atLeast"/>
        </w:trPr>
        <w:tc>
          <w:tcPr>
            <w:tcW w:w="651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1187" w:type="dxa"/>
          </w:tcPr>
          <w:p>
            <w:pPr>
              <w:pStyle w:val="TableParagraph"/>
              <w:ind w:left="136" w:right="196"/>
              <w:jc w:val="center"/>
              <w:rPr>
                <w:sz w:val="16"/>
              </w:rPr>
            </w:pPr>
            <w:r>
              <w:rPr>
                <w:sz w:val="16"/>
              </w:rPr>
              <w:t>.10</w:t>
            </w:r>
          </w:p>
        </w:tc>
        <w:tc>
          <w:tcPr>
            <w:tcW w:w="938" w:type="dxa"/>
          </w:tcPr>
          <w:p>
            <w:pPr>
              <w:pStyle w:val="TableParagraph"/>
              <w:ind w:left="209" w:right="163"/>
              <w:jc w:val="center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1011" w:type="dxa"/>
          </w:tcPr>
          <w:p>
            <w:pPr>
              <w:pStyle w:val="TableParagraph"/>
              <w:ind w:left="189" w:right="36"/>
              <w:jc w:val="center"/>
              <w:rPr>
                <w:sz w:val="16"/>
              </w:rPr>
            </w:pPr>
            <w:r>
              <w:rPr>
                <w:sz w:val="16"/>
              </w:rPr>
              <w:t>.20</w:t>
            </w:r>
          </w:p>
        </w:tc>
      </w:tr>
      <w:tr>
        <w:trPr>
          <w:trHeight w:val="230" w:hRule="atLeast"/>
        </w:trPr>
        <w:tc>
          <w:tcPr>
            <w:tcW w:w="651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200</w:t>
            </w:r>
          </w:p>
        </w:tc>
        <w:tc>
          <w:tcPr>
            <w:tcW w:w="1187" w:type="dxa"/>
          </w:tcPr>
          <w:p>
            <w:pPr>
              <w:pStyle w:val="TableParagraph"/>
              <w:spacing w:before="20"/>
              <w:ind w:left="136" w:right="196"/>
              <w:jc w:val="center"/>
              <w:rPr>
                <w:sz w:val="16"/>
              </w:rPr>
            </w:pPr>
            <w:r>
              <w:rPr>
                <w:sz w:val="16"/>
              </w:rPr>
              <w:t>.05</w:t>
            </w:r>
          </w:p>
        </w:tc>
        <w:tc>
          <w:tcPr>
            <w:tcW w:w="938" w:type="dxa"/>
          </w:tcPr>
          <w:p>
            <w:pPr>
              <w:pStyle w:val="TableParagraph"/>
              <w:spacing w:before="20"/>
              <w:ind w:left="173" w:right="206"/>
              <w:jc w:val="center"/>
              <w:rPr>
                <w:sz w:val="16"/>
              </w:rPr>
            </w:pPr>
            <w:r>
              <w:rPr>
                <w:sz w:val="16"/>
              </w:rPr>
              <w:t>150</w:t>
            </w:r>
          </w:p>
        </w:tc>
        <w:tc>
          <w:tcPr>
            <w:tcW w:w="1011" w:type="dxa"/>
          </w:tcPr>
          <w:p>
            <w:pPr>
              <w:pStyle w:val="TableParagraph"/>
              <w:spacing w:before="20"/>
              <w:ind w:left="189" w:right="36"/>
              <w:jc w:val="center"/>
              <w:rPr>
                <w:sz w:val="16"/>
              </w:rPr>
            </w:pPr>
            <w:r>
              <w:rPr>
                <w:sz w:val="16"/>
              </w:rPr>
              <w:t>.19</w:t>
            </w:r>
          </w:p>
        </w:tc>
      </w:tr>
      <w:tr>
        <w:trPr>
          <w:trHeight w:val="229" w:hRule="atLeast"/>
        </w:trPr>
        <w:tc>
          <w:tcPr>
            <w:tcW w:w="65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187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938" w:type="dxa"/>
          </w:tcPr>
          <w:p>
            <w:pPr>
              <w:pStyle w:val="TableParagraph"/>
              <w:spacing w:before="20"/>
              <w:ind w:left="173" w:right="206"/>
              <w:jc w:val="center"/>
              <w:rPr>
                <w:sz w:val="16"/>
              </w:rPr>
            </w:pPr>
            <w:r>
              <w:rPr>
                <w:sz w:val="16"/>
              </w:rPr>
              <w:t>250</w:t>
            </w:r>
          </w:p>
        </w:tc>
        <w:tc>
          <w:tcPr>
            <w:tcW w:w="1011" w:type="dxa"/>
          </w:tcPr>
          <w:p>
            <w:pPr>
              <w:pStyle w:val="TableParagraph"/>
              <w:spacing w:before="20"/>
              <w:ind w:left="189" w:right="36"/>
              <w:jc w:val="center"/>
              <w:rPr>
                <w:sz w:val="16"/>
              </w:rPr>
            </w:pPr>
            <w:r>
              <w:rPr>
                <w:sz w:val="16"/>
              </w:rPr>
              <w:t>.05</w:t>
            </w:r>
          </w:p>
        </w:tc>
      </w:tr>
      <w:tr>
        <w:trPr>
          <w:trHeight w:val="229" w:hRule="atLeast"/>
        </w:trPr>
        <w:tc>
          <w:tcPr>
            <w:tcW w:w="65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187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938" w:type="dxa"/>
          </w:tcPr>
          <w:p>
            <w:pPr>
              <w:pStyle w:val="TableParagraph"/>
              <w:ind w:left="173" w:right="206"/>
              <w:jc w:val="center"/>
              <w:rPr>
                <w:sz w:val="16"/>
              </w:rPr>
            </w:pPr>
            <w:r>
              <w:rPr>
                <w:sz w:val="16"/>
              </w:rPr>
              <w:t>450</w:t>
            </w:r>
          </w:p>
        </w:tc>
        <w:tc>
          <w:tcPr>
            <w:tcW w:w="1011" w:type="dxa"/>
          </w:tcPr>
          <w:p>
            <w:pPr>
              <w:pStyle w:val="TableParagraph"/>
              <w:ind w:left="189" w:right="36"/>
              <w:jc w:val="center"/>
              <w:rPr>
                <w:sz w:val="16"/>
              </w:rPr>
            </w:pPr>
            <w:r>
              <w:rPr>
                <w:sz w:val="16"/>
              </w:rPr>
              <w:t>.15</w:t>
            </w:r>
          </w:p>
        </w:tc>
      </w:tr>
      <w:tr>
        <w:trPr>
          <w:trHeight w:val="384" w:hRule="atLeast"/>
        </w:trPr>
        <w:tc>
          <w:tcPr>
            <w:tcW w:w="65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18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93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73" w:right="206"/>
              <w:jc w:val="center"/>
              <w:rPr>
                <w:sz w:val="16"/>
              </w:rPr>
            </w:pPr>
            <w:r>
              <w:rPr>
                <w:sz w:val="16"/>
              </w:rPr>
              <w:t>500</w:t>
            </w:r>
          </w:p>
        </w:tc>
        <w:tc>
          <w:tcPr>
            <w:tcW w:w="101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89" w:right="36"/>
              <w:jc w:val="center"/>
              <w:rPr>
                <w:sz w:val="16"/>
              </w:rPr>
            </w:pPr>
            <w:r>
              <w:rPr>
                <w:sz w:val="16"/>
              </w:rPr>
              <w:t>.05</w:t>
            </w:r>
          </w:p>
        </w:tc>
      </w:tr>
    </w:tbl>
    <w:p>
      <w:pPr>
        <w:pStyle w:val="BodyText"/>
        <w:spacing w:before="1"/>
        <w:rPr>
          <w:sz w:val="25"/>
        </w:rPr>
      </w:pPr>
    </w:p>
    <w:p>
      <w:pPr>
        <w:pStyle w:val="BodyText"/>
        <w:spacing w:before="1"/>
        <w:ind w:left="790"/>
        <w:jc w:val="both"/>
      </w:pPr>
      <w:r>
        <w:rPr/>
        <w:t>Develop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following:</w:t>
      </w:r>
    </w:p>
    <w:p>
      <w:pPr>
        <w:pStyle w:val="BodyText"/>
        <w:spacing w:before="2"/>
        <w:rPr>
          <w:sz w:val="18"/>
        </w:rPr>
      </w:pPr>
    </w:p>
    <w:p>
      <w:pPr>
        <w:pStyle w:val="ListParagraph"/>
        <w:numPr>
          <w:ilvl w:val="2"/>
          <w:numId w:val="72"/>
        </w:numPr>
        <w:tabs>
          <w:tab w:pos="1110" w:val="left" w:leader="none"/>
        </w:tabs>
        <w:spacing w:line="249" w:lineRule="auto" w:before="1" w:after="0"/>
        <w:ind w:left="1110" w:right="367" w:hanging="311"/>
        <w:jc w:val="both"/>
        <w:rPr>
          <w:sz w:val="20"/>
        </w:rPr>
      </w:pPr>
      <w:r>
        <w:rPr>
          <w:spacing w:val="-1"/>
          <w:sz w:val="20"/>
        </w:rPr>
        <w:t>Problem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formulation: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Write</w:t>
      </w:r>
      <w:r>
        <w:rPr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concise</w:t>
      </w:r>
      <w:r>
        <w:rPr>
          <w:spacing w:val="-12"/>
          <w:sz w:val="20"/>
        </w:rPr>
        <w:t> </w:t>
      </w:r>
      <w:r>
        <w:rPr>
          <w:sz w:val="20"/>
        </w:rPr>
        <w:t>problem</w:t>
      </w:r>
      <w:r>
        <w:rPr>
          <w:spacing w:val="-11"/>
          <w:sz w:val="20"/>
        </w:rPr>
        <w:t> </w:t>
      </w:r>
      <w:r>
        <w:rPr>
          <w:sz w:val="20"/>
        </w:rPr>
        <w:t>statement</w:t>
      </w:r>
      <w:r>
        <w:rPr>
          <w:spacing w:val="-11"/>
          <w:sz w:val="20"/>
        </w:rPr>
        <w:t> </w:t>
      </w:r>
      <w:r>
        <w:rPr>
          <w:sz w:val="20"/>
        </w:rPr>
        <w:t>as</w:t>
      </w:r>
      <w:r>
        <w:rPr>
          <w:spacing w:val="-11"/>
          <w:sz w:val="20"/>
        </w:rPr>
        <w:t> </w:t>
      </w:r>
      <w:r>
        <w:rPr>
          <w:sz w:val="20"/>
        </w:rPr>
        <w:t>you</w:t>
      </w:r>
      <w:r>
        <w:rPr>
          <w:spacing w:val="-12"/>
          <w:sz w:val="20"/>
        </w:rPr>
        <w:t> </w:t>
      </w:r>
      <w:r>
        <w:rPr>
          <w:sz w:val="20"/>
        </w:rPr>
        <w:t>see</w:t>
      </w:r>
      <w:r>
        <w:rPr>
          <w:spacing w:val="-11"/>
          <w:sz w:val="20"/>
        </w:rPr>
        <w:t> </w:t>
      </w:r>
      <w:r>
        <w:rPr>
          <w:sz w:val="20"/>
        </w:rPr>
        <w:t>it.</w:t>
      </w:r>
      <w:r>
        <w:rPr>
          <w:spacing w:val="-47"/>
          <w:sz w:val="20"/>
        </w:rPr>
        <w:t> </w:t>
      </w:r>
      <w:r>
        <w:rPr>
          <w:sz w:val="20"/>
        </w:rPr>
        <w:t>What</w:t>
      </w:r>
      <w:r>
        <w:rPr>
          <w:spacing w:val="-1"/>
          <w:sz w:val="20"/>
        </w:rPr>
        <w:t> </w:t>
      </w:r>
      <w:r>
        <w:rPr>
          <w:sz w:val="20"/>
        </w:rPr>
        <w:t>is</w:t>
      </w:r>
      <w:r>
        <w:rPr>
          <w:spacing w:val="-1"/>
          <w:sz w:val="20"/>
        </w:rPr>
        <w:t> </w:t>
      </w:r>
      <w:r>
        <w:rPr>
          <w:sz w:val="20"/>
        </w:rPr>
        <w:t>your</w:t>
      </w:r>
      <w:r>
        <w:rPr>
          <w:spacing w:val="-1"/>
          <w:sz w:val="20"/>
        </w:rPr>
        <w:t> </w:t>
      </w:r>
      <w:r>
        <w:rPr>
          <w:sz w:val="20"/>
        </w:rPr>
        <w:t>boss’</w:t>
      </w:r>
      <w:r>
        <w:rPr>
          <w:spacing w:val="-1"/>
          <w:sz w:val="20"/>
        </w:rPr>
        <w:t> </w:t>
      </w:r>
      <w:r>
        <w:rPr>
          <w:sz w:val="20"/>
        </w:rPr>
        <w:t>real</w:t>
      </w:r>
      <w:r>
        <w:rPr>
          <w:spacing w:val="-1"/>
          <w:sz w:val="20"/>
        </w:rPr>
        <w:t> </w:t>
      </w:r>
      <w:r>
        <w:rPr>
          <w:sz w:val="20"/>
        </w:rPr>
        <w:t>expectation</w:t>
      </w:r>
      <w:r>
        <w:rPr>
          <w:spacing w:val="-1"/>
          <w:sz w:val="20"/>
        </w:rPr>
        <w:t> </w:t>
      </w:r>
      <w:r>
        <w:rPr>
          <w:sz w:val="20"/>
        </w:rPr>
        <w:t>for the</w:t>
      </w:r>
      <w:r>
        <w:rPr>
          <w:spacing w:val="-1"/>
          <w:sz w:val="20"/>
        </w:rPr>
        <w:t> </w:t>
      </w:r>
      <w:r>
        <w:rPr>
          <w:sz w:val="20"/>
        </w:rPr>
        <w:t>simulation?</w:t>
      </w:r>
    </w:p>
    <w:p>
      <w:pPr>
        <w:pStyle w:val="ListParagraph"/>
        <w:numPr>
          <w:ilvl w:val="2"/>
          <w:numId w:val="72"/>
        </w:numPr>
        <w:tabs>
          <w:tab w:pos="1110" w:val="left" w:leader="none"/>
        </w:tabs>
        <w:spacing w:line="249" w:lineRule="auto" w:before="1" w:after="0"/>
        <w:ind w:left="1110" w:right="368" w:hanging="315"/>
        <w:jc w:val="both"/>
        <w:rPr>
          <w:sz w:val="20"/>
        </w:rPr>
      </w:pPr>
      <w:r>
        <w:rPr>
          <w:sz w:val="20"/>
        </w:rPr>
        <w:t>Specify</w:t>
      </w:r>
      <w:r>
        <w:rPr>
          <w:spacing w:val="1"/>
          <w:sz w:val="20"/>
        </w:rPr>
        <w:t> </w:t>
      </w:r>
      <w:r>
        <w:rPr>
          <w:sz w:val="20"/>
        </w:rPr>
        <w:t>performance</w:t>
      </w:r>
      <w:r>
        <w:rPr>
          <w:spacing w:val="1"/>
          <w:sz w:val="20"/>
        </w:rPr>
        <w:t> </w:t>
      </w:r>
      <w:r>
        <w:rPr>
          <w:sz w:val="20"/>
        </w:rPr>
        <w:t>criteria,</w:t>
      </w:r>
      <w:r>
        <w:rPr>
          <w:spacing w:val="1"/>
          <w:sz w:val="20"/>
        </w:rPr>
        <w:t> </w:t>
      </w:r>
      <w:r>
        <w:rPr>
          <w:sz w:val="20"/>
        </w:rPr>
        <w:t>decision</w:t>
      </w:r>
      <w:r>
        <w:rPr>
          <w:spacing w:val="1"/>
          <w:sz w:val="20"/>
        </w:rPr>
        <w:t> </w:t>
      </w:r>
      <w:r>
        <w:rPr>
          <w:sz w:val="20"/>
        </w:rPr>
        <w:t>rules,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critical</w:t>
      </w:r>
      <w:r>
        <w:rPr>
          <w:spacing w:val="1"/>
          <w:sz w:val="20"/>
        </w:rPr>
        <w:t> </w:t>
      </w:r>
      <w:r>
        <w:rPr>
          <w:sz w:val="20"/>
        </w:rPr>
        <w:t>system</w:t>
      </w:r>
      <w:r>
        <w:rPr>
          <w:spacing w:val="1"/>
          <w:sz w:val="20"/>
        </w:rPr>
        <w:t> </w:t>
      </w:r>
      <w:r>
        <w:rPr>
          <w:sz w:val="20"/>
        </w:rPr>
        <w:t>parameters:</w:t>
      </w:r>
    </w:p>
    <w:p>
      <w:pPr>
        <w:pStyle w:val="ListParagraph"/>
        <w:numPr>
          <w:ilvl w:val="3"/>
          <w:numId w:val="72"/>
        </w:numPr>
        <w:tabs>
          <w:tab w:pos="1392" w:val="left" w:leader="none"/>
        </w:tabs>
        <w:spacing w:line="240" w:lineRule="auto" w:before="2" w:after="0"/>
        <w:ind w:left="1392" w:right="0" w:hanging="334"/>
        <w:jc w:val="both"/>
        <w:rPr>
          <w:sz w:val="20"/>
        </w:rPr>
      </w:pPr>
      <w:r>
        <w:rPr>
          <w:sz w:val="20"/>
        </w:rPr>
        <w:t>Draw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neat</w:t>
      </w:r>
      <w:r>
        <w:rPr>
          <w:spacing w:val="-2"/>
          <w:sz w:val="20"/>
        </w:rPr>
        <w:t> </w:t>
      </w:r>
      <w:r>
        <w:rPr>
          <w:sz w:val="20"/>
        </w:rPr>
        <w:t>sketch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system.</w:t>
      </w:r>
    </w:p>
    <w:p>
      <w:pPr>
        <w:pStyle w:val="ListParagraph"/>
        <w:numPr>
          <w:ilvl w:val="3"/>
          <w:numId w:val="72"/>
        </w:numPr>
        <w:tabs>
          <w:tab w:pos="1392" w:val="left" w:leader="none"/>
        </w:tabs>
        <w:spacing w:line="249" w:lineRule="auto" w:before="10" w:after="0"/>
        <w:ind w:left="1392" w:right="367" w:hanging="344"/>
        <w:jc w:val="both"/>
        <w:rPr>
          <w:sz w:val="20"/>
        </w:rPr>
      </w:pPr>
      <w:r>
        <w:rPr>
          <w:sz w:val="20"/>
        </w:rPr>
        <w:t>Specify what parts of the environment you want to include and</w:t>
      </w:r>
      <w:r>
        <w:rPr>
          <w:spacing w:val="1"/>
          <w:sz w:val="20"/>
        </w:rPr>
        <w:t> </w:t>
      </w:r>
      <w:r>
        <w:rPr>
          <w:sz w:val="20"/>
        </w:rPr>
        <w:t>exclude.</w:t>
      </w:r>
      <w:r>
        <w:rPr>
          <w:spacing w:val="-1"/>
          <w:sz w:val="20"/>
        </w:rPr>
        <w:t> </w:t>
      </w:r>
      <w:r>
        <w:rPr>
          <w:sz w:val="20"/>
        </w:rPr>
        <w:t>(What are</w:t>
      </w:r>
      <w:r>
        <w:rPr>
          <w:spacing w:val="-1"/>
          <w:sz w:val="20"/>
        </w:rPr>
        <w:t> </w:t>
      </w:r>
      <w:r>
        <w:rPr>
          <w:sz w:val="20"/>
        </w:rPr>
        <w:t>the system</w:t>
      </w:r>
      <w:r>
        <w:rPr>
          <w:spacing w:val="-1"/>
          <w:sz w:val="20"/>
        </w:rPr>
        <w:t> </w:t>
      </w:r>
      <w:r>
        <w:rPr>
          <w:sz w:val="20"/>
        </w:rPr>
        <w:t>boundaries?)</w:t>
      </w:r>
    </w:p>
    <w:p>
      <w:pPr>
        <w:pStyle w:val="ListParagraph"/>
        <w:numPr>
          <w:ilvl w:val="3"/>
          <w:numId w:val="72"/>
        </w:numPr>
        <w:tabs>
          <w:tab w:pos="1392" w:val="left" w:leader="none"/>
        </w:tabs>
        <w:spacing w:line="249" w:lineRule="auto" w:before="1" w:after="0"/>
        <w:ind w:left="1392" w:right="368" w:hanging="343"/>
        <w:jc w:val="both"/>
        <w:rPr>
          <w:sz w:val="20"/>
        </w:rPr>
      </w:pPr>
      <w:r>
        <w:rPr>
          <w:sz w:val="20"/>
        </w:rPr>
        <w:t>List the statistics you want the model to produce. In other words,</w:t>
      </w:r>
      <w:r>
        <w:rPr>
          <w:spacing w:val="-47"/>
          <w:sz w:val="20"/>
        </w:rPr>
        <w:t> </w:t>
      </w:r>
      <w:r>
        <w:rPr>
          <w:sz w:val="20"/>
        </w:rPr>
        <w:t>what results do you want the model to produce? These results</w:t>
      </w:r>
      <w:r>
        <w:rPr>
          <w:spacing w:val="1"/>
          <w:sz w:val="20"/>
        </w:rPr>
        <w:t> </w:t>
      </w:r>
      <w:r>
        <w:rPr>
          <w:sz w:val="20"/>
        </w:rPr>
        <w:t>should</w:t>
      </w:r>
      <w:r>
        <w:rPr>
          <w:spacing w:val="-1"/>
          <w:sz w:val="20"/>
        </w:rPr>
        <w:t> </w:t>
      </w:r>
      <w:r>
        <w:rPr>
          <w:sz w:val="20"/>
        </w:rPr>
        <w:t>be important to you and your boss.</w:t>
      </w:r>
    </w:p>
    <w:p>
      <w:pPr>
        <w:pStyle w:val="ListParagraph"/>
        <w:numPr>
          <w:ilvl w:val="3"/>
          <w:numId w:val="72"/>
        </w:numPr>
        <w:tabs>
          <w:tab w:pos="1392" w:val="left" w:leader="none"/>
        </w:tabs>
        <w:spacing w:line="240" w:lineRule="auto" w:before="3" w:after="0"/>
        <w:ind w:left="1392" w:right="0" w:hanging="339"/>
        <w:jc w:val="both"/>
        <w:rPr>
          <w:sz w:val="20"/>
        </w:rPr>
      </w:pPr>
      <w:r>
        <w:rPr>
          <w:sz w:val="20"/>
        </w:rPr>
        <w:t>Develop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flow</w:t>
      </w:r>
      <w:r>
        <w:rPr>
          <w:spacing w:val="-4"/>
          <w:sz w:val="20"/>
        </w:rPr>
        <w:t> </w:t>
      </w:r>
      <w:r>
        <w:rPr>
          <w:sz w:val="20"/>
        </w:rPr>
        <w:t>chart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simulation.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2"/>
        </w:rPr>
      </w:pPr>
      <w:r>
        <w:rPr/>
        <w:pict>
          <v:shape style="position:absolute;margin-left:52.5pt;margin-top:9.551123pt;width:336pt;height:.1pt;mso-position-horizontal-relative:page;mso-position-vertical-relative:paragraph;z-index:-15592960;mso-wrap-distance-left:0;mso-wrap-distance-right:0" coordorigin="1050,191" coordsize="6720,0" path="m1050,191l7770,191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68"/>
        </w:numPr>
        <w:tabs>
          <w:tab w:pos="270" w:val="left" w:leader="none"/>
        </w:tabs>
        <w:spacing w:line="240" w:lineRule="auto" w:before="8" w:after="0"/>
        <w:ind w:left="270" w:right="0" w:hanging="120"/>
        <w:jc w:val="left"/>
        <w:rPr>
          <w:sz w:val="16"/>
        </w:rPr>
      </w:pPr>
      <w:r>
        <w:rPr>
          <w:sz w:val="16"/>
        </w:rPr>
        <w:t>An</w:t>
      </w:r>
      <w:r>
        <w:rPr>
          <w:spacing w:val="4"/>
          <w:sz w:val="16"/>
        </w:rPr>
        <w:t> </w:t>
      </w:r>
      <w:r>
        <w:rPr>
          <w:sz w:val="16"/>
        </w:rPr>
        <w:t>easy</w:t>
      </w:r>
      <w:r>
        <w:rPr>
          <w:spacing w:val="5"/>
          <w:sz w:val="16"/>
        </w:rPr>
        <w:t> </w:t>
      </w:r>
      <w:r>
        <w:rPr>
          <w:sz w:val="16"/>
        </w:rPr>
        <w:t>way</w:t>
      </w:r>
      <w:r>
        <w:rPr>
          <w:spacing w:val="4"/>
          <w:sz w:val="16"/>
        </w:rPr>
        <w:t> </w:t>
      </w:r>
      <w:r>
        <w:rPr>
          <w:sz w:val="16"/>
        </w:rPr>
        <w:t>to</w:t>
      </w:r>
      <w:r>
        <w:rPr>
          <w:spacing w:val="5"/>
          <w:sz w:val="16"/>
        </w:rPr>
        <w:t> </w:t>
      </w:r>
      <w:r>
        <w:rPr>
          <w:sz w:val="16"/>
        </w:rPr>
        <w:t>do</w:t>
      </w:r>
      <w:r>
        <w:rPr>
          <w:spacing w:val="5"/>
          <w:sz w:val="16"/>
        </w:rPr>
        <w:t> </w:t>
      </w:r>
      <w:r>
        <w:rPr>
          <w:sz w:val="16"/>
        </w:rPr>
        <w:t>this</w:t>
      </w:r>
      <w:r>
        <w:rPr>
          <w:spacing w:val="4"/>
          <w:sz w:val="16"/>
        </w:rPr>
        <w:t> </w:t>
      </w:r>
      <w:r>
        <w:rPr>
          <w:sz w:val="16"/>
        </w:rPr>
        <w:t>is</w:t>
      </w:r>
      <w:r>
        <w:rPr>
          <w:spacing w:val="5"/>
          <w:sz w:val="16"/>
        </w:rPr>
        <w:t> </w:t>
      </w:r>
      <w:r>
        <w:rPr>
          <w:sz w:val="16"/>
        </w:rPr>
        <w:t>to</w:t>
      </w:r>
      <w:r>
        <w:rPr>
          <w:spacing w:val="5"/>
          <w:sz w:val="16"/>
        </w:rPr>
        <w:t> </w:t>
      </w:r>
      <w:r>
        <w:rPr>
          <w:sz w:val="16"/>
        </w:rPr>
        <w:t>create</w:t>
      </w:r>
      <w:r>
        <w:rPr>
          <w:spacing w:val="4"/>
          <w:sz w:val="16"/>
        </w:rPr>
        <w:t> </w:t>
      </w:r>
      <w:r>
        <w:rPr>
          <w:sz w:val="16"/>
        </w:rPr>
        <w:t>one</w:t>
      </w:r>
      <w:r>
        <w:rPr>
          <w:spacing w:val="5"/>
          <w:sz w:val="16"/>
        </w:rPr>
        <w:t> </w:t>
      </w:r>
      <w:r>
        <w:rPr>
          <w:sz w:val="16"/>
        </w:rPr>
        <w:t>large</w:t>
      </w:r>
      <w:r>
        <w:rPr>
          <w:spacing w:val="4"/>
          <w:sz w:val="16"/>
        </w:rPr>
        <w:t> </w:t>
      </w:r>
      <w:r>
        <w:rPr>
          <w:sz w:val="16"/>
        </w:rPr>
        <w:t>VLOOKUP</w:t>
      </w:r>
      <w:r>
        <w:rPr>
          <w:spacing w:val="5"/>
          <w:sz w:val="16"/>
        </w:rPr>
        <w:t> </w:t>
      </w:r>
      <w:r>
        <w:rPr>
          <w:sz w:val="16"/>
        </w:rPr>
        <w:t>table</w:t>
      </w:r>
      <w:r>
        <w:rPr>
          <w:spacing w:val="5"/>
          <w:sz w:val="16"/>
        </w:rPr>
        <w:t> </w:t>
      </w:r>
      <w:r>
        <w:rPr>
          <w:sz w:val="16"/>
        </w:rPr>
        <w:t>and</w:t>
      </w:r>
      <w:r>
        <w:rPr>
          <w:spacing w:val="4"/>
          <w:sz w:val="16"/>
        </w:rPr>
        <w:t> </w:t>
      </w:r>
      <w:r>
        <w:rPr>
          <w:sz w:val="16"/>
        </w:rPr>
        <w:t>multiply</w:t>
      </w:r>
      <w:r>
        <w:rPr>
          <w:spacing w:val="6"/>
          <w:sz w:val="16"/>
        </w:rPr>
        <w:t> </w:t>
      </w:r>
      <w:r>
        <w:rPr>
          <w:i/>
          <w:sz w:val="16"/>
        </w:rPr>
        <w:t>P</w:t>
      </w:r>
      <w:r>
        <w:rPr>
          <w:sz w:val="16"/>
        </w:rPr>
        <w:t>(withdrawn)</w:t>
      </w:r>
      <w:r>
        <w:rPr>
          <w:spacing w:val="6"/>
          <w:sz w:val="16"/>
        </w:rPr>
        <w:t> </w:t>
      </w:r>
      <w:r>
        <w:rPr>
          <w:sz w:val="16"/>
        </w:rPr>
        <w:t>by</w:t>
      </w:r>
      <w:r>
        <w:rPr>
          <w:spacing w:val="4"/>
          <w:sz w:val="16"/>
        </w:rPr>
        <w:t> </w:t>
      </w:r>
      <w:r>
        <w:rPr>
          <w:sz w:val="16"/>
        </w:rPr>
        <w:t>0.7</w:t>
      </w:r>
      <w:r>
        <w:rPr>
          <w:spacing w:val="5"/>
          <w:sz w:val="16"/>
        </w:rPr>
        <w:t> </w:t>
      </w:r>
      <w:r>
        <w:rPr>
          <w:sz w:val="16"/>
        </w:rPr>
        <w:t>and</w:t>
      </w:r>
    </w:p>
    <w:p>
      <w:pPr>
        <w:spacing w:before="8"/>
        <w:ind w:left="270" w:right="0" w:firstLine="0"/>
        <w:jc w:val="left"/>
        <w:rPr>
          <w:sz w:val="16"/>
        </w:rPr>
      </w:pPr>
      <w:r>
        <w:rPr>
          <w:i/>
          <w:sz w:val="16"/>
        </w:rPr>
        <w:t>P</w:t>
      </w:r>
      <w:r>
        <w:rPr>
          <w:sz w:val="16"/>
        </w:rPr>
        <w:t>(deposited)</w:t>
      </w:r>
      <w:r>
        <w:rPr>
          <w:spacing w:val="-3"/>
          <w:sz w:val="16"/>
        </w:rPr>
        <w:t> </w:t>
      </w:r>
      <w:r>
        <w:rPr>
          <w:sz w:val="16"/>
        </w:rPr>
        <w:t>by</w:t>
      </w:r>
      <w:r>
        <w:rPr>
          <w:spacing w:val="-2"/>
          <w:sz w:val="16"/>
        </w:rPr>
        <w:t> </w:t>
      </w:r>
      <w:r>
        <w:rPr>
          <w:sz w:val="16"/>
        </w:rPr>
        <w:t>0.3.</w:t>
      </w:r>
    </w:p>
    <w:p>
      <w:pPr>
        <w:spacing w:after="0"/>
        <w:jc w:val="left"/>
        <w:rPr>
          <w:sz w:val="16"/>
        </w:rPr>
        <w:sectPr>
          <w:pgSz w:w="8820" w:h="13320"/>
          <w:pgMar w:header="686" w:footer="0" w:top="900" w:bottom="280" w:left="90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3"/>
          <w:numId w:val="72"/>
        </w:numPr>
        <w:tabs>
          <w:tab w:pos="1392" w:val="left" w:leader="none"/>
        </w:tabs>
        <w:spacing w:line="249" w:lineRule="auto" w:before="93" w:after="0"/>
        <w:ind w:left="1392" w:right="367" w:hanging="347"/>
        <w:jc w:val="both"/>
        <w:rPr>
          <w:sz w:val="20"/>
        </w:rPr>
      </w:pPr>
      <w:r>
        <w:rPr>
          <w:sz w:val="20"/>
        </w:rPr>
        <w:t>Outline</w:t>
      </w:r>
      <w:r>
        <w:rPr>
          <w:spacing w:val="-4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paper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column</w:t>
      </w:r>
      <w:r>
        <w:rPr>
          <w:spacing w:val="-4"/>
          <w:sz w:val="20"/>
        </w:rPr>
        <w:t> </w:t>
      </w:r>
      <w:r>
        <w:rPr>
          <w:sz w:val="20"/>
        </w:rPr>
        <w:t>headings</w:t>
      </w:r>
      <w:r>
        <w:rPr>
          <w:spacing w:val="-3"/>
          <w:sz w:val="20"/>
        </w:rPr>
        <w:t> </w:t>
      </w:r>
      <w:r>
        <w:rPr>
          <w:sz w:val="20"/>
        </w:rPr>
        <w:t>you</w:t>
      </w:r>
      <w:r>
        <w:rPr>
          <w:spacing w:val="-3"/>
          <w:sz w:val="20"/>
        </w:rPr>
        <w:t> </w:t>
      </w:r>
      <w:r>
        <w:rPr>
          <w:sz w:val="20"/>
        </w:rPr>
        <w:t>would</w:t>
      </w:r>
      <w:r>
        <w:rPr>
          <w:spacing w:val="-3"/>
          <w:sz w:val="20"/>
        </w:rPr>
        <w:t> </w:t>
      </w:r>
      <w:r>
        <w:rPr>
          <w:sz w:val="20"/>
        </w:rPr>
        <w:t>use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spread-</w:t>
      </w:r>
      <w:r>
        <w:rPr>
          <w:spacing w:val="-47"/>
          <w:sz w:val="20"/>
        </w:rPr>
        <w:t> </w:t>
      </w:r>
      <w:r>
        <w:rPr>
          <w:sz w:val="20"/>
        </w:rPr>
        <w:t>sheet</w:t>
      </w:r>
      <w:r>
        <w:rPr>
          <w:spacing w:val="-1"/>
          <w:sz w:val="20"/>
        </w:rPr>
        <w:t> </w:t>
      </w:r>
      <w:r>
        <w:rPr>
          <w:sz w:val="20"/>
        </w:rPr>
        <w:t>simulation.</w:t>
      </w:r>
    </w:p>
    <w:p>
      <w:pPr>
        <w:pStyle w:val="ListParagraph"/>
        <w:numPr>
          <w:ilvl w:val="3"/>
          <w:numId w:val="72"/>
        </w:numPr>
        <w:tabs>
          <w:tab w:pos="1392" w:val="left" w:leader="none"/>
        </w:tabs>
        <w:spacing w:line="249" w:lineRule="auto" w:before="2" w:after="0"/>
        <w:ind w:left="1392" w:right="369" w:hanging="350"/>
        <w:jc w:val="both"/>
        <w:rPr>
          <w:sz w:val="20"/>
        </w:rPr>
      </w:pPr>
      <w:r>
        <w:rPr>
          <w:sz w:val="20"/>
        </w:rPr>
        <w:t>Construct the process generators in your simulation. The data</w:t>
      </w:r>
      <w:r>
        <w:rPr>
          <w:spacing w:val="1"/>
          <w:sz w:val="20"/>
        </w:rPr>
        <w:t> </w:t>
      </w:r>
      <w:r>
        <w:rPr>
          <w:sz w:val="20"/>
        </w:rPr>
        <w:t>needed will directly support the columns headings you identified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(4) above.</w:t>
      </w:r>
    </w:p>
    <w:p>
      <w:pPr>
        <w:pStyle w:val="ListParagraph"/>
        <w:numPr>
          <w:ilvl w:val="2"/>
          <w:numId w:val="72"/>
        </w:numPr>
        <w:tabs>
          <w:tab w:pos="1110" w:val="left" w:leader="none"/>
        </w:tabs>
        <w:spacing w:line="240" w:lineRule="auto" w:before="122" w:after="0"/>
        <w:ind w:left="1110" w:right="0" w:hanging="305"/>
        <w:jc w:val="left"/>
        <w:rPr>
          <w:sz w:val="20"/>
        </w:rPr>
      </w:pPr>
      <w:r>
        <w:rPr>
          <w:sz w:val="20"/>
        </w:rPr>
        <w:t>Construct the simulation</w:t>
      </w:r>
      <w:r>
        <w:rPr>
          <w:spacing w:val="1"/>
          <w:sz w:val="20"/>
        </w:rPr>
        <w:t> </w:t>
      </w:r>
      <w:r>
        <w:rPr>
          <w:sz w:val="20"/>
        </w:rPr>
        <w:t>in Excel</w:t>
      </w:r>
      <w:r>
        <w:rPr>
          <w:spacing w:val="1"/>
          <w:sz w:val="20"/>
        </w:rPr>
        <w:t> </w:t>
      </w:r>
      <w:r>
        <w:rPr>
          <w:sz w:val="20"/>
        </w:rPr>
        <w:t>or Crystal</w:t>
      </w:r>
      <w:r>
        <w:rPr>
          <w:spacing w:val="1"/>
          <w:sz w:val="20"/>
        </w:rPr>
        <w:t> </w:t>
      </w:r>
      <w:r>
        <w:rPr>
          <w:sz w:val="20"/>
        </w:rPr>
        <w:t>Ball.</w:t>
      </w:r>
    </w:p>
    <w:p>
      <w:pPr>
        <w:pStyle w:val="ListParagraph"/>
        <w:numPr>
          <w:ilvl w:val="1"/>
          <w:numId w:val="72"/>
        </w:numPr>
        <w:tabs>
          <w:tab w:pos="790" w:val="left" w:leader="none"/>
        </w:tabs>
        <w:spacing w:line="249" w:lineRule="auto" w:before="130" w:after="0"/>
        <w:ind w:left="790" w:right="367" w:hanging="371"/>
        <w:jc w:val="both"/>
        <w:rPr>
          <w:sz w:val="20"/>
        </w:rPr>
      </w:pPr>
      <w:r>
        <w:rPr>
          <w:spacing w:val="-1"/>
          <w:sz w:val="20"/>
        </w:rPr>
        <w:t>You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have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just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recently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accepted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job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with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local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defense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contractor.</w:t>
      </w:r>
      <w:r>
        <w:rPr>
          <w:spacing w:val="-11"/>
          <w:sz w:val="20"/>
        </w:rPr>
        <w:t> </w:t>
      </w:r>
      <w:r>
        <w:rPr>
          <w:sz w:val="20"/>
        </w:rPr>
        <w:t>Your</w:t>
      </w:r>
      <w:r>
        <w:rPr>
          <w:spacing w:val="-47"/>
          <w:sz w:val="20"/>
        </w:rPr>
        <w:t> </w:t>
      </w:r>
      <w:r>
        <w:rPr>
          <w:sz w:val="20"/>
        </w:rPr>
        <w:t>starting</w:t>
      </w:r>
      <w:r>
        <w:rPr>
          <w:spacing w:val="-5"/>
          <w:sz w:val="20"/>
        </w:rPr>
        <w:t> </w:t>
      </w:r>
      <w:r>
        <w:rPr>
          <w:sz w:val="20"/>
        </w:rPr>
        <w:t>salary</w:t>
      </w:r>
      <w:r>
        <w:rPr>
          <w:spacing w:val="-5"/>
          <w:sz w:val="20"/>
        </w:rPr>
        <w:t> </w:t>
      </w:r>
      <w:r>
        <w:rPr>
          <w:sz w:val="20"/>
        </w:rPr>
        <w:t>is</w:t>
      </w:r>
      <w:r>
        <w:rPr>
          <w:spacing w:val="-4"/>
          <w:sz w:val="20"/>
        </w:rPr>
        <w:t> </w:t>
      </w:r>
      <w:r>
        <w:rPr>
          <w:sz w:val="20"/>
        </w:rPr>
        <w:t>$65,000.</w:t>
      </w:r>
      <w:r>
        <w:rPr>
          <w:spacing w:val="-5"/>
          <w:sz w:val="20"/>
        </w:rPr>
        <w:t> </w:t>
      </w:r>
      <w:r>
        <w:rPr>
          <w:sz w:val="20"/>
        </w:rPr>
        <w:t>You</w:t>
      </w:r>
      <w:r>
        <w:rPr>
          <w:spacing w:val="-4"/>
          <w:sz w:val="20"/>
        </w:rPr>
        <w:t> </w:t>
      </w:r>
      <w:r>
        <w:rPr>
          <w:sz w:val="20"/>
        </w:rPr>
        <w:t>can</w:t>
      </w:r>
      <w:r>
        <w:rPr>
          <w:spacing w:val="-5"/>
          <w:sz w:val="20"/>
        </w:rPr>
        <w:t> </w:t>
      </w:r>
      <w:r>
        <w:rPr>
          <w:sz w:val="20"/>
        </w:rPr>
        <w:t>save</w:t>
      </w:r>
      <w:r>
        <w:rPr>
          <w:spacing w:val="-4"/>
          <w:sz w:val="20"/>
        </w:rPr>
        <w:t> </w:t>
      </w:r>
      <w:r>
        <w:rPr>
          <w:sz w:val="20"/>
        </w:rPr>
        <w:t>up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8%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your</w:t>
      </w:r>
      <w:r>
        <w:rPr>
          <w:spacing w:val="-4"/>
          <w:sz w:val="20"/>
        </w:rPr>
        <w:t> </w:t>
      </w:r>
      <w:r>
        <w:rPr>
          <w:sz w:val="20"/>
        </w:rPr>
        <w:t>employer</w:t>
      </w:r>
      <w:r>
        <w:rPr>
          <w:spacing w:val="-5"/>
          <w:sz w:val="20"/>
        </w:rPr>
        <w:t> </w:t>
      </w:r>
      <w:r>
        <w:rPr>
          <w:sz w:val="20"/>
        </w:rPr>
        <w:t>will</w:t>
      </w:r>
      <w:r>
        <w:rPr>
          <w:spacing w:val="-47"/>
          <w:sz w:val="20"/>
        </w:rPr>
        <w:t> </w:t>
      </w:r>
      <w:r>
        <w:rPr>
          <w:sz w:val="20"/>
        </w:rPr>
        <w:t>match</w:t>
      </w:r>
      <w:r>
        <w:rPr>
          <w:spacing w:val="12"/>
          <w:sz w:val="20"/>
        </w:rPr>
        <w:t> </w:t>
      </w:r>
      <w:r>
        <w:rPr>
          <w:sz w:val="20"/>
        </w:rPr>
        <w:t>4%</w:t>
      </w:r>
      <w:r>
        <w:rPr>
          <w:spacing w:val="13"/>
          <w:sz w:val="20"/>
        </w:rPr>
        <w:t> </w:t>
      </w:r>
      <w:r>
        <w:rPr>
          <w:sz w:val="20"/>
        </w:rPr>
        <w:t>of</w:t>
      </w:r>
      <w:r>
        <w:rPr>
          <w:spacing w:val="13"/>
          <w:sz w:val="20"/>
        </w:rPr>
        <w:t> </w:t>
      </w:r>
      <w:r>
        <w:rPr>
          <w:sz w:val="20"/>
        </w:rPr>
        <w:t>your</w:t>
      </w:r>
      <w:r>
        <w:rPr>
          <w:spacing w:val="13"/>
          <w:sz w:val="20"/>
        </w:rPr>
        <w:t> </w:t>
      </w:r>
      <w:r>
        <w:rPr>
          <w:sz w:val="20"/>
        </w:rPr>
        <w:t>gross</w:t>
      </w:r>
      <w:r>
        <w:rPr>
          <w:spacing w:val="13"/>
          <w:sz w:val="20"/>
        </w:rPr>
        <w:t> </w:t>
      </w:r>
      <w:r>
        <w:rPr>
          <w:sz w:val="20"/>
        </w:rPr>
        <w:t>salary;</w:t>
      </w:r>
      <w:r>
        <w:rPr>
          <w:spacing w:val="13"/>
          <w:sz w:val="20"/>
        </w:rPr>
        <w:t> </w:t>
      </w:r>
      <w:r>
        <w:rPr>
          <w:sz w:val="20"/>
        </w:rPr>
        <w:t>you</w:t>
      </w:r>
      <w:r>
        <w:rPr>
          <w:spacing w:val="13"/>
          <w:sz w:val="20"/>
        </w:rPr>
        <w:t> </w:t>
      </w:r>
      <w:r>
        <w:rPr>
          <w:sz w:val="20"/>
        </w:rPr>
        <w:t>will</w:t>
      </w:r>
      <w:r>
        <w:rPr>
          <w:spacing w:val="13"/>
          <w:sz w:val="20"/>
        </w:rPr>
        <w:t> </w:t>
      </w:r>
      <w:r>
        <w:rPr>
          <w:sz w:val="20"/>
        </w:rPr>
        <w:t>invest</w:t>
      </w:r>
      <w:r>
        <w:rPr>
          <w:spacing w:val="13"/>
          <w:sz w:val="20"/>
        </w:rPr>
        <w:t> </w:t>
      </w:r>
      <w:r>
        <w:rPr>
          <w:sz w:val="20"/>
        </w:rPr>
        <w:t>in</w:t>
      </w:r>
      <w:r>
        <w:rPr>
          <w:spacing w:val="12"/>
          <w:sz w:val="20"/>
        </w:rPr>
        <w:t> </w:t>
      </w:r>
      <w:r>
        <w:rPr>
          <w:sz w:val="20"/>
        </w:rPr>
        <w:t>an</w:t>
      </w:r>
      <w:r>
        <w:rPr>
          <w:spacing w:val="13"/>
          <w:sz w:val="20"/>
        </w:rPr>
        <w:t> </w:t>
      </w:r>
      <w:r>
        <w:rPr>
          <w:sz w:val="20"/>
        </w:rPr>
        <w:t>S&amp;P</w:t>
      </w:r>
      <w:r>
        <w:rPr>
          <w:spacing w:val="13"/>
          <w:sz w:val="20"/>
        </w:rPr>
        <w:t> </w:t>
      </w:r>
      <w:r>
        <w:rPr>
          <w:sz w:val="20"/>
        </w:rPr>
        <w:t>500</w:t>
      </w:r>
      <w:r>
        <w:rPr>
          <w:spacing w:val="13"/>
          <w:sz w:val="20"/>
        </w:rPr>
        <w:t> </w:t>
      </w:r>
      <w:r>
        <w:rPr>
          <w:sz w:val="20"/>
        </w:rPr>
        <w:t>fund.</w:t>
      </w:r>
      <w:r>
        <w:rPr>
          <w:spacing w:val="13"/>
          <w:sz w:val="20"/>
        </w:rPr>
        <w:t> </w:t>
      </w:r>
      <w:r>
        <w:rPr>
          <w:sz w:val="20"/>
        </w:rPr>
        <w:t>In</w:t>
      </w:r>
      <w:r>
        <w:rPr>
          <w:spacing w:val="-48"/>
          <w:sz w:val="20"/>
        </w:rPr>
        <w:t> </w:t>
      </w:r>
      <w:r>
        <w:rPr>
          <w:sz w:val="20"/>
        </w:rPr>
        <w:t>30</w:t>
      </w:r>
      <w:r>
        <w:rPr>
          <w:spacing w:val="-4"/>
          <w:sz w:val="20"/>
        </w:rPr>
        <w:t> </w:t>
      </w:r>
      <w:r>
        <w:rPr>
          <w:sz w:val="20"/>
        </w:rPr>
        <w:t>years,</w:t>
      </w:r>
      <w:r>
        <w:rPr>
          <w:spacing w:val="-3"/>
          <w:sz w:val="20"/>
        </w:rPr>
        <w:t> </w:t>
      </w:r>
      <w:r>
        <w:rPr>
          <w:sz w:val="20"/>
        </w:rPr>
        <w:t>you</w:t>
      </w:r>
      <w:r>
        <w:rPr>
          <w:spacing w:val="-4"/>
          <w:sz w:val="20"/>
        </w:rPr>
        <w:t> </w:t>
      </w:r>
      <w:r>
        <w:rPr>
          <w:sz w:val="20"/>
        </w:rPr>
        <w:t>would</w:t>
      </w:r>
      <w:r>
        <w:rPr>
          <w:spacing w:val="-3"/>
          <w:sz w:val="20"/>
        </w:rPr>
        <w:t> </w:t>
      </w:r>
      <w:r>
        <w:rPr>
          <w:sz w:val="20"/>
        </w:rPr>
        <w:t>like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have</w:t>
      </w:r>
      <w:r>
        <w:rPr>
          <w:spacing w:val="-3"/>
          <w:sz w:val="20"/>
        </w:rPr>
        <w:t> </w:t>
      </w:r>
      <w:r>
        <w:rPr>
          <w:sz w:val="20"/>
        </w:rPr>
        <w:t>$1</w:t>
      </w:r>
      <w:r>
        <w:rPr>
          <w:spacing w:val="-4"/>
          <w:sz w:val="20"/>
        </w:rPr>
        <w:t> </w:t>
      </w:r>
      <w:r>
        <w:rPr>
          <w:sz w:val="20"/>
        </w:rPr>
        <w:t>million</w:t>
      </w:r>
      <w:r>
        <w:rPr>
          <w:spacing w:val="-4"/>
          <w:sz w:val="20"/>
        </w:rPr>
        <w:t> </w:t>
      </w:r>
      <w:r>
        <w:rPr>
          <w:sz w:val="20"/>
        </w:rPr>
        <w:t>(in</w:t>
      </w:r>
      <w:r>
        <w:rPr>
          <w:spacing w:val="-3"/>
          <w:sz w:val="20"/>
        </w:rPr>
        <w:t> </w:t>
      </w:r>
      <w:r>
        <w:rPr>
          <w:sz w:val="20"/>
        </w:rPr>
        <w:t>today’s</w:t>
      </w:r>
      <w:r>
        <w:rPr>
          <w:spacing w:val="-4"/>
          <w:sz w:val="20"/>
        </w:rPr>
        <w:t> </w:t>
      </w:r>
      <w:r>
        <w:rPr>
          <w:sz w:val="20"/>
        </w:rPr>
        <w:t>dollars)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stock</w:t>
      </w:r>
      <w:r>
        <w:rPr>
          <w:spacing w:val="-47"/>
          <w:sz w:val="20"/>
        </w:rPr>
        <w:t> </w:t>
      </w:r>
      <w:r>
        <w:rPr>
          <w:spacing w:val="-1"/>
          <w:sz w:val="20"/>
        </w:rPr>
        <w:t>mutual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fund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retire.</w:t>
      </w:r>
      <w:r>
        <w:rPr>
          <w:spacing w:val="-11"/>
          <w:sz w:val="20"/>
        </w:rPr>
        <w:t> </w:t>
      </w:r>
      <w:r>
        <w:rPr>
          <w:sz w:val="20"/>
        </w:rPr>
        <w:t>Using</w:t>
      </w:r>
      <w:r>
        <w:rPr>
          <w:spacing w:val="-11"/>
          <w:sz w:val="20"/>
        </w:rPr>
        <w:t> </w:t>
      </w:r>
      <w:r>
        <w:rPr>
          <w:sz w:val="20"/>
        </w:rPr>
        <w:t>historical</w:t>
      </w:r>
      <w:r>
        <w:rPr>
          <w:spacing w:val="-11"/>
          <w:sz w:val="20"/>
        </w:rPr>
        <w:t> </w:t>
      </w:r>
      <w:r>
        <w:rPr>
          <w:sz w:val="20"/>
        </w:rPr>
        <w:t>inflation</w:t>
      </w:r>
      <w:r>
        <w:rPr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stock</w:t>
      </w:r>
      <w:r>
        <w:rPr>
          <w:spacing w:val="-11"/>
          <w:sz w:val="20"/>
        </w:rPr>
        <w:t> </w:t>
      </w:r>
      <w:r>
        <w:rPr>
          <w:sz w:val="20"/>
        </w:rPr>
        <w:t>market</w:t>
      </w:r>
      <w:r>
        <w:rPr>
          <w:spacing w:val="-11"/>
          <w:sz w:val="20"/>
        </w:rPr>
        <w:t> </w:t>
      </w:r>
      <w:r>
        <w:rPr>
          <w:sz w:val="20"/>
        </w:rPr>
        <w:t>returns,</w:t>
      </w:r>
      <w:r>
        <w:rPr>
          <w:spacing w:val="-48"/>
          <w:sz w:val="20"/>
        </w:rPr>
        <w:t> </w:t>
      </w:r>
      <w:r>
        <w:rPr>
          <w:sz w:val="20"/>
        </w:rPr>
        <w:t>develop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simulation</w:t>
      </w:r>
      <w:r>
        <w:rPr>
          <w:spacing w:val="-7"/>
          <w:sz w:val="20"/>
        </w:rPr>
        <w:t> </w:t>
      </w:r>
      <w:r>
        <w:rPr>
          <w:sz w:val="20"/>
        </w:rPr>
        <w:t>model</w:t>
      </w:r>
      <w:r>
        <w:rPr>
          <w:spacing w:val="-6"/>
          <w:sz w:val="20"/>
        </w:rPr>
        <w:t> </w:t>
      </w:r>
      <w:r>
        <w:rPr>
          <w:sz w:val="20"/>
        </w:rPr>
        <w:t>using</w:t>
      </w:r>
      <w:r>
        <w:rPr>
          <w:spacing w:val="-7"/>
          <w:sz w:val="20"/>
        </w:rPr>
        <w:t> </w:t>
      </w:r>
      <w:r>
        <w:rPr>
          <w:sz w:val="20"/>
        </w:rPr>
        <w:t>Crystal</w:t>
      </w:r>
      <w:r>
        <w:rPr>
          <w:spacing w:val="-6"/>
          <w:sz w:val="20"/>
        </w:rPr>
        <w:t> </w:t>
      </w:r>
      <w:r>
        <w:rPr>
          <w:sz w:val="20"/>
        </w:rPr>
        <w:t>Ball</w:t>
      </w:r>
      <w:r>
        <w:rPr>
          <w:spacing w:val="-6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assess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probability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48"/>
          <w:sz w:val="20"/>
        </w:rPr>
        <w:t> </w:t>
      </w:r>
      <w:r>
        <w:rPr>
          <w:spacing w:val="-3"/>
          <w:sz w:val="20"/>
        </w:rPr>
        <w:t>achieving</w:t>
      </w:r>
      <w:r>
        <w:rPr>
          <w:spacing w:val="-13"/>
          <w:sz w:val="20"/>
        </w:rPr>
        <w:t> </w:t>
      </w:r>
      <w:r>
        <w:rPr>
          <w:spacing w:val="-3"/>
          <w:sz w:val="20"/>
        </w:rPr>
        <w:t>these</w:t>
      </w:r>
      <w:r>
        <w:rPr>
          <w:spacing w:val="-13"/>
          <w:sz w:val="20"/>
        </w:rPr>
        <w:t> </w:t>
      </w:r>
      <w:r>
        <w:rPr>
          <w:spacing w:val="-3"/>
          <w:sz w:val="20"/>
        </w:rPr>
        <w:t>results.</w:t>
      </w:r>
      <w:r>
        <w:rPr>
          <w:spacing w:val="-12"/>
          <w:sz w:val="20"/>
        </w:rPr>
        <w:t> </w:t>
      </w:r>
      <w:r>
        <w:rPr>
          <w:spacing w:val="-3"/>
          <w:sz w:val="20"/>
        </w:rPr>
        <w:t>Assume</w:t>
      </w:r>
      <w:r>
        <w:rPr>
          <w:spacing w:val="-13"/>
          <w:sz w:val="20"/>
        </w:rPr>
        <w:t> </w:t>
      </w:r>
      <w:r>
        <w:rPr>
          <w:spacing w:val="-3"/>
          <w:sz w:val="20"/>
        </w:rPr>
        <w:t>that</w:t>
      </w:r>
      <w:r>
        <w:rPr>
          <w:spacing w:val="-12"/>
          <w:sz w:val="20"/>
        </w:rPr>
        <w:t> </w:t>
      </w:r>
      <w:r>
        <w:rPr>
          <w:spacing w:val="-3"/>
          <w:sz w:val="20"/>
        </w:rPr>
        <w:t>you</w:t>
      </w:r>
      <w:r>
        <w:rPr>
          <w:spacing w:val="-13"/>
          <w:sz w:val="20"/>
        </w:rPr>
        <w:t> </w:t>
      </w:r>
      <w:r>
        <w:rPr>
          <w:spacing w:val="-3"/>
          <w:sz w:val="20"/>
        </w:rPr>
        <w:t>will</w:t>
      </w:r>
      <w:r>
        <w:rPr>
          <w:spacing w:val="-12"/>
          <w:sz w:val="20"/>
        </w:rPr>
        <w:t> </w:t>
      </w:r>
      <w:r>
        <w:rPr>
          <w:spacing w:val="-3"/>
          <w:sz w:val="20"/>
        </w:rPr>
        <w:t>receive,</w:t>
      </w:r>
      <w:r>
        <w:rPr>
          <w:spacing w:val="-13"/>
          <w:sz w:val="20"/>
        </w:rPr>
        <w:t> </w:t>
      </w:r>
      <w:r>
        <w:rPr>
          <w:spacing w:val="-3"/>
          <w:sz w:val="20"/>
        </w:rPr>
        <w:t>on</w:t>
      </w:r>
      <w:r>
        <w:rPr>
          <w:spacing w:val="-12"/>
          <w:sz w:val="20"/>
        </w:rPr>
        <w:t> </w:t>
      </w:r>
      <w:r>
        <w:rPr>
          <w:spacing w:val="-3"/>
          <w:sz w:val="20"/>
        </w:rPr>
        <w:t>average,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2%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raise</w:t>
      </w:r>
      <w:r>
        <w:rPr>
          <w:spacing w:val="-48"/>
          <w:sz w:val="20"/>
        </w:rPr>
        <w:t> </w:t>
      </w:r>
      <w:r>
        <w:rPr>
          <w:spacing w:val="-1"/>
          <w:sz w:val="20"/>
        </w:rPr>
        <w:t>in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addition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inflation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to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account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for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promotions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bonuses.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follow-</w:t>
      </w:r>
      <w:r>
        <w:rPr>
          <w:spacing w:val="-48"/>
          <w:sz w:val="20"/>
        </w:rPr>
        <w:t> </w:t>
      </w:r>
      <w:r>
        <w:rPr>
          <w:spacing w:val="-1"/>
          <w:sz w:val="20"/>
        </w:rPr>
        <w:t>ing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table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contains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percent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return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(based</w:t>
      </w:r>
      <w:r>
        <w:rPr>
          <w:spacing w:val="-12"/>
          <w:sz w:val="20"/>
        </w:rPr>
        <w:t> </w:t>
      </w:r>
      <w:r>
        <w:rPr>
          <w:sz w:val="20"/>
        </w:rPr>
        <w:t>on</w:t>
      </w:r>
      <w:r>
        <w:rPr>
          <w:spacing w:val="-11"/>
          <w:sz w:val="20"/>
        </w:rPr>
        <w:t> </w:t>
      </w:r>
      <w:r>
        <w:rPr>
          <w:sz w:val="20"/>
        </w:rPr>
        <w:t>Standard</w:t>
      </w:r>
      <w:r>
        <w:rPr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Poors</w:t>
      </w:r>
      <w:r>
        <w:rPr>
          <w:spacing w:val="-12"/>
          <w:sz w:val="20"/>
        </w:rPr>
        <w:t> </w:t>
      </w:r>
      <w:r>
        <w:rPr>
          <w:sz w:val="20"/>
        </w:rPr>
        <w:t>500)</w:t>
      </w:r>
      <w:r>
        <w:rPr>
          <w:spacing w:val="-11"/>
          <w:sz w:val="20"/>
        </w:rPr>
        <w:t> </w:t>
      </w:r>
      <w:r>
        <w:rPr>
          <w:sz w:val="20"/>
        </w:rPr>
        <w:t>for</w:t>
      </w:r>
      <w:r>
        <w:rPr>
          <w:spacing w:val="-48"/>
          <w:sz w:val="20"/>
        </w:rPr>
        <w:t> </w:t>
      </w:r>
      <w:r>
        <w:rPr>
          <w:spacing w:val="-3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3"/>
          <w:sz w:val="20"/>
        </w:rPr>
        <w:t>inflation-adjusted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stock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market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returns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inflation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rate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since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1951:</w:t>
      </w:r>
    </w:p>
    <w:p>
      <w:pPr>
        <w:pStyle w:val="BodyText"/>
        <w:spacing w:before="9"/>
        <w:rPr>
          <w:sz w:val="15"/>
        </w:rPr>
      </w:pPr>
    </w:p>
    <w:tbl>
      <w:tblPr>
        <w:tblW w:w="0" w:type="auto"/>
        <w:jc w:val="left"/>
        <w:tblInd w:w="8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"/>
        <w:gridCol w:w="1159"/>
        <w:gridCol w:w="1011"/>
        <w:gridCol w:w="799"/>
        <w:gridCol w:w="1440"/>
        <w:gridCol w:w="736"/>
      </w:tblGrid>
      <w:tr>
        <w:trPr>
          <w:trHeight w:val="488" w:hRule="atLeast"/>
        </w:trPr>
        <w:tc>
          <w:tcPr>
            <w:tcW w:w="45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15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26"/>
              <w:ind w:left="318" w:right="330" w:firstLine="58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Stock</w:t>
            </w:r>
            <w:r>
              <w:rPr>
                <w:rFonts w:ascii="Trebuchet MS"/>
                <w:b/>
                <w:spacing w:val="-46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Market</w:t>
            </w:r>
          </w:p>
        </w:tc>
        <w:tc>
          <w:tcPr>
            <w:tcW w:w="101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4"/>
              <w:rPr>
                <w:sz w:val="24"/>
              </w:rPr>
            </w:pPr>
          </w:p>
          <w:p>
            <w:pPr>
              <w:pStyle w:val="TableParagraph"/>
              <w:spacing w:before="0"/>
              <w:ind w:left="125" w:right="218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Inflation</w:t>
            </w:r>
          </w:p>
        </w:tc>
        <w:tc>
          <w:tcPr>
            <w:tcW w:w="7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44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26"/>
              <w:ind w:left="223" w:right="5" w:firstLine="354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Stock</w:t>
            </w:r>
            <w:r>
              <w:rPr>
                <w:rFonts w:ascii="Trebuchet MS"/>
                <w:b/>
                <w:spacing w:val="1"/>
                <w:sz w:val="16"/>
              </w:rPr>
              <w:t> </w:t>
            </w:r>
            <w:r>
              <w:rPr>
                <w:rFonts w:ascii="Trebuchet MS"/>
                <w:b/>
                <w:spacing w:val="-3"/>
                <w:w w:val="95"/>
                <w:sz w:val="16"/>
              </w:rPr>
              <w:t>Market</w:t>
            </w:r>
            <w:r>
              <w:rPr>
                <w:rFonts w:ascii="Trebuchet MS"/>
                <w:b/>
                <w:spacing w:val="-8"/>
                <w:w w:val="95"/>
                <w:sz w:val="16"/>
              </w:rPr>
              <w:t> </w:t>
            </w:r>
            <w:r>
              <w:rPr>
                <w:rFonts w:ascii="Trebuchet MS"/>
                <w:b/>
                <w:spacing w:val="-2"/>
                <w:w w:val="95"/>
                <w:sz w:val="16"/>
              </w:rPr>
              <w:t>Average</w:t>
            </w:r>
          </w:p>
        </w:tc>
        <w:tc>
          <w:tcPr>
            <w:tcW w:w="7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4"/>
              <w:rPr>
                <w:sz w:val="24"/>
              </w:rPr>
            </w:pPr>
          </w:p>
          <w:p>
            <w:pPr>
              <w:pStyle w:val="TableParagraph"/>
              <w:spacing w:before="0"/>
              <w:ind w:left="119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Inflation</w:t>
            </w:r>
          </w:p>
        </w:tc>
      </w:tr>
      <w:tr>
        <w:trPr>
          <w:trHeight w:val="246" w:hRule="atLeast"/>
        </w:trPr>
        <w:tc>
          <w:tcPr>
            <w:tcW w:w="453" w:type="dxa"/>
          </w:tcPr>
          <w:p>
            <w:pPr>
              <w:pStyle w:val="TableParagraph"/>
              <w:spacing w:before="11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Year</w:t>
            </w:r>
          </w:p>
        </w:tc>
        <w:tc>
          <w:tcPr>
            <w:tcW w:w="1159" w:type="dxa"/>
          </w:tcPr>
          <w:p>
            <w:pPr>
              <w:pStyle w:val="TableParagraph"/>
              <w:spacing w:before="11"/>
              <w:ind w:left="112" w:right="136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Average</w:t>
            </w:r>
            <w:r>
              <w:rPr>
                <w:rFonts w:ascii="Trebuchet MS"/>
                <w:b/>
                <w:spacing w:val="-9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(%)</w:t>
            </w:r>
          </w:p>
        </w:tc>
        <w:tc>
          <w:tcPr>
            <w:tcW w:w="1011" w:type="dxa"/>
          </w:tcPr>
          <w:p>
            <w:pPr>
              <w:pStyle w:val="TableParagraph"/>
              <w:spacing w:before="11"/>
              <w:ind w:left="124" w:right="218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115"/>
                <w:sz w:val="16"/>
              </w:rPr>
              <w:t>(%)</w:t>
            </w:r>
          </w:p>
        </w:tc>
        <w:tc>
          <w:tcPr>
            <w:tcW w:w="799" w:type="dxa"/>
          </w:tcPr>
          <w:p>
            <w:pPr>
              <w:pStyle w:val="TableParagraph"/>
              <w:spacing w:before="11"/>
              <w:ind w:right="226"/>
              <w:jc w:val="right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Year</w:t>
            </w:r>
          </w:p>
        </w:tc>
        <w:tc>
          <w:tcPr>
            <w:tcW w:w="1440" w:type="dxa"/>
          </w:tcPr>
          <w:p>
            <w:pPr>
              <w:pStyle w:val="TableParagraph"/>
              <w:spacing w:before="11"/>
              <w:ind w:right="537"/>
              <w:jc w:val="right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115"/>
                <w:sz w:val="16"/>
              </w:rPr>
              <w:t>(%)</w:t>
            </w:r>
          </w:p>
        </w:tc>
        <w:tc>
          <w:tcPr>
            <w:tcW w:w="736" w:type="dxa"/>
          </w:tcPr>
          <w:p>
            <w:pPr>
              <w:pStyle w:val="TableParagraph"/>
              <w:spacing w:before="11"/>
              <w:ind w:left="118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115"/>
                <w:sz w:val="16"/>
              </w:rPr>
              <w:t>(%)</w:t>
            </w:r>
          </w:p>
        </w:tc>
      </w:tr>
      <w:tr>
        <w:trPr>
          <w:trHeight w:val="245" w:hRule="atLeast"/>
        </w:trPr>
        <w:tc>
          <w:tcPr>
            <w:tcW w:w="453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1951</w:t>
            </w:r>
          </w:p>
        </w:tc>
        <w:tc>
          <w:tcPr>
            <w:tcW w:w="1159" w:type="dxa"/>
          </w:tcPr>
          <w:p>
            <w:pPr>
              <w:pStyle w:val="TableParagraph"/>
              <w:spacing w:before="35"/>
              <w:ind w:left="72" w:right="136"/>
              <w:jc w:val="center"/>
              <w:rPr>
                <w:sz w:val="16"/>
              </w:rPr>
            </w:pPr>
            <w:r>
              <w:rPr>
                <w:sz w:val="16"/>
              </w:rPr>
              <w:t>16.46</w:t>
            </w:r>
          </w:p>
        </w:tc>
        <w:tc>
          <w:tcPr>
            <w:tcW w:w="1011" w:type="dxa"/>
          </w:tcPr>
          <w:p>
            <w:pPr>
              <w:pStyle w:val="TableParagraph"/>
              <w:spacing w:before="35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7.90</w:t>
            </w:r>
          </w:p>
        </w:tc>
        <w:tc>
          <w:tcPr>
            <w:tcW w:w="799" w:type="dxa"/>
          </w:tcPr>
          <w:p>
            <w:pPr>
              <w:pStyle w:val="TableParagraph"/>
              <w:spacing w:before="35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1982</w:t>
            </w:r>
          </w:p>
        </w:tc>
        <w:tc>
          <w:tcPr>
            <w:tcW w:w="1440" w:type="dxa"/>
          </w:tcPr>
          <w:p>
            <w:pPr>
              <w:pStyle w:val="TableParagraph"/>
              <w:spacing w:before="35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14.76</w:t>
            </w:r>
          </w:p>
        </w:tc>
        <w:tc>
          <w:tcPr>
            <w:tcW w:w="736" w:type="dxa"/>
          </w:tcPr>
          <w:p>
            <w:pPr>
              <w:pStyle w:val="TableParagraph"/>
              <w:spacing w:before="35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6.10</w:t>
            </w:r>
          </w:p>
        </w:tc>
      </w:tr>
      <w:tr>
        <w:trPr>
          <w:trHeight w:val="229" w:hRule="atLeast"/>
        </w:trPr>
        <w:tc>
          <w:tcPr>
            <w:tcW w:w="45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1952</w:t>
            </w:r>
          </w:p>
        </w:tc>
        <w:tc>
          <w:tcPr>
            <w:tcW w:w="1159" w:type="dxa"/>
          </w:tcPr>
          <w:p>
            <w:pPr>
              <w:pStyle w:val="TableParagraph"/>
              <w:spacing w:before="20"/>
              <w:ind w:left="72" w:right="136"/>
              <w:jc w:val="center"/>
              <w:rPr>
                <w:sz w:val="16"/>
              </w:rPr>
            </w:pPr>
            <w:r>
              <w:rPr>
                <w:sz w:val="16"/>
              </w:rPr>
              <w:t>11.78</w:t>
            </w:r>
          </w:p>
        </w:tc>
        <w:tc>
          <w:tcPr>
            <w:tcW w:w="1011" w:type="dxa"/>
          </w:tcPr>
          <w:p>
            <w:pPr>
              <w:pStyle w:val="TableParagraph"/>
              <w:spacing w:before="20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2.20</w:t>
            </w:r>
          </w:p>
        </w:tc>
        <w:tc>
          <w:tcPr>
            <w:tcW w:w="799" w:type="dxa"/>
          </w:tcPr>
          <w:p>
            <w:pPr>
              <w:pStyle w:val="TableParagraph"/>
              <w:spacing w:before="20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1983</w:t>
            </w:r>
          </w:p>
        </w:tc>
        <w:tc>
          <w:tcPr>
            <w:tcW w:w="1440" w:type="dxa"/>
          </w:tcPr>
          <w:p>
            <w:pPr>
              <w:pStyle w:val="TableParagraph"/>
              <w:spacing w:before="20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17.27</w:t>
            </w:r>
          </w:p>
        </w:tc>
        <w:tc>
          <w:tcPr>
            <w:tcW w:w="736" w:type="dxa"/>
          </w:tcPr>
          <w:p>
            <w:pPr>
              <w:pStyle w:val="TableParagraph"/>
              <w:spacing w:before="20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3.20</w:t>
            </w:r>
          </w:p>
        </w:tc>
      </w:tr>
      <w:tr>
        <w:trPr>
          <w:trHeight w:val="229" w:hRule="atLeast"/>
        </w:trPr>
        <w:tc>
          <w:tcPr>
            <w:tcW w:w="453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1953</w:t>
            </w:r>
          </w:p>
        </w:tc>
        <w:tc>
          <w:tcPr>
            <w:tcW w:w="1159" w:type="dxa"/>
          </w:tcPr>
          <w:p>
            <w:pPr>
              <w:pStyle w:val="TableParagraph"/>
              <w:ind w:left="72" w:right="136"/>
              <w:jc w:val="center"/>
              <w:rPr>
                <w:sz w:val="16"/>
              </w:rPr>
            </w:pPr>
            <w:r>
              <w:rPr>
                <w:sz w:val="16"/>
              </w:rPr>
              <w:t>–6.62</w:t>
            </w:r>
          </w:p>
        </w:tc>
        <w:tc>
          <w:tcPr>
            <w:tcW w:w="1011" w:type="dxa"/>
          </w:tcPr>
          <w:p>
            <w:pPr>
              <w:pStyle w:val="TableParagraph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0.80</w:t>
            </w:r>
          </w:p>
        </w:tc>
        <w:tc>
          <w:tcPr>
            <w:tcW w:w="799" w:type="dxa"/>
          </w:tcPr>
          <w:p>
            <w:pPr>
              <w:pStyle w:val="TableParagraph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1984</w:t>
            </w:r>
          </w:p>
        </w:tc>
        <w:tc>
          <w:tcPr>
            <w:tcW w:w="1440" w:type="dxa"/>
          </w:tcPr>
          <w:p>
            <w:pPr>
              <w:pStyle w:val="TableParagraph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1.40</w:t>
            </w:r>
          </w:p>
        </w:tc>
        <w:tc>
          <w:tcPr>
            <w:tcW w:w="736" w:type="dxa"/>
          </w:tcPr>
          <w:p>
            <w:pPr>
              <w:pStyle w:val="TableParagraph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4.30</w:t>
            </w:r>
          </w:p>
        </w:tc>
      </w:tr>
      <w:tr>
        <w:trPr>
          <w:trHeight w:val="230" w:hRule="atLeast"/>
        </w:trPr>
        <w:tc>
          <w:tcPr>
            <w:tcW w:w="45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1954</w:t>
            </w:r>
          </w:p>
        </w:tc>
        <w:tc>
          <w:tcPr>
            <w:tcW w:w="1159" w:type="dxa"/>
          </w:tcPr>
          <w:p>
            <w:pPr>
              <w:pStyle w:val="TableParagraph"/>
              <w:spacing w:before="20"/>
              <w:ind w:left="72" w:right="136"/>
              <w:jc w:val="center"/>
              <w:rPr>
                <w:sz w:val="16"/>
              </w:rPr>
            </w:pPr>
            <w:r>
              <w:rPr>
                <w:sz w:val="16"/>
              </w:rPr>
              <w:t>45.02</w:t>
            </w:r>
          </w:p>
        </w:tc>
        <w:tc>
          <w:tcPr>
            <w:tcW w:w="1011" w:type="dxa"/>
          </w:tcPr>
          <w:p>
            <w:pPr>
              <w:pStyle w:val="TableParagraph"/>
              <w:spacing w:before="20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0.50</w:t>
            </w:r>
          </w:p>
        </w:tc>
        <w:tc>
          <w:tcPr>
            <w:tcW w:w="799" w:type="dxa"/>
          </w:tcPr>
          <w:p>
            <w:pPr>
              <w:pStyle w:val="TableParagraph"/>
              <w:spacing w:before="20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1985</w:t>
            </w:r>
          </w:p>
        </w:tc>
        <w:tc>
          <w:tcPr>
            <w:tcW w:w="1440" w:type="dxa"/>
          </w:tcPr>
          <w:p>
            <w:pPr>
              <w:pStyle w:val="TableParagraph"/>
              <w:spacing w:before="20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26.33</w:t>
            </w:r>
          </w:p>
        </w:tc>
        <w:tc>
          <w:tcPr>
            <w:tcW w:w="736" w:type="dxa"/>
          </w:tcPr>
          <w:p>
            <w:pPr>
              <w:pStyle w:val="TableParagraph"/>
              <w:spacing w:before="20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3.60</w:t>
            </w:r>
          </w:p>
        </w:tc>
      </w:tr>
      <w:tr>
        <w:trPr>
          <w:trHeight w:val="228" w:hRule="atLeast"/>
        </w:trPr>
        <w:tc>
          <w:tcPr>
            <w:tcW w:w="45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1955</w:t>
            </w:r>
          </w:p>
        </w:tc>
        <w:tc>
          <w:tcPr>
            <w:tcW w:w="1159" w:type="dxa"/>
          </w:tcPr>
          <w:p>
            <w:pPr>
              <w:pStyle w:val="TableParagraph"/>
              <w:spacing w:before="20"/>
              <w:ind w:left="72" w:right="136"/>
              <w:jc w:val="center"/>
              <w:rPr>
                <w:sz w:val="16"/>
              </w:rPr>
            </w:pPr>
            <w:r>
              <w:rPr>
                <w:sz w:val="16"/>
              </w:rPr>
              <w:t>26.40</w:t>
            </w:r>
          </w:p>
        </w:tc>
        <w:tc>
          <w:tcPr>
            <w:tcW w:w="1011" w:type="dxa"/>
          </w:tcPr>
          <w:p>
            <w:pPr>
              <w:pStyle w:val="TableParagraph"/>
              <w:spacing w:before="20"/>
              <w:ind w:left="64" w:right="218"/>
              <w:jc w:val="center"/>
              <w:rPr>
                <w:sz w:val="16"/>
              </w:rPr>
            </w:pPr>
            <w:r>
              <w:rPr>
                <w:sz w:val="16"/>
              </w:rPr>
              <w:t>–0.40</w:t>
            </w:r>
          </w:p>
        </w:tc>
        <w:tc>
          <w:tcPr>
            <w:tcW w:w="799" w:type="dxa"/>
          </w:tcPr>
          <w:p>
            <w:pPr>
              <w:pStyle w:val="TableParagraph"/>
              <w:spacing w:before="20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1986</w:t>
            </w:r>
          </w:p>
        </w:tc>
        <w:tc>
          <w:tcPr>
            <w:tcW w:w="1440" w:type="dxa"/>
          </w:tcPr>
          <w:p>
            <w:pPr>
              <w:pStyle w:val="TableParagraph"/>
              <w:spacing w:before="20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14.62</w:t>
            </w:r>
          </w:p>
        </w:tc>
        <w:tc>
          <w:tcPr>
            <w:tcW w:w="736" w:type="dxa"/>
          </w:tcPr>
          <w:p>
            <w:pPr>
              <w:pStyle w:val="TableParagraph"/>
              <w:spacing w:before="20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1.90</w:t>
            </w:r>
          </w:p>
        </w:tc>
      </w:tr>
      <w:tr>
        <w:trPr>
          <w:trHeight w:val="229" w:hRule="atLeast"/>
        </w:trPr>
        <w:tc>
          <w:tcPr>
            <w:tcW w:w="453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1956</w:t>
            </w:r>
          </w:p>
        </w:tc>
        <w:tc>
          <w:tcPr>
            <w:tcW w:w="1159" w:type="dxa"/>
          </w:tcPr>
          <w:p>
            <w:pPr>
              <w:pStyle w:val="TableParagraph"/>
              <w:ind w:left="112" w:right="97"/>
              <w:jc w:val="center"/>
              <w:rPr>
                <w:sz w:val="16"/>
              </w:rPr>
            </w:pPr>
            <w:r>
              <w:rPr>
                <w:sz w:val="16"/>
              </w:rPr>
              <w:t>2.62</w:t>
            </w:r>
          </w:p>
        </w:tc>
        <w:tc>
          <w:tcPr>
            <w:tcW w:w="1011" w:type="dxa"/>
          </w:tcPr>
          <w:p>
            <w:pPr>
              <w:pStyle w:val="TableParagraph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1.50</w:t>
            </w:r>
          </w:p>
        </w:tc>
        <w:tc>
          <w:tcPr>
            <w:tcW w:w="799" w:type="dxa"/>
          </w:tcPr>
          <w:p>
            <w:pPr>
              <w:pStyle w:val="TableParagraph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1987</w:t>
            </w:r>
          </w:p>
        </w:tc>
        <w:tc>
          <w:tcPr>
            <w:tcW w:w="1440" w:type="dxa"/>
          </w:tcPr>
          <w:p>
            <w:pPr>
              <w:pStyle w:val="TableParagraph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2.03</w:t>
            </w:r>
          </w:p>
        </w:tc>
        <w:tc>
          <w:tcPr>
            <w:tcW w:w="736" w:type="dxa"/>
          </w:tcPr>
          <w:p>
            <w:pPr>
              <w:pStyle w:val="TableParagraph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3.70</w:t>
            </w:r>
          </w:p>
        </w:tc>
      </w:tr>
      <w:tr>
        <w:trPr>
          <w:trHeight w:val="230" w:hRule="atLeast"/>
        </w:trPr>
        <w:tc>
          <w:tcPr>
            <w:tcW w:w="45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1957</w:t>
            </w:r>
          </w:p>
        </w:tc>
        <w:tc>
          <w:tcPr>
            <w:tcW w:w="1159" w:type="dxa"/>
          </w:tcPr>
          <w:p>
            <w:pPr>
              <w:pStyle w:val="TableParagraph"/>
              <w:spacing w:before="20"/>
              <w:ind w:left="112" w:right="256"/>
              <w:jc w:val="center"/>
              <w:rPr>
                <w:sz w:val="16"/>
              </w:rPr>
            </w:pPr>
            <w:r>
              <w:rPr>
                <w:sz w:val="16"/>
              </w:rPr>
              <w:t>–14.31</w:t>
            </w:r>
          </w:p>
        </w:tc>
        <w:tc>
          <w:tcPr>
            <w:tcW w:w="1011" w:type="dxa"/>
          </w:tcPr>
          <w:p>
            <w:pPr>
              <w:pStyle w:val="TableParagraph"/>
              <w:spacing w:before="20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3.60</w:t>
            </w:r>
          </w:p>
        </w:tc>
        <w:tc>
          <w:tcPr>
            <w:tcW w:w="799" w:type="dxa"/>
          </w:tcPr>
          <w:p>
            <w:pPr>
              <w:pStyle w:val="TableParagraph"/>
              <w:spacing w:before="20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1988</w:t>
            </w:r>
          </w:p>
        </w:tc>
        <w:tc>
          <w:tcPr>
            <w:tcW w:w="1440" w:type="dxa"/>
          </w:tcPr>
          <w:p>
            <w:pPr>
              <w:pStyle w:val="TableParagraph"/>
              <w:spacing w:before="20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12.40</w:t>
            </w:r>
          </w:p>
        </w:tc>
        <w:tc>
          <w:tcPr>
            <w:tcW w:w="736" w:type="dxa"/>
          </w:tcPr>
          <w:p>
            <w:pPr>
              <w:pStyle w:val="TableParagraph"/>
              <w:spacing w:before="20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4.10</w:t>
            </w:r>
          </w:p>
        </w:tc>
      </w:tr>
      <w:tr>
        <w:trPr>
          <w:trHeight w:val="228" w:hRule="atLeast"/>
        </w:trPr>
        <w:tc>
          <w:tcPr>
            <w:tcW w:w="45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1958</w:t>
            </w:r>
          </w:p>
        </w:tc>
        <w:tc>
          <w:tcPr>
            <w:tcW w:w="1159" w:type="dxa"/>
          </w:tcPr>
          <w:p>
            <w:pPr>
              <w:pStyle w:val="TableParagraph"/>
              <w:spacing w:before="20"/>
              <w:ind w:left="72" w:right="136"/>
              <w:jc w:val="center"/>
              <w:rPr>
                <w:sz w:val="16"/>
              </w:rPr>
            </w:pPr>
            <w:r>
              <w:rPr>
                <w:sz w:val="16"/>
              </w:rPr>
              <w:t>38.06</w:t>
            </w:r>
          </w:p>
        </w:tc>
        <w:tc>
          <w:tcPr>
            <w:tcW w:w="1011" w:type="dxa"/>
          </w:tcPr>
          <w:p>
            <w:pPr>
              <w:pStyle w:val="TableParagraph"/>
              <w:spacing w:before="20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2.70</w:t>
            </w:r>
          </w:p>
        </w:tc>
        <w:tc>
          <w:tcPr>
            <w:tcW w:w="799" w:type="dxa"/>
          </w:tcPr>
          <w:p>
            <w:pPr>
              <w:pStyle w:val="TableParagraph"/>
              <w:spacing w:before="20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1989</w:t>
            </w:r>
          </w:p>
        </w:tc>
        <w:tc>
          <w:tcPr>
            <w:tcW w:w="1440" w:type="dxa"/>
          </w:tcPr>
          <w:p>
            <w:pPr>
              <w:pStyle w:val="TableParagraph"/>
              <w:spacing w:before="20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27.25</w:t>
            </w:r>
          </w:p>
        </w:tc>
        <w:tc>
          <w:tcPr>
            <w:tcW w:w="736" w:type="dxa"/>
          </w:tcPr>
          <w:p>
            <w:pPr>
              <w:pStyle w:val="TableParagraph"/>
              <w:spacing w:before="20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4.80</w:t>
            </w:r>
          </w:p>
        </w:tc>
      </w:tr>
      <w:tr>
        <w:trPr>
          <w:trHeight w:val="228" w:hRule="atLeast"/>
        </w:trPr>
        <w:tc>
          <w:tcPr>
            <w:tcW w:w="453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1959</w:t>
            </w:r>
          </w:p>
        </w:tc>
        <w:tc>
          <w:tcPr>
            <w:tcW w:w="1159" w:type="dxa"/>
          </w:tcPr>
          <w:p>
            <w:pPr>
              <w:pStyle w:val="TableParagraph"/>
              <w:ind w:left="112" w:right="97"/>
              <w:jc w:val="center"/>
              <w:rPr>
                <w:sz w:val="16"/>
              </w:rPr>
            </w:pPr>
            <w:r>
              <w:rPr>
                <w:sz w:val="16"/>
              </w:rPr>
              <w:t>8.48</w:t>
            </w:r>
          </w:p>
        </w:tc>
        <w:tc>
          <w:tcPr>
            <w:tcW w:w="1011" w:type="dxa"/>
          </w:tcPr>
          <w:p>
            <w:pPr>
              <w:pStyle w:val="TableParagraph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0.80</w:t>
            </w:r>
          </w:p>
        </w:tc>
        <w:tc>
          <w:tcPr>
            <w:tcW w:w="799" w:type="dxa"/>
          </w:tcPr>
          <w:p>
            <w:pPr>
              <w:pStyle w:val="TableParagraph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1990</w:t>
            </w:r>
          </w:p>
        </w:tc>
        <w:tc>
          <w:tcPr>
            <w:tcW w:w="1440" w:type="dxa"/>
          </w:tcPr>
          <w:p>
            <w:pPr>
              <w:pStyle w:val="TableParagraph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–6.56</w:t>
            </w:r>
          </w:p>
        </w:tc>
        <w:tc>
          <w:tcPr>
            <w:tcW w:w="736" w:type="dxa"/>
          </w:tcPr>
          <w:p>
            <w:pPr>
              <w:pStyle w:val="TableParagraph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5.40</w:t>
            </w:r>
          </w:p>
        </w:tc>
      </w:tr>
      <w:tr>
        <w:trPr>
          <w:trHeight w:val="228" w:hRule="atLeast"/>
        </w:trPr>
        <w:tc>
          <w:tcPr>
            <w:tcW w:w="45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1960</w:t>
            </w:r>
          </w:p>
        </w:tc>
        <w:tc>
          <w:tcPr>
            <w:tcW w:w="1159" w:type="dxa"/>
          </w:tcPr>
          <w:p>
            <w:pPr>
              <w:pStyle w:val="TableParagraph"/>
              <w:spacing w:before="20"/>
              <w:ind w:left="72" w:right="136"/>
              <w:jc w:val="center"/>
              <w:rPr>
                <w:sz w:val="16"/>
              </w:rPr>
            </w:pPr>
            <w:r>
              <w:rPr>
                <w:sz w:val="16"/>
              </w:rPr>
              <w:t>–2.97</w:t>
            </w:r>
          </w:p>
        </w:tc>
        <w:tc>
          <w:tcPr>
            <w:tcW w:w="1011" w:type="dxa"/>
          </w:tcPr>
          <w:p>
            <w:pPr>
              <w:pStyle w:val="TableParagraph"/>
              <w:spacing w:before="20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1.60</w:t>
            </w:r>
          </w:p>
        </w:tc>
        <w:tc>
          <w:tcPr>
            <w:tcW w:w="799" w:type="dxa"/>
          </w:tcPr>
          <w:p>
            <w:pPr>
              <w:pStyle w:val="TableParagraph"/>
              <w:spacing w:before="20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1991</w:t>
            </w:r>
          </w:p>
        </w:tc>
        <w:tc>
          <w:tcPr>
            <w:tcW w:w="1440" w:type="dxa"/>
          </w:tcPr>
          <w:p>
            <w:pPr>
              <w:pStyle w:val="TableParagraph"/>
              <w:spacing w:before="20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26.31</w:t>
            </w:r>
          </w:p>
        </w:tc>
        <w:tc>
          <w:tcPr>
            <w:tcW w:w="736" w:type="dxa"/>
          </w:tcPr>
          <w:p>
            <w:pPr>
              <w:pStyle w:val="TableParagraph"/>
              <w:spacing w:before="20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4.20</w:t>
            </w:r>
          </w:p>
        </w:tc>
      </w:tr>
      <w:tr>
        <w:trPr>
          <w:trHeight w:val="229" w:hRule="atLeast"/>
        </w:trPr>
        <w:tc>
          <w:tcPr>
            <w:tcW w:w="453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1961</w:t>
            </w:r>
          </w:p>
        </w:tc>
        <w:tc>
          <w:tcPr>
            <w:tcW w:w="1159" w:type="dxa"/>
          </w:tcPr>
          <w:p>
            <w:pPr>
              <w:pStyle w:val="TableParagraph"/>
              <w:ind w:left="72" w:right="136"/>
              <w:jc w:val="center"/>
              <w:rPr>
                <w:sz w:val="16"/>
              </w:rPr>
            </w:pPr>
            <w:r>
              <w:rPr>
                <w:sz w:val="16"/>
              </w:rPr>
              <w:t>23.13</w:t>
            </w:r>
          </w:p>
        </w:tc>
        <w:tc>
          <w:tcPr>
            <w:tcW w:w="1011" w:type="dxa"/>
          </w:tcPr>
          <w:p>
            <w:pPr>
              <w:pStyle w:val="TableParagraph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1.00</w:t>
            </w:r>
          </w:p>
        </w:tc>
        <w:tc>
          <w:tcPr>
            <w:tcW w:w="799" w:type="dxa"/>
          </w:tcPr>
          <w:p>
            <w:pPr>
              <w:pStyle w:val="TableParagraph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1992</w:t>
            </w:r>
          </w:p>
        </w:tc>
        <w:tc>
          <w:tcPr>
            <w:tcW w:w="1440" w:type="dxa"/>
          </w:tcPr>
          <w:p>
            <w:pPr>
              <w:pStyle w:val="TableParagraph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4.46</w:t>
            </w:r>
          </w:p>
        </w:tc>
        <w:tc>
          <w:tcPr>
            <w:tcW w:w="736" w:type="dxa"/>
          </w:tcPr>
          <w:p>
            <w:pPr>
              <w:pStyle w:val="TableParagraph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3.00</w:t>
            </w:r>
          </w:p>
        </w:tc>
      </w:tr>
      <w:tr>
        <w:trPr>
          <w:trHeight w:val="230" w:hRule="atLeast"/>
        </w:trPr>
        <w:tc>
          <w:tcPr>
            <w:tcW w:w="45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1962</w:t>
            </w:r>
          </w:p>
        </w:tc>
        <w:tc>
          <w:tcPr>
            <w:tcW w:w="1159" w:type="dxa"/>
          </w:tcPr>
          <w:p>
            <w:pPr>
              <w:pStyle w:val="TableParagraph"/>
              <w:spacing w:before="20"/>
              <w:ind w:left="112" w:right="256"/>
              <w:jc w:val="center"/>
              <w:rPr>
                <w:sz w:val="16"/>
              </w:rPr>
            </w:pPr>
            <w:r>
              <w:rPr>
                <w:sz w:val="16"/>
              </w:rPr>
              <w:t>–11.81</w:t>
            </w:r>
          </w:p>
        </w:tc>
        <w:tc>
          <w:tcPr>
            <w:tcW w:w="1011" w:type="dxa"/>
          </w:tcPr>
          <w:p>
            <w:pPr>
              <w:pStyle w:val="TableParagraph"/>
              <w:spacing w:before="20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1.10</w:t>
            </w:r>
          </w:p>
        </w:tc>
        <w:tc>
          <w:tcPr>
            <w:tcW w:w="799" w:type="dxa"/>
          </w:tcPr>
          <w:p>
            <w:pPr>
              <w:pStyle w:val="TableParagraph"/>
              <w:spacing w:before="20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1993</w:t>
            </w:r>
          </w:p>
        </w:tc>
        <w:tc>
          <w:tcPr>
            <w:tcW w:w="1440" w:type="dxa"/>
          </w:tcPr>
          <w:p>
            <w:pPr>
              <w:pStyle w:val="TableParagraph"/>
              <w:spacing w:before="20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7.06</w:t>
            </w:r>
          </w:p>
        </w:tc>
        <w:tc>
          <w:tcPr>
            <w:tcW w:w="736" w:type="dxa"/>
          </w:tcPr>
          <w:p>
            <w:pPr>
              <w:pStyle w:val="TableParagraph"/>
              <w:spacing w:before="20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3.00</w:t>
            </w:r>
          </w:p>
        </w:tc>
      </w:tr>
      <w:tr>
        <w:trPr>
          <w:trHeight w:val="229" w:hRule="atLeast"/>
        </w:trPr>
        <w:tc>
          <w:tcPr>
            <w:tcW w:w="45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1963</w:t>
            </w:r>
          </w:p>
        </w:tc>
        <w:tc>
          <w:tcPr>
            <w:tcW w:w="1159" w:type="dxa"/>
          </w:tcPr>
          <w:p>
            <w:pPr>
              <w:pStyle w:val="TableParagraph"/>
              <w:spacing w:before="20"/>
              <w:ind w:left="72" w:right="136"/>
              <w:jc w:val="center"/>
              <w:rPr>
                <w:sz w:val="16"/>
              </w:rPr>
            </w:pPr>
            <w:r>
              <w:rPr>
                <w:sz w:val="16"/>
              </w:rPr>
              <w:t>18.89</w:t>
            </w:r>
          </w:p>
        </w:tc>
        <w:tc>
          <w:tcPr>
            <w:tcW w:w="1011" w:type="dxa"/>
          </w:tcPr>
          <w:p>
            <w:pPr>
              <w:pStyle w:val="TableParagraph"/>
              <w:spacing w:before="20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1.20</w:t>
            </w:r>
          </w:p>
        </w:tc>
        <w:tc>
          <w:tcPr>
            <w:tcW w:w="799" w:type="dxa"/>
          </w:tcPr>
          <w:p>
            <w:pPr>
              <w:pStyle w:val="TableParagraph"/>
              <w:spacing w:before="20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1994</w:t>
            </w:r>
          </w:p>
        </w:tc>
        <w:tc>
          <w:tcPr>
            <w:tcW w:w="1440" w:type="dxa"/>
          </w:tcPr>
          <w:p>
            <w:pPr>
              <w:pStyle w:val="TableParagraph"/>
              <w:spacing w:before="20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–1.54</w:t>
            </w:r>
          </w:p>
        </w:tc>
        <w:tc>
          <w:tcPr>
            <w:tcW w:w="736" w:type="dxa"/>
          </w:tcPr>
          <w:p>
            <w:pPr>
              <w:pStyle w:val="TableParagraph"/>
              <w:spacing w:before="20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2.60</w:t>
            </w:r>
          </w:p>
        </w:tc>
      </w:tr>
      <w:tr>
        <w:trPr>
          <w:trHeight w:val="228" w:hRule="atLeast"/>
        </w:trPr>
        <w:tc>
          <w:tcPr>
            <w:tcW w:w="453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1964</w:t>
            </w:r>
          </w:p>
        </w:tc>
        <w:tc>
          <w:tcPr>
            <w:tcW w:w="1159" w:type="dxa"/>
          </w:tcPr>
          <w:p>
            <w:pPr>
              <w:pStyle w:val="TableParagraph"/>
              <w:ind w:left="72" w:right="136"/>
              <w:jc w:val="center"/>
              <w:rPr>
                <w:sz w:val="16"/>
              </w:rPr>
            </w:pPr>
            <w:r>
              <w:rPr>
                <w:sz w:val="16"/>
              </w:rPr>
              <w:t>12.97</w:t>
            </w:r>
          </w:p>
        </w:tc>
        <w:tc>
          <w:tcPr>
            <w:tcW w:w="1011" w:type="dxa"/>
          </w:tcPr>
          <w:p>
            <w:pPr>
              <w:pStyle w:val="TableParagraph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1.30</w:t>
            </w:r>
          </w:p>
        </w:tc>
        <w:tc>
          <w:tcPr>
            <w:tcW w:w="799" w:type="dxa"/>
          </w:tcPr>
          <w:p>
            <w:pPr>
              <w:pStyle w:val="TableParagraph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1995</w:t>
            </w:r>
          </w:p>
        </w:tc>
        <w:tc>
          <w:tcPr>
            <w:tcW w:w="1440" w:type="dxa"/>
          </w:tcPr>
          <w:p>
            <w:pPr>
              <w:pStyle w:val="TableParagraph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34.28</w:t>
            </w:r>
          </w:p>
        </w:tc>
        <w:tc>
          <w:tcPr>
            <w:tcW w:w="736" w:type="dxa"/>
          </w:tcPr>
          <w:p>
            <w:pPr>
              <w:pStyle w:val="TableParagraph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2.80</w:t>
            </w:r>
          </w:p>
        </w:tc>
      </w:tr>
      <w:tr>
        <w:trPr>
          <w:trHeight w:val="230" w:hRule="atLeast"/>
        </w:trPr>
        <w:tc>
          <w:tcPr>
            <w:tcW w:w="45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1965</w:t>
            </w:r>
          </w:p>
        </w:tc>
        <w:tc>
          <w:tcPr>
            <w:tcW w:w="1159" w:type="dxa"/>
          </w:tcPr>
          <w:p>
            <w:pPr>
              <w:pStyle w:val="TableParagraph"/>
              <w:spacing w:before="20"/>
              <w:ind w:left="112" w:right="97"/>
              <w:jc w:val="center"/>
              <w:rPr>
                <w:sz w:val="16"/>
              </w:rPr>
            </w:pPr>
            <w:r>
              <w:rPr>
                <w:sz w:val="16"/>
              </w:rPr>
              <w:t>9.06</w:t>
            </w:r>
          </w:p>
        </w:tc>
        <w:tc>
          <w:tcPr>
            <w:tcW w:w="1011" w:type="dxa"/>
          </w:tcPr>
          <w:p>
            <w:pPr>
              <w:pStyle w:val="TableParagraph"/>
              <w:spacing w:before="20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1.70</w:t>
            </w:r>
          </w:p>
        </w:tc>
        <w:tc>
          <w:tcPr>
            <w:tcW w:w="799" w:type="dxa"/>
          </w:tcPr>
          <w:p>
            <w:pPr>
              <w:pStyle w:val="TableParagraph"/>
              <w:spacing w:before="20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1996</w:t>
            </w:r>
          </w:p>
        </w:tc>
        <w:tc>
          <w:tcPr>
            <w:tcW w:w="1440" w:type="dxa"/>
          </w:tcPr>
          <w:p>
            <w:pPr>
              <w:pStyle w:val="TableParagraph"/>
              <w:spacing w:before="20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20.07</w:t>
            </w:r>
          </w:p>
        </w:tc>
        <w:tc>
          <w:tcPr>
            <w:tcW w:w="736" w:type="dxa"/>
          </w:tcPr>
          <w:p>
            <w:pPr>
              <w:pStyle w:val="TableParagraph"/>
              <w:spacing w:before="20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2.90</w:t>
            </w:r>
          </w:p>
        </w:tc>
      </w:tr>
      <w:tr>
        <w:trPr>
          <w:trHeight w:val="228" w:hRule="atLeast"/>
        </w:trPr>
        <w:tc>
          <w:tcPr>
            <w:tcW w:w="45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1966</w:t>
            </w:r>
          </w:p>
        </w:tc>
        <w:tc>
          <w:tcPr>
            <w:tcW w:w="1159" w:type="dxa"/>
          </w:tcPr>
          <w:p>
            <w:pPr>
              <w:pStyle w:val="TableParagraph"/>
              <w:spacing w:before="20"/>
              <w:ind w:left="112" w:right="256"/>
              <w:jc w:val="center"/>
              <w:rPr>
                <w:sz w:val="16"/>
              </w:rPr>
            </w:pPr>
            <w:r>
              <w:rPr>
                <w:sz w:val="16"/>
              </w:rPr>
              <w:t>–13.09</w:t>
            </w:r>
          </w:p>
        </w:tc>
        <w:tc>
          <w:tcPr>
            <w:tcW w:w="1011" w:type="dxa"/>
          </w:tcPr>
          <w:p>
            <w:pPr>
              <w:pStyle w:val="TableParagraph"/>
              <w:spacing w:before="20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2.90</w:t>
            </w:r>
          </w:p>
        </w:tc>
        <w:tc>
          <w:tcPr>
            <w:tcW w:w="799" w:type="dxa"/>
          </w:tcPr>
          <w:p>
            <w:pPr>
              <w:pStyle w:val="TableParagraph"/>
              <w:spacing w:before="20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1997</w:t>
            </w:r>
          </w:p>
        </w:tc>
        <w:tc>
          <w:tcPr>
            <w:tcW w:w="1440" w:type="dxa"/>
          </w:tcPr>
          <w:p>
            <w:pPr>
              <w:pStyle w:val="TableParagraph"/>
              <w:spacing w:before="20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31.06</w:t>
            </w:r>
          </w:p>
        </w:tc>
        <w:tc>
          <w:tcPr>
            <w:tcW w:w="736" w:type="dxa"/>
          </w:tcPr>
          <w:p>
            <w:pPr>
              <w:pStyle w:val="TableParagraph"/>
              <w:spacing w:before="20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2.30</w:t>
            </w:r>
          </w:p>
        </w:tc>
      </w:tr>
      <w:tr>
        <w:trPr>
          <w:trHeight w:val="229" w:hRule="atLeast"/>
        </w:trPr>
        <w:tc>
          <w:tcPr>
            <w:tcW w:w="453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1967</w:t>
            </w:r>
          </w:p>
        </w:tc>
        <w:tc>
          <w:tcPr>
            <w:tcW w:w="1159" w:type="dxa"/>
          </w:tcPr>
          <w:p>
            <w:pPr>
              <w:pStyle w:val="TableParagraph"/>
              <w:ind w:left="72" w:right="136"/>
              <w:jc w:val="center"/>
              <w:rPr>
                <w:sz w:val="16"/>
              </w:rPr>
            </w:pPr>
            <w:r>
              <w:rPr>
                <w:sz w:val="16"/>
              </w:rPr>
              <w:t>20.09</w:t>
            </w:r>
          </w:p>
        </w:tc>
        <w:tc>
          <w:tcPr>
            <w:tcW w:w="1011" w:type="dxa"/>
          </w:tcPr>
          <w:p>
            <w:pPr>
              <w:pStyle w:val="TableParagraph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2.90</w:t>
            </w:r>
          </w:p>
        </w:tc>
        <w:tc>
          <w:tcPr>
            <w:tcW w:w="799" w:type="dxa"/>
          </w:tcPr>
          <w:p>
            <w:pPr>
              <w:pStyle w:val="TableParagraph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1998</w:t>
            </w:r>
          </w:p>
        </w:tc>
        <w:tc>
          <w:tcPr>
            <w:tcW w:w="1440" w:type="dxa"/>
          </w:tcPr>
          <w:p>
            <w:pPr>
              <w:pStyle w:val="TableParagraph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26.69</w:t>
            </w:r>
          </w:p>
        </w:tc>
        <w:tc>
          <w:tcPr>
            <w:tcW w:w="736" w:type="dxa"/>
          </w:tcPr>
          <w:p>
            <w:pPr>
              <w:pStyle w:val="TableParagraph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1.60</w:t>
            </w:r>
          </w:p>
        </w:tc>
      </w:tr>
      <w:tr>
        <w:trPr>
          <w:trHeight w:val="230" w:hRule="atLeast"/>
        </w:trPr>
        <w:tc>
          <w:tcPr>
            <w:tcW w:w="45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1968</w:t>
            </w:r>
          </w:p>
        </w:tc>
        <w:tc>
          <w:tcPr>
            <w:tcW w:w="1159" w:type="dxa"/>
          </w:tcPr>
          <w:p>
            <w:pPr>
              <w:pStyle w:val="TableParagraph"/>
              <w:spacing w:before="20"/>
              <w:ind w:left="112" w:right="97"/>
              <w:jc w:val="center"/>
              <w:rPr>
                <w:sz w:val="16"/>
              </w:rPr>
            </w:pPr>
            <w:r>
              <w:rPr>
                <w:sz w:val="16"/>
              </w:rPr>
              <w:t>7.66</w:t>
            </w:r>
          </w:p>
        </w:tc>
        <w:tc>
          <w:tcPr>
            <w:tcW w:w="1011" w:type="dxa"/>
          </w:tcPr>
          <w:p>
            <w:pPr>
              <w:pStyle w:val="TableParagraph"/>
              <w:spacing w:before="20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4.20</w:t>
            </w:r>
          </w:p>
        </w:tc>
        <w:tc>
          <w:tcPr>
            <w:tcW w:w="799" w:type="dxa"/>
          </w:tcPr>
          <w:p>
            <w:pPr>
              <w:pStyle w:val="TableParagraph"/>
              <w:spacing w:before="20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1999</w:t>
            </w:r>
          </w:p>
        </w:tc>
        <w:tc>
          <w:tcPr>
            <w:tcW w:w="1440" w:type="dxa"/>
          </w:tcPr>
          <w:p>
            <w:pPr>
              <w:pStyle w:val="TableParagraph"/>
              <w:spacing w:before="20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19.51</w:t>
            </w:r>
          </w:p>
        </w:tc>
        <w:tc>
          <w:tcPr>
            <w:tcW w:w="736" w:type="dxa"/>
          </w:tcPr>
          <w:p>
            <w:pPr>
              <w:pStyle w:val="TableParagraph"/>
              <w:spacing w:before="20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2.20</w:t>
            </w:r>
          </w:p>
        </w:tc>
      </w:tr>
      <w:tr>
        <w:trPr>
          <w:trHeight w:val="228" w:hRule="atLeast"/>
        </w:trPr>
        <w:tc>
          <w:tcPr>
            <w:tcW w:w="45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1969</w:t>
            </w:r>
          </w:p>
        </w:tc>
        <w:tc>
          <w:tcPr>
            <w:tcW w:w="1159" w:type="dxa"/>
          </w:tcPr>
          <w:p>
            <w:pPr>
              <w:pStyle w:val="TableParagraph"/>
              <w:spacing w:before="20"/>
              <w:ind w:left="112" w:right="256"/>
              <w:jc w:val="center"/>
              <w:rPr>
                <w:sz w:val="16"/>
              </w:rPr>
            </w:pPr>
            <w:r>
              <w:rPr>
                <w:sz w:val="16"/>
              </w:rPr>
              <w:t>–11.36</w:t>
            </w:r>
          </w:p>
        </w:tc>
        <w:tc>
          <w:tcPr>
            <w:tcW w:w="1011" w:type="dxa"/>
          </w:tcPr>
          <w:p>
            <w:pPr>
              <w:pStyle w:val="TableParagraph"/>
              <w:spacing w:before="20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5.40</w:t>
            </w:r>
          </w:p>
        </w:tc>
        <w:tc>
          <w:tcPr>
            <w:tcW w:w="799" w:type="dxa"/>
          </w:tcPr>
          <w:p>
            <w:pPr>
              <w:pStyle w:val="TableParagraph"/>
              <w:spacing w:before="20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2000</w:t>
            </w:r>
          </w:p>
        </w:tc>
        <w:tc>
          <w:tcPr>
            <w:tcW w:w="1440" w:type="dxa"/>
          </w:tcPr>
          <w:p>
            <w:pPr>
              <w:pStyle w:val="TableParagraph"/>
              <w:spacing w:before="20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–10.14</w:t>
            </w:r>
          </w:p>
        </w:tc>
        <w:tc>
          <w:tcPr>
            <w:tcW w:w="736" w:type="dxa"/>
          </w:tcPr>
          <w:p>
            <w:pPr>
              <w:pStyle w:val="TableParagraph"/>
              <w:spacing w:before="20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3.40</w:t>
            </w:r>
          </w:p>
        </w:tc>
      </w:tr>
      <w:tr>
        <w:trPr>
          <w:trHeight w:val="228" w:hRule="atLeast"/>
        </w:trPr>
        <w:tc>
          <w:tcPr>
            <w:tcW w:w="453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1970</w:t>
            </w:r>
          </w:p>
        </w:tc>
        <w:tc>
          <w:tcPr>
            <w:tcW w:w="1159" w:type="dxa"/>
          </w:tcPr>
          <w:p>
            <w:pPr>
              <w:pStyle w:val="TableParagraph"/>
              <w:ind w:left="112" w:right="97"/>
              <w:jc w:val="center"/>
              <w:rPr>
                <w:sz w:val="16"/>
              </w:rPr>
            </w:pPr>
            <w:r>
              <w:rPr>
                <w:sz w:val="16"/>
              </w:rPr>
              <w:t>0.10</w:t>
            </w:r>
          </w:p>
        </w:tc>
        <w:tc>
          <w:tcPr>
            <w:tcW w:w="1011" w:type="dxa"/>
          </w:tcPr>
          <w:p>
            <w:pPr>
              <w:pStyle w:val="TableParagraph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5.90</w:t>
            </w:r>
          </w:p>
        </w:tc>
        <w:tc>
          <w:tcPr>
            <w:tcW w:w="799" w:type="dxa"/>
          </w:tcPr>
          <w:p>
            <w:pPr>
              <w:pStyle w:val="TableParagraph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2001</w:t>
            </w:r>
          </w:p>
        </w:tc>
        <w:tc>
          <w:tcPr>
            <w:tcW w:w="1440" w:type="dxa"/>
          </w:tcPr>
          <w:p>
            <w:pPr>
              <w:pStyle w:val="TableParagraph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–13.04</w:t>
            </w:r>
          </w:p>
        </w:tc>
        <w:tc>
          <w:tcPr>
            <w:tcW w:w="736" w:type="dxa"/>
          </w:tcPr>
          <w:p>
            <w:pPr>
              <w:pStyle w:val="TableParagraph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2.83</w:t>
            </w:r>
          </w:p>
        </w:tc>
      </w:tr>
      <w:tr>
        <w:trPr>
          <w:trHeight w:val="230" w:hRule="atLeast"/>
        </w:trPr>
        <w:tc>
          <w:tcPr>
            <w:tcW w:w="45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1971</w:t>
            </w:r>
          </w:p>
        </w:tc>
        <w:tc>
          <w:tcPr>
            <w:tcW w:w="1159" w:type="dxa"/>
          </w:tcPr>
          <w:p>
            <w:pPr>
              <w:pStyle w:val="TableParagraph"/>
              <w:spacing w:before="20"/>
              <w:ind w:left="72" w:right="136"/>
              <w:jc w:val="center"/>
              <w:rPr>
                <w:sz w:val="16"/>
              </w:rPr>
            </w:pPr>
            <w:r>
              <w:rPr>
                <w:sz w:val="16"/>
              </w:rPr>
              <w:t>10.79</w:t>
            </w:r>
          </w:p>
        </w:tc>
        <w:tc>
          <w:tcPr>
            <w:tcW w:w="1011" w:type="dxa"/>
          </w:tcPr>
          <w:p>
            <w:pPr>
              <w:pStyle w:val="TableParagraph"/>
              <w:spacing w:before="20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4.30</w:t>
            </w:r>
          </w:p>
        </w:tc>
        <w:tc>
          <w:tcPr>
            <w:tcW w:w="799" w:type="dxa"/>
          </w:tcPr>
          <w:p>
            <w:pPr>
              <w:pStyle w:val="TableParagraph"/>
              <w:spacing w:before="20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2002</w:t>
            </w:r>
          </w:p>
        </w:tc>
        <w:tc>
          <w:tcPr>
            <w:tcW w:w="1440" w:type="dxa"/>
          </w:tcPr>
          <w:p>
            <w:pPr>
              <w:pStyle w:val="TableParagraph"/>
              <w:spacing w:before="20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–23.37</w:t>
            </w:r>
          </w:p>
        </w:tc>
        <w:tc>
          <w:tcPr>
            <w:tcW w:w="736" w:type="dxa"/>
          </w:tcPr>
          <w:p>
            <w:pPr>
              <w:pStyle w:val="TableParagraph"/>
              <w:spacing w:before="20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1.59</w:t>
            </w:r>
          </w:p>
        </w:tc>
      </w:tr>
      <w:tr>
        <w:trPr>
          <w:trHeight w:val="229" w:hRule="atLeast"/>
        </w:trPr>
        <w:tc>
          <w:tcPr>
            <w:tcW w:w="45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1972</w:t>
            </w:r>
          </w:p>
        </w:tc>
        <w:tc>
          <w:tcPr>
            <w:tcW w:w="1159" w:type="dxa"/>
          </w:tcPr>
          <w:p>
            <w:pPr>
              <w:pStyle w:val="TableParagraph"/>
              <w:spacing w:before="20"/>
              <w:ind w:left="72" w:right="136"/>
              <w:jc w:val="center"/>
              <w:rPr>
                <w:sz w:val="16"/>
              </w:rPr>
            </w:pPr>
            <w:r>
              <w:rPr>
                <w:sz w:val="16"/>
              </w:rPr>
              <w:t>15.63</w:t>
            </w:r>
          </w:p>
        </w:tc>
        <w:tc>
          <w:tcPr>
            <w:tcW w:w="1011" w:type="dxa"/>
          </w:tcPr>
          <w:p>
            <w:pPr>
              <w:pStyle w:val="TableParagraph"/>
              <w:spacing w:before="20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3.30</w:t>
            </w:r>
          </w:p>
        </w:tc>
        <w:tc>
          <w:tcPr>
            <w:tcW w:w="799" w:type="dxa"/>
          </w:tcPr>
          <w:p>
            <w:pPr>
              <w:pStyle w:val="TableParagraph"/>
              <w:spacing w:before="20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2003</w:t>
            </w:r>
          </w:p>
        </w:tc>
        <w:tc>
          <w:tcPr>
            <w:tcW w:w="1440" w:type="dxa"/>
          </w:tcPr>
          <w:p>
            <w:pPr>
              <w:pStyle w:val="TableParagraph"/>
              <w:spacing w:before="20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26.38</w:t>
            </w:r>
          </w:p>
        </w:tc>
        <w:tc>
          <w:tcPr>
            <w:tcW w:w="736" w:type="dxa"/>
          </w:tcPr>
          <w:p>
            <w:pPr>
              <w:pStyle w:val="TableParagraph"/>
              <w:spacing w:before="20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2.27</w:t>
            </w:r>
          </w:p>
        </w:tc>
      </w:tr>
      <w:tr>
        <w:trPr>
          <w:trHeight w:val="228" w:hRule="atLeast"/>
        </w:trPr>
        <w:tc>
          <w:tcPr>
            <w:tcW w:w="453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1973</w:t>
            </w:r>
          </w:p>
        </w:tc>
        <w:tc>
          <w:tcPr>
            <w:tcW w:w="1159" w:type="dxa"/>
          </w:tcPr>
          <w:p>
            <w:pPr>
              <w:pStyle w:val="TableParagraph"/>
              <w:ind w:left="112" w:right="256"/>
              <w:jc w:val="center"/>
              <w:rPr>
                <w:sz w:val="16"/>
              </w:rPr>
            </w:pPr>
            <w:r>
              <w:rPr>
                <w:sz w:val="16"/>
              </w:rPr>
              <w:t>–17.37</w:t>
            </w:r>
          </w:p>
        </w:tc>
        <w:tc>
          <w:tcPr>
            <w:tcW w:w="1011" w:type="dxa"/>
          </w:tcPr>
          <w:p>
            <w:pPr>
              <w:pStyle w:val="TableParagraph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6.20</w:t>
            </w:r>
          </w:p>
        </w:tc>
        <w:tc>
          <w:tcPr>
            <w:tcW w:w="799" w:type="dxa"/>
          </w:tcPr>
          <w:p>
            <w:pPr>
              <w:pStyle w:val="TableParagraph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2004</w:t>
            </w:r>
          </w:p>
        </w:tc>
        <w:tc>
          <w:tcPr>
            <w:tcW w:w="1440" w:type="dxa"/>
          </w:tcPr>
          <w:p>
            <w:pPr>
              <w:pStyle w:val="TableParagraph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8.99</w:t>
            </w:r>
          </w:p>
        </w:tc>
        <w:tc>
          <w:tcPr>
            <w:tcW w:w="736" w:type="dxa"/>
          </w:tcPr>
          <w:p>
            <w:pPr>
              <w:pStyle w:val="TableParagraph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2.68</w:t>
            </w:r>
          </w:p>
        </w:tc>
      </w:tr>
      <w:tr>
        <w:trPr>
          <w:trHeight w:val="229" w:hRule="atLeast"/>
        </w:trPr>
        <w:tc>
          <w:tcPr>
            <w:tcW w:w="453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1974</w:t>
            </w:r>
          </w:p>
        </w:tc>
        <w:tc>
          <w:tcPr>
            <w:tcW w:w="1159" w:type="dxa"/>
          </w:tcPr>
          <w:p>
            <w:pPr>
              <w:pStyle w:val="TableParagraph"/>
              <w:ind w:left="112" w:right="256"/>
              <w:jc w:val="center"/>
              <w:rPr>
                <w:sz w:val="16"/>
              </w:rPr>
            </w:pPr>
            <w:r>
              <w:rPr>
                <w:sz w:val="16"/>
              </w:rPr>
              <w:t>–29.72</w:t>
            </w:r>
          </w:p>
        </w:tc>
        <w:tc>
          <w:tcPr>
            <w:tcW w:w="1011" w:type="dxa"/>
          </w:tcPr>
          <w:p>
            <w:pPr>
              <w:pStyle w:val="TableParagraph"/>
              <w:ind w:left="64" w:right="218"/>
              <w:jc w:val="center"/>
              <w:rPr>
                <w:sz w:val="16"/>
              </w:rPr>
            </w:pPr>
            <w:r>
              <w:rPr>
                <w:sz w:val="16"/>
              </w:rPr>
              <w:t>11.00</w:t>
            </w:r>
          </w:p>
        </w:tc>
        <w:tc>
          <w:tcPr>
            <w:tcW w:w="799" w:type="dxa"/>
          </w:tcPr>
          <w:p>
            <w:pPr>
              <w:pStyle w:val="TableParagraph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2005</w:t>
            </w:r>
          </w:p>
        </w:tc>
        <w:tc>
          <w:tcPr>
            <w:tcW w:w="1440" w:type="dxa"/>
          </w:tcPr>
          <w:p>
            <w:pPr>
              <w:pStyle w:val="TableParagraph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3.00</w:t>
            </w:r>
          </w:p>
        </w:tc>
        <w:tc>
          <w:tcPr>
            <w:tcW w:w="736" w:type="dxa"/>
          </w:tcPr>
          <w:p>
            <w:pPr>
              <w:pStyle w:val="TableParagraph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3.39</w:t>
            </w:r>
          </w:p>
        </w:tc>
      </w:tr>
      <w:tr>
        <w:trPr>
          <w:trHeight w:val="203" w:hRule="atLeast"/>
        </w:trPr>
        <w:tc>
          <w:tcPr>
            <w:tcW w:w="453" w:type="dxa"/>
          </w:tcPr>
          <w:p>
            <w:pPr>
              <w:pStyle w:val="TableParagraph"/>
              <w:spacing w:line="164" w:lineRule="exact"/>
              <w:rPr>
                <w:sz w:val="16"/>
              </w:rPr>
            </w:pPr>
            <w:r>
              <w:rPr>
                <w:sz w:val="16"/>
              </w:rPr>
              <w:t>1975</w:t>
            </w:r>
          </w:p>
        </w:tc>
        <w:tc>
          <w:tcPr>
            <w:tcW w:w="1159" w:type="dxa"/>
          </w:tcPr>
          <w:p>
            <w:pPr>
              <w:pStyle w:val="TableParagraph"/>
              <w:spacing w:line="164" w:lineRule="exact"/>
              <w:ind w:left="72" w:right="136"/>
              <w:jc w:val="center"/>
              <w:rPr>
                <w:sz w:val="16"/>
              </w:rPr>
            </w:pPr>
            <w:r>
              <w:rPr>
                <w:sz w:val="16"/>
              </w:rPr>
              <w:t>31.55</w:t>
            </w:r>
          </w:p>
        </w:tc>
        <w:tc>
          <w:tcPr>
            <w:tcW w:w="1011" w:type="dxa"/>
          </w:tcPr>
          <w:p>
            <w:pPr>
              <w:pStyle w:val="TableParagraph"/>
              <w:spacing w:line="164" w:lineRule="exact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9.10</w:t>
            </w:r>
          </w:p>
        </w:tc>
        <w:tc>
          <w:tcPr>
            <w:tcW w:w="799" w:type="dxa"/>
          </w:tcPr>
          <w:p>
            <w:pPr>
              <w:pStyle w:val="TableParagraph"/>
              <w:spacing w:line="164" w:lineRule="exact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2006</w:t>
            </w:r>
          </w:p>
        </w:tc>
        <w:tc>
          <w:tcPr>
            <w:tcW w:w="1440" w:type="dxa"/>
          </w:tcPr>
          <w:p>
            <w:pPr>
              <w:pStyle w:val="TableParagraph"/>
              <w:spacing w:line="164" w:lineRule="exact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13.62</w:t>
            </w:r>
          </w:p>
        </w:tc>
        <w:tc>
          <w:tcPr>
            <w:tcW w:w="736" w:type="dxa"/>
          </w:tcPr>
          <w:p>
            <w:pPr>
              <w:pStyle w:val="TableParagraph"/>
              <w:spacing w:line="164" w:lineRule="exact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3.24</w:t>
            </w:r>
          </w:p>
        </w:tc>
      </w:tr>
    </w:tbl>
    <w:p>
      <w:pPr>
        <w:spacing w:before="45"/>
        <w:ind w:left="0" w:right="698" w:firstLine="0"/>
        <w:jc w:val="right"/>
        <w:rPr>
          <w:sz w:val="16"/>
        </w:rPr>
      </w:pPr>
      <w:r>
        <w:rPr>
          <w:sz w:val="16"/>
        </w:rPr>
        <w:t>(</w:t>
      </w:r>
      <w:r>
        <w:rPr>
          <w:i/>
          <w:sz w:val="16"/>
        </w:rPr>
        <w:t>Continued</w:t>
      </w:r>
      <w:r>
        <w:rPr>
          <w:sz w:val="16"/>
        </w:rPr>
        <w:t>)</w:t>
      </w:r>
    </w:p>
    <w:p>
      <w:pPr>
        <w:spacing w:after="0"/>
        <w:jc w:val="right"/>
        <w:rPr>
          <w:sz w:val="16"/>
        </w:rPr>
        <w:sectPr>
          <w:pgSz w:w="8820" w:h="13320"/>
          <w:pgMar w:header="686" w:footer="0" w:top="900" w:bottom="280" w:left="900" w:right="92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815"/>
        <w:rPr>
          <w:sz w:val="2"/>
        </w:rPr>
      </w:pPr>
      <w:r>
        <w:rPr>
          <w:sz w:val="2"/>
        </w:rPr>
        <w:pict>
          <v:group style="width:280pt;height:.5pt;mso-position-horizontal-relative:char;mso-position-vertical-relative:line" coordorigin="0,0" coordsize="5600,10">
            <v:line style="position:absolute" from="0,5" to="460,5" stroked="true" strokeweight=".5pt" strokecolor="#000000">
              <v:stroke dashstyle="solid"/>
            </v:line>
            <v:line style="position:absolute" from="460,5" to="1580,5" stroked="true" strokeweight=".5pt" strokecolor="#000000">
              <v:stroke dashstyle="solid"/>
            </v:line>
            <v:line style="position:absolute" from="1580,5" to="2560,5" stroked="true" strokeweight=".5pt" strokecolor="#000000">
              <v:stroke dashstyle="solid"/>
            </v:line>
            <v:line style="position:absolute" from="2560,5" to="3520,5" stroked="true" strokeweight=".5pt" strokecolor="#000000">
              <v:stroke dashstyle="solid"/>
            </v:line>
            <v:line style="position:absolute" from="3520,5" to="4860,5" stroked="true" strokeweight=".5pt" strokecolor="#000000">
              <v:stroke dashstyle="solid"/>
            </v:line>
            <v:line style="position:absolute" from="4860,5" to="560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5"/>
        <w:ind w:left="820"/>
      </w:pPr>
      <w:r>
        <w:rPr/>
        <w:t>(Continued)</w:t>
      </w:r>
    </w:p>
    <w:p>
      <w:pPr>
        <w:pStyle w:val="BodyText"/>
        <w:spacing w:before="8"/>
        <w:rPr>
          <w:rFonts w:ascii="Trebuchet MS"/>
          <w:b/>
          <w:sz w:val="10"/>
        </w:rPr>
      </w:pPr>
    </w:p>
    <w:tbl>
      <w:tblPr>
        <w:tblW w:w="0" w:type="auto"/>
        <w:jc w:val="left"/>
        <w:tblInd w:w="8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"/>
        <w:gridCol w:w="1159"/>
        <w:gridCol w:w="1011"/>
        <w:gridCol w:w="799"/>
        <w:gridCol w:w="1440"/>
        <w:gridCol w:w="736"/>
      </w:tblGrid>
      <w:tr>
        <w:trPr>
          <w:trHeight w:val="425" w:hRule="atLeast"/>
        </w:trPr>
        <w:tc>
          <w:tcPr>
            <w:tcW w:w="453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159" w:type="dxa"/>
          </w:tcPr>
          <w:p>
            <w:pPr>
              <w:pStyle w:val="TableParagraph"/>
              <w:spacing w:line="183" w:lineRule="exact" w:before="0"/>
              <w:ind w:left="376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Stock</w:t>
            </w:r>
          </w:p>
          <w:p>
            <w:pPr>
              <w:pStyle w:val="TableParagraph"/>
              <w:spacing w:before="34"/>
              <w:ind w:left="318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Market</w:t>
            </w:r>
          </w:p>
        </w:tc>
        <w:tc>
          <w:tcPr>
            <w:tcW w:w="1011" w:type="dxa"/>
          </w:tcPr>
          <w:p>
            <w:pPr>
              <w:pStyle w:val="TableParagraph"/>
              <w:spacing w:before="8"/>
              <w:rPr>
                <w:rFonts w:ascii="Trebuchet MS"/>
                <w:b/>
                <w:sz w:val="18"/>
              </w:rPr>
            </w:pPr>
          </w:p>
          <w:p>
            <w:pPr>
              <w:pStyle w:val="TableParagraph"/>
              <w:spacing w:before="0"/>
              <w:ind w:left="125" w:right="218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Inflation</w:t>
            </w:r>
          </w:p>
        </w:tc>
        <w:tc>
          <w:tcPr>
            <w:tcW w:w="799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440" w:type="dxa"/>
          </w:tcPr>
          <w:p>
            <w:pPr>
              <w:pStyle w:val="TableParagraph"/>
              <w:spacing w:line="183" w:lineRule="exact" w:before="0"/>
              <w:ind w:left="204" w:right="108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Stock</w:t>
            </w:r>
          </w:p>
          <w:p>
            <w:pPr>
              <w:pStyle w:val="TableParagraph"/>
              <w:spacing w:before="34"/>
              <w:ind w:left="204" w:right="108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1"/>
                <w:w w:val="95"/>
                <w:sz w:val="16"/>
              </w:rPr>
              <w:t>Market</w:t>
            </w:r>
            <w:r>
              <w:rPr>
                <w:rFonts w:ascii="Trebuchet MS"/>
                <w:b/>
                <w:spacing w:val="-10"/>
                <w:w w:val="95"/>
                <w:sz w:val="16"/>
              </w:rPr>
              <w:t> </w:t>
            </w:r>
            <w:r>
              <w:rPr>
                <w:rFonts w:ascii="Trebuchet MS"/>
                <w:b/>
                <w:spacing w:val="-1"/>
                <w:w w:val="95"/>
                <w:sz w:val="16"/>
              </w:rPr>
              <w:t>Average</w:t>
            </w:r>
          </w:p>
        </w:tc>
        <w:tc>
          <w:tcPr>
            <w:tcW w:w="736" w:type="dxa"/>
          </w:tcPr>
          <w:p>
            <w:pPr>
              <w:pStyle w:val="TableParagraph"/>
              <w:spacing w:before="8"/>
              <w:rPr>
                <w:rFonts w:ascii="Trebuchet MS"/>
                <w:b/>
                <w:sz w:val="18"/>
              </w:rPr>
            </w:pPr>
          </w:p>
          <w:p>
            <w:pPr>
              <w:pStyle w:val="TableParagraph"/>
              <w:spacing w:before="0"/>
              <w:ind w:left="119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Inflation</w:t>
            </w:r>
          </w:p>
        </w:tc>
      </w:tr>
      <w:tr>
        <w:trPr>
          <w:trHeight w:val="246" w:hRule="atLeast"/>
        </w:trPr>
        <w:tc>
          <w:tcPr>
            <w:tcW w:w="453" w:type="dxa"/>
          </w:tcPr>
          <w:p>
            <w:pPr>
              <w:pStyle w:val="TableParagraph"/>
              <w:spacing w:before="11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Year</w:t>
            </w:r>
          </w:p>
        </w:tc>
        <w:tc>
          <w:tcPr>
            <w:tcW w:w="1159" w:type="dxa"/>
          </w:tcPr>
          <w:p>
            <w:pPr>
              <w:pStyle w:val="TableParagraph"/>
              <w:spacing w:before="11"/>
              <w:ind w:left="112" w:right="136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Average</w:t>
            </w:r>
            <w:r>
              <w:rPr>
                <w:rFonts w:ascii="Trebuchet MS"/>
                <w:b/>
                <w:spacing w:val="-9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(%)</w:t>
            </w:r>
          </w:p>
        </w:tc>
        <w:tc>
          <w:tcPr>
            <w:tcW w:w="1011" w:type="dxa"/>
          </w:tcPr>
          <w:p>
            <w:pPr>
              <w:pStyle w:val="TableParagraph"/>
              <w:spacing w:before="11"/>
              <w:ind w:left="124" w:right="218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115"/>
                <w:sz w:val="16"/>
              </w:rPr>
              <w:t>(%)</w:t>
            </w:r>
          </w:p>
        </w:tc>
        <w:tc>
          <w:tcPr>
            <w:tcW w:w="799" w:type="dxa"/>
          </w:tcPr>
          <w:p>
            <w:pPr>
              <w:pStyle w:val="TableParagraph"/>
              <w:spacing w:before="11"/>
              <w:ind w:right="226"/>
              <w:jc w:val="right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Year</w:t>
            </w:r>
          </w:p>
        </w:tc>
        <w:tc>
          <w:tcPr>
            <w:tcW w:w="1440" w:type="dxa"/>
          </w:tcPr>
          <w:p>
            <w:pPr>
              <w:pStyle w:val="TableParagraph"/>
              <w:spacing w:before="11"/>
              <w:ind w:right="537"/>
              <w:jc w:val="right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115"/>
                <w:sz w:val="16"/>
              </w:rPr>
              <w:t>(%)</w:t>
            </w:r>
          </w:p>
        </w:tc>
        <w:tc>
          <w:tcPr>
            <w:tcW w:w="736" w:type="dxa"/>
          </w:tcPr>
          <w:p>
            <w:pPr>
              <w:pStyle w:val="TableParagraph"/>
              <w:spacing w:before="11"/>
              <w:ind w:left="118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115"/>
                <w:sz w:val="16"/>
              </w:rPr>
              <w:t>(%)</w:t>
            </w:r>
          </w:p>
        </w:tc>
      </w:tr>
      <w:tr>
        <w:trPr>
          <w:trHeight w:val="245" w:hRule="atLeast"/>
        </w:trPr>
        <w:tc>
          <w:tcPr>
            <w:tcW w:w="453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1976</w:t>
            </w:r>
          </w:p>
        </w:tc>
        <w:tc>
          <w:tcPr>
            <w:tcW w:w="1159" w:type="dxa"/>
          </w:tcPr>
          <w:p>
            <w:pPr>
              <w:pStyle w:val="TableParagraph"/>
              <w:spacing w:before="35"/>
              <w:ind w:left="72" w:right="136"/>
              <w:jc w:val="center"/>
              <w:rPr>
                <w:sz w:val="16"/>
              </w:rPr>
            </w:pPr>
            <w:r>
              <w:rPr>
                <w:sz w:val="16"/>
              </w:rPr>
              <w:t>19.17</w:t>
            </w:r>
          </w:p>
        </w:tc>
        <w:tc>
          <w:tcPr>
            <w:tcW w:w="1011" w:type="dxa"/>
          </w:tcPr>
          <w:p>
            <w:pPr>
              <w:pStyle w:val="TableParagraph"/>
              <w:spacing w:before="35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5.80</w:t>
            </w:r>
          </w:p>
        </w:tc>
        <w:tc>
          <w:tcPr>
            <w:tcW w:w="799" w:type="dxa"/>
          </w:tcPr>
          <w:p>
            <w:pPr>
              <w:pStyle w:val="TableParagraph"/>
              <w:spacing w:before="35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2007</w:t>
            </w:r>
          </w:p>
        </w:tc>
        <w:tc>
          <w:tcPr>
            <w:tcW w:w="1440" w:type="dxa"/>
          </w:tcPr>
          <w:p>
            <w:pPr>
              <w:pStyle w:val="TableParagraph"/>
              <w:spacing w:before="35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2.09</w:t>
            </w:r>
          </w:p>
        </w:tc>
        <w:tc>
          <w:tcPr>
            <w:tcW w:w="736" w:type="dxa"/>
          </w:tcPr>
          <w:p>
            <w:pPr>
              <w:pStyle w:val="TableParagraph"/>
              <w:spacing w:before="35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2.85</w:t>
            </w:r>
          </w:p>
        </w:tc>
      </w:tr>
      <w:tr>
        <w:trPr>
          <w:trHeight w:val="228" w:hRule="atLeast"/>
        </w:trPr>
        <w:tc>
          <w:tcPr>
            <w:tcW w:w="45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1977</w:t>
            </w:r>
          </w:p>
        </w:tc>
        <w:tc>
          <w:tcPr>
            <w:tcW w:w="1159" w:type="dxa"/>
          </w:tcPr>
          <w:p>
            <w:pPr>
              <w:pStyle w:val="TableParagraph"/>
              <w:spacing w:before="20"/>
              <w:ind w:left="112" w:right="256"/>
              <w:jc w:val="center"/>
              <w:rPr>
                <w:sz w:val="16"/>
              </w:rPr>
            </w:pPr>
            <w:r>
              <w:rPr>
                <w:sz w:val="16"/>
              </w:rPr>
              <w:t>–11.52</w:t>
            </w:r>
          </w:p>
        </w:tc>
        <w:tc>
          <w:tcPr>
            <w:tcW w:w="1011" w:type="dxa"/>
          </w:tcPr>
          <w:p>
            <w:pPr>
              <w:pStyle w:val="TableParagraph"/>
              <w:spacing w:before="20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6.50</w:t>
            </w:r>
          </w:p>
        </w:tc>
        <w:tc>
          <w:tcPr>
            <w:tcW w:w="799" w:type="dxa"/>
          </w:tcPr>
          <w:p>
            <w:pPr>
              <w:pStyle w:val="TableParagraph"/>
              <w:spacing w:before="20"/>
              <w:ind w:right="221"/>
              <w:jc w:val="right"/>
              <w:rPr>
                <w:sz w:val="16"/>
              </w:rPr>
            </w:pPr>
            <w:r>
              <w:rPr>
                <w:sz w:val="16"/>
              </w:rPr>
              <w:t>2008</w:t>
            </w:r>
          </w:p>
        </w:tc>
        <w:tc>
          <w:tcPr>
            <w:tcW w:w="1440" w:type="dxa"/>
          </w:tcPr>
          <w:p>
            <w:pPr>
              <w:pStyle w:val="TableParagraph"/>
              <w:spacing w:before="20"/>
              <w:ind w:right="501"/>
              <w:jc w:val="right"/>
              <w:rPr>
                <w:sz w:val="16"/>
              </w:rPr>
            </w:pPr>
            <w:r>
              <w:rPr>
                <w:sz w:val="16"/>
              </w:rPr>
              <w:t>–34.99</w:t>
            </w:r>
          </w:p>
        </w:tc>
        <w:tc>
          <w:tcPr>
            <w:tcW w:w="736" w:type="dxa"/>
          </w:tcPr>
          <w:p>
            <w:pPr>
              <w:pStyle w:val="TableParagraph"/>
              <w:spacing w:before="20"/>
              <w:ind w:left="120"/>
              <w:jc w:val="center"/>
              <w:rPr>
                <w:sz w:val="16"/>
              </w:rPr>
            </w:pPr>
            <w:r>
              <w:rPr>
                <w:sz w:val="16"/>
              </w:rPr>
              <w:t>3.70</w:t>
            </w:r>
          </w:p>
        </w:tc>
      </w:tr>
      <w:tr>
        <w:trPr>
          <w:trHeight w:val="228" w:hRule="atLeast"/>
        </w:trPr>
        <w:tc>
          <w:tcPr>
            <w:tcW w:w="453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1978</w:t>
            </w:r>
          </w:p>
        </w:tc>
        <w:tc>
          <w:tcPr>
            <w:tcW w:w="1159" w:type="dxa"/>
          </w:tcPr>
          <w:p>
            <w:pPr>
              <w:pStyle w:val="TableParagraph"/>
              <w:ind w:left="112" w:right="97"/>
              <w:jc w:val="center"/>
              <w:rPr>
                <w:sz w:val="16"/>
              </w:rPr>
            </w:pPr>
            <w:r>
              <w:rPr>
                <w:sz w:val="16"/>
              </w:rPr>
              <w:t>1.06</w:t>
            </w:r>
          </w:p>
        </w:tc>
        <w:tc>
          <w:tcPr>
            <w:tcW w:w="1011" w:type="dxa"/>
          </w:tcPr>
          <w:p>
            <w:pPr>
              <w:pStyle w:val="TableParagraph"/>
              <w:ind w:left="144" w:right="218"/>
              <w:jc w:val="center"/>
              <w:rPr>
                <w:sz w:val="16"/>
              </w:rPr>
            </w:pPr>
            <w:r>
              <w:rPr>
                <w:sz w:val="16"/>
              </w:rPr>
              <w:t>7.70</w:t>
            </w:r>
          </w:p>
        </w:tc>
        <w:tc>
          <w:tcPr>
            <w:tcW w:w="79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44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30" w:hRule="atLeast"/>
        </w:trPr>
        <w:tc>
          <w:tcPr>
            <w:tcW w:w="45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1979</w:t>
            </w:r>
          </w:p>
        </w:tc>
        <w:tc>
          <w:tcPr>
            <w:tcW w:w="1159" w:type="dxa"/>
          </w:tcPr>
          <w:p>
            <w:pPr>
              <w:pStyle w:val="TableParagraph"/>
              <w:spacing w:before="20"/>
              <w:ind w:left="72" w:right="136"/>
              <w:jc w:val="center"/>
              <w:rPr>
                <w:sz w:val="16"/>
              </w:rPr>
            </w:pPr>
            <w:r>
              <w:rPr>
                <w:sz w:val="16"/>
              </w:rPr>
              <w:t>12.31</w:t>
            </w:r>
          </w:p>
        </w:tc>
        <w:tc>
          <w:tcPr>
            <w:tcW w:w="1011" w:type="dxa"/>
          </w:tcPr>
          <w:p>
            <w:pPr>
              <w:pStyle w:val="TableParagraph"/>
              <w:spacing w:before="20"/>
              <w:ind w:left="64" w:right="218"/>
              <w:jc w:val="center"/>
              <w:rPr>
                <w:sz w:val="16"/>
              </w:rPr>
            </w:pPr>
            <w:r>
              <w:rPr>
                <w:sz w:val="16"/>
              </w:rPr>
              <w:t>11.30</w:t>
            </w:r>
          </w:p>
        </w:tc>
        <w:tc>
          <w:tcPr>
            <w:tcW w:w="79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44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8" w:hRule="atLeast"/>
        </w:trPr>
        <w:tc>
          <w:tcPr>
            <w:tcW w:w="45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1980</w:t>
            </w:r>
          </w:p>
        </w:tc>
        <w:tc>
          <w:tcPr>
            <w:tcW w:w="1159" w:type="dxa"/>
          </w:tcPr>
          <w:p>
            <w:pPr>
              <w:pStyle w:val="TableParagraph"/>
              <w:spacing w:before="20"/>
              <w:ind w:left="72" w:right="136"/>
              <w:jc w:val="center"/>
              <w:rPr>
                <w:sz w:val="16"/>
              </w:rPr>
            </w:pPr>
            <w:r>
              <w:rPr>
                <w:sz w:val="16"/>
              </w:rPr>
              <w:t>25.77</w:t>
            </w:r>
          </w:p>
        </w:tc>
        <w:tc>
          <w:tcPr>
            <w:tcW w:w="1011" w:type="dxa"/>
          </w:tcPr>
          <w:p>
            <w:pPr>
              <w:pStyle w:val="TableParagraph"/>
              <w:spacing w:before="20"/>
              <w:ind w:left="64" w:right="218"/>
              <w:jc w:val="center"/>
              <w:rPr>
                <w:sz w:val="16"/>
              </w:rPr>
            </w:pPr>
            <w:r>
              <w:rPr>
                <w:sz w:val="16"/>
              </w:rPr>
              <w:t>13.50</w:t>
            </w:r>
          </w:p>
        </w:tc>
        <w:tc>
          <w:tcPr>
            <w:tcW w:w="79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44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3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383" w:hRule="atLeast"/>
        </w:trPr>
        <w:tc>
          <w:tcPr>
            <w:tcW w:w="453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1981</w:t>
            </w:r>
          </w:p>
        </w:tc>
        <w:tc>
          <w:tcPr>
            <w:tcW w:w="115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72" w:right="136"/>
              <w:jc w:val="center"/>
              <w:rPr>
                <w:sz w:val="16"/>
              </w:rPr>
            </w:pPr>
            <w:r>
              <w:rPr>
                <w:sz w:val="16"/>
              </w:rPr>
              <w:t>–9.73</w:t>
            </w:r>
          </w:p>
        </w:tc>
        <w:tc>
          <w:tcPr>
            <w:tcW w:w="101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64" w:right="218"/>
              <w:jc w:val="center"/>
              <w:rPr>
                <w:sz w:val="16"/>
              </w:rPr>
            </w:pPr>
            <w:r>
              <w:rPr>
                <w:sz w:val="16"/>
              </w:rPr>
              <w:t>10.40</w:t>
            </w:r>
          </w:p>
        </w:tc>
        <w:tc>
          <w:tcPr>
            <w:tcW w:w="79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44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73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</w:tbl>
    <w:p>
      <w:pPr>
        <w:pStyle w:val="BodyText"/>
        <w:spacing w:before="5"/>
        <w:rPr>
          <w:rFonts w:ascii="Trebuchet MS"/>
          <w:b/>
          <w:sz w:val="27"/>
        </w:rPr>
      </w:pPr>
    </w:p>
    <w:p>
      <w:pPr>
        <w:pStyle w:val="BodyText"/>
        <w:spacing w:line="249" w:lineRule="auto"/>
        <w:ind w:left="790" w:right="367" w:firstLine="240"/>
        <w:jc w:val="both"/>
      </w:pPr>
      <w:r>
        <w:rPr/>
        <w:t>Write a brief paragraph describing the results of your simulation.</w:t>
      </w:r>
      <w:r>
        <w:rPr>
          <w:spacing w:val="1"/>
        </w:rPr>
        <w:t> </w:t>
      </w:r>
      <w:r>
        <w:rPr/>
        <w:t>Discuss</w:t>
      </w:r>
      <w:r>
        <w:rPr>
          <w:spacing w:val="-4"/>
        </w:rPr>
        <w:t> </w:t>
      </w:r>
      <w:r>
        <w:rPr/>
        <w:t>your</w:t>
      </w:r>
      <w:r>
        <w:rPr>
          <w:spacing w:val="-4"/>
        </w:rPr>
        <w:t> </w:t>
      </w:r>
      <w:r>
        <w:rPr/>
        <w:t>investment</w:t>
      </w:r>
      <w:r>
        <w:rPr>
          <w:spacing w:val="-4"/>
        </w:rPr>
        <w:t> </w:t>
      </w:r>
      <w:r>
        <w:rPr/>
        <w:t>strategy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probability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success.</w:t>
      </w:r>
      <w:r>
        <w:rPr>
          <w:spacing w:val="-4"/>
        </w:rPr>
        <w:t> </w:t>
      </w:r>
      <w:r>
        <w:rPr/>
        <w:t>Use</w:t>
      </w:r>
      <w:r>
        <w:rPr>
          <w:spacing w:val="-4"/>
        </w:rPr>
        <w:t> </w:t>
      </w:r>
      <w:r>
        <w:rPr/>
        <w:t>out-</w:t>
      </w:r>
      <w:r>
        <w:rPr>
          <w:spacing w:val="-47"/>
        </w:rPr>
        <w:t> </w:t>
      </w:r>
      <w:r>
        <w:rPr/>
        <w:t>put</w:t>
      </w:r>
      <w:r>
        <w:rPr>
          <w:spacing w:val="-1"/>
        </w:rPr>
        <w:t> </w:t>
      </w:r>
      <w:r>
        <w:rPr/>
        <w:t>figures from</w:t>
      </w:r>
      <w:r>
        <w:rPr>
          <w:spacing w:val="-1"/>
        </w:rPr>
        <w:t> </w:t>
      </w:r>
      <w:r>
        <w:rPr/>
        <w:t>Crystal Ball</w:t>
      </w:r>
      <w:r>
        <w:rPr>
          <w:spacing w:val="-1"/>
        </w:rPr>
        <w:t> </w:t>
      </w:r>
      <w:r>
        <w:rPr/>
        <w:t>or similar</w:t>
      </w:r>
      <w:r>
        <w:rPr>
          <w:spacing w:val="-1"/>
        </w:rPr>
        <w:t> </w:t>
      </w:r>
      <w:r>
        <w:rPr/>
        <w:t>software to justify</w:t>
      </w:r>
      <w:r>
        <w:rPr>
          <w:spacing w:val="-1"/>
        </w:rPr>
        <w:t> </w:t>
      </w:r>
      <w:r>
        <w:rPr/>
        <w:t>your strategy.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1"/>
          <w:numId w:val="72"/>
        </w:numPr>
        <w:tabs>
          <w:tab w:pos="790" w:val="left" w:leader="none"/>
        </w:tabs>
        <w:spacing w:line="249" w:lineRule="auto" w:before="0" w:after="0"/>
        <w:ind w:left="790" w:right="367" w:hanging="374"/>
        <w:jc w:val="left"/>
        <w:rPr>
          <w:sz w:val="20"/>
        </w:rPr>
      </w:pPr>
      <w:r>
        <w:rPr>
          <w:sz w:val="20"/>
        </w:rPr>
        <w:t>Your</w:t>
      </w:r>
      <w:r>
        <w:rPr>
          <w:spacing w:val="9"/>
          <w:sz w:val="20"/>
        </w:rPr>
        <w:t> </w:t>
      </w:r>
      <w:r>
        <w:rPr>
          <w:sz w:val="20"/>
        </w:rPr>
        <w:t>company</w:t>
      </w:r>
      <w:r>
        <w:rPr>
          <w:spacing w:val="10"/>
          <w:sz w:val="20"/>
        </w:rPr>
        <w:t> </w:t>
      </w:r>
      <w:r>
        <w:rPr>
          <w:sz w:val="20"/>
        </w:rPr>
        <w:t>is</w:t>
      </w:r>
      <w:r>
        <w:rPr>
          <w:spacing w:val="9"/>
          <w:sz w:val="20"/>
        </w:rPr>
        <w:t> </w:t>
      </w:r>
      <w:r>
        <w:rPr>
          <w:sz w:val="20"/>
        </w:rPr>
        <w:t>bidding</w:t>
      </w:r>
      <w:r>
        <w:rPr>
          <w:spacing w:val="10"/>
          <w:sz w:val="20"/>
        </w:rPr>
        <w:t> </w:t>
      </w:r>
      <w:r>
        <w:rPr>
          <w:sz w:val="20"/>
        </w:rPr>
        <w:t>to</w:t>
      </w:r>
      <w:r>
        <w:rPr>
          <w:spacing w:val="10"/>
          <w:sz w:val="20"/>
        </w:rPr>
        <w:t> </w:t>
      </w:r>
      <w:r>
        <w:rPr>
          <w:sz w:val="20"/>
        </w:rPr>
        <w:t>design</w:t>
      </w:r>
      <w:r>
        <w:rPr>
          <w:spacing w:val="10"/>
          <w:sz w:val="20"/>
        </w:rPr>
        <w:t> </w:t>
      </w:r>
      <w:r>
        <w:rPr>
          <w:sz w:val="20"/>
        </w:rPr>
        <w:t>and</w:t>
      </w:r>
      <w:r>
        <w:rPr>
          <w:spacing w:val="10"/>
          <w:sz w:val="20"/>
        </w:rPr>
        <w:t> </w:t>
      </w:r>
      <w:r>
        <w:rPr>
          <w:sz w:val="20"/>
        </w:rPr>
        <w:t>install</w:t>
      </w:r>
      <w:r>
        <w:rPr>
          <w:spacing w:val="10"/>
          <w:sz w:val="20"/>
        </w:rPr>
        <w:t> </w:t>
      </w:r>
      <w:r>
        <w:rPr>
          <w:sz w:val="20"/>
        </w:rPr>
        <w:t>new</w:t>
      </w:r>
      <w:r>
        <w:rPr>
          <w:spacing w:val="10"/>
          <w:sz w:val="20"/>
        </w:rPr>
        <w:t> </w:t>
      </w:r>
      <w:r>
        <w:rPr>
          <w:sz w:val="20"/>
        </w:rPr>
        <w:t>multi-million-dollar</w:t>
      </w:r>
      <w:r>
        <w:rPr>
          <w:spacing w:val="-47"/>
          <w:sz w:val="20"/>
        </w:rPr>
        <w:t> </w:t>
      </w:r>
      <w:r>
        <w:rPr>
          <w:sz w:val="20"/>
        </w:rPr>
        <w:t>radar systems</w:t>
      </w:r>
      <w:r>
        <w:rPr>
          <w:spacing w:val="1"/>
          <w:sz w:val="20"/>
        </w:rPr>
        <w:t> </w:t>
      </w:r>
      <w:r>
        <w:rPr>
          <w:sz w:val="20"/>
        </w:rPr>
        <w:t>at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Leeds,</w:t>
      </w:r>
      <w:r>
        <w:rPr>
          <w:spacing w:val="1"/>
          <w:sz w:val="20"/>
        </w:rPr>
        <w:t> </w:t>
      </w:r>
      <w:r>
        <w:rPr>
          <w:sz w:val="20"/>
        </w:rPr>
        <w:t>United Kingdom,</w:t>
      </w:r>
      <w:r>
        <w:rPr>
          <w:spacing w:val="1"/>
          <w:sz w:val="20"/>
        </w:rPr>
        <w:t> </w:t>
      </w:r>
      <w:r>
        <w:rPr>
          <w:sz w:val="20"/>
        </w:rPr>
        <w:t>airport.</w:t>
      </w:r>
    </w:p>
    <w:p>
      <w:pPr>
        <w:pStyle w:val="BodyText"/>
        <w:spacing w:before="122"/>
        <w:ind w:left="790"/>
      </w:pPr>
      <w:r>
        <w:rPr/>
        <w:t>This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3-year</w:t>
      </w:r>
      <w:r>
        <w:rPr>
          <w:spacing w:val="-2"/>
        </w:rPr>
        <w:t> </w:t>
      </w:r>
      <w:r>
        <w:rPr/>
        <w:t>contract</w:t>
      </w:r>
      <w:r>
        <w:rPr>
          <w:spacing w:val="-2"/>
        </w:rPr>
        <w:t> </w:t>
      </w:r>
      <w:r>
        <w:rPr/>
        <w:t>based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cash</w:t>
      </w:r>
      <w:r>
        <w:rPr>
          <w:spacing w:val="-2"/>
        </w:rPr>
        <w:t> </w:t>
      </w:r>
      <w:r>
        <w:rPr/>
        <w:t>flows.</w:t>
      </w:r>
    </w:p>
    <w:p>
      <w:pPr>
        <w:pStyle w:val="ListParagraph"/>
        <w:numPr>
          <w:ilvl w:val="0"/>
          <w:numId w:val="73"/>
        </w:numPr>
        <w:tabs>
          <w:tab w:pos="1050" w:val="left" w:leader="none"/>
        </w:tabs>
        <w:spacing w:line="240" w:lineRule="auto" w:before="150" w:after="0"/>
        <w:ind w:left="1050" w:right="0" w:hanging="260"/>
        <w:jc w:val="both"/>
        <w:rPr>
          <w:sz w:val="20"/>
        </w:rPr>
      </w:pPr>
      <w:r>
        <w:rPr>
          <w:sz w:val="20"/>
        </w:rPr>
        <w:t>All</w:t>
      </w:r>
      <w:r>
        <w:rPr>
          <w:spacing w:val="1"/>
          <w:sz w:val="20"/>
        </w:rPr>
        <w:t> </w:t>
      </w:r>
      <w:r>
        <w:rPr>
          <w:sz w:val="20"/>
        </w:rPr>
        <w:t>values</w:t>
      </w:r>
      <w:r>
        <w:rPr>
          <w:spacing w:val="1"/>
          <w:sz w:val="20"/>
        </w:rPr>
        <w:t> </w:t>
      </w:r>
      <w:r>
        <w:rPr>
          <w:sz w:val="20"/>
        </w:rPr>
        <w:t>are</w:t>
      </w:r>
      <w:r>
        <w:rPr>
          <w:spacing w:val="2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then-year</w:t>
      </w:r>
      <w:r>
        <w:rPr>
          <w:spacing w:val="1"/>
          <w:sz w:val="20"/>
        </w:rPr>
        <w:t> </w:t>
      </w:r>
      <w:r>
        <w:rPr>
          <w:sz w:val="20"/>
        </w:rPr>
        <w:t>or</w:t>
      </w:r>
      <w:r>
        <w:rPr>
          <w:spacing w:val="2"/>
          <w:sz w:val="20"/>
        </w:rPr>
        <w:t> </w:t>
      </w:r>
      <w:r>
        <w:rPr>
          <w:sz w:val="20"/>
        </w:rPr>
        <w:t>actual</w:t>
      </w:r>
      <w:r>
        <w:rPr>
          <w:spacing w:val="1"/>
          <w:sz w:val="20"/>
        </w:rPr>
        <w:t> </w:t>
      </w:r>
      <w:r>
        <w:rPr>
          <w:sz w:val="20"/>
        </w:rPr>
        <w:t>dollars.</w:t>
      </w:r>
    </w:p>
    <w:p>
      <w:pPr>
        <w:pStyle w:val="ListParagraph"/>
        <w:numPr>
          <w:ilvl w:val="0"/>
          <w:numId w:val="73"/>
        </w:numPr>
        <w:tabs>
          <w:tab w:pos="1050" w:val="left" w:leader="none"/>
        </w:tabs>
        <w:spacing w:line="249" w:lineRule="auto" w:before="10" w:after="0"/>
        <w:ind w:left="1050" w:right="368" w:hanging="260"/>
        <w:jc w:val="both"/>
        <w:rPr>
          <w:sz w:val="20"/>
        </w:rPr>
      </w:pPr>
      <w:r>
        <w:rPr>
          <w:sz w:val="20"/>
        </w:rPr>
        <w:t>You</w:t>
      </w:r>
      <w:r>
        <w:rPr>
          <w:spacing w:val="1"/>
          <w:sz w:val="20"/>
        </w:rPr>
        <w:t> </w:t>
      </w:r>
      <w:r>
        <w:rPr>
          <w:sz w:val="20"/>
        </w:rPr>
        <w:t>will</w:t>
      </w:r>
      <w:r>
        <w:rPr>
          <w:spacing w:val="1"/>
          <w:sz w:val="20"/>
        </w:rPr>
        <w:t> </w:t>
      </w:r>
      <w:r>
        <w:rPr>
          <w:sz w:val="20"/>
        </w:rPr>
        <w:t>be</w:t>
      </w:r>
      <w:r>
        <w:rPr>
          <w:spacing w:val="1"/>
          <w:sz w:val="20"/>
        </w:rPr>
        <w:t> </w:t>
      </w:r>
      <w:r>
        <w:rPr>
          <w:sz w:val="20"/>
        </w:rPr>
        <w:t>paid</w:t>
      </w:r>
      <w:r>
        <w:rPr>
          <w:spacing w:val="1"/>
          <w:sz w:val="20"/>
        </w:rPr>
        <w:t> </w:t>
      </w:r>
      <w:r>
        <w:rPr>
          <w:sz w:val="20"/>
        </w:rPr>
        <w:t>upon</w:t>
      </w:r>
      <w:r>
        <w:rPr>
          <w:spacing w:val="1"/>
          <w:sz w:val="20"/>
        </w:rPr>
        <w:t> </w:t>
      </w:r>
      <w:r>
        <w:rPr>
          <w:sz w:val="20"/>
        </w:rPr>
        <w:t>delivery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certification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system.</w:t>
      </w:r>
      <w:r>
        <w:rPr>
          <w:spacing w:val="1"/>
          <w:sz w:val="20"/>
        </w:rPr>
        <w:t> </w:t>
      </w:r>
      <w:r>
        <w:rPr>
          <w:sz w:val="20"/>
        </w:rPr>
        <w:t>(Remember,</w:t>
      </w:r>
      <w:r>
        <w:rPr>
          <w:spacing w:val="-4"/>
          <w:sz w:val="20"/>
        </w:rPr>
        <w:t> </w:t>
      </w:r>
      <w:r>
        <w:rPr>
          <w:sz w:val="20"/>
        </w:rPr>
        <w:t>this</w:t>
      </w:r>
      <w:r>
        <w:rPr>
          <w:spacing w:val="-4"/>
          <w:sz w:val="20"/>
        </w:rPr>
        <w:t> </w:t>
      </w:r>
      <w:r>
        <w:rPr>
          <w:sz w:val="20"/>
        </w:rPr>
        <w:t>will</w:t>
      </w:r>
      <w:r>
        <w:rPr>
          <w:spacing w:val="-3"/>
          <w:sz w:val="20"/>
        </w:rPr>
        <w:t> </w:t>
      </w:r>
      <w:r>
        <w:rPr>
          <w:sz w:val="20"/>
        </w:rPr>
        <w:t>be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2014</w:t>
      </w:r>
      <w:r>
        <w:rPr>
          <w:spacing w:val="-3"/>
          <w:sz w:val="20"/>
        </w:rPr>
        <w:t> </w:t>
      </w:r>
      <w:r>
        <w:rPr>
          <w:sz w:val="20"/>
        </w:rPr>
        <w:t>so</w:t>
      </w:r>
      <w:r>
        <w:rPr>
          <w:spacing w:val="-4"/>
          <w:sz w:val="20"/>
        </w:rPr>
        <w:t> </w:t>
      </w:r>
      <w:r>
        <w:rPr>
          <w:sz w:val="20"/>
        </w:rPr>
        <w:t>you</w:t>
      </w:r>
      <w:r>
        <w:rPr>
          <w:spacing w:val="-4"/>
          <w:sz w:val="20"/>
        </w:rPr>
        <w:t> </w:t>
      </w:r>
      <w:r>
        <w:rPr>
          <w:sz w:val="20"/>
        </w:rPr>
        <w:t>must</w:t>
      </w:r>
      <w:r>
        <w:rPr>
          <w:spacing w:val="-3"/>
          <w:sz w:val="20"/>
        </w:rPr>
        <w:t> </w:t>
      </w:r>
      <w:r>
        <w:rPr>
          <w:sz w:val="20"/>
        </w:rPr>
        <w:t>account</w:t>
      </w:r>
      <w:r>
        <w:rPr>
          <w:spacing w:val="-4"/>
          <w:sz w:val="20"/>
        </w:rPr>
        <w:t> </w:t>
      </w:r>
      <w:r>
        <w:rPr>
          <w:sz w:val="20"/>
        </w:rPr>
        <w:t>for</w:t>
      </w:r>
      <w:r>
        <w:rPr>
          <w:spacing w:val="-4"/>
          <w:sz w:val="20"/>
        </w:rPr>
        <w:t> </w:t>
      </w:r>
      <w:r>
        <w:rPr>
          <w:sz w:val="20"/>
        </w:rPr>
        <w:t>inflation.)</w:t>
      </w:r>
    </w:p>
    <w:p>
      <w:pPr>
        <w:pStyle w:val="ListParagraph"/>
        <w:numPr>
          <w:ilvl w:val="0"/>
          <w:numId w:val="73"/>
        </w:numPr>
        <w:tabs>
          <w:tab w:pos="1050" w:val="left" w:leader="none"/>
        </w:tabs>
        <w:spacing w:line="249" w:lineRule="auto" w:before="2" w:after="0"/>
        <w:ind w:left="1050" w:right="367" w:hanging="260"/>
        <w:jc w:val="both"/>
        <w:rPr>
          <w:sz w:val="20"/>
        </w:rPr>
      </w:pPr>
      <w:r>
        <w:rPr>
          <w:sz w:val="20"/>
        </w:rPr>
        <w:t>Year 0: Start-up costs are estimated to be between $8 and $10 mil-</w:t>
      </w:r>
      <w:r>
        <w:rPr>
          <w:spacing w:val="1"/>
          <w:sz w:val="20"/>
        </w:rPr>
        <w:t> </w:t>
      </w:r>
      <w:r>
        <w:rPr>
          <w:sz w:val="20"/>
        </w:rPr>
        <w:t>lion.</w:t>
      </w:r>
      <w:r>
        <w:rPr>
          <w:spacing w:val="-6"/>
          <w:sz w:val="20"/>
        </w:rPr>
        <w:t> </w:t>
      </w:r>
      <w:r>
        <w:rPr>
          <w:sz w:val="20"/>
        </w:rPr>
        <w:t>(Assume</w:t>
      </w:r>
      <w:r>
        <w:rPr>
          <w:spacing w:val="-5"/>
          <w:sz w:val="20"/>
        </w:rPr>
        <w:t> </w:t>
      </w:r>
      <w:r>
        <w:rPr>
          <w:sz w:val="20"/>
        </w:rPr>
        <w:t>this</w:t>
      </w:r>
      <w:r>
        <w:rPr>
          <w:spacing w:val="-6"/>
          <w:sz w:val="20"/>
        </w:rPr>
        <w:t> </w:t>
      </w:r>
      <w:r>
        <w:rPr>
          <w:sz w:val="20"/>
        </w:rPr>
        <w:t>varies</w:t>
      </w:r>
      <w:r>
        <w:rPr>
          <w:spacing w:val="-5"/>
          <w:sz w:val="20"/>
        </w:rPr>
        <w:t> </w:t>
      </w:r>
      <w:r>
        <w:rPr>
          <w:sz w:val="20"/>
        </w:rPr>
        <w:t>uniformly.)</w:t>
      </w:r>
      <w:r>
        <w:rPr>
          <w:spacing w:val="-6"/>
          <w:sz w:val="20"/>
        </w:rPr>
        <w:t> </w:t>
      </w:r>
      <w:r>
        <w:rPr>
          <w:sz w:val="20"/>
        </w:rPr>
        <w:t>These</w:t>
      </w:r>
      <w:r>
        <w:rPr>
          <w:spacing w:val="-4"/>
          <w:sz w:val="20"/>
        </w:rPr>
        <w:t> </w:t>
      </w:r>
      <w:r>
        <w:rPr>
          <w:sz w:val="20"/>
        </w:rPr>
        <w:t>costs</w:t>
      </w:r>
      <w:r>
        <w:rPr>
          <w:spacing w:val="-6"/>
          <w:sz w:val="20"/>
        </w:rPr>
        <w:t> </w:t>
      </w:r>
      <w:r>
        <w:rPr>
          <w:sz w:val="20"/>
        </w:rPr>
        <w:t>include</w:t>
      </w:r>
      <w:r>
        <w:rPr>
          <w:spacing w:val="-4"/>
          <w:sz w:val="20"/>
        </w:rPr>
        <w:t> </w:t>
      </w:r>
      <w:r>
        <w:rPr>
          <w:sz w:val="20"/>
        </w:rPr>
        <w:t>refurbishing</w:t>
      </w:r>
      <w:r>
        <w:rPr>
          <w:spacing w:val="-48"/>
          <w:sz w:val="20"/>
        </w:rPr>
        <w:t> </w:t>
      </w:r>
      <w:r>
        <w:rPr>
          <w:spacing w:val="-1"/>
          <w:sz w:val="20"/>
        </w:rPr>
        <w:t>your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factory,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investment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capital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equipment,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other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normal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project</w:t>
      </w:r>
      <w:r>
        <w:rPr>
          <w:spacing w:val="-47"/>
          <w:sz w:val="20"/>
        </w:rPr>
        <w:t> </w:t>
      </w:r>
      <w:r>
        <w:rPr>
          <w:sz w:val="20"/>
        </w:rPr>
        <w:t>start-up</w:t>
      </w:r>
      <w:r>
        <w:rPr>
          <w:spacing w:val="-10"/>
          <w:sz w:val="20"/>
        </w:rPr>
        <w:t> </w:t>
      </w:r>
      <w:r>
        <w:rPr>
          <w:sz w:val="20"/>
        </w:rPr>
        <w:t>expenses.</w:t>
      </w:r>
      <w:r>
        <w:rPr>
          <w:spacing w:val="-9"/>
          <w:sz w:val="20"/>
        </w:rPr>
        <w:t> </w:t>
      </w:r>
      <w:r>
        <w:rPr>
          <w:sz w:val="20"/>
        </w:rPr>
        <w:t>You</w:t>
      </w:r>
      <w:r>
        <w:rPr>
          <w:spacing w:val="-10"/>
          <w:sz w:val="20"/>
        </w:rPr>
        <w:t> </w:t>
      </w:r>
      <w:r>
        <w:rPr>
          <w:sz w:val="20"/>
        </w:rPr>
        <w:t>will</w:t>
      </w:r>
      <w:r>
        <w:rPr>
          <w:spacing w:val="-10"/>
          <w:sz w:val="20"/>
        </w:rPr>
        <w:t> </w:t>
      </w:r>
      <w:r>
        <w:rPr>
          <w:sz w:val="20"/>
        </w:rPr>
        <w:t>fund</w:t>
      </w:r>
      <w:r>
        <w:rPr>
          <w:spacing w:val="-10"/>
          <w:sz w:val="20"/>
        </w:rPr>
        <w:t> </w:t>
      </w:r>
      <w:r>
        <w:rPr>
          <w:sz w:val="20"/>
        </w:rPr>
        <w:t>this</w:t>
      </w:r>
      <w:r>
        <w:rPr>
          <w:spacing w:val="-10"/>
          <w:sz w:val="20"/>
        </w:rPr>
        <w:t> </w:t>
      </w:r>
      <w:r>
        <w:rPr>
          <w:sz w:val="20"/>
        </w:rPr>
        <w:t>work</w:t>
      </w:r>
      <w:r>
        <w:rPr>
          <w:spacing w:val="-9"/>
          <w:sz w:val="20"/>
        </w:rPr>
        <w:t> </w:t>
      </w:r>
      <w:r>
        <w:rPr>
          <w:sz w:val="20"/>
        </w:rPr>
        <w:t>with</w:t>
      </w:r>
      <w:r>
        <w:rPr>
          <w:spacing w:val="-10"/>
          <w:sz w:val="20"/>
        </w:rPr>
        <w:t> </w:t>
      </w:r>
      <w:r>
        <w:rPr>
          <w:sz w:val="20"/>
        </w:rPr>
        <w:t>existing</w:t>
      </w:r>
      <w:r>
        <w:rPr>
          <w:spacing w:val="-10"/>
          <w:sz w:val="20"/>
        </w:rPr>
        <w:t> </w:t>
      </w:r>
      <w:r>
        <w:rPr>
          <w:sz w:val="20"/>
        </w:rPr>
        <w:t>cash</w:t>
      </w:r>
      <w:r>
        <w:rPr>
          <w:spacing w:val="-10"/>
          <w:sz w:val="20"/>
        </w:rPr>
        <w:t> </w:t>
      </w:r>
      <w:r>
        <w:rPr>
          <w:sz w:val="20"/>
        </w:rPr>
        <w:t>reserves.</w:t>
      </w:r>
    </w:p>
    <w:p>
      <w:pPr>
        <w:pStyle w:val="ListParagraph"/>
        <w:numPr>
          <w:ilvl w:val="0"/>
          <w:numId w:val="73"/>
        </w:numPr>
        <w:tabs>
          <w:tab w:pos="1050" w:val="left" w:leader="none"/>
        </w:tabs>
        <w:spacing w:line="249" w:lineRule="auto" w:before="3" w:after="0"/>
        <w:ind w:left="1050" w:right="369" w:hanging="260"/>
        <w:jc w:val="both"/>
        <w:rPr>
          <w:sz w:val="20"/>
        </w:rPr>
      </w:pPr>
      <w:r>
        <w:rPr>
          <w:sz w:val="20"/>
        </w:rPr>
        <w:t>You</w:t>
      </w:r>
      <w:r>
        <w:rPr>
          <w:spacing w:val="-7"/>
          <w:sz w:val="20"/>
        </w:rPr>
        <w:t> </w:t>
      </w:r>
      <w:r>
        <w:rPr>
          <w:sz w:val="20"/>
        </w:rPr>
        <w:t>will</w:t>
      </w:r>
      <w:r>
        <w:rPr>
          <w:spacing w:val="-8"/>
          <w:sz w:val="20"/>
        </w:rPr>
        <w:t> </w:t>
      </w:r>
      <w:r>
        <w:rPr>
          <w:sz w:val="20"/>
        </w:rPr>
        <w:t>borrow</w:t>
      </w:r>
      <w:r>
        <w:rPr>
          <w:spacing w:val="-6"/>
          <w:sz w:val="20"/>
        </w:rPr>
        <w:t> </w:t>
      </w:r>
      <w:r>
        <w:rPr>
          <w:sz w:val="20"/>
        </w:rPr>
        <w:t>at</w:t>
      </w:r>
      <w:r>
        <w:rPr>
          <w:spacing w:val="-7"/>
          <w:sz w:val="20"/>
        </w:rPr>
        <w:t> </w:t>
      </w:r>
      <w:r>
        <w:rPr>
          <w:sz w:val="20"/>
        </w:rPr>
        <w:t>7%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expenses</w:t>
      </w:r>
      <w:r>
        <w:rPr>
          <w:spacing w:val="-7"/>
          <w:sz w:val="20"/>
        </w:rPr>
        <w:t> </w:t>
      </w:r>
      <w:r>
        <w:rPr>
          <w:sz w:val="20"/>
        </w:rPr>
        <w:t>for</w:t>
      </w:r>
      <w:r>
        <w:rPr>
          <w:spacing w:val="-6"/>
          <w:sz w:val="20"/>
        </w:rPr>
        <w:t> </w:t>
      </w:r>
      <w:r>
        <w:rPr>
          <w:sz w:val="20"/>
        </w:rPr>
        <w:t>Years</w:t>
      </w:r>
      <w:r>
        <w:rPr>
          <w:spacing w:val="-7"/>
          <w:sz w:val="20"/>
        </w:rPr>
        <w:t> </w:t>
      </w:r>
      <w:r>
        <w:rPr>
          <w:sz w:val="20"/>
        </w:rPr>
        <w:t>1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2,</w:t>
      </w:r>
      <w:r>
        <w:rPr>
          <w:spacing w:val="-6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be</w:t>
      </w:r>
      <w:r>
        <w:rPr>
          <w:spacing w:val="-7"/>
          <w:sz w:val="20"/>
        </w:rPr>
        <w:t> </w:t>
      </w:r>
      <w:r>
        <w:rPr>
          <w:sz w:val="20"/>
        </w:rPr>
        <w:t>paid</w:t>
      </w:r>
      <w:r>
        <w:rPr>
          <w:spacing w:val="-6"/>
          <w:sz w:val="20"/>
        </w:rPr>
        <w:t> </w:t>
      </w:r>
      <w:r>
        <w:rPr>
          <w:sz w:val="20"/>
        </w:rPr>
        <w:t>back</w:t>
      </w:r>
      <w:r>
        <w:rPr>
          <w:spacing w:val="-48"/>
          <w:sz w:val="20"/>
        </w:rPr>
        <w:t> </w:t>
      </w:r>
      <w:r>
        <w:rPr>
          <w:sz w:val="20"/>
        </w:rPr>
        <w:t>at</w:t>
      </w:r>
      <w:r>
        <w:rPr>
          <w:spacing w:val="-1"/>
          <w:sz w:val="20"/>
        </w:rPr>
        <w:t> </w:t>
      </w:r>
      <w:r>
        <w:rPr>
          <w:sz w:val="20"/>
        </w:rPr>
        <w:t>the end of the project.</w:t>
      </w:r>
    </w:p>
    <w:p>
      <w:pPr>
        <w:pStyle w:val="ListParagraph"/>
        <w:numPr>
          <w:ilvl w:val="0"/>
          <w:numId w:val="73"/>
        </w:numPr>
        <w:tabs>
          <w:tab w:pos="1050" w:val="left" w:leader="none"/>
        </w:tabs>
        <w:spacing w:line="249" w:lineRule="auto" w:before="2" w:after="0"/>
        <w:ind w:left="1050" w:right="369" w:hanging="260"/>
        <w:jc w:val="both"/>
        <w:rPr>
          <w:sz w:val="20"/>
        </w:rPr>
      </w:pPr>
      <w:r>
        <w:rPr>
          <w:sz w:val="20"/>
        </w:rPr>
        <w:t>Year 1: These expenses are estimated to be $8 million, mainly for</w:t>
      </w:r>
      <w:r>
        <w:rPr>
          <w:spacing w:val="1"/>
          <w:sz w:val="20"/>
        </w:rPr>
        <w:t> </w:t>
      </w:r>
      <w:r>
        <w:rPr>
          <w:sz w:val="20"/>
        </w:rPr>
        <w:t>research</w:t>
      </w:r>
      <w:r>
        <w:rPr>
          <w:spacing w:val="17"/>
          <w:sz w:val="20"/>
        </w:rPr>
        <w:t> </w:t>
      </w:r>
      <w:r>
        <w:rPr>
          <w:sz w:val="20"/>
        </w:rPr>
        <w:t>and</w:t>
      </w:r>
      <w:r>
        <w:rPr>
          <w:spacing w:val="18"/>
          <w:sz w:val="20"/>
        </w:rPr>
        <w:t> </w:t>
      </w:r>
      <w:r>
        <w:rPr>
          <w:sz w:val="20"/>
        </w:rPr>
        <w:t>development</w:t>
      </w:r>
      <w:r>
        <w:rPr>
          <w:spacing w:val="18"/>
          <w:sz w:val="20"/>
        </w:rPr>
        <w:t> </w:t>
      </w:r>
      <w:r>
        <w:rPr>
          <w:sz w:val="20"/>
        </w:rPr>
        <w:t>and</w:t>
      </w:r>
      <w:r>
        <w:rPr>
          <w:spacing w:val="17"/>
          <w:sz w:val="20"/>
        </w:rPr>
        <w:t> </w:t>
      </w:r>
      <w:r>
        <w:rPr>
          <w:sz w:val="20"/>
        </w:rPr>
        <w:t>preliminary</w:t>
      </w:r>
      <w:r>
        <w:rPr>
          <w:spacing w:val="18"/>
          <w:sz w:val="20"/>
        </w:rPr>
        <w:t> </w:t>
      </w:r>
      <w:r>
        <w:rPr>
          <w:sz w:val="20"/>
        </w:rPr>
        <w:t>design.</w:t>
      </w:r>
      <w:r>
        <w:rPr>
          <w:spacing w:val="18"/>
          <w:sz w:val="20"/>
        </w:rPr>
        <w:t> </w:t>
      </w:r>
      <w:r>
        <w:rPr>
          <w:sz w:val="20"/>
        </w:rPr>
        <w:t>Because</w:t>
      </w:r>
      <w:r>
        <w:rPr>
          <w:spacing w:val="18"/>
          <w:sz w:val="20"/>
        </w:rPr>
        <w:t> </w:t>
      </w:r>
      <w:r>
        <w:rPr>
          <w:sz w:val="20"/>
        </w:rPr>
        <w:t>R&amp;D</w:t>
      </w:r>
      <w:r>
        <w:rPr>
          <w:spacing w:val="17"/>
          <w:sz w:val="20"/>
        </w:rPr>
        <w:t> </w:t>
      </w:r>
      <w:r>
        <w:rPr>
          <w:sz w:val="20"/>
        </w:rPr>
        <w:t>is</w:t>
      </w:r>
      <w:r>
        <w:rPr>
          <w:spacing w:val="-47"/>
          <w:sz w:val="20"/>
        </w:rPr>
        <w:t> </w:t>
      </w:r>
      <w:r>
        <w:rPr>
          <w:sz w:val="20"/>
        </w:rPr>
        <w:t>a highly uncertain process, assume this varies according to a normal</w:t>
      </w:r>
      <w:r>
        <w:rPr>
          <w:spacing w:val="1"/>
          <w:sz w:val="20"/>
        </w:rPr>
        <w:t> </w:t>
      </w:r>
      <w:r>
        <w:rPr>
          <w:sz w:val="20"/>
        </w:rPr>
        <w:t>distribution,</w:t>
      </w:r>
      <w:r>
        <w:rPr>
          <w:spacing w:val="-1"/>
          <w:sz w:val="20"/>
        </w:rPr>
        <w:t> </w:t>
      </w:r>
      <w:r>
        <w:rPr>
          <w:sz w:val="20"/>
        </w:rPr>
        <w:t>with a standard</w:t>
      </w:r>
      <w:r>
        <w:rPr>
          <w:spacing w:val="-1"/>
          <w:sz w:val="20"/>
        </w:rPr>
        <w:t> </w:t>
      </w:r>
      <w:r>
        <w:rPr>
          <w:sz w:val="20"/>
        </w:rPr>
        <w:t>deviation of $1.5</w:t>
      </w:r>
      <w:r>
        <w:rPr>
          <w:spacing w:val="-1"/>
          <w:sz w:val="20"/>
        </w:rPr>
        <w:t> </w:t>
      </w:r>
      <w:r>
        <w:rPr>
          <w:sz w:val="20"/>
        </w:rPr>
        <w:t>million.</w:t>
      </w:r>
    </w:p>
    <w:p>
      <w:pPr>
        <w:pStyle w:val="ListParagraph"/>
        <w:numPr>
          <w:ilvl w:val="0"/>
          <w:numId w:val="73"/>
        </w:numPr>
        <w:tabs>
          <w:tab w:pos="1050" w:val="left" w:leader="none"/>
        </w:tabs>
        <w:spacing w:line="249" w:lineRule="auto" w:before="3" w:after="0"/>
        <w:ind w:left="1050" w:right="367" w:hanging="260"/>
        <w:jc w:val="both"/>
        <w:rPr>
          <w:sz w:val="20"/>
        </w:rPr>
      </w:pPr>
      <w:r>
        <w:rPr>
          <w:sz w:val="20"/>
        </w:rPr>
        <w:t>Year</w:t>
      </w:r>
      <w:r>
        <w:rPr>
          <w:spacing w:val="-4"/>
          <w:sz w:val="20"/>
        </w:rPr>
        <w:t> </w:t>
      </w:r>
      <w:r>
        <w:rPr>
          <w:sz w:val="20"/>
        </w:rPr>
        <w:t>2:</w:t>
      </w:r>
      <w:r>
        <w:rPr>
          <w:spacing w:val="-3"/>
          <w:sz w:val="20"/>
        </w:rPr>
        <w:t> </w:t>
      </w:r>
      <w:r>
        <w:rPr>
          <w:sz w:val="20"/>
        </w:rPr>
        <w:t>Expenses</w:t>
      </w:r>
      <w:r>
        <w:rPr>
          <w:spacing w:val="-2"/>
          <w:sz w:val="20"/>
        </w:rPr>
        <w:t> </w:t>
      </w:r>
      <w:r>
        <w:rPr>
          <w:sz w:val="20"/>
        </w:rPr>
        <w:t>at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end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second</w:t>
      </w:r>
      <w:r>
        <w:rPr>
          <w:spacing w:val="-3"/>
          <w:sz w:val="20"/>
        </w:rPr>
        <w:t> </w:t>
      </w:r>
      <w:r>
        <w:rPr>
          <w:sz w:val="20"/>
        </w:rPr>
        <w:t>year</w:t>
      </w:r>
      <w:r>
        <w:rPr>
          <w:spacing w:val="-4"/>
          <w:sz w:val="20"/>
        </w:rPr>
        <w:t> </w:t>
      </w:r>
      <w:r>
        <w:rPr>
          <w:sz w:val="20"/>
        </w:rPr>
        <w:t>are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concern.</w:t>
      </w:r>
      <w:r>
        <w:rPr>
          <w:spacing w:val="-3"/>
          <w:sz w:val="20"/>
        </w:rPr>
        <w:t> </w:t>
      </w:r>
      <w:r>
        <w:rPr>
          <w:sz w:val="20"/>
        </w:rPr>
        <w:t>During</w:t>
      </w:r>
      <w:r>
        <w:rPr>
          <w:spacing w:val="-47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second</w:t>
      </w:r>
      <w:r>
        <w:rPr>
          <w:spacing w:val="-8"/>
          <w:sz w:val="20"/>
        </w:rPr>
        <w:t> </w:t>
      </w:r>
      <w:r>
        <w:rPr>
          <w:sz w:val="20"/>
        </w:rPr>
        <w:t>year</w:t>
      </w:r>
      <w:r>
        <w:rPr>
          <w:spacing w:val="-8"/>
          <w:sz w:val="20"/>
        </w:rPr>
        <w:t> </w:t>
      </w:r>
      <w:r>
        <w:rPr>
          <w:sz w:val="20"/>
        </w:rPr>
        <w:t>you</w:t>
      </w:r>
      <w:r>
        <w:rPr>
          <w:spacing w:val="-8"/>
          <w:sz w:val="20"/>
        </w:rPr>
        <w:t> </w:t>
      </w:r>
      <w:r>
        <w:rPr>
          <w:sz w:val="20"/>
        </w:rPr>
        <w:t>will</w:t>
      </w:r>
      <w:r>
        <w:rPr>
          <w:spacing w:val="-8"/>
          <w:sz w:val="20"/>
        </w:rPr>
        <w:t> </w:t>
      </w:r>
      <w:r>
        <w:rPr>
          <w:sz w:val="20"/>
        </w:rPr>
        <w:t>award</w:t>
      </w:r>
      <w:r>
        <w:rPr>
          <w:spacing w:val="-8"/>
          <w:sz w:val="20"/>
        </w:rPr>
        <w:t> </w:t>
      </w:r>
      <w:r>
        <w:rPr>
          <w:sz w:val="20"/>
        </w:rPr>
        <w:t>subcontracts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8"/>
          <w:sz w:val="20"/>
        </w:rPr>
        <w:t> </w:t>
      </w:r>
      <w:r>
        <w:rPr>
          <w:sz w:val="20"/>
        </w:rPr>
        <w:t>start</w:t>
      </w:r>
      <w:r>
        <w:rPr>
          <w:spacing w:val="-8"/>
          <w:sz w:val="20"/>
        </w:rPr>
        <w:t> </w:t>
      </w:r>
      <w:r>
        <w:rPr>
          <w:sz w:val="20"/>
        </w:rPr>
        <w:t>integration.</w:t>
      </w:r>
      <w:r>
        <w:rPr>
          <w:spacing w:val="-8"/>
          <w:sz w:val="20"/>
        </w:rPr>
        <w:t> </w:t>
      </w:r>
      <w:r>
        <w:rPr>
          <w:sz w:val="20"/>
        </w:rPr>
        <w:t>You</w:t>
      </w:r>
      <w:r>
        <w:rPr>
          <w:spacing w:val="-48"/>
          <w:sz w:val="20"/>
        </w:rPr>
        <w:t> </w:t>
      </w:r>
      <w:r>
        <w:rPr>
          <w:sz w:val="20"/>
        </w:rPr>
        <w:t>are concerned about the reliability of your subcontractors and their</w:t>
      </w:r>
      <w:r>
        <w:rPr>
          <w:spacing w:val="1"/>
          <w:sz w:val="20"/>
        </w:rPr>
        <w:t> </w:t>
      </w:r>
      <w:r>
        <w:rPr>
          <w:sz w:val="20"/>
        </w:rPr>
        <w:t>ability to adhere to their bid price. You estimate that expenses could</w:t>
      </w:r>
      <w:r>
        <w:rPr>
          <w:spacing w:val="1"/>
          <w:sz w:val="20"/>
        </w:rPr>
        <w:t> </w:t>
      </w:r>
      <w:r>
        <w:rPr>
          <w:sz w:val="20"/>
        </w:rPr>
        <w:t>vary uniformly between $11 and $14 million, according to a uniform</w:t>
      </w:r>
      <w:r>
        <w:rPr>
          <w:spacing w:val="1"/>
          <w:sz w:val="20"/>
        </w:rPr>
        <w:t> </w:t>
      </w:r>
      <w:r>
        <w:rPr>
          <w:sz w:val="20"/>
        </w:rPr>
        <w:t>distribution.</w:t>
      </w:r>
    </w:p>
    <w:p>
      <w:pPr>
        <w:pStyle w:val="ListParagraph"/>
        <w:numPr>
          <w:ilvl w:val="0"/>
          <w:numId w:val="73"/>
        </w:numPr>
        <w:tabs>
          <w:tab w:pos="1050" w:val="left" w:leader="none"/>
        </w:tabs>
        <w:spacing w:line="249" w:lineRule="auto" w:before="5" w:after="0"/>
        <w:ind w:left="1050" w:right="367" w:hanging="260"/>
        <w:jc w:val="both"/>
        <w:rPr>
          <w:sz w:val="20"/>
        </w:rPr>
      </w:pPr>
      <w:r>
        <w:rPr>
          <w:sz w:val="20"/>
        </w:rPr>
        <w:t>Year</w:t>
      </w:r>
      <w:r>
        <w:rPr>
          <w:spacing w:val="-11"/>
          <w:sz w:val="20"/>
        </w:rPr>
        <w:t> </w:t>
      </w:r>
      <w:r>
        <w:rPr>
          <w:sz w:val="20"/>
        </w:rPr>
        <w:t>3: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last</w:t>
      </w:r>
      <w:r>
        <w:rPr>
          <w:spacing w:val="-11"/>
          <w:sz w:val="20"/>
        </w:rPr>
        <w:t> </w:t>
      </w:r>
      <w:r>
        <w:rPr>
          <w:sz w:val="20"/>
        </w:rPr>
        <w:t>year</w:t>
      </w:r>
      <w:r>
        <w:rPr>
          <w:spacing w:val="-11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contract</w:t>
      </w:r>
      <w:r>
        <w:rPr>
          <w:spacing w:val="-11"/>
          <w:sz w:val="20"/>
        </w:rPr>
        <w:t> </w:t>
      </w:r>
      <w:r>
        <w:rPr>
          <w:sz w:val="20"/>
        </w:rPr>
        <w:t>will</w:t>
      </w:r>
      <w:r>
        <w:rPr>
          <w:spacing w:val="-11"/>
          <w:sz w:val="20"/>
        </w:rPr>
        <w:t> </w:t>
      </w:r>
      <w:r>
        <w:rPr>
          <w:sz w:val="20"/>
        </w:rPr>
        <w:t>be</w:t>
      </w:r>
      <w:r>
        <w:rPr>
          <w:spacing w:val="-11"/>
          <w:sz w:val="20"/>
        </w:rPr>
        <w:t> </w:t>
      </w:r>
      <w:r>
        <w:rPr>
          <w:sz w:val="20"/>
        </w:rPr>
        <w:t>devoted</w:t>
      </w:r>
      <w:r>
        <w:rPr>
          <w:spacing w:val="-10"/>
          <w:sz w:val="20"/>
        </w:rPr>
        <w:t> </w:t>
      </w:r>
      <w:r>
        <w:rPr>
          <w:sz w:val="20"/>
        </w:rPr>
        <w:t>to</w:t>
      </w:r>
      <w:r>
        <w:rPr>
          <w:spacing w:val="-11"/>
          <w:sz w:val="20"/>
        </w:rPr>
        <w:t> </w:t>
      </w:r>
      <w:r>
        <w:rPr>
          <w:sz w:val="20"/>
        </w:rPr>
        <w:t>testing,</w:t>
      </w:r>
      <w:r>
        <w:rPr>
          <w:spacing w:val="-11"/>
          <w:sz w:val="20"/>
        </w:rPr>
        <w:t> </w:t>
      </w:r>
      <w:r>
        <w:rPr>
          <w:sz w:val="20"/>
        </w:rPr>
        <w:t>installa-</w:t>
      </w:r>
      <w:r>
        <w:rPr>
          <w:spacing w:val="-48"/>
          <w:sz w:val="20"/>
        </w:rPr>
        <w:t> </w:t>
      </w:r>
      <w:r>
        <w:rPr>
          <w:sz w:val="20"/>
        </w:rPr>
        <w:t>tion, and customer acceptance. The airport authority has a poor track</w:t>
      </w:r>
      <w:r>
        <w:rPr>
          <w:spacing w:val="1"/>
          <w:sz w:val="20"/>
        </w:rPr>
        <w:t> </w:t>
      </w:r>
      <w:r>
        <w:rPr>
          <w:sz w:val="20"/>
        </w:rPr>
        <w:t>record of working within the contract guidance. Thus, you think costs</w:t>
      </w:r>
      <w:r>
        <w:rPr>
          <w:spacing w:val="-47"/>
          <w:sz w:val="20"/>
        </w:rPr>
        <w:t> </w:t>
      </w:r>
      <w:r>
        <w:rPr>
          <w:spacing w:val="-1"/>
          <w:sz w:val="20"/>
        </w:rPr>
        <w:t>for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last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year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could</w:t>
      </w:r>
      <w:r>
        <w:rPr>
          <w:spacing w:val="-11"/>
          <w:sz w:val="20"/>
        </w:rPr>
        <w:t> </w:t>
      </w:r>
      <w:r>
        <w:rPr>
          <w:sz w:val="20"/>
        </w:rPr>
        <w:t>vary</w:t>
      </w:r>
      <w:r>
        <w:rPr>
          <w:spacing w:val="-11"/>
          <w:sz w:val="20"/>
        </w:rPr>
        <w:t> </w:t>
      </w:r>
      <w:r>
        <w:rPr>
          <w:sz w:val="20"/>
        </w:rPr>
        <w:t>between</w:t>
      </w:r>
      <w:r>
        <w:rPr>
          <w:spacing w:val="-12"/>
          <w:sz w:val="20"/>
        </w:rPr>
        <w:t> </w:t>
      </w:r>
      <w:r>
        <w:rPr>
          <w:sz w:val="20"/>
        </w:rPr>
        <w:t>$13</w:t>
      </w:r>
      <w:r>
        <w:rPr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$17</w:t>
      </w:r>
      <w:r>
        <w:rPr>
          <w:spacing w:val="-11"/>
          <w:sz w:val="20"/>
        </w:rPr>
        <w:t> </w:t>
      </w:r>
      <w:r>
        <w:rPr>
          <w:sz w:val="20"/>
        </w:rPr>
        <w:t>million,</w:t>
      </w:r>
      <w:r>
        <w:rPr>
          <w:spacing w:val="-12"/>
          <w:sz w:val="20"/>
        </w:rPr>
        <w:t> </w:t>
      </w:r>
      <w:r>
        <w:rPr>
          <w:sz w:val="20"/>
        </w:rPr>
        <w:t>leaning</w:t>
      </w:r>
      <w:r>
        <w:rPr>
          <w:spacing w:val="-11"/>
          <w:sz w:val="20"/>
        </w:rPr>
        <w:t> </w:t>
      </w:r>
      <w:r>
        <w:rPr>
          <w:sz w:val="20"/>
        </w:rPr>
        <w:t>heav-</w:t>
      </w:r>
      <w:r>
        <w:rPr>
          <w:spacing w:val="-48"/>
          <w:sz w:val="20"/>
        </w:rPr>
        <w:t> </w:t>
      </w:r>
      <w:r>
        <w:rPr>
          <w:sz w:val="20"/>
        </w:rPr>
        <w:t>ily</w:t>
      </w:r>
      <w:r>
        <w:rPr>
          <w:spacing w:val="-10"/>
          <w:sz w:val="20"/>
        </w:rPr>
        <w:t> </w:t>
      </w:r>
      <w:r>
        <w:rPr>
          <w:sz w:val="20"/>
        </w:rPr>
        <w:t>toward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high</w:t>
      </w:r>
      <w:r>
        <w:rPr>
          <w:spacing w:val="-9"/>
          <w:sz w:val="20"/>
        </w:rPr>
        <w:t> </w:t>
      </w:r>
      <w:r>
        <w:rPr>
          <w:sz w:val="20"/>
        </w:rPr>
        <w:t>end,</w:t>
      </w:r>
      <w:r>
        <w:rPr>
          <w:spacing w:val="-10"/>
          <w:sz w:val="20"/>
        </w:rPr>
        <w:t> </w:t>
      </w:r>
      <w:r>
        <w:rPr>
          <w:sz w:val="20"/>
        </w:rPr>
        <w:t>and</w:t>
      </w:r>
      <w:r>
        <w:rPr>
          <w:spacing w:val="-9"/>
          <w:sz w:val="20"/>
        </w:rPr>
        <w:t> </w:t>
      </w:r>
      <w:r>
        <w:rPr>
          <w:sz w:val="20"/>
        </w:rPr>
        <w:t>thus</w:t>
      </w:r>
      <w:r>
        <w:rPr>
          <w:spacing w:val="-10"/>
          <w:sz w:val="20"/>
        </w:rPr>
        <w:t> </w:t>
      </w:r>
      <w:r>
        <w:rPr>
          <w:sz w:val="20"/>
        </w:rPr>
        <w:t>you</w:t>
      </w:r>
      <w:r>
        <w:rPr>
          <w:spacing w:val="-9"/>
          <w:sz w:val="20"/>
        </w:rPr>
        <w:t> </w:t>
      </w:r>
      <w:r>
        <w:rPr>
          <w:sz w:val="20"/>
        </w:rPr>
        <w:t>model</w:t>
      </w:r>
      <w:r>
        <w:rPr>
          <w:spacing w:val="-9"/>
          <w:sz w:val="20"/>
        </w:rPr>
        <w:t> </w:t>
      </w:r>
      <w:r>
        <w:rPr>
          <w:sz w:val="20"/>
        </w:rPr>
        <w:t>using</w:t>
      </w:r>
      <w:r>
        <w:rPr>
          <w:spacing w:val="-9"/>
          <w:sz w:val="20"/>
        </w:rPr>
        <w:t> </w:t>
      </w:r>
      <w:r>
        <w:rPr>
          <w:sz w:val="20"/>
        </w:rPr>
        <w:t>an</w:t>
      </w:r>
      <w:r>
        <w:rPr>
          <w:spacing w:val="-9"/>
          <w:sz w:val="20"/>
        </w:rPr>
        <w:t> </w:t>
      </w:r>
      <w:r>
        <w:rPr>
          <w:sz w:val="20"/>
        </w:rPr>
        <w:t>up-ramp</w:t>
      </w:r>
      <w:r>
        <w:rPr>
          <w:spacing w:val="-9"/>
          <w:sz w:val="20"/>
        </w:rPr>
        <w:t> </w:t>
      </w:r>
      <w:r>
        <w:rPr>
          <w:sz w:val="20"/>
        </w:rPr>
        <w:t>(fit</w:t>
      </w:r>
      <w:r>
        <w:rPr>
          <w:spacing w:val="-9"/>
          <w:sz w:val="20"/>
        </w:rPr>
        <w:t> </w:t>
      </w:r>
      <w:r>
        <w:rPr>
          <w:sz w:val="20"/>
        </w:rPr>
        <w:t>with</w:t>
      </w:r>
      <w:r>
        <w:rPr>
          <w:spacing w:val="-48"/>
          <w:sz w:val="20"/>
        </w:rPr>
        <w:t> </w:t>
      </w:r>
      <w:r>
        <w:rPr>
          <w:sz w:val="20"/>
        </w:rPr>
        <w:t>the triangular</w:t>
      </w:r>
      <w:r>
        <w:rPr>
          <w:spacing w:val="1"/>
          <w:sz w:val="20"/>
        </w:rPr>
        <w:t> </w:t>
      </w:r>
      <w:r>
        <w:rPr>
          <w:sz w:val="20"/>
        </w:rPr>
        <w:t>function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set the</w:t>
      </w:r>
      <w:r>
        <w:rPr>
          <w:spacing w:val="1"/>
          <w:sz w:val="20"/>
        </w:rPr>
        <w:t> </w:t>
      </w:r>
      <w:r>
        <w:rPr>
          <w:sz w:val="20"/>
        </w:rPr>
        <w:t>expected</w:t>
      </w:r>
      <w:r>
        <w:rPr>
          <w:spacing w:val="1"/>
          <w:sz w:val="20"/>
        </w:rPr>
        <w:t> </w:t>
      </w:r>
      <w:r>
        <w:rPr>
          <w:sz w:val="20"/>
        </w:rPr>
        <w:t>=</w:t>
      </w:r>
      <w:r>
        <w:rPr>
          <w:spacing w:val="1"/>
          <w:sz w:val="20"/>
        </w:rPr>
        <w:t> </w:t>
      </w:r>
      <w:r>
        <w:rPr>
          <w:sz w:val="20"/>
        </w:rPr>
        <w:t>maximum</w:t>
      </w:r>
      <w:r>
        <w:rPr>
          <w:spacing w:val="1"/>
          <w:sz w:val="20"/>
        </w:rPr>
        <w:t> </w:t>
      </w:r>
      <w:r>
        <w:rPr>
          <w:sz w:val="20"/>
        </w:rPr>
        <w:t>value).</w:t>
      </w:r>
    </w:p>
    <w:p>
      <w:pPr>
        <w:spacing w:after="0" w:line="249" w:lineRule="auto"/>
        <w:jc w:val="both"/>
        <w:rPr>
          <w:sz w:val="20"/>
        </w:rPr>
        <w:sectPr>
          <w:pgSz w:w="8820" w:h="13320"/>
          <w:pgMar w:header="686" w:footer="0" w:top="900" w:bottom="280" w:left="90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810" w:right="367"/>
        <w:jc w:val="both"/>
      </w:pPr>
      <w:r>
        <w:rPr/>
        <w:t>Conduct a simulation using Crystal Ball or another software package to</w:t>
      </w:r>
      <w:r>
        <w:rPr>
          <w:spacing w:val="1"/>
        </w:rPr>
        <w:t> </w:t>
      </w:r>
      <w:r>
        <w:rPr/>
        <w:t>develop your bid price. Assume an inflation value of 3% and a profit of</w:t>
      </w:r>
      <w:r>
        <w:rPr>
          <w:spacing w:val="1"/>
        </w:rPr>
        <w:t> </w:t>
      </w:r>
      <w:r>
        <w:rPr/>
        <w:t>25%.</w:t>
      </w:r>
      <w:r>
        <w:rPr>
          <w:spacing w:val="9"/>
        </w:rPr>
        <w:t> </w:t>
      </w:r>
      <w:r>
        <w:rPr/>
        <w:t>Develop</w:t>
      </w:r>
      <w:r>
        <w:rPr>
          <w:spacing w:val="10"/>
        </w:rPr>
        <w:t> </w:t>
      </w:r>
      <w:r>
        <w:rPr/>
        <w:t>a</w:t>
      </w:r>
      <w:r>
        <w:rPr>
          <w:spacing w:val="10"/>
        </w:rPr>
        <w:t> </w:t>
      </w:r>
      <w:r>
        <w:rPr/>
        <w:t>plot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year</w:t>
      </w:r>
      <w:r>
        <w:rPr>
          <w:spacing w:val="10"/>
        </w:rPr>
        <w:t> </w:t>
      </w:r>
      <w:r>
        <w:rPr/>
        <w:t>3</w:t>
      </w:r>
      <w:r>
        <w:rPr>
          <w:spacing w:val="10"/>
        </w:rPr>
        <w:t> </w:t>
      </w:r>
      <w:r>
        <w:rPr/>
        <w:t>payout</w:t>
      </w:r>
      <w:r>
        <w:rPr>
          <w:spacing w:val="9"/>
        </w:rPr>
        <w:t> </w:t>
      </w:r>
      <w:r>
        <w:rPr/>
        <w:t>versus</w:t>
      </w:r>
      <w:r>
        <w:rPr>
          <w:spacing w:val="10"/>
        </w:rPr>
        <w:t> </w:t>
      </w:r>
      <w:r>
        <w:rPr/>
        <w:t>probability</w:t>
      </w:r>
      <w:r>
        <w:rPr>
          <w:spacing w:val="10"/>
        </w:rPr>
        <w:t> </w:t>
      </w:r>
      <w:r>
        <w:rPr/>
        <w:t>along</w:t>
      </w:r>
      <w:r>
        <w:rPr>
          <w:spacing w:val="10"/>
        </w:rPr>
        <w:t> </w:t>
      </w:r>
      <w:r>
        <w:rPr/>
        <w:t>with</w:t>
      </w:r>
      <w:r>
        <w:rPr>
          <w:spacing w:val="-48"/>
        </w:rPr>
        <w:t> </w:t>
      </w:r>
      <w:r>
        <w:rPr/>
        <w:t>a one-paragraph recommendation to present to management. Remember</w:t>
      </w:r>
      <w:r>
        <w:rPr>
          <w:spacing w:val="-47"/>
        </w:rPr>
        <w:t> </w:t>
      </w:r>
      <w:r>
        <w:rPr/>
        <w:t>that</w:t>
      </w:r>
      <w:r>
        <w:rPr>
          <w:spacing w:val="-4"/>
        </w:rPr>
        <w:t> </w:t>
      </w:r>
      <w:r>
        <w:rPr/>
        <w:t>others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bidding</w:t>
      </w:r>
      <w:r>
        <w:rPr>
          <w:spacing w:val="-3"/>
        </w:rPr>
        <w:t> </w:t>
      </w:r>
      <w:r>
        <w:rPr/>
        <w:t>on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project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key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keeping</w:t>
      </w:r>
      <w:r>
        <w:rPr>
          <w:spacing w:val="-3"/>
        </w:rPr>
        <w:t> </w:t>
      </w:r>
      <w:r>
        <w:rPr/>
        <w:t>your</w:t>
      </w:r>
      <w:r>
        <w:rPr>
          <w:spacing w:val="-4"/>
        </w:rPr>
        <w:t> </w:t>
      </w:r>
      <w:r>
        <w:rPr/>
        <w:t>Leeds</w:t>
      </w:r>
      <w:r>
        <w:rPr>
          <w:spacing w:val="-48"/>
        </w:rPr>
        <w:t> </w:t>
      </w:r>
      <w:r>
        <w:rPr/>
        <w:t>facility operational.</w:t>
      </w:r>
    </w:p>
    <w:p>
      <w:pPr>
        <w:spacing w:before="76" w:after="22"/>
        <w:ind w:left="0" w:right="1584" w:firstLine="0"/>
        <w:jc w:val="right"/>
        <w:rPr>
          <w:rFonts w:ascii="Trebuchet MS"/>
          <w:sz w:val="16"/>
        </w:rPr>
      </w:pPr>
      <w:r>
        <w:rPr>
          <w:rFonts w:ascii="Trebuchet MS"/>
          <w:w w:val="105"/>
          <w:sz w:val="16"/>
        </w:rPr>
        <w:t>F=?</w:t>
      </w:r>
    </w:p>
    <w:p>
      <w:pPr>
        <w:pStyle w:val="BodyText"/>
        <w:ind w:left="1632"/>
        <w:rPr>
          <w:rFonts w:ascii="Trebuchet MS"/>
        </w:rPr>
      </w:pPr>
      <w:r>
        <w:rPr>
          <w:rFonts w:ascii="Trebuchet MS"/>
        </w:rPr>
        <w:pict>
          <v:group style="width:185.55pt;height:56.15pt;mso-position-horizontal-relative:char;mso-position-vertical-relative:line" coordorigin="0,0" coordsize="3711,1123">
            <v:shape style="position:absolute;left:32;top:529;width:3648;height:499" coordorigin="32,530" coordsize="3648,499" path="m32,1028l32,530,3680,530,3680,1028e" filled="false" stroked="true" strokeweight=".537pt" strokecolor="#000000">
              <v:path arrowok="t"/>
              <v:stroke dashstyle="solid"/>
            </v:shape>
            <v:shape style="position:absolute;left:0;top:1006;width:3711;height:117" coordorigin="0,1006" coordsize="3711,117" path="m62,1006l0,1006,31,1123,62,1006xm3710,1006l3648,1006,3679,1123,3710,1006xe" filled="true" fillcolor="#000000" stroked="false">
              <v:path arrowok="t"/>
              <v:fill type="solid"/>
            </v:shape>
            <v:line style="position:absolute" from="1332,524" to="1332,1029" stroked="true" strokeweight=".537pt" strokecolor="#000000">
              <v:stroke dashstyle="solid"/>
            </v:line>
            <v:shape style="position:absolute;left:1300;top:1006;width:63;height:117" coordorigin="1300,1006" coordsize="63,117" path="m1362,1006l1300,1006,1331,1123,1362,1006xe" filled="true" fillcolor="#000000" stroked="false">
              <v:path arrowok="t"/>
              <v:fill type="solid"/>
            </v:shape>
            <v:line style="position:absolute" from="2588,524" to="2588,1029" stroked="true" strokeweight=".537pt" strokecolor="#000000">
              <v:stroke dashstyle="solid"/>
            </v:line>
            <v:shape style="position:absolute;left:2556;top:1006;width:63;height:117" coordorigin="2556,1006" coordsize="63,117" path="m2618,1006l2556,1006,2587,1123,2618,1006xe" filled="true" fillcolor="#000000" stroked="false">
              <v:path arrowok="t"/>
              <v:fill type="solid"/>
            </v:shape>
            <v:line style="position:absolute" from="3678,530" to="3678,95" stroked="true" strokeweight=".537pt" strokecolor="#000000">
              <v:stroke dashstyle="solid"/>
            </v:line>
            <v:shape style="position:absolute;left:3647;top:0;width:63;height:117" coordorigin="3648,0" coordsize="63,117" path="m3679,0l3648,116,3710,116,3679,0xe" filled="true" fillcolor="#000000" stroked="false">
              <v:path arrowok="t"/>
              <v:fill type="solid"/>
            </v:shape>
          </v:group>
        </w:pict>
      </w:r>
      <w:r>
        <w:rPr>
          <w:rFonts w:ascii="Trebuchet MS"/>
        </w:rPr>
      </w:r>
    </w:p>
    <w:p>
      <w:pPr>
        <w:tabs>
          <w:tab w:pos="2881" w:val="left" w:leader="none"/>
          <w:tab w:pos="4137" w:val="left" w:leader="none"/>
          <w:tab w:pos="5253" w:val="left" w:leader="none"/>
        </w:tabs>
        <w:spacing w:line="175" w:lineRule="exact" w:before="0"/>
        <w:ind w:left="1606" w:right="0" w:firstLine="0"/>
        <w:jc w:val="left"/>
        <w:rPr>
          <w:rFonts w:ascii="Trebuchet MS"/>
          <w:sz w:val="16"/>
        </w:rPr>
      </w:pPr>
      <w:r>
        <w:rPr>
          <w:rFonts w:ascii="Trebuchet MS"/>
          <w:w w:val="110"/>
          <w:sz w:val="16"/>
        </w:rPr>
        <w:t>E</w:t>
      </w:r>
      <w:r>
        <w:rPr>
          <w:rFonts w:ascii="Trebuchet MS"/>
          <w:w w:val="110"/>
          <w:sz w:val="16"/>
          <w:vertAlign w:val="subscript"/>
        </w:rPr>
        <w:t>0</w:t>
      </w:r>
      <w:r>
        <w:rPr>
          <w:rFonts w:ascii="Trebuchet MS"/>
          <w:w w:val="110"/>
          <w:sz w:val="16"/>
          <w:vertAlign w:val="baseline"/>
        </w:rPr>
        <w:tab/>
        <w:t>E</w:t>
      </w:r>
      <w:r>
        <w:rPr>
          <w:rFonts w:ascii="Trebuchet MS"/>
          <w:w w:val="110"/>
          <w:sz w:val="16"/>
          <w:vertAlign w:val="subscript"/>
        </w:rPr>
        <w:t>1</w:t>
      </w:r>
      <w:r>
        <w:rPr>
          <w:rFonts w:ascii="Trebuchet MS"/>
          <w:w w:val="110"/>
          <w:sz w:val="16"/>
          <w:vertAlign w:val="baseline"/>
        </w:rPr>
        <w:tab/>
        <w:t>E</w:t>
      </w:r>
      <w:r>
        <w:rPr>
          <w:rFonts w:ascii="Trebuchet MS"/>
          <w:w w:val="110"/>
          <w:sz w:val="16"/>
          <w:vertAlign w:val="subscript"/>
        </w:rPr>
        <w:t>2</w:t>
      </w:r>
      <w:r>
        <w:rPr>
          <w:rFonts w:ascii="Trebuchet MS"/>
          <w:w w:val="110"/>
          <w:sz w:val="16"/>
          <w:vertAlign w:val="baseline"/>
        </w:rPr>
        <w:tab/>
        <w:t>E</w:t>
      </w:r>
      <w:r>
        <w:rPr>
          <w:rFonts w:ascii="Trebuchet MS"/>
          <w:w w:val="110"/>
          <w:sz w:val="16"/>
          <w:vertAlign w:val="subscript"/>
        </w:rPr>
        <w:t>3</w:t>
      </w:r>
    </w:p>
    <w:p>
      <w:pPr>
        <w:pStyle w:val="ListParagraph"/>
        <w:numPr>
          <w:ilvl w:val="1"/>
          <w:numId w:val="72"/>
        </w:numPr>
        <w:tabs>
          <w:tab w:pos="790" w:val="left" w:leader="none"/>
        </w:tabs>
        <w:spacing w:line="249" w:lineRule="auto" w:before="181" w:after="0"/>
        <w:ind w:left="790" w:right="367" w:hanging="374"/>
        <w:jc w:val="both"/>
        <w:rPr>
          <w:sz w:val="20"/>
        </w:rPr>
      </w:pPr>
      <w:r>
        <w:rPr>
          <w:sz w:val="20"/>
        </w:rPr>
        <w:t>As vice president of engineering, you are responsible for many projects.</w:t>
      </w:r>
      <w:r>
        <w:rPr>
          <w:spacing w:val="1"/>
          <w:sz w:val="20"/>
        </w:rPr>
        <w:t> </w:t>
      </w:r>
      <w:r>
        <w:rPr>
          <w:sz w:val="20"/>
        </w:rPr>
        <w:t>Your company has recently bid on a major avionics upgrade for the U.S.</w:t>
      </w:r>
      <w:r>
        <w:rPr>
          <w:spacing w:val="-47"/>
          <w:sz w:val="20"/>
        </w:rPr>
        <w:t> </w:t>
      </w:r>
      <w:r>
        <w:rPr>
          <w:sz w:val="20"/>
        </w:rPr>
        <w:t>Air Force under a fixed price contract. The proposal group in your com-</w:t>
      </w:r>
      <w:r>
        <w:rPr>
          <w:spacing w:val="1"/>
          <w:sz w:val="20"/>
        </w:rPr>
        <w:t> </w:t>
      </w:r>
      <w:r>
        <w:rPr>
          <w:sz w:val="20"/>
        </w:rPr>
        <w:t>pany</w:t>
      </w:r>
      <w:r>
        <w:rPr>
          <w:spacing w:val="-2"/>
          <w:sz w:val="20"/>
        </w:rPr>
        <w:t> </w:t>
      </w:r>
      <w:r>
        <w:rPr>
          <w:sz w:val="20"/>
        </w:rPr>
        <w:t>developed</w:t>
      </w:r>
      <w:r>
        <w:rPr>
          <w:spacing w:val="-1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preliminary</w:t>
      </w:r>
      <w:r>
        <w:rPr>
          <w:spacing w:val="-1"/>
          <w:sz w:val="20"/>
        </w:rPr>
        <w:t> </w:t>
      </w:r>
      <w:r>
        <w:rPr>
          <w:sz w:val="20"/>
        </w:rPr>
        <w:t>design</w:t>
      </w:r>
      <w:r>
        <w:rPr>
          <w:spacing w:val="-1"/>
          <w:sz w:val="20"/>
        </w:rPr>
        <w:t> </w:t>
      </w:r>
      <w:r>
        <w:rPr>
          <w:sz w:val="20"/>
        </w:rPr>
        <w:t>configuration,</w:t>
      </w:r>
      <w:r>
        <w:rPr>
          <w:spacing w:val="-2"/>
          <w:sz w:val="20"/>
        </w:rPr>
        <w:t> </w:t>
      </w:r>
      <w:r>
        <w:rPr>
          <w:sz w:val="20"/>
        </w:rPr>
        <w:t>as</w:t>
      </w:r>
      <w:r>
        <w:rPr>
          <w:spacing w:val="-1"/>
          <w:sz w:val="20"/>
        </w:rPr>
        <w:t> </w:t>
      </w:r>
      <w:r>
        <w:rPr>
          <w:sz w:val="20"/>
        </w:rPr>
        <w:t>follows:</w:t>
      </w:r>
    </w:p>
    <w:p>
      <w:pPr>
        <w:pStyle w:val="BodyText"/>
        <w:spacing w:before="2"/>
        <w:rPr>
          <w:sz w:val="24"/>
        </w:rPr>
      </w:pPr>
    </w:p>
    <w:p>
      <w:pPr>
        <w:spacing w:after="0"/>
        <w:rPr>
          <w:sz w:val="24"/>
        </w:rPr>
        <w:sectPr>
          <w:pgSz w:w="8820" w:h="13320"/>
          <w:pgMar w:header="686" w:footer="0" w:top="900" w:bottom="280" w:left="900" w:right="920"/>
        </w:sectPr>
      </w:pPr>
    </w:p>
    <w:p>
      <w:pPr>
        <w:pStyle w:val="BodyText"/>
        <w:spacing w:before="4"/>
        <w:rPr>
          <w:sz w:val="37"/>
        </w:rPr>
      </w:pPr>
    </w:p>
    <w:p>
      <w:pPr>
        <w:spacing w:line="235" w:lineRule="auto" w:before="0"/>
        <w:ind w:left="1560" w:right="-1" w:hanging="319"/>
        <w:jc w:val="left"/>
        <w:rPr>
          <w:rFonts w:ascii="Calibri"/>
          <w:b/>
          <w:sz w:val="16"/>
        </w:rPr>
      </w:pPr>
      <w:r>
        <w:rPr>
          <w:rFonts w:ascii="Calibri"/>
          <w:b/>
          <w:spacing w:val="-2"/>
          <w:w w:val="110"/>
          <w:sz w:val="16"/>
        </w:rPr>
        <w:t>Electronic </w:t>
      </w:r>
      <w:r>
        <w:rPr>
          <w:rFonts w:ascii="Calibri"/>
          <w:b/>
          <w:spacing w:val="-1"/>
          <w:w w:val="110"/>
          <w:sz w:val="16"/>
        </w:rPr>
        <w:t>Package</w:t>
      </w:r>
      <w:r>
        <w:rPr>
          <w:rFonts w:ascii="Calibri"/>
          <w:b/>
          <w:spacing w:val="-37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Hierarchy</w:t>
      </w:r>
    </w:p>
    <w:p>
      <w:pPr>
        <w:spacing w:before="100"/>
        <w:ind w:left="1197" w:right="0" w:firstLine="0"/>
        <w:jc w:val="left"/>
        <w:rPr>
          <w:rFonts w:ascii="Cambria"/>
          <w:sz w:val="16"/>
        </w:rPr>
      </w:pPr>
      <w:r>
        <w:rPr/>
        <w:br w:type="column"/>
      </w:r>
      <w:r>
        <w:rPr>
          <w:rFonts w:ascii="Cambria"/>
          <w:sz w:val="16"/>
        </w:rPr>
        <w:t>Wafer</w:t>
      </w:r>
    </w:p>
    <w:p>
      <w:pPr>
        <w:spacing w:before="198"/>
        <w:ind w:left="1152" w:right="0" w:firstLine="0"/>
        <w:jc w:val="left"/>
        <w:rPr>
          <w:rFonts w:ascii="Cambria"/>
          <w:sz w:val="16"/>
        </w:rPr>
      </w:pPr>
      <w:r>
        <w:rPr/>
        <w:drawing>
          <wp:anchor distT="0" distB="0" distL="0" distR="0" allowOverlap="1" layoutInCell="1" locked="0" behindDoc="1" simplePos="0" relativeHeight="472066048">
            <wp:simplePos x="0" y="0"/>
            <wp:positionH relativeFrom="page">
              <wp:posOffset>883666</wp:posOffset>
            </wp:positionH>
            <wp:positionV relativeFrom="paragraph">
              <wp:posOffset>-251033</wp:posOffset>
            </wp:positionV>
            <wp:extent cx="3167126" cy="3155950"/>
            <wp:effectExtent l="0" t="0" r="0" b="0"/>
            <wp:wrapNone/>
            <wp:docPr id="15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75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126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w w:val="105"/>
          <w:sz w:val="16"/>
        </w:rPr>
        <w:t>IC Components, MEMS</w:t>
      </w:r>
    </w:p>
    <w:p>
      <w:pPr>
        <w:pStyle w:val="BodyText"/>
        <w:spacing w:before="2"/>
        <w:rPr>
          <w:rFonts w:ascii="Cambria"/>
          <w:sz w:val="27"/>
        </w:rPr>
      </w:pPr>
    </w:p>
    <w:p>
      <w:pPr>
        <w:spacing w:line="244" w:lineRule="auto" w:before="0"/>
        <w:ind w:left="1975" w:right="461" w:firstLine="327"/>
        <w:jc w:val="left"/>
        <w:rPr>
          <w:rFonts w:ascii="Cambria"/>
          <w:sz w:val="16"/>
        </w:rPr>
      </w:pPr>
      <w:r>
        <w:rPr>
          <w:rFonts w:ascii="Cambria"/>
          <w:sz w:val="16"/>
        </w:rPr>
        <w:t>First Level Package</w:t>
      </w:r>
      <w:r>
        <w:rPr>
          <w:rFonts w:ascii="Cambria"/>
          <w:spacing w:val="1"/>
          <w:sz w:val="16"/>
        </w:rPr>
        <w:t> </w:t>
      </w:r>
      <w:r>
        <w:rPr>
          <w:rFonts w:ascii="Cambria"/>
          <w:sz w:val="16"/>
        </w:rPr>
        <w:t>Single</w:t>
      </w:r>
      <w:r>
        <w:rPr>
          <w:rFonts w:ascii="Cambria"/>
          <w:spacing w:val="5"/>
          <w:sz w:val="16"/>
        </w:rPr>
        <w:t> </w:t>
      </w:r>
      <w:r>
        <w:rPr>
          <w:rFonts w:ascii="Cambria"/>
          <w:sz w:val="16"/>
        </w:rPr>
        <w:t>or</w:t>
      </w:r>
      <w:r>
        <w:rPr>
          <w:rFonts w:ascii="Cambria"/>
          <w:spacing w:val="5"/>
          <w:sz w:val="16"/>
        </w:rPr>
        <w:t> </w:t>
      </w:r>
      <w:r>
        <w:rPr>
          <w:rFonts w:ascii="Cambria"/>
          <w:sz w:val="16"/>
        </w:rPr>
        <w:t>Multi</w:t>
      </w:r>
      <w:r>
        <w:rPr>
          <w:rFonts w:ascii="Cambria"/>
          <w:spacing w:val="6"/>
          <w:sz w:val="16"/>
        </w:rPr>
        <w:t> </w:t>
      </w:r>
      <w:r>
        <w:rPr>
          <w:rFonts w:ascii="Cambria"/>
          <w:sz w:val="16"/>
        </w:rPr>
        <w:t>Chip</w:t>
      </w:r>
      <w:r>
        <w:rPr>
          <w:rFonts w:ascii="Cambria"/>
          <w:spacing w:val="5"/>
          <w:sz w:val="16"/>
        </w:rPr>
        <w:t> </w:t>
      </w:r>
      <w:r>
        <w:rPr>
          <w:rFonts w:ascii="Cambria"/>
          <w:sz w:val="16"/>
        </w:rPr>
        <w:t>Module</w:t>
      </w:r>
    </w:p>
    <w:p>
      <w:pPr>
        <w:pStyle w:val="BodyText"/>
        <w:rPr>
          <w:rFonts w:ascii="Cambria"/>
          <w:sz w:val="24"/>
        </w:rPr>
      </w:pPr>
    </w:p>
    <w:p>
      <w:pPr>
        <w:pStyle w:val="BodyText"/>
        <w:rPr>
          <w:rFonts w:ascii="Cambria"/>
          <w:sz w:val="24"/>
        </w:rPr>
      </w:pPr>
    </w:p>
    <w:p>
      <w:pPr>
        <w:spacing w:before="183"/>
        <w:ind w:left="2082" w:right="0" w:firstLine="0"/>
        <w:jc w:val="left"/>
        <w:rPr>
          <w:rFonts w:ascii="Cambria"/>
          <w:sz w:val="16"/>
        </w:rPr>
      </w:pPr>
      <w:r>
        <w:rPr>
          <w:rFonts w:ascii="Cambria"/>
          <w:sz w:val="16"/>
        </w:rPr>
        <w:t>PCB Board</w:t>
      </w:r>
      <w:r>
        <w:rPr>
          <w:rFonts w:ascii="Cambria"/>
          <w:spacing w:val="2"/>
          <w:sz w:val="16"/>
        </w:rPr>
        <w:t> </w:t>
      </w:r>
      <w:r>
        <w:rPr>
          <w:rFonts w:ascii="Cambria"/>
          <w:sz w:val="16"/>
        </w:rPr>
        <w:t>Level</w:t>
      </w:r>
    </w:p>
    <w:p>
      <w:pPr>
        <w:spacing w:after="0"/>
        <w:jc w:val="left"/>
        <w:rPr>
          <w:rFonts w:ascii="Cambria"/>
          <w:sz w:val="16"/>
        </w:rPr>
        <w:sectPr>
          <w:type w:val="continuous"/>
          <w:pgSz w:w="8820" w:h="13320"/>
          <w:pgMar w:top="1260" w:bottom="280" w:left="900" w:right="920"/>
          <w:cols w:num="2" w:equalWidth="0">
            <w:col w:w="2590" w:space="40"/>
            <w:col w:w="4370"/>
          </w:cols>
        </w:sectPr>
      </w:pPr>
    </w:p>
    <w:p>
      <w:pPr>
        <w:pStyle w:val="BodyText"/>
        <w:rPr>
          <w:rFonts w:ascii="Cambria"/>
        </w:rPr>
      </w:pPr>
    </w:p>
    <w:p>
      <w:pPr>
        <w:pStyle w:val="BodyText"/>
        <w:rPr>
          <w:rFonts w:ascii="Cambria"/>
        </w:rPr>
      </w:pPr>
    </w:p>
    <w:p>
      <w:pPr>
        <w:pStyle w:val="BodyText"/>
        <w:rPr>
          <w:rFonts w:ascii="Cambria"/>
        </w:rPr>
      </w:pPr>
    </w:p>
    <w:p>
      <w:pPr>
        <w:pStyle w:val="BodyText"/>
        <w:rPr>
          <w:rFonts w:ascii="Cambria"/>
        </w:rPr>
      </w:pPr>
    </w:p>
    <w:p>
      <w:pPr>
        <w:pStyle w:val="BodyText"/>
        <w:rPr>
          <w:rFonts w:ascii="Cambria"/>
        </w:rPr>
      </w:pPr>
    </w:p>
    <w:p>
      <w:pPr>
        <w:pStyle w:val="BodyText"/>
        <w:rPr>
          <w:rFonts w:ascii="Cambria"/>
        </w:rPr>
      </w:pPr>
    </w:p>
    <w:p>
      <w:pPr>
        <w:pStyle w:val="BodyText"/>
        <w:spacing w:before="6"/>
        <w:rPr>
          <w:rFonts w:ascii="Cambria"/>
          <w:sz w:val="23"/>
        </w:rPr>
      </w:pPr>
    </w:p>
    <w:p>
      <w:pPr>
        <w:spacing w:before="100"/>
        <w:ind w:left="669" w:right="0" w:firstLine="0"/>
        <w:jc w:val="left"/>
        <w:rPr>
          <w:rFonts w:ascii="Cambria"/>
          <w:sz w:val="16"/>
        </w:rPr>
      </w:pPr>
      <w:r>
        <w:rPr>
          <w:rFonts w:ascii="Cambria"/>
          <w:spacing w:val="-1"/>
          <w:sz w:val="16"/>
        </w:rPr>
        <w:t>System</w:t>
      </w:r>
      <w:r>
        <w:rPr>
          <w:rFonts w:ascii="Cambria"/>
          <w:spacing w:val="-7"/>
          <w:sz w:val="16"/>
        </w:rPr>
        <w:t> </w:t>
      </w:r>
      <w:r>
        <w:rPr>
          <w:rFonts w:ascii="Cambria"/>
          <w:spacing w:val="-1"/>
          <w:sz w:val="16"/>
        </w:rPr>
        <w:t>Level</w:t>
      </w:r>
    </w:p>
    <w:p>
      <w:pPr>
        <w:pStyle w:val="BodyText"/>
        <w:rPr>
          <w:rFonts w:ascii="Cambria"/>
        </w:rPr>
      </w:pPr>
    </w:p>
    <w:p>
      <w:pPr>
        <w:pStyle w:val="BodyText"/>
        <w:rPr>
          <w:rFonts w:ascii="Cambria"/>
        </w:rPr>
      </w:pPr>
    </w:p>
    <w:p>
      <w:pPr>
        <w:pStyle w:val="BodyText"/>
        <w:spacing w:before="3"/>
        <w:rPr>
          <w:rFonts w:ascii="Cambria"/>
        </w:rPr>
      </w:pPr>
      <w:r>
        <w:rPr/>
        <w:pict>
          <v:shape style="position:absolute;margin-left:89.75pt;margin-top:14.104445pt;width:261.5pt;height:.1pt;mso-position-horizontal-relative:page;mso-position-vertical-relative:paragraph;z-index:-15590912;mso-wrap-distance-left:0;mso-wrap-distance-right:0" coordorigin="1795,282" coordsize="5230,0" path="m1795,282l7025,282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spacing w:line="297" w:lineRule="auto" w:before="106"/>
        <w:ind w:left="895" w:right="638" w:firstLine="0"/>
        <w:jc w:val="left"/>
        <w:rPr>
          <w:sz w:val="16"/>
        </w:rPr>
      </w:pPr>
      <w:r>
        <w:rPr>
          <w:sz w:val="16"/>
        </w:rPr>
        <w:t>Hardware:</w:t>
      </w:r>
      <w:r>
        <w:rPr>
          <w:spacing w:val="-2"/>
          <w:sz w:val="16"/>
        </w:rPr>
        <w:t> </w:t>
      </w:r>
      <w:r>
        <w:rPr>
          <w:sz w:val="16"/>
        </w:rPr>
        <w:t>electronic</w:t>
      </w:r>
      <w:r>
        <w:rPr>
          <w:spacing w:val="-1"/>
          <w:sz w:val="16"/>
        </w:rPr>
        <w:t> </w:t>
      </w:r>
      <w:r>
        <w:rPr>
          <w:sz w:val="16"/>
        </w:rPr>
        <w:t>box</w:t>
      </w:r>
      <w:r>
        <w:rPr>
          <w:spacing w:val="-2"/>
          <w:sz w:val="16"/>
        </w:rPr>
        <w:t> </w:t>
      </w:r>
      <w:r>
        <w:rPr>
          <w:sz w:val="16"/>
        </w:rPr>
        <w:t>12˝</w:t>
      </w:r>
      <w:r>
        <w:rPr>
          <w:spacing w:val="-1"/>
          <w:sz w:val="16"/>
        </w:rPr>
        <w:t> </w:t>
      </w:r>
      <w:r>
        <w:rPr>
          <w:sz w:val="16"/>
        </w:rPr>
        <w:t>x</w:t>
      </w:r>
      <w:r>
        <w:rPr>
          <w:spacing w:val="-2"/>
          <w:sz w:val="16"/>
        </w:rPr>
        <w:t> </w:t>
      </w:r>
      <w:r>
        <w:rPr>
          <w:sz w:val="16"/>
        </w:rPr>
        <w:t>16˝</w:t>
      </w:r>
      <w:r>
        <w:rPr>
          <w:spacing w:val="-1"/>
          <w:sz w:val="16"/>
        </w:rPr>
        <w:t> </w:t>
      </w:r>
      <w:r>
        <w:rPr>
          <w:sz w:val="16"/>
        </w:rPr>
        <w:t>x</w:t>
      </w:r>
      <w:r>
        <w:rPr>
          <w:spacing w:val="-1"/>
          <w:sz w:val="16"/>
        </w:rPr>
        <w:t> </w:t>
      </w:r>
      <w:r>
        <w:rPr>
          <w:sz w:val="16"/>
        </w:rPr>
        <w:t>10˝</w:t>
      </w:r>
      <w:r>
        <w:rPr>
          <w:spacing w:val="-2"/>
          <w:sz w:val="16"/>
        </w:rPr>
        <w:t> </w:t>
      </w:r>
      <w:r>
        <w:rPr>
          <w:sz w:val="16"/>
        </w:rPr>
        <w:t>box</w:t>
      </w:r>
      <w:r>
        <w:rPr>
          <w:spacing w:val="-1"/>
          <w:sz w:val="16"/>
        </w:rPr>
        <w:t> </w:t>
      </w:r>
      <w:r>
        <w:rPr>
          <w:sz w:val="16"/>
        </w:rPr>
        <w:t>9</w:t>
      </w:r>
      <w:r>
        <w:rPr>
          <w:spacing w:val="-2"/>
          <w:sz w:val="16"/>
        </w:rPr>
        <w:t> </w:t>
      </w:r>
      <w:r>
        <w:rPr>
          <w:sz w:val="16"/>
        </w:rPr>
        <w:t>Circuit</w:t>
      </w:r>
      <w:r>
        <w:rPr>
          <w:spacing w:val="-1"/>
          <w:sz w:val="16"/>
        </w:rPr>
        <w:t> </w:t>
      </w:r>
      <w:r>
        <w:rPr>
          <w:sz w:val="16"/>
        </w:rPr>
        <w:t>cards</w:t>
      </w:r>
      <w:r>
        <w:rPr>
          <w:spacing w:val="-1"/>
          <w:sz w:val="16"/>
        </w:rPr>
        <w:t> </w:t>
      </w:r>
      <w:r>
        <w:rPr>
          <w:sz w:val="16"/>
        </w:rPr>
        <w:t>plus</w:t>
      </w:r>
      <w:r>
        <w:rPr>
          <w:spacing w:val="-2"/>
          <w:sz w:val="16"/>
        </w:rPr>
        <w:t> </w:t>
      </w:r>
      <w:r>
        <w:rPr>
          <w:sz w:val="16"/>
        </w:rPr>
        <w:t>motherboard</w:t>
      </w:r>
      <w:r>
        <w:rPr>
          <w:spacing w:val="-37"/>
          <w:sz w:val="16"/>
        </w:rPr>
        <w:t> </w:t>
      </w:r>
      <w:r>
        <w:rPr>
          <w:sz w:val="16"/>
        </w:rPr>
        <w:t>Wiring</w:t>
      </w:r>
      <w:r>
        <w:rPr>
          <w:spacing w:val="-1"/>
          <w:sz w:val="16"/>
        </w:rPr>
        <w:t> </w:t>
      </w:r>
      <w:r>
        <w:rPr>
          <w:sz w:val="16"/>
        </w:rPr>
        <w:t>harness</w:t>
      </w:r>
    </w:p>
    <w:p>
      <w:pPr>
        <w:spacing w:before="2"/>
        <w:ind w:left="895" w:right="0" w:firstLine="0"/>
        <w:jc w:val="left"/>
        <w:rPr>
          <w:sz w:val="16"/>
        </w:rPr>
      </w:pPr>
      <w:r>
        <w:rPr>
          <w:sz w:val="16"/>
        </w:rPr>
        <w:t>Fan</w:t>
      </w:r>
    </w:p>
    <w:p>
      <w:pPr>
        <w:spacing w:line="300" w:lineRule="auto" w:before="45"/>
        <w:ind w:left="895" w:right="4995" w:firstLine="0"/>
        <w:jc w:val="left"/>
        <w:rPr>
          <w:sz w:val="16"/>
        </w:rPr>
      </w:pPr>
      <w:r>
        <w:rPr>
          <w:spacing w:val="-1"/>
          <w:sz w:val="16"/>
        </w:rPr>
        <w:t>Readout </w:t>
      </w:r>
      <w:r>
        <w:rPr>
          <w:sz w:val="16"/>
        </w:rPr>
        <w:t>displays</w:t>
      </w:r>
      <w:r>
        <w:rPr>
          <w:spacing w:val="-37"/>
          <w:sz w:val="16"/>
        </w:rPr>
        <w:t> </w:t>
      </w:r>
      <w:r>
        <w:rPr>
          <w:sz w:val="16"/>
        </w:rPr>
        <w:t>Software</w:t>
      </w:r>
    </w:p>
    <w:p>
      <w:pPr>
        <w:spacing w:line="183" w:lineRule="exact" w:before="0"/>
        <w:ind w:left="0" w:right="992" w:firstLine="0"/>
        <w:jc w:val="right"/>
        <w:rPr>
          <w:sz w:val="16"/>
        </w:rPr>
      </w:pPr>
      <w:r>
        <w:rPr>
          <w:sz w:val="16"/>
        </w:rPr>
        <w:t>(</w:t>
      </w:r>
      <w:r>
        <w:rPr>
          <w:i/>
          <w:sz w:val="16"/>
        </w:rPr>
        <w:t>Continued</w:t>
      </w:r>
      <w:r>
        <w:rPr>
          <w:sz w:val="16"/>
        </w:rPr>
        <w:t>)</w:t>
      </w:r>
    </w:p>
    <w:p>
      <w:pPr>
        <w:spacing w:after="0" w:line="183" w:lineRule="exact"/>
        <w:jc w:val="right"/>
        <w:rPr>
          <w:sz w:val="16"/>
        </w:rPr>
        <w:sectPr>
          <w:type w:val="continuous"/>
          <w:pgSz w:w="8820" w:h="13320"/>
          <w:pgMar w:top="1260" w:bottom="280" w:left="900" w:right="92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890"/>
        <w:rPr>
          <w:sz w:val="2"/>
        </w:rPr>
      </w:pPr>
      <w:r>
        <w:rPr>
          <w:sz w:val="2"/>
        </w:rPr>
        <w:pict>
          <v:group style="width:261.5pt;height:.5pt;mso-position-horizontal-relative:char;mso-position-vertical-relative:line" coordorigin="0,0" coordsize="5230,10">
            <v:line style="position:absolute" from="0,5" to="523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3"/>
        <w:ind w:left="895"/>
      </w:pPr>
      <w:r>
        <w:rPr/>
        <w:t>(Continued)</w:t>
      </w:r>
    </w:p>
    <w:p>
      <w:pPr>
        <w:spacing w:line="300" w:lineRule="auto" w:before="76"/>
        <w:ind w:left="895" w:right="4289" w:firstLine="0"/>
        <w:jc w:val="left"/>
        <w:rPr>
          <w:sz w:val="16"/>
        </w:rPr>
      </w:pPr>
      <w:r>
        <w:rPr>
          <w:sz w:val="16"/>
        </w:rPr>
        <w:t>20,000 source lines of code</w:t>
      </w:r>
      <w:r>
        <w:rPr>
          <w:spacing w:val="1"/>
          <w:sz w:val="16"/>
        </w:rPr>
        <w:t> </w:t>
      </w:r>
      <w:r>
        <w:rPr>
          <w:sz w:val="16"/>
        </w:rPr>
        <w:t>Systems engineering</w:t>
      </w:r>
      <w:r>
        <w:rPr>
          <w:spacing w:val="1"/>
          <w:sz w:val="16"/>
        </w:rPr>
        <w:t> </w:t>
      </w:r>
      <w:r>
        <w:rPr>
          <w:sz w:val="16"/>
        </w:rPr>
        <w:t>Systems requirements study</w:t>
      </w:r>
      <w:r>
        <w:rPr>
          <w:spacing w:val="-38"/>
          <w:sz w:val="16"/>
        </w:rPr>
        <w:t> </w:t>
      </w:r>
      <w:r>
        <w:rPr>
          <w:sz w:val="16"/>
        </w:rPr>
        <w:t>Technical</w:t>
      </w:r>
      <w:r>
        <w:rPr>
          <w:spacing w:val="-2"/>
          <w:sz w:val="16"/>
        </w:rPr>
        <w:t> </w:t>
      </w:r>
      <w:r>
        <w:rPr>
          <w:sz w:val="16"/>
        </w:rPr>
        <w:t>integration</w:t>
      </w:r>
    </w:p>
    <w:p>
      <w:pPr>
        <w:spacing w:line="180" w:lineRule="exact" w:before="0"/>
        <w:ind w:left="895" w:right="0" w:firstLine="0"/>
        <w:jc w:val="left"/>
        <w:rPr>
          <w:sz w:val="16"/>
        </w:rPr>
      </w:pPr>
      <w:r>
        <w:rPr>
          <w:sz w:val="16"/>
        </w:rPr>
        <w:t>Logistics technical documents</w:t>
      </w:r>
    </w:p>
    <w:p>
      <w:pPr>
        <w:pStyle w:val="BodyText"/>
        <w:spacing w:before="9"/>
        <w:rPr>
          <w:sz w:val="8"/>
        </w:rPr>
      </w:pPr>
      <w:r>
        <w:rPr/>
        <w:pict>
          <v:shape style="position:absolute;margin-left:89.75pt;margin-top:7.289465pt;width:261.5pt;height:.1pt;mso-position-horizontal-relative:page;mso-position-vertical-relative:paragraph;z-index:-15589376;mso-wrap-distance-left:0;mso-wrap-distance-right:0" coordorigin="1795,146" coordsize="5230,0" path="m1795,146l7025,146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line="249" w:lineRule="auto" w:before="65"/>
        <w:ind w:left="790" w:firstLine="200"/>
      </w:pPr>
      <w:r>
        <w:rPr/>
        <w:t>Assuming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January</w:t>
      </w:r>
      <w:r>
        <w:rPr>
          <w:spacing w:val="-7"/>
        </w:rPr>
        <w:t> </w:t>
      </w:r>
      <w:r>
        <w:rPr/>
        <w:t>1</w:t>
      </w:r>
      <w:r>
        <w:rPr>
          <w:spacing w:val="-6"/>
        </w:rPr>
        <w:t> </w:t>
      </w:r>
      <w:r>
        <w:rPr/>
        <w:t>award</w:t>
      </w:r>
      <w:r>
        <w:rPr>
          <w:spacing w:val="-7"/>
        </w:rPr>
        <w:t> </w:t>
      </w:r>
      <w:r>
        <w:rPr/>
        <w:t>date,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PM</w:t>
      </w:r>
      <w:r>
        <w:rPr>
          <w:spacing w:val="-6"/>
        </w:rPr>
        <w:t> </w:t>
      </w:r>
      <w:r>
        <w:rPr/>
        <w:t>has</w:t>
      </w:r>
      <w:r>
        <w:rPr>
          <w:spacing w:val="-6"/>
        </w:rPr>
        <w:t> </w:t>
      </w:r>
      <w:r>
        <w:rPr/>
        <w:t>developed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following</w:t>
      </w:r>
      <w:r>
        <w:rPr>
          <w:spacing w:val="-47"/>
        </w:rPr>
        <w:t> </w:t>
      </w:r>
      <w:r>
        <w:rPr/>
        <w:t>project</w:t>
      </w:r>
      <w:r>
        <w:rPr>
          <w:spacing w:val="-1"/>
        </w:rPr>
        <w:t> </w:t>
      </w:r>
      <w:r>
        <w:rPr/>
        <w:t>management schedule:</w:t>
      </w:r>
    </w:p>
    <w:p>
      <w:pPr>
        <w:pStyle w:val="BodyText"/>
        <w:spacing w:before="10"/>
        <w:rPr>
          <w:sz w:val="13"/>
        </w:rPr>
      </w:pPr>
    </w:p>
    <w:p>
      <w:pPr>
        <w:spacing w:line="249" w:lineRule="auto" w:before="113"/>
        <w:ind w:left="258" w:right="4966" w:firstLine="1429"/>
        <w:jc w:val="right"/>
        <w:rPr>
          <w:rFonts w:ascii="Calibri"/>
          <w:sz w:val="16"/>
        </w:rPr>
      </w:pPr>
      <w:r>
        <w:rPr/>
        <w:pict>
          <v:group style="position:absolute;margin-left:150.199997pt;margin-top:-2.745006pt;width:232.9pt;height:89.35pt;mso-position-horizontal-relative:page;mso-position-vertical-relative:paragraph;z-index:15868928" coordorigin="3004,-55" coordsize="4658,1787">
            <v:shape style="position:absolute;left:3004;top:-52;width:4658;height:1613" type="#_x0000_t75" stroked="false">
              <v:imagedata r:id="rId227" o:title=""/>
            </v:shape>
            <v:shape style="position:absolute;left:7182;top:1531;width:179;height:200" type="#_x0000_t75" stroked="false">
              <v:imagedata r:id="rId228" o:title=""/>
            </v:shape>
            <v:shape style="position:absolute;left:3004;top:-55;width:4658;height:1787" type="#_x0000_t202" filled="false" stroked="false">
              <v:textbox inset="0,0,0,0">
                <w:txbxContent>
                  <w:p>
                    <w:pPr>
                      <w:tabs>
                        <w:tab w:pos="1599" w:val="left" w:leader="none"/>
                        <w:tab w:pos="3178" w:val="left" w:leader="none"/>
                      </w:tabs>
                      <w:spacing w:line="170" w:lineRule="exact" w:before="5"/>
                      <w:ind w:left="0" w:right="2" w:firstLine="0"/>
                      <w:jc w:val="center"/>
                      <w:rPr>
                        <w:rFonts w:ascii="Calibri"/>
                        <w:sz w:val="14"/>
                      </w:rPr>
                    </w:pPr>
                    <w:r>
                      <w:rPr>
                        <w:rFonts w:ascii="Calibri"/>
                        <w:w w:val="105"/>
                        <w:sz w:val="14"/>
                      </w:rPr>
                      <w:t>1st Quarter</w:t>
                      <w:tab/>
                      <w:t>2nd</w:t>
                    </w:r>
                    <w:r>
                      <w:rPr>
                        <w:rFonts w:ascii="Calibri"/>
                        <w:spacing w:val="2"/>
                        <w:w w:val="105"/>
                        <w:sz w:val="14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4"/>
                      </w:rPr>
                      <w:t>Quarter</w:t>
                      <w:tab/>
                      <w:t>3rd</w:t>
                    </w:r>
                    <w:r>
                      <w:rPr>
                        <w:rFonts w:ascii="Calibri"/>
                        <w:spacing w:val="3"/>
                        <w:w w:val="105"/>
                        <w:sz w:val="14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4"/>
                      </w:rPr>
                      <w:t>Quarter</w:t>
                    </w:r>
                  </w:p>
                  <w:p>
                    <w:pPr>
                      <w:tabs>
                        <w:tab w:pos="516" w:val="left" w:leader="none"/>
                        <w:tab w:pos="1007" w:val="left" w:leader="none"/>
                        <w:tab w:pos="1575" w:val="left" w:leader="none"/>
                        <w:tab w:pos="2072" w:val="left" w:leader="none"/>
                        <w:tab w:pos="2588" w:val="left" w:leader="none"/>
                        <w:tab w:pos="3146" w:val="left" w:leader="none"/>
                        <w:tab w:pos="3629" w:val="left" w:leader="none"/>
                        <w:tab w:pos="4185" w:val="left" w:leader="none"/>
                      </w:tabs>
                      <w:spacing w:line="170" w:lineRule="exact" w:before="0"/>
                      <w:ind w:left="32" w:right="0" w:firstLine="0"/>
                      <w:jc w:val="center"/>
                      <w:rPr>
                        <w:rFonts w:ascii="Calibri"/>
                        <w:sz w:val="14"/>
                      </w:rPr>
                    </w:pPr>
                    <w:r>
                      <w:rPr>
                        <w:rFonts w:ascii="Calibri"/>
                        <w:w w:val="105"/>
                        <w:sz w:val="14"/>
                      </w:rPr>
                      <w:t>Jan</w:t>
                      <w:tab/>
                      <w:t>Feb</w:t>
                      <w:tab/>
                      <w:t>Mar</w:t>
                      <w:tab/>
                      <w:t>Apr</w:t>
                      <w:tab/>
                      <w:t>May</w:t>
                      <w:tab/>
                      <w:t>Jun</w:t>
                      <w:tab/>
                      <w:t>Jul</w:t>
                      <w:tab/>
                      <w:t>Aug</w:t>
                      <w:tab/>
                      <w:t>Sep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b/>
          <w:w w:val="105"/>
          <w:sz w:val="16"/>
        </w:rPr>
        <w:t>Task</w:t>
      </w:r>
      <w:r>
        <w:rPr>
          <w:rFonts w:ascii="Calibri"/>
          <w:b/>
          <w:spacing w:val="-35"/>
          <w:w w:val="105"/>
          <w:sz w:val="16"/>
        </w:rPr>
        <w:t> </w:t>
      </w:r>
      <w:r>
        <w:rPr>
          <w:rFonts w:ascii="Calibri"/>
          <w:sz w:val="16"/>
        </w:rPr>
        <w:t>Software Development</w:t>
      </w:r>
      <w:r>
        <w:rPr>
          <w:rFonts w:ascii="Calibri"/>
          <w:spacing w:val="1"/>
          <w:sz w:val="16"/>
        </w:rPr>
        <w:t> </w:t>
      </w:r>
      <w:r>
        <w:rPr>
          <w:rFonts w:ascii="Calibri"/>
          <w:sz w:val="16"/>
        </w:rPr>
        <w:t>Design</w:t>
      </w:r>
      <w:r>
        <w:rPr>
          <w:rFonts w:ascii="Calibri"/>
          <w:spacing w:val="13"/>
          <w:sz w:val="16"/>
        </w:rPr>
        <w:t> </w:t>
      </w:r>
      <w:r>
        <w:rPr>
          <w:rFonts w:ascii="Calibri"/>
          <w:sz w:val="16"/>
        </w:rPr>
        <w:t>and</w:t>
      </w:r>
      <w:r>
        <w:rPr>
          <w:rFonts w:ascii="Calibri"/>
          <w:spacing w:val="14"/>
          <w:sz w:val="16"/>
        </w:rPr>
        <w:t> </w:t>
      </w:r>
      <w:r>
        <w:rPr>
          <w:rFonts w:ascii="Calibri"/>
          <w:sz w:val="16"/>
        </w:rPr>
        <w:t>Manufacturing</w:t>
      </w:r>
      <w:r>
        <w:rPr>
          <w:rFonts w:ascii="Calibri"/>
          <w:spacing w:val="-34"/>
          <w:sz w:val="16"/>
        </w:rPr>
        <w:t> </w:t>
      </w:r>
      <w:r>
        <w:rPr>
          <w:rFonts w:ascii="Calibri"/>
          <w:w w:val="105"/>
          <w:sz w:val="16"/>
        </w:rPr>
        <w:t>Test and Integration</w:t>
      </w:r>
      <w:r>
        <w:rPr>
          <w:rFonts w:ascii="Calibri"/>
          <w:spacing w:val="1"/>
          <w:w w:val="105"/>
          <w:sz w:val="16"/>
        </w:rPr>
        <w:t> </w:t>
      </w:r>
      <w:r>
        <w:rPr>
          <w:rFonts w:ascii="Calibri"/>
          <w:w w:val="105"/>
          <w:sz w:val="16"/>
        </w:rPr>
        <w:t>Milestone</w:t>
      </w:r>
      <w:r>
        <w:rPr>
          <w:rFonts w:ascii="Calibri"/>
          <w:spacing w:val="-8"/>
          <w:w w:val="105"/>
          <w:sz w:val="16"/>
        </w:rPr>
        <w:t> </w:t>
      </w:r>
      <w:r>
        <w:rPr>
          <w:rFonts w:ascii="Calibri"/>
          <w:w w:val="105"/>
          <w:sz w:val="16"/>
        </w:rPr>
        <w:t>Review</w:t>
      </w:r>
    </w:p>
    <w:p>
      <w:pPr>
        <w:spacing w:line="249" w:lineRule="auto" w:before="0"/>
        <w:ind w:left="960" w:right="4966" w:firstLine="204"/>
        <w:jc w:val="right"/>
        <w:rPr>
          <w:rFonts w:ascii="Calibri"/>
          <w:sz w:val="16"/>
        </w:rPr>
      </w:pPr>
      <w:r>
        <w:rPr>
          <w:rFonts w:ascii="Calibri"/>
          <w:w w:val="105"/>
          <w:sz w:val="16"/>
        </w:rPr>
        <w:t>Field Testing</w:t>
      </w:r>
      <w:r>
        <w:rPr>
          <w:rFonts w:ascii="Calibri"/>
          <w:spacing w:val="-35"/>
          <w:w w:val="105"/>
          <w:sz w:val="16"/>
        </w:rPr>
        <w:t> </w:t>
      </w:r>
      <w:r>
        <w:rPr>
          <w:rFonts w:ascii="Calibri"/>
          <w:sz w:val="16"/>
        </w:rPr>
        <w:t>System</w:t>
      </w:r>
      <w:r>
        <w:rPr>
          <w:rFonts w:ascii="Calibri"/>
          <w:spacing w:val="16"/>
          <w:sz w:val="16"/>
        </w:rPr>
        <w:t> </w:t>
      </w:r>
      <w:r>
        <w:rPr>
          <w:rFonts w:ascii="Calibri"/>
          <w:sz w:val="16"/>
        </w:rPr>
        <w:t>Delivery</w:t>
      </w:r>
    </w:p>
    <w:p>
      <w:pPr>
        <w:pStyle w:val="BodyText"/>
        <w:spacing w:before="7"/>
        <w:rPr>
          <w:rFonts w:ascii="Calibri"/>
          <w:sz w:val="28"/>
        </w:rPr>
      </w:pPr>
    </w:p>
    <w:p>
      <w:pPr>
        <w:pStyle w:val="BodyText"/>
        <w:spacing w:line="249" w:lineRule="auto"/>
        <w:ind w:left="790" w:right="367" w:firstLine="200"/>
        <w:jc w:val="both"/>
      </w:pPr>
      <w:r>
        <w:rPr/>
        <w:t>Upon</w:t>
      </w:r>
      <w:r>
        <w:rPr>
          <w:spacing w:val="29"/>
        </w:rPr>
        <w:t> </w:t>
      </w:r>
      <w:r>
        <w:rPr/>
        <w:t>review</w:t>
      </w:r>
      <w:r>
        <w:rPr>
          <w:spacing w:val="30"/>
        </w:rPr>
        <w:t> </w:t>
      </w:r>
      <w:r>
        <w:rPr/>
        <w:t>of</w:t>
      </w:r>
      <w:r>
        <w:rPr>
          <w:spacing w:val="29"/>
        </w:rPr>
        <w:t> </w:t>
      </w:r>
      <w:r>
        <w:rPr/>
        <w:t>this</w:t>
      </w:r>
      <w:r>
        <w:rPr>
          <w:spacing w:val="30"/>
        </w:rPr>
        <w:t> </w:t>
      </w:r>
      <w:r>
        <w:rPr/>
        <w:t>simplified</w:t>
      </w:r>
      <w:r>
        <w:rPr>
          <w:spacing w:val="30"/>
        </w:rPr>
        <w:t> </w:t>
      </w:r>
      <w:r>
        <w:rPr/>
        <w:t>schedule,</w:t>
      </w:r>
      <w:r>
        <w:rPr>
          <w:spacing w:val="29"/>
        </w:rPr>
        <w:t> </w:t>
      </w:r>
      <w:r>
        <w:rPr/>
        <w:t>you</w:t>
      </w:r>
      <w:r>
        <w:rPr>
          <w:spacing w:val="30"/>
        </w:rPr>
        <w:t> </w:t>
      </w:r>
      <w:r>
        <w:rPr/>
        <w:t>express</w:t>
      </w:r>
      <w:r>
        <w:rPr>
          <w:spacing w:val="30"/>
        </w:rPr>
        <w:t> </w:t>
      </w:r>
      <w:r>
        <w:rPr/>
        <w:t>your</w:t>
      </w:r>
      <w:r>
        <w:rPr>
          <w:spacing w:val="29"/>
        </w:rPr>
        <w:t> </w:t>
      </w:r>
      <w:r>
        <w:rPr/>
        <w:t>concern</w:t>
      </w:r>
      <w:r>
        <w:rPr>
          <w:spacing w:val="-47"/>
        </w:rPr>
        <w:t> </w:t>
      </w:r>
      <w:r>
        <w:rPr/>
        <w:t>to both the PM and the divisional vice president about meeting the 180</w:t>
      </w:r>
      <w:r>
        <w:rPr>
          <w:spacing w:val="1"/>
        </w:rPr>
        <w:t> </w:t>
      </w:r>
      <w:r>
        <w:rPr/>
        <w:t>calendar days allotted for delivery of the system with the current staff.</w:t>
      </w:r>
      <w:r>
        <w:rPr>
          <w:spacing w:val="1"/>
        </w:rPr>
        <w:t> </w:t>
      </w:r>
      <w:r>
        <w:rPr/>
        <w:t>Your</w:t>
      </w:r>
      <w:r>
        <w:rPr>
          <w:spacing w:val="-11"/>
        </w:rPr>
        <w:t> </w:t>
      </w:r>
      <w:r>
        <w:rPr/>
        <w:t>major</w:t>
      </w:r>
      <w:r>
        <w:rPr>
          <w:spacing w:val="-10"/>
        </w:rPr>
        <w:t> </w:t>
      </w:r>
      <w:r>
        <w:rPr/>
        <w:t>concerns</w:t>
      </w:r>
      <w:r>
        <w:rPr>
          <w:spacing w:val="-11"/>
        </w:rPr>
        <w:t> </w:t>
      </w:r>
      <w:r>
        <w:rPr/>
        <w:t>are</w:t>
      </w:r>
      <w:r>
        <w:rPr>
          <w:spacing w:val="-10"/>
        </w:rPr>
        <w:t> </w:t>
      </w:r>
      <w:r>
        <w:rPr/>
        <w:t>software</w:t>
      </w:r>
      <w:r>
        <w:rPr>
          <w:spacing w:val="-11"/>
        </w:rPr>
        <w:t> </w:t>
      </w:r>
      <w:r>
        <w:rPr/>
        <w:t>development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systems</w:t>
      </w:r>
      <w:r>
        <w:rPr>
          <w:spacing w:val="-10"/>
        </w:rPr>
        <w:t> </w:t>
      </w:r>
      <w:r>
        <w:rPr/>
        <w:t>testing.</w:t>
      </w:r>
      <w:r>
        <w:rPr>
          <w:spacing w:val="-10"/>
        </w:rPr>
        <w:t> </w:t>
      </w:r>
      <w:r>
        <w:rPr/>
        <w:t>With</w:t>
      </w:r>
      <w:r>
        <w:rPr>
          <w:spacing w:val="-48"/>
        </w:rPr>
        <w:t> </w:t>
      </w:r>
      <w:r>
        <w:rPr/>
        <w:t>follow-on systems scheduled for bid during this and the next fiscal year,</w:t>
      </w:r>
      <w:r>
        <w:rPr>
          <w:spacing w:val="1"/>
        </w:rPr>
        <w:t> </w:t>
      </w:r>
      <w:r>
        <w:rPr/>
        <w:t>delivery of this system on time and within budget is critical. Since time</w:t>
      </w:r>
      <w:r>
        <w:rPr>
          <w:spacing w:val="1"/>
        </w:rPr>
        <w:t> </w:t>
      </w:r>
      <w:r>
        <w:rPr/>
        <w:t>drives cost, you must have an accurate estimate of the total project dura-</w:t>
      </w:r>
      <w:r>
        <w:rPr>
          <w:spacing w:val="1"/>
        </w:rPr>
        <w:t> </w:t>
      </w:r>
      <w:r>
        <w:rPr/>
        <w:t>tion</w:t>
      </w:r>
      <w:r>
        <w:rPr>
          <w:spacing w:val="-1"/>
        </w:rPr>
        <w:t> </w:t>
      </w:r>
      <w:r>
        <w:rPr/>
        <w:t>and assess the risk of various project durations.</w:t>
      </w:r>
    </w:p>
    <w:p>
      <w:pPr>
        <w:pStyle w:val="BodyText"/>
        <w:spacing w:line="249" w:lineRule="auto" w:before="7"/>
        <w:ind w:left="790" w:right="367" w:firstLine="199"/>
        <w:jc w:val="right"/>
      </w:pPr>
      <w:r>
        <w:rPr>
          <w:spacing w:val="-1"/>
        </w:rPr>
        <w:t>You</w:t>
      </w:r>
      <w:r>
        <w:rPr>
          <w:spacing w:val="-12"/>
        </w:rPr>
        <w:t> </w:t>
      </w:r>
      <w:r>
        <w:rPr>
          <w:spacing w:val="-1"/>
        </w:rPr>
        <w:t>are</w:t>
      </w:r>
      <w:r>
        <w:rPr>
          <w:spacing w:val="-11"/>
        </w:rPr>
        <w:t> </w:t>
      </w:r>
      <w:r>
        <w:rPr>
          <w:spacing w:val="-1"/>
        </w:rPr>
        <w:t>trying</w:t>
      </w:r>
      <w:r>
        <w:rPr>
          <w:spacing w:val="-12"/>
        </w:rPr>
        <w:t> </w:t>
      </w:r>
      <w:r>
        <w:rPr>
          <w:spacing w:val="-1"/>
        </w:rPr>
        <w:t>to</w:t>
      </w:r>
      <w:r>
        <w:rPr>
          <w:spacing w:val="-11"/>
        </w:rPr>
        <w:t> </w:t>
      </w:r>
      <w:r>
        <w:rPr/>
        <w:t>develop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more</w:t>
      </w:r>
      <w:r>
        <w:rPr>
          <w:spacing w:val="-11"/>
        </w:rPr>
        <w:t> </w:t>
      </w:r>
      <w:r>
        <w:rPr/>
        <w:t>quantifiable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defensible</w:t>
      </w:r>
      <w:r>
        <w:rPr>
          <w:spacing w:val="-10"/>
        </w:rPr>
        <w:t> </w:t>
      </w:r>
      <w:r>
        <w:rPr/>
        <w:t>methodol-</w:t>
      </w:r>
      <w:r>
        <w:rPr>
          <w:spacing w:val="-47"/>
        </w:rPr>
        <w:t> </w:t>
      </w:r>
      <w:r>
        <w:rPr/>
        <w:t>ogy for estimating</w:t>
      </w:r>
      <w:r>
        <w:rPr>
          <w:spacing w:val="1"/>
        </w:rPr>
        <w:t> </w:t>
      </w:r>
      <w:r>
        <w:rPr/>
        <w:t>these projects for your</w:t>
      </w:r>
      <w:r>
        <w:rPr>
          <w:spacing w:val="-1"/>
        </w:rPr>
        <w:t> </w:t>
      </w:r>
      <w:r>
        <w:rPr/>
        <w:t>company.</w:t>
      </w:r>
      <w:r>
        <w:rPr>
          <w:spacing w:val="1"/>
        </w:rPr>
        <w:t> </w:t>
      </w:r>
      <w:r>
        <w:rPr/>
        <w:t>Simulation</w:t>
      </w:r>
      <w:r>
        <w:rPr>
          <w:spacing w:val="1"/>
        </w:rPr>
        <w:t> </w:t>
      </w:r>
      <w:r>
        <w:rPr/>
        <w:t>seems to</w:t>
      </w:r>
      <w:r>
        <w:rPr>
          <w:spacing w:val="-47"/>
        </w:rPr>
        <w:t> </w:t>
      </w:r>
      <w:r>
        <w:rPr/>
        <w:t>be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best</w:t>
      </w:r>
      <w:r>
        <w:rPr>
          <w:spacing w:val="9"/>
        </w:rPr>
        <w:t> </w:t>
      </w:r>
      <w:r>
        <w:rPr/>
        <w:t>tool</w:t>
      </w:r>
      <w:r>
        <w:rPr>
          <w:spacing w:val="8"/>
        </w:rPr>
        <w:t> </w:t>
      </w:r>
      <w:r>
        <w:rPr/>
        <w:t>for</w:t>
      </w:r>
      <w:r>
        <w:rPr>
          <w:spacing w:val="9"/>
        </w:rPr>
        <w:t> </w:t>
      </w:r>
      <w:r>
        <w:rPr/>
        <w:t>assessing</w:t>
      </w:r>
      <w:r>
        <w:rPr>
          <w:spacing w:val="8"/>
        </w:rPr>
        <w:t> </w:t>
      </w:r>
      <w:r>
        <w:rPr/>
        <w:t>risk</w:t>
      </w:r>
      <w:r>
        <w:rPr>
          <w:spacing w:val="9"/>
        </w:rPr>
        <w:t> </w:t>
      </w:r>
      <w:r>
        <w:rPr/>
        <w:t>for</w:t>
      </w:r>
      <w:r>
        <w:rPr>
          <w:spacing w:val="8"/>
        </w:rPr>
        <w:t> </w:t>
      </w:r>
      <w:r>
        <w:rPr/>
        <w:t>project</w:t>
      </w:r>
      <w:r>
        <w:rPr>
          <w:spacing w:val="9"/>
        </w:rPr>
        <w:t> </w:t>
      </w:r>
      <w:r>
        <w:rPr/>
        <w:t>delivery</w:t>
      </w:r>
      <w:r>
        <w:rPr>
          <w:spacing w:val="8"/>
        </w:rPr>
        <w:t> </w:t>
      </w:r>
      <w:r>
        <w:rPr/>
        <w:t>times.</w:t>
      </w:r>
      <w:r>
        <w:rPr>
          <w:spacing w:val="9"/>
        </w:rPr>
        <w:t> </w:t>
      </w:r>
      <w:r>
        <w:rPr/>
        <w:t>You</w:t>
      </w:r>
      <w:r>
        <w:rPr>
          <w:spacing w:val="8"/>
        </w:rPr>
        <w:t> </w:t>
      </w:r>
      <w:r>
        <w:rPr/>
        <w:t>would</w:t>
      </w:r>
      <w:r>
        <w:rPr>
          <w:spacing w:val="-47"/>
        </w:rPr>
        <w:t> </w:t>
      </w:r>
      <w:r>
        <w:rPr/>
        <w:t>like</w:t>
      </w:r>
      <w:r>
        <w:rPr>
          <w:spacing w:val="1"/>
        </w:rPr>
        <w:t> </w:t>
      </w:r>
      <w:r>
        <w:rPr/>
        <w:t>to</w:t>
      </w:r>
      <w:r>
        <w:rPr>
          <w:spacing w:val="2"/>
        </w:rPr>
        <w:t> </w:t>
      </w:r>
      <w:r>
        <w:rPr/>
        <w:t>make</w:t>
      </w:r>
      <w:r>
        <w:rPr>
          <w:spacing w:val="2"/>
        </w:rPr>
        <w:t> </w:t>
      </w:r>
      <w:r>
        <w:rPr/>
        <w:t>this</w:t>
      </w:r>
      <w:r>
        <w:rPr>
          <w:spacing w:val="1"/>
        </w:rPr>
        <w:t> </w:t>
      </w:r>
      <w:r>
        <w:rPr/>
        <w:t>part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normal</w:t>
      </w:r>
      <w:r>
        <w:rPr>
          <w:spacing w:val="2"/>
        </w:rPr>
        <w:t> </w:t>
      </w:r>
      <w:r>
        <w:rPr/>
        <w:t>estimating</w:t>
      </w:r>
      <w:r>
        <w:rPr>
          <w:spacing w:val="2"/>
        </w:rPr>
        <w:t> </w:t>
      </w:r>
      <w:r>
        <w:rPr/>
        <w:t>process</w:t>
      </w:r>
      <w:r>
        <w:rPr>
          <w:spacing w:val="1"/>
        </w:rPr>
        <w:t> </w:t>
      </w:r>
      <w:r>
        <w:rPr/>
        <w:t>for</w:t>
      </w:r>
      <w:r>
        <w:rPr>
          <w:spacing w:val="2"/>
        </w:rPr>
        <w:t> </w:t>
      </w:r>
      <w:r>
        <w:rPr/>
        <w:t>your</w:t>
      </w:r>
      <w:r>
        <w:rPr>
          <w:spacing w:val="2"/>
        </w:rPr>
        <w:t> </w:t>
      </w:r>
      <w:r>
        <w:rPr/>
        <w:t>division.</w:t>
      </w:r>
      <w:r>
        <w:rPr>
          <w:spacing w:val="-47"/>
        </w:rPr>
        <w:t> </w:t>
      </w:r>
      <w:r>
        <w:rPr>
          <w:spacing w:val="-1"/>
        </w:rPr>
        <w:t>Because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visibility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this</w:t>
      </w:r>
      <w:r>
        <w:rPr>
          <w:spacing w:val="-12"/>
        </w:rPr>
        <w:t> </w:t>
      </w:r>
      <w:r>
        <w:rPr/>
        <w:t>project,</w:t>
      </w:r>
      <w:r>
        <w:rPr>
          <w:spacing w:val="-11"/>
        </w:rPr>
        <w:t> </w:t>
      </w:r>
      <w:r>
        <w:rPr/>
        <w:t>you</w:t>
      </w:r>
      <w:r>
        <w:rPr>
          <w:spacing w:val="-11"/>
        </w:rPr>
        <w:t> </w:t>
      </w:r>
      <w:r>
        <w:rPr/>
        <w:t>decide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pursue</w:t>
      </w:r>
      <w:r>
        <w:rPr>
          <w:spacing w:val="-11"/>
        </w:rPr>
        <w:t> </w:t>
      </w:r>
      <w:r>
        <w:rPr/>
        <w:t>simulation</w:t>
      </w:r>
      <w:r>
        <w:rPr>
          <w:spacing w:val="-12"/>
        </w:rPr>
        <w:t> </w:t>
      </w:r>
      <w:r>
        <w:rPr/>
        <w:t>as</w:t>
      </w:r>
      <w:r>
        <w:rPr>
          <w:spacing w:val="-47"/>
        </w:rPr>
        <w:t> </w:t>
      </w:r>
      <w:r>
        <w:rPr/>
        <w:t>an analytical tool to assess risk for the senior leadership of the company.</w:t>
      </w:r>
      <w:r>
        <w:rPr>
          <w:spacing w:val="-47"/>
        </w:rPr>
        <w:t> </w:t>
      </w:r>
      <w:r>
        <w:rPr>
          <w:spacing w:val="-1"/>
        </w:rPr>
        <w:t>After careful research, </w:t>
      </w:r>
      <w:r>
        <w:rPr/>
        <w:t>you develop the following data, based on histori-</w:t>
      </w:r>
      <w:r>
        <w:rPr>
          <w:spacing w:val="1"/>
        </w:rPr>
        <w:t> </w:t>
      </w:r>
      <w:r>
        <w:rPr/>
        <w:t>cal</w:t>
      </w:r>
      <w:r>
        <w:rPr>
          <w:spacing w:val="-3"/>
        </w:rPr>
        <w:t> </w:t>
      </w:r>
      <w:r>
        <w:rPr/>
        <w:t>data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expert</w:t>
      </w:r>
      <w:r>
        <w:rPr>
          <w:spacing w:val="-2"/>
        </w:rPr>
        <w:t> </w:t>
      </w:r>
      <w:r>
        <w:rPr/>
        <w:t>solicitation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support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simulation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project:</w:t>
      </w:r>
    </w:p>
    <w:p>
      <w:pPr>
        <w:pStyle w:val="BodyText"/>
        <w:spacing w:before="7"/>
        <w:rPr>
          <w:sz w:val="11"/>
        </w:rPr>
      </w:pPr>
      <w:r>
        <w:rPr/>
        <w:pict>
          <v:group style="position:absolute;margin-left:54pt;margin-top:8.630322pt;width:333pt;height:.5pt;mso-position-horizontal-relative:page;mso-position-vertical-relative:paragraph;z-index:-15588864;mso-wrap-distance-left:0;mso-wrap-distance-right:0" coordorigin="1080,173" coordsize="6660,10">
            <v:line style="position:absolute" from="1080,178" to="2220,178" stroked="true" strokeweight=".5pt" strokecolor="#000000">
              <v:stroke dashstyle="solid"/>
            </v:line>
            <v:line style="position:absolute" from="2220,178" to="3360,178" stroked="true" strokeweight=".5pt" strokecolor="#000000">
              <v:stroke dashstyle="solid"/>
            </v:line>
            <v:line style="position:absolute" from="3360,178" to="6280,178" stroked="true" strokeweight=".5pt" strokecolor="#000000">
              <v:stroke dashstyle="solid"/>
            </v:line>
            <v:line style="position:absolute" from="6280,178" to="7740,178" stroked="true" strokeweight=".5pt" strokecolor="#000000">
              <v:stroke dashstyle="solid"/>
            </v:line>
            <w10:wrap type="topAndBottom"/>
          </v:group>
        </w:pict>
      </w:r>
    </w:p>
    <w:p>
      <w:pPr>
        <w:tabs>
          <w:tab w:pos="1441" w:val="left" w:leader="none"/>
          <w:tab w:pos="3411" w:val="left" w:leader="none"/>
          <w:tab w:pos="5965" w:val="left" w:leader="none"/>
        </w:tabs>
        <w:spacing w:before="113"/>
        <w:ind w:left="180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Item</w:t>
        <w:tab/>
        <w:t>Distribution</w:t>
      </w:r>
      <w:r>
        <w:rPr>
          <w:rFonts w:ascii="Trebuchet MS"/>
          <w:b/>
          <w:position w:val="5"/>
          <w:sz w:val="10"/>
        </w:rPr>
        <w:t>a</w:t>
        <w:tab/>
      </w:r>
      <w:r>
        <w:rPr>
          <w:rFonts w:ascii="Trebuchet MS"/>
          <w:b/>
          <w:w w:val="95"/>
          <w:sz w:val="16"/>
        </w:rPr>
        <w:t>Crystal</w:t>
      </w:r>
      <w:r>
        <w:rPr>
          <w:rFonts w:ascii="Trebuchet MS"/>
          <w:b/>
          <w:spacing w:val="-7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Ball</w:t>
      </w:r>
      <w:r>
        <w:rPr>
          <w:rFonts w:ascii="Trebuchet MS"/>
          <w:b/>
          <w:spacing w:val="-6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Fit</w:t>
        <w:tab/>
      </w:r>
      <w:r>
        <w:rPr>
          <w:rFonts w:ascii="Trebuchet MS"/>
          <w:b/>
          <w:sz w:val="16"/>
        </w:rPr>
        <w:t>Notes</w:t>
      </w:r>
    </w:p>
    <w:p>
      <w:pPr>
        <w:spacing w:after="0"/>
        <w:jc w:val="left"/>
        <w:rPr>
          <w:rFonts w:ascii="Trebuchet MS"/>
          <w:sz w:val="16"/>
        </w:rPr>
        <w:sectPr>
          <w:pgSz w:w="8820" w:h="13320"/>
          <w:pgMar w:header="686" w:footer="0" w:top="900" w:bottom="280" w:left="900" w:right="920"/>
        </w:sectPr>
      </w:pPr>
    </w:p>
    <w:p>
      <w:pPr>
        <w:spacing w:line="288" w:lineRule="auto" w:before="84"/>
        <w:ind w:left="260" w:right="25" w:hanging="8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869440">
            <wp:simplePos x="0" y="0"/>
            <wp:positionH relativeFrom="page">
              <wp:posOffset>2209800</wp:posOffset>
            </wp:positionH>
            <wp:positionV relativeFrom="paragraph">
              <wp:posOffset>79359</wp:posOffset>
            </wp:positionV>
            <wp:extent cx="1755139" cy="1266317"/>
            <wp:effectExtent l="0" t="0" r="0" b="0"/>
            <wp:wrapNone/>
            <wp:docPr id="17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78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139" cy="1266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t>Software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development</w:t>
      </w:r>
    </w:p>
    <w:p>
      <w:pPr>
        <w:spacing w:line="288" w:lineRule="auto" w:before="84"/>
        <w:ind w:left="260" w:right="-10" w:hanging="80"/>
        <w:jc w:val="left"/>
        <w:rPr>
          <w:sz w:val="16"/>
        </w:rPr>
      </w:pPr>
      <w:r>
        <w:rPr/>
        <w:br w:type="column"/>
      </w:r>
      <w:r>
        <w:rPr>
          <w:spacing w:val="-1"/>
          <w:sz w:val="16"/>
        </w:rPr>
        <w:t>Uniform from</w:t>
      </w:r>
      <w:r>
        <w:rPr>
          <w:spacing w:val="-37"/>
          <w:sz w:val="16"/>
        </w:rPr>
        <w:t> </w:t>
      </w:r>
      <w:r>
        <w:rPr>
          <w:sz w:val="16"/>
        </w:rPr>
        <w:t>74 to 112</w:t>
      </w:r>
    </w:p>
    <w:p>
      <w:pPr>
        <w:spacing w:line="182" w:lineRule="exact" w:before="0"/>
        <w:ind w:left="260" w:right="0" w:firstLine="0"/>
        <w:jc w:val="left"/>
        <w:rPr>
          <w:sz w:val="16"/>
        </w:rPr>
      </w:pPr>
      <w:r>
        <w:rPr>
          <w:sz w:val="16"/>
        </w:rPr>
        <w:t>days</w:t>
      </w:r>
    </w:p>
    <w:p>
      <w:pPr>
        <w:spacing w:line="288" w:lineRule="auto" w:before="84"/>
        <w:ind w:left="3180" w:right="264" w:hanging="80"/>
        <w:jc w:val="left"/>
        <w:rPr>
          <w:sz w:val="16"/>
        </w:rPr>
      </w:pPr>
      <w:r>
        <w:rPr/>
        <w:br w:type="column"/>
      </w:r>
      <w:r>
        <w:rPr>
          <w:sz w:val="16"/>
        </w:rPr>
        <w:t>Based on the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COCOMO </w:t>
      </w:r>
      <w:r>
        <w:rPr>
          <w:sz w:val="16"/>
        </w:rPr>
        <w:t>model</w:t>
      </w:r>
      <w:r>
        <w:rPr>
          <w:spacing w:val="-37"/>
          <w:sz w:val="16"/>
        </w:rPr>
        <w:t> </w:t>
      </w:r>
      <w:r>
        <w:rPr>
          <w:sz w:val="16"/>
        </w:rPr>
        <w:t>for a 35-person</w:t>
      </w:r>
      <w:r>
        <w:rPr>
          <w:spacing w:val="1"/>
          <w:sz w:val="16"/>
        </w:rPr>
        <w:t> </w:t>
      </w:r>
      <w:r>
        <w:rPr>
          <w:sz w:val="16"/>
        </w:rPr>
        <w:t>team, assuming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semidetached </w:t>
      </w:r>
      <w:r>
        <w:rPr>
          <w:sz w:val="16"/>
        </w:rPr>
        <w:t>and</w:t>
      </w:r>
      <w:r>
        <w:rPr>
          <w:spacing w:val="-37"/>
          <w:sz w:val="16"/>
        </w:rPr>
        <w:t> </w:t>
      </w:r>
      <w:r>
        <w:rPr>
          <w:sz w:val="16"/>
        </w:rPr>
        <w:t>embedded for the</w:t>
      </w:r>
      <w:r>
        <w:rPr>
          <w:spacing w:val="-37"/>
          <w:sz w:val="16"/>
        </w:rPr>
        <w:t> </w:t>
      </w:r>
      <w:r>
        <w:rPr>
          <w:sz w:val="16"/>
        </w:rPr>
        <w:t>limits.</w:t>
      </w:r>
    </w:p>
    <w:p>
      <w:pPr>
        <w:spacing w:after="0" w:line="288" w:lineRule="auto"/>
        <w:jc w:val="left"/>
        <w:rPr>
          <w:sz w:val="16"/>
        </w:rPr>
        <w:sectPr>
          <w:type w:val="continuous"/>
          <w:pgSz w:w="8820" w:h="13320"/>
          <w:pgMar w:top="1260" w:bottom="280" w:left="900" w:right="920"/>
          <w:cols w:num="3" w:equalWidth="0">
            <w:col w:w="1121" w:space="139"/>
            <w:col w:w="1081" w:space="59"/>
            <w:col w:w="4600"/>
          </w:cols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333pt;height:.5pt;mso-position-horizontal-relative:char;mso-position-vertical-relative:line" coordorigin="0,0" coordsize="6660,10">
            <v:line style="position:absolute" from="0,5" to="1140,5" stroked="true" strokeweight=".5pt" strokecolor="#000000">
              <v:stroke dashstyle="solid"/>
            </v:line>
            <v:line style="position:absolute" from="1140,5" to="2280,5" stroked="true" strokeweight=".5pt" strokecolor="#000000">
              <v:stroke dashstyle="solid"/>
            </v:line>
            <v:line style="position:absolute" from="2280,5" to="5200,5" stroked="true" strokeweight=".5pt" strokecolor="#000000">
              <v:stroke dashstyle="solid"/>
            </v:line>
            <v:line style="position:absolute" from="5200,5" to="666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5"/>
        <w:ind w:left="180"/>
      </w:pPr>
      <w:r>
        <w:rPr/>
        <w:t>(Continued)</w:t>
      </w:r>
    </w:p>
    <w:p>
      <w:pPr>
        <w:tabs>
          <w:tab w:pos="1441" w:val="left" w:leader="none"/>
          <w:tab w:pos="3411" w:val="left" w:leader="none"/>
          <w:tab w:pos="5965" w:val="left" w:leader="none"/>
        </w:tabs>
        <w:spacing w:before="121"/>
        <w:ind w:left="180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Item</w:t>
        <w:tab/>
        <w:t>Distribution</w:t>
      </w:r>
      <w:r>
        <w:rPr>
          <w:rFonts w:ascii="Trebuchet MS"/>
          <w:b/>
          <w:position w:val="5"/>
          <w:sz w:val="10"/>
        </w:rPr>
        <w:t>a</w:t>
        <w:tab/>
      </w:r>
      <w:r>
        <w:rPr>
          <w:rFonts w:ascii="Trebuchet MS"/>
          <w:b/>
          <w:w w:val="95"/>
          <w:sz w:val="16"/>
        </w:rPr>
        <w:t>Crystal</w:t>
      </w:r>
      <w:r>
        <w:rPr>
          <w:rFonts w:ascii="Trebuchet MS"/>
          <w:b/>
          <w:spacing w:val="-7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Ball</w:t>
      </w:r>
      <w:r>
        <w:rPr>
          <w:rFonts w:ascii="Trebuchet MS"/>
          <w:b/>
          <w:spacing w:val="-6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Fit</w:t>
        <w:tab/>
      </w:r>
      <w:r>
        <w:rPr>
          <w:rFonts w:ascii="Trebuchet MS"/>
          <w:b/>
          <w:sz w:val="16"/>
        </w:rPr>
        <w:t>Notes</w:t>
      </w:r>
    </w:p>
    <w:p>
      <w:pPr>
        <w:pStyle w:val="BodyText"/>
        <w:spacing w:before="3"/>
        <w:rPr>
          <w:rFonts w:ascii="Trebuchet MS"/>
          <w:b/>
          <w:sz w:val="17"/>
        </w:rPr>
      </w:pPr>
    </w:p>
    <w:p>
      <w:pPr>
        <w:spacing w:after="0"/>
        <w:rPr>
          <w:rFonts w:ascii="Trebuchet MS"/>
          <w:sz w:val="17"/>
        </w:rPr>
        <w:sectPr>
          <w:pgSz w:w="8820" w:h="13320"/>
          <w:pgMar w:header="686" w:footer="0" w:top="900" w:bottom="280" w:left="900" w:right="920"/>
        </w:sectPr>
      </w:pPr>
    </w:p>
    <w:p>
      <w:pPr>
        <w:spacing w:line="288" w:lineRule="auto" w:before="95"/>
        <w:ind w:left="260" w:right="-8" w:hanging="80"/>
        <w:jc w:val="left"/>
        <w:rPr>
          <w:sz w:val="16"/>
        </w:rPr>
      </w:pPr>
      <w:r>
        <w:rPr>
          <w:sz w:val="16"/>
        </w:rPr>
        <w:t>Design and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manufacturing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22"/>
        </w:rPr>
      </w:pPr>
    </w:p>
    <w:p>
      <w:pPr>
        <w:spacing w:line="288" w:lineRule="auto" w:before="0"/>
        <w:ind w:left="260" w:right="7" w:hanging="80"/>
        <w:jc w:val="left"/>
        <w:rPr>
          <w:sz w:val="16"/>
        </w:rPr>
      </w:pPr>
      <w:r>
        <w:rPr>
          <w:spacing w:val="-1"/>
          <w:sz w:val="16"/>
        </w:rPr>
        <w:t>Systems </w:t>
      </w:r>
      <w:r>
        <w:rPr>
          <w:sz w:val="16"/>
        </w:rPr>
        <w:t>testing</w:t>
      </w:r>
      <w:r>
        <w:rPr>
          <w:spacing w:val="-37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integration</w:t>
      </w:r>
    </w:p>
    <w:p>
      <w:pPr>
        <w:spacing w:line="288" w:lineRule="auto" w:before="95"/>
        <w:ind w:left="260" w:right="29" w:hanging="80"/>
        <w:jc w:val="left"/>
        <w:rPr>
          <w:sz w:val="16"/>
        </w:rPr>
      </w:pPr>
      <w:r>
        <w:rPr/>
        <w:br w:type="column"/>
      </w:r>
      <w:r>
        <w:rPr>
          <w:spacing w:val="-1"/>
          <w:sz w:val="16"/>
        </w:rPr>
        <w:t>Normal, </w:t>
      </w:r>
      <w:r>
        <w:rPr>
          <w:sz w:val="16"/>
        </w:rPr>
        <w:t>with</w:t>
      </w:r>
      <w:r>
        <w:rPr>
          <w:spacing w:val="-37"/>
          <w:sz w:val="16"/>
        </w:rPr>
        <w:t> </w:t>
      </w:r>
      <w:r>
        <w:rPr>
          <w:sz w:val="16"/>
        </w:rPr>
        <w:t>a mean of</w:t>
      </w:r>
      <w:r>
        <w:rPr>
          <w:spacing w:val="1"/>
          <w:sz w:val="16"/>
        </w:rPr>
        <w:t> </w:t>
      </w:r>
      <w:r>
        <w:rPr>
          <w:sz w:val="16"/>
        </w:rPr>
        <w:t>90 and a</w:t>
      </w:r>
      <w:r>
        <w:rPr>
          <w:spacing w:val="1"/>
          <w:sz w:val="16"/>
        </w:rPr>
        <w:t> </w:t>
      </w:r>
      <w:r>
        <w:rPr>
          <w:sz w:val="16"/>
        </w:rPr>
        <w:t>standard</w:t>
      </w:r>
      <w:r>
        <w:rPr>
          <w:spacing w:val="1"/>
          <w:sz w:val="16"/>
        </w:rPr>
        <w:t> </w:t>
      </w:r>
      <w:r>
        <w:rPr>
          <w:sz w:val="16"/>
        </w:rPr>
        <w:t>deviation of</w:t>
      </w:r>
      <w:r>
        <w:rPr>
          <w:spacing w:val="-37"/>
          <w:sz w:val="16"/>
        </w:rPr>
        <w:t> </w:t>
      </w:r>
      <w:r>
        <w:rPr>
          <w:sz w:val="16"/>
        </w:rPr>
        <w:t>15 days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17"/>
        </w:rPr>
      </w:pPr>
    </w:p>
    <w:p>
      <w:pPr>
        <w:spacing w:line="288" w:lineRule="auto" w:before="0"/>
        <w:ind w:left="260" w:right="0" w:hanging="80"/>
        <w:jc w:val="left"/>
        <w:rPr>
          <w:sz w:val="16"/>
        </w:rPr>
      </w:pPr>
      <w:r>
        <w:rPr>
          <w:sz w:val="16"/>
        </w:rPr>
        <w:t>Triangular</w:t>
      </w:r>
      <w:r>
        <w:rPr>
          <w:spacing w:val="1"/>
          <w:sz w:val="16"/>
        </w:rPr>
        <w:t> </w:t>
      </w:r>
      <w:r>
        <w:rPr>
          <w:sz w:val="16"/>
        </w:rPr>
        <w:t>function</w:t>
      </w:r>
      <w:r>
        <w:rPr>
          <w:spacing w:val="1"/>
          <w:sz w:val="16"/>
        </w:rPr>
        <w:t> </w:t>
      </w:r>
      <w:r>
        <w:rPr>
          <w:sz w:val="16"/>
        </w:rPr>
        <w:t>with</w:t>
      </w:r>
      <w:r>
        <w:rPr>
          <w:spacing w:val="-8"/>
          <w:sz w:val="16"/>
        </w:rPr>
        <w:t> </w:t>
      </w:r>
      <w:r>
        <w:rPr>
          <w:sz w:val="16"/>
        </w:rPr>
        <w:t>20</w:t>
      </w:r>
      <w:r>
        <w:rPr>
          <w:spacing w:val="-8"/>
          <w:sz w:val="16"/>
        </w:rPr>
        <w:t> </w:t>
      </w:r>
      <w:r>
        <w:rPr>
          <w:sz w:val="16"/>
        </w:rPr>
        <w:t>days</w:t>
      </w:r>
      <w:r>
        <w:rPr>
          <w:spacing w:val="-37"/>
          <w:sz w:val="16"/>
        </w:rPr>
        <w:t> </w:t>
      </w:r>
      <w:r>
        <w:rPr>
          <w:sz w:val="16"/>
        </w:rPr>
        <w:t>minimum,</w:t>
      </w:r>
      <w:r>
        <w:rPr>
          <w:spacing w:val="1"/>
          <w:sz w:val="16"/>
        </w:rPr>
        <w:t> </w:t>
      </w:r>
      <w:r>
        <w:rPr>
          <w:sz w:val="16"/>
        </w:rPr>
        <w:t>peak at 30</w:t>
      </w:r>
      <w:r>
        <w:rPr>
          <w:spacing w:val="1"/>
          <w:sz w:val="16"/>
        </w:rPr>
        <w:t> </w:t>
      </w:r>
      <w:r>
        <w:rPr>
          <w:sz w:val="16"/>
        </w:rPr>
        <w:t>days, and a</w:t>
      </w:r>
      <w:r>
        <w:rPr>
          <w:spacing w:val="1"/>
          <w:sz w:val="16"/>
        </w:rPr>
        <w:t> </w:t>
      </w:r>
      <w:r>
        <w:rPr>
          <w:sz w:val="16"/>
        </w:rPr>
        <w:t>maximum</w:t>
      </w:r>
      <w:r>
        <w:rPr>
          <w:spacing w:val="1"/>
          <w:sz w:val="16"/>
        </w:rPr>
        <w:t> </w:t>
      </w:r>
      <w:r>
        <w:rPr>
          <w:sz w:val="16"/>
        </w:rPr>
        <w:t>of 60 days</w:t>
      </w:r>
    </w:p>
    <w:p>
      <w:pPr>
        <w:spacing w:line="288" w:lineRule="auto" w:before="95"/>
        <w:ind w:left="3180" w:right="172" w:hanging="80"/>
        <w:jc w:val="left"/>
        <w:rPr>
          <w:sz w:val="16"/>
        </w:rPr>
      </w:pPr>
      <w:r>
        <w:rPr/>
        <w:br w:type="column"/>
      </w:r>
      <w:r>
        <w:rPr>
          <w:sz w:val="16"/>
        </w:rPr>
        <w:t>Uses</w:t>
      </w:r>
      <w:r>
        <w:rPr>
          <w:spacing w:val="-8"/>
          <w:sz w:val="16"/>
        </w:rPr>
        <w:t> </w:t>
      </w:r>
      <w:r>
        <w:rPr>
          <w:sz w:val="16"/>
        </w:rPr>
        <w:t>many</w:t>
      </w:r>
      <w:r>
        <w:rPr>
          <w:spacing w:val="-9"/>
          <w:sz w:val="16"/>
        </w:rPr>
        <w:t> </w:t>
      </w:r>
      <w:r>
        <w:rPr>
          <w:sz w:val="16"/>
        </w:rPr>
        <w:t>currently</w:t>
      </w:r>
      <w:r>
        <w:rPr>
          <w:spacing w:val="-37"/>
          <w:sz w:val="16"/>
        </w:rPr>
        <w:t> </w:t>
      </w:r>
      <w:r>
        <w:rPr>
          <w:sz w:val="16"/>
        </w:rPr>
        <w:t>existing systems;</w:t>
      </w:r>
      <w:r>
        <w:rPr>
          <w:spacing w:val="1"/>
          <w:sz w:val="16"/>
        </w:rPr>
        <w:t> </w:t>
      </w:r>
      <w:r>
        <w:rPr>
          <w:sz w:val="16"/>
        </w:rPr>
        <w:t>small standard</w:t>
      </w:r>
      <w:r>
        <w:rPr>
          <w:spacing w:val="1"/>
          <w:sz w:val="16"/>
        </w:rPr>
        <w:t> </w:t>
      </w:r>
      <w:r>
        <w:rPr>
          <w:sz w:val="16"/>
        </w:rPr>
        <w:t>deviation. Usually</w:t>
      </w:r>
      <w:r>
        <w:rPr>
          <w:spacing w:val="1"/>
          <w:sz w:val="16"/>
        </w:rPr>
        <w:t> </w:t>
      </w:r>
      <w:r>
        <w:rPr>
          <w:sz w:val="16"/>
        </w:rPr>
        <w:t>outsourced and</w:t>
      </w:r>
      <w:r>
        <w:rPr>
          <w:spacing w:val="1"/>
          <w:sz w:val="16"/>
        </w:rPr>
        <w:t> </w:t>
      </w:r>
      <w:r>
        <w:rPr>
          <w:sz w:val="16"/>
        </w:rPr>
        <w:t>have little control</w:t>
      </w:r>
      <w:r>
        <w:rPr>
          <w:spacing w:val="1"/>
          <w:sz w:val="16"/>
        </w:rPr>
        <w:t> </w:t>
      </w:r>
      <w:r>
        <w:rPr>
          <w:sz w:val="16"/>
        </w:rPr>
        <w:t>over delivery. Plan</w:t>
      </w:r>
      <w:r>
        <w:rPr>
          <w:spacing w:val="-37"/>
          <w:sz w:val="16"/>
        </w:rPr>
        <w:t> </w:t>
      </w:r>
      <w:r>
        <w:rPr>
          <w:sz w:val="16"/>
        </w:rPr>
        <w:t>for 25 engineers</w:t>
      </w:r>
      <w:r>
        <w:rPr>
          <w:spacing w:val="1"/>
          <w:sz w:val="16"/>
        </w:rPr>
        <w:t> </w:t>
      </w:r>
      <w:r>
        <w:rPr>
          <w:sz w:val="16"/>
        </w:rPr>
        <w:t>initially to be on</w:t>
      </w:r>
      <w:r>
        <w:rPr>
          <w:spacing w:val="1"/>
          <w:sz w:val="16"/>
        </w:rPr>
        <w:t> </w:t>
      </w:r>
      <w:r>
        <w:rPr>
          <w:sz w:val="16"/>
        </w:rPr>
        <w:t>this task. We</w:t>
      </w:r>
      <w:r>
        <w:rPr>
          <w:spacing w:val="1"/>
          <w:sz w:val="16"/>
        </w:rPr>
        <w:t> </w:t>
      </w:r>
      <w:r>
        <w:rPr>
          <w:sz w:val="16"/>
        </w:rPr>
        <w:t>estimate that for</w:t>
      </w:r>
      <w:r>
        <w:rPr>
          <w:spacing w:val="1"/>
          <w:sz w:val="16"/>
        </w:rPr>
        <w:t> </w:t>
      </w:r>
      <w:r>
        <w:rPr>
          <w:sz w:val="16"/>
        </w:rPr>
        <w:t>design and</w:t>
      </w:r>
      <w:r>
        <w:rPr>
          <w:spacing w:val="1"/>
          <w:sz w:val="16"/>
        </w:rPr>
        <w:t> </w:t>
      </w:r>
      <w:r>
        <w:rPr>
          <w:sz w:val="16"/>
        </w:rPr>
        <w:t>manufacturing for</w:t>
      </w:r>
      <w:r>
        <w:rPr>
          <w:spacing w:val="1"/>
          <w:sz w:val="16"/>
        </w:rPr>
        <w:t> </w:t>
      </w:r>
      <w:r>
        <w:rPr>
          <w:sz w:val="16"/>
        </w:rPr>
        <w:t>every additional</w:t>
      </w:r>
      <w:r>
        <w:rPr>
          <w:spacing w:val="1"/>
          <w:sz w:val="16"/>
        </w:rPr>
        <w:t> </w:t>
      </w:r>
      <w:r>
        <w:rPr>
          <w:sz w:val="16"/>
        </w:rPr>
        <w:t>five engineers</w:t>
      </w:r>
      <w:r>
        <w:rPr>
          <w:spacing w:val="1"/>
          <w:sz w:val="16"/>
        </w:rPr>
        <w:t> </w:t>
      </w:r>
      <w:r>
        <w:rPr>
          <w:sz w:val="16"/>
        </w:rPr>
        <w:t>applied to the task,</w:t>
      </w:r>
      <w:r>
        <w:rPr>
          <w:spacing w:val="-37"/>
          <w:sz w:val="16"/>
        </w:rPr>
        <w:t> </w:t>
      </w:r>
      <w:r>
        <w:rPr>
          <w:sz w:val="16"/>
        </w:rPr>
        <w:t>the mean and</w:t>
      </w:r>
      <w:r>
        <w:rPr>
          <w:spacing w:val="1"/>
          <w:sz w:val="16"/>
        </w:rPr>
        <w:t> </w:t>
      </w:r>
      <w:r>
        <w:rPr>
          <w:sz w:val="16"/>
        </w:rPr>
        <w:t>standard deviation</w:t>
      </w:r>
      <w:r>
        <w:rPr>
          <w:spacing w:val="1"/>
          <w:sz w:val="16"/>
        </w:rPr>
        <w:t> </w:t>
      </w:r>
      <w:r>
        <w:rPr>
          <w:sz w:val="16"/>
        </w:rPr>
        <w:t>will decrease by</w:t>
      </w:r>
      <w:r>
        <w:rPr>
          <w:spacing w:val="1"/>
          <w:sz w:val="16"/>
        </w:rPr>
        <w:t> </w:t>
      </w:r>
      <w:r>
        <w:rPr>
          <w:sz w:val="16"/>
        </w:rPr>
        <w:t>10% (i.e., 90, 81,</w:t>
      </w:r>
    </w:p>
    <w:p>
      <w:pPr>
        <w:spacing w:line="168" w:lineRule="exact" w:before="0"/>
        <w:ind w:left="3180" w:right="0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870976">
            <wp:simplePos x="0" y="0"/>
            <wp:positionH relativeFrom="page">
              <wp:posOffset>2209800</wp:posOffset>
            </wp:positionH>
            <wp:positionV relativeFrom="paragraph">
              <wp:posOffset>-2779427</wp:posOffset>
            </wp:positionV>
            <wp:extent cx="1755139" cy="1160017"/>
            <wp:effectExtent l="0" t="0" r="0" b="0"/>
            <wp:wrapNone/>
            <wp:docPr id="19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79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139" cy="116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t>72.9, etc.).</w:t>
      </w:r>
    </w:p>
    <w:p>
      <w:pPr>
        <w:spacing w:line="288" w:lineRule="auto" w:before="44"/>
        <w:ind w:left="3180" w:right="186" w:hanging="8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871488">
            <wp:simplePos x="0" y="0"/>
            <wp:positionH relativeFrom="page">
              <wp:posOffset>2209800</wp:posOffset>
            </wp:positionH>
            <wp:positionV relativeFrom="paragraph">
              <wp:posOffset>53705</wp:posOffset>
            </wp:positionV>
            <wp:extent cx="1755139" cy="1153667"/>
            <wp:effectExtent l="0" t="0" r="0" b="0"/>
            <wp:wrapNone/>
            <wp:docPr id="21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80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139" cy="1153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16"/>
        </w:rPr>
        <w:t>Greater potential </w:t>
      </w:r>
      <w:r>
        <w:rPr>
          <w:sz w:val="16"/>
        </w:rPr>
        <w:t>for</w:t>
      </w:r>
      <w:r>
        <w:rPr>
          <w:spacing w:val="-37"/>
          <w:sz w:val="16"/>
        </w:rPr>
        <w:t> </w:t>
      </w:r>
      <w:r>
        <w:rPr>
          <w:spacing w:val="-1"/>
          <w:sz w:val="16"/>
        </w:rPr>
        <w:t>variation</w:t>
      </w:r>
      <w:r>
        <w:rPr>
          <w:spacing w:val="-7"/>
          <w:sz w:val="16"/>
        </w:rPr>
        <w:t> </w:t>
      </w:r>
      <w:r>
        <w:rPr>
          <w:sz w:val="16"/>
        </w:rPr>
        <w:t>of</w:t>
      </w:r>
      <w:r>
        <w:rPr>
          <w:spacing w:val="-6"/>
          <w:sz w:val="16"/>
        </w:rPr>
        <w:t> </w:t>
      </w:r>
      <w:r>
        <w:rPr>
          <w:sz w:val="16"/>
        </w:rPr>
        <w:t>greater</w:t>
      </w:r>
      <w:r>
        <w:rPr>
          <w:spacing w:val="-37"/>
          <w:sz w:val="16"/>
        </w:rPr>
        <w:t> </w:t>
      </w:r>
      <w:r>
        <w:rPr>
          <w:sz w:val="16"/>
        </w:rPr>
        <w:t>than 30 days based</w:t>
      </w:r>
      <w:r>
        <w:rPr>
          <w:spacing w:val="-38"/>
          <w:sz w:val="16"/>
        </w:rPr>
        <w:t> </w:t>
      </w:r>
      <w:r>
        <w:rPr>
          <w:sz w:val="16"/>
        </w:rPr>
        <w:t>on historical</w:t>
      </w:r>
      <w:r>
        <w:rPr>
          <w:spacing w:val="1"/>
          <w:sz w:val="16"/>
        </w:rPr>
        <w:t> </w:t>
      </w:r>
      <w:r>
        <w:rPr>
          <w:sz w:val="16"/>
        </w:rPr>
        <w:t>results. Plan for 10</w:t>
      </w:r>
      <w:r>
        <w:rPr>
          <w:spacing w:val="-37"/>
          <w:sz w:val="16"/>
        </w:rPr>
        <w:t> </w:t>
      </w:r>
      <w:r>
        <w:rPr>
          <w:sz w:val="16"/>
        </w:rPr>
        <w:t>engineers initially</w:t>
      </w:r>
      <w:r>
        <w:rPr>
          <w:spacing w:val="1"/>
          <w:sz w:val="16"/>
        </w:rPr>
        <w:t> </w:t>
      </w:r>
      <w:r>
        <w:rPr>
          <w:sz w:val="16"/>
        </w:rPr>
        <w:t>on</w:t>
      </w:r>
      <w:r>
        <w:rPr>
          <w:spacing w:val="-3"/>
          <w:sz w:val="16"/>
        </w:rPr>
        <w:t> </w:t>
      </w:r>
      <w:r>
        <w:rPr>
          <w:sz w:val="16"/>
        </w:rPr>
        <w:t>this</w:t>
      </w:r>
      <w:r>
        <w:rPr>
          <w:spacing w:val="-3"/>
          <w:sz w:val="16"/>
        </w:rPr>
        <w:t> </w:t>
      </w:r>
      <w:r>
        <w:rPr>
          <w:sz w:val="16"/>
        </w:rPr>
        <w:t>task.</w:t>
      </w:r>
    </w:p>
    <w:p>
      <w:pPr>
        <w:spacing w:line="288" w:lineRule="auto" w:before="0"/>
        <w:ind w:left="3180" w:right="155" w:firstLine="0"/>
        <w:jc w:val="left"/>
        <w:rPr>
          <w:sz w:val="16"/>
        </w:rPr>
      </w:pPr>
      <w:r>
        <w:rPr>
          <w:sz w:val="16"/>
        </w:rPr>
        <w:t>Additional</w:t>
      </w:r>
      <w:r>
        <w:rPr>
          <w:spacing w:val="1"/>
          <w:sz w:val="16"/>
        </w:rPr>
        <w:t> </w:t>
      </w:r>
      <w:r>
        <w:rPr>
          <w:sz w:val="16"/>
        </w:rPr>
        <w:t>engineers will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probably</w:t>
      </w:r>
      <w:r>
        <w:rPr>
          <w:spacing w:val="-9"/>
          <w:sz w:val="16"/>
        </w:rPr>
        <w:t> </w:t>
      </w:r>
      <w:r>
        <w:rPr>
          <w:sz w:val="16"/>
        </w:rPr>
        <w:t>reduce</w:t>
      </w:r>
      <w:r>
        <w:rPr>
          <w:spacing w:val="-9"/>
          <w:sz w:val="16"/>
        </w:rPr>
        <w:t> </w:t>
      </w:r>
      <w:r>
        <w:rPr>
          <w:sz w:val="16"/>
        </w:rPr>
        <w:t>the</w:t>
      </w:r>
      <w:r>
        <w:rPr>
          <w:spacing w:val="-37"/>
          <w:sz w:val="16"/>
        </w:rPr>
        <w:t> </w:t>
      </w:r>
      <w:r>
        <w:rPr>
          <w:sz w:val="16"/>
        </w:rPr>
        <w:t>maximum</w:t>
      </w:r>
      <w:r>
        <w:rPr>
          <w:spacing w:val="-5"/>
          <w:sz w:val="16"/>
        </w:rPr>
        <w:t> </w:t>
      </w:r>
      <w:r>
        <w:rPr>
          <w:sz w:val="16"/>
        </w:rPr>
        <w:t>value.</w:t>
      </w:r>
    </w:p>
    <w:p>
      <w:pPr>
        <w:spacing w:line="288" w:lineRule="auto" w:before="0"/>
        <w:ind w:left="3180" w:right="153" w:firstLine="0"/>
        <w:jc w:val="left"/>
        <w:rPr>
          <w:sz w:val="16"/>
        </w:rPr>
      </w:pPr>
      <w:r>
        <w:rPr>
          <w:sz w:val="16"/>
        </w:rPr>
        <w:t>Assume five more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engineers decreases</w:t>
      </w:r>
      <w:r>
        <w:rPr>
          <w:spacing w:val="-37"/>
          <w:sz w:val="16"/>
        </w:rPr>
        <w:t> </w:t>
      </w:r>
      <w:r>
        <w:rPr>
          <w:sz w:val="16"/>
        </w:rPr>
        <w:t>maximum value</w:t>
      </w:r>
      <w:r>
        <w:rPr>
          <w:spacing w:val="1"/>
          <w:sz w:val="16"/>
        </w:rPr>
        <w:t> </w:t>
      </w:r>
      <w:r>
        <w:rPr>
          <w:sz w:val="16"/>
        </w:rPr>
        <w:t>10%.</w:t>
      </w:r>
    </w:p>
    <w:p>
      <w:pPr>
        <w:spacing w:after="0" w:line="288" w:lineRule="auto"/>
        <w:jc w:val="left"/>
        <w:rPr>
          <w:sz w:val="16"/>
        </w:rPr>
        <w:sectPr>
          <w:type w:val="continuous"/>
          <w:pgSz w:w="8820" w:h="13320"/>
          <w:pgMar w:top="1260" w:bottom="280" w:left="900" w:right="920"/>
          <w:cols w:num="3" w:equalWidth="0">
            <w:col w:w="1192" w:space="68"/>
            <w:col w:w="1078" w:space="62"/>
            <w:col w:w="4600"/>
          </w:cols>
        </w:sectPr>
      </w:pPr>
    </w:p>
    <w:p>
      <w:pPr>
        <w:tabs>
          <w:tab w:pos="1439" w:val="left" w:leader="none"/>
          <w:tab w:pos="2579" w:val="left" w:leader="none"/>
          <w:tab w:pos="5499" w:val="left" w:leader="none"/>
        </w:tabs>
        <w:spacing w:line="288" w:lineRule="auto" w:before="0"/>
        <w:ind w:left="5580" w:right="216" w:hanging="5400"/>
        <w:jc w:val="left"/>
        <w:rPr>
          <w:sz w:val="16"/>
        </w:rPr>
      </w:pPr>
      <w:r>
        <w:rPr>
          <w:sz w:val="16"/>
        </w:rPr>
        <w:t>Field testing</w:t>
        <w:tab/>
        <w:t>60</w:t>
      </w:r>
      <w:r>
        <w:rPr>
          <w:spacing w:val="-3"/>
          <w:sz w:val="16"/>
        </w:rPr>
        <w:t> </w:t>
      </w:r>
      <w:r>
        <w:rPr>
          <w:sz w:val="16"/>
        </w:rPr>
        <w:t>days</w:t>
      </w:r>
      <w:r>
        <w:rPr>
          <w:spacing w:val="-3"/>
          <w:sz w:val="16"/>
        </w:rPr>
        <w:t> </w:t>
      </w:r>
      <w:r>
        <w:rPr>
          <w:sz w:val="16"/>
        </w:rPr>
        <w:t>fixed</w:t>
        <w:tab/>
        <w:t>NA</w:t>
        <w:tab/>
        <w:t>Specified not to</w:t>
      </w:r>
      <w:r>
        <w:rPr>
          <w:spacing w:val="1"/>
          <w:sz w:val="16"/>
        </w:rPr>
        <w:t> </w:t>
      </w:r>
      <w:r>
        <w:rPr>
          <w:sz w:val="16"/>
        </w:rPr>
        <w:t>exceed</w:t>
      </w:r>
      <w:r>
        <w:rPr>
          <w:spacing w:val="-8"/>
          <w:sz w:val="16"/>
        </w:rPr>
        <w:t> </w:t>
      </w:r>
      <w:r>
        <w:rPr>
          <w:sz w:val="16"/>
        </w:rPr>
        <w:t>in</w:t>
      </w:r>
      <w:r>
        <w:rPr>
          <w:spacing w:val="-8"/>
          <w:sz w:val="16"/>
        </w:rPr>
        <w:t> </w:t>
      </w:r>
      <w:r>
        <w:rPr>
          <w:sz w:val="16"/>
        </w:rPr>
        <w:t>contract.</w:t>
      </w:r>
    </w:p>
    <w:p>
      <w:pPr>
        <w:pStyle w:val="BodyText"/>
        <w:spacing w:before="5"/>
        <w:rPr>
          <w:sz w:val="14"/>
        </w:rPr>
      </w:pPr>
    </w:p>
    <w:p>
      <w:pPr>
        <w:spacing w:before="1"/>
        <w:ind w:left="180" w:right="0" w:firstLine="0"/>
        <w:jc w:val="left"/>
        <w:rPr>
          <w:sz w:val="16"/>
        </w:rPr>
      </w:pPr>
      <w:r>
        <w:rPr>
          <w:w w:val="95"/>
          <w:position w:val="5"/>
          <w:sz w:val="10"/>
        </w:rPr>
        <w:t>a</w:t>
      </w:r>
      <w:r>
        <w:rPr>
          <w:spacing w:val="33"/>
          <w:position w:val="5"/>
          <w:sz w:val="10"/>
        </w:rPr>
        <w:t> </w:t>
      </w:r>
      <w:r>
        <w:rPr>
          <w:spacing w:val="33"/>
          <w:position w:val="5"/>
          <w:sz w:val="10"/>
        </w:rPr>
        <w:t> </w:t>
      </w:r>
      <w:r>
        <w:rPr>
          <w:sz w:val="16"/>
        </w:rPr>
        <w:t>Calendar days were used to simplify the analysis.</w:t>
      </w: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54pt;margin-top:9.018194pt;width:333pt;height:.5pt;mso-position-horizontal-relative:page;mso-position-vertical-relative:paragraph;z-index:-15586816;mso-wrap-distance-left:0;mso-wrap-distance-right:0" coordorigin="1080,180" coordsize="6660,10">
            <v:line style="position:absolute" from="1080,185" to="2220,185" stroked="true" strokeweight=".5pt" strokecolor="#000000">
              <v:stroke dashstyle="solid"/>
            </v:line>
            <v:line style="position:absolute" from="2220,185" to="3360,185" stroked="true" strokeweight=".5pt" strokecolor="#000000">
              <v:stroke dashstyle="solid"/>
            </v:line>
            <v:line style="position:absolute" from="3360,185" to="6280,185" stroked="true" strokeweight=".5pt" strokecolor="#000000">
              <v:stroke dashstyle="solid"/>
            </v:line>
            <v:line style="position:absolute" from="6280,185" to="7740,185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49" w:lineRule="auto"/>
        <w:ind w:left="790" w:right="367" w:firstLine="200"/>
        <w:jc w:val="both"/>
      </w:pPr>
      <w:r>
        <w:rPr/>
        <w:t>Now re-create the following plot along with another meaningful plot</w:t>
      </w:r>
      <w:r>
        <w:rPr>
          <w:spacing w:val="1"/>
        </w:rPr>
        <w:t> </w:t>
      </w:r>
      <w:r>
        <w:rPr/>
        <w:t>for management. This plot shows the probability of completion for 35-,</w:t>
      </w:r>
      <w:r>
        <w:rPr>
          <w:spacing w:val="1"/>
        </w:rPr>
        <w:t> </w:t>
      </w:r>
      <w:r>
        <w:rPr/>
        <w:t>40-,</w:t>
      </w:r>
      <w:r>
        <w:rPr>
          <w:spacing w:val="-1"/>
        </w:rPr>
        <w:t> </w:t>
      </w:r>
      <w:r>
        <w:rPr/>
        <w:t>45-,</w:t>
      </w:r>
      <w:r>
        <w:rPr>
          <w:spacing w:val="-1"/>
        </w:rPr>
        <w:t> </w:t>
      </w:r>
      <w:r>
        <w:rPr/>
        <w:t>and 50-person</w:t>
      </w:r>
      <w:r>
        <w:rPr>
          <w:spacing w:val="-1"/>
        </w:rPr>
        <w:t> </w:t>
      </w:r>
      <w:r>
        <w:rPr/>
        <w:t>software development</w:t>
      </w:r>
      <w:r>
        <w:rPr>
          <w:spacing w:val="-1"/>
        </w:rPr>
        <w:t> </w:t>
      </w:r>
      <w:r>
        <w:rPr/>
        <w:t>teams:</w:t>
      </w:r>
    </w:p>
    <w:p>
      <w:pPr>
        <w:spacing w:after="0" w:line="249" w:lineRule="auto"/>
        <w:jc w:val="both"/>
        <w:sectPr>
          <w:type w:val="continuous"/>
          <w:pgSz w:w="8820" w:h="13320"/>
          <w:pgMar w:top="1260" w:bottom="280" w:left="900" w:right="920"/>
        </w:sectPr>
      </w:pPr>
    </w:p>
    <w:p>
      <w:pPr>
        <w:pStyle w:val="BodyText"/>
        <w:spacing w:before="8"/>
      </w:pPr>
    </w:p>
    <w:p>
      <w:pPr>
        <w:spacing w:after="0"/>
        <w:sectPr>
          <w:pgSz w:w="8820" w:h="13320"/>
          <w:pgMar w:header="686" w:footer="0" w:top="900" w:bottom="280" w:left="900" w:right="920"/>
        </w:sectPr>
      </w:pPr>
    </w:p>
    <w:p>
      <w:pPr>
        <w:spacing w:before="100"/>
        <w:ind w:left="0" w:right="176" w:firstLine="0"/>
        <w:jc w:val="right"/>
        <w:rPr>
          <w:rFonts w:ascii="Cambria"/>
          <w:sz w:val="16"/>
        </w:rPr>
      </w:pPr>
      <w:r>
        <w:rPr/>
        <w:pict>
          <v:group style="position:absolute;margin-left:122.400002pt;margin-top:9.851587pt;width:171.35pt;height:83.2pt;mso-position-horizontal-relative:page;mso-position-vertical-relative:paragraph;z-index:15872512" coordorigin="2448,197" coordsize="3427,1664">
            <v:rect style="position:absolute;left:2500;top:202;width:3370;height:1600" filled="false" stroked="true" strokeweight=".5pt" strokecolor="#000000">
              <v:stroke dashstyle="solid"/>
            </v:rect>
            <v:shape style="position:absolute;left:2498;top:520;width:3368;height:950" coordorigin="2498,520" coordsize="3368,950" path="m5866,520l2500,520m5866,837l2498,837m5866,1153l2498,1153m5866,1470l2500,1470e" filled="false" stroked="true" strokeweight=".3pt" strokecolor="#000000">
              <v:path arrowok="t"/>
              <v:stroke dashstyle="solid"/>
            </v:shape>
            <v:shape style="position:absolute;left:2448;top:202;width:3422;height:1659" coordorigin="2448,202" coordsize="3422,1659" path="m2448,202l2503,202m2448,519l2503,519m2448,836l2503,836m2448,1153l2503,1153m2448,1468l2503,1468m2448,1802l2503,1802m2501,1861l2501,1802m3174,1861l3174,1802m3846,1861l3846,1802m4518,1861l4518,1802m5202,1861l5202,1802m5870,1861l5870,1802e" filled="false" stroked="true" strokeweight=".5pt" strokecolor="#000000">
              <v:path arrowok="t"/>
              <v:stroke dashstyle="solid"/>
            </v:shape>
            <v:shape style="position:absolute;left:3156;top:522;width:2054;height:1059" coordorigin="3156,523" coordsize="2054,1059" path="m3166,1246l3510,1383,3696,1455,3787,1485,3846,1496,4181,1531,4363,1549,4456,1557,4523,1559,4826,1573,4997,1579,5101,1581,5200,1579m3169,693l3467,797,3639,853,3749,878,3863,893,3939,897,4023,897,4113,893,4204,887,4293,880,4377,874,4453,871,4516,873,4556,874,4615,874,4690,874,4775,873,4866,873,4959,873,5050,874,5133,876,5206,879m5210,723l4867,719,4680,716,4585,715,4516,713,4464,713,4391,716,4302,720,4205,725,4104,728,4006,729,3918,727,3846,719,3781,707,3701,688,3611,665,3516,640,3422,612,3333,585,3256,561,3195,539,3156,523e" filled="false" stroked="true" strokeweight=".75pt" strokecolor="#000000">
              <v:path arrowok="t"/>
              <v:stroke dashstyle="solid"/>
            </v:shape>
            <v:shape style="position:absolute;left:3129;top:492;width:2111;height:1129" coordorigin="3129,492" coordsize="2111,1129" path="m3192,552l3164,492,3132,552,3192,552xm3202,664l3142,664,3142,724,3202,724,3202,664xm3214,1250l3172,1208,3129,1250,3172,1292,3214,1250xm3884,748l3856,688,3824,748,3884,748xm3888,862l3828,862,3828,922,3888,922,3888,862xm3898,1500l3856,1458,3813,1500,3856,1542,3898,1500xm4546,736l4518,676,4486,736,4546,736xm4558,842l4498,842,4498,902,4558,902,4558,842xm4564,1556l4522,1514,4479,1556,4522,1598,4564,1556xm5234,848l5174,848,5174,908,5234,908,5234,848xm5234,744l5206,684,5174,744,5234,744xm5240,1578l5198,1536,5155,1578,5198,1620,5240,1578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Cambria"/>
          <w:sz w:val="16"/>
        </w:rPr>
        <w:t>230</w:t>
      </w:r>
    </w:p>
    <w:p>
      <w:pPr>
        <w:spacing w:before="132"/>
        <w:ind w:left="0" w:right="176" w:firstLine="0"/>
        <w:jc w:val="right"/>
        <w:rPr>
          <w:rFonts w:ascii="Cambria"/>
          <w:sz w:val="16"/>
        </w:rPr>
      </w:pPr>
      <w:r>
        <w:rPr/>
        <w:pict>
          <v:shape style="position:absolute;margin-left:93.300003pt;margin-top:4.197587pt;width:13.9pt;height:63.15pt;mso-position-horizontal-relative:page;mso-position-vertical-relative:paragraph;z-index:15874560" type="#_x0000_t202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Cambria"/>
                      <w:sz w:val="16"/>
                    </w:rPr>
                  </w:pPr>
                  <w:r>
                    <w:rPr>
                      <w:rFonts w:ascii="Cambria"/>
                      <w:spacing w:val="-1"/>
                      <w:sz w:val="16"/>
                    </w:rPr>
                    <w:t>Total</w:t>
                  </w:r>
                  <w:r>
                    <w:rPr>
                      <w:rFonts w:ascii="Cambria"/>
                      <w:spacing w:val="-7"/>
                      <w:sz w:val="16"/>
                    </w:rPr>
                    <w:t> </w:t>
                  </w:r>
                  <w:r>
                    <w:rPr>
                      <w:rFonts w:ascii="Cambria"/>
                      <w:spacing w:val="-1"/>
                      <w:sz w:val="16"/>
                    </w:rPr>
                    <w:t>Project</w:t>
                  </w:r>
                  <w:r>
                    <w:rPr>
                      <w:rFonts w:ascii="Cambria"/>
                      <w:spacing w:val="-5"/>
                      <w:sz w:val="16"/>
                    </w:rPr>
                    <w:t> </w:t>
                  </w:r>
                  <w:r>
                    <w:rPr>
                      <w:rFonts w:ascii="Cambria"/>
                      <w:sz w:val="16"/>
                    </w:rPr>
                    <w:t>Days</w:t>
                  </w:r>
                </w:p>
              </w:txbxContent>
            </v:textbox>
            <w10:wrap type="none"/>
          </v:shape>
        </w:pict>
      </w:r>
      <w:r>
        <w:rPr>
          <w:rFonts w:ascii="Cambria"/>
          <w:sz w:val="16"/>
        </w:rPr>
        <w:t>220</w:t>
      </w:r>
    </w:p>
    <w:p>
      <w:pPr>
        <w:spacing w:before="116"/>
        <w:ind w:left="0" w:right="176" w:firstLine="0"/>
        <w:jc w:val="right"/>
        <w:rPr>
          <w:rFonts w:ascii="Cambria"/>
          <w:sz w:val="16"/>
        </w:rPr>
      </w:pPr>
      <w:r>
        <w:rPr>
          <w:rFonts w:ascii="Cambria"/>
          <w:sz w:val="16"/>
        </w:rPr>
        <w:t>210</w:t>
      </w:r>
    </w:p>
    <w:p>
      <w:pPr>
        <w:spacing w:before="136"/>
        <w:ind w:left="0" w:right="176" w:firstLine="0"/>
        <w:jc w:val="right"/>
        <w:rPr>
          <w:rFonts w:ascii="Cambria"/>
          <w:sz w:val="16"/>
        </w:rPr>
      </w:pPr>
      <w:r>
        <w:rPr>
          <w:rFonts w:ascii="Cambria"/>
          <w:sz w:val="16"/>
        </w:rPr>
        <w:t>200</w:t>
      </w:r>
    </w:p>
    <w:p>
      <w:pPr>
        <w:spacing w:before="126"/>
        <w:ind w:left="0" w:right="176" w:firstLine="0"/>
        <w:jc w:val="right"/>
        <w:rPr>
          <w:rFonts w:ascii="Cambria"/>
          <w:sz w:val="16"/>
        </w:rPr>
      </w:pPr>
      <w:r>
        <w:rPr>
          <w:rFonts w:ascii="Cambria"/>
          <w:sz w:val="16"/>
        </w:rPr>
        <w:t>190</w:t>
      </w:r>
    </w:p>
    <w:p>
      <w:pPr>
        <w:spacing w:line="182" w:lineRule="exact" w:before="145"/>
        <w:ind w:left="1254" w:right="0" w:firstLine="0"/>
        <w:jc w:val="left"/>
        <w:rPr>
          <w:rFonts w:ascii="Cambria"/>
          <w:sz w:val="16"/>
        </w:rPr>
      </w:pPr>
      <w:r>
        <w:rPr>
          <w:rFonts w:ascii="Cambria"/>
          <w:sz w:val="16"/>
        </w:rPr>
        <w:t>180</w:t>
      </w:r>
    </w:p>
    <w:p>
      <w:pPr>
        <w:spacing w:line="182" w:lineRule="exact" w:before="0"/>
        <w:ind w:left="1513" w:right="0" w:firstLine="0"/>
        <w:jc w:val="left"/>
        <w:rPr>
          <w:rFonts w:ascii="Cambria"/>
          <w:sz w:val="16"/>
        </w:rPr>
      </w:pPr>
      <w:r>
        <w:rPr>
          <w:rFonts w:ascii="Cambria"/>
          <w:w w:val="90"/>
          <w:sz w:val="16"/>
        </w:rPr>
        <w:t>30</w:t>
      </w:r>
    </w:p>
    <w:p>
      <w:pPr>
        <w:pStyle w:val="BodyText"/>
        <w:rPr>
          <w:rFonts w:ascii="Cambria"/>
          <w:sz w:val="24"/>
        </w:rPr>
      </w:pPr>
      <w:r>
        <w:rPr/>
        <w:br w:type="column"/>
      </w:r>
      <w:r>
        <w:rPr>
          <w:rFonts w:ascii="Cambria"/>
          <w:sz w:val="24"/>
        </w:rPr>
      </w:r>
    </w:p>
    <w:p>
      <w:pPr>
        <w:pStyle w:val="BodyText"/>
        <w:rPr>
          <w:rFonts w:ascii="Cambria"/>
          <w:sz w:val="24"/>
        </w:rPr>
      </w:pPr>
    </w:p>
    <w:p>
      <w:pPr>
        <w:pStyle w:val="BodyText"/>
        <w:rPr>
          <w:rFonts w:ascii="Cambria"/>
          <w:sz w:val="24"/>
        </w:rPr>
      </w:pPr>
    </w:p>
    <w:p>
      <w:pPr>
        <w:pStyle w:val="BodyText"/>
        <w:rPr>
          <w:rFonts w:ascii="Cambria"/>
          <w:sz w:val="24"/>
        </w:rPr>
      </w:pPr>
    </w:p>
    <w:p>
      <w:pPr>
        <w:pStyle w:val="BodyText"/>
        <w:rPr>
          <w:rFonts w:ascii="Cambria"/>
          <w:sz w:val="24"/>
        </w:rPr>
      </w:pPr>
    </w:p>
    <w:p>
      <w:pPr>
        <w:pStyle w:val="BodyText"/>
        <w:rPr>
          <w:rFonts w:ascii="Cambria"/>
          <w:sz w:val="24"/>
        </w:rPr>
      </w:pPr>
    </w:p>
    <w:p>
      <w:pPr>
        <w:tabs>
          <w:tab w:pos="1156" w:val="left" w:leader="none"/>
          <w:tab w:pos="1825" w:val="left" w:leader="none"/>
          <w:tab w:pos="2509" w:val="left" w:leader="none"/>
          <w:tab w:pos="3179" w:val="left" w:leader="none"/>
        </w:tabs>
        <w:spacing w:before="182"/>
        <w:ind w:left="476" w:right="0" w:firstLine="0"/>
        <w:jc w:val="left"/>
        <w:rPr>
          <w:rFonts w:ascii="Cambria"/>
          <w:sz w:val="16"/>
        </w:rPr>
      </w:pPr>
      <w:r>
        <w:rPr>
          <w:rFonts w:ascii="Cambria"/>
          <w:sz w:val="16"/>
        </w:rPr>
        <w:t>35</w:t>
        <w:tab/>
        <w:t>40</w:t>
        <w:tab/>
        <w:t>45</w:t>
        <w:tab/>
        <w:t>50</w:t>
        <w:tab/>
      </w:r>
      <w:r>
        <w:rPr>
          <w:rFonts w:ascii="Cambria"/>
          <w:spacing w:val="-8"/>
          <w:w w:val="95"/>
          <w:sz w:val="16"/>
        </w:rPr>
        <w:t>55</w:t>
      </w:r>
    </w:p>
    <w:p>
      <w:pPr>
        <w:pStyle w:val="BodyText"/>
        <w:spacing w:before="9"/>
        <w:rPr>
          <w:rFonts w:ascii="Cambria"/>
          <w:sz w:val="30"/>
        </w:rPr>
      </w:pPr>
      <w:r>
        <w:rPr/>
        <w:br w:type="column"/>
      </w:r>
      <w:r>
        <w:rPr>
          <w:rFonts w:ascii="Cambria"/>
          <w:sz w:val="30"/>
        </w:rPr>
      </w:r>
    </w:p>
    <w:p>
      <w:pPr>
        <w:spacing w:line="259" w:lineRule="auto" w:before="0"/>
        <w:ind w:left="8" w:right="996" w:firstLine="0"/>
        <w:jc w:val="center"/>
        <w:rPr>
          <w:rFonts w:ascii="Cambria"/>
          <w:sz w:val="16"/>
        </w:rPr>
      </w:pPr>
      <w:r>
        <w:rPr>
          <w:rFonts w:ascii="Cambria"/>
          <w:w w:val="95"/>
          <w:sz w:val="16"/>
        </w:rPr>
        <w:t>Probability</w:t>
      </w:r>
      <w:r>
        <w:rPr>
          <w:rFonts w:ascii="Cambria"/>
          <w:spacing w:val="4"/>
          <w:w w:val="95"/>
          <w:sz w:val="16"/>
        </w:rPr>
        <w:t> </w:t>
      </w:r>
      <w:r>
        <w:rPr>
          <w:rFonts w:ascii="Cambria"/>
          <w:w w:val="95"/>
          <w:sz w:val="16"/>
        </w:rPr>
        <w:t>of</w:t>
      </w:r>
      <w:r>
        <w:rPr>
          <w:rFonts w:ascii="Cambria"/>
          <w:spacing w:val="-30"/>
          <w:w w:val="95"/>
          <w:sz w:val="16"/>
        </w:rPr>
        <w:t> </w:t>
      </w:r>
      <w:r>
        <w:rPr>
          <w:rFonts w:ascii="Cambria"/>
          <w:sz w:val="16"/>
        </w:rPr>
        <w:t>Completion</w:t>
      </w:r>
      <w:r>
        <w:rPr>
          <w:rFonts w:ascii="Cambria"/>
          <w:spacing w:val="1"/>
          <w:sz w:val="16"/>
        </w:rPr>
        <w:t> </w:t>
      </w:r>
      <w:r>
        <w:rPr>
          <w:rFonts w:ascii="Cambria"/>
          <w:sz w:val="16"/>
        </w:rPr>
        <w:t>50%</w:t>
      </w:r>
    </w:p>
    <w:p>
      <w:pPr>
        <w:tabs>
          <w:tab w:pos="259" w:val="left" w:leader="none"/>
        </w:tabs>
        <w:spacing w:before="9"/>
        <w:ind w:left="0" w:right="1285" w:firstLine="0"/>
        <w:jc w:val="right"/>
        <w:rPr>
          <w:rFonts w:ascii="Cambria"/>
          <w:sz w:val="16"/>
        </w:rPr>
      </w:pPr>
      <w:r>
        <w:rPr/>
        <w:pict>
          <v:group style="position:absolute;margin-left:300.700012pt;margin-top:-6.345451pt;width:13pt;height:4.25pt;mso-position-horizontal-relative:page;mso-position-vertical-relative:paragraph;z-index:-31244288" coordorigin="6014,-127" coordsize="260,85">
            <v:shape style="position:absolute;left:6101;top:-127;width:85;height:85" coordorigin="6101,-127" coordsize="85,85" path="m6186,-84l6182,-88,6144,-127,6105,-88,6101,-84,6144,-42,6186,-84xe" filled="true" fillcolor="#000000" stroked="false">
              <v:path arrowok="t"/>
              <v:fill type="solid"/>
            </v:shape>
            <v:line style="position:absolute" from="6014,-88" to="6274,-88" stroked="true" strokeweight=".75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300.700012pt;margin-top:4.075549pt;width:13pt;height:3pt;mso-position-horizontal-relative:page;mso-position-vertical-relative:paragraph;z-index:-31243776" coordorigin="6014,82" coordsize="260,60">
            <v:shape style="position:absolute;left:6114;top:81;width:60;height:60" coordorigin="6114,82" coordsize="60,60" path="m6174,82l6114,82,6114,112,6114,142,6174,142,6174,112,6174,82xe" filled="true" fillcolor="#000000" stroked="false">
              <v:path arrowok="t"/>
              <v:fill type="solid"/>
            </v:shape>
            <v:line style="position:absolute" from="6014,112" to="6274,112" stroked="true" strokeweight=".75pt" strokecolor="#000000">
              <v:stroke dashstyle="solid"/>
            </v:line>
            <w10:wrap type="none"/>
          </v:group>
        </w:pict>
      </w:r>
      <w:r>
        <w:rPr>
          <w:rFonts w:ascii="Cambria"/>
          <w:w w:val="106"/>
          <w:sz w:val="16"/>
          <w:u w:val="single"/>
        </w:rPr>
        <w:t> </w:t>
      </w:r>
      <w:r>
        <w:rPr>
          <w:rFonts w:ascii="Cambria"/>
          <w:sz w:val="16"/>
          <w:u w:val="single"/>
        </w:rPr>
        <w:tab/>
      </w:r>
      <w:r>
        <w:rPr>
          <w:rFonts w:ascii="Cambria"/>
          <w:sz w:val="16"/>
        </w:rPr>
        <w:t> </w:t>
      </w:r>
      <w:r>
        <w:rPr>
          <w:rFonts w:ascii="Cambria"/>
          <w:spacing w:val="-4"/>
          <w:sz w:val="16"/>
        </w:rPr>
        <w:t> </w:t>
      </w:r>
      <w:r>
        <w:rPr>
          <w:rFonts w:ascii="Cambria"/>
          <w:w w:val="90"/>
          <w:sz w:val="16"/>
        </w:rPr>
        <w:t>90%</w:t>
      </w:r>
    </w:p>
    <w:p>
      <w:pPr>
        <w:spacing w:before="9"/>
        <w:ind w:left="0" w:right="1285" w:firstLine="0"/>
        <w:jc w:val="right"/>
        <w:rPr>
          <w:rFonts w:ascii="Cambria"/>
          <w:sz w:val="16"/>
        </w:rPr>
      </w:pPr>
      <w:r>
        <w:rPr/>
        <w:pict>
          <v:shape style="position:absolute;margin-left:305.704987pt;margin-top:3.643579pt;width:3pt;height:3pt;mso-position-horizontal-relative:page;mso-position-vertical-relative:paragraph;z-index:15874048" coordorigin="6114,73" coordsize="60,60" path="m6146,73l6114,133,6174,133,6146,73xe" filled="true" fillcolor="#000000" stroked="false">
            <v:path arrowok="t"/>
            <v:fill type="solid"/>
            <w10:wrap type="none"/>
          </v:shape>
        </w:pict>
      </w:r>
      <w:r>
        <w:rPr>
          <w:rFonts w:ascii="Cambria"/>
          <w:w w:val="95"/>
          <w:sz w:val="16"/>
        </w:rPr>
        <w:t>95%</w:t>
      </w:r>
    </w:p>
    <w:p>
      <w:pPr>
        <w:spacing w:after="0"/>
        <w:jc w:val="right"/>
        <w:rPr>
          <w:rFonts w:ascii="Cambria"/>
          <w:sz w:val="16"/>
        </w:rPr>
        <w:sectPr>
          <w:type w:val="continuous"/>
          <w:pgSz w:w="8820" w:h="13320"/>
          <w:pgMar w:top="1260" w:bottom="280" w:left="900" w:right="920"/>
          <w:cols w:num="3" w:equalWidth="0">
            <w:col w:w="1674" w:space="40"/>
            <w:col w:w="3340" w:space="39"/>
            <w:col w:w="1907"/>
          </w:cols>
        </w:sectPr>
      </w:pPr>
    </w:p>
    <w:p>
      <w:pPr>
        <w:pStyle w:val="BodyText"/>
        <w:spacing w:before="2"/>
        <w:rPr>
          <w:rFonts w:ascii="Cambria"/>
          <w:sz w:val="28"/>
        </w:rPr>
      </w:pPr>
    </w:p>
    <w:p>
      <w:pPr>
        <w:pStyle w:val="BodyText"/>
        <w:spacing w:line="249" w:lineRule="auto" w:before="93"/>
        <w:ind w:left="790" w:right="367" w:firstLine="200"/>
        <w:jc w:val="both"/>
      </w:pPr>
      <w:r>
        <w:rPr/>
        <w:t>Write a two-page executive summary on how best to achieve the 180-</w:t>
      </w:r>
      <w:r>
        <w:rPr>
          <w:spacing w:val="1"/>
        </w:rPr>
        <w:t> </w:t>
      </w:r>
      <w:r>
        <w:rPr/>
        <w:t>day stated objective. Assume that you cannot dedicate more than 100</w:t>
      </w:r>
      <w:r>
        <w:rPr>
          <w:spacing w:val="1"/>
        </w:rPr>
        <w:t> </w:t>
      </w:r>
      <w:r>
        <w:rPr/>
        <w:t>engineers to this program. If you cannot reach the 180-day goal with 100</w:t>
      </w:r>
      <w:r>
        <w:rPr>
          <w:spacing w:val="-47"/>
        </w:rPr>
        <w:t> </w:t>
      </w:r>
      <w:r>
        <w:rPr/>
        <w:t>engineers,</w:t>
      </w:r>
      <w:r>
        <w:rPr>
          <w:spacing w:val="-1"/>
        </w:rPr>
        <w:t> </w:t>
      </w:r>
      <w:r>
        <w:rPr/>
        <w:t>how much</w:t>
      </w:r>
      <w:r>
        <w:rPr>
          <w:spacing w:val="-1"/>
        </w:rPr>
        <w:t> </w:t>
      </w:r>
      <w:r>
        <w:rPr/>
        <w:t>risk are you</w:t>
      </w:r>
      <w:r>
        <w:rPr>
          <w:spacing w:val="-1"/>
        </w:rPr>
        <w:t> </w:t>
      </w:r>
      <w:r>
        <w:rPr/>
        <w:t>willing to assume?</w:t>
      </w:r>
    </w:p>
    <w:p>
      <w:pPr>
        <w:pStyle w:val="BodyText"/>
        <w:spacing w:line="249" w:lineRule="auto" w:before="4"/>
        <w:ind w:left="790" w:right="368" w:firstLine="200"/>
        <w:jc w:val="both"/>
      </w:pPr>
      <w:r>
        <w:rPr/>
        <w:t>Note that the spreadsheet model for software development time using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basic</w:t>
      </w:r>
      <w:r>
        <w:rPr>
          <w:spacing w:val="-1"/>
        </w:rPr>
        <w:t> </w:t>
      </w:r>
      <w:r>
        <w:rPr/>
        <w:t>COCOMO model</w:t>
      </w:r>
      <w:r>
        <w:rPr>
          <w:spacing w:val="-1"/>
        </w:rPr>
        <w:t> </w:t>
      </w:r>
      <w:r>
        <w:rPr/>
        <w:t>produced</w:t>
      </w:r>
      <w:r>
        <w:rPr>
          <w:spacing w:val="-1"/>
        </w:rPr>
        <w:t> </w:t>
      </w:r>
      <w:r>
        <w:rPr/>
        <w:t>the following:</w:t>
      </w:r>
    </w:p>
    <w:p>
      <w:pPr>
        <w:pStyle w:val="BodyText"/>
        <w:spacing w:before="2"/>
        <w:rPr>
          <w:sz w:val="32"/>
        </w:rPr>
      </w:pPr>
    </w:p>
    <w:p>
      <w:pPr>
        <w:spacing w:before="1"/>
        <w:ind w:left="171" w:right="0" w:firstLine="0"/>
        <w:jc w:val="left"/>
        <w:rPr>
          <w:b/>
          <w:sz w:val="16"/>
        </w:rPr>
      </w:pPr>
      <w:r>
        <w:rPr/>
        <w:pict>
          <v:shape style="position:absolute;margin-left:50.928001pt;margin-top:5.23475pt;width:338.9pt;height:99.4pt;mso-position-horizontal-relative:page;mso-position-vertical-relative:paragraph;z-index:1587507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92"/>
                    <w:gridCol w:w="1389"/>
                    <w:gridCol w:w="2459"/>
                    <w:gridCol w:w="771"/>
                    <w:gridCol w:w="963"/>
                  </w:tblGrid>
                  <w:tr>
                    <w:trPr>
                      <w:trHeight w:val="224" w:hRule="atLeast"/>
                    </w:trPr>
                    <w:tc>
                      <w:tcPr>
                        <w:tcW w:w="1192" w:type="dxa"/>
                      </w:tcPr>
                      <w:p>
                        <w:pPr>
                          <w:pStyle w:val="TableParagraph"/>
                          <w:spacing w:line="152" w:lineRule="exact" w:before="52"/>
                          <w:ind w:left="53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a factor</w:t>
                        </w:r>
                      </w:p>
                    </w:tc>
                    <w:tc>
                      <w:tcPr>
                        <w:tcW w:w="1389" w:type="dxa"/>
                      </w:tcPr>
                      <w:p>
                        <w:pPr>
                          <w:pStyle w:val="TableParagraph"/>
                          <w:spacing w:line="152" w:lineRule="exact" w:before="52"/>
                          <w:ind w:left="356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3</w:t>
                        </w:r>
                      </w:p>
                    </w:tc>
                    <w:tc>
                      <w:tcPr>
                        <w:tcW w:w="2459" w:type="dxa"/>
                      </w:tcPr>
                      <w:p>
                        <w:pPr>
                          <w:pStyle w:val="TableParagraph"/>
                          <w:spacing w:line="155" w:lineRule="exact" w:before="50"/>
                          <w:ind w:left="94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z w:val="16"/>
                          </w:rPr>
                          <w:t>Software Development Team Size</w:t>
                        </w:r>
                      </w:p>
                    </w:tc>
                    <w:tc>
                      <w:tcPr>
                        <w:tcW w:w="1734" w:type="dxa"/>
                        <w:gridSpan w:val="2"/>
                      </w:tcPr>
                      <w:p>
                        <w:pPr>
                          <w:pStyle w:val="TableParagraph"/>
                          <w:spacing w:line="155" w:lineRule="exact" w:before="50"/>
                          <w:ind w:left="72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z w:val="16"/>
                          </w:rPr>
                          <w:t>Project</w:t>
                        </w:r>
                        <w:r>
                          <w:rPr>
                            <w:b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sz w:val="16"/>
                          </w:rPr>
                          <w:t>Time</w:t>
                        </w:r>
                        <w:r>
                          <w:rPr>
                            <w:b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sz w:val="16"/>
                          </w:rPr>
                          <w:t>Minimum</w:t>
                        </w:r>
                      </w:p>
                    </w:tc>
                  </w:tr>
                  <w:tr>
                    <w:trPr>
                      <w:trHeight w:val="154" w:hRule="atLeast"/>
                    </w:trPr>
                    <w:tc>
                      <w:tcPr>
                        <w:tcW w:w="1192" w:type="dxa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53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b factor</w:t>
                        </w:r>
                      </w:p>
                    </w:tc>
                    <w:tc>
                      <w:tcPr>
                        <w:tcW w:w="1389" w:type="dxa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184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1.12</w:t>
                        </w:r>
                      </w:p>
                    </w:tc>
                    <w:tc>
                      <w:tcPr>
                        <w:tcW w:w="2459" w:type="dxa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539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35</w:t>
                        </w:r>
                      </w:p>
                    </w:tc>
                    <w:tc>
                      <w:tcPr>
                        <w:tcW w:w="1734" w:type="dxa"/>
                        <w:gridSpan w:val="2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413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73.7  </w:t>
                        </w:r>
                        <w:r>
                          <w:rPr>
                            <w:spacing w:val="7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Days</w:t>
                        </w:r>
                      </w:p>
                    </w:tc>
                  </w:tr>
                  <w:tr>
                    <w:trPr>
                      <w:trHeight w:val="154" w:hRule="atLeast"/>
                    </w:trPr>
                    <w:tc>
                      <w:tcPr>
                        <w:tcW w:w="1192" w:type="dxa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53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Lines of Code</w:t>
                        </w:r>
                      </w:p>
                    </w:tc>
                    <w:tc>
                      <w:tcPr>
                        <w:tcW w:w="1389" w:type="dxa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8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20,000</w:t>
                        </w:r>
                      </w:p>
                    </w:tc>
                    <w:tc>
                      <w:tcPr>
                        <w:tcW w:w="2459" w:type="dxa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538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40</w:t>
                        </w:r>
                      </w:p>
                    </w:tc>
                    <w:tc>
                      <w:tcPr>
                        <w:tcW w:w="1734" w:type="dxa"/>
                        <w:gridSpan w:val="2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412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64.5  </w:t>
                        </w:r>
                        <w:r>
                          <w:rPr>
                            <w:spacing w:val="7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Days</w:t>
                        </w:r>
                      </w:p>
                    </w:tc>
                  </w:tr>
                  <w:tr>
                    <w:trPr>
                      <w:trHeight w:val="154" w:hRule="atLeast"/>
                    </w:trPr>
                    <w:tc>
                      <w:tcPr>
                        <w:tcW w:w="1192" w:type="dxa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52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EAF Factor</w:t>
                        </w:r>
                      </w:p>
                    </w:tc>
                    <w:tc>
                      <w:tcPr>
                        <w:tcW w:w="1389" w:type="dxa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355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1</w:t>
                        </w:r>
                      </w:p>
                    </w:tc>
                    <w:tc>
                      <w:tcPr>
                        <w:tcW w:w="2459" w:type="dxa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538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45</w:t>
                        </w:r>
                      </w:p>
                    </w:tc>
                    <w:tc>
                      <w:tcPr>
                        <w:tcW w:w="1734" w:type="dxa"/>
                        <w:gridSpan w:val="2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41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57.3  </w:t>
                        </w:r>
                        <w:r>
                          <w:rPr>
                            <w:spacing w:val="7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Days</w:t>
                        </w:r>
                      </w:p>
                    </w:tc>
                  </w:tr>
                  <w:tr>
                    <w:trPr>
                      <w:trHeight w:val="154" w:hRule="atLeast"/>
                    </w:trPr>
                    <w:tc>
                      <w:tcPr>
                        <w:tcW w:w="5040" w:type="dxa"/>
                        <w:gridSpan w:val="3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3096" w:right="1739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50</w:t>
                        </w:r>
                      </w:p>
                    </w:tc>
                    <w:tc>
                      <w:tcPr>
                        <w:tcW w:w="771" w:type="dxa"/>
                      </w:tcPr>
                      <w:p>
                        <w:pPr>
                          <w:pStyle w:val="TableParagraph"/>
                          <w:spacing w:line="135" w:lineRule="exact" w:before="0"/>
                          <w:ind w:right="7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51.6</w:t>
                        </w:r>
                      </w:p>
                    </w:tc>
                    <w:tc>
                      <w:tcPr>
                        <w:tcW w:w="963" w:type="dxa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86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Days</w:t>
                        </w:r>
                      </w:p>
                    </w:tc>
                  </w:tr>
                  <w:tr>
                    <w:trPr>
                      <w:trHeight w:val="227" w:hRule="atLeast"/>
                    </w:trPr>
                    <w:tc>
                      <w:tcPr>
                        <w:tcW w:w="1192" w:type="dxa"/>
                      </w:tcPr>
                      <w:p>
                        <w:pPr>
                          <w:pStyle w:val="TableParagraph"/>
                          <w:spacing w:line="166" w:lineRule="exact" w:before="0"/>
                          <w:ind w:left="5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Effort Minimum</w:t>
                        </w:r>
                      </w:p>
                    </w:tc>
                    <w:tc>
                      <w:tcPr>
                        <w:tcW w:w="1389" w:type="dxa"/>
                      </w:tcPr>
                      <w:p>
                        <w:pPr>
                          <w:pStyle w:val="TableParagraph"/>
                          <w:spacing w:line="166" w:lineRule="exact" w:before="0"/>
                          <w:ind w:left="182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86.0Man/Months</w:t>
                        </w:r>
                      </w:p>
                    </w:tc>
                    <w:tc>
                      <w:tcPr>
                        <w:tcW w:w="2459" w:type="dxa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1734" w:type="dxa"/>
                        <w:gridSpan w:val="2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1192" w:type="dxa"/>
                      </w:tcPr>
                      <w:p>
                        <w:pPr>
                          <w:pStyle w:val="TableParagraph"/>
                          <w:spacing w:line="152" w:lineRule="exact" w:before="63"/>
                          <w:ind w:left="50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a factor</w:t>
                        </w:r>
                      </w:p>
                    </w:tc>
                    <w:tc>
                      <w:tcPr>
                        <w:tcW w:w="1389" w:type="dxa"/>
                      </w:tcPr>
                      <w:p>
                        <w:pPr>
                          <w:pStyle w:val="TableParagraph"/>
                          <w:spacing w:line="152" w:lineRule="exact" w:before="63"/>
                          <w:ind w:left="25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3.6</w:t>
                        </w:r>
                      </w:p>
                    </w:tc>
                    <w:tc>
                      <w:tcPr>
                        <w:tcW w:w="2459" w:type="dxa"/>
                      </w:tcPr>
                      <w:p>
                        <w:pPr>
                          <w:pStyle w:val="TableParagraph"/>
                          <w:spacing w:line="155" w:lineRule="exact" w:before="61"/>
                          <w:ind w:left="92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z w:val="16"/>
                          </w:rPr>
                          <w:t>Software Development Team Size</w:t>
                        </w:r>
                      </w:p>
                    </w:tc>
                    <w:tc>
                      <w:tcPr>
                        <w:tcW w:w="1734" w:type="dxa"/>
                        <w:gridSpan w:val="2"/>
                      </w:tcPr>
                      <w:p>
                        <w:pPr>
                          <w:pStyle w:val="TableParagraph"/>
                          <w:spacing w:line="155" w:lineRule="exact" w:before="61"/>
                          <w:ind w:left="70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z w:val="16"/>
                          </w:rPr>
                          <w:t>Project</w:t>
                        </w:r>
                        <w:r>
                          <w:rPr>
                            <w:b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sz w:val="16"/>
                          </w:rPr>
                          <w:t>Time</w:t>
                        </w:r>
                        <w:r>
                          <w:rPr>
                            <w:b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sz w:val="16"/>
                          </w:rPr>
                          <w:t>Maximum</w:t>
                        </w:r>
                      </w:p>
                    </w:tc>
                  </w:tr>
                  <w:tr>
                    <w:trPr>
                      <w:trHeight w:val="154" w:hRule="atLeast"/>
                    </w:trPr>
                    <w:tc>
                      <w:tcPr>
                        <w:tcW w:w="1192" w:type="dxa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5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b factor</w:t>
                        </w:r>
                      </w:p>
                    </w:tc>
                    <w:tc>
                      <w:tcPr>
                        <w:tcW w:w="1389" w:type="dxa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251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1.2</w:t>
                        </w:r>
                      </w:p>
                    </w:tc>
                    <w:tc>
                      <w:tcPr>
                        <w:tcW w:w="2459" w:type="dxa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537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35</w:t>
                        </w:r>
                      </w:p>
                    </w:tc>
                    <w:tc>
                      <w:tcPr>
                        <w:tcW w:w="1734" w:type="dxa"/>
                        <w:gridSpan w:val="2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342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112.4</w:t>
                        </w:r>
                        <w:r>
                          <w:rPr>
                            <w:spacing w:val="75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Days</w:t>
                        </w:r>
                      </w:p>
                    </w:tc>
                  </w:tr>
                  <w:tr>
                    <w:trPr>
                      <w:trHeight w:val="154" w:hRule="atLeast"/>
                    </w:trPr>
                    <w:tc>
                      <w:tcPr>
                        <w:tcW w:w="1192" w:type="dxa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50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Lines of Code</w:t>
                        </w:r>
                      </w:p>
                    </w:tc>
                    <w:tc>
                      <w:tcPr>
                        <w:tcW w:w="1389" w:type="dxa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78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20,000</w:t>
                        </w:r>
                      </w:p>
                    </w:tc>
                    <w:tc>
                      <w:tcPr>
                        <w:tcW w:w="2459" w:type="dxa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536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40</w:t>
                        </w:r>
                      </w:p>
                    </w:tc>
                    <w:tc>
                      <w:tcPr>
                        <w:tcW w:w="1734" w:type="dxa"/>
                        <w:gridSpan w:val="2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410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98.3  </w:t>
                        </w:r>
                        <w:r>
                          <w:rPr>
                            <w:spacing w:val="7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Days</w:t>
                        </w:r>
                      </w:p>
                    </w:tc>
                  </w:tr>
                  <w:tr>
                    <w:trPr>
                      <w:trHeight w:val="154" w:hRule="atLeast"/>
                    </w:trPr>
                    <w:tc>
                      <w:tcPr>
                        <w:tcW w:w="1192" w:type="dxa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50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EAF Factor</w:t>
                        </w:r>
                      </w:p>
                    </w:tc>
                    <w:tc>
                      <w:tcPr>
                        <w:tcW w:w="1389" w:type="dxa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353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1</w:t>
                        </w:r>
                      </w:p>
                    </w:tc>
                    <w:tc>
                      <w:tcPr>
                        <w:tcW w:w="2459" w:type="dxa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536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45</w:t>
                        </w:r>
                      </w:p>
                    </w:tc>
                    <w:tc>
                      <w:tcPr>
                        <w:tcW w:w="1734" w:type="dxa"/>
                        <w:gridSpan w:val="2"/>
                      </w:tcPr>
                      <w:p>
                        <w:pPr>
                          <w:pStyle w:val="TableParagraph"/>
                          <w:spacing w:line="135" w:lineRule="exact" w:before="0"/>
                          <w:ind w:left="409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87.4  </w:t>
                        </w:r>
                        <w:r>
                          <w:rPr>
                            <w:spacing w:val="7"/>
                            <w:sz w:val="16"/>
                          </w:rPr>
                          <w:t> </w:t>
                        </w:r>
                        <w:r>
                          <w:rPr>
                            <w:sz w:val="16"/>
                          </w:rPr>
                          <w:t>Days</w:t>
                        </w: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5040" w:type="dxa"/>
                        <w:gridSpan w:val="3"/>
                      </w:tcPr>
                      <w:p>
                        <w:pPr>
                          <w:pStyle w:val="TableParagraph"/>
                          <w:spacing w:line="166" w:lineRule="exact" w:before="0"/>
                          <w:ind w:left="3094" w:right="1741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50</w:t>
                        </w:r>
                      </w:p>
                    </w:tc>
                    <w:tc>
                      <w:tcPr>
                        <w:tcW w:w="771" w:type="dxa"/>
                      </w:tcPr>
                      <w:p>
                        <w:pPr>
                          <w:pStyle w:val="TableParagraph"/>
                          <w:spacing w:line="166" w:lineRule="exact" w:before="0"/>
                          <w:ind w:right="79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78.6</w:t>
                        </w:r>
                      </w:p>
                    </w:tc>
                    <w:tc>
                      <w:tcPr>
                        <w:tcW w:w="963" w:type="dxa"/>
                      </w:tcPr>
                      <w:p>
                        <w:pPr>
                          <w:pStyle w:val="TableParagraph"/>
                          <w:spacing w:line="166" w:lineRule="exact" w:before="0"/>
                          <w:ind w:left="84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Days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/>
          <w:w w:val="95"/>
          <w:sz w:val="16"/>
        </w:rPr>
        <w:t>COCOMO</w:t>
      </w:r>
      <w:r>
        <w:rPr>
          <w:b/>
          <w:spacing w:val="8"/>
          <w:w w:val="95"/>
          <w:sz w:val="16"/>
        </w:rPr>
        <w:t> </w:t>
      </w:r>
      <w:r>
        <w:rPr>
          <w:b/>
          <w:w w:val="95"/>
          <w:sz w:val="16"/>
        </w:rPr>
        <w:t>Model</w:t>
      </w: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spacing w:before="10"/>
        <w:rPr>
          <w:b/>
          <w:sz w:val="14"/>
        </w:rPr>
      </w:pPr>
    </w:p>
    <w:p>
      <w:pPr>
        <w:spacing w:before="0"/>
        <w:ind w:left="168" w:right="0" w:firstLine="0"/>
        <w:jc w:val="left"/>
        <w:rPr>
          <w:sz w:val="16"/>
        </w:rPr>
      </w:pPr>
      <w:r>
        <w:rPr>
          <w:sz w:val="16"/>
        </w:rPr>
        <w:t>Effort</w:t>
      </w:r>
      <w:r>
        <w:rPr>
          <w:spacing w:val="-1"/>
          <w:sz w:val="16"/>
        </w:rPr>
        <w:t> </w:t>
      </w:r>
      <w:r>
        <w:rPr>
          <w:sz w:val="16"/>
        </w:rPr>
        <w:t>Maximum  </w:t>
      </w:r>
      <w:r>
        <w:rPr>
          <w:spacing w:val="4"/>
          <w:sz w:val="16"/>
        </w:rPr>
        <w:t> </w:t>
      </w:r>
      <w:r>
        <w:rPr>
          <w:sz w:val="16"/>
        </w:rPr>
        <w:t>131.1Man/Months</w:t>
      </w:r>
    </w:p>
    <w:p>
      <w:pPr>
        <w:pStyle w:val="BodyText"/>
        <w:rPr>
          <w:sz w:val="18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249" w:lineRule="auto"/>
        <w:ind w:left="790" w:right="367" w:hanging="374"/>
        <w:jc w:val="both"/>
      </w:pPr>
      <w:r>
        <w:rPr>
          <w:spacing w:val="-1"/>
        </w:rPr>
        <w:t>5.24 You are in charge of costing and developing the schedule for a new sat-</w:t>
      </w:r>
      <w:r>
        <w:rPr/>
        <w:t> ellite radome for a third-world country to support its emerging wireless</w:t>
      </w:r>
      <w:r>
        <w:rPr>
          <w:spacing w:val="1"/>
        </w:rPr>
        <w:t> </w:t>
      </w:r>
      <w:r>
        <w:rPr/>
        <w:t>communications</w:t>
      </w:r>
      <w:r>
        <w:rPr>
          <w:spacing w:val="-5"/>
        </w:rPr>
        <w:t> </w:t>
      </w:r>
      <w:r>
        <w:rPr/>
        <w:t>business.</w:t>
      </w:r>
      <w:r>
        <w:rPr>
          <w:spacing w:val="-4"/>
        </w:rPr>
        <w:t> </w:t>
      </w:r>
      <w:r>
        <w:rPr/>
        <w:t>You</w:t>
      </w:r>
      <w:r>
        <w:rPr>
          <w:spacing w:val="-4"/>
        </w:rPr>
        <w:t> </w:t>
      </w:r>
      <w:r>
        <w:rPr/>
        <w:t>need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rough</w:t>
      </w:r>
      <w:r>
        <w:rPr>
          <w:spacing w:val="-4"/>
        </w:rPr>
        <w:t> </w:t>
      </w:r>
      <w:r>
        <w:rPr/>
        <w:t>first-order</w:t>
      </w:r>
      <w:r>
        <w:rPr>
          <w:spacing w:val="-4"/>
        </w:rPr>
        <w:t> </w:t>
      </w:r>
      <w:r>
        <w:rPr/>
        <w:t>estimate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apply</w:t>
      </w:r>
      <w:r>
        <w:rPr>
          <w:spacing w:val="-47"/>
        </w:rPr>
        <w:t> </w:t>
      </w:r>
      <w:r>
        <w:rPr/>
        <w:t>for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United</w:t>
      </w:r>
      <w:r>
        <w:rPr>
          <w:spacing w:val="-11"/>
        </w:rPr>
        <w:t> </w:t>
      </w:r>
      <w:r>
        <w:rPr/>
        <w:t>Nations</w:t>
      </w:r>
      <w:r>
        <w:rPr>
          <w:spacing w:val="-10"/>
        </w:rPr>
        <w:t> </w:t>
      </w:r>
      <w:r>
        <w:rPr/>
        <w:t>Development</w:t>
      </w:r>
      <w:r>
        <w:rPr>
          <w:spacing w:val="-11"/>
        </w:rPr>
        <w:t> </w:t>
      </w:r>
      <w:r>
        <w:rPr/>
        <w:t>Program</w:t>
      </w:r>
      <w:r>
        <w:rPr>
          <w:spacing w:val="-11"/>
        </w:rPr>
        <w:t> </w:t>
      </w:r>
      <w:r>
        <w:rPr/>
        <w:t>funding.</w:t>
      </w:r>
      <w:r>
        <w:rPr>
          <w:spacing w:val="-10"/>
        </w:rPr>
        <w:t> </w:t>
      </w:r>
      <w:r>
        <w:rPr/>
        <w:t>As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first</w:t>
      </w:r>
      <w:r>
        <w:rPr>
          <w:spacing w:val="-10"/>
        </w:rPr>
        <w:t> </w:t>
      </w:r>
      <w:r>
        <w:rPr/>
        <w:t>step,</w:t>
      </w:r>
      <w:r>
        <w:rPr>
          <w:spacing w:val="-11"/>
        </w:rPr>
        <w:t> </w:t>
      </w:r>
      <w:r>
        <w:rPr/>
        <w:t>you</w:t>
      </w:r>
      <w:r>
        <w:rPr>
          <w:spacing w:val="-48"/>
        </w:rPr>
        <w:t> </w:t>
      </w:r>
      <w:r>
        <w:rPr/>
        <w:t>develop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work</w:t>
      </w:r>
      <w:r>
        <w:rPr>
          <w:spacing w:val="-1"/>
        </w:rPr>
        <w:t> </w:t>
      </w:r>
      <w:r>
        <w:rPr/>
        <w:t>breakdown structure:</w:t>
      </w:r>
    </w:p>
    <w:p>
      <w:pPr>
        <w:pStyle w:val="BodyText"/>
        <w:spacing w:before="3"/>
      </w:pPr>
    </w:p>
    <w:p>
      <w:pPr>
        <w:spacing w:before="99" w:after="14"/>
        <w:ind w:left="2117" w:right="2137" w:firstLine="0"/>
        <w:jc w:val="center"/>
        <w:rPr>
          <w:rFonts w:ascii="Calibri"/>
          <w:sz w:val="16"/>
        </w:rPr>
      </w:pPr>
      <w:r>
        <w:rPr>
          <w:rFonts w:ascii="Calibri"/>
          <w:sz w:val="16"/>
        </w:rPr>
        <w:t>0.0</w:t>
      </w:r>
    </w:p>
    <w:p>
      <w:pPr>
        <w:pStyle w:val="BodyText"/>
        <w:ind w:left="510"/>
        <w:rPr>
          <w:rFonts w:ascii="Calibri"/>
        </w:rPr>
      </w:pPr>
      <w:r>
        <w:rPr>
          <w:rFonts w:ascii="Calibri"/>
        </w:rPr>
        <w:pict>
          <v:group style="width:300pt;height:116.1pt;mso-position-horizontal-relative:char;mso-position-vertical-relative:line" coordorigin="0,0" coordsize="6000,2322">
            <v:rect style="position:absolute;left:2584;top:5;width:832;height:771" filled="true" fillcolor="#d8d8d8" stroked="false">
              <v:fill type="solid"/>
            </v:rect>
            <v:shape style="position:absolute;left:337;top:0;width:5076;height:1294" coordorigin="337,0" coordsize="5076,1294" path="m5413,1285l3006,1285,3006,779,3421,779,3421,776,3421,772,3421,10,3421,6,3421,0,3412,0,3412,10,3412,772,2588,772,2588,10,3412,10,3412,0,2580,0,2580,779,2996,779,2996,1285,337,1285,337,1294,5413,1294,5413,1285xe" filled="true" fillcolor="#000000" stroked="false">
              <v:path arrowok="t"/>
              <v:fill type="solid"/>
            </v:shape>
            <v:rect style="position:absolute;left:4996;top:1546;width:999;height:770" filled="true" fillcolor="#d8d8d8" stroked="false">
              <v:fill type="solid"/>
            </v:rect>
            <v:shape style="position:absolute;left:4992;top:1289;width:1008;height:1032" coordorigin="4992,1289" coordsize="1008,1032" path="m6000,1541l5992,1541,5992,1551,5992,2312,5002,2312,5002,1551,5992,1551,5992,1541,5418,1541,5418,1289,5408,1289,5408,1541,4992,1541,4992,2321,6000,2321,6000,2316,6000,2312,6000,1551,6000,1546,6000,1541xe" filled="true" fillcolor="#000000" stroked="false">
              <v:path arrowok="t"/>
              <v:fill type="solid"/>
            </v:shape>
            <v:rect style="position:absolute;left:3748;top:1546;width:999;height:770" filled="true" fillcolor="#d8d8d8" stroked="false">
              <v:fill type="solid"/>
            </v:rect>
            <v:shape style="position:absolute;left:3744;top:1289;width:1008;height:1032" coordorigin="3744,1289" coordsize="1008,1032" path="m4751,1541l4744,1541,4744,1551,4744,2312,3754,2312,3754,1551,4744,1551,4744,1541,4253,1541,4253,1289,4244,1289,4244,1541,3744,1541,3744,2321,4751,2321,4751,2316,4751,2312,4751,1551,4751,1546,4751,1541xe" filled="true" fillcolor="#000000" stroked="false">
              <v:path arrowok="t"/>
              <v:fill type="solid"/>
            </v:shape>
            <v:rect style="position:absolute;left:2500;top:1546;width:999;height:770" filled="true" fillcolor="#d8d8d8" stroked="false">
              <v:fill type="solid"/>
            </v:rect>
            <v:shape style="position:absolute;left:2496;top:1289;width:1008;height:1032" coordorigin="2496,1289" coordsize="1008,1032" path="m3503,1541l3494,1541,3494,1551,3494,2312,2506,2312,2506,1551,3494,1551,3494,1541,3006,1541,3006,1289,2996,1289,2996,1541,2496,1541,2496,2321,3503,2321,3503,2316,3503,2312,3503,1551,3503,1546,3503,1541xe" filled="true" fillcolor="#000000" stroked="false">
              <v:path arrowok="t"/>
              <v:fill type="solid"/>
            </v:shape>
            <v:rect style="position:absolute;left:1252;top:1546;width:999;height:770" filled="true" fillcolor="#d8d8d8" stroked="false">
              <v:fill type="solid"/>
            </v:rect>
            <v:shape style="position:absolute;left:1248;top:1289;width:1008;height:1032" coordorigin="1248,1289" coordsize="1008,1032" path="m2255,1541l2246,1541,2246,1551,2246,2312,1256,2312,1256,1551,2246,1551,2246,1541,1758,1541,1758,1289,1748,1289,1748,1541,1248,1541,1248,2321,2255,2321,2255,2316,2255,2312,2255,1551,2255,1546,2255,1541xe" filled="true" fillcolor="#000000" stroked="false">
              <v:path arrowok="t"/>
              <v:fill type="solid"/>
            </v:shape>
            <v:rect style="position:absolute;left:4;top:1546;width:999;height:770" filled="true" fillcolor="#d8d8d8" stroked="false">
              <v:fill type="solid"/>
            </v:rect>
            <v:shape style="position:absolute;left:0;top:1289;width:1008;height:1032" coordorigin="0,1289" coordsize="1008,1032" path="m1007,1541l998,1541,998,1551,998,2312,9,2312,9,1551,998,1551,998,1541,342,1541,342,1289,333,1289,333,1541,0,1541,0,2321,1007,2321,1007,2316,1007,2312,1007,1551,1007,1546,1007,1541xe" filled="true" fillcolor="#000000" stroked="false">
              <v:path arrowok="t"/>
              <v:fill type="solid"/>
            </v:shape>
            <v:shape style="position:absolute;left:74;top:1300;width:218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1.0</w:t>
                    </w:r>
                  </w:p>
                </w:txbxContent>
              </v:textbox>
              <w10:wrap type="none"/>
            </v:shape>
            <v:shape style="position:absolute;left:4996;top:1546;width:999;height:770" type="#_x0000_t202" filled="false" stroked="false">
              <v:textbox inset="0,0,0,0">
                <w:txbxContent>
                  <w:p>
                    <w:pPr>
                      <w:spacing w:line="235" w:lineRule="auto" w:before="184"/>
                      <w:ind w:left="112" w:right="104" w:firstLine="13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pacing w:val="-1"/>
                        <w:w w:val="105"/>
                        <w:sz w:val="16"/>
                      </w:rPr>
                      <w:t>Integration</w:t>
                    </w:r>
                    <w:r>
                      <w:rPr>
                        <w:rFonts w:ascii="Calibri"/>
                        <w:spacing w:val="-35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w w:val="105"/>
                        <w:sz w:val="16"/>
                      </w:rPr>
                      <w:t>and</w:t>
                    </w:r>
                    <w:r>
                      <w:rPr>
                        <w:rFonts w:ascii="Calibri"/>
                        <w:spacing w:val="-8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w w:val="105"/>
                        <w:sz w:val="16"/>
                      </w:rPr>
                      <w:t>Testing</w:t>
                    </w:r>
                  </w:p>
                </w:txbxContent>
              </v:textbox>
              <w10:wrap type="none"/>
            </v:shape>
            <v:shape style="position:absolute;left:3748;top:1546;width:999;height:770" type="#_x0000_t202" filled="false" stroked="false">
              <v:textbox inset="0,0,0,0">
                <w:txbxContent>
                  <w:p>
                    <w:pPr>
                      <w:spacing w:line="235" w:lineRule="auto" w:before="184"/>
                      <w:ind w:left="49" w:right="0" w:firstLine="1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Site</w:t>
                    </w:r>
                    <w:r>
                      <w:rPr>
                        <w:rFonts w:ascii="Calibri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Software</w:t>
                    </w:r>
                    <w:r>
                      <w:rPr>
                        <w:rFonts w:ascii="Calibri"/>
                        <w:spacing w:val="-34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Development</w:t>
                    </w:r>
                  </w:p>
                </w:txbxContent>
              </v:textbox>
              <w10:wrap type="none"/>
            </v:shape>
            <v:shape style="position:absolute;left:2500;top:1546;width:999;height:770" type="#_x0000_t202" filled="false" stroked="false">
              <v:textbox inset="0,0,0,0">
                <w:txbxContent>
                  <w:p>
                    <w:pPr>
                      <w:spacing w:line="240" w:lineRule="auto" w:before="5"/>
                      <w:rPr>
                        <w:rFonts w:ascii="Calibri"/>
                        <w:sz w:val="23"/>
                      </w:rPr>
                    </w:pPr>
                  </w:p>
                  <w:p>
                    <w:pPr>
                      <w:spacing w:before="1"/>
                      <w:ind w:left="223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Radome</w:t>
                    </w:r>
                  </w:p>
                </w:txbxContent>
              </v:textbox>
              <w10:wrap type="none"/>
            </v:shape>
            <v:shape style="position:absolute;left:1252;top:1546;width:999;height:770" type="#_x0000_t202" filled="false" stroked="false">
              <v:textbox inset="0,0,0,0">
                <w:txbxContent>
                  <w:p>
                    <w:pPr>
                      <w:spacing w:line="235" w:lineRule="auto" w:before="184"/>
                      <w:ind w:left="220" w:right="102" w:hanging="97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05"/>
                        <w:sz w:val="16"/>
                      </w:rPr>
                      <w:t>Design and</w:t>
                    </w:r>
                    <w:r>
                      <w:rPr>
                        <w:rFonts w:ascii="Calibri"/>
                        <w:spacing w:val="-36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Analysis</w:t>
                    </w:r>
                  </w:p>
                </w:txbxContent>
              </v:textbox>
              <w10:wrap type="none"/>
            </v:shape>
            <v:shape style="position:absolute;left:4;top:1546;width:999;height:770" type="#_x0000_t202" filled="false" stroked="false">
              <v:textbox inset="0,0,0,0">
                <w:txbxContent>
                  <w:p>
                    <w:pPr>
                      <w:spacing w:line="235" w:lineRule="auto" w:before="184"/>
                      <w:ind w:left="58" w:right="46" w:firstLine="201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Project</w:t>
                    </w:r>
                    <w:r>
                      <w:rPr>
                        <w:rFonts w:ascii="Calibri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Management</w:t>
                    </w:r>
                  </w:p>
                </w:txbxContent>
              </v:textbox>
              <w10:wrap type="none"/>
            </v:shape>
            <v:shape style="position:absolute;left:4253;top:1294;width:1155;height:253" type="#_x0000_t202" filled="false" stroked="false">
              <v:textbox inset="0,0,0,0">
                <w:txbxContent>
                  <w:p>
                    <w:pPr>
                      <w:spacing w:before="5"/>
                      <w:ind w:left="0" w:right="63" w:firstLine="0"/>
                      <w:jc w:val="righ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5.0</w:t>
                    </w:r>
                  </w:p>
                </w:txbxContent>
              </v:textbox>
              <w10:wrap type="none"/>
            </v:shape>
            <v:shape style="position:absolute;left:3005;top:1294;width:1239;height:253" type="#_x0000_t202" filled="false" stroked="false">
              <v:textbox inset="0,0,0,0">
                <w:txbxContent>
                  <w:p>
                    <w:pPr>
                      <w:spacing w:before="5"/>
                      <w:ind w:left="0" w:right="70" w:firstLine="0"/>
                      <w:jc w:val="righ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4.0</w:t>
                    </w:r>
                  </w:p>
                </w:txbxContent>
              </v:textbox>
              <w10:wrap type="none"/>
            </v:shape>
            <v:shape style="position:absolute;left:1757;top:1294;width:1239;height:253" type="#_x0000_t202" filled="false" stroked="false">
              <v:textbox inset="0,0,0,0">
                <w:txbxContent>
                  <w:p>
                    <w:pPr>
                      <w:spacing w:before="5"/>
                      <w:ind w:left="0" w:right="82" w:firstLine="0"/>
                      <w:jc w:val="righ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3.0</w:t>
                    </w:r>
                  </w:p>
                </w:txbxContent>
              </v:textbox>
              <w10:wrap type="none"/>
            </v:shape>
            <v:shape style="position:absolute;left:341;top:1294;width:1407;height:253" type="#_x0000_t202" filled="false" stroked="false">
              <v:textbox inset="0,0,0,0">
                <w:txbxContent>
                  <w:p>
                    <w:pPr>
                      <w:spacing w:before="5"/>
                      <w:ind w:left="0" w:right="68" w:firstLine="0"/>
                      <w:jc w:val="righ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2.0</w:t>
                    </w:r>
                  </w:p>
                </w:txbxContent>
              </v:textbox>
              <w10:wrap type="none"/>
            </v:shape>
            <v:shape style="position:absolute;left:2584;top:5;width:832;height:771" type="#_x0000_t202" filled="false" stroked="false">
              <v:textbox inset="0,0,0,0">
                <w:txbxContent>
                  <w:p>
                    <w:pPr>
                      <w:spacing w:line="235" w:lineRule="auto" w:before="183"/>
                      <w:ind w:left="141" w:right="131" w:firstLine="1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Satellite</w:t>
                    </w:r>
                    <w:r>
                      <w:rPr>
                        <w:rFonts w:ascii="Calibri"/>
                        <w:spacing w:val="-34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Radome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alibri"/>
        </w:rPr>
      </w:r>
    </w:p>
    <w:p>
      <w:pPr>
        <w:spacing w:after="0"/>
        <w:rPr>
          <w:rFonts w:ascii="Calibri"/>
        </w:rPr>
        <w:sectPr>
          <w:type w:val="continuous"/>
          <w:pgSz w:w="8820" w:h="13320"/>
          <w:pgMar w:top="1260" w:bottom="280" w:left="900" w:right="920"/>
        </w:sectPr>
      </w:pPr>
    </w:p>
    <w:p>
      <w:pPr>
        <w:pStyle w:val="BodyText"/>
        <w:spacing w:before="7"/>
        <w:rPr>
          <w:rFonts w:ascii="Calibri"/>
          <w:sz w:val="17"/>
        </w:rPr>
      </w:pPr>
    </w:p>
    <w:p>
      <w:pPr>
        <w:pStyle w:val="BodyText"/>
        <w:spacing w:line="249" w:lineRule="auto" w:before="93"/>
        <w:ind w:left="790" w:right="367" w:firstLine="200"/>
        <w:jc w:val="both"/>
      </w:pPr>
      <w:r>
        <w:rPr/>
        <w:t>Project management (1.0) will be a concurrent activity for all other</w:t>
      </w:r>
      <w:r>
        <w:rPr>
          <w:spacing w:val="1"/>
        </w:rPr>
        <w:t> </w:t>
      </w:r>
      <w:r>
        <w:rPr/>
        <w:t>activities. Design and analysis (2.0) must be completed before the actual</w:t>
      </w:r>
      <w:r>
        <w:rPr>
          <w:spacing w:val="-47"/>
        </w:rPr>
        <w:t> </w:t>
      </w:r>
      <w:r>
        <w:rPr/>
        <w:t>physical construction (3.0) and the software (4.0) is developed. These</w:t>
      </w:r>
      <w:r>
        <w:rPr>
          <w:spacing w:val="1"/>
        </w:rPr>
        <w:t> </w:t>
      </w:r>
      <w:r>
        <w:rPr/>
        <w:t>last two will be parallel activities. Integration and testing (5.0) can occur</w:t>
      </w:r>
      <w:r>
        <w:rPr>
          <w:spacing w:val="-47"/>
        </w:rPr>
        <w:t> </w:t>
      </w:r>
      <w:r>
        <w:rPr/>
        <w:t>only after the radome is constructed and the software developed. After</w:t>
      </w:r>
      <w:r>
        <w:rPr>
          <w:spacing w:val="1"/>
        </w:rPr>
        <w:t> </w:t>
      </w:r>
      <w:r>
        <w:rPr/>
        <w:t>integration and testing, you will turn over the facility to the phone com-</w:t>
      </w:r>
      <w:r>
        <w:rPr>
          <w:spacing w:val="1"/>
        </w:rPr>
        <w:t> </w:t>
      </w:r>
      <w:r>
        <w:rPr/>
        <w:t>pany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operations.</w:t>
      </w:r>
      <w:r>
        <w:rPr>
          <w:spacing w:val="-4"/>
        </w:rPr>
        <w:t> </w:t>
      </w:r>
      <w:r>
        <w:rPr/>
        <w:t>(Hint: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will</w:t>
      </w:r>
      <w:r>
        <w:rPr>
          <w:spacing w:val="-4"/>
        </w:rPr>
        <w:t> </w:t>
      </w:r>
      <w:r>
        <w:rPr/>
        <w:t>describe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PERT</w:t>
      </w:r>
      <w:r>
        <w:rPr>
          <w:spacing w:val="-4"/>
        </w:rPr>
        <w:t> </w:t>
      </w:r>
      <w:r>
        <w:rPr/>
        <w:t>diagram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your</w:t>
      </w:r>
      <w:r>
        <w:rPr>
          <w:spacing w:val="-48"/>
        </w:rPr>
        <w:t> </w:t>
      </w:r>
      <w:r>
        <w:rPr/>
        <w:t>simulation.)</w:t>
      </w:r>
    </w:p>
    <w:p>
      <w:pPr>
        <w:pStyle w:val="BodyText"/>
        <w:spacing w:line="249" w:lineRule="auto" w:before="6"/>
        <w:ind w:left="790" w:right="367" w:firstLine="201"/>
        <w:jc w:val="both"/>
      </w:pPr>
      <w:r>
        <w:rPr/>
        <w:t>The local currency is euros. Everything will be built with U.S. parts</w:t>
      </w:r>
      <w:r>
        <w:rPr>
          <w:spacing w:val="1"/>
        </w:rPr>
        <w:t> </w:t>
      </w:r>
      <w:r>
        <w:rPr/>
        <w:t>and</w:t>
      </w:r>
      <w:r>
        <w:rPr>
          <w:spacing w:val="3"/>
        </w:rPr>
        <w:t> </w:t>
      </w:r>
      <w:r>
        <w:rPr/>
        <w:t>labor,</w:t>
      </w:r>
      <w:r>
        <w:rPr>
          <w:spacing w:val="4"/>
        </w:rPr>
        <w:t> </w:t>
      </w:r>
      <w:r>
        <w:rPr/>
        <w:t>but</w:t>
      </w:r>
      <w:r>
        <w:rPr>
          <w:spacing w:val="3"/>
        </w:rPr>
        <w:t> </w:t>
      </w:r>
      <w:r>
        <w:rPr/>
        <w:t>you</w:t>
      </w:r>
      <w:r>
        <w:rPr>
          <w:spacing w:val="4"/>
        </w:rPr>
        <w:t> </w:t>
      </w:r>
      <w:r>
        <w:rPr/>
        <w:t>will</w:t>
      </w:r>
      <w:r>
        <w:rPr>
          <w:spacing w:val="4"/>
        </w:rPr>
        <w:t> </w:t>
      </w:r>
      <w:r>
        <w:rPr/>
        <w:t>be</w:t>
      </w:r>
      <w:r>
        <w:rPr>
          <w:spacing w:val="3"/>
        </w:rPr>
        <w:t> </w:t>
      </w:r>
      <w:r>
        <w:rPr/>
        <w:t>paid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euros.</w:t>
      </w:r>
    </w:p>
    <w:p>
      <w:pPr>
        <w:pStyle w:val="BodyText"/>
        <w:spacing w:line="249" w:lineRule="auto" w:before="2"/>
        <w:ind w:left="790" w:right="368"/>
        <w:jc w:val="both"/>
      </w:pPr>
      <w:r>
        <w:rPr/>
        <w:t>The following table lists the behavior of each of the program elements.</w:t>
      </w:r>
      <w:r>
        <w:rPr>
          <w:spacing w:val="1"/>
        </w:rPr>
        <w:t> </w:t>
      </w:r>
      <w:r>
        <w:rPr/>
        <w:t>You have developed cost and duration relationships for each of these</w:t>
      </w:r>
      <w:r>
        <w:rPr>
          <w:spacing w:val="1"/>
        </w:rPr>
        <w:t> </w:t>
      </w:r>
      <w:r>
        <w:rPr/>
        <w:t>major</w:t>
      </w:r>
      <w:r>
        <w:rPr>
          <w:spacing w:val="-1"/>
        </w:rPr>
        <w:t> </w:t>
      </w:r>
      <w:r>
        <w:rPr/>
        <w:t>elements.</w:t>
      </w:r>
    </w:p>
    <w:p>
      <w:pPr>
        <w:pStyle w:val="BodyText"/>
        <w:spacing w:before="5" w:after="1"/>
        <w:rPr>
          <w:sz w:val="13"/>
        </w:rPr>
      </w:pPr>
    </w:p>
    <w:tbl>
      <w:tblPr>
        <w:tblW w:w="0" w:type="auto"/>
        <w:jc w:val="left"/>
        <w:tblInd w:w="3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19"/>
        <w:gridCol w:w="2928"/>
        <w:gridCol w:w="1552"/>
      </w:tblGrid>
      <w:tr>
        <w:trPr>
          <w:trHeight w:val="375" w:hRule="atLeast"/>
        </w:trPr>
        <w:tc>
          <w:tcPr>
            <w:tcW w:w="181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Task</w:t>
            </w:r>
          </w:p>
        </w:tc>
        <w:tc>
          <w:tcPr>
            <w:tcW w:w="292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1126" w:right="1114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Duration</w:t>
            </w:r>
          </w:p>
        </w:tc>
        <w:tc>
          <w:tcPr>
            <w:tcW w:w="155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566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Cost</w:t>
            </w:r>
            <w:r>
              <w:rPr>
                <w:rFonts w:ascii="Trebuchet MS"/>
                <w:b/>
                <w:spacing w:val="-1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($)</w:t>
            </w:r>
          </w:p>
        </w:tc>
      </w:tr>
      <w:tr>
        <w:trPr>
          <w:trHeight w:val="245" w:hRule="atLeast"/>
        </w:trPr>
        <w:tc>
          <w:tcPr>
            <w:tcW w:w="1819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Project management</w:t>
            </w:r>
          </w:p>
        </w:tc>
        <w:tc>
          <w:tcPr>
            <w:tcW w:w="2928" w:type="dxa"/>
          </w:tcPr>
          <w:p>
            <w:pPr>
              <w:pStyle w:val="TableParagraph"/>
              <w:spacing w:before="35"/>
              <w:ind w:left="121"/>
              <w:rPr>
                <w:sz w:val="16"/>
              </w:rPr>
            </w:pPr>
            <w:r>
              <w:rPr>
                <w:sz w:val="16"/>
              </w:rPr>
              <w:t>Will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last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for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the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whole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project</w:t>
            </w:r>
          </w:p>
        </w:tc>
        <w:tc>
          <w:tcPr>
            <w:tcW w:w="1552" w:type="dxa"/>
          </w:tcPr>
          <w:p>
            <w:pPr>
              <w:pStyle w:val="TableParagraph"/>
              <w:spacing w:before="35"/>
              <w:ind w:left="132"/>
              <w:rPr>
                <w:sz w:val="16"/>
              </w:rPr>
            </w:pPr>
            <w:r>
              <w:rPr>
                <w:sz w:val="16"/>
              </w:rPr>
              <w:t>8% of project cost</w:t>
            </w:r>
          </w:p>
        </w:tc>
      </w:tr>
      <w:tr>
        <w:trPr>
          <w:trHeight w:val="229" w:hRule="atLeast"/>
        </w:trPr>
        <w:tc>
          <w:tcPr>
            <w:tcW w:w="181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Design and analysis</w:t>
            </w:r>
          </w:p>
        </w:tc>
        <w:tc>
          <w:tcPr>
            <w:tcW w:w="2928" w:type="dxa"/>
          </w:tcPr>
          <w:p>
            <w:pPr>
              <w:pStyle w:val="TableParagraph"/>
              <w:spacing w:before="20"/>
              <w:ind w:left="121"/>
              <w:rPr>
                <w:sz w:val="16"/>
              </w:rPr>
            </w:pPr>
            <w:r>
              <w:rPr>
                <w:sz w:val="16"/>
              </w:rPr>
              <w:t>Varies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uniformly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between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5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7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months</w:t>
            </w:r>
          </w:p>
        </w:tc>
        <w:tc>
          <w:tcPr>
            <w:tcW w:w="1552" w:type="dxa"/>
          </w:tcPr>
          <w:p>
            <w:pPr>
              <w:pStyle w:val="TableParagraph"/>
              <w:spacing w:before="20"/>
              <w:ind w:left="132"/>
              <w:rPr>
                <w:sz w:val="16"/>
              </w:rPr>
            </w:pPr>
            <w:r>
              <w:rPr>
                <w:sz w:val="16"/>
              </w:rPr>
              <w:t>$50,000 per month</w:t>
            </w:r>
          </w:p>
        </w:tc>
      </w:tr>
      <w:tr>
        <w:trPr>
          <w:trHeight w:val="229" w:hRule="atLeast"/>
        </w:trPr>
        <w:tc>
          <w:tcPr>
            <w:tcW w:w="1819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Radome construction</w:t>
            </w:r>
          </w:p>
        </w:tc>
        <w:tc>
          <w:tcPr>
            <w:tcW w:w="2928" w:type="dxa"/>
          </w:tcPr>
          <w:p>
            <w:pPr>
              <w:pStyle w:val="TableParagraph"/>
              <w:ind w:left="121"/>
              <w:rPr>
                <w:sz w:val="16"/>
              </w:rPr>
            </w:pPr>
            <w:r>
              <w:rPr>
                <w:sz w:val="16"/>
              </w:rPr>
              <w:t>Varies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uniformly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between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3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5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months</w:t>
            </w:r>
          </w:p>
        </w:tc>
        <w:tc>
          <w:tcPr>
            <w:tcW w:w="1552" w:type="dxa"/>
          </w:tcPr>
          <w:p>
            <w:pPr>
              <w:pStyle w:val="TableParagraph"/>
              <w:ind w:left="132" w:right="-15"/>
              <w:rPr>
                <w:sz w:val="16"/>
              </w:rPr>
            </w:pPr>
            <w:r>
              <w:rPr>
                <w:sz w:val="16"/>
              </w:rPr>
              <w:t>Fixed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cost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bid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of $2M</w:t>
            </w:r>
          </w:p>
        </w:tc>
      </w:tr>
      <w:tr>
        <w:trPr>
          <w:trHeight w:val="230" w:hRule="atLeast"/>
        </w:trPr>
        <w:tc>
          <w:tcPr>
            <w:tcW w:w="181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Site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software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development</w:t>
            </w:r>
          </w:p>
        </w:tc>
        <w:tc>
          <w:tcPr>
            <w:tcW w:w="2928" w:type="dxa"/>
          </w:tcPr>
          <w:p>
            <w:pPr>
              <w:pStyle w:val="TableParagraph"/>
              <w:spacing w:before="20"/>
              <w:ind w:left="121"/>
              <w:rPr>
                <w:sz w:val="16"/>
              </w:rPr>
            </w:pPr>
            <w:r>
              <w:rPr>
                <w:sz w:val="16"/>
              </w:rPr>
              <w:t>Ramp up between 4 and 6 months</w:t>
            </w:r>
          </w:p>
        </w:tc>
        <w:tc>
          <w:tcPr>
            <w:tcW w:w="1552" w:type="dxa"/>
          </w:tcPr>
          <w:p>
            <w:pPr>
              <w:pStyle w:val="TableParagraph"/>
              <w:spacing w:before="20"/>
              <w:ind w:left="132"/>
              <w:rPr>
                <w:sz w:val="16"/>
              </w:rPr>
            </w:pPr>
            <w:r>
              <w:rPr>
                <w:sz w:val="16"/>
              </w:rPr>
              <w:t>$80,000 per month</w:t>
            </w:r>
          </w:p>
        </w:tc>
      </w:tr>
      <w:tr>
        <w:trPr>
          <w:trHeight w:val="344" w:hRule="atLeast"/>
        </w:trPr>
        <w:tc>
          <w:tcPr>
            <w:tcW w:w="18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Integration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testing</w:t>
            </w:r>
          </w:p>
        </w:tc>
        <w:tc>
          <w:tcPr>
            <w:tcW w:w="292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21"/>
              <w:rPr>
                <w:sz w:val="16"/>
              </w:rPr>
            </w:pPr>
            <w:r>
              <w:rPr>
                <w:sz w:val="16"/>
              </w:rPr>
              <w:t>Varies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uniformly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between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2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3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months</w:t>
            </w:r>
          </w:p>
        </w:tc>
        <w:tc>
          <w:tcPr>
            <w:tcW w:w="155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32"/>
              <w:rPr>
                <w:sz w:val="16"/>
              </w:rPr>
            </w:pPr>
            <w:r>
              <w:rPr>
                <w:sz w:val="16"/>
              </w:rPr>
              <w:t>$35,000 per month</w:t>
            </w:r>
          </w:p>
        </w:tc>
      </w:tr>
    </w:tbl>
    <w:p>
      <w:pPr>
        <w:pStyle w:val="BodyText"/>
        <w:spacing w:before="3"/>
        <w:rPr>
          <w:sz w:val="15"/>
        </w:rPr>
      </w:pPr>
      <w:r>
        <w:rPr/>
        <w:pict>
          <v:group style="position:absolute;margin-left:96.779999pt;margin-top:10.74pt;width:247pt;height:15.9pt;mso-position-horizontal-relative:page;mso-position-vertical-relative:paragraph;z-index:-15581696;mso-wrap-distance-left:0;mso-wrap-distance-right:0" coordorigin="1936,215" coordsize="4940,318">
            <v:rect style="position:absolute;left:1938;top:218;width:4934;height:311" filled="true" fillcolor="#d8d8d8" stroked="false">
              <v:fill type="solid"/>
            </v:rect>
            <v:shape style="position:absolute;left:1935;top:214;width:4940;height:318" coordorigin="1936,215" coordsize="4940,318" path="m6872,215l1939,215,1937,216,1936,218,1936,529,1937,532,1939,533,6872,533,6876,532,6876,529,1942,529,1939,526,1942,526,1942,221,1939,221,1942,218,6876,218,6876,216,6872,215xm1942,526l1939,526,1942,529,1942,526xm6870,526l1942,526,1942,529,6870,529,6870,526xm6870,218l6870,529,6872,526,6876,526,6876,221,6872,221,6870,218xm6876,526l6872,526,6870,529,6876,529,6876,526xm1942,218l1939,221,1942,221,1942,218xm6870,218l1942,218,1942,221,6870,221,6870,218xm6876,218l6870,218,6872,221,6876,221,6876,218xe" filled="true" fillcolor="#000000" stroked="false">
              <v:path arrowok="t"/>
              <v:fill type="solid"/>
            </v:shape>
            <v:shape style="position:absolute;left:1938;top:218;width:4934;height:311" type="#_x0000_t202" filled="false" stroked="false">
              <v:textbox inset="0,0,0,0">
                <w:txbxContent>
                  <w:p>
                    <w:pPr>
                      <w:spacing w:before="36"/>
                      <w:ind w:left="1744" w:right="1744" w:firstLine="0"/>
                      <w:jc w:val="center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Project</w:t>
                    </w:r>
                    <w:r>
                      <w:rPr>
                        <w:rFonts w:ascii="Cambria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Management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95.449997pt;margin-top:36.541pt;width:250.15pt;height:79.45pt;mso-position-horizontal-relative:page;mso-position-vertical-relative:paragraph;z-index:-15581184;mso-wrap-distance-left:0;mso-wrap-distance-right:0" coordorigin="1909,731" coordsize="5003,1589">
            <v:rect style="position:absolute;left:1912;top:734;width:1325;height:480" filled="true" fillcolor="#d8d8d8" stroked="false">
              <v:fill type="solid"/>
            </v:rect>
            <v:shape style="position:absolute;left:1909;top:730;width:1332;height:1270" coordorigin="1909,731" coordsize="1332,1270" path="m2956,1711l2956,1711,2956,1718,2956,1711xm2956,1711l2956,1709,2956,1711,2956,1711xm3240,734l3239,731,3236,731,3233,731,3233,737,3233,1211,2590,1211,2590,1481,2590,1484,2588,1484,2590,1481,2590,1211,1915,1211,1915,737,3233,737,3233,731,1912,731,1910,731,1909,734,1909,1214,1910,1216,1912,1217,2576,1217,2576,1489,2576,1489,2576,1763,2592,1763,2592,1762,2739,1762,2750,1762,2956,1762,2956,1993,2970,2001,2969,1747,2969,1747,2969,1740,2970,1739,2970,1711,2970,1705,2970,1460,2956,1460,2956,1707,2956,1711,2956,1711,2956,1711,2956,1729,2956,1718,2956,1747,2956,1756,2956,1756,2775,1756,2775,1756,2956,1756,2956,1747,2775,1747,2773,1747,2773,1752,2764,1752,2764,1749,2773,1752,2773,1747,2764,1747,2764,1746,2592,1746,2592,1522,2592,1520,2592,1518,2592,1481,2592,1217,3236,1217,3239,1216,3240,1214,3240,1211,3240,737,3240,734xe" filled="true" fillcolor="#000000" stroked="false">
              <v:path arrowok="t"/>
              <v:fill type="solid"/>
            </v:shape>
            <v:rect style="position:absolute;left:3352;top:1204;width:1325;height:480" filled="true" fillcolor="#d8d8d8" stroked="false">
              <v:fill type="solid"/>
            </v:rect>
            <v:shape style="position:absolute;left:2970;top:1200;width:1710;height:487" coordorigin="2970,1201" coordsize="1710,487" path="m4679,1204l4678,1202,4675,1201,4672,1201,4672,1207,4672,1681,3354,1681,3354,1207,4672,1207,4672,1201,3351,1201,3349,1202,3348,1204,3348,1461,3338,1458,3246,1422,3246,1458,3179,1458,3179,1460,3171,1458,3179,1460,3179,1458,3170,1458,3161,1458,3163,1458,2970,1458,2970,1472,3143,1470,3143,1471,3151,1471,3246,1471,3246,1507,3333,1471,3348,1465,3348,1684,3349,1687,3351,1687,4675,1687,4678,1687,4679,1684,4679,1681,4679,1207,4679,1204xe" filled="true" fillcolor="#000000" stroked="false">
              <v:path arrowok="t"/>
              <v:fill type="solid"/>
            </v:shape>
            <v:rect style="position:absolute;left:3326;top:1836;width:1325;height:480" filled="true" fillcolor="#d8d8d8" stroked="false">
              <v:fill type="solid"/>
            </v:rect>
            <v:shape style="position:absolute;left:2956;top:1832;width:1698;height:487" coordorigin="2956,1833" coordsize="1698,487" path="m3114,2005l3107,2005,3103,2006,3103,2006,3113,2006,3114,2005xm4653,1836l4652,1834,4649,1833,4646,1833,4646,1840,4646,2313,3328,2313,3328,1840,4646,1840,4646,1833,3325,1833,3323,1834,3322,1836,3322,1998,3302,1990,3221,1954,3221,1990,3132,1990,3130,1988,2956,1988,2956,2005,3107,2005,3118,2004,3114,2005,3121,2005,3113,2006,3111,2006,3138,2006,3138,2007,3138,2006,3221,2006,3221,2042,3304,2006,3322,1999,3322,2316,3323,2319,3325,2320,4649,2320,4652,2319,4653,2316,4653,2313,4653,1840,4653,1836xe" filled="true" fillcolor="#000000" stroked="false">
              <v:path arrowok="t"/>
              <v:fill type="solid"/>
            </v:shape>
            <v:rect style="position:absolute;left:5584;top:1826;width:1325;height:480" filled="true" fillcolor="#d8d8d8" stroked="false">
              <v:fill type="solid"/>
            </v:rect>
            <v:shape style="position:absolute;left:5580;top:1822;width:1332;height:487" coordorigin="5580,1823" coordsize="1332,487" path="m6908,1823l5583,1823,5581,1823,5580,1826,5580,2306,5581,2308,5583,2309,6908,2309,6910,2308,6911,2306,5587,2306,5583,2303,5587,2303,5587,1829,5583,1829,5587,1826,6911,1826,6910,1823,6908,1823xm5587,2303l5583,2303,5587,2306,5587,2303xm6905,2303l5587,2303,5587,2306,6905,2306,6905,2303xm6905,1826l6905,2306,6908,2303,6911,2303,6911,1829,6908,1829,6905,1826xm6911,2303l6908,2303,6905,2306,6911,2306,6911,2303xm5587,1826l5583,1829,5587,1829,5587,1826xm6905,1826l5587,1826,5587,1829,6905,1829,6905,1826xm6911,1826l6905,1826,6908,1829,6911,1829,6911,1826xe" filled="true" fillcolor="#000000" stroked="false">
              <v:path arrowok="t"/>
              <v:fill type="solid"/>
            </v:shape>
            <v:shape style="position:absolute;left:5032;top:1732;width:569;height:340" type="#_x0000_t75" stroked="false">
              <v:imagedata r:id="rId232" o:title=""/>
            </v:shape>
            <v:shape style="position:absolute;left:4655;top:1452;width:375;height:570" coordorigin="4655,1452" coordsize="375,570" path="m4680,1452l5030,1452,5030,2022,4655,2022e" filled="false" stroked="true" strokeweight=".75pt" strokecolor="#000000">
              <v:path arrowok="t"/>
              <v:stroke dashstyle="solid"/>
            </v:shape>
            <v:shape style="position:absolute;left:3339;top:1836;width:1325;height:480" type="#_x0000_t202" filled="false" stroked="false">
              <v:textbox inset="0,0,0,0">
                <w:txbxContent>
                  <w:p>
                    <w:pPr>
                      <w:spacing w:line="244" w:lineRule="auto" w:before="34"/>
                      <w:ind w:left="354" w:right="368" w:firstLine="168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Site</w:t>
                    </w:r>
                    <w:r>
                      <w:rPr>
                        <w:rFonts w:ascii="Cambria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6"/>
                      </w:rPr>
                      <w:t>Software</w:t>
                    </w:r>
                  </w:p>
                </w:txbxContent>
              </v:textbox>
              <w10:wrap type="none"/>
            </v:shape>
            <v:shape style="position:absolute;left:3339;top:1204;width:1325;height:480" type="#_x0000_t202" filled="false" stroked="false">
              <v:textbox inset="0,0,0,0">
                <w:txbxContent>
                  <w:p>
                    <w:pPr>
                      <w:spacing w:line="244" w:lineRule="auto" w:before="36"/>
                      <w:ind w:left="231" w:right="189" w:firstLine="169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Radome</w:t>
                    </w:r>
                    <w:r>
                      <w:rPr>
                        <w:rFonts w:ascii="Cambria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Construction</w:t>
                    </w:r>
                  </w:p>
                </w:txbxContent>
              </v:textbox>
              <w10:wrap type="none"/>
            </v:shape>
            <v:shape style="position:absolute;left:5584;top:1826;width:1325;height:480" type="#_x0000_t202" filled="false" stroked="false">
              <v:textbox inset="0,0,0,0">
                <w:txbxContent>
                  <w:p>
                    <w:pPr>
                      <w:spacing w:line="244" w:lineRule="auto" w:before="36"/>
                      <w:ind w:left="409" w:right="0" w:hanging="266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95"/>
                        <w:sz w:val="16"/>
                      </w:rPr>
                      <w:t>Integration</w:t>
                    </w:r>
                    <w:r>
                      <w:rPr>
                        <w:rFonts w:ascii="Cambria"/>
                        <w:spacing w:val="7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6"/>
                      </w:rPr>
                      <w:t>and</w:t>
                    </w:r>
                    <w:r>
                      <w:rPr>
                        <w:rFonts w:ascii="Cambria"/>
                        <w:spacing w:val="-30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Testing</w:t>
                    </w:r>
                  </w:p>
                </w:txbxContent>
              </v:textbox>
              <w10:wrap type="none"/>
            </v:shape>
            <v:shape style="position:absolute;left:1912;top:734;width:1325;height:480" type="#_x0000_t202" filled="false" stroked="false">
              <v:textbox inset="0,0,0,0">
                <w:txbxContent>
                  <w:p>
                    <w:pPr>
                      <w:spacing w:line="244" w:lineRule="auto" w:before="34"/>
                      <w:ind w:left="384" w:right="276" w:hanging="95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pacing w:val="-2"/>
                        <w:sz w:val="16"/>
                      </w:rPr>
                      <w:t>Design </w:t>
                    </w:r>
                    <w:r>
                      <w:rPr>
                        <w:rFonts w:ascii="Cambria"/>
                        <w:spacing w:val="-1"/>
                        <w:sz w:val="16"/>
                      </w:rPr>
                      <w:t>and</w:t>
                    </w:r>
                    <w:r>
                      <w:rPr>
                        <w:rFonts w:ascii="Cambria"/>
                        <w:spacing w:val="-33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Analysis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4"/>
        <w:rPr>
          <w:sz w:val="19"/>
        </w:rPr>
      </w:pPr>
    </w:p>
    <w:p>
      <w:pPr>
        <w:pStyle w:val="BodyText"/>
        <w:spacing w:line="249" w:lineRule="auto"/>
        <w:ind w:left="790" w:right="367"/>
        <w:jc w:val="both"/>
      </w:pPr>
      <w:r>
        <w:rPr/>
        <w:t>Develop</w:t>
      </w:r>
      <w:r>
        <w:rPr>
          <w:spacing w:val="33"/>
        </w:rPr>
        <w:t> </w:t>
      </w:r>
      <w:r>
        <w:rPr/>
        <w:t>two</w:t>
      </w:r>
      <w:r>
        <w:rPr>
          <w:spacing w:val="33"/>
        </w:rPr>
        <w:t> </w:t>
      </w:r>
      <w:r>
        <w:rPr/>
        <w:t>plots</w:t>
      </w:r>
      <w:r>
        <w:rPr>
          <w:spacing w:val="34"/>
        </w:rPr>
        <w:t> </w:t>
      </w:r>
      <w:r>
        <w:rPr/>
        <w:t>of</w:t>
      </w:r>
      <w:r>
        <w:rPr>
          <w:spacing w:val="33"/>
        </w:rPr>
        <w:t> </w:t>
      </w:r>
      <w:r>
        <w:rPr/>
        <w:t>time</w:t>
      </w:r>
      <w:r>
        <w:rPr>
          <w:spacing w:val="34"/>
        </w:rPr>
        <w:t> </w:t>
      </w:r>
      <w:r>
        <w:rPr/>
        <w:t>versus</w:t>
      </w:r>
      <w:r>
        <w:rPr>
          <w:spacing w:val="33"/>
        </w:rPr>
        <w:t> </w:t>
      </w:r>
      <w:r>
        <w:rPr/>
        <w:t>probability</w:t>
      </w:r>
      <w:r>
        <w:rPr>
          <w:spacing w:val="34"/>
        </w:rPr>
        <w:t> </w:t>
      </w:r>
      <w:r>
        <w:rPr/>
        <w:t>of</w:t>
      </w:r>
      <w:r>
        <w:rPr>
          <w:spacing w:val="33"/>
        </w:rPr>
        <w:t> </w:t>
      </w:r>
      <w:r>
        <w:rPr/>
        <w:t>completion</w:t>
      </w:r>
      <w:r>
        <w:rPr>
          <w:spacing w:val="34"/>
        </w:rPr>
        <w:t> </w:t>
      </w:r>
      <w:r>
        <w:rPr/>
        <w:t>and</w:t>
      </w:r>
      <w:r>
        <w:rPr>
          <w:spacing w:val="33"/>
        </w:rPr>
        <w:t> </w:t>
      </w:r>
      <w:r>
        <w:rPr/>
        <w:t>total</w:t>
      </w:r>
      <w:r>
        <w:rPr>
          <w:spacing w:val="-48"/>
        </w:rPr>
        <w:t> </w:t>
      </w:r>
      <w:r>
        <w:rPr/>
        <w:t>cost in dollars, ignoring inflation. Then develop your bid price in euros.</w:t>
      </w:r>
      <w:r>
        <w:rPr>
          <w:spacing w:val="1"/>
        </w:rPr>
        <w:t> </w:t>
      </w:r>
      <w:r>
        <w:rPr>
          <w:spacing w:val="-1"/>
        </w:rPr>
        <w:t>Assume</w:t>
      </w:r>
      <w:r>
        <w:rPr>
          <w:spacing w:val="-12"/>
        </w:rPr>
        <w:t> </w:t>
      </w:r>
      <w:r>
        <w:rPr>
          <w:spacing w:val="-1"/>
        </w:rPr>
        <w:t>you</w:t>
      </w:r>
      <w:r>
        <w:rPr>
          <w:spacing w:val="-11"/>
        </w:rPr>
        <w:t> </w:t>
      </w:r>
      <w:r>
        <w:rPr>
          <w:spacing w:val="-1"/>
        </w:rPr>
        <w:t>will</w:t>
      </w:r>
      <w:r>
        <w:rPr>
          <w:spacing w:val="-12"/>
        </w:rPr>
        <w:t> </w:t>
      </w:r>
      <w:r>
        <w:rPr>
          <w:spacing w:val="-1"/>
        </w:rPr>
        <w:t>receive</w:t>
      </w:r>
      <w:r>
        <w:rPr>
          <w:spacing w:val="-11"/>
        </w:rPr>
        <w:t> </w:t>
      </w:r>
      <w:r>
        <w:rPr/>
        <w:t>25%</w:t>
      </w:r>
      <w:r>
        <w:rPr>
          <w:spacing w:val="-12"/>
        </w:rPr>
        <w:t> </w:t>
      </w:r>
      <w:r>
        <w:rPr/>
        <w:t>upfront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75%</w:t>
      </w:r>
      <w:r>
        <w:rPr>
          <w:spacing w:val="-11"/>
        </w:rPr>
        <w:t> </w:t>
      </w:r>
      <w:r>
        <w:rPr/>
        <w:t>upon</w:t>
      </w:r>
      <w:r>
        <w:rPr>
          <w:spacing w:val="-11"/>
        </w:rPr>
        <w:t> </w:t>
      </w:r>
      <w:r>
        <w:rPr/>
        <w:t>project</w:t>
      </w:r>
      <w:r>
        <w:rPr>
          <w:spacing w:val="-12"/>
        </w:rPr>
        <w:t> </w:t>
      </w:r>
      <w:r>
        <w:rPr/>
        <w:t>delivery.</w:t>
      </w:r>
      <w:r>
        <w:rPr>
          <w:spacing w:val="-11"/>
        </w:rPr>
        <w:t> </w:t>
      </w:r>
      <w:r>
        <w:rPr/>
        <w:t>Use</w:t>
      </w:r>
      <w:r>
        <w:rPr>
          <w:spacing w:val="-48"/>
        </w:rPr>
        <w:t> </w:t>
      </w:r>
      <w:r>
        <w:rPr/>
        <w:t>a</w:t>
      </w:r>
      <w:r>
        <w:rPr>
          <w:spacing w:val="-1"/>
        </w:rPr>
        <w:t> </w:t>
      </w:r>
      <w:r>
        <w:rPr/>
        <w:t>profit of</w:t>
      </w:r>
      <w:r>
        <w:rPr>
          <w:spacing w:val="-1"/>
        </w:rPr>
        <w:t> </w:t>
      </w:r>
      <w:r>
        <w:rPr/>
        <w:t>20% for this</w:t>
      </w:r>
      <w:r>
        <w:rPr>
          <w:spacing w:val="-1"/>
        </w:rPr>
        <w:t> </w:t>
      </w:r>
      <w:r>
        <w:rPr/>
        <w:t>project.</w:t>
      </w:r>
    </w:p>
    <w:p>
      <w:pPr>
        <w:pStyle w:val="BodyText"/>
        <w:spacing w:before="9"/>
        <w:rPr>
          <w:sz w:val="29"/>
        </w:rPr>
      </w:pPr>
    </w:p>
    <w:p>
      <w:pPr>
        <w:pStyle w:val="Heading2"/>
        <w:spacing w:before="1"/>
        <w:ind w:left="150"/>
      </w:pPr>
      <w:bookmarkStart w:name="_TOC_250097" w:id="68"/>
      <w:r>
        <w:rPr>
          <w:spacing w:val="-4"/>
          <w:w w:val="105"/>
        </w:rPr>
        <w:t>APPENDIX</w:t>
      </w:r>
      <w:r>
        <w:rPr>
          <w:spacing w:val="-12"/>
          <w:w w:val="105"/>
        </w:rPr>
        <w:t> </w:t>
      </w:r>
      <w:bookmarkEnd w:id="68"/>
      <w:r>
        <w:rPr>
          <w:spacing w:val="-3"/>
          <w:w w:val="105"/>
        </w:rPr>
        <w:t>5A</w:t>
      </w:r>
    </w:p>
    <w:p>
      <w:pPr>
        <w:spacing w:before="144"/>
        <w:ind w:left="150" w:right="0" w:firstLine="0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05"/>
          <w:sz w:val="22"/>
        </w:rPr>
        <w:t>C</w:t>
      </w:r>
      <w:r>
        <w:rPr>
          <w:rFonts w:ascii="Trebuchet MS"/>
          <w:b/>
          <w:w w:val="105"/>
          <w:sz w:val="15"/>
        </w:rPr>
        <w:t>ONTINUOUS</w:t>
      </w:r>
      <w:r>
        <w:rPr>
          <w:rFonts w:ascii="Trebuchet MS"/>
          <w:b/>
          <w:spacing w:val="26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P</w:t>
      </w:r>
      <w:r>
        <w:rPr>
          <w:rFonts w:ascii="Trebuchet MS"/>
          <w:b/>
          <w:w w:val="105"/>
          <w:sz w:val="15"/>
        </w:rPr>
        <w:t>ROCESS</w:t>
      </w:r>
      <w:r>
        <w:rPr>
          <w:rFonts w:ascii="Trebuchet MS"/>
          <w:b/>
          <w:spacing w:val="26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G</w:t>
      </w:r>
      <w:r>
        <w:rPr>
          <w:rFonts w:ascii="Trebuchet MS"/>
          <w:b/>
          <w:w w:val="105"/>
          <w:sz w:val="15"/>
        </w:rPr>
        <w:t>ENERATOR</w:t>
      </w:r>
      <w:r>
        <w:rPr>
          <w:rFonts w:ascii="Trebuchet MS"/>
          <w:b/>
          <w:spacing w:val="26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F</w:t>
      </w:r>
      <w:r>
        <w:rPr>
          <w:rFonts w:ascii="Trebuchet MS"/>
          <w:b/>
          <w:w w:val="105"/>
          <w:sz w:val="15"/>
        </w:rPr>
        <w:t>ORMULAS</w:t>
      </w:r>
    </w:p>
    <w:p>
      <w:pPr>
        <w:pStyle w:val="BodyText"/>
        <w:spacing w:before="125"/>
        <w:ind w:left="390"/>
      </w:pPr>
      <w:r>
        <w:rPr/>
        <w:t>Terms:</w:t>
      </w:r>
    </w:p>
    <w:p>
      <w:pPr>
        <w:pStyle w:val="BodyText"/>
        <w:spacing w:before="10"/>
        <w:ind w:left="477"/>
      </w:pPr>
      <w:r>
        <w:rPr>
          <w:i/>
        </w:rPr>
        <w:t>X </w:t>
      </w:r>
      <w:r>
        <w:rPr/>
        <w:t>=</w:t>
      </w:r>
      <w:r>
        <w:rPr>
          <w:spacing w:val="9"/>
        </w:rPr>
        <w:t> </w:t>
      </w:r>
      <w:r>
        <w:rPr/>
        <w:t>the random variable</w:t>
      </w:r>
      <w:r>
        <w:rPr>
          <w:spacing w:val="1"/>
        </w:rPr>
        <w:t> </w:t>
      </w:r>
      <w:r>
        <w:rPr/>
        <w:t>being generated</w:t>
      </w:r>
    </w:p>
    <w:p>
      <w:pPr>
        <w:pStyle w:val="BodyText"/>
        <w:spacing w:before="10"/>
        <w:ind w:left="522"/>
        <w:jc w:val="both"/>
      </w:pPr>
      <w:r>
        <w:rPr>
          <w:i/>
        </w:rPr>
        <w:t>r</w:t>
      </w:r>
      <w:r>
        <w:rPr>
          <w:i/>
          <w:spacing w:val="-4"/>
        </w:rPr>
        <w:t> </w:t>
      </w:r>
      <w:r>
        <w:rPr/>
        <w:t>=</w:t>
      </w:r>
      <w:r>
        <w:rPr>
          <w:spacing w:val="2"/>
        </w:rPr>
        <w:t> </w:t>
      </w:r>
      <w:r>
        <w:rPr/>
        <w:t>a</w:t>
      </w:r>
      <w:r>
        <w:rPr>
          <w:spacing w:val="-3"/>
        </w:rPr>
        <w:t> </w:t>
      </w:r>
      <w:r>
        <w:rPr/>
        <w:t>uniform</w:t>
      </w:r>
      <w:r>
        <w:rPr>
          <w:spacing w:val="-3"/>
        </w:rPr>
        <w:t> </w:t>
      </w:r>
      <w:r>
        <w:rPr/>
        <w:t>(0,1)</w:t>
      </w:r>
      <w:r>
        <w:rPr>
          <w:spacing w:val="-3"/>
        </w:rPr>
        <w:t> </w:t>
      </w:r>
      <w:r>
        <w:rPr/>
        <w:t>random</w:t>
      </w:r>
      <w:r>
        <w:rPr>
          <w:spacing w:val="-3"/>
        </w:rPr>
        <w:t> </w:t>
      </w:r>
      <w:r>
        <w:rPr/>
        <w:t>number</w:t>
      </w:r>
    </w:p>
    <w:p>
      <w:pPr>
        <w:pStyle w:val="BodyText"/>
        <w:spacing w:line="249" w:lineRule="auto" w:before="10"/>
        <w:ind w:left="870" w:right="127" w:hanging="380"/>
        <w:jc w:val="both"/>
      </w:pPr>
      <w:r>
        <w:rPr>
          <w:rFonts w:ascii="Microsoft Sans Serif" w:hAnsi="Microsoft Sans Serif"/>
        </w:rPr>
        <w:t>λ </w:t>
      </w:r>
      <w:r>
        <w:rPr/>
        <w:t>=</w:t>
      </w:r>
      <w:r>
        <w:rPr>
          <w:spacing w:val="1"/>
        </w:rPr>
        <w:t> </w:t>
      </w:r>
      <w:r>
        <w:rPr/>
        <w:t>the arrival or service rate associated with an exponential random variable</w:t>
      </w:r>
      <w:r>
        <w:rPr>
          <w:spacing w:val="1"/>
        </w:rPr>
        <w:t> </w:t>
      </w:r>
      <w:r>
        <w:rPr/>
        <w:t>(expressed in units per time period, such as cars per hour, customers per</w:t>
      </w:r>
      <w:r>
        <w:rPr>
          <w:spacing w:val="1"/>
        </w:rPr>
        <w:t> </w:t>
      </w:r>
      <w:r>
        <w:rPr/>
        <w:t>minute,</w:t>
      </w:r>
      <w:r>
        <w:rPr>
          <w:spacing w:val="-1"/>
        </w:rPr>
        <w:t> </w:t>
      </w:r>
      <w:r>
        <w:rPr/>
        <w:t>etc.)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00" w:right="92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955"/>
        <w:rPr>
          <w:sz w:val="2"/>
        </w:rPr>
      </w:pPr>
      <w:r>
        <w:rPr>
          <w:sz w:val="2"/>
        </w:rPr>
        <w:pict>
          <v:group style="width:255pt;height:.5pt;mso-position-horizontal-relative:char;mso-position-vertical-relative:line" coordorigin="0,0" coordsize="5100,10">
            <v:line style="position:absolute" from="0,5" to="510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8820" w:h="13320"/>
          <w:pgMar w:header="686" w:footer="0" w:top="900" w:bottom="280" w:left="900" w:right="920"/>
        </w:sectPr>
      </w:pPr>
    </w:p>
    <w:p>
      <w:pPr>
        <w:spacing w:before="290"/>
        <w:ind w:left="1783" w:right="0" w:firstLine="0"/>
        <w:jc w:val="left"/>
        <w:rPr>
          <w:rFonts w:ascii="Trebuchet MS" w:hAnsi="Trebuchet MS"/>
          <w:sz w:val="16"/>
        </w:rPr>
      </w:pPr>
      <w:r>
        <w:rPr/>
        <w:pict>
          <v:group style="position:absolute;margin-left:190.524994pt;margin-top:25.311718pt;width:108.5pt;height:76.3pt;mso-position-horizontal-relative:page;mso-position-vertical-relative:paragraph;z-index:-31238144" coordorigin="3810,506" coordsize="2170,1526">
            <v:shape style="position:absolute;left:3921;top:506;width:2059;height:1194" coordorigin="3921,506" coordsize="2059,1194" path="m5980,1661l5899,1620,5899,1653,3969,1652,3968,587,4000,587,3987,559,3961,506,3921,587,3954,587,3955,1659,3956,1664,3962,1667,5899,1668,5899,1700,5965,1668,5980,1661xe" filled="true" fillcolor="#000000" stroked="false">
              <v:path arrowok="t"/>
              <v:fill type="solid"/>
            </v:shape>
            <v:shape style="position:absolute;left:3818;top:1082;width:1728;height:576" coordorigin="3818,1082" coordsize="1728,576" path="m4394,1658l4394,1082,5546,1082,5546,1658m4107,1082l3818,1083e" filled="false" stroked="true" strokeweight=".75pt" strokecolor="#000000">
              <v:path arrowok="t"/>
              <v:stroke dashstyle="solid"/>
            </v:shape>
            <v:line style="position:absolute" from="4970,1804" to="4971,1515" stroked="true" strokeweight=".75pt" strokecolor="#000000">
              <v:stroke dashstyle="solid"/>
            </v:line>
            <v:shape style="position:absolute;left:4360;top:1650;width:106;height:23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i/>
                        <w:sz w:val="16"/>
                      </w:rPr>
                    </w:pPr>
                    <w:r>
                      <w:rPr>
                        <w:i/>
                        <w:w w:val="106"/>
                        <w:sz w:val="16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4930;top:1794;width:98;height:23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i/>
                        <w:sz w:val="16"/>
                      </w:rPr>
                    </w:pPr>
                    <w:r>
                      <w:rPr>
                        <w:i/>
                        <w:w w:val="109"/>
                        <w:sz w:val="16"/>
                      </w:rPr>
                      <w:t>x</w:t>
                    </w:r>
                  </w:p>
                </w:txbxContent>
              </v:textbox>
              <w10:wrap type="none"/>
            </v:shape>
            <v:shape style="position:absolute;left:5530;top:1690;width:102;height:23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i/>
                        <w:sz w:val="16"/>
                      </w:rPr>
                    </w:pPr>
                    <w:r>
                      <w:rPr>
                        <w:i/>
                        <w:w w:val="102"/>
                        <w:sz w:val="16"/>
                      </w:rPr>
                      <w:t>b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i/>
          <w:sz w:val="16"/>
        </w:rPr>
        <w:t>x</w:t>
      </w:r>
      <w:r>
        <w:rPr>
          <w:i/>
          <w:spacing w:val="-2"/>
          <w:sz w:val="16"/>
        </w:rPr>
        <w:t> </w:t>
      </w:r>
      <w:r>
        <w:rPr>
          <w:rFonts w:ascii="Trebuchet MS" w:hAnsi="Trebuchet MS"/>
          <w:sz w:val="16"/>
        </w:rPr>
        <w:t>=</w:t>
      </w:r>
      <w:r>
        <w:rPr>
          <w:rFonts w:ascii="Trebuchet MS" w:hAnsi="Trebuchet MS"/>
          <w:spacing w:val="-9"/>
          <w:sz w:val="16"/>
        </w:rPr>
        <w:t> </w:t>
      </w:r>
      <w:r>
        <w:rPr>
          <w:i/>
          <w:sz w:val="16"/>
        </w:rPr>
        <w:t>a</w:t>
      </w:r>
      <w:r>
        <w:rPr>
          <w:i/>
          <w:spacing w:val="-1"/>
          <w:sz w:val="16"/>
        </w:rPr>
        <w:t> </w:t>
      </w:r>
      <w:r>
        <w:rPr>
          <w:rFonts w:ascii="Trebuchet MS" w:hAnsi="Trebuchet MS"/>
          <w:sz w:val="16"/>
        </w:rPr>
        <w:t>+</w:t>
      </w:r>
      <w:r>
        <w:rPr>
          <w:rFonts w:ascii="Trebuchet MS" w:hAnsi="Trebuchet MS"/>
          <w:spacing w:val="-9"/>
          <w:sz w:val="16"/>
        </w:rPr>
        <w:t> </w:t>
      </w:r>
      <w:r>
        <w:rPr>
          <w:i/>
          <w:sz w:val="16"/>
        </w:rPr>
        <w:t>r</w:t>
      </w:r>
      <w:r>
        <w:rPr>
          <w:i/>
          <w:spacing w:val="-2"/>
          <w:sz w:val="16"/>
        </w:rPr>
        <w:t> </w:t>
      </w:r>
      <w:r>
        <w:rPr>
          <w:rFonts w:ascii="Trebuchet MS" w:hAnsi="Trebuchet MS"/>
          <w:sz w:val="16"/>
        </w:rPr>
        <w:t>(</w:t>
      </w:r>
      <w:r>
        <w:rPr>
          <w:i/>
          <w:sz w:val="16"/>
        </w:rPr>
        <w:t>b</w:t>
      </w:r>
      <w:r>
        <w:rPr>
          <w:i/>
          <w:spacing w:val="-1"/>
          <w:sz w:val="16"/>
        </w:rPr>
        <w:t> </w:t>
      </w:r>
      <w:r>
        <w:rPr>
          <w:rFonts w:ascii="Trebuchet MS" w:hAnsi="Trebuchet MS"/>
          <w:sz w:val="16"/>
        </w:rPr>
        <w:t>−</w:t>
      </w:r>
      <w:r>
        <w:rPr>
          <w:rFonts w:ascii="Trebuchet MS" w:hAnsi="Trebuchet MS"/>
          <w:spacing w:val="-9"/>
          <w:sz w:val="16"/>
        </w:rPr>
        <w:t> </w:t>
      </w:r>
      <w:r>
        <w:rPr>
          <w:i/>
          <w:sz w:val="16"/>
        </w:rPr>
        <w:t>a</w:t>
      </w:r>
      <w:r>
        <w:rPr>
          <w:rFonts w:ascii="Trebuchet MS" w:hAnsi="Trebuchet MS"/>
          <w:sz w:val="16"/>
        </w:rPr>
        <w:t>)</w:t>
      </w:r>
      <w:r>
        <w:rPr>
          <w:rFonts w:ascii="Trebuchet MS" w:hAnsi="Trebuchet MS"/>
          <w:spacing w:val="55"/>
          <w:sz w:val="16"/>
        </w:rPr>
        <w:t> </w:t>
      </w:r>
      <w:r>
        <w:rPr>
          <w:i/>
          <w:position w:val="15"/>
          <w:sz w:val="16"/>
        </w:rPr>
        <w:t>p</w:t>
      </w:r>
      <w:r>
        <w:rPr>
          <w:rFonts w:ascii="Trebuchet MS" w:hAnsi="Trebuchet MS"/>
          <w:position w:val="15"/>
          <w:sz w:val="16"/>
        </w:rPr>
        <w:t>(</w:t>
      </w:r>
      <w:r>
        <w:rPr>
          <w:i/>
          <w:position w:val="15"/>
          <w:sz w:val="16"/>
        </w:rPr>
        <w:t>x</w:t>
      </w:r>
      <w:r>
        <w:rPr>
          <w:rFonts w:ascii="Trebuchet MS" w:hAnsi="Trebuchet MS"/>
          <w:position w:val="15"/>
          <w:sz w:val="16"/>
        </w:rPr>
        <w:t>)</w:t>
      </w:r>
    </w:p>
    <w:p>
      <w:pPr>
        <w:spacing w:before="61"/>
        <w:ind w:left="215" w:right="0" w:firstLine="0"/>
        <w:jc w:val="left"/>
        <w:rPr>
          <w:rFonts w:ascii="Calibri"/>
          <w:b/>
          <w:sz w:val="16"/>
        </w:rPr>
      </w:pPr>
      <w:r>
        <w:rPr/>
        <w:br w:type="column"/>
      </w:r>
      <w:r>
        <w:rPr>
          <w:rFonts w:ascii="Calibri"/>
          <w:b/>
          <w:w w:val="110"/>
          <w:sz w:val="16"/>
          <w:u w:val="single"/>
        </w:rPr>
        <w:t>UNIFORM</w:t>
      </w:r>
      <w:r>
        <w:rPr>
          <w:rFonts w:ascii="Calibri"/>
          <w:b/>
          <w:spacing w:val="29"/>
          <w:w w:val="110"/>
          <w:sz w:val="16"/>
          <w:u w:val="single"/>
        </w:rPr>
        <w:t> </w:t>
      </w:r>
      <w:r>
        <w:rPr>
          <w:rFonts w:ascii="Calibri"/>
          <w:b/>
          <w:w w:val="110"/>
          <w:sz w:val="16"/>
          <w:u w:val="single"/>
        </w:rPr>
        <w:t>[</w:t>
      </w:r>
      <w:r>
        <w:rPr>
          <w:rFonts w:ascii="Palatino Linotype"/>
          <w:b/>
          <w:i/>
          <w:w w:val="110"/>
          <w:sz w:val="16"/>
          <w:u w:val="single"/>
        </w:rPr>
        <w:t>a,b</w:t>
      </w:r>
      <w:r>
        <w:rPr>
          <w:rFonts w:ascii="Calibri"/>
          <w:b/>
          <w:w w:val="110"/>
          <w:sz w:val="16"/>
          <w:u w:val="single"/>
        </w:rPr>
        <w:t>]</w:t>
      </w:r>
    </w:p>
    <w:p>
      <w:pPr>
        <w:spacing w:after="0"/>
        <w:jc w:val="left"/>
        <w:rPr>
          <w:rFonts w:ascii="Calibri"/>
          <w:sz w:val="16"/>
        </w:rPr>
        <w:sectPr>
          <w:type w:val="continuous"/>
          <w:pgSz w:w="8820" w:h="13320"/>
          <w:pgMar w:top="1260" w:bottom="280" w:left="900" w:right="920"/>
          <w:cols w:num="2" w:equalWidth="0">
            <w:col w:w="3191" w:space="40"/>
            <w:col w:w="3769"/>
          </w:cols>
        </w:sectPr>
      </w:pP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103"/>
        <w:ind w:left="0" w:right="1363" w:firstLine="0"/>
        <w:jc w:val="center"/>
        <w:rPr>
          <w:i/>
          <w:sz w:val="16"/>
        </w:rPr>
      </w:pPr>
      <w:r>
        <w:rPr>
          <w:i/>
          <w:w w:val="106"/>
          <w:sz w:val="16"/>
        </w:rPr>
        <w:t>h</w:t>
      </w:r>
    </w:p>
    <w:p>
      <w:pPr>
        <w:pStyle w:val="BodyText"/>
        <w:spacing w:before="7"/>
        <w:rPr>
          <w:i/>
          <w:sz w:val="35"/>
        </w:rPr>
      </w:pPr>
    </w:p>
    <w:p>
      <w:pPr>
        <w:spacing w:before="0"/>
        <w:ind w:left="0" w:right="1768" w:firstLine="0"/>
        <w:jc w:val="right"/>
        <w:rPr>
          <w:i/>
          <w:sz w:val="16"/>
        </w:rPr>
      </w:pPr>
      <w:r>
        <w:rPr>
          <w:i/>
          <w:w w:val="107"/>
          <w:sz w:val="16"/>
        </w:rPr>
        <w:t>X</w:t>
      </w:r>
    </w:p>
    <w:p>
      <w:pPr>
        <w:pStyle w:val="BodyText"/>
        <w:rPr>
          <w:i/>
          <w:sz w:val="24"/>
        </w:rPr>
      </w:pPr>
    </w:p>
    <w:p>
      <w:pPr>
        <w:spacing w:before="140"/>
        <w:ind w:left="2156" w:right="2137" w:firstLine="0"/>
        <w:jc w:val="center"/>
        <w:rPr>
          <w:rFonts w:ascii="Trebuchet MS"/>
          <w:b/>
          <w:sz w:val="16"/>
        </w:rPr>
      </w:pPr>
      <w:r>
        <w:rPr>
          <w:rFonts w:ascii="Trebuchet MS"/>
          <w:b/>
          <w:w w:val="90"/>
          <w:sz w:val="16"/>
        </w:rPr>
        <w:t>Exponential</w:t>
      </w:r>
      <w:r>
        <w:rPr>
          <w:rFonts w:ascii="Trebuchet MS"/>
          <w:b/>
          <w:spacing w:val="2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[</w:t>
      </w:r>
      <w:r>
        <w:rPr>
          <w:rFonts w:ascii="Trebuchet MS"/>
          <w:i/>
          <w:w w:val="90"/>
          <w:sz w:val="16"/>
        </w:rPr>
        <w:t>l</w:t>
      </w:r>
      <w:r>
        <w:rPr>
          <w:rFonts w:ascii="Trebuchet MS"/>
          <w:b/>
          <w:i/>
          <w:w w:val="90"/>
          <w:sz w:val="16"/>
          <w:vertAlign w:val="subscript"/>
        </w:rPr>
        <w:t>b</w:t>
      </w:r>
      <w:r>
        <w:rPr>
          <w:rFonts w:ascii="Trebuchet MS"/>
          <w:b/>
          <w:w w:val="90"/>
          <w:sz w:val="16"/>
          <w:vertAlign w:val="baseline"/>
        </w:rPr>
        <w:t>]</w:t>
      </w:r>
    </w:p>
    <w:p>
      <w:pPr>
        <w:spacing w:after="0"/>
        <w:jc w:val="center"/>
        <w:rPr>
          <w:rFonts w:ascii="Trebuchet MS"/>
          <w:sz w:val="16"/>
        </w:rPr>
        <w:sectPr>
          <w:type w:val="continuous"/>
          <w:pgSz w:w="8820" w:h="13320"/>
          <w:pgMar w:top="1260" w:bottom="280" w:left="900" w:right="920"/>
        </w:sectPr>
      </w:pPr>
    </w:p>
    <w:p>
      <w:pPr>
        <w:pStyle w:val="BodyText"/>
        <w:rPr>
          <w:rFonts w:ascii="Trebuchet MS"/>
          <w:b/>
          <w:sz w:val="34"/>
        </w:rPr>
      </w:pPr>
    </w:p>
    <w:p>
      <w:pPr>
        <w:pStyle w:val="BodyText"/>
        <w:rPr>
          <w:rFonts w:ascii="Trebuchet MS"/>
          <w:b/>
          <w:sz w:val="34"/>
        </w:rPr>
      </w:pPr>
    </w:p>
    <w:p>
      <w:pPr>
        <w:spacing w:line="189" w:lineRule="auto" w:before="297"/>
        <w:ind w:left="1416" w:right="0" w:firstLine="0"/>
        <w:jc w:val="left"/>
        <w:rPr>
          <w:rFonts w:ascii="Microsoft Sans Serif"/>
          <w:sz w:val="16"/>
        </w:rPr>
      </w:pPr>
      <w:r>
        <w:rPr>
          <w:i/>
          <w:position w:val="-9"/>
          <w:sz w:val="16"/>
        </w:rPr>
        <w:t>h</w:t>
      </w:r>
      <w:r>
        <w:rPr>
          <w:i/>
          <w:spacing w:val="-4"/>
          <w:position w:val="-9"/>
          <w:sz w:val="16"/>
        </w:rPr>
        <w:t> </w:t>
      </w:r>
      <w:r>
        <w:rPr>
          <w:rFonts w:ascii="Microsoft Sans Serif"/>
          <w:position w:val="-9"/>
          <w:sz w:val="16"/>
        </w:rPr>
        <w:t>=</w:t>
      </w:r>
      <w:r>
        <w:rPr>
          <w:rFonts w:ascii="Microsoft Sans Serif"/>
          <w:spacing w:val="74"/>
          <w:sz w:val="16"/>
          <w:u w:val="single"/>
        </w:rPr>
        <w:t> </w:t>
      </w:r>
      <w:r>
        <w:rPr>
          <w:rFonts w:ascii="Microsoft Sans Serif"/>
          <w:sz w:val="16"/>
          <w:u w:val="single"/>
        </w:rPr>
        <w:t>2</w:t>
      </w:r>
      <w:r>
        <w:rPr>
          <w:rFonts w:ascii="Microsoft Sans Serif"/>
          <w:spacing w:val="-4"/>
          <w:sz w:val="16"/>
          <w:u w:val="single"/>
        </w:rPr>
        <w:t> </w:t>
      </w:r>
    </w:p>
    <w:p>
      <w:pPr>
        <w:spacing w:line="156" w:lineRule="exact" w:before="0"/>
        <w:ind w:left="0" w:right="0" w:firstLine="0"/>
        <w:jc w:val="right"/>
        <w:rPr>
          <w:i/>
          <w:sz w:val="16"/>
        </w:rPr>
      </w:pPr>
      <w:r>
        <w:rPr>
          <w:i/>
          <w:w w:val="105"/>
          <w:sz w:val="16"/>
        </w:rPr>
        <w:t>b</w:t>
      </w:r>
      <w:r>
        <w:rPr>
          <w:i/>
          <w:spacing w:val="-7"/>
          <w:w w:val="105"/>
          <w:sz w:val="16"/>
        </w:rPr>
        <w:t> </w:t>
      </w:r>
      <w:r>
        <w:rPr>
          <w:rFonts w:ascii="Microsoft Sans Serif" w:hAnsi="Microsoft Sans Serif"/>
          <w:w w:val="105"/>
          <w:sz w:val="16"/>
        </w:rPr>
        <w:t>−</w:t>
      </w:r>
      <w:r>
        <w:rPr>
          <w:rFonts w:ascii="Microsoft Sans Serif" w:hAnsi="Microsoft Sans Serif"/>
          <w:spacing w:val="-8"/>
          <w:w w:val="105"/>
          <w:sz w:val="16"/>
        </w:rPr>
        <w:t> </w:t>
      </w:r>
      <w:r>
        <w:rPr>
          <w:i/>
          <w:w w:val="105"/>
          <w:sz w:val="16"/>
        </w:rPr>
        <w:t>a</w:t>
      </w:r>
    </w:p>
    <w:p>
      <w:pPr>
        <w:pStyle w:val="BodyText"/>
        <w:spacing w:before="1"/>
        <w:rPr>
          <w:i/>
          <w:sz w:val="35"/>
        </w:rPr>
      </w:pPr>
    </w:p>
    <w:p>
      <w:pPr>
        <w:spacing w:before="0"/>
        <w:ind w:left="1424" w:right="0" w:firstLine="0"/>
        <w:jc w:val="left"/>
        <w:rPr>
          <w:rFonts w:ascii="Microsoft Sans Serif"/>
          <w:sz w:val="16"/>
        </w:rPr>
      </w:pPr>
      <w:r>
        <w:rPr>
          <w:i/>
          <w:w w:val="105"/>
          <w:sz w:val="16"/>
        </w:rPr>
        <w:t>x</w:t>
      </w:r>
      <w:r>
        <w:rPr>
          <w:i/>
          <w:spacing w:val="-6"/>
          <w:w w:val="105"/>
          <w:sz w:val="16"/>
        </w:rPr>
        <w:t> </w:t>
      </w:r>
      <w:r>
        <w:rPr>
          <w:rFonts w:ascii="Microsoft Sans Serif"/>
          <w:w w:val="105"/>
          <w:sz w:val="16"/>
        </w:rPr>
        <w:t>=</w:t>
      </w:r>
      <w:r>
        <w:rPr>
          <w:rFonts w:ascii="Microsoft Sans Serif"/>
          <w:spacing w:val="-8"/>
          <w:w w:val="105"/>
          <w:sz w:val="16"/>
        </w:rPr>
        <w:t> </w:t>
      </w:r>
      <w:r>
        <w:rPr>
          <w:i/>
          <w:w w:val="105"/>
          <w:sz w:val="16"/>
        </w:rPr>
        <w:t>a</w:t>
      </w:r>
      <w:r>
        <w:rPr>
          <w:i/>
          <w:spacing w:val="-6"/>
          <w:w w:val="105"/>
          <w:sz w:val="16"/>
        </w:rPr>
        <w:t> </w:t>
      </w:r>
      <w:r>
        <w:rPr>
          <w:rFonts w:ascii="Microsoft Sans Serif"/>
          <w:w w:val="105"/>
          <w:sz w:val="16"/>
        </w:rPr>
        <w:t>+</w:t>
      </w:r>
    </w:p>
    <w:p>
      <w:pPr>
        <w:spacing w:line="170" w:lineRule="auto" w:before="31"/>
        <w:ind w:left="517" w:right="2566" w:firstLine="0"/>
        <w:jc w:val="center"/>
        <w:rPr>
          <w:sz w:val="16"/>
        </w:rPr>
      </w:pPr>
      <w:r>
        <w:rPr/>
        <w:br w:type="column"/>
      </w:r>
      <w:r>
        <w:rPr>
          <w:i/>
          <w:position w:val="-9"/>
          <w:sz w:val="16"/>
        </w:rPr>
        <w:t>x</w:t>
      </w:r>
      <w:r>
        <w:rPr>
          <w:i/>
          <w:spacing w:val="4"/>
          <w:position w:val="-9"/>
          <w:sz w:val="16"/>
        </w:rPr>
        <w:t> </w:t>
      </w:r>
      <w:r>
        <w:rPr>
          <w:rFonts w:ascii="Symbol" w:hAnsi="Symbol"/>
          <w:position w:val="-9"/>
          <w:sz w:val="16"/>
        </w:rPr>
        <w:t></w:t>
      </w:r>
      <w:r>
        <w:rPr>
          <w:spacing w:val="24"/>
          <w:sz w:val="16"/>
        </w:rPr>
        <w:t> </w:t>
      </w:r>
      <w:r>
        <w:rPr>
          <w:rFonts w:ascii="Symbol" w:hAnsi="Symbol"/>
          <w:sz w:val="16"/>
          <w:u w:val="single"/>
        </w:rPr>
        <w:t></w:t>
      </w:r>
      <w:r>
        <w:rPr>
          <w:spacing w:val="-19"/>
          <w:sz w:val="16"/>
          <w:u w:val="single"/>
        </w:rPr>
        <w:t> </w:t>
      </w:r>
      <w:r>
        <w:rPr>
          <w:sz w:val="16"/>
          <w:u w:val="single"/>
        </w:rPr>
        <w:t>ln(1</w:t>
      </w:r>
      <w:r>
        <w:rPr>
          <w:rFonts w:ascii="Symbol" w:hAnsi="Symbol"/>
          <w:sz w:val="16"/>
          <w:u w:val="single"/>
        </w:rPr>
        <w:t></w:t>
      </w:r>
      <w:r>
        <w:rPr>
          <w:spacing w:val="-13"/>
          <w:sz w:val="16"/>
          <w:u w:val="single"/>
        </w:rPr>
        <w:t> </w:t>
      </w:r>
      <w:r>
        <w:rPr>
          <w:i/>
          <w:sz w:val="16"/>
          <w:u w:val="single"/>
        </w:rPr>
        <w:t>r</w:t>
      </w:r>
      <w:r>
        <w:rPr>
          <w:sz w:val="16"/>
          <w:u w:val="single"/>
        </w:rPr>
        <w:t>)</w:t>
      </w:r>
      <w:r>
        <w:rPr>
          <w:spacing w:val="18"/>
          <w:sz w:val="16"/>
        </w:rPr>
        <w:t> </w:t>
      </w:r>
      <w:r>
        <w:rPr>
          <w:i/>
          <w:position w:val="-9"/>
          <w:sz w:val="16"/>
        </w:rPr>
        <w:t>or</w:t>
      </w:r>
      <w:r>
        <w:rPr>
          <w:i/>
          <w:spacing w:val="15"/>
          <w:position w:val="-9"/>
          <w:sz w:val="16"/>
        </w:rPr>
        <w:t> </w:t>
      </w:r>
      <w:r>
        <w:rPr>
          <w:i/>
          <w:position w:val="-9"/>
          <w:sz w:val="16"/>
        </w:rPr>
        <w:t>X</w:t>
      </w:r>
      <w:r>
        <w:rPr>
          <w:i/>
          <w:spacing w:val="13"/>
          <w:position w:val="-9"/>
          <w:sz w:val="16"/>
        </w:rPr>
        <w:t> </w:t>
      </w:r>
      <w:r>
        <w:rPr>
          <w:rFonts w:ascii="Symbol" w:hAnsi="Symbol"/>
          <w:position w:val="-9"/>
          <w:sz w:val="16"/>
        </w:rPr>
        <w:t></w:t>
      </w:r>
      <w:r>
        <w:rPr>
          <w:spacing w:val="23"/>
          <w:sz w:val="16"/>
        </w:rPr>
        <w:t> </w:t>
      </w:r>
      <w:r>
        <w:rPr>
          <w:rFonts w:ascii="Symbol" w:hAnsi="Symbol"/>
          <w:sz w:val="16"/>
          <w:u w:val="single"/>
        </w:rPr>
        <w:t></w:t>
      </w:r>
      <w:r>
        <w:rPr>
          <w:spacing w:val="-18"/>
          <w:sz w:val="16"/>
          <w:u w:val="single"/>
        </w:rPr>
        <w:t> </w:t>
      </w:r>
      <w:r>
        <w:rPr>
          <w:sz w:val="16"/>
          <w:u w:val="single"/>
        </w:rPr>
        <w:t>ln(</w:t>
      </w:r>
      <w:r>
        <w:rPr>
          <w:i/>
          <w:sz w:val="16"/>
          <w:u w:val="single"/>
        </w:rPr>
        <w:t>r</w:t>
      </w:r>
      <w:r>
        <w:rPr>
          <w:sz w:val="16"/>
          <w:u w:val="single"/>
        </w:rPr>
        <w:t>)</w:t>
      </w:r>
    </w:p>
    <w:p>
      <w:pPr>
        <w:tabs>
          <w:tab w:pos="2112" w:val="left" w:leader="none"/>
        </w:tabs>
        <w:spacing w:line="158" w:lineRule="exact" w:before="0"/>
        <w:ind w:left="1052" w:right="0" w:firstLine="0"/>
        <w:jc w:val="left"/>
        <w:rPr>
          <w:rFonts w:ascii="Symbol" w:hAnsi="Symbol"/>
          <w:sz w:val="16"/>
        </w:rPr>
      </w:pPr>
      <w:r>
        <w:rPr>
          <w:rFonts w:ascii="Symbol" w:hAnsi="Symbol"/>
          <w:sz w:val="16"/>
        </w:rPr>
        <w:t></w:t>
      </w:r>
      <w:r>
        <w:rPr>
          <w:sz w:val="16"/>
        </w:rPr>
        <w:tab/>
      </w:r>
      <w:r>
        <w:rPr>
          <w:rFonts w:ascii="Symbol" w:hAnsi="Symbol"/>
          <w:sz w:val="16"/>
        </w:rPr>
        <w:t></w:t>
      </w:r>
    </w:p>
    <w:p>
      <w:pPr>
        <w:spacing w:before="143"/>
        <w:ind w:left="676" w:right="2643" w:firstLine="0"/>
        <w:jc w:val="center"/>
        <w:rPr>
          <w:rFonts w:ascii="Calibri"/>
          <w:b/>
          <w:sz w:val="16"/>
        </w:rPr>
      </w:pPr>
      <w:r>
        <w:rPr>
          <w:rFonts w:ascii="Calibri"/>
          <w:b/>
          <w:w w:val="110"/>
          <w:sz w:val="16"/>
          <w:u w:val="single"/>
        </w:rPr>
        <w:t>UPWARD</w:t>
      </w:r>
      <w:r>
        <w:rPr>
          <w:rFonts w:ascii="Calibri"/>
          <w:b/>
          <w:spacing w:val="9"/>
          <w:w w:val="110"/>
          <w:sz w:val="16"/>
          <w:u w:val="single"/>
        </w:rPr>
        <w:t> </w:t>
      </w:r>
      <w:r>
        <w:rPr>
          <w:rFonts w:ascii="Calibri"/>
          <w:b/>
          <w:w w:val="110"/>
          <w:sz w:val="16"/>
          <w:u w:val="single"/>
        </w:rPr>
        <w:t>RAMP</w:t>
      </w:r>
      <w:r>
        <w:rPr>
          <w:rFonts w:ascii="Calibri"/>
          <w:b/>
          <w:spacing w:val="10"/>
          <w:w w:val="110"/>
          <w:sz w:val="16"/>
          <w:u w:val="single"/>
        </w:rPr>
        <w:t> </w:t>
      </w:r>
      <w:r>
        <w:rPr>
          <w:rFonts w:ascii="Calibri"/>
          <w:b/>
          <w:w w:val="110"/>
          <w:sz w:val="16"/>
          <w:u w:val="single"/>
        </w:rPr>
        <w:t>[</w:t>
      </w:r>
      <w:r>
        <w:rPr>
          <w:rFonts w:ascii="Palatino Linotype"/>
          <w:b/>
          <w:i/>
          <w:w w:val="110"/>
          <w:sz w:val="16"/>
          <w:u w:val="single"/>
        </w:rPr>
        <w:t>a,b</w:t>
      </w:r>
      <w:r>
        <w:rPr>
          <w:rFonts w:ascii="Calibri"/>
          <w:b/>
          <w:w w:val="110"/>
          <w:sz w:val="16"/>
          <w:u w:val="single"/>
        </w:rPr>
        <w:t>]</w:t>
      </w:r>
    </w:p>
    <w:p>
      <w:pPr>
        <w:spacing w:line="568" w:lineRule="auto" w:before="24"/>
        <w:ind w:left="1540" w:right="3082" w:firstLine="47"/>
        <w:jc w:val="left"/>
        <w:rPr>
          <w:i/>
          <w:sz w:val="16"/>
        </w:rPr>
      </w:pPr>
      <w:r>
        <w:rPr/>
        <w:pict>
          <v:group style="position:absolute;margin-left:140.386002pt;margin-top:49.410751pt;width:35.7pt;height:23.8pt;mso-position-horizontal-relative:page;mso-position-vertical-relative:paragraph;z-index:15879680" coordorigin="2808,988" coordsize="714,476">
            <v:line style="position:absolute" from="2812,1238" to="2836,1226" stroked="true" strokeweight=".428pt" strokecolor="#000000">
              <v:stroke dashstyle="solid"/>
            </v:line>
            <v:line style="position:absolute" from="2840,1222" to="2870,1391" stroked="true" strokeweight=".683pt" strokecolor="#000000">
              <v:stroke dashstyle="solid"/>
            </v:line>
            <v:line style="position:absolute" from="2892,988" to="2892,1395" stroked="true" strokeweight="2.265pt" strokecolor="#000000">
              <v:stroke dashstyle="solid"/>
            </v:line>
            <v:line style="position:absolute" from="2909,996" to="3522,996" stroked="true" strokeweight=".5pt" strokecolor="#000000">
              <v:stroke dashstyle="solid"/>
            </v:line>
            <v:shape style="position:absolute;left:2807;top:988;width:714;height:476" type="#_x0000_t202" filled="false" stroked="false">
              <v:textbox inset="0,0,0,0">
                <w:txbxContent>
                  <w:p>
                    <w:pPr>
                      <w:spacing w:before="14"/>
                      <w:ind w:left="107" w:right="0" w:firstLine="0"/>
                      <w:jc w:val="center"/>
                      <w:rPr>
                        <w:rFonts w:ascii="Microsoft Sans Serif" w:hAnsi="Microsoft Sans Serif"/>
                        <w:sz w:val="16"/>
                      </w:rPr>
                    </w:pPr>
                    <w:r>
                      <w:rPr>
                        <w:rFonts w:ascii="Microsoft Sans Serif" w:hAnsi="Microsoft Sans Serif"/>
                        <w:sz w:val="16"/>
                        <w:u w:val="single"/>
                      </w:rPr>
                      <w:t>2</w:t>
                    </w:r>
                    <w:r>
                      <w:rPr>
                        <w:i/>
                        <w:sz w:val="16"/>
                        <w:u w:val="single"/>
                      </w:rPr>
                      <w:t>r</w:t>
                    </w:r>
                    <w:r>
                      <w:rPr>
                        <w:rFonts w:ascii="Microsoft Sans Serif" w:hAnsi="Microsoft Sans Serif"/>
                        <w:sz w:val="16"/>
                        <w:u w:val="single"/>
                      </w:rPr>
                      <w:t>(</w:t>
                    </w:r>
                    <w:r>
                      <w:rPr>
                        <w:i/>
                        <w:sz w:val="16"/>
                        <w:u w:val="single"/>
                      </w:rPr>
                      <w:t>b</w:t>
                    </w:r>
                    <w:r>
                      <w:rPr>
                        <w:i/>
                        <w:spacing w:val="-5"/>
                        <w:sz w:val="16"/>
                        <w:u w:val="single"/>
                      </w:rPr>
                      <w:t> </w:t>
                    </w:r>
                    <w:r>
                      <w:rPr>
                        <w:rFonts w:ascii="Microsoft Sans Serif" w:hAnsi="Microsoft Sans Serif"/>
                        <w:sz w:val="16"/>
                        <w:u w:val="single"/>
                      </w:rPr>
                      <w:t>−</w:t>
                    </w:r>
                    <w:r>
                      <w:rPr>
                        <w:rFonts w:ascii="Microsoft Sans Serif" w:hAnsi="Microsoft Sans Serif"/>
                        <w:spacing w:val="-7"/>
                        <w:sz w:val="16"/>
                        <w:u w:val="single"/>
                      </w:rPr>
                      <w:t> </w:t>
                    </w:r>
                    <w:r>
                      <w:rPr>
                        <w:i/>
                        <w:sz w:val="16"/>
                        <w:u w:val="single"/>
                      </w:rPr>
                      <w:t>a</w:t>
                    </w:r>
                    <w:r>
                      <w:rPr>
                        <w:rFonts w:ascii="Microsoft Sans Serif" w:hAnsi="Microsoft Sans Serif"/>
                        <w:sz w:val="16"/>
                        <w:u w:val="single"/>
                      </w:rPr>
                      <w:t>)</w:t>
                    </w:r>
                  </w:p>
                  <w:p>
                    <w:pPr>
                      <w:spacing w:before="43"/>
                      <w:ind w:left="106" w:right="0" w:firstLine="0"/>
                      <w:jc w:val="center"/>
                      <w:rPr>
                        <w:i/>
                        <w:sz w:val="16"/>
                      </w:rPr>
                    </w:pPr>
                    <w:r>
                      <w:rPr>
                        <w:i/>
                        <w:w w:val="106"/>
                        <w:sz w:val="16"/>
                      </w:rPr>
                      <w:t>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32.498993pt;margin-top:13.567752pt;width:85.1pt;height:66.75pt;mso-position-horizontal-relative:page;mso-position-vertical-relative:paragraph;z-index:-31237120" coordorigin="4650,271" coordsize="1702,1335">
            <v:shape style="position:absolute;left:4649;top:271;width:1702;height:1013" coordorigin="4650,271" coordsize="1702,1013" path="m6297,1229l6297,1284,6340,1262,6311,1262,6314,1260,6316,1256,6314,1253,6311,1251,6341,1251,6297,1229xm4677,307l4674,309,4672,312,4672,1256,4674,1260,4677,1262,6297,1262,6297,1256,4682,1256,4677,1251,4682,1251,4682,312,4680,309,4677,307xm6341,1251l6311,1251,6314,1253,6316,1256,6314,1260,6311,1262,6340,1262,6352,1256,6341,1251xm4682,1251l4677,1251,4682,1256,4682,1251xm6297,1251l4682,1251,4682,1256,6297,1256,6297,1251xm4677,271l4650,326,4672,326,4672,312,4674,309,4677,307,4695,307,4677,271xm4695,307l4677,307,4680,309,4682,312,4682,326,4704,326,4695,307xe" filled="true" fillcolor="#000000" stroked="false">
              <v:path arrowok="t"/>
              <v:fill type="solid"/>
            </v:shape>
            <v:line style="position:absolute" from="5070,1258" to="5760,568" stroked="true" strokeweight=".513pt" strokecolor="#000000">
              <v:stroke dashstyle="solid"/>
            </v:line>
            <v:shape style="position:absolute;left:4675;top:566;width:1085;height:691" coordorigin="4676,566" coordsize="1085,691" path="m5760,566l4676,567m5759,566l5760,1257e" filled="false" stroked="true" strokeweight=".5pt" strokecolor="#000000">
              <v:path arrowok="t"/>
              <v:stroke dashstyle="dot"/>
            </v:shape>
            <v:line style="position:absolute" from="5366,1356" to="5367,1159" stroked="true" strokeweight=".513pt" strokecolor="#000000">
              <v:stroke dashstyle="solid"/>
            </v:line>
            <v:shape style="position:absolute;left:4649;top:271;width:1702;height:1335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i/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i/>
                        <w:sz w:val="49"/>
                      </w:rPr>
                    </w:pPr>
                  </w:p>
                  <w:p>
                    <w:pPr>
                      <w:tabs>
                        <w:tab w:pos="699" w:val="left" w:leader="none"/>
                        <w:tab w:pos="1024" w:val="left" w:leader="none"/>
                      </w:tabs>
                      <w:spacing w:before="1"/>
                      <w:ind w:left="335" w:right="0" w:firstLine="0"/>
                      <w:jc w:val="left"/>
                      <w:rPr>
                        <w:i/>
                        <w:sz w:val="16"/>
                      </w:rPr>
                    </w:pPr>
                    <w:r>
                      <w:rPr>
                        <w:i/>
                        <w:w w:val="105"/>
                        <w:sz w:val="16"/>
                      </w:rPr>
                      <w:t>a</w:t>
                      <w:tab/>
                    </w:r>
                    <w:r>
                      <w:rPr>
                        <w:i/>
                        <w:w w:val="105"/>
                        <w:position w:val="-11"/>
                        <w:sz w:val="16"/>
                      </w:rPr>
                      <w:t>x</w:t>
                      <w:tab/>
                    </w:r>
                    <w:r>
                      <w:rPr>
                        <w:i/>
                        <w:w w:val="105"/>
                        <w:sz w:val="16"/>
                      </w:rPr>
                      <w:t>b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i/>
          <w:sz w:val="16"/>
        </w:rPr>
        <w:t>p</w:t>
      </w:r>
      <w:r>
        <w:rPr>
          <w:rFonts w:ascii="Microsoft Sans Serif"/>
          <w:sz w:val="16"/>
        </w:rPr>
        <w:t>(</w:t>
      </w:r>
      <w:r>
        <w:rPr>
          <w:i/>
          <w:sz w:val="16"/>
        </w:rPr>
        <w:t>x</w:t>
      </w:r>
      <w:r>
        <w:rPr>
          <w:rFonts w:ascii="Microsoft Sans Serif"/>
          <w:sz w:val="16"/>
        </w:rPr>
        <w:t>)</w:t>
      </w:r>
      <w:r>
        <w:rPr>
          <w:rFonts w:ascii="Microsoft Sans Serif"/>
          <w:spacing w:val="-40"/>
          <w:sz w:val="16"/>
        </w:rPr>
        <w:t> </w:t>
      </w:r>
      <w:r>
        <w:rPr>
          <w:i/>
          <w:w w:val="105"/>
          <w:sz w:val="16"/>
        </w:rPr>
        <w:t>h</w:t>
      </w:r>
    </w:p>
    <w:p>
      <w:pPr>
        <w:tabs>
          <w:tab w:pos="3436" w:val="left" w:leader="none"/>
        </w:tabs>
        <w:spacing w:before="207"/>
        <w:ind w:left="741" w:right="0" w:firstLine="0"/>
        <w:jc w:val="left"/>
        <w:rPr>
          <w:i/>
          <w:sz w:val="16"/>
        </w:rPr>
      </w:pPr>
      <w:r>
        <w:rPr>
          <w:rFonts w:ascii="Microsoft Sans Serif" w:hAnsi="Microsoft Sans Serif"/>
          <w:sz w:val="16"/>
        </w:rPr>
        <w:t>for</w:t>
      </w:r>
      <w:r>
        <w:rPr>
          <w:rFonts w:ascii="Microsoft Sans Serif" w:hAnsi="Microsoft Sans Serif"/>
          <w:spacing w:val="-8"/>
          <w:sz w:val="16"/>
        </w:rPr>
        <w:t> </w:t>
      </w:r>
      <w:r>
        <w:rPr>
          <w:rFonts w:ascii="Microsoft Sans Serif" w:hAnsi="Microsoft Sans Serif"/>
          <w:sz w:val="16"/>
        </w:rPr>
        <w:t>0</w:t>
      </w:r>
      <w:r>
        <w:rPr>
          <w:rFonts w:ascii="Microsoft Sans Serif" w:hAnsi="Microsoft Sans Serif"/>
          <w:spacing w:val="-8"/>
          <w:sz w:val="16"/>
        </w:rPr>
        <w:t> </w:t>
      </w:r>
      <w:r>
        <w:rPr>
          <w:rFonts w:ascii="Microsoft Sans Serif" w:hAnsi="Microsoft Sans Serif"/>
          <w:sz w:val="16"/>
        </w:rPr>
        <w:t>≤</w:t>
      </w:r>
      <w:r>
        <w:rPr>
          <w:rFonts w:ascii="Microsoft Sans Serif" w:hAnsi="Microsoft Sans Serif"/>
          <w:spacing w:val="-8"/>
          <w:sz w:val="16"/>
        </w:rPr>
        <w:t> </w:t>
      </w:r>
      <w:r>
        <w:rPr>
          <w:i/>
          <w:sz w:val="16"/>
        </w:rPr>
        <w:t>r</w:t>
      </w:r>
      <w:r>
        <w:rPr>
          <w:i/>
          <w:spacing w:val="-5"/>
          <w:sz w:val="16"/>
        </w:rPr>
        <w:t> </w:t>
      </w:r>
      <w:r>
        <w:rPr>
          <w:rFonts w:ascii="Microsoft Sans Serif" w:hAnsi="Microsoft Sans Serif"/>
          <w:sz w:val="16"/>
        </w:rPr>
        <w:t>≤</w:t>
      </w:r>
      <w:r>
        <w:rPr>
          <w:rFonts w:ascii="Microsoft Sans Serif" w:hAnsi="Microsoft Sans Serif"/>
          <w:spacing w:val="-8"/>
          <w:sz w:val="16"/>
        </w:rPr>
        <w:t> </w:t>
      </w:r>
      <w:r>
        <w:rPr>
          <w:rFonts w:ascii="Microsoft Sans Serif" w:hAnsi="Microsoft Sans Serif"/>
          <w:sz w:val="16"/>
        </w:rPr>
        <w:t>1</w:t>
        <w:tab/>
      </w:r>
      <w:r>
        <w:rPr>
          <w:i/>
          <w:position w:val="-5"/>
          <w:sz w:val="16"/>
        </w:rPr>
        <w:t>X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900" w:right="920"/>
          <w:cols w:num="2" w:equalWidth="0">
            <w:col w:w="2013" w:space="40"/>
            <w:col w:w="4947"/>
          </w:cols>
        </w:sectPr>
      </w:pPr>
    </w:p>
    <w:p>
      <w:pPr>
        <w:pStyle w:val="BodyText"/>
        <w:rPr>
          <w:i/>
        </w:rPr>
      </w:pPr>
    </w:p>
    <w:p>
      <w:pPr>
        <w:spacing w:after="0"/>
        <w:sectPr>
          <w:type w:val="continuous"/>
          <w:pgSz w:w="8820" w:h="13320"/>
          <w:pgMar w:top="1260" w:bottom="280" w:left="900" w:right="920"/>
        </w:sectPr>
      </w:pPr>
    </w:p>
    <w:p>
      <w:pPr>
        <w:pStyle w:val="BodyText"/>
        <w:rPr>
          <w:i/>
          <w:sz w:val="24"/>
        </w:rPr>
      </w:pPr>
    </w:p>
    <w:p>
      <w:pPr>
        <w:pStyle w:val="BodyText"/>
        <w:rPr>
          <w:i/>
          <w:sz w:val="24"/>
        </w:rPr>
      </w:pPr>
    </w:p>
    <w:p>
      <w:pPr>
        <w:pStyle w:val="BodyText"/>
        <w:spacing w:before="1"/>
        <w:rPr>
          <w:i/>
          <w:sz w:val="30"/>
        </w:rPr>
      </w:pPr>
    </w:p>
    <w:p>
      <w:pPr>
        <w:spacing w:before="1"/>
        <w:ind w:left="1693" w:right="0" w:firstLine="0"/>
        <w:jc w:val="left"/>
        <w:rPr>
          <w:rFonts w:ascii="Microsoft Sans Serif"/>
          <w:sz w:val="16"/>
        </w:rPr>
      </w:pPr>
      <w:r>
        <w:rPr/>
        <w:pict>
          <v:shape style="position:absolute;margin-left:112.5pt;margin-top:4.065009pt;width:10.35pt;height:11.9pt;mso-position-horizontal-relative:page;mso-position-vertical-relative:paragraph;z-index:15883776" type="#_x0000_t202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rFonts w:ascii="Microsoft Sans Serif"/>
                      <w:sz w:val="16"/>
                    </w:rPr>
                  </w:pPr>
                  <w:r>
                    <w:rPr>
                      <w:i/>
                      <w:spacing w:val="-7"/>
                      <w:sz w:val="16"/>
                    </w:rPr>
                    <w:t>h</w:t>
                  </w:r>
                  <w:r>
                    <w:rPr>
                      <w:i/>
                      <w:spacing w:val="-14"/>
                      <w:sz w:val="16"/>
                    </w:rPr>
                    <w:t> </w:t>
                  </w:r>
                  <w:r>
                    <w:rPr>
                      <w:rFonts w:ascii="Microsoft Sans Serif"/>
                      <w:spacing w:val="-6"/>
                      <w:sz w:val="16"/>
                    </w:rPr>
                    <w:t>=</w:t>
                  </w:r>
                </w:p>
              </w:txbxContent>
            </v:textbox>
            <w10:wrap type="none"/>
          </v:shape>
        </w:pict>
      </w:r>
      <w:r>
        <w:rPr>
          <w:rFonts w:ascii="Microsoft Sans Serif"/>
          <w:w w:val="90"/>
          <w:sz w:val="16"/>
        </w:rPr>
        <w:t>2</w:t>
      </w:r>
    </w:p>
    <w:p>
      <w:pPr>
        <w:pStyle w:val="BodyText"/>
        <w:spacing w:line="20" w:lineRule="exact"/>
        <w:ind w:left="1577" w:right="-29"/>
        <w:rPr>
          <w:rFonts w:ascii="Microsoft Sans Serif"/>
          <w:sz w:val="2"/>
        </w:rPr>
      </w:pPr>
      <w:r>
        <w:rPr>
          <w:rFonts w:ascii="Microsoft Sans Serif"/>
          <w:sz w:val="2"/>
        </w:rPr>
        <w:pict>
          <v:group style="width:14.95pt;height:.5pt;mso-position-horizontal-relative:char;mso-position-vertical-relative:line" coordorigin="0,0" coordsize="299,10">
            <v:line style="position:absolute" from="0,5" to="298,5" stroked="true" strokeweight=".5pt" strokecolor="#000000">
              <v:stroke dashstyle="solid"/>
            </v:line>
          </v:group>
        </w:pict>
      </w:r>
      <w:r>
        <w:rPr>
          <w:rFonts w:ascii="Microsoft Sans Serif"/>
          <w:sz w:val="2"/>
        </w:rPr>
      </w:r>
    </w:p>
    <w:p>
      <w:pPr>
        <w:spacing w:before="0"/>
        <w:ind w:left="1587" w:right="0" w:firstLine="0"/>
        <w:jc w:val="left"/>
        <w:rPr>
          <w:i/>
          <w:sz w:val="16"/>
        </w:rPr>
      </w:pPr>
      <w:r>
        <w:rPr>
          <w:i/>
          <w:spacing w:val="-8"/>
          <w:w w:val="105"/>
          <w:sz w:val="16"/>
        </w:rPr>
        <w:t>b</w:t>
      </w:r>
      <w:r>
        <w:rPr>
          <w:i/>
          <w:spacing w:val="-5"/>
          <w:w w:val="105"/>
          <w:sz w:val="16"/>
        </w:rPr>
        <w:t> </w:t>
      </w:r>
      <w:r>
        <w:rPr>
          <w:rFonts w:ascii="Microsoft Sans Serif" w:hAnsi="Microsoft Sans Serif"/>
          <w:spacing w:val="-8"/>
          <w:w w:val="105"/>
          <w:sz w:val="16"/>
        </w:rPr>
        <w:t>−</w:t>
      </w:r>
      <w:r>
        <w:rPr>
          <w:rFonts w:ascii="Microsoft Sans Serif" w:hAnsi="Microsoft Sans Serif"/>
          <w:spacing w:val="-7"/>
          <w:w w:val="105"/>
          <w:sz w:val="16"/>
        </w:rPr>
        <w:t> </w:t>
      </w:r>
      <w:r>
        <w:rPr>
          <w:i/>
          <w:spacing w:val="-8"/>
          <w:w w:val="105"/>
          <w:sz w:val="16"/>
        </w:rPr>
        <w:t>a</w:t>
      </w:r>
    </w:p>
    <w:p>
      <w:pPr>
        <w:spacing w:before="233"/>
        <w:ind w:left="730" w:right="0" w:firstLine="0"/>
        <w:jc w:val="left"/>
        <w:rPr>
          <w:rFonts w:ascii="Calibri"/>
          <w:b/>
          <w:sz w:val="16"/>
        </w:rPr>
      </w:pPr>
      <w:r>
        <w:rPr/>
        <w:br w:type="column"/>
      </w:r>
      <w:r>
        <w:rPr>
          <w:rFonts w:ascii="Calibri"/>
          <w:b/>
          <w:w w:val="115"/>
          <w:sz w:val="16"/>
          <w:u w:val="single"/>
        </w:rPr>
        <w:t>DOWNWARD</w:t>
      </w:r>
      <w:r>
        <w:rPr>
          <w:rFonts w:ascii="Calibri"/>
          <w:b/>
          <w:spacing w:val="-8"/>
          <w:w w:val="115"/>
          <w:sz w:val="16"/>
          <w:u w:val="single"/>
        </w:rPr>
        <w:t> </w:t>
      </w:r>
      <w:r>
        <w:rPr>
          <w:rFonts w:ascii="Calibri"/>
          <w:b/>
          <w:w w:val="115"/>
          <w:sz w:val="16"/>
          <w:u w:val="single"/>
        </w:rPr>
        <w:t>RAMP</w:t>
      </w:r>
      <w:r>
        <w:rPr>
          <w:rFonts w:ascii="Calibri"/>
          <w:b/>
          <w:spacing w:val="-8"/>
          <w:w w:val="115"/>
          <w:sz w:val="16"/>
          <w:u w:val="single"/>
        </w:rPr>
        <w:t> </w:t>
      </w:r>
      <w:r>
        <w:rPr>
          <w:rFonts w:ascii="Calibri"/>
          <w:b/>
          <w:w w:val="115"/>
          <w:sz w:val="16"/>
          <w:u w:val="single"/>
        </w:rPr>
        <w:t>[</w:t>
      </w:r>
      <w:r>
        <w:rPr>
          <w:rFonts w:ascii="Palatino Linotype"/>
          <w:b/>
          <w:i/>
          <w:w w:val="115"/>
          <w:sz w:val="16"/>
          <w:u w:val="single"/>
        </w:rPr>
        <w:t>a,b</w:t>
      </w:r>
      <w:r>
        <w:rPr>
          <w:rFonts w:ascii="Calibri"/>
          <w:b/>
          <w:w w:val="115"/>
          <w:sz w:val="16"/>
          <w:u w:val="single"/>
        </w:rPr>
        <w:t>]</w:t>
      </w:r>
    </w:p>
    <w:p>
      <w:pPr>
        <w:spacing w:line="501" w:lineRule="auto" w:before="57"/>
        <w:ind w:left="2000" w:right="2754" w:firstLine="4"/>
        <w:jc w:val="left"/>
        <w:rPr>
          <w:i/>
          <w:sz w:val="16"/>
        </w:rPr>
      </w:pPr>
      <w:r>
        <w:rPr/>
        <w:pict>
          <v:group style="position:absolute;margin-left:249.197998pt;margin-top:14.709763pt;width:74.55pt;height:58.6pt;mso-position-horizontal-relative:page;mso-position-vertical-relative:paragraph;z-index:-31236096" coordorigin="4984,294" coordsize="1491,1172">
            <v:shape style="position:absolute;left:4983;top:294;width:1491;height:887" coordorigin="4984,294" coordsize="1491,887" path="m6426,1133l6426,1181,6465,1161,6438,1161,6441,1160,6443,1157,6441,1153,6438,1152,6465,1152,6426,1133xm5008,325l5005,327,5003,330,5003,1157,5005,1160,5008,1161,6426,1161,6426,1157,5012,1157,5008,1152,5012,1152,5012,330,5011,327,5008,325xm6465,1152l6438,1152,6441,1153,6443,1157,6441,1160,6438,1161,6465,1161,6474,1157,6465,1152xm5012,1152l5008,1152,5012,1157,5012,1152xm6426,1152l5012,1152,5012,1157,6426,1157,6426,1152xm5008,294l4984,342,5003,342,5003,330,5005,327,5008,325,5023,325,5008,294xm5023,325l5008,325,5011,327,5012,330,5012,342,5031,342,5023,325xe" filled="true" fillcolor="#000000" stroked="false">
              <v:path arrowok="t"/>
              <v:fill type="solid"/>
            </v:shape>
            <v:shape style="position:absolute;left:5008;top:550;width:260;height:605" coordorigin="5008,550" coordsize="260,605" path="m5268,550l5008,554m5267,550l5268,1155e" filled="false" stroked="true" strokeweight=".5pt" strokecolor="#000000">
              <v:path arrowok="t"/>
              <v:stroke dashstyle="dot"/>
            </v:shape>
            <v:shape style="position:absolute;left:5267;top:550;width:691;height:694" coordorigin="5267,550" coordsize="691,694" path="m5612,1244l5613,1072m5267,550l5958,1155e" filled="false" stroked="true" strokeweight=".5pt" strokecolor="#000000">
              <v:path arrowok="t"/>
              <v:stroke dashstyle="solid"/>
            </v:shape>
            <v:shape style="position:absolute;left:5230;top:1140;width:106;height:23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i/>
                        <w:sz w:val="16"/>
                      </w:rPr>
                    </w:pPr>
                    <w:r>
                      <w:rPr>
                        <w:i/>
                        <w:w w:val="106"/>
                        <w:sz w:val="16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5572;top:1228;width:98;height:23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i/>
                        <w:sz w:val="16"/>
                      </w:rPr>
                    </w:pPr>
                    <w:r>
                      <w:rPr>
                        <w:i/>
                        <w:w w:val="109"/>
                        <w:sz w:val="16"/>
                      </w:rPr>
                      <w:t>x</w:t>
                    </w:r>
                  </w:p>
                </w:txbxContent>
              </v:textbox>
              <w10:wrap type="none"/>
            </v:shape>
            <v:shape style="position:absolute;left:5938;top:1140;width:102;height:23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i/>
                        <w:sz w:val="16"/>
                      </w:rPr>
                    </w:pPr>
                    <w:r>
                      <w:rPr>
                        <w:i/>
                        <w:w w:val="102"/>
                        <w:sz w:val="16"/>
                      </w:rPr>
                      <w:t>b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i/>
          <w:sz w:val="16"/>
        </w:rPr>
        <w:t>p</w:t>
      </w:r>
      <w:r>
        <w:rPr>
          <w:rFonts w:ascii="Microsoft Sans Serif"/>
          <w:sz w:val="16"/>
        </w:rPr>
        <w:t>(</w:t>
      </w:r>
      <w:r>
        <w:rPr>
          <w:i/>
          <w:sz w:val="16"/>
        </w:rPr>
        <w:t>x</w:t>
      </w:r>
      <w:r>
        <w:rPr>
          <w:rFonts w:ascii="Microsoft Sans Serif"/>
          <w:sz w:val="16"/>
        </w:rPr>
        <w:t>)</w:t>
      </w:r>
      <w:r>
        <w:rPr>
          <w:rFonts w:ascii="Microsoft Sans Serif"/>
          <w:spacing w:val="-40"/>
          <w:sz w:val="16"/>
        </w:rPr>
        <w:t> </w:t>
      </w:r>
      <w:r>
        <w:rPr>
          <w:i/>
          <w:w w:val="105"/>
          <w:sz w:val="16"/>
        </w:rPr>
        <w:t>h</w:t>
      </w:r>
    </w:p>
    <w:p>
      <w:pPr>
        <w:spacing w:after="0" w:line="501" w:lineRule="auto"/>
        <w:jc w:val="left"/>
        <w:rPr>
          <w:sz w:val="16"/>
        </w:rPr>
        <w:sectPr>
          <w:type w:val="continuous"/>
          <w:pgSz w:w="8820" w:h="13320"/>
          <w:pgMar w:top="1260" w:bottom="280" w:left="900" w:right="920"/>
          <w:cols w:num="2" w:equalWidth="0">
            <w:col w:w="1924" w:space="40"/>
            <w:col w:w="5036"/>
          </w:cols>
        </w:sectPr>
      </w:pPr>
    </w:p>
    <w:p>
      <w:pPr>
        <w:pStyle w:val="BodyText"/>
        <w:spacing w:before="9"/>
        <w:rPr>
          <w:i/>
          <w:sz w:val="8"/>
        </w:rPr>
      </w:pPr>
    </w:p>
    <w:p>
      <w:pPr>
        <w:tabs>
          <w:tab w:pos="4345" w:val="left" w:leader="none"/>
        </w:tabs>
        <w:spacing w:before="108"/>
        <w:ind w:left="15" w:right="0" w:firstLine="0"/>
        <w:jc w:val="center"/>
        <w:rPr>
          <w:i/>
          <w:sz w:val="16"/>
        </w:rPr>
      </w:pPr>
      <w:r>
        <w:rPr/>
        <w:pict>
          <v:group style="position:absolute;margin-left:134.414001pt;margin-top:5.922243pt;width:44.8pt;height:9.65pt;mso-position-horizontal-relative:page;mso-position-vertical-relative:paragraph;z-index:-31236608" coordorigin="2688,118" coordsize="896,193">
            <v:line style="position:absolute" from="2692,240" to="2714,230" stroked="true" strokeweight=".372pt" strokecolor="#000000">
              <v:stroke dashstyle="solid"/>
            </v:line>
            <v:line style="position:absolute" from="2716,226" to="2744,305" stroked="true" strokeweight=".521pt" strokecolor="#000000">
              <v:stroke dashstyle="solid"/>
            </v:line>
            <v:shape style="position:absolute;left:2748;top:123;width:836;height:183" coordorigin="2748,123" coordsize="836,183" path="m2748,306l2781,125m2782,123l3584,123e" filled="false" stroked="true" strokeweight=".5pt" strokecolor="#000000">
              <v:path arrowok="t"/>
              <v:stroke dashstyle="solid"/>
            </v:shape>
            <w10:wrap type="none"/>
          </v:group>
        </w:pict>
      </w:r>
      <w:r>
        <w:rPr>
          <w:i/>
          <w:sz w:val="16"/>
        </w:rPr>
        <w:t>x</w:t>
      </w:r>
      <w:r>
        <w:rPr>
          <w:i/>
          <w:spacing w:val="-5"/>
          <w:sz w:val="16"/>
        </w:rPr>
        <w:t> </w:t>
      </w:r>
      <w:r>
        <w:rPr>
          <w:rFonts w:ascii="Microsoft Sans Serif" w:hAnsi="Microsoft Sans Serif"/>
          <w:sz w:val="16"/>
        </w:rPr>
        <w:t>=</w:t>
      </w:r>
      <w:r>
        <w:rPr>
          <w:rFonts w:ascii="Microsoft Sans Serif" w:hAnsi="Microsoft Sans Serif"/>
          <w:spacing w:val="-6"/>
          <w:sz w:val="16"/>
        </w:rPr>
        <w:t> </w:t>
      </w:r>
      <w:r>
        <w:rPr>
          <w:i/>
          <w:sz w:val="16"/>
        </w:rPr>
        <w:t>b</w:t>
      </w:r>
      <w:r>
        <w:rPr>
          <w:i/>
          <w:spacing w:val="-4"/>
          <w:sz w:val="16"/>
        </w:rPr>
        <w:t> </w:t>
      </w:r>
      <w:r>
        <w:rPr>
          <w:rFonts w:ascii="Microsoft Sans Serif" w:hAnsi="Microsoft Sans Serif"/>
          <w:sz w:val="16"/>
        </w:rPr>
        <w:t>−   (</w:t>
      </w:r>
      <w:r>
        <w:rPr>
          <w:i/>
          <w:sz w:val="16"/>
        </w:rPr>
        <w:t>b</w:t>
      </w:r>
      <w:r>
        <w:rPr>
          <w:i/>
          <w:spacing w:val="-4"/>
          <w:sz w:val="16"/>
        </w:rPr>
        <w:t> </w:t>
      </w:r>
      <w:r>
        <w:rPr>
          <w:rFonts w:ascii="Microsoft Sans Serif" w:hAnsi="Microsoft Sans Serif"/>
          <w:sz w:val="16"/>
        </w:rPr>
        <w:t>−</w:t>
      </w:r>
      <w:r>
        <w:rPr>
          <w:rFonts w:ascii="Microsoft Sans Serif" w:hAnsi="Microsoft Sans Serif"/>
          <w:spacing w:val="-6"/>
          <w:sz w:val="16"/>
        </w:rPr>
        <w:t> </w:t>
      </w:r>
      <w:r>
        <w:rPr>
          <w:i/>
          <w:sz w:val="16"/>
        </w:rPr>
        <w:t>a</w:t>
      </w:r>
      <w:r>
        <w:rPr>
          <w:rFonts w:ascii="Microsoft Sans Serif" w:hAnsi="Microsoft Sans Serif"/>
          <w:sz w:val="16"/>
        </w:rPr>
        <w:t>)</w:t>
      </w:r>
      <w:r>
        <w:rPr>
          <w:rFonts w:ascii="Microsoft Sans Serif" w:hAnsi="Microsoft Sans Serif"/>
          <w:position w:val="6"/>
          <w:sz w:val="12"/>
        </w:rPr>
        <w:t>2</w:t>
      </w:r>
      <w:r>
        <w:rPr>
          <w:rFonts w:ascii="Microsoft Sans Serif" w:hAnsi="Microsoft Sans Serif"/>
          <w:spacing w:val="4"/>
          <w:position w:val="6"/>
          <w:sz w:val="12"/>
        </w:rPr>
        <w:t> </w:t>
      </w:r>
      <w:r>
        <w:rPr>
          <w:rFonts w:ascii="Microsoft Sans Serif" w:hAnsi="Microsoft Sans Serif"/>
          <w:sz w:val="16"/>
        </w:rPr>
        <w:t>(1</w:t>
      </w:r>
      <w:r>
        <w:rPr>
          <w:rFonts w:ascii="Microsoft Sans Serif" w:hAnsi="Microsoft Sans Serif"/>
          <w:spacing w:val="-6"/>
          <w:sz w:val="16"/>
        </w:rPr>
        <w:t> </w:t>
      </w:r>
      <w:r>
        <w:rPr>
          <w:rFonts w:ascii="Microsoft Sans Serif" w:hAnsi="Microsoft Sans Serif"/>
          <w:sz w:val="16"/>
        </w:rPr>
        <w:t>−</w:t>
      </w:r>
      <w:r>
        <w:rPr>
          <w:rFonts w:ascii="Microsoft Sans Serif" w:hAnsi="Microsoft Sans Serif"/>
          <w:spacing w:val="-6"/>
          <w:sz w:val="16"/>
        </w:rPr>
        <w:t> </w:t>
      </w:r>
      <w:r>
        <w:rPr>
          <w:i/>
          <w:sz w:val="16"/>
        </w:rPr>
        <w:t>r</w:t>
      </w:r>
      <w:r>
        <w:rPr>
          <w:rFonts w:ascii="Microsoft Sans Serif" w:hAnsi="Microsoft Sans Serif"/>
          <w:sz w:val="16"/>
        </w:rPr>
        <w:t>)</w:t>
      </w:r>
      <w:r>
        <w:rPr>
          <w:rFonts w:ascii="Microsoft Sans Serif" w:hAnsi="Microsoft Sans Serif"/>
          <w:spacing w:val="28"/>
          <w:sz w:val="16"/>
        </w:rPr>
        <w:t> </w:t>
      </w:r>
      <w:r>
        <w:rPr>
          <w:rFonts w:ascii="Microsoft Sans Serif" w:hAnsi="Microsoft Sans Serif"/>
          <w:sz w:val="16"/>
        </w:rPr>
        <w:t>for</w:t>
      </w:r>
      <w:r>
        <w:rPr>
          <w:rFonts w:ascii="Microsoft Sans Serif" w:hAnsi="Microsoft Sans Serif"/>
          <w:spacing w:val="31"/>
          <w:sz w:val="16"/>
        </w:rPr>
        <w:t> </w:t>
      </w:r>
      <w:r>
        <w:rPr>
          <w:rFonts w:ascii="Microsoft Sans Serif" w:hAnsi="Microsoft Sans Serif"/>
          <w:sz w:val="16"/>
        </w:rPr>
        <w:t>0</w:t>
      </w:r>
      <w:r>
        <w:rPr>
          <w:rFonts w:ascii="Microsoft Sans Serif" w:hAnsi="Microsoft Sans Serif"/>
          <w:spacing w:val="-6"/>
          <w:sz w:val="16"/>
        </w:rPr>
        <w:t> </w:t>
      </w:r>
      <w:r>
        <w:rPr>
          <w:rFonts w:ascii="Microsoft Sans Serif" w:hAnsi="Microsoft Sans Serif"/>
          <w:sz w:val="16"/>
        </w:rPr>
        <w:t>≤</w:t>
      </w:r>
      <w:r>
        <w:rPr>
          <w:rFonts w:ascii="Microsoft Sans Serif" w:hAnsi="Microsoft Sans Serif"/>
          <w:spacing w:val="-6"/>
          <w:sz w:val="16"/>
        </w:rPr>
        <w:t> </w:t>
      </w:r>
      <w:r>
        <w:rPr>
          <w:i/>
          <w:sz w:val="16"/>
        </w:rPr>
        <w:t>r</w:t>
      </w:r>
      <w:r>
        <w:rPr>
          <w:i/>
          <w:spacing w:val="-4"/>
          <w:sz w:val="16"/>
        </w:rPr>
        <w:t> </w:t>
      </w:r>
      <w:r>
        <w:rPr>
          <w:rFonts w:ascii="Microsoft Sans Serif" w:hAnsi="Microsoft Sans Serif"/>
          <w:sz w:val="16"/>
        </w:rPr>
        <w:t>≤</w:t>
      </w:r>
      <w:r>
        <w:rPr>
          <w:rFonts w:ascii="Microsoft Sans Serif" w:hAnsi="Microsoft Sans Serif"/>
          <w:spacing w:val="-7"/>
          <w:sz w:val="16"/>
        </w:rPr>
        <w:t> </w:t>
      </w:r>
      <w:r>
        <w:rPr>
          <w:rFonts w:ascii="Microsoft Sans Serif" w:hAnsi="Microsoft Sans Serif"/>
          <w:sz w:val="16"/>
        </w:rPr>
        <w:t>1</w:t>
        <w:tab/>
      </w:r>
      <w:r>
        <w:rPr>
          <w:i/>
          <w:sz w:val="16"/>
        </w:rPr>
        <w:t>X</w:t>
      </w:r>
    </w:p>
    <w:p>
      <w:pPr>
        <w:pStyle w:val="BodyText"/>
        <w:spacing w:before="6"/>
        <w:rPr>
          <w:i/>
          <w:sz w:val="27"/>
        </w:rPr>
      </w:pPr>
      <w:r>
        <w:rPr/>
        <w:pict>
          <v:shape style="position:absolute;margin-left:93pt;margin-top:18.049248pt;width:255pt;height:.1pt;mso-position-horizontal-relative:page;mso-position-vertical-relative:paragraph;z-index:-15579648;mso-wrap-distance-left:0;mso-wrap-distance-right:0" coordorigin="1860,361" coordsize="5100,0" path="m1860,361l6960,361e" filled="false" stroked="true" strokeweight=".5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58pt;margin-top:30.549248pt;width:325pt;height:.1pt;mso-position-horizontal-relative:page;mso-position-vertical-relative:paragraph;z-index:-15579136;mso-wrap-distance-left:0;mso-wrap-distance-right:0" coordorigin="1160,611" coordsize="6500,0" path="m1160,611l7660,611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11"/>
        <w:rPr>
          <w:i/>
          <w:sz w:val="14"/>
        </w:rPr>
      </w:pPr>
    </w:p>
    <w:p>
      <w:pPr>
        <w:spacing w:before="125"/>
        <w:ind w:left="2157" w:right="1919" w:firstLine="0"/>
        <w:jc w:val="center"/>
        <w:rPr>
          <w:rFonts w:ascii="Calibri"/>
          <w:b/>
          <w:sz w:val="16"/>
        </w:rPr>
      </w:pPr>
      <w:r>
        <w:rPr>
          <w:rFonts w:ascii="Calibri"/>
          <w:b/>
          <w:w w:val="110"/>
          <w:sz w:val="16"/>
          <w:u w:val="single"/>
        </w:rPr>
        <w:t>TRIANGLE</w:t>
      </w:r>
      <w:r>
        <w:rPr>
          <w:rFonts w:ascii="Calibri"/>
          <w:b/>
          <w:spacing w:val="9"/>
          <w:w w:val="110"/>
          <w:sz w:val="16"/>
          <w:u w:val="single"/>
        </w:rPr>
        <w:t> </w:t>
      </w:r>
      <w:r>
        <w:rPr>
          <w:rFonts w:ascii="Calibri"/>
          <w:b/>
          <w:w w:val="110"/>
          <w:sz w:val="16"/>
          <w:u w:val="single"/>
        </w:rPr>
        <w:t>[</w:t>
      </w:r>
      <w:r>
        <w:rPr>
          <w:rFonts w:ascii="Arial"/>
          <w:b/>
          <w:i/>
          <w:w w:val="110"/>
          <w:sz w:val="16"/>
          <w:u w:val="single"/>
        </w:rPr>
        <w:t>a,b,c</w:t>
      </w:r>
      <w:r>
        <w:rPr>
          <w:rFonts w:ascii="Calibri"/>
          <w:b/>
          <w:w w:val="110"/>
          <w:sz w:val="16"/>
          <w:u w:val="single"/>
        </w:rPr>
        <w:t>]</w:t>
      </w:r>
    </w:p>
    <w:p>
      <w:pPr>
        <w:spacing w:before="57"/>
        <w:ind w:left="2157" w:right="1139" w:firstLine="0"/>
        <w:jc w:val="center"/>
        <w:rPr>
          <w:rFonts w:ascii="Trebuchet MS"/>
          <w:sz w:val="16"/>
        </w:rPr>
      </w:pPr>
      <w:r>
        <w:rPr/>
        <w:pict>
          <v:group style="position:absolute;margin-left:214.149994pt;margin-top:12.440722pt;width:157.4pt;height:130.5500pt;mso-position-horizontal-relative:page;mso-position-vertical-relative:paragraph;z-index:-31235584" coordorigin="4283,249" coordsize="3148,2611">
            <v:shape style="position:absolute;left:4940;top:338;width:2400;height:2470" coordorigin="4940,338" coordsize="2400,2470" path="m7340,2808l4940,2808,4940,338e" filled="false" stroked="true" strokeweight=".5pt" strokecolor="#000000">
              <v:path arrowok="t"/>
              <v:stroke dashstyle="solid"/>
            </v:shape>
            <v:shape style="position:absolute;left:4911;top:248;width:2519;height:2589" coordorigin="4912,249" coordsize="2519,2589" path="m4970,357l4941,249,4912,357,4970,357xm7430,2808l7322,2779,7322,2837,7430,2808xe" filled="true" fillcolor="#000000" stroked="false">
              <v:path arrowok="t"/>
              <v:fill type="solid"/>
            </v:shape>
            <v:shape style="position:absolute;left:4870;top:902;width:2366;height:1907" coordorigin="4870,903" coordsize="2366,1907" path="m6384,2809l6384,903,4870,903m6384,903l7235,2809,6387,2809,6384,903xe" filled="false" stroked="true" strokeweight=".5pt" strokecolor="#000000">
              <v:path arrowok="t"/>
              <v:stroke dashstyle="solid"/>
            </v:shape>
            <v:shape style="position:absolute;left:5534;top:903;width:854;height:1907" coordorigin="5534,903" coordsize="854,1907" path="m6388,903l5534,2809,6386,2809,6388,903xe" filled="true" fillcolor="#999999" stroked="false">
              <v:path arrowok="t"/>
              <v:fill type="solid"/>
            </v:shape>
            <v:shape style="position:absolute;left:5534;top:903;width:854;height:1907" coordorigin="5534,903" coordsize="854,1907" path="m6388,903l5534,2809,6386,2809,6388,903xe" filled="false" stroked="true" strokeweight=".5pt" strokecolor="#000000">
              <v:path arrowok="t"/>
              <v:stroke dashstyle="solid"/>
            </v:shape>
            <v:shape style="position:absolute;left:6818;top:2808;width:2;height:51" coordorigin="6818,2809" coordsize="0,51" path="m6818,2809l6818,2859e" filled="true" fillcolor="#999999" stroked="false">
              <v:path arrowok="t"/>
              <v:fill type="solid"/>
            </v:shape>
            <v:line style="position:absolute" from="6818,2809" to="6818,2859" stroked="true" strokeweight=".5pt" strokecolor="#000000">
              <v:stroke dashstyle="solid"/>
            </v:line>
            <v:shape style="position:absolute;left:4288;top:1507;width:1693;height:553" coordorigin="4288,1507" coordsize="1693,553" path="m4288,1507l5980,2060e" filled="true" fillcolor="#999999" stroked="false">
              <v:path arrowok="t"/>
              <v:fill type="solid"/>
            </v:shape>
            <v:line style="position:absolute" from="4288,1507" to="5980,2060" stroked="true" strokeweight=".5pt" strokecolor="#000000">
              <v:stroke dashstyle="solid"/>
            </v:line>
            <v:shape style="position:absolute;left:5952;top:2026;width:113;height:62" coordorigin="5952,2026" coordsize="113,62" path="m5970,2026l5952,2081,6064,2087,5970,2026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i/>
          <w:sz w:val="16"/>
        </w:rPr>
        <w:t>p</w:t>
      </w:r>
      <w:r>
        <w:rPr>
          <w:rFonts w:ascii="Trebuchet MS"/>
          <w:sz w:val="16"/>
        </w:rPr>
        <w:t>(</w:t>
      </w:r>
      <w:r>
        <w:rPr>
          <w:i/>
          <w:sz w:val="16"/>
        </w:rPr>
        <w:t>x</w:t>
      </w:r>
      <w:r>
        <w:rPr>
          <w:rFonts w:ascii="Trebuchet MS"/>
          <w:sz w:val="16"/>
        </w:rPr>
        <w:t>)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1"/>
        <w:rPr>
          <w:rFonts w:ascii="Trebuchet MS"/>
          <w:sz w:val="21"/>
        </w:rPr>
      </w:pPr>
    </w:p>
    <w:p>
      <w:pPr>
        <w:tabs>
          <w:tab w:pos="3846" w:val="left" w:leader="none"/>
        </w:tabs>
        <w:spacing w:line="262" w:lineRule="exact" w:before="107"/>
        <w:ind w:left="2984" w:right="0" w:firstLine="0"/>
        <w:jc w:val="left"/>
        <w:rPr>
          <w:i/>
          <w:sz w:val="16"/>
        </w:rPr>
      </w:pPr>
      <w:r>
        <w:rPr/>
        <w:pict>
          <v:shape style="position:absolute;margin-left:180.699997pt;margin-top:14.674753pt;width:10.9pt;height:11.9pt;mso-position-horizontal-relative:page;mso-position-vertical-relative:paragraph;z-index:15884800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Trebuchet MS"/>
                      <w:sz w:val="16"/>
                    </w:rPr>
                  </w:pPr>
                  <w:r>
                    <w:rPr>
                      <w:i/>
                      <w:spacing w:val="-11"/>
                      <w:w w:val="110"/>
                      <w:sz w:val="16"/>
                    </w:rPr>
                    <w:t>h</w:t>
                  </w:r>
                  <w:r>
                    <w:rPr>
                      <w:i/>
                      <w:spacing w:val="-7"/>
                      <w:w w:val="110"/>
                      <w:sz w:val="16"/>
                    </w:rPr>
                    <w:t> </w:t>
                  </w:r>
                  <w:r>
                    <w:rPr>
                      <w:rFonts w:ascii="Trebuchet MS"/>
                      <w:spacing w:val="-10"/>
                      <w:w w:val="110"/>
                      <w:sz w:val="16"/>
                    </w:rPr>
                    <w:t>=</w:t>
                  </w:r>
                </w:p>
              </w:txbxContent>
            </v:textbox>
            <w10:wrap type="none"/>
          </v:shape>
        </w:pict>
      </w:r>
      <w:r>
        <w:rPr>
          <w:rFonts w:ascii="Trebuchet MS"/>
          <w:w w:val="78"/>
          <w:sz w:val="16"/>
          <w:u w:val="single"/>
        </w:rPr>
        <w:t> </w:t>
      </w:r>
      <w:r>
        <w:rPr>
          <w:rFonts w:ascii="Trebuchet MS"/>
          <w:sz w:val="16"/>
          <w:u w:val="single"/>
        </w:rPr>
        <w:t> </w:t>
      </w:r>
      <w:r>
        <w:rPr>
          <w:rFonts w:ascii="Trebuchet MS"/>
          <w:spacing w:val="-9"/>
          <w:sz w:val="16"/>
          <w:u w:val="single"/>
        </w:rPr>
        <w:t> </w:t>
      </w:r>
      <w:r>
        <w:rPr>
          <w:rFonts w:ascii="Trebuchet MS"/>
          <w:w w:val="105"/>
          <w:sz w:val="16"/>
          <w:u w:val="single"/>
        </w:rPr>
        <w:t>2</w:t>
      </w:r>
      <w:r>
        <w:rPr>
          <w:rFonts w:ascii="Trebuchet MS"/>
          <w:w w:val="105"/>
          <w:sz w:val="16"/>
        </w:rPr>
        <w:tab/>
      </w:r>
      <w:r>
        <w:rPr>
          <w:i/>
          <w:w w:val="105"/>
          <w:position w:val="10"/>
          <w:sz w:val="16"/>
        </w:rPr>
        <w:t>h</w:t>
      </w:r>
    </w:p>
    <w:p>
      <w:pPr>
        <w:spacing w:line="161" w:lineRule="exact" w:before="0"/>
        <w:ind w:left="2980" w:right="0" w:firstLine="0"/>
        <w:jc w:val="left"/>
        <w:rPr>
          <w:i/>
          <w:sz w:val="16"/>
        </w:rPr>
      </w:pPr>
      <w:r>
        <w:rPr>
          <w:i/>
          <w:w w:val="105"/>
          <w:sz w:val="16"/>
        </w:rPr>
        <w:t>c</w:t>
      </w:r>
      <w:r>
        <w:rPr>
          <w:i/>
          <w:spacing w:val="-5"/>
          <w:w w:val="105"/>
          <w:sz w:val="16"/>
        </w:rPr>
        <w:t> </w:t>
      </w:r>
      <w:r>
        <w:rPr>
          <w:i/>
          <w:w w:val="105"/>
          <w:sz w:val="16"/>
        </w:rPr>
        <w:t>–</w:t>
      </w:r>
      <w:r>
        <w:rPr>
          <w:i/>
          <w:spacing w:val="-5"/>
          <w:w w:val="105"/>
          <w:sz w:val="16"/>
        </w:rPr>
        <w:t> </w:t>
      </w:r>
      <w:r>
        <w:rPr>
          <w:i/>
          <w:w w:val="105"/>
          <w:sz w:val="16"/>
        </w:rPr>
        <w:t>a</w:t>
      </w:r>
    </w:p>
    <w:p>
      <w:pPr>
        <w:spacing w:before="112"/>
        <w:ind w:left="883" w:right="0" w:firstLine="0"/>
        <w:jc w:val="left"/>
        <w:rPr>
          <w:rFonts w:ascii="Trebuchet MS" w:hAnsi="Trebuchet MS"/>
          <w:sz w:val="16"/>
        </w:rPr>
      </w:pPr>
      <w:r>
        <w:rPr/>
        <w:pict>
          <v:group style="position:absolute;margin-left:190.600006pt;margin-top:15.161725pt;width:16.3pt;height:.5pt;mso-position-horizontal-relative:page;mso-position-vertical-relative:paragraph;z-index:-31235072" coordorigin="3812,303" coordsize="326,10">
            <v:shape style="position:absolute;left:3812;top:308;width:326;height:2" coordorigin="3812,308" coordsize="326,0" path="m4138,308l3812,308e" filled="true" fillcolor="#000000" stroked="false">
              <v:path arrowok="t"/>
              <v:fill type="solid"/>
            </v:shape>
            <v:line style="position:absolute" from="3812,308" to="4138,308" stroked="true" strokeweight=".5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196.335999pt;margin-top:14.219725pt;width:4.05pt;height:11.9pt;mso-position-horizontal-relative:page;mso-position-vertical-relative:paragraph;z-index:-31233024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Trebuchet MS"/>
                      <w:sz w:val="16"/>
                    </w:rPr>
                  </w:pPr>
                  <w:r>
                    <w:rPr>
                      <w:rFonts w:ascii="Trebuchet MS"/>
                      <w:w w:val="95"/>
                      <w:sz w:val="16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b/>
          <w:sz w:val="16"/>
        </w:rPr>
        <w:t>Area</w:t>
      </w:r>
      <w:r>
        <w:rPr>
          <w:rFonts w:ascii="Calibri" w:hAnsi="Calibri"/>
          <w:b/>
          <w:spacing w:val="2"/>
          <w:sz w:val="16"/>
        </w:rPr>
        <w:t> </w:t>
      </w:r>
      <w:r>
        <w:rPr>
          <w:i/>
          <w:sz w:val="16"/>
        </w:rPr>
        <w:t>=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Area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left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triangle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=</w:t>
      </w:r>
      <w:r>
        <w:rPr>
          <w:i/>
          <w:position w:val="10"/>
          <w:sz w:val="16"/>
        </w:rPr>
        <w:t>h</w:t>
      </w:r>
      <w:r>
        <w:rPr>
          <w:i/>
          <w:spacing w:val="-2"/>
          <w:position w:val="10"/>
          <w:sz w:val="16"/>
        </w:rPr>
        <w:t> </w:t>
      </w:r>
      <w:r>
        <w:rPr>
          <w:rFonts w:ascii="Trebuchet MS" w:hAnsi="Trebuchet MS"/>
          <w:position w:val="10"/>
          <w:sz w:val="16"/>
        </w:rPr>
        <w:t>(</w:t>
      </w:r>
      <w:r>
        <w:rPr>
          <w:i/>
          <w:position w:val="10"/>
          <w:sz w:val="16"/>
        </w:rPr>
        <w:t>b</w:t>
      </w:r>
      <w:r>
        <w:rPr>
          <w:i/>
          <w:spacing w:val="-2"/>
          <w:position w:val="10"/>
          <w:sz w:val="16"/>
        </w:rPr>
        <w:t> </w:t>
      </w:r>
      <w:r>
        <w:rPr>
          <w:i/>
          <w:position w:val="10"/>
          <w:sz w:val="16"/>
        </w:rPr>
        <w:t>–</w:t>
      </w:r>
      <w:r>
        <w:rPr>
          <w:i/>
          <w:spacing w:val="-2"/>
          <w:position w:val="10"/>
          <w:sz w:val="16"/>
        </w:rPr>
        <w:t> </w:t>
      </w:r>
      <w:r>
        <w:rPr>
          <w:i/>
          <w:position w:val="10"/>
          <w:sz w:val="16"/>
        </w:rPr>
        <w:t>a</w:t>
      </w:r>
      <w:r>
        <w:rPr>
          <w:rFonts w:ascii="Trebuchet MS" w:hAnsi="Trebuchet MS"/>
          <w:position w:val="10"/>
          <w:sz w:val="16"/>
        </w:rPr>
        <w:t>)</w:t>
      </w:r>
    </w:p>
    <w:p>
      <w:pPr>
        <w:spacing w:before="82"/>
        <w:ind w:left="627" w:right="0" w:firstLine="0"/>
        <w:jc w:val="left"/>
        <w:rPr>
          <w:i/>
          <w:sz w:val="16"/>
        </w:rPr>
      </w:pPr>
      <w:r>
        <w:rPr/>
        <w:pict>
          <v:shape style="position:absolute;margin-left:102.400002pt;margin-top:4.515721pt;width:47.75pt;height:7.25pt;mso-position-horizontal-relative:page;mso-position-vertical-relative:paragraph;z-index:-31234560" coordorigin="2048,90" coordsize="955,145" path="m2048,195l2064,195,2084,235,2111,90,3003,90e" filled="false" stroked="true" strokeweight=".5pt" strokecolor="#000000">
            <v:path arrowok="t"/>
            <v:stroke dashstyle="solid"/>
            <w10:wrap type="none"/>
          </v:shape>
        </w:pict>
      </w:r>
      <w:r>
        <w:rPr>
          <w:i/>
          <w:sz w:val="16"/>
        </w:rPr>
        <w:t>x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=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a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+</w:t>
      </w:r>
      <w:r>
        <w:rPr>
          <w:i/>
          <w:spacing w:val="73"/>
          <w:sz w:val="16"/>
        </w:rPr>
        <w:t> </w:t>
      </w:r>
      <w:r>
        <w:rPr>
          <w:i/>
          <w:sz w:val="16"/>
        </w:rPr>
        <w:t>r</w:t>
      </w:r>
      <w:r>
        <w:rPr>
          <w:rFonts w:ascii="Trebuchet MS" w:hAnsi="Trebuchet MS"/>
          <w:sz w:val="16"/>
        </w:rPr>
        <w:t>(</w:t>
      </w:r>
      <w:r>
        <w:rPr>
          <w:i/>
          <w:sz w:val="16"/>
        </w:rPr>
        <w:t>b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–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a</w:t>
      </w:r>
      <w:r>
        <w:rPr>
          <w:rFonts w:ascii="Trebuchet MS" w:hAnsi="Trebuchet MS"/>
          <w:sz w:val="16"/>
        </w:rPr>
        <w:t>)(</w:t>
      </w:r>
      <w:r>
        <w:rPr>
          <w:i/>
          <w:sz w:val="16"/>
        </w:rPr>
        <w:t>c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–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a</w:t>
      </w:r>
      <w:r>
        <w:rPr>
          <w:rFonts w:ascii="Trebuchet MS" w:hAnsi="Trebuchet MS"/>
          <w:sz w:val="16"/>
        </w:rPr>
        <w:t>)</w:t>
      </w:r>
      <w:r>
        <w:rPr>
          <w:rFonts w:ascii="Trebuchet MS" w:hAnsi="Trebuchet MS"/>
          <w:spacing w:val="56"/>
          <w:sz w:val="16"/>
        </w:rPr>
        <w:t> </w:t>
      </w:r>
      <w:r>
        <w:rPr>
          <w:rFonts w:ascii="Trebuchet MS" w:hAnsi="Trebuchet MS"/>
          <w:sz w:val="16"/>
        </w:rPr>
        <w:t>for</w:t>
      </w:r>
      <w:r>
        <w:rPr>
          <w:rFonts w:ascii="Trebuchet MS" w:hAnsi="Trebuchet MS"/>
          <w:spacing w:val="65"/>
          <w:sz w:val="16"/>
        </w:rPr>
        <w:t> </w:t>
      </w:r>
      <w:r>
        <w:rPr>
          <w:rFonts w:ascii="Trebuchet MS" w:hAnsi="Trebuchet MS"/>
          <w:sz w:val="16"/>
        </w:rPr>
        <w:t>0</w:t>
      </w:r>
      <w:r>
        <w:rPr>
          <w:rFonts w:ascii="Trebuchet MS" w:hAnsi="Trebuchet MS"/>
          <w:spacing w:val="-10"/>
          <w:sz w:val="16"/>
        </w:rPr>
        <w:t> </w:t>
      </w:r>
      <w:r>
        <w:rPr>
          <w:rFonts w:ascii="Trebuchet MS" w:hAnsi="Trebuchet MS"/>
          <w:sz w:val="16"/>
        </w:rPr>
        <w:t>≤</w:t>
      </w:r>
      <w:r>
        <w:rPr>
          <w:rFonts w:ascii="Trebuchet MS" w:hAnsi="Trebuchet MS"/>
          <w:spacing w:val="-11"/>
          <w:sz w:val="16"/>
        </w:rPr>
        <w:t> </w:t>
      </w:r>
      <w:r>
        <w:rPr>
          <w:i/>
          <w:sz w:val="16"/>
        </w:rPr>
        <w:t>r</w:t>
      </w:r>
      <w:r>
        <w:rPr>
          <w:i/>
          <w:spacing w:val="-3"/>
          <w:sz w:val="16"/>
        </w:rPr>
        <w:t> </w:t>
      </w:r>
      <w:r>
        <w:rPr>
          <w:rFonts w:ascii="Trebuchet MS" w:hAnsi="Trebuchet MS"/>
          <w:sz w:val="16"/>
        </w:rPr>
        <w:t>≤</w:t>
      </w:r>
      <w:r>
        <w:rPr>
          <w:rFonts w:ascii="Trebuchet MS" w:hAnsi="Trebuchet MS"/>
          <w:spacing w:val="-10"/>
          <w:sz w:val="16"/>
        </w:rPr>
        <w:t> </w:t>
      </w:r>
      <w:r>
        <w:rPr>
          <w:i/>
          <w:sz w:val="16"/>
        </w:rPr>
        <w:t>AREA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900" w:right="920"/>
        </w:sectPr>
      </w:pPr>
    </w:p>
    <w:p>
      <w:pPr>
        <w:spacing w:before="90"/>
        <w:ind w:left="385" w:right="0" w:firstLine="0"/>
        <w:jc w:val="left"/>
        <w:rPr>
          <w:i/>
          <w:sz w:val="16"/>
        </w:rPr>
      </w:pPr>
      <w:r>
        <w:rPr/>
        <w:pict>
          <v:group style="position:absolute;margin-left:86.639999pt;margin-top:4.368749pt;width:65.6pt;height:11.9pt;mso-position-horizontal-relative:page;mso-position-vertical-relative:paragraph;z-index:15883264" coordorigin="1733,87" coordsize="1312,238">
            <v:shape style="position:absolute;left:1737;top:98;width:1302;height:145" coordorigin="1738,98" coordsize="1302,145" path="m1738,203l1753,203,1774,243,1801,98,3040,98e" filled="false" stroked="true" strokeweight=".5pt" strokecolor="#000000">
              <v:path arrowok="t"/>
              <v:stroke dashstyle="solid"/>
            </v:shape>
            <v:shape style="position:absolute;left:1732;top:87;width:1312;height:238" type="#_x0000_t202" filled="false" stroked="false">
              <v:textbox inset="0,0,0,0">
                <w:txbxContent>
                  <w:p>
                    <w:pPr>
                      <w:spacing w:before="1"/>
                      <w:ind w:left="72" w:right="-29" w:firstLine="0"/>
                      <w:jc w:val="left"/>
                      <w:rPr>
                        <w:rFonts w:ascii="Trebuchet MS" w:hAnsi="Trebuchet MS"/>
                        <w:sz w:val="16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(1</w:t>
                    </w:r>
                    <w:r>
                      <w:rPr>
                        <w:rFonts w:ascii="Trebuchet MS" w:hAnsi="Trebuchet MS"/>
                        <w:spacing w:val="-2"/>
                        <w:w w:val="95"/>
                        <w:sz w:val="16"/>
                      </w:rPr>
                      <w:t> </w:t>
                    </w:r>
                    <w:r>
                      <w:rPr>
                        <w:i/>
                        <w:w w:val="95"/>
                        <w:sz w:val="16"/>
                      </w:rPr>
                      <w:t>–</w:t>
                    </w:r>
                    <w:r>
                      <w:rPr>
                        <w:i/>
                        <w:spacing w:val="5"/>
                        <w:w w:val="95"/>
                        <w:sz w:val="16"/>
                      </w:rPr>
                      <w:t> </w:t>
                    </w:r>
                    <w:r>
                      <w:rPr>
                        <w:i/>
                        <w:w w:val="95"/>
                        <w:sz w:val="16"/>
                      </w:rPr>
                      <w:t>r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)(</w:t>
                    </w:r>
                    <w:r>
                      <w:rPr>
                        <w:i/>
                        <w:w w:val="95"/>
                        <w:sz w:val="16"/>
                      </w:rPr>
                      <w:t>c</w:t>
                    </w:r>
                    <w:r>
                      <w:rPr>
                        <w:i/>
                        <w:spacing w:val="6"/>
                        <w:w w:val="95"/>
                        <w:sz w:val="16"/>
                      </w:rPr>
                      <w:t> </w:t>
                    </w:r>
                    <w:r>
                      <w:rPr>
                        <w:i/>
                        <w:w w:val="95"/>
                        <w:sz w:val="16"/>
                      </w:rPr>
                      <w:t>–</w:t>
                    </w:r>
                    <w:r>
                      <w:rPr>
                        <w:i/>
                        <w:spacing w:val="6"/>
                        <w:w w:val="95"/>
                        <w:sz w:val="16"/>
                      </w:rPr>
                      <w:t> </w:t>
                    </w:r>
                    <w:r>
                      <w:rPr>
                        <w:i/>
                        <w:w w:val="95"/>
                        <w:sz w:val="16"/>
                      </w:rPr>
                      <w:t>a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)(</w:t>
                    </w:r>
                    <w:r>
                      <w:rPr>
                        <w:i/>
                        <w:w w:val="95"/>
                        <w:sz w:val="16"/>
                      </w:rPr>
                      <w:t>c</w:t>
                    </w:r>
                    <w:r>
                      <w:rPr>
                        <w:i/>
                        <w:spacing w:val="5"/>
                        <w:w w:val="95"/>
                        <w:sz w:val="16"/>
                      </w:rPr>
                      <w:t> </w:t>
                    </w:r>
                    <w:r>
                      <w:rPr>
                        <w:i/>
                        <w:w w:val="95"/>
                        <w:sz w:val="16"/>
                      </w:rPr>
                      <w:t>–</w:t>
                    </w:r>
                    <w:r>
                      <w:rPr>
                        <w:i/>
                        <w:spacing w:val="6"/>
                        <w:w w:val="95"/>
                        <w:sz w:val="16"/>
                      </w:rPr>
                      <w:t> </w:t>
                    </w:r>
                    <w:r>
                      <w:rPr>
                        <w:i/>
                        <w:w w:val="95"/>
                        <w:sz w:val="16"/>
                      </w:rPr>
                      <w:t>b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i/>
          <w:sz w:val="16"/>
        </w:rPr>
        <w:t>x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=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c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–</w:t>
      </w:r>
    </w:p>
    <w:p>
      <w:pPr>
        <w:spacing w:before="89"/>
        <w:ind w:left="385" w:right="0" w:firstLine="0"/>
        <w:jc w:val="left"/>
        <w:rPr>
          <w:rFonts w:ascii="Trebuchet MS" w:hAnsi="Trebuchet MS"/>
          <w:sz w:val="16"/>
        </w:rPr>
      </w:pPr>
      <w:r>
        <w:rPr/>
        <w:br w:type="column"/>
      </w:r>
      <w:r>
        <w:rPr>
          <w:rFonts w:ascii="Trebuchet MS" w:hAnsi="Trebuchet MS"/>
          <w:sz w:val="16"/>
        </w:rPr>
        <w:t>for</w:t>
      </w:r>
      <w:r>
        <w:rPr>
          <w:rFonts w:ascii="Trebuchet MS" w:hAnsi="Trebuchet MS"/>
          <w:spacing w:val="24"/>
          <w:sz w:val="16"/>
        </w:rPr>
        <w:t> </w:t>
      </w:r>
      <w:r>
        <w:rPr>
          <w:i/>
          <w:sz w:val="16"/>
        </w:rPr>
        <w:t>Area</w:t>
      </w:r>
      <w:r>
        <w:rPr>
          <w:i/>
          <w:spacing w:val="34"/>
          <w:sz w:val="16"/>
        </w:rPr>
        <w:t> </w:t>
      </w:r>
      <w:r>
        <w:rPr>
          <w:rFonts w:ascii="Trebuchet MS" w:hAnsi="Trebuchet MS"/>
          <w:sz w:val="16"/>
        </w:rPr>
        <w:t>≤</w:t>
      </w:r>
      <w:r>
        <w:rPr>
          <w:rFonts w:ascii="Trebuchet MS" w:hAnsi="Trebuchet MS"/>
          <w:spacing w:val="-11"/>
          <w:sz w:val="16"/>
        </w:rPr>
        <w:t> </w:t>
      </w:r>
      <w:r>
        <w:rPr>
          <w:i/>
          <w:sz w:val="16"/>
        </w:rPr>
        <w:t>r</w:t>
      </w:r>
      <w:r>
        <w:rPr>
          <w:i/>
          <w:spacing w:val="-3"/>
          <w:sz w:val="16"/>
        </w:rPr>
        <w:t> </w:t>
      </w:r>
      <w:r>
        <w:rPr>
          <w:rFonts w:ascii="Trebuchet MS" w:hAnsi="Trebuchet MS"/>
          <w:sz w:val="16"/>
        </w:rPr>
        <w:t>≤</w:t>
      </w:r>
      <w:r>
        <w:rPr>
          <w:rFonts w:ascii="Trebuchet MS" w:hAnsi="Trebuchet MS"/>
          <w:spacing w:val="-11"/>
          <w:sz w:val="16"/>
        </w:rPr>
        <w:t> </w:t>
      </w:r>
      <w:r>
        <w:rPr>
          <w:rFonts w:ascii="Trebuchet MS" w:hAnsi="Trebuchet MS"/>
          <w:sz w:val="16"/>
        </w:rPr>
        <w:t>1</w:t>
      </w:r>
    </w:p>
    <w:p>
      <w:pPr>
        <w:pStyle w:val="BodyText"/>
        <w:rPr>
          <w:rFonts w:ascii="Trebuchet MS"/>
          <w:sz w:val="24"/>
        </w:rPr>
      </w:pPr>
      <w:r>
        <w:rPr/>
        <w:br w:type="column"/>
      </w:r>
      <w:r>
        <w:rPr>
          <w:rFonts w:ascii="Trebuchet MS"/>
          <w:sz w:val="24"/>
        </w:rPr>
      </w: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spacing w:before="4"/>
        <w:rPr>
          <w:rFonts w:ascii="Trebuchet MS"/>
        </w:rPr>
      </w:pPr>
    </w:p>
    <w:p>
      <w:pPr>
        <w:tabs>
          <w:tab w:pos="1251" w:val="left" w:leader="none"/>
          <w:tab w:pos="2116" w:val="left" w:leader="none"/>
        </w:tabs>
        <w:spacing w:line="218" w:lineRule="auto" w:before="0"/>
        <w:ind w:left="1687" w:right="361" w:hanging="1303"/>
        <w:jc w:val="left"/>
        <w:rPr>
          <w:i/>
          <w:sz w:val="16"/>
        </w:rPr>
      </w:pPr>
      <w:r>
        <w:rPr>
          <w:i/>
          <w:w w:val="105"/>
          <w:sz w:val="16"/>
        </w:rPr>
        <w:t>a</w:t>
        <w:tab/>
        <w:t>b</w:t>
        <w:tab/>
        <w:tab/>
        <w:t>c</w:t>
      </w:r>
      <w:r>
        <w:rPr>
          <w:i/>
          <w:spacing w:val="21"/>
          <w:w w:val="105"/>
          <w:sz w:val="16"/>
        </w:rPr>
        <w:t> </w:t>
      </w:r>
      <w:r>
        <w:rPr>
          <w:i/>
          <w:w w:val="105"/>
          <w:position w:val="14"/>
          <w:sz w:val="16"/>
        </w:rPr>
        <w:t>x</w:t>
      </w:r>
      <w:r>
        <w:rPr>
          <w:i/>
          <w:spacing w:val="-39"/>
          <w:w w:val="105"/>
          <w:position w:val="14"/>
          <w:sz w:val="16"/>
        </w:rPr>
        <w:t> </w:t>
      </w:r>
      <w:r>
        <w:rPr>
          <w:i/>
          <w:w w:val="105"/>
          <w:sz w:val="16"/>
        </w:rPr>
        <w:t>X</w:t>
      </w:r>
    </w:p>
    <w:p>
      <w:pPr>
        <w:spacing w:after="0" w:line="218" w:lineRule="auto"/>
        <w:jc w:val="left"/>
        <w:rPr>
          <w:sz w:val="16"/>
        </w:rPr>
        <w:sectPr>
          <w:type w:val="continuous"/>
          <w:pgSz w:w="8820" w:h="13320"/>
          <w:pgMar w:top="1260" w:bottom="280" w:left="900" w:right="920"/>
          <w:cols w:num="3" w:equalWidth="0">
            <w:col w:w="871" w:space="1057"/>
            <w:col w:w="1520" w:space="762"/>
            <w:col w:w="2790"/>
          </w:cols>
        </w:sectPr>
      </w:pPr>
    </w:p>
    <w:p>
      <w:pPr>
        <w:pStyle w:val="BodyText"/>
        <w:spacing w:before="6"/>
        <w:rPr>
          <w:i/>
          <w:sz w:val="17"/>
        </w:rPr>
      </w:pPr>
    </w:p>
    <w:p>
      <w:pPr>
        <w:pStyle w:val="BodyText"/>
        <w:spacing w:line="20" w:lineRule="exact"/>
        <w:ind w:left="255"/>
        <w:rPr>
          <w:sz w:val="2"/>
        </w:rPr>
      </w:pPr>
      <w:r>
        <w:rPr>
          <w:sz w:val="2"/>
        </w:rPr>
        <w:pict>
          <v:group style="width:325pt;height:.5pt;mso-position-horizontal-relative:char;mso-position-vertical-relative:line" coordorigin="0,0" coordsize="6500,10">
            <v:line style="position:absolute" from="0,5" to="650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8820" w:h="13320"/>
          <w:pgMar w:top="1260" w:bottom="280" w:left="900" w:right="920"/>
        </w:sectPr>
      </w:pPr>
    </w:p>
    <w:p>
      <w:pPr>
        <w:pStyle w:val="BodyText"/>
        <w:spacing w:before="10"/>
        <w:rPr>
          <w:i/>
          <w:sz w:val="18"/>
        </w:rPr>
      </w:pPr>
    </w:p>
    <w:p>
      <w:pPr>
        <w:pStyle w:val="Heading2"/>
        <w:spacing w:before="96"/>
        <w:ind w:left="150"/>
      </w:pPr>
      <w:bookmarkStart w:name="_TOC_250096" w:id="69"/>
      <w:bookmarkEnd w:id="69"/>
      <w:r>
        <w:rPr/>
        <w:t>REFERENCES</w:t>
      </w:r>
    </w:p>
    <w:p>
      <w:pPr>
        <w:spacing w:line="244" w:lineRule="auto" w:before="116"/>
        <w:ind w:left="590" w:right="128" w:hanging="440"/>
        <w:jc w:val="both"/>
        <w:rPr>
          <w:sz w:val="18"/>
        </w:rPr>
      </w:pPr>
      <w:r>
        <w:rPr>
          <w:sz w:val="18"/>
        </w:rPr>
        <w:t>Department of Defense (DoD). 2005. Accessed April 20, 2005, </w:t>
      </w:r>
      <w:hyperlink r:id="rId233">
        <w:r>
          <w:rPr>
            <w:sz w:val="18"/>
          </w:rPr>
          <w:t>http://www.education.dmso.</w:t>
        </w:r>
      </w:hyperlink>
      <w:r>
        <w:rPr>
          <w:spacing w:val="1"/>
          <w:sz w:val="18"/>
        </w:rPr>
        <w:t> </w:t>
      </w:r>
      <w:r>
        <w:rPr>
          <w:sz w:val="18"/>
        </w:rPr>
        <w:t>mil/ms_primer.asp?a=s4&amp;b=view&amp;c1=272</w:t>
      </w:r>
    </w:p>
    <w:p>
      <w:pPr>
        <w:spacing w:line="244" w:lineRule="auto" w:before="1"/>
        <w:ind w:left="590" w:right="127" w:hanging="440"/>
        <w:jc w:val="both"/>
        <w:rPr>
          <w:sz w:val="18"/>
        </w:rPr>
      </w:pPr>
      <w:r>
        <w:rPr>
          <w:sz w:val="18"/>
        </w:rPr>
        <w:t>Gove,</w:t>
      </w:r>
      <w:r>
        <w:rPr>
          <w:spacing w:val="1"/>
          <w:sz w:val="18"/>
        </w:rPr>
        <w:t> </w:t>
      </w:r>
      <w:r>
        <w:rPr>
          <w:sz w:val="18"/>
        </w:rPr>
        <w:t>R.</w:t>
      </w:r>
      <w:r>
        <w:rPr>
          <w:spacing w:val="1"/>
          <w:sz w:val="18"/>
        </w:rPr>
        <w:t> </w:t>
      </w:r>
      <w:r>
        <w:rPr>
          <w:sz w:val="18"/>
        </w:rPr>
        <w:t>2007.</w:t>
      </w:r>
      <w:r>
        <w:rPr>
          <w:spacing w:val="1"/>
          <w:sz w:val="18"/>
        </w:rPr>
        <w:t> </w:t>
      </w:r>
      <w:r>
        <w:rPr>
          <w:sz w:val="18"/>
        </w:rPr>
        <w:t>“Development</w:t>
      </w:r>
      <w:r>
        <w:rPr>
          <w:spacing w:val="1"/>
          <w:sz w:val="18"/>
        </w:rPr>
        <w:t> </w:t>
      </w:r>
      <w:r>
        <w:rPr>
          <w:sz w:val="18"/>
        </w:rPr>
        <w:t>of</w:t>
      </w:r>
      <w:r>
        <w:rPr>
          <w:spacing w:val="1"/>
          <w:sz w:val="18"/>
        </w:rPr>
        <w:t> </w:t>
      </w:r>
      <w:r>
        <w:rPr>
          <w:sz w:val="18"/>
        </w:rPr>
        <w:t>an</w:t>
      </w:r>
      <w:r>
        <w:rPr>
          <w:spacing w:val="1"/>
          <w:sz w:val="18"/>
        </w:rPr>
        <w:t> </w:t>
      </w:r>
      <w:r>
        <w:rPr>
          <w:sz w:val="18"/>
        </w:rPr>
        <w:t>Integration</w:t>
      </w:r>
      <w:r>
        <w:rPr>
          <w:spacing w:val="1"/>
          <w:sz w:val="18"/>
        </w:rPr>
        <w:t> </w:t>
      </w:r>
      <w:r>
        <w:rPr>
          <w:sz w:val="18"/>
        </w:rPr>
        <w:t>Ontology</w:t>
      </w:r>
      <w:r>
        <w:rPr>
          <w:spacing w:val="1"/>
          <w:sz w:val="18"/>
        </w:rPr>
        <w:t> </w:t>
      </w:r>
      <w:r>
        <w:rPr>
          <w:sz w:val="18"/>
        </w:rPr>
        <w:t>for</w:t>
      </w:r>
      <w:r>
        <w:rPr>
          <w:spacing w:val="1"/>
          <w:sz w:val="18"/>
        </w:rPr>
        <w:t> </w:t>
      </w:r>
      <w:r>
        <w:rPr>
          <w:sz w:val="18"/>
        </w:rPr>
        <w:t>Systems</w:t>
      </w:r>
      <w:r>
        <w:rPr>
          <w:spacing w:val="1"/>
          <w:sz w:val="18"/>
        </w:rPr>
        <w:t> </w:t>
      </w:r>
      <w:r>
        <w:rPr>
          <w:sz w:val="18"/>
        </w:rPr>
        <w:t>Operational</w:t>
      </w:r>
      <w:r>
        <w:rPr>
          <w:spacing w:val="1"/>
          <w:sz w:val="18"/>
        </w:rPr>
        <w:t> </w:t>
      </w:r>
      <w:r>
        <w:rPr>
          <w:sz w:val="18"/>
        </w:rPr>
        <w:t>Effectiveness.”</w:t>
      </w:r>
      <w:r>
        <w:rPr>
          <w:spacing w:val="-3"/>
          <w:sz w:val="18"/>
        </w:rPr>
        <w:t> </w:t>
      </w:r>
      <w:r>
        <w:rPr>
          <w:sz w:val="18"/>
        </w:rPr>
        <w:t>Master’s</w:t>
      </w:r>
      <w:r>
        <w:rPr>
          <w:spacing w:val="-2"/>
          <w:sz w:val="18"/>
        </w:rPr>
        <w:t> </w:t>
      </w:r>
      <w:r>
        <w:rPr>
          <w:sz w:val="18"/>
        </w:rPr>
        <w:t>of</w:t>
      </w:r>
      <w:r>
        <w:rPr>
          <w:spacing w:val="-3"/>
          <w:sz w:val="18"/>
        </w:rPr>
        <w:t> </w:t>
      </w:r>
      <w:r>
        <w:rPr>
          <w:sz w:val="18"/>
        </w:rPr>
        <w:t>science</w:t>
      </w:r>
      <w:r>
        <w:rPr>
          <w:spacing w:val="-2"/>
          <w:sz w:val="18"/>
        </w:rPr>
        <w:t> </w:t>
      </w:r>
      <w:r>
        <w:rPr>
          <w:sz w:val="18"/>
        </w:rPr>
        <w:t>thesis.</w:t>
      </w:r>
      <w:r>
        <w:rPr>
          <w:spacing w:val="-2"/>
          <w:sz w:val="18"/>
        </w:rPr>
        <w:t> </w:t>
      </w:r>
      <w:r>
        <w:rPr>
          <w:sz w:val="18"/>
        </w:rPr>
        <w:t>Stevens</w:t>
      </w:r>
      <w:r>
        <w:rPr>
          <w:spacing w:val="-3"/>
          <w:sz w:val="18"/>
        </w:rPr>
        <w:t> </w:t>
      </w:r>
      <w:r>
        <w:rPr>
          <w:sz w:val="18"/>
        </w:rPr>
        <w:t>Institute</w:t>
      </w:r>
      <w:r>
        <w:rPr>
          <w:spacing w:val="-2"/>
          <w:sz w:val="18"/>
        </w:rPr>
        <w:t> </w:t>
      </w:r>
      <w:r>
        <w:rPr>
          <w:sz w:val="18"/>
        </w:rPr>
        <w:t>of</w:t>
      </w:r>
      <w:r>
        <w:rPr>
          <w:spacing w:val="-5"/>
          <w:sz w:val="18"/>
        </w:rPr>
        <w:t> </w:t>
      </w:r>
      <w:r>
        <w:rPr>
          <w:sz w:val="18"/>
        </w:rPr>
        <w:t>Technology.</w:t>
      </w:r>
    </w:p>
    <w:p>
      <w:pPr>
        <w:spacing w:line="244" w:lineRule="auto" w:before="2"/>
        <w:ind w:left="590" w:right="127" w:hanging="440"/>
        <w:jc w:val="both"/>
        <w:rPr>
          <w:sz w:val="18"/>
        </w:rPr>
      </w:pPr>
      <w:r>
        <w:rPr>
          <w:sz w:val="18"/>
        </w:rPr>
        <w:t>Gove,</w:t>
      </w:r>
      <w:r>
        <w:rPr>
          <w:spacing w:val="1"/>
          <w:sz w:val="18"/>
        </w:rPr>
        <w:t> </w:t>
      </w:r>
      <w:r>
        <w:rPr>
          <w:sz w:val="18"/>
        </w:rPr>
        <w:t>R.,</w:t>
      </w:r>
      <w:r>
        <w:rPr>
          <w:spacing w:val="1"/>
          <w:sz w:val="18"/>
        </w:rPr>
        <w:t> </w:t>
      </w:r>
      <w:r>
        <w:rPr>
          <w:sz w:val="18"/>
        </w:rPr>
        <w:t>B.</w:t>
      </w:r>
      <w:r>
        <w:rPr>
          <w:spacing w:val="1"/>
          <w:sz w:val="18"/>
        </w:rPr>
        <w:t> </w:t>
      </w:r>
      <w:r>
        <w:rPr>
          <w:sz w:val="18"/>
        </w:rPr>
        <w:t>Sauser,</w:t>
      </w:r>
      <w:r>
        <w:rPr>
          <w:spacing w:val="1"/>
          <w:sz w:val="18"/>
        </w:rPr>
        <w:t> </w:t>
      </w:r>
      <w:r>
        <w:rPr>
          <w:sz w:val="18"/>
        </w:rPr>
        <w:t>and</w:t>
      </w:r>
      <w:r>
        <w:rPr>
          <w:spacing w:val="1"/>
          <w:sz w:val="18"/>
        </w:rPr>
        <w:t> </w:t>
      </w:r>
      <w:r>
        <w:rPr>
          <w:sz w:val="18"/>
        </w:rPr>
        <w:t>J.</w:t>
      </w:r>
      <w:r>
        <w:rPr>
          <w:spacing w:val="1"/>
          <w:sz w:val="18"/>
        </w:rPr>
        <w:t> </w:t>
      </w:r>
      <w:r>
        <w:rPr>
          <w:sz w:val="18"/>
        </w:rPr>
        <w:t>Ramirez-Marquez.</w:t>
      </w:r>
      <w:r>
        <w:rPr>
          <w:spacing w:val="1"/>
          <w:sz w:val="18"/>
        </w:rPr>
        <w:t> </w:t>
      </w:r>
      <w:r>
        <w:rPr>
          <w:sz w:val="18"/>
        </w:rPr>
        <w:t>2008.</w:t>
      </w:r>
      <w:r>
        <w:rPr>
          <w:spacing w:val="1"/>
          <w:sz w:val="18"/>
        </w:rPr>
        <w:t> </w:t>
      </w:r>
      <w:r>
        <w:rPr>
          <w:sz w:val="18"/>
        </w:rPr>
        <w:t>“Integration</w:t>
      </w:r>
      <w:r>
        <w:rPr>
          <w:spacing w:val="1"/>
          <w:sz w:val="18"/>
        </w:rPr>
        <w:t> </w:t>
      </w:r>
      <w:r>
        <w:rPr>
          <w:sz w:val="18"/>
        </w:rPr>
        <w:t>Maturity</w:t>
      </w:r>
      <w:r>
        <w:rPr>
          <w:spacing w:val="1"/>
          <w:sz w:val="18"/>
        </w:rPr>
        <w:t> </w:t>
      </w:r>
      <w:r>
        <w:rPr>
          <w:sz w:val="18"/>
        </w:rPr>
        <w:t>Metrics:</w:t>
      </w:r>
      <w:r>
        <w:rPr>
          <w:spacing w:val="1"/>
          <w:sz w:val="18"/>
        </w:rPr>
        <w:t> </w:t>
      </w:r>
      <w:r>
        <w:rPr>
          <w:sz w:val="18"/>
        </w:rPr>
        <w:t>Development of an Integration Readiness Level.” White paper. Stevens Institute of</w:t>
      </w:r>
      <w:r>
        <w:rPr>
          <w:spacing w:val="1"/>
          <w:sz w:val="18"/>
        </w:rPr>
        <w:t> </w:t>
      </w:r>
      <w:r>
        <w:rPr>
          <w:sz w:val="18"/>
        </w:rPr>
        <w:t>Technology.</w:t>
      </w:r>
    </w:p>
    <w:p>
      <w:pPr>
        <w:spacing w:line="244" w:lineRule="auto" w:before="3"/>
        <w:ind w:left="590" w:right="128" w:hanging="440"/>
        <w:jc w:val="both"/>
        <w:rPr>
          <w:sz w:val="18"/>
        </w:rPr>
      </w:pPr>
      <w:r>
        <w:rPr>
          <w:sz w:val="18"/>
        </w:rPr>
        <w:t>Mankins, John C. 1995. “Technology Readiness Levels.” White paper. Accessed July 22,</w:t>
      </w:r>
      <w:r>
        <w:rPr>
          <w:spacing w:val="1"/>
          <w:sz w:val="18"/>
        </w:rPr>
        <w:t> </w:t>
      </w:r>
      <w:r>
        <w:rPr>
          <w:sz w:val="18"/>
        </w:rPr>
        <w:t>2007,</w:t>
      </w:r>
      <w:r>
        <w:rPr>
          <w:spacing w:val="-1"/>
          <w:sz w:val="18"/>
        </w:rPr>
        <w:t> </w:t>
      </w:r>
      <w:hyperlink r:id="rId234">
        <w:r>
          <w:rPr>
            <w:sz w:val="18"/>
          </w:rPr>
          <w:t>http://www.hq.nasa.gov/office/codeq/trl/trl.pdf</w:t>
        </w:r>
      </w:hyperlink>
    </w:p>
    <w:p>
      <w:pPr>
        <w:spacing w:line="244" w:lineRule="auto" w:before="1"/>
        <w:ind w:left="590" w:right="127" w:hanging="440"/>
        <w:jc w:val="both"/>
        <w:rPr>
          <w:sz w:val="18"/>
        </w:rPr>
      </w:pPr>
      <w:r>
        <w:rPr>
          <w:spacing w:val="-1"/>
          <w:sz w:val="18"/>
        </w:rPr>
        <w:t>National</w:t>
      </w:r>
      <w:r>
        <w:rPr>
          <w:spacing w:val="-12"/>
          <w:sz w:val="18"/>
        </w:rPr>
        <w:t> </w:t>
      </w:r>
      <w:r>
        <w:rPr>
          <w:spacing w:val="-1"/>
          <w:sz w:val="18"/>
        </w:rPr>
        <w:t>Aeronautics</w:t>
      </w:r>
      <w:r>
        <w:rPr>
          <w:spacing w:val="-2"/>
          <w:sz w:val="18"/>
        </w:rPr>
        <w:t> </w:t>
      </w:r>
      <w:r>
        <w:rPr>
          <w:sz w:val="18"/>
        </w:rPr>
        <w:t>&amp;</w:t>
      </w:r>
      <w:r>
        <w:rPr>
          <w:spacing w:val="-2"/>
          <w:sz w:val="18"/>
        </w:rPr>
        <w:t> </w:t>
      </w:r>
      <w:r>
        <w:rPr>
          <w:sz w:val="18"/>
        </w:rPr>
        <w:t>Space</w:t>
      </w:r>
      <w:r>
        <w:rPr>
          <w:spacing w:val="-12"/>
          <w:sz w:val="18"/>
        </w:rPr>
        <w:t> </w:t>
      </w:r>
      <w:r>
        <w:rPr>
          <w:sz w:val="18"/>
        </w:rPr>
        <w:t>Administration</w:t>
      </w:r>
      <w:r>
        <w:rPr>
          <w:spacing w:val="-2"/>
          <w:sz w:val="18"/>
        </w:rPr>
        <w:t> </w:t>
      </w:r>
      <w:r>
        <w:rPr>
          <w:sz w:val="18"/>
        </w:rPr>
        <w:t>(NASA).</w:t>
      </w:r>
      <w:r>
        <w:rPr>
          <w:spacing w:val="-2"/>
          <w:sz w:val="18"/>
        </w:rPr>
        <w:t> </w:t>
      </w:r>
      <w:r>
        <w:rPr>
          <w:sz w:val="18"/>
        </w:rPr>
        <w:t>2008.</w:t>
      </w:r>
      <w:r>
        <w:rPr>
          <w:spacing w:val="-12"/>
          <w:sz w:val="18"/>
        </w:rPr>
        <w:t> </w:t>
      </w:r>
      <w:r>
        <w:rPr>
          <w:sz w:val="18"/>
        </w:rPr>
        <w:t>Accessed</w:t>
      </w:r>
      <w:r>
        <w:rPr>
          <w:spacing w:val="-2"/>
          <w:sz w:val="18"/>
        </w:rPr>
        <w:t> </w:t>
      </w:r>
      <w:r>
        <w:rPr>
          <w:sz w:val="18"/>
        </w:rPr>
        <w:t>June</w:t>
      </w:r>
      <w:r>
        <w:rPr>
          <w:spacing w:val="-2"/>
          <w:sz w:val="18"/>
        </w:rPr>
        <w:t> </w:t>
      </w:r>
      <w:r>
        <w:rPr>
          <w:sz w:val="18"/>
        </w:rPr>
        <w:t>25,</w:t>
      </w:r>
      <w:r>
        <w:rPr>
          <w:spacing w:val="-2"/>
          <w:sz w:val="18"/>
        </w:rPr>
        <w:t> </w:t>
      </w:r>
      <w:r>
        <w:rPr>
          <w:sz w:val="18"/>
        </w:rPr>
        <w:t>2009,</w:t>
      </w:r>
      <w:r>
        <w:rPr>
          <w:spacing w:val="-2"/>
          <w:sz w:val="18"/>
        </w:rPr>
        <w:t> </w:t>
      </w:r>
      <w:r>
        <w:rPr>
          <w:sz w:val="18"/>
        </w:rPr>
        <w:t>http://</w:t>
      </w:r>
      <w:r>
        <w:rPr>
          <w:spacing w:val="-43"/>
          <w:sz w:val="18"/>
        </w:rPr>
        <w:t> </w:t>
      </w:r>
      <w:r>
        <w:rPr>
          <w:sz w:val="18"/>
        </w:rPr>
        <w:t>sbir.nasa.gov/SBIR/sbirsttr2008/solicitation/forms/appendix_B.pdf</w:t>
      </w:r>
    </w:p>
    <w:p>
      <w:pPr>
        <w:spacing w:line="244" w:lineRule="auto" w:before="2"/>
        <w:ind w:left="590" w:right="128" w:hanging="440"/>
        <w:jc w:val="both"/>
        <w:rPr>
          <w:sz w:val="18"/>
        </w:rPr>
      </w:pPr>
      <w:r>
        <w:rPr>
          <w:sz w:val="18"/>
        </w:rPr>
        <w:t>Sauser, Brian J., Eric Forbes, Michael Long, and Suzanne E. McGrory. 2009. “Defining an</w:t>
      </w:r>
      <w:r>
        <w:rPr>
          <w:spacing w:val="1"/>
          <w:sz w:val="18"/>
        </w:rPr>
        <w:t> </w:t>
      </w:r>
      <w:r>
        <w:rPr>
          <w:sz w:val="18"/>
        </w:rPr>
        <w:t>Integration Readiness Level for Defense Acquisition.” International Symposium of the</w:t>
      </w:r>
      <w:r>
        <w:rPr>
          <w:spacing w:val="-42"/>
          <w:sz w:val="18"/>
        </w:rPr>
        <w:t> </w:t>
      </w:r>
      <w:r>
        <w:rPr>
          <w:sz w:val="18"/>
        </w:rPr>
        <w:t>International</w:t>
      </w:r>
      <w:r>
        <w:rPr>
          <w:spacing w:val="-1"/>
          <w:sz w:val="18"/>
        </w:rPr>
        <w:t> </w:t>
      </w:r>
      <w:r>
        <w:rPr>
          <w:sz w:val="18"/>
        </w:rPr>
        <w:t>Council on Systems Engineering (INCOSE), Singapore, July 20–23.</w:t>
      </w:r>
    </w:p>
    <w:p>
      <w:pPr>
        <w:spacing w:after="0" w:line="244" w:lineRule="auto"/>
        <w:jc w:val="both"/>
        <w:rPr>
          <w:sz w:val="18"/>
        </w:rPr>
        <w:sectPr>
          <w:pgSz w:w="8820" w:h="13320"/>
          <w:pgMar w:header="686" w:footer="0" w:top="900" w:bottom="280" w:left="900" w:right="92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235"/>
          <w:pgSz w:w="8820" w:h="13320"/>
          <w:pgMar w:header="0" w:footer="0" w:top="1260" w:bottom="280" w:left="900" w:right="920"/>
        </w:sectPr>
      </w:pPr>
    </w:p>
    <w:p>
      <w:pPr>
        <w:pStyle w:val="BodyText"/>
        <w:spacing w:line="80" w:lineRule="exact"/>
        <w:ind w:left="110"/>
        <w:rPr>
          <w:sz w:val="8"/>
        </w:rPr>
      </w:pPr>
      <w:r>
        <w:rPr>
          <w:position w:val="-1"/>
          <w:sz w:val="8"/>
        </w:rPr>
        <w:pict>
          <v:group style="width:336pt;height:4pt;mso-position-horizontal-relative:char;mso-position-vertical-relative:line" coordorigin="0,0" coordsize="6720,80">
            <v:line style="position:absolute" from="0,40" to="6720,40" stroked="true" strokeweight="4pt" strokecolor="#000000">
              <v:stroke dashstyle="solid"/>
            </v:line>
          </v:group>
        </w:pict>
      </w:r>
      <w:r>
        <w:rPr>
          <w:position w:val="-1"/>
          <w:sz w:val="8"/>
        </w:rPr>
      </w:r>
    </w:p>
    <w:p>
      <w:pPr>
        <w:pStyle w:val="BodyText"/>
        <w:spacing w:before="3"/>
        <w:rPr>
          <w:sz w:val="24"/>
        </w:rPr>
      </w:pPr>
    </w:p>
    <w:p>
      <w:pPr>
        <w:pStyle w:val="Heading1"/>
        <w:spacing w:line="266" w:lineRule="auto"/>
        <w:ind w:left="1350" w:right="1326"/>
      </w:pPr>
      <w:r>
        <w:rPr/>
        <w:pict>
          <v:shape style="position:absolute;margin-left:77.480003pt;margin-top:-1.343281pt;width:25.05pt;height:53.55pt;mso-position-horizontal-relative:page;mso-position-vertical-relative:paragraph;z-index:15885824" type="#_x0000_t202" filled="false" stroked="false">
            <v:textbox inset="0,0,0,0">
              <w:txbxContent>
                <w:p>
                  <w:pPr>
                    <w:spacing w:line="1027" w:lineRule="exact" w:before="0"/>
                    <w:ind w:left="0" w:right="0" w:firstLine="0"/>
                    <w:jc w:val="left"/>
                    <w:rPr>
                      <w:rFonts w:ascii="Trebuchet MS"/>
                      <w:sz w:val="90"/>
                    </w:rPr>
                  </w:pPr>
                  <w:r>
                    <w:rPr>
                      <w:rFonts w:ascii="Trebuchet MS"/>
                      <w:w w:val="106"/>
                      <w:sz w:val="90"/>
                    </w:rPr>
                    <w:t>6</w:t>
                  </w:r>
                </w:p>
              </w:txbxContent>
            </v:textbox>
            <w10:wrap type="none"/>
          </v:shape>
        </w:pict>
      </w:r>
      <w:bookmarkStart w:name="Chapter 6: Costing of Complex Systems " w:id="70"/>
      <w:bookmarkEnd w:id="70"/>
      <w:r>
        <w:rPr/>
      </w:r>
      <w:r>
        <w:rPr>
          <w:spacing w:val="-2"/>
          <w:w w:val="105"/>
        </w:rPr>
        <w:t>Costing</w:t>
      </w:r>
      <w:r>
        <w:rPr>
          <w:spacing w:val="-31"/>
          <w:w w:val="105"/>
        </w:rPr>
        <w:t> </w:t>
      </w:r>
      <w:r>
        <w:rPr>
          <w:spacing w:val="-2"/>
          <w:w w:val="105"/>
        </w:rPr>
        <w:t>of</w:t>
      </w:r>
      <w:r>
        <w:rPr>
          <w:spacing w:val="-31"/>
          <w:w w:val="105"/>
        </w:rPr>
        <w:t> </w:t>
      </w:r>
      <w:r>
        <w:rPr>
          <w:spacing w:val="-2"/>
          <w:w w:val="105"/>
        </w:rPr>
        <w:t>Complex</w:t>
      </w:r>
      <w:r>
        <w:rPr>
          <w:spacing w:val="-137"/>
          <w:w w:val="105"/>
        </w:rPr>
        <w:t> </w:t>
      </w:r>
      <w:r>
        <w:rPr>
          <w:w w:val="105"/>
        </w:rPr>
        <w:t>Systems</w:t>
      </w:r>
    </w:p>
    <w:p>
      <w:pPr>
        <w:pStyle w:val="BodyText"/>
        <w:spacing w:before="10"/>
        <w:rPr>
          <w:rFonts w:ascii="Arial MT"/>
          <w:sz w:val="54"/>
        </w:rPr>
      </w:pPr>
    </w:p>
    <w:p>
      <w:pPr>
        <w:pStyle w:val="Heading2"/>
        <w:numPr>
          <w:ilvl w:val="1"/>
          <w:numId w:val="74"/>
        </w:numPr>
        <w:tabs>
          <w:tab w:pos="662" w:val="left" w:leader="none"/>
          <w:tab w:pos="663" w:val="left" w:leader="none"/>
        </w:tabs>
        <w:spacing w:line="240" w:lineRule="auto" w:before="0" w:after="0"/>
        <w:ind w:left="662" w:right="0" w:hanging="513"/>
        <w:jc w:val="left"/>
      </w:pPr>
      <w:bookmarkStart w:name="_TOC_250095" w:id="71"/>
      <w:bookmarkEnd w:id="71"/>
      <w:r>
        <w:rPr>
          <w:w w:val="110"/>
        </w:rPr>
        <w:t>INTRODUCTION</w:t>
      </w:r>
    </w:p>
    <w:p>
      <w:pPr>
        <w:pStyle w:val="BodyText"/>
        <w:spacing w:line="249" w:lineRule="auto" w:before="124"/>
        <w:ind w:left="150" w:right="127"/>
        <w:jc w:val="both"/>
      </w:pPr>
      <w:r>
        <w:rPr/>
        <w:t>Developing a cost estimate using PCEs or analogies based on past systems can be</w:t>
      </w:r>
      <w:r>
        <w:rPr>
          <w:spacing w:val="1"/>
        </w:rPr>
        <w:t> </w:t>
      </w:r>
      <w:r>
        <w:rPr/>
        <w:t>tricky.</w:t>
      </w:r>
      <w:r>
        <w:rPr>
          <w:spacing w:val="-5"/>
        </w:rPr>
        <w:t> </w:t>
      </w:r>
      <w:r>
        <w:rPr/>
        <w:t>Analysts</w:t>
      </w:r>
      <w:r>
        <w:rPr>
          <w:spacing w:val="-5"/>
        </w:rPr>
        <w:t> </w:t>
      </w:r>
      <w:r>
        <w:rPr/>
        <w:t>who</w:t>
      </w:r>
      <w:r>
        <w:rPr>
          <w:spacing w:val="-4"/>
        </w:rPr>
        <w:t> </w:t>
      </w:r>
      <w:r>
        <w:rPr/>
        <w:t>attempt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develop</w:t>
      </w:r>
      <w:r>
        <w:rPr>
          <w:spacing w:val="-5"/>
        </w:rPr>
        <w:t> </w:t>
      </w:r>
      <w:r>
        <w:rPr/>
        <w:t>such</w:t>
      </w:r>
      <w:r>
        <w:rPr>
          <w:spacing w:val="-4"/>
        </w:rPr>
        <w:t> </w:t>
      </w:r>
      <w:r>
        <w:rPr/>
        <w:t>estimates</w:t>
      </w:r>
      <w:r>
        <w:rPr>
          <w:spacing w:val="-5"/>
        </w:rPr>
        <w:t> </w:t>
      </w:r>
      <w:r>
        <w:rPr/>
        <w:t>find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sum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most</w:t>
      </w:r>
      <w:r>
        <w:rPr>
          <w:spacing w:val="-48"/>
        </w:rPr>
        <w:t> </w:t>
      </w:r>
      <w:r>
        <w:rPr/>
        <w:t>likely costs of the components of a system in development does not equal the most</w:t>
      </w:r>
      <w:r>
        <w:rPr>
          <w:spacing w:val="1"/>
        </w:rPr>
        <w:t> </w:t>
      </w:r>
      <w:r>
        <w:rPr/>
        <w:t>likely</w:t>
      </w:r>
      <w:r>
        <w:rPr>
          <w:spacing w:val="17"/>
        </w:rPr>
        <w:t> </w:t>
      </w:r>
      <w:r>
        <w:rPr/>
        <w:t>cost</w:t>
      </w:r>
      <w:r>
        <w:rPr>
          <w:spacing w:val="18"/>
        </w:rPr>
        <w:t> </w:t>
      </w:r>
      <w:r>
        <w:rPr/>
        <w:t>of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entire</w:t>
      </w:r>
      <w:r>
        <w:rPr>
          <w:spacing w:val="18"/>
        </w:rPr>
        <w:t> </w:t>
      </w:r>
      <w:r>
        <w:rPr/>
        <w:t>system,</w:t>
      </w:r>
      <w:r>
        <w:rPr>
          <w:spacing w:val="18"/>
        </w:rPr>
        <w:t> </w:t>
      </w:r>
      <w:r>
        <w:rPr/>
        <w:t>because</w:t>
      </w:r>
      <w:r>
        <w:rPr>
          <w:spacing w:val="18"/>
        </w:rPr>
        <w:t> </w:t>
      </w:r>
      <w:r>
        <w:rPr/>
        <w:t>costs,</w:t>
      </w:r>
      <w:r>
        <w:rPr>
          <w:spacing w:val="17"/>
        </w:rPr>
        <w:t> </w:t>
      </w:r>
      <w:r>
        <w:rPr/>
        <w:t>software,</w:t>
      </w:r>
      <w:r>
        <w:rPr>
          <w:spacing w:val="18"/>
        </w:rPr>
        <w:t> </w:t>
      </w:r>
      <w:r>
        <w:rPr/>
        <w:t>complexity,</w:t>
      </w:r>
      <w:r>
        <w:rPr>
          <w:spacing w:val="18"/>
        </w:rPr>
        <w:t> </w:t>
      </w:r>
      <w:r>
        <w:rPr/>
        <w:t>and</w:t>
      </w:r>
      <w:r>
        <w:rPr>
          <w:spacing w:val="17"/>
        </w:rPr>
        <w:t> </w:t>
      </w:r>
      <w:r>
        <w:rPr/>
        <w:t>so</w:t>
      </w:r>
      <w:r>
        <w:rPr>
          <w:spacing w:val="18"/>
        </w:rPr>
        <w:t> </w:t>
      </w:r>
      <w:r>
        <w:rPr/>
        <w:t>forth</w:t>
      </w:r>
      <w:r>
        <w:rPr>
          <w:spacing w:val="-48"/>
        </w:rPr>
        <w:t> </w:t>
      </w:r>
      <w:r>
        <w:rPr/>
        <w:t>do not scale linearly. The same holds true when scaling systems up to SoS and</w:t>
      </w:r>
      <w:r>
        <w:rPr>
          <w:spacing w:val="1"/>
        </w:rPr>
        <w:t> </w:t>
      </w:r>
      <w:r>
        <w:rPr/>
        <w:t>enterprises. Any cost engineer will tell you that we can cost hardware and software</w:t>
      </w:r>
      <w:r>
        <w:rPr>
          <w:spacing w:val="1"/>
        </w:rPr>
        <w:t> </w:t>
      </w:r>
      <w:r>
        <w:rPr/>
        <w:t>separately with some confidence; however, when we integrate and develop inter-</w:t>
      </w:r>
      <w:r>
        <w:rPr>
          <w:spacing w:val="1"/>
        </w:rPr>
        <w:t> </w:t>
      </w:r>
      <w:r>
        <w:rPr/>
        <w:t>faces, we simply do not know how to estimate these costs, much less scale to the</w:t>
      </w:r>
      <w:r>
        <w:rPr>
          <w:spacing w:val="1"/>
        </w:rPr>
        <w:t> </w:t>
      </w:r>
      <w:r>
        <w:rPr/>
        <w:t>larger,</w:t>
      </w:r>
      <w:r>
        <w:rPr>
          <w:spacing w:val="-1"/>
        </w:rPr>
        <w:t> </w:t>
      </w:r>
      <w:r>
        <w:rPr/>
        <w:t>software-centric</w:t>
      </w:r>
      <w:r>
        <w:rPr>
          <w:spacing w:val="-1"/>
        </w:rPr>
        <w:t> </w:t>
      </w:r>
      <w:r>
        <w:rPr/>
        <w:t>systems. This</w:t>
      </w:r>
      <w:r>
        <w:rPr>
          <w:spacing w:val="-1"/>
        </w:rPr>
        <w:t> </w:t>
      </w:r>
      <w:r>
        <w:rPr/>
        <w:t>is the</w:t>
      </w:r>
      <w:r>
        <w:rPr>
          <w:spacing w:val="-1"/>
        </w:rPr>
        <w:t> </w:t>
      </w:r>
      <w:r>
        <w:rPr/>
        <w:t>challenge of</w:t>
      </w:r>
      <w:r>
        <w:rPr>
          <w:spacing w:val="-1"/>
        </w:rPr>
        <w:t> </w:t>
      </w:r>
      <w:r>
        <w:rPr/>
        <w:t>costing systems.</w:t>
      </w:r>
    </w:p>
    <w:p>
      <w:pPr>
        <w:pStyle w:val="BodyText"/>
        <w:spacing w:before="3"/>
        <w:rPr>
          <w:sz w:val="30"/>
        </w:rPr>
      </w:pPr>
    </w:p>
    <w:p>
      <w:pPr>
        <w:pStyle w:val="Heading2"/>
        <w:numPr>
          <w:ilvl w:val="1"/>
          <w:numId w:val="74"/>
        </w:numPr>
        <w:tabs>
          <w:tab w:pos="678" w:val="left" w:leader="none"/>
          <w:tab w:pos="679" w:val="left" w:leader="none"/>
        </w:tabs>
        <w:spacing w:line="240" w:lineRule="auto" w:before="0" w:after="0"/>
        <w:ind w:left="678" w:right="0" w:hanging="529"/>
        <w:jc w:val="left"/>
      </w:pPr>
      <w:bookmarkStart w:name="_TOC_250094" w:id="72"/>
      <w:r>
        <w:rPr>
          <w:spacing w:val="-1"/>
          <w:w w:val="105"/>
        </w:rPr>
        <w:t>ISSUES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SURROUNDING</w:t>
      </w:r>
      <w:r>
        <w:rPr>
          <w:spacing w:val="-14"/>
          <w:w w:val="105"/>
        </w:rPr>
        <w:t> </w:t>
      </w:r>
      <w:r>
        <w:rPr>
          <w:w w:val="105"/>
        </w:rPr>
        <w:t>COMPLEX</w:t>
      </w:r>
      <w:r>
        <w:rPr>
          <w:spacing w:val="-14"/>
          <w:w w:val="105"/>
        </w:rPr>
        <w:t> </w:t>
      </w:r>
      <w:bookmarkEnd w:id="72"/>
      <w:r>
        <w:rPr>
          <w:w w:val="105"/>
        </w:rPr>
        <w:t>SYSTEMS</w:t>
      </w:r>
    </w:p>
    <w:p>
      <w:pPr>
        <w:pStyle w:val="BodyText"/>
        <w:spacing w:line="249" w:lineRule="auto" w:before="124"/>
        <w:ind w:left="150" w:right="127"/>
        <w:jc w:val="both"/>
      </w:pPr>
      <w:r>
        <w:rPr/>
        <w:t>Figure</w:t>
      </w:r>
      <w:r>
        <w:rPr>
          <w:spacing w:val="-10"/>
        </w:rPr>
        <w:t> </w:t>
      </w:r>
      <w:r>
        <w:rPr/>
        <w:t>6.1</w:t>
      </w:r>
      <w:r>
        <w:rPr>
          <w:spacing w:val="-10"/>
        </w:rPr>
        <w:t> </w:t>
      </w:r>
      <w:r>
        <w:rPr/>
        <w:t>contains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common</w:t>
      </w:r>
      <w:r>
        <w:rPr>
          <w:spacing w:val="-9"/>
        </w:rPr>
        <w:t> </w:t>
      </w:r>
      <w:r>
        <w:rPr/>
        <w:t>plot</w:t>
      </w:r>
      <w:r>
        <w:rPr>
          <w:spacing w:val="-10"/>
        </w:rPr>
        <w:t> </w:t>
      </w:r>
      <w:r>
        <w:rPr/>
        <w:t>used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demonstrate</w:t>
      </w:r>
      <w:r>
        <w:rPr>
          <w:spacing w:val="-10"/>
        </w:rPr>
        <w:t> </w:t>
      </w:r>
      <w:r>
        <w:rPr/>
        <w:t>how</w:t>
      </w:r>
      <w:r>
        <w:rPr>
          <w:spacing w:val="-9"/>
        </w:rPr>
        <w:t> </w:t>
      </w:r>
      <w:r>
        <w:rPr/>
        <w:t>cost</w:t>
      </w:r>
      <w:r>
        <w:rPr>
          <w:spacing w:val="-10"/>
        </w:rPr>
        <w:t> </w:t>
      </w:r>
      <w:r>
        <w:rPr/>
        <w:t>committed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cost</w:t>
      </w:r>
      <w:r>
        <w:rPr>
          <w:spacing w:val="-48"/>
        </w:rPr>
        <w:t> </w:t>
      </w:r>
      <w:r>
        <w:rPr/>
        <w:t>incurred vary over a typical system’s life cycle. The figure clearly shows the impor-</w:t>
      </w:r>
      <w:r>
        <w:rPr>
          <w:spacing w:val="-47"/>
        </w:rPr>
        <w:t> </w:t>
      </w:r>
      <w:r>
        <w:rPr/>
        <w:t>tance of upfront systems</w:t>
      </w:r>
      <w:r>
        <w:rPr>
          <w:spacing w:val="1"/>
        </w:rPr>
        <w:t> </w:t>
      </w:r>
      <w:r>
        <w:rPr/>
        <w:t>engineering and managing</w:t>
      </w:r>
      <w:r>
        <w:rPr>
          <w:spacing w:val="1"/>
        </w:rPr>
        <w:t> </w:t>
      </w:r>
      <w:r>
        <w:rPr/>
        <w:t>requirements.</w:t>
      </w:r>
    </w:p>
    <w:p>
      <w:pPr>
        <w:pStyle w:val="BodyText"/>
        <w:spacing w:line="249" w:lineRule="auto" w:before="3"/>
        <w:ind w:left="150" w:right="127" w:firstLine="240"/>
        <w:jc w:val="both"/>
      </w:pPr>
      <w:r>
        <w:rPr/>
        <w:t>From an LCC perspective, it is even more critical when developing products and</w:t>
      </w:r>
      <w:r>
        <w:rPr>
          <w:spacing w:val="-47"/>
        </w:rPr>
        <w:t> </w:t>
      </w:r>
      <w:r>
        <w:rPr/>
        <w:t>committing funds that experience is key because we simply do not have the tech-</w:t>
      </w:r>
      <w:r>
        <w:rPr>
          <w:spacing w:val="1"/>
        </w:rPr>
        <w:t> </w:t>
      </w:r>
      <w:r>
        <w:rPr/>
        <w:t>niques to estimate costs. The top-down tools we use to estimate costs early in the</w:t>
      </w:r>
      <w:r>
        <w:rPr>
          <w:spacing w:val="1"/>
        </w:rPr>
        <w:t> </w:t>
      </w:r>
      <w:r>
        <w:rPr/>
        <w:t>product</w:t>
      </w:r>
      <w:r>
        <w:rPr>
          <w:spacing w:val="26"/>
        </w:rPr>
        <w:t> </w:t>
      </w:r>
      <w:r>
        <w:rPr/>
        <w:t>development</w:t>
      </w:r>
      <w:r>
        <w:rPr>
          <w:spacing w:val="26"/>
        </w:rPr>
        <w:t> </w:t>
      </w:r>
      <w:r>
        <w:rPr/>
        <w:t>cycle</w:t>
      </w:r>
      <w:r>
        <w:rPr>
          <w:spacing w:val="26"/>
        </w:rPr>
        <w:t> </w:t>
      </w:r>
      <w:r>
        <w:rPr/>
        <w:t>are</w:t>
      </w:r>
      <w:r>
        <w:rPr>
          <w:spacing w:val="27"/>
        </w:rPr>
        <w:t> </w:t>
      </w:r>
      <w:r>
        <w:rPr/>
        <w:t>gross</w:t>
      </w:r>
      <w:r>
        <w:rPr>
          <w:spacing w:val="26"/>
        </w:rPr>
        <w:t> </w:t>
      </w:r>
      <w:r>
        <w:rPr/>
        <w:t>rules</w:t>
      </w:r>
      <w:r>
        <w:rPr>
          <w:spacing w:val="26"/>
        </w:rPr>
        <w:t> </w:t>
      </w:r>
      <w:r>
        <w:rPr/>
        <w:t>of</w:t>
      </w:r>
      <w:r>
        <w:rPr>
          <w:spacing w:val="27"/>
        </w:rPr>
        <w:t> </w:t>
      </w:r>
      <w:r>
        <w:rPr/>
        <w:t>thumb</w:t>
      </w:r>
      <w:r>
        <w:rPr>
          <w:spacing w:val="26"/>
        </w:rPr>
        <w:t> </w:t>
      </w:r>
      <w:r>
        <w:rPr/>
        <w:t>at</w:t>
      </w:r>
      <w:r>
        <w:rPr>
          <w:spacing w:val="26"/>
        </w:rPr>
        <w:t> </w:t>
      </w:r>
      <w:r>
        <w:rPr/>
        <w:t>best.</w:t>
      </w:r>
      <w:r>
        <w:rPr>
          <w:spacing w:val="27"/>
        </w:rPr>
        <w:t> </w:t>
      </w:r>
      <w:r>
        <w:rPr/>
        <w:t>When</w:t>
      </w:r>
      <w:r>
        <w:rPr>
          <w:spacing w:val="26"/>
        </w:rPr>
        <w:t> </w:t>
      </w:r>
      <w:r>
        <w:rPr/>
        <w:t>you</w:t>
      </w:r>
      <w:r>
        <w:rPr>
          <w:spacing w:val="26"/>
        </w:rPr>
        <w:t> </w:t>
      </w:r>
      <w:r>
        <w:rPr/>
        <w:t>combine</w:t>
      </w:r>
      <w:r>
        <w:rPr>
          <w:spacing w:val="-47"/>
        </w:rPr>
        <w:t> </w:t>
      </w:r>
      <w:r>
        <w:rPr/>
        <w:t>this with requirements creep, unstable funding, etc., cost estimates of +100% are</w:t>
      </w:r>
      <w:r>
        <w:rPr>
          <w:spacing w:val="1"/>
        </w:rPr>
        <w:t> </w:t>
      </w:r>
      <w:r>
        <w:rPr/>
        <w:t>expected.</w:t>
      </w:r>
    </w:p>
    <w:p>
      <w:pPr>
        <w:pStyle w:val="BodyText"/>
        <w:spacing w:line="249" w:lineRule="auto" w:before="5"/>
        <w:ind w:left="150" w:right="127" w:firstLine="240"/>
        <w:jc w:val="both"/>
      </w:pPr>
      <w:r>
        <w:rPr>
          <w:spacing w:val="-1"/>
        </w:rPr>
        <w:t>Referring</w:t>
      </w:r>
      <w:r>
        <w:rPr>
          <w:spacing w:val="-14"/>
        </w:rPr>
        <w:t> </w:t>
      </w:r>
      <w:r>
        <w:rPr>
          <w:spacing w:val="-1"/>
        </w:rPr>
        <w:t>to</w:t>
      </w:r>
      <w:r>
        <w:rPr>
          <w:spacing w:val="-14"/>
        </w:rPr>
        <w:t> </w:t>
      </w:r>
      <w:r>
        <w:rPr>
          <w:spacing w:val="-1"/>
        </w:rPr>
        <w:t>the</w:t>
      </w:r>
      <w:r>
        <w:rPr>
          <w:spacing w:val="-14"/>
        </w:rPr>
        <w:t> </w:t>
      </w:r>
      <w:r>
        <w:rPr>
          <w:spacing w:val="-1"/>
        </w:rPr>
        <w:t>product</w:t>
      </w:r>
      <w:r>
        <w:rPr>
          <w:spacing w:val="-14"/>
        </w:rPr>
        <w:t> </w:t>
      </w:r>
      <w:r>
        <w:rPr>
          <w:spacing w:val="-1"/>
        </w:rPr>
        <w:t>life</w:t>
      </w:r>
      <w:r>
        <w:rPr>
          <w:spacing w:val="-14"/>
        </w:rPr>
        <w:t> </w:t>
      </w:r>
      <w:r>
        <w:rPr/>
        <w:t>cycle</w:t>
      </w:r>
      <w:r>
        <w:rPr>
          <w:spacing w:val="-14"/>
        </w:rPr>
        <w:t> </w:t>
      </w:r>
      <w:r>
        <w:rPr/>
        <w:t>model</w:t>
      </w:r>
      <w:r>
        <w:rPr>
          <w:spacing w:val="-14"/>
        </w:rPr>
        <w:t> </w:t>
      </w:r>
      <w:r>
        <w:rPr/>
        <w:t>presented</w:t>
      </w:r>
      <w:r>
        <w:rPr>
          <w:spacing w:val="-13"/>
        </w:rPr>
        <w:t> </w:t>
      </w:r>
      <w:r>
        <w:rPr/>
        <w:t>in</w:t>
      </w:r>
      <w:r>
        <w:rPr>
          <w:spacing w:val="-14"/>
        </w:rPr>
        <w:t> </w:t>
      </w:r>
      <w:r>
        <w:rPr/>
        <w:t>Chapter</w:t>
      </w:r>
      <w:r>
        <w:rPr>
          <w:spacing w:val="-14"/>
        </w:rPr>
        <w:t> </w:t>
      </w:r>
      <w:r>
        <w:rPr/>
        <w:t>1,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techniques</w:t>
      </w:r>
      <w:r>
        <w:rPr>
          <w:spacing w:val="-14"/>
        </w:rPr>
        <w:t> </w:t>
      </w:r>
      <w:r>
        <w:rPr/>
        <w:t>for</w:t>
      </w:r>
      <w:r>
        <w:rPr>
          <w:spacing w:val="-47"/>
        </w:rPr>
        <w:t> </w:t>
      </w:r>
      <w:r>
        <w:rPr>
          <w:spacing w:val="-1"/>
        </w:rPr>
        <w:t>estimating</w:t>
      </w:r>
      <w:r>
        <w:rPr>
          <w:spacing w:val="-14"/>
        </w:rPr>
        <w:t> </w:t>
      </w:r>
      <w:r>
        <w:rPr/>
        <w:t>systems</w:t>
      </w:r>
      <w:r>
        <w:rPr>
          <w:spacing w:val="-14"/>
        </w:rPr>
        <w:t> </w:t>
      </w:r>
      <w:r>
        <w:rPr/>
        <w:t>costs</w:t>
      </w:r>
      <w:r>
        <w:rPr>
          <w:spacing w:val="-14"/>
        </w:rPr>
        <w:t> </w:t>
      </w:r>
      <w:r>
        <w:rPr/>
        <w:t>vary</w:t>
      </w:r>
      <w:r>
        <w:rPr>
          <w:spacing w:val="-14"/>
        </w:rPr>
        <w:t> </w:t>
      </w:r>
      <w:r>
        <w:rPr/>
        <w:t>depending</w:t>
      </w:r>
      <w:r>
        <w:rPr>
          <w:spacing w:val="-13"/>
        </w:rPr>
        <w:t> </w:t>
      </w:r>
      <w:r>
        <w:rPr/>
        <w:t>on</w:t>
      </w:r>
      <w:r>
        <w:rPr>
          <w:spacing w:val="-14"/>
        </w:rPr>
        <w:t> </w:t>
      </w:r>
      <w:r>
        <w:rPr/>
        <w:t>where</w:t>
      </w:r>
      <w:r>
        <w:rPr>
          <w:spacing w:val="-14"/>
        </w:rPr>
        <w:t> </w:t>
      </w:r>
      <w:r>
        <w:rPr/>
        <w:t>we</w:t>
      </w:r>
      <w:r>
        <w:rPr>
          <w:spacing w:val="-14"/>
        </w:rPr>
        <w:t> </w:t>
      </w:r>
      <w:r>
        <w:rPr/>
        <w:t>are</w:t>
      </w:r>
      <w:r>
        <w:rPr>
          <w:spacing w:val="-14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life</w:t>
      </w:r>
      <w:r>
        <w:rPr>
          <w:spacing w:val="-14"/>
        </w:rPr>
        <w:t> </w:t>
      </w:r>
      <w:r>
        <w:rPr/>
        <w:t>cycle:</w:t>
      </w:r>
      <w:r>
        <w:rPr>
          <w:spacing w:val="-14"/>
        </w:rPr>
        <w:t> </w:t>
      </w:r>
      <w:r>
        <w:rPr/>
        <w:t>conceptual</w:t>
      </w:r>
      <w:r>
        <w:rPr>
          <w:spacing w:val="-47"/>
        </w:rPr>
        <w:t> </w:t>
      </w:r>
      <w:r>
        <w:rPr/>
        <w:t>exploration;</w:t>
      </w:r>
      <w:r>
        <w:rPr>
          <w:spacing w:val="-11"/>
        </w:rPr>
        <w:t> </w:t>
      </w:r>
      <w:r>
        <w:rPr/>
        <w:t>component</w:t>
      </w:r>
      <w:r>
        <w:rPr>
          <w:spacing w:val="-11"/>
        </w:rPr>
        <w:t> </w:t>
      </w:r>
      <w:r>
        <w:rPr/>
        <w:t>advanced</w:t>
      </w:r>
      <w:r>
        <w:rPr>
          <w:spacing w:val="-11"/>
        </w:rPr>
        <w:t> </w:t>
      </w:r>
      <w:r>
        <w:rPr/>
        <w:t>development;</w:t>
      </w:r>
      <w:r>
        <w:rPr>
          <w:spacing w:val="-11"/>
        </w:rPr>
        <w:t> </w:t>
      </w:r>
      <w:r>
        <w:rPr/>
        <w:t>systems</w:t>
      </w:r>
      <w:r>
        <w:rPr>
          <w:spacing w:val="-11"/>
        </w:rPr>
        <w:t> </w:t>
      </w:r>
      <w:r>
        <w:rPr/>
        <w:t>integration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preliminary</w:t>
      </w:r>
      <w:r>
        <w:rPr>
          <w:spacing w:val="-47"/>
        </w:rPr>
        <w:t> </w:t>
      </w:r>
      <w:r>
        <w:rPr/>
        <w:t>design; systems demonstration, test, and evaluation; production; or operations and</w:t>
      </w:r>
      <w:r>
        <w:rPr>
          <w:spacing w:val="1"/>
        </w:rPr>
        <w:t> </w:t>
      </w:r>
      <w:r>
        <w:rPr/>
        <w:t>disposal. For example, early in conceptual exploration, the only technique might be</w:t>
      </w:r>
      <w:r>
        <w:rPr>
          <w:spacing w:val="-47"/>
        </w:rPr>
        <w:t> </w:t>
      </w:r>
      <w:r>
        <w:rPr/>
        <w:t>some type of parametric cost estimation technique, such as the constructive systems</w:t>
      </w:r>
      <w:r>
        <w:rPr>
          <w:spacing w:val="-47"/>
        </w:rPr>
        <w:t> </w:t>
      </w:r>
      <w:r>
        <w:rPr/>
        <w:t>engineering cost model (COSYSMO). As we move further in the product develop-</w:t>
      </w:r>
      <w:r>
        <w:rPr>
          <w:spacing w:val="1"/>
        </w:rPr>
        <w:t> </w:t>
      </w:r>
      <w:r>
        <w:rPr/>
        <w:t>ment cycle (e.g., at the end of preliminary design), we estimate using a bottom-up</w:t>
      </w:r>
      <w:r>
        <w:rPr>
          <w:spacing w:val="1"/>
        </w:rPr>
        <w:t> </w:t>
      </w:r>
      <w:r>
        <w:rPr/>
        <w:t>approach or engineering build of the system. Finally, as we enter production, we</w:t>
      </w:r>
      <w:r>
        <w:rPr>
          <w:spacing w:val="1"/>
        </w:rPr>
        <w:t> </w:t>
      </w:r>
      <w:r>
        <w:rPr/>
        <w:t>modify our engineering bottom-up model to more accurately reflect the final design</w:t>
      </w:r>
      <w:r>
        <w:rPr>
          <w:spacing w:val="-47"/>
        </w:rPr>
        <w:t> </w:t>
      </w:r>
      <w:r>
        <w:rPr/>
        <w:t>elements of hardware, software, and interfaces/integration. Table 6.1 was modified</w:t>
      </w:r>
      <w:r>
        <w:rPr>
          <w:spacing w:val="1"/>
        </w:rPr>
        <w:t> </w:t>
      </w:r>
      <w:r>
        <w:rPr/>
        <w:t>from a commercial vendor and demonstrates that very early in the product develop-</w:t>
      </w:r>
      <w:r>
        <w:rPr>
          <w:spacing w:val="-47"/>
        </w:rPr>
        <w:t> </w:t>
      </w:r>
      <w:r>
        <w:rPr/>
        <w:t>ment cycle we simply do not know enough about the system to accurately develop</w:t>
      </w:r>
      <w:r>
        <w:rPr>
          <w:spacing w:val="1"/>
        </w:rPr>
        <w:t> </w:t>
      </w:r>
      <w:r>
        <w:rPr/>
        <w:t>costs.</w:t>
      </w:r>
      <w:r>
        <w:rPr>
          <w:spacing w:val="23"/>
        </w:rPr>
        <w:t> </w:t>
      </w:r>
      <w:r>
        <w:rPr/>
        <w:t>Unfortunately,</w:t>
      </w:r>
      <w:r>
        <w:rPr>
          <w:spacing w:val="24"/>
        </w:rPr>
        <w:t> </w:t>
      </w:r>
      <w:r>
        <w:rPr/>
        <w:t>this</w:t>
      </w:r>
      <w:r>
        <w:rPr>
          <w:spacing w:val="24"/>
        </w:rPr>
        <w:t> </w:t>
      </w:r>
      <w:r>
        <w:rPr/>
        <w:t>is</w:t>
      </w:r>
      <w:r>
        <w:rPr>
          <w:spacing w:val="23"/>
        </w:rPr>
        <w:t> </w:t>
      </w:r>
      <w:r>
        <w:rPr/>
        <w:t>when</w:t>
      </w:r>
      <w:r>
        <w:rPr>
          <w:spacing w:val="24"/>
        </w:rPr>
        <w:t> </w:t>
      </w:r>
      <w:r>
        <w:rPr/>
        <w:t>budgets</w:t>
      </w:r>
      <w:r>
        <w:rPr>
          <w:spacing w:val="24"/>
        </w:rPr>
        <w:t> </w:t>
      </w:r>
      <w:r>
        <w:rPr/>
        <w:t>are</w:t>
      </w:r>
      <w:r>
        <w:rPr>
          <w:spacing w:val="23"/>
        </w:rPr>
        <w:t> </w:t>
      </w:r>
      <w:r>
        <w:rPr/>
        <w:t>allocated,</w:t>
      </w:r>
      <w:r>
        <w:rPr>
          <w:spacing w:val="24"/>
        </w:rPr>
        <w:t> </w:t>
      </w:r>
      <w:r>
        <w:rPr/>
        <w:t>bids</w:t>
      </w:r>
      <w:r>
        <w:rPr>
          <w:spacing w:val="24"/>
        </w:rPr>
        <w:t> </w:t>
      </w:r>
      <w:r>
        <w:rPr/>
        <w:t>developed,</w:t>
      </w:r>
      <w:r>
        <w:rPr>
          <w:spacing w:val="23"/>
        </w:rPr>
        <w:t> </w:t>
      </w:r>
      <w:r>
        <w:rPr/>
        <w:t>etc.</w:t>
      </w:r>
      <w:r>
        <w:rPr>
          <w:spacing w:val="24"/>
        </w:rPr>
        <w:t> </w:t>
      </w:r>
      <w:r>
        <w:rPr/>
        <w:t>For</w:t>
      </w:r>
    </w:p>
    <w:p>
      <w:pPr>
        <w:pStyle w:val="BodyText"/>
        <w:spacing w:before="9"/>
        <w:rPr>
          <w:sz w:val="22"/>
        </w:rPr>
      </w:pPr>
    </w:p>
    <w:p>
      <w:pPr>
        <w:spacing w:before="97"/>
        <w:ind w:left="0" w:right="127" w:firstLine="0"/>
        <w:jc w:val="right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135</w:t>
      </w:r>
    </w:p>
    <w:p>
      <w:pPr>
        <w:spacing w:after="0"/>
        <w:jc w:val="right"/>
        <w:rPr>
          <w:rFonts w:ascii="Trebuchet MS"/>
          <w:sz w:val="18"/>
        </w:rPr>
        <w:sectPr>
          <w:headerReference w:type="default" r:id="rId236"/>
          <w:pgSz w:w="8820" w:h="13320"/>
          <w:pgMar w:header="0" w:footer="0" w:top="840" w:bottom="280" w:left="900" w:right="920"/>
        </w:sect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5"/>
        <w:rPr>
          <w:rFonts w:ascii="Trebuchet MS"/>
          <w:b/>
          <w:sz w:val="23"/>
        </w:rPr>
      </w:pPr>
    </w:p>
    <w:p>
      <w:pPr>
        <w:spacing w:before="100"/>
        <w:ind w:left="1340" w:right="0" w:firstLine="0"/>
        <w:jc w:val="left"/>
        <w:rPr>
          <w:rFonts w:ascii="Cambria"/>
          <w:sz w:val="16"/>
        </w:rPr>
      </w:pPr>
      <w:r>
        <w:rPr/>
        <w:pict>
          <v:group style="position:absolute;margin-left:132.399994pt;margin-top:-7.298462pt;width:206.25pt;height:190pt;mso-position-horizontal-relative:page;mso-position-vertical-relative:paragraph;z-index:15886336" coordorigin="2648,-146" coordsize="4125,3800">
            <v:shape style="position:absolute;left:2694;top:-58;width:3990;height:3668" coordorigin="2694,-58" coordsize="3990,3668" path="m6684,3610l2694,3610,2694,-58e" filled="false" stroked="true" strokeweight=".5pt" strokecolor="#000000">
              <v:path arrowok="t"/>
              <v:stroke dashstyle="solid"/>
            </v:shape>
            <v:shape style="position:absolute;left:2664;top:-146;width:4108;height:3784" coordorigin="2665,-146" coordsize="4108,3784" path="m2723,-38l2694,-146,2665,-38,2723,-38xm6772,3609l6664,3580,6664,3638,6772,3609xe" filled="true" fillcolor="#000000" stroked="false">
              <v:path arrowok="t"/>
              <v:fill type="solid"/>
            </v:shape>
            <v:shape style="position:absolute;left:2648;top:212;width:3772;height:3440" coordorigin="2648,212" coordsize="3772,3440" path="m2648,212l2690,212m2648,892l2690,892m2648,1575l2690,1575m2648,2282l2690,2282m2648,2948l2690,2948m3336,3652l3336,3608m4198,3652l4198,3608m5034,3652l5034,3608m6420,3652l6420,3608e" filled="false" stroked="true" strokeweight=".5pt" strokecolor="#000000">
              <v:path arrowok="t"/>
              <v:stroke dashstyle="solid"/>
            </v:shape>
            <v:shape style="position:absolute;left:2691;top:214;width:3627;height:3394" coordorigin="2691,214" coordsize="3627,3394" path="m2696,2948l4196,2948,4196,3608m2694,1723l3336,1723,3336,3608m2691,892l4194,892,4194,2950m6318,214l2695,214e" filled="false" stroked="true" strokeweight=".5pt" strokecolor="#000000">
              <v:path arrowok="t"/>
              <v:stroke dashstyle="shortdot"/>
            </v:shape>
            <v:shape style="position:absolute;left:2696;top:211;width:3736;height:3435" coordorigin="2696,212" coordsize="3736,3435" path="m6432,212l6341,216,6252,221,6164,227,6078,234,5994,242,5911,251,5830,261,5750,272,5672,285,5595,300,5519,316,5445,333,5372,353,3823,1183,3029,2267,2737,3208,2696,3610,3251,3646,3603,3579,3902,3336,4298,2846,4440,2651,4515,2486,4551,2261,4572,1886,4590,1207,4732,815,5123,560,5885,293,6001,250,6096,227,6222,217,6430,212e" filled="false" stroked="true" strokeweight=".75pt" strokecolor="#000000">
              <v:path arrowok="t"/>
              <v:stroke dashstyle="solid"/>
            </v:shape>
            <v:shape style="position:absolute;left:3292;top:862;width:940;height:2700" coordorigin="3292,862" coordsize="940,2700" path="m3372,1732l3369,1716,3360,1704,3348,1695,3332,1692,3316,1695,3304,1704,3295,1716,3292,1732,3295,1748,3304,1760,3316,1769,3332,1772,3348,1769,3360,1760,3369,1748,3372,1732xm3378,3522l3375,3506,3366,3494,3354,3485,3338,3482,3322,3485,3310,3494,3301,3506,3298,3522,3301,3538,3310,3550,3322,3559,3338,3562,3354,3559,3366,3550,3375,3538,3378,3522xm4222,902l4219,886,4210,874,4198,865,4182,862,4166,865,4154,874,4145,886,4142,902,4145,918,4154,930,4166,939,4182,942,4198,939,4210,930,4219,918,4222,902xm4232,2952l4229,2936,4220,2924,4208,2915,4192,2912,4176,2915,4164,2924,4155,2936,4152,2952,4155,2968,4164,2980,4176,2989,4192,2992,4208,2989,4220,2980,4229,2968,4232,2952xe" filled="true" fillcolor="#000000" stroked="false">
              <v:path arrowok="t"/>
              <v:fill type="solid"/>
            </v:shape>
            <v:shape style="position:absolute;left:3518;top:426;width:1139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Cost</w:t>
                    </w:r>
                    <w:r>
                      <w:rPr>
                        <w:rFonts w:ascii="Cambria"/>
                        <w:spacing w:val="10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Committed</w:t>
                    </w:r>
                  </w:p>
                </w:txbxContent>
              </v:textbox>
              <w10:wrap type="none"/>
            </v:shape>
            <v:shape style="position:absolute;left:5151;top:800;width:956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Cost</w:t>
                    </w:r>
                    <w:r>
                      <w:rPr>
                        <w:rFonts w:ascii="Cambria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Incurred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"/>
          <w:w w:val="95"/>
          <w:sz w:val="16"/>
        </w:rPr>
        <w:t>100%</w:t>
      </w:r>
    </w:p>
    <w:p>
      <w:pPr>
        <w:pStyle w:val="BodyText"/>
        <w:rPr>
          <w:rFonts w:ascii="Cambria"/>
          <w:sz w:val="24"/>
        </w:rPr>
      </w:pPr>
    </w:p>
    <w:p>
      <w:pPr>
        <w:pStyle w:val="BodyText"/>
        <w:spacing w:before="6"/>
        <w:rPr>
          <w:rFonts w:ascii="Cambria"/>
          <w:sz w:val="18"/>
        </w:rPr>
      </w:pPr>
    </w:p>
    <w:p>
      <w:pPr>
        <w:spacing w:before="0"/>
        <w:ind w:left="1420" w:right="0" w:firstLine="0"/>
        <w:jc w:val="left"/>
        <w:rPr>
          <w:rFonts w:ascii="Cambria"/>
          <w:sz w:val="16"/>
        </w:rPr>
      </w:pPr>
      <w:r>
        <w:rPr>
          <w:rFonts w:ascii="Cambria"/>
          <w:w w:val="95"/>
          <w:sz w:val="16"/>
        </w:rPr>
        <w:t>80%</w:t>
      </w:r>
    </w:p>
    <w:p>
      <w:pPr>
        <w:pStyle w:val="BodyText"/>
        <w:rPr>
          <w:rFonts w:ascii="Cambria"/>
          <w:sz w:val="24"/>
        </w:rPr>
      </w:pPr>
    </w:p>
    <w:p>
      <w:pPr>
        <w:spacing w:before="212"/>
        <w:ind w:left="1420" w:right="0" w:firstLine="0"/>
        <w:jc w:val="left"/>
        <w:rPr>
          <w:rFonts w:ascii="Cambria"/>
          <w:sz w:val="16"/>
        </w:rPr>
      </w:pPr>
      <w:r>
        <w:rPr/>
        <w:pict>
          <v:shape style="position:absolute;margin-left:98.099998pt;margin-top:24.009539pt;width:13.9pt;height:17.5pt;mso-position-horizontal-relative:page;mso-position-vertical-relative:paragraph;z-index:15886848" type="#_x0000_t202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Cambria"/>
                      <w:sz w:val="16"/>
                    </w:rPr>
                  </w:pPr>
                  <w:r>
                    <w:rPr>
                      <w:rFonts w:ascii="Cambria"/>
                      <w:w w:val="105"/>
                      <w:sz w:val="16"/>
                    </w:rPr>
                    <w:t>Cost</w:t>
                  </w:r>
                </w:p>
              </w:txbxContent>
            </v:textbox>
            <w10:wrap type="none"/>
          </v:shape>
        </w:pict>
      </w:r>
      <w:r>
        <w:rPr>
          <w:rFonts w:ascii="Cambria"/>
          <w:w w:val="95"/>
          <w:sz w:val="16"/>
        </w:rPr>
        <w:t>60%</w:t>
      </w:r>
    </w:p>
    <w:p>
      <w:pPr>
        <w:pStyle w:val="BodyText"/>
        <w:rPr>
          <w:rFonts w:ascii="Cambria"/>
          <w:sz w:val="24"/>
        </w:rPr>
      </w:pPr>
    </w:p>
    <w:p>
      <w:pPr>
        <w:pStyle w:val="BodyText"/>
        <w:spacing w:before="4"/>
        <w:rPr>
          <w:rFonts w:ascii="Cambria"/>
          <w:sz w:val="21"/>
        </w:rPr>
      </w:pPr>
    </w:p>
    <w:p>
      <w:pPr>
        <w:spacing w:before="0"/>
        <w:ind w:left="1420" w:right="0" w:firstLine="0"/>
        <w:jc w:val="left"/>
        <w:rPr>
          <w:rFonts w:ascii="Cambria"/>
          <w:sz w:val="16"/>
        </w:rPr>
      </w:pPr>
      <w:r>
        <w:rPr>
          <w:rFonts w:ascii="Cambria"/>
          <w:w w:val="95"/>
          <w:sz w:val="16"/>
        </w:rPr>
        <w:t>40%</w:t>
      </w:r>
    </w:p>
    <w:p>
      <w:pPr>
        <w:pStyle w:val="BodyText"/>
        <w:rPr>
          <w:rFonts w:ascii="Cambria"/>
          <w:sz w:val="24"/>
        </w:rPr>
      </w:pPr>
    </w:p>
    <w:p>
      <w:pPr>
        <w:spacing w:before="198"/>
        <w:ind w:left="1420" w:right="0" w:firstLine="0"/>
        <w:jc w:val="left"/>
        <w:rPr>
          <w:rFonts w:ascii="Cambria"/>
          <w:sz w:val="16"/>
        </w:rPr>
      </w:pPr>
      <w:r>
        <w:rPr>
          <w:rFonts w:ascii="Cambria"/>
          <w:w w:val="95"/>
          <w:sz w:val="16"/>
        </w:rPr>
        <w:t>20%</w:t>
      </w:r>
    </w:p>
    <w:p>
      <w:pPr>
        <w:pStyle w:val="BodyText"/>
        <w:rPr>
          <w:rFonts w:ascii="Cambria"/>
        </w:rPr>
      </w:pPr>
    </w:p>
    <w:p>
      <w:pPr>
        <w:spacing w:after="0"/>
        <w:rPr>
          <w:rFonts w:ascii="Cambria"/>
        </w:rPr>
        <w:sectPr>
          <w:headerReference w:type="even" r:id="rId237"/>
          <w:pgSz w:w="8820" w:h="13320"/>
          <w:pgMar w:header="0" w:footer="0" w:top="900" w:bottom="280" w:left="900" w:right="920"/>
          <w:pgNumType w:start="136"/>
        </w:sectPr>
      </w:pPr>
    </w:p>
    <w:p>
      <w:pPr>
        <w:pStyle w:val="BodyText"/>
        <w:spacing w:before="5"/>
        <w:rPr>
          <w:rFonts w:ascii="Cambria"/>
          <w:sz w:val="21"/>
        </w:rPr>
      </w:pPr>
    </w:p>
    <w:p>
      <w:pPr>
        <w:spacing w:line="157" w:lineRule="exact" w:before="0"/>
        <w:ind w:left="1500" w:right="0" w:firstLine="0"/>
        <w:jc w:val="left"/>
        <w:rPr>
          <w:rFonts w:ascii="Cambria"/>
          <w:sz w:val="16"/>
        </w:rPr>
      </w:pPr>
      <w:r>
        <w:rPr>
          <w:rFonts w:ascii="Cambria"/>
          <w:w w:val="95"/>
          <w:sz w:val="16"/>
        </w:rPr>
        <w:t>0%</w:t>
      </w:r>
    </w:p>
    <w:p>
      <w:pPr>
        <w:spacing w:line="157" w:lineRule="exact" w:before="0"/>
        <w:ind w:left="1654" w:right="0" w:firstLine="0"/>
        <w:jc w:val="left"/>
        <w:rPr>
          <w:rFonts w:ascii="Cambria"/>
          <w:sz w:val="16"/>
        </w:rPr>
      </w:pPr>
      <w:r>
        <w:rPr>
          <w:rFonts w:ascii="Cambria"/>
          <w:sz w:val="16"/>
        </w:rPr>
        <w:t>Conceptual</w:t>
      </w:r>
    </w:p>
    <w:p>
      <w:pPr>
        <w:pStyle w:val="BodyText"/>
        <w:spacing w:before="3"/>
        <w:rPr>
          <w:rFonts w:ascii="Cambria"/>
          <w:sz w:val="32"/>
        </w:rPr>
      </w:pPr>
      <w:r>
        <w:rPr/>
        <w:br w:type="column"/>
      </w:r>
      <w:r>
        <w:rPr>
          <w:rFonts w:ascii="Cambria"/>
          <w:sz w:val="32"/>
        </w:rPr>
      </w:r>
    </w:p>
    <w:p>
      <w:pPr>
        <w:spacing w:before="0"/>
        <w:ind w:left="119" w:right="0" w:firstLine="0"/>
        <w:jc w:val="left"/>
        <w:rPr>
          <w:rFonts w:ascii="Cambria"/>
          <w:sz w:val="16"/>
        </w:rPr>
      </w:pPr>
      <w:r>
        <w:rPr>
          <w:rFonts w:ascii="Cambria"/>
          <w:w w:val="95"/>
          <w:sz w:val="16"/>
        </w:rPr>
        <w:t>Detailed</w:t>
      </w:r>
    </w:p>
    <w:p>
      <w:pPr>
        <w:pStyle w:val="BodyText"/>
        <w:spacing w:before="3"/>
        <w:rPr>
          <w:rFonts w:ascii="Cambria"/>
          <w:sz w:val="32"/>
        </w:rPr>
      </w:pPr>
      <w:r>
        <w:rPr/>
        <w:br w:type="column"/>
      </w:r>
      <w:r>
        <w:rPr>
          <w:rFonts w:ascii="Cambria"/>
          <w:sz w:val="32"/>
        </w:rPr>
      </w:r>
    </w:p>
    <w:p>
      <w:pPr>
        <w:spacing w:before="0"/>
        <w:ind w:left="95" w:right="0" w:firstLine="0"/>
        <w:jc w:val="left"/>
        <w:rPr>
          <w:rFonts w:ascii="Cambria"/>
          <w:sz w:val="16"/>
        </w:rPr>
      </w:pPr>
      <w:r>
        <w:rPr>
          <w:rFonts w:ascii="Cambria"/>
          <w:sz w:val="16"/>
        </w:rPr>
        <w:t>Construction</w:t>
      </w:r>
    </w:p>
    <w:p>
      <w:pPr>
        <w:pStyle w:val="BodyText"/>
        <w:spacing w:before="3"/>
        <w:rPr>
          <w:rFonts w:ascii="Cambria"/>
          <w:sz w:val="32"/>
        </w:rPr>
      </w:pPr>
      <w:r>
        <w:rPr/>
        <w:br w:type="column"/>
      </w:r>
      <w:r>
        <w:rPr>
          <w:rFonts w:ascii="Cambria"/>
          <w:sz w:val="32"/>
        </w:rPr>
      </w:r>
    </w:p>
    <w:p>
      <w:pPr>
        <w:spacing w:before="0"/>
        <w:ind w:left="504" w:right="0" w:firstLine="0"/>
        <w:jc w:val="left"/>
        <w:rPr>
          <w:rFonts w:ascii="Cambria"/>
          <w:sz w:val="16"/>
        </w:rPr>
      </w:pPr>
      <w:r>
        <w:rPr>
          <w:rFonts w:ascii="Cambria"/>
          <w:sz w:val="16"/>
        </w:rPr>
        <w:t>Use,</w:t>
      </w:r>
    </w:p>
    <w:p>
      <w:pPr>
        <w:pStyle w:val="BodyText"/>
        <w:spacing w:before="6"/>
        <w:rPr>
          <w:rFonts w:ascii="Cambria"/>
          <w:sz w:val="34"/>
        </w:rPr>
      </w:pPr>
      <w:r>
        <w:rPr/>
        <w:br w:type="column"/>
      </w:r>
      <w:r>
        <w:rPr>
          <w:rFonts w:ascii="Cambria"/>
          <w:sz w:val="34"/>
        </w:rPr>
      </w:r>
    </w:p>
    <w:p>
      <w:pPr>
        <w:spacing w:line="165" w:lineRule="exact" w:before="0"/>
        <w:ind w:left="522" w:right="0" w:firstLine="0"/>
        <w:jc w:val="left"/>
        <w:rPr>
          <w:rFonts w:ascii="Cambria"/>
          <w:sz w:val="16"/>
        </w:rPr>
      </w:pPr>
      <w:r>
        <w:rPr>
          <w:rFonts w:ascii="Cambria"/>
          <w:sz w:val="16"/>
        </w:rPr>
        <w:t>Time</w:t>
      </w:r>
    </w:p>
    <w:p>
      <w:pPr>
        <w:spacing w:after="0" w:line="165" w:lineRule="exact"/>
        <w:jc w:val="left"/>
        <w:rPr>
          <w:rFonts w:ascii="Cambria"/>
          <w:sz w:val="16"/>
        </w:rPr>
        <w:sectPr>
          <w:type w:val="continuous"/>
          <w:pgSz w:w="8820" w:h="13320"/>
          <w:pgMar w:top="1260" w:bottom="280" w:left="900" w:right="920"/>
          <w:cols w:num="5" w:equalWidth="0">
            <w:col w:w="2424" w:space="40"/>
            <w:col w:w="688" w:space="39"/>
            <w:col w:w="986" w:space="39"/>
            <w:col w:w="793" w:space="40"/>
            <w:col w:w="1951"/>
          </w:cols>
        </w:sectPr>
      </w:pPr>
    </w:p>
    <w:p>
      <w:pPr>
        <w:tabs>
          <w:tab w:pos="3659" w:val="left" w:leader="none"/>
          <w:tab w:pos="4480" w:val="left" w:leader="none"/>
        </w:tabs>
        <w:spacing w:before="0"/>
        <w:ind w:left="1567" w:right="0" w:firstLine="0"/>
        <w:jc w:val="left"/>
        <w:rPr>
          <w:rFonts w:ascii="Cambria"/>
          <w:sz w:val="16"/>
        </w:rPr>
      </w:pPr>
      <w:r>
        <w:rPr>
          <w:rFonts w:ascii="Cambria"/>
          <w:sz w:val="16"/>
        </w:rPr>
        <w:t>&amp;</w:t>
      </w:r>
      <w:r>
        <w:rPr>
          <w:rFonts w:ascii="Cambria"/>
          <w:spacing w:val="-1"/>
          <w:sz w:val="16"/>
        </w:rPr>
        <w:t> </w:t>
      </w:r>
      <w:r>
        <w:rPr>
          <w:rFonts w:ascii="Cambria"/>
          <w:sz w:val="16"/>
        </w:rPr>
        <w:t>Preliminary</w:t>
      </w:r>
      <w:r>
        <w:rPr>
          <w:rFonts w:ascii="Cambria"/>
          <w:spacing w:val="6"/>
          <w:sz w:val="16"/>
        </w:rPr>
        <w:t> </w:t>
      </w:r>
      <w:r>
        <w:rPr>
          <w:rFonts w:ascii="Cambria"/>
          <w:sz w:val="16"/>
        </w:rPr>
        <w:t>Design &amp;</w:t>
        <w:tab/>
        <w:t>or</w:t>
        <w:tab/>
        <w:t>Refinement</w:t>
      </w:r>
    </w:p>
    <w:p>
      <w:pPr>
        <w:tabs>
          <w:tab w:pos="2491" w:val="left" w:leader="none"/>
          <w:tab w:pos="4501" w:val="left" w:leader="none"/>
        </w:tabs>
        <w:spacing w:before="4"/>
        <w:ind w:left="1805" w:right="0" w:firstLine="0"/>
        <w:jc w:val="left"/>
        <w:rPr>
          <w:rFonts w:ascii="Cambria"/>
          <w:sz w:val="16"/>
        </w:rPr>
      </w:pPr>
      <w:r>
        <w:rPr>
          <w:rFonts w:ascii="Cambria"/>
          <w:sz w:val="16"/>
        </w:rPr>
        <w:t>Design</w:t>
        <w:tab/>
        <w:t>Integration</w:t>
      </w:r>
      <w:r>
        <w:rPr>
          <w:rFonts w:ascii="Cambria"/>
          <w:spacing w:val="60"/>
          <w:sz w:val="16"/>
        </w:rPr>
        <w:t> </w:t>
      </w:r>
      <w:r>
        <w:rPr>
          <w:rFonts w:ascii="Cambria"/>
          <w:sz w:val="16"/>
        </w:rPr>
        <w:t>Production</w:t>
        <w:tab/>
        <w:t>&amp;</w:t>
      </w:r>
      <w:r>
        <w:rPr>
          <w:rFonts w:ascii="Cambria"/>
          <w:spacing w:val="-2"/>
          <w:sz w:val="16"/>
        </w:rPr>
        <w:t> </w:t>
      </w:r>
      <w:r>
        <w:rPr>
          <w:rFonts w:ascii="Cambria"/>
          <w:sz w:val="16"/>
        </w:rPr>
        <w:t>Disposal</w:t>
      </w:r>
    </w:p>
    <w:p>
      <w:pPr>
        <w:pStyle w:val="BodyText"/>
        <w:spacing w:before="2"/>
        <w:rPr>
          <w:rFonts w:ascii="Cambria"/>
          <w:sz w:val="17"/>
        </w:rPr>
      </w:pPr>
    </w:p>
    <w:p>
      <w:pPr>
        <w:spacing w:before="97"/>
        <w:ind w:left="15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5"/>
          <w:sz w:val="18"/>
        </w:rPr>
        <w:t> </w:t>
      </w:r>
      <w:r>
        <w:rPr>
          <w:rFonts w:ascii="Trebuchet MS"/>
          <w:b/>
          <w:sz w:val="18"/>
        </w:rPr>
        <w:t>6.1</w:t>
      </w:r>
      <w:r>
        <w:rPr>
          <w:rFonts w:ascii="Trebuchet MS"/>
          <w:b/>
          <w:spacing w:val="72"/>
          <w:sz w:val="18"/>
        </w:rPr>
        <w:t> </w:t>
      </w:r>
      <w:r>
        <w:rPr>
          <w:sz w:val="18"/>
        </w:rPr>
        <w:t>Cost committed</w:t>
      </w:r>
      <w:r>
        <w:rPr>
          <w:spacing w:val="1"/>
          <w:sz w:val="18"/>
        </w:rPr>
        <w:t> </w:t>
      </w:r>
      <w:r>
        <w:rPr>
          <w:sz w:val="18"/>
        </w:rPr>
        <w:t>versus cost</w:t>
      </w:r>
      <w:r>
        <w:rPr>
          <w:spacing w:val="1"/>
          <w:sz w:val="18"/>
        </w:rPr>
        <w:t> </w:t>
      </w:r>
      <w:r>
        <w:rPr>
          <w:sz w:val="18"/>
        </w:rPr>
        <w:t>incurred.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249" w:lineRule="auto" w:before="93"/>
        <w:ind w:left="150" w:right="129"/>
        <w:jc w:val="both"/>
      </w:pPr>
      <w:r>
        <w:rPr/>
        <w:t>LCC to become more accurate, we must use software and other formal engineering</w:t>
      </w:r>
      <w:r>
        <w:rPr>
          <w:spacing w:val="1"/>
        </w:rPr>
        <w:t> </w:t>
      </w:r>
      <w:r>
        <w:rPr/>
        <w:t>tools earlier in the design process.</w:t>
      </w:r>
    </w:p>
    <w:p>
      <w:pPr>
        <w:pStyle w:val="BodyText"/>
        <w:spacing w:before="8"/>
        <w:rPr>
          <w:sz w:val="29"/>
        </w:rPr>
      </w:pPr>
    </w:p>
    <w:p>
      <w:pPr>
        <w:pStyle w:val="Heading2"/>
        <w:numPr>
          <w:ilvl w:val="1"/>
          <w:numId w:val="75"/>
        </w:numPr>
        <w:tabs>
          <w:tab w:pos="679" w:val="left" w:leader="none"/>
          <w:tab w:pos="680" w:val="left" w:leader="none"/>
        </w:tabs>
        <w:spacing w:line="240" w:lineRule="auto" w:before="0" w:after="0"/>
        <w:ind w:left="679" w:right="0" w:hanging="530"/>
        <w:jc w:val="left"/>
      </w:pPr>
      <w:bookmarkStart w:name="_TOC_250093" w:id="73"/>
      <w:r>
        <w:rPr>
          <w:w w:val="105"/>
        </w:rPr>
        <w:t>SYSTEMS</w:t>
      </w:r>
      <w:r>
        <w:rPr>
          <w:spacing w:val="-14"/>
          <w:w w:val="105"/>
        </w:rPr>
        <w:t> </w:t>
      </w:r>
      <w:r>
        <w:rPr>
          <w:w w:val="105"/>
        </w:rPr>
        <w:t>ENGINEERING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MANAGEMENT</w:t>
      </w:r>
      <w:r>
        <w:rPr>
          <w:spacing w:val="-13"/>
          <w:w w:val="105"/>
        </w:rPr>
        <w:t> </w:t>
      </w:r>
      <w:bookmarkEnd w:id="73"/>
      <w:r>
        <w:rPr>
          <w:w w:val="105"/>
        </w:rPr>
        <w:t>COSTS</w:t>
      </w:r>
    </w:p>
    <w:p>
      <w:pPr>
        <w:pStyle w:val="ListParagraph"/>
        <w:numPr>
          <w:ilvl w:val="2"/>
          <w:numId w:val="75"/>
        </w:numPr>
        <w:tabs>
          <w:tab w:pos="845" w:val="left" w:leader="none"/>
          <w:tab w:pos="847" w:val="left" w:leader="none"/>
        </w:tabs>
        <w:spacing w:line="240" w:lineRule="auto" w:before="145" w:after="0"/>
        <w:ind w:left="846" w:right="0" w:hanging="697"/>
        <w:jc w:val="left"/>
        <w:rPr>
          <w:rFonts w:ascii="Trebuchet MS"/>
          <w:b/>
          <w:sz w:val="22"/>
        </w:rPr>
      </w:pPr>
      <w:r>
        <w:rPr>
          <w:rFonts w:ascii="Trebuchet MS"/>
          <w:b/>
          <w:w w:val="105"/>
          <w:sz w:val="22"/>
        </w:rPr>
        <w:t>H</w:t>
      </w:r>
      <w:r>
        <w:rPr>
          <w:rFonts w:ascii="Trebuchet MS"/>
          <w:b/>
          <w:w w:val="105"/>
          <w:sz w:val="15"/>
        </w:rPr>
        <w:t>ARDWARE</w:t>
      </w:r>
      <w:r>
        <w:rPr>
          <w:rFonts w:ascii="Trebuchet MS"/>
          <w:b/>
          <w:spacing w:val="19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C</w:t>
      </w:r>
      <w:r>
        <w:rPr>
          <w:rFonts w:ascii="Trebuchet MS"/>
          <w:b/>
          <w:w w:val="105"/>
          <w:sz w:val="15"/>
        </w:rPr>
        <w:t>OSTS</w:t>
      </w:r>
    </w:p>
    <w:p>
      <w:pPr>
        <w:pStyle w:val="BodyText"/>
        <w:spacing w:line="249" w:lineRule="auto" w:before="124"/>
        <w:ind w:left="150" w:right="127"/>
        <w:jc w:val="both"/>
      </w:pPr>
      <w:r>
        <w:rPr>
          <w:spacing w:val="-1"/>
        </w:rPr>
        <w:t>If</w:t>
      </w:r>
      <w:r>
        <w:rPr>
          <w:spacing w:val="-12"/>
        </w:rPr>
        <w:t> </w:t>
      </w:r>
      <w:r>
        <w:rPr>
          <w:spacing w:val="-1"/>
        </w:rPr>
        <w:t>we</w:t>
      </w:r>
      <w:r>
        <w:rPr>
          <w:spacing w:val="-11"/>
        </w:rPr>
        <w:t> </w:t>
      </w:r>
      <w:r>
        <w:rPr>
          <w:spacing w:val="-1"/>
        </w:rPr>
        <w:t>use</w:t>
      </w:r>
      <w:r>
        <w:rPr>
          <w:spacing w:val="-11"/>
        </w:rPr>
        <w:t> </w:t>
      </w:r>
      <w:r>
        <w:rPr>
          <w:spacing w:val="-1"/>
        </w:rPr>
        <w:t>a</w:t>
      </w:r>
      <w:r>
        <w:rPr>
          <w:spacing w:val="-11"/>
        </w:rPr>
        <w:t> </w:t>
      </w:r>
      <w:r>
        <w:rPr>
          <w:spacing w:val="-1"/>
        </w:rPr>
        <w:t>hierarchal</w:t>
      </w:r>
      <w:r>
        <w:rPr>
          <w:spacing w:val="-11"/>
        </w:rPr>
        <w:t> </w:t>
      </w:r>
      <w:r>
        <w:rPr>
          <w:spacing w:val="-1"/>
        </w:rPr>
        <w:t>approach</w:t>
      </w:r>
      <w:r>
        <w:rPr>
          <w:spacing w:val="-10"/>
        </w:rPr>
        <w:t> </w:t>
      </w:r>
      <w:r>
        <w:rPr>
          <w:spacing w:val="-1"/>
        </w:rPr>
        <w:t>(an</w:t>
      </w:r>
      <w:r>
        <w:rPr>
          <w:spacing w:val="-11"/>
        </w:rPr>
        <w:t> </w:t>
      </w:r>
      <w:r>
        <w:rPr>
          <w:spacing w:val="-1"/>
        </w:rPr>
        <w:t>SoS</w:t>
      </w:r>
      <w:r>
        <w:rPr>
          <w:spacing w:val="-11"/>
        </w:rPr>
        <w:t> </w:t>
      </w:r>
      <w:r>
        <w:rPr>
          <w:spacing w:val="-1"/>
        </w:rPr>
        <w:t>or</w:t>
      </w:r>
      <w:r>
        <w:rPr>
          <w:spacing w:val="-11"/>
        </w:rPr>
        <w:t> </w:t>
      </w:r>
      <w:r>
        <w:rPr>
          <w:spacing w:val="-1"/>
        </w:rPr>
        <w:t>enterprise</w:t>
      </w:r>
      <w:r>
        <w:rPr>
          <w:spacing w:val="-12"/>
        </w:rPr>
        <w:t> </w:t>
      </w:r>
      <w:r>
        <w:rPr>
          <w:spacing w:val="-1"/>
        </w:rPr>
        <w:t>is</w:t>
      </w:r>
      <w:r>
        <w:rPr>
          <w:spacing w:val="-11"/>
        </w:rPr>
        <w:t> </w:t>
      </w:r>
      <w:r>
        <w:rPr>
          <w:spacing w:val="-1"/>
        </w:rPr>
        <w:t>composed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>
          <w:spacing w:val="-1"/>
        </w:rPr>
        <w:t>systems,</w:t>
      </w:r>
      <w:r>
        <w:rPr>
          <w:spacing w:val="-10"/>
        </w:rPr>
        <w:t> </w:t>
      </w:r>
      <w:r>
        <w:rPr>
          <w:spacing w:val="-1"/>
        </w:rPr>
        <w:t>systems</w:t>
      </w:r>
      <w:r>
        <w:rPr>
          <w:spacing w:val="-48"/>
        </w:rPr>
        <w:t> </w:t>
      </w:r>
      <w:r>
        <w:rPr/>
        <w:t>are composed of subsystems, and subsystems are composed of components), any of</w:t>
      </w:r>
      <w:r>
        <w:rPr>
          <w:spacing w:val="-47"/>
        </w:rPr>
        <w:t> </w:t>
      </w:r>
      <w:r>
        <w:rPr/>
        <w:t>these levels will be the building block of a bottom-up estimate. In its simplest form,</w:t>
      </w:r>
      <w:r>
        <w:rPr>
          <w:spacing w:val="-47"/>
        </w:rPr>
        <w:t> </w:t>
      </w:r>
      <w:r>
        <w:rPr/>
        <w:t>hardware can be separated into physical components (which comprise the building</w:t>
      </w:r>
      <w:r>
        <w:rPr>
          <w:spacing w:val="1"/>
        </w:rPr>
        <w:t> </w:t>
      </w:r>
      <w:r>
        <w:rPr/>
        <w:t>blocks) plus the labor for estimating purposes. We can think of this as levels of our</w:t>
      </w:r>
      <w:r>
        <w:rPr>
          <w:spacing w:val="1"/>
        </w:rPr>
        <w:t> </w:t>
      </w:r>
      <w:r>
        <w:rPr>
          <w:spacing w:val="-1"/>
        </w:rPr>
        <w:t>WBS.</w:t>
      </w:r>
      <w:r>
        <w:rPr>
          <w:spacing w:val="-12"/>
        </w:rPr>
        <w:t> </w:t>
      </w:r>
      <w:r>
        <w:rPr>
          <w:spacing w:val="-1"/>
        </w:rPr>
        <w:t>Note</w:t>
      </w:r>
      <w:r>
        <w:rPr>
          <w:spacing w:val="-11"/>
        </w:rPr>
        <w:t> </w:t>
      </w:r>
      <w:r>
        <w:rPr>
          <w:spacing w:val="-1"/>
        </w:rPr>
        <w:t>that</w:t>
      </w:r>
      <w:r>
        <w:rPr>
          <w:spacing w:val="-11"/>
        </w:rPr>
        <w:t> </w:t>
      </w:r>
      <w:r>
        <w:rPr>
          <w:spacing w:val="-1"/>
        </w:rPr>
        <w:t>developing</w:t>
      </w:r>
      <w:r>
        <w:rPr>
          <w:spacing w:val="-12"/>
        </w:rPr>
        <w:t> </w:t>
      </w:r>
      <w:r>
        <w:rPr>
          <w:spacing w:val="-1"/>
        </w:rPr>
        <w:t>an</w:t>
      </w:r>
      <w:r>
        <w:rPr>
          <w:spacing w:val="-11"/>
        </w:rPr>
        <w:t> </w:t>
      </w:r>
      <w:r>
        <w:rPr>
          <w:spacing w:val="-1"/>
        </w:rPr>
        <w:t>LCC</w:t>
      </w:r>
      <w:r>
        <w:rPr>
          <w:spacing w:val="-11"/>
        </w:rPr>
        <w:t> </w:t>
      </w:r>
      <w:r>
        <w:rPr>
          <w:spacing w:val="-1"/>
        </w:rPr>
        <w:t>for</w:t>
      </w:r>
      <w:r>
        <w:rPr>
          <w:spacing w:val="-12"/>
        </w:rPr>
        <w:t> </w:t>
      </w:r>
      <w:r>
        <w:rPr>
          <w:spacing w:val="-1"/>
        </w:rPr>
        <w:t>any</w:t>
      </w:r>
      <w:r>
        <w:rPr>
          <w:spacing w:val="-11"/>
        </w:rPr>
        <w:t> </w:t>
      </w:r>
      <w:r>
        <w:rPr>
          <w:spacing w:val="-1"/>
        </w:rPr>
        <w:t>component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>
          <w:spacing w:val="-1"/>
        </w:rPr>
        <w:t>a</w:t>
      </w:r>
      <w:r>
        <w:rPr>
          <w:spacing w:val="-12"/>
        </w:rPr>
        <w:t> </w:t>
      </w:r>
      <w:r>
        <w:rPr>
          <w:spacing w:val="-1"/>
        </w:rPr>
        <w:t>system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basically</w:t>
      </w:r>
      <w:r>
        <w:rPr>
          <w:spacing w:val="-12"/>
        </w:rPr>
        <w:t> </w:t>
      </w:r>
      <w:r>
        <w:rPr/>
        <w:t>devel-</w:t>
      </w:r>
      <w:r>
        <w:rPr>
          <w:spacing w:val="-47"/>
        </w:rPr>
        <w:t> </w:t>
      </w:r>
      <w:r>
        <w:rPr/>
        <w:t>oping</w:t>
      </w:r>
      <w:r>
        <w:rPr>
          <w:spacing w:val="-8"/>
        </w:rPr>
        <w:t> </w:t>
      </w:r>
      <w:r>
        <w:rPr/>
        <w:t>your</w:t>
      </w:r>
      <w:r>
        <w:rPr>
          <w:spacing w:val="-7"/>
        </w:rPr>
        <w:t> </w:t>
      </w:r>
      <w:r>
        <w:rPr/>
        <w:t>WBS</w:t>
      </w:r>
      <w:r>
        <w:rPr>
          <w:spacing w:val="-7"/>
        </w:rPr>
        <w:t> </w:t>
      </w:r>
      <w:r>
        <w:rPr/>
        <w:t>using</w:t>
      </w:r>
      <w:r>
        <w:rPr>
          <w:spacing w:val="-7"/>
        </w:rPr>
        <w:t> </w:t>
      </w:r>
      <w:r>
        <w:rPr/>
        <w:t>phases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product</w:t>
      </w:r>
      <w:r>
        <w:rPr>
          <w:spacing w:val="-7"/>
        </w:rPr>
        <w:t> </w:t>
      </w:r>
      <w:r>
        <w:rPr/>
        <w:t>life</w:t>
      </w:r>
      <w:r>
        <w:rPr>
          <w:spacing w:val="-7"/>
        </w:rPr>
        <w:t> </w:t>
      </w:r>
      <w:r>
        <w:rPr/>
        <w:t>cycle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assigning</w:t>
      </w:r>
      <w:r>
        <w:rPr>
          <w:spacing w:val="-8"/>
        </w:rPr>
        <w:t> </w:t>
      </w:r>
      <w:r>
        <w:rPr/>
        <w:t>hardware,</w:t>
      </w:r>
      <w:r>
        <w:rPr>
          <w:spacing w:val="-7"/>
        </w:rPr>
        <w:t> </w:t>
      </w:r>
      <w:r>
        <w:rPr/>
        <w:t>soft-</w:t>
      </w:r>
      <w:r>
        <w:rPr>
          <w:spacing w:val="-47"/>
        </w:rPr>
        <w:t> </w:t>
      </w:r>
      <w:r>
        <w:rPr/>
        <w:t>ware,</w:t>
      </w:r>
      <w:r>
        <w:rPr>
          <w:spacing w:val="-4"/>
        </w:rPr>
        <w:t> </w:t>
      </w:r>
      <w:r>
        <w:rPr/>
        <w:t>etc.,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every</w:t>
      </w:r>
      <w:r>
        <w:rPr>
          <w:spacing w:val="-2"/>
        </w:rPr>
        <w:t> </w:t>
      </w:r>
      <w:r>
        <w:rPr/>
        <w:t>phase.</w:t>
      </w:r>
    </w:p>
    <w:p>
      <w:pPr>
        <w:pStyle w:val="BodyText"/>
        <w:spacing w:line="249" w:lineRule="auto" w:before="7"/>
        <w:ind w:left="150" w:right="129" w:firstLine="240"/>
        <w:jc w:val="both"/>
      </w:pPr>
      <w:r>
        <w:rPr/>
        <w:t>You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use</w:t>
      </w:r>
      <w:r>
        <w:rPr>
          <w:spacing w:val="-5"/>
        </w:rPr>
        <w:t> </w:t>
      </w:r>
      <w:r>
        <w:rPr/>
        <w:t>these</w:t>
      </w:r>
      <w:r>
        <w:rPr>
          <w:spacing w:val="-5"/>
        </w:rPr>
        <w:t> </w:t>
      </w:r>
      <w:r>
        <w:rPr/>
        <w:t>categories</w:t>
      </w:r>
      <w:r>
        <w:rPr>
          <w:spacing w:val="-5"/>
        </w:rPr>
        <w:t> </w:t>
      </w:r>
      <w:r>
        <w:rPr/>
        <w:t>as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way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classify</w:t>
      </w:r>
      <w:r>
        <w:rPr>
          <w:spacing w:val="-6"/>
        </w:rPr>
        <w:t> </w:t>
      </w:r>
      <w:r>
        <w:rPr/>
        <w:t>costs.</w:t>
      </w:r>
      <w:r>
        <w:rPr>
          <w:spacing w:val="-6"/>
        </w:rPr>
        <w:t> </w:t>
      </w:r>
      <w:r>
        <w:rPr/>
        <w:t>Unfortunately,</w:t>
      </w:r>
      <w:r>
        <w:rPr>
          <w:spacing w:val="-5"/>
        </w:rPr>
        <w:t> </w:t>
      </w:r>
      <w:r>
        <w:rPr/>
        <w:t>depending</w:t>
      </w:r>
      <w:r>
        <w:rPr>
          <w:spacing w:val="-47"/>
        </w:rPr>
        <w:t> </w:t>
      </w:r>
      <w:r>
        <w:rPr/>
        <w:t>on where you are in the product life cycle, you will need to adjust costs to account</w:t>
      </w:r>
      <w:r>
        <w:rPr>
          <w:spacing w:val="1"/>
        </w:rPr>
        <w:t> </w:t>
      </w:r>
      <w:r>
        <w:rPr/>
        <w:t>for technology maturity, which might include TRLs, SRLs, learning curve issues,</w:t>
      </w:r>
      <w:r>
        <w:rPr>
          <w:spacing w:val="1"/>
        </w:rPr>
        <w:t> </w:t>
      </w:r>
      <w:r>
        <w:rPr/>
        <w:t>and so forth.</w:t>
      </w:r>
    </w:p>
    <w:p>
      <w:pPr>
        <w:pStyle w:val="BodyText"/>
        <w:spacing w:line="249" w:lineRule="auto" w:before="3"/>
        <w:ind w:left="150" w:right="128" w:firstLine="240"/>
        <w:jc w:val="both"/>
      </w:pPr>
      <w:r>
        <w:rPr>
          <w:spacing w:val="-1"/>
        </w:rPr>
        <w:t>As</w:t>
      </w:r>
      <w:r>
        <w:rPr>
          <w:spacing w:val="-21"/>
        </w:rPr>
        <w:t> </w:t>
      </w:r>
      <w:r>
        <w:rPr>
          <w:spacing w:val="-1"/>
        </w:rPr>
        <w:t>you</w:t>
      </w:r>
      <w:r>
        <w:rPr>
          <w:spacing w:val="-21"/>
        </w:rPr>
        <w:t> </w:t>
      </w:r>
      <w:r>
        <w:rPr>
          <w:spacing w:val="-1"/>
        </w:rPr>
        <w:t>transition</w:t>
      </w:r>
      <w:r>
        <w:rPr>
          <w:spacing w:val="-21"/>
        </w:rPr>
        <w:t> </w:t>
      </w:r>
      <w:r>
        <w:rPr>
          <w:spacing w:val="-1"/>
        </w:rPr>
        <w:t>from</w:t>
      </w:r>
      <w:r>
        <w:rPr>
          <w:spacing w:val="-21"/>
        </w:rPr>
        <w:t> </w:t>
      </w:r>
      <w:r>
        <w:rPr>
          <w:spacing w:val="-1"/>
        </w:rPr>
        <w:t>a</w:t>
      </w:r>
      <w:r>
        <w:rPr>
          <w:spacing w:val="-21"/>
        </w:rPr>
        <w:t> </w:t>
      </w:r>
      <w:r>
        <w:rPr>
          <w:spacing w:val="-1"/>
        </w:rPr>
        <w:t>top-down</w:t>
      </w:r>
      <w:r>
        <w:rPr>
          <w:spacing w:val="-20"/>
        </w:rPr>
        <w:t> </w:t>
      </w:r>
      <w:r>
        <w:rPr>
          <w:spacing w:val="-1"/>
        </w:rPr>
        <w:t>cost</w:t>
      </w:r>
      <w:r>
        <w:rPr>
          <w:spacing w:val="-21"/>
        </w:rPr>
        <w:t> </w:t>
      </w:r>
      <w:r>
        <w:rPr>
          <w:spacing w:val="-1"/>
        </w:rPr>
        <w:t>estimating</w:t>
      </w:r>
      <w:r>
        <w:rPr>
          <w:spacing w:val="-21"/>
        </w:rPr>
        <w:t> </w:t>
      </w:r>
      <w:r>
        <w:rPr/>
        <w:t>relationship</w:t>
      </w:r>
      <w:r>
        <w:rPr>
          <w:spacing w:val="-21"/>
        </w:rPr>
        <w:t> </w:t>
      </w:r>
      <w:r>
        <w:rPr/>
        <w:t>such</w:t>
      </w:r>
      <w:r>
        <w:rPr>
          <w:spacing w:val="-21"/>
        </w:rPr>
        <w:t> </w:t>
      </w:r>
      <w:r>
        <w:rPr/>
        <w:t>as</w:t>
      </w:r>
      <w:r>
        <w:rPr>
          <w:spacing w:val="-20"/>
        </w:rPr>
        <w:t> </w:t>
      </w:r>
      <w:r>
        <w:rPr/>
        <w:t>COSYSMO,</w:t>
      </w:r>
      <w:r>
        <w:rPr>
          <w:spacing w:val="-48"/>
        </w:rPr>
        <w:t> </w:t>
      </w:r>
      <w:r>
        <w:rPr/>
        <w:t>you can use rough relations to estimate these costs over the product life cycle and</w:t>
      </w:r>
      <w:r>
        <w:rPr>
          <w:spacing w:val="1"/>
        </w:rPr>
        <w:t> </w:t>
      </w:r>
      <w:r>
        <w:rPr/>
        <w:t>refine them as the design becomes more final. The model presented must evolve as</w:t>
      </w:r>
      <w:r>
        <w:rPr>
          <w:spacing w:val="1"/>
        </w:rPr>
        <w:t> </w:t>
      </w:r>
      <w:r>
        <w:rPr/>
        <w:t>you</w:t>
      </w:r>
      <w:r>
        <w:rPr>
          <w:spacing w:val="-1"/>
        </w:rPr>
        <w:t> </w:t>
      </w:r>
      <w:r>
        <w:rPr/>
        <w:t>move further down</w:t>
      </w:r>
      <w:r>
        <w:rPr>
          <w:spacing w:val="-1"/>
        </w:rPr>
        <w:t> </w:t>
      </w:r>
      <w:r>
        <w:rPr/>
        <w:t>the life cycle.</w:t>
      </w:r>
    </w:p>
    <w:p>
      <w:pPr>
        <w:spacing w:after="0" w:line="249" w:lineRule="auto"/>
        <w:jc w:val="both"/>
        <w:sectPr>
          <w:type w:val="continuous"/>
          <w:pgSz w:w="8820" w:h="13320"/>
          <w:pgMar w:top="1260" w:bottom="280" w:left="900" w:right="920"/>
        </w:sectPr>
      </w:pPr>
    </w:p>
    <w:p>
      <w:pPr>
        <w:tabs>
          <w:tab w:pos="6870" w:val="right" w:leader="none"/>
        </w:tabs>
        <w:spacing w:before="83"/>
        <w:ind w:left="150" w:right="0" w:firstLine="0"/>
        <w:jc w:val="left"/>
        <w:rPr>
          <w:rFonts w:ascii="Trebuchet MS"/>
          <w:b/>
          <w:sz w:val="18"/>
        </w:rPr>
      </w:pPr>
      <w:r>
        <w:rPr>
          <w:rFonts w:ascii="Arial MT"/>
          <w:w w:val="105"/>
          <w:sz w:val="18"/>
        </w:rPr>
        <w:t>Costing</w:t>
      </w:r>
      <w:r>
        <w:rPr>
          <w:rFonts w:ascii="Arial MT"/>
          <w:spacing w:val="-9"/>
          <w:w w:val="105"/>
          <w:sz w:val="18"/>
        </w:rPr>
        <w:t> </w:t>
      </w:r>
      <w:r>
        <w:rPr>
          <w:rFonts w:ascii="Arial MT"/>
          <w:w w:val="105"/>
          <w:sz w:val="18"/>
        </w:rPr>
        <w:t>of</w:t>
      </w:r>
      <w:r>
        <w:rPr>
          <w:rFonts w:ascii="Arial MT"/>
          <w:spacing w:val="-8"/>
          <w:w w:val="105"/>
          <w:sz w:val="18"/>
        </w:rPr>
        <w:t> </w:t>
      </w:r>
      <w:r>
        <w:rPr>
          <w:rFonts w:ascii="Arial MT"/>
          <w:w w:val="105"/>
          <w:sz w:val="18"/>
        </w:rPr>
        <w:t>Complex</w:t>
      </w:r>
      <w:r>
        <w:rPr>
          <w:rFonts w:ascii="Arial MT"/>
          <w:spacing w:val="-9"/>
          <w:w w:val="105"/>
          <w:sz w:val="18"/>
        </w:rPr>
        <w:t> </w:t>
      </w:r>
      <w:r>
        <w:rPr>
          <w:rFonts w:ascii="Arial MT"/>
          <w:w w:val="105"/>
          <w:sz w:val="18"/>
        </w:rPr>
        <w:t>Systems</w:t>
        <w:tab/>
      </w:r>
      <w:r>
        <w:rPr>
          <w:rFonts w:ascii="Trebuchet MS"/>
          <w:b/>
          <w:w w:val="105"/>
          <w:sz w:val="18"/>
        </w:rPr>
        <w:t>137</w:t>
      </w:r>
    </w:p>
    <w:p>
      <w:pPr>
        <w:pStyle w:val="Heading4"/>
        <w:spacing w:before="510"/>
        <w:ind w:left="150"/>
      </w:pPr>
      <w:r>
        <w:rPr/>
        <w:pict>
          <v:line style="position:absolute;mso-position-horizontal-relative:page;mso-position-vertical-relative:paragraph;z-index:15887872" from="52.5pt,18.589649pt" to="388.5pt,18.589649pt" stroked="true" strokeweight=".5pt" strokecolor="#000000">
            <v:stroke dashstyle="solid"/>
            <w10:wrap type="none"/>
          </v:line>
        </w:pict>
      </w: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6.1</w:t>
      </w:r>
    </w:p>
    <w:p>
      <w:pPr>
        <w:spacing w:before="42"/>
        <w:ind w:left="15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0"/>
          <w:sz w:val="20"/>
        </w:rPr>
        <w:t>Cost</w:t>
      </w:r>
      <w:r>
        <w:rPr>
          <w:rFonts w:ascii="Trebuchet MS"/>
          <w:b/>
          <w:spacing w:val="-2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and</w:t>
      </w:r>
      <w:r>
        <w:rPr>
          <w:rFonts w:ascii="Trebuchet MS"/>
          <w:b/>
          <w:spacing w:val="-1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Schedule</w:t>
      </w:r>
      <w:r>
        <w:rPr>
          <w:rFonts w:ascii="Trebuchet MS"/>
          <w:b/>
          <w:spacing w:val="-1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Estimates</w:t>
      </w:r>
      <w:r>
        <w:rPr>
          <w:rFonts w:ascii="Trebuchet MS"/>
          <w:b/>
          <w:spacing w:val="-2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as</w:t>
      </w:r>
      <w:r>
        <w:rPr>
          <w:rFonts w:ascii="Trebuchet MS"/>
          <w:b/>
          <w:spacing w:val="-1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a</w:t>
      </w:r>
      <w:r>
        <w:rPr>
          <w:rFonts w:ascii="Trebuchet MS"/>
          <w:b/>
          <w:spacing w:val="-1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Function</w:t>
      </w:r>
      <w:r>
        <w:rPr>
          <w:rFonts w:ascii="Trebuchet MS"/>
          <w:b/>
          <w:spacing w:val="-1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of</w:t>
      </w:r>
      <w:r>
        <w:rPr>
          <w:rFonts w:ascii="Trebuchet MS"/>
          <w:b/>
          <w:spacing w:val="-2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Technical</w:t>
      </w:r>
      <w:r>
        <w:rPr>
          <w:rFonts w:ascii="Trebuchet MS"/>
          <w:b/>
          <w:spacing w:val="-1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Baseline</w:t>
      </w:r>
      <w:r>
        <w:rPr>
          <w:rFonts w:ascii="Trebuchet MS"/>
          <w:b/>
          <w:spacing w:val="-1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Work</w:t>
      </w:r>
      <w:r>
        <w:rPr>
          <w:rFonts w:ascii="Trebuchet MS"/>
          <w:b/>
          <w:spacing w:val="-1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Products</w:t>
      </w:r>
    </w:p>
    <w:p>
      <w:pPr>
        <w:spacing w:after="0"/>
        <w:jc w:val="left"/>
        <w:rPr>
          <w:rFonts w:ascii="Trebuchet MS"/>
          <w:sz w:val="20"/>
        </w:rPr>
        <w:sectPr>
          <w:headerReference w:type="default" r:id="rId238"/>
          <w:pgSz w:w="8820" w:h="13320"/>
          <w:pgMar w:header="0" w:footer="0" w:top="600" w:bottom="280" w:left="900" w:right="920"/>
        </w:sectPr>
      </w:pPr>
    </w:p>
    <w:p>
      <w:pPr>
        <w:spacing w:line="283" w:lineRule="auto" w:before="123"/>
        <w:ind w:left="150" w:right="35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0"/>
          <w:sz w:val="16"/>
        </w:rPr>
        <w:t>Baseline</w:t>
      </w:r>
      <w:r>
        <w:rPr>
          <w:rFonts w:ascii="Trebuchet MS"/>
          <w:b/>
          <w:spacing w:val="-41"/>
          <w:w w:val="90"/>
          <w:sz w:val="16"/>
        </w:rPr>
        <w:t> </w:t>
      </w:r>
      <w:r>
        <w:rPr>
          <w:rFonts w:ascii="Trebuchet MS"/>
          <w:b/>
          <w:w w:val="95"/>
          <w:sz w:val="16"/>
        </w:rPr>
        <w:t>Created</w:t>
      </w:r>
    </w:p>
    <w:p>
      <w:pPr>
        <w:spacing w:line="283" w:lineRule="auto" w:before="123"/>
        <w:ind w:left="150" w:right="0" w:firstLine="62"/>
        <w:jc w:val="left"/>
        <w:rPr>
          <w:rFonts w:ascii="Trebuchet MS"/>
          <w:b/>
          <w:sz w:val="16"/>
        </w:rPr>
      </w:pPr>
      <w:r>
        <w:rPr/>
        <w:br w:type="column"/>
      </w:r>
      <w:r>
        <w:rPr>
          <w:rFonts w:ascii="Trebuchet MS"/>
          <w:b/>
          <w:spacing w:val="-2"/>
          <w:w w:val="95"/>
          <w:sz w:val="16"/>
        </w:rPr>
        <w:t>Technical Work </w:t>
      </w:r>
      <w:r>
        <w:rPr>
          <w:rFonts w:ascii="Trebuchet MS"/>
          <w:b/>
          <w:spacing w:val="-1"/>
          <w:w w:val="95"/>
          <w:sz w:val="16"/>
        </w:rPr>
        <w:t>Products from</w:t>
      </w:r>
      <w:r>
        <w:rPr>
          <w:rFonts w:ascii="Trebuchet MS"/>
          <w:b/>
          <w:w w:val="95"/>
          <w:sz w:val="16"/>
        </w:rPr>
        <w:t> </w:t>
      </w:r>
      <w:r>
        <w:rPr>
          <w:rFonts w:ascii="Trebuchet MS"/>
          <w:b/>
          <w:spacing w:val="-2"/>
          <w:w w:val="95"/>
          <w:sz w:val="16"/>
        </w:rPr>
        <w:t>Which </w:t>
      </w:r>
      <w:r>
        <w:rPr>
          <w:rFonts w:ascii="Trebuchet MS"/>
          <w:b/>
          <w:spacing w:val="-1"/>
          <w:w w:val="95"/>
          <w:sz w:val="16"/>
        </w:rPr>
        <w:t>Estimates</w:t>
      </w:r>
      <w:r>
        <w:rPr>
          <w:rFonts w:ascii="Trebuchet MS"/>
          <w:b/>
          <w:spacing w:val="-10"/>
          <w:w w:val="95"/>
          <w:sz w:val="16"/>
        </w:rPr>
        <w:t> </w:t>
      </w:r>
      <w:r>
        <w:rPr>
          <w:rFonts w:ascii="Trebuchet MS"/>
          <w:b/>
          <w:spacing w:val="-1"/>
          <w:w w:val="95"/>
          <w:sz w:val="16"/>
        </w:rPr>
        <w:t>Are Developed</w:t>
      </w:r>
    </w:p>
    <w:p>
      <w:pPr>
        <w:spacing w:line="283" w:lineRule="auto" w:before="123"/>
        <w:ind w:left="1126" w:right="0" w:hanging="976"/>
        <w:jc w:val="left"/>
        <w:rPr>
          <w:rFonts w:ascii="Trebuchet MS"/>
          <w:b/>
          <w:sz w:val="16"/>
        </w:rPr>
      </w:pPr>
      <w:r>
        <w:rPr/>
        <w:br w:type="column"/>
      </w:r>
      <w:r>
        <w:rPr>
          <w:rFonts w:ascii="Trebuchet MS"/>
          <w:b/>
          <w:w w:val="95"/>
          <w:sz w:val="16"/>
        </w:rPr>
        <w:t>Methodologies</w:t>
      </w:r>
      <w:r>
        <w:rPr>
          <w:rFonts w:ascii="Trebuchet MS"/>
          <w:b/>
          <w:spacing w:val="3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Used</w:t>
      </w:r>
      <w:r>
        <w:rPr>
          <w:rFonts w:ascii="Trebuchet MS"/>
          <w:b/>
          <w:spacing w:val="3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to</w:t>
      </w:r>
      <w:r>
        <w:rPr>
          <w:rFonts w:ascii="Trebuchet MS"/>
          <w:b/>
          <w:spacing w:val="4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Develop</w:t>
      </w:r>
      <w:r>
        <w:rPr>
          <w:rFonts w:ascii="Trebuchet MS"/>
          <w:b/>
          <w:spacing w:val="3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Cost</w:t>
      </w:r>
      <w:r>
        <w:rPr>
          <w:rFonts w:ascii="Trebuchet MS"/>
          <w:b/>
          <w:spacing w:val="-42"/>
          <w:w w:val="95"/>
          <w:sz w:val="16"/>
        </w:rPr>
        <w:t> </w:t>
      </w:r>
      <w:r>
        <w:rPr>
          <w:rFonts w:ascii="Trebuchet MS"/>
          <w:b/>
          <w:sz w:val="16"/>
        </w:rPr>
        <w:t>Estimates</w:t>
      </w:r>
    </w:p>
    <w:p>
      <w:pPr>
        <w:spacing w:after="0" w:line="283" w:lineRule="auto"/>
        <w:jc w:val="left"/>
        <w:rPr>
          <w:rFonts w:ascii="Trebuchet MS"/>
          <w:sz w:val="16"/>
        </w:rPr>
        <w:sectPr>
          <w:type w:val="continuous"/>
          <w:pgSz w:w="8820" w:h="13320"/>
          <w:pgMar w:top="1260" w:bottom="280" w:left="900" w:right="920"/>
          <w:cols w:num="3" w:equalWidth="0">
            <w:col w:w="768" w:space="394"/>
            <w:col w:w="2419" w:space="295"/>
            <w:col w:w="3124"/>
          </w:cols>
        </w:sectPr>
      </w:pPr>
    </w:p>
    <w:p>
      <w:pPr>
        <w:tabs>
          <w:tab w:pos="1631" w:val="left" w:leader="none"/>
        </w:tabs>
        <w:spacing w:before="52"/>
        <w:ind w:left="150" w:right="0" w:firstLine="0"/>
        <w:jc w:val="left"/>
        <w:rPr>
          <w:sz w:val="16"/>
        </w:rPr>
      </w:pPr>
      <w:r>
        <w:rPr>
          <w:sz w:val="16"/>
        </w:rPr>
        <w:t>Customer</w:t>
        <w:tab/>
        <w:t>Customer requirements</w:t>
      </w:r>
    </w:p>
    <w:p>
      <w:pPr>
        <w:pStyle w:val="ListParagraph"/>
        <w:numPr>
          <w:ilvl w:val="0"/>
          <w:numId w:val="76"/>
        </w:numPr>
        <w:tabs>
          <w:tab w:pos="1892" w:val="left" w:leader="none"/>
        </w:tabs>
        <w:spacing w:line="240" w:lineRule="auto" w:before="36" w:after="0"/>
        <w:ind w:left="1892" w:right="0" w:hanging="160"/>
        <w:jc w:val="left"/>
        <w:rPr>
          <w:sz w:val="16"/>
        </w:rPr>
      </w:pPr>
      <w:r>
        <w:rPr>
          <w:sz w:val="16"/>
        </w:rPr>
        <w:t>Capabilities</w:t>
      </w:r>
    </w:p>
    <w:p>
      <w:pPr>
        <w:pStyle w:val="ListParagraph"/>
        <w:numPr>
          <w:ilvl w:val="0"/>
          <w:numId w:val="76"/>
        </w:numPr>
        <w:tabs>
          <w:tab w:pos="1892" w:val="left" w:leader="none"/>
        </w:tabs>
        <w:spacing w:line="288" w:lineRule="auto" w:before="36" w:after="0"/>
        <w:ind w:left="1632" w:right="377" w:firstLine="100"/>
        <w:jc w:val="left"/>
        <w:rPr>
          <w:sz w:val="16"/>
        </w:rPr>
      </w:pPr>
      <w:r>
        <w:rPr>
          <w:spacing w:val="-1"/>
          <w:sz w:val="16"/>
        </w:rPr>
        <w:t>Characteristics</w:t>
      </w:r>
      <w:r>
        <w:rPr>
          <w:spacing w:val="-37"/>
          <w:sz w:val="16"/>
        </w:rPr>
        <w:t> </w:t>
      </w:r>
      <w:r>
        <w:rPr>
          <w:sz w:val="16"/>
        </w:rPr>
        <w:t>CONOPS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tabs>
          <w:tab w:pos="1631" w:val="left" w:leader="none"/>
        </w:tabs>
        <w:spacing w:line="288" w:lineRule="auto" w:before="126"/>
        <w:ind w:left="1632" w:right="38" w:hanging="1482"/>
        <w:jc w:val="left"/>
        <w:rPr>
          <w:sz w:val="16"/>
        </w:rPr>
      </w:pPr>
      <w:r>
        <w:rPr>
          <w:sz w:val="16"/>
        </w:rPr>
        <w:t>System</w:t>
        <w:tab/>
        <w:t>System requirements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Preliminary</w:t>
      </w:r>
      <w:r>
        <w:rPr>
          <w:spacing w:val="-5"/>
          <w:sz w:val="16"/>
        </w:rPr>
        <w:t> </w:t>
      </w:r>
      <w:r>
        <w:rPr>
          <w:sz w:val="16"/>
        </w:rPr>
        <w:t>architecture</w:t>
      </w:r>
    </w:p>
    <w:p>
      <w:pPr>
        <w:spacing w:before="52"/>
        <w:ind w:left="150" w:right="0" w:firstLine="0"/>
        <w:jc w:val="left"/>
        <w:rPr>
          <w:sz w:val="16"/>
        </w:rPr>
      </w:pPr>
      <w:r>
        <w:rPr/>
        <w:br w:type="column"/>
      </w:r>
      <w:r>
        <w:rPr>
          <w:spacing w:val="-2"/>
          <w:sz w:val="16"/>
        </w:rPr>
        <w:t>Top</w:t>
      </w:r>
      <w:r>
        <w:rPr>
          <w:spacing w:val="-7"/>
          <w:sz w:val="16"/>
        </w:rPr>
        <w:t> </w:t>
      </w:r>
      <w:r>
        <w:rPr>
          <w:spacing w:val="-1"/>
          <w:sz w:val="16"/>
        </w:rPr>
        <w:t>down</w:t>
      </w:r>
    </w:p>
    <w:p>
      <w:pPr>
        <w:pStyle w:val="ListParagraph"/>
        <w:numPr>
          <w:ilvl w:val="3"/>
          <w:numId w:val="75"/>
        </w:numPr>
        <w:tabs>
          <w:tab w:pos="410" w:val="left" w:leader="none"/>
        </w:tabs>
        <w:spacing w:line="288" w:lineRule="auto" w:before="36" w:after="0"/>
        <w:ind w:left="410" w:right="900" w:hanging="160"/>
        <w:jc w:val="left"/>
        <w:rPr>
          <w:sz w:val="16"/>
        </w:rPr>
      </w:pPr>
      <w:r>
        <w:rPr>
          <w:sz w:val="16"/>
        </w:rPr>
        <w:t>Based</w:t>
      </w:r>
      <w:r>
        <w:rPr>
          <w:spacing w:val="-6"/>
          <w:sz w:val="16"/>
        </w:rPr>
        <w:t> </w:t>
      </w:r>
      <w:r>
        <w:rPr>
          <w:sz w:val="16"/>
        </w:rPr>
        <w:t>on</w:t>
      </w:r>
      <w:r>
        <w:rPr>
          <w:spacing w:val="-6"/>
          <w:sz w:val="16"/>
        </w:rPr>
        <w:t> </w:t>
      </w:r>
      <w:r>
        <w:rPr>
          <w:sz w:val="16"/>
        </w:rPr>
        <w:t>number/complexity</w:t>
      </w:r>
      <w:r>
        <w:rPr>
          <w:spacing w:val="-5"/>
          <w:sz w:val="16"/>
        </w:rPr>
        <w:t> </w:t>
      </w:r>
      <w:r>
        <w:rPr>
          <w:sz w:val="16"/>
        </w:rPr>
        <w:t>of</w:t>
      </w:r>
      <w:r>
        <w:rPr>
          <w:spacing w:val="-37"/>
          <w:sz w:val="16"/>
        </w:rPr>
        <w:t> </w:t>
      </w:r>
      <w:r>
        <w:rPr>
          <w:sz w:val="16"/>
        </w:rPr>
        <w:t>requirements</w:t>
      </w:r>
    </w:p>
    <w:p>
      <w:pPr>
        <w:pStyle w:val="ListParagraph"/>
        <w:numPr>
          <w:ilvl w:val="3"/>
          <w:numId w:val="75"/>
        </w:numPr>
        <w:tabs>
          <w:tab w:pos="410" w:val="left" w:leader="none"/>
        </w:tabs>
        <w:spacing w:line="182" w:lineRule="exact" w:before="0" w:after="0"/>
        <w:ind w:left="410" w:right="0" w:hanging="160"/>
        <w:jc w:val="left"/>
        <w:rPr>
          <w:sz w:val="16"/>
        </w:rPr>
      </w:pPr>
      <w:r>
        <w:rPr>
          <w:sz w:val="16"/>
        </w:rPr>
        <w:t>Based</w:t>
      </w:r>
      <w:r>
        <w:rPr>
          <w:spacing w:val="-1"/>
          <w:sz w:val="16"/>
        </w:rPr>
        <w:t> </w:t>
      </w:r>
      <w:r>
        <w:rPr>
          <w:sz w:val="16"/>
        </w:rPr>
        <w:t>on</w:t>
      </w:r>
      <w:r>
        <w:rPr>
          <w:spacing w:val="-1"/>
          <w:sz w:val="16"/>
        </w:rPr>
        <w:t> </w:t>
      </w:r>
      <w:r>
        <w:rPr>
          <w:sz w:val="16"/>
        </w:rPr>
        <w:t>number/complexity of</w:t>
      </w:r>
      <w:r>
        <w:rPr>
          <w:spacing w:val="-1"/>
          <w:sz w:val="16"/>
        </w:rPr>
        <w:t> </w:t>
      </w:r>
      <w:r>
        <w:rPr>
          <w:sz w:val="16"/>
        </w:rPr>
        <w:t>scenarios</w:t>
      </w:r>
    </w:p>
    <w:p>
      <w:pPr>
        <w:pStyle w:val="ListParagraph"/>
        <w:numPr>
          <w:ilvl w:val="3"/>
          <w:numId w:val="75"/>
        </w:numPr>
        <w:tabs>
          <w:tab w:pos="410" w:val="left" w:leader="none"/>
        </w:tabs>
        <w:spacing w:line="288" w:lineRule="auto" w:before="36" w:after="0"/>
        <w:ind w:left="410" w:right="347" w:hanging="160"/>
        <w:jc w:val="left"/>
        <w:rPr>
          <w:sz w:val="16"/>
        </w:rPr>
      </w:pPr>
      <w:r>
        <w:rPr>
          <w:sz w:val="16"/>
        </w:rPr>
        <w:t>Based</w:t>
      </w:r>
      <w:r>
        <w:rPr>
          <w:spacing w:val="-5"/>
          <w:sz w:val="16"/>
        </w:rPr>
        <w:t> </w:t>
      </w:r>
      <w:r>
        <w:rPr>
          <w:sz w:val="16"/>
        </w:rPr>
        <w:t>on</w:t>
      </w:r>
      <w:r>
        <w:rPr>
          <w:spacing w:val="-5"/>
          <w:sz w:val="16"/>
        </w:rPr>
        <w:t> </w:t>
      </w:r>
      <w:r>
        <w:rPr>
          <w:sz w:val="16"/>
        </w:rPr>
        <w:t>number/complexity</w:t>
      </w:r>
      <w:r>
        <w:rPr>
          <w:spacing w:val="-5"/>
          <w:sz w:val="16"/>
        </w:rPr>
        <w:t> </w:t>
      </w:r>
      <w:r>
        <w:rPr>
          <w:sz w:val="16"/>
        </w:rPr>
        <w:t>of</w:t>
      </w:r>
      <w:r>
        <w:rPr>
          <w:spacing w:val="-5"/>
          <w:sz w:val="16"/>
        </w:rPr>
        <w:t> </w:t>
      </w:r>
      <w:r>
        <w:rPr>
          <w:sz w:val="16"/>
        </w:rPr>
        <w:t>external</w:t>
      </w:r>
      <w:r>
        <w:rPr>
          <w:spacing w:val="-37"/>
          <w:sz w:val="16"/>
        </w:rPr>
        <w:t> </w:t>
      </w:r>
      <w:r>
        <w:rPr>
          <w:sz w:val="16"/>
        </w:rPr>
        <w:t>interfaces</w:t>
      </w:r>
    </w:p>
    <w:p>
      <w:pPr>
        <w:spacing w:line="182" w:lineRule="exact" w:before="0"/>
        <w:ind w:left="150" w:right="0" w:firstLine="0"/>
        <w:jc w:val="left"/>
        <w:rPr>
          <w:sz w:val="16"/>
        </w:rPr>
      </w:pPr>
      <w:r>
        <w:rPr>
          <w:sz w:val="16"/>
        </w:rPr>
        <w:t>Analogous</w:t>
      </w:r>
    </w:p>
    <w:p>
      <w:pPr>
        <w:pStyle w:val="ListParagraph"/>
        <w:numPr>
          <w:ilvl w:val="3"/>
          <w:numId w:val="75"/>
        </w:numPr>
        <w:tabs>
          <w:tab w:pos="410" w:val="left" w:leader="none"/>
        </w:tabs>
        <w:spacing w:line="288" w:lineRule="auto" w:before="96" w:after="0"/>
        <w:ind w:left="410" w:right="180" w:hanging="160"/>
        <w:jc w:val="left"/>
        <w:rPr>
          <w:sz w:val="16"/>
        </w:rPr>
      </w:pPr>
      <w:r>
        <w:rPr>
          <w:sz w:val="16"/>
        </w:rPr>
        <w:t>Estimates</w:t>
      </w:r>
      <w:r>
        <w:rPr>
          <w:spacing w:val="-4"/>
          <w:sz w:val="16"/>
        </w:rPr>
        <w:t> </w:t>
      </w:r>
      <w:r>
        <w:rPr>
          <w:sz w:val="16"/>
        </w:rPr>
        <w:t>based</w:t>
      </w:r>
      <w:r>
        <w:rPr>
          <w:spacing w:val="-3"/>
          <w:sz w:val="16"/>
        </w:rPr>
        <w:t> </w:t>
      </w:r>
      <w:r>
        <w:rPr>
          <w:sz w:val="16"/>
        </w:rPr>
        <w:t>on</w:t>
      </w:r>
      <w:r>
        <w:rPr>
          <w:spacing w:val="-4"/>
          <w:sz w:val="16"/>
        </w:rPr>
        <w:t> </w:t>
      </w:r>
      <w:r>
        <w:rPr>
          <w:sz w:val="16"/>
        </w:rPr>
        <w:t>complexity</w:t>
      </w:r>
      <w:r>
        <w:rPr>
          <w:spacing w:val="-3"/>
          <w:sz w:val="16"/>
        </w:rPr>
        <w:t> </w:t>
      </w:r>
      <w:r>
        <w:rPr>
          <w:sz w:val="16"/>
        </w:rPr>
        <w:t>of</w:t>
      </w:r>
      <w:r>
        <w:rPr>
          <w:spacing w:val="-4"/>
          <w:sz w:val="16"/>
        </w:rPr>
        <w:t> </w:t>
      </w:r>
      <w:r>
        <w:rPr>
          <w:sz w:val="16"/>
        </w:rPr>
        <w:t>technical</w:t>
      </w:r>
      <w:r>
        <w:rPr>
          <w:spacing w:val="-37"/>
          <w:sz w:val="16"/>
        </w:rPr>
        <w:t> </w:t>
      </w:r>
      <w:r>
        <w:rPr>
          <w:sz w:val="16"/>
        </w:rPr>
        <w:t>work products compared to similar</w:t>
      </w:r>
      <w:r>
        <w:rPr>
          <w:spacing w:val="1"/>
          <w:sz w:val="16"/>
        </w:rPr>
        <w:t> </w:t>
      </w:r>
      <w:r>
        <w:rPr>
          <w:sz w:val="16"/>
        </w:rPr>
        <w:t>complexity</w:t>
      </w:r>
      <w:r>
        <w:rPr>
          <w:spacing w:val="-1"/>
          <w:sz w:val="16"/>
        </w:rPr>
        <w:t> </w:t>
      </w:r>
      <w:r>
        <w:rPr>
          <w:sz w:val="16"/>
        </w:rPr>
        <w:t>of similar projects</w:t>
      </w:r>
    </w:p>
    <w:p>
      <w:pPr>
        <w:spacing w:line="288" w:lineRule="auto" w:before="118"/>
        <w:ind w:left="230" w:right="696" w:hanging="80"/>
        <w:jc w:val="left"/>
        <w:rPr>
          <w:i/>
          <w:sz w:val="16"/>
        </w:rPr>
      </w:pPr>
      <w:r>
        <w:rPr>
          <w:i/>
          <w:sz w:val="16"/>
        </w:rPr>
        <w:t>Estimates are based on experience and</w:t>
      </w:r>
      <w:r>
        <w:rPr>
          <w:i/>
          <w:spacing w:val="-37"/>
          <w:sz w:val="16"/>
        </w:rPr>
        <w:t> </w:t>
      </w:r>
      <w:r>
        <w:rPr>
          <w:i/>
          <w:sz w:val="16"/>
        </w:rPr>
        <w:t>historical data with a ±75% accuracy</w:t>
      </w:r>
    </w:p>
    <w:p>
      <w:pPr>
        <w:spacing w:before="49"/>
        <w:ind w:left="150" w:right="0" w:firstLine="0"/>
        <w:jc w:val="left"/>
        <w:rPr>
          <w:sz w:val="16"/>
        </w:rPr>
      </w:pPr>
      <w:r>
        <w:rPr>
          <w:sz w:val="16"/>
        </w:rPr>
        <w:t>Top</w:t>
      </w:r>
      <w:r>
        <w:rPr>
          <w:spacing w:val="-8"/>
          <w:sz w:val="16"/>
        </w:rPr>
        <w:t> </w:t>
      </w:r>
      <w:r>
        <w:rPr>
          <w:sz w:val="16"/>
        </w:rPr>
        <w:t>down</w:t>
      </w:r>
    </w:p>
    <w:p>
      <w:pPr>
        <w:pStyle w:val="ListParagraph"/>
        <w:numPr>
          <w:ilvl w:val="3"/>
          <w:numId w:val="75"/>
        </w:numPr>
        <w:tabs>
          <w:tab w:pos="410" w:val="left" w:leader="none"/>
        </w:tabs>
        <w:spacing w:line="288" w:lineRule="auto" w:before="36" w:after="0"/>
        <w:ind w:left="410" w:right="900" w:hanging="160"/>
        <w:jc w:val="left"/>
        <w:rPr>
          <w:sz w:val="16"/>
        </w:rPr>
      </w:pPr>
      <w:r>
        <w:rPr>
          <w:sz w:val="16"/>
        </w:rPr>
        <w:t>Based</w:t>
      </w:r>
      <w:r>
        <w:rPr>
          <w:spacing w:val="-6"/>
          <w:sz w:val="16"/>
        </w:rPr>
        <w:t> </w:t>
      </w:r>
      <w:r>
        <w:rPr>
          <w:sz w:val="16"/>
        </w:rPr>
        <w:t>on</w:t>
      </w:r>
      <w:r>
        <w:rPr>
          <w:spacing w:val="-6"/>
          <w:sz w:val="16"/>
        </w:rPr>
        <w:t> </w:t>
      </w:r>
      <w:r>
        <w:rPr>
          <w:sz w:val="16"/>
        </w:rPr>
        <w:t>number/complexity</w:t>
      </w:r>
      <w:r>
        <w:rPr>
          <w:spacing w:val="-5"/>
          <w:sz w:val="16"/>
        </w:rPr>
        <w:t> </w:t>
      </w:r>
      <w:r>
        <w:rPr>
          <w:sz w:val="16"/>
        </w:rPr>
        <w:t>of</w:t>
      </w:r>
      <w:r>
        <w:rPr>
          <w:spacing w:val="-37"/>
          <w:sz w:val="16"/>
        </w:rPr>
        <w:t> </w:t>
      </w:r>
      <w:r>
        <w:rPr>
          <w:sz w:val="16"/>
        </w:rPr>
        <w:t>requirements</w:t>
      </w:r>
    </w:p>
    <w:p>
      <w:pPr>
        <w:pStyle w:val="ListParagraph"/>
        <w:numPr>
          <w:ilvl w:val="3"/>
          <w:numId w:val="75"/>
        </w:numPr>
        <w:tabs>
          <w:tab w:pos="410" w:val="left" w:leader="none"/>
        </w:tabs>
        <w:spacing w:line="182" w:lineRule="exact" w:before="0" w:after="0"/>
        <w:ind w:left="410" w:right="0" w:hanging="160"/>
        <w:jc w:val="left"/>
        <w:rPr>
          <w:sz w:val="16"/>
        </w:rPr>
      </w:pPr>
      <w:r>
        <w:rPr>
          <w:sz w:val="16"/>
        </w:rPr>
        <w:t>Based</w:t>
      </w:r>
      <w:r>
        <w:rPr>
          <w:spacing w:val="-1"/>
          <w:sz w:val="16"/>
        </w:rPr>
        <w:t> </w:t>
      </w:r>
      <w:r>
        <w:rPr>
          <w:sz w:val="16"/>
        </w:rPr>
        <w:t>on</w:t>
      </w:r>
      <w:r>
        <w:rPr>
          <w:spacing w:val="-1"/>
          <w:sz w:val="16"/>
        </w:rPr>
        <w:t> </w:t>
      </w:r>
      <w:r>
        <w:rPr>
          <w:sz w:val="16"/>
        </w:rPr>
        <w:t>number/complexity of</w:t>
      </w:r>
      <w:r>
        <w:rPr>
          <w:spacing w:val="-1"/>
          <w:sz w:val="16"/>
        </w:rPr>
        <w:t> </w:t>
      </w:r>
      <w:r>
        <w:rPr>
          <w:sz w:val="16"/>
        </w:rPr>
        <w:t>scenarios</w:t>
      </w:r>
    </w:p>
    <w:p>
      <w:pPr>
        <w:pStyle w:val="ListParagraph"/>
        <w:numPr>
          <w:ilvl w:val="3"/>
          <w:numId w:val="75"/>
        </w:numPr>
        <w:tabs>
          <w:tab w:pos="410" w:val="left" w:leader="none"/>
        </w:tabs>
        <w:spacing w:line="240" w:lineRule="auto" w:before="36" w:after="0"/>
        <w:ind w:left="410" w:right="0" w:hanging="160"/>
        <w:jc w:val="left"/>
        <w:rPr>
          <w:sz w:val="16"/>
        </w:rPr>
      </w:pPr>
      <w:r>
        <w:rPr>
          <w:sz w:val="16"/>
        </w:rPr>
        <w:t>Based on technology maturity</w:t>
      </w:r>
    </w:p>
    <w:p>
      <w:pPr>
        <w:pStyle w:val="ListParagraph"/>
        <w:numPr>
          <w:ilvl w:val="3"/>
          <w:numId w:val="75"/>
        </w:numPr>
        <w:tabs>
          <w:tab w:pos="410" w:val="left" w:leader="none"/>
        </w:tabs>
        <w:spacing w:line="288" w:lineRule="auto" w:before="36" w:after="0"/>
        <w:ind w:left="150" w:right="812" w:firstLine="100"/>
        <w:jc w:val="left"/>
        <w:rPr>
          <w:sz w:val="16"/>
        </w:rPr>
      </w:pPr>
      <w:r>
        <w:rPr>
          <w:sz w:val="16"/>
        </w:rPr>
        <w:t>Based</w:t>
      </w:r>
      <w:r>
        <w:rPr>
          <w:spacing w:val="-6"/>
          <w:sz w:val="16"/>
        </w:rPr>
        <w:t> </w:t>
      </w:r>
      <w:r>
        <w:rPr>
          <w:sz w:val="16"/>
        </w:rPr>
        <w:t>on</w:t>
      </w:r>
      <w:r>
        <w:rPr>
          <w:spacing w:val="-6"/>
          <w:sz w:val="16"/>
        </w:rPr>
        <w:t> </w:t>
      </w:r>
      <w:r>
        <w:rPr>
          <w:sz w:val="16"/>
        </w:rPr>
        <w:t>architecture</w:t>
      </w:r>
      <w:r>
        <w:rPr>
          <w:spacing w:val="-6"/>
          <w:sz w:val="16"/>
        </w:rPr>
        <w:t> </w:t>
      </w:r>
      <w:r>
        <w:rPr>
          <w:sz w:val="16"/>
        </w:rPr>
        <w:t>complexity</w:t>
      </w:r>
      <w:r>
        <w:rPr>
          <w:spacing w:val="-37"/>
          <w:sz w:val="16"/>
        </w:rPr>
        <w:t> </w:t>
      </w:r>
      <w:r>
        <w:rPr>
          <w:sz w:val="16"/>
        </w:rPr>
        <w:t>Analogous</w:t>
      </w:r>
    </w:p>
    <w:p>
      <w:pPr>
        <w:pStyle w:val="ListParagraph"/>
        <w:numPr>
          <w:ilvl w:val="3"/>
          <w:numId w:val="75"/>
        </w:numPr>
        <w:tabs>
          <w:tab w:pos="410" w:val="left" w:leader="none"/>
        </w:tabs>
        <w:spacing w:line="288" w:lineRule="auto" w:before="0" w:after="0"/>
        <w:ind w:left="410" w:right="243" w:hanging="160"/>
        <w:jc w:val="left"/>
        <w:rPr>
          <w:sz w:val="16"/>
        </w:rPr>
      </w:pPr>
      <w:r>
        <w:rPr>
          <w:sz w:val="16"/>
        </w:rPr>
        <w:t>Estimate</w:t>
      </w:r>
      <w:r>
        <w:rPr>
          <w:spacing w:val="-4"/>
          <w:sz w:val="16"/>
        </w:rPr>
        <w:t> </w:t>
      </w:r>
      <w:r>
        <w:rPr>
          <w:sz w:val="16"/>
        </w:rPr>
        <w:t>based</w:t>
      </w:r>
      <w:r>
        <w:rPr>
          <w:spacing w:val="-4"/>
          <w:sz w:val="16"/>
        </w:rPr>
        <w:t> </w:t>
      </w:r>
      <w:r>
        <w:rPr>
          <w:sz w:val="16"/>
        </w:rPr>
        <w:t>on</w:t>
      </w:r>
      <w:r>
        <w:rPr>
          <w:spacing w:val="-3"/>
          <w:sz w:val="16"/>
        </w:rPr>
        <w:t> </w:t>
      </w:r>
      <w:r>
        <w:rPr>
          <w:sz w:val="16"/>
        </w:rPr>
        <w:t>complexity</w:t>
      </w:r>
      <w:r>
        <w:rPr>
          <w:spacing w:val="-4"/>
          <w:sz w:val="16"/>
        </w:rPr>
        <w:t> </w:t>
      </w:r>
      <w:r>
        <w:rPr>
          <w:sz w:val="16"/>
        </w:rPr>
        <w:t>of</w:t>
      </w:r>
      <w:r>
        <w:rPr>
          <w:spacing w:val="-3"/>
          <w:sz w:val="16"/>
        </w:rPr>
        <w:t> </w:t>
      </w:r>
      <w:r>
        <w:rPr>
          <w:sz w:val="16"/>
        </w:rPr>
        <w:t>technical</w:t>
      </w:r>
      <w:r>
        <w:rPr>
          <w:spacing w:val="-37"/>
          <w:sz w:val="16"/>
        </w:rPr>
        <w:t> </w:t>
      </w:r>
      <w:r>
        <w:rPr>
          <w:sz w:val="16"/>
        </w:rPr>
        <w:t>work</w:t>
      </w:r>
      <w:r>
        <w:rPr>
          <w:spacing w:val="-1"/>
          <w:sz w:val="16"/>
        </w:rPr>
        <w:t> </w:t>
      </w:r>
      <w:r>
        <w:rPr>
          <w:sz w:val="16"/>
        </w:rPr>
        <w:t>products</w:t>
      </w:r>
      <w:r>
        <w:rPr>
          <w:spacing w:val="-1"/>
          <w:sz w:val="16"/>
        </w:rPr>
        <w:t> </w:t>
      </w:r>
      <w:r>
        <w:rPr>
          <w:sz w:val="16"/>
        </w:rPr>
        <w:t>against known</w:t>
      </w:r>
      <w:r>
        <w:rPr>
          <w:spacing w:val="-1"/>
          <w:sz w:val="16"/>
        </w:rPr>
        <w:t> </w:t>
      </w:r>
      <w:r>
        <w:rPr>
          <w:sz w:val="16"/>
        </w:rPr>
        <w:t>projects</w:t>
      </w:r>
    </w:p>
    <w:p>
      <w:pPr>
        <w:spacing w:line="182" w:lineRule="exact" w:before="0"/>
        <w:ind w:left="150" w:right="0" w:firstLine="0"/>
        <w:jc w:val="left"/>
        <w:rPr>
          <w:sz w:val="16"/>
        </w:rPr>
      </w:pPr>
      <w:r>
        <w:rPr>
          <w:sz w:val="16"/>
        </w:rPr>
        <w:t>Bottom up</w:t>
      </w:r>
    </w:p>
    <w:p>
      <w:pPr>
        <w:pStyle w:val="ListParagraph"/>
        <w:numPr>
          <w:ilvl w:val="3"/>
          <w:numId w:val="75"/>
        </w:numPr>
        <w:tabs>
          <w:tab w:pos="410" w:val="left" w:leader="none"/>
        </w:tabs>
        <w:spacing w:line="240" w:lineRule="auto" w:before="34" w:after="0"/>
        <w:ind w:left="410" w:right="0" w:hanging="160"/>
        <w:jc w:val="left"/>
        <w:rPr>
          <w:sz w:val="16"/>
        </w:rPr>
      </w:pPr>
      <w:r>
        <w:rPr>
          <w:sz w:val="16"/>
        </w:rPr>
        <w:t>Estimates based on architecture</w:t>
      </w:r>
    </w:p>
    <w:p>
      <w:pPr>
        <w:spacing w:line="288" w:lineRule="auto" w:before="36"/>
        <w:ind w:left="230" w:right="254" w:hanging="80"/>
        <w:jc w:val="left"/>
        <w:rPr>
          <w:i/>
          <w:sz w:val="16"/>
        </w:rPr>
      </w:pPr>
      <w:r>
        <w:rPr>
          <w:i/>
          <w:sz w:val="16"/>
        </w:rPr>
        <w:t>Estimates</w:t>
      </w:r>
      <w:r>
        <w:rPr>
          <w:i/>
          <w:spacing w:val="-5"/>
          <w:sz w:val="16"/>
        </w:rPr>
        <w:t> </w:t>
      </w:r>
      <w:r>
        <w:rPr>
          <w:i/>
          <w:sz w:val="16"/>
        </w:rPr>
        <w:t>are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based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on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experience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formal</w:t>
      </w:r>
      <w:r>
        <w:rPr>
          <w:i/>
          <w:spacing w:val="-37"/>
          <w:sz w:val="16"/>
        </w:rPr>
        <w:t> </w:t>
      </w:r>
      <w:r>
        <w:rPr>
          <w:i/>
          <w:sz w:val="16"/>
        </w:rPr>
        <w:t>design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SE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tools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with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a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±50%</w:t>
      </w:r>
      <w:r>
        <w:rPr>
          <w:i/>
          <w:spacing w:val="2"/>
          <w:sz w:val="16"/>
        </w:rPr>
        <w:t> </w:t>
      </w:r>
      <w:r>
        <w:rPr>
          <w:i/>
          <w:sz w:val="16"/>
        </w:rPr>
        <w:t>accuracy</w:t>
      </w:r>
    </w:p>
    <w:p>
      <w:pPr>
        <w:spacing w:after="0" w:line="288" w:lineRule="auto"/>
        <w:jc w:val="left"/>
        <w:rPr>
          <w:sz w:val="16"/>
        </w:rPr>
        <w:sectPr>
          <w:type w:val="continuous"/>
          <w:pgSz w:w="8820" w:h="13320"/>
          <w:pgMar w:top="1260" w:bottom="280" w:left="900" w:right="920"/>
          <w:cols w:num="2" w:equalWidth="0">
            <w:col w:w="3223" w:space="409"/>
            <w:col w:w="3368"/>
          </w:cols>
        </w:sectPr>
      </w:pPr>
    </w:p>
    <w:p>
      <w:pPr>
        <w:spacing w:line="288" w:lineRule="auto" w:before="9"/>
        <w:ind w:left="230" w:right="69" w:hanging="80"/>
        <w:jc w:val="left"/>
        <w:rPr>
          <w:sz w:val="16"/>
        </w:rPr>
      </w:pPr>
      <w:r>
        <w:rPr>
          <w:sz w:val="16"/>
        </w:rPr>
        <w:t>Component</w:t>
      </w:r>
      <w:r>
        <w:rPr>
          <w:spacing w:val="-37"/>
          <w:sz w:val="16"/>
        </w:rPr>
        <w:t> </w:t>
      </w:r>
      <w:r>
        <w:rPr>
          <w:sz w:val="16"/>
        </w:rPr>
        <w:t>(hardware,</w:t>
      </w:r>
      <w:r>
        <w:rPr>
          <w:w w:val="100"/>
          <w:sz w:val="16"/>
        </w:rPr>
        <w:t> </w:t>
      </w:r>
      <w:r>
        <w:rPr>
          <w:sz w:val="16"/>
        </w:rPr>
        <w:t>software,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processes)</w:t>
      </w:r>
    </w:p>
    <w:p>
      <w:pPr>
        <w:pStyle w:val="BodyText"/>
        <w:rPr>
          <w:sz w:val="18"/>
        </w:rPr>
      </w:pPr>
    </w:p>
    <w:p>
      <w:pPr>
        <w:pStyle w:val="BodyText"/>
        <w:spacing w:before="8"/>
      </w:pPr>
    </w:p>
    <w:p>
      <w:pPr>
        <w:spacing w:line="288" w:lineRule="auto" w:before="1"/>
        <w:ind w:left="230" w:right="29" w:hanging="80"/>
        <w:jc w:val="left"/>
        <w:rPr>
          <w:sz w:val="16"/>
        </w:rPr>
      </w:pPr>
      <w:r>
        <w:rPr>
          <w:sz w:val="16"/>
        </w:rPr>
        <w:t>Design,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testing, </w:t>
      </w:r>
      <w:r>
        <w:rPr>
          <w:sz w:val="16"/>
        </w:rPr>
        <w:t>and</w:t>
      </w:r>
      <w:r>
        <w:rPr>
          <w:spacing w:val="-37"/>
          <w:sz w:val="16"/>
        </w:rPr>
        <w:t> </w:t>
      </w:r>
      <w:r>
        <w:rPr>
          <w:sz w:val="16"/>
        </w:rPr>
        <w:t>production</w:t>
      </w:r>
    </w:p>
    <w:p>
      <w:pPr>
        <w:spacing w:before="9"/>
        <w:ind w:left="150" w:right="0" w:firstLine="0"/>
        <w:jc w:val="both"/>
        <w:rPr>
          <w:sz w:val="16"/>
        </w:rPr>
      </w:pPr>
      <w:r>
        <w:rPr/>
        <w:br w:type="column"/>
      </w:r>
      <w:r>
        <w:rPr>
          <w:sz w:val="16"/>
        </w:rPr>
        <w:t>Component requirements</w:t>
      </w:r>
    </w:p>
    <w:p>
      <w:pPr>
        <w:pStyle w:val="ListParagraph"/>
        <w:numPr>
          <w:ilvl w:val="3"/>
          <w:numId w:val="75"/>
        </w:numPr>
        <w:tabs>
          <w:tab w:pos="410" w:val="left" w:leader="none"/>
        </w:tabs>
        <w:spacing w:line="288" w:lineRule="auto" w:before="36" w:after="0"/>
        <w:ind w:left="150" w:right="102" w:firstLine="100"/>
        <w:jc w:val="both"/>
        <w:rPr>
          <w:sz w:val="16"/>
        </w:rPr>
      </w:pPr>
      <w:r>
        <w:rPr>
          <w:sz w:val="16"/>
        </w:rPr>
        <w:t>Hardware</w:t>
      </w:r>
      <w:r>
        <w:rPr>
          <w:spacing w:val="-9"/>
          <w:sz w:val="16"/>
        </w:rPr>
        <w:t> </w:t>
      </w:r>
      <w:r>
        <w:rPr>
          <w:sz w:val="16"/>
        </w:rPr>
        <w:t>and</w:t>
      </w:r>
      <w:r>
        <w:rPr>
          <w:spacing w:val="-8"/>
          <w:sz w:val="16"/>
        </w:rPr>
        <w:t> </w:t>
      </w:r>
      <w:r>
        <w:rPr>
          <w:sz w:val="16"/>
        </w:rPr>
        <w:t>software</w:t>
      </w:r>
      <w:r>
        <w:rPr>
          <w:spacing w:val="-38"/>
          <w:sz w:val="16"/>
        </w:rPr>
        <w:t> </w:t>
      </w:r>
      <w:r>
        <w:rPr>
          <w:sz w:val="16"/>
        </w:rPr>
        <w:t>Systems architecture</w:t>
      </w:r>
    </w:p>
    <w:p>
      <w:pPr>
        <w:pStyle w:val="ListParagraph"/>
        <w:numPr>
          <w:ilvl w:val="3"/>
          <w:numId w:val="75"/>
        </w:numPr>
        <w:tabs>
          <w:tab w:pos="410" w:val="left" w:leader="none"/>
        </w:tabs>
        <w:spacing w:line="288" w:lineRule="auto" w:before="0" w:after="0"/>
        <w:ind w:left="410" w:right="38" w:hanging="160"/>
        <w:jc w:val="both"/>
        <w:rPr>
          <w:sz w:val="16"/>
        </w:rPr>
      </w:pPr>
      <w:r>
        <w:rPr>
          <w:sz w:val="16"/>
        </w:rPr>
        <w:t>Document all hardware,</w:t>
      </w:r>
      <w:r>
        <w:rPr>
          <w:spacing w:val="-37"/>
          <w:sz w:val="16"/>
        </w:rPr>
        <w:t> </w:t>
      </w:r>
      <w:r>
        <w:rPr>
          <w:sz w:val="16"/>
        </w:rPr>
        <w:t>software, processes, and</w:t>
      </w:r>
      <w:r>
        <w:rPr>
          <w:spacing w:val="-38"/>
          <w:sz w:val="16"/>
        </w:rPr>
        <w:t> </w:t>
      </w:r>
      <w:r>
        <w:rPr>
          <w:sz w:val="16"/>
        </w:rPr>
        <w:t>interfaces</w:t>
      </w:r>
    </w:p>
    <w:p>
      <w:pPr>
        <w:spacing w:line="290" w:lineRule="auto" w:before="0"/>
        <w:ind w:left="150" w:right="279" w:firstLine="0"/>
        <w:jc w:val="left"/>
        <w:rPr>
          <w:sz w:val="16"/>
        </w:rPr>
      </w:pPr>
      <w:r>
        <w:rPr>
          <w:sz w:val="16"/>
        </w:rPr>
        <w:t>Test</w:t>
      </w:r>
      <w:r>
        <w:rPr>
          <w:spacing w:val="40"/>
          <w:sz w:val="16"/>
        </w:rPr>
        <w:t> </w:t>
      </w:r>
      <w:r>
        <w:rPr>
          <w:sz w:val="16"/>
        </w:rPr>
        <w:t>architecture</w:t>
      </w:r>
      <w:r>
        <w:rPr>
          <w:spacing w:val="1"/>
          <w:sz w:val="16"/>
        </w:rPr>
        <w:t> </w:t>
      </w:r>
      <w:r>
        <w:rPr>
          <w:sz w:val="16"/>
        </w:rPr>
        <w:t>System into production</w:t>
      </w:r>
      <w:r>
        <w:rPr>
          <w:spacing w:val="1"/>
          <w:sz w:val="16"/>
        </w:rPr>
        <w:t> </w:t>
      </w:r>
      <w:r>
        <w:rPr>
          <w:sz w:val="16"/>
        </w:rPr>
        <w:t>Hardware,</w:t>
      </w:r>
      <w:r>
        <w:rPr>
          <w:spacing w:val="-9"/>
          <w:sz w:val="16"/>
        </w:rPr>
        <w:t> </w:t>
      </w:r>
      <w:r>
        <w:rPr>
          <w:sz w:val="16"/>
        </w:rPr>
        <w:t>software,</w:t>
      </w:r>
      <w:r>
        <w:rPr>
          <w:spacing w:val="-9"/>
          <w:sz w:val="16"/>
        </w:rPr>
        <w:t> </w:t>
      </w:r>
      <w:r>
        <w:rPr>
          <w:sz w:val="16"/>
        </w:rPr>
        <w:t>and</w:t>
      </w:r>
      <w:r>
        <w:rPr>
          <w:spacing w:val="-37"/>
          <w:sz w:val="16"/>
        </w:rPr>
        <w:t> </w:t>
      </w:r>
      <w:r>
        <w:rPr>
          <w:sz w:val="16"/>
        </w:rPr>
        <w:t>processes</w:t>
      </w:r>
    </w:p>
    <w:p>
      <w:pPr>
        <w:spacing w:line="288" w:lineRule="auto" w:before="0"/>
        <w:ind w:left="150" w:right="318" w:firstLine="0"/>
        <w:jc w:val="left"/>
        <w:rPr>
          <w:sz w:val="16"/>
        </w:rPr>
      </w:pPr>
      <w:r>
        <w:rPr>
          <w:sz w:val="16"/>
        </w:rPr>
        <w:t>Design</w:t>
      </w:r>
      <w:r>
        <w:rPr>
          <w:spacing w:val="-6"/>
          <w:sz w:val="16"/>
        </w:rPr>
        <w:t> </w:t>
      </w:r>
      <w:r>
        <w:rPr>
          <w:sz w:val="16"/>
        </w:rPr>
        <w:t>and</w:t>
      </w:r>
      <w:r>
        <w:rPr>
          <w:spacing w:val="-6"/>
          <w:sz w:val="16"/>
        </w:rPr>
        <w:t> </w:t>
      </w:r>
      <w:r>
        <w:rPr>
          <w:sz w:val="16"/>
        </w:rPr>
        <w:t>test</w:t>
      </w:r>
      <w:r>
        <w:rPr>
          <w:spacing w:val="-5"/>
          <w:sz w:val="16"/>
        </w:rPr>
        <w:t> </w:t>
      </w:r>
      <w:r>
        <w:rPr>
          <w:sz w:val="16"/>
        </w:rPr>
        <w:t>strategy</w:t>
      </w:r>
      <w:r>
        <w:rPr>
          <w:spacing w:val="-37"/>
          <w:sz w:val="16"/>
        </w:rPr>
        <w:t> </w:t>
      </w:r>
      <w:r>
        <w:rPr>
          <w:sz w:val="16"/>
        </w:rPr>
        <w:t>Service agreements</w:t>
      </w:r>
    </w:p>
    <w:p>
      <w:pPr>
        <w:spacing w:before="9"/>
        <w:ind w:left="150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Bottom up</w:t>
      </w:r>
    </w:p>
    <w:p>
      <w:pPr>
        <w:pStyle w:val="ListParagraph"/>
        <w:numPr>
          <w:ilvl w:val="3"/>
          <w:numId w:val="75"/>
        </w:numPr>
        <w:tabs>
          <w:tab w:pos="410" w:val="left" w:leader="none"/>
        </w:tabs>
        <w:spacing w:line="288" w:lineRule="auto" w:before="36" w:after="0"/>
        <w:ind w:left="410" w:right="463" w:hanging="160"/>
        <w:jc w:val="left"/>
        <w:rPr>
          <w:sz w:val="16"/>
        </w:rPr>
      </w:pPr>
      <w:r>
        <w:rPr>
          <w:sz w:val="16"/>
        </w:rPr>
        <w:t>Estimates based on architecture,</w:t>
      </w:r>
      <w:r>
        <w:rPr>
          <w:spacing w:val="1"/>
          <w:sz w:val="16"/>
        </w:rPr>
        <w:t> </w:t>
      </w:r>
      <w:r>
        <w:rPr>
          <w:sz w:val="16"/>
        </w:rPr>
        <w:t>technologies</w:t>
      </w:r>
      <w:r>
        <w:rPr>
          <w:spacing w:val="-4"/>
          <w:sz w:val="16"/>
        </w:rPr>
        <w:t> </w:t>
      </w:r>
      <w:r>
        <w:rPr>
          <w:sz w:val="16"/>
        </w:rPr>
        <w:t>selected,</w:t>
      </w:r>
      <w:r>
        <w:rPr>
          <w:spacing w:val="-4"/>
          <w:sz w:val="16"/>
        </w:rPr>
        <w:t> </w:t>
      </w:r>
      <w:r>
        <w:rPr>
          <w:sz w:val="16"/>
        </w:rPr>
        <w:t>testing</w:t>
      </w:r>
      <w:r>
        <w:rPr>
          <w:spacing w:val="-4"/>
          <w:sz w:val="16"/>
        </w:rPr>
        <w:t> </w:t>
      </w:r>
      <w:r>
        <w:rPr>
          <w:sz w:val="16"/>
        </w:rPr>
        <w:t>plan,</w:t>
      </w:r>
      <w:r>
        <w:rPr>
          <w:spacing w:val="-4"/>
          <w:sz w:val="16"/>
        </w:rPr>
        <w:t> </w:t>
      </w:r>
      <w:r>
        <w:rPr>
          <w:sz w:val="16"/>
        </w:rPr>
        <w:t>etc.</w:t>
      </w:r>
    </w:p>
    <w:p>
      <w:pPr>
        <w:spacing w:line="288" w:lineRule="auto" w:before="58"/>
        <w:ind w:left="230" w:right="291" w:hanging="80"/>
        <w:jc w:val="left"/>
        <w:rPr>
          <w:i/>
          <w:sz w:val="16"/>
        </w:rPr>
      </w:pPr>
      <w:r>
        <w:rPr>
          <w:i/>
          <w:sz w:val="16"/>
        </w:rPr>
        <w:t>Estimates are based on formal design (WBS,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COCOMO, COSYSMO, function point, etc.)</w:t>
      </w:r>
      <w:r>
        <w:rPr>
          <w:i/>
          <w:spacing w:val="-38"/>
          <w:sz w:val="16"/>
        </w:rPr>
        <w:t> </w:t>
      </w:r>
      <w:r>
        <w:rPr>
          <w:i/>
          <w:sz w:val="16"/>
        </w:rPr>
        <w:t>and SE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tools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with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a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±10%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accuracy</w:t>
      </w:r>
    </w:p>
    <w:p>
      <w:pPr>
        <w:pStyle w:val="BodyText"/>
        <w:spacing w:before="6"/>
        <w:rPr>
          <w:i/>
          <w:sz w:val="14"/>
        </w:rPr>
      </w:pPr>
    </w:p>
    <w:p>
      <w:pPr>
        <w:spacing w:before="1"/>
        <w:ind w:left="150" w:right="0" w:firstLine="0"/>
        <w:jc w:val="left"/>
        <w:rPr>
          <w:sz w:val="16"/>
        </w:rPr>
      </w:pPr>
      <w:r>
        <w:rPr>
          <w:sz w:val="16"/>
        </w:rPr>
        <w:t>Bottom up</w:t>
      </w:r>
    </w:p>
    <w:p>
      <w:pPr>
        <w:pStyle w:val="ListParagraph"/>
        <w:numPr>
          <w:ilvl w:val="3"/>
          <w:numId w:val="75"/>
        </w:numPr>
        <w:tabs>
          <w:tab w:pos="410" w:val="left" w:leader="none"/>
        </w:tabs>
        <w:spacing w:line="288" w:lineRule="auto" w:before="36" w:after="0"/>
        <w:ind w:left="410" w:right="422" w:hanging="160"/>
        <w:jc w:val="left"/>
        <w:rPr>
          <w:sz w:val="16"/>
        </w:rPr>
      </w:pPr>
      <w:r>
        <w:rPr>
          <w:sz w:val="16"/>
        </w:rPr>
        <w:t>Estimates based on detailed design, test</w:t>
      </w:r>
      <w:r>
        <w:rPr>
          <w:spacing w:val="-37"/>
          <w:sz w:val="16"/>
        </w:rPr>
        <w:t> </w:t>
      </w:r>
      <w:r>
        <w:rPr>
          <w:sz w:val="16"/>
        </w:rPr>
        <w:t>schedules, implementation details, and</w:t>
      </w:r>
      <w:r>
        <w:rPr>
          <w:spacing w:val="1"/>
          <w:sz w:val="16"/>
        </w:rPr>
        <w:t> </w:t>
      </w:r>
      <w:r>
        <w:rPr>
          <w:sz w:val="16"/>
        </w:rPr>
        <w:t>other</w:t>
      </w:r>
      <w:r>
        <w:rPr>
          <w:spacing w:val="-1"/>
          <w:sz w:val="16"/>
        </w:rPr>
        <w:t> </w:t>
      </w:r>
      <w:r>
        <w:rPr>
          <w:sz w:val="16"/>
        </w:rPr>
        <w:t>technical work products</w:t>
      </w:r>
    </w:p>
    <w:p>
      <w:pPr>
        <w:pStyle w:val="ListParagraph"/>
        <w:numPr>
          <w:ilvl w:val="3"/>
          <w:numId w:val="75"/>
        </w:numPr>
        <w:tabs>
          <w:tab w:pos="410" w:val="left" w:leader="none"/>
        </w:tabs>
        <w:spacing w:line="182" w:lineRule="exact" w:before="0" w:after="0"/>
        <w:ind w:left="410" w:right="0" w:hanging="160"/>
        <w:jc w:val="left"/>
        <w:rPr>
          <w:sz w:val="16"/>
        </w:rPr>
      </w:pPr>
      <w:r>
        <w:rPr>
          <w:sz w:val="16"/>
        </w:rPr>
        <w:t>Delivered</w:t>
      </w:r>
      <w:r>
        <w:rPr>
          <w:spacing w:val="-7"/>
          <w:sz w:val="16"/>
        </w:rPr>
        <w:t> </w:t>
      </w:r>
      <w:r>
        <w:rPr>
          <w:sz w:val="16"/>
        </w:rPr>
        <w:t>solution</w:t>
      </w:r>
      <w:r>
        <w:rPr>
          <w:spacing w:val="-7"/>
          <w:sz w:val="16"/>
        </w:rPr>
        <w:t> </w:t>
      </w:r>
      <w:r>
        <w:rPr>
          <w:sz w:val="16"/>
        </w:rPr>
        <w:t>architecture</w:t>
      </w:r>
    </w:p>
    <w:p>
      <w:pPr>
        <w:spacing w:line="285" w:lineRule="auto" w:before="96"/>
        <w:ind w:left="230" w:right="242" w:hanging="80"/>
        <w:jc w:val="left"/>
        <w:rPr>
          <w:i/>
          <w:sz w:val="16"/>
        </w:rPr>
      </w:pPr>
      <w:r>
        <w:rPr>
          <w:i/>
          <w:sz w:val="16"/>
        </w:rPr>
        <w:t>Estimates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are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detailed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bottom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up,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based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on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all</w:t>
      </w:r>
      <w:r>
        <w:rPr>
          <w:i/>
          <w:spacing w:val="-37"/>
          <w:sz w:val="16"/>
        </w:rPr>
        <w:t> </w:t>
      </w:r>
      <w:r>
        <w:rPr>
          <w:i/>
          <w:sz w:val="16"/>
        </w:rPr>
        <w:t>technical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work products</w:t>
      </w:r>
    </w:p>
    <w:p>
      <w:pPr>
        <w:spacing w:after="0" w:line="285" w:lineRule="auto"/>
        <w:jc w:val="left"/>
        <w:rPr>
          <w:sz w:val="16"/>
        </w:rPr>
        <w:sectPr>
          <w:type w:val="continuous"/>
          <w:pgSz w:w="8820" w:h="13320"/>
          <w:pgMar w:top="1260" w:bottom="280" w:left="900" w:right="920"/>
          <w:cols w:num="3" w:equalWidth="0">
            <w:col w:w="1008" w:space="474"/>
            <w:col w:w="2004" w:space="146"/>
            <w:col w:w="3368"/>
          </w:cols>
        </w:sectPr>
      </w:pPr>
    </w:p>
    <w:p>
      <w:pPr>
        <w:spacing w:before="10"/>
        <w:ind w:left="150" w:right="0" w:firstLine="0"/>
        <w:jc w:val="left"/>
        <w:rPr>
          <w:sz w:val="16"/>
        </w:rPr>
      </w:pPr>
      <w:r>
        <w:rPr>
          <w:i/>
          <w:sz w:val="16"/>
        </w:rPr>
        <w:t>Source:</w:t>
      </w:r>
      <w:r>
        <w:rPr>
          <w:i/>
          <w:spacing w:val="39"/>
          <w:sz w:val="16"/>
        </w:rPr>
        <w:t> </w:t>
      </w:r>
      <w:r>
        <w:rPr>
          <w:sz w:val="16"/>
        </w:rPr>
        <w:t>Modified</w:t>
      </w:r>
      <w:r>
        <w:rPr>
          <w:spacing w:val="-4"/>
          <w:sz w:val="16"/>
        </w:rPr>
        <w:t> </w:t>
      </w:r>
      <w:r>
        <w:rPr>
          <w:sz w:val="16"/>
        </w:rPr>
        <w:t>from</w:t>
      </w:r>
      <w:r>
        <w:rPr>
          <w:spacing w:val="-3"/>
          <w:sz w:val="16"/>
        </w:rPr>
        <w:t> </w:t>
      </w:r>
      <w:r>
        <w:rPr>
          <w:sz w:val="16"/>
        </w:rPr>
        <w:t>Barker,</w:t>
      </w:r>
      <w:r>
        <w:rPr>
          <w:spacing w:val="-3"/>
          <w:sz w:val="16"/>
        </w:rPr>
        <w:t> </w:t>
      </w:r>
      <w:r>
        <w:rPr>
          <w:sz w:val="16"/>
        </w:rPr>
        <w:t>2008.</w:t>
      </w:r>
    </w:p>
    <w:p>
      <w:pPr>
        <w:pStyle w:val="BodyText"/>
        <w:spacing w:before="10"/>
        <w:rPr>
          <w:sz w:val="8"/>
        </w:rPr>
      </w:pPr>
      <w:r>
        <w:rPr/>
        <w:pict>
          <v:group style="position:absolute;margin-left:52.5pt;margin-top:7.053981pt;width:336pt;height:.5pt;mso-position-horizontal-relative:page;mso-position-vertical-relative:paragraph;z-index:-15569920;mso-wrap-distance-left:0;mso-wrap-distance-right:0" coordorigin="1050,141" coordsize="6720,10">
            <v:line style="position:absolute" from="1050,146" to="2093,146" stroked="true" strokeweight=".5pt" strokecolor="#000000">
              <v:stroke dashstyle="solid"/>
            </v:line>
            <v:line style="position:absolute" from="2092,146" to="4560,146" stroked="true" strokeweight=".5pt" strokecolor="#000000">
              <v:stroke dashstyle="solid"/>
            </v:line>
            <v:line style="position:absolute" from="4562,146" to="7770,146" stroked="true" strokeweight=".5pt" strokecolor="#000000">
              <v:stroke dashstyle="solid"/>
            </v:line>
            <w10:wrap type="topAndBottom"/>
          </v:group>
        </w:pict>
      </w:r>
    </w:p>
    <w:p>
      <w:pPr>
        <w:spacing w:after="0"/>
        <w:rPr>
          <w:sz w:val="8"/>
        </w:rPr>
        <w:sectPr>
          <w:type w:val="continuous"/>
          <w:pgSz w:w="8820" w:h="13320"/>
          <w:pgMar w:top="1260" w:bottom="280" w:left="900" w:right="920"/>
        </w:sectPr>
      </w:pPr>
    </w:p>
    <w:p>
      <w:pPr>
        <w:pStyle w:val="BodyText"/>
        <w:spacing w:before="10"/>
        <w:rPr>
          <w:sz w:val="18"/>
        </w:rPr>
      </w:pPr>
    </w:p>
    <w:p>
      <w:pPr>
        <w:pStyle w:val="ListParagraph"/>
        <w:numPr>
          <w:ilvl w:val="2"/>
          <w:numId w:val="75"/>
        </w:numPr>
        <w:tabs>
          <w:tab w:pos="861" w:val="left" w:leader="none"/>
          <w:tab w:pos="862" w:val="left" w:leader="none"/>
        </w:tabs>
        <w:spacing w:line="240" w:lineRule="auto" w:before="96" w:after="0"/>
        <w:ind w:left="861" w:right="0" w:hanging="712"/>
        <w:jc w:val="left"/>
        <w:rPr>
          <w:rFonts w:ascii="Trebuchet MS"/>
          <w:b/>
          <w:sz w:val="22"/>
        </w:rPr>
      </w:pPr>
      <w:r>
        <w:rPr>
          <w:rFonts w:ascii="Trebuchet MS"/>
          <w:b/>
          <w:w w:val="105"/>
          <w:sz w:val="22"/>
        </w:rPr>
        <w:t>S</w:t>
      </w:r>
      <w:r>
        <w:rPr>
          <w:rFonts w:ascii="Trebuchet MS"/>
          <w:b/>
          <w:w w:val="105"/>
          <w:sz w:val="15"/>
        </w:rPr>
        <w:t>OFTWARE</w:t>
      </w:r>
      <w:r>
        <w:rPr>
          <w:rFonts w:ascii="Trebuchet MS"/>
          <w:b/>
          <w:spacing w:val="3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C</w:t>
      </w:r>
      <w:r>
        <w:rPr>
          <w:rFonts w:ascii="Trebuchet MS"/>
          <w:b/>
          <w:w w:val="105"/>
          <w:sz w:val="15"/>
        </w:rPr>
        <w:t>OSTS</w:t>
      </w:r>
    </w:p>
    <w:p>
      <w:pPr>
        <w:pStyle w:val="BodyText"/>
        <w:spacing w:line="249" w:lineRule="auto" w:before="125"/>
        <w:ind w:left="150" w:right="127"/>
        <w:jc w:val="both"/>
      </w:pPr>
      <w:r>
        <w:rPr/>
        <w:t>Since</w:t>
      </w:r>
      <w:r>
        <w:rPr>
          <w:spacing w:val="-4"/>
        </w:rPr>
        <w:t> </w:t>
      </w:r>
      <w:r>
        <w:rPr/>
        <w:t>software</w:t>
      </w:r>
      <w:r>
        <w:rPr>
          <w:spacing w:val="-3"/>
        </w:rPr>
        <w:t> </w:t>
      </w:r>
      <w:r>
        <w:rPr/>
        <w:t>dominates</w:t>
      </w:r>
      <w:r>
        <w:rPr>
          <w:spacing w:val="-3"/>
        </w:rPr>
        <w:t> </w:t>
      </w:r>
      <w:r>
        <w:rPr/>
        <w:t>most</w:t>
      </w:r>
      <w:r>
        <w:rPr>
          <w:spacing w:val="-3"/>
        </w:rPr>
        <w:t> </w:t>
      </w:r>
      <w:r>
        <w:rPr/>
        <w:t>complex</w:t>
      </w:r>
      <w:r>
        <w:rPr>
          <w:spacing w:val="-3"/>
        </w:rPr>
        <w:t> </w:t>
      </w:r>
      <w:r>
        <w:rPr/>
        <w:t>systems,</w:t>
      </w:r>
      <w:r>
        <w:rPr>
          <w:spacing w:val="-3"/>
        </w:rPr>
        <w:t> </w:t>
      </w:r>
      <w:r>
        <w:rPr/>
        <w:t>Chapter</w:t>
      </w:r>
      <w:r>
        <w:rPr>
          <w:spacing w:val="-3"/>
        </w:rPr>
        <w:t> </w:t>
      </w:r>
      <w:r>
        <w:rPr/>
        <w:t>7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devoted</w:t>
      </w:r>
      <w:r>
        <w:rPr>
          <w:spacing w:val="-3"/>
        </w:rPr>
        <w:t> </w:t>
      </w:r>
      <w:r>
        <w:rPr/>
        <w:t>solely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tra-</w:t>
      </w:r>
      <w:r>
        <w:rPr>
          <w:spacing w:val="-47"/>
        </w:rPr>
        <w:t> </w:t>
      </w:r>
      <w:r>
        <w:rPr/>
        <w:t>ditional software costing methods and include the COCOMO and function point</w:t>
      </w:r>
      <w:r>
        <w:rPr>
          <w:spacing w:val="1"/>
        </w:rPr>
        <w:t> </w:t>
      </w:r>
      <w:r>
        <w:rPr/>
        <w:t>analysis. The COnstructive COst MOdel or COCOMO family of models presented</w:t>
      </w:r>
      <w:r>
        <w:rPr>
          <w:spacing w:val="1"/>
        </w:rPr>
        <w:t> </w:t>
      </w:r>
      <w:r>
        <w:rPr/>
        <w:t>is probably the most widely used software estimation models in the world. Both of</w:t>
      </w:r>
      <w:r>
        <w:rPr>
          <w:spacing w:val="1"/>
        </w:rPr>
        <w:t> </w:t>
      </w:r>
      <w:r>
        <w:rPr/>
        <w:t>these techniques can be</w:t>
      </w:r>
      <w:r>
        <w:rPr>
          <w:spacing w:val="1"/>
        </w:rPr>
        <w:t> </w:t>
      </w:r>
      <w:r>
        <w:rPr/>
        <w:t>classed as analogy</w:t>
      </w:r>
      <w:r>
        <w:rPr>
          <w:spacing w:val="1"/>
        </w:rPr>
        <w:t> </w:t>
      </w:r>
      <w:r>
        <w:rPr/>
        <w:t>methods.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2"/>
          <w:numId w:val="75"/>
        </w:numPr>
        <w:tabs>
          <w:tab w:pos="861" w:val="left" w:leader="none"/>
          <w:tab w:pos="862" w:val="left" w:leader="none"/>
        </w:tabs>
        <w:spacing w:line="240" w:lineRule="auto" w:before="171" w:after="0"/>
        <w:ind w:left="861" w:right="0" w:hanging="712"/>
        <w:jc w:val="left"/>
        <w:rPr>
          <w:rFonts w:ascii="Trebuchet MS"/>
          <w:b/>
          <w:sz w:val="22"/>
        </w:rPr>
      </w:pPr>
      <w:r>
        <w:rPr>
          <w:rFonts w:ascii="Trebuchet MS"/>
          <w:b/>
          <w:w w:val="105"/>
          <w:sz w:val="22"/>
        </w:rPr>
        <w:t>I</w:t>
      </w:r>
      <w:r>
        <w:rPr>
          <w:rFonts w:ascii="Trebuchet MS"/>
          <w:b/>
          <w:w w:val="105"/>
          <w:sz w:val="15"/>
        </w:rPr>
        <w:t>NTERFACES</w:t>
      </w:r>
      <w:r>
        <w:rPr>
          <w:rFonts w:ascii="Trebuchet MS"/>
          <w:b/>
          <w:spacing w:val="-3"/>
          <w:w w:val="105"/>
          <w:sz w:val="15"/>
        </w:rPr>
        <w:t> </w:t>
      </w:r>
      <w:r>
        <w:rPr>
          <w:rFonts w:ascii="Trebuchet MS"/>
          <w:b/>
          <w:w w:val="105"/>
          <w:sz w:val="15"/>
        </w:rPr>
        <w:t>AND</w:t>
      </w:r>
      <w:r>
        <w:rPr>
          <w:rFonts w:ascii="Trebuchet MS"/>
          <w:b/>
          <w:spacing w:val="-3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I</w:t>
      </w:r>
      <w:r>
        <w:rPr>
          <w:rFonts w:ascii="Trebuchet MS"/>
          <w:b/>
          <w:w w:val="105"/>
          <w:sz w:val="15"/>
        </w:rPr>
        <w:t>NTEGRATION</w:t>
      </w:r>
      <w:r>
        <w:rPr>
          <w:rFonts w:ascii="Trebuchet MS"/>
          <w:b/>
          <w:spacing w:val="-1"/>
          <w:w w:val="105"/>
          <w:sz w:val="15"/>
        </w:rPr>
        <w:t> </w:t>
      </w:r>
      <w:r>
        <w:rPr>
          <w:rFonts w:ascii="Trebuchet MS"/>
          <w:b/>
          <w:w w:val="105"/>
          <w:sz w:val="15"/>
        </w:rPr>
        <w:t>AT</w:t>
      </w:r>
      <w:r>
        <w:rPr>
          <w:rFonts w:ascii="Trebuchet MS"/>
          <w:b/>
          <w:spacing w:val="-2"/>
          <w:w w:val="105"/>
          <w:sz w:val="15"/>
        </w:rPr>
        <w:t> </w:t>
      </w:r>
      <w:r>
        <w:rPr>
          <w:rFonts w:ascii="Trebuchet MS"/>
          <w:b/>
          <w:w w:val="105"/>
          <w:sz w:val="15"/>
        </w:rPr>
        <w:t>THE</w:t>
      </w:r>
      <w:r>
        <w:rPr>
          <w:rFonts w:ascii="Trebuchet MS"/>
          <w:b/>
          <w:spacing w:val="-3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S</w:t>
      </w:r>
      <w:r>
        <w:rPr>
          <w:rFonts w:ascii="Trebuchet MS"/>
          <w:b/>
          <w:w w:val="105"/>
          <w:sz w:val="15"/>
        </w:rPr>
        <w:t>YSTEM</w:t>
      </w:r>
      <w:r>
        <w:rPr>
          <w:rFonts w:ascii="Trebuchet MS"/>
          <w:b/>
          <w:spacing w:val="-1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L</w:t>
      </w:r>
      <w:r>
        <w:rPr>
          <w:rFonts w:ascii="Trebuchet MS"/>
          <w:b/>
          <w:w w:val="105"/>
          <w:sz w:val="15"/>
        </w:rPr>
        <w:t>EVEL</w:t>
      </w:r>
    </w:p>
    <w:p>
      <w:pPr>
        <w:pStyle w:val="BodyText"/>
        <w:spacing w:line="249" w:lineRule="auto" w:before="125"/>
        <w:ind w:left="150" w:right="127"/>
        <w:jc w:val="both"/>
      </w:pPr>
      <w:r>
        <w:rPr/>
        <w:t>No</w:t>
      </w:r>
      <w:r>
        <w:rPr>
          <w:spacing w:val="-6"/>
        </w:rPr>
        <w:t> </w:t>
      </w:r>
      <w:r>
        <w:rPr/>
        <w:t>overarching</w:t>
      </w:r>
      <w:r>
        <w:rPr>
          <w:spacing w:val="-5"/>
        </w:rPr>
        <w:t> </w:t>
      </w:r>
      <w:r>
        <w:rPr/>
        <w:t>methodology</w:t>
      </w:r>
      <w:r>
        <w:rPr>
          <w:spacing w:val="-6"/>
        </w:rPr>
        <w:t> </w:t>
      </w:r>
      <w:r>
        <w:rPr/>
        <w:t>exists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costing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integration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hardware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soft-</w:t>
      </w:r>
      <w:r>
        <w:rPr>
          <w:spacing w:val="-48"/>
        </w:rPr>
        <w:t> </w:t>
      </w:r>
      <w:r>
        <w:rPr/>
        <w:t>ware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developing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interfaces.</w:t>
      </w:r>
      <w:r>
        <w:rPr>
          <w:spacing w:val="-6"/>
        </w:rPr>
        <w:t> </w:t>
      </w:r>
      <w:r>
        <w:rPr/>
        <w:t>Interfaces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integration</w:t>
      </w:r>
      <w:r>
        <w:rPr>
          <w:spacing w:val="-6"/>
        </w:rPr>
        <w:t> </w:t>
      </w:r>
      <w:r>
        <w:rPr/>
        <w:t>challenges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key</w:t>
      </w:r>
      <w:r>
        <w:rPr>
          <w:spacing w:val="-48"/>
        </w:rPr>
        <w:t> </w:t>
      </w:r>
      <w:r>
        <w:rPr/>
        <w:t>reason why the costs of systems scale nonlinearly. We know from the past failures</w:t>
      </w:r>
      <w:r>
        <w:rPr>
          <w:spacing w:val="1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DoD,</w:t>
      </w:r>
      <w:r>
        <w:rPr>
          <w:spacing w:val="-8"/>
        </w:rPr>
        <w:t> </w:t>
      </w:r>
      <w:r>
        <w:rPr/>
        <w:t>NASA,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other</w:t>
      </w:r>
      <w:r>
        <w:rPr>
          <w:spacing w:val="-9"/>
        </w:rPr>
        <w:t> </w:t>
      </w:r>
      <w:r>
        <w:rPr/>
        <w:t>developers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large</w:t>
      </w:r>
      <w:r>
        <w:rPr>
          <w:spacing w:val="-8"/>
        </w:rPr>
        <w:t> </w:t>
      </w:r>
      <w:r>
        <w:rPr/>
        <w:t>SoS</w:t>
      </w:r>
      <w:r>
        <w:rPr>
          <w:spacing w:val="-8"/>
        </w:rPr>
        <w:t> </w:t>
      </w:r>
      <w:r>
        <w:rPr/>
        <w:t>problems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we</w:t>
      </w:r>
      <w:r>
        <w:rPr>
          <w:spacing w:val="-8"/>
        </w:rPr>
        <w:t> </w:t>
      </w:r>
      <w:r>
        <w:rPr/>
        <w:t>do</w:t>
      </w:r>
      <w:r>
        <w:rPr>
          <w:spacing w:val="-9"/>
        </w:rPr>
        <w:t> </w:t>
      </w:r>
      <w:r>
        <w:rPr/>
        <w:t>not</w:t>
      </w:r>
      <w:r>
        <w:rPr>
          <w:spacing w:val="-8"/>
        </w:rPr>
        <w:t> </w:t>
      </w:r>
      <w:r>
        <w:rPr/>
        <w:t>know</w:t>
      </w:r>
      <w:r>
        <w:rPr>
          <w:spacing w:val="-47"/>
        </w:rPr>
        <w:t> </w:t>
      </w:r>
      <w:r>
        <w:rPr/>
        <w:t>how to estimate their costs.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2"/>
          <w:numId w:val="75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0" w:hanging="709"/>
        <w:jc w:val="left"/>
        <w:rPr>
          <w:rFonts w:ascii="Trebuchet MS"/>
          <w:b/>
          <w:sz w:val="22"/>
        </w:rPr>
      </w:pPr>
      <w:r>
        <w:rPr>
          <w:rFonts w:ascii="Trebuchet MS"/>
          <w:b/>
          <w:w w:val="105"/>
          <w:sz w:val="22"/>
        </w:rPr>
        <w:t>S</w:t>
      </w:r>
      <w:r>
        <w:rPr>
          <w:rFonts w:ascii="Trebuchet MS"/>
          <w:b/>
          <w:w w:val="105"/>
          <w:sz w:val="15"/>
        </w:rPr>
        <w:t>YSTEMS</w:t>
      </w:r>
      <w:r>
        <w:rPr>
          <w:rFonts w:ascii="Trebuchet MS"/>
          <w:b/>
          <w:spacing w:val="5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E</w:t>
      </w:r>
      <w:r>
        <w:rPr>
          <w:rFonts w:ascii="Trebuchet MS"/>
          <w:b/>
          <w:w w:val="105"/>
          <w:sz w:val="15"/>
        </w:rPr>
        <w:t>NGINEERING</w:t>
      </w:r>
      <w:r>
        <w:rPr>
          <w:rFonts w:ascii="Trebuchet MS"/>
          <w:b/>
          <w:w w:val="105"/>
          <w:sz w:val="22"/>
        </w:rPr>
        <w:t>/P</w:t>
      </w:r>
      <w:r>
        <w:rPr>
          <w:rFonts w:ascii="Trebuchet MS"/>
          <w:b/>
          <w:w w:val="105"/>
          <w:sz w:val="15"/>
        </w:rPr>
        <w:t>ROJECT</w:t>
      </w:r>
      <w:r>
        <w:rPr>
          <w:rFonts w:ascii="Trebuchet MS"/>
          <w:b/>
          <w:spacing w:val="6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M</w:t>
      </w:r>
      <w:r>
        <w:rPr>
          <w:rFonts w:ascii="Trebuchet MS"/>
          <w:b/>
          <w:w w:val="105"/>
          <w:sz w:val="15"/>
        </w:rPr>
        <w:t>ANAGEMENT</w:t>
      </w:r>
      <w:r>
        <w:rPr>
          <w:rFonts w:ascii="Trebuchet MS"/>
          <w:b/>
          <w:spacing w:val="5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C</w:t>
      </w:r>
      <w:r>
        <w:rPr>
          <w:rFonts w:ascii="Trebuchet MS"/>
          <w:b/>
          <w:w w:val="105"/>
          <w:sz w:val="15"/>
        </w:rPr>
        <w:t>OSTS</w:t>
      </w:r>
    </w:p>
    <w:p>
      <w:pPr>
        <w:pStyle w:val="BodyText"/>
        <w:spacing w:line="249" w:lineRule="auto" w:before="125"/>
        <w:ind w:left="150" w:right="127"/>
        <w:jc w:val="both"/>
      </w:pPr>
      <w:r>
        <w:rPr/>
        <w:t>One area that has received significant attention because it is often underfunded and</w:t>
      </w:r>
      <w:r>
        <w:rPr>
          <w:spacing w:val="1"/>
        </w:rPr>
        <w:t> </w:t>
      </w:r>
      <w:r>
        <w:rPr/>
        <w:t>has been connected to major cost overruns is systems engineering and project man-</w:t>
      </w:r>
      <w:r>
        <w:rPr>
          <w:spacing w:val="1"/>
        </w:rPr>
        <w:t> </w:t>
      </w:r>
      <w:r>
        <w:rPr/>
        <w:t>agement</w:t>
      </w:r>
      <w:r>
        <w:rPr>
          <w:spacing w:val="-8"/>
        </w:rPr>
        <w:t> </w:t>
      </w:r>
      <w:r>
        <w:rPr/>
        <w:t>(SE/PM).</w:t>
      </w:r>
      <w:r>
        <w:rPr>
          <w:spacing w:val="-8"/>
        </w:rPr>
        <w:t> </w:t>
      </w:r>
      <w:r>
        <w:rPr/>
        <w:t>Figure</w:t>
      </w:r>
      <w:r>
        <w:rPr>
          <w:spacing w:val="-8"/>
        </w:rPr>
        <w:t> </w:t>
      </w:r>
      <w:r>
        <w:rPr/>
        <w:t>6.2</w:t>
      </w:r>
      <w:r>
        <w:rPr>
          <w:spacing w:val="-7"/>
        </w:rPr>
        <w:t> </w:t>
      </w:r>
      <w:r>
        <w:rPr/>
        <w:t>shows</w:t>
      </w:r>
      <w:r>
        <w:rPr>
          <w:spacing w:val="-7"/>
        </w:rPr>
        <w:t> </w:t>
      </w:r>
      <w:r>
        <w:rPr/>
        <w:t>some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SE/PM</w:t>
      </w:r>
      <w:r>
        <w:rPr>
          <w:spacing w:val="-7"/>
        </w:rPr>
        <w:t> </w:t>
      </w:r>
      <w:r>
        <w:rPr/>
        <w:t>functions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comprise</w:t>
      </w:r>
      <w:r>
        <w:rPr>
          <w:spacing w:val="-7"/>
        </w:rPr>
        <w:t> </w:t>
      </w:r>
      <w:r>
        <w:rPr/>
        <w:t>this</w:t>
      </w:r>
      <w:r>
        <w:rPr>
          <w:spacing w:val="-48"/>
        </w:rPr>
        <w:t> </w:t>
      </w:r>
      <w:r>
        <w:rPr/>
        <w:t>category. Stem et al. (2006), of the RAND Corporation, reported that the average</w:t>
      </w:r>
      <w:r>
        <w:rPr>
          <w:spacing w:val="1"/>
        </w:rPr>
        <w:t> </w:t>
      </w:r>
      <w:r>
        <w:rPr/>
        <w:t>SE/PM costs for major aircraft programs increased from 8% of the total develop-</w:t>
      </w:r>
      <w:r>
        <w:rPr>
          <w:spacing w:val="1"/>
        </w:rPr>
        <w:t> </w:t>
      </w:r>
      <w:r>
        <w:rPr/>
        <w:t>ment costs in the 1960s to about 16% in the 1990s. The SE/PM components are sig-</w:t>
      </w:r>
      <w:r>
        <w:rPr>
          <w:spacing w:val="-48"/>
        </w:rPr>
        <w:t> </w:t>
      </w:r>
      <w:r>
        <w:rPr/>
        <w:t>nificant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controlling</w:t>
      </w:r>
      <w:r>
        <w:rPr>
          <w:spacing w:val="-5"/>
        </w:rPr>
        <w:t> </w:t>
      </w:r>
      <w:r>
        <w:rPr/>
        <w:t>costs,</w:t>
      </w:r>
      <w:r>
        <w:rPr>
          <w:spacing w:val="-6"/>
        </w:rPr>
        <w:t> </w:t>
      </w:r>
      <w:r>
        <w:rPr/>
        <w:t>schedule,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quality</w:t>
      </w:r>
      <w:r>
        <w:rPr>
          <w:spacing w:val="-6"/>
        </w:rPr>
        <w:t> </w:t>
      </w:r>
      <w:r>
        <w:rPr/>
        <w:t>during</w:t>
      </w:r>
      <w:r>
        <w:rPr>
          <w:spacing w:val="-5"/>
        </w:rPr>
        <w:t> </w:t>
      </w:r>
      <w:r>
        <w:rPr/>
        <w:t>product</w:t>
      </w:r>
      <w:r>
        <w:rPr>
          <w:spacing w:val="-6"/>
        </w:rPr>
        <w:t> </w:t>
      </w:r>
      <w:r>
        <w:rPr/>
        <w:t>design.</w:t>
      </w:r>
      <w:r>
        <w:rPr>
          <w:spacing w:val="-6"/>
        </w:rPr>
        <w:t> </w:t>
      </w:r>
      <w:r>
        <w:rPr/>
        <w:t>However,</w:t>
      </w:r>
      <w:r>
        <w:rPr>
          <w:spacing w:val="-47"/>
        </w:rPr>
        <w:t> </w:t>
      </w:r>
      <w:r>
        <w:rPr/>
        <w:t>what</w:t>
      </w:r>
      <w:r>
        <w:rPr>
          <w:spacing w:val="-9"/>
        </w:rPr>
        <w:t> </w:t>
      </w:r>
      <w:r>
        <w:rPr/>
        <w:t>are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SE/PM</w:t>
      </w:r>
      <w:r>
        <w:rPr>
          <w:spacing w:val="-8"/>
        </w:rPr>
        <w:t> </w:t>
      </w:r>
      <w:r>
        <w:rPr/>
        <w:t>concerns</w:t>
      </w:r>
      <w:r>
        <w:rPr>
          <w:spacing w:val="-8"/>
        </w:rPr>
        <w:t> </w:t>
      </w:r>
      <w:r>
        <w:rPr/>
        <w:t>postproduction?</w:t>
      </w:r>
      <w:r>
        <w:rPr>
          <w:spacing w:val="-8"/>
        </w:rPr>
        <w:t> </w:t>
      </w:r>
      <w:r>
        <w:rPr/>
        <w:t>They</w:t>
      </w:r>
      <w:r>
        <w:rPr>
          <w:spacing w:val="-8"/>
        </w:rPr>
        <w:t> </w:t>
      </w:r>
      <w:r>
        <w:rPr/>
        <w:t>also</w:t>
      </w:r>
      <w:r>
        <w:rPr>
          <w:spacing w:val="-9"/>
        </w:rPr>
        <w:t> </w:t>
      </w:r>
      <w:r>
        <w:rPr/>
        <w:t>are</w:t>
      </w:r>
      <w:r>
        <w:rPr>
          <w:spacing w:val="-8"/>
        </w:rPr>
        <w:t> </w:t>
      </w:r>
      <w:r>
        <w:rPr/>
        <w:t>significant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upgrades</w:t>
      </w:r>
      <w:r>
        <w:rPr>
          <w:spacing w:val="-48"/>
        </w:rPr>
        <w:t> </w:t>
      </w:r>
      <w:r>
        <w:rPr/>
        <w:t>and supportability issues.</w:t>
      </w:r>
    </w:p>
    <w:p>
      <w:pPr>
        <w:pStyle w:val="BodyText"/>
        <w:spacing w:line="249" w:lineRule="auto" w:before="7"/>
        <w:ind w:left="150" w:right="127" w:firstLine="240"/>
        <w:jc w:val="both"/>
      </w:pPr>
      <w:r>
        <w:rPr/>
        <w:t>According to Stem et al. (2006), SE/PM costs for most large defense programs</w:t>
      </w:r>
      <w:r>
        <w:rPr>
          <w:spacing w:val="1"/>
        </w:rPr>
        <w:t> </w:t>
      </w:r>
      <w:r>
        <w:rPr/>
        <w:t>are split roughly 50/50, and, as shown in Figure 6.3, these costs can be significant.</w:t>
      </w:r>
      <w:r>
        <w:rPr>
          <w:spacing w:val="1"/>
        </w:rPr>
        <w:t> </w:t>
      </w:r>
      <w:r>
        <w:rPr/>
        <w:t>Unfortunately, COSYSMO only provides a technique for estimating systems engi-</w:t>
      </w:r>
      <w:r>
        <w:rPr>
          <w:spacing w:val="1"/>
        </w:rPr>
        <w:t> </w:t>
      </w:r>
      <w:r>
        <w:rPr/>
        <w:t>neering costs during the development phase. We are in the process of trying to</w:t>
      </w:r>
      <w:r>
        <w:rPr>
          <w:spacing w:val="1"/>
        </w:rPr>
        <w:t> </w:t>
      </w:r>
      <w:r>
        <w:rPr/>
        <w:t>identify quantitative means for estimating project management costs, which will be</w:t>
      </w:r>
      <w:r>
        <w:rPr>
          <w:spacing w:val="1"/>
        </w:rPr>
        <w:t> </w:t>
      </w:r>
      <w:r>
        <w:rPr/>
        <w:t>necessary</w:t>
      </w:r>
      <w:r>
        <w:rPr>
          <w:spacing w:val="-1"/>
        </w:rPr>
        <w:t> </w:t>
      </w:r>
      <w:r>
        <w:rPr/>
        <w:t>for SBC to</w:t>
      </w:r>
      <w:r>
        <w:rPr>
          <w:spacing w:val="-1"/>
        </w:rPr>
        <w:t> </w:t>
      </w:r>
      <w:r>
        <w:rPr/>
        <w:t>evolve.</w:t>
      </w:r>
    </w:p>
    <w:p>
      <w:pPr>
        <w:pStyle w:val="BodyText"/>
        <w:spacing w:line="249" w:lineRule="auto" w:before="5"/>
        <w:ind w:left="150" w:right="127" w:firstLine="240"/>
        <w:jc w:val="both"/>
      </w:pPr>
      <w:r>
        <w:rPr/>
        <w:t>The COCOMO family of models (shown in Figure 4.3) develops cost estimates</w:t>
      </w:r>
      <w:r>
        <w:rPr>
          <w:spacing w:val="1"/>
        </w:rPr>
        <w:t> </w:t>
      </w:r>
      <w:r>
        <w:rPr/>
        <w:t>that cover only the work conducted between the beginning of the concept explora-</w:t>
      </w:r>
      <w:r>
        <w:rPr>
          <w:spacing w:val="1"/>
        </w:rPr>
        <w:t> </w:t>
      </w:r>
      <w:r>
        <w:rPr/>
        <w:t>tion phase and the end of the integration and test phase. Costs and schedules of</w:t>
      </w:r>
      <w:r>
        <w:rPr>
          <w:spacing w:val="1"/>
        </w:rPr>
        <w:t> </w:t>
      </w:r>
      <w:r>
        <w:rPr/>
        <w:t>other phases (e.g., requirement phase) must be estimated separately. Estimates with</w:t>
      </w:r>
      <w:r>
        <w:rPr>
          <w:spacing w:val="-47"/>
        </w:rPr>
        <w:t> </w:t>
      </w:r>
      <w:r>
        <w:rPr/>
        <w:t>significant variation from other than an ideal development (i.e., poor management,</w:t>
      </w:r>
      <w:r>
        <w:rPr>
          <w:spacing w:val="1"/>
        </w:rPr>
        <w:t> </w:t>
      </w:r>
      <w:r>
        <w:rPr/>
        <w:t>programming</w:t>
      </w:r>
      <w:r>
        <w:rPr>
          <w:spacing w:val="-10"/>
        </w:rPr>
        <w:t> </w:t>
      </w:r>
      <w:r>
        <w:rPr/>
        <w:t>skill</w:t>
      </w:r>
      <w:r>
        <w:rPr>
          <w:spacing w:val="-9"/>
        </w:rPr>
        <w:t> </w:t>
      </w:r>
      <w:r>
        <w:rPr/>
        <w:t>level,</w:t>
      </w:r>
      <w:r>
        <w:rPr>
          <w:spacing w:val="-9"/>
        </w:rPr>
        <w:t> </w:t>
      </w:r>
      <w:r>
        <w:rPr/>
        <w:t>etc.)</w:t>
      </w:r>
      <w:r>
        <w:rPr>
          <w:spacing w:val="-9"/>
        </w:rPr>
        <w:t> </w:t>
      </w:r>
      <w:r>
        <w:rPr/>
        <w:t>should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conducted</w:t>
      </w:r>
      <w:r>
        <w:rPr>
          <w:spacing w:val="-9"/>
        </w:rPr>
        <w:t> </w:t>
      </w:r>
      <w:r>
        <w:rPr/>
        <w:t>using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intermediate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detailed</w:t>
      </w:r>
      <w:r>
        <w:rPr>
          <w:spacing w:val="-48"/>
        </w:rPr>
        <w:t> </w:t>
      </w:r>
      <w:r>
        <w:rPr/>
        <w:t>version</w:t>
      </w:r>
      <w:r>
        <w:rPr>
          <w:spacing w:val="-1"/>
        </w:rPr>
        <w:t> </w:t>
      </w:r>
      <w:r>
        <w:rPr/>
        <w:t>of the model.</w:t>
      </w:r>
    </w:p>
    <w:p>
      <w:pPr>
        <w:pStyle w:val="BodyText"/>
        <w:spacing w:line="249" w:lineRule="auto" w:before="6"/>
        <w:ind w:left="150" w:right="127" w:firstLine="240"/>
        <w:jc w:val="both"/>
      </w:pPr>
      <w:r>
        <w:rPr/>
        <w:t>The</w:t>
      </w:r>
      <w:r>
        <w:rPr>
          <w:spacing w:val="-10"/>
        </w:rPr>
        <w:t> </w:t>
      </w:r>
      <w:r>
        <w:rPr/>
        <w:t>COSYSMO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model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can</w:t>
      </w:r>
      <w:r>
        <w:rPr>
          <w:spacing w:val="-10"/>
        </w:rPr>
        <w:t> </w:t>
      </w:r>
      <w:r>
        <w:rPr/>
        <w:t>help</w:t>
      </w:r>
      <w:r>
        <w:rPr>
          <w:spacing w:val="-10"/>
        </w:rPr>
        <w:t> </w:t>
      </w:r>
      <w:r>
        <w:rPr/>
        <w:t>people</w:t>
      </w:r>
      <w:r>
        <w:rPr>
          <w:spacing w:val="-9"/>
        </w:rPr>
        <w:t> </w:t>
      </w:r>
      <w:r>
        <w:rPr/>
        <w:t>reason</w:t>
      </w:r>
      <w:r>
        <w:rPr>
          <w:spacing w:val="-10"/>
        </w:rPr>
        <w:t> </w:t>
      </w:r>
      <w:r>
        <w:rPr/>
        <w:t>about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economic</w:t>
      </w:r>
      <w:r>
        <w:rPr>
          <w:spacing w:val="-10"/>
        </w:rPr>
        <w:t> </w:t>
      </w:r>
      <w:r>
        <w:rPr/>
        <w:t>impli-</w:t>
      </w:r>
      <w:r>
        <w:rPr>
          <w:spacing w:val="-47"/>
        </w:rPr>
        <w:t> </w:t>
      </w:r>
      <w:r>
        <w:rPr/>
        <w:t>cations of systems engineering on projects. Similar to its predecessor, COCOMO</w:t>
      </w:r>
      <w:r>
        <w:rPr>
          <w:spacing w:val="1"/>
        </w:rPr>
        <w:t> </w:t>
      </w:r>
      <w:r>
        <w:rPr/>
        <w:t>III,</w:t>
      </w:r>
      <w:r>
        <w:rPr>
          <w:spacing w:val="21"/>
        </w:rPr>
        <w:t> </w:t>
      </w:r>
      <w:r>
        <w:rPr/>
        <w:t>it</w:t>
      </w:r>
      <w:r>
        <w:rPr>
          <w:spacing w:val="24"/>
        </w:rPr>
        <w:t> </w:t>
      </w:r>
      <w:r>
        <w:rPr/>
        <w:t>was</w:t>
      </w:r>
      <w:r>
        <w:rPr>
          <w:spacing w:val="24"/>
        </w:rPr>
        <w:t> </w:t>
      </w:r>
      <w:r>
        <w:rPr/>
        <w:t>developed</w:t>
      </w:r>
      <w:r>
        <w:rPr>
          <w:spacing w:val="24"/>
        </w:rPr>
        <w:t> </w:t>
      </w:r>
      <w:r>
        <w:rPr/>
        <w:t>at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University</w:t>
      </w:r>
      <w:r>
        <w:rPr>
          <w:spacing w:val="24"/>
        </w:rPr>
        <w:t> </w:t>
      </w:r>
      <w:r>
        <w:rPr/>
        <w:t>of</w:t>
      </w:r>
      <w:r>
        <w:rPr>
          <w:spacing w:val="23"/>
        </w:rPr>
        <w:t> </w:t>
      </w:r>
      <w:r>
        <w:rPr/>
        <w:t>Southern</w:t>
      </w:r>
      <w:r>
        <w:rPr>
          <w:spacing w:val="24"/>
        </w:rPr>
        <w:t> </w:t>
      </w:r>
      <w:r>
        <w:rPr/>
        <w:t>California</w:t>
      </w:r>
      <w:r>
        <w:rPr>
          <w:spacing w:val="24"/>
        </w:rPr>
        <w:t> </w:t>
      </w:r>
      <w:r>
        <w:rPr/>
        <w:t>as</w:t>
      </w:r>
      <w:r>
        <w:rPr>
          <w:spacing w:val="24"/>
        </w:rPr>
        <w:t> </w:t>
      </w:r>
      <w:r>
        <w:rPr/>
        <w:t>a</w:t>
      </w:r>
      <w:r>
        <w:rPr>
          <w:spacing w:val="24"/>
        </w:rPr>
        <w:t> </w:t>
      </w:r>
      <w:r>
        <w:rPr/>
        <w:t>research</w:t>
      </w:r>
      <w:r>
        <w:rPr>
          <w:spacing w:val="24"/>
        </w:rPr>
        <w:t> </w:t>
      </w:r>
      <w:r>
        <w:rPr/>
        <w:t>proj-</w:t>
      </w:r>
      <w:r>
        <w:rPr>
          <w:spacing w:val="-48"/>
        </w:rPr>
        <w:t> </w:t>
      </w:r>
      <w:r>
        <w:rPr/>
        <w:t>ect with the help of BAE Systems, General Dynamics, Lockheed Martin, Northrop</w:t>
      </w:r>
      <w:r>
        <w:rPr>
          <w:spacing w:val="1"/>
        </w:rPr>
        <w:t> </w:t>
      </w:r>
      <w:r>
        <w:rPr/>
        <w:t>Grumman,</w:t>
      </w:r>
      <w:r>
        <w:rPr>
          <w:spacing w:val="1"/>
        </w:rPr>
        <w:t> </w:t>
      </w:r>
      <w:r>
        <w:rPr/>
        <w:t>Raytheon,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SAIC.</w:t>
      </w:r>
      <w:r>
        <w:rPr>
          <w:spacing w:val="1"/>
        </w:rPr>
        <w:t> </w:t>
      </w:r>
      <w:r>
        <w:rPr/>
        <w:t>COSYSMO</w:t>
      </w:r>
      <w:r>
        <w:rPr>
          <w:spacing w:val="1"/>
        </w:rPr>
        <w:t> </w:t>
      </w:r>
      <w:r>
        <w:rPr/>
        <w:t>follows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parametric</w:t>
      </w:r>
      <w:r>
        <w:rPr>
          <w:spacing w:val="1"/>
        </w:rPr>
        <w:t> </w:t>
      </w:r>
      <w:r>
        <w:rPr/>
        <w:t>modeling</w:t>
      </w:r>
      <w:r>
        <w:rPr>
          <w:spacing w:val="1"/>
        </w:rPr>
        <w:t> </w:t>
      </w:r>
      <w:r>
        <w:rPr/>
        <w:t>approach</w:t>
      </w:r>
      <w:r>
        <w:rPr>
          <w:spacing w:val="25"/>
        </w:rPr>
        <w:t> </w:t>
      </w:r>
      <w:r>
        <w:rPr/>
        <w:t>used</w:t>
      </w:r>
      <w:r>
        <w:rPr>
          <w:spacing w:val="25"/>
        </w:rPr>
        <w:t> </w:t>
      </w:r>
      <w:r>
        <w:rPr/>
        <w:t>to</w:t>
      </w:r>
      <w:r>
        <w:rPr>
          <w:spacing w:val="26"/>
        </w:rPr>
        <w:t> </w:t>
      </w:r>
      <w:r>
        <w:rPr/>
        <w:t>estimate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quantity</w:t>
      </w:r>
      <w:r>
        <w:rPr>
          <w:spacing w:val="25"/>
        </w:rPr>
        <w:t> </w:t>
      </w:r>
      <w:r>
        <w:rPr/>
        <w:t>of</w:t>
      </w:r>
      <w:r>
        <w:rPr>
          <w:spacing w:val="26"/>
        </w:rPr>
        <w:t> </w:t>
      </w:r>
      <w:r>
        <w:rPr/>
        <w:t>systems</w:t>
      </w:r>
      <w:r>
        <w:rPr>
          <w:spacing w:val="25"/>
        </w:rPr>
        <w:t> </w:t>
      </w:r>
      <w:r>
        <w:rPr/>
        <w:t>engineering</w:t>
      </w:r>
      <w:r>
        <w:rPr>
          <w:spacing w:val="25"/>
        </w:rPr>
        <w:t> </w:t>
      </w:r>
      <w:r>
        <w:rPr/>
        <w:t>labor,</w:t>
      </w:r>
      <w:r>
        <w:rPr>
          <w:spacing w:val="25"/>
        </w:rPr>
        <w:t> </w:t>
      </w:r>
      <w:r>
        <w:rPr/>
        <w:t>in</w:t>
      </w:r>
      <w:r>
        <w:rPr>
          <w:spacing w:val="26"/>
        </w:rPr>
        <w:t> </w:t>
      </w:r>
      <w:r>
        <w:rPr/>
        <w:t>terms</w:t>
      </w:r>
      <w:r>
        <w:rPr>
          <w:spacing w:val="25"/>
        </w:rPr>
        <w:t> </w:t>
      </w:r>
      <w:r>
        <w:rPr/>
        <w:t>of</w:t>
      </w:r>
    </w:p>
    <w:p>
      <w:pPr>
        <w:spacing w:after="0" w:line="249" w:lineRule="auto"/>
        <w:jc w:val="both"/>
        <w:sectPr>
          <w:headerReference w:type="even" r:id="rId239"/>
          <w:pgSz w:w="8820" w:h="13320"/>
          <w:pgMar w:header="0" w:footer="0" w:top="900" w:bottom="280" w:left="900" w:right="920"/>
          <w:pgNumType w:start="138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 w:after="1"/>
        <w:rPr>
          <w:sz w:val="15"/>
        </w:rPr>
      </w:pPr>
    </w:p>
    <w:p>
      <w:pPr>
        <w:pStyle w:val="BodyText"/>
        <w:tabs>
          <w:tab w:pos="5022" w:val="left" w:leader="none"/>
          <w:tab w:pos="7005" w:val="left" w:leader="none"/>
        </w:tabs>
        <w:ind w:left="2026"/>
      </w:pPr>
      <w:r>
        <w:rPr/>
        <w:pict>
          <v:shape style="width:105.9pt;height:25.9pt;mso-position-horizontal-relative:char;mso-position-vertical-relative:line" type="#_x0000_t202" filled="true" fillcolor="#ffffff" stroked="false">
            <w10:anchorlock/>
            <v:textbox inset="0,0,0,0">
              <w:txbxContent>
                <w:p>
                  <w:pPr>
                    <w:spacing w:line="244" w:lineRule="auto" w:before="0"/>
                    <w:ind w:left="592" w:right="107" w:hanging="546"/>
                    <w:jc w:val="left"/>
                    <w:rPr>
                      <w:rFonts w:ascii="Cambria"/>
                      <w:b/>
                      <w:sz w:val="20"/>
                    </w:rPr>
                  </w:pPr>
                  <w:r>
                    <w:rPr>
                      <w:rFonts w:ascii="Cambria"/>
                      <w:b/>
                      <w:w w:val="95"/>
                      <w:sz w:val="20"/>
                    </w:rPr>
                    <w:t>Program Management</w:t>
                  </w:r>
                  <w:r>
                    <w:rPr>
                      <w:rFonts w:ascii="Cambria"/>
                      <w:b/>
                      <w:spacing w:val="-39"/>
                      <w:w w:val="95"/>
                      <w:sz w:val="20"/>
                    </w:rPr>
                    <w:t> </w:t>
                  </w:r>
                  <w:r>
                    <w:rPr>
                      <w:rFonts w:ascii="Cambria"/>
                      <w:b/>
                      <w:sz w:val="20"/>
                    </w:rPr>
                    <w:t>Functions</w:t>
                  </w:r>
                </w:p>
              </w:txbxContent>
            </v:textbox>
            <v:fill type="solid"/>
          </v:shape>
        </w:pict>
      </w:r>
      <w:r>
        <w:rPr/>
      </w:r>
      <w:r>
        <w:rPr/>
        <w:tab/>
      </w:r>
      <w:r>
        <w:rPr>
          <w:position w:val="49"/>
        </w:rPr>
        <w:pict>
          <v:shape style="width:82.1pt;height:27.45pt;mso-position-horizontal-relative:char;mso-position-vertical-relative:line" type="#_x0000_t202" filled="true" fillcolor="#ffffff" stroked="false">
            <w10:anchorlock/>
            <v:textbox inset="0,0,0,0">
              <w:txbxContent>
                <w:p>
                  <w:pPr>
                    <w:spacing w:before="8"/>
                    <w:ind w:left="34" w:right="0" w:firstLine="0"/>
                    <w:jc w:val="left"/>
                    <w:rPr>
                      <w:rFonts w:ascii="Cambria"/>
                      <w:b/>
                      <w:sz w:val="20"/>
                    </w:rPr>
                  </w:pPr>
                  <w:r>
                    <w:rPr>
                      <w:rFonts w:ascii="Cambria"/>
                      <w:b/>
                      <w:sz w:val="20"/>
                    </w:rPr>
                    <w:t>ILS</w:t>
                  </w:r>
                  <w:r>
                    <w:rPr>
                      <w:rFonts w:ascii="Cambria"/>
                      <w:b/>
                      <w:spacing w:val="-6"/>
                      <w:sz w:val="20"/>
                    </w:rPr>
                    <w:t> </w:t>
                  </w:r>
                  <w:r>
                    <w:rPr>
                      <w:rFonts w:ascii="Cambria"/>
                      <w:b/>
                      <w:sz w:val="20"/>
                    </w:rPr>
                    <w:t>functions</w:t>
                  </w:r>
                </w:p>
                <w:p>
                  <w:pPr>
                    <w:spacing w:before="55"/>
                    <w:ind w:left="34" w:right="-29" w:firstLine="0"/>
                    <w:jc w:val="left"/>
                    <w:rPr>
                      <w:rFonts w:ascii="Cambria"/>
                      <w:b/>
                      <w:sz w:val="20"/>
                    </w:rPr>
                  </w:pPr>
                  <w:r>
                    <w:rPr>
                      <w:rFonts w:ascii="Cambria"/>
                      <w:b/>
                      <w:sz w:val="20"/>
                    </w:rPr>
                    <w:t>Non-ILS</w:t>
                  </w:r>
                  <w:r>
                    <w:rPr>
                      <w:rFonts w:ascii="Cambria"/>
                      <w:b/>
                      <w:spacing w:val="-2"/>
                      <w:sz w:val="20"/>
                    </w:rPr>
                    <w:t> </w:t>
                  </w:r>
                  <w:r>
                    <w:rPr>
                      <w:rFonts w:ascii="Cambria"/>
                      <w:b/>
                      <w:sz w:val="20"/>
                    </w:rPr>
                    <w:t>functions</w:t>
                  </w:r>
                </w:p>
              </w:txbxContent>
            </v:textbox>
            <v:fill type="solid"/>
          </v:shape>
        </w:pict>
      </w:r>
      <w:r>
        <w:rPr>
          <w:position w:val="49"/>
        </w:rPr>
      </w:r>
      <w:r>
        <w:rPr>
          <w:position w:val="49"/>
        </w:rPr>
        <w:tab/>
      </w:r>
      <w:r>
        <w:rPr/>
        <w:pict>
          <v:shape style="width:105.9pt;height:25.9pt;mso-position-horizontal-relative:char;mso-position-vertical-relative:line" type="#_x0000_t202" filled="true" fillcolor="#ffffff" stroked="false">
            <w10:anchorlock/>
            <v:textbox inset="0,0,0,0">
              <w:txbxContent>
                <w:p>
                  <w:pPr>
                    <w:spacing w:line="244" w:lineRule="auto" w:before="0"/>
                    <w:ind w:left="634" w:right="124" w:hanging="475"/>
                    <w:jc w:val="left"/>
                    <w:rPr>
                      <w:rFonts w:ascii="Cambria"/>
                      <w:b/>
                      <w:sz w:val="20"/>
                    </w:rPr>
                  </w:pPr>
                  <w:r>
                    <w:rPr>
                      <w:rFonts w:ascii="Cambria"/>
                      <w:b/>
                      <w:w w:val="95"/>
                      <w:sz w:val="20"/>
                    </w:rPr>
                    <w:t>Systems Engineering</w:t>
                  </w:r>
                  <w:r>
                    <w:rPr>
                      <w:rFonts w:ascii="Cambria"/>
                      <w:b/>
                      <w:spacing w:val="-39"/>
                      <w:w w:val="95"/>
                      <w:sz w:val="20"/>
                    </w:rPr>
                    <w:t> </w:t>
                  </w:r>
                  <w:r>
                    <w:rPr>
                      <w:rFonts w:ascii="Cambria"/>
                      <w:b/>
                      <w:sz w:val="20"/>
                    </w:rPr>
                    <w:t>Functions</w:t>
                  </w:r>
                </w:p>
              </w:txbxContent>
            </v:textbox>
            <v:fill type="solid"/>
          </v:shape>
        </w:pict>
      </w:r>
      <w:r>
        <w:rPr/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headerReference w:type="default" r:id="rId240"/>
          <w:pgSz w:w="13320" w:h="8820" w:orient="landscape"/>
          <w:pgMar w:header="0" w:footer="0" w:top="800" w:bottom="280" w:left="1020" w:right="1140"/>
        </w:sectPr>
      </w:pPr>
    </w:p>
    <w:p>
      <w:pPr>
        <w:spacing w:line="244" w:lineRule="auto" w:before="89"/>
        <w:ind w:left="1870" w:right="0" w:firstLine="190"/>
        <w:jc w:val="left"/>
        <w:rPr>
          <w:rFonts w:ascii="Calibri"/>
          <w:sz w:val="16"/>
        </w:rPr>
      </w:pPr>
      <w:r>
        <w:rPr/>
        <w:pict>
          <v:group style="position:absolute;margin-left:137.399994pt;margin-top:-61.265209pt;width:378.35pt;height:261.95pt;mso-position-horizontal-relative:page;mso-position-vertical-relative:paragraph;z-index:-31227392" coordorigin="2748,-1225" coordsize="7567,5239">
            <v:shape style="position:absolute;left:2788;top:-1226;width:7527;height:5239" type="#_x0000_t75" stroked="false">
              <v:imagedata r:id="rId241" o:title=""/>
            </v:shape>
            <v:shape style="position:absolute;left:2748;top:43;width:2504;height:950" coordorigin="2748,43" coordsize="2504,950" path="m5018,793l3288,793,3288,993,5018,993,5018,793xm5252,43l5098,43,2748,43,2748,713,5098,713,5098,493,5252,493,5252,43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62.600006pt;margin-top:2.154790pt;width:19pt;height:13.25pt;mso-position-horizontal-relative:page;mso-position-vertical-relative:paragraph;z-index:-31225856" type="#_x0000_t202" filled="true" fillcolor="#ffffff" stroked="false">
            <v:textbox inset="0,0,0,0">
              <w:txbxContent>
                <w:p>
                  <w:pPr>
                    <w:spacing w:before="46"/>
                    <w:ind w:left="39" w:right="0" w:firstLine="0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sz w:val="16"/>
                    </w:rPr>
                    <w:t>,</w:t>
                  </w:r>
                  <w:r>
                    <w:rPr>
                      <w:rFonts w:ascii="Calibri"/>
                      <w:spacing w:val="-4"/>
                      <w:sz w:val="16"/>
                    </w:rPr>
                    <w:t> </w:t>
                  </w:r>
                  <w:r>
                    <w:rPr>
                      <w:rFonts w:ascii="Calibri"/>
                      <w:sz w:val="16"/>
                    </w:rPr>
                    <w:t>1%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Calibri"/>
          <w:sz w:val="16"/>
        </w:rPr>
        <w:t>LS</w:t>
      </w:r>
      <w:r>
        <w:rPr>
          <w:rFonts w:ascii="Calibri"/>
          <w:spacing w:val="13"/>
          <w:sz w:val="16"/>
        </w:rPr>
        <w:t> </w:t>
      </w:r>
      <w:r>
        <w:rPr>
          <w:rFonts w:ascii="Calibri"/>
          <w:sz w:val="16"/>
        </w:rPr>
        <w:t>demonstration</w:t>
      </w:r>
      <w:r>
        <w:rPr>
          <w:rFonts w:ascii="Calibri"/>
          <w:spacing w:val="14"/>
          <w:sz w:val="16"/>
        </w:rPr>
        <w:t> </w:t>
      </w:r>
      <w:r>
        <w:rPr>
          <w:rFonts w:ascii="Calibri"/>
          <w:sz w:val="16"/>
        </w:rPr>
        <w:t>and</w:t>
      </w:r>
      <w:r>
        <w:rPr>
          <w:rFonts w:ascii="Calibri"/>
          <w:spacing w:val="11"/>
          <w:sz w:val="16"/>
        </w:rPr>
        <w:t> </w:t>
      </w:r>
      <w:r>
        <w:rPr>
          <w:rFonts w:ascii="Calibri"/>
          <w:sz w:val="16"/>
        </w:rPr>
        <w:t>evaluation</w:t>
      </w:r>
      <w:r>
        <w:rPr>
          <w:rFonts w:ascii="Calibri"/>
          <w:spacing w:val="-33"/>
          <w:sz w:val="16"/>
        </w:rPr>
        <w:t> </w:t>
      </w:r>
      <w:r>
        <w:rPr>
          <w:rFonts w:ascii="Calibri"/>
          <w:w w:val="105"/>
          <w:sz w:val="16"/>
        </w:rPr>
        <w:t>ILS</w:t>
      </w:r>
      <w:r>
        <w:rPr>
          <w:rFonts w:ascii="Calibri"/>
          <w:spacing w:val="-6"/>
          <w:w w:val="105"/>
          <w:sz w:val="16"/>
        </w:rPr>
        <w:t> </w:t>
      </w:r>
      <w:r>
        <w:rPr>
          <w:rFonts w:ascii="Calibri"/>
          <w:w w:val="105"/>
          <w:sz w:val="16"/>
        </w:rPr>
        <w:t>planning</w:t>
      </w:r>
      <w:r>
        <w:rPr>
          <w:rFonts w:ascii="Calibri"/>
          <w:spacing w:val="-6"/>
          <w:w w:val="105"/>
          <w:sz w:val="16"/>
        </w:rPr>
        <w:t> </w:t>
      </w:r>
      <w:r>
        <w:rPr>
          <w:rFonts w:ascii="Calibri"/>
          <w:w w:val="105"/>
          <w:sz w:val="16"/>
        </w:rPr>
        <w:t>and</w:t>
      </w:r>
      <w:r>
        <w:rPr>
          <w:rFonts w:ascii="Calibri"/>
          <w:spacing w:val="-5"/>
          <w:w w:val="105"/>
          <w:sz w:val="16"/>
        </w:rPr>
        <w:t> </w:t>
      </w:r>
      <w:r>
        <w:rPr>
          <w:rFonts w:ascii="Calibri"/>
          <w:w w:val="105"/>
          <w:sz w:val="16"/>
        </w:rPr>
        <w:t>management,</w:t>
      </w:r>
      <w:r>
        <w:rPr>
          <w:rFonts w:ascii="Calibri"/>
          <w:spacing w:val="-6"/>
          <w:w w:val="105"/>
          <w:sz w:val="16"/>
        </w:rPr>
        <w:t> </w:t>
      </w:r>
      <w:r>
        <w:rPr>
          <w:rFonts w:ascii="Calibri"/>
          <w:w w:val="105"/>
          <w:sz w:val="16"/>
          <w:shd w:fill="FFFFFF" w:color="auto" w:val="clear"/>
        </w:rPr>
        <w:t>3%</w:t>
      </w:r>
      <w:r>
        <w:rPr>
          <w:rFonts w:ascii="Calibri"/>
          <w:spacing w:val="11"/>
          <w:sz w:val="16"/>
          <w:shd w:fill="FFFFFF" w:color="auto" w:val="clear"/>
        </w:rPr>
        <w:t> </w:t>
      </w:r>
    </w:p>
    <w:p>
      <w:pPr>
        <w:spacing w:before="4"/>
        <w:ind w:left="1756" w:right="0" w:firstLine="0"/>
        <w:jc w:val="left"/>
        <w:rPr>
          <w:rFonts w:ascii="Calibri"/>
          <w:sz w:val="16"/>
        </w:rPr>
      </w:pPr>
      <w:r>
        <w:rPr/>
        <w:pict>
          <v:shape style="position:absolute;margin-left:164.399994pt;margin-top:15.254827pt;width:86.5pt;height:10pt;mso-position-horizontal-relative:page;mso-position-vertical-relative:paragraph;z-index:15891968" type="#_x0000_t202" filled="false" stroked="false">
            <v:textbox inset="0,0,0,0">
              <w:txbxContent>
                <w:p>
                  <w:pPr>
                    <w:spacing w:line="179" w:lineRule="exact" w:before="21"/>
                    <w:ind w:left="64" w:right="0" w:firstLine="0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w w:val="105"/>
                      <w:sz w:val="16"/>
                    </w:rPr>
                    <w:t>Other</w:t>
                  </w:r>
                  <w:r>
                    <w:rPr>
                      <w:rFonts w:ascii="Calibri"/>
                      <w:spacing w:val="8"/>
                      <w:w w:val="105"/>
                      <w:sz w:val="16"/>
                    </w:rPr>
                    <w:t> </w:t>
                  </w:r>
                  <w:r>
                    <w:rPr>
                      <w:rFonts w:ascii="Calibri"/>
                      <w:w w:val="105"/>
                      <w:sz w:val="16"/>
                    </w:rPr>
                    <w:t>PM</w:t>
                  </w:r>
                  <w:r>
                    <w:rPr>
                      <w:rFonts w:ascii="Calibri"/>
                      <w:spacing w:val="9"/>
                      <w:w w:val="105"/>
                      <w:sz w:val="16"/>
                    </w:rPr>
                    <w:t> </w:t>
                  </w:r>
                  <w:r>
                    <w:rPr>
                      <w:rFonts w:ascii="Calibri"/>
                      <w:w w:val="105"/>
                      <w:sz w:val="16"/>
                    </w:rPr>
                    <w:t>(non-ILS),</w:t>
                  </w:r>
                  <w:r>
                    <w:rPr>
                      <w:rFonts w:ascii="Calibri"/>
                      <w:spacing w:val="8"/>
                      <w:w w:val="105"/>
                      <w:sz w:val="16"/>
                    </w:rPr>
                    <w:t> </w:t>
                  </w:r>
                  <w:r>
                    <w:rPr>
                      <w:rFonts w:ascii="Calibri"/>
                      <w:w w:val="105"/>
                      <w:sz w:val="16"/>
                    </w:rPr>
                    <w:t>7%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sz w:val="16"/>
        </w:rPr>
        <w:t>Program</w:t>
      </w:r>
      <w:r>
        <w:rPr>
          <w:rFonts w:ascii="Calibri"/>
          <w:spacing w:val="8"/>
          <w:sz w:val="16"/>
        </w:rPr>
        <w:t> </w:t>
      </w:r>
      <w:r>
        <w:rPr>
          <w:rFonts w:ascii="Calibri"/>
          <w:sz w:val="16"/>
        </w:rPr>
        <w:t>independent</w:t>
      </w:r>
      <w:r>
        <w:rPr>
          <w:rFonts w:ascii="Calibri"/>
          <w:spacing w:val="9"/>
          <w:sz w:val="16"/>
        </w:rPr>
        <w:t> </w:t>
      </w:r>
      <w:r>
        <w:rPr>
          <w:rFonts w:ascii="Calibri"/>
          <w:sz w:val="16"/>
        </w:rPr>
        <w:t>analysis,</w:t>
      </w:r>
      <w:r>
        <w:rPr>
          <w:rFonts w:ascii="Calibri"/>
          <w:spacing w:val="9"/>
          <w:sz w:val="16"/>
        </w:rPr>
        <w:t> </w:t>
      </w:r>
      <w:r>
        <w:rPr>
          <w:rFonts w:ascii="Calibri"/>
          <w:sz w:val="16"/>
        </w:rPr>
        <w:t>2%</w:t>
      </w:r>
    </w:p>
    <w:p>
      <w:pPr>
        <w:spacing w:before="76"/>
        <w:ind w:left="0" w:right="3743" w:firstLine="0"/>
        <w:jc w:val="right"/>
        <w:rPr>
          <w:rFonts w:ascii="Calibri"/>
          <w:sz w:val="16"/>
        </w:rPr>
      </w:pPr>
      <w:r>
        <w:rPr/>
        <w:br w:type="column"/>
      </w:r>
      <w:r>
        <w:rPr>
          <w:rFonts w:ascii="Calibri"/>
          <w:spacing w:val="-4"/>
          <w:w w:val="103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Human</w:t>
      </w:r>
      <w:r>
        <w:rPr>
          <w:rFonts w:ascii="Calibri"/>
          <w:spacing w:val="23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en</w:t>
      </w:r>
      <w:r>
        <w:rPr>
          <w:rFonts w:ascii="Calibri"/>
          <w:sz w:val="16"/>
        </w:rPr>
        <w:t>gineer</w:t>
      </w:r>
      <w:r>
        <w:rPr>
          <w:rFonts w:ascii="Calibri"/>
          <w:sz w:val="16"/>
          <w:shd w:fill="FFFFFF" w:color="auto" w:val="clear"/>
        </w:rPr>
        <w:t>ing,</w:t>
      </w:r>
      <w:r>
        <w:rPr>
          <w:rFonts w:ascii="Calibri"/>
          <w:spacing w:val="24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1%</w:t>
      </w:r>
    </w:p>
    <w:p>
      <w:pPr>
        <w:spacing w:line="195" w:lineRule="exact" w:before="8"/>
        <w:ind w:left="0" w:right="3685" w:firstLine="0"/>
        <w:jc w:val="right"/>
        <w:rPr>
          <w:rFonts w:ascii="Calibri"/>
          <w:sz w:val="16"/>
        </w:rPr>
      </w:pPr>
      <w:r>
        <w:rPr/>
        <w:pict>
          <v:shape style="position:absolute;margin-left:410.400024pt;margin-top:10.050454pt;width:105.2pt;height:119.55pt;mso-position-horizontal-relative:page;mso-position-vertical-relative:paragraph;z-index:-31226880" coordorigin="8208,201" coordsize="2104,2391" path="m8926,201l8794,201,8794,644,8926,644,8926,201xm10312,1027l9916,1027,9916,668,8902,668,8412,668,8294,668,8208,668,8208,1054,8294,1054,8294,1217,8412,1217,8412,2591,8902,2591,8902,2313,9916,2313,10312,2313,10312,1027xe" filled="true" fillcolor="#ffffff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3.299988pt;margin-top:-.786532pt;width:16.4pt;height:34.2pt;mso-position-horizontal-relative:page;mso-position-vertical-relative:paragraph;z-index:-31226368" type="#_x0000_t202" filled="true" fillcolor="#ffffff" stroked="false">
            <v:textbox inset="0,0,0,0">
              <w:txbxContent>
                <w:p>
                  <w:pPr>
                    <w:spacing w:line="195" w:lineRule="exact" w:before="23"/>
                    <w:ind w:left="64" w:right="0" w:firstLine="0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sz w:val="16"/>
                    </w:rPr>
                    <w:t>1%</w:t>
                  </w:r>
                </w:p>
                <w:p>
                  <w:pPr>
                    <w:spacing w:line="244" w:lineRule="auto" w:before="0"/>
                    <w:ind w:left="1" w:right="-104" w:firstLine="0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sz w:val="16"/>
                    </w:rPr>
                    <w:t>ance,</w:t>
                  </w:r>
                  <w:r>
                    <w:rPr>
                      <w:rFonts w:ascii="Calibri"/>
                      <w:spacing w:val="1"/>
                      <w:sz w:val="16"/>
                    </w:rPr>
                    <w:t> </w:t>
                  </w:r>
                  <w:r>
                    <w:rPr>
                      <w:rFonts w:ascii="Calibri"/>
                      <w:spacing w:val="-3"/>
                      <w:sz w:val="16"/>
                    </w:rPr>
                    <w:t>ity,</w:t>
                  </w:r>
                  <w:r>
                    <w:rPr>
                      <w:rFonts w:ascii="Calibri"/>
                      <w:spacing w:val="-6"/>
                      <w:sz w:val="16"/>
                    </w:rPr>
                    <w:t> </w:t>
                  </w:r>
                  <w:r>
                    <w:rPr>
                      <w:rFonts w:ascii="Calibri"/>
                      <w:spacing w:val="-3"/>
                      <w:sz w:val="16"/>
                    </w:rPr>
                    <w:t>5%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Calibri"/>
          <w:w w:val="103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Safet</w:t>
      </w:r>
      <w:r>
        <w:rPr>
          <w:rFonts w:ascii="Calibri"/>
          <w:sz w:val="16"/>
        </w:rPr>
        <w:t>y</w:t>
      </w:r>
      <w:r>
        <w:rPr>
          <w:rFonts w:ascii="Calibri"/>
          <w:spacing w:val="6"/>
          <w:sz w:val="16"/>
        </w:rPr>
        <w:t> </w:t>
      </w:r>
      <w:r>
        <w:rPr>
          <w:rFonts w:ascii="Calibri"/>
          <w:sz w:val="16"/>
        </w:rPr>
        <w:t>engi</w:t>
      </w:r>
      <w:r>
        <w:rPr>
          <w:rFonts w:ascii="Calibri"/>
          <w:sz w:val="16"/>
          <w:shd w:fill="FFFFFF" w:color="auto" w:val="clear"/>
        </w:rPr>
        <w:t>neering</w:t>
      </w:r>
      <w:r>
        <w:rPr>
          <w:rFonts w:ascii="Calibri"/>
          <w:sz w:val="16"/>
        </w:rPr>
        <w:t>,</w:t>
      </w:r>
    </w:p>
    <w:p>
      <w:pPr>
        <w:tabs>
          <w:tab w:pos="1283" w:val="left" w:leader="none"/>
        </w:tabs>
        <w:spacing w:before="0"/>
        <w:ind w:left="0" w:right="902" w:firstLine="0"/>
        <w:jc w:val="center"/>
        <w:rPr>
          <w:rFonts w:ascii="Calibri"/>
          <w:sz w:val="16"/>
        </w:rPr>
      </w:pPr>
      <w:r>
        <w:rPr>
          <w:rFonts w:ascii="Calibri"/>
          <w:spacing w:val="-19"/>
          <w:w w:val="103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Quality</w:t>
      </w:r>
      <w:r>
        <w:rPr>
          <w:rFonts w:ascii="Calibri"/>
          <w:spacing w:val="10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assur</w:t>
      </w:r>
      <w:r>
        <w:rPr>
          <w:rFonts w:ascii="Calibri"/>
          <w:sz w:val="16"/>
        </w:rPr>
        <w:tab/>
        <w:t>1</w:t>
      </w:r>
      <w:r>
        <w:rPr>
          <w:rFonts w:ascii="Calibri"/>
          <w:sz w:val="16"/>
          <w:shd w:fill="FFFFFF" w:color="auto" w:val="clear"/>
        </w:rPr>
        <w:t>%</w:t>
      </w:r>
    </w:p>
    <w:p>
      <w:pPr>
        <w:spacing w:before="3"/>
        <w:ind w:left="0" w:right="1098" w:firstLine="0"/>
        <w:jc w:val="center"/>
        <w:rPr>
          <w:rFonts w:ascii="Calibri"/>
          <w:sz w:val="16"/>
        </w:rPr>
      </w:pPr>
      <w:r>
        <w:rPr>
          <w:rFonts w:ascii="Calibri"/>
          <w:spacing w:val="-11"/>
          <w:w w:val="103"/>
          <w:sz w:val="16"/>
          <w:shd w:fill="FFFFFF" w:color="auto" w:val="clear"/>
        </w:rPr>
        <w:t> </w:t>
      </w:r>
      <w:r>
        <w:rPr>
          <w:rFonts w:ascii="Calibri"/>
          <w:w w:val="110"/>
          <w:sz w:val="16"/>
          <w:shd w:fill="FFFFFF" w:color="auto" w:val="clear"/>
        </w:rPr>
        <w:t>Reliabi</w:t>
      </w:r>
      <w:r>
        <w:rPr>
          <w:rFonts w:ascii="Calibri"/>
          <w:w w:val="110"/>
          <w:sz w:val="16"/>
        </w:rPr>
        <w:t>l</w:t>
      </w:r>
    </w:p>
    <w:p>
      <w:pPr>
        <w:spacing w:after="0"/>
        <w:jc w:val="center"/>
        <w:rPr>
          <w:rFonts w:ascii="Calibri"/>
          <w:sz w:val="16"/>
        </w:rPr>
        <w:sectPr>
          <w:type w:val="continuous"/>
          <w:pgSz w:w="13320" w:h="8820" w:orient="landscape"/>
          <w:pgMar w:top="1260" w:bottom="280" w:left="1020" w:right="1140"/>
          <w:cols w:num="2" w:equalWidth="0">
            <w:col w:w="4273" w:space="40"/>
            <w:col w:w="6847"/>
          </w:cols>
        </w:sect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1"/>
        <w:rPr>
          <w:rFonts w:ascii="Calibri"/>
          <w:sz w:val="18"/>
        </w:rPr>
      </w:pPr>
    </w:p>
    <w:p>
      <w:pPr>
        <w:spacing w:before="0"/>
        <w:ind w:left="2337" w:right="0" w:firstLine="0"/>
        <w:jc w:val="left"/>
        <w:rPr>
          <w:rFonts w:ascii="Calibri"/>
          <w:sz w:val="16"/>
        </w:rPr>
      </w:pPr>
      <w:r>
        <w:rPr>
          <w:rFonts w:ascii="Calibri"/>
          <w:spacing w:val="13"/>
          <w:w w:val="103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Procurement,</w:t>
      </w:r>
      <w:r>
        <w:rPr>
          <w:rFonts w:ascii="Calibri"/>
          <w:spacing w:val="8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8%</w:t>
      </w:r>
    </w:p>
    <w:p>
      <w:pPr>
        <w:pStyle w:val="BodyText"/>
        <w:rPr>
          <w:rFonts w:ascii="Calibri"/>
          <w:sz w:val="24"/>
        </w:rPr>
      </w:pPr>
    </w:p>
    <w:p>
      <w:pPr>
        <w:spacing w:line="188" w:lineRule="exact" w:before="174"/>
        <w:ind w:left="2056" w:right="0" w:firstLine="0"/>
        <w:jc w:val="left"/>
        <w:rPr>
          <w:rFonts w:ascii="Calibri"/>
          <w:sz w:val="16"/>
        </w:rPr>
      </w:pPr>
      <w:r>
        <w:rPr>
          <w:rFonts w:ascii="Calibri"/>
          <w:spacing w:val="-9"/>
          <w:w w:val="103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Configuration/</w:t>
      </w:r>
      <w:r>
        <w:rPr>
          <w:rFonts w:ascii="Calibri"/>
          <w:spacing w:val="40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data</w:t>
      </w:r>
    </w:p>
    <w:p>
      <w:pPr>
        <w:tabs>
          <w:tab w:pos="3433" w:val="left" w:leader="none"/>
        </w:tabs>
        <w:spacing w:line="188" w:lineRule="exact" w:before="0"/>
        <w:ind w:left="2056" w:right="0" w:firstLine="0"/>
        <w:jc w:val="left"/>
        <w:rPr>
          <w:rFonts w:ascii="Calibri"/>
          <w:sz w:val="16"/>
        </w:rPr>
      </w:pPr>
      <w:r>
        <w:rPr>
          <w:rFonts w:ascii="Calibri"/>
          <w:spacing w:val="-9"/>
          <w:w w:val="103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management,</w:t>
      </w:r>
      <w:r>
        <w:rPr>
          <w:rFonts w:ascii="Calibri"/>
          <w:spacing w:val="-3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7%</w:t>
        <w:tab/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5"/>
        <w:rPr>
          <w:rFonts w:ascii="Calibri"/>
          <w:sz w:val="18"/>
        </w:rPr>
      </w:pPr>
    </w:p>
    <w:p>
      <w:pPr>
        <w:spacing w:line="188" w:lineRule="exact" w:before="0"/>
        <w:ind w:left="2795" w:right="0" w:firstLine="0"/>
        <w:jc w:val="left"/>
        <w:rPr>
          <w:rFonts w:ascii="Calibri"/>
          <w:sz w:val="16"/>
        </w:rPr>
      </w:pPr>
      <w:r>
        <w:rPr>
          <w:rFonts w:ascii="Calibri"/>
          <w:w w:val="103"/>
          <w:sz w:val="16"/>
          <w:shd w:fill="FFFFFF" w:color="auto" w:val="clear"/>
        </w:rPr>
        <w:t> </w:t>
      </w:r>
      <w:r>
        <w:rPr>
          <w:rFonts w:ascii="Calibri"/>
          <w:spacing w:val="-5"/>
          <w:sz w:val="16"/>
          <w:shd w:fill="FFFFFF" w:color="auto" w:val="clear"/>
        </w:rPr>
        <w:t> </w:t>
      </w:r>
      <w:r>
        <w:rPr>
          <w:rFonts w:ascii="Calibri"/>
          <w:w w:val="105"/>
          <w:sz w:val="16"/>
          <w:shd w:fill="FFFFFF" w:color="auto" w:val="clear"/>
        </w:rPr>
        <w:t>Planning</w:t>
      </w:r>
      <w:r>
        <w:rPr>
          <w:rFonts w:ascii="Calibri"/>
          <w:spacing w:val="-6"/>
          <w:w w:val="105"/>
          <w:sz w:val="16"/>
          <w:shd w:fill="FFFFFF" w:color="auto" w:val="clear"/>
        </w:rPr>
        <w:t> </w:t>
      </w:r>
      <w:r>
        <w:rPr>
          <w:rFonts w:ascii="Calibri"/>
          <w:w w:val="105"/>
          <w:sz w:val="16"/>
          <w:shd w:fill="FFFFFF" w:color="auto" w:val="clear"/>
        </w:rPr>
        <w:t>and</w:t>
      </w:r>
    </w:p>
    <w:p>
      <w:pPr>
        <w:spacing w:line="154" w:lineRule="exact" w:before="0"/>
        <w:ind w:left="2795" w:right="0" w:firstLine="0"/>
        <w:jc w:val="left"/>
        <w:rPr>
          <w:rFonts w:ascii="Calibri"/>
          <w:sz w:val="16"/>
        </w:rPr>
      </w:pPr>
      <w:r>
        <w:rPr>
          <w:rFonts w:ascii="Calibri"/>
          <w:w w:val="103"/>
          <w:sz w:val="16"/>
          <w:shd w:fill="FFFFFF" w:color="auto" w:val="clear"/>
        </w:rPr>
        <w:t> </w:t>
      </w:r>
      <w:r>
        <w:rPr>
          <w:rFonts w:ascii="Calibri"/>
          <w:spacing w:val="-5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control,</w:t>
      </w:r>
      <w:r>
        <w:rPr>
          <w:rFonts w:ascii="Calibri"/>
          <w:spacing w:val="1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29% </w:t>
      </w:r>
      <w:r>
        <w:rPr>
          <w:rFonts w:ascii="Calibri"/>
          <w:spacing w:val="-3"/>
          <w:sz w:val="16"/>
          <w:shd w:fill="FFFFFF" w:color="auto" w:val="clear"/>
        </w:rPr>
        <w:t> </w:t>
      </w:r>
    </w:p>
    <w:p>
      <w:pPr>
        <w:pStyle w:val="BodyText"/>
        <w:rPr>
          <w:rFonts w:ascii="Calibri"/>
          <w:sz w:val="30"/>
        </w:rPr>
      </w:pPr>
      <w:r>
        <w:rPr/>
        <w:br w:type="column"/>
      </w:r>
      <w:r>
        <w:rPr>
          <w:rFonts w:ascii="Calibri"/>
          <w:sz w:val="30"/>
        </w:rPr>
      </w:r>
    </w:p>
    <w:p>
      <w:pPr>
        <w:pStyle w:val="BodyText"/>
        <w:rPr>
          <w:rFonts w:ascii="Calibri"/>
          <w:sz w:val="30"/>
        </w:rPr>
      </w:pPr>
    </w:p>
    <w:p>
      <w:pPr>
        <w:pStyle w:val="BodyText"/>
        <w:spacing w:before="5"/>
        <w:rPr>
          <w:rFonts w:ascii="Calibri"/>
          <w:sz w:val="40"/>
        </w:rPr>
      </w:pPr>
    </w:p>
    <w:p>
      <w:pPr>
        <w:pStyle w:val="BodyText"/>
        <w:ind w:left="103"/>
        <w:rPr>
          <w:rFonts w:ascii="Calibri"/>
        </w:rPr>
      </w:pPr>
      <w:r>
        <w:rPr>
          <w:rFonts w:ascii="Calibri"/>
          <w:w w:val="114"/>
          <w:shd w:fill="FFFFFF" w:color="auto" w:val="clear"/>
        </w:rPr>
        <w:t> </w:t>
      </w:r>
      <w:r>
        <w:rPr>
          <w:rFonts w:ascii="Calibri"/>
          <w:spacing w:val="21"/>
          <w:shd w:fill="FFFFFF" w:color="auto" w:val="clear"/>
        </w:rPr>
        <w:t> </w:t>
      </w:r>
      <w:r>
        <w:rPr>
          <w:rFonts w:ascii="Calibri"/>
          <w:w w:val="110"/>
          <w:shd w:fill="FFFFFF" w:color="auto" w:val="clear"/>
        </w:rPr>
        <w:t>51%</w:t>
      </w:r>
      <w:r>
        <w:rPr>
          <w:rFonts w:ascii="Calibri"/>
          <w:shd w:fill="FFFFFF" w:color="auto" w:val="clear"/>
        </w:rPr>
        <w:t> </w:t>
      </w:r>
      <w:r>
        <w:rPr>
          <w:rFonts w:ascii="Calibri"/>
          <w:spacing w:val="-16"/>
          <w:shd w:fill="FFFFFF" w:color="auto" w:val="clear"/>
        </w:rPr>
        <w:t> </w:t>
      </w:r>
    </w:p>
    <w:p>
      <w:pPr>
        <w:pStyle w:val="BodyText"/>
        <w:spacing w:before="169"/>
        <w:ind w:left="-26"/>
        <w:rPr>
          <w:rFonts w:ascii="Calibri"/>
        </w:rPr>
      </w:pPr>
      <w:r>
        <w:rPr/>
        <w:br w:type="column"/>
      </w:r>
      <w:r>
        <w:rPr>
          <w:rFonts w:ascii="Calibri"/>
          <w:w w:val="114"/>
          <w:shd w:fill="FFFFFF" w:color="auto" w:val="clear"/>
        </w:rPr>
        <w:t> </w:t>
      </w:r>
      <w:r>
        <w:rPr>
          <w:rFonts w:ascii="Calibri"/>
          <w:shd w:fill="FFFFFF" w:color="auto" w:val="clear"/>
        </w:rPr>
        <w:t> </w:t>
      </w:r>
      <w:r>
        <w:rPr>
          <w:rFonts w:ascii="Calibri"/>
          <w:spacing w:val="-22"/>
          <w:shd w:fill="FFFFFF" w:color="auto" w:val="clear"/>
        </w:rPr>
        <w:t> </w:t>
      </w:r>
      <w:r>
        <w:rPr>
          <w:rFonts w:ascii="Calibri"/>
          <w:w w:val="110"/>
          <w:shd w:fill="FFFFFF" w:color="auto" w:val="clear"/>
        </w:rPr>
        <w:t>6%</w:t>
      </w:r>
      <w:r>
        <w:rPr>
          <w:rFonts w:ascii="Calibri"/>
          <w:spacing w:val="1"/>
          <w:shd w:fill="FFFFFF" w:color="auto" w:val="clear"/>
        </w:rPr>
        <w:t> </w:t>
      </w:r>
    </w:p>
    <w:p>
      <w:pPr>
        <w:pStyle w:val="BodyText"/>
        <w:spacing w:before="5"/>
        <w:rPr>
          <w:rFonts w:ascii="Calibri"/>
          <w:sz w:val="43"/>
        </w:rPr>
      </w:pPr>
      <w:r>
        <w:rPr/>
        <w:br w:type="column"/>
      </w:r>
      <w:r>
        <w:rPr>
          <w:rFonts w:ascii="Calibri"/>
          <w:sz w:val="43"/>
        </w:rPr>
      </w:r>
    </w:p>
    <w:p>
      <w:pPr>
        <w:pStyle w:val="BodyText"/>
        <w:ind w:left="894"/>
        <w:rPr>
          <w:rFonts w:ascii="Calibri"/>
        </w:rPr>
      </w:pPr>
      <w:r>
        <w:rPr>
          <w:rFonts w:ascii="Calibri"/>
          <w:w w:val="114"/>
          <w:shd w:fill="FFFFFF" w:color="auto" w:val="clear"/>
        </w:rPr>
        <w:t> </w:t>
      </w:r>
      <w:r>
        <w:rPr>
          <w:rFonts w:ascii="Calibri"/>
          <w:spacing w:val="17"/>
          <w:shd w:fill="FFFFFF" w:color="auto" w:val="clear"/>
        </w:rPr>
        <w:t> </w:t>
      </w:r>
      <w:r>
        <w:rPr>
          <w:rFonts w:ascii="Calibri"/>
          <w:w w:val="110"/>
          <w:shd w:fill="FFFFFF" w:color="auto" w:val="clear"/>
        </w:rPr>
        <w:t>26%</w:t>
      </w:r>
      <w:r>
        <w:rPr>
          <w:rFonts w:ascii="Calibri"/>
          <w:shd w:fill="FFFFFF" w:color="auto" w:val="clear"/>
        </w:rPr>
        <w:t> </w:t>
      </w:r>
      <w:r>
        <w:rPr>
          <w:rFonts w:ascii="Calibri"/>
          <w:spacing w:val="-12"/>
          <w:shd w:fill="FFFFFF" w:color="auto" w:val="clear"/>
        </w:rPr>
        <w:t> </w:t>
      </w:r>
    </w:p>
    <w:p>
      <w:pPr>
        <w:pStyle w:val="BodyText"/>
        <w:rPr>
          <w:rFonts w:ascii="Calibri"/>
          <w:sz w:val="30"/>
        </w:rPr>
      </w:pPr>
    </w:p>
    <w:p>
      <w:pPr>
        <w:pStyle w:val="BodyText"/>
        <w:spacing w:before="10"/>
        <w:rPr>
          <w:rFonts w:ascii="Calibri"/>
          <w:sz w:val="42"/>
        </w:rPr>
      </w:pPr>
    </w:p>
    <w:p>
      <w:pPr>
        <w:pStyle w:val="BodyText"/>
        <w:ind w:left="1058"/>
        <w:rPr>
          <w:rFonts w:ascii="Calibri"/>
        </w:rPr>
      </w:pPr>
      <w:r>
        <w:rPr>
          <w:rFonts w:ascii="Calibri"/>
          <w:w w:val="114"/>
          <w:shd w:fill="FFFFFF" w:color="auto" w:val="clear"/>
        </w:rPr>
        <w:t> </w:t>
      </w:r>
      <w:r>
        <w:rPr>
          <w:rFonts w:ascii="Calibri"/>
          <w:shd w:fill="FFFFFF" w:color="auto" w:val="clear"/>
        </w:rPr>
        <w:t> </w:t>
      </w:r>
      <w:r>
        <w:rPr>
          <w:rFonts w:ascii="Calibri"/>
          <w:spacing w:val="-23"/>
          <w:shd w:fill="FFFFFF" w:color="auto" w:val="clear"/>
        </w:rPr>
        <w:t> </w:t>
      </w:r>
      <w:r>
        <w:rPr>
          <w:rFonts w:ascii="Calibri"/>
          <w:w w:val="110"/>
          <w:shd w:fill="FFFFFF" w:color="auto" w:val="clear"/>
        </w:rPr>
        <w:t>17%</w:t>
      </w:r>
      <w:r>
        <w:rPr>
          <w:rFonts w:ascii="Calibri"/>
          <w:shd w:fill="FFFFFF" w:color="auto" w:val="clear"/>
        </w:rPr>
        <w:t> </w:t>
      </w:r>
      <w:r>
        <w:rPr>
          <w:rFonts w:ascii="Calibri"/>
          <w:spacing w:val="-15"/>
          <w:shd w:fill="FFFFFF" w:color="auto" w:val="clear"/>
        </w:rPr>
        <w:t> </w:t>
      </w:r>
    </w:p>
    <w:p>
      <w:pPr>
        <w:spacing w:line="220" w:lineRule="auto" w:before="67"/>
        <w:ind w:left="509" w:right="1536" w:firstLine="0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sz w:val="16"/>
        </w:rPr>
        <w:t>Maintainability/corrosion</w:t>
      </w:r>
      <w:r>
        <w:rPr>
          <w:rFonts w:ascii="Calibri"/>
          <w:spacing w:val="1"/>
          <w:sz w:val="16"/>
        </w:rPr>
        <w:t> </w:t>
      </w:r>
      <w:r>
        <w:rPr>
          <w:rFonts w:ascii="Calibri"/>
          <w:sz w:val="16"/>
        </w:rPr>
        <w:t>prevention,</w:t>
      </w:r>
      <w:r>
        <w:rPr>
          <w:rFonts w:ascii="Calibri"/>
          <w:spacing w:val="1"/>
          <w:sz w:val="16"/>
        </w:rPr>
        <w:t> </w:t>
      </w:r>
      <w:r>
        <w:rPr>
          <w:rFonts w:ascii="Calibri"/>
          <w:sz w:val="16"/>
        </w:rPr>
        <w:t>5%</w:t>
      </w:r>
    </w:p>
    <w:p>
      <w:pPr>
        <w:spacing w:line="194" w:lineRule="exact" w:before="7"/>
        <w:ind w:left="546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Survivability/vulnerability,</w:t>
      </w:r>
      <w:r>
        <w:rPr>
          <w:rFonts w:ascii="Calibri"/>
          <w:spacing w:val="-2"/>
          <w:sz w:val="16"/>
        </w:rPr>
        <w:t> </w:t>
      </w:r>
      <w:r>
        <w:rPr>
          <w:rFonts w:ascii="Calibri"/>
          <w:sz w:val="16"/>
        </w:rPr>
        <w:t>3%</w:t>
      </w:r>
    </w:p>
    <w:p>
      <w:pPr>
        <w:spacing w:line="188" w:lineRule="exact" w:before="0"/>
        <w:ind w:left="690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LCC/DTC,</w:t>
      </w:r>
      <w:r>
        <w:rPr>
          <w:rFonts w:ascii="Calibri"/>
          <w:spacing w:val="-10"/>
          <w:sz w:val="16"/>
        </w:rPr>
        <w:t> </w:t>
      </w:r>
      <w:r>
        <w:rPr>
          <w:rFonts w:ascii="Calibri"/>
          <w:sz w:val="16"/>
        </w:rPr>
        <w:t>1%</w:t>
      </w:r>
    </w:p>
    <w:p>
      <w:pPr>
        <w:spacing w:line="237" w:lineRule="auto" w:before="0"/>
        <w:ind w:left="675" w:right="1737" w:firstLine="0"/>
        <w:jc w:val="left"/>
        <w:rPr>
          <w:rFonts w:ascii="Calibri"/>
          <w:sz w:val="16"/>
        </w:rPr>
      </w:pPr>
      <w:r>
        <w:rPr>
          <w:rFonts w:ascii="Calibri"/>
          <w:spacing w:val="-2"/>
          <w:sz w:val="16"/>
        </w:rPr>
        <w:t>Standardization/electromag-</w:t>
      </w:r>
      <w:r>
        <w:rPr>
          <w:rFonts w:ascii="Calibri"/>
          <w:spacing w:val="-34"/>
          <w:sz w:val="16"/>
        </w:rPr>
        <w:t> </w:t>
      </w:r>
      <w:r>
        <w:rPr>
          <w:rFonts w:ascii="Calibri"/>
          <w:spacing w:val="-2"/>
          <w:sz w:val="16"/>
        </w:rPr>
        <w:t>netic/mass properties, </w:t>
      </w:r>
      <w:r>
        <w:rPr>
          <w:rFonts w:ascii="Calibri"/>
          <w:spacing w:val="-1"/>
          <w:sz w:val="16"/>
        </w:rPr>
        <w:t>4%</w:t>
      </w:r>
      <w:r>
        <w:rPr>
          <w:rFonts w:ascii="Calibri"/>
          <w:sz w:val="16"/>
        </w:rPr>
        <w:t> </w:t>
      </w:r>
      <w:r>
        <w:rPr>
          <w:rFonts w:ascii="Calibri"/>
          <w:w w:val="105"/>
          <w:sz w:val="16"/>
        </w:rPr>
        <w:t>Other</w:t>
      </w:r>
      <w:r>
        <w:rPr>
          <w:rFonts w:ascii="Calibri"/>
          <w:spacing w:val="-9"/>
          <w:w w:val="105"/>
          <w:sz w:val="16"/>
        </w:rPr>
        <w:t> </w:t>
      </w:r>
      <w:r>
        <w:rPr>
          <w:rFonts w:ascii="Calibri"/>
          <w:w w:val="105"/>
          <w:sz w:val="16"/>
        </w:rPr>
        <w:t>SE</w:t>
      </w:r>
      <w:r>
        <w:rPr>
          <w:rFonts w:ascii="Calibri"/>
          <w:spacing w:val="-8"/>
          <w:w w:val="105"/>
          <w:sz w:val="16"/>
        </w:rPr>
        <w:t> </w:t>
      </w:r>
      <w:r>
        <w:rPr>
          <w:rFonts w:ascii="Calibri"/>
          <w:w w:val="105"/>
          <w:sz w:val="16"/>
        </w:rPr>
        <w:t>(non-ILS),</w:t>
      </w:r>
      <w:r>
        <w:rPr>
          <w:rFonts w:ascii="Calibri"/>
          <w:spacing w:val="-8"/>
          <w:w w:val="105"/>
          <w:sz w:val="16"/>
        </w:rPr>
        <w:t> </w:t>
      </w:r>
      <w:r>
        <w:rPr>
          <w:rFonts w:ascii="Calibri"/>
          <w:w w:val="105"/>
          <w:sz w:val="16"/>
        </w:rPr>
        <w:t>2%</w:t>
      </w:r>
    </w:p>
    <w:p>
      <w:pPr>
        <w:spacing w:line="220" w:lineRule="auto" w:before="42"/>
        <w:ind w:left="696" w:right="1737" w:hanging="1"/>
        <w:jc w:val="left"/>
        <w:rPr>
          <w:rFonts w:ascii="Calibri"/>
          <w:sz w:val="16"/>
        </w:rPr>
      </w:pPr>
      <w:r>
        <w:rPr>
          <w:rFonts w:ascii="Calibri"/>
          <w:sz w:val="16"/>
        </w:rPr>
        <w:t>Requirements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management,</w:t>
      </w:r>
      <w:r>
        <w:rPr>
          <w:rFonts w:ascii="Calibri"/>
          <w:spacing w:val="-33"/>
          <w:sz w:val="16"/>
        </w:rPr>
        <w:t> </w:t>
      </w:r>
      <w:r>
        <w:rPr>
          <w:rFonts w:ascii="Calibri"/>
          <w:sz w:val="16"/>
        </w:rPr>
        <w:t>2%</w:t>
      </w:r>
    </w:p>
    <w:p>
      <w:pPr>
        <w:spacing w:line="176" w:lineRule="exact" w:before="0"/>
        <w:ind w:left="535" w:right="0" w:firstLine="0"/>
        <w:jc w:val="left"/>
        <w:rPr>
          <w:rFonts w:ascii="Calibri"/>
          <w:sz w:val="16"/>
        </w:rPr>
      </w:pPr>
      <w:r>
        <w:rPr>
          <w:rFonts w:ascii="Calibri"/>
          <w:spacing w:val="8"/>
          <w:w w:val="103"/>
          <w:sz w:val="16"/>
          <w:shd w:fill="FFFFFF" w:color="auto" w:val="clear"/>
        </w:rPr>
        <w:t> </w:t>
      </w:r>
      <w:r>
        <w:rPr>
          <w:rFonts w:ascii="Calibri"/>
          <w:w w:val="110"/>
          <w:sz w:val="16"/>
          <w:shd w:fill="FFFFFF" w:color="auto" w:val="clear"/>
        </w:rPr>
        <w:t>L</w:t>
      </w:r>
      <w:r>
        <w:rPr>
          <w:rFonts w:ascii="Calibri"/>
          <w:w w:val="110"/>
          <w:sz w:val="16"/>
        </w:rPr>
        <w:t>SA,</w:t>
      </w:r>
      <w:r>
        <w:rPr>
          <w:rFonts w:ascii="Calibri"/>
          <w:spacing w:val="-1"/>
          <w:w w:val="110"/>
          <w:sz w:val="16"/>
        </w:rPr>
        <w:t> </w:t>
      </w:r>
      <w:r>
        <w:rPr>
          <w:rFonts w:ascii="Calibri"/>
          <w:w w:val="110"/>
          <w:sz w:val="16"/>
        </w:rPr>
        <w:t>6%</w:t>
      </w:r>
    </w:p>
    <w:p>
      <w:pPr>
        <w:pStyle w:val="BodyText"/>
        <w:spacing w:before="2"/>
        <w:rPr>
          <w:rFonts w:ascii="Calibri"/>
          <w:sz w:val="27"/>
        </w:rPr>
      </w:pPr>
    </w:p>
    <w:p>
      <w:pPr>
        <w:spacing w:before="0"/>
        <w:ind w:left="288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  <w:shd w:fill="FFFFFF" w:color="auto" w:val="clear"/>
        </w:rPr>
        <w:t>Support</w:t>
      </w:r>
      <w:r>
        <w:rPr>
          <w:rFonts w:ascii="Calibri"/>
          <w:spacing w:val="12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equipment/facilities,</w:t>
      </w:r>
      <w:r>
        <w:rPr>
          <w:rFonts w:ascii="Calibri"/>
          <w:spacing w:val="12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8%</w:t>
      </w:r>
    </w:p>
    <w:p>
      <w:pPr>
        <w:spacing w:after="0"/>
        <w:jc w:val="left"/>
        <w:rPr>
          <w:rFonts w:ascii="Calibri"/>
          <w:sz w:val="16"/>
        </w:rPr>
        <w:sectPr>
          <w:type w:val="continuous"/>
          <w:pgSz w:w="13320" w:h="8820" w:orient="landscape"/>
          <w:pgMar w:top="1260" w:bottom="280" w:left="1020" w:right="1140"/>
          <w:cols w:num="5" w:equalWidth="0">
            <w:col w:w="3765" w:space="40"/>
            <w:col w:w="672" w:space="39"/>
            <w:col w:w="498" w:space="39"/>
            <w:col w:w="1629" w:space="39"/>
            <w:col w:w="4439"/>
          </w:cols>
        </w:sectPr>
      </w:pPr>
    </w:p>
    <w:p>
      <w:pPr>
        <w:spacing w:before="0"/>
        <w:ind w:left="6595" w:right="0" w:firstLine="0"/>
        <w:jc w:val="left"/>
        <w:rPr>
          <w:rFonts w:ascii="Calibri"/>
          <w:sz w:val="16"/>
        </w:rPr>
      </w:pPr>
      <w:r>
        <w:rPr/>
        <w:pict>
          <v:shape style="position:absolute;margin-left:619.960999pt;margin-top:373.200012pt;width:12.75pt;height:16.3500pt;mso-position-horizontal-relative:page;mso-position-vertical-relative:page;z-index:15892480" type="#_x0000_t202" filled="false" stroked="false">
            <v:textbox inset="0,0,0,0" style="layout-flow:vertical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Trebuchet MS"/>
                      <w:b/>
                      <w:sz w:val="18"/>
                    </w:rPr>
                  </w:pPr>
                  <w:r>
                    <w:rPr>
                      <w:rFonts w:ascii="Trebuchet MS"/>
                      <w:b/>
                      <w:spacing w:val="-1"/>
                      <w:w w:val="95"/>
                      <w:sz w:val="18"/>
                    </w:rPr>
                    <w:t>139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19.916016pt;margin-top:51.5pt;width:12.55pt;height:120.85pt;mso-position-horizontal-relative:page;mso-position-vertical-relative:page;z-index:15892992" type="#_x0000_t202" filled="false" stroked="false">
            <v:textbox inset="0,0,0,0" style="layout-flow:vertical">
              <w:txbxContent>
                <w:p>
                  <w:pPr>
                    <w:spacing w:before="12"/>
                    <w:ind w:left="20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sz w:val="18"/>
                    </w:rPr>
                    <w:t>Costing</w:t>
                  </w:r>
                  <w:r>
                    <w:rPr>
                      <w:rFonts w:ascii="Arial MT"/>
                      <w:spacing w:val="14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of</w:t>
                  </w:r>
                  <w:r>
                    <w:rPr>
                      <w:rFonts w:ascii="Arial MT"/>
                      <w:spacing w:val="14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Complex</w:t>
                  </w:r>
                  <w:r>
                    <w:rPr>
                      <w:rFonts w:ascii="Arial MT"/>
                      <w:spacing w:val="15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Systems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sz w:val="16"/>
          <w:shd w:fill="FFFFFF" w:color="auto" w:val="clear"/>
        </w:rPr>
        <w:t>Spare</w:t>
      </w:r>
      <w:r>
        <w:rPr>
          <w:rFonts w:ascii="Calibri"/>
          <w:spacing w:val="3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and</w:t>
      </w:r>
      <w:r>
        <w:rPr>
          <w:rFonts w:ascii="Calibri"/>
          <w:spacing w:val="4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repair</w:t>
      </w:r>
      <w:r>
        <w:rPr>
          <w:rFonts w:ascii="Calibri"/>
          <w:spacing w:val="3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parts,</w:t>
      </w:r>
      <w:r>
        <w:rPr>
          <w:rFonts w:ascii="Calibri"/>
          <w:spacing w:val="4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2% </w:t>
      </w:r>
      <w:r>
        <w:rPr>
          <w:rFonts w:ascii="Calibri"/>
          <w:spacing w:val="-8"/>
          <w:sz w:val="16"/>
          <w:shd w:fill="FFFFFF" w:color="auto" w:val="clear"/>
        </w:rPr>
        <w:t> </w:t>
      </w:r>
    </w:p>
    <w:p>
      <w:pPr>
        <w:spacing w:before="12"/>
        <w:ind w:left="6396" w:right="0" w:firstLine="0"/>
        <w:jc w:val="left"/>
        <w:rPr>
          <w:rFonts w:ascii="Calibri"/>
          <w:sz w:val="16"/>
        </w:rPr>
      </w:pPr>
      <w:r>
        <w:rPr>
          <w:rFonts w:ascii="Calibri"/>
          <w:spacing w:val="15"/>
          <w:w w:val="103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Training</w:t>
      </w:r>
      <w:r>
        <w:rPr>
          <w:rFonts w:ascii="Calibri"/>
          <w:spacing w:val="7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systems</w:t>
      </w:r>
      <w:r>
        <w:rPr>
          <w:rFonts w:ascii="Calibri"/>
          <w:spacing w:val="8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analysis/other,</w:t>
      </w:r>
      <w:r>
        <w:rPr>
          <w:rFonts w:ascii="Calibri"/>
          <w:spacing w:val="8"/>
          <w:sz w:val="16"/>
          <w:shd w:fill="FFFFFF" w:color="auto" w:val="clear"/>
        </w:rPr>
        <w:t> </w:t>
      </w:r>
      <w:r>
        <w:rPr>
          <w:rFonts w:ascii="Calibri"/>
          <w:sz w:val="16"/>
          <w:shd w:fill="FFFFFF" w:color="auto" w:val="clear"/>
        </w:rPr>
        <w:t>1</w:t>
      </w:r>
      <w:r>
        <w:rPr>
          <w:rFonts w:ascii="Calibri"/>
          <w:sz w:val="16"/>
        </w:rPr>
        <w:t>%</w:t>
      </w:r>
    </w:p>
    <w:p>
      <w:pPr>
        <w:pStyle w:val="BodyText"/>
        <w:spacing w:before="2"/>
        <w:rPr>
          <w:rFonts w:ascii="Calibri"/>
          <w:sz w:val="18"/>
        </w:rPr>
      </w:pPr>
    </w:p>
    <w:p>
      <w:pPr>
        <w:spacing w:line="249" w:lineRule="auto" w:before="97"/>
        <w:ind w:left="100" w:right="118" w:firstLine="0"/>
        <w:jc w:val="both"/>
        <w:rPr>
          <w:sz w:val="18"/>
        </w:rPr>
      </w:pPr>
      <w:r>
        <w:rPr>
          <w:rFonts w:ascii="Trebuchet MS"/>
          <w:b/>
          <w:sz w:val="18"/>
        </w:rPr>
        <w:t>FIGURE 6.2</w:t>
      </w:r>
      <w:r>
        <w:rPr>
          <w:rFonts w:ascii="Trebuchet MS"/>
          <w:b/>
          <w:spacing w:val="1"/>
          <w:sz w:val="18"/>
        </w:rPr>
        <w:t> </w:t>
      </w:r>
      <w:r>
        <w:rPr>
          <w:sz w:val="18"/>
        </w:rPr>
        <w:t>SE/PM as a function of integrated logistics support (ILS) for a typical Air Force program. (Modified</w:t>
      </w:r>
      <w:r>
        <w:rPr>
          <w:spacing w:val="45"/>
          <w:sz w:val="18"/>
        </w:rPr>
        <w:t> </w:t>
      </w:r>
      <w:r>
        <w:rPr>
          <w:sz w:val="18"/>
        </w:rPr>
        <w:t>from Stem, David E., Michael</w:t>
      </w:r>
      <w:r>
        <w:rPr>
          <w:spacing w:val="1"/>
          <w:sz w:val="18"/>
        </w:rPr>
        <w:t> </w:t>
      </w:r>
      <w:r>
        <w:rPr>
          <w:sz w:val="18"/>
        </w:rPr>
        <w:t>Boito, and Obaid Younossi. 2006. </w:t>
      </w:r>
      <w:r>
        <w:rPr>
          <w:i/>
          <w:sz w:val="18"/>
        </w:rPr>
        <w:t>Systems Engineering and Program Management: Trends and Costs for Aircraft and Guided Weapons Programs</w:t>
      </w:r>
      <w:r>
        <w:rPr>
          <w:sz w:val="18"/>
        </w:rPr>
        <w:t>.</w:t>
      </w:r>
      <w:r>
        <w:rPr>
          <w:spacing w:val="1"/>
          <w:sz w:val="18"/>
        </w:rPr>
        <w:t> </w:t>
      </w:r>
      <w:r>
        <w:rPr>
          <w:sz w:val="18"/>
        </w:rPr>
        <w:t>Santa Monica, CA: RAND Corporation.)</w:t>
      </w:r>
    </w:p>
    <w:p>
      <w:pPr>
        <w:spacing w:after="0" w:line="249" w:lineRule="auto"/>
        <w:jc w:val="both"/>
        <w:rPr>
          <w:sz w:val="18"/>
        </w:rPr>
        <w:sectPr>
          <w:type w:val="continuous"/>
          <w:pgSz w:w="13320" w:h="8820" w:orient="landscape"/>
          <w:pgMar w:top="1260" w:bottom="280" w:left="1020" w:right="1140"/>
        </w:sectPr>
      </w:pPr>
    </w:p>
    <w:p>
      <w:pPr>
        <w:pStyle w:val="BodyText"/>
        <w:spacing w:before="8"/>
      </w:pPr>
    </w:p>
    <w:p>
      <w:pPr>
        <w:spacing w:before="100"/>
        <w:ind w:left="1076" w:right="0" w:firstLine="0"/>
        <w:jc w:val="left"/>
        <w:rPr>
          <w:rFonts w:ascii="Calibri"/>
          <w:sz w:val="16"/>
        </w:rPr>
      </w:pPr>
      <w:r>
        <w:rPr/>
        <w:pict>
          <v:group style="position:absolute;margin-left:111.5pt;margin-top:9.617212pt;width:240.5pt;height:121.3pt;mso-position-horizontal-relative:page;mso-position-vertical-relative:paragraph;z-index:-31223808" coordorigin="2230,192" coordsize="4810,2426">
            <v:shape style="position:absolute;left:2230;top:192;width:4810;height:2426" type="#_x0000_t75" stroked="false">
              <v:imagedata r:id="rId244" o:title=""/>
            </v:shape>
            <v:shape style="position:absolute;left:2230;top:192;width:4810;height:2426" type="#_x0000_t202" filled="false" stroked="false">
              <v:textbox inset="0,0,0,0">
                <w:txbxContent>
                  <w:p>
                    <w:pPr>
                      <w:spacing w:before="65"/>
                      <w:ind w:left="75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pacing w:val="-1"/>
                        <w:w w:val="105"/>
                        <w:sz w:val="16"/>
                      </w:rPr>
                      <w:t>Average</w:t>
                    </w:r>
                    <w:r>
                      <w:rPr>
                        <w:rFonts w:ascii="Calibri"/>
                        <w:spacing w:val="-8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105"/>
                        <w:sz w:val="16"/>
                      </w:rPr>
                      <w:t>SE/PM</w:t>
                    </w:r>
                    <w:r>
                      <w:rPr>
                        <w:rFonts w:ascii="Calibri"/>
                        <w:spacing w:val="-7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105"/>
                        <w:sz w:val="16"/>
                      </w:rPr>
                      <w:t>Percentage</w:t>
                    </w:r>
                    <w:r>
                      <w:rPr>
                        <w:rFonts w:ascii="Calibri"/>
                        <w:spacing w:val="-8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Across</w:t>
                    </w:r>
                    <w:r>
                      <w:rPr>
                        <w:rFonts w:ascii="Calibri"/>
                        <w:spacing w:val="-7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Programs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sz w:val="16"/>
        </w:rPr>
        <w:t>35</w:t>
      </w:r>
    </w:p>
    <w:p>
      <w:pPr>
        <w:spacing w:before="140"/>
        <w:ind w:left="1076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30</w:t>
      </w:r>
    </w:p>
    <w:p>
      <w:pPr>
        <w:spacing w:before="159"/>
        <w:ind w:left="1076" w:right="0" w:firstLine="0"/>
        <w:jc w:val="left"/>
        <w:rPr>
          <w:rFonts w:ascii="Calibri"/>
          <w:sz w:val="16"/>
        </w:rPr>
      </w:pPr>
      <w:r>
        <w:rPr/>
        <w:pict>
          <v:shape style="position:absolute;margin-left:86.989998pt;margin-top:6.89117pt;width:13.9pt;height:63.7pt;mso-position-horizontal-relative:page;mso-position-vertical-relative:paragraph;z-index:15894016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sz w:val="16"/>
                    </w:rPr>
                    <w:t>SE/PM</w:t>
                  </w:r>
                  <w:r>
                    <w:rPr>
                      <w:rFonts w:ascii="Calibri"/>
                      <w:spacing w:val="16"/>
                      <w:sz w:val="16"/>
                    </w:rPr>
                    <w:t> </w:t>
                  </w:r>
                  <w:r>
                    <w:rPr>
                      <w:rFonts w:ascii="Calibri"/>
                      <w:sz w:val="16"/>
                    </w:rPr>
                    <w:t>Percentage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sz w:val="16"/>
        </w:rPr>
        <w:t>25</w:t>
      </w:r>
    </w:p>
    <w:p>
      <w:pPr>
        <w:spacing w:before="149"/>
        <w:ind w:left="1076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20</w:t>
      </w:r>
    </w:p>
    <w:p>
      <w:pPr>
        <w:spacing w:before="140"/>
        <w:ind w:left="1076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15</w:t>
      </w:r>
    </w:p>
    <w:p>
      <w:pPr>
        <w:spacing w:before="153"/>
        <w:ind w:left="1076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10</w:t>
      </w:r>
    </w:p>
    <w:p>
      <w:pPr>
        <w:spacing w:before="145"/>
        <w:ind w:left="1156" w:right="0" w:firstLine="0"/>
        <w:jc w:val="left"/>
        <w:rPr>
          <w:rFonts w:ascii="Calibri"/>
          <w:sz w:val="16"/>
        </w:rPr>
      </w:pPr>
      <w:r>
        <w:rPr>
          <w:rFonts w:ascii="Calibri"/>
          <w:w w:val="99"/>
          <w:sz w:val="16"/>
        </w:rPr>
        <w:t>5</w:t>
      </w:r>
    </w:p>
    <w:p>
      <w:pPr>
        <w:spacing w:before="157"/>
        <w:ind w:left="1156" w:right="0" w:firstLine="0"/>
        <w:jc w:val="left"/>
        <w:rPr>
          <w:rFonts w:ascii="Calibri"/>
          <w:sz w:val="16"/>
        </w:rPr>
      </w:pPr>
      <w:r>
        <w:rPr>
          <w:rFonts w:ascii="Calibri"/>
          <w:position w:val="12"/>
          <w:sz w:val="16"/>
        </w:rPr>
        <w:t>0  </w:t>
      </w:r>
      <w:r>
        <w:rPr>
          <w:rFonts w:ascii="Calibri"/>
          <w:spacing w:val="5"/>
          <w:position w:val="12"/>
          <w:sz w:val="16"/>
        </w:rPr>
        <w:t> </w:t>
      </w:r>
      <w:r>
        <w:rPr>
          <w:rFonts w:ascii="Calibri"/>
          <w:sz w:val="16"/>
        </w:rPr>
        <w:t>1  </w:t>
      </w:r>
      <w:r>
        <w:rPr>
          <w:rFonts w:ascii="Calibri"/>
          <w:spacing w:val="1"/>
          <w:sz w:val="16"/>
        </w:rPr>
        <w:t> </w:t>
      </w:r>
      <w:r>
        <w:rPr>
          <w:rFonts w:ascii="Calibri"/>
          <w:sz w:val="16"/>
        </w:rPr>
        <w:t>2  </w:t>
      </w:r>
      <w:r>
        <w:rPr>
          <w:rFonts w:ascii="Calibri"/>
          <w:spacing w:val="15"/>
          <w:sz w:val="16"/>
        </w:rPr>
        <w:t> </w:t>
      </w:r>
      <w:r>
        <w:rPr>
          <w:rFonts w:ascii="Calibri"/>
          <w:sz w:val="16"/>
        </w:rPr>
        <w:t>3  </w:t>
      </w:r>
      <w:r>
        <w:rPr>
          <w:rFonts w:ascii="Calibri"/>
          <w:spacing w:val="24"/>
          <w:sz w:val="16"/>
        </w:rPr>
        <w:t> </w:t>
      </w:r>
      <w:r>
        <w:rPr>
          <w:rFonts w:ascii="Calibri"/>
          <w:sz w:val="16"/>
        </w:rPr>
        <w:t>4  </w:t>
      </w:r>
      <w:r>
        <w:rPr>
          <w:rFonts w:ascii="Calibri"/>
          <w:spacing w:val="11"/>
          <w:sz w:val="16"/>
        </w:rPr>
        <w:t> </w:t>
      </w:r>
      <w:r>
        <w:rPr>
          <w:rFonts w:ascii="Calibri"/>
          <w:sz w:val="16"/>
        </w:rPr>
        <w:t>5  </w:t>
      </w:r>
      <w:r>
        <w:rPr>
          <w:rFonts w:ascii="Calibri"/>
          <w:spacing w:val="24"/>
          <w:sz w:val="16"/>
        </w:rPr>
        <w:t> </w:t>
      </w:r>
      <w:r>
        <w:rPr>
          <w:rFonts w:ascii="Calibri"/>
          <w:sz w:val="16"/>
        </w:rPr>
        <w:t>6  </w:t>
      </w:r>
      <w:r>
        <w:rPr>
          <w:rFonts w:ascii="Calibri"/>
          <w:spacing w:val="2"/>
          <w:sz w:val="16"/>
        </w:rPr>
        <w:t> </w:t>
      </w:r>
      <w:r>
        <w:rPr>
          <w:rFonts w:ascii="Calibri"/>
          <w:sz w:val="16"/>
        </w:rPr>
        <w:t>7  </w:t>
      </w:r>
      <w:r>
        <w:rPr>
          <w:rFonts w:ascii="Calibri"/>
          <w:spacing w:val="20"/>
          <w:sz w:val="16"/>
        </w:rPr>
        <w:t> </w:t>
      </w:r>
      <w:r>
        <w:rPr>
          <w:rFonts w:ascii="Calibri"/>
          <w:sz w:val="16"/>
        </w:rPr>
        <w:t>8  </w:t>
      </w:r>
      <w:r>
        <w:rPr>
          <w:rFonts w:ascii="Calibri"/>
          <w:spacing w:val="24"/>
          <w:sz w:val="16"/>
        </w:rPr>
        <w:t> </w:t>
      </w:r>
      <w:r>
        <w:rPr>
          <w:rFonts w:ascii="Calibri"/>
          <w:sz w:val="16"/>
        </w:rPr>
        <w:t>9</w:t>
      </w:r>
      <w:r>
        <w:rPr>
          <w:rFonts w:ascii="Calibri"/>
          <w:spacing w:val="62"/>
          <w:sz w:val="16"/>
        </w:rPr>
        <w:t> </w:t>
      </w:r>
      <w:r>
        <w:rPr>
          <w:rFonts w:ascii="Calibri"/>
          <w:sz w:val="16"/>
        </w:rPr>
        <w:t>10</w:t>
      </w:r>
      <w:r>
        <w:rPr>
          <w:rFonts w:ascii="Calibri"/>
          <w:spacing w:val="13"/>
          <w:sz w:val="16"/>
        </w:rPr>
        <w:t> </w:t>
      </w:r>
      <w:r>
        <w:rPr>
          <w:rFonts w:ascii="Calibri"/>
          <w:sz w:val="16"/>
        </w:rPr>
        <w:t>11</w:t>
      </w:r>
      <w:r>
        <w:rPr>
          <w:rFonts w:ascii="Calibri"/>
          <w:spacing w:val="17"/>
          <w:sz w:val="16"/>
        </w:rPr>
        <w:t> </w:t>
      </w:r>
      <w:r>
        <w:rPr>
          <w:rFonts w:ascii="Calibri"/>
          <w:sz w:val="16"/>
        </w:rPr>
        <w:t>12</w:t>
      </w:r>
      <w:r>
        <w:rPr>
          <w:rFonts w:ascii="Calibri"/>
          <w:spacing w:val="-1"/>
          <w:sz w:val="16"/>
        </w:rPr>
        <w:t> </w:t>
      </w:r>
      <w:r>
        <w:rPr>
          <w:rFonts w:ascii="Calibri"/>
          <w:sz w:val="16"/>
        </w:rPr>
        <w:t>13</w:t>
      </w:r>
      <w:r>
        <w:rPr>
          <w:rFonts w:ascii="Calibri"/>
          <w:spacing w:val="8"/>
          <w:sz w:val="16"/>
        </w:rPr>
        <w:t> </w:t>
      </w:r>
      <w:r>
        <w:rPr>
          <w:rFonts w:ascii="Calibri"/>
          <w:sz w:val="16"/>
        </w:rPr>
        <w:t>14</w:t>
      </w:r>
      <w:r>
        <w:rPr>
          <w:rFonts w:ascii="Calibri"/>
          <w:spacing w:val="13"/>
          <w:sz w:val="16"/>
        </w:rPr>
        <w:t> </w:t>
      </w:r>
      <w:r>
        <w:rPr>
          <w:rFonts w:ascii="Calibri"/>
          <w:sz w:val="16"/>
        </w:rPr>
        <w:t>15</w:t>
      </w:r>
      <w:r>
        <w:rPr>
          <w:rFonts w:ascii="Calibri"/>
          <w:spacing w:val="18"/>
          <w:sz w:val="16"/>
        </w:rPr>
        <w:t> </w:t>
      </w:r>
      <w:r>
        <w:rPr>
          <w:rFonts w:ascii="Calibri"/>
          <w:sz w:val="16"/>
        </w:rPr>
        <w:t>16</w:t>
      </w:r>
      <w:r>
        <w:rPr>
          <w:rFonts w:ascii="Calibri"/>
          <w:spacing w:val="13"/>
          <w:sz w:val="16"/>
        </w:rPr>
        <w:t> </w:t>
      </w:r>
      <w:r>
        <w:rPr>
          <w:rFonts w:ascii="Calibri"/>
          <w:sz w:val="16"/>
        </w:rPr>
        <w:t>17</w:t>
      </w:r>
      <w:r>
        <w:rPr>
          <w:rFonts w:ascii="Calibri"/>
          <w:spacing w:val="-6"/>
          <w:sz w:val="16"/>
        </w:rPr>
        <w:t> </w:t>
      </w:r>
      <w:r>
        <w:rPr>
          <w:rFonts w:ascii="Calibri"/>
          <w:sz w:val="16"/>
        </w:rPr>
        <w:t>18</w:t>
      </w:r>
      <w:r>
        <w:rPr>
          <w:rFonts w:ascii="Calibri"/>
          <w:spacing w:val="14"/>
          <w:sz w:val="16"/>
        </w:rPr>
        <w:t> </w:t>
      </w:r>
      <w:r>
        <w:rPr>
          <w:rFonts w:ascii="Calibri"/>
          <w:sz w:val="16"/>
        </w:rPr>
        <w:t>19</w:t>
      </w:r>
      <w:r>
        <w:rPr>
          <w:rFonts w:ascii="Calibri"/>
          <w:spacing w:val="8"/>
          <w:sz w:val="16"/>
        </w:rPr>
        <w:t> </w:t>
      </w:r>
      <w:r>
        <w:rPr>
          <w:rFonts w:ascii="Calibri"/>
          <w:sz w:val="16"/>
        </w:rPr>
        <w:t>20</w:t>
      </w:r>
      <w:r>
        <w:rPr>
          <w:rFonts w:ascii="Calibri"/>
          <w:spacing w:val="13"/>
          <w:sz w:val="16"/>
        </w:rPr>
        <w:t> </w:t>
      </w:r>
      <w:r>
        <w:rPr>
          <w:rFonts w:ascii="Calibri"/>
          <w:sz w:val="16"/>
        </w:rPr>
        <w:t>21</w:t>
      </w:r>
      <w:r>
        <w:rPr>
          <w:rFonts w:ascii="Calibri"/>
          <w:spacing w:val="8"/>
          <w:sz w:val="16"/>
        </w:rPr>
        <w:t> </w:t>
      </w:r>
      <w:r>
        <w:rPr>
          <w:rFonts w:ascii="Calibri"/>
          <w:sz w:val="16"/>
        </w:rPr>
        <w:t>22</w:t>
      </w:r>
      <w:r>
        <w:rPr>
          <w:rFonts w:ascii="Calibri"/>
          <w:spacing w:val="18"/>
          <w:sz w:val="16"/>
        </w:rPr>
        <w:t> </w:t>
      </w:r>
      <w:r>
        <w:rPr>
          <w:rFonts w:ascii="Calibri"/>
          <w:sz w:val="16"/>
        </w:rPr>
        <w:t>23</w:t>
      </w:r>
    </w:p>
    <w:p>
      <w:pPr>
        <w:spacing w:before="34"/>
        <w:ind w:left="428" w:right="0" w:firstLine="0"/>
        <w:jc w:val="center"/>
        <w:rPr>
          <w:rFonts w:ascii="Calibri"/>
          <w:sz w:val="16"/>
        </w:rPr>
      </w:pPr>
      <w:r>
        <w:rPr>
          <w:rFonts w:ascii="Calibri"/>
          <w:w w:val="105"/>
          <w:sz w:val="16"/>
        </w:rPr>
        <w:t>Lot</w:t>
      </w:r>
      <w:r>
        <w:rPr>
          <w:rFonts w:ascii="Calibri"/>
          <w:spacing w:val="4"/>
          <w:w w:val="105"/>
          <w:sz w:val="16"/>
        </w:rPr>
        <w:t> </w:t>
      </w:r>
      <w:r>
        <w:rPr>
          <w:rFonts w:ascii="Calibri"/>
          <w:w w:val="105"/>
          <w:sz w:val="16"/>
        </w:rPr>
        <w:t>Number</w:t>
      </w:r>
    </w:p>
    <w:p>
      <w:pPr>
        <w:spacing w:line="249" w:lineRule="auto" w:before="208"/>
        <w:ind w:left="110" w:right="127" w:firstLine="0"/>
        <w:jc w:val="both"/>
        <w:rPr>
          <w:sz w:val="18"/>
        </w:rPr>
      </w:pPr>
      <w:r>
        <w:rPr>
          <w:rFonts w:ascii="Trebuchet MS"/>
          <w:b/>
          <w:sz w:val="18"/>
        </w:rPr>
        <w:t>FIGURE 6.3</w:t>
      </w:r>
      <w:r>
        <w:rPr>
          <w:rFonts w:ascii="Trebuchet MS"/>
          <w:b/>
          <w:spacing w:val="55"/>
          <w:sz w:val="18"/>
        </w:rPr>
        <w:t> </w:t>
      </w:r>
      <w:r>
        <w:rPr>
          <w:sz w:val="18"/>
        </w:rPr>
        <w:t>Average systems engineering and project management percent of total costs</w:t>
      </w:r>
      <w:r>
        <w:rPr>
          <w:spacing w:val="1"/>
          <w:sz w:val="18"/>
        </w:rPr>
        <w:t> </w:t>
      </w:r>
      <w:r>
        <w:rPr>
          <w:sz w:val="18"/>
        </w:rPr>
        <w:t>for 22 major Air Force programs. (Modified from Stem, David E., Michael Boito, and Obaid</w:t>
      </w:r>
      <w:r>
        <w:rPr>
          <w:spacing w:val="-42"/>
          <w:sz w:val="18"/>
        </w:rPr>
        <w:t> </w:t>
      </w:r>
      <w:r>
        <w:rPr>
          <w:sz w:val="18"/>
        </w:rPr>
        <w:t>Younossi. 2006. </w:t>
      </w:r>
      <w:r>
        <w:rPr>
          <w:i/>
          <w:sz w:val="18"/>
        </w:rPr>
        <w:t>Systems Engineering and Program Management: Trends and Costs for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Aircraft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and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Guided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Weapons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Programs</w:t>
      </w:r>
      <w:r>
        <w:rPr>
          <w:sz w:val="18"/>
        </w:rPr>
        <w:t>.</w:t>
      </w:r>
      <w:r>
        <w:rPr>
          <w:spacing w:val="1"/>
          <w:sz w:val="18"/>
        </w:rPr>
        <w:t> </w:t>
      </w:r>
      <w:r>
        <w:rPr>
          <w:sz w:val="18"/>
        </w:rPr>
        <w:t>Santa</w:t>
      </w:r>
      <w:r>
        <w:rPr>
          <w:spacing w:val="2"/>
          <w:sz w:val="18"/>
        </w:rPr>
        <w:t> </w:t>
      </w:r>
      <w:r>
        <w:rPr>
          <w:sz w:val="18"/>
        </w:rPr>
        <w:t>Monica,</w:t>
      </w:r>
      <w:r>
        <w:rPr>
          <w:spacing w:val="1"/>
          <w:sz w:val="18"/>
        </w:rPr>
        <w:t> </w:t>
      </w:r>
      <w:r>
        <w:rPr>
          <w:sz w:val="18"/>
        </w:rPr>
        <w:t>CA:</w:t>
      </w:r>
      <w:r>
        <w:rPr>
          <w:spacing w:val="1"/>
          <w:sz w:val="18"/>
        </w:rPr>
        <w:t> </w:t>
      </w:r>
      <w:r>
        <w:rPr>
          <w:sz w:val="18"/>
        </w:rPr>
        <w:t>RAND</w:t>
      </w:r>
      <w:r>
        <w:rPr>
          <w:spacing w:val="1"/>
          <w:sz w:val="18"/>
        </w:rPr>
        <w:t> </w:t>
      </w:r>
      <w:r>
        <w:rPr>
          <w:sz w:val="18"/>
        </w:rPr>
        <w:t>Corporation.)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line="249" w:lineRule="auto" w:before="93"/>
        <w:ind w:left="110" w:right="127"/>
        <w:jc w:val="both"/>
      </w:pPr>
      <w:r>
        <w:rPr/>
        <w:t>person-months, required for the conceptualization, design, test, and deployment of</w:t>
      </w:r>
      <w:r>
        <w:rPr>
          <w:spacing w:val="1"/>
        </w:rPr>
        <w:t> </w:t>
      </w:r>
      <w:r>
        <w:rPr/>
        <w:t>large-scale software and hardware projects. User objectives include the ability to</w:t>
      </w:r>
      <w:r>
        <w:rPr>
          <w:spacing w:val="1"/>
        </w:rPr>
        <w:t> </w:t>
      </w:r>
      <w:r>
        <w:rPr/>
        <w:t>make proposal estimates, investment decisions, budget planning, project tracking,</w:t>
      </w:r>
      <w:r>
        <w:rPr>
          <w:spacing w:val="1"/>
        </w:rPr>
        <w:t> </w:t>
      </w:r>
      <w:r>
        <w:rPr/>
        <w:t>tradeoffs, risk management, strategy planning, and process improvement measure-</w:t>
      </w:r>
      <w:r>
        <w:rPr>
          <w:spacing w:val="1"/>
        </w:rPr>
        <w:t> </w:t>
      </w:r>
      <w:r>
        <w:rPr/>
        <w:t>ment.</w:t>
      </w:r>
      <w:r>
        <w:rPr>
          <w:spacing w:val="-1"/>
        </w:rPr>
        <w:t> </w:t>
      </w:r>
      <w:r>
        <w:rPr/>
        <w:t>(See</w:t>
      </w:r>
      <w:r>
        <w:rPr>
          <w:spacing w:val="-1"/>
        </w:rPr>
        <w:t> </w:t>
      </w:r>
      <w:r>
        <w:rPr/>
        <w:t>Valerdi [2005,</w:t>
      </w:r>
      <w:r>
        <w:rPr>
          <w:spacing w:val="-1"/>
        </w:rPr>
        <w:t> </w:t>
      </w:r>
      <w:r>
        <w:rPr/>
        <w:t>2006] for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details.)</w:t>
      </w:r>
    </w:p>
    <w:p>
      <w:pPr>
        <w:pStyle w:val="BodyText"/>
        <w:spacing w:line="249" w:lineRule="auto" w:before="4"/>
        <w:ind w:left="110" w:right="127" w:firstLine="240"/>
        <w:jc w:val="both"/>
      </w:pPr>
      <w:r>
        <w:rPr/>
        <w:t>Each parameter in the COSYSMO algorithm is part of the cost estimating rela-</w:t>
      </w:r>
      <w:r>
        <w:rPr>
          <w:spacing w:val="1"/>
        </w:rPr>
        <w:t> </w:t>
      </w:r>
      <w:r>
        <w:rPr/>
        <w:t>tionship (CER) defined by systems engineering experts. COSYSMO is typically</w:t>
      </w:r>
      <w:r>
        <w:rPr>
          <w:spacing w:val="1"/>
        </w:rPr>
        <w:t> </w:t>
      </w:r>
      <w:r>
        <w:rPr/>
        <w:t>expressed</w:t>
      </w:r>
      <w:r>
        <w:rPr>
          <w:spacing w:val="-1"/>
        </w:rPr>
        <w:t> </w:t>
      </w:r>
      <w:r>
        <w:rPr/>
        <w:t>as</w:t>
      </w:r>
    </w:p>
    <w:p>
      <w:pPr>
        <w:pStyle w:val="BodyText"/>
        <w:spacing w:before="5"/>
        <w:rPr>
          <w:sz w:val="12"/>
        </w:rPr>
      </w:pPr>
    </w:p>
    <w:p>
      <w:pPr>
        <w:tabs>
          <w:tab w:pos="4855" w:val="left" w:leader="none"/>
        </w:tabs>
        <w:spacing w:line="133" w:lineRule="exact" w:before="98"/>
        <w:ind w:left="1906" w:right="0" w:firstLine="0"/>
        <w:jc w:val="left"/>
        <w:rPr>
          <w:sz w:val="12"/>
        </w:rPr>
      </w:pPr>
      <w:r>
        <w:rPr>
          <w:rFonts w:ascii="Symbol" w:hAnsi="Symbol"/>
          <w:position w:val="-10"/>
          <w:sz w:val="20"/>
        </w:rPr>
        <w:t></w:t>
      </w:r>
      <w:r>
        <w:rPr>
          <w:position w:val="-10"/>
          <w:sz w:val="20"/>
        </w:rPr>
        <w:tab/>
      </w:r>
      <w:r>
        <w:rPr>
          <w:rFonts w:ascii="Symbol" w:hAnsi="Symbol"/>
          <w:position w:val="-10"/>
          <w:sz w:val="20"/>
        </w:rPr>
        <w:t></w:t>
      </w:r>
      <w:r>
        <w:rPr>
          <w:spacing w:val="-19"/>
          <w:position w:val="-10"/>
          <w:sz w:val="20"/>
        </w:rPr>
        <w:t> </w:t>
      </w:r>
      <w:r>
        <w:rPr>
          <w:i/>
          <w:position w:val="2"/>
          <w:sz w:val="12"/>
        </w:rPr>
        <w:t>E   </w:t>
      </w:r>
      <w:r>
        <w:rPr>
          <w:i/>
          <w:spacing w:val="23"/>
          <w:position w:val="2"/>
          <w:sz w:val="12"/>
        </w:rPr>
        <w:t> </w:t>
      </w:r>
      <w:r>
        <w:rPr>
          <w:sz w:val="12"/>
        </w:rPr>
        <w:t>14</w:t>
      </w:r>
    </w:p>
    <w:p>
      <w:pPr>
        <w:spacing w:after="0" w:line="133" w:lineRule="exact"/>
        <w:jc w:val="left"/>
        <w:rPr>
          <w:sz w:val="12"/>
        </w:rPr>
        <w:sectPr>
          <w:headerReference w:type="even" r:id="rId242"/>
          <w:headerReference w:type="default" r:id="rId243"/>
          <w:pgSz w:w="8820" w:h="13320"/>
          <w:pgMar w:header="686" w:footer="0" w:top="900" w:bottom="280" w:left="940" w:right="920"/>
          <w:pgNumType w:start="140"/>
        </w:sectPr>
      </w:pPr>
    </w:p>
    <w:p>
      <w:pPr>
        <w:spacing w:line="255" w:lineRule="exact" w:before="0"/>
        <w:ind w:left="1066" w:right="0" w:firstLine="0"/>
        <w:jc w:val="left"/>
        <w:rPr>
          <w:rFonts w:ascii="Symbol" w:hAnsi="Symbol"/>
          <w:sz w:val="20"/>
        </w:rPr>
      </w:pPr>
      <w:r>
        <w:rPr>
          <w:w w:val="99"/>
          <w:position w:val="5"/>
          <w:sz w:val="20"/>
        </w:rPr>
        <w:t>P</w:t>
      </w:r>
      <w:r>
        <w:rPr>
          <w:spacing w:val="8"/>
          <w:w w:val="99"/>
          <w:position w:val="5"/>
          <w:sz w:val="20"/>
        </w:rPr>
        <w:t>M</w:t>
      </w:r>
      <w:r>
        <w:rPr>
          <w:w w:val="103"/>
          <w:sz w:val="12"/>
        </w:rPr>
        <w:t>NS</w:t>
      </w:r>
      <w:r>
        <w:rPr>
          <w:sz w:val="12"/>
        </w:rPr>
        <w:t> </w:t>
      </w:r>
      <w:r>
        <w:rPr>
          <w:spacing w:val="9"/>
          <w:sz w:val="12"/>
        </w:rPr>
        <w:t> </w:t>
      </w:r>
      <w:r>
        <w:rPr>
          <w:rFonts w:ascii="Symbol" w:hAnsi="Symbol"/>
          <w:w w:val="100"/>
          <w:position w:val="5"/>
          <w:sz w:val="20"/>
        </w:rPr>
        <w:t></w:t>
      </w:r>
      <w:r>
        <w:rPr>
          <w:spacing w:val="20"/>
          <w:position w:val="5"/>
          <w:sz w:val="20"/>
        </w:rPr>
        <w:t> </w:t>
      </w:r>
      <w:r>
        <w:rPr>
          <w:i/>
          <w:spacing w:val="11"/>
          <w:w w:val="100"/>
          <w:position w:val="5"/>
          <w:sz w:val="20"/>
        </w:rPr>
        <w:t>A</w:t>
      </w:r>
      <w:r>
        <w:rPr>
          <w:rFonts w:ascii="Symbol" w:hAnsi="Symbol"/>
          <w:spacing w:val="-77"/>
          <w:w w:val="100"/>
          <w:position w:val="-11"/>
          <w:sz w:val="20"/>
        </w:rPr>
        <w:t></w:t>
      </w:r>
      <w:r>
        <w:rPr>
          <w:rFonts w:ascii="Symbol" w:hAnsi="Symbol"/>
          <w:w w:val="55"/>
          <w:position w:val="-2"/>
          <w:sz w:val="20"/>
        </w:rPr>
        <w:t></w:t>
      </w:r>
      <w:r>
        <w:rPr>
          <w:spacing w:val="-29"/>
          <w:position w:val="-2"/>
          <w:sz w:val="20"/>
        </w:rPr>
        <w:t> </w:t>
      </w:r>
      <w:r>
        <w:rPr>
          <w:rFonts w:ascii="Symbol" w:hAnsi="Symbol"/>
          <w:spacing w:val="16"/>
          <w:w w:val="100"/>
          <w:position w:val="-2"/>
          <w:sz w:val="40"/>
        </w:rPr>
        <w:t></w:t>
      </w:r>
      <w:r>
        <w:rPr>
          <w:rFonts w:ascii="Symbol" w:hAnsi="Symbol"/>
          <w:spacing w:val="5"/>
          <w:w w:val="86"/>
          <w:position w:val="5"/>
          <w:sz w:val="23"/>
        </w:rPr>
        <w:t></w:t>
      </w:r>
      <w:r>
        <w:rPr>
          <w:rFonts w:ascii="Symbol" w:hAnsi="Symbol"/>
          <w:spacing w:val="10"/>
          <w:w w:val="99"/>
          <w:position w:val="5"/>
          <w:sz w:val="20"/>
        </w:rPr>
        <w:t></w:t>
      </w:r>
      <w:r>
        <w:rPr>
          <w:i/>
          <w:spacing w:val="7"/>
          <w:w w:val="103"/>
          <w:sz w:val="12"/>
        </w:rPr>
        <w:t>e</w:t>
      </w:r>
      <w:r>
        <w:rPr>
          <w:spacing w:val="1"/>
          <w:w w:val="103"/>
          <w:sz w:val="12"/>
        </w:rPr>
        <w:t>,</w:t>
      </w:r>
      <w:r>
        <w:rPr>
          <w:i/>
          <w:w w:val="103"/>
          <w:sz w:val="12"/>
        </w:rPr>
        <w:t>k</w:t>
      </w:r>
      <w:r>
        <w:rPr>
          <w:i/>
          <w:spacing w:val="-10"/>
          <w:sz w:val="12"/>
        </w:rPr>
        <w:t> </w:t>
      </w:r>
      <w:r>
        <w:rPr>
          <w:rFonts w:ascii="Symbol" w:hAnsi="Symbol"/>
          <w:spacing w:val="7"/>
          <w:w w:val="99"/>
          <w:position w:val="5"/>
          <w:sz w:val="20"/>
        </w:rPr>
        <w:t></w:t>
      </w:r>
      <w:r>
        <w:rPr>
          <w:i/>
          <w:spacing w:val="7"/>
          <w:w w:val="103"/>
          <w:sz w:val="12"/>
        </w:rPr>
        <w:t>e</w:t>
      </w:r>
      <w:r>
        <w:rPr>
          <w:spacing w:val="1"/>
          <w:w w:val="103"/>
          <w:sz w:val="12"/>
        </w:rPr>
        <w:t>,</w:t>
      </w:r>
      <w:r>
        <w:rPr>
          <w:i/>
          <w:w w:val="103"/>
          <w:sz w:val="12"/>
        </w:rPr>
        <w:t>k</w:t>
      </w:r>
      <w:r>
        <w:rPr>
          <w:i/>
          <w:sz w:val="12"/>
        </w:rPr>
        <w:t> </w:t>
      </w:r>
      <w:r>
        <w:rPr>
          <w:i/>
          <w:spacing w:val="10"/>
          <w:sz w:val="12"/>
        </w:rPr>
        <w:t> </w:t>
      </w:r>
      <w:r>
        <w:rPr>
          <w:rFonts w:ascii="Symbol" w:hAnsi="Symbol"/>
          <w:w w:val="100"/>
          <w:position w:val="5"/>
          <w:sz w:val="20"/>
        </w:rPr>
        <w:t></w:t>
      </w:r>
      <w:r>
        <w:rPr>
          <w:spacing w:val="-11"/>
          <w:position w:val="5"/>
          <w:sz w:val="20"/>
        </w:rPr>
        <w:t> </w:t>
      </w:r>
      <w:r>
        <w:rPr>
          <w:rFonts w:ascii="Symbol" w:hAnsi="Symbol"/>
          <w:spacing w:val="13"/>
          <w:position w:val="5"/>
          <w:sz w:val="20"/>
        </w:rPr>
        <w:t></w:t>
      </w:r>
      <w:r>
        <w:rPr>
          <w:i/>
          <w:spacing w:val="7"/>
          <w:w w:val="103"/>
          <w:sz w:val="12"/>
        </w:rPr>
        <w:t>n</w:t>
      </w:r>
      <w:r>
        <w:rPr>
          <w:spacing w:val="1"/>
          <w:w w:val="103"/>
          <w:sz w:val="12"/>
        </w:rPr>
        <w:t>,</w:t>
      </w:r>
      <w:r>
        <w:rPr>
          <w:i/>
          <w:w w:val="103"/>
          <w:sz w:val="12"/>
        </w:rPr>
        <w:t>k</w:t>
      </w:r>
      <w:r>
        <w:rPr>
          <w:i/>
          <w:spacing w:val="-10"/>
          <w:sz w:val="12"/>
        </w:rPr>
        <w:t> </w:t>
      </w:r>
      <w:r>
        <w:rPr>
          <w:rFonts w:ascii="Symbol" w:hAnsi="Symbol"/>
          <w:spacing w:val="9"/>
          <w:w w:val="99"/>
          <w:position w:val="5"/>
          <w:sz w:val="20"/>
        </w:rPr>
        <w:t></w:t>
      </w:r>
      <w:r>
        <w:rPr>
          <w:i/>
          <w:spacing w:val="7"/>
          <w:w w:val="103"/>
          <w:sz w:val="12"/>
        </w:rPr>
        <w:t>n</w:t>
      </w:r>
      <w:r>
        <w:rPr>
          <w:spacing w:val="1"/>
          <w:w w:val="103"/>
          <w:sz w:val="12"/>
        </w:rPr>
        <w:t>,</w:t>
      </w:r>
      <w:r>
        <w:rPr>
          <w:i/>
          <w:w w:val="103"/>
          <w:sz w:val="12"/>
        </w:rPr>
        <w:t>k</w:t>
      </w:r>
      <w:r>
        <w:rPr>
          <w:i/>
          <w:sz w:val="12"/>
        </w:rPr>
        <w:t> </w:t>
      </w:r>
      <w:r>
        <w:rPr>
          <w:i/>
          <w:spacing w:val="10"/>
          <w:sz w:val="12"/>
        </w:rPr>
        <w:t> </w:t>
      </w:r>
      <w:r>
        <w:rPr>
          <w:rFonts w:ascii="Symbol" w:hAnsi="Symbol"/>
          <w:w w:val="100"/>
          <w:position w:val="5"/>
          <w:sz w:val="20"/>
        </w:rPr>
        <w:t></w:t>
      </w:r>
      <w:r>
        <w:rPr>
          <w:spacing w:val="-11"/>
          <w:position w:val="5"/>
          <w:sz w:val="20"/>
        </w:rPr>
        <w:t> </w:t>
      </w:r>
      <w:r>
        <w:rPr>
          <w:rFonts w:ascii="Symbol" w:hAnsi="Symbol"/>
          <w:spacing w:val="13"/>
          <w:position w:val="5"/>
          <w:sz w:val="20"/>
        </w:rPr>
        <w:t></w:t>
      </w:r>
      <w:r>
        <w:rPr>
          <w:i/>
          <w:w w:val="103"/>
          <w:sz w:val="12"/>
        </w:rPr>
        <w:t>d</w:t>
      </w:r>
      <w:r>
        <w:rPr>
          <w:i/>
          <w:spacing w:val="-15"/>
          <w:sz w:val="12"/>
        </w:rPr>
        <w:t> </w:t>
      </w:r>
      <w:r>
        <w:rPr>
          <w:spacing w:val="1"/>
          <w:w w:val="103"/>
          <w:sz w:val="12"/>
        </w:rPr>
        <w:t>,</w:t>
      </w:r>
      <w:r>
        <w:rPr>
          <w:i/>
          <w:w w:val="103"/>
          <w:sz w:val="12"/>
        </w:rPr>
        <w:t>k</w:t>
      </w:r>
      <w:r>
        <w:rPr>
          <w:i/>
          <w:spacing w:val="-10"/>
          <w:sz w:val="12"/>
        </w:rPr>
        <w:t> </w:t>
      </w:r>
      <w:r>
        <w:rPr>
          <w:rFonts w:ascii="Symbol" w:hAnsi="Symbol"/>
          <w:spacing w:val="10"/>
          <w:w w:val="99"/>
          <w:position w:val="5"/>
          <w:sz w:val="20"/>
        </w:rPr>
        <w:t></w:t>
      </w:r>
      <w:r>
        <w:rPr>
          <w:i/>
          <w:w w:val="103"/>
          <w:sz w:val="12"/>
        </w:rPr>
        <w:t>d</w:t>
      </w:r>
      <w:r>
        <w:rPr>
          <w:i/>
          <w:spacing w:val="-15"/>
          <w:sz w:val="12"/>
        </w:rPr>
        <w:t> </w:t>
      </w:r>
      <w:r>
        <w:rPr>
          <w:spacing w:val="1"/>
          <w:w w:val="103"/>
          <w:sz w:val="12"/>
        </w:rPr>
        <w:t>,</w:t>
      </w:r>
      <w:r>
        <w:rPr>
          <w:i/>
          <w:w w:val="103"/>
          <w:sz w:val="12"/>
        </w:rPr>
        <w:t>k</w:t>
      </w:r>
      <w:r>
        <w:rPr>
          <w:i/>
          <w:spacing w:val="9"/>
          <w:sz w:val="12"/>
        </w:rPr>
        <w:t> </w:t>
      </w:r>
      <w:r>
        <w:rPr>
          <w:rFonts w:ascii="Symbol" w:hAnsi="Symbol"/>
          <w:spacing w:val="-7"/>
          <w:w w:val="86"/>
          <w:position w:val="5"/>
          <w:sz w:val="23"/>
        </w:rPr>
        <w:t></w:t>
      </w:r>
      <w:r>
        <w:rPr>
          <w:rFonts w:ascii="Symbol" w:hAnsi="Symbol"/>
          <w:w w:val="55"/>
          <w:position w:val="-2"/>
          <w:sz w:val="20"/>
        </w:rPr>
        <w:t></w:t>
      </w:r>
    </w:p>
    <w:p>
      <w:pPr>
        <w:spacing w:line="255" w:lineRule="exact" w:before="0"/>
        <w:ind w:left="109" w:right="0" w:firstLine="0"/>
        <w:jc w:val="left"/>
        <w:rPr>
          <w:i/>
          <w:sz w:val="12"/>
        </w:rPr>
      </w:pPr>
      <w:r>
        <w:rPr/>
        <w:br w:type="column"/>
      </w:r>
      <w:r>
        <w:rPr>
          <w:rFonts w:ascii="Symbol" w:hAnsi="Symbol"/>
          <w:position w:val="-7"/>
          <w:sz w:val="40"/>
        </w:rPr>
        <w:t></w:t>
      </w:r>
      <w:r>
        <w:rPr>
          <w:i/>
          <w:sz w:val="20"/>
        </w:rPr>
        <w:t>EM</w:t>
      </w:r>
      <w:r>
        <w:rPr>
          <w:i/>
          <w:spacing w:val="-17"/>
          <w:sz w:val="20"/>
        </w:rPr>
        <w:t> </w:t>
      </w:r>
      <w:r>
        <w:rPr>
          <w:i/>
          <w:position w:val="-4"/>
          <w:sz w:val="12"/>
        </w:rPr>
        <w:t>j</w:t>
      </w:r>
    </w:p>
    <w:p>
      <w:pPr>
        <w:pStyle w:val="BodyText"/>
        <w:spacing w:line="212" w:lineRule="exact" w:before="43"/>
        <w:ind w:left="654"/>
      </w:pPr>
      <w:r>
        <w:rPr/>
        <w:br w:type="column"/>
      </w:r>
      <w:r>
        <w:rPr/>
        <w:t>(6.1)</w:t>
      </w:r>
    </w:p>
    <w:p>
      <w:pPr>
        <w:spacing w:after="0" w:line="212" w:lineRule="exact"/>
        <w:sectPr>
          <w:type w:val="continuous"/>
          <w:pgSz w:w="8820" w:h="13320"/>
          <w:pgMar w:top="1260" w:bottom="280" w:left="940" w:right="920"/>
          <w:cols w:num="3" w:equalWidth="0">
            <w:col w:w="4933" w:space="40"/>
            <w:col w:w="814" w:space="39"/>
            <w:col w:w="1134"/>
          </w:cols>
        </w:sectPr>
      </w:pPr>
    </w:p>
    <w:p>
      <w:pPr>
        <w:tabs>
          <w:tab w:pos="3241" w:val="left" w:leader="none"/>
          <w:tab w:pos="3564" w:val="left" w:leader="none"/>
        </w:tabs>
        <w:spacing w:line="268" w:lineRule="exact" w:before="0"/>
        <w:ind w:left="506" w:right="0" w:firstLine="0"/>
        <w:jc w:val="center"/>
        <w:rPr>
          <w:sz w:val="12"/>
        </w:rPr>
      </w:pPr>
      <w:r>
        <w:rPr>
          <w:i/>
          <w:sz w:val="12"/>
        </w:rPr>
        <w:t>k</w:t>
        <w:tab/>
      </w:r>
      <w:r>
        <w:rPr>
          <w:rFonts w:ascii="Symbol" w:hAnsi="Symbol"/>
          <w:position w:val="8"/>
          <w:sz w:val="20"/>
        </w:rPr>
        <w:t></w:t>
      </w:r>
      <w:r>
        <w:rPr>
          <w:position w:val="8"/>
          <w:sz w:val="20"/>
        </w:rPr>
        <w:tab/>
      </w:r>
      <w:r>
        <w:rPr>
          <w:i/>
          <w:sz w:val="12"/>
        </w:rPr>
        <w:t>j</w:t>
      </w:r>
      <w:r>
        <w:rPr>
          <w:rFonts w:ascii="Symbol" w:hAnsi="Symbol"/>
          <w:sz w:val="12"/>
        </w:rPr>
        <w:t></w:t>
      </w:r>
      <w:r>
        <w:rPr>
          <w:sz w:val="12"/>
        </w:rPr>
        <w:t>1</w:t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before="93"/>
        <w:ind w:left="110"/>
      </w:pPr>
      <w:r>
        <w:rPr/>
        <w:t>where:</w:t>
      </w:r>
    </w:p>
    <w:p>
      <w:pPr>
        <w:pStyle w:val="BodyText"/>
        <w:spacing w:before="130"/>
        <w:ind w:left="410"/>
      </w:pPr>
      <w:r>
        <w:rPr/>
        <w:t>PM</w:t>
      </w:r>
      <w:r>
        <w:rPr>
          <w:vertAlign w:val="subscript"/>
        </w:rPr>
        <w:t>NS</w:t>
      </w:r>
      <w:r>
        <w:rPr>
          <w:spacing w:val="-4"/>
          <w:vertAlign w:val="baseline"/>
        </w:rPr>
        <w:t> </w:t>
      </w:r>
      <w:r>
        <w:rPr>
          <w:vertAlign w:val="baseline"/>
        </w:rPr>
        <w:t>=</w:t>
      </w:r>
      <w:r>
        <w:rPr>
          <w:spacing w:val="22"/>
          <w:vertAlign w:val="baseline"/>
        </w:rPr>
        <w:t> </w:t>
      </w:r>
      <w:r>
        <w:rPr>
          <w:vertAlign w:val="baseline"/>
        </w:rPr>
        <w:t>effort</w:t>
      </w:r>
      <w:r>
        <w:rPr>
          <w:spacing w:val="-2"/>
          <w:vertAlign w:val="baseline"/>
        </w:rPr>
        <w:t> </w:t>
      </w:r>
      <w:r>
        <w:rPr>
          <w:vertAlign w:val="baseline"/>
        </w:rPr>
        <w:t>in</w:t>
      </w:r>
      <w:r>
        <w:rPr>
          <w:spacing w:val="-2"/>
          <w:vertAlign w:val="baseline"/>
        </w:rPr>
        <w:t> </w:t>
      </w:r>
      <w:r>
        <w:rPr>
          <w:vertAlign w:val="baseline"/>
        </w:rPr>
        <w:t>person-months</w:t>
      </w:r>
      <w:r>
        <w:rPr>
          <w:spacing w:val="-3"/>
          <w:vertAlign w:val="baseline"/>
        </w:rPr>
        <w:t> </w:t>
      </w:r>
      <w:r>
        <w:rPr>
          <w:vertAlign w:val="baseline"/>
        </w:rPr>
        <w:t>(nominal</w:t>
      </w:r>
      <w:r>
        <w:rPr>
          <w:spacing w:val="-2"/>
          <w:vertAlign w:val="baseline"/>
        </w:rPr>
        <w:t> </w:t>
      </w:r>
      <w:r>
        <w:rPr>
          <w:vertAlign w:val="baseline"/>
        </w:rPr>
        <w:t>schedule)</w:t>
      </w:r>
    </w:p>
    <w:p>
      <w:pPr>
        <w:pStyle w:val="BodyText"/>
        <w:tabs>
          <w:tab w:pos="909" w:val="left" w:leader="none"/>
        </w:tabs>
        <w:spacing w:before="10"/>
        <w:ind w:left="430"/>
      </w:pPr>
      <w:r>
        <w:rPr>
          <w:i/>
        </w:rPr>
        <w:t>A</w:t>
        <w:tab/>
      </w:r>
      <w:r>
        <w:rPr/>
        <w:t>=</w:t>
      </w:r>
      <w:r>
        <w:rPr>
          <w:spacing w:val="30"/>
        </w:rPr>
        <w:t> </w:t>
      </w:r>
      <w:r>
        <w:rPr/>
        <w:t>calibration constant</w:t>
      </w:r>
      <w:r>
        <w:rPr>
          <w:spacing w:val="1"/>
        </w:rPr>
        <w:t> </w:t>
      </w:r>
      <w:r>
        <w:rPr/>
        <w:t>derived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historical project</w:t>
      </w:r>
      <w:r>
        <w:rPr>
          <w:spacing w:val="1"/>
        </w:rPr>
        <w:t> </w:t>
      </w:r>
      <w:r>
        <w:rPr/>
        <w:t>data</w:t>
      </w:r>
    </w:p>
    <w:p>
      <w:pPr>
        <w:pStyle w:val="BodyText"/>
        <w:tabs>
          <w:tab w:pos="909" w:val="left" w:leader="none"/>
        </w:tabs>
        <w:spacing w:before="10"/>
        <w:ind w:left="410"/>
      </w:pPr>
      <w:r>
        <w:rPr>
          <w:i/>
        </w:rPr>
        <w:t>E</w:t>
        <w:tab/>
      </w:r>
      <w:r>
        <w:rPr/>
        <w:t>=</w:t>
      </w:r>
      <w:r>
        <w:rPr>
          <w:spacing w:val="28"/>
        </w:rPr>
        <w:t> </w:t>
      </w:r>
      <w:r>
        <w:rPr/>
        <w:t>diseconomies of scale</w:t>
      </w:r>
    </w:p>
    <w:p>
      <w:pPr>
        <w:pStyle w:val="BodyText"/>
        <w:tabs>
          <w:tab w:pos="909" w:val="left" w:leader="none"/>
        </w:tabs>
        <w:spacing w:before="10"/>
        <w:ind w:left="430"/>
      </w:pPr>
      <w:r>
        <w:rPr>
          <w:i/>
        </w:rPr>
        <w:t>k</w:t>
        <w:tab/>
      </w:r>
      <w:r>
        <w:rPr/>
        <w:t>=</w:t>
      </w:r>
      <w:r>
        <w:rPr>
          <w:spacing w:val="23"/>
        </w:rPr>
        <w:t> </w:t>
      </w:r>
      <w:r>
        <w:rPr/>
        <w:t>{REQ,</w:t>
      </w:r>
      <w:r>
        <w:rPr>
          <w:spacing w:val="-3"/>
        </w:rPr>
        <w:t> </w:t>
      </w:r>
      <w:r>
        <w:rPr/>
        <w:t>IF,</w:t>
      </w:r>
      <w:r>
        <w:rPr>
          <w:spacing w:val="-2"/>
        </w:rPr>
        <w:t> </w:t>
      </w:r>
      <w:r>
        <w:rPr/>
        <w:t>ALG,</w:t>
      </w:r>
      <w:r>
        <w:rPr>
          <w:spacing w:val="-3"/>
        </w:rPr>
        <w:t> </w:t>
      </w:r>
      <w:r>
        <w:rPr/>
        <w:t>SCN}</w:t>
      </w:r>
    </w:p>
    <w:p>
      <w:pPr>
        <w:pStyle w:val="BodyText"/>
        <w:tabs>
          <w:tab w:pos="909" w:val="left" w:leader="none"/>
        </w:tabs>
        <w:spacing w:before="10"/>
        <w:ind w:left="430"/>
      </w:pPr>
      <w:r>
        <w:rPr>
          <w:i/>
        </w:rPr>
        <w:t>w</w:t>
      </w:r>
      <w:r>
        <w:rPr>
          <w:vertAlign w:val="subscript"/>
        </w:rPr>
        <w:t>k</w:t>
      </w:r>
      <w:r>
        <w:rPr>
          <w:vertAlign w:val="baseline"/>
        </w:rPr>
        <w:tab/>
        <w:t>=</w:t>
      </w:r>
      <w:r>
        <w:rPr>
          <w:spacing w:val="12"/>
          <w:vertAlign w:val="baseline"/>
        </w:rPr>
        <w:t> </w:t>
      </w:r>
      <w:r>
        <w:rPr>
          <w:vertAlign w:val="baseline"/>
        </w:rPr>
        <w:t>weight</w:t>
      </w:r>
      <w:r>
        <w:rPr>
          <w:spacing w:val="-7"/>
          <w:vertAlign w:val="baseline"/>
        </w:rPr>
        <w:t> </w:t>
      </w:r>
      <w:r>
        <w:rPr>
          <w:vertAlign w:val="baseline"/>
        </w:rPr>
        <w:t>for</w:t>
      </w:r>
      <w:r>
        <w:rPr>
          <w:spacing w:val="-6"/>
          <w:vertAlign w:val="baseline"/>
        </w:rPr>
        <w:t> </w:t>
      </w:r>
      <w:r>
        <w:rPr>
          <w:vertAlign w:val="baseline"/>
        </w:rPr>
        <w:t>“easy,”</w:t>
      </w:r>
      <w:r>
        <w:rPr>
          <w:spacing w:val="-7"/>
          <w:vertAlign w:val="baseline"/>
        </w:rPr>
        <w:t> </w:t>
      </w:r>
      <w:r>
        <w:rPr>
          <w:vertAlign w:val="baseline"/>
        </w:rPr>
        <w:t>“nominal,”</w:t>
      </w:r>
      <w:r>
        <w:rPr>
          <w:spacing w:val="-6"/>
          <w:vertAlign w:val="baseline"/>
        </w:rPr>
        <w:t> </w:t>
      </w:r>
      <w:r>
        <w:rPr>
          <w:vertAlign w:val="baseline"/>
        </w:rPr>
        <w:t>or</w:t>
      </w:r>
      <w:r>
        <w:rPr>
          <w:spacing w:val="-6"/>
          <w:vertAlign w:val="baseline"/>
        </w:rPr>
        <w:t> </w:t>
      </w:r>
      <w:r>
        <w:rPr>
          <w:vertAlign w:val="baseline"/>
        </w:rPr>
        <w:t>“difficult”</w:t>
      </w:r>
      <w:r>
        <w:rPr>
          <w:spacing w:val="-7"/>
          <w:vertAlign w:val="baseline"/>
        </w:rPr>
        <w:t> </w:t>
      </w:r>
      <w:r>
        <w:rPr>
          <w:vertAlign w:val="baseline"/>
        </w:rPr>
        <w:t>size</w:t>
      </w:r>
      <w:r>
        <w:rPr>
          <w:spacing w:val="-6"/>
          <w:vertAlign w:val="baseline"/>
        </w:rPr>
        <w:t> </w:t>
      </w:r>
      <w:r>
        <w:rPr>
          <w:vertAlign w:val="baseline"/>
        </w:rPr>
        <w:t>driver</w:t>
      </w:r>
    </w:p>
    <w:p>
      <w:pPr>
        <w:pStyle w:val="BodyText"/>
        <w:tabs>
          <w:tab w:pos="909" w:val="left" w:leader="none"/>
        </w:tabs>
        <w:spacing w:before="10"/>
        <w:ind w:left="430"/>
      </w:pPr>
      <w:r>
        <w:rPr>
          <w:rFonts w:ascii="Microsoft Sans Serif" w:hAnsi="Microsoft Sans Serif"/>
        </w:rPr>
        <w:t>Φ</w:t>
      </w:r>
      <w:r>
        <w:rPr>
          <w:vertAlign w:val="subscript"/>
        </w:rPr>
        <w:t>k</w:t>
      </w:r>
      <w:r>
        <w:rPr>
          <w:vertAlign w:val="baseline"/>
        </w:rPr>
        <w:tab/>
        <w:t>=</w:t>
      </w:r>
      <w:r>
        <w:rPr>
          <w:spacing w:val="29"/>
          <w:vertAlign w:val="baseline"/>
        </w:rPr>
        <w:t> </w:t>
      </w:r>
      <w:r>
        <w:rPr>
          <w:vertAlign w:val="baseline"/>
        </w:rPr>
        <w:t>quantity of</w:t>
      </w:r>
      <w:r>
        <w:rPr>
          <w:spacing w:val="1"/>
          <w:vertAlign w:val="baseline"/>
        </w:rPr>
        <w:t> </w:t>
      </w:r>
      <w:r>
        <w:rPr>
          <w:vertAlign w:val="baseline"/>
        </w:rPr>
        <w:t>“</w:t>
      </w:r>
      <w:r>
        <w:rPr>
          <w:i/>
          <w:vertAlign w:val="baseline"/>
        </w:rPr>
        <w:t>k</w:t>
      </w:r>
      <w:r>
        <w:rPr>
          <w:vertAlign w:val="baseline"/>
        </w:rPr>
        <w:t>” size</w:t>
      </w:r>
      <w:r>
        <w:rPr>
          <w:spacing w:val="1"/>
          <w:vertAlign w:val="baseline"/>
        </w:rPr>
        <w:t> </w:t>
      </w:r>
      <w:r>
        <w:rPr>
          <w:vertAlign w:val="baseline"/>
        </w:rPr>
        <w:t>driver</w:t>
      </w:r>
    </w:p>
    <w:p>
      <w:pPr>
        <w:pStyle w:val="BodyText"/>
        <w:spacing w:line="249" w:lineRule="auto" w:before="10"/>
        <w:ind w:left="1150" w:right="130" w:hanging="740"/>
      </w:pPr>
      <w:r>
        <w:rPr/>
        <w:t>EM</w:t>
      </w:r>
      <w:r>
        <w:rPr>
          <w:spacing w:val="47"/>
        </w:rPr>
        <w:t> </w:t>
      </w:r>
      <w:r>
        <w:rPr/>
        <w:t>=</w:t>
      </w:r>
      <w:r>
        <w:rPr>
          <w:spacing w:val="26"/>
        </w:rPr>
        <w:t> </w:t>
      </w:r>
      <w:r>
        <w:rPr/>
        <w:t>effort</w:t>
      </w:r>
      <w:r>
        <w:rPr>
          <w:spacing w:val="-1"/>
        </w:rPr>
        <w:t> </w:t>
      </w:r>
      <w:r>
        <w:rPr/>
        <w:t>multiplier</w:t>
      </w:r>
      <w:r>
        <w:rPr>
          <w:spacing w:val="-1"/>
        </w:rPr>
        <w:t> </w:t>
      </w:r>
      <w:r>
        <w:rPr/>
        <w:t>for the</w:t>
      </w:r>
      <w:r>
        <w:rPr>
          <w:spacing w:val="-1"/>
        </w:rPr>
        <w:t> </w:t>
      </w:r>
      <w:r>
        <w:rPr>
          <w:i/>
        </w:rPr>
        <w:t>j</w:t>
      </w:r>
      <w:r>
        <w:rPr/>
        <w:t>th cost</w:t>
      </w:r>
      <w:r>
        <w:rPr>
          <w:spacing w:val="-1"/>
        </w:rPr>
        <w:t> </w:t>
      </w:r>
      <w:r>
        <w:rPr/>
        <w:t>driver; the</w:t>
      </w:r>
      <w:r>
        <w:rPr>
          <w:spacing w:val="-1"/>
        </w:rPr>
        <w:t> </w:t>
      </w:r>
      <w:r>
        <w:rPr/>
        <w:t>geometric product results</w:t>
      </w:r>
      <w:r>
        <w:rPr>
          <w:spacing w:val="-1"/>
        </w:rPr>
        <w:t> </w:t>
      </w:r>
      <w:r>
        <w:rPr/>
        <w:t>in</w:t>
      </w:r>
      <w:r>
        <w:rPr>
          <w:spacing w:val="-47"/>
        </w:rPr>
        <w:t> </w:t>
      </w:r>
      <w:r>
        <w:rPr/>
        <w:t>an</w:t>
      </w:r>
      <w:r>
        <w:rPr>
          <w:spacing w:val="-1"/>
        </w:rPr>
        <w:t> </w:t>
      </w:r>
      <w:r>
        <w:rPr/>
        <w:t>overall effort adjustment factor</w:t>
      </w:r>
      <w:r>
        <w:rPr>
          <w:spacing w:val="-1"/>
        </w:rPr>
        <w:t> </w:t>
      </w:r>
      <w:r>
        <w:rPr/>
        <w:t>to the nominal effort</w:t>
      </w:r>
    </w:p>
    <w:p>
      <w:pPr>
        <w:pStyle w:val="BodyText"/>
        <w:spacing w:line="249" w:lineRule="auto" w:before="182"/>
        <w:ind w:left="110" w:right="127"/>
        <w:jc w:val="both"/>
      </w:pP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size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system</w:t>
      </w:r>
      <w:r>
        <w:rPr>
          <w:spacing w:val="-11"/>
        </w:rPr>
        <w:t> </w:t>
      </w:r>
      <w:r>
        <w:rPr>
          <w:spacing w:val="-1"/>
        </w:rPr>
        <w:t>is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weighted</w:t>
      </w:r>
      <w:r>
        <w:rPr>
          <w:spacing w:val="-12"/>
        </w:rPr>
        <w:t> </w:t>
      </w:r>
      <w:r>
        <w:rPr/>
        <w:t>sum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system</w:t>
      </w:r>
      <w:r>
        <w:rPr>
          <w:spacing w:val="-11"/>
        </w:rPr>
        <w:t> </w:t>
      </w:r>
      <w:r>
        <w:rPr/>
        <w:t>requirements</w:t>
      </w:r>
      <w:r>
        <w:rPr>
          <w:spacing w:val="-10"/>
        </w:rPr>
        <w:t> </w:t>
      </w:r>
      <w:r>
        <w:rPr/>
        <w:t>(REQ),</w:t>
      </w:r>
      <w:r>
        <w:rPr>
          <w:spacing w:val="-12"/>
        </w:rPr>
        <w:t> </w:t>
      </w:r>
      <w:r>
        <w:rPr/>
        <w:t>system</w:t>
      </w:r>
      <w:r>
        <w:rPr>
          <w:spacing w:val="-47"/>
        </w:rPr>
        <w:t> </w:t>
      </w:r>
      <w:r>
        <w:rPr/>
        <w:t>interfaces (IF), algorithms (ALG), and operational scenario (SCN) parameters and</w:t>
      </w:r>
      <w:r>
        <w:rPr>
          <w:spacing w:val="1"/>
        </w:rPr>
        <w:t> </w:t>
      </w:r>
      <w:r>
        <w:rPr/>
        <w:t>represents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additive</w:t>
      </w:r>
      <w:r>
        <w:rPr>
          <w:spacing w:val="-11"/>
        </w:rPr>
        <w:t> </w:t>
      </w:r>
      <w:r>
        <w:rPr/>
        <w:t>part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model.</w:t>
      </w:r>
      <w:r>
        <w:rPr>
          <w:spacing w:val="-11"/>
        </w:rPr>
        <w:t> </w:t>
      </w:r>
      <w:r>
        <w:rPr/>
        <w:t>The</w:t>
      </w:r>
      <w:r>
        <w:rPr>
          <w:spacing w:val="-13"/>
        </w:rPr>
        <w:t> </w:t>
      </w:r>
      <w:r>
        <w:rPr/>
        <w:t>EM</w:t>
      </w:r>
      <w:r>
        <w:rPr>
          <w:spacing w:val="-12"/>
        </w:rPr>
        <w:t> </w:t>
      </w:r>
      <w:r>
        <w:rPr/>
        <w:t>factor</w:t>
      </w:r>
      <w:r>
        <w:rPr>
          <w:spacing w:val="-12"/>
        </w:rPr>
        <w:t> </w:t>
      </w:r>
      <w:r>
        <w:rPr/>
        <w:t>is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product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14</w:t>
      </w:r>
      <w:r>
        <w:rPr>
          <w:spacing w:val="-12"/>
        </w:rPr>
        <w:t> </w:t>
      </w:r>
      <w:r>
        <w:rPr/>
        <w:t>effort</w:t>
      </w:r>
      <w:r>
        <w:rPr>
          <w:spacing w:val="-48"/>
        </w:rPr>
        <w:t> </w:t>
      </w:r>
      <w:r>
        <w:rPr>
          <w:spacing w:val="-1"/>
        </w:rPr>
        <w:t>multipliers</w:t>
      </w:r>
      <w:r>
        <w:rPr>
          <w:spacing w:val="-12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represents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multiplicative</w:t>
      </w:r>
      <w:r>
        <w:rPr>
          <w:spacing w:val="-10"/>
        </w:rPr>
        <w:t> </w:t>
      </w:r>
      <w:r>
        <w:rPr>
          <w:spacing w:val="-1"/>
        </w:rPr>
        <w:t>part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model,</w:t>
      </w:r>
      <w:r>
        <w:rPr>
          <w:spacing w:val="-10"/>
        </w:rPr>
        <w:t> </w:t>
      </w:r>
      <w:r>
        <w:rPr>
          <w:spacing w:val="-1"/>
        </w:rPr>
        <w:t>as</w:t>
      </w:r>
      <w:r>
        <w:rPr>
          <w:spacing w:val="-11"/>
        </w:rPr>
        <w:t> </w:t>
      </w:r>
      <w:r>
        <w:rPr/>
        <w:t>shown</w:t>
      </w:r>
      <w:r>
        <w:rPr>
          <w:spacing w:val="-11"/>
        </w:rPr>
        <w:t> </w:t>
      </w:r>
      <w:r>
        <w:rPr/>
        <w:t>in</w:t>
      </w:r>
      <w:r>
        <w:rPr>
          <w:spacing w:val="-10"/>
        </w:rPr>
        <w:t> </w:t>
      </w:r>
      <w:r>
        <w:rPr/>
        <w:t>Table</w:t>
      </w:r>
      <w:r>
        <w:rPr>
          <w:spacing w:val="-11"/>
        </w:rPr>
        <w:t> </w:t>
      </w:r>
      <w:r>
        <w:rPr/>
        <w:t>6.2.</w:t>
      </w:r>
    </w:p>
    <w:p>
      <w:pPr>
        <w:spacing w:after="0" w:line="249" w:lineRule="auto"/>
        <w:jc w:val="both"/>
        <w:sectPr>
          <w:type w:val="continuous"/>
          <w:pgSz w:w="8820" w:h="13320"/>
          <w:pgMar w:top="1260" w:bottom="280" w:left="940" w:right="92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757"/>
        <w:rPr>
          <w:sz w:val="2"/>
        </w:rPr>
      </w:pPr>
      <w:r>
        <w:rPr>
          <w:sz w:val="2"/>
        </w:rPr>
        <w:pict>
          <v:group style="width:270.8pt;height:.5pt;mso-position-horizontal-relative:char;mso-position-vertical-relative:line" coordorigin="0,0" coordsize="5416,10">
            <v:line style="position:absolute" from="0,5" to="5416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3"/>
        <w:ind w:left="762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6.2</w:t>
      </w:r>
    </w:p>
    <w:p>
      <w:pPr>
        <w:spacing w:before="42"/>
        <w:ind w:left="762" w:right="0" w:firstLine="0"/>
        <w:jc w:val="left"/>
        <w:rPr>
          <w:rFonts w:ascii="Trebuchet MS"/>
          <w:b/>
          <w:sz w:val="20"/>
        </w:rPr>
      </w:pPr>
      <w:r>
        <w:rPr/>
        <w:pict>
          <v:shape style="position:absolute;margin-left:323.200012pt;margin-top:38.189636pt;width:29.9pt;height:54.8pt;mso-position-horizontal-relative:page;mso-position-vertical-relative:paragraph;z-index:-31221248" coordorigin="6464,764" coordsize="598,1096" path="m6464,764l7062,1128m7062,764l6464,1128m6464,1130l7062,1496m7062,1130l6464,1496m6464,1496l7062,1860m7062,1496l6464,1860e" filled="false" stroked="true" strokeweight=".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23.200012pt;margin-top:102.589638pt;width:29.9pt;height:18.9pt;mso-position-horizontal-relative:page;mso-position-vertical-relative:paragraph;z-index:-31220736" coordorigin="6464,2052" coordsize="598,378" path="m6464,2052l7062,2242m7062,2052l6464,2242m6464,2240l7062,2430m7062,2240l6464,2430e" filled="false" stroked="true" strokeweight=".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69pt;margin-top:121.489639pt;width:65.7pt;height:18.1pt;mso-position-horizontal-relative:page;mso-position-vertical-relative:paragraph;z-index:-31219712" coordorigin="3380,2430" coordsize="1314,362" path="m3380,2430l4112,2792m4112,2430l3380,2792m4112,2430l4694,2792m4694,2430l4112,2792e" filled="false" stroked="true" strokeweight=".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69.100006pt;margin-top:92.989639pt;width:65.6pt;height:9.7pt;mso-position-horizontal-relative:page;mso-position-vertical-relative:paragraph;z-index:-31219200" coordorigin="3382,1860" coordsize="1312,194" path="m4112,1860l4694,2054m4694,1860l4112,2054m3382,1860l4112,2054m4112,1860l3382,2054e" filled="false" stroked="true" strokeweight=".5pt" strokecolor="#000000">
            <v:path arrowok="t"/>
            <v:stroke dashstyle="solid"/>
            <w10:wrap type="none"/>
          </v:shape>
        </w:pict>
      </w:r>
      <w:r>
        <w:rPr>
          <w:rFonts w:ascii="Trebuchet MS"/>
          <w:b/>
          <w:w w:val="95"/>
          <w:sz w:val="20"/>
        </w:rPr>
        <w:t>Rating</w:t>
      </w:r>
      <w:r>
        <w:rPr>
          <w:rFonts w:ascii="Trebuchet MS"/>
          <w:b/>
          <w:spacing w:val="-4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Scale</w:t>
      </w:r>
      <w:r>
        <w:rPr>
          <w:rFonts w:ascii="Trebuchet MS"/>
          <w:b/>
          <w:spacing w:val="-3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Values</w:t>
      </w:r>
      <w:r>
        <w:rPr>
          <w:rFonts w:ascii="Trebuchet MS"/>
          <w:b/>
          <w:spacing w:val="-3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for</w:t>
      </w:r>
      <w:r>
        <w:rPr>
          <w:rFonts w:ascii="Trebuchet MS"/>
          <w:b/>
          <w:spacing w:val="-3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Cost</w:t>
      </w:r>
      <w:r>
        <w:rPr>
          <w:rFonts w:ascii="Trebuchet MS"/>
          <w:b/>
          <w:spacing w:val="-3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Drivers</w:t>
      </w:r>
    </w:p>
    <w:p>
      <w:pPr>
        <w:pStyle w:val="BodyText"/>
        <w:rPr>
          <w:rFonts w:ascii="Trebuchet MS"/>
          <w:b/>
          <w:sz w:val="10"/>
        </w:rPr>
      </w:pPr>
    </w:p>
    <w:tbl>
      <w:tblPr>
        <w:tblW w:w="0" w:type="auto"/>
        <w:jc w:val="left"/>
        <w:tblInd w:w="7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2"/>
        <w:gridCol w:w="732"/>
        <w:gridCol w:w="582"/>
        <w:gridCol w:w="674"/>
        <w:gridCol w:w="546"/>
        <w:gridCol w:w="552"/>
        <w:gridCol w:w="617"/>
      </w:tblGrid>
      <w:tr>
        <w:trPr>
          <w:trHeight w:val="355" w:hRule="atLeast"/>
        </w:trPr>
        <w:tc>
          <w:tcPr>
            <w:tcW w:w="1672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732" w:type="dxa"/>
          </w:tcPr>
          <w:p>
            <w:pPr>
              <w:pStyle w:val="TableParagraph"/>
              <w:spacing w:line="165" w:lineRule="exact" w:before="0"/>
              <w:ind w:left="170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Very</w:t>
            </w:r>
          </w:p>
          <w:p>
            <w:pPr>
              <w:pStyle w:val="TableParagraph"/>
              <w:spacing w:line="171" w:lineRule="exact" w:before="0"/>
              <w:ind w:left="184"/>
              <w:rPr>
                <w:rFonts w:ascii="Calibri"/>
                <w:sz w:val="16"/>
              </w:rPr>
            </w:pPr>
            <w:r>
              <w:rPr>
                <w:rFonts w:ascii="Calibri"/>
                <w:w w:val="110"/>
                <w:sz w:val="16"/>
              </w:rPr>
              <w:t>Low</w:t>
            </w:r>
          </w:p>
        </w:tc>
        <w:tc>
          <w:tcPr>
            <w:tcW w:w="582" w:type="dxa"/>
          </w:tcPr>
          <w:p>
            <w:pPr>
              <w:pStyle w:val="TableParagraph"/>
              <w:spacing w:line="177" w:lineRule="exact" w:before="159"/>
              <w:ind w:left="145"/>
              <w:rPr>
                <w:rFonts w:ascii="Calibri"/>
                <w:sz w:val="16"/>
              </w:rPr>
            </w:pPr>
            <w:r>
              <w:rPr>
                <w:rFonts w:ascii="Calibri"/>
                <w:w w:val="110"/>
                <w:sz w:val="16"/>
              </w:rPr>
              <w:t>Low</w:t>
            </w:r>
          </w:p>
        </w:tc>
        <w:tc>
          <w:tcPr>
            <w:tcW w:w="674" w:type="dxa"/>
          </w:tcPr>
          <w:p>
            <w:pPr>
              <w:pStyle w:val="TableParagraph"/>
              <w:spacing w:line="177" w:lineRule="exact" w:before="159"/>
              <w:ind w:left="13" w:right="6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w w:val="110"/>
                <w:sz w:val="16"/>
              </w:rPr>
              <w:t>Nominal</w:t>
            </w:r>
          </w:p>
        </w:tc>
        <w:tc>
          <w:tcPr>
            <w:tcW w:w="546" w:type="dxa"/>
          </w:tcPr>
          <w:p>
            <w:pPr>
              <w:pStyle w:val="TableParagraph"/>
              <w:spacing w:line="177" w:lineRule="exact" w:before="159"/>
              <w:ind w:left="93"/>
              <w:rPr>
                <w:rFonts w:ascii="Calibri"/>
                <w:sz w:val="16"/>
              </w:rPr>
            </w:pPr>
            <w:r>
              <w:rPr>
                <w:rFonts w:ascii="Calibri"/>
                <w:w w:val="110"/>
                <w:sz w:val="16"/>
              </w:rPr>
              <w:t>High</w:t>
            </w:r>
          </w:p>
        </w:tc>
        <w:tc>
          <w:tcPr>
            <w:tcW w:w="552" w:type="dxa"/>
          </w:tcPr>
          <w:p>
            <w:pPr>
              <w:pStyle w:val="TableParagraph"/>
              <w:spacing w:line="165" w:lineRule="exact" w:before="0"/>
              <w:ind w:left="90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Very</w:t>
            </w:r>
          </w:p>
          <w:p>
            <w:pPr>
              <w:pStyle w:val="TableParagraph"/>
              <w:spacing w:line="171" w:lineRule="exact" w:before="0"/>
              <w:ind w:left="80"/>
              <w:rPr>
                <w:rFonts w:ascii="Calibri"/>
                <w:sz w:val="16"/>
              </w:rPr>
            </w:pPr>
            <w:r>
              <w:rPr>
                <w:rFonts w:ascii="Calibri"/>
                <w:w w:val="110"/>
                <w:sz w:val="16"/>
              </w:rPr>
              <w:t>High</w:t>
            </w:r>
          </w:p>
        </w:tc>
        <w:tc>
          <w:tcPr>
            <w:tcW w:w="617" w:type="dxa"/>
            <w:tcBorders>
              <w:right w:val="single" w:sz="24" w:space="0" w:color="D4D4D4"/>
            </w:tcBorders>
          </w:tcPr>
          <w:p>
            <w:pPr>
              <w:pStyle w:val="TableParagraph"/>
              <w:spacing w:line="165" w:lineRule="exact" w:before="0"/>
              <w:ind w:left="87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Extra</w:t>
            </w:r>
          </w:p>
          <w:p>
            <w:pPr>
              <w:pStyle w:val="TableParagraph"/>
              <w:spacing w:line="171" w:lineRule="exact" w:before="0"/>
              <w:ind w:left="101"/>
              <w:rPr>
                <w:rFonts w:ascii="Calibri"/>
                <w:sz w:val="16"/>
              </w:rPr>
            </w:pPr>
            <w:r>
              <w:rPr>
                <w:rFonts w:ascii="Calibri"/>
                <w:w w:val="110"/>
                <w:sz w:val="16"/>
              </w:rPr>
              <w:t>High</w:t>
            </w:r>
          </w:p>
        </w:tc>
      </w:tr>
      <w:tr>
        <w:trPr>
          <w:trHeight w:val="358" w:hRule="atLeast"/>
        </w:trPr>
        <w:tc>
          <w:tcPr>
            <w:tcW w:w="1672" w:type="dxa"/>
          </w:tcPr>
          <w:p>
            <w:pPr>
              <w:pStyle w:val="TableParagraph"/>
              <w:spacing w:line="170" w:lineRule="exact" w:before="0"/>
              <w:ind w:left="94" w:right="511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Requirements</w:t>
            </w:r>
            <w:r>
              <w:rPr>
                <w:rFonts w:ascii="Calibri"/>
                <w:spacing w:val="-35"/>
                <w:w w:val="105"/>
                <w:sz w:val="16"/>
              </w:rPr>
              <w:t> </w:t>
            </w:r>
            <w:r>
              <w:rPr>
                <w:rFonts w:ascii="Calibri"/>
                <w:sz w:val="16"/>
              </w:rPr>
              <w:t>understanding</w:t>
            </w:r>
          </w:p>
        </w:tc>
        <w:tc>
          <w:tcPr>
            <w:tcW w:w="732" w:type="dxa"/>
          </w:tcPr>
          <w:p>
            <w:pPr>
              <w:pStyle w:val="TableParagraph"/>
              <w:spacing w:line="183" w:lineRule="exact" w:before="155"/>
              <w:ind w:left="76" w:right="114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1.85</w:t>
            </w:r>
          </w:p>
        </w:tc>
        <w:tc>
          <w:tcPr>
            <w:tcW w:w="582" w:type="dxa"/>
          </w:tcPr>
          <w:p>
            <w:pPr>
              <w:pStyle w:val="TableParagraph"/>
              <w:spacing w:line="182" w:lineRule="exact" w:before="155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1.36</w:t>
            </w:r>
          </w:p>
        </w:tc>
        <w:tc>
          <w:tcPr>
            <w:tcW w:w="674" w:type="dxa"/>
          </w:tcPr>
          <w:p>
            <w:pPr>
              <w:pStyle w:val="TableParagraph"/>
              <w:spacing w:line="182" w:lineRule="exact" w:before="156"/>
              <w:ind w:left="13" w:right="57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1.00</w:t>
            </w:r>
          </w:p>
        </w:tc>
        <w:tc>
          <w:tcPr>
            <w:tcW w:w="546" w:type="dxa"/>
          </w:tcPr>
          <w:p>
            <w:pPr>
              <w:pStyle w:val="TableParagraph"/>
              <w:spacing w:line="181" w:lineRule="exact" w:before="157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0.77</w:t>
            </w:r>
          </w:p>
        </w:tc>
        <w:tc>
          <w:tcPr>
            <w:tcW w:w="552" w:type="dxa"/>
          </w:tcPr>
          <w:p>
            <w:pPr>
              <w:pStyle w:val="TableParagraph"/>
              <w:spacing w:line="180" w:lineRule="exact" w:before="158"/>
              <w:ind w:left="107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0.60</w:t>
            </w:r>
          </w:p>
        </w:tc>
        <w:tc>
          <w:tcPr>
            <w:tcW w:w="617" w:type="dxa"/>
            <w:tcBorders>
              <w:right w:val="single" w:sz="24" w:space="0" w:color="D4D4D4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357" w:hRule="atLeast"/>
        </w:trPr>
        <w:tc>
          <w:tcPr>
            <w:tcW w:w="1672" w:type="dxa"/>
          </w:tcPr>
          <w:p>
            <w:pPr>
              <w:pStyle w:val="TableParagraph"/>
              <w:spacing w:line="170" w:lineRule="exact" w:before="0"/>
              <w:ind w:left="94" w:right="511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Architecture</w:t>
            </w:r>
            <w:r>
              <w:rPr>
                <w:rFonts w:ascii="Calibri"/>
                <w:spacing w:val="1"/>
                <w:w w:val="105"/>
                <w:sz w:val="16"/>
              </w:rPr>
              <w:t> </w:t>
            </w:r>
            <w:r>
              <w:rPr>
                <w:rFonts w:ascii="Calibri"/>
                <w:sz w:val="16"/>
              </w:rPr>
              <w:t>understanding</w:t>
            </w:r>
          </w:p>
        </w:tc>
        <w:tc>
          <w:tcPr>
            <w:tcW w:w="732" w:type="dxa"/>
          </w:tcPr>
          <w:p>
            <w:pPr>
              <w:pStyle w:val="TableParagraph"/>
              <w:spacing w:line="186" w:lineRule="exact" w:before="152"/>
              <w:ind w:left="76" w:right="114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1.62</w:t>
            </w:r>
          </w:p>
        </w:tc>
        <w:tc>
          <w:tcPr>
            <w:tcW w:w="582" w:type="dxa"/>
          </w:tcPr>
          <w:p>
            <w:pPr>
              <w:pStyle w:val="TableParagraph"/>
              <w:spacing w:line="185" w:lineRule="exact" w:before="152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1.27</w:t>
            </w:r>
          </w:p>
        </w:tc>
        <w:tc>
          <w:tcPr>
            <w:tcW w:w="674" w:type="dxa"/>
          </w:tcPr>
          <w:p>
            <w:pPr>
              <w:pStyle w:val="TableParagraph"/>
              <w:spacing w:line="184" w:lineRule="exact" w:before="153"/>
              <w:ind w:left="13" w:right="57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1.00</w:t>
            </w:r>
          </w:p>
        </w:tc>
        <w:tc>
          <w:tcPr>
            <w:tcW w:w="546" w:type="dxa"/>
          </w:tcPr>
          <w:p>
            <w:pPr>
              <w:pStyle w:val="TableParagraph"/>
              <w:spacing w:line="184" w:lineRule="exact" w:before="154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0.81</w:t>
            </w:r>
          </w:p>
        </w:tc>
        <w:tc>
          <w:tcPr>
            <w:tcW w:w="552" w:type="dxa"/>
          </w:tcPr>
          <w:p>
            <w:pPr>
              <w:pStyle w:val="TableParagraph"/>
              <w:spacing w:line="183" w:lineRule="exact" w:before="155"/>
              <w:ind w:left="107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0.65</w:t>
            </w:r>
          </w:p>
        </w:tc>
        <w:tc>
          <w:tcPr>
            <w:tcW w:w="617" w:type="dxa"/>
            <w:tcBorders>
              <w:right w:val="single" w:sz="24" w:space="0" w:color="D4D4D4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351" w:hRule="atLeast"/>
        </w:trPr>
        <w:tc>
          <w:tcPr>
            <w:tcW w:w="1672" w:type="dxa"/>
          </w:tcPr>
          <w:p>
            <w:pPr>
              <w:pStyle w:val="TableParagraph"/>
              <w:spacing w:line="170" w:lineRule="exact" w:before="0"/>
              <w:ind w:left="94" w:right="511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Level</w:t>
            </w:r>
            <w:r>
              <w:rPr>
                <w:rFonts w:ascii="Calibri"/>
                <w:spacing w:val="20"/>
                <w:sz w:val="16"/>
              </w:rPr>
              <w:t> </w:t>
            </w:r>
            <w:r>
              <w:rPr>
                <w:rFonts w:ascii="Calibri"/>
                <w:sz w:val="16"/>
              </w:rPr>
              <w:t>of</w:t>
            </w:r>
            <w:r>
              <w:rPr>
                <w:rFonts w:ascii="Calibri"/>
                <w:spacing w:val="21"/>
                <w:sz w:val="16"/>
              </w:rPr>
              <w:t> </w:t>
            </w:r>
            <w:r>
              <w:rPr>
                <w:rFonts w:ascii="Calibri"/>
                <w:sz w:val="16"/>
              </w:rPr>
              <w:t>service</w:t>
            </w:r>
            <w:r>
              <w:rPr>
                <w:rFonts w:ascii="Calibri"/>
                <w:spacing w:val="-33"/>
                <w:sz w:val="16"/>
              </w:rPr>
              <w:t> </w:t>
            </w:r>
            <w:r>
              <w:rPr>
                <w:rFonts w:ascii="Calibri"/>
                <w:sz w:val="16"/>
              </w:rPr>
              <w:t>requirements</w:t>
            </w:r>
          </w:p>
        </w:tc>
        <w:tc>
          <w:tcPr>
            <w:tcW w:w="732" w:type="dxa"/>
          </w:tcPr>
          <w:p>
            <w:pPr>
              <w:pStyle w:val="TableParagraph"/>
              <w:spacing w:line="178" w:lineRule="exact" w:before="154"/>
              <w:ind w:left="76" w:right="114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0.62</w:t>
            </w:r>
          </w:p>
        </w:tc>
        <w:tc>
          <w:tcPr>
            <w:tcW w:w="582" w:type="dxa"/>
          </w:tcPr>
          <w:p>
            <w:pPr>
              <w:pStyle w:val="TableParagraph"/>
              <w:spacing w:line="177" w:lineRule="exact" w:before="154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0.79</w:t>
            </w:r>
          </w:p>
        </w:tc>
        <w:tc>
          <w:tcPr>
            <w:tcW w:w="674" w:type="dxa"/>
          </w:tcPr>
          <w:p>
            <w:pPr>
              <w:pStyle w:val="TableParagraph"/>
              <w:spacing w:line="176" w:lineRule="exact" w:before="155"/>
              <w:ind w:left="13" w:right="57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1.00</w:t>
            </w:r>
          </w:p>
        </w:tc>
        <w:tc>
          <w:tcPr>
            <w:tcW w:w="546" w:type="dxa"/>
          </w:tcPr>
          <w:p>
            <w:pPr>
              <w:pStyle w:val="TableParagraph"/>
              <w:spacing w:line="176" w:lineRule="exact" w:before="156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1.32</w:t>
            </w:r>
          </w:p>
        </w:tc>
        <w:tc>
          <w:tcPr>
            <w:tcW w:w="552" w:type="dxa"/>
          </w:tcPr>
          <w:p>
            <w:pPr>
              <w:pStyle w:val="TableParagraph"/>
              <w:spacing w:line="175" w:lineRule="exact" w:before="157"/>
              <w:ind w:left="107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1.74</w:t>
            </w:r>
          </w:p>
        </w:tc>
        <w:tc>
          <w:tcPr>
            <w:tcW w:w="617" w:type="dxa"/>
            <w:tcBorders>
              <w:right w:val="single" w:sz="24" w:space="0" w:color="D4D4D4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183" w:hRule="atLeast"/>
        </w:trPr>
        <w:tc>
          <w:tcPr>
            <w:tcW w:w="1672" w:type="dxa"/>
          </w:tcPr>
          <w:p>
            <w:pPr>
              <w:pStyle w:val="TableParagraph"/>
              <w:spacing w:line="164" w:lineRule="exact" w:before="0"/>
              <w:ind w:left="94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Migration</w:t>
            </w:r>
            <w:r>
              <w:rPr>
                <w:rFonts w:ascii="Calibri"/>
                <w:spacing w:val="5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complexity</w:t>
            </w:r>
          </w:p>
        </w:tc>
        <w:tc>
          <w:tcPr>
            <w:tcW w:w="732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582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674" w:type="dxa"/>
          </w:tcPr>
          <w:p>
            <w:pPr>
              <w:pStyle w:val="TableParagraph"/>
              <w:spacing w:line="164" w:lineRule="exact" w:before="0"/>
              <w:ind w:left="13" w:right="57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1.00</w:t>
            </w:r>
          </w:p>
        </w:tc>
        <w:tc>
          <w:tcPr>
            <w:tcW w:w="546" w:type="dxa"/>
          </w:tcPr>
          <w:p>
            <w:pPr>
              <w:pStyle w:val="TableParagraph"/>
              <w:spacing w:line="164" w:lineRule="exact" w:before="0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1.24</w:t>
            </w:r>
          </w:p>
        </w:tc>
        <w:tc>
          <w:tcPr>
            <w:tcW w:w="552" w:type="dxa"/>
          </w:tcPr>
          <w:p>
            <w:pPr>
              <w:pStyle w:val="TableParagraph"/>
              <w:spacing w:line="164" w:lineRule="exact" w:before="0"/>
              <w:ind w:left="107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1.54</w:t>
            </w:r>
          </w:p>
        </w:tc>
        <w:tc>
          <w:tcPr>
            <w:tcW w:w="617" w:type="dxa"/>
            <w:tcBorders>
              <w:right w:val="single" w:sz="24" w:space="0" w:color="D4D4D4"/>
            </w:tcBorders>
          </w:tcPr>
          <w:p>
            <w:pPr>
              <w:pStyle w:val="TableParagraph"/>
              <w:spacing w:line="164" w:lineRule="exact" w:before="0"/>
              <w:ind w:left="128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1.92</w:t>
            </w:r>
          </w:p>
        </w:tc>
      </w:tr>
      <w:tr>
        <w:trPr>
          <w:trHeight w:val="182" w:hRule="atLeast"/>
        </w:trPr>
        <w:tc>
          <w:tcPr>
            <w:tcW w:w="1672" w:type="dxa"/>
          </w:tcPr>
          <w:p>
            <w:pPr>
              <w:pStyle w:val="TableParagraph"/>
              <w:spacing w:line="162" w:lineRule="exact" w:before="0"/>
              <w:ind w:left="94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Technology</w:t>
            </w:r>
            <w:r>
              <w:rPr>
                <w:rFonts w:ascii="Calibri"/>
                <w:spacing w:val="7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risk</w:t>
            </w:r>
          </w:p>
        </w:tc>
        <w:tc>
          <w:tcPr>
            <w:tcW w:w="732" w:type="dxa"/>
          </w:tcPr>
          <w:p>
            <w:pPr>
              <w:pStyle w:val="TableParagraph"/>
              <w:spacing w:line="162" w:lineRule="exact" w:before="0"/>
              <w:ind w:left="76" w:right="114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0.70</w:t>
            </w:r>
          </w:p>
        </w:tc>
        <w:tc>
          <w:tcPr>
            <w:tcW w:w="582" w:type="dxa"/>
          </w:tcPr>
          <w:p>
            <w:pPr>
              <w:pStyle w:val="TableParagraph"/>
              <w:spacing w:line="162" w:lineRule="exact" w:before="0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0.84</w:t>
            </w:r>
          </w:p>
        </w:tc>
        <w:tc>
          <w:tcPr>
            <w:tcW w:w="674" w:type="dxa"/>
          </w:tcPr>
          <w:p>
            <w:pPr>
              <w:pStyle w:val="TableParagraph"/>
              <w:spacing w:line="162" w:lineRule="exact" w:before="0"/>
              <w:ind w:left="13" w:right="57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1.00</w:t>
            </w:r>
          </w:p>
        </w:tc>
        <w:tc>
          <w:tcPr>
            <w:tcW w:w="546" w:type="dxa"/>
          </w:tcPr>
          <w:p>
            <w:pPr>
              <w:pStyle w:val="TableParagraph"/>
              <w:spacing w:line="162" w:lineRule="exact" w:before="0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1.32</w:t>
            </w:r>
          </w:p>
        </w:tc>
        <w:tc>
          <w:tcPr>
            <w:tcW w:w="552" w:type="dxa"/>
          </w:tcPr>
          <w:p>
            <w:pPr>
              <w:pStyle w:val="TableParagraph"/>
              <w:spacing w:line="162" w:lineRule="exact" w:before="0"/>
              <w:ind w:left="107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1.74</w:t>
            </w:r>
          </w:p>
        </w:tc>
        <w:tc>
          <w:tcPr>
            <w:tcW w:w="617" w:type="dxa"/>
            <w:tcBorders>
              <w:right w:val="single" w:sz="24" w:space="0" w:color="D4D4D4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</w:tr>
      <w:tr>
        <w:trPr>
          <w:trHeight w:val="176" w:hRule="atLeast"/>
        </w:trPr>
        <w:tc>
          <w:tcPr>
            <w:tcW w:w="1672" w:type="dxa"/>
          </w:tcPr>
          <w:p>
            <w:pPr>
              <w:pStyle w:val="TableParagraph"/>
              <w:spacing w:line="156" w:lineRule="exact" w:before="0"/>
              <w:ind w:left="94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Documentation</w:t>
            </w:r>
          </w:p>
        </w:tc>
        <w:tc>
          <w:tcPr>
            <w:tcW w:w="732" w:type="dxa"/>
          </w:tcPr>
          <w:p>
            <w:pPr>
              <w:pStyle w:val="TableParagraph"/>
              <w:spacing w:line="156" w:lineRule="exact" w:before="0"/>
              <w:ind w:left="76" w:right="114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0.82</w:t>
            </w:r>
          </w:p>
        </w:tc>
        <w:tc>
          <w:tcPr>
            <w:tcW w:w="582" w:type="dxa"/>
          </w:tcPr>
          <w:p>
            <w:pPr>
              <w:pStyle w:val="TableParagraph"/>
              <w:spacing w:line="156" w:lineRule="exact" w:before="0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0.91</w:t>
            </w:r>
          </w:p>
        </w:tc>
        <w:tc>
          <w:tcPr>
            <w:tcW w:w="674" w:type="dxa"/>
          </w:tcPr>
          <w:p>
            <w:pPr>
              <w:pStyle w:val="TableParagraph"/>
              <w:spacing w:line="156" w:lineRule="exact" w:before="0"/>
              <w:ind w:left="13" w:right="57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1.00</w:t>
            </w:r>
          </w:p>
        </w:tc>
        <w:tc>
          <w:tcPr>
            <w:tcW w:w="546" w:type="dxa"/>
          </w:tcPr>
          <w:p>
            <w:pPr>
              <w:pStyle w:val="TableParagraph"/>
              <w:spacing w:line="156" w:lineRule="exact" w:before="0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1.13</w:t>
            </w:r>
          </w:p>
        </w:tc>
        <w:tc>
          <w:tcPr>
            <w:tcW w:w="552" w:type="dxa"/>
          </w:tcPr>
          <w:p>
            <w:pPr>
              <w:pStyle w:val="TableParagraph"/>
              <w:spacing w:line="156" w:lineRule="exact" w:before="0"/>
              <w:ind w:left="107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1.28</w:t>
            </w:r>
          </w:p>
        </w:tc>
        <w:tc>
          <w:tcPr>
            <w:tcW w:w="617" w:type="dxa"/>
            <w:tcBorders>
              <w:right w:val="single" w:sz="24" w:space="0" w:color="D4D4D4"/>
            </w:tcBorders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  <w:tr>
        <w:trPr>
          <w:trHeight w:val="351" w:hRule="atLeast"/>
        </w:trPr>
        <w:tc>
          <w:tcPr>
            <w:tcW w:w="1672" w:type="dxa"/>
          </w:tcPr>
          <w:p>
            <w:pPr>
              <w:pStyle w:val="TableParagraph"/>
              <w:spacing w:line="163" w:lineRule="exact" w:before="0"/>
              <w:ind w:left="94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#</w:t>
            </w:r>
            <w:r>
              <w:rPr>
                <w:rFonts w:ascii="Calibri"/>
                <w:spacing w:val="10"/>
                <w:sz w:val="16"/>
              </w:rPr>
              <w:t> </w:t>
            </w:r>
            <w:r>
              <w:rPr>
                <w:rFonts w:ascii="Calibri"/>
                <w:sz w:val="16"/>
              </w:rPr>
              <w:t>and</w:t>
            </w:r>
            <w:r>
              <w:rPr>
                <w:rFonts w:ascii="Calibri"/>
                <w:spacing w:val="11"/>
                <w:sz w:val="16"/>
              </w:rPr>
              <w:t> </w:t>
            </w:r>
            <w:r>
              <w:rPr>
                <w:rFonts w:ascii="Calibri"/>
                <w:sz w:val="16"/>
              </w:rPr>
              <w:t>diversity</w:t>
            </w:r>
            <w:r>
              <w:rPr>
                <w:rFonts w:ascii="Calibri"/>
                <w:spacing w:val="10"/>
                <w:sz w:val="16"/>
              </w:rPr>
              <w:t> </w:t>
            </w:r>
            <w:r>
              <w:rPr>
                <w:rFonts w:ascii="Calibri"/>
                <w:sz w:val="16"/>
              </w:rPr>
              <w:t>of</w:t>
            </w:r>
          </w:p>
          <w:p>
            <w:pPr>
              <w:pStyle w:val="TableParagraph"/>
              <w:spacing w:line="169" w:lineRule="exact" w:before="0"/>
              <w:ind w:left="94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installation/platforms</w:t>
            </w:r>
          </w:p>
        </w:tc>
        <w:tc>
          <w:tcPr>
            <w:tcW w:w="732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582" w:type="dxa"/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674" w:type="dxa"/>
          </w:tcPr>
          <w:p>
            <w:pPr>
              <w:pStyle w:val="TableParagraph"/>
              <w:spacing w:line="180" w:lineRule="exact" w:before="151"/>
              <w:ind w:left="13" w:right="57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1.00</w:t>
            </w:r>
          </w:p>
        </w:tc>
        <w:tc>
          <w:tcPr>
            <w:tcW w:w="546" w:type="dxa"/>
          </w:tcPr>
          <w:p>
            <w:pPr>
              <w:pStyle w:val="TableParagraph"/>
              <w:spacing w:line="180" w:lineRule="exact" w:before="152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1.23</w:t>
            </w:r>
          </w:p>
        </w:tc>
        <w:tc>
          <w:tcPr>
            <w:tcW w:w="552" w:type="dxa"/>
          </w:tcPr>
          <w:p>
            <w:pPr>
              <w:pStyle w:val="TableParagraph"/>
              <w:spacing w:line="179" w:lineRule="exact" w:before="153"/>
              <w:ind w:left="107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1.51</w:t>
            </w:r>
          </w:p>
        </w:tc>
        <w:tc>
          <w:tcPr>
            <w:tcW w:w="617" w:type="dxa"/>
            <w:tcBorders>
              <w:right w:val="single" w:sz="24" w:space="0" w:color="D4D4D4"/>
            </w:tcBorders>
          </w:tcPr>
          <w:p>
            <w:pPr>
              <w:pStyle w:val="TableParagraph"/>
              <w:spacing w:line="179" w:lineRule="exact" w:before="153"/>
              <w:ind w:left="128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1.86</w:t>
            </w:r>
          </w:p>
        </w:tc>
      </w:tr>
      <w:tr>
        <w:trPr>
          <w:trHeight w:val="362" w:hRule="atLeast"/>
        </w:trPr>
        <w:tc>
          <w:tcPr>
            <w:tcW w:w="1672" w:type="dxa"/>
          </w:tcPr>
          <w:p>
            <w:pPr>
              <w:pStyle w:val="TableParagraph"/>
              <w:spacing w:line="170" w:lineRule="exact" w:before="0"/>
              <w:ind w:left="94" w:right="226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#</w:t>
            </w:r>
            <w:r>
              <w:rPr>
                <w:rFonts w:ascii="Calibri"/>
                <w:spacing w:val="13"/>
                <w:sz w:val="16"/>
              </w:rPr>
              <w:t> </w:t>
            </w:r>
            <w:r>
              <w:rPr>
                <w:rFonts w:ascii="Calibri"/>
                <w:sz w:val="16"/>
              </w:rPr>
              <w:t>of</w:t>
            </w:r>
            <w:r>
              <w:rPr>
                <w:rFonts w:ascii="Calibri"/>
                <w:spacing w:val="13"/>
                <w:sz w:val="16"/>
              </w:rPr>
              <w:t> </w:t>
            </w:r>
            <w:r>
              <w:rPr>
                <w:rFonts w:ascii="Calibri"/>
                <w:sz w:val="16"/>
              </w:rPr>
              <w:t>recursive</w:t>
            </w:r>
            <w:r>
              <w:rPr>
                <w:rFonts w:ascii="Calibri"/>
                <w:spacing w:val="13"/>
                <w:sz w:val="16"/>
              </w:rPr>
              <w:t> </w:t>
            </w:r>
            <w:r>
              <w:rPr>
                <w:rFonts w:ascii="Calibri"/>
                <w:sz w:val="16"/>
              </w:rPr>
              <w:t>levels</w:t>
            </w:r>
            <w:r>
              <w:rPr>
                <w:rFonts w:ascii="Calibri"/>
                <w:spacing w:val="-33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in</w:t>
            </w:r>
            <w:r>
              <w:rPr>
                <w:rFonts w:ascii="Calibri"/>
                <w:spacing w:val="1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the</w:t>
            </w:r>
            <w:r>
              <w:rPr>
                <w:rFonts w:ascii="Calibri"/>
                <w:spacing w:val="1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design</w:t>
            </w:r>
          </w:p>
        </w:tc>
        <w:tc>
          <w:tcPr>
            <w:tcW w:w="732" w:type="dxa"/>
          </w:tcPr>
          <w:p>
            <w:pPr>
              <w:pStyle w:val="TableParagraph"/>
              <w:spacing w:line="189" w:lineRule="exact" w:before="153"/>
              <w:ind w:left="76" w:right="114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0.80</w:t>
            </w:r>
          </w:p>
        </w:tc>
        <w:tc>
          <w:tcPr>
            <w:tcW w:w="582" w:type="dxa"/>
          </w:tcPr>
          <w:p>
            <w:pPr>
              <w:pStyle w:val="TableParagraph"/>
              <w:spacing w:line="188" w:lineRule="exact" w:before="153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0.89</w:t>
            </w:r>
          </w:p>
        </w:tc>
        <w:tc>
          <w:tcPr>
            <w:tcW w:w="674" w:type="dxa"/>
          </w:tcPr>
          <w:p>
            <w:pPr>
              <w:pStyle w:val="TableParagraph"/>
              <w:spacing w:line="187" w:lineRule="exact" w:before="154"/>
              <w:ind w:left="13" w:right="57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1.00</w:t>
            </w:r>
          </w:p>
        </w:tc>
        <w:tc>
          <w:tcPr>
            <w:tcW w:w="546" w:type="dxa"/>
          </w:tcPr>
          <w:p>
            <w:pPr>
              <w:pStyle w:val="TableParagraph"/>
              <w:spacing w:line="187" w:lineRule="exact" w:before="155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1.21</w:t>
            </w:r>
          </w:p>
        </w:tc>
        <w:tc>
          <w:tcPr>
            <w:tcW w:w="552" w:type="dxa"/>
          </w:tcPr>
          <w:p>
            <w:pPr>
              <w:pStyle w:val="TableParagraph"/>
              <w:spacing w:line="186" w:lineRule="exact" w:before="156"/>
              <w:ind w:left="107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1.46</w:t>
            </w:r>
          </w:p>
        </w:tc>
        <w:tc>
          <w:tcPr>
            <w:tcW w:w="617" w:type="dxa"/>
            <w:tcBorders>
              <w:right w:val="single" w:sz="24" w:space="0" w:color="D4D4D4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360" w:hRule="atLeast"/>
        </w:trPr>
        <w:tc>
          <w:tcPr>
            <w:tcW w:w="1672" w:type="dxa"/>
          </w:tcPr>
          <w:p>
            <w:pPr>
              <w:pStyle w:val="TableParagraph"/>
              <w:spacing w:line="170" w:lineRule="exact" w:before="0"/>
              <w:ind w:left="94" w:right="372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Stakeholder</w:t>
            </w:r>
            <w:r>
              <w:rPr>
                <w:rFonts w:ascii="Calibri"/>
                <w:spacing w:val="21"/>
                <w:sz w:val="16"/>
              </w:rPr>
              <w:t> </w:t>
            </w:r>
            <w:r>
              <w:rPr>
                <w:rFonts w:ascii="Calibri"/>
                <w:sz w:val="16"/>
              </w:rPr>
              <w:t>team</w:t>
            </w:r>
            <w:r>
              <w:rPr>
                <w:rFonts w:ascii="Calibri"/>
                <w:spacing w:val="-33"/>
                <w:sz w:val="16"/>
              </w:rPr>
              <w:t> </w:t>
            </w:r>
            <w:r>
              <w:rPr>
                <w:rFonts w:ascii="Calibri"/>
                <w:sz w:val="16"/>
              </w:rPr>
              <w:t>cohesion</w:t>
            </w:r>
          </w:p>
        </w:tc>
        <w:tc>
          <w:tcPr>
            <w:tcW w:w="732" w:type="dxa"/>
          </w:tcPr>
          <w:p>
            <w:pPr>
              <w:pStyle w:val="TableParagraph"/>
              <w:spacing w:line="174" w:lineRule="exact" w:before="166"/>
              <w:ind w:left="76" w:right="114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1.50</w:t>
            </w:r>
          </w:p>
        </w:tc>
        <w:tc>
          <w:tcPr>
            <w:tcW w:w="582" w:type="dxa"/>
          </w:tcPr>
          <w:p>
            <w:pPr>
              <w:pStyle w:val="TableParagraph"/>
              <w:spacing w:line="173" w:lineRule="exact" w:before="166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1.22</w:t>
            </w:r>
          </w:p>
        </w:tc>
        <w:tc>
          <w:tcPr>
            <w:tcW w:w="674" w:type="dxa"/>
          </w:tcPr>
          <w:p>
            <w:pPr>
              <w:pStyle w:val="TableParagraph"/>
              <w:spacing w:line="172" w:lineRule="exact" w:before="167"/>
              <w:ind w:left="13" w:right="57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1.00</w:t>
            </w:r>
          </w:p>
        </w:tc>
        <w:tc>
          <w:tcPr>
            <w:tcW w:w="546" w:type="dxa"/>
          </w:tcPr>
          <w:p>
            <w:pPr>
              <w:pStyle w:val="TableParagraph"/>
              <w:spacing w:line="172" w:lineRule="exact" w:before="168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0.81</w:t>
            </w:r>
          </w:p>
        </w:tc>
        <w:tc>
          <w:tcPr>
            <w:tcW w:w="552" w:type="dxa"/>
          </w:tcPr>
          <w:p>
            <w:pPr>
              <w:pStyle w:val="TableParagraph"/>
              <w:spacing w:line="171" w:lineRule="exact" w:before="169"/>
              <w:ind w:left="107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0.66</w:t>
            </w:r>
          </w:p>
        </w:tc>
        <w:tc>
          <w:tcPr>
            <w:tcW w:w="617" w:type="dxa"/>
            <w:tcBorders>
              <w:right w:val="single" w:sz="24" w:space="0" w:color="D4D4D4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356" w:hRule="atLeast"/>
        </w:trPr>
        <w:tc>
          <w:tcPr>
            <w:tcW w:w="1672" w:type="dxa"/>
          </w:tcPr>
          <w:p>
            <w:pPr>
              <w:pStyle w:val="TableParagraph"/>
              <w:spacing w:line="164" w:lineRule="exact" w:before="0"/>
              <w:ind w:left="94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Personnel/team</w:t>
            </w:r>
          </w:p>
          <w:p>
            <w:pPr>
              <w:pStyle w:val="TableParagraph"/>
              <w:spacing w:line="172" w:lineRule="exact" w:before="0"/>
              <w:ind w:left="94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capability</w:t>
            </w:r>
          </w:p>
        </w:tc>
        <w:tc>
          <w:tcPr>
            <w:tcW w:w="732" w:type="dxa"/>
          </w:tcPr>
          <w:p>
            <w:pPr>
              <w:pStyle w:val="TableParagraph"/>
              <w:spacing w:line="185" w:lineRule="exact" w:before="151"/>
              <w:ind w:left="76" w:right="114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1.48</w:t>
            </w:r>
          </w:p>
        </w:tc>
        <w:tc>
          <w:tcPr>
            <w:tcW w:w="582" w:type="dxa"/>
          </w:tcPr>
          <w:p>
            <w:pPr>
              <w:pStyle w:val="TableParagraph"/>
              <w:spacing w:line="184" w:lineRule="exact" w:before="151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1.22</w:t>
            </w:r>
          </w:p>
        </w:tc>
        <w:tc>
          <w:tcPr>
            <w:tcW w:w="674" w:type="dxa"/>
          </w:tcPr>
          <w:p>
            <w:pPr>
              <w:pStyle w:val="TableParagraph"/>
              <w:spacing w:line="183" w:lineRule="exact" w:before="152"/>
              <w:ind w:left="13" w:right="57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1.00</w:t>
            </w:r>
          </w:p>
        </w:tc>
        <w:tc>
          <w:tcPr>
            <w:tcW w:w="546" w:type="dxa"/>
          </w:tcPr>
          <w:p>
            <w:pPr>
              <w:pStyle w:val="TableParagraph"/>
              <w:spacing w:line="183" w:lineRule="exact" w:before="153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0.81</w:t>
            </w:r>
          </w:p>
        </w:tc>
        <w:tc>
          <w:tcPr>
            <w:tcW w:w="552" w:type="dxa"/>
          </w:tcPr>
          <w:p>
            <w:pPr>
              <w:pStyle w:val="TableParagraph"/>
              <w:spacing w:line="182" w:lineRule="exact" w:before="154"/>
              <w:ind w:left="107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0.66</w:t>
            </w:r>
          </w:p>
        </w:tc>
        <w:tc>
          <w:tcPr>
            <w:tcW w:w="617" w:type="dxa"/>
            <w:tcBorders>
              <w:right w:val="single" w:sz="24" w:space="0" w:color="D4D4D4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350" w:hRule="atLeast"/>
        </w:trPr>
        <w:tc>
          <w:tcPr>
            <w:tcW w:w="1672" w:type="dxa"/>
          </w:tcPr>
          <w:p>
            <w:pPr>
              <w:pStyle w:val="TableParagraph"/>
              <w:spacing w:line="160" w:lineRule="exact" w:before="0"/>
              <w:ind w:left="94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Personnel</w:t>
            </w:r>
          </w:p>
          <w:p>
            <w:pPr>
              <w:pStyle w:val="TableParagraph"/>
              <w:spacing w:line="170" w:lineRule="exact" w:before="0"/>
              <w:ind w:left="94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experience/continuity</w:t>
            </w:r>
          </w:p>
        </w:tc>
        <w:tc>
          <w:tcPr>
            <w:tcW w:w="732" w:type="dxa"/>
          </w:tcPr>
          <w:p>
            <w:pPr>
              <w:pStyle w:val="TableParagraph"/>
              <w:spacing w:line="183" w:lineRule="exact" w:before="147"/>
              <w:ind w:left="76" w:right="114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1.46</w:t>
            </w:r>
          </w:p>
        </w:tc>
        <w:tc>
          <w:tcPr>
            <w:tcW w:w="582" w:type="dxa"/>
          </w:tcPr>
          <w:p>
            <w:pPr>
              <w:pStyle w:val="TableParagraph"/>
              <w:spacing w:line="182" w:lineRule="exact" w:before="147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1.21</w:t>
            </w:r>
          </w:p>
        </w:tc>
        <w:tc>
          <w:tcPr>
            <w:tcW w:w="674" w:type="dxa"/>
          </w:tcPr>
          <w:p>
            <w:pPr>
              <w:pStyle w:val="TableParagraph"/>
              <w:spacing w:line="181" w:lineRule="exact" w:before="148"/>
              <w:ind w:left="13" w:right="57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1.00</w:t>
            </w:r>
          </w:p>
        </w:tc>
        <w:tc>
          <w:tcPr>
            <w:tcW w:w="546" w:type="dxa"/>
          </w:tcPr>
          <w:p>
            <w:pPr>
              <w:pStyle w:val="TableParagraph"/>
              <w:spacing w:line="181" w:lineRule="exact" w:before="149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0.82</w:t>
            </w:r>
          </w:p>
        </w:tc>
        <w:tc>
          <w:tcPr>
            <w:tcW w:w="552" w:type="dxa"/>
          </w:tcPr>
          <w:p>
            <w:pPr>
              <w:pStyle w:val="TableParagraph"/>
              <w:spacing w:line="180" w:lineRule="exact" w:before="150"/>
              <w:ind w:left="107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0.67</w:t>
            </w:r>
          </w:p>
        </w:tc>
        <w:tc>
          <w:tcPr>
            <w:tcW w:w="617" w:type="dxa"/>
            <w:tcBorders>
              <w:right w:val="single" w:sz="24" w:space="0" w:color="D4D4D4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183" w:hRule="atLeast"/>
        </w:trPr>
        <w:tc>
          <w:tcPr>
            <w:tcW w:w="1672" w:type="dxa"/>
          </w:tcPr>
          <w:p>
            <w:pPr>
              <w:pStyle w:val="TableParagraph"/>
              <w:spacing w:line="164" w:lineRule="exact" w:before="0"/>
              <w:ind w:left="94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Process</w:t>
            </w:r>
            <w:r>
              <w:rPr>
                <w:rFonts w:ascii="Calibri"/>
                <w:spacing w:val="-3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capability</w:t>
            </w:r>
          </w:p>
        </w:tc>
        <w:tc>
          <w:tcPr>
            <w:tcW w:w="732" w:type="dxa"/>
          </w:tcPr>
          <w:p>
            <w:pPr>
              <w:pStyle w:val="TableParagraph"/>
              <w:spacing w:line="164" w:lineRule="exact" w:before="0"/>
              <w:ind w:left="76" w:right="114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1.46</w:t>
            </w:r>
          </w:p>
        </w:tc>
        <w:tc>
          <w:tcPr>
            <w:tcW w:w="582" w:type="dxa"/>
          </w:tcPr>
          <w:p>
            <w:pPr>
              <w:pStyle w:val="TableParagraph"/>
              <w:spacing w:line="164" w:lineRule="exact" w:before="0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1.21</w:t>
            </w:r>
          </w:p>
        </w:tc>
        <w:tc>
          <w:tcPr>
            <w:tcW w:w="674" w:type="dxa"/>
          </w:tcPr>
          <w:p>
            <w:pPr>
              <w:pStyle w:val="TableParagraph"/>
              <w:spacing w:line="164" w:lineRule="exact" w:before="0"/>
              <w:ind w:left="13" w:right="57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1.00</w:t>
            </w:r>
          </w:p>
        </w:tc>
        <w:tc>
          <w:tcPr>
            <w:tcW w:w="546" w:type="dxa"/>
          </w:tcPr>
          <w:p>
            <w:pPr>
              <w:pStyle w:val="TableParagraph"/>
              <w:spacing w:line="164" w:lineRule="exact" w:before="0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0.88</w:t>
            </w:r>
          </w:p>
        </w:tc>
        <w:tc>
          <w:tcPr>
            <w:tcW w:w="552" w:type="dxa"/>
          </w:tcPr>
          <w:p>
            <w:pPr>
              <w:pStyle w:val="TableParagraph"/>
              <w:spacing w:line="164" w:lineRule="exact" w:before="0"/>
              <w:ind w:left="107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0.77</w:t>
            </w:r>
          </w:p>
        </w:tc>
        <w:tc>
          <w:tcPr>
            <w:tcW w:w="617" w:type="dxa"/>
            <w:tcBorders>
              <w:right w:val="single" w:sz="24" w:space="0" w:color="D4D4D4"/>
            </w:tcBorders>
          </w:tcPr>
          <w:p>
            <w:pPr>
              <w:pStyle w:val="TableParagraph"/>
              <w:spacing w:line="164" w:lineRule="exact" w:before="0"/>
              <w:ind w:left="128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0.68</w:t>
            </w:r>
          </w:p>
        </w:tc>
      </w:tr>
      <w:tr>
        <w:trPr>
          <w:trHeight w:val="176" w:hRule="atLeast"/>
        </w:trPr>
        <w:tc>
          <w:tcPr>
            <w:tcW w:w="1672" w:type="dxa"/>
          </w:tcPr>
          <w:p>
            <w:pPr>
              <w:pStyle w:val="TableParagraph"/>
              <w:spacing w:line="156" w:lineRule="exact" w:before="0"/>
              <w:ind w:left="94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Multisite</w:t>
            </w:r>
            <w:r>
              <w:rPr>
                <w:rFonts w:ascii="Calibri"/>
                <w:spacing w:val="2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coordination</w:t>
            </w:r>
          </w:p>
        </w:tc>
        <w:tc>
          <w:tcPr>
            <w:tcW w:w="732" w:type="dxa"/>
          </w:tcPr>
          <w:p>
            <w:pPr>
              <w:pStyle w:val="TableParagraph"/>
              <w:spacing w:line="156" w:lineRule="exact" w:before="0"/>
              <w:ind w:left="76" w:right="114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1.33</w:t>
            </w:r>
          </w:p>
        </w:tc>
        <w:tc>
          <w:tcPr>
            <w:tcW w:w="582" w:type="dxa"/>
          </w:tcPr>
          <w:p>
            <w:pPr>
              <w:pStyle w:val="TableParagraph"/>
              <w:spacing w:line="156" w:lineRule="exact" w:before="0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1.15</w:t>
            </w:r>
          </w:p>
        </w:tc>
        <w:tc>
          <w:tcPr>
            <w:tcW w:w="674" w:type="dxa"/>
          </w:tcPr>
          <w:p>
            <w:pPr>
              <w:pStyle w:val="TableParagraph"/>
              <w:spacing w:line="156" w:lineRule="exact" w:before="0"/>
              <w:ind w:left="13" w:right="57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1.00</w:t>
            </w:r>
          </w:p>
        </w:tc>
        <w:tc>
          <w:tcPr>
            <w:tcW w:w="546" w:type="dxa"/>
          </w:tcPr>
          <w:p>
            <w:pPr>
              <w:pStyle w:val="TableParagraph"/>
              <w:spacing w:line="156" w:lineRule="exact" w:before="0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0.90</w:t>
            </w:r>
          </w:p>
        </w:tc>
        <w:tc>
          <w:tcPr>
            <w:tcW w:w="552" w:type="dxa"/>
          </w:tcPr>
          <w:p>
            <w:pPr>
              <w:pStyle w:val="TableParagraph"/>
              <w:spacing w:line="156" w:lineRule="exact" w:before="0"/>
              <w:ind w:left="107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0.80</w:t>
            </w:r>
          </w:p>
        </w:tc>
        <w:tc>
          <w:tcPr>
            <w:tcW w:w="617" w:type="dxa"/>
            <w:tcBorders>
              <w:right w:val="single" w:sz="24" w:space="0" w:color="D4D4D4"/>
            </w:tcBorders>
          </w:tcPr>
          <w:p>
            <w:pPr>
              <w:pStyle w:val="TableParagraph"/>
              <w:spacing w:line="156" w:lineRule="exact" w:before="0"/>
              <w:ind w:left="128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0.72</w:t>
            </w:r>
          </w:p>
        </w:tc>
      </w:tr>
      <w:tr>
        <w:trPr>
          <w:trHeight w:val="180" w:hRule="atLeast"/>
        </w:trPr>
        <w:tc>
          <w:tcPr>
            <w:tcW w:w="1672" w:type="dxa"/>
          </w:tcPr>
          <w:p>
            <w:pPr>
              <w:pStyle w:val="TableParagraph"/>
              <w:spacing w:line="160" w:lineRule="exact" w:before="0"/>
              <w:ind w:left="94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Tool</w:t>
            </w:r>
            <w:r>
              <w:rPr>
                <w:rFonts w:ascii="Calibri"/>
                <w:spacing w:val="3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support</w:t>
            </w:r>
          </w:p>
        </w:tc>
        <w:tc>
          <w:tcPr>
            <w:tcW w:w="732" w:type="dxa"/>
          </w:tcPr>
          <w:p>
            <w:pPr>
              <w:pStyle w:val="TableParagraph"/>
              <w:spacing w:line="160" w:lineRule="exact" w:before="0"/>
              <w:ind w:left="76" w:right="114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1.34</w:t>
            </w:r>
          </w:p>
        </w:tc>
        <w:tc>
          <w:tcPr>
            <w:tcW w:w="582" w:type="dxa"/>
          </w:tcPr>
          <w:p>
            <w:pPr>
              <w:pStyle w:val="TableParagraph"/>
              <w:spacing w:line="160" w:lineRule="exact" w:before="0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1.16</w:t>
            </w:r>
          </w:p>
        </w:tc>
        <w:tc>
          <w:tcPr>
            <w:tcW w:w="674" w:type="dxa"/>
          </w:tcPr>
          <w:p>
            <w:pPr>
              <w:pStyle w:val="TableParagraph"/>
              <w:spacing w:line="160" w:lineRule="exact" w:before="0"/>
              <w:ind w:left="13" w:right="57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1.00</w:t>
            </w:r>
          </w:p>
        </w:tc>
        <w:tc>
          <w:tcPr>
            <w:tcW w:w="546" w:type="dxa"/>
          </w:tcPr>
          <w:p>
            <w:pPr>
              <w:pStyle w:val="TableParagraph"/>
              <w:spacing w:line="160" w:lineRule="exact" w:before="0"/>
              <w:ind w:left="12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0.85</w:t>
            </w:r>
          </w:p>
        </w:tc>
        <w:tc>
          <w:tcPr>
            <w:tcW w:w="552" w:type="dxa"/>
          </w:tcPr>
          <w:p>
            <w:pPr>
              <w:pStyle w:val="TableParagraph"/>
              <w:spacing w:line="160" w:lineRule="exact" w:before="0"/>
              <w:ind w:left="107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0.73</w:t>
            </w:r>
          </w:p>
        </w:tc>
        <w:tc>
          <w:tcPr>
            <w:tcW w:w="617" w:type="dxa"/>
            <w:tcBorders>
              <w:right w:val="single" w:sz="24" w:space="0" w:color="D4D4D4"/>
            </w:tcBorders>
          </w:tcPr>
          <w:p>
            <w:pPr>
              <w:pStyle w:val="TableParagraph"/>
              <w:spacing w:line="200" w:lineRule="exact" w:before="0"/>
              <w:ind w:left="-7" w:right="-87"/>
              <w:rPr>
                <w:rFonts w:ascii="Trebuchet MS"/>
                <w:sz w:val="20"/>
              </w:rPr>
            </w:pPr>
            <w:r>
              <w:rPr>
                <w:rFonts w:ascii="Trebuchet MS"/>
                <w:position w:val="-3"/>
                <w:sz w:val="20"/>
              </w:rPr>
              <w:pict>
                <v:group style="width:30.4pt;height:10pt;mso-position-horizontal-relative:char;mso-position-vertical-relative:line" coordorigin="0,0" coordsize="608,200">
                  <v:shape style="position:absolute;left:5;top:5;width:598;height:190" coordorigin="5,5" coordsize="598,190" path="m5,5l603,195m603,5l5,195e" filled="false" stroked="true" strokeweight=".5pt" strokecolor="#000000">
                    <v:path arrowok="t"/>
                    <v:stroke dashstyle="solid"/>
                  </v:shape>
                </v:group>
              </w:pict>
            </w:r>
            <w:r>
              <w:rPr>
                <w:rFonts w:ascii="Trebuchet MS"/>
                <w:position w:val="-3"/>
                <w:sz w:val="20"/>
              </w:rPr>
            </w:r>
          </w:p>
        </w:tc>
      </w:tr>
    </w:tbl>
    <w:p>
      <w:pPr>
        <w:spacing w:line="288" w:lineRule="auto" w:before="111"/>
        <w:ind w:left="1382" w:right="782" w:hanging="620"/>
        <w:jc w:val="left"/>
        <w:rPr>
          <w:sz w:val="16"/>
        </w:rPr>
      </w:pPr>
      <w:r>
        <w:rPr/>
        <w:pict>
          <v:shape style="position:absolute;margin-left:323.200012pt;margin-top:-102.181259pt;width:29.9pt;height:73.4pt;mso-position-horizontal-relative:page;mso-position-vertical-relative:paragraph;z-index:-31220224" coordorigin="6464,-2044" coordsize="598,1468" path="m6464,-2044l7062,-1676m7062,-2044l6464,-1676m6464,-1674l7062,-1306m7062,-1674l6464,-1306m6464,-1304l7062,-940m7062,-1304l6464,-940m6464,-938l7062,-576m7062,-938l6464,-576e" filled="false" stroked="true" strokeweight=".5pt" strokecolor="#000000">
            <v:path arrowok="t"/>
            <v:stroke dashstyle="solid"/>
            <w10:wrap type="none"/>
          </v:shape>
        </w:pict>
      </w:r>
      <w:r>
        <w:rPr>
          <w:i/>
          <w:spacing w:val="-1"/>
          <w:sz w:val="16"/>
        </w:rPr>
        <w:t>Source:</w:t>
      </w:r>
      <w:r>
        <w:rPr>
          <w:i/>
          <w:spacing w:val="24"/>
          <w:sz w:val="16"/>
        </w:rPr>
        <w:t> </w:t>
      </w:r>
      <w:r>
        <w:rPr>
          <w:spacing w:val="-1"/>
          <w:sz w:val="16"/>
        </w:rPr>
        <w:t>Valerdi,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R.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2006.</w:t>
      </w:r>
      <w:r>
        <w:rPr>
          <w:spacing w:val="-8"/>
          <w:sz w:val="16"/>
        </w:rPr>
        <w:t> </w:t>
      </w:r>
      <w:r>
        <w:rPr>
          <w:spacing w:val="-1"/>
          <w:sz w:val="16"/>
        </w:rPr>
        <w:t>“Academic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Cosysmo</w:t>
      </w:r>
      <w:r>
        <w:rPr>
          <w:spacing w:val="-9"/>
          <w:sz w:val="16"/>
        </w:rPr>
        <w:t> </w:t>
      </w:r>
      <w:r>
        <w:rPr>
          <w:sz w:val="16"/>
        </w:rPr>
        <w:t>User</w:t>
      </w:r>
      <w:r>
        <w:rPr>
          <w:spacing w:val="-8"/>
          <w:sz w:val="16"/>
        </w:rPr>
        <w:t> </w:t>
      </w:r>
      <w:r>
        <w:rPr>
          <w:sz w:val="16"/>
        </w:rPr>
        <w:t>Manual—A</w:t>
      </w:r>
      <w:r>
        <w:rPr>
          <w:spacing w:val="-9"/>
          <w:sz w:val="16"/>
        </w:rPr>
        <w:t> </w:t>
      </w:r>
      <w:r>
        <w:rPr>
          <w:sz w:val="16"/>
        </w:rPr>
        <w:t>Practical</w:t>
      </w:r>
      <w:r>
        <w:rPr>
          <w:spacing w:val="-8"/>
          <w:sz w:val="16"/>
        </w:rPr>
        <w:t> </w:t>
      </w:r>
      <w:r>
        <w:rPr>
          <w:sz w:val="16"/>
        </w:rPr>
        <w:t>Guide</w:t>
      </w:r>
      <w:r>
        <w:rPr>
          <w:spacing w:val="-9"/>
          <w:sz w:val="16"/>
        </w:rPr>
        <w:t> </w:t>
      </w:r>
      <w:r>
        <w:rPr>
          <w:sz w:val="16"/>
        </w:rPr>
        <w:t>for</w:t>
      </w:r>
      <w:r>
        <w:rPr>
          <w:spacing w:val="-37"/>
          <w:sz w:val="16"/>
        </w:rPr>
        <w:t> </w:t>
      </w:r>
      <w:r>
        <w:rPr>
          <w:spacing w:val="-4"/>
          <w:sz w:val="16"/>
        </w:rPr>
        <w:t>Industry</w:t>
      </w:r>
      <w:r>
        <w:rPr>
          <w:spacing w:val="-5"/>
          <w:sz w:val="16"/>
        </w:rPr>
        <w:t> </w:t>
      </w:r>
      <w:r>
        <w:rPr>
          <w:spacing w:val="-4"/>
          <w:sz w:val="16"/>
        </w:rPr>
        <w:t>and Government.”</w:t>
      </w:r>
      <w:r>
        <w:rPr>
          <w:spacing w:val="-13"/>
          <w:sz w:val="16"/>
        </w:rPr>
        <w:t> </w:t>
      </w:r>
      <w:r>
        <w:rPr>
          <w:spacing w:val="-3"/>
          <w:sz w:val="16"/>
        </w:rPr>
        <w:t>Version</w:t>
      </w:r>
      <w:r>
        <w:rPr>
          <w:spacing w:val="-4"/>
          <w:sz w:val="16"/>
        </w:rPr>
        <w:t> </w:t>
      </w:r>
      <w:r>
        <w:rPr>
          <w:spacing w:val="-3"/>
          <w:sz w:val="16"/>
        </w:rPr>
        <w:t>1.1.</w:t>
      </w:r>
      <w:r>
        <w:rPr>
          <w:spacing w:val="-5"/>
          <w:sz w:val="16"/>
        </w:rPr>
        <w:t> </w:t>
      </w:r>
      <w:r>
        <w:rPr>
          <w:spacing w:val="-3"/>
          <w:sz w:val="16"/>
        </w:rPr>
        <w:t>MIT</w:t>
      </w:r>
      <w:r>
        <w:rPr>
          <w:spacing w:val="-4"/>
          <w:sz w:val="16"/>
        </w:rPr>
        <w:t> </w:t>
      </w:r>
      <w:r>
        <w:rPr>
          <w:spacing w:val="-3"/>
          <w:sz w:val="16"/>
        </w:rPr>
        <w:t>Lean</w:t>
      </w:r>
      <w:r>
        <w:rPr>
          <w:spacing w:val="-14"/>
          <w:sz w:val="16"/>
        </w:rPr>
        <w:t> </w:t>
      </w:r>
      <w:r>
        <w:rPr>
          <w:spacing w:val="-3"/>
          <w:sz w:val="16"/>
        </w:rPr>
        <w:t>Aerospace</w:t>
      </w:r>
      <w:r>
        <w:rPr>
          <w:spacing w:val="-4"/>
          <w:sz w:val="16"/>
        </w:rPr>
        <w:t> </w:t>
      </w:r>
      <w:r>
        <w:rPr>
          <w:spacing w:val="-3"/>
          <w:sz w:val="16"/>
        </w:rPr>
        <w:t>Initiative.</w:t>
      </w:r>
    </w:p>
    <w:p>
      <w:pPr>
        <w:pStyle w:val="BodyText"/>
        <w:rPr>
          <w:sz w:val="9"/>
        </w:rPr>
      </w:pPr>
      <w:r>
        <w:rPr/>
        <w:pict>
          <v:shape style="position:absolute;margin-left:85.120003pt;margin-top:7.421875pt;width:270.8pt;height:.1pt;mso-position-horizontal-relative:page;mso-position-vertical-relative:paragraph;z-index:-15561728;mso-wrap-distance-left:0;mso-wrap-distance-right:0" coordorigin="1702,148" coordsize="5416,0" path="m1702,148l7118,148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13"/>
        </w:rPr>
      </w:pPr>
    </w:p>
    <w:p>
      <w:pPr>
        <w:pStyle w:val="BodyText"/>
        <w:spacing w:line="249" w:lineRule="auto" w:before="93"/>
        <w:ind w:left="110" w:right="127" w:firstLine="240"/>
        <w:jc w:val="both"/>
      </w:pPr>
      <w:r>
        <w:rPr/>
        <w:t>Intermediate COCOMO is designed to estimate the software effort derived from</w:t>
      </w:r>
      <w:r>
        <w:rPr>
          <w:spacing w:val="1"/>
        </w:rPr>
        <w:t> </w:t>
      </w:r>
      <w:r>
        <w:rPr/>
        <w:t>an analysis of software requirements and the design, implementation, and testing of</w:t>
      </w:r>
      <w:r>
        <w:rPr>
          <w:spacing w:val="-47"/>
        </w:rPr>
        <w:t> </w:t>
      </w:r>
      <w:r>
        <w:rPr/>
        <w:t>software. COSYSMO estimates the system engineering effort associated with the</w:t>
      </w:r>
      <w:r>
        <w:rPr>
          <w:spacing w:val="1"/>
        </w:rPr>
        <w:t> </w:t>
      </w:r>
      <w:r>
        <w:rPr/>
        <w:t>development of the software system concept, overall software system design, and</w:t>
      </w:r>
      <w:r>
        <w:rPr>
          <w:spacing w:val="1"/>
        </w:rPr>
        <w:t> </w:t>
      </w:r>
      <w:r>
        <w:rPr/>
        <w:t>implementation and test—not the actual software development costs. Intermediate</w:t>
      </w:r>
      <w:r>
        <w:rPr>
          <w:spacing w:val="1"/>
        </w:rPr>
        <w:t> </w:t>
      </w:r>
      <w:r>
        <w:rPr/>
        <w:t>COCOMO estimates of the software effort will surely account for the additional</w:t>
      </w:r>
      <w:r>
        <w:rPr>
          <w:spacing w:val="1"/>
        </w:rPr>
        <w:t> </w:t>
      </w:r>
      <w:r>
        <w:rPr/>
        <w:t>effort</w:t>
      </w:r>
      <w:r>
        <w:rPr>
          <w:spacing w:val="-4"/>
        </w:rPr>
        <w:t> </w:t>
      </w:r>
      <w:r>
        <w:rPr/>
        <w:t>required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further</w:t>
      </w:r>
      <w:r>
        <w:rPr>
          <w:spacing w:val="-3"/>
        </w:rPr>
        <w:t> </w:t>
      </w:r>
      <w:r>
        <w:rPr/>
        <w:t>testing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software</w:t>
      </w:r>
      <w:r>
        <w:rPr>
          <w:spacing w:val="-3"/>
        </w:rPr>
        <w:t> </w:t>
      </w:r>
      <w:r>
        <w:rPr/>
        <w:t>system.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COSYSMO</w:t>
      </w:r>
      <w:r>
        <w:rPr>
          <w:spacing w:val="-3"/>
        </w:rPr>
        <w:t> </w:t>
      </w:r>
      <w:r>
        <w:rPr/>
        <w:t>effort</w:t>
      </w:r>
      <w:r>
        <w:rPr>
          <w:spacing w:val="-3"/>
        </w:rPr>
        <w:t> </w:t>
      </w:r>
      <w:r>
        <w:rPr/>
        <w:t>will</w:t>
      </w:r>
      <w:r>
        <w:rPr>
          <w:spacing w:val="-48"/>
        </w:rPr>
        <w:t> </w:t>
      </w:r>
      <w:r>
        <w:rPr/>
        <w:t>account for additional test development and management since the systems engi-</w:t>
      </w:r>
      <w:r>
        <w:rPr>
          <w:spacing w:val="1"/>
        </w:rPr>
        <w:t> </w:t>
      </w:r>
      <w:r>
        <w:rPr/>
        <w:t>neers are required to perform additional validation and verification of the system</w:t>
      </w:r>
      <w:r>
        <w:rPr>
          <w:spacing w:val="1"/>
        </w:rPr>
        <w:t> </w:t>
      </w:r>
      <w:r>
        <w:rPr/>
        <w:t>(Valerdi,</w:t>
      </w:r>
      <w:r>
        <w:rPr>
          <w:spacing w:val="-5"/>
        </w:rPr>
        <w:t> </w:t>
      </w:r>
      <w:r>
        <w:rPr/>
        <w:t>2006).</w:t>
      </w:r>
      <w:r>
        <w:rPr>
          <w:spacing w:val="-6"/>
        </w:rPr>
        <w:t> </w:t>
      </w:r>
      <w:r>
        <w:rPr/>
        <w:t>Case</w:t>
      </w:r>
      <w:r>
        <w:rPr>
          <w:spacing w:val="-4"/>
        </w:rPr>
        <w:t> </w:t>
      </w:r>
      <w:r>
        <w:rPr/>
        <w:t>Study</w:t>
      </w:r>
      <w:r>
        <w:rPr>
          <w:spacing w:val="-5"/>
        </w:rPr>
        <w:t> </w:t>
      </w:r>
      <w:r>
        <w:rPr/>
        <w:t>6.1</w:t>
      </w:r>
      <w:r>
        <w:rPr>
          <w:spacing w:val="-5"/>
        </w:rPr>
        <w:t> </w:t>
      </w:r>
      <w:r>
        <w:rPr/>
        <w:t>demonstrates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use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COCOMO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COSYSMO</w:t>
      </w:r>
      <w:r>
        <w:rPr>
          <w:spacing w:val="-47"/>
        </w:rPr>
        <w:t> </w:t>
      </w:r>
      <w:r>
        <w:rPr/>
        <w:t>to estimate the cost of a software-centric system.</w:t>
      </w:r>
    </w:p>
    <w:p>
      <w:pPr>
        <w:pStyle w:val="BodyText"/>
        <w:spacing w:line="249" w:lineRule="auto" w:before="10"/>
        <w:ind w:left="110" w:right="128" w:firstLine="240"/>
        <w:jc w:val="both"/>
      </w:pPr>
      <w:r>
        <w:rPr/>
        <w:t>Obviously, this type of approach has shortcomings that would be inherent in any</w:t>
      </w:r>
      <w:r>
        <w:rPr>
          <w:spacing w:val="-47"/>
        </w:rPr>
        <w:t> </w:t>
      </w:r>
      <w:r>
        <w:rPr/>
        <w:t>top-down</w:t>
      </w:r>
      <w:r>
        <w:rPr>
          <w:spacing w:val="-1"/>
        </w:rPr>
        <w:t> </w:t>
      </w:r>
      <w:r>
        <w:rPr/>
        <w:t>model</w:t>
      </w:r>
      <w:r>
        <w:rPr>
          <w:spacing w:val="-1"/>
        </w:rPr>
        <w:t> </w:t>
      </w:r>
      <w:r>
        <w:rPr/>
        <w:t>developed early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life cycle:</w: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77"/>
        </w:numPr>
        <w:tabs>
          <w:tab w:pos="590" w:val="left" w:leader="none"/>
        </w:tabs>
        <w:spacing w:line="249" w:lineRule="auto" w:before="0" w:after="0"/>
        <w:ind w:left="590" w:right="367" w:hanging="240"/>
        <w:jc w:val="both"/>
        <w:rPr>
          <w:sz w:val="20"/>
        </w:rPr>
      </w:pPr>
      <w:r>
        <w:rPr>
          <w:sz w:val="20"/>
        </w:rPr>
        <w:t>The model is developed from historical data; unless you have significant</w:t>
      </w:r>
      <w:r>
        <w:rPr>
          <w:spacing w:val="1"/>
          <w:sz w:val="20"/>
        </w:rPr>
        <w:t> </w:t>
      </w:r>
      <w:r>
        <w:rPr>
          <w:sz w:val="20"/>
        </w:rPr>
        <w:t>experience</w:t>
      </w:r>
      <w:r>
        <w:rPr>
          <w:spacing w:val="-1"/>
          <w:sz w:val="20"/>
        </w:rPr>
        <w:t> </w:t>
      </w:r>
      <w:r>
        <w:rPr>
          <w:sz w:val="20"/>
        </w:rPr>
        <w:t>in that domain,</w:t>
      </w:r>
      <w:r>
        <w:rPr>
          <w:spacing w:val="-1"/>
          <w:sz w:val="20"/>
        </w:rPr>
        <w:t> </w:t>
      </w:r>
      <w:r>
        <w:rPr>
          <w:sz w:val="20"/>
        </w:rPr>
        <w:t>you should not</w:t>
      </w:r>
      <w:r>
        <w:rPr>
          <w:spacing w:val="-1"/>
          <w:sz w:val="20"/>
        </w:rPr>
        <w:t> </w:t>
      </w:r>
      <w:r>
        <w:rPr>
          <w:sz w:val="20"/>
        </w:rPr>
        <w:t>use the model.</w:t>
      </w:r>
    </w:p>
    <w:p>
      <w:pPr>
        <w:pStyle w:val="ListParagraph"/>
        <w:numPr>
          <w:ilvl w:val="0"/>
          <w:numId w:val="77"/>
        </w:numPr>
        <w:tabs>
          <w:tab w:pos="590" w:val="left" w:leader="none"/>
        </w:tabs>
        <w:spacing w:line="240" w:lineRule="auto" w:before="2" w:after="0"/>
        <w:ind w:left="590" w:right="0" w:hanging="240"/>
        <w:jc w:val="both"/>
        <w:rPr>
          <w:sz w:val="20"/>
        </w:rPr>
      </w:pPr>
      <w:r>
        <w:rPr>
          <w:sz w:val="20"/>
        </w:rPr>
        <w:t>Engineers</w:t>
      </w:r>
      <w:r>
        <w:rPr>
          <w:spacing w:val="1"/>
          <w:sz w:val="20"/>
        </w:rPr>
        <w:t> </w:t>
      </w:r>
      <w:r>
        <w:rPr>
          <w:sz w:val="20"/>
        </w:rPr>
        <w:t>estimate</w:t>
      </w:r>
      <w:r>
        <w:rPr>
          <w:spacing w:val="2"/>
          <w:sz w:val="20"/>
        </w:rPr>
        <w:t> </w:t>
      </w:r>
      <w:r>
        <w:rPr>
          <w:sz w:val="20"/>
        </w:rPr>
        <w:t>from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bottom</w:t>
      </w:r>
      <w:r>
        <w:rPr>
          <w:spacing w:val="2"/>
          <w:sz w:val="20"/>
        </w:rPr>
        <w:t> </w:t>
      </w:r>
      <w:r>
        <w:rPr>
          <w:sz w:val="20"/>
        </w:rPr>
        <w:t>up,</w:t>
      </w:r>
      <w:r>
        <w:rPr>
          <w:spacing w:val="1"/>
          <w:sz w:val="20"/>
        </w:rPr>
        <w:t> </w:t>
      </w:r>
      <w:r>
        <w:rPr>
          <w:sz w:val="20"/>
        </w:rPr>
        <w:t>or</w:t>
      </w:r>
      <w:r>
        <w:rPr>
          <w:spacing w:val="2"/>
          <w:sz w:val="20"/>
        </w:rPr>
        <w:t> </w:t>
      </w:r>
      <w:r>
        <w:rPr>
          <w:sz w:val="20"/>
        </w:rPr>
        <w:t>an</w:t>
      </w:r>
      <w:r>
        <w:rPr>
          <w:spacing w:val="1"/>
          <w:sz w:val="20"/>
        </w:rPr>
        <w:t> </w:t>
      </w:r>
      <w:r>
        <w:rPr>
          <w:sz w:val="20"/>
        </w:rPr>
        <w:t>engineering</w:t>
      </w:r>
      <w:r>
        <w:rPr>
          <w:spacing w:val="2"/>
          <w:sz w:val="20"/>
        </w:rPr>
        <w:t> </w:t>
      </w:r>
      <w:r>
        <w:rPr>
          <w:sz w:val="20"/>
        </w:rPr>
        <w:t>build.</w:t>
      </w:r>
    </w:p>
    <w:p>
      <w:pPr>
        <w:pStyle w:val="ListParagraph"/>
        <w:numPr>
          <w:ilvl w:val="0"/>
          <w:numId w:val="77"/>
        </w:numPr>
        <w:tabs>
          <w:tab w:pos="590" w:val="left" w:leader="none"/>
        </w:tabs>
        <w:spacing w:line="249" w:lineRule="auto" w:before="10" w:after="0"/>
        <w:ind w:left="590" w:right="367" w:hanging="240"/>
        <w:jc w:val="both"/>
        <w:rPr>
          <w:sz w:val="20"/>
        </w:rPr>
      </w:pPr>
      <w:r>
        <w:rPr>
          <w:sz w:val="20"/>
        </w:rPr>
        <w:t>Requirements</w:t>
      </w:r>
      <w:r>
        <w:rPr>
          <w:spacing w:val="-12"/>
          <w:sz w:val="20"/>
        </w:rPr>
        <w:t> </w:t>
      </w:r>
      <w:r>
        <w:rPr>
          <w:sz w:val="20"/>
        </w:rPr>
        <w:t>should</w:t>
      </w:r>
      <w:r>
        <w:rPr>
          <w:spacing w:val="-12"/>
          <w:sz w:val="20"/>
        </w:rPr>
        <w:t> </w:t>
      </w:r>
      <w:r>
        <w:rPr>
          <w:sz w:val="20"/>
        </w:rPr>
        <w:t>not</w:t>
      </w:r>
      <w:r>
        <w:rPr>
          <w:spacing w:val="-12"/>
          <w:sz w:val="20"/>
        </w:rPr>
        <w:t> </w:t>
      </w:r>
      <w:r>
        <w:rPr>
          <w:sz w:val="20"/>
        </w:rPr>
        <w:t>be</w:t>
      </w:r>
      <w:r>
        <w:rPr>
          <w:spacing w:val="-12"/>
          <w:sz w:val="20"/>
        </w:rPr>
        <w:t> </w:t>
      </w:r>
      <w:r>
        <w:rPr>
          <w:sz w:val="20"/>
        </w:rPr>
        <w:t>used</w:t>
      </w:r>
      <w:r>
        <w:rPr>
          <w:spacing w:val="-12"/>
          <w:sz w:val="20"/>
        </w:rPr>
        <w:t> </w:t>
      </w:r>
      <w:r>
        <w:rPr>
          <w:sz w:val="20"/>
        </w:rPr>
        <w:t>for</w:t>
      </w:r>
      <w:r>
        <w:rPr>
          <w:spacing w:val="-12"/>
          <w:sz w:val="20"/>
        </w:rPr>
        <w:t> </w:t>
      </w:r>
      <w:r>
        <w:rPr>
          <w:sz w:val="20"/>
        </w:rPr>
        <w:t>estimating.</w:t>
      </w:r>
      <w:r>
        <w:rPr>
          <w:spacing w:val="-12"/>
          <w:sz w:val="20"/>
        </w:rPr>
        <w:t> </w:t>
      </w:r>
      <w:r>
        <w:rPr>
          <w:sz w:val="20"/>
        </w:rPr>
        <w:t>No</w:t>
      </w:r>
      <w:r>
        <w:rPr>
          <w:spacing w:val="-12"/>
          <w:sz w:val="20"/>
        </w:rPr>
        <w:t> </w:t>
      </w:r>
      <w:r>
        <w:rPr>
          <w:sz w:val="20"/>
        </w:rPr>
        <w:t>direct</w:t>
      </w:r>
      <w:r>
        <w:rPr>
          <w:spacing w:val="-12"/>
          <w:sz w:val="20"/>
        </w:rPr>
        <w:t> </w:t>
      </w:r>
      <w:r>
        <w:rPr>
          <w:sz w:val="20"/>
        </w:rPr>
        <w:t>correlation</w:t>
      </w:r>
      <w:r>
        <w:rPr>
          <w:spacing w:val="-12"/>
          <w:sz w:val="20"/>
        </w:rPr>
        <w:t> </w:t>
      </w:r>
      <w:r>
        <w:rPr>
          <w:sz w:val="20"/>
        </w:rPr>
        <w:t>exists</w:t>
      </w:r>
      <w:r>
        <w:rPr>
          <w:spacing w:val="-48"/>
          <w:sz w:val="20"/>
        </w:rPr>
        <w:t> </w:t>
      </w:r>
      <w:r>
        <w:rPr>
          <w:sz w:val="20"/>
        </w:rPr>
        <w:t>between requirements and effort. COSYSMO recognizes this implicitly by</w:t>
      </w:r>
      <w:r>
        <w:rPr>
          <w:spacing w:val="-47"/>
          <w:sz w:val="20"/>
        </w:rPr>
        <w:t> </w:t>
      </w:r>
      <w:r>
        <w:rPr>
          <w:sz w:val="20"/>
        </w:rPr>
        <w:t>distinguishing between pure and equivalent</w:t>
      </w:r>
      <w:r>
        <w:rPr>
          <w:spacing w:val="1"/>
          <w:sz w:val="20"/>
        </w:rPr>
        <w:t> </w:t>
      </w:r>
      <w:r>
        <w:rPr>
          <w:sz w:val="20"/>
        </w:rPr>
        <w:t>requirements.</w:t>
      </w:r>
    </w:p>
    <w:p>
      <w:pPr>
        <w:spacing w:after="0" w:line="249" w:lineRule="auto"/>
        <w:jc w:val="both"/>
        <w:rPr>
          <w:sz w:val="20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1"/>
        <w:rPr>
          <w:sz w:val="19"/>
        </w:rPr>
      </w:pPr>
    </w:p>
    <w:p>
      <w:pPr>
        <w:pStyle w:val="Heading4"/>
        <w:spacing w:line="247" w:lineRule="auto" w:before="97"/>
        <w:ind w:left="350" w:right="2820"/>
        <w:rPr>
          <w:sz w:val="12"/>
        </w:rPr>
      </w:pPr>
      <w:r>
        <w:rPr>
          <w:w w:val="95"/>
        </w:rPr>
        <w:t>Case</w:t>
      </w:r>
      <w:r>
        <w:rPr>
          <w:spacing w:val="-12"/>
          <w:w w:val="95"/>
        </w:rPr>
        <w:t> </w:t>
      </w:r>
      <w:r>
        <w:rPr>
          <w:w w:val="95"/>
        </w:rPr>
        <w:t>Study</w:t>
      </w:r>
      <w:r>
        <w:rPr>
          <w:spacing w:val="-12"/>
          <w:w w:val="95"/>
        </w:rPr>
        <w:t> </w:t>
      </w:r>
      <w:r>
        <w:rPr>
          <w:w w:val="95"/>
        </w:rPr>
        <w:t>6.1:</w:t>
      </w:r>
      <w:r>
        <w:rPr>
          <w:spacing w:val="24"/>
          <w:w w:val="95"/>
        </w:rPr>
        <w:t> </w:t>
      </w:r>
      <w:r>
        <w:rPr>
          <w:w w:val="95"/>
        </w:rPr>
        <w:t>Development</w:t>
      </w:r>
      <w:r>
        <w:rPr>
          <w:spacing w:val="-11"/>
          <w:w w:val="95"/>
        </w:rPr>
        <w:t> </w:t>
      </w:r>
      <w:r>
        <w:rPr>
          <w:w w:val="95"/>
        </w:rPr>
        <w:t>Costs</w:t>
      </w:r>
      <w:r>
        <w:rPr>
          <w:spacing w:val="-12"/>
          <w:w w:val="95"/>
        </w:rPr>
        <w:t> </w:t>
      </w:r>
      <w:r>
        <w:rPr>
          <w:w w:val="95"/>
        </w:rPr>
        <w:t>for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54"/>
          <w:w w:val="95"/>
        </w:rPr>
        <w:t> </w:t>
      </w:r>
      <w:r>
        <w:rPr/>
        <w:t>AgriClean</w:t>
      </w:r>
      <w:r>
        <w:rPr>
          <w:spacing w:val="-14"/>
        </w:rPr>
        <w:t> </w:t>
      </w:r>
      <w:r>
        <w:rPr/>
        <w:t>Environmental</w:t>
      </w:r>
      <w:r>
        <w:rPr>
          <w:spacing w:val="-13"/>
        </w:rPr>
        <w:t> </w:t>
      </w:r>
      <w:r>
        <w:rPr/>
        <w:t>Monitor</w:t>
      </w:r>
      <w:r>
        <w:rPr>
          <w:position w:val="6"/>
          <w:sz w:val="12"/>
        </w:rPr>
        <w:t>*</w:t>
      </w:r>
    </w:p>
    <w:p>
      <w:pPr>
        <w:pStyle w:val="BodyText"/>
        <w:spacing w:before="4"/>
        <w:rPr>
          <w:rFonts w:ascii="Trebuchet MS"/>
          <w:b/>
        </w:rPr>
      </w:pPr>
    </w:p>
    <w:p>
      <w:pPr>
        <w:spacing w:line="247" w:lineRule="auto" w:before="0"/>
        <w:ind w:left="350" w:right="367" w:firstLine="0"/>
        <w:jc w:val="both"/>
        <w:rPr>
          <w:rFonts w:ascii="Trebuchet MS" w:hAnsi="Trebuchet MS"/>
          <w:sz w:val="18"/>
        </w:rPr>
      </w:pPr>
      <w:r>
        <w:rPr>
          <w:rFonts w:ascii="Trebuchet MS" w:hAnsi="Trebuchet MS"/>
          <w:spacing w:val="-1"/>
          <w:sz w:val="18"/>
        </w:rPr>
        <w:t>The marketing and research and development departments </w:t>
      </w:r>
      <w:r>
        <w:rPr>
          <w:rFonts w:ascii="Trebuchet MS" w:hAnsi="Trebuchet MS"/>
          <w:sz w:val="18"/>
        </w:rPr>
        <w:t>identified a need</w:t>
      </w:r>
      <w:r>
        <w:rPr>
          <w:rFonts w:ascii="Trebuchet MS" w:hAnsi="Trebuchet MS"/>
          <w:spacing w:val="1"/>
          <w:sz w:val="18"/>
        </w:rPr>
        <w:t> </w:t>
      </w:r>
      <w:r>
        <w:rPr>
          <w:rFonts w:ascii="Trebuchet MS" w:hAnsi="Trebuchet MS"/>
          <w:w w:val="95"/>
          <w:sz w:val="18"/>
        </w:rPr>
        <w:t>for</w:t>
      </w:r>
      <w:r>
        <w:rPr>
          <w:rFonts w:ascii="Trebuchet MS" w:hAnsi="Trebuchet MS"/>
          <w:spacing w:val="-4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a</w:t>
      </w:r>
      <w:r>
        <w:rPr>
          <w:rFonts w:ascii="Trebuchet MS" w:hAnsi="Trebuchet MS"/>
          <w:spacing w:val="-4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wireless</w:t>
      </w:r>
      <w:r>
        <w:rPr>
          <w:rFonts w:ascii="Trebuchet MS" w:hAnsi="Trebuchet MS"/>
          <w:spacing w:val="-4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sensor</w:t>
      </w:r>
      <w:r>
        <w:rPr>
          <w:rFonts w:ascii="Trebuchet MS" w:hAnsi="Trebuchet MS"/>
          <w:spacing w:val="-4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that</w:t>
      </w:r>
      <w:r>
        <w:rPr>
          <w:rFonts w:ascii="Trebuchet MS" w:hAnsi="Trebuchet MS"/>
          <w:spacing w:val="-4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detects</w:t>
      </w:r>
      <w:r>
        <w:rPr>
          <w:rFonts w:ascii="Trebuchet MS" w:hAnsi="Trebuchet MS"/>
          <w:spacing w:val="-4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and</w:t>
      </w:r>
      <w:r>
        <w:rPr>
          <w:rFonts w:ascii="Trebuchet MS" w:hAnsi="Trebuchet MS"/>
          <w:spacing w:val="-4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reports</w:t>
      </w:r>
      <w:r>
        <w:rPr>
          <w:rFonts w:ascii="Trebuchet MS" w:hAnsi="Trebuchet MS"/>
          <w:spacing w:val="-4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very</w:t>
      </w:r>
      <w:r>
        <w:rPr>
          <w:rFonts w:ascii="Trebuchet MS" w:hAnsi="Trebuchet MS"/>
          <w:spacing w:val="-4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small</w:t>
      </w:r>
      <w:r>
        <w:rPr>
          <w:rFonts w:ascii="Trebuchet MS" w:hAnsi="Trebuchet MS"/>
          <w:spacing w:val="-4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changes</w:t>
      </w:r>
      <w:r>
        <w:rPr>
          <w:rFonts w:ascii="Trebuchet MS" w:hAnsi="Trebuchet MS"/>
          <w:spacing w:val="-4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in</w:t>
      </w:r>
      <w:r>
        <w:rPr>
          <w:rFonts w:ascii="Trebuchet MS" w:hAnsi="Trebuchet MS"/>
          <w:spacing w:val="-4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temperature,</w:t>
      </w:r>
      <w:r>
        <w:rPr>
          <w:rFonts w:ascii="Trebuchet MS" w:hAnsi="Trebuchet MS"/>
          <w:spacing w:val="-49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humidity,</w:t>
      </w:r>
      <w:r>
        <w:rPr>
          <w:rFonts w:ascii="Trebuchet MS" w:hAnsi="Trebuchet MS"/>
          <w:spacing w:val="-11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and</w:t>
      </w:r>
      <w:r>
        <w:rPr>
          <w:rFonts w:ascii="Trebuchet MS" w:hAnsi="Trebuchet MS"/>
          <w:spacing w:val="-10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acidity.</w:t>
      </w:r>
      <w:r>
        <w:rPr>
          <w:rFonts w:ascii="Trebuchet MS" w:hAnsi="Trebuchet MS"/>
          <w:spacing w:val="-11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The</w:t>
      </w:r>
      <w:r>
        <w:rPr>
          <w:rFonts w:ascii="Trebuchet MS" w:hAnsi="Trebuchet MS"/>
          <w:spacing w:val="-10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sensor</w:t>
      </w:r>
      <w:r>
        <w:rPr>
          <w:rFonts w:ascii="Trebuchet MS" w:hAnsi="Trebuchet MS"/>
          <w:spacing w:val="-11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was</w:t>
      </w:r>
      <w:r>
        <w:rPr>
          <w:rFonts w:ascii="Trebuchet MS" w:hAnsi="Trebuchet MS"/>
          <w:spacing w:val="-10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specially</w:t>
      </w:r>
      <w:r>
        <w:rPr>
          <w:rFonts w:ascii="Trebuchet MS" w:hAnsi="Trebuchet MS"/>
          <w:spacing w:val="-11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designed</w:t>
      </w:r>
      <w:r>
        <w:rPr>
          <w:rFonts w:ascii="Trebuchet MS" w:hAnsi="Trebuchet MS"/>
          <w:spacing w:val="-10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to</w:t>
      </w:r>
      <w:r>
        <w:rPr>
          <w:rFonts w:ascii="Trebuchet MS" w:hAnsi="Trebuchet MS"/>
          <w:spacing w:val="-11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withstand</w:t>
      </w:r>
      <w:r>
        <w:rPr>
          <w:rFonts w:ascii="Trebuchet MS" w:hAnsi="Trebuchet MS"/>
          <w:spacing w:val="-10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natural</w:t>
      </w:r>
      <w:r>
        <w:rPr>
          <w:rFonts w:ascii="Trebuchet MS" w:hAnsi="Trebuchet MS"/>
          <w:spacing w:val="-11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ele-</w:t>
      </w:r>
      <w:r>
        <w:rPr>
          <w:rFonts w:ascii="Trebuchet MS" w:hAnsi="Trebuchet MS"/>
          <w:spacing w:val="-49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ments and be waterproof. The marketing department recognized an opportunity</w:t>
      </w:r>
      <w:r>
        <w:rPr>
          <w:rFonts w:ascii="Trebuchet MS" w:hAnsi="Trebuchet MS"/>
          <w:spacing w:val="1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to develop this product into a system of sensors that could monitor waste levels</w:t>
      </w:r>
      <w:r>
        <w:rPr>
          <w:rFonts w:ascii="Trebuchet MS" w:hAnsi="Trebuchet MS"/>
          <w:spacing w:val="1"/>
          <w:w w:val="95"/>
          <w:sz w:val="18"/>
        </w:rPr>
        <w:t> </w:t>
      </w:r>
      <w:r>
        <w:rPr>
          <w:rFonts w:ascii="Trebuchet MS" w:hAnsi="Trebuchet MS"/>
          <w:spacing w:val="-1"/>
          <w:sz w:val="18"/>
        </w:rPr>
        <w:t>in</w:t>
      </w:r>
      <w:r>
        <w:rPr>
          <w:rFonts w:ascii="Trebuchet MS" w:hAnsi="Trebuchet MS"/>
          <w:spacing w:val="-5"/>
          <w:sz w:val="18"/>
        </w:rPr>
        <w:t> </w:t>
      </w:r>
      <w:r>
        <w:rPr>
          <w:rFonts w:ascii="Trebuchet MS" w:hAnsi="Trebuchet MS"/>
          <w:spacing w:val="-1"/>
          <w:sz w:val="18"/>
        </w:rPr>
        <w:t>agricultural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spacing w:val="-1"/>
          <w:sz w:val="18"/>
        </w:rPr>
        <w:t>ponds</w:t>
      </w:r>
      <w:r>
        <w:rPr>
          <w:rFonts w:ascii="Trebuchet MS" w:hAnsi="Trebuchet MS"/>
          <w:spacing w:val="-5"/>
          <w:sz w:val="18"/>
        </w:rPr>
        <w:t> </w:t>
      </w:r>
      <w:r>
        <w:rPr>
          <w:rFonts w:ascii="Trebuchet MS" w:hAnsi="Trebuchet MS"/>
          <w:spacing w:val="-1"/>
          <w:sz w:val="18"/>
        </w:rPr>
        <w:t>and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spacing w:val="-1"/>
          <w:sz w:val="18"/>
        </w:rPr>
        <w:t>waste</w:t>
      </w:r>
      <w:r>
        <w:rPr>
          <w:rFonts w:ascii="Trebuchet MS" w:hAnsi="Trebuchet MS"/>
          <w:spacing w:val="-5"/>
          <w:sz w:val="18"/>
        </w:rPr>
        <w:t> </w:t>
      </w:r>
      <w:r>
        <w:rPr>
          <w:rFonts w:ascii="Trebuchet MS" w:hAnsi="Trebuchet MS"/>
          <w:spacing w:val="-1"/>
          <w:sz w:val="18"/>
        </w:rPr>
        <w:t>runoff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spacing w:val="-1"/>
          <w:sz w:val="18"/>
        </w:rPr>
        <w:t>points.</w:t>
      </w:r>
      <w:r>
        <w:rPr>
          <w:rFonts w:ascii="Trebuchet MS" w:hAnsi="Trebuchet MS"/>
          <w:spacing w:val="-5"/>
          <w:sz w:val="18"/>
        </w:rPr>
        <w:t> </w:t>
      </w:r>
      <w:r>
        <w:rPr>
          <w:rFonts w:ascii="Trebuchet MS" w:hAnsi="Trebuchet MS"/>
          <w:spacing w:val="-1"/>
          <w:sz w:val="18"/>
        </w:rPr>
        <w:t>They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spacing w:val="-1"/>
          <w:sz w:val="18"/>
        </w:rPr>
        <w:t>developed</w:t>
      </w:r>
      <w:r>
        <w:rPr>
          <w:rFonts w:ascii="Trebuchet MS" w:hAnsi="Trebuchet MS"/>
          <w:spacing w:val="-5"/>
          <w:sz w:val="18"/>
        </w:rPr>
        <w:t> </w:t>
      </w:r>
      <w:r>
        <w:rPr>
          <w:rFonts w:ascii="Trebuchet MS" w:hAnsi="Trebuchet MS"/>
          <w:sz w:val="18"/>
        </w:rPr>
        <w:t>their</w:t>
      </w:r>
      <w:r>
        <w:rPr>
          <w:rFonts w:ascii="Trebuchet MS" w:hAnsi="Trebuchet MS"/>
          <w:spacing w:val="-4"/>
          <w:sz w:val="18"/>
        </w:rPr>
        <w:t> </w:t>
      </w:r>
      <w:r>
        <w:rPr>
          <w:rFonts w:ascii="Trebuchet MS" w:hAnsi="Trebuchet MS"/>
          <w:sz w:val="18"/>
        </w:rPr>
        <w:t>prototype</w:t>
      </w:r>
      <w:r>
        <w:rPr>
          <w:rFonts w:ascii="Trebuchet MS" w:hAnsi="Trebuchet MS"/>
          <w:spacing w:val="-52"/>
          <w:sz w:val="18"/>
        </w:rPr>
        <w:t> </w:t>
      </w:r>
      <w:r>
        <w:rPr>
          <w:rFonts w:ascii="Trebuchet MS" w:hAnsi="Trebuchet MS"/>
          <w:w w:val="95"/>
          <w:sz w:val="18"/>
        </w:rPr>
        <w:t>(AgriClean)</w:t>
      </w:r>
      <w:r>
        <w:rPr>
          <w:rFonts w:ascii="Trebuchet MS" w:hAnsi="Trebuchet MS"/>
          <w:spacing w:val="-9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with</w:t>
      </w:r>
      <w:r>
        <w:rPr>
          <w:rFonts w:ascii="Trebuchet MS" w:hAnsi="Trebuchet MS"/>
          <w:spacing w:val="-8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the</w:t>
      </w:r>
      <w:r>
        <w:rPr>
          <w:rFonts w:ascii="Trebuchet MS" w:hAnsi="Trebuchet MS"/>
          <w:spacing w:val="-8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expectation</w:t>
      </w:r>
      <w:r>
        <w:rPr>
          <w:rFonts w:ascii="Trebuchet MS" w:hAnsi="Trebuchet MS"/>
          <w:spacing w:val="-9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that</w:t>
      </w:r>
      <w:r>
        <w:rPr>
          <w:rFonts w:ascii="Trebuchet MS" w:hAnsi="Trebuchet MS"/>
          <w:spacing w:val="-8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it</w:t>
      </w:r>
      <w:r>
        <w:rPr>
          <w:rFonts w:ascii="Trebuchet MS" w:hAnsi="Trebuchet MS"/>
          <w:spacing w:val="-8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would</w:t>
      </w:r>
      <w:r>
        <w:rPr>
          <w:rFonts w:ascii="Trebuchet MS" w:hAnsi="Trebuchet MS"/>
          <w:spacing w:val="-8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be</w:t>
      </w:r>
      <w:r>
        <w:rPr>
          <w:rFonts w:ascii="Trebuchet MS" w:hAnsi="Trebuchet MS"/>
          <w:spacing w:val="-9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transitioned</w:t>
      </w:r>
      <w:r>
        <w:rPr>
          <w:rFonts w:ascii="Trebuchet MS" w:hAnsi="Trebuchet MS"/>
          <w:spacing w:val="-8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into</w:t>
      </w:r>
      <w:r>
        <w:rPr>
          <w:rFonts w:ascii="Trebuchet MS" w:hAnsi="Trebuchet MS"/>
          <w:spacing w:val="-8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the</w:t>
      </w:r>
      <w:r>
        <w:rPr>
          <w:rFonts w:ascii="Trebuchet MS" w:hAnsi="Trebuchet MS"/>
          <w:spacing w:val="-8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company’s</w:t>
      </w:r>
      <w:r>
        <w:rPr>
          <w:rFonts w:ascii="Trebuchet MS" w:hAnsi="Trebuchet MS"/>
          <w:spacing w:val="-49"/>
          <w:w w:val="95"/>
          <w:sz w:val="18"/>
        </w:rPr>
        <w:t> </w:t>
      </w:r>
      <w:r>
        <w:rPr>
          <w:rFonts w:ascii="Trebuchet MS" w:hAnsi="Trebuchet MS"/>
          <w:w w:val="95"/>
          <w:sz w:val="18"/>
        </w:rPr>
        <w:t>medium-scale product line monitoring system called Watchman, which monitors</w:t>
      </w:r>
      <w:r>
        <w:rPr>
          <w:rFonts w:ascii="Trebuchet MS" w:hAnsi="Trebuchet MS"/>
          <w:spacing w:val="1"/>
          <w:w w:val="95"/>
          <w:sz w:val="18"/>
        </w:rPr>
        <w:t> </w:t>
      </w:r>
      <w:r>
        <w:rPr>
          <w:rFonts w:ascii="Trebuchet MS" w:hAnsi="Trebuchet MS"/>
          <w:sz w:val="18"/>
        </w:rPr>
        <w:t>and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z w:val="18"/>
        </w:rPr>
        <w:t>measures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z w:val="18"/>
        </w:rPr>
        <w:t>waste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z w:val="18"/>
        </w:rPr>
        <w:t>levels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z w:val="18"/>
        </w:rPr>
        <w:t>for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z w:val="18"/>
        </w:rPr>
        <w:t>various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z w:val="18"/>
        </w:rPr>
        <w:t>environmental</w:t>
      </w:r>
      <w:r>
        <w:rPr>
          <w:rFonts w:ascii="Trebuchet MS" w:hAnsi="Trebuchet MS"/>
          <w:spacing w:val="-12"/>
          <w:sz w:val="18"/>
        </w:rPr>
        <w:t> </w:t>
      </w:r>
      <w:r>
        <w:rPr>
          <w:rFonts w:ascii="Trebuchet MS" w:hAnsi="Trebuchet MS"/>
          <w:sz w:val="18"/>
        </w:rPr>
        <w:t>hazards.</w:t>
      </w:r>
    </w:p>
    <w:p>
      <w:pPr>
        <w:spacing w:before="6"/>
        <w:ind w:left="590" w:right="0" w:firstLine="0"/>
        <w:jc w:val="both"/>
        <w:rPr>
          <w:rFonts w:ascii="Trebuchet MS"/>
          <w:sz w:val="18"/>
        </w:rPr>
      </w:pPr>
      <w:r>
        <w:rPr>
          <w:rFonts w:ascii="Trebuchet MS"/>
          <w:w w:val="95"/>
          <w:sz w:val="18"/>
        </w:rPr>
        <w:t>COSYSMO</w:t>
      </w:r>
      <w:r>
        <w:rPr>
          <w:rFonts w:ascii="Trebuchet MS"/>
          <w:spacing w:val="-12"/>
          <w:w w:val="95"/>
          <w:sz w:val="18"/>
        </w:rPr>
        <w:t> </w:t>
      </w:r>
      <w:r>
        <w:rPr>
          <w:rFonts w:ascii="Trebuchet MS"/>
          <w:w w:val="95"/>
          <w:sz w:val="18"/>
        </w:rPr>
        <w:t>was</w:t>
      </w:r>
      <w:r>
        <w:rPr>
          <w:rFonts w:ascii="Trebuchet MS"/>
          <w:spacing w:val="-12"/>
          <w:w w:val="95"/>
          <w:sz w:val="18"/>
        </w:rPr>
        <w:t> </w:t>
      </w:r>
      <w:r>
        <w:rPr>
          <w:rFonts w:ascii="Trebuchet MS"/>
          <w:w w:val="95"/>
          <w:sz w:val="18"/>
        </w:rPr>
        <w:t>used</w:t>
      </w:r>
      <w:r>
        <w:rPr>
          <w:rFonts w:ascii="Trebuchet MS"/>
          <w:spacing w:val="-12"/>
          <w:w w:val="95"/>
          <w:sz w:val="18"/>
        </w:rPr>
        <w:t> </w:t>
      </w:r>
      <w:r>
        <w:rPr>
          <w:rFonts w:ascii="Trebuchet MS"/>
          <w:w w:val="95"/>
          <w:sz w:val="18"/>
        </w:rPr>
        <w:t>to</w:t>
      </w:r>
      <w:r>
        <w:rPr>
          <w:rFonts w:ascii="Trebuchet MS"/>
          <w:spacing w:val="-12"/>
          <w:w w:val="95"/>
          <w:sz w:val="18"/>
        </w:rPr>
        <w:t> </w:t>
      </w:r>
      <w:r>
        <w:rPr>
          <w:rFonts w:ascii="Trebuchet MS"/>
          <w:w w:val="95"/>
          <w:sz w:val="18"/>
        </w:rPr>
        <w:t>estimate</w:t>
      </w:r>
      <w:r>
        <w:rPr>
          <w:rFonts w:ascii="Trebuchet MS"/>
          <w:spacing w:val="-11"/>
          <w:w w:val="95"/>
          <w:sz w:val="18"/>
        </w:rPr>
        <w:t> </w:t>
      </w:r>
      <w:r>
        <w:rPr>
          <w:rFonts w:ascii="Trebuchet MS"/>
          <w:w w:val="95"/>
          <w:sz w:val="18"/>
        </w:rPr>
        <w:t>the</w:t>
      </w:r>
      <w:r>
        <w:rPr>
          <w:rFonts w:ascii="Trebuchet MS"/>
          <w:spacing w:val="-12"/>
          <w:w w:val="95"/>
          <w:sz w:val="18"/>
        </w:rPr>
        <w:t> </w:t>
      </w:r>
      <w:r>
        <w:rPr>
          <w:rFonts w:ascii="Trebuchet MS"/>
          <w:w w:val="95"/>
          <w:sz w:val="18"/>
        </w:rPr>
        <w:t>systems</w:t>
      </w:r>
      <w:r>
        <w:rPr>
          <w:rFonts w:ascii="Trebuchet MS"/>
          <w:spacing w:val="-12"/>
          <w:w w:val="95"/>
          <w:sz w:val="18"/>
        </w:rPr>
        <w:t> </w:t>
      </w:r>
      <w:r>
        <w:rPr>
          <w:rFonts w:ascii="Trebuchet MS"/>
          <w:w w:val="95"/>
          <w:sz w:val="18"/>
        </w:rPr>
        <w:t>engineering</w:t>
      </w:r>
      <w:r>
        <w:rPr>
          <w:rFonts w:ascii="Trebuchet MS"/>
          <w:spacing w:val="-12"/>
          <w:w w:val="95"/>
          <w:sz w:val="18"/>
        </w:rPr>
        <w:t> </w:t>
      </w:r>
      <w:r>
        <w:rPr>
          <w:rFonts w:ascii="Trebuchet MS"/>
          <w:w w:val="95"/>
          <w:sz w:val="18"/>
        </w:rPr>
        <w:t>costs</w:t>
      </w:r>
      <w:r>
        <w:rPr>
          <w:rFonts w:ascii="Trebuchet MS"/>
          <w:spacing w:val="-12"/>
          <w:w w:val="95"/>
          <w:sz w:val="18"/>
        </w:rPr>
        <w:t> </w:t>
      </w:r>
      <w:r>
        <w:rPr>
          <w:rFonts w:ascii="Trebuchet MS"/>
          <w:w w:val="95"/>
          <w:sz w:val="18"/>
        </w:rPr>
        <w:t>of</w:t>
      </w:r>
      <w:r>
        <w:rPr>
          <w:rFonts w:ascii="Trebuchet MS"/>
          <w:spacing w:val="-11"/>
          <w:w w:val="95"/>
          <w:sz w:val="18"/>
        </w:rPr>
        <w:t> </w:t>
      </w:r>
      <w:r>
        <w:rPr>
          <w:rFonts w:ascii="Trebuchet MS"/>
          <w:w w:val="95"/>
          <w:sz w:val="18"/>
        </w:rPr>
        <w:t>the</w:t>
      </w:r>
      <w:r>
        <w:rPr>
          <w:rFonts w:ascii="Trebuchet MS"/>
          <w:spacing w:val="-12"/>
          <w:w w:val="95"/>
          <w:sz w:val="18"/>
        </w:rPr>
        <w:t> </w:t>
      </w:r>
      <w:r>
        <w:rPr>
          <w:rFonts w:ascii="Trebuchet MS"/>
          <w:w w:val="95"/>
          <w:sz w:val="18"/>
        </w:rPr>
        <w:t>AgriClean.</w:t>
      </w:r>
    </w:p>
    <w:p>
      <w:pPr>
        <w:spacing w:before="7"/>
        <w:ind w:left="350" w:right="0" w:firstLine="0"/>
        <w:jc w:val="both"/>
        <w:rPr>
          <w:rFonts w:ascii="Trebuchet MS"/>
          <w:sz w:val="18"/>
        </w:rPr>
      </w:pPr>
      <w:r>
        <w:rPr>
          <w:rFonts w:ascii="Trebuchet MS"/>
          <w:w w:val="95"/>
          <w:sz w:val="18"/>
        </w:rPr>
        <w:t>The</w:t>
      </w:r>
      <w:r>
        <w:rPr>
          <w:rFonts w:ascii="Trebuchet MS"/>
          <w:spacing w:val="-8"/>
          <w:w w:val="95"/>
          <w:sz w:val="18"/>
        </w:rPr>
        <w:t> </w:t>
      </w:r>
      <w:r>
        <w:rPr>
          <w:rFonts w:ascii="Trebuchet MS"/>
          <w:w w:val="95"/>
          <w:sz w:val="18"/>
        </w:rPr>
        <w:t>table</w:t>
      </w:r>
      <w:r>
        <w:rPr>
          <w:rFonts w:ascii="Trebuchet MS"/>
          <w:spacing w:val="-7"/>
          <w:w w:val="95"/>
          <w:sz w:val="18"/>
        </w:rPr>
        <w:t> </w:t>
      </w:r>
      <w:r>
        <w:rPr>
          <w:rFonts w:ascii="Trebuchet MS"/>
          <w:w w:val="95"/>
          <w:sz w:val="18"/>
        </w:rPr>
        <w:t>below</w:t>
      </w:r>
      <w:r>
        <w:rPr>
          <w:rFonts w:ascii="Trebuchet MS"/>
          <w:spacing w:val="-7"/>
          <w:w w:val="95"/>
          <w:sz w:val="18"/>
        </w:rPr>
        <w:t> </w:t>
      </w:r>
      <w:r>
        <w:rPr>
          <w:rFonts w:ascii="Trebuchet MS"/>
          <w:w w:val="95"/>
          <w:sz w:val="18"/>
        </w:rPr>
        <w:t>shows</w:t>
      </w:r>
      <w:r>
        <w:rPr>
          <w:rFonts w:ascii="Trebuchet MS"/>
          <w:spacing w:val="-7"/>
          <w:w w:val="95"/>
          <w:sz w:val="18"/>
        </w:rPr>
        <w:t> </w:t>
      </w:r>
      <w:r>
        <w:rPr>
          <w:rFonts w:ascii="Trebuchet MS"/>
          <w:w w:val="95"/>
          <w:sz w:val="18"/>
        </w:rPr>
        <w:t>the</w:t>
      </w:r>
      <w:r>
        <w:rPr>
          <w:rFonts w:ascii="Trebuchet MS"/>
          <w:spacing w:val="-7"/>
          <w:w w:val="95"/>
          <w:sz w:val="18"/>
        </w:rPr>
        <w:t> </w:t>
      </w:r>
      <w:r>
        <w:rPr>
          <w:rFonts w:ascii="Trebuchet MS"/>
          <w:w w:val="95"/>
          <w:sz w:val="18"/>
        </w:rPr>
        <w:t>categories</w:t>
      </w:r>
      <w:r>
        <w:rPr>
          <w:rFonts w:ascii="Trebuchet MS"/>
          <w:spacing w:val="-8"/>
          <w:w w:val="95"/>
          <w:sz w:val="18"/>
        </w:rPr>
        <w:t> </w:t>
      </w:r>
      <w:r>
        <w:rPr>
          <w:rFonts w:ascii="Trebuchet MS"/>
          <w:w w:val="95"/>
          <w:sz w:val="18"/>
        </w:rPr>
        <w:t>and</w:t>
      </w:r>
      <w:r>
        <w:rPr>
          <w:rFonts w:ascii="Trebuchet MS"/>
          <w:spacing w:val="-7"/>
          <w:w w:val="95"/>
          <w:sz w:val="18"/>
        </w:rPr>
        <w:t> </w:t>
      </w:r>
      <w:r>
        <w:rPr>
          <w:rFonts w:ascii="Trebuchet MS"/>
          <w:w w:val="95"/>
          <w:sz w:val="18"/>
        </w:rPr>
        <w:t>ratings</w:t>
      </w:r>
      <w:r>
        <w:rPr>
          <w:rFonts w:ascii="Trebuchet MS"/>
          <w:spacing w:val="-7"/>
          <w:w w:val="95"/>
          <w:sz w:val="18"/>
        </w:rPr>
        <w:t> </w:t>
      </w:r>
      <w:r>
        <w:rPr>
          <w:rFonts w:ascii="Trebuchet MS"/>
          <w:w w:val="95"/>
          <w:sz w:val="18"/>
        </w:rPr>
        <w:t>assigned</w:t>
      </w:r>
      <w:r>
        <w:rPr>
          <w:rFonts w:ascii="Trebuchet MS"/>
          <w:spacing w:val="-7"/>
          <w:w w:val="95"/>
          <w:sz w:val="18"/>
        </w:rPr>
        <w:t> </w:t>
      </w:r>
      <w:r>
        <w:rPr>
          <w:rFonts w:ascii="Trebuchet MS"/>
          <w:w w:val="95"/>
          <w:sz w:val="18"/>
        </w:rPr>
        <w:t>to</w:t>
      </w:r>
      <w:r>
        <w:rPr>
          <w:rFonts w:ascii="Trebuchet MS"/>
          <w:spacing w:val="-7"/>
          <w:w w:val="95"/>
          <w:sz w:val="18"/>
        </w:rPr>
        <w:t> </w:t>
      </w:r>
      <w:r>
        <w:rPr>
          <w:rFonts w:ascii="Trebuchet MS"/>
          <w:w w:val="95"/>
          <w:sz w:val="18"/>
        </w:rPr>
        <w:t>all</w:t>
      </w:r>
      <w:r>
        <w:rPr>
          <w:rFonts w:ascii="Trebuchet MS"/>
          <w:spacing w:val="-8"/>
          <w:w w:val="95"/>
          <w:sz w:val="18"/>
        </w:rPr>
        <w:t> </w:t>
      </w:r>
      <w:r>
        <w:rPr>
          <w:rFonts w:ascii="Trebuchet MS"/>
          <w:w w:val="95"/>
          <w:sz w:val="18"/>
        </w:rPr>
        <w:t>drivers:</w:t>
      </w:r>
    </w:p>
    <w:p>
      <w:pPr>
        <w:pStyle w:val="BodyText"/>
        <w:spacing w:before="4" w:after="1"/>
        <w:rPr>
          <w:rFonts w:ascii="Trebuchet MS"/>
          <w:sz w:val="26"/>
        </w:rPr>
      </w:pPr>
    </w:p>
    <w:tbl>
      <w:tblPr>
        <w:tblW w:w="0" w:type="auto"/>
        <w:jc w:val="left"/>
        <w:tblInd w:w="116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97"/>
        <w:gridCol w:w="745"/>
        <w:gridCol w:w="978"/>
        <w:gridCol w:w="728"/>
        <w:gridCol w:w="781"/>
      </w:tblGrid>
      <w:tr>
        <w:trPr>
          <w:trHeight w:val="595" w:hRule="atLeast"/>
        </w:trPr>
        <w:tc>
          <w:tcPr>
            <w:tcW w:w="139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rebuchet MS"/>
                <w:sz w:val="18"/>
              </w:rPr>
            </w:pPr>
          </w:p>
          <w:p>
            <w:pPr>
              <w:pStyle w:val="TableParagraph"/>
              <w:spacing w:before="151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Size</w:t>
            </w:r>
            <w:r>
              <w:rPr>
                <w:rFonts w:ascii="Trebuchet MS"/>
                <w:b/>
                <w:spacing w:val="-3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Drivers</w:t>
            </w:r>
          </w:p>
        </w:tc>
        <w:tc>
          <w:tcPr>
            <w:tcW w:w="74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rebuchet MS"/>
                <w:sz w:val="18"/>
              </w:rPr>
            </w:pPr>
          </w:p>
          <w:p>
            <w:pPr>
              <w:pStyle w:val="TableParagraph"/>
              <w:spacing w:before="151"/>
              <w:ind w:left="228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Easy</w:t>
            </w:r>
          </w:p>
        </w:tc>
        <w:tc>
          <w:tcPr>
            <w:tcW w:w="9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rebuchet MS"/>
                <w:sz w:val="18"/>
              </w:rPr>
            </w:pPr>
          </w:p>
          <w:p>
            <w:pPr>
              <w:pStyle w:val="TableParagraph"/>
              <w:spacing w:before="151"/>
              <w:ind w:left="215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Medium</w:t>
            </w:r>
          </w:p>
        </w:tc>
        <w:tc>
          <w:tcPr>
            <w:tcW w:w="72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Trebuchet MS"/>
                <w:sz w:val="18"/>
              </w:rPr>
            </w:pPr>
          </w:p>
          <w:p>
            <w:pPr>
              <w:pStyle w:val="TableParagraph"/>
              <w:spacing w:before="151"/>
              <w:ind w:left="166" w:right="166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Hard</w:t>
            </w:r>
          </w:p>
        </w:tc>
        <w:tc>
          <w:tcPr>
            <w:tcW w:w="7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106"/>
              <w:ind w:left="192" w:right="128" w:firstLine="54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2"/>
                <w:sz w:val="16"/>
              </w:rPr>
              <w:t>Total</w:t>
            </w:r>
            <w:r>
              <w:rPr>
                <w:rFonts w:ascii="Trebuchet MS"/>
                <w:b/>
                <w:spacing w:val="-46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Driver</w:t>
            </w:r>
          </w:p>
        </w:tc>
      </w:tr>
      <w:tr>
        <w:trPr>
          <w:trHeight w:val="465" w:hRule="atLeast"/>
        </w:trPr>
        <w:tc>
          <w:tcPr>
            <w:tcW w:w="1397" w:type="dxa"/>
          </w:tcPr>
          <w:p>
            <w:pPr>
              <w:pStyle w:val="TableParagraph"/>
              <w:spacing w:line="220" w:lineRule="exact" w:before="5"/>
              <w:ind w:left="80" w:right="461" w:hanging="80"/>
              <w:rPr>
                <w:sz w:val="16"/>
              </w:rPr>
            </w:pPr>
            <w:r>
              <w:rPr>
                <w:sz w:val="16"/>
              </w:rPr>
              <w:t>No. of system</w:t>
            </w:r>
            <w:r>
              <w:rPr>
                <w:spacing w:val="-37"/>
                <w:sz w:val="16"/>
              </w:rPr>
              <w:t> </w:t>
            </w:r>
            <w:r>
              <w:rPr>
                <w:sz w:val="16"/>
              </w:rPr>
              <w:t>requirements</w:t>
            </w:r>
          </w:p>
        </w:tc>
        <w:tc>
          <w:tcPr>
            <w:tcW w:w="745" w:type="dxa"/>
          </w:tcPr>
          <w:p>
            <w:pPr>
              <w:pStyle w:val="TableParagraph"/>
              <w:spacing w:before="35"/>
              <w:ind w:left="255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978" w:type="dxa"/>
          </w:tcPr>
          <w:p>
            <w:pPr>
              <w:pStyle w:val="TableParagraph"/>
              <w:spacing w:before="35"/>
              <w:ind w:right="137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728" w:type="dxa"/>
          </w:tcPr>
          <w:p>
            <w:pPr>
              <w:pStyle w:val="TableParagraph"/>
              <w:spacing w:before="35"/>
              <w:ind w:right="103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78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8" w:hRule="atLeast"/>
        </w:trPr>
        <w:tc>
          <w:tcPr>
            <w:tcW w:w="1397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Weights</w:t>
            </w:r>
          </w:p>
        </w:tc>
        <w:tc>
          <w:tcPr>
            <w:tcW w:w="745" w:type="dxa"/>
          </w:tcPr>
          <w:p>
            <w:pPr>
              <w:pStyle w:val="TableParagraph"/>
              <w:spacing w:before="20"/>
              <w:ind w:left="255"/>
              <w:rPr>
                <w:sz w:val="16"/>
              </w:rPr>
            </w:pPr>
            <w:r>
              <w:rPr>
                <w:sz w:val="16"/>
              </w:rPr>
              <w:t>0.5</w:t>
            </w:r>
          </w:p>
        </w:tc>
        <w:tc>
          <w:tcPr>
            <w:tcW w:w="978" w:type="dxa"/>
          </w:tcPr>
          <w:p>
            <w:pPr>
              <w:pStyle w:val="TableParagraph"/>
              <w:spacing w:before="20"/>
              <w:ind w:right="137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728" w:type="dxa"/>
          </w:tcPr>
          <w:p>
            <w:pPr>
              <w:pStyle w:val="TableParagraph"/>
              <w:spacing w:before="20"/>
              <w:ind w:right="103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781" w:type="dxa"/>
          </w:tcPr>
          <w:p>
            <w:pPr>
              <w:pStyle w:val="TableParagraph"/>
              <w:spacing w:before="20"/>
              <w:ind w:right="230"/>
              <w:jc w:val="right"/>
              <w:rPr>
                <w:sz w:val="16"/>
              </w:rPr>
            </w:pPr>
            <w:r>
              <w:rPr>
                <w:sz w:val="16"/>
              </w:rPr>
              <w:t>3.5</w:t>
            </w:r>
          </w:p>
        </w:tc>
      </w:tr>
      <w:tr>
        <w:trPr>
          <w:trHeight w:val="448" w:hRule="atLeast"/>
        </w:trPr>
        <w:tc>
          <w:tcPr>
            <w:tcW w:w="1397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No. of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system</w:t>
            </w:r>
          </w:p>
          <w:p>
            <w:pPr>
              <w:pStyle w:val="TableParagraph"/>
              <w:spacing w:before="36"/>
              <w:ind w:left="80"/>
              <w:rPr>
                <w:sz w:val="16"/>
              </w:rPr>
            </w:pPr>
            <w:r>
              <w:rPr>
                <w:sz w:val="16"/>
              </w:rPr>
              <w:t>interfaces</w:t>
            </w:r>
          </w:p>
        </w:tc>
        <w:tc>
          <w:tcPr>
            <w:tcW w:w="745" w:type="dxa"/>
          </w:tcPr>
          <w:p>
            <w:pPr>
              <w:pStyle w:val="TableParagraph"/>
              <w:ind w:left="255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978" w:type="dxa"/>
          </w:tcPr>
          <w:p>
            <w:pPr>
              <w:pStyle w:val="TableParagraph"/>
              <w:ind w:right="137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728" w:type="dxa"/>
          </w:tcPr>
          <w:p>
            <w:pPr>
              <w:pStyle w:val="TableParagraph"/>
              <w:ind w:right="103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78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30" w:hRule="atLeast"/>
        </w:trPr>
        <w:tc>
          <w:tcPr>
            <w:tcW w:w="1397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Weights</w:t>
            </w:r>
          </w:p>
        </w:tc>
        <w:tc>
          <w:tcPr>
            <w:tcW w:w="745" w:type="dxa"/>
          </w:tcPr>
          <w:p>
            <w:pPr>
              <w:pStyle w:val="TableParagraph"/>
              <w:spacing w:before="20"/>
              <w:ind w:left="255"/>
              <w:rPr>
                <w:sz w:val="16"/>
              </w:rPr>
            </w:pPr>
            <w:r>
              <w:rPr>
                <w:sz w:val="16"/>
              </w:rPr>
              <w:t>1.7</w:t>
            </w:r>
          </w:p>
        </w:tc>
        <w:tc>
          <w:tcPr>
            <w:tcW w:w="978" w:type="dxa"/>
          </w:tcPr>
          <w:p>
            <w:pPr>
              <w:pStyle w:val="TableParagraph"/>
              <w:spacing w:before="20"/>
              <w:ind w:left="187" w:right="204"/>
              <w:jc w:val="center"/>
              <w:rPr>
                <w:sz w:val="16"/>
              </w:rPr>
            </w:pPr>
            <w:r>
              <w:rPr>
                <w:sz w:val="16"/>
              </w:rPr>
              <w:t>4.3</w:t>
            </w:r>
          </w:p>
        </w:tc>
        <w:tc>
          <w:tcPr>
            <w:tcW w:w="728" w:type="dxa"/>
          </w:tcPr>
          <w:p>
            <w:pPr>
              <w:pStyle w:val="TableParagraph"/>
              <w:spacing w:before="20"/>
              <w:ind w:left="166" w:right="150"/>
              <w:jc w:val="center"/>
              <w:rPr>
                <w:sz w:val="16"/>
              </w:rPr>
            </w:pPr>
            <w:r>
              <w:rPr>
                <w:sz w:val="16"/>
              </w:rPr>
              <w:t>9.8</w:t>
            </w:r>
          </w:p>
        </w:tc>
        <w:tc>
          <w:tcPr>
            <w:tcW w:w="781" w:type="dxa"/>
          </w:tcPr>
          <w:p>
            <w:pPr>
              <w:pStyle w:val="TableParagraph"/>
              <w:spacing w:before="20"/>
              <w:ind w:right="230"/>
              <w:jc w:val="right"/>
              <w:rPr>
                <w:sz w:val="16"/>
              </w:rPr>
            </w:pPr>
            <w:r>
              <w:rPr>
                <w:sz w:val="16"/>
              </w:rPr>
              <w:t>21.8</w:t>
            </w:r>
          </w:p>
        </w:tc>
      </w:tr>
      <w:tr>
        <w:trPr>
          <w:trHeight w:val="229" w:hRule="atLeast"/>
        </w:trPr>
        <w:tc>
          <w:tcPr>
            <w:tcW w:w="1397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No. of algorithms</w:t>
            </w:r>
          </w:p>
        </w:tc>
        <w:tc>
          <w:tcPr>
            <w:tcW w:w="745" w:type="dxa"/>
          </w:tcPr>
          <w:p>
            <w:pPr>
              <w:pStyle w:val="TableParagraph"/>
              <w:spacing w:before="20"/>
              <w:ind w:left="255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  <w:tc>
          <w:tcPr>
            <w:tcW w:w="978" w:type="dxa"/>
          </w:tcPr>
          <w:p>
            <w:pPr>
              <w:pStyle w:val="TableParagraph"/>
              <w:spacing w:before="20"/>
              <w:ind w:right="137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728" w:type="dxa"/>
          </w:tcPr>
          <w:p>
            <w:pPr>
              <w:pStyle w:val="TableParagraph"/>
              <w:spacing w:before="20"/>
              <w:ind w:right="103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78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8" w:hRule="atLeast"/>
        </w:trPr>
        <w:tc>
          <w:tcPr>
            <w:tcW w:w="1397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Weights</w:t>
            </w:r>
          </w:p>
        </w:tc>
        <w:tc>
          <w:tcPr>
            <w:tcW w:w="745" w:type="dxa"/>
          </w:tcPr>
          <w:p>
            <w:pPr>
              <w:pStyle w:val="TableParagraph"/>
              <w:ind w:left="255"/>
              <w:rPr>
                <w:sz w:val="16"/>
              </w:rPr>
            </w:pPr>
            <w:r>
              <w:rPr>
                <w:sz w:val="16"/>
              </w:rPr>
              <w:t>3.4</w:t>
            </w:r>
          </w:p>
        </w:tc>
        <w:tc>
          <w:tcPr>
            <w:tcW w:w="978" w:type="dxa"/>
          </w:tcPr>
          <w:p>
            <w:pPr>
              <w:pStyle w:val="TableParagraph"/>
              <w:ind w:left="187" w:right="204"/>
              <w:jc w:val="center"/>
              <w:rPr>
                <w:sz w:val="16"/>
              </w:rPr>
            </w:pPr>
            <w:r>
              <w:rPr>
                <w:sz w:val="16"/>
              </w:rPr>
              <w:t>6.5</w:t>
            </w:r>
          </w:p>
        </w:tc>
        <w:tc>
          <w:tcPr>
            <w:tcW w:w="728" w:type="dxa"/>
          </w:tcPr>
          <w:p>
            <w:pPr>
              <w:pStyle w:val="TableParagraph"/>
              <w:ind w:left="103" w:right="166"/>
              <w:jc w:val="center"/>
              <w:rPr>
                <w:sz w:val="16"/>
              </w:rPr>
            </w:pPr>
            <w:r>
              <w:rPr>
                <w:sz w:val="16"/>
              </w:rPr>
              <w:t>18.2</w:t>
            </w:r>
          </w:p>
        </w:tc>
        <w:tc>
          <w:tcPr>
            <w:tcW w:w="781" w:type="dxa"/>
          </w:tcPr>
          <w:p>
            <w:pPr>
              <w:pStyle w:val="TableParagraph"/>
              <w:ind w:right="230"/>
              <w:jc w:val="right"/>
              <w:rPr>
                <w:sz w:val="16"/>
              </w:rPr>
            </w:pPr>
            <w:r>
              <w:rPr>
                <w:sz w:val="16"/>
              </w:rPr>
              <w:t>49.8</w:t>
            </w:r>
          </w:p>
        </w:tc>
      </w:tr>
      <w:tr>
        <w:trPr>
          <w:trHeight w:val="450" w:hRule="atLeast"/>
        </w:trPr>
        <w:tc>
          <w:tcPr>
            <w:tcW w:w="1397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No. of operational</w:t>
            </w:r>
          </w:p>
          <w:p>
            <w:pPr>
              <w:pStyle w:val="TableParagraph"/>
              <w:spacing w:before="36"/>
              <w:ind w:left="80"/>
              <w:rPr>
                <w:sz w:val="16"/>
              </w:rPr>
            </w:pPr>
            <w:r>
              <w:rPr>
                <w:sz w:val="16"/>
              </w:rPr>
              <w:t>scenarios</w:t>
            </w:r>
          </w:p>
        </w:tc>
        <w:tc>
          <w:tcPr>
            <w:tcW w:w="745" w:type="dxa"/>
          </w:tcPr>
          <w:p>
            <w:pPr>
              <w:pStyle w:val="TableParagraph"/>
              <w:spacing w:before="20"/>
              <w:ind w:left="255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978" w:type="dxa"/>
          </w:tcPr>
          <w:p>
            <w:pPr>
              <w:pStyle w:val="TableParagraph"/>
              <w:spacing w:before="20"/>
              <w:ind w:right="137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728" w:type="dxa"/>
          </w:tcPr>
          <w:p>
            <w:pPr>
              <w:pStyle w:val="TableParagraph"/>
              <w:spacing w:before="20"/>
              <w:ind w:right="103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781" w:type="dxa"/>
          </w:tcPr>
          <w:p>
            <w:pPr>
              <w:pStyle w:val="TableParagraph"/>
              <w:spacing w:before="20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</w:tr>
      <w:tr>
        <w:trPr>
          <w:trHeight w:val="384" w:hRule="atLeast"/>
        </w:trPr>
        <w:tc>
          <w:tcPr>
            <w:tcW w:w="139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Weights</w:t>
            </w:r>
          </w:p>
        </w:tc>
        <w:tc>
          <w:tcPr>
            <w:tcW w:w="74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255"/>
              <w:rPr>
                <w:sz w:val="16"/>
              </w:rPr>
            </w:pPr>
            <w:r>
              <w:rPr>
                <w:sz w:val="16"/>
              </w:rPr>
              <w:t>9.8</w:t>
            </w:r>
          </w:p>
        </w:tc>
        <w:tc>
          <w:tcPr>
            <w:tcW w:w="97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300"/>
              <w:rPr>
                <w:sz w:val="16"/>
              </w:rPr>
            </w:pPr>
            <w:r>
              <w:rPr>
                <w:sz w:val="16"/>
              </w:rPr>
              <w:t>22.8</w:t>
            </w:r>
          </w:p>
        </w:tc>
        <w:tc>
          <w:tcPr>
            <w:tcW w:w="72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03" w:right="166"/>
              <w:jc w:val="center"/>
              <w:rPr>
                <w:sz w:val="16"/>
              </w:rPr>
            </w:pPr>
            <w:r>
              <w:rPr>
                <w:sz w:val="16"/>
              </w:rPr>
              <w:t>47.4</w:t>
            </w:r>
          </w:p>
        </w:tc>
        <w:tc>
          <w:tcPr>
            <w:tcW w:w="7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right="230"/>
              <w:jc w:val="right"/>
              <w:rPr>
                <w:sz w:val="16"/>
              </w:rPr>
            </w:pPr>
            <w:r>
              <w:rPr>
                <w:sz w:val="16"/>
              </w:rPr>
              <w:t>75.1</w:t>
            </w:r>
          </w:p>
        </w:tc>
      </w:tr>
    </w:tbl>
    <w:p>
      <w:pPr>
        <w:pStyle w:val="BodyText"/>
        <w:spacing w:before="4"/>
        <w:rPr>
          <w:rFonts w:ascii="Trebuchet MS"/>
          <w:sz w:val="29"/>
        </w:rPr>
      </w:pPr>
    </w:p>
    <w:p>
      <w:pPr>
        <w:spacing w:line="247" w:lineRule="auto" w:before="0"/>
        <w:ind w:left="350" w:right="367" w:firstLine="0"/>
        <w:jc w:val="both"/>
        <w:rPr>
          <w:rFonts w:ascii="Trebuchet MS"/>
          <w:sz w:val="18"/>
        </w:rPr>
      </w:pPr>
      <w:r>
        <w:rPr>
          <w:rFonts w:ascii="Trebuchet MS"/>
          <w:w w:val="90"/>
          <w:sz w:val="18"/>
        </w:rPr>
        <w:t>It was estimated that for the software needed to implement the technology transi-</w:t>
      </w:r>
      <w:r>
        <w:rPr>
          <w:rFonts w:ascii="Trebuchet MS"/>
          <w:spacing w:val="1"/>
          <w:w w:val="90"/>
          <w:sz w:val="18"/>
        </w:rPr>
        <w:t> </w:t>
      </w:r>
      <w:r>
        <w:rPr>
          <w:rFonts w:ascii="Trebuchet MS"/>
          <w:spacing w:val="-1"/>
          <w:sz w:val="18"/>
        </w:rPr>
        <w:t>tion</w:t>
      </w:r>
      <w:r>
        <w:rPr>
          <w:rFonts w:ascii="Trebuchet MS"/>
          <w:spacing w:val="-11"/>
          <w:sz w:val="18"/>
        </w:rPr>
        <w:t> </w:t>
      </w:r>
      <w:r>
        <w:rPr>
          <w:rFonts w:ascii="Trebuchet MS"/>
          <w:spacing w:val="-1"/>
          <w:sz w:val="18"/>
        </w:rPr>
        <w:t>strategies,</w:t>
      </w:r>
      <w:r>
        <w:rPr>
          <w:rFonts w:ascii="Trebuchet MS"/>
          <w:spacing w:val="-10"/>
          <w:sz w:val="18"/>
        </w:rPr>
        <w:t> </w:t>
      </w:r>
      <w:r>
        <w:rPr>
          <w:rFonts w:ascii="Trebuchet MS"/>
          <w:spacing w:val="-1"/>
          <w:sz w:val="18"/>
        </w:rPr>
        <w:t>there</w:t>
      </w:r>
      <w:r>
        <w:rPr>
          <w:rFonts w:ascii="Trebuchet MS"/>
          <w:spacing w:val="-11"/>
          <w:sz w:val="18"/>
        </w:rPr>
        <w:t> </w:t>
      </w:r>
      <w:r>
        <w:rPr>
          <w:rFonts w:ascii="Trebuchet MS"/>
          <w:spacing w:val="-1"/>
          <w:sz w:val="18"/>
        </w:rPr>
        <w:t>would</w:t>
      </w:r>
      <w:r>
        <w:rPr>
          <w:rFonts w:ascii="Trebuchet MS"/>
          <w:spacing w:val="-10"/>
          <w:sz w:val="18"/>
        </w:rPr>
        <w:t> </w:t>
      </w:r>
      <w:r>
        <w:rPr>
          <w:rFonts w:ascii="Trebuchet MS"/>
          <w:spacing w:val="-1"/>
          <w:sz w:val="18"/>
        </w:rPr>
        <w:t>be</w:t>
      </w:r>
      <w:r>
        <w:rPr>
          <w:rFonts w:ascii="Trebuchet MS"/>
          <w:spacing w:val="-11"/>
          <w:sz w:val="18"/>
        </w:rPr>
        <w:t> </w:t>
      </w:r>
      <w:r>
        <w:rPr>
          <w:rFonts w:ascii="Trebuchet MS"/>
          <w:spacing w:val="-1"/>
          <w:sz w:val="18"/>
        </w:rPr>
        <w:t>5</w:t>
      </w:r>
      <w:r>
        <w:rPr>
          <w:rFonts w:ascii="Trebuchet MS"/>
          <w:spacing w:val="-10"/>
          <w:sz w:val="18"/>
        </w:rPr>
        <w:t> </w:t>
      </w:r>
      <w:r>
        <w:rPr>
          <w:rFonts w:ascii="Trebuchet MS"/>
          <w:spacing w:val="-1"/>
          <w:sz w:val="18"/>
        </w:rPr>
        <w:t>easy,</w:t>
      </w:r>
      <w:r>
        <w:rPr>
          <w:rFonts w:ascii="Trebuchet MS"/>
          <w:spacing w:val="-10"/>
          <w:sz w:val="18"/>
        </w:rPr>
        <w:t> </w:t>
      </w:r>
      <w:r>
        <w:rPr>
          <w:rFonts w:ascii="Trebuchet MS"/>
          <w:sz w:val="18"/>
        </w:rPr>
        <w:t>1</w:t>
      </w:r>
      <w:r>
        <w:rPr>
          <w:rFonts w:ascii="Trebuchet MS"/>
          <w:spacing w:val="-11"/>
          <w:sz w:val="18"/>
        </w:rPr>
        <w:t> </w:t>
      </w:r>
      <w:r>
        <w:rPr>
          <w:rFonts w:ascii="Trebuchet MS"/>
          <w:sz w:val="18"/>
        </w:rPr>
        <w:t>medium,</w:t>
      </w:r>
      <w:r>
        <w:rPr>
          <w:rFonts w:ascii="Trebuchet MS"/>
          <w:spacing w:val="-10"/>
          <w:sz w:val="18"/>
        </w:rPr>
        <w:t> </w:t>
      </w:r>
      <w:r>
        <w:rPr>
          <w:rFonts w:ascii="Trebuchet MS"/>
          <w:sz w:val="18"/>
        </w:rPr>
        <w:t>and</w:t>
      </w:r>
      <w:r>
        <w:rPr>
          <w:rFonts w:ascii="Trebuchet MS"/>
          <w:spacing w:val="-11"/>
          <w:sz w:val="18"/>
        </w:rPr>
        <w:t> </w:t>
      </w:r>
      <w:r>
        <w:rPr>
          <w:rFonts w:ascii="Trebuchet MS"/>
          <w:sz w:val="18"/>
        </w:rPr>
        <w:t>0</w:t>
      </w:r>
      <w:r>
        <w:rPr>
          <w:rFonts w:ascii="Trebuchet MS"/>
          <w:spacing w:val="-10"/>
          <w:sz w:val="18"/>
        </w:rPr>
        <w:t> </w:t>
      </w:r>
      <w:r>
        <w:rPr>
          <w:rFonts w:ascii="Trebuchet MS"/>
          <w:sz w:val="18"/>
        </w:rPr>
        <w:t>hard</w:t>
      </w:r>
      <w:r>
        <w:rPr>
          <w:rFonts w:ascii="Trebuchet MS"/>
          <w:spacing w:val="-10"/>
          <w:sz w:val="18"/>
        </w:rPr>
        <w:t> </w:t>
      </w:r>
      <w:r>
        <w:rPr>
          <w:rFonts w:ascii="Trebuchet MS"/>
          <w:sz w:val="18"/>
        </w:rPr>
        <w:t>requirements.</w:t>
      </w:r>
      <w:r>
        <w:rPr>
          <w:rFonts w:ascii="Trebuchet MS"/>
          <w:spacing w:val="-11"/>
          <w:sz w:val="18"/>
        </w:rPr>
        <w:t> </w:t>
      </w:r>
      <w:r>
        <w:rPr>
          <w:rFonts w:ascii="Trebuchet MS"/>
          <w:sz w:val="18"/>
        </w:rPr>
        <w:t>As</w:t>
      </w:r>
      <w:r>
        <w:rPr>
          <w:rFonts w:ascii="Trebuchet MS"/>
          <w:spacing w:val="-52"/>
          <w:sz w:val="18"/>
        </w:rPr>
        <w:t> </w:t>
      </w:r>
      <w:r>
        <w:rPr>
          <w:rFonts w:ascii="Trebuchet MS"/>
          <w:spacing w:val="-1"/>
          <w:sz w:val="18"/>
        </w:rPr>
        <w:t>specified</w:t>
      </w:r>
      <w:r>
        <w:rPr>
          <w:rFonts w:ascii="Trebuchet MS"/>
          <w:spacing w:val="-7"/>
          <w:sz w:val="18"/>
        </w:rPr>
        <w:t> </w:t>
      </w:r>
      <w:r>
        <w:rPr>
          <w:rFonts w:ascii="Trebuchet MS"/>
          <w:spacing w:val="-1"/>
          <w:sz w:val="18"/>
        </w:rPr>
        <w:t>by</w:t>
      </w:r>
      <w:r>
        <w:rPr>
          <w:rFonts w:ascii="Trebuchet MS"/>
          <w:spacing w:val="-6"/>
          <w:sz w:val="18"/>
        </w:rPr>
        <w:t> </w:t>
      </w:r>
      <w:r>
        <w:rPr>
          <w:rFonts w:ascii="Trebuchet MS"/>
          <w:spacing w:val="-1"/>
          <w:sz w:val="18"/>
        </w:rPr>
        <w:t>Equation</w:t>
      </w:r>
      <w:r>
        <w:rPr>
          <w:rFonts w:ascii="Trebuchet MS"/>
          <w:spacing w:val="-6"/>
          <w:sz w:val="18"/>
        </w:rPr>
        <w:t> </w:t>
      </w:r>
      <w:r>
        <w:rPr>
          <w:rFonts w:ascii="Trebuchet MS"/>
          <w:spacing w:val="-1"/>
          <w:sz w:val="18"/>
        </w:rPr>
        <w:t>6.1,</w:t>
      </w:r>
      <w:r>
        <w:rPr>
          <w:rFonts w:ascii="Trebuchet MS"/>
          <w:spacing w:val="-6"/>
          <w:sz w:val="18"/>
        </w:rPr>
        <w:t> </w:t>
      </w:r>
      <w:r>
        <w:rPr>
          <w:rFonts w:ascii="Trebuchet MS"/>
          <w:spacing w:val="-1"/>
          <w:sz w:val="18"/>
        </w:rPr>
        <w:t>the</w:t>
      </w:r>
      <w:r>
        <w:rPr>
          <w:rFonts w:ascii="Trebuchet MS"/>
          <w:spacing w:val="-7"/>
          <w:sz w:val="18"/>
        </w:rPr>
        <w:t> </w:t>
      </w:r>
      <w:r>
        <w:rPr>
          <w:rFonts w:ascii="Trebuchet MS"/>
          <w:spacing w:val="-1"/>
          <w:sz w:val="18"/>
        </w:rPr>
        <w:t>number</w:t>
      </w:r>
      <w:r>
        <w:rPr>
          <w:rFonts w:ascii="Trebuchet MS"/>
          <w:spacing w:val="-6"/>
          <w:sz w:val="18"/>
        </w:rPr>
        <w:t> </w:t>
      </w:r>
      <w:r>
        <w:rPr>
          <w:rFonts w:ascii="Trebuchet MS"/>
          <w:spacing w:val="-1"/>
          <w:sz w:val="18"/>
        </w:rPr>
        <w:t>of</w:t>
      </w:r>
      <w:r>
        <w:rPr>
          <w:rFonts w:ascii="Trebuchet MS"/>
          <w:spacing w:val="-6"/>
          <w:sz w:val="18"/>
        </w:rPr>
        <w:t> </w:t>
      </w:r>
      <w:r>
        <w:rPr>
          <w:rFonts w:ascii="Trebuchet MS"/>
          <w:spacing w:val="-1"/>
          <w:sz w:val="18"/>
        </w:rPr>
        <w:t>easy</w:t>
      </w:r>
      <w:r>
        <w:rPr>
          <w:rFonts w:ascii="Trebuchet MS"/>
          <w:spacing w:val="-5"/>
          <w:sz w:val="18"/>
        </w:rPr>
        <w:t> </w:t>
      </w:r>
      <w:r>
        <w:rPr>
          <w:rFonts w:ascii="Trebuchet MS"/>
          <w:spacing w:val="-1"/>
          <w:sz w:val="18"/>
        </w:rPr>
        <w:t>requirements</w:t>
      </w:r>
      <w:r>
        <w:rPr>
          <w:rFonts w:ascii="Trebuchet MS"/>
          <w:spacing w:val="-7"/>
          <w:sz w:val="18"/>
        </w:rPr>
        <w:t> </w:t>
      </w:r>
      <w:r>
        <w:rPr>
          <w:rFonts w:ascii="Trebuchet MS"/>
          <w:sz w:val="18"/>
        </w:rPr>
        <w:t>was</w:t>
      </w:r>
      <w:r>
        <w:rPr>
          <w:rFonts w:ascii="Trebuchet MS"/>
          <w:spacing w:val="-6"/>
          <w:sz w:val="18"/>
        </w:rPr>
        <w:t> </w:t>
      </w:r>
      <w:r>
        <w:rPr>
          <w:rFonts w:ascii="Trebuchet MS"/>
          <w:sz w:val="18"/>
        </w:rPr>
        <w:t>multiplied</w:t>
      </w:r>
      <w:r>
        <w:rPr>
          <w:rFonts w:ascii="Trebuchet MS"/>
          <w:spacing w:val="-6"/>
          <w:sz w:val="18"/>
        </w:rPr>
        <w:t> </w:t>
      </w:r>
      <w:r>
        <w:rPr>
          <w:rFonts w:ascii="Trebuchet MS"/>
          <w:sz w:val="18"/>
        </w:rPr>
        <w:t>by</w:t>
      </w:r>
      <w:r>
        <w:rPr>
          <w:rFonts w:ascii="Trebuchet MS"/>
          <w:spacing w:val="-52"/>
          <w:sz w:val="18"/>
        </w:rPr>
        <w:t> </w:t>
      </w:r>
      <w:r>
        <w:rPr>
          <w:rFonts w:ascii="Trebuchet MS"/>
          <w:sz w:val="18"/>
        </w:rPr>
        <w:t>the weight for an easy requirement. The same was done for the medium and</w:t>
      </w:r>
      <w:r>
        <w:rPr>
          <w:rFonts w:ascii="Trebuchet MS"/>
          <w:spacing w:val="-52"/>
          <w:sz w:val="18"/>
        </w:rPr>
        <w:t> </w:t>
      </w:r>
      <w:r>
        <w:rPr>
          <w:rFonts w:ascii="Trebuchet MS"/>
          <w:w w:val="90"/>
          <w:sz w:val="18"/>
        </w:rPr>
        <w:t>hard requirements. Then the three weighted values were added together. This was</w:t>
      </w:r>
      <w:r>
        <w:rPr>
          <w:rFonts w:ascii="Trebuchet MS"/>
          <w:spacing w:val="1"/>
          <w:w w:val="90"/>
          <w:sz w:val="18"/>
        </w:rPr>
        <w:t> </w:t>
      </w:r>
      <w:r>
        <w:rPr>
          <w:rFonts w:ascii="Trebuchet MS"/>
          <w:spacing w:val="-2"/>
          <w:sz w:val="18"/>
        </w:rPr>
        <w:t>repeated</w:t>
      </w:r>
      <w:r>
        <w:rPr>
          <w:rFonts w:ascii="Trebuchet MS"/>
          <w:spacing w:val="-10"/>
          <w:sz w:val="18"/>
        </w:rPr>
        <w:t> </w:t>
      </w:r>
      <w:r>
        <w:rPr>
          <w:rFonts w:ascii="Trebuchet MS"/>
          <w:spacing w:val="-2"/>
          <w:sz w:val="18"/>
        </w:rPr>
        <w:t>for</w:t>
      </w:r>
      <w:r>
        <w:rPr>
          <w:rFonts w:ascii="Trebuchet MS"/>
          <w:spacing w:val="-10"/>
          <w:sz w:val="18"/>
        </w:rPr>
        <w:t> </w:t>
      </w:r>
      <w:r>
        <w:rPr>
          <w:rFonts w:ascii="Trebuchet MS"/>
          <w:spacing w:val="-2"/>
          <w:sz w:val="18"/>
        </w:rPr>
        <w:t>the</w:t>
      </w:r>
      <w:r>
        <w:rPr>
          <w:rFonts w:ascii="Trebuchet MS"/>
          <w:spacing w:val="-9"/>
          <w:sz w:val="18"/>
        </w:rPr>
        <w:t> </w:t>
      </w:r>
      <w:r>
        <w:rPr>
          <w:rFonts w:ascii="Trebuchet MS"/>
          <w:spacing w:val="-2"/>
          <w:sz w:val="18"/>
        </w:rPr>
        <w:t>other</w:t>
      </w:r>
      <w:r>
        <w:rPr>
          <w:rFonts w:ascii="Trebuchet MS"/>
          <w:spacing w:val="-10"/>
          <w:sz w:val="18"/>
        </w:rPr>
        <w:t> </w:t>
      </w:r>
      <w:r>
        <w:rPr>
          <w:rFonts w:ascii="Trebuchet MS"/>
          <w:spacing w:val="-1"/>
          <w:sz w:val="18"/>
        </w:rPr>
        <w:t>size</w:t>
      </w:r>
      <w:r>
        <w:rPr>
          <w:rFonts w:ascii="Trebuchet MS"/>
          <w:spacing w:val="-9"/>
          <w:sz w:val="18"/>
        </w:rPr>
        <w:t> </w:t>
      </w:r>
      <w:r>
        <w:rPr>
          <w:rFonts w:ascii="Trebuchet MS"/>
          <w:spacing w:val="-1"/>
          <w:sz w:val="18"/>
        </w:rPr>
        <w:t>drivers</w:t>
      </w:r>
      <w:r>
        <w:rPr>
          <w:rFonts w:ascii="Trebuchet MS"/>
          <w:spacing w:val="-10"/>
          <w:sz w:val="18"/>
        </w:rPr>
        <w:t> </w:t>
      </w:r>
      <w:r>
        <w:rPr>
          <w:rFonts w:ascii="Trebuchet MS"/>
          <w:spacing w:val="-1"/>
          <w:sz w:val="18"/>
        </w:rPr>
        <w:t>and</w:t>
      </w:r>
      <w:r>
        <w:rPr>
          <w:rFonts w:ascii="Trebuchet MS"/>
          <w:spacing w:val="-10"/>
          <w:sz w:val="18"/>
        </w:rPr>
        <w:t> </w:t>
      </w:r>
      <w:r>
        <w:rPr>
          <w:rFonts w:ascii="Trebuchet MS"/>
          <w:spacing w:val="-1"/>
          <w:sz w:val="18"/>
        </w:rPr>
        <w:t>then</w:t>
      </w:r>
      <w:r>
        <w:rPr>
          <w:rFonts w:ascii="Trebuchet MS"/>
          <w:spacing w:val="-9"/>
          <w:sz w:val="18"/>
        </w:rPr>
        <w:t> </w:t>
      </w:r>
      <w:r>
        <w:rPr>
          <w:rFonts w:ascii="Trebuchet MS"/>
          <w:spacing w:val="-1"/>
          <w:sz w:val="18"/>
        </w:rPr>
        <w:t>all</w:t>
      </w:r>
      <w:r>
        <w:rPr>
          <w:rFonts w:ascii="Trebuchet MS"/>
          <w:spacing w:val="-10"/>
          <w:sz w:val="18"/>
        </w:rPr>
        <w:t> </w:t>
      </w:r>
      <w:r>
        <w:rPr>
          <w:rFonts w:ascii="Trebuchet MS"/>
          <w:spacing w:val="-1"/>
          <w:sz w:val="18"/>
        </w:rPr>
        <w:t>weighted</w:t>
      </w:r>
      <w:r>
        <w:rPr>
          <w:rFonts w:ascii="Trebuchet MS"/>
          <w:spacing w:val="-9"/>
          <w:sz w:val="18"/>
        </w:rPr>
        <w:t> </w:t>
      </w:r>
      <w:r>
        <w:rPr>
          <w:rFonts w:ascii="Trebuchet MS"/>
          <w:spacing w:val="-1"/>
          <w:sz w:val="18"/>
        </w:rPr>
        <w:t>values</w:t>
      </w:r>
      <w:r>
        <w:rPr>
          <w:rFonts w:ascii="Trebuchet MS"/>
          <w:spacing w:val="-10"/>
          <w:sz w:val="18"/>
        </w:rPr>
        <w:t> </w:t>
      </w:r>
      <w:r>
        <w:rPr>
          <w:rFonts w:ascii="Trebuchet MS"/>
          <w:spacing w:val="-1"/>
          <w:sz w:val="18"/>
        </w:rPr>
        <w:t>were</w:t>
      </w:r>
      <w:r>
        <w:rPr>
          <w:rFonts w:ascii="Trebuchet MS"/>
          <w:spacing w:val="-9"/>
          <w:sz w:val="18"/>
        </w:rPr>
        <w:t> </w:t>
      </w:r>
      <w:r>
        <w:rPr>
          <w:rFonts w:ascii="Trebuchet MS"/>
          <w:spacing w:val="-1"/>
          <w:sz w:val="18"/>
        </w:rPr>
        <w:t>summed,</w:t>
      </w:r>
      <w:r>
        <w:rPr>
          <w:rFonts w:ascii="Trebuchet MS"/>
          <w:spacing w:val="-52"/>
          <w:sz w:val="18"/>
        </w:rPr>
        <w:t> </w:t>
      </w:r>
      <w:r>
        <w:rPr>
          <w:rFonts w:ascii="Trebuchet MS"/>
          <w:sz w:val="18"/>
        </w:rPr>
        <w:t>resulting</w:t>
      </w:r>
      <w:r>
        <w:rPr>
          <w:rFonts w:ascii="Trebuchet MS"/>
          <w:spacing w:val="-9"/>
          <w:sz w:val="18"/>
        </w:rPr>
        <w:t> </w:t>
      </w:r>
      <w:r>
        <w:rPr>
          <w:rFonts w:ascii="Trebuchet MS"/>
          <w:sz w:val="18"/>
        </w:rPr>
        <w:t>in</w:t>
      </w:r>
      <w:r>
        <w:rPr>
          <w:rFonts w:ascii="Trebuchet MS"/>
          <w:spacing w:val="-8"/>
          <w:sz w:val="18"/>
        </w:rPr>
        <w:t> </w:t>
      </w:r>
      <w:r>
        <w:rPr>
          <w:rFonts w:ascii="Trebuchet MS"/>
          <w:sz w:val="18"/>
        </w:rPr>
        <w:t>a</w:t>
      </w:r>
      <w:r>
        <w:rPr>
          <w:rFonts w:ascii="Trebuchet MS"/>
          <w:spacing w:val="-8"/>
          <w:sz w:val="18"/>
        </w:rPr>
        <w:t> </w:t>
      </w:r>
      <w:r>
        <w:rPr>
          <w:rFonts w:ascii="Trebuchet MS"/>
          <w:sz w:val="18"/>
        </w:rPr>
        <w:t>total</w:t>
      </w:r>
      <w:r>
        <w:rPr>
          <w:rFonts w:ascii="Trebuchet MS"/>
          <w:spacing w:val="-8"/>
          <w:sz w:val="18"/>
        </w:rPr>
        <w:t> </w:t>
      </w:r>
      <w:r>
        <w:rPr>
          <w:rFonts w:ascii="Trebuchet MS"/>
          <w:sz w:val="18"/>
        </w:rPr>
        <w:t>size</w:t>
      </w:r>
      <w:r>
        <w:rPr>
          <w:rFonts w:ascii="Trebuchet MS"/>
          <w:spacing w:val="-8"/>
          <w:sz w:val="18"/>
        </w:rPr>
        <w:t> </w:t>
      </w:r>
      <w:r>
        <w:rPr>
          <w:rFonts w:ascii="Trebuchet MS"/>
          <w:sz w:val="18"/>
        </w:rPr>
        <w:t>driver</w:t>
      </w:r>
      <w:r>
        <w:rPr>
          <w:rFonts w:ascii="Trebuchet MS"/>
          <w:spacing w:val="-8"/>
          <w:sz w:val="18"/>
        </w:rPr>
        <w:t> </w:t>
      </w:r>
      <w:r>
        <w:rPr>
          <w:rFonts w:ascii="Trebuchet MS"/>
          <w:sz w:val="18"/>
        </w:rPr>
        <w:t>of</w:t>
      </w:r>
      <w:r>
        <w:rPr>
          <w:rFonts w:ascii="Trebuchet MS"/>
          <w:spacing w:val="-8"/>
          <w:sz w:val="18"/>
        </w:rPr>
        <w:t> </w:t>
      </w:r>
      <w:r>
        <w:rPr>
          <w:rFonts w:ascii="Trebuchet MS"/>
          <w:sz w:val="18"/>
        </w:rPr>
        <w:t>75.1.</w:t>
      </w:r>
    </w:p>
    <w:p>
      <w:pPr>
        <w:spacing w:line="247" w:lineRule="auto" w:before="5"/>
        <w:ind w:left="350" w:right="367" w:firstLine="240"/>
        <w:jc w:val="both"/>
        <w:rPr>
          <w:rFonts w:ascii="Trebuchet MS"/>
          <w:sz w:val="18"/>
        </w:rPr>
      </w:pPr>
      <w:r>
        <w:rPr>
          <w:rFonts w:ascii="Trebuchet MS"/>
          <w:w w:val="90"/>
          <w:sz w:val="18"/>
        </w:rPr>
        <w:t>Twelve of fourteen cost drivers were considered. The software written was pri-</w:t>
      </w:r>
      <w:r>
        <w:rPr>
          <w:rFonts w:ascii="Trebuchet MS"/>
          <w:spacing w:val="1"/>
          <w:w w:val="90"/>
          <w:sz w:val="18"/>
        </w:rPr>
        <w:t> </w:t>
      </w:r>
      <w:r>
        <w:rPr>
          <w:rFonts w:ascii="Trebuchet MS"/>
          <w:spacing w:val="-1"/>
          <w:w w:val="95"/>
          <w:sz w:val="18"/>
        </w:rPr>
        <w:t>marily</w:t>
      </w:r>
      <w:r>
        <w:rPr>
          <w:rFonts w:ascii="Trebuchet MS"/>
          <w:spacing w:val="-12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internal,</w:t>
      </w:r>
      <w:r>
        <w:rPr>
          <w:rFonts w:ascii="Trebuchet MS"/>
          <w:spacing w:val="-12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so</w:t>
      </w:r>
      <w:r>
        <w:rPr>
          <w:rFonts w:ascii="Trebuchet MS"/>
          <w:spacing w:val="-12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level</w:t>
      </w:r>
      <w:r>
        <w:rPr>
          <w:rFonts w:ascii="Trebuchet MS"/>
          <w:spacing w:val="-12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of</w:t>
      </w:r>
      <w:r>
        <w:rPr>
          <w:rFonts w:ascii="Trebuchet MS"/>
          <w:spacing w:val="-12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service</w:t>
      </w:r>
      <w:r>
        <w:rPr>
          <w:rFonts w:ascii="Trebuchet MS"/>
          <w:spacing w:val="-12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requirements</w:t>
      </w:r>
      <w:r>
        <w:rPr>
          <w:rFonts w:ascii="Trebuchet MS"/>
          <w:spacing w:val="-12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would</w:t>
      </w:r>
      <w:r>
        <w:rPr>
          <w:rFonts w:ascii="Trebuchet MS"/>
          <w:spacing w:val="-12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not</w:t>
      </w:r>
      <w:r>
        <w:rPr>
          <w:rFonts w:ascii="Trebuchet MS"/>
          <w:spacing w:val="-12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be</w:t>
      </w:r>
      <w:r>
        <w:rPr>
          <w:rFonts w:ascii="Trebuchet MS"/>
          <w:spacing w:val="-12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needed.</w:t>
      </w:r>
      <w:r>
        <w:rPr>
          <w:rFonts w:ascii="Trebuchet MS"/>
          <w:spacing w:val="-12"/>
          <w:w w:val="95"/>
          <w:sz w:val="18"/>
        </w:rPr>
        <w:t> </w:t>
      </w:r>
      <w:r>
        <w:rPr>
          <w:rFonts w:ascii="Trebuchet MS"/>
          <w:w w:val="95"/>
          <w:sz w:val="18"/>
        </w:rPr>
        <w:t>Because</w:t>
      </w:r>
      <w:r>
        <w:rPr>
          <w:rFonts w:ascii="Trebuchet MS"/>
          <w:spacing w:val="-12"/>
          <w:w w:val="95"/>
          <w:sz w:val="18"/>
        </w:rPr>
        <w:t> </w:t>
      </w:r>
      <w:r>
        <w:rPr>
          <w:rFonts w:ascii="Trebuchet MS"/>
          <w:w w:val="95"/>
          <w:sz w:val="18"/>
        </w:rPr>
        <w:t>the</w:t>
      </w:r>
      <w:r>
        <w:rPr>
          <w:rFonts w:ascii="Trebuchet MS"/>
          <w:spacing w:val="-49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software</w:t>
      </w:r>
      <w:r>
        <w:rPr>
          <w:rFonts w:ascii="Trebuchet MS"/>
          <w:spacing w:val="-10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did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not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originate</w:t>
      </w:r>
      <w:r>
        <w:rPr>
          <w:rFonts w:ascii="Trebuchet MS"/>
          <w:spacing w:val="-10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from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a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previously</w:t>
      </w:r>
      <w:r>
        <w:rPr>
          <w:rFonts w:ascii="Trebuchet MS"/>
          <w:spacing w:val="-10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existing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system,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w w:val="95"/>
          <w:sz w:val="18"/>
        </w:rPr>
        <w:t>migration</w:t>
      </w:r>
      <w:r>
        <w:rPr>
          <w:rFonts w:ascii="Trebuchet MS"/>
          <w:spacing w:val="-10"/>
          <w:w w:val="95"/>
          <w:sz w:val="18"/>
        </w:rPr>
        <w:t> </w:t>
      </w:r>
      <w:r>
        <w:rPr>
          <w:rFonts w:ascii="Trebuchet MS"/>
          <w:w w:val="95"/>
          <w:sz w:val="18"/>
        </w:rPr>
        <w:t>complexity</w:t>
      </w:r>
      <w:r>
        <w:rPr>
          <w:rFonts w:ascii="Trebuchet MS"/>
          <w:spacing w:val="-49"/>
          <w:w w:val="95"/>
          <w:sz w:val="18"/>
        </w:rPr>
        <w:t> </w:t>
      </w:r>
      <w:r>
        <w:rPr>
          <w:rFonts w:ascii="Trebuchet MS"/>
          <w:spacing w:val="-2"/>
          <w:w w:val="95"/>
          <w:sz w:val="18"/>
        </w:rPr>
        <w:t>was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spacing w:val="-2"/>
          <w:w w:val="95"/>
          <w:sz w:val="18"/>
        </w:rPr>
        <w:t>not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spacing w:val="-2"/>
          <w:w w:val="95"/>
          <w:sz w:val="18"/>
        </w:rPr>
        <w:t>a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spacing w:val="-2"/>
          <w:w w:val="95"/>
          <w:sz w:val="18"/>
        </w:rPr>
        <w:t>factor</w:t>
      </w:r>
      <w:r>
        <w:rPr>
          <w:rFonts w:ascii="Trebuchet MS"/>
          <w:spacing w:val="-8"/>
          <w:w w:val="95"/>
          <w:sz w:val="18"/>
        </w:rPr>
        <w:t> </w:t>
      </w:r>
      <w:r>
        <w:rPr>
          <w:rFonts w:ascii="Trebuchet MS"/>
          <w:spacing w:val="-2"/>
          <w:w w:val="95"/>
          <w:sz w:val="18"/>
        </w:rPr>
        <w:t>either.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For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each</w:t>
      </w:r>
      <w:r>
        <w:rPr>
          <w:rFonts w:ascii="Trebuchet MS"/>
          <w:spacing w:val="-8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cost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driver,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a</w:t>
      </w:r>
      <w:r>
        <w:rPr>
          <w:rFonts w:ascii="Trebuchet MS"/>
          <w:spacing w:val="-8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subjective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determination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was</w:t>
      </w:r>
      <w:r>
        <w:rPr>
          <w:rFonts w:ascii="Trebuchet MS"/>
          <w:spacing w:val="-8"/>
          <w:w w:val="95"/>
          <w:sz w:val="18"/>
        </w:rPr>
        <w:t> </w:t>
      </w:r>
      <w:r>
        <w:rPr>
          <w:rFonts w:ascii="Trebuchet MS"/>
          <w:spacing w:val="-1"/>
          <w:w w:val="95"/>
          <w:sz w:val="18"/>
        </w:rPr>
        <w:t>made</w:t>
      </w:r>
      <w:r>
        <w:rPr>
          <w:rFonts w:ascii="Trebuchet MS"/>
          <w:spacing w:val="-49"/>
          <w:w w:val="95"/>
          <w:sz w:val="18"/>
        </w:rPr>
        <w:t> </w:t>
      </w:r>
      <w:r>
        <w:rPr>
          <w:rFonts w:ascii="Trebuchet MS"/>
          <w:w w:val="95"/>
          <w:sz w:val="18"/>
        </w:rPr>
        <w:t>of</w:t>
      </w:r>
      <w:r>
        <w:rPr>
          <w:rFonts w:ascii="Trebuchet MS"/>
          <w:spacing w:val="-6"/>
          <w:w w:val="95"/>
          <w:sz w:val="18"/>
        </w:rPr>
        <w:t> </w:t>
      </w:r>
      <w:r>
        <w:rPr>
          <w:rFonts w:ascii="Trebuchet MS"/>
          <w:w w:val="95"/>
          <w:sz w:val="18"/>
        </w:rPr>
        <w:t>its</w:t>
      </w:r>
      <w:r>
        <w:rPr>
          <w:rFonts w:ascii="Trebuchet MS"/>
          <w:spacing w:val="-5"/>
          <w:w w:val="95"/>
          <w:sz w:val="18"/>
        </w:rPr>
        <w:t> </w:t>
      </w:r>
      <w:r>
        <w:rPr>
          <w:rFonts w:ascii="Trebuchet MS"/>
          <w:w w:val="95"/>
          <w:sz w:val="18"/>
        </w:rPr>
        <w:t>level</w:t>
      </w:r>
      <w:r>
        <w:rPr>
          <w:rFonts w:ascii="Trebuchet MS"/>
          <w:spacing w:val="-5"/>
          <w:w w:val="95"/>
          <w:sz w:val="18"/>
        </w:rPr>
        <w:t> </w:t>
      </w:r>
      <w:r>
        <w:rPr>
          <w:rFonts w:ascii="Trebuchet MS"/>
          <w:w w:val="95"/>
          <w:sz w:val="18"/>
        </w:rPr>
        <w:t>of</w:t>
      </w:r>
      <w:r>
        <w:rPr>
          <w:rFonts w:ascii="Trebuchet MS"/>
          <w:spacing w:val="-5"/>
          <w:w w:val="95"/>
          <w:sz w:val="18"/>
        </w:rPr>
        <w:t> </w:t>
      </w:r>
      <w:r>
        <w:rPr>
          <w:rFonts w:ascii="Trebuchet MS"/>
          <w:w w:val="95"/>
          <w:sz w:val="18"/>
        </w:rPr>
        <w:t>understanding</w:t>
      </w:r>
      <w:r>
        <w:rPr>
          <w:rFonts w:ascii="Trebuchet MS"/>
          <w:spacing w:val="-6"/>
          <w:w w:val="95"/>
          <w:sz w:val="18"/>
        </w:rPr>
        <w:t> </w:t>
      </w:r>
      <w:r>
        <w:rPr>
          <w:rFonts w:ascii="Trebuchet MS"/>
          <w:w w:val="95"/>
          <w:sz w:val="18"/>
        </w:rPr>
        <w:t>of</w:t>
      </w:r>
      <w:r>
        <w:rPr>
          <w:rFonts w:ascii="Trebuchet MS"/>
          <w:spacing w:val="-5"/>
          <w:w w:val="95"/>
          <w:sz w:val="18"/>
        </w:rPr>
        <w:t> </w:t>
      </w:r>
      <w:r>
        <w:rPr>
          <w:rFonts w:ascii="Trebuchet MS"/>
          <w:w w:val="95"/>
          <w:sz w:val="18"/>
        </w:rPr>
        <w:t>that</w:t>
      </w:r>
      <w:r>
        <w:rPr>
          <w:rFonts w:ascii="Trebuchet MS"/>
          <w:spacing w:val="-5"/>
          <w:w w:val="95"/>
          <w:sz w:val="18"/>
        </w:rPr>
        <w:t> </w:t>
      </w:r>
      <w:r>
        <w:rPr>
          <w:rFonts w:ascii="Trebuchet MS"/>
          <w:w w:val="95"/>
          <w:sz w:val="18"/>
        </w:rPr>
        <w:t>factor</w:t>
      </w:r>
      <w:r>
        <w:rPr>
          <w:rFonts w:ascii="Trebuchet MS"/>
          <w:spacing w:val="-5"/>
          <w:w w:val="95"/>
          <w:sz w:val="18"/>
        </w:rPr>
        <w:t> </w:t>
      </w:r>
      <w:r>
        <w:rPr>
          <w:rFonts w:ascii="Trebuchet MS"/>
          <w:w w:val="95"/>
          <w:sz w:val="18"/>
        </w:rPr>
        <w:t>based</w:t>
      </w:r>
      <w:r>
        <w:rPr>
          <w:rFonts w:ascii="Trebuchet MS"/>
          <w:spacing w:val="-5"/>
          <w:w w:val="95"/>
          <w:sz w:val="18"/>
        </w:rPr>
        <w:t> </w:t>
      </w:r>
      <w:r>
        <w:rPr>
          <w:rFonts w:ascii="Trebuchet MS"/>
          <w:w w:val="95"/>
          <w:sz w:val="18"/>
        </w:rPr>
        <w:t>on</w:t>
      </w:r>
      <w:r>
        <w:rPr>
          <w:rFonts w:ascii="Trebuchet MS"/>
          <w:spacing w:val="-6"/>
          <w:w w:val="95"/>
          <w:sz w:val="18"/>
        </w:rPr>
        <w:t> </w:t>
      </w:r>
      <w:r>
        <w:rPr>
          <w:rFonts w:ascii="Trebuchet MS"/>
          <w:w w:val="95"/>
          <w:sz w:val="18"/>
        </w:rPr>
        <w:t>characterizations</w:t>
      </w:r>
      <w:r>
        <w:rPr>
          <w:rFonts w:ascii="Trebuchet MS"/>
          <w:spacing w:val="-5"/>
          <w:w w:val="95"/>
          <w:sz w:val="18"/>
        </w:rPr>
        <w:t> </w:t>
      </w:r>
      <w:r>
        <w:rPr>
          <w:rFonts w:ascii="Trebuchet MS"/>
          <w:w w:val="95"/>
          <w:sz w:val="18"/>
        </w:rPr>
        <w:t>provided</w:t>
      </w:r>
      <w:r>
        <w:rPr>
          <w:rFonts w:ascii="Trebuchet MS"/>
          <w:spacing w:val="-5"/>
          <w:w w:val="95"/>
          <w:sz w:val="18"/>
        </w:rPr>
        <w:t> </w:t>
      </w:r>
      <w:r>
        <w:rPr>
          <w:rFonts w:ascii="Trebuchet MS"/>
          <w:w w:val="95"/>
          <w:sz w:val="18"/>
        </w:rPr>
        <w:t>in</w:t>
      </w:r>
      <w:r>
        <w:rPr>
          <w:rFonts w:ascii="Trebuchet MS"/>
          <w:spacing w:val="-49"/>
          <w:w w:val="95"/>
          <w:sz w:val="18"/>
        </w:rPr>
        <w:t> </w:t>
      </w:r>
      <w:r>
        <w:rPr>
          <w:rFonts w:ascii="Trebuchet MS"/>
          <w:w w:val="95"/>
          <w:sz w:val="18"/>
        </w:rPr>
        <w:t>the</w:t>
      </w:r>
      <w:r>
        <w:rPr>
          <w:rFonts w:ascii="Trebuchet MS"/>
          <w:spacing w:val="3"/>
          <w:w w:val="95"/>
          <w:sz w:val="18"/>
        </w:rPr>
        <w:t> </w:t>
      </w:r>
      <w:r>
        <w:rPr>
          <w:rFonts w:ascii="Trebuchet MS"/>
          <w:w w:val="95"/>
          <w:sz w:val="18"/>
        </w:rPr>
        <w:t>COSYSMO</w:t>
      </w:r>
      <w:r>
        <w:rPr>
          <w:rFonts w:ascii="Trebuchet MS"/>
          <w:spacing w:val="4"/>
          <w:w w:val="95"/>
          <w:sz w:val="18"/>
        </w:rPr>
        <w:t> </w:t>
      </w:r>
      <w:r>
        <w:rPr>
          <w:rFonts w:ascii="Trebuchet MS"/>
          <w:w w:val="95"/>
          <w:sz w:val="18"/>
        </w:rPr>
        <w:t>model.</w:t>
      </w:r>
      <w:r>
        <w:rPr>
          <w:rFonts w:ascii="Trebuchet MS"/>
          <w:spacing w:val="4"/>
          <w:w w:val="95"/>
          <w:sz w:val="18"/>
        </w:rPr>
        <w:t> </w:t>
      </w:r>
      <w:r>
        <w:rPr>
          <w:rFonts w:ascii="Trebuchet MS"/>
          <w:w w:val="95"/>
          <w:sz w:val="18"/>
        </w:rPr>
        <w:t>Each</w:t>
      </w:r>
      <w:r>
        <w:rPr>
          <w:rFonts w:ascii="Trebuchet MS"/>
          <w:spacing w:val="3"/>
          <w:w w:val="95"/>
          <w:sz w:val="18"/>
        </w:rPr>
        <w:t> </w:t>
      </w:r>
      <w:r>
        <w:rPr>
          <w:rFonts w:ascii="Trebuchet MS"/>
          <w:w w:val="95"/>
          <w:sz w:val="18"/>
        </w:rPr>
        <w:t>rating</w:t>
      </w:r>
      <w:r>
        <w:rPr>
          <w:rFonts w:ascii="Trebuchet MS"/>
          <w:spacing w:val="4"/>
          <w:w w:val="95"/>
          <w:sz w:val="18"/>
        </w:rPr>
        <w:t> </w:t>
      </w:r>
      <w:r>
        <w:rPr>
          <w:rFonts w:ascii="Trebuchet MS"/>
          <w:w w:val="95"/>
          <w:sz w:val="18"/>
        </w:rPr>
        <w:t>from</w:t>
      </w:r>
      <w:r>
        <w:rPr>
          <w:rFonts w:ascii="Trebuchet MS"/>
          <w:spacing w:val="4"/>
          <w:w w:val="95"/>
          <w:sz w:val="18"/>
        </w:rPr>
        <w:t> </w:t>
      </w:r>
      <w:r>
        <w:rPr>
          <w:rFonts w:ascii="Trebuchet MS"/>
          <w:w w:val="95"/>
          <w:sz w:val="18"/>
        </w:rPr>
        <w:t>VL</w:t>
      </w:r>
      <w:r>
        <w:rPr>
          <w:rFonts w:ascii="Trebuchet MS"/>
          <w:spacing w:val="3"/>
          <w:w w:val="95"/>
          <w:sz w:val="18"/>
        </w:rPr>
        <w:t> </w:t>
      </w:r>
      <w:r>
        <w:rPr>
          <w:rFonts w:ascii="Trebuchet MS"/>
          <w:w w:val="95"/>
          <w:sz w:val="18"/>
        </w:rPr>
        <w:t>(very</w:t>
      </w:r>
      <w:r>
        <w:rPr>
          <w:rFonts w:ascii="Trebuchet MS"/>
          <w:spacing w:val="4"/>
          <w:w w:val="95"/>
          <w:sz w:val="18"/>
        </w:rPr>
        <w:t> </w:t>
      </w:r>
      <w:r>
        <w:rPr>
          <w:rFonts w:ascii="Trebuchet MS"/>
          <w:w w:val="95"/>
          <w:sz w:val="18"/>
        </w:rPr>
        <w:t>low)</w:t>
      </w:r>
      <w:r>
        <w:rPr>
          <w:rFonts w:ascii="Trebuchet MS"/>
          <w:spacing w:val="4"/>
          <w:w w:val="95"/>
          <w:sz w:val="18"/>
        </w:rPr>
        <w:t> </w:t>
      </w:r>
      <w:r>
        <w:rPr>
          <w:rFonts w:ascii="Trebuchet MS"/>
          <w:w w:val="95"/>
          <w:sz w:val="18"/>
        </w:rPr>
        <w:t>to</w:t>
      </w:r>
      <w:r>
        <w:rPr>
          <w:rFonts w:ascii="Trebuchet MS"/>
          <w:spacing w:val="4"/>
          <w:w w:val="95"/>
          <w:sz w:val="18"/>
        </w:rPr>
        <w:t> </w:t>
      </w:r>
      <w:r>
        <w:rPr>
          <w:rFonts w:ascii="Trebuchet MS"/>
          <w:w w:val="95"/>
          <w:sz w:val="18"/>
        </w:rPr>
        <w:t>VH</w:t>
      </w:r>
      <w:r>
        <w:rPr>
          <w:rFonts w:ascii="Trebuchet MS"/>
          <w:spacing w:val="3"/>
          <w:w w:val="95"/>
          <w:sz w:val="18"/>
        </w:rPr>
        <w:t> </w:t>
      </w:r>
      <w:r>
        <w:rPr>
          <w:rFonts w:ascii="Trebuchet MS"/>
          <w:w w:val="95"/>
          <w:sz w:val="18"/>
        </w:rPr>
        <w:t>(very</w:t>
      </w:r>
      <w:r>
        <w:rPr>
          <w:rFonts w:ascii="Trebuchet MS"/>
          <w:spacing w:val="4"/>
          <w:w w:val="95"/>
          <w:sz w:val="18"/>
        </w:rPr>
        <w:t> </w:t>
      </w:r>
      <w:r>
        <w:rPr>
          <w:rFonts w:ascii="Trebuchet MS"/>
          <w:w w:val="95"/>
          <w:sz w:val="18"/>
        </w:rPr>
        <w:t>high)</w:t>
      </w:r>
      <w:r>
        <w:rPr>
          <w:rFonts w:ascii="Trebuchet MS"/>
          <w:spacing w:val="4"/>
          <w:w w:val="95"/>
          <w:sz w:val="18"/>
        </w:rPr>
        <w:t> </w:t>
      </w:r>
      <w:r>
        <w:rPr>
          <w:rFonts w:ascii="Trebuchet MS"/>
          <w:w w:val="95"/>
          <w:sz w:val="18"/>
        </w:rPr>
        <w:t>was</w:t>
      </w:r>
      <w:r>
        <w:rPr>
          <w:rFonts w:ascii="Trebuchet MS"/>
          <w:spacing w:val="3"/>
          <w:w w:val="95"/>
          <w:sz w:val="18"/>
        </w:rPr>
        <w:t> </w:t>
      </w:r>
      <w:r>
        <w:rPr>
          <w:rFonts w:ascii="Trebuchet MS"/>
          <w:w w:val="95"/>
          <w:sz w:val="18"/>
        </w:rPr>
        <w:t>given</w:t>
      </w:r>
      <w:r>
        <w:rPr>
          <w:rFonts w:ascii="Trebuchet MS"/>
          <w:spacing w:val="-49"/>
          <w:w w:val="95"/>
          <w:sz w:val="18"/>
        </w:rPr>
        <w:t> </w:t>
      </w:r>
      <w:r>
        <w:rPr>
          <w:rFonts w:ascii="Trebuchet MS"/>
          <w:w w:val="95"/>
          <w:sz w:val="18"/>
        </w:rPr>
        <w:t>a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w w:val="95"/>
          <w:sz w:val="18"/>
        </w:rPr>
        <w:t>weight,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w w:val="95"/>
          <w:sz w:val="18"/>
        </w:rPr>
        <w:t>also</w:t>
      </w:r>
      <w:r>
        <w:rPr>
          <w:rFonts w:ascii="Trebuchet MS"/>
          <w:spacing w:val="-8"/>
          <w:w w:val="95"/>
          <w:sz w:val="18"/>
        </w:rPr>
        <w:t> </w:t>
      </w:r>
      <w:r>
        <w:rPr>
          <w:rFonts w:ascii="Trebuchet MS"/>
          <w:w w:val="95"/>
          <w:sz w:val="18"/>
        </w:rPr>
        <w:t>provided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w w:val="95"/>
          <w:sz w:val="18"/>
        </w:rPr>
        <w:t>by</w:t>
      </w:r>
      <w:r>
        <w:rPr>
          <w:rFonts w:ascii="Trebuchet MS"/>
          <w:spacing w:val="-8"/>
          <w:w w:val="95"/>
          <w:sz w:val="18"/>
        </w:rPr>
        <w:t> </w:t>
      </w:r>
      <w:r>
        <w:rPr>
          <w:rFonts w:ascii="Trebuchet MS"/>
          <w:w w:val="95"/>
          <w:sz w:val="18"/>
        </w:rPr>
        <w:t>the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w w:val="95"/>
          <w:sz w:val="18"/>
        </w:rPr>
        <w:t>model.</w:t>
      </w:r>
      <w:r>
        <w:rPr>
          <w:rFonts w:ascii="Trebuchet MS"/>
          <w:spacing w:val="-8"/>
          <w:w w:val="95"/>
          <w:sz w:val="18"/>
        </w:rPr>
        <w:t> </w:t>
      </w:r>
      <w:r>
        <w:rPr>
          <w:rFonts w:ascii="Trebuchet MS"/>
          <w:w w:val="95"/>
          <w:sz w:val="18"/>
        </w:rPr>
        <w:t>The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w w:val="95"/>
          <w:sz w:val="18"/>
        </w:rPr>
        <w:t>following</w:t>
      </w:r>
      <w:r>
        <w:rPr>
          <w:rFonts w:ascii="Trebuchet MS"/>
          <w:spacing w:val="-8"/>
          <w:w w:val="95"/>
          <w:sz w:val="18"/>
        </w:rPr>
        <w:t> </w:t>
      </w:r>
      <w:r>
        <w:rPr>
          <w:rFonts w:ascii="Trebuchet MS"/>
          <w:w w:val="95"/>
          <w:sz w:val="18"/>
        </w:rPr>
        <w:t>table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w w:val="95"/>
          <w:sz w:val="18"/>
        </w:rPr>
        <w:t>shows</w:t>
      </w:r>
      <w:r>
        <w:rPr>
          <w:rFonts w:ascii="Trebuchet MS"/>
          <w:spacing w:val="-8"/>
          <w:w w:val="95"/>
          <w:sz w:val="18"/>
        </w:rPr>
        <w:t> </w:t>
      </w:r>
      <w:r>
        <w:rPr>
          <w:rFonts w:ascii="Trebuchet MS"/>
          <w:w w:val="95"/>
          <w:sz w:val="18"/>
        </w:rPr>
        <w:t>drivers,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w w:val="95"/>
          <w:sz w:val="18"/>
        </w:rPr>
        <w:t>the</w:t>
      </w:r>
      <w:r>
        <w:rPr>
          <w:rFonts w:ascii="Trebuchet MS"/>
          <w:spacing w:val="-8"/>
          <w:w w:val="95"/>
          <w:sz w:val="18"/>
        </w:rPr>
        <w:t> </w:t>
      </w:r>
      <w:r>
        <w:rPr>
          <w:rFonts w:ascii="Trebuchet MS"/>
          <w:w w:val="95"/>
          <w:sz w:val="18"/>
        </w:rPr>
        <w:t>level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11"/>
        <w:rPr>
          <w:rFonts w:ascii="Trebuchet MS"/>
          <w:sz w:val="24"/>
        </w:rPr>
      </w:pPr>
      <w:r>
        <w:rPr/>
        <w:pict>
          <v:shape style="position:absolute;margin-left:52.5pt;margin-top:16.710430pt;width:336pt;height:.1pt;mso-position-horizontal-relative:page;mso-position-vertical-relative:paragraph;z-index:-15558656;mso-wrap-distance-left:0;mso-wrap-distance-right:0" coordorigin="1050,334" coordsize="6720,0" path="m1050,334l7770,334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68"/>
        </w:numPr>
        <w:tabs>
          <w:tab w:pos="230" w:val="left" w:leader="none"/>
        </w:tabs>
        <w:spacing w:line="249" w:lineRule="auto" w:before="8" w:after="0"/>
        <w:ind w:left="230" w:right="128" w:hanging="120"/>
        <w:jc w:val="left"/>
        <w:rPr>
          <w:sz w:val="10"/>
        </w:rPr>
      </w:pPr>
      <w:r>
        <w:rPr>
          <w:sz w:val="16"/>
        </w:rPr>
        <w:t>Modified</w:t>
      </w:r>
      <w:r>
        <w:rPr>
          <w:spacing w:val="13"/>
          <w:sz w:val="16"/>
        </w:rPr>
        <w:t> </w:t>
      </w:r>
      <w:r>
        <w:rPr>
          <w:sz w:val="16"/>
        </w:rPr>
        <w:t>from</w:t>
      </w:r>
      <w:r>
        <w:rPr>
          <w:spacing w:val="14"/>
          <w:sz w:val="16"/>
        </w:rPr>
        <w:t> </w:t>
      </w:r>
      <w:r>
        <w:rPr>
          <w:sz w:val="16"/>
        </w:rPr>
        <w:t>Sweeton,</w:t>
      </w:r>
      <w:r>
        <w:rPr>
          <w:spacing w:val="14"/>
          <w:sz w:val="16"/>
        </w:rPr>
        <w:t> </w:t>
      </w:r>
      <w:r>
        <w:rPr>
          <w:sz w:val="16"/>
        </w:rPr>
        <w:t>Julie</w:t>
      </w:r>
      <w:r>
        <w:rPr>
          <w:spacing w:val="13"/>
          <w:sz w:val="16"/>
        </w:rPr>
        <w:t> </w:t>
      </w:r>
      <w:r>
        <w:rPr>
          <w:sz w:val="16"/>
        </w:rPr>
        <w:t>E.</w:t>
      </w:r>
      <w:r>
        <w:rPr>
          <w:spacing w:val="14"/>
          <w:sz w:val="16"/>
        </w:rPr>
        <w:t> </w:t>
      </w:r>
      <w:r>
        <w:rPr>
          <w:sz w:val="16"/>
        </w:rPr>
        <w:t>2009.</w:t>
      </w:r>
      <w:r>
        <w:rPr>
          <w:spacing w:val="14"/>
          <w:sz w:val="16"/>
        </w:rPr>
        <w:t> </w:t>
      </w:r>
      <w:r>
        <w:rPr>
          <w:sz w:val="16"/>
        </w:rPr>
        <w:t>“Comparison</w:t>
      </w:r>
      <w:r>
        <w:rPr>
          <w:spacing w:val="14"/>
          <w:sz w:val="16"/>
        </w:rPr>
        <w:t> </w:t>
      </w:r>
      <w:r>
        <w:rPr>
          <w:sz w:val="16"/>
        </w:rPr>
        <w:t>of</w:t>
      </w:r>
      <w:r>
        <w:rPr>
          <w:spacing w:val="13"/>
          <w:sz w:val="16"/>
        </w:rPr>
        <w:t> </w:t>
      </w:r>
      <w:r>
        <w:rPr>
          <w:sz w:val="16"/>
        </w:rPr>
        <w:t>Life</w:t>
      </w:r>
      <w:r>
        <w:rPr>
          <w:spacing w:val="14"/>
          <w:sz w:val="16"/>
        </w:rPr>
        <w:t> </w:t>
      </w:r>
      <w:r>
        <w:rPr>
          <w:sz w:val="16"/>
        </w:rPr>
        <w:t>Cycle</w:t>
      </w:r>
      <w:r>
        <w:rPr>
          <w:spacing w:val="14"/>
          <w:sz w:val="16"/>
        </w:rPr>
        <w:t> </w:t>
      </w:r>
      <w:r>
        <w:rPr>
          <w:sz w:val="16"/>
        </w:rPr>
        <w:t>Costs</w:t>
      </w:r>
      <w:r>
        <w:rPr>
          <w:spacing w:val="13"/>
          <w:sz w:val="16"/>
        </w:rPr>
        <w:t> </w:t>
      </w:r>
      <w:r>
        <w:rPr>
          <w:sz w:val="16"/>
        </w:rPr>
        <w:t>between</w:t>
      </w:r>
      <w:r>
        <w:rPr>
          <w:spacing w:val="14"/>
          <w:sz w:val="16"/>
        </w:rPr>
        <w:t> </w:t>
      </w:r>
      <w:r>
        <w:rPr>
          <w:sz w:val="16"/>
        </w:rPr>
        <w:t>Two</w:t>
      </w:r>
      <w:r>
        <w:rPr>
          <w:spacing w:val="14"/>
          <w:sz w:val="16"/>
        </w:rPr>
        <w:t> </w:t>
      </w:r>
      <w:r>
        <w:rPr>
          <w:sz w:val="16"/>
        </w:rPr>
        <w:t>Technology</w:t>
      </w:r>
      <w:r>
        <w:rPr>
          <w:spacing w:val="-37"/>
          <w:sz w:val="16"/>
        </w:rPr>
        <w:t> </w:t>
      </w:r>
      <w:r>
        <w:rPr>
          <w:sz w:val="16"/>
        </w:rPr>
        <w:t>Transition Approaches.” EM 620 Project.</w:t>
      </w:r>
    </w:p>
    <w:p>
      <w:pPr>
        <w:spacing w:after="0" w:line="249" w:lineRule="auto"/>
        <w:jc w:val="left"/>
        <w:rPr>
          <w:sz w:val="10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6"/>
        <w:rPr>
          <w:sz w:val="19"/>
        </w:rPr>
      </w:pPr>
    </w:p>
    <w:p>
      <w:pPr>
        <w:spacing w:line="247" w:lineRule="auto" w:before="97"/>
        <w:ind w:left="350" w:right="130" w:firstLine="0"/>
        <w:jc w:val="left"/>
        <w:rPr>
          <w:rFonts w:ascii="Trebuchet MS"/>
          <w:sz w:val="18"/>
        </w:rPr>
      </w:pPr>
      <w:r>
        <w:rPr>
          <w:rFonts w:ascii="Trebuchet MS"/>
          <w:w w:val="95"/>
          <w:sz w:val="18"/>
        </w:rPr>
        <w:t>of</w:t>
      </w:r>
      <w:r>
        <w:rPr>
          <w:rFonts w:ascii="Trebuchet MS"/>
          <w:spacing w:val="9"/>
          <w:w w:val="95"/>
          <w:sz w:val="18"/>
        </w:rPr>
        <w:t> </w:t>
      </w:r>
      <w:r>
        <w:rPr>
          <w:rFonts w:ascii="Trebuchet MS"/>
          <w:w w:val="95"/>
          <w:sz w:val="18"/>
        </w:rPr>
        <w:t>understanding,</w:t>
      </w:r>
      <w:r>
        <w:rPr>
          <w:rFonts w:ascii="Trebuchet MS"/>
          <w:spacing w:val="9"/>
          <w:w w:val="95"/>
          <w:sz w:val="18"/>
        </w:rPr>
        <w:t> </w:t>
      </w:r>
      <w:r>
        <w:rPr>
          <w:rFonts w:ascii="Trebuchet MS"/>
          <w:w w:val="95"/>
          <w:sz w:val="18"/>
        </w:rPr>
        <w:t>and</w:t>
      </w:r>
      <w:r>
        <w:rPr>
          <w:rFonts w:ascii="Trebuchet MS"/>
          <w:spacing w:val="9"/>
          <w:w w:val="95"/>
          <w:sz w:val="18"/>
        </w:rPr>
        <w:t> </w:t>
      </w:r>
      <w:r>
        <w:rPr>
          <w:rFonts w:ascii="Trebuchet MS"/>
          <w:w w:val="95"/>
          <w:sz w:val="18"/>
        </w:rPr>
        <w:t>the</w:t>
      </w:r>
      <w:r>
        <w:rPr>
          <w:rFonts w:ascii="Trebuchet MS"/>
          <w:spacing w:val="9"/>
          <w:w w:val="95"/>
          <w:sz w:val="18"/>
        </w:rPr>
        <w:t> </w:t>
      </w:r>
      <w:r>
        <w:rPr>
          <w:rFonts w:ascii="Trebuchet MS"/>
          <w:w w:val="95"/>
          <w:sz w:val="18"/>
        </w:rPr>
        <w:t>associated</w:t>
      </w:r>
      <w:r>
        <w:rPr>
          <w:rFonts w:ascii="Trebuchet MS"/>
          <w:spacing w:val="9"/>
          <w:w w:val="95"/>
          <w:sz w:val="18"/>
        </w:rPr>
        <w:t> </w:t>
      </w:r>
      <w:r>
        <w:rPr>
          <w:rFonts w:ascii="Trebuchet MS"/>
          <w:w w:val="95"/>
          <w:sz w:val="18"/>
        </w:rPr>
        <w:t>weight.</w:t>
      </w:r>
      <w:r>
        <w:rPr>
          <w:rFonts w:ascii="Trebuchet MS"/>
          <w:spacing w:val="9"/>
          <w:w w:val="95"/>
          <w:sz w:val="18"/>
        </w:rPr>
        <w:t> </w:t>
      </w:r>
      <w:r>
        <w:rPr>
          <w:rFonts w:ascii="Trebuchet MS"/>
          <w:w w:val="95"/>
          <w:sz w:val="18"/>
        </w:rPr>
        <w:t>The</w:t>
      </w:r>
      <w:r>
        <w:rPr>
          <w:rFonts w:ascii="Trebuchet MS"/>
          <w:spacing w:val="9"/>
          <w:w w:val="95"/>
          <w:sz w:val="18"/>
        </w:rPr>
        <w:t> </w:t>
      </w:r>
      <w:r>
        <w:rPr>
          <w:rFonts w:ascii="Trebuchet MS"/>
          <w:w w:val="95"/>
          <w:sz w:val="18"/>
        </w:rPr>
        <w:t>multiplied</w:t>
      </w:r>
      <w:r>
        <w:rPr>
          <w:rFonts w:ascii="Trebuchet MS"/>
          <w:spacing w:val="9"/>
          <w:w w:val="95"/>
          <w:sz w:val="18"/>
        </w:rPr>
        <w:t> </w:t>
      </w:r>
      <w:r>
        <w:rPr>
          <w:rFonts w:ascii="Trebuchet MS"/>
          <w:w w:val="95"/>
          <w:sz w:val="18"/>
        </w:rPr>
        <w:t>weights</w:t>
      </w:r>
      <w:r>
        <w:rPr>
          <w:rFonts w:ascii="Trebuchet MS"/>
          <w:spacing w:val="9"/>
          <w:w w:val="95"/>
          <w:sz w:val="18"/>
        </w:rPr>
        <w:t> </w:t>
      </w:r>
      <w:r>
        <w:rPr>
          <w:rFonts w:ascii="Trebuchet MS"/>
          <w:w w:val="95"/>
          <w:sz w:val="18"/>
        </w:rPr>
        <w:t>result</w:t>
      </w:r>
      <w:r>
        <w:rPr>
          <w:rFonts w:ascii="Trebuchet MS"/>
          <w:spacing w:val="9"/>
          <w:w w:val="95"/>
          <w:sz w:val="18"/>
        </w:rPr>
        <w:t> </w:t>
      </w:r>
      <w:r>
        <w:rPr>
          <w:rFonts w:ascii="Trebuchet MS"/>
          <w:w w:val="95"/>
          <w:sz w:val="18"/>
        </w:rPr>
        <w:t>in</w:t>
      </w:r>
      <w:r>
        <w:rPr>
          <w:rFonts w:ascii="Trebuchet MS"/>
          <w:spacing w:val="9"/>
          <w:w w:val="95"/>
          <w:sz w:val="18"/>
        </w:rPr>
        <w:t> </w:t>
      </w:r>
      <w:r>
        <w:rPr>
          <w:rFonts w:ascii="Trebuchet MS"/>
          <w:w w:val="95"/>
          <w:sz w:val="18"/>
        </w:rPr>
        <w:t>a</w:t>
      </w:r>
      <w:r>
        <w:rPr>
          <w:rFonts w:ascii="Trebuchet MS"/>
          <w:spacing w:val="-48"/>
          <w:w w:val="95"/>
          <w:sz w:val="18"/>
        </w:rPr>
        <w:t> </w:t>
      </w:r>
      <w:r>
        <w:rPr>
          <w:rFonts w:ascii="Trebuchet MS"/>
          <w:sz w:val="18"/>
        </w:rPr>
        <w:t>total</w:t>
      </w:r>
      <w:r>
        <w:rPr>
          <w:rFonts w:ascii="Trebuchet MS"/>
          <w:spacing w:val="-7"/>
          <w:sz w:val="18"/>
        </w:rPr>
        <w:t> </w:t>
      </w:r>
      <w:r>
        <w:rPr>
          <w:rFonts w:ascii="Trebuchet MS"/>
          <w:sz w:val="18"/>
        </w:rPr>
        <w:t>cost</w:t>
      </w:r>
      <w:r>
        <w:rPr>
          <w:rFonts w:ascii="Trebuchet MS"/>
          <w:spacing w:val="-7"/>
          <w:sz w:val="18"/>
        </w:rPr>
        <w:t> </w:t>
      </w:r>
      <w:r>
        <w:rPr>
          <w:rFonts w:ascii="Trebuchet MS"/>
          <w:sz w:val="18"/>
        </w:rPr>
        <w:t>driver</w:t>
      </w:r>
      <w:r>
        <w:rPr>
          <w:rFonts w:ascii="Trebuchet MS"/>
          <w:spacing w:val="-7"/>
          <w:sz w:val="18"/>
        </w:rPr>
        <w:t> </w:t>
      </w:r>
      <w:r>
        <w:rPr>
          <w:rFonts w:ascii="Trebuchet MS"/>
          <w:sz w:val="18"/>
        </w:rPr>
        <w:t>of</w:t>
      </w:r>
      <w:r>
        <w:rPr>
          <w:rFonts w:ascii="Trebuchet MS"/>
          <w:spacing w:val="-7"/>
          <w:sz w:val="18"/>
        </w:rPr>
        <w:t> </w:t>
      </w:r>
      <w:r>
        <w:rPr>
          <w:rFonts w:ascii="Trebuchet MS"/>
          <w:sz w:val="18"/>
        </w:rPr>
        <w:t>.230155.</w:t>
      </w:r>
    </w:p>
    <w:p>
      <w:pPr>
        <w:pStyle w:val="BodyText"/>
        <w:spacing w:before="11"/>
        <w:rPr>
          <w:rFonts w:ascii="Trebuchet MS"/>
          <w:sz w:val="23"/>
        </w:rPr>
      </w:pPr>
    </w:p>
    <w:tbl>
      <w:tblPr>
        <w:tblW w:w="0" w:type="auto"/>
        <w:jc w:val="left"/>
        <w:tblInd w:w="87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13"/>
        <w:gridCol w:w="1471"/>
        <w:gridCol w:w="822"/>
      </w:tblGrid>
      <w:tr>
        <w:trPr>
          <w:trHeight w:val="350" w:hRule="atLeast"/>
        </w:trPr>
        <w:tc>
          <w:tcPr>
            <w:tcW w:w="291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47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184" w:right="163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Level</w:t>
            </w:r>
            <w:r>
              <w:rPr>
                <w:rFonts w:ascii="Trebuchet MS"/>
                <w:b/>
                <w:spacing w:val="1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of</w:t>
            </w:r>
          </w:p>
        </w:tc>
        <w:tc>
          <w:tcPr>
            <w:tcW w:w="82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46" w:hRule="atLeast"/>
        </w:trPr>
        <w:tc>
          <w:tcPr>
            <w:tcW w:w="2913" w:type="dxa"/>
          </w:tcPr>
          <w:p>
            <w:pPr>
              <w:pStyle w:val="TableParagraph"/>
              <w:spacing w:before="11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Cost</w:t>
            </w:r>
            <w:r>
              <w:rPr>
                <w:rFonts w:ascii="Trebuchet MS"/>
                <w:b/>
                <w:spacing w:val="3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Drivers</w:t>
            </w:r>
          </w:p>
        </w:tc>
        <w:tc>
          <w:tcPr>
            <w:tcW w:w="1471" w:type="dxa"/>
          </w:tcPr>
          <w:p>
            <w:pPr>
              <w:pStyle w:val="TableParagraph"/>
              <w:spacing w:before="11"/>
              <w:ind w:left="184" w:right="163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Understanding</w:t>
            </w:r>
          </w:p>
        </w:tc>
        <w:tc>
          <w:tcPr>
            <w:tcW w:w="822" w:type="dxa"/>
          </w:tcPr>
          <w:p>
            <w:pPr>
              <w:pStyle w:val="TableParagraph"/>
              <w:spacing w:before="11"/>
              <w:ind w:left="261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Weight</w:t>
            </w:r>
          </w:p>
        </w:tc>
      </w:tr>
      <w:tr>
        <w:trPr>
          <w:trHeight w:val="244" w:hRule="atLeast"/>
        </w:trPr>
        <w:tc>
          <w:tcPr>
            <w:tcW w:w="2913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Requirements understanding</w:t>
            </w:r>
          </w:p>
        </w:tc>
        <w:tc>
          <w:tcPr>
            <w:tcW w:w="1471" w:type="dxa"/>
          </w:tcPr>
          <w:p>
            <w:pPr>
              <w:pStyle w:val="TableParagraph"/>
              <w:spacing w:before="35"/>
              <w:ind w:left="21"/>
              <w:jc w:val="center"/>
              <w:rPr>
                <w:sz w:val="16"/>
              </w:rPr>
            </w:pPr>
            <w:r>
              <w:rPr>
                <w:w w:val="99"/>
                <w:sz w:val="16"/>
              </w:rPr>
              <w:t>H</w:t>
            </w:r>
          </w:p>
        </w:tc>
        <w:tc>
          <w:tcPr>
            <w:tcW w:w="822" w:type="dxa"/>
          </w:tcPr>
          <w:p>
            <w:pPr>
              <w:pStyle w:val="TableParagraph"/>
              <w:spacing w:before="35"/>
              <w:ind w:left="369"/>
              <w:rPr>
                <w:sz w:val="16"/>
              </w:rPr>
            </w:pPr>
            <w:r>
              <w:rPr>
                <w:sz w:val="16"/>
              </w:rPr>
              <w:t>0.77</w:t>
            </w:r>
          </w:p>
        </w:tc>
      </w:tr>
      <w:tr>
        <w:trPr>
          <w:trHeight w:val="229" w:hRule="atLeast"/>
        </w:trPr>
        <w:tc>
          <w:tcPr>
            <w:tcW w:w="2913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Architecture understanding</w:t>
            </w:r>
          </w:p>
        </w:tc>
        <w:tc>
          <w:tcPr>
            <w:tcW w:w="1471" w:type="dxa"/>
          </w:tcPr>
          <w:p>
            <w:pPr>
              <w:pStyle w:val="TableParagraph"/>
              <w:ind w:left="183" w:right="163"/>
              <w:jc w:val="center"/>
              <w:rPr>
                <w:sz w:val="16"/>
              </w:rPr>
            </w:pPr>
            <w:r>
              <w:rPr>
                <w:sz w:val="16"/>
              </w:rPr>
              <w:t>VH</w:t>
            </w:r>
          </w:p>
        </w:tc>
        <w:tc>
          <w:tcPr>
            <w:tcW w:w="822" w:type="dxa"/>
          </w:tcPr>
          <w:p>
            <w:pPr>
              <w:pStyle w:val="TableParagraph"/>
              <w:ind w:left="369"/>
              <w:rPr>
                <w:sz w:val="16"/>
              </w:rPr>
            </w:pPr>
            <w:r>
              <w:rPr>
                <w:sz w:val="16"/>
              </w:rPr>
              <w:t>0.65</w:t>
            </w:r>
          </w:p>
        </w:tc>
      </w:tr>
      <w:tr>
        <w:trPr>
          <w:trHeight w:val="229" w:hRule="atLeast"/>
        </w:trPr>
        <w:tc>
          <w:tcPr>
            <w:tcW w:w="291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Technology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risk</w:t>
            </w:r>
          </w:p>
        </w:tc>
        <w:tc>
          <w:tcPr>
            <w:tcW w:w="1471" w:type="dxa"/>
          </w:tcPr>
          <w:p>
            <w:pPr>
              <w:pStyle w:val="TableParagraph"/>
              <w:spacing w:before="20"/>
              <w:ind w:left="184" w:right="161"/>
              <w:jc w:val="center"/>
              <w:rPr>
                <w:sz w:val="16"/>
              </w:rPr>
            </w:pPr>
            <w:r>
              <w:rPr>
                <w:sz w:val="16"/>
              </w:rPr>
              <w:t>VL</w:t>
            </w:r>
          </w:p>
        </w:tc>
        <w:tc>
          <w:tcPr>
            <w:tcW w:w="822" w:type="dxa"/>
          </w:tcPr>
          <w:p>
            <w:pPr>
              <w:pStyle w:val="TableParagraph"/>
              <w:spacing w:before="20"/>
              <w:ind w:left="409"/>
              <w:rPr>
                <w:sz w:val="16"/>
              </w:rPr>
            </w:pPr>
            <w:r>
              <w:rPr>
                <w:sz w:val="16"/>
              </w:rPr>
              <w:t>0.7</w:t>
            </w:r>
          </w:p>
        </w:tc>
      </w:tr>
      <w:tr>
        <w:trPr>
          <w:trHeight w:val="229" w:hRule="atLeast"/>
        </w:trPr>
        <w:tc>
          <w:tcPr>
            <w:tcW w:w="291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Documentation</w:t>
            </w:r>
          </w:p>
        </w:tc>
        <w:tc>
          <w:tcPr>
            <w:tcW w:w="1471" w:type="dxa"/>
          </w:tcPr>
          <w:p>
            <w:pPr>
              <w:pStyle w:val="TableParagraph"/>
              <w:spacing w:before="20"/>
              <w:ind w:left="184" w:right="161"/>
              <w:jc w:val="center"/>
              <w:rPr>
                <w:sz w:val="16"/>
              </w:rPr>
            </w:pPr>
            <w:r>
              <w:rPr>
                <w:sz w:val="16"/>
              </w:rPr>
              <w:t>VL</w:t>
            </w:r>
          </w:p>
        </w:tc>
        <w:tc>
          <w:tcPr>
            <w:tcW w:w="822" w:type="dxa"/>
          </w:tcPr>
          <w:p>
            <w:pPr>
              <w:pStyle w:val="TableParagraph"/>
              <w:spacing w:before="20"/>
              <w:ind w:left="369"/>
              <w:rPr>
                <w:sz w:val="16"/>
              </w:rPr>
            </w:pPr>
            <w:r>
              <w:rPr>
                <w:sz w:val="16"/>
              </w:rPr>
              <w:t>0.82</w:t>
            </w:r>
          </w:p>
        </w:tc>
      </w:tr>
      <w:tr>
        <w:trPr>
          <w:trHeight w:val="229" w:hRule="atLeast"/>
        </w:trPr>
        <w:tc>
          <w:tcPr>
            <w:tcW w:w="2913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No.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diversity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of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installation/platforms</w:t>
            </w:r>
          </w:p>
        </w:tc>
        <w:tc>
          <w:tcPr>
            <w:tcW w:w="1471" w:type="dxa"/>
          </w:tcPr>
          <w:p>
            <w:pPr>
              <w:pStyle w:val="TableParagraph"/>
              <w:spacing w:before="21"/>
              <w:ind w:left="184" w:right="163"/>
              <w:jc w:val="center"/>
              <w:rPr>
                <w:sz w:val="10"/>
              </w:rPr>
            </w:pPr>
            <w:r>
              <w:rPr>
                <w:position w:val="-4"/>
                <w:sz w:val="16"/>
              </w:rPr>
              <w:t>N</w:t>
            </w:r>
            <w:r>
              <w:rPr>
                <w:sz w:val="10"/>
              </w:rPr>
              <w:t>a</w:t>
            </w:r>
          </w:p>
        </w:tc>
        <w:tc>
          <w:tcPr>
            <w:tcW w:w="822" w:type="dxa"/>
          </w:tcPr>
          <w:p>
            <w:pPr>
              <w:pStyle w:val="TableParagraph"/>
              <w:ind w:left="469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</w:tr>
      <w:tr>
        <w:trPr>
          <w:trHeight w:val="230" w:hRule="atLeast"/>
        </w:trPr>
        <w:tc>
          <w:tcPr>
            <w:tcW w:w="291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No.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of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recursive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levels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in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the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design</w:t>
            </w:r>
          </w:p>
        </w:tc>
        <w:tc>
          <w:tcPr>
            <w:tcW w:w="1471" w:type="dxa"/>
          </w:tcPr>
          <w:p>
            <w:pPr>
              <w:pStyle w:val="TableParagraph"/>
              <w:spacing w:before="20"/>
              <w:ind w:left="21"/>
              <w:jc w:val="center"/>
              <w:rPr>
                <w:sz w:val="16"/>
              </w:rPr>
            </w:pPr>
            <w:r>
              <w:rPr>
                <w:w w:val="99"/>
                <w:sz w:val="16"/>
              </w:rPr>
              <w:t>N</w:t>
            </w:r>
          </w:p>
        </w:tc>
        <w:tc>
          <w:tcPr>
            <w:tcW w:w="822" w:type="dxa"/>
          </w:tcPr>
          <w:p>
            <w:pPr>
              <w:pStyle w:val="TableParagraph"/>
              <w:spacing w:before="20"/>
              <w:ind w:left="469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</w:tr>
      <w:tr>
        <w:trPr>
          <w:trHeight w:val="228" w:hRule="atLeast"/>
        </w:trPr>
        <w:tc>
          <w:tcPr>
            <w:tcW w:w="291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Stakeholder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team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cohesion</w:t>
            </w:r>
          </w:p>
        </w:tc>
        <w:tc>
          <w:tcPr>
            <w:tcW w:w="1471" w:type="dxa"/>
          </w:tcPr>
          <w:p>
            <w:pPr>
              <w:pStyle w:val="TableParagraph"/>
              <w:spacing w:before="20"/>
              <w:ind w:left="23"/>
              <w:jc w:val="center"/>
              <w:rPr>
                <w:sz w:val="16"/>
              </w:rPr>
            </w:pPr>
            <w:r>
              <w:rPr>
                <w:w w:val="100"/>
                <w:sz w:val="16"/>
              </w:rPr>
              <w:t>L</w:t>
            </w:r>
          </w:p>
        </w:tc>
        <w:tc>
          <w:tcPr>
            <w:tcW w:w="822" w:type="dxa"/>
          </w:tcPr>
          <w:p>
            <w:pPr>
              <w:pStyle w:val="TableParagraph"/>
              <w:spacing w:before="20"/>
              <w:ind w:left="369"/>
              <w:rPr>
                <w:sz w:val="16"/>
              </w:rPr>
            </w:pPr>
            <w:r>
              <w:rPr>
                <w:sz w:val="16"/>
              </w:rPr>
              <w:t>1.22</w:t>
            </w:r>
          </w:p>
        </w:tc>
      </w:tr>
      <w:tr>
        <w:trPr>
          <w:trHeight w:val="229" w:hRule="atLeast"/>
        </w:trPr>
        <w:tc>
          <w:tcPr>
            <w:tcW w:w="2913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Personnel/team capability</w:t>
            </w:r>
          </w:p>
        </w:tc>
        <w:tc>
          <w:tcPr>
            <w:tcW w:w="1471" w:type="dxa"/>
          </w:tcPr>
          <w:p>
            <w:pPr>
              <w:pStyle w:val="TableParagraph"/>
              <w:ind w:left="21"/>
              <w:jc w:val="center"/>
              <w:rPr>
                <w:sz w:val="16"/>
              </w:rPr>
            </w:pPr>
            <w:r>
              <w:rPr>
                <w:w w:val="99"/>
                <w:sz w:val="16"/>
              </w:rPr>
              <w:t>H</w:t>
            </w:r>
          </w:p>
        </w:tc>
        <w:tc>
          <w:tcPr>
            <w:tcW w:w="822" w:type="dxa"/>
          </w:tcPr>
          <w:p>
            <w:pPr>
              <w:pStyle w:val="TableParagraph"/>
              <w:ind w:left="369"/>
              <w:rPr>
                <w:sz w:val="16"/>
              </w:rPr>
            </w:pPr>
            <w:r>
              <w:rPr>
                <w:sz w:val="16"/>
              </w:rPr>
              <w:t>0.81</w:t>
            </w:r>
          </w:p>
        </w:tc>
      </w:tr>
      <w:tr>
        <w:trPr>
          <w:trHeight w:val="230" w:hRule="atLeast"/>
        </w:trPr>
        <w:tc>
          <w:tcPr>
            <w:tcW w:w="291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Personnel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experience/continuity</w:t>
            </w:r>
          </w:p>
        </w:tc>
        <w:tc>
          <w:tcPr>
            <w:tcW w:w="1471" w:type="dxa"/>
          </w:tcPr>
          <w:p>
            <w:pPr>
              <w:pStyle w:val="TableParagraph"/>
              <w:spacing w:before="20"/>
              <w:ind w:left="183" w:right="163"/>
              <w:jc w:val="center"/>
              <w:rPr>
                <w:sz w:val="16"/>
              </w:rPr>
            </w:pPr>
            <w:r>
              <w:rPr>
                <w:sz w:val="16"/>
              </w:rPr>
              <w:t>VH</w:t>
            </w:r>
          </w:p>
        </w:tc>
        <w:tc>
          <w:tcPr>
            <w:tcW w:w="822" w:type="dxa"/>
          </w:tcPr>
          <w:p>
            <w:pPr>
              <w:pStyle w:val="TableParagraph"/>
              <w:spacing w:before="20"/>
              <w:ind w:left="369"/>
              <w:rPr>
                <w:sz w:val="16"/>
              </w:rPr>
            </w:pPr>
            <w:r>
              <w:rPr>
                <w:sz w:val="16"/>
              </w:rPr>
              <w:t>0.67</w:t>
            </w:r>
          </w:p>
        </w:tc>
      </w:tr>
      <w:tr>
        <w:trPr>
          <w:trHeight w:val="228" w:hRule="atLeast"/>
        </w:trPr>
        <w:tc>
          <w:tcPr>
            <w:tcW w:w="291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Process capability</w:t>
            </w:r>
          </w:p>
        </w:tc>
        <w:tc>
          <w:tcPr>
            <w:tcW w:w="1471" w:type="dxa"/>
          </w:tcPr>
          <w:p>
            <w:pPr>
              <w:pStyle w:val="TableParagraph"/>
              <w:spacing w:before="20"/>
              <w:ind w:left="23"/>
              <w:jc w:val="center"/>
              <w:rPr>
                <w:sz w:val="16"/>
              </w:rPr>
            </w:pPr>
            <w:r>
              <w:rPr>
                <w:w w:val="100"/>
                <w:sz w:val="16"/>
              </w:rPr>
              <w:t>L</w:t>
            </w:r>
          </w:p>
        </w:tc>
        <w:tc>
          <w:tcPr>
            <w:tcW w:w="822" w:type="dxa"/>
          </w:tcPr>
          <w:p>
            <w:pPr>
              <w:pStyle w:val="TableParagraph"/>
              <w:spacing w:before="20"/>
              <w:ind w:left="369"/>
              <w:rPr>
                <w:sz w:val="16"/>
              </w:rPr>
            </w:pPr>
            <w:r>
              <w:rPr>
                <w:sz w:val="16"/>
              </w:rPr>
              <w:t>1.21</w:t>
            </w:r>
          </w:p>
        </w:tc>
      </w:tr>
      <w:tr>
        <w:trPr>
          <w:trHeight w:val="228" w:hRule="atLeast"/>
        </w:trPr>
        <w:tc>
          <w:tcPr>
            <w:tcW w:w="2913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Multisite coordination</w:t>
            </w:r>
          </w:p>
        </w:tc>
        <w:tc>
          <w:tcPr>
            <w:tcW w:w="1471" w:type="dxa"/>
          </w:tcPr>
          <w:p>
            <w:pPr>
              <w:pStyle w:val="TableParagraph"/>
              <w:ind w:left="21"/>
              <w:jc w:val="center"/>
              <w:rPr>
                <w:sz w:val="16"/>
              </w:rPr>
            </w:pPr>
            <w:r>
              <w:rPr>
                <w:w w:val="99"/>
                <w:sz w:val="16"/>
              </w:rPr>
              <w:t>N</w:t>
            </w:r>
          </w:p>
        </w:tc>
        <w:tc>
          <w:tcPr>
            <w:tcW w:w="822" w:type="dxa"/>
          </w:tcPr>
          <w:p>
            <w:pPr>
              <w:pStyle w:val="TableParagraph"/>
              <w:ind w:left="469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</w:tr>
      <w:tr>
        <w:trPr>
          <w:trHeight w:val="229" w:hRule="atLeast"/>
        </w:trPr>
        <w:tc>
          <w:tcPr>
            <w:tcW w:w="291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Tool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support</w:t>
            </w:r>
          </w:p>
        </w:tc>
        <w:tc>
          <w:tcPr>
            <w:tcW w:w="1471" w:type="dxa"/>
          </w:tcPr>
          <w:p>
            <w:pPr>
              <w:pStyle w:val="TableParagraph"/>
              <w:spacing w:before="20"/>
              <w:ind w:left="21"/>
              <w:jc w:val="center"/>
              <w:rPr>
                <w:sz w:val="16"/>
              </w:rPr>
            </w:pPr>
            <w:r>
              <w:rPr>
                <w:w w:val="99"/>
                <w:sz w:val="16"/>
              </w:rPr>
              <w:t>N</w:t>
            </w:r>
          </w:p>
        </w:tc>
        <w:tc>
          <w:tcPr>
            <w:tcW w:w="822" w:type="dxa"/>
          </w:tcPr>
          <w:p>
            <w:pPr>
              <w:pStyle w:val="TableParagraph"/>
              <w:spacing w:before="20"/>
              <w:ind w:left="469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</w:tr>
      <w:tr>
        <w:trPr>
          <w:trHeight w:val="573" w:hRule="atLeast"/>
        </w:trPr>
        <w:tc>
          <w:tcPr>
            <w:tcW w:w="291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"/>
              <w:rPr>
                <w:rFonts w:ascii="Trebuchet MS"/>
                <w:sz w:val="21"/>
              </w:rPr>
            </w:pPr>
          </w:p>
          <w:p>
            <w:pPr>
              <w:pStyle w:val="TableParagraph"/>
              <w:spacing w:before="0"/>
              <w:rPr>
                <w:i/>
                <w:sz w:val="16"/>
              </w:rPr>
            </w:pPr>
            <w:r>
              <w:rPr>
                <w:i/>
                <w:position w:val="5"/>
                <w:sz w:val="10"/>
              </w:rPr>
              <w:t>a</w:t>
            </w:r>
            <w:r>
              <w:rPr>
                <w:i/>
                <w:spacing w:val="14"/>
                <w:position w:val="5"/>
                <w:sz w:val="10"/>
              </w:rPr>
              <w:t> </w:t>
            </w:r>
            <w:r>
              <w:rPr>
                <w:i/>
                <w:sz w:val="16"/>
              </w:rPr>
              <w:t>N=Nominal</w:t>
            </w:r>
          </w:p>
        </w:tc>
        <w:tc>
          <w:tcPr>
            <w:tcW w:w="14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82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09"/>
              <w:rPr>
                <w:sz w:val="16"/>
              </w:rPr>
            </w:pPr>
            <w:r>
              <w:rPr>
                <w:sz w:val="16"/>
              </w:rPr>
              <w:t>0.230155</w:t>
            </w:r>
          </w:p>
        </w:tc>
      </w:tr>
    </w:tbl>
    <w:p>
      <w:pPr>
        <w:pStyle w:val="BodyText"/>
        <w:spacing w:before="2"/>
        <w:rPr>
          <w:rFonts w:ascii="Trebuchet MS"/>
          <w:sz w:val="19"/>
        </w:rPr>
      </w:pPr>
    </w:p>
    <w:p>
      <w:pPr>
        <w:spacing w:line="247" w:lineRule="auto" w:before="0"/>
        <w:ind w:left="350" w:right="368" w:firstLine="240"/>
        <w:jc w:val="both"/>
        <w:rPr>
          <w:rFonts w:ascii="Trebuchet MS"/>
          <w:sz w:val="18"/>
        </w:rPr>
      </w:pPr>
      <w:r>
        <w:rPr>
          <w:rFonts w:ascii="Trebuchet MS"/>
          <w:w w:val="95"/>
          <w:sz w:val="18"/>
        </w:rPr>
        <w:t>The work in person-months is found by multiplying the size driver by the cost</w:t>
      </w:r>
      <w:r>
        <w:rPr>
          <w:rFonts w:ascii="Trebuchet MS"/>
          <w:spacing w:val="1"/>
          <w:w w:val="95"/>
          <w:sz w:val="18"/>
        </w:rPr>
        <w:t> </w:t>
      </w:r>
      <w:r>
        <w:rPr>
          <w:rFonts w:ascii="Trebuchet MS"/>
          <w:w w:val="95"/>
          <w:sz w:val="18"/>
        </w:rPr>
        <w:t>driver.</w:t>
      </w:r>
      <w:r>
        <w:rPr>
          <w:rFonts w:ascii="Trebuchet MS"/>
          <w:spacing w:val="-4"/>
          <w:w w:val="95"/>
          <w:sz w:val="18"/>
        </w:rPr>
        <w:t> </w:t>
      </w:r>
      <w:r>
        <w:rPr>
          <w:rFonts w:ascii="Trebuchet MS"/>
          <w:w w:val="95"/>
          <w:sz w:val="18"/>
        </w:rPr>
        <w:t>The</w:t>
      </w:r>
      <w:r>
        <w:rPr>
          <w:rFonts w:ascii="Trebuchet MS"/>
          <w:spacing w:val="-4"/>
          <w:w w:val="95"/>
          <w:sz w:val="18"/>
        </w:rPr>
        <w:t> </w:t>
      </w:r>
      <w:r>
        <w:rPr>
          <w:rFonts w:ascii="Trebuchet MS"/>
          <w:w w:val="95"/>
          <w:sz w:val="18"/>
        </w:rPr>
        <w:t>historical</w:t>
      </w:r>
      <w:r>
        <w:rPr>
          <w:rFonts w:ascii="Trebuchet MS"/>
          <w:spacing w:val="-3"/>
          <w:w w:val="95"/>
          <w:sz w:val="18"/>
        </w:rPr>
        <w:t> </w:t>
      </w:r>
      <w:r>
        <w:rPr>
          <w:rFonts w:ascii="Trebuchet MS"/>
          <w:w w:val="95"/>
          <w:sz w:val="18"/>
        </w:rPr>
        <w:t>constant,</w:t>
      </w:r>
      <w:r>
        <w:rPr>
          <w:rFonts w:ascii="Trebuchet MS"/>
          <w:spacing w:val="-4"/>
          <w:w w:val="95"/>
          <w:sz w:val="18"/>
        </w:rPr>
        <w:t> </w:t>
      </w:r>
      <w:r>
        <w:rPr>
          <w:rFonts w:ascii="Trebuchet MS"/>
          <w:w w:val="95"/>
          <w:sz w:val="18"/>
        </w:rPr>
        <w:t>A,</w:t>
      </w:r>
      <w:r>
        <w:rPr>
          <w:rFonts w:ascii="Trebuchet MS"/>
          <w:spacing w:val="-3"/>
          <w:w w:val="95"/>
          <w:sz w:val="18"/>
        </w:rPr>
        <w:t> </w:t>
      </w:r>
      <w:r>
        <w:rPr>
          <w:rFonts w:ascii="Trebuchet MS"/>
          <w:w w:val="95"/>
          <w:sz w:val="18"/>
        </w:rPr>
        <w:t>as</w:t>
      </w:r>
      <w:r>
        <w:rPr>
          <w:rFonts w:ascii="Trebuchet MS"/>
          <w:spacing w:val="-4"/>
          <w:w w:val="95"/>
          <w:sz w:val="18"/>
        </w:rPr>
        <w:t> </w:t>
      </w:r>
      <w:r>
        <w:rPr>
          <w:rFonts w:ascii="Trebuchet MS"/>
          <w:w w:val="95"/>
          <w:sz w:val="18"/>
        </w:rPr>
        <w:t>well</w:t>
      </w:r>
      <w:r>
        <w:rPr>
          <w:rFonts w:ascii="Trebuchet MS"/>
          <w:spacing w:val="-4"/>
          <w:w w:val="95"/>
          <w:sz w:val="18"/>
        </w:rPr>
        <w:t> </w:t>
      </w:r>
      <w:r>
        <w:rPr>
          <w:rFonts w:ascii="Trebuchet MS"/>
          <w:w w:val="95"/>
          <w:sz w:val="18"/>
        </w:rPr>
        <w:t>as</w:t>
      </w:r>
      <w:r>
        <w:rPr>
          <w:rFonts w:ascii="Trebuchet MS"/>
          <w:spacing w:val="-3"/>
          <w:w w:val="95"/>
          <w:sz w:val="18"/>
        </w:rPr>
        <w:t> </w:t>
      </w:r>
      <w:r>
        <w:rPr>
          <w:rFonts w:ascii="Trebuchet MS"/>
          <w:w w:val="95"/>
          <w:sz w:val="18"/>
        </w:rPr>
        <w:t>the</w:t>
      </w:r>
      <w:r>
        <w:rPr>
          <w:rFonts w:ascii="Trebuchet MS"/>
          <w:spacing w:val="-4"/>
          <w:w w:val="95"/>
          <w:sz w:val="18"/>
        </w:rPr>
        <w:t> </w:t>
      </w:r>
      <w:r>
        <w:rPr>
          <w:rFonts w:ascii="Trebuchet MS"/>
          <w:w w:val="95"/>
          <w:sz w:val="18"/>
        </w:rPr>
        <w:t>diseconomies</w:t>
      </w:r>
      <w:r>
        <w:rPr>
          <w:rFonts w:ascii="Trebuchet MS"/>
          <w:spacing w:val="-3"/>
          <w:w w:val="95"/>
          <w:sz w:val="18"/>
        </w:rPr>
        <w:t> </w:t>
      </w:r>
      <w:r>
        <w:rPr>
          <w:rFonts w:ascii="Trebuchet MS"/>
          <w:w w:val="95"/>
          <w:sz w:val="18"/>
        </w:rPr>
        <w:t>of</w:t>
      </w:r>
      <w:r>
        <w:rPr>
          <w:rFonts w:ascii="Trebuchet MS"/>
          <w:spacing w:val="-4"/>
          <w:w w:val="95"/>
          <w:sz w:val="18"/>
        </w:rPr>
        <w:t> </w:t>
      </w:r>
      <w:r>
        <w:rPr>
          <w:rFonts w:ascii="Trebuchet MS"/>
          <w:w w:val="95"/>
          <w:sz w:val="18"/>
        </w:rPr>
        <w:t>scale</w:t>
      </w:r>
      <w:r>
        <w:rPr>
          <w:rFonts w:ascii="Trebuchet MS"/>
          <w:spacing w:val="-4"/>
          <w:w w:val="95"/>
          <w:sz w:val="18"/>
        </w:rPr>
        <w:t> </w:t>
      </w:r>
      <w:r>
        <w:rPr>
          <w:rFonts w:ascii="Trebuchet MS"/>
          <w:w w:val="95"/>
          <w:sz w:val="18"/>
        </w:rPr>
        <w:t>exponent,</w:t>
      </w:r>
      <w:r>
        <w:rPr>
          <w:rFonts w:ascii="Trebuchet MS"/>
          <w:spacing w:val="-49"/>
          <w:w w:val="95"/>
          <w:sz w:val="18"/>
        </w:rPr>
        <w:t> </w:t>
      </w:r>
      <w:r>
        <w:rPr>
          <w:rFonts w:ascii="Trebuchet MS"/>
          <w:w w:val="90"/>
          <w:sz w:val="18"/>
        </w:rPr>
        <w:t>E, were not considered; therefore, they were set to 1. Then, the cost was found by</w:t>
      </w:r>
      <w:r>
        <w:rPr>
          <w:rFonts w:ascii="Trebuchet MS"/>
          <w:spacing w:val="1"/>
          <w:w w:val="90"/>
          <w:sz w:val="18"/>
        </w:rPr>
        <w:t> </w:t>
      </w:r>
      <w:r>
        <w:rPr>
          <w:rFonts w:ascii="Trebuchet MS"/>
          <w:sz w:val="18"/>
        </w:rPr>
        <w:t>multiplying</w:t>
      </w:r>
      <w:r>
        <w:rPr>
          <w:rFonts w:ascii="Trebuchet MS"/>
          <w:spacing w:val="-10"/>
          <w:sz w:val="18"/>
        </w:rPr>
        <w:t> </w:t>
      </w:r>
      <w:r>
        <w:rPr>
          <w:rFonts w:ascii="Trebuchet MS"/>
          <w:sz w:val="18"/>
        </w:rPr>
        <w:t>by</w:t>
      </w:r>
      <w:r>
        <w:rPr>
          <w:rFonts w:ascii="Trebuchet MS"/>
          <w:spacing w:val="-9"/>
          <w:sz w:val="18"/>
        </w:rPr>
        <w:t> </w:t>
      </w:r>
      <w:r>
        <w:rPr>
          <w:rFonts w:ascii="Trebuchet MS"/>
          <w:sz w:val="18"/>
        </w:rPr>
        <w:t>the</w:t>
      </w:r>
      <w:r>
        <w:rPr>
          <w:rFonts w:ascii="Trebuchet MS"/>
          <w:spacing w:val="-10"/>
          <w:sz w:val="18"/>
        </w:rPr>
        <w:t> </w:t>
      </w:r>
      <w:r>
        <w:rPr>
          <w:rFonts w:ascii="Trebuchet MS"/>
          <w:sz w:val="18"/>
        </w:rPr>
        <w:t>average</w:t>
      </w:r>
      <w:r>
        <w:rPr>
          <w:rFonts w:ascii="Trebuchet MS"/>
          <w:spacing w:val="-9"/>
          <w:sz w:val="18"/>
        </w:rPr>
        <w:t> </w:t>
      </w:r>
      <w:r>
        <w:rPr>
          <w:rFonts w:ascii="Trebuchet MS"/>
          <w:sz w:val="18"/>
        </w:rPr>
        <w:t>monthly</w:t>
      </w:r>
      <w:r>
        <w:rPr>
          <w:rFonts w:ascii="Trebuchet MS"/>
          <w:spacing w:val="-10"/>
          <w:sz w:val="18"/>
        </w:rPr>
        <w:t> </w:t>
      </w:r>
      <w:r>
        <w:rPr>
          <w:rFonts w:ascii="Trebuchet MS"/>
          <w:sz w:val="18"/>
        </w:rPr>
        <w:t>rate</w:t>
      </w:r>
      <w:r>
        <w:rPr>
          <w:rFonts w:ascii="Trebuchet MS"/>
          <w:spacing w:val="-9"/>
          <w:sz w:val="18"/>
        </w:rPr>
        <w:t> </w:t>
      </w:r>
      <w:r>
        <w:rPr>
          <w:rFonts w:ascii="Trebuchet MS"/>
          <w:sz w:val="18"/>
        </w:rPr>
        <w:t>of</w:t>
      </w:r>
      <w:r>
        <w:rPr>
          <w:rFonts w:ascii="Trebuchet MS"/>
          <w:spacing w:val="-10"/>
          <w:sz w:val="18"/>
        </w:rPr>
        <w:t> </w:t>
      </w:r>
      <w:r>
        <w:rPr>
          <w:rFonts w:ascii="Trebuchet MS"/>
          <w:sz w:val="18"/>
        </w:rPr>
        <w:t>$16,000.</w:t>
      </w:r>
    </w:p>
    <w:p>
      <w:pPr>
        <w:spacing w:line="316" w:lineRule="auto" w:before="143"/>
        <w:ind w:left="350" w:right="2820" w:firstLine="0"/>
        <w:jc w:val="left"/>
        <w:rPr>
          <w:rFonts w:ascii="Trebuchet MS"/>
          <w:sz w:val="18"/>
        </w:rPr>
      </w:pPr>
      <w:r>
        <w:rPr>
          <w:rFonts w:ascii="Trebuchet MS"/>
          <w:w w:val="95"/>
          <w:sz w:val="18"/>
        </w:rPr>
        <w:t>Person-months</w:t>
      </w:r>
      <w:r>
        <w:rPr>
          <w:rFonts w:ascii="Trebuchet MS"/>
          <w:spacing w:val="4"/>
          <w:w w:val="95"/>
          <w:sz w:val="18"/>
        </w:rPr>
        <w:t> </w:t>
      </w:r>
      <w:r>
        <w:rPr>
          <w:rFonts w:ascii="Trebuchet MS"/>
          <w:w w:val="95"/>
          <w:sz w:val="18"/>
        </w:rPr>
        <w:t>=</w:t>
      </w:r>
      <w:r>
        <w:rPr>
          <w:rFonts w:ascii="Trebuchet MS"/>
          <w:spacing w:val="5"/>
          <w:w w:val="95"/>
          <w:sz w:val="18"/>
        </w:rPr>
        <w:t> </w:t>
      </w:r>
      <w:r>
        <w:rPr>
          <w:rFonts w:ascii="Trebuchet MS"/>
          <w:w w:val="95"/>
          <w:sz w:val="18"/>
        </w:rPr>
        <w:t>Size</w:t>
      </w:r>
      <w:r>
        <w:rPr>
          <w:rFonts w:ascii="Trebuchet MS"/>
          <w:spacing w:val="4"/>
          <w:w w:val="95"/>
          <w:sz w:val="18"/>
        </w:rPr>
        <w:t> </w:t>
      </w:r>
      <w:r>
        <w:rPr>
          <w:rFonts w:ascii="Trebuchet MS"/>
          <w:w w:val="95"/>
          <w:sz w:val="18"/>
        </w:rPr>
        <w:t>driver</w:t>
      </w:r>
      <w:r>
        <w:rPr>
          <w:rFonts w:ascii="Trebuchet MS"/>
          <w:spacing w:val="5"/>
          <w:w w:val="95"/>
          <w:sz w:val="18"/>
        </w:rPr>
        <w:t> </w:t>
      </w:r>
      <w:r>
        <w:rPr>
          <w:rFonts w:ascii="Trebuchet MS"/>
          <w:w w:val="95"/>
          <w:sz w:val="18"/>
        </w:rPr>
        <w:t>*</w:t>
      </w:r>
      <w:r>
        <w:rPr>
          <w:rFonts w:ascii="Trebuchet MS"/>
          <w:spacing w:val="4"/>
          <w:w w:val="95"/>
          <w:sz w:val="18"/>
        </w:rPr>
        <w:t> </w:t>
      </w:r>
      <w:r>
        <w:rPr>
          <w:rFonts w:ascii="Trebuchet MS"/>
          <w:w w:val="95"/>
          <w:sz w:val="18"/>
        </w:rPr>
        <w:t>Cost</w:t>
      </w:r>
      <w:r>
        <w:rPr>
          <w:rFonts w:ascii="Trebuchet MS"/>
          <w:spacing w:val="5"/>
          <w:w w:val="95"/>
          <w:sz w:val="18"/>
        </w:rPr>
        <w:t> </w:t>
      </w:r>
      <w:r>
        <w:rPr>
          <w:rFonts w:ascii="Trebuchet MS"/>
          <w:w w:val="95"/>
          <w:sz w:val="18"/>
        </w:rPr>
        <w:t>driver</w:t>
      </w:r>
      <w:r>
        <w:rPr>
          <w:rFonts w:ascii="Trebuchet MS"/>
          <w:spacing w:val="-49"/>
          <w:w w:val="95"/>
          <w:sz w:val="18"/>
        </w:rPr>
        <w:t> </w:t>
      </w:r>
      <w:r>
        <w:rPr>
          <w:rFonts w:ascii="Trebuchet MS"/>
          <w:sz w:val="18"/>
        </w:rPr>
        <w:t>17.28466</w:t>
      </w:r>
      <w:r>
        <w:rPr>
          <w:rFonts w:ascii="Trebuchet MS"/>
          <w:spacing w:val="-7"/>
          <w:sz w:val="18"/>
        </w:rPr>
        <w:t> </w:t>
      </w:r>
      <w:r>
        <w:rPr>
          <w:rFonts w:ascii="Trebuchet MS"/>
          <w:sz w:val="18"/>
        </w:rPr>
        <w:t>=</w:t>
      </w:r>
      <w:r>
        <w:rPr>
          <w:rFonts w:ascii="Trebuchet MS"/>
          <w:spacing w:val="-6"/>
          <w:sz w:val="18"/>
        </w:rPr>
        <w:t> </w:t>
      </w:r>
      <w:r>
        <w:rPr>
          <w:rFonts w:ascii="Trebuchet MS"/>
          <w:sz w:val="18"/>
        </w:rPr>
        <w:t>75.1</w:t>
      </w:r>
      <w:r>
        <w:rPr>
          <w:rFonts w:ascii="Trebuchet MS"/>
          <w:spacing w:val="-6"/>
          <w:sz w:val="18"/>
        </w:rPr>
        <w:t> </w:t>
      </w:r>
      <w:r>
        <w:rPr>
          <w:rFonts w:ascii="Trebuchet MS"/>
          <w:sz w:val="18"/>
        </w:rPr>
        <w:t>*</w:t>
      </w:r>
      <w:r>
        <w:rPr>
          <w:rFonts w:ascii="Trebuchet MS"/>
          <w:spacing w:val="-7"/>
          <w:sz w:val="18"/>
        </w:rPr>
        <w:t> </w:t>
      </w:r>
      <w:r>
        <w:rPr>
          <w:rFonts w:ascii="Trebuchet MS"/>
          <w:sz w:val="18"/>
        </w:rPr>
        <w:t>0.230155</w:t>
      </w:r>
    </w:p>
    <w:p>
      <w:pPr>
        <w:spacing w:before="0"/>
        <w:ind w:left="350" w:right="0" w:firstLine="0"/>
        <w:jc w:val="left"/>
        <w:rPr>
          <w:rFonts w:ascii="Trebuchet MS"/>
          <w:sz w:val="18"/>
        </w:rPr>
      </w:pPr>
      <w:r>
        <w:rPr>
          <w:rFonts w:ascii="Trebuchet MS"/>
          <w:spacing w:val="-1"/>
          <w:sz w:val="18"/>
        </w:rPr>
        <w:t>With</w:t>
      </w:r>
      <w:r>
        <w:rPr>
          <w:rFonts w:ascii="Trebuchet MS"/>
          <w:spacing w:val="-13"/>
          <w:sz w:val="18"/>
        </w:rPr>
        <w:t> </w:t>
      </w:r>
      <w:r>
        <w:rPr>
          <w:rFonts w:ascii="Trebuchet MS"/>
          <w:spacing w:val="-1"/>
          <w:sz w:val="18"/>
        </w:rPr>
        <w:t>a</w:t>
      </w:r>
      <w:r>
        <w:rPr>
          <w:rFonts w:ascii="Trebuchet MS"/>
          <w:spacing w:val="-12"/>
          <w:sz w:val="18"/>
        </w:rPr>
        <w:t> </w:t>
      </w:r>
      <w:r>
        <w:rPr>
          <w:rFonts w:ascii="Trebuchet MS"/>
          <w:spacing w:val="-1"/>
          <w:sz w:val="18"/>
        </w:rPr>
        <w:t>total</w:t>
      </w:r>
      <w:r>
        <w:rPr>
          <w:rFonts w:ascii="Trebuchet MS"/>
          <w:spacing w:val="-12"/>
          <w:sz w:val="18"/>
        </w:rPr>
        <w:t> </w:t>
      </w:r>
      <w:r>
        <w:rPr>
          <w:rFonts w:ascii="Trebuchet MS"/>
          <w:spacing w:val="-1"/>
          <w:sz w:val="18"/>
        </w:rPr>
        <w:t>cost</w:t>
      </w:r>
      <w:r>
        <w:rPr>
          <w:rFonts w:ascii="Trebuchet MS"/>
          <w:spacing w:val="-12"/>
          <w:sz w:val="18"/>
        </w:rPr>
        <w:t> </w:t>
      </w:r>
      <w:r>
        <w:rPr>
          <w:rFonts w:ascii="Trebuchet MS"/>
          <w:spacing w:val="-1"/>
          <w:sz w:val="18"/>
        </w:rPr>
        <w:t>of</w:t>
      </w:r>
      <w:r>
        <w:rPr>
          <w:rFonts w:ascii="Trebuchet MS"/>
          <w:spacing w:val="-12"/>
          <w:sz w:val="18"/>
        </w:rPr>
        <w:t> </w:t>
      </w:r>
      <w:r>
        <w:rPr>
          <w:rFonts w:ascii="Trebuchet MS"/>
          <w:spacing w:val="-1"/>
          <w:sz w:val="18"/>
        </w:rPr>
        <w:t>17.28</w:t>
      </w:r>
      <w:r>
        <w:rPr>
          <w:rFonts w:ascii="Trebuchet MS"/>
          <w:spacing w:val="-12"/>
          <w:sz w:val="18"/>
        </w:rPr>
        <w:t> </w:t>
      </w:r>
      <w:r>
        <w:rPr>
          <w:rFonts w:ascii="Trebuchet MS"/>
          <w:spacing w:val="-1"/>
          <w:sz w:val="18"/>
        </w:rPr>
        <w:t>*</w:t>
      </w:r>
      <w:r>
        <w:rPr>
          <w:rFonts w:ascii="Trebuchet MS"/>
          <w:spacing w:val="-13"/>
          <w:sz w:val="18"/>
        </w:rPr>
        <w:t> </w:t>
      </w:r>
      <w:r>
        <w:rPr>
          <w:rFonts w:ascii="Trebuchet MS"/>
          <w:spacing w:val="-1"/>
          <w:sz w:val="18"/>
        </w:rPr>
        <w:t>16,000</w:t>
      </w:r>
      <w:r>
        <w:rPr>
          <w:rFonts w:ascii="Trebuchet MS"/>
          <w:spacing w:val="-12"/>
          <w:sz w:val="18"/>
        </w:rPr>
        <w:t> </w:t>
      </w:r>
      <w:r>
        <w:rPr>
          <w:rFonts w:ascii="Trebuchet MS"/>
          <w:spacing w:val="-1"/>
          <w:sz w:val="18"/>
        </w:rPr>
        <w:t>=</w:t>
      </w:r>
      <w:r>
        <w:rPr>
          <w:rFonts w:ascii="Trebuchet MS"/>
          <w:spacing w:val="-12"/>
          <w:sz w:val="18"/>
        </w:rPr>
        <w:t> </w:t>
      </w:r>
      <w:r>
        <w:rPr>
          <w:rFonts w:ascii="Trebuchet MS"/>
          <w:spacing w:val="-1"/>
          <w:sz w:val="18"/>
        </w:rPr>
        <w:t>$276,555</w:t>
      </w:r>
    </w:p>
    <w:p>
      <w:pPr>
        <w:spacing w:line="247" w:lineRule="auto" w:before="147"/>
        <w:ind w:left="350" w:right="367" w:firstLine="240"/>
        <w:jc w:val="both"/>
        <w:rPr>
          <w:rFonts w:ascii="Trebuchet MS" w:hAnsi="Trebuchet MS"/>
          <w:sz w:val="18"/>
        </w:rPr>
      </w:pPr>
      <w:r>
        <w:rPr>
          <w:rFonts w:ascii="Trebuchet MS" w:hAnsi="Trebuchet MS"/>
          <w:sz w:val="18"/>
        </w:rPr>
        <w:t>The following table shows each recommendation and its cost, taking into</w:t>
      </w:r>
      <w:r>
        <w:rPr>
          <w:rFonts w:ascii="Trebuchet MS" w:hAnsi="Trebuchet MS"/>
          <w:spacing w:val="1"/>
          <w:sz w:val="18"/>
        </w:rPr>
        <w:t> </w:t>
      </w:r>
      <w:r>
        <w:rPr>
          <w:rFonts w:ascii="Trebuchet MS" w:hAnsi="Trebuchet MS"/>
          <w:sz w:val="18"/>
        </w:rPr>
        <w:t>account work done in each of the 2 years—the original targeted duration.</w:t>
      </w:r>
      <w:r>
        <w:rPr>
          <w:rFonts w:ascii="Trebuchet MS" w:hAnsi="Trebuchet MS"/>
          <w:spacing w:val="1"/>
          <w:sz w:val="18"/>
        </w:rPr>
        <w:t> </w:t>
      </w:r>
      <w:r>
        <w:rPr>
          <w:rFonts w:ascii="Trebuchet MS" w:hAnsi="Trebuchet MS"/>
          <w:sz w:val="18"/>
        </w:rPr>
        <w:t>Appropriate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z w:val="18"/>
        </w:rPr>
        <w:t>pay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z w:val="18"/>
        </w:rPr>
        <w:t>rates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z w:val="18"/>
        </w:rPr>
        <w:t>are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z w:val="18"/>
        </w:rPr>
        <w:t>used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z w:val="18"/>
        </w:rPr>
        <w:t>for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z w:val="18"/>
        </w:rPr>
        <w:t>the</w:t>
      </w:r>
      <w:r>
        <w:rPr>
          <w:rFonts w:ascii="Trebuchet MS" w:hAnsi="Trebuchet MS"/>
          <w:spacing w:val="-11"/>
          <w:sz w:val="18"/>
        </w:rPr>
        <w:t> </w:t>
      </w:r>
      <w:r>
        <w:rPr>
          <w:rFonts w:ascii="Trebuchet MS" w:hAnsi="Trebuchet MS"/>
          <w:sz w:val="18"/>
        </w:rPr>
        <w:t>personnel</w:t>
      </w:r>
      <w:r>
        <w:rPr>
          <w:rFonts w:ascii="Trebuchet MS" w:hAnsi="Trebuchet MS"/>
          <w:spacing w:val="-10"/>
          <w:sz w:val="18"/>
        </w:rPr>
        <w:t> </w:t>
      </w:r>
      <w:r>
        <w:rPr>
          <w:rFonts w:ascii="Trebuchet MS" w:hAnsi="Trebuchet MS"/>
          <w:sz w:val="18"/>
        </w:rPr>
        <w:t>involved.</w:t>
      </w:r>
    </w:p>
    <w:p>
      <w:pPr>
        <w:pStyle w:val="BodyText"/>
        <w:spacing w:before="2"/>
        <w:rPr>
          <w:rFonts w:ascii="Trebuchet MS"/>
          <w:sz w:val="27"/>
        </w:rPr>
      </w:pPr>
      <w:r>
        <w:rPr/>
        <w:pict>
          <v:group style="position:absolute;margin-left:66pt;margin-top:17.734619pt;width:309pt;height:.5pt;mso-position-horizontal-relative:page;mso-position-vertical-relative:paragraph;z-index:-15558144;mso-wrap-distance-left:0;mso-wrap-distance-right:0" coordorigin="1320,355" coordsize="6180,10">
            <v:line style="position:absolute" from="1320,360" to="4740,360" stroked="true" strokeweight=".5pt" strokecolor="#000000">
              <v:stroke dashstyle="solid"/>
            </v:line>
            <v:line style="position:absolute" from="4740,360" to="5580,360" stroked="true" strokeweight=".5pt" strokecolor="#000000">
              <v:stroke dashstyle="solid"/>
            </v:line>
            <v:line style="position:absolute" from="5580,360" to="7500,360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Heading4"/>
        <w:spacing w:before="104"/>
        <w:ind w:left="380"/>
      </w:pPr>
      <w:r>
        <w:rPr>
          <w:spacing w:val="-1"/>
          <w:w w:val="95"/>
        </w:rPr>
        <w:t>Non-Software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Development</w:t>
      </w:r>
      <w:r>
        <w:rPr>
          <w:spacing w:val="-10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w w:val="95"/>
        </w:rPr>
        <w:t>Fixed</w:t>
      </w:r>
      <w:r>
        <w:rPr>
          <w:spacing w:val="-10"/>
          <w:w w:val="95"/>
        </w:rPr>
        <w:t> </w:t>
      </w:r>
      <w:r>
        <w:rPr>
          <w:w w:val="95"/>
        </w:rPr>
        <w:t>Cost</w:t>
      </w:r>
      <w:r>
        <w:rPr>
          <w:spacing w:val="-10"/>
          <w:w w:val="95"/>
        </w:rPr>
        <w:t> </w:t>
      </w:r>
      <w:r>
        <w:rPr>
          <w:w w:val="95"/>
        </w:rPr>
        <w:t>Related</w:t>
      </w:r>
      <w:r>
        <w:rPr>
          <w:spacing w:val="-10"/>
          <w:w w:val="95"/>
        </w:rPr>
        <w:t> </w:t>
      </w:r>
      <w:r>
        <w:rPr>
          <w:w w:val="95"/>
        </w:rPr>
        <w:t>Strategies</w:t>
      </w:r>
    </w:p>
    <w:p>
      <w:pPr>
        <w:pStyle w:val="BodyText"/>
        <w:spacing w:before="10"/>
        <w:rPr>
          <w:rFonts w:ascii="Trebuchet MS"/>
          <w:b/>
          <w:sz w:val="10"/>
        </w:rPr>
      </w:pPr>
    </w:p>
    <w:tbl>
      <w:tblPr>
        <w:tblW w:w="0" w:type="auto"/>
        <w:jc w:val="left"/>
        <w:tblInd w:w="3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61"/>
        <w:gridCol w:w="898"/>
        <w:gridCol w:w="1919"/>
      </w:tblGrid>
      <w:tr>
        <w:trPr>
          <w:trHeight w:val="232" w:hRule="atLeast"/>
        </w:trPr>
        <w:tc>
          <w:tcPr>
            <w:tcW w:w="3361" w:type="dxa"/>
          </w:tcPr>
          <w:p>
            <w:pPr>
              <w:pStyle w:val="TableParagraph"/>
              <w:spacing w:line="183" w:lineRule="exact" w:before="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Recommended Technology Transition</w:t>
            </w:r>
            <w:r>
              <w:rPr>
                <w:rFonts w:ascii="Trebuchet MS"/>
                <w:b/>
                <w:spacing w:val="22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Strategy</w:t>
            </w:r>
          </w:p>
        </w:tc>
        <w:tc>
          <w:tcPr>
            <w:tcW w:w="898" w:type="dxa"/>
          </w:tcPr>
          <w:p>
            <w:pPr>
              <w:pStyle w:val="TableParagraph"/>
              <w:spacing w:line="183" w:lineRule="exact" w:before="0"/>
              <w:ind w:left="258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Cost</w:t>
            </w:r>
          </w:p>
        </w:tc>
        <w:tc>
          <w:tcPr>
            <w:tcW w:w="1919" w:type="dxa"/>
          </w:tcPr>
          <w:p>
            <w:pPr>
              <w:pStyle w:val="TableParagraph"/>
              <w:spacing w:line="183" w:lineRule="exact" w:before="0"/>
              <w:ind w:left="327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Costing</w:t>
            </w:r>
            <w:r>
              <w:rPr>
                <w:rFonts w:ascii="Trebuchet MS"/>
                <w:b/>
                <w:spacing w:val="-1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Technique</w:t>
            </w:r>
          </w:p>
        </w:tc>
      </w:tr>
      <w:tr>
        <w:trPr>
          <w:trHeight w:val="244" w:hRule="atLeast"/>
        </w:trPr>
        <w:tc>
          <w:tcPr>
            <w:tcW w:w="3361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Strategic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planning</w:t>
            </w:r>
          </w:p>
        </w:tc>
        <w:tc>
          <w:tcPr>
            <w:tcW w:w="898" w:type="dxa"/>
          </w:tcPr>
          <w:p>
            <w:pPr>
              <w:pStyle w:val="TableParagraph"/>
              <w:spacing w:before="35"/>
              <w:ind w:left="178"/>
              <w:rPr>
                <w:sz w:val="16"/>
              </w:rPr>
            </w:pPr>
            <w:r>
              <w:rPr>
                <w:sz w:val="16"/>
              </w:rPr>
              <w:t>$16,000</w:t>
            </w:r>
          </w:p>
        </w:tc>
        <w:tc>
          <w:tcPr>
            <w:tcW w:w="1919" w:type="dxa"/>
          </w:tcPr>
          <w:p>
            <w:pPr>
              <w:pStyle w:val="TableParagraph"/>
              <w:spacing w:before="35"/>
              <w:ind w:left="121"/>
              <w:rPr>
                <w:sz w:val="16"/>
              </w:rPr>
            </w:pPr>
            <w:r>
              <w:rPr>
                <w:sz w:val="16"/>
              </w:rPr>
              <w:t>Historical data</w:t>
            </w:r>
          </w:p>
        </w:tc>
      </w:tr>
      <w:tr>
        <w:trPr>
          <w:trHeight w:val="228" w:hRule="atLeast"/>
        </w:trPr>
        <w:tc>
          <w:tcPr>
            <w:tcW w:w="3361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Support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for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separate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budget</w:t>
            </w:r>
          </w:p>
        </w:tc>
        <w:tc>
          <w:tcPr>
            <w:tcW w:w="898" w:type="dxa"/>
          </w:tcPr>
          <w:p>
            <w:pPr>
              <w:pStyle w:val="TableParagraph"/>
              <w:ind w:left="178"/>
              <w:rPr>
                <w:sz w:val="16"/>
              </w:rPr>
            </w:pPr>
            <w:r>
              <w:rPr>
                <w:sz w:val="16"/>
              </w:rPr>
              <w:t>$4100</w:t>
            </w:r>
          </w:p>
        </w:tc>
        <w:tc>
          <w:tcPr>
            <w:tcW w:w="1919" w:type="dxa"/>
          </w:tcPr>
          <w:p>
            <w:pPr>
              <w:pStyle w:val="TableParagraph"/>
              <w:ind w:left="121"/>
              <w:rPr>
                <w:sz w:val="16"/>
              </w:rPr>
            </w:pPr>
            <w:r>
              <w:rPr>
                <w:sz w:val="16"/>
              </w:rPr>
              <w:t>Historical data</w:t>
            </w:r>
          </w:p>
        </w:tc>
      </w:tr>
      <w:tr>
        <w:trPr>
          <w:trHeight w:val="230" w:hRule="atLeast"/>
        </w:trPr>
        <w:tc>
          <w:tcPr>
            <w:tcW w:w="3361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Technology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transition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agreement</w:t>
            </w:r>
          </w:p>
        </w:tc>
        <w:tc>
          <w:tcPr>
            <w:tcW w:w="898" w:type="dxa"/>
          </w:tcPr>
          <w:p>
            <w:pPr>
              <w:pStyle w:val="TableParagraph"/>
              <w:spacing w:before="20"/>
              <w:ind w:left="178"/>
              <w:rPr>
                <w:sz w:val="16"/>
              </w:rPr>
            </w:pPr>
            <w:r>
              <w:rPr>
                <w:sz w:val="16"/>
              </w:rPr>
              <w:t>$24,500</w:t>
            </w:r>
          </w:p>
        </w:tc>
        <w:tc>
          <w:tcPr>
            <w:tcW w:w="1919" w:type="dxa"/>
          </w:tcPr>
          <w:p>
            <w:pPr>
              <w:pStyle w:val="TableParagraph"/>
              <w:spacing w:before="20"/>
              <w:ind w:left="121"/>
              <w:rPr>
                <w:sz w:val="16"/>
              </w:rPr>
            </w:pPr>
            <w:r>
              <w:rPr>
                <w:sz w:val="16"/>
              </w:rPr>
              <w:t>Historical data</w:t>
            </w:r>
          </w:p>
        </w:tc>
      </w:tr>
      <w:tr>
        <w:trPr>
          <w:trHeight w:val="228" w:hRule="atLeast"/>
        </w:trPr>
        <w:tc>
          <w:tcPr>
            <w:tcW w:w="3361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Cross-pollinate personnel</w:t>
            </w:r>
          </w:p>
        </w:tc>
        <w:tc>
          <w:tcPr>
            <w:tcW w:w="898" w:type="dxa"/>
          </w:tcPr>
          <w:p>
            <w:pPr>
              <w:pStyle w:val="TableParagraph"/>
              <w:spacing w:before="20"/>
              <w:ind w:left="178"/>
              <w:rPr>
                <w:sz w:val="16"/>
              </w:rPr>
            </w:pPr>
            <w:r>
              <w:rPr>
                <w:sz w:val="16"/>
              </w:rPr>
              <w:t>$13,000</w:t>
            </w:r>
          </w:p>
        </w:tc>
        <w:tc>
          <w:tcPr>
            <w:tcW w:w="1919" w:type="dxa"/>
          </w:tcPr>
          <w:p>
            <w:pPr>
              <w:pStyle w:val="TableParagraph"/>
              <w:spacing w:before="20"/>
              <w:ind w:left="121"/>
              <w:rPr>
                <w:sz w:val="16"/>
              </w:rPr>
            </w:pPr>
            <w:r>
              <w:rPr>
                <w:sz w:val="16"/>
              </w:rPr>
              <w:t>Historical data</w:t>
            </w:r>
          </w:p>
        </w:tc>
      </w:tr>
      <w:tr>
        <w:trPr>
          <w:trHeight w:val="229" w:hRule="atLeast"/>
        </w:trPr>
        <w:tc>
          <w:tcPr>
            <w:tcW w:w="3361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Buy materials earlier</w:t>
            </w:r>
          </w:p>
        </w:tc>
        <w:tc>
          <w:tcPr>
            <w:tcW w:w="898" w:type="dxa"/>
          </w:tcPr>
          <w:p>
            <w:pPr>
              <w:pStyle w:val="TableParagraph"/>
              <w:ind w:left="178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1919" w:type="dxa"/>
          </w:tcPr>
          <w:p>
            <w:pPr>
              <w:pStyle w:val="TableParagraph"/>
              <w:ind w:left="121"/>
              <w:rPr>
                <w:sz w:val="16"/>
              </w:rPr>
            </w:pPr>
            <w:r>
              <w:rPr>
                <w:sz w:val="16"/>
              </w:rPr>
              <w:t>No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cost</w:t>
            </w:r>
          </w:p>
        </w:tc>
      </w:tr>
      <w:tr>
        <w:trPr>
          <w:trHeight w:val="229" w:hRule="atLeast"/>
        </w:trPr>
        <w:tc>
          <w:tcPr>
            <w:tcW w:w="3361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Metrics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support,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COTS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products</w:t>
            </w:r>
          </w:p>
        </w:tc>
        <w:tc>
          <w:tcPr>
            <w:tcW w:w="898" w:type="dxa"/>
          </w:tcPr>
          <w:p>
            <w:pPr>
              <w:pStyle w:val="TableParagraph"/>
              <w:spacing w:before="20"/>
              <w:ind w:left="178"/>
              <w:rPr>
                <w:sz w:val="16"/>
              </w:rPr>
            </w:pPr>
            <w:r>
              <w:rPr>
                <w:sz w:val="16"/>
              </w:rPr>
              <w:t>$15,000</w:t>
            </w:r>
          </w:p>
        </w:tc>
        <w:tc>
          <w:tcPr>
            <w:tcW w:w="1919" w:type="dxa"/>
          </w:tcPr>
          <w:p>
            <w:pPr>
              <w:pStyle w:val="TableParagraph"/>
              <w:spacing w:before="20"/>
              <w:ind w:left="121"/>
              <w:rPr>
                <w:sz w:val="16"/>
              </w:rPr>
            </w:pPr>
            <w:r>
              <w:rPr>
                <w:sz w:val="16"/>
              </w:rPr>
              <w:t>Historical data</w:t>
            </w:r>
          </w:p>
        </w:tc>
      </w:tr>
      <w:tr>
        <w:trPr>
          <w:trHeight w:val="229" w:hRule="atLeast"/>
        </w:trPr>
        <w:tc>
          <w:tcPr>
            <w:tcW w:w="3361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Support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for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gated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reviews</w:t>
            </w:r>
          </w:p>
        </w:tc>
        <w:tc>
          <w:tcPr>
            <w:tcW w:w="898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91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3361" w:type="dxa"/>
          </w:tcPr>
          <w:p>
            <w:pPr>
              <w:pStyle w:val="TableParagraph"/>
              <w:spacing w:before="20"/>
              <w:ind w:left="160"/>
              <w:rPr>
                <w:sz w:val="16"/>
              </w:rPr>
            </w:pPr>
            <w:r>
              <w:rPr>
                <w:sz w:val="16"/>
              </w:rPr>
              <w:t>(lab manager salary + cost of process)</w:t>
            </w:r>
          </w:p>
        </w:tc>
        <w:tc>
          <w:tcPr>
            <w:tcW w:w="898" w:type="dxa"/>
          </w:tcPr>
          <w:p>
            <w:pPr>
              <w:pStyle w:val="TableParagraph"/>
              <w:spacing w:before="20"/>
              <w:ind w:left="178"/>
              <w:rPr>
                <w:sz w:val="16"/>
              </w:rPr>
            </w:pPr>
            <w:r>
              <w:rPr>
                <w:sz w:val="16"/>
              </w:rPr>
              <w:t>$224,000</w:t>
            </w:r>
          </w:p>
        </w:tc>
        <w:tc>
          <w:tcPr>
            <w:tcW w:w="1919" w:type="dxa"/>
          </w:tcPr>
          <w:p>
            <w:pPr>
              <w:pStyle w:val="TableParagraph"/>
              <w:spacing w:before="20"/>
              <w:ind w:left="121"/>
              <w:rPr>
                <w:sz w:val="16"/>
              </w:rPr>
            </w:pPr>
            <w:r>
              <w:rPr>
                <w:sz w:val="16"/>
              </w:rPr>
              <w:t>Historical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data,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COSYSMO</w:t>
            </w:r>
          </w:p>
        </w:tc>
      </w:tr>
      <w:tr>
        <w:trPr>
          <w:trHeight w:val="229" w:hRule="atLeast"/>
        </w:trPr>
        <w:tc>
          <w:tcPr>
            <w:tcW w:w="3361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Relationship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manager’s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salary</w:t>
            </w:r>
          </w:p>
        </w:tc>
        <w:tc>
          <w:tcPr>
            <w:tcW w:w="898" w:type="dxa"/>
          </w:tcPr>
          <w:p>
            <w:pPr>
              <w:pStyle w:val="TableParagraph"/>
              <w:ind w:left="178"/>
              <w:rPr>
                <w:sz w:val="16"/>
              </w:rPr>
            </w:pPr>
            <w:r>
              <w:rPr>
                <w:sz w:val="16"/>
              </w:rPr>
              <w:t>$82,000</w:t>
            </w:r>
          </w:p>
        </w:tc>
        <w:tc>
          <w:tcPr>
            <w:tcW w:w="1919" w:type="dxa"/>
          </w:tcPr>
          <w:p>
            <w:pPr>
              <w:pStyle w:val="TableParagraph"/>
              <w:ind w:left="121"/>
              <w:rPr>
                <w:sz w:val="16"/>
              </w:rPr>
            </w:pPr>
            <w:r>
              <w:rPr>
                <w:sz w:val="16"/>
              </w:rPr>
              <w:t>Historical data</w:t>
            </w:r>
          </w:p>
        </w:tc>
      </w:tr>
      <w:tr>
        <w:trPr>
          <w:trHeight w:val="344" w:hRule="atLeast"/>
        </w:trPr>
        <w:tc>
          <w:tcPr>
            <w:tcW w:w="3361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TOTAL</w:t>
            </w:r>
          </w:p>
        </w:tc>
        <w:tc>
          <w:tcPr>
            <w:tcW w:w="89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78"/>
              <w:rPr>
                <w:sz w:val="16"/>
              </w:rPr>
            </w:pPr>
            <w:r>
              <w:rPr>
                <w:sz w:val="16"/>
              </w:rPr>
              <w:t>$378,600</w:t>
            </w:r>
          </w:p>
        </w:tc>
        <w:tc>
          <w:tcPr>
            <w:tcW w:w="19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</w:tbl>
    <w:p>
      <w:pPr>
        <w:spacing w:after="0"/>
        <w:rPr>
          <w:sz w:val="16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4"/>
        <w:rPr>
          <w:rFonts w:ascii="Trebuchet MS"/>
          <w:b/>
          <w:sz w:val="19"/>
        </w:rPr>
      </w:pPr>
    </w:p>
    <w:p>
      <w:pPr>
        <w:spacing w:line="247" w:lineRule="auto" w:before="96"/>
        <w:ind w:left="350" w:right="368" w:firstLine="240"/>
        <w:jc w:val="both"/>
        <w:rPr>
          <w:rFonts w:ascii="Trebuchet MS"/>
          <w:sz w:val="18"/>
        </w:rPr>
      </w:pPr>
      <w:r>
        <w:rPr>
          <w:rFonts w:ascii="Trebuchet MS"/>
          <w:sz w:val="18"/>
        </w:rPr>
        <w:t>The total cost of developing AgriClean is the sum of the costs of the soft-</w:t>
      </w:r>
      <w:r>
        <w:rPr>
          <w:rFonts w:ascii="Trebuchet MS"/>
          <w:spacing w:val="1"/>
          <w:sz w:val="18"/>
        </w:rPr>
        <w:t> </w:t>
      </w:r>
      <w:r>
        <w:rPr>
          <w:rFonts w:ascii="Trebuchet MS"/>
          <w:w w:val="95"/>
          <w:sz w:val="18"/>
        </w:rPr>
        <w:t>ware</w:t>
      </w:r>
      <w:r>
        <w:rPr>
          <w:rFonts w:ascii="Trebuchet MS"/>
          <w:spacing w:val="-10"/>
          <w:w w:val="95"/>
          <w:sz w:val="18"/>
        </w:rPr>
        <w:t> </w:t>
      </w:r>
      <w:r>
        <w:rPr>
          <w:rFonts w:ascii="Trebuchet MS"/>
          <w:w w:val="95"/>
          <w:sz w:val="18"/>
        </w:rPr>
        <w:t>development-related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w w:val="95"/>
          <w:sz w:val="18"/>
        </w:rPr>
        <w:t>strategies,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w w:val="95"/>
          <w:sz w:val="18"/>
        </w:rPr>
        <w:t>which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w w:val="95"/>
          <w:sz w:val="18"/>
        </w:rPr>
        <w:t>include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w w:val="95"/>
          <w:sz w:val="18"/>
        </w:rPr>
        <w:t>the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w w:val="95"/>
          <w:sz w:val="18"/>
        </w:rPr>
        <w:t>development</w:t>
      </w:r>
      <w:r>
        <w:rPr>
          <w:rFonts w:ascii="Trebuchet MS"/>
          <w:spacing w:val="-9"/>
          <w:w w:val="95"/>
          <w:sz w:val="18"/>
        </w:rPr>
        <w:t> </w:t>
      </w:r>
      <w:r>
        <w:rPr>
          <w:rFonts w:ascii="Trebuchet MS"/>
          <w:w w:val="95"/>
          <w:sz w:val="18"/>
        </w:rPr>
        <w:t>and</w:t>
      </w:r>
      <w:r>
        <w:rPr>
          <w:rFonts w:ascii="Trebuchet MS"/>
          <w:spacing w:val="-10"/>
          <w:w w:val="95"/>
          <w:sz w:val="18"/>
        </w:rPr>
        <w:t> </w:t>
      </w:r>
      <w:r>
        <w:rPr>
          <w:rFonts w:ascii="Trebuchet MS"/>
          <w:w w:val="95"/>
          <w:sz w:val="18"/>
        </w:rPr>
        <w:t>system</w:t>
      </w:r>
      <w:r>
        <w:rPr>
          <w:rFonts w:ascii="Trebuchet MS"/>
          <w:spacing w:val="-49"/>
          <w:w w:val="95"/>
          <w:sz w:val="18"/>
        </w:rPr>
        <w:t> </w:t>
      </w:r>
      <w:r>
        <w:rPr>
          <w:rFonts w:ascii="Trebuchet MS"/>
          <w:w w:val="95"/>
          <w:sz w:val="18"/>
        </w:rPr>
        <w:t>engineering activities, and the costs of the management-related and fixed cost</w:t>
      </w:r>
      <w:r>
        <w:rPr>
          <w:rFonts w:ascii="Trebuchet MS"/>
          <w:spacing w:val="1"/>
          <w:w w:val="95"/>
          <w:sz w:val="18"/>
        </w:rPr>
        <w:t> </w:t>
      </w:r>
      <w:r>
        <w:rPr>
          <w:rFonts w:ascii="Trebuchet MS"/>
          <w:sz w:val="18"/>
        </w:rPr>
        <w:t>strategies.</w:t>
      </w:r>
    </w:p>
    <w:p>
      <w:pPr>
        <w:spacing w:line="247" w:lineRule="auto" w:before="3"/>
        <w:ind w:left="350" w:right="368" w:firstLine="240"/>
        <w:jc w:val="both"/>
        <w:rPr>
          <w:rFonts w:ascii="Trebuchet MS"/>
          <w:sz w:val="18"/>
        </w:rPr>
      </w:pPr>
      <w:r>
        <w:rPr>
          <w:rFonts w:ascii="Trebuchet MS"/>
          <w:w w:val="90"/>
          <w:sz w:val="18"/>
        </w:rPr>
        <w:t>Therefore, we calculate the cost to integrate AgriClean into the Watchman proj-</w:t>
      </w:r>
      <w:r>
        <w:rPr>
          <w:rFonts w:ascii="Trebuchet MS"/>
          <w:spacing w:val="1"/>
          <w:w w:val="90"/>
          <w:sz w:val="18"/>
        </w:rPr>
        <w:t> </w:t>
      </w:r>
      <w:r>
        <w:rPr>
          <w:rFonts w:ascii="Trebuchet MS"/>
          <w:sz w:val="18"/>
        </w:rPr>
        <w:t>ect</w:t>
      </w:r>
      <w:r>
        <w:rPr>
          <w:rFonts w:ascii="Trebuchet MS"/>
          <w:spacing w:val="-6"/>
          <w:sz w:val="18"/>
        </w:rPr>
        <w:t> </w:t>
      </w:r>
      <w:r>
        <w:rPr>
          <w:rFonts w:ascii="Trebuchet MS"/>
          <w:sz w:val="18"/>
        </w:rPr>
        <w:t>as</w:t>
      </w:r>
      <w:r>
        <w:rPr>
          <w:rFonts w:ascii="Trebuchet MS"/>
          <w:spacing w:val="-6"/>
          <w:sz w:val="18"/>
        </w:rPr>
        <w:t> </w:t>
      </w:r>
      <w:r>
        <w:rPr>
          <w:rFonts w:ascii="Trebuchet MS"/>
          <w:sz w:val="18"/>
        </w:rPr>
        <w:t>follows:</w:t>
      </w:r>
    </w:p>
    <w:p>
      <w:pPr>
        <w:pStyle w:val="BodyText"/>
        <w:spacing w:before="6" w:after="1"/>
        <w:rPr>
          <w:rFonts w:ascii="Trebuchet MS"/>
        </w:rPr>
      </w:pPr>
    </w:p>
    <w:tbl>
      <w:tblPr>
        <w:tblW w:w="0" w:type="auto"/>
        <w:jc w:val="left"/>
        <w:tblInd w:w="22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52"/>
        <w:gridCol w:w="903"/>
      </w:tblGrid>
      <w:tr>
        <w:trPr>
          <w:trHeight w:val="345" w:hRule="atLeast"/>
        </w:trPr>
        <w:tc>
          <w:tcPr>
            <w:tcW w:w="155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5"/>
              <w:rPr>
                <w:sz w:val="16"/>
              </w:rPr>
            </w:pPr>
            <w:r>
              <w:rPr>
                <w:sz w:val="16"/>
              </w:rPr>
              <w:t>COCOMO</w:t>
            </w:r>
          </w:p>
        </w:tc>
        <w:tc>
          <w:tcPr>
            <w:tcW w:w="9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5"/>
              <w:ind w:right="-15"/>
              <w:jc w:val="right"/>
              <w:rPr>
                <w:sz w:val="16"/>
              </w:rPr>
            </w:pPr>
            <w:r>
              <w:rPr>
                <w:sz w:val="16"/>
              </w:rPr>
              <w:t>$377,640</w:t>
            </w:r>
          </w:p>
        </w:tc>
      </w:tr>
      <w:tr>
        <w:trPr>
          <w:trHeight w:val="228" w:hRule="atLeast"/>
        </w:trPr>
        <w:tc>
          <w:tcPr>
            <w:tcW w:w="1552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COSYSMO</w:t>
            </w:r>
          </w:p>
        </w:tc>
        <w:tc>
          <w:tcPr>
            <w:tcW w:w="903" w:type="dxa"/>
          </w:tcPr>
          <w:p>
            <w:pPr>
              <w:pStyle w:val="TableParagraph"/>
              <w:spacing w:before="20"/>
              <w:ind w:right="-15"/>
              <w:jc w:val="right"/>
              <w:rPr>
                <w:sz w:val="16"/>
              </w:rPr>
            </w:pPr>
            <w:r>
              <w:rPr>
                <w:sz w:val="16"/>
              </w:rPr>
              <w:t>$276,555</w:t>
            </w:r>
          </w:p>
        </w:tc>
      </w:tr>
      <w:tr>
        <w:trPr>
          <w:trHeight w:val="449" w:hRule="atLeast"/>
        </w:trPr>
        <w:tc>
          <w:tcPr>
            <w:tcW w:w="1552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Management-related/</w:t>
            </w:r>
          </w:p>
          <w:p>
            <w:pPr>
              <w:pStyle w:val="TableParagraph"/>
              <w:spacing w:before="36"/>
              <w:ind w:left="80"/>
              <w:rPr>
                <w:sz w:val="16"/>
              </w:rPr>
            </w:pPr>
            <w:r>
              <w:rPr>
                <w:sz w:val="16"/>
              </w:rPr>
              <w:t>fixed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cost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strategies</w:t>
            </w:r>
          </w:p>
        </w:tc>
        <w:tc>
          <w:tcPr>
            <w:tcW w:w="903" w:type="dxa"/>
          </w:tcPr>
          <w:p>
            <w:pPr>
              <w:pStyle w:val="TableParagraph"/>
              <w:ind w:right="-15"/>
              <w:jc w:val="right"/>
              <w:rPr>
                <w:sz w:val="16"/>
              </w:rPr>
            </w:pPr>
            <w:r>
              <w:rPr>
                <w:sz w:val="16"/>
              </w:rPr>
              <w:t>$378,600</w:t>
            </w:r>
          </w:p>
        </w:tc>
      </w:tr>
      <w:tr>
        <w:trPr>
          <w:trHeight w:val="344" w:hRule="atLeast"/>
        </w:trPr>
        <w:tc>
          <w:tcPr>
            <w:tcW w:w="155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Total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cost</w:t>
            </w:r>
          </w:p>
        </w:tc>
        <w:tc>
          <w:tcPr>
            <w:tcW w:w="90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right="-15"/>
              <w:jc w:val="right"/>
              <w:rPr>
                <w:sz w:val="16"/>
              </w:rPr>
            </w:pPr>
            <w:r>
              <w:rPr>
                <w:sz w:val="16"/>
              </w:rPr>
              <w:t>$1,032,795</w:t>
            </w:r>
          </w:p>
        </w:tc>
      </w:tr>
    </w:tbl>
    <w:p>
      <w:pPr>
        <w:pStyle w:val="BodyText"/>
        <w:rPr>
          <w:rFonts w:ascii="Trebuchet MS"/>
        </w:rPr>
      </w:pPr>
    </w:p>
    <w:p>
      <w:pPr>
        <w:pStyle w:val="BodyText"/>
        <w:spacing w:before="8"/>
        <w:rPr>
          <w:rFonts w:ascii="Trebuchet MS"/>
          <w:sz w:val="18"/>
        </w:rPr>
      </w:pPr>
    </w:p>
    <w:p>
      <w:pPr>
        <w:pStyle w:val="Heading2"/>
        <w:numPr>
          <w:ilvl w:val="1"/>
          <w:numId w:val="75"/>
        </w:numPr>
        <w:tabs>
          <w:tab w:pos="635" w:val="left" w:leader="none"/>
          <w:tab w:pos="636" w:val="left" w:leader="none"/>
        </w:tabs>
        <w:spacing w:line="240" w:lineRule="auto" w:before="0" w:after="0"/>
        <w:ind w:left="635" w:right="0" w:hanging="526"/>
        <w:jc w:val="left"/>
      </w:pPr>
      <w:bookmarkStart w:name="_TOC_250092" w:id="74"/>
      <w:r>
        <w:rPr/>
        <w:t>FROM</w:t>
      </w:r>
      <w:r>
        <w:rPr>
          <w:spacing w:val="13"/>
        </w:rPr>
        <w:t> </w:t>
      </w:r>
      <w:r>
        <w:rPr/>
        <w:t>REQUIREMENTS</w:t>
      </w:r>
      <w:r>
        <w:rPr>
          <w:spacing w:val="13"/>
        </w:rPr>
        <w:t> </w:t>
      </w:r>
      <w:r>
        <w:rPr/>
        <w:t>TO</w:t>
      </w:r>
      <w:r>
        <w:rPr>
          <w:spacing w:val="14"/>
        </w:rPr>
        <w:t> </w:t>
      </w:r>
      <w:bookmarkEnd w:id="74"/>
      <w:r>
        <w:rPr/>
        <w:t>ARCHITECTURES</w:t>
      </w:r>
    </w:p>
    <w:p>
      <w:pPr>
        <w:pStyle w:val="BodyText"/>
        <w:spacing w:line="249" w:lineRule="auto" w:before="124"/>
        <w:ind w:left="110" w:right="127"/>
        <w:jc w:val="both"/>
      </w:pPr>
      <w:r>
        <w:rPr/>
        <w:pict>
          <v:group style="position:absolute;margin-left:78.497002pt;margin-top:144.735931pt;width:99.85pt;height:43.8pt;mso-position-horizontal-relative:page;mso-position-vertical-relative:paragraph;z-index:-31217152" coordorigin="1570,2895" coordsize="1997,876">
            <v:line style="position:absolute" from="1961,3167" to="1631,3317" stroked="true" strokeweight=".5pt" strokecolor="#000000">
              <v:stroke dashstyle="solid"/>
            </v:line>
            <v:shape style="position:absolute;left:1569;top:3272;width:111;height:72" coordorigin="1570,3273" coordsize="111,72" path="m1657,3273l1570,3344,1681,3326,1657,3273xe" filled="true" fillcolor="#000000" stroked="false">
              <v:path arrowok="t"/>
              <v:fill type="solid"/>
            </v:shape>
            <v:line style="position:absolute" from="3180,3177" to="3515,3327" stroked="true" strokeweight=".5pt" strokecolor="#000000">
              <v:stroke dashstyle="solid"/>
            </v:line>
            <v:shape style="position:absolute;left:3456;top:3277;width:111;height:71" coordorigin="3456,3278" coordsize="111,71" path="m3480,3278l3456,3331,3567,3349,3480,3278xe" filled="true" fillcolor="#000000" stroked="false">
              <v:path arrowok="t"/>
              <v:fill type="solid"/>
            </v:shape>
            <v:shape style="position:absolute;left:1961;top:2894;width:1215;height:876" coordorigin="1961,2895" coordsize="1215,876" path="m3176,2895l1961,2895,1961,3395,2150,3395,2150,3771,3030,3771,3030,3395,3176,3395,3176,2895xe" filled="true" fillcolor="#ffffff" stroked="false">
              <v:path arrowok="t"/>
              <v:fill type="solid"/>
            </v:shape>
            <w10:wrap type="none"/>
          </v:group>
        </w:pict>
      </w:r>
      <w:r>
        <w:rPr/>
        <w:t>From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set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system</w:t>
      </w:r>
      <w:r>
        <w:rPr>
          <w:spacing w:val="-5"/>
        </w:rPr>
        <w:t> </w:t>
      </w:r>
      <w:r>
        <w:rPr/>
        <w:t>requirements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CONOPs,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functional</w:t>
      </w:r>
      <w:r>
        <w:rPr>
          <w:spacing w:val="-5"/>
        </w:rPr>
        <w:t> </w:t>
      </w:r>
      <w:r>
        <w:rPr/>
        <w:t>description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developed</w:t>
      </w:r>
      <w:r>
        <w:rPr>
          <w:spacing w:val="-48"/>
        </w:rPr>
        <w:t> </w:t>
      </w:r>
      <w:r>
        <w:rPr/>
        <w:t>in which the system-level requirements or “whats” are translated to “hows” using</w:t>
      </w:r>
      <w:r>
        <w:rPr>
          <w:spacing w:val="1"/>
        </w:rPr>
        <w:t> </w:t>
      </w:r>
      <w:r>
        <w:rPr/>
        <w:t>tools</w:t>
      </w:r>
      <w:r>
        <w:rPr>
          <w:spacing w:val="-6"/>
        </w:rPr>
        <w:t> </w:t>
      </w:r>
      <w:r>
        <w:rPr/>
        <w:t>such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functional</w:t>
      </w:r>
      <w:r>
        <w:rPr>
          <w:spacing w:val="-5"/>
        </w:rPr>
        <w:t> </w:t>
      </w:r>
      <w:r>
        <w:rPr/>
        <w:t>block</w:t>
      </w:r>
      <w:r>
        <w:rPr>
          <w:spacing w:val="-5"/>
        </w:rPr>
        <w:t> </w:t>
      </w:r>
      <w:r>
        <w:rPr/>
        <w:t>diagrams.</w:t>
      </w:r>
      <w:r>
        <w:rPr>
          <w:spacing w:val="-5"/>
        </w:rPr>
        <w:t> </w:t>
      </w:r>
      <w:r>
        <w:rPr/>
        <w:t>This</w:t>
      </w:r>
      <w:r>
        <w:rPr>
          <w:spacing w:val="-6"/>
        </w:rPr>
        <w:t> </w:t>
      </w:r>
      <w:r>
        <w:rPr/>
        <w:t>functional</w:t>
      </w:r>
      <w:r>
        <w:rPr>
          <w:spacing w:val="-5"/>
        </w:rPr>
        <w:t> </w:t>
      </w:r>
      <w:r>
        <w:rPr/>
        <w:t>hierarchy</w:t>
      </w:r>
      <w:r>
        <w:rPr>
          <w:spacing w:val="-5"/>
        </w:rPr>
        <w:t> </w:t>
      </w:r>
      <w:r>
        <w:rPr/>
        <w:t>process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inter-</w:t>
      </w:r>
      <w:r>
        <w:rPr>
          <w:spacing w:val="-48"/>
        </w:rPr>
        <w:t> </w:t>
      </w:r>
      <w:r>
        <w:rPr/>
        <w:t>dependencies are shown in Figure 6.4. The functional description provides the basis</w:t>
      </w:r>
      <w:r>
        <w:rPr>
          <w:spacing w:val="-47"/>
        </w:rPr>
        <w:t> </w:t>
      </w:r>
      <w:r>
        <w:rPr/>
        <w:t>for either a physical architecture or a WBS (see Figure 6.5), or a cost breakdown</w:t>
      </w:r>
      <w:r>
        <w:rPr>
          <w:spacing w:val="1"/>
        </w:rPr>
        <w:t> </w:t>
      </w:r>
      <w:r>
        <w:rPr/>
        <w:t>structure</w:t>
      </w:r>
      <w:r>
        <w:rPr>
          <w:spacing w:val="-4"/>
        </w:rPr>
        <w:t> </w:t>
      </w:r>
      <w:r>
        <w:rPr/>
        <w:t>(CBS).</w:t>
      </w:r>
      <w:r>
        <w:rPr>
          <w:spacing w:val="-3"/>
        </w:rPr>
        <w:t> </w:t>
      </w:r>
      <w:r>
        <w:rPr/>
        <w:t>Note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WBS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Figure</w:t>
      </w:r>
      <w:r>
        <w:rPr>
          <w:spacing w:val="-3"/>
        </w:rPr>
        <w:t> </w:t>
      </w:r>
      <w:r>
        <w:rPr/>
        <w:t>6.5</w:t>
      </w:r>
      <w:r>
        <w:rPr>
          <w:spacing w:val="-3"/>
        </w:rPr>
        <w:t> </w:t>
      </w:r>
      <w:r>
        <w:rPr/>
        <w:t>was</w:t>
      </w:r>
      <w:r>
        <w:rPr>
          <w:spacing w:val="-3"/>
        </w:rPr>
        <w:t> </w:t>
      </w:r>
      <w:r>
        <w:rPr/>
        <w:t>developed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physical</w:t>
      </w:r>
      <w:r>
        <w:rPr>
          <w:spacing w:val="-3"/>
        </w:rPr>
        <w:t> </w:t>
      </w:r>
      <w:r>
        <w:rPr/>
        <w:t>cat-</w:t>
      </w:r>
      <w:r>
        <w:rPr>
          <w:spacing w:val="-48"/>
        </w:rPr>
        <w:t> </w:t>
      </w:r>
      <w:r>
        <w:rPr/>
        <w:t>egories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applicable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only</w:t>
      </w:r>
      <w:r>
        <w:rPr>
          <w:spacing w:val="-5"/>
        </w:rPr>
        <w:t> </w:t>
      </w:r>
      <w:r>
        <w:rPr/>
        <w:t>one</w:t>
      </w:r>
      <w:r>
        <w:rPr>
          <w:spacing w:val="-4"/>
        </w:rPr>
        <w:t> </w:t>
      </w:r>
      <w:r>
        <w:rPr/>
        <w:t>phase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4"/>
        </w:rPr>
        <w:t> </w:t>
      </w:r>
      <w:r>
        <w:rPr/>
        <w:t>life</w:t>
      </w:r>
      <w:r>
        <w:rPr>
          <w:spacing w:val="-5"/>
        </w:rPr>
        <w:t> </w:t>
      </w:r>
      <w:r>
        <w:rPr/>
        <w:t>cycle.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process</w:t>
      </w:r>
      <w:r>
        <w:rPr>
          <w:spacing w:val="-4"/>
        </w:rPr>
        <w:t> </w:t>
      </w:r>
      <w:r>
        <w:rPr/>
        <w:t>is</w:t>
      </w:r>
      <w:r>
        <w:rPr>
          <w:spacing w:val="-48"/>
        </w:rPr>
        <w:t> </w:t>
      </w:r>
      <w:r>
        <w:rPr/>
        <w:t>applicable</w:t>
      </w:r>
      <w:r>
        <w:rPr>
          <w:spacing w:val="-1"/>
        </w:rPr>
        <w:t> </w:t>
      </w:r>
      <w:r>
        <w:rPr/>
        <w:t>to new systems</w:t>
      </w:r>
      <w:r>
        <w:rPr>
          <w:spacing w:val="-1"/>
        </w:rPr>
        <w:t> </w:t>
      </w:r>
      <w:r>
        <w:rPr/>
        <w:t>as well as those</w:t>
      </w:r>
      <w:r>
        <w:rPr>
          <w:spacing w:val="-1"/>
        </w:rPr>
        <w:t> </w:t>
      </w:r>
      <w:r>
        <w:rPr/>
        <w:t>that are being</w:t>
      </w:r>
      <w:r>
        <w:rPr>
          <w:spacing w:val="-1"/>
        </w:rPr>
        <w:t> </w:t>
      </w:r>
      <w:r>
        <w:rPr/>
        <w:t>reengineered.</w:t>
      </w:r>
    </w:p>
    <w:p>
      <w:pPr>
        <w:pStyle w:val="BodyText"/>
      </w:pPr>
    </w:p>
    <w:p>
      <w:pPr>
        <w:pStyle w:val="BodyText"/>
        <w:spacing w:before="7"/>
        <w:rPr>
          <w:sz w:val="19"/>
        </w:rPr>
      </w:pPr>
    </w:p>
    <w:tbl>
      <w:tblPr>
        <w:tblW w:w="0" w:type="auto"/>
        <w:jc w:val="left"/>
        <w:tblInd w:w="1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80"/>
        <w:gridCol w:w="199"/>
        <w:gridCol w:w="836"/>
        <w:gridCol w:w="184"/>
        <w:gridCol w:w="879"/>
      </w:tblGrid>
      <w:tr>
        <w:trPr>
          <w:trHeight w:val="383" w:hRule="atLeast"/>
        </w:trPr>
        <w:tc>
          <w:tcPr>
            <w:tcW w:w="1079" w:type="dxa"/>
            <w:gridSpan w:val="2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836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35" w:lineRule="auto" w:before="25"/>
              <w:ind w:left="24" w:right="36" w:firstLine="172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System</w:t>
            </w:r>
            <w:r>
              <w:rPr>
                <w:rFonts w:ascii="Calibri"/>
                <w:spacing w:val="1"/>
                <w:sz w:val="14"/>
              </w:rPr>
              <w:t> </w:t>
            </w:r>
            <w:r>
              <w:rPr>
                <w:rFonts w:ascii="Calibri"/>
                <w:sz w:val="14"/>
              </w:rPr>
              <w:t>Requirement</w:t>
            </w:r>
          </w:p>
        </w:tc>
        <w:tc>
          <w:tcPr>
            <w:tcW w:w="1063" w:type="dxa"/>
            <w:gridSpan w:val="2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469" w:hRule="atLeast"/>
        </w:trPr>
        <w:tc>
          <w:tcPr>
            <w:tcW w:w="880" w:type="dxa"/>
            <w:tcBorders>
              <w:top w:val="nil"/>
              <w:left w:val="nil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219" w:type="dxa"/>
            <w:gridSpan w:val="3"/>
            <w:tcBorders>
              <w:top w:val="single" w:sz="6" w:space="0" w:color="000000"/>
            </w:tcBorders>
          </w:tcPr>
          <w:p>
            <w:pPr>
              <w:pStyle w:val="TableParagraph"/>
              <w:spacing w:line="235" w:lineRule="auto" w:before="63"/>
              <w:ind w:left="350" w:right="107" w:hanging="127"/>
              <w:rPr>
                <w:rFonts w:ascii="Calibri"/>
                <w:b/>
                <w:sz w:val="14"/>
              </w:rPr>
            </w:pPr>
            <w:r>
              <w:rPr>
                <w:rFonts w:ascii="Calibri"/>
                <w:b/>
                <w:w w:val="105"/>
                <w:sz w:val="14"/>
              </w:rPr>
              <w:t>Requirements</w:t>
            </w:r>
            <w:r>
              <w:rPr>
                <w:rFonts w:ascii="Calibri"/>
                <w:b/>
                <w:spacing w:val="-31"/>
                <w:w w:val="105"/>
                <w:sz w:val="14"/>
              </w:rPr>
              <w:t> </w:t>
            </w:r>
            <w:r>
              <w:rPr>
                <w:rFonts w:ascii="Calibri"/>
                <w:b/>
                <w:w w:val="110"/>
                <w:sz w:val="14"/>
              </w:rPr>
              <w:t>Hierarchy</w:t>
            </w:r>
          </w:p>
        </w:tc>
        <w:tc>
          <w:tcPr>
            <w:tcW w:w="879" w:type="dxa"/>
            <w:tcBorders>
              <w:top w:val="nil"/>
              <w:right w:val="nil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372" w:hRule="atLeast"/>
        </w:trPr>
        <w:tc>
          <w:tcPr>
            <w:tcW w:w="880" w:type="dxa"/>
          </w:tcPr>
          <w:p>
            <w:pPr>
              <w:pStyle w:val="TableParagraph"/>
              <w:spacing w:line="235" w:lineRule="auto" w:before="2"/>
              <w:ind w:left="9" w:right="-17" w:firstLine="198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Derived</w:t>
            </w:r>
            <w:r>
              <w:rPr>
                <w:rFonts w:ascii="Calibri"/>
                <w:spacing w:val="1"/>
                <w:sz w:val="14"/>
              </w:rPr>
              <w:t> </w:t>
            </w:r>
            <w:r>
              <w:rPr>
                <w:rFonts w:ascii="Calibri"/>
                <w:sz w:val="14"/>
              </w:rPr>
              <w:t>Requirement</w:t>
            </w:r>
            <w:r>
              <w:rPr>
                <w:rFonts w:ascii="Calibri"/>
                <w:spacing w:val="10"/>
                <w:sz w:val="14"/>
              </w:rPr>
              <w:t> </w:t>
            </w:r>
            <w:r>
              <w:rPr>
                <w:rFonts w:ascii="Calibri"/>
                <w:sz w:val="14"/>
              </w:rPr>
              <w:t>1</w:t>
            </w:r>
          </w:p>
        </w:tc>
        <w:tc>
          <w:tcPr>
            <w:tcW w:w="199" w:type="dxa"/>
            <w:tcBorders>
              <w:bottom w:val="nil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836" w:type="dxa"/>
          </w:tcPr>
          <w:p>
            <w:pPr>
              <w:pStyle w:val="TableParagraph"/>
              <w:spacing w:line="235" w:lineRule="auto" w:before="2"/>
              <w:ind w:left="1" w:right="-44" w:firstLine="198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Derived</w:t>
            </w:r>
            <w:r>
              <w:rPr>
                <w:rFonts w:ascii="Calibri"/>
                <w:spacing w:val="1"/>
                <w:sz w:val="14"/>
              </w:rPr>
              <w:t> </w:t>
            </w:r>
            <w:r>
              <w:rPr>
                <w:rFonts w:ascii="Calibri"/>
                <w:sz w:val="14"/>
              </w:rPr>
              <w:t>Requirement 2</w:t>
            </w:r>
          </w:p>
        </w:tc>
        <w:tc>
          <w:tcPr>
            <w:tcW w:w="184" w:type="dxa"/>
            <w:tcBorders>
              <w:bottom w:val="nil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879" w:type="dxa"/>
          </w:tcPr>
          <w:p>
            <w:pPr>
              <w:pStyle w:val="TableParagraph"/>
              <w:spacing w:line="235" w:lineRule="auto" w:before="2"/>
              <w:ind w:left="3" w:firstLine="198"/>
              <w:rPr>
                <w:rFonts w:ascii="Calibri"/>
                <w:sz w:val="14"/>
              </w:rPr>
            </w:pPr>
            <w:r>
              <w:rPr>
                <w:rFonts w:ascii="Calibri"/>
                <w:sz w:val="14"/>
              </w:rPr>
              <w:t>Derived</w:t>
            </w:r>
            <w:r>
              <w:rPr>
                <w:rFonts w:ascii="Calibri"/>
                <w:spacing w:val="1"/>
                <w:sz w:val="14"/>
              </w:rPr>
              <w:t> </w:t>
            </w:r>
            <w:r>
              <w:rPr>
                <w:rFonts w:ascii="Calibri"/>
                <w:sz w:val="14"/>
              </w:rPr>
              <w:t>Requirement</w:t>
            </w:r>
            <w:r>
              <w:rPr>
                <w:rFonts w:ascii="Calibri"/>
                <w:spacing w:val="-3"/>
                <w:sz w:val="14"/>
              </w:rPr>
              <w:t> </w:t>
            </w:r>
            <w:r>
              <w:rPr>
                <w:rFonts w:ascii="Calibri"/>
                <w:sz w:val="14"/>
              </w:rPr>
              <w:t>3</w:t>
            </w: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9"/>
        </w:rPr>
      </w:pPr>
    </w:p>
    <w:p>
      <w:pPr>
        <w:spacing w:line="249" w:lineRule="auto" w:before="97"/>
        <w:ind w:left="110" w:right="0" w:firstLine="0"/>
        <w:jc w:val="left"/>
        <w:rPr>
          <w:sz w:val="18"/>
        </w:rPr>
      </w:pPr>
      <w:r>
        <w:rPr/>
        <w:pict>
          <v:group style="position:absolute;margin-left:77.574997pt;margin-top:-197.07431pt;width:309.7pt;height:189.6pt;mso-position-horizontal-relative:page;mso-position-vertical-relative:paragraph;z-index:-31217664" coordorigin="1551,-3941" coordsize="6194,3792">
            <v:line style="position:absolute" from="1559,-2902" to="2906,-1822" stroked="true" strokeweight=".75pt" strokecolor="#000000">
              <v:stroke dashstyle="solid"/>
            </v:line>
            <v:shape style="position:absolute;left:2838;top:-1890;width:155;height:136" coordorigin="2838,-1890" coordsize="155,136" path="m2893,-1890l2838,-1822,2992,-1754,2893,-1890xe" filled="true" fillcolor="#000000" stroked="false">
              <v:path arrowok="t"/>
              <v:fill type="solid"/>
            </v:shape>
            <v:line style="position:absolute" from="2960,-3934" to="4351,-2845" stroked="true" strokeweight=".75pt" strokecolor="#000000">
              <v:stroke dashstyle="solid"/>
            </v:line>
            <v:shape style="position:absolute;left:4242;top:-2947;width:155;height:135" coordorigin="4242,-2947" coordsize="155,135" path="m4296,-2947l4242,-2878,4397,-2812,4296,-2947xe" filled="true" fillcolor="#000000" stroked="false">
              <v:path arrowok="t"/>
              <v:fill type="solid"/>
            </v:shape>
            <v:line style="position:absolute" from="3380,-1558" to="4869,-452" stroked="true" strokeweight=".75pt" strokecolor="#000000">
              <v:stroke dashstyle="solid"/>
            </v:line>
            <v:shape style="position:absolute;left:4776;top:-536;width:157;height:132" coordorigin="4776,-536" coordsize="157,132" path="m4828,-536l4776,-466,4933,-404,4828,-536xe" filled="true" fillcolor="#000000" stroked="false">
              <v:path arrowok="t"/>
              <v:fill type="solid"/>
            </v:shape>
            <v:line style="position:absolute" from="4316,-1612" to="5878,-449" stroked="true" strokeweight=".75pt" strokecolor="#000000">
              <v:stroke dashstyle="solid"/>
            </v:line>
            <v:shape style="position:absolute;left:5790;top:-528;width:157;height:132" coordorigin="5790,-528" coordsize="157,132" path="m5842,-528l5790,-458,5947,-396,5842,-528xe" filled="true" fillcolor="#000000" stroked="false">
              <v:path arrowok="t"/>
              <v:fill type="solid"/>
            </v:shape>
            <v:line style="position:absolute" from="5404,-1560" to="6888,-457" stroked="true" strokeweight=".75pt" strokecolor="#000000">
              <v:stroke dashstyle="solid"/>
            </v:line>
            <v:shape style="position:absolute;left:6806;top:-528;width:157;height:132" coordorigin="6806,-528" coordsize="157,132" path="m6858,-528l6806,-458,6963,-396,6858,-528xe" filled="true" fillcolor="#000000" stroked="false">
              <v:path arrowok="t"/>
              <v:fill type="solid"/>
            </v:shape>
            <v:line style="position:absolute" from="4778,-2600" to="6249,-1508" stroked="true" strokeweight=".75pt" strokecolor="#000000">
              <v:stroke dashstyle="solid"/>
            </v:line>
            <v:shape style="position:absolute;left:6168;top:-1584;width:157;height:132" coordorigin="6168,-1584" coordsize="157,132" path="m6220,-1584l6168,-1514,6324,-1452,6220,-1584xe" filled="true" fillcolor="#000000" stroked="false">
              <v:path arrowok="t"/>
              <v:fill type="solid"/>
            </v:shape>
            <v:line style="position:absolute" from="2556,-2896" to="3937,-1816" stroked="true" strokeweight=".75pt" strokecolor="#000000">
              <v:stroke dashstyle="solid"/>
            </v:line>
            <v:shape style="position:absolute;left:3844;top:-1907;width:155;height:135" coordorigin="3844,-1907" coordsize="155,135" path="m3898,-1907l3844,-1838,3999,-1772,3898,-1907xe" filled="true" fillcolor="#000000" stroked="false">
              <v:path arrowok="t"/>
              <v:fill type="solid"/>
            </v:shape>
            <v:line style="position:absolute" from="3588,-2890" to="4955,-1793" stroked="true" strokeweight=".75pt" strokecolor="#000000">
              <v:stroke dashstyle="solid"/>
            </v:line>
            <v:shape style="position:absolute;left:4862;top:-1882;width:155;height:136" coordorigin="4862,-1882" coordsize="155,136" path="m4917,-1882l4862,-1814,5016,-1746,4917,-1882xe" filled="true" fillcolor="#000000" stroked="false">
              <v:path arrowok="t"/>
              <v:fill type="solid"/>
            </v:shape>
            <v:line style="position:absolute" from="4846,-2192" to="5336,-1987" stroked="true" strokeweight=".5pt" strokecolor="#000000">
              <v:stroke dashstyle="solid"/>
            </v:line>
            <v:shape style="position:absolute;left:5306;top:-2022;width:112;height:69" coordorigin="5306,-2022" coordsize="112,69" path="m5328,-2022l5306,-1968,5417,-1953,5328,-2022xe" filled="true" fillcolor="#000000" stroked="false">
              <v:path arrowok="t"/>
              <v:fill type="solid"/>
            </v:shape>
            <v:line style="position:absolute" from="5886,-846" to="5401,-631" stroked="true" strokeweight=".5pt" strokecolor="#000000">
              <v:stroke dashstyle="solid"/>
            </v:line>
            <v:shape style="position:absolute;left:5320;top:-666;width:111;height:71" coordorigin="5321,-666" coordsize="111,71" path="m5408,-666l5321,-595,5432,-613,5408,-666xe" filled="true" fillcolor="#000000" stroked="false">
              <v:path arrowok="t"/>
              <v:fill type="solid"/>
            </v:shape>
            <v:line style="position:absolute" from="6780,-846" to="7275,-636" stroked="true" strokeweight=".5pt" strokecolor="#000000">
              <v:stroke dashstyle="solid"/>
            </v:line>
            <v:shape style="position:absolute;left:7246;top:-672;width:112;height:70" coordorigin="7246,-671" coordsize="112,70" path="m7269,-671l7246,-618,7357,-602,7269,-671xe" filled="true" fillcolor="#000000" stroked="false">
              <v:path arrowok="t"/>
              <v:fill type="solid"/>
            </v:shape>
            <v:line style="position:absolute" from="3890,-2186" to="3450,-1991" stroked="true" strokeweight=".5pt" strokecolor="#000000">
              <v:stroke dashstyle="solid"/>
            </v:line>
            <v:shape style="position:absolute;left:3370;top:-2026;width:111;height:71" coordorigin="3371,-2026" coordsize="111,71" path="m3458,-2026l3371,-1956,3482,-1973,3458,-2026xe" filled="true" fillcolor="#000000" stroked="false">
              <v:path arrowok="t"/>
              <v:fill type="solid"/>
            </v:shape>
            <v:shape style="position:absolute;left:3905;top:-2429;width:2901;height:1875" coordorigin="3905,-2428" coordsize="2901,1875" path="m4840,-2428l3905,-2428,3905,-1996,4840,-1996,4840,-2428xm6806,-1054l5871,-1054,5871,-554,6806,-554,6806,-1054xe" filled="true" fillcolor="#ffffff" stroked="false">
              <v:path arrowok="t"/>
              <v:fill type="solid"/>
            </v:shape>
            <v:rect style="position:absolute;left:5871;top:-1054;width:935;height:500" filled="false" stroked="true" strokeweight=".5pt" strokecolor="#000000">
              <v:stroke dashstyle="solid"/>
            </v:rect>
            <v:shape style="position:absolute;left:2990;top:-1993;width:1796;height:435" coordorigin="2990,-1992" coordsize="1796,435" path="m3770,-1953l2990,-1953,2990,-1558,3770,-1558,3770,-1953xm4786,-1992l4006,-1992,4006,-1614,4786,-1614,4786,-1992xe" filled="true" fillcolor="#ffffff" stroked="false">
              <v:path arrowok="t"/>
              <v:fill type="solid"/>
            </v:shape>
            <v:rect style="position:absolute;left:4006;top:-1993;width:780;height:379" filled="false" stroked="true" strokeweight=".5pt" strokecolor="#000000">
              <v:stroke dashstyle="solid"/>
            </v:rect>
            <v:rect style="position:absolute;left:5010;top:-1959;width:780;height:395" filled="true" fillcolor="#ffffff" stroked="false">
              <v:fill type="solid"/>
            </v:rect>
            <v:rect style="position:absolute;left:5946;top:-1444;width:780;height:390" filled="false" stroked="true" strokeweight=".5pt" strokecolor="#000000">
              <v:stroke dashstyle="solid"/>
            </v:rect>
            <v:shape style="position:absolute;left:4930;top:-589;width:1800;height:411" coordorigin="4930,-589" coordsize="1800,411" path="m5710,-589l4930,-589,4930,-194,5710,-194,5710,-589xm6730,-554l5950,-554,5950,-178,6730,-178,6730,-554xe" filled="true" fillcolor="#ffffff" stroked="false">
              <v:path arrowok="t"/>
              <v:fill type="solid"/>
            </v:shape>
            <v:rect style="position:absolute;left:5950;top:-555;width:780;height:377" filled="false" stroked="true" strokeweight=".5pt" strokecolor="#000000">
              <v:stroke dashstyle="solid"/>
            </v:rect>
            <v:shape style="position:absolute;left:2785;top:-2616;width:2487;height:1574" coordorigin="2785,-2616" coordsize="2487,1574" path="m3352,-2616l2785,-2616,2785,-2496,3352,-2496,3352,-2616xm5272,-1162l4705,-1162,4705,-1042,5272,-1042,5272,-1162xe" filled="true" fillcolor="#ffffff" stroked="false">
              <v:path arrowok="t"/>
              <v:fill type="solid"/>
            </v:shape>
            <v:shape style="position:absolute;left:2738;top:-2653;width:586;height:208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Calibri" w:hAnsi="Calibri"/>
                        <w:sz w:val="14"/>
                      </w:rPr>
                    </w:pPr>
                    <w:r>
                      <w:rPr>
                        <w:rFonts w:ascii="Calibri" w:hAnsi="Calibri"/>
                        <w:sz w:val="14"/>
                      </w:rPr>
                      <w:t>“Basis</w:t>
                    </w:r>
                    <w:r>
                      <w:rPr>
                        <w:rFonts w:ascii="Calibri" w:hAnsi="Calibri"/>
                        <w:spacing w:val="8"/>
                        <w:sz w:val="14"/>
                      </w:rPr>
                      <w:t> </w:t>
                    </w:r>
                    <w:r>
                      <w:rPr>
                        <w:rFonts w:ascii="Calibri" w:hAnsi="Calibri"/>
                        <w:sz w:val="14"/>
                      </w:rPr>
                      <w:t>of”</w:t>
                    </w:r>
                  </w:p>
                </w:txbxContent>
              </v:textbox>
              <w10:wrap type="none"/>
            </v:shape>
            <v:shape style="position:absolute;left:4642;top:-1213;width:817;height:208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Calibri" w:hAnsi="Calibri"/>
                        <w:sz w:val="14"/>
                      </w:rPr>
                    </w:pPr>
                    <w:r>
                      <w:rPr>
                        <w:rFonts w:ascii="Calibri" w:hAnsi="Calibri"/>
                        <w:sz w:val="14"/>
                      </w:rPr>
                      <w:t>“Allocated</w:t>
                    </w:r>
                    <w:r>
                      <w:rPr>
                        <w:rFonts w:ascii="Calibri" w:hAnsi="Calibri"/>
                        <w:spacing w:val="-8"/>
                        <w:sz w:val="14"/>
                      </w:rPr>
                      <w:t> </w:t>
                    </w:r>
                    <w:r>
                      <w:rPr>
                        <w:rFonts w:ascii="Calibri" w:hAnsi="Calibri"/>
                        <w:sz w:val="14"/>
                      </w:rPr>
                      <w:t>to”</w:t>
                    </w:r>
                  </w:p>
                </w:txbxContent>
              </v:textbox>
              <w10:wrap type="none"/>
            </v:shape>
            <v:shape style="position:absolute;left:5981;top:-1325;width:722;height:1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157" w:right="114" w:firstLine="0"/>
                      <w:jc w:val="center"/>
                      <w:rPr>
                        <w:rFonts w:ascii="Calibri"/>
                        <w:sz w:val="14"/>
                      </w:rPr>
                    </w:pPr>
                    <w:r>
                      <w:rPr>
                        <w:rFonts w:ascii="Calibri"/>
                        <w:sz w:val="14"/>
                      </w:rPr>
                      <w:t>System</w:t>
                    </w:r>
                  </w:p>
                  <w:p>
                    <w:pPr>
                      <w:spacing w:line="235" w:lineRule="auto" w:before="174"/>
                      <w:ind w:left="48" w:right="48" w:hanging="2"/>
                      <w:jc w:val="center"/>
                      <w:rPr>
                        <w:rFonts w:ascii="Calibri"/>
                        <w:b/>
                        <w:sz w:val="14"/>
                      </w:rPr>
                    </w:pPr>
                    <w:r>
                      <w:rPr>
                        <w:rFonts w:ascii="Calibri"/>
                        <w:b/>
                        <w:w w:val="110"/>
                        <w:sz w:val="14"/>
                      </w:rPr>
                      <w:t>Physical</w:t>
                    </w:r>
                    <w:r>
                      <w:rPr>
                        <w:rFonts w:ascii="Calibri"/>
                        <w:b/>
                        <w:spacing w:val="1"/>
                        <w:w w:val="110"/>
                        <w:sz w:val="14"/>
                      </w:rPr>
                      <w:t> </w:t>
                    </w:r>
                    <w:r>
                      <w:rPr>
                        <w:rFonts w:ascii="Calibri"/>
                        <w:b/>
                        <w:w w:val="110"/>
                        <w:sz w:val="14"/>
                      </w:rPr>
                      <w:t>Hierarchy</w:t>
                    </w:r>
                  </w:p>
                  <w:p>
                    <w:pPr>
                      <w:spacing w:line="235" w:lineRule="auto" w:before="121"/>
                      <w:ind w:left="-1" w:right="18" w:firstLine="0"/>
                      <w:jc w:val="center"/>
                      <w:rPr>
                        <w:rFonts w:ascii="Calibri"/>
                        <w:sz w:val="14"/>
                      </w:rPr>
                    </w:pPr>
                    <w:r>
                      <w:rPr>
                        <w:rFonts w:ascii="Calibri"/>
                        <w:sz w:val="14"/>
                      </w:rPr>
                      <w:t>Component</w:t>
                    </w:r>
                    <w:r>
                      <w:rPr>
                        <w:rFonts w:ascii="Calibri"/>
                        <w:spacing w:val="1"/>
                        <w:sz w:val="14"/>
                      </w:rPr>
                      <w:t> </w:t>
                    </w:r>
                    <w:r>
                      <w:rPr>
                        <w:rFonts w:ascii="Calibri"/>
                        <w:sz w:val="14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3998;top:-1995;width:815;height:381" type="#_x0000_t202" filled="false" stroked="true" strokeweight=".5pt" strokecolor="#000000">
              <v:textbox inset="0,0,0,0">
                <w:txbxContent>
                  <w:p>
                    <w:pPr>
                      <w:spacing w:line="235" w:lineRule="auto" w:before="24"/>
                      <w:ind w:left="90" w:right="81" w:firstLine="177"/>
                      <w:jc w:val="left"/>
                      <w:rPr>
                        <w:rFonts w:ascii="Calibri"/>
                        <w:sz w:val="14"/>
                      </w:rPr>
                    </w:pPr>
                    <w:r>
                      <w:rPr>
                        <w:rFonts w:ascii="Calibri"/>
                        <w:w w:val="105"/>
                        <w:sz w:val="14"/>
                      </w:rPr>
                      <w:t>Sub-</w:t>
                    </w:r>
                    <w:r>
                      <w:rPr>
                        <w:rFonts w:ascii="Calibri"/>
                        <w:spacing w:val="1"/>
                        <w:w w:val="105"/>
                        <w:sz w:val="14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105"/>
                        <w:sz w:val="14"/>
                      </w:rPr>
                      <w:t>Function</w:t>
                    </w:r>
                    <w:r>
                      <w:rPr>
                        <w:rFonts w:ascii="Calibri"/>
                        <w:spacing w:val="-8"/>
                        <w:w w:val="105"/>
                        <w:sz w:val="14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4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v:shape style="position:absolute;left:3905;top:-2422;width:908;height:427" type="#_x0000_t202" filled="false" stroked="true" strokeweight=".5pt" strokecolor="#000000">
              <v:textbox inset="0,0,0,0">
                <w:txbxContent>
                  <w:p>
                    <w:pPr>
                      <w:spacing w:line="235" w:lineRule="auto" w:before="32"/>
                      <w:ind w:left="154" w:right="78" w:hanging="25"/>
                      <w:jc w:val="left"/>
                      <w:rPr>
                        <w:rFonts w:ascii="Calibri"/>
                        <w:b/>
                        <w:sz w:val="14"/>
                      </w:rPr>
                    </w:pPr>
                    <w:r>
                      <w:rPr>
                        <w:rFonts w:ascii="Calibri"/>
                        <w:b/>
                        <w:w w:val="110"/>
                        <w:sz w:val="14"/>
                      </w:rPr>
                      <w:t>Functional</w:t>
                    </w:r>
                    <w:r>
                      <w:rPr>
                        <w:rFonts w:ascii="Calibri"/>
                        <w:b/>
                        <w:spacing w:val="-32"/>
                        <w:w w:val="110"/>
                        <w:sz w:val="14"/>
                      </w:rPr>
                      <w:t> </w:t>
                    </w:r>
                    <w:r>
                      <w:rPr>
                        <w:rFonts w:ascii="Calibri"/>
                        <w:b/>
                        <w:w w:val="110"/>
                        <w:sz w:val="14"/>
                      </w:rPr>
                      <w:t>Hierarchy</w:t>
                    </w:r>
                  </w:p>
                </w:txbxContent>
              </v:textbox>
              <v:stroke dashstyle="solid"/>
              <w10:wrap type="none"/>
            </v:shape>
            <v:shape style="position:absolute;left:3998;top:-2809;width:815;height:388" type="#_x0000_t202" filled="false" stroked="true" strokeweight=".5pt" strokecolor="#000000">
              <v:textbox inset="0,0,0,0">
                <w:txbxContent>
                  <w:p>
                    <w:pPr>
                      <w:spacing w:line="235" w:lineRule="auto" w:before="27"/>
                      <w:ind w:left="102" w:right="161" w:firstLine="53"/>
                      <w:jc w:val="left"/>
                      <w:rPr>
                        <w:rFonts w:ascii="Calibri"/>
                        <w:sz w:val="14"/>
                      </w:rPr>
                    </w:pPr>
                    <w:r>
                      <w:rPr>
                        <w:rFonts w:ascii="Calibri"/>
                        <w:w w:val="105"/>
                        <w:sz w:val="14"/>
                      </w:rPr>
                      <w:t>System</w:t>
                    </w:r>
                    <w:r>
                      <w:rPr>
                        <w:rFonts w:ascii="Calibri"/>
                        <w:spacing w:val="1"/>
                        <w:w w:val="105"/>
                        <w:sz w:val="14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4"/>
                      </w:rPr>
                      <w:t>Function</w:t>
                    </w:r>
                  </w:p>
                </w:txbxContent>
              </v:textbox>
              <v:stroke dashstyle="solid"/>
              <w10:wrap type="none"/>
            </v:shape>
            <v:shape style="position:absolute;left:6960;top:-589;width:780;height:395" type="#_x0000_t202" filled="false" stroked="true" strokeweight=".5pt" strokecolor="#000000">
              <v:textbox inset="0,0,0,0">
                <w:txbxContent>
                  <w:p>
                    <w:pPr>
                      <w:spacing w:line="235" w:lineRule="auto" w:before="50"/>
                      <w:ind w:left="368" w:right="0" w:hanging="316"/>
                      <w:jc w:val="left"/>
                      <w:rPr>
                        <w:rFonts w:ascii="Calibri"/>
                        <w:sz w:val="14"/>
                      </w:rPr>
                    </w:pPr>
                    <w:r>
                      <w:rPr>
                        <w:rFonts w:ascii="Calibri"/>
                        <w:sz w:val="14"/>
                      </w:rPr>
                      <w:t>Component</w:t>
                    </w:r>
                    <w:r>
                      <w:rPr>
                        <w:rFonts w:ascii="Calibri"/>
                        <w:spacing w:val="1"/>
                        <w:sz w:val="14"/>
                      </w:rPr>
                      <w:t> </w:t>
                    </w:r>
                    <w:r>
                      <w:rPr>
                        <w:rFonts w:ascii="Calibri"/>
                        <w:sz w:val="14"/>
                      </w:rPr>
                      <w:t>3</w:t>
                    </w:r>
                  </w:p>
                </w:txbxContent>
              </v:textbox>
              <v:stroke dashstyle="solid"/>
              <w10:wrap type="none"/>
            </v:shape>
            <v:shape style="position:absolute;left:4930;top:-589;width:780;height:395" type="#_x0000_t202" filled="false" stroked="true" strokeweight=".5pt" strokecolor="#000000">
              <v:textbox inset="0,0,0,0">
                <w:txbxContent>
                  <w:p>
                    <w:pPr>
                      <w:spacing w:line="235" w:lineRule="auto" w:before="45"/>
                      <w:ind w:left="373" w:right="0" w:hanging="316"/>
                      <w:jc w:val="left"/>
                      <w:rPr>
                        <w:rFonts w:ascii="Calibri"/>
                        <w:sz w:val="14"/>
                      </w:rPr>
                    </w:pPr>
                    <w:r>
                      <w:rPr>
                        <w:rFonts w:ascii="Calibri"/>
                        <w:sz w:val="14"/>
                      </w:rPr>
                      <w:t>Component</w:t>
                    </w:r>
                    <w:r>
                      <w:rPr>
                        <w:rFonts w:ascii="Calibri"/>
                        <w:spacing w:val="1"/>
                        <w:sz w:val="14"/>
                      </w:rPr>
                      <w:t> </w:t>
                    </w:r>
                    <w:r>
                      <w:rPr>
                        <w:rFonts w:ascii="Calibri"/>
                        <w:sz w:val="14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  <v:shape style="position:absolute;left:5010;top:-1959;width:780;height:395" type="#_x0000_t202" filled="false" stroked="true" strokeweight=".5pt" strokecolor="#000000">
              <v:textbox inset="0,0,0,0">
                <w:txbxContent>
                  <w:p>
                    <w:pPr>
                      <w:spacing w:line="235" w:lineRule="auto" w:before="20"/>
                      <w:ind w:left="73" w:right="63" w:firstLine="177"/>
                      <w:jc w:val="left"/>
                      <w:rPr>
                        <w:rFonts w:ascii="Calibri"/>
                        <w:sz w:val="14"/>
                      </w:rPr>
                    </w:pPr>
                    <w:r>
                      <w:rPr>
                        <w:rFonts w:ascii="Calibri"/>
                        <w:w w:val="105"/>
                        <w:sz w:val="14"/>
                      </w:rPr>
                      <w:t>Sub-</w:t>
                    </w:r>
                    <w:r>
                      <w:rPr>
                        <w:rFonts w:ascii="Calibri"/>
                        <w:spacing w:val="1"/>
                        <w:w w:val="105"/>
                        <w:sz w:val="14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105"/>
                        <w:sz w:val="14"/>
                      </w:rPr>
                      <w:t>Function</w:t>
                    </w:r>
                    <w:r>
                      <w:rPr>
                        <w:rFonts w:ascii="Calibri"/>
                        <w:spacing w:val="-8"/>
                        <w:w w:val="105"/>
                        <w:sz w:val="14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4"/>
                      </w:rPr>
                      <w:t>3</w:t>
                    </w:r>
                  </w:p>
                </w:txbxContent>
              </v:textbox>
              <v:stroke dashstyle="solid"/>
              <w10:wrap type="none"/>
            </v:shape>
            <v:shape style="position:absolute;left:2993;top:-1953;width:777;height:395" type="#_x0000_t202" filled="false" stroked="true" strokeweight=".5pt" strokecolor="#000000">
              <v:textbox inset="0,0,0,0">
                <w:txbxContent>
                  <w:p>
                    <w:pPr>
                      <w:spacing w:line="235" w:lineRule="auto" w:before="25"/>
                      <w:ind w:left="87" w:right="46" w:firstLine="177"/>
                      <w:jc w:val="left"/>
                      <w:rPr>
                        <w:rFonts w:ascii="Calibri"/>
                        <w:sz w:val="14"/>
                      </w:rPr>
                    </w:pPr>
                    <w:r>
                      <w:rPr>
                        <w:rFonts w:ascii="Calibri"/>
                        <w:w w:val="105"/>
                        <w:sz w:val="14"/>
                      </w:rPr>
                      <w:t>Sub-</w:t>
                    </w:r>
                    <w:r>
                      <w:rPr>
                        <w:rFonts w:ascii="Calibri"/>
                        <w:spacing w:val="1"/>
                        <w:w w:val="105"/>
                        <w:sz w:val="14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105"/>
                        <w:sz w:val="14"/>
                      </w:rPr>
                      <w:t>Function</w:t>
                    </w:r>
                    <w:r>
                      <w:rPr>
                        <w:rFonts w:ascii="Calibri"/>
                        <w:spacing w:val="-8"/>
                        <w:w w:val="105"/>
                        <w:sz w:val="14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4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Trebuchet MS" w:hAnsi="Trebuchet MS"/>
          <w:b/>
          <w:sz w:val="18"/>
        </w:rPr>
        <w:t>FIGURE</w:t>
      </w:r>
      <w:r>
        <w:rPr>
          <w:rFonts w:ascii="Trebuchet MS" w:hAnsi="Trebuchet MS"/>
          <w:b/>
          <w:spacing w:val="-4"/>
          <w:sz w:val="18"/>
        </w:rPr>
        <w:t> </w:t>
      </w:r>
      <w:r>
        <w:rPr>
          <w:rFonts w:ascii="Trebuchet MS" w:hAnsi="Trebuchet MS"/>
          <w:b/>
          <w:sz w:val="18"/>
        </w:rPr>
        <w:t>6.4</w:t>
      </w:r>
      <w:r>
        <w:rPr>
          <w:rFonts w:ascii="Trebuchet MS" w:hAnsi="Trebuchet MS"/>
          <w:b/>
          <w:spacing w:val="15"/>
          <w:sz w:val="18"/>
        </w:rPr>
        <w:t> </w:t>
      </w:r>
      <w:r>
        <w:rPr>
          <w:sz w:val="18"/>
        </w:rPr>
        <w:t>Role</w:t>
      </w:r>
      <w:r>
        <w:rPr>
          <w:spacing w:val="1"/>
          <w:sz w:val="18"/>
        </w:rPr>
        <w:t> </w:t>
      </w:r>
      <w:r>
        <w:rPr>
          <w:sz w:val="18"/>
        </w:rPr>
        <w:t>of</w:t>
      </w:r>
      <w:r>
        <w:rPr>
          <w:spacing w:val="1"/>
          <w:sz w:val="18"/>
        </w:rPr>
        <w:t> </w:t>
      </w:r>
      <w:r>
        <w:rPr>
          <w:sz w:val="18"/>
        </w:rPr>
        <w:t>functional</w:t>
      </w:r>
      <w:r>
        <w:rPr>
          <w:spacing w:val="2"/>
          <w:sz w:val="18"/>
        </w:rPr>
        <w:t> </w:t>
      </w:r>
      <w:r>
        <w:rPr>
          <w:sz w:val="18"/>
        </w:rPr>
        <w:t>and</w:t>
      </w:r>
      <w:r>
        <w:rPr>
          <w:spacing w:val="1"/>
          <w:sz w:val="18"/>
        </w:rPr>
        <w:t> </w:t>
      </w:r>
      <w:r>
        <w:rPr>
          <w:sz w:val="18"/>
        </w:rPr>
        <w:t>physical views</w:t>
      </w:r>
      <w:r>
        <w:rPr>
          <w:spacing w:val="1"/>
          <w:sz w:val="18"/>
        </w:rPr>
        <w:t> </w:t>
      </w:r>
      <w:r>
        <w:rPr>
          <w:sz w:val="18"/>
        </w:rPr>
        <w:t>of</w:t>
      </w:r>
      <w:r>
        <w:rPr>
          <w:spacing w:val="1"/>
          <w:sz w:val="18"/>
        </w:rPr>
        <w:t> </w:t>
      </w:r>
      <w:r>
        <w:rPr>
          <w:sz w:val="18"/>
        </w:rPr>
        <w:t>a</w:t>
      </w:r>
      <w:r>
        <w:rPr>
          <w:spacing w:val="1"/>
          <w:sz w:val="18"/>
        </w:rPr>
        <w:t> </w:t>
      </w:r>
      <w:r>
        <w:rPr>
          <w:sz w:val="18"/>
        </w:rPr>
        <w:t>system.</w:t>
      </w:r>
      <w:r>
        <w:rPr>
          <w:spacing w:val="2"/>
          <w:sz w:val="18"/>
        </w:rPr>
        <w:t> </w:t>
      </w:r>
      <w:r>
        <w:rPr>
          <w:sz w:val="18"/>
        </w:rPr>
        <w:t>(From</w:t>
      </w:r>
      <w:r>
        <w:rPr>
          <w:spacing w:val="1"/>
          <w:sz w:val="18"/>
        </w:rPr>
        <w:t> </w:t>
      </w:r>
      <w:r>
        <w:rPr>
          <w:sz w:val="18"/>
        </w:rPr>
        <w:t>Stevens</w:t>
      </w:r>
      <w:r>
        <w:rPr>
          <w:spacing w:val="1"/>
          <w:sz w:val="18"/>
        </w:rPr>
        <w:t> </w:t>
      </w:r>
      <w:r>
        <w:rPr>
          <w:sz w:val="18"/>
        </w:rPr>
        <w:t>Institute</w:t>
      </w:r>
      <w:r>
        <w:rPr>
          <w:spacing w:val="1"/>
          <w:sz w:val="18"/>
        </w:rPr>
        <w:t> </w:t>
      </w:r>
      <w:r>
        <w:rPr>
          <w:sz w:val="18"/>
        </w:rPr>
        <w:t>of</w:t>
      </w:r>
      <w:r>
        <w:rPr>
          <w:spacing w:val="-42"/>
          <w:sz w:val="18"/>
        </w:rPr>
        <w:t> </w:t>
      </w:r>
      <w:r>
        <w:rPr>
          <w:sz w:val="18"/>
        </w:rPr>
        <w:t>Technology.</w:t>
      </w:r>
      <w:r>
        <w:rPr>
          <w:spacing w:val="-2"/>
          <w:sz w:val="18"/>
        </w:rPr>
        <w:t> </w:t>
      </w:r>
      <w:r>
        <w:rPr>
          <w:sz w:val="18"/>
        </w:rPr>
        <w:t>2009.</w:t>
      </w:r>
      <w:r>
        <w:rPr>
          <w:spacing w:val="-1"/>
          <w:sz w:val="18"/>
        </w:rPr>
        <w:t> </w:t>
      </w:r>
      <w:r>
        <w:rPr>
          <w:sz w:val="18"/>
        </w:rPr>
        <w:t>“SYS</w:t>
      </w:r>
      <w:r>
        <w:rPr>
          <w:spacing w:val="-1"/>
          <w:sz w:val="18"/>
        </w:rPr>
        <w:t> </w:t>
      </w:r>
      <w:r>
        <w:rPr>
          <w:sz w:val="18"/>
        </w:rPr>
        <w:t>650</w:t>
      </w:r>
      <w:r>
        <w:rPr>
          <w:spacing w:val="-1"/>
          <w:sz w:val="18"/>
        </w:rPr>
        <w:t> </w:t>
      </w:r>
      <w:r>
        <w:rPr>
          <w:sz w:val="18"/>
        </w:rPr>
        <w:t>System</w:t>
      </w:r>
      <w:r>
        <w:rPr>
          <w:spacing w:val="-1"/>
          <w:sz w:val="18"/>
        </w:rPr>
        <w:t> </w:t>
      </w:r>
      <w:r>
        <w:rPr>
          <w:sz w:val="18"/>
        </w:rPr>
        <w:t>Architecture</w:t>
      </w:r>
      <w:r>
        <w:rPr>
          <w:spacing w:val="-2"/>
          <w:sz w:val="18"/>
        </w:rPr>
        <w:t> </w:t>
      </w:r>
      <w:r>
        <w:rPr>
          <w:sz w:val="18"/>
        </w:rPr>
        <w:t>and</w:t>
      </w:r>
      <w:r>
        <w:rPr>
          <w:spacing w:val="-1"/>
          <w:sz w:val="18"/>
        </w:rPr>
        <w:t> </w:t>
      </w:r>
      <w:r>
        <w:rPr>
          <w:sz w:val="18"/>
        </w:rPr>
        <w:t>Design.”</w:t>
      </w:r>
      <w:r>
        <w:rPr>
          <w:spacing w:val="-1"/>
          <w:sz w:val="18"/>
        </w:rPr>
        <w:t> </w:t>
      </w:r>
      <w:r>
        <w:rPr>
          <w:sz w:val="18"/>
        </w:rPr>
        <w:t>Course</w:t>
      </w:r>
      <w:r>
        <w:rPr>
          <w:spacing w:val="-1"/>
          <w:sz w:val="18"/>
        </w:rPr>
        <w:t> </w:t>
      </w:r>
      <w:r>
        <w:rPr>
          <w:sz w:val="18"/>
        </w:rPr>
        <w:t>notes.)</w:t>
      </w:r>
    </w:p>
    <w:p>
      <w:pPr>
        <w:spacing w:after="0" w:line="249" w:lineRule="auto"/>
        <w:jc w:val="left"/>
        <w:rPr>
          <w:sz w:val="18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8"/>
        </w:rPr>
      </w:pPr>
    </w:p>
    <w:p>
      <w:pPr>
        <w:spacing w:before="105"/>
        <w:ind w:left="1998" w:right="0" w:firstLine="0"/>
        <w:jc w:val="left"/>
        <w:rPr>
          <w:rFonts w:ascii="Georgia"/>
          <w:sz w:val="16"/>
        </w:rPr>
      </w:pPr>
      <w:r>
        <w:rPr/>
        <w:pict>
          <v:shape style="position:absolute;margin-left:58.299999pt;margin-top:-15.414063pt;width:324.3pt;height:389.2pt;mso-position-horizontal-relative:page;mso-position-vertical-relative:paragraph;z-index:-31216640" coordorigin="1166,-308" coordsize="6486,7784" path="m1596,7476l2057,7476,2057,338,1596,338,1596,7476xm1167,7476l1596,7476,1596,338,1167,338,1167,7476xm2056,7476l2517,7476,2517,338,2056,338,2056,7476xm7652,338l2976,338,2976,7476,7652,7476,7652,338xm2518,7476l2979,7476,2979,338,2518,338,2518,7476xm7652,338l1166,338,1166,-308,7652,-308,7652,338xe" filled="false" stroked="true" strokeweight="1pt" strokecolor="#000000">
            <v:path arrowok="t"/>
            <v:stroke dashstyle="solid"/>
            <w10:wrap type="none"/>
          </v:shape>
        </w:pict>
      </w:r>
      <w:r>
        <w:rPr>
          <w:rFonts w:ascii="Georgia"/>
          <w:w w:val="95"/>
          <w:sz w:val="16"/>
        </w:rPr>
        <w:t>SOFTWARE</w:t>
      </w:r>
      <w:r>
        <w:rPr>
          <w:rFonts w:ascii="Georgia"/>
          <w:spacing w:val="12"/>
          <w:w w:val="95"/>
          <w:sz w:val="16"/>
        </w:rPr>
        <w:t> </w:t>
      </w:r>
      <w:r>
        <w:rPr>
          <w:rFonts w:ascii="Georgia"/>
          <w:w w:val="95"/>
          <w:sz w:val="16"/>
        </w:rPr>
        <w:t>INTENSIVE</w:t>
      </w:r>
      <w:r>
        <w:rPr>
          <w:rFonts w:ascii="Georgia"/>
          <w:spacing w:val="12"/>
          <w:w w:val="95"/>
          <w:sz w:val="16"/>
        </w:rPr>
        <w:t> </w:t>
      </w:r>
      <w:r>
        <w:rPr>
          <w:rFonts w:ascii="Georgia"/>
          <w:w w:val="95"/>
          <w:sz w:val="16"/>
        </w:rPr>
        <w:t>SYSTEM</w:t>
      </w:r>
      <w:r>
        <w:rPr>
          <w:rFonts w:ascii="Georgia"/>
          <w:spacing w:val="13"/>
          <w:w w:val="95"/>
          <w:sz w:val="16"/>
        </w:rPr>
        <w:t> </w:t>
      </w:r>
      <w:r>
        <w:rPr>
          <w:rFonts w:ascii="Georgia"/>
          <w:w w:val="95"/>
          <w:sz w:val="16"/>
        </w:rPr>
        <w:t>WBS</w:t>
      </w:r>
    </w:p>
    <w:p>
      <w:pPr>
        <w:tabs>
          <w:tab w:pos="1012" w:val="left" w:leader="none"/>
          <w:tab w:pos="1452" w:val="left" w:leader="none"/>
          <w:tab w:pos="1893" w:val="left" w:leader="none"/>
          <w:tab w:pos="2458" w:val="left" w:leader="none"/>
        </w:tabs>
        <w:spacing w:before="130"/>
        <w:ind w:left="571" w:right="0" w:firstLine="0"/>
        <w:jc w:val="left"/>
        <w:rPr>
          <w:rFonts w:ascii="Georgia"/>
          <w:sz w:val="16"/>
        </w:rPr>
      </w:pPr>
      <w:r>
        <w:rPr>
          <w:rFonts w:ascii="Georgia"/>
          <w:sz w:val="16"/>
        </w:rPr>
        <w:t>1</w:t>
        <w:tab/>
      </w:r>
      <w:r>
        <w:rPr>
          <w:rFonts w:ascii="Georgia"/>
          <w:position w:val="1"/>
          <w:sz w:val="16"/>
        </w:rPr>
        <w:t>2</w:t>
        <w:tab/>
      </w:r>
      <w:r>
        <w:rPr>
          <w:rFonts w:ascii="Georgia"/>
          <w:position w:val="2"/>
          <w:sz w:val="16"/>
        </w:rPr>
        <w:t>3</w:t>
        <w:tab/>
        <w:t>4</w:t>
        <w:tab/>
      </w:r>
      <w:r>
        <w:rPr>
          <w:rFonts w:ascii="Georgia"/>
          <w:position w:val="3"/>
          <w:sz w:val="16"/>
        </w:rPr>
        <w:t>5</w:t>
      </w:r>
    </w:p>
    <w:p>
      <w:pPr>
        <w:spacing w:line="312" w:lineRule="auto" w:before="46"/>
        <w:ind w:left="631" w:right="4323" w:hanging="384"/>
        <w:jc w:val="right"/>
        <w:rPr>
          <w:rFonts w:ascii="Georgia"/>
          <w:sz w:val="16"/>
        </w:rPr>
      </w:pPr>
      <w:r>
        <w:rPr>
          <w:rFonts w:ascii="Georgia"/>
          <w:w w:val="95"/>
          <w:sz w:val="16"/>
        </w:rPr>
        <w:t>SOFTWARE</w:t>
      </w:r>
      <w:r>
        <w:rPr>
          <w:rFonts w:ascii="Georgia"/>
          <w:spacing w:val="11"/>
          <w:w w:val="95"/>
          <w:sz w:val="16"/>
        </w:rPr>
        <w:t> </w:t>
      </w:r>
      <w:r>
        <w:rPr>
          <w:rFonts w:ascii="Georgia"/>
          <w:w w:val="95"/>
          <w:sz w:val="16"/>
        </w:rPr>
        <w:t>INTENSIVE</w:t>
      </w:r>
      <w:r>
        <w:rPr>
          <w:rFonts w:ascii="Georgia"/>
          <w:spacing w:val="11"/>
          <w:w w:val="95"/>
          <w:sz w:val="16"/>
        </w:rPr>
        <w:t> </w:t>
      </w:r>
      <w:r>
        <w:rPr>
          <w:rFonts w:ascii="Georgia"/>
          <w:w w:val="95"/>
          <w:sz w:val="16"/>
        </w:rPr>
        <w:t>SYSTEM</w:t>
      </w:r>
      <w:r>
        <w:rPr>
          <w:rFonts w:ascii="Georgia"/>
          <w:spacing w:val="-34"/>
          <w:w w:val="95"/>
          <w:sz w:val="16"/>
        </w:rPr>
        <w:t> </w:t>
      </w:r>
      <w:r>
        <w:rPr>
          <w:rFonts w:ascii="Georgia"/>
          <w:w w:val="95"/>
          <w:sz w:val="16"/>
        </w:rPr>
        <w:t>PRIME</w:t>
      </w:r>
      <w:r>
        <w:rPr>
          <w:rFonts w:ascii="Georgia"/>
          <w:spacing w:val="13"/>
          <w:w w:val="95"/>
          <w:sz w:val="16"/>
        </w:rPr>
        <w:t> </w:t>
      </w:r>
      <w:r>
        <w:rPr>
          <w:rFonts w:ascii="Georgia"/>
          <w:w w:val="95"/>
          <w:sz w:val="16"/>
        </w:rPr>
        <w:t>MISSION</w:t>
      </w:r>
      <w:r>
        <w:rPr>
          <w:rFonts w:ascii="Georgia"/>
          <w:spacing w:val="14"/>
          <w:w w:val="95"/>
          <w:sz w:val="16"/>
        </w:rPr>
        <w:t> </w:t>
      </w:r>
      <w:r>
        <w:rPr>
          <w:rFonts w:ascii="Georgia"/>
          <w:w w:val="95"/>
          <w:sz w:val="16"/>
        </w:rPr>
        <w:t>PRODUCT</w:t>
      </w:r>
      <w:r>
        <w:rPr>
          <w:rFonts w:ascii="Georgia"/>
          <w:spacing w:val="-34"/>
          <w:w w:val="95"/>
          <w:sz w:val="16"/>
        </w:rPr>
        <w:t> </w:t>
      </w:r>
      <w:r>
        <w:rPr>
          <w:rFonts w:ascii="Georgia"/>
          <w:sz w:val="16"/>
        </w:rPr>
        <w:t>APPLICATIONS</w:t>
      </w:r>
      <w:r>
        <w:rPr>
          <w:rFonts w:ascii="Georgia"/>
          <w:spacing w:val="-3"/>
          <w:sz w:val="16"/>
        </w:rPr>
        <w:t> </w:t>
      </w:r>
      <w:r>
        <w:rPr>
          <w:rFonts w:ascii="Georgia"/>
          <w:sz w:val="16"/>
        </w:rPr>
        <w:t>S/W</w:t>
      </w:r>
    </w:p>
    <w:p>
      <w:pPr>
        <w:spacing w:line="170" w:lineRule="exact" w:before="0"/>
        <w:ind w:left="1587" w:right="0" w:firstLine="0"/>
        <w:jc w:val="left"/>
        <w:rPr>
          <w:rFonts w:ascii="Georgia"/>
          <w:sz w:val="16"/>
        </w:rPr>
      </w:pPr>
      <w:r>
        <w:rPr>
          <w:rFonts w:ascii="Georgia"/>
          <w:sz w:val="16"/>
        </w:rPr>
        <w:t>BUILD</w:t>
      </w:r>
      <w:r>
        <w:rPr>
          <w:rFonts w:ascii="Georgia"/>
          <w:spacing w:val="-9"/>
          <w:sz w:val="16"/>
        </w:rPr>
        <w:t> </w:t>
      </w:r>
      <w:r>
        <w:rPr>
          <w:rFonts w:ascii="Georgia"/>
          <w:sz w:val="16"/>
        </w:rPr>
        <w:t>1</w:t>
      </w:r>
    </w:p>
    <w:p>
      <w:pPr>
        <w:spacing w:before="50"/>
        <w:ind w:left="2043" w:right="0" w:firstLine="0"/>
        <w:jc w:val="left"/>
        <w:rPr>
          <w:rFonts w:ascii="Georgia" w:hAnsi="Georgia"/>
          <w:sz w:val="16"/>
        </w:rPr>
      </w:pPr>
      <w:r>
        <w:rPr>
          <w:rFonts w:ascii="Georgia" w:hAnsi="Georgia"/>
          <w:sz w:val="16"/>
        </w:rPr>
        <w:t>CSCI</w:t>
      </w:r>
      <w:r>
        <w:rPr>
          <w:rFonts w:ascii="Georgia" w:hAnsi="Georgia"/>
          <w:spacing w:val="4"/>
          <w:sz w:val="16"/>
        </w:rPr>
        <w:t> </w:t>
      </w:r>
      <w:r>
        <w:rPr>
          <w:rFonts w:ascii="Georgia" w:hAnsi="Georgia"/>
          <w:sz w:val="16"/>
        </w:rPr>
        <w:t>1…n</w:t>
      </w:r>
    </w:p>
    <w:p>
      <w:pPr>
        <w:spacing w:before="39"/>
        <w:ind w:left="2043" w:right="0" w:firstLine="0"/>
        <w:jc w:val="left"/>
        <w:rPr>
          <w:rFonts w:ascii="Georgia"/>
          <w:sz w:val="16"/>
        </w:rPr>
      </w:pPr>
      <w:r>
        <w:rPr>
          <w:rFonts w:ascii="Georgia"/>
          <w:sz w:val="16"/>
        </w:rPr>
        <w:t>CSCI</w:t>
      </w:r>
      <w:r>
        <w:rPr>
          <w:rFonts w:ascii="Georgia"/>
          <w:spacing w:val="-1"/>
          <w:sz w:val="16"/>
        </w:rPr>
        <w:t> </w:t>
      </w:r>
      <w:r>
        <w:rPr>
          <w:rFonts w:ascii="Georgia"/>
          <w:sz w:val="16"/>
        </w:rPr>
        <w:t>TO CSCI INTEG.</w:t>
      </w:r>
      <w:r>
        <w:rPr>
          <w:rFonts w:ascii="Georgia"/>
          <w:spacing w:val="-1"/>
          <w:sz w:val="16"/>
        </w:rPr>
        <w:t> </w:t>
      </w:r>
      <w:r>
        <w:rPr>
          <w:rFonts w:ascii="Georgia"/>
          <w:sz w:val="16"/>
        </w:rPr>
        <w:t>AND CHKOUT</w:t>
      </w:r>
    </w:p>
    <w:p>
      <w:pPr>
        <w:spacing w:before="102"/>
        <w:ind w:left="1587" w:right="0" w:firstLine="0"/>
        <w:jc w:val="left"/>
        <w:rPr>
          <w:rFonts w:ascii="Georgia" w:hAnsi="Georgia"/>
          <w:sz w:val="16"/>
        </w:rPr>
      </w:pPr>
      <w:r>
        <w:rPr>
          <w:rFonts w:ascii="Georgia" w:hAnsi="Georgia"/>
          <w:w w:val="95"/>
          <w:sz w:val="16"/>
        </w:rPr>
        <w:t>BUILD</w:t>
      </w:r>
      <w:r>
        <w:rPr>
          <w:rFonts w:ascii="Georgia" w:hAnsi="Georgia"/>
          <w:spacing w:val="3"/>
          <w:w w:val="95"/>
          <w:sz w:val="16"/>
        </w:rPr>
        <w:t> </w:t>
      </w:r>
      <w:r>
        <w:rPr>
          <w:rFonts w:ascii="Georgia" w:hAnsi="Georgia"/>
          <w:w w:val="95"/>
          <w:sz w:val="16"/>
        </w:rPr>
        <w:t>2…n</w:t>
      </w:r>
    </w:p>
    <w:p>
      <w:pPr>
        <w:spacing w:before="45"/>
        <w:ind w:left="2043" w:right="0" w:firstLine="0"/>
        <w:jc w:val="left"/>
        <w:rPr>
          <w:rFonts w:ascii="Georgia" w:hAnsi="Georgia"/>
          <w:sz w:val="16"/>
        </w:rPr>
      </w:pPr>
      <w:r>
        <w:rPr>
          <w:rFonts w:ascii="Georgia" w:hAnsi="Georgia"/>
          <w:sz w:val="16"/>
        </w:rPr>
        <w:t>CSCI</w:t>
      </w:r>
      <w:r>
        <w:rPr>
          <w:rFonts w:ascii="Georgia" w:hAnsi="Georgia"/>
          <w:spacing w:val="4"/>
          <w:sz w:val="16"/>
        </w:rPr>
        <w:t> </w:t>
      </w:r>
      <w:r>
        <w:rPr>
          <w:rFonts w:ascii="Georgia" w:hAnsi="Georgia"/>
          <w:sz w:val="16"/>
        </w:rPr>
        <w:t>1…n</w:t>
      </w:r>
    </w:p>
    <w:p>
      <w:pPr>
        <w:spacing w:line="316" w:lineRule="auto" w:before="44"/>
        <w:ind w:left="1587" w:right="1047" w:firstLine="456"/>
        <w:jc w:val="left"/>
        <w:rPr>
          <w:rFonts w:ascii="Georgia"/>
          <w:sz w:val="16"/>
        </w:rPr>
      </w:pPr>
      <w:r>
        <w:rPr>
          <w:rFonts w:ascii="Georgia"/>
          <w:sz w:val="16"/>
        </w:rPr>
        <w:t>CSCI</w:t>
      </w:r>
      <w:r>
        <w:rPr>
          <w:rFonts w:ascii="Georgia"/>
          <w:spacing w:val="11"/>
          <w:sz w:val="16"/>
        </w:rPr>
        <w:t> </w:t>
      </w:r>
      <w:r>
        <w:rPr>
          <w:rFonts w:ascii="Georgia"/>
          <w:sz w:val="16"/>
        </w:rPr>
        <w:t>TO</w:t>
      </w:r>
      <w:r>
        <w:rPr>
          <w:rFonts w:ascii="Georgia"/>
          <w:spacing w:val="11"/>
          <w:sz w:val="16"/>
        </w:rPr>
        <w:t> </w:t>
      </w:r>
      <w:r>
        <w:rPr>
          <w:rFonts w:ascii="Georgia"/>
          <w:sz w:val="16"/>
        </w:rPr>
        <w:t>CSCI</w:t>
      </w:r>
      <w:r>
        <w:rPr>
          <w:rFonts w:ascii="Georgia"/>
          <w:spacing w:val="12"/>
          <w:sz w:val="16"/>
        </w:rPr>
        <w:t> </w:t>
      </w:r>
      <w:r>
        <w:rPr>
          <w:rFonts w:ascii="Georgia"/>
          <w:sz w:val="16"/>
        </w:rPr>
        <w:t>INTEG.</w:t>
      </w:r>
      <w:r>
        <w:rPr>
          <w:rFonts w:ascii="Georgia"/>
          <w:spacing w:val="11"/>
          <w:sz w:val="16"/>
        </w:rPr>
        <w:t> </w:t>
      </w:r>
      <w:r>
        <w:rPr>
          <w:rFonts w:ascii="Georgia"/>
          <w:sz w:val="16"/>
        </w:rPr>
        <w:t>AND</w:t>
      </w:r>
      <w:r>
        <w:rPr>
          <w:rFonts w:ascii="Georgia"/>
          <w:spacing w:val="11"/>
          <w:sz w:val="16"/>
        </w:rPr>
        <w:t> </w:t>
      </w:r>
      <w:r>
        <w:rPr>
          <w:rFonts w:ascii="Georgia"/>
          <w:sz w:val="16"/>
        </w:rPr>
        <w:t>CHKOUT</w:t>
      </w:r>
      <w:r>
        <w:rPr>
          <w:rFonts w:ascii="Georgia"/>
          <w:spacing w:val="1"/>
          <w:sz w:val="16"/>
        </w:rPr>
        <w:t> </w:t>
      </w:r>
      <w:r>
        <w:rPr>
          <w:rFonts w:ascii="Georgia"/>
          <w:w w:val="95"/>
          <w:sz w:val="16"/>
        </w:rPr>
        <w:t>APPLICATIONS</w:t>
      </w:r>
      <w:r>
        <w:rPr>
          <w:rFonts w:ascii="Georgia"/>
          <w:spacing w:val="16"/>
          <w:w w:val="95"/>
          <w:sz w:val="16"/>
        </w:rPr>
        <w:t> </w:t>
      </w:r>
      <w:r>
        <w:rPr>
          <w:rFonts w:ascii="Georgia"/>
          <w:w w:val="95"/>
          <w:sz w:val="16"/>
        </w:rPr>
        <w:t>S/W</w:t>
      </w:r>
      <w:r>
        <w:rPr>
          <w:rFonts w:ascii="Georgia"/>
          <w:spacing w:val="16"/>
          <w:w w:val="95"/>
          <w:sz w:val="16"/>
        </w:rPr>
        <w:t> </w:t>
      </w:r>
      <w:r>
        <w:rPr>
          <w:rFonts w:ascii="Georgia"/>
          <w:w w:val="95"/>
          <w:sz w:val="16"/>
        </w:rPr>
        <w:t>INTEG.,</w:t>
      </w:r>
      <w:r>
        <w:rPr>
          <w:rFonts w:ascii="Georgia"/>
          <w:spacing w:val="16"/>
          <w:w w:val="95"/>
          <w:sz w:val="16"/>
        </w:rPr>
        <w:t> </w:t>
      </w:r>
      <w:r>
        <w:rPr>
          <w:rFonts w:ascii="Georgia"/>
          <w:w w:val="95"/>
          <w:sz w:val="16"/>
        </w:rPr>
        <w:t>ASSEMBLY,</w:t>
      </w:r>
      <w:r>
        <w:rPr>
          <w:rFonts w:ascii="Georgia"/>
          <w:spacing w:val="16"/>
          <w:w w:val="95"/>
          <w:sz w:val="16"/>
        </w:rPr>
        <w:t> </w:t>
      </w:r>
      <w:r>
        <w:rPr>
          <w:rFonts w:ascii="Georgia"/>
          <w:w w:val="95"/>
          <w:sz w:val="16"/>
        </w:rPr>
        <w:t>TEST,</w:t>
      </w:r>
      <w:r>
        <w:rPr>
          <w:rFonts w:ascii="Georgia"/>
          <w:spacing w:val="16"/>
          <w:w w:val="95"/>
          <w:sz w:val="16"/>
        </w:rPr>
        <w:t> </w:t>
      </w:r>
      <w:r>
        <w:rPr>
          <w:rFonts w:ascii="Georgia"/>
          <w:w w:val="95"/>
          <w:sz w:val="16"/>
        </w:rPr>
        <w:t>&amp;</w:t>
      </w:r>
      <w:r>
        <w:rPr>
          <w:rFonts w:ascii="Georgia"/>
          <w:spacing w:val="16"/>
          <w:w w:val="95"/>
          <w:sz w:val="16"/>
        </w:rPr>
        <w:t> </w:t>
      </w:r>
      <w:r>
        <w:rPr>
          <w:rFonts w:ascii="Georgia"/>
          <w:w w:val="95"/>
          <w:sz w:val="16"/>
        </w:rPr>
        <w:t>CHKOUT</w:t>
      </w:r>
    </w:p>
    <w:p>
      <w:pPr>
        <w:spacing w:before="2"/>
        <w:ind w:left="0" w:right="4843" w:firstLine="0"/>
        <w:jc w:val="right"/>
        <w:rPr>
          <w:rFonts w:ascii="Georgia"/>
          <w:sz w:val="16"/>
        </w:rPr>
      </w:pPr>
      <w:r>
        <w:rPr>
          <w:rFonts w:ascii="Georgia"/>
          <w:w w:val="95"/>
          <w:sz w:val="16"/>
        </w:rPr>
        <w:t>SYSTEM</w:t>
      </w:r>
      <w:r>
        <w:rPr>
          <w:rFonts w:ascii="Georgia"/>
          <w:spacing w:val="5"/>
          <w:w w:val="95"/>
          <w:sz w:val="16"/>
        </w:rPr>
        <w:t> </w:t>
      </w:r>
      <w:r>
        <w:rPr>
          <w:rFonts w:ascii="Georgia"/>
          <w:w w:val="95"/>
          <w:sz w:val="16"/>
        </w:rPr>
        <w:t>S/W</w:t>
      </w:r>
    </w:p>
    <w:p>
      <w:pPr>
        <w:spacing w:before="28"/>
        <w:ind w:left="0" w:right="4777" w:firstLine="0"/>
        <w:jc w:val="right"/>
        <w:rPr>
          <w:rFonts w:ascii="Georgia"/>
          <w:sz w:val="16"/>
        </w:rPr>
      </w:pPr>
      <w:r>
        <w:rPr>
          <w:rFonts w:ascii="Georgia"/>
          <w:sz w:val="16"/>
        </w:rPr>
        <w:t>BUILD</w:t>
      </w:r>
      <w:r>
        <w:rPr>
          <w:rFonts w:ascii="Georgia"/>
          <w:spacing w:val="-9"/>
          <w:sz w:val="16"/>
        </w:rPr>
        <w:t> </w:t>
      </w:r>
      <w:r>
        <w:rPr>
          <w:rFonts w:ascii="Georgia"/>
          <w:sz w:val="16"/>
        </w:rPr>
        <w:t>1</w:t>
      </w:r>
    </w:p>
    <w:p>
      <w:pPr>
        <w:spacing w:before="60"/>
        <w:ind w:left="2043" w:right="0" w:firstLine="0"/>
        <w:jc w:val="left"/>
        <w:rPr>
          <w:rFonts w:ascii="Georgia" w:hAnsi="Georgia"/>
          <w:sz w:val="16"/>
        </w:rPr>
      </w:pPr>
      <w:r>
        <w:rPr>
          <w:rFonts w:ascii="Georgia" w:hAnsi="Georgia"/>
          <w:sz w:val="16"/>
        </w:rPr>
        <w:t>CSCI</w:t>
      </w:r>
      <w:r>
        <w:rPr>
          <w:rFonts w:ascii="Georgia" w:hAnsi="Georgia"/>
          <w:spacing w:val="4"/>
          <w:sz w:val="16"/>
        </w:rPr>
        <w:t> </w:t>
      </w:r>
      <w:r>
        <w:rPr>
          <w:rFonts w:ascii="Georgia" w:hAnsi="Georgia"/>
          <w:sz w:val="16"/>
        </w:rPr>
        <w:t>1…n</w:t>
      </w:r>
    </w:p>
    <w:p>
      <w:pPr>
        <w:spacing w:line="319" w:lineRule="auto" w:before="48"/>
        <w:ind w:left="1587" w:right="2189" w:firstLine="456"/>
        <w:jc w:val="left"/>
        <w:rPr>
          <w:rFonts w:ascii="Georgia" w:hAnsi="Georgia"/>
          <w:sz w:val="16"/>
        </w:rPr>
      </w:pPr>
      <w:r>
        <w:rPr>
          <w:rFonts w:ascii="Georgia" w:hAnsi="Georgia"/>
          <w:sz w:val="16"/>
        </w:rPr>
        <w:t>CSCI TO CSCI INTEG. AND CHKOUT</w:t>
      </w:r>
      <w:r>
        <w:rPr>
          <w:rFonts w:ascii="Georgia" w:hAnsi="Georgia"/>
          <w:spacing w:val="-37"/>
          <w:sz w:val="16"/>
        </w:rPr>
        <w:t> </w:t>
      </w:r>
      <w:r>
        <w:rPr>
          <w:rFonts w:ascii="Georgia" w:hAnsi="Georgia"/>
          <w:sz w:val="16"/>
        </w:rPr>
        <w:t>BUILD</w:t>
      </w:r>
      <w:r>
        <w:rPr>
          <w:rFonts w:ascii="Georgia" w:hAnsi="Georgia"/>
          <w:spacing w:val="-2"/>
          <w:sz w:val="16"/>
        </w:rPr>
        <w:t> </w:t>
      </w:r>
      <w:r>
        <w:rPr>
          <w:rFonts w:ascii="Georgia" w:hAnsi="Georgia"/>
          <w:sz w:val="16"/>
        </w:rPr>
        <w:t>2…n</w:t>
      </w:r>
    </w:p>
    <w:p>
      <w:pPr>
        <w:spacing w:line="179" w:lineRule="exact" w:before="0"/>
        <w:ind w:left="2043" w:right="0" w:firstLine="0"/>
        <w:jc w:val="left"/>
        <w:rPr>
          <w:rFonts w:ascii="Georgia" w:hAnsi="Georgia"/>
          <w:sz w:val="16"/>
        </w:rPr>
      </w:pPr>
      <w:r>
        <w:rPr>
          <w:rFonts w:ascii="Georgia" w:hAnsi="Georgia"/>
          <w:sz w:val="16"/>
        </w:rPr>
        <w:t>CSCI</w:t>
      </w:r>
      <w:r>
        <w:rPr>
          <w:rFonts w:ascii="Georgia" w:hAnsi="Georgia"/>
          <w:spacing w:val="4"/>
          <w:sz w:val="16"/>
        </w:rPr>
        <w:t> </w:t>
      </w:r>
      <w:r>
        <w:rPr>
          <w:rFonts w:ascii="Georgia" w:hAnsi="Georgia"/>
          <w:sz w:val="16"/>
        </w:rPr>
        <w:t>1…n</w:t>
      </w:r>
    </w:p>
    <w:p>
      <w:pPr>
        <w:spacing w:before="84"/>
        <w:ind w:left="2043" w:right="0" w:firstLine="0"/>
        <w:jc w:val="left"/>
        <w:rPr>
          <w:rFonts w:ascii="Georgia"/>
          <w:sz w:val="16"/>
        </w:rPr>
      </w:pPr>
      <w:r>
        <w:rPr>
          <w:rFonts w:ascii="Georgia"/>
          <w:sz w:val="16"/>
        </w:rPr>
        <w:t>CSCI</w:t>
      </w:r>
      <w:r>
        <w:rPr>
          <w:rFonts w:ascii="Georgia"/>
          <w:spacing w:val="-1"/>
          <w:sz w:val="16"/>
        </w:rPr>
        <w:t> </w:t>
      </w:r>
      <w:r>
        <w:rPr>
          <w:rFonts w:ascii="Georgia"/>
          <w:sz w:val="16"/>
        </w:rPr>
        <w:t>TO CSCI INTEG.</w:t>
      </w:r>
      <w:r>
        <w:rPr>
          <w:rFonts w:ascii="Georgia"/>
          <w:spacing w:val="-1"/>
          <w:sz w:val="16"/>
        </w:rPr>
        <w:t> </w:t>
      </w:r>
      <w:r>
        <w:rPr>
          <w:rFonts w:ascii="Georgia"/>
          <w:sz w:val="16"/>
        </w:rPr>
        <w:t>AND CHKOUT</w:t>
      </w:r>
    </w:p>
    <w:p>
      <w:pPr>
        <w:spacing w:line="314" w:lineRule="auto" w:before="39"/>
        <w:ind w:left="1147" w:right="782" w:firstLine="473"/>
        <w:jc w:val="left"/>
        <w:rPr>
          <w:rFonts w:ascii="Georgia"/>
          <w:sz w:val="16"/>
        </w:rPr>
      </w:pPr>
      <w:r>
        <w:rPr>
          <w:rFonts w:ascii="Georgia"/>
          <w:w w:val="95"/>
          <w:sz w:val="16"/>
        </w:rPr>
        <w:t>SYSTEM</w:t>
      </w:r>
      <w:r>
        <w:rPr>
          <w:rFonts w:ascii="Georgia"/>
          <w:spacing w:val="14"/>
          <w:w w:val="95"/>
          <w:sz w:val="16"/>
        </w:rPr>
        <w:t> </w:t>
      </w:r>
      <w:r>
        <w:rPr>
          <w:rFonts w:ascii="Georgia"/>
          <w:w w:val="95"/>
          <w:sz w:val="16"/>
        </w:rPr>
        <w:t>S/W</w:t>
      </w:r>
      <w:r>
        <w:rPr>
          <w:rFonts w:ascii="Georgia"/>
          <w:spacing w:val="14"/>
          <w:w w:val="95"/>
          <w:sz w:val="16"/>
        </w:rPr>
        <w:t> </w:t>
      </w:r>
      <w:r>
        <w:rPr>
          <w:rFonts w:ascii="Georgia"/>
          <w:w w:val="95"/>
          <w:sz w:val="16"/>
        </w:rPr>
        <w:t>INTEG.</w:t>
      </w:r>
      <w:r>
        <w:rPr>
          <w:rFonts w:ascii="Georgia"/>
          <w:spacing w:val="15"/>
          <w:w w:val="95"/>
          <w:sz w:val="16"/>
        </w:rPr>
        <w:t> </w:t>
      </w:r>
      <w:r>
        <w:rPr>
          <w:rFonts w:ascii="Georgia"/>
          <w:w w:val="95"/>
          <w:sz w:val="16"/>
        </w:rPr>
        <w:t>ASSEMBLY,</w:t>
      </w:r>
      <w:r>
        <w:rPr>
          <w:rFonts w:ascii="Georgia"/>
          <w:spacing w:val="14"/>
          <w:w w:val="95"/>
          <w:sz w:val="16"/>
        </w:rPr>
        <w:t> </w:t>
      </w:r>
      <w:r>
        <w:rPr>
          <w:rFonts w:ascii="Georgia"/>
          <w:w w:val="95"/>
          <w:sz w:val="16"/>
        </w:rPr>
        <w:t>TEST</w:t>
      </w:r>
      <w:r>
        <w:rPr>
          <w:rFonts w:ascii="Georgia"/>
          <w:spacing w:val="15"/>
          <w:w w:val="95"/>
          <w:sz w:val="16"/>
        </w:rPr>
        <w:t> </w:t>
      </w:r>
      <w:r>
        <w:rPr>
          <w:rFonts w:ascii="Georgia"/>
          <w:w w:val="95"/>
          <w:sz w:val="16"/>
        </w:rPr>
        <w:t>AND</w:t>
      </w:r>
      <w:r>
        <w:rPr>
          <w:rFonts w:ascii="Georgia"/>
          <w:spacing w:val="14"/>
          <w:w w:val="95"/>
          <w:sz w:val="16"/>
        </w:rPr>
        <w:t> </w:t>
      </w:r>
      <w:r>
        <w:rPr>
          <w:rFonts w:ascii="Georgia"/>
          <w:w w:val="95"/>
          <w:sz w:val="16"/>
        </w:rPr>
        <w:t>CHECKOUT</w:t>
      </w:r>
      <w:r>
        <w:rPr>
          <w:rFonts w:ascii="Georgia"/>
          <w:spacing w:val="-33"/>
          <w:w w:val="95"/>
          <w:sz w:val="16"/>
        </w:rPr>
        <w:t> </w:t>
      </w:r>
      <w:r>
        <w:rPr>
          <w:rFonts w:ascii="Georgia"/>
          <w:sz w:val="16"/>
        </w:rPr>
        <w:t>INTEG.,</w:t>
      </w:r>
      <w:r>
        <w:rPr>
          <w:rFonts w:ascii="Georgia"/>
          <w:spacing w:val="-3"/>
          <w:sz w:val="16"/>
        </w:rPr>
        <w:t> </w:t>
      </w:r>
      <w:r>
        <w:rPr>
          <w:rFonts w:ascii="Georgia"/>
          <w:sz w:val="16"/>
        </w:rPr>
        <w:t>ASSEMBLY,</w:t>
      </w:r>
      <w:r>
        <w:rPr>
          <w:rFonts w:ascii="Georgia"/>
          <w:spacing w:val="-3"/>
          <w:sz w:val="16"/>
        </w:rPr>
        <w:t> </w:t>
      </w:r>
      <w:r>
        <w:rPr>
          <w:rFonts w:ascii="Georgia"/>
          <w:sz w:val="16"/>
        </w:rPr>
        <w:t>TEST</w:t>
      </w:r>
      <w:r>
        <w:rPr>
          <w:rFonts w:ascii="Georgia"/>
          <w:spacing w:val="-2"/>
          <w:sz w:val="16"/>
        </w:rPr>
        <w:t> </w:t>
      </w:r>
      <w:r>
        <w:rPr>
          <w:rFonts w:ascii="Georgia"/>
          <w:sz w:val="16"/>
        </w:rPr>
        <w:t>AND</w:t>
      </w:r>
      <w:r>
        <w:rPr>
          <w:rFonts w:ascii="Georgia"/>
          <w:spacing w:val="-3"/>
          <w:sz w:val="16"/>
        </w:rPr>
        <w:t> </w:t>
      </w:r>
      <w:r>
        <w:rPr>
          <w:rFonts w:ascii="Georgia"/>
          <w:sz w:val="16"/>
        </w:rPr>
        <w:t>CHECKOUT</w:t>
      </w:r>
    </w:p>
    <w:p>
      <w:pPr>
        <w:spacing w:before="6"/>
        <w:ind w:left="1147" w:right="0" w:firstLine="0"/>
        <w:jc w:val="left"/>
        <w:rPr>
          <w:rFonts w:ascii="Georgia"/>
          <w:sz w:val="16"/>
        </w:rPr>
      </w:pPr>
      <w:r>
        <w:rPr>
          <w:rFonts w:ascii="Georgia"/>
          <w:w w:val="95"/>
          <w:sz w:val="16"/>
        </w:rPr>
        <w:t>HW/SW</w:t>
      </w:r>
      <w:r>
        <w:rPr>
          <w:rFonts w:ascii="Georgia"/>
          <w:spacing w:val="24"/>
          <w:w w:val="95"/>
          <w:sz w:val="16"/>
        </w:rPr>
        <w:t> </w:t>
      </w:r>
      <w:r>
        <w:rPr>
          <w:rFonts w:ascii="Georgia"/>
          <w:w w:val="95"/>
          <w:sz w:val="16"/>
        </w:rPr>
        <w:t>INTEGRATION</w:t>
      </w:r>
    </w:p>
    <w:p>
      <w:pPr>
        <w:spacing w:line="254" w:lineRule="auto" w:before="56"/>
        <w:ind w:left="696" w:right="2189" w:firstLine="0"/>
        <w:jc w:val="left"/>
        <w:rPr>
          <w:rFonts w:ascii="Georgia"/>
          <w:sz w:val="16"/>
        </w:rPr>
      </w:pPr>
      <w:r>
        <w:rPr>
          <w:rFonts w:ascii="Georgia"/>
          <w:w w:val="95"/>
          <w:sz w:val="16"/>
        </w:rPr>
        <w:t>SYSTEMS</w:t>
      </w:r>
      <w:r>
        <w:rPr>
          <w:rFonts w:ascii="Georgia"/>
          <w:spacing w:val="20"/>
          <w:w w:val="95"/>
          <w:sz w:val="16"/>
        </w:rPr>
        <w:t> </w:t>
      </w:r>
      <w:r>
        <w:rPr>
          <w:rFonts w:ascii="Georgia"/>
          <w:w w:val="95"/>
          <w:sz w:val="16"/>
        </w:rPr>
        <w:t>ENGINEERING/PROGRAM</w:t>
      </w:r>
      <w:r>
        <w:rPr>
          <w:rFonts w:ascii="Georgia"/>
          <w:spacing w:val="21"/>
          <w:w w:val="95"/>
          <w:sz w:val="16"/>
        </w:rPr>
        <w:t> </w:t>
      </w:r>
      <w:r>
        <w:rPr>
          <w:rFonts w:ascii="Georgia"/>
          <w:w w:val="95"/>
          <w:sz w:val="16"/>
        </w:rPr>
        <w:t>MANAGEMENT</w:t>
      </w:r>
      <w:r>
        <w:rPr>
          <w:rFonts w:ascii="Georgia"/>
          <w:spacing w:val="-33"/>
          <w:w w:val="95"/>
          <w:sz w:val="16"/>
        </w:rPr>
        <w:t> </w:t>
      </w:r>
      <w:r>
        <w:rPr>
          <w:rFonts w:ascii="Georgia"/>
          <w:sz w:val="16"/>
        </w:rPr>
        <w:t>SYSTEM</w:t>
      </w:r>
      <w:r>
        <w:rPr>
          <w:rFonts w:ascii="Georgia"/>
          <w:spacing w:val="-2"/>
          <w:sz w:val="16"/>
        </w:rPr>
        <w:t> </w:t>
      </w:r>
      <w:r>
        <w:rPr>
          <w:rFonts w:ascii="Georgia"/>
          <w:sz w:val="16"/>
        </w:rPr>
        <w:t>TEST</w:t>
      </w:r>
      <w:r>
        <w:rPr>
          <w:rFonts w:ascii="Georgia"/>
          <w:spacing w:val="-2"/>
          <w:sz w:val="16"/>
        </w:rPr>
        <w:t> </w:t>
      </w:r>
      <w:r>
        <w:rPr>
          <w:rFonts w:ascii="Georgia"/>
          <w:sz w:val="16"/>
        </w:rPr>
        <w:t>AND</w:t>
      </w:r>
      <w:r>
        <w:rPr>
          <w:rFonts w:ascii="Georgia"/>
          <w:spacing w:val="-1"/>
          <w:sz w:val="16"/>
        </w:rPr>
        <w:t> </w:t>
      </w:r>
      <w:r>
        <w:rPr>
          <w:rFonts w:ascii="Georgia"/>
          <w:sz w:val="16"/>
        </w:rPr>
        <w:t>EVALUATION</w:t>
      </w:r>
    </w:p>
    <w:p>
      <w:pPr>
        <w:spacing w:line="292" w:lineRule="auto" w:before="61"/>
        <w:ind w:left="696" w:right="5085" w:firstLine="0"/>
        <w:jc w:val="left"/>
        <w:rPr>
          <w:rFonts w:ascii="Georgia"/>
          <w:sz w:val="16"/>
        </w:rPr>
      </w:pPr>
      <w:r>
        <w:rPr>
          <w:rFonts w:ascii="Georgia"/>
          <w:w w:val="95"/>
          <w:sz w:val="16"/>
        </w:rPr>
        <w:t>TRAINING</w:t>
      </w:r>
      <w:r>
        <w:rPr>
          <w:rFonts w:ascii="Georgia"/>
          <w:spacing w:val="-34"/>
          <w:w w:val="95"/>
          <w:sz w:val="16"/>
        </w:rPr>
        <w:t> </w:t>
      </w:r>
      <w:r>
        <w:rPr>
          <w:rFonts w:ascii="Georgia"/>
          <w:sz w:val="16"/>
        </w:rPr>
        <w:t>DATA</w:t>
      </w:r>
    </w:p>
    <w:p>
      <w:pPr>
        <w:spacing w:line="312" w:lineRule="auto" w:before="28"/>
        <w:ind w:left="696" w:right="3149" w:firstLine="0"/>
        <w:jc w:val="left"/>
        <w:rPr>
          <w:rFonts w:ascii="Georgia"/>
          <w:sz w:val="16"/>
        </w:rPr>
      </w:pPr>
      <w:r>
        <w:rPr>
          <w:rFonts w:ascii="Georgia"/>
          <w:w w:val="95"/>
          <w:sz w:val="16"/>
        </w:rPr>
        <w:t>PECULIAR</w:t>
      </w:r>
      <w:r>
        <w:rPr>
          <w:rFonts w:ascii="Georgia"/>
          <w:spacing w:val="5"/>
          <w:w w:val="95"/>
          <w:sz w:val="16"/>
        </w:rPr>
        <w:t> </w:t>
      </w:r>
      <w:r>
        <w:rPr>
          <w:rFonts w:ascii="Georgia"/>
          <w:w w:val="95"/>
          <w:sz w:val="16"/>
        </w:rPr>
        <w:t>SUPPORT</w:t>
      </w:r>
      <w:r>
        <w:rPr>
          <w:rFonts w:ascii="Georgia"/>
          <w:spacing w:val="5"/>
          <w:w w:val="95"/>
          <w:sz w:val="16"/>
        </w:rPr>
        <w:t> </w:t>
      </w:r>
      <w:r>
        <w:rPr>
          <w:rFonts w:ascii="Georgia"/>
          <w:w w:val="95"/>
          <w:sz w:val="16"/>
        </w:rPr>
        <w:t>EQUIPMENT</w:t>
      </w:r>
      <w:r>
        <w:rPr>
          <w:rFonts w:ascii="Georgia"/>
          <w:spacing w:val="1"/>
          <w:w w:val="95"/>
          <w:sz w:val="16"/>
        </w:rPr>
        <w:t> </w:t>
      </w:r>
      <w:r>
        <w:rPr>
          <w:rFonts w:ascii="Georgia"/>
          <w:sz w:val="16"/>
        </w:rPr>
        <w:t>COMMON SUPPORT EQUIPMENT</w:t>
      </w:r>
      <w:r>
        <w:rPr>
          <w:rFonts w:ascii="Georgia"/>
          <w:spacing w:val="1"/>
          <w:sz w:val="16"/>
        </w:rPr>
        <w:t> </w:t>
      </w:r>
      <w:r>
        <w:rPr>
          <w:rFonts w:ascii="Georgia"/>
          <w:w w:val="95"/>
          <w:sz w:val="16"/>
        </w:rPr>
        <w:t>INITIAL SPARES AND REPAIR PARTS</w:t>
      </w: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spacing w:before="1"/>
        <w:rPr>
          <w:rFonts w:ascii="Georgia"/>
          <w:sz w:val="21"/>
        </w:rPr>
      </w:pPr>
    </w:p>
    <w:p>
      <w:pPr>
        <w:spacing w:line="249" w:lineRule="auto" w:before="0"/>
        <w:ind w:left="110" w:right="0" w:firstLine="0"/>
        <w:jc w:val="left"/>
        <w:rPr>
          <w:sz w:val="18"/>
        </w:rPr>
      </w:pPr>
      <w:r>
        <w:rPr>
          <w:rFonts w:ascii="Trebuchet MS" w:hAnsi="Trebuchet MS"/>
          <w:b/>
          <w:sz w:val="18"/>
        </w:rPr>
        <w:t>FIGURE</w:t>
      </w:r>
      <w:r>
        <w:rPr>
          <w:rFonts w:ascii="Trebuchet MS" w:hAnsi="Trebuchet MS"/>
          <w:b/>
          <w:spacing w:val="-14"/>
          <w:sz w:val="18"/>
        </w:rPr>
        <w:t> </w:t>
      </w:r>
      <w:r>
        <w:rPr>
          <w:rFonts w:ascii="Trebuchet MS" w:hAnsi="Trebuchet MS"/>
          <w:b/>
          <w:sz w:val="18"/>
        </w:rPr>
        <w:t>6.5</w:t>
      </w:r>
      <w:r>
        <w:rPr>
          <w:rFonts w:ascii="Trebuchet MS" w:hAnsi="Trebuchet MS"/>
          <w:b/>
          <w:spacing w:val="13"/>
          <w:sz w:val="18"/>
        </w:rPr>
        <w:t> </w:t>
      </w:r>
      <w:r>
        <w:rPr>
          <w:sz w:val="18"/>
        </w:rPr>
        <w:t>Sample</w:t>
      </w:r>
      <w:r>
        <w:rPr>
          <w:spacing w:val="-8"/>
          <w:sz w:val="18"/>
        </w:rPr>
        <w:t> </w:t>
      </w:r>
      <w:r>
        <w:rPr>
          <w:sz w:val="18"/>
        </w:rPr>
        <w:t>WBS.</w:t>
      </w:r>
      <w:r>
        <w:rPr>
          <w:spacing w:val="-8"/>
          <w:sz w:val="18"/>
        </w:rPr>
        <w:t> </w:t>
      </w:r>
      <w:r>
        <w:rPr>
          <w:sz w:val="18"/>
        </w:rPr>
        <w:t>(From</w:t>
      </w:r>
      <w:r>
        <w:rPr>
          <w:spacing w:val="-8"/>
          <w:sz w:val="18"/>
        </w:rPr>
        <w:t> </w:t>
      </w:r>
      <w:r>
        <w:rPr>
          <w:sz w:val="18"/>
        </w:rPr>
        <w:t>Department</w:t>
      </w:r>
      <w:r>
        <w:rPr>
          <w:spacing w:val="-8"/>
          <w:sz w:val="18"/>
        </w:rPr>
        <w:t> </w:t>
      </w:r>
      <w:r>
        <w:rPr>
          <w:sz w:val="18"/>
        </w:rPr>
        <w:t>of</w:t>
      </w:r>
      <w:r>
        <w:rPr>
          <w:spacing w:val="-8"/>
          <w:sz w:val="18"/>
        </w:rPr>
        <w:t> </w:t>
      </w:r>
      <w:r>
        <w:rPr>
          <w:sz w:val="18"/>
        </w:rPr>
        <w:t>Defense</w:t>
      </w:r>
      <w:r>
        <w:rPr>
          <w:spacing w:val="-8"/>
          <w:sz w:val="18"/>
        </w:rPr>
        <w:t> </w:t>
      </w:r>
      <w:r>
        <w:rPr>
          <w:sz w:val="18"/>
        </w:rPr>
        <w:t>(DoD).</w:t>
      </w:r>
      <w:r>
        <w:rPr>
          <w:spacing w:val="-8"/>
          <w:sz w:val="18"/>
        </w:rPr>
        <w:t> </w:t>
      </w:r>
      <w:r>
        <w:rPr>
          <w:sz w:val="18"/>
        </w:rPr>
        <w:t>2005.</w:t>
      </w:r>
      <w:r>
        <w:rPr>
          <w:spacing w:val="-8"/>
          <w:sz w:val="18"/>
        </w:rPr>
        <w:t> </w:t>
      </w:r>
      <w:r>
        <w:rPr>
          <w:sz w:val="18"/>
        </w:rPr>
        <w:t>“Work</w:t>
      </w:r>
      <w:r>
        <w:rPr>
          <w:spacing w:val="-8"/>
          <w:sz w:val="18"/>
        </w:rPr>
        <w:t> </w:t>
      </w:r>
      <w:r>
        <w:rPr>
          <w:sz w:val="18"/>
        </w:rPr>
        <w:t>Breakdown</w:t>
      </w:r>
      <w:r>
        <w:rPr>
          <w:spacing w:val="-42"/>
          <w:sz w:val="18"/>
        </w:rPr>
        <w:t> </w:t>
      </w:r>
      <w:r>
        <w:rPr>
          <w:sz w:val="18"/>
        </w:rPr>
        <w:t>Structure for Defense Material Items.”)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3"/>
        </w:rPr>
      </w:pPr>
    </w:p>
    <w:p>
      <w:pPr>
        <w:pStyle w:val="Heading2"/>
        <w:numPr>
          <w:ilvl w:val="1"/>
          <w:numId w:val="75"/>
        </w:numPr>
        <w:tabs>
          <w:tab w:pos="640" w:val="left" w:leader="none"/>
          <w:tab w:pos="641" w:val="left" w:leader="none"/>
        </w:tabs>
        <w:spacing w:line="240" w:lineRule="auto" w:before="1" w:after="0"/>
        <w:ind w:left="640" w:right="0" w:hanging="531"/>
        <w:jc w:val="left"/>
      </w:pPr>
      <w:bookmarkStart w:name="_TOC_250091" w:id="75"/>
      <w:bookmarkEnd w:id="75"/>
      <w:r>
        <w:rPr>
          <w:w w:val="110"/>
        </w:rPr>
        <w:t>SUMMARY</w:t>
      </w:r>
    </w:p>
    <w:p>
      <w:pPr>
        <w:pStyle w:val="BodyText"/>
        <w:spacing w:line="249" w:lineRule="auto" w:before="124"/>
        <w:ind w:left="110" w:right="127"/>
        <w:jc w:val="both"/>
      </w:pPr>
      <w:r>
        <w:rPr/>
        <w:t>Costing systems is complex and consists of a variety of techniques, including</w:t>
      </w:r>
      <w:r>
        <w:rPr>
          <w:spacing w:val="1"/>
        </w:rPr>
        <w:t> </w:t>
      </w:r>
      <w:r>
        <w:rPr/>
        <w:t>analogies, PCEs, and detailed bottom-up modeling. There is probably no one-size-</w:t>
      </w:r>
      <w:r>
        <w:rPr>
          <w:spacing w:val="1"/>
        </w:rPr>
        <w:t> </w:t>
      </w:r>
      <w:r>
        <w:rPr/>
        <w:t>fits-all solution and certainty no substitution for experience. Readiness levels show</w:t>
      </w:r>
      <w:r>
        <w:rPr>
          <w:spacing w:val="1"/>
        </w:rPr>
        <w:t> </w:t>
      </w:r>
      <w:r>
        <w:rPr/>
        <w:t>promise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additional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provide</w:t>
      </w:r>
      <w:r>
        <w:rPr>
          <w:spacing w:val="1"/>
        </w:rPr>
        <w:t> </w:t>
      </w:r>
      <w:r>
        <w:rPr/>
        <w:t>insight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developing</w:t>
      </w:r>
      <w:r>
        <w:rPr>
          <w:spacing w:val="1"/>
        </w:rPr>
        <w:t> </w:t>
      </w:r>
      <w:r>
        <w:rPr/>
        <w:t>immature</w:t>
      </w:r>
      <w:r>
        <w:rPr>
          <w:spacing w:val="1"/>
        </w:rPr>
        <w:t> </w:t>
      </w:r>
      <w:r>
        <w:rPr/>
        <w:t>technologies.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10" w:right="127" w:firstLine="240"/>
        <w:jc w:val="both"/>
      </w:pPr>
      <w:r>
        <w:rPr/>
        <w:t>In</w:t>
      </w:r>
      <w:r>
        <w:rPr>
          <w:spacing w:val="27"/>
        </w:rPr>
        <w:t> </w:t>
      </w:r>
      <w:r>
        <w:rPr/>
        <w:t>the</w:t>
      </w:r>
      <w:r>
        <w:rPr>
          <w:spacing w:val="28"/>
        </w:rPr>
        <w:t> </w:t>
      </w:r>
      <w:r>
        <w:rPr/>
        <w:t>evaluation</w:t>
      </w:r>
      <w:r>
        <w:rPr>
          <w:spacing w:val="28"/>
        </w:rPr>
        <w:t> </w:t>
      </w:r>
      <w:r>
        <w:rPr/>
        <w:t>and</w:t>
      </w:r>
      <w:r>
        <w:rPr>
          <w:spacing w:val="29"/>
        </w:rPr>
        <w:t> </w:t>
      </w:r>
      <w:r>
        <w:rPr/>
        <w:t>reengineering</w:t>
      </w:r>
      <w:r>
        <w:rPr>
          <w:spacing w:val="28"/>
        </w:rPr>
        <w:t> </w:t>
      </w:r>
      <w:r>
        <w:rPr/>
        <w:t>of</w:t>
      </w:r>
      <w:r>
        <w:rPr>
          <w:spacing w:val="28"/>
        </w:rPr>
        <w:t> </w:t>
      </w:r>
      <w:r>
        <w:rPr/>
        <w:t>existing</w:t>
      </w:r>
      <w:r>
        <w:rPr>
          <w:spacing w:val="28"/>
        </w:rPr>
        <w:t> </w:t>
      </w:r>
      <w:r>
        <w:rPr/>
        <w:t>systems,</w:t>
      </w:r>
      <w:r>
        <w:rPr>
          <w:spacing w:val="29"/>
        </w:rPr>
        <w:t> </w:t>
      </w:r>
      <w:r>
        <w:rPr/>
        <w:t>the</w:t>
      </w:r>
      <w:r>
        <w:rPr>
          <w:spacing w:val="27"/>
        </w:rPr>
        <w:t> </w:t>
      </w:r>
      <w:r>
        <w:rPr/>
        <w:t>functional</w:t>
      </w:r>
      <w:r>
        <w:rPr>
          <w:spacing w:val="29"/>
        </w:rPr>
        <w:t> </w:t>
      </w:r>
      <w:r>
        <w:rPr/>
        <w:t>analy-</w:t>
      </w:r>
      <w:r>
        <w:rPr>
          <w:spacing w:val="-47"/>
        </w:rPr>
        <w:t> </w:t>
      </w:r>
      <w:r>
        <w:rPr/>
        <w:t>sis serves as a basis for developing the WBS or CBS, leading to the collection of</w:t>
      </w:r>
      <w:r>
        <w:rPr>
          <w:spacing w:val="1"/>
        </w:rPr>
        <w:t> </w:t>
      </w:r>
      <w:r>
        <w:rPr/>
        <w:t>costs by functional area (Sage and Rouse, 2009). Unfortunately, if you can develop</w:t>
      </w:r>
      <w:r>
        <w:rPr>
          <w:spacing w:val="1"/>
        </w:rPr>
        <w:t> </w:t>
      </w:r>
      <w:r>
        <w:rPr/>
        <w:t>architectures or a WBS, you have a well-understood system suitable for realistic</w:t>
      </w:r>
      <w:r>
        <w:rPr>
          <w:spacing w:val="1"/>
        </w:rPr>
        <w:t> </w:t>
      </w:r>
      <w:r>
        <w:rPr/>
        <w:t>cost estimates. You then have enough detail that PCE-type techniques are not really</w:t>
      </w:r>
      <w:r>
        <w:rPr>
          <w:spacing w:val="-47"/>
        </w:rPr>
        <w:t> </w:t>
      </w:r>
      <w:r>
        <w:rPr/>
        <w:t>applicable.</w:t>
      </w:r>
    </w:p>
    <w:p>
      <w:pPr>
        <w:pStyle w:val="BodyText"/>
        <w:spacing w:line="249" w:lineRule="auto" w:before="5"/>
        <w:ind w:left="110" w:right="129" w:firstLine="240"/>
        <w:jc w:val="both"/>
      </w:pPr>
      <w:r>
        <w:rPr/>
        <w:t>Until</w:t>
      </w:r>
      <w:r>
        <w:rPr>
          <w:spacing w:val="-10"/>
        </w:rPr>
        <w:t> </w:t>
      </w:r>
      <w:r>
        <w:rPr/>
        <w:t>we</w:t>
      </w:r>
      <w:r>
        <w:rPr>
          <w:spacing w:val="-9"/>
        </w:rPr>
        <w:t> </w:t>
      </w:r>
      <w:r>
        <w:rPr/>
        <w:t>can</w:t>
      </w:r>
      <w:r>
        <w:rPr>
          <w:spacing w:val="-10"/>
        </w:rPr>
        <w:t> </w:t>
      </w:r>
      <w:r>
        <w:rPr/>
        <w:t>quantify</w:t>
      </w:r>
      <w:r>
        <w:rPr>
          <w:spacing w:val="-9"/>
        </w:rPr>
        <w:t> </w:t>
      </w:r>
      <w:r>
        <w:rPr/>
        <w:t>integration</w:t>
      </w:r>
      <w:r>
        <w:rPr>
          <w:spacing w:val="-10"/>
        </w:rPr>
        <w:t> </w:t>
      </w:r>
      <w:r>
        <w:rPr/>
        <w:t>costs,</w:t>
      </w:r>
      <w:r>
        <w:rPr>
          <w:spacing w:val="-9"/>
        </w:rPr>
        <w:t> </w:t>
      </w:r>
      <w:r>
        <w:rPr/>
        <w:t>we</w:t>
      </w:r>
      <w:r>
        <w:rPr>
          <w:spacing w:val="-9"/>
        </w:rPr>
        <w:t> </w:t>
      </w:r>
      <w:r>
        <w:rPr/>
        <w:t>will</w:t>
      </w:r>
      <w:r>
        <w:rPr>
          <w:spacing w:val="-10"/>
        </w:rPr>
        <w:t> </w:t>
      </w:r>
      <w:r>
        <w:rPr/>
        <w:t>not</w:t>
      </w:r>
      <w:r>
        <w:rPr>
          <w:spacing w:val="-9"/>
        </w:rPr>
        <w:t> </w:t>
      </w:r>
      <w:r>
        <w:rPr/>
        <w:t>be</w:t>
      </w:r>
      <w:r>
        <w:rPr>
          <w:spacing w:val="-10"/>
        </w:rPr>
        <w:t> </w:t>
      </w:r>
      <w:r>
        <w:rPr/>
        <w:t>able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conduct</w:t>
      </w:r>
      <w:r>
        <w:rPr>
          <w:spacing w:val="-9"/>
        </w:rPr>
        <w:t> </w:t>
      </w:r>
      <w:r>
        <w:rPr/>
        <w:t>meaningful</w:t>
      </w:r>
      <w:r>
        <w:rPr>
          <w:spacing w:val="-48"/>
        </w:rPr>
        <w:t> </w:t>
      </w:r>
      <w:r>
        <w:rPr/>
        <w:t>bottom-up analysis. Estimates will</w:t>
      </w:r>
      <w:r>
        <w:rPr>
          <w:spacing w:val="1"/>
        </w:rPr>
        <w:t> </w:t>
      </w:r>
      <w:r>
        <w:rPr/>
        <w:t>continue to be</w:t>
      </w:r>
      <w:r>
        <w:rPr>
          <w:spacing w:val="1"/>
        </w:rPr>
        <w:t> </w:t>
      </w:r>
      <w:r>
        <w:rPr/>
        <w:t>based on PCE</w:t>
      </w:r>
      <w:r>
        <w:rPr>
          <w:spacing w:val="1"/>
        </w:rPr>
        <w:t> </w:t>
      </w:r>
      <w:r>
        <w:rPr/>
        <w:t>or analogies.</w:t>
      </w:r>
    </w:p>
    <w:p>
      <w:pPr>
        <w:pStyle w:val="BodyText"/>
        <w:spacing w:before="6"/>
        <w:rPr>
          <w:sz w:val="24"/>
        </w:rPr>
      </w:pPr>
    </w:p>
    <w:p>
      <w:pPr>
        <w:pStyle w:val="Heading2"/>
      </w:pPr>
      <w:bookmarkStart w:name="_TOC_250090" w:id="76"/>
      <w:bookmarkEnd w:id="76"/>
      <w:r>
        <w:rPr>
          <w:w w:val="105"/>
        </w:rPr>
        <w:t>QUESTIONS</w:t>
      </w:r>
    </w:p>
    <w:p>
      <w:pPr>
        <w:pStyle w:val="ListParagraph"/>
        <w:numPr>
          <w:ilvl w:val="1"/>
          <w:numId w:val="78"/>
        </w:numPr>
        <w:tabs>
          <w:tab w:pos="750" w:val="left" w:leader="none"/>
        </w:tabs>
        <w:spacing w:line="249" w:lineRule="auto" w:before="124" w:after="0"/>
        <w:ind w:left="750" w:right="369" w:hanging="380"/>
        <w:jc w:val="both"/>
        <w:rPr>
          <w:sz w:val="20"/>
        </w:rPr>
      </w:pPr>
      <w:r>
        <w:rPr>
          <w:sz w:val="20"/>
        </w:rPr>
        <w:t>If we define system cost as equal to hardware + software + interface/</w:t>
      </w:r>
      <w:r>
        <w:rPr>
          <w:spacing w:val="1"/>
          <w:sz w:val="20"/>
        </w:rPr>
        <w:t> </w:t>
      </w:r>
      <w:r>
        <w:rPr>
          <w:sz w:val="20"/>
        </w:rPr>
        <w:t>integration + support, which of these is the most difficult to ascertain</w:t>
      </w:r>
      <w:r>
        <w:rPr>
          <w:spacing w:val="1"/>
          <w:sz w:val="20"/>
        </w:rPr>
        <w:t> </w:t>
      </w:r>
      <w:r>
        <w:rPr>
          <w:sz w:val="20"/>
        </w:rPr>
        <w:t>early</w:t>
      </w:r>
      <w:r>
        <w:rPr>
          <w:spacing w:val="-11"/>
          <w:sz w:val="20"/>
        </w:rPr>
        <w:t> </w:t>
      </w:r>
      <w:r>
        <w:rPr>
          <w:sz w:val="20"/>
        </w:rPr>
        <w:t>in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product</w:t>
      </w:r>
      <w:r>
        <w:rPr>
          <w:spacing w:val="-10"/>
          <w:sz w:val="20"/>
        </w:rPr>
        <w:t> </w:t>
      </w:r>
      <w:r>
        <w:rPr>
          <w:sz w:val="20"/>
        </w:rPr>
        <w:t>life</w:t>
      </w:r>
      <w:r>
        <w:rPr>
          <w:spacing w:val="-10"/>
          <w:sz w:val="20"/>
        </w:rPr>
        <w:t> </w:t>
      </w:r>
      <w:r>
        <w:rPr>
          <w:sz w:val="20"/>
        </w:rPr>
        <w:t>cycle?</w:t>
      </w:r>
      <w:r>
        <w:rPr>
          <w:spacing w:val="-11"/>
          <w:sz w:val="20"/>
        </w:rPr>
        <w:t> </w:t>
      </w:r>
      <w:r>
        <w:rPr>
          <w:sz w:val="20"/>
        </w:rPr>
        <w:t>For</w:t>
      </w:r>
      <w:r>
        <w:rPr>
          <w:spacing w:val="-10"/>
          <w:sz w:val="20"/>
        </w:rPr>
        <w:t> </w:t>
      </w:r>
      <w:r>
        <w:rPr>
          <w:sz w:val="20"/>
        </w:rPr>
        <w:t>which</w:t>
      </w:r>
      <w:r>
        <w:rPr>
          <w:spacing w:val="-11"/>
          <w:sz w:val="20"/>
        </w:rPr>
        <w:t> </w:t>
      </w:r>
      <w:r>
        <w:rPr>
          <w:sz w:val="20"/>
        </w:rPr>
        <w:t>element</w:t>
      </w:r>
      <w:r>
        <w:rPr>
          <w:spacing w:val="-10"/>
          <w:sz w:val="20"/>
        </w:rPr>
        <w:t> </w:t>
      </w:r>
      <w:r>
        <w:rPr>
          <w:sz w:val="20"/>
        </w:rPr>
        <w:t>is</w:t>
      </w:r>
      <w:r>
        <w:rPr>
          <w:spacing w:val="-11"/>
          <w:sz w:val="20"/>
        </w:rPr>
        <w:t> </w:t>
      </w:r>
      <w:r>
        <w:rPr>
          <w:sz w:val="20"/>
        </w:rPr>
        <w:t>it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most</w:t>
      </w:r>
      <w:r>
        <w:rPr>
          <w:spacing w:val="-10"/>
          <w:sz w:val="20"/>
        </w:rPr>
        <w:t> </w:t>
      </w:r>
      <w:r>
        <w:rPr>
          <w:sz w:val="20"/>
        </w:rPr>
        <w:t>difficult</w:t>
      </w:r>
      <w:r>
        <w:rPr>
          <w:spacing w:val="-11"/>
          <w:sz w:val="20"/>
        </w:rPr>
        <w:t> </w:t>
      </w:r>
      <w:r>
        <w:rPr>
          <w:sz w:val="20"/>
        </w:rPr>
        <w:t>to</w:t>
      </w:r>
      <w:r>
        <w:rPr>
          <w:spacing w:val="-48"/>
          <w:sz w:val="20"/>
        </w:rPr>
        <w:t> </w:t>
      </w:r>
      <w:r>
        <w:rPr>
          <w:sz w:val="20"/>
        </w:rPr>
        <w:t>determine the recurring costs?</w:t>
      </w:r>
    </w:p>
    <w:p>
      <w:pPr>
        <w:pStyle w:val="ListParagraph"/>
        <w:numPr>
          <w:ilvl w:val="1"/>
          <w:numId w:val="78"/>
        </w:numPr>
        <w:tabs>
          <w:tab w:pos="750" w:val="left" w:leader="none"/>
        </w:tabs>
        <w:spacing w:line="249" w:lineRule="auto" w:before="4" w:after="0"/>
        <w:ind w:left="750" w:right="369" w:hanging="380"/>
        <w:jc w:val="both"/>
        <w:rPr>
          <w:sz w:val="20"/>
        </w:rPr>
      </w:pPr>
      <w:r>
        <w:rPr>
          <w:sz w:val="20"/>
        </w:rPr>
        <w:t>During the concept exploration phase, 70–75% of the costs are typically</w:t>
      </w:r>
      <w:r>
        <w:rPr>
          <w:spacing w:val="1"/>
          <w:sz w:val="20"/>
        </w:rPr>
        <w:t> </w:t>
      </w:r>
      <w:r>
        <w:rPr>
          <w:sz w:val="20"/>
        </w:rPr>
        <w:t>committed.</w:t>
      </w:r>
      <w:r>
        <w:rPr>
          <w:spacing w:val="35"/>
          <w:sz w:val="20"/>
        </w:rPr>
        <w:t> </w:t>
      </w:r>
      <w:r>
        <w:rPr>
          <w:sz w:val="20"/>
        </w:rPr>
        <w:t>When</w:t>
      </w:r>
      <w:r>
        <w:rPr>
          <w:spacing w:val="36"/>
          <w:sz w:val="20"/>
        </w:rPr>
        <w:t> </w:t>
      </w:r>
      <w:r>
        <w:rPr>
          <w:sz w:val="20"/>
        </w:rPr>
        <w:t>you</w:t>
      </w:r>
      <w:r>
        <w:rPr>
          <w:spacing w:val="36"/>
          <w:sz w:val="20"/>
        </w:rPr>
        <w:t> </w:t>
      </w:r>
      <w:r>
        <w:rPr>
          <w:sz w:val="20"/>
        </w:rPr>
        <w:t>consider</w:t>
      </w:r>
      <w:r>
        <w:rPr>
          <w:spacing w:val="36"/>
          <w:sz w:val="20"/>
        </w:rPr>
        <w:t> </w:t>
      </w:r>
      <w:r>
        <w:rPr>
          <w:sz w:val="20"/>
        </w:rPr>
        <w:t>requirements</w:t>
      </w:r>
      <w:r>
        <w:rPr>
          <w:spacing w:val="36"/>
          <w:sz w:val="20"/>
        </w:rPr>
        <w:t> </w:t>
      </w:r>
      <w:r>
        <w:rPr>
          <w:sz w:val="20"/>
        </w:rPr>
        <w:t>creep,</w:t>
      </w:r>
      <w:r>
        <w:rPr>
          <w:spacing w:val="36"/>
          <w:sz w:val="20"/>
        </w:rPr>
        <w:t> </w:t>
      </w:r>
      <w:r>
        <w:rPr>
          <w:sz w:val="20"/>
        </w:rPr>
        <w:t>cost</w:t>
      </w:r>
      <w:r>
        <w:rPr>
          <w:spacing w:val="36"/>
          <w:sz w:val="20"/>
        </w:rPr>
        <w:t> </w:t>
      </w:r>
      <w:r>
        <w:rPr>
          <w:sz w:val="20"/>
        </w:rPr>
        <w:t>variances</w:t>
      </w:r>
      <w:r>
        <w:rPr>
          <w:spacing w:val="36"/>
          <w:sz w:val="20"/>
        </w:rPr>
        <w:t> </w:t>
      </w:r>
      <w:r>
        <w:rPr>
          <w:sz w:val="20"/>
        </w:rPr>
        <w:t>of</w:t>
      </w:r>
    </w:p>
    <w:p>
      <w:pPr>
        <w:pStyle w:val="BodyText"/>
        <w:spacing w:line="249" w:lineRule="auto" w:before="1"/>
        <w:ind w:left="750" w:right="367"/>
        <w:jc w:val="both"/>
      </w:pPr>
      <w:r>
        <w:rPr/>
        <w:t>±75%, TRLs of some components of less than 3, etc., budgeting during</w:t>
      </w:r>
      <w:r>
        <w:rPr>
          <w:spacing w:val="1"/>
        </w:rPr>
        <w:t> </w:t>
      </w:r>
      <w:r>
        <w:rPr/>
        <w:t>concept exploration and advanced development allows for at best rough</w:t>
      </w:r>
      <w:r>
        <w:rPr>
          <w:spacing w:val="1"/>
        </w:rPr>
        <w:t> </w:t>
      </w:r>
      <w:r>
        <w:rPr/>
        <w:t>order of magnitude estimates. How can we develop more accurate esti-</w:t>
      </w:r>
      <w:r>
        <w:rPr>
          <w:spacing w:val="1"/>
        </w:rPr>
        <w:t> </w:t>
      </w:r>
      <w:r>
        <w:rPr/>
        <w:t>mates early during the product life cycle when funds typically are pro-</w:t>
      </w:r>
      <w:r>
        <w:rPr>
          <w:spacing w:val="1"/>
        </w:rPr>
        <w:t> </w:t>
      </w:r>
      <w:r>
        <w:rPr/>
        <w:t>grammed and expectations set?</w:t>
      </w:r>
    </w:p>
    <w:p>
      <w:pPr>
        <w:pStyle w:val="ListParagraph"/>
        <w:numPr>
          <w:ilvl w:val="1"/>
          <w:numId w:val="78"/>
        </w:numPr>
        <w:tabs>
          <w:tab w:pos="750" w:val="left" w:leader="none"/>
        </w:tabs>
        <w:spacing w:line="249" w:lineRule="auto" w:before="4" w:after="0"/>
        <w:ind w:left="750" w:right="367" w:hanging="380"/>
        <w:jc w:val="both"/>
        <w:rPr>
          <w:sz w:val="20"/>
        </w:rPr>
      </w:pPr>
      <w:r>
        <w:rPr>
          <w:sz w:val="20"/>
        </w:rPr>
        <w:t>Below are bids from two actual software-centric systems. These systems</w:t>
      </w:r>
      <w:r>
        <w:rPr>
          <w:spacing w:val="-47"/>
          <w:sz w:val="20"/>
        </w:rPr>
        <w:t> </w:t>
      </w:r>
      <w:r>
        <w:rPr>
          <w:sz w:val="20"/>
        </w:rPr>
        <w:t>consist of a sensor network, data processing, some data mining, and ulti-</w:t>
      </w:r>
      <w:r>
        <w:rPr>
          <w:spacing w:val="-47"/>
          <w:sz w:val="20"/>
        </w:rPr>
        <w:t> </w:t>
      </w:r>
      <w:r>
        <w:rPr>
          <w:sz w:val="20"/>
        </w:rPr>
        <w:t>mately</w:t>
      </w:r>
      <w:r>
        <w:rPr>
          <w:spacing w:val="-1"/>
          <w:sz w:val="20"/>
        </w:rPr>
        <w:t> </w:t>
      </w:r>
      <w:r>
        <w:rPr>
          <w:sz w:val="20"/>
        </w:rPr>
        <w:t>storage.</w:t>
      </w:r>
    </w:p>
    <w:p>
      <w:pPr>
        <w:pStyle w:val="BodyText"/>
        <w:spacing w:before="5"/>
        <w:rPr>
          <w:sz w:val="27"/>
        </w:rPr>
      </w:pPr>
    </w:p>
    <w:tbl>
      <w:tblPr>
        <w:tblW w:w="0" w:type="auto"/>
        <w:jc w:val="left"/>
        <w:tblInd w:w="7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39"/>
        <w:gridCol w:w="958"/>
        <w:gridCol w:w="1824"/>
        <w:gridCol w:w="1043"/>
      </w:tblGrid>
      <w:tr>
        <w:trPr>
          <w:trHeight w:val="375" w:hRule="atLeast"/>
        </w:trPr>
        <w:tc>
          <w:tcPr>
            <w:tcW w:w="15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873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Project</w:t>
            </w:r>
            <w:r>
              <w:rPr>
                <w:rFonts w:ascii="Trebuchet MS"/>
                <w:b/>
                <w:spacing w:val="3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1</w:t>
            </w:r>
          </w:p>
        </w:tc>
        <w:tc>
          <w:tcPr>
            <w:tcW w:w="95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8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1118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Project</w:t>
            </w:r>
            <w:r>
              <w:rPr>
                <w:rFonts w:ascii="Trebuchet MS"/>
                <w:b/>
                <w:spacing w:val="3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2</w:t>
            </w:r>
          </w:p>
        </w:tc>
        <w:tc>
          <w:tcPr>
            <w:tcW w:w="104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245" w:hRule="atLeast"/>
        </w:trPr>
        <w:tc>
          <w:tcPr>
            <w:tcW w:w="1539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Management</w:t>
            </w:r>
          </w:p>
        </w:tc>
        <w:tc>
          <w:tcPr>
            <w:tcW w:w="958" w:type="dxa"/>
          </w:tcPr>
          <w:p>
            <w:pPr>
              <w:pStyle w:val="TableParagraph"/>
              <w:spacing w:before="35"/>
              <w:ind w:left="36"/>
              <w:rPr>
                <w:sz w:val="16"/>
              </w:rPr>
            </w:pPr>
            <w:r>
              <w:rPr>
                <w:sz w:val="16"/>
              </w:rPr>
              <w:t>$7,731,153</w:t>
            </w:r>
          </w:p>
        </w:tc>
        <w:tc>
          <w:tcPr>
            <w:tcW w:w="1824" w:type="dxa"/>
          </w:tcPr>
          <w:p>
            <w:pPr>
              <w:pStyle w:val="TableParagraph"/>
              <w:spacing w:before="35"/>
              <w:ind w:left="120"/>
              <w:rPr>
                <w:sz w:val="16"/>
              </w:rPr>
            </w:pPr>
            <w:r>
              <w:rPr>
                <w:sz w:val="16"/>
              </w:rPr>
              <w:t>Management leadership</w:t>
            </w:r>
          </w:p>
        </w:tc>
        <w:tc>
          <w:tcPr>
            <w:tcW w:w="1043" w:type="dxa"/>
          </w:tcPr>
          <w:p>
            <w:pPr>
              <w:pStyle w:val="TableParagraph"/>
              <w:spacing w:before="35"/>
              <w:ind w:left="76"/>
              <w:rPr>
                <w:sz w:val="16"/>
              </w:rPr>
            </w:pPr>
            <w:r>
              <w:rPr>
                <w:sz w:val="16"/>
              </w:rPr>
              <w:t>$4,483,465</w:t>
            </w:r>
          </w:p>
        </w:tc>
      </w:tr>
      <w:tr>
        <w:trPr>
          <w:trHeight w:val="228" w:hRule="atLeast"/>
        </w:trPr>
        <w:tc>
          <w:tcPr>
            <w:tcW w:w="153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Systems engineering</w:t>
            </w:r>
          </w:p>
        </w:tc>
        <w:tc>
          <w:tcPr>
            <w:tcW w:w="958" w:type="dxa"/>
          </w:tcPr>
          <w:p>
            <w:pPr>
              <w:pStyle w:val="TableParagraph"/>
              <w:spacing w:before="20"/>
              <w:ind w:left="36"/>
              <w:rPr>
                <w:sz w:val="16"/>
              </w:rPr>
            </w:pPr>
            <w:r>
              <w:rPr>
                <w:sz w:val="16"/>
              </w:rPr>
              <w:t>$3,619,772</w:t>
            </w:r>
          </w:p>
        </w:tc>
        <w:tc>
          <w:tcPr>
            <w:tcW w:w="1824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Overhead</w:t>
            </w:r>
          </w:p>
        </w:tc>
        <w:tc>
          <w:tcPr>
            <w:tcW w:w="1043" w:type="dxa"/>
          </w:tcPr>
          <w:p>
            <w:pPr>
              <w:pStyle w:val="TableParagraph"/>
              <w:spacing w:before="20"/>
              <w:ind w:left="76"/>
              <w:rPr>
                <w:sz w:val="16"/>
              </w:rPr>
            </w:pPr>
            <w:r>
              <w:rPr>
                <w:sz w:val="16"/>
              </w:rPr>
              <w:t>$15,943,536</w:t>
            </w:r>
          </w:p>
        </w:tc>
      </w:tr>
      <w:tr>
        <w:trPr>
          <w:trHeight w:val="229" w:hRule="atLeast"/>
        </w:trPr>
        <w:tc>
          <w:tcPr>
            <w:tcW w:w="1539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Software</w:t>
            </w:r>
          </w:p>
        </w:tc>
        <w:tc>
          <w:tcPr>
            <w:tcW w:w="958" w:type="dxa"/>
          </w:tcPr>
          <w:p>
            <w:pPr>
              <w:pStyle w:val="TableParagraph"/>
              <w:ind w:left="36"/>
              <w:rPr>
                <w:sz w:val="16"/>
              </w:rPr>
            </w:pPr>
            <w:r>
              <w:rPr>
                <w:sz w:val="16"/>
              </w:rPr>
              <w:t>$7,183,903</w:t>
            </w:r>
          </w:p>
        </w:tc>
        <w:tc>
          <w:tcPr>
            <w:tcW w:w="1824" w:type="dxa"/>
          </w:tcPr>
          <w:p>
            <w:pPr>
              <w:pStyle w:val="TableParagraph"/>
              <w:ind w:left="120"/>
              <w:rPr>
                <w:sz w:val="16"/>
              </w:rPr>
            </w:pPr>
            <w:r>
              <w:rPr>
                <w:sz w:val="16"/>
              </w:rPr>
              <w:t>Comments processing</w:t>
            </w:r>
          </w:p>
        </w:tc>
        <w:tc>
          <w:tcPr>
            <w:tcW w:w="1043" w:type="dxa"/>
          </w:tcPr>
          <w:p>
            <w:pPr>
              <w:pStyle w:val="TableParagraph"/>
              <w:ind w:left="76"/>
              <w:rPr>
                <w:sz w:val="16"/>
              </w:rPr>
            </w:pPr>
            <w:r>
              <w:rPr>
                <w:sz w:val="16"/>
              </w:rPr>
              <w:t>$1,993,215</w:t>
            </w:r>
          </w:p>
        </w:tc>
      </w:tr>
      <w:tr>
        <w:trPr>
          <w:trHeight w:val="230" w:hRule="atLeast"/>
        </w:trPr>
        <w:tc>
          <w:tcPr>
            <w:tcW w:w="153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Hardware</w:t>
            </w:r>
          </w:p>
        </w:tc>
        <w:tc>
          <w:tcPr>
            <w:tcW w:w="958" w:type="dxa"/>
          </w:tcPr>
          <w:p>
            <w:pPr>
              <w:pStyle w:val="TableParagraph"/>
              <w:spacing w:before="20"/>
              <w:ind w:left="36"/>
              <w:rPr>
                <w:sz w:val="16"/>
              </w:rPr>
            </w:pPr>
            <w:r>
              <w:rPr>
                <w:sz w:val="16"/>
              </w:rPr>
              <w:t>$500,355</w:t>
            </w:r>
          </w:p>
        </w:tc>
        <w:tc>
          <w:tcPr>
            <w:tcW w:w="1824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Software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development</w:t>
            </w:r>
          </w:p>
        </w:tc>
        <w:tc>
          <w:tcPr>
            <w:tcW w:w="1043" w:type="dxa"/>
          </w:tcPr>
          <w:p>
            <w:pPr>
              <w:pStyle w:val="TableParagraph"/>
              <w:spacing w:before="20"/>
              <w:ind w:left="76"/>
              <w:rPr>
                <w:sz w:val="16"/>
              </w:rPr>
            </w:pPr>
            <w:r>
              <w:rPr>
                <w:sz w:val="16"/>
              </w:rPr>
              <w:t>$4,569,854</w:t>
            </w:r>
          </w:p>
        </w:tc>
      </w:tr>
      <w:tr>
        <w:trPr>
          <w:trHeight w:val="228" w:hRule="atLeast"/>
        </w:trPr>
        <w:tc>
          <w:tcPr>
            <w:tcW w:w="153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Integration</w:t>
            </w:r>
          </w:p>
        </w:tc>
        <w:tc>
          <w:tcPr>
            <w:tcW w:w="958" w:type="dxa"/>
          </w:tcPr>
          <w:p>
            <w:pPr>
              <w:pStyle w:val="TableParagraph"/>
              <w:spacing w:before="20"/>
              <w:ind w:left="36"/>
              <w:rPr>
                <w:sz w:val="16"/>
              </w:rPr>
            </w:pPr>
            <w:r>
              <w:rPr>
                <w:sz w:val="16"/>
              </w:rPr>
              <w:t>$6,937,304</w:t>
            </w:r>
          </w:p>
        </w:tc>
        <w:tc>
          <w:tcPr>
            <w:tcW w:w="1824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Simulation</w:t>
            </w:r>
          </w:p>
        </w:tc>
        <w:tc>
          <w:tcPr>
            <w:tcW w:w="1043" w:type="dxa"/>
          </w:tcPr>
          <w:p>
            <w:pPr>
              <w:pStyle w:val="TableParagraph"/>
              <w:spacing w:before="20"/>
              <w:ind w:left="76"/>
              <w:rPr>
                <w:sz w:val="16"/>
              </w:rPr>
            </w:pPr>
            <w:r>
              <w:rPr>
                <w:sz w:val="16"/>
              </w:rPr>
              <w:t>$11,369,329</w:t>
            </w:r>
          </w:p>
        </w:tc>
      </w:tr>
      <w:tr>
        <w:trPr>
          <w:trHeight w:val="228" w:hRule="atLeast"/>
        </w:trPr>
        <w:tc>
          <w:tcPr>
            <w:tcW w:w="1539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I&amp;T</w:t>
            </w:r>
          </w:p>
        </w:tc>
        <w:tc>
          <w:tcPr>
            <w:tcW w:w="958" w:type="dxa"/>
          </w:tcPr>
          <w:p>
            <w:pPr>
              <w:pStyle w:val="TableParagraph"/>
              <w:ind w:left="36"/>
              <w:rPr>
                <w:sz w:val="16"/>
              </w:rPr>
            </w:pPr>
            <w:r>
              <w:rPr>
                <w:sz w:val="16"/>
              </w:rPr>
              <w:t>$7,062,878</w:t>
            </w:r>
          </w:p>
        </w:tc>
        <w:tc>
          <w:tcPr>
            <w:tcW w:w="1824" w:type="dxa"/>
          </w:tcPr>
          <w:p>
            <w:pPr>
              <w:pStyle w:val="TableParagraph"/>
              <w:ind w:left="120"/>
              <w:rPr>
                <w:sz w:val="16"/>
              </w:rPr>
            </w:pPr>
            <w:r>
              <w:rPr>
                <w:sz w:val="16"/>
              </w:rPr>
              <w:t>Software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overhead</w:t>
            </w:r>
          </w:p>
        </w:tc>
        <w:tc>
          <w:tcPr>
            <w:tcW w:w="1043" w:type="dxa"/>
          </w:tcPr>
          <w:p>
            <w:pPr>
              <w:pStyle w:val="TableParagraph"/>
              <w:ind w:left="76"/>
              <w:rPr>
                <w:sz w:val="16"/>
              </w:rPr>
            </w:pPr>
            <w:r>
              <w:rPr>
                <w:sz w:val="16"/>
              </w:rPr>
              <w:t>$3,086,863</w:t>
            </w:r>
          </w:p>
        </w:tc>
      </w:tr>
      <w:tr>
        <w:trPr>
          <w:trHeight w:val="450" w:hRule="atLeast"/>
        </w:trPr>
        <w:tc>
          <w:tcPr>
            <w:tcW w:w="153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Training</w:t>
            </w:r>
          </w:p>
        </w:tc>
        <w:tc>
          <w:tcPr>
            <w:tcW w:w="958" w:type="dxa"/>
          </w:tcPr>
          <w:p>
            <w:pPr>
              <w:pStyle w:val="TableParagraph"/>
              <w:spacing w:before="20"/>
              <w:ind w:left="36"/>
              <w:rPr>
                <w:sz w:val="16"/>
              </w:rPr>
            </w:pPr>
            <w:r>
              <w:rPr>
                <w:sz w:val="16"/>
              </w:rPr>
              <w:t>$1,695,175</w:t>
            </w:r>
          </w:p>
        </w:tc>
        <w:tc>
          <w:tcPr>
            <w:tcW w:w="1824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Contract data</w:t>
            </w:r>
          </w:p>
          <w:p>
            <w:pPr>
              <w:pStyle w:val="TableParagraph"/>
              <w:spacing w:before="36"/>
              <w:ind w:left="200"/>
              <w:rPr>
                <w:sz w:val="16"/>
              </w:rPr>
            </w:pPr>
            <w:r>
              <w:rPr>
                <w:sz w:val="16"/>
              </w:rPr>
              <w:t>requirements list</w:t>
            </w:r>
          </w:p>
        </w:tc>
        <w:tc>
          <w:tcPr>
            <w:tcW w:w="1043" w:type="dxa"/>
          </w:tcPr>
          <w:p>
            <w:pPr>
              <w:pStyle w:val="TableParagraph"/>
              <w:spacing w:before="20"/>
              <w:ind w:left="76"/>
              <w:rPr>
                <w:sz w:val="16"/>
              </w:rPr>
            </w:pPr>
            <w:r>
              <w:rPr>
                <w:sz w:val="16"/>
              </w:rPr>
              <w:t>$4,415,556</w:t>
            </w:r>
          </w:p>
        </w:tc>
      </w:tr>
      <w:tr>
        <w:trPr>
          <w:trHeight w:val="229" w:hRule="atLeast"/>
        </w:trPr>
        <w:tc>
          <w:tcPr>
            <w:tcW w:w="153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Travel</w:t>
            </w:r>
          </w:p>
        </w:tc>
        <w:tc>
          <w:tcPr>
            <w:tcW w:w="958" w:type="dxa"/>
          </w:tcPr>
          <w:p>
            <w:pPr>
              <w:pStyle w:val="TableParagraph"/>
              <w:spacing w:before="20"/>
              <w:ind w:left="36"/>
              <w:rPr>
                <w:sz w:val="16"/>
              </w:rPr>
            </w:pPr>
            <w:r>
              <w:rPr>
                <w:sz w:val="16"/>
              </w:rPr>
              <w:t>$2,142,724</w:t>
            </w:r>
          </w:p>
        </w:tc>
        <w:tc>
          <w:tcPr>
            <w:tcW w:w="1824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Systems engineering</w:t>
            </w:r>
          </w:p>
        </w:tc>
        <w:tc>
          <w:tcPr>
            <w:tcW w:w="1043" w:type="dxa"/>
          </w:tcPr>
          <w:p>
            <w:pPr>
              <w:pStyle w:val="TableParagraph"/>
              <w:spacing w:before="20"/>
              <w:ind w:left="76"/>
              <w:rPr>
                <w:sz w:val="16"/>
              </w:rPr>
            </w:pPr>
            <w:r>
              <w:rPr>
                <w:sz w:val="16"/>
              </w:rPr>
              <w:t>$3,070,027</w:t>
            </w:r>
          </w:p>
        </w:tc>
      </w:tr>
      <w:tr>
        <w:trPr>
          <w:trHeight w:val="228" w:hRule="atLeast"/>
        </w:trPr>
        <w:tc>
          <w:tcPr>
            <w:tcW w:w="1539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EIS</w:t>
            </w:r>
          </w:p>
        </w:tc>
        <w:tc>
          <w:tcPr>
            <w:tcW w:w="958" w:type="dxa"/>
          </w:tcPr>
          <w:p>
            <w:pPr>
              <w:pStyle w:val="TableParagraph"/>
              <w:ind w:left="36"/>
              <w:rPr>
                <w:sz w:val="16"/>
              </w:rPr>
            </w:pPr>
            <w:r>
              <w:rPr>
                <w:sz w:val="16"/>
              </w:rPr>
              <w:t>$1,174,913</w:t>
            </w:r>
          </w:p>
        </w:tc>
        <w:tc>
          <w:tcPr>
            <w:tcW w:w="1824" w:type="dxa"/>
          </w:tcPr>
          <w:p>
            <w:pPr>
              <w:pStyle w:val="TableParagraph"/>
              <w:ind w:left="120"/>
              <w:rPr>
                <w:sz w:val="16"/>
              </w:rPr>
            </w:pPr>
            <w:r>
              <w:rPr>
                <w:sz w:val="16"/>
              </w:rPr>
              <w:t>Integration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&amp;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test</w:t>
            </w:r>
          </w:p>
        </w:tc>
        <w:tc>
          <w:tcPr>
            <w:tcW w:w="1043" w:type="dxa"/>
          </w:tcPr>
          <w:p>
            <w:pPr>
              <w:pStyle w:val="TableParagraph"/>
              <w:ind w:left="76"/>
              <w:rPr>
                <w:sz w:val="16"/>
              </w:rPr>
            </w:pPr>
            <w:r>
              <w:rPr>
                <w:sz w:val="16"/>
              </w:rPr>
              <w:t>$9,900,734</w:t>
            </w:r>
          </w:p>
        </w:tc>
      </w:tr>
      <w:tr>
        <w:trPr>
          <w:trHeight w:val="228" w:hRule="atLeast"/>
        </w:trPr>
        <w:tc>
          <w:tcPr>
            <w:tcW w:w="153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Prop</w:t>
            </w:r>
          </w:p>
        </w:tc>
        <w:tc>
          <w:tcPr>
            <w:tcW w:w="958" w:type="dxa"/>
          </w:tcPr>
          <w:p>
            <w:pPr>
              <w:pStyle w:val="TableParagraph"/>
              <w:spacing w:before="20"/>
              <w:ind w:left="36"/>
              <w:rPr>
                <w:sz w:val="16"/>
              </w:rPr>
            </w:pPr>
            <w:r>
              <w:rPr>
                <w:sz w:val="16"/>
              </w:rPr>
              <w:t>$491,848</w:t>
            </w:r>
          </w:p>
        </w:tc>
        <w:tc>
          <w:tcPr>
            <w:tcW w:w="1824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Installations</w:t>
            </w:r>
          </w:p>
        </w:tc>
        <w:tc>
          <w:tcPr>
            <w:tcW w:w="1043" w:type="dxa"/>
          </w:tcPr>
          <w:p>
            <w:pPr>
              <w:pStyle w:val="TableParagraph"/>
              <w:spacing w:before="20"/>
              <w:ind w:left="76"/>
              <w:rPr>
                <w:sz w:val="16"/>
              </w:rPr>
            </w:pPr>
            <w:r>
              <w:rPr>
                <w:sz w:val="16"/>
              </w:rPr>
              <w:t>$8,475,736</w:t>
            </w:r>
          </w:p>
        </w:tc>
      </w:tr>
      <w:tr>
        <w:trPr>
          <w:trHeight w:val="229" w:hRule="atLeast"/>
        </w:trPr>
        <w:tc>
          <w:tcPr>
            <w:tcW w:w="153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958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824" w:type="dxa"/>
          </w:tcPr>
          <w:p>
            <w:pPr>
              <w:pStyle w:val="TableParagraph"/>
              <w:ind w:left="120"/>
              <w:rPr>
                <w:sz w:val="16"/>
              </w:rPr>
            </w:pPr>
            <w:r>
              <w:rPr>
                <w:sz w:val="16"/>
              </w:rPr>
              <w:t>Travel</w:t>
            </w:r>
          </w:p>
        </w:tc>
        <w:tc>
          <w:tcPr>
            <w:tcW w:w="1043" w:type="dxa"/>
          </w:tcPr>
          <w:p>
            <w:pPr>
              <w:pStyle w:val="TableParagraph"/>
              <w:ind w:left="76"/>
              <w:rPr>
                <w:sz w:val="16"/>
              </w:rPr>
            </w:pPr>
            <w:r>
              <w:rPr>
                <w:sz w:val="16"/>
              </w:rPr>
              <w:t>$2,828,208</w:t>
            </w:r>
          </w:p>
        </w:tc>
      </w:tr>
      <w:tr>
        <w:trPr>
          <w:trHeight w:val="344" w:hRule="atLeast"/>
        </w:trPr>
        <w:tc>
          <w:tcPr>
            <w:tcW w:w="153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Total</w:t>
            </w:r>
          </w:p>
        </w:tc>
        <w:tc>
          <w:tcPr>
            <w:tcW w:w="95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36"/>
              <w:rPr>
                <w:sz w:val="16"/>
              </w:rPr>
            </w:pPr>
            <w:r>
              <w:rPr>
                <w:sz w:val="16"/>
              </w:rPr>
              <w:t>$38,540,025</w:t>
            </w:r>
          </w:p>
        </w:tc>
        <w:tc>
          <w:tcPr>
            <w:tcW w:w="18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Total</w:t>
            </w:r>
          </w:p>
        </w:tc>
        <w:tc>
          <w:tcPr>
            <w:tcW w:w="104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76"/>
              <w:rPr>
                <w:sz w:val="16"/>
              </w:rPr>
            </w:pPr>
            <w:r>
              <w:rPr>
                <w:sz w:val="16"/>
              </w:rPr>
              <w:t>$70,136,523</w:t>
            </w:r>
          </w:p>
        </w:tc>
      </w:tr>
    </w:tbl>
    <w:p>
      <w:pPr>
        <w:pStyle w:val="BodyText"/>
        <w:rPr>
          <w:sz w:val="22"/>
        </w:rPr>
      </w:pPr>
    </w:p>
    <w:p>
      <w:pPr>
        <w:pStyle w:val="BodyText"/>
        <w:spacing w:line="249" w:lineRule="auto" w:before="155"/>
        <w:ind w:left="750" w:right="367"/>
        <w:jc w:val="both"/>
      </w:pPr>
      <w:r>
        <w:rPr/>
        <w:t>Can</w:t>
      </w:r>
      <w:r>
        <w:rPr>
          <w:spacing w:val="-4"/>
        </w:rPr>
        <w:t> </w:t>
      </w:r>
      <w:r>
        <w:rPr/>
        <w:t>you</w:t>
      </w:r>
      <w:r>
        <w:rPr>
          <w:spacing w:val="-4"/>
        </w:rPr>
        <w:t> </w:t>
      </w:r>
      <w:r>
        <w:rPr/>
        <w:t>see</w:t>
      </w:r>
      <w:r>
        <w:rPr>
          <w:spacing w:val="-4"/>
        </w:rPr>
        <w:t> </w:t>
      </w:r>
      <w:r>
        <w:rPr/>
        <w:t>any</w:t>
      </w:r>
      <w:r>
        <w:rPr>
          <w:spacing w:val="-4"/>
        </w:rPr>
        <w:t> </w:t>
      </w:r>
      <w:r>
        <w:rPr/>
        <w:t>“rules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thumb”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project</w:t>
      </w:r>
      <w:r>
        <w:rPr>
          <w:spacing w:val="-4"/>
        </w:rPr>
        <w:t> </w:t>
      </w:r>
      <w:r>
        <w:rPr/>
        <w:t>management,</w:t>
      </w:r>
      <w:r>
        <w:rPr>
          <w:spacing w:val="-4"/>
        </w:rPr>
        <w:t> </w:t>
      </w:r>
      <w:r>
        <w:rPr/>
        <w:t>systems</w:t>
      </w:r>
      <w:r>
        <w:rPr>
          <w:spacing w:val="-4"/>
        </w:rPr>
        <w:t> </w:t>
      </w:r>
      <w:r>
        <w:rPr/>
        <w:t>engi-</w:t>
      </w:r>
      <w:r>
        <w:rPr>
          <w:spacing w:val="-48"/>
        </w:rPr>
        <w:t> </w:t>
      </w:r>
      <w:r>
        <w:rPr/>
        <w:t>neering,</w:t>
      </w:r>
      <w:r>
        <w:rPr>
          <w:spacing w:val="-1"/>
        </w:rPr>
        <w:t> </w:t>
      </w:r>
      <w:r>
        <w:rPr/>
        <w:t>integration and testing, or other areas?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10"/>
        <w:rPr>
          <w:sz w:val="18"/>
        </w:rPr>
      </w:pPr>
    </w:p>
    <w:p>
      <w:pPr>
        <w:pStyle w:val="Heading2"/>
        <w:spacing w:before="96"/>
      </w:pPr>
      <w:bookmarkStart w:name="_TOC_250089" w:id="77"/>
      <w:bookmarkEnd w:id="77"/>
      <w:r>
        <w:rPr>
          <w:w w:val="105"/>
        </w:rPr>
        <w:t>PROBLEM</w:t>
      </w:r>
    </w:p>
    <w:p>
      <w:pPr>
        <w:pStyle w:val="BodyText"/>
        <w:spacing w:line="249" w:lineRule="auto" w:before="125"/>
        <w:ind w:left="750" w:right="367" w:hanging="380"/>
        <w:jc w:val="both"/>
      </w:pPr>
      <w:r>
        <w:rPr/>
        <w:t>6.1</w:t>
      </w:r>
      <w:r>
        <w:rPr>
          <w:spacing w:val="1"/>
        </w:rPr>
        <w:t> </w:t>
      </w:r>
      <w:r>
        <w:rPr/>
        <w:t>Many companies use analogies early in the development process to esti-</w:t>
      </w:r>
      <w:r>
        <w:rPr>
          <w:spacing w:val="1"/>
        </w:rPr>
        <w:t> </w:t>
      </w:r>
      <w:r>
        <w:rPr/>
        <w:t>mate</w:t>
      </w:r>
      <w:r>
        <w:rPr>
          <w:spacing w:val="-3"/>
        </w:rPr>
        <w:t> </w:t>
      </w:r>
      <w:r>
        <w:rPr/>
        <w:t>total</w:t>
      </w:r>
      <w:r>
        <w:rPr>
          <w:spacing w:val="-3"/>
        </w:rPr>
        <w:t> </w:t>
      </w:r>
      <w:r>
        <w:rPr/>
        <w:t>project</w:t>
      </w:r>
      <w:r>
        <w:rPr>
          <w:spacing w:val="-3"/>
        </w:rPr>
        <w:t> </w:t>
      </w:r>
      <w:r>
        <w:rPr/>
        <w:t>costs.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example,</w:t>
      </w:r>
      <w:r>
        <w:rPr>
          <w:spacing w:val="-3"/>
        </w:rPr>
        <w:t> </w:t>
      </w:r>
      <w:r>
        <w:rPr/>
        <w:t>one</w:t>
      </w:r>
      <w:r>
        <w:rPr>
          <w:spacing w:val="-3"/>
        </w:rPr>
        <w:t> </w:t>
      </w:r>
      <w:r>
        <w:rPr/>
        <w:t>large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services</w:t>
      </w:r>
      <w:r>
        <w:rPr>
          <w:spacing w:val="-4"/>
        </w:rPr>
        <w:t> </w:t>
      </w:r>
      <w:r>
        <w:rPr/>
        <w:t>provider</w:t>
      </w:r>
      <w:r>
        <w:rPr>
          <w:spacing w:val="-3"/>
        </w:rPr>
        <w:t> </w:t>
      </w:r>
      <w:r>
        <w:rPr/>
        <w:t>uses</w:t>
      </w:r>
      <w:r>
        <w:rPr>
          <w:spacing w:val="-48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rules of</w:t>
      </w:r>
      <w:r>
        <w:rPr>
          <w:spacing w:val="-1"/>
        </w:rPr>
        <w:t> </w:t>
      </w:r>
      <w:r>
        <w:rPr/>
        <w:t>thumb when</w:t>
      </w:r>
      <w:r>
        <w:rPr>
          <w:spacing w:val="-1"/>
        </w:rPr>
        <w:t> </w:t>
      </w:r>
      <w:r>
        <w:rPr/>
        <w:t>calculating total</w:t>
      </w:r>
      <w:r>
        <w:rPr>
          <w:spacing w:val="-1"/>
        </w:rPr>
        <w:t> </w:t>
      </w:r>
      <w:r>
        <w:rPr/>
        <w:t>project costs:</w:t>
      </w:r>
    </w:p>
    <w:p>
      <w:pPr>
        <w:pStyle w:val="BodyText"/>
        <w:spacing w:before="10"/>
        <w:rPr>
          <w:sz w:val="19"/>
        </w:rPr>
      </w:pPr>
      <w:r>
        <w:rPr/>
        <w:pict>
          <v:group style="position:absolute;margin-left:147.600006pt;margin-top:13.417465pt;width:145.8pt;height:.5pt;mso-position-horizontal-relative:page;mso-position-vertical-relative:paragraph;z-index:-15556096;mso-wrap-distance-left:0;mso-wrap-distance-right:0" coordorigin="2952,268" coordsize="2916,10">
            <v:line style="position:absolute" from="2952,273" to="4168,273" stroked="true" strokeweight=".5pt" strokecolor="#000000">
              <v:stroke dashstyle="solid"/>
            </v:line>
            <v:line style="position:absolute" from="4168,273" to="5868,273" stroked="true" strokeweight=".5pt" strokecolor="#000000">
              <v:stroke dashstyle="solid"/>
            </v:line>
            <w10:wrap type="topAndBottom"/>
          </v:group>
        </w:pict>
      </w:r>
    </w:p>
    <w:p>
      <w:pPr>
        <w:spacing w:before="113"/>
        <w:ind w:left="2012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pacing w:val="-1"/>
          <w:w w:val="90"/>
          <w:sz w:val="16"/>
        </w:rPr>
        <w:t>Percent</w:t>
      </w:r>
      <w:r>
        <w:rPr>
          <w:rFonts w:ascii="Trebuchet MS"/>
          <w:b/>
          <w:spacing w:val="1"/>
          <w:w w:val="90"/>
          <w:sz w:val="16"/>
        </w:rPr>
        <w:t> </w:t>
      </w:r>
      <w:r>
        <w:rPr>
          <w:rFonts w:ascii="Trebuchet MS"/>
          <w:b/>
          <w:spacing w:val="-1"/>
          <w:w w:val="90"/>
          <w:sz w:val="16"/>
        </w:rPr>
        <w:t>of</w:t>
      </w:r>
      <w:r>
        <w:rPr>
          <w:rFonts w:ascii="Trebuchet MS"/>
          <w:b/>
          <w:spacing w:val="-15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Total</w:t>
      </w:r>
    </w:p>
    <w:p>
      <w:pPr>
        <w:tabs>
          <w:tab w:pos="3585" w:val="left" w:leader="none"/>
        </w:tabs>
        <w:spacing w:before="35"/>
        <w:ind w:left="2012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5"/>
          <w:sz w:val="16"/>
        </w:rPr>
        <w:t>Project</w:t>
      </w:r>
      <w:r>
        <w:rPr>
          <w:rFonts w:ascii="Trebuchet MS"/>
          <w:b/>
          <w:spacing w:val="-9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Cost</w:t>
        <w:tab/>
        <w:t>Cost</w:t>
      </w:r>
      <w:r>
        <w:rPr>
          <w:rFonts w:ascii="Trebuchet MS"/>
          <w:b/>
          <w:spacing w:val="1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Category</w:t>
      </w:r>
    </w:p>
    <w:p>
      <w:pPr>
        <w:tabs>
          <w:tab w:pos="3347" w:val="left" w:leader="none"/>
        </w:tabs>
        <w:spacing w:before="83"/>
        <w:ind w:left="2012" w:right="0" w:firstLine="0"/>
        <w:jc w:val="left"/>
        <w:rPr>
          <w:sz w:val="16"/>
        </w:rPr>
      </w:pPr>
      <w:r>
        <w:rPr>
          <w:sz w:val="16"/>
        </w:rPr>
        <w:t>8%</w:t>
        <w:tab/>
        <w:t>Project management</w:t>
      </w:r>
    </w:p>
    <w:p>
      <w:pPr>
        <w:tabs>
          <w:tab w:pos="3347" w:val="left" w:leader="none"/>
        </w:tabs>
        <w:spacing w:before="46"/>
        <w:ind w:left="2012" w:right="0" w:firstLine="0"/>
        <w:jc w:val="left"/>
        <w:rPr>
          <w:sz w:val="16"/>
        </w:rPr>
      </w:pPr>
      <w:r>
        <w:rPr>
          <w:sz w:val="16"/>
        </w:rPr>
        <w:t>15%</w:t>
        <w:tab/>
        <w:t>Systems engineering</w:t>
      </w:r>
    </w:p>
    <w:p>
      <w:pPr>
        <w:tabs>
          <w:tab w:pos="3347" w:val="left" w:leader="none"/>
        </w:tabs>
        <w:spacing w:before="46"/>
        <w:ind w:left="2012" w:right="0" w:firstLine="0"/>
        <w:jc w:val="left"/>
        <w:rPr>
          <w:sz w:val="16"/>
        </w:rPr>
      </w:pPr>
      <w:r>
        <w:rPr>
          <w:sz w:val="16"/>
        </w:rPr>
        <w:t>40%</w:t>
        <w:tab/>
        <w:t>Development</w:t>
      </w:r>
    </w:p>
    <w:p>
      <w:pPr>
        <w:tabs>
          <w:tab w:pos="3347" w:val="left" w:leader="none"/>
        </w:tabs>
        <w:spacing w:before="44"/>
        <w:ind w:left="2012" w:right="0" w:firstLine="0"/>
        <w:jc w:val="left"/>
        <w:rPr>
          <w:sz w:val="16"/>
        </w:rPr>
      </w:pPr>
      <w:r>
        <w:rPr>
          <w:sz w:val="16"/>
        </w:rPr>
        <w:t>26%</w:t>
        <w:tab/>
        <w:t>Testing</w:t>
      </w:r>
      <w:r>
        <w:rPr>
          <w:spacing w:val="-6"/>
          <w:sz w:val="16"/>
        </w:rPr>
        <w:t> </w:t>
      </w:r>
      <w:r>
        <w:rPr>
          <w:sz w:val="16"/>
        </w:rPr>
        <w:t>and</w:t>
      </w:r>
      <w:r>
        <w:rPr>
          <w:spacing w:val="-6"/>
          <w:sz w:val="16"/>
        </w:rPr>
        <w:t> </w:t>
      </w:r>
      <w:r>
        <w:rPr>
          <w:sz w:val="16"/>
        </w:rPr>
        <w:t>evaluation</w:t>
      </w:r>
    </w:p>
    <w:p>
      <w:pPr>
        <w:tabs>
          <w:tab w:pos="3347" w:val="left" w:leader="none"/>
        </w:tabs>
        <w:spacing w:before="46"/>
        <w:ind w:left="2012" w:right="0" w:firstLine="0"/>
        <w:jc w:val="left"/>
        <w:rPr>
          <w:sz w:val="16"/>
        </w:rPr>
      </w:pPr>
      <w:r>
        <w:rPr>
          <w:sz w:val="16"/>
        </w:rPr>
        <w:t>11%</w:t>
        <w:tab/>
        <w:t>Installation</w:t>
      </w:r>
    </w:p>
    <w:p>
      <w:pPr>
        <w:pStyle w:val="BodyText"/>
        <w:spacing w:before="9"/>
        <w:rPr>
          <w:sz w:val="8"/>
        </w:rPr>
      </w:pPr>
      <w:r>
        <w:rPr/>
        <w:pict>
          <v:group style="position:absolute;margin-left:147.600006pt;margin-top:7.025781pt;width:145.8pt;height:.5pt;mso-position-horizontal-relative:page;mso-position-vertical-relative:paragraph;z-index:-15555584;mso-wrap-distance-left:0;mso-wrap-distance-right:0" coordorigin="2952,141" coordsize="2916,10">
            <v:line style="position:absolute" from="2952,146" to="4168,146" stroked="true" strokeweight=".5pt" strokecolor="#000000">
              <v:stroke dashstyle="solid"/>
            </v:line>
            <v:line style="position:absolute" from="4168,146" to="5868,146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  <w:rPr>
          <w:sz w:val="18"/>
        </w:rPr>
      </w:pPr>
    </w:p>
    <w:p>
      <w:pPr>
        <w:pStyle w:val="BodyText"/>
        <w:spacing w:line="249" w:lineRule="auto" w:before="136"/>
        <w:ind w:left="750" w:right="369"/>
        <w:jc w:val="both"/>
      </w:pPr>
      <w:r>
        <w:rPr/>
        <w:t>Your engineers and estimating department have calculated the following</w:t>
      </w:r>
      <w:r>
        <w:rPr>
          <w:spacing w:val="-47"/>
        </w:rPr>
        <w:t> </w:t>
      </w:r>
      <w:r>
        <w:rPr/>
        <w:t>development</w:t>
      </w:r>
      <w:r>
        <w:rPr>
          <w:spacing w:val="-1"/>
        </w:rPr>
        <w:t> </w:t>
      </w:r>
      <w:r>
        <w:rPr/>
        <w:t>costs</w:t>
      </w:r>
      <w:r>
        <w:rPr>
          <w:spacing w:val="-1"/>
        </w:rPr>
        <w:t> </w:t>
      </w:r>
      <w:r>
        <w:rPr/>
        <w:t>for an</w:t>
      </w:r>
      <w:r>
        <w:rPr>
          <w:spacing w:val="-1"/>
        </w:rPr>
        <w:t> </w:t>
      </w:r>
      <w:r>
        <w:rPr/>
        <w:t>IT solution: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0"/>
          <w:numId w:val="79"/>
        </w:numPr>
        <w:tabs>
          <w:tab w:pos="1010" w:val="left" w:leader="none"/>
        </w:tabs>
        <w:spacing w:line="240" w:lineRule="auto" w:before="0" w:after="0"/>
        <w:ind w:left="1010" w:right="0" w:hanging="260"/>
        <w:jc w:val="left"/>
        <w:rPr>
          <w:sz w:val="20"/>
        </w:rPr>
      </w:pPr>
      <w:r>
        <w:rPr>
          <w:spacing w:val="-3"/>
          <w:sz w:val="20"/>
        </w:rPr>
        <w:t>Software:</w:t>
      </w:r>
      <w:r>
        <w:rPr>
          <w:sz w:val="20"/>
        </w:rPr>
        <w:t> </w:t>
      </w:r>
      <w:r>
        <w:rPr>
          <w:spacing w:val="-3"/>
          <w:sz w:val="20"/>
        </w:rPr>
        <w:t>$7,183,903</w:t>
      </w:r>
    </w:p>
    <w:p>
      <w:pPr>
        <w:pStyle w:val="ListParagraph"/>
        <w:numPr>
          <w:ilvl w:val="0"/>
          <w:numId w:val="79"/>
        </w:numPr>
        <w:tabs>
          <w:tab w:pos="1010" w:val="left" w:leader="none"/>
        </w:tabs>
        <w:spacing w:line="240" w:lineRule="auto" w:before="10" w:after="0"/>
        <w:ind w:left="1010" w:right="0" w:hanging="260"/>
        <w:jc w:val="left"/>
        <w:rPr>
          <w:sz w:val="20"/>
        </w:rPr>
      </w:pPr>
      <w:r>
        <w:rPr>
          <w:sz w:val="20"/>
        </w:rPr>
        <w:t>Hardware:</w:t>
      </w:r>
      <w:r>
        <w:rPr>
          <w:spacing w:val="-9"/>
          <w:sz w:val="20"/>
        </w:rPr>
        <w:t> </w:t>
      </w:r>
      <w:r>
        <w:rPr>
          <w:sz w:val="20"/>
        </w:rPr>
        <w:t>$500,355</w:t>
      </w:r>
    </w:p>
    <w:p>
      <w:pPr>
        <w:pStyle w:val="ListParagraph"/>
        <w:numPr>
          <w:ilvl w:val="0"/>
          <w:numId w:val="79"/>
        </w:numPr>
        <w:tabs>
          <w:tab w:pos="1010" w:val="left" w:leader="none"/>
        </w:tabs>
        <w:spacing w:line="240" w:lineRule="auto" w:before="10" w:after="0"/>
        <w:ind w:left="1010" w:right="0" w:hanging="260"/>
        <w:jc w:val="left"/>
        <w:rPr>
          <w:sz w:val="20"/>
        </w:rPr>
      </w:pPr>
      <w:r>
        <w:rPr>
          <w:sz w:val="20"/>
        </w:rPr>
        <w:t>Integration:</w:t>
      </w:r>
      <w:r>
        <w:rPr>
          <w:spacing w:val="-10"/>
          <w:sz w:val="20"/>
        </w:rPr>
        <w:t> </w:t>
      </w:r>
      <w:r>
        <w:rPr>
          <w:sz w:val="20"/>
        </w:rPr>
        <w:t>$6,937,304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9" w:lineRule="auto"/>
        <w:ind w:left="750" w:right="369"/>
        <w:jc w:val="both"/>
      </w:pPr>
      <w:r>
        <w:rPr/>
        <w:t>Using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information</w:t>
      </w:r>
      <w:r>
        <w:rPr>
          <w:spacing w:val="-9"/>
        </w:rPr>
        <w:t> </w:t>
      </w:r>
      <w:r>
        <w:rPr/>
        <w:t>from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table,</w:t>
      </w:r>
      <w:r>
        <w:rPr>
          <w:spacing w:val="-9"/>
        </w:rPr>
        <w:t> </w:t>
      </w:r>
      <w:r>
        <w:rPr/>
        <w:t>develop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total</w:t>
      </w:r>
      <w:r>
        <w:rPr>
          <w:spacing w:val="-9"/>
        </w:rPr>
        <w:t> </w:t>
      </w:r>
      <w:r>
        <w:rPr/>
        <w:t>project</w:t>
      </w:r>
      <w:r>
        <w:rPr>
          <w:spacing w:val="-10"/>
        </w:rPr>
        <w:t> </w:t>
      </w:r>
      <w:r>
        <w:rPr/>
        <w:t>costs.</w:t>
      </w:r>
      <w:r>
        <w:rPr>
          <w:spacing w:val="-9"/>
        </w:rPr>
        <w:t> </w:t>
      </w:r>
      <w:r>
        <w:rPr/>
        <w:t>How</w:t>
      </w:r>
      <w:r>
        <w:rPr>
          <w:spacing w:val="-48"/>
        </w:rPr>
        <w:t> </w:t>
      </w:r>
      <w:r>
        <w:rPr/>
        <w:t>does</w:t>
      </w:r>
      <w:r>
        <w:rPr>
          <w:spacing w:val="-8"/>
        </w:rPr>
        <w:t> </w:t>
      </w:r>
      <w:r>
        <w:rPr/>
        <w:t>this</w:t>
      </w:r>
      <w:r>
        <w:rPr>
          <w:spacing w:val="-7"/>
        </w:rPr>
        <w:t> </w:t>
      </w:r>
      <w:r>
        <w:rPr/>
        <w:t>compare</w:t>
      </w:r>
      <w:r>
        <w:rPr>
          <w:spacing w:val="-7"/>
        </w:rPr>
        <w:t> </w:t>
      </w:r>
      <w:r>
        <w:rPr/>
        <w:t>with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total</w:t>
      </w:r>
      <w:r>
        <w:rPr>
          <w:spacing w:val="-7"/>
        </w:rPr>
        <w:t> </w:t>
      </w:r>
      <w:r>
        <w:rPr/>
        <w:t>costs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Project</w:t>
      </w:r>
      <w:r>
        <w:rPr>
          <w:spacing w:val="-7"/>
        </w:rPr>
        <w:t> </w:t>
      </w:r>
      <w:r>
        <w:rPr/>
        <w:t>1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Question</w:t>
      </w:r>
      <w:r>
        <w:rPr>
          <w:spacing w:val="-7"/>
        </w:rPr>
        <w:t> </w:t>
      </w:r>
      <w:r>
        <w:rPr/>
        <w:t>6.3?</w:t>
      </w:r>
      <w:r>
        <w:rPr>
          <w:spacing w:val="-8"/>
        </w:rPr>
        <w:t> </w:t>
      </w:r>
      <w:r>
        <w:rPr/>
        <w:t>What</w:t>
      </w:r>
      <w:r>
        <w:rPr>
          <w:spacing w:val="-47"/>
        </w:rPr>
        <w:t> </w:t>
      </w:r>
      <w:r>
        <w:rPr/>
        <w:t>are the main differences?</w:t>
      </w:r>
    </w:p>
    <w:p>
      <w:pPr>
        <w:pStyle w:val="BodyText"/>
        <w:rPr>
          <w:sz w:val="22"/>
        </w:rPr>
      </w:pPr>
    </w:p>
    <w:p>
      <w:pPr>
        <w:pStyle w:val="Heading2"/>
        <w:spacing w:before="169"/>
      </w:pPr>
      <w:bookmarkStart w:name="_TOC_250088" w:id="78"/>
      <w:bookmarkEnd w:id="78"/>
      <w:r>
        <w:rPr/>
        <w:t>REFERENCES</w:t>
      </w:r>
    </w:p>
    <w:p>
      <w:pPr>
        <w:spacing w:before="117"/>
        <w:ind w:left="110" w:right="0" w:firstLine="0"/>
        <w:jc w:val="both"/>
        <w:rPr>
          <w:sz w:val="18"/>
        </w:rPr>
      </w:pPr>
      <w:r>
        <w:rPr>
          <w:sz w:val="18"/>
        </w:rPr>
        <w:t>Barker,</w:t>
      </w:r>
      <w:r>
        <w:rPr>
          <w:spacing w:val="-2"/>
          <w:sz w:val="18"/>
        </w:rPr>
        <w:t> </w:t>
      </w:r>
      <w:r>
        <w:rPr>
          <w:sz w:val="18"/>
        </w:rPr>
        <w:t>Bruce.</w:t>
      </w:r>
      <w:r>
        <w:rPr>
          <w:spacing w:val="-11"/>
          <w:sz w:val="18"/>
        </w:rPr>
        <w:t> </w:t>
      </w:r>
      <w:r>
        <w:rPr>
          <w:sz w:val="18"/>
        </w:rPr>
        <w:t>April,</w:t>
      </w:r>
      <w:r>
        <w:rPr>
          <w:spacing w:val="-2"/>
          <w:sz w:val="18"/>
        </w:rPr>
        <w:t> </w:t>
      </w:r>
      <w:r>
        <w:rPr>
          <w:sz w:val="18"/>
        </w:rPr>
        <w:t>2008.</w:t>
      </w:r>
      <w:r>
        <w:rPr>
          <w:spacing w:val="-1"/>
          <w:sz w:val="18"/>
        </w:rPr>
        <w:t> </w:t>
      </w:r>
      <w:r>
        <w:rPr>
          <w:sz w:val="18"/>
        </w:rPr>
        <w:t>Personal</w:t>
      </w:r>
      <w:r>
        <w:rPr>
          <w:spacing w:val="-2"/>
          <w:sz w:val="18"/>
        </w:rPr>
        <w:t> </w:t>
      </w:r>
      <w:r>
        <w:rPr>
          <w:sz w:val="18"/>
        </w:rPr>
        <w:t>Communication.</w:t>
      </w:r>
    </w:p>
    <w:p>
      <w:pPr>
        <w:spacing w:line="244" w:lineRule="auto" w:before="5"/>
        <w:ind w:left="550" w:right="127" w:hanging="440"/>
        <w:jc w:val="both"/>
        <w:rPr>
          <w:sz w:val="18"/>
        </w:rPr>
      </w:pPr>
      <w:r>
        <w:rPr>
          <w:sz w:val="18"/>
        </w:rPr>
        <w:t>Department of Defense (DoD). 2005. “Work Breakdown Structure for Defense Material</w:t>
      </w:r>
      <w:r>
        <w:rPr>
          <w:spacing w:val="1"/>
          <w:sz w:val="18"/>
        </w:rPr>
        <w:t> </w:t>
      </w:r>
      <w:r>
        <w:rPr>
          <w:sz w:val="18"/>
        </w:rPr>
        <w:t>Items” (MIL-HDBK-881A, DoD handbook). Accessed July 30, 2005, http://www.acq.</w:t>
      </w:r>
      <w:r>
        <w:rPr>
          <w:spacing w:val="-42"/>
          <w:sz w:val="18"/>
        </w:rPr>
        <w:t> </w:t>
      </w:r>
      <w:r>
        <w:rPr>
          <w:sz w:val="18"/>
        </w:rPr>
        <w:t>osd.mil/pm/currentpolicy/wbs/MIL_HDBK-881A/MILHDBK881A/WebHelp3/MIL-</w:t>
      </w:r>
      <w:r>
        <w:rPr>
          <w:spacing w:val="1"/>
          <w:sz w:val="18"/>
        </w:rPr>
        <w:t> </w:t>
      </w:r>
      <w:r>
        <w:rPr>
          <w:sz w:val="18"/>
        </w:rPr>
        <w:t>HDBK-881A%20FOR%20PUBLICATION%20FINAL%2009AUG05.pdf</w:t>
      </w:r>
    </w:p>
    <w:p>
      <w:pPr>
        <w:spacing w:line="244" w:lineRule="auto" w:before="4"/>
        <w:ind w:left="550" w:right="127" w:hanging="440"/>
        <w:jc w:val="both"/>
        <w:rPr>
          <w:sz w:val="18"/>
        </w:rPr>
      </w:pPr>
      <w:r>
        <w:rPr>
          <w:spacing w:val="-1"/>
          <w:sz w:val="18"/>
        </w:rPr>
        <w:t>Sage, Andrew P., and William </w:t>
      </w:r>
      <w:r>
        <w:rPr>
          <w:sz w:val="18"/>
        </w:rPr>
        <w:t>B. Rouse. 2009. “Cost Management.” In </w:t>
      </w:r>
      <w:r>
        <w:rPr>
          <w:i/>
          <w:sz w:val="18"/>
        </w:rPr>
        <w:t>Handbook of Systems</w:t>
      </w:r>
      <w:r>
        <w:rPr>
          <w:i/>
          <w:spacing w:val="-42"/>
          <w:sz w:val="18"/>
        </w:rPr>
        <w:t> </w:t>
      </w:r>
      <w:r>
        <w:rPr>
          <w:i/>
          <w:sz w:val="18"/>
        </w:rPr>
        <w:t>Engineering, </w:t>
      </w:r>
      <w:r>
        <w:rPr>
          <w:sz w:val="18"/>
        </w:rPr>
        <w:t>2nd ed., edited by Benjamin S. Blanchard, chapter 6. New York: John</w:t>
      </w:r>
      <w:r>
        <w:rPr>
          <w:spacing w:val="1"/>
          <w:sz w:val="18"/>
        </w:rPr>
        <w:t> </w:t>
      </w:r>
      <w:r>
        <w:rPr>
          <w:sz w:val="18"/>
        </w:rPr>
        <w:t>Wiley</w:t>
      </w:r>
      <w:r>
        <w:rPr>
          <w:spacing w:val="-1"/>
          <w:sz w:val="18"/>
        </w:rPr>
        <w:t> </w:t>
      </w:r>
      <w:r>
        <w:rPr>
          <w:sz w:val="18"/>
        </w:rPr>
        <w:t>&amp; Sons.</w:t>
      </w:r>
    </w:p>
    <w:p>
      <w:pPr>
        <w:spacing w:line="244" w:lineRule="auto" w:before="3"/>
        <w:ind w:left="550" w:right="127" w:hanging="440"/>
        <w:jc w:val="both"/>
        <w:rPr>
          <w:sz w:val="18"/>
        </w:rPr>
      </w:pPr>
      <w:r>
        <w:rPr>
          <w:spacing w:val="-1"/>
          <w:sz w:val="18"/>
        </w:rPr>
        <w:t>Stem,</w:t>
      </w:r>
      <w:r>
        <w:rPr>
          <w:spacing w:val="-6"/>
          <w:sz w:val="18"/>
        </w:rPr>
        <w:t> </w:t>
      </w:r>
      <w:r>
        <w:rPr>
          <w:spacing w:val="-1"/>
          <w:sz w:val="18"/>
        </w:rPr>
        <w:t>David</w:t>
      </w:r>
      <w:r>
        <w:rPr>
          <w:spacing w:val="-6"/>
          <w:sz w:val="18"/>
        </w:rPr>
        <w:t> </w:t>
      </w:r>
      <w:r>
        <w:rPr>
          <w:spacing w:val="-1"/>
          <w:sz w:val="18"/>
        </w:rPr>
        <w:t>E.,</w:t>
      </w:r>
      <w:r>
        <w:rPr>
          <w:spacing w:val="-5"/>
          <w:sz w:val="18"/>
        </w:rPr>
        <w:t> </w:t>
      </w:r>
      <w:r>
        <w:rPr>
          <w:spacing w:val="-1"/>
          <w:sz w:val="18"/>
        </w:rPr>
        <w:t>Michael</w:t>
      </w:r>
      <w:r>
        <w:rPr>
          <w:spacing w:val="-6"/>
          <w:sz w:val="18"/>
        </w:rPr>
        <w:t> </w:t>
      </w:r>
      <w:r>
        <w:rPr>
          <w:spacing w:val="-1"/>
          <w:sz w:val="18"/>
        </w:rPr>
        <w:t>Boito,</w:t>
      </w:r>
      <w:r>
        <w:rPr>
          <w:spacing w:val="-5"/>
          <w:sz w:val="18"/>
        </w:rPr>
        <w:t> </w:t>
      </w:r>
      <w:r>
        <w:rPr>
          <w:spacing w:val="-1"/>
          <w:sz w:val="18"/>
        </w:rPr>
        <w:t>and</w:t>
      </w:r>
      <w:r>
        <w:rPr>
          <w:spacing w:val="-6"/>
          <w:sz w:val="18"/>
        </w:rPr>
        <w:t> </w:t>
      </w:r>
      <w:r>
        <w:rPr>
          <w:spacing w:val="-1"/>
          <w:sz w:val="18"/>
        </w:rPr>
        <w:t>Obaid</w:t>
      </w:r>
      <w:r>
        <w:rPr>
          <w:spacing w:val="-22"/>
          <w:sz w:val="18"/>
        </w:rPr>
        <w:t> </w:t>
      </w:r>
      <w:r>
        <w:rPr>
          <w:spacing w:val="-1"/>
          <w:sz w:val="18"/>
        </w:rPr>
        <w:t>Younossi.</w:t>
      </w:r>
      <w:r>
        <w:rPr>
          <w:spacing w:val="-5"/>
          <w:sz w:val="18"/>
        </w:rPr>
        <w:t> </w:t>
      </w:r>
      <w:r>
        <w:rPr>
          <w:sz w:val="18"/>
        </w:rPr>
        <w:t>2006.</w:t>
      </w:r>
      <w:r>
        <w:rPr>
          <w:spacing w:val="-7"/>
          <w:sz w:val="18"/>
        </w:rPr>
        <w:t> </w:t>
      </w:r>
      <w:r>
        <w:rPr>
          <w:i/>
          <w:sz w:val="18"/>
        </w:rPr>
        <w:t>Systems</w:t>
      </w:r>
      <w:r>
        <w:rPr>
          <w:i/>
          <w:spacing w:val="-5"/>
          <w:sz w:val="18"/>
        </w:rPr>
        <w:t> </w:t>
      </w:r>
      <w:r>
        <w:rPr>
          <w:i/>
          <w:sz w:val="18"/>
        </w:rPr>
        <w:t>Engineering</w:t>
      </w:r>
      <w:r>
        <w:rPr>
          <w:i/>
          <w:spacing w:val="-6"/>
          <w:sz w:val="18"/>
        </w:rPr>
        <w:t> </w:t>
      </w:r>
      <w:r>
        <w:rPr>
          <w:i/>
          <w:sz w:val="18"/>
        </w:rPr>
        <w:t>and</w:t>
      </w:r>
      <w:r>
        <w:rPr>
          <w:i/>
          <w:spacing w:val="-5"/>
          <w:sz w:val="18"/>
        </w:rPr>
        <w:t> </w:t>
      </w:r>
      <w:r>
        <w:rPr>
          <w:i/>
          <w:sz w:val="18"/>
        </w:rPr>
        <w:t>Program</w:t>
      </w:r>
      <w:r>
        <w:rPr>
          <w:i/>
          <w:spacing w:val="-43"/>
          <w:sz w:val="18"/>
        </w:rPr>
        <w:t> </w:t>
      </w:r>
      <w:r>
        <w:rPr>
          <w:i/>
          <w:sz w:val="18"/>
        </w:rPr>
        <w:t>Management: Trends and Costs for Aircraft and Guided Weapons Programs</w:t>
      </w:r>
      <w:r>
        <w:rPr>
          <w:sz w:val="18"/>
        </w:rPr>
        <w:t>. Santa</w:t>
      </w:r>
      <w:r>
        <w:rPr>
          <w:spacing w:val="1"/>
          <w:sz w:val="18"/>
        </w:rPr>
        <w:t> </w:t>
      </w:r>
      <w:r>
        <w:rPr>
          <w:sz w:val="18"/>
        </w:rPr>
        <w:t>Monica, CA: RAND Corporation.</w:t>
      </w:r>
    </w:p>
    <w:p>
      <w:pPr>
        <w:spacing w:line="244" w:lineRule="auto" w:before="2"/>
        <w:ind w:left="550" w:right="127" w:hanging="440"/>
        <w:jc w:val="both"/>
        <w:rPr>
          <w:sz w:val="18"/>
        </w:rPr>
      </w:pPr>
      <w:r>
        <w:rPr>
          <w:sz w:val="18"/>
        </w:rPr>
        <w:t>Stevens Institute of Technology. 2009. “SYS 650 System Architecture and Design.” Course</w:t>
      </w:r>
      <w:r>
        <w:rPr>
          <w:spacing w:val="1"/>
          <w:sz w:val="18"/>
        </w:rPr>
        <w:t> </w:t>
      </w:r>
      <w:r>
        <w:rPr>
          <w:sz w:val="18"/>
        </w:rPr>
        <w:t>notes.</w:t>
      </w:r>
    </w:p>
    <w:p>
      <w:pPr>
        <w:spacing w:line="244" w:lineRule="auto" w:before="2"/>
        <w:ind w:left="550" w:right="127" w:hanging="440"/>
        <w:jc w:val="both"/>
        <w:rPr>
          <w:sz w:val="18"/>
        </w:rPr>
      </w:pPr>
      <w:r>
        <w:rPr>
          <w:spacing w:val="-1"/>
          <w:sz w:val="18"/>
        </w:rPr>
        <w:t>Sweeton,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Julie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E.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2009.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“Comparison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of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Life</w:t>
      </w:r>
      <w:r>
        <w:rPr>
          <w:spacing w:val="-9"/>
          <w:sz w:val="18"/>
        </w:rPr>
        <w:t> </w:t>
      </w:r>
      <w:r>
        <w:rPr>
          <w:sz w:val="18"/>
        </w:rPr>
        <w:t>Cycle</w:t>
      </w:r>
      <w:r>
        <w:rPr>
          <w:spacing w:val="-9"/>
          <w:sz w:val="18"/>
        </w:rPr>
        <w:t> </w:t>
      </w:r>
      <w:r>
        <w:rPr>
          <w:sz w:val="18"/>
        </w:rPr>
        <w:t>Costs</w:t>
      </w:r>
      <w:r>
        <w:rPr>
          <w:spacing w:val="-9"/>
          <w:sz w:val="18"/>
        </w:rPr>
        <w:t> </w:t>
      </w:r>
      <w:r>
        <w:rPr>
          <w:sz w:val="18"/>
        </w:rPr>
        <w:t>between</w:t>
      </w:r>
      <w:r>
        <w:rPr>
          <w:spacing w:val="-12"/>
          <w:sz w:val="18"/>
        </w:rPr>
        <w:t> </w:t>
      </w:r>
      <w:r>
        <w:rPr>
          <w:sz w:val="18"/>
        </w:rPr>
        <w:t>Two</w:t>
      </w:r>
      <w:r>
        <w:rPr>
          <w:spacing w:val="-12"/>
          <w:sz w:val="18"/>
        </w:rPr>
        <w:t> </w:t>
      </w:r>
      <w:r>
        <w:rPr>
          <w:sz w:val="18"/>
        </w:rPr>
        <w:t>Technology</w:t>
      </w:r>
      <w:r>
        <w:rPr>
          <w:spacing w:val="-12"/>
          <w:sz w:val="18"/>
        </w:rPr>
        <w:t> </w:t>
      </w:r>
      <w:r>
        <w:rPr>
          <w:sz w:val="18"/>
        </w:rPr>
        <w:t>Transition</w:t>
      </w:r>
      <w:r>
        <w:rPr>
          <w:spacing w:val="-43"/>
          <w:sz w:val="18"/>
        </w:rPr>
        <w:t> </w:t>
      </w:r>
      <w:r>
        <w:rPr>
          <w:sz w:val="18"/>
        </w:rPr>
        <w:t>Approaches.”</w:t>
      </w:r>
      <w:r>
        <w:rPr>
          <w:spacing w:val="-1"/>
          <w:sz w:val="18"/>
        </w:rPr>
        <w:t> </w:t>
      </w:r>
      <w:r>
        <w:rPr>
          <w:sz w:val="18"/>
        </w:rPr>
        <w:t>EM 620 Project.</w:t>
      </w:r>
    </w:p>
    <w:p>
      <w:pPr>
        <w:spacing w:line="244" w:lineRule="auto" w:before="2"/>
        <w:ind w:left="550" w:right="127" w:hanging="440"/>
        <w:jc w:val="both"/>
        <w:rPr>
          <w:sz w:val="18"/>
        </w:rPr>
      </w:pPr>
      <w:r>
        <w:rPr>
          <w:spacing w:val="-1"/>
          <w:sz w:val="18"/>
        </w:rPr>
        <w:t>Valerdi,</w:t>
      </w:r>
      <w:r>
        <w:rPr>
          <w:spacing w:val="-18"/>
          <w:sz w:val="18"/>
        </w:rPr>
        <w:t> </w:t>
      </w:r>
      <w:r>
        <w:rPr>
          <w:spacing w:val="-1"/>
          <w:sz w:val="18"/>
        </w:rPr>
        <w:t>Ricardo.</w:t>
      </w:r>
      <w:r>
        <w:rPr>
          <w:spacing w:val="-18"/>
          <w:sz w:val="18"/>
        </w:rPr>
        <w:t> </w:t>
      </w:r>
      <w:r>
        <w:rPr>
          <w:spacing w:val="-1"/>
          <w:sz w:val="18"/>
        </w:rPr>
        <w:t>2005.</w:t>
      </w:r>
      <w:r>
        <w:rPr>
          <w:spacing w:val="-17"/>
          <w:sz w:val="18"/>
        </w:rPr>
        <w:t> </w:t>
      </w:r>
      <w:r>
        <w:rPr>
          <w:spacing w:val="-1"/>
          <w:sz w:val="18"/>
        </w:rPr>
        <w:t>“The</w:t>
      </w:r>
      <w:r>
        <w:rPr>
          <w:spacing w:val="-18"/>
          <w:sz w:val="18"/>
        </w:rPr>
        <w:t> </w:t>
      </w:r>
      <w:r>
        <w:rPr>
          <w:spacing w:val="-1"/>
          <w:sz w:val="18"/>
        </w:rPr>
        <w:t>Constructive</w:t>
      </w:r>
      <w:r>
        <w:rPr>
          <w:spacing w:val="-18"/>
          <w:sz w:val="18"/>
        </w:rPr>
        <w:t> </w:t>
      </w:r>
      <w:r>
        <w:rPr>
          <w:spacing w:val="-1"/>
          <w:sz w:val="18"/>
        </w:rPr>
        <w:t>Systems</w:t>
      </w:r>
      <w:r>
        <w:rPr>
          <w:spacing w:val="-17"/>
          <w:sz w:val="18"/>
        </w:rPr>
        <w:t> </w:t>
      </w:r>
      <w:r>
        <w:rPr>
          <w:sz w:val="18"/>
        </w:rPr>
        <w:t>Engineering</w:t>
      </w:r>
      <w:r>
        <w:rPr>
          <w:spacing w:val="-18"/>
          <w:sz w:val="18"/>
        </w:rPr>
        <w:t> </w:t>
      </w:r>
      <w:r>
        <w:rPr>
          <w:sz w:val="18"/>
        </w:rPr>
        <w:t>Costing</w:t>
      </w:r>
      <w:r>
        <w:rPr>
          <w:spacing w:val="-18"/>
          <w:sz w:val="18"/>
        </w:rPr>
        <w:t> </w:t>
      </w:r>
      <w:r>
        <w:rPr>
          <w:sz w:val="18"/>
        </w:rPr>
        <w:t>Model</w:t>
      </w:r>
      <w:r>
        <w:rPr>
          <w:spacing w:val="-17"/>
          <w:sz w:val="18"/>
        </w:rPr>
        <w:t> </w:t>
      </w:r>
      <w:r>
        <w:rPr>
          <w:sz w:val="18"/>
        </w:rPr>
        <w:t>(COSYSMO).”</w:t>
      </w:r>
      <w:r>
        <w:rPr>
          <w:spacing w:val="-43"/>
          <w:sz w:val="18"/>
        </w:rPr>
        <w:t> </w:t>
      </w:r>
      <w:r>
        <w:rPr>
          <w:sz w:val="18"/>
        </w:rPr>
        <w:t>Dissertation</w:t>
      </w:r>
      <w:r>
        <w:rPr>
          <w:spacing w:val="-4"/>
          <w:sz w:val="18"/>
        </w:rPr>
        <w:t> </w:t>
      </w:r>
      <w:r>
        <w:rPr>
          <w:sz w:val="18"/>
        </w:rPr>
        <w:t>submitted</w:t>
      </w:r>
      <w:r>
        <w:rPr>
          <w:spacing w:val="-4"/>
          <w:sz w:val="18"/>
        </w:rPr>
        <w:t> </w:t>
      </w:r>
      <w:r>
        <w:rPr>
          <w:sz w:val="18"/>
        </w:rPr>
        <w:t>in</w:t>
      </w:r>
      <w:r>
        <w:rPr>
          <w:spacing w:val="-4"/>
          <w:sz w:val="18"/>
        </w:rPr>
        <w:t> </w:t>
      </w:r>
      <w:r>
        <w:rPr>
          <w:sz w:val="18"/>
        </w:rPr>
        <w:t>partial</w:t>
      </w:r>
      <w:r>
        <w:rPr>
          <w:spacing w:val="-4"/>
          <w:sz w:val="18"/>
        </w:rPr>
        <w:t> </w:t>
      </w:r>
      <w:r>
        <w:rPr>
          <w:sz w:val="18"/>
        </w:rPr>
        <w:t>fulfillment</w:t>
      </w:r>
      <w:r>
        <w:rPr>
          <w:spacing w:val="-4"/>
          <w:sz w:val="18"/>
        </w:rPr>
        <w:t> </w:t>
      </w:r>
      <w:r>
        <w:rPr>
          <w:sz w:val="18"/>
        </w:rPr>
        <w:t>of</w:t>
      </w:r>
      <w:r>
        <w:rPr>
          <w:spacing w:val="-4"/>
          <w:sz w:val="18"/>
        </w:rPr>
        <w:t> </w:t>
      </w:r>
      <w:r>
        <w:rPr>
          <w:sz w:val="18"/>
        </w:rPr>
        <w:t>the</w:t>
      </w:r>
      <w:r>
        <w:rPr>
          <w:spacing w:val="-4"/>
          <w:sz w:val="18"/>
        </w:rPr>
        <w:t> </w:t>
      </w:r>
      <w:r>
        <w:rPr>
          <w:sz w:val="18"/>
        </w:rPr>
        <w:t>requirements</w:t>
      </w:r>
      <w:r>
        <w:rPr>
          <w:spacing w:val="-4"/>
          <w:sz w:val="18"/>
        </w:rPr>
        <w:t> </w:t>
      </w:r>
      <w:r>
        <w:rPr>
          <w:sz w:val="18"/>
        </w:rPr>
        <w:t>for</w:t>
      </w:r>
      <w:r>
        <w:rPr>
          <w:spacing w:val="-4"/>
          <w:sz w:val="18"/>
        </w:rPr>
        <w:t> </w:t>
      </w:r>
      <w:r>
        <w:rPr>
          <w:sz w:val="18"/>
        </w:rPr>
        <w:t>the</w:t>
      </w:r>
      <w:r>
        <w:rPr>
          <w:spacing w:val="-4"/>
          <w:sz w:val="18"/>
        </w:rPr>
        <w:t> </w:t>
      </w:r>
      <w:r>
        <w:rPr>
          <w:sz w:val="18"/>
        </w:rPr>
        <w:t>degree</w:t>
      </w:r>
      <w:r>
        <w:rPr>
          <w:spacing w:val="-4"/>
          <w:sz w:val="18"/>
        </w:rPr>
        <w:t> </w:t>
      </w:r>
      <w:r>
        <w:rPr>
          <w:sz w:val="18"/>
        </w:rPr>
        <w:t>of</w:t>
      </w:r>
      <w:r>
        <w:rPr>
          <w:spacing w:val="-4"/>
          <w:sz w:val="18"/>
        </w:rPr>
        <w:t> </w:t>
      </w:r>
      <w:r>
        <w:rPr>
          <w:sz w:val="18"/>
        </w:rPr>
        <w:t>doctor</w:t>
      </w:r>
      <w:r>
        <w:rPr>
          <w:spacing w:val="-43"/>
          <w:sz w:val="18"/>
        </w:rPr>
        <w:t> </w:t>
      </w:r>
      <w:r>
        <w:rPr>
          <w:sz w:val="18"/>
        </w:rPr>
        <w:t>of</w:t>
      </w:r>
      <w:r>
        <w:rPr>
          <w:spacing w:val="-1"/>
          <w:sz w:val="18"/>
        </w:rPr>
        <w:t> </w:t>
      </w:r>
      <w:r>
        <w:rPr>
          <w:sz w:val="18"/>
        </w:rPr>
        <w:t>philosophy, University of</w:t>
      </w:r>
      <w:r>
        <w:rPr>
          <w:spacing w:val="-1"/>
          <w:sz w:val="18"/>
        </w:rPr>
        <w:t> </w:t>
      </w:r>
      <w:r>
        <w:rPr>
          <w:sz w:val="18"/>
        </w:rPr>
        <w:t>Southern California.</w:t>
      </w:r>
    </w:p>
    <w:p>
      <w:pPr>
        <w:spacing w:after="0" w:line="244" w:lineRule="auto"/>
        <w:jc w:val="both"/>
        <w:rPr>
          <w:sz w:val="18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rPr>
          <w:sz w:val="19"/>
        </w:rPr>
      </w:pPr>
    </w:p>
    <w:p>
      <w:pPr>
        <w:spacing w:line="247" w:lineRule="auto" w:before="93"/>
        <w:ind w:left="550" w:right="125" w:hanging="440"/>
        <w:jc w:val="left"/>
        <w:rPr>
          <w:sz w:val="18"/>
        </w:rPr>
      </w:pPr>
      <w:r>
        <w:rPr>
          <w:sz w:val="18"/>
        </w:rPr>
        <w:t>Valerdi,</w:t>
      </w:r>
      <w:r>
        <w:rPr>
          <w:spacing w:val="-11"/>
          <w:sz w:val="18"/>
        </w:rPr>
        <w:t> </w:t>
      </w:r>
      <w:r>
        <w:rPr>
          <w:sz w:val="18"/>
        </w:rPr>
        <w:t>Ricardo.</w:t>
      </w:r>
      <w:r>
        <w:rPr>
          <w:spacing w:val="-11"/>
          <w:sz w:val="18"/>
        </w:rPr>
        <w:t> </w:t>
      </w:r>
      <w:r>
        <w:rPr>
          <w:sz w:val="18"/>
        </w:rPr>
        <w:t>2006.</w:t>
      </w:r>
      <w:r>
        <w:rPr>
          <w:spacing w:val="-11"/>
          <w:sz w:val="18"/>
        </w:rPr>
        <w:t> </w:t>
      </w:r>
      <w:r>
        <w:rPr>
          <w:sz w:val="18"/>
        </w:rPr>
        <w:t>“Academic</w:t>
      </w:r>
      <w:r>
        <w:rPr>
          <w:spacing w:val="-11"/>
          <w:sz w:val="18"/>
        </w:rPr>
        <w:t> </w:t>
      </w:r>
      <w:r>
        <w:rPr>
          <w:sz w:val="18"/>
        </w:rPr>
        <w:t>COSYSMO</w:t>
      </w:r>
      <w:r>
        <w:rPr>
          <w:spacing w:val="-11"/>
          <w:sz w:val="18"/>
        </w:rPr>
        <w:t> </w:t>
      </w:r>
      <w:r>
        <w:rPr>
          <w:sz w:val="18"/>
        </w:rPr>
        <w:t>User</w:t>
      </w:r>
      <w:r>
        <w:rPr>
          <w:spacing w:val="-11"/>
          <w:sz w:val="18"/>
        </w:rPr>
        <w:t> </w:t>
      </w:r>
      <w:r>
        <w:rPr>
          <w:sz w:val="18"/>
        </w:rPr>
        <w:t>Manual—A</w:t>
      </w:r>
      <w:r>
        <w:rPr>
          <w:spacing w:val="-11"/>
          <w:sz w:val="18"/>
        </w:rPr>
        <w:t> </w:t>
      </w:r>
      <w:r>
        <w:rPr>
          <w:sz w:val="18"/>
        </w:rPr>
        <w:t>Practical</w:t>
      </w:r>
      <w:r>
        <w:rPr>
          <w:spacing w:val="-11"/>
          <w:sz w:val="18"/>
        </w:rPr>
        <w:t> </w:t>
      </w:r>
      <w:r>
        <w:rPr>
          <w:sz w:val="18"/>
        </w:rPr>
        <w:t>Guide</w:t>
      </w:r>
      <w:r>
        <w:rPr>
          <w:spacing w:val="-10"/>
          <w:sz w:val="18"/>
        </w:rPr>
        <w:t> </w:t>
      </w:r>
      <w:r>
        <w:rPr>
          <w:sz w:val="18"/>
        </w:rPr>
        <w:t>for</w:t>
      </w:r>
      <w:r>
        <w:rPr>
          <w:spacing w:val="-11"/>
          <w:sz w:val="18"/>
        </w:rPr>
        <w:t> </w:t>
      </w:r>
      <w:r>
        <w:rPr>
          <w:sz w:val="18"/>
        </w:rPr>
        <w:t>Industry</w:t>
      </w:r>
      <w:r>
        <w:rPr>
          <w:spacing w:val="-42"/>
          <w:sz w:val="18"/>
        </w:rPr>
        <w:t> </w:t>
      </w:r>
      <w:r>
        <w:rPr>
          <w:sz w:val="18"/>
        </w:rPr>
        <w:t>and</w:t>
      </w:r>
      <w:r>
        <w:rPr>
          <w:spacing w:val="-2"/>
          <w:sz w:val="18"/>
        </w:rPr>
        <w:t> </w:t>
      </w:r>
      <w:r>
        <w:rPr>
          <w:sz w:val="18"/>
        </w:rPr>
        <w:t>Government.”</w:t>
      </w:r>
      <w:r>
        <w:rPr>
          <w:spacing w:val="-9"/>
          <w:sz w:val="18"/>
        </w:rPr>
        <w:t> </w:t>
      </w:r>
      <w:r>
        <w:rPr>
          <w:sz w:val="18"/>
        </w:rPr>
        <w:t>Version</w:t>
      </w:r>
      <w:r>
        <w:rPr>
          <w:spacing w:val="-1"/>
          <w:sz w:val="18"/>
        </w:rPr>
        <w:t> </w:t>
      </w:r>
      <w:r>
        <w:rPr>
          <w:sz w:val="18"/>
        </w:rPr>
        <w:t>1.1.</w:t>
      </w:r>
      <w:r>
        <w:rPr>
          <w:spacing w:val="-1"/>
          <w:sz w:val="18"/>
        </w:rPr>
        <w:t> </w:t>
      </w:r>
      <w:r>
        <w:rPr>
          <w:sz w:val="18"/>
        </w:rPr>
        <w:t>MIT</w:t>
      </w:r>
      <w:r>
        <w:rPr>
          <w:spacing w:val="-1"/>
          <w:sz w:val="18"/>
        </w:rPr>
        <w:t> </w:t>
      </w:r>
      <w:r>
        <w:rPr>
          <w:sz w:val="18"/>
        </w:rPr>
        <w:t>Lean</w:t>
      </w:r>
      <w:r>
        <w:rPr>
          <w:spacing w:val="-11"/>
          <w:sz w:val="18"/>
        </w:rPr>
        <w:t> </w:t>
      </w:r>
      <w:r>
        <w:rPr>
          <w:sz w:val="18"/>
        </w:rPr>
        <w:t>Aerospace</w:t>
      </w:r>
      <w:r>
        <w:rPr>
          <w:spacing w:val="-1"/>
          <w:sz w:val="18"/>
        </w:rPr>
        <w:t> </w:t>
      </w:r>
      <w:r>
        <w:rPr>
          <w:sz w:val="18"/>
        </w:rPr>
        <w:t>Initiative.</w:t>
      </w:r>
    </w:p>
    <w:p>
      <w:pPr>
        <w:pStyle w:val="BodyText"/>
      </w:pPr>
    </w:p>
    <w:p>
      <w:pPr>
        <w:pStyle w:val="BodyText"/>
        <w:spacing w:before="4"/>
        <w:rPr>
          <w:sz w:val="17"/>
        </w:rPr>
      </w:pPr>
    </w:p>
    <w:p>
      <w:pPr>
        <w:pStyle w:val="Heading2"/>
      </w:pPr>
      <w:bookmarkStart w:name="_TOC_250087" w:id="79"/>
      <w:bookmarkEnd w:id="79"/>
      <w:r>
        <w:rPr>
          <w:w w:val="105"/>
        </w:rPr>
        <w:t>BIBLIOGRAPHY</w:t>
      </w:r>
    </w:p>
    <w:p>
      <w:pPr>
        <w:spacing w:line="244" w:lineRule="auto" w:before="115"/>
        <w:ind w:left="550" w:right="128" w:hanging="440"/>
        <w:jc w:val="left"/>
        <w:rPr>
          <w:sz w:val="18"/>
        </w:rPr>
      </w:pPr>
      <w:r>
        <w:rPr>
          <w:sz w:val="18"/>
        </w:rPr>
        <w:t>University</w:t>
      </w:r>
      <w:r>
        <w:rPr>
          <w:spacing w:val="-11"/>
          <w:sz w:val="18"/>
        </w:rPr>
        <w:t> </w:t>
      </w:r>
      <w:r>
        <w:rPr>
          <w:sz w:val="18"/>
        </w:rPr>
        <w:t>of</w:t>
      </w:r>
      <w:r>
        <w:rPr>
          <w:spacing w:val="-11"/>
          <w:sz w:val="18"/>
        </w:rPr>
        <w:t> </w:t>
      </w:r>
      <w:r>
        <w:rPr>
          <w:sz w:val="18"/>
        </w:rPr>
        <w:t>Southern</w:t>
      </w:r>
      <w:r>
        <w:rPr>
          <w:spacing w:val="-10"/>
          <w:sz w:val="18"/>
        </w:rPr>
        <w:t> </w:t>
      </w:r>
      <w:r>
        <w:rPr>
          <w:sz w:val="18"/>
        </w:rPr>
        <w:t>California.</w:t>
      </w:r>
      <w:r>
        <w:rPr>
          <w:spacing w:val="-11"/>
          <w:sz w:val="18"/>
        </w:rPr>
        <w:t> </w:t>
      </w:r>
      <w:r>
        <w:rPr>
          <w:sz w:val="18"/>
        </w:rPr>
        <w:t>January</w:t>
      </w:r>
      <w:r>
        <w:rPr>
          <w:spacing w:val="-11"/>
          <w:sz w:val="18"/>
        </w:rPr>
        <w:t> </w:t>
      </w:r>
      <w:r>
        <w:rPr>
          <w:sz w:val="18"/>
        </w:rPr>
        <w:t>2008.</w:t>
      </w:r>
      <w:r>
        <w:rPr>
          <w:spacing w:val="-10"/>
          <w:sz w:val="18"/>
        </w:rPr>
        <w:t> </w:t>
      </w:r>
      <w:r>
        <w:rPr>
          <w:sz w:val="18"/>
        </w:rPr>
        <w:t>Modified</w:t>
      </w:r>
      <w:r>
        <w:rPr>
          <w:spacing w:val="-11"/>
          <w:sz w:val="18"/>
        </w:rPr>
        <w:t> </w:t>
      </w:r>
      <w:r>
        <w:rPr>
          <w:sz w:val="18"/>
        </w:rPr>
        <w:t>from</w:t>
      </w:r>
      <w:r>
        <w:rPr>
          <w:spacing w:val="-10"/>
          <w:sz w:val="18"/>
        </w:rPr>
        <w:t> </w:t>
      </w:r>
      <w:hyperlink r:id="rId245">
        <w:r>
          <w:rPr>
            <w:sz w:val="18"/>
          </w:rPr>
          <w:t>http://sunset.usc.edu/publica-</w:t>
        </w:r>
      </w:hyperlink>
      <w:r>
        <w:rPr>
          <w:spacing w:val="-42"/>
          <w:sz w:val="18"/>
        </w:rPr>
        <w:t> </w:t>
      </w:r>
      <w:r>
        <w:rPr>
          <w:sz w:val="18"/>
        </w:rPr>
        <w:t>tions/TECHRPTS/2005/usccse2005-509/usccse2005-509.pdf</w:t>
      </w:r>
    </w:p>
    <w:p>
      <w:pPr>
        <w:spacing w:after="0" w:line="244" w:lineRule="auto"/>
        <w:jc w:val="left"/>
        <w:rPr>
          <w:sz w:val="18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line="80" w:lineRule="exact"/>
        <w:ind w:left="70"/>
        <w:rPr>
          <w:sz w:val="8"/>
        </w:rPr>
      </w:pPr>
      <w:r>
        <w:rPr>
          <w:position w:val="-1"/>
          <w:sz w:val="8"/>
        </w:rPr>
        <w:pict>
          <v:group style="width:336pt;height:4pt;mso-position-horizontal-relative:char;mso-position-vertical-relative:line" coordorigin="0,0" coordsize="6720,80">
            <v:line style="position:absolute" from="0,40" to="6720,40" stroked="true" strokeweight="4pt" strokecolor="#000000">
              <v:stroke dashstyle="solid"/>
            </v:line>
          </v:group>
        </w:pict>
      </w:r>
      <w:r>
        <w:rPr>
          <w:position w:val="-1"/>
          <w:sz w:val="8"/>
        </w:rPr>
      </w:r>
    </w:p>
    <w:p>
      <w:pPr>
        <w:pStyle w:val="BodyText"/>
        <w:spacing w:before="3"/>
        <w:rPr>
          <w:sz w:val="24"/>
        </w:rPr>
      </w:pPr>
    </w:p>
    <w:p>
      <w:pPr>
        <w:pStyle w:val="Heading1"/>
        <w:spacing w:line="266" w:lineRule="auto"/>
        <w:ind w:left="1310"/>
      </w:pPr>
      <w:r>
        <w:rPr/>
        <w:pict>
          <v:shape style="position:absolute;margin-left:77.480003pt;margin-top:-1.343281pt;width:25.05pt;height:53.55pt;mso-position-horizontal-relative:page;mso-position-vertical-relative:paragraph;z-index:15902720" type="#_x0000_t202" filled="false" stroked="false">
            <v:textbox inset="0,0,0,0">
              <w:txbxContent>
                <w:p>
                  <w:pPr>
                    <w:spacing w:line="1027" w:lineRule="exact" w:before="0"/>
                    <w:ind w:left="0" w:right="0" w:firstLine="0"/>
                    <w:jc w:val="left"/>
                    <w:rPr>
                      <w:rFonts w:ascii="Trebuchet MS"/>
                      <w:sz w:val="90"/>
                    </w:rPr>
                  </w:pPr>
                  <w:r>
                    <w:rPr>
                      <w:rFonts w:ascii="Trebuchet MS"/>
                      <w:w w:val="106"/>
                      <w:sz w:val="90"/>
                    </w:rPr>
                    <w:t>7</w:t>
                  </w:r>
                </w:p>
              </w:txbxContent>
            </v:textbox>
            <w10:wrap type="none"/>
          </v:shape>
        </w:pict>
      </w:r>
      <w:bookmarkStart w:name="Chapter 7: Software-Intensive Systems " w:id="80"/>
      <w:bookmarkEnd w:id="80"/>
      <w:r>
        <w:rPr/>
      </w:r>
      <w:r>
        <w:rPr/>
        <w:t>Software-Intensive</w:t>
      </w:r>
      <w:r>
        <w:rPr>
          <w:spacing w:val="-131"/>
        </w:rPr>
        <w:t> </w:t>
      </w:r>
      <w:r>
        <w:rPr>
          <w:w w:val="105"/>
        </w:rPr>
        <w:t>Systems</w:t>
      </w:r>
    </w:p>
    <w:p>
      <w:pPr>
        <w:pStyle w:val="BodyText"/>
        <w:spacing w:before="10"/>
        <w:rPr>
          <w:rFonts w:ascii="Arial MT"/>
          <w:sz w:val="54"/>
        </w:rPr>
      </w:pPr>
    </w:p>
    <w:p>
      <w:pPr>
        <w:pStyle w:val="Heading2"/>
        <w:tabs>
          <w:tab w:pos="594" w:val="left" w:leader="none"/>
        </w:tabs>
      </w:pPr>
      <w:bookmarkStart w:name="_TOC_250086" w:id="81"/>
      <w:r>
        <w:rPr>
          <w:spacing w:val="-3"/>
          <w:w w:val="105"/>
        </w:rPr>
        <w:t>7.1</w:t>
        <w:tab/>
      </w:r>
      <w:bookmarkEnd w:id="81"/>
      <w:r>
        <w:rPr>
          <w:w w:val="105"/>
        </w:rPr>
        <w:t>INTRODUCTION</w:t>
      </w:r>
    </w:p>
    <w:p>
      <w:pPr>
        <w:pStyle w:val="BodyText"/>
        <w:spacing w:line="249" w:lineRule="auto" w:before="124"/>
        <w:ind w:left="110" w:right="127"/>
        <w:jc w:val="both"/>
      </w:pPr>
      <w:r>
        <w:rPr/>
        <w:t>Almost every aspect of modern society is controlled by software. One need look no</w:t>
      </w:r>
      <w:r>
        <w:rPr>
          <w:spacing w:val="-47"/>
        </w:rPr>
        <w:t> </w:t>
      </w:r>
      <w:r>
        <w:rPr/>
        <w:t>further than the defense industry to see how dramatic and pervasive software has</w:t>
      </w:r>
      <w:r>
        <w:rPr>
          <w:spacing w:val="1"/>
        </w:rPr>
        <w:t> </w:t>
      </w:r>
      <w:r>
        <w:rPr/>
        <w:t>become.</w:t>
      </w:r>
      <w:r>
        <w:rPr>
          <w:spacing w:val="-1"/>
        </w:rPr>
        <w:t> </w:t>
      </w:r>
      <w:r>
        <w:rPr/>
        <w:t>Consider the following military</w:t>
      </w:r>
      <w:r>
        <w:rPr>
          <w:spacing w:val="-1"/>
        </w:rPr>
        <w:t> </w:t>
      </w:r>
      <w:r>
        <w:rPr/>
        <w:t>examples: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80"/>
        </w:numPr>
        <w:tabs>
          <w:tab w:pos="590" w:val="left" w:leader="none"/>
        </w:tabs>
        <w:spacing w:line="240" w:lineRule="auto" w:before="0" w:after="0"/>
        <w:ind w:left="590" w:right="0" w:hanging="240"/>
        <w:jc w:val="left"/>
        <w:rPr>
          <w:sz w:val="20"/>
        </w:rPr>
      </w:pP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early</w:t>
      </w:r>
      <w:r>
        <w:rPr>
          <w:spacing w:val="-2"/>
          <w:sz w:val="20"/>
        </w:rPr>
        <w:t> </w:t>
      </w:r>
      <w:r>
        <w:rPr>
          <w:sz w:val="20"/>
        </w:rPr>
        <w:t>1970s,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F4</w:t>
      </w:r>
      <w:r>
        <w:rPr>
          <w:spacing w:val="-2"/>
          <w:sz w:val="20"/>
        </w:rPr>
        <w:t> </w:t>
      </w:r>
      <w:r>
        <w:rPr>
          <w:sz w:val="20"/>
        </w:rPr>
        <w:t>fighter</w:t>
      </w:r>
      <w:r>
        <w:rPr>
          <w:spacing w:val="-2"/>
          <w:sz w:val="20"/>
        </w:rPr>
        <w:t> </w:t>
      </w:r>
      <w:r>
        <w:rPr>
          <w:sz w:val="20"/>
        </w:rPr>
        <w:t>had</w:t>
      </w:r>
      <w:r>
        <w:rPr>
          <w:spacing w:val="-2"/>
          <w:sz w:val="20"/>
        </w:rPr>
        <w:t> </w:t>
      </w:r>
      <w:r>
        <w:rPr>
          <w:sz w:val="20"/>
        </w:rPr>
        <w:t>no</w:t>
      </w:r>
      <w:r>
        <w:rPr>
          <w:spacing w:val="-1"/>
          <w:sz w:val="20"/>
        </w:rPr>
        <w:t> </w:t>
      </w:r>
      <w:r>
        <w:rPr>
          <w:sz w:val="20"/>
        </w:rPr>
        <w:t>digital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or</w:t>
      </w:r>
      <w:r>
        <w:rPr>
          <w:spacing w:val="-2"/>
          <w:sz w:val="20"/>
        </w:rPr>
        <w:t> </w:t>
      </w:r>
      <w:r>
        <w:rPr>
          <w:sz w:val="20"/>
        </w:rPr>
        <w:t>software.</w:t>
      </w:r>
    </w:p>
    <w:p>
      <w:pPr>
        <w:pStyle w:val="ListParagraph"/>
        <w:numPr>
          <w:ilvl w:val="0"/>
          <w:numId w:val="80"/>
        </w:numPr>
        <w:tabs>
          <w:tab w:pos="590" w:val="left" w:leader="none"/>
        </w:tabs>
        <w:spacing w:line="249" w:lineRule="auto" w:before="10" w:after="0"/>
        <w:ind w:left="590" w:right="368" w:hanging="240"/>
        <w:jc w:val="left"/>
        <w:rPr>
          <w:sz w:val="20"/>
        </w:rPr>
      </w:pPr>
      <w:r>
        <w:rPr>
          <w:sz w:val="20"/>
        </w:rPr>
        <w:t>In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12"/>
          <w:sz w:val="20"/>
        </w:rPr>
        <w:t> </w:t>
      </w:r>
      <w:r>
        <w:rPr>
          <w:sz w:val="20"/>
        </w:rPr>
        <w:t>late</w:t>
      </w:r>
      <w:r>
        <w:rPr>
          <w:spacing w:val="11"/>
          <w:sz w:val="20"/>
        </w:rPr>
        <w:t> </w:t>
      </w:r>
      <w:r>
        <w:rPr>
          <w:sz w:val="20"/>
        </w:rPr>
        <w:t>1970s,</w:t>
      </w:r>
      <w:r>
        <w:rPr>
          <w:spacing w:val="12"/>
          <w:sz w:val="20"/>
        </w:rPr>
        <w:t> </w:t>
      </w:r>
      <w:r>
        <w:rPr>
          <w:sz w:val="20"/>
        </w:rPr>
        <w:t>the</w:t>
      </w:r>
      <w:r>
        <w:rPr>
          <w:spacing w:val="12"/>
          <w:sz w:val="20"/>
        </w:rPr>
        <w:t> </w:t>
      </w:r>
      <w:r>
        <w:rPr>
          <w:sz w:val="20"/>
        </w:rPr>
        <w:t>F16A</w:t>
      </w:r>
      <w:r>
        <w:rPr>
          <w:spacing w:val="10"/>
          <w:sz w:val="20"/>
        </w:rPr>
        <w:t> </w:t>
      </w:r>
      <w:r>
        <w:rPr>
          <w:sz w:val="20"/>
        </w:rPr>
        <w:t>fighter</w:t>
      </w:r>
      <w:r>
        <w:rPr>
          <w:spacing w:val="12"/>
          <w:sz w:val="20"/>
        </w:rPr>
        <w:t> </w:t>
      </w:r>
      <w:r>
        <w:rPr>
          <w:sz w:val="20"/>
        </w:rPr>
        <w:t>had</w:t>
      </w:r>
      <w:r>
        <w:rPr>
          <w:spacing w:val="12"/>
          <w:sz w:val="20"/>
        </w:rPr>
        <w:t> </w:t>
      </w:r>
      <w:r>
        <w:rPr>
          <w:sz w:val="20"/>
        </w:rPr>
        <w:t>50</w:t>
      </w:r>
      <w:r>
        <w:rPr>
          <w:spacing w:val="11"/>
          <w:sz w:val="20"/>
        </w:rPr>
        <w:t> </w:t>
      </w:r>
      <w:r>
        <w:rPr>
          <w:sz w:val="20"/>
        </w:rPr>
        <w:t>digital</w:t>
      </w:r>
      <w:r>
        <w:rPr>
          <w:spacing w:val="12"/>
          <w:sz w:val="20"/>
        </w:rPr>
        <w:t> </w:t>
      </w:r>
      <w:r>
        <w:rPr>
          <w:sz w:val="20"/>
        </w:rPr>
        <w:t>processors</w:t>
      </w:r>
      <w:r>
        <w:rPr>
          <w:spacing w:val="11"/>
          <w:sz w:val="20"/>
        </w:rPr>
        <w:t> </w:t>
      </w:r>
      <w:r>
        <w:rPr>
          <w:sz w:val="20"/>
        </w:rPr>
        <w:t>and</w:t>
      </w:r>
      <w:r>
        <w:rPr>
          <w:spacing w:val="12"/>
          <w:sz w:val="20"/>
        </w:rPr>
        <w:t> </w:t>
      </w:r>
      <w:r>
        <w:rPr>
          <w:sz w:val="20"/>
        </w:rPr>
        <w:t>135,000</w:t>
      </w:r>
      <w:r>
        <w:rPr>
          <w:spacing w:val="-47"/>
          <w:sz w:val="20"/>
        </w:rPr>
        <w:t> </w:t>
      </w:r>
      <w:r>
        <w:rPr>
          <w:sz w:val="20"/>
        </w:rPr>
        <w:t>lines</w:t>
      </w:r>
      <w:r>
        <w:rPr>
          <w:spacing w:val="-1"/>
          <w:sz w:val="20"/>
        </w:rPr>
        <w:t> </w:t>
      </w:r>
      <w:r>
        <w:rPr>
          <w:sz w:val="20"/>
        </w:rPr>
        <w:t>of code (135 KLOC).</w:t>
      </w:r>
    </w:p>
    <w:p>
      <w:pPr>
        <w:pStyle w:val="ListParagraph"/>
        <w:numPr>
          <w:ilvl w:val="0"/>
          <w:numId w:val="80"/>
        </w:numPr>
        <w:tabs>
          <w:tab w:pos="590" w:val="left" w:leader="none"/>
        </w:tabs>
        <w:spacing w:line="240" w:lineRule="auto" w:before="2" w:after="0"/>
        <w:ind w:left="590" w:right="0" w:hanging="240"/>
        <w:jc w:val="left"/>
        <w:rPr>
          <w:sz w:val="20"/>
        </w:rPr>
      </w:pPr>
      <w:r>
        <w:rPr>
          <w:spacing w:val="-2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late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1980s,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F16D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fighter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had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300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digital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processors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236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KLOC.</w:t>
      </w:r>
    </w:p>
    <w:p>
      <w:pPr>
        <w:pStyle w:val="ListParagraph"/>
        <w:numPr>
          <w:ilvl w:val="0"/>
          <w:numId w:val="80"/>
        </w:numPr>
        <w:tabs>
          <w:tab w:pos="590" w:val="left" w:leader="none"/>
        </w:tabs>
        <w:spacing w:line="249" w:lineRule="auto" w:before="10" w:after="0"/>
        <w:ind w:left="590" w:right="369" w:hanging="240"/>
        <w:jc w:val="left"/>
        <w:rPr>
          <w:sz w:val="20"/>
        </w:rPr>
      </w:pP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late</w:t>
      </w:r>
      <w:r>
        <w:rPr>
          <w:spacing w:val="-4"/>
          <w:sz w:val="20"/>
        </w:rPr>
        <w:t> </w:t>
      </w:r>
      <w:r>
        <w:rPr>
          <w:sz w:val="20"/>
        </w:rPr>
        <w:t>1990s,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B-2</w:t>
      </w:r>
      <w:r>
        <w:rPr>
          <w:spacing w:val="-4"/>
          <w:sz w:val="20"/>
        </w:rPr>
        <w:t> </w:t>
      </w:r>
      <w:r>
        <w:rPr>
          <w:sz w:val="20"/>
        </w:rPr>
        <w:t>bomber</w:t>
      </w:r>
      <w:r>
        <w:rPr>
          <w:spacing w:val="-2"/>
          <w:sz w:val="20"/>
        </w:rPr>
        <w:t> </w:t>
      </w:r>
      <w:r>
        <w:rPr>
          <w:sz w:val="20"/>
        </w:rPr>
        <w:t>had</w:t>
      </w:r>
      <w:r>
        <w:rPr>
          <w:spacing w:val="-4"/>
          <w:sz w:val="20"/>
        </w:rPr>
        <w:t> </w:t>
      </w:r>
      <w:r>
        <w:rPr>
          <w:sz w:val="20"/>
        </w:rPr>
        <w:t>more</w:t>
      </w:r>
      <w:r>
        <w:rPr>
          <w:spacing w:val="-4"/>
          <w:sz w:val="20"/>
        </w:rPr>
        <w:t> </w:t>
      </w:r>
      <w:r>
        <w:rPr>
          <w:sz w:val="20"/>
        </w:rPr>
        <w:t>than</w:t>
      </w:r>
      <w:r>
        <w:rPr>
          <w:spacing w:val="-4"/>
          <w:sz w:val="20"/>
        </w:rPr>
        <w:t> </w:t>
      </w:r>
      <w:r>
        <w:rPr>
          <w:sz w:val="20"/>
        </w:rPr>
        <w:t>200</w:t>
      </w:r>
      <w:r>
        <w:rPr>
          <w:spacing w:val="-3"/>
          <w:sz w:val="20"/>
        </w:rPr>
        <w:t> </w:t>
      </w:r>
      <w:r>
        <w:rPr>
          <w:sz w:val="20"/>
        </w:rPr>
        <w:t>digital</w:t>
      </w:r>
      <w:r>
        <w:rPr>
          <w:spacing w:val="-4"/>
          <w:sz w:val="20"/>
        </w:rPr>
        <w:t> </w:t>
      </w:r>
      <w:r>
        <w:rPr>
          <w:sz w:val="20"/>
        </w:rPr>
        <w:t>processors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47"/>
          <w:sz w:val="20"/>
        </w:rPr>
        <w:t> </w:t>
      </w:r>
      <w:r>
        <w:rPr>
          <w:sz w:val="20"/>
        </w:rPr>
        <w:t>5000 KLOC.</w:t>
      </w:r>
    </w:p>
    <w:p>
      <w:pPr>
        <w:pStyle w:val="ListParagraph"/>
        <w:numPr>
          <w:ilvl w:val="0"/>
          <w:numId w:val="80"/>
        </w:numPr>
        <w:tabs>
          <w:tab w:pos="590" w:val="left" w:leader="none"/>
        </w:tabs>
        <w:spacing w:line="240" w:lineRule="auto" w:before="2" w:after="0"/>
        <w:ind w:left="590" w:right="0" w:hanging="240"/>
        <w:jc w:val="left"/>
        <w:rPr>
          <w:sz w:val="20"/>
        </w:rPr>
      </w:pPr>
      <w:r>
        <w:rPr>
          <w:spacing w:val="-1"/>
          <w:sz w:val="20"/>
        </w:rPr>
        <w:t>The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Future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Combat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Systems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(FCS)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have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between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16,000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50,000</w:t>
      </w:r>
      <w:r>
        <w:rPr>
          <w:spacing w:val="-11"/>
          <w:sz w:val="20"/>
        </w:rPr>
        <w:t> </w:t>
      </w:r>
      <w:r>
        <w:rPr>
          <w:sz w:val="20"/>
        </w:rPr>
        <w:t>KLOC.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/>
        <w:ind w:left="110" w:right="128"/>
        <w:jc w:val="both"/>
      </w:pPr>
      <w:r>
        <w:rPr/>
        <w:t>Software requirements (the percentage of functionality provided by software) have</w:t>
      </w:r>
      <w:r>
        <w:rPr>
          <w:spacing w:val="1"/>
        </w:rPr>
        <w:t> </w:t>
      </w:r>
      <w:r>
        <w:rPr/>
        <w:t>grown</w:t>
      </w:r>
      <w:r>
        <w:rPr>
          <w:spacing w:val="-1"/>
        </w:rPr>
        <w:t> </w:t>
      </w:r>
      <w:r>
        <w:rPr/>
        <w:t>from less</w:t>
      </w:r>
      <w:r>
        <w:rPr>
          <w:spacing w:val="-1"/>
        </w:rPr>
        <w:t> </w:t>
      </w:r>
      <w:r>
        <w:rPr/>
        <w:t>than 10%</w:t>
      </w:r>
      <w:r>
        <w:rPr>
          <w:spacing w:val="-1"/>
        </w:rPr>
        <w:t> </w:t>
      </w:r>
      <w:r>
        <w:rPr/>
        <w:t>in the 1980s</w:t>
      </w:r>
      <w:r>
        <w:rPr>
          <w:spacing w:val="-1"/>
        </w:rPr>
        <w:t> </w:t>
      </w:r>
      <w:r>
        <w:rPr/>
        <w:t>to 80%</w:t>
      </w:r>
      <w:r>
        <w:rPr>
          <w:spacing w:val="-1"/>
        </w:rPr>
        <w:t> </w:t>
      </w:r>
      <w:r>
        <w:rPr/>
        <w:t>currently.</w:t>
      </w:r>
    </w:p>
    <w:p>
      <w:pPr>
        <w:pStyle w:val="BodyText"/>
        <w:spacing w:line="249" w:lineRule="auto" w:before="2"/>
        <w:ind w:left="110" w:right="128" w:firstLine="240"/>
        <w:jc w:val="both"/>
      </w:pPr>
      <w:r>
        <w:rPr/>
        <w:t>Software</w:t>
      </w:r>
      <w:r>
        <w:rPr>
          <w:spacing w:val="26"/>
        </w:rPr>
        <w:t> </w:t>
      </w:r>
      <w:r>
        <w:rPr/>
        <w:t>is</w:t>
      </w:r>
      <w:r>
        <w:rPr>
          <w:spacing w:val="27"/>
        </w:rPr>
        <w:t> </w:t>
      </w:r>
      <w:r>
        <w:rPr/>
        <w:t>also</w:t>
      </w:r>
      <w:r>
        <w:rPr>
          <w:spacing w:val="27"/>
        </w:rPr>
        <w:t> </w:t>
      </w:r>
      <w:r>
        <w:rPr/>
        <w:t>redefining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consumer’s</w:t>
      </w:r>
      <w:r>
        <w:rPr>
          <w:spacing w:val="28"/>
        </w:rPr>
        <w:t> </w:t>
      </w:r>
      <w:r>
        <w:rPr/>
        <w:t>world.</w:t>
      </w:r>
      <w:r>
        <w:rPr>
          <w:spacing w:val="27"/>
        </w:rPr>
        <w:t> </w:t>
      </w:r>
      <w:r>
        <w:rPr/>
        <w:t>Microprocessors</w:t>
      </w:r>
      <w:r>
        <w:rPr>
          <w:spacing w:val="28"/>
        </w:rPr>
        <w:t> </w:t>
      </w:r>
      <w:r>
        <w:rPr/>
        <w:t>embedded</w:t>
      </w:r>
      <w:r>
        <w:rPr>
          <w:spacing w:val="-48"/>
        </w:rPr>
        <w:t> </w:t>
      </w:r>
      <w:r>
        <w:rPr/>
        <w:t>in today’s automobiles require software to run, permitting major improvements in</w:t>
      </w:r>
      <w:r>
        <w:rPr>
          <w:spacing w:val="1"/>
        </w:rPr>
        <w:t> </w:t>
      </w:r>
      <w:r>
        <w:rPr/>
        <w:t>performance, safety, reliability, maintainability, and fuel economy. According to</w:t>
      </w:r>
      <w:r>
        <w:rPr>
          <w:spacing w:val="1"/>
        </w:rPr>
        <w:t> </w:t>
      </w:r>
      <w:r>
        <w:rPr/>
        <w:t>Elektrobit (2008), today’s high-end automobiles contain up to 70 electronic control</w:t>
      </w:r>
      <w:r>
        <w:rPr>
          <w:spacing w:val="1"/>
        </w:rPr>
        <w:t> </w:t>
      </w:r>
      <w:r>
        <w:rPr/>
        <w:t>units that control the vehicle’s major functions. The average car in 1990 had 1 mil-</w:t>
      </w:r>
      <w:r>
        <w:rPr>
          <w:spacing w:val="1"/>
        </w:rPr>
        <w:t> </w:t>
      </w:r>
      <w:r>
        <w:rPr/>
        <w:t>lion</w:t>
      </w:r>
      <w:r>
        <w:rPr>
          <w:spacing w:val="-9"/>
        </w:rPr>
        <w:t> </w:t>
      </w:r>
      <w:r>
        <w:rPr/>
        <w:t>lines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code;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2010,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average</w:t>
      </w:r>
      <w:r>
        <w:rPr>
          <w:spacing w:val="-9"/>
        </w:rPr>
        <w:t> </w:t>
      </w:r>
      <w:r>
        <w:rPr/>
        <w:t>car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expected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have</w:t>
      </w:r>
      <w:r>
        <w:rPr>
          <w:spacing w:val="-8"/>
        </w:rPr>
        <w:t> </w:t>
      </w:r>
      <w:r>
        <w:rPr/>
        <w:t>up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100</w:t>
      </w:r>
      <w:r>
        <w:rPr>
          <w:spacing w:val="-9"/>
        </w:rPr>
        <w:t> </w:t>
      </w:r>
      <w:r>
        <w:rPr/>
        <w:t>million</w:t>
      </w:r>
      <w:r>
        <w:rPr>
          <w:spacing w:val="-9"/>
        </w:rPr>
        <w:t> </w:t>
      </w:r>
      <w:r>
        <w:rPr/>
        <w:t>lines</w:t>
      </w:r>
      <w:r>
        <w:rPr>
          <w:spacing w:val="-48"/>
        </w:rPr>
        <w:t> </w:t>
      </w:r>
      <w:r>
        <w:rPr/>
        <w:t>of</w:t>
      </w:r>
      <w:r>
        <w:rPr>
          <w:spacing w:val="-4"/>
        </w:rPr>
        <w:t> </w:t>
      </w:r>
      <w:r>
        <w:rPr/>
        <w:t>code,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software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electronics</w:t>
      </w:r>
      <w:r>
        <w:rPr>
          <w:spacing w:val="-3"/>
        </w:rPr>
        <w:t> </w:t>
      </w:r>
      <w:r>
        <w:rPr/>
        <w:t>contributing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greater</w:t>
      </w:r>
      <w:r>
        <w:rPr>
          <w:spacing w:val="-3"/>
        </w:rPr>
        <w:t> </w:t>
      </w:r>
      <w:r>
        <w:rPr/>
        <w:t>than</w:t>
      </w:r>
      <w:r>
        <w:rPr>
          <w:spacing w:val="-3"/>
        </w:rPr>
        <w:t> </w:t>
      </w:r>
      <w:r>
        <w:rPr/>
        <w:t>one-third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cost</w:t>
      </w:r>
      <w:r>
        <w:rPr>
          <w:spacing w:val="-47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car.</w:t>
      </w:r>
      <w:r>
        <w:rPr>
          <w:spacing w:val="6"/>
        </w:rPr>
        <w:t> </w:t>
      </w:r>
      <w:r>
        <w:rPr/>
        <w:t>Most</w:t>
      </w:r>
      <w:r>
        <w:rPr>
          <w:spacing w:val="7"/>
        </w:rPr>
        <w:t> </w:t>
      </w:r>
      <w:r>
        <w:rPr/>
        <w:t>complex</w:t>
      </w:r>
      <w:r>
        <w:rPr>
          <w:spacing w:val="6"/>
        </w:rPr>
        <w:t> </w:t>
      </w:r>
      <w:r>
        <w:rPr/>
        <w:t>systems</w:t>
      </w:r>
      <w:r>
        <w:rPr>
          <w:spacing w:val="7"/>
        </w:rPr>
        <w:t> </w:t>
      </w:r>
      <w:r>
        <w:rPr/>
        <w:t>(e.g.,</w:t>
      </w:r>
      <w:r>
        <w:rPr>
          <w:spacing w:val="6"/>
        </w:rPr>
        <w:t> </w:t>
      </w:r>
      <w:r>
        <w:rPr/>
        <w:t>airplanes,</w:t>
      </w:r>
      <w:r>
        <w:rPr>
          <w:spacing w:val="8"/>
        </w:rPr>
        <w:t> </w:t>
      </w:r>
      <w:r>
        <w:rPr/>
        <w:t>watches,</w:t>
      </w:r>
      <w:r>
        <w:rPr>
          <w:spacing w:val="7"/>
        </w:rPr>
        <w:t> </w:t>
      </w:r>
      <w:r>
        <w:rPr/>
        <w:t>clocks,</w:t>
      </w:r>
      <w:r>
        <w:rPr>
          <w:spacing w:val="7"/>
        </w:rPr>
        <w:t> </w:t>
      </w:r>
      <w:r>
        <w:rPr/>
        <w:t>TVs)</w:t>
      </w:r>
      <w:r>
        <w:rPr>
          <w:spacing w:val="6"/>
        </w:rPr>
        <w:t> </w:t>
      </w:r>
      <w:r>
        <w:rPr/>
        <w:t>have</w:t>
      </w:r>
      <w:r>
        <w:rPr>
          <w:spacing w:val="7"/>
        </w:rPr>
        <w:t> </w:t>
      </w:r>
      <w:r>
        <w:rPr/>
        <w:t>seen</w:t>
      </w:r>
      <w:r>
        <w:rPr>
          <w:spacing w:val="-47"/>
        </w:rPr>
        <w:t> </w:t>
      </w:r>
      <w:r>
        <w:rPr/>
        <w:t>a growth in software costs similar to that shown in Figure 7.1. New devices in the</w:t>
      </w:r>
      <w:r>
        <w:rPr>
          <w:spacing w:val="1"/>
        </w:rPr>
        <w:t> </w:t>
      </w:r>
      <w:r>
        <w:rPr/>
        <w:t>consumer electronics sector have dramatically changed how we play and manage</w:t>
      </w:r>
      <w:r>
        <w:rPr>
          <w:spacing w:val="1"/>
        </w:rPr>
        <w:t> </w:t>
      </w:r>
      <w:r>
        <w:rPr/>
        <w:t>music,</w:t>
      </w:r>
      <w:r>
        <w:rPr>
          <w:spacing w:val="-6"/>
        </w:rPr>
        <w:t> </w:t>
      </w:r>
      <w:r>
        <w:rPr/>
        <w:t>how</w:t>
      </w:r>
      <w:r>
        <w:rPr>
          <w:spacing w:val="-6"/>
        </w:rPr>
        <w:t> </w:t>
      </w:r>
      <w:r>
        <w:rPr/>
        <w:t>we</w:t>
      </w:r>
      <w:r>
        <w:rPr>
          <w:spacing w:val="-5"/>
        </w:rPr>
        <w:t> </w:t>
      </w:r>
      <w:r>
        <w:rPr/>
        <w:t>conduct</w:t>
      </w:r>
      <w:r>
        <w:rPr>
          <w:spacing w:val="-6"/>
        </w:rPr>
        <w:t> </w:t>
      </w:r>
      <w:r>
        <w:rPr/>
        <w:t>our</w:t>
      </w:r>
      <w:r>
        <w:rPr>
          <w:spacing w:val="-5"/>
        </w:rPr>
        <w:t> </w:t>
      </w:r>
      <w:r>
        <w:rPr/>
        <w:t>personal</w:t>
      </w:r>
      <w:r>
        <w:rPr>
          <w:spacing w:val="-6"/>
        </w:rPr>
        <w:t> </w:t>
      </w:r>
      <w:r>
        <w:rPr/>
        <w:t>computing,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even</w:t>
      </w:r>
      <w:r>
        <w:rPr>
          <w:spacing w:val="-5"/>
        </w:rPr>
        <w:t> </w:t>
      </w:r>
      <w:r>
        <w:rPr/>
        <w:t>how</w:t>
      </w:r>
      <w:r>
        <w:rPr>
          <w:spacing w:val="-6"/>
        </w:rPr>
        <w:t> </w:t>
      </w:r>
      <w:r>
        <w:rPr/>
        <w:t>we</w:t>
      </w:r>
      <w:r>
        <w:rPr>
          <w:spacing w:val="-5"/>
        </w:rPr>
        <w:t> </w:t>
      </w:r>
      <w:r>
        <w:rPr/>
        <w:t>manage</w:t>
      </w:r>
      <w:r>
        <w:rPr>
          <w:spacing w:val="-6"/>
        </w:rPr>
        <w:t> </w:t>
      </w:r>
      <w:r>
        <w:rPr/>
        <w:t>our</w:t>
      </w:r>
      <w:r>
        <w:rPr>
          <w:spacing w:val="-6"/>
        </w:rPr>
        <w:t> </w:t>
      </w:r>
      <w:r>
        <w:rPr/>
        <w:t>daily</w:t>
      </w:r>
      <w:r>
        <w:rPr>
          <w:spacing w:val="-47"/>
        </w:rPr>
        <w:t> </w:t>
      </w:r>
      <w:r>
        <w:rPr/>
        <w:t>activities. As software becomes more deeply embedded in most goods and services,</w:t>
      </w:r>
      <w:r>
        <w:rPr>
          <w:spacing w:val="-47"/>
        </w:rPr>
        <w:t> </w:t>
      </w:r>
      <w:r>
        <w:rPr/>
        <w:t>creating</w:t>
      </w:r>
      <w:r>
        <w:rPr>
          <w:spacing w:val="-7"/>
        </w:rPr>
        <w:t> </w:t>
      </w:r>
      <w:r>
        <w:rPr/>
        <w:t>reliable</w:t>
      </w:r>
      <w:r>
        <w:rPr>
          <w:spacing w:val="-8"/>
        </w:rPr>
        <w:t> </w:t>
      </w:r>
      <w:r>
        <w:rPr/>
        <w:t>and</w:t>
      </w:r>
      <w:r>
        <w:rPr>
          <w:spacing w:val="-6"/>
        </w:rPr>
        <w:t> </w:t>
      </w:r>
      <w:r>
        <w:rPr/>
        <w:t>robust</w:t>
      </w:r>
      <w:r>
        <w:rPr>
          <w:spacing w:val="-8"/>
        </w:rPr>
        <w:t> </w:t>
      </w:r>
      <w:r>
        <w:rPr/>
        <w:t>software</w:t>
      </w:r>
      <w:r>
        <w:rPr>
          <w:spacing w:val="-8"/>
        </w:rPr>
        <w:t> </w:t>
      </w:r>
      <w:r>
        <w:rPr/>
        <w:t>will</w:t>
      </w:r>
      <w:r>
        <w:rPr>
          <w:spacing w:val="-7"/>
        </w:rPr>
        <w:t> </w:t>
      </w:r>
      <w:r>
        <w:rPr/>
        <w:t>become</w:t>
      </w:r>
      <w:r>
        <w:rPr>
          <w:spacing w:val="-7"/>
        </w:rPr>
        <w:t> </w:t>
      </w:r>
      <w:r>
        <w:rPr/>
        <w:t>an</w:t>
      </w:r>
      <w:r>
        <w:rPr>
          <w:spacing w:val="-7"/>
        </w:rPr>
        <w:t> </w:t>
      </w:r>
      <w:r>
        <w:rPr/>
        <w:t>even</w:t>
      </w:r>
      <w:r>
        <w:rPr>
          <w:spacing w:val="-7"/>
        </w:rPr>
        <w:t> </w:t>
      </w:r>
      <w:r>
        <w:rPr/>
        <w:t>more</w:t>
      </w:r>
      <w:r>
        <w:rPr>
          <w:spacing w:val="-8"/>
        </w:rPr>
        <w:t> </w:t>
      </w:r>
      <w:r>
        <w:rPr/>
        <w:t>important</w:t>
      </w:r>
      <w:r>
        <w:rPr>
          <w:spacing w:val="-6"/>
        </w:rPr>
        <w:t> </w:t>
      </w:r>
      <w:r>
        <w:rPr/>
        <w:t>challenge.</w:t>
      </w:r>
      <w:r>
        <w:rPr>
          <w:spacing w:val="-48"/>
        </w:rPr>
        <w:t> </w:t>
      </w:r>
      <w:r>
        <w:rPr/>
        <w:t>Despite the pervasive use of software, and partly because of its relative immaturity</w:t>
      </w:r>
      <w:r>
        <w:rPr>
          <w:spacing w:val="1"/>
        </w:rPr>
        <w:t> </w:t>
      </w:r>
      <w:r>
        <w:rPr/>
        <w:t>especially with regard to integrating complex hardware and software applications,</w:t>
      </w:r>
      <w:r>
        <w:rPr>
          <w:spacing w:val="1"/>
        </w:rPr>
        <w:t> </w:t>
      </w:r>
      <w:r>
        <w:rPr/>
        <w:t>understanding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economics</w:t>
      </w:r>
      <w:r>
        <w:rPr>
          <w:spacing w:val="1"/>
        </w:rPr>
        <w:t> </w:t>
      </w:r>
      <w:r>
        <w:rPr/>
        <w:t>of</w:t>
      </w:r>
      <w:r>
        <w:rPr>
          <w:spacing w:val="2"/>
        </w:rPr>
        <w:t> </w:t>
      </w:r>
      <w:r>
        <w:rPr/>
        <w:t>software</w:t>
      </w:r>
      <w:r>
        <w:rPr>
          <w:spacing w:val="1"/>
        </w:rPr>
        <w:t> </w:t>
      </w:r>
      <w:r>
        <w:rPr/>
        <w:t>presents</w:t>
      </w:r>
      <w:r>
        <w:rPr>
          <w:spacing w:val="2"/>
        </w:rPr>
        <w:t> </w:t>
      </w:r>
      <w:r>
        <w:rPr/>
        <w:t>an</w:t>
      </w:r>
      <w:r>
        <w:rPr>
          <w:spacing w:val="2"/>
        </w:rPr>
        <w:t> </w:t>
      </w:r>
      <w:r>
        <w:rPr/>
        <w:t>extraordinary</w:t>
      </w:r>
      <w:r>
        <w:rPr>
          <w:spacing w:val="1"/>
        </w:rPr>
        <w:t> </w:t>
      </w:r>
      <w:r>
        <w:rPr/>
        <w:t>challenge.</w:t>
      </w:r>
    </w:p>
    <w:p>
      <w:pPr>
        <w:pStyle w:val="BodyText"/>
        <w:spacing w:line="249" w:lineRule="auto" w:before="13"/>
        <w:ind w:left="110" w:right="127" w:firstLine="240"/>
        <w:jc w:val="both"/>
      </w:pPr>
      <w:r>
        <w:rPr/>
        <w:t>As</w:t>
      </w:r>
      <w:r>
        <w:rPr>
          <w:spacing w:val="-12"/>
        </w:rPr>
        <w:t> </w:t>
      </w:r>
      <w:r>
        <w:rPr/>
        <w:t>engineers,</w:t>
      </w:r>
      <w:r>
        <w:rPr>
          <w:spacing w:val="-12"/>
        </w:rPr>
        <w:t> </w:t>
      </w:r>
      <w:r>
        <w:rPr/>
        <w:t>we</w:t>
      </w:r>
      <w:r>
        <w:rPr>
          <w:spacing w:val="-12"/>
        </w:rPr>
        <w:t> </w:t>
      </w:r>
      <w:r>
        <w:rPr/>
        <w:t>know</w:t>
      </w:r>
      <w:r>
        <w:rPr>
          <w:spacing w:val="-11"/>
        </w:rPr>
        <w:t> </w:t>
      </w:r>
      <w:r>
        <w:rPr/>
        <w:t>how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estimate</w:t>
      </w:r>
      <w:r>
        <w:rPr>
          <w:spacing w:val="-11"/>
        </w:rPr>
        <w:t> </w:t>
      </w:r>
      <w:r>
        <w:rPr/>
        <w:t>hardware</w:t>
      </w:r>
      <w:r>
        <w:rPr>
          <w:spacing w:val="-11"/>
        </w:rPr>
        <w:t> </w:t>
      </w:r>
      <w:r>
        <w:rPr/>
        <w:t>costs:</w:t>
      </w:r>
      <w:r>
        <w:rPr>
          <w:spacing w:val="-12"/>
        </w:rPr>
        <w:t> </w:t>
      </w:r>
      <w:r>
        <w:rPr/>
        <w:t>we</w:t>
      </w:r>
      <w:r>
        <w:rPr>
          <w:spacing w:val="-12"/>
        </w:rPr>
        <w:t> </w:t>
      </w:r>
      <w:r>
        <w:rPr/>
        <w:t>simply</w:t>
      </w:r>
      <w:r>
        <w:rPr>
          <w:spacing w:val="-11"/>
        </w:rPr>
        <w:t> </w:t>
      </w:r>
      <w:r>
        <w:rPr/>
        <w:t>add</w:t>
      </w:r>
      <w:r>
        <w:rPr>
          <w:spacing w:val="-12"/>
        </w:rPr>
        <w:t> </w:t>
      </w:r>
      <w:r>
        <w:rPr/>
        <w:t>up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cost</w:t>
      </w:r>
      <w:r>
        <w:rPr>
          <w:spacing w:val="-47"/>
        </w:rPr>
        <w:t> </w:t>
      </w:r>
      <w:r>
        <w:rPr/>
        <w:t>of the components. However, software and integration/interfaces continue to be a</w:t>
      </w:r>
      <w:r>
        <w:rPr>
          <w:spacing w:val="1"/>
        </w:rPr>
        <w:t> </w:t>
      </w:r>
      <w:r>
        <w:rPr/>
        <w:t>challenge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costing</w:t>
      </w:r>
      <w:r>
        <w:rPr>
          <w:spacing w:val="-3"/>
        </w:rPr>
        <w:t> </w:t>
      </w:r>
      <w:r>
        <w:rPr/>
        <w:t>complex</w:t>
      </w:r>
      <w:r>
        <w:rPr>
          <w:spacing w:val="-4"/>
        </w:rPr>
        <w:t> </w:t>
      </w:r>
      <w:r>
        <w:rPr/>
        <w:t>systems.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chapter</w:t>
      </w:r>
      <w:r>
        <w:rPr>
          <w:spacing w:val="-4"/>
        </w:rPr>
        <w:t> </w:t>
      </w:r>
      <w:r>
        <w:rPr/>
        <w:t>was</w:t>
      </w:r>
      <w:r>
        <w:rPr>
          <w:spacing w:val="-3"/>
        </w:rPr>
        <w:t> </w:t>
      </w:r>
      <w:r>
        <w:rPr/>
        <w:t>written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expose</w:t>
      </w:r>
      <w:r>
        <w:rPr>
          <w:spacing w:val="-4"/>
        </w:rPr>
        <w:t> </w:t>
      </w:r>
      <w:r>
        <w:rPr/>
        <w:t>readers</w:t>
      </w:r>
      <w:r>
        <w:rPr>
          <w:spacing w:val="-4"/>
        </w:rPr>
        <w:t> </w:t>
      </w:r>
      <w:r>
        <w:rPr/>
        <w:t>to</w:t>
      </w:r>
      <w:r>
        <w:rPr>
          <w:spacing w:val="-47"/>
        </w:rPr>
        <w:t> </w:t>
      </w:r>
      <w:r>
        <w:rPr/>
        <w:t>the myriad of software cost estimating methods. As you will see, historical analysis</w:t>
      </w:r>
      <w:r>
        <w:rPr>
          <w:spacing w:val="-47"/>
        </w:rPr>
        <w:t> </w:t>
      </w:r>
      <w:r>
        <w:rPr/>
        <w:t>dominates software cost estimation.</w:t>
      </w:r>
    </w:p>
    <w:p>
      <w:pPr>
        <w:pStyle w:val="BodyText"/>
        <w:spacing w:before="2"/>
        <w:rPr>
          <w:sz w:val="22"/>
        </w:rPr>
      </w:pPr>
    </w:p>
    <w:p>
      <w:pPr>
        <w:spacing w:before="97"/>
        <w:ind w:left="0" w:right="127" w:firstLine="0"/>
        <w:jc w:val="right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149</w:t>
      </w:r>
    </w:p>
    <w:p>
      <w:pPr>
        <w:spacing w:after="0"/>
        <w:jc w:val="right"/>
        <w:rPr>
          <w:rFonts w:ascii="Trebuchet MS"/>
          <w:sz w:val="18"/>
        </w:rPr>
        <w:sectPr>
          <w:headerReference w:type="default" r:id="rId246"/>
          <w:pgSz w:w="8820" w:h="13320"/>
          <w:pgMar w:header="0" w:footer="0" w:top="840" w:bottom="280" w:left="940" w:right="920"/>
        </w:sect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9" w:after="1"/>
        <w:rPr>
          <w:rFonts w:ascii="Trebuchet MS"/>
          <w:b/>
          <w:sz w:val="10"/>
        </w:rPr>
      </w:pPr>
    </w:p>
    <w:p>
      <w:pPr>
        <w:pStyle w:val="BodyText"/>
        <w:ind w:left="1808"/>
        <w:rPr>
          <w:rFonts w:ascii="Trebuchet MS"/>
        </w:rPr>
      </w:pPr>
      <w:r>
        <w:rPr>
          <w:rFonts w:ascii="Trebuchet MS"/>
        </w:rPr>
        <w:pict>
          <v:group style="width:178.4pt;height:178.55pt;mso-position-horizontal-relative:char;mso-position-vertical-relative:line" coordorigin="0,0" coordsize="3568,3571">
            <v:shape style="position:absolute;left:0;top:0;width:3568;height:3571" coordorigin="0,0" coordsize="3568,3571" path="m3568,3545l3543,3532,3487,3503,3508,3532,34,3532,34,61,62,80,49,52,26,0,0,80,22,59,22,3542,24,3542,24,3545,3511,3546,3514,3542,3514,3541,3515,3542,3514,3542,3511,3546,3487,3571,3566,3546,3568,3545xe" filled="true" fillcolor="#000000" stroked="false">
              <v:path arrowok="t"/>
              <v:fill type="solid"/>
            </v:shape>
            <v:shape style="position:absolute;left:135;top:102;width:3185;height:3232" coordorigin="135,102" coordsize="3185,3232" path="m3239,3308l3230,3334,3320,3322,3310,3312,3252,3312,3239,3308xm3247,3282l3239,3308,3252,3312,3260,3286,3247,3282xm3256,3256l3247,3282,3260,3286,3252,3312,3310,3312,3256,3256xm162,102l135,106,153,246,171,385,181,461,192,537,203,614,215,690,228,766,243,843,258,918,274,994,292,1069,311,1143,332,1217,355,1290,379,1363,405,1434,434,1505,464,1575,497,1644,532,1711,570,1778,611,1843,654,1907,700,1970,749,2031,801,2090,901,2192,955,2240,1015,2291,1076,2340,1140,2387,1205,2432,1271,2476,1338,2518,1406,2559,1475,2598,1545,2636,1615,2673,1685,2708,1762,2744,1910,2812,1981,2843,2052,2873,2123,2903,2195,2932,2339,2988,2483,3043,2774,3148,3239,3308,3247,3282,2784,3124,2492,3017,2346,2962,2201,2905,2057,2846,1986,2816,1915,2784,1844,2753,1773,2720,1696,2682,1553,2609,1485,2572,1417,2533,1350,2494,1284,2452,1219,2409,1155,2365,1093,2318,1032,2270,973,2220,919,2172,869,2124,821,2072,767,2010,717,1947,669,1882,625,1816,584,1748,546,1679,510,1609,477,1537,446,1465,418,1391,392,1316,368,1241,345,1165,325,1088,306,1011,288,933,272,855,258,776,244,697,231,618,219,539,208,460,197,381,179,242,162,102xe" filled="true" fillcolor="#959595" stroked="false">
              <v:path arrowok="t"/>
              <v:fill type="solid"/>
            </v:shape>
            <v:shape style="position:absolute;left:174;top:550;width:2782;height:2832" coordorigin="174,550" coordsize="2782,2832" path="m2891,599l174,3362,193,3381,2910,618,2891,599xm2943,590l2900,590,2920,608,2910,618,2928,636,2943,590xm2900,590l2891,599,2910,618,2920,608,2900,590xm2956,550l2872,580,2891,599,2900,590,2943,590,2956,550xe" filled="true" fillcolor="#4d4d4d" stroked="false">
              <v:path arrowok="t"/>
              <v:fill type="solid"/>
            </v:shape>
            <v:shape style="position:absolute;left:314;top:60;width:683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05"/>
                        <w:sz w:val="16"/>
                      </w:rPr>
                      <w:t>Hardware</w:t>
                    </w:r>
                  </w:p>
                </w:txbxContent>
              </v:textbox>
              <w10:wrap type="none"/>
            </v:shape>
            <v:shape style="position:absolute;left:2812;top:814;width:612;height:238" type="#_x0000_t202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Software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rebuchet MS"/>
        </w:rPr>
      </w:r>
    </w:p>
    <w:p>
      <w:pPr>
        <w:spacing w:before="14"/>
        <w:ind w:left="244" w:right="0" w:firstLine="0"/>
        <w:jc w:val="center"/>
        <w:rPr>
          <w:rFonts w:ascii="Calibri"/>
          <w:sz w:val="16"/>
        </w:rPr>
      </w:pPr>
      <w:r>
        <w:rPr/>
        <w:pict>
          <v:shape style="position:absolute;margin-left:123.300003pt;margin-top:-100.690804pt;width:13.9pt;height:17.5pt;mso-position-horizontal-relative:page;mso-position-vertical-relative:paragraph;z-index:15903744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w w:val="110"/>
                      <w:sz w:val="16"/>
                    </w:rPr>
                    <w:t>Cost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w w:val="110"/>
          <w:sz w:val="16"/>
        </w:rPr>
        <w:t>Time</w:t>
      </w:r>
    </w:p>
    <w:p>
      <w:pPr>
        <w:pStyle w:val="BodyText"/>
        <w:spacing w:before="11"/>
        <w:rPr>
          <w:rFonts w:ascii="Calibri"/>
          <w:sz w:val="18"/>
        </w:rPr>
      </w:pPr>
    </w:p>
    <w:p>
      <w:pPr>
        <w:spacing w:before="1"/>
        <w:ind w:left="11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8"/>
          <w:sz w:val="18"/>
        </w:rPr>
        <w:t> </w:t>
      </w:r>
      <w:r>
        <w:rPr>
          <w:rFonts w:ascii="Trebuchet MS"/>
          <w:b/>
          <w:sz w:val="18"/>
        </w:rPr>
        <w:t>7.1</w:t>
      </w:r>
      <w:r>
        <w:rPr>
          <w:rFonts w:ascii="Trebuchet MS"/>
          <w:b/>
          <w:spacing w:val="61"/>
          <w:sz w:val="18"/>
        </w:rPr>
        <w:t> </w:t>
      </w:r>
      <w:r>
        <w:rPr>
          <w:sz w:val="18"/>
        </w:rPr>
        <w:t>Growth</w:t>
      </w:r>
      <w:r>
        <w:rPr>
          <w:spacing w:val="-3"/>
          <w:sz w:val="18"/>
        </w:rPr>
        <w:t> </w:t>
      </w:r>
      <w:r>
        <w:rPr>
          <w:sz w:val="18"/>
        </w:rPr>
        <w:t>of</w:t>
      </w:r>
      <w:r>
        <w:rPr>
          <w:spacing w:val="-3"/>
          <w:sz w:val="18"/>
        </w:rPr>
        <w:t> </w:t>
      </w:r>
      <w:r>
        <w:rPr>
          <w:sz w:val="18"/>
        </w:rPr>
        <w:t>hardware</w:t>
      </w:r>
      <w:r>
        <w:rPr>
          <w:spacing w:val="-3"/>
          <w:sz w:val="18"/>
        </w:rPr>
        <w:t> </w:t>
      </w:r>
      <w:r>
        <w:rPr>
          <w:sz w:val="18"/>
        </w:rPr>
        <w:t>and</w:t>
      </w:r>
      <w:r>
        <w:rPr>
          <w:spacing w:val="-2"/>
          <w:sz w:val="18"/>
        </w:rPr>
        <w:t> </w:t>
      </w:r>
      <w:r>
        <w:rPr>
          <w:sz w:val="18"/>
        </w:rPr>
        <w:t>software</w:t>
      </w:r>
      <w:r>
        <w:rPr>
          <w:spacing w:val="-3"/>
          <w:sz w:val="18"/>
        </w:rPr>
        <w:t> </w:t>
      </w:r>
      <w:r>
        <w:rPr>
          <w:sz w:val="18"/>
        </w:rPr>
        <w:t>costs</w:t>
      </w:r>
      <w:r>
        <w:rPr>
          <w:spacing w:val="-3"/>
          <w:sz w:val="18"/>
        </w:rPr>
        <w:t> </w:t>
      </w:r>
      <w:r>
        <w:rPr>
          <w:sz w:val="18"/>
        </w:rPr>
        <w:t>for</w:t>
      </w:r>
      <w:r>
        <w:rPr>
          <w:spacing w:val="-2"/>
          <w:sz w:val="18"/>
        </w:rPr>
        <w:t> </w:t>
      </w:r>
      <w:r>
        <w:rPr>
          <w:sz w:val="18"/>
        </w:rPr>
        <w:t>most</w:t>
      </w:r>
      <w:r>
        <w:rPr>
          <w:spacing w:val="-3"/>
          <w:sz w:val="18"/>
        </w:rPr>
        <w:t> </w:t>
      </w:r>
      <w:r>
        <w:rPr>
          <w:sz w:val="18"/>
        </w:rPr>
        <w:t>complex</w:t>
      </w:r>
      <w:r>
        <w:rPr>
          <w:spacing w:val="-3"/>
          <w:sz w:val="18"/>
        </w:rPr>
        <w:t> </w:t>
      </w:r>
      <w:r>
        <w:rPr>
          <w:sz w:val="18"/>
        </w:rPr>
        <w:t>systems.</w:t>
      </w:r>
    </w:p>
    <w:p>
      <w:pPr>
        <w:pStyle w:val="BodyText"/>
        <w:spacing w:before="6"/>
        <w:rPr>
          <w:sz w:val="13"/>
        </w:rPr>
      </w:pPr>
    </w:p>
    <w:p>
      <w:pPr>
        <w:pStyle w:val="BodyText"/>
        <w:spacing w:line="249" w:lineRule="auto" w:before="93"/>
        <w:ind w:left="110" w:right="127" w:firstLine="240"/>
        <w:jc w:val="both"/>
      </w:pPr>
      <w:r>
        <w:rPr/>
        <w:t>If</w:t>
      </w:r>
      <w:r>
        <w:rPr>
          <w:spacing w:val="-11"/>
        </w:rPr>
        <w:t> </w:t>
      </w:r>
      <w:r>
        <w:rPr/>
        <w:t>we</w:t>
      </w:r>
      <w:r>
        <w:rPr>
          <w:spacing w:val="-11"/>
        </w:rPr>
        <w:t> </w:t>
      </w:r>
      <w:r>
        <w:rPr/>
        <w:t>view</w:t>
      </w:r>
      <w:r>
        <w:rPr>
          <w:spacing w:val="-11"/>
        </w:rPr>
        <w:t> </w:t>
      </w:r>
      <w:r>
        <w:rPr/>
        <w:t>software</w:t>
      </w:r>
      <w:r>
        <w:rPr>
          <w:spacing w:val="-11"/>
        </w:rPr>
        <w:t> </w:t>
      </w:r>
      <w:r>
        <w:rPr/>
        <w:t>costing</w:t>
      </w:r>
      <w:r>
        <w:rPr>
          <w:spacing w:val="-11"/>
        </w:rPr>
        <w:t> </w:t>
      </w:r>
      <w:r>
        <w:rPr/>
        <w:t>from</w:t>
      </w:r>
      <w:r>
        <w:rPr>
          <w:spacing w:val="-11"/>
        </w:rPr>
        <w:t> </w:t>
      </w:r>
      <w:r>
        <w:rPr/>
        <w:t>an</w:t>
      </w:r>
      <w:r>
        <w:rPr>
          <w:spacing w:val="-10"/>
        </w:rPr>
        <w:t> </w:t>
      </w:r>
      <w:r>
        <w:rPr/>
        <w:t>LCC</w:t>
      </w:r>
      <w:r>
        <w:rPr>
          <w:spacing w:val="-11"/>
        </w:rPr>
        <w:t> </w:t>
      </w:r>
      <w:r>
        <w:rPr/>
        <w:t>perspective,</w:t>
      </w:r>
      <w:r>
        <w:rPr>
          <w:spacing w:val="-11"/>
        </w:rPr>
        <w:t> </w:t>
      </w:r>
      <w:r>
        <w:rPr/>
        <w:t>from</w:t>
      </w:r>
      <w:r>
        <w:rPr>
          <w:spacing w:val="-11"/>
        </w:rPr>
        <w:t> </w:t>
      </w:r>
      <w:r>
        <w:rPr/>
        <w:t>Figure</w:t>
      </w:r>
      <w:r>
        <w:rPr>
          <w:spacing w:val="-11"/>
        </w:rPr>
        <w:t> </w:t>
      </w:r>
      <w:r>
        <w:rPr/>
        <w:t>7.2</w:t>
      </w:r>
      <w:r>
        <w:rPr>
          <w:spacing w:val="-11"/>
        </w:rPr>
        <w:t> </w:t>
      </w:r>
      <w:r>
        <w:rPr/>
        <w:t>we</w:t>
      </w:r>
      <w:r>
        <w:rPr>
          <w:spacing w:val="-10"/>
        </w:rPr>
        <w:t> </w:t>
      </w:r>
      <w:r>
        <w:rPr/>
        <w:t>see</w:t>
      </w:r>
      <w:r>
        <w:rPr>
          <w:spacing w:val="-11"/>
        </w:rPr>
        <w:t> </w:t>
      </w:r>
      <w:r>
        <w:rPr/>
        <w:t>that</w:t>
      </w:r>
      <w:r>
        <w:rPr>
          <w:spacing w:val="-48"/>
        </w:rPr>
        <w:t> </w:t>
      </w:r>
      <w:r>
        <w:rPr/>
        <w:t>maintenance</w:t>
      </w:r>
      <w:r>
        <w:rPr>
          <w:spacing w:val="-7"/>
        </w:rPr>
        <w:t> </w:t>
      </w:r>
      <w:r>
        <w:rPr/>
        <w:t>accounts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significant</w:t>
      </w:r>
      <w:r>
        <w:rPr>
          <w:spacing w:val="-6"/>
        </w:rPr>
        <w:t> </w:t>
      </w:r>
      <w:r>
        <w:rPr/>
        <w:t>percentage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total</w:t>
      </w:r>
      <w:r>
        <w:rPr>
          <w:spacing w:val="-6"/>
        </w:rPr>
        <w:t> </w:t>
      </w:r>
      <w:r>
        <w:rPr/>
        <w:t>costs.</w:t>
      </w:r>
      <w:r>
        <w:rPr>
          <w:spacing w:val="-7"/>
        </w:rPr>
        <w:t> </w:t>
      </w:r>
      <w:r>
        <w:rPr/>
        <w:t>Even</w:t>
      </w:r>
      <w:r>
        <w:rPr>
          <w:spacing w:val="-6"/>
        </w:rPr>
        <w:t> </w:t>
      </w:r>
      <w:r>
        <w:rPr/>
        <w:t>though</w:t>
      </w:r>
      <w:r>
        <w:rPr>
          <w:spacing w:val="-6"/>
        </w:rPr>
        <w:t> </w:t>
      </w:r>
      <w:r>
        <w:rPr/>
        <w:t>the</w:t>
      </w:r>
      <w:r>
        <w:rPr>
          <w:spacing w:val="-47"/>
        </w:rPr>
        <w:t> </w:t>
      </w:r>
      <w:r>
        <w:rPr/>
        <w:t>values presented in the figure are decades old, and significant advances have been</w:t>
      </w:r>
      <w:r>
        <w:rPr>
          <w:spacing w:val="1"/>
        </w:rPr>
        <w:t> </w:t>
      </w:r>
      <w:r>
        <w:rPr/>
        <w:t>made in software engineering tools, increased complexity and more software reuse</w:t>
      </w:r>
      <w:r>
        <w:rPr>
          <w:spacing w:val="1"/>
        </w:rPr>
        <w:t> </w:t>
      </w:r>
      <w:r>
        <w:rPr/>
        <w:t>makes</w:t>
      </w:r>
      <w:r>
        <w:rPr>
          <w:spacing w:val="-9"/>
        </w:rPr>
        <w:t> </w:t>
      </w:r>
      <w:r>
        <w:rPr/>
        <w:t>these</w:t>
      </w:r>
      <w:r>
        <w:rPr>
          <w:spacing w:val="-9"/>
        </w:rPr>
        <w:t> </w:t>
      </w:r>
      <w:r>
        <w:rPr/>
        <w:t>numbers</w:t>
      </w:r>
      <w:r>
        <w:rPr>
          <w:spacing w:val="-9"/>
        </w:rPr>
        <w:t> </w:t>
      </w:r>
      <w:r>
        <w:rPr/>
        <w:t>still</w:t>
      </w:r>
      <w:r>
        <w:rPr>
          <w:spacing w:val="-9"/>
        </w:rPr>
        <w:t> </w:t>
      </w:r>
      <w:r>
        <w:rPr/>
        <w:t>roughly</w:t>
      </w:r>
      <w:r>
        <w:rPr>
          <w:spacing w:val="-9"/>
        </w:rPr>
        <w:t> </w:t>
      </w:r>
      <w:r>
        <w:rPr/>
        <w:t>representative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problem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software</w:t>
      </w:r>
      <w:r>
        <w:rPr>
          <w:spacing w:val="-9"/>
        </w:rPr>
        <w:t> </w:t>
      </w:r>
      <w:r>
        <w:rPr/>
        <w:t>main-</w:t>
      </w:r>
      <w:r>
        <w:rPr>
          <w:spacing w:val="-47"/>
        </w:rPr>
        <w:t> </w:t>
      </w:r>
      <w:r>
        <w:rPr/>
        <w:t>tenance. The high cost of software maintenance is linked to the difficulty of reading</w:t>
      </w:r>
      <w:r>
        <w:rPr>
          <w:spacing w:val="-47"/>
        </w:rPr>
        <w:t> </w:t>
      </w:r>
      <w:r>
        <w:rPr/>
        <w:t>and</w:t>
      </w:r>
      <w:r>
        <w:rPr>
          <w:spacing w:val="-5"/>
        </w:rPr>
        <w:t> </w:t>
      </w:r>
      <w:r>
        <w:rPr/>
        <w:t>understanding</w:t>
      </w:r>
      <w:r>
        <w:rPr>
          <w:spacing w:val="-4"/>
        </w:rPr>
        <w:t> </w:t>
      </w:r>
      <w:r>
        <w:rPr/>
        <w:t>programming</w:t>
      </w:r>
      <w:r>
        <w:rPr>
          <w:spacing w:val="-5"/>
        </w:rPr>
        <w:t> </w:t>
      </w:r>
      <w:r>
        <w:rPr/>
        <w:t>code,</w:t>
      </w:r>
      <w:r>
        <w:rPr>
          <w:spacing w:val="-4"/>
        </w:rPr>
        <w:t> </w:t>
      </w:r>
      <w:r>
        <w:rPr/>
        <w:t>particularly</w:t>
      </w:r>
      <w:r>
        <w:rPr>
          <w:spacing w:val="-4"/>
        </w:rPr>
        <w:t> </w:t>
      </w:r>
      <w:r>
        <w:rPr/>
        <w:t>software</w:t>
      </w:r>
      <w:r>
        <w:rPr>
          <w:spacing w:val="-5"/>
        </w:rPr>
        <w:t> </w:t>
      </w:r>
      <w:r>
        <w:rPr/>
        <w:t>written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others.</w:t>
      </w:r>
      <w:r>
        <w:rPr>
          <w:spacing w:val="-5"/>
        </w:rPr>
        <w:t> </w:t>
      </w:r>
      <w:r>
        <w:rPr/>
        <w:t>Code</w:t>
      </w:r>
      <w:r>
        <w:rPr>
          <w:spacing w:val="-47"/>
        </w:rPr>
        <w:t> </w:t>
      </w:r>
      <w:r>
        <w:rPr/>
        <w:t>reading has been estimated to account for more than 50% of the effort expended in</w:t>
      </w:r>
      <w:r>
        <w:rPr>
          <w:spacing w:val="1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maintenance</w:t>
      </w:r>
      <w:r>
        <w:rPr>
          <w:spacing w:val="-1"/>
        </w:rPr>
        <w:t> </w:t>
      </w:r>
      <w:r>
        <w:rPr/>
        <w:t>(von</w:t>
      </w:r>
      <w:r>
        <w:rPr>
          <w:spacing w:val="-1"/>
        </w:rPr>
        <w:t> </w:t>
      </w:r>
      <w:r>
        <w:rPr/>
        <w:t>Mayrhauser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Vans,</w:t>
      </w:r>
      <w:r>
        <w:rPr>
          <w:spacing w:val="-1"/>
        </w:rPr>
        <w:t> </w:t>
      </w:r>
      <w:r>
        <w:rPr/>
        <w:t>1995).</w:t>
      </w:r>
    </w:p>
    <w:p>
      <w:pPr>
        <w:pStyle w:val="BodyText"/>
        <w:rPr>
          <w:sz w:val="22"/>
        </w:rPr>
      </w:pPr>
    </w:p>
    <w:p>
      <w:pPr>
        <w:pStyle w:val="Heading2"/>
        <w:numPr>
          <w:ilvl w:val="1"/>
          <w:numId w:val="81"/>
        </w:numPr>
        <w:tabs>
          <w:tab w:pos="609" w:val="left" w:leader="none"/>
          <w:tab w:pos="611" w:val="left" w:leader="none"/>
        </w:tabs>
        <w:spacing w:line="240" w:lineRule="auto" w:before="175" w:after="0"/>
        <w:ind w:left="610" w:right="0" w:hanging="501"/>
        <w:jc w:val="left"/>
      </w:pPr>
      <w:bookmarkStart w:name="_TOC_250085" w:id="82"/>
      <w:r>
        <w:rPr/>
        <w:t>SOFTWARE</w:t>
      </w:r>
      <w:r>
        <w:rPr>
          <w:spacing w:val="22"/>
        </w:rPr>
        <w:t> </w:t>
      </w:r>
      <w:r>
        <w:rPr/>
        <w:t>ESTIMATING</w:t>
      </w:r>
      <w:r>
        <w:rPr>
          <w:spacing w:val="22"/>
        </w:rPr>
        <w:t> </w:t>
      </w:r>
      <w:bookmarkEnd w:id="82"/>
      <w:r>
        <w:rPr/>
        <w:t>TECHNIQUES</w:t>
      </w:r>
    </w:p>
    <w:p>
      <w:pPr>
        <w:pStyle w:val="ListParagraph"/>
        <w:numPr>
          <w:ilvl w:val="2"/>
          <w:numId w:val="81"/>
        </w:numPr>
        <w:tabs>
          <w:tab w:pos="780" w:val="left" w:leader="none"/>
          <w:tab w:pos="781" w:val="left" w:leader="none"/>
        </w:tabs>
        <w:spacing w:line="240" w:lineRule="auto" w:before="145" w:after="0"/>
        <w:ind w:left="780" w:right="0" w:hanging="671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10"/>
          <w:sz w:val="22"/>
        </w:rPr>
        <w:t>O</w:t>
      </w:r>
      <w:r>
        <w:rPr>
          <w:rFonts w:ascii="Trebuchet MS"/>
          <w:b/>
          <w:w w:val="110"/>
          <w:sz w:val="15"/>
        </w:rPr>
        <w:t>VERVIEW</w:t>
      </w:r>
    </w:p>
    <w:p>
      <w:pPr>
        <w:pStyle w:val="BodyText"/>
        <w:spacing w:line="249" w:lineRule="auto" w:before="124"/>
        <w:ind w:left="110" w:right="128"/>
        <w:jc w:val="both"/>
      </w:pPr>
      <w:r>
        <w:rPr/>
        <w:t>Figure</w:t>
      </w:r>
      <w:r>
        <w:rPr>
          <w:spacing w:val="1"/>
        </w:rPr>
        <w:t> </w:t>
      </w:r>
      <w:r>
        <w:rPr/>
        <w:t>7.3</w:t>
      </w:r>
      <w:r>
        <w:rPr>
          <w:spacing w:val="1"/>
        </w:rPr>
        <w:t> </w:t>
      </w:r>
      <w:r>
        <w:rPr/>
        <w:t>lists</w:t>
      </w:r>
      <w:r>
        <w:rPr>
          <w:spacing w:val="1"/>
        </w:rPr>
        <w:t> </w:t>
      </w:r>
      <w:r>
        <w:rPr/>
        <w:t>various</w:t>
      </w:r>
      <w:r>
        <w:rPr>
          <w:spacing w:val="1"/>
        </w:rPr>
        <w:t> </w:t>
      </w:r>
      <w:r>
        <w:rPr/>
        <w:t>techniques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estimating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time,</w:t>
      </w:r>
      <w:r>
        <w:rPr>
          <w:spacing w:val="1"/>
        </w:rPr>
        <w:t> </w:t>
      </w:r>
      <w:r>
        <w:rPr/>
        <w:t>resources, and costs. Most techniques are from a combination of experience and</w:t>
      </w:r>
      <w:r>
        <w:rPr>
          <w:spacing w:val="1"/>
        </w:rPr>
        <w:t> </w:t>
      </w:r>
      <w:r>
        <w:rPr/>
        <w:t>historical results. In Chapter 1 we classed these types of LCC techniques as either</w:t>
      </w:r>
      <w:r>
        <w:rPr>
          <w:spacing w:val="1"/>
        </w:rPr>
        <w:t> </w:t>
      </w:r>
      <w:r>
        <w:rPr/>
        <w:t>PCE</w:t>
      </w:r>
      <w:r>
        <w:rPr>
          <w:spacing w:val="-1"/>
        </w:rPr>
        <w:t> </w:t>
      </w:r>
      <w:r>
        <w:rPr/>
        <w:t>or analogy, or some</w:t>
      </w:r>
      <w:r>
        <w:rPr>
          <w:spacing w:val="-1"/>
        </w:rPr>
        <w:t> </w:t>
      </w:r>
      <w:r>
        <w:rPr/>
        <w:t>combination.</w:t>
      </w:r>
    </w:p>
    <w:p>
      <w:pPr>
        <w:pStyle w:val="BodyText"/>
        <w:spacing w:line="249" w:lineRule="auto" w:before="3"/>
        <w:ind w:left="110" w:right="127" w:firstLine="240"/>
        <w:jc w:val="both"/>
      </w:pPr>
      <w:r>
        <w:rPr/>
        <w:t>Probably the most important tool in developing a software (or any) cost estimate</w:t>
      </w:r>
      <w:r>
        <w:rPr>
          <w:spacing w:val="-47"/>
        </w:rPr>
        <w:t> </w:t>
      </w:r>
      <w:r>
        <w:rPr/>
        <w:t>is a functional representation that captures all the elements in the life cycle, includ-</w:t>
      </w:r>
      <w:r>
        <w:rPr>
          <w:spacing w:val="1"/>
        </w:rPr>
        <w:t> </w:t>
      </w:r>
      <w:r>
        <w:rPr/>
        <w:t>ing</w:t>
      </w:r>
      <w:r>
        <w:rPr>
          <w:spacing w:val="-1"/>
        </w:rPr>
        <w:t> </w:t>
      </w:r>
      <w:r>
        <w:rPr/>
        <w:t>(DoD, 2005):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3"/>
          <w:numId w:val="81"/>
        </w:numPr>
        <w:tabs>
          <w:tab w:pos="590" w:val="left" w:leader="none"/>
        </w:tabs>
        <w:spacing w:line="249" w:lineRule="auto" w:before="0" w:after="0"/>
        <w:ind w:left="590" w:right="369" w:hanging="240"/>
        <w:jc w:val="both"/>
        <w:rPr>
          <w:sz w:val="20"/>
        </w:rPr>
      </w:pPr>
      <w:r>
        <w:rPr>
          <w:sz w:val="20"/>
        </w:rPr>
        <w:t>A product-oriented family tree composed of hardware, software, services,</w:t>
      </w:r>
      <w:r>
        <w:rPr>
          <w:spacing w:val="1"/>
          <w:sz w:val="20"/>
        </w:rPr>
        <w:t> </w:t>
      </w:r>
      <w:r>
        <w:rPr>
          <w:sz w:val="20"/>
        </w:rPr>
        <w:t>data,</w:t>
      </w:r>
      <w:r>
        <w:rPr>
          <w:spacing w:val="-9"/>
          <w:sz w:val="20"/>
        </w:rPr>
        <w:t> </w:t>
      </w:r>
      <w:r>
        <w:rPr>
          <w:sz w:val="20"/>
        </w:rPr>
        <w:t>and</w:t>
      </w:r>
      <w:r>
        <w:rPr>
          <w:spacing w:val="-8"/>
          <w:sz w:val="20"/>
        </w:rPr>
        <w:t> </w:t>
      </w:r>
      <w:r>
        <w:rPr>
          <w:sz w:val="20"/>
        </w:rPr>
        <w:t>facilities.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family</w:t>
      </w:r>
      <w:r>
        <w:rPr>
          <w:spacing w:val="-9"/>
          <w:sz w:val="20"/>
        </w:rPr>
        <w:t> </w:t>
      </w:r>
      <w:r>
        <w:rPr>
          <w:sz w:val="20"/>
        </w:rPr>
        <w:t>tree</w:t>
      </w:r>
      <w:r>
        <w:rPr>
          <w:spacing w:val="-8"/>
          <w:sz w:val="20"/>
        </w:rPr>
        <w:t> </w:t>
      </w:r>
      <w:r>
        <w:rPr>
          <w:sz w:val="20"/>
        </w:rPr>
        <w:t>results</w:t>
      </w:r>
      <w:r>
        <w:rPr>
          <w:spacing w:val="-8"/>
          <w:sz w:val="20"/>
        </w:rPr>
        <w:t> </w:t>
      </w:r>
      <w:r>
        <w:rPr>
          <w:sz w:val="20"/>
        </w:rPr>
        <w:t>from</w:t>
      </w:r>
      <w:r>
        <w:rPr>
          <w:spacing w:val="-9"/>
          <w:sz w:val="20"/>
        </w:rPr>
        <w:t> </w:t>
      </w:r>
      <w:r>
        <w:rPr>
          <w:sz w:val="20"/>
        </w:rPr>
        <w:t>systems</w:t>
      </w:r>
      <w:r>
        <w:rPr>
          <w:spacing w:val="-8"/>
          <w:sz w:val="20"/>
        </w:rPr>
        <w:t> </w:t>
      </w:r>
      <w:r>
        <w:rPr>
          <w:sz w:val="20"/>
        </w:rPr>
        <w:t>engineering</w:t>
      </w:r>
      <w:r>
        <w:rPr>
          <w:spacing w:val="-9"/>
          <w:sz w:val="20"/>
        </w:rPr>
        <w:t> </w:t>
      </w:r>
      <w:r>
        <w:rPr>
          <w:sz w:val="20"/>
        </w:rPr>
        <w:t>efforts</w:t>
      </w:r>
      <w:r>
        <w:rPr>
          <w:spacing w:val="-47"/>
          <w:sz w:val="20"/>
        </w:rPr>
        <w:t> </w:t>
      </w:r>
      <w:r>
        <w:rPr>
          <w:sz w:val="20"/>
        </w:rPr>
        <w:t>during</w:t>
      </w:r>
      <w:r>
        <w:rPr>
          <w:spacing w:val="-1"/>
          <w:sz w:val="20"/>
        </w:rPr>
        <w:t> </w:t>
      </w:r>
      <w:r>
        <w:rPr>
          <w:sz w:val="20"/>
        </w:rPr>
        <w:t>the acquisition of</w:t>
      </w:r>
      <w:r>
        <w:rPr>
          <w:spacing w:val="-1"/>
          <w:sz w:val="20"/>
        </w:rPr>
        <w:t> </w:t>
      </w:r>
      <w:r>
        <w:rPr>
          <w:sz w:val="20"/>
        </w:rPr>
        <w:t>a defense materiel</w:t>
      </w:r>
      <w:r>
        <w:rPr>
          <w:spacing w:val="-1"/>
          <w:sz w:val="20"/>
        </w:rPr>
        <w:t> </w:t>
      </w:r>
      <w:r>
        <w:rPr>
          <w:sz w:val="20"/>
        </w:rPr>
        <w:t>item.</w:t>
      </w:r>
    </w:p>
    <w:p>
      <w:pPr>
        <w:pStyle w:val="ListParagraph"/>
        <w:numPr>
          <w:ilvl w:val="3"/>
          <w:numId w:val="81"/>
        </w:numPr>
        <w:tabs>
          <w:tab w:pos="590" w:val="left" w:leader="none"/>
        </w:tabs>
        <w:spacing w:line="249" w:lineRule="auto" w:before="3" w:after="0"/>
        <w:ind w:left="590" w:right="369" w:hanging="240"/>
        <w:jc w:val="both"/>
        <w:rPr>
          <w:sz w:val="20"/>
        </w:rPr>
      </w:pPr>
      <w:r>
        <w:rPr>
          <w:sz w:val="20"/>
        </w:rPr>
        <w:t>A WBS that displays and defines the product, or products, to be developed</w:t>
      </w:r>
      <w:r>
        <w:rPr>
          <w:spacing w:val="-47"/>
          <w:sz w:val="20"/>
        </w:rPr>
        <w:t> </w:t>
      </w:r>
      <w:r>
        <w:rPr>
          <w:sz w:val="20"/>
        </w:rPr>
        <w:t>and/or</w:t>
      </w:r>
      <w:r>
        <w:rPr>
          <w:spacing w:val="-6"/>
          <w:sz w:val="20"/>
        </w:rPr>
        <w:t> </w:t>
      </w:r>
      <w:r>
        <w:rPr>
          <w:sz w:val="20"/>
        </w:rPr>
        <w:t>produced.</w:t>
      </w:r>
      <w:r>
        <w:rPr>
          <w:spacing w:val="-6"/>
          <w:sz w:val="20"/>
        </w:rPr>
        <w:t> </w:t>
      </w:r>
      <w:r>
        <w:rPr>
          <w:sz w:val="20"/>
        </w:rPr>
        <w:t>It</w:t>
      </w:r>
      <w:r>
        <w:rPr>
          <w:spacing w:val="-5"/>
          <w:sz w:val="20"/>
        </w:rPr>
        <w:t> </w:t>
      </w:r>
      <w:r>
        <w:rPr>
          <w:sz w:val="20"/>
        </w:rPr>
        <w:t>relates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elements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work</w:t>
      </w:r>
      <w:r>
        <w:rPr>
          <w:spacing w:val="-6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be</w:t>
      </w:r>
      <w:r>
        <w:rPr>
          <w:spacing w:val="-6"/>
          <w:sz w:val="20"/>
        </w:rPr>
        <w:t> </w:t>
      </w:r>
      <w:r>
        <w:rPr>
          <w:sz w:val="20"/>
        </w:rPr>
        <w:t>accomplished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each</w:t>
      </w:r>
    </w:p>
    <w:p>
      <w:pPr>
        <w:spacing w:after="0" w:line="249" w:lineRule="auto"/>
        <w:jc w:val="both"/>
        <w:rPr>
          <w:sz w:val="20"/>
        </w:rPr>
        <w:sectPr>
          <w:headerReference w:type="even" r:id="rId247"/>
          <w:headerReference w:type="default" r:id="rId248"/>
          <w:pgSz w:w="8820" w:h="13320"/>
          <w:pgMar w:header="686" w:footer="0" w:top="900" w:bottom="280" w:left="940" w:right="920"/>
          <w:pgNumType w:start="15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590" w:right="367"/>
        <w:jc w:val="both"/>
      </w:pPr>
      <w:r>
        <w:rPr/>
        <w:t>other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end</w:t>
      </w:r>
      <w:r>
        <w:rPr>
          <w:spacing w:val="-6"/>
        </w:rPr>
        <w:t> </w:t>
      </w:r>
      <w:r>
        <w:rPr/>
        <w:t>product.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WBS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expressed</w:t>
      </w:r>
      <w:r>
        <w:rPr>
          <w:spacing w:val="-7"/>
        </w:rPr>
        <w:t> </w:t>
      </w:r>
      <w:r>
        <w:rPr/>
        <w:t>down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any</w:t>
      </w:r>
      <w:r>
        <w:rPr>
          <w:spacing w:val="-6"/>
        </w:rPr>
        <w:t> </w:t>
      </w:r>
      <w:r>
        <w:rPr/>
        <w:t>level</w:t>
      </w:r>
      <w:r>
        <w:rPr>
          <w:spacing w:val="-6"/>
        </w:rPr>
        <w:t> </w:t>
      </w:r>
      <w:r>
        <w:rPr/>
        <w:t>of</w:t>
      </w:r>
      <w:r>
        <w:rPr>
          <w:spacing w:val="-48"/>
        </w:rPr>
        <w:t> </w:t>
      </w:r>
      <w:r>
        <w:rPr/>
        <w:t>interest.</w:t>
      </w:r>
      <w:r>
        <w:rPr>
          <w:spacing w:val="-3"/>
        </w:rPr>
        <w:t> </w:t>
      </w:r>
      <w:r>
        <w:rPr/>
        <w:t>However,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top</w:t>
      </w:r>
      <w:r>
        <w:rPr>
          <w:spacing w:val="-2"/>
        </w:rPr>
        <w:t> </w:t>
      </w:r>
      <w:r>
        <w:rPr/>
        <w:t>three</w:t>
      </w:r>
      <w:r>
        <w:rPr>
          <w:spacing w:val="-3"/>
        </w:rPr>
        <w:t> </w:t>
      </w:r>
      <w:r>
        <w:rPr/>
        <w:t>levels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far</w:t>
      </w:r>
      <w:r>
        <w:rPr>
          <w:spacing w:val="-2"/>
        </w:rPr>
        <w:t> </w:t>
      </w:r>
      <w:r>
        <w:rPr/>
        <w:t>as</w:t>
      </w:r>
      <w:r>
        <w:rPr>
          <w:spacing w:val="-4"/>
        </w:rPr>
        <w:t> </w:t>
      </w:r>
      <w:r>
        <w:rPr/>
        <w:t>any</w:t>
      </w:r>
      <w:r>
        <w:rPr>
          <w:spacing w:val="-2"/>
        </w:rPr>
        <w:t> </w:t>
      </w:r>
      <w:r>
        <w:rPr/>
        <w:t>program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contract</w:t>
      </w:r>
      <w:r>
        <w:rPr>
          <w:spacing w:val="-48"/>
        </w:rPr>
        <w:t> </w:t>
      </w:r>
      <w:r>
        <w:rPr/>
        <w:t>need go unless the items identified are high cost or high risk. Then, and</w:t>
      </w:r>
      <w:r>
        <w:rPr>
          <w:spacing w:val="1"/>
        </w:rPr>
        <w:t> </w:t>
      </w:r>
      <w:r>
        <w:rPr/>
        <w:t>only then, is it important to take the work breakdown structure to a lower</w:t>
      </w:r>
      <w:r>
        <w:rPr>
          <w:spacing w:val="1"/>
        </w:rPr>
        <w:t> </w:t>
      </w:r>
      <w:r>
        <w:rPr/>
        <w:t>level</w:t>
      </w:r>
      <w:r>
        <w:rPr>
          <w:spacing w:val="-1"/>
        </w:rPr>
        <w:t> </w:t>
      </w:r>
      <w:r>
        <w:rPr/>
        <w:t>of definition.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spacing w:before="195"/>
        <w:ind w:left="920" w:right="0" w:firstLine="0"/>
        <w:jc w:val="left"/>
        <w:rPr>
          <w:rFonts w:ascii="Calibri"/>
          <w:sz w:val="16"/>
        </w:rPr>
      </w:pPr>
      <w:r>
        <w:rPr/>
        <w:pict>
          <v:group style="position:absolute;margin-left:103.732002pt;margin-top:14.917212pt;width:246.7pt;height:152.75pt;mso-position-horizontal-relative:page;mso-position-vertical-relative:paragraph;z-index:-31212544" coordorigin="2075,298" coordsize="4934,3055">
            <v:shape style="position:absolute;left:2104;top:966;width:4852;height:1997" coordorigin="2104,967" coordsize="4852,1997" path="m2104,2963l6956,2963m2104,2631l6956,2631m2104,2298l6956,2298m2104,1965l6956,1965m2104,1632l6956,1632m2104,1300l6956,1300m2104,967l6956,967e" filled="false" stroked="true" strokeweight=".3pt" strokecolor="#000000">
              <v:path arrowok="t"/>
              <v:stroke dashstyle="solid"/>
            </v:shape>
            <v:line style="position:absolute" from="2104,633" to="4968,633" stroked="true" strokeweight=".3pt" strokecolor="#000000">
              <v:stroke dashstyle="solid"/>
            </v:line>
            <v:line style="position:absolute" from="2104,301" to="6956,301" stroked="true" strokeweight=".3pt" strokecolor="#000000">
              <v:stroke dashstyle="solid"/>
            </v:line>
            <v:shape style="position:absolute;left:2074;top:303;width:34;height:2998" coordorigin="2075,303" coordsize="34,2998" path="m2108,3301l2108,303m2075,3298l2105,3298m2075,2965l2105,2965m2075,2633l2105,2633m2075,2300l2105,2300m2075,1967l2105,1967m2075,1634l2105,1634m2075,1302l2105,1302m2075,969l2105,969m2075,635l2105,635m2108,303l2078,303e" filled="false" stroked="true" strokeweight=".5pt" strokecolor="#000000">
              <v:path arrowok="t"/>
              <v:stroke dashstyle="solid"/>
            </v:shape>
            <v:shape style="position:absolute;left:2104;top:3297;width:4852;height:2" coordorigin="2105,3298" coordsize="4852,0" path="m2105,3298l3222,3298m3318,3298l6956,3298e" filled="false" stroked="true" strokeweight=".5pt" strokecolor="#000000">
              <v:path arrowok="t"/>
              <v:stroke dashstyle="solid"/>
            </v:shape>
            <v:shape style="position:absolute;left:2108;top:3296;width:4846;height:35" coordorigin="2108,3297" coordsize="4846,35" path="m2108,3301l2108,3331m3079,3301l3079,3331m4049,3301l4049,3331m5020,3301l5020,3331m5990,3301l5990,3331m6954,3331l6954,3297e" filled="false" stroked="true" strokeweight=".5pt" strokecolor="#000000">
              <v:path arrowok="t"/>
              <v:stroke dashstyle="solid"/>
            </v:shape>
            <v:shape style="position:absolute;left:2868;top:729;width:4102;height:2019" coordorigin="2869,729" coordsize="4102,2019" path="m6958,729l6910,753,2900,2714,2876,2725,2871,2728,2869,2734,2874,2745,2880,2747,6918,772,6962,751,6966,749,6970,742,6966,737,6964,731,6958,729xe" filled="true" fillcolor="#212121" stroked="false">
              <v:path arrowok="t"/>
              <v:fill type="solid"/>
            </v:shape>
            <v:rect style="position:absolute;left:2848;top:2702;width:68;height:67" filled="true" fillcolor="#262626" stroked="false">
              <v:fill type="solid"/>
            </v:rect>
            <v:shape style="position:absolute;left:2844;top:2699;width:75;height:74" coordorigin="2844,2700" coordsize="75,74" path="m2915,2700l2847,2700,2845,2701,2844,2703,2844,2770,2845,2772,2847,2774,2915,2774,2917,2772,2918,2770,2851,2770,2847,2767,2851,2767,2851,2707,2847,2707,2851,2703,2918,2703,2917,2701,2915,2700xm2851,2767l2847,2767,2851,2770,2851,2767xm2911,2767l2851,2767,2851,2770,2911,2770,2911,2767xm2911,2703l2911,2770,2915,2767,2918,2767,2918,2707,2915,2707,2911,2703xm2918,2767l2915,2767,2911,2770,2918,2770,2918,2767xm2851,2703l2847,2707,2851,2707,2851,2703xm2911,2703l2851,2703,2851,2707,2911,2707,2911,2703xm2918,2703l2911,2703,2915,2707,2918,2707,2918,2703xe" filled="true" fillcolor="#212121" stroked="false">
              <v:path arrowok="t"/>
              <v:fill type="solid"/>
            </v:shape>
            <v:rect style="position:absolute;left:3236;top:2512;width:67;height:67" filled="true" fillcolor="#262626" stroked="false">
              <v:fill type="solid"/>
            </v:rect>
            <v:shape style="position:absolute;left:3232;top:2509;width:74;height:74" coordorigin="3232,2510" coordsize="74,74" path="m3302,2510l3235,2510,3233,2511,3232,2513,3232,2580,3233,2582,3235,2584,3302,2584,3305,2582,3306,2580,3239,2580,3235,2577,3239,2577,3239,2517,3235,2517,3239,2513,3306,2513,3305,2511,3302,2510xm3239,2577l3235,2577,3239,2580,3239,2577xm3299,2577l3239,2577,3239,2580,3299,2580,3299,2577xm3299,2513l3299,2580,3302,2577,3306,2577,3306,2517,3302,2517,3299,2513xm3306,2577l3302,2577,3299,2580,3306,2580,3306,2577xm3239,2513l3235,2517,3239,2517,3239,2513xm3299,2513l3239,2513,3239,2517,3299,2517,3299,2513xm3306,2513l3299,2513,3302,2517,3306,2517,3306,2513xe" filled="true" fillcolor="#212121" stroked="false">
              <v:path arrowok="t"/>
              <v:fill type="solid"/>
            </v:shape>
            <v:rect style="position:absolute;left:3818;top:2228;width:68;height:68" filled="true" fillcolor="#262626" stroked="false">
              <v:fill type="solid"/>
            </v:rect>
            <v:shape style="position:absolute;left:3814;top:2223;width:75;height:75" coordorigin="3814,2224" coordsize="75,75" path="m3885,2224l3817,2224,3815,2225,3814,2227,3814,2295,3815,2297,3817,2298,3885,2298,3887,2297,3888,2295,3821,2295,3817,2291,3821,2291,3821,2231,3817,2231,3821,2227,3888,2227,3887,2225,3885,2224xm3821,2291l3817,2291,3821,2295,3821,2291xm3881,2291l3821,2291,3821,2295,3881,2295,3881,2291xm3881,2227l3881,2295,3885,2291,3888,2291,3888,2231,3885,2231,3881,2227xm3888,2291l3885,2291,3881,2295,3888,2295,3888,2291xm3821,2227l3817,2231,3821,2231,3821,2227xm3881,2227l3821,2227,3821,2231,3881,2231,3881,2227xm3888,2227l3881,2227,3885,2231,3888,2231,3888,2227xe" filled="true" fillcolor="#212121" stroked="false">
              <v:path arrowok="t"/>
              <v:fill type="solid"/>
            </v:shape>
            <v:rect style="position:absolute;left:4594;top:1848;width:68;height:68" filled="true" fillcolor="#262626" stroked="false">
              <v:fill type="solid"/>
            </v:rect>
            <v:shape style="position:absolute;left:4590;top:1843;width:75;height:75" coordorigin="4590,1844" coordsize="75,75" path="m4661,1844l4593,1844,4591,1845,4590,1847,4590,1915,4591,1917,4593,1918,4661,1918,4663,1917,4664,1915,4597,1915,4593,1911,4597,1911,4597,1851,4593,1851,4597,1847,4664,1847,4663,1845,4661,1844xm4597,1911l4593,1911,4597,1915,4597,1911xm4657,1911l4597,1911,4597,1915,4657,1915,4657,1911xm4657,1847l4657,1915,4661,1911,4664,1911,4664,1851,4661,1851,4657,1847xm4664,1911l4661,1911,4657,1915,4664,1915,4664,1911xm4597,1847l4593,1851,4597,1851,4597,1847xm4657,1847l4597,1847,4597,1851,4657,1851,4657,1847xm4664,1847l4657,1847,4661,1851,4664,1851,4664,1847xe" filled="true" fillcolor="#212121" stroked="false">
              <v:path arrowok="t"/>
              <v:fill type="solid"/>
            </v:shape>
            <v:rect style="position:absolute;left:4982;top:1658;width:68;height:68" filled="true" fillcolor="#262626" stroked="false">
              <v:fill type="solid"/>
            </v:rect>
            <v:shape style="position:absolute;left:4980;top:1653;width:75;height:75" coordorigin="4980,1654" coordsize="75,75" path="m5051,1654l4983,1654,4981,1655,4980,1657,4980,1725,4981,1727,4983,1728,5051,1728,5053,1727,5054,1725,4987,1725,4983,1721,4987,1721,4987,1661,4983,1661,4987,1657,5054,1657,5053,1655,5051,1654xm4987,1721l4983,1721,4987,1725,4987,1721xm5047,1721l4987,1721,4987,1725,5047,1725,5047,1721xm5047,1657l5047,1725,5051,1721,5054,1721,5054,1661,5051,1661,5047,1657xm5054,1721l5051,1721,5047,1725,5054,1725,5054,1721xm4987,1657l4983,1661,4987,1661,4987,1657xm5047,1657l4987,1657,4987,1661,5047,1661,5047,1657xm5054,1657l5047,1657,5051,1661,5054,1661,5054,1657xe" filled="true" fillcolor="#212121" stroked="false">
              <v:path arrowok="t"/>
              <v:fill type="solid"/>
            </v:shape>
            <v:rect style="position:absolute;left:5566;top:1374;width:67;height:68" filled="true" fillcolor="#262626" stroked="false">
              <v:fill type="solid"/>
            </v:rect>
            <v:shape style="position:absolute;left:5562;top:1369;width:74;height:75" coordorigin="5562,1370" coordsize="74,75" path="m5632,1370l5565,1370,5563,1371,5562,1373,5562,1441,5563,1443,5565,1444,5632,1444,5634,1443,5636,1441,5569,1441,5565,1437,5569,1437,5569,1377,5565,1377,5569,1373,5636,1373,5634,1371,5632,1370xm5569,1437l5565,1437,5569,1441,5569,1437xm5629,1437l5569,1437,5569,1441,5629,1441,5629,1437xm5629,1373l5629,1441,5632,1437,5636,1437,5636,1377,5632,1377,5629,1373xm5636,1437l5632,1437,5629,1441,5636,1441,5636,1437xm5569,1373l5565,1377,5569,1377,5569,1373xm5629,1373l5569,1373,5569,1377,5629,1377,5629,1373xm5636,1373l5629,1373,5632,1377,5636,1377,5636,1373xe" filled="true" fillcolor="#212121" stroked="false">
              <v:path arrowok="t"/>
              <v:fill type="solid"/>
            </v:shape>
            <v:rect style="position:absolute;left:6924;top:708;width:67;height:67" filled="true" fillcolor="#262626" stroked="false">
              <v:fill type="solid"/>
            </v:rect>
            <v:line style="position:absolute" from="5064,633" to="6910,633" stroked="true" strokeweight=".3pt" strokecolor="#000000">
              <v:stroke dashstyle="solid"/>
            </v:line>
            <v:shape style="position:absolute;left:6920;top:705;width:74;height:74" coordorigin="6920,706" coordsize="74,74" path="m6990,706l6923,706,6921,707,6920,709,6920,776,6921,778,6923,780,6990,780,6993,778,6994,776,6927,776,6923,773,6927,773,6927,713,6923,713,6927,709,6994,709,6993,707,6990,706xm6927,773l6923,773,6927,776,6927,773xm6987,773l6927,773,6927,776,6987,776,6987,773xm6987,709l6987,776,6990,773,6994,773,6994,713,6990,713,6987,709xm6994,773l6990,773,6987,776,6994,776,6994,773xm6927,709l6923,713,6927,713,6927,709xm6987,709l6927,709,6927,713,6987,713,6987,709xm6994,709l6987,709,6990,713,6994,713,6994,709xe" filled="true" fillcolor="#212121" stroked="false">
              <v:path arrowok="t"/>
              <v:fill type="solid"/>
            </v:shape>
            <v:rect style="position:absolute;left:2834;top:2121;width:97;height:97" filled="true" fillcolor="#cccccc" stroked="false">
              <v:fill type="solid"/>
            </v:rect>
            <v:shape style="position:absolute;left:2830;top:2117;width:103;height:104" coordorigin="2830,2118" coordsize="103,104" path="m2930,2118l2833,2118,2831,2119,2830,2121,2830,2217,2831,2220,2833,2221,2930,2221,2932,2220,2933,2217,2837,2217,2833,2214,2837,2214,2837,2125,2833,2125,2837,2121,2933,2121,2932,2119,2930,2118xm2837,2214l2833,2214,2837,2217,2837,2214xm2926,2214l2837,2214,2837,2217,2926,2217,2926,2214xm2926,2121l2926,2217,2930,2214,2933,2214,2933,2125,2930,2125,2926,2121xm2933,2214l2930,2214,2926,2217,2933,2217,2933,2214xm2837,2121l2833,2125,2837,2125,2837,2121xm2926,2121l2837,2121,2837,2125,2926,2125,2926,2121xm2933,2121l2926,2121,2930,2125,2933,2125,2933,2121xe" filled="true" fillcolor="#e3e3e3" stroked="false">
              <v:path arrowok="t"/>
              <v:fill type="solid"/>
            </v:shape>
            <v:rect style="position:absolute;left:3222;top:3253;width:96;height:97" filled="true" fillcolor="#cccccc" stroked="false">
              <v:fill type="solid"/>
            </v:rect>
            <v:shape style="position:absolute;left:3218;top:3249;width:103;height:103" coordorigin="3218,3250" coordsize="103,103" path="m3317,3250l3221,3250,3219,3251,3218,3253,3218,3349,3219,3352,3221,3353,3317,3353,3319,3352,3320,3349,3225,3349,3221,3346,3225,3346,3225,3257,3221,3257,3225,3253,3320,3253,3319,3251,3317,3250xm3225,3346l3221,3346,3225,3349,3225,3346xm3314,3346l3225,3346,3225,3349,3314,3349,3314,3346xm3314,3253l3314,3349,3317,3346,3320,3346,3320,3257,3317,3257,3314,3253xm3320,3346l3317,3346,3314,3349,3320,3349,3320,3346xm3225,3253l3221,3257,3225,3257,3225,3253xm3314,3253l3225,3253,3225,3257,3314,3257,3314,3253xm3320,3253l3314,3253,3317,3257,3320,3257,3320,3253xe" filled="true" fillcolor="#e3e3e3" stroked="false">
              <v:path arrowok="t"/>
              <v:fill type="solid"/>
            </v:shape>
            <v:rect style="position:absolute;left:3804;top:1921;width:97;height:97" filled="true" fillcolor="#cccccc" stroked="false">
              <v:fill type="solid"/>
            </v:rect>
            <v:shape style="position:absolute;left:3800;top:1917;width:103;height:104" coordorigin="3800,1918" coordsize="103,104" path="m3900,1918l3803,1918,3801,1919,3800,1921,3800,2017,3801,2020,3803,2021,3900,2021,3902,2020,3903,2017,3807,2017,3803,2014,3807,2014,3807,1925,3803,1925,3807,1921,3903,1921,3902,1919,3900,1918xm3807,2014l3803,2014,3807,2017,3807,2014xm3896,2014l3807,2014,3807,2017,3896,2017,3896,2014xm3896,1921l3896,2017,3900,2014,3903,2014,3903,1925,3900,1925,3896,1921xm3903,2014l3900,2014,3896,2017,3903,2017,3903,2014xm3807,1921l3803,1925,3807,1925,3807,1921xm3896,1921l3807,1921,3807,1925,3896,1925,3896,1921xm3903,1921l3896,1921,3900,1925,3903,1925,3903,1921xe" filled="true" fillcolor="#e3e3e3" stroked="false">
              <v:path arrowok="t"/>
              <v:fill type="solid"/>
            </v:shape>
            <v:rect style="position:absolute;left:4580;top:2253;width:97;height:97" filled="true" fillcolor="#cccccc" stroked="false">
              <v:fill type="solid"/>
            </v:rect>
            <v:shape style="position:absolute;left:4576;top:2249;width:103;height:103" coordorigin="4576,2250" coordsize="103,103" path="m4676,2250l4579,2250,4577,2251,4576,2253,4576,2349,4577,2352,4579,2353,4676,2353,4678,2352,4679,2349,4583,2349,4579,2346,4583,2346,4583,2257,4579,2257,4583,2253,4679,2253,4678,2251,4676,2250xm4583,2346l4579,2346,4583,2349,4583,2346xm4672,2346l4583,2346,4583,2349,4672,2349,4672,2346xm4672,2253l4672,2349,4676,2346,4679,2346,4679,2257,4676,2257,4672,2253xm4679,2346l4676,2346,4672,2349,4679,2349,4679,2346xm4583,2253l4579,2257,4583,2257,4583,2253xm4672,2253l4583,2253,4583,2257,4672,2257,4672,2253xm4679,2253l4672,2253,4676,2257,4679,2257,4679,2253xe" filled="true" fillcolor="#e3e3e3" stroked="false">
              <v:path arrowok="t"/>
              <v:fill type="solid"/>
            </v:shape>
            <v:rect style="position:absolute;left:4968;top:589;width:97;height:96" filled="true" fillcolor="#cccccc" stroked="false">
              <v:fill type="solid"/>
            </v:rect>
            <v:shape style="position:absolute;left:4966;top:587;width:103;height:103" coordorigin="4966,588" coordsize="103,103" path="m5066,588l4969,588,4967,589,4966,591,4966,687,4967,689,4969,690,5066,690,5068,689,5069,687,4973,687,4969,683,4973,683,4973,595,4969,595,4973,591,5069,591,5068,589,5066,588xm4973,683l4969,683,4973,687,4973,683xm5062,683l4973,683,4973,687,5062,687,5062,683xm5062,591l5062,687,5066,683,5069,683,5069,595,5066,595,5062,591xm5069,683l5066,683,5062,687,5069,687,5069,683xm4973,591l4969,595,4973,595,4973,591xm5062,591l4973,591,4973,595,5062,595,5062,591xm5069,591l5062,591,5066,595,5069,595,5069,591xe" filled="true" fillcolor="#e3e3e3" stroked="false">
              <v:path arrowok="t"/>
              <v:fill type="solid"/>
            </v:shape>
            <v:rect style="position:absolute;left:4968;top:2253;width:97;height:97" filled="true" fillcolor="#cccccc" stroked="false">
              <v:fill type="solid"/>
            </v:rect>
            <v:shape style="position:absolute;left:4966;top:2249;width:103;height:103" coordorigin="4966,2250" coordsize="103,103" path="m5066,2250l4969,2250,4967,2251,4966,2253,4966,2349,4967,2352,4969,2353,5066,2353,5068,2352,5069,2349,4973,2349,4969,2346,4973,2346,4973,2257,4969,2257,4973,2253,5069,2253,5068,2251,5066,2250xm4973,2346l4969,2346,4973,2349,4973,2346xm5062,2346l4973,2346,4973,2349,5062,2349,5062,2346xm5062,2253l5062,2349,5066,2346,5069,2346,5069,2257,5066,2257,5062,2253xm5069,2346l5066,2346,5062,2349,5069,2349,5069,2346xm4973,2253l4969,2257,4973,2257,4973,2253xm5062,2253l4973,2253,4973,2257,5062,2257,5062,2253xm5069,2253l5062,2253,5066,2257,5069,2257,5069,2253xe" filled="true" fillcolor="#e3e3e3" stroked="false">
              <v:path arrowok="t"/>
              <v:fill type="solid"/>
            </v:shape>
            <v:rect style="position:absolute;left:5550;top:1589;width:96;height:96" filled="true" fillcolor="#cccccc" stroked="false">
              <v:fill type="solid"/>
            </v:rect>
            <v:shape style="position:absolute;left:5548;top:1585;width:103;height:103" coordorigin="5548,1586" coordsize="103,103" path="m5647,1586l5551,1586,5549,1587,5548,1589,5548,1685,5549,1687,5551,1688,5647,1688,5649,1687,5650,1685,5555,1685,5551,1681,5555,1681,5555,1593,5551,1593,5555,1589,5650,1589,5649,1587,5647,1586xm5555,1681l5551,1681,5555,1685,5555,1681xm5644,1681l5555,1681,5555,1685,5644,1685,5644,1681xm5644,1589l5644,1685,5647,1681,5650,1681,5650,1593,5647,1593,5644,1589xm5650,1681l5647,1681,5644,1685,5650,1685,5650,1681xm5555,1589l5551,1593,5555,1593,5555,1589xm5644,1589l5555,1589,5555,1593,5644,1593,5644,1589xm5650,1589l5644,1589,5647,1593,5650,1593,5650,1589xe" filled="true" fillcolor="#e3e3e3" stroked="false">
              <v:path arrowok="t"/>
              <v:fill type="solid"/>
            </v:shape>
            <v:rect style="position:absolute;left:6910;top:589;width:96;height:96" filled="true" fillcolor="#cccccc" stroked="false">
              <v:fill type="solid"/>
            </v:rect>
            <v:shape style="position:absolute;left:6906;top:587;width:103;height:103" coordorigin="6906,588" coordsize="103,103" path="m7005,588l6909,588,6907,589,6906,591,6906,687,6907,689,6909,690,7005,690,7007,689,7008,687,6913,687,6909,683,6913,683,6913,595,6909,595,6913,591,7008,591,7007,589,7005,588xm6913,683l6909,683,6913,687,6913,683xm7002,683l6913,683,6913,687,7002,687,7002,683xm7002,591l7002,687,7005,683,7008,683,7008,595,7005,595,7002,591xm7008,683l7005,683,7002,687,7008,687,7008,683xm6913,591l6909,595,6913,595,6913,591xm7002,591l6913,591,6913,595,7002,595,7002,591xm7008,591l7002,591,7005,595,7008,595,7008,591xe" filled="true" fillcolor="#e3e3e3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68.480003pt;margin-top:14.139212pt;width:23.5pt;height:151.950pt;mso-position-horizontal-relative:page;mso-position-vertical-relative:paragraph;z-index:15905280" type="#_x0000_t202" filled="false" stroked="false">
            <v:textbox inset="0,0,0,0" style="layout-flow:vertical;mso-layout-flow-alt:bottom-to-top">
              <w:txbxContent>
                <w:p>
                  <w:pPr>
                    <w:spacing w:line="235" w:lineRule="auto" w:before="22"/>
                    <w:ind w:left="846" w:right="0" w:hanging="826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sz w:val="16"/>
                    </w:rPr>
                    <w:t>Software</w:t>
                  </w:r>
                  <w:r>
                    <w:rPr>
                      <w:rFonts w:ascii="Calibri"/>
                      <w:spacing w:val="19"/>
                      <w:sz w:val="16"/>
                    </w:rPr>
                    <w:t> </w:t>
                  </w:r>
                  <w:r>
                    <w:rPr>
                      <w:rFonts w:ascii="Calibri"/>
                      <w:sz w:val="16"/>
                    </w:rPr>
                    <w:t>Maintenance/Software</w:t>
                  </w:r>
                  <w:r>
                    <w:rPr>
                      <w:rFonts w:ascii="Calibri"/>
                      <w:spacing w:val="18"/>
                      <w:sz w:val="16"/>
                    </w:rPr>
                    <w:t> </w:t>
                  </w:r>
                  <w:r>
                    <w:rPr>
                      <w:rFonts w:ascii="Calibri"/>
                      <w:sz w:val="16"/>
                    </w:rPr>
                    <w:t>Engineering</w:t>
                  </w:r>
                  <w:r>
                    <w:rPr>
                      <w:rFonts w:ascii="Calibri"/>
                      <w:spacing w:val="-34"/>
                      <w:sz w:val="16"/>
                    </w:rPr>
                    <w:t> </w:t>
                  </w:r>
                  <w:r>
                    <w:rPr>
                      <w:rFonts w:ascii="Calibri"/>
                      <w:w w:val="105"/>
                      <w:sz w:val="16"/>
                    </w:rPr>
                    <w:t>Development</w:t>
                  </w:r>
                  <w:r>
                    <w:rPr>
                      <w:rFonts w:ascii="Calibri"/>
                      <w:spacing w:val="-2"/>
                      <w:w w:val="105"/>
                      <w:sz w:val="16"/>
                    </w:rPr>
                    <w:t> </w:t>
                  </w:r>
                  <w:r>
                    <w:rPr>
                      <w:rFonts w:ascii="Calibri"/>
                      <w:w w:val="105"/>
                      <w:sz w:val="16"/>
                    </w:rPr>
                    <w:t>Costs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sz w:val="16"/>
        </w:rPr>
        <w:t>95</w:t>
      </w:r>
    </w:p>
    <w:p>
      <w:pPr>
        <w:spacing w:before="138"/>
        <w:ind w:left="920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90</w:t>
      </w:r>
    </w:p>
    <w:p>
      <w:pPr>
        <w:spacing w:before="138"/>
        <w:ind w:left="920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85</w:t>
      </w:r>
    </w:p>
    <w:p>
      <w:pPr>
        <w:spacing w:before="137"/>
        <w:ind w:left="920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80</w:t>
      </w:r>
    </w:p>
    <w:p>
      <w:pPr>
        <w:tabs>
          <w:tab w:pos="2707" w:val="left" w:leader="none"/>
        </w:tabs>
        <w:spacing w:line="259" w:lineRule="exact" w:before="140"/>
        <w:ind w:left="920" w:right="0" w:firstLine="0"/>
        <w:jc w:val="left"/>
        <w:rPr>
          <w:rFonts w:ascii="Calibri"/>
          <w:sz w:val="16"/>
        </w:rPr>
      </w:pPr>
      <w:r>
        <w:rPr>
          <w:rFonts w:ascii="Calibri"/>
          <w:position w:val="9"/>
          <w:sz w:val="16"/>
        </w:rPr>
        <w:t>75</w:t>
        <w:tab/>
      </w:r>
      <w:r>
        <w:rPr>
          <w:rFonts w:ascii="Calibri"/>
          <w:sz w:val="16"/>
        </w:rPr>
        <w:t>McKee</w:t>
      </w:r>
      <w:r>
        <w:rPr>
          <w:rFonts w:ascii="Calibri"/>
          <w:spacing w:val="9"/>
          <w:sz w:val="16"/>
        </w:rPr>
        <w:t> </w:t>
      </w:r>
      <w:r>
        <w:rPr>
          <w:rFonts w:ascii="Calibri"/>
          <w:sz w:val="16"/>
        </w:rPr>
        <w:t>(1984)</w:t>
      </w:r>
    </w:p>
    <w:p>
      <w:pPr>
        <w:spacing w:line="196" w:lineRule="auto" w:before="0"/>
        <w:ind w:left="920" w:right="0" w:firstLine="0"/>
        <w:jc w:val="left"/>
        <w:rPr>
          <w:rFonts w:ascii="Calibri"/>
          <w:sz w:val="16"/>
        </w:rPr>
      </w:pPr>
      <w:r>
        <w:rPr>
          <w:rFonts w:ascii="Calibri"/>
          <w:w w:val="95"/>
          <w:position w:val="-9"/>
          <w:sz w:val="16"/>
        </w:rPr>
        <w:t>70</w:t>
      </w:r>
      <w:r>
        <w:rPr>
          <w:rFonts w:ascii="Calibri"/>
          <w:spacing w:val="56"/>
          <w:position w:val="-9"/>
          <w:sz w:val="16"/>
        </w:rPr>
        <w:t> </w:t>
      </w:r>
      <w:r>
        <w:rPr>
          <w:rFonts w:ascii="Calibri"/>
          <w:spacing w:val="56"/>
          <w:position w:val="-9"/>
          <w:sz w:val="16"/>
        </w:rPr>
        <w:t> </w:t>
      </w:r>
      <w:r>
        <w:rPr>
          <w:rFonts w:ascii="Calibri"/>
          <w:sz w:val="16"/>
        </w:rPr>
        <w:t>Zelkowitz</w:t>
      </w:r>
      <w:r>
        <w:rPr>
          <w:rFonts w:ascii="Calibri"/>
          <w:spacing w:val="9"/>
          <w:sz w:val="16"/>
        </w:rPr>
        <w:t> </w:t>
      </w:r>
      <w:r>
        <w:rPr>
          <w:rFonts w:ascii="Calibri"/>
          <w:sz w:val="16"/>
        </w:rPr>
        <w:t>et</w:t>
      </w:r>
      <w:r>
        <w:rPr>
          <w:rFonts w:ascii="Calibri"/>
          <w:spacing w:val="10"/>
          <w:sz w:val="16"/>
        </w:rPr>
        <w:t> </w:t>
      </w:r>
      <w:r>
        <w:rPr>
          <w:rFonts w:ascii="Calibri"/>
          <w:sz w:val="16"/>
        </w:rPr>
        <w:t>al.</w:t>
      </w:r>
      <w:r>
        <w:rPr>
          <w:rFonts w:ascii="Calibri"/>
          <w:spacing w:val="9"/>
          <w:sz w:val="16"/>
        </w:rPr>
        <w:t> </w:t>
      </w:r>
      <w:r>
        <w:rPr>
          <w:rFonts w:ascii="Calibri"/>
          <w:sz w:val="16"/>
        </w:rPr>
        <w:t>(1979)</w:t>
      </w:r>
    </w:p>
    <w:p>
      <w:pPr>
        <w:spacing w:line="187" w:lineRule="exact" w:before="142"/>
        <w:ind w:left="920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65</w:t>
      </w:r>
    </w:p>
    <w:p>
      <w:pPr>
        <w:pStyle w:val="BodyText"/>
        <w:spacing w:before="10"/>
        <w:rPr>
          <w:rFonts w:ascii="Calibri"/>
          <w:sz w:val="25"/>
        </w:rPr>
      </w:pPr>
      <w:r>
        <w:rPr/>
        <w:br w:type="column"/>
      </w:r>
      <w:r>
        <w:rPr>
          <w:rFonts w:ascii="Calibri"/>
          <w:sz w:val="25"/>
        </w:rPr>
      </w:r>
    </w:p>
    <w:p>
      <w:pPr>
        <w:spacing w:before="0"/>
        <w:ind w:left="107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Moad</w:t>
      </w:r>
      <w:r>
        <w:rPr>
          <w:rFonts w:ascii="Calibri"/>
          <w:spacing w:val="-2"/>
          <w:sz w:val="16"/>
        </w:rPr>
        <w:t> </w:t>
      </w:r>
      <w:r>
        <w:rPr>
          <w:rFonts w:ascii="Calibri"/>
          <w:sz w:val="16"/>
        </w:rPr>
        <w:t>(1990)</w:t>
      </w:r>
    </w:p>
    <w:p>
      <w:pPr>
        <w:pStyle w:val="BodyText"/>
        <w:spacing w:before="2"/>
        <w:rPr>
          <w:rFonts w:ascii="Calibri"/>
          <w:sz w:val="25"/>
        </w:rPr>
      </w:pPr>
      <w:r>
        <w:rPr/>
        <w:br w:type="column"/>
      </w:r>
      <w:r>
        <w:rPr>
          <w:rFonts w:ascii="Calibri"/>
          <w:sz w:val="25"/>
        </w:rPr>
      </w:r>
    </w:p>
    <w:p>
      <w:pPr>
        <w:spacing w:before="0"/>
        <w:ind w:left="915" w:right="0" w:firstLine="0"/>
        <w:jc w:val="left"/>
        <w:rPr>
          <w:rFonts w:ascii="Calibri"/>
          <w:sz w:val="16"/>
        </w:rPr>
      </w:pPr>
      <w:r>
        <w:rPr>
          <w:rFonts w:ascii="Calibri"/>
          <w:w w:val="105"/>
          <w:sz w:val="16"/>
        </w:rPr>
        <w:t>Erlikh</w:t>
      </w:r>
      <w:r>
        <w:rPr>
          <w:rFonts w:ascii="Calibri"/>
          <w:spacing w:val="1"/>
          <w:w w:val="105"/>
          <w:sz w:val="16"/>
        </w:rPr>
        <w:t> </w:t>
      </w:r>
      <w:r>
        <w:rPr>
          <w:rFonts w:ascii="Calibri"/>
          <w:w w:val="105"/>
          <w:sz w:val="16"/>
        </w:rPr>
        <w:t>(2000)</w:t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12"/>
        <w:rPr>
          <w:rFonts w:ascii="Calibri"/>
          <w:sz w:val="22"/>
        </w:rPr>
      </w:pPr>
    </w:p>
    <w:p>
      <w:pPr>
        <w:spacing w:before="0"/>
        <w:ind w:left="21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Eastwood</w:t>
      </w:r>
      <w:r>
        <w:rPr>
          <w:rFonts w:ascii="Calibri"/>
          <w:spacing w:val="8"/>
          <w:sz w:val="16"/>
        </w:rPr>
        <w:t> </w:t>
      </w:r>
      <w:r>
        <w:rPr>
          <w:rFonts w:ascii="Calibri"/>
          <w:sz w:val="16"/>
        </w:rPr>
        <w:t>(1993)</w:t>
      </w:r>
    </w:p>
    <w:p>
      <w:pPr>
        <w:spacing w:after="0"/>
        <w:jc w:val="left"/>
        <w:rPr>
          <w:rFonts w:ascii="Calibri"/>
          <w:sz w:val="16"/>
        </w:rPr>
        <w:sectPr>
          <w:type w:val="continuous"/>
          <w:pgSz w:w="8820" w:h="13320"/>
          <w:pgMar w:top="1260" w:bottom="280" w:left="940" w:right="920"/>
          <w:cols w:num="3" w:equalWidth="0">
            <w:col w:w="3647" w:space="40"/>
            <w:col w:w="964" w:space="39"/>
            <w:col w:w="2270"/>
          </w:cols>
        </w:sectPr>
      </w:pPr>
    </w:p>
    <w:p>
      <w:pPr>
        <w:tabs>
          <w:tab w:pos="3225" w:val="left" w:leader="none"/>
        </w:tabs>
        <w:spacing w:line="237" w:lineRule="auto" w:before="0"/>
        <w:ind w:left="920" w:right="0" w:firstLine="0"/>
        <w:jc w:val="left"/>
        <w:rPr>
          <w:rFonts w:ascii="Calibri"/>
          <w:sz w:val="16"/>
        </w:rPr>
      </w:pPr>
      <w:r>
        <w:rPr>
          <w:rFonts w:ascii="Calibri"/>
          <w:position w:val="-14"/>
          <w:sz w:val="16"/>
        </w:rPr>
        <w:t>60</w:t>
        <w:tab/>
      </w:r>
      <w:r>
        <w:rPr>
          <w:rFonts w:ascii="Calibri"/>
          <w:sz w:val="16"/>
        </w:rPr>
        <w:t>Port</w:t>
      </w:r>
      <w:r>
        <w:rPr>
          <w:rFonts w:ascii="Calibri"/>
          <w:spacing w:val="9"/>
          <w:sz w:val="16"/>
        </w:rPr>
        <w:t> </w:t>
      </w:r>
      <w:r>
        <w:rPr>
          <w:rFonts w:ascii="Calibri"/>
          <w:sz w:val="16"/>
        </w:rPr>
        <w:t>(1988)</w:t>
      </w:r>
      <w:r>
        <w:rPr>
          <w:rFonts w:ascii="Calibri"/>
          <w:spacing w:val="9"/>
          <w:sz w:val="16"/>
        </w:rPr>
        <w:t> </w:t>
      </w:r>
      <w:r>
        <w:rPr>
          <w:rFonts w:ascii="Calibri"/>
          <w:sz w:val="16"/>
        </w:rPr>
        <w:t>Huff</w:t>
      </w:r>
      <w:r>
        <w:rPr>
          <w:rFonts w:ascii="Calibri"/>
          <w:spacing w:val="9"/>
          <w:sz w:val="16"/>
        </w:rPr>
        <w:t> </w:t>
      </w:r>
      <w:r>
        <w:rPr>
          <w:rFonts w:ascii="Calibri"/>
          <w:sz w:val="16"/>
        </w:rPr>
        <w:t>(1990)</w:t>
      </w:r>
    </w:p>
    <w:p>
      <w:pPr>
        <w:tabs>
          <w:tab w:pos="1598" w:val="left" w:leader="none"/>
        </w:tabs>
        <w:spacing w:line="250" w:lineRule="atLeast" w:before="115"/>
        <w:ind w:left="920" w:right="3692" w:firstLine="0"/>
        <w:jc w:val="left"/>
        <w:rPr>
          <w:rFonts w:ascii="Calibri"/>
          <w:sz w:val="16"/>
        </w:rPr>
      </w:pPr>
      <w:r>
        <w:rPr>
          <w:rFonts w:ascii="Calibri"/>
          <w:w w:val="105"/>
          <w:position w:val="8"/>
          <w:sz w:val="16"/>
        </w:rPr>
        <w:t>55</w:t>
        <w:tab/>
      </w:r>
      <w:r>
        <w:rPr>
          <w:rFonts w:ascii="Calibri"/>
          <w:spacing w:val="-1"/>
          <w:w w:val="105"/>
          <w:sz w:val="16"/>
        </w:rPr>
        <w:t>Lientz</w:t>
      </w:r>
      <w:r>
        <w:rPr>
          <w:rFonts w:ascii="Calibri"/>
          <w:spacing w:val="-8"/>
          <w:w w:val="105"/>
          <w:sz w:val="16"/>
        </w:rPr>
        <w:t> </w:t>
      </w:r>
      <w:r>
        <w:rPr>
          <w:rFonts w:ascii="Calibri"/>
          <w:w w:val="105"/>
          <w:sz w:val="16"/>
        </w:rPr>
        <w:t>&amp;</w:t>
      </w:r>
      <w:r>
        <w:rPr>
          <w:rFonts w:ascii="Calibri"/>
          <w:spacing w:val="-8"/>
          <w:w w:val="105"/>
          <w:sz w:val="16"/>
        </w:rPr>
        <w:t> </w:t>
      </w:r>
      <w:r>
        <w:rPr>
          <w:rFonts w:ascii="Calibri"/>
          <w:w w:val="105"/>
          <w:sz w:val="16"/>
        </w:rPr>
        <w:t>Swanson</w:t>
      </w:r>
      <w:r>
        <w:rPr>
          <w:rFonts w:ascii="Calibri"/>
          <w:spacing w:val="-8"/>
          <w:w w:val="105"/>
          <w:sz w:val="16"/>
        </w:rPr>
        <w:t> </w:t>
      </w:r>
      <w:r>
        <w:rPr>
          <w:rFonts w:ascii="Calibri"/>
          <w:w w:val="105"/>
          <w:sz w:val="16"/>
        </w:rPr>
        <w:t>(1981)</w:t>
      </w:r>
      <w:r>
        <w:rPr>
          <w:rFonts w:ascii="Calibri"/>
          <w:spacing w:val="-35"/>
          <w:w w:val="105"/>
          <w:sz w:val="16"/>
        </w:rPr>
        <w:t> </w:t>
      </w:r>
      <w:r>
        <w:rPr>
          <w:rFonts w:ascii="Calibri"/>
          <w:w w:val="105"/>
          <w:sz w:val="16"/>
        </w:rPr>
        <w:t>50</w:t>
      </w:r>
    </w:p>
    <w:p>
      <w:pPr>
        <w:spacing w:after="0" w:line="250" w:lineRule="atLeast"/>
        <w:jc w:val="left"/>
        <w:rPr>
          <w:rFonts w:ascii="Calibri"/>
          <w:sz w:val="16"/>
        </w:rPr>
        <w:sectPr>
          <w:type w:val="continuous"/>
          <w:pgSz w:w="8820" w:h="13320"/>
          <w:pgMar w:top="1260" w:bottom="280" w:left="940" w:right="920"/>
        </w:sectPr>
      </w:pPr>
    </w:p>
    <w:p>
      <w:pPr>
        <w:spacing w:line="177" w:lineRule="exact" w:before="0"/>
        <w:ind w:left="0" w:right="0" w:firstLine="0"/>
        <w:jc w:val="right"/>
        <w:rPr>
          <w:rFonts w:ascii="Calibri"/>
          <w:sz w:val="16"/>
        </w:rPr>
      </w:pPr>
      <w:r>
        <w:rPr>
          <w:rFonts w:ascii="Calibri"/>
          <w:sz w:val="16"/>
        </w:rPr>
        <w:t>1975</w:t>
      </w:r>
    </w:p>
    <w:p>
      <w:pPr>
        <w:spacing w:line="178" w:lineRule="exact" w:before="0"/>
        <w:ind w:left="614" w:right="0" w:firstLine="0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w w:val="95"/>
          <w:sz w:val="16"/>
        </w:rPr>
        <w:t>1980</w:t>
      </w:r>
    </w:p>
    <w:p>
      <w:pPr>
        <w:spacing w:line="178" w:lineRule="exact" w:before="0"/>
        <w:ind w:left="604" w:right="0" w:firstLine="0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w w:val="95"/>
          <w:sz w:val="16"/>
        </w:rPr>
        <w:t>1985</w:t>
      </w:r>
    </w:p>
    <w:p>
      <w:pPr>
        <w:spacing w:line="178" w:lineRule="exact" w:before="0"/>
        <w:ind w:left="609" w:right="0" w:firstLine="0"/>
        <w:jc w:val="center"/>
        <w:rPr>
          <w:rFonts w:ascii="Calibri"/>
          <w:sz w:val="16"/>
        </w:rPr>
      </w:pPr>
      <w:r>
        <w:rPr/>
        <w:br w:type="column"/>
      </w:r>
      <w:r>
        <w:rPr>
          <w:rFonts w:ascii="Calibri"/>
          <w:w w:val="95"/>
          <w:sz w:val="16"/>
        </w:rPr>
        <w:t>1990</w:t>
      </w:r>
    </w:p>
    <w:p>
      <w:pPr>
        <w:spacing w:before="40"/>
        <w:ind w:left="5" w:right="0" w:firstLine="0"/>
        <w:jc w:val="center"/>
        <w:rPr>
          <w:rFonts w:ascii="Calibri"/>
          <w:sz w:val="16"/>
        </w:rPr>
      </w:pPr>
      <w:r>
        <w:rPr>
          <w:rFonts w:ascii="Calibri"/>
          <w:w w:val="105"/>
          <w:sz w:val="16"/>
        </w:rPr>
        <w:t>Year</w:t>
      </w:r>
    </w:p>
    <w:p>
      <w:pPr>
        <w:spacing w:line="178" w:lineRule="exact" w:before="0"/>
        <w:ind w:left="599" w:right="0" w:firstLine="0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w w:val="95"/>
          <w:sz w:val="16"/>
        </w:rPr>
        <w:t>1995</w:t>
      </w:r>
    </w:p>
    <w:p>
      <w:pPr>
        <w:spacing w:line="178" w:lineRule="exact" w:before="0"/>
        <w:ind w:left="591" w:right="767" w:firstLine="0"/>
        <w:jc w:val="center"/>
        <w:rPr>
          <w:rFonts w:ascii="Calibri"/>
          <w:sz w:val="16"/>
        </w:rPr>
      </w:pPr>
      <w:r>
        <w:rPr/>
        <w:br w:type="column"/>
      </w:r>
      <w:r>
        <w:rPr>
          <w:rFonts w:ascii="Calibri"/>
          <w:sz w:val="16"/>
        </w:rPr>
        <w:t>2000</w:t>
      </w:r>
    </w:p>
    <w:p>
      <w:pPr>
        <w:spacing w:after="0" w:line="178" w:lineRule="exact"/>
        <w:jc w:val="center"/>
        <w:rPr>
          <w:rFonts w:ascii="Calibri"/>
          <w:sz w:val="16"/>
        </w:rPr>
        <w:sectPr>
          <w:type w:val="continuous"/>
          <w:pgSz w:w="8820" w:h="13320"/>
          <w:pgMar w:top="1260" w:bottom="280" w:left="940" w:right="920"/>
          <w:cols w:num="6" w:equalWidth="0">
            <w:col w:w="1324" w:space="40"/>
            <w:col w:w="936" w:space="39"/>
            <w:col w:w="926" w:space="39"/>
            <w:col w:w="931" w:space="40"/>
            <w:col w:w="921" w:space="40"/>
            <w:col w:w="1724"/>
          </w:cols>
        </w:sectPr>
      </w:pPr>
    </w:p>
    <w:p>
      <w:pPr>
        <w:pStyle w:val="BodyText"/>
        <w:spacing w:before="11"/>
        <w:rPr>
          <w:rFonts w:ascii="Calibri"/>
          <w:sz w:val="10"/>
        </w:rPr>
      </w:pPr>
    </w:p>
    <w:p>
      <w:pPr>
        <w:spacing w:line="249" w:lineRule="auto" w:before="97"/>
        <w:ind w:left="110" w:right="128" w:firstLine="0"/>
        <w:jc w:val="both"/>
        <w:rPr>
          <w:sz w:val="18"/>
        </w:rPr>
      </w:pPr>
      <w:r>
        <w:rPr>
          <w:rFonts w:ascii="Trebuchet MS" w:hAnsi="Trebuchet MS"/>
          <w:b/>
          <w:spacing w:val="-1"/>
          <w:sz w:val="18"/>
        </w:rPr>
        <w:t>FIGURE</w:t>
      </w:r>
      <w:r>
        <w:rPr>
          <w:rFonts w:ascii="Trebuchet MS" w:hAnsi="Trebuchet MS"/>
          <w:b/>
          <w:spacing w:val="-27"/>
          <w:sz w:val="18"/>
        </w:rPr>
        <w:t> </w:t>
      </w:r>
      <w:r>
        <w:rPr>
          <w:rFonts w:ascii="Trebuchet MS" w:hAnsi="Trebuchet MS"/>
          <w:b/>
          <w:spacing w:val="-1"/>
          <w:sz w:val="18"/>
        </w:rPr>
        <w:t>7.2</w:t>
      </w:r>
      <w:r>
        <w:rPr>
          <w:rFonts w:ascii="Trebuchet MS" w:hAnsi="Trebuchet MS"/>
          <w:b/>
          <w:spacing w:val="22"/>
          <w:sz w:val="18"/>
        </w:rPr>
        <w:t> </w:t>
      </w:r>
      <w:r>
        <w:rPr>
          <w:spacing w:val="-1"/>
          <w:sz w:val="18"/>
        </w:rPr>
        <w:t>Maintenance</w:t>
      </w:r>
      <w:r>
        <w:rPr>
          <w:spacing w:val="-20"/>
          <w:sz w:val="18"/>
        </w:rPr>
        <w:t> </w:t>
      </w:r>
      <w:r>
        <w:rPr>
          <w:sz w:val="18"/>
        </w:rPr>
        <w:t>cost</w:t>
      </w:r>
      <w:r>
        <w:rPr>
          <w:spacing w:val="-19"/>
          <w:sz w:val="18"/>
        </w:rPr>
        <w:t> </w:t>
      </w:r>
      <w:r>
        <w:rPr>
          <w:sz w:val="18"/>
        </w:rPr>
        <w:t>of</w:t>
      </w:r>
      <w:r>
        <w:rPr>
          <w:spacing w:val="-20"/>
          <w:sz w:val="18"/>
        </w:rPr>
        <w:t> </w:t>
      </w:r>
      <w:r>
        <w:rPr>
          <w:sz w:val="18"/>
        </w:rPr>
        <w:t>software.</w:t>
      </w:r>
      <w:r>
        <w:rPr>
          <w:spacing w:val="-19"/>
          <w:sz w:val="18"/>
        </w:rPr>
        <w:t> </w:t>
      </w:r>
      <w:r>
        <w:rPr>
          <w:sz w:val="18"/>
        </w:rPr>
        <w:t>(Modified</w:t>
      </w:r>
      <w:r>
        <w:rPr>
          <w:spacing w:val="-20"/>
          <w:sz w:val="18"/>
        </w:rPr>
        <w:t> </w:t>
      </w:r>
      <w:r>
        <w:rPr>
          <w:sz w:val="18"/>
        </w:rPr>
        <w:t>from</w:t>
      </w:r>
      <w:r>
        <w:rPr>
          <w:spacing w:val="-19"/>
          <w:sz w:val="18"/>
        </w:rPr>
        <w:t> </w:t>
      </w:r>
      <w:r>
        <w:rPr>
          <w:sz w:val="18"/>
        </w:rPr>
        <w:t>Koskinen,</w:t>
      </w:r>
      <w:r>
        <w:rPr>
          <w:spacing w:val="-20"/>
          <w:sz w:val="18"/>
        </w:rPr>
        <w:t> </w:t>
      </w:r>
      <w:r>
        <w:rPr>
          <w:sz w:val="18"/>
        </w:rPr>
        <w:t>Jussi.</w:t>
      </w:r>
      <w:r>
        <w:rPr>
          <w:spacing w:val="-19"/>
          <w:sz w:val="18"/>
        </w:rPr>
        <w:t> </w:t>
      </w:r>
      <w:r>
        <w:rPr>
          <w:sz w:val="18"/>
        </w:rPr>
        <w:t>2009.</w:t>
      </w:r>
      <w:r>
        <w:rPr>
          <w:spacing w:val="-20"/>
          <w:sz w:val="18"/>
        </w:rPr>
        <w:t> </w:t>
      </w:r>
      <w:r>
        <w:rPr>
          <w:sz w:val="18"/>
        </w:rPr>
        <w:t>“Software</w:t>
      </w:r>
      <w:r>
        <w:rPr>
          <w:spacing w:val="-43"/>
          <w:sz w:val="18"/>
        </w:rPr>
        <w:t> </w:t>
      </w:r>
      <w:r>
        <w:rPr>
          <w:sz w:val="18"/>
        </w:rPr>
        <w:t>Maintenance Costs,” Information Technology Research Institute, ELTIS-project, University</w:t>
      </w:r>
      <w:r>
        <w:rPr>
          <w:spacing w:val="1"/>
          <w:sz w:val="18"/>
        </w:rPr>
        <w:t> </w:t>
      </w:r>
      <w:r>
        <w:rPr>
          <w:sz w:val="18"/>
        </w:rPr>
        <w:t>of</w:t>
      </w:r>
      <w:r>
        <w:rPr>
          <w:spacing w:val="-4"/>
          <w:sz w:val="18"/>
        </w:rPr>
        <w:t> </w:t>
      </w:r>
      <w:r>
        <w:rPr>
          <w:sz w:val="18"/>
        </w:rPr>
        <w:t>Jyväskylä,</w:t>
      </w:r>
      <w:r>
        <w:rPr>
          <w:spacing w:val="-4"/>
          <w:sz w:val="18"/>
        </w:rPr>
        <w:t> </w:t>
      </w:r>
      <w:r>
        <w:rPr>
          <w:sz w:val="18"/>
        </w:rPr>
        <w:t>Finland.</w:t>
      </w:r>
      <w:r>
        <w:rPr>
          <w:spacing w:val="-3"/>
          <w:sz w:val="18"/>
        </w:rPr>
        <w:t> </w:t>
      </w:r>
      <w:r>
        <w:rPr>
          <w:sz w:val="18"/>
        </w:rPr>
        <w:t>Accessed</w:t>
      </w:r>
      <w:r>
        <w:rPr>
          <w:spacing w:val="-4"/>
          <w:sz w:val="18"/>
        </w:rPr>
        <w:t> </w:t>
      </w:r>
      <w:r>
        <w:rPr>
          <w:sz w:val="18"/>
        </w:rPr>
        <w:t>June</w:t>
      </w:r>
      <w:r>
        <w:rPr>
          <w:spacing w:val="-3"/>
          <w:sz w:val="18"/>
        </w:rPr>
        <w:t> </w:t>
      </w:r>
      <w:r>
        <w:rPr>
          <w:sz w:val="18"/>
        </w:rPr>
        <w:t>9,</w:t>
      </w:r>
      <w:r>
        <w:rPr>
          <w:spacing w:val="-4"/>
          <w:sz w:val="18"/>
        </w:rPr>
        <w:t> </w:t>
      </w:r>
      <w:r>
        <w:rPr>
          <w:sz w:val="18"/>
        </w:rPr>
        <w:t>2009,</w:t>
      </w:r>
      <w:r>
        <w:rPr>
          <w:spacing w:val="-3"/>
          <w:sz w:val="18"/>
        </w:rPr>
        <w:t> </w:t>
      </w:r>
      <w:hyperlink r:id="rId249">
        <w:r>
          <w:rPr>
            <w:sz w:val="18"/>
          </w:rPr>
          <w:t>http://www.cs.jyu.fi/~koskinen/smcosts.htm)</w:t>
        </w:r>
      </w:hyperlink>
    </w:p>
    <w:p>
      <w:pPr>
        <w:pStyle w:val="BodyText"/>
        <w:spacing w:before="9"/>
        <w:rPr>
          <w:sz w:val="18"/>
        </w:rPr>
      </w:pPr>
      <w:r>
        <w:rPr/>
        <w:pict>
          <v:group style="position:absolute;margin-left:124.5pt;margin-top:12.772043pt;width:192.05pt;height:215.6pt;mso-position-horizontal-relative:page;mso-position-vertical-relative:paragraph;z-index:-15553024;mso-wrap-distance-left:0;mso-wrap-distance-right:0" coordorigin="2490,255" coordsize="3841,4312">
            <v:rect style="position:absolute;left:3344;top:261;width:2196;height:414" filled="true" fillcolor="#d8d8d8" stroked="false">
              <v:fill type="solid"/>
            </v:rect>
            <v:shape style="position:absolute;left:3338;top:255;width:2206;height:424" coordorigin="3338,255" coordsize="2206,424" path="m5544,255l3338,255,3338,679,5544,679,5544,675,3350,675,3344,669,3350,669,3350,267,3344,267,3350,261,5544,261,5544,255xm3350,669l3344,669,3350,675,3350,669xm5534,669l3350,669,3350,675,5534,675,5534,669xm5534,261l5534,675,5540,669,5544,669,5544,267,5540,267,5534,261xm5544,669l5540,669,5534,675,5544,675,5544,669xm3350,261l3344,267,3350,267,3350,261xm5534,261l3350,261,3350,267,5534,267,5534,261xm5544,261l5534,261,5540,267,5544,267,5544,261xe" filled="true" fillcolor="#000000" stroked="false">
              <v:path arrowok="t"/>
              <v:fill type="solid"/>
            </v:shape>
            <v:shape style="position:absolute;left:3860;top:1044;width:1209;height:934" coordorigin="3860,1044" coordsize="1209,934" path="m4464,1044l3860,1511,4464,1978,5069,1511,4464,1044xe" filled="true" fillcolor="#d8d8d8" stroked="false">
              <v:path arrowok="t"/>
              <v:fill type="solid"/>
            </v:shape>
            <v:shape style="position:absolute;left:3852;top:1038;width:1226;height:946" coordorigin="3852,1038" coordsize="1226,946" path="m4465,1038l3852,1511,4465,1984,4479,1974,4461,1974,4465,1971,3875,1516,3864,1516,3864,1507,3875,1507,4465,1051,4461,1048,4478,1048,4465,1038xm4465,1971l4461,1974,4468,1974,4465,1971xm5060,1511l4465,1971,4468,1974,4479,1974,5072,1516,5066,1516,5060,1511xm3864,1507l3864,1516,3869,1511,3864,1507xm3869,1511l3864,1516,3875,1516,3869,1511xm5066,1507l5060,1511,5066,1516,5066,1507xm5072,1507l5066,1507,5066,1516,5072,1516,5078,1511,5072,1507xm3875,1507l3864,1507,3869,1511,3875,1507xm4478,1048l4468,1048,4465,1051,5060,1511,5066,1507,5072,1507,4478,1048xm4468,1048l4461,1048,4465,1051,4468,1048xe" filled="true" fillcolor="#000000" stroked="false">
              <v:path arrowok="t"/>
              <v:fill type="solid"/>
            </v:shape>
            <v:shape style="position:absolute;left:4402;top:677;width:126;height:362" type="#_x0000_t75" stroked="false">
              <v:imagedata r:id="rId250" o:title=""/>
            </v:shape>
            <v:shape style="position:absolute;left:4392;top:1965;width:126;height:350" type="#_x0000_t75" stroked="false">
              <v:imagedata r:id="rId251" o:title=""/>
            </v:shape>
            <v:rect style="position:absolute;left:3548;top:2293;width:1848;height:414" filled="true" fillcolor="#d8d8d8" stroked="false">
              <v:fill type="solid"/>
            </v:rect>
            <v:shape style="position:absolute;left:3544;top:2289;width:1858;height:424" coordorigin="3544,2289" coordsize="1858,424" path="m5402,2289l3544,2289,3544,2713,5402,2713,5402,2707,3554,2707,3548,2703,3554,2703,3554,2299,3548,2299,3554,2295,5402,2295,5402,2289xm3554,2703l3548,2703,3554,2707,3554,2703xm5390,2703l3554,2703,3554,2707,5390,2707,5390,2703xm5390,2295l5390,2707,5396,2703,5402,2703,5402,2299,5396,2299,5390,2295xm5402,2703l5396,2703,5390,2707,5402,2707,5402,2703xm3554,2295l3548,2299,3554,2299,3554,2295xm5390,2295l3554,2295,3554,2299,5390,2299,5390,2295xm5402,2295l5390,2295,5396,2299,5402,2299,5402,2295xe" filled="true" fillcolor="#000000" stroked="false">
              <v:path arrowok="t"/>
              <v:fill type="solid"/>
            </v:shape>
            <v:rect style="position:absolute;left:4478;top:3113;width:1847;height:414" filled="true" fillcolor="#d8d8d8" stroked="false">
              <v:fill type="solid"/>
            </v:rect>
            <v:shape style="position:absolute;left:4474;top:3109;width:1857;height:424" coordorigin="4474,3109" coordsize="1857,424" path="m6331,3109l4474,3109,4474,3533,6331,3533,6331,3527,4484,3527,4478,3523,4484,3523,4484,3119,4478,3119,4484,3115,6331,3115,6331,3109xm4484,3523l4478,3523,4484,3527,4484,3523xm6320,3523l4484,3523,4484,3527,6320,3527,6320,3523xm6320,3115l6320,3527,6324,3523,6331,3523,6331,3119,6324,3119,6320,3115xm6331,3523l6324,3523,6320,3527,6331,3527,6331,3523xm4484,3115l4478,3119,4484,3119,4484,3115xm6320,3115l4484,3115,4484,3119,6320,3119,6320,3115xm6331,3115l6320,3115,6324,3119,6331,3119,6331,3115xe" filled="true" fillcolor="#000000" stroked="false">
              <v:path arrowok="t"/>
              <v:fill type="solid"/>
            </v:shape>
            <v:shape style="position:absolute;left:5142;top:2711;width:126;height:362" type="#_x0000_t75" stroked="false">
              <v:imagedata r:id="rId252" o:title=""/>
            </v:shape>
            <v:rect style="position:absolute;left:2496;top:3125;width:1847;height:414" filled="true" fillcolor="#d8d8d8" stroked="false">
              <v:fill type="solid"/>
            </v:rect>
            <v:shape style="position:absolute;left:2490;top:3119;width:1858;height:424" coordorigin="2490,3120" coordsize="1858,424" path="m4348,3120l2490,3120,2490,3543,4348,3543,4348,3538,2500,3538,2495,3533,2500,3533,2500,3130,2495,3130,2500,3125,4348,3125,4348,3120xm2500,3533l2495,3533,2500,3538,2500,3533xm4337,3533l2500,3533,2500,3538,4337,3538,4337,3533xm4337,3125l4337,3538,4342,3533,4348,3533,4348,3130,4342,3130,4337,3125xm4348,3533l4342,3533,4337,3538,4348,3538,4348,3533xm2500,3125l2495,3130,2500,3130,2500,3125xm4337,3125l2500,3125,2500,3130,4337,3130,4337,3125xm4348,3125l4337,3125,4342,3130,4348,3130,4348,3125xe" filled="true" fillcolor="#000000" stroked="false">
              <v:path arrowok="t"/>
              <v:fill type="solid"/>
            </v:shape>
            <v:shape style="position:absolute;left:3618;top:2709;width:126;height:390" type="#_x0000_t75" stroked="false">
              <v:imagedata r:id="rId253" o:title=""/>
            </v:shape>
            <v:shape style="position:absolute;left:3468;top:3532;width:1958;height:233" coordorigin="3468,3532" coordsize="1958,233" path="m3510,3543l3468,3543,3468,3763,3510,3763,3510,3543xm5426,3532l5384,3532,5384,3765,5426,3765,5426,3532xe" filled="true" fillcolor="#000000" stroked="false">
              <v:path arrowok="t"/>
              <v:fill type="solid"/>
            </v:shape>
            <v:shape style="position:absolute;left:4376;top:3757;width:124;height:362" type="#_x0000_t75" stroked="false">
              <v:imagedata r:id="rId254" o:title=""/>
            </v:shape>
            <v:shape style="position:absolute;left:3466;top:3742;width:1959;height:41" coordorigin="3466,3743" coordsize="1959,41" path="m5425,3743l3466,3753,3467,3783,5425,3772,5425,3743xe" filled="true" fillcolor="#000000" stroked="false">
              <v:path arrowok="t"/>
              <v:fill type="solid"/>
            </v:shape>
            <v:rect style="position:absolute;left:4044;top:4148;width:827;height:414" filled="true" fillcolor="#d8d8d8" stroked="false">
              <v:fill type="solid"/>
            </v:rect>
            <v:shape style="position:absolute;left:4038;top:4143;width:838;height:424" coordorigin="4038,4143" coordsize="838,424" path="m4875,4143l4038,4143,4038,4567,4875,4567,4875,4562,4048,4562,4044,4557,4048,4557,4048,4155,4044,4155,4048,4149,4875,4149,4875,4143xm4048,4557l4044,4557,4048,4562,4048,4557xm4864,4557l4048,4557,4048,4562,4864,4562,4864,4557xm4864,4149l4864,4562,4870,4557,4875,4557,4875,4155,4870,4155,4864,4149xm4875,4557l4870,4557,4864,4562,4875,4562,4875,4557xm4048,4149l4044,4155,4048,4155,4048,4149xm4864,4149l4048,4149,4048,4155,4864,4155,4864,4149xm4875,4149l4864,4149,4870,4155,4875,4155,4875,4149xe" filled="true" fillcolor="#000000" stroked="false">
              <v:path arrowok="t"/>
              <v:fill type="solid"/>
            </v:shape>
            <v:shape style="position:absolute;left:4230;top:1403;width:491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Hybrid</w:t>
                    </w:r>
                  </w:p>
                </w:txbxContent>
              </v:textbox>
              <w10:wrap type="none"/>
            </v:shape>
            <v:shape style="position:absolute;left:4478;top:3119;width:1847;height:414" type="#_x0000_t202" filled="false" stroked="false">
              <v:textbox inset="0,0,0,0">
                <w:txbxContent>
                  <w:p>
                    <w:pPr>
                      <w:spacing w:before="97"/>
                      <w:ind w:left="598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Statistical</w:t>
                    </w:r>
                  </w:p>
                </w:txbxContent>
              </v:textbox>
              <w10:wrap type="none"/>
            </v:shape>
            <v:shape style="position:absolute;left:2496;top:3119;width:1847;height:414" type="#_x0000_t202" filled="false" stroked="false">
              <v:textbox inset="0,0,0,0">
                <w:txbxContent>
                  <w:p>
                    <w:pPr>
                      <w:spacing w:before="107"/>
                      <w:ind w:left="46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Mathematical</w:t>
                    </w:r>
                  </w:p>
                </w:txbxContent>
              </v:textbox>
              <w10:wrap type="none"/>
            </v:shape>
            <v:shape style="position:absolute;left:4044;top:4148;width:827;height:414" type="#_x0000_t202" filled="false" stroked="false">
              <v:textbox inset="0,0,0,0">
                <w:txbxContent>
                  <w:p>
                    <w:pPr>
                      <w:spacing w:before="112"/>
                      <w:ind w:left="23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Tools</w:t>
                    </w:r>
                  </w:p>
                </w:txbxContent>
              </v:textbox>
              <w10:wrap type="none"/>
            </v:shape>
            <v:shape style="position:absolute;left:3548;top:2293;width:1848;height:414" type="#_x0000_t202" filled="false" stroked="false">
              <v:textbox inset="0,0,0,0">
                <w:txbxContent>
                  <w:p>
                    <w:pPr>
                      <w:spacing w:before="113"/>
                      <w:ind w:left="518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Algorithmic</w:t>
                    </w:r>
                  </w:p>
                </w:txbxContent>
              </v:textbox>
              <w10:wrap type="none"/>
            </v:shape>
            <v:shape style="position:absolute;left:3344;top:261;width:2196;height:414" type="#_x0000_t202" filled="false" stroked="false">
              <v:textbox inset="0,0,0,0">
                <w:txbxContent>
                  <w:p>
                    <w:pPr>
                      <w:spacing w:before="81"/>
                      <w:ind w:left="538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Expertise-Based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49" w:lineRule="auto" w:before="158"/>
        <w:ind w:left="110" w:right="130" w:firstLine="0"/>
        <w:jc w:val="left"/>
        <w:rPr>
          <w:sz w:val="18"/>
        </w:rPr>
      </w:pPr>
      <w:r>
        <w:rPr>
          <w:rFonts w:ascii="Trebuchet MS"/>
          <w:b/>
          <w:spacing w:val="-2"/>
          <w:sz w:val="18"/>
        </w:rPr>
        <w:t>FIGURE</w:t>
      </w:r>
      <w:r>
        <w:rPr>
          <w:rFonts w:ascii="Trebuchet MS"/>
          <w:b/>
          <w:spacing w:val="-26"/>
          <w:sz w:val="18"/>
        </w:rPr>
        <w:t> </w:t>
      </w:r>
      <w:r>
        <w:rPr>
          <w:rFonts w:ascii="Trebuchet MS"/>
          <w:b/>
          <w:spacing w:val="-2"/>
          <w:sz w:val="18"/>
        </w:rPr>
        <w:t>7.3</w:t>
      </w:r>
      <w:r>
        <w:rPr>
          <w:rFonts w:ascii="Trebuchet MS"/>
          <w:b/>
          <w:spacing w:val="18"/>
          <w:sz w:val="18"/>
        </w:rPr>
        <w:t> </w:t>
      </w:r>
      <w:r>
        <w:rPr>
          <w:spacing w:val="-2"/>
          <w:sz w:val="18"/>
        </w:rPr>
        <w:t>Software</w:t>
      </w:r>
      <w:r>
        <w:rPr>
          <w:spacing w:val="-20"/>
          <w:sz w:val="18"/>
        </w:rPr>
        <w:t> </w:t>
      </w:r>
      <w:r>
        <w:rPr>
          <w:spacing w:val="-2"/>
          <w:sz w:val="18"/>
        </w:rPr>
        <w:t>estimation</w:t>
      </w:r>
      <w:r>
        <w:rPr>
          <w:spacing w:val="-20"/>
          <w:sz w:val="18"/>
        </w:rPr>
        <w:t> </w:t>
      </w:r>
      <w:r>
        <w:rPr>
          <w:spacing w:val="-2"/>
          <w:sz w:val="18"/>
        </w:rPr>
        <w:t>techniques.</w:t>
      </w:r>
      <w:r>
        <w:rPr>
          <w:spacing w:val="-20"/>
          <w:sz w:val="18"/>
        </w:rPr>
        <w:t> </w:t>
      </w:r>
      <w:r>
        <w:rPr>
          <w:spacing w:val="-2"/>
          <w:sz w:val="18"/>
        </w:rPr>
        <w:t>(Modified</w:t>
      </w:r>
      <w:r>
        <w:rPr>
          <w:spacing w:val="-21"/>
          <w:sz w:val="18"/>
        </w:rPr>
        <w:t> </w:t>
      </w:r>
      <w:r>
        <w:rPr>
          <w:spacing w:val="-2"/>
          <w:sz w:val="18"/>
        </w:rPr>
        <w:t>from</w:t>
      </w:r>
      <w:r>
        <w:rPr>
          <w:spacing w:val="-20"/>
          <w:sz w:val="18"/>
        </w:rPr>
        <w:t> </w:t>
      </w:r>
      <w:r>
        <w:rPr>
          <w:spacing w:val="-1"/>
          <w:sz w:val="18"/>
        </w:rPr>
        <w:t>IBM.</w:t>
      </w:r>
      <w:r>
        <w:rPr>
          <w:spacing w:val="-20"/>
          <w:sz w:val="18"/>
        </w:rPr>
        <w:t> </w:t>
      </w:r>
      <w:r>
        <w:rPr>
          <w:spacing w:val="-1"/>
          <w:sz w:val="18"/>
        </w:rPr>
        <w:t>2008.</w:t>
      </w:r>
      <w:r>
        <w:rPr>
          <w:spacing w:val="-19"/>
          <w:sz w:val="18"/>
        </w:rPr>
        <w:t> </w:t>
      </w:r>
      <w:r>
        <w:rPr>
          <w:spacing w:val="-1"/>
          <w:sz w:val="18"/>
        </w:rPr>
        <w:t>Accessed</w:t>
      </w:r>
      <w:r>
        <w:rPr>
          <w:spacing w:val="-20"/>
          <w:sz w:val="18"/>
        </w:rPr>
        <w:t> </w:t>
      </w:r>
      <w:r>
        <w:rPr>
          <w:spacing w:val="-1"/>
          <w:sz w:val="18"/>
        </w:rPr>
        <w:t>November</w:t>
      </w:r>
      <w:r>
        <w:rPr>
          <w:spacing w:val="-42"/>
          <w:sz w:val="18"/>
        </w:rPr>
        <w:t> </w:t>
      </w:r>
      <w:r>
        <w:rPr>
          <w:spacing w:val="-2"/>
          <w:sz w:val="18"/>
        </w:rPr>
        <w:t>18, 2008,</w:t>
      </w:r>
      <w:r>
        <w:rPr>
          <w:spacing w:val="-1"/>
          <w:sz w:val="18"/>
        </w:rPr>
        <w:t> </w:t>
      </w:r>
      <w:hyperlink r:id="rId255">
        <w:r>
          <w:rPr>
            <w:spacing w:val="-2"/>
            <w:sz w:val="18"/>
          </w:rPr>
          <w:t>http://www.ibm.com/developerworks/rational/library/jun07/temnenco/index.html)</w:t>
        </w:r>
      </w:hyperlink>
    </w:p>
    <w:p>
      <w:pPr>
        <w:spacing w:after="0" w:line="249" w:lineRule="auto"/>
        <w:jc w:val="left"/>
        <w:rPr>
          <w:sz w:val="18"/>
        </w:rPr>
        <w:sectPr>
          <w:type w:val="continuous"/>
          <w:pgSz w:w="8820" w:h="13320"/>
          <w:pgMar w:top="1260" w:bottom="280" w:left="940" w:right="920"/>
        </w:sectPr>
      </w:pPr>
    </w:p>
    <w:p>
      <w:pPr>
        <w:pStyle w:val="BodyText"/>
        <w:spacing w:before="10"/>
        <w:rPr>
          <w:sz w:val="18"/>
        </w:rPr>
      </w:pPr>
    </w:p>
    <w:p>
      <w:pPr>
        <w:pStyle w:val="ListParagraph"/>
        <w:numPr>
          <w:ilvl w:val="2"/>
          <w:numId w:val="81"/>
        </w:numPr>
        <w:tabs>
          <w:tab w:pos="795" w:val="left" w:leader="none"/>
          <w:tab w:pos="796" w:val="left" w:leader="none"/>
        </w:tabs>
        <w:spacing w:line="240" w:lineRule="auto" w:before="96" w:after="0"/>
        <w:ind w:left="795" w:right="0" w:hanging="686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05"/>
          <w:sz w:val="22"/>
        </w:rPr>
        <w:t>E</w:t>
      </w:r>
      <w:r>
        <w:rPr>
          <w:rFonts w:ascii="Trebuchet MS"/>
          <w:b/>
          <w:w w:val="105"/>
          <w:sz w:val="15"/>
        </w:rPr>
        <w:t>XPERTISE</w:t>
      </w:r>
      <w:r>
        <w:rPr>
          <w:rFonts w:ascii="Trebuchet MS"/>
          <w:b/>
          <w:spacing w:val="8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B</w:t>
      </w:r>
      <w:r>
        <w:rPr>
          <w:rFonts w:ascii="Trebuchet MS"/>
          <w:b/>
          <w:w w:val="105"/>
          <w:sz w:val="15"/>
        </w:rPr>
        <w:t>ASED</w:t>
      </w:r>
      <w:r>
        <w:rPr>
          <w:rFonts w:ascii="Trebuchet MS"/>
          <w:b/>
          <w:spacing w:val="9"/>
          <w:w w:val="105"/>
          <w:sz w:val="15"/>
        </w:rPr>
        <w:t> </w:t>
      </w:r>
      <w:r>
        <w:rPr>
          <w:rFonts w:ascii="Trebuchet MS"/>
          <w:b/>
          <w:w w:val="105"/>
          <w:sz w:val="15"/>
        </w:rPr>
        <w:t>AND</w:t>
      </w:r>
      <w:r>
        <w:rPr>
          <w:rFonts w:ascii="Trebuchet MS"/>
          <w:b/>
          <w:spacing w:val="9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H</w:t>
      </w:r>
      <w:r>
        <w:rPr>
          <w:rFonts w:ascii="Trebuchet MS"/>
          <w:b/>
          <w:w w:val="105"/>
          <w:sz w:val="15"/>
        </w:rPr>
        <w:t>YBRID</w:t>
      </w:r>
    </w:p>
    <w:p>
      <w:pPr>
        <w:pStyle w:val="BodyText"/>
        <w:spacing w:line="249" w:lineRule="auto" w:before="125"/>
        <w:ind w:left="110" w:right="129"/>
        <w:jc w:val="both"/>
      </w:pPr>
      <w:r>
        <w:rPr/>
        <w:t>Most</w:t>
      </w:r>
      <w:r>
        <w:rPr>
          <w:spacing w:val="-11"/>
        </w:rPr>
        <w:t> </w:t>
      </w:r>
      <w:r>
        <w:rPr/>
        <w:t>models</w:t>
      </w:r>
      <w:r>
        <w:rPr>
          <w:spacing w:val="-10"/>
        </w:rPr>
        <w:t> </w:t>
      </w:r>
      <w:r>
        <w:rPr/>
        <w:t>are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mix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expertise</w:t>
      </w:r>
      <w:r>
        <w:rPr>
          <w:spacing w:val="-11"/>
        </w:rPr>
        <w:t> </w:t>
      </w:r>
      <w:r>
        <w:rPr/>
        <w:t>based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hybrid</w:t>
      </w:r>
      <w:r>
        <w:rPr>
          <w:spacing w:val="-10"/>
        </w:rPr>
        <w:t> </w:t>
      </w:r>
      <w:r>
        <w:rPr/>
        <w:t>because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subjective</w:t>
      </w:r>
      <w:r>
        <w:rPr>
          <w:spacing w:val="-11"/>
        </w:rPr>
        <w:t> </w:t>
      </w:r>
      <w:r>
        <w:rPr/>
        <w:t>nature</w:t>
      </w:r>
      <w:r>
        <w:rPr>
          <w:spacing w:val="-47"/>
        </w:rPr>
        <w:t> </w:t>
      </w:r>
      <w:r>
        <w:rPr/>
        <w:t>of many of the inputs and algorithms. Expertise is nothing more than subjective</w:t>
      </w:r>
      <w:r>
        <w:rPr>
          <w:spacing w:val="1"/>
        </w:rPr>
        <w:t> </w:t>
      </w:r>
      <w:r>
        <w:rPr/>
        <w:t>human estimating combined with simple heuristics. One large defense contractor</w:t>
      </w:r>
      <w:r>
        <w:rPr>
          <w:spacing w:val="1"/>
        </w:rPr>
        <w:t> </w:t>
      </w:r>
      <w:r>
        <w:rPr/>
        <w:t>uses expertise and an</w:t>
      </w:r>
      <w:r>
        <w:rPr>
          <w:spacing w:val="1"/>
        </w:rPr>
        <w:t> </w:t>
      </w:r>
      <w:r>
        <w:rPr/>
        <w:t>algorithm to estimate</w:t>
      </w:r>
      <w:r>
        <w:rPr>
          <w:spacing w:val="1"/>
        </w:rPr>
        <w:t> </w:t>
      </w:r>
      <w:r>
        <w:rPr/>
        <w:t>software costs: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82"/>
        </w:numPr>
        <w:tabs>
          <w:tab w:pos="590" w:val="left" w:leader="none"/>
        </w:tabs>
        <w:spacing w:line="249" w:lineRule="auto" w:before="1" w:after="0"/>
        <w:ind w:left="590" w:right="367" w:hanging="211"/>
        <w:jc w:val="left"/>
        <w:rPr>
          <w:sz w:val="20"/>
        </w:rPr>
      </w:pPr>
      <w:r>
        <w:rPr>
          <w:sz w:val="20"/>
        </w:rPr>
        <w:t>Estimate</w:t>
      </w:r>
      <w:r>
        <w:rPr>
          <w:spacing w:val="32"/>
          <w:sz w:val="20"/>
        </w:rPr>
        <w:t> </w:t>
      </w:r>
      <w:r>
        <w:rPr>
          <w:sz w:val="20"/>
        </w:rPr>
        <w:t>the</w:t>
      </w:r>
      <w:r>
        <w:rPr>
          <w:spacing w:val="32"/>
          <w:sz w:val="20"/>
        </w:rPr>
        <w:t> </w:t>
      </w:r>
      <w:r>
        <w:rPr>
          <w:sz w:val="20"/>
        </w:rPr>
        <w:t>number</w:t>
      </w:r>
      <w:r>
        <w:rPr>
          <w:spacing w:val="32"/>
          <w:sz w:val="20"/>
        </w:rPr>
        <w:t> </w:t>
      </w:r>
      <w:r>
        <w:rPr>
          <w:sz w:val="20"/>
        </w:rPr>
        <w:t>of</w:t>
      </w:r>
      <w:r>
        <w:rPr>
          <w:spacing w:val="32"/>
          <w:sz w:val="20"/>
        </w:rPr>
        <w:t> </w:t>
      </w:r>
      <w:r>
        <w:rPr>
          <w:sz w:val="20"/>
        </w:rPr>
        <w:t>function</w:t>
      </w:r>
      <w:r>
        <w:rPr>
          <w:spacing w:val="32"/>
          <w:sz w:val="20"/>
        </w:rPr>
        <w:t> </w:t>
      </w:r>
      <w:r>
        <w:rPr>
          <w:sz w:val="20"/>
        </w:rPr>
        <w:t>points</w:t>
      </w:r>
      <w:r>
        <w:rPr>
          <w:spacing w:val="32"/>
          <w:sz w:val="20"/>
        </w:rPr>
        <w:t> </w:t>
      </w:r>
      <w:r>
        <w:rPr>
          <w:sz w:val="20"/>
        </w:rPr>
        <w:t>based</w:t>
      </w:r>
      <w:r>
        <w:rPr>
          <w:spacing w:val="32"/>
          <w:sz w:val="20"/>
        </w:rPr>
        <w:t> </w:t>
      </w:r>
      <w:r>
        <w:rPr>
          <w:sz w:val="20"/>
        </w:rPr>
        <w:t>on</w:t>
      </w:r>
      <w:r>
        <w:rPr>
          <w:spacing w:val="32"/>
          <w:sz w:val="20"/>
        </w:rPr>
        <w:t> </w:t>
      </w:r>
      <w:r>
        <w:rPr>
          <w:sz w:val="20"/>
        </w:rPr>
        <w:t>requirements,</w:t>
      </w:r>
      <w:r>
        <w:rPr>
          <w:spacing w:val="32"/>
          <w:sz w:val="20"/>
        </w:rPr>
        <w:t> </w:t>
      </w:r>
      <w:r>
        <w:rPr>
          <w:sz w:val="20"/>
        </w:rPr>
        <w:t>such</w:t>
      </w:r>
      <w:r>
        <w:rPr>
          <w:spacing w:val="32"/>
          <w:sz w:val="20"/>
        </w:rPr>
        <w:t> </w:t>
      </w:r>
      <w:r>
        <w:rPr>
          <w:sz w:val="20"/>
        </w:rPr>
        <w:t>as</w:t>
      </w:r>
      <w:r>
        <w:rPr>
          <w:spacing w:val="-47"/>
          <w:sz w:val="20"/>
        </w:rPr>
        <w:t> </w:t>
      </w:r>
      <w:r>
        <w:rPr>
          <w:sz w:val="20"/>
        </w:rPr>
        <w:t>projects.</w:t>
      </w:r>
    </w:p>
    <w:p>
      <w:pPr>
        <w:pStyle w:val="ListParagraph"/>
        <w:numPr>
          <w:ilvl w:val="0"/>
          <w:numId w:val="82"/>
        </w:numPr>
        <w:tabs>
          <w:tab w:pos="590" w:val="left" w:leader="none"/>
        </w:tabs>
        <w:spacing w:line="240" w:lineRule="auto" w:before="1" w:after="0"/>
        <w:ind w:left="590" w:right="0" w:hanging="222"/>
        <w:jc w:val="left"/>
        <w:rPr>
          <w:sz w:val="20"/>
        </w:rPr>
      </w:pPr>
      <w:r>
        <w:rPr>
          <w:sz w:val="20"/>
        </w:rPr>
        <w:t>Use</w:t>
      </w:r>
      <w:r>
        <w:rPr>
          <w:spacing w:val="2"/>
          <w:sz w:val="20"/>
        </w:rPr>
        <w:t> </w:t>
      </w:r>
      <w:r>
        <w:rPr>
          <w:sz w:val="20"/>
        </w:rPr>
        <w:t>intermediate</w:t>
      </w:r>
      <w:r>
        <w:rPr>
          <w:spacing w:val="2"/>
          <w:sz w:val="20"/>
        </w:rPr>
        <w:t> </w:t>
      </w:r>
      <w:r>
        <w:rPr>
          <w:sz w:val="20"/>
        </w:rPr>
        <w:t>COCOMO</w:t>
      </w:r>
      <w:r>
        <w:rPr>
          <w:spacing w:val="3"/>
          <w:sz w:val="20"/>
        </w:rPr>
        <w:t> </w:t>
      </w:r>
      <w:r>
        <w:rPr>
          <w:sz w:val="20"/>
        </w:rPr>
        <w:t>to</w:t>
      </w:r>
      <w:r>
        <w:rPr>
          <w:spacing w:val="2"/>
          <w:sz w:val="20"/>
        </w:rPr>
        <w:t> </w:t>
      </w:r>
      <w:r>
        <w:rPr>
          <w:sz w:val="20"/>
        </w:rPr>
        <w:t>estimate</w:t>
      </w:r>
      <w:r>
        <w:rPr>
          <w:spacing w:val="3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resources</w:t>
      </w:r>
      <w:r>
        <w:rPr>
          <w:spacing w:val="3"/>
          <w:sz w:val="20"/>
        </w:rPr>
        <w:t> </w:t>
      </w:r>
      <w:r>
        <w:rPr>
          <w:sz w:val="20"/>
        </w:rPr>
        <w:t>required.</w:t>
      </w:r>
    </w:p>
    <w:p>
      <w:pPr>
        <w:pStyle w:val="ListParagraph"/>
        <w:numPr>
          <w:ilvl w:val="0"/>
          <w:numId w:val="82"/>
        </w:numPr>
        <w:tabs>
          <w:tab w:pos="590" w:val="left" w:leader="none"/>
        </w:tabs>
        <w:spacing w:line="240" w:lineRule="auto" w:before="10" w:after="0"/>
        <w:ind w:left="590" w:right="0" w:hanging="215"/>
        <w:jc w:val="left"/>
        <w:rPr>
          <w:sz w:val="20"/>
        </w:rPr>
      </w:pPr>
      <w:r>
        <w:rPr>
          <w:sz w:val="20"/>
        </w:rPr>
        <w:t>Multiply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software</w:t>
      </w:r>
      <w:r>
        <w:rPr>
          <w:spacing w:val="-6"/>
          <w:sz w:val="20"/>
        </w:rPr>
        <w:t> </w:t>
      </w:r>
      <w:r>
        <w:rPr>
          <w:sz w:val="20"/>
        </w:rPr>
        <w:t>development</w:t>
      </w:r>
      <w:r>
        <w:rPr>
          <w:spacing w:val="-5"/>
          <w:sz w:val="20"/>
        </w:rPr>
        <w:t> </w:t>
      </w:r>
      <w:r>
        <w:rPr>
          <w:sz w:val="20"/>
        </w:rPr>
        <w:t>time</w:t>
      </w:r>
      <w:r>
        <w:rPr>
          <w:spacing w:val="-6"/>
          <w:sz w:val="20"/>
        </w:rPr>
        <w:t> </w:t>
      </w:r>
      <w:r>
        <w:rPr>
          <w:sz w:val="20"/>
        </w:rPr>
        <w:t>by</w:t>
      </w:r>
      <w:r>
        <w:rPr>
          <w:spacing w:val="-6"/>
          <w:sz w:val="20"/>
        </w:rPr>
        <w:t> </w:t>
      </w:r>
      <w:r>
        <w:rPr>
          <w:sz w:val="20"/>
        </w:rPr>
        <w:t>175%</w:t>
      </w:r>
      <w:r>
        <w:rPr>
          <w:spacing w:val="-6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estimate</w:t>
      </w:r>
      <w:r>
        <w:rPr>
          <w:spacing w:val="-6"/>
          <w:sz w:val="20"/>
        </w:rPr>
        <w:t> </w:t>
      </w:r>
      <w:r>
        <w:rPr>
          <w:sz w:val="20"/>
        </w:rPr>
        <w:t>costs.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9" w:lineRule="auto"/>
        <w:ind w:left="110" w:right="127" w:firstLine="240"/>
        <w:jc w:val="both"/>
      </w:pPr>
      <w:r>
        <w:rPr/>
        <w:t>This is one example of an experienced-based algorithm combined with a math-</w:t>
      </w:r>
      <w:r>
        <w:rPr>
          <w:spacing w:val="1"/>
        </w:rPr>
        <w:t> </w:t>
      </w:r>
      <w:r>
        <w:rPr/>
        <w:t>ematical model to produce a hybrid technique. Many companies use rules of thumb</w:t>
      </w:r>
      <w:r>
        <w:rPr>
          <w:spacing w:val="1"/>
        </w:rPr>
        <w:t> </w:t>
      </w:r>
      <w:r>
        <w:rPr/>
        <w:t>with hybrid techniques to estimate software development costs, as demonstrated in</w:t>
      </w:r>
      <w:r>
        <w:rPr>
          <w:spacing w:val="1"/>
        </w:rPr>
        <w:t> </w:t>
      </w:r>
      <w:r>
        <w:rPr/>
        <w:t>Example</w:t>
      </w:r>
      <w:r>
        <w:rPr>
          <w:spacing w:val="-1"/>
        </w:rPr>
        <w:t> </w:t>
      </w:r>
      <w:r>
        <w:rPr/>
        <w:t>7.1.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2"/>
          <w:numId w:val="81"/>
        </w:numPr>
        <w:tabs>
          <w:tab w:pos="796" w:val="left" w:leader="none"/>
          <w:tab w:pos="797" w:val="left" w:leader="none"/>
        </w:tabs>
        <w:spacing w:line="240" w:lineRule="auto" w:before="0" w:after="0"/>
        <w:ind w:left="796" w:right="0" w:hanging="687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10"/>
          <w:sz w:val="22"/>
        </w:rPr>
        <w:t>A</w:t>
      </w:r>
      <w:r>
        <w:rPr>
          <w:rFonts w:ascii="Trebuchet MS"/>
          <w:b/>
          <w:w w:val="110"/>
          <w:sz w:val="15"/>
        </w:rPr>
        <w:t>LGORITHMIC</w:t>
      </w:r>
    </w:p>
    <w:p>
      <w:pPr>
        <w:pStyle w:val="BodyText"/>
        <w:spacing w:line="249" w:lineRule="auto" w:before="124"/>
        <w:ind w:left="110" w:right="127"/>
        <w:jc w:val="both"/>
      </w:pPr>
      <w:r>
        <w:rPr/>
        <w:t>The original COCOMO is an algorithm-based model developed by Boehm (1981)</w:t>
      </w:r>
      <w:r>
        <w:rPr>
          <w:spacing w:val="1"/>
        </w:rPr>
        <w:t> </w:t>
      </w:r>
      <w:r>
        <w:rPr/>
        <w:t>and is used to predict the effort and schedule for a software product development.</w:t>
      </w:r>
      <w:r>
        <w:rPr>
          <w:spacing w:val="1"/>
        </w:rPr>
        <w:t> </w:t>
      </w:r>
      <w:r>
        <w:rPr/>
        <w:t>The model is based on inputs relating to the size of the software and a number of</w:t>
      </w:r>
      <w:r>
        <w:rPr>
          <w:spacing w:val="1"/>
        </w:rPr>
        <w:t> </w:t>
      </w:r>
      <w:r>
        <w:rPr/>
        <w:t>cost drivers that affect productivity COCOMO and drew on a study of about 60</w:t>
      </w:r>
      <w:r>
        <w:rPr>
          <w:spacing w:val="1"/>
        </w:rPr>
        <w:t> </w:t>
      </w:r>
      <w:r>
        <w:rPr/>
        <w:t>projects at TRW with software ranging in size from 2000 to 100,000 lines of code.</w:t>
      </w:r>
      <w:r>
        <w:rPr>
          <w:spacing w:val="1"/>
        </w:rPr>
        <w:t> </w:t>
      </w:r>
      <w:r>
        <w:rPr/>
        <w:t>Most</w:t>
      </w:r>
      <w:r>
        <w:rPr>
          <w:spacing w:val="-8"/>
        </w:rPr>
        <w:t> </w:t>
      </w:r>
      <w:r>
        <w:rPr/>
        <w:t>companies</w:t>
      </w:r>
      <w:r>
        <w:rPr>
          <w:spacing w:val="-8"/>
        </w:rPr>
        <w:t> </w:t>
      </w:r>
      <w:r>
        <w:rPr/>
        <w:t>use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modified</w:t>
      </w:r>
      <w:r>
        <w:rPr>
          <w:spacing w:val="-8"/>
        </w:rPr>
        <w:t> </w:t>
      </w:r>
      <w:r>
        <w:rPr/>
        <w:t>version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one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COCOMO</w:t>
      </w:r>
      <w:r>
        <w:rPr>
          <w:spacing w:val="-8"/>
        </w:rPr>
        <w:t> </w:t>
      </w:r>
      <w:r>
        <w:rPr/>
        <w:t>family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models</w:t>
      </w:r>
      <w:r>
        <w:rPr>
          <w:spacing w:val="-8"/>
        </w:rPr>
        <w:t> </w:t>
      </w:r>
      <w:r>
        <w:rPr/>
        <w:t>to</w:t>
      </w:r>
      <w:r>
        <w:rPr>
          <w:spacing w:val="-48"/>
        </w:rPr>
        <w:t> </w:t>
      </w:r>
      <w:r>
        <w:rPr/>
        <w:t>estimate</w:t>
      </w:r>
      <w:r>
        <w:rPr>
          <w:spacing w:val="-1"/>
        </w:rPr>
        <w:t> </w:t>
      </w:r>
      <w:r>
        <w:rPr/>
        <w:t>software development times and efforts.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</w:pPr>
      <w:r>
        <w:rPr/>
        <w:pict>
          <v:shape style="position:absolute;margin-left:52.75pt;margin-top:14.001595pt;width:335.5pt;height:205.3pt;mso-position-horizontal-relative:page;mso-position-vertical-relative:paragraph;z-index:-15551488;mso-wrap-distance-left:0;mso-wrap-distance-right:0" type="#_x0000_t202" filled="false" stroked="true" strokeweight=".5pt" strokecolor="#000000">
            <v:textbox inset="0,0,0,0">
              <w:txbxContent>
                <w:p>
                  <w:pPr>
                    <w:spacing w:before="189"/>
                    <w:ind w:left="457" w:right="458" w:firstLine="0"/>
                    <w:jc w:val="center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EXAMPLE</w:t>
                  </w:r>
                  <w:r>
                    <w:rPr>
                      <w:b/>
                      <w:spacing w:val="-2"/>
                      <w:sz w:val="20"/>
                    </w:rPr>
                    <w:t> </w:t>
                  </w:r>
                  <w:r>
                    <w:rPr>
                      <w:b/>
                      <w:sz w:val="20"/>
                    </w:rPr>
                    <w:t>7.1</w:t>
                  </w:r>
                </w:p>
                <w:p>
                  <w:pPr>
                    <w:pStyle w:val="BodyText"/>
                    <w:spacing w:line="249" w:lineRule="auto" w:before="130"/>
                    <w:ind w:left="230" w:right="229"/>
                    <w:jc w:val="both"/>
                  </w:pPr>
                  <w:r>
                    <w:rPr/>
                    <w:t>One major services company uses application development costs to estimate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total project costs and other cost categories. They multiply the application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development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costs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2.5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determine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total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project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cost.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they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use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8"/>
                    </w:rPr>
                    <w:t> </w:t>
                  </w:r>
                  <w:r>
                    <w:rPr/>
                    <w:t>following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percentages 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determine the cost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elements:</w:t>
                  </w:r>
                </w:p>
                <w:p>
                  <w:pPr>
                    <w:pStyle w:val="BodyText"/>
                    <w:spacing w:before="2"/>
                    <w:rPr>
                      <w:sz w:val="21"/>
                    </w:rPr>
                  </w:pPr>
                </w:p>
                <w:p>
                  <w:pPr>
                    <w:pStyle w:val="BodyText"/>
                    <w:numPr>
                      <w:ilvl w:val="0"/>
                      <w:numId w:val="83"/>
                    </w:numPr>
                    <w:tabs>
                      <w:tab w:pos="710" w:val="left" w:leader="none"/>
                    </w:tabs>
                    <w:spacing w:line="240" w:lineRule="auto" w:before="0" w:after="0"/>
                    <w:ind w:left="710" w:right="0" w:hanging="240"/>
                    <w:jc w:val="left"/>
                  </w:pPr>
                  <w:r>
                    <w:rPr/>
                    <w:t>Project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management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8%</w:t>
                  </w:r>
                  <w:r>
                    <w:rPr>
                      <w:spacing w:val="-2"/>
                    </w:rPr>
                    <w:t> </w:t>
                  </w:r>
                  <w:r>
                    <w:rPr>
                      <w:rFonts w:ascii="Microsoft Sans Serif" w:hAnsi="Microsoft Sans Serif"/>
                    </w:rPr>
                    <w:t>×</w:t>
                  </w:r>
                  <w:r>
                    <w:rPr>
                      <w:rFonts w:ascii="Microsoft Sans Serif" w:hAnsi="Microsoft Sans Serif"/>
                      <w:spacing w:val="-5"/>
                    </w:rPr>
                    <w:t> </w:t>
                  </w:r>
                  <w:r>
                    <w:rPr/>
                    <w:t>total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project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cost</w:t>
                  </w:r>
                </w:p>
                <w:p>
                  <w:pPr>
                    <w:pStyle w:val="BodyText"/>
                    <w:numPr>
                      <w:ilvl w:val="0"/>
                      <w:numId w:val="83"/>
                    </w:numPr>
                    <w:tabs>
                      <w:tab w:pos="710" w:val="left" w:leader="none"/>
                    </w:tabs>
                    <w:spacing w:line="240" w:lineRule="auto" w:before="10" w:after="0"/>
                    <w:ind w:left="710" w:right="0" w:hanging="240"/>
                    <w:jc w:val="left"/>
                  </w:pPr>
                  <w:r>
                    <w:rPr/>
                    <w:t>Systems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engineering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15%</w:t>
                  </w:r>
                  <w:r>
                    <w:rPr>
                      <w:spacing w:val="-2"/>
                    </w:rPr>
                    <w:t> </w:t>
                  </w:r>
                  <w:r>
                    <w:rPr>
                      <w:rFonts w:ascii="Microsoft Sans Serif" w:hAnsi="Microsoft Sans Serif"/>
                    </w:rPr>
                    <w:t>×</w:t>
                  </w:r>
                  <w:r>
                    <w:rPr>
                      <w:rFonts w:ascii="Microsoft Sans Serif" w:hAnsi="Microsoft Sans Serif"/>
                      <w:spacing w:val="-8"/>
                    </w:rPr>
                    <w:t> </w:t>
                  </w:r>
                  <w:r>
                    <w:rPr/>
                    <w:t>total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project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cost</w:t>
                  </w:r>
                </w:p>
                <w:p>
                  <w:pPr>
                    <w:pStyle w:val="BodyText"/>
                    <w:numPr>
                      <w:ilvl w:val="0"/>
                      <w:numId w:val="83"/>
                    </w:numPr>
                    <w:tabs>
                      <w:tab w:pos="710" w:val="left" w:leader="none"/>
                    </w:tabs>
                    <w:spacing w:line="240" w:lineRule="auto" w:before="10" w:after="0"/>
                    <w:ind w:left="710" w:right="0" w:hanging="240"/>
                    <w:jc w:val="left"/>
                  </w:pPr>
                  <w:r>
                    <w:rPr/>
                    <w:t>Application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development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40%</w:t>
                  </w:r>
                  <w:r>
                    <w:rPr>
                      <w:spacing w:val="-4"/>
                    </w:rPr>
                    <w:t> </w:t>
                  </w:r>
                  <w:r>
                    <w:rPr>
                      <w:rFonts w:ascii="Microsoft Sans Serif" w:hAnsi="Microsoft Sans Serif"/>
                    </w:rPr>
                    <w:t>×</w:t>
                  </w:r>
                  <w:r>
                    <w:rPr>
                      <w:rFonts w:ascii="Microsoft Sans Serif" w:hAnsi="Microsoft Sans Serif"/>
                      <w:spacing w:val="-7"/>
                    </w:rPr>
                    <w:t> </w:t>
                  </w:r>
                  <w:r>
                    <w:rPr/>
                    <w:t>total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project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cost</w:t>
                  </w:r>
                </w:p>
                <w:p>
                  <w:pPr>
                    <w:pStyle w:val="BodyText"/>
                    <w:numPr>
                      <w:ilvl w:val="0"/>
                      <w:numId w:val="83"/>
                    </w:numPr>
                    <w:tabs>
                      <w:tab w:pos="710" w:val="left" w:leader="none"/>
                    </w:tabs>
                    <w:spacing w:line="240" w:lineRule="auto" w:before="10" w:after="0"/>
                    <w:ind w:left="710" w:right="0" w:hanging="240"/>
                    <w:jc w:val="left"/>
                  </w:pPr>
                  <w:r>
                    <w:rPr/>
                    <w:t>Testing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26%</w:t>
                  </w:r>
                  <w:r>
                    <w:rPr>
                      <w:spacing w:val="-3"/>
                    </w:rPr>
                    <w:t> </w:t>
                  </w:r>
                  <w:r>
                    <w:rPr>
                      <w:rFonts w:ascii="Microsoft Sans Serif" w:hAnsi="Microsoft Sans Serif"/>
                    </w:rPr>
                    <w:t>×</w:t>
                  </w:r>
                  <w:r>
                    <w:rPr>
                      <w:rFonts w:ascii="Microsoft Sans Serif" w:hAnsi="Microsoft Sans Serif"/>
                      <w:spacing w:val="-7"/>
                    </w:rPr>
                    <w:t> </w:t>
                  </w:r>
                  <w:r>
                    <w:rPr/>
                    <w:t>total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project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cost</w:t>
                  </w:r>
                </w:p>
                <w:p>
                  <w:pPr>
                    <w:pStyle w:val="BodyText"/>
                    <w:numPr>
                      <w:ilvl w:val="0"/>
                      <w:numId w:val="83"/>
                    </w:numPr>
                    <w:tabs>
                      <w:tab w:pos="710" w:val="left" w:leader="none"/>
                    </w:tabs>
                    <w:spacing w:line="240" w:lineRule="auto" w:before="10" w:after="0"/>
                    <w:ind w:left="710" w:right="0" w:hanging="240"/>
                    <w:jc w:val="left"/>
                  </w:pPr>
                  <w:r>
                    <w:rPr/>
                    <w:t>Service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delivery/fielding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11%</w:t>
                  </w:r>
                  <w:r>
                    <w:rPr>
                      <w:spacing w:val="-9"/>
                    </w:rPr>
                    <w:t> </w:t>
                  </w:r>
                  <w:r>
                    <w:rPr>
                      <w:rFonts w:ascii="Microsoft Sans Serif" w:hAnsi="Microsoft Sans Serif"/>
                    </w:rPr>
                    <w:t>×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> </w:t>
                  </w:r>
                  <w:r>
                    <w:rPr/>
                    <w:t>total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project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cost</w:t>
                  </w:r>
                </w:p>
                <w:p>
                  <w:pPr>
                    <w:pStyle w:val="BodyText"/>
                    <w:spacing w:before="8"/>
                    <w:rPr>
                      <w:sz w:val="21"/>
                    </w:rPr>
                  </w:pPr>
                </w:p>
                <w:p>
                  <w:pPr>
                    <w:pStyle w:val="BodyText"/>
                    <w:spacing w:line="249" w:lineRule="auto"/>
                    <w:ind w:left="230" w:right="228" w:firstLine="240"/>
                    <w:jc w:val="both"/>
                  </w:pPr>
                  <w:r>
                    <w:rPr/>
                    <w:t>Obviously, this type of expertise-based model is based on considerable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experience and is critical to developing rough order of magnitude estimates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early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 the product life cycle.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10" w:right="127" w:firstLine="240"/>
        <w:jc w:val="both"/>
      </w:pPr>
      <w:r>
        <w:rPr/>
        <w:t>The</w:t>
      </w:r>
      <w:r>
        <w:rPr>
          <w:spacing w:val="-5"/>
        </w:rPr>
        <w:t> </w:t>
      </w:r>
      <w:r>
        <w:rPr/>
        <w:t>original</w:t>
      </w:r>
      <w:r>
        <w:rPr>
          <w:spacing w:val="-4"/>
        </w:rPr>
        <w:t> </w:t>
      </w:r>
      <w:r>
        <w:rPr/>
        <w:t>COCOMO</w:t>
      </w:r>
      <w:r>
        <w:rPr>
          <w:spacing w:val="-4"/>
        </w:rPr>
        <w:t> </w:t>
      </w:r>
      <w:r>
        <w:rPr/>
        <w:t>consists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hierarchy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three</w:t>
      </w:r>
      <w:r>
        <w:rPr>
          <w:spacing w:val="-5"/>
        </w:rPr>
        <w:t> </w:t>
      </w:r>
      <w:r>
        <w:rPr/>
        <w:t>increasingly</w:t>
      </w:r>
      <w:r>
        <w:rPr>
          <w:spacing w:val="-4"/>
        </w:rPr>
        <w:t> </w:t>
      </w:r>
      <w:r>
        <w:rPr/>
        <w:t>detailed</w:t>
      </w:r>
      <w:r>
        <w:rPr>
          <w:spacing w:val="-4"/>
        </w:rPr>
        <w:t> </w:t>
      </w:r>
      <w:r>
        <w:rPr/>
        <w:t>ver-</w:t>
      </w:r>
      <w:r>
        <w:rPr>
          <w:spacing w:val="-47"/>
        </w:rPr>
        <w:t> </w:t>
      </w:r>
      <w:r>
        <w:rPr/>
        <w:t>sions</w:t>
      </w:r>
      <w:r>
        <w:rPr>
          <w:spacing w:val="-1"/>
        </w:rPr>
        <w:t> </w:t>
      </w:r>
      <w:r>
        <w:rPr/>
        <w:t>(NASA, 2008):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0"/>
          <w:numId w:val="84"/>
        </w:numPr>
        <w:tabs>
          <w:tab w:pos="590" w:val="left" w:leader="none"/>
        </w:tabs>
        <w:spacing w:line="249" w:lineRule="auto" w:before="0" w:after="0"/>
        <w:ind w:left="590" w:right="367" w:hanging="211"/>
        <w:jc w:val="both"/>
        <w:rPr>
          <w:sz w:val="20"/>
        </w:rPr>
      </w:pPr>
      <w:r>
        <w:rPr>
          <w:sz w:val="20"/>
        </w:rPr>
        <w:t>Basic COCOMO computes software development effort (and cost) as a</w:t>
      </w:r>
      <w:r>
        <w:rPr>
          <w:spacing w:val="1"/>
          <w:sz w:val="20"/>
        </w:rPr>
        <w:t> </w:t>
      </w:r>
      <w:r>
        <w:rPr>
          <w:sz w:val="20"/>
        </w:rPr>
        <w:t>function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program</w:t>
      </w:r>
      <w:r>
        <w:rPr>
          <w:spacing w:val="-7"/>
          <w:sz w:val="20"/>
        </w:rPr>
        <w:t> </w:t>
      </w:r>
      <w:r>
        <w:rPr>
          <w:sz w:val="20"/>
        </w:rPr>
        <w:t>is</w:t>
      </w:r>
      <w:r>
        <w:rPr>
          <w:spacing w:val="-7"/>
          <w:sz w:val="20"/>
        </w:rPr>
        <w:t> </w:t>
      </w:r>
      <w:r>
        <w:rPr>
          <w:sz w:val="20"/>
        </w:rPr>
        <w:t>good</w:t>
      </w:r>
      <w:r>
        <w:rPr>
          <w:spacing w:val="-7"/>
          <w:sz w:val="20"/>
        </w:rPr>
        <w:t> </w:t>
      </w:r>
      <w:r>
        <w:rPr>
          <w:sz w:val="20"/>
        </w:rPr>
        <w:t>for</w:t>
      </w:r>
      <w:r>
        <w:rPr>
          <w:spacing w:val="-8"/>
          <w:sz w:val="20"/>
        </w:rPr>
        <w:t> </w:t>
      </w:r>
      <w:r>
        <w:rPr>
          <w:sz w:val="20"/>
        </w:rPr>
        <w:t>quick,</w:t>
      </w:r>
      <w:r>
        <w:rPr>
          <w:spacing w:val="-7"/>
          <w:sz w:val="20"/>
        </w:rPr>
        <w:t> </w:t>
      </w:r>
      <w:r>
        <w:rPr>
          <w:sz w:val="20"/>
        </w:rPr>
        <w:t>early,</w:t>
      </w:r>
      <w:r>
        <w:rPr>
          <w:spacing w:val="-7"/>
          <w:sz w:val="20"/>
        </w:rPr>
        <w:t> </w:t>
      </w:r>
      <w:r>
        <w:rPr>
          <w:sz w:val="20"/>
        </w:rPr>
        <w:t>rough</w:t>
      </w:r>
      <w:r>
        <w:rPr>
          <w:spacing w:val="-7"/>
          <w:sz w:val="20"/>
        </w:rPr>
        <w:t> </w:t>
      </w:r>
      <w:r>
        <w:rPr>
          <w:sz w:val="20"/>
        </w:rPr>
        <w:t>order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magnitude</w:t>
      </w:r>
      <w:r>
        <w:rPr>
          <w:spacing w:val="-7"/>
          <w:sz w:val="20"/>
        </w:rPr>
        <w:t> </w:t>
      </w:r>
      <w:r>
        <w:rPr>
          <w:sz w:val="20"/>
        </w:rPr>
        <w:t>esti-</w:t>
      </w:r>
      <w:r>
        <w:rPr>
          <w:spacing w:val="-47"/>
          <w:sz w:val="20"/>
        </w:rPr>
        <w:t> </w:t>
      </w:r>
      <w:r>
        <w:rPr>
          <w:sz w:val="20"/>
        </w:rPr>
        <w:t>mates</w:t>
      </w:r>
      <w:r>
        <w:rPr>
          <w:spacing w:val="-1"/>
          <w:sz w:val="20"/>
        </w:rPr>
        <w:t> </w:t>
      </w:r>
      <w:r>
        <w:rPr>
          <w:sz w:val="20"/>
        </w:rPr>
        <w:t>of software costs.</w:t>
      </w:r>
    </w:p>
    <w:p>
      <w:pPr>
        <w:pStyle w:val="ListParagraph"/>
        <w:numPr>
          <w:ilvl w:val="0"/>
          <w:numId w:val="84"/>
        </w:numPr>
        <w:tabs>
          <w:tab w:pos="590" w:val="left" w:leader="none"/>
        </w:tabs>
        <w:spacing w:line="249" w:lineRule="auto" w:before="3" w:after="0"/>
        <w:ind w:left="590" w:right="367" w:hanging="222"/>
        <w:jc w:val="both"/>
        <w:rPr>
          <w:sz w:val="20"/>
        </w:rPr>
      </w:pPr>
      <w:r>
        <w:rPr>
          <w:sz w:val="20"/>
        </w:rPr>
        <w:t>Intermediate COCOMO computes software development effort as a func-</w:t>
      </w:r>
      <w:r>
        <w:rPr>
          <w:spacing w:val="1"/>
          <w:sz w:val="20"/>
        </w:rPr>
        <w:t> </w:t>
      </w:r>
      <w:r>
        <w:rPr>
          <w:sz w:val="20"/>
        </w:rPr>
        <w:t>tion of program size and a set of “cost drivers” that include subjective</w:t>
      </w:r>
      <w:r>
        <w:rPr>
          <w:spacing w:val="1"/>
          <w:sz w:val="20"/>
        </w:rPr>
        <w:t> </w:t>
      </w:r>
      <w:r>
        <w:rPr>
          <w:sz w:val="20"/>
        </w:rPr>
        <w:t>assessment</w:t>
      </w:r>
      <w:r>
        <w:rPr>
          <w:spacing w:val="-1"/>
          <w:sz w:val="20"/>
        </w:rPr>
        <w:t> </w:t>
      </w:r>
      <w:r>
        <w:rPr>
          <w:sz w:val="20"/>
        </w:rPr>
        <w:t>of product, hardware, personnel,</w:t>
      </w:r>
      <w:r>
        <w:rPr>
          <w:spacing w:val="-1"/>
          <w:sz w:val="20"/>
        </w:rPr>
        <w:t> </w:t>
      </w:r>
      <w:r>
        <w:rPr>
          <w:sz w:val="20"/>
        </w:rPr>
        <w:t>and project attributes.</w:t>
      </w:r>
    </w:p>
    <w:p>
      <w:pPr>
        <w:pStyle w:val="ListParagraph"/>
        <w:numPr>
          <w:ilvl w:val="0"/>
          <w:numId w:val="84"/>
        </w:numPr>
        <w:tabs>
          <w:tab w:pos="590" w:val="left" w:leader="none"/>
        </w:tabs>
        <w:spacing w:line="249" w:lineRule="auto" w:before="2" w:after="0"/>
        <w:ind w:left="590" w:right="367" w:hanging="215"/>
        <w:jc w:val="both"/>
        <w:rPr>
          <w:sz w:val="20"/>
        </w:rPr>
      </w:pPr>
      <w:r>
        <w:rPr>
          <w:sz w:val="20"/>
        </w:rPr>
        <w:t>Detailed</w:t>
      </w:r>
      <w:r>
        <w:rPr>
          <w:spacing w:val="-6"/>
          <w:sz w:val="20"/>
        </w:rPr>
        <w:t> </w:t>
      </w:r>
      <w:r>
        <w:rPr>
          <w:sz w:val="20"/>
        </w:rPr>
        <w:t>COCOMO</w:t>
      </w:r>
      <w:r>
        <w:rPr>
          <w:spacing w:val="-5"/>
          <w:sz w:val="20"/>
        </w:rPr>
        <w:t> </w:t>
      </w:r>
      <w:r>
        <w:rPr>
          <w:sz w:val="20"/>
        </w:rPr>
        <w:t>incorporates</w:t>
      </w:r>
      <w:r>
        <w:rPr>
          <w:spacing w:val="-5"/>
          <w:sz w:val="20"/>
        </w:rPr>
        <w:t> </w:t>
      </w:r>
      <w:r>
        <w:rPr>
          <w:sz w:val="20"/>
        </w:rPr>
        <w:t>all</w:t>
      </w:r>
      <w:r>
        <w:rPr>
          <w:spacing w:val="-6"/>
          <w:sz w:val="20"/>
        </w:rPr>
        <w:t> </w:t>
      </w:r>
      <w:r>
        <w:rPr>
          <w:sz w:val="20"/>
        </w:rPr>
        <w:t>characteristics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intermediate</w:t>
      </w:r>
      <w:r>
        <w:rPr>
          <w:spacing w:val="-5"/>
          <w:sz w:val="20"/>
        </w:rPr>
        <w:t> </w:t>
      </w:r>
      <w:r>
        <w:rPr>
          <w:sz w:val="20"/>
        </w:rPr>
        <w:t>ver-</w:t>
      </w:r>
      <w:r>
        <w:rPr>
          <w:spacing w:val="-48"/>
          <w:sz w:val="20"/>
        </w:rPr>
        <w:t> </w:t>
      </w:r>
      <w:r>
        <w:rPr>
          <w:sz w:val="20"/>
        </w:rPr>
        <w:t>sion with an assessment of the cost drivers’ impact on each step (analysis,</w:t>
      </w:r>
      <w:r>
        <w:rPr>
          <w:spacing w:val="1"/>
          <w:sz w:val="20"/>
        </w:rPr>
        <w:t> </w:t>
      </w:r>
      <w:r>
        <w:rPr>
          <w:sz w:val="20"/>
        </w:rPr>
        <w:t>design,</w:t>
      </w:r>
      <w:r>
        <w:rPr>
          <w:spacing w:val="-1"/>
          <w:sz w:val="20"/>
        </w:rPr>
        <w:t> </w:t>
      </w:r>
      <w:r>
        <w:rPr>
          <w:sz w:val="20"/>
        </w:rPr>
        <w:t>etc.) of</w:t>
      </w:r>
      <w:r>
        <w:rPr>
          <w:spacing w:val="-1"/>
          <w:sz w:val="20"/>
        </w:rPr>
        <w:t> </w:t>
      </w:r>
      <w:r>
        <w:rPr>
          <w:sz w:val="20"/>
        </w:rPr>
        <w:t>the software engineering</w:t>
      </w:r>
      <w:r>
        <w:rPr>
          <w:spacing w:val="-1"/>
          <w:sz w:val="20"/>
        </w:rPr>
        <w:t> </w:t>
      </w:r>
      <w:r>
        <w:rPr>
          <w:sz w:val="20"/>
        </w:rPr>
        <w:t>process.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249" w:lineRule="auto"/>
        <w:ind w:left="110" w:right="127" w:firstLine="240"/>
        <w:jc w:val="both"/>
      </w:pPr>
      <w:r>
        <w:rPr/>
        <w:t>The COCOMO family of models uses either thousand-delivered source instruc-</w:t>
      </w:r>
      <w:r>
        <w:rPr>
          <w:spacing w:val="1"/>
        </w:rPr>
        <w:t> </w:t>
      </w:r>
      <w:r>
        <w:rPr/>
        <w:t>tions</w:t>
      </w:r>
      <w:r>
        <w:rPr>
          <w:spacing w:val="-6"/>
        </w:rPr>
        <w:t> </w:t>
      </w:r>
      <w:r>
        <w:rPr/>
        <w:t>(KDSI)</w:t>
      </w:r>
      <w:r>
        <w:rPr>
          <w:spacing w:val="-5"/>
        </w:rPr>
        <w:t> </w:t>
      </w:r>
      <w:r>
        <w:rPr/>
        <w:t>or</w:t>
      </w:r>
      <w:r>
        <w:rPr>
          <w:spacing w:val="-6"/>
        </w:rPr>
        <w:t> </w:t>
      </w:r>
      <w:r>
        <w:rPr/>
        <w:t>KLOC</w:t>
      </w:r>
      <w:r>
        <w:rPr>
          <w:spacing w:val="-7"/>
        </w:rPr>
        <w:t> </w:t>
      </w:r>
      <w:r>
        <w:rPr/>
        <w:t>as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unit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measure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software</w:t>
      </w:r>
      <w:r>
        <w:rPr>
          <w:spacing w:val="-5"/>
        </w:rPr>
        <w:t> </w:t>
      </w:r>
      <w:r>
        <w:rPr/>
        <w:t>size.</w:t>
      </w:r>
      <w:r>
        <w:rPr>
          <w:spacing w:val="-7"/>
        </w:rPr>
        <w:t> </w:t>
      </w:r>
      <w:r>
        <w:rPr/>
        <w:t>Note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code</w:t>
      </w:r>
      <w:r>
        <w:rPr>
          <w:spacing w:val="-6"/>
        </w:rPr>
        <w:t> </w:t>
      </w:r>
      <w:r>
        <w:rPr/>
        <w:t>created</w:t>
      </w:r>
      <w:r>
        <w:rPr>
          <w:spacing w:val="-47"/>
        </w:rPr>
        <w:t> </w:t>
      </w:r>
      <w:r>
        <w:rPr/>
        <w:t>by</w:t>
      </w:r>
      <w:r>
        <w:rPr>
          <w:spacing w:val="-5"/>
        </w:rPr>
        <w:t> </w:t>
      </w:r>
      <w:r>
        <w:rPr/>
        <w:t>applications</w:t>
      </w:r>
      <w:r>
        <w:rPr>
          <w:spacing w:val="-4"/>
        </w:rPr>
        <w:t> </w:t>
      </w:r>
      <w:r>
        <w:rPr/>
        <w:t>should</w:t>
      </w:r>
      <w:r>
        <w:rPr>
          <w:spacing w:val="-4"/>
        </w:rPr>
        <w:t> </w:t>
      </w:r>
      <w:r>
        <w:rPr/>
        <w:t>not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included.</w:t>
      </w:r>
      <w:r>
        <w:rPr>
          <w:spacing w:val="-4"/>
        </w:rPr>
        <w:t> </w:t>
      </w:r>
      <w:r>
        <w:rPr/>
        <w:t>Also,</w:t>
      </w:r>
      <w:r>
        <w:rPr>
          <w:spacing w:val="-4"/>
        </w:rPr>
        <w:t> </w:t>
      </w:r>
      <w:r>
        <w:rPr/>
        <w:t>when</w:t>
      </w:r>
      <w:r>
        <w:rPr>
          <w:spacing w:val="-4"/>
        </w:rPr>
        <w:t> </w:t>
      </w:r>
      <w:r>
        <w:rPr/>
        <w:t>using</w:t>
      </w:r>
      <w:r>
        <w:rPr>
          <w:spacing w:val="-4"/>
        </w:rPr>
        <w:t> </w:t>
      </w:r>
      <w:r>
        <w:rPr/>
        <w:t>COCOMO</w:t>
      </w:r>
      <w:r>
        <w:rPr>
          <w:spacing w:val="-5"/>
        </w:rPr>
        <w:t> </w:t>
      </w:r>
      <w:r>
        <w:rPr/>
        <w:t>you</w:t>
      </w:r>
      <w:r>
        <w:rPr>
          <w:spacing w:val="-4"/>
        </w:rPr>
        <w:t> </w:t>
      </w:r>
      <w:r>
        <w:rPr/>
        <w:t>should</w:t>
      </w:r>
      <w:r>
        <w:rPr>
          <w:spacing w:val="-4"/>
        </w:rPr>
        <w:t> </w:t>
      </w:r>
      <w:r>
        <w:rPr/>
        <w:t>not</w:t>
      </w:r>
      <w:r>
        <w:rPr>
          <w:spacing w:val="-47"/>
        </w:rPr>
        <w:t> </w:t>
      </w:r>
      <w:r>
        <w:rPr/>
        <w:t>include commented DSI/LOC when making estimates but should include declara-</w:t>
      </w:r>
      <w:r>
        <w:rPr>
          <w:spacing w:val="1"/>
        </w:rPr>
        <w:t> </w:t>
      </w:r>
      <w:r>
        <w:rPr/>
        <w:t>tions.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literature</w:t>
      </w:r>
      <w:r>
        <w:rPr>
          <w:spacing w:val="-6"/>
        </w:rPr>
        <w:t> </w:t>
      </w:r>
      <w:r>
        <w:rPr/>
        <w:t>often</w:t>
      </w:r>
      <w:r>
        <w:rPr>
          <w:spacing w:val="-6"/>
        </w:rPr>
        <w:t> </w:t>
      </w:r>
      <w:r>
        <w:rPr/>
        <w:t>interchanges</w:t>
      </w:r>
      <w:r>
        <w:rPr>
          <w:spacing w:val="-6"/>
        </w:rPr>
        <w:t> </w:t>
      </w:r>
      <w:r>
        <w:rPr/>
        <w:t>these</w:t>
      </w:r>
      <w:r>
        <w:rPr>
          <w:spacing w:val="-6"/>
        </w:rPr>
        <w:t> </w:t>
      </w:r>
      <w:r>
        <w:rPr/>
        <w:t>terms</w:t>
      </w:r>
      <w:r>
        <w:rPr>
          <w:spacing w:val="-6"/>
        </w:rPr>
        <w:t> </w:t>
      </w:r>
      <w:r>
        <w:rPr/>
        <w:t>when</w:t>
      </w:r>
      <w:r>
        <w:rPr>
          <w:spacing w:val="-6"/>
        </w:rPr>
        <w:t> </w:t>
      </w:r>
      <w:r>
        <w:rPr/>
        <w:t>discussing</w:t>
      </w:r>
      <w:r>
        <w:rPr>
          <w:spacing w:val="-6"/>
        </w:rPr>
        <w:t> </w:t>
      </w:r>
      <w:r>
        <w:rPr/>
        <w:t>COCOMO.</w:t>
      </w:r>
      <w:r>
        <w:rPr>
          <w:spacing w:val="-6"/>
        </w:rPr>
        <w:t> </w:t>
      </w:r>
      <w:r>
        <w:rPr/>
        <w:t>The</w:t>
      </w:r>
      <w:r>
        <w:rPr>
          <w:spacing w:val="-47"/>
        </w:rPr>
        <w:t> </w:t>
      </w:r>
      <w:r>
        <w:rPr/>
        <w:t>main difference between DSI and LOC is that a single LOC may contain several</w:t>
      </w:r>
      <w:r>
        <w:rPr>
          <w:spacing w:val="1"/>
        </w:rPr>
        <w:t> </w:t>
      </w:r>
      <w:r>
        <w:rPr/>
        <w:t>DSI. Only basic COCOMO uses DSI, whereas follow-on versions use source lines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code, or SLOC.</w:t>
      </w:r>
    </w:p>
    <w:p>
      <w:pPr>
        <w:pStyle w:val="BodyText"/>
        <w:spacing w:line="249" w:lineRule="auto" w:before="7"/>
        <w:ind w:left="110" w:right="127" w:firstLine="240"/>
        <w:jc w:val="both"/>
      </w:pPr>
      <w:r>
        <w:rPr/>
        <w:t>Use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DSI/LOC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estimate</w:t>
      </w:r>
      <w:r>
        <w:rPr>
          <w:spacing w:val="-5"/>
        </w:rPr>
        <w:t> </w:t>
      </w:r>
      <w:r>
        <w:rPr/>
        <w:t>software</w:t>
      </w:r>
      <w:r>
        <w:rPr>
          <w:spacing w:val="-4"/>
        </w:rPr>
        <w:t> </w:t>
      </w:r>
      <w:r>
        <w:rPr/>
        <w:t>can</w:t>
      </w:r>
      <w:r>
        <w:rPr>
          <w:spacing w:val="-5"/>
        </w:rPr>
        <w:t> </w:t>
      </w:r>
      <w:r>
        <w:rPr/>
        <w:t>present</w:t>
      </w:r>
      <w:r>
        <w:rPr>
          <w:spacing w:val="-5"/>
        </w:rPr>
        <w:t> </w:t>
      </w:r>
      <w:r>
        <w:rPr/>
        <w:t>problems,</w:t>
      </w:r>
      <w:r>
        <w:rPr>
          <w:spacing w:val="-5"/>
        </w:rPr>
        <w:t> </w:t>
      </w:r>
      <w:r>
        <w:rPr/>
        <w:t>mainly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ease</w:t>
      </w:r>
      <w:r>
        <w:rPr>
          <w:spacing w:val="-48"/>
        </w:rPr>
        <w:t> </w:t>
      </w:r>
      <w:r>
        <w:rPr/>
        <w:t>of</w:t>
      </w:r>
      <w:r>
        <w:rPr>
          <w:spacing w:val="-11"/>
        </w:rPr>
        <w:t> </w:t>
      </w:r>
      <w:r>
        <w:rPr/>
        <w:t>programming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higher</w:t>
      </w:r>
      <w:r>
        <w:rPr>
          <w:spacing w:val="-10"/>
        </w:rPr>
        <w:t> </w:t>
      </w:r>
      <w:r>
        <w:rPr/>
        <w:t>level</w:t>
      </w:r>
      <w:r>
        <w:rPr>
          <w:spacing w:val="-9"/>
        </w:rPr>
        <w:t> </w:t>
      </w:r>
      <w:r>
        <w:rPr/>
        <w:t>languages.</w:t>
      </w:r>
      <w:r>
        <w:rPr>
          <w:spacing w:val="-10"/>
        </w:rPr>
        <w:t> </w:t>
      </w:r>
      <w:r>
        <w:rPr/>
        <w:t>Imagine</w:t>
      </w:r>
      <w:r>
        <w:rPr>
          <w:spacing w:val="-10"/>
        </w:rPr>
        <w:t> </w:t>
      </w:r>
      <w:r>
        <w:rPr/>
        <w:t>two</w:t>
      </w:r>
      <w:r>
        <w:rPr>
          <w:spacing w:val="-10"/>
        </w:rPr>
        <w:t> </w:t>
      </w:r>
      <w:r>
        <w:rPr/>
        <w:t>applications</w:t>
      </w:r>
      <w:r>
        <w:rPr>
          <w:spacing w:val="-9"/>
        </w:rPr>
        <w:t> </w:t>
      </w:r>
      <w:r>
        <w:rPr/>
        <w:t>that</w:t>
      </w:r>
      <w:r>
        <w:rPr>
          <w:spacing w:val="-10"/>
        </w:rPr>
        <w:t> </w:t>
      </w:r>
      <w:r>
        <w:rPr/>
        <w:t>provide</w:t>
      </w:r>
      <w:r>
        <w:rPr>
          <w:spacing w:val="-10"/>
        </w:rPr>
        <w:t> </w:t>
      </w:r>
      <w:r>
        <w:rPr/>
        <w:t>the</w:t>
      </w:r>
      <w:r>
        <w:rPr>
          <w:spacing w:val="-47"/>
        </w:rPr>
        <w:t> </w:t>
      </w:r>
      <w:r>
        <w:rPr/>
        <w:t>same exact functionality, with one written in C and the other written with a higher</w:t>
      </w:r>
      <w:r>
        <w:rPr>
          <w:spacing w:val="1"/>
        </w:rPr>
        <w:t> </w:t>
      </w:r>
      <w:r>
        <w:rPr/>
        <w:t>level language such as Java. The same functionality would require many more lines</w:t>
      </w:r>
      <w:r>
        <w:rPr>
          <w:spacing w:val="-47"/>
        </w:rPr>
        <w:t> </w:t>
      </w:r>
      <w:r>
        <w:rPr/>
        <w:t>of</w:t>
      </w:r>
      <w:r>
        <w:rPr>
          <w:spacing w:val="-1"/>
        </w:rPr>
        <w:t> </w:t>
      </w:r>
      <w:r>
        <w:rPr/>
        <w:t>C code than Java.</w:t>
      </w:r>
    </w:p>
    <w:p>
      <w:pPr>
        <w:pStyle w:val="BodyText"/>
        <w:spacing w:line="249" w:lineRule="auto" w:before="4"/>
        <w:ind w:left="110" w:right="127" w:firstLine="240"/>
        <w:jc w:val="both"/>
      </w:pPr>
      <w:r>
        <w:rPr/>
        <w:t>The most commonly used measure of source code program length is the number</w:t>
      </w:r>
      <w:r>
        <w:rPr>
          <w:spacing w:val="1"/>
        </w:rPr>
        <w:t> </w:t>
      </w:r>
      <w:r>
        <w:rPr/>
        <w:t>of LOC (Fenton, 1997). We use NCLOC to represent a noncommented source line</w:t>
      </w:r>
      <w:r>
        <w:rPr>
          <w:spacing w:val="1"/>
        </w:rPr>
        <w:t> </w:t>
      </w:r>
      <w:r>
        <w:rPr/>
        <w:t>of code. NCLOC is also sometimes referred to as effective lines of code (ELOC).</w:t>
      </w:r>
      <w:r>
        <w:rPr>
          <w:spacing w:val="1"/>
        </w:rPr>
        <w:t> </w:t>
      </w:r>
      <w:r>
        <w:rPr/>
        <w:t>NCLOC is therefore a measure of the uncommented length. Thus, by measuring</w:t>
      </w:r>
      <w:r>
        <w:rPr>
          <w:spacing w:val="1"/>
        </w:rPr>
        <w:t> </w:t>
      </w:r>
      <w:r>
        <w:rPr/>
        <w:t>NCLOC</w:t>
      </w:r>
      <w:r>
        <w:rPr>
          <w:spacing w:val="-1"/>
        </w:rPr>
        <w:t> </w:t>
      </w:r>
      <w:r>
        <w:rPr/>
        <w:t>and CLOC</w:t>
      </w:r>
      <w:r>
        <w:rPr>
          <w:spacing w:val="-1"/>
        </w:rPr>
        <w:t> </w:t>
      </w:r>
      <w:r>
        <w:rPr/>
        <w:t>separately, we</w:t>
      </w:r>
      <w:r>
        <w:rPr>
          <w:spacing w:val="-1"/>
        </w:rPr>
        <w:t> </w:t>
      </w:r>
      <w:r>
        <w:rPr/>
        <w:t>can define: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tabs>
          <w:tab w:pos="6490" w:val="left" w:leader="none"/>
        </w:tabs>
        <w:spacing w:before="1"/>
        <w:ind w:left="350" w:firstLine="1520"/>
      </w:pPr>
      <w:r>
        <w:rPr/>
        <w:t>Total length (LOC) = NCLOC + CLOC</w:t>
        <w:tab/>
        <w:t>(7.1)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/>
        <w:ind w:left="110" w:right="127" w:firstLine="240"/>
        <w:jc w:val="both"/>
      </w:pPr>
      <w:r>
        <w:rPr/>
        <w:t>The commented length is also a valid measure, depending on whether line docu-</w:t>
      </w:r>
      <w:r>
        <w:rPr>
          <w:spacing w:val="-47"/>
        </w:rPr>
        <w:t> </w:t>
      </w:r>
      <w:r>
        <w:rPr/>
        <w:t>mentation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considered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part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programming</w:t>
      </w:r>
      <w:r>
        <w:rPr>
          <w:spacing w:val="-7"/>
        </w:rPr>
        <w:t> </w:t>
      </w:r>
      <w:r>
        <w:rPr/>
        <w:t>effort.</w:t>
      </w:r>
      <w:r>
        <w:rPr>
          <w:spacing w:val="-8"/>
        </w:rPr>
        <w:t> </w:t>
      </w:r>
      <w:r>
        <w:rPr/>
        <w:t>CLOC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used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rep-</w:t>
      </w:r>
      <w:r>
        <w:rPr>
          <w:spacing w:val="-48"/>
        </w:rPr>
        <w:t> </w:t>
      </w:r>
      <w:r>
        <w:rPr/>
        <w:t>resent a commented source line of code (Fenton, 1997). LOC/KLOC is the primary</w:t>
      </w:r>
      <w:r>
        <w:rPr>
          <w:spacing w:val="1"/>
        </w:rPr>
        <w:t> </w:t>
      </w:r>
      <w:r>
        <w:rPr/>
        <w:t>input</w:t>
      </w:r>
      <w:r>
        <w:rPr>
          <w:spacing w:val="-1"/>
        </w:rPr>
        <w:t> </w:t>
      </w:r>
      <w:r>
        <w:rPr/>
        <w:t>in determining software development costs.</w:t>
      </w:r>
    </w:p>
    <w:p>
      <w:pPr>
        <w:pStyle w:val="BodyText"/>
        <w:spacing w:before="3"/>
        <w:rPr>
          <w:sz w:val="17"/>
        </w:rPr>
      </w:pPr>
    </w:p>
    <w:p>
      <w:pPr>
        <w:pStyle w:val="Heading4"/>
        <w:numPr>
          <w:ilvl w:val="3"/>
          <w:numId w:val="85"/>
        </w:numPr>
        <w:tabs>
          <w:tab w:pos="893" w:val="left" w:leader="none"/>
        </w:tabs>
        <w:spacing w:line="240" w:lineRule="auto" w:before="0" w:after="0"/>
        <w:ind w:left="892" w:right="0" w:hanging="783"/>
        <w:jc w:val="left"/>
      </w:pPr>
      <w:bookmarkStart w:name="_TOC_250084" w:id="83"/>
      <w:r>
        <w:rPr/>
        <w:t>Original</w:t>
      </w:r>
      <w:r>
        <w:rPr>
          <w:spacing w:val="12"/>
        </w:rPr>
        <w:t> </w:t>
      </w:r>
      <w:r>
        <w:rPr/>
        <w:t>or</w:t>
      </w:r>
      <w:r>
        <w:rPr>
          <w:spacing w:val="13"/>
        </w:rPr>
        <w:t> </w:t>
      </w:r>
      <w:r>
        <w:rPr/>
        <w:t>Basic</w:t>
      </w:r>
      <w:r>
        <w:rPr>
          <w:spacing w:val="12"/>
        </w:rPr>
        <w:t> </w:t>
      </w:r>
      <w:r>
        <w:rPr/>
        <w:t>COCOMO</w:t>
      </w:r>
      <w:r>
        <w:rPr>
          <w:spacing w:val="13"/>
        </w:rPr>
        <w:t> </w:t>
      </w:r>
      <w:bookmarkEnd w:id="83"/>
      <w:r>
        <w:rPr/>
        <w:t>Model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The basic COCOMO, which is also referred to as COCOMO 81, is a static model</w:t>
      </w:r>
      <w:r>
        <w:rPr>
          <w:spacing w:val="1"/>
        </w:rPr>
        <w:t> </w:t>
      </w:r>
      <w:r>
        <w:rPr/>
        <w:t>that utilizes a nonlinear single valued input equation to compute software develop-</w:t>
      </w:r>
      <w:r>
        <w:rPr>
          <w:spacing w:val="1"/>
        </w:rPr>
        <w:t> </w:t>
      </w:r>
      <w:r>
        <w:rPr/>
        <w:t>ment</w:t>
      </w:r>
      <w:r>
        <w:rPr>
          <w:spacing w:val="-9"/>
        </w:rPr>
        <w:t> </w:t>
      </w:r>
      <w:r>
        <w:rPr/>
        <w:t>effort</w:t>
      </w:r>
      <w:r>
        <w:rPr>
          <w:spacing w:val="-9"/>
        </w:rPr>
        <w:t> </w:t>
      </w:r>
      <w:r>
        <w:rPr/>
        <w:t>(and</w:t>
      </w:r>
      <w:r>
        <w:rPr>
          <w:spacing w:val="-9"/>
        </w:rPr>
        <w:t> </w:t>
      </w:r>
      <w:r>
        <w:rPr/>
        <w:t>cost)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function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software</w:t>
      </w:r>
      <w:r>
        <w:rPr>
          <w:spacing w:val="-9"/>
        </w:rPr>
        <w:t> </w:t>
      </w:r>
      <w:r>
        <w:rPr/>
        <w:t>program</w:t>
      </w:r>
      <w:r>
        <w:rPr>
          <w:spacing w:val="-9"/>
        </w:rPr>
        <w:t> </w:t>
      </w:r>
      <w:r>
        <w:rPr/>
        <w:t>size.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main</w:t>
      </w:r>
      <w:r>
        <w:rPr>
          <w:spacing w:val="-8"/>
        </w:rPr>
        <w:t> </w:t>
      </w:r>
      <w:r>
        <w:rPr/>
        <w:t>input</w:t>
      </w:r>
      <w:r>
        <w:rPr>
          <w:spacing w:val="-10"/>
        </w:rPr>
        <w:t> </w:t>
      </w:r>
      <w:r>
        <w:rPr/>
        <w:t>into</w:t>
      </w:r>
      <w:r>
        <w:rPr>
          <w:spacing w:val="-9"/>
        </w:rPr>
        <w:t> </w:t>
      </w:r>
      <w:r>
        <w:rPr/>
        <w:t>the</w:t>
      </w:r>
      <w:r>
        <w:rPr>
          <w:spacing w:val="-48"/>
        </w:rPr>
        <w:t> </w:t>
      </w:r>
      <w:r>
        <w:rPr/>
        <w:t>model</w:t>
      </w:r>
      <w:r>
        <w:rPr>
          <w:spacing w:val="-1"/>
        </w:rPr>
        <w:t> </w:t>
      </w:r>
      <w:r>
        <w:rPr/>
        <w:t>is estimated KDSI. The model</w:t>
      </w:r>
      <w:r>
        <w:rPr>
          <w:spacing w:val="-1"/>
        </w:rPr>
        <w:t> </w:t>
      </w:r>
      <w:r>
        <w:rPr/>
        <w:t>takes the following form:</w:t>
      </w:r>
    </w:p>
    <w:p>
      <w:pPr>
        <w:pStyle w:val="BodyText"/>
        <w:spacing w:before="1"/>
        <w:rPr>
          <w:sz w:val="21"/>
        </w:rPr>
      </w:pPr>
    </w:p>
    <w:p>
      <w:pPr>
        <w:tabs>
          <w:tab w:pos="6473" w:val="left" w:leader="none"/>
        </w:tabs>
        <w:spacing w:before="0"/>
        <w:ind w:left="3168" w:right="0" w:firstLine="0"/>
        <w:jc w:val="left"/>
        <w:rPr>
          <w:sz w:val="20"/>
        </w:rPr>
      </w:pPr>
      <w:r>
        <w:rPr>
          <w:i/>
          <w:sz w:val="20"/>
        </w:rPr>
        <w:t>E</w:t>
      </w:r>
      <w:r>
        <w:rPr>
          <w:i/>
          <w:spacing w:val="1"/>
          <w:sz w:val="20"/>
        </w:rPr>
        <w:t> </w:t>
      </w:r>
      <w:r>
        <w:rPr>
          <w:sz w:val="20"/>
        </w:rPr>
        <w:t>=</w:t>
      </w:r>
      <w:r>
        <w:rPr>
          <w:spacing w:val="1"/>
          <w:sz w:val="20"/>
        </w:rPr>
        <w:t> </w:t>
      </w:r>
      <w:r>
        <w:rPr>
          <w:i/>
          <w:sz w:val="20"/>
        </w:rPr>
        <w:t>aS</w:t>
      </w:r>
      <w:r>
        <w:rPr>
          <w:position w:val="6"/>
          <w:sz w:val="12"/>
        </w:rPr>
        <w:t>b</w:t>
        <w:tab/>
      </w:r>
      <w:r>
        <w:rPr>
          <w:sz w:val="20"/>
        </w:rPr>
        <w:t>(7.2)</w:t>
      </w:r>
    </w:p>
    <w:p>
      <w:pPr>
        <w:spacing w:after="0"/>
        <w:jc w:val="left"/>
        <w:rPr>
          <w:sz w:val="20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tabs>
          <w:tab w:pos="819" w:val="left" w:leader="none"/>
        </w:tabs>
        <w:spacing w:before="93"/>
        <w:ind w:right="3210"/>
        <w:jc w:val="center"/>
      </w:pPr>
      <w:r>
        <w:rPr/>
        <w:t>where:</w:t>
        <w:tab/>
      </w:r>
      <w:r>
        <w:rPr>
          <w:i/>
        </w:rPr>
        <w:t>E</w:t>
      </w:r>
      <w:r>
        <w:rPr>
          <w:i/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effort</w:t>
      </w:r>
      <w:r>
        <w:rPr>
          <w:spacing w:val="-1"/>
        </w:rPr>
        <w:t> </w:t>
      </w:r>
      <w:r>
        <w:rPr/>
        <w:t>in person-months</w:t>
      </w:r>
    </w:p>
    <w:p>
      <w:pPr>
        <w:pStyle w:val="BodyText"/>
        <w:spacing w:before="10"/>
        <w:ind w:left="419" w:right="1367"/>
        <w:jc w:val="center"/>
      </w:pPr>
      <w:r>
        <w:rPr>
          <w:i/>
        </w:rPr>
        <w:t>S</w:t>
      </w:r>
      <w:r>
        <w:rPr>
          <w:i/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size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development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KDSI</w:t>
      </w:r>
    </w:p>
    <w:p>
      <w:pPr>
        <w:pStyle w:val="BodyText"/>
        <w:spacing w:before="10"/>
        <w:ind w:left="506" w:right="898"/>
        <w:jc w:val="center"/>
      </w:pPr>
      <w:r>
        <w:rPr>
          <w:i/>
        </w:rPr>
        <w:t>a</w:t>
      </w:r>
      <w:r>
        <w:rPr/>
        <w:t>,</w:t>
      </w:r>
      <w:r>
        <w:rPr>
          <w:spacing w:val="-4"/>
        </w:rPr>
        <w:t> </w:t>
      </w:r>
      <w:r>
        <w:rPr>
          <w:i/>
        </w:rPr>
        <w:t>b</w:t>
      </w:r>
      <w:r>
        <w:rPr>
          <w:i/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values</w:t>
      </w:r>
      <w:r>
        <w:rPr>
          <w:spacing w:val="-3"/>
        </w:rPr>
        <w:t> </w:t>
      </w:r>
      <w:r>
        <w:rPr/>
        <w:t>dependent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development</w:t>
      </w:r>
      <w:r>
        <w:rPr>
          <w:spacing w:val="-3"/>
        </w:rPr>
        <w:t> </w:t>
      </w:r>
      <w:r>
        <w:rPr/>
        <w:t>mode,</w:t>
      </w:r>
      <w:r>
        <w:rPr>
          <w:spacing w:val="-3"/>
        </w:rPr>
        <w:t> </w:t>
      </w:r>
      <w:r>
        <w:rPr/>
        <w:t>where</w:t>
      </w:r>
    </w:p>
    <w:p>
      <w:pPr>
        <w:pStyle w:val="BodyText"/>
        <w:spacing w:before="8"/>
        <w:rPr>
          <w:sz w:val="6"/>
        </w:rPr>
      </w:pPr>
    </w:p>
    <w:tbl>
      <w:tblPr>
        <w:tblW w:w="0" w:type="auto"/>
        <w:jc w:val="left"/>
        <w:tblInd w:w="7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45"/>
        <w:gridCol w:w="851"/>
        <w:gridCol w:w="802"/>
      </w:tblGrid>
      <w:tr>
        <w:trPr>
          <w:trHeight w:val="231" w:hRule="atLeast"/>
        </w:trPr>
        <w:tc>
          <w:tcPr>
            <w:tcW w:w="1345" w:type="dxa"/>
          </w:tcPr>
          <w:p>
            <w:pPr>
              <w:pStyle w:val="TableParagraph"/>
              <w:spacing w:line="212" w:lineRule="exact" w:before="0"/>
              <w:ind w:left="50"/>
              <w:rPr>
                <w:sz w:val="20"/>
              </w:rPr>
            </w:pPr>
            <w:r>
              <w:rPr>
                <w:sz w:val="20"/>
              </w:rPr>
              <w:t>organic:</w:t>
            </w:r>
          </w:p>
        </w:tc>
        <w:tc>
          <w:tcPr>
            <w:tcW w:w="851" w:type="dxa"/>
          </w:tcPr>
          <w:p>
            <w:pPr>
              <w:pStyle w:val="TableParagraph"/>
              <w:spacing w:line="212" w:lineRule="exact" w:before="0"/>
              <w:ind w:right="94"/>
              <w:jc w:val="right"/>
              <w:rPr>
                <w:sz w:val="20"/>
              </w:rPr>
            </w:pPr>
            <w:r>
              <w:rPr>
                <w:i/>
                <w:sz w:val="20"/>
              </w:rPr>
              <w:t>a</w:t>
            </w:r>
            <w:r>
              <w:rPr>
                <w:i/>
                <w:spacing w:val="-2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2.4,</w:t>
            </w:r>
          </w:p>
        </w:tc>
        <w:tc>
          <w:tcPr>
            <w:tcW w:w="802" w:type="dxa"/>
          </w:tcPr>
          <w:p>
            <w:pPr>
              <w:pStyle w:val="TableParagraph"/>
              <w:spacing w:line="212" w:lineRule="exact" w:before="0"/>
              <w:ind w:left="73" w:right="18"/>
              <w:jc w:val="center"/>
              <w:rPr>
                <w:sz w:val="20"/>
              </w:rPr>
            </w:pPr>
            <w:r>
              <w:rPr>
                <w:i/>
                <w:sz w:val="20"/>
              </w:rPr>
              <w:t>b</w:t>
            </w:r>
            <w:r>
              <w:rPr>
                <w:i/>
                <w:spacing w:val="-5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1.05</w:t>
            </w:r>
          </w:p>
        </w:tc>
      </w:tr>
      <w:tr>
        <w:trPr>
          <w:trHeight w:val="240" w:hRule="atLeast"/>
        </w:trPr>
        <w:tc>
          <w:tcPr>
            <w:tcW w:w="1345" w:type="dxa"/>
          </w:tcPr>
          <w:p>
            <w:pPr>
              <w:pStyle w:val="TableParagraph"/>
              <w:spacing w:line="219" w:lineRule="exact" w:before="1"/>
              <w:ind w:left="50"/>
              <w:rPr>
                <w:sz w:val="20"/>
              </w:rPr>
            </w:pPr>
            <w:r>
              <w:rPr>
                <w:sz w:val="20"/>
              </w:rPr>
              <w:t>semidetached:</w:t>
            </w:r>
          </w:p>
        </w:tc>
        <w:tc>
          <w:tcPr>
            <w:tcW w:w="851" w:type="dxa"/>
          </w:tcPr>
          <w:p>
            <w:pPr>
              <w:pStyle w:val="TableParagraph"/>
              <w:spacing w:line="219" w:lineRule="exact" w:before="1"/>
              <w:ind w:right="100"/>
              <w:jc w:val="right"/>
              <w:rPr>
                <w:sz w:val="20"/>
              </w:rPr>
            </w:pPr>
            <w:r>
              <w:rPr>
                <w:i/>
                <w:sz w:val="20"/>
              </w:rPr>
              <w:t>a</w:t>
            </w:r>
            <w:r>
              <w:rPr>
                <w:i/>
                <w:spacing w:val="-4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3.0,</w:t>
            </w:r>
          </w:p>
        </w:tc>
        <w:tc>
          <w:tcPr>
            <w:tcW w:w="802" w:type="dxa"/>
          </w:tcPr>
          <w:p>
            <w:pPr>
              <w:pStyle w:val="TableParagraph"/>
              <w:spacing w:line="219" w:lineRule="exact" w:before="1"/>
              <w:ind w:left="57" w:right="26"/>
              <w:jc w:val="center"/>
              <w:rPr>
                <w:sz w:val="20"/>
              </w:rPr>
            </w:pPr>
            <w:r>
              <w:rPr>
                <w:i/>
                <w:sz w:val="20"/>
              </w:rPr>
              <w:t>b</w:t>
            </w:r>
            <w:r>
              <w:rPr>
                <w:i/>
                <w:spacing w:val="-9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1.12</w:t>
            </w:r>
          </w:p>
        </w:tc>
      </w:tr>
      <w:tr>
        <w:trPr>
          <w:trHeight w:val="231" w:hRule="atLeast"/>
        </w:trPr>
        <w:tc>
          <w:tcPr>
            <w:tcW w:w="1345" w:type="dxa"/>
          </w:tcPr>
          <w:p>
            <w:pPr>
              <w:pStyle w:val="TableParagraph"/>
              <w:spacing w:line="210" w:lineRule="exact" w:before="1"/>
              <w:ind w:left="50"/>
              <w:rPr>
                <w:sz w:val="20"/>
              </w:rPr>
            </w:pPr>
            <w:r>
              <w:rPr>
                <w:sz w:val="20"/>
              </w:rPr>
              <w:t>embedded:</w:t>
            </w:r>
          </w:p>
        </w:tc>
        <w:tc>
          <w:tcPr>
            <w:tcW w:w="851" w:type="dxa"/>
          </w:tcPr>
          <w:p>
            <w:pPr>
              <w:pStyle w:val="TableParagraph"/>
              <w:spacing w:line="210" w:lineRule="exact" w:before="1"/>
              <w:ind w:right="98"/>
              <w:jc w:val="right"/>
              <w:rPr>
                <w:sz w:val="20"/>
              </w:rPr>
            </w:pPr>
            <w:r>
              <w:rPr>
                <w:i/>
                <w:sz w:val="20"/>
              </w:rPr>
              <w:t>a</w:t>
            </w:r>
            <w:r>
              <w:rPr>
                <w:i/>
                <w:spacing w:val="-3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3.6,</w:t>
            </w:r>
          </w:p>
        </w:tc>
        <w:tc>
          <w:tcPr>
            <w:tcW w:w="802" w:type="dxa"/>
          </w:tcPr>
          <w:p>
            <w:pPr>
              <w:pStyle w:val="TableParagraph"/>
              <w:spacing w:line="210" w:lineRule="exact" w:before="1"/>
              <w:ind w:left="73" w:right="22"/>
              <w:jc w:val="center"/>
              <w:rPr>
                <w:sz w:val="20"/>
              </w:rPr>
            </w:pPr>
            <w:r>
              <w:rPr>
                <w:i/>
                <w:sz w:val="20"/>
              </w:rPr>
              <w:t>b</w:t>
            </w:r>
            <w:r>
              <w:rPr>
                <w:i/>
                <w:spacing w:val="-3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1.20</w:t>
            </w:r>
          </w:p>
        </w:tc>
      </w:tr>
    </w:tbl>
    <w:p>
      <w:pPr>
        <w:pStyle w:val="BodyText"/>
        <w:spacing w:before="9"/>
        <w:rPr>
          <w:sz w:val="21"/>
        </w:rPr>
      </w:pPr>
    </w:p>
    <w:p>
      <w:pPr>
        <w:pStyle w:val="BodyText"/>
        <w:spacing w:line="249" w:lineRule="auto"/>
        <w:ind w:left="110" w:firstLine="240"/>
      </w:pPr>
      <w:r>
        <w:rPr/>
        <w:t>The</w:t>
      </w:r>
      <w:r>
        <w:rPr>
          <w:spacing w:val="-4"/>
        </w:rPr>
        <w:t> </w:t>
      </w:r>
      <w:r>
        <w:rPr/>
        <w:t>basic</w:t>
      </w:r>
      <w:r>
        <w:rPr>
          <w:spacing w:val="-4"/>
        </w:rPr>
        <w:t> </w:t>
      </w:r>
      <w:r>
        <w:rPr/>
        <w:t>model</w:t>
      </w:r>
      <w:r>
        <w:rPr>
          <w:spacing w:val="-3"/>
        </w:rPr>
        <w:t> </w:t>
      </w:r>
      <w:r>
        <w:rPr/>
        <w:t>also</w:t>
      </w:r>
      <w:r>
        <w:rPr>
          <w:spacing w:val="-3"/>
        </w:rPr>
        <w:t> </w:t>
      </w:r>
      <w:r>
        <w:rPr/>
        <w:t>presents</w:t>
      </w:r>
      <w:r>
        <w:rPr>
          <w:spacing w:val="-3"/>
        </w:rPr>
        <w:t> </w:t>
      </w:r>
      <w:r>
        <w:rPr/>
        <w:t>an</w:t>
      </w:r>
      <w:r>
        <w:rPr>
          <w:spacing w:val="-4"/>
        </w:rPr>
        <w:t> </w:t>
      </w:r>
      <w:r>
        <w:rPr/>
        <w:t>equation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estimating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development</w:t>
      </w:r>
      <w:r>
        <w:rPr>
          <w:spacing w:val="-3"/>
        </w:rPr>
        <w:t> </w:t>
      </w:r>
      <w:r>
        <w:rPr/>
        <w:t>sched-</w:t>
      </w:r>
      <w:r>
        <w:rPr>
          <w:spacing w:val="-47"/>
        </w:rPr>
        <w:t> </w:t>
      </w:r>
      <w:r>
        <w:rPr/>
        <w:t>ule</w:t>
      </w:r>
      <w:r>
        <w:rPr>
          <w:spacing w:val="-1"/>
        </w:rPr>
        <w:t> </w:t>
      </w:r>
      <w:r>
        <w:rPr/>
        <w:t>(time</w:t>
      </w:r>
      <w:r>
        <w:rPr>
          <w:spacing w:val="-1"/>
        </w:rPr>
        <w:t> </w:t>
      </w:r>
      <w:r>
        <w:rPr/>
        <w:t>to develop,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TDEV) 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project in</w:t>
      </w:r>
      <w:r>
        <w:rPr>
          <w:spacing w:val="-1"/>
        </w:rPr>
        <w:t> </w:t>
      </w:r>
      <w:r>
        <w:rPr/>
        <w:t>months:</w:t>
      </w:r>
    </w:p>
    <w:p>
      <w:pPr>
        <w:pStyle w:val="BodyText"/>
        <w:rPr>
          <w:sz w:val="21"/>
        </w:rPr>
      </w:pPr>
    </w:p>
    <w:p>
      <w:pPr>
        <w:tabs>
          <w:tab w:pos="6475" w:val="left" w:leader="none"/>
        </w:tabs>
        <w:spacing w:before="0"/>
        <w:ind w:left="2988" w:right="0" w:firstLine="0"/>
        <w:jc w:val="left"/>
        <w:rPr>
          <w:sz w:val="20"/>
        </w:rPr>
      </w:pPr>
      <w:r>
        <w:rPr>
          <w:sz w:val="20"/>
        </w:rPr>
        <w:t>TDEV=</w:t>
      </w:r>
      <w:r>
        <w:rPr>
          <w:spacing w:val="-2"/>
          <w:sz w:val="20"/>
        </w:rPr>
        <w:t> </w:t>
      </w:r>
      <w:r>
        <w:rPr>
          <w:i/>
          <w:sz w:val="20"/>
        </w:rPr>
        <w:t>cE</w:t>
      </w:r>
      <w:r>
        <w:rPr>
          <w:position w:val="6"/>
          <w:sz w:val="12"/>
        </w:rPr>
        <w:t>d</w:t>
        <w:tab/>
      </w:r>
      <w:r>
        <w:rPr>
          <w:sz w:val="20"/>
        </w:rPr>
        <w:t>(7.3)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ind w:left="350"/>
      </w:pPr>
      <w:r>
        <w:rPr/>
        <w:t>Factors</w:t>
      </w:r>
      <w:r>
        <w:rPr>
          <w:spacing w:val="-3"/>
        </w:rPr>
        <w:t> </w:t>
      </w:r>
      <w:r>
        <w:rPr>
          <w:i/>
        </w:rPr>
        <w:t>c</w:t>
      </w:r>
      <w:r>
        <w:rPr>
          <w:i/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>
          <w:i/>
        </w:rPr>
        <w:t>d</w:t>
      </w:r>
      <w:r>
        <w:rPr>
          <w:i/>
          <w:spacing w:val="-2"/>
        </w:rPr>
        <w:t> </w:t>
      </w:r>
      <w:r>
        <w:rPr/>
        <w:t>also</w:t>
      </w:r>
      <w:r>
        <w:rPr>
          <w:spacing w:val="-2"/>
        </w:rPr>
        <w:t> </w:t>
      </w:r>
      <w:r>
        <w:rPr/>
        <w:t>depend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development</w:t>
      </w:r>
      <w:r>
        <w:rPr>
          <w:spacing w:val="-2"/>
        </w:rPr>
        <w:t> </w:t>
      </w:r>
      <w:r>
        <w:rPr/>
        <w:t>mode,</w:t>
      </w:r>
      <w:r>
        <w:rPr>
          <w:spacing w:val="-2"/>
        </w:rPr>
        <w:t> </w:t>
      </w:r>
      <w:r>
        <w:rPr/>
        <w:t>where</w:t>
      </w:r>
    </w:p>
    <w:p>
      <w:pPr>
        <w:pStyle w:val="BodyText"/>
        <w:spacing w:before="8"/>
        <w:rPr>
          <w:sz w:val="6"/>
        </w:rPr>
      </w:pPr>
    </w:p>
    <w:tbl>
      <w:tblPr>
        <w:tblW w:w="0" w:type="auto"/>
        <w:jc w:val="left"/>
        <w:tblInd w:w="7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45"/>
        <w:gridCol w:w="844"/>
        <w:gridCol w:w="807"/>
      </w:tblGrid>
      <w:tr>
        <w:trPr>
          <w:trHeight w:val="231" w:hRule="atLeast"/>
        </w:trPr>
        <w:tc>
          <w:tcPr>
            <w:tcW w:w="1345" w:type="dxa"/>
          </w:tcPr>
          <w:p>
            <w:pPr>
              <w:pStyle w:val="TableParagraph"/>
              <w:spacing w:line="212" w:lineRule="exact" w:before="0"/>
              <w:ind w:left="50"/>
              <w:rPr>
                <w:sz w:val="20"/>
              </w:rPr>
            </w:pPr>
            <w:r>
              <w:rPr>
                <w:sz w:val="20"/>
              </w:rPr>
              <w:t>organic:</w:t>
            </w:r>
          </w:p>
        </w:tc>
        <w:tc>
          <w:tcPr>
            <w:tcW w:w="844" w:type="dxa"/>
          </w:tcPr>
          <w:p>
            <w:pPr>
              <w:pStyle w:val="TableParagraph"/>
              <w:spacing w:line="212" w:lineRule="exact" w:before="0"/>
              <w:ind w:right="99"/>
              <w:jc w:val="right"/>
              <w:rPr>
                <w:sz w:val="20"/>
              </w:rPr>
            </w:pPr>
            <w:r>
              <w:rPr>
                <w:i/>
                <w:sz w:val="20"/>
              </w:rPr>
              <w:t>c</w:t>
            </w:r>
            <w:r>
              <w:rPr>
                <w:i/>
                <w:spacing w:val="-2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2.5,</w:t>
            </w:r>
          </w:p>
        </w:tc>
        <w:tc>
          <w:tcPr>
            <w:tcW w:w="807" w:type="dxa"/>
          </w:tcPr>
          <w:p>
            <w:pPr>
              <w:pStyle w:val="TableParagraph"/>
              <w:spacing w:line="212" w:lineRule="exact" w:before="0"/>
              <w:ind w:left="79" w:right="28"/>
              <w:jc w:val="center"/>
              <w:rPr>
                <w:sz w:val="20"/>
              </w:rPr>
            </w:pPr>
            <w:r>
              <w:rPr>
                <w:i/>
                <w:sz w:val="20"/>
              </w:rPr>
              <w:t>d</w:t>
            </w:r>
            <w:r>
              <w:rPr>
                <w:i/>
                <w:spacing w:val="-3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0.38</w:t>
            </w:r>
          </w:p>
        </w:tc>
      </w:tr>
      <w:tr>
        <w:trPr>
          <w:trHeight w:val="240" w:hRule="atLeast"/>
        </w:trPr>
        <w:tc>
          <w:tcPr>
            <w:tcW w:w="1345" w:type="dxa"/>
          </w:tcPr>
          <w:p>
            <w:pPr>
              <w:pStyle w:val="TableParagraph"/>
              <w:spacing w:line="219" w:lineRule="exact" w:before="1"/>
              <w:ind w:left="50"/>
              <w:rPr>
                <w:sz w:val="20"/>
              </w:rPr>
            </w:pPr>
            <w:r>
              <w:rPr>
                <w:sz w:val="20"/>
              </w:rPr>
              <w:t>semidetached:</w:t>
            </w:r>
          </w:p>
        </w:tc>
        <w:tc>
          <w:tcPr>
            <w:tcW w:w="844" w:type="dxa"/>
          </w:tcPr>
          <w:p>
            <w:pPr>
              <w:pStyle w:val="TableParagraph"/>
              <w:spacing w:line="219" w:lineRule="exact" w:before="1"/>
              <w:ind w:right="99"/>
              <w:jc w:val="right"/>
              <w:rPr>
                <w:sz w:val="20"/>
              </w:rPr>
            </w:pPr>
            <w:r>
              <w:rPr>
                <w:i/>
                <w:sz w:val="20"/>
              </w:rPr>
              <w:t>c</w:t>
            </w:r>
            <w:r>
              <w:rPr>
                <w:i/>
                <w:spacing w:val="-2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2.5,</w:t>
            </w:r>
          </w:p>
        </w:tc>
        <w:tc>
          <w:tcPr>
            <w:tcW w:w="807" w:type="dxa"/>
          </w:tcPr>
          <w:p>
            <w:pPr>
              <w:pStyle w:val="TableParagraph"/>
              <w:spacing w:line="219" w:lineRule="exact" w:before="1"/>
              <w:ind w:left="77" w:right="29"/>
              <w:jc w:val="center"/>
              <w:rPr>
                <w:sz w:val="20"/>
              </w:rPr>
            </w:pPr>
            <w:r>
              <w:rPr>
                <w:i/>
                <w:sz w:val="20"/>
              </w:rPr>
              <w:t>d</w:t>
            </w:r>
            <w:r>
              <w:rPr>
                <w:i/>
                <w:spacing w:val="-4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0.35</w:t>
            </w:r>
          </w:p>
        </w:tc>
      </w:tr>
      <w:tr>
        <w:trPr>
          <w:trHeight w:val="231" w:hRule="atLeast"/>
        </w:trPr>
        <w:tc>
          <w:tcPr>
            <w:tcW w:w="1345" w:type="dxa"/>
          </w:tcPr>
          <w:p>
            <w:pPr>
              <w:pStyle w:val="TableParagraph"/>
              <w:spacing w:line="210" w:lineRule="exact" w:before="1"/>
              <w:ind w:left="50"/>
              <w:rPr>
                <w:sz w:val="20"/>
              </w:rPr>
            </w:pPr>
            <w:r>
              <w:rPr>
                <w:sz w:val="20"/>
              </w:rPr>
              <w:t>embedded:</w:t>
            </w:r>
          </w:p>
        </w:tc>
        <w:tc>
          <w:tcPr>
            <w:tcW w:w="844" w:type="dxa"/>
          </w:tcPr>
          <w:p>
            <w:pPr>
              <w:pStyle w:val="TableParagraph"/>
              <w:spacing w:line="210" w:lineRule="exact" w:before="1"/>
              <w:ind w:right="99"/>
              <w:jc w:val="right"/>
              <w:rPr>
                <w:sz w:val="20"/>
              </w:rPr>
            </w:pPr>
            <w:r>
              <w:rPr>
                <w:i/>
                <w:sz w:val="20"/>
              </w:rPr>
              <w:t>c</w:t>
            </w:r>
            <w:r>
              <w:rPr>
                <w:i/>
                <w:spacing w:val="-2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2.5,</w:t>
            </w:r>
          </w:p>
        </w:tc>
        <w:tc>
          <w:tcPr>
            <w:tcW w:w="807" w:type="dxa"/>
          </w:tcPr>
          <w:p>
            <w:pPr>
              <w:pStyle w:val="TableParagraph"/>
              <w:spacing w:line="210" w:lineRule="exact" w:before="1"/>
              <w:ind w:left="77" w:right="29"/>
              <w:jc w:val="center"/>
              <w:rPr>
                <w:sz w:val="20"/>
              </w:rPr>
            </w:pPr>
            <w:r>
              <w:rPr>
                <w:i/>
                <w:sz w:val="20"/>
              </w:rPr>
              <w:t>d</w:t>
            </w:r>
            <w:r>
              <w:rPr>
                <w:i/>
                <w:spacing w:val="-3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0.32</w:t>
            </w:r>
          </w:p>
        </w:tc>
      </w:tr>
    </w:tbl>
    <w:p>
      <w:pPr>
        <w:pStyle w:val="BodyText"/>
        <w:spacing w:before="70"/>
        <w:ind w:left="350"/>
      </w:pPr>
      <w:r>
        <w:rPr/>
        <w:t>Examples</w:t>
      </w:r>
      <w:r>
        <w:rPr>
          <w:spacing w:val="-3"/>
        </w:rPr>
        <w:t> </w:t>
      </w:r>
      <w:r>
        <w:rPr/>
        <w:t>7.2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7.3</w:t>
      </w:r>
      <w:r>
        <w:rPr>
          <w:spacing w:val="-3"/>
        </w:rPr>
        <w:t> </w:t>
      </w:r>
      <w:r>
        <w:rPr/>
        <w:t>demonstrated</w:t>
      </w:r>
      <w:r>
        <w:rPr>
          <w:spacing w:val="-3"/>
        </w:rPr>
        <w:t> </w:t>
      </w:r>
      <w:r>
        <w:rPr/>
        <w:t>how</w:t>
      </w:r>
      <w:r>
        <w:rPr>
          <w:spacing w:val="-3"/>
        </w:rPr>
        <w:t> </w:t>
      </w:r>
      <w:r>
        <w:rPr/>
        <w:t>these</w:t>
      </w:r>
      <w:r>
        <w:rPr>
          <w:spacing w:val="-2"/>
        </w:rPr>
        <w:t> </w:t>
      </w:r>
      <w:r>
        <w:rPr/>
        <w:t>equations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used.</w:t>
      </w:r>
    </w:p>
    <w:p>
      <w:pPr>
        <w:pStyle w:val="BodyText"/>
        <w:spacing w:line="249" w:lineRule="auto" w:before="10"/>
        <w:ind w:left="110" w:firstLine="240"/>
      </w:pPr>
      <w:r>
        <w:rPr/>
        <w:t>Boehm</w:t>
      </w:r>
      <w:r>
        <w:rPr>
          <w:spacing w:val="4"/>
        </w:rPr>
        <w:t> </w:t>
      </w:r>
      <w:r>
        <w:rPr/>
        <w:t>and</w:t>
      </w:r>
      <w:r>
        <w:rPr>
          <w:spacing w:val="5"/>
        </w:rPr>
        <w:t> </w:t>
      </w:r>
      <w:r>
        <w:rPr/>
        <w:t>his</w:t>
      </w:r>
      <w:r>
        <w:rPr>
          <w:spacing w:val="5"/>
        </w:rPr>
        <w:t> </w:t>
      </w:r>
      <w:r>
        <w:rPr/>
        <w:t>colleagues</w:t>
      </w:r>
      <w:r>
        <w:rPr>
          <w:spacing w:val="5"/>
        </w:rPr>
        <w:t> </w:t>
      </w:r>
      <w:r>
        <w:rPr/>
        <w:t>at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University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Southern</w:t>
      </w:r>
      <w:r>
        <w:rPr>
          <w:spacing w:val="5"/>
        </w:rPr>
        <w:t> </w:t>
      </w:r>
      <w:r>
        <w:rPr/>
        <w:t>California</w:t>
      </w:r>
      <w:r>
        <w:rPr>
          <w:spacing w:val="5"/>
        </w:rPr>
        <w:t> </w:t>
      </w:r>
      <w:r>
        <w:rPr/>
        <w:t>have</w:t>
      </w:r>
      <w:r>
        <w:rPr>
          <w:spacing w:val="5"/>
        </w:rPr>
        <w:t> </w:t>
      </w:r>
      <w:r>
        <w:rPr/>
        <w:t>defined</w:t>
      </w:r>
      <w:r>
        <w:rPr>
          <w:spacing w:val="-47"/>
        </w:rPr>
        <w:t> </w:t>
      </w:r>
      <w:r>
        <w:rPr/>
        <w:t>three</w:t>
      </w:r>
      <w:r>
        <w:rPr>
          <w:spacing w:val="-1"/>
        </w:rPr>
        <w:t> </w:t>
      </w:r>
      <w:r>
        <w:rPr/>
        <w:t>development modes:</w:t>
      </w:r>
    </w:p>
    <w:p>
      <w:pPr>
        <w:pStyle w:val="BodyText"/>
        <w:spacing w:line="249" w:lineRule="auto" w:before="162"/>
        <w:ind w:left="590" w:right="368" w:hanging="240"/>
        <w:jc w:val="both"/>
      </w:pPr>
      <w:r>
        <w:rPr>
          <w:i/>
        </w:rPr>
        <w:t>Organic mode</w:t>
      </w:r>
      <w:r>
        <w:rPr/>
        <w:t>. Relatively simple projects in which small teams work to a set</w:t>
      </w:r>
      <w:r>
        <w:rPr>
          <w:spacing w:val="1"/>
        </w:rPr>
        <w:t> </w:t>
      </w:r>
      <w:r>
        <w:rPr/>
        <w:t>of informal requirements (e.g., thermal transfer program developed for a</w:t>
      </w:r>
      <w:r>
        <w:rPr>
          <w:spacing w:val="1"/>
        </w:rPr>
        <w:t> </w:t>
      </w:r>
      <w:r>
        <w:rPr/>
        <w:t>heat</w:t>
      </w:r>
      <w:r>
        <w:rPr>
          <w:spacing w:val="-1"/>
        </w:rPr>
        <w:t> </w:t>
      </w:r>
      <w:r>
        <w:rPr/>
        <w:t>transfer group).</w:t>
      </w:r>
    </w:p>
    <w:p>
      <w:pPr>
        <w:pStyle w:val="BodyText"/>
        <w:spacing w:line="249" w:lineRule="auto" w:before="2"/>
        <w:ind w:left="590" w:right="368" w:hanging="240"/>
        <w:jc w:val="both"/>
      </w:pPr>
      <w:r>
        <w:rPr>
          <w:i/>
        </w:rPr>
        <w:t>Semidetached mode</w:t>
      </w:r>
      <w:r>
        <w:rPr/>
        <w:t>. An intermediate project in which mixed teams must</w:t>
      </w:r>
      <w:r>
        <w:rPr>
          <w:spacing w:val="1"/>
        </w:rPr>
        <w:t> </w:t>
      </w:r>
      <w:r>
        <w:rPr/>
        <w:t>work to a set of rigid and less than rigid requirements (e.g., a transaction</w:t>
      </w:r>
      <w:r>
        <w:rPr>
          <w:spacing w:val="1"/>
        </w:rPr>
        <w:t> </w:t>
      </w:r>
      <w:r>
        <w:rPr/>
        <w:t>processing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fixed</w:t>
      </w:r>
      <w:r>
        <w:rPr>
          <w:spacing w:val="1"/>
        </w:rPr>
        <w:t> </w:t>
      </w:r>
      <w:r>
        <w:rPr/>
        <w:t>requirements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terminal</w:t>
      </w:r>
      <w:r>
        <w:rPr>
          <w:spacing w:val="1"/>
        </w:rPr>
        <w:t> </w:t>
      </w:r>
      <w:r>
        <w:rPr/>
        <w:t>hardware</w:t>
      </w:r>
      <w:r>
        <w:rPr>
          <w:spacing w:val="1"/>
        </w:rPr>
        <w:t> </w:t>
      </w:r>
      <w:r>
        <w:rPr/>
        <w:t>and</w:t>
      </w:r>
      <w:r>
        <w:rPr>
          <w:spacing w:val="-47"/>
        </w:rPr>
        <w:t> </w:t>
      </w:r>
      <w:r>
        <w:rPr/>
        <w:t>software).</w:t>
      </w:r>
    </w:p>
    <w:p>
      <w:pPr>
        <w:pStyle w:val="BodyText"/>
        <w:spacing w:line="249" w:lineRule="auto" w:before="4"/>
        <w:ind w:left="590" w:right="368" w:hanging="240"/>
        <w:jc w:val="both"/>
      </w:pPr>
      <w:r>
        <w:rPr>
          <w:i/>
        </w:rPr>
        <w:t>Embedded mode</w:t>
      </w:r>
      <w:r>
        <w:rPr/>
        <w:t>. A project that must operated within a tight set of constraints</w:t>
      </w:r>
      <w:r>
        <w:rPr>
          <w:spacing w:val="-47"/>
        </w:rPr>
        <w:t> </w:t>
      </w:r>
      <w:r>
        <w:rPr/>
        <w:t>(e.g.,</w:t>
      </w:r>
      <w:r>
        <w:rPr>
          <w:spacing w:val="-1"/>
        </w:rPr>
        <w:t> </w:t>
      </w:r>
      <w:r>
        <w:rPr/>
        <w:t>flight</w:t>
      </w:r>
      <w:r>
        <w:rPr>
          <w:spacing w:val="-1"/>
        </w:rPr>
        <w:t> </w:t>
      </w:r>
      <w:r>
        <w:rPr/>
        <w:t>control</w:t>
      </w:r>
      <w:r>
        <w:rPr>
          <w:spacing w:val="-1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aircraft).</w:t>
      </w:r>
    </w:p>
    <w:p>
      <w:pPr>
        <w:pStyle w:val="BodyText"/>
        <w:spacing w:line="249" w:lineRule="auto" w:before="161"/>
        <w:ind w:left="110" w:firstLine="240"/>
      </w:pPr>
      <w:r>
        <w:rPr/>
        <w:t>The</w:t>
      </w:r>
      <w:r>
        <w:rPr>
          <w:spacing w:val="-10"/>
        </w:rPr>
        <w:t> </w:t>
      </w:r>
      <w:r>
        <w:rPr/>
        <w:t>more</w:t>
      </w:r>
      <w:r>
        <w:rPr>
          <w:spacing w:val="-9"/>
        </w:rPr>
        <w:t> </w:t>
      </w:r>
      <w:r>
        <w:rPr/>
        <w:t>detailed</w:t>
      </w:r>
      <w:r>
        <w:rPr>
          <w:spacing w:val="-9"/>
        </w:rPr>
        <w:t> </w:t>
      </w:r>
      <w:r>
        <w:rPr/>
        <w:t>descriptions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text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follows</w:t>
      </w:r>
      <w:r>
        <w:rPr>
          <w:spacing w:val="-10"/>
        </w:rPr>
        <w:t> </w:t>
      </w:r>
      <w:r>
        <w:rPr/>
        <w:t>were</w:t>
      </w:r>
      <w:r>
        <w:rPr>
          <w:spacing w:val="-9"/>
        </w:rPr>
        <w:t> </w:t>
      </w:r>
      <w:r>
        <w:rPr/>
        <w:t>modified</w:t>
      </w:r>
      <w:r>
        <w:rPr>
          <w:spacing w:val="-9"/>
        </w:rPr>
        <w:t> </w:t>
      </w:r>
      <w:r>
        <w:rPr/>
        <w:t>from</w:t>
      </w:r>
      <w:r>
        <w:rPr>
          <w:spacing w:val="-9"/>
        </w:rPr>
        <w:t> </w:t>
      </w:r>
      <w:r>
        <w:rPr/>
        <w:t>NASA</w:t>
      </w:r>
      <w:r>
        <w:rPr>
          <w:spacing w:val="-47"/>
        </w:rPr>
        <w:t> </w:t>
      </w:r>
      <w:r>
        <w:rPr/>
        <w:t>(2008).</w:t>
      </w:r>
    </w:p>
    <w:p>
      <w:pPr>
        <w:pStyle w:val="BodyText"/>
        <w:spacing w:before="4"/>
        <w:rPr>
          <w:sz w:val="29"/>
        </w:rPr>
      </w:pPr>
      <w:r>
        <w:rPr/>
        <w:pict>
          <v:shape style="position:absolute;margin-left:52.75pt;margin-top:19.073584pt;width:335.5pt;height:145.3pt;mso-position-horizontal-relative:page;mso-position-vertical-relative:paragraph;z-index:-15550976;mso-wrap-distance-left:0;mso-wrap-distance-right:0" type="#_x0000_t202" filled="false" stroked="true" strokeweight=".5pt" strokecolor="#000000">
            <v:textbox inset="0,0,0,0">
              <w:txbxContent>
                <w:p>
                  <w:pPr>
                    <w:spacing w:before="189"/>
                    <w:ind w:left="457" w:right="458" w:firstLine="0"/>
                    <w:jc w:val="center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EXAMPLE</w:t>
                  </w:r>
                  <w:r>
                    <w:rPr>
                      <w:b/>
                      <w:spacing w:val="1"/>
                      <w:sz w:val="20"/>
                    </w:rPr>
                    <w:t> </w:t>
                  </w:r>
                  <w:r>
                    <w:rPr>
                      <w:b/>
                      <w:sz w:val="20"/>
                    </w:rPr>
                    <w:t>7.2</w:t>
                  </w:r>
                </w:p>
                <w:p>
                  <w:pPr>
                    <w:pStyle w:val="BodyText"/>
                    <w:spacing w:line="249" w:lineRule="auto" w:before="130"/>
                    <w:ind w:left="230" w:right="227"/>
                    <w:jc w:val="both"/>
                  </w:pPr>
                  <w:r>
                    <w:rPr/>
                    <w:t>A large transportation and distribution company is planning to develop a new</w:t>
                  </w:r>
                  <w:r>
                    <w:rPr>
                      <w:spacing w:val="-47"/>
                    </w:rPr>
                    <w:t> </w:t>
                  </w:r>
                  <w:r>
                    <w:rPr/>
                    <w:t>computer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program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keep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track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high-value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inventory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items.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initial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study</w:t>
                  </w:r>
                  <w:r>
                    <w:rPr>
                      <w:spacing w:val="-47"/>
                    </w:rPr>
                    <w:t> </w:t>
                  </w:r>
                  <w:r>
                    <w:rPr/>
                    <w:t>determined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size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program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will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roughly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32,000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DSI.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have</w:t>
                  </w:r>
                  <w:r>
                    <w:rPr>
                      <w:spacing w:val="-47"/>
                    </w:rPr>
                    <w:t> </w:t>
                  </w:r>
                  <w:r>
                    <w:rPr/>
                    <w:t>an experienced team of developers who know the domain. Using the basic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COCOMO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and 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organic mode, you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determine 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following:</w:t>
                  </w:r>
                </w:p>
                <w:p>
                  <w:pPr>
                    <w:pStyle w:val="BodyText"/>
                    <w:spacing w:before="2"/>
                    <w:rPr>
                      <w:sz w:val="21"/>
                    </w:rPr>
                  </w:pPr>
                </w:p>
                <w:p>
                  <w:pPr>
                    <w:pStyle w:val="BodyText"/>
                    <w:spacing w:before="1"/>
                    <w:ind w:left="470"/>
                  </w:pPr>
                  <w:r>
                    <w:rPr/>
                    <w:t>Effort: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2.4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*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(32)</w:t>
                  </w:r>
                  <w:r>
                    <w:rPr>
                      <w:position w:val="6"/>
                      <w:sz w:val="12"/>
                    </w:rPr>
                    <w:t>1.05</w:t>
                  </w:r>
                  <w:r>
                    <w:rPr>
                      <w:spacing w:val="-4"/>
                      <w:position w:val="6"/>
                      <w:sz w:val="12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91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staff-months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(SM)</w:t>
                  </w:r>
                </w:p>
                <w:p>
                  <w:pPr>
                    <w:pStyle w:val="BodyText"/>
                    <w:spacing w:before="10"/>
                    <w:ind w:left="457" w:right="526"/>
                    <w:jc w:val="center"/>
                  </w:pPr>
                  <w:r>
                    <w:rPr>
                      <w:spacing w:val="-2"/>
                    </w:rPr>
                    <w:t>Productivity:</w:t>
                  </w:r>
                  <w:r>
                    <w:rPr>
                      <w:spacing w:val="-11"/>
                    </w:rPr>
                    <w:t> </w:t>
                  </w:r>
                  <w:r>
                    <w:rPr>
                      <w:spacing w:val="-1"/>
                    </w:rPr>
                    <w:t>32,000</w:t>
                  </w:r>
                  <w:r>
                    <w:rPr>
                      <w:spacing w:val="-11"/>
                    </w:rPr>
                    <w:t> </w:t>
                  </w:r>
                  <w:r>
                    <w:rPr>
                      <w:spacing w:val="-1"/>
                    </w:rPr>
                    <w:t>DSI/91</w:t>
                  </w:r>
                  <w:r>
                    <w:rPr>
                      <w:spacing w:val="-11"/>
                    </w:rPr>
                    <w:t> </w:t>
                  </w:r>
                  <w:r>
                    <w:rPr>
                      <w:spacing w:val="-1"/>
                    </w:rPr>
                    <w:t>SM</w:t>
                  </w:r>
                  <w:r>
                    <w:rPr>
                      <w:spacing w:val="-10"/>
                    </w:rPr>
                    <w:t> </w:t>
                  </w:r>
                  <w:r>
                    <w:rPr>
                      <w:spacing w:val="-1"/>
                    </w:rPr>
                    <w:t>=</w:t>
                  </w:r>
                  <w:r>
                    <w:rPr>
                      <w:spacing w:val="-11"/>
                    </w:rPr>
                    <w:t> </w:t>
                  </w:r>
                  <w:r>
                    <w:rPr>
                      <w:spacing w:val="-1"/>
                    </w:rPr>
                    <w:t>352</w:t>
                  </w:r>
                  <w:r>
                    <w:rPr>
                      <w:spacing w:val="-10"/>
                    </w:rPr>
                    <w:t> </w:t>
                  </w:r>
                  <w:r>
                    <w:rPr>
                      <w:spacing w:val="-1"/>
                    </w:rPr>
                    <w:t>DSI/SM</w:t>
                  </w:r>
                  <w:r>
                    <w:rPr>
                      <w:spacing w:val="-10"/>
                    </w:rPr>
                    <w:t> </w:t>
                  </w:r>
                  <w:r>
                    <w:rPr>
                      <w:spacing w:val="-1"/>
                    </w:rPr>
                    <w:t>≈</w:t>
                  </w:r>
                  <w:r>
                    <w:rPr>
                      <w:spacing w:val="-11"/>
                    </w:rPr>
                    <w:t> </w:t>
                  </w:r>
                  <w:r>
                    <w:rPr>
                      <w:spacing w:val="-1"/>
                    </w:rPr>
                    <w:t>18</w:t>
                  </w:r>
                  <w:r>
                    <w:rPr>
                      <w:spacing w:val="-10"/>
                    </w:rPr>
                    <w:t> </w:t>
                  </w:r>
                  <w:r>
                    <w:rPr>
                      <w:spacing w:val="-1"/>
                    </w:rPr>
                    <w:t>DSI/day</w:t>
                  </w:r>
                  <w:r>
                    <w:rPr>
                      <w:spacing w:val="-11"/>
                    </w:rPr>
                    <w:t> </w:t>
                  </w:r>
                  <w:r>
                    <w:rPr>
                      <w:spacing w:val="-1"/>
                    </w:rPr>
                    <w:t>≈</w:t>
                  </w:r>
                  <w:r>
                    <w:rPr>
                      <w:spacing w:val="-10"/>
                    </w:rPr>
                    <w:t> </w:t>
                  </w:r>
                  <w:r>
                    <w:rPr>
                      <w:spacing w:val="-1"/>
                    </w:rPr>
                    <w:t>2</w:t>
                  </w:r>
                  <w:r>
                    <w:rPr>
                      <w:spacing w:val="-11"/>
                    </w:rPr>
                    <w:t> </w:t>
                  </w:r>
                  <w:r>
                    <w:rPr>
                      <w:spacing w:val="-1"/>
                    </w:rPr>
                    <w:t>DSI/hr</w:t>
                  </w:r>
                </w:p>
                <w:p>
                  <w:pPr>
                    <w:pStyle w:val="BodyText"/>
                    <w:spacing w:before="10"/>
                    <w:ind w:left="470"/>
                  </w:pPr>
                  <w:r>
                    <w:rPr/>
                    <w:t>Development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time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2.5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*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(91)</w:t>
                  </w:r>
                  <w:r>
                    <w:rPr>
                      <w:position w:val="6"/>
                      <w:sz w:val="12"/>
                    </w:rPr>
                    <w:t>.38</w:t>
                  </w:r>
                  <w:r>
                    <w:rPr>
                      <w:spacing w:val="-4"/>
                      <w:position w:val="6"/>
                      <w:sz w:val="12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13.8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months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≈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14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months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sz w:val="29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1"/>
        <w:rPr>
          <w:sz w:val="19"/>
        </w:rPr>
      </w:pPr>
    </w:p>
    <w:p>
      <w:pPr>
        <w:pStyle w:val="ListParagraph"/>
        <w:numPr>
          <w:ilvl w:val="4"/>
          <w:numId w:val="85"/>
        </w:numPr>
        <w:tabs>
          <w:tab w:pos="1003" w:val="left" w:leader="none"/>
        </w:tabs>
        <w:spacing w:line="240" w:lineRule="auto" w:before="97" w:after="0"/>
        <w:ind w:left="1002" w:right="0" w:hanging="893"/>
        <w:jc w:val="left"/>
        <w:rPr>
          <w:rFonts w:ascii="Trebuchet MS"/>
          <w:i/>
          <w:sz w:val="20"/>
        </w:rPr>
      </w:pPr>
      <w:r>
        <w:rPr>
          <w:rFonts w:ascii="Trebuchet MS"/>
          <w:i/>
          <w:sz w:val="20"/>
        </w:rPr>
        <w:t>Organic</w:t>
      </w:r>
      <w:r>
        <w:rPr>
          <w:rFonts w:ascii="Trebuchet MS"/>
          <w:i/>
          <w:spacing w:val="4"/>
          <w:sz w:val="20"/>
        </w:rPr>
        <w:t> </w:t>
      </w:r>
      <w:r>
        <w:rPr>
          <w:rFonts w:ascii="Trebuchet MS"/>
          <w:i/>
          <w:sz w:val="20"/>
        </w:rPr>
        <w:t>Mode</w:t>
      </w:r>
    </w:p>
    <w:p>
      <w:pPr>
        <w:pStyle w:val="BodyText"/>
        <w:spacing w:line="249" w:lineRule="auto" w:before="49"/>
        <w:ind w:left="110" w:right="126"/>
        <w:jc w:val="both"/>
      </w:pPr>
      <w:r>
        <w:rPr/>
        <w:t>In</w:t>
      </w:r>
      <w:r>
        <w:rPr>
          <w:spacing w:val="35"/>
        </w:rPr>
        <w:t> </w:t>
      </w:r>
      <w:r>
        <w:rPr/>
        <w:t>the</w:t>
      </w:r>
      <w:r>
        <w:rPr>
          <w:spacing w:val="36"/>
        </w:rPr>
        <w:t> </w:t>
      </w:r>
      <w:r>
        <w:rPr/>
        <w:t>organic</w:t>
      </w:r>
      <w:r>
        <w:rPr>
          <w:spacing w:val="36"/>
        </w:rPr>
        <w:t> </w:t>
      </w:r>
      <w:r>
        <w:rPr/>
        <w:t>mode,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project</w:t>
      </w:r>
      <w:r>
        <w:rPr>
          <w:spacing w:val="36"/>
        </w:rPr>
        <w:t> </w:t>
      </w:r>
      <w:r>
        <w:rPr/>
        <w:t>is</w:t>
      </w:r>
      <w:r>
        <w:rPr>
          <w:spacing w:val="36"/>
        </w:rPr>
        <w:t> </w:t>
      </w:r>
      <w:r>
        <w:rPr/>
        <w:t>developed</w:t>
      </w:r>
      <w:r>
        <w:rPr>
          <w:spacing w:val="36"/>
        </w:rPr>
        <w:t> </w:t>
      </w:r>
      <w:r>
        <w:rPr/>
        <w:t>in</w:t>
      </w:r>
      <w:r>
        <w:rPr>
          <w:spacing w:val="36"/>
        </w:rPr>
        <w:t> </w:t>
      </w:r>
      <w:r>
        <w:rPr/>
        <w:t>a</w:t>
      </w:r>
      <w:r>
        <w:rPr>
          <w:spacing w:val="35"/>
        </w:rPr>
        <w:t> </w:t>
      </w:r>
      <w:r>
        <w:rPr/>
        <w:t>familiar,</w:t>
      </w:r>
      <w:r>
        <w:rPr>
          <w:spacing w:val="36"/>
        </w:rPr>
        <w:t> </w:t>
      </w:r>
      <w:r>
        <w:rPr/>
        <w:t>stable</w:t>
      </w:r>
      <w:r>
        <w:rPr>
          <w:spacing w:val="36"/>
        </w:rPr>
        <w:t> </w:t>
      </w:r>
      <w:r>
        <w:rPr/>
        <w:t>environment</w:t>
      </w:r>
      <w:r>
        <w:rPr>
          <w:spacing w:val="-47"/>
        </w:rPr>
        <w:t> </w:t>
      </w:r>
      <w:r>
        <w:rPr/>
        <w:t>and the product is similar to previously developed products. The product is rela-</w:t>
      </w:r>
      <w:r>
        <w:rPr>
          <w:spacing w:val="1"/>
        </w:rPr>
        <w:t> </w:t>
      </w:r>
      <w:r>
        <w:rPr/>
        <w:t>tively small and requires little innovation. Most people connected with the project</w:t>
      </w:r>
      <w:r>
        <w:rPr>
          <w:spacing w:val="1"/>
        </w:rPr>
        <w:t> </w:t>
      </w:r>
      <w:r>
        <w:rPr/>
        <w:t>have</w:t>
      </w:r>
      <w:r>
        <w:rPr>
          <w:spacing w:val="-6"/>
        </w:rPr>
        <w:t> </w:t>
      </w:r>
      <w:r>
        <w:rPr/>
        <w:t>extensive</w:t>
      </w:r>
      <w:r>
        <w:rPr>
          <w:spacing w:val="-5"/>
        </w:rPr>
        <w:t> </w:t>
      </w:r>
      <w:r>
        <w:rPr/>
        <w:t>experience</w:t>
      </w:r>
      <w:r>
        <w:rPr>
          <w:spacing w:val="-6"/>
        </w:rPr>
        <w:t> </w:t>
      </w:r>
      <w:r>
        <w:rPr/>
        <w:t>working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related</w:t>
      </w:r>
      <w:r>
        <w:rPr>
          <w:spacing w:val="-5"/>
        </w:rPr>
        <w:t> </w:t>
      </w:r>
      <w:r>
        <w:rPr/>
        <w:t>systems</w:t>
      </w:r>
      <w:r>
        <w:rPr>
          <w:spacing w:val="-5"/>
        </w:rPr>
        <w:t> </w:t>
      </w:r>
      <w:r>
        <w:rPr/>
        <w:t>within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organization</w:t>
      </w:r>
      <w:r>
        <w:rPr>
          <w:spacing w:val="-5"/>
        </w:rPr>
        <w:t> </w:t>
      </w:r>
      <w:r>
        <w:rPr/>
        <w:t>and</w:t>
      </w:r>
      <w:r>
        <w:rPr>
          <w:spacing w:val="-47"/>
        </w:rPr>
        <w:t> </w:t>
      </w:r>
      <w:r>
        <w:rPr/>
        <w:t>therefore can usefully contribute to the project in its early stages without generat-</w:t>
      </w:r>
      <w:r>
        <w:rPr>
          <w:spacing w:val="1"/>
        </w:rPr>
        <w:t> </w:t>
      </w:r>
      <w:r>
        <w:rPr/>
        <w:t>ing a great deal of project communication overhead. An organic mode project is</w:t>
      </w:r>
      <w:r>
        <w:rPr>
          <w:spacing w:val="1"/>
        </w:rPr>
        <w:t> </w:t>
      </w:r>
      <w:r>
        <w:rPr/>
        <w:t>relatively relaxed about the way the software meets its requirements and interface</w:t>
      </w:r>
      <w:r>
        <w:rPr>
          <w:spacing w:val="1"/>
        </w:rPr>
        <w:t> </w:t>
      </w:r>
      <w:r>
        <w:rPr/>
        <w:t>specifications.</w:t>
      </w:r>
      <w:r>
        <w:rPr>
          <w:spacing w:val="-4"/>
        </w:rPr>
        <w:t> </w:t>
      </w:r>
      <w:r>
        <w:rPr/>
        <w:t>If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situation</w:t>
      </w:r>
      <w:r>
        <w:rPr>
          <w:spacing w:val="-3"/>
        </w:rPr>
        <w:t> </w:t>
      </w:r>
      <w:r>
        <w:rPr/>
        <w:t>arises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which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exact</w:t>
      </w:r>
      <w:r>
        <w:rPr>
          <w:spacing w:val="-3"/>
        </w:rPr>
        <w:t> </w:t>
      </w:r>
      <w:r>
        <w:rPr/>
        <w:t>correspondence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software</w:t>
      </w:r>
      <w:r>
        <w:rPr>
          <w:spacing w:val="-47"/>
        </w:rPr>
        <w:t> </w:t>
      </w:r>
      <w:r>
        <w:rPr/>
        <w:t>product to the original requirements would cause an extensive rework, the project</w:t>
      </w:r>
      <w:r>
        <w:rPr>
          <w:spacing w:val="1"/>
        </w:rPr>
        <w:t> </w:t>
      </w:r>
      <w:r>
        <w:rPr/>
        <w:t>team can generally negotiate a modification of the specifications that can be devel-</w:t>
      </w:r>
      <w:r>
        <w:rPr>
          <w:spacing w:val="1"/>
        </w:rPr>
        <w:t> </w:t>
      </w:r>
      <w:r>
        <w:rPr/>
        <w:t>oped</w:t>
      </w:r>
      <w:r>
        <w:rPr>
          <w:spacing w:val="1"/>
        </w:rPr>
        <w:t> </w:t>
      </w:r>
      <w:r>
        <w:rPr/>
        <w:t>more</w:t>
      </w:r>
      <w:r>
        <w:rPr>
          <w:spacing w:val="2"/>
        </w:rPr>
        <w:t> </w:t>
      </w:r>
      <w:r>
        <w:rPr/>
        <w:t>easily.</w:t>
      </w: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4"/>
          <w:numId w:val="85"/>
        </w:numPr>
        <w:tabs>
          <w:tab w:pos="1017" w:val="left" w:leader="none"/>
          <w:tab w:pos="1018" w:val="left" w:leader="none"/>
        </w:tabs>
        <w:spacing w:line="240" w:lineRule="auto" w:before="0" w:after="0"/>
        <w:ind w:left="1017" w:right="0" w:hanging="908"/>
        <w:jc w:val="left"/>
        <w:rPr>
          <w:rFonts w:ascii="Trebuchet MS"/>
          <w:i/>
          <w:sz w:val="20"/>
        </w:rPr>
      </w:pPr>
      <w:r>
        <w:rPr>
          <w:rFonts w:ascii="Trebuchet MS"/>
          <w:i/>
          <w:spacing w:val="-2"/>
          <w:sz w:val="20"/>
        </w:rPr>
        <w:t>Semidetached</w:t>
      </w:r>
      <w:r>
        <w:rPr>
          <w:rFonts w:ascii="Trebuchet MS"/>
          <w:i/>
          <w:spacing w:val="-10"/>
          <w:sz w:val="20"/>
        </w:rPr>
        <w:t> </w:t>
      </w:r>
      <w:r>
        <w:rPr>
          <w:rFonts w:ascii="Trebuchet MS"/>
          <w:i/>
          <w:spacing w:val="-1"/>
          <w:sz w:val="20"/>
        </w:rPr>
        <w:t>Mode</w:t>
      </w:r>
    </w:p>
    <w:p>
      <w:pPr>
        <w:pStyle w:val="BodyText"/>
        <w:spacing w:line="249" w:lineRule="auto" w:before="49"/>
        <w:ind w:left="110" w:right="128"/>
        <w:jc w:val="both"/>
      </w:pPr>
      <w:r>
        <w:rPr/>
        <w:t>In this mode, the project’s characteristics are intermediate between organic and</w:t>
      </w:r>
      <w:r>
        <w:rPr>
          <w:spacing w:val="1"/>
        </w:rPr>
        <w:t> </w:t>
      </w:r>
      <w:r>
        <w:rPr/>
        <w:t>embedded. “Intermediate” may mean either of two things:</w:t>
      </w:r>
    </w:p>
    <w:p>
      <w:pPr>
        <w:pStyle w:val="ListParagraph"/>
        <w:numPr>
          <w:ilvl w:val="5"/>
          <w:numId w:val="85"/>
        </w:numPr>
        <w:tabs>
          <w:tab w:pos="590" w:val="left" w:leader="none"/>
        </w:tabs>
        <w:spacing w:line="240" w:lineRule="auto" w:before="142" w:after="0"/>
        <w:ind w:left="590" w:right="0" w:hanging="211"/>
        <w:jc w:val="left"/>
        <w:rPr>
          <w:sz w:val="20"/>
        </w:rPr>
      </w:pPr>
      <w:r>
        <w:rPr>
          <w:sz w:val="20"/>
        </w:rPr>
        <w:t>An</w:t>
      </w:r>
      <w:r>
        <w:rPr>
          <w:spacing w:val="-1"/>
          <w:sz w:val="20"/>
        </w:rPr>
        <w:t> </w:t>
      </w:r>
      <w:r>
        <w:rPr>
          <w:sz w:val="20"/>
        </w:rPr>
        <w:t>intermediate</w:t>
      </w:r>
      <w:r>
        <w:rPr>
          <w:spacing w:val="-1"/>
          <w:sz w:val="20"/>
        </w:rPr>
        <w:t> </w:t>
      </w:r>
      <w:r>
        <w:rPr>
          <w:sz w:val="20"/>
        </w:rPr>
        <w:t>level of</w:t>
      </w:r>
      <w:r>
        <w:rPr>
          <w:spacing w:val="-1"/>
          <w:sz w:val="20"/>
        </w:rPr>
        <w:t> </w:t>
      </w:r>
      <w:r>
        <w:rPr>
          <w:sz w:val="20"/>
        </w:rPr>
        <w:t>project</w:t>
      </w:r>
      <w:r>
        <w:rPr>
          <w:spacing w:val="-1"/>
          <w:sz w:val="20"/>
        </w:rPr>
        <w:t> </w:t>
      </w:r>
      <w:r>
        <w:rPr>
          <w:sz w:val="20"/>
        </w:rPr>
        <w:t>characteristics.</w:t>
      </w:r>
    </w:p>
    <w:p>
      <w:pPr>
        <w:pStyle w:val="ListParagraph"/>
        <w:numPr>
          <w:ilvl w:val="5"/>
          <w:numId w:val="85"/>
        </w:numPr>
        <w:tabs>
          <w:tab w:pos="590" w:val="left" w:leader="none"/>
        </w:tabs>
        <w:spacing w:line="240" w:lineRule="auto" w:before="10" w:after="0"/>
        <w:ind w:left="590" w:right="0" w:hanging="222"/>
        <w:jc w:val="left"/>
        <w:rPr>
          <w:sz w:val="20"/>
        </w:rPr>
      </w:pPr>
      <w:r>
        <w:rPr>
          <w:sz w:val="20"/>
        </w:rPr>
        <w:t>A</w:t>
      </w:r>
      <w:r>
        <w:rPr>
          <w:spacing w:val="2"/>
          <w:sz w:val="20"/>
        </w:rPr>
        <w:t> </w:t>
      </w:r>
      <w:r>
        <w:rPr>
          <w:sz w:val="20"/>
        </w:rPr>
        <w:t>mixture</w:t>
      </w:r>
      <w:r>
        <w:rPr>
          <w:spacing w:val="3"/>
          <w:sz w:val="20"/>
        </w:rPr>
        <w:t> </w:t>
      </w:r>
      <w:r>
        <w:rPr>
          <w:sz w:val="20"/>
        </w:rPr>
        <w:t>of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organic</w:t>
      </w:r>
      <w:r>
        <w:rPr>
          <w:spacing w:val="2"/>
          <w:sz w:val="20"/>
        </w:rPr>
        <w:t> </w:t>
      </w:r>
      <w:r>
        <w:rPr>
          <w:sz w:val="20"/>
        </w:rPr>
        <w:t>and</w:t>
      </w:r>
      <w:r>
        <w:rPr>
          <w:spacing w:val="3"/>
          <w:sz w:val="20"/>
        </w:rPr>
        <w:t> </w:t>
      </w:r>
      <w:r>
        <w:rPr>
          <w:sz w:val="20"/>
        </w:rPr>
        <w:t>embedded</w:t>
      </w:r>
      <w:r>
        <w:rPr>
          <w:spacing w:val="2"/>
          <w:sz w:val="20"/>
        </w:rPr>
        <w:t> </w:t>
      </w:r>
      <w:r>
        <w:rPr>
          <w:sz w:val="20"/>
        </w:rPr>
        <w:t>mode</w:t>
      </w:r>
      <w:r>
        <w:rPr>
          <w:spacing w:val="3"/>
          <w:sz w:val="20"/>
        </w:rPr>
        <w:t> </w:t>
      </w:r>
      <w:r>
        <w:rPr>
          <w:sz w:val="20"/>
        </w:rPr>
        <w:t>characteristics.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ind w:left="110"/>
        <w:jc w:val="both"/>
      </w:pPr>
      <w:r>
        <w:rPr/>
        <w:t>Therefore,</w:t>
      </w:r>
      <w:r>
        <w:rPr>
          <w:spacing w:val="-1"/>
        </w:rPr>
        <w:t> </w:t>
      </w:r>
      <w:r>
        <w:rPr/>
        <w:t>in an</w:t>
      </w:r>
      <w:r>
        <w:rPr>
          <w:spacing w:val="-1"/>
        </w:rPr>
        <w:t> </w:t>
      </w:r>
      <w:r>
        <w:rPr/>
        <w:t>semidetached mode project:</w:t>
      </w:r>
    </w:p>
    <w:p>
      <w:pPr>
        <w:pStyle w:val="BodyText"/>
        <w:spacing w:before="8"/>
        <w:rPr>
          <w:sz w:val="21"/>
        </w:rPr>
      </w:pPr>
    </w:p>
    <w:p>
      <w:pPr>
        <w:pStyle w:val="ListParagraph"/>
        <w:numPr>
          <w:ilvl w:val="0"/>
          <w:numId w:val="86"/>
        </w:numPr>
        <w:tabs>
          <w:tab w:pos="590" w:val="left" w:leader="none"/>
        </w:tabs>
        <w:spacing w:line="249" w:lineRule="auto" w:before="1" w:after="0"/>
        <w:ind w:left="590" w:right="367" w:hanging="240"/>
        <w:jc w:val="left"/>
        <w:rPr>
          <w:sz w:val="20"/>
        </w:rPr>
      </w:pPr>
      <w:r>
        <w:rPr>
          <w:sz w:val="20"/>
        </w:rPr>
        <w:t>All</w:t>
      </w:r>
      <w:r>
        <w:rPr>
          <w:spacing w:val="42"/>
          <w:sz w:val="20"/>
        </w:rPr>
        <w:t> </w:t>
      </w:r>
      <w:r>
        <w:rPr>
          <w:sz w:val="20"/>
        </w:rPr>
        <w:t>team</w:t>
      </w:r>
      <w:r>
        <w:rPr>
          <w:spacing w:val="42"/>
          <w:sz w:val="20"/>
        </w:rPr>
        <w:t> </w:t>
      </w:r>
      <w:r>
        <w:rPr>
          <w:sz w:val="20"/>
        </w:rPr>
        <w:t>members</w:t>
      </w:r>
      <w:r>
        <w:rPr>
          <w:spacing w:val="42"/>
          <w:sz w:val="20"/>
        </w:rPr>
        <w:t> </w:t>
      </w:r>
      <w:r>
        <w:rPr>
          <w:sz w:val="20"/>
        </w:rPr>
        <w:t>may</w:t>
      </w:r>
      <w:r>
        <w:rPr>
          <w:spacing w:val="43"/>
          <w:sz w:val="20"/>
        </w:rPr>
        <w:t> </w:t>
      </w:r>
      <w:r>
        <w:rPr>
          <w:sz w:val="20"/>
        </w:rPr>
        <w:t>have</w:t>
      </w:r>
      <w:r>
        <w:rPr>
          <w:spacing w:val="42"/>
          <w:sz w:val="20"/>
        </w:rPr>
        <w:t> </w:t>
      </w:r>
      <w:r>
        <w:rPr>
          <w:sz w:val="20"/>
        </w:rPr>
        <w:t>an</w:t>
      </w:r>
      <w:r>
        <w:rPr>
          <w:spacing w:val="42"/>
          <w:sz w:val="20"/>
        </w:rPr>
        <w:t> </w:t>
      </w:r>
      <w:r>
        <w:rPr>
          <w:sz w:val="20"/>
        </w:rPr>
        <w:t>intermediate</w:t>
      </w:r>
      <w:r>
        <w:rPr>
          <w:spacing w:val="43"/>
          <w:sz w:val="20"/>
        </w:rPr>
        <w:t> </w:t>
      </w:r>
      <w:r>
        <w:rPr>
          <w:sz w:val="20"/>
        </w:rPr>
        <w:t>level</w:t>
      </w:r>
      <w:r>
        <w:rPr>
          <w:spacing w:val="42"/>
          <w:sz w:val="20"/>
        </w:rPr>
        <w:t> </w:t>
      </w:r>
      <w:r>
        <w:rPr>
          <w:sz w:val="20"/>
        </w:rPr>
        <w:t>of</w:t>
      </w:r>
      <w:r>
        <w:rPr>
          <w:spacing w:val="42"/>
          <w:sz w:val="20"/>
        </w:rPr>
        <w:t> </w:t>
      </w:r>
      <w:r>
        <w:rPr>
          <w:sz w:val="20"/>
        </w:rPr>
        <w:t>experience</w:t>
      </w:r>
      <w:r>
        <w:rPr>
          <w:spacing w:val="42"/>
          <w:sz w:val="20"/>
        </w:rPr>
        <w:t> </w:t>
      </w:r>
      <w:r>
        <w:rPr>
          <w:sz w:val="20"/>
        </w:rPr>
        <w:t>with</w:t>
      </w:r>
      <w:r>
        <w:rPr>
          <w:spacing w:val="-47"/>
          <w:sz w:val="20"/>
        </w:rPr>
        <w:t> </w:t>
      </w:r>
      <w:r>
        <w:rPr>
          <w:sz w:val="20"/>
        </w:rPr>
        <w:t>related</w:t>
      </w:r>
      <w:r>
        <w:rPr>
          <w:spacing w:val="-1"/>
          <w:sz w:val="20"/>
        </w:rPr>
        <w:t> </w:t>
      </w:r>
      <w:r>
        <w:rPr>
          <w:sz w:val="20"/>
        </w:rPr>
        <w:t>systems.</w:t>
      </w:r>
    </w:p>
    <w:p>
      <w:pPr>
        <w:pStyle w:val="ListParagraph"/>
        <w:numPr>
          <w:ilvl w:val="0"/>
          <w:numId w:val="86"/>
        </w:numPr>
        <w:tabs>
          <w:tab w:pos="590" w:val="left" w:leader="none"/>
        </w:tabs>
        <w:spacing w:line="240" w:lineRule="auto" w:before="1" w:after="0"/>
        <w:ind w:left="590" w:right="0" w:hanging="240"/>
        <w:jc w:val="left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team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may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have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wide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mixture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experienced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inexperienced</w:t>
      </w:r>
      <w:r>
        <w:rPr>
          <w:spacing w:val="-8"/>
          <w:sz w:val="20"/>
        </w:rPr>
        <w:t> </w:t>
      </w:r>
      <w:r>
        <w:rPr>
          <w:spacing w:val="-1"/>
          <w:sz w:val="20"/>
        </w:rPr>
        <w:t>people.</w:t>
      </w:r>
    </w:p>
    <w:p>
      <w:pPr>
        <w:pStyle w:val="ListParagraph"/>
        <w:numPr>
          <w:ilvl w:val="0"/>
          <w:numId w:val="86"/>
        </w:numPr>
        <w:tabs>
          <w:tab w:pos="590" w:val="left" w:leader="none"/>
        </w:tabs>
        <w:spacing w:line="249" w:lineRule="auto" w:before="10" w:after="0"/>
        <w:ind w:left="590" w:right="368" w:hanging="240"/>
        <w:jc w:val="left"/>
        <w:rPr>
          <w:sz w:val="20"/>
        </w:rPr>
      </w:pPr>
      <w:r>
        <w:rPr>
          <w:sz w:val="20"/>
        </w:rPr>
        <w:t>Team members may have experience related to some aspects of the system</w:t>
      </w:r>
      <w:r>
        <w:rPr>
          <w:spacing w:val="-47"/>
          <w:sz w:val="20"/>
        </w:rPr>
        <w:t> </w:t>
      </w:r>
      <w:r>
        <w:rPr>
          <w:sz w:val="20"/>
        </w:rPr>
        <w:t>under</w:t>
      </w:r>
      <w:r>
        <w:rPr>
          <w:spacing w:val="-1"/>
          <w:sz w:val="20"/>
        </w:rPr>
        <w:t> </w:t>
      </w:r>
      <w:r>
        <w:rPr>
          <w:sz w:val="20"/>
        </w:rPr>
        <w:t>development, but</w:t>
      </w:r>
      <w:r>
        <w:rPr>
          <w:spacing w:val="-1"/>
          <w:sz w:val="20"/>
        </w:rPr>
        <w:t> </w:t>
      </w:r>
      <w:r>
        <w:rPr>
          <w:sz w:val="20"/>
        </w:rPr>
        <w:t>not others.</w:t>
      </w:r>
    </w:p>
    <w:p>
      <w:pPr>
        <w:pStyle w:val="ListParagraph"/>
        <w:numPr>
          <w:ilvl w:val="0"/>
          <w:numId w:val="86"/>
        </w:numPr>
        <w:tabs>
          <w:tab w:pos="590" w:val="left" w:leader="none"/>
        </w:tabs>
        <w:spacing w:line="240" w:lineRule="auto" w:before="2" w:after="0"/>
        <w:ind w:left="590" w:right="0" w:hanging="240"/>
        <w:jc w:val="left"/>
        <w:rPr>
          <w:sz w:val="20"/>
        </w:rPr>
      </w:pP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size</w:t>
      </w:r>
      <w:r>
        <w:rPr>
          <w:spacing w:val="-1"/>
          <w:sz w:val="20"/>
        </w:rPr>
        <w:t> </w:t>
      </w:r>
      <w:r>
        <w:rPr>
          <w:sz w:val="20"/>
        </w:rPr>
        <w:t>of a</w:t>
      </w:r>
      <w:r>
        <w:rPr>
          <w:spacing w:val="-1"/>
          <w:sz w:val="20"/>
        </w:rPr>
        <w:t> </w:t>
      </w:r>
      <w:r>
        <w:rPr>
          <w:sz w:val="20"/>
        </w:rPr>
        <w:t>product generally</w:t>
      </w:r>
      <w:r>
        <w:rPr>
          <w:spacing w:val="-1"/>
          <w:sz w:val="20"/>
        </w:rPr>
        <w:t> </w:t>
      </w:r>
      <w:r>
        <w:rPr>
          <w:sz w:val="20"/>
        </w:rPr>
        <w:t>extends</w:t>
      </w:r>
      <w:r>
        <w:rPr>
          <w:spacing w:val="-1"/>
          <w:sz w:val="20"/>
        </w:rPr>
        <w:t> </w:t>
      </w:r>
      <w:r>
        <w:rPr>
          <w:sz w:val="20"/>
        </w:rPr>
        <w:t>up to</w:t>
      </w:r>
      <w:r>
        <w:rPr>
          <w:spacing w:val="-1"/>
          <w:sz w:val="20"/>
        </w:rPr>
        <w:t> </w:t>
      </w:r>
      <w:r>
        <w:rPr>
          <w:sz w:val="20"/>
        </w:rPr>
        <w:t>300 KDSI.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4"/>
          <w:numId w:val="85"/>
        </w:numPr>
        <w:tabs>
          <w:tab w:pos="1017" w:val="left" w:leader="none"/>
          <w:tab w:pos="1018" w:val="left" w:leader="none"/>
        </w:tabs>
        <w:spacing w:line="240" w:lineRule="auto" w:before="0" w:after="0"/>
        <w:ind w:left="1017" w:right="0" w:hanging="908"/>
        <w:jc w:val="left"/>
        <w:rPr>
          <w:rFonts w:ascii="Trebuchet MS"/>
          <w:i/>
          <w:sz w:val="20"/>
        </w:rPr>
      </w:pPr>
      <w:r>
        <w:rPr>
          <w:rFonts w:ascii="Trebuchet MS"/>
          <w:i/>
          <w:sz w:val="20"/>
        </w:rPr>
        <w:t>Embedded</w:t>
      </w:r>
      <w:r>
        <w:rPr>
          <w:rFonts w:ascii="Trebuchet MS"/>
          <w:i/>
          <w:spacing w:val="2"/>
          <w:sz w:val="20"/>
        </w:rPr>
        <w:t> </w:t>
      </w:r>
      <w:r>
        <w:rPr>
          <w:rFonts w:ascii="Trebuchet MS"/>
          <w:i/>
          <w:sz w:val="20"/>
        </w:rPr>
        <w:t>Mode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In</w:t>
      </w:r>
      <w:r>
        <w:rPr>
          <w:spacing w:val="-9"/>
        </w:rPr>
        <w:t> </w:t>
      </w:r>
      <w:r>
        <w:rPr/>
        <w:t>this</w:t>
      </w:r>
      <w:r>
        <w:rPr>
          <w:spacing w:val="-8"/>
        </w:rPr>
        <w:t> </w:t>
      </w:r>
      <w:r>
        <w:rPr/>
        <w:t>development</w:t>
      </w:r>
      <w:r>
        <w:rPr>
          <w:spacing w:val="-7"/>
        </w:rPr>
        <w:t> </w:t>
      </w:r>
      <w:r>
        <w:rPr/>
        <w:t>mode,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project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characterized</w:t>
      </w:r>
      <w:r>
        <w:rPr>
          <w:spacing w:val="-9"/>
        </w:rPr>
        <w:t> </w:t>
      </w:r>
      <w:r>
        <w:rPr/>
        <w:t>by</w:t>
      </w:r>
      <w:r>
        <w:rPr>
          <w:spacing w:val="-8"/>
        </w:rPr>
        <w:t> </w:t>
      </w:r>
      <w:r>
        <w:rPr/>
        <w:t>tight,</w:t>
      </w:r>
      <w:r>
        <w:rPr>
          <w:spacing w:val="-8"/>
        </w:rPr>
        <w:t> </w:t>
      </w:r>
      <w:r>
        <w:rPr/>
        <w:t>inflexible</w:t>
      </w:r>
      <w:r>
        <w:rPr>
          <w:spacing w:val="-8"/>
        </w:rPr>
        <w:t> </w:t>
      </w:r>
      <w:r>
        <w:rPr/>
        <w:t>constraints</w:t>
      </w:r>
      <w:r>
        <w:rPr>
          <w:spacing w:val="-48"/>
        </w:rPr>
        <w:t> </w:t>
      </w:r>
      <w:r>
        <w:rPr/>
        <w:t>and interface requirements. The product must operate within a strongly coupled</w:t>
      </w:r>
      <w:r>
        <w:rPr>
          <w:spacing w:val="1"/>
        </w:rPr>
        <w:t> </w:t>
      </w:r>
      <w:r>
        <w:rPr/>
        <w:t>complex of hardware, software, regulations, and operational procedures. With an</w:t>
      </w:r>
      <w:r>
        <w:rPr>
          <w:spacing w:val="1"/>
        </w:rPr>
        <w:t> </w:t>
      </w:r>
      <w:r>
        <w:rPr/>
        <w:t>embedded mode project, you do not generally have the option of negotiating easier</w:t>
      </w:r>
      <w:r>
        <w:rPr>
          <w:spacing w:val="1"/>
        </w:rPr>
        <w:t> </w:t>
      </w:r>
      <w:r>
        <w:rPr/>
        <w:t>software changes and fixes by modifying the requirements and interface specifica-</w:t>
      </w:r>
      <w:r>
        <w:rPr>
          <w:spacing w:val="1"/>
        </w:rPr>
        <w:t> </w:t>
      </w:r>
      <w:r>
        <w:rPr/>
        <w:t>tions. The project therefore requires more effort to accommodate changes and fixes.</w:t>
      </w:r>
      <w:r>
        <w:rPr>
          <w:spacing w:val="-47"/>
        </w:rPr>
        <w:t> </w:t>
      </w:r>
      <w:r>
        <w:rPr/>
        <w:t>The</w:t>
      </w:r>
      <w:r>
        <w:rPr>
          <w:spacing w:val="-6"/>
        </w:rPr>
        <w:t> </w:t>
      </w:r>
      <w:r>
        <w:rPr/>
        <w:t>embedded</w:t>
      </w:r>
      <w:r>
        <w:rPr>
          <w:spacing w:val="-6"/>
        </w:rPr>
        <w:t> </w:t>
      </w:r>
      <w:r>
        <w:rPr/>
        <w:t>mode</w:t>
      </w:r>
      <w:r>
        <w:rPr>
          <w:spacing w:val="-6"/>
        </w:rPr>
        <w:t> </w:t>
      </w:r>
      <w:r>
        <w:rPr/>
        <w:t>project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generally</w:t>
      </w:r>
      <w:r>
        <w:rPr>
          <w:spacing w:val="-6"/>
        </w:rPr>
        <w:t> </w:t>
      </w:r>
      <w:r>
        <w:rPr/>
        <w:t>charting</w:t>
      </w:r>
      <w:r>
        <w:rPr>
          <w:spacing w:val="-6"/>
        </w:rPr>
        <w:t> </w:t>
      </w:r>
      <w:r>
        <w:rPr/>
        <w:t>its</w:t>
      </w:r>
      <w:r>
        <w:rPr>
          <w:spacing w:val="-5"/>
        </w:rPr>
        <w:t> </w:t>
      </w:r>
      <w:r>
        <w:rPr/>
        <w:t>way</w:t>
      </w:r>
      <w:r>
        <w:rPr>
          <w:spacing w:val="-6"/>
        </w:rPr>
        <w:t> </w:t>
      </w:r>
      <w:r>
        <w:rPr/>
        <w:t>through</w:t>
      </w:r>
      <w:r>
        <w:rPr>
          <w:spacing w:val="-6"/>
        </w:rPr>
        <w:t> </w:t>
      </w:r>
      <w:r>
        <w:rPr/>
        <w:t>unknown</w:t>
      </w:r>
      <w:r>
        <w:rPr>
          <w:spacing w:val="-6"/>
        </w:rPr>
        <w:t> </w:t>
      </w:r>
      <w:r>
        <w:rPr/>
        <w:t>territory</w:t>
      </w:r>
      <w:r>
        <w:rPr>
          <w:spacing w:val="-48"/>
        </w:rPr>
        <w:t> </w:t>
      </w:r>
      <w:r>
        <w:rPr/>
        <w:t>to a greater extent than the organic mode project. This type of project uses a much</w:t>
      </w:r>
      <w:r>
        <w:rPr>
          <w:spacing w:val="1"/>
        </w:rPr>
        <w:t> </w:t>
      </w:r>
      <w:r>
        <w:rPr/>
        <w:t>smaller</w:t>
      </w:r>
      <w:r>
        <w:rPr>
          <w:spacing w:val="-5"/>
        </w:rPr>
        <w:t> </w:t>
      </w:r>
      <w:r>
        <w:rPr/>
        <w:t>team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analysts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early</w:t>
      </w:r>
      <w:r>
        <w:rPr>
          <w:spacing w:val="-4"/>
        </w:rPr>
        <w:t> </w:t>
      </w:r>
      <w:r>
        <w:rPr/>
        <w:t>stages,</w:t>
      </w:r>
      <w:r>
        <w:rPr>
          <w:spacing w:val="-4"/>
        </w:rPr>
        <w:t> </w:t>
      </w:r>
      <w:r>
        <w:rPr/>
        <w:t>because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large</w:t>
      </w:r>
      <w:r>
        <w:rPr>
          <w:spacing w:val="-4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people</w:t>
      </w:r>
      <w:r>
        <w:rPr>
          <w:spacing w:val="-4"/>
        </w:rPr>
        <w:t> </w:t>
      </w:r>
      <w:r>
        <w:rPr/>
        <w:t>would</w:t>
      </w:r>
      <w:r>
        <w:rPr>
          <w:spacing w:val="-48"/>
        </w:rPr>
        <w:t> </w:t>
      </w:r>
      <w:r>
        <w:rPr/>
        <w:t>get</w:t>
      </w:r>
      <w:r>
        <w:rPr>
          <w:spacing w:val="-1"/>
        </w:rPr>
        <w:t> </w:t>
      </w:r>
      <w:r>
        <w:rPr/>
        <w:t>swamped in communication overhead.</w:t>
      </w:r>
    </w:p>
    <w:p>
      <w:pPr>
        <w:pStyle w:val="BodyText"/>
        <w:spacing w:line="249" w:lineRule="auto" w:before="8"/>
        <w:ind w:left="110" w:right="127" w:firstLine="240"/>
        <w:jc w:val="both"/>
      </w:pPr>
      <w:r>
        <w:rPr/>
        <w:t>Once you complete the product design, your best strategy is to bring in a very</w:t>
      </w:r>
      <w:r>
        <w:rPr>
          <w:spacing w:val="1"/>
        </w:rPr>
        <w:t> </w:t>
      </w:r>
      <w:r>
        <w:rPr/>
        <w:t>large team of programmers to perform detailed design, coding, and unit testing in</w:t>
      </w:r>
      <w:r>
        <w:rPr>
          <w:spacing w:val="1"/>
        </w:rPr>
        <w:t> </w:t>
      </w:r>
      <w:r>
        <w:rPr/>
        <w:t>parallel. Otherwise, the project will take much longer to complete. This strategy</w:t>
      </w:r>
      <w:r>
        <w:rPr>
          <w:spacing w:val="1"/>
        </w:rPr>
        <w:t> </w:t>
      </w:r>
      <w:r>
        <w:rPr/>
        <w:t>leads to the higher peaks often seen in the personnel curves of embedded mode</w:t>
      </w:r>
      <w:r>
        <w:rPr>
          <w:spacing w:val="1"/>
        </w:rPr>
        <w:t> </w:t>
      </w:r>
      <w:r>
        <w:rPr/>
        <w:t>projects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greater</w:t>
      </w:r>
      <w:r>
        <w:rPr>
          <w:spacing w:val="-3"/>
        </w:rPr>
        <w:t> </w:t>
      </w:r>
      <w:r>
        <w:rPr/>
        <w:t>amount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effort</w:t>
      </w:r>
      <w:r>
        <w:rPr>
          <w:spacing w:val="-3"/>
        </w:rPr>
        <w:t> </w:t>
      </w:r>
      <w:r>
        <w:rPr/>
        <w:t>consumed</w:t>
      </w:r>
      <w:r>
        <w:rPr>
          <w:spacing w:val="-2"/>
        </w:rPr>
        <w:t> </w:t>
      </w:r>
      <w:r>
        <w:rPr/>
        <w:t>compared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an</w:t>
      </w:r>
      <w:r>
        <w:rPr>
          <w:spacing w:val="-2"/>
        </w:rPr>
        <w:t> </w:t>
      </w:r>
      <w:r>
        <w:rPr/>
        <w:t>organic</w:t>
      </w:r>
      <w:r>
        <w:rPr>
          <w:spacing w:val="-3"/>
        </w:rPr>
        <w:t> </w:t>
      </w:r>
      <w:r>
        <w:rPr/>
        <w:t>mode</w:t>
      </w:r>
      <w:r>
        <w:rPr>
          <w:spacing w:val="-48"/>
        </w:rPr>
        <w:t> </w:t>
      </w:r>
      <w:r>
        <w:rPr/>
        <w:t>project</w:t>
      </w:r>
      <w:r>
        <w:rPr>
          <w:spacing w:val="-1"/>
        </w:rPr>
        <w:t> </w:t>
      </w:r>
      <w:r>
        <w:rPr/>
        <w:t>working to</w:t>
      </w:r>
      <w:r>
        <w:rPr>
          <w:spacing w:val="-1"/>
        </w:rPr>
        <w:t> </w:t>
      </w:r>
      <w:r>
        <w:rPr/>
        <w:t>the same total</w:t>
      </w:r>
      <w:r>
        <w:rPr>
          <w:spacing w:val="-1"/>
        </w:rPr>
        <w:t> </w:t>
      </w:r>
      <w:r>
        <w:rPr/>
        <w:t>development schedule.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1"/>
        <w:rPr>
          <w:sz w:val="19"/>
        </w:rPr>
      </w:pPr>
    </w:p>
    <w:p>
      <w:pPr>
        <w:pStyle w:val="ListParagraph"/>
        <w:numPr>
          <w:ilvl w:val="4"/>
          <w:numId w:val="85"/>
        </w:numPr>
        <w:tabs>
          <w:tab w:pos="1012" w:val="left" w:leader="none"/>
          <w:tab w:pos="1013" w:val="left" w:leader="none"/>
        </w:tabs>
        <w:spacing w:line="240" w:lineRule="auto" w:before="97" w:after="0"/>
        <w:ind w:left="1012" w:right="0" w:hanging="903"/>
        <w:jc w:val="left"/>
        <w:rPr>
          <w:rFonts w:ascii="Trebuchet MS"/>
          <w:i/>
          <w:sz w:val="20"/>
        </w:rPr>
      </w:pPr>
      <w:r>
        <w:rPr>
          <w:rFonts w:ascii="Trebuchet MS"/>
          <w:i/>
          <w:w w:val="95"/>
          <w:sz w:val="20"/>
        </w:rPr>
        <w:t>Phase</w:t>
      </w:r>
      <w:r>
        <w:rPr>
          <w:rFonts w:ascii="Trebuchet MS"/>
          <w:i/>
          <w:spacing w:val="-6"/>
          <w:w w:val="95"/>
          <w:sz w:val="20"/>
        </w:rPr>
        <w:t> </w:t>
      </w:r>
      <w:r>
        <w:rPr>
          <w:rFonts w:ascii="Trebuchet MS"/>
          <w:i/>
          <w:w w:val="95"/>
          <w:sz w:val="20"/>
        </w:rPr>
        <w:t>Distribution</w:t>
      </w:r>
      <w:r>
        <w:rPr>
          <w:rFonts w:ascii="Trebuchet MS"/>
          <w:i/>
          <w:spacing w:val="-6"/>
          <w:w w:val="95"/>
          <w:sz w:val="20"/>
        </w:rPr>
        <w:t> </w:t>
      </w:r>
      <w:r>
        <w:rPr>
          <w:rFonts w:ascii="Trebuchet MS"/>
          <w:i/>
          <w:w w:val="95"/>
          <w:sz w:val="20"/>
        </w:rPr>
        <w:t>of</w:t>
      </w:r>
      <w:r>
        <w:rPr>
          <w:rFonts w:ascii="Trebuchet MS"/>
          <w:i/>
          <w:spacing w:val="-6"/>
          <w:w w:val="95"/>
          <w:sz w:val="20"/>
        </w:rPr>
        <w:t> </w:t>
      </w:r>
      <w:r>
        <w:rPr>
          <w:rFonts w:ascii="Trebuchet MS"/>
          <w:i/>
          <w:w w:val="95"/>
          <w:sz w:val="20"/>
        </w:rPr>
        <w:t>Effort</w:t>
      </w:r>
      <w:r>
        <w:rPr>
          <w:rFonts w:ascii="Trebuchet MS"/>
          <w:i/>
          <w:spacing w:val="-6"/>
          <w:w w:val="95"/>
          <w:sz w:val="20"/>
        </w:rPr>
        <w:t> </w:t>
      </w:r>
      <w:r>
        <w:rPr>
          <w:rFonts w:ascii="Trebuchet MS"/>
          <w:i/>
          <w:w w:val="95"/>
          <w:sz w:val="20"/>
        </w:rPr>
        <w:t>and</w:t>
      </w:r>
      <w:r>
        <w:rPr>
          <w:rFonts w:ascii="Trebuchet MS"/>
          <w:i/>
          <w:spacing w:val="-6"/>
          <w:w w:val="95"/>
          <w:sz w:val="20"/>
        </w:rPr>
        <w:t> </w:t>
      </w:r>
      <w:r>
        <w:rPr>
          <w:rFonts w:ascii="Trebuchet MS"/>
          <w:i/>
          <w:w w:val="95"/>
          <w:sz w:val="20"/>
        </w:rPr>
        <w:t>Schedule</w:t>
      </w:r>
      <w:r>
        <w:rPr>
          <w:rFonts w:ascii="Trebuchet MS"/>
          <w:i/>
          <w:spacing w:val="-6"/>
          <w:w w:val="95"/>
          <w:sz w:val="20"/>
        </w:rPr>
        <w:t> </w:t>
      </w:r>
      <w:r>
        <w:rPr>
          <w:rFonts w:ascii="Trebuchet MS"/>
          <w:i/>
          <w:w w:val="95"/>
          <w:sz w:val="20"/>
        </w:rPr>
        <w:t>for</w:t>
      </w:r>
      <w:r>
        <w:rPr>
          <w:rFonts w:ascii="Trebuchet MS"/>
          <w:i/>
          <w:spacing w:val="-6"/>
          <w:w w:val="95"/>
          <w:sz w:val="20"/>
        </w:rPr>
        <w:t> </w:t>
      </w:r>
      <w:r>
        <w:rPr>
          <w:rFonts w:ascii="Trebuchet MS"/>
          <w:i/>
          <w:w w:val="95"/>
          <w:sz w:val="20"/>
        </w:rPr>
        <w:t>Organic</w:t>
      </w:r>
      <w:r>
        <w:rPr>
          <w:rFonts w:ascii="Trebuchet MS"/>
          <w:i/>
          <w:spacing w:val="-6"/>
          <w:w w:val="95"/>
          <w:sz w:val="20"/>
        </w:rPr>
        <w:t> </w:t>
      </w:r>
      <w:r>
        <w:rPr>
          <w:rFonts w:ascii="Trebuchet MS"/>
          <w:i/>
          <w:w w:val="95"/>
          <w:sz w:val="20"/>
        </w:rPr>
        <w:t>Mode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After estimating the effort and schedule of a project, we need to determine how to</w:t>
      </w:r>
      <w:r>
        <w:rPr>
          <w:spacing w:val="1"/>
        </w:rPr>
        <w:t> </w:t>
      </w:r>
      <w:r>
        <w:rPr>
          <w:spacing w:val="-2"/>
        </w:rPr>
        <w:t>distribute</w:t>
      </w:r>
      <w:r>
        <w:rPr>
          <w:spacing w:val="-13"/>
        </w:rPr>
        <w:t> </w:t>
      </w:r>
      <w:r>
        <w:rPr>
          <w:spacing w:val="-2"/>
        </w:rPr>
        <w:t>them</w:t>
      </w:r>
      <w:r>
        <w:rPr>
          <w:spacing w:val="-13"/>
        </w:rPr>
        <w:t> </w:t>
      </w:r>
      <w:r>
        <w:rPr>
          <w:spacing w:val="-2"/>
        </w:rPr>
        <w:t>among</w:t>
      </w:r>
      <w:r>
        <w:rPr>
          <w:spacing w:val="-13"/>
        </w:rPr>
        <w:t> </w:t>
      </w:r>
      <w:r>
        <w:rPr>
          <w:spacing w:val="-2"/>
        </w:rPr>
        <w:t>different</w:t>
      </w:r>
      <w:r>
        <w:rPr>
          <w:spacing w:val="-12"/>
        </w:rPr>
        <w:t> </w:t>
      </w:r>
      <w:r>
        <w:rPr>
          <w:spacing w:val="-2"/>
        </w:rPr>
        <w:t>project</w:t>
      </w:r>
      <w:r>
        <w:rPr>
          <w:spacing w:val="-13"/>
        </w:rPr>
        <w:t> </w:t>
      </w:r>
      <w:r>
        <w:rPr>
          <w:spacing w:val="-2"/>
        </w:rPr>
        <w:t>phases.</w:t>
      </w:r>
      <w:r>
        <w:rPr>
          <w:spacing w:val="-13"/>
        </w:rPr>
        <w:t> </w:t>
      </w:r>
      <w:r>
        <w:rPr>
          <w:spacing w:val="-2"/>
        </w:rPr>
        <w:t>This</w:t>
      </w:r>
      <w:r>
        <w:rPr>
          <w:spacing w:val="-12"/>
        </w:rPr>
        <w:t> </w:t>
      </w:r>
      <w:r>
        <w:rPr>
          <w:spacing w:val="-1"/>
        </w:rPr>
        <w:t>distribution</w:t>
      </w:r>
      <w:r>
        <w:rPr>
          <w:spacing w:val="-13"/>
        </w:rPr>
        <w:t> </w:t>
      </w:r>
      <w:r>
        <w:rPr>
          <w:spacing w:val="-1"/>
        </w:rPr>
        <w:t>varies</w:t>
      </w:r>
      <w:r>
        <w:rPr>
          <w:spacing w:val="-13"/>
        </w:rPr>
        <w:t> </w:t>
      </w:r>
      <w:r>
        <w:rPr>
          <w:spacing w:val="-1"/>
        </w:rPr>
        <w:t>as</w:t>
      </w:r>
      <w:r>
        <w:rPr>
          <w:spacing w:val="-12"/>
        </w:rPr>
        <w:t> </w:t>
      </w:r>
      <w:r>
        <w:rPr>
          <w:spacing w:val="-1"/>
        </w:rPr>
        <w:t>a</w:t>
      </w:r>
      <w:r>
        <w:rPr>
          <w:spacing w:val="-13"/>
        </w:rPr>
        <w:t> </w:t>
      </w:r>
      <w:r>
        <w:rPr>
          <w:spacing w:val="-1"/>
        </w:rPr>
        <w:t>function</w:t>
      </w:r>
      <w:r>
        <w:rPr>
          <w:spacing w:val="-13"/>
        </w:rPr>
        <w:t> </w:t>
      </w:r>
      <w:r>
        <w:rPr>
          <w:spacing w:val="-1"/>
        </w:rPr>
        <w:t>of</w:t>
      </w:r>
      <w:r>
        <w:rPr>
          <w:spacing w:val="-47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product</w:t>
      </w:r>
      <w:r>
        <w:rPr>
          <w:spacing w:val="-10"/>
        </w:rPr>
        <w:t> </w:t>
      </w:r>
      <w:r>
        <w:rPr>
          <w:spacing w:val="-2"/>
        </w:rPr>
        <w:t>size</w:t>
      </w:r>
      <w:r>
        <w:rPr>
          <w:spacing w:val="-10"/>
        </w:rPr>
        <w:t> </w:t>
      </w:r>
      <w:r>
        <w:rPr>
          <w:spacing w:val="-2"/>
        </w:rPr>
        <w:t>rather</w:t>
      </w:r>
      <w:r>
        <w:rPr>
          <w:spacing w:val="-10"/>
        </w:rPr>
        <w:t> </w:t>
      </w:r>
      <w:r>
        <w:rPr>
          <w:spacing w:val="-2"/>
        </w:rPr>
        <w:t>than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number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developers.</w:t>
      </w:r>
      <w:r>
        <w:rPr>
          <w:spacing w:val="-9"/>
        </w:rPr>
        <w:t> </w:t>
      </w:r>
      <w:r>
        <w:rPr>
          <w:spacing w:val="-2"/>
        </w:rPr>
        <w:t>Larger</w:t>
      </w:r>
      <w:r>
        <w:rPr>
          <w:spacing w:val="-10"/>
        </w:rPr>
        <w:t> </w:t>
      </w:r>
      <w:r>
        <w:rPr>
          <w:spacing w:val="-1"/>
        </w:rPr>
        <w:t>software</w:t>
      </w:r>
      <w:r>
        <w:rPr>
          <w:spacing w:val="-9"/>
        </w:rPr>
        <w:t> </w:t>
      </w:r>
      <w:r>
        <w:rPr>
          <w:spacing w:val="-1"/>
        </w:rPr>
        <w:t>projects</w:t>
      </w:r>
      <w:r>
        <w:rPr>
          <w:spacing w:val="-10"/>
        </w:rPr>
        <w:t> </w:t>
      </w:r>
      <w:r>
        <w:rPr>
          <w:spacing w:val="-1"/>
        </w:rPr>
        <w:t>require</w:t>
      </w:r>
      <w:r>
        <w:rPr>
          <w:spacing w:val="-48"/>
        </w:rPr>
        <w:t> </w:t>
      </w:r>
      <w:r>
        <w:rPr/>
        <w:t>relatively</w:t>
      </w:r>
      <w:r>
        <w:rPr>
          <w:spacing w:val="-5"/>
        </w:rPr>
        <w:t> </w:t>
      </w:r>
      <w:r>
        <w:rPr/>
        <w:t>more</w:t>
      </w:r>
      <w:r>
        <w:rPr>
          <w:spacing w:val="-4"/>
        </w:rPr>
        <w:t> </w:t>
      </w:r>
      <w:r>
        <w:rPr/>
        <w:t>time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effort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perform</w:t>
      </w:r>
      <w:r>
        <w:rPr>
          <w:spacing w:val="-5"/>
        </w:rPr>
        <w:t> </w:t>
      </w:r>
      <w:r>
        <w:rPr/>
        <w:t>integration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test</w:t>
      </w:r>
      <w:r>
        <w:rPr>
          <w:spacing w:val="-5"/>
        </w:rPr>
        <w:t> </w:t>
      </w:r>
      <w:r>
        <w:rPr/>
        <w:t>activities,</w:t>
      </w:r>
      <w:r>
        <w:rPr>
          <w:spacing w:val="-4"/>
        </w:rPr>
        <w:t> </w:t>
      </w:r>
      <w:r>
        <w:rPr/>
        <w:t>but</w:t>
      </w:r>
      <w:r>
        <w:rPr>
          <w:spacing w:val="-4"/>
        </w:rPr>
        <w:t> </w:t>
      </w:r>
      <w:r>
        <w:rPr/>
        <w:t>they</w:t>
      </w:r>
      <w:r>
        <w:rPr>
          <w:spacing w:val="-4"/>
        </w:rPr>
        <w:t> </w:t>
      </w:r>
      <w:r>
        <w:rPr/>
        <w:t>are</w:t>
      </w:r>
      <w:r>
        <w:rPr>
          <w:spacing w:val="-48"/>
        </w:rPr>
        <w:t> </w:t>
      </w:r>
      <w:r>
        <w:rPr/>
        <w:t>able to compress the programming portion of the program by having more people</w:t>
      </w:r>
      <w:r>
        <w:rPr>
          <w:spacing w:val="1"/>
        </w:rPr>
        <w:t> </w:t>
      </w:r>
      <w:r>
        <w:rPr/>
        <w:t>programming</w:t>
      </w:r>
      <w:r>
        <w:rPr>
          <w:spacing w:val="-7"/>
        </w:rPr>
        <w:t> </w:t>
      </w:r>
      <w:r>
        <w:rPr/>
        <w:t>components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parallel</w:t>
      </w:r>
      <w:r>
        <w:rPr>
          <w:spacing w:val="-6"/>
        </w:rPr>
        <w:t> </w:t>
      </w:r>
      <w:r>
        <w:rPr/>
        <w:t>(NASA,</w:t>
      </w:r>
      <w:r>
        <w:rPr>
          <w:spacing w:val="-7"/>
        </w:rPr>
        <w:t> </w:t>
      </w:r>
      <w:r>
        <w:rPr/>
        <w:t>2008).</w:t>
      </w:r>
      <w:r>
        <w:rPr>
          <w:spacing w:val="-6"/>
        </w:rPr>
        <w:t> </w:t>
      </w:r>
      <w:r>
        <w:rPr/>
        <w:t>Smaller</w:t>
      </w:r>
      <w:r>
        <w:rPr>
          <w:spacing w:val="-7"/>
        </w:rPr>
        <w:t> </w:t>
      </w:r>
      <w:r>
        <w:rPr/>
        <w:t>software</w:t>
      </w:r>
      <w:r>
        <w:rPr>
          <w:spacing w:val="-6"/>
        </w:rPr>
        <w:t> </w:t>
      </w:r>
      <w:r>
        <w:rPr/>
        <w:t>projects</w:t>
      </w:r>
      <w:r>
        <w:rPr>
          <w:spacing w:val="-7"/>
        </w:rPr>
        <w:t> </w:t>
      </w:r>
      <w:r>
        <w:rPr/>
        <w:t>have</w:t>
      </w:r>
      <w:r>
        <w:rPr>
          <w:spacing w:val="-47"/>
        </w:rPr>
        <w:t> </w:t>
      </w:r>
      <w:r>
        <w:rPr/>
        <w:t>a</w:t>
      </w:r>
      <w:r>
        <w:rPr>
          <w:spacing w:val="-9"/>
        </w:rPr>
        <w:t> </w:t>
      </w:r>
      <w:r>
        <w:rPr/>
        <w:t>more</w:t>
      </w:r>
      <w:r>
        <w:rPr>
          <w:spacing w:val="-8"/>
        </w:rPr>
        <w:t> </w:t>
      </w:r>
      <w:r>
        <w:rPr/>
        <w:t>uniform,</w:t>
      </w:r>
      <w:r>
        <w:rPr>
          <w:spacing w:val="-8"/>
        </w:rPr>
        <w:t> </w:t>
      </w:r>
      <w:r>
        <w:rPr/>
        <w:t>flat</w:t>
      </w:r>
      <w:r>
        <w:rPr>
          <w:spacing w:val="-9"/>
        </w:rPr>
        <w:t> </w:t>
      </w:r>
      <w:r>
        <w:rPr/>
        <w:t>distribution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labor</w:t>
      </w:r>
      <w:r>
        <w:rPr>
          <w:spacing w:val="-9"/>
        </w:rPr>
        <w:t> </w:t>
      </w:r>
      <w:r>
        <w:rPr/>
        <w:t>throughout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development</w:t>
      </w:r>
      <w:r>
        <w:rPr>
          <w:spacing w:val="-9"/>
        </w:rPr>
        <w:t> </w:t>
      </w:r>
      <w:r>
        <w:rPr/>
        <w:t>cycle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have</w:t>
      </w:r>
      <w:r>
        <w:rPr>
          <w:spacing w:val="-48"/>
        </w:rPr>
        <w:t> </w:t>
      </w:r>
      <w:r>
        <w:rPr/>
        <w:t>relatively</w:t>
      </w:r>
      <w:r>
        <w:rPr>
          <w:spacing w:val="-12"/>
        </w:rPr>
        <w:t> </w:t>
      </w:r>
      <w:r>
        <w:rPr/>
        <w:t>more</w:t>
      </w:r>
      <w:r>
        <w:rPr>
          <w:spacing w:val="-11"/>
        </w:rPr>
        <w:t> </w:t>
      </w:r>
      <w:r>
        <w:rPr/>
        <w:t>resources</w:t>
      </w:r>
      <w:r>
        <w:rPr>
          <w:spacing w:val="-11"/>
        </w:rPr>
        <w:t> </w:t>
      </w:r>
      <w:r>
        <w:rPr/>
        <w:t>devoted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phases</w:t>
      </w:r>
      <w:r>
        <w:rPr>
          <w:spacing w:val="-11"/>
        </w:rPr>
        <w:t> </w:t>
      </w:r>
      <w:r>
        <w:rPr/>
        <w:t>other</w:t>
      </w:r>
      <w:r>
        <w:rPr>
          <w:spacing w:val="-12"/>
        </w:rPr>
        <w:t> </w:t>
      </w:r>
      <w:r>
        <w:rPr/>
        <w:t>than</w:t>
      </w:r>
      <w:r>
        <w:rPr>
          <w:spacing w:val="-12"/>
        </w:rPr>
        <w:t> </w:t>
      </w:r>
      <w:r>
        <w:rPr/>
        <w:t>integration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testing.</w:t>
      </w:r>
    </w:p>
    <w:p>
      <w:pPr>
        <w:pStyle w:val="BodyText"/>
        <w:spacing w:line="249" w:lineRule="auto" w:before="6"/>
        <w:ind w:left="110" w:right="128" w:firstLine="240"/>
        <w:jc w:val="both"/>
      </w:pPr>
      <w:r>
        <w:rPr>
          <w:spacing w:val="-3"/>
        </w:rPr>
        <w:t>Using</w:t>
      </w:r>
      <w:r>
        <w:rPr>
          <w:spacing w:val="-10"/>
        </w:rPr>
        <w:t> </w:t>
      </w:r>
      <w:r>
        <w:rPr>
          <w:spacing w:val="-3"/>
        </w:rPr>
        <w:t>Tables</w:t>
      </w:r>
      <w:r>
        <w:rPr>
          <w:spacing w:val="-8"/>
        </w:rPr>
        <w:t> </w:t>
      </w:r>
      <w:r>
        <w:rPr>
          <w:spacing w:val="-3"/>
        </w:rPr>
        <w:t>7.1</w:t>
      </w:r>
      <w:r>
        <w:rPr>
          <w:spacing w:val="-9"/>
        </w:rPr>
        <w:t> </w:t>
      </w:r>
      <w:r>
        <w:rPr>
          <w:spacing w:val="-3"/>
        </w:rPr>
        <w:t>and</w:t>
      </w:r>
      <w:r>
        <w:rPr>
          <w:spacing w:val="-8"/>
        </w:rPr>
        <w:t> </w:t>
      </w:r>
      <w:r>
        <w:rPr>
          <w:spacing w:val="-3"/>
        </w:rPr>
        <w:t>7.2,</w:t>
      </w:r>
      <w:r>
        <w:rPr>
          <w:spacing w:val="-8"/>
        </w:rPr>
        <w:t> </w:t>
      </w:r>
      <w:r>
        <w:rPr>
          <w:spacing w:val="-3"/>
        </w:rPr>
        <w:t>we</w:t>
      </w:r>
      <w:r>
        <w:rPr>
          <w:spacing w:val="-9"/>
        </w:rPr>
        <w:t> </w:t>
      </w:r>
      <w:r>
        <w:rPr>
          <w:spacing w:val="-3"/>
        </w:rPr>
        <w:t>can</w:t>
      </w:r>
      <w:r>
        <w:rPr>
          <w:spacing w:val="-8"/>
        </w:rPr>
        <w:t> </w:t>
      </w:r>
      <w:r>
        <w:rPr>
          <w:spacing w:val="-3"/>
        </w:rPr>
        <w:t>calculate</w:t>
      </w:r>
      <w:r>
        <w:rPr>
          <w:spacing w:val="-8"/>
        </w:rPr>
        <w:t> </w:t>
      </w:r>
      <w:r>
        <w:rPr>
          <w:spacing w:val="-3"/>
        </w:rPr>
        <w:t>the</w:t>
      </w:r>
      <w:r>
        <w:rPr>
          <w:spacing w:val="-9"/>
        </w:rPr>
        <w:t> </w:t>
      </w:r>
      <w:r>
        <w:rPr>
          <w:spacing w:val="-3"/>
        </w:rPr>
        <w:t>distribution</w:t>
      </w:r>
      <w:r>
        <w:rPr>
          <w:spacing w:val="-8"/>
        </w:rPr>
        <w:t> </w:t>
      </w:r>
      <w:r>
        <w:rPr>
          <w:spacing w:val="-3"/>
        </w:rPr>
        <w:t>of</w:t>
      </w:r>
      <w:r>
        <w:rPr>
          <w:spacing w:val="-9"/>
        </w:rPr>
        <w:t> </w:t>
      </w:r>
      <w:r>
        <w:rPr>
          <w:spacing w:val="-3"/>
        </w:rPr>
        <w:t>the</w:t>
      </w:r>
      <w:r>
        <w:rPr>
          <w:spacing w:val="-8"/>
        </w:rPr>
        <w:t> </w:t>
      </w:r>
      <w:r>
        <w:rPr>
          <w:spacing w:val="-2"/>
        </w:rPr>
        <w:t>effort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schedule</w:t>
      </w:r>
      <w:r>
        <w:rPr>
          <w:spacing w:val="-47"/>
        </w:rPr>
        <w:t> </w:t>
      </w:r>
      <w:r>
        <w:rPr>
          <w:spacing w:val="-3"/>
        </w:rPr>
        <w:t>among</w:t>
      </w:r>
      <w:r>
        <w:rPr>
          <w:spacing w:val="-17"/>
        </w:rPr>
        <w:t> </w:t>
      </w:r>
      <w:r>
        <w:rPr>
          <w:spacing w:val="-3"/>
        </w:rPr>
        <w:t>different</w:t>
      </w:r>
      <w:r>
        <w:rPr>
          <w:spacing w:val="-17"/>
        </w:rPr>
        <w:t> </w:t>
      </w:r>
      <w:r>
        <w:rPr>
          <w:spacing w:val="-3"/>
        </w:rPr>
        <w:t>phases</w:t>
      </w:r>
      <w:r>
        <w:rPr>
          <w:spacing w:val="-17"/>
        </w:rPr>
        <w:t> </w:t>
      </w:r>
      <w:r>
        <w:rPr>
          <w:spacing w:val="-3"/>
        </w:rPr>
        <w:t>of</w:t>
      </w:r>
      <w:r>
        <w:rPr>
          <w:spacing w:val="-17"/>
        </w:rPr>
        <w:t> </w:t>
      </w:r>
      <w:r>
        <w:rPr>
          <w:spacing w:val="-3"/>
        </w:rPr>
        <w:t>an</w:t>
      </w:r>
      <w:r>
        <w:rPr>
          <w:spacing w:val="-17"/>
        </w:rPr>
        <w:t> </w:t>
      </w:r>
      <w:r>
        <w:rPr>
          <w:spacing w:val="-3"/>
        </w:rPr>
        <w:t>organic</w:t>
      </w:r>
      <w:r>
        <w:rPr>
          <w:spacing w:val="-17"/>
        </w:rPr>
        <w:t> </w:t>
      </w:r>
      <w:r>
        <w:rPr>
          <w:spacing w:val="-3"/>
        </w:rPr>
        <w:t>mode</w:t>
      </w:r>
      <w:r>
        <w:rPr>
          <w:spacing w:val="-16"/>
        </w:rPr>
        <w:t> </w:t>
      </w:r>
      <w:r>
        <w:rPr>
          <w:spacing w:val="-3"/>
        </w:rPr>
        <w:t>software</w:t>
      </w:r>
      <w:r>
        <w:rPr>
          <w:spacing w:val="-17"/>
        </w:rPr>
        <w:t> </w:t>
      </w:r>
      <w:r>
        <w:rPr>
          <w:spacing w:val="-3"/>
        </w:rPr>
        <w:t>product.</w:t>
      </w:r>
      <w:r>
        <w:rPr>
          <w:spacing w:val="-17"/>
        </w:rPr>
        <w:t> </w:t>
      </w:r>
      <w:r>
        <w:rPr>
          <w:spacing w:val="-3"/>
        </w:rPr>
        <w:t>Example</w:t>
      </w:r>
      <w:r>
        <w:rPr>
          <w:spacing w:val="-17"/>
        </w:rPr>
        <w:t> </w:t>
      </w:r>
      <w:r>
        <w:rPr>
          <w:spacing w:val="-2"/>
        </w:rPr>
        <w:t>7.3</w:t>
      </w:r>
      <w:r>
        <w:rPr>
          <w:spacing w:val="-17"/>
        </w:rPr>
        <w:t> </w:t>
      </w:r>
      <w:r>
        <w:rPr>
          <w:spacing w:val="-2"/>
        </w:rPr>
        <w:t>demonstrates</w:t>
      </w:r>
      <w:r>
        <w:rPr>
          <w:spacing w:val="-47"/>
        </w:rPr>
        <w:t> </w:t>
      </w:r>
      <w:r>
        <w:rPr>
          <w:spacing w:val="-2"/>
        </w:rPr>
        <w:t>how</w:t>
      </w:r>
      <w:r>
        <w:rPr>
          <w:spacing w:val="-11"/>
        </w:rPr>
        <w:t> </w:t>
      </w:r>
      <w:r>
        <w:rPr>
          <w:spacing w:val="-2"/>
        </w:rPr>
        <w:t>these</w:t>
      </w:r>
      <w:r>
        <w:rPr>
          <w:spacing w:val="-10"/>
        </w:rPr>
        <w:t> </w:t>
      </w:r>
      <w:r>
        <w:rPr>
          <w:spacing w:val="-2"/>
        </w:rPr>
        <w:t>tables</w:t>
      </w:r>
      <w:r>
        <w:rPr>
          <w:spacing w:val="-10"/>
        </w:rPr>
        <w:t> </w:t>
      </w:r>
      <w:r>
        <w:rPr>
          <w:spacing w:val="-2"/>
        </w:rPr>
        <w:t>are</w:t>
      </w:r>
      <w:r>
        <w:rPr>
          <w:spacing w:val="-10"/>
        </w:rPr>
        <w:t> </w:t>
      </w:r>
      <w:r>
        <w:rPr>
          <w:spacing w:val="-2"/>
        </w:rPr>
        <w:t>used.</w:t>
      </w:r>
      <w:r>
        <w:rPr>
          <w:spacing w:val="-10"/>
        </w:rPr>
        <w:t> </w:t>
      </w:r>
      <w:r>
        <w:rPr>
          <w:spacing w:val="-2"/>
        </w:rPr>
        <w:t>Then,</w:t>
      </w:r>
      <w:r>
        <w:rPr>
          <w:spacing w:val="-10"/>
        </w:rPr>
        <w:t> </w:t>
      </w:r>
      <w:r>
        <w:rPr>
          <w:spacing w:val="-2"/>
        </w:rPr>
        <w:t>using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same</w:t>
      </w:r>
      <w:r>
        <w:rPr>
          <w:spacing w:val="-10"/>
        </w:rPr>
        <w:t> </w:t>
      </w:r>
      <w:r>
        <w:rPr>
          <w:spacing w:val="-2"/>
        </w:rPr>
        <w:t>method</w:t>
      </w:r>
      <w:r>
        <w:rPr>
          <w:spacing w:val="-10"/>
        </w:rPr>
        <w:t> </w:t>
      </w:r>
      <w:r>
        <w:rPr>
          <w:spacing w:val="-1"/>
        </w:rPr>
        <w:t>as</w:t>
      </w:r>
      <w:r>
        <w:rPr>
          <w:spacing w:val="-10"/>
        </w:rPr>
        <w:t> </w:t>
      </w:r>
      <w:r>
        <w:rPr>
          <w:spacing w:val="-1"/>
        </w:rPr>
        <w:t>in</w:t>
      </w:r>
      <w:r>
        <w:rPr>
          <w:spacing w:val="-10"/>
        </w:rPr>
        <w:t> </w:t>
      </w:r>
      <w:r>
        <w:rPr>
          <w:spacing w:val="-1"/>
        </w:rPr>
        <w:t>Example</w:t>
      </w:r>
      <w:r>
        <w:rPr>
          <w:spacing w:val="-10"/>
        </w:rPr>
        <w:t> </w:t>
      </w:r>
      <w:r>
        <w:rPr>
          <w:spacing w:val="-1"/>
        </w:rPr>
        <w:t>7.3,</w:t>
      </w:r>
      <w:r>
        <w:rPr>
          <w:spacing w:val="-11"/>
        </w:rPr>
        <w:t> </w:t>
      </w:r>
      <w:r>
        <w:rPr>
          <w:spacing w:val="-1"/>
        </w:rPr>
        <w:t>we</w:t>
      </w:r>
      <w:r>
        <w:rPr>
          <w:spacing w:val="-10"/>
        </w:rPr>
        <w:t> </w:t>
      </w:r>
      <w:r>
        <w:rPr>
          <w:spacing w:val="-1"/>
        </w:rPr>
        <w:t>can</w:t>
      </w:r>
      <w:r>
        <w:rPr>
          <w:spacing w:val="-10"/>
        </w:rPr>
        <w:t> </w:t>
      </w:r>
      <w:r>
        <w:rPr>
          <w:spacing w:val="-1"/>
        </w:rPr>
        <w:t>cal-</w:t>
      </w:r>
      <w:r>
        <w:rPr>
          <w:spacing w:val="-47"/>
        </w:rPr>
        <w:t> </w:t>
      </w:r>
      <w:r>
        <w:rPr>
          <w:spacing w:val="-1"/>
        </w:rPr>
        <w:t>culate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number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personnel</w:t>
      </w:r>
      <w:r>
        <w:rPr>
          <w:spacing w:val="-11"/>
        </w:rPr>
        <w:t> </w:t>
      </w:r>
      <w:r>
        <w:rPr/>
        <w:t>required</w:t>
      </w:r>
      <w:r>
        <w:rPr>
          <w:spacing w:val="-11"/>
        </w:rPr>
        <w:t> </w:t>
      </w:r>
      <w:r>
        <w:rPr/>
        <w:t>for</w:t>
      </w:r>
      <w:r>
        <w:rPr>
          <w:spacing w:val="-12"/>
        </w:rPr>
        <w:t> </w:t>
      </w:r>
      <w:r>
        <w:rPr/>
        <w:t>each</w:t>
      </w:r>
      <w:r>
        <w:rPr>
          <w:spacing w:val="-11"/>
        </w:rPr>
        <w:t> </w:t>
      </w:r>
      <w:r>
        <w:rPr/>
        <w:t>phase.</w:t>
      </w:r>
      <w:r>
        <w:rPr>
          <w:spacing w:val="-12"/>
        </w:rPr>
        <w:t> </w:t>
      </w:r>
      <w:r>
        <w:rPr/>
        <w:t>Tables</w:t>
      </w:r>
      <w:r>
        <w:rPr>
          <w:spacing w:val="-11"/>
        </w:rPr>
        <w:t> </w:t>
      </w:r>
      <w:r>
        <w:rPr/>
        <w:t>7.3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7.4</w:t>
      </w:r>
      <w:r>
        <w:rPr>
          <w:spacing w:val="-11"/>
        </w:rPr>
        <w:t> </w:t>
      </w:r>
      <w:r>
        <w:rPr/>
        <w:t>present</w:t>
      </w:r>
      <w:r>
        <w:rPr>
          <w:spacing w:val="-48"/>
        </w:rPr>
        <w:t> </w:t>
      </w:r>
      <w:r>
        <w:rPr>
          <w:spacing w:val="-3"/>
        </w:rPr>
        <w:t>the</w:t>
      </w:r>
      <w:r>
        <w:rPr>
          <w:spacing w:val="-12"/>
        </w:rPr>
        <w:t> </w:t>
      </w:r>
      <w:r>
        <w:rPr>
          <w:spacing w:val="-3"/>
        </w:rPr>
        <w:t>percentage</w:t>
      </w:r>
      <w:r>
        <w:rPr>
          <w:spacing w:val="-12"/>
        </w:rPr>
        <w:t> </w:t>
      </w:r>
      <w:r>
        <w:rPr>
          <w:spacing w:val="-3"/>
        </w:rPr>
        <w:t>distribution</w:t>
      </w:r>
      <w:r>
        <w:rPr>
          <w:spacing w:val="-11"/>
        </w:rPr>
        <w:t> </w:t>
      </w:r>
      <w:r>
        <w:rPr>
          <w:spacing w:val="-3"/>
        </w:rPr>
        <w:t>of</w:t>
      </w:r>
      <w:r>
        <w:rPr>
          <w:spacing w:val="-12"/>
        </w:rPr>
        <w:t> </w:t>
      </w:r>
      <w:r>
        <w:rPr>
          <w:spacing w:val="-3"/>
        </w:rPr>
        <w:t>the</w:t>
      </w:r>
      <w:r>
        <w:rPr>
          <w:spacing w:val="-12"/>
        </w:rPr>
        <w:t> </w:t>
      </w:r>
      <w:r>
        <w:rPr>
          <w:spacing w:val="-3"/>
        </w:rPr>
        <w:t>basic</w:t>
      </w:r>
      <w:r>
        <w:rPr>
          <w:spacing w:val="-11"/>
        </w:rPr>
        <w:t> </w:t>
      </w:r>
      <w:r>
        <w:rPr>
          <w:spacing w:val="-3"/>
        </w:rPr>
        <w:t>software</w:t>
      </w:r>
      <w:r>
        <w:rPr>
          <w:spacing w:val="-12"/>
        </w:rPr>
        <w:t> </w:t>
      </w:r>
      <w:r>
        <w:rPr>
          <w:spacing w:val="-3"/>
        </w:rPr>
        <w:t>effort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schedule</w:t>
      </w:r>
      <w:r>
        <w:rPr>
          <w:spacing w:val="-12"/>
        </w:rPr>
        <w:t> </w:t>
      </w:r>
      <w:r>
        <w:rPr>
          <w:spacing w:val="-2"/>
        </w:rPr>
        <w:t>within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develop-</w:t>
      </w:r>
      <w:r>
        <w:rPr>
          <w:spacing w:val="-47"/>
        </w:rPr>
        <w:t> </w:t>
      </w:r>
      <w:r>
        <w:rPr>
          <w:spacing w:val="-4"/>
        </w:rPr>
        <w:t>ment</w:t>
      </w:r>
      <w:r>
        <w:rPr>
          <w:spacing w:val="-9"/>
        </w:rPr>
        <w:t> </w:t>
      </w:r>
      <w:r>
        <w:rPr>
          <w:spacing w:val="-4"/>
        </w:rPr>
        <w:t>phases</w:t>
      </w:r>
      <w:r>
        <w:rPr>
          <w:spacing w:val="-8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semidetached</w:t>
      </w:r>
      <w:r>
        <w:rPr>
          <w:spacing w:val="-8"/>
        </w:rPr>
        <w:t> </w:t>
      </w:r>
      <w:r>
        <w:rPr>
          <w:spacing w:val="-3"/>
        </w:rPr>
        <w:t>mode</w:t>
      </w:r>
      <w:r>
        <w:rPr>
          <w:spacing w:val="-8"/>
        </w:rPr>
        <w:t> </w:t>
      </w:r>
      <w:r>
        <w:rPr>
          <w:spacing w:val="-3"/>
        </w:rPr>
        <w:t>product.</w:t>
      </w:r>
      <w:r>
        <w:rPr>
          <w:spacing w:val="-8"/>
        </w:rPr>
        <w:t> </w:t>
      </w:r>
      <w:r>
        <w:rPr>
          <w:spacing w:val="-3"/>
        </w:rPr>
        <w:t>Tables</w:t>
      </w:r>
      <w:r>
        <w:rPr>
          <w:spacing w:val="-9"/>
        </w:rPr>
        <w:t> </w:t>
      </w:r>
      <w:r>
        <w:rPr>
          <w:spacing w:val="-3"/>
        </w:rPr>
        <w:t>7.5</w:t>
      </w:r>
      <w:r>
        <w:rPr>
          <w:spacing w:val="-8"/>
        </w:rPr>
        <w:t> </w:t>
      </w:r>
      <w:r>
        <w:rPr>
          <w:spacing w:val="-3"/>
        </w:rPr>
        <w:t>and</w:t>
      </w:r>
      <w:r>
        <w:rPr>
          <w:spacing w:val="-8"/>
        </w:rPr>
        <w:t> </w:t>
      </w:r>
      <w:r>
        <w:rPr>
          <w:spacing w:val="-3"/>
        </w:rPr>
        <w:t>7.6</w:t>
      </w:r>
      <w:r>
        <w:rPr>
          <w:spacing w:val="-8"/>
        </w:rPr>
        <w:t> </w:t>
      </w:r>
      <w:r>
        <w:rPr>
          <w:spacing w:val="-3"/>
        </w:rPr>
        <w:t>present</w:t>
      </w:r>
      <w:r>
        <w:rPr>
          <w:spacing w:val="-8"/>
        </w:rPr>
        <w:t> </w:t>
      </w:r>
      <w:r>
        <w:rPr>
          <w:spacing w:val="-3"/>
        </w:rPr>
        <w:t>the</w:t>
      </w:r>
      <w:r>
        <w:rPr>
          <w:spacing w:val="-8"/>
        </w:rPr>
        <w:t> </w:t>
      </w:r>
      <w:r>
        <w:rPr>
          <w:spacing w:val="-3"/>
        </w:rPr>
        <w:t>percentage</w:t>
      </w:r>
      <w:r>
        <w:rPr>
          <w:spacing w:val="-48"/>
        </w:rPr>
        <w:t> </w:t>
      </w:r>
      <w:r>
        <w:rPr>
          <w:spacing w:val="-2"/>
        </w:rPr>
        <w:t>distribution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basic</w:t>
      </w:r>
      <w:r>
        <w:rPr>
          <w:spacing w:val="-10"/>
        </w:rPr>
        <w:t> </w:t>
      </w:r>
      <w:r>
        <w:rPr>
          <w:spacing w:val="-2"/>
        </w:rPr>
        <w:t>software</w:t>
      </w:r>
      <w:r>
        <w:rPr>
          <w:spacing w:val="-10"/>
        </w:rPr>
        <w:t> </w:t>
      </w:r>
      <w:r>
        <w:rPr>
          <w:spacing w:val="-2"/>
        </w:rPr>
        <w:t>effort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schedule</w:t>
      </w:r>
      <w:r>
        <w:rPr>
          <w:spacing w:val="-10"/>
        </w:rPr>
        <w:t> </w:t>
      </w:r>
      <w:r>
        <w:rPr>
          <w:spacing w:val="-2"/>
        </w:rPr>
        <w:t>within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development</w:t>
      </w:r>
      <w:r>
        <w:rPr>
          <w:spacing w:val="-9"/>
        </w:rPr>
        <w:t> </w:t>
      </w:r>
      <w:r>
        <w:rPr>
          <w:spacing w:val="-1"/>
        </w:rPr>
        <w:t>phases</w:t>
      </w:r>
      <w:r>
        <w:rPr>
          <w:spacing w:val="-9"/>
        </w:rPr>
        <w:t> </w:t>
      </w:r>
      <w:r>
        <w:rPr>
          <w:spacing w:val="-1"/>
        </w:rPr>
        <w:t>of</w:t>
      </w:r>
      <w:r>
        <w:rPr>
          <w:spacing w:val="-48"/>
        </w:rPr>
        <w:t> </w:t>
      </w:r>
      <w:r>
        <w:rPr>
          <w:spacing w:val="-2"/>
        </w:rPr>
        <w:t>an</w:t>
      </w:r>
      <w:r>
        <w:rPr>
          <w:spacing w:val="-11"/>
        </w:rPr>
        <w:t> </w:t>
      </w:r>
      <w:r>
        <w:rPr>
          <w:spacing w:val="-2"/>
        </w:rPr>
        <w:t>embedded</w:t>
      </w:r>
      <w:r>
        <w:rPr>
          <w:spacing w:val="-10"/>
        </w:rPr>
        <w:t> </w:t>
      </w:r>
      <w:r>
        <w:rPr>
          <w:spacing w:val="-2"/>
        </w:rPr>
        <w:t>mode</w:t>
      </w:r>
      <w:r>
        <w:rPr>
          <w:spacing w:val="-11"/>
        </w:rPr>
        <w:t> </w:t>
      </w:r>
      <w:r>
        <w:rPr>
          <w:spacing w:val="-2"/>
        </w:rPr>
        <w:t>product.</w:t>
      </w:r>
      <w:r>
        <w:rPr>
          <w:spacing w:val="-10"/>
        </w:rPr>
        <w:t> </w:t>
      </w:r>
      <w:r>
        <w:rPr>
          <w:spacing w:val="-2"/>
        </w:rPr>
        <w:t>Note</w:t>
      </w:r>
      <w:r>
        <w:rPr>
          <w:spacing w:val="-10"/>
        </w:rPr>
        <w:t> </w:t>
      </w:r>
      <w:r>
        <w:rPr>
          <w:spacing w:val="-2"/>
        </w:rPr>
        <w:t>that</w:t>
      </w:r>
      <w:r>
        <w:rPr>
          <w:spacing w:val="-11"/>
        </w:rPr>
        <w:t> </w:t>
      </w:r>
      <w:r>
        <w:rPr>
          <w:spacing w:val="-2"/>
        </w:rPr>
        <w:t>if</w:t>
      </w:r>
      <w:r>
        <w:rPr>
          <w:spacing w:val="-10"/>
        </w:rPr>
        <w:t> </w:t>
      </w:r>
      <w:r>
        <w:rPr>
          <w:spacing w:val="-2"/>
        </w:rPr>
        <w:t>you</w:t>
      </w:r>
      <w:r>
        <w:rPr>
          <w:spacing w:val="-10"/>
        </w:rPr>
        <w:t> </w:t>
      </w:r>
      <w:r>
        <w:rPr>
          <w:spacing w:val="-2"/>
        </w:rPr>
        <w:t>include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plans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requirements</w:t>
      </w:r>
      <w:r>
        <w:rPr>
          <w:spacing w:val="-10"/>
        </w:rPr>
        <w:t> </w:t>
      </w:r>
      <w:r>
        <w:rPr>
          <w:spacing w:val="-1"/>
        </w:rPr>
        <w:t>phase,</w:t>
      </w:r>
      <w:r>
        <w:rPr>
          <w:spacing w:val="-48"/>
        </w:rPr>
        <w:t> </w:t>
      </w:r>
      <w:r>
        <w:rPr/>
        <w:t>the</w:t>
      </w:r>
      <w:r>
        <w:rPr>
          <w:spacing w:val="-10"/>
        </w:rPr>
        <w:t> </w:t>
      </w:r>
      <w:r>
        <w:rPr/>
        <w:t>total</w:t>
      </w:r>
      <w:r>
        <w:rPr>
          <w:spacing w:val="-9"/>
        </w:rPr>
        <w:t> </w:t>
      </w:r>
      <w:r>
        <w:rPr/>
        <w:t>will</w:t>
      </w:r>
      <w:r>
        <w:rPr>
          <w:spacing w:val="-10"/>
        </w:rPr>
        <w:t> </w:t>
      </w:r>
      <w:r>
        <w:rPr/>
        <w:t>exceed</w:t>
      </w:r>
      <w:r>
        <w:rPr>
          <w:spacing w:val="-10"/>
        </w:rPr>
        <w:t> </w:t>
      </w:r>
      <w:r>
        <w:rPr/>
        <w:t>100%.</w:t>
      </w:r>
      <w:r>
        <w:rPr>
          <w:spacing w:val="-9"/>
        </w:rPr>
        <w:t> </w:t>
      </w:r>
      <w:r>
        <w:rPr/>
        <w:t>These</w:t>
      </w:r>
      <w:r>
        <w:rPr>
          <w:spacing w:val="-9"/>
        </w:rPr>
        <w:t> </w:t>
      </w:r>
      <w:r>
        <w:rPr/>
        <w:t>tables</w:t>
      </w:r>
      <w:r>
        <w:rPr>
          <w:spacing w:val="-10"/>
        </w:rPr>
        <w:t> </w:t>
      </w:r>
      <w:r>
        <w:rPr/>
        <w:t>separate</w:t>
      </w:r>
      <w:r>
        <w:rPr>
          <w:spacing w:val="-9"/>
        </w:rPr>
        <w:t> </w:t>
      </w:r>
      <w:r>
        <w:rPr/>
        <w:t>these</w:t>
      </w:r>
      <w:r>
        <w:rPr>
          <w:spacing w:val="-9"/>
        </w:rPr>
        <w:t> </w:t>
      </w:r>
      <w:r>
        <w:rPr/>
        <w:t>two</w:t>
      </w:r>
      <w:r>
        <w:rPr>
          <w:spacing w:val="-10"/>
        </w:rPr>
        <w:t> </w:t>
      </w:r>
      <w:r>
        <w:rPr/>
        <w:t>entities.</w:t>
      </w:r>
    </w:p>
    <w:p>
      <w:pPr>
        <w:pStyle w:val="BodyText"/>
        <w:spacing w:before="3"/>
        <w:rPr>
          <w:sz w:val="29"/>
        </w:rPr>
      </w:pPr>
      <w:r>
        <w:rPr/>
        <w:pict>
          <v:shape style="position:absolute;margin-left:88pt;margin-top:19.027864pt;width:265pt;height:.1pt;mso-position-horizontal-relative:page;mso-position-vertical-relative:paragraph;z-index:-15550464;mso-wrap-distance-left:0;mso-wrap-distance-right:0" coordorigin="1760,381" coordsize="5300,0" path="m1760,381l7060,381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Heading4"/>
        <w:spacing w:before="102"/>
        <w:ind w:left="820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7.1</w:t>
      </w:r>
    </w:p>
    <w:p>
      <w:pPr>
        <w:spacing w:before="44"/>
        <w:ind w:left="82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Phase</w:t>
      </w:r>
      <w:r>
        <w:rPr>
          <w:rFonts w:ascii="Trebuchet MS"/>
          <w:b/>
          <w:spacing w:val="1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Distribution</w:t>
      </w:r>
      <w:r>
        <w:rPr>
          <w:rFonts w:ascii="Trebuchet MS"/>
          <w:b/>
          <w:spacing w:val="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of</w:t>
      </w:r>
      <w:r>
        <w:rPr>
          <w:rFonts w:ascii="Trebuchet MS"/>
          <w:b/>
          <w:spacing w:val="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Effort:</w:t>
      </w:r>
      <w:r>
        <w:rPr>
          <w:rFonts w:ascii="Trebuchet MS"/>
          <w:b/>
          <w:spacing w:val="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Organic</w:t>
      </w:r>
      <w:r>
        <w:rPr>
          <w:rFonts w:ascii="Trebuchet MS"/>
          <w:b/>
          <w:spacing w:val="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Mode</w:t>
      </w:r>
    </w:p>
    <w:p>
      <w:pPr>
        <w:pStyle w:val="BodyText"/>
        <w:spacing w:before="8"/>
        <w:rPr>
          <w:rFonts w:ascii="Trebuchet MS"/>
          <w:b/>
          <w:sz w:val="10"/>
        </w:rPr>
      </w:pPr>
    </w:p>
    <w:tbl>
      <w:tblPr>
        <w:tblW w:w="0" w:type="auto"/>
        <w:jc w:val="left"/>
        <w:tblInd w:w="8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57"/>
        <w:gridCol w:w="842"/>
        <w:gridCol w:w="1144"/>
        <w:gridCol w:w="934"/>
        <w:gridCol w:w="1021"/>
      </w:tblGrid>
      <w:tr>
        <w:trPr>
          <w:trHeight w:val="205" w:hRule="atLeast"/>
        </w:trPr>
        <w:tc>
          <w:tcPr>
            <w:tcW w:w="135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42" w:type="dxa"/>
          </w:tcPr>
          <w:p>
            <w:pPr>
              <w:pStyle w:val="TableParagraph"/>
              <w:spacing w:line="183" w:lineRule="exact" w:before="0"/>
              <w:ind w:left="107" w:right="10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Small</w:t>
            </w:r>
          </w:p>
        </w:tc>
        <w:tc>
          <w:tcPr>
            <w:tcW w:w="1144" w:type="dxa"/>
          </w:tcPr>
          <w:p>
            <w:pPr>
              <w:pStyle w:val="TableParagraph"/>
              <w:spacing w:line="183" w:lineRule="exact" w:before="0"/>
              <w:ind w:left="65" w:right="6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Intermediate</w:t>
            </w:r>
          </w:p>
        </w:tc>
        <w:tc>
          <w:tcPr>
            <w:tcW w:w="934" w:type="dxa"/>
          </w:tcPr>
          <w:p>
            <w:pPr>
              <w:pStyle w:val="TableParagraph"/>
              <w:spacing w:line="183" w:lineRule="exact" w:before="0"/>
              <w:ind w:right="175"/>
              <w:jc w:val="right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Medium</w:t>
            </w:r>
          </w:p>
        </w:tc>
        <w:tc>
          <w:tcPr>
            <w:tcW w:w="1021" w:type="dxa"/>
          </w:tcPr>
          <w:p>
            <w:pPr>
              <w:pStyle w:val="TableParagraph"/>
              <w:spacing w:line="183" w:lineRule="exact" w:before="0"/>
              <w:ind w:left="104" w:right="10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Large</w:t>
            </w:r>
          </w:p>
        </w:tc>
      </w:tr>
      <w:tr>
        <w:trPr>
          <w:trHeight w:val="246" w:hRule="atLeast"/>
        </w:trPr>
        <w:tc>
          <w:tcPr>
            <w:tcW w:w="1357" w:type="dxa"/>
          </w:tcPr>
          <w:p>
            <w:pPr>
              <w:pStyle w:val="TableParagraph"/>
              <w:spacing w:before="11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Phase</w:t>
            </w:r>
          </w:p>
        </w:tc>
        <w:tc>
          <w:tcPr>
            <w:tcW w:w="842" w:type="dxa"/>
          </w:tcPr>
          <w:p>
            <w:pPr>
              <w:pStyle w:val="TableParagraph"/>
              <w:spacing w:before="11"/>
              <w:ind w:left="108" w:right="10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(2</w:t>
            </w:r>
            <w:r>
              <w:rPr>
                <w:rFonts w:ascii="Trebuchet MS"/>
                <w:b/>
                <w:spacing w:val="1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  <w:tc>
          <w:tcPr>
            <w:tcW w:w="1144" w:type="dxa"/>
          </w:tcPr>
          <w:p>
            <w:pPr>
              <w:pStyle w:val="TableParagraph"/>
              <w:spacing w:before="11"/>
              <w:ind w:left="65" w:right="6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(8</w:t>
            </w:r>
            <w:r>
              <w:rPr>
                <w:rFonts w:ascii="Trebuchet MS"/>
                <w:b/>
                <w:spacing w:val="1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  <w:tc>
          <w:tcPr>
            <w:tcW w:w="934" w:type="dxa"/>
          </w:tcPr>
          <w:p>
            <w:pPr>
              <w:pStyle w:val="TableParagraph"/>
              <w:spacing w:before="11"/>
              <w:ind w:right="122"/>
              <w:jc w:val="right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(32</w:t>
            </w:r>
            <w:r>
              <w:rPr>
                <w:rFonts w:ascii="Trebuchet MS"/>
                <w:b/>
                <w:spacing w:val="-1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  <w:tc>
          <w:tcPr>
            <w:tcW w:w="1021" w:type="dxa"/>
          </w:tcPr>
          <w:p>
            <w:pPr>
              <w:pStyle w:val="TableParagraph"/>
              <w:spacing w:before="11"/>
              <w:ind w:left="107" w:right="10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(128</w:t>
            </w:r>
            <w:r>
              <w:rPr>
                <w:rFonts w:ascii="Trebuchet MS"/>
                <w:b/>
                <w:spacing w:val="-3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</w:tr>
      <w:tr>
        <w:trPr>
          <w:trHeight w:val="465" w:hRule="atLeast"/>
        </w:trPr>
        <w:tc>
          <w:tcPr>
            <w:tcW w:w="1357" w:type="dxa"/>
          </w:tcPr>
          <w:p>
            <w:pPr>
              <w:pStyle w:val="TableParagraph"/>
              <w:spacing w:line="220" w:lineRule="exact" w:before="5"/>
              <w:ind w:left="80" w:right="421" w:hanging="80"/>
              <w:rPr>
                <w:sz w:val="16"/>
              </w:rPr>
            </w:pPr>
            <w:r>
              <w:rPr>
                <w:sz w:val="16"/>
              </w:rPr>
              <w:t>Plans and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requirements</w:t>
            </w:r>
          </w:p>
        </w:tc>
        <w:tc>
          <w:tcPr>
            <w:tcW w:w="842" w:type="dxa"/>
          </w:tcPr>
          <w:p>
            <w:pPr>
              <w:pStyle w:val="TableParagraph"/>
              <w:spacing w:before="35"/>
              <w:ind w:left="108" w:right="103"/>
              <w:jc w:val="center"/>
              <w:rPr>
                <w:sz w:val="16"/>
              </w:rPr>
            </w:pPr>
            <w:r>
              <w:rPr>
                <w:sz w:val="16"/>
              </w:rPr>
              <w:t>6%</w:t>
            </w:r>
          </w:p>
        </w:tc>
        <w:tc>
          <w:tcPr>
            <w:tcW w:w="1144" w:type="dxa"/>
          </w:tcPr>
          <w:p>
            <w:pPr>
              <w:pStyle w:val="TableParagraph"/>
              <w:spacing w:before="35"/>
              <w:ind w:left="65" w:right="65"/>
              <w:jc w:val="center"/>
              <w:rPr>
                <w:sz w:val="16"/>
              </w:rPr>
            </w:pPr>
            <w:r>
              <w:rPr>
                <w:sz w:val="16"/>
              </w:rPr>
              <w:t>6%</w:t>
            </w:r>
          </w:p>
        </w:tc>
        <w:tc>
          <w:tcPr>
            <w:tcW w:w="934" w:type="dxa"/>
          </w:tcPr>
          <w:p>
            <w:pPr>
              <w:pStyle w:val="TableParagraph"/>
              <w:spacing w:before="35"/>
              <w:ind w:left="106" w:right="105"/>
              <w:jc w:val="center"/>
              <w:rPr>
                <w:sz w:val="16"/>
              </w:rPr>
            </w:pPr>
            <w:r>
              <w:rPr>
                <w:sz w:val="16"/>
              </w:rPr>
              <w:t>6%</w:t>
            </w:r>
          </w:p>
        </w:tc>
        <w:tc>
          <w:tcPr>
            <w:tcW w:w="1021" w:type="dxa"/>
          </w:tcPr>
          <w:p>
            <w:pPr>
              <w:pStyle w:val="TableParagraph"/>
              <w:spacing w:before="35"/>
              <w:ind w:left="107" w:right="101"/>
              <w:jc w:val="center"/>
              <w:rPr>
                <w:sz w:val="16"/>
              </w:rPr>
            </w:pPr>
            <w:r>
              <w:rPr>
                <w:sz w:val="16"/>
              </w:rPr>
              <w:t>6%</w:t>
            </w:r>
          </w:p>
        </w:tc>
      </w:tr>
      <w:tr>
        <w:trPr>
          <w:trHeight w:val="229" w:hRule="atLeast"/>
        </w:trPr>
        <w:tc>
          <w:tcPr>
            <w:tcW w:w="1357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Product design</w:t>
            </w:r>
          </w:p>
        </w:tc>
        <w:tc>
          <w:tcPr>
            <w:tcW w:w="842" w:type="dxa"/>
          </w:tcPr>
          <w:p>
            <w:pPr>
              <w:pStyle w:val="TableParagraph"/>
              <w:spacing w:before="20"/>
              <w:ind w:left="108" w:right="104"/>
              <w:jc w:val="center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144" w:type="dxa"/>
          </w:tcPr>
          <w:p>
            <w:pPr>
              <w:pStyle w:val="TableParagraph"/>
              <w:spacing w:before="20"/>
              <w:ind w:left="64" w:right="65"/>
              <w:jc w:val="center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934" w:type="dxa"/>
          </w:tcPr>
          <w:p>
            <w:pPr>
              <w:pStyle w:val="TableParagraph"/>
              <w:spacing w:before="20"/>
              <w:ind w:left="106" w:right="106"/>
              <w:jc w:val="center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021" w:type="dxa"/>
          </w:tcPr>
          <w:p>
            <w:pPr>
              <w:pStyle w:val="TableParagraph"/>
              <w:spacing w:before="20"/>
              <w:ind w:left="106" w:right="101"/>
              <w:jc w:val="center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</w:tr>
      <w:tr>
        <w:trPr>
          <w:trHeight w:val="229" w:hRule="atLeast"/>
        </w:trPr>
        <w:tc>
          <w:tcPr>
            <w:tcW w:w="1357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Detailed design</w:t>
            </w:r>
          </w:p>
        </w:tc>
        <w:tc>
          <w:tcPr>
            <w:tcW w:w="842" w:type="dxa"/>
          </w:tcPr>
          <w:p>
            <w:pPr>
              <w:pStyle w:val="TableParagraph"/>
              <w:ind w:left="108" w:right="104"/>
              <w:jc w:val="center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1144" w:type="dxa"/>
          </w:tcPr>
          <w:p>
            <w:pPr>
              <w:pStyle w:val="TableParagraph"/>
              <w:ind w:left="64" w:right="65"/>
              <w:jc w:val="center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934" w:type="dxa"/>
          </w:tcPr>
          <w:p>
            <w:pPr>
              <w:pStyle w:val="TableParagraph"/>
              <w:ind w:left="106" w:right="106"/>
              <w:jc w:val="center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1021" w:type="dxa"/>
          </w:tcPr>
          <w:p>
            <w:pPr>
              <w:pStyle w:val="TableParagraph"/>
              <w:ind w:left="106" w:right="101"/>
              <w:jc w:val="center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</w:tr>
      <w:tr>
        <w:trPr>
          <w:trHeight w:val="229" w:hRule="atLeast"/>
        </w:trPr>
        <w:tc>
          <w:tcPr>
            <w:tcW w:w="1357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Code and unit test</w:t>
            </w:r>
          </w:p>
        </w:tc>
        <w:tc>
          <w:tcPr>
            <w:tcW w:w="842" w:type="dxa"/>
          </w:tcPr>
          <w:p>
            <w:pPr>
              <w:pStyle w:val="TableParagraph"/>
              <w:spacing w:before="20"/>
              <w:ind w:left="108" w:right="104"/>
              <w:jc w:val="center"/>
              <w:rPr>
                <w:sz w:val="16"/>
              </w:rPr>
            </w:pPr>
            <w:r>
              <w:rPr>
                <w:sz w:val="16"/>
              </w:rPr>
              <w:t>42</w:t>
            </w:r>
          </w:p>
        </w:tc>
        <w:tc>
          <w:tcPr>
            <w:tcW w:w="1144" w:type="dxa"/>
          </w:tcPr>
          <w:p>
            <w:pPr>
              <w:pStyle w:val="TableParagraph"/>
              <w:spacing w:before="20"/>
              <w:ind w:left="64" w:right="65"/>
              <w:jc w:val="center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934" w:type="dxa"/>
          </w:tcPr>
          <w:p>
            <w:pPr>
              <w:pStyle w:val="TableParagraph"/>
              <w:spacing w:before="20"/>
              <w:ind w:left="106" w:right="106"/>
              <w:jc w:val="center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1021" w:type="dxa"/>
          </w:tcPr>
          <w:p>
            <w:pPr>
              <w:pStyle w:val="TableParagraph"/>
              <w:spacing w:before="20"/>
              <w:ind w:left="106" w:right="101"/>
              <w:jc w:val="center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</w:tr>
      <w:tr>
        <w:trPr>
          <w:trHeight w:val="228" w:hRule="atLeast"/>
        </w:trPr>
        <w:tc>
          <w:tcPr>
            <w:tcW w:w="1357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Integration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test</w:t>
            </w:r>
          </w:p>
        </w:tc>
        <w:tc>
          <w:tcPr>
            <w:tcW w:w="842" w:type="dxa"/>
          </w:tcPr>
          <w:p>
            <w:pPr>
              <w:pStyle w:val="TableParagraph"/>
              <w:spacing w:before="20"/>
              <w:ind w:left="108" w:right="104"/>
              <w:jc w:val="center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1144" w:type="dxa"/>
          </w:tcPr>
          <w:p>
            <w:pPr>
              <w:pStyle w:val="TableParagraph"/>
              <w:spacing w:before="20"/>
              <w:ind w:left="64" w:right="65"/>
              <w:jc w:val="center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934" w:type="dxa"/>
          </w:tcPr>
          <w:p>
            <w:pPr>
              <w:pStyle w:val="TableParagraph"/>
              <w:spacing w:before="20"/>
              <w:ind w:left="106" w:right="106"/>
              <w:jc w:val="center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1021" w:type="dxa"/>
          </w:tcPr>
          <w:p>
            <w:pPr>
              <w:pStyle w:val="TableParagraph"/>
              <w:spacing w:before="20"/>
              <w:ind w:left="106" w:right="101"/>
              <w:jc w:val="center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</w:tr>
      <w:tr>
        <w:trPr>
          <w:trHeight w:val="383" w:hRule="atLeast"/>
        </w:trPr>
        <w:tc>
          <w:tcPr>
            <w:tcW w:w="1357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Total</w:t>
            </w:r>
          </w:p>
        </w:tc>
        <w:tc>
          <w:tcPr>
            <w:tcW w:w="84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 w:right="104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114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64" w:right="65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93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6" w:right="106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102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6" w:right="101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</w:tr>
    </w:tbl>
    <w:p>
      <w:pPr>
        <w:pStyle w:val="BodyText"/>
        <w:spacing w:before="5"/>
        <w:rPr>
          <w:rFonts w:ascii="Trebuchet MS"/>
          <w:b/>
          <w:sz w:val="18"/>
        </w:rPr>
      </w:pPr>
      <w:r>
        <w:rPr/>
        <w:pict>
          <v:shape style="position:absolute;margin-left:88pt;margin-top:12.9pt;width:265pt;height:.1pt;mso-position-horizontal-relative:page;mso-position-vertical-relative:paragraph;z-index:-15549952;mso-wrap-distance-left:0;mso-wrap-distance-right:0" coordorigin="1760,258" coordsize="5300,0" path="m1760,258l7060,258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Heading4"/>
        <w:spacing w:before="102"/>
        <w:ind w:left="820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7.2</w:t>
      </w:r>
    </w:p>
    <w:p>
      <w:pPr>
        <w:spacing w:before="44"/>
        <w:ind w:left="82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Phase</w:t>
      </w:r>
      <w:r>
        <w:rPr>
          <w:rFonts w:ascii="Trebuchet MS"/>
          <w:b/>
          <w:spacing w:val="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Distribution</w:t>
      </w:r>
      <w:r>
        <w:rPr>
          <w:rFonts w:ascii="Trebuchet MS"/>
          <w:b/>
          <w:spacing w:val="3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of</w:t>
      </w:r>
      <w:r>
        <w:rPr>
          <w:rFonts w:ascii="Trebuchet MS"/>
          <w:b/>
          <w:spacing w:val="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Schedule:</w:t>
      </w:r>
      <w:r>
        <w:rPr>
          <w:rFonts w:ascii="Trebuchet MS"/>
          <w:b/>
          <w:spacing w:val="3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Organic</w:t>
      </w:r>
      <w:r>
        <w:rPr>
          <w:rFonts w:ascii="Trebuchet MS"/>
          <w:b/>
          <w:spacing w:val="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Mode</w:t>
      </w:r>
    </w:p>
    <w:p>
      <w:pPr>
        <w:pStyle w:val="BodyText"/>
        <w:spacing w:before="8"/>
        <w:rPr>
          <w:rFonts w:ascii="Trebuchet MS"/>
          <w:b/>
          <w:sz w:val="10"/>
        </w:rPr>
      </w:pPr>
    </w:p>
    <w:tbl>
      <w:tblPr>
        <w:tblW w:w="0" w:type="auto"/>
        <w:jc w:val="left"/>
        <w:tblInd w:w="8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57"/>
        <w:gridCol w:w="842"/>
        <w:gridCol w:w="1144"/>
        <w:gridCol w:w="934"/>
        <w:gridCol w:w="1021"/>
      </w:tblGrid>
      <w:tr>
        <w:trPr>
          <w:trHeight w:val="205" w:hRule="atLeast"/>
        </w:trPr>
        <w:tc>
          <w:tcPr>
            <w:tcW w:w="135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42" w:type="dxa"/>
          </w:tcPr>
          <w:p>
            <w:pPr>
              <w:pStyle w:val="TableParagraph"/>
              <w:spacing w:line="183" w:lineRule="exact" w:before="0"/>
              <w:ind w:left="107" w:right="10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Small</w:t>
            </w:r>
          </w:p>
        </w:tc>
        <w:tc>
          <w:tcPr>
            <w:tcW w:w="1144" w:type="dxa"/>
          </w:tcPr>
          <w:p>
            <w:pPr>
              <w:pStyle w:val="TableParagraph"/>
              <w:spacing w:line="183" w:lineRule="exact" w:before="0"/>
              <w:ind w:left="65" w:right="6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Intermediate</w:t>
            </w:r>
          </w:p>
        </w:tc>
        <w:tc>
          <w:tcPr>
            <w:tcW w:w="934" w:type="dxa"/>
          </w:tcPr>
          <w:p>
            <w:pPr>
              <w:pStyle w:val="TableParagraph"/>
              <w:spacing w:line="183" w:lineRule="exact" w:before="0"/>
              <w:ind w:right="175"/>
              <w:jc w:val="right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Medium</w:t>
            </w:r>
          </w:p>
        </w:tc>
        <w:tc>
          <w:tcPr>
            <w:tcW w:w="1021" w:type="dxa"/>
          </w:tcPr>
          <w:p>
            <w:pPr>
              <w:pStyle w:val="TableParagraph"/>
              <w:spacing w:line="183" w:lineRule="exact" w:before="0"/>
              <w:ind w:left="104" w:right="10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Large</w:t>
            </w:r>
          </w:p>
        </w:tc>
      </w:tr>
      <w:tr>
        <w:trPr>
          <w:trHeight w:val="246" w:hRule="atLeast"/>
        </w:trPr>
        <w:tc>
          <w:tcPr>
            <w:tcW w:w="1357" w:type="dxa"/>
          </w:tcPr>
          <w:p>
            <w:pPr>
              <w:pStyle w:val="TableParagraph"/>
              <w:spacing w:before="11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Phase</w:t>
            </w:r>
          </w:p>
        </w:tc>
        <w:tc>
          <w:tcPr>
            <w:tcW w:w="842" w:type="dxa"/>
          </w:tcPr>
          <w:p>
            <w:pPr>
              <w:pStyle w:val="TableParagraph"/>
              <w:spacing w:before="11"/>
              <w:ind w:left="108" w:right="10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(2</w:t>
            </w:r>
            <w:r>
              <w:rPr>
                <w:rFonts w:ascii="Trebuchet MS"/>
                <w:b/>
                <w:spacing w:val="1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  <w:tc>
          <w:tcPr>
            <w:tcW w:w="1144" w:type="dxa"/>
          </w:tcPr>
          <w:p>
            <w:pPr>
              <w:pStyle w:val="TableParagraph"/>
              <w:spacing w:before="11"/>
              <w:ind w:left="65" w:right="6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(8</w:t>
            </w:r>
            <w:r>
              <w:rPr>
                <w:rFonts w:ascii="Trebuchet MS"/>
                <w:b/>
                <w:spacing w:val="1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  <w:tc>
          <w:tcPr>
            <w:tcW w:w="934" w:type="dxa"/>
          </w:tcPr>
          <w:p>
            <w:pPr>
              <w:pStyle w:val="TableParagraph"/>
              <w:spacing w:before="11"/>
              <w:ind w:right="122"/>
              <w:jc w:val="right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(32</w:t>
            </w:r>
            <w:r>
              <w:rPr>
                <w:rFonts w:ascii="Trebuchet MS"/>
                <w:b/>
                <w:spacing w:val="-1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  <w:tc>
          <w:tcPr>
            <w:tcW w:w="1021" w:type="dxa"/>
          </w:tcPr>
          <w:p>
            <w:pPr>
              <w:pStyle w:val="TableParagraph"/>
              <w:spacing w:before="11"/>
              <w:ind w:left="107" w:right="10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(128</w:t>
            </w:r>
            <w:r>
              <w:rPr>
                <w:rFonts w:ascii="Trebuchet MS"/>
                <w:b/>
                <w:spacing w:val="-3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</w:tr>
      <w:tr>
        <w:trPr>
          <w:trHeight w:val="465" w:hRule="atLeast"/>
        </w:trPr>
        <w:tc>
          <w:tcPr>
            <w:tcW w:w="1357" w:type="dxa"/>
          </w:tcPr>
          <w:p>
            <w:pPr>
              <w:pStyle w:val="TableParagraph"/>
              <w:spacing w:line="220" w:lineRule="exact" w:before="5"/>
              <w:ind w:left="80" w:right="421" w:hanging="80"/>
              <w:rPr>
                <w:sz w:val="16"/>
              </w:rPr>
            </w:pPr>
            <w:r>
              <w:rPr>
                <w:sz w:val="16"/>
              </w:rPr>
              <w:t>Plans and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requirements</w:t>
            </w:r>
          </w:p>
        </w:tc>
        <w:tc>
          <w:tcPr>
            <w:tcW w:w="842" w:type="dxa"/>
          </w:tcPr>
          <w:p>
            <w:pPr>
              <w:pStyle w:val="TableParagraph"/>
              <w:spacing w:before="35"/>
              <w:ind w:left="108" w:right="103"/>
              <w:jc w:val="center"/>
              <w:rPr>
                <w:sz w:val="16"/>
              </w:rPr>
            </w:pPr>
            <w:r>
              <w:rPr>
                <w:sz w:val="16"/>
              </w:rPr>
              <w:t>10%</w:t>
            </w:r>
          </w:p>
        </w:tc>
        <w:tc>
          <w:tcPr>
            <w:tcW w:w="1144" w:type="dxa"/>
          </w:tcPr>
          <w:p>
            <w:pPr>
              <w:pStyle w:val="TableParagraph"/>
              <w:spacing w:before="35"/>
              <w:ind w:left="65" w:right="65"/>
              <w:jc w:val="center"/>
              <w:rPr>
                <w:sz w:val="16"/>
              </w:rPr>
            </w:pPr>
            <w:r>
              <w:rPr>
                <w:sz w:val="16"/>
              </w:rPr>
              <w:t>11%</w:t>
            </w:r>
          </w:p>
        </w:tc>
        <w:tc>
          <w:tcPr>
            <w:tcW w:w="934" w:type="dxa"/>
          </w:tcPr>
          <w:p>
            <w:pPr>
              <w:pStyle w:val="TableParagraph"/>
              <w:spacing w:before="35"/>
              <w:ind w:left="106" w:right="105"/>
              <w:jc w:val="center"/>
              <w:rPr>
                <w:sz w:val="16"/>
              </w:rPr>
            </w:pPr>
            <w:r>
              <w:rPr>
                <w:sz w:val="16"/>
              </w:rPr>
              <w:t>12%</w:t>
            </w:r>
          </w:p>
        </w:tc>
        <w:tc>
          <w:tcPr>
            <w:tcW w:w="1021" w:type="dxa"/>
          </w:tcPr>
          <w:p>
            <w:pPr>
              <w:pStyle w:val="TableParagraph"/>
              <w:spacing w:before="35"/>
              <w:ind w:left="107" w:right="101"/>
              <w:jc w:val="center"/>
              <w:rPr>
                <w:sz w:val="16"/>
              </w:rPr>
            </w:pPr>
            <w:r>
              <w:rPr>
                <w:sz w:val="16"/>
              </w:rPr>
              <w:t>13%</w:t>
            </w:r>
          </w:p>
        </w:tc>
      </w:tr>
      <w:tr>
        <w:trPr>
          <w:trHeight w:val="228" w:hRule="atLeast"/>
        </w:trPr>
        <w:tc>
          <w:tcPr>
            <w:tcW w:w="1357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Product design</w:t>
            </w:r>
          </w:p>
        </w:tc>
        <w:tc>
          <w:tcPr>
            <w:tcW w:w="842" w:type="dxa"/>
          </w:tcPr>
          <w:p>
            <w:pPr>
              <w:pStyle w:val="TableParagraph"/>
              <w:spacing w:before="20"/>
              <w:ind w:left="108" w:right="104"/>
              <w:jc w:val="center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144" w:type="dxa"/>
          </w:tcPr>
          <w:p>
            <w:pPr>
              <w:pStyle w:val="TableParagraph"/>
              <w:spacing w:before="20"/>
              <w:ind w:left="64" w:right="65"/>
              <w:jc w:val="center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934" w:type="dxa"/>
          </w:tcPr>
          <w:p>
            <w:pPr>
              <w:pStyle w:val="TableParagraph"/>
              <w:spacing w:before="20"/>
              <w:ind w:left="106" w:right="106"/>
              <w:jc w:val="center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021" w:type="dxa"/>
          </w:tcPr>
          <w:p>
            <w:pPr>
              <w:pStyle w:val="TableParagraph"/>
              <w:spacing w:before="20"/>
              <w:ind w:left="106" w:right="101"/>
              <w:jc w:val="center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</w:tr>
      <w:tr>
        <w:trPr>
          <w:trHeight w:val="449" w:hRule="atLeast"/>
        </w:trPr>
        <w:tc>
          <w:tcPr>
            <w:tcW w:w="1357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Detailed design &amp;</w:t>
            </w:r>
          </w:p>
          <w:p>
            <w:pPr>
              <w:pStyle w:val="TableParagraph"/>
              <w:spacing w:before="36"/>
              <w:ind w:left="80"/>
              <w:rPr>
                <w:sz w:val="16"/>
              </w:rPr>
            </w:pPr>
            <w:r>
              <w:rPr>
                <w:sz w:val="16"/>
              </w:rPr>
              <w:t>code and unit test</w:t>
            </w:r>
          </w:p>
        </w:tc>
        <w:tc>
          <w:tcPr>
            <w:tcW w:w="842" w:type="dxa"/>
          </w:tcPr>
          <w:p>
            <w:pPr>
              <w:pStyle w:val="TableParagraph"/>
              <w:ind w:left="108" w:right="104"/>
              <w:jc w:val="center"/>
              <w:rPr>
                <w:sz w:val="16"/>
              </w:rPr>
            </w:pPr>
            <w:r>
              <w:rPr>
                <w:sz w:val="16"/>
              </w:rPr>
              <w:t>63</w:t>
            </w:r>
          </w:p>
        </w:tc>
        <w:tc>
          <w:tcPr>
            <w:tcW w:w="1144" w:type="dxa"/>
          </w:tcPr>
          <w:p>
            <w:pPr>
              <w:pStyle w:val="TableParagraph"/>
              <w:ind w:left="64" w:right="65"/>
              <w:jc w:val="center"/>
              <w:rPr>
                <w:sz w:val="16"/>
              </w:rPr>
            </w:pPr>
            <w:r>
              <w:rPr>
                <w:sz w:val="16"/>
              </w:rPr>
              <w:t>59</w:t>
            </w:r>
          </w:p>
        </w:tc>
        <w:tc>
          <w:tcPr>
            <w:tcW w:w="934" w:type="dxa"/>
          </w:tcPr>
          <w:p>
            <w:pPr>
              <w:pStyle w:val="TableParagraph"/>
              <w:ind w:left="106" w:right="106"/>
              <w:jc w:val="center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1021" w:type="dxa"/>
          </w:tcPr>
          <w:p>
            <w:pPr>
              <w:pStyle w:val="TableParagraph"/>
              <w:ind w:left="106" w:right="101"/>
              <w:jc w:val="center"/>
              <w:rPr>
                <w:sz w:val="16"/>
              </w:rPr>
            </w:pPr>
            <w:r>
              <w:rPr>
                <w:sz w:val="16"/>
              </w:rPr>
              <w:t>51</w:t>
            </w:r>
          </w:p>
        </w:tc>
      </w:tr>
      <w:tr>
        <w:trPr>
          <w:trHeight w:val="229" w:hRule="atLeast"/>
        </w:trPr>
        <w:tc>
          <w:tcPr>
            <w:tcW w:w="1357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Integration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test</w:t>
            </w:r>
          </w:p>
        </w:tc>
        <w:tc>
          <w:tcPr>
            <w:tcW w:w="842" w:type="dxa"/>
          </w:tcPr>
          <w:p>
            <w:pPr>
              <w:pStyle w:val="TableParagraph"/>
              <w:ind w:left="108" w:right="104"/>
              <w:jc w:val="center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1144" w:type="dxa"/>
          </w:tcPr>
          <w:p>
            <w:pPr>
              <w:pStyle w:val="TableParagraph"/>
              <w:ind w:left="64" w:right="65"/>
              <w:jc w:val="center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934" w:type="dxa"/>
          </w:tcPr>
          <w:p>
            <w:pPr>
              <w:pStyle w:val="TableParagraph"/>
              <w:ind w:left="106" w:right="106"/>
              <w:jc w:val="center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1021" w:type="dxa"/>
          </w:tcPr>
          <w:p>
            <w:pPr>
              <w:pStyle w:val="TableParagraph"/>
              <w:ind w:left="106" w:right="101"/>
              <w:jc w:val="center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</w:tr>
      <w:tr>
        <w:trPr>
          <w:trHeight w:val="383" w:hRule="atLeast"/>
        </w:trPr>
        <w:tc>
          <w:tcPr>
            <w:tcW w:w="1357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Total</w:t>
            </w:r>
          </w:p>
        </w:tc>
        <w:tc>
          <w:tcPr>
            <w:tcW w:w="84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 w:right="104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114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64" w:right="65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93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6" w:right="106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102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6" w:right="101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</w:tr>
    </w:tbl>
    <w:p>
      <w:pPr>
        <w:spacing w:after="0"/>
        <w:jc w:val="center"/>
        <w:rPr>
          <w:sz w:val="16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10" w:after="1"/>
        <w:rPr>
          <w:rFonts w:ascii="Trebuchet MS"/>
          <w:b/>
          <w:sz w:val="10"/>
        </w:rPr>
      </w:pPr>
    </w:p>
    <w:p>
      <w:pPr>
        <w:pStyle w:val="BodyText"/>
        <w:ind w:left="110"/>
        <w:rPr>
          <w:rFonts w:ascii="Trebuchet MS"/>
        </w:rPr>
      </w:pPr>
      <w:r>
        <w:rPr>
          <w:rFonts w:ascii="Trebuchet MS"/>
          <w:position w:val="0"/>
        </w:rPr>
        <w:pict>
          <v:shape style="width:335.5pt;height:130.3pt;mso-position-horizontal-relative:char;mso-position-vertical-relative:line" type="#_x0000_t202" filled="false" stroked="true" strokeweight=".5pt" strokecolor="#000000">
            <w10:anchorlock/>
            <v:textbox inset="0,0,0,0">
              <w:txbxContent>
                <w:p>
                  <w:pPr>
                    <w:spacing w:before="188"/>
                    <w:ind w:left="457" w:right="456" w:firstLine="0"/>
                    <w:jc w:val="center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EXAMPLE</w:t>
                  </w:r>
                  <w:r>
                    <w:rPr>
                      <w:b/>
                      <w:spacing w:val="3"/>
                      <w:sz w:val="20"/>
                    </w:rPr>
                    <w:t> </w:t>
                  </w:r>
                  <w:r>
                    <w:rPr>
                      <w:b/>
                      <w:sz w:val="20"/>
                    </w:rPr>
                    <w:t>7.3</w:t>
                  </w:r>
                </w:p>
                <w:p>
                  <w:pPr>
                    <w:pStyle w:val="BodyText"/>
                    <w:spacing w:line="249" w:lineRule="auto" w:before="130"/>
                    <w:ind w:left="230"/>
                  </w:pPr>
                  <w:r>
                    <w:rPr/>
                    <w:t>Using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Table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7.2,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we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can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calculate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number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programmers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needed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7"/>
                    </w:rPr>
                    <w:t> </w:t>
                  </w:r>
                  <w:r>
                    <w:rPr/>
                    <w:t>detailed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design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code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unit test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phase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Example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7.1:</w:t>
                  </w:r>
                </w:p>
                <w:p>
                  <w:pPr>
                    <w:pStyle w:val="BodyText"/>
                    <w:spacing w:line="249" w:lineRule="auto" w:before="182"/>
                    <w:ind w:left="470" w:right="3863"/>
                  </w:pPr>
                  <w:r>
                    <w:rPr/>
                    <w:t>Programming effort = 91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SM</w:t>
                  </w:r>
                  <w:r>
                    <w:rPr>
                      <w:spacing w:val="-47"/>
                    </w:rPr>
                    <w:t> </w:t>
                  </w:r>
                  <w:r>
                    <w:rPr/>
                    <w:t>Development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time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13.8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SM</w:t>
                  </w:r>
                </w:p>
                <w:p>
                  <w:pPr>
                    <w:pStyle w:val="BodyText"/>
                    <w:spacing w:before="1"/>
                    <w:ind w:left="470"/>
                  </w:pPr>
                  <w:r>
                    <w:rPr/>
                    <w:t>Programming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schedule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(0.55)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(13.8)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7.6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months</w:t>
                  </w:r>
                </w:p>
                <w:p>
                  <w:pPr>
                    <w:pStyle w:val="BodyText"/>
                    <w:spacing w:line="249" w:lineRule="auto" w:before="10"/>
                    <w:ind w:left="710" w:right="465" w:hanging="240"/>
                  </w:pPr>
                  <w:r>
                    <w:rPr/>
                    <w:t>Average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staffing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91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staff-months/7.6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months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≈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12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full-time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equivalent</w:t>
                  </w:r>
                  <w:r>
                    <w:rPr>
                      <w:spacing w:val="-47"/>
                    </w:rPr>
                    <w:t> </w:t>
                  </w:r>
                  <w:r>
                    <w:rPr/>
                    <w:t>(FTE) software programmers</w:t>
                  </w:r>
                </w:p>
              </w:txbxContent>
            </v:textbox>
            <v:stroke dashstyle="solid"/>
          </v:shape>
        </w:pict>
      </w:r>
      <w:r>
        <w:rPr>
          <w:rFonts w:ascii="Trebuchet MS"/>
          <w:position w:val="0"/>
        </w:rPr>
      </w:r>
    </w:p>
    <w:p>
      <w:pPr>
        <w:pStyle w:val="BodyText"/>
        <w:spacing w:before="6"/>
        <w:rPr>
          <w:rFonts w:ascii="Trebuchet MS"/>
          <w:b/>
          <w:sz w:val="14"/>
        </w:rPr>
      </w:pPr>
      <w:r>
        <w:rPr/>
        <w:pict>
          <v:shape style="position:absolute;margin-left:81pt;margin-top:10.65pt;width:279pt;height:.1pt;mso-position-horizontal-relative:page;mso-position-vertical-relative:paragraph;z-index:-15548928;mso-wrap-distance-left:0;mso-wrap-distance-right:0" coordorigin="1620,213" coordsize="5580,0" path="m1620,213l7200,213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Heading4"/>
        <w:spacing w:before="104"/>
        <w:ind w:left="680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7.3</w:t>
      </w:r>
    </w:p>
    <w:p>
      <w:pPr>
        <w:spacing w:before="42"/>
        <w:ind w:left="68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Phase</w:t>
      </w:r>
      <w:r>
        <w:rPr>
          <w:rFonts w:ascii="Trebuchet MS"/>
          <w:b/>
          <w:spacing w:val="-8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Distribution</w:t>
      </w:r>
      <w:r>
        <w:rPr>
          <w:rFonts w:ascii="Trebuchet MS"/>
          <w:b/>
          <w:spacing w:val="-8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of</w:t>
      </w:r>
      <w:r>
        <w:rPr>
          <w:rFonts w:ascii="Trebuchet MS"/>
          <w:b/>
          <w:spacing w:val="-8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Effort:</w:t>
      </w:r>
      <w:r>
        <w:rPr>
          <w:rFonts w:ascii="Trebuchet MS"/>
          <w:b/>
          <w:spacing w:val="-8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Semidetached</w:t>
      </w:r>
      <w:r>
        <w:rPr>
          <w:rFonts w:ascii="Trebuchet MS"/>
          <w:b/>
          <w:spacing w:val="-7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Mode</w:t>
      </w:r>
    </w:p>
    <w:p>
      <w:pPr>
        <w:pStyle w:val="BodyText"/>
        <w:spacing w:before="10"/>
        <w:rPr>
          <w:rFonts w:ascii="Trebuchet MS"/>
          <w:b/>
          <w:sz w:val="10"/>
        </w:rPr>
      </w:pPr>
    </w:p>
    <w:tbl>
      <w:tblPr>
        <w:tblW w:w="0" w:type="auto"/>
        <w:jc w:val="left"/>
        <w:tblInd w:w="6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28"/>
        <w:gridCol w:w="853"/>
        <w:gridCol w:w="1145"/>
        <w:gridCol w:w="935"/>
        <w:gridCol w:w="1022"/>
      </w:tblGrid>
      <w:tr>
        <w:trPr>
          <w:trHeight w:val="205" w:hRule="atLeast"/>
        </w:trPr>
        <w:tc>
          <w:tcPr>
            <w:tcW w:w="1628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53" w:type="dxa"/>
          </w:tcPr>
          <w:p>
            <w:pPr>
              <w:pStyle w:val="TableParagraph"/>
              <w:spacing w:line="183" w:lineRule="exact" w:before="0"/>
              <w:ind w:left="48" w:right="39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Small</w:t>
            </w:r>
          </w:p>
        </w:tc>
        <w:tc>
          <w:tcPr>
            <w:tcW w:w="1145" w:type="dxa"/>
          </w:tcPr>
          <w:p>
            <w:pPr>
              <w:pStyle w:val="TableParagraph"/>
              <w:spacing w:line="183" w:lineRule="exact" w:before="0"/>
              <w:ind w:left="64" w:right="67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Intermediate</w:t>
            </w:r>
          </w:p>
        </w:tc>
        <w:tc>
          <w:tcPr>
            <w:tcW w:w="935" w:type="dxa"/>
          </w:tcPr>
          <w:p>
            <w:pPr>
              <w:pStyle w:val="TableParagraph"/>
              <w:spacing w:line="183" w:lineRule="exact" w:before="0"/>
              <w:ind w:left="105" w:right="108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Medium</w:t>
            </w:r>
          </w:p>
        </w:tc>
        <w:tc>
          <w:tcPr>
            <w:tcW w:w="1022" w:type="dxa"/>
          </w:tcPr>
          <w:p>
            <w:pPr>
              <w:pStyle w:val="TableParagraph"/>
              <w:spacing w:line="183" w:lineRule="exact" w:before="0"/>
              <w:ind w:left="102" w:right="10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Large</w:t>
            </w:r>
          </w:p>
        </w:tc>
      </w:tr>
      <w:tr>
        <w:trPr>
          <w:trHeight w:val="246" w:hRule="atLeast"/>
        </w:trPr>
        <w:tc>
          <w:tcPr>
            <w:tcW w:w="1628" w:type="dxa"/>
          </w:tcPr>
          <w:p>
            <w:pPr>
              <w:pStyle w:val="TableParagraph"/>
              <w:spacing w:before="11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Phase</w:t>
            </w:r>
          </w:p>
        </w:tc>
        <w:tc>
          <w:tcPr>
            <w:tcW w:w="853" w:type="dxa"/>
          </w:tcPr>
          <w:p>
            <w:pPr>
              <w:pStyle w:val="TableParagraph"/>
              <w:spacing w:before="11"/>
              <w:ind w:left="48" w:right="38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(2</w:t>
            </w:r>
            <w:r>
              <w:rPr>
                <w:rFonts w:ascii="Trebuchet MS"/>
                <w:b/>
                <w:spacing w:val="1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  <w:tc>
          <w:tcPr>
            <w:tcW w:w="1145" w:type="dxa"/>
          </w:tcPr>
          <w:p>
            <w:pPr>
              <w:pStyle w:val="TableParagraph"/>
              <w:spacing w:before="11"/>
              <w:ind w:left="62" w:right="67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(8</w:t>
            </w:r>
            <w:r>
              <w:rPr>
                <w:rFonts w:ascii="Trebuchet MS"/>
                <w:b/>
                <w:spacing w:val="1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  <w:tc>
          <w:tcPr>
            <w:tcW w:w="935" w:type="dxa"/>
          </w:tcPr>
          <w:p>
            <w:pPr>
              <w:pStyle w:val="TableParagraph"/>
              <w:spacing w:before="11"/>
              <w:ind w:left="105" w:right="109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(32</w:t>
            </w:r>
            <w:r>
              <w:rPr>
                <w:rFonts w:ascii="Trebuchet MS"/>
                <w:b/>
                <w:spacing w:val="-1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  <w:tc>
          <w:tcPr>
            <w:tcW w:w="1022" w:type="dxa"/>
          </w:tcPr>
          <w:p>
            <w:pPr>
              <w:pStyle w:val="TableParagraph"/>
              <w:spacing w:before="11"/>
              <w:ind w:left="105" w:right="10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(128</w:t>
            </w:r>
            <w:r>
              <w:rPr>
                <w:rFonts w:ascii="Trebuchet MS"/>
                <w:b/>
                <w:spacing w:val="-3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</w:tr>
      <w:tr>
        <w:trPr>
          <w:trHeight w:val="244" w:hRule="atLeast"/>
        </w:trPr>
        <w:tc>
          <w:tcPr>
            <w:tcW w:w="1628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Plans and requirements</w:t>
            </w:r>
          </w:p>
        </w:tc>
        <w:tc>
          <w:tcPr>
            <w:tcW w:w="853" w:type="dxa"/>
          </w:tcPr>
          <w:p>
            <w:pPr>
              <w:pStyle w:val="TableParagraph"/>
              <w:spacing w:before="35"/>
              <w:ind w:left="48" w:right="36"/>
              <w:jc w:val="center"/>
              <w:rPr>
                <w:sz w:val="16"/>
              </w:rPr>
            </w:pPr>
            <w:r>
              <w:rPr>
                <w:sz w:val="16"/>
              </w:rPr>
              <w:t>7%</w:t>
            </w:r>
          </w:p>
        </w:tc>
        <w:tc>
          <w:tcPr>
            <w:tcW w:w="1145" w:type="dxa"/>
          </w:tcPr>
          <w:p>
            <w:pPr>
              <w:pStyle w:val="TableParagraph"/>
              <w:spacing w:before="35"/>
              <w:ind w:left="64" w:right="67"/>
              <w:jc w:val="center"/>
              <w:rPr>
                <w:sz w:val="16"/>
              </w:rPr>
            </w:pPr>
            <w:r>
              <w:rPr>
                <w:sz w:val="16"/>
              </w:rPr>
              <w:t>7%</w:t>
            </w:r>
          </w:p>
        </w:tc>
        <w:tc>
          <w:tcPr>
            <w:tcW w:w="935" w:type="dxa"/>
          </w:tcPr>
          <w:p>
            <w:pPr>
              <w:pStyle w:val="TableParagraph"/>
              <w:spacing w:before="35"/>
              <w:ind w:left="105" w:right="108"/>
              <w:jc w:val="center"/>
              <w:rPr>
                <w:sz w:val="16"/>
              </w:rPr>
            </w:pPr>
            <w:r>
              <w:rPr>
                <w:sz w:val="16"/>
              </w:rPr>
              <w:t>7%</w:t>
            </w:r>
          </w:p>
        </w:tc>
        <w:tc>
          <w:tcPr>
            <w:tcW w:w="1022" w:type="dxa"/>
          </w:tcPr>
          <w:p>
            <w:pPr>
              <w:pStyle w:val="TableParagraph"/>
              <w:spacing w:before="35"/>
              <w:ind w:left="105" w:right="105"/>
              <w:jc w:val="center"/>
              <w:rPr>
                <w:sz w:val="16"/>
              </w:rPr>
            </w:pPr>
            <w:r>
              <w:rPr>
                <w:sz w:val="16"/>
              </w:rPr>
              <w:t>7%</w:t>
            </w:r>
          </w:p>
        </w:tc>
      </w:tr>
      <w:tr>
        <w:trPr>
          <w:trHeight w:val="228" w:hRule="atLeast"/>
        </w:trPr>
        <w:tc>
          <w:tcPr>
            <w:tcW w:w="1628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Product design</w:t>
            </w:r>
          </w:p>
        </w:tc>
        <w:tc>
          <w:tcPr>
            <w:tcW w:w="853" w:type="dxa"/>
          </w:tcPr>
          <w:p>
            <w:pPr>
              <w:pStyle w:val="TableParagraph"/>
              <w:ind w:left="48" w:right="37"/>
              <w:jc w:val="center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1145" w:type="dxa"/>
          </w:tcPr>
          <w:p>
            <w:pPr>
              <w:pStyle w:val="TableParagraph"/>
              <w:ind w:left="61" w:right="67"/>
              <w:jc w:val="center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935" w:type="dxa"/>
          </w:tcPr>
          <w:p>
            <w:pPr>
              <w:pStyle w:val="TableParagraph"/>
              <w:ind w:left="103" w:right="109"/>
              <w:jc w:val="center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1022" w:type="dxa"/>
          </w:tcPr>
          <w:p>
            <w:pPr>
              <w:pStyle w:val="TableParagraph"/>
              <w:ind w:left="102" w:right="105"/>
              <w:jc w:val="center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</w:tr>
      <w:tr>
        <w:trPr>
          <w:trHeight w:val="230" w:hRule="atLeast"/>
        </w:trPr>
        <w:tc>
          <w:tcPr>
            <w:tcW w:w="1628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Detailed design</w:t>
            </w:r>
          </w:p>
        </w:tc>
        <w:tc>
          <w:tcPr>
            <w:tcW w:w="853" w:type="dxa"/>
          </w:tcPr>
          <w:p>
            <w:pPr>
              <w:pStyle w:val="TableParagraph"/>
              <w:spacing w:before="20"/>
              <w:ind w:left="48" w:right="37"/>
              <w:jc w:val="center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1145" w:type="dxa"/>
          </w:tcPr>
          <w:p>
            <w:pPr>
              <w:pStyle w:val="TableParagraph"/>
              <w:spacing w:before="20"/>
              <w:ind w:left="61" w:right="67"/>
              <w:jc w:val="center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935" w:type="dxa"/>
          </w:tcPr>
          <w:p>
            <w:pPr>
              <w:pStyle w:val="TableParagraph"/>
              <w:spacing w:before="20"/>
              <w:ind w:left="103" w:right="109"/>
              <w:jc w:val="center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022" w:type="dxa"/>
          </w:tcPr>
          <w:p>
            <w:pPr>
              <w:pStyle w:val="TableParagraph"/>
              <w:spacing w:before="20"/>
              <w:ind w:left="102" w:right="105"/>
              <w:jc w:val="center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</w:tr>
      <w:tr>
        <w:trPr>
          <w:trHeight w:val="229" w:hRule="atLeast"/>
        </w:trPr>
        <w:tc>
          <w:tcPr>
            <w:tcW w:w="1628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Code and unit test</w:t>
            </w:r>
          </w:p>
        </w:tc>
        <w:tc>
          <w:tcPr>
            <w:tcW w:w="853" w:type="dxa"/>
          </w:tcPr>
          <w:p>
            <w:pPr>
              <w:pStyle w:val="TableParagraph"/>
              <w:spacing w:before="20"/>
              <w:ind w:left="48" w:right="37"/>
              <w:jc w:val="center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1145" w:type="dxa"/>
          </w:tcPr>
          <w:p>
            <w:pPr>
              <w:pStyle w:val="TableParagraph"/>
              <w:spacing w:before="20"/>
              <w:ind w:left="61" w:right="67"/>
              <w:jc w:val="center"/>
              <w:rPr>
                <w:sz w:val="16"/>
              </w:rPr>
            </w:pPr>
            <w:r>
              <w:rPr>
                <w:sz w:val="16"/>
              </w:rPr>
              <w:t>35</w:t>
            </w:r>
          </w:p>
        </w:tc>
        <w:tc>
          <w:tcPr>
            <w:tcW w:w="935" w:type="dxa"/>
          </w:tcPr>
          <w:p>
            <w:pPr>
              <w:pStyle w:val="TableParagraph"/>
              <w:spacing w:before="20"/>
              <w:ind w:left="103" w:right="109"/>
              <w:jc w:val="center"/>
              <w:rPr>
                <w:sz w:val="16"/>
              </w:rPr>
            </w:pPr>
            <w:r>
              <w:rPr>
                <w:sz w:val="16"/>
              </w:rPr>
              <w:t>33</w:t>
            </w:r>
          </w:p>
        </w:tc>
        <w:tc>
          <w:tcPr>
            <w:tcW w:w="1022" w:type="dxa"/>
          </w:tcPr>
          <w:p>
            <w:pPr>
              <w:pStyle w:val="TableParagraph"/>
              <w:spacing w:before="20"/>
              <w:ind w:left="102" w:right="105"/>
              <w:jc w:val="center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</w:tr>
      <w:tr>
        <w:trPr>
          <w:trHeight w:val="228" w:hRule="atLeast"/>
        </w:trPr>
        <w:tc>
          <w:tcPr>
            <w:tcW w:w="1628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Integration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test</w:t>
            </w:r>
          </w:p>
        </w:tc>
        <w:tc>
          <w:tcPr>
            <w:tcW w:w="853" w:type="dxa"/>
          </w:tcPr>
          <w:p>
            <w:pPr>
              <w:pStyle w:val="TableParagraph"/>
              <w:ind w:left="48" w:right="37"/>
              <w:jc w:val="center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1145" w:type="dxa"/>
          </w:tcPr>
          <w:p>
            <w:pPr>
              <w:pStyle w:val="TableParagraph"/>
              <w:ind w:left="61" w:right="67"/>
              <w:jc w:val="center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935" w:type="dxa"/>
          </w:tcPr>
          <w:p>
            <w:pPr>
              <w:pStyle w:val="TableParagraph"/>
              <w:ind w:left="103" w:right="109"/>
              <w:jc w:val="center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1022" w:type="dxa"/>
          </w:tcPr>
          <w:p>
            <w:pPr>
              <w:pStyle w:val="TableParagraph"/>
              <w:ind w:left="102" w:right="105"/>
              <w:jc w:val="center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</w:tr>
      <w:tr>
        <w:trPr>
          <w:trHeight w:val="384" w:hRule="atLeast"/>
        </w:trPr>
        <w:tc>
          <w:tcPr>
            <w:tcW w:w="162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Total</w:t>
            </w:r>
          </w:p>
        </w:tc>
        <w:tc>
          <w:tcPr>
            <w:tcW w:w="85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48" w:right="37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114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61" w:right="67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9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03" w:right="109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10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02" w:right="105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</w:tr>
    </w:tbl>
    <w:p>
      <w:pPr>
        <w:pStyle w:val="BodyText"/>
        <w:spacing w:before="3"/>
        <w:rPr>
          <w:rFonts w:ascii="Trebuchet MS"/>
          <w:b/>
          <w:sz w:val="25"/>
        </w:rPr>
      </w:pPr>
      <w:r>
        <w:rPr/>
        <w:pict>
          <v:shape style="position:absolute;margin-left:81pt;margin-top:16.9pt;width:279pt;height:.1pt;mso-position-horizontal-relative:page;mso-position-vertical-relative:paragraph;z-index:-15548416;mso-wrap-distance-left:0;mso-wrap-distance-right:0" coordorigin="1620,338" coordsize="5580,0" path="m1620,338l7200,338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Heading4"/>
        <w:spacing w:before="104"/>
        <w:ind w:left="680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7.4</w:t>
      </w:r>
    </w:p>
    <w:p>
      <w:pPr>
        <w:spacing w:before="42"/>
        <w:ind w:left="68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Phase</w:t>
      </w:r>
      <w:r>
        <w:rPr>
          <w:rFonts w:ascii="Trebuchet MS"/>
          <w:b/>
          <w:spacing w:val="-8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Distribution</w:t>
      </w:r>
      <w:r>
        <w:rPr>
          <w:rFonts w:ascii="Trebuchet MS"/>
          <w:b/>
          <w:spacing w:val="-7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of</w:t>
      </w:r>
      <w:r>
        <w:rPr>
          <w:rFonts w:ascii="Trebuchet MS"/>
          <w:b/>
          <w:spacing w:val="-7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Schedule:</w:t>
      </w:r>
      <w:r>
        <w:rPr>
          <w:rFonts w:ascii="Trebuchet MS"/>
          <w:b/>
          <w:spacing w:val="-7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Semidetached</w:t>
      </w:r>
      <w:r>
        <w:rPr>
          <w:rFonts w:ascii="Trebuchet MS"/>
          <w:b/>
          <w:spacing w:val="-7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Mode</w:t>
      </w:r>
    </w:p>
    <w:p>
      <w:pPr>
        <w:pStyle w:val="BodyText"/>
        <w:spacing w:before="10"/>
        <w:rPr>
          <w:rFonts w:ascii="Trebuchet MS"/>
          <w:b/>
          <w:sz w:val="10"/>
        </w:rPr>
      </w:pPr>
    </w:p>
    <w:tbl>
      <w:tblPr>
        <w:tblW w:w="0" w:type="auto"/>
        <w:jc w:val="left"/>
        <w:tblInd w:w="6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34"/>
        <w:gridCol w:w="845"/>
        <w:gridCol w:w="1144"/>
        <w:gridCol w:w="934"/>
        <w:gridCol w:w="1021"/>
      </w:tblGrid>
      <w:tr>
        <w:trPr>
          <w:trHeight w:val="205" w:hRule="atLeast"/>
        </w:trPr>
        <w:tc>
          <w:tcPr>
            <w:tcW w:w="1634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45" w:type="dxa"/>
          </w:tcPr>
          <w:p>
            <w:pPr>
              <w:pStyle w:val="TableParagraph"/>
              <w:spacing w:line="183" w:lineRule="exact" w:before="0"/>
              <w:ind w:left="110" w:right="10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Small</w:t>
            </w:r>
          </w:p>
        </w:tc>
        <w:tc>
          <w:tcPr>
            <w:tcW w:w="1144" w:type="dxa"/>
          </w:tcPr>
          <w:p>
            <w:pPr>
              <w:pStyle w:val="TableParagraph"/>
              <w:spacing w:line="183" w:lineRule="exact" w:before="0"/>
              <w:ind w:left="65" w:right="6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Intermediate</w:t>
            </w:r>
          </w:p>
        </w:tc>
        <w:tc>
          <w:tcPr>
            <w:tcW w:w="934" w:type="dxa"/>
          </w:tcPr>
          <w:p>
            <w:pPr>
              <w:pStyle w:val="TableParagraph"/>
              <w:spacing w:line="183" w:lineRule="exact" w:before="0"/>
              <w:ind w:left="106" w:right="10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Medium</w:t>
            </w:r>
          </w:p>
        </w:tc>
        <w:tc>
          <w:tcPr>
            <w:tcW w:w="1021" w:type="dxa"/>
          </w:tcPr>
          <w:p>
            <w:pPr>
              <w:pStyle w:val="TableParagraph"/>
              <w:spacing w:line="183" w:lineRule="exact" w:before="0"/>
              <w:ind w:left="104" w:right="10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Large</w:t>
            </w:r>
          </w:p>
        </w:tc>
      </w:tr>
      <w:tr>
        <w:trPr>
          <w:trHeight w:val="246" w:hRule="atLeast"/>
        </w:trPr>
        <w:tc>
          <w:tcPr>
            <w:tcW w:w="1634" w:type="dxa"/>
          </w:tcPr>
          <w:p>
            <w:pPr>
              <w:pStyle w:val="TableParagraph"/>
              <w:spacing w:before="11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Phase</w:t>
            </w:r>
          </w:p>
        </w:tc>
        <w:tc>
          <w:tcPr>
            <w:tcW w:w="845" w:type="dxa"/>
          </w:tcPr>
          <w:p>
            <w:pPr>
              <w:pStyle w:val="TableParagraph"/>
              <w:spacing w:before="11"/>
              <w:ind w:left="111" w:right="10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(2</w:t>
            </w:r>
            <w:r>
              <w:rPr>
                <w:rFonts w:ascii="Trebuchet MS"/>
                <w:b/>
                <w:spacing w:val="1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  <w:tc>
          <w:tcPr>
            <w:tcW w:w="1144" w:type="dxa"/>
          </w:tcPr>
          <w:p>
            <w:pPr>
              <w:pStyle w:val="TableParagraph"/>
              <w:spacing w:before="11"/>
              <w:ind w:left="65" w:right="6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(8</w:t>
            </w:r>
            <w:r>
              <w:rPr>
                <w:rFonts w:ascii="Trebuchet MS"/>
                <w:b/>
                <w:spacing w:val="1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  <w:tc>
          <w:tcPr>
            <w:tcW w:w="934" w:type="dxa"/>
          </w:tcPr>
          <w:p>
            <w:pPr>
              <w:pStyle w:val="TableParagraph"/>
              <w:spacing w:before="11"/>
              <w:ind w:left="106" w:right="106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(32</w:t>
            </w:r>
            <w:r>
              <w:rPr>
                <w:rFonts w:ascii="Trebuchet MS"/>
                <w:b/>
                <w:spacing w:val="-1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  <w:tc>
          <w:tcPr>
            <w:tcW w:w="1021" w:type="dxa"/>
          </w:tcPr>
          <w:p>
            <w:pPr>
              <w:pStyle w:val="TableParagraph"/>
              <w:spacing w:before="11"/>
              <w:ind w:left="107" w:right="10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(128</w:t>
            </w:r>
            <w:r>
              <w:rPr>
                <w:rFonts w:ascii="Trebuchet MS"/>
                <w:b/>
                <w:spacing w:val="-3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</w:tr>
      <w:tr>
        <w:trPr>
          <w:trHeight w:val="244" w:hRule="atLeast"/>
        </w:trPr>
        <w:tc>
          <w:tcPr>
            <w:tcW w:w="1634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Plans and requirements</w:t>
            </w:r>
          </w:p>
        </w:tc>
        <w:tc>
          <w:tcPr>
            <w:tcW w:w="845" w:type="dxa"/>
          </w:tcPr>
          <w:p>
            <w:pPr>
              <w:pStyle w:val="TableParagraph"/>
              <w:spacing w:before="35"/>
              <w:ind w:left="111" w:right="103"/>
              <w:jc w:val="center"/>
              <w:rPr>
                <w:sz w:val="16"/>
              </w:rPr>
            </w:pPr>
            <w:r>
              <w:rPr>
                <w:sz w:val="16"/>
              </w:rPr>
              <w:t>16%</w:t>
            </w:r>
          </w:p>
        </w:tc>
        <w:tc>
          <w:tcPr>
            <w:tcW w:w="1144" w:type="dxa"/>
          </w:tcPr>
          <w:p>
            <w:pPr>
              <w:pStyle w:val="TableParagraph"/>
              <w:spacing w:before="35"/>
              <w:ind w:left="65" w:right="65"/>
              <w:jc w:val="center"/>
              <w:rPr>
                <w:sz w:val="16"/>
              </w:rPr>
            </w:pPr>
            <w:r>
              <w:rPr>
                <w:sz w:val="16"/>
              </w:rPr>
              <w:t>18%</w:t>
            </w:r>
          </w:p>
        </w:tc>
        <w:tc>
          <w:tcPr>
            <w:tcW w:w="934" w:type="dxa"/>
          </w:tcPr>
          <w:p>
            <w:pPr>
              <w:pStyle w:val="TableParagraph"/>
              <w:spacing w:before="35"/>
              <w:ind w:left="106" w:right="105"/>
              <w:jc w:val="center"/>
              <w:rPr>
                <w:sz w:val="16"/>
              </w:rPr>
            </w:pPr>
            <w:r>
              <w:rPr>
                <w:sz w:val="16"/>
              </w:rPr>
              <w:t>20%</w:t>
            </w:r>
          </w:p>
        </w:tc>
        <w:tc>
          <w:tcPr>
            <w:tcW w:w="1021" w:type="dxa"/>
          </w:tcPr>
          <w:p>
            <w:pPr>
              <w:pStyle w:val="TableParagraph"/>
              <w:spacing w:before="35"/>
              <w:ind w:left="107" w:right="101"/>
              <w:jc w:val="center"/>
              <w:rPr>
                <w:sz w:val="16"/>
              </w:rPr>
            </w:pPr>
            <w:r>
              <w:rPr>
                <w:sz w:val="16"/>
              </w:rPr>
              <w:t>22%</w:t>
            </w:r>
          </w:p>
        </w:tc>
      </w:tr>
      <w:tr>
        <w:trPr>
          <w:trHeight w:val="228" w:hRule="atLeast"/>
        </w:trPr>
        <w:tc>
          <w:tcPr>
            <w:tcW w:w="1634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Product design</w:t>
            </w:r>
          </w:p>
        </w:tc>
        <w:tc>
          <w:tcPr>
            <w:tcW w:w="845" w:type="dxa"/>
          </w:tcPr>
          <w:p>
            <w:pPr>
              <w:pStyle w:val="TableParagraph"/>
              <w:ind w:left="111" w:right="104"/>
              <w:jc w:val="center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1144" w:type="dxa"/>
          </w:tcPr>
          <w:p>
            <w:pPr>
              <w:pStyle w:val="TableParagraph"/>
              <w:ind w:left="64" w:right="65"/>
              <w:jc w:val="center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934" w:type="dxa"/>
          </w:tcPr>
          <w:p>
            <w:pPr>
              <w:pStyle w:val="TableParagraph"/>
              <w:ind w:left="106" w:right="106"/>
              <w:jc w:val="center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1021" w:type="dxa"/>
          </w:tcPr>
          <w:p>
            <w:pPr>
              <w:pStyle w:val="TableParagraph"/>
              <w:ind w:left="106" w:right="101"/>
              <w:jc w:val="center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</w:tr>
      <w:tr>
        <w:trPr>
          <w:trHeight w:val="450" w:hRule="atLeast"/>
        </w:trPr>
        <w:tc>
          <w:tcPr>
            <w:tcW w:w="1634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Detailed design &amp; code</w:t>
            </w:r>
          </w:p>
          <w:p>
            <w:pPr>
              <w:pStyle w:val="TableParagraph"/>
              <w:spacing w:before="36"/>
              <w:ind w:left="80"/>
              <w:rPr>
                <w:sz w:val="16"/>
              </w:rPr>
            </w:pPr>
            <w:r>
              <w:rPr>
                <w:sz w:val="16"/>
              </w:rPr>
              <w:t>and unit test</w:t>
            </w:r>
          </w:p>
        </w:tc>
        <w:tc>
          <w:tcPr>
            <w:tcW w:w="845" w:type="dxa"/>
          </w:tcPr>
          <w:p>
            <w:pPr>
              <w:pStyle w:val="TableParagraph"/>
              <w:spacing w:before="20"/>
              <w:ind w:left="111" w:right="104"/>
              <w:jc w:val="center"/>
              <w:rPr>
                <w:sz w:val="16"/>
              </w:rPr>
            </w:pPr>
            <w:r>
              <w:rPr>
                <w:sz w:val="16"/>
              </w:rPr>
              <w:t>56</w:t>
            </w:r>
          </w:p>
        </w:tc>
        <w:tc>
          <w:tcPr>
            <w:tcW w:w="1144" w:type="dxa"/>
          </w:tcPr>
          <w:p>
            <w:pPr>
              <w:pStyle w:val="TableParagraph"/>
              <w:spacing w:before="20"/>
              <w:ind w:left="64" w:right="65"/>
              <w:jc w:val="center"/>
              <w:rPr>
                <w:sz w:val="16"/>
              </w:rPr>
            </w:pPr>
            <w:r>
              <w:rPr>
                <w:sz w:val="16"/>
              </w:rPr>
              <w:t>52</w:t>
            </w:r>
          </w:p>
        </w:tc>
        <w:tc>
          <w:tcPr>
            <w:tcW w:w="934" w:type="dxa"/>
          </w:tcPr>
          <w:p>
            <w:pPr>
              <w:pStyle w:val="TableParagraph"/>
              <w:spacing w:before="20"/>
              <w:ind w:left="106" w:right="106"/>
              <w:jc w:val="center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1021" w:type="dxa"/>
          </w:tcPr>
          <w:p>
            <w:pPr>
              <w:pStyle w:val="TableParagraph"/>
              <w:spacing w:before="20"/>
              <w:ind w:left="106" w:right="101"/>
              <w:jc w:val="center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</w:tr>
      <w:tr>
        <w:trPr>
          <w:trHeight w:val="228" w:hRule="atLeast"/>
        </w:trPr>
        <w:tc>
          <w:tcPr>
            <w:tcW w:w="1634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Integration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test</w:t>
            </w:r>
          </w:p>
        </w:tc>
        <w:tc>
          <w:tcPr>
            <w:tcW w:w="845" w:type="dxa"/>
          </w:tcPr>
          <w:p>
            <w:pPr>
              <w:pStyle w:val="TableParagraph"/>
              <w:spacing w:before="20"/>
              <w:ind w:left="111" w:right="104"/>
              <w:jc w:val="center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144" w:type="dxa"/>
          </w:tcPr>
          <w:p>
            <w:pPr>
              <w:pStyle w:val="TableParagraph"/>
              <w:spacing w:before="20"/>
              <w:ind w:left="64" w:right="65"/>
              <w:jc w:val="center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934" w:type="dxa"/>
          </w:tcPr>
          <w:p>
            <w:pPr>
              <w:pStyle w:val="TableParagraph"/>
              <w:spacing w:before="20"/>
              <w:ind w:left="106" w:right="106"/>
              <w:jc w:val="center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1021" w:type="dxa"/>
          </w:tcPr>
          <w:p>
            <w:pPr>
              <w:pStyle w:val="TableParagraph"/>
              <w:spacing w:before="20"/>
              <w:ind w:left="106" w:right="101"/>
              <w:jc w:val="center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</w:tr>
      <w:tr>
        <w:trPr>
          <w:trHeight w:val="383" w:hRule="atLeast"/>
        </w:trPr>
        <w:tc>
          <w:tcPr>
            <w:tcW w:w="1634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Total</w:t>
            </w:r>
          </w:p>
        </w:tc>
        <w:tc>
          <w:tcPr>
            <w:tcW w:w="84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11" w:right="104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114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64" w:right="65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93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6" w:right="106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102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6" w:right="101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</w:tr>
    </w:tbl>
    <w:p>
      <w:pPr>
        <w:pStyle w:val="BodyText"/>
        <w:spacing w:before="3"/>
        <w:rPr>
          <w:rFonts w:ascii="Trebuchet MS"/>
          <w:b/>
          <w:sz w:val="31"/>
        </w:rPr>
      </w:pPr>
    </w:p>
    <w:p>
      <w:pPr>
        <w:pStyle w:val="BodyText"/>
        <w:spacing w:line="249" w:lineRule="auto"/>
        <w:ind w:left="110" w:right="129" w:firstLine="240"/>
        <w:jc w:val="both"/>
      </w:pPr>
      <w:r>
        <w:rPr/>
        <w:t>Comparing Tables 7.1 through 7.6, we can see some differences between the</w:t>
      </w:r>
      <w:r>
        <w:rPr>
          <w:spacing w:val="1"/>
        </w:rPr>
        <w:t> </w:t>
      </w:r>
      <w:r>
        <w:rPr/>
        <w:t>effort and schedule distribution of the products developed in different modes. The</w:t>
      </w:r>
      <w:r>
        <w:rPr>
          <w:spacing w:val="1"/>
        </w:rPr>
        <w:t> </w:t>
      </w:r>
      <w:r>
        <w:rPr/>
        <w:t>main differences are (NASA, 2008):</w:t>
      </w:r>
    </w:p>
    <w:p>
      <w:pPr>
        <w:pStyle w:val="ListParagraph"/>
        <w:numPr>
          <w:ilvl w:val="0"/>
          <w:numId w:val="87"/>
        </w:numPr>
        <w:tabs>
          <w:tab w:pos="590" w:val="left" w:leader="none"/>
        </w:tabs>
        <w:spacing w:line="249" w:lineRule="auto" w:before="182" w:after="0"/>
        <w:ind w:left="590" w:right="367" w:hanging="240"/>
        <w:jc w:val="both"/>
        <w:rPr>
          <w:sz w:val="20"/>
        </w:rPr>
      </w:pPr>
      <w:r>
        <w:rPr>
          <w:sz w:val="20"/>
        </w:rPr>
        <w:t>The embedded mode project consumes considerably more effort in the</w:t>
      </w:r>
      <w:r>
        <w:rPr>
          <w:spacing w:val="1"/>
          <w:sz w:val="20"/>
        </w:rPr>
        <w:t> </w:t>
      </w:r>
      <w:r>
        <w:rPr>
          <w:sz w:val="20"/>
        </w:rPr>
        <w:t>integration and test phase. This results from the need to follow and verify</w:t>
      </w:r>
      <w:r>
        <w:rPr>
          <w:spacing w:val="1"/>
          <w:sz w:val="20"/>
        </w:rPr>
        <w:t> </w:t>
      </w:r>
      <w:r>
        <w:rPr>
          <w:sz w:val="20"/>
        </w:rPr>
        <w:t>software requirements and interface specifications more carefully in the</w:t>
      </w:r>
      <w:r>
        <w:rPr>
          <w:spacing w:val="1"/>
          <w:sz w:val="20"/>
        </w:rPr>
        <w:t> </w:t>
      </w:r>
      <w:r>
        <w:rPr>
          <w:sz w:val="20"/>
        </w:rPr>
        <w:t>embedded and semidetached modes.</w:t>
      </w:r>
    </w:p>
    <w:p>
      <w:pPr>
        <w:spacing w:after="0" w:line="249" w:lineRule="auto"/>
        <w:jc w:val="both"/>
        <w:rPr>
          <w:sz w:val="20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815"/>
        <w:rPr>
          <w:sz w:val="2"/>
        </w:rPr>
      </w:pPr>
      <w:r>
        <w:rPr>
          <w:sz w:val="2"/>
        </w:rPr>
        <w:pict>
          <v:group style="width:265pt;height:.5pt;mso-position-horizontal-relative:char;mso-position-vertical-relative:line" coordorigin="0,0" coordsize="5300,10">
            <v:line style="position:absolute" from="0,5" to="530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3"/>
        <w:ind w:left="820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7.5</w:t>
      </w:r>
    </w:p>
    <w:p>
      <w:pPr>
        <w:spacing w:before="42"/>
        <w:ind w:left="82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Phase</w:t>
      </w:r>
      <w:r>
        <w:rPr>
          <w:rFonts w:ascii="Trebuchet MS"/>
          <w:b/>
          <w:spacing w:val="-6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Distribution</w:t>
      </w:r>
      <w:r>
        <w:rPr>
          <w:rFonts w:ascii="Trebuchet MS"/>
          <w:b/>
          <w:spacing w:val="-6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of</w:t>
      </w:r>
      <w:r>
        <w:rPr>
          <w:rFonts w:ascii="Trebuchet MS"/>
          <w:b/>
          <w:spacing w:val="-6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Effort: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Embedded</w:t>
      </w:r>
      <w:r>
        <w:rPr>
          <w:rFonts w:ascii="Trebuchet MS"/>
          <w:b/>
          <w:spacing w:val="-6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Mode</w:t>
      </w:r>
    </w:p>
    <w:p>
      <w:pPr>
        <w:pStyle w:val="BodyText"/>
        <w:spacing w:before="10"/>
        <w:rPr>
          <w:rFonts w:ascii="Trebuchet MS"/>
          <w:b/>
          <w:sz w:val="10"/>
        </w:rPr>
      </w:pPr>
    </w:p>
    <w:tbl>
      <w:tblPr>
        <w:tblW w:w="0" w:type="auto"/>
        <w:jc w:val="left"/>
        <w:tblInd w:w="8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57"/>
        <w:gridCol w:w="842"/>
        <w:gridCol w:w="1144"/>
        <w:gridCol w:w="934"/>
        <w:gridCol w:w="1021"/>
      </w:tblGrid>
      <w:tr>
        <w:trPr>
          <w:trHeight w:val="205" w:hRule="atLeast"/>
        </w:trPr>
        <w:tc>
          <w:tcPr>
            <w:tcW w:w="135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42" w:type="dxa"/>
          </w:tcPr>
          <w:p>
            <w:pPr>
              <w:pStyle w:val="TableParagraph"/>
              <w:spacing w:line="183" w:lineRule="exact" w:before="0"/>
              <w:ind w:left="107" w:right="10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Small</w:t>
            </w:r>
          </w:p>
        </w:tc>
        <w:tc>
          <w:tcPr>
            <w:tcW w:w="1144" w:type="dxa"/>
          </w:tcPr>
          <w:p>
            <w:pPr>
              <w:pStyle w:val="TableParagraph"/>
              <w:spacing w:line="183" w:lineRule="exact" w:before="0"/>
              <w:ind w:left="65" w:right="6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Intermediate</w:t>
            </w:r>
          </w:p>
        </w:tc>
        <w:tc>
          <w:tcPr>
            <w:tcW w:w="934" w:type="dxa"/>
          </w:tcPr>
          <w:p>
            <w:pPr>
              <w:pStyle w:val="TableParagraph"/>
              <w:spacing w:line="183" w:lineRule="exact" w:before="0"/>
              <w:ind w:right="175"/>
              <w:jc w:val="right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Medium</w:t>
            </w:r>
          </w:p>
        </w:tc>
        <w:tc>
          <w:tcPr>
            <w:tcW w:w="1021" w:type="dxa"/>
          </w:tcPr>
          <w:p>
            <w:pPr>
              <w:pStyle w:val="TableParagraph"/>
              <w:spacing w:line="183" w:lineRule="exact" w:before="0"/>
              <w:ind w:left="104" w:right="10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Large</w:t>
            </w:r>
          </w:p>
        </w:tc>
      </w:tr>
      <w:tr>
        <w:trPr>
          <w:trHeight w:val="246" w:hRule="atLeast"/>
        </w:trPr>
        <w:tc>
          <w:tcPr>
            <w:tcW w:w="1357" w:type="dxa"/>
          </w:tcPr>
          <w:p>
            <w:pPr>
              <w:pStyle w:val="TableParagraph"/>
              <w:spacing w:before="11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Phase</w:t>
            </w:r>
          </w:p>
        </w:tc>
        <w:tc>
          <w:tcPr>
            <w:tcW w:w="842" w:type="dxa"/>
          </w:tcPr>
          <w:p>
            <w:pPr>
              <w:pStyle w:val="TableParagraph"/>
              <w:spacing w:before="11"/>
              <w:ind w:left="108" w:right="10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(2</w:t>
            </w:r>
            <w:r>
              <w:rPr>
                <w:rFonts w:ascii="Trebuchet MS"/>
                <w:b/>
                <w:spacing w:val="1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  <w:tc>
          <w:tcPr>
            <w:tcW w:w="1144" w:type="dxa"/>
          </w:tcPr>
          <w:p>
            <w:pPr>
              <w:pStyle w:val="TableParagraph"/>
              <w:spacing w:before="11"/>
              <w:ind w:left="65" w:right="6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(8</w:t>
            </w:r>
            <w:r>
              <w:rPr>
                <w:rFonts w:ascii="Trebuchet MS"/>
                <w:b/>
                <w:spacing w:val="1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  <w:tc>
          <w:tcPr>
            <w:tcW w:w="934" w:type="dxa"/>
          </w:tcPr>
          <w:p>
            <w:pPr>
              <w:pStyle w:val="TableParagraph"/>
              <w:spacing w:before="11"/>
              <w:ind w:right="122"/>
              <w:jc w:val="right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(32</w:t>
            </w:r>
            <w:r>
              <w:rPr>
                <w:rFonts w:ascii="Trebuchet MS"/>
                <w:b/>
                <w:spacing w:val="-1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  <w:tc>
          <w:tcPr>
            <w:tcW w:w="1021" w:type="dxa"/>
          </w:tcPr>
          <w:p>
            <w:pPr>
              <w:pStyle w:val="TableParagraph"/>
              <w:spacing w:before="11"/>
              <w:ind w:left="107" w:right="10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(128</w:t>
            </w:r>
            <w:r>
              <w:rPr>
                <w:rFonts w:ascii="Trebuchet MS"/>
                <w:b/>
                <w:spacing w:val="-3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</w:tr>
      <w:tr>
        <w:trPr>
          <w:trHeight w:val="464" w:hRule="atLeast"/>
        </w:trPr>
        <w:tc>
          <w:tcPr>
            <w:tcW w:w="1357" w:type="dxa"/>
          </w:tcPr>
          <w:p>
            <w:pPr>
              <w:pStyle w:val="TableParagraph"/>
              <w:spacing w:line="220" w:lineRule="exact" w:before="4"/>
              <w:ind w:left="80" w:right="421" w:hanging="80"/>
              <w:rPr>
                <w:sz w:val="16"/>
              </w:rPr>
            </w:pPr>
            <w:r>
              <w:rPr>
                <w:sz w:val="16"/>
              </w:rPr>
              <w:t>Plans and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requirements</w:t>
            </w:r>
          </w:p>
        </w:tc>
        <w:tc>
          <w:tcPr>
            <w:tcW w:w="842" w:type="dxa"/>
          </w:tcPr>
          <w:p>
            <w:pPr>
              <w:pStyle w:val="TableParagraph"/>
              <w:spacing w:before="35"/>
              <w:ind w:left="108" w:right="103"/>
              <w:jc w:val="center"/>
              <w:rPr>
                <w:sz w:val="16"/>
              </w:rPr>
            </w:pPr>
            <w:r>
              <w:rPr>
                <w:sz w:val="16"/>
              </w:rPr>
              <w:t>8%</w:t>
            </w:r>
          </w:p>
        </w:tc>
        <w:tc>
          <w:tcPr>
            <w:tcW w:w="1144" w:type="dxa"/>
          </w:tcPr>
          <w:p>
            <w:pPr>
              <w:pStyle w:val="TableParagraph"/>
              <w:spacing w:before="35"/>
              <w:ind w:left="65" w:right="65"/>
              <w:jc w:val="center"/>
              <w:rPr>
                <w:sz w:val="16"/>
              </w:rPr>
            </w:pPr>
            <w:r>
              <w:rPr>
                <w:sz w:val="16"/>
              </w:rPr>
              <w:t>8%</w:t>
            </w:r>
          </w:p>
        </w:tc>
        <w:tc>
          <w:tcPr>
            <w:tcW w:w="934" w:type="dxa"/>
          </w:tcPr>
          <w:p>
            <w:pPr>
              <w:pStyle w:val="TableParagraph"/>
              <w:spacing w:before="35"/>
              <w:ind w:left="106" w:right="105"/>
              <w:jc w:val="center"/>
              <w:rPr>
                <w:sz w:val="16"/>
              </w:rPr>
            </w:pPr>
            <w:r>
              <w:rPr>
                <w:sz w:val="16"/>
              </w:rPr>
              <w:t>8%</w:t>
            </w:r>
          </w:p>
        </w:tc>
        <w:tc>
          <w:tcPr>
            <w:tcW w:w="1021" w:type="dxa"/>
          </w:tcPr>
          <w:p>
            <w:pPr>
              <w:pStyle w:val="TableParagraph"/>
              <w:spacing w:before="35"/>
              <w:ind w:left="107" w:right="101"/>
              <w:jc w:val="center"/>
              <w:rPr>
                <w:sz w:val="16"/>
              </w:rPr>
            </w:pPr>
            <w:r>
              <w:rPr>
                <w:sz w:val="16"/>
              </w:rPr>
              <w:t>8%</w:t>
            </w:r>
          </w:p>
        </w:tc>
      </w:tr>
      <w:tr>
        <w:trPr>
          <w:trHeight w:val="228" w:hRule="atLeast"/>
        </w:trPr>
        <w:tc>
          <w:tcPr>
            <w:tcW w:w="1357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Product design</w:t>
            </w:r>
          </w:p>
        </w:tc>
        <w:tc>
          <w:tcPr>
            <w:tcW w:w="842" w:type="dxa"/>
          </w:tcPr>
          <w:p>
            <w:pPr>
              <w:pStyle w:val="TableParagraph"/>
              <w:ind w:left="108" w:right="104"/>
              <w:jc w:val="center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1144" w:type="dxa"/>
          </w:tcPr>
          <w:p>
            <w:pPr>
              <w:pStyle w:val="TableParagraph"/>
              <w:ind w:left="64" w:right="65"/>
              <w:jc w:val="center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934" w:type="dxa"/>
          </w:tcPr>
          <w:p>
            <w:pPr>
              <w:pStyle w:val="TableParagraph"/>
              <w:ind w:left="106" w:right="106"/>
              <w:jc w:val="center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1021" w:type="dxa"/>
          </w:tcPr>
          <w:p>
            <w:pPr>
              <w:pStyle w:val="TableParagraph"/>
              <w:ind w:left="106" w:right="101"/>
              <w:jc w:val="center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</w:tr>
      <w:tr>
        <w:trPr>
          <w:trHeight w:val="230" w:hRule="atLeast"/>
        </w:trPr>
        <w:tc>
          <w:tcPr>
            <w:tcW w:w="1357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Detailed design</w:t>
            </w:r>
          </w:p>
        </w:tc>
        <w:tc>
          <w:tcPr>
            <w:tcW w:w="842" w:type="dxa"/>
          </w:tcPr>
          <w:p>
            <w:pPr>
              <w:pStyle w:val="TableParagraph"/>
              <w:spacing w:before="20"/>
              <w:ind w:left="108" w:right="104"/>
              <w:jc w:val="center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1144" w:type="dxa"/>
          </w:tcPr>
          <w:p>
            <w:pPr>
              <w:pStyle w:val="TableParagraph"/>
              <w:spacing w:before="20"/>
              <w:ind w:left="64" w:right="65"/>
              <w:jc w:val="center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  <w:tc>
          <w:tcPr>
            <w:tcW w:w="934" w:type="dxa"/>
          </w:tcPr>
          <w:p>
            <w:pPr>
              <w:pStyle w:val="TableParagraph"/>
              <w:spacing w:before="20"/>
              <w:ind w:left="106" w:right="106"/>
              <w:jc w:val="center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1021" w:type="dxa"/>
          </w:tcPr>
          <w:p>
            <w:pPr>
              <w:pStyle w:val="TableParagraph"/>
              <w:spacing w:before="20"/>
              <w:ind w:left="106" w:right="101"/>
              <w:jc w:val="center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</w:tr>
      <w:tr>
        <w:trPr>
          <w:trHeight w:val="229" w:hRule="atLeast"/>
        </w:trPr>
        <w:tc>
          <w:tcPr>
            <w:tcW w:w="1357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Code and unit test</w:t>
            </w:r>
          </w:p>
        </w:tc>
        <w:tc>
          <w:tcPr>
            <w:tcW w:w="842" w:type="dxa"/>
          </w:tcPr>
          <w:p>
            <w:pPr>
              <w:pStyle w:val="TableParagraph"/>
              <w:spacing w:before="20"/>
              <w:ind w:left="108" w:right="104"/>
              <w:jc w:val="center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1144" w:type="dxa"/>
          </w:tcPr>
          <w:p>
            <w:pPr>
              <w:pStyle w:val="TableParagraph"/>
              <w:spacing w:before="20"/>
              <w:ind w:left="64" w:right="65"/>
              <w:jc w:val="center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934" w:type="dxa"/>
          </w:tcPr>
          <w:p>
            <w:pPr>
              <w:pStyle w:val="TableParagraph"/>
              <w:spacing w:before="20"/>
              <w:ind w:left="106" w:right="106"/>
              <w:jc w:val="center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1021" w:type="dxa"/>
          </w:tcPr>
          <w:p>
            <w:pPr>
              <w:pStyle w:val="TableParagraph"/>
              <w:spacing w:before="20"/>
              <w:ind w:left="106" w:right="101"/>
              <w:jc w:val="center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</w:tr>
      <w:tr>
        <w:trPr>
          <w:trHeight w:val="228" w:hRule="atLeast"/>
        </w:trPr>
        <w:tc>
          <w:tcPr>
            <w:tcW w:w="1357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Integration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test</w:t>
            </w:r>
          </w:p>
        </w:tc>
        <w:tc>
          <w:tcPr>
            <w:tcW w:w="842" w:type="dxa"/>
          </w:tcPr>
          <w:p>
            <w:pPr>
              <w:pStyle w:val="TableParagraph"/>
              <w:ind w:left="108" w:right="104"/>
              <w:jc w:val="center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1144" w:type="dxa"/>
          </w:tcPr>
          <w:p>
            <w:pPr>
              <w:pStyle w:val="TableParagraph"/>
              <w:ind w:left="64" w:right="65"/>
              <w:jc w:val="center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934" w:type="dxa"/>
          </w:tcPr>
          <w:p>
            <w:pPr>
              <w:pStyle w:val="TableParagraph"/>
              <w:ind w:left="106" w:right="106"/>
              <w:jc w:val="center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1021" w:type="dxa"/>
          </w:tcPr>
          <w:p>
            <w:pPr>
              <w:pStyle w:val="TableParagraph"/>
              <w:ind w:left="106" w:right="101"/>
              <w:jc w:val="center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</w:tr>
      <w:tr>
        <w:trPr>
          <w:trHeight w:val="384" w:hRule="atLeast"/>
        </w:trPr>
        <w:tc>
          <w:tcPr>
            <w:tcW w:w="135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Total</w:t>
            </w:r>
          </w:p>
        </w:tc>
        <w:tc>
          <w:tcPr>
            <w:tcW w:w="84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08" w:right="104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114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64" w:right="65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93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06" w:right="106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10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06" w:right="101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</w:tr>
    </w:tbl>
    <w:p>
      <w:pPr>
        <w:pStyle w:val="BodyText"/>
        <w:spacing w:before="2"/>
        <w:rPr>
          <w:rFonts w:ascii="Trebuchet MS"/>
          <w:b/>
          <w:sz w:val="17"/>
        </w:rPr>
      </w:pPr>
      <w:r>
        <w:rPr/>
        <w:pict>
          <v:shape style="position:absolute;margin-left:88pt;margin-top:12.2pt;width:265pt;height:.1pt;mso-position-horizontal-relative:page;mso-position-vertical-relative:paragraph;z-index:-15547392;mso-wrap-distance-left:0;mso-wrap-distance-right:0" coordorigin="1760,244" coordsize="5300,0" path="m1760,244l7060,244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Heading4"/>
        <w:spacing w:before="104"/>
        <w:ind w:left="820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7.6</w:t>
      </w:r>
    </w:p>
    <w:p>
      <w:pPr>
        <w:spacing w:before="42"/>
        <w:ind w:left="82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Phase</w:t>
      </w:r>
      <w:r>
        <w:rPr>
          <w:rFonts w:ascii="Trebuchet MS"/>
          <w:b/>
          <w:spacing w:val="-6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Distribution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of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Schedule: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Embedded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Mode</w:t>
      </w:r>
    </w:p>
    <w:p>
      <w:pPr>
        <w:pStyle w:val="BodyText"/>
        <w:spacing w:before="10"/>
        <w:rPr>
          <w:rFonts w:ascii="Trebuchet MS"/>
          <w:b/>
          <w:sz w:val="10"/>
        </w:rPr>
      </w:pPr>
    </w:p>
    <w:tbl>
      <w:tblPr>
        <w:tblW w:w="0" w:type="auto"/>
        <w:jc w:val="left"/>
        <w:tblInd w:w="8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57"/>
        <w:gridCol w:w="842"/>
        <w:gridCol w:w="1144"/>
        <w:gridCol w:w="934"/>
        <w:gridCol w:w="1021"/>
      </w:tblGrid>
      <w:tr>
        <w:trPr>
          <w:trHeight w:val="205" w:hRule="atLeast"/>
        </w:trPr>
        <w:tc>
          <w:tcPr>
            <w:tcW w:w="135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42" w:type="dxa"/>
          </w:tcPr>
          <w:p>
            <w:pPr>
              <w:pStyle w:val="TableParagraph"/>
              <w:spacing w:line="183" w:lineRule="exact" w:before="0"/>
              <w:ind w:left="107" w:right="10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Small</w:t>
            </w:r>
          </w:p>
        </w:tc>
        <w:tc>
          <w:tcPr>
            <w:tcW w:w="1144" w:type="dxa"/>
          </w:tcPr>
          <w:p>
            <w:pPr>
              <w:pStyle w:val="TableParagraph"/>
              <w:spacing w:line="183" w:lineRule="exact" w:before="0"/>
              <w:ind w:left="65" w:right="6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Intermediate</w:t>
            </w:r>
          </w:p>
        </w:tc>
        <w:tc>
          <w:tcPr>
            <w:tcW w:w="934" w:type="dxa"/>
          </w:tcPr>
          <w:p>
            <w:pPr>
              <w:pStyle w:val="TableParagraph"/>
              <w:spacing w:line="183" w:lineRule="exact" w:before="0"/>
              <w:ind w:right="175"/>
              <w:jc w:val="right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Medium</w:t>
            </w:r>
          </w:p>
        </w:tc>
        <w:tc>
          <w:tcPr>
            <w:tcW w:w="1021" w:type="dxa"/>
          </w:tcPr>
          <w:p>
            <w:pPr>
              <w:pStyle w:val="TableParagraph"/>
              <w:spacing w:line="183" w:lineRule="exact" w:before="0"/>
              <w:ind w:left="104" w:right="10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Large</w:t>
            </w:r>
          </w:p>
        </w:tc>
      </w:tr>
      <w:tr>
        <w:trPr>
          <w:trHeight w:val="246" w:hRule="atLeast"/>
        </w:trPr>
        <w:tc>
          <w:tcPr>
            <w:tcW w:w="1357" w:type="dxa"/>
          </w:tcPr>
          <w:p>
            <w:pPr>
              <w:pStyle w:val="TableParagraph"/>
              <w:spacing w:before="11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Phase</w:t>
            </w:r>
          </w:p>
        </w:tc>
        <w:tc>
          <w:tcPr>
            <w:tcW w:w="842" w:type="dxa"/>
          </w:tcPr>
          <w:p>
            <w:pPr>
              <w:pStyle w:val="TableParagraph"/>
              <w:spacing w:before="11"/>
              <w:ind w:left="108" w:right="10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(2</w:t>
            </w:r>
            <w:r>
              <w:rPr>
                <w:rFonts w:ascii="Trebuchet MS"/>
                <w:b/>
                <w:spacing w:val="1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  <w:tc>
          <w:tcPr>
            <w:tcW w:w="1144" w:type="dxa"/>
          </w:tcPr>
          <w:p>
            <w:pPr>
              <w:pStyle w:val="TableParagraph"/>
              <w:spacing w:before="11"/>
              <w:ind w:left="65" w:right="6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(8</w:t>
            </w:r>
            <w:r>
              <w:rPr>
                <w:rFonts w:ascii="Trebuchet MS"/>
                <w:b/>
                <w:spacing w:val="1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  <w:tc>
          <w:tcPr>
            <w:tcW w:w="934" w:type="dxa"/>
          </w:tcPr>
          <w:p>
            <w:pPr>
              <w:pStyle w:val="TableParagraph"/>
              <w:spacing w:before="11"/>
              <w:ind w:right="122"/>
              <w:jc w:val="right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(32</w:t>
            </w:r>
            <w:r>
              <w:rPr>
                <w:rFonts w:ascii="Trebuchet MS"/>
                <w:b/>
                <w:spacing w:val="-1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  <w:tc>
          <w:tcPr>
            <w:tcW w:w="1021" w:type="dxa"/>
          </w:tcPr>
          <w:p>
            <w:pPr>
              <w:pStyle w:val="TableParagraph"/>
              <w:spacing w:before="11"/>
              <w:ind w:left="107" w:right="10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(128</w:t>
            </w:r>
            <w:r>
              <w:rPr>
                <w:rFonts w:ascii="Trebuchet MS"/>
                <w:b/>
                <w:spacing w:val="-3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KDSI)</w:t>
            </w:r>
          </w:p>
        </w:tc>
      </w:tr>
      <w:tr>
        <w:trPr>
          <w:trHeight w:val="464" w:hRule="atLeast"/>
        </w:trPr>
        <w:tc>
          <w:tcPr>
            <w:tcW w:w="1357" w:type="dxa"/>
          </w:tcPr>
          <w:p>
            <w:pPr>
              <w:pStyle w:val="TableParagraph"/>
              <w:spacing w:line="220" w:lineRule="exact" w:before="4"/>
              <w:ind w:left="80" w:right="421" w:hanging="80"/>
              <w:rPr>
                <w:sz w:val="16"/>
              </w:rPr>
            </w:pPr>
            <w:r>
              <w:rPr>
                <w:sz w:val="16"/>
              </w:rPr>
              <w:t>Plans and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requirements</w:t>
            </w:r>
          </w:p>
        </w:tc>
        <w:tc>
          <w:tcPr>
            <w:tcW w:w="842" w:type="dxa"/>
          </w:tcPr>
          <w:p>
            <w:pPr>
              <w:pStyle w:val="TableParagraph"/>
              <w:spacing w:before="35"/>
              <w:ind w:left="108" w:right="103"/>
              <w:jc w:val="center"/>
              <w:rPr>
                <w:sz w:val="16"/>
              </w:rPr>
            </w:pPr>
            <w:r>
              <w:rPr>
                <w:sz w:val="16"/>
              </w:rPr>
              <w:t>24%</w:t>
            </w:r>
          </w:p>
        </w:tc>
        <w:tc>
          <w:tcPr>
            <w:tcW w:w="1144" w:type="dxa"/>
          </w:tcPr>
          <w:p>
            <w:pPr>
              <w:pStyle w:val="TableParagraph"/>
              <w:spacing w:before="35"/>
              <w:ind w:left="65" w:right="65"/>
              <w:jc w:val="center"/>
              <w:rPr>
                <w:sz w:val="16"/>
              </w:rPr>
            </w:pPr>
            <w:r>
              <w:rPr>
                <w:sz w:val="16"/>
              </w:rPr>
              <w:t>28%</w:t>
            </w:r>
          </w:p>
        </w:tc>
        <w:tc>
          <w:tcPr>
            <w:tcW w:w="934" w:type="dxa"/>
          </w:tcPr>
          <w:p>
            <w:pPr>
              <w:pStyle w:val="TableParagraph"/>
              <w:spacing w:before="35"/>
              <w:ind w:left="106" w:right="105"/>
              <w:jc w:val="center"/>
              <w:rPr>
                <w:sz w:val="16"/>
              </w:rPr>
            </w:pPr>
            <w:r>
              <w:rPr>
                <w:sz w:val="16"/>
              </w:rPr>
              <w:t>32%</w:t>
            </w:r>
          </w:p>
        </w:tc>
        <w:tc>
          <w:tcPr>
            <w:tcW w:w="1021" w:type="dxa"/>
          </w:tcPr>
          <w:p>
            <w:pPr>
              <w:pStyle w:val="TableParagraph"/>
              <w:spacing w:before="35"/>
              <w:ind w:left="107" w:right="101"/>
              <w:jc w:val="center"/>
              <w:rPr>
                <w:sz w:val="16"/>
              </w:rPr>
            </w:pPr>
            <w:r>
              <w:rPr>
                <w:sz w:val="16"/>
              </w:rPr>
              <w:t>36%</w:t>
            </w:r>
          </w:p>
        </w:tc>
      </w:tr>
      <w:tr>
        <w:trPr>
          <w:trHeight w:val="228" w:hRule="atLeast"/>
        </w:trPr>
        <w:tc>
          <w:tcPr>
            <w:tcW w:w="1357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Product design</w:t>
            </w:r>
          </w:p>
        </w:tc>
        <w:tc>
          <w:tcPr>
            <w:tcW w:w="842" w:type="dxa"/>
          </w:tcPr>
          <w:p>
            <w:pPr>
              <w:pStyle w:val="TableParagraph"/>
              <w:ind w:left="108" w:right="104"/>
              <w:jc w:val="center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1144" w:type="dxa"/>
          </w:tcPr>
          <w:p>
            <w:pPr>
              <w:pStyle w:val="TableParagraph"/>
              <w:ind w:left="64" w:right="65"/>
              <w:jc w:val="center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934" w:type="dxa"/>
          </w:tcPr>
          <w:p>
            <w:pPr>
              <w:pStyle w:val="TableParagraph"/>
              <w:ind w:left="106" w:right="106"/>
              <w:jc w:val="center"/>
              <w:rPr>
                <w:sz w:val="16"/>
              </w:rPr>
            </w:pPr>
            <w:r>
              <w:rPr>
                <w:sz w:val="16"/>
              </w:rPr>
              <w:t>34</w:t>
            </w:r>
          </w:p>
        </w:tc>
        <w:tc>
          <w:tcPr>
            <w:tcW w:w="1021" w:type="dxa"/>
          </w:tcPr>
          <w:p>
            <w:pPr>
              <w:pStyle w:val="TableParagraph"/>
              <w:ind w:left="106" w:right="101"/>
              <w:jc w:val="center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</w:tr>
      <w:tr>
        <w:trPr>
          <w:trHeight w:val="450" w:hRule="atLeast"/>
        </w:trPr>
        <w:tc>
          <w:tcPr>
            <w:tcW w:w="1357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Detailed design &amp;</w:t>
            </w:r>
          </w:p>
          <w:p>
            <w:pPr>
              <w:pStyle w:val="TableParagraph"/>
              <w:spacing w:before="36"/>
              <w:ind w:left="80"/>
              <w:rPr>
                <w:sz w:val="16"/>
              </w:rPr>
            </w:pPr>
            <w:r>
              <w:rPr>
                <w:sz w:val="16"/>
              </w:rPr>
              <w:t>code and unit test</w:t>
            </w:r>
          </w:p>
        </w:tc>
        <w:tc>
          <w:tcPr>
            <w:tcW w:w="842" w:type="dxa"/>
          </w:tcPr>
          <w:p>
            <w:pPr>
              <w:pStyle w:val="TableParagraph"/>
              <w:spacing w:before="20"/>
              <w:ind w:left="108" w:right="104"/>
              <w:jc w:val="center"/>
              <w:rPr>
                <w:sz w:val="16"/>
              </w:rPr>
            </w:pPr>
            <w:r>
              <w:rPr>
                <w:sz w:val="16"/>
              </w:rPr>
              <w:t>48</w:t>
            </w:r>
          </w:p>
        </w:tc>
        <w:tc>
          <w:tcPr>
            <w:tcW w:w="1144" w:type="dxa"/>
          </w:tcPr>
          <w:p>
            <w:pPr>
              <w:pStyle w:val="TableParagraph"/>
              <w:spacing w:before="20"/>
              <w:ind w:left="64" w:right="65"/>
              <w:jc w:val="center"/>
              <w:rPr>
                <w:sz w:val="16"/>
              </w:rPr>
            </w:pPr>
            <w:r>
              <w:rPr>
                <w:sz w:val="16"/>
              </w:rPr>
              <w:t>44</w:t>
            </w:r>
          </w:p>
        </w:tc>
        <w:tc>
          <w:tcPr>
            <w:tcW w:w="934" w:type="dxa"/>
          </w:tcPr>
          <w:p>
            <w:pPr>
              <w:pStyle w:val="TableParagraph"/>
              <w:spacing w:before="20"/>
              <w:ind w:left="106" w:right="106"/>
              <w:jc w:val="center"/>
              <w:rPr>
                <w:sz w:val="16"/>
              </w:rPr>
            </w:pPr>
            <w:r>
              <w:rPr>
                <w:sz w:val="16"/>
              </w:rPr>
              <w:t>40</w:t>
            </w:r>
          </w:p>
        </w:tc>
        <w:tc>
          <w:tcPr>
            <w:tcW w:w="1021" w:type="dxa"/>
          </w:tcPr>
          <w:p>
            <w:pPr>
              <w:pStyle w:val="TableParagraph"/>
              <w:spacing w:before="20"/>
              <w:ind w:left="106" w:right="101"/>
              <w:jc w:val="center"/>
              <w:rPr>
                <w:sz w:val="16"/>
              </w:rPr>
            </w:pPr>
            <w:r>
              <w:rPr>
                <w:sz w:val="16"/>
              </w:rPr>
              <w:t>36</w:t>
            </w:r>
          </w:p>
        </w:tc>
      </w:tr>
      <w:tr>
        <w:trPr>
          <w:trHeight w:val="229" w:hRule="atLeast"/>
        </w:trPr>
        <w:tc>
          <w:tcPr>
            <w:tcW w:w="1357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Integration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test</w:t>
            </w:r>
          </w:p>
        </w:tc>
        <w:tc>
          <w:tcPr>
            <w:tcW w:w="842" w:type="dxa"/>
          </w:tcPr>
          <w:p>
            <w:pPr>
              <w:pStyle w:val="TableParagraph"/>
              <w:spacing w:before="20"/>
              <w:ind w:left="108" w:right="104"/>
              <w:jc w:val="center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1144" w:type="dxa"/>
          </w:tcPr>
          <w:p>
            <w:pPr>
              <w:pStyle w:val="TableParagraph"/>
              <w:spacing w:before="20"/>
              <w:ind w:left="64" w:right="65"/>
              <w:jc w:val="center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  <w:tc>
          <w:tcPr>
            <w:tcW w:w="934" w:type="dxa"/>
          </w:tcPr>
          <w:p>
            <w:pPr>
              <w:pStyle w:val="TableParagraph"/>
              <w:spacing w:before="20"/>
              <w:ind w:left="106" w:right="106"/>
              <w:jc w:val="center"/>
              <w:rPr>
                <w:sz w:val="16"/>
              </w:rPr>
            </w:pPr>
            <w:r>
              <w:rPr>
                <w:sz w:val="16"/>
              </w:rPr>
              <w:t>26</w:t>
            </w:r>
          </w:p>
        </w:tc>
        <w:tc>
          <w:tcPr>
            <w:tcW w:w="1021" w:type="dxa"/>
          </w:tcPr>
          <w:p>
            <w:pPr>
              <w:pStyle w:val="TableParagraph"/>
              <w:spacing w:before="20"/>
              <w:ind w:left="106" w:right="101"/>
              <w:jc w:val="center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</w:tr>
      <w:tr>
        <w:trPr>
          <w:trHeight w:val="383" w:hRule="atLeast"/>
        </w:trPr>
        <w:tc>
          <w:tcPr>
            <w:tcW w:w="1357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Total</w:t>
            </w:r>
          </w:p>
        </w:tc>
        <w:tc>
          <w:tcPr>
            <w:tcW w:w="84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 w:right="104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114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64" w:right="65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93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6" w:right="106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102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6" w:right="101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</w:tr>
    </w:tbl>
    <w:p>
      <w:pPr>
        <w:pStyle w:val="ListParagraph"/>
        <w:numPr>
          <w:ilvl w:val="0"/>
          <w:numId w:val="87"/>
        </w:numPr>
        <w:tabs>
          <w:tab w:pos="590" w:val="left" w:leader="none"/>
        </w:tabs>
        <w:spacing w:line="249" w:lineRule="auto" w:before="205" w:after="0"/>
        <w:ind w:left="590" w:right="369" w:hanging="240"/>
        <w:jc w:val="both"/>
        <w:rPr>
          <w:sz w:val="20"/>
        </w:rPr>
      </w:pPr>
      <w:r>
        <w:rPr>
          <w:sz w:val="20"/>
        </w:rPr>
        <w:t>The embedded mode project consumes proportionally less effort in the</w:t>
      </w:r>
      <w:r>
        <w:rPr>
          <w:spacing w:val="1"/>
          <w:sz w:val="20"/>
        </w:rPr>
        <w:t> </w:t>
      </w:r>
      <w:r>
        <w:rPr>
          <w:sz w:val="20"/>
        </w:rPr>
        <w:t>code and unit test phase. This is because of the proportionally higher effort</w:t>
      </w:r>
      <w:r>
        <w:rPr>
          <w:spacing w:val="-47"/>
          <w:sz w:val="20"/>
        </w:rPr>
        <w:t> </w:t>
      </w:r>
      <w:r>
        <w:rPr>
          <w:sz w:val="20"/>
        </w:rPr>
        <w:t>required</w:t>
      </w:r>
      <w:r>
        <w:rPr>
          <w:spacing w:val="-1"/>
          <w:sz w:val="20"/>
        </w:rPr>
        <w:t> </w:t>
      </w:r>
      <w:r>
        <w:rPr>
          <w:sz w:val="20"/>
        </w:rPr>
        <w:t>for the other</w:t>
      </w:r>
      <w:r>
        <w:rPr>
          <w:spacing w:val="-1"/>
          <w:sz w:val="20"/>
        </w:rPr>
        <w:t> </w:t>
      </w:r>
      <w:r>
        <w:rPr>
          <w:sz w:val="20"/>
        </w:rPr>
        <w:t>development phases.</w:t>
      </w:r>
    </w:p>
    <w:p>
      <w:pPr>
        <w:pStyle w:val="ListParagraph"/>
        <w:numPr>
          <w:ilvl w:val="0"/>
          <w:numId w:val="87"/>
        </w:numPr>
        <w:tabs>
          <w:tab w:pos="590" w:val="left" w:leader="none"/>
        </w:tabs>
        <w:spacing w:line="249" w:lineRule="auto" w:before="2" w:after="0"/>
        <w:ind w:left="590" w:right="367" w:hanging="240"/>
        <w:jc w:val="both"/>
        <w:rPr>
          <w:sz w:val="20"/>
        </w:rPr>
      </w:pPr>
      <w:r>
        <w:rPr>
          <w:sz w:val="20"/>
        </w:rPr>
        <w:t>The</w:t>
      </w:r>
      <w:r>
        <w:rPr>
          <w:spacing w:val="46"/>
          <w:sz w:val="20"/>
        </w:rPr>
        <w:t> </w:t>
      </w:r>
      <w:r>
        <w:rPr>
          <w:sz w:val="20"/>
        </w:rPr>
        <w:t>embedded</w:t>
      </w:r>
      <w:r>
        <w:rPr>
          <w:spacing w:val="47"/>
          <w:sz w:val="20"/>
        </w:rPr>
        <w:t> </w:t>
      </w:r>
      <w:r>
        <w:rPr>
          <w:sz w:val="20"/>
        </w:rPr>
        <w:t>mode</w:t>
      </w:r>
      <w:r>
        <w:rPr>
          <w:spacing w:val="47"/>
          <w:sz w:val="20"/>
        </w:rPr>
        <w:t> </w:t>
      </w:r>
      <w:r>
        <w:rPr>
          <w:sz w:val="20"/>
        </w:rPr>
        <w:t>project</w:t>
      </w:r>
      <w:r>
        <w:rPr>
          <w:spacing w:val="47"/>
          <w:sz w:val="20"/>
        </w:rPr>
        <w:t> </w:t>
      </w:r>
      <w:r>
        <w:rPr>
          <w:sz w:val="20"/>
        </w:rPr>
        <w:t>consumes</w:t>
      </w:r>
      <w:r>
        <w:rPr>
          <w:spacing w:val="46"/>
          <w:sz w:val="20"/>
        </w:rPr>
        <w:t> </w:t>
      </w:r>
      <w:r>
        <w:rPr>
          <w:sz w:val="20"/>
        </w:rPr>
        <w:t>considerably</w:t>
      </w:r>
      <w:r>
        <w:rPr>
          <w:spacing w:val="47"/>
          <w:sz w:val="20"/>
        </w:rPr>
        <w:t> </w:t>
      </w:r>
      <w:r>
        <w:rPr>
          <w:sz w:val="20"/>
        </w:rPr>
        <w:t>more</w:t>
      </w:r>
      <w:r>
        <w:rPr>
          <w:spacing w:val="47"/>
          <w:sz w:val="20"/>
        </w:rPr>
        <w:t> </w:t>
      </w:r>
      <w:r>
        <w:rPr>
          <w:sz w:val="20"/>
        </w:rPr>
        <w:t>schedule</w:t>
      </w:r>
      <w:r>
        <w:rPr>
          <w:spacing w:val="47"/>
          <w:sz w:val="20"/>
        </w:rPr>
        <w:t> </w:t>
      </w:r>
      <w:r>
        <w:rPr>
          <w:sz w:val="20"/>
        </w:rPr>
        <w:t>in</w:t>
      </w:r>
      <w:r>
        <w:rPr>
          <w:spacing w:val="-48"/>
          <w:sz w:val="20"/>
        </w:rPr>
        <w:t> </w:t>
      </w:r>
      <w:r>
        <w:rPr>
          <w:sz w:val="20"/>
        </w:rPr>
        <w:t>both</w:t>
      </w:r>
      <w:r>
        <w:rPr>
          <w:spacing w:val="15"/>
          <w:sz w:val="20"/>
        </w:rPr>
        <w:t> </w:t>
      </w:r>
      <w:r>
        <w:rPr>
          <w:sz w:val="20"/>
        </w:rPr>
        <w:t>the</w:t>
      </w:r>
      <w:r>
        <w:rPr>
          <w:spacing w:val="16"/>
          <w:sz w:val="20"/>
        </w:rPr>
        <w:t> </w:t>
      </w:r>
      <w:r>
        <w:rPr>
          <w:sz w:val="20"/>
        </w:rPr>
        <w:t>plans</w:t>
      </w:r>
      <w:r>
        <w:rPr>
          <w:spacing w:val="15"/>
          <w:sz w:val="20"/>
        </w:rPr>
        <w:t> </w:t>
      </w:r>
      <w:r>
        <w:rPr>
          <w:sz w:val="20"/>
        </w:rPr>
        <w:t>and</w:t>
      </w:r>
      <w:r>
        <w:rPr>
          <w:spacing w:val="16"/>
          <w:sz w:val="20"/>
        </w:rPr>
        <w:t> </w:t>
      </w:r>
      <w:r>
        <w:rPr>
          <w:sz w:val="20"/>
        </w:rPr>
        <w:t>requirement</w:t>
      </w:r>
      <w:r>
        <w:rPr>
          <w:spacing w:val="15"/>
          <w:sz w:val="20"/>
        </w:rPr>
        <w:t> </w:t>
      </w:r>
      <w:r>
        <w:rPr>
          <w:sz w:val="20"/>
        </w:rPr>
        <w:t>phase</w:t>
      </w:r>
      <w:r>
        <w:rPr>
          <w:spacing w:val="16"/>
          <w:sz w:val="20"/>
        </w:rPr>
        <w:t> </w:t>
      </w:r>
      <w:r>
        <w:rPr>
          <w:sz w:val="20"/>
        </w:rPr>
        <w:t>and</w:t>
      </w:r>
      <w:r>
        <w:rPr>
          <w:spacing w:val="15"/>
          <w:sz w:val="20"/>
        </w:rPr>
        <w:t> </w:t>
      </w:r>
      <w:r>
        <w:rPr>
          <w:sz w:val="20"/>
        </w:rPr>
        <w:t>the</w:t>
      </w:r>
      <w:r>
        <w:rPr>
          <w:spacing w:val="16"/>
          <w:sz w:val="20"/>
        </w:rPr>
        <w:t> </w:t>
      </w:r>
      <w:r>
        <w:rPr>
          <w:sz w:val="20"/>
        </w:rPr>
        <w:t>product</w:t>
      </w:r>
      <w:r>
        <w:rPr>
          <w:spacing w:val="16"/>
          <w:sz w:val="20"/>
        </w:rPr>
        <w:t> </w:t>
      </w:r>
      <w:r>
        <w:rPr>
          <w:sz w:val="20"/>
        </w:rPr>
        <w:t>design</w:t>
      </w:r>
      <w:r>
        <w:rPr>
          <w:spacing w:val="15"/>
          <w:sz w:val="20"/>
        </w:rPr>
        <w:t> </w:t>
      </w:r>
      <w:r>
        <w:rPr>
          <w:sz w:val="20"/>
        </w:rPr>
        <w:t>phase.</w:t>
      </w:r>
      <w:r>
        <w:rPr>
          <w:spacing w:val="16"/>
          <w:sz w:val="20"/>
        </w:rPr>
        <w:t> </w:t>
      </w:r>
      <w:r>
        <w:rPr>
          <w:sz w:val="20"/>
        </w:rPr>
        <w:t>This</w:t>
      </w:r>
      <w:r>
        <w:rPr>
          <w:spacing w:val="-48"/>
          <w:sz w:val="20"/>
        </w:rPr>
        <w:t> </w:t>
      </w:r>
      <w:r>
        <w:rPr>
          <w:sz w:val="20"/>
        </w:rPr>
        <w:t>is because of the project’s need for more thorough, validated requirements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design</w:t>
      </w:r>
      <w:r>
        <w:rPr>
          <w:spacing w:val="-4"/>
          <w:sz w:val="20"/>
        </w:rPr>
        <w:t> </w:t>
      </w:r>
      <w:r>
        <w:rPr>
          <w:sz w:val="20"/>
        </w:rPr>
        <w:t>specifications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greater</w:t>
      </w:r>
      <w:r>
        <w:rPr>
          <w:spacing w:val="-4"/>
          <w:sz w:val="20"/>
        </w:rPr>
        <w:t> </w:t>
      </w:r>
      <w:r>
        <w:rPr>
          <w:sz w:val="20"/>
        </w:rPr>
        <w:t>need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perform</w:t>
      </w:r>
      <w:r>
        <w:rPr>
          <w:spacing w:val="-4"/>
          <w:sz w:val="20"/>
        </w:rPr>
        <w:t> </w:t>
      </w:r>
      <w:r>
        <w:rPr>
          <w:sz w:val="20"/>
        </w:rPr>
        <w:t>these</w:t>
      </w:r>
      <w:r>
        <w:rPr>
          <w:spacing w:val="-5"/>
          <w:sz w:val="20"/>
        </w:rPr>
        <w:t> </w:t>
      </w:r>
      <w:r>
        <w:rPr>
          <w:sz w:val="20"/>
        </w:rPr>
        <w:t>phases</w:t>
      </w:r>
      <w:r>
        <w:rPr>
          <w:spacing w:val="-4"/>
          <w:sz w:val="20"/>
        </w:rPr>
        <w:t> </w:t>
      </w:r>
      <w:r>
        <w:rPr>
          <w:sz w:val="20"/>
        </w:rPr>
        <w:t>with</w:t>
      </w:r>
      <w:r>
        <w:rPr>
          <w:spacing w:val="-48"/>
          <w:sz w:val="20"/>
        </w:rPr>
        <w:t> </w:t>
      </w:r>
      <w:r>
        <w:rPr>
          <w:sz w:val="20"/>
        </w:rPr>
        <w:t>a</w:t>
      </w:r>
      <w:r>
        <w:rPr>
          <w:spacing w:val="-1"/>
          <w:sz w:val="20"/>
        </w:rPr>
        <w:t> </w:t>
      </w:r>
      <w:r>
        <w:rPr>
          <w:sz w:val="20"/>
        </w:rPr>
        <w:t>relatively small</w:t>
      </w:r>
      <w:r>
        <w:rPr>
          <w:spacing w:val="-1"/>
          <w:sz w:val="20"/>
        </w:rPr>
        <w:t> </w:t>
      </w:r>
      <w:r>
        <w:rPr>
          <w:sz w:val="20"/>
        </w:rPr>
        <w:t>number of people.</w:t>
      </w:r>
    </w:p>
    <w:p>
      <w:pPr>
        <w:pStyle w:val="ListParagraph"/>
        <w:numPr>
          <w:ilvl w:val="0"/>
          <w:numId w:val="87"/>
        </w:numPr>
        <w:tabs>
          <w:tab w:pos="590" w:val="left" w:leader="none"/>
        </w:tabs>
        <w:spacing w:line="249" w:lineRule="auto" w:before="5" w:after="0"/>
        <w:ind w:left="590" w:right="367" w:hanging="240"/>
        <w:jc w:val="both"/>
        <w:rPr>
          <w:sz w:val="20"/>
        </w:rPr>
      </w:pPr>
      <w:r>
        <w:rPr>
          <w:spacing w:val="-2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embedded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mode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project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consumes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considerably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less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schedule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pro-</w:t>
      </w:r>
      <w:r>
        <w:rPr>
          <w:spacing w:val="-48"/>
          <w:sz w:val="20"/>
        </w:rPr>
        <w:t> </w:t>
      </w:r>
      <w:r>
        <w:rPr>
          <w:spacing w:val="-3"/>
          <w:sz w:val="20"/>
        </w:rPr>
        <w:t>gramming</w:t>
      </w:r>
      <w:r>
        <w:rPr>
          <w:spacing w:val="-19"/>
          <w:sz w:val="20"/>
        </w:rPr>
        <w:t> </w:t>
      </w:r>
      <w:r>
        <w:rPr>
          <w:spacing w:val="-3"/>
          <w:sz w:val="20"/>
        </w:rPr>
        <w:t>phase.</w:t>
      </w:r>
      <w:r>
        <w:rPr>
          <w:spacing w:val="-19"/>
          <w:sz w:val="20"/>
        </w:rPr>
        <w:t> </w:t>
      </w:r>
      <w:r>
        <w:rPr>
          <w:spacing w:val="-3"/>
          <w:sz w:val="20"/>
        </w:rPr>
        <w:t>This</w:t>
      </w:r>
      <w:r>
        <w:rPr>
          <w:spacing w:val="-19"/>
          <w:sz w:val="20"/>
        </w:rPr>
        <w:t> </w:t>
      </w:r>
      <w:r>
        <w:rPr>
          <w:spacing w:val="-3"/>
          <w:sz w:val="20"/>
        </w:rPr>
        <w:t>results</w:t>
      </w:r>
      <w:r>
        <w:rPr>
          <w:spacing w:val="-19"/>
          <w:sz w:val="20"/>
        </w:rPr>
        <w:t> </w:t>
      </w:r>
      <w:r>
        <w:rPr>
          <w:spacing w:val="-3"/>
          <w:sz w:val="20"/>
        </w:rPr>
        <w:t>from</w:t>
      </w:r>
      <w:r>
        <w:rPr>
          <w:spacing w:val="-18"/>
          <w:sz w:val="20"/>
        </w:rPr>
        <w:t> </w:t>
      </w:r>
      <w:r>
        <w:rPr>
          <w:spacing w:val="-3"/>
          <w:sz w:val="20"/>
        </w:rPr>
        <w:t>the</w:t>
      </w:r>
      <w:r>
        <w:rPr>
          <w:spacing w:val="-19"/>
          <w:sz w:val="20"/>
        </w:rPr>
        <w:t> </w:t>
      </w:r>
      <w:r>
        <w:rPr>
          <w:spacing w:val="-3"/>
          <w:sz w:val="20"/>
        </w:rPr>
        <w:t>strategy</w:t>
      </w:r>
      <w:r>
        <w:rPr>
          <w:spacing w:val="-18"/>
          <w:sz w:val="20"/>
        </w:rPr>
        <w:t> </w:t>
      </w:r>
      <w:r>
        <w:rPr>
          <w:spacing w:val="-3"/>
          <w:sz w:val="20"/>
        </w:rPr>
        <w:t>of</w:t>
      </w:r>
      <w:r>
        <w:rPr>
          <w:spacing w:val="-19"/>
          <w:sz w:val="20"/>
        </w:rPr>
        <w:t> </w:t>
      </w:r>
      <w:r>
        <w:rPr>
          <w:spacing w:val="-3"/>
          <w:sz w:val="20"/>
        </w:rPr>
        <w:t>employing</w:t>
      </w:r>
      <w:r>
        <w:rPr>
          <w:spacing w:val="-19"/>
          <w:sz w:val="20"/>
        </w:rPr>
        <w:t> </w:t>
      </w:r>
      <w:r>
        <w:rPr>
          <w:spacing w:val="-3"/>
          <w:sz w:val="20"/>
        </w:rPr>
        <w:t>a</w:t>
      </w:r>
      <w:r>
        <w:rPr>
          <w:spacing w:val="-18"/>
          <w:sz w:val="20"/>
        </w:rPr>
        <w:t> </w:t>
      </w:r>
      <w:r>
        <w:rPr>
          <w:spacing w:val="-3"/>
          <w:sz w:val="20"/>
        </w:rPr>
        <w:t>great</w:t>
      </w:r>
      <w:r>
        <w:rPr>
          <w:spacing w:val="-19"/>
          <w:sz w:val="20"/>
        </w:rPr>
        <w:t> </w:t>
      </w:r>
      <w:r>
        <w:rPr>
          <w:spacing w:val="-2"/>
          <w:sz w:val="20"/>
        </w:rPr>
        <w:t>many</w:t>
      </w:r>
      <w:r>
        <w:rPr>
          <w:spacing w:val="-18"/>
          <w:sz w:val="20"/>
        </w:rPr>
        <w:t> </w:t>
      </w:r>
      <w:r>
        <w:rPr>
          <w:spacing w:val="-2"/>
          <w:sz w:val="20"/>
        </w:rPr>
        <w:t>peo-</w:t>
      </w:r>
      <w:r>
        <w:rPr>
          <w:spacing w:val="-48"/>
          <w:sz w:val="20"/>
        </w:rPr>
        <w:t> </w:t>
      </w:r>
      <w:r>
        <w:rPr>
          <w:spacing w:val="-4"/>
          <w:sz w:val="20"/>
        </w:rPr>
        <w:t>ple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programming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parallel</w:t>
      </w:r>
      <w:r>
        <w:rPr>
          <w:spacing w:val="-8"/>
          <w:sz w:val="20"/>
        </w:rPr>
        <w:t> </w:t>
      </w:r>
      <w:r>
        <w:rPr>
          <w:spacing w:val="-3"/>
          <w:sz w:val="20"/>
        </w:rPr>
        <w:t>in</w:t>
      </w:r>
      <w:r>
        <w:rPr>
          <w:spacing w:val="-9"/>
          <w:sz w:val="20"/>
        </w:rPr>
        <w:t> </w:t>
      </w:r>
      <w:r>
        <w:rPr>
          <w:spacing w:val="-3"/>
          <w:sz w:val="20"/>
        </w:rPr>
        <w:t>order</w:t>
      </w:r>
      <w:r>
        <w:rPr>
          <w:spacing w:val="-9"/>
          <w:sz w:val="20"/>
        </w:rPr>
        <w:t> </w:t>
      </w:r>
      <w:r>
        <w:rPr>
          <w:spacing w:val="-3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3"/>
          <w:sz w:val="20"/>
        </w:rPr>
        <w:t>reduce</w:t>
      </w:r>
      <w:r>
        <w:rPr>
          <w:spacing w:val="-8"/>
          <w:sz w:val="20"/>
        </w:rPr>
        <w:t> </w:t>
      </w:r>
      <w:r>
        <w:rPr>
          <w:spacing w:val="-3"/>
          <w:sz w:val="20"/>
        </w:rPr>
        <w:t>the</w:t>
      </w:r>
      <w:r>
        <w:rPr>
          <w:spacing w:val="-8"/>
          <w:sz w:val="20"/>
        </w:rPr>
        <w:t> </w:t>
      </w:r>
      <w:r>
        <w:rPr>
          <w:spacing w:val="-3"/>
          <w:sz w:val="20"/>
        </w:rPr>
        <w:t>project’s</w:t>
      </w:r>
      <w:r>
        <w:rPr>
          <w:spacing w:val="-9"/>
          <w:sz w:val="20"/>
        </w:rPr>
        <w:t> </w:t>
      </w:r>
      <w:r>
        <w:rPr>
          <w:spacing w:val="-3"/>
          <w:sz w:val="20"/>
        </w:rPr>
        <w:t>overall</w:t>
      </w:r>
      <w:r>
        <w:rPr>
          <w:spacing w:val="-8"/>
          <w:sz w:val="20"/>
        </w:rPr>
        <w:t> </w:t>
      </w:r>
      <w:r>
        <w:rPr>
          <w:spacing w:val="-3"/>
          <w:sz w:val="20"/>
        </w:rPr>
        <w:t>schedule.</w:t>
      </w:r>
    </w:p>
    <w:p>
      <w:pPr>
        <w:pStyle w:val="BodyText"/>
        <w:spacing w:before="3"/>
        <w:rPr>
          <w:sz w:val="19"/>
        </w:rPr>
      </w:pPr>
    </w:p>
    <w:p>
      <w:pPr>
        <w:pStyle w:val="BodyText"/>
        <w:spacing w:line="249" w:lineRule="auto" w:before="1"/>
        <w:ind w:left="110" w:right="127" w:firstLine="240"/>
        <w:jc w:val="both"/>
      </w:pPr>
      <w:r>
        <w:rPr/>
        <w:t>The</w:t>
      </w:r>
      <w:r>
        <w:rPr>
          <w:spacing w:val="-4"/>
        </w:rPr>
        <w:t> </w:t>
      </w:r>
      <w:r>
        <w:rPr/>
        <w:t>basic</w:t>
      </w:r>
      <w:r>
        <w:rPr>
          <w:spacing w:val="-5"/>
        </w:rPr>
        <w:t> </w:t>
      </w:r>
      <w:r>
        <w:rPr/>
        <w:t>COCOMO</w:t>
      </w:r>
      <w:r>
        <w:rPr>
          <w:spacing w:val="-3"/>
        </w:rPr>
        <w:t> </w:t>
      </w:r>
      <w:r>
        <w:rPr/>
        <w:t>model</w:t>
      </w:r>
      <w:r>
        <w:rPr>
          <w:spacing w:val="-4"/>
        </w:rPr>
        <w:t> </w:t>
      </w:r>
      <w:r>
        <w:rPr/>
        <w:t>was</w:t>
      </w:r>
      <w:r>
        <w:rPr>
          <w:spacing w:val="-3"/>
        </w:rPr>
        <w:t> </w:t>
      </w:r>
      <w:r>
        <w:rPr/>
        <w:t>developed</w:t>
      </w:r>
      <w:r>
        <w:rPr>
          <w:spacing w:val="-4"/>
        </w:rPr>
        <w:t> </w:t>
      </w:r>
      <w:r>
        <w:rPr/>
        <w:t>when</w:t>
      </w:r>
      <w:r>
        <w:rPr>
          <w:spacing w:val="-3"/>
        </w:rPr>
        <w:t> </w:t>
      </w:r>
      <w:r>
        <w:rPr/>
        <w:t>100,000</w:t>
      </w:r>
      <w:r>
        <w:rPr>
          <w:spacing w:val="-5"/>
        </w:rPr>
        <w:t> </w:t>
      </w:r>
      <w:r>
        <w:rPr/>
        <w:t>lines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code</w:t>
      </w:r>
      <w:r>
        <w:rPr>
          <w:spacing w:val="-3"/>
        </w:rPr>
        <w:t> </w:t>
      </w:r>
      <w:r>
        <w:rPr/>
        <w:t>was</w:t>
      </w:r>
      <w:r>
        <w:rPr>
          <w:spacing w:val="-4"/>
        </w:rPr>
        <w:t> </w:t>
      </w:r>
      <w:r>
        <w:rPr/>
        <w:t>con-</w:t>
      </w:r>
      <w:r>
        <w:rPr>
          <w:spacing w:val="-48"/>
        </w:rPr>
        <w:t> </w:t>
      </w:r>
      <w:r>
        <w:rPr/>
        <w:t>sidered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large</w:t>
      </w:r>
      <w:r>
        <w:rPr>
          <w:spacing w:val="-6"/>
        </w:rPr>
        <w:t> </w:t>
      </w:r>
      <w:r>
        <w:rPr/>
        <w:t>program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few</w:t>
      </w:r>
      <w:r>
        <w:rPr>
          <w:spacing w:val="-6"/>
        </w:rPr>
        <w:t> </w:t>
      </w:r>
      <w:r>
        <w:rPr/>
        <w:t>computer-aided</w:t>
      </w:r>
      <w:r>
        <w:rPr>
          <w:spacing w:val="-6"/>
        </w:rPr>
        <w:t> </w:t>
      </w:r>
      <w:r>
        <w:rPr/>
        <w:t>software</w:t>
      </w:r>
      <w:r>
        <w:rPr>
          <w:spacing w:val="-6"/>
        </w:rPr>
        <w:t> </w:t>
      </w:r>
      <w:r>
        <w:rPr/>
        <w:t>engineering</w:t>
      </w:r>
      <w:r>
        <w:rPr>
          <w:spacing w:val="-6"/>
        </w:rPr>
        <w:t> </w:t>
      </w:r>
      <w:r>
        <w:rPr/>
        <w:t>(CASE)</w:t>
      </w:r>
      <w:r>
        <w:rPr>
          <w:spacing w:val="-6"/>
        </w:rPr>
        <w:t> </w:t>
      </w:r>
      <w:r>
        <w:rPr/>
        <w:t>tools</w:t>
      </w:r>
      <w:r>
        <w:rPr>
          <w:spacing w:val="-47"/>
        </w:rPr>
        <w:t> </w:t>
      </w:r>
      <w:r>
        <w:rPr/>
        <w:t>existed.</w:t>
      </w:r>
      <w:r>
        <w:rPr>
          <w:spacing w:val="-11"/>
        </w:rPr>
        <w:t> </w:t>
      </w:r>
      <w:r>
        <w:rPr/>
        <w:t>We</w:t>
      </w:r>
      <w:r>
        <w:rPr>
          <w:spacing w:val="-10"/>
        </w:rPr>
        <w:t> </w:t>
      </w:r>
      <w:r>
        <w:rPr/>
        <w:t>typically</w:t>
      </w:r>
      <w:r>
        <w:rPr>
          <w:spacing w:val="-11"/>
        </w:rPr>
        <w:t> </w:t>
      </w:r>
      <w:r>
        <w:rPr/>
        <w:t>write</w:t>
      </w:r>
      <w:r>
        <w:rPr>
          <w:spacing w:val="-10"/>
        </w:rPr>
        <w:t> </w:t>
      </w:r>
      <w:r>
        <w:rPr/>
        <w:t>codes</w:t>
      </w:r>
      <w:r>
        <w:rPr>
          <w:spacing w:val="-11"/>
        </w:rPr>
        <w:t> </w:t>
      </w:r>
      <w:r>
        <w:rPr/>
        <w:t>in</w:t>
      </w:r>
      <w:r>
        <w:rPr>
          <w:spacing w:val="-10"/>
        </w:rPr>
        <w:t> </w:t>
      </w:r>
      <w:r>
        <w:rPr/>
        <w:t>excess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1,000</w:t>
      </w:r>
      <w:r>
        <w:rPr>
          <w:spacing w:val="-11"/>
        </w:rPr>
        <w:t> </w:t>
      </w:r>
      <w:r>
        <w:rPr/>
        <w:t>KLOC</w:t>
      </w:r>
      <w:r>
        <w:rPr>
          <w:spacing w:val="-10"/>
        </w:rPr>
        <w:t> </w:t>
      </w:r>
      <w:r>
        <w:rPr/>
        <w:t>for</w:t>
      </w:r>
      <w:r>
        <w:rPr>
          <w:spacing w:val="-11"/>
        </w:rPr>
        <w:t> </w:t>
      </w:r>
      <w:r>
        <w:rPr/>
        <w:t>most</w:t>
      </w:r>
      <w:r>
        <w:rPr>
          <w:spacing w:val="-10"/>
        </w:rPr>
        <w:t> </w:t>
      </w:r>
      <w:r>
        <w:rPr/>
        <w:t>applications</w:t>
      </w:r>
      <w:r>
        <w:rPr>
          <w:spacing w:val="-11"/>
        </w:rPr>
        <w:t> </w:t>
      </w:r>
      <w:r>
        <w:rPr/>
        <w:t>and</w:t>
      </w:r>
      <w:r>
        <w:rPr>
          <w:spacing w:val="-47"/>
        </w:rPr>
        <w:t> </w:t>
      </w:r>
      <w:r>
        <w:rPr/>
        <w:t>they</w:t>
      </w:r>
      <w:r>
        <w:rPr>
          <w:spacing w:val="-11"/>
        </w:rPr>
        <w:t> </w:t>
      </w:r>
      <w:r>
        <w:rPr/>
        <w:t>typically</w:t>
      </w:r>
      <w:r>
        <w:rPr>
          <w:spacing w:val="-11"/>
        </w:rPr>
        <w:t> </w:t>
      </w:r>
      <w:r>
        <w:rPr/>
        <w:t>require</w:t>
      </w:r>
      <w:r>
        <w:rPr>
          <w:spacing w:val="-10"/>
        </w:rPr>
        <w:t> </w:t>
      </w:r>
      <w:r>
        <w:rPr/>
        <w:t>significantly</w:t>
      </w:r>
      <w:r>
        <w:rPr>
          <w:spacing w:val="-11"/>
        </w:rPr>
        <w:t> </w:t>
      </w:r>
      <w:r>
        <w:rPr/>
        <w:t>more</w:t>
      </w:r>
      <w:r>
        <w:rPr>
          <w:spacing w:val="-10"/>
        </w:rPr>
        <w:t> </w:t>
      </w:r>
      <w:r>
        <w:rPr/>
        <w:t>integration.</w:t>
      </w:r>
      <w:r>
        <w:rPr>
          <w:spacing w:val="-10"/>
        </w:rPr>
        <w:t> </w:t>
      </w:r>
      <w:r>
        <w:rPr/>
        <w:t>Thus,</w:t>
      </w:r>
      <w:r>
        <w:rPr>
          <w:spacing w:val="-10"/>
        </w:rPr>
        <w:t> </w:t>
      </w:r>
      <w:r>
        <w:rPr/>
        <w:t>these</w:t>
      </w:r>
      <w:r>
        <w:rPr>
          <w:spacing w:val="-11"/>
        </w:rPr>
        <w:t> </w:t>
      </w:r>
      <w:r>
        <w:rPr/>
        <w:t>algorithms</w:t>
      </w:r>
      <w:r>
        <w:rPr>
          <w:spacing w:val="-11"/>
        </w:rPr>
        <w:t> </w:t>
      </w:r>
      <w:r>
        <w:rPr/>
        <w:t>were</w:t>
      </w:r>
      <w:r>
        <w:rPr>
          <w:spacing w:val="-10"/>
        </w:rPr>
        <w:t> </w:t>
      </w:r>
      <w:r>
        <w:rPr/>
        <w:t>not</w:t>
      </w:r>
      <w:r>
        <w:rPr>
          <w:spacing w:val="-48"/>
        </w:rPr>
        <w:t> </w:t>
      </w:r>
      <w:r>
        <w:rPr/>
        <w:t>developed for large codes, languages such as Java and C++, and the extensive num-</w:t>
      </w:r>
      <w:r>
        <w:rPr>
          <w:spacing w:val="-47"/>
        </w:rPr>
        <w:t> </w:t>
      </w:r>
      <w:r>
        <w:rPr/>
        <w:t>ber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CASE</w:t>
      </w:r>
      <w:r>
        <w:rPr>
          <w:spacing w:val="-11"/>
        </w:rPr>
        <w:t> </w:t>
      </w:r>
      <w:r>
        <w:rPr/>
        <w:t>tools</w:t>
      </w:r>
      <w:r>
        <w:rPr>
          <w:spacing w:val="-12"/>
        </w:rPr>
        <w:t> </w:t>
      </w:r>
      <w:r>
        <w:rPr/>
        <w:t>that</w:t>
      </w:r>
      <w:r>
        <w:rPr>
          <w:spacing w:val="-11"/>
        </w:rPr>
        <w:t> </w:t>
      </w:r>
      <w:r>
        <w:rPr/>
        <w:t>exist</w:t>
      </w:r>
      <w:r>
        <w:rPr>
          <w:spacing w:val="-11"/>
        </w:rPr>
        <w:t> </w:t>
      </w:r>
      <w:r>
        <w:rPr/>
        <w:t>today.</w:t>
      </w:r>
      <w:r>
        <w:rPr>
          <w:spacing w:val="-12"/>
        </w:rPr>
        <w:t> </w:t>
      </w:r>
      <w:r>
        <w:rPr/>
        <w:t>Conversely,</w:t>
      </w:r>
      <w:r>
        <w:rPr>
          <w:spacing w:val="-11"/>
        </w:rPr>
        <w:t> </w:t>
      </w:r>
      <w:r>
        <w:rPr/>
        <w:t>applications</w:t>
      </w:r>
      <w:r>
        <w:rPr>
          <w:spacing w:val="-11"/>
        </w:rPr>
        <w:t> </w:t>
      </w:r>
      <w:r>
        <w:rPr/>
        <w:t>today</w:t>
      </w:r>
      <w:r>
        <w:rPr>
          <w:spacing w:val="-12"/>
        </w:rPr>
        <w:t> </w:t>
      </w:r>
      <w:r>
        <w:rPr/>
        <w:t>must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interoper-</w:t>
      </w:r>
      <w:r>
        <w:rPr>
          <w:spacing w:val="-48"/>
        </w:rPr>
        <w:t> </w:t>
      </w:r>
      <w:r>
        <w:rPr/>
        <w:t>able</w:t>
      </w:r>
      <w:r>
        <w:rPr>
          <w:spacing w:val="16"/>
        </w:rPr>
        <w:t> </w:t>
      </w:r>
      <w:r>
        <w:rPr/>
        <w:t>among</w:t>
      </w:r>
      <w:r>
        <w:rPr>
          <w:spacing w:val="17"/>
        </w:rPr>
        <w:t> </w:t>
      </w:r>
      <w:r>
        <w:rPr/>
        <w:t>many</w:t>
      </w:r>
      <w:r>
        <w:rPr>
          <w:spacing w:val="17"/>
        </w:rPr>
        <w:t> </w:t>
      </w:r>
      <w:r>
        <w:rPr/>
        <w:t>other</w:t>
      </w:r>
      <w:r>
        <w:rPr>
          <w:spacing w:val="17"/>
        </w:rPr>
        <w:t> </w:t>
      </w:r>
      <w:r>
        <w:rPr/>
        <w:t>platforms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/>
        <w:t>require</w:t>
      </w:r>
      <w:r>
        <w:rPr>
          <w:spacing w:val="16"/>
        </w:rPr>
        <w:t> </w:t>
      </w:r>
      <w:r>
        <w:rPr/>
        <w:t>significant</w:t>
      </w:r>
      <w:r>
        <w:rPr>
          <w:spacing w:val="17"/>
        </w:rPr>
        <w:t> </w:t>
      </w:r>
      <w:r>
        <w:rPr/>
        <w:t>integration</w:t>
      </w:r>
      <w:r>
        <w:rPr>
          <w:spacing w:val="17"/>
        </w:rPr>
        <w:t> </w:t>
      </w:r>
      <w:r>
        <w:rPr/>
        <w:t>effort.</w:t>
      </w:r>
      <w:r>
        <w:rPr>
          <w:spacing w:val="17"/>
        </w:rPr>
        <w:t> </w:t>
      </w:r>
      <w:r>
        <w:rPr/>
        <w:t>Many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10" w:right="127"/>
        <w:jc w:val="both"/>
      </w:pPr>
      <w:r>
        <w:rPr/>
        <w:t>companies have developed their own internal effort adjustment factors (EAFs) for</w:t>
      </w:r>
      <w:r>
        <w:rPr>
          <w:spacing w:val="1"/>
        </w:rPr>
        <w:t> </w:t>
      </w:r>
      <w:r>
        <w:rPr/>
        <w:t>use</w:t>
      </w:r>
      <w:r>
        <w:rPr>
          <w:spacing w:val="-9"/>
        </w:rPr>
        <w:t> </w:t>
      </w:r>
      <w:r>
        <w:rPr/>
        <w:t>with</w:t>
      </w:r>
      <w:r>
        <w:rPr>
          <w:spacing w:val="-8"/>
        </w:rPr>
        <w:t> </w:t>
      </w:r>
      <w:r>
        <w:rPr/>
        <w:t>COCOMO.</w:t>
      </w:r>
      <w:r>
        <w:rPr>
          <w:spacing w:val="-8"/>
        </w:rPr>
        <w:t> </w:t>
      </w:r>
      <w:r>
        <w:rPr/>
        <w:t>One</w:t>
      </w:r>
      <w:r>
        <w:rPr>
          <w:spacing w:val="-8"/>
        </w:rPr>
        <w:t> </w:t>
      </w:r>
      <w:r>
        <w:rPr/>
        <w:t>large</w:t>
      </w:r>
      <w:r>
        <w:rPr>
          <w:spacing w:val="-8"/>
        </w:rPr>
        <w:t> </w:t>
      </w:r>
      <w:r>
        <w:rPr/>
        <w:t>defense</w:t>
      </w:r>
      <w:r>
        <w:rPr>
          <w:spacing w:val="-9"/>
        </w:rPr>
        <w:t> </w:t>
      </w:r>
      <w:r>
        <w:rPr/>
        <w:t>contractor</w:t>
      </w:r>
      <w:r>
        <w:rPr>
          <w:spacing w:val="-8"/>
        </w:rPr>
        <w:t> </w:t>
      </w:r>
      <w:r>
        <w:rPr/>
        <w:t>uses</w:t>
      </w:r>
      <w:r>
        <w:rPr>
          <w:spacing w:val="-8"/>
        </w:rPr>
        <w:t> </w:t>
      </w:r>
      <w:r>
        <w:rPr/>
        <w:t>intermediate</w:t>
      </w:r>
      <w:r>
        <w:rPr>
          <w:spacing w:val="-8"/>
        </w:rPr>
        <w:t> </w:t>
      </w:r>
      <w:r>
        <w:rPr/>
        <w:t>COCOMO</w:t>
      </w:r>
      <w:r>
        <w:rPr>
          <w:spacing w:val="-8"/>
        </w:rPr>
        <w:t> </w:t>
      </w:r>
      <w:r>
        <w:rPr/>
        <w:t>with</w:t>
      </w:r>
      <w:r>
        <w:rPr>
          <w:spacing w:val="-48"/>
        </w:rPr>
        <w:t> </w:t>
      </w:r>
      <w:r>
        <w:rPr/>
        <w:t>an EAF of 1.75 because most of their work is defense related, which means it has</w:t>
      </w:r>
      <w:r>
        <w:rPr>
          <w:spacing w:val="1"/>
        </w:rPr>
        <w:t> </w:t>
      </w:r>
      <w:r>
        <w:rPr/>
        <w:t>significant reporting and security requirements and entails a significant amount of</w:t>
      </w:r>
      <w:r>
        <w:rPr>
          <w:spacing w:val="1"/>
        </w:rPr>
        <w:t> </w:t>
      </w:r>
      <w:r>
        <w:rPr/>
        <w:t>integration</w:t>
      </w:r>
      <w:r>
        <w:rPr>
          <w:spacing w:val="-1"/>
        </w:rPr>
        <w:t> </w:t>
      </w:r>
      <w:r>
        <w:rPr/>
        <w:t>with a large focus on</w:t>
      </w:r>
      <w:r>
        <w:rPr>
          <w:spacing w:val="-1"/>
        </w:rPr>
        <w:t> </w:t>
      </w:r>
      <w:r>
        <w:rPr/>
        <w:t>COTS.</w:t>
      </w:r>
    </w:p>
    <w:p>
      <w:pPr>
        <w:pStyle w:val="BodyText"/>
        <w:spacing w:before="4"/>
        <w:rPr>
          <w:sz w:val="17"/>
        </w:rPr>
      </w:pPr>
    </w:p>
    <w:p>
      <w:pPr>
        <w:pStyle w:val="Heading4"/>
        <w:numPr>
          <w:ilvl w:val="3"/>
          <w:numId w:val="85"/>
        </w:numPr>
        <w:tabs>
          <w:tab w:pos="907" w:val="left" w:leader="none"/>
        </w:tabs>
        <w:spacing w:line="240" w:lineRule="auto" w:before="0" w:after="0"/>
        <w:ind w:left="906" w:right="0" w:hanging="797"/>
        <w:jc w:val="left"/>
      </w:pPr>
      <w:bookmarkStart w:name="_TOC_250083" w:id="84"/>
      <w:r>
        <w:rPr/>
        <w:t>Intermediate</w:t>
      </w:r>
      <w:r>
        <w:rPr>
          <w:spacing w:val="2"/>
        </w:rPr>
        <w:t> </w:t>
      </w:r>
      <w:bookmarkEnd w:id="84"/>
      <w:r>
        <w:rPr/>
        <w:t>COCOMO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Intermediate</w:t>
      </w:r>
      <w:r>
        <w:rPr>
          <w:spacing w:val="-4"/>
        </w:rPr>
        <w:t> </w:t>
      </w:r>
      <w:r>
        <w:rPr/>
        <w:t>COCOMO</w:t>
      </w:r>
      <w:r>
        <w:rPr>
          <w:spacing w:val="-4"/>
        </w:rPr>
        <w:t> </w:t>
      </w:r>
      <w:r>
        <w:rPr/>
        <w:t>takes</w:t>
      </w:r>
      <w:r>
        <w:rPr>
          <w:spacing w:val="-4"/>
        </w:rPr>
        <w:t> </w:t>
      </w:r>
      <w:r>
        <w:rPr/>
        <w:t>basic</w:t>
      </w:r>
      <w:r>
        <w:rPr>
          <w:spacing w:val="-3"/>
        </w:rPr>
        <w:t> </w:t>
      </w:r>
      <w:r>
        <w:rPr/>
        <w:t>COCOMO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starting</w:t>
      </w:r>
      <w:r>
        <w:rPr>
          <w:spacing w:val="-4"/>
        </w:rPr>
        <w:t> </w:t>
      </w:r>
      <w:r>
        <w:rPr/>
        <w:t>point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then</w:t>
      </w:r>
      <w:r>
        <w:rPr>
          <w:spacing w:val="-3"/>
        </w:rPr>
        <w:t> </w:t>
      </w:r>
      <w:r>
        <w:rPr/>
        <w:t>accounts</w:t>
      </w:r>
      <w:r>
        <w:rPr>
          <w:spacing w:val="-48"/>
        </w:rPr>
        <w:t> </w:t>
      </w:r>
      <w:r>
        <w:rPr>
          <w:spacing w:val="-1"/>
        </w:rPr>
        <w:t>for</w:t>
      </w:r>
      <w:r>
        <w:rPr>
          <w:spacing w:val="-12"/>
        </w:rPr>
        <w:t> </w:t>
      </w:r>
      <w:r>
        <w:rPr>
          <w:spacing w:val="-1"/>
        </w:rPr>
        <w:t>personnel,</w:t>
      </w:r>
      <w:r>
        <w:rPr>
          <w:spacing w:val="-10"/>
        </w:rPr>
        <w:t> </w:t>
      </w:r>
      <w:r>
        <w:rPr/>
        <w:t>product,</w:t>
      </w:r>
      <w:r>
        <w:rPr>
          <w:spacing w:val="-10"/>
        </w:rPr>
        <w:t> </w:t>
      </w:r>
      <w:r>
        <w:rPr/>
        <w:t>computer,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project</w:t>
      </w:r>
      <w:r>
        <w:rPr>
          <w:spacing w:val="-12"/>
        </w:rPr>
        <w:t> </w:t>
      </w:r>
      <w:r>
        <w:rPr/>
        <w:t>attributes.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intermediate</w:t>
      </w:r>
      <w:r>
        <w:rPr>
          <w:spacing w:val="-11"/>
        </w:rPr>
        <w:t> </w:t>
      </w:r>
      <w:r>
        <w:rPr/>
        <w:t>COCOMO</w:t>
      </w:r>
      <w:r>
        <w:rPr>
          <w:spacing w:val="-48"/>
        </w:rPr>
        <w:t> </w:t>
      </w:r>
      <w:r>
        <w:rPr/>
        <w:t>model computes effort as a function of program size and a set of cost drivers</w:t>
      </w:r>
      <w:r>
        <w:rPr>
          <w:spacing w:val="1"/>
        </w:rPr>
        <w:t> </w:t>
      </w:r>
      <w:r>
        <w:rPr/>
        <w:t>(Pressman, 1997). The intermediate COCOMO equation is</w:t>
      </w:r>
    </w:p>
    <w:p>
      <w:pPr>
        <w:pStyle w:val="BodyText"/>
        <w:spacing w:before="1"/>
        <w:rPr>
          <w:sz w:val="21"/>
        </w:rPr>
      </w:pPr>
    </w:p>
    <w:p>
      <w:pPr>
        <w:tabs>
          <w:tab w:pos="6473" w:val="left" w:leader="none"/>
        </w:tabs>
        <w:spacing w:before="1"/>
        <w:ind w:left="2550" w:right="0" w:firstLine="0"/>
        <w:jc w:val="left"/>
        <w:rPr>
          <w:sz w:val="20"/>
        </w:rPr>
      </w:pPr>
      <w:r>
        <w:rPr>
          <w:i/>
          <w:sz w:val="20"/>
        </w:rPr>
        <w:t>E</w:t>
      </w:r>
      <w:r>
        <w:rPr>
          <w:i/>
          <w:spacing w:val="1"/>
          <w:sz w:val="20"/>
        </w:rPr>
        <w:t> </w:t>
      </w:r>
      <w:r>
        <w:rPr>
          <w:sz w:val="20"/>
        </w:rPr>
        <w:t>=</w:t>
      </w:r>
      <w:r>
        <w:rPr>
          <w:spacing w:val="3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2"/>
          <w:sz w:val="20"/>
        </w:rPr>
        <w:t> </w:t>
      </w:r>
      <w:r>
        <w:rPr>
          <w:sz w:val="20"/>
        </w:rPr>
        <w:t>*</w:t>
      </w:r>
      <w:r>
        <w:rPr>
          <w:spacing w:val="3"/>
          <w:sz w:val="20"/>
        </w:rPr>
        <w:t> </w:t>
      </w:r>
      <w:r>
        <w:rPr>
          <w:sz w:val="20"/>
        </w:rPr>
        <w:t>KLOC</w:t>
      </w:r>
      <w:r>
        <w:rPr>
          <w:position w:val="6"/>
          <w:sz w:val="12"/>
        </w:rPr>
        <w:t>b</w:t>
      </w:r>
      <w:r>
        <w:rPr>
          <w:spacing w:val="22"/>
          <w:position w:val="6"/>
          <w:sz w:val="12"/>
        </w:rPr>
        <w:t> </w:t>
      </w:r>
      <w:r>
        <w:rPr>
          <w:sz w:val="20"/>
        </w:rPr>
        <w:t>*</w:t>
      </w:r>
      <w:r>
        <w:rPr>
          <w:spacing w:val="2"/>
          <w:sz w:val="20"/>
        </w:rPr>
        <w:t> </w:t>
      </w:r>
      <w:r>
        <w:rPr>
          <w:sz w:val="20"/>
        </w:rPr>
        <w:t>EAF</w:t>
        <w:tab/>
        <w:t>(7.4)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/>
        <w:ind w:left="110" w:right="127" w:firstLine="240"/>
        <w:jc w:val="both"/>
      </w:pPr>
      <w:r>
        <w:rPr/>
        <w:t>The </w:t>
      </w:r>
      <w:r>
        <w:rPr>
          <w:i/>
        </w:rPr>
        <w:t>a </w:t>
      </w:r>
      <w:r>
        <w:rPr/>
        <w:t>and </w:t>
      </w:r>
      <w:r>
        <w:rPr>
          <w:i/>
        </w:rPr>
        <w:t>b </w:t>
      </w:r>
      <w:r>
        <w:rPr/>
        <w:t>factors for the intermediate COCOMO model are the same as for</w:t>
      </w:r>
      <w:r>
        <w:rPr>
          <w:spacing w:val="1"/>
        </w:rPr>
        <w:t> </w:t>
      </w:r>
      <w:r>
        <w:rPr/>
        <w:t>basic COCOMO. The EAF is calculated using 15 cost drivers (Boehm, 2000). The</w:t>
      </w:r>
      <w:r>
        <w:rPr>
          <w:spacing w:val="1"/>
        </w:rPr>
        <w:t> </w:t>
      </w:r>
      <w:r>
        <w:rPr>
          <w:spacing w:val="-1"/>
        </w:rPr>
        <w:t>cost</w:t>
      </w:r>
      <w:r>
        <w:rPr>
          <w:spacing w:val="-11"/>
        </w:rPr>
        <w:t> </w:t>
      </w:r>
      <w:r>
        <w:rPr>
          <w:spacing w:val="-1"/>
        </w:rPr>
        <w:t>drivers</w:t>
      </w:r>
      <w:r>
        <w:rPr>
          <w:spacing w:val="-10"/>
        </w:rPr>
        <w:t> </w:t>
      </w:r>
      <w:r>
        <w:rPr>
          <w:spacing w:val="-1"/>
        </w:rPr>
        <w:t>are</w:t>
      </w:r>
      <w:r>
        <w:rPr>
          <w:spacing w:val="-10"/>
        </w:rPr>
        <w:t> </w:t>
      </w:r>
      <w:r>
        <w:rPr>
          <w:spacing w:val="-1"/>
        </w:rPr>
        <w:t>grouped</w:t>
      </w:r>
      <w:r>
        <w:rPr>
          <w:spacing w:val="-11"/>
        </w:rPr>
        <w:t> </w:t>
      </w:r>
      <w:r>
        <w:rPr>
          <w:spacing w:val="-1"/>
        </w:rPr>
        <w:t>into</w:t>
      </w:r>
      <w:r>
        <w:rPr>
          <w:spacing w:val="-10"/>
        </w:rPr>
        <w:t> </w:t>
      </w:r>
      <w:r>
        <w:rPr>
          <w:spacing w:val="-1"/>
        </w:rPr>
        <w:t>four</w:t>
      </w:r>
      <w:r>
        <w:rPr>
          <w:spacing w:val="-10"/>
        </w:rPr>
        <w:t> </w:t>
      </w:r>
      <w:r>
        <w:rPr>
          <w:spacing w:val="-1"/>
        </w:rPr>
        <w:t>categories:</w:t>
      </w:r>
      <w:r>
        <w:rPr>
          <w:spacing w:val="-11"/>
        </w:rPr>
        <w:t> </w:t>
      </w:r>
      <w:r>
        <w:rPr>
          <w:spacing w:val="-1"/>
        </w:rPr>
        <w:t>(1)</w:t>
      </w:r>
      <w:r>
        <w:rPr>
          <w:spacing w:val="-11"/>
        </w:rPr>
        <w:t> </w:t>
      </w:r>
      <w:r>
        <w:rPr>
          <w:spacing w:val="-1"/>
        </w:rPr>
        <w:t>product,</w:t>
      </w:r>
      <w:r>
        <w:rPr>
          <w:spacing w:val="-10"/>
        </w:rPr>
        <w:t> </w:t>
      </w:r>
      <w:r>
        <w:rPr>
          <w:spacing w:val="-1"/>
        </w:rPr>
        <w:t>(2)</w:t>
      </w:r>
      <w:r>
        <w:rPr>
          <w:spacing w:val="-10"/>
        </w:rPr>
        <w:t> </w:t>
      </w:r>
      <w:r>
        <w:rPr>
          <w:spacing w:val="-1"/>
        </w:rPr>
        <w:t>computer,</w:t>
      </w:r>
      <w:r>
        <w:rPr>
          <w:spacing w:val="-11"/>
        </w:rPr>
        <w:t> </w:t>
      </w:r>
      <w:r>
        <w:rPr/>
        <w:t>(3)</w:t>
      </w:r>
      <w:r>
        <w:rPr>
          <w:spacing w:val="-10"/>
        </w:rPr>
        <w:t> </w:t>
      </w:r>
      <w:r>
        <w:rPr/>
        <w:t>personnel,</w:t>
      </w:r>
      <w:r>
        <w:rPr>
          <w:spacing w:val="-47"/>
        </w:rPr>
        <w:t> </w:t>
      </w:r>
      <w:r>
        <w:rPr/>
        <w:t>and (4) project. Each cost driver is rated on a six-point ordinal scale ranging from</w:t>
      </w:r>
      <w:r>
        <w:rPr>
          <w:spacing w:val="1"/>
        </w:rPr>
        <w:t> </w:t>
      </w:r>
      <w:r>
        <w:rPr/>
        <w:t>low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high</w:t>
      </w:r>
      <w:r>
        <w:rPr>
          <w:spacing w:val="-5"/>
        </w:rPr>
        <w:t> </w:t>
      </w:r>
      <w:r>
        <w:rPr/>
        <w:t>importance.</w:t>
      </w:r>
      <w:r>
        <w:rPr>
          <w:spacing w:val="-4"/>
        </w:rPr>
        <w:t> </w:t>
      </w:r>
      <w:r>
        <w:rPr/>
        <w:t>Based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rating,</w:t>
      </w:r>
      <w:r>
        <w:rPr>
          <w:spacing w:val="-4"/>
        </w:rPr>
        <w:t> </w:t>
      </w:r>
      <w:r>
        <w:rPr/>
        <w:t>an</w:t>
      </w:r>
      <w:r>
        <w:rPr>
          <w:spacing w:val="-5"/>
        </w:rPr>
        <w:t> </w:t>
      </w:r>
      <w:r>
        <w:rPr/>
        <w:t>effort</w:t>
      </w:r>
      <w:r>
        <w:rPr>
          <w:spacing w:val="-4"/>
        </w:rPr>
        <w:t> </w:t>
      </w:r>
      <w:r>
        <w:rPr/>
        <w:t>multiplier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determined</w:t>
      </w:r>
      <w:r>
        <w:rPr>
          <w:spacing w:val="-5"/>
        </w:rPr>
        <w:t> </w:t>
      </w:r>
      <w:r>
        <w:rPr/>
        <w:t>using</w:t>
      </w:r>
      <w:r>
        <w:rPr>
          <w:spacing w:val="-48"/>
        </w:rPr>
        <w:t> </w:t>
      </w:r>
      <w:r>
        <w:rPr/>
        <w:t>Table 7.7 (Boehm, 1981). The product of all effort multipliers is the EAF. Thus, the</w:t>
      </w:r>
      <w:r>
        <w:rPr>
          <w:spacing w:val="-47"/>
        </w:rPr>
        <w:t> </w:t>
      </w:r>
      <w:r>
        <w:rPr/>
        <w:t>correct</w:t>
      </w:r>
      <w:r>
        <w:rPr>
          <w:spacing w:val="-1"/>
        </w:rPr>
        <w:t> </w:t>
      </w:r>
      <w:r>
        <w:rPr/>
        <w:t>mathematical expression is</w:t>
      </w:r>
    </w:p>
    <w:p>
      <w:pPr>
        <w:pStyle w:val="BodyText"/>
        <w:spacing w:before="7"/>
        <w:rPr>
          <w:sz w:val="19"/>
        </w:rPr>
      </w:pPr>
    </w:p>
    <w:p>
      <w:pPr>
        <w:spacing w:after="0"/>
        <w:rPr>
          <w:sz w:val="19"/>
        </w:rPr>
        <w:sectPr>
          <w:pgSz w:w="8820" w:h="13320"/>
          <w:pgMar w:header="686" w:footer="0" w:top="900" w:bottom="280" w:left="940" w:right="920"/>
        </w:sectPr>
      </w:pPr>
    </w:p>
    <w:p>
      <w:pPr>
        <w:spacing w:line="87" w:lineRule="exact" w:before="99"/>
        <w:ind w:left="3517" w:right="0" w:firstLine="0"/>
        <w:jc w:val="left"/>
        <w:rPr>
          <w:sz w:val="12"/>
        </w:rPr>
      </w:pPr>
      <w:r>
        <w:rPr>
          <w:w w:val="105"/>
          <w:sz w:val="12"/>
        </w:rPr>
        <w:t>15</w:t>
      </w:r>
    </w:p>
    <w:p>
      <w:pPr>
        <w:spacing w:line="424" w:lineRule="exact" w:before="0"/>
        <w:ind w:left="0" w:right="0" w:firstLine="0"/>
        <w:jc w:val="right"/>
        <w:rPr>
          <w:i/>
          <w:sz w:val="20"/>
        </w:rPr>
      </w:pPr>
      <w:r>
        <w:rPr>
          <w:i/>
          <w:sz w:val="20"/>
        </w:rPr>
        <w:t>E</w:t>
      </w:r>
      <w:r>
        <w:rPr>
          <w:i/>
          <w:spacing w:val="14"/>
          <w:sz w:val="20"/>
        </w:rPr>
        <w:t> </w:t>
      </w:r>
      <w:r>
        <w:rPr>
          <w:rFonts w:ascii="Symbol" w:hAnsi="Symbol"/>
          <w:sz w:val="20"/>
        </w:rPr>
        <w:t></w:t>
      </w:r>
      <w:r>
        <w:rPr>
          <w:spacing w:val="10"/>
          <w:sz w:val="20"/>
        </w:rPr>
        <w:t> </w:t>
      </w:r>
      <w:r>
        <w:rPr>
          <w:i/>
          <w:sz w:val="20"/>
        </w:rPr>
        <w:t>aS</w:t>
      </w:r>
      <w:r>
        <w:rPr>
          <w:i/>
          <w:position w:val="6"/>
          <w:sz w:val="12"/>
        </w:rPr>
        <w:t>b</w:t>
      </w:r>
      <w:r>
        <w:rPr>
          <w:i/>
          <w:spacing w:val="-8"/>
          <w:position w:val="6"/>
          <w:sz w:val="12"/>
        </w:rPr>
        <w:t> </w:t>
      </w:r>
      <w:r>
        <w:rPr>
          <w:rFonts w:ascii="Symbol" w:hAnsi="Symbol"/>
          <w:position w:val="-6"/>
          <w:sz w:val="40"/>
        </w:rPr>
        <w:t></w:t>
      </w:r>
      <w:r>
        <w:rPr>
          <w:i/>
          <w:sz w:val="20"/>
        </w:rPr>
        <w:t>EAF</w:t>
      </w:r>
    </w:p>
    <w:p>
      <w:pPr>
        <w:spacing w:line="123" w:lineRule="exact" w:before="0"/>
        <w:ind w:left="3552" w:right="0" w:firstLine="0"/>
        <w:jc w:val="left"/>
        <w:rPr>
          <w:sz w:val="12"/>
        </w:rPr>
      </w:pPr>
      <w:r>
        <w:rPr>
          <w:w w:val="103"/>
          <w:sz w:val="12"/>
        </w:rPr>
        <w:t>1</w:t>
      </w:r>
    </w:p>
    <w:p>
      <w:pPr>
        <w:pStyle w:val="BodyText"/>
        <w:spacing w:before="10"/>
        <w:rPr>
          <w:sz w:val="27"/>
        </w:rPr>
      </w:pPr>
      <w:r>
        <w:rPr/>
        <w:br w:type="column"/>
      </w:r>
      <w:r>
        <w:rPr>
          <w:sz w:val="27"/>
        </w:rPr>
      </w:r>
    </w:p>
    <w:p>
      <w:pPr>
        <w:pStyle w:val="BodyText"/>
        <w:ind w:right="128"/>
        <w:jc w:val="right"/>
      </w:pPr>
      <w:r>
        <w:rPr/>
        <w:t>(7.5)</w:t>
      </w:r>
    </w:p>
    <w:p>
      <w:pPr>
        <w:spacing w:after="0"/>
        <w:jc w:val="right"/>
        <w:sectPr>
          <w:type w:val="continuous"/>
          <w:pgSz w:w="8820" w:h="13320"/>
          <w:pgMar w:top="1260" w:bottom="280" w:left="940" w:right="920"/>
          <w:cols w:num="2" w:equalWidth="0">
            <w:col w:w="4135" w:space="40"/>
            <w:col w:w="2785"/>
          </w:cols>
        </w:sectPr>
      </w:pPr>
    </w:p>
    <w:p>
      <w:pPr>
        <w:pStyle w:val="BodyText"/>
        <w:spacing w:before="4"/>
        <w:rPr>
          <w:sz w:val="14"/>
        </w:rPr>
      </w:pPr>
    </w:p>
    <w:p>
      <w:pPr>
        <w:pStyle w:val="BodyText"/>
        <w:spacing w:line="249" w:lineRule="auto" w:before="93"/>
        <w:ind w:left="110" w:right="127" w:firstLine="240"/>
        <w:jc w:val="both"/>
      </w:pPr>
      <w:r>
        <w:rPr/>
        <w:t>There are two reasons why the intermediate model produces better results than</w:t>
      </w:r>
      <w:r>
        <w:rPr>
          <w:spacing w:val="1"/>
        </w:rPr>
        <w:t> </w:t>
      </w:r>
      <w:r>
        <w:rPr/>
        <w:t>the</w:t>
      </w:r>
      <w:r>
        <w:rPr>
          <w:spacing w:val="-10"/>
        </w:rPr>
        <w:t> </w:t>
      </w:r>
      <w:r>
        <w:rPr/>
        <w:t>basic</w:t>
      </w:r>
      <w:r>
        <w:rPr>
          <w:spacing w:val="-10"/>
        </w:rPr>
        <w:t> </w:t>
      </w:r>
      <w:r>
        <w:rPr/>
        <w:t>model.</w:t>
      </w:r>
      <w:r>
        <w:rPr>
          <w:spacing w:val="-9"/>
        </w:rPr>
        <w:t> </w:t>
      </w:r>
      <w:r>
        <w:rPr/>
        <w:t>First,</w:t>
      </w:r>
      <w:r>
        <w:rPr>
          <w:spacing w:val="-10"/>
        </w:rPr>
        <w:t> </w:t>
      </w:r>
      <w:r>
        <w:rPr/>
        <w:t>it</w:t>
      </w:r>
      <w:r>
        <w:rPr>
          <w:spacing w:val="-10"/>
        </w:rPr>
        <w:t> </w:t>
      </w:r>
      <w:r>
        <w:rPr/>
        <w:t>has</w:t>
      </w:r>
      <w:r>
        <w:rPr>
          <w:spacing w:val="-9"/>
        </w:rPr>
        <w:t> </w:t>
      </w:r>
      <w:r>
        <w:rPr/>
        <w:t>more</w:t>
      </w:r>
      <w:r>
        <w:rPr>
          <w:spacing w:val="-10"/>
        </w:rPr>
        <w:t> </w:t>
      </w:r>
      <w:r>
        <w:rPr/>
        <w:t>fidelity</w:t>
      </w:r>
      <w:r>
        <w:rPr>
          <w:spacing w:val="-9"/>
        </w:rPr>
        <w:t> </w:t>
      </w:r>
      <w:r>
        <w:rPr/>
        <w:t>because</w:t>
      </w:r>
      <w:r>
        <w:rPr>
          <w:spacing w:val="-10"/>
        </w:rPr>
        <w:t> </w:t>
      </w:r>
      <w:r>
        <w:rPr/>
        <w:t>it</w:t>
      </w:r>
      <w:r>
        <w:rPr>
          <w:spacing w:val="-10"/>
        </w:rPr>
        <w:t> </w:t>
      </w:r>
      <w:r>
        <w:rPr/>
        <w:t>considers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effect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more</w:t>
      </w:r>
      <w:r>
        <w:rPr>
          <w:spacing w:val="-10"/>
        </w:rPr>
        <w:t> </w:t>
      </w:r>
      <w:r>
        <w:rPr/>
        <w:t>cost</w:t>
      </w:r>
      <w:r>
        <w:rPr>
          <w:spacing w:val="-47"/>
        </w:rPr>
        <w:t> </w:t>
      </w:r>
      <w:r>
        <w:rPr/>
        <w:t>drivers.</w:t>
      </w:r>
      <w:r>
        <w:rPr>
          <w:spacing w:val="-3"/>
        </w:rPr>
        <w:t> </w:t>
      </w:r>
      <w:r>
        <w:rPr/>
        <w:t>Second,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advertised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applicable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use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systems</w:t>
      </w:r>
      <w:r>
        <w:rPr>
          <w:spacing w:val="-2"/>
        </w:rPr>
        <w:t> </w:t>
      </w:r>
      <w:r>
        <w:rPr/>
        <w:t>that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divided</w:t>
      </w:r>
      <w:r>
        <w:rPr>
          <w:spacing w:val="-47"/>
        </w:rPr>
        <w:t> </w:t>
      </w:r>
      <w:r>
        <w:rPr/>
        <w:t>into “components.” DSI value and cost drivers can be chosen for individual compo-</w:t>
      </w:r>
      <w:r>
        <w:rPr>
          <w:spacing w:val="-47"/>
        </w:rPr>
        <w:t> </w:t>
      </w:r>
      <w:r>
        <w:rPr/>
        <w:t>nents rather than the system as a whole. COCOMO can estimate the staffing, cost,</w:t>
      </w:r>
      <w:r>
        <w:rPr>
          <w:spacing w:val="1"/>
        </w:rPr>
        <w:t> </w:t>
      </w:r>
      <w:r>
        <w:rPr/>
        <w:t>and duration of each of the components, allowing you to experiment with different</w:t>
      </w:r>
      <w:r>
        <w:rPr>
          <w:spacing w:val="1"/>
        </w:rPr>
        <w:t> </w:t>
      </w:r>
      <w:r>
        <w:rPr/>
        <w:t>development</w:t>
      </w:r>
      <w:r>
        <w:rPr>
          <w:spacing w:val="-12"/>
        </w:rPr>
        <w:t> </w:t>
      </w:r>
      <w:r>
        <w:rPr/>
        <w:t>strategies,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find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plan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best</w:t>
      </w:r>
      <w:r>
        <w:rPr>
          <w:spacing w:val="-12"/>
        </w:rPr>
        <w:t> </w:t>
      </w:r>
      <w:r>
        <w:rPr/>
        <w:t>suits</w:t>
      </w:r>
      <w:r>
        <w:rPr>
          <w:spacing w:val="-13"/>
        </w:rPr>
        <w:t> </w:t>
      </w:r>
      <w:r>
        <w:rPr/>
        <w:t>your</w:t>
      </w:r>
      <w:r>
        <w:rPr>
          <w:spacing w:val="-12"/>
        </w:rPr>
        <w:t> </w:t>
      </w:r>
      <w:r>
        <w:rPr/>
        <w:t>needs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resources.</w:t>
      </w:r>
      <w:r>
        <w:rPr>
          <w:spacing w:val="-12"/>
        </w:rPr>
        <w:t> </w:t>
      </w:r>
      <w:r>
        <w:rPr/>
        <w:t>Note</w:t>
      </w:r>
      <w:r>
        <w:rPr>
          <w:spacing w:val="-48"/>
        </w:rPr>
        <w:t> </w:t>
      </w:r>
      <w:r>
        <w:rPr/>
        <w:t>that</w:t>
      </w:r>
      <w:r>
        <w:rPr>
          <w:spacing w:val="-7"/>
        </w:rPr>
        <w:t> </w:t>
      </w:r>
      <w:r>
        <w:rPr/>
        <w:t>if</w:t>
      </w:r>
      <w:r>
        <w:rPr>
          <w:spacing w:val="-6"/>
        </w:rPr>
        <w:t> </w:t>
      </w:r>
      <w:r>
        <w:rPr/>
        <w:t>all</w:t>
      </w:r>
      <w:r>
        <w:rPr>
          <w:spacing w:val="-8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cost</w:t>
      </w:r>
      <w:r>
        <w:rPr>
          <w:spacing w:val="-7"/>
        </w:rPr>
        <w:t> </w:t>
      </w:r>
      <w:r>
        <w:rPr/>
        <w:t>drivers</w:t>
      </w:r>
      <w:r>
        <w:rPr>
          <w:spacing w:val="-6"/>
        </w:rPr>
        <w:t> </w:t>
      </w:r>
      <w:r>
        <w:rPr/>
        <w:t>are</w:t>
      </w:r>
      <w:r>
        <w:rPr>
          <w:spacing w:val="-8"/>
        </w:rPr>
        <w:t> </w:t>
      </w:r>
      <w:r>
        <w:rPr/>
        <w:t>rated</w:t>
      </w:r>
      <w:r>
        <w:rPr>
          <w:spacing w:val="-6"/>
        </w:rPr>
        <w:t> </w:t>
      </w:r>
      <w:r>
        <w:rPr/>
        <w:t>as</w:t>
      </w:r>
      <w:r>
        <w:rPr>
          <w:spacing w:val="-8"/>
        </w:rPr>
        <w:t> </w:t>
      </w:r>
      <w:r>
        <w:rPr/>
        <w:t>nominal,</w:t>
      </w:r>
      <w:r>
        <w:rPr>
          <w:spacing w:val="-6"/>
        </w:rPr>
        <w:t> </w:t>
      </w:r>
      <w:r>
        <w:rPr/>
        <w:t>which</w:t>
      </w:r>
      <w:r>
        <w:rPr>
          <w:spacing w:val="-8"/>
        </w:rPr>
        <w:t> </w:t>
      </w:r>
      <w:r>
        <w:rPr/>
        <w:t>means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that</w:t>
      </w:r>
      <w:r>
        <w:rPr>
          <w:spacing w:val="-7"/>
        </w:rPr>
        <w:t> </w:t>
      </w:r>
      <w:r>
        <w:rPr/>
        <w:t>factor</w:t>
      </w:r>
      <w:r>
        <w:rPr>
          <w:spacing w:val="-6"/>
        </w:rPr>
        <w:t> </w:t>
      </w:r>
      <w:r>
        <w:rPr/>
        <w:t>has</w:t>
      </w:r>
      <w:r>
        <w:rPr>
          <w:spacing w:val="-7"/>
        </w:rPr>
        <w:t> </w:t>
      </w:r>
      <w:r>
        <w:rPr/>
        <w:t>no</w:t>
      </w:r>
      <w:r>
        <w:rPr>
          <w:spacing w:val="-47"/>
        </w:rPr>
        <w:t> </w:t>
      </w:r>
      <w:r>
        <w:rPr/>
        <w:t>effect</w:t>
      </w:r>
      <w:r>
        <w:rPr>
          <w:spacing w:val="-1"/>
        </w:rPr>
        <w:t> </w:t>
      </w:r>
      <w:r>
        <w:rPr/>
        <w:t>on overall</w:t>
      </w:r>
      <w:r>
        <w:rPr>
          <w:spacing w:val="-1"/>
        </w:rPr>
        <w:t> </w:t>
      </w:r>
      <w:r>
        <w:rPr/>
        <w:t>EAF, the</w:t>
      </w:r>
      <w:r>
        <w:rPr>
          <w:spacing w:val="-1"/>
        </w:rPr>
        <w:t> </w:t>
      </w:r>
      <w:r>
        <w:rPr/>
        <w:t>intermediate model</w:t>
      </w:r>
      <w:r>
        <w:rPr>
          <w:spacing w:val="-1"/>
        </w:rPr>
        <w:t> </w:t>
      </w:r>
      <w:r>
        <w:rPr/>
        <w:t>reduces to</w:t>
      </w:r>
      <w:r>
        <w:rPr>
          <w:spacing w:val="-1"/>
        </w:rPr>
        <w:t> </w:t>
      </w:r>
      <w:r>
        <w:rPr/>
        <w:t>the basic</w:t>
      </w:r>
      <w:r>
        <w:rPr>
          <w:spacing w:val="-1"/>
        </w:rPr>
        <w:t> </w:t>
      </w:r>
      <w:r>
        <w:rPr/>
        <w:t>model.</w:t>
      </w:r>
    </w:p>
    <w:p>
      <w:pPr>
        <w:pStyle w:val="BodyText"/>
        <w:spacing w:before="4"/>
        <w:rPr>
          <w:sz w:val="17"/>
        </w:rPr>
      </w:pPr>
    </w:p>
    <w:p>
      <w:pPr>
        <w:pStyle w:val="Heading4"/>
        <w:numPr>
          <w:ilvl w:val="3"/>
          <w:numId w:val="85"/>
        </w:numPr>
        <w:tabs>
          <w:tab w:pos="907" w:val="left" w:leader="none"/>
        </w:tabs>
        <w:spacing w:line="240" w:lineRule="auto" w:before="1" w:after="0"/>
        <w:ind w:left="906" w:right="0" w:hanging="797"/>
        <w:jc w:val="left"/>
      </w:pPr>
      <w:bookmarkStart w:name="_TOC_250082" w:id="85"/>
      <w:r>
        <w:rPr>
          <w:w w:val="105"/>
        </w:rPr>
        <w:t>Advanced</w:t>
      </w:r>
      <w:r>
        <w:rPr>
          <w:spacing w:val="-12"/>
          <w:w w:val="105"/>
        </w:rPr>
        <w:t> </w:t>
      </w:r>
      <w:bookmarkEnd w:id="85"/>
      <w:r>
        <w:rPr>
          <w:w w:val="105"/>
        </w:rPr>
        <w:t>COCOMO</w:t>
      </w:r>
    </w:p>
    <w:p>
      <w:pPr>
        <w:pStyle w:val="BodyText"/>
        <w:spacing w:line="249" w:lineRule="auto" w:before="48"/>
        <w:ind w:left="110" w:right="127"/>
        <w:jc w:val="both"/>
      </w:pPr>
      <w:r>
        <w:rPr/>
        <w:t>The advanced or detailed model differs from the intermediate model in that it uses</w:t>
      </w:r>
      <w:r>
        <w:rPr>
          <w:spacing w:val="1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EAFs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each</w:t>
      </w:r>
      <w:r>
        <w:rPr>
          <w:spacing w:val="-5"/>
        </w:rPr>
        <w:t> </w:t>
      </w:r>
      <w:r>
        <w:rPr/>
        <w:t>phase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project.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phase</w:t>
      </w:r>
      <w:r>
        <w:rPr>
          <w:spacing w:val="-5"/>
        </w:rPr>
        <w:t> </w:t>
      </w:r>
      <w:r>
        <w:rPr/>
        <w:t>dependency</w:t>
      </w:r>
      <w:r>
        <w:rPr>
          <w:spacing w:val="-4"/>
        </w:rPr>
        <w:t> </w:t>
      </w:r>
      <w:r>
        <w:rPr/>
        <w:t>yields</w:t>
      </w:r>
      <w:r>
        <w:rPr>
          <w:spacing w:val="-5"/>
        </w:rPr>
        <w:t> </w:t>
      </w:r>
      <w:r>
        <w:rPr/>
        <w:t>better</w:t>
      </w:r>
      <w:r>
        <w:rPr>
          <w:spacing w:val="-5"/>
        </w:rPr>
        <w:t> </w:t>
      </w:r>
      <w:r>
        <w:rPr/>
        <w:t>esti-</w:t>
      </w:r>
      <w:r>
        <w:rPr>
          <w:spacing w:val="-48"/>
        </w:rPr>
        <w:t> </w:t>
      </w:r>
      <w:r>
        <w:rPr/>
        <w:t>mates than the intermediate model. The four phases used in the detailed COCOMO</w:t>
      </w:r>
      <w:r>
        <w:rPr>
          <w:spacing w:val="1"/>
        </w:rPr>
        <w:t> </w:t>
      </w:r>
      <w:r>
        <w:rPr/>
        <w:t>model are (1) requirements planning and product design (RPD), (2) detailed design</w:t>
      </w:r>
      <w:r>
        <w:rPr>
          <w:spacing w:val="1"/>
        </w:rPr>
        <w:t> </w:t>
      </w:r>
      <w:r>
        <w:rPr/>
        <w:t>(DD), (3) code and unit test (CUT), and (4) integration and test (I&amp;T). The RPD</w:t>
      </w:r>
      <w:r>
        <w:rPr>
          <w:spacing w:val="1"/>
        </w:rPr>
        <w:t> </w:t>
      </w:r>
      <w:r>
        <w:rPr/>
        <w:t>phase includes the beginning stages of product design and planning. The DD phase</w:t>
      </w:r>
      <w:r>
        <w:rPr>
          <w:spacing w:val="1"/>
        </w:rPr>
        <w:t> </w:t>
      </w:r>
      <w:r>
        <w:rPr/>
        <w:t>is</w:t>
      </w:r>
      <w:r>
        <w:rPr>
          <w:spacing w:val="-3"/>
        </w:rPr>
        <w:t> </w:t>
      </w:r>
      <w:r>
        <w:rPr/>
        <w:t>calculated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more</w:t>
      </w:r>
      <w:r>
        <w:rPr>
          <w:spacing w:val="-2"/>
        </w:rPr>
        <w:t> </w:t>
      </w:r>
      <w:r>
        <w:rPr/>
        <w:t>detailed</w:t>
      </w:r>
      <w:r>
        <w:rPr>
          <w:spacing w:val="-3"/>
        </w:rPr>
        <w:t> </w:t>
      </w:r>
      <w:r>
        <w:rPr/>
        <w:t>level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design.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CUT</w:t>
      </w:r>
      <w:r>
        <w:rPr>
          <w:spacing w:val="-3"/>
        </w:rPr>
        <w:t> </w:t>
      </w:r>
      <w:r>
        <w:rPr/>
        <w:t>includes</w:t>
      </w:r>
      <w:r>
        <w:rPr>
          <w:spacing w:val="-3"/>
        </w:rPr>
        <w:t> </w:t>
      </w:r>
      <w:r>
        <w:rPr/>
        <w:t>coding</w:t>
      </w:r>
      <w:r>
        <w:rPr>
          <w:spacing w:val="-2"/>
        </w:rPr>
        <w:t> </w:t>
      </w:r>
      <w:r>
        <w:rPr/>
        <w:t>activities</w:t>
      </w:r>
      <w:r>
        <w:rPr>
          <w:spacing w:val="-48"/>
        </w:rPr>
        <w:t> </w:t>
      </w:r>
      <w:r>
        <w:rPr/>
        <w:t>as well as individual unit testing. Last, I&amp;T is the final stage of testing. All compo-</w:t>
      </w:r>
      <w:r>
        <w:rPr>
          <w:spacing w:val="1"/>
        </w:rPr>
        <w:t> </w:t>
      </w:r>
      <w:r>
        <w:rPr/>
        <w:t>nents</w:t>
      </w:r>
      <w:r>
        <w:rPr>
          <w:spacing w:val="-1"/>
        </w:rPr>
        <w:t> </w:t>
      </w:r>
      <w:r>
        <w:rPr/>
        <w:t>are put together</w:t>
      </w:r>
      <w:r>
        <w:rPr>
          <w:spacing w:val="-1"/>
        </w:rPr>
        <w:t> </w:t>
      </w:r>
      <w:r>
        <w:rPr/>
        <w:t>and the system is</w:t>
      </w:r>
      <w:r>
        <w:rPr>
          <w:spacing w:val="-1"/>
        </w:rPr>
        <w:t> </w:t>
      </w:r>
      <w:r>
        <w:rPr/>
        <w:t>tested as a whole.</w:t>
      </w:r>
    </w:p>
    <w:p>
      <w:pPr>
        <w:spacing w:after="0" w:line="249" w:lineRule="auto"/>
        <w:jc w:val="both"/>
        <w:sectPr>
          <w:type w:val="continuous"/>
          <w:pgSz w:w="8820" w:h="13320"/>
          <w:pgMar w:top="1260" w:bottom="280" w:left="940" w:right="92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165"/>
        <w:rPr>
          <w:sz w:val="2"/>
        </w:rPr>
      </w:pPr>
      <w:r>
        <w:rPr>
          <w:sz w:val="2"/>
        </w:rPr>
        <w:pict>
          <v:group style="width:330pt;height:.5pt;mso-position-horizontal-relative:char;mso-position-vertical-relative:line" coordorigin="0,0" coordsize="6600,10">
            <v:line style="position:absolute" from="0,5" to="660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3"/>
        <w:ind w:left="170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7.7</w:t>
      </w:r>
    </w:p>
    <w:p>
      <w:pPr>
        <w:spacing w:before="42"/>
        <w:ind w:left="17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Software</w:t>
      </w:r>
      <w:r>
        <w:rPr>
          <w:rFonts w:ascii="Trebuchet MS"/>
          <w:b/>
          <w:spacing w:val="-10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Development</w:t>
      </w:r>
      <w:r>
        <w:rPr>
          <w:rFonts w:ascii="Trebuchet MS"/>
          <w:b/>
          <w:spacing w:val="-10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Effort</w:t>
      </w:r>
      <w:r>
        <w:rPr>
          <w:rFonts w:ascii="Trebuchet MS"/>
          <w:b/>
          <w:spacing w:val="-9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Multipliers</w:t>
      </w:r>
    </w:p>
    <w:p>
      <w:pPr>
        <w:pStyle w:val="BodyText"/>
        <w:spacing w:before="10"/>
        <w:rPr>
          <w:rFonts w:ascii="Trebuchet MS"/>
          <w:b/>
          <w:sz w:val="10"/>
        </w:rPr>
      </w:pPr>
    </w:p>
    <w:tbl>
      <w:tblPr>
        <w:tblW w:w="0" w:type="auto"/>
        <w:jc w:val="left"/>
        <w:tblInd w:w="1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13"/>
        <w:gridCol w:w="901"/>
        <w:gridCol w:w="552"/>
        <w:gridCol w:w="861"/>
        <w:gridCol w:w="589"/>
        <w:gridCol w:w="980"/>
        <w:gridCol w:w="941"/>
      </w:tblGrid>
      <w:tr>
        <w:trPr>
          <w:trHeight w:val="232" w:hRule="atLeast"/>
        </w:trPr>
        <w:tc>
          <w:tcPr>
            <w:tcW w:w="1813" w:type="dxa"/>
          </w:tcPr>
          <w:p>
            <w:pPr>
              <w:pStyle w:val="TableParagraph"/>
              <w:spacing w:line="183" w:lineRule="exact" w:before="0"/>
              <w:ind w:left="5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Cost</w:t>
            </w:r>
            <w:r>
              <w:rPr>
                <w:rFonts w:ascii="Trebuchet MS"/>
                <w:b/>
                <w:spacing w:val="4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Driver</w:t>
            </w:r>
          </w:p>
        </w:tc>
        <w:tc>
          <w:tcPr>
            <w:tcW w:w="901" w:type="dxa"/>
          </w:tcPr>
          <w:p>
            <w:pPr>
              <w:pStyle w:val="TableParagraph"/>
              <w:spacing w:line="183" w:lineRule="exact" w:before="0"/>
              <w:ind w:left="101" w:right="10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Very</w:t>
            </w:r>
            <w:r>
              <w:rPr>
                <w:rFonts w:ascii="Trebuchet MS"/>
                <w:b/>
                <w:spacing w:val="-8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Low</w:t>
            </w:r>
          </w:p>
        </w:tc>
        <w:tc>
          <w:tcPr>
            <w:tcW w:w="552" w:type="dxa"/>
          </w:tcPr>
          <w:p>
            <w:pPr>
              <w:pStyle w:val="TableParagraph"/>
              <w:spacing w:line="183" w:lineRule="exact" w:before="0"/>
              <w:ind w:left="82" w:right="83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Low</w:t>
            </w:r>
          </w:p>
        </w:tc>
        <w:tc>
          <w:tcPr>
            <w:tcW w:w="861" w:type="dxa"/>
          </w:tcPr>
          <w:p>
            <w:pPr>
              <w:pStyle w:val="TableParagraph"/>
              <w:spacing w:line="183" w:lineRule="exact" w:before="0"/>
              <w:ind w:left="109" w:right="102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Nominal</w:t>
            </w:r>
          </w:p>
        </w:tc>
        <w:tc>
          <w:tcPr>
            <w:tcW w:w="589" w:type="dxa"/>
          </w:tcPr>
          <w:p>
            <w:pPr>
              <w:pStyle w:val="TableParagraph"/>
              <w:spacing w:line="183" w:lineRule="exact" w:before="0"/>
              <w:ind w:left="125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High</w:t>
            </w:r>
          </w:p>
        </w:tc>
        <w:tc>
          <w:tcPr>
            <w:tcW w:w="980" w:type="dxa"/>
          </w:tcPr>
          <w:p>
            <w:pPr>
              <w:pStyle w:val="TableParagraph"/>
              <w:spacing w:line="183" w:lineRule="exact" w:before="0"/>
              <w:ind w:left="109" w:right="139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Very</w:t>
            </w:r>
            <w:r>
              <w:rPr>
                <w:rFonts w:ascii="Trebuchet MS"/>
                <w:b/>
                <w:spacing w:val="1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High</w:t>
            </w:r>
          </w:p>
        </w:tc>
        <w:tc>
          <w:tcPr>
            <w:tcW w:w="941" w:type="dxa"/>
          </w:tcPr>
          <w:p>
            <w:pPr>
              <w:pStyle w:val="TableParagraph"/>
              <w:spacing w:line="183" w:lineRule="exact" w:before="0"/>
              <w:ind w:left="137" w:right="29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Extra</w:t>
            </w:r>
            <w:r>
              <w:rPr>
                <w:rFonts w:ascii="Trebuchet MS"/>
                <w:b/>
                <w:spacing w:val="-4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High</w:t>
            </w:r>
          </w:p>
        </w:tc>
      </w:tr>
      <w:tr>
        <w:trPr>
          <w:trHeight w:val="464" w:hRule="atLeast"/>
        </w:trPr>
        <w:tc>
          <w:tcPr>
            <w:tcW w:w="1813" w:type="dxa"/>
          </w:tcPr>
          <w:p>
            <w:pPr>
              <w:pStyle w:val="TableParagraph"/>
              <w:spacing w:line="220" w:lineRule="exact" w:before="4"/>
              <w:ind w:left="130" w:right="582" w:hanging="80"/>
              <w:rPr>
                <w:sz w:val="16"/>
              </w:rPr>
            </w:pPr>
            <w:r>
              <w:rPr>
                <w:spacing w:val="-1"/>
                <w:sz w:val="16"/>
              </w:rPr>
              <w:t>Analyst </w:t>
            </w:r>
            <w:r>
              <w:rPr>
                <w:sz w:val="16"/>
              </w:rPr>
              <w:t>capability</w:t>
            </w:r>
            <w:r>
              <w:rPr>
                <w:spacing w:val="-37"/>
                <w:sz w:val="16"/>
              </w:rPr>
              <w:t> </w:t>
            </w:r>
            <w:r>
              <w:rPr>
                <w:sz w:val="16"/>
              </w:rPr>
              <w:t>(ACAP)</w:t>
            </w:r>
          </w:p>
        </w:tc>
        <w:tc>
          <w:tcPr>
            <w:tcW w:w="901" w:type="dxa"/>
          </w:tcPr>
          <w:p>
            <w:pPr>
              <w:pStyle w:val="TableParagraph"/>
              <w:spacing w:before="35"/>
              <w:ind w:left="99" w:right="105"/>
              <w:jc w:val="center"/>
              <w:rPr>
                <w:sz w:val="16"/>
              </w:rPr>
            </w:pPr>
            <w:r>
              <w:rPr>
                <w:sz w:val="16"/>
              </w:rPr>
              <w:t>1.46</w:t>
            </w:r>
          </w:p>
        </w:tc>
        <w:tc>
          <w:tcPr>
            <w:tcW w:w="552" w:type="dxa"/>
          </w:tcPr>
          <w:p>
            <w:pPr>
              <w:pStyle w:val="TableParagraph"/>
              <w:spacing w:before="35"/>
              <w:ind w:left="83" w:right="83"/>
              <w:jc w:val="center"/>
              <w:rPr>
                <w:sz w:val="16"/>
              </w:rPr>
            </w:pPr>
            <w:r>
              <w:rPr>
                <w:sz w:val="16"/>
              </w:rPr>
              <w:t>1.19</w:t>
            </w:r>
          </w:p>
        </w:tc>
        <w:tc>
          <w:tcPr>
            <w:tcW w:w="861" w:type="dxa"/>
          </w:tcPr>
          <w:p>
            <w:pPr>
              <w:pStyle w:val="TableParagraph"/>
              <w:spacing w:before="35"/>
              <w:ind w:left="109" w:right="102"/>
              <w:jc w:val="center"/>
              <w:rPr>
                <w:sz w:val="16"/>
              </w:rPr>
            </w:pPr>
            <w:r>
              <w:rPr>
                <w:sz w:val="16"/>
              </w:rPr>
              <w:t>1.00</w:t>
            </w:r>
          </w:p>
        </w:tc>
        <w:tc>
          <w:tcPr>
            <w:tcW w:w="589" w:type="dxa"/>
          </w:tcPr>
          <w:p>
            <w:pPr>
              <w:pStyle w:val="TableParagraph"/>
              <w:spacing w:before="35"/>
              <w:ind w:left="153"/>
              <w:rPr>
                <w:sz w:val="16"/>
              </w:rPr>
            </w:pPr>
            <w:r>
              <w:rPr>
                <w:sz w:val="16"/>
              </w:rPr>
              <w:t>0.86</w:t>
            </w:r>
          </w:p>
        </w:tc>
        <w:tc>
          <w:tcPr>
            <w:tcW w:w="980" w:type="dxa"/>
          </w:tcPr>
          <w:p>
            <w:pPr>
              <w:pStyle w:val="TableParagraph"/>
              <w:spacing w:before="35"/>
              <w:ind w:left="108" w:right="139"/>
              <w:jc w:val="center"/>
              <w:rPr>
                <w:sz w:val="16"/>
              </w:rPr>
            </w:pPr>
            <w:r>
              <w:rPr>
                <w:sz w:val="16"/>
              </w:rPr>
              <w:t>0.71</w:t>
            </w:r>
          </w:p>
        </w:tc>
        <w:tc>
          <w:tcPr>
            <w:tcW w:w="941" w:type="dxa"/>
          </w:tcPr>
          <w:p>
            <w:pPr>
              <w:pStyle w:val="TableParagraph"/>
              <w:spacing w:before="35"/>
              <w:ind w:left="107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</w:tr>
      <w:tr>
        <w:trPr>
          <w:trHeight w:val="448" w:hRule="atLeast"/>
        </w:trPr>
        <w:tc>
          <w:tcPr>
            <w:tcW w:w="1813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Application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experience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(AEXP)</w:t>
            </w:r>
          </w:p>
        </w:tc>
        <w:tc>
          <w:tcPr>
            <w:tcW w:w="901" w:type="dxa"/>
          </w:tcPr>
          <w:p>
            <w:pPr>
              <w:pStyle w:val="TableParagraph"/>
              <w:ind w:left="99" w:right="105"/>
              <w:jc w:val="center"/>
              <w:rPr>
                <w:sz w:val="16"/>
              </w:rPr>
            </w:pPr>
            <w:r>
              <w:rPr>
                <w:sz w:val="16"/>
              </w:rPr>
              <w:t>1.29</w:t>
            </w:r>
          </w:p>
        </w:tc>
        <w:tc>
          <w:tcPr>
            <w:tcW w:w="552" w:type="dxa"/>
          </w:tcPr>
          <w:p>
            <w:pPr>
              <w:pStyle w:val="TableParagraph"/>
              <w:ind w:left="83" w:right="83"/>
              <w:jc w:val="center"/>
              <w:rPr>
                <w:sz w:val="16"/>
              </w:rPr>
            </w:pPr>
            <w:r>
              <w:rPr>
                <w:sz w:val="16"/>
              </w:rPr>
              <w:t>1.13</w:t>
            </w:r>
          </w:p>
        </w:tc>
        <w:tc>
          <w:tcPr>
            <w:tcW w:w="861" w:type="dxa"/>
          </w:tcPr>
          <w:p>
            <w:pPr>
              <w:pStyle w:val="TableParagraph"/>
              <w:ind w:left="109" w:right="102"/>
              <w:jc w:val="center"/>
              <w:rPr>
                <w:sz w:val="16"/>
              </w:rPr>
            </w:pPr>
            <w:r>
              <w:rPr>
                <w:sz w:val="16"/>
              </w:rPr>
              <w:t>1.00</w:t>
            </w:r>
          </w:p>
        </w:tc>
        <w:tc>
          <w:tcPr>
            <w:tcW w:w="589" w:type="dxa"/>
          </w:tcPr>
          <w:p>
            <w:pPr>
              <w:pStyle w:val="TableParagraph"/>
              <w:ind w:left="153"/>
              <w:rPr>
                <w:sz w:val="16"/>
              </w:rPr>
            </w:pPr>
            <w:r>
              <w:rPr>
                <w:sz w:val="16"/>
              </w:rPr>
              <w:t>0.91</w:t>
            </w:r>
          </w:p>
        </w:tc>
        <w:tc>
          <w:tcPr>
            <w:tcW w:w="980" w:type="dxa"/>
          </w:tcPr>
          <w:p>
            <w:pPr>
              <w:pStyle w:val="TableParagraph"/>
              <w:ind w:left="108" w:right="139"/>
              <w:jc w:val="center"/>
              <w:rPr>
                <w:sz w:val="16"/>
              </w:rPr>
            </w:pPr>
            <w:r>
              <w:rPr>
                <w:sz w:val="16"/>
              </w:rPr>
              <w:t>0.82</w:t>
            </w:r>
          </w:p>
        </w:tc>
        <w:tc>
          <w:tcPr>
            <w:tcW w:w="941" w:type="dxa"/>
          </w:tcPr>
          <w:p>
            <w:pPr>
              <w:pStyle w:val="TableParagraph"/>
              <w:ind w:left="107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</w:tr>
      <w:tr>
        <w:trPr>
          <w:trHeight w:val="450" w:hRule="atLeast"/>
        </w:trPr>
        <w:tc>
          <w:tcPr>
            <w:tcW w:w="1813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Product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complexity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(CPLX)</w:t>
            </w:r>
          </w:p>
        </w:tc>
        <w:tc>
          <w:tcPr>
            <w:tcW w:w="901" w:type="dxa"/>
          </w:tcPr>
          <w:p>
            <w:pPr>
              <w:pStyle w:val="TableParagraph"/>
              <w:spacing w:before="20"/>
              <w:ind w:left="99" w:right="105"/>
              <w:jc w:val="center"/>
              <w:rPr>
                <w:sz w:val="16"/>
              </w:rPr>
            </w:pPr>
            <w:r>
              <w:rPr>
                <w:sz w:val="16"/>
              </w:rPr>
              <w:t>0.70</w:t>
            </w:r>
          </w:p>
        </w:tc>
        <w:tc>
          <w:tcPr>
            <w:tcW w:w="552" w:type="dxa"/>
          </w:tcPr>
          <w:p>
            <w:pPr>
              <w:pStyle w:val="TableParagraph"/>
              <w:spacing w:before="20"/>
              <w:ind w:left="83" w:right="83"/>
              <w:jc w:val="center"/>
              <w:rPr>
                <w:sz w:val="16"/>
              </w:rPr>
            </w:pPr>
            <w:r>
              <w:rPr>
                <w:sz w:val="16"/>
              </w:rPr>
              <w:t>0.85</w:t>
            </w:r>
          </w:p>
        </w:tc>
        <w:tc>
          <w:tcPr>
            <w:tcW w:w="861" w:type="dxa"/>
          </w:tcPr>
          <w:p>
            <w:pPr>
              <w:pStyle w:val="TableParagraph"/>
              <w:spacing w:before="20"/>
              <w:ind w:left="109" w:right="102"/>
              <w:jc w:val="center"/>
              <w:rPr>
                <w:sz w:val="16"/>
              </w:rPr>
            </w:pPr>
            <w:r>
              <w:rPr>
                <w:sz w:val="16"/>
              </w:rPr>
              <w:t>1.00</w:t>
            </w:r>
          </w:p>
        </w:tc>
        <w:tc>
          <w:tcPr>
            <w:tcW w:w="589" w:type="dxa"/>
          </w:tcPr>
          <w:p>
            <w:pPr>
              <w:pStyle w:val="TableParagraph"/>
              <w:spacing w:before="20"/>
              <w:ind w:left="153"/>
              <w:rPr>
                <w:sz w:val="16"/>
              </w:rPr>
            </w:pPr>
            <w:r>
              <w:rPr>
                <w:sz w:val="16"/>
              </w:rPr>
              <w:t>1.15</w:t>
            </w:r>
          </w:p>
        </w:tc>
        <w:tc>
          <w:tcPr>
            <w:tcW w:w="980" w:type="dxa"/>
          </w:tcPr>
          <w:p>
            <w:pPr>
              <w:pStyle w:val="TableParagraph"/>
              <w:spacing w:before="20"/>
              <w:ind w:left="108" w:right="139"/>
              <w:jc w:val="center"/>
              <w:rPr>
                <w:sz w:val="16"/>
              </w:rPr>
            </w:pPr>
            <w:r>
              <w:rPr>
                <w:sz w:val="16"/>
              </w:rPr>
              <w:t>1.30</w:t>
            </w:r>
          </w:p>
        </w:tc>
        <w:tc>
          <w:tcPr>
            <w:tcW w:w="941" w:type="dxa"/>
          </w:tcPr>
          <w:p>
            <w:pPr>
              <w:pStyle w:val="TableParagraph"/>
              <w:spacing w:before="20"/>
              <w:ind w:left="136" w:right="29"/>
              <w:jc w:val="center"/>
              <w:rPr>
                <w:sz w:val="16"/>
              </w:rPr>
            </w:pPr>
            <w:r>
              <w:rPr>
                <w:sz w:val="16"/>
              </w:rPr>
              <w:t>1.65</w:t>
            </w:r>
          </w:p>
        </w:tc>
      </w:tr>
      <w:tr>
        <w:trPr>
          <w:trHeight w:val="229" w:hRule="atLeast"/>
        </w:trPr>
        <w:tc>
          <w:tcPr>
            <w:tcW w:w="1813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pacing w:val="-1"/>
                <w:sz w:val="16"/>
              </w:rPr>
              <w:t>Database</w:t>
            </w:r>
            <w:r>
              <w:rPr>
                <w:spacing w:val="-9"/>
                <w:sz w:val="16"/>
              </w:rPr>
              <w:t> </w:t>
            </w:r>
            <w:r>
              <w:rPr>
                <w:spacing w:val="-1"/>
                <w:sz w:val="16"/>
              </w:rPr>
              <w:t>size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(DATA)</w:t>
            </w:r>
          </w:p>
        </w:tc>
        <w:tc>
          <w:tcPr>
            <w:tcW w:w="901" w:type="dxa"/>
          </w:tcPr>
          <w:p>
            <w:pPr>
              <w:pStyle w:val="TableParagraph"/>
              <w:spacing w:before="20"/>
              <w:ind w:right="6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  <w:tc>
          <w:tcPr>
            <w:tcW w:w="552" w:type="dxa"/>
          </w:tcPr>
          <w:p>
            <w:pPr>
              <w:pStyle w:val="TableParagraph"/>
              <w:spacing w:before="20"/>
              <w:ind w:left="83" w:right="83"/>
              <w:jc w:val="center"/>
              <w:rPr>
                <w:sz w:val="16"/>
              </w:rPr>
            </w:pPr>
            <w:r>
              <w:rPr>
                <w:sz w:val="16"/>
              </w:rPr>
              <w:t>0.94</w:t>
            </w:r>
          </w:p>
        </w:tc>
        <w:tc>
          <w:tcPr>
            <w:tcW w:w="861" w:type="dxa"/>
          </w:tcPr>
          <w:p>
            <w:pPr>
              <w:pStyle w:val="TableParagraph"/>
              <w:spacing w:before="20"/>
              <w:ind w:left="109" w:right="102"/>
              <w:jc w:val="center"/>
              <w:rPr>
                <w:sz w:val="16"/>
              </w:rPr>
            </w:pPr>
            <w:r>
              <w:rPr>
                <w:sz w:val="16"/>
              </w:rPr>
              <w:t>1.00</w:t>
            </w:r>
          </w:p>
        </w:tc>
        <w:tc>
          <w:tcPr>
            <w:tcW w:w="589" w:type="dxa"/>
          </w:tcPr>
          <w:p>
            <w:pPr>
              <w:pStyle w:val="TableParagraph"/>
              <w:spacing w:before="20"/>
              <w:ind w:left="153"/>
              <w:rPr>
                <w:sz w:val="16"/>
              </w:rPr>
            </w:pPr>
            <w:r>
              <w:rPr>
                <w:sz w:val="16"/>
              </w:rPr>
              <w:t>1.08</w:t>
            </w:r>
          </w:p>
        </w:tc>
        <w:tc>
          <w:tcPr>
            <w:tcW w:w="980" w:type="dxa"/>
          </w:tcPr>
          <w:p>
            <w:pPr>
              <w:pStyle w:val="TableParagraph"/>
              <w:spacing w:before="20"/>
              <w:ind w:left="108" w:right="139"/>
              <w:jc w:val="center"/>
              <w:rPr>
                <w:sz w:val="16"/>
              </w:rPr>
            </w:pPr>
            <w:r>
              <w:rPr>
                <w:sz w:val="16"/>
              </w:rPr>
              <w:t>1.16</w:t>
            </w:r>
          </w:p>
        </w:tc>
        <w:tc>
          <w:tcPr>
            <w:tcW w:w="941" w:type="dxa"/>
          </w:tcPr>
          <w:p>
            <w:pPr>
              <w:pStyle w:val="TableParagraph"/>
              <w:spacing w:before="20"/>
              <w:ind w:left="107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</w:tr>
      <w:tr>
        <w:trPr>
          <w:trHeight w:val="448" w:hRule="atLeast"/>
        </w:trPr>
        <w:tc>
          <w:tcPr>
            <w:tcW w:w="1813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Language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experience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(LEXP)</w:t>
            </w:r>
          </w:p>
        </w:tc>
        <w:tc>
          <w:tcPr>
            <w:tcW w:w="901" w:type="dxa"/>
          </w:tcPr>
          <w:p>
            <w:pPr>
              <w:pStyle w:val="TableParagraph"/>
              <w:ind w:left="99" w:right="105"/>
              <w:jc w:val="center"/>
              <w:rPr>
                <w:sz w:val="16"/>
              </w:rPr>
            </w:pPr>
            <w:r>
              <w:rPr>
                <w:sz w:val="16"/>
              </w:rPr>
              <w:t>1.14</w:t>
            </w:r>
          </w:p>
        </w:tc>
        <w:tc>
          <w:tcPr>
            <w:tcW w:w="552" w:type="dxa"/>
          </w:tcPr>
          <w:p>
            <w:pPr>
              <w:pStyle w:val="TableParagraph"/>
              <w:ind w:left="83" w:right="83"/>
              <w:jc w:val="center"/>
              <w:rPr>
                <w:sz w:val="16"/>
              </w:rPr>
            </w:pPr>
            <w:r>
              <w:rPr>
                <w:sz w:val="16"/>
              </w:rPr>
              <w:t>1.07</w:t>
            </w:r>
          </w:p>
        </w:tc>
        <w:tc>
          <w:tcPr>
            <w:tcW w:w="861" w:type="dxa"/>
          </w:tcPr>
          <w:p>
            <w:pPr>
              <w:pStyle w:val="TableParagraph"/>
              <w:ind w:left="109" w:right="102"/>
              <w:jc w:val="center"/>
              <w:rPr>
                <w:sz w:val="16"/>
              </w:rPr>
            </w:pPr>
            <w:r>
              <w:rPr>
                <w:sz w:val="16"/>
              </w:rPr>
              <w:t>1.00</w:t>
            </w:r>
          </w:p>
        </w:tc>
        <w:tc>
          <w:tcPr>
            <w:tcW w:w="589" w:type="dxa"/>
          </w:tcPr>
          <w:p>
            <w:pPr>
              <w:pStyle w:val="TableParagraph"/>
              <w:ind w:left="153"/>
              <w:rPr>
                <w:sz w:val="16"/>
              </w:rPr>
            </w:pPr>
            <w:r>
              <w:rPr>
                <w:sz w:val="16"/>
              </w:rPr>
              <w:t>0.95</w:t>
            </w:r>
          </w:p>
        </w:tc>
        <w:tc>
          <w:tcPr>
            <w:tcW w:w="980" w:type="dxa"/>
          </w:tcPr>
          <w:p>
            <w:pPr>
              <w:pStyle w:val="TableParagraph"/>
              <w:ind w:right="31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  <w:tc>
          <w:tcPr>
            <w:tcW w:w="941" w:type="dxa"/>
          </w:tcPr>
          <w:p>
            <w:pPr>
              <w:pStyle w:val="TableParagraph"/>
              <w:ind w:left="107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</w:tr>
      <w:tr>
        <w:trPr>
          <w:trHeight w:val="450" w:hRule="atLeast"/>
        </w:trPr>
        <w:tc>
          <w:tcPr>
            <w:tcW w:w="1813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Modem programming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practices (MODP)</w:t>
            </w:r>
          </w:p>
        </w:tc>
        <w:tc>
          <w:tcPr>
            <w:tcW w:w="901" w:type="dxa"/>
          </w:tcPr>
          <w:p>
            <w:pPr>
              <w:pStyle w:val="TableParagraph"/>
              <w:spacing w:before="20"/>
              <w:ind w:left="99" w:right="105"/>
              <w:jc w:val="center"/>
              <w:rPr>
                <w:sz w:val="16"/>
              </w:rPr>
            </w:pPr>
            <w:r>
              <w:rPr>
                <w:sz w:val="16"/>
              </w:rPr>
              <w:t>1.24</w:t>
            </w:r>
          </w:p>
        </w:tc>
        <w:tc>
          <w:tcPr>
            <w:tcW w:w="552" w:type="dxa"/>
          </w:tcPr>
          <w:p>
            <w:pPr>
              <w:pStyle w:val="TableParagraph"/>
              <w:spacing w:before="20"/>
              <w:ind w:left="83" w:right="83"/>
              <w:jc w:val="center"/>
              <w:rPr>
                <w:sz w:val="16"/>
              </w:rPr>
            </w:pPr>
            <w:r>
              <w:rPr>
                <w:sz w:val="16"/>
              </w:rPr>
              <w:t>1.10</w:t>
            </w:r>
          </w:p>
        </w:tc>
        <w:tc>
          <w:tcPr>
            <w:tcW w:w="861" w:type="dxa"/>
          </w:tcPr>
          <w:p>
            <w:pPr>
              <w:pStyle w:val="TableParagraph"/>
              <w:spacing w:before="20"/>
              <w:ind w:left="109" w:right="102"/>
              <w:jc w:val="center"/>
              <w:rPr>
                <w:sz w:val="16"/>
              </w:rPr>
            </w:pPr>
            <w:r>
              <w:rPr>
                <w:sz w:val="16"/>
              </w:rPr>
              <w:t>1.00</w:t>
            </w:r>
          </w:p>
        </w:tc>
        <w:tc>
          <w:tcPr>
            <w:tcW w:w="589" w:type="dxa"/>
          </w:tcPr>
          <w:p>
            <w:pPr>
              <w:pStyle w:val="TableParagraph"/>
              <w:spacing w:before="20"/>
              <w:ind w:left="153"/>
              <w:rPr>
                <w:sz w:val="16"/>
              </w:rPr>
            </w:pPr>
            <w:r>
              <w:rPr>
                <w:sz w:val="16"/>
              </w:rPr>
              <w:t>0.91</w:t>
            </w:r>
          </w:p>
        </w:tc>
        <w:tc>
          <w:tcPr>
            <w:tcW w:w="980" w:type="dxa"/>
          </w:tcPr>
          <w:p>
            <w:pPr>
              <w:pStyle w:val="TableParagraph"/>
              <w:spacing w:before="20"/>
              <w:ind w:left="108" w:right="139"/>
              <w:jc w:val="center"/>
              <w:rPr>
                <w:sz w:val="16"/>
              </w:rPr>
            </w:pPr>
            <w:r>
              <w:rPr>
                <w:sz w:val="16"/>
              </w:rPr>
              <w:t>0.82</w:t>
            </w:r>
          </w:p>
        </w:tc>
        <w:tc>
          <w:tcPr>
            <w:tcW w:w="941" w:type="dxa"/>
          </w:tcPr>
          <w:p>
            <w:pPr>
              <w:pStyle w:val="TableParagraph"/>
              <w:spacing w:before="20"/>
              <w:ind w:left="107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</w:tr>
      <w:tr>
        <w:trPr>
          <w:trHeight w:val="449" w:hRule="atLeast"/>
        </w:trPr>
        <w:tc>
          <w:tcPr>
            <w:tcW w:w="1813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Programmer capability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(PCAP)</w:t>
            </w:r>
          </w:p>
        </w:tc>
        <w:tc>
          <w:tcPr>
            <w:tcW w:w="901" w:type="dxa"/>
          </w:tcPr>
          <w:p>
            <w:pPr>
              <w:pStyle w:val="TableParagraph"/>
              <w:spacing w:before="20"/>
              <w:ind w:left="99" w:right="105"/>
              <w:jc w:val="center"/>
              <w:rPr>
                <w:sz w:val="16"/>
              </w:rPr>
            </w:pPr>
            <w:r>
              <w:rPr>
                <w:sz w:val="16"/>
              </w:rPr>
              <w:t>1.42</w:t>
            </w:r>
          </w:p>
        </w:tc>
        <w:tc>
          <w:tcPr>
            <w:tcW w:w="552" w:type="dxa"/>
          </w:tcPr>
          <w:p>
            <w:pPr>
              <w:pStyle w:val="TableParagraph"/>
              <w:spacing w:before="20"/>
              <w:ind w:left="83" w:right="83"/>
              <w:jc w:val="center"/>
              <w:rPr>
                <w:sz w:val="16"/>
              </w:rPr>
            </w:pPr>
            <w:r>
              <w:rPr>
                <w:sz w:val="16"/>
              </w:rPr>
              <w:t>1.17</w:t>
            </w:r>
          </w:p>
        </w:tc>
        <w:tc>
          <w:tcPr>
            <w:tcW w:w="861" w:type="dxa"/>
          </w:tcPr>
          <w:p>
            <w:pPr>
              <w:pStyle w:val="TableParagraph"/>
              <w:spacing w:before="20"/>
              <w:ind w:left="109" w:right="102"/>
              <w:jc w:val="center"/>
              <w:rPr>
                <w:sz w:val="16"/>
              </w:rPr>
            </w:pPr>
            <w:r>
              <w:rPr>
                <w:sz w:val="16"/>
              </w:rPr>
              <w:t>1.00</w:t>
            </w:r>
          </w:p>
        </w:tc>
        <w:tc>
          <w:tcPr>
            <w:tcW w:w="589" w:type="dxa"/>
          </w:tcPr>
          <w:p>
            <w:pPr>
              <w:pStyle w:val="TableParagraph"/>
              <w:spacing w:before="20"/>
              <w:ind w:left="153"/>
              <w:rPr>
                <w:sz w:val="16"/>
              </w:rPr>
            </w:pPr>
            <w:r>
              <w:rPr>
                <w:sz w:val="16"/>
              </w:rPr>
              <w:t>0.86</w:t>
            </w:r>
          </w:p>
        </w:tc>
        <w:tc>
          <w:tcPr>
            <w:tcW w:w="980" w:type="dxa"/>
          </w:tcPr>
          <w:p>
            <w:pPr>
              <w:pStyle w:val="TableParagraph"/>
              <w:spacing w:before="20"/>
              <w:ind w:left="108" w:right="139"/>
              <w:jc w:val="center"/>
              <w:rPr>
                <w:sz w:val="16"/>
              </w:rPr>
            </w:pPr>
            <w:r>
              <w:rPr>
                <w:sz w:val="16"/>
              </w:rPr>
              <w:t>0.70</w:t>
            </w:r>
          </w:p>
        </w:tc>
        <w:tc>
          <w:tcPr>
            <w:tcW w:w="941" w:type="dxa"/>
          </w:tcPr>
          <w:p>
            <w:pPr>
              <w:pStyle w:val="TableParagraph"/>
              <w:spacing w:before="20"/>
              <w:ind w:left="107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</w:tr>
      <w:tr>
        <w:trPr>
          <w:trHeight w:val="449" w:hRule="atLeast"/>
        </w:trPr>
        <w:tc>
          <w:tcPr>
            <w:tcW w:w="1813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Required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software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reliability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(RELY)</w:t>
            </w:r>
          </w:p>
        </w:tc>
        <w:tc>
          <w:tcPr>
            <w:tcW w:w="901" w:type="dxa"/>
          </w:tcPr>
          <w:p>
            <w:pPr>
              <w:pStyle w:val="TableParagraph"/>
              <w:ind w:left="99" w:right="105"/>
              <w:jc w:val="center"/>
              <w:rPr>
                <w:sz w:val="16"/>
              </w:rPr>
            </w:pPr>
            <w:r>
              <w:rPr>
                <w:sz w:val="16"/>
              </w:rPr>
              <w:t>0.75</w:t>
            </w:r>
          </w:p>
        </w:tc>
        <w:tc>
          <w:tcPr>
            <w:tcW w:w="552" w:type="dxa"/>
          </w:tcPr>
          <w:p>
            <w:pPr>
              <w:pStyle w:val="TableParagraph"/>
              <w:ind w:left="83" w:right="83"/>
              <w:jc w:val="center"/>
              <w:rPr>
                <w:sz w:val="16"/>
              </w:rPr>
            </w:pPr>
            <w:r>
              <w:rPr>
                <w:sz w:val="16"/>
              </w:rPr>
              <w:t>0.88</w:t>
            </w:r>
          </w:p>
        </w:tc>
        <w:tc>
          <w:tcPr>
            <w:tcW w:w="861" w:type="dxa"/>
          </w:tcPr>
          <w:p>
            <w:pPr>
              <w:pStyle w:val="TableParagraph"/>
              <w:ind w:left="109" w:right="102"/>
              <w:jc w:val="center"/>
              <w:rPr>
                <w:sz w:val="16"/>
              </w:rPr>
            </w:pPr>
            <w:r>
              <w:rPr>
                <w:sz w:val="16"/>
              </w:rPr>
              <w:t>1.00</w:t>
            </w:r>
          </w:p>
        </w:tc>
        <w:tc>
          <w:tcPr>
            <w:tcW w:w="589" w:type="dxa"/>
          </w:tcPr>
          <w:p>
            <w:pPr>
              <w:pStyle w:val="TableParagraph"/>
              <w:ind w:left="153"/>
              <w:rPr>
                <w:sz w:val="16"/>
              </w:rPr>
            </w:pPr>
            <w:r>
              <w:rPr>
                <w:sz w:val="16"/>
              </w:rPr>
              <w:t>1.15</w:t>
            </w:r>
          </w:p>
        </w:tc>
        <w:tc>
          <w:tcPr>
            <w:tcW w:w="980" w:type="dxa"/>
          </w:tcPr>
          <w:p>
            <w:pPr>
              <w:pStyle w:val="TableParagraph"/>
              <w:ind w:left="108" w:right="139"/>
              <w:jc w:val="center"/>
              <w:rPr>
                <w:sz w:val="16"/>
              </w:rPr>
            </w:pPr>
            <w:r>
              <w:rPr>
                <w:sz w:val="16"/>
              </w:rPr>
              <w:t>1.40</w:t>
            </w:r>
          </w:p>
        </w:tc>
        <w:tc>
          <w:tcPr>
            <w:tcW w:w="941" w:type="dxa"/>
          </w:tcPr>
          <w:p>
            <w:pPr>
              <w:pStyle w:val="TableParagraph"/>
              <w:ind w:left="107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</w:tr>
      <w:tr>
        <w:trPr>
          <w:trHeight w:val="450" w:hRule="atLeast"/>
        </w:trPr>
        <w:tc>
          <w:tcPr>
            <w:tcW w:w="1813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Required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development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schedule (SCED)</w:t>
            </w:r>
          </w:p>
        </w:tc>
        <w:tc>
          <w:tcPr>
            <w:tcW w:w="901" w:type="dxa"/>
          </w:tcPr>
          <w:p>
            <w:pPr>
              <w:pStyle w:val="TableParagraph"/>
              <w:spacing w:before="20"/>
              <w:ind w:left="99" w:right="105"/>
              <w:jc w:val="center"/>
              <w:rPr>
                <w:sz w:val="16"/>
              </w:rPr>
            </w:pPr>
            <w:r>
              <w:rPr>
                <w:sz w:val="16"/>
              </w:rPr>
              <w:t>1.23</w:t>
            </w:r>
          </w:p>
        </w:tc>
        <w:tc>
          <w:tcPr>
            <w:tcW w:w="552" w:type="dxa"/>
          </w:tcPr>
          <w:p>
            <w:pPr>
              <w:pStyle w:val="TableParagraph"/>
              <w:spacing w:before="20"/>
              <w:ind w:left="83" w:right="83"/>
              <w:jc w:val="center"/>
              <w:rPr>
                <w:sz w:val="16"/>
              </w:rPr>
            </w:pPr>
            <w:r>
              <w:rPr>
                <w:sz w:val="16"/>
              </w:rPr>
              <w:t>1.08</w:t>
            </w:r>
          </w:p>
        </w:tc>
        <w:tc>
          <w:tcPr>
            <w:tcW w:w="861" w:type="dxa"/>
          </w:tcPr>
          <w:p>
            <w:pPr>
              <w:pStyle w:val="TableParagraph"/>
              <w:spacing w:before="20"/>
              <w:ind w:left="109" w:right="102"/>
              <w:jc w:val="center"/>
              <w:rPr>
                <w:sz w:val="16"/>
              </w:rPr>
            </w:pPr>
            <w:r>
              <w:rPr>
                <w:sz w:val="16"/>
              </w:rPr>
              <w:t>1.00</w:t>
            </w:r>
          </w:p>
        </w:tc>
        <w:tc>
          <w:tcPr>
            <w:tcW w:w="589" w:type="dxa"/>
          </w:tcPr>
          <w:p>
            <w:pPr>
              <w:pStyle w:val="TableParagraph"/>
              <w:spacing w:before="20"/>
              <w:ind w:left="153"/>
              <w:rPr>
                <w:sz w:val="16"/>
              </w:rPr>
            </w:pPr>
            <w:r>
              <w:rPr>
                <w:sz w:val="16"/>
              </w:rPr>
              <w:t>1.04</w:t>
            </w:r>
          </w:p>
        </w:tc>
        <w:tc>
          <w:tcPr>
            <w:tcW w:w="980" w:type="dxa"/>
          </w:tcPr>
          <w:p>
            <w:pPr>
              <w:pStyle w:val="TableParagraph"/>
              <w:spacing w:before="20"/>
              <w:ind w:left="108" w:right="139"/>
              <w:jc w:val="center"/>
              <w:rPr>
                <w:sz w:val="16"/>
              </w:rPr>
            </w:pPr>
            <w:r>
              <w:rPr>
                <w:sz w:val="16"/>
              </w:rPr>
              <w:t>1.10</w:t>
            </w:r>
          </w:p>
        </w:tc>
        <w:tc>
          <w:tcPr>
            <w:tcW w:w="941" w:type="dxa"/>
          </w:tcPr>
          <w:p>
            <w:pPr>
              <w:pStyle w:val="TableParagraph"/>
              <w:spacing w:before="20"/>
              <w:ind w:left="107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</w:tr>
      <w:tr>
        <w:trPr>
          <w:trHeight w:val="448" w:hRule="atLeast"/>
        </w:trPr>
        <w:tc>
          <w:tcPr>
            <w:tcW w:w="1813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Main storage constraint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(STOR)</w:t>
            </w:r>
          </w:p>
        </w:tc>
        <w:tc>
          <w:tcPr>
            <w:tcW w:w="901" w:type="dxa"/>
          </w:tcPr>
          <w:p>
            <w:pPr>
              <w:pStyle w:val="TableParagraph"/>
              <w:spacing w:before="20"/>
              <w:ind w:right="6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  <w:tc>
          <w:tcPr>
            <w:tcW w:w="552" w:type="dxa"/>
          </w:tcPr>
          <w:p>
            <w:pPr>
              <w:pStyle w:val="TableParagraph"/>
              <w:spacing w:before="20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  <w:tc>
          <w:tcPr>
            <w:tcW w:w="861" w:type="dxa"/>
          </w:tcPr>
          <w:p>
            <w:pPr>
              <w:pStyle w:val="TableParagraph"/>
              <w:spacing w:before="20"/>
              <w:ind w:left="109" w:right="102"/>
              <w:jc w:val="center"/>
              <w:rPr>
                <w:sz w:val="16"/>
              </w:rPr>
            </w:pPr>
            <w:r>
              <w:rPr>
                <w:sz w:val="16"/>
              </w:rPr>
              <w:t>1.00</w:t>
            </w:r>
          </w:p>
        </w:tc>
        <w:tc>
          <w:tcPr>
            <w:tcW w:w="589" w:type="dxa"/>
          </w:tcPr>
          <w:p>
            <w:pPr>
              <w:pStyle w:val="TableParagraph"/>
              <w:spacing w:before="20"/>
              <w:ind w:left="153"/>
              <w:rPr>
                <w:sz w:val="16"/>
              </w:rPr>
            </w:pPr>
            <w:r>
              <w:rPr>
                <w:sz w:val="16"/>
              </w:rPr>
              <w:t>1.06</w:t>
            </w:r>
          </w:p>
        </w:tc>
        <w:tc>
          <w:tcPr>
            <w:tcW w:w="980" w:type="dxa"/>
          </w:tcPr>
          <w:p>
            <w:pPr>
              <w:pStyle w:val="TableParagraph"/>
              <w:spacing w:before="20"/>
              <w:ind w:left="108" w:right="139"/>
              <w:jc w:val="center"/>
              <w:rPr>
                <w:sz w:val="16"/>
              </w:rPr>
            </w:pPr>
            <w:r>
              <w:rPr>
                <w:sz w:val="16"/>
              </w:rPr>
              <w:t>1.21</w:t>
            </w:r>
          </w:p>
        </w:tc>
        <w:tc>
          <w:tcPr>
            <w:tcW w:w="941" w:type="dxa"/>
          </w:tcPr>
          <w:p>
            <w:pPr>
              <w:pStyle w:val="TableParagraph"/>
              <w:spacing w:before="20"/>
              <w:ind w:left="136" w:right="29"/>
              <w:jc w:val="center"/>
              <w:rPr>
                <w:sz w:val="16"/>
              </w:rPr>
            </w:pPr>
            <w:r>
              <w:rPr>
                <w:sz w:val="16"/>
              </w:rPr>
              <w:t>1.56</w:t>
            </w:r>
          </w:p>
        </w:tc>
      </w:tr>
      <w:tr>
        <w:trPr>
          <w:trHeight w:val="449" w:hRule="atLeast"/>
        </w:trPr>
        <w:tc>
          <w:tcPr>
            <w:tcW w:w="1813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Execution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time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constraint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(TIME)</w:t>
            </w:r>
          </w:p>
        </w:tc>
        <w:tc>
          <w:tcPr>
            <w:tcW w:w="901" w:type="dxa"/>
          </w:tcPr>
          <w:p>
            <w:pPr>
              <w:pStyle w:val="TableParagraph"/>
              <w:ind w:right="6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  <w:tc>
          <w:tcPr>
            <w:tcW w:w="552" w:type="dxa"/>
          </w:tcPr>
          <w:p>
            <w:pPr>
              <w:pStyle w:val="TableParagraph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  <w:tc>
          <w:tcPr>
            <w:tcW w:w="861" w:type="dxa"/>
          </w:tcPr>
          <w:p>
            <w:pPr>
              <w:pStyle w:val="TableParagraph"/>
              <w:ind w:left="109" w:right="102"/>
              <w:jc w:val="center"/>
              <w:rPr>
                <w:sz w:val="16"/>
              </w:rPr>
            </w:pPr>
            <w:r>
              <w:rPr>
                <w:sz w:val="16"/>
              </w:rPr>
              <w:t>1.00</w:t>
            </w:r>
          </w:p>
        </w:tc>
        <w:tc>
          <w:tcPr>
            <w:tcW w:w="589" w:type="dxa"/>
          </w:tcPr>
          <w:p>
            <w:pPr>
              <w:pStyle w:val="TableParagraph"/>
              <w:ind w:left="153"/>
              <w:rPr>
                <w:sz w:val="16"/>
              </w:rPr>
            </w:pPr>
            <w:r>
              <w:rPr>
                <w:sz w:val="16"/>
              </w:rPr>
              <w:t>1.11</w:t>
            </w:r>
          </w:p>
        </w:tc>
        <w:tc>
          <w:tcPr>
            <w:tcW w:w="980" w:type="dxa"/>
          </w:tcPr>
          <w:p>
            <w:pPr>
              <w:pStyle w:val="TableParagraph"/>
              <w:ind w:left="108" w:right="139"/>
              <w:jc w:val="center"/>
              <w:rPr>
                <w:sz w:val="16"/>
              </w:rPr>
            </w:pPr>
            <w:r>
              <w:rPr>
                <w:sz w:val="16"/>
              </w:rPr>
              <w:t>1.30</w:t>
            </w:r>
          </w:p>
        </w:tc>
        <w:tc>
          <w:tcPr>
            <w:tcW w:w="941" w:type="dxa"/>
          </w:tcPr>
          <w:p>
            <w:pPr>
              <w:pStyle w:val="TableParagraph"/>
              <w:ind w:left="136" w:right="29"/>
              <w:jc w:val="center"/>
              <w:rPr>
                <w:sz w:val="16"/>
              </w:rPr>
            </w:pPr>
            <w:r>
              <w:rPr>
                <w:sz w:val="16"/>
              </w:rPr>
              <w:t>1.66</w:t>
            </w:r>
          </w:p>
        </w:tc>
      </w:tr>
      <w:tr>
        <w:trPr>
          <w:trHeight w:val="448" w:hRule="atLeast"/>
        </w:trPr>
        <w:tc>
          <w:tcPr>
            <w:tcW w:w="1813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Use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of software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tools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(TOOL)</w:t>
            </w:r>
          </w:p>
        </w:tc>
        <w:tc>
          <w:tcPr>
            <w:tcW w:w="901" w:type="dxa"/>
          </w:tcPr>
          <w:p>
            <w:pPr>
              <w:pStyle w:val="TableParagraph"/>
              <w:spacing w:before="20"/>
              <w:ind w:left="99" w:right="105"/>
              <w:jc w:val="center"/>
              <w:rPr>
                <w:sz w:val="16"/>
              </w:rPr>
            </w:pPr>
            <w:r>
              <w:rPr>
                <w:sz w:val="16"/>
              </w:rPr>
              <w:t>1.24</w:t>
            </w:r>
          </w:p>
        </w:tc>
        <w:tc>
          <w:tcPr>
            <w:tcW w:w="552" w:type="dxa"/>
          </w:tcPr>
          <w:p>
            <w:pPr>
              <w:pStyle w:val="TableParagraph"/>
              <w:spacing w:before="20"/>
              <w:ind w:left="83" w:right="83"/>
              <w:jc w:val="center"/>
              <w:rPr>
                <w:sz w:val="16"/>
              </w:rPr>
            </w:pPr>
            <w:r>
              <w:rPr>
                <w:sz w:val="16"/>
              </w:rPr>
              <w:t>1.10</w:t>
            </w:r>
          </w:p>
        </w:tc>
        <w:tc>
          <w:tcPr>
            <w:tcW w:w="861" w:type="dxa"/>
          </w:tcPr>
          <w:p>
            <w:pPr>
              <w:pStyle w:val="TableParagraph"/>
              <w:spacing w:before="20"/>
              <w:ind w:left="109" w:right="102"/>
              <w:jc w:val="center"/>
              <w:rPr>
                <w:sz w:val="16"/>
              </w:rPr>
            </w:pPr>
            <w:r>
              <w:rPr>
                <w:sz w:val="16"/>
              </w:rPr>
              <w:t>1.00</w:t>
            </w:r>
          </w:p>
        </w:tc>
        <w:tc>
          <w:tcPr>
            <w:tcW w:w="589" w:type="dxa"/>
          </w:tcPr>
          <w:p>
            <w:pPr>
              <w:pStyle w:val="TableParagraph"/>
              <w:spacing w:before="20"/>
              <w:ind w:left="153"/>
              <w:rPr>
                <w:sz w:val="16"/>
              </w:rPr>
            </w:pPr>
            <w:r>
              <w:rPr>
                <w:sz w:val="16"/>
              </w:rPr>
              <w:t>0.91</w:t>
            </w:r>
          </w:p>
        </w:tc>
        <w:tc>
          <w:tcPr>
            <w:tcW w:w="980" w:type="dxa"/>
          </w:tcPr>
          <w:p>
            <w:pPr>
              <w:pStyle w:val="TableParagraph"/>
              <w:spacing w:before="20"/>
              <w:ind w:left="108" w:right="139"/>
              <w:jc w:val="center"/>
              <w:rPr>
                <w:sz w:val="16"/>
              </w:rPr>
            </w:pPr>
            <w:r>
              <w:rPr>
                <w:sz w:val="16"/>
              </w:rPr>
              <w:t>0.83</w:t>
            </w:r>
          </w:p>
        </w:tc>
        <w:tc>
          <w:tcPr>
            <w:tcW w:w="941" w:type="dxa"/>
          </w:tcPr>
          <w:p>
            <w:pPr>
              <w:pStyle w:val="TableParagraph"/>
              <w:spacing w:before="20"/>
              <w:ind w:left="107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</w:tr>
      <w:tr>
        <w:trPr>
          <w:trHeight w:val="448" w:hRule="atLeast"/>
        </w:trPr>
        <w:tc>
          <w:tcPr>
            <w:tcW w:w="1813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Computer turnaround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time (TURN)</w:t>
            </w:r>
          </w:p>
        </w:tc>
        <w:tc>
          <w:tcPr>
            <w:tcW w:w="901" w:type="dxa"/>
          </w:tcPr>
          <w:p>
            <w:pPr>
              <w:pStyle w:val="TableParagraph"/>
              <w:ind w:right="6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  <w:tc>
          <w:tcPr>
            <w:tcW w:w="552" w:type="dxa"/>
          </w:tcPr>
          <w:p>
            <w:pPr>
              <w:pStyle w:val="TableParagraph"/>
              <w:ind w:left="83" w:right="83"/>
              <w:jc w:val="center"/>
              <w:rPr>
                <w:sz w:val="16"/>
              </w:rPr>
            </w:pPr>
            <w:r>
              <w:rPr>
                <w:sz w:val="16"/>
              </w:rPr>
              <w:t>0.87</w:t>
            </w:r>
          </w:p>
        </w:tc>
        <w:tc>
          <w:tcPr>
            <w:tcW w:w="861" w:type="dxa"/>
          </w:tcPr>
          <w:p>
            <w:pPr>
              <w:pStyle w:val="TableParagraph"/>
              <w:ind w:left="109" w:right="102"/>
              <w:jc w:val="center"/>
              <w:rPr>
                <w:sz w:val="16"/>
              </w:rPr>
            </w:pPr>
            <w:r>
              <w:rPr>
                <w:sz w:val="16"/>
              </w:rPr>
              <w:t>1.00</w:t>
            </w:r>
          </w:p>
        </w:tc>
        <w:tc>
          <w:tcPr>
            <w:tcW w:w="589" w:type="dxa"/>
          </w:tcPr>
          <w:p>
            <w:pPr>
              <w:pStyle w:val="TableParagraph"/>
              <w:ind w:left="153"/>
              <w:rPr>
                <w:sz w:val="16"/>
              </w:rPr>
            </w:pPr>
            <w:r>
              <w:rPr>
                <w:sz w:val="16"/>
              </w:rPr>
              <w:t>1.07</w:t>
            </w:r>
          </w:p>
        </w:tc>
        <w:tc>
          <w:tcPr>
            <w:tcW w:w="980" w:type="dxa"/>
          </w:tcPr>
          <w:p>
            <w:pPr>
              <w:pStyle w:val="TableParagraph"/>
              <w:ind w:left="108" w:right="139"/>
              <w:jc w:val="center"/>
              <w:rPr>
                <w:sz w:val="16"/>
              </w:rPr>
            </w:pPr>
            <w:r>
              <w:rPr>
                <w:sz w:val="16"/>
              </w:rPr>
              <w:t>1.15</w:t>
            </w:r>
          </w:p>
        </w:tc>
        <w:tc>
          <w:tcPr>
            <w:tcW w:w="941" w:type="dxa"/>
          </w:tcPr>
          <w:p>
            <w:pPr>
              <w:pStyle w:val="TableParagraph"/>
              <w:ind w:left="107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</w:tr>
      <w:tr>
        <w:trPr>
          <w:trHeight w:val="450" w:hRule="atLeast"/>
        </w:trPr>
        <w:tc>
          <w:tcPr>
            <w:tcW w:w="1813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Virtual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machine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experience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(VEXP)</w:t>
            </w:r>
          </w:p>
        </w:tc>
        <w:tc>
          <w:tcPr>
            <w:tcW w:w="901" w:type="dxa"/>
          </w:tcPr>
          <w:p>
            <w:pPr>
              <w:pStyle w:val="TableParagraph"/>
              <w:spacing w:before="20"/>
              <w:ind w:left="99" w:right="105"/>
              <w:jc w:val="center"/>
              <w:rPr>
                <w:sz w:val="16"/>
              </w:rPr>
            </w:pPr>
            <w:r>
              <w:rPr>
                <w:sz w:val="16"/>
              </w:rPr>
              <w:t>1.21</w:t>
            </w:r>
          </w:p>
        </w:tc>
        <w:tc>
          <w:tcPr>
            <w:tcW w:w="552" w:type="dxa"/>
          </w:tcPr>
          <w:p>
            <w:pPr>
              <w:pStyle w:val="TableParagraph"/>
              <w:spacing w:before="20"/>
              <w:ind w:left="83" w:right="83"/>
              <w:jc w:val="center"/>
              <w:rPr>
                <w:sz w:val="16"/>
              </w:rPr>
            </w:pPr>
            <w:r>
              <w:rPr>
                <w:sz w:val="16"/>
              </w:rPr>
              <w:t>1.10</w:t>
            </w:r>
          </w:p>
        </w:tc>
        <w:tc>
          <w:tcPr>
            <w:tcW w:w="861" w:type="dxa"/>
          </w:tcPr>
          <w:p>
            <w:pPr>
              <w:pStyle w:val="TableParagraph"/>
              <w:spacing w:before="20"/>
              <w:ind w:left="109" w:right="102"/>
              <w:jc w:val="center"/>
              <w:rPr>
                <w:sz w:val="16"/>
              </w:rPr>
            </w:pPr>
            <w:r>
              <w:rPr>
                <w:sz w:val="16"/>
              </w:rPr>
              <w:t>1.00</w:t>
            </w:r>
          </w:p>
        </w:tc>
        <w:tc>
          <w:tcPr>
            <w:tcW w:w="589" w:type="dxa"/>
          </w:tcPr>
          <w:p>
            <w:pPr>
              <w:pStyle w:val="TableParagraph"/>
              <w:spacing w:before="20"/>
              <w:ind w:left="153"/>
              <w:rPr>
                <w:sz w:val="16"/>
              </w:rPr>
            </w:pPr>
            <w:r>
              <w:rPr>
                <w:sz w:val="16"/>
              </w:rPr>
              <w:t>0.90</w:t>
            </w:r>
          </w:p>
        </w:tc>
        <w:tc>
          <w:tcPr>
            <w:tcW w:w="980" w:type="dxa"/>
          </w:tcPr>
          <w:p>
            <w:pPr>
              <w:pStyle w:val="TableParagraph"/>
              <w:spacing w:before="20"/>
              <w:ind w:right="31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  <w:tc>
          <w:tcPr>
            <w:tcW w:w="941" w:type="dxa"/>
          </w:tcPr>
          <w:p>
            <w:pPr>
              <w:pStyle w:val="TableParagraph"/>
              <w:spacing w:before="20"/>
              <w:ind w:left="107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</w:tr>
      <w:tr>
        <w:trPr>
          <w:trHeight w:val="424" w:hRule="atLeast"/>
        </w:trPr>
        <w:tc>
          <w:tcPr>
            <w:tcW w:w="1813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Virtual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machine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volatility</w:t>
            </w:r>
          </w:p>
          <w:p>
            <w:pPr>
              <w:pStyle w:val="TableParagraph"/>
              <w:spacing w:line="164" w:lineRule="exact" w:before="36"/>
              <w:ind w:left="130"/>
              <w:rPr>
                <w:sz w:val="16"/>
              </w:rPr>
            </w:pPr>
            <w:r>
              <w:rPr>
                <w:sz w:val="16"/>
              </w:rPr>
              <w:t>(VIRT)</w:t>
            </w:r>
          </w:p>
        </w:tc>
        <w:tc>
          <w:tcPr>
            <w:tcW w:w="901" w:type="dxa"/>
          </w:tcPr>
          <w:p>
            <w:pPr>
              <w:pStyle w:val="TableParagraph"/>
              <w:spacing w:before="20"/>
              <w:ind w:right="6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  <w:tc>
          <w:tcPr>
            <w:tcW w:w="552" w:type="dxa"/>
          </w:tcPr>
          <w:p>
            <w:pPr>
              <w:pStyle w:val="TableParagraph"/>
              <w:spacing w:before="20"/>
              <w:ind w:left="83" w:right="83"/>
              <w:jc w:val="center"/>
              <w:rPr>
                <w:sz w:val="16"/>
              </w:rPr>
            </w:pPr>
            <w:r>
              <w:rPr>
                <w:sz w:val="16"/>
              </w:rPr>
              <w:t>0.87</w:t>
            </w:r>
          </w:p>
        </w:tc>
        <w:tc>
          <w:tcPr>
            <w:tcW w:w="861" w:type="dxa"/>
          </w:tcPr>
          <w:p>
            <w:pPr>
              <w:pStyle w:val="TableParagraph"/>
              <w:spacing w:before="20"/>
              <w:ind w:left="109" w:right="102"/>
              <w:jc w:val="center"/>
              <w:rPr>
                <w:sz w:val="16"/>
              </w:rPr>
            </w:pPr>
            <w:r>
              <w:rPr>
                <w:sz w:val="16"/>
              </w:rPr>
              <w:t>1.00</w:t>
            </w:r>
          </w:p>
        </w:tc>
        <w:tc>
          <w:tcPr>
            <w:tcW w:w="589" w:type="dxa"/>
          </w:tcPr>
          <w:p>
            <w:pPr>
              <w:pStyle w:val="TableParagraph"/>
              <w:spacing w:before="20"/>
              <w:ind w:left="153"/>
              <w:rPr>
                <w:sz w:val="16"/>
              </w:rPr>
            </w:pPr>
            <w:r>
              <w:rPr>
                <w:sz w:val="16"/>
              </w:rPr>
              <w:t>1.15</w:t>
            </w:r>
          </w:p>
        </w:tc>
        <w:tc>
          <w:tcPr>
            <w:tcW w:w="980" w:type="dxa"/>
          </w:tcPr>
          <w:p>
            <w:pPr>
              <w:pStyle w:val="TableParagraph"/>
              <w:spacing w:before="20"/>
              <w:ind w:left="108" w:right="139"/>
              <w:jc w:val="center"/>
              <w:rPr>
                <w:sz w:val="16"/>
              </w:rPr>
            </w:pPr>
            <w:r>
              <w:rPr>
                <w:sz w:val="16"/>
              </w:rPr>
              <w:t>1.30</w:t>
            </w:r>
          </w:p>
        </w:tc>
        <w:tc>
          <w:tcPr>
            <w:tcW w:w="941" w:type="dxa"/>
          </w:tcPr>
          <w:p>
            <w:pPr>
              <w:pStyle w:val="TableParagraph"/>
              <w:spacing w:before="20"/>
              <w:ind w:left="107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</w:tr>
    </w:tbl>
    <w:p>
      <w:pPr>
        <w:spacing w:before="203"/>
        <w:ind w:left="170" w:right="0" w:firstLine="0"/>
        <w:jc w:val="left"/>
        <w:rPr>
          <w:sz w:val="16"/>
        </w:rPr>
      </w:pPr>
      <w:r>
        <w:rPr>
          <w:i/>
          <w:sz w:val="16"/>
        </w:rPr>
        <w:t>Note:</w:t>
      </w:r>
      <w:r>
        <w:rPr>
          <w:i/>
          <w:spacing w:val="45"/>
          <w:sz w:val="16"/>
        </w:rPr>
        <w:t> </w:t>
      </w:r>
      <w:r>
        <w:rPr>
          <w:sz w:val="16"/>
        </w:rPr>
        <w:t>Appendix</w:t>
      </w:r>
      <w:r>
        <w:rPr>
          <w:spacing w:val="-1"/>
          <w:sz w:val="16"/>
        </w:rPr>
        <w:t> </w:t>
      </w:r>
      <w:r>
        <w:rPr>
          <w:sz w:val="16"/>
        </w:rPr>
        <w:t>7A contains descriptions of these</w:t>
      </w:r>
      <w:r>
        <w:rPr>
          <w:spacing w:val="-1"/>
          <w:sz w:val="16"/>
        </w:rPr>
        <w:t> </w:t>
      </w:r>
      <w:r>
        <w:rPr>
          <w:sz w:val="16"/>
        </w:rPr>
        <w:t>factors.</w:t>
      </w:r>
    </w:p>
    <w:p>
      <w:pPr>
        <w:pStyle w:val="BodyText"/>
        <w:spacing w:before="4"/>
        <w:rPr>
          <w:sz w:val="12"/>
        </w:rPr>
      </w:pPr>
      <w:r>
        <w:rPr/>
        <w:pict>
          <v:group style="position:absolute;margin-left:55.5pt;margin-top:9.056781pt;width:330pt;height:.5pt;mso-position-horizontal-relative:page;mso-position-vertical-relative:paragraph;z-index:-15546368;mso-wrap-distance-left:0;mso-wrap-distance-right:0" coordorigin="1110,181" coordsize="6600,10">
            <v:line style="position:absolute" from="1110,186" to="2870,186" stroked="true" strokeweight=".5pt" strokecolor="#000000">
              <v:stroke dashstyle="solid"/>
            </v:line>
            <v:line style="position:absolute" from="2870,186" to="3770,186" stroked="true" strokeweight=".5pt" strokecolor="#000000">
              <v:stroke dashstyle="solid"/>
            </v:line>
            <v:line style="position:absolute" from="3770,186" to="4330,186" stroked="true" strokeweight=".5pt" strokecolor="#000000">
              <v:stroke dashstyle="solid"/>
            </v:line>
            <v:line style="position:absolute" from="4330,186" to="5190,186" stroked="true" strokeweight=".5pt" strokecolor="#000000">
              <v:stroke dashstyle="solid"/>
            </v:line>
            <v:line style="position:absolute" from="5190,186" to="5770,186" stroked="true" strokeweight=".5pt" strokecolor="#000000">
              <v:stroke dashstyle="solid"/>
            </v:line>
            <v:line style="position:absolute" from="5770,186" to="6730,186" stroked="true" strokeweight=".5pt" strokecolor="#000000">
              <v:stroke dashstyle="solid"/>
            </v:line>
            <v:line style="position:absolute" from="6730,186" to="7710,186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3"/>
        <w:rPr>
          <w:sz w:val="27"/>
        </w:rPr>
      </w:pPr>
    </w:p>
    <w:p>
      <w:pPr>
        <w:pStyle w:val="Heading4"/>
        <w:numPr>
          <w:ilvl w:val="3"/>
          <w:numId w:val="85"/>
        </w:numPr>
        <w:tabs>
          <w:tab w:pos="904" w:val="left" w:leader="none"/>
        </w:tabs>
        <w:spacing w:line="240" w:lineRule="auto" w:before="96" w:after="0"/>
        <w:ind w:left="903" w:right="0" w:hanging="794"/>
        <w:jc w:val="left"/>
      </w:pPr>
      <w:bookmarkStart w:name="_TOC_250081" w:id="86"/>
      <w:r>
        <w:rPr>
          <w:w w:val="90"/>
        </w:rPr>
        <w:t>Function</w:t>
      </w:r>
      <w:r>
        <w:rPr>
          <w:spacing w:val="17"/>
          <w:w w:val="90"/>
        </w:rPr>
        <w:t> </w:t>
      </w:r>
      <w:bookmarkEnd w:id="86"/>
      <w:r>
        <w:rPr>
          <w:w w:val="90"/>
        </w:rPr>
        <w:t>Points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In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late</w:t>
      </w:r>
      <w:r>
        <w:rPr>
          <w:spacing w:val="19"/>
        </w:rPr>
        <w:t> </w:t>
      </w:r>
      <w:r>
        <w:rPr/>
        <w:t>1970s,</w:t>
      </w:r>
      <w:r>
        <w:rPr>
          <w:spacing w:val="19"/>
        </w:rPr>
        <w:t> </w:t>
      </w:r>
      <w:r>
        <w:rPr/>
        <w:t>IBM</w:t>
      </w:r>
      <w:r>
        <w:rPr>
          <w:spacing w:val="19"/>
        </w:rPr>
        <w:t> </w:t>
      </w:r>
      <w:r>
        <w:rPr/>
        <w:t>felt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need</w:t>
      </w:r>
      <w:r>
        <w:rPr>
          <w:spacing w:val="19"/>
        </w:rPr>
        <w:t> </w:t>
      </w:r>
      <w:r>
        <w:rPr/>
        <w:t>to</w:t>
      </w:r>
      <w:r>
        <w:rPr>
          <w:spacing w:val="19"/>
        </w:rPr>
        <w:t> </w:t>
      </w:r>
      <w:r>
        <w:rPr/>
        <w:t>develop</w:t>
      </w:r>
      <w:r>
        <w:rPr>
          <w:spacing w:val="19"/>
        </w:rPr>
        <w:t> </w:t>
      </w:r>
      <w:r>
        <w:rPr/>
        <w:t>a</w:t>
      </w:r>
      <w:r>
        <w:rPr>
          <w:spacing w:val="19"/>
        </w:rPr>
        <w:t> </w:t>
      </w:r>
      <w:r>
        <w:rPr/>
        <w:t>language-independent</w:t>
      </w:r>
      <w:r>
        <w:rPr>
          <w:spacing w:val="19"/>
        </w:rPr>
        <w:t> </w:t>
      </w:r>
      <w:r>
        <w:rPr/>
        <w:t>approach</w:t>
      </w:r>
      <w:r>
        <w:rPr>
          <w:spacing w:val="-47"/>
        </w:rPr>
        <w:t> </w:t>
      </w:r>
      <w:r>
        <w:rPr/>
        <w:t>to estimating software development effort. It tasked one of its employees, Allan</w:t>
      </w:r>
      <w:r>
        <w:rPr>
          <w:spacing w:val="1"/>
        </w:rPr>
        <w:t> </w:t>
      </w:r>
      <w:r>
        <w:rPr/>
        <w:t>Albrecht, with this task. The result was the function point (FP) technique. FPs mea-</w:t>
      </w:r>
      <w:r>
        <w:rPr>
          <w:spacing w:val="-47"/>
        </w:rPr>
        <w:t> </w:t>
      </w:r>
      <w:r>
        <w:rPr/>
        <w:t>sure</w:t>
      </w:r>
      <w:r>
        <w:rPr>
          <w:spacing w:val="-5"/>
        </w:rPr>
        <w:t> </w:t>
      </w:r>
      <w:r>
        <w:rPr/>
        <w:t>size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terms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amount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functionality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system.</w:t>
      </w:r>
      <w:r>
        <w:rPr>
          <w:spacing w:val="-5"/>
        </w:rPr>
        <w:t> </w:t>
      </w:r>
      <w:r>
        <w:rPr/>
        <w:t>Function</w:t>
      </w:r>
      <w:r>
        <w:rPr>
          <w:spacing w:val="-5"/>
        </w:rPr>
        <w:t> </w:t>
      </w:r>
      <w:r>
        <w:rPr/>
        <w:t>point</w:t>
      </w:r>
      <w:r>
        <w:rPr>
          <w:spacing w:val="-5"/>
        </w:rPr>
        <w:t> </w:t>
      </w:r>
      <w:r>
        <w:rPr/>
        <w:t>analysis</w:t>
      </w:r>
      <w:r>
        <w:rPr>
          <w:spacing w:val="-47"/>
        </w:rPr>
        <w:t> </w:t>
      </w:r>
      <w:r>
        <w:rPr/>
        <w:t>is a structured technique for classifying components of a system. This method is</w:t>
      </w:r>
      <w:r>
        <w:rPr>
          <w:spacing w:val="1"/>
        </w:rPr>
        <w:t> </w:t>
      </w:r>
      <w:r>
        <w:rPr/>
        <w:t>used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break</w:t>
      </w:r>
      <w:r>
        <w:rPr>
          <w:spacing w:val="-3"/>
        </w:rPr>
        <w:t> </w:t>
      </w:r>
      <w:r>
        <w:rPr/>
        <w:t>down</w:t>
      </w:r>
      <w:r>
        <w:rPr>
          <w:spacing w:val="-4"/>
        </w:rPr>
        <w:t> </w:t>
      </w:r>
      <w:r>
        <w:rPr/>
        <w:t>systems</w:t>
      </w:r>
      <w:r>
        <w:rPr>
          <w:spacing w:val="-3"/>
        </w:rPr>
        <w:t> </w:t>
      </w:r>
      <w:r>
        <w:rPr/>
        <w:t>into</w:t>
      </w:r>
      <w:r>
        <w:rPr>
          <w:spacing w:val="-3"/>
        </w:rPr>
        <w:t> </w:t>
      </w:r>
      <w:r>
        <w:rPr/>
        <w:t>smaller</w:t>
      </w:r>
      <w:r>
        <w:rPr>
          <w:spacing w:val="-4"/>
        </w:rPr>
        <w:t> </w:t>
      </w:r>
      <w:r>
        <w:rPr/>
        <w:t>components</w:t>
      </w:r>
      <w:r>
        <w:rPr>
          <w:spacing w:val="-3"/>
        </w:rPr>
        <w:t> </w:t>
      </w:r>
      <w:r>
        <w:rPr/>
        <w:t>so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they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best</w:t>
      </w:r>
      <w:r>
        <w:rPr>
          <w:spacing w:val="-4"/>
        </w:rPr>
        <w:t> </w:t>
      </w:r>
      <w:r>
        <w:rPr/>
        <w:t>under-</w:t>
      </w:r>
      <w:r>
        <w:rPr>
          <w:spacing w:val="-47"/>
        </w:rPr>
        <w:t> </w:t>
      </w:r>
      <w:r>
        <w:rPr/>
        <w:t>stood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analyzed.</w:t>
      </w:r>
      <w:r>
        <w:rPr>
          <w:spacing w:val="-10"/>
        </w:rPr>
        <w:t> </w:t>
      </w:r>
      <w:r>
        <w:rPr/>
        <w:t>FP</w:t>
      </w:r>
      <w:r>
        <w:rPr>
          <w:spacing w:val="-8"/>
        </w:rPr>
        <w:t> </w:t>
      </w:r>
      <w:r>
        <w:rPr/>
        <w:t>analysis</w:t>
      </w:r>
      <w:r>
        <w:rPr>
          <w:spacing w:val="-10"/>
        </w:rPr>
        <w:t> </w:t>
      </w:r>
      <w:r>
        <w:rPr/>
        <w:t>provides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structured</w:t>
      </w:r>
      <w:r>
        <w:rPr>
          <w:spacing w:val="-9"/>
        </w:rPr>
        <w:t> </w:t>
      </w:r>
      <w:r>
        <w:rPr/>
        <w:t>technique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problem</w:t>
      </w:r>
      <w:r>
        <w:rPr>
          <w:spacing w:val="-9"/>
        </w:rPr>
        <w:t> </w:t>
      </w:r>
      <w:r>
        <w:rPr/>
        <w:t>solving.</w:t>
      </w:r>
      <w:r>
        <w:rPr>
          <w:spacing w:val="-48"/>
        </w:rPr>
        <w:t> </w:t>
      </w:r>
      <w:r>
        <w:rPr/>
        <w:t>FPs are computed by first calculating an unadjusted function point (UFP). Counts</w:t>
      </w:r>
      <w:r>
        <w:rPr>
          <w:spacing w:val="1"/>
        </w:rPr>
        <w:t> </w:t>
      </w:r>
      <w:r>
        <w:rPr/>
        <w:t>are</w:t>
      </w:r>
      <w:r>
        <w:rPr>
          <w:spacing w:val="-1"/>
        </w:rPr>
        <w:t> </w:t>
      </w:r>
      <w:r>
        <w:rPr/>
        <w:t>made</w:t>
      </w:r>
      <w:r>
        <w:rPr>
          <w:spacing w:val="-1"/>
        </w:rPr>
        <w:t> </w:t>
      </w:r>
      <w:r>
        <w:rPr/>
        <w:t>for the</w:t>
      </w:r>
      <w:r>
        <w:rPr>
          <w:spacing w:val="-1"/>
        </w:rPr>
        <w:t> </w:t>
      </w:r>
      <w:r>
        <w:rPr/>
        <w:t>following categories</w:t>
      </w:r>
      <w:r>
        <w:rPr>
          <w:spacing w:val="-1"/>
        </w:rPr>
        <w:t> </w:t>
      </w:r>
      <w:r>
        <w:rPr/>
        <w:t>(Fenton,</w:t>
      </w:r>
      <w:r>
        <w:rPr>
          <w:spacing w:val="-1"/>
        </w:rPr>
        <w:t> </w:t>
      </w:r>
      <w:r>
        <w:rPr/>
        <w:t>1997):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0"/>
          <w:numId w:val="88"/>
        </w:numPr>
        <w:tabs>
          <w:tab w:pos="590" w:val="left" w:leader="none"/>
        </w:tabs>
        <w:spacing w:line="249" w:lineRule="auto" w:before="93" w:after="0"/>
        <w:ind w:left="590" w:right="367" w:hanging="240"/>
        <w:jc w:val="both"/>
        <w:rPr>
          <w:sz w:val="20"/>
        </w:rPr>
      </w:pPr>
      <w:r>
        <w:rPr>
          <w:sz w:val="20"/>
        </w:rPr>
        <w:t>External inputs: Items provided by the user that describe distinct applica-</w:t>
      </w:r>
      <w:r>
        <w:rPr>
          <w:spacing w:val="1"/>
          <w:sz w:val="20"/>
        </w:rPr>
        <w:t> </w:t>
      </w:r>
      <w:r>
        <w:rPr>
          <w:sz w:val="20"/>
        </w:rPr>
        <w:t>tion-oriented</w:t>
      </w:r>
      <w:r>
        <w:rPr>
          <w:spacing w:val="-2"/>
          <w:sz w:val="20"/>
        </w:rPr>
        <w:t> </w:t>
      </w:r>
      <w:r>
        <w:rPr>
          <w:sz w:val="20"/>
        </w:rPr>
        <w:t>data</w:t>
      </w:r>
      <w:r>
        <w:rPr>
          <w:spacing w:val="-1"/>
          <w:sz w:val="20"/>
        </w:rPr>
        <w:t> </w:t>
      </w:r>
      <w:r>
        <w:rPr>
          <w:sz w:val="20"/>
        </w:rPr>
        <w:t>(such</w:t>
      </w:r>
      <w:r>
        <w:rPr>
          <w:spacing w:val="-1"/>
          <w:sz w:val="20"/>
        </w:rPr>
        <w:t> </w:t>
      </w:r>
      <w:r>
        <w:rPr>
          <w:sz w:val="20"/>
        </w:rPr>
        <w:t>as</w:t>
      </w:r>
      <w:r>
        <w:rPr>
          <w:spacing w:val="-1"/>
          <w:sz w:val="20"/>
        </w:rPr>
        <w:t> </w:t>
      </w:r>
      <w:r>
        <w:rPr>
          <w:sz w:val="20"/>
        </w:rPr>
        <w:t>file</w:t>
      </w:r>
      <w:r>
        <w:rPr>
          <w:spacing w:val="-1"/>
          <w:sz w:val="20"/>
        </w:rPr>
        <w:t> </w:t>
      </w:r>
      <w:r>
        <w:rPr>
          <w:sz w:val="20"/>
        </w:rPr>
        <w:t>names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menu</w:t>
      </w:r>
      <w:r>
        <w:rPr>
          <w:spacing w:val="-1"/>
          <w:sz w:val="20"/>
        </w:rPr>
        <w:t> </w:t>
      </w:r>
      <w:r>
        <w:rPr>
          <w:sz w:val="20"/>
        </w:rPr>
        <w:t>selections)</w:t>
      </w:r>
    </w:p>
    <w:p>
      <w:pPr>
        <w:pStyle w:val="ListParagraph"/>
        <w:numPr>
          <w:ilvl w:val="0"/>
          <w:numId w:val="88"/>
        </w:numPr>
        <w:tabs>
          <w:tab w:pos="590" w:val="left" w:leader="none"/>
        </w:tabs>
        <w:spacing w:line="249" w:lineRule="auto" w:before="2" w:after="0"/>
        <w:ind w:left="590" w:right="367" w:hanging="240"/>
        <w:jc w:val="both"/>
        <w:rPr>
          <w:sz w:val="20"/>
        </w:rPr>
      </w:pPr>
      <w:r>
        <w:rPr>
          <w:sz w:val="20"/>
        </w:rPr>
        <w:t>External outputs: Items provided to the user that generate distinct applica-</w:t>
      </w:r>
      <w:r>
        <w:rPr>
          <w:spacing w:val="1"/>
          <w:sz w:val="20"/>
        </w:rPr>
        <w:t> </w:t>
      </w:r>
      <w:r>
        <w:rPr>
          <w:sz w:val="20"/>
        </w:rPr>
        <w:t>tion-oriented data (such as reports and messages, rather than the individual</w:t>
      </w:r>
      <w:r>
        <w:rPr>
          <w:spacing w:val="-47"/>
          <w:sz w:val="20"/>
        </w:rPr>
        <w:t> </w:t>
      </w:r>
      <w:r>
        <w:rPr>
          <w:sz w:val="20"/>
        </w:rPr>
        <w:t>components</w:t>
      </w:r>
      <w:r>
        <w:rPr>
          <w:spacing w:val="-1"/>
          <w:sz w:val="20"/>
        </w:rPr>
        <w:t> </w:t>
      </w:r>
      <w:r>
        <w:rPr>
          <w:sz w:val="20"/>
        </w:rPr>
        <w:t>of these)</w:t>
      </w:r>
    </w:p>
    <w:p>
      <w:pPr>
        <w:pStyle w:val="ListParagraph"/>
        <w:numPr>
          <w:ilvl w:val="0"/>
          <w:numId w:val="88"/>
        </w:numPr>
        <w:tabs>
          <w:tab w:pos="590" w:val="left" w:leader="none"/>
        </w:tabs>
        <w:spacing w:line="240" w:lineRule="auto" w:before="2" w:after="0"/>
        <w:ind w:left="590" w:right="0" w:hanging="240"/>
        <w:jc w:val="left"/>
        <w:rPr>
          <w:sz w:val="20"/>
        </w:rPr>
      </w:pPr>
      <w:r>
        <w:rPr>
          <w:sz w:val="20"/>
        </w:rPr>
        <w:t>External</w:t>
      </w:r>
      <w:r>
        <w:rPr>
          <w:spacing w:val="2"/>
          <w:sz w:val="20"/>
        </w:rPr>
        <w:t> </w:t>
      </w:r>
      <w:r>
        <w:rPr>
          <w:sz w:val="20"/>
        </w:rPr>
        <w:t>inquiries:</w:t>
      </w:r>
      <w:r>
        <w:rPr>
          <w:spacing w:val="2"/>
          <w:sz w:val="20"/>
        </w:rPr>
        <w:t> </w:t>
      </w:r>
      <w:r>
        <w:rPr>
          <w:sz w:val="20"/>
        </w:rPr>
        <w:t>Interactive</w:t>
      </w:r>
      <w:r>
        <w:rPr>
          <w:spacing w:val="2"/>
          <w:sz w:val="20"/>
        </w:rPr>
        <w:t> </w:t>
      </w:r>
      <w:r>
        <w:rPr>
          <w:sz w:val="20"/>
        </w:rPr>
        <w:t>inputs</w:t>
      </w:r>
      <w:r>
        <w:rPr>
          <w:spacing w:val="3"/>
          <w:sz w:val="20"/>
        </w:rPr>
        <w:t> </w:t>
      </w:r>
      <w:r>
        <w:rPr>
          <w:sz w:val="20"/>
        </w:rPr>
        <w:t>requiring</w:t>
      </w:r>
      <w:r>
        <w:rPr>
          <w:spacing w:val="2"/>
          <w:sz w:val="20"/>
        </w:rPr>
        <w:t> </w:t>
      </w:r>
      <w:r>
        <w:rPr>
          <w:sz w:val="20"/>
        </w:rPr>
        <w:t>a</w:t>
      </w:r>
      <w:r>
        <w:rPr>
          <w:spacing w:val="2"/>
          <w:sz w:val="20"/>
        </w:rPr>
        <w:t> </w:t>
      </w:r>
      <w:r>
        <w:rPr>
          <w:sz w:val="20"/>
        </w:rPr>
        <w:t>response</w:t>
      </w:r>
    </w:p>
    <w:p>
      <w:pPr>
        <w:pStyle w:val="ListParagraph"/>
        <w:numPr>
          <w:ilvl w:val="0"/>
          <w:numId w:val="88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External</w:t>
      </w:r>
      <w:r>
        <w:rPr>
          <w:spacing w:val="-1"/>
          <w:sz w:val="20"/>
        </w:rPr>
        <w:t> </w:t>
      </w:r>
      <w:r>
        <w:rPr>
          <w:sz w:val="20"/>
        </w:rPr>
        <w:t>files: Machine-readable</w:t>
      </w:r>
      <w:r>
        <w:rPr>
          <w:spacing w:val="-1"/>
          <w:sz w:val="20"/>
        </w:rPr>
        <w:t> </w:t>
      </w:r>
      <w:r>
        <w:rPr>
          <w:sz w:val="20"/>
        </w:rPr>
        <w:t>interfaces to</w:t>
      </w:r>
      <w:r>
        <w:rPr>
          <w:spacing w:val="-1"/>
          <w:sz w:val="20"/>
        </w:rPr>
        <w:t> </w:t>
      </w:r>
      <w:r>
        <w:rPr>
          <w:sz w:val="20"/>
        </w:rPr>
        <w:t>other systems</w:t>
      </w:r>
    </w:p>
    <w:p>
      <w:pPr>
        <w:pStyle w:val="ListParagraph"/>
        <w:numPr>
          <w:ilvl w:val="0"/>
          <w:numId w:val="88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Internal</w:t>
      </w:r>
      <w:r>
        <w:rPr>
          <w:spacing w:val="-2"/>
          <w:sz w:val="20"/>
        </w:rPr>
        <w:t> </w:t>
      </w:r>
      <w:r>
        <w:rPr>
          <w:sz w:val="20"/>
        </w:rPr>
        <w:t>files:</w:t>
      </w:r>
      <w:r>
        <w:rPr>
          <w:spacing w:val="-1"/>
          <w:sz w:val="20"/>
        </w:rPr>
        <w:t> </w:t>
      </w:r>
      <w:r>
        <w:rPr>
          <w:sz w:val="20"/>
        </w:rPr>
        <w:t>Logical</w:t>
      </w:r>
      <w:r>
        <w:rPr>
          <w:spacing w:val="-2"/>
          <w:sz w:val="20"/>
        </w:rPr>
        <w:t> </w:t>
      </w:r>
      <w:r>
        <w:rPr>
          <w:sz w:val="20"/>
        </w:rPr>
        <w:t>master</w:t>
      </w:r>
      <w:r>
        <w:rPr>
          <w:spacing w:val="-1"/>
          <w:sz w:val="20"/>
        </w:rPr>
        <w:t> </w:t>
      </w:r>
      <w:r>
        <w:rPr>
          <w:sz w:val="20"/>
        </w:rPr>
        <w:t>files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system</w:t>
      </w:r>
    </w:p>
    <w:p>
      <w:pPr>
        <w:pStyle w:val="BodyText"/>
        <w:spacing w:before="3"/>
        <w:rPr>
          <w:sz w:val="18"/>
        </w:rPr>
      </w:pPr>
    </w:p>
    <w:p>
      <w:pPr>
        <w:pStyle w:val="BodyText"/>
        <w:spacing w:line="249" w:lineRule="auto"/>
        <w:ind w:left="110" w:right="127"/>
        <w:jc w:val="both"/>
      </w:pPr>
      <w:r>
        <w:rPr/>
        <w:t>Once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has</w:t>
      </w:r>
      <w:r>
        <w:rPr>
          <w:spacing w:val="-4"/>
        </w:rPr>
        <w:t> </w:t>
      </w:r>
      <w:r>
        <w:rPr/>
        <w:t>been</w:t>
      </w:r>
      <w:r>
        <w:rPr>
          <w:spacing w:val="-3"/>
        </w:rPr>
        <w:t> </w:t>
      </w:r>
      <w:r>
        <w:rPr/>
        <w:t>collected,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complexity</w:t>
      </w:r>
      <w:r>
        <w:rPr>
          <w:spacing w:val="-4"/>
        </w:rPr>
        <w:t> </w:t>
      </w:r>
      <w:r>
        <w:rPr/>
        <w:t>rating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associated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each</w:t>
      </w:r>
      <w:r>
        <w:rPr>
          <w:spacing w:val="-3"/>
        </w:rPr>
        <w:t> </w:t>
      </w:r>
      <w:r>
        <w:rPr/>
        <w:t>count,</w:t>
      </w:r>
      <w:r>
        <w:rPr>
          <w:spacing w:val="-48"/>
        </w:rPr>
        <w:t> </w:t>
      </w:r>
      <w:r>
        <w:rPr/>
        <w:t>according</w:t>
      </w:r>
      <w:r>
        <w:rPr>
          <w:spacing w:val="-1"/>
        </w:rPr>
        <w:t> </w:t>
      </w:r>
      <w:r>
        <w:rPr/>
        <w:t>to Table</w:t>
      </w:r>
      <w:r>
        <w:rPr>
          <w:spacing w:val="-1"/>
        </w:rPr>
        <w:t> </w:t>
      </w:r>
      <w:r>
        <w:rPr/>
        <w:t>7.8.</w:t>
      </w:r>
    </w:p>
    <w:p>
      <w:pPr>
        <w:pStyle w:val="BodyText"/>
        <w:spacing w:line="249" w:lineRule="auto" w:before="2"/>
        <w:ind w:left="110" w:right="127" w:firstLine="240"/>
        <w:jc w:val="both"/>
      </w:pPr>
      <w:r>
        <w:rPr/>
        <w:t>Each count is multiplied by its corresponding complexity weight and the results</w:t>
      </w:r>
      <w:r>
        <w:rPr>
          <w:spacing w:val="1"/>
        </w:rPr>
        <w:t> </w:t>
      </w:r>
      <w:r>
        <w:rPr/>
        <w:t>are summed to provide the UFP. The adjusted FP count is calculated by multiplying</w:t>
      </w:r>
      <w:r>
        <w:rPr>
          <w:spacing w:val="-48"/>
        </w:rPr>
        <w:t> </w:t>
      </w:r>
      <w:r>
        <w:rPr/>
        <w:t>the UFP by a technical complexity factor (TCF). Components of the TCF are listed</w:t>
      </w:r>
      <w:r>
        <w:rPr>
          <w:spacing w:val="1"/>
        </w:rPr>
        <w:t> </w:t>
      </w:r>
      <w:r>
        <w:rPr/>
        <w:t>in</w:t>
      </w:r>
      <w:r>
        <w:rPr>
          <w:spacing w:val="-1"/>
        </w:rPr>
        <w:t> </w:t>
      </w:r>
      <w:r>
        <w:rPr/>
        <w:t>Table 7.9.</w:t>
      </w:r>
    </w:p>
    <w:p>
      <w:pPr>
        <w:pStyle w:val="BodyText"/>
        <w:spacing w:before="2"/>
      </w:pPr>
      <w:r>
        <w:rPr/>
        <w:pict>
          <v:shape style="position:absolute;margin-left:120.5pt;margin-top:13.821859pt;width:200pt;height:.1pt;mso-position-horizontal-relative:page;mso-position-vertical-relative:paragraph;z-index:-15545856;mso-wrap-distance-left:0;mso-wrap-distance-right:0" coordorigin="2410,276" coordsize="4000,0" path="m2410,276l6410,276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Heading4"/>
        <w:spacing w:before="104"/>
        <w:ind w:left="1470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7.8</w:t>
      </w:r>
    </w:p>
    <w:p>
      <w:pPr>
        <w:spacing w:before="42"/>
        <w:ind w:left="147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Function</w:t>
      </w:r>
      <w:r>
        <w:rPr>
          <w:rFonts w:ascii="Trebuchet MS"/>
          <w:b/>
          <w:spacing w:val="-1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Point</w:t>
      </w:r>
      <w:r>
        <w:rPr>
          <w:rFonts w:ascii="Trebuchet MS"/>
          <w:b/>
          <w:spacing w:val="-1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Complexity</w:t>
      </w:r>
      <w:r>
        <w:rPr>
          <w:rFonts w:ascii="Trebuchet MS"/>
          <w:b/>
          <w:spacing w:val="-1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Weighting</w:t>
      </w:r>
      <w:r>
        <w:rPr>
          <w:rFonts w:ascii="Trebuchet MS"/>
          <w:b/>
          <w:spacing w:val="-11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Factors</w:t>
      </w:r>
    </w:p>
    <w:p>
      <w:pPr>
        <w:pStyle w:val="BodyText"/>
        <w:spacing w:before="10"/>
        <w:rPr>
          <w:rFonts w:ascii="Trebuchet MS"/>
          <w:b/>
          <w:sz w:val="10"/>
        </w:rPr>
      </w:pPr>
    </w:p>
    <w:tbl>
      <w:tblPr>
        <w:tblW w:w="0" w:type="auto"/>
        <w:jc w:val="left"/>
        <w:tblInd w:w="14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41"/>
        <w:gridCol w:w="842"/>
        <w:gridCol w:w="913"/>
        <w:gridCol w:w="905"/>
      </w:tblGrid>
      <w:tr>
        <w:trPr>
          <w:trHeight w:val="232" w:hRule="atLeast"/>
        </w:trPr>
        <w:tc>
          <w:tcPr>
            <w:tcW w:w="1341" w:type="dxa"/>
          </w:tcPr>
          <w:p>
            <w:pPr>
              <w:pStyle w:val="TableParagraph"/>
              <w:spacing w:line="183" w:lineRule="exact" w:before="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Item</w:t>
            </w:r>
          </w:p>
        </w:tc>
        <w:tc>
          <w:tcPr>
            <w:tcW w:w="842" w:type="dxa"/>
          </w:tcPr>
          <w:p>
            <w:pPr>
              <w:pStyle w:val="TableParagraph"/>
              <w:spacing w:line="183" w:lineRule="exact" w:before="0"/>
              <w:ind w:left="108" w:right="8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Simple</w:t>
            </w:r>
          </w:p>
        </w:tc>
        <w:tc>
          <w:tcPr>
            <w:tcW w:w="913" w:type="dxa"/>
          </w:tcPr>
          <w:p>
            <w:pPr>
              <w:pStyle w:val="TableParagraph"/>
              <w:spacing w:line="183" w:lineRule="exact" w:before="0"/>
              <w:ind w:left="128" w:right="14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Average</w:t>
            </w:r>
          </w:p>
        </w:tc>
        <w:tc>
          <w:tcPr>
            <w:tcW w:w="905" w:type="dxa"/>
          </w:tcPr>
          <w:p>
            <w:pPr>
              <w:pStyle w:val="TableParagraph"/>
              <w:spacing w:line="183" w:lineRule="exact" w:before="0"/>
              <w:ind w:left="183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Complex</w:t>
            </w:r>
          </w:p>
        </w:tc>
      </w:tr>
      <w:tr>
        <w:trPr>
          <w:trHeight w:val="244" w:hRule="atLeast"/>
        </w:trPr>
        <w:tc>
          <w:tcPr>
            <w:tcW w:w="1341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External inputs</w:t>
            </w:r>
          </w:p>
        </w:tc>
        <w:tc>
          <w:tcPr>
            <w:tcW w:w="842" w:type="dxa"/>
          </w:tcPr>
          <w:p>
            <w:pPr>
              <w:pStyle w:val="TableParagraph"/>
              <w:spacing w:before="35"/>
              <w:ind w:left="28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913" w:type="dxa"/>
          </w:tcPr>
          <w:p>
            <w:pPr>
              <w:pStyle w:val="TableParagraph"/>
              <w:spacing w:before="35"/>
              <w:ind w:right="2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905" w:type="dxa"/>
          </w:tcPr>
          <w:p>
            <w:pPr>
              <w:pStyle w:val="TableParagraph"/>
              <w:spacing w:before="35"/>
              <w:ind w:left="63"/>
              <w:jc w:val="center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</w:tr>
      <w:tr>
        <w:trPr>
          <w:trHeight w:val="228" w:hRule="atLeast"/>
        </w:trPr>
        <w:tc>
          <w:tcPr>
            <w:tcW w:w="1341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External outputs</w:t>
            </w:r>
          </w:p>
        </w:tc>
        <w:tc>
          <w:tcPr>
            <w:tcW w:w="842" w:type="dxa"/>
          </w:tcPr>
          <w:p>
            <w:pPr>
              <w:pStyle w:val="TableParagraph"/>
              <w:ind w:left="28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913" w:type="dxa"/>
          </w:tcPr>
          <w:p>
            <w:pPr>
              <w:pStyle w:val="TableParagraph"/>
              <w:ind w:right="2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905" w:type="dxa"/>
          </w:tcPr>
          <w:p>
            <w:pPr>
              <w:pStyle w:val="TableParagraph"/>
              <w:ind w:left="63"/>
              <w:jc w:val="center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</w:tr>
      <w:tr>
        <w:trPr>
          <w:trHeight w:val="230" w:hRule="atLeast"/>
        </w:trPr>
        <w:tc>
          <w:tcPr>
            <w:tcW w:w="1341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External inquiries</w:t>
            </w:r>
          </w:p>
        </w:tc>
        <w:tc>
          <w:tcPr>
            <w:tcW w:w="842" w:type="dxa"/>
          </w:tcPr>
          <w:p>
            <w:pPr>
              <w:pStyle w:val="TableParagraph"/>
              <w:spacing w:before="20"/>
              <w:ind w:left="28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913" w:type="dxa"/>
          </w:tcPr>
          <w:p>
            <w:pPr>
              <w:pStyle w:val="TableParagraph"/>
              <w:spacing w:before="20"/>
              <w:ind w:right="2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905" w:type="dxa"/>
          </w:tcPr>
          <w:p>
            <w:pPr>
              <w:pStyle w:val="TableParagraph"/>
              <w:spacing w:before="20"/>
              <w:ind w:left="63"/>
              <w:jc w:val="center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</w:tr>
      <w:tr>
        <w:trPr>
          <w:trHeight w:val="229" w:hRule="atLeast"/>
        </w:trPr>
        <w:tc>
          <w:tcPr>
            <w:tcW w:w="1341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External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files</w:t>
            </w:r>
          </w:p>
        </w:tc>
        <w:tc>
          <w:tcPr>
            <w:tcW w:w="842" w:type="dxa"/>
          </w:tcPr>
          <w:p>
            <w:pPr>
              <w:pStyle w:val="TableParagraph"/>
              <w:spacing w:before="20"/>
              <w:ind w:left="28"/>
              <w:jc w:val="center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  <w:tc>
          <w:tcPr>
            <w:tcW w:w="913" w:type="dxa"/>
          </w:tcPr>
          <w:p>
            <w:pPr>
              <w:pStyle w:val="TableParagraph"/>
              <w:spacing w:before="20"/>
              <w:ind w:left="59" w:right="141"/>
              <w:jc w:val="center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905" w:type="dxa"/>
          </w:tcPr>
          <w:p>
            <w:pPr>
              <w:pStyle w:val="TableParagraph"/>
              <w:spacing w:before="20"/>
              <w:ind w:left="344" w:right="360"/>
              <w:jc w:val="center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</w:tr>
      <w:tr>
        <w:trPr>
          <w:trHeight w:val="383" w:hRule="atLeast"/>
        </w:trPr>
        <w:tc>
          <w:tcPr>
            <w:tcW w:w="1341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Internal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files</w:t>
            </w:r>
          </w:p>
        </w:tc>
        <w:tc>
          <w:tcPr>
            <w:tcW w:w="842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8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913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"/>
              <w:jc w:val="center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  <w:tc>
          <w:tcPr>
            <w:tcW w:w="90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44" w:right="360"/>
              <w:jc w:val="center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</w:tr>
      <w:tr>
        <w:trPr>
          <w:trHeight w:val="156" w:hRule="atLeast"/>
        </w:trPr>
        <w:tc>
          <w:tcPr>
            <w:tcW w:w="134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84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91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  <w:tc>
          <w:tcPr>
            <w:tcW w:w="90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</w:tbl>
    <w:p>
      <w:pPr>
        <w:pStyle w:val="Heading4"/>
        <w:spacing w:before="128"/>
        <w:ind w:left="1876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7.9</w:t>
      </w:r>
    </w:p>
    <w:p>
      <w:pPr>
        <w:spacing w:line="285" w:lineRule="auto" w:before="42"/>
        <w:ind w:left="1876" w:right="2505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spacing w:val="-1"/>
          <w:w w:val="95"/>
          <w:sz w:val="20"/>
        </w:rPr>
        <w:t>Components</w:t>
      </w:r>
      <w:r>
        <w:rPr>
          <w:rFonts w:ascii="Trebuchet MS"/>
          <w:b/>
          <w:spacing w:val="-11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of</w:t>
      </w:r>
      <w:r>
        <w:rPr>
          <w:rFonts w:ascii="Trebuchet MS"/>
          <w:b/>
          <w:spacing w:val="-11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the</w:t>
      </w:r>
      <w:r>
        <w:rPr>
          <w:rFonts w:ascii="Trebuchet MS"/>
          <w:b/>
          <w:spacing w:val="-11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Technical</w:t>
      </w:r>
      <w:r>
        <w:rPr>
          <w:rFonts w:ascii="Trebuchet MS"/>
          <w:b/>
          <w:spacing w:val="-54"/>
          <w:w w:val="95"/>
          <w:sz w:val="20"/>
        </w:rPr>
        <w:t> </w:t>
      </w:r>
      <w:r>
        <w:rPr>
          <w:rFonts w:ascii="Trebuchet MS"/>
          <w:b/>
          <w:sz w:val="20"/>
        </w:rPr>
        <w:t>Complexity</w:t>
      </w:r>
      <w:r>
        <w:rPr>
          <w:rFonts w:ascii="Trebuchet MS"/>
          <w:b/>
          <w:spacing w:val="-11"/>
          <w:sz w:val="20"/>
        </w:rPr>
        <w:t> </w:t>
      </w:r>
      <w:r>
        <w:rPr>
          <w:rFonts w:ascii="Trebuchet MS"/>
          <w:b/>
          <w:sz w:val="20"/>
        </w:rPr>
        <w:t>Factor</w:t>
      </w:r>
    </w:p>
    <w:p>
      <w:pPr>
        <w:tabs>
          <w:tab w:pos="3575" w:val="left" w:leader="none"/>
        </w:tabs>
        <w:spacing w:before="79"/>
        <w:ind w:left="1876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Factor</w:t>
        <w:tab/>
        <w:t>Description</w:t>
      </w:r>
    </w:p>
    <w:p>
      <w:pPr>
        <w:tabs>
          <w:tab w:pos="3035" w:val="left" w:leader="none"/>
        </w:tabs>
        <w:spacing w:before="83"/>
        <w:ind w:left="1876" w:right="0" w:firstLine="0"/>
        <w:jc w:val="left"/>
        <w:rPr>
          <w:sz w:val="16"/>
        </w:rPr>
      </w:pPr>
      <w:r>
        <w:rPr>
          <w:sz w:val="16"/>
        </w:rPr>
        <w:t>F1</w:t>
        <w:tab/>
        <w:t>Reliable</w:t>
      </w:r>
      <w:r>
        <w:rPr>
          <w:spacing w:val="-2"/>
          <w:sz w:val="16"/>
        </w:rPr>
        <w:t> </w:t>
      </w:r>
      <w:r>
        <w:rPr>
          <w:sz w:val="16"/>
        </w:rPr>
        <w:t>backup</w:t>
      </w:r>
      <w:r>
        <w:rPr>
          <w:spacing w:val="-1"/>
          <w:sz w:val="16"/>
        </w:rPr>
        <w:t> </w:t>
      </w:r>
      <w:r>
        <w:rPr>
          <w:sz w:val="16"/>
        </w:rPr>
        <w:t>and</w:t>
      </w:r>
      <w:r>
        <w:rPr>
          <w:spacing w:val="-1"/>
          <w:sz w:val="16"/>
        </w:rPr>
        <w:t> </w:t>
      </w:r>
      <w:r>
        <w:rPr>
          <w:sz w:val="16"/>
        </w:rPr>
        <w:t>recovery</w:t>
      </w:r>
    </w:p>
    <w:p>
      <w:pPr>
        <w:tabs>
          <w:tab w:pos="3035" w:val="left" w:leader="none"/>
        </w:tabs>
        <w:spacing w:before="46"/>
        <w:ind w:left="1876" w:right="0" w:firstLine="0"/>
        <w:jc w:val="left"/>
        <w:rPr>
          <w:sz w:val="16"/>
        </w:rPr>
      </w:pPr>
      <w:r>
        <w:rPr>
          <w:sz w:val="16"/>
        </w:rPr>
        <w:t>F2</w:t>
        <w:tab/>
        <w:t>Data communications</w:t>
      </w:r>
    </w:p>
    <w:p>
      <w:pPr>
        <w:tabs>
          <w:tab w:pos="3035" w:val="left" w:leader="none"/>
        </w:tabs>
        <w:spacing w:before="44"/>
        <w:ind w:left="1876" w:right="0" w:firstLine="0"/>
        <w:jc w:val="left"/>
        <w:rPr>
          <w:sz w:val="16"/>
        </w:rPr>
      </w:pPr>
      <w:r>
        <w:rPr>
          <w:sz w:val="16"/>
        </w:rPr>
        <w:t>F3</w:t>
        <w:tab/>
        <w:t>Distributed</w:t>
      </w:r>
      <w:r>
        <w:rPr>
          <w:spacing w:val="-2"/>
          <w:sz w:val="16"/>
        </w:rPr>
        <w:t> </w:t>
      </w:r>
      <w:r>
        <w:rPr>
          <w:sz w:val="16"/>
        </w:rPr>
        <w:t>functions</w:t>
      </w:r>
    </w:p>
    <w:p>
      <w:pPr>
        <w:tabs>
          <w:tab w:pos="3035" w:val="left" w:leader="none"/>
        </w:tabs>
        <w:spacing w:before="46"/>
        <w:ind w:left="1876" w:right="0" w:firstLine="0"/>
        <w:jc w:val="left"/>
        <w:rPr>
          <w:sz w:val="16"/>
        </w:rPr>
      </w:pPr>
      <w:r>
        <w:rPr>
          <w:sz w:val="16"/>
        </w:rPr>
        <w:t>F4</w:t>
        <w:tab/>
        <w:t>Performance</w:t>
      </w:r>
    </w:p>
    <w:p>
      <w:pPr>
        <w:tabs>
          <w:tab w:pos="3035" w:val="left" w:leader="none"/>
        </w:tabs>
        <w:spacing w:before="46"/>
        <w:ind w:left="1876" w:right="0" w:firstLine="0"/>
        <w:jc w:val="left"/>
        <w:rPr>
          <w:sz w:val="16"/>
        </w:rPr>
      </w:pPr>
      <w:r>
        <w:rPr>
          <w:sz w:val="16"/>
        </w:rPr>
        <w:t>F5</w:t>
        <w:tab/>
        <w:t>Heavily</w:t>
      </w:r>
      <w:r>
        <w:rPr>
          <w:spacing w:val="-4"/>
          <w:sz w:val="16"/>
        </w:rPr>
        <w:t> </w:t>
      </w:r>
      <w:r>
        <w:rPr>
          <w:sz w:val="16"/>
        </w:rPr>
        <w:t>used</w:t>
      </w:r>
      <w:r>
        <w:rPr>
          <w:spacing w:val="-4"/>
          <w:sz w:val="16"/>
        </w:rPr>
        <w:t> </w:t>
      </w:r>
      <w:r>
        <w:rPr>
          <w:sz w:val="16"/>
        </w:rPr>
        <w:t>configuration</w:t>
      </w:r>
    </w:p>
    <w:p>
      <w:pPr>
        <w:tabs>
          <w:tab w:pos="3035" w:val="left" w:leader="none"/>
        </w:tabs>
        <w:spacing w:before="44"/>
        <w:ind w:left="1876" w:right="0" w:firstLine="0"/>
        <w:jc w:val="left"/>
        <w:rPr>
          <w:sz w:val="16"/>
        </w:rPr>
      </w:pPr>
      <w:r>
        <w:rPr>
          <w:sz w:val="16"/>
        </w:rPr>
        <w:t>F6</w:t>
        <w:tab/>
        <w:t>Online data entry</w:t>
      </w:r>
    </w:p>
    <w:p>
      <w:pPr>
        <w:tabs>
          <w:tab w:pos="3035" w:val="left" w:leader="none"/>
        </w:tabs>
        <w:spacing w:before="46"/>
        <w:ind w:left="1876" w:right="0" w:firstLine="0"/>
        <w:jc w:val="left"/>
        <w:rPr>
          <w:sz w:val="16"/>
        </w:rPr>
      </w:pPr>
      <w:r>
        <w:rPr>
          <w:sz w:val="16"/>
        </w:rPr>
        <w:t>F7</w:t>
        <w:tab/>
        <w:t>Operational ease</w:t>
      </w:r>
    </w:p>
    <w:p>
      <w:pPr>
        <w:tabs>
          <w:tab w:pos="3035" w:val="left" w:leader="none"/>
        </w:tabs>
        <w:spacing w:before="46"/>
        <w:ind w:left="1876" w:right="0" w:firstLine="0"/>
        <w:jc w:val="left"/>
        <w:rPr>
          <w:sz w:val="16"/>
        </w:rPr>
      </w:pPr>
      <w:r>
        <w:rPr>
          <w:sz w:val="16"/>
        </w:rPr>
        <w:t>F8</w:t>
        <w:tab/>
        <w:t>Online update</w:t>
      </w:r>
    </w:p>
    <w:p>
      <w:pPr>
        <w:tabs>
          <w:tab w:pos="3035" w:val="left" w:leader="none"/>
        </w:tabs>
        <w:spacing w:before="44"/>
        <w:ind w:left="1876" w:right="0" w:firstLine="0"/>
        <w:jc w:val="left"/>
        <w:rPr>
          <w:sz w:val="16"/>
        </w:rPr>
      </w:pPr>
      <w:r>
        <w:rPr>
          <w:sz w:val="16"/>
        </w:rPr>
        <w:t>F9</w:t>
        <w:tab/>
        <w:t>Complex</w:t>
      </w:r>
      <w:r>
        <w:rPr>
          <w:spacing w:val="-3"/>
          <w:sz w:val="16"/>
        </w:rPr>
        <w:t> </w:t>
      </w:r>
      <w:r>
        <w:rPr>
          <w:sz w:val="16"/>
        </w:rPr>
        <w:t>interface</w:t>
      </w:r>
    </w:p>
    <w:p>
      <w:pPr>
        <w:tabs>
          <w:tab w:pos="3035" w:val="left" w:leader="none"/>
        </w:tabs>
        <w:spacing w:before="46"/>
        <w:ind w:left="1876" w:right="0" w:firstLine="0"/>
        <w:jc w:val="left"/>
        <w:rPr>
          <w:sz w:val="16"/>
        </w:rPr>
      </w:pPr>
      <w:r>
        <w:rPr>
          <w:sz w:val="16"/>
        </w:rPr>
        <w:t>F10</w:t>
        <w:tab/>
        <w:t>Complex</w:t>
      </w:r>
      <w:r>
        <w:rPr>
          <w:spacing w:val="-2"/>
          <w:sz w:val="16"/>
        </w:rPr>
        <w:t> </w:t>
      </w:r>
      <w:r>
        <w:rPr>
          <w:sz w:val="16"/>
        </w:rPr>
        <w:t>processing</w:t>
      </w:r>
    </w:p>
    <w:p>
      <w:pPr>
        <w:tabs>
          <w:tab w:pos="3035" w:val="left" w:leader="none"/>
        </w:tabs>
        <w:spacing w:before="46"/>
        <w:ind w:left="1876" w:right="0" w:firstLine="0"/>
        <w:jc w:val="left"/>
        <w:rPr>
          <w:sz w:val="16"/>
        </w:rPr>
      </w:pPr>
      <w:r>
        <w:rPr>
          <w:sz w:val="16"/>
        </w:rPr>
        <w:t>F11</w:t>
        <w:tab/>
        <w:t>Reusability</w:t>
      </w:r>
    </w:p>
    <w:p>
      <w:pPr>
        <w:tabs>
          <w:tab w:pos="3035" w:val="left" w:leader="none"/>
        </w:tabs>
        <w:spacing w:before="44"/>
        <w:ind w:left="1876" w:right="0" w:firstLine="0"/>
        <w:jc w:val="left"/>
        <w:rPr>
          <w:sz w:val="16"/>
        </w:rPr>
      </w:pPr>
      <w:r>
        <w:rPr>
          <w:sz w:val="16"/>
        </w:rPr>
        <w:t>F12</w:t>
        <w:tab/>
        <w:t>Installation ease</w:t>
      </w:r>
    </w:p>
    <w:p>
      <w:pPr>
        <w:tabs>
          <w:tab w:pos="3035" w:val="left" w:leader="none"/>
        </w:tabs>
        <w:spacing w:before="46"/>
        <w:ind w:left="1876" w:right="0" w:firstLine="0"/>
        <w:jc w:val="left"/>
        <w:rPr>
          <w:sz w:val="16"/>
        </w:rPr>
      </w:pPr>
      <w:r>
        <w:rPr>
          <w:sz w:val="16"/>
        </w:rPr>
        <w:t>F13</w:t>
        <w:tab/>
        <w:t>Multiple sites</w:t>
      </w:r>
    </w:p>
    <w:p>
      <w:pPr>
        <w:tabs>
          <w:tab w:pos="3035" w:val="left" w:leader="none"/>
        </w:tabs>
        <w:spacing w:before="45"/>
        <w:ind w:left="1876" w:right="0" w:firstLine="0"/>
        <w:jc w:val="left"/>
        <w:rPr>
          <w:sz w:val="16"/>
        </w:rPr>
      </w:pPr>
      <w:r>
        <w:rPr>
          <w:sz w:val="16"/>
        </w:rPr>
        <w:t>F14</w:t>
        <w:tab/>
        <w:t>Facilitate</w:t>
      </w:r>
      <w:r>
        <w:rPr>
          <w:spacing w:val="-2"/>
          <w:sz w:val="16"/>
        </w:rPr>
        <w:t> </w:t>
      </w:r>
      <w:r>
        <w:rPr>
          <w:sz w:val="16"/>
        </w:rPr>
        <w:t>change</w:t>
      </w: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140.800003pt;margin-top:8.999414pt;width:159.4pt;height:.5pt;mso-position-horizontal-relative:page;mso-position-vertical-relative:paragraph;z-index:-15545344;mso-wrap-distance-left:0;mso-wrap-distance-right:0" coordorigin="2816,180" coordsize="3188,10">
            <v:line style="position:absolute" from="2816,185" to="3396,185" stroked="true" strokeweight=".5pt" strokecolor="#000000">
              <v:stroke dashstyle="solid"/>
            </v:line>
            <v:line style="position:absolute" from="3396,185" to="6004,185" stroked="true" strokeweight=".5pt" strokecolor="#000000">
              <v:stroke dashstyle="solid"/>
            </v:line>
            <w10:wrap type="topAndBottom"/>
          </v:group>
        </w:pict>
      </w:r>
    </w:p>
    <w:p>
      <w:pPr>
        <w:spacing w:after="0"/>
        <w:rPr>
          <w:sz w:val="12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10" w:right="127" w:firstLine="240"/>
        <w:jc w:val="both"/>
      </w:pPr>
      <w:r>
        <w:rPr/>
        <w:t>Each</w:t>
      </w:r>
      <w:r>
        <w:rPr>
          <w:spacing w:val="-4"/>
        </w:rPr>
        <w:t> </w:t>
      </w:r>
      <w:r>
        <w:rPr/>
        <w:t>component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rated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0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5,</w:t>
      </w:r>
      <w:r>
        <w:rPr>
          <w:spacing w:val="-3"/>
        </w:rPr>
        <w:t> </w:t>
      </w:r>
      <w:r>
        <w:rPr/>
        <w:t>where</w:t>
      </w:r>
      <w:r>
        <w:rPr>
          <w:spacing w:val="-4"/>
        </w:rPr>
        <w:t> </w:t>
      </w:r>
      <w:r>
        <w:rPr/>
        <w:t>0</w:t>
      </w:r>
      <w:r>
        <w:rPr>
          <w:spacing w:val="-3"/>
        </w:rPr>
        <w:t> </w:t>
      </w:r>
      <w:r>
        <w:rPr/>
        <w:t>means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component</w:t>
      </w:r>
      <w:r>
        <w:rPr>
          <w:spacing w:val="-4"/>
        </w:rPr>
        <w:t> </w:t>
      </w:r>
      <w:r>
        <w:rPr/>
        <w:t>has</w:t>
      </w:r>
      <w:r>
        <w:rPr>
          <w:spacing w:val="-3"/>
        </w:rPr>
        <w:t> </w:t>
      </w:r>
      <w:r>
        <w:rPr/>
        <w:t>no</w:t>
      </w:r>
      <w:r>
        <w:rPr>
          <w:spacing w:val="-3"/>
        </w:rPr>
        <w:t> </w:t>
      </w:r>
      <w:r>
        <w:rPr/>
        <w:t>influ-</w:t>
      </w:r>
      <w:r>
        <w:rPr>
          <w:spacing w:val="-48"/>
        </w:rPr>
        <w:t> </w:t>
      </w:r>
      <w:r>
        <w:rPr/>
        <w:t>ence on the system and 5 means the component is essential (Pressman, 1997). The</w:t>
      </w:r>
      <w:r>
        <w:rPr>
          <w:spacing w:val="1"/>
        </w:rPr>
        <w:t> </w:t>
      </w:r>
      <w:r>
        <w:rPr/>
        <w:t>TCF</w:t>
      </w:r>
      <w:r>
        <w:rPr>
          <w:spacing w:val="-1"/>
        </w:rPr>
        <w:t> </w:t>
      </w:r>
      <w:r>
        <w:rPr/>
        <w:t>can then be calculated as follows:</w:t>
      </w:r>
    </w:p>
    <w:p>
      <w:pPr>
        <w:pStyle w:val="BodyText"/>
        <w:spacing w:before="7"/>
        <w:rPr>
          <w:sz w:val="17"/>
        </w:rPr>
      </w:pPr>
    </w:p>
    <w:p>
      <w:pPr>
        <w:pStyle w:val="BodyText"/>
        <w:tabs>
          <w:tab w:pos="6465" w:val="left" w:leader="none"/>
        </w:tabs>
        <w:ind w:left="2362"/>
      </w:pPr>
      <w:r>
        <w:rPr/>
        <w:t>TCF</w:t>
      </w:r>
      <w:r>
        <w:rPr>
          <w:spacing w:val="-4"/>
        </w:rPr>
        <w:t> </w:t>
      </w:r>
      <w:r>
        <w:rPr/>
        <w:t>=</w:t>
      </w:r>
      <w:r>
        <w:rPr>
          <w:spacing w:val="-3"/>
        </w:rPr>
        <w:t> </w:t>
      </w:r>
      <w:r>
        <w:rPr/>
        <w:t>0.65</w:t>
      </w:r>
      <w:r>
        <w:rPr>
          <w:spacing w:val="-4"/>
        </w:rPr>
        <w:t> </w:t>
      </w:r>
      <w:r>
        <w:rPr/>
        <w:t>+</w:t>
      </w:r>
      <w:r>
        <w:rPr>
          <w:spacing w:val="-3"/>
        </w:rPr>
        <w:t> </w:t>
      </w:r>
      <w:r>
        <w:rPr/>
        <w:t>SUM(Fi)/100</w:t>
        <w:tab/>
        <w:t>(7.6)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9" w:lineRule="auto"/>
        <w:ind w:left="110" w:right="128"/>
        <w:jc w:val="both"/>
      </w:pPr>
      <w:r>
        <w:rPr/>
        <w:t>The factor varies from 0.65 (if each Fi is set to 0) to 1.35 (if each Fi is set to 5)</w:t>
      </w:r>
      <w:r>
        <w:rPr>
          <w:spacing w:val="1"/>
        </w:rPr>
        <w:t> </w:t>
      </w:r>
      <w:r>
        <w:rPr/>
        <w:t>(Fenton,</w:t>
      </w:r>
      <w:r>
        <w:rPr>
          <w:spacing w:val="-1"/>
        </w:rPr>
        <w:t> </w:t>
      </w:r>
      <w:r>
        <w:rPr/>
        <w:t>1997). The</w:t>
      </w:r>
      <w:r>
        <w:rPr>
          <w:spacing w:val="-1"/>
        </w:rPr>
        <w:t> </w:t>
      </w:r>
      <w:r>
        <w:rPr/>
        <w:t>final function point</w:t>
      </w:r>
      <w:r>
        <w:rPr>
          <w:spacing w:val="-1"/>
        </w:rPr>
        <w:t> </w:t>
      </w:r>
      <w:r>
        <w:rPr/>
        <w:t>calculation is</w:t>
      </w:r>
    </w:p>
    <w:p>
      <w:pPr>
        <w:pStyle w:val="BodyText"/>
        <w:rPr>
          <w:sz w:val="21"/>
        </w:rPr>
      </w:pPr>
    </w:p>
    <w:p>
      <w:pPr>
        <w:pStyle w:val="BodyText"/>
        <w:tabs>
          <w:tab w:pos="6477" w:val="left" w:leader="none"/>
        </w:tabs>
        <w:ind w:left="2772"/>
      </w:pPr>
      <w:r>
        <w:rPr/>
        <w:t>FP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/>
        <w:t>UFP</w:t>
      </w:r>
      <w:r>
        <w:rPr>
          <w:spacing w:val="1"/>
        </w:rPr>
        <w:t> </w:t>
      </w:r>
      <w:r>
        <w:rPr>
          <w:rFonts w:ascii="Microsoft Sans Serif" w:hAnsi="Microsoft Sans Serif"/>
        </w:rPr>
        <w:t>×</w:t>
      </w:r>
      <w:r>
        <w:rPr>
          <w:rFonts w:ascii="Microsoft Sans Serif" w:hAnsi="Microsoft Sans Serif"/>
          <w:spacing w:val="-1"/>
        </w:rPr>
        <w:t> </w:t>
      </w:r>
      <w:r>
        <w:rPr/>
        <w:t>TCF</w:t>
        <w:tab/>
        <w:t>(7.7)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before="1"/>
        <w:ind w:left="110"/>
        <w:jc w:val="both"/>
      </w:pPr>
      <w:r>
        <w:rPr/>
        <w:t>With</w:t>
      </w:r>
      <w:r>
        <w:rPr>
          <w:spacing w:val="-6"/>
        </w:rPr>
        <w:t> </w:t>
      </w:r>
      <w:r>
        <w:rPr/>
        <w:t>Table</w:t>
      </w:r>
      <w:r>
        <w:rPr>
          <w:spacing w:val="-5"/>
        </w:rPr>
        <w:t> </w:t>
      </w:r>
      <w:r>
        <w:rPr/>
        <w:t>7.10,</w:t>
      </w:r>
      <w:r>
        <w:rPr>
          <w:spacing w:val="-5"/>
        </w:rPr>
        <w:t> </w:t>
      </w:r>
      <w:r>
        <w:rPr/>
        <w:t>one</w:t>
      </w:r>
      <w:r>
        <w:rPr>
          <w:spacing w:val="-5"/>
        </w:rPr>
        <w:t> </w:t>
      </w:r>
      <w:r>
        <w:rPr/>
        <w:t>can</w:t>
      </w:r>
      <w:r>
        <w:rPr>
          <w:spacing w:val="-6"/>
        </w:rPr>
        <w:t> </w:t>
      </w:r>
      <w:r>
        <w:rPr/>
        <w:t>use</w:t>
      </w:r>
      <w:r>
        <w:rPr>
          <w:spacing w:val="-5"/>
        </w:rPr>
        <w:t> </w:t>
      </w:r>
      <w:r>
        <w:rPr/>
        <w:t>function</w:t>
      </w:r>
      <w:r>
        <w:rPr>
          <w:spacing w:val="-5"/>
        </w:rPr>
        <w:t> </w:t>
      </w:r>
      <w:r>
        <w:rPr/>
        <w:t>points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convert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SLOC.</w:t>
      </w:r>
    </w:p>
    <w:p>
      <w:pPr>
        <w:pStyle w:val="BodyText"/>
        <w:spacing w:line="249" w:lineRule="auto" w:before="10"/>
        <w:ind w:left="110" w:right="127" w:firstLine="240"/>
        <w:jc w:val="both"/>
      </w:pPr>
      <w:r>
        <w:rPr/>
        <w:t>Most companies use some version of COCOMO and/or historical algorithms to</w:t>
      </w:r>
      <w:r>
        <w:rPr>
          <w:spacing w:val="1"/>
        </w:rPr>
        <w:t> </w:t>
      </w:r>
      <w:r>
        <w:rPr/>
        <w:t>convert SLOC to person-months of effort. Example 7.4 demonstrates how FPs and</w:t>
      </w:r>
      <w:r>
        <w:rPr>
          <w:spacing w:val="1"/>
        </w:rPr>
        <w:t> </w:t>
      </w:r>
      <w:r>
        <w:rPr/>
        <w:t>COCOMO can be used to estimate software development resources for a complex</w:t>
      </w:r>
      <w:r>
        <w:rPr>
          <w:spacing w:val="1"/>
        </w:rPr>
        <w:t> </w:t>
      </w:r>
      <w:r>
        <w:rPr/>
        <w:t>system.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1"/>
        </w:rPr>
      </w:pPr>
      <w:r>
        <w:rPr/>
        <w:pict>
          <v:shape style="position:absolute;margin-left:125.900002pt;margin-top:8.595785pt;width:189.3pt;height:.1pt;mso-position-horizontal-relative:page;mso-position-vertical-relative:paragraph;z-index:-15544832;mso-wrap-distance-left:0;mso-wrap-distance-right:0" coordorigin="2518,172" coordsize="3786,0" path="m2518,172l6304,172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Heading4"/>
        <w:spacing w:before="102"/>
        <w:ind w:left="1578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7.10</w:t>
      </w:r>
    </w:p>
    <w:p>
      <w:pPr>
        <w:spacing w:line="283" w:lineRule="auto" w:before="44"/>
        <w:ind w:left="1578" w:right="1811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Number</w:t>
      </w:r>
      <w:r>
        <w:rPr>
          <w:rFonts w:ascii="Trebuchet MS"/>
          <w:b/>
          <w:spacing w:val="-3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of</w:t>
      </w:r>
      <w:r>
        <w:rPr>
          <w:rFonts w:ascii="Trebuchet MS"/>
          <w:b/>
          <w:spacing w:val="-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SLOC</w:t>
      </w:r>
      <w:r>
        <w:rPr>
          <w:rFonts w:ascii="Trebuchet MS"/>
          <w:b/>
          <w:spacing w:val="-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per</w:t>
      </w:r>
      <w:r>
        <w:rPr>
          <w:rFonts w:ascii="Trebuchet MS"/>
          <w:b/>
          <w:spacing w:val="-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Function</w:t>
      </w:r>
      <w:r>
        <w:rPr>
          <w:rFonts w:ascii="Trebuchet MS"/>
          <w:b/>
          <w:spacing w:val="-3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Point</w:t>
      </w:r>
      <w:r>
        <w:rPr>
          <w:rFonts w:ascii="Trebuchet MS"/>
          <w:b/>
          <w:spacing w:val="-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as</w:t>
      </w:r>
      <w:r>
        <w:rPr>
          <w:rFonts w:ascii="Trebuchet MS"/>
          <w:b/>
          <w:spacing w:val="-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a</w:t>
      </w:r>
      <w:r>
        <w:rPr>
          <w:rFonts w:ascii="Trebuchet MS"/>
          <w:b/>
          <w:spacing w:val="-54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Function</w:t>
      </w:r>
      <w:r>
        <w:rPr>
          <w:rFonts w:ascii="Trebuchet MS"/>
          <w:b/>
          <w:spacing w:val="-6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of</w:t>
      </w:r>
      <w:r>
        <w:rPr>
          <w:rFonts w:ascii="Trebuchet MS"/>
          <w:b/>
          <w:spacing w:val="-6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Programming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Language</w:t>
      </w:r>
    </w:p>
    <w:p>
      <w:pPr>
        <w:spacing w:before="81"/>
        <w:ind w:left="3516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0"/>
          <w:sz w:val="16"/>
        </w:rPr>
        <w:t>Source</w:t>
      </w:r>
      <w:r>
        <w:rPr>
          <w:rFonts w:ascii="Trebuchet MS"/>
          <w:b/>
          <w:spacing w:val="7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Statement</w:t>
      </w:r>
      <w:r>
        <w:rPr>
          <w:rFonts w:ascii="Trebuchet MS"/>
          <w:b/>
          <w:spacing w:val="7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per</w:t>
      </w:r>
      <w:r>
        <w:rPr>
          <w:rFonts w:ascii="Trebuchet MS"/>
          <w:b/>
          <w:spacing w:val="7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FP</w:t>
      </w:r>
    </w:p>
    <w:p>
      <w:pPr>
        <w:pStyle w:val="BodyText"/>
        <w:spacing w:before="8"/>
        <w:rPr>
          <w:rFonts w:ascii="Trebuchet MS"/>
          <w:b/>
          <w:sz w:val="5"/>
        </w:rPr>
      </w:pPr>
    </w:p>
    <w:tbl>
      <w:tblPr>
        <w:tblW w:w="0" w:type="auto"/>
        <w:jc w:val="left"/>
        <w:tblInd w:w="15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74"/>
        <w:gridCol w:w="466"/>
        <w:gridCol w:w="693"/>
        <w:gridCol w:w="580"/>
      </w:tblGrid>
      <w:tr>
        <w:trPr>
          <w:trHeight w:val="297" w:hRule="atLeast"/>
        </w:trPr>
        <w:tc>
          <w:tcPr>
            <w:tcW w:w="1974" w:type="dxa"/>
          </w:tcPr>
          <w:p>
            <w:pPr>
              <w:pStyle w:val="TableParagraph"/>
              <w:spacing w:before="63"/>
              <w:ind w:left="17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Language</w:t>
            </w:r>
          </w:p>
        </w:tc>
        <w:tc>
          <w:tcPr>
            <w:tcW w:w="466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63"/>
              <w:ind w:right="137"/>
              <w:jc w:val="right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Low</w:t>
            </w:r>
          </w:p>
        </w:tc>
        <w:tc>
          <w:tcPr>
            <w:tcW w:w="693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63"/>
              <w:ind w:right="159"/>
              <w:jc w:val="right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Mean</w:t>
            </w:r>
          </w:p>
        </w:tc>
        <w:tc>
          <w:tcPr>
            <w:tcW w:w="580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63"/>
              <w:ind w:right="77"/>
              <w:jc w:val="right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High</w:t>
            </w:r>
          </w:p>
        </w:tc>
      </w:tr>
      <w:tr>
        <w:trPr>
          <w:trHeight w:val="244" w:hRule="atLeast"/>
        </w:trPr>
        <w:tc>
          <w:tcPr>
            <w:tcW w:w="1974" w:type="dxa"/>
          </w:tcPr>
          <w:p>
            <w:pPr>
              <w:pStyle w:val="TableParagraph"/>
              <w:spacing w:before="34"/>
              <w:ind w:left="50"/>
              <w:rPr>
                <w:sz w:val="16"/>
              </w:rPr>
            </w:pPr>
            <w:r>
              <w:rPr>
                <w:sz w:val="16"/>
              </w:rPr>
              <w:t>First generation</w:t>
            </w:r>
          </w:p>
        </w:tc>
        <w:tc>
          <w:tcPr>
            <w:tcW w:w="466" w:type="dxa"/>
          </w:tcPr>
          <w:p>
            <w:pPr>
              <w:pStyle w:val="TableParagraph"/>
              <w:spacing w:before="34"/>
              <w:ind w:right="165"/>
              <w:jc w:val="right"/>
              <w:rPr>
                <w:sz w:val="16"/>
              </w:rPr>
            </w:pPr>
            <w:r>
              <w:rPr>
                <w:sz w:val="16"/>
              </w:rPr>
              <w:t>220</w:t>
            </w:r>
          </w:p>
        </w:tc>
        <w:tc>
          <w:tcPr>
            <w:tcW w:w="693" w:type="dxa"/>
          </w:tcPr>
          <w:p>
            <w:pPr>
              <w:pStyle w:val="TableParagraph"/>
              <w:spacing w:before="34"/>
              <w:ind w:right="238"/>
              <w:jc w:val="right"/>
              <w:rPr>
                <w:sz w:val="16"/>
              </w:rPr>
            </w:pPr>
            <w:r>
              <w:rPr>
                <w:sz w:val="16"/>
              </w:rPr>
              <w:t>320</w:t>
            </w:r>
          </w:p>
        </w:tc>
        <w:tc>
          <w:tcPr>
            <w:tcW w:w="580" w:type="dxa"/>
          </w:tcPr>
          <w:p>
            <w:pPr>
              <w:pStyle w:val="TableParagraph"/>
              <w:spacing w:before="34"/>
              <w:ind w:right="138"/>
              <w:jc w:val="right"/>
              <w:rPr>
                <w:sz w:val="16"/>
              </w:rPr>
            </w:pPr>
            <w:r>
              <w:rPr>
                <w:sz w:val="16"/>
              </w:rPr>
              <w:t>500</w:t>
            </w:r>
          </w:p>
        </w:tc>
      </w:tr>
      <w:tr>
        <w:trPr>
          <w:trHeight w:val="230" w:hRule="atLeast"/>
        </w:trPr>
        <w:tc>
          <w:tcPr>
            <w:tcW w:w="1974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Basic assembly</w:t>
            </w:r>
          </w:p>
        </w:tc>
        <w:tc>
          <w:tcPr>
            <w:tcW w:w="466" w:type="dxa"/>
          </w:tcPr>
          <w:p>
            <w:pPr>
              <w:pStyle w:val="TableParagraph"/>
              <w:spacing w:before="20"/>
              <w:ind w:right="165"/>
              <w:jc w:val="right"/>
              <w:rPr>
                <w:sz w:val="16"/>
              </w:rPr>
            </w:pPr>
            <w:r>
              <w:rPr>
                <w:sz w:val="16"/>
              </w:rPr>
              <w:t>200</w:t>
            </w:r>
          </w:p>
        </w:tc>
        <w:tc>
          <w:tcPr>
            <w:tcW w:w="693" w:type="dxa"/>
          </w:tcPr>
          <w:p>
            <w:pPr>
              <w:pStyle w:val="TableParagraph"/>
              <w:spacing w:before="20"/>
              <w:ind w:right="238"/>
              <w:jc w:val="right"/>
              <w:rPr>
                <w:sz w:val="16"/>
              </w:rPr>
            </w:pPr>
            <w:r>
              <w:rPr>
                <w:sz w:val="16"/>
              </w:rPr>
              <w:t>320</w:t>
            </w:r>
          </w:p>
        </w:tc>
        <w:tc>
          <w:tcPr>
            <w:tcW w:w="580" w:type="dxa"/>
          </w:tcPr>
          <w:p>
            <w:pPr>
              <w:pStyle w:val="TableParagraph"/>
              <w:spacing w:before="20"/>
              <w:ind w:right="138"/>
              <w:jc w:val="right"/>
              <w:rPr>
                <w:sz w:val="16"/>
              </w:rPr>
            </w:pPr>
            <w:r>
              <w:rPr>
                <w:sz w:val="16"/>
              </w:rPr>
              <w:t>450</w:t>
            </w:r>
          </w:p>
        </w:tc>
      </w:tr>
      <w:tr>
        <w:trPr>
          <w:trHeight w:val="228" w:hRule="atLeast"/>
        </w:trPr>
        <w:tc>
          <w:tcPr>
            <w:tcW w:w="1974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Macro assembly</w:t>
            </w:r>
          </w:p>
        </w:tc>
        <w:tc>
          <w:tcPr>
            <w:tcW w:w="466" w:type="dxa"/>
          </w:tcPr>
          <w:p>
            <w:pPr>
              <w:pStyle w:val="TableParagraph"/>
              <w:spacing w:before="20"/>
              <w:ind w:right="165"/>
              <w:jc w:val="right"/>
              <w:rPr>
                <w:sz w:val="16"/>
              </w:rPr>
            </w:pPr>
            <w:r>
              <w:rPr>
                <w:sz w:val="16"/>
              </w:rPr>
              <w:t>130</w:t>
            </w:r>
          </w:p>
        </w:tc>
        <w:tc>
          <w:tcPr>
            <w:tcW w:w="693" w:type="dxa"/>
          </w:tcPr>
          <w:p>
            <w:pPr>
              <w:pStyle w:val="TableParagraph"/>
              <w:spacing w:before="20"/>
              <w:ind w:right="238"/>
              <w:jc w:val="right"/>
              <w:rPr>
                <w:sz w:val="16"/>
              </w:rPr>
            </w:pPr>
            <w:r>
              <w:rPr>
                <w:sz w:val="16"/>
              </w:rPr>
              <w:t>213</w:t>
            </w:r>
          </w:p>
        </w:tc>
        <w:tc>
          <w:tcPr>
            <w:tcW w:w="580" w:type="dxa"/>
          </w:tcPr>
          <w:p>
            <w:pPr>
              <w:pStyle w:val="TableParagraph"/>
              <w:spacing w:before="20"/>
              <w:ind w:right="138"/>
              <w:jc w:val="right"/>
              <w:rPr>
                <w:sz w:val="16"/>
              </w:rPr>
            </w:pPr>
            <w:r>
              <w:rPr>
                <w:sz w:val="16"/>
              </w:rPr>
              <w:t>300</w:t>
            </w:r>
          </w:p>
        </w:tc>
      </w:tr>
      <w:tr>
        <w:trPr>
          <w:trHeight w:val="229" w:hRule="atLeast"/>
        </w:trPr>
        <w:tc>
          <w:tcPr>
            <w:tcW w:w="1974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w w:val="100"/>
                <w:sz w:val="16"/>
              </w:rPr>
              <w:t>C</w:t>
            </w:r>
          </w:p>
        </w:tc>
        <w:tc>
          <w:tcPr>
            <w:tcW w:w="466" w:type="dxa"/>
          </w:tcPr>
          <w:p>
            <w:pPr>
              <w:pStyle w:val="TableParagraph"/>
              <w:ind w:right="165"/>
              <w:jc w:val="right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693" w:type="dxa"/>
          </w:tcPr>
          <w:p>
            <w:pPr>
              <w:pStyle w:val="TableParagraph"/>
              <w:ind w:right="238"/>
              <w:jc w:val="right"/>
              <w:rPr>
                <w:sz w:val="16"/>
              </w:rPr>
            </w:pPr>
            <w:r>
              <w:rPr>
                <w:sz w:val="16"/>
              </w:rPr>
              <w:t>128</w:t>
            </w:r>
          </w:p>
        </w:tc>
        <w:tc>
          <w:tcPr>
            <w:tcW w:w="580" w:type="dxa"/>
          </w:tcPr>
          <w:p>
            <w:pPr>
              <w:pStyle w:val="TableParagraph"/>
              <w:ind w:right="138"/>
              <w:jc w:val="right"/>
              <w:rPr>
                <w:sz w:val="16"/>
              </w:rPr>
            </w:pPr>
            <w:r>
              <w:rPr>
                <w:sz w:val="16"/>
              </w:rPr>
              <w:t>170</w:t>
            </w:r>
          </w:p>
        </w:tc>
      </w:tr>
      <w:tr>
        <w:trPr>
          <w:trHeight w:val="229" w:hRule="atLeast"/>
        </w:trPr>
        <w:tc>
          <w:tcPr>
            <w:tcW w:w="1974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Basic (interpreted)</w:t>
            </w:r>
          </w:p>
        </w:tc>
        <w:tc>
          <w:tcPr>
            <w:tcW w:w="466" w:type="dxa"/>
          </w:tcPr>
          <w:p>
            <w:pPr>
              <w:pStyle w:val="TableParagraph"/>
              <w:spacing w:before="20"/>
              <w:ind w:right="165"/>
              <w:jc w:val="right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693" w:type="dxa"/>
          </w:tcPr>
          <w:p>
            <w:pPr>
              <w:pStyle w:val="TableParagraph"/>
              <w:spacing w:before="20"/>
              <w:ind w:right="238"/>
              <w:jc w:val="right"/>
              <w:rPr>
                <w:sz w:val="16"/>
              </w:rPr>
            </w:pPr>
            <w:r>
              <w:rPr>
                <w:sz w:val="16"/>
              </w:rPr>
              <w:t>128</w:t>
            </w:r>
          </w:p>
        </w:tc>
        <w:tc>
          <w:tcPr>
            <w:tcW w:w="580" w:type="dxa"/>
          </w:tcPr>
          <w:p>
            <w:pPr>
              <w:pStyle w:val="TableParagraph"/>
              <w:spacing w:before="20"/>
              <w:ind w:right="138"/>
              <w:jc w:val="right"/>
              <w:rPr>
                <w:sz w:val="16"/>
              </w:rPr>
            </w:pPr>
            <w:r>
              <w:rPr>
                <w:sz w:val="16"/>
              </w:rPr>
              <w:t>165</w:t>
            </w:r>
          </w:p>
        </w:tc>
      </w:tr>
      <w:tr>
        <w:trPr>
          <w:trHeight w:val="228" w:hRule="atLeast"/>
        </w:trPr>
        <w:tc>
          <w:tcPr>
            <w:tcW w:w="1974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Second generation</w:t>
            </w:r>
          </w:p>
        </w:tc>
        <w:tc>
          <w:tcPr>
            <w:tcW w:w="466" w:type="dxa"/>
          </w:tcPr>
          <w:p>
            <w:pPr>
              <w:pStyle w:val="TableParagraph"/>
              <w:ind w:right="165"/>
              <w:jc w:val="right"/>
              <w:rPr>
                <w:sz w:val="16"/>
              </w:rPr>
            </w:pPr>
            <w:r>
              <w:rPr>
                <w:sz w:val="16"/>
              </w:rPr>
              <w:t>55</w:t>
            </w:r>
          </w:p>
        </w:tc>
        <w:tc>
          <w:tcPr>
            <w:tcW w:w="693" w:type="dxa"/>
          </w:tcPr>
          <w:p>
            <w:pPr>
              <w:pStyle w:val="TableParagraph"/>
              <w:ind w:right="238"/>
              <w:jc w:val="right"/>
              <w:rPr>
                <w:sz w:val="16"/>
              </w:rPr>
            </w:pPr>
            <w:r>
              <w:rPr>
                <w:sz w:val="16"/>
              </w:rPr>
              <w:t>107</w:t>
            </w:r>
          </w:p>
        </w:tc>
        <w:tc>
          <w:tcPr>
            <w:tcW w:w="580" w:type="dxa"/>
          </w:tcPr>
          <w:p>
            <w:pPr>
              <w:pStyle w:val="TableParagraph"/>
              <w:ind w:right="138"/>
              <w:jc w:val="right"/>
              <w:rPr>
                <w:sz w:val="16"/>
              </w:rPr>
            </w:pPr>
            <w:r>
              <w:rPr>
                <w:sz w:val="16"/>
              </w:rPr>
              <w:t>165</w:t>
            </w:r>
          </w:p>
        </w:tc>
      </w:tr>
      <w:tr>
        <w:trPr>
          <w:trHeight w:val="230" w:hRule="atLeast"/>
        </w:trPr>
        <w:tc>
          <w:tcPr>
            <w:tcW w:w="1974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Fortran</w:t>
            </w:r>
          </w:p>
        </w:tc>
        <w:tc>
          <w:tcPr>
            <w:tcW w:w="466" w:type="dxa"/>
          </w:tcPr>
          <w:p>
            <w:pPr>
              <w:pStyle w:val="TableParagraph"/>
              <w:spacing w:before="20"/>
              <w:ind w:right="165"/>
              <w:jc w:val="right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693" w:type="dxa"/>
          </w:tcPr>
          <w:p>
            <w:pPr>
              <w:pStyle w:val="TableParagraph"/>
              <w:spacing w:before="20"/>
              <w:ind w:right="238"/>
              <w:jc w:val="right"/>
              <w:rPr>
                <w:sz w:val="16"/>
              </w:rPr>
            </w:pPr>
            <w:r>
              <w:rPr>
                <w:sz w:val="16"/>
              </w:rPr>
              <w:t>107</w:t>
            </w:r>
          </w:p>
        </w:tc>
        <w:tc>
          <w:tcPr>
            <w:tcW w:w="580" w:type="dxa"/>
          </w:tcPr>
          <w:p>
            <w:pPr>
              <w:pStyle w:val="TableParagraph"/>
              <w:spacing w:before="20"/>
              <w:ind w:right="138"/>
              <w:jc w:val="right"/>
              <w:rPr>
                <w:sz w:val="16"/>
              </w:rPr>
            </w:pPr>
            <w:r>
              <w:rPr>
                <w:sz w:val="16"/>
              </w:rPr>
              <w:t>160</w:t>
            </w:r>
          </w:p>
        </w:tc>
      </w:tr>
      <w:tr>
        <w:trPr>
          <w:trHeight w:val="228" w:hRule="atLeast"/>
        </w:trPr>
        <w:tc>
          <w:tcPr>
            <w:tcW w:w="1974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Cobol</w:t>
            </w:r>
          </w:p>
        </w:tc>
        <w:tc>
          <w:tcPr>
            <w:tcW w:w="466" w:type="dxa"/>
          </w:tcPr>
          <w:p>
            <w:pPr>
              <w:pStyle w:val="TableParagraph"/>
              <w:spacing w:before="20"/>
              <w:ind w:right="165"/>
              <w:jc w:val="right"/>
              <w:rPr>
                <w:sz w:val="16"/>
              </w:rPr>
            </w:pPr>
            <w:r>
              <w:rPr>
                <w:sz w:val="16"/>
              </w:rPr>
              <w:t>65</w:t>
            </w:r>
          </w:p>
        </w:tc>
        <w:tc>
          <w:tcPr>
            <w:tcW w:w="693" w:type="dxa"/>
          </w:tcPr>
          <w:p>
            <w:pPr>
              <w:pStyle w:val="TableParagraph"/>
              <w:spacing w:before="20"/>
              <w:ind w:right="238"/>
              <w:jc w:val="right"/>
              <w:rPr>
                <w:sz w:val="16"/>
              </w:rPr>
            </w:pPr>
            <w:r>
              <w:rPr>
                <w:sz w:val="16"/>
              </w:rPr>
              <w:t>107</w:t>
            </w:r>
          </w:p>
        </w:tc>
        <w:tc>
          <w:tcPr>
            <w:tcW w:w="580" w:type="dxa"/>
          </w:tcPr>
          <w:p>
            <w:pPr>
              <w:pStyle w:val="TableParagraph"/>
              <w:spacing w:before="20"/>
              <w:ind w:right="138"/>
              <w:jc w:val="right"/>
              <w:rPr>
                <w:sz w:val="16"/>
              </w:rPr>
            </w:pPr>
            <w:r>
              <w:rPr>
                <w:sz w:val="16"/>
              </w:rPr>
              <w:t>170</w:t>
            </w:r>
          </w:p>
        </w:tc>
      </w:tr>
      <w:tr>
        <w:trPr>
          <w:trHeight w:val="229" w:hRule="atLeast"/>
        </w:trPr>
        <w:tc>
          <w:tcPr>
            <w:tcW w:w="1974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Pascal</w:t>
            </w:r>
          </w:p>
        </w:tc>
        <w:tc>
          <w:tcPr>
            <w:tcW w:w="466" w:type="dxa"/>
          </w:tcPr>
          <w:p>
            <w:pPr>
              <w:pStyle w:val="TableParagraph"/>
              <w:ind w:right="165"/>
              <w:jc w:val="right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693" w:type="dxa"/>
          </w:tcPr>
          <w:p>
            <w:pPr>
              <w:pStyle w:val="TableParagraph"/>
              <w:ind w:right="238"/>
              <w:jc w:val="right"/>
              <w:rPr>
                <w:sz w:val="16"/>
              </w:rPr>
            </w:pPr>
            <w:r>
              <w:rPr>
                <w:sz w:val="16"/>
              </w:rPr>
              <w:t>91</w:t>
            </w:r>
          </w:p>
        </w:tc>
        <w:tc>
          <w:tcPr>
            <w:tcW w:w="580" w:type="dxa"/>
          </w:tcPr>
          <w:p>
            <w:pPr>
              <w:pStyle w:val="TableParagraph"/>
              <w:ind w:right="138"/>
              <w:jc w:val="right"/>
              <w:rPr>
                <w:sz w:val="16"/>
              </w:rPr>
            </w:pPr>
            <w:r>
              <w:rPr>
                <w:sz w:val="16"/>
              </w:rPr>
              <w:t>125</w:t>
            </w:r>
          </w:p>
        </w:tc>
      </w:tr>
      <w:tr>
        <w:trPr>
          <w:trHeight w:val="230" w:hRule="atLeast"/>
        </w:trPr>
        <w:tc>
          <w:tcPr>
            <w:tcW w:w="1974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Ada 83</w:t>
            </w:r>
          </w:p>
        </w:tc>
        <w:tc>
          <w:tcPr>
            <w:tcW w:w="466" w:type="dxa"/>
          </w:tcPr>
          <w:p>
            <w:pPr>
              <w:pStyle w:val="TableParagraph"/>
              <w:spacing w:before="20"/>
              <w:ind w:right="165"/>
              <w:jc w:val="right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693" w:type="dxa"/>
          </w:tcPr>
          <w:p>
            <w:pPr>
              <w:pStyle w:val="TableParagraph"/>
              <w:spacing w:before="20"/>
              <w:ind w:right="238"/>
              <w:jc w:val="right"/>
              <w:rPr>
                <w:sz w:val="16"/>
              </w:rPr>
            </w:pPr>
            <w:r>
              <w:rPr>
                <w:sz w:val="16"/>
              </w:rPr>
              <w:t>71</w:t>
            </w:r>
          </w:p>
        </w:tc>
        <w:tc>
          <w:tcPr>
            <w:tcW w:w="580" w:type="dxa"/>
          </w:tcPr>
          <w:p>
            <w:pPr>
              <w:pStyle w:val="TableParagraph"/>
              <w:spacing w:before="20"/>
              <w:ind w:right="138"/>
              <w:jc w:val="right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</w:tr>
      <w:tr>
        <w:trPr>
          <w:trHeight w:val="229" w:hRule="atLeast"/>
        </w:trPr>
        <w:tc>
          <w:tcPr>
            <w:tcW w:w="1974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Lisp</w:t>
            </w:r>
          </w:p>
        </w:tc>
        <w:tc>
          <w:tcPr>
            <w:tcW w:w="466" w:type="dxa"/>
          </w:tcPr>
          <w:p>
            <w:pPr>
              <w:pStyle w:val="TableParagraph"/>
              <w:spacing w:before="20"/>
              <w:ind w:right="165"/>
              <w:jc w:val="right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693" w:type="dxa"/>
          </w:tcPr>
          <w:p>
            <w:pPr>
              <w:pStyle w:val="TableParagraph"/>
              <w:spacing w:before="20"/>
              <w:ind w:right="238"/>
              <w:jc w:val="right"/>
              <w:rPr>
                <w:sz w:val="16"/>
              </w:rPr>
            </w:pPr>
            <w:r>
              <w:rPr>
                <w:sz w:val="16"/>
              </w:rPr>
              <w:t>64</w:t>
            </w:r>
          </w:p>
        </w:tc>
        <w:tc>
          <w:tcPr>
            <w:tcW w:w="580" w:type="dxa"/>
          </w:tcPr>
          <w:p>
            <w:pPr>
              <w:pStyle w:val="TableParagraph"/>
              <w:spacing w:before="20"/>
              <w:ind w:right="138"/>
              <w:jc w:val="right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</w:tr>
      <w:tr>
        <w:trPr>
          <w:trHeight w:val="228" w:hRule="atLeast"/>
        </w:trPr>
        <w:tc>
          <w:tcPr>
            <w:tcW w:w="1974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Quick Basic</w:t>
            </w:r>
          </w:p>
        </w:tc>
        <w:tc>
          <w:tcPr>
            <w:tcW w:w="466" w:type="dxa"/>
          </w:tcPr>
          <w:p>
            <w:pPr>
              <w:pStyle w:val="TableParagraph"/>
              <w:ind w:right="165"/>
              <w:jc w:val="righ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693" w:type="dxa"/>
          </w:tcPr>
          <w:p>
            <w:pPr>
              <w:pStyle w:val="TableParagraph"/>
              <w:ind w:right="238"/>
              <w:jc w:val="right"/>
              <w:rPr>
                <w:sz w:val="16"/>
              </w:rPr>
            </w:pPr>
            <w:r>
              <w:rPr>
                <w:sz w:val="16"/>
              </w:rPr>
              <w:t>58</w:t>
            </w:r>
          </w:p>
        </w:tc>
        <w:tc>
          <w:tcPr>
            <w:tcW w:w="580" w:type="dxa"/>
          </w:tcPr>
          <w:p>
            <w:pPr>
              <w:pStyle w:val="TableParagraph"/>
              <w:ind w:right="138"/>
              <w:jc w:val="right"/>
              <w:rPr>
                <w:sz w:val="16"/>
              </w:rPr>
            </w:pPr>
            <w:r>
              <w:rPr>
                <w:sz w:val="16"/>
              </w:rPr>
              <w:t>90</w:t>
            </w:r>
          </w:p>
        </w:tc>
      </w:tr>
      <w:tr>
        <w:trPr>
          <w:trHeight w:val="230" w:hRule="atLeast"/>
        </w:trPr>
        <w:tc>
          <w:tcPr>
            <w:tcW w:w="1974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C++</w:t>
            </w:r>
          </w:p>
        </w:tc>
        <w:tc>
          <w:tcPr>
            <w:tcW w:w="466" w:type="dxa"/>
          </w:tcPr>
          <w:p>
            <w:pPr>
              <w:pStyle w:val="TableParagraph"/>
              <w:spacing w:before="20"/>
              <w:ind w:right="165"/>
              <w:jc w:val="right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693" w:type="dxa"/>
          </w:tcPr>
          <w:p>
            <w:pPr>
              <w:pStyle w:val="TableParagraph"/>
              <w:spacing w:before="20"/>
              <w:ind w:right="238"/>
              <w:jc w:val="right"/>
              <w:rPr>
                <w:sz w:val="16"/>
              </w:rPr>
            </w:pPr>
            <w:r>
              <w:rPr>
                <w:sz w:val="16"/>
              </w:rPr>
              <w:t>53</w:t>
            </w:r>
          </w:p>
        </w:tc>
        <w:tc>
          <w:tcPr>
            <w:tcW w:w="580" w:type="dxa"/>
          </w:tcPr>
          <w:p>
            <w:pPr>
              <w:pStyle w:val="TableParagraph"/>
              <w:spacing w:before="20"/>
              <w:ind w:right="138"/>
              <w:jc w:val="right"/>
              <w:rPr>
                <w:sz w:val="16"/>
              </w:rPr>
            </w:pPr>
            <w:r>
              <w:rPr>
                <w:sz w:val="16"/>
              </w:rPr>
              <w:t>125</w:t>
            </w:r>
          </w:p>
        </w:tc>
      </w:tr>
      <w:tr>
        <w:trPr>
          <w:trHeight w:val="228" w:hRule="atLeast"/>
        </w:trPr>
        <w:tc>
          <w:tcPr>
            <w:tcW w:w="1974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Ada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9X</w:t>
            </w:r>
          </w:p>
        </w:tc>
        <w:tc>
          <w:tcPr>
            <w:tcW w:w="466" w:type="dxa"/>
          </w:tcPr>
          <w:p>
            <w:pPr>
              <w:pStyle w:val="TableParagraph"/>
              <w:spacing w:before="20"/>
              <w:ind w:right="165"/>
              <w:jc w:val="right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  <w:tc>
          <w:tcPr>
            <w:tcW w:w="693" w:type="dxa"/>
          </w:tcPr>
          <w:p>
            <w:pPr>
              <w:pStyle w:val="TableParagraph"/>
              <w:spacing w:before="20"/>
              <w:ind w:right="238"/>
              <w:jc w:val="right"/>
              <w:rPr>
                <w:sz w:val="16"/>
              </w:rPr>
            </w:pPr>
            <w:r>
              <w:rPr>
                <w:sz w:val="16"/>
              </w:rPr>
              <w:t>49</w:t>
            </w:r>
          </w:p>
        </w:tc>
        <w:tc>
          <w:tcPr>
            <w:tcW w:w="580" w:type="dxa"/>
          </w:tcPr>
          <w:p>
            <w:pPr>
              <w:pStyle w:val="TableParagraph"/>
              <w:spacing w:before="20"/>
              <w:ind w:right="138"/>
              <w:jc w:val="right"/>
              <w:rPr>
                <w:sz w:val="16"/>
              </w:rPr>
            </w:pPr>
            <w:r>
              <w:rPr>
                <w:sz w:val="16"/>
              </w:rPr>
              <w:t>110</w:t>
            </w:r>
          </w:p>
        </w:tc>
      </w:tr>
      <w:tr>
        <w:trPr>
          <w:trHeight w:val="229" w:hRule="atLeast"/>
        </w:trPr>
        <w:tc>
          <w:tcPr>
            <w:tcW w:w="1974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Visual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Basic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(Windows)</w:t>
            </w:r>
          </w:p>
        </w:tc>
        <w:tc>
          <w:tcPr>
            <w:tcW w:w="466" w:type="dxa"/>
          </w:tcPr>
          <w:p>
            <w:pPr>
              <w:pStyle w:val="TableParagraph"/>
              <w:ind w:right="165"/>
              <w:jc w:val="right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693" w:type="dxa"/>
          </w:tcPr>
          <w:p>
            <w:pPr>
              <w:pStyle w:val="TableParagraph"/>
              <w:ind w:right="238"/>
              <w:jc w:val="right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  <w:tc>
          <w:tcPr>
            <w:tcW w:w="580" w:type="dxa"/>
          </w:tcPr>
          <w:p>
            <w:pPr>
              <w:pStyle w:val="TableParagraph"/>
              <w:ind w:right="138"/>
              <w:jc w:val="right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</w:tr>
      <w:tr>
        <w:trPr>
          <w:trHeight w:val="204" w:hRule="atLeast"/>
        </w:trPr>
        <w:tc>
          <w:tcPr>
            <w:tcW w:w="1974" w:type="dxa"/>
          </w:tcPr>
          <w:p>
            <w:pPr>
              <w:pStyle w:val="TableParagraph"/>
              <w:spacing w:line="164" w:lineRule="exact" w:before="20"/>
              <w:ind w:left="50"/>
              <w:rPr>
                <w:sz w:val="16"/>
              </w:rPr>
            </w:pPr>
            <w:r>
              <w:rPr>
                <w:sz w:val="16"/>
              </w:rPr>
              <w:t>SQL</w:t>
            </w:r>
          </w:p>
        </w:tc>
        <w:tc>
          <w:tcPr>
            <w:tcW w:w="466" w:type="dxa"/>
          </w:tcPr>
          <w:p>
            <w:pPr>
              <w:pStyle w:val="TableParagraph"/>
              <w:spacing w:line="164" w:lineRule="exact" w:before="20"/>
              <w:ind w:right="165"/>
              <w:jc w:val="right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  <w:tc>
          <w:tcPr>
            <w:tcW w:w="693" w:type="dxa"/>
          </w:tcPr>
          <w:p>
            <w:pPr>
              <w:pStyle w:val="TableParagraph"/>
              <w:spacing w:line="164" w:lineRule="exact" w:before="20"/>
              <w:ind w:right="238"/>
              <w:jc w:val="right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580" w:type="dxa"/>
          </w:tcPr>
          <w:p>
            <w:pPr>
              <w:pStyle w:val="TableParagraph"/>
              <w:spacing w:line="164" w:lineRule="exact" w:before="20"/>
              <w:ind w:right="138"/>
              <w:jc w:val="right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</w:tr>
    </w:tbl>
    <w:p>
      <w:pPr>
        <w:pStyle w:val="BodyText"/>
        <w:spacing w:before="8"/>
        <w:rPr>
          <w:rFonts w:ascii="Trebuchet MS"/>
          <w:b/>
          <w:sz w:val="17"/>
        </w:rPr>
      </w:pPr>
    </w:p>
    <w:p>
      <w:pPr>
        <w:spacing w:line="288" w:lineRule="auto" w:before="0"/>
        <w:ind w:left="2198" w:right="1594" w:hanging="620"/>
        <w:jc w:val="both"/>
        <w:rPr>
          <w:sz w:val="16"/>
        </w:rPr>
      </w:pPr>
      <w:r>
        <w:rPr>
          <w:i/>
          <w:sz w:val="16"/>
        </w:rPr>
        <w:t>Source:</w:t>
      </w:r>
      <w:r>
        <w:rPr>
          <w:i/>
          <w:spacing w:val="1"/>
          <w:sz w:val="16"/>
        </w:rPr>
        <w:t> </w:t>
      </w:r>
      <w:r>
        <w:rPr>
          <w:sz w:val="16"/>
        </w:rPr>
        <w:t>Modified</w:t>
      </w:r>
      <w:r>
        <w:rPr>
          <w:spacing w:val="1"/>
          <w:sz w:val="16"/>
        </w:rPr>
        <w:t> </w:t>
      </w:r>
      <w:r>
        <w:rPr>
          <w:sz w:val="16"/>
        </w:rPr>
        <w:t>from</w:t>
      </w:r>
      <w:r>
        <w:rPr>
          <w:spacing w:val="1"/>
          <w:sz w:val="16"/>
        </w:rPr>
        <w:t> </w:t>
      </w:r>
      <w:r>
        <w:rPr>
          <w:sz w:val="16"/>
        </w:rPr>
        <w:t>Jones,</w:t>
      </w:r>
      <w:r>
        <w:rPr>
          <w:spacing w:val="1"/>
          <w:sz w:val="16"/>
        </w:rPr>
        <w:t> </w:t>
      </w:r>
      <w:r>
        <w:rPr>
          <w:sz w:val="16"/>
        </w:rPr>
        <w:t>C.</w:t>
      </w:r>
      <w:r>
        <w:rPr>
          <w:spacing w:val="1"/>
          <w:sz w:val="16"/>
        </w:rPr>
        <w:t> </w:t>
      </w:r>
      <w:r>
        <w:rPr>
          <w:sz w:val="16"/>
        </w:rPr>
        <w:t>1996.</w:t>
      </w:r>
      <w:r>
        <w:rPr>
          <w:spacing w:val="1"/>
          <w:sz w:val="16"/>
        </w:rPr>
        <w:t> </w:t>
      </w:r>
      <w:r>
        <w:rPr>
          <w:sz w:val="16"/>
        </w:rPr>
        <w:t>“Programming</w:t>
      </w:r>
      <w:r>
        <w:rPr>
          <w:spacing w:val="-37"/>
          <w:sz w:val="16"/>
        </w:rPr>
        <w:t> </w:t>
      </w:r>
      <w:r>
        <w:rPr>
          <w:spacing w:val="-3"/>
          <w:sz w:val="16"/>
        </w:rPr>
        <w:t>Languages</w:t>
      </w:r>
      <w:r>
        <w:rPr>
          <w:spacing w:val="-19"/>
          <w:sz w:val="16"/>
        </w:rPr>
        <w:t> </w:t>
      </w:r>
      <w:r>
        <w:rPr>
          <w:spacing w:val="-3"/>
          <w:sz w:val="16"/>
        </w:rPr>
        <w:t>Table.”</w:t>
      </w:r>
      <w:r>
        <w:rPr>
          <w:spacing w:val="-15"/>
          <w:sz w:val="16"/>
        </w:rPr>
        <w:t> </w:t>
      </w:r>
      <w:r>
        <w:rPr>
          <w:spacing w:val="-3"/>
          <w:sz w:val="16"/>
        </w:rPr>
        <w:t>Software</w:t>
      </w:r>
      <w:r>
        <w:rPr>
          <w:spacing w:val="-15"/>
          <w:sz w:val="16"/>
        </w:rPr>
        <w:t> </w:t>
      </w:r>
      <w:r>
        <w:rPr>
          <w:spacing w:val="-2"/>
          <w:sz w:val="16"/>
        </w:rPr>
        <w:t>Productivity</w:t>
      </w:r>
      <w:r>
        <w:rPr>
          <w:spacing w:val="-15"/>
          <w:sz w:val="16"/>
        </w:rPr>
        <w:t> </w:t>
      </w:r>
      <w:r>
        <w:rPr>
          <w:spacing w:val="-2"/>
          <w:sz w:val="16"/>
        </w:rPr>
        <w:t>Research.</w:t>
      </w:r>
      <w:r>
        <w:rPr>
          <w:spacing w:val="-38"/>
          <w:sz w:val="16"/>
        </w:rPr>
        <w:t> </w:t>
      </w:r>
      <w:hyperlink r:id="rId256">
        <w:r>
          <w:rPr>
            <w:sz w:val="16"/>
          </w:rPr>
          <w:t>http://www.spr.com/library/langtbl.htm</w:t>
        </w:r>
      </w:hyperlink>
    </w:p>
    <w:p>
      <w:pPr>
        <w:pStyle w:val="BodyText"/>
        <w:spacing w:before="11"/>
        <w:rPr>
          <w:sz w:val="8"/>
        </w:rPr>
      </w:pPr>
      <w:r>
        <w:rPr/>
        <w:pict>
          <v:group style="position:absolute;margin-left:125.900002pt;margin-top:7.099609pt;width:189.2pt;height:.5pt;mso-position-horizontal-relative:page;mso-position-vertical-relative:paragraph;z-index:-15544320;mso-wrap-distance-left:0;mso-wrap-distance-right:0" coordorigin="2518,142" coordsize="3784,10">
            <v:line style="position:absolute" from="2518,147" to="4323,147" stroked="true" strokeweight=".5pt" strokecolor="#000000">
              <v:stroke dashstyle="solid"/>
            </v:line>
            <v:line style="position:absolute" from="4322,147" to="4922,147" stroked="true" strokeweight=".5pt" strokecolor="#000000">
              <v:stroke dashstyle="solid"/>
            </v:line>
            <v:line style="position:absolute" from="4922,147" to="5562,147" stroked="true" strokeweight=".5pt" strokecolor="#000000">
              <v:stroke dashstyle="solid"/>
            </v:line>
            <v:line style="position:absolute" from="5562,147" to="6302,147" stroked="true" strokeweight=".5pt" strokecolor="#000000">
              <v:stroke dashstyle="solid"/>
            </v:line>
            <w10:wrap type="topAndBottom"/>
          </v:group>
        </w:pict>
      </w:r>
    </w:p>
    <w:p>
      <w:pPr>
        <w:spacing w:after="0"/>
        <w:rPr>
          <w:sz w:val="8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10"/>
        <w:rPr>
          <w:sz w:val="18"/>
        </w:rPr>
      </w:pPr>
    </w:p>
    <w:p>
      <w:pPr>
        <w:pStyle w:val="ListParagraph"/>
        <w:numPr>
          <w:ilvl w:val="2"/>
          <w:numId w:val="81"/>
        </w:numPr>
        <w:tabs>
          <w:tab w:pos="793" w:val="left" w:leader="none"/>
          <w:tab w:pos="794" w:val="left" w:leader="none"/>
        </w:tabs>
        <w:spacing w:line="240" w:lineRule="auto" w:before="96" w:after="0"/>
        <w:ind w:left="793" w:right="0" w:hanging="684"/>
        <w:jc w:val="left"/>
        <w:rPr>
          <w:rFonts w:ascii="Trebuchet MS"/>
          <w:b/>
          <w:sz w:val="15"/>
        </w:rPr>
      </w:pPr>
      <w:r>
        <w:rPr>
          <w:rFonts w:ascii="Trebuchet MS"/>
          <w:b/>
          <w:spacing w:val="-4"/>
          <w:w w:val="110"/>
          <w:sz w:val="22"/>
        </w:rPr>
        <w:t>M</w:t>
      </w:r>
      <w:r>
        <w:rPr>
          <w:rFonts w:ascii="Trebuchet MS"/>
          <w:b/>
          <w:spacing w:val="-4"/>
          <w:w w:val="110"/>
          <w:sz w:val="15"/>
        </w:rPr>
        <w:t>ATHEMATICAL</w:t>
      </w:r>
      <w:r>
        <w:rPr>
          <w:rFonts w:ascii="Trebuchet MS"/>
          <w:b/>
          <w:spacing w:val="-6"/>
          <w:w w:val="110"/>
          <w:sz w:val="15"/>
        </w:rPr>
        <w:t> </w:t>
      </w:r>
      <w:r>
        <w:rPr>
          <w:rFonts w:ascii="Trebuchet MS"/>
          <w:b/>
          <w:spacing w:val="-3"/>
          <w:w w:val="110"/>
          <w:sz w:val="15"/>
        </w:rPr>
        <w:t>AND</w:t>
      </w:r>
      <w:r>
        <w:rPr>
          <w:rFonts w:ascii="Trebuchet MS"/>
          <w:b/>
          <w:spacing w:val="-6"/>
          <w:w w:val="110"/>
          <w:sz w:val="15"/>
        </w:rPr>
        <w:t> </w:t>
      </w:r>
      <w:r>
        <w:rPr>
          <w:rFonts w:ascii="Trebuchet MS"/>
          <w:b/>
          <w:spacing w:val="-3"/>
          <w:w w:val="110"/>
          <w:sz w:val="22"/>
        </w:rPr>
        <w:t>S</w:t>
      </w:r>
      <w:r>
        <w:rPr>
          <w:rFonts w:ascii="Trebuchet MS"/>
          <w:b/>
          <w:spacing w:val="-3"/>
          <w:w w:val="110"/>
          <w:sz w:val="15"/>
        </w:rPr>
        <w:t>TATISTICAL</w:t>
      </w:r>
    </w:p>
    <w:p>
      <w:pPr>
        <w:pStyle w:val="BodyText"/>
        <w:spacing w:line="249" w:lineRule="auto" w:before="125"/>
        <w:ind w:left="110" w:right="127"/>
        <w:jc w:val="both"/>
      </w:pPr>
      <w:r>
        <w:rPr/>
        <w:pict>
          <v:group style="position:absolute;margin-left:56.349998pt;margin-top:98.83596pt;width:328.3pt;height:435.95pt;mso-position-horizontal-relative:page;mso-position-vertical-relative:paragraph;z-index:-31203840" coordorigin="1127,1977" coordsize="6566,8719">
            <v:line style="position:absolute" from="1127,1982" to="7693,1982" stroked="true" strokeweight=".5pt" strokecolor="#000000">
              <v:stroke dashstyle="solid"/>
            </v:line>
            <v:line style="position:absolute" from="1132,10696" to="1132,1988" stroked="true" strokeweight=".5pt" strokecolor="#000000">
              <v:stroke dashstyle="solid"/>
            </v:line>
            <v:line style="position:absolute" from="7688,10696" to="7688,1988" stroked="true" strokeweight=".5pt" strokecolor="#000000">
              <v:stroke dashstyle="solid"/>
            </v:line>
            <v:shape style="position:absolute;left:3477;top:3402;width:1823;height:1982" coordorigin="3477,3403" coordsize="1823,1982" path="m5300,4894l5295,4947,5279,4999,5254,5049,5220,5096,5177,5141,5126,5184,5068,5223,5003,5258,4931,5290,4854,5317,4772,5341,4684,5359,4593,5373,4498,5382,4400,5385,4302,5382,4206,5373,4115,5359,4028,5341,3945,5317,3868,5290,3796,5258,3731,5223,3673,5184,3622,5141,3580,5096,3545,5049,3520,4999,3505,4947,3499,4894,3505,4840,3520,4788,3545,4739,3580,4691,3622,4646,3673,4604,3731,4565,3796,4529,3868,4498,3945,4470,4028,4447,4115,4428,4206,4414,4302,4406,4400,4403,4498,4406,4593,4414,4684,4428,4772,4447,4854,4470,4931,4498,5003,4529,5068,4565,5126,4604,5177,4646,5220,4691,5254,4739,5279,4788,5295,4840,5300,4894xm3477,3403l3974,4351e" filled="false" stroked="true" strokeweight=".488pt" strokecolor="#000000">
              <v:path arrowok="t"/>
              <v:stroke dashstyle="solid"/>
            </v:shape>
            <v:shape style="position:absolute;left:3950;top:4333;width:75;height:107" coordorigin="3950,4333" coordsize="75,107" path="m4000,4333l3950,4360,4024,4440,4000,4333xe" filled="true" fillcolor="#000000" stroked="false">
              <v:path arrowok="t"/>
              <v:fill type="solid"/>
            </v:shape>
            <v:line style="position:absolute" from="3806,4522" to="2558,3508" stroked="true" strokeweight=".488pt" strokecolor="#000000">
              <v:stroke dashstyle="solid"/>
            </v:line>
            <v:shape style="position:absolute;left:2478;top:3443;width:100;height:89" coordorigin="2478,3443" coordsize="100,89" path="m2478,3443l2542,3532,2578,3488,2478,3443xe" filled="true" fillcolor="#000000" stroked="false">
              <v:path arrowok="t"/>
              <v:fill type="solid"/>
            </v:shape>
            <v:line style="position:absolute" from="2476,3704" to="3527,4599" stroked="true" strokeweight=".488pt" strokecolor="#000000">
              <v:stroke dashstyle="solid"/>
            </v:line>
            <v:shape style="position:absolute;left:3506;top:4572;width:99;height:91" coordorigin="3506,4573" coordsize="99,91" path="m3543,4573l3506,4616,3605,4663,3543,4573xe" filled="true" fillcolor="#000000" stroked="false">
              <v:path arrowok="t"/>
              <v:fill type="solid"/>
            </v:shape>
            <v:line style="position:absolute" from="2472,4554" to="3426,4774" stroked="true" strokeweight=".488pt" strokecolor="#000000">
              <v:stroke dashstyle="solid"/>
            </v:line>
            <v:shape style="position:absolute;left:3406;top:4742;width:110;height:56" coordorigin="3406,4743" coordsize="110,56" path="m3419,4743l3406,4798,3515,4794,3419,4743xe" filled="true" fillcolor="#000000" stroked="false">
              <v:path arrowok="t"/>
              <v:fill type="solid"/>
            </v:shape>
            <v:line style="position:absolute" from="3500,4924" to="2565,4717" stroked="true" strokeweight=".488pt" strokecolor="#000000">
              <v:stroke dashstyle="solid"/>
            </v:line>
            <v:shape style="position:absolute;left:2478;top:4691;width:110;height:56" coordorigin="2479,4692" coordsize="110,56" path="m2588,4692l2479,4697,2576,4747,2588,4692xe" filled="true" fillcolor="#000000" stroked="false">
              <v:path arrowok="t"/>
              <v:fill type="solid"/>
            </v:shape>
            <v:line style="position:absolute" from="2476,5356" to="3483,5105" stroked="true" strokeweight=".488pt" strokecolor="#000000">
              <v:stroke dashstyle="solid"/>
            </v:line>
            <v:shape style="position:absolute;left:3456;top:5080;width:110;height:55" coordorigin="3456,5081" coordsize="110,55" path="m3456,5081l3470,5136,3565,5082,3456,5081xe" filled="true" fillcolor="#000000" stroked="false">
              <v:path arrowok="t"/>
              <v:fill type="solid"/>
            </v:shape>
            <v:line style="position:absolute" from="3734,5230" to="2558,5548" stroked="true" strokeweight=".488pt" strokecolor="#000000">
              <v:stroke dashstyle="solid"/>
            </v:line>
            <v:shape style="position:absolute;left:2473;top:5515;width:110;height:56" coordorigin="2474,5516" coordsize="110,56" path="m2568,5516l2474,5571,2583,5570,2568,5516xe" filled="true" fillcolor="#000000" stroked="false">
              <v:path arrowok="t"/>
              <v:fill type="solid"/>
            </v:shape>
            <v:line style="position:absolute" from="2388,6100" to="3792,5333" stroked="true" strokeweight=".488pt" strokecolor="#000000">
              <v:stroke dashstyle="solid"/>
            </v:line>
            <v:shape style="position:absolute;left:3760;top:5292;width:107;height:76" coordorigin="3761,5292" coordsize="107,76" path="m3867,5292l3761,5318,3788,5368,3867,5292xe" filled="true" fillcolor="#000000" stroked="false">
              <v:path arrowok="t"/>
              <v:fill type="solid"/>
            </v:shape>
            <v:line style="position:absolute" from="4094,5356" to="2578,6290" stroked="true" strokeweight=".488pt" strokecolor="#000000">
              <v:stroke dashstyle="solid"/>
            </v:line>
            <v:shape style="position:absolute;left:2503;top:6255;width:105;height:80" coordorigin="2503,6256" coordsize="105,80" path="m2578,6256l2503,6335,2608,6304,2578,6256xe" filled="true" fillcolor="#000000" stroked="false">
              <v:path arrowok="t"/>
              <v:fill type="solid"/>
            </v:shape>
            <v:line style="position:absolute" from="3470,6292" to="4169,5437" stroked="true" strokeweight=".488pt" strokecolor="#000000">
              <v:stroke dashstyle="solid"/>
            </v:line>
            <v:shape style="position:absolute;left:4134;top:5370;width:90;height:100" coordorigin="4134,5370" coordsize="90,100" path="m4223,5370l4134,5434,4178,5470,4223,5370xe" filled="true" fillcolor="#000000" stroked="false">
              <v:path arrowok="t"/>
              <v:fill type="solid"/>
            </v:shape>
            <v:line style="position:absolute" from="4400,5386" to="4059,6224" stroked="true" strokeweight=".488pt" strokecolor="#000000">
              <v:stroke dashstyle="solid"/>
            </v:line>
            <v:shape style="position:absolute;left:4032;top:6181;width:67;height:109" coordorigin="4032,6182" coordsize="67,109" path="m4046,6182l4032,6290,4098,6203,4046,6182xe" filled="true" fillcolor="#000000" stroked="false">
              <v:path arrowok="t"/>
              <v:fill type="solid"/>
            </v:shape>
            <v:line style="position:absolute" from="5176,6304" to="4716,5437" stroked="true" strokeweight=".488pt" strokecolor="#000000">
              <v:stroke dashstyle="solid"/>
            </v:line>
            <v:shape style="position:absolute;left:4675;top:5361;width:75;height:107" coordorigin="4676,5361" coordsize="75,107" path="m4676,5361l4700,5468,4750,5442,4676,5361xe" filled="true" fillcolor="#000000" stroked="false">
              <v:path arrowok="t"/>
              <v:fill type="solid"/>
            </v:shape>
            <v:line style="position:absolute" from="4776,5344" to="6273,6303" stroked="true" strokeweight=".488pt" strokecolor="#000000">
              <v:stroke dashstyle="solid"/>
            </v:line>
            <v:shape style="position:absolute;left:6242;top:6263;width:105;height:81" coordorigin="6242,6264" coordsize="105,81" path="m6272,6264l6242,6312,6346,6345,6272,6264xe" filled="true" fillcolor="#000000" stroked="false">
              <v:path arrowok="t"/>
              <v:fill type="solid"/>
            </v:shape>
            <v:line style="position:absolute" from="6632,6116" to="5067,5320" stroked="true" strokeweight=".488pt" strokecolor="#000000">
              <v:stroke dashstyle="solid"/>
            </v:line>
            <v:shape style="position:absolute;left:4974;top:5274;width:108;height:74" coordorigin="4975,5275" coordsize="108,74" path="m4975,5275l5056,5348,5082,5298,4975,5275xe" filled="true" fillcolor="#000000" stroked="false">
              <v:path arrowok="t"/>
              <v:fill type="solid"/>
            </v:shape>
            <v:line style="position:absolute" from="5118,5190" to="6271,5461" stroked="true" strokeweight=".488pt" strokecolor="#000000">
              <v:stroke dashstyle="solid"/>
            </v:line>
            <v:shape style="position:absolute;left:6246;top:5428;width:110;height:56" coordorigin="6246,5429" coordsize="110,56" path="m6259,5429l6246,5484,6355,5480,6259,5429xe" filled="true" fillcolor="#000000" stroked="false">
              <v:path arrowok="t"/>
              <v:fill type="solid"/>
            </v:shape>
            <v:line style="position:absolute" from="6348,5338" to="5313,5118" stroked="true" strokeweight=".488pt" strokecolor="#000000">
              <v:stroke dashstyle="solid"/>
            </v:line>
            <v:shape style="position:absolute;left:5220;top:5089;width:110;height:56" coordorigin="5221,5090" coordsize="110,56" path="m5330,5090l5221,5096,5318,5145,5330,5090xe" filled="true" fillcolor="#000000" stroked="false">
              <v:path arrowok="t"/>
              <v:fill type="solid"/>
            </v:shape>
            <v:line style="position:absolute" from="5298,4824" to="6236,4657" stroked="true" strokeweight=".488pt" strokecolor="#000000">
              <v:stroke dashstyle="solid"/>
            </v:line>
            <v:shape style="position:absolute;left:6221;top:4631;width:110;height:56" coordorigin="6222,4632" coordsize="110,56" path="m6222,4632l6232,4688,6331,4641,6222,4632xe" filled="true" fillcolor="#000000" stroked="false">
              <v:path arrowok="t"/>
              <v:fill type="solid"/>
            </v:shape>
            <v:line style="position:absolute" from="6334,4320" to="5281,4625" stroked="true" strokeweight=".488pt" strokecolor="#000000">
              <v:stroke dashstyle="solid"/>
            </v:line>
            <v:shape style="position:absolute;left:5188;top:4595;width:110;height:57" coordorigin="5188,4596" coordsize="110,57" path="m5282,4596l5188,4652,5298,4650,5282,4596xe" filled="true" fillcolor="#000000" stroked="false">
              <v:path arrowok="t"/>
              <v:fill type="solid"/>
            </v:shape>
            <v:line style="position:absolute" from="5030,4542" to="6353,3793" stroked="true" strokeweight=".488pt" strokecolor="#000000">
              <v:stroke dashstyle="solid"/>
            </v:line>
            <v:shape style="position:absolute;left:6308;top:3759;width:106;height:77" coordorigin="6308,3759" coordsize="106,77" path="m6414,3759l6308,3786,6336,3836,6414,3759xe" filled="true" fillcolor="#000000" stroked="false">
              <v:path arrowok="t"/>
              <v:fill type="solid"/>
            </v:shape>
            <v:line style="position:absolute" from="6334,3338" to="4873,4406" stroked="true" strokeweight=".488pt" strokecolor="#000000">
              <v:stroke dashstyle="solid"/>
            </v:line>
            <v:shape style="position:absolute;left:4807;top:4371;width:103;height:86" coordorigin="4807,4372" coordsize="103,86" path="m4876,4372l4807,4457,4909,4417,4876,4372xe" filled="true" fillcolor="#000000" stroked="false">
              <v:path arrowok="t"/>
              <v:fill type="solid"/>
            </v:shape>
            <v:line style="position:absolute" from="4560,4414" to="5178,3481" stroked="true" strokeweight=".488pt" strokecolor="#000000">
              <v:stroke dashstyle="solid"/>
            </v:line>
            <v:shape style="position:absolute;left:5142;top:3408;width:83;height:104" coordorigin="5143,3408" coordsize="83,104" path="m5225,3408l5143,3480,5190,3512,5225,3408xe" filled="true" fillcolor="#000000" stroked="false">
              <v:path arrowok="t"/>
              <v:fill type="solid"/>
            </v:shape>
            <v:line style="position:absolute" from="4768,3410" to="4423,4333" stroked="true" strokeweight=".488pt" strokecolor="#000000">
              <v:stroke dashstyle="solid"/>
            </v:line>
            <v:shape style="position:absolute;left:4395;top:4297;width:64;height:109" coordorigin="4396,4298" coordsize="64,109" path="m4406,4298l4396,4407,4459,4318,4406,4298xe" filled="true" fillcolor="#000000" stroked="false">
              <v:path arrowok="t"/>
              <v:fill type="solid"/>
            </v:shape>
            <v:line style="position:absolute" from="4280,4408" to="3865,3480" stroked="true" strokeweight=".488pt" strokecolor="#000000">
              <v:stroke dashstyle="solid"/>
            </v:line>
            <v:shape style="position:absolute;left:3829;top:3402;width:69;height:109" coordorigin="3829,3403" coordsize="69,109" path="m3829,3403l3846,3511,3898,3488,3829,3403xe" filled="true" fillcolor="#000000" stroked="false">
              <v:path arrowok="t"/>
              <v:fill type="solid"/>
            </v:shape>
            <v:shape style="position:absolute;left:2645;top:3471;width:3458;height:2706" coordorigin="2646,3472" coordsize="3458,2706" path="m3216,4565l2725,4565,2725,4688,3216,4688,3216,4565xm3274,5333l2690,5333,2690,5550,3274,5550,3274,5333xm3322,4766l2646,4766,2646,4974,3322,4974,3322,4766xm3404,5120l2779,5120,2779,5296,3404,5296,3404,5120xm3484,5821l2973,5821,2973,6138,3484,6138,3484,5821xm4116,5556l3789,5556,3789,5872,4116,5872,4116,5556xm4140,3731l3887,3731,3887,3927,3698,3927,3698,4264,3958,4264,3958,3928,4140,3928,4140,3731xm4246,5948l4078,5948,4078,6138,4246,6138,4246,5948xm4850,3472l4583,3472,4583,3788,4850,3788,4850,3472xm4962,3835l4765,3835,4765,4018,4962,4018,4962,3835xm5810,5071l5501,5071,5501,5254,5810,5254,5810,5071xm5902,3668l5656,3668,5656,3844,5902,3844,5902,3668xm5930,4404l5544,4404,5544,4580,5930,4580,5930,4404xm6036,4651l5425,4651,5425,4932,6036,4932,6036,4651xm6054,5886l5528,5886,5528,6178,6054,6178,6054,5886xm6103,5327l5375,5240,5375,5401,5515,5416,5354,5416,5558,5558,5558,5420,5974,5464,6103,5327xe" filled="true" fillcolor="#ffffff" stroked="false">
              <v:path arrowok="t"/>
              <v:fill type="solid"/>
            </v:shape>
            <v:shape style="position:absolute;left:1372;top:2032;width:4052;height:591" type="#_x0000_t202" filled="false" stroked="false">
              <v:textbox inset="0,0,0,0">
                <w:txbxContent>
                  <w:p>
                    <w:pPr>
                      <w:spacing w:before="0"/>
                      <w:ind w:left="2386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 7.4</w:t>
                    </w:r>
                  </w:p>
                  <w:p>
                    <w:pPr>
                      <w:spacing w:before="13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Consider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context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diagram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ATM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system:</w:t>
                    </w:r>
                  </w:p>
                </w:txbxContent>
              </v:textbox>
              <w10:wrap type="none"/>
            </v:shape>
            <v:shape style="position:absolute;left:2824;top:3744;width:535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w w:val="95"/>
                        <w:sz w:val="1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3797;top:3735;width:535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w w:val="95"/>
                        <w:sz w:val="1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3617;top:3925;width:428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sz w:val="13"/>
                      </w:rPr>
                      <w:t>Log-in/</w:t>
                    </w:r>
                  </w:p>
                </w:txbxContent>
              </v:textbox>
              <w10:wrap type="none"/>
            </v:shape>
            <v:shape style="position:absolute;left:4423;top:3605;width:819;height:42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sz w:val="13"/>
                      </w:rPr>
                      <w:t>Request</w:t>
                    </w:r>
                  </w:p>
                  <w:p>
                    <w:pPr>
                      <w:spacing w:before="82"/>
                      <w:ind w:left="283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w w:val="95"/>
                        <w:sz w:val="1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4437;top:3484;width:429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sz w:val="13"/>
                      </w:rPr>
                      <w:t>Log-in/</w:t>
                    </w:r>
                  </w:p>
                </w:txbxContent>
              </v:textbox>
              <w10:wrap type="none"/>
            </v:shape>
            <v:shape style="position:absolute;left:5522;top:3659;width:535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w w:val="95"/>
                        <w:sz w:val="1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693;top:4107;width:455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w w:val="95"/>
                        <w:sz w:val="13"/>
                      </w:rPr>
                      <w:t>Request</w:t>
                    </w:r>
                  </w:p>
                </w:txbxContent>
              </v:textbox>
              <w10:wrap type="none"/>
            </v:shape>
            <v:shape style="position:absolute;left:2707;top:3986;width:428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sz w:val="13"/>
                      </w:rPr>
                      <w:t>Log-in/</w:t>
                    </w:r>
                  </w:p>
                </w:txbxContent>
              </v:textbox>
              <w10:wrap type="none"/>
            </v:shape>
            <v:shape style="position:absolute;left:3603;top:4046;width:455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w w:val="95"/>
                        <w:sz w:val="13"/>
                      </w:rPr>
                      <w:t>Request</w:t>
                    </w:r>
                  </w:p>
                </w:txbxContent>
              </v:textbox>
              <w10:wrap type="none"/>
            </v:shape>
            <v:shape style="position:absolute;left:5523;top:3979;width:669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spacing w:val="-1"/>
                        <w:sz w:val="13"/>
                      </w:rPr>
                      <w:t>Transaction</w:t>
                    </w:r>
                  </w:p>
                </w:txbxContent>
              </v:textbox>
              <w10:wrap type="none"/>
            </v:shape>
            <v:shape style="position:absolute;left:2765;top:4420;width:428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sz w:val="13"/>
                      </w:rPr>
                      <w:t>Log-in/</w:t>
                    </w:r>
                  </w:p>
                </w:txbxContent>
              </v:textbox>
              <w10:wrap type="none"/>
            </v:shape>
            <v:shape style="position:absolute;left:2772;top:4541;width:416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sz w:val="13"/>
                      </w:rPr>
                      <w:t>Service</w:t>
                    </w:r>
                  </w:p>
                </w:txbxContent>
              </v:textbox>
              <w10:wrap type="none"/>
            </v:shape>
            <v:shape style="position:absolute;left:5570;top:4100;width:535;height:504" type="#_x0000_t202" filled="false" stroked="false">
              <v:textbox inset="0,0,0,0">
                <w:txbxContent>
                  <w:p>
                    <w:pPr>
                      <w:spacing w:before="0"/>
                      <w:ind w:left="59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sz w:val="13"/>
                      </w:rPr>
                      <w:t>Request</w:t>
                    </w:r>
                  </w:p>
                  <w:p>
                    <w:pPr>
                      <w:spacing w:before="158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w w:val="95"/>
                        <w:sz w:val="1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2587;top:4877;width:804;height:434" type="#_x0000_t202" filled="false" stroked="false">
              <v:textbox inset="0,0,0,0">
                <w:txbxContent>
                  <w:p>
                    <w:pPr>
                      <w:spacing w:before="0"/>
                      <w:ind w:left="39" w:right="18" w:firstLine="0"/>
                      <w:jc w:val="center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sz w:val="13"/>
                      </w:rPr>
                      <w:t>Response</w:t>
                    </w:r>
                  </w:p>
                  <w:p>
                    <w:pPr>
                      <w:spacing w:before="87"/>
                      <w:ind w:left="0" w:right="18" w:firstLine="0"/>
                      <w:jc w:val="center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w w:val="95"/>
                        <w:sz w:val="13"/>
                      </w:rPr>
                      <w:t>Fill up</w:t>
                    </w:r>
                    <w:r>
                      <w:rPr>
                        <w:rFonts w:ascii="Cambria"/>
                        <w:spacing w:val="1"/>
                        <w:w w:val="95"/>
                        <w:sz w:val="13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3"/>
                      </w:rPr>
                      <w:t>w/Cash</w:t>
                    </w:r>
                  </w:p>
                </w:txbxContent>
              </v:textbox>
              <w10:wrap type="none"/>
            </v:shape>
            <v:shape style="position:absolute;left:2707;top:4756;width:603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sz w:val="13"/>
                      </w:rPr>
                      <w:t>Diagnostic</w:t>
                    </w:r>
                  </w:p>
                </w:txbxContent>
              </v:textbox>
              <w10:wrap type="none"/>
            </v:shape>
            <v:shape style="position:absolute;left:3935;top:4660;width:2199;height:374" type="#_x0000_t202" filled="false" stroked="false">
              <v:textbox inset="0,0,0,0">
                <w:txbxContent>
                  <w:p>
                    <w:pPr>
                      <w:spacing w:line="148" w:lineRule="exact" w:before="0"/>
                      <w:ind w:left="0" w:right="18" w:firstLine="0"/>
                      <w:jc w:val="righ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sz w:val="13"/>
                      </w:rPr>
                      <w:t>Transaction</w:t>
                    </w:r>
                  </w:p>
                  <w:p>
                    <w:pPr>
                      <w:spacing w:line="168" w:lineRule="exact" w:before="0"/>
                      <w:ind w:left="0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ATM</w:t>
                    </w:r>
                    <w:r>
                      <w:rPr>
                        <w:b/>
                        <w:spacing w:val="-6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System</w:t>
                    </w:r>
                  </w:p>
                </w:txbxContent>
              </v:textbox>
              <w10:wrap type="none"/>
            </v:shape>
            <v:shape style="position:absolute;left:5552;top:4781;width:535;height:480" type="#_x0000_t202" filled="false" stroked="false">
              <v:textbox inset="0,0,0,0">
                <w:txbxContent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sz w:val="13"/>
                      </w:rPr>
                      <w:t>Request</w:t>
                    </w:r>
                  </w:p>
                  <w:p>
                    <w:pPr>
                      <w:spacing w:before="134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w w:val="95"/>
                        <w:sz w:val="1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385;top:5249;width:669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spacing w:val="-1"/>
                        <w:sz w:val="13"/>
                      </w:rPr>
                      <w:t>Transaction</w:t>
                    </w:r>
                  </w:p>
                </w:txbxContent>
              </v:textbox>
              <w10:wrap type="none"/>
            </v:shape>
            <v:shape style="position:absolute;left:2755;top:5443;width:499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sz w:val="13"/>
                      </w:rPr>
                      <w:t>Deposits</w:t>
                    </w:r>
                  </w:p>
                </w:txbxContent>
              </v:textbox>
              <w10:wrap type="none"/>
            </v:shape>
            <v:shape style="position:absolute;left:2769;top:5322;width:471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w w:val="95"/>
                        <w:sz w:val="13"/>
                      </w:rPr>
                      <w:t>Retrieve</w:t>
                    </w:r>
                  </w:p>
                </w:txbxContent>
              </v:textbox>
              <w10:wrap type="none"/>
            </v:shape>
            <v:shape style="position:absolute;left:5492;top:5370;width:456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w w:val="95"/>
                        <w:sz w:val="13"/>
                      </w:rPr>
                      <w:t>Request</w:t>
                    </w:r>
                  </w:p>
                </w:txbxContent>
              </v:textbox>
              <w10:wrap type="none"/>
            </v:shape>
            <v:shape style="position:absolute;left:3748;top:5558;width:428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sz w:val="13"/>
                      </w:rPr>
                      <w:t>Log-in/</w:t>
                    </w:r>
                  </w:p>
                </w:txbxContent>
              </v:textbox>
              <w10:wrap type="none"/>
            </v:shape>
            <v:shape style="position:absolute;left:2433;top:5829;width:416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sz w:val="13"/>
                      </w:rPr>
                      <w:t>Service</w:t>
                    </w:r>
                  </w:p>
                </w:txbxContent>
              </v:textbox>
              <w10:wrap type="none"/>
            </v:shape>
            <v:shape style="position:absolute;left:3002;top:5801;width:603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sz w:val="13"/>
                      </w:rPr>
                      <w:t>Diagnostic</w:t>
                    </w:r>
                  </w:p>
                </w:txbxContent>
              </v:textbox>
              <w10:wrap type="none"/>
            </v:shape>
            <v:shape style="position:absolute;left:3037;top:5922;width:535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w w:val="95"/>
                        <w:sz w:val="1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3734;top:5679;width:675;height:45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sz w:val="13"/>
                      </w:rPr>
                      <w:t>Request</w:t>
                    </w:r>
                  </w:p>
                  <w:p>
                    <w:pPr>
                      <w:spacing w:before="106"/>
                      <w:ind w:left="227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sz w:val="13"/>
                      </w:rPr>
                      <w:t>Reports</w:t>
                    </w:r>
                  </w:p>
                </w:txbxContent>
              </v:textbox>
              <w10:wrap type="none"/>
            </v:shape>
            <v:shape style="position:absolute;left:4497;top:5801;width:847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w w:val="95"/>
                        <w:sz w:val="13"/>
                      </w:rPr>
                      <w:t>Fraud/Break-in</w:t>
                    </w:r>
                  </w:p>
                </w:txbxContent>
              </v:textbox>
              <w10:wrap type="none"/>
            </v:shape>
            <v:shape style="position:absolute;left:5706;top:5691;width:535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w w:val="95"/>
                        <w:sz w:val="13"/>
                      </w:rPr>
                      <w:t>Response</w:t>
                    </w:r>
                  </w:p>
                </w:txbxContent>
              </v:textbox>
              <w10:wrap type="none"/>
            </v:shape>
            <v:shape style="position:absolute;left:5506;top:5891;width:669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spacing w:val="-1"/>
                        <w:sz w:val="13"/>
                      </w:rPr>
                      <w:t>Transaction</w:t>
                    </w:r>
                  </w:p>
                </w:txbxContent>
              </v:textbox>
              <w10:wrap type="none"/>
            </v:shape>
            <v:shape style="position:absolute;left:5613;top:6012;width:456;height:19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3"/>
                      </w:rPr>
                    </w:pPr>
                    <w:r>
                      <w:rPr>
                        <w:rFonts w:ascii="Cambria"/>
                        <w:w w:val="95"/>
                        <w:sz w:val="13"/>
                      </w:rPr>
                      <w:t>Request</w:t>
                    </w:r>
                  </w:p>
                </w:txbxContent>
              </v:textbox>
              <w10:wrap type="none"/>
            </v:shape>
            <v:shape style="position:absolute;left:1372;top:7046;width:6097;height:464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0" w:firstLine="24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Function</w:t>
                    </w:r>
                    <w:r>
                      <w:rPr>
                        <w:spacing w:val="4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points</w:t>
                    </w:r>
                    <w:r>
                      <w:rPr>
                        <w:spacing w:val="4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have</w:t>
                    </w:r>
                    <w:r>
                      <w:rPr>
                        <w:spacing w:val="4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been</w:t>
                    </w:r>
                    <w:r>
                      <w:rPr>
                        <w:spacing w:val="4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estimated</w:t>
                    </w:r>
                    <w:r>
                      <w:rPr>
                        <w:spacing w:val="4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4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4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architecture,</w:t>
                    </w:r>
                    <w:r>
                      <w:rPr>
                        <w:spacing w:val="4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along</w:t>
                    </w:r>
                    <w:r>
                      <w:rPr>
                        <w:spacing w:val="4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complexity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ratings:</w:t>
                    </w:r>
                  </w:p>
                </w:txbxContent>
              </v:textbox>
              <w10:wrap type="none"/>
            </v:shape>
            <v:shape style="position:absolute;left:3028;top:9660;width:2947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UFP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37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49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38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59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53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236</w:t>
                    </w:r>
                  </w:p>
                </w:txbxContent>
              </v:textbox>
              <w10:wrap type="none"/>
            </v:shape>
            <v:shape style="position:absolute;left:4624;top:6301;width:1170;height:579" type="#_x0000_t202" filled="false" stroked="true" strokeweight=".488pt" strokecolor="#000000">
              <v:textbox inset="0,0,0,0">
                <w:txbxContent>
                  <w:p>
                    <w:pPr>
                      <w:spacing w:line="249" w:lineRule="auto" w:before="78"/>
                      <w:ind w:left="253" w:right="0" w:hanging="34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Unfriendly</w:t>
                    </w:r>
                    <w:r>
                      <w:rPr>
                        <w:b/>
                        <w:spacing w:val="-3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Customer</w:t>
                    </w:r>
                  </w:p>
                </w:txbxContent>
              </v:textbox>
              <v:stroke dashstyle="solid"/>
              <w10:wrap type="none"/>
            </v:shape>
            <v:shape style="position:absolute;left:3208;top:6289;width:1170;height:579" type="#_x0000_t202" filled="false" stroked="true" strokeweight=".488pt" strokecolor="#000000">
              <v:textbox inset="0,0,0,0">
                <w:txbxContent>
                  <w:p>
                    <w:pPr>
                      <w:spacing w:line="249" w:lineRule="auto" w:before="100"/>
                      <w:ind w:left="146" w:right="0" w:firstLine="261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Bank</w:t>
                    </w:r>
                    <w:r>
                      <w:rPr>
                        <w:b/>
                        <w:spacing w:val="1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Management</w:t>
                    </w:r>
                  </w:p>
                </w:txbxContent>
              </v:textbox>
              <v:stroke dashstyle="solid"/>
              <w10:wrap type="none"/>
            </v:shape>
            <v:shape style="position:absolute;left:6354;top:6113;width:1170;height:579" type="#_x0000_t202" filled="false" stroked="true" strokeweight=".488pt" strokecolor="#000000">
              <v:textbox inset="0,0,0,0">
                <w:txbxContent>
                  <w:p>
                    <w:pPr>
                      <w:spacing w:before="105"/>
                      <w:ind w:left="301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CIRRUS</w:t>
                    </w:r>
                  </w:p>
                  <w:p>
                    <w:pPr>
                      <w:spacing w:before="6"/>
                      <w:ind w:left="292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w w:val="105"/>
                        <w:sz w:val="15"/>
                      </w:rPr>
                      <w:t>Network</w:t>
                    </w:r>
                  </w:p>
                </w:txbxContent>
              </v:textbox>
              <v:stroke dashstyle="solid"/>
              <w10:wrap type="none"/>
            </v:shape>
            <v:shape style="position:absolute;left:1296;top:6107;width:1170;height:579" type="#_x0000_t202" filled="false" stroked="true" strokeweight=".488pt" strokecolor="#000000">
              <v:textbox inset="0,0,0,0">
                <w:txbxContent>
                  <w:p>
                    <w:pPr>
                      <w:spacing w:before="179"/>
                      <w:ind w:left="205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HW</w:t>
                    </w:r>
                    <w:r>
                      <w:rPr>
                        <w:b/>
                        <w:spacing w:val="4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Maint.</w:t>
                    </w:r>
                  </w:p>
                </w:txbxContent>
              </v:textbox>
              <v:stroke dashstyle="solid"/>
              <w10:wrap type="none"/>
            </v:shape>
            <v:shape style="position:absolute;left:6354;top:5151;width:1170;height:579" type="#_x0000_t202" filled="false" stroked="true" strokeweight=".488pt" strokecolor="#000000">
              <v:textbox inset="0,0,0,0">
                <w:txbxContent>
                  <w:p>
                    <w:pPr>
                      <w:spacing w:before="77"/>
                      <w:ind w:left="266" w:right="267" w:firstLine="0"/>
                      <w:jc w:val="center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PLUS</w:t>
                    </w:r>
                  </w:p>
                  <w:p>
                    <w:pPr>
                      <w:spacing w:before="6"/>
                      <w:ind w:left="266" w:right="267" w:firstLine="0"/>
                      <w:jc w:val="center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w w:val="105"/>
                        <w:sz w:val="15"/>
                      </w:rPr>
                      <w:t>Network</w:t>
                    </w:r>
                  </w:p>
                </w:txbxContent>
              </v:textbox>
              <v:stroke dashstyle="solid"/>
              <w10:wrap type="none"/>
            </v:shape>
            <v:shape style="position:absolute;left:1302;top:5157;width:1170;height:579" type="#_x0000_t202" filled="false" stroked="true" strokeweight=".488pt" strokecolor="#000000">
              <v:textbox inset="0,0,0,0">
                <w:txbxContent>
                  <w:p>
                    <w:pPr>
                      <w:spacing w:before="179"/>
                      <w:ind w:left="91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ATM</w:t>
                    </w:r>
                    <w:r>
                      <w:rPr>
                        <w:b/>
                        <w:spacing w:val="-4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Servicers</w:t>
                    </w:r>
                  </w:p>
                </w:txbxContent>
              </v:textbox>
              <v:stroke dashstyle="solid"/>
              <w10:wrap type="none"/>
            </v:shape>
            <v:shape style="position:absolute;left:6334;top:4189;width:1170;height:579" type="#_x0000_t202" filled="false" stroked="true" strokeweight=".488pt" strokecolor="#000000">
              <v:textbox inset="0,0,0,0">
                <w:txbxContent>
                  <w:p>
                    <w:pPr>
                      <w:spacing w:before="74"/>
                      <w:ind w:left="374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NYCE</w:t>
                    </w:r>
                  </w:p>
                  <w:p>
                    <w:pPr>
                      <w:spacing w:before="6"/>
                      <w:ind w:left="292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w w:val="105"/>
                        <w:sz w:val="15"/>
                      </w:rPr>
                      <w:t>Network</w:t>
                    </w:r>
                  </w:p>
                </w:txbxContent>
              </v:textbox>
              <v:stroke dashstyle="solid"/>
              <w10:wrap type="none"/>
            </v:shape>
            <v:shape style="position:absolute;left:1302;top:4169;width:1170;height:579" type="#_x0000_t202" filled="false" stroked="true" strokeweight=".488pt" strokecolor="#000000">
              <v:textbox inset="0,0,0,0">
                <w:txbxContent>
                  <w:p>
                    <w:pPr>
                      <w:spacing w:before="157"/>
                      <w:ind w:left="148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z w:val="15"/>
                      </w:rPr>
                      <w:t>ATM</w:t>
                    </w:r>
                    <w:r>
                      <w:rPr>
                        <w:b/>
                        <w:spacing w:val="-4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Admin.</w:t>
                    </w:r>
                  </w:p>
                </w:txbxContent>
              </v:textbox>
              <v:stroke dashstyle="solid"/>
              <w10:wrap type="none"/>
            </v:shape>
            <v:shape style="position:absolute;left:6334;top:3181;width:1170;height:579" type="#_x0000_t202" filled="false" stroked="true" strokeweight=".488pt" strokecolor="#000000">
              <v:textbox inset="0,0,0,0">
                <w:txbxContent>
                  <w:p>
                    <w:pPr>
                      <w:spacing w:line="158" w:lineRule="exact" w:before="0"/>
                      <w:ind w:left="254" w:right="0" w:firstLine="0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w w:val="105"/>
                        <w:sz w:val="15"/>
                      </w:rPr>
                      <w:t>Customer</w:t>
                    </w:r>
                  </w:p>
                  <w:p>
                    <w:pPr>
                      <w:spacing w:line="249" w:lineRule="auto" w:before="6"/>
                      <w:ind w:left="473" w:right="287" w:hanging="173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pacing w:val="-1"/>
                        <w:w w:val="105"/>
                        <w:sz w:val="15"/>
                      </w:rPr>
                      <w:t>Account</w:t>
                    </w:r>
                    <w:r>
                      <w:rPr>
                        <w:b/>
                        <w:spacing w:val="-37"/>
                        <w:w w:val="105"/>
                        <w:sz w:val="15"/>
                      </w:rPr>
                      <w:t> </w:t>
                    </w:r>
                    <w:r>
                      <w:rPr>
                        <w:b/>
                        <w:w w:val="105"/>
                        <w:sz w:val="15"/>
                      </w:rPr>
                      <w:t>DB</w:t>
                    </w:r>
                  </w:p>
                </w:txbxContent>
              </v:textbox>
              <v:stroke dashstyle="solid"/>
              <w10:wrap type="none"/>
            </v:shape>
            <v:shape style="position:absolute;left:1302;top:3169;width:1170;height:579" type="#_x0000_t202" filled="false" stroked="true" strokeweight=".488pt" strokecolor="#000000">
              <v:textbox inset="0,0,0,0">
                <w:txbxContent>
                  <w:p>
                    <w:pPr>
                      <w:spacing w:line="249" w:lineRule="auto" w:before="99"/>
                      <w:ind w:left="256" w:right="62" w:hanging="185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pacing w:val="-1"/>
                        <w:sz w:val="15"/>
                      </w:rPr>
                      <w:t>Another Bank’s</w:t>
                    </w:r>
                    <w:r>
                      <w:rPr>
                        <w:b/>
                        <w:spacing w:val="-35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Customer</w:t>
                    </w:r>
                  </w:p>
                </w:txbxContent>
              </v:textbox>
              <v:stroke dashstyle="solid"/>
              <w10:wrap type="none"/>
            </v:shape>
            <v:shape style="position:absolute;left:4632;top:2831;width:1170;height:579" type="#_x0000_t202" filled="false" stroked="true" strokeweight=".488pt" strokecolor="#000000">
              <v:textbox inset="0,0,0,0">
                <w:txbxContent>
                  <w:p>
                    <w:pPr>
                      <w:spacing w:line="249" w:lineRule="auto" w:before="86"/>
                      <w:ind w:left="253" w:right="174" w:hanging="68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spacing w:val="-1"/>
                        <w:sz w:val="15"/>
                      </w:rPr>
                      <w:t>Credit </w:t>
                    </w:r>
                    <w:r>
                      <w:rPr>
                        <w:b/>
                        <w:sz w:val="15"/>
                      </w:rPr>
                      <w:t>Card</w:t>
                    </w:r>
                    <w:r>
                      <w:rPr>
                        <w:b/>
                        <w:spacing w:val="-35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Customer</w:t>
                    </w:r>
                  </w:p>
                </w:txbxContent>
              </v:textbox>
              <v:stroke dashstyle="solid"/>
              <w10:wrap type="none"/>
            </v:shape>
            <v:shape style="position:absolute;left:3032;top:2825;width:1170;height:579" type="#_x0000_t202" filled="false" stroked="true" strokeweight=".488pt" strokecolor="#000000">
              <v:textbox inset="0,0,0,0">
                <w:txbxContent>
                  <w:p>
                    <w:pPr>
                      <w:spacing w:line="249" w:lineRule="auto" w:before="83"/>
                      <w:ind w:left="254" w:right="0" w:hanging="15"/>
                      <w:jc w:val="left"/>
                      <w:rPr>
                        <w:b/>
                        <w:sz w:val="15"/>
                      </w:rPr>
                    </w:pPr>
                    <w:r>
                      <w:rPr>
                        <w:b/>
                        <w:w w:val="95"/>
                        <w:sz w:val="15"/>
                      </w:rPr>
                      <w:t>XYZ Bank</w:t>
                    </w:r>
                    <w:r>
                      <w:rPr>
                        <w:b/>
                        <w:spacing w:val="-33"/>
                        <w:w w:val="95"/>
                        <w:sz w:val="15"/>
                      </w:rPr>
                      <w:t> </w:t>
                    </w:r>
                    <w:r>
                      <w:rPr>
                        <w:b/>
                        <w:sz w:val="15"/>
                      </w:rPr>
                      <w:t>Customer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t>Cost models provide direct estimates of effort. These models typically have a pri-</w:t>
      </w:r>
      <w:r>
        <w:rPr>
          <w:spacing w:val="1"/>
        </w:rPr>
        <w:t> </w:t>
      </w:r>
      <w:r>
        <w:rPr/>
        <w:t>mary cost factor, such as size, and a number of secondary adjustment factors or cost</w:t>
      </w:r>
      <w:r>
        <w:rPr>
          <w:spacing w:val="-47"/>
        </w:rPr>
        <w:t> </w:t>
      </w:r>
      <w:r>
        <w:rPr/>
        <w:t>drivers.</w:t>
      </w:r>
      <w:r>
        <w:rPr>
          <w:spacing w:val="-9"/>
        </w:rPr>
        <w:t> </w:t>
      </w:r>
      <w:r>
        <w:rPr/>
        <w:t>Cost</w:t>
      </w:r>
      <w:r>
        <w:rPr>
          <w:spacing w:val="-10"/>
        </w:rPr>
        <w:t> </w:t>
      </w:r>
      <w:r>
        <w:rPr/>
        <w:t>drivers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characteristics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project,</w:t>
      </w:r>
      <w:r>
        <w:rPr>
          <w:spacing w:val="-10"/>
        </w:rPr>
        <w:t> </w:t>
      </w:r>
      <w:r>
        <w:rPr/>
        <w:t>process,</w:t>
      </w:r>
      <w:r>
        <w:rPr>
          <w:spacing w:val="-9"/>
        </w:rPr>
        <w:t> </w:t>
      </w:r>
      <w:r>
        <w:rPr/>
        <w:t>products,</w:t>
      </w:r>
      <w:r>
        <w:rPr>
          <w:spacing w:val="-9"/>
        </w:rPr>
        <w:t> </w:t>
      </w:r>
      <w:r>
        <w:rPr/>
        <w:t>or</w:t>
      </w:r>
      <w:r>
        <w:rPr>
          <w:spacing w:val="-10"/>
        </w:rPr>
        <w:t> </w:t>
      </w:r>
      <w:r>
        <w:rPr/>
        <w:t>resources</w:t>
      </w:r>
      <w:r>
        <w:rPr>
          <w:spacing w:val="-48"/>
        </w:rPr>
        <w:t> </w:t>
      </w:r>
      <w:r>
        <w:rPr/>
        <w:t>that influence effort. Cost drivers are used to adjust the preliminary estimate pro-</w:t>
      </w:r>
      <w:r>
        <w:rPr>
          <w:spacing w:val="1"/>
        </w:rPr>
        <w:t> </w:t>
      </w:r>
      <w:r>
        <w:rPr/>
        <w:t>vided</w:t>
      </w:r>
      <w:r>
        <w:rPr>
          <w:spacing w:val="-1"/>
        </w:rPr>
        <w:t> </w:t>
      </w:r>
      <w:r>
        <w:rPr/>
        <w:t>by the primary cost factor (Fenton, 1997).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9"/>
        </w:rPr>
      </w:pPr>
    </w:p>
    <w:tbl>
      <w:tblPr>
        <w:tblW w:w="0" w:type="auto"/>
        <w:jc w:val="left"/>
        <w:tblInd w:w="13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81"/>
        <w:gridCol w:w="744"/>
        <w:gridCol w:w="817"/>
        <w:gridCol w:w="881"/>
        <w:gridCol w:w="487"/>
      </w:tblGrid>
      <w:tr>
        <w:trPr>
          <w:trHeight w:val="377" w:hRule="atLeast"/>
        </w:trPr>
        <w:tc>
          <w:tcPr>
            <w:tcW w:w="12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Item</w:t>
            </w:r>
          </w:p>
        </w:tc>
        <w:tc>
          <w:tcPr>
            <w:tcW w:w="7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105" w:right="98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Simple</w:t>
            </w:r>
          </w:p>
        </w:tc>
        <w:tc>
          <w:tcPr>
            <w:tcW w:w="8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87" w:right="86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Average</w:t>
            </w:r>
          </w:p>
        </w:tc>
        <w:tc>
          <w:tcPr>
            <w:tcW w:w="8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96" w:right="98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Complex</w:t>
            </w:r>
          </w:p>
        </w:tc>
        <w:tc>
          <w:tcPr>
            <w:tcW w:w="48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114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1"/>
                <w:w w:val="95"/>
                <w:sz w:val="16"/>
              </w:rPr>
              <w:t>Total</w:t>
            </w:r>
          </w:p>
        </w:tc>
      </w:tr>
      <w:tr>
        <w:trPr>
          <w:trHeight w:val="245" w:hRule="atLeast"/>
        </w:trPr>
        <w:tc>
          <w:tcPr>
            <w:tcW w:w="1281" w:type="dxa"/>
          </w:tcPr>
          <w:p>
            <w:pPr>
              <w:pStyle w:val="TableParagraph"/>
              <w:spacing w:before="35"/>
              <w:ind w:left="-1"/>
              <w:rPr>
                <w:sz w:val="16"/>
              </w:rPr>
            </w:pPr>
            <w:r>
              <w:rPr>
                <w:sz w:val="16"/>
              </w:rPr>
              <w:t>External inputs</w:t>
            </w:r>
          </w:p>
        </w:tc>
        <w:tc>
          <w:tcPr>
            <w:tcW w:w="744" w:type="dxa"/>
          </w:tcPr>
          <w:p>
            <w:pPr>
              <w:pStyle w:val="TableParagraph"/>
              <w:spacing w:before="35"/>
              <w:ind w:left="104" w:right="98"/>
              <w:jc w:val="center"/>
              <w:rPr>
                <w:sz w:val="16"/>
              </w:rPr>
            </w:pPr>
            <w:r>
              <w:rPr>
                <w:sz w:val="16"/>
              </w:rPr>
              <w:t>3*3</w:t>
            </w:r>
          </w:p>
        </w:tc>
        <w:tc>
          <w:tcPr>
            <w:tcW w:w="817" w:type="dxa"/>
          </w:tcPr>
          <w:p>
            <w:pPr>
              <w:pStyle w:val="TableParagraph"/>
              <w:spacing w:before="35"/>
              <w:ind w:left="86" w:right="86"/>
              <w:jc w:val="center"/>
              <w:rPr>
                <w:sz w:val="16"/>
              </w:rPr>
            </w:pPr>
            <w:r>
              <w:rPr>
                <w:sz w:val="16"/>
              </w:rPr>
              <w:t>4*4</w:t>
            </w:r>
          </w:p>
        </w:tc>
        <w:tc>
          <w:tcPr>
            <w:tcW w:w="881" w:type="dxa"/>
          </w:tcPr>
          <w:p>
            <w:pPr>
              <w:pStyle w:val="TableParagraph"/>
              <w:spacing w:before="35"/>
              <w:ind w:left="95" w:right="98"/>
              <w:jc w:val="center"/>
              <w:rPr>
                <w:sz w:val="16"/>
              </w:rPr>
            </w:pPr>
            <w:r>
              <w:rPr>
                <w:sz w:val="16"/>
              </w:rPr>
              <w:t>2*6</w:t>
            </w:r>
          </w:p>
        </w:tc>
        <w:tc>
          <w:tcPr>
            <w:tcW w:w="487" w:type="dxa"/>
          </w:tcPr>
          <w:p>
            <w:pPr>
              <w:pStyle w:val="TableParagraph"/>
              <w:spacing w:before="35"/>
              <w:ind w:left="112"/>
              <w:jc w:val="center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</w:tr>
      <w:tr>
        <w:trPr>
          <w:trHeight w:val="229" w:hRule="atLeast"/>
        </w:trPr>
        <w:tc>
          <w:tcPr>
            <w:tcW w:w="1281" w:type="dxa"/>
          </w:tcPr>
          <w:p>
            <w:pPr>
              <w:pStyle w:val="TableParagraph"/>
              <w:ind w:left="-2"/>
              <w:rPr>
                <w:sz w:val="16"/>
              </w:rPr>
            </w:pPr>
            <w:r>
              <w:rPr>
                <w:sz w:val="16"/>
              </w:rPr>
              <w:t>External outputs</w:t>
            </w:r>
          </w:p>
        </w:tc>
        <w:tc>
          <w:tcPr>
            <w:tcW w:w="744" w:type="dxa"/>
          </w:tcPr>
          <w:p>
            <w:pPr>
              <w:pStyle w:val="TableParagraph"/>
              <w:ind w:left="103" w:right="98"/>
              <w:jc w:val="center"/>
              <w:rPr>
                <w:sz w:val="16"/>
              </w:rPr>
            </w:pPr>
            <w:r>
              <w:rPr>
                <w:sz w:val="16"/>
              </w:rPr>
              <w:t>2*4</w:t>
            </w:r>
          </w:p>
        </w:tc>
        <w:tc>
          <w:tcPr>
            <w:tcW w:w="817" w:type="dxa"/>
          </w:tcPr>
          <w:p>
            <w:pPr>
              <w:pStyle w:val="TableParagraph"/>
              <w:ind w:left="86" w:right="86"/>
              <w:jc w:val="center"/>
              <w:rPr>
                <w:sz w:val="16"/>
              </w:rPr>
            </w:pPr>
            <w:r>
              <w:rPr>
                <w:sz w:val="16"/>
              </w:rPr>
              <w:t>2*5</w:t>
            </w:r>
          </w:p>
        </w:tc>
        <w:tc>
          <w:tcPr>
            <w:tcW w:w="881" w:type="dxa"/>
          </w:tcPr>
          <w:p>
            <w:pPr>
              <w:pStyle w:val="TableParagraph"/>
              <w:ind w:left="94" w:right="98"/>
              <w:jc w:val="center"/>
              <w:rPr>
                <w:sz w:val="16"/>
              </w:rPr>
            </w:pPr>
            <w:r>
              <w:rPr>
                <w:sz w:val="16"/>
              </w:rPr>
              <w:t>3*7</w:t>
            </w:r>
          </w:p>
        </w:tc>
        <w:tc>
          <w:tcPr>
            <w:tcW w:w="487" w:type="dxa"/>
          </w:tcPr>
          <w:p>
            <w:pPr>
              <w:pStyle w:val="TableParagraph"/>
              <w:ind w:left="111"/>
              <w:jc w:val="center"/>
              <w:rPr>
                <w:sz w:val="16"/>
              </w:rPr>
            </w:pPr>
            <w:r>
              <w:rPr>
                <w:sz w:val="16"/>
              </w:rPr>
              <w:t>49</w:t>
            </w:r>
          </w:p>
        </w:tc>
      </w:tr>
      <w:tr>
        <w:trPr>
          <w:trHeight w:val="229" w:hRule="atLeast"/>
        </w:trPr>
        <w:tc>
          <w:tcPr>
            <w:tcW w:w="1281" w:type="dxa"/>
          </w:tcPr>
          <w:p>
            <w:pPr>
              <w:pStyle w:val="TableParagraph"/>
              <w:ind w:left="-2"/>
              <w:rPr>
                <w:sz w:val="16"/>
              </w:rPr>
            </w:pPr>
            <w:r>
              <w:rPr>
                <w:sz w:val="16"/>
              </w:rPr>
              <w:t>External inquiries</w:t>
            </w:r>
          </w:p>
        </w:tc>
        <w:tc>
          <w:tcPr>
            <w:tcW w:w="744" w:type="dxa"/>
          </w:tcPr>
          <w:p>
            <w:pPr>
              <w:pStyle w:val="TableParagraph"/>
              <w:ind w:left="102" w:right="98"/>
              <w:jc w:val="center"/>
              <w:rPr>
                <w:sz w:val="16"/>
              </w:rPr>
            </w:pPr>
            <w:r>
              <w:rPr>
                <w:sz w:val="16"/>
              </w:rPr>
              <w:t>2*3</w:t>
            </w:r>
          </w:p>
        </w:tc>
        <w:tc>
          <w:tcPr>
            <w:tcW w:w="817" w:type="dxa"/>
          </w:tcPr>
          <w:p>
            <w:pPr>
              <w:pStyle w:val="TableParagraph"/>
              <w:ind w:left="85" w:right="86"/>
              <w:jc w:val="center"/>
              <w:rPr>
                <w:sz w:val="16"/>
              </w:rPr>
            </w:pPr>
            <w:r>
              <w:rPr>
                <w:sz w:val="16"/>
              </w:rPr>
              <w:t>2*4</w:t>
            </w:r>
          </w:p>
        </w:tc>
        <w:tc>
          <w:tcPr>
            <w:tcW w:w="881" w:type="dxa"/>
          </w:tcPr>
          <w:p>
            <w:pPr>
              <w:pStyle w:val="TableParagraph"/>
              <w:ind w:left="93" w:right="98"/>
              <w:jc w:val="center"/>
              <w:rPr>
                <w:sz w:val="16"/>
              </w:rPr>
            </w:pPr>
            <w:r>
              <w:rPr>
                <w:sz w:val="16"/>
              </w:rPr>
              <w:t>4*6</w:t>
            </w:r>
          </w:p>
        </w:tc>
        <w:tc>
          <w:tcPr>
            <w:tcW w:w="487" w:type="dxa"/>
          </w:tcPr>
          <w:p>
            <w:pPr>
              <w:pStyle w:val="TableParagraph"/>
              <w:ind w:left="110"/>
              <w:jc w:val="center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</w:tr>
      <w:tr>
        <w:trPr>
          <w:trHeight w:val="229" w:hRule="atLeast"/>
        </w:trPr>
        <w:tc>
          <w:tcPr>
            <w:tcW w:w="1281" w:type="dxa"/>
          </w:tcPr>
          <w:p>
            <w:pPr>
              <w:pStyle w:val="TableParagraph"/>
              <w:ind w:left="-3"/>
              <w:rPr>
                <w:sz w:val="16"/>
              </w:rPr>
            </w:pPr>
            <w:r>
              <w:rPr>
                <w:sz w:val="16"/>
              </w:rPr>
              <w:t>External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files</w:t>
            </w:r>
          </w:p>
        </w:tc>
        <w:tc>
          <w:tcPr>
            <w:tcW w:w="744" w:type="dxa"/>
          </w:tcPr>
          <w:p>
            <w:pPr>
              <w:pStyle w:val="TableParagraph"/>
              <w:ind w:left="101" w:right="98"/>
              <w:jc w:val="center"/>
              <w:rPr>
                <w:sz w:val="16"/>
              </w:rPr>
            </w:pPr>
            <w:r>
              <w:rPr>
                <w:sz w:val="16"/>
              </w:rPr>
              <w:t>2*7</w:t>
            </w:r>
          </w:p>
        </w:tc>
        <w:tc>
          <w:tcPr>
            <w:tcW w:w="817" w:type="dxa"/>
          </w:tcPr>
          <w:p>
            <w:pPr>
              <w:pStyle w:val="TableParagraph"/>
              <w:ind w:left="86" w:right="86"/>
              <w:jc w:val="center"/>
              <w:rPr>
                <w:sz w:val="16"/>
              </w:rPr>
            </w:pPr>
            <w:r>
              <w:rPr>
                <w:sz w:val="16"/>
              </w:rPr>
              <w:t>3*10</w:t>
            </w:r>
          </w:p>
        </w:tc>
        <w:tc>
          <w:tcPr>
            <w:tcW w:w="881" w:type="dxa"/>
          </w:tcPr>
          <w:p>
            <w:pPr>
              <w:pStyle w:val="TableParagraph"/>
              <w:ind w:left="92" w:right="98"/>
              <w:jc w:val="center"/>
              <w:rPr>
                <w:sz w:val="16"/>
              </w:rPr>
            </w:pPr>
            <w:r>
              <w:rPr>
                <w:sz w:val="16"/>
              </w:rPr>
              <w:t>1*15</w:t>
            </w:r>
          </w:p>
        </w:tc>
        <w:tc>
          <w:tcPr>
            <w:tcW w:w="487" w:type="dxa"/>
          </w:tcPr>
          <w:p>
            <w:pPr>
              <w:pStyle w:val="TableParagraph"/>
              <w:ind w:left="109"/>
              <w:jc w:val="center"/>
              <w:rPr>
                <w:sz w:val="16"/>
              </w:rPr>
            </w:pPr>
            <w:r>
              <w:rPr>
                <w:sz w:val="16"/>
              </w:rPr>
              <w:t>59</w:t>
            </w:r>
          </w:p>
        </w:tc>
      </w:tr>
      <w:tr>
        <w:trPr>
          <w:trHeight w:val="343" w:hRule="atLeast"/>
        </w:trPr>
        <w:tc>
          <w:tcPr>
            <w:tcW w:w="128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-3"/>
              <w:rPr>
                <w:sz w:val="16"/>
              </w:rPr>
            </w:pPr>
            <w:r>
              <w:rPr>
                <w:sz w:val="16"/>
              </w:rPr>
              <w:t>Internal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files</w:t>
            </w:r>
          </w:p>
        </w:tc>
        <w:tc>
          <w:tcPr>
            <w:tcW w:w="74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0" w:right="98"/>
              <w:jc w:val="center"/>
              <w:rPr>
                <w:sz w:val="16"/>
              </w:rPr>
            </w:pPr>
            <w:r>
              <w:rPr>
                <w:sz w:val="16"/>
              </w:rPr>
              <w:t>3*5</w:t>
            </w:r>
          </w:p>
        </w:tc>
        <w:tc>
          <w:tcPr>
            <w:tcW w:w="81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5" w:right="86"/>
              <w:jc w:val="center"/>
              <w:rPr>
                <w:sz w:val="16"/>
              </w:rPr>
            </w:pPr>
            <w:r>
              <w:rPr>
                <w:sz w:val="16"/>
              </w:rPr>
              <w:t>4*7</w:t>
            </w:r>
          </w:p>
        </w:tc>
        <w:tc>
          <w:tcPr>
            <w:tcW w:w="88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91" w:right="98"/>
              <w:jc w:val="center"/>
              <w:rPr>
                <w:sz w:val="16"/>
              </w:rPr>
            </w:pPr>
            <w:r>
              <w:rPr>
                <w:sz w:val="16"/>
              </w:rPr>
              <w:t>1*10</w:t>
            </w:r>
          </w:p>
        </w:tc>
        <w:tc>
          <w:tcPr>
            <w:tcW w:w="48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08"/>
              <w:jc w:val="center"/>
              <w:rPr>
                <w:sz w:val="16"/>
              </w:rPr>
            </w:pPr>
            <w:r>
              <w:rPr>
                <w:sz w:val="16"/>
              </w:rPr>
              <w:t>53</w:t>
            </w:r>
          </w:p>
        </w:tc>
      </w:tr>
    </w:tbl>
    <w:p>
      <w:pPr>
        <w:spacing w:after="0"/>
        <w:jc w:val="center"/>
        <w:rPr>
          <w:sz w:val="16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4"/>
        </w:rPr>
      </w:pPr>
    </w:p>
    <w:tbl>
      <w:tblPr>
        <w:tblW w:w="0" w:type="auto"/>
        <w:jc w:val="left"/>
        <w:tblInd w:w="21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6"/>
        <w:gridCol w:w="538"/>
      </w:tblGrid>
      <w:tr>
        <w:trPr>
          <w:trHeight w:val="343" w:hRule="atLeast"/>
        </w:trPr>
        <w:tc>
          <w:tcPr>
            <w:tcW w:w="214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3"/>
              <w:rPr>
                <w:sz w:val="16"/>
              </w:rPr>
            </w:pPr>
            <w:r>
              <w:rPr>
                <w:sz w:val="16"/>
              </w:rPr>
              <w:t>Reliable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backup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recovery</w:t>
            </w:r>
          </w:p>
        </w:tc>
        <w:tc>
          <w:tcPr>
            <w:tcW w:w="5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3"/>
              <w:ind w:right="131"/>
              <w:jc w:val="right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rPr>
          <w:trHeight w:val="229" w:hRule="atLeast"/>
        </w:trPr>
        <w:tc>
          <w:tcPr>
            <w:tcW w:w="2146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Data communications</w:t>
            </w:r>
          </w:p>
        </w:tc>
        <w:tc>
          <w:tcPr>
            <w:tcW w:w="538" w:type="dxa"/>
          </w:tcPr>
          <w:p>
            <w:pPr>
              <w:pStyle w:val="TableParagraph"/>
              <w:ind w:right="131"/>
              <w:jc w:val="right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rPr>
          <w:trHeight w:val="229" w:hRule="atLeast"/>
        </w:trPr>
        <w:tc>
          <w:tcPr>
            <w:tcW w:w="2146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Distributed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functions</w:t>
            </w:r>
          </w:p>
        </w:tc>
        <w:tc>
          <w:tcPr>
            <w:tcW w:w="538" w:type="dxa"/>
          </w:tcPr>
          <w:p>
            <w:pPr>
              <w:pStyle w:val="TableParagraph"/>
              <w:ind w:right="131"/>
              <w:jc w:val="right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rPr>
          <w:trHeight w:val="229" w:hRule="atLeast"/>
        </w:trPr>
        <w:tc>
          <w:tcPr>
            <w:tcW w:w="2146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Performance</w:t>
            </w:r>
          </w:p>
        </w:tc>
        <w:tc>
          <w:tcPr>
            <w:tcW w:w="538" w:type="dxa"/>
          </w:tcPr>
          <w:p>
            <w:pPr>
              <w:pStyle w:val="TableParagraph"/>
              <w:ind w:right="131"/>
              <w:jc w:val="right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>
        <w:trPr>
          <w:trHeight w:val="229" w:hRule="atLeast"/>
        </w:trPr>
        <w:tc>
          <w:tcPr>
            <w:tcW w:w="2146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Heavily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used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configuration</w:t>
            </w:r>
          </w:p>
        </w:tc>
        <w:tc>
          <w:tcPr>
            <w:tcW w:w="538" w:type="dxa"/>
          </w:tcPr>
          <w:p>
            <w:pPr>
              <w:pStyle w:val="TableParagraph"/>
              <w:ind w:right="131"/>
              <w:jc w:val="right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rPr>
          <w:trHeight w:val="229" w:hRule="atLeast"/>
        </w:trPr>
        <w:tc>
          <w:tcPr>
            <w:tcW w:w="2146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Online data entry</w:t>
            </w:r>
          </w:p>
        </w:tc>
        <w:tc>
          <w:tcPr>
            <w:tcW w:w="538" w:type="dxa"/>
          </w:tcPr>
          <w:p>
            <w:pPr>
              <w:pStyle w:val="TableParagraph"/>
              <w:ind w:right="131"/>
              <w:jc w:val="right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</w:tr>
      <w:tr>
        <w:trPr>
          <w:trHeight w:val="229" w:hRule="atLeast"/>
        </w:trPr>
        <w:tc>
          <w:tcPr>
            <w:tcW w:w="2146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Operational ease</w:t>
            </w:r>
          </w:p>
        </w:tc>
        <w:tc>
          <w:tcPr>
            <w:tcW w:w="538" w:type="dxa"/>
          </w:tcPr>
          <w:p>
            <w:pPr>
              <w:pStyle w:val="TableParagraph"/>
              <w:ind w:right="131"/>
              <w:jc w:val="right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rPr>
          <w:trHeight w:val="229" w:hRule="atLeast"/>
        </w:trPr>
        <w:tc>
          <w:tcPr>
            <w:tcW w:w="2146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Online update</w:t>
            </w:r>
          </w:p>
        </w:tc>
        <w:tc>
          <w:tcPr>
            <w:tcW w:w="538" w:type="dxa"/>
          </w:tcPr>
          <w:p>
            <w:pPr>
              <w:pStyle w:val="TableParagraph"/>
              <w:ind w:right="131"/>
              <w:jc w:val="right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</w:tr>
      <w:tr>
        <w:trPr>
          <w:trHeight w:val="229" w:hRule="atLeast"/>
        </w:trPr>
        <w:tc>
          <w:tcPr>
            <w:tcW w:w="2146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Complex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interface</w:t>
            </w:r>
          </w:p>
        </w:tc>
        <w:tc>
          <w:tcPr>
            <w:tcW w:w="538" w:type="dxa"/>
          </w:tcPr>
          <w:p>
            <w:pPr>
              <w:pStyle w:val="TableParagraph"/>
              <w:ind w:right="131"/>
              <w:jc w:val="right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rPr>
          <w:trHeight w:val="229" w:hRule="atLeast"/>
        </w:trPr>
        <w:tc>
          <w:tcPr>
            <w:tcW w:w="2146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Complex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processing</w:t>
            </w:r>
          </w:p>
        </w:tc>
        <w:tc>
          <w:tcPr>
            <w:tcW w:w="538" w:type="dxa"/>
          </w:tcPr>
          <w:p>
            <w:pPr>
              <w:pStyle w:val="TableParagraph"/>
              <w:ind w:right="131"/>
              <w:jc w:val="right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</w:tr>
      <w:tr>
        <w:trPr>
          <w:trHeight w:val="229" w:hRule="atLeast"/>
        </w:trPr>
        <w:tc>
          <w:tcPr>
            <w:tcW w:w="2146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Reusability</w:t>
            </w:r>
          </w:p>
        </w:tc>
        <w:tc>
          <w:tcPr>
            <w:tcW w:w="538" w:type="dxa"/>
          </w:tcPr>
          <w:p>
            <w:pPr>
              <w:pStyle w:val="TableParagraph"/>
              <w:ind w:right="131"/>
              <w:jc w:val="right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rPr>
          <w:trHeight w:val="229" w:hRule="atLeast"/>
        </w:trPr>
        <w:tc>
          <w:tcPr>
            <w:tcW w:w="2146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Installation ease</w:t>
            </w:r>
          </w:p>
        </w:tc>
        <w:tc>
          <w:tcPr>
            <w:tcW w:w="538" w:type="dxa"/>
          </w:tcPr>
          <w:p>
            <w:pPr>
              <w:pStyle w:val="TableParagraph"/>
              <w:ind w:right="131"/>
              <w:jc w:val="right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</w:tr>
      <w:tr>
        <w:trPr>
          <w:trHeight w:val="229" w:hRule="atLeast"/>
        </w:trPr>
        <w:tc>
          <w:tcPr>
            <w:tcW w:w="2146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Multiple sites</w:t>
            </w:r>
          </w:p>
        </w:tc>
        <w:tc>
          <w:tcPr>
            <w:tcW w:w="538" w:type="dxa"/>
          </w:tcPr>
          <w:p>
            <w:pPr>
              <w:pStyle w:val="TableParagraph"/>
              <w:ind w:right="131"/>
              <w:jc w:val="right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rPr>
          <w:trHeight w:val="229" w:hRule="atLeast"/>
        </w:trPr>
        <w:tc>
          <w:tcPr>
            <w:tcW w:w="2146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Facilitate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change</w:t>
            </w:r>
          </w:p>
        </w:tc>
        <w:tc>
          <w:tcPr>
            <w:tcW w:w="538" w:type="dxa"/>
          </w:tcPr>
          <w:p>
            <w:pPr>
              <w:pStyle w:val="TableParagraph"/>
              <w:ind w:right="131"/>
              <w:jc w:val="right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>
        <w:trPr>
          <w:trHeight w:val="344" w:hRule="atLeast"/>
        </w:trPr>
        <w:tc>
          <w:tcPr>
            <w:tcW w:w="2146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Total</w:t>
            </w:r>
          </w:p>
        </w:tc>
        <w:tc>
          <w:tcPr>
            <w:tcW w:w="538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131"/>
              <w:jc w:val="right"/>
              <w:rPr>
                <w:sz w:val="16"/>
              </w:rPr>
            </w:pPr>
            <w:r>
              <w:rPr>
                <w:sz w:val="16"/>
              </w:rPr>
              <w:t>49</w:t>
            </w: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249" w:lineRule="auto" w:before="1"/>
        <w:ind w:left="110" w:right="128" w:firstLine="240"/>
        <w:jc w:val="both"/>
      </w:pPr>
      <w:r>
        <w:rPr/>
        <w:pict>
          <v:group style="position:absolute;margin-left:56.349998pt;margin-top:-321.594055pt;width:328.3pt;height:306.95pt;mso-position-horizontal-relative:page;mso-position-vertical-relative:paragraph;z-index:-31203328" coordorigin="1127,-6432" coordsize="6566,6139">
            <v:line style="position:absolute" from="1132,-304" to="1132,-6388" stroked="true" strokeweight=".5pt" strokecolor="#000000">
              <v:stroke dashstyle="solid"/>
            </v:line>
            <v:line style="position:absolute" from="7688,-304" to="7688,-6388" stroked="true" strokeweight=".5pt" strokecolor="#000000">
              <v:stroke dashstyle="solid"/>
            </v:line>
            <v:line style="position:absolute" from="1127,-298" to="7693,-298" stroked="true" strokeweight=".5pt" strokecolor="#000000">
              <v:stroke dashstyle="solid"/>
            </v:line>
            <v:line style="position:absolute" from="1372,-956" to="7448,-956" stroked="true" strokeweight=".5pt" strokecolor="#000000">
              <v:stroke dashstyle="solid"/>
            </v:line>
            <v:shape style="position:absolute;left:1612;top:-6432;width:5841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3"/>
                        <w:sz w:val="20"/>
                      </w:rPr>
                      <w:t>We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3"/>
                        <w:sz w:val="20"/>
                      </w:rPr>
                      <w:t>now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3"/>
                        <w:sz w:val="20"/>
                      </w:rPr>
                      <w:t>need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3"/>
                        <w:sz w:val="20"/>
                      </w:rPr>
                      <w:t>to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3"/>
                        <w:sz w:val="20"/>
                      </w:rPr>
                      <w:t>compute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3"/>
                        <w:sz w:val="20"/>
                      </w:rPr>
                      <w:t>the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technical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complexity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factors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for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this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problem:</w:t>
                    </w:r>
                  </w:p>
                </w:txbxContent>
              </v:textbox>
              <w10:wrap type="none"/>
            </v:shape>
            <v:shape style="position:absolute;left:1372;top:-2102;width:6096;height:1599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18" w:firstLine="24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Thus, FP = 236 * (0.65 + 49/100) = 236 * 1.14 = 269 function points.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Assuming that this application will be programmed in C (see Table 7.10),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this will produce about 34 KLOC. We can now use COCOMO to estimate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software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development resources and time.</w:t>
                    </w:r>
                  </w:p>
                  <w:p>
                    <w:pPr>
                      <w:spacing w:line="240" w:lineRule="auto" w:before="8"/>
                      <w:rPr>
                        <w:sz w:val="22"/>
                      </w:rPr>
                    </w:pPr>
                  </w:p>
                  <w:p>
                    <w:pPr>
                      <w:spacing w:line="249" w:lineRule="auto" w:before="0"/>
                      <w:ind w:left="120" w:right="0" w:hanging="12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(From</w:t>
                    </w:r>
                    <w:r>
                      <w:rPr>
                        <w:spacing w:val="17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Stevens</w:t>
                    </w:r>
                    <w:r>
                      <w:rPr>
                        <w:spacing w:val="17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Institute</w:t>
                    </w:r>
                    <w:r>
                      <w:rPr>
                        <w:spacing w:val="17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of</w:t>
                    </w:r>
                    <w:r>
                      <w:rPr>
                        <w:spacing w:val="17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Technology,</w:t>
                    </w:r>
                    <w:r>
                      <w:rPr>
                        <w:spacing w:val="17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2009,</w:t>
                    </w:r>
                    <w:r>
                      <w:rPr>
                        <w:spacing w:val="17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“SYS</w:t>
                    </w:r>
                    <w:r>
                      <w:rPr>
                        <w:spacing w:val="17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650</w:t>
                    </w:r>
                    <w:r>
                      <w:rPr>
                        <w:spacing w:val="17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Systems</w:t>
                    </w:r>
                    <w:r>
                      <w:rPr>
                        <w:spacing w:val="17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Architecture</w:t>
                    </w:r>
                    <w:r>
                      <w:rPr>
                        <w:spacing w:val="17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and</w:t>
                    </w:r>
                    <w:r>
                      <w:rPr>
                        <w:spacing w:val="17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Design”</w:t>
                    </w:r>
                    <w:r>
                      <w:rPr>
                        <w:spacing w:val="-37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Course notes.)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A typical cost model is derived using regression analysis on data collected from</w:t>
      </w:r>
      <w:r>
        <w:rPr>
          <w:spacing w:val="1"/>
        </w:rPr>
        <w:t> </w:t>
      </w:r>
      <w:r>
        <w:rPr/>
        <w:t>past</w:t>
      </w:r>
      <w:r>
        <w:rPr>
          <w:spacing w:val="-3"/>
        </w:rPr>
        <w:t> </w:t>
      </w:r>
      <w:r>
        <w:rPr/>
        <w:t>software</w:t>
      </w:r>
      <w:r>
        <w:rPr>
          <w:spacing w:val="-3"/>
        </w:rPr>
        <w:t> </w:t>
      </w:r>
      <w:r>
        <w:rPr/>
        <w:t>projects.</w:t>
      </w:r>
      <w:r>
        <w:rPr>
          <w:spacing w:val="-3"/>
        </w:rPr>
        <w:t> </w:t>
      </w:r>
      <w:r>
        <w:rPr/>
        <w:t>Effort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plotted</w:t>
      </w:r>
      <w:r>
        <w:rPr>
          <w:spacing w:val="-3"/>
        </w:rPr>
        <w:t> </w:t>
      </w:r>
      <w:r>
        <w:rPr/>
        <w:t>against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primary</w:t>
      </w:r>
      <w:r>
        <w:rPr>
          <w:spacing w:val="-3"/>
        </w:rPr>
        <w:t> </w:t>
      </w:r>
      <w:r>
        <w:rPr/>
        <w:t>cost</w:t>
      </w:r>
      <w:r>
        <w:rPr>
          <w:spacing w:val="-3"/>
        </w:rPr>
        <w:t> </w:t>
      </w:r>
      <w:r>
        <w:rPr/>
        <w:t>factor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series</w:t>
      </w:r>
      <w:r>
        <w:rPr>
          <w:spacing w:val="-3"/>
        </w:rPr>
        <w:t> </w:t>
      </w:r>
      <w:r>
        <w:rPr/>
        <w:t>of</w:t>
      </w:r>
      <w:r>
        <w:rPr>
          <w:spacing w:val="-48"/>
        </w:rPr>
        <w:t> </w:t>
      </w:r>
      <w:r>
        <w:rPr/>
        <w:t>projects. The line of best fit is then calculated among the data points. If the primary</w:t>
      </w:r>
      <w:r>
        <w:rPr>
          <w:spacing w:val="1"/>
        </w:rPr>
        <w:t> </w:t>
      </w:r>
      <w:r>
        <w:rPr>
          <w:spacing w:val="-2"/>
        </w:rPr>
        <w:t>cost</w:t>
      </w:r>
      <w:r>
        <w:rPr>
          <w:spacing w:val="-11"/>
        </w:rPr>
        <w:t> </w:t>
      </w:r>
      <w:r>
        <w:rPr>
          <w:spacing w:val="-2"/>
        </w:rPr>
        <w:t>factor</w:t>
      </w:r>
      <w:r>
        <w:rPr>
          <w:spacing w:val="-11"/>
        </w:rPr>
        <w:t> </w:t>
      </w:r>
      <w:r>
        <w:rPr>
          <w:spacing w:val="-2"/>
        </w:rPr>
        <w:t>were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perfect</w:t>
      </w:r>
      <w:r>
        <w:rPr>
          <w:spacing w:val="-11"/>
        </w:rPr>
        <w:t> </w:t>
      </w:r>
      <w:r>
        <w:rPr>
          <w:spacing w:val="-2"/>
        </w:rPr>
        <w:t>predictor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effort,</w:t>
      </w:r>
      <w:r>
        <w:rPr>
          <w:spacing w:val="-11"/>
        </w:rPr>
        <w:t> </w:t>
      </w:r>
      <w:r>
        <w:rPr>
          <w:spacing w:val="-2"/>
        </w:rPr>
        <w:t>then</w:t>
      </w:r>
      <w:r>
        <w:rPr>
          <w:spacing w:val="-11"/>
        </w:rPr>
        <w:t> </w:t>
      </w:r>
      <w:r>
        <w:rPr>
          <w:spacing w:val="-2"/>
        </w:rPr>
        <w:t>every</w:t>
      </w:r>
      <w:r>
        <w:rPr>
          <w:spacing w:val="-11"/>
        </w:rPr>
        <w:t> </w:t>
      </w:r>
      <w:r>
        <w:rPr>
          <w:spacing w:val="-2"/>
        </w:rPr>
        <w:t>point</w:t>
      </w:r>
      <w:r>
        <w:rPr>
          <w:spacing w:val="-11"/>
        </w:rPr>
        <w:t> </w:t>
      </w:r>
      <w:r>
        <w:rPr>
          <w:spacing w:val="-2"/>
        </w:rPr>
        <w:t>on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graph</w:t>
      </w:r>
      <w:r>
        <w:rPr>
          <w:spacing w:val="-11"/>
        </w:rPr>
        <w:t> </w:t>
      </w:r>
      <w:r>
        <w:rPr>
          <w:spacing w:val="-1"/>
        </w:rPr>
        <w:t>would</w:t>
      </w:r>
      <w:r>
        <w:rPr>
          <w:spacing w:val="-11"/>
        </w:rPr>
        <w:t> </w:t>
      </w:r>
      <w:r>
        <w:rPr>
          <w:spacing w:val="-1"/>
        </w:rPr>
        <w:t>lie</w:t>
      </w:r>
      <w:r>
        <w:rPr>
          <w:spacing w:val="-11"/>
        </w:rPr>
        <w:t> </w:t>
      </w:r>
      <w:r>
        <w:rPr>
          <w:spacing w:val="-1"/>
        </w:rPr>
        <w:t>on</w:t>
      </w:r>
      <w:r>
        <w:rPr>
          <w:spacing w:val="-47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line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>
          <w:spacing w:val="-1"/>
        </w:rPr>
        <w:t>best</w:t>
      </w:r>
      <w:r>
        <w:rPr>
          <w:spacing w:val="-10"/>
        </w:rPr>
        <w:t> </w:t>
      </w:r>
      <w:r>
        <w:rPr>
          <w:spacing w:val="-1"/>
        </w:rPr>
        <w:t>fit.</w:t>
      </w:r>
      <w:r>
        <w:rPr>
          <w:spacing w:val="-11"/>
        </w:rPr>
        <w:t> </w:t>
      </w:r>
      <w:r>
        <w:rPr>
          <w:spacing w:val="-1"/>
        </w:rPr>
        <w:t>In</w:t>
      </w:r>
      <w:r>
        <w:rPr>
          <w:spacing w:val="-11"/>
        </w:rPr>
        <w:t> </w:t>
      </w:r>
      <w:r>
        <w:rPr>
          <w:spacing w:val="-1"/>
        </w:rPr>
        <w:t>reality,</w:t>
      </w:r>
      <w:r>
        <w:rPr>
          <w:spacing w:val="-11"/>
        </w:rPr>
        <w:t> </w:t>
      </w:r>
      <w:r>
        <w:rPr/>
        <w:t>however,</w:t>
      </w:r>
      <w:r>
        <w:rPr>
          <w:spacing w:val="-11"/>
        </w:rPr>
        <w:t> </w:t>
      </w:r>
      <w:r>
        <w:rPr/>
        <w:t>there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usually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significant</w:t>
      </w:r>
      <w:r>
        <w:rPr>
          <w:spacing w:val="-11"/>
        </w:rPr>
        <w:t> </w:t>
      </w:r>
      <w:r>
        <w:rPr/>
        <w:t>residual</w:t>
      </w:r>
      <w:r>
        <w:rPr>
          <w:spacing w:val="-11"/>
        </w:rPr>
        <w:t> </w:t>
      </w:r>
      <w:r>
        <w:rPr/>
        <w:t>error.</w:t>
      </w:r>
      <w:r>
        <w:rPr>
          <w:spacing w:val="-11"/>
        </w:rPr>
        <w:t> </w:t>
      </w:r>
      <w:r>
        <w:rPr/>
        <w:t>It</w:t>
      </w:r>
      <w:r>
        <w:rPr>
          <w:spacing w:val="-11"/>
        </w:rPr>
        <w:t> </w:t>
      </w:r>
      <w:r>
        <w:rPr/>
        <w:t>is</w:t>
      </w:r>
      <w:r>
        <w:rPr>
          <w:spacing w:val="-48"/>
        </w:rPr>
        <w:t> </w:t>
      </w:r>
      <w:r>
        <w:rPr/>
        <w:t>therefore</w:t>
      </w:r>
      <w:r>
        <w:rPr>
          <w:spacing w:val="-7"/>
        </w:rPr>
        <w:t> </w:t>
      </w:r>
      <w:r>
        <w:rPr/>
        <w:t>necessary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identify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factors</w:t>
      </w:r>
      <w:r>
        <w:rPr>
          <w:spacing w:val="-6"/>
        </w:rPr>
        <w:t> </w:t>
      </w:r>
      <w:r>
        <w:rPr/>
        <w:t>that</w:t>
      </w:r>
      <w:r>
        <w:rPr>
          <w:spacing w:val="-7"/>
        </w:rPr>
        <w:t> </w:t>
      </w:r>
      <w:r>
        <w:rPr/>
        <w:t>cause</w:t>
      </w:r>
      <w:r>
        <w:rPr>
          <w:spacing w:val="-7"/>
        </w:rPr>
        <w:t> </w:t>
      </w:r>
      <w:r>
        <w:rPr/>
        <w:t>variation</w:t>
      </w:r>
      <w:r>
        <w:rPr>
          <w:spacing w:val="-6"/>
        </w:rPr>
        <w:t> </w:t>
      </w:r>
      <w:r>
        <w:rPr/>
        <w:t>between</w:t>
      </w:r>
      <w:r>
        <w:rPr>
          <w:spacing w:val="-7"/>
        </w:rPr>
        <w:t> </w:t>
      </w:r>
      <w:r>
        <w:rPr/>
        <w:t>predicted</w:t>
      </w:r>
      <w:r>
        <w:rPr>
          <w:spacing w:val="-7"/>
        </w:rPr>
        <w:t> </w:t>
      </w:r>
      <w:r>
        <w:rPr/>
        <w:t>and</w:t>
      </w:r>
      <w:r>
        <w:rPr>
          <w:spacing w:val="-47"/>
        </w:rPr>
        <w:t> </w:t>
      </w:r>
      <w:r>
        <w:rPr>
          <w:spacing w:val="-1"/>
        </w:rPr>
        <w:t>actual</w:t>
      </w:r>
      <w:r>
        <w:rPr>
          <w:spacing w:val="-12"/>
        </w:rPr>
        <w:t> </w:t>
      </w:r>
      <w:r>
        <w:rPr/>
        <w:t>effort.</w:t>
      </w:r>
      <w:r>
        <w:rPr>
          <w:spacing w:val="-11"/>
        </w:rPr>
        <w:t> </w:t>
      </w:r>
      <w:r>
        <w:rPr/>
        <w:t>These</w:t>
      </w:r>
      <w:r>
        <w:rPr>
          <w:spacing w:val="-11"/>
        </w:rPr>
        <w:t> </w:t>
      </w:r>
      <w:r>
        <w:rPr/>
        <w:t>parameters</w:t>
      </w:r>
      <w:r>
        <w:rPr>
          <w:spacing w:val="-12"/>
        </w:rPr>
        <w:t> </w:t>
      </w:r>
      <w:r>
        <w:rPr/>
        <w:t>are</w:t>
      </w:r>
      <w:r>
        <w:rPr>
          <w:spacing w:val="-11"/>
        </w:rPr>
        <w:t> </w:t>
      </w:r>
      <w:r>
        <w:rPr/>
        <w:t>added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model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cost</w:t>
      </w:r>
      <w:r>
        <w:rPr>
          <w:spacing w:val="-12"/>
        </w:rPr>
        <w:t> </w:t>
      </w:r>
      <w:r>
        <w:rPr/>
        <w:t>drivers</w:t>
      </w:r>
      <w:r>
        <w:rPr>
          <w:spacing w:val="-11"/>
        </w:rPr>
        <w:t> </w:t>
      </w:r>
      <w:r>
        <w:rPr/>
        <w:t>(Fenton,</w:t>
      </w:r>
      <w:r>
        <w:rPr>
          <w:spacing w:val="-12"/>
        </w:rPr>
        <w:t> </w:t>
      </w:r>
      <w:r>
        <w:rPr/>
        <w:t>1997).</w:t>
      </w:r>
    </w:p>
    <w:p>
      <w:pPr>
        <w:pStyle w:val="BodyText"/>
        <w:spacing w:before="5"/>
        <w:ind w:left="350"/>
        <w:jc w:val="both"/>
      </w:pPr>
      <w:r>
        <w:rPr/>
        <w:t>The</w:t>
      </w:r>
      <w:r>
        <w:rPr>
          <w:spacing w:val="-2"/>
        </w:rPr>
        <w:t> </w:t>
      </w:r>
      <w:r>
        <w:rPr/>
        <w:t>overall</w:t>
      </w:r>
      <w:r>
        <w:rPr>
          <w:spacing w:val="-1"/>
        </w:rPr>
        <w:t> </w:t>
      </w:r>
      <w:r>
        <w:rPr/>
        <w:t>structure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regression-based</w:t>
      </w:r>
      <w:r>
        <w:rPr>
          <w:spacing w:val="-1"/>
        </w:rPr>
        <w:t> </w:t>
      </w:r>
      <w:r>
        <w:rPr/>
        <w:t>models</w:t>
      </w:r>
      <w:r>
        <w:rPr>
          <w:spacing w:val="-1"/>
        </w:rPr>
        <w:t> </w:t>
      </w:r>
      <w:r>
        <w:rPr/>
        <w:t>takes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form:</w:t>
      </w:r>
    </w:p>
    <w:p>
      <w:pPr>
        <w:spacing w:before="170"/>
        <w:ind w:left="506" w:right="523" w:firstLine="0"/>
        <w:jc w:val="center"/>
        <w:rPr>
          <w:sz w:val="12"/>
        </w:rPr>
      </w:pPr>
      <w:r>
        <w:rPr>
          <w:i/>
          <w:sz w:val="20"/>
        </w:rPr>
        <w:t>E </w:t>
      </w:r>
      <w:r>
        <w:rPr>
          <w:sz w:val="20"/>
        </w:rPr>
        <w:t>= </w:t>
      </w:r>
      <w:r>
        <w:rPr>
          <w:i/>
          <w:sz w:val="20"/>
        </w:rPr>
        <w:t>A </w:t>
      </w:r>
      <w:r>
        <w:rPr>
          <w:sz w:val="20"/>
        </w:rPr>
        <w:t>+</w:t>
      </w:r>
      <w:r>
        <w:rPr>
          <w:spacing w:val="2"/>
          <w:sz w:val="20"/>
        </w:rPr>
        <w:t> </w:t>
      </w:r>
      <w:r>
        <w:rPr>
          <w:i/>
          <w:sz w:val="20"/>
        </w:rPr>
        <w:t>B S</w:t>
      </w:r>
      <w:r>
        <w:rPr>
          <w:position w:val="6"/>
          <w:sz w:val="12"/>
        </w:rPr>
        <w:t>C</w:t>
      </w:r>
    </w:p>
    <w:p>
      <w:pPr>
        <w:pStyle w:val="BodyText"/>
        <w:spacing w:line="249" w:lineRule="auto" w:before="150"/>
        <w:ind w:left="110"/>
      </w:pPr>
      <w:r>
        <w:rPr/>
        <w:t>where</w:t>
      </w:r>
      <w:r>
        <w:rPr>
          <w:spacing w:val="11"/>
        </w:rPr>
        <w:t> </w:t>
      </w:r>
      <w:r>
        <w:rPr>
          <w:i/>
        </w:rPr>
        <w:t>A</w:t>
      </w:r>
      <w:r>
        <w:rPr/>
        <w:t>,</w:t>
      </w:r>
      <w:r>
        <w:rPr>
          <w:spacing w:val="11"/>
        </w:rPr>
        <w:t> </w:t>
      </w:r>
      <w:r>
        <w:rPr>
          <w:i/>
        </w:rPr>
        <w:t>B</w:t>
      </w:r>
      <w:r>
        <w:rPr/>
        <w:t>,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>
          <w:i/>
        </w:rPr>
        <w:t>C</w:t>
      </w:r>
      <w:r>
        <w:rPr>
          <w:i/>
          <w:spacing w:val="12"/>
        </w:rPr>
        <w:t> </w:t>
      </w:r>
      <w:r>
        <w:rPr/>
        <w:t>are</w:t>
      </w:r>
      <w:r>
        <w:rPr>
          <w:spacing w:val="11"/>
        </w:rPr>
        <w:t> </w:t>
      </w:r>
      <w:r>
        <w:rPr/>
        <w:t>empirically</w:t>
      </w:r>
      <w:r>
        <w:rPr>
          <w:spacing w:val="11"/>
        </w:rPr>
        <w:t> </w:t>
      </w:r>
      <w:r>
        <w:rPr/>
        <w:t>derived</w:t>
      </w:r>
      <w:r>
        <w:rPr>
          <w:spacing w:val="11"/>
        </w:rPr>
        <w:t> </w:t>
      </w:r>
      <w:r>
        <w:rPr/>
        <w:t>constants,</w:t>
      </w:r>
      <w:r>
        <w:rPr>
          <w:spacing w:val="11"/>
        </w:rPr>
        <w:t> </w:t>
      </w:r>
      <w:r>
        <w:rPr>
          <w:i/>
        </w:rPr>
        <w:t>E</w:t>
      </w:r>
      <w:r>
        <w:rPr>
          <w:i/>
          <w:spacing w:val="11"/>
        </w:rPr>
        <w:t> </w:t>
      </w:r>
      <w:r>
        <w:rPr/>
        <w:t>is</w:t>
      </w:r>
      <w:r>
        <w:rPr>
          <w:spacing w:val="11"/>
        </w:rPr>
        <w:t> </w:t>
      </w:r>
      <w:r>
        <w:rPr/>
        <w:t>effort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person-months,</w:t>
      </w:r>
      <w:r>
        <w:rPr>
          <w:spacing w:val="-47"/>
        </w:rPr>
        <w:t> </w:t>
      </w:r>
      <w:r>
        <w:rPr/>
        <w:t>and </w:t>
      </w:r>
      <w:r>
        <w:rPr>
          <w:i/>
        </w:rPr>
        <w:t>S </w:t>
      </w:r>
      <w:r>
        <w:rPr/>
        <w:t>is the</w:t>
      </w:r>
      <w:r>
        <w:rPr>
          <w:spacing w:val="1"/>
        </w:rPr>
        <w:t> </w:t>
      </w:r>
      <w:r>
        <w:rPr/>
        <w:t>primary input (typically</w:t>
      </w:r>
      <w:r>
        <w:rPr>
          <w:spacing w:val="1"/>
        </w:rPr>
        <w:t> </w:t>
      </w:r>
      <w:r>
        <w:rPr/>
        <w:t>either LOC or FP)</w:t>
      </w:r>
      <w:r>
        <w:rPr>
          <w:spacing w:val="1"/>
        </w:rPr>
        <w:t> </w:t>
      </w:r>
      <w:r>
        <w:rPr/>
        <w:t>(Pressman, 1997).</w:t>
      </w:r>
    </w:p>
    <w:p>
      <w:pPr>
        <w:pStyle w:val="BodyText"/>
        <w:spacing w:line="249" w:lineRule="auto" w:before="2"/>
        <w:ind w:left="110" w:right="129" w:firstLine="240"/>
        <w:jc w:val="both"/>
      </w:pPr>
      <w:r>
        <w:rPr/>
        <w:t>The following are examples of cost models that use LOC as a primary input</w:t>
      </w:r>
      <w:r>
        <w:rPr>
          <w:spacing w:val="1"/>
        </w:rPr>
        <w:t> </w:t>
      </w:r>
      <w:r>
        <w:rPr/>
        <w:t>(Pressman,</w:t>
      </w:r>
      <w:r>
        <w:rPr>
          <w:spacing w:val="-1"/>
        </w:rPr>
        <w:t> </w:t>
      </w:r>
      <w:r>
        <w:rPr/>
        <w:t>1997):</w:t>
      </w:r>
    </w:p>
    <w:p>
      <w:pPr>
        <w:tabs>
          <w:tab w:pos="2790" w:val="left" w:leader="none"/>
        </w:tabs>
        <w:spacing w:before="140"/>
        <w:ind w:left="110" w:right="0" w:firstLine="0"/>
        <w:jc w:val="left"/>
        <w:rPr>
          <w:sz w:val="16"/>
        </w:rPr>
      </w:pPr>
      <w:r>
        <w:rPr>
          <w:i/>
          <w:sz w:val="16"/>
        </w:rPr>
        <w:t>E</w:t>
      </w:r>
      <w:r>
        <w:rPr>
          <w:i/>
          <w:spacing w:val="-2"/>
          <w:sz w:val="16"/>
        </w:rPr>
        <w:t> </w:t>
      </w:r>
      <w:r>
        <w:rPr>
          <w:sz w:val="16"/>
        </w:rPr>
        <w:t>=</w:t>
      </w:r>
      <w:r>
        <w:rPr>
          <w:spacing w:val="-1"/>
          <w:sz w:val="16"/>
        </w:rPr>
        <w:t> </w:t>
      </w:r>
      <w:r>
        <w:rPr>
          <w:sz w:val="16"/>
        </w:rPr>
        <w:t>5.2</w:t>
      </w:r>
      <w:r>
        <w:rPr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×</w:t>
      </w:r>
      <w:r>
        <w:rPr>
          <w:rFonts w:ascii="Microsoft Sans Serif" w:hAnsi="Microsoft Sans Serif"/>
          <w:spacing w:val="-4"/>
          <w:sz w:val="16"/>
        </w:rPr>
        <w:t> </w:t>
      </w:r>
      <w:r>
        <w:rPr>
          <w:sz w:val="16"/>
        </w:rPr>
        <w:t>(KLOC)</w:t>
      </w:r>
      <w:r>
        <w:rPr>
          <w:position w:val="5"/>
          <w:sz w:val="10"/>
        </w:rPr>
        <w:t>0.91</w:t>
        <w:tab/>
      </w:r>
      <w:r>
        <w:rPr>
          <w:sz w:val="16"/>
        </w:rPr>
        <w:t>Walston–Felix</w:t>
      </w:r>
      <w:r>
        <w:rPr>
          <w:spacing w:val="-5"/>
          <w:sz w:val="16"/>
        </w:rPr>
        <w:t> </w:t>
      </w:r>
      <w:r>
        <w:rPr>
          <w:sz w:val="16"/>
        </w:rPr>
        <w:t>model</w:t>
      </w:r>
    </w:p>
    <w:p>
      <w:pPr>
        <w:tabs>
          <w:tab w:pos="2790" w:val="left" w:leader="none"/>
        </w:tabs>
        <w:spacing w:before="96"/>
        <w:ind w:left="110" w:right="0" w:firstLine="0"/>
        <w:jc w:val="left"/>
        <w:rPr>
          <w:sz w:val="16"/>
        </w:rPr>
      </w:pPr>
      <w:r>
        <w:rPr>
          <w:i/>
          <w:sz w:val="16"/>
        </w:rPr>
        <w:t>E</w:t>
      </w:r>
      <w:r>
        <w:rPr>
          <w:i/>
          <w:spacing w:val="-1"/>
          <w:sz w:val="16"/>
        </w:rPr>
        <w:t> </w:t>
      </w:r>
      <w:r>
        <w:rPr>
          <w:sz w:val="16"/>
        </w:rPr>
        <w:t>=</w:t>
      </w:r>
      <w:r>
        <w:rPr>
          <w:spacing w:val="-1"/>
          <w:sz w:val="16"/>
        </w:rPr>
        <w:t> </w:t>
      </w:r>
      <w:r>
        <w:rPr>
          <w:sz w:val="16"/>
        </w:rPr>
        <w:t>5.5</w:t>
      </w:r>
      <w:r>
        <w:rPr>
          <w:spacing w:val="-1"/>
          <w:sz w:val="16"/>
        </w:rPr>
        <w:t> </w:t>
      </w:r>
      <w:r>
        <w:rPr>
          <w:sz w:val="16"/>
        </w:rPr>
        <w:t>+</w:t>
      </w:r>
      <w:r>
        <w:rPr>
          <w:spacing w:val="-1"/>
          <w:sz w:val="16"/>
        </w:rPr>
        <w:t> </w:t>
      </w:r>
      <w:r>
        <w:rPr>
          <w:sz w:val="16"/>
        </w:rPr>
        <w:t>0.73</w:t>
      </w:r>
      <w:r>
        <w:rPr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×</w:t>
      </w:r>
      <w:r>
        <w:rPr>
          <w:rFonts w:ascii="Microsoft Sans Serif" w:hAnsi="Microsoft Sans Serif"/>
          <w:spacing w:val="-4"/>
          <w:sz w:val="16"/>
        </w:rPr>
        <w:t> </w:t>
      </w:r>
      <w:r>
        <w:rPr>
          <w:sz w:val="16"/>
        </w:rPr>
        <w:t>(KLOC)</w:t>
      </w:r>
      <w:r>
        <w:rPr>
          <w:position w:val="5"/>
          <w:sz w:val="10"/>
        </w:rPr>
        <w:t>1.16</w:t>
        <w:tab/>
      </w:r>
      <w:r>
        <w:rPr>
          <w:sz w:val="16"/>
        </w:rPr>
        <w:t>Bailey–Basili</w:t>
      </w:r>
      <w:r>
        <w:rPr>
          <w:spacing w:val="-1"/>
          <w:sz w:val="16"/>
        </w:rPr>
        <w:t> </w:t>
      </w:r>
      <w:r>
        <w:rPr>
          <w:sz w:val="16"/>
        </w:rPr>
        <w:t>model</w:t>
      </w:r>
    </w:p>
    <w:p>
      <w:pPr>
        <w:tabs>
          <w:tab w:pos="2790" w:val="left" w:leader="none"/>
        </w:tabs>
        <w:spacing w:before="96"/>
        <w:ind w:left="110" w:right="0" w:firstLine="0"/>
        <w:jc w:val="left"/>
        <w:rPr>
          <w:sz w:val="16"/>
        </w:rPr>
      </w:pPr>
      <w:r>
        <w:rPr>
          <w:i/>
          <w:sz w:val="16"/>
        </w:rPr>
        <w:t>E</w:t>
      </w:r>
      <w:r>
        <w:rPr>
          <w:i/>
          <w:spacing w:val="-2"/>
          <w:sz w:val="16"/>
        </w:rPr>
        <w:t> </w:t>
      </w:r>
      <w:r>
        <w:rPr>
          <w:sz w:val="16"/>
        </w:rPr>
        <w:t>=</w:t>
      </w:r>
      <w:r>
        <w:rPr>
          <w:spacing w:val="-1"/>
          <w:sz w:val="16"/>
        </w:rPr>
        <w:t> </w:t>
      </w:r>
      <w:r>
        <w:rPr>
          <w:sz w:val="16"/>
        </w:rPr>
        <w:t>3.2</w:t>
      </w:r>
      <w:r>
        <w:rPr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×</w:t>
      </w:r>
      <w:r>
        <w:rPr>
          <w:rFonts w:ascii="Microsoft Sans Serif" w:hAnsi="Microsoft Sans Serif"/>
          <w:spacing w:val="-4"/>
          <w:sz w:val="16"/>
        </w:rPr>
        <w:t> </w:t>
      </w:r>
      <w:r>
        <w:rPr>
          <w:sz w:val="16"/>
        </w:rPr>
        <w:t>(KLOC)</w:t>
      </w:r>
      <w:r>
        <w:rPr>
          <w:position w:val="5"/>
          <w:sz w:val="10"/>
        </w:rPr>
        <w:t>1.05</w:t>
        <w:tab/>
      </w:r>
      <w:r>
        <w:rPr>
          <w:sz w:val="16"/>
        </w:rPr>
        <w:t>COCOMO basic model</w:t>
      </w:r>
    </w:p>
    <w:p>
      <w:pPr>
        <w:tabs>
          <w:tab w:pos="2790" w:val="left" w:leader="none"/>
        </w:tabs>
        <w:spacing w:before="96"/>
        <w:ind w:left="110" w:right="0" w:firstLine="0"/>
        <w:jc w:val="left"/>
        <w:rPr>
          <w:sz w:val="16"/>
        </w:rPr>
      </w:pPr>
      <w:r>
        <w:rPr>
          <w:i/>
          <w:sz w:val="16"/>
        </w:rPr>
        <w:t>E</w:t>
      </w:r>
      <w:r>
        <w:rPr>
          <w:i/>
          <w:spacing w:val="-2"/>
          <w:sz w:val="16"/>
        </w:rPr>
        <w:t> </w:t>
      </w:r>
      <w:r>
        <w:rPr>
          <w:sz w:val="16"/>
        </w:rPr>
        <w:t>=</w:t>
      </w:r>
      <w:r>
        <w:rPr>
          <w:spacing w:val="-1"/>
          <w:sz w:val="16"/>
        </w:rPr>
        <w:t> </w:t>
      </w:r>
      <w:r>
        <w:rPr>
          <w:sz w:val="16"/>
        </w:rPr>
        <w:t>5.288</w:t>
      </w:r>
      <w:r>
        <w:rPr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×</w:t>
      </w:r>
      <w:r>
        <w:rPr>
          <w:rFonts w:ascii="Microsoft Sans Serif" w:hAnsi="Microsoft Sans Serif"/>
          <w:spacing w:val="-4"/>
          <w:sz w:val="16"/>
        </w:rPr>
        <w:t> </w:t>
      </w:r>
      <w:r>
        <w:rPr>
          <w:sz w:val="16"/>
        </w:rPr>
        <w:t>(KLOC)</w:t>
      </w:r>
      <w:r>
        <w:rPr>
          <w:position w:val="5"/>
          <w:sz w:val="10"/>
        </w:rPr>
        <w:t>1.047</w:t>
        <w:tab/>
      </w:r>
      <w:r>
        <w:rPr>
          <w:sz w:val="16"/>
        </w:rPr>
        <w:t>Doty model for KLOC &gt; 9</w:t>
      </w:r>
    </w:p>
    <w:p>
      <w:pPr>
        <w:spacing w:after="0"/>
        <w:jc w:val="left"/>
        <w:rPr>
          <w:sz w:val="16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before="93"/>
        <w:ind w:left="350"/>
      </w:pPr>
      <w:r>
        <w:rPr/>
        <w:t>Cost models that</w:t>
      </w:r>
      <w:r>
        <w:rPr>
          <w:spacing w:val="1"/>
        </w:rPr>
        <w:t> </w:t>
      </w:r>
      <w:r>
        <w:rPr/>
        <w:t>use FP</w:t>
      </w:r>
      <w:r>
        <w:rPr>
          <w:spacing w:val="1"/>
        </w:rPr>
        <w:t> </w:t>
      </w:r>
      <w:r>
        <w:rPr/>
        <w:t>as a</w:t>
      </w:r>
      <w:r>
        <w:rPr>
          <w:spacing w:val="1"/>
        </w:rPr>
        <w:t> </w:t>
      </w:r>
      <w:r>
        <w:rPr/>
        <w:t>primary input include</w:t>
      </w:r>
      <w:r>
        <w:rPr>
          <w:spacing w:val="1"/>
        </w:rPr>
        <w:t> </w:t>
      </w:r>
      <w:r>
        <w:rPr/>
        <w:t>(Pressman, 1997):</w:t>
      </w:r>
    </w:p>
    <w:p>
      <w:pPr>
        <w:tabs>
          <w:tab w:pos="2790" w:val="left" w:leader="none"/>
        </w:tabs>
        <w:spacing w:before="148"/>
        <w:ind w:left="110" w:right="0" w:firstLine="0"/>
        <w:jc w:val="left"/>
        <w:rPr>
          <w:sz w:val="16"/>
        </w:rPr>
      </w:pPr>
      <w:r>
        <w:rPr>
          <w:i/>
          <w:sz w:val="16"/>
        </w:rPr>
        <w:t>E</w:t>
      </w:r>
      <w:r>
        <w:rPr>
          <w:i/>
          <w:spacing w:val="-1"/>
          <w:sz w:val="16"/>
        </w:rPr>
        <w:t> </w:t>
      </w:r>
      <w:r>
        <w:rPr>
          <w:sz w:val="16"/>
        </w:rPr>
        <w:t>=</w:t>
      </w:r>
      <w:r>
        <w:rPr>
          <w:spacing w:val="-1"/>
          <w:sz w:val="16"/>
        </w:rPr>
        <w:t> </w:t>
      </w:r>
      <w:r>
        <w:rPr>
          <w:sz w:val="16"/>
        </w:rPr>
        <w:t>–12.39</w:t>
      </w:r>
      <w:r>
        <w:rPr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+</w:t>
      </w:r>
      <w:r>
        <w:rPr>
          <w:rFonts w:ascii="Microsoft Sans Serif" w:hAnsi="Microsoft Sans Serif"/>
          <w:spacing w:val="-4"/>
          <w:sz w:val="16"/>
        </w:rPr>
        <w:t> </w:t>
      </w:r>
      <w:r>
        <w:rPr>
          <w:sz w:val="16"/>
        </w:rPr>
        <w:t>0.0545 FP</w:t>
        <w:tab/>
        <w:t>Albrecht</w:t>
      </w:r>
      <w:r>
        <w:rPr>
          <w:spacing w:val="-2"/>
          <w:sz w:val="16"/>
        </w:rPr>
        <w:t> </w:t>
      </w:r>
      <w:r>
        <w:rPr>
          <w:sz w:val="16"/>
        </w:rPr>
        <w:t>and</w:t>
      </w:r>
      <w:r>
        <w:rPr>
          <w:spacing w:val="-1"/>
          <w:sz w:val="16"/>
        </w:rPr>
        <w:t> </w:t>
      </w:r>
      <w:r>
        <w:rPr>
          <w:sz w:val="16"/>
        </w:rPr>
        <w:t>Gaffney</w:t>
      </w:r>
      <w:r>
        <w:rPr>
          <w:spacing w:val="-2"/>
          <w:sz w:val="16"/>
        </w:rPr>
        <w:t> </w:t>
      </w:r>
      <w:r>
        <w:rPr>
          <w:sz w:val="16"/>
        </w:rPr>
        <w:t>model</w:t>
      </w:r>
    </w:p>
    <w:p>
      <w:pPr>
        <w:tabs>
          <w:tab w:pos="2789" w:val="left" w:leader="none"/>
        </w:tabs>
        <w:spacing w:before="96"/>
        <w:ind w:left="110" w:right="0" w:firstLine="0"/>
        <w:jc w:val="left"/>
        <w:rPr>
          <w:sz w:val="16"/>
        </w:rPr>
      </w:pPr>
      <w:r>
        <w:rPr>
          <w:i/>
          <w:sz w:val="16"/>
        </w:rPr>
        <w:t>E</w:t>
      </w:r>
      <w:r>
        <w:rPr>
          <w:i/>
          <w:spacing w:val="-2"/>
          <w:sz w:val="16"/>
        </w:rPr>
        <w:t> </w:t>
      </w:r>
      <w:r>
        <w:rPr>
          <w:sz w:val="16"/>
        </w:rPr>
        <w:t>=</w:t>
      </w:r>
      <w:r>
        <w:rPr>
          <w:spacing w:val="-1"/>
          <w:sz w:val="16"/>
        </w:rPr>
        <w:t> </w:t>
      </w:r>
      <w:r>
        <w:rPr>
          <w:sz w:val="16"/>
        </w:rPr>
        <w:t>60.62</w:t>
      </w:r>
      <w:r>
        <w:rPr>
          <w:spacing w:val="-2"/>
          <w:sz w:val="16"/>
        </w:rPr>
        <w:t> </w:t>
      </w:r>
      <w:r>
        <w:rPr>
          <w:rFonts w:ascii="Microsoft Sans Serif" w:hAnsi="Microsoft Sans Serif"/>
          <w:sz w:val="16"/>
        </w:rPr>
        <w:t>×</w:t>
      </w:r>
      <w:r>
        <w:rPr>
          <w:rFonts w:ascii="Microsoft Sans Serif" w:hAnsi="Microsoft Sans Serif"/>
          <w:spacing w:val="-5"/>
          <w:sz w:val="16"/>
        </w:rPr>
        <w:t> </w:t>
      </w:r>
      <w:r>
        <w:rPr>
          <w:sz w:val="16"/>
        </w:rPr>
        <w:t>7.728</w:t>
      </w:r>
      <w:r>
        <w:rPr>
          <w:spacing w:val="-1"/>
          <w:sz w:val="16"/>
        </w:rPr>
        <w:t> </w:t>
      </w:r>
      <w:r>
        <w:rPr>
          <w:rFonts w:ascii="Microsoft Sans Serif" w:hAnsi="Microsoft Sans Serif"/>
          <w:sz w:val="16"/>
        </w:rPr>
        <w:t>×</w:t>
      </w:r>
      <w:r>
        <w:rPr>
          <w:rFonts w:ascii="Microsoft Sans Serif" w:hAnsi="Microsoft Sans Serif"/>
          <w:spacing w:val="-4"/>
          <w:sz w:val="16"/>
        </w:rPr>
        <w:t> </w:t>
      </w:r>
      <w:r>
        <w:rPr>
          <w:sz w:val="16"/>
        </w:rPr>
        <w:t>10</w:t>
      </w:r>
      <w:r>
        <w:rPr>
          <w:position w:val="5"/>
          <w:sz w:val="10"/>
        </w:rPr>
        <w:t>–8</w:t>
      </w:r>
      <w:r>
        <w:rPr>
          <w:spacing w:val="11"/>
          <w:position w:val="5"/>
          <w:sz w:val="10"/>
        </w:rPr>
        <w:t> </w:t>
      </w:r>
      <w:r>
        <w:rPr>
          <w:sz w:val="16"/>
        </w:rPr>
        <w:t>FP</w:t>
      </w:r>
      <w:r>
        <w:rPr>
          <w:position w:val="5"/>
          <w:sz w:val="10"/>
        </w:rPr>
        <w:t>3</w:t>
        <w:tab/>
      </w:r>
      <w:r>
        <w:rPr>
          <w:sz w:val="16"/>
        </w:rPr>
        <w:t>Kemerer</w:t>
      </w:r>
      <w:r>
        <w:rPr>
          <w:spacing w:val="-1"/>
          <w:sz w:val="16"/>
        </w:rPr>
        <w:t> </w:t>
      </w:r>
      <w:r>
        <w:rPr>
          <w:sz w:val="16"/>
        </w:rPr>
        <w:t>model</w:t>
      </w:r>
    </w:p>
    <w:p>
      <w:pPr>
        <w:tabs>
          <w:tab w:pos="2790" w:val="left" w:leader="none"/>
        </w:tabs>
        <w:spacing w:before="96"/>
        <w:ind w:left="110" w:right="0" w:firstLine="0"/>
        <w:jc w:val="left"/>
        <w:rPr>
          <w:sz w:val="16"/>
        </w:rPr>
      </w:pPr>
      <w:r>
        <w:rPr>
          <w:i/>
          <w:sz w:val="16"/>
        </w:rPr>
        <w:t>E</w:t>
      </w:r>
      <w:r>
        <w:rPr>
          <w:i/>
          <w:spacing w:val="-1"/>
          <w:sz w:val="16"/>
        </w:rPr>
        <w:t> </w:t>
      </w:r>
      <w:r>
        <w:rPr>
          <w:sz w:val="16"/>
        </w:rPr>
        <w:t>=</w:t>
      </w:r>
      <w:r>
        <w:rPr>
          <w:spacing w:val="-1"/>
          <w:sz w:val="16"/>
        </w:rPr>
        <w:t> </w:t>
      </w:r>
      <w:r>
        <w:rPr>
          <w:sz w:val="16"/>
        </w:rPr>
        <w:t>585.7</w:t>
      </w:r>
      <w:r>
        <w:rPr>
          <w:spacing w:val="-2"/>
          <w:sz w:val="16"/>
        </w:rPr>
        <w:t> </w:t>
      </w:r>
      <w:r>
        <w:rPr>
          <w:rFonts w:ascii="Microsoft Sans Serif"/>
          <w:sz w:val="16"/>
        </w:rPr>
        <w:t>+</w:t>
      </w:r>
      <w:r>
        <w:rPr>
          <w:rFonts w:ascii="Microsoft Sans Serif"/>
          <w:spacing w:val="-4"/>
          <w:sz w:val="16"/>
        </w:rPr>
        <w:t> </w:t>
      </w:r>
      <w:r>
        <w:rPr>
          <w:sz w:val="16"/>
        </w:rPr>
        <w:t>15.12 FP</w:t>
        <w:tab/>
        <w:t>Matson, Barnett, and Mellichamp model</w:t>
      </w:r>
    </w:p>
    <w:p>
      <w:pPr>
        <w:pStyle w:val="BodyText"/>
        <w:spacing w:before="5"/>
        <w:rPr>
          <w:sz w:val="29"/>
        </w:rPr>
      </w:pPr>
    </w:p>
    <w:p>
      <w:pPr>
        <w:pStyle w:val="Heading2"/>
        <w:tabs>
          <w:tab w:pos="610" w:val="left" w:leader="none"/>
        </w:tabs>
      </w:pPr>
      <w:bookmarkStart w:name="_TOC_250080" w:id="87"/>
      <w:bookmarkEnd w:id="87"/>
      <w:r>
        <w:rPr/>
        <w:t>7.3</w:t>
        <w:tab/>
        <w:t>SUMMARY</w:t>
      </w:r>
    </w:p>
    <w:p>
      <w:pPr>
        <w:pStyle w:val="BodyText"/>
        <w:spacing w:line="249" w:lineRule="auto" w:before="124"/>
        <w:ind w:left="110" w:right="127"/>
        <w:jc w:val="both"/>
      </w:pPr>
      <w:r>
        <w:rPr/>
        <w:t>Relative to systems, estimating software is mature, with most companies having</w:t>
      </w:r>
      <w:r>
        <w:rPr>
          <w:spacing w:val="1"/>
        </w:rPr>
        <w:t> </w:t>
      </w:r>
      <w:r>
        <w:rPr/>
        <w:t>their own PCE applicable to their domains, processes, etc. The biggest challenge is</w:t>
      </w:r>
      <w:r>
        <w:rPr>
          <w:spacing w:val="1"/>
        </w:rPr>
        <w:t> </w:t>
      </w:r>
      <w:r>
        <w:rPr/>
        <w:t>converting requirements to LOCs. Numerous models and techniques are published</w:t>
      </w:r>
      <w:r>
        <w:rPr>
          <w:spacing w:val="1"/>
        </w:rPr>
        <w:t> </w:t>
      </w:r>
      <w:r>
        <w:rPr/>
        <w:t>in the open literature to convert an LOC-type measure to some type of development</w:t>
      </w:r>
      <w:r>
        <w:rPr>
          <w:spacing w:val="-47"/>
        </w:rPr>
        <w:t> </w:t>
      </w:r>
      <w:r>
        <w:rPr/>
        <w:t>effort.</w:t>
      </w:r>
      <w:r>
        <w:rPr>
          <w:spacing w:val="-1"/>
        </w:rPr>
        <w:t> </w:t>
      </w:r>
      <w:r>
        <w:rPr/>
        <w:t>However,</w:t>
      </w:r>
    </w:p>
    <w:p>
      <w:pPr>
        <w:pStyle w:val="BodyText"/>
        <w:spacing w:before="9"/>
        <w:rPr>
          <w:sz w:val="17"/>
        </w:rPr>
      </w:pPr>
    </w:p>
    <w:p>
      <w:pPr>
        <w:pStyle w:val="ListParagraph"/>
        <w:numPr>
          <w:ilvl w:val="0"/>
          <w:numId w:val="89"/>
        </w:numPr>
        <w:tabs>
          <w:tab w:pos="590" w:val="left" w:leader="none"/>
        </w:tabs>
        <w:spacing w:line="249" w:lineRule="auto" w:before="0" w:after="0"/>
        <w:ind w:left="590" w:right="370" w:hanging="240"/>
        <w:jc w:val="left"/>
        <w:rPr>
          <w:sz w:val="20"/>
        </w:rPr>
      </w:pPr>
      <w:r>
        <w:rPr>
          <w:sz w:val="20"/>
        </w:rPr>
        <w:t>Software cost estimation models are not a substitute for a detailed estimate</w:t>
      </w:r>
      <w:r>
        <w:rPr>
          <w:spacing w:val="-47"/>
          <w:sz w:val="20"/>
        </w:rPr>
        <w:t> </w:t>
      </w:r>
      <w:r>
        <w:rPr>
          <w:sz w:val="20"/>
        </w:rPr>
        <w:t>by</w:t>
      </w:r>
      <w:r>
        <w:rPr>
          <w:spacing w:val="-1"/>
          <w:sz w:val="20"/>
        </w:rPr>
        <w:t> </w:t>
      </w:r>
      <w:r>
        <w:rPr>
          <w:sz w:val="20"/>
        </w:rPr>
        <w:t>a subject matter expert.</w:t>
      </w:r>
    </w:p>
    <w:p>
      <w:pPr>
        <w:pStyle w:val="ListParagraph"/>
        <w:numPr>
          <w:ilvl w:val="0"/>
          <w:numId w:val="89"/>
        </w:numPr>
        <w:tabs>
          <w:tab w:pos="590" w:val="left" w:leader="none"/>
        </w:tabs>
        <w:spacing w:line="249" w:lineRule="auto" w:before="2" w:after="0"/>
        <w:ind w:left="590" w:right="367" w:hanging="240"/>
        <w:jc w:val="left"/>
        <w:rPr>
          <w:sz w:val="20"/>
        </w:rPr>
      </w:pPr>
      <w:r>
        <w:rPr>
          <w:sz w:val="20"/>
        </w:rPr>
        <w:t>Software</w:t>
      </w:r>
      <w:r>
        <w:rPr>
          <w:spacing w:val="7"/>
          <w:sz w:val="20"/>
        </w:rPr>
        <w:t> </w:t>
      </w:r>
      <w:r>
        <w:rPr>
          <w:sz w:val="20"/>
        </w:rPr>
        <w:t>estimation</w:t>
      </w:r>
      <w:r>
        <w:rPr>
          <w:spacing w:val="7"/>
          <w:sz w:val="20"/>
        </w:rPr>
        <w:t> </w:t>
      </w:r>
      <w:r>
        <w:rPr>
          <w:sz w:val="20"/>
        </w:rPr>
        <w:t>models</w:t>
      </w:r>
      <w:r>
        <w:rPr>
          <w:spacing w:val="7"/>
          <w:sz w:val="20"/>
        </w:rPr>
        <w:t> </w:t>
      </w:r>
      <w:r>
        <w:rPr>
          <w:sz w:val="20"/>
        </w:rPr>
        <w:t>highly</w:t>
      </w:r>
      <w:r>
        <w:rPr>
          <w:spacing w:val="8"/>
          <w:sz w:val="20"/>
        </w:rPr>
        <w:t> </w:t>
      </w:r>
      <w:r>
        <w:rPr>
          <w:sz w:val="20"/>
        </w:rPr>
        <w:t>depend</w:t>
      </w:r>
      <w:r>
        <w:rPr>
          <w:spacing w:val="7"/>
          <w:sz w:val="20"/>
        </w:rPr>
        <w:t> </w:t>
      </w:r>
      <w:r>
        <w:rPr>
          <w:sz w:val="20"/>
        </w:rPr>
        <w:t>on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8"/>
          <w:sz w:val="20"/>
        </w:rPr>
        <w:t> </w:t>
      </w:r>
      <w:r>
        <w:rPr>
          <w:sz w:val="20"/>
        </w:rPr>
        <w:t>user’s</w:t>
      </w:r>
      <w:r>
        <w:rPr>
          <w:spacing w:val="7"/>
          <w:sz w:val="20"/>
        </w:rPr>
        <w:t> </w:t>
      </w:r>
      <w:r>
        <w:rPr>
          <w:sz w:val="20"/>
        </w:rPr>
        <w:t>experience</w:t>
      </w:r>
      <w:r>
        <w:rPr>
          <w:spacing w:val="7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-47"/>
          <w:sz w:val="20"/>
        </w:rPr>
        <w:t> </w:t>
      </w:r>
      <w:r>
        <w:rPr>
          <w:spacing w:val="-1"/>
          <w:sz w:val="20"/>
        </w:rPr>
        <w:t>application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domain,</w:t>
      </w:r>
      <w:r>
        <w:rPr>
          <w:spacing w:val="-9"/>
          <w:sz w:val="20"/>
        </w:rPr>
        <w:t> </w:t>
      </w:r>
      <w:r>
        <w:rPr>
          <w:spacing w:val="-1"/>
          <w:sz w:val="20"/>
        </w:rPr>
        <w:t>analysis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ability,</w:t>
      </w:r>
      <w:r>
        <w:rPr>
          <w:spacing w:val="-9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1"/>
          <w:sz w:val="20"/>
        </w:rPr>
        <w:t>understanding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9"/>
          <w:sz w:val="20"/>
        </w:rPr>
        <w:t> </w:t>
      </w:r>
      <w:r>
        <w:rPr>
          <w:spacing w:val="-1"/>
          <w:sz w:val="20"/>
        </w:rPr>
        <w:t>requirements.</w:t>
      </w:r>
    </w:p>
    <w:p>
      <w:pPr>
        <w:pStyle w:val="ListParagraph"/>
        <w:numPr>
          <w:ilvl w:val="0"/>
          <w:numId w:val="89"/>
        </w:numPr>
        <w:tabs>
          <w:tab w:pos="590" w:val="left" w:leader="none"/>
        </w:tabs>
        <w:spacing w:line="249" w:lineRule="auto" w:before="1" w:after="0"/>
        <w:ind w:left="590" w:right="367" w:hanging="240"/>
        <w:jc w:val="left"/>
        <w:rPr>
          <w:sz w:val="20"/>
        </w:rPr>
      </w:pPr>
      <w:r>
        <w:rPr>
          <w:sz w:val="20"/>
        </w:rPr>
        <w:t>Like</w:t>
      </w:r>
      <w:r>
        <w:rPr>
          <w:spacing w:val="-10"/>
          <w:sz w:val="20"/>
        </w:rPr>
        <w:t> </w:t>
      </w:r>
      <w:r>
        <w:rPr>
          <w:sz w:val="20"/>
        </w:rPr>
        <w:t>any</w:t>
      </w:r>
      <w:r>
        <w:rPr>
          <w:spacing w:val="-8"/>
          <w:sz w:val="20"/>
        </w:rPr>
        <w:t> </w:t>
      </w:r>
      <w:r>
        <w:rPr>
          <w:sz w:val="20"/>
        </w:rPr>
        <w:t>cost</w:t>
      </w:r>
      <w:r>
        <w:rPr>
          <w:spacing w:val="-9"/>
          <w:sz w:val="20"/>
        </w:rPr>
        <w:t> </w:t>
      </w:r>
      <w:r>
        <w:rPr>
          <w:sz w:val="20"/>
        </w:rPr>
        <w:t>estimate,</w:t>
      </w:r>
      <w:r>
        <w:rPr>
          <w:spacing w:val="-8"/>
          <w:sz w:val="20"/>
        </w:rPr>
        <w:t> </w:t>
      </w:r>
      <w:r>
        <w:rPr>
          <w:sz w:val="20"/>
        </w:rPr>
        <w:t>developing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elements</w:t>
      </w:r>
      <w:r>
        <w:rPr>
          <w:spacing w:val="-8"/>
          <w:sz w:val="20"/>
        </w:rPr>
        <w:t> </w:t>
      </w:r>
      <w:r>
        <w:rPr>
          <w:sz w:val="20"/>
        </w:rPr>
        <w:t>to</w:t>
      </w:r>
      <w:r>
        <w:rPr>
          <w:spacing w:val="-9"/>
          <w:sz w:val="20"/>
        </w:rPr>
        <w:t> </w:t>
      </w:r>
      <w:r>
        <w:rPr>
          <w:sz w:val="20"/>
        </w:rPr>
        <w:t>be</w:t>
      </w:r>
      <w:r>
        <w:rPr>
          <w:spacing w:val="-9"/>
          <w:sz w:val="20"/>
        </w:rPr>
        <w:t> </w:t>
      </w:r>
      <w:r>
        <w:rPr>
          <w:sz w:val="20"/>
        </w:rPr>
        <w:t>cost</w:t>
      </w:r>
      <w:r>
        <w:rPr>
          <w:spacing w:val="-9"/>
          <w:sz w:val="20"/>
        </w:rPr>
        <w:t> </w:t>
      </w:r>
      <w:r>
        <w:rPr>
          <w:sz w:val="20"/>
        </w:rPr>
        <w:t>is</w:t>
      </w:r>
      <w:r>
        <w:rPr>
          <w:spacing w:val="-9"/>
          <w:sz w:val="20"/>
        </w:rPr>
        <w:t> </w:t>
      </w:r>
      <w:r>
        <w:rPr>
          <w:sz w:val="20"/>
        </w:rPr>
        <w:t>equally</w:t>
      </w:r>
      <w:r>
        <w:rPr>
          <w:spacing w:val="-10"/>
          <w:sz w:val="20"/>
        </w:rPr>
        <w:t> </w:t>
      </w:r>
      <w:r>
        <w:rPr>
          <w:sz w:val="20"/>
        </w:rPr>
        <w:t>critical</w:t>
      </w:r>
      <w:r>
        <w:rPr>
          <w:spacing w:val="-47"/>
          <w:sz w:val="20"/>
        </w:rPr>
        <w:t> </w:t>
      </w:r>
      <w:r>
        <w:rPr>
          <w:sz w:val="20"/>
        </w:rPr>
        <w:t>to the</w:t>
      </w:r>
      <w:r>
        <w:rPr>
          <w:spacing w:val="1"/>
          <w:sz w:val="20"/>
        </w:rPr>
        <w:t> </w:t>
      </w:r>
      <w:r>
        <w:rPr>
          <w:sz w:val="20"/>
        </w:rPr>
        <w:t>process and</w:t>
      </w:r>
      <w:r>
        <w:rPr>
          <w:spacing w:val="1"/>
          <w:sz w:val="20"/>
        </w:rPr>
        <w:t> </w:t>
      </w:r>
      <w:r>
        <w:rPr>
          <w:sz w:val="20"/>
        </w:rPr>
        <w:t>accuracy of</w:t>
      </w:r>
      <w:r>
        <w:rPr>
          <w:spacing w:val="1"/>
          <w:sz w:val="20"/>
        </w:rPr>
        <w:t> </w:t>
      </w:r>
      <w:r>
        <w:rPr>
          <w:sz w:val="20"/>
        </w:rPr>
        <w:t>making the</w:t>
      </w:r>
      <w:r>
        <w:rPr>
          <w:spacing w:val="1"/>
          <w:sz w:val="20"/>
        </w:rPr>
        <w:t> </w:t>
      </w:r>
      <w:r>
        <w:rPr>
          <w:sz w:val="20"/>
        </w:rPr>
        <w:t>estimate.</w:t>
      </w:r>
    </w:p>
    <w:p>
      <w:pPr>
        <w:pStyle w:val="BodyText"/>
        <w:spacing w:before="6"/>
        <w:rPr>
          <w:sz w:val="17"/>
        </w:rPr>
      </w:pPr>
    </w:p>
    <w:p>
      <w:pPr>
        <w:pStyle w:val="BodyText"/>
        <w:spacing w:line="249" w:lineRule="auto" w:before="1"/>
        <w:ind w:left="110" w:right="127" w:firstLine="240"/>
        <w:jc w:val="both"/>
      </w:pPr>
      <w:r>
        <w:rPr/>
        <w:t>Software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redefining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consumer’s</w:t>
      </w:r>
      <w:r>
        <w:rPr>
          <w:spacing w:val="-8"/>
        </w:rPr>
        <w:t> </w:t>
      </w:r>
      <w:r>
        <w:rPr/>
        <w:t>world.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actuality,</w:t>
      </w:r>
      <w:r>
        <w:rPr>
          <w:spacing w:val="-8"/>
        </w:rPr>
        <w:t> </w:t>
      </w:r>
      <w:r>
        <w:rPr/>
        <w:t>most</w:t>
      </w:r>
      <w:r>
        <w:rPr>
          <w:spacing w:val="-7"/>
        </w:rPr>
        <w:t> </w:t>
      </w:r>
      <w:r>
        <w:rPr/>
        <w:t>companies</w:t>
      </w:r>
      <w:r>
        <w:rPr>
          <w:spacing w:val="-8"/>
        </w:rPr>
        <w:t> </w:t>
      </w:r>
      <w:r>
        <w:rPr/>
        <w:t>under-</w:t>
      </w:r>
      <w:r>
        <w:rPr>
          <w:spacing w:val="-47"/>
        </w:rPr>
        <w:t> </w:t>
      </w:r>
      <w:r>
        <w:rPr/>
        <w:t>stand</w:t>
      </w:r>
      <w:r>
        <w:rPr>
          <w:spacing w:val="-3"/>
        </w:rPr>
        <w:t> </w:t>
      </w:r>
      <w:r>
        <w:rPr/>
        <w:t>their</w:t>
      </w:r>
      <w:r>
        <w:rPr>
          <w:spacing w:val="-2"/>
        </w:rPr>
        <w:t> </w:t>
      </w:r>
      <w:r>
        <w:rPr/>
        <w:t>products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capabilities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good</w:t>
      </w:r>
      <w:r>
        <w:rPr>
          <w:spacing w:val="-3"/>
        </w:rPr>
        <w:t> </w:t>
      </w:r>
      <w:r>
        <w:rPr/>
        <w:t>job</w:t>
      </w:r>
      <w:r>
        <w:rPr>
          <w:spacing w:val="-2"/>
        </w:rPr>
        <w:t> </w:t>
      </w:r>
      <w:r>
        <w:rPr/>
        <w:t>at</w:t>
      </w:r>
      <w:r>
        <w:rPr>
          <w:spacing w:val="-2"/>
        </w:rPr>
        <w:t> </w:t>
      </w:r>
      <w:r>
        <w:rPr/>
        <w:t>estimating</w:t>
      </w:r>
      <w:r>
        <w:rPr>
          <w:spacing w:val="-2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devel-</w:t>
      </w:r>
      <w:r>
        <w:rPr>
          <w:spacing w:val="-48"/>
        </w:rPr>
        <w:t> </w:t>
      </w:r>
      <w:r>
        <w:rPr/>
        <w:t>opment</w:t>
      </w:r>
      <w:r>
        <w:rPr>
          <w:spacing w:val="-4"/>
        </w:rPr>
        <w:t> </w:t>
      </w:r>
      <w:r>
        <w:rPr/>
        <w:t>costs.</w:t>
      </w:r>
      <w:r>
        <w:rPr>
          <w:spacing w:val="-3"/>
        </w:rPr>
        <w:t> </w:t>
      </w:r>
      <w:r>
        <w:rPr/>
        <w:t>Beyond</w:t>
      </w:r>
      <w:r>
        <w:rPr>
          <w:spacing w:val="-4"/>
        </w:rPr>
        <w:t> </w:t>
      </w:r>
      <w:r>
        <w:rPr/>
        <w:t>requirements</w:t>
      </w:r>
      <w:r>
        <w:rPr>
          <w:spacing w:val="-3"/>
        </w:rPr>
        <w:t> </w:t>
      </w:r>
      <w:r>
        <w:rPr/>
        <w:t>creep,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main</w:t>
      </w:r>
      <w:r>
        <w:rPr>
          <w:spacing w:val="-4"/>
        </w:rPr>
        <w:t> </w:t>
      </w:r>
      <w:r>
        <w:rPr/>
        <w:t>contributor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cost</w:t>
      </w:r>
      <w:r>
        <w:rPr>
          <w:spacing w:val="-3"/>
        </w:rPr>
        <w:t> </w:t>
      </w:r>
      <w:r>
        <w:rPr/>
        <w:t>overruns</w:t>
      </w:r>
      <w:r>
        <w:rPr>
          <w:spacing w:val="-3"/>
        </w:rPr>
        <w:t> </w:t>
      </w:r>
      <w:r>
        <w:rPr/>
        <w:t>can</w:t>
      </w:r>
      <w:r>
        <w:rPr>
          <w:spacing w:val="-48"/>
        </w:rPr>
        <w:t> </w:t>
      </w:r>
      <w:r>
        <w:rPr/>
        <w:t>be attributed</w:t>
      </w:r>
      <w:r>
        <w:rPr>
          <w:spacing w:val="1"/>
        </w:rPr>
        <w:t> </w:t>
      </w:r>
      <w:r>
        <w:rPr/>
        <w:t>to integration</w:t>
      </w:r>
      <w:r>
        <w:rPr>
          <w:spacing w:val="1"/>
        </w:rPr>
        <w:t> </w:t>
      </w:r>
      <w:r>
        <w:rPr/>
        <w:t>and the</w:t>
      </w:r>
      <w:r>
        <w:rPr>
          <w:spacing w:val="1"/>
        </w:rPr>
        <w:t> </w:t>
      </w:r>
      <w:r>
        <w:rPr/>
        <w:t>associated</w:t>
      </w:r>
      <w:r>
        <w:rPr>
          <w:spacing w:val="1"/>
        </w:rPr>
        <w:t> </w:t>
      </w:r>
      <w:r>
        <w:rPr/>
        <w:t>scalability challenges.</w:t>
      </w:r>
    </w:p>
    <w:p>
      <w:pPr>
        <w:pStyle w:val="BodyText"/>
        <w:spacing w:before="1"/>
        <w:rPr>
          <w:sz w:val="28"/>
        </w:rPr>
      </w:pPr>
    </w:p>
    <w:p>
      <w:pPr>
        <w:pStyle w:val="Heading2"/>
      </w:pPr>
      <w:bookmarkStart w:name="_TOC_250079" w:id="88"/>
      <w:bookmarkEnd w:id="88"/>
      <w:r>
        <w:rPr>
          <w:w w:val="105"/>
        </w:rPr>
        <w:t>QUESTIONS</w:t>
      </w:r>
    </w:p>
    <w:p>
      <w:pPr>
        <w:pStyle w:val="ListParagraph"/>
        <w:numPr>
          <w:ilvl w:val="1"/>
          <w:numId w:val="90"/>
        </w:numPr>
        <w:tabs>
          <w:tab w:pos="750" w:val="left" w:leader="none"/>
        </w:tabs>
        <w:spacing w:line="249" w:lineRule="auto" w:before="124" w:after="0"/>
        <w:ind w:left="750" w:right="367" w:hanging="364"/>
        <w:jc w:val="both"/>
        <w:rPr>
          <w:sz w:val="20"/>
        </w:rPr>
      </w:pPr>
      <w:r>
        <w:rPr>
          <w:sz w:val="20"/>
        </w:rPr>
        <w:t>Assume</w:t>
      </w:r>
      <w:r>
        <w:rPr>
          <w:spacing w:val="-8"/>
          <w:sz w:val="20"/>
        </w:rPr>
        <w:t> </w:t>
      </w:r>
      <w:r>
        <w:rPr>
          <w:sz w:val="20"/>
        </w:rPr>
        <w:t>that</w:t>
      </w:r>
      <w:r>
        <w:rPr>
          <w:spacing w:val="-8"/>
          <w:sz w:val="20"/>
        </w:rPr>
        <w:t> </w:t>
      </w:r>
      <w:r>
        <w:rPr>
          <w:sz w:val="20"/>
        </w:rPr>
        <w:t>software</w:t>
      </w:r>
      <w:r>
        <w:rPr>
          <w:spacing w:val="-8"/>
          <w:sz w:val="20"/>
        </w:rPr>
        <w:t> </w:t>
      </w:r>
      <w:r>
        <w:rPr>
          <w:sz w:val="20"/>
        </w:rPr>
        <w:t>is</w:t>
      </w:r>
      <w:r>
        <w:rPr>
          <w:spacing w:val="-8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significant</w:t>
      </w:r>
      <w:r>
        <w:rPr>
          <w:spacing w:val="-8"/>
          <w:sz w:val="20"/>
        </w:rPr>
        <w:t> </w:t>
      </w:r>
      <w:r>
        <w:rPr>
          <w:sz w:val="20"/>
        </w:rPr>
        <w:t>component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your</w:t>
      </w:r>
      <w:r>
        <w:rPr>
          <w:spacing w:val="-8"/>
          <w:sz w:val="20"/>
        </w:rPr>
        <w:t> </w:t>
      </w:r>
      <w:r>
        <w:rPr>
          <w:sz w:val="20"/>
        </w:rPr>
        <w:t>system.</w:t>
      </w:r>
      <w:r>
        <w:rPr>
          <w:spacing w:val="-7"/>
          <w:sz w:val="20"/>
        </w:rPr>
        <w:t> </w:t>
      </w:r>
      <w:r>
        <w:rPr>
          <w:sz w:val="20"/>
        </w:rPr>
        <w:t>Can</w:t>
      </w:r>
      <w:r>
        <w:rPr>
          <w:spacing w:val="-8"/>
          <w:sz w:val="20"/>
        </w:rPr>
        <w:t> </w:t>
      </w:r>
      <w:r>
        <w:rPr>
          <w:sz w:val="20"/>
        </w:rPr>
        <w:t>you</w:t>
      </w:r>
      <w:r>
        <w:rPr>
          <w:spacing w:val="-48"/>
          <w:sz w:val="20"/>
        </w:rPr>
        <w:t> </w:t>
      </w:r>
      <w:r>
        <w:rPr>
          <w:sz w:val="20"/>
        </w:rPr>
        <w:t>give some reasons why software maintenance might account for 70% or</w:t>
      </w:r>
      <w:r>
        <w:rPr>
          <w:spacing w:val="1"/>
          <w:sz w:val="20"/>
        </w:rPr>
        <w:t> </w:t>
      </w:r>
      <w:r>
        <w:rPr>
          <w:sz w:val="20"/>
        </w:rPr>
        <w:t>more of the TOC? Can you provide other examples where 70% does not</w:t>
      </w:r>
      <w:r>
        <w:rPr>
          <w:spacing w:val="1"/>
          <w:sz w:val="20"/>
        </w:rPr>
        <w:t> </w:t>
      </w:r>
      <w:r>
        <w:rPr>
          <w:sz w:val="20"/>
        </w:rPr>
        <w:t>seem</w:t>
      </w:r>
      <w:r>
        <w:rPr>
          <w:spacing w:val="-1"/>
          <w:sz w:val="20"/>
        </w:rPr>
        <w:t> </w:t>
      </w:r>
      <w:r>
        <w:rPr>
          <w:sz w:val="20"/>
        </w:rPr>
        <w:t>reasonable?</w:t>
      </w:r>
    </w:p>
    <w:p>
      <w:pPr>
        <w:pStyle w:val="ListParagraph"/>
        <w:numPr>
          <w:ilvl w:val="1"/>
          <w:numId w:val="90"/>
        </w:numPr>
        <w:tabs>
          <w:tab w:pos="750" w:val="left" w:leader="none"/>
        </w:tabs>
        <w:spacing w:line="249" w:lineRule="auto" w:before="4" w:after="0"/>
        <w:ind w:left="750" w:right="367" w:hanging="364"/>
        <w:jc w:val="both"/>
        <w:rPr>
          <w:sz w:val="20"/>
        </w:rPr>
      </w:pPr>
      <w:r>
        <w:rPr>
          <w:spacing w:val="-1"/>
          <w:sz w:val="20"/>
        </w:rPr>
        <w:t>Many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organizations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have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developed</w:t>
      </w:r>
      <w:r>
        <w:rPr>
          <w:spacing w:val="-11"/>
          <w:sz w:val="20"/>
        </w:rPr>
        <w:t> </w:t>
      </w:r>
      <w:r>
        <w:rPr>
          <w:sz w:val="20"/>
        </w:rPr>
        <w:t>their</w:t>
      </w:r>
      <w:r>
        <w:rPr>
          <w:spacing w:val="-11"/>
          <w:sz w:val="20"/>
        </w:rPr>
        <w:t> </w:t>
      </w:r>
      <w:r>
        <w:rPr>
          <w:sz w:val="20"/>
        </w:rPr>
        <w:t>own</w:t>
      </w:r>
      <w:r>
        <w:rPr>
          <w:spacing w:val="-11"/>
          <w:sz w:val="20"/>
        </w:rPr>
        <w:t> </w:t>
      </w:r>
      <w:r>
        <w:rPr>
          <w:sz w:val="20"/>
        </w:rPr>
        <w:t>versions</w:t>
      </w:r>
      <w:r>
        <w:rPr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COCOMO.</w:t>
      </w:r>
      <w:r>
        <w:rPr>
          <w:spacing w:val="-11"/>
          <w:sz w:val="20"/>
        </w:rPr>
        <w:t> </w:t>
      </w:r>
      <w:r>
        <w:rPr>
          <w:sz w:val="20"/>
        </w:rPr>
        <w:t>For</w:t>
      </w:r>
      <w:r>
        <w:rPr>
          <w:spacing w:val="-47"/>
          <w:sz w:val="20"/>
        </w:rPr>
        <w:t> </w:t>
      </w:r>
      <w:r>
        <w:rPr>
          <w:sz w:val="20"/>
        </w:rPr>
        <w:t>example, REVIC, developed by the Air Force in 1992, uses quantitative</w:t>
      </w:r>
      <w:r>
        <w:rPr>
          <w:spacing w:val="1"/>
          <w:sz w:val="20"/>
        </w:rPr>
        <w:t> </w:t>
      </w:r>
      <w:r>
        <w:rPr>
          <w:sz w:val="20"/>
        </w:rPr>
        <w:t>metrics for the effort multipliers in intermediate COCOMO. An example</w:t>
      </w:r>
      <w:r>
        <w:rPr>
          <w:spacing w:val="-47"/>
          <w:sz w:val="20"/>
        </w:rPr>
        <w:t> </w:t>
      </w:r>
      <w:r>
        <w:rPr>
          <w:sz w:val="20"/>
        </w:rPr>
        <w:t>from</w:t>
      </w:r>
      <w:r>
        <w:rPr>
          <w:spacing w:val="-2"/>
          <w:sz w:val="20"/>
        </w:rPr>
        <w:t> </w:t>
      </w:r>
      <w:r>
        <w:rPr>
          <w:sz w:val="20"/>
        </w:rPr>
        <w:t>REVIC</w:t>
      </w:r>
      <w:r>
        <w:rPr>
          <w:spacing w:val="-2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shown</w:t>
      </w:r>
      <w:r>
        <w:rPr>
          <w:spacing w:val="-2"/>
          <w:sz w:val="20"/>
        </w:rPr>
        <w:t> </w:t>
      </w:r>
      <w:r>
        <w:rPr>
          <w:sz w:val="20"/>
        </w:rPr>
        <w:t>below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project</w:t>
      </w:r>
      <w:r>
        <w:rPr>
          <w:spacing w:val="-2"/>
          <w:sz w:val="20"/>
        </w:rPr>
        <w:t> </w:t>
      </w:r>
      <w:r>
        <w:rPr>
          <w:sz w:val="20"/>
        </w:rPr>
        <w:t>application</w:t>
      </w:r>
      <w:r>
        <w:rPr>
          <w:spacing w:val="-2"/>
          <w:sz w:val="20"/>
        </w:rPr>
        <w:t> </w:t>
      </w:r>
      <w:r>
        <w:rPr>
          <w:sz w:val="20"/>
        </w:rPr>
        <w:t>experience:</w:t>
      </w:r>
    </w:p>
    <w:p>
      <w:pPr>
        <w:pStyle w:val="BodyText"/>
        <w:spacing w:before="2" w:after="1"/>
        <w:rPr>
          <w:sz w:val="22"/>
        </w:rPr>
      </w:pPr>
    </w:p>
    <w:tbl>
      <w:tblPr>
        <w:tblW w:w="0" w:type="auto"/>
        <w:jc w:val="left"/>
        <w:tblInd w:w="20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24"/>
        <w:gridCol w:w="611"/>
      </w:tblGrid>
      <w:tr>
        <w:trPr>
          <w:trHeight w:val="343" w:hRule="atLeast"/>
        </w:trPr>
        <w:tc>
          <w:tcPr>
            <w:tcW w:w="22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3"/>
              <w:rPr>
                <w:sz w:val="16"/>
              </w:rPr>
            </w:pPr>
            <w:r>
              <w:rPr>
                <w:sz w:val="16"/>
              </w:rPr>
              <w:t>Very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low: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Less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than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4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months</w:t>
            </w:r>
          </w:p>
        </w:tc>
        <w:tc>
          <w:tcPr>
            <w:tcW w:w="61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3"/>
              <w:ind w:left="140"/>
              <w:rPr>
                <w:sz w:val="16"/>
              </w:rPr>
            </w:pPr>
            <w:r>
              <w:rPr>
                <w:sz w:val="16"/>
              </w:rPr>
              <w:t>1.29</w:t>
            </w:r>
          </w:p>
        </w:tc>
      </w:tr>
      <w:tr>
        <w:trPr>
          <w:trHeight w:val="230" w:hRule="atLeast"/>
        </w:trPr>
        <w:tc>
          <w:tcPr>
            <w:tcW w:w="2224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Low: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1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year</w:t>
            </w:r>
          </w:p>
        </w:tc>
        <w:tc>
          <w:tcPr>
            <w:tcW w:w="611" w:type="dxa"/>
          </w:tcPr>
          <w:p>
            <w:pPr>
              <w:pStyle w:val="TableParagraph"/>
              <w:spacing w:before="20"/>
              <w:ind w:left="140"/>
              <w:rPr>
                <w:sz w:val="16"/>
              </w:rPr>
            </w:pPr>
            <w:r>
              <w:rPr>
                <w:sz w:val="16"/>
              </w:rPr>
              <w:t>1.13</w:t>
            </w:r>
          </w:p>
        </w:tc>
      </w:tr>
      <w:tr>
        <w:trPr>
          <w:trHeight w:val="229" w:hRule="atLeast"/>
        </w:trPr>
        <w:tc>
          <w:tcPr>
            <w:tcW w:w="2224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Nominal: 3 years</w:t>
            </w:r>
          </w:p>
        </w:tc>
        <w:tc>
          <w:tcPr>
            <w:tcW w:w="611" w:type="dxa"/>
          </w:tcPr>
          <w:p>
            <w:pPr>
              <w:pStyle w:val="TableParagraph"/>
              <w:spacing w:before="20"/>
              <w:ind w:left="140"/>
              <w:rPr>
                <w:sz w:val="16"/>
              </w:rPr>
            </w:pPr>
            <w:r>
              <w:rPr>
                <w:sz w:val="16"/>
              </w:rPr>
              <w:t>1.00</w:t>
            </w:r>
          </w:p>
        </w:tc>
      </w:tr>
      <w:tr>
        <w:trPr>
          <w:trHeight w:val="228" w:hRule="atLeast"/>
        </w:trPr>
        <w:tc>
          <w:tcPr>
            <w:tcW w:w="2224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High: 6 years</w:t>
            </w:r>
          </w:p>
        </w:tc>
        <w:tc>
          <w:tcPr>
            <w:tcW w:w="611" w:type="dxa"/>
          </w:tcPr>
          <w:p>
            <w:pPr>
              <w:pStyle w:val="TableParagraph"/>
              <w:ind w:left="140"/>
              <w:rPr>
                <w:sz w:val="16"/>
              </w:rPr>
            </w:pPr>
            <w:r>
              <w:rPr>
                <w:sz w:val="16"/>
              </w:rPr>
              <w:t>0.91</w:t>
            </w:r>
          </w:p>
        </w:tc>
      </w:tr>
      <w:tr>
        <w:trPr>
          <w:trHeight w:val="344" w:hRule="atLeast"/>
        </w:trPr>
        <w:tc>
          <w:tcPr>
            <w:tcW w:w="22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Very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high: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Greater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than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12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years</w:t>
            </w:r>
          </w:p>
        </w:tc>
        <w:tc>
          <w:tcPr>
            <w:tcW w:w="61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40"/>
              <w:rPr>
                <w:sz w:val="16"/>
              </w:rPr>
            </w:pPr>
            <w:r>
              <w:rPr>
                <w:sz w:val="16"/>
              </w:rPr>
              <w:t>0.82</w:t>
            </w:r>
          </w:p>
        </w:tc>
      </w:tr>
    </w:tbl>
    <w:p>
      <w:pPr>
        <w:pStyle w:val="BodyText"/>
        <w:spacing w:before="1"/>
        <w:rPr>
          <w:sz w:val="18"/>
        </w:rPr>
      </w:pPr>
    </w:p>
    <w:p>
      <w:pPr>
        <w:pStyle w:val="BodyText"/>
        <w:spacing w:line="249" w:lineRule="auto"/>
        <w:ind w:left="750" w:right="367"/>
        <w:jc w:val="both"/>
      </w:pPr>
      <w:r>
        <w:rPr/>
        <w:t>Is this a significant improvement? What other classes would you add to</w:t>
      </w:r>
      <w:r>
        <w:rPr>
          <w:spacing w:val="1"/>
        </w:rPr>
        <w:t> </w:t>
      </w:r>
      <w:r>
        <w:rPr/>
        <w:t>the</w:t>
      </w:r>
      <w:r>
        <w:rPr>
          <w:spacing w:val="-6"/>
        </w:rPr>
        <w:t> </w:t>
      </w:r>
      <w:r>
        <w:rPr/>
        <w:t>effort</w:t>
      </w:r>
      <w:r>
        <w:rPr>
          <w:spacing w:val="-6"/>
        </w:rPr>
        <w:t> </w:t>
      </w:r>
      <w:r>
        <w:rPr/>
        <w:t>multipliers</w:t>
      </w:r>
      <w:r>
        <w:rPr>
          <w:spacing w:val="-5"/>
        </w:rPr>
        <w:t> </w:t>
      </w:r>
      <w:r>
        <w:rPr/>
        <w:t>listed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Appendix</w:t>
      </w:r>
      <w:r>
        <w:rPr>
          <w:spacing w:val="-5"/>
        </w:rPr>
        <w:t> </w:t>
      </w:r>
      <w:r>
        <w:rPr/>
        <w:t>7A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improve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capability</w:t>
      </w:r>
      <w:r>
        <w:rPr>
          <w:spacing w:val="-6"/>
        </w:rPr>
        <w:t> </w:t>
      </w:r>
      <w:r>
        <w:rPr/>
        <w:t>and</w:t>
      </w:r>
      <w:r>
        <w:rPr>
          <w:spacing w:val="-47"/>
        </w:rPr>
        <w:t> </w:t>
      </w:r>
      <w:r>
        <w:rPr/>
        <w:t>accuracy?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1"/>
          <w:numId w:val="90"/>
        </w:numPr>
        <w:tabs>
          <w:tab w:pos="750" w:val="left" w:leader="none"/>
        </w:tabs>
        <w:spacing w:line="249" w:lineRule="auto" w:before="93" w:after="0"/>
        <w:ind w:left="750" w:right="367" w:hanging="364"/>
        <w:jc w:val="both"/>
        <w:rPr>
          <w:sz w:val="20"/>
        </w:rPr>
      </w:pPr>
      <w:r>
        <w:rPr>
          <w:sz w:val="20"/>
        </w:rPr>
        <w:t>Conduct a Web search to research how major investments in software</w:t>
      </w:r>
      <w:r>
        <w:rPr>
          <w:spacing w:val="1"/>
          <w:sz w:val="20"/>
        </w:rPr>
        <w:t> </w:t>
      </w:r>
      <w:r>
        <w:rPr>
          <w:sz w:val="20"/>
        </w:rPr>
        <w:t>affect the profit and loss of a business. For example, how do a business’</w:t>
      </w:r>
      <w:r>
        <w:rPr>
          <w:spacing w:val="1"/>
          <w:sz w:val="20"/>
        </w:rPr>
        <w:t> </w:t>
      </w:r>
      <w:r>
        <w:rPr>
          <w:sz w:val="20"/>
        </w:rPr>
        <w:t>depreciated investments in software affect a financial statement? Should</w:t>
      </w:r>
      <w:r>
        <w:rPr>
          <w:spacing w:val="1"/>
          <w:sz w:val="20"/>
        </w:rPr>
        <w:t> </w:t>
      </w:r>
      <w:r>
        <w:rPr>
          <w:sz w:val="20"/>
        </w:rPr>
        <w:t>leasing versus buying be considered? Refer to the categories used in the</w:t>
      </w:r>
      <w:r>
        <w:rPr>
          <w:spacing w:val="1"/>
          <w:sz w:val="20"/>
        </w:rPr>
        <w:t> </w:t>
      </w:r>
      <w:r>
        <w:rPr>
          <w:sz w:val="20"/>
        </w:rPr>
        <w:t>after-tax</w:t>
      </w:r>
      <w:r>
        <w:rPr>
          <w:spacing w:val="-1"/>
          <w:sz w:val="20"/>
        </w:rPr>
        <w:t> </w:t>
      </w:r>
      <w:r>
        <w:rPr>
          <w:sz w:val="20"/>
        </w:rPr>
        <w:t>cash flow</w:t>
      </w:r>
      <w:r>
        <w:rPr>
          <w:spacing w:val="-1"/>
          <w:sz w:val="20"/>
        </w:rPr>
        <w:t> </w:t>
      </w:r>
      <w:r>
        <w:rPr>
          <w:sz w:val="20"/>
        </w:rPr>
        <w:t>analysis described in</w:t>
      </w:r>
      <w:r>
        <w:rPr>
          <w:spacing w:val="-1"/>
          <w:sz w:val="20"/>
        </w:rPr>
        <w:t> </w:t>
      </w:r>
      <w:r>
        <w:rPr>
          <w:sz w:val="20"/>
        </w:rPr>
        <w:t>Chapter 3.</w:t>
      </w:r>
    </w:p>
    <w:p>
      <w:pPr>
        <w:pStyle w:val="BodyText"/>
        <w:spacing w:before="6"/>
        <w:rPr>
          <w:sz w:val="19"/>
        </w:rPr>
      </w:pPr>
    </w:p>
    <w:p>
      <w:pPr>
        <w:pStyle w:val="Heading2"/>
      </w:pPr>
      <w:bookmarkStart w:name="_TOC_250078" w:id="89"/>
      <w:bookmarkEnd w:id="89"/>
      <w:r>
        <w:rPr/>
        <w:t>PROBLEMS</w:t>
      </w:r>
    </w:p>
    <w:p>
      <w:pPr>
        <w:pStyle w:val="ListParagraph"/>
        <w:numPr>
          <w:ilvl w:val="1"/>
          <w:numId w:val="91"/>
        </w:numPr>
        <w:tabs>
          <w:tab w:pos="750" w:val="left" w:leader="none"/>
        </w:tabs>
        <w:spacing w:line="249" w:lineRule="auto" w:before="124" w:after="0"/>
        <w:ind w:left="750" w:right="369" w:hanging="364"/>
        <w:jc w:val="both"/>
        <w:rPr>
          <w:sz w:val="20"/>
        </w:rPr>
      </w:pPr>
      <w:r>
        <w:rPr>
          <w:sz w:val="20"/>
        </w:rPr>
        <w:t>You estimate that your software will have 75,000 DSI to achieve the</w:t>
      </w:r>
      <w:r>
        <w:rPr>
          <w:spacing w:val="1"/>
          <w:sz w:val="20"/>
        </w:rPr>
        <w:t> </w:t>
      </w:r>
      <w:r>
        <w:rPr>
          <w:sz w:val="20"/>
        </w:rPr>
        <w:t>desired functionality. Using basic COCOMO, develop plots of effort and</w:t>
      </w:r>
      <w:r>
        <w:rPr>
          <w:spacing w:val="-47"/>
          <w:sz w:val="20"/>
        </w:rPr>
        <w:t> </w:t>
      </w:r>
      <w:r>
        <w:rPr>
          <w:sz w:val="20"/>
        </w:rPr>
        <w:t>development</w:t>
      </w:r>
      <w:r>
        <w:rPr>
          <w:spacing w:val="-8"/>
          <w:sz w:val="20"/>
        </w:rPr>
        <w:t> </w:t>
      </w:r>
      <w:r>
        <w:rPr>
          <w:sz w:val="20"/>
        </w:rPr>
        <w:t>time</w:t>
      </w:r>
      <w:r>
        <w:rPr>
          <w:spacing w:val="-7"/>
          <w:sz w:val="20"/>
        </w:rPr>
        <w:t> </w:t>
      </w:r>
      <w:r>
        <w:rPr>
          <w:sz w:val="20"/>
        </w:rPr>
        <w:t>versus</w:t>
      </w:r>
      <w:r>
        <w:rPr>
          <w:spacing w:val="-8"/>
          <w:sz w:val="20"/>
        </w:rPr>
        <w:t> </w:t>
      </w:r>
      <w:r>
        <w:rPr>
          <w:sz w:val="20"/>
        </w:rPr>
        <w:t>for</w:t>
      </w:r>
      <w:r>
        <w:rPr>
          <w:spacing w:val="-8"/>
          <w:sz w:val="20"/>
        </w:rPr>
        <w:t> </w:t>
      </w:r>
      <w:r>
        <w:rPr>
          <w:sz w:val="20"/>
        </w:rPr>
        <w:t>organic,</w:t>
      </w:r>
      <w:r>
        <w:rPr>
          <w:spacing w:val="-8"/>
          <w:sz w:val="20"/>
        </w:rPr>
        <w:t> </w:t>
      </w:r>
      <w:r>
        <w:rPr>
          <w:sz w:val="20"/>
        </w:rPr>
        <w:t>semidetached,</w:t>
      </w:r>
      <w:r>
        <w:rPr>
          <w:spacing w:val="-9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embedded.</w:t>
      </w:r>
      <w:r>
        <w:rPr>
          <w:spacing w:val="-7"/>
          <w:sz w:val="20"/>
        </w:rPr>
        <w:t> </w:t>
      </w:r>
      <w:r>
        <w:rPr>
          <w:sz w:val="20"/>
        </w:rPr>
        <w:t>Vary</w:t>
      </w:r>
      <w:r>
        <w:rPr>
          <w:spacing w:val="-48"/>
          <w:sz w:val="20"/>
        </w:rPr>
        <w:t> </w:t>
      </w:r>
      <w:r>
        <w:rPr>
          <w:sz w:val="20"/>
        </w:rPr>
        <w:t>the size of the</w:t>
      </w:r>
      <w:r>
        <w:rPr>
          <w:spacing w:val="1"/>
          <w:sz w:val="20"/>
        </w:rPr>
        <w:t> </w:t>
      </w:r>
      <w:r>
        <w:rPr>
          <w:sz w:val="20"/>
        </w:rPr>
        <w:t>software from 60,000 to</w:t>
      </w:r>
      <w:r>
        <w:rPr>
          <w:spacing w:val="1"/>
          <w:sz w:val="20"/>
        </w:rPr>
        <w:t> </w:t>
      </w:r>
      <w:r>
        <w:rPr>
          <w:sz w:val="20"/>
        </w:rPr>
        <w:t>80,000 DSI.</w:t>
      </w:r>
    </w:p>
    <w:p>
      <w:pPr>
        <w:pStyle w:val="ListParagraph"/>
        <w:numPr>
          <w:ilvl w:val="1"/>
          <w:numId w:val="91"/>
        </w:numPr>
        <w:tabs>
          <w:tab w:pos="750" w:val="left" w:leader="none"/>
        </w:tabs>
        <w:spacing w:line="249" w:lineRule="auto" w:before="4" w:after="0"/>
        <w:ind w:left="750" w:right="369" w:hanging="364"/>
        <w:jc w:val="both"/>
        <w:rPr>
          <w:sz w:val="20"/>
        </w:rPr>
      </w:pPr>
      <w:r>
        <w:rPr>
          <w:spacing w:val="-1"/>
          <w:sz w:val="20"/>
        </w:rPr>
        <w:t>Develop</w:t>
      </w:r>
      <w:r>
        <w:rPr>
          <w:spacing w:val="-20"/>
          <w:sz w:val="20"/>
        </w:rPr>
        <w:t> </w:t>
      </w:r>
      <w:r>
        <w:rPr>
          <w:spacing w:val="-1"/>
          <w:sz w:val="20"/>
        </w:rPr>
        <w:t>a</w:t>
      </w:r>
      <w:r>
        <w:rPr>
          <w:spacing w:val="-20"/>
          <w:sz w:val="20"/>
        </w:rPr>
        <w:t> </w:t>
      </w:r>
      <w:r>
        <w:rPr>
          <w:spacing w:val="-1"/>
          <w:sz w:val="20"/>
        </w:rPr>
        <w:t>general</w:t>
      </w:r>
      <w:r>
        <w:rPr>
          <w:spacing w:val="-20"/>
          <w:sz w:val="20"/>
        </w:rPr>
        <w:t> </w:t>
      </w:r>
      <w:r>
        <w:rPr>
          <w:spacing w:val="-1"/>
          <w:sz w:val="20"/>
        </w:rPr>
        <w:t>spreadsheet</w:t>
      </w:r>
      <w:r>
        <w:rPr>
          <w:spacing w:val="-20"/>
          <w:sz w:val="20"/>
        </w:rPr>
        <w:t> </w:t>
      </w:r>
      <w:r>
        <w:rPr>
          <w:sz w:val="20"/>
        </w:rPr>
        <w:t>implementation</w:t>
      </w:r>
      <w:r>
        <w:rPr>
          <w:spacing w:val="-20"/>
          <w:sz w:val="20"/>
        </w:rPr>
        <w:t> </w:t>
      </w:r>
      <w:r>
        <w:rPr>
          <w:sz w:val="20"/>
        </w:rPr>
        <w:t>of</w:t>
      </w:r>
      <w:r>
        <w:rPr>
          <w:spacing w:val="-20"/>
          <w:sz w:val="20"/>
        </w:rPr>
        <w:t> </w:t>
      </w:r>
      <w:r>
        <w:rPr>
          <w:sz w:val="20"/>
        </w:rPr>
        <w:t>intermediate</w:t>
      </w:r>
      <w:r>
        <w:rPr>
          <w:spacing w:val="-20"/>
          <w:sz w:val="20"/>
        </w:rPr>
        <w:t> </w:t>
      </w:r>
      <w:r>
        <w:rPr>
          <w:sz w:val="20"/>
        </w:rPr>
        <w:t>COCOMO.</w:t>
      </w:r>
      <w:r>
        <w:rPr>
          <w:spacing w:val="-47"/>
          <w:sz w:val="20"/>
        </w:rPr>
        <w:t> </w:t>
      </w:r>
      <w:r>
        <w:rPr>
          <w:sz w:val="20"/>
        </w:rPr>
        <w:t>You should include a percent software reusability as part of your general</w:t>
      </w:r>
      <w:r>
        <w:rPr>
          <w:spacing w:val="-47"/>
          <w:sz w:val="20"/>
        </w:rPr>
        <w:t> </w:t>
      </w:r>
      <w:r>
        <w:rPr>
          <w:sz w:val="20"/>
        </w:rPr>
        <w:t>model. Also, input labor and overhead rates to get a total cost model.</w:t>
      </w:r>
      <w:r>
        <w:rPr>
          <w:spacing w:val="1"/>
          <w:sz w:val="20"/>
        </w:rPr>
        <w:t> </w:t>
      </w:r>
      <w:r>
        <w:rPr>
          <w:sz w:val="20"/>
        </w:rPr>
        <w:t>This model should be general enough to be used as a first-cut software-</w:t>
      </w:r>
      <w:r>
        <w:rPr>
          <w:spacing w:val="1"/>
          <w:sz w:val="20"/>
        </w:rPr>
        <w:t> </w:t>
      </w:r>
      <w:r>
        <w:rPr>
          <w:sz w:val="20"/>
        </w:rPr>
        <w:t>estimating tool. The VLOOKUP function in Excel could be a great help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developing a general</w:t>
      </w:r>
      <w:r>
        <w:rPr>
          <w:spacing w:val="-1"/>
          <w:sz w:val="20"/>
        </w:rPr>
        <w:t> </w:t>
      </w:r>
      <w:r>
        <w:rPr>
          <w:sz w:val="20"/>
        </w:rPr>
        <w:t>model.</w:t>
      </w:r>
    </w:p>
    <w:p>
      <w:pPr>
        <w:pStyle w:val="ListParagraph"/>
        <w:numPr>
          <w:ilvl w:val="1"/>
          <w:numId w:val="91"/>
        </w:numPr>
        <w:tabs>
          <w:tab w:pos="750" w:val="left" w:leader="none"/>
        </w:tabs>
        <w:spacing w:line="249" w:lineRule="auto" w:before="5" w:after="0"/>
        <w:ind w:left="750" w:right="367" w:hanging="364"/>
        <w:jc w:val="both"/>
        <w:rPr>
          <w:sz w:val="20"/>
        </w:rPr>
      </w:pPr>
      <w:r>
        <w:rPr>
          <w:sz w:val="20"/>
        </w:rPr>
        <w:t>You are developing a new IT application that must operate within a</w:t>
      </w:r>
      <w:r>
        <w:rPr>
          <w:spacing w:val="1"/>
          <w:sz w:val="20"/>
        </w:rPr>
        <w:t> </w:t>
      </w:r>
      <w:r>
        <w:rPr>
          <w:sz w:val="20"/>
        </w:rPr>
        <w:t>strongly</w:t>
      </w:r>
      <w:r>
        <w:rPr>
          <w:spacing w:val="-9"/>
          <w:sz w:val="20"/>
        </w:rPr>
        <w:t> </w:t>
      </w:r>
      <w:r>
        <w:rPr>
          <w:sz w:val="20"/>
        </w:rPr>
        <w:t>coupled</w:t>
      </w:r>
      <w:r>
        <w:rPr>
          <w:spacing w:val="-9"/>
          <w:sz w:val="20"/>
        </w:rPr>
        <w:t> </w:t>
      </w:r>
      <w:r>
        <w:rPr>
          <w:sz w:val="20"/>
        </w:rPr>
        <w:t>complex</w:t>
      </w:r>
      <w:r>
        <w:rPr>
          <w:spacing w:val="-9"/>
          <w:sz w:val="20"/>
        </w:rPr>
        <w:t> </w:t>
      </w:r>
      <w:r>
        <w:rPr>
          <w:sz w:val="20"/>
        </w:rPr>
        <w:t>environment</w:t>
      </w:r>
      <w:r>
        <w:rPr>
          <w:spacing w:val="-9"/>
          <w:sz w:val="20"/>
        </w:rPr>
        <w:t> </w:t>
      </w:r>
      <w:r>
        <w:rPr>
          <w:sz w:val="20"/>
        </w:rPr>
        <w:t>of</w:t>
      </w:r>
      <w:r>
        <w:rPr>
          <w:spacing w:val="-9"/>
          <w:sz w:val="20"/>
        </w:rPr>
        <w:t> </w:t>
      </w:r>
      <w:r>
        <w:rPr>
          <w:sz w:val="20"/>
        </w:rPr>
        <w:t>hardware,</w:t>
      </w:r>
      <w:r>
        <w:rPr>
          <w:spacing w:val="-8"/>
          <w:sz w:val="20"/>
        </w:rPr>
        <w:t> </w:t>
      </w:r>
      <w:r>
        <w:rPr>
          <w:sz w:val="20"/>
        </w:rPr>
        <w:t>software,</w:t>
      </w:r>
      <w:r>
        <w:rPr>
          <w:spacing w:val="-9"/>
          <w:sz w:val="20"/>
        </w:rPr>
        <w:t> </w:t>
      </w:r>
      <w:r>
        <w:rPr>
          <w:sz w:val="20"/>
        </w:rPr>
        <w:t>and</w:t>
      </w:r>
      <w:r>
        <w:rPr>
          <w:spacing w:val="-9"/>
          <w:sz w:val="20"/>
        </w:rPr>
        <w:t> </w:t>
      </w:r>
      <w:r>
        <w:rPr>
          <w:sz w:val="20"/>
        </w:rPr>
        <w:t>opera-</w:t>
      </w:r>
      <w:r>
        <w:rPr>
          <w:spacing w:val="-48"/>
          <w:sz w:val="20"/>
        </w:rPr>
        <w:t> </w:t>
      </w:r>
      <w:r>
        <w:rPr>
          <w:sz w:val="20"/>
        </w:rPr>
        <w:t>tional procedures. You are in charge of estimating the development and</w:t>
      </w:r>
      <w:r>
        <w:rPr>
          <w:spacing w:val="1"/>
          <w:sz w:val="20"/>
        </w:rPr>
        <w:t> </w:t>
      </w:r>
      <w:r>
        <w:rPr>
          <w:sz w:val="20"/>
        </w:rPr>
        <w:t>installation</w:t>
      </w:r>
      <w:r>
        <w:rPr>
          <w:spacing w:val="-9"/>
          <w:sz w:val="20"/>
        </w:rPr>
        <w:t> </w:t>
      </w:r>
      <w:r>
        <w:rPr>
          <w:sz w:val="20"/>
        </w:rPr>
        <w:t>costs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data</w:t>
      </w:r>
      <w:r>
        <w:rPr>
          <w:spacing w:val="-8"/>
          <w:sz w:val="20"/>
        </w:rPr>
        <w:t> </w:t>
      </w:r>
      <w:r>
        <w:rPr>
          <w:sz w:val="20"/>
        </w:rPr>
        <w:t>collection</w:t>
      </w:r>
      <w:r>
        <w:rPr>
          <w:spacing w:val="-8"/>
          <w:sz w:val="20"/>
        </w:rPr>
        <w:t> </w:t>
      </w:r>
      <w:r>
        <w:rPr>
          <w:sz w:val="20"/>
        </w:rPr>
        <w:t>system.</w:t>
      </w:r>
      <w:r>
        <w:rPr>
          <w:spacing w:val="-7"/>
          <w:sz w:val="20"/>
        </w:rPr>
        <w:t> </w:t>
      </w:r>
      <w:r>
        <w:rPr>
          <w:sz w:val="20"/>
        </w:rPr>
        <w:t>Given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following</w:t>
      </w:r>
      <w:r>
        <w:rPr>
          <w:spacing w:val="-9"/>
          <w:sz w:val="20"/>
        </w:rPr>
        <w:t> </w:t>
      </w:r>
      <w:r>
        <w:rPr>
          <w:sz w:val="20"/>
        </w:rPr>
        <w:t>infor-</w:t>
      </w:r>
      <w:r>
        <w:rPr>
          <w:spacing w:val="-47"/>
          <w:sz w:val="20"/>
        </w:rPr>
        <w:t> </w:t>
      </w:r>
      <w:r>
        <w:rPr>
          <w:sz w:val="20"/>
        </w:rPr>
        <w:t>mation, estimate the total cost of the system:</w:t>
      </w:r>
    </w:p>
    <w:p>
      <w:pPr>
        <w:pStyle w:val="ListParagraph"/>
        <w:numPr>
          <w:ilvl w:val="2"/>
          <w:numId w:val="91"/>
        </w:numPr>
        <w:tabs>
          <w:tab w:pos="1071" w:val="left" w:leader="none"/>
        </w:tabs>
        <w:spacing w:line="240" w:lineRule="auto" w:before="4" w:after="0"/>
        <w:ind w:left="1070" w:right="0" w:hanging="312"/>
        <w:jc w:val="both"/>
        <w:rPr>
          <w:sz w:val="20"/>
        </w:rPr>
      </w:pP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system</w:t>
      </w:r>
      <w:r>
        <w:rPr>
          <w:spacing w:val="-4"/>
          <w:sz w:val="20"/>
        </w:rPr>
        <w:t> </w:t>
      </w:r>
      <w:r>
        <w:rPr>
          <w:sz w:val="20"/>
        </w:rPr>
        <w:t>will</w:t>
      </w:r>
      <w:r>
        <w:rPr>
          <w:spacing w:val="-3"/>
          <w:sz w:val="20"/>
        </w:rPr>
        <w:t> </w:t>
      </w:r>
      <w:r>
        <w:rPr>
          <w:sz w:val="20"/>
        </w:rPr>
        <w:t>consist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following</w:t>
      </w:r>
      <w:r>
        <w:rPr>
          <w:spacing w:val="-3"/>
          <w:sz w:val="20"/>
        </w:rPr>
        <w:t> </w:t>
      </w:r>
      <w:r>
        <w:rPr>
          <w:sz w:val="20"/>
        </w:rPr>
        <w:t>components:</w:t>
      </w:r>
    </w:p>
    <w:p>
      <w:pPr>
        <w:pStyle w:val="ListParagraph"/>
        <w:numPr>
          <w:ilvl w:val="3"/>
          <w:numId w:val="91"/>
        </w:numPr>
        <w:tabs>
          <w:tab w:pos="1352" w:val="left" w:leader="none"/>
        </w:tabs>
        <w:spacing w:line="240" w:lineRule="auto" w:before="10" w:after="0"/>
        <w:ind w:left="1352" w:right="0" w:hanging="283"/>
        <w:jc w:val="left"/>
        <w:rPr>
          <w:sz w:val="20"/>
        </w:rPr>
      </w:pPr>
      <w:r>
        <w:rPr>
          <w:sz w:val="20"/>
        </w:rPr>
        <w:t>Three</w:t>
      </w:r>
      <w:r>
        <w:rPr>
          <w:spacing w:val="3"/>
          <w:sz w:val="20"/>
        </w:rPr>
        <w:t> </w:t>
      </w:r>
      <w:r>
        <w:rPr>
          <w:sz w:val="20"/>
        </w:rPr>
        <w:t>COTS</w:t>
      </w:r>
      <w:r>
        <w:rPr>
          <w:spacing w:val="4"/>
          <w:sz w:val="20"/>
        </w:rPr>
        <w:t> </w:t>
      </w:r>
      <w:r>
        <w:rPr>
          <w:sz w:val="20"/>
        </w:rPr>
        <w:t>servers</w:t>
      </w:r>
      <w:r>
        <w:rPr>
          <w:spacing w:val="3"/>
          <w:sz w:val="20"/>
        </w:rPr>
        <w:t> </w:t>
      </w:r>
      <w:r>
        <w:rPr>
          <w:sz w:val="20"/>
        </w:rPr>
        <w:t>at</w:t>
      </w:r>
      <w:r>
        <w:rPr>
          <w:spacing w:val="4"/>
          <w:sz w:val="20"/>
        </w:rPr>
        <w:t> </w:t>
      </w:r>
      <w:r>
        <w:rPr>
          <w:sz w:val="20"/>
        </w:rPr>
        <w:t>$9000</w:t>
      </w:r>
      <w:r>
        <w:rPr>
          <w:spacing w:val="4"/>
          <w:sz w:val="20"/>
        </w:rPr>
        <w:t> </w:t>
      </w:r>
      <w:r>
        <w:rPr>
          <w:sz w:val="20"/>
        </w:rPr>
        <w:t>each</w:t>
      </w:r>
    </w:p>
    <w:p>
      <w:pPr>
        <w:pStyle w:val="ListParagraph"/>
        <w:numPr>
          <w:ilvl w:val="3"/>
          <w:numId w:val="91"/>
        </w:numPr>
        <w:tabs>
          <w:tab w:pos="1352" w:val="left" w:leader="none"/>
        </w:tabs>
        <w:spacing w:line="240" w:lineRule="auto" w:before="10" w:after="0"/>
        <w:ind w:left="1352" w:right="0" w:hanging="287"/>
        <w:jc w:val="left"/>
        <w:rPr>
          <w:sz w:val="20"/>
        </w:rPr>
      </w:pPr>
      <w:r>
        <w:rPr>
          <w:sz w:val="20"/>
        </w:rPr>
        <w:t>Two</w:t>
      </w:r>
      <w:r>
        <w:rPr>
          <w:spacing w:val="-9"/>
          <w:sz w:val="20"/>
        </w:rPr>
        <w:t> </w:t>
      </w:r>
      <w:r>
        <w:rPr>
          <w:sz w:val="20"/>
        </w:rPr>
        <w:t>COTS</w:t>
      </w:r>
      <w:r>
        <w:rPr>
          <w:spacing w:val="-9"/>
          <w:sz w:val="20"/>
        </w:rPr>
        <w:t> </w:t>
      </w:r>
      <w:r>
        <w:rPr>
          <w:sz w:val="20"/>
        </w:rPr>
        <w:t>sensors</w:t>
      </w:r>
      <w:r>
        <w:rPr>
          <w:spacing w:val="-8"/>
          <w:sz w:val="20"/>
        </w:rPr>
        <w:t> </w:t>
      </w:r>
      <w:r>
        <w:rPr>
          <w:sz w:val="20"/>
        </w:rPr>
        <w:t>at</w:t>
      </w:r>
      <w:r>
        <w:rPr>
          <w:spacing w:val="-9"/>
          <w:sz w:val="20"/>
        </w:rPr>
        <w:t> </w:t>
      </w:r>
      <w:r>
        <w:rPr>
          <w:sz w:val="20"/>
        </w:rPr>
        <w:t>$13,000</w:t>
      </w:r>
      <w:r>
        <w:rPr>
          <w:spacing w:val="-8"/>
          <w:sz w:val="20"/>
        </w:rPr>
        <w:t> </w:t>
      </w:r>
      <w:r>
        <w:rPr>
          <w:sz w:val="20"/>
        </w:rPr>
        <w:t>each</w:t>
      </w:r>
    </w:p>
    <w:p>
      <w:pPr>
        <w:pStyle w:val="ListParagraph"/>
        <w:numPr>
          <w:ilvl w:val="3"/>
          <w:numId w:val="91"/>
        </w:numPr>
        <w:tabs>
          <w:tab w:pos="1352" w:val="left" w:leader="none"/>
        </w:tabs>
        <w:spacing w:line="240" w:lineRule="auto" w:before="10" w:after="0"/>
        <w:ind w:left="1352" w:right="0" w:hanging="277"/>
        <w:jc w:val="left"/>
        <w:rPr>
          <w:sz w:val="20"/>
        </w:rPr>
      </w:pPr>
      <w:r>
        <w:rPr>
          <w:sz w:val="20"/>
        </w:rPr>
        <w:t>10 KLOC to integrate the systems</w:t>
      </w:r>
    </w:p>
    <w:p>
      <w:pPr>
        <w:pStyle w:val="ListParagraph"/>
        <w:numPr>
          <w:ilvl w:val="2"/>
          <w:numId w:val="91"/>
        </w:numPr>
        <w:tabs>
          <w:tab w:pos="1070" w:val="left" w:leader="none"/>
        </w:tabs>
        <w:spacing w:line="240" w:lineRule="auto" w:before="10" w:after="0"/>
        <w:ind w:left="1070" w:right="0" w:hanging="318"/>
        <w:jc w:val="left"/>
        <w:rPr>
          <w:sz w:val="20"/>
        </w:rPr>
      </w:pPr>
      <w:r>
        <w:rPr>
          <w:spacing w:val="-4"/>
          <w:sz w:val="20"/>
        </w:rPr>
        <w:t>Your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company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uses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following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rules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thumb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when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estimating</w:t>
      </w:r>
      <w:r>
        <w:rPr>
          <w:spacing w:val="-7"/>
          <w:sz w:val="20"/>
        </w:rPr>
        <w:t> </w:t>
      </w:r>
      <w:r>
        <w:rPr>
          <w:spacing w:val="-3"/>
          <w:sz w:val="20"/>
        </w:rPr>
        <w:t>costs:</w:t>
      </w:r>
    </w:p>
    <w:p>
      <w:pPr>
        <w:pStyle w:val="ListParagraph"/>
        <w:numPr>
          <w:ilvl w:val="3"/>
          <w:numId w:val="91"/>
        </w:numPr>
        <w:tabs>
          <w:tab w:pos="1352" w:val="left" w:leader="none"/>
        </w:tabs>
        <w:spacing w:line="249" w:lineRule="auto" w:before="10" w:after="0"/>
        <w:ind w:left="1352" w:right="367" w:hanging="283"/>
        <w:jc w:val="both"/>
        <w:rPr>
          <w:sz w:val="20"/>
        </w:rPr>
      </w:pPr>
      <w:r>
        <w:rPr>
          <w:sz w:val="20"/>
        </w:rPr>
        <w:t>The total project cost is estimated to be 2½ times the application</w:t>
      </w:r>
      <w:r>
        <w:rPr>
          <w:spacing w:val="1"/>
          <w:sz w:val="20"/>
        </w:rPr>
        <w:t> </w:t>
      </w:r>
      <w:r>
        <w:rPr>
          <w:sz w:val="20"/>
        </w:rPr>
        <w:t>development costs, which is allocated based on project manage-</w:t>
      </w:r>
      <w:r>
        <w:rPr>
          <w:spacing w:val="1"/>
          <w:sz w:val="20"/>
        </w:rPr>
        <w:t> </w:t>
      </w:r>
      <w:r>
        <w:rPr>
          <w:sz w:val="20"/>
        </w:rPr>
        <w:t>ment (8%), systems engineering (15%), development (40%), test</w:t>
      </w:r>
      <w:r>
        <w:rPr>
          <w:spacing w:val="1"/>
          <w:sz w:val="20"/>
        </w:rPr>
        <w:t> </w:t>
      </w:r>
      <w:r>
        <w:rPr>
          <w:sz w:val="20"/>
        </w:rPr>
        <w:t>(28%),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services</w:t>
      </w:r>
      <w:r>
        <w:rPr>
          <w:spacing w:val="-2"/>
          <w:sz w:val="20"/>
        </w:rPr>
        <w:t> </w:t>
      </w:r>
      <w:r>
        <w:rPr>
          <w:sz w:val="20"/>
        </w:rPr>
        <w:t>delivery</w:t>
      </w:r>
      <w:r>
        <w:rPr>
          <w:spacing w:val="-2"/>
          <w:sz w:val="20"/>
        </w:rPr>
        <w:t> </w:t>
      </w:r>
      <w:r>
        <w:rPr>
          <w:sz w:val="20"/>
        </w:rPr>
        <w:t>(11%).</w:t>
      </w:r>
    </w:p>
    <w:p>
      <w:pPr>
        <w:pStyle w:val="ListParagraph"/>
        <w:numPr>
          <w:ilvl w:val="3"/>
          <w:numId w:val="91"/>
        </w:numPr>
        <w:tabs>
          <w:tab w:pos="1352" w:val="left" w:leader="none"/>
        </w:tabs>
        <w:spacing w:line="240" w:lineRule="auto" w:before="3" w:after="0"/>
        <w:ind w:left="1352" w:right="0" w:hanging="287"/>
        <w:jc w:val="both"/>
        <w:rPr>
          <w:sz w:val="20"/>
        </w:rPr>
      </w:pPr>
      <w:r>
        <w:rPr>
          <w:sz w:val="20"/>
        </w:rPr>
        <w:t>Engineering</w:t>
      </w:r>
      <w:r>
        <w:rPr>
          <w:spacing w:val="-1"/>
          <w:sz w:val="20"/>
        </w:rPr>
        <w:t> </w:t>
      </w:r>
      <w:r>
        <w:rPr>
          <w:sz w:val="20"/>
        </w:rPr>
        <w:t>costs are billed at $18,000 per month.</w:t>
      </w:r>
    </w:p>
    <w:p>
      <w:pPr>
        <w:pStyle w:val="ListParagraph"/>
        <w:numPr>
          <w:ilvl w:val="3"/>
          <w:numId w:val="91"/>
        </w:numPr>
        <w:tabs>
          <w:tab w:pos="1352" w:val="left" w:leader="none"/>
        </w:tabs>
        <w:spacing w:line="249" w:lineRule="auto" w:before="10" w:after="0"/>
        <w:ind w:left="1352" w:right="368" w:hanging="277"/>
        <w:jc w:val="both"/>
        <w:rPr>
          <w:sz w:val="20"/>
        </w:rPr>
      </w:pPr>
      <w:r>
        <w:rPr>
          <w:sz w:val="20"/>
        </w:rPr>
        <w:t>Software COTS integration is best estimated using the embedded</w:t>
      </w:r>
      <w:r>
        <w:rPr>
          <w:spacing w:val="-47"/>
          <w:sz w:val="20"/>
        </w:rPr>
        <w:t> </w:t>
      </w:r>
      <w:r>
        <w:rPr>
          <w:sz w:val="20"/>
        </w:rPr>
        <w:t>mode</w:t>
      </w:r>
      <w:r>
        <w:rPr>
          <w:spacing w:val="-8"/>
          <w:sz w:val="20"/>
        </w:rPr>
        <w:t> </w:t>
      </w:r>
      <w:r>
        <w:rPr>
          <w:sz w:val="20"/>
        </w:rPr>
        <w:t>and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organic</w:t>
      </w:r>
      <w:r>
        <w:rPr>
          <w:spacing w:val="-8"/>
          <w:sz w:val="20"/>
        </w:rPr>
        <w:t> </w:t>
      </w:r>
      <w:r>
        <w:rPr>
          <w:sz w:val="20"/>
        </w:rPr>
        <w:t>COCOMO,</w:t>
      </w:r>
      <w:r>
        <w:rPr>
          <w:spacing w:val="-8"/>
          <w:sz w:val="20"/>
        </w:rPr>
        <w:t> </w:t>
      </w:r>
      <w:r>
        <w:rPr>
          <w:sz w:val="20"/>
        </w:rPr>
        <w:t>with</w:t>
      </w:r>
      <w:r>
        <w:rPr>
          <w:spacing w:val="-7"/>
          <w:sz w:val="20"/>
        </w:rPr>
        <w:t> </w:t>
      </w:r>
      <w:r>
        <w:rPr>
          <w:sz w:val="20"/>
        </w:rPr>
        <w:t>an</w:t>
      </w:r>
      <w:r>
        <w:rPr>
          <w:spacing w:val="-8"/>
          <w:sz w:val="20"/>
        </w:rPr>
        <w:t> </w:t>
      </w:r>
      <w:r>
        <w:rPr>
          <w:sz w:val="20"/>
        </w:rPr>
        <w:t>effort</w:t>
      </w:r>
      <w:r>
        <w:rPr>
          <w:spacing w:val="-8"/>
          <w:sz w:val="20"/>
        </w:rPr>
        <w:t> </w:t>
      </w:r>
      <w:r>
        <w:rPr>
          <w:sz w:val="20"/>
        </w:rPr>
        <w:t>adjustment</w:t>
      </w:r>
      <w:r>
        <w:rPr>
          <w:spacing w:val="-7"/>
          <w:sz w:val="20"/>
        </w:rPr>
        <w:t> </w:t>
      </w:r>
      <w:r>
        <w:rPr>
          <w:sz w:val="20"/>
        </w:rPr>
        <w:t>factor</w:t>
      </w:r>
      <w:r>
        <w:rPr>
          <w:spacing w:val="-48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1.33.</w:t>
      </w:r>
    </w:p>
    <w:p>
      <w:pPr>
        <w:pStyle w:val="ListParagraph"/>
        <w:numPr>
          <w:ilvl w:val="1"/>
          <w:numId w:val="91"/>
        </w:numPr>
        <w:tabs>
          <w:tab w:pos="750" w:val="left" w:leader="none"/>
        </w:tabs>
        <w:spacing w:line="249" w:lineRule="auto" w:before="3" w:after="0"/>
        <w:ind w:left="750" w:right="367" w:hanging="364"/>
        <w:jc w:val="both"/>
        <w:rPr>
          <w:sz w:val="20"/>
        </w:rPr>
      </w:pPr>
      <w:r>
        <w:rPr>
          <w:sz w:val="20"/>
        </w:rPr>
        <w:t>You are costing a custom business-to-business (B2B) implementation of</w:t>
      </w:r>
      <w:r>
        <w:rPr>
          <w:spacing w:val="-47"/>
          <w:sz w:val="20"/>
        </w:rPr>
        <w:t> </w:t>
      </w:r>
      <w:r>
        <w:rPr>
          <w:sz w:val="20"/>
        </w:rPr>
        <w:t>a web-based inventory tracker for a new customer. The owners would</w:t>
      </w:r>
      <w:r>
        <w:rPr>
          <w:spacing w:val="1"/>
          <w:sz w:val="20"/>
        </w:rPr>
        <w:t> </w:t>
      </w:r>
      <w:r>
        <w:rPr>
          <w:sz w:val="20"/>
        </w:rPr>
        <w:t>like you to implement this system at 10 stores, with a central backup at</w:t>
      </w:r>
      <w:r>
        <w:rPr>
          <w:spacing w:val="1"/>
          <w:sz w:val="20"/>
        </w:rPr>
        <w:t> </w:t>
      </w:r>
      <w:r>
        <w:rPr>
          <w:sz w:val="20"/>
        </w:rPr>
        <w:t>the corporate headquarters. You are bidding the job for 3 years along</w:t>
      </w:r>
      <w:r>
        <w:rPr>
          <w:spacing w:val="1"/>
          <w:sz w:val="20"/>
        </w:rPr>
        <w:t> </w:t>
      </w:r>
      <w:r>
        <w:rPr>
          <w:sz w:val="20"/>
        </w:rPr>
        <w:t>with training and hardware and software support. You will be paid upon</w:t>
      </w:r>
      <w:r>
        <w:rPr>
          <w:spacing w:val="1"/>
          <w:sz w:val="20"/>
        </w:rPr>
        <w:t> </w:t>
      </w:r>
      <w:r>
        <w:rPr>
          <w:sz w:val="20"/>
        </w:rPr>
        <w:t>delivery and acceptance of the system. Your customer wants an annual</w:t>
      </w:r>
      <w:r>
        <w:rPr>
          <w:spacing w:val="1"/>
          <w:sz w:val="20"/>
        </w:rPr>
        <w:t> </w:t>
      </w:r>
      <w:r>
        <w:rPr>
          <w:sz w:val="20"/>
        </w:rPr>
        <w:t>hardware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software</w:t>
      </w:r>
      <w:r>
        <w:rPr>
          <w:spacing w:val="1"/>
          <w:sz w:val="20"/>
        </w:rPr>
        <w:t> </w:t>
      </w:r>
      <w:r>
        <w:rPr>
          <w:sz w:val="20"/>
        </w:rPr>
        <w:t>maintenance</w:t>
      </w:r>
      <w:r>
        <w:rPr>
          <w:spacing w:val="1"/>
          <w:sz w:val="20"/>
        </w:rPr>
        <w:t> </w:t>
      </w:r>
      <w:r>
        <w:rPr>
          <w:sz w:val="20"/>
        </w:rPr>
        <w:t>estimate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consideration.</w:t>
      </w:r>
      <w:r>
        <w:rPr>
          <w:spacing w:val="1"/>
          <w:sz w:val="20"/>
        </w:rPr>
        <w:t> </w:t>
      </w:r>
      <w:r>
        <w:rPr>
          <w:sz w:val="20"/>
        </w:rPr>
        <w:t>Key</w:t>
      </w:r>
      <w:r>
        <w:rPr>
          <w:spacing w:val="1"/>
          <w:sz w:val="20"/>
        </w:rPr>
        <w:t> </w:t>
      </w:r>
      <w:r>
        <w:rPr>
          <w:sz w:val="20"/>
        </w:rPr>
        <w:t>assumptions</w:t>
      </w:r>
      <w:r>
        <w:rPr>
          <w:spacing w:val="-1"/>
          <w:sz w:val="20"/>
        </w:rPr>
        <w:t> </w:t>
      </w:r>
      <w:r>
        <w:rPr>
          <w:sz w:val="20"/>
        </w:rPr>
        <w:t>include</w:t>
      </w:r>
    </w:p>
    <w:p>
      <w:pPr>
        <w:pStyle w:val="ListParagraph"/>
        <w:numPr>
          <w:ilvl w:val="0"/>
          <w:numId w:val="92"/>
        </w:numPr>
        <w:tabs>
          <w:tab w:pos="1010" w:val="left" w:leader="none"/>
        </w:tabs>
        <w:spacing w:line="249" w:lineRule="auto" w:before="127" w:after="0"/>
        <w:ind w:left="1010" w:right="368" w:hanging="260"/>
        <w:jc w:val="left"/>
        <w:rPr>
          <w:sz w:val="20"/>
        </w:rPr>
      </w:pPr>
      <w:r>
        <w:rPr>
          <w:sz w:val="20"/>
        </w:rPr>
        <w:t>Ignore</w:t>
      </w:r>
      <w:r>
        <w:rPr>
          <w:spacing w:val="12"/>
          <w:sz w:val="20"/>
        </w:rPr>
        <w:t> </w:t>
      </w:r>
      <w:r>
        <w:rPr>
          <w:sz w:val="20"/>
        </w:rPr>
        <w:t>the</w:t>
      </w:r>
      <w:r>
        <w:rPr>
          <w:spacing w:val="12"/>
          <w:sz w:val="20"/>
        </w:rPr>
        <w:t> </w:t>
      </w:r>
      <w:r>
        <w:rPr>
          <w:sz w:val="20"/>
        </w:rPr>
        <w:t>time</w:t>
      </w:r>
      <w:r>
        <w:rPr>
          <w:spacing w:val="13"/>
          <w:sz w:val="20"/>
        </w:rPr>
        <w:t> </w:t>
      </w:r>
      <w:r>
        <w:rPr>
          <w:sz w:val="20"/>
        </w:rPr>
        <w:t>value</w:t>
      </w:r>
      <w:r>
        <w:rPr>
          <w:spacing w:val="12"/>
          <w:sz w:val="20"/>
        </w:rPr>
        <w:t> </w:t>
      </w:r>
      <w:r>
        <w:rPr>
          <w:sz w:val="20"/>
        </w:rPr>
        <w:t>of</w:t>
      </w:r>
      <w:r>
        <w:rPr>
          <w:spacing w:val="13"/>
          <w:sz w:val="20"/>
        </w:rPr>
        <w:t> </w:t>
      </w:r>
      <w:r>
        <w:rPr>
          <w:sz w:val="20"/>
        </w:rPr>
        <w:t>money:</w:t>
      </w:r>
      <w:r>
        <w:rPr>
          <w:spacing w:val="13"/>
          <w:sz w:val="20"/>
        </w:rPr>
        <w:t> </w:t>
      </w:r>
      <w:r>
        <w:rPr>
          <w:sz w:val="20"/>
        </w:rPr>
        <w:t>few</w:t>
      </w:r>
      <w:r>
        <w:rPr>
          <w:spacing w:val="13"/>
          <w:sz w:val="20"/>
        </w:rPr>
        <w:t> </w:t>
      </w:r>
      <w:r>
        <w:rPr>
          <w:sz w:val="20"/>
        </w:rPr>
        <w:t>will</w:t>
      </w:r>
      <w:r>
        <w:rPr>
          <w:spacing w:val="12"/>
          <w:sz w:val="20"/>
        </w:rPr>
        <w:t> </w:t>
      </w:r>
      <w:r>
        <w:rPr>
          <w:sz w:val="20"/>
        </w:rPr>
        <w:t>consider</w:t>
      </w:r>
      <w:r>
        <w:rPr>
          <w:spacing w:val="12"/>
          <w:sz w:val="20"/>
        </w:rPr>
        <w:t> </w:t>
      </w:r>
      <w:r>
        <w:rPr>
          <w:sz w:val="20"/>
        </w:rPr>
        <w:t>the</w:t>
      </w:r>
      <w:r>
        <w:rPr>
          <w:spacing w:val="12"/>
          <w:sz w:val="20"/>
        </w:rPr>
        <w:t> </w:t>
      </w:r>
      <w:r>
        <w:rPr>
          <w:sz w:val="20"/>
        </w:rPr>
        <w:t>time</w:t>
      </w:r>
      <w:r>
        <w:rPr>
          <w:spacing w:val="13"/>
          <w:sz w:val="20"/>
        </w:rPr>
        <w:t> </w:t>
      </w:r>
      <w:r>
        <w:rPr>
          <w:sz w:val="20"/>
        </w:rPr>
        <w:t>value</w:t>
      </w:r>
      <w:r>
        <w:rPr>
          <w:spacing w:val="12"/>
          <w:sz w:val="20"/>
        </w:rPr>
        <w:t> </w:t>
      </w:r>
      <w:r>
        <w:rPr>
          <w:sz w:val="20"/>
        </w:rPr>
        <w:t>of</w:t>
      </w:r>
      <w:r>
        <w:rPr>
          <w:spacing w:val="-47"/>
          <w:sz w:val="20"/>
        </w:rPr>
        <w:t> </w:t>
      </w:r>
      <w:r>
        <w:rPr>
          <w:sz w:val="20"/>
        </w:rPr>
        <w:t>money</w:t>
      </w:r>
      <w:r>
        <w:rPr>
          <w:spacing w:val="-1"/>
          <w:sz w:val="20"/>
        </w:rPr>
        <w:t> </w:t>
      </w:r>
      <w:r>
        <w:rPr>
          <w:sz w:val="20"/>
        </w:rPr>
        <w:t>for this type of problem</w:t>
      </w:r>
    </w:p>
    <w:p>
      <w:pPr>
        <w:spacing w:after="0" w:line="249" w:lineRule="auto"/>
        <w:jc w:val="left"/>
        <w:rPr>
          <w:sz w:val="20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0"/>
          <w:numId w:val="92"/>
        </w:numPr>
        <w:tabs>
          <w:tab w:pos="1010" w:val="left" w:leader="none"/>
        </w:tabs>
        <w:spacing w:line="249" w:lineRule="auto" w:before="93" w:after="0"/>
        <w:ind w:left="1010" w:right="369" w:hanging="260"/>
        <w:jc w:val="both"/>
        <w:rPr>
          <w:sz w:val="20"/>
        </w:rPr>
      </w:pPr>
      <w:r>
        <w:rPr>
          <w:sz w:val="20"/>
        </w:rPr>
        <w:t>Hardware</w:t>
      </w:r>
      <w:r>
        <w:rPr>
          <w:spacing w:val="-4"/>
          <w:sz w:val="20"/>
        </w:rPr>
        <w:t> </w:t>
      </w:r>
      <w:r>
        <w:rPr>
          <w:sz w:val="20"/>
        </w:rPr>
        <w:t>support:</w:t>
      </w:r>
      <w:r>
        <w:rPr>
          <w:spacing w:val="-2"/>
          <w:sz w:val="20"/>
        </w:rPr>
        <w:t> </w:t>
      </w:r>
      <w:r>
        <w:rPr>
          <w:sz w:val="20"/>
        </w:rPr>
        <w:t>5%,</w:t>
      </w:r>
      <w:r>
        <w:rPr>
          <w:spacing w:val="-2"/>
          <w:sz w:val="20"/>
        </w:rPr>
        <w:t> </w:t>
      </w:r>
      <w:r>
        <w:rPr>
          <w:sz w:val="20"/>
        </w:rPr>
        <w:t>10%,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15%*</w:t>
      </w:r>
      <w:r>
        <w:rPr>
          <w:spacing w:val="-2"/>
          <w:sz w:val="20"/>
        </w:rPr>
        <w:t> </w:t>
      </w:r>
      <w:r>
        <w:rPr>
          <w:sz w:val="20"/>
        </w:rPr>
        <w:t>per</w:t>
      </w:r>
      <w:r>
        <w:rPr>
          <w:spacing w:val="-3"/>
          <w:sz w:val="20"/>
        </w:rPr>
        <w:t> </w:t>
      </w:r>
      <w:r>
        <w:rPr>
          <w:sz w:val="20"/>
        </w:rPr>
        <w:t>year</w:t>
      </w:r>
      <w:r>
        <w:rPr>
          <w:spacing w:val="-2"/>
          <w:sz w:val="20"/>
        </w:rPr>
        <w:t> </w:t>
      </w:r>
      <w:r>
        <w:rPr>
          <w:sz w:val="20"/>
        </w:rPr>
        <w:t>(years</w:t>
      </w:r>
      <w:r>
        <w:rPr>
          <w:spacing w:val="-2"/>
          <w:sz w:val="20"/>
        </w:rPr>
        <w:t> </w:t>
      </w:r>
      <w:r>
        <w:rPr>
          <w:sz w:val="20"/>
        </w:rPr>
        <w:t>1,</w:t>
      </w:r>
      <w:r>
        <w:rPr>
          <w:spacing w:val="-2"/>
          <w:sz w:val="20"/>
        </w:rPr>
        <w:t> </w:t>
      </w:r>
      <w:r>
        <w:rPr>
          <w:sz w:val="20"/>
        </w:rPr>
        <w:t>2,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3)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47"/>
          <w:sz w:val="20"/>
        </w:rPr>
        <w:t> </w:t>
      </w:r>
      <w:r>
        <w:rPr>
          <w:sz w:val="20"/>
        </w:rPr>
        <w:t>the total hardware bid cost</w:t>
      </w:r>
    </w:p>
    <w:p>
      <w:pPr>
        <w:pStyle w:val="ListParagraph"/>
        <w:numPr>
          <w:ilvl w:val="0"/>
          <w:numId w:val="92"/>
        </w:numPr>
        <w:tabs>
          <w:tab w:pos="1010" w:val="left" w:leader="none"/>
        </w:tabs>
        <w:spacing w:line="240" w:lineRule="auto" w:before="2" w:after="0"/>
        <w:ind w:left="1010" w:right="0" w:hanging="260"/>
        <w:jc w:val="both"/>
        <w:rPr>
          <w:sz w:val="20"/>
        </w:rPr>
      </w:pPr>
      <w:r>
        <w:rPr>
          <w:sz w:val="20"/>
        </w:rPr>
        <w:t>Software</w:t>
      </w:r>
      <w:r>
        <w:rPr>
          <w:spacing w:val="-1"/>
          <w:sz w:val="20"/>
        </w:rPr>
        <w:t> </w:t>
      </w:r>
      <w:r>
        <w:rPr>
          <w:sz w:val="20"/>
        </w:rPr>
        <w:t>support:</w:t>
      </w:r>
      <w:r>
        <w:rPr>
          <w:spacing w:val="-1"/>
          <w:sz w:val="20"/>
        </w:rPr>
        <w:t> </w:t>
      </w:r>
      <w:r>
        <w:rPr>
          <w:sz w:val="20"/>
        </w:rPr>
        <w:t>2.5% of</w:t>
      </w:r>
      <w:r>
        <w:rPr>
          <w:spacing w:val="-1"/>
          <w:sz w:val="20"/>
        </w:rPr>
        <w:t> </w:t>
      </w:r>
      <w:r>
        <w:rPr>
          <w:sz w:val="20"/>
        </w:rPr>
        <w:t>the total</w:t>
      </w:r>
      <w:r>
        <w:rPr>
          <w:spacing w:val="-1"/>
          <w:sz w:val="20"/>
        </w:rPr>
        <w:t> </w:t>
      </w:r>
      <w:r>
        <w:rPr>
          <w:sz w:val="20"/>
        </w:rPr>
        <w:t>software</w:t>
      </w:r>
      <w:r>
        <w:rPr>
          <w:spacing w:val="-1"/>
          <w:sz w:val="20"/>
        </w:rPr>
        <w:t> </w:t>
      </w:r>
      <w:r>
        <w:rPr>
          <w:sz w:val="20"/>
        </w:rPr>
        <w:t>cost for</w:t>
      </w:r>
      <w:r>
        <w:rPr>
          <w:spacing w:val="-1"/>
          <w:sz w:val="20"/>
        </w:rPr>
        <w:t> </w:t>
      </w:r>
      <w:r>
        <w:rPr>
          <w:sz w:val="20"/>
        </w:rPr>
        <w:t>years</w:t>
      </w:r>
      <w:r>
        <w:rPr>
          <w:spacing w:val="-1"/>
          <w:sz w:val="20"/>
        </w:rPr>
        <w:t> </w:t>
      </w:r>
      <w:r>
        <w:rPr>
          <w:sz w:val="20"/>
        </w:rPr>
        <w:t>1, 2,</w:t>
      </w:r>
      <w:r>
        <w:rPr>
          <w:spacing w:val="-1"/>
          <w:sz w:val="20"/>
        </w:rPr>
        <w:t> </w:t>
      </w:r>
      <w:r>
        <w:rPr>
          <w:sz w:val="20"/>
        </w:rPr>
        <w:t>and 3</w:t>
      </w:r>
    </w:p>
    <w:p>
      <w:pPr>
        <w:pStyle w:val="ListParagraph"/>
        <w:numPr>
          <w:ilvl w:val="0"/>
          <w:numId w:val="92"/>
        </w:numPr>
        <w:tabs>
          <w:tab w:pos="1010" w:val="left" w:leader="none"/>
        </w:tabs>
        <w:spacing w:line="249" w:lineRule="auto" w:before="10" w:after="0"/>
        <w:ind w:left="1010" w:right="369" w:hanging="260"/>
        <w:jc w:val="both"/>
        <w:rPr>
          <w:sz w:val="20"/>
        </w:rPr>
      </w:pPr>
      <w:r>
        <w:rPr>
          <w:sz w:val="20"/>
        </w:rPr>
        <w:t>Training:</w:t>
      </w:r>
      <w:r>
        <w:rPr>
          <w:spacing w:val="38"/>
          <w:sz w:val="20"/>
        </w:rPr>
        <w:t> </w:t>
      </w:r>
      <w:r>
        <w:rPr>
          <w:sz w:val="20"/>
        </w:rPr>
        <w:t>2%</w:t>
      </w:r>
      <w:r>
        <w:rPr>
          <w:spacing w:val="38"/>
          <w:sz w:val="20"/>
        </w:rPr>
        <w:t> </w:t>
      </w:r>
      <w:r>
        <w:rPr>
          <w:sz w:val="20"/>
        </w:rPr>
        <w:t>of</w:t>
      </w:r>
      <w:r>
        <w:rPr>
          <w:spacing w:val="38"/>
          <w:sz w:val="20"/>
        </w:rPr>
        <w:t> </w:t>
      </w:r>
      <w:r>
        <w:rPr>
          <w:sz w:val="20"/>
        </w:rPr>
        <w:t>total</w:t>
      </w:r>
      <w:r>
        <w:rPr>
          <w:spacing w:val="38"/>
          <w:sz w:val="20"/>
        </w:rPr>
        <w:t> </w:t>
      </w:r>
      <w:r>
        <w:rPr>
          <w:sz w:val="20"/>
        </w:rPr>
        <w:t>cost</w:t>
      </w:r>
      <w:r>
        <w:rPr>
          <w:spacing w:val="39"/>
          <w:sz w:val="20"/>
        </w:rPr>
        <w:t> </w:t>
      </w:r>
      <w:r>
        <w:rPr>
          <w:sz w:val="20"/>
        </w:rPr>
        <w:t>(not</w:t>
      </w:r>
      <w:r>
        <w:rPr>
          <w:spacing w:val="38"/>
          <w:sz w:val="20"/>
        </w:rPr>
        <w:t> </w:t>
      </w:r>
      <w:r>
        <w:rPr>
          <w:sz w:val="20"/>
        </w:rPr>
        <w:t>including</w:t>
      </w:r>
      <w:r>
        <w:rPr>
          <w:spacing w:val="38"/>
          <w:sz w:val="20"/>
        </w:rPr>
        <w:t> </w:t>
      </w:r>
      <w:r>
        <w:rPr>
          <w:sz w:val="20"/>
        </w:rPr>
        <w:t>profit);</w:t>
      </w:r>
      <w:r>
        <w:rPr>
          <w:spacing w:val="38"/>
          <w:sz w:val="20"/>
        </w:rPr>
        <w:t> </w:t>
      </w:r>
      <w:r>
        <w:rPr>
          <w:sz w:val="20"/>
        </w:rPr>
        <w:t>one-time</w:t>
      </w:r>
      <w:r>
        <w:rPr>
          <w:spacing w:val="39"/>
          <w:sz w:val="20"/>
        </w:rPr>
        <w:t> </w:t>
      </w:r>
      <w:r>
        <w:rPr>
          <w:sz w:val="20"/>
        </w:rPr>
        <w:t>cost</w:t>
      </w:r>
      <w:r>
        <w:rPr>
          <w:spacing w:val="38"/>
          <w:sz w:val="20"/>
        </w:rPr>
        <w:t> </w:t>
      </w:r>
      <w:r>
        <w:rPr>
          <w:sz w:val="20"/>
        </w:rPr>
        <w:t>at</w:t>
      </w:r>
      <w:r>
        <w:rPr>
          <w:spacing w:val="-48"/>
          <w:sz w:val="20"/>
        </w:rPr>
        <w:t> </w:t>
      </w:r>
      <w:r>
        <w:rPr>
          <w:sz w:val="20"/>
        </w:rPr>
        <w:t>year 0</w:t>
      </w:r>
    </w:p>
    <w:p>
      <w:pPr>
        <w:pStyle w:val="ListParagraph"/>
        <w:numPr>
          <w:ilvl w:val="0"/>
          <w:numId w:val="92"/>
        </w:numPr>
        <w:tabs>
          <w:tab w:pos="1010" w:val="left" w:leader="none"/>
        </w:tabs>
        <w:spacing w:line="240" w:lineRule="auto" w:before="2" w:after="0"/>
        <w:ind w:left="1010" w:right="0" w:hanging="260"/>
        <w:jc w:val="both"/>
        <w:rPr>
          <w:sz w:val="20"/>
        </w:rPr>
      </w:pPr>
      <w:r>
        <w:rPr>
          <w:sz w:val="20"/>
        </w:rPr>
        <w:t>Hardware</w:t>
      </w:r>
      <w:r>
        <w:rPr>
          <w:spacing w:val="-2"/>
          <w:sz w:val="20"/>
        </w:rPr>
        <w:t> </w:t>
      </w:r>
      <w:r>
        <w:rPr>
          <w:sz w:val="20"/>
        </w:rPr>
        <w:t>bid</w:t>
      </w:r>
      <w:r>
        <w:rPr>
          <w:spacing w:val="-1"/>
          <w:sz w:val="20"/>
        </w:rPr>
        <w:t> </w:t>
      </w:r>
      <w:r>
        <w:rPr>
          <w:sz w:val="20"/>
        </w:rPr>
        <w:t>cost:</w:t>
      </w:r>
      <w:r>
        <w:rPr>
          <w:spacing w:val="-1"/>
          <w:sz w:val="20"/>
        </w:rPr>
        <w:t> </w:t>
      </w:r>
      <w:r>
        <w:rPr>
          <w:sz w:val="20"/>
        </w:rPr>
        <w:t>actual</w:t>
      </w:r>
      <w:r>
        <w:rPr>
          <w:spacing w:val="-1"/>
          <w:sz w:val="20"/>
        </w:rPr>
        <w:t> </w:t>
      </w:r>
      <w:r>
        <w:rPr>
          <w:sz w:val="20"/>
        </w:rPr>
        <w:t>cost</w:t>
      </w:r>
      <w:r>
        <w:rPr>
          <w:spacing w:val="-1"/>
          <w:sz w:val="20"/>
        </w:rPr>
        <w:t> </w:t>
      </w:r>
      <w:r>
        <w:rPr>
          <w:sz w:val="20"/>
        </w:rPr>
        <w:t>plus</w:t>
      </w:r>
      <w:r>
        <w:rPr>
          <w:spacing w:val="-2"/>
          <w:sz w:val="20"/>
        </w:rPr>
        <w:t> </w:t>
      </w:r>
      <w:r>
        <w:rPr>
          <w:sz w:val="20"/>
        </w:rPr>
        <w:t>20%</w:t>
      </w:r>
    </w:p>
    <w:p>
      <w:pPr>
        <w:pStyle w:val="ListParagraph"/>
        <w:numPr>
          <w:ilvl w:val="0"/>
          <w:numId w:val="92"/>
        </w:numPr>
        <w:tabs>
          <w:tab w:pos="1010" w:val="left" w:leader="none"/>
        </w:tabs>
        <w:spacing w:line="249" w:lineRule="auto" w:before="10" w:after="0"/>
        <w:ind w:left="1010" w:right="368" w:hanging="260"/>
        <w:jc w:val="both"/>
        <w:rPr>
          <w:sz w:val="20"/>
        </w:rPr>
      </w:pPr>
      <w:r>
        <w:rPr>
          <w:sz w:val="20"/>
        </w:rPr>
        <w:t>Software:</w:t>
      </w:r>
      <w:r>
        <w:rPr>
          <w:spacing w:val="-5"/>
          <w:sz w:val="20"/>
        </w:rPr>
        <w:t> </w:t>
      </w:r>
      <w:r>
        <w:rPr>
          <w:sz w:val="20"/>
        </w:rPr>
        <w:t>values</w:t>
      </w:r>
      <w:r>
        <w:rPr>
          <w:spacing w:val="-5"/>
          <w:sz w:val="20"/>
        </w:rPr>
        <w:t> </w:t>
      </w:r>
      <w:r>
        <w:rPr>
          <w:sz w:val="20"/>
        </w:rPr>
        <w:t>from</w:t>
      </w:r>
      <w:r>
        <w:rPr>
          <w:spacing w:val="-4"/>
          <w:sz w:val="20"/>
        </w:rPr>
        <w:t> </w:t>
      </w:r>
      <w:r>
        <w:rPr>
          <w:sz w:val="20"/>
        </w:rPr>
        <w:t>basic</w:t>
      </w:r>
      <w:r>
        <w:rPr>
          <w:spacing w:val="-6"/>
          <w:sz w:val="20"/>
        </w:rPr>
        <w:t> </w:t>
      </w:r>
      <w:r>
        <w:rPr>
          <w:sz w:val="20"/>
        </w:rPr>
        <w:t>COCOMO,</w:t>
      </w:r>
      <w:r>
        <w:rPr>
          <w:spacing w:val="-4"/>
          <w:sz w:val="20"/>
        </w:rPr>
        <w:t> </w:t>
      </w:r>
      <w:r>
        <w:rPr>
          <w:sz w:val="20"/>
        </w:rPr>
        <w:t>organic</w:t>
      </w:r>
      <w:r>
        <w:rPr>
          <w:spacing w:val="-5"/>
          <w:sz w:val="20"/>
        </w:rPr>
        <w:t> </w:t>
      </w:r>
      <w:r>
        <w:rPr>
          <w:sz w:val="20"/>
        </w:rPr>
        <w:t>mode,</w:t>
      </w:r>
      <w:r>
        <w:rPr>
          <w:spacing w:val="-5"/>
          <w:sz w:val="20"/>
        </w:rPr>
        <w:t> </w:t>
      </w:r>
      <w:r>
        <w:rPr>
          <w:sz w:val="20"/>
        </w:rPr>
        <w:t>increased</w:t>
      </w:r>
      <w:r>
        <w:rPr>
          <w:spacing w:val="-4"/>
          <w:sz w:val="20"/>
        </w:rPr>
        <w:t> </w:t>
      </w:r>
      <w:r>
        <w:rPr>
          <w:sz w:val="20"/>
        </w:rPr>
        <w:t>by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48"/>
          <w:sz w:val="20"/>
        </w:rPr>
        <w:t> </w:t>
      </w:r>
      <w:r>
        <w:rPr>
          <w:sz w:val="20"/>
        </w:rPr>
        <w:t>factor</w:t>
      </w:r>
      <w:r>
        <w:rPr>
          <w:spacing w:val="-1"/>
          <w:sz w:val="20"/>
        </w:rPr>
        <w:t> </w:t>
      </w:r>
      <w:r>
        <w:rPr>
          <w:sz w:val="20"/>
        </w:rPr>
        <w:t>of 25% for</w:t>
      </w:r>
      <w:r>
        <w:rPr>
          <w:spacing w:val="-1"/>
          <w:sz w:val="20"/>
        </w:rPr>
        <w:t> </w:t>
      </w:r>
      <w:r>
        <w:rPr>
          <w:sz w:val="20"/>
        </w:rPr>
        <w:t>all new code</w:t>
      </w:r>
    </w:p>
    <w:p>
      <w:pPr>
        <w:pStyle w:val="ListParagraph"/>
        <w:numPr>
          <w:ilvl w:val="0"/>
          <w:numId w:val="92"/>
        </w:numPr>
        <w:tabs>
          <w:tab w:pos="1010" w:val="left" w:leader="none"/>
        </w:tabs>
        <w:spacing w:line="249" w:lineRule="auto" w:before="1" w:after="0"/>
        <w:ind w:left="1010" w:right="369" w:hanging="260"/>
        <w:jc w:val="both"/>
        <w:rPr>
          <w:sz w:val="20"/>
        </w:rPr>
      </w:pPr>
      <w:r>
        <w:rPr>
          <w:sz w:val="20"/>
        </w:rPr>
        <w:t>Normally, you use 8 and 15% for program management and systems</w:t>
      </w:r>
      <w:r>
        <w:rPr>
          <w:spacing w:val="1"/>
          <w:sz w:val="20"/>
        </w:rPr>
        <w:t> </w:t>
      </w:r>
      <w:r>
        <w:rPr>
          <w:sz w:val="20"/>
        </w:rPr>
        <w:t>engineering costs, respectively, of the total development costs (i.e.,</w:t>
      </w:r>
      <w:r>
        <w:rPr>
          <w:spacing w:val="1"/>
          <w:sz w:val="20"/>
        </w:rPr>
        <w:t> </w:t>
      </w:r>
      <w:r>
        <w:rPr>
          <w:sz w:val="20"/>
        </w:rPr>
        <w:t>exclusive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training and</w:t>
      </w:r>
      <w:r>
        <w:rPr>
          <w:spacing w:val="-1"/>
          <w:sz w:val="20"/>
        </w:rPr>
        <w:t> </w:t>
      </w:r>
      <w:r>
        <w:rPr>
          <w:sz w:val="20"/>
        </w:rPr>
        <w:t>support costs)</w:t>
      </w:r>
    </w:p>
    <w:p>
      <w:pPr>
        <w:pStyle w:val="ListParagraph"/>
        <w:numPr>
          <w:ilvl w:val="0"/>
          <w:numId w:val="92"/>
        </w:numPr>
        <w:tabs>
          <w:tab w:pos="1010" w:val="left" w:leader="none"/>
        </w:tabs>
        <w:spacing w:line="240" w:lineRule="auto" w:before="3" w:after="0"/>
        <w:ind w:left="1010" w:right="0" w:hanging="260"/>
        <w:jc w:val="both"/>
        <w:rPr>
          <w:sz w:val="20"/>
        </w:rPr>
      </w:pPr>
      <w:r>
        <w:rPr>
          <w:sz w:val="20"/>
        </w:rPr>
        <w:t>Software</w:t>
      </w:r>
      <w:r>
        <w:rPr>
          <w:spacing w:val="4"/>
          <w:sz w:val="20"/>
        </w:rPr>
        <w:t> </w:t>
      </w:r>
      <w:r>
        <w:rPr>
          <w:sz w:val="20"/>
        </w:rPr>
        <w:t>programming,</w:t>
      </w:r>
      <w:r>
        <w:rPr>
          <w:spacing w:val="6"/>
          <w:sz w:val="20"/>
        </w:rPr>
        <w:t> </w:t>
      </w:r>
      <w:r>
        <w:rPr>
          <w:sz w:val="20"/>
        </w:rPr>
        <w:t>integration,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test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evaluation</w:t>
      </w:r>
      <w:r>
        <w:rPr>
          <w:spacing w:val="6"/>
          <w:sz w:val="20"/>
        </w:rPr>
        <w:t> </w:t>
      </w:r>
      <w:r>
        <w:rPr>
          <w:sz w:val="20"/>
        </w:rPr>
        <w:t>costs</w:t>
      </w:r>
      <w:r>
        <w:rPr>
          <w:spacing w:val="5"/>
          <w:sz w:val="20"/>
        </w:rPr>
        <w:t> </w:t>
      </w:r>
      <w:r>
        <w:rPr>
          <w:sz w:val="20"/>
        </w:rPr>
        <w:t>are</w:t>
      </w:r>
    </w:p>
    <w:p>
      <w:pPr>
        <w:pStyle w:val="BodyText"/>
        <w:spacing w:line="249" w:lineRule="auto" w:before="10"/>
        <w:ind w:left="1010" w:right="367"/>
        <w:jc w:val="both"/>
      </w:pPr>
      <w:r>
        <w:rPr/>
        <w:t>$12,000 per professional staff month (PSM) (this includes all over-</w:t>
      </w:r>
      <w:r>
        <w:rPr>
          <w:spacing w:val="1"/>
        </w:rPr>
        <w:t> </w:t>
      </w:r>
      <w:r>
        <w:rPr/>
        <w:t>head</w:t>
      </w:r>
      <w:r>
        <w:rPr>
          <w:spacing w:val="-1"/>
        </w:rPr>
        <w:t> </w:t>
      </w:r>
      <w:r>
        <w:rPr/>
        <w:t>costs)</w:t>
      </w:r>
    </w:p>
    <w:p>
      <w:pPr>
        <w:pStyle w:val="BodyText"/>
        <w:rPr>
          <w:sz w:val="21"/>
        </w:rPr>
      </w:pPr>
    </w:p>
    <w:p>
      <w:pPr>
        <w:pStyle w:val="BodyText"/>
        <w:spacing w:line="249" w:lineRule="auto"/>
        <w:ind w:left="750" w:right="367"/>
        <w:jc w:val="both"/>
      </w:pPr>
      <w:r>
        <w:rPr/>
        <w:t>Consider the three basic components of any system: hardware, software,</w:t>
      </w:r>
      <w:r>
        <w:rPr>
          <w:spacing w:val="1"/>
        </w:rPr>
        <w:t> </w:t>
      </w:r>
      <w:r>
        <w:rPr/>
        <w:t>and interfaces. Your senior manager has given you the following basic</w:t>
      </w:r>
      <w:r>
        <w:rPr>
          <w:spacing w:val="1"/>
        </w:rPr>
        <w:t> </w:t>
      </w:r>
      <w:r>
        <w:rPr/>
        <w:t>rules for estimating costs.</w:t>
      </w:r>
    </w:p>
    <w:p>
      <w:pPr>
        <w:spacing w:before="177"/>
        <w:ind w:left="590" w:right="0" w:firstLine="0"/>
        <w:jc w:val="left"/>
        <w:rPr>
          <w:b/>
          <w:i/>
          <w:sz w:val="18"/>
        </w:rPr>
      </w:pPr>
      <w:r>
        <w:rPr>
          <w:b/>
          <w:i/>
          <w:sz w:val="18"/>
        </w:rPr>
        <w:t>Hardware</w:t>
      </w:r>
    </w:p>
    <w:p>
      <w:pPr>
        <w:pStyle w:val="BodyText"/>
        <w:spacing w:before="8" w:after="1"/>
        <w:rPr>
          <w:b/>
          <w:i/>
          <w:sz w:val="19"/>
        </w:rPr>
      </w:pPr>
    </w:p>
    <w:tbl>
      <w:tblPr>
        <w:tblW w:w="0" w:type="auto"/>
        <w:jc w:val="left"/>
        <w:tblInd w:w="1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20"/>
        <w:gridCol w:w="1082"/>
        <w:gridCol w:w="1289"/>
      </w:tblGrid>
      <w:tr>
        <w:trPr>
          <w:trHeight w:val="375" w:hRule="atLeast"/>
        </w:trPr>
        <w:tc>
          <w:tcPr>
            <w:tcW w:w="25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Item</w:t>
            </w:r>
          </w:p>
        </w:tc>
        <w:tc>
          <w:tcPr>
            <w:tcW w:w="108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115" w:right="46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Number</w:t>
            </w:r>
          </w:p>
        </w:tc>
        <w:tc>
          <w:tcPr>
            <w:tcW w:w="12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216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Cost/Number</w:t>
            </w:r>
          </w:p>
        </w:tc>
      </w:tr>
      <w:tr>
        <w:trPr>
          <w:trHeight w:val="245" w:hRule="atLeast"/>
        </w:trPr>
        <w:tc>
          <w:tcPr>
            <w:tcW w:w="2520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Central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server</w:t>
            </w:r>
          </w:p>
        </w:tc>
        <w:tc>
          <w:tcPr>
            <w:tcW w:w="1082" w:type="dxa"/>
          </w:tcPr>
          <w:p>
            <w:pPr>
              <w:pStyle w:val="TableParagraph"/>
              <w:spacing w:before="35"/>
              <w:ind w:left="160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1289" w:type="dxa"/>
          </w:tcPr>
          <w:p>
            <w:pPr>
              <w:pStyle w:val="TableParagraph"/>
              <w:spacing w:before="35"/>
              <w:ind w:left="29"/>
              <w:jc w:val="center"/>
              <w:rPr>
                <w:sz w:val="16"/>
              </w:rPr>
            </w:pPr>
            <w:r>
              <w:rPr>
                <w:sz w:val="16"/>
              </w:rPr>
              <w:t>$4000</w:t>
            </w:r>
          </w:p>
        </w:tc>
      </w:tr>
      <w:tr>
        <w:trPr>
          <w:trHeight w:val="228" w:hRule="atLeast"/>
        </w:trPr>
        <w:tc>
          <w:tcPr>
            <w:tcW w:w="252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Single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point of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sell (POS)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registers</w:t>
            </w:r>
          </w:p>
        </w:tc>
        <w:tc>
          <w:tcPr>
            <w:tcW w:w="1082" w:type="dxa"/>
          </w:tcPr>
          <w:p>
            <w:pPr>
              <w:pStyle w:val="TableParagraph"/>
              <w:spacing w:before="20"/>
              <w:ind w:left="115" w:right="35"/>
              <w:jc w:val="center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89" w:type="dxa"/>
          </w:tcPr>
          <w:p>
            <w:pPr>
              <w:pStyle w:val="TableParagraph"/>
              <w:spacing w:before="20"/>
              <w:ind w:left="232" w:right="282"/>
              <w:jc w:val="center"/>
              <w:rPr>
                <w:sz w:val="16"/>
              </w:rPr>
            </w:pPr>
            <w:r>
              <w:rPr>
                <w:sz w:val="16"/>
              </w:rPr>
              <w:t>$900</w:t>
            </w:r>
          </w:p>
        </w:tc>
      </w:tr>
      <w:tr>
        <w:trPr>
          <w:trHeight w:val="228" w:hRule="atLeast"/>
        </w:trPr>
        <w:tc>
          <w:tcPr>
            <w:tcW w:w="2520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Printer</w:t>
            </w:r>
          </w:p>
        </w:tc>
        <w:tc>
          <w:tcPr>
            <w:tcW w:w="1082" w:type="dxa"/>
          </w:tcPr>
          <w:p>
            <w:pPr>
              <w:pStyle w:val="TableParagraph"/>
              <w:ind w:left="115" w:right="35"/>
              <w:jc w:val="center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89" w:type="dxa"/>
          </w:tcPr>
          <w:p>
            <w:pPr>
              <w:pStyle w:val="TableParagraph"/>
              <w:ind w:left="232" w:right="282"/>
              <w:jc w:val="center"/>
              <w:rPr>
                <w:sz w:val="16"/>
              </w:rPr>
            </w:pPr>
            <w:r>
              <w:rPr>
                <w:sz w:val="16"/>
              </w:rPr>
              <w:t>$600</w:t>
            </w:r>
          </w:p>
        </w:tc>
      </w:tr>
      <w:tr>
        <w:trPr>
          <w:trHeight w:val="230" w:hRule="atLeast"/>
        </w:trPr>
        <w:tc>
          <w:tcPr>
            <w:tcW w:w="252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Bar code scanner</w:t>
            </w:r>
          </w:p>
        </w:tc>
        <w:tc>
          <w:tcPr>
            <w:tcW w:w="1082" w:type="dxa"/>
          </w:tcPr>
          <w:p>
            <w:pPr>
              <w:pStyle w:val="TableParagraph"/>
              <w:spacing w:before="20"/>
              <w:ind w:left="115" w:right="35"/>
              <w:jc w:val="center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89" w:type="dxa"/>
          </w:tcPr>
          <w:p>
            <w:pPr>
              <w:pStyle w:val="TableParagraph"/>
              <w:spacing w:before="20"/>
              <w:ind w:left="232" w:right="282"/>
              <w:jc w:val="center"/>
              <w:rPr>
                <w:sz w:val="16"/>
              </w:rPr>
            </w:pPr>
            <w:r>
              <w:rPr>
                <w:sz w:val="16"/>
              </w:rPr>
              <w:t>$100</w:t>
            </w:r>
          </w:p>
        </w:tc>
      </w:tr>
      <w:tr>
        <w:trPr>
          <w:trHeight w:val="229" w:hRule="atLeast"/>
        </w:trPr>
        <w:tc>
          <w:tcPr>
            <w:tcW w:w="252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Surge/battery</w:t>
            </w:r>
          </w:p>
        </w:tc>
        <w:tc>
          <w:tcPr>
            <w:tcW w:w="1082" w:type="dxa"/>
          </w:tcPr>
          <w:p>
            <w:pPr>
              <w:pStyle w:val="TableParagraph"/>
              <w:spacing w:before="20"/>
              <w:ind w:left="115" w:right="35"/>
              <w:jc w:val="center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89" w:type="dxa"/>
          </w:tcPr>
          <w:p>
            <w:pPr>
              <w:pStyle w:val="TableParagraph"/>
              <w:spacing w:before="20"/>
              <w:ind w:left="232" w:right="282"/>
              <w:jc w:val="center"/>
              <w:rPr>
                <w:sz w:val="16"/>
              </w:rPr>
            </w:pPr>
            <w:r>
              <w:rPr>
                <w:sz w:val="16"/>
              </w:rPr>
              <w:t>$125</w:t>
            </w:r>
          </w:p>
        </w:tc>
      </w:tr>
      <w:tr>
        <w:trPr>
          <w:trHeight w:val="228" w:hRule="atLeast"/>
        </w:trPr>
        <w:tc>
          <w:tcPr>
            <w:tcW w:w="2520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Infrastructure (wiring, setup, etc.)</w:t>
            </w:r>
          </w:p>
        </w:tc>
        <w:tc>
          <w:tcPr>
            <w:tcW w:w="1082" w:type="dxa"/>
          </w:tcPr>
          <w:p>
            <w:pPr>
              <w:pStyle w:val="TableParagraph"/>
              <w:ind w:left="115" w:right="35"/>
              <w:jc w:val="center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1289" w:type="dxa"/>
          </w:tcPr>
          <w:p>
            <w:pPr>
              <w:pStyle w:val="TableParagraph"/>
              <w:ind w:left="29"/>
              <w:jc w:val="center"/>
              <w:rPr>
                <w:sz w:val="16"/>
              </w:rPr>
            </w:pPr>
            <w:r>
              <w:rPr>
                <w:sz w:val="16"/>
              </w:rPr>
              <w:t>$1500</w:t>
            </w:r>
          </w:p>
        </w:tc>
      </w:tr>
      <w:tr>
        <w:trPr>
          <w:trHeight w:val="450" w:hRule="atLeast"/>
        </w:trPr>
        <w:tc>
          <w:tcPr>
            <w:tcW w:w="252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Miscellaneous (cables, start-up</w:t>
            </w:r>
          </w:p>
          <w:p>
            <w:pPr>
              <w:pStyle w:val="TableParagraph"/>
              <w:spacing w:before="36"/>
              <w:ind w:left="79"/>
              <w:rPr>
                <w:sz w:val="16"/>
              </w:rPr>
            </w:pPr>
            <w:r>
              <w:rPr>
                <w:sz w:val="16"/>
              </w:rPr>
              <w:t>supplies, etc.)</w:t>
            </w:r>
          </w:p>
        </w:tc>
        <w:tc>
          <w:tcPr>
            <w:tcW w:w="1082" w:type="dxa"/>
          </w:tcPr>
          <w:p>
            <w:pPr>
              <w:pStyle w:val="TableParagraph"/>
              <w:spacing w:before="20"/>
              <w:ind w:left="115" w:right="35"/>
              <w:jc w:val="center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289" w:type="dxa"/>
          </w:tcPr>
          <w:p>
            <w:pPr>
              <w:pStyle w:val="TableParagraph"/>
              <w:spacing w:before="20"/>
              <w:ind w:left="232" w:right="282"/>
              <w:jc w:val="center"/>
              <w:rPr>
                <w:sz w:val="16"/>
              </w:rPr>
            </w:pPr>
            <w:r>
              <w:rPr>
                <w:sz w:val="16"/>
              </w:rPr>
              <w:t>$300</w:t>
            </w:r>
          </w:p>
        </w:tc>
      </w:tr>
      <w:tr>
        <w:trPr>
          <w:trHeight w:val="344" w:hRule="atLeast"/>
        </w:trPr>
        <w:tc>
          <w:tcPr>
            <w:tcW w:w="252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Monthly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connect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charges</w:t>
            </w:r>
          </w:p>
        </w:tc>
        <w:tc>
          <w:tcPr>
            <w:tcW w:w="108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15" w:right="47"/>
              <w:jc w:val="center"/>
              <w:rPr>
                <w:sz w:val="16"/>
              </w:rPr>
            </w:pPr>
            <w:r>
              <w:rPr>
                <w:sz w:val="16"/>
              </w:rPr>
              <w:t>11*36</w:t>
            </w:r>
          </w:p>
        </w:tc>
        <w:tc>
          <w:tcPr>
            <w:tcW w:w="12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232" w:right="362"/>
              <w:jc w:val="center"/>
              <w:rPr>
                <w:sz w:val="16"/>
              </w:rPr>
            </w:pPr>
            <w:r>
              <w:rPr>
                <w:sz w:val="16"/>
              </w:rPr>
              <w:t>$40</w:t>
            </w:r>
          </w:p>
        </w:tc>
      </w:tr>
    </w:tbl>
    <w:p>
      <w:pPr>
        <w:pStyle w:val="BodyText"/>
        <w:spacing w:before="5"/>
        <w:rPr>
          <w:b/>
          <w:i/>
          <w:sz w:val="21"/>
        </w:rPr>
      </w:pPr>
    </w:p>
    <w:p>
      <w:pPr>
        <w:pStyle w:val="BodyText"/>
        <w:spacing w:line="249" w:lineRule="auto" w:before="1"/>
        <w:ind w:left="750" w:right="368"/>
        <w:jc w:val="both"/>
      </w:pPr>
      <w:r>
        <w:rPr/>
        <w:t>You should allow for two extra sets (hardware, printer, scanners, and</w:t>
      </w:r>
      <w:r>
        <w:rPr>
          <w:spacing w:val="1"/>
        </w:rPr>
        <w:t> </w:t>
      </w:r>
      <w:r>
        <w:rPr/>
        <w:t>surge/battery) as spares.</w:t>
      </w:r>
    </w:p>
    <w:p>
      <w:pPr>
        <w:spacing w:before="176"/>
        <w:ind w:left="590" w:right="0" w:firstLine="0"/>
        <w:jc w:val="left"/>
        <w:rPr>
          <w:b/>
          <w:i/>
          <w:sz w:val="18"/>
        </w:rPr>
      </w:pPr>
      <w:r>
        <w:rPr>
          <w:b/>
          <w:i/>
          <w:sz w:val="18"/>
        </w:rPr>
        <w:t>Software</w:t>
      </w:r>
    </w:p>
    <w:p>
      <w:pPr>
        <w:pStyle w:val="BodyText"/>
        <w:spacing w:line="249" w:lineRule="auto" w:before="74"/>
        <w:ind w:left="750" w:right="369"/>
        <w:jc w:val="both"/>
      </w:pPr>
      <w:r>
        <w:rPr>
          <w:spacing w:val="-1"/>
        </w:rPr>
        <w:t>Past</w:t>
      </w:r>
      <w:r>
        <w:rPr>
          <w:spacing w:val="-14"/>
        </w:rPr>
        <w:t> </w:t>
      </w:r>
      <w:r>
        <w:rPr>
          <w:spacing w:val="-1"/>
        </w:rPr>
        <w:t>experience</w:t>
      </w:r>
      <w:r>
        <w:rPr>
          <w:spacing w:val="-14"/>
        </w:rPr>
        <w:t> </w:t>
      </w:r>
      <w:r>
        <w:rPr>
          <w:spacing w:val="-1"/>
        </w:rPr>
        <w:t>has</w:t>
      </w:r>
      <w:r>
        <w:rPr>
          <w:spacing w:val="-14"/>
        </w:rPr>
        <w:t> </w:t>
      </w:r>
      <w:r>
        <w:rPr/>
        <w:t>shown</w:t>
      </w:r>
      <w:r>
        <w:rPr>
          <w:spacing w:val="-14"/>
        </w:rPr>
        <w:t> </w:t>
      </w:r>
      <w:r>
        <w:rPr/>
        <w:t>you</w:t>
      </w:r>
      <w:r>
        <w:rPr>
          <w:spacing w:val="-14"/>
        </w:rPr>
        <w:t> </w:t>
      </w:r>
      <w:r>
        <w:rPr/>
        <w:t>that</w:t>
      </w:r>
      <w:r>
        <w:rPr>
          <w:spacing w:val="-13"/>
        </w:rPr>
        <w:t> </w:t>
      </w:r>
      <w:r>
        <w:rPr/>
        <w:t>you</w:t>
      </w:r>
      <w:r>
        <w:rPr>
          <w:spacing w:val="-14"/>
        </w:rPr>
        <w:t> </w:t>
      </w:r>
      <w:r>
        <w:rPr/>
        <w:t>can</w:t>
      </w:r>
      <w:r>
        <w:rPr>
          <w:spacing w:val="-13"/>
        </w:rPr>
        <w:t> </w:t>
      </w:r>
      <w:r>
        <w:rPr/>
        <w:t>reuse</w:t>
      </w:r>
      <w:r>
        <w:rPr>
          <w:spacing w:val="-13"/>
        </w:rPr>
        <w:t> </w:t>
      </w:r>
      <w:r>
        <w:rPr/>
        <w:t>about</w:t>
      </w:r>
      <w:r>
        <w:rPr>
          <w:spacing w:val="-12"/>
        </w:rPr>
        <w:t> </w:t>
      </w:r>
      <w:r>
        <w:rPr/>
        <w:t>50</w:t>
      </w:r>
      <w:r>
        <w:rPr>
          <w:spacing w:val="-14"/>
        </w:rPr>
        <w:t> </w:t>
      </w:r>
      <w:r>
        <w:rPr/>
        <w:t>KLOC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you</w:t>
      </w:r>
      <w:r>
        <w:rPr>
          <w:spacing w:val="-48"/>
        </w:rPr>
        <w:t> </w:t>
      </w:r>
      <w:r>
        <w:rPr/>
        <w:t>will need to write about 1.2 KDSI for these types of applications. Since</w:t>
      </w:r>
      <w:r>
        <w:rPr>
          <w:spacing w:val="1"/>
        </w:rPr>
        <w:t> </w:t>
      </w:r>
      <w:r>
        <w:rPr/>
        <w:t>you</w:t>
      </w:r>
      <w:r>
        <w:rPr>
          <w:spacing w:val="-10"/>
        </w:rPr>
        <w:t> </w:t>
      </w:r>
      <w:r>
        <w:rPr/>
        <w:t>have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lot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experience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these</w:t>
      </w:r>
      <w:r>
        <w:rPr>
          <w:spacing w:val="-10"/>
        </w:rPr>
        <w:t> </w:t>
      </w:r>
      <w:r>
        <w:rPr/>
        <w:t>types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applications,</w:t>
      </w:r>
      <w:r>
        <w:rPr>
          <w:spacing w:val="-9"/>
        </w:rPr>
        <w:t> </w:t>
      </w:r>
      <w:r>
        <w:rPr/>
        <w:t>use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organic</w:t>
      </w:r>
      <w:r>
        <w:rPr>
          <w:spacing w:val="-47"/>
        </w:rPr>
        <w:t> </w:t>
      </w:r>
      <w:r>
        <w:rPr/>
        <w:t>mode for estimating the development time of the new code. Assume the</w:t>
      </w:r>
      <w:r>
        <w:rPr>
          <w:spacing w:val="1"/>
        </w:rPr>
        <w:t> </w:t>
      </w:r>
      <w:r>
        <w:rPr/>
        <w:t>existing</w:t>
      </w:r>
      <w:r>
        <w:rPr>
          <w:spacing w:val="-1"/>
        </w:rPr>
        <w:t> </w:t>
      </w:r>
      <w:r>
        <w:rPr/>
        <w:t>code has a value of</w:t>
      </w:r>
      <w:r>
        <w:rPr>
          <w:spacing w:val="-1"/>
        </w:rPr>
        <w:t> </w:t>
      </w:r>
      <w:r>
        <w:rPr/>
        <w:t>$25,000.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8"/>
        </w:rPr>
      </w:pPr>
      <w:r>
        <w:rPr/>
        <w:pict>
          <v:shape style="position:absolute;margin-left:52.5pt;margin-top:12.865967pt;width:336pt;height:.1pt;mso-position-horizontal-relative:page;mso-position-vertical-relative:paragraph;z-index:-15542784;mso-wrap-distance-left:0;mso-wrap-distance-right:0" coordorigin="1050,257" coordsize="6720,0" path="m1050,257l7770,257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68"/>
        </w:numPr>
        <w:tabs>
          <w:tab w:pos="230" w:val="left" w:leader="none"/>
        </w:tabs>
        <w:spacing w:line="249" w:lineRule="auto" w:before="8" w:after="0"/>
        <w:ind w:left="230" w:right="129" w:hanging="120"/>
        <w:jc w:val="left"/>
        <w:rPr>
          <w:sz w:val="16"/>
        </w:rPr>
      </w:pPr>
      <w:r>
        <w:rPr>
          <w:sz w:val="16"/>
        </w:rPr>
        <w:t>Assume</w:t>
      </w:r>
      <w:r>
        <w:rPr>
          <w:spacing w:val="16"/>
          <w:sz w:val="16"/>
        </w:rPr>
        <w:t> </w:t>
      </w:r>
      <w:r>
        <w:rPr>
          <w:sz w:val="16"/>
        </w:rPr>
        <w:t>these</w:t>
      </w:r>
      <w:r>
        <w:rPr>
          <w:spacing w:val="17"/>
          <w:sz w:val="16"/>
        </w:rPr>
        <w:t> </w:t>
      </w:r>
      <w:r>
        <w:rPr>
          <w:sz w:val="16"/>
        </w:rPr>
        <w:t>percentages</w:t>
      </w:r>
      <w:r>
        <w:rPr>
          <w:spacing w:val="16"/>
          <w:sz w:val="16"/>
        </w:rPr>
        <w:t> </w:t>
      </w:r>
      <w:r>
        <w:rPr>
          <w:sz w:val="16"/>
        </w:rPr>
        <w:t>include</w:t>
      </w:r>
      <w:r>
        <w:rPr>
          <w:spacing w:val="17"/>
          <w:sz w:val="16"/>
        </w:rPr>
        <w:t> </w:t>
      </w:r>
      <w:r>
        <w:rPr>
          <w:sz w:val="16"/>
        </w:rPr>
        <w:t>inflation,</w:t>
      </w:r>
      <w:r>
        <w:rPr>
          <w:spacing w:val="16"/>
          <w:sz w:val="16"/>
        </w:rPr>
        <w:t> </w:t>
      </w:r>
      <w:r>
        <w:rPr>
          <w:sz w:val="16"/>
        </w:rPr>
        <w:t>increased</w:t>
      </w:r>
      <w:r>
        <w:rPr>
          <w:spacing w:val="17"/>
          <w:sz w:val="16"/>
        </w:rPr>
        <w:t> </w:t>
      </w:r>
      <w:r>
        <w:rPr>
          <w:sz w:val="16"/>
        </w:rPr>
        <w:t>labor</w:t>
      </w:r>
      <w:r>
        <w:rPr>
          <w:spacing w:val="16"/>
          <w:sz w:val="16"/>
        </w:rPr>
        <w:t> </w:t>
      </w:r>
      <w:r>
        <w:rPr>
          <w:sz w:val="16"/>
        </w:rPr>
        <w:t>costs,</w:t>
      </w:r>
      <w:r>
        <w:rPr>
          <w:spacing w:val="17"/>
          <w:sz w:val="16"/>
        </w:rPr>
        <w:t> </w:t>
      </w:r>
      <w:r>
        <w:rPr>
          <w:sz w:val="16"/>
        </w:rPr>
        <w:t>etc.</w:t>
      </w:r>
      <w:r>
        <w:rPr>
          <w:spacing w:val="17"/>
          <w:sz w:val="16"/>
        </w:rPr>
        <w:t> </w:t>
      </w:r>
      <w:r>
        <w:rPr>
          <w:sz w:val="16"/>
        </w:rPr>
        <w:t>These</w:t>
      </w:r>
      <w:r>
        <w:rPr>
          <w:spacing w:val="16"/>
          <w:sz w:val="16"/>
        </w:rPr>
        <w:t> </w:t>
      </w:r>
      <w:r>
        <w:rPr>
          <w:sz w:val="16"/>
        </w:rPr>
        <w:t>are</w:t>
      </w:r>
      <w:r>
        <w:rPr>
          <w:spacing w:val="16"/>
          <w:sz w:val="16"/>
        </w:rPr>
        <w:t> </w:t>
      </w:r>
      <w:r>
        <w:rPr>
          <w:sz w:val="16"/>
        </w:rPr>
        <w:t>used</w:t>
      </w:r>
      <w:r>
        <w:rPr>
          <w:spacing w:val="16"/>
          <w:sz w:val="16"/>
        </w:rPr>
        <w:t> </w:t>
      </w:r>
      <w:r>
        <w:rPr>
          <w:sz w:val="16"/>
        </w:rPr>
        <w:t>to</w:t>
      </w:r>
      <w:r>
        <w:rPr>
          <w:spacing w:val="17"/>
          <w:sz w:val="16"/>
        </w:rPr>
        <w:t> </w:t>
      </w:r>
      <w:r>
        <w:rPr>
          <w:sz w:val="16"/>
        </w:rPr>
        <w:t>convert</w:t>
      </w:r>
      <w:r>
        <w:rPr>
          <w:spacing w:val="16"/>
          <w:sz w:val="16"/>
        </w:rPr>
        <w:t> </w:t>
      </w:r>
      <w:r>
        <w:rPr>
          <w:sz w:val="16"/>
        </w:rPr>
        <w:t>to</w:t>
      </w:r>
      <w:r>
        <w:rPr>
          <w:spacing w:val="-37"/>
          <w:sz w:val="16"/>
        </w:rPr>
        <w:t> </w:t>
      </w:r>
      <w:r>
        <w:rPr>
          <w:sz w:val="16"/>
        </w:rPr>
        <w:t>actual dollars.</w:t>
      </w:r>
    </w:p>
    <w:p>
      <w:pPr>
        <w:spacing w:after="0" w:line="249" w:lineRule="auto"/>
        <w:jc w:val="left"/>
        <w:rPr>
          <w:sz w:val="16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spacing w:before="98"/>
        <w:ind w:left="590" w:right="0" w:firstLine="0"/>
        <w:jc w:val="left"/>
        <w:rPr>
          <w:b/>
          <w:i/>
          <w:sz w:val="18"/>
        </w:rPr>
      </w:pPr>
      <w:r>
        <w:rPr>
          <w:b/>
          <w:i/>
          <w:sz w:val="18"/>
        </w:rPr>
        <w:t>Integration</w:t>
      </w:r>
    </w:p>
    <w:p>
      <w:pPr>
        <w:pStyle w:val="BodyText"/>
        <w:spacing w:line="249" w:lineRule="auto" w:before="74"/>
        <w:ind w:left="750" w:right="367"/>
        <w:jc w:val="both"/>
      </w:pPr>
      <w:r>
        <w:rPr>
          <w:spacing w:val="-2"/>
        </w:rPr>
        <w:t>Your best methodology for estimating the integration development </w:t>
      </w:r>
      <w:r>
        <w:rPr>
          <w:spacing w:val="-1"/>
        </w:rPr>
        <w:t>time is</w:t>
      </w:r>
      <w:r>
        <w:rPr>
          <w:spacing w:val="-47"/>
        </w:rPr>
        <w:t> </w:t>
      </w:r>
      <w:r>
        <w:rPr>
          <w:spacing w:val="-4"/>
        </w:rPr>
        <w:t>experience. Using the following </w:t>
      </w:r>
      <w:r>
        <w:rPr>
          <w:spacing w:val="-3"/>
        </w:rPr>
        <w:t>projects, extrapolate interface development</w:t>
      </w:r>
      <w:r>
        <w:rPr>
          <w:spacing w:val="-47"/>
        </w:rPr>
        <w:t> </w:t>
      </w:r>
      <w:r>
        <w:rPr>
          <w:spacing w:val="-6"/>
        </w:rPr>
        <w:t>and</w:t>
      </w:r>
      <w:r>
        <w:rPr>
          <w:spacing w:val="-20"/>
        </w:rPr>
        <w:t> </w:t>
      </w:r>
      <w:r>
        <w:rPr>
          <w:spacing w:val="-6"/>
        </w:rPr>
        <w:t>testing</w:t>
      </w:r>
      <w:r>
        <w:rPr>
          <w:spacing w:val="-20"/>
        </w:rPr>
        <w:t> </w:t>
      </w:r>
      <w:r>
        <w:rPr>
          <w:spacing w:val="-6"/>
        </w:rPr>
        <w:t>and</w:t>
      </w:r>
      <w:r>
        <w:rPr>
          <w:spacing w:val="-20"/>
        </w:rPr>
        <w:t> </w:t>
      </w:r>
      <w:r>
        <w:rPr>
          <w:spacing w:val="-6"/>
        </w:rPr>
        <w:t>evaluation</w:t>
      </w:r>
      <w:r>
        <w:rPr>
          <w:spacing w:val="-21"/>
        </w:rPr>
        <w:t> </w:t>
      </w:r>
      <w:r>
        <w:rPr>
          <w:spacing w:val="-6"/>
        </w:rPr>
        <w:t>(T&amp;E)</w:t>
      </w:r>
      <w:r>
        <w:rPr>
          <w:spacing w:val="-21"/>
        </w:rPr>
        <w:t> </w:t>
      </w:r>
      <w:r>
        <w:rPr>
          <w:spacing w:val="-5"/>
        </w:rPr>
        <w:t>for</w:t>
      </w:r>
      <w:r>
        <w:rPr>
          <w:spacing w:val="-21"/>
        </w:rPr>
        <w:t> </w:t>
      </w:r>
      <w:r>
        <w:rPr>
          <w:spacing w:val="-5"/>
        </w:rPr>
        <w:t>your</w:t>
      </w:r>
      <w:r>
        <w:rPr>
          <w:spacing w:val="-21"/>
        </w:rPr>
        <w:t> </w:t>
      </w:r>
      <w:r>
        <w:rPr>
          <w:spacing w:val="-5"/>
        </w:rPr>
        <w:t>B2B</w:t>
      </w:r>
      <w:r>
        <w:rPr>
          <w:spacing w:val="-20"/>
        </w:rPr>
        <w:t> </w:t>
      </w:r>
      <w:r>
        <w:rPr>
          <w:spacing w:val="-5"/>
        </w:rPr>
        <w:t>systems.</w:t>
      </w:r>
      <w:r>
        <w:rPr>
          <w:spacing w:val="-20"/>
        </w:rPr>
        <w:t> </w:t>
      </w:r>
      <w:r>
        <w:rPr>
          <w:spacing w:val="-5"/>
        </w:rPr>
        <w:t>A</w:t>
      </w:r>
      <w:r>
        <w:rPr>
          <w:spacing w:val="-21"/>
        </w:rPr>
        <w:t> </w:t>
      </w:r>
      <w:r>
        <w:rPr>
          <w:spacing w:val="-5"/>
        </w:rPr>
        <w:t>simple</w:t>
      </w:r>
      <w:r>
        <w:rPr>
          <w:spacing w:val="-21"/>
        </w:rPr>
        <w:t> </w:t>
      </w:r>
      <w:r>
        <w:rPr>
          <w:spacing w:val="-5"/>
        </w:rPr>
        <w:t>linear</w:t>
      </w:r>
      <w:r>
        <w:rPr>
          <w:spacing w:val="-21"/>
        </w:rPr>
        <w:t> </w:t>
      </w:r>
      <w:r>
        <w:rPr>
          <w:spacing w:val="-5"/>
        </w:rPr>
        <w:t>regres-</w:t>
      </w:r>
      <w:r>
        <w:rPr>
          <w:spacing w:val="-48"/>
        </w:rPr>
        <w:t> </w:t>
      </w:r>
      <w:r>
        <w:rPr>
          <w:spacing w:val="-6"/>
        </w:rPr>
        <w:t>sion</w:t>
      </w:r>
      <w:r>
        <w:rPr>
          <w:spacing w:val="-12"/>
        </w:rPr>
        <w:t> </w:t>
      </w:r>
      <w:r>
        <w:rPr>
          <w:spacing w:val="-6"/>
        </w:rPr>
        <w:t>model</w:t>
      </w:r>
      <w:r>
        <w:rPr>
          <w:spacing w:val="-12"/>
        </w:rPr>
        <w:t> </w:t>
      </w:r>
      <w:r>
        <w:rPr>
          <w:spacing w:val="-6"/>
        </w:rPr>
        <w:t>using</w:t>
      </w:r>
      <w:r>
        <w:rPr>
          <w:spacing w:val="-12"/>
        </w:rPr>
        <w:t> </w:t>
      </w:r>
      <w:r>
        <w:rPr>
          <w:spacing w:val="-6"/>
        </w:rPr>
        <w:t>Excel</w:t>
      </w:r>
      <w:r>
        <w:rPr>
          <w:spacing w:val="-12"/>
        </w:rPr>
        <w:t> </w:t>
      </w:r>
      <w:r>
        <w:rPr>
          <w:spacing w:val="-6"/>
        </w:rPr>
        <w:t>is</w:t>
      </w:r>
      <w:r>
        <w:rPr>
          <w:spacing w:val="-12"/>
        </w:rPr>
        <w:t> </w:t>
      </w:r>
      <w:r>
        <w:rPr>
          <w:spacing w:val="-6"/>
        </w:rPr>
        <w:t>probably</w:t>
      </w:r>
      <w:r>
        <w:rPr>
          <w:spacing w:val="-12"/>
        </w:rPr>
        <w:t> </w:t>
      </w:r>
      <w:r>
        <w:rPr>
          <w:spacing w:val="-6"/>
        </w:rPr>
        <w:t>suitable</w:t>
      </w:r>
      <w:r>
        <w:rPr>
          <w:spacing w:val="-11"/>
        </w:rPr>
        <w:t> </w:t>
      </w:r>
      <w:r>
        <w:rPr>
          <w:spacing w:val="-5"/>
        </w:rPr>
        <w:t>given</w:t>
      </w:r>
      <w:r>
        <w:rPr>
          <w:spacing w:val="-12"/>
        </w:rPr>
        <w:t> </w:t>
      </w:r>
      <w:r>
        <w:rPr>
          <w:spacing w:val="-5"/>
        </w:rPr>
        <w:t>the</w:t>
      </w:r>
      <w:r>
        <w:rPr>
          <w:spacing w:val="-12"/>
        </w:rPr>
        <w:t> </w:t>
      </w:r>
      <w:r>
        <w:rPr>
          <w:spacing w:val="-5"/>
        </w:rPr>
        <w:t>number</w:t>
      </w:r>
      <w:r>
        <w:rPr>
          <w:spacing w:val="-12"/>
        </w:rPr>
        <w:t> </w:t>
      </w:r>
      <w:r>
        <w:rPr>
          <w:spacing w:val="-5"/>
        </w:rPr>
        <w:t>of</w:t>
      </w:r>
      <w:r>
        <w:rPr>
          <w:spacing w:val="-12"/>
        </w:rPr>
        <w:t> </w:t>
      </w:r>
      <w:r>
        <w:rPr>
          <w:spacing w:val="-5"/>
        </w:rPr>
        <w:t>data</w:t>
      </w:r>
      <w:r>
        <w:rPr>
          <w:spacing w:val="-12"/>
        </w:rPr>
        <w:t> </w:t>
      </w:r>
      <w:r>
        <w:rPr>
          <w:spacing w:val="-5"/>
        </w:rPr>
        <w:t>points:</w:t>
      </w:r>
    </w:p>
    <w:p>
      <w:pPr>
        <w:pStyle w:val="BodyText"/>
        <w:spacing w:before="7"/>
        <w:rPr>
          <w:sz w:val="13"/>
        </w:rPr>
      </w:pPr>
    </w:p>
    <w:tbl>
      <w:tblPr>
        <w:tblW w:w="0" w:type="auto"/>
        <w:jc w:val="left"/>
        <w:tblInd w:w="16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03"/>
        <w:gridCol w:w="1278"/>
        <w:gridCol w:w="995"/>
      </w:tblGrid>
      <w:tr>
        <w:trPr>
          <w:trHeight w:val="596" w:hRule="atLeast"/>
        </w:trPr>
        <w:tc>
          <w:tcPr>
            <w:tcW w:w="140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108"/>
              <w:ind w:right="165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Number of Single</w:t>
            </w:r>
            <w:r>
              <w:rPr>
                <w:rFonts w:ascii="Trebuchet MS"/>
                <w:b/>
                <w:spacing w:val="-43"/>
                <w:w w:val="95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POS</w:t>
            </w:r>
            <w:r>
              <w:rPr>
                <w:rFonts w:ascii="Trebuchet MS"/>
                <w:b/>
                <w:spacing w:val="-8"/>
                <w:sz w:val="16"/>
              </w:rPr>
              <w:t> </w:t>
            </w:r>
            <w:r>
              <w:rPr>
                <w:rFonts w:ascii="Trebuchet MS"/>
                <w:b/>
                <w:sz w:val="16"/>
              </w:rPr>
              <w:t>Systems</w:t>
            </w:r>
          </w:p>
        </w:tc>
        <w:tc>
          <w:tcPr>
            <w:tcW w:w="127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108"/>
              <w:ind w:left="178" w:firstLine="5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Integration</w:t>
            </w:r>
            <w:r>
              <w:rPr>
                <w:rFonts w:ascii="Trebuchet MS"/>
                <w:b/>
                <w:spacing w:val="-43"/>
                <w:w w:val="95"/>
                <w:sz w:val="16"/>
              </w:rPr>
              <w:t> </w:t>
            </w:r>
            <w:r>
              <w:rPr>
                <w:rFonts w:ascii="Trebuchet MS"/>
                <w:b/>
                <w:spacing w:val="-2"/>
                <w:w w:val="95"/>
                <w:sz w:val="16"/>
              </w:rPr>
              <w:t>Coding</w:t>
            </w:r>
            <w:r>
              <w:rPr>
                <w:rFonts w:ascii="Trebuchet MS"/>
                <w:b/>
                <w:spacing w:val="-17"/>
                <w:w w:val="95"/>
                <w:sz w:val="16"/>
              </w:rPr>
              <w:t> </w:t>
            </w:r>
            <w:r>
              <w:rPr>
                <w:rFonts w:ascii="Trebuchet MS"/>
                <w:b/>
                <w:spacing w:val="-1"/>
                <w:w w:val="95"/>
                <w:sz w:val="16"/>
              </w:rPr>
              <w:t>Time</w:t>
            </w:r>
          </w:p>
        </w:tc>
        <w:tc>
          <w:tcPr>
            <w:tcW w:w="9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before="155"/>
              <w:ind w:left="233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T&amp;E</w:t>
            </w:r>
            <w:r>
              <w:rPr>
                <w:rFonts w:ascii="Trebuchet MS"/>
                <w:b/>
                <w:spacing w:val="-10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Time</w:t>
            </w:r>
          </w:p>
        </w:tc>
      </w:tr>
      <w:tr>
        <w:trPr>
          <w:trHeight w:val="244" w:hRule="atLeast"/>
        </w:trPr>
        <w:tc>
          <w:tcPr>
            <w:tcW w:w="1403" w:type="dxa"/>
          </w:tcPr>
          <w:p>
            <w:pPr>
              <w:pStyle w:val="TableParagraph"/>
              <w:spacing w:before="34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1278" w:type="dxa"/>
          </w:tcPr>
          <w:p>
            <w:pPr>
              <w:pStyle w:val="TableParagraph"/>
              <w:spacing w:before="34"/>
              <w:ind w:right="372"/>
              <w:jc w:val="right"/>
              <w:rPr>
                <w:sz w:val="16"/>
              </w:rPr>
            </w:pPr>
            <w:r>
              <w:rPr>
                <w:sz w:val="16"/>
              </w:rPr>
              <w:t>.2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PSM</w:t>
            </w:r>
          </w:p>
        </w:tc>
        <w:tc>
          <w:tcPr>
            <w:tcW w:w="995" w:type="dxa"/>
          </w:tcPr>
          <w:p>
            <w:pPr>
              <w:pStyle w:val="TableParagraph"/>
              <w:spacing w:before="34"/>
              <w:ind w:left="339"/>
              <w:rPr>
                <w:sz w:val="16"/>
              </w:rPr>
            </w:pPr>
            <w:r>
              <w:rPr>
                <w:sz w:val="16"/>
              </w:rPr>
              <w:t>1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PSM</w:t>
            </w:r>
          </w:p>
        </w:tc>
      </w:tr>
      <w:tr>
        <w:trPr>
          <w:trHeight w:val="230" w:hRule="atLeast"/>
        </w:trPr>
        <w:tc>
          <w:tcPr>
            <w:tcW w:w="140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278" w:type="dxa"/>
          </w:tcPr>
          <w:p>
            <w:pPr>
              <w:pStyle w:val="TableParagraph"/>
              <w:spacing w:before="20"/>
              <w:ind w:right="372"/>
              <w:jc w:val="right"/>
              <w:rPr>
                <w:sz w:val="16"/>
              </w:rPr>
            </w:pPr>
            <w:r>
              <w:rPr>
                <w:sz w:val="16"/>
              </w:rPr>
              <w:t>1.3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PSM</w:t>
            </w:r>
          </w:p>
        </w:tc>
        <w:tc>
          <w:tcPr>
            <w:tcW w:w="995" w:type="dxa"/>
          </w:tcPr>
          <w:p>
            <w:pPr>
              <w:pStyle w:val="TableParagraph"/>
              <w:spacing w:before="20"/>
              <w:ind w:left="339"/>
              <w:rPr>
                <w:sz w:val="16"/>
              </w:rPr>
            </w:pPr>
            <w:r>
              <w:rPr>
                <w:sz w:val="16"/>
              </w:rPr>
              <w:t>2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PSM</w:t>
            </w:r>
          </w:p>
        </w:tc>
      </w:tr>
      <w:tr>
        <w:trPr>
          <w:trHeight w:val="228" w:hRule="atLeast"/>
        </w:trPr>
        <w:tc>
          <w:tcPr>
            <w:tcW w:w="140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278" w:type="dxa"/>
          </w:tcPr>
          <w:p>
            <w:pPr>
              <w:pStyle w:val="TableParagraph"/>
              <w:spacing w:before="20"/>
              <w:ind w:right="372"/>
              <w:jc w:val="right"/>
              <w:rPr>
                <w:sz w:val="16"/>
              </w:rPr>
            </w:pPr>
            <w:r>
              <w:rPr>
                <w:sz w:val="16"/>
              </w:rPr>
              <w:t>.8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PSM</w:t>
            </w:r>
          </w:p>
        </w:tc>
        <w:tc>
          <w:tcPr>
            <w:tcW w:w="995" w:type="dxa"/>
          </w:tcPr>
          <w:p>
            <w:pPr>
              <w:pStyle w:val="TableParagraph"/>
              <w:spacing w:before="20"/>
              <w:ind w:left="339"/>
              <w:rPr>
                <w:sz w:val="16"/>
              </w:rPr>
            </w:pPr>
            <w:r>
              <w:rPr>
                <w:sz w:val="16"/>
              </w:rPr>
              <w:t>1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PSM</w:t>
            </w:r>
          </w:p>
        </w:tc>
      </w:tr>
      <w:tr>
        <w:trPr>
          <w:trHeight w:val="343" w:hRule="atLeast"/>
        </w:trPr>
        <w:tc>
          <w:tcPr>
            <w:tcW w:w="1403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1278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372"/>
              <w:jc w:val="right"/>
              <w:rPr>
                <w:sz w:val="16"/>
              </w:rPr>
            </w:pPr>
            <w:r>
              <w:rPr>
                <w:sz w:val="16"/>
              </w:rPr>
              <w:t>1.1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PSM</w:t>
            </w:r>
          </w:p>
        </w:tc>
        <w:tc>
          <w:tcPr>
            <w:tcW w:w="99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79"/>
              <w:rPr>
                <w:sz w:val="16"/>
              </w:rPr>
            </w:pPr>
            <w:r>
              <w:rPr>
                <w:sz w:val="16"/>
              </w:rPr>
              <w:t>1.5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PSM</w:t>
            </w:r>
          </w:p>
        </w:tc>
      </w:tr>
    </w:tbl>
    <w:p>
      <w:pPr>
        <w:pStyle w:val="BodyText"/>
        <w:spacing w:line="249" w:lineRule="auto" w:before="169"/>
        <w:ind w:left="590" w:right="367"/>
        <w:jc w:val="both"/>
      </w:pPr>
      <w:r>
        <w:rPr/>
        <w:t>Use 25% profit based on the total project cost. Develop an estimate of this</w:t>
      </w:r>
      <w:r>
        <w:rPr>
          <w:spacing w:val="1"/>
        </w:rPr>
        <w:t> </w:t>
      </w:r>
      <w:r>
        <w:rPr/>
        <w:t>project using Excel. Your model should be robust so that you can conduct</w:t>
      </w:r>
      <w:r>
        <w:rPr>
          <w:spacing w:val="1"/>
        </w:rPr>
        <w:t> </w:t>
      </w:r>
      <w:r>
        <w:rPr/>
        <w:t>meaningful</w:t>
      </w:r>
      <w:r>
        <w:rPr>
          <w:spacing w:val="-1"/>
        </w:rPr>
        <w:t> </w:t>
      </w:r>
      <w:r>
        <w:rPr/>
        <w:t>sensitivity analysis.</w:t>
      </w:r>
    </w:p>
    <w:p>
      <w:pPr>
        <w:pStyle w:val="BodyText"/>
        <w:spacing w:before="6"/>
        <w:rPr>
          <w:sz w:val="31"/>
        </w:rPr>
      </w:pPr>
    </w:p>
    <w:p>
      <w:pPr>
        <w:pStyle w:val="Heading2"/>
      </w:pPr>
      <w:bookmarkStart w:name="_TOC_250077" w:id="90"/>
      <w:r>
        <w:rPr>
          <w:spacing w:val="-5"/>
          <w:w w:val="105"/>
        </w:rPr>
        <w:t>APPENDIX</w:t>
      </w:r>
      <w:r>
        <w:rPr>
          <w:spacing w:val="-13"/>
          <w:w w:val="105"/>
        </w:rPr>
        <w:t> </w:t>
      </w:r>
      <w:bookmarkEnd w:id="90"/>
      <w:r>
        <w:rPr>
          <w:spacing w:val="-5"/>
          <w:w w:val="105"/>
        </w:rPr>
        <w:t>7A</w:t>
      </w:r>
    </w:p>
    <w:p>
      <w:pPr>
        <w:spacing w:before="145"/>
        <w:ind w:left="110" w:right="0" w:firstLine="0"/>
        <w:jc w:val="left"/>
        <w:rPr>
          <w:rFonts w:ascii="Trebuchet MS"/>
          <w:b/>
          <w:sz w:val="22"/>
        </w:rPr>
      </w:pPr>
      <w:r>
        <w:rPr>
          <w:rFonts w:ascii="Trebuchet MS"/>
          <w:b/>
          <w:w w:val="105"/>
          <w:sz w:val="22"/>
        </w:rPr>
        <w:t>E</w:t>
      </w:r>
      <w:r>
        <w:rPr>
          <w:rFonts w:ascii="Trebuchet MS"/>
          <w:b/>
          <w:w w:val="105"/>
          <w:sz w:val="15"/>
        </w:rPr>
        <w:t>FFORT</w:t>
      </w:r>
      <w:r>
        <w:rPr>
          <w:rFonts w:ascii="Trebuchet MS"/>
          <w:b/>
          <w:spacing w:val="6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M</w:t>
      </w:r>
      <w:r>
        <w:rPr>
          <w:rFonts w:ascii="Trebuchet MS"/>
          <w:b/>
          <w:w w:val="105"/>
          <w:sz w:val="15"/>
        </w:rPr>
        <w:t>ULTIPLIERS</w:t>
      </w:r>
      <w:r>
        <w:rPr>
          <w:rFonts w:ascii="Trebuchet MS"/>
          <w:b/>
          <w:spacing w:val="7"/>
          <w:w w:val="105"/>
          <w:sz w:val="15"/>
        </w:rPr>
        <w:t> </w:t>
      </w:r>
      <w:r>
        <w:rPr>
          <w:rFonts w:ascii="Trebuchet MS"/>
          <w:b/>
          <w:w w:val="105"/>
          <w:sz w:val="15"/>
        </w:rPr>
        <w:t>FOR</w:t>
      </w:r>
      <w:r>
        <w:rPr>
          <w:rFonts w:ascii="Trebuchet MS"/>
          <w:b/>
          <w:spacing w:val="5"/>
          <w:w w:val="105"/>
          <w:sz w:val="15"/>
        </w:rPr>
        <w:t> </w:t>
      </w:r>
      <w:r>
        <w:rPr>
          <w:rFonts w:ascii="Trebuchet MS"/>
          <w:b/>
          <w:w w:val="105"/>
          <w:sz w:val="15"/>
        </w:rPr>
        <w:t>THE</w:t>
      </w:r>
      <w:r>
        <w:rPr>
          <w:rFonts w:ascii="Trebuchet MS"/>
          <w:b/>
          <w:spacing w:val="6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I</w:t>
      </w:r>
      <w:r>
        <w:rPr>
          <w:rFonts w:ascii="Trebuchet MS"/>
          <w:b/>
          <w:w w:val="105"/>
          <w:sz w:val="15"/>
        </w:rPr>
        <w:t>NTERMEDIATE</w:t>
      </w:r>
      <w:r>
        <w:rPr>
          <w:rFonts w:ascii="Trebuchet MS"/>
          <w:b/>
          <w:spacing w:val="7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COCOMO</w:t>
      </w:r>
      <w:r>
        <w:rPr>
          <w:rFonts w:ascii="Trebuchet MS"/>
          <w:b/>
          <w:spacing w:val="-17"/>
          <w:w w:val="105"/>
          <w:sz w:val="22"/>
        </w:rPr>
        <w:t> </w:t>
      </w:r>
      <w:r>
        <w:rPr>
          <w:rFonts w:ascii="Trebuchet MS"/>
          <w:b/>
          <w:w w:val="105"/>
          <w:sz w:val="22"/>
        </w:rPr>
        <w:t>M</w:t>
      </w:r>
      <w:r>
        <w:rPr>
          <w:rFonts w:ascii="Trebuchet MS"/>
          <w:b/>
          <w:w w:val="105"/>
          <w:sz w:val="15"/>
        </w:rPr>
        <w:t>ODEL</w:t>
      </w:r>
      <w:r>
        <w:rPr>
          <w:rFonts w:ascii="Trebuchet MS"/>
          <w:b/>
          <w:spacing w:val="5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(B</w:t>
      </w:r>
      <w:r>
        <w:rPr>
          <w:rFonts w:ascii="Trebuchet MS"/>
          <w:b/>
          <w:w w:val="105"/>
          <w:sz w:val="15"/>
        </w:rPr>
        <w:t>OEHM</w:t>
      </w:r>
      <w:r>
        <w:rPr>
          <w:rFonts w:ascii="Trebuchet MS"/>
          <w:b/>
          <w:w w:val="105"/>
          <w:sz w:val="22"/>
        </w:rPr>
        <w:t>,</w:t>
      </w:r>
      <w:r>
        <w:rPr>
          <w:rFonts w:ascii="Trebuchet MS"/>
          <w:b/>
          <w:spacing w:val="-16"/>
          <w:w w:val="105"/>
          <w:sz w:val="22"/>
        </w:rPr>
        <w:t> </w:t>
      </w:r>
      <w:r>
        <w:rPr>
          <w:rFonts w:ascii="Trebuchet MS"/>
          <w:b/>
          <w:w w:val="105"/>
          <w:sz w:val="22"/>
        </w:rPr>
        <w:t>2000)</w:t>
      </w:r>
    </w:p>
    <w:p>
      <w:pPr>
        <w:pStyle w:val="Heading4"/>
        <w:spacing w:before="137"/>
      </w:pPr>
      <w:r>
        <w:rPr>
          <w:w w:val="90"/>
        </w:rPr>
        <w:t>Required</w:t>
      </w:r>
      <w:r>
        <w:rPr>
          <w:spacing w:val="21"/>
          <w:w w:val="90"/>
        </w:rPr>
        <w:t> </w:t>
      </w:r>
      <w:r>
        <w:rPr>
          <w:w w:val="90"/>
        </w:rPr>
        <w:t>Software</w:t>
      </w:r>
      <w:r>
        <w:rPr>
          <w:spacing w:val="22"/>
          <w:w w:val="90"/>
        </w:rPr>
        <w:t> </w:t>
      </w:r>
      <w:r>
        <w:rPr>
          <w:w w:val="90"/>
        </w:rPr>
        <w:t>Reliability</w:t>
      </w:r>
      <w:r>
        <w:rPr>
          <w:spacing w:val="21"/>
          <w:w w:val="90"/>
        </w:rPr>
        <w:t> </w:t>
      </w:r>
      <w:r>
        <w:rPr>
          <w:w w:val="90"/>
        </w:rPr>
        <w:t>(RELY)</w:t>
      </w:r>
    </w:p>
    <w:p>
      <w:pPr>
        <w:pStyle w:val="BodyText"/>
        <w:spacing w:line="249" w:lineRule="auto" w:before="49"/>
        <w:ind w:left="110" w:right="127"/>
        <w:jc w:val="both"/>
      </w:pPr>
      <w:r>
        <w:rPr>
          <w:spacing w:val="-2"/>
        </w:rPr>
        <w:t>This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measure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extent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which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software</w:t>
      </w:r>
      <w:r>
        <w:rPr>
          <w:spacing w:val="-11"/>
        </w:rPr>
        <w:t> </w:t>
      </w:r>
      <w:r>
        <w:rPr>
          <w:spacing w:val="-1"/>
        </w:rPr>
        <w:t>must</w:t>
      </w:r>
      <w:r>
        <w:rPr>
          <w:spacing w:val="-11"/>
        </w:rPr>
        <w:t> </w:t>
      </w:r>
      <w:r>
        <w:rPr>
          <w:spacing w:val="-1"/>
        </w:rPr>
        <w:t>perform</w:t>
      </w:r>
      <w:r>
        <w:rPr>
          <w:spacing w:val="-10"/>
        </w:rPr>
        <w:t> </w:t>
      </w:r>
      <w:r>
        <w:rPr>
          <w:spacing w:val="-1"/>
        </w:rPr>
        <w:t>its</w:t>
      </w:r>
      <w:r>
        <w:rPr>
          <w:spacing w:val="-11"/>
        </w:rPr>
        <w:t> </w:t>
      </w:r>
      <w:r>
        <w:rPr>
          <w:spacing w:val="-1"/>
        </w:rPr>
        <w:t>intended</w:t>
      </w:r>
      <w:r>
        <w:rPr>
          <w:spacing w:val="-11"/>
        </w:rPr>
        <w:t> </w:t>
      </w:r>
      <w:r>
        <w:rPr>
          <w:spacing w:val="-1"/>
        </w:rPr>
        <w:t>func-</w:t>
      </w:r>
      <w:r>
        <w:rPr>
          <w:spacing w:val="-47"/>
        </w:rPr>
        <w:t> </w:t>
      </w:r>
      <w:r>
        <w:rPr>
          <w:spacing w:val="-2"/>
        </w:rPr>
        <w:t>tion</w:t>
      </w:r>
      <w:r>
        <w:rPr>
          <w:spacing w:val="-15"/>
        </w:rPr>
        <w:t> </w:t>
      </w:r>
      <w:r>
        <w:rPr>
          <w:spacing w:val="-2"/>
        </w:rPr>
        <w:t>over</w:t>
      </w:r>
      <w:r>
        <w:rPr>
          <w:spacing w:val="-15"/>
        </w:rPr>
        <w:t> </w:t>
      </w:r>
      <w:r>
        <w:rPr>
          <w:spacing w:val="-2"/>
        </w:rPr>
        <w:t>a</w:t>
      </w:r>
      <w:r>
        <w:rPr>
          <w:spacing w:val="-15"/>
        </w:rPr>
        <w:t> </w:t>
      </w:r>
      <w:r>
        <w:rPr>
          <w:spacing w:val="-2"/>
        </w:rPr>
        <w:t>period</w:t>
      </w:r>
      <w:r>
        <w:rPr>
          <w:spacing w:val="-15"/>
        </w:rPr>
        <w:t> </w:t>
      </w:r>
      <w:r>
        <w:rPr>
          <w:spacing w:val="-2"/>
        </w:rPr>
        <w:t>of</w:t>
      </w:r>
      <w:r>
        <w:rPr>
          <w:spacing w:val="-15"/>
        </w:rPr>
        <w:t> </w:t>
      </w:r>
      <w:r>
        <w:rPr>
          <w:spacing w:val="-2"/>
        </w:rPr>
        <w:t>time.</w:t>
      </w:r>
      <w:r>
        <w:rPr>
          <w:spacing w:val="-15"/>
        </w:rPr>
        <w:t> </w:t>
      </w:r>
      <w:r>
        <w:rPr>
          <w:spacing w:val="-2"/>
        </w:rPr>
        <w:t>If</w:t>
      </w:r>
      <w:r>
        <w:rPr>
          <w:spacing w:val="-15"/>
        </w:rPr>
        <w:t> </w:t>
      </w:r>
      <w:r>
        <w:rPr>
          <w:spacing w:val="-2"/>
        </w:rPr>
        <w:t>the</w:t>
      </w:r>
      <w:r>
        <w:rPr>
          <w:spacing w:val="-15"/>
        </w:rPr>
        <w:t> </w:t>
      </w:r>
      <w:r>
        <w:rPr>
          <w:spacing w:val="-2"/>
        </w:rPr>
        <w:t>effect</w:t>
      </w:r>
      <w:r>
        <w:rPr>
          <w:spacing w:val="-15"/>
        </w:rPr>
        <w:t> </w:t>
      </w:r>
      <w:r>
        <w:rPr>
          <w:spacing w:val="-2"/>
        </w:rPr>
        <w:t>of</w:t>
      </w:r>
      <w:r>
        <w:rPr>
          <w:spacing w:val="-15"/>
        </w:rPr>
        <w:t> </w:t>
      </w:r>
      <w:r>
        <w:rPr>
          <w:spacing w:val="-2"/>
        </w:rPr>
        <w:t>a</w:t>
      </w:r>
      <w:r>
        <w:rPr>
          <w:spacing w:val="-15"/>
        </w:rPr>
        <w:t> </w:t>
      </w:r>
      <w:r>
        <w:rPr>
          <w:spacing w:val="-2"/>
        </w:rPr>
        <w:t>software</w:t>
      </w:r>
      <w:r>
        <w:rPr>
          <w:spacing w:val="-15"/>
        </w:rPr>
        <w:t> </w:t>
      </w:r>
      <w:r>
        <w:rPr>
          <w:spacing w:val="-2"/>
        </w:rPr>
        <w:t>failure</w:t>
      </w:r>
      <w:r>
        <w:rPr>
          <w:spacing w:val="-15"/>
        </w:rPr>
        <w:t> </w:t>
      </w:r>
      <w:r>
        <w:rPr>
          <w:spacing w:val="-2"/>
        </w:rPr>
        <w:t>is</w:t>
      </w:r>
      <w:r>
        <w:rPr>
          <w:spacing w:val="-15"/>
        </w:rPr>
        <w:t> </w:t>
      </w:r>
      <w:r>
        <w:rPr>
          <w:spacing w:val="-2"/>
        </w:rPr>
        <w:t>only</w:t>
      </w:r>
      <w:r>
        <w:rPr>
          <w:spacing w:val="-15"/>
        </w:rPr>
        <w:t> </w:t>
      </w:r>
      <w:r>
        <w:rPr>
          <w:spacing w:val="-2"/>
        </w:rPr>
        <w:t>slight</w:t>
      </w:r>
      <w:r>
        <w:rPr>
          <w:spacing w:val="-15"/>
        </w:rPr>
        <w:t> </w:t>
      </w:r>
      <w:r>
        <w:rPr>
          <w:spacing w:val="-2"/>
        </w:rPr>
        <w:t>inconvenience,</w:t>
      </w:r>
      <w:r>
        <w:rPr>
          <w:spacing w:val="-47"/>
        </w:rPr>
        <w:t> </w:t>
      </w:r>
      <w:r>
        <w:rPr/>
        <w:t>then</w:t>
      </w:r>
      <w:r>
        <w:rPr>
          <w:spacing w:val="-11"/>
        </w:rPr>
        <w:t> </w:t>
      </w:r>
      <w:r>
        <w:rPr/>
        <w:t>RELY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very</w:t>
      </w:r>
      <w:r>
        <w:rPr>
          <w:spacing w:val="-10"/>
        </w:rPr>
        <w:t> </w:t>
      </w:r>
      <w:r>
        <w:rPr/>
        <w:t>low.</w:t>
      </w:r>
      <w:r>
        <w:rPr>
          <w:spacing w:val="-11"/>
        </w:rPr>
        <w:t> </w:t>
      </w:r>
      <w:r>
        <w:rPr/>
        <w:t>If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failure</w:t>
      </w:r>
      <w:r>
        <w:rPr>
          <w:spacing w:val="-10"/>
        </w:rPr>
        <w:t> </w:t>
      </w:r>
      <w:r>
        <w:rPr/>
        <w:t>would</w:t>
      </w:r>
      <w:r>
        <w:rPr>
          <w:spacing w:val="-11"/>
        </w:rPr>
        <w:t> </w:t>
      </w:r>
      <w:r>
        <w:rPr/>
        <w:t>risk</w:t>
      </w:r>
      <w:r>
        <w:rPr>
          <w:spacing w:val="-10"/>
        </w:rPr>
        <w:t> </w:t>
      </w:r>
      <w:r>
        <w:rPr/>
        <w:t>human</w:t>
      </w:r>
      <w:r>
        <w:rPr>
          <w:spacing w:val="-11"/>
        </w:rPr>
        <w:t> </w:t>
      </w:r>
      <w:r>
        <w:rPr/>
        <w:t>life,</w:t>
      </w:r>
      <w:r>
        <w:rPr>
          <w:spacing w:val="-10"/>
        </w:rPr>
        <w:t> </w:t>
      </w:r>
      <w:r>
        <w:rPr/>
        <w:t>then</w:t>
      </w:r>
      <w:r>
        <w:rPr>
          <w:spacing w:val="-11"/>
        </w:rPr>
        <w:t> </w:t>
      </w:r>
      <w:r>
        <w:rPr/>
        <w:t>RELY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very</w:t>
      </w:r>
      <w:r>
        <w:rPr>
          <w:spacing w:val="-10"/>
        </w:rPr>
        <w:t> </w:t>
      </w:r>
      <w:r>
        <w:rPr/>
        <w:t>high.</w:t>
      </w:r>
    </w:p>
    <w:p>
      <w:pPr>
        <w:pStyle w:val="BodyText"/>
        <w:spacing w:before="5"/>
      </w:pPr>
    </w:p>
    <w:p>
      <w:pPr>
        <w:pStyle w:val="Heading4"/>
        <w:spacing w:before="0"/>
      </w:pPr>
      <w:r>
        <w:rPr>
          <w:w w:val="95"/>
        </w:rPr>
        <w:t>Database</w:t>
      </w:r>
      <w:r>
        <w:rPr>
          <w:spacing w:val="1"/>
          <w:w w:val="95"/>
        </w:rPr>
        <w:t> </w:t>
      </w:r>
      <w:r>
        <w:rPr>
          <w:w w:val="95"/>
        </w:rPr>
        <w:t>Size</w:t>
      </w:r>
      <w:r>
        <w:rPr>
          <w:spacing w:val="1"/>
          <w:w w:val="95"/>
        </w:rPr>
        <w:t> </w:t>
      </w:r>
      <w:r>
        <w:rPr>
          <w:w w:val="95"/>
        </w:rPr>
        <w:t>(DATA)</w:t>
      </w:r>
    </w:p>
    <w:p>
      <w:pPr>
        <w:pStyle w:val="BodyText"/>
        <w:spacing w:line="249" w:lineRule="auto" w:before="49"/>
        <w:ind w:left="110" w:right="128"/>
        <w:jc w:val="both"/>
      </w:pPr>
      <w:r>
        <w:rPr/>
        <w:t>This measure attempts to capture the effect of large data requirements on product</w:t>
      </w:r>
      <w:r>
        <w:rPr>
          <w:spacing w:val="1"/>
        </w:rPr>
        <w:t> </w:t>
      </w:r>
      <w:r>
        <w:rPr/>
        <w:t>development. The rating is determined by calculating D/P, the ratio of bytes in the</w:t>
      </w:r>
      <w:r>
        <w:rPr>
          <w:spacing w:val="1"/>
        </w:rPr>
        <w:t> </w:t>
      </w:r>
      <w:r>
        <w:rPr>
          <w:spacing w:val="-2"/>
        </w:rPr>
        <w:t>database</w:t>
      </w:r>
      <w:r>
        <w:rPr>
          <w:spacing w:val="-15"/>
        </w:rPr>
        <w:t> </w:t>
      </w:r>
      <w:r>
        <w:rPr>
          <w:spacing w:val="-2"/>
        </w:rPr>
        <w:t>to</w:t>
      </w:r>
      <w:r>
        <w:rPr>
          <w:spacing w:val="-15"/>
        </w:rPr>
        <w:t> </w:t>
      </w:r>
      <w:r>
        <w:rPr>
          <w:spacing w:val="-2"/>
        </w:rPr>
        <w:t>SLOC</w:t>
      </w:r>
      <w:r>
        <w:rPr>
          <w:spacing w:val="-15"/>
        </w:rPr>
        <w:t> </w:t>
      </w:r>
      <w:r>
        <w:rPr>
          <w:spacing w:val="-2"/>
        </w:rPr>
        <w:t>in</w:t>
      </w:r>
      <w:r>
        <w:rPr>
          <w:spacing w:val="-15"/>
        </w:rPr>
        <w:t> </w:t>
      </w:r>
      <w:r>
        <w:rPr>
          <w:spacing w:val="-2"/>
        </w:rPr>
        <w:t>the</w:t>
      </w:r>
      <w:r>
        <w:rPr>
          <w:spacing w:val="-15"/>
        </w:rPr>
        <w:t> </w:t>
      </w:r>
      <w:r>
        <w:rPr>
          <w:spacing w:val="-1"/>
        </w:rPr>
        <w:t>program.</w:t>
      </w:r>
      <w:r>
        <w:rPr>
          <w:spacing w:val="-15"/>
        </w:rPr>
        <w:t> </w:t>
      </w:r>
      <w:r>
        <w:rPr>
          <w:spacing w:val="-1"/>
        </w:rPr>
        <w:t>In</w:t>
      </w:r>
      <w:r>
        <w:rPr>
          <w:spacing w:val="-15"/>
        </w:rPr>
        <w:t> </w:t>
      </w:r>
      <w:r>
        <w:rPr>
          <w:spacing w:val="-1"/>
        </w:rPr>
        <w:t>other</w:t>
      </w:r>
      <w:r>
        <w:rPr>
          <w:spacing w:val="-16"/>
        </w:rPr>
        <w:t> </w:t>
      </w:r>
      <w:r>
        <w:rPr>
          <w:spacing w:val="-1"/>
        </w:rPr>
        <w:t>words,</w:t>
      </w:r>
      <w:r>
        <w:rPr>
          <w:spacing w:val="-15"/>
        </w:rPr>
        <w:t> </w:t>
      </w:r>
      <w:r>
        <w:rPr>
          <w:spacing w:val="-1"/>
        </w:rPr>
        <w:t>DATA</w:t>
      </w:r>
      <w:r>
        <w:rPr>
          <w:spacing w:val="-14"/>
        </w:rPr>
        <w:t> </w:t>
      </w:r>
      <w:r>
        <w:rPr>
          <w:spacing w:val="-1"/>
        </w:rPr>
        <w:t>is</w:t>
      </w:r>
      <w:r>
        <w:rPr>
          <w:spacing w:val="-15"/>
        </w:rPr>
        <w:t> </w:t>
      </w:r>
      <w:r>
        <w:rPr>
          <w:spacing w:val="-1"/>
        </w:rPr>
        <w:t>capturing</w:t>
      </w:r>
      <w:r>
        <w:rPr>
          <w:spacing w:val="-16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>
          <w:spacing w:val="-1"/>
        </w:rPr>
        <w:t>effort</w:t>
      </w:r>
      <w:r>
        <w:rPr>
          <w:spacing w:val="-15"/>
        </w:rPr>
        <w:t> </w:t>
      </w:r>
      <w:r>
        <w:rPr>
          <w:spacing w:val="-1"/>
        </w:rPr>
        <w:t>needed</w:t>
      </w:r>
      <w:r>
        <w:rPr>
          <w:spacing w:val="-48"/>
        </w:rPr>
        <w:t> </w:t>
      </w:r>
      <w:r>
        <w:rPr/>
        <w:t>to</w:t>
      </w:r>
      <w:r>
        <w:rPr>
          <w:spacing w:val="-7"/>
        </w:rPr>
        <w:t> </w:t>
      </w:r>
      <w:r>
        <w:rPr/>
        <w:t>assemble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required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complete</w:t>
      </w:r>
      <w:r>
        <w:rPr>
          <w:spacing w:val="-7"/>
        </w:rPr>
        <w:t> </w:t>
      </w:r>
      <w:r>
        <w:rPr/>
        <w:t>testing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program</w:t>
      </w:r>
      <w:r>
        <w:rPr>
          <w:spacing w:val="-6"/>
        </w:rPr>
        <w:t> </w:t>
      </w:r>
      <w:r>
        <w:rPr/>
        <w:t>through</w:t>
      </w:r>
      <w:r>
        <w:rPr>
          <w:spacing w:val="-7"/>
        </w:rPr>
        <w:t> </w:t>
      </w:r>
      <w:r>
        <w:rPr/>
        <w:t>IOC.</w:t>
      </w:r>
    </w:p>
    <w:p>
      <w:pPr>
        <w:pStyle w:val="BodyText"/>
        <w:spacing w:before="6"/>
      </w:pPr>
    </w:p>
    <w:p>
      <w:pPr>
        <w:pStyle w:val="Heading4"/>
        <w:spacing w:before="0"/>
      </w:pPr>
      <w:r>
        <w:rPr>
          <w:w w:val="95"/>
        </w:rPr>
        <w:t>Product Complexity (CPLX)</w:t>
      </w:r>
    </w:p>
    <w:p>
      <w:pPr>
        <w:pStyle w:val="BodyText"/>
        <w:spacing w:line="249" w:lineRule="auto" w:before="49"/>
        <w:ind w:left="110" w:right="127"/>
        <w:jc w:val="both"/>
      </w:pPr>
      <w:r>
        <w:rPr>
          <w:spacing w:val="-1"/>
        </w:rPr>
        <w:t>Complexity</w:t>
      </w:r>
      <w:r>
        <w:rPr>
          <w:spacing w:val="-12"/>
        </w:rPr>
        <w:t> </w:t>
      </w:r>
      <w:r>
        <w:rPr>
          <w:spacing w:val="-1"/>
        </w:rPr>
        <w:t>is</w:t>
      </w:r>
      <w:r>
        <w:rPr>
          <w:spacing w:val="-11"/>
        </w:rPr>
        <w:t> </w:t>
      </w:r>
      <w:r>
        <w:rPr>
          <w:spacing w:val="-1"/>
        </w:rPr>
        <w:t>divided</w:t>
      </w:r>
      <w:r>
        <w:rPr>
          <w:spacing w:val="-11"/>
        </w:rPr>
        <w:t> </w:t>
      </w:r>
      <w:r>
        <w:rPr>
          <w:spacing w:val="-1"/>
        </w:rPr>
        <w:t>into</w:t>
      </w:r>
      <w:r>
        <w:rPr>
          <w:spacing w:val="-11"/>
        </w:rPr>
        <w:t> </w:t>
      </w:r>
      <w:r>
        <w:rPr>
          <w:spacing w:val="-1"/>
        </w:rPr>
        <w:t>five</w:t>
      </w:r>
      <w:r>
        <w:rPr>
          <w:spacing w:val="-10"/>
        </w:rPr>
        <w:t> </w:t>
      </w:r>
      <w:r>
        <w:rPr>
          <w:spacing w:val="-1"/>
        </w:rPr>
        <w:t>areas:</w:t>
      </w:r>
      <w:r>
        <w:rPr>
          <w:spacing w:val="-11"/>
        </w:rPr>
        <w:t> </w:t>
      </w:r>
      <w:r>
        <w:rPr>
          <w:spacing w:val="-1"/>
        </w:rPr>
        <w:t>(1)</w:t>
      </w:r>
      <w:r>
        <w:rPr>
          <w:spacing w:val="-10"/>
        </w:rPr>
        <w:t> </w:t>
      </w:r>
      <w:r>
        <w:rPr>
          <w:spacing w:val="-1"/>
        </w:rPr>
        <w:t>control</w:t>
      </w:r>
      <w:r>
        <w:rPr>
          <w:spacing w:val="-11"/>
        </w:rPr>
        <w:t> </w:t>
      </w:r>
      <w:r>
        <w:rPr>
          <w:spacing w:val="-1"/>
        </w:rPr>
        <w:t>operations,</w:t>
      </w:r>
      <w:r>
        <w:rPr>
          <w:spacing w:val="-10"/>
        </w:rPr>
        <w:t> </w:t>
      </w:r>
      <w:r>
        <w:rPr>
          <w:spacing w:val="-1"/>
        </w:rPr>
        <w:t>(2)</w:t>
      </w:r>
      <w:r>
        <w:rPr>
          <w:spacing w:val="-10"/>
        </w:rPr>
        <w:t> </w:t>
      </w:r>
      <w:r>
        <w:rPr>
          <w:spacing w:val="-1"/>
        </w:rPr>
        <w:t>computational</w:t>
      </w:r>
      <w:r>
        <w:rPr>
          <w:spacing w:val="-10"/>
        </w:rPr>
        <w:t> </w:t>
      </w:r>
      <w:r>
        <w:rPr>
          <w:spacing w:val="-1"/>
        </w:rPr>
        <w:t>opera-</w:t>
      </w:r>
      <w:r>
        <w:rPr>
          <w:spacing w:val="-48"/>
        </w:rPr>
        <w:t> </w:t>
      </w:r>
      <w:r>
        <w:rPr/>
        <w:t>tions,</w:t>
      </w:r>
      <w:r>
        <w:rPr>
          <w:spacing w:val="-10"/>
        </w:rPr>
        <w:t> </w:t>
      </w:r>
      <w:r>
        <w:rPr/>
        <w:t>(3)</w:t>
      </w:r>
      <w:r>
        <w:rPr>
          <w:spacing w:val="-9"/>
        </w:rPr>
        <w:t> </w:t>
      </w:r>
      <w:r>
        <w:rPr/>
        <w:t>device-dependent</w:t>
      </w:r>
      <w:r>
        <w:rPr>
          <w:spacing w:val="-9"/>
        </w:rPr>
        <w:t> </w:t>
      </w:r>
      <w:r>
        <w:rPr/>
        <w:t>operations,</w:t>
      </w:r>
      <w:r>
        <w:rPr>
          <w:spacing w:val="-10"/>
        </w:rPr>
        <w:t> </w:t>
      </w:r>
      <w:r>
        <w:rPr/>
        <w:t>(4)</w:t>
      </w:r>
      <w:r>
        <w:rPr>
          <w:spacing w:val="-9"/>
        </w:rPr>
        <w:t> </w:t>
      </w:r>
      <w:r>
        <w:rPr/>
        <w:t>data</w:t>
      </w:r>
      <w:r>
        <w:rPr>
          <w:spacing w:val="-9"/>
        </w:rPr>
        <w:t> </w:t>
      </w:r>
      <w:r>
        <w:rPr/>
        <w:t>management</w:t>
      </w:r>
      <w:r>
        <w:rPr>
          <w:spacing w:val="-10"/>
        </w:rPr>
        <w:t> </w:t>
      </w:r>
      <w:r>
        <w:rPr/>
        <w:t>operations,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(5)</w:t>
      </w:r>
      <w:r>
        <w:rPr>
          <w:spacing w:val="-10"/>
        </w:rPr>
        <w:t> </w:t>
      </w:r>
      <w:r>
        <w:rPr/>
        <w:t>user</w:t>
      </w:r>
      <w:r>
        <w:rPr>
          <w:spacing w:val="-47"/>
        </w:rPr>
        <w:t> </w:t>
      </w:r>
      <w:r>
        <w:rPr/>
        <w:t>interface management</w:t>
      </w:r>
      <w:r>
        <w:rPr>
          <w:spacing w:val="-1"/>
        </w:rPr>
        <w:t> </w:t>
      </w:r>
      <w:r>
        <w:rPr/>
        <w:t>operations.</w:t>
      </w:r>
    </w:p>
    <w:p>
      <w:pPr>
        <w:pStyle w:val="BodyText"/>
        <w:spacing w:before="4"/>
        <w:rPr>
          <w:sz w:val="22"/>
        </w:rPr>
      </w:pPr>
    </w:p>
    <w:p>
      <w:pPr>
        <w:pStyle w:val="Heading4"/>
        <w:spacing w:before="1"/>
      </w:pPr>
      <w:r>
        <w:rPr>
          <w:w w:val="95"/>
        </w:rPr>
        <w:t>Developed</w:t>
      </w:r>
      <w:r>
        <w:rPr>
          <w:spacing w:val="-4"/>
          <w:w w:val="95"/>
        </w:rPr>
        <w:t> </w:t>
      </w:r>
      <w:r>
        <w:rPr>
          <w:w w:val="95"/>
        </w:rPr>
        <w:t>for</w:t>
      </w:r>
      <w:r>
        <w:rPr>
          <w:spacing w:val="-4"/>
          <w:w w:val="95"/>
        </w:rPr>
        <w:t> </w:t>
      </w:r>
      <w:r>
        <w:rPr>
          <w:w w:val="95"/>
        </w:rPr>
        <w:t>Reusability</w:t>
      </w:r>
      <w:r>
        <w:rPr>
          <w:spacing w:val="-3"/>
          <w:w w:val="95"/>
        </w:rPr>
        <w:t> </w:t>
      </w:r>
      <w:r>
        <w:rPr>
          <w:w w:val="95"/>
        </w:rPr>
        <w:t>(RUSE)</w:t>
      </w:r>
    </w:p>
    <w:p>
      <w:pPr>
        <w:pStyle w:val="BodyText"/>
        <w:spacing w:line="249" w:lineRule="auto" w:before="48"/>
        <w:ind w:left="110" w:right="128"/>
        <w:jc w:val="both"/>
      </w:pPr>
      <w:r>
        <w:rPr/>
        <w:t>This cost driver accounts for the additional effort needed to construct components</w:t>
      </w:r>
      <w:r>
        <w:rPr>
          <w:spacing w:val="1"/>
        </w:rPr>
        <w:t> </w:t>
      </w:r>
      <w:r>
        <w:rPr/>
        <w:t>intended for</w:t>
      </w:r>
      <w:r>
        <w:rPr>
          <w:spacing w:val="-1"/>
        </w:rPr>
        <w:t> </w:t>
      </w:r>
      <w:r>
        <w:rPr/>
        <w:t>reuse on current or future projects.</w:t>
      </w:r>
    </w:p>
    <w:p>
      <w:pPr>
        <w:pStyle w:val="Heading4"/>
        <w:spacing w:before="195"/>
      </w:pPr>
      <w:r>
        <w:rPr>
          <w:w w:val="95"/>
        </w:rPr>
        <w:t>Documentation</w:t>
      </w:r>
      <w:r>
        <w:rPr>
          <w:spacing w:val="13"/>
          <w:w w:val="95"/>
        </w:rPr>
        <w:t> </w:t>
      </w:r>
      <w:r>
        <w:rPr>
          <w:w w:val="95"/>
        </w:rPr>
        <w:t>Match</w:t>
      </w:r>
      <w:r>
        <w:rPr>
          <w:spacing w:val="13"/>
          <w:w w:val="95"/>
        </w:rPr>
        <w:t> </w:t>
      </w:r>
      <w:r>
        <w:rPr>
          <w:w w:val="95"/>
        </w:rPr>
        <w:t>to</w:t>
      </w:r>
      <w:r>
        <w:rPr>
          <w:spacing w:val="13"/>
          <w:w w:val="95"/>
        </w:rPr>
        <w:t> </w:t>
      </w:r>
      <w:r>
        <w:rPr>
          <w:w w:val="95"/>
        </w:rPr>
        <w:t>Life</w:t>
      </w:r>
      <w:r>
        <w:rPr>
          <w:spacing w:val="13"/>
          <w:w w:val="95"/>
        </w:rPr>
        <w:t> </w:t>
      </w:r>
      <w:r>
        <w:rPr>
          <w:w w:val="95"/>
        </w:rPr>
        <w:t>Cycle</w:t>
      </w:r>
      <w:r>
        <w:rPr>
          <w:spacing w:val="13"/>
          <w:w w:val="95"/>
        </w:rPr>
        <w:t> </w:t>
      </w:r>
      <w:r>
        <w:rPr>
          <w:w w:val="95"/>
        </w:rPr>
        <w:t>Needs</w:t>
      </w:r>
      <w:r>
        <w:rPr>
          <w:spacing w:val="13"/>
          <w:w w:val="95"/>
        </w:rPr>
        <w:t> </w:t>
      </w:r>
      <w:r>
        <w:rPr>
          <w:w w:val="95"/>
        </w:rPr>
        <w:t>(DOCU)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Several</w:t>
      </w:r>
      <w:r>
        <w:rPr>
          <w:spacing w:val="-4"/>
        </w:rPr>
        <w:t> </w:t>
      </w:r>
      <w:r>
        <w:rPr/>
        <w:t>software</w:t>
      </w:r>
      <w:r>
        <w:rPr>
          <w:spacing w:val="-4"/>
        </w:rPr>
        <w:t> </w:t>
      </w:r>
      <w:r>
        <w:rPr/>
        <w:t>cost</w:t>
      </w:r>
      <w:r>
        <w:rPr>
          <w:spacing w:val="-4"/>
        </w:rPr>
        <w:t> </w:t>
      </w:r>
      <w:r>
        <w:rPr/>
        <w:t>models</w:t>
      </w:r>
      <w:r>
        <w:rPr>
          <w:spacing w:val="-4"/>
        </w:rPr>
        <w:t> </w:t>
      </w:r>
      <w:r>
        <w:rPr/>
        <w:t>have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cost</w:t>
      </w:r>
      <w:r>
        <w:rPr>
          <w:spacing w:val="-4"/>
        </w:rPr>
        <w:t> </w:t>
      </w:r>
      <w:r>
        <w:rPr/>
        <w:t>driver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level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required</w:t>
      </w:r>
      <w:r>
        <w:rPr>
          <w:spacing w:val="-4"/>
        </w:rPr>
        <w:t> </w:t>
      </w:r>
      <w:r>
        <w:rPr/>
        <w:t>documenta-</w:t>
      </w:r>
      <w:r>
        <w:rPr>
          <w:spacing w:val="-48"/>
        </w:rPr>
        <w:t> </w:t>
      </w:r>
      <w:r>
        <w:rPr/>
        <w:t>tion.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COCOMO</w:t>
      </w:r>
      <w:r>
        <w:rPr>
          <w:spacing w:val="-6"/>
        </w:rPr>
        <w:t> </w:t>
      </w:r>
      <w:r>
        <w:rPr/>
        <w:t>II,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rating</w:t>
      </w:r>
      <w:r>
        <w:rPr>
          <w:spacing w:val="-7"/>
        </w:rPr>
        <w:t> </w:t>
      </w:r>
      <w:r>
        <w:rPr/>
        <w:t>scale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DOCU</w:t>
      </w:r>
      <w:r>
        <w:rPr>
          <w:spacing w:val="-6"/>
        </w:rPr>
        <w:t> </w:t>
      </w:r>
      <w:r>
        <w:rPr/>
        <w:t>cost</w:t>
      </w:r>
      <w:r>
        <w:rPr>
          <w:spacing w:val="-7"/>
        </w:rPr>
        <w:t> </w:t>
      </w:r>
      <w:r>
        <w:rPr/>
        <w:t>driver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evaluated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terms</w:t>
      </w:r>
      <w:r>
        <w:rPr>
          <w:spacing w:val="-48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suitability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project’s</w:t>
      </w:r>
      <w:r>
        <w:rPr>
          <w:spacing w:val="-1"/>
        </w:rPr>
        <w:t> </w:t>
      </w:r>
      <w:r>
        <w:rPr/>
        <w:t>documentation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its</w:t>
      </w:r>
      <w:r>
        <w:rPr>
          <w:spacing w:val="-1"/>
        </w:rPr>
        <w:t> </w:t>
      </w:r>
      <w:r>
        <w:rPr/>
        <w:t>life</w:t>
      </w:r>
      <w:r>
        <w:rPr>
          <w:spacing w:val="-1"/>
        </w:rPr>
        <w:t> </w:t>
      </w:r>
      <w:r>
        <w:rPr/>
        <w:t>cycle</w:t>
      </w:r>
      <w:r>
        <w:rPr>
          <w:spacing w:val="-1"/>
        </w:rPr>
        <w:t> </w:t>
      </w:r>
      <w:r>
        <w:rPr/>
        <w:t>needs.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1"/>
        <w:rPr>
          <w:sz w:val="19"/>
        </w:rPr>
      </w:pPr>
    </w:p>
    <w:p>
      <w:pPr>
        <w:pStyle w:val="Heading4"/>
        <w:spacing w:before="97"/>
      </w:pPr>
      <w:r>
        <w:rPr>
          <w:w w:val="95"/>
        </w:rPr>
        <w:t>Execution</w:t>
      </w:r>
      <w:r>
        <w:rPr>
          <w:spacing w:val="-7"/>
          <w:w w:val="95"/>
        </w:rPr>
        <w:t> </w:t>
      </w:r>
      <w:r>
        <w:rPr>
          <w:w w:val="95"/>
        </w:rPr>
        <w:t>Time</w:t>
      </w:r>
      <w:r>
        <w:rPr>
          <w:spacing w:val="-7"/>
          <w:w w:val="95"/>
        </w:rPr>
        <w:t> </w:t>
      </w:r>
      <w:r>
        <w:rPr>
          <w:w w:val="95"/>
        </w:rPr>
        <w:t>Constraint</w:t>
      </w:r>
      <w:r>
        <w:rPr>
          <w:spacing w:val="-7"/>
          <w:w w:val="95"/>
        </w:rPr>
        <w:t> </w:t>
      </w:r>
      <w:r>
        <w:rPr>
          <w:w w:val="95"/>
        </w:rPr>
        <w:t>(TIME)</w:t>
      </w:r>
    </w:p>
    <w:p>
      <w:pPr>
        <w:pStyle w:val="BodyText"/>
        <w:spacing w:line="249" w:lineRule="auto" w:before="49"/>
        <w:ind w:left="110" w:right="129"/>
        <w:jc w:val="both"/>
      </w:pPr>
      <w:r>
        <w:rPr/>
        <w:t>This is a measure of the execution time constraint imposed on a software system.</w:t>
      </w:r>
      <w:r>
        <w:rPr>
          <w:spacing w:val="1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rating</w:t>
      </w:r>
      <w:r>
        <w:rPr>
          <w:spacing w:val="-21"/>
        </w:rPr>
        <w:t> </w:t>
      </w:r>
      <w:r>
        <w:rPr/>
        <w:t>is</w:t>
      </w:r>
      <w:r>
        <w:rPr>
          <w:spacing w:val="-21"/>
        </w:rPr>
        <w:t> </w:t>
      </w:r>
      <w:r>
        <w:rPr/>
        <w:t>expressed</w:t>
      </w:r>
      <w:r>
        <w:rPr>
          <w:spacing w:val="-21"/>
        </w:rPr>
        <w:t> </w:t>
      </w:r>
      <w:r>
        <w:rPr/>
        <w:t>in</w:t>
      </w:r>
      <w:r>
        <w:rPr>
          <w:spacing w:val="-21"/>
        </w:rPr>
        <w:t> </w:t>
      </w:r>
      <w:r>
        <w:rPr/>
        <w:t>terms</w:t>
      </w:r>
      <w:r>
        <w:rPr>
          <w:spacing w:val="-21"/>
        </w:rPr>
        <w:t> </w:t>
      </w:r>
      <w:r>
        <w:rPr/>
        <w:t>of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percentage</w:t>
      </w:r>
      <w:r>
        <w:rPr>
          <w:spacing w:val="-21"/>
        </w:rPr>
        <w:t> </w:t>
      </w:r>
      <w:r>
        <w:rPr/>
        <w:t>of</w:t>
      </w:r>
      <w:r>
        <w:rPr>
          <w:spacing w:val="-21"/>
        </w:rPr>
        <w:t> </w:t>
      </w:r>
      <w:r>
        <w:rPr/>
        <w:t>available</w:t>
      </w:r>
      <w:r>
        <w:rPr>
          <w:spacing w:val="-21"/>
        </w:rPr>
        <w:t> </w:t>
      </w:r>
      <w:r>
        <w:rPr/>
        <w:t>execution</w:t>
      </w:r>
      <w:r>
        <w:rPr>
          <w:spacing w:val="-20"/>
        </w:rPr>
        <w:t> </w:t>
      </w:r>
      <w:r>
        <w:rPr/>
        <w:t>time</w:t>
      </w:r>
      <w:r>
        <w:rPr>
          <w:spacing w:val="-21"/>
        </w:rPr>
        <w:t> </w:t>
      </w:r>
      <w:r>
        <w:rPr/>
        <w:t>expected</w:t>
      </w:r>
      <w:r>
        <w:rPr>
          <w:spacing w:val="-48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subsystem</w:t>
      </w:r>
      <w:r>
        <w:rPr>
          <w:spacing w:val="-1"/>
        </w:rPr>
        <w:t> </w:t>
      </w:r>
      <w:r>
        <w:rPr/>
        <w:t>consuming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execution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r>
        <w:rPr/>
        <w:t>resource.</w:t>
      </w:r>
    </w:p>
    <w:p>
      <w:pPr>
        <w:pStyle w:val="BodyText"/>
        <w:spacing w:before="7"/>
      </w:pPr>
    </w:p>
    <w:p>
      <w:pPr>
        <w:pStyle w:val="Heading4"/>
        <w:spacing w:before="0"/>
      </w:pPr>
      <w:r>
        <w:rPr>
          <w:w w:val="95"/>
        </w:rPr>
        <w:t>Main</w:t>
      </w:r>
      <w:r>
        <w:rPr>
          <w:spacing w:val="3"/>
          <w:w w:val="95"/>
        </w:rPr>
        <w:t> </w:t>
      </w:r>
      <w:r>
        <w:rPr>
          <w:w w:val="95"/>
        </w:rPr>
        <w:t>Storage</w:t>
      </w:r>
      <w:r>
        <w:rPr>
          <w:spacing w:val="4"/>
          <w:w w:val="95"/>
        </w:rPr>
        <w:t> </w:t>
      </w:r>
      <w:r>
        <w:rPr>
          <w:w w:val="95"/>
        </w:rPr>
        <w:t>Constraint</w:t>
      </w:r>
      <w:r>
        <w:rPr>
          <w:spacing w:val="4"/>
          <w:w w:val="95"/>
        </w:rPr>
        <w:t> </w:t>
      </w:r>
      <w:r>
        <w:rPr>
          <w:w w:val="95"/>
        </w:rPr>
        <w:t>(STOR)</w:t>
      </w:r>
    </w:p>
    <w:p>
      <w:pPr>
        <w:pStyle w:val="BodyText"/>
        <w:spacing w:line="249" w:lineRule="auto" w:before="49"/>
        <w:ind w:left="110" w:right="129"/>
        <w:jc w:val="both"/>
      </w:pPr>
      <w:r>
        <w:rPr/>
        <w:t>This rating represents the degree of main storage constraint imposed on a software</w:t>
      </w:r>
      <w:r>
        <w:rPr>
          <w:spacing w:val="1"/>
        </w:rPr>
        <w:t> </w:t>
      </w:r>
      <w:r>
        <w:rPr/>
        <w:t>system</w:t>
      </w:r>
      <w:r>
        <w:rPr>
          <w:spacing w:val="-1"/>
        </w:rPr>
        <w:t> </w:t>
      </w:r>
      <w:r>
        <w:rPr/>
        <w:t>or subsystem.</w:t>
      </w:r>
    </w:p>
    <w:p>
      <w:pPr>
        <w:pStyle w:val="BodyText"/>
        <w:spacing w:before="4"/>
      </w:pPr>
    </w:p>
    <w:p>
      <w:pPr>
        <w:pStyle w:val="Heading4"/>
        <w:spacing w:before="0"/>
      </w:pPr>
      <w:r>
        <w:rPr>
          <w:w w:val="95"/>
        </w:rPr>
        <w:t>Platform</w:t>
      </w:r>
      <w:r>
        <w:rPr>
          <w:spacing w:val="-6"/>
          <w:w w:val="95"/>
        </w:rPr>
        <w:t> </w:t>
      </w:r>
      <w:r>
        <w:rPr>
          <w:w w:val="95"/>
        </w:rPr>
        <w:t>Volatility</w:t>
      </w:r>
      <w:r>
        <w:rPr>
          <w:spacing w:val="-6"/>
          <w:w w:val="95"/>
        </w:rPr>
        <w:t> </w:t>
      </w:r>
      <w:r>
        <w:rPr>
          <w:w w:val="95"/>
        </w:rPr>
        <w:t>(PVOL)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“Platform” is used here to mean the complexity of hardware and software (OS,</w:t>
      </w:r>
      <w:r>
        <w:rPr>
          <w:spacing w:val="1"/>
        </w:rPr>
        <w:t> </w:t>
      </w:r>
      <w:r>
        <w:rPr/>
        <w:t>DBMS,</w:t>
      </w:r>
      <w:r>
        <w:rPr>
          <w:spacing w:val="-7"/>
        </w:rPr>
        <w:t> </w:t>
      </w:r>
      <w:r>
        <w:rPr/>
        <w:t>etc.)</w:t>
      </w:r>
      <w:r>
        <w:rPr>
          <w:spacing w:val="-6"/>
        </w:rPr>
        <w:t> </w:t>
      </w:r>
      <w:r>
        <w:rPr/>
        <w:t>that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software</w:t>
      </w:r>
      <w:r>
        <w:rPr>
          <w:spacing w:val="-7"/>
        </w:rPr>
        <w:t> </w:t>
      </w:r>
      <w:r>
        <w:rPr/>
        <w:t>product</w:t>
      </w:r>
      <w:r>
        <w:rPr>
          <w:spacing w:val="-6"/>
        </w:rPr>
        <w:t> </w:t>
      </w:r>
      <w:r>
        <w:rPr/>
        <w:t>calls</w:t>
      </w:r>
      <w:r>
        <w:rPr>
          <w:spacing w:val="-6"/>
        </w:rPr>
        <w:t> </w:t>
      </w:r>
      <w:r>
        <w:rPr/>
        <w:t>on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perform</w:t>
      </w:r>
      <w:r>
        <w:rPr>
          <w:spacing w:val="-7"/>
        </w:rPr>
        <w:t> </w:t>
      </w:r>
      <w:r>
        <w:rPr/>
        <w:t>its</w:t>
      </w:r>
      <w:r>
        <w:rPr>
          <w:spacing w:val="-6"/>
        </w:rPr>
        <w:t> </w:t>
      </w:r>
      <w:r>
        <w:rPr/>
        <w:t>tasks.</w:t>
      </w:r>
      <w:r>
        <w:rPr>
          <w:spacing w:val="-6"/>
        </w:rPr>
        <w:t> </w:t>
      </w:r>
      <w:r>
        <w:rPr/>
        <w:t>If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software</w:t>
      </w:r>
      <w:r>
        <w:rPr>
          <w:spacing w:val="-7"/>
        </w:rPr>
        <w:t> </w:t>
      </w:r>
      <w:r>
        <w:rPr/>
        <w:t>to</w:t>
      </w:r>
      <w:r>
        <w:rPr>
          <w:spacing w:val="-47"/>
        </w:rPr>
        <w:t> </w:t>
      </w:r>
      <w:r>
        <w:rPr/>
        <w:t>be developed is an operating system, then the platform is the computer hardware. If</w:t>
      </w:r>
      <w:r>
        <w:rPr>
          <w:spacing w:val="-47"/>
        </w:rPr>
        <w:t> </w:t>
      </w:r>
      <w:r>
        <w:rPr/>
        <w:t>a</w:t>
      </w:r>
      <w:r>
        <w:rPr>
          <w:spacing w:val="-5"/>
        </w:rPr>
        <w:t> </w:t>
      </w:r>
      <w:r>
        <w:rPr/>
        <w:t>database</w:t>
      </w:r>
      <w:r>
        <w:rPr>
          <w:spacing w:val="-5"/>
        </w:rPr>
        <w:t> </w:t>
      </w:r>
      <w:r>
        <w:rPr/>
        <w:t>management</w:t>
      </w:r>
      <w:r>
        <w:rPr>
          <w:spacing w:val="-4"/>
        </w:rPr>
        <w:t> </w:t>
      </w:r>
      <w:r>
        <w:rPr/>
        <w:t>system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developed,</w:t>
      </w:r>
      <w:r>
        <w:rPr>
          <w:spacing w:val="-3"/>
        </w:rPr>
        <w:t> </w:t>
      </w:r>
      <w:r>
        <w:rPr/>
        <w:t>then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platform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hardware</w:t>
      </w:r>
      <w:r>
        <w:rPr>
          <w:spacing w:val="-48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operating</w:t>
      </w:r>
      <w:r>
        <w:rPr>
          <w:spacing w:val="-5"/>
        </w:rPr>
        <w:t> </w:t>
      </w:r>
      <w:r>
        <w:rPr/>
        <w:t>system.</w:t>
      </w:r>
      <w:r>
        <w:rPr>
          <w:spacing w:val="-5"/>
        </w:rPr>
        <w:t> </w:t>
      </w:r>
      <w:r>
        <w:rPr/>
        <w:t>If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network</w:t>
      </w:r>
      <w:r>
        <w:rPr>
          <w:spacing w:val="-5"/>
        </w:rPr>
        <w:t> </w:t>
      </w:r>
      <w:r>
        <w:rPr/>
        <w:t>text</w:t>
      </w:r>
      <w:r>
        <w:rPr>
          <w:spacing w:val="-5"/>
        </w:rPr>
        <w:t> </w:t>
      </w:r>
      <w:r>
        <w:rPr/>
        <w:t>browser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developed,</w:t>
      </w:r>
      <w:r>
        <w:rPr>
          <w:spacing w:val="-6"/>
        </w:rPr>
        <w:t> </w:t>
      </w:r>
      <w:r>
        <w:rPr/>
        <w:t>then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plat-</w:t>
      </w:r>
      <w:r>
        <w:rPr>
          <w:spacing w:val="-48"/>
        </w:rPr>
        <w:t> </w:t>
      </w:r>
      <w:r>
        <w:rPr/>
        <w:t>form is the network, computer hardware, the operating system, and the distributed</w:t>
      </w:r>
      <w:r>
        <w:rPr>
          <w:spacing w:val="1"/>
        </w:rPr>
        <w:t> </w:t>
      </w:r>
      <w:r>
        <w:rPr/>
        <w:t>information repositories. The platform includes any compilers or assemblers sup-</w:t>
      </w:r>
      <w:r>
        <w:rPr>
          <w:spacing w:val="1"/>
        </w:rPr>
        <w:t> </w:t>
      </w:r>
      <w:r>
        <w:rPr/>
        <w:t>porting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development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software</w:t>
      </w:r>
      <w:r>
        <w:rPr>
          <w:spacing w:val="-4"/>
        </w:rPr>
        <w:t> </w:t>
      </w:r>
      <w:r>
        <w:rPr/>
        <w:t>system.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rating</w:t>
      </w:r>
      <w:r>
        <w:rPr>
          <w:spacing w:val="-3"/>
        </w:rPr>
        <w:t> </w:t>
      </w:r>
      <w:r>
        <w:rPr/>
        <w:t>ranges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low,</w:t>
      </w:r>
      <w:r>
        <w:rPr>
          <w:spacing w:val="-4"/>
        </w:rPr>
        <w:t> </w:t>
      </w:r>
      <w:r>
        <w:rPr/>
        <w:t>where</w:t>
      </w:r>
      <w:r>
        <w:rPr>
          <w:spacing w:val="-48"/>
        </w:rPr>
        <w:t> </w:t>
      </w:r>
      <w:r>
        <w:rPr/>
        <w:t>there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major</w:t>
      </w:r>
      <w:r>
        <w:rPr>
          <w:spacing w:val="-7"/>
        </w:rPr>
        <w:t> </w:t>
      </w:r>
      <w:r>
        <w:rPr/>
        <w:t>change</w:t>
      </w:r>
      <w:r>
        <w:rPr>
          <w:spacing w:val="-7"/>
        </w:rPr>
        <w:t> </w:t>
      </w:r>
      <w:r>
        <w:rPr/>
        <w:t>every</w:t>
      </w:r>
      <w:r>
        <w:rPr>
          <w:spacing w:val="-7"/>
        </w:rPr>
        <w:t> </w:t>
      </w:r>
      <w:r>
        <w:rPr/>
        <w:t>12</w:t>
      </w:r>
      <w:r>
        <w:rPr>
          <w:spacing w:val="-6"/>
        </w:rPr>
        <w:t> </w:t>
      </w:r>
      <w:r>
        <w:rPr/>
        <w:t>months,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very</w:t>
      </w:r>
      <w:r>
        <w:rPr>
          <w:spacing w:val="-7"/>
        </w:rPr>
        <w:t> </w:t>
      </w:r>
      <w:r>
        <w:rPr/>
        <w:t>high,</w:t>
      </w:r>
      <w:r>
        <w:rPr>
          <w:spacing w:val="-7"/>
        </w:rPr>
        <w:t> </w:t>
      </w:r>
      <w:r>
        <w:rPr/>
        <w:t>where</w:t>
      </w:r>
      <w:r>
        <w:rPr>
          <w:spacing w:val="-7"/>
        </w:rPr>
        <w:t> </w:t>
      </w:r>
      <w:r>
        <w:rPr/>
        <w:t>there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major</w:t>
      </w:r>
      <w:r>
        <w:rPr>
          <w:spacing w:val="-7"/>
        </w:rPr>
        <w:t> </w:t>
      </w:r>
      <w:r>
        <w:rPr/>
        <w:t>change</w:t>
      </w:r>
      <w:r>
        <w:rPr>
          <w:spacing w:val="-48"/>
        </w:rPr>
        <w:t> </w:t>
      </w:r>
      <w:r>
        <w:rPr/>
        <w:t>every</w:t>
      </w:r>
      <w:r>
        <w:rPr>
          <w:spacing w:val="-1"/>
        </w:rPr>
        <w:t> </w:t>
      </w:r>
      <w:r>
        <w:rPr/>
        <w:t>2 weeks.</w:t>
      </w:r>
    </w:p>
    <w:p>
      <w:pPr>
        <w:pStyle w:val="BodyText"/>
        <w:rPr>
          <w:sz w:val="21"/>
        </w:rPr>
      </w:pPr>
    </w:p>
    <w:p>
      <w:pPr>
        <w:pStyle w:val="Heading4"/>
        <w:spacing w:before="0"/>
      </w:pPr>
      <w:r>
        <w:rPr>
          <w:w w:val="95"/>
        </w:rPr>
        <w:t>Analyst</w:t>
      </w:r>
      <w:r>
        <w:rPr>
          <w:spacing w:val="6"/>
          <w:w w:val="95"/>
        </w:rPr>
        <w:t> </w:t>
      </w:r>
      <w:r>
        <w:rPr>
          <w:w w:val="95"/>
        </w:rPr>
        <w:t>Capability</w:t>
      </w:r>
      <w:r>
        <w:rPr>
          <w:spacing w:val="7"/>
          <w:w w:val="95"/>
        </w:rPr>
        <w:t> </w:t>
      </w:r>
      <w:r>
        <w:rPr>
          <w:w w:val="95"/>
        </w:rPr>
        <w:t>(ACAP)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Analysts are personnel who work on requirements, high-level design, and detailed</w:t>
      </w:r>
      <w:r>
        <w:rPr>
          <w:spacing w:val="1"/>
        </w:rPr>
        <w:t> </w:t>
      </w:r>
      <w:r>
        <w:rPr/>
        <w:t>design.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major</w:t>
      </w:r>
      <w:r>
        <w:rPr>
          <w:spacing w:val="26"/>
        </w:rPr>
        <w:t> </w:t>
      </w:r>
      <w:r>
        <w:rPr/>
        <w:t>attributes</w:t>
      </w:r>
      <w:r>
        <w:rPr>
          <w:spacing w:val="25"/>
        </w:rPr>
        <w:t> </w:t>
      </w:r>
      <w:r>
        <w:rPr/>
        <w:t>that</w:t>
      </w:r>
      <w:r>
        <w:rPr>
          <w:spacing w:val="26"/>
        </w:rPr>
        <w:t> </w:t>
      </w:r>
      <w:r>
        <w:rPr/>
        <w:t>should</w:t>
      </w:r>
      <w:r>
        <w:rPr>
          <w:spacing w:val="25"/>
        </w:rPr>
        <w:t> </w:t>
      </w:r>
      <w:r>
        <w:rPr/>
        <w:t>be</w:t>
      </w:r>
      <w:r>
        <w:rPr>
          <w:spacing w:val="26"/>
        </w:rPr>
        <w:t> </w:t>
      </w:r>
      <w:r>
        <w:rPr/>
        <w:t>considered</w:t>
      </w:r>
      <w:r>
        <w:rPr>
          <w:spacing w:val="25"/>
        </w:rPr>
        <w:t> </w:t>
      </w:r>
      <w:r>
        <w:rPr/>
        <w:t>in</w:t>
      </w:r>
      <w:r>
        <w:rPr>
          <w:spacing w:val="26"/>
        </w:rPr>
        <w:t> </w:t>
      </w:r>
      <w:r>
        <w:rPr/>
        <w:t>this</w:t>
      </w:r>
      <w:r>
        <w:rPr>
          <w:spacing w:val="25"/>
        </w:rPr>
        <w:t> </w:t>
      </w:r>
      <w:r>
        <w:rPr/>
        <w:t>rating</w:t>
      </w:r>
      <w:r>
        <w:rPr>
          <w:spacing w:val="26"/>
        </w:rPr>
        <w:t> </w:t>
      </w:r>
      <w:r>
        <w:rPr/>
        <w:t>are</w:t>
      </w:r>
      <w:r>
        <w:rPr>
          <w:spacing w:val="25"/>
        </w:rPr>
        <w:t> </w:t>
      </w:r>
      <w:r>
        <w:rPr/>
        <w:t>analysis</w:t>
      </w:r>
      <w:r>
        <w:rPr>
          <w:spacing w:val="-47"/>
        </w:rPr>
        <w:t> </w:t>
      </w:r>
      <w:r>
        <w:rPr/>
        <w:t>and design ability, efficiency and thoroughness, and the ability to communicate and</w:t>
      </w:r>
      <w:r>
        <w:rPr>
          <w:spacing w:val="-47"/>
        </w:rPr>
        <w:t> </w:t>
      </w:r>
      <w:r>
        <w:rPr/>
        <w:t>cooperate.</w:t>
      </w:r>
    </w:p>
    <w:p>
      <w:pPr>
        <w:pStyle w:val="BodyText"/>
        <w:spacing w:before="6"/>
      </w:pPr>
    </w:p>
    <w:p>
      <w:pPr>
        <w:pStyle w:val="Heading4"/>
        <w:spacing w:before="0"/>
      </w:pPr>
      <w:r>
        <w:rPr>
          <w:w w:val="95"/>
        </w:rPr>
        <w:t>Programmer</w:t>
      </w:r>
      <w:r>
        <w:rPr>
          <w:spacing w:val="5"/>
          <w:w w:val="95"/>
        </w:rPr>
        <w:t> </w:t>
      </w:r>
      <w:r>
        <w:rPr>
          <w:w w:val="95"/>
        </w:rPr>
        <w:t>Capability</w:t>
      </w:r>
      <w:r>
        <w:rPr>
          <w:spacing w:val="6"/>
          <w:w w:val="95"/>
        </w:rPr>
        <w:t> </w:t>
      </w:r>
      <w:r>
        <w:rPr>
          <w:w w:val="95"/>
        </w:rPr>
        <w:t>(PCAP)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Current trends continue to emphasize the importance of highly capable analysts.</w:t>
      </w:r>
      <w:r>
        <w:rPr>
          <w:spacing w:val="1"/>
        </w:rPr>
        <w:t> </w:t>
      </w:r>
      <w:r>
        <w:rPr>
          <w:spacing w:val="-1"/>
        </w:rPr>
        <w:t>However,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increasing</w:t>
      </w:r>
      <w:r>
        <w:rPr>
          <w:spacing w:val="-10"/>
        </w:rPr>
        <w:t> </w:t>
      </w:r>
      <w:r>
        <w:rPr>
          <w:spacing w:val="-1"/>
        </w:rPr>
        <w:t>role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complex</w:t>
      </w:r>
      <w:r>
        <w:rPr>
          <w:spacing w:val="-11"/>
        </w:rPr>
        <w:t> </w:t>
      </w:r>
      <w:r>
        <w:rPr>
          <w:spacing w:val="-1"/>
        </w:rPr>
        <w:t>COTS</w:t>
      </w:r>
      <w:r>
        <w:rPr>
          <w:spacing w:val="-10"/>
        </w:rPr>
        <w:t> </w:t>
      </w:r>
      <w:r>
        <w:rPr>
          <w:spacing w:val="-1"/>
        </w:rPr>
        <w:t>packages,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significant</w:t>
      </w:r>
      <w:r>
        <w:rPr>
          <w:spacing w:val="-11"/>
        </w:rPr>
        <w:t> </w:t>
      </w:r>
      <w:r>
        <w:rPr/>
        <w:t>produc-</w:t>
      </w:r>
      <w:r>
        <w:rPr>
          <w:spacing w:val="-48"/>
        </w:rPr>
        <w:t> </w:t>
      </w:r>
      <w:r>
        <w:rPr/>
        <w:t>tivity leverage associated with programmers’ ability to deal with these COTS pack-</w:t>
      </w:r>
      <w:r>
        <w:rPr>
          <w:spacing w:val="-47"/>
        </w:rPr>
        <w:t> </w:t>
      </w:r>
      <w:r>
        <w:rPr/>
        <w:t>ages, indicates a trend toward higher importance of programmer capability as well.</w:t>
      </w:r>
      <w:r>
        <w:rPr>
          <w:spacing w:val="1"/>
        </w:rPr>
        <w:t> </w:t>
      </w:r>
      <w:r>
        <w:rPr/>
        <w:t>Evaluation should be based on the capability of the programmers as a team rather</w:t>
      </w:r>
      <w:r>
        <w:rPr>
          <w:spacing w:val="1"/>
        </w:rPr>
        <w:t> </w:t>
      </w:r>
      <w:r>
        <w:rPr/>
        <w:t>than as individuals. Major factors that should be considered in the rating are ability,</w:t>
      </w:r>
      <w:r>
        <w:rPr>
          <w:spacing w:val="-47"/>
        </w:rPr>
        <w:t> </w:t>
      </w:r>
      <w:r>
        <w:rPr/>
        <w:t>efficiency</w:t>
      </w:r>
      <w:r>
        <w:rPr>
          <w:spacing w:val="-1"/>
        </w:rPr>
        <w:t> </w:t>
      </w:r>
      <w:r>
        <w:rPr/>
        <w:t>and thoroughness, and the ability to communicate and cooperate.</w:t>
      </w:r>
    </w:p>
    <w:p>
      <w:pPr>
        <w:pStyle w:val="BodyText"/>
        <w:spacing w:before="10"/>
      </w:pPr>
    </w:p>
    <w:p>
      <w:pPr>
        <w:pStyle w:val="Heading4"/>
        <w:spacing w:before="1"/>
      </w:pPr>
      <w:r>
        <w:rPr>
          <w:w w:val="95"/>
        </w:rPr>
        <w:t>Personnel</w:t>
      </w:r>
      <w:r>
        <w:rPr>
          <w:spacing w:val="9"/>
          <w:w w:val="95"/>
        </w:rPr>
        <w:t> </w:t>
      </w:r>
      <w:r>
        <w:rPr>
          <w:w w:val="95"/>
        </w:rPr>
        <w:t>Continuity</w:t>
      </w:r>
      <w:r>
        <w:rPr>
          <w:spacing w:val="10"/>
          <w:w w:val="95"/>
        </w:rPr>
        <w:t> </w:t>
      </w:r>
      <w:r>
        <w:rPr>
          <w:w w:val="95"/>
        </w:rPr>
        <w:t>(PCON)</w:t>
      </w:r>
    </w:p>
    <w:p>
      <w:pPr>
        <w:pStyle w:val="BodyText"/>
        <w:spacing w:line="249" w:lineRule="auto" w:before="48"/>
        <w:ind w:left="110" w:right="127"/>
        <w:jc w:val="both"/>
      </w:pPr>
      <w:r>
        <w:rPr/>
        <w:t>The rating scale for PCON is in terms of the project’s annual personnel turnover:</w:t>
      </w:r>
      <w:r>
        <w:rPr>
          <w:spacing w:val="1"/>
        </w:rPr>
        <w:t> </w:t>
      </w:r>
      <w:r>
        <w:rPr/>
        <w:t>from</w:t>
      </w:r>
      <w:r>
        <w:rPr>
          <w:spacing w:val="-2"/>
        </w:rPr>
        <w:t> </w:t>
      </w:r>
      <w:r>
        <w:rPr/>
        <w:t>3%</w:t>
      </w:r>
      <w:r>
        <w:rPr>
          <w:spacing w:val="-2"/>
        </w:rPr>
        <w:t> </w:t>
      </w:r>
      <w:r>
        <w:rPr/>
        <w:t>(very</w:t>
      </w:r>
      <w:r>
        <w:rPr>
          <w:spacing w:val="-2"/>
        </w:rPr>
        <w:t> </w:t>
      </w:r>
      <w:r>
        <w:rPr/>
        <w:t>high</w:t>
      </w:r>
      <w:r>
        <w:rPr>
          <w:spacing w:val="-2"/>
        </w:rPr>
        <w:t> </w:t>
      </w:r>
      <w:r>
        <w:rPr/>
        <w:t>continuity)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48%</w:t>
      </w:r>
      <w:r>
        <w:rPr>
          <w:spacing w:val="-2"/>
        </w:rPr>
        <w:t> </w:t>
      </w:r>
      <w:r>
        <w:rPr/>
        <w:t>(very</w:t>
      </w:r>
      <w:r>
        <w:rPr>
          <w:spacing w:val="-2"/>
        </w:rPr>
        <w:t> </w:t>
      </w:r>
      <w:r>
        <w:rPr/>
        <w:t>low</w:t>
      </w:r>
      <w:r>
        <w:rPr>
          <w:spacing w:val="-1"/>
        </w:rPr>
        <w:t> </w:t>
      </w:r>
      <w:r>
        <w:rPr/>
        <w:t>continuity).</w:t>
      </w:r>
    </w:p>
    <w:p>
      <w:pPr>
        <w:pStyle w:val="Heading4"/>
        <w:spacing w:before="195"/>
      </w:pPr>
      <w:r>
        <w:rPr>
          <w:spacing w:val="-1"/>
          <w:w w:val="95"/>
        </w:rPr>
        <w:t>Applications</w:t>
      </w:r>
      <w:r>
        <w:rPr>
          <w:spacing w:val="-10"/>
          <w:w w:val="95"/>
        </w:rPr>
        <w:t> </w:t>
      </w:r>
      <w:r>
        <w:rPr>
          <w:w w:val="95"/>
        </w:rPr>
        <w:t>Experience</w:t>
      </w:r>
      <w:r>
        <w:rPr>
          <w:spacing w:val="-10"/>
          <w:w w:val="95"/>
        </w:rPr>
        <w:t> </w:t>
      </w:r>
      <w:r>
        <w:rPr>
          <w:w w:val="95"/>
        </w:rPr>
        <w:t>(APEX)</w:t>
      </w:r>
    </w:p>
    <w:p>
      <w:pPr>
        <w:pStyle w:val="BodyText"/>
        <w:spacing w:line="249" w:lineRule="auto" w:before="49"/>
        <w:ind w:left="110" w:right="129"/>
        <w:jc w:val="both"/>
      </w:pPr>
      <w:r>
        <w:rPr/>
        <w:t>The</w:t>
      </w:r>
      <w:r>
        <w:rPr>
          <w:spacing w:val="17"/>
        </w:rPr>
        <w:t> </w:t>
      </w:r>
      <w:r>
        <w:rPr/>
        <w:t>rating</w:t>
      </w:r>
      <w:r>
        <w:rPr>
          <w:spacing w:val="18"/>
        </w:rPr>
        <w:t> </w:t>
      </w:r>
      <w:r>
        <w:rPr/>
        <w:t>for</w:t>
      </w:r>
      <w:r>
        <w:rPr>
          <w:spacing w:val="17"/>
        </w:rPr>
        <w:t> </w:t>
      </w:r>
      <w:r>
        <w:rPr/>
        <w:t>this</w:t>
      </w:r>
      <w:r>
        <w:rPr>
          <w:spacing w:val="18"/>
        </w:rPr>
        <w:t> </w:t>
      </w:r>
      <w:r>
        <w:rPr/>
        <w:t>cost</w:t>
      </w:r>
      <w:r>
        <w:rPr>
          <w:spacing w:val="17"/>
        </w:rPr>
        <w:t> </w:t>
      </w:r>
      <w:r>
        <w:rPr/>
        <w:t>driver</w:t>
      </w:r>
      <w:r>
        <w:rPr>
          <w:spacing w:val="18"/>
        </w:rPr>
        <w:t> </w:t>
      </w:r>
      <w:r>
        <w:rPr/>
        <w:t>(formerly</w:t>
      </w:r>
      <w:r>
        <w:rPr>
          <w:spacing w:val="17"/>
        </w:rPr>
        <w:t> </w:t>
      </w:r>
      <w:r>
        <w:rPr/>
        <w:t>labeled</w:t>
      </w:r>
      <w:r>
        <w:rPr>
          <w:spacing w:val="18"/>
        </w:rPr>
        <w:t> </w:t>
      </w:r>
      <w:r>
        <w:rPr/>
        <w:t>AEXP)</w:t>
      </w:r>
      <w:r>
        <w:rPr>
          <w:spacing w:val="17"/>
        </w:rPr>
        <w:t> </w:t>
      </w:r>
      <w:r>
        <w:rPr/>
        <w:t>is</w:t>
      </w:r>
      <w:r>
        <w:rPr>
          <w:spacing w:val="18"/>
        </w:rPr>
        <w:t> </w:t>
      </w:r>
      <w:r>
        <w:rPr/>
        <w:t>dependent</w:t>
      </w:r>
      <w:r>
        <w:rPr>
          <w:spacing w:val="17"/>
        </w:rPr>
        <w:t> </w:t>
      </w:r>
      <w:r>
        <w:rPr/>
        <w:t>on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level</w:t>
      </w:r>
      <w:r>
        <w:rPr>
          <w:spacing w:val="-47"/>
        </w:rPr>
        <w:t> </w:t>
      </w:r>
      <w:r>
        <w:rPr/>
        <w:t>of applications experience of the project team developing the software system or</w:t>
      </w:r>
      <w:r>
        <w:rPr>
          <w:spacing w:val="1"/>
        </w:rPr>
        <w:t> </w:t>
      </w:r>
      <w:r>
        <w:rPr/>
        <w:t>subsystem. The ratings are defined in terms of the project team’s equivalent level of</w:t>
      </w:r>
      <w:r>
        <w:rPr>
          <w:spacing w:val="-48"/>
        </w:rPr>
        <w:t> </w:t>
      </w:r>
      <w:r>
        <w:rPr/>
        <w:t>experience with this type of application.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1"/>
        <w:rPr>
          <w:sz w:val="19"/>
        </w:rPr>
      </w:pPr>
    </w:p>
    <w:p>
      <w:pPr>
        <w:pStyle w:val="Heading4"/>
        <w:spacing w:before="97"/>
      </w:pPr>
      <w:r>
        <w:rPr>
          <w:w w:val="90"/>
        </w:rPr>
        <w:t>Language</w:t>
      </w:r>
      <w:r>
        <w:rPr>
          <w:spacing w:val="15"/>
          <w:w w:val="90"/>
        </w:rPr>
        <w:t> </w:t>
      </w:r>
      <w:r>
        <w:rPr>
          <w:w w:val="90"/>
        </w:rPr>
        <w:t>and</w:t>
      </w:r>
      <w:r>
        <w:rPr>
          <w:spacing w:val="15"/>
          <w:w w:val="90"/>
        </w:rPr>
        <w:t> </w:t>
      </w:r>
      <w:r>
        <w:rPr>
          <w:w w:val="90"/>
        </w:rPr>
        <w:t>Tool</w:t>
      </w:r>
      <w:r>
        <w:rPr>
          <w:spacing w:val="15"/>
          <w:w w:val="90"/>
        </w:rPr>
        <w:t> </w:t>
      </w:r>
      <w:r>
        <w:rPr>
          <w:w w:val="90"/>
        </w:rPr>
        <w:t>Experience</w:t>
      </w:r>
      <w:r>
        <w:rPr>
          <w:spacing w:val="15"/>
          <w:w w:val="90"/>
        </w:rPr>
        <w:t> </w:t>
      </w:r>
      <w:r>
        <w:rPr>
          <w:w w:val="90"/>
        </w:rPr>
        <w:t>(LTEX)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This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measure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level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programming</w:t>
      </w:r>
      <w:r>
        <w:rPr>
          <w:spacing w:val="-10"/>
        </w:rPr>
        <w:t> </w:t>
      </w:r>
      <w:r>
        <w:rPr/>
        <w:t>language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software</w:t>
      </w:r>
      <w:r>
        <w:rPr>
          <w:spacing w:val="-10"/>
        </w:rPr>
        <w:t> </w:t>
      </w:r>
      <w:r>
        <w:rPr/>
        <w:t>tool</w:t>
      </w:r>
      <w:r>
        <w:rPr>
          <w:spacing w:val="-11"/>
        </w:rPr>
        <w:t> </w:t>
      </w:r>
      <w:r>
        <w:rPr/>
        <w:t>experience</w:t>
      </w:r>
      <w:r>
        <w:rPr>
          <w:spacing w:val="-48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project</w:t>
      </w:r>
      <w:r>
        <w:rPr>
          <w:spacing w:val="-6"/>
        </w:rPr>
        <w:t> </w:t>
      </w:r>
      <w:r>
        <w:rPr/>
        <w:t>team</w:t>
      </w:r>
      <w:r>
        <w:rPr>
          <w:spacing w:val="-5"/>
        </w:rPr>
        <w:t> </w:t>
      </w:r>
      <w:r>
        <w:rPr/>
        <w:t>developing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software</w:t>
      </w:r>
      <w:r>
        <w:rPr>
          <w:spacing w:val="-5"/>
        </w:rPr>
        <w:t> </w:t>
      </w:r>
      <w:r>
        <w:rPr/>
        <w:t>system</w:t>
      </w:r>
      <w:r>
        <w:rPr>
          <w:spacing w:val="-5"/>
        </w:rPr>
        <w:t> </w:t>
      </w:r>
      <w:r>
        <w:rPr/>
        <w:t>or</w:t>
      </w:r>
      <w:r>
        <w:rPr>
          <w:spacing w:val="-6"/>
        </w:rPr>
        <w:t> </w:t>
      </w:r>
      <w:r>
        <w:rPr/>
        <w:t>subsystem.</w:t>
      </w:r>
      <w:r>
        <w:rPr>
          <w:spacing w:val="-5"/>
        </w:rPr>
        <w:t> </w:t>
      </w:r>
      <w:r>
        <w:rPr/>
        <w:t>Software</w:t>
      </w:r>
      <w:r>
        <w:rPr>
          <w:spacing w:val="-5"/>
        </w:rPr>
        <w:t> </w:t>
      </w:r>
      <w:r>
        <w:rPr/>
        <w:t>develop-</w:t>
      </w:r>
      <w:r>
        <w:rPr>
          <w:spacing w:val="-48"/>
        </w:rPr>
        <w:t> </w:t>
      </w:r>
      <w:r>
        <w:rPr/>
        <w:t>ment includes the use of tools that perform requirements and design representation</w:t>
      </w:r>
      <w:r>
        <w:rPr>
          <w:spacing w:val="1"/>
        </w:rPr>
        <w:t> </w:t>
      </w:r>
      <w:r>
        <w:rPr/>
        <w:t>and</w:t>
      </w:r>
      <w:r>
        <w:rPr>
          <w:spacing w:val="-4"/>
        </w:rPr>
        <w:t> </w:t>
      </w:r>
      <w:r>
        <w:rPr/>
        <w:t>analysis,</w:t>
      </w:r>
      <w:r>
        <w:rPr>
          <w:spacing w:val="-4"/>
        </w:rPr>
        <w:t> </w:t>
      </w:r>
      <w:r>
        <w:rPr/>
        <w:t>configuration</w:t>
      </w:r>
      <w:r>
        <w:rPr>
          <w:spacing w:val="-4"/>
        </w:rPr>
        <w:t> </w:t>
      </w:r>
      <w:r>
        <w:rPr/>
        <w:t>management,</w:t>
      </w:r>
      <w:r>
        <w:rPr>
          <w:spacing w:val="-4"/>
        </w:rPr>
        <w:t> </w:t>
      </w:r>
      <w:r>
        <w:rPr/>
        <w:t>document</w:t>
      </w:r>
      <w:r>
        <w:rPr>
          <w:spacing w:val="-3"/>
        </w:rPr>
        <w:t> </w:t>
      </w:r>
      <w:r>
        <w:rPr/>
        <w:t>extraction,</w:t>
      </w:r>
      <w:r>
        <w:rPr>
          <w:spacing w:val="-4"/>
        </w:rPr>
        <w:t> </w:t>
      </w:r>
      <w:r>
        <w:rPr/>
        <w:t>library</w:t>
      </w:r>
      <w:r>
        <w:rPr>
          <w:spacing w:val="-4"/>
        </w:rPr>
        <w:t> </w:t>
      </w:r>
      <w:r>
        <w:rPr/>
        <w:t>management,</w:t>
      </w:r>
      <w:r>
        <w:rPr>
          <w:spacing w:val="-48"/>
        </w:rPr>
        <w:t> </w:t>
      </w:r>
      <w:r>
        <w:rPr/>
        <w:t>program style and formatting, consistency checking, planning and control, etc. In</w:t>
      </w:r>
      <w:r>
        <w:rPr>
          <w:spacing w:val="1"/>
        </w:rPr>
        <w:t> </w:t>
      </w:r>
      <w:r>
        <w:rPr/>
        <w:t>addition to experience in the project’s programming language, experience on the</w:t>
      </w:r>
      <w:r>
        <w:rPr>
          <w:spacing w:val="1"/>
        </w:rPr>
        <w:t> </w:t>
      </w:r>
      <w:r>
        <w:rPr/>
        <w:t>project’s</w:t>
      </w:r>
      <w:r>
        <w:rPr>
          <w:spacing w:val="-1"/>
        </w:rPr>
        <w:t> </w:t>
      </w:r>
      <w:r>
        <w:rPr/>
        <w:t>supporting</w:t>
      </w:r>
      <w:r>
        <w:rPr>
          <w:spacing w:val="-1"/>
        </w:rPr>
        <w:t> </w:t>
      </w:r>
      <w:r>
        <w:rPr/>
        <w:t>tool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affects</w:t>
      </w:r>
      <w:r>
        <w:rPr>
          <w:spacing w:val="-1"/>
        </w:rPr>
        <w:t> </w:t>
      </w:r>
      <w:r>
        <w:rPr/>
        <w:t>development</w:t>
      </w:r>
      <w:r>
        <w:rPr>
          <w:spacing w:val="-1"/>
        </w:rPr>
        <w:t> </w:t>
      </w:r>
      <w:r>
        <w:rPr/>
        <w:t>effort.</w:t>
      </w:r>
    </w:p>
    <w:p>
      <w:pPr>
        <w:pStyle w:val="BodyText"/>
        <w:spacing w:before="5"/>
        <w:rPr>
          <w:sz w:val="17"/>
        </w:rPr>
      </w:pPr>
    </w:p>
    <w:p>
      <w:pPr>
        <w:pStyle w:val="Heading4"/>
        <w:spacing w:before="0"/>
      </w:pPr>
      <w:r>
        <w:rPr>
          <w:w w:val="90"/>
        </w:rPr>
        <w:t>Platform</w:t>
      </w:r>
      <w:r>
        <w:rPr>
          <w:spacing w:val="16"/>
          <w:w w:val="90"/>
        </w:rPr>
        <w:t> </w:t>
      </w:r>
      <w:r>
        <w:rPr>
          <w:w w:val="90"/>
        </w:rPr>
        <w:t>Experience</w:t>
      </w:r>
      <w:r>
        <w:rPr>
          <w:spacing w:val="17"/>
          <w:w w:val="90"/>
        </w:rPr>
        <w:t> </w:t>
      </w:r>
      <w:r>
        <w:rPr>
          <w:w w:val="90"/>
        </w:rPr>
        <w:t>(PLEX)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The post-architecture model broadens the productivity influence of platform expe-</w:t>
      </w:r>
      <w:r>
        <w:rPr>
          <w:spacing w:val="1"/>
        </w:rPr>
        <w:t> </w:t>
      </w:r>
      <w:r>
        <w:rPr/>
        <w:t>rience, PLEX (formerly labeled PEXP), by recognizing the importance of under-</w:t>
      </w:r>
      <w:r>
        <w:rPr>
          <w:spacing w:val="1"/>
        </w:rPr>
        <w:t> </w:t>
      </w:r>
      <w:r>
        <w:rPr/>
        <w:t>standing the use of more powerful platforms, including more graphic user interface,</w:t>
      </w:r>
      <w:r>
        <w:rPr>
          <w:spacing w:val="-47"/>
        </w:rPr>
        <w:t> </w:t>
      </w:r>
      <w:r>
        <w:rPr/>
        <w:t>database,</w:t>
      </w:r>
      <w:r>
        <w:rPr>
          <w:spacing w:val="-1"/>
        </w:rPr>
        <w:t> </w:t>
      </w:r>
      <w:r>
        <w:rPr/>
        <w:t>networking, and distributed middleware capabilities.</w:t>
      </w:r>
    </w:p>
    <w:p>
      <w:pPr>
        <w:pStyle w:val="Heading4"/>
        <w:spacing w:before="196"/>
      </w:pPr>
      <w:r>
        <w:rPr>
          <w:w w:val="95"/>
        </w:rPr>
        <w:t>Use</w:t>
      </w:r>
      <w:r>
        <w:rPr>
          <w:spacing w:val="3"/>
          <w:w w:val="95"/>
        </w:rPr>
        <w:t> </w:t>
      </w:r>
      <w:r>
        <w:rPr>
          <w:w w:val="95"/>
        </w:rPr>
        <w:t>of</w:t>
      </w:r>
      <w:r>
        <w:rPr>
          <w:spacing w:val="3"/>
          <w:w w:val="95"/>
        </w:rPr>
        <w:t> </w:t>
      </w:r>
      <w:r>
        <w:rPr>
          <w:w w:val="95"/>
        </w:rPr>
        <w:t>Software</w:t>
      </w:r>
      <w:r>
        <w:rPr>
          <w:spacing w:val="4"/>
          <w:w w:val="95"/>
        </w:rPr>
        <w:t> </w:t>
      </w:r>
      <w:r>
        <w:rPr>
          <w:w w:val="95"/>
        </w:rPr>
        <w:t>Tools</w:t>
      </w:r>
      <w:r>
        <w:rPr>
          <w:spacing w:val="3"/>
          <w:w w:val="95"/>
        </w:rPr>
        <w:t> </w:t>
      </w:r>
      <w:r>
        <w:rPr>
          <w:w w:val="95"/>
        </w:rPr>
        <w:t>(TOOL)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Software tools have improved significantly since the projects of the 1970s that were</w:t>
      </w:r>
      <w:r>
        <w:rPr>
          <w:spacing w:val="-48"/>
        </w:rPr>
        <w:t> </w:t>
      </w:r>
      <w:r>
        <w:rPr>
          <w:spacing w:val="-3"/>
        </w:rPr>
        <w:t>used</w:t>
      </w:r>
      <w:r>
        <w:rPr>
          <w:spacing w:val="-12"/>
        </w:rPr>
        <w:t> </w:t>
      </w:r>
      <w:r>
        <w:rPr>
          <w:spacing w:val="-3"/>
        </w:rPr>
        <w:t>to</w:t>
      </w:r>
      <w:r>
        <w:rPr>
          <w:spacing w:val="-12"/>
        </w:rPr>
        <w:t> </w:t>
      </w:r>
      <w:r>
        <w:rPr>
          <w:spacing w:val="-3"/>
        </w:rPr>
        <w:t>calibrate</w:t>
      </w:r>
      <w:r>
        <w:rPr>
          <w:spacing w:val="-12"/>
        </w:rPr>
        <w:t> </w:t>
      </w:r>
      <w:r>
        <w:rPr>
          <w:spacing w:val="-3"/>
        </w:rPr>
        <w:t>the</w:t>
      </w:r>
      <w:r>
        <w:rPr>
          <w:spacing w:val="-12"/>
        </w:rPr>
        <w:t> </w:t>
      </w:r>
      <w:r>
        <w:rPr>
          <w:spacing w:val="-3"/>
        </w:rPr>
        <w:t>1981</w:t>
      </w:r>
      <w:r>
        <w:rPr>
          <w:spacing w:val="-12"/>
        </w:rPr>
        <w:t> </w:t>
      </w:r>
      <w:r>
        <w:rPr>
          <w:spacing w:val="-3"/>
        </w:rPr>
        <w:t>version</w:t>
      </w:r>
      <w:r>
        <w:rPr>
          <w:spacing w:val="-12"/>
        </w:rPr>
        <w:t> </w:t>
      </w:r>
      <w:r>
        <w:rPr>
          <w:spacing w:val="-3"/>
        </w:rPr>
        <w:t>of</w:t>
      </w:r>
      <w:r>
        <w:rPr>
          <w:spacing w:val="-12"/>
        </w:rPr>
        <w:t> </w:t>
      </w:r>
      <w:r>
        <w:rPr>
          <w:spacing w:val="-3"/>
        </w:rPr>
        <w:t>COCOMO.</w:t>
      </w:r>
      <w:r>
        <w:rPr>
          <w:spacing w:val="-12"/>
        </w:rPr>
        <w:t> </w:t>
      </w:r>
      <w:r>
        <w:rPr>
          <w:spacing w:val="-3"/>
        </w:rPr>
        <w:t>The</w:t>
      </w:r>
      <w:r>
        <w:rPr>
          <w:spacing w:val="-11"/>
        </w:rPr>
        <w:t> </w:t>
      </w:r>
      <w:r>
        <w:rPr>
          <w:spacing w:val="-3"/>
        </w:rPr>
        <w:t>tool</w:t>
      </w:r>
      <w:r>
        <w:rPr>
          <w:spacing w:val="-12"/>
        </w:rPr>
        <w:t> </w:t>
      </w:r>
      <w:r>
        <w:rPr>
          <w:spacing w:val="-3"/>
        </w:rPr>
        <w:t>rating</w:t>
      </w:r>
      <w:r>
        <w:rPr>
          <w:spacing w:val="-12"/>
        </w:rPr>
        <w:t> </w:t>
      </w:r>
      <w:r>
        <w:rPr>
          <w:spacing w:val="-3"/>
        </w:rPr>
        <w:t>ranges</w:t>
      </w:r>
      <w:r>
        <w:rPr>
          <w:spacing w:val="-12"/>
        </w:rPr>
        <w:t> </w:t>
      </w:r>
      <w:r>
        <w:rPr>
          <w:spacing w:val="-3"/>
        </w:rPr>
        <w:t>from</w:t>
      </w:r>
      <w:r>
        <w:rPr>
          <w:spacing w:val="-12"/>
        </w:rPr>
        <w:t> </w:t>
      </w:r>
      <w:r>
        <w:rPr>
          <w:spacing w:val="-3"/>
        </w:rPr>
        <w:t>simple</w:t>
      </w:r>
      <w:r>
        <w:rPr>
          <w:spacing w:val="-12"/>
        </w:rPr>
        <w:t> </w:t>
      </w:r>
      <w:r>
        <w:rPr>
          <w:spacing w:val="-2"/>
        </w:rPr>
        <w:t>edit</w:t>
      </w:r>
      <w:r>
        <w:rPr>
          <w:spacing w:val="-47"/>
        </w:rPr>
        <w:t> </w:t>
      </w:r>
      <w:r>
        <w:rPr/>
        <w:t>and</w:t>
      </w:r>
      <w:r>
        <w:rPr>
          <w:spacing w:val="-12"/>
        </w:rPr>
        <w:t> </w:t>
      </w:r>
      <w:r>
        <w:rPr/>
        <w:t>code</w:t>
      </w:r>
      <w:r>
        <w:rPr>
          <w:spacing w:val="-11"/>
        </w:rPr>
        <w:t> </w:t>
      </w:r>
      <w:r>
        <w:rPr/>
        <w:t>(very</w:t>
      </w:r>
      <w:r>
        <w:rPr>
          <w:spacing w:val="-12"/>
        </w:rPr>
        <w:t> </w:t>
      </w:r>
      <w:r>
        <w:rPr/>
        <w:t>low)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integrated</w:t>
      </w:r>
      <w:r>
        <w:rPr>
          <w:spacing w:val="-12"/>
        </w:rPr>
        <w:t> </w:t>
      </w:r>
      <w:r>
        <w:rPr/>
        <w:t>life</w:t>
      </w:r>
      <w:r>
        <w:rPr>
          <w:spacing w:val="-11"/>
        </w:rPr>
        <w:t> </w:t>
      </w:r>
      <w:r>
        <w:rPr/>
        <w:t>cycle</w:t>
      </w:r>
      <w:r>
        <w:rPr>
          <w:spacing w:val="-12"/>
        </w:rPr>
        <w:t> </w:t>
      </w:r>
      <w:r>
        <w:rPr/>
        <w:t>management</w:t>
      </w:r>
      <w:r>
        <w:rPr>
          <w:spacing w:val="-11"/>
        </w:rPr>
        <w:t> </w:t>
      </w:r>
      <w:r>
        <w:rPr/>
        <w:t>tools</w:t>
      </w:r>
      <w:r>
        <w:rPr>
          <w:spacing w:val="-11"/>
        </w:rPr>
        <w:t> </w:t>
      </w:r>
      <w:r>
        <w:rPr/>
        <w:t>(very</w:t>
      </w:r>
      <w:r>
        <w:rPr>
          <w:spacing w:val="-12"/>
        </w:rPr>
        <w:t> </w:t>
      </w:r>
      <w:r>
        <w:rPr/>
        <w:t>high).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nominal</w:t>
      </w:r>
      <w:r>
        <w:rPr>
          <w:spacing w:val="-47"/>
        </w:rPr>
        <w:t> </w:t>
      </w:r>
      <w:r>
        <w:rPr/>
        <w:t>TOOL</w:t>
      </w:r>
      <w:r>
        <w:rPr>
          <w:spacing w:val="-10"/>
        </w:rPr>
        <w:t> </w:t>
      </w:r>
      <w:r>
        <w:rPr/>
        <w:t>rating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COCOMO</w:t>
      </w:r>
      <w:r>
        <w:rPr>
          <w:spacing w:val="-10"/>
        </w:rPr>
        <w:t> </w:t>
      </w:r>
      <w:r>
        <w:rPr/>
        <w:t>81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equivalent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very</w:t>
      </w:r>
      <w:r>
        <w:rPr>
          <w:spacing w:val="-10"/>
        </w:rPr>
        <w:t> </w:t>
      </w:r>
      <w:r>
        <w:rPr/>
        <w:t>low</w:t>
      </w:r>
      <w:r>
        <w:rPr>
          <w:spacing w:val="-10"/>
        </w:rPr>
        <w:t> </w:t>
      </w:r>
      <w:r>
        <w:rPr/>
        <w:t>TOOL</w:t>
      </w:r>
      <w:r>
        <w:rPr>
          <w:spacing w:val="-10"/>
        </w:rPr>
        <w:t> </w:t>
      </w:r>
      <w:r>
        <w:rPr/>
        <w:t>rating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COCOMO</w:t>
      </w:r>
    </w:p>
    <w:p>
      <w:pPr>
        <w:pStyle w:val="ListParagraph"/>
        <w:numPr>
          <w:ilvl w:val="0"/>
          <w:numId w:val="93"/>
        </w:numPr>
        <w:tabs>
          <w:tab w:pos="345" w:val="left" w:leader="none"/>
        </w:tabs>
        <w:spacing w:line="249" w:lineRule="auto" w:before="3" w:after="0"/>
        <w:ind w:left="110" w:right="129" w:firstLine="0"/>
        <w:jc w:val="left"/>
        <w:rPr>
          <w:sz w:val="20"/>
        </w:rPr>
      </w:pPr>
      <w:r>
        <w:rPr>
          <w:sz w:val="20"/>
        </w:rPr>
        <w:t>An</w:t>
      </w:r>
      <w:r>
        <w:rPr>
          <w:spacing w:val="-8"/>
          <w:sz w:val="20"/>
        </w:rPr>
        <w:t> </w:t>
      </w:r>
      <w:r>
        <w:rPr>
          <w:sz w:val="20"/>
        </w:rPr>
        <w:t>emerging</w:t>
      </w:r>
      <w:r>
        <w:rPr>
          <w:spacing w:val="-8"/>
          <w:sz w:val="20"/>
        </w:rPr>
        <w:t> </w:t>
      </w:r>
      <w:r>
        <w:rPr>
          <w:sz w:val="20"/>
        </w:rPr>
        <w:t>extension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COCOMO</w:t>
      </w:r>
      <w:r>
        <w:rPr>
          <w:spacing w:val="-8"/>
          <w:sz w:val="20"/>
        </w:rPr>
        <w:t> </w:t>
      </w:r>
      <w:r>
        <w:rPr>
          <w:sz w:val="20"/>
        </w:rPr>
        <w:t>II</w:t>
      </w:r>
      <w:r>
        <w:rPr>
          <w:spacing w:val="-8"/>
          <w:sz w:val="20"/>
        </w:rPr>
        <w:t> </w:t>
      </w:r>
      <w:r>
        <w:rPr>
          <w:sz w:val="20"/>
        </w:rPr>
        <w:t>is</w:t>
      </w:r>
      <w:r>
        <w:rPr>
          <w:spacing w:val="-8"/>
          <w:sz w:val="20"/>
        </w:rPr>
        <w:t> </w:t>
      </w:r>
      <w:r>
        <w:rPr>
          <w:sz w:val="20"/>
        </w:rPr>
        <w:t>in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process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elaborating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TOOL</w:t>
      </w:r>
      <w:r>
        <w:rPr>
          <w:spacing w:val="-47"/>
          <w:sz w:val="20"/>
        </w:rPr>
        <w:t> </w:t>
      </w:r>
      <w:r>
        <w:rPr>
          <w:spacing w:val="-2"/>
          <w:sz w:val="20"/>
        </w:rPr>
        <w:t>rating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scale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breaking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out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effects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TOOL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capability,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maturity,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integration.</w:t>
      </w:r>
    </w:p>
    <w:p>
      <w:pPr>
        <w:pStyle w:val="Heading4"/>
        <w:spacing w:before="195"/>
      </w:pPr>
      <w:r>
        <w:rPr>
          <w:w w:val="95"/>
        </w:rPr>
        <w:t>Multisite</w:t>
      </w:r>
      <w:r>
        <w:rPr>
          <w:spacing w:val="-7"/>
          <w:w w:val="95"/>
        </w:rPr>
        <w:t> </w:t>
      </w:r>
      <w:r>
        <w:rPr>
          <w:w w:val="95"/>
        </w:rPr>
        <w:t>Development</w:t>
      </w:r>
      <w:r>
        <w:rPr>
          <w:spacing w:val="-7"/>
          <w:w w:val="95"/>
        </w:rPr>
        <w:t> </w:t>
      </w:r>
      <w:r>
        <w:rPr>
          <w:w w:val="95"/>
        </w:rPr>
        <w:t>(SITE)</w:t>
      </w:r>
    </w:p>
    <w:p>
      <w:pPr>
        <w:pStyle w:val="BodyText"/>
        <w:spacing w:line="249" w:lineRule="auto" w:before="48"/>
        <w:ind w:left="110" w:right="129"/>
        <w:jc w:val="both"/>
      </w:pPr>
      <w:r>
        <w:rPr/>
        <w:t>Given the increasing frequency of multisite developments, and indications that</w:t>
      </w:r>
      <w:r>
        <w:rPr>
          <w:spacing w:val="1"/>
        </w:rPr>
        <w:t> </w:t>
      </w:r>
      <w:r>
        <w:rPr/>
        <w:t>multisite</w:t>
      </w:r>
      <w:r>
        <w:rPr>
          <w:spacing w:val="13"/>
        </w:rPr>
        <w:t> </w:t>
      </w:r>
      <w:r>
        <w:rPr/>
        <w:t>development</w:t>
      </w:r>
      <w:r>
        <w:rPr>
          <w:spacing w:val="14"/>
        </w:rPr>
        <w:t> </w:t>
      </w:r>
      <w:r>
        <w:rPr/>
        <w:t>effects</w:t>
      </w:r>
      <w:r>
        <w:rPr>
          <w:spacing w:val="13"/>
        </w:rPr>
        <w:t> </w:t>
      </w:r>
      <w:r>
        <w:rPr/>
        <w:t>are</w:t>
      </w:r>
      <w:r>
        <w:rPr>
          <w:spacing w:val="14"/>
        </w:rPr>
        <w:t> </w:t>
      </w:r>
      <w:r>
        <w:rPr/>
        <w:t>significant,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SITE</w:t>
      </w:r>
      <w:r>
        <w:rPr>
          <w:spacing w:val="13"/>
        </w:rPr>
        <w:t> </w:t>
      </w:r>
      <w:r>
        <w:rPr/>
        <w:t>cost</w:t>
      </w:r>
      <w:r>
        <w:rPr>
          <w:spacing w:val="14"/>
        </w:rPr>
        <w:t> </w:t>
      </w:r>
      <w:r>
        <w:rPr/>
        <w:t>driver</w:t>
      </w:r>
      <w:r>
        <w:rPr>
          <w:spacing w:val="14"/>
        </w:rPr>
        <w:t> </w:t>
      </w:r>
      <w:r>
        <w:rPr/>
        <w:t>has</w:t>
      </w:r>
      <w:r>
        <w:rPr>
          <w:spacing w:val="13"/>
        </w:rPr>
        <w:t> </w:t>
      </w:r>
      <w:r>
        <w:rPr/>
        <w:t>been</w:t>
      </w:r>
      <w:r>
        <w:rPr>
          <w:spacing w:val="14"/>
        </w:rPr>
        <w:t> </w:t>
      </w:r>
      <w:r>
        <w:rPr/>
        <w:t>added</w:t>
      </w:r>
      <w:r>
        <w:rPr>
          <w:spacing w:val="-48"/>
        </w:rPr>
        <w:t> </w:t>
      </w:r>
      <w:r>
        <w:rPr/>
        <w:t>in COCOMO II. Determining the cost driver rating involves the assessment and</w:t>
      </w:r>
      <w:r>
        <w:rPr>
          <w:spacing w:val="1"/>
        </w:rPr>
        <w:t> </w:t>
      </w:r>
      <w:r>
        <w:rPr/>
        <w:t>judgment-based averaging of two factors: site collocation (from fully collocated to</w:t>
      </w:r>
      <w:r>
        <w:rPr>
          <w:spacing w:val="1"/>
        </w:rPr>
        <w:t> </w:t>
      </w:r>
      <w:r>
        <w:rPr/>
        <w:t>international distribution) and communication support (from surface mail and some</w:t>
      </w:r>
      <w:r>
        <w:rPr>
          <w:spacing w:val="-47"/>
        </w:rPr>
        <w:t> </w:t>
      </w:r>
      <w:r>
        <w:rPr/>
        <w:t>phone</w:t>
      </w:r>
      <w:r>
        <w:rPr>
          <w:spacing w:val="-1"/>
        </w:rPr>
        <w:t> </w:t>
      </w:r>
      <w:r>
        <w:rPr/>
        <w:t>access to full interactive multimedia).</w:t>
      </w:r>
    </w:p>
    <w:p>
      <w:pPr>
        <w:pStyle w:val="BodyText"/>
        <w:spacing w:before="3"/>
        <w:rPr>
          <w:sz w:val="17"/>
        </w:rPr>
      </w:pPr>
    </w:p>
    <w:p>
      <w:pPr>
        <w:pStyle w:val="Heading4"/>
        <w:spacing w:before="0"/>
      </w:pPr>
      <w:r>
        <w:rPr>
          <w:w w:val="95"/>
        </w:rPr>
        <w:t>Required</w:t>
      </w:r>
      <w:r>
        <w:rPr>
          <w:spacing w:val="-5"/>
          <w:w w:val="95"/>
        </w:rPr>
        <w:t> </w:t>
      </w:r>
      <w:r>
        <w:rPr>
          <w:w w:val="95"/>
        </w:rPr>
        <w:t>Development</w:t>
      </w:r>
      <w:r>
        <w:rPr>
          <w:spacing w:val="-4"/>
          <w:w w:val="95"/>
        </w:rPr>
        <w:t> </w:t>
      </w:r>
      <w:r>
        <w:rPr>
          <w:w w:val="95"/>
        </w:rPr>
        <w:t>Schedule</w:t>
      </w:r>
      <w:r>
        <w:rPr>
          <w:spacing w:val="-5"/>
          <w:w w:val="95"/>
        </w:rPr>
        <w:t> </w:t>
      </w:r>
      <w:r>
        <w:rPr>
          <w:w w:val="95"/>
        </w:rPr>
        <w:t>(SCED)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This rating measures the schedule constraint imposed on the project team develop-</w:t>
      </w:r>
      <w:r>
        <w:rPr>
          <w:spacing w:val="1"/>
        </w:rPr>
        <w:t> </w:t>
      </w:r>
      <w:r>
        <w:rPr/>
        <w:t>ing the software. The ratings are defined in terms of the percentage of schedule</w:t>
      </w:r>
      <w:r>
        <w:rPr>
          <w:spacing w:val="1"/>
        </w:rPr>
        <w:t> </w:t>
      </w:r>
      <w:r>
        <w:rPr/>
        <w:t>stretch-out or acceleration with respect to a nominal schedule for a project requiring</w:t>
      </w:r>
      <w:r>
        <w:rPr>
          <w:spacing w:val="-47"/>
        </w:rPr>
        <w:t> </w:t>
      </w:r>
      <w:r>
        <w:rPr/>
        <w:t>a</w:t>
      </w:r>
      <w:r>
        <w:rPr>
          <w:spacing w:val="-1"/>
        </w:rPr>
        <w:t> </w:t>
      </w:r>
      <w:r>
        <w:rPr/>
        <w:t>given amount of effort.</w:t>
      </w:r>
    </w:p>
    <w:p>
      <w:pPr>
        <w:pStyle w:val="BodyText"/>
        <w:rPr>
          <w:sz w:val="22"/>
        </w:rPr>
      </w:pPr>
    </w:p>
    <w:p>
      <w:pPr>
        <w:pStyle w:val="Heading2"/>
        <w:spacing w:before="170"/>
      </w:pPr>
      <w:bookmarkStart w:name="_TOC_250076" w:id="91"/>
      <w:bookmarkEnd w:id="91"/>
      <w:r>
        <w:rPr/>
        <w:t>REFERENCES</w:t>
      </w:r>
    </w:p>
    <w:p>
      <w:pPr>
        <w:spacing w:line="244" w:lineRule="auto" w:before="115"/>
        <w:ind w:left="110" w:right="127" w:firstLine="0"/>
        <w:jc w:val="both"/>
        <w:rPr>
          <w:sz w:val="18"/>
        </w:rPr>
      </w:pPr>
      <w:r>
        <w:rPr>
          <w:spacing w:val="-2"/>
          <w:sz w:val="18"/>
        </w:rPr>
        <w:t>Boehm,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Barry.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1981.</w:t>
      </w:r>
      <w:r>
        <w:rPr>
          <w:spacing w:val="-9"/>
          <w:sz w:val="18"/>
        </w:rPr>
        <w:t> </w:t>
      </w:r>
      <w:r>
        <w:rPr>
          <w:i/>
          <w:spacing w:val="-2"/>
          <w:sz w:val="18"/>
        </w:rPr>
        <w:t>Software</w:t>
      </w:r>
      <w:r>
        <w:rPr>
          <w:i/>
          <w:spacing w:val="-9"/>
          <w:sz w:val="18"/>
        </w:rPr>
        <w:t> </w:t>
      </w:r>
      <w:r>
        <w:rPr>
          <w:i/>
          <w:spacing w:val="-1"/>
          <w:sz w:val="18"/>
        </w:rPr>
        <w:t>Engineering</w:t>
      </w:r>
      <w:r>
        <w:rPr>
          <w:i/>
          <w:spacing w:val="-9"/>
          <w:sz w:val="18"/>
        </w:rPr>
        <w:t> </w:t>
      </w:r>
      <w:r>
        <w:rPr>
          <w:i/>
          <w:spacing w:val="-1"/>
          <w:sz w:val="18"/>
        </w:rPr>
        <w:t>Economics</w:t>
      </w:r>
      <w:r>
        <w:rPr>
          <w:spacing w:val="-1"/>
          <w:sz w:val="18"/>
        </w:rPr>
        <w:t>.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Upper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Saddle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River,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NJ: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Prentice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Hall.</w:t>
      </w:r>
      <w:r>
        <w:rPr>
          <w:sz w:val="18"/>
        </w:rPr>
        <w:t> Boehm, Barry, et</w:t>
      </w:r>
      <w:r>
        <w:rPr>
          <w:spacing w:val="1"/>
          <w:sz w:val="18"/>
        </w:rPr>
        <w:t> </w:t>
      </w:r>
      <w:r>
        <w:rPr>
          <w:sz w:val="18"/>
        </w:rPr>
        <w:t>al. 2000.</w:t>
      </w:r>
      <w:r>
        <w:rPr>
          <w:spacing w:val="1"/>
          <w:sz w:val="18"/>
        </w:rPr>
        <w:t> </w:t>
      </w:r>
      <w:r>
        <w:rPr>
          <w:i/>
          <w:sz w:val="18"/>
        </w:rPr>
        <w:t>Software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Cost Estimation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with COCOMO II.</w:t>
      </w:r>
      <w:r>
        <w:rPr>
          <w:i/>
          <w:spacing w:val="2"/>
          <w:sz w:val="18"/>
        </w:rPr>
        <w:t> </w:t>
      </w:r>
      <w:r>
        <w:rPr>
          <w:sz w:val="18"/>
        </w:rPr>
        <w:t>Upper Saddle</w:t>
      </w:r>
      <w:r>
        <w:rPr>
          <w:spacing w:val="1"/>
          <w:sz w:val="18"/>
        </w:rPr>
        <w:t> </w:t>
      </w:r>
      <w:r>
        <w:rPr>
          <w:sz w:val="18"/>
        </w:rPr>
        <w:t>River,</w:t>
      </w:r>
    </w:p>
    <w:p>
      <w:pPr>
        <w:spacing w:before="2"/>
        <w:ind w:left="550" w:right="0" w:firstLine="0"/>
        <w:jc w:val="both"/>
        <w:rPr>
          <w:sz w:val="18"/>
        </w:rPr>
      </w:pPr>
      <w:r>
        <w:rPr>
          <w:sz w:val="18"/>
        </w:rPr>
        <w:t>NJ: Prentice Hall.</w:t>
      </w:r>
    </w:p>
    <w:p>
      <w:pPr>
        <w:spacing w:line="244" w:lineRule="auto" w:before="6"/>
        <w:ind w:left="550" w:right="127" w:hanging="440"/>
        <w:jc w:val="both"/>
        <w:rPr>
          <w:sz w:val="18"/>
        </w:rPr>
      </w:pPr>
      <w:r>
        <w:rPr>
          <w:sz w:val="18"/>
        </w:rPr>
        <w:t>Department of Defense (DoD). 2005. “Work Breakdown Structure for Defense Material</w:t>
      </w:r>
      <w:r>
        <w:rPr>
          <w:spacing w:val="1"/>
          <w:sz w:val="18"/>
        </w:rPr>
        <w:t> </w:t>
      </w:r>
      <w:r>
        <w:rPr>
          <w:sz w:val="18"/>
        </w:rPr>
        <w:t>Items” (MIL-HDBK-881A, DoD handbook). Accessed July 20, 2005, http://www.acq.</w:t>
      </w:r>
      <w:r>
        <w:rPr>
          <w:spacing w:val="-42"/>
          <w:sz w:val="18"/>
        </w:rPr>
        <w:t> </w:t>
      </w:r>
      <w:r>
        <w:rPr>
          <w:sz w:val="18"/>
        </w:rPr>
        <w:t>osd.mil/pm/currentpolicy/wbs/MIL_HDBK-881A/MILHDBK881A/WebHelp3/MIL-</w:t>
      </w:r>
      <w:r>
        <w:rPr>
          <w:spacing w:val="1"/>
          <w:sz w:val="18"/>
        </w:rPr>
        <w:t> </w:t>
      </w:r>
      <w:r>
        <w:rPr>
          <w:sz w:val="18"/>
        </w:rPr>
        <w:t>HDBK-881A%20FOR%20PUBLICATION%20FINAL%2009AUG05.pdf</w:t>
      </w:r>
    </w:p>
    <w:p>
      <w:pPr>
        <w:spacing w:after="0" w:line="244" w:lineRule="auto"/>
        <w:jc w:val="both"/>
        <w:rPr>
          <w:sz w:val="18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rPr>
          <w:sz w:val="19"/>
        </w:rPr>
      </w:pPr>
    </w:p>
    <w:p>
      <w:pPr>
        <w:spacing w:before="93"/>
        <w:ind w:left="110" w:right="0" w:firstLine="0"/>
        <w:jc w:val="both"/>
        <w:rPr>
          <w:sz w:val="18"/>
        </w:rPr>
      </w:pPr>
      <w:r>
        <w:rPr>
          <w:sz w:val="18"/>
        </w:rPr>
        <w:t>Eastwood,</w:t>
      </w:r>
      <w:r>
        <w:rPr>
          <w:spacing w:val="-12"/>
          <w:sz w:val="18"/>
        </w:rPr>
        <w:t> </w:t>
      </w:r>
      <w:r>
        <w:rPr>
          <w:sz w:val="18"/>
        </w:rPr>
        <w:t>A.</w:t>
      </w:r>
      <w:r>
        <w:rPr>
          <w:spacing w:val="-1"/>
          <w:sz w:val="18"/>
        </w:rPr>
        <w:t> </w:t>
      </w:r>
      <w:r>
        <w:rPr>
          <w:sz w:val="18"/>
        </w:rPr>
        <w:t>1993.</w:t>
      </w:r>
      <w:r>
        <w:rPr>
          <w:spacing w:val="-2"/>
          <w:sz w:val="18"/>
        </w:rPr>
        <w:t> </w:t>
      </w:r>
      <w:r>
        <w:rPr>
          <w:sz w:val="18"/>
        </w:rPr>
        <w:t>“Firm</w:t>
      </w:r>
      <w:r>
        <w:rPr>
          <w:spacing w:val="-1"/>
          <w:sz w:val="18"/>
        </w:rPr>
        <w:t> </w:t>
      </w:r>
      <w:r>
        <w:rPr>
          <w:sz w:val="18"/>
        </w:rPr>
        <w:t>Fires</w:t>
      </w:r>
      <w:r>
        <w:rPr>
          <w:spacing w:val="-2"/>
          <w:sz w:val="18"/>
        </w:rPr>
        <w:t> </w:t>
      </w:r>
      <w:r>
        <w:rPr>
          <w:sz w:val="18"/>
        </w:rPr>
        <w:t>Shots</w:t>
      </w:r>
      <w:r>
        <w:rPr>
          <w:spacing w:val="-1"/>
          <w:sz w:val="18"/>
        </w:rPr>
        <w:t> </w:t>
      </w:r>
      <w:r>
        <w:rPr>
          <w:sz w:val="18"/>
        </w:rPr>
        <w:t>at</w:t>
      </w:r>
      <w:r>
        <w:rPr>
          <w:spacing w:val="-2"/>
          <w:sz w:val="18"/>
        </w:rPr>
        <w:t> </w:t>
      </w:r>
      <w:r>
        <w:rPr>
          <w:sz w:val="18"/>
        </w:rPr>
        <w:t>Legacy</w:t>
      </w:r>
      <w:r>
        <w:rPr>
          <w:spacing w:val="-1"/>
          <w:sz w:val="18"/>
        </w:rPr>
        <w:t> </w:t>
      </w:r>
      <w:r>
        <w:rPr>
          <w:sz w:val="18"/>
        </w:rPr>
        <w:t>Systems.”</w:t>
      </w:r>
      <w:r>
        <w:rPr>
          <w:spacing w:val="-3"/>
          <w:sz w:val="18"/>
        </w:rPr>
        <w:t> </w:t>
      </w:r>
      <w:r>
        <w:rPr>
          <w:i/>
          <w:sz w:val="18"/>
        </w:rPr>
        <w:t>Computing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Canada</w:t>
      </w:r>
      <w:r>
        <w:rPr>
          <w:i/>
          <w:spacing w:val="-1"/>
          <w:sz w:val="18"/>
        </w:rPr>
        <w:t> </w:t>
      </w:r>
      <w:r>
        <w:rPr>
          <w:sz w:val="18"/>
        </w:rPr>
        <w:t>19</w:t>
      </w:r>
      <w:r>
        <w:rPr>
          <w:spacing w:val="-2"/>
          <w:sz w:val="18"/>
        </w:rPr>
        <w:t> </w:t>
      </w:r>
      <w:r>
        <w:rPr>
          <w:sz w:val="18"/>
        </w:rPr>
        <w:t>(2):</w:t>
      </w:r>
      <w:r>
        <w:rPr>
          <w:spacing w:val="-1"/>
          <w:sz w:val="18"/>
        </w:rPr>
        <w:t> </w:t>
      </w:r>
      <w:r>
        <w:rPr>
          <w:sz w:val="18"/>
        </w:rPr>
        <w:t>17.</w:t>
      </w:r>
    </w:p>
    <w:p>
      <w:pPr>
        <w:spacing w:line="244" w:lineRule="auto" w:before="8"/>
        <w:ind w:left="550" w:right="128" w:hanging="440"/>
        <w:jc w:val="both"/>
        <w:rPr>
          <w:sz w:val="18"/>
        </w:rPr>
      </w:pPr>
      <w:r>
        <w:rPr>
          <w:sz w:val="18"/>
        </w:rPr>
        <w:t>Elektrobit.</w:t>
      </w:r>
      <w:r>
        <w:rPr>
          <w:spacing w:val="1"/>
          <w:sz w:val="18"/>
        </w:rPr>
        <w:t> </w:t>
      </w:r>
      <w:r>
        <w:rPr>
          <w:sz w:val="18"/>
        </w:rPr>
        <w:t>2008.</w:t>
      </w:r>
      <w:r>
        <w:rPr>
          <w:spacing w:val="1"/>
          <w:sz w:val="18"/>
        </w:rPr>
        <w:t> </w:t>
      </w:r>
      <w:r>
        <w:rPr>
          <w:sz w:val="18"/>
        </w:rPr>
        <w:t>Accessed</w:t>
      </w:r>
      <w:r>
        <w:rPr>
          <w:spacing w:val="1"/>
          <w:sz w:val="18"/>
        </w:rPr>
        <w:t> </w:t>
      </w:r>
      <w:r>
        <w:rPr>
          <w:sz w:val="18"/>
        </w:rPr>
        <w:t>June</w:t>
      </w:r>
      <w:r>
        <w:rPr>
          <w:spacing w:val="1"/>
          <w:sz w:val="18"/>
        </w:rPr>
        <w:t> </w:t>
      </w:r>
      <w:r>
        <w:rPr>
          <w:sz w:val="18"/>
        </w:rPr>
        <w:t>8,</w:t>
      </w:r>
      <w:r>
        <w:rPr>
          <w:spacing w:val="1"/>
          <w:sz w:val="18"/>
        </w:rPr>
        <w:t> </w:t>
      </w:r>
      <w:r>
        <w:rPr>
          <w:sz w:val="18"/>
        </w:rPr>
        <w:t>2008,</w:t>
      </w:r>
      <w:r>
        <w:rPr>
          <w:spacing w:val="1"/>
          <w:sz w:val="18"/>
        </w:rPr>
        <w:t> </w:t>
      </w:r>
      <w:hyperlink r:id="rId257">
        <w:r>
          <w:rPr>
            <w:sz w:val="18"/>
          </w:rPr>
          <w:t>http://www.elektrobit.com/index.php?id=597&amp;</w:t>
        </w:r>
      </w:hyperlink>
      <w:r>
        <w:rPr>
          <w:spacing w:val="1"/>
          <w:sz w:val="18"/>
        </w:rPr>
        <w:t> </w:t>
      </w:r>
      <w:r>
        <w:rPr>
          <w:sz w:val="18"/>
        </w:rPr>
        <w:t>news_id=110&amp;archive</w:t>
      </w:r>
    </w:p>
    <w:p>
      <w:pPr>
        <w:spacing w:line="244" w:lineRule="auto" w:before="1"/>
        <w:ind w:left="550" w:right="127" w:hanging="440"/>
        <w:jc w:val="both"/>
        <w:rPr>
          <w:sz w:val="18"/>
        </w:rPr>
      </w:pPr>
      <w:r>
        <w:rPr>
          <w:sz w:val="18"/>
        </w:rPr>
        <w:t>Erlikh, L. 2000. “Leveraging Legacy System Dollars for E-Business.” IEEE. IT Pro, May/</w:t>
      </w:r>
      <w:r>
        <w:rPr>
          <w:spacing w:val="1"/>
          <w:sz w:val="18"/>
        </w:rPr>
        <w:t> </w:t>
      </w:r>
      <w:r>
        <w:rPr>
          <w:sz w:val="18"/>
        </w:rPr>
        <w:t>June 17–23.</w:t>
      </w:r>
    </w:p>
    <w:p>
      <w:pPr>
        <w:spacing w:before="2"/>
        <w:ind w:left="110" w:right="0" w:firstLine="0"/>
        <w:jc w:val="both"/>
        <w:rPr>
          <w:sz w:val="18"/>
        </w:rPr>
      </w:pPr>
      <w:r>
        <w:rPr>
          <w:spacing w:val="-1"/>
          <w:sz w:val="18"/>
        </w:rPr>
        <w:t>Fenton,</w:t>
      </w:r>
      <w:r>
        <w:rPr>
          <w:spacing w:val="-8"/>
          <w:sz w:val="18"/>
        </w:rPr>
        <w:t> </w:t>
      </w:r>
      <w:r>
        <w:rPr>
          <w:spacing w:val="-1"/>
          <w:sz w:val="18"/>
        </w:rPr>
        <w:t>N.</w:t>
      </w:r>
      <w:r>
        <w:rPr>
          <w:spacing w:val="-8"/>
          <w:sz w:val="18"/>
        </w:rPr>
        <w:t> </w:t>
      </w:r>
      <w:r>
        <w:rPr>
          <w:spacing w:val="-1"/>
          <w:sz w:val="18"/>
        </w:rPr>
        <w:t>E.,</w:t>
      </w:r>
      <w:r>
        <w:rPr>
          <w:spacing w:val="-8"/>
          <w:sz w:val="18"/>
        </w:rPr>
        <w:t> </w:t>
      </w:r>
      <w:r>
        <w:rPr>
          <w:spacing w:val="-1"/>
          <w:sz w:val="18"/>
        </w:rPr>
        <w:t>and</w:t>
      </w:r>
      <w:r>
        <w:rPr>
          <w:spacing w:val="-8"/>
          <w:sz w:val="18"/>
        </w:rPr>
        <w:t> </w:t>
      </w:r>
      <w:r>
        <w:rPr>
          <w:spacing w:val="-1"/>
          <w:sz w:val="18"/>
        </w:rPr>
        <w:t>S.</w:t>
      </w:r>
      <w:r>
        <w:rPr>
          <w:spacing w:val="-7"/>
          <w:sz w:val="18"/>
        </w:rPr>
        <w:t> </w:t>
      </w:r>
      <w:r>
        <w:rPr>
          <w:spacing w:val="-1"/>
          <w:sz w:val="18"/>
        </w:rPr>
        <w:t>L.</w:t>
      </w:r>
      <w:r>
        <w:rPr>
          <w:spacing w:val="-8"/>
          <w:sz w:val="18"/>
        </w:rPr>
        <w:t> </w:t>
      </w:r>
      <w:r>
        <w:rPr>
          <w:spacing w:val="-1"/>
          <w:sz w:val="18"/>
        </w:rPr>
        <w:t>Pfleeger.</w:t>
      </w:r>
      <w:r>
        <w:rPr>
          <w:spacing w:val="-8"/>
          <w:sz w:val="18"/>
        </w:rPr>
        <w:t> </w:t>
      </w:r>
      <w:r>
        <w:rPr>
          <w:spacing w:val="-1"/>
          <w:sz w:val="18"/>
        </w:rPr>
        <w:t>1997.</w:t>
      </w:r>
      <w:r>
        <w:rPr>
          <w:spacing w:val="-7"/>
          <w:sz w:val="18"/>
        </w:rPr>
        <w:t> </w:t>
      </w:r>
      <w:r>
        <w:rPr>
          <w:i/>
          <w:spacing w:val="-1"/>
          <w:sz w:val="18"/>
        </w:rPr>
        <w:t>Software</w:t>
      </w:r>
      <w:r>
        <w:rPr>
          <w:i/>
          <w:spacing w:val="-7"/>
          <w:sz w:val="18"/>
        </w:rPr>
        <w:t> </w:t>
      </w:r>
      <w:r>
        <w:rPr>
          <w:i/>
          <w:spacing w:val="-1"/>
          <w:sz w:val="18"/>
        </w:rPr>
        <w:t>Metrics:</w:t>
      </w:r>
      <w:r>
        <w:rPr>
          <w:i/>
          <w:spacing w:val="-11"/>
          <w:sz w:val="18"/>
        </w:rPr>
        <w:t> </w:t>
      </w:r>
      <w:r>
        <w:rPr>
          <w:i/>
          <w:spacing w:val="-1"/>
          <w:sz w:val="18"/>
        </w:rPr>
        <w:t>A</w:t>
      </w:r>
      <w:r>
        <w:rPr>
          <w:i/>
          <w:spacing w:val="-8"/>
          <w:sz w:val="18"/>
        </w:rPr>
        <w:t> </w:t>
      </w:r>
      <w:r>
        <w:rPr>
          <w:i/>
          <w:spacing w:val="-1"/>
          <w:sz w:val="18"/>
        </w:rPr>
        <w:t>Rigorous</w:t>
      </w:r>
      <w:r>
        <w:rPr>
          <w:i/>
          <w:spacing w:val="-8"/>
          <w:sz w:val="18"/>
        </w:rPr>
        <w:t> </w:t>
      </w:r>
      <w:r>
        <w:rPr>
          <w:i/>
          <w:sz w:val="18"/>
        </w:rPr>
        <w:t>and</w:t>
      </w:r>
      <w:r>
        <w:rPr>
          <w:i/>
          <w:spacing w:val="-8"/>
          <w:sz w:val="18"/>
        </w:rPr>
        <w:t> </w:t>
      </w:r>
      <w:r>
        <w:rPr>
          <w:i/>
          <w:sz w:val="18"/>
        </w:rPr>
        <w:t>Practical</w:t>
      </w:r>
      <w:r>
        <w:rPr>
          <w:i/>
          <w:spacing w:val="-10"/>
          <w:sz w:val="18"/>
        </w:rPr>
        <w:t> </w:t>
      </w:r>
      <w:r>
        <w:rPr>
          <w:i/>
          <w:sz w:val="18"/>
        </w:rPr>
        <w:t>Approach</w:t>
      </w:r>
      <w:r>
        <w:rPr>
          <w:sz w:val="18"/>
        </w:rPr>
        <w:t>.</w:t>
      </w:r>
    </w:p>
    <w:p>
      <w:pPr>
        <w:spacing w:before="5"/>
        <w:ind w:left="550" w:right="0" w:firstLine="0"/>
        <w:jc w:val="both"/>
        <w:rPr>
          <w:sz w:val="18"/>
        </w:rPr>
      </w:pPr>
      <w:r>
        <w:rPr>
          <w:sz w:val="18"/>
        </w:rPr>
        <w:t>Boston, MA: International</w:t>
      </w:r>
      <w:r>
        <w:rPr>
          <w:spacing w:val="-5"/>
          <w:sz w:val="18"/>
        </w:rPr>
        <w:t> </w:t>
      </w:r>
      <w:r>
        <w:rPr>
          <w:sz w:val="18"/>
        </w:rPr>
        <w:t>Thomson Computer Press.</w:t>
      </w:r>
    </w:p>
    <w:p>
      <w:pPr>
        <w:spacing w:before="5"/>
        <w:ind w:left="110" w:right="0" w:firstLine="0"/>
        <w:jc w:val="both"/>
        <w:rPr>
          <w:sz w:val="18"/>
        </w:rPr>
      </w:pPr>
      <w:r>
        <w:rPr>
          <w:sz w:val="18"/>
        </w:rPr>
        <w:t>Huff,</w:t>
      </w:r>
      <w:r>
        <w:rPr>
          <w:spacing w:val="-2"/>
          <w:sz w:val="18"/>
        </w:rPr>
        <w:t> </w:t>
      </w:r>
      <w:r>
        <w:rPr>
          <w:sz w:val="18"/>
        </w:rPr>
        <w:t>S.</w:t>
      </w:r>
      <w:r>
        <w:rPr>
          <w:spacing w:val="-2"/>
          <w:sz w:val="18"/>
        </w:rPr>
        <w:t> </w:t>
      </w:r>
      <w:r>
        <w:rPr>
          <w:sz w:val="18"/>
        </w:rPr>
        <w:t>1990.</w:t>
      </w:r>
      <w:r>
        <w:rPr>
          <w:spacing w:val="-1"/>
          <w:sz w:val="18"/>
        </w:rPr>
        <w:t> </w:t>
      </w:r>
      <w:r>
        <w:rPr>
          <w:sz w:val="18"/>
        </w:rPr>
        <w:t>“Information</w:t>
      </w:r>
      <w:r>
        <w:rPr>
          <w:spacing w:val="-2"/>
          <w:sz w:val="18"/>
        </w:rPr>
        <w:t> </w:t>
      </w:r>
      <w:r>
        <w:rPr>
          <w:sz w:val="18"/>
        </w:rPr>
        <w:t>Systems</w:t>
      </w:r>
      <w:r>
        <w:rPr>
          <w:spacing w:val="-1"/>
          <w:sz w:val="18"/>
        </w:rPr>
        <w:t> </w:t>
      </w:r>
      <w:r>
        <w:rPr>
          <w:sz w:val="18"/>
        </w:rPr>
        <w:t>Maintenance.”</w:t>
      </w:r>
      <w:r>
        <w:rPr>
          <w:spacing w:val="-3"/>
          <w:sz w:val="18"/>
        </w:rPr>
        <w:t> </w:t>
      </w:r>
      <w:r>
        <w:rPr>
          <w:i/>
          <w:sz w:val="18"/>
        </w:rPr>
        <w:t>The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Business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Quarterly</w:t>
      </w:r>
      <w:r>
        <w:rPr>
          <w:i/>
          <w:spacing w:val="-2"/>
          <w:sz w:val="18"/>
        </w:rPr>
        <w:t> </w:t>
      </w:r>
      <w:r>
        <w:rPr>
          <w:sz w:val="18"/>
        </w:rPr>
        <w:t>55:</w:t>
      </w:r>
      <w:r>
        <w:rPr>
          <w:spacing w:val="-1"/>
          <w:sz w:val="18"/>
        </w:rPr>
        <w:t> </w:t>
      </w:r>
      <w:r>
        <w:rPr>
          <w:sz w:val="18"/>
        </w:rPr>
        <w:t>30–32.</w:t>
      </w:r>
    </w:p>
    <w:p>
      <w:pPr>
        <w:spacing w:line="244" w:lineRule="auto" w:before="5"/>
        <w:ind w:left="550" w:right="128" w:hanging="440"/>
        <w:jc w:val="both"/>
        <w:rPr>
          <w:sz w:val="18"/>
        </w:rPr>
      </w:pPr>
      <w:r>
        <w:rPr>
          <w:sz w:val="18"/>
        </w:rPr>
        <w:t>IBM. 2008. Accessed November 18, 2008, </w:t>
      </w:r>
      <w:hyperlink r:id="rId258">
        <w:r>
          <w:rPr>
            <w:sz w:val="18"/>
          </w:rPr>
          <w:t>http://www.ibm.com/developerworks/rational/</w:t>
        </w:r>
      </w:hyperlink>
      <w:r>
        <w:rPr>
          <w:spacing w:val="1"/>
          <w:sz w:val="18"/>
        </w:rPr>
        <w:t> </w:t>
      </w:r>
      <w:r>
        <w:rPr>
          <w:sz w:val="18"/>
        </w:rPr>
        <w:t>library/jun07/temnenco/index.html</w:t>
      </w:r>
    </w:p>
    <w:p>
      <w:pPr>
        <w:spacing w:line="244" w:lineRule="auto" w:before="2"/>
        <w:ind w:left="550" w:right="128" w:hanging="440"/>
        <w:jc w:val="both"/>
        <w:rPr>
          <w:sz w:val="18"/>
        </w:rPr>
      </w:pPr>
      <w:r>
        <w:rPr>
          <w:sz w:val="18"/>
        </w:rPr>
        <w:t>Jones, C. 1996. “Programming Languages Table.” Software Productivity Research. http://</w:t>
      </w:r>
      <w:r>
        <w:rPr>
          <w:spacing w:val="1"/>
          <w:sz w:val="18"/>
        </w:rPr>
        <w:t> </w:t>
      </w:r>
      <w:hyperlink r:id="rId256">
        <w:r>
          <w:rPr>
            <w:sz w:val="18"/>
          </w:rPr>
          <w:t>www.spr.com/library/langtbl.htm</w:t>
        </w:r>
      </w:hyperlink>
    </w:p>
    <w:p>
      <w:pPr>
        <w:spacing w:line="244" w:lineRule="auto" w:before="2"/>
        <w:ind w:left="550" w:right="127" w:hanging="440"/>
        <w:jc w:val="both"/>
        <w:rPr>
          <w:sz w:val="18"/>
        </w:rPr>
      </w:pPr>
      <w:r>
        <w:rPr>
          <w:sz w:val="18"/>
        </w:rPr>
        <w:t>Koskinen, Jussi. 2009. “Software Maintenance Costs,” Information Technology Research</w:t>
      </w:r>
      <w:r>
        <w:rPr>
          <w:spacing w:val="1"/>
          <w:sz w:val="18"/>
        </w:rPr>
        <w:t> </w:t>
      </w:r>
      <w:r>
        <w:rPr>
          <w:sz w:val="18"/>
        </w:rPr>
        <w:t>Institute, ELTIS-project, University of Jyväskylä, Finland. Accessed June 9, 2009,</w:t>
      </w:r>
      <w:r>
        <w:rPr>
          <w:spacing w:val="1"/>
          <w:sz w:val="18"/>
        </w:rPr>
        <w:t> </w:t>
      </w:r>
      <w:hyperlink r:id="rId259">
        <w:r>
          <w:rPr>
            <w:sz w:val="18"/>
          </w:rPr>
          <w:t>http://www.cs.jyu.fi/~koskinen/smcosts.htm</w:t>
        </w:r>
      </w:hyperlink>
    </w:p>
    <w:p>
      <w:pPr>
        <w:spacing w:before="2"/>
        <w:ind w:left="110" w:right="0" w:firstLine="0"/>
        <w:jc w:val="both"/>
        <w:rPr>
          <w:sz w:val="18"/>
        </w:rPr>
      </w:pPr>
      <w:r>
        <w:rPr>
          <w:sz w:val="18"/>
        </w:rPr>
        <w:t>Lientz,</w:t>
      </w:r>
      <w:r>
        <w:rPr>
          <w:spacing w:val="36"/>
          <w:sz w:val="18"/>
        </w:rPr>
        <w:t> </w:t>
      </w:r>
      <w:r>
        <w:rPr>
          <w:sz w:val="18"/>
        </w:rPr>
        <w:t>B.</w:t>
      </w:r>
      <w:r>
        <w:rPr>
          <w:spacing w:val="37"/>
          <w:sz w:val="18"/>
        </w:rPr>
        <w:t> </w:t>
      </w:r>
      <w:r>
        <w:rPr>
          <w:sz w:val="18"/>
        </w:rPr>
        <w:t>P.,</w:t>
      </w:r>
      <w:r>
        <w:rPr>
          <w:spacing w:val="37"/>
          <w:sz w:val="18"/>
        </w:rPr>
        <w:t> </w:t>
      </w:r>
      <w:r>
        <w:rPr>
          <w:sz w:val="18"/>
        </w:rPr>
        <w:t>and</w:t>
      </w:r>
      <w:r>
        <w:rPr>
          <w:spacing w:val="37"/>
          <w:sz w:val="18"/>
        </w:rPr>
        <w:t> </w:t>
      </w:r>
      <w:r>
        <w:rPr>
          <w:sz w:val="18"/>
        </w:rPr>
        <w:t>E.</w:t>
      </w:r>
      <w:r>
        <w:rPr>
          <w:spacing w:val="37"/>
          <w:sz w:val="18"/>
        </w:rPr>
        <w:t> </w:t>
      </w:r>
      <w:r>
        <w:rPr>
          <w:sz w:val="18"/>
        </w:rPr>
        <w:t>Swanson.</w:t>
      </w:r>
      <w:r>
        <w:rPr>
          <w:spacing w:val="37"/>
          <w:sz w:val="18"/>
        </w:rPr>
        <w:t> </w:t>
      </w:r>
      <w:r>
        <w:rPr>
          <w:sz w:val="18"/>
        </w:rPr>
        <w:t>1981.</w:t>
      </w:r>
      <w:r>
        <w:rPr>
          <w:spacing w:val="36"/>
          <w:sz w:val="18"/>
        </w:rPr>
        <w:t> </w:t>
      </w:r>
      <w:r>
        <w:rPr>
          <w:sz w:val="18"/>
        </w:rPr>
        <w:t>“Problems</w:t>
      </w:r>
      <w:r>
        <w:rPr>
          <w:spacing w:val="37"/>
          <w:sz w:val="18"/>
        </w:rPr>
        <w:t> </w:t>
      </w:r>
      <w:r>
        <w:rPr>
          <w:sz w:val="18"/>
        </w:rPr>
        <w:t>in</w:t>
      </w:r>
      <w:r>
        <w:rPr>
          <w:spacing w:val="28"/>
          <w:sz w:val="18"/>
        </w:rPr>
        <w:t> </w:t>
      </w:r>
      <w:r>
        <w:rPr>
          <w:sz w:val="18"/>
        </w:rPr>
        <w:t>Application</w:t>
      </w:r>
      <w:r>
        <w:rPr>
          <w:spacing w:val="36"/>
          <w:sz w:val="18"/>
        </w:rPr>
        <w:t> </w:t>
      </w:r>
      <w:r>
        <w:rPr>
          <w:sz w:val="18"/>
        </w:rPr>
        <w:t>Software</w:t>
      </w:r>
      <w:r>
        <w:rPr>
          <w:spacing w:val="37"/>
          <w:sz w:val="18"/>
        </w:rPr>
        <w:t> </w:t>
      </w:r>
      <w:r>
        <w:rPr>
          <w:sz w:val="18"/>
        </w:rPr>
        <w:t>Maintenance.”</w:t>
      </w:r>
    </w:p>
    <w:p>
      <w:pPr>
        <w:spacing w:before="5"/>
        <w:ind w:left="550" w:right="0" w:firstLine="0"/>
        <w:jc w:val="both"/>
        <w:rPr>
          <w:sz w:val="18"/>
        </w:rPr>
      </w:pPr>
      <w:r>
        <w:rPr>
          <w:i/>
          <w:sz w:val="18"/>
        </w:rPr>
        <w:t>Communications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of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the</w:t>
      </w:r>
      <w:r>
        <w:rPr>
          <w:i/>
          <w:spacing w:val="-5"/>
          <w:sz w:val="18"/>
        </w:rPr>
        <w:t> </w:t>
      </w:r>
      <w:r>
        <w:rPr>
          <w:i/>
          <w:sz w:val="18"/>
        </w:rPr>
        <w:t>ACM</w:t>
      </w:r>
      <w:r>
        <w:rPr>
          <w:i/>
          <w:spacing w:val="-2"/>
          <w:sz w:val="18"/>
        </w:rPr>
        <w:t> </w:t>
      </w:r>
      <w:r>
        <w:rPr>
          <w:sz w:val="18"/>
        </w:rPr>
        <w:t>24 (11):</w:t>
      </w:r>
      <w:r>
        <w:rPr>
          <w:spacing w:val="-1"/>
          <w:sz w:val="18"/>
        </w:rPr>
        <w:t> </w:t>
      </w:r>
      <w:r>
        <w:rPr>
          <w:sz w:val="18"/>
        </w:rPr>
        <w:t>763–769.</w:t>
      </w:r>
    </w:p>
    <w:p>
      <w:pPr>
        <w:spacing w:line="244" w:lineRule="auto" w:before="5"/>
        <w:ind w:left="550" w:right="128" w:hanging="440"/>
        <w:jc w:val="both"/>
        <w:rPr>
          <w:sz w:val="18"/>
        </w:rPr>
      </w:pPr>
      <w:r>
        <w:rPr>
          <w:sz w:val="18"/>
        </w:rPr>
        <w:t>McKee, J. 1984. “Maintenance as a Function of Design.” </w:t>
      </w:r>
      <w:r>
        <w:rPr>
          <w:i/>
          <w:sz w:val="18"/>
        </w:rPr>
        <w:t>Proceedings of the AFIPS National</w:t>
      </w:r>
      <w:r>
        <w:rPr>
          <w:i/>
          <w:spacing w:val="-42"/>
          <w:sz w:val="18"/>
        </w:rPr>
        <w:t> </w:t>
      </w:r>
      <w:r>
        <w:rPr>
          <w:i/>
          <w:sz w:val="18"/>
        </w:rPr>
        <w:t>Computer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Conference</w:t>
      </w:r>
      <w:r>
        <w:rPr>
          <w:sz w:val="18"/>
        </w:rPr>
        <w:t>, 187–193.</w:t>
      </w:r>
    </w:p>
    <w:p>
      <w:pPr>
        <w:spacing w:before="2"/>
        <w:ind w:left="110" w:right="0" w:firstLine="0"/>
        <w:jc w:val="both"/>
        <w:rPr>
          <w:sz w:val="18"/>
        </w:rPr>
      </w:pPr>
      <w:r>
        <w:rPr>
          <w:sz w:val="18"/>
        </w:rPr>
        <w:t>Moad,</w:t>
      </w:r>
      <w:r>
        <w:rPr>
          <w:spacing w:val="-3"/>
          <w:sz w:val="18"/>
        </w:rPr>
        <w:t> </w:t>
      </w:r>
      <w:r>
        <w:rPr>
          <w:sz w:val="18"/>
        </w:rPr>
        <w:t>J.</w:t>
      </w:r>
      <w:r>
        <w:rPr>
          <w:spacing w:val="-2"/>
          <w:sz w:val="18"/>
        </w:rPr>
        <w:t> </w:t>
      </w:r>
      <w:r>
        <w:rPr>
          <w:sz w:val="18"/>
        </w:rPr>
        <w:t>1990.</w:t>
      </w:r>
      <w:r>
        <w:rPr>
          <w:spacing w:val="-2"/>
          <w:sz w:val="18"/>
        </w:rPr>
        <w:t> </w:t>
      </w:r>
      <w:r>
        <w:rPr>
          <w:sz w:val="18"/>
        </w:rPr>
        <w:t>“Maintaining</w:t>
      </w:r>
      <w:r>
        <w:rPr>
          <w:spacing w:val="-2"/>
          <w:sz w:val="18"/>
        </w:rPr>
        <w:t> </w:t>
      </w:r>
      <w:r>
        <w:rPr>
          <w:sz w:val="18"/>
        </w:rPr>
        <w:t>the</w:t>
      </w:r>
      <w:r>
        <w:rPr>
          <w:spacing w:val="-3"/>
          <w:sz w:val="18"/>
        </w:rPr>
        <w:t> </w:t>
      </w:r>
      <w:r>
        <w:rPr>
          <w:sz w:val="18"/>
        </w:rPr>
        <w:t>Competitive</w:t>
      </w:r>
      <w:r>
        <w:rPr>
          <w:spacing w:val="-2"/>
          <w:sz w:val="18"/>
        </w:rPr>
        <w:t> </w:t>
      </w:r>
      <w:r>
        <w:rPr>
          <w:sz w:val="18"/>
        </w:rPr>
        <w:t>Edge.”</w:t>
      </w:r>
      <w:r>
        <w:rPr>
          <w:spacing w:val="-3"/>
          <w:sz w:val="18"/>
        </w:rPr>
        <w:t> </w:t>
      </w:r>
      <w:r>
        <w:rPr>
          <w:i/>
          <w:sz w:val="18"/>
        </w:rPr>
        <w:t>Datamation</w:t>
      </w:r>
      <w:r>
        <w:rPr>
          <w:i/>
          <w:spacing w:val="-3"/>
          <w:sz w:val="18"/>
        </w:rPr>
        <w:t> </w:t>
      </w:r>
      <w:r>
        <w:rPr>
          <w:sz w:val="18"/>
        </w:rPr>
        <w:t>61–62.</w:t>
      </w:r>
    </w:p>
    <w:p>
      <w:pPr>
        <w:spacing w:line="244" w:lineRule="auto" w:before="5"/>
        <w:ind w:left="550" w:right="127" w:hanging="440"/>
        <w:jc w:val="both"/>
        <w:rPr>
          <w:sz w:val="18"/>
        </w:rPr>
      </w:pPr>
      <w:r>
        <w:rPr>
          <w:sz w:val="18"/>
        </w:rPr>
        <w:t>National Aeronautics &amp; Space Administration (NASA). 2008. “Cost Estimating Handbook.”</w:t>
      </w:r>
      <w:r>
        <w:rPr>
          <w:spacing w:val="-42"/>
          <w:sz w:val="18"/>
        </w:rPr>
        <w:t> </w:t>
      </w:r>
      <w:hyperlink r:id="rId110">
        <w:r>
          <w:rPr>
            <w:sz w:val="18"/>
          </w:rPr>
          <w:t>www.nasa.gov/ceh_2008/2008.htm</w:t>
        </w:r>
      </w:hyperlink>
    </w:p>
    <w:p>
      <w:pPr>
        <w:spacing w:line="244" w:lineRule="auto" w:before="2"/>
        <w:ind w:left="110" w:right="128" w:firstLine="0"/>
        <w:jc w:val="both"/>
        <w:rPr>
          <w:sz w:val="18"/>
        </w:rPr>
      </w:pPr>
      <w:r>
        <w:rPr>
          <w:sz w:val="18"/>
        </w:rPr>
        <w:t>Port, O. 1988. “The Software Trap—Automate or Else.” </w:t>
      </w:r>
      <w:r>
        <w:rPr>
          <w:i/>
          <w:sz w:val="18"/>
        </w:rPr>
        <w:t>Business Week </w:t>
      </w:r>
      <w:r>
        <w:rPr>
          <w:sz w:val="18"/>
        </w:rPr>
        <w:t>3051 (9): 142–154.</w:t>
      </w:r>
      <w:r>
        <w:rPr>
          <w:spacing w:val="1"/>
          <w:sz w:val="18"/>
        </w:rPr>
        <w:t> </w:t>
      </w:r>
      <w:r>
        <w:rPr>
          <w:spacing w:val="-1"/>
          <w:sz w:val="18"/>
        </w:rPr>
        <w:t>Pressman,</w:t>
      </w:r>
      <w:r>
        <w:rPr>
          <w:spacing w:val="-2"/>
          <w:sz w:val="18"/>
        </w:rPr>
        <w:t> </w:t>
      </w:r>
      <w:r>
        <w:rPr>
          <w:spacing w:val="-1"/>
          <w:sz w:val="18"/>
        </w:rPr>
        <w:t>R.</w:t>
      </w:r>
      <w:r>
        <w:rPr>
          <w:spacing w:val="-2"/>
          <w:sz w:val="18"/>
        </w:rPr>
        <w:t> </w:t>
      </w:r>
      <w:r>
        <w:rPr>
          <w:spacing w:val="-1"/>
          <w:sz w:val="18"/>
        </w:rPr>
        <w:t>S.</w:t>
      </w:r>
      <w:r>
        <w:rPr>
          <w:spacing w:val="-2"/>
          <w:sz w:val="18"/>
        </w:rPr>
        <w:t> </w:t>
      </w:r>
      <w:r>
        <w:rPr>
          <w:spacing w:val="-1"/>
          <w:sz w:val="18"/>
        </w:rPr>
        <w:t>1997.</w:t>
      </w:r>
      <w:r>
        <w:rPr>
          <w:sz w:val="18"/>
        </w:rPr>
        <w:t> </w:t>
      </w:r>
      <w:r>
        <w:rPr>
          <w:i/>
          <w:spacing w:val="-1"/>
          <w:sz w:val="18"/>
        </w:rPr>
        <w:t>Software</w:t>
      </w:r>
      <w:r>
        <w:rPr>
          <w:i/>
          <w:spacing w:val="-2"/>
          <w:sz w:val="18"/>
        </w:rPr>
        <w:t> </w:t>
      </w:r>
      <w:r>
        <w:rPr>
          <w:i/>
          <w:spacing w:val="-1"/>
          <w:sz w:val="18"/>
        </w:rPr>
        <w:t>Engineering</w:t>
      </w:r>
      <w:r>
        <w:rPr>
          <w:i/>
          <w:spacing w:val="-5"/>
          <w:sz w:val="18"/>
        </w:rPr>
        <w:t> </w:t>
      </w:r>
      <w:r>
        <w:rPr>
          <w:i/>
          <w:spacing w:val="-1"/>
          <w:sz w:val="18"/>
        </w:rPr>
        <w:t>A Practitioner’s</w:t>
      </w:r>
      <w:r>
        <w:rPr>
          <w:i/>
          <w:spacing w:val="-5"/>
          <w:sz w:val="18"/>
        </w:rPr>
        <w:t> </w:t>
      </w:r>
      <w:r>
        <w:rPr>
          <w:i/>
          <w:spacing w:val="-1"/>
          <w:sz w:val="18"/>
        </w:rPr>
        <w:t>Approach</w:t>
      </w:r>
      <w:r>
        <w:rPr>
          <w:spacing w:val="-1"/>
          <w:sz w:val="18"/>
        </w:rPr>
        <w:t>.</w:t>
      </w:r>
      <w:r>
        <w:rPr>
          <w:spacing w:val="-2"/>
          <w:sz w:val="18"/>
        </w:rPr>
        <w:t> </w:t>
      </w:r>
      <w:r>
        <w:rPr>
          <w:sz w:val="18"/>
        </w:rPr>
        <w:t>New</w:t>
      </w:r>
      <w:r>
        <w:rPr>
          <w:spacing w:val="-18"/>
          <w:sz w:val="18"/>
        </w:rPr>
        <w:t> </w:t>
      </w:r>
      <w:r>
        <w:rPr>
          <w:sz w:val="18"/>
        </w:rPr>
        <w:t>York:</w:t>
      </w:r>
      <w:r>
        <w:rPr>
          <w:spacing w:val="-1"/>
          <w:sz w:val="18"/>
        </w:rPr>
        <w:t> </w:t>
      </w:r>
      <w:r>
        <w:rPr>
          <w:sz w:val="18"/>
        </w:rPr>
        <w:t>McGraw-</w:t>
      </w:r>
    </w:p>
    <w:p>
      <w:pPr>
        <w:spacing w:before="2"/>
        <w:ind w:left="550" w:right="0" w:firstLine="0"/>
        <w:jc w:val="left"/>
        <w:rPr>
          <w:sz w:val="18"/>
        </w:rPr>
      </w:pPr>
      <w:r>
        <w:rPr>
          <w:sz w:val="18"/>
        </w:rPr>
        <w:t>Hill.</w:t>
      </w:r>
    </w:p>
    <w:p>
      <w:pPr>
        <w:spacing w:before="5"/>
        <w:ind w:left="110" w:right="0" w:firstLine="0"/>
        <w:jc w:val="left"/>
        <w:rPr>
          <w:sz w:val="18"/>
        </w:rPr>
      </w:pPr>
      <w:r>
        <w:rPr>
          <w:spacing w:val="-1"/>
          <w:sz w:val="18"/>
        </w:rPr>
        <w:t>von</w:t>
      </w:r>
      <w:r>
        <w:rPr>
          <w:spacing w:val="-21"/>
          <w:sz w:val="18"/>
        </w:rPr>
        <w:t> </w:t>
      </w:r>
      <w:r>
        <w:rPr>
          <w:spacing w:val="-1"/>
          <w:sz w:val="18"/>
        </w:rPr>
        <w:t>Mayrhauser,</w:t>
      </w:r>
      <w:r>
        <w:rPr>
          <w:spacing w:val="-30"/>
          <w:sz w:val="18"/>
        </w:rPr>
        <w:t> </w:t>
      </w:r>
      <w:r>
        <w:rPr>
          <w:spacing w:val="-1"/>
          <w:sz w:val="18"/>
        </w:rPr>
        <w:t>A.,</w:t>
      </w:r>
      <w:r>
        <w:rPr>
          <w:spacing w:val="-20"/>
          <w:sz w:val="18"/>
        </w:rPr>
        <w:t> </w:t>
      </w:r>
      <w:r>
        <w:rPr>
          <w:spacing w:val="-1"/>
          <w:sz w:val="18"/>
        </w:rPr>
        <w:t>and</w:t>
      </w:r>
      <w:r>
        <w:rPr>
          <w:spacing w:val="-31"/>
          <w:sz w:val="18"/>
        </w:rPr>
        <w:t> </w:t>
      </w:r>
      <w:r>
        <w:rPr>
          <w:spacing w:val="-1"/>
          <w:sz w:val="18"/>
        </w:rPr>
        <w:t>A.</w:t>
      </w:r>
      <w:r>
        <w:rPr>
          <w:spacing w:val="-20"/>
          <w:sz w:val="18"/>
        </w:rPr>
        <w:t> </w:t>
      </w:r>
      <w:r>
        <w:rPr>
          <w:spacing w:val="-1"/>
          <w:sz w:val="18"/>
        </w:rPr>
        <w:t>M.</w:t>
      </w:r>
      <w:r>
        <w:rPr>
          <w:spacing w:val="-29"/>
          <w:sz w:val="18"/>
        </w:rPr>
        <w:t> </w:t>
      </w:r>
      <w:r>
        <w:rPr>
          <w:spacing w:val="-1"/>
          <w:sz w:val="18"/>
        </w:rPr>
        <w:t>Vans.</w:t>
      </w:r>
      <w:r>
        <w:rPr>
          <w:spacing w:val="-21"/>
          <w:sz w:val="18"/>
        </w:rPr>
        <w:t> </w:t>
      </w:r>
      <w:r>
        <w:rPr>
          <w:spacing w:val="-1"/>
          <w:sz w:val="18"/>
        </w:rPr>
        <w:t>1995.</w:t>
      </w:r>
      <w:r>
        <w:rPr>
          <w:spacing w:val="-20"/>
          <w:sz w:val="18"/>
        </w:rPr>
        <w:t> </w:t>
      </w:r>
      <w:r>
        <w:rPr>
          <w:spacing w:val="-1"/>
          <w:sz w:val="18"/>
        </w:rPr>
        <w:t>“Program</w:t>
      </w:r>
      <w:r>
        <w:rPr>
          <w:spacing w:val="-20"/>
          <w:sz w:val="18"/>
        </w:rPr>
        <w:t> </w:t>
      </w:r>
      <w:r>
        <w:rPr>
          <w:spacing w:val="-1"/>
          <w:sz w:val="18"/>
        </w:rPr>
        <w:t>Understanding:</w:t>
      </w:r>
      <w:r>
        <w:rPr>
          <w:spacing w:val="-20"/>
          <w:sz w:val="18"/>
        </w:rPr>
        <w:t> </w:t>
      </w:r>
      <w:r>
        <w:rPr>
          <w:sz w:val="18"/>
        </w:rPr>
        <w:t>Models</w:t>
      </w:r>
      <w:r>
        <w:rPr>
          <w:spacing w:val="-20"/>
          <w:sz w:val="18"/>
        </w:rPr>
        <w:t> </w:t>
      </w:r>
      <w:r>
        <w:rPr>
          <w:sz w:val="18"/>
        </w:rPr>
        <w:t>and</w:t>
      </w:r>
      <w:r>
        <w:rPr>
          <w:spacing w:val="-20"/>
          <w:sz w:val="18"/>
        </w:rPr>
        <w:t> </w:t>
      </w:r>
      <w:r>
        <w:rPr>
          <w:sz w:val="18"/>
        </w:rPr>
        <w:t>Experiments.”</w:t>
      </w:r>
    </w:p>
    <w:p>
      <w:pPr>
        <w:spacing w:before="7"/>
        <w:ind w:left="550" w:right="0" w:firstLine="0"/>
        <w:jc w:val="left"/>
        <w:rPr>
          <w:sz w:val="18"/>
        </w:rPr>
      </w:pPr>
      <w:r>
        <w:rPr>
          <w:i/>
          <w:sz w:val="18"/>
        </w:rPr>
        <w:t>Advances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in Computers</w:t>
      </w:r>
      <w:r>
        <w:rPr>
          <w:i/>
          <w:spacing w:val="-2"/>
          <w:sz w:val="18"/>
        </w:rPr>
        <w:t> </w:t>
      </w:r>
      <w:r>
        <w:rPr>
          <w:sz w:val="18"/>
        </w:rPr>
        <w:t>40: 2–36.</w:t>
      </w:r>
    </w:p>
    <w:p>
      <w:pPr>
        <w:spacing w:line="244" w:lineRule="auto" w:before="5"/>
        <w:ind w:left="550" w:right="123" w:hanging="440"/>
        <w:jc w:val="left"/>
        <w:rPr>
          <w:sz w:val="18"/>
        </w:rPr>
      </w:pPr>
      <w:r>
        <w:rPr>
          <w:sz w:val="18"/>
        </w:rPr>
        <w:t>Zelkowitz,</w:t>
      </w:r>
      <w:r>
        <w:rPr>
          <w:spacing w:val="22"/>
          <w:sz w:val="18"/>
        </w:rPr>
        <w:t> </w:t>
      </w:r>
      <w:r>
        <w:rPr>
          <w:sz w:val="18"/>
        </w:rPr>
        <w:t>M.,</w:t>
      </w:r>
      <w:r>
        <w:rPr>
          <w:spacing w:val="14"/>
          <w:sz w:val="18"/>
        </w:rPr>
        <w:t> </w:t>
      </w:r>
      <w:r>
        <w:rPr>
          <w:sz w:val="18"/>
        </w:rPr>
        <w:t>A.</w:t>
      </w:r>
      <w:r>
        <w:rPr>
          <w:spacing w:val="23"/>
          <w:sz w:val="18"/>
        </w:rPr>
        <w:t> </w:t>
      </w:r>
      <w:r>
        <w:rPr>
          <w:sz w:val="18"/>
        </w:rPr>
        <w:t>Shaw,</w:t>
      </w:r>
      <w:r>
        <w:rPr>
          <w:spacing w:val="23"/>
          <w:sz w:val="18"/>
        </w:rPr>
        <w:t> </w:t>
      </w:r>
      <w:r>
        <w:rPr>
          <w:sz w:val="18"/>
        </w:rPr>
        <w:t>and</w:t>
      </w:r>
      <w:r>
        <w:rPr>
          <w:spacing w:val="23"/>
          <w:sz w:val="18"/>
        </w:rPr>
        <w:t> </w:t>
      </w:r>
      <w:r>
        <w:rPr>
          <w:sz w:val="18"/>
        </w:rPr>
        <w:t>J.</w:t>
      </w:r>
      <w:r>
        <w:rPr>
          <w:spacing w:val="23"/>
          <w:sz w:val="18"/>
        </w:rPr>
        <w:t> </w:t>
      </w:r>
      <w:r>
        <w:rPr>
          <w:sz w:val="18"/>
        </w:rPr>
        <w:t>Gannon,</w:t>
      </w:r>
      <w:r>
        <w:rPr>
          <w:spacing w:val="22"/>
          <w:sz w:val="18"/>
        </w:rPr>
        <w:t> </w:t>
      </w:r>
      <w:r>
        <w:rPr>
          <w:sz w:val="18"/>
        </w:rPr>
        <w:t>J.</w:t>
      </w:r>
      <w:r>
        <w:rPr>
          <w:spacing w:val="23"/>
          <w:sz w:val="18"/>
        </w:rPr>
        <w:t> </w:t>
      </w:r>
      <w:r>
        <w:rPr>
          <w:sz w:val="18"/>
        </w:rPr>
        <w:t>1979.</w:t>
      </w:r>
      <w:r>
        <w:rPr>
          <w:spacing w:val="23"/>
          <w:sz w:val="18"/>
        </w:rPr>
        <w:t> </w:t>
      </w:r>
      <w:r>
        <w:rPr>
          <w:i/>
          <w:sz w:val="18"/>
        </w:rPr>
        <w:t>Principles</w:t>
      </w:r>
      <w:r>
        <w:rPr>
          <w:i/>
          <w:spacing w:val="23"/>
          <w:sz w:val="18"/>
        </w:rPr>
        <w:t> </w:t>
      </w:r>
      <w:r>
        <w:rPr>
          <w:i/>
          <w:sz w:val="18"/>
        </w:rPr>
        <w:t>of</w:t>
      </w:r>
      <w:r>
        <w:rPr>
          <w:i/>
          <w:spacing w:val="23"/>
          <w:sz w:val="18"/>
        </w:rPr>
        <w:t> </w:t>
      </w:r>
      <w:r>
        <w:rPr>
          <w:i/>
          <w:sz w:val="18"/>
        </w:rPr>
        <w:t>Software</w:t>
      </w:r>
      <w:r>
        <w:rPr>
          <w:i/>
          <w:spacing w:val="22"/>
          <w:sz w:val="18"/>
        </w:rPr>
        <w:t> </w:t>
      </w:r>
      <w:r>
        <w:rPr>
          <w:i/>
          <w:sz w:val="18"/>
        </w:rPr>
        <w:t>Engineering</w:t>
      </w:r>
      <w:r>
        <w:rPr>
          <w:i/>
          <w:spacing w:val="23"/>
          <w:sz w:val="18"/>
        </w:rPr>
        <w:t> </w:t>
      </w:r>
      <w:r>
        <w:rPr>
          <w:i/>
          <w:sz w:val="18"/>
        </w:rPr>
        <w:t>and</w:t>
      </w:r>
      <w:r>
        <w:rPr>
          <w:i/>
          <w:spacing w:val="-42"/>
          <w:sz w:val="18"/>
        </w:rPr>
        <w:t> </w:t>
      </w:r>
      <w:r>
        <w:rPr>
          <w:i/>
          <w:sz w:val="18"/>
        </w:rPr>
        <w:t>Design</w:t>
      </w:r>
      <w:r>
        <w:rPr>
          <w:sz w:val="18"/>
        </w:rPr>
        <w:t>.</w:t>
      </w:r>
      <w:r>
        <w:rPr>
          <w:spacing w:val="-1"/>
          <w:sz w:val="18"/>
        </w:rPr>
        <w:t> </w:t>
      </w:r>
      <w:r>
        <w:rPr>
          <w:sz w:val="18"/>
        </w:rPr>
        <w:t>Upper Saddle River, NJ:</w:t>
      </w:r>
      <w:r>
        <w:rPr>
          <w:spacing w:val="-1"/>
          <w:sz w:val="18"/>
        </w:rPr>
        <w:t> </w:t>
      </w:r>
      <w:r>
        <w:rPr>
          <w:sz w:val="18"/>
        </w:rPr>
        <w:t>Prentice Hall.</w:t>
      </w:r>
    </w:p>
    <w:p>
      <w:pPr>
        <w:pStyle w:val="BodyText"/>
      </w:pPr>
    </w:p>
    <w:p>
      <w:pPr>
        <w:pStyle w:val="BodyText"/>
        <w:spacing w:before="5"/>
        <w:rPr>
          <w:sz w:val="17"/>
        </w:rPr>
      </w:pPr>
    </w:p>
    <w:p>
      <w:pPr>
        <w:pStyle w:val="Heading2"/>
      </w:pPr>
      <w:bookmarkStart w:name="_TOC_250075" w:id="92"/>
      <w:bookmarkEnd w:id="92"/>
      <w:r>
        <w:rPr>
          <w:w w:val="105"/>
        </w:rPr>
        <w:t>BIBLIOGRAPHY</w:t>
      </w:r>
    </w:p>
    <w:p>
      <w:pPr>
        <w:spacing w:line="244" w:lineRule="auto" w:before="115"/>
        <w:ind w:left="550" w:right="127" w:hanging="440"/>
        <w:jc w:val="both"/>
        <w:rPr>
          <w:sz w:val="18"/>
        </w:rPr>
      </w:pPr>
      <w:r>
        <w:rPr>
          <w:sz w:val="18"/>
        </w:rPr>
        <w:t>Jones, T. Capers. 2007. </w:t>
      </w:r>
      <w:r>
        <w:rPr>
          <w:i/>
          <w:sz w:val="18"/>
        </w:rPr>
        <w:t>Estimating Software Costs: Bringing Realism to Estimating</w:t>
      </w:r>
      <w:r>
        <w:rPr>
          <w:sz w:val="18"/>
        </w:rPr>
        <w:t>. New</w:t>
      </w:r>
      <w:r>
        <w:rPr>
          <w:spacing w:val="1"/>
          <w:sz w:val="18"/>
        </w:rPr>
        <w:t> </w:t>
      </w:r>
      <w:r>
        <w:rPr>
          <w:sz w:val="18"/>
        </w:rPr>
        <w:t>York:</w:t>
      </w:r>
      <w:r>
        <w:rPr>
          <w:spacing w:val="-1"/>
          <w:sz w:val="18"/>
        </w:rPr>
        <w:t> </w:t>
      </w:r>
      <w:r>
        <w:rPr>
          <w:sz w:val="18"/>
        </w:rPr>
        <w:t>McGraw-Hill.</w:t>
      </w:r>
    </w:p>
    <w:p>
      <w:pPr>
        <w:spacing w:line="244" w:lineRule="auto" w:before="2"/>
        <w:ind w:left="550" w:right="127" w:hanging="440"/>
        <w:jc w:val="both"/>
        <w:rPr>
          <w:sz w:val="18"/>
        </w:rPr>
      </w:pPr>
      <w:r>
        <w:rPr>
          <w:sz w:val="18"/>
        </w:rPr>
        <w:t>Jorgenson, Dale W., and Charles W. Wessner, eds. 2006. “Measuring and Sustaining the</w:t>
      </w:r>
      <w:r>
        <w:rPr>
          <w:spacing w:val="1"/>
          <w:sz w:val="18"/>
        </w:rPr>
        <w:t> </w:t>
      </w:r>
      <w:r>
        <w:rPr>
          <w:sz w:val="18"/>
        </w:rPr>
        <w:t>New Economy, Software, Growth, and the Future of the U.S. Economy: Report of a</w:t>
      </w:r>
      <w:r>
        <w:rPr>
          <w:spacing w:val="1"/>
          <w:sz w:val="18"/>
        </w:rPr>
        <w:t> </w:t>
      </w:r>
      <w:r>
        <w:rPr>
          <w:sz w:val="18"/>
        </w:rPr>
        <w:t>Symposium Committee on Software, Growth, and the Future of the U.S Economy,</w:t>
      </w:r>
      <w:r>
        <w:rPr>
          <w:spacing w:val="1"/>
          <w:sz w:val="18"/>
        </w:rPr>
        <w:t> </w:t>
      </w:r>
      <w:r>
        <w:rPr>
          <w:sz w:val="18"/>
        </w:rPr>
        <w:t>Committee</w:t>
      </w:r>
      <w:r>
        <w:rPr>
          <w:spacing w:val="1"/>
          <w:sz w:val="18"/>
        </w:rPr>
        <w:t> </w:t>
      </w:r>
      <w:r>
        <w:rPr>
          <w:sz w:val="18"/>
        </w:rPr>
        <w:t>on</w:t>
      </w:r>
      <w:r>
        <w:rPr>
          <w:spacing w:val="1"/>
          <w:sz w:val="18"/>
        </w:rPr>
        <w:t> </w:t>
      </w:r>
      <w:r>
        <w:rPr>
          <w:sz w:val="18"/>
        </w:rPr>
        <w:t>Measuring</w:t>
      </w:r>
      <w:r>
        <w:rPr>
          <w:spacing w:val="1"/>
          <w:sz w:val="18"/>
        </w:rPr>
        <w:t> </w:t>
      </w:r>
      <w:r>
        <w:rPr>
          <w:sz w:val="18"/>
        </w:rPr>
        <w:t>and</w:t>
      </w:r>
      <w:r>
        <w:rPr>
          <w:spacing w:val="1"/>
          <w:sz w:val="18"/>
        </w:rPr>
        <w:t> </w:t>
      </w:r>
      <w:r>
        <w:rPr>
          <w:sz w:val="18"/>
        </w:rPr>
        <w:t>Sustaining</w:t>
      </w:r>
      <w:r>
        <w:rPr>
          <w:spacing w:val="1"/>
          <w:sz w:val="18"/>
        </w:rPr>
        <w:t> </w:t>
      </w:r>
      <w:r>
        <w:rPr>
          <w:sz w:val="18"/>
        </w:rPr>
        <w:t>the</w:t>
      </w:r>
      <w:r>
        <w:rPr>
          <w:spacing w:val="1"/>
          <w:sz w:val="18"/>
        </w:rPr>
        <w:t> </w:t>
      </w:r>
      <w:r>
        <w:rPr>
          <w:sz w:val="18"/>
        </w:rPr>
        <w:t>New</w:t>
      </w:r>
      <w:r>
        <w:rPr>
          <w:spacing w:val="1"/>
          <w:sz w:val="18"/>
        </w:rPr>
        <w:t> </w:t>
      </w:r>
      <w:r>
        <w:rPr>
          <w:sz w:val="18"/>
        </w:rPr>
        <w:t>Economy.”</w:t>
      </w:r>
      <w:r>
        <w:rPr>
          <w:spacing w:val="1"/>
          <w:sz w:val="18"/>
        </w:rPr>
        <w:t> </w:t>
      </w:r>
      <w:r>
        <w:rPr>
          <w:sz w:val="18"/>
        </w:rPr>
        <w:t>National</w:t>
      </w:r>
      <w:r>
        <w:rPr>
          <w:spacing w:val="1"/>
          <w:sz w:val="18"/>
        </w:rPr>
        <w:t> </w:t>
      </w:r>
      <w:r>
        <w:rPr>
          <w:sz w:val="18"/>
        </w:rPr>
        <w:t>Research</w:t>
      </w:r>
      <w:r>
        <w:rPr>
          <w:spacing w:val="1"/>
          <w:sz w:val="18"/>
        </w:rPr>
        <w:t> </w:t>
      </w:r>
      <w:r>
        <w:rPr>
          <w:sz w:val="18"/>
        </w:rPr>
        <w:t>Council.</w:t>
      </w:r>
      <w:r>
        <w:rPr>
          <w:spacing w:val="-1"/>
          <w:sz w:val="18"/>
        </w:rPr>
        <w:t> </w:t>
      </w:r>
      <w:hyperlink r:id="rId260">
        <w:r>
          <w:rPr>
            <w:sz w:val="18"/>
          </w:rPr>
          <w:t>http://www.nap.edu/catalog/11587.html</w:t>
        </w:r>
      </w:hyperlink>
    </w:p>
    <w:p>
      <w:pPr>
        <w:spacing w:line="244" w:lineRule="auto" w:before="5"/>
        <w:ind w:left="550" w:right="127" w:hanging="440"/>
        <w:jc w:val="both"/>
        <w:rPr>
          <w:sz w:val="18"/>
        </w:rPr>
      </w:pPr>
      <w:r>
        <w:rPr>
          <w:sz w:val="18"/>
        </w:rPr>
        <w:t>Park, Robert E. 1995. “A Manager’s Checklist for Validating Software Cost and Schedule</w:t>
      </w:r>
      <w:r>
        <w:rPr>
          <w:spacing w:val="1"/>
          <w:sz w:val="18"/>
        </w:rPr>
        <w:t> </w:t>
      </w:r>
      <w:r>
        <w:rPr>
          <w:sz w:val="18"/>
        </w:rPr>
        <w:t>Estimates,”</w:t>
      </w:r>
      <w:r>
        <w:rPr>
          <w:spacing w:val="1"/>
          <w:sz w:val="18"/>
        </w:rPr>
        <w:t> </w:t>
      </w:r>
      <w:r>
        <w:rPr>
          <w:sz w:val="18"/>
        </w:rPr>
        <w:t>Special</w:t>
      </w:r>
      <w:r>
        <w:rPr>
          <w:spacing w:val="1"/>
          <w:sz w:val="18"/>
        </w:rPr>
        <w:t> </w:t>
      </w:r>
      <w:r>
        <w:rPr>
          <w:sz w:val="18"/>
        </w:rPr>
        <w:t>report,</w:t>
      </w:r>
      <w:r>
        <w:rPr>
          <w:spacing w:val="1"/>
          <w:sz w:val="18"/>
        </w:rPr>
        <w:t> </w:t>
      </w:r>
      <w:r>
        <w:rPr>
          <w:sz w:val="18"/>
        </w:rPr>
        <w:t>CMU/SEI-95-SR-004.</w:t>
      </w:r>
      <w:r>
        <w:rPr>
          <w:spacing w:val="1"/>
          <w:sz w:val="18"/>
        </w:rPr>
        <w:t> </w:t>
      </w:r>
      <w:r>
        <w:rPr>
          <w:sz w:val="18"/>
        </w:rPr>
        <w:t>Software</w:t>
      </w:r>
      <w:r>
        <w:rPr>
          <w:spacing w:val="1"/>
          <w:sz w:val="18"/>
        </w:rPr>
        <w:t> </w:t>
      </w:r>
      <w:r>
        <w:rPr>
          <w:sz w:val="18"/>
        </w:rPr>
        <w:t>Engineering</w:t>
      </w:r>
      <w:r>
        <w:rPr>
          <w:spacing w:val="1"/>
          <w:sz w:val="18"/>
        </w:rPr>
        <w:t> </w:t>
      </w:r>
      <w:r>
        <w:rPr>
          <w:sz w:val="18"/>
        </w:rPr>
        <w:t>Institute,</w:t>
      </w:r>
      <w:r>
        <w:rPr>
          <w:spacing w:val="1"/>
          <w:sz w:val="18"/>
        </w:rPr>
        <w:t> </w:t>
      </w:r>
      <w:r>
        <w:rPr>
          <w:sz w:val="18"/>
        </w:rPr>
        <w:t>Carnegie</w:t>
      </w:r>
      <w:r>
        <w:rPr>
          <w:spacing w:val="-1"/>
          <w:sz w:val="18"/>
        </w:rPr>
        <w:t> </w:t>
      </w:r>
      <w:r>
        <w:rPr>
          <w:sz w:val="18"/>
        </w:rPr>
        <w:t>Mellon University.</w:t>
      </w:r>
    </w:p>
    <w:p>
      <w:pPr>
        <w:spacing w:line="244" w:lineRule="auto" w:before="2"/>
        <w:ind w:left="550" w:right="128" w:hanging="440"/>
        <w:jc w:val="both"/>
        <w:rPr>
          <w:sz w:val="18"/>
        </w:rPr>
      </w:pPr>
      <w:r>
        <w:rPr>
          <w:spacing w:val="-3"/>
          <w:sz w:val="18"/>
        </w:rPr>
        <w:t>Venugopalan, Nandini. 2008. “An </w:t>
      </w:r>
      <w:r>
        <w:rPr>
          <w:spacing w:val="-2"/>
          <w:sz w:val="18"/>
        </w:rPr>
        <w:t>Overview of Function Point Analysis.” Accessed February 4,</w:t>
      </w:r>
      <w:r>
        <w:rPr>
          <w:spacing w:val="-42"/>
          <w:sz w:val="18"/>
        </w:rPr>
        <w:t> </w:t>
      </w:r>
      <w:r>
        <w:rPr>
          <w:spacing w:val="-2"/>
          <w:sz w:val="18"/>
        </w:rPr>
        <w:t>2008,</w:t>
      </w:r>
      <w:r>
        <w:rPr>
          <w:spacing w:val="-8"/>
          <w:sz w:val="18"/>
        </w:rPr>
        <w:t> </w:t>
      </w:r>
      <w:hyperlink r:id="rId261">
        <w:r>
          <w:rPr>
            <w:spacing w:val="-2"/>
            <w:sz w:val="18"/>
          </w:rPr>
          <w:t>http://www.devshed.com/c/a/Practices/An-Overview-of-Function-Point-Analysis/</w:t>
        </w:r>
      </w:hyperlink>
    </w:p>
    <w:p>
      <w:pPr>
        <w:spacing w:after="0" w:line="244" w:lineRule="auto"/>
        <w:jc w:val="both"/>
        <w:rPr>
          <w:sz w:val="18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262"/>
          <w:pgSz w:w="8820" w:h="13320"/>
          <w:pgMar w:header="0" w:footer="0" w:top="1260" w:bottom="280" w:left="940" w:right="920"/>
        </w:sectPr>
      </w:pPr>
    </w:p>
    <w:p>
      <w:pPr>
        <w:pStyle w:val="BodyText"/>
        <w:spacing w:line="80" w:lineRule="exact"/>
        <w:ind w:left="70"/>
        <w:rPr>
          <w:sz w:val="8"/>
        </w:rPr>
      </w:pPr>
      <w:r>
        <w:rPr>
          <w:position w:val="-1"/>
          <w:sz w:val="8"/>
        </w:rPr>
        <w:pict>
          <v:group style="width:336pt;height:4pt;mso-position-horizontal-relative:char;mso-position-vertical-relative:line" coordorigin="0,0" coordsize="6720,80">
            <v:line style="position:absolute" from="0,40" to="6720,40" stroked="true" strokeweight="4pt" strokecolor="#000000">
              <v:stroke dashstyle="solid"/>
            </v:line>
          </v:group>
        </w:pict>
      </w:r>
      <w:r>
        <w:rPr>
          <w:position w:val="-1"/>
          <w:sz w:val="8"/>
        </w:rPr>
      </w:r>
    </w:p>
    <w:p>
      <w:pPr>
        <w:pStyle w:val="BodyText"/>
        <w:spacing w:before="3"/>
        <w:rPr>
          <w:sz w:val="13"/>
        </w:rPr>
      </w:pPr>
    </w:p>
    <w:p>
      <w:pPr>
        <w:pStyle w:val="Heading1"/>
        <w:spacing w:before="82"/>
        <w:ind w:left="609"/>
      </w:pPr>
      <w:bookmarkStart w:name="Chapter 8: Parametric Cost Estimating " w:id="93"/>
      <w:bookmarkEnd w:id="93"/>
      <w:r>
        <w:rPr/>
      </w:r>
      <w:r>
        <w:rPr>
          <w:rFonts w:ascii="Trebuchet MS"/>
          <w:spacing w:val="-8"/>
          <w:position w:val="-26"/>
          <w:sz w:val="90"/>
        </w:rPr>
        <w:t>8</w:t>
      </w:r>
      <w:r>
        <w:rPr>
          <w:rFonts w:ascii="Trebuchet MS"/>
          <w:spacing w:val="-69"/>
          <w:position w:val="-26"/>
          <w:sz w:val="90"/>
        </w:rPr>
        <w:t> </w:t>
      </w:r>
      <w:r>
        <w:rPr>
          <w:spacing w:val="-8"/>
        </w:rPr>
        <w:t>Parametric</w:t>
      </w:r>
      <w:r>
        <w:rPr>
          <w:spacing w:val="-40"/>
        </w:rPr>
        <w:t> </w:t>
      </w:r>
      <w:r>
        <w:rPr>
          <w:spacing w:val="-8"/>
        </w:rPr>
        <w:t>Cost</w:t>
      </w:r>
      <w:r>
        <w:rPr>
          <w:spacing w:val="-41"/>
        </w:rPr>
        <w:t> </w:t>
      </w:r>
      <w:r>
        <w:rPr>
          <w:spacing w:val="-8"/>
        </w:rPr>
        <w:t>Estimating</w:t>
      </w:r>
    </w:p>
    <w:p>
      <w:pPr>
        <w:pStyle w:val="Heading2"/>
        <w:tabs>
          <w:tab w:pos="622" w:val="left" w:leader="none"/>
        </w:tabs>
        <w:spacing w:before="324"/>
      </w:pPr>
      <w:bookmarkStart w:name="_TOC_250074" w:id="94"/>
      <w:bookmarkEnd w:id="94"/>
      <w:r>
        <w:rPr>
          <w:w w:val="105"/>
        </w:rPr>
        <w:t>8.1</w:t>
        <w:tab/>
        <w:t>INTRODUCTION</w:t>
      </w:r>
    </w:p>
    <w:p>
      <w:pPr>
        <w:pStyle w:val="BodyText"/>
        <w:spacing w:line="249" w:lineRule="auto" w:before="124"/>
        <w:ind w:left="110" w:right="127"/>
        <w:jc w:val="both"/>
      </w:pPr>
      <w:r>
        <w:rPr/>
        <w:t>“The origins of parametric cost estimating (PCE) date back to World War II. The</w:t>
      </w:r>
      <w:r>
        <w:rPr>
          <w:spacing w:val="1"/>
        </w:rPr>
        <w:t> </w:t>
      </w:r>
      <w:r>
        <w:rPr/>
        <w:t>war caused a demand for military aircraft in numbers and models that far exceeded</w:t>
      </w:r>
      <w:r>
        <w:rPr>
          <w:spacing w:val="1"/>
        </w:rPr>
        <w:t> </w:t>
      </w:r>
      <w:r>
        <w:rPr/>
        <w:t>anything the aircraft industry had manufactured before. While there had been some</w:t>
      </w:r>
      <w:r>
        <w:rPr>
          <w:spacing w:val="1"/>
        </w:rPr>
        <w:t> </w:t>
      </w:r>
      <w:r>
        <w:rPr/>
        <w:t>rudimentary work from time to time to develop parametric techniques for predict-</w:t>
      </w:r>
      <w:r>
        <w:rPr>
          <w:spacing w:val="1"/>
        </w:rPr>
        <w:t> </w:t>
      </w:r>
      <w:r>
        <w:rPr/>
        <w:t>ing cost, there was no widespread use of any cost estimating technique beyond a</w:t>
      </w:r>
      <w:r>
        <w:rPr>
          <w:spacing w:val="1"/>
        </w:rPr>
        <w:t> </w:t>
      </w:r>
      <w:r>
        <w:rPr/>
        <w:t>laborious buildup of labor-hours and materials” (DoD, 1995). PCE for planning and</w:t>
      </w:r>
      <w:r>
        <w:rPr>
          <w:spacing w:val="-47"/>
        </w:rPr>
        <w:t> </w:t>
      </w:r>
      <w:r>
        <w:rPr/>
        <w:t>strategizing system cost issues is a critical element and finds applicability in both</w:t>
      </w:r>
      <w:r>
        <w:rPr>
          <w:spacing w:val="1"/>
        </w:rPr>
        <w:t> </w:t>
      </w:r>
      <w:r>
        <w:rPr/>
        <w:t>bottom-up and top-down estimating.</w:t>
      </w:r>
    </w:p>
    <w:p>
      <w:pPr>
        <w:pStyle w:val="BodyText"/>
        <w:spacing w:line="249" w:lineRule="auto" w:before="7"/>
        <w:ind w:left="110" w:right="127" w:firstLine="240"/>
        <w:jc w:val="both"/>
      </w:pPr>
      <w:r>
        <w:rPr/>
        <w:t>PCE utilizes cost estimating relationships (CERs) and associated mathematical</w:t>
      </w:r>
      <w:r>
        <w:rPr>
          <w:spacing w:val="1"/>
        </w:rPr>
        <w:t> </w:t>
      </w:r>
      <w:r>
        <w:rPr/>
        <w:t>algorithms, logic, and processes to establish cost estimates. For example, detailed</w:t>
      </w:r>
      <w:r>
        <w:rPr>
          <w:spacing w:val="1"/>
        </w:rPr>
        <w:t> </w:t>
      </w:r>
      <w:r>
        <w:rPr/>
        <w:t>cost</w:t>
      </w:r>
      <w:r>
        <w:rPr>
          <w:spacing w:val="-3"/>
        </w:rPr>
        <w:t> </w:t>
      </w:r>
      <w:r>
        <w:rPr/>
        <w:t>estimates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manufacturing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testing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end</w:t>
      </w:r>
      <w:r>
        <w:rPr>
          <w:spacing w:val="-3"/>
        </w:rPr>
        <w:t> </w:t>
      </w:r>
      <w:r>
        <w:rPr/>
        <w:t>item</w:t>
      </w:r>
      <w:r>
        <w:rPr>
          <w:spacing w:val="-3"/>
        </w:rPr>
        <w:t> </w:t>
      </w:r>
      <w:r>
        <w:rPr/>
        <w:t>(e.g.,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hardware</w:t>
      </w:r>
      <w:r>
        <w:rPr>
          <w:spacing w:val="-4"/>
        </w:rPr>
        <w:t> </w:t>
      </w:r>
      <w:r>
        <w:rPr/>
        <w:t>assem-</w:t>
      </w:r>
      <w:r>
        <w:rPr>
          <w:spacing w:val="-47"/>
        </w:rPr>
        <w:t> </w:t>
      </w:r>
      <w:r>
        <w:rPr/>
        <w:t>bly) can be developed using precise industrial engineering standards and analysis.</w:t>
      </w:r>
      <w:r>
        <w:rPr>
          <w:spacing w:val="1"/>
        </w:rPr>
        <w:t> </w:t>
      </w:r>
      <w:r>
        <w:rPr/>
        <w:t>Performed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manner,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cost</w:t>
      </w:r>
      <w:r>
        <w:rPr>
          <w:spacing w:val="-5"/>
        </w:rPr>
        <w:t> </w:t>
      </w:r>
      <w:r>
        <w:rPr/>
        <w:t>estimating</w:t>
      </w:r>
      <w:r>
        <w:rPr>
          <w:spacing w:val="-4"/>
        </w:rPr>
        <w:t> </w:t>
      </w:r>
      <w:r>
        <w:rPr/>
        <w:t>process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laborious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time</w:t>
      </w:r>
      <w:r>
        <w:rPr>
          <w:spacing w:val="-5"/>
        </w:rPr>
        <w:t> </w:t>
      </w:r>
      <w:r>
        <w:rPr/>
        <w:t>consum-</w:t>
      </w:r>
      <w:r>
        <w:rPr>
          <w:spacing w:val="-48"/>
        </w:rPr>
        <w:t> </w:t>
      </w:r>
      <w:r>
        <w:rPr/>
        <w:t>ing. However, if, as history has demonstrated, that test (as the dependent variance)</w:t>
      </w:r>
      <w:r>
        <w:rPr>
          <w:spacing w:val="1"/>
        </w:rPr>
        <w:t> </w:t>
      </w:r>
      <w:r>
        <w:rPr/>
        <w:t>has</w:t>
      </w:r>
      <w:r>
        <w:rPr>
          <w:spacing w:val="-5"/>
        </w:rPr>
        <w:t> </w:t>
      </w:r>
      <w:r>
        <w:rPr/>
        <w:t>normally</w:t>
      </w:r>
      <w:r>
        <w:rPr>
          <w:spacing w:val="-5"/>
        </w:rPr>
        <w:t> </w:t>
      </w:r>
      <w:r>
        <w:rPr/>
        <w:t>been</w:t>
      </w:r>
      <w:r>
        <w:rPr>
          <w:spacing w:val="-4"/>
        </w:rPr>
        <w:t> </w:t>
      </w:r>
      <w:r>
        <w:rPr/>
        <w:t>valued</w:t>
      </w:r>
      <w:r>
        <w:rPr>
          <w:spacing w:val="-5"/>
        </w:rPr>
        <w:t> </w:t>
      </w:r>
      <w:r>
        <w:rPr/>
        <w:t>at</w:t>
      </w:r>
      <w:r>
        <w:rPr>
          <w:spacing w:val="-4"/>
        </w:rPr>
        <w:t> </w:t>
      </w:r>
      <w:r>
        <w:rPr/>
        <w:t>about</w:t>
      </w:r>
      <w:r>
        <w:rPr>
          <w:spacing w:val="-5"/>
        </w:rPr>
        <w:t> </w:t>
      </w:r>
      <w:r>
        <w:rPr/>
        <w:t>25%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manufacturing</w:t>
      </w:r>
      <w:r>
        <w:rPr>
          <w:spacing w:val="-4"/>
        </w:rPr>
        <w:t> </w:t>
      </w:r>
      <w:r>
        <w:rPr/>
        <w:t>value</w:t>
      </w:r>
      <w:r>
        <w:rPr>
          <w:spacing w:val="-5"/>
        </w:rPr>
        <w:t> </w:t>
      </w:r>
      <w:r>
        <w:rPr/>
        <w:t>(the</w:t>
      </w:r>
      <w:r>
        <w:rPr>
          <w:spacing w:val="-4"/>
        </w:rPr>
        <w:t> </w:t>
      </w:r>
      <w:r>
        <w:rPr/>
        <w:t>independent</w:t>
      </w:r>
      <w:r>
        <w:rPr>
          <w:spacing w:val="-48"/>
        </w:rPr>
        <w:t> </w:t>
      </w:r>
      <w:r>
        <w:rPr/>
        <w:t>variable), then a detailed test estimate need not be performed and can simply be</w:t>
      </w:r>
      <w:r>
        <w:rPr>
          <w:spacing w:val="1"/>
        </w:rPr>
        <w:t> </w:t>
      </w:r>
      <w:r>
        <w:rPr/>
        <w:t>computed</w:t>
      </w:r>
      <w:r>
        <w:rPr>
          <w:spacing w:val="-7"/>
        </w:rPr>
        <w:t> </w:t>
      </w:r>
      <w:r>
        <w:rPr/>
        <w:t>at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25%</w:t>
      </w:r>
      <w:r>
        <w:rPr>
          <w:spacing w:val="-7"/>
        </w:rPr>
        <w:t> </w:t>
      </w:r>
      <w:r>
        <w:rPr/>
        <w:t>level</w:t>
      </w:r>
      <w:r>
        <w:rPr>
          <w:spacing w:val="-7"/>
        </w:rPr>
        <w:t> </w:t>
      </w:r>
      <w:r>
        <w:rPr/>
        <w:t>(DoD,</w:t>
      </w:r>
      <w:r>
        <w:rPr>
          <w:spacing w:val="-7"/>
        </w:rPr>
        <w:t> </w:t>
      </w:r>
      <w:r>
        <w:rPr/>
        <w:t>1995).</w:t>
      </w:r>
      <w:r>
        <w:rPr>
          <w:spacing w:val="-7"/>
        </w:rPr>
        <w:t> </w:t>
      </w:r>
      <w:r>
        <w:rPr/>
        <w:t>Figure</w:t>
      </w:r>
      <w:r>
        <w:rPr>
          <w:spacing w:val="-7"/>
        </w:rPr>
        <w:t> </w:t>
      </w:r>
      <w:r>
        <w:rPr/>
        <w:t>8.1</w:t>
      </w:r>
      <w:r>
        <w:rPr>
          <w:spacing w:val="-7"/>
        </w:rPr>
        <w:t> </w:t>
      </w:r>
      <w:r>
        <w:rPr/>
        <w:t>shows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process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used</w:t>
      </w:r>
      <w:r>
        <w:rPr>
          <w:spacing w:val="-48"/>
        </w:rPr>
        <w:t> </w:t>
      </w:r>
      <w:r>
        <w:rPr/>
        <w:t>for developing CER for PCE. Like any mathematical model, it should be used only</w:t>
      </w:r>
      <w:r>
        <w:rPr>
          <w:spacing w:val="1"/>
        </w:rPr>
        <w:t> </w:t>
      </w:r>
      <w:r>
        <w:rPr/>
        <w:t>for</w:t>
      </w:r>
      <w:r>
        <w:rPr>
          <w:spacing w:val="-1"/>
        </w:rPr>
        <w:t> </w:t>
      </w:r>
      <w:r>
        <w:rPr/>
        <w:t>the range described by the “relationship” data.</w:t>
      </w:r>
    </w:p>
    <w:p>
      <w:pPr>
        <w:pStyle w:val="BodyText"/>
        <w:spacing w:before="9"/>
        <w:ind w:left="350"/>
        <w:jc w:val="both"/>
      </w:pPr>
      <w:r>
        <w:rPr/>
        <w:t>The</w:t>
      </w:r>
      <w:r>
        <w:rPr>
          <w:spacing w:val="-6"/>
        </w:rPr>
        <w:t> </w:t>
      </w:r>
      <w:r>
        <w:rPr/>
        <w:t>following</w:t>
      </w:r>
      <w:r>
        <w:rPr>
          <w:spacing w:val="-5"/>
        </w:rPr>
        <w:t> </w:t>
      </w:r>
      <w:r>
        <w:rPr/>
        <w:t>definitions</w:t>
      </w:r>
      <w:r>
        <w:rPr>
          <w:spacing w:val="-5"/>
        </w:rPr>
        <w:t> </w:t>
      </w:r>
      <w:r>
        <w:rPr/>
        <w:t>were</w:t>
      </w:r>
      <w:r>
        <w:rPr>
          <w:spacing w:val="-5"/>
        </w:rPr>
        <w:t> </w:t>
      </w:r>
      <w:r>
        <w:rPr/>
        <w:t>taken</w:t>
      </w:r>
      <w:r>
        <w:rPr>
          <w:spacing w:val="-6"/>
        </w:rPr>
        <w:t> </w:t>
      </w:r>
      <w:r>
        <w:rPr/>
        <w:t>from</w:t>
      </w:r>
      <w:r>
        <w:rPr>
          <w:spacing w:val="-5"/>
        </w:rPr>
        <w:t> </w:t>
      </w:r>
      <w:r>
        <w:rPr/>
        <w:t>NASA</w:t>
      </w:r>
      <w:r>
        <w:rPr>
          <w:spacing w:val="-5"/>
        </w:rPr>
        <w:t> </w:t>
      </w:r>
      <w:r>
        <w:rPr/>
        <w:t>(2004)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DoD</w:t>
      </w:r>
      <w:r>
        <w:rPr>
          <w:spacing w:val="-5"/>
        </w:rPr>
        <w:t> </w:t>
      </w:r>
      <w:r>
        <w:rPr/>
        <w:t>(1995):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/>
        <w:ind w:left="830" w:right="127" w:hanging="720"/>
        <w:jc w:val="both"/>
      </w:pPr>
      <w:r>
        <w:rPr>
          <w:b/>
        </w:rPr>
        <w:t>Parametric cost estimate:</w:t>
      </w:r>
      <w:r>
        <w:rPr>
          <w:b/>
          <w:spacing w:val="1"/>
        </w:rPr>
        <w:t> </w:t>
      </w:r>
      <w:r>
        <w:rPr/>
        <w:t>Estimate derived from statistical correlation of historic</w:t>
      </w:r>
      <w:r>
        <w:rPr>
          <w:spacing w:val="1"/>
        </w:rPr>
        <w:t> </w:t>
      </w:r>
      <w:r>
        <w:rPr/>
        <w:t>system</w:t>
      </w:r>
      <w:r>
        <w:rPr>
          <w:spacing w:val="-1"/>
        </w:rPr>
        <w:t> </w:t>
      </w:r>
      <w:r>
        <w:rPr/>
        <w:t>costs</w:t>
      </w:r>
      <w:r>
        <w:rPr>
          <w:spacing w:val="-1"/>
        </w:rPr>
        <w:t> </w:t>
      </w:r>
      <w:r>
        <w:rPr/>
        <w:t>with performance</w:t>
      </w:r>
      <w:r>
        <w:rPr>
          <w:spacing w:val="-1"/>
        </w:rPr>
        <w:t> </w:t>
      </w:r>
      <w:r>
        <w:rPr/>
        <w:t>and/or</w:t>
      </w:r>
      <w:r>
        <w:rPr>
          <w:spacing w:val="-1"/>
        </w:rPr>
        <w:t> </w:t>
      </w:r>
      <w:r>
        <w:rPr/>
        <w:t>physical attributes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/>
        <w:t>system.</w:t>
      </w:r>
    </w:p>
    <w:p>
      <w:pPr>
        <w:pStyle w:val="BodyText"/>
        <w:spacing w:line="249" w:lineRule="auto" w:before="2"/>
        <w:ind w:left="830" w:right="127" w:hanging="720"/>
        <w:jc w:val="both"/>
      </w:pPr>
      <w:r>
        <w:rPr>
          <w:b/>
        </w:rPr>
        <w:t>Parametric</w:t>
      </w:r>
      <w:r>
        <w:rPr>
          <w:b/>
          <w:spacing w:val="-6"/>
        </w:rPr>
        <w:t> </w:t>
      </w:r>
      <w:r>
        <w:rPr>
          <w:b/>
        </w:rPr>
        <w:t>cost</w:t>
      </w:r>
      <w:r>
        <w:rPr>
          <w:b/>
          <w:spacing w:val="-5"/>
        </w:rPr>
        <w:t> </w:t>
      </w:r>
      <w:r>
        <w:rPr>
          <w:b/>
        </w:rPr>
        <w:t>model:</w:t>
      </w:r>
      <w:r>
        <w:rPr>
          <w:b/>
          <w:spacing w:val="2"/>
        </w:rPr>
        <w:t> </w:t>
      </w:r>
      <w:r>
        <w:rPr/>
        <w:t>A</w:t>
      </w:r>
      <w:r>
        <w:rPr>
          <w:spacing w:val="-5"/>
        </w:rPr>
        <w:t> </w:t>
      </w:r>
      <w:r>
        <w:rPr/>
        <w:t>mathematical</w:t>
      </w:r>
      <w:r>
        <w:rPr>
          <w:spacing w:val="-4"/>
        </w:rPr>
        <w:t> </w:t>
      </w:r>
      <w:r>
        <w:rPr/>
        <w:t>representation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parametric</w:t>
      </w:r>
      <w:r>
        <w:rPr>
          <w:spacing w:val="-6"/>
        </w:rPr>
        <w:t> </w:t>
      </w:r>
      <w:r>
        <w:rPr/>
        <w:t>cost</w:t>
      </w:r>
      <w:r>
        <w:rPr>
          <w:spacing w:val="-5"/>
        </w:rPr>
        <w:t> </w:t>
      </w:r>
      <w:r>
        <w:rPr/>
        <w:t>estimat-</w:t>
      </w:r>
      <w:r>
        <w:rPr>
          <w:spacing w:val="-48"/>
        </w:rPr>
        <w:t> </w:t>
      </w:r>
      <w:r>
        <w:rPr/>
        <w:t>ing</w:t>
      </w:r>
      <w:r>
        <w:rPr>
          <w:spacing w:val="-10"/>
        </w:rPr>
        <w:t> </w:t>
      </w:r>
      <w:r>
        <w:rPr/>
        <w:t>relationships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provides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logical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predictable</w:t>
      </w:r>
      <w:r>
        <w:rPr>
          <w:spacing w:val="-9"/>
        </w:rPr>
        <w:t> </w:t>
      </w:r>
      <w:r>
        <w:rPr/>
        <w:t>correlation</w:t>
      </w:r>
      <w:r>
        <w:rPr>
          <w:spacing w:val="-9"/>
        </w:rPr>
        <w:t> </w:t>
      </w:r>
      <w:r>
        <w:rPr/>
        <w:t>between</w:t>
      </w:r>
      <w:r>
        <w:rPr>
          <w:spacing w:val="-48"/>
        </w:rPr>
        <w:t> </w:t>
      </w:r>
      <w:r>
        <w:rPr/>
        <w:t>the physical or functional characteristics of a system and the resultant cost</w:t>
      </w:r>
      <w:r>
        <w:rPr>
          <w:spacing w:val="1"/>
        </w:rPr>
        <w:t> </w:t>
      </w:r>
      <w:r>
        <w:rPr/>
        <w:t>of the system. A parametric cost model is an estimating system compris-</w:t>
      </w:r>
      <w:r>
        <w:rPr>
          <w:spacing w:val="1"/>
        </w:rPr>
        <w:t> </w:t>
      </w:r>
      <w:r>
        <w:rPr/>
        <w:t>ing CERs and other parametric estimating functions, (e.g., cost/quantity</w:t>
      </w:r>
      <w:r>
        <w:rPr>
          <w:spacing w:val="1"/>
        </w:rPr>
        <w:t> </w:t>
      </w:r>
      <w:r>
        <w:rPr/>
        <w:t>relationships, inflation factors, staff skills, schedules, etc.). Parametric cost</w:t>
      </w:r>
      <w:r>
        <w:rPr>
          <w:spacing w:val="-47"/>
        </w:rPr>
        <w:t> </w:t>
      </w:r>
      <w:r>
        <w:rPr/>
        <w:t>models yield product or service costs at designated levels and may provide</w:t>
      </w:r>
      <w:r>
        <w:rPr>
          <w:spacing w:val="-47"/>
        </w:rPr>
        <w:t> </w:t>
      </w:r>
      <w:r>
        <w:rPr/>
        <w:t>a departmentalized breakdown of generic cost elements. A parametric cost</w:t>
      </w:r>
      <w:r>
        <w:rPr>
          <w:spacing w:val="-47"/>
        </w:rPr>
        <w:t> </w:t>
      </w:r>
      <w:r>
        <w:rPr/>
        <w:t>model provides a logical and repeatable relationship between input vari-</w:t>
      </w:r>
      <w:r>
        <w:rPr>
          <w:spacing w:val="1"/>
        </w:rPr>
        <w:t> </w:t>
      </w:r>
      <w:r>
        <w:rPr/>
        <w:t>ables</w:t>
      </w:r>
      <w:r>
        <w:rPr>
          <w:spacing w:val="-1"/>
        </w:rPr>
        <w:t> </w:t>
      </w:r>
      <w:r>
        <w:rPr/>
        <w:t>and resultant costs.</w:t>
      </w:r>
    </w:p>
    <w:p>
      <w:pPr>
        <w:pStyle w:val="BodyText"/>
        <w:spacing w:line="249" w:lineRule="auto" w:before="8"/>
        <w:ind w:left="830" w:right="127" w:hanging="720"/>
        <w:jc w:val="both"/>
      </w:pPr>
      <w:r>
        <w:rPr>
          <w:b/>
        </w:rPr>
        <w:t>Cost estimating relationship:</w:t>
      </w:r>
      <w:r>
        <w:rPr>
          <w:b/>
          <w:spacing w:val="1"/>
        </w:rPr>
        <w:t> </w:t>
      </w:r>
      <w:r>
        <w:rPr/>
        <w:t>An algorithm relating the cost of an element to</w:t>
      </w:r>
      <w:r>
        <w:rPr>
          <w:spacing w:val="1"/>
        </w:rPr>
        <w:t> </w:t>
      </w:r>
      <w:r>
        <w:rPr/>
        <w:t>physical</w:t>
      </w:r>
      <w:r>
        <w:rPr>
          <w:spacing w:val="35"/>
        </w:rPr>
        <w:t> </w:t>
      </w:r>
      <w:r>
        <w:rPr/>
        <w:t>or</w:t>
      </w:r>
      <w:r>
        <w:rPr>
          <w:spacing w:val="36"/>
        </w:rPr>
        <w:t> </w:t>
      </w:r>
      <w:r>
        <w:rPr/>
        <w:t>functional</w:t>
      </w:r>
      <w:r>
        <w:rPr>
          <w:spacing w:val="36"/>
        </w:rPr>
        <w:t> </w:t>
      </w:r>
      <w:r>
        <w:rPr/>
        <w:t>characteristics</w:t>
      </w:r>
      <w:r>
        <w:rPr>
          <w:spacing w:val="36"/>
        </w:rPr>
        <w:t> </w:t>
      </w:r>
      <w:r>
        <w:rPr/>
        <w:t>of</w:t>
      </w:r>
      <w:r>
        <w:rPr>
          <w:spacing w:val="36"/>
        </w:rPr>
        <w:t> </w:t>
      </w:r>
      <w:r>
        <w:rPr/>
        <w:t>that</w:t>
      </w:r>
      <w:r>
        <w:rPr>
          <w:spacing w:val="36"/>
        </w:rPr>
        <w:t> </w:t>
      </w:r>
      <w:r>
        <w:rPr/>
        <w:t>cost</w:t>
      </w:r>
      <w:r>
        <w:rPr>
          <w:spacing w:val="36"/>
        </w:rPr>
        <w:t> </w:t>
      </w:r>
      <w:r>
        <w:rPr/>
        <w:t>element</w:t>
      </w:r>
      <w:r>
        <w:rPr>
          <w:spacing w:val="36"/>
        </w:rPr>
        <w:t> </w:t>
      </w:r>
      <w:r>
        <w:rPr/>
        <w:t>or</w:t>
      </w:r>
      <w:r>
        <w:rPr>
          <w:spacing w:val="36"/>
        </w:rPr>
        <w:t> </w:t>
      </w:r>
      <w:r>
        <w:rPr/>
        <w:t>a</w:t>
      </w:r>
      <w:r>
        <w:rPr>
          <w:spacing w:val="36"/>
        </w:rPr>
        <w:t> </w:t>
      </w:r>
      <w:r>
        <w:rPr/>
        <w:t>separate</w:t>
      </w:r>
      <w:r>
        <w:rPr>
          <w:spacing w:val="-48"/>
        </w:rPr>
        <w:t> </w:t>
      </w:r>
      <w:r>
        <w:rPr/>
        <w:t>cost</w:t>
      </w:r>
      <w:r>
        <w:rPr>
          <w:spacing w:val="1"/>
        </w:rPr>
        <w:t> </w:t>
      </w:r>
      <w:r>
        <w:rPr/>
        <w:t>element,</w:t>
      </w:r>
      <w:r>
        <w:rPr>
          <w:spacing w:val="2"/>
        </w:rPr>
        <w:t> </w:t>
      </w:r>
      <w:r>
        <w:rPr/>
        <w:t>or</w:t>
      </w:r>
      <w:r>
        <w:rPr>
          <w:spacing w:val="2"/>
        </w:rPr>
        <w:t> </w:t>
      </w:r>
      <w:r>
        <w:rPr/>
        <w:t>relating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cost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one</w:t>
      </w:r>
      <w:r>
        <w:rPr>
          <w:spacing w:val="1"/>
        </w:rPr>
        <w:t> </w:t>
      </w:r>
      <w:r>
        <w:rPr/>
        <w:t>cost</w:t>
      </w:r>
      <w:r>
        <w:rPr>
          <w:spacing w:val="2"/>
        </w:rPr>
        <w:t> </w:t>
      </w:r>
      <w:r>
        <w:rPr/>
        <w:t>element</w:t>
      </w:r>
      <w:r>
        <w:rPr>
          <w:spacing w:val="2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cost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another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2"/>
        </w:rPr>
      </w:pPr>
    </w:p>
    <w:p>
      <w:pPr>
        <w:spacing w:before="0"/>
        <w:ind w:left="0" w:right="128" w:firstLine="0"/>
        <w:jc w:val="right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173</w:t>
      </w:r>
    </w:p>
    <w:p>
      <w:pPr>
        <w:spacing w:after="0"/>
        <w:jc w:val="right"/>
        <w:rPr>
          <w:rFonts w:ascii="Trebuchet MS"/>
          <w:sz w:val="18"/>
        </w:rPr>
        <w:sectPr>
          <w:headerReference w:type="default" r:id="rId263"/>
          <w:pgSz w:w="8820" w:h="13320"/>
          <w:pgMar w:header="0" w:footer="0" w:top="840" w:bottom="280" w:left="940" w:right="920"/>
        </w:sectPr>
      </w:pPr>
    </w:p>
    <w:p>
      <w:pPr>
        <w:pStyle w:val="BodyText"/>
        <w:rPr>
          <w:rFonts w:ascii="Trebuchet MS"/>
          <w:b/>
        </w:rPr>
      </w:pPr>
      <w:r>
        <w:rPr/>
        <w:pict>
          <v:group style="position:absolute;margin-left:53.099998pt;margin-top:63.900002pt;width:240.2pt;height:70.2pt;mso-position-horizontal-relative:page;mso-position-vertical-relative:page;z-index:-31201280" coordorigin="1062,1278" coordsize="4804,1404">
            <v:rect style="position:absolute;left:3472;top:1283;width:1640;height:1271" filled="true" fillcolor="#e0e0e0" stroked="false">
              <v:fill type="solid"/>
            </v:rect>
            <v:shape style="position:absolute;left:3468;top:1278;width:1651;height:1282" coordorigin="3468,1278" coordsize="1651,1282" path="m5119,1278l3468,1278,3468,2560,5119,2560,5119,2554,3480,2554,3472,2550,3480,2550,3480,1290,3472,1290,3480,1284,5119,1284,5119,1278xm3480,2550l3472,2550,3480,2554,3480,2550xm5106,2550l3480,2550,3480,2554,5106,2554,5106,2550xm5106,1284l5106,2554,5112,2550,5119,2550,5119,1290,5112,1290,5106,1284xm5119,2550l5112,2550,5106,2554,5119,2554,5119,2550xm3480,1284l3472,1290,3480,1290,3480,1284xm5106,1284l3480,1284,3480,1290,5106,1290,5106,1284xm5119,1284l5106,1284,5112,1290,5119,1290,5119,1284xe" filled="true" fillcolor="#000000" stroked="false">
              <v:path arrowok="t"/>
              <v:fill type="solid"/>
            </v:shape>
            <v:rect style="position:absolute;left:1068;top:1283;width:1655;height:1393" filled="true" fillcolor="#e0e0e0" stroked="false">
              <v:fill type="solid"/>
            </v:rect>
            <v:shape style="position:absolute;left:1062;top:1278;width:4804;height:1404" coordorigin="1062,1278" coordsize="4804,1404" path="m3458,1974l3446,1964,3366,1896,3366,1964,2728,1964,2728,1290,2728,1284,2728,1278,2716,1278,2716,1290,2716,2672,1074,2672,1074,1290,2716,1290,2716,1278,1062,1278,1062,2682,2728,2682,2728,2676,2728,2672,2728,1980,3366,1980,3366,2050,3451,1980,3458,1974xm5866,1942l5856,1934,5774,1866,5774,1934,5114,1934,5114,1950,5774,1950,5774,2018,5857,1950,5866,1942xe" filled="true" fillcolor="#000000" stroked="false">
              <v:path arrowok="t"/>
              <v:fill type="solid"/>
            </v:shape>
            <v:shape style="position:absolute;left:3472;top:1283;width:1640;height:1271" type="#_x0000_t202" filled="false" stroked="false">
              <v:textbox inset="0,0,0,0">
                <w:txbxContent>
                  <w:p>
                    <w:pPr>
                      <w:spacing w:line="235" w:lineRule="auto" w:before="19"/>
                      <w:ind w:left="150" w:right="0" w:firstLine="103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spacing w:val="-1"/>
                        <w:w w:val="110"/>
                        <w:sz w:val="16"/>
                      </w:rPr>
                      <w:t>Data Evaluation</w:t>
                    </w:r>
                    <w:r>
                      <w:rPr>
                        <w:rFonts w:ascii="Calibri"/>
                        <w:b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w w:val="105"/>
                        <w:sz w:val="16"/>
                      </w:rPr>
                      <w:t>and</w:t>
                    </w:r>
                    <w:r>
                      <w:rPr>
                        <w:rFonts w:ascii="Calibri"/>
                        <w:b/>
                        <w:spacing w:val="17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w w:val="105"/>
                        <w:sz w:val="16"/>
                      </w:rPr>
                      <w:t>Normalization</w:t>
                    </w:r>
                  </w:p>
                  <w:p>
                    <w:pPr>
                      <w:numPr>
                        <w:ilvl w:val="0"/>
                        <w:numId w:val="94"/>
                      </w:numPr>
                      <w:tabs>
                        <w:tab w:pos="205" w:val="left" w:leader="none"/>
                      </w:tabs>
                      <w:spacing w:before="61"/>
                      <w:ind w:left="204" w:right="0" w:hanging="84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Unit</w:t>
                    </w:r>
                    <w:r>
                      <w:rPr>
                        <w:rFonts w:ascii="Cambria"/>
                        <w:spacing w:val="3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Cost/Quantity</w:t>
                    </w:r>
                  </w:p>
                  <w:p>
                    <w:pPr>
                      <w:numPr>
                        <w:ilvl w:val="0"/>
                        <w:numId w:val="94"/>
                      </w:numPr>
                      <w:tabs>
                        <w:tab w:pos="205" w:val="left" w:leader="none"/>
                      </w:tabs>
                      <w:spacing w:before="5"/>
                      <w:ind w:left="204" w:right="0" w:hanging="84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Constant</w:t>
                    </w:r>
                    <w:r>
                      <w:rPr>
                        <w:rFonts w:ascii="Cambria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Year</w:t>
                    </w:r>
                    <w:r>
                      <w:rPr>
                        <w:rFonts w:ascii="Cambria"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$</w:t>
                    </w:r>
                  </w:p>
                  <w:p>
                    <w:pPr>
                      <w:numPr>
                        <w:ilvl w:val="0"/>
                        <w:numId w:val="94"/>
                      </w:numPr>
                      <w:tabs>
                        <w:tab w:pos="206" w:val="left" w:leader="none"/>
                      </w:tabs>
                      <w:spacing w:before="4"/>
                      <w:ind w:left="205" w:right="0" w:hanging="85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Escalation</w:t>
                    </w:r>
                  </w:p>
                </w:txbxContent>
              </v:textbox>
              <w10:wrap type="none"/>
            </v:shape>
            <v:shape style="position:absolute;left:1068;top:1283;width:1655;height:1393" type="#_x0000_t202" filled="false" stroked="false">
              <v:textbox inset="0,0,0,0">
                <w:txbxContent>
                  <w:p>
                    <w:pPr>
                      <w:spacing w:before="16"/>
                      <w:ind w:left="269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w w:val="110"/>
                        <w:sz w:val="16"/>
                      </w:rPr>
                      <w:t>Data</w:t>
                    </w:r>
                    <w:r>
                      <w:rPr>
                        <w:rFonts w:ascii="Calibri"/>
                        <w:b/>
                        <w:spacing w:val="-5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w w:val="110"/>
                        <w:sz w:val="16"/>
                      </w:rPr>
                      <w:t>Collection</w:t>
                    </w:r>
                  </w:p>
                  <w:p>
                    <w:pPr>
                      <w:numPr>
                        <w:ilvl w:val="0"/>
                        <w:numId w:val="95"/>
                      </w:numPr>
                      <w:tabs>
                        <w:tab w:pos="211" w:val="left" w:leader="none"/>
                      </w:tabs>
                      <w:spacing w:line="244" w:lineRule="auto" w:before="25"/>
                      <w:ind w:left="215" w:right="763" w:hanging="88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Company</w:t>
                    </w:r>
                    <w:r>
                      <w:rPr>
                        <w:rFonts w:ascii="Cambria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6"/>
                      </w:rPr>
                      <w:t>Databases</w:t>
                    </w:r>
                  </w:p>
                  <w:p>
                    <w:pPr>
                      <w:numPr>
                        <w:ilvl w:val="0"/>
                        <w:numId w:val="95"/>
                      </w:numPr>
                      <w:tabs>
                        <w:tab w:pos="211" w:val="left" w:leader="none"/>
                      </w:tabs>
                      <w:spacing w:before="1"/>
                      <w:ind w:left="210" w:right="0" w:hanging="84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References</w:t>
                    </w:r>
                  </w:p>
                  <w:p>
                    <w:pPr>
                      <w:numPr>
                        <w:ilvl w:val="0"/>
                        <w:numId w:val="95"/>
                      </w:numPr>
                      <w:tabs>
                        <w:tab w:pos="211" w:val="left" w:leader="none"/>
                      </w:tabs>
                      <w:spacing w:before="5"/>
                      <w:ind w:left="210" w:right="0" w:hanging="84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Contractors</w:t>
                    </w:r>
                  </w:p>
                  <w:p>
                    <w:pPr>
                      <w:numPr>
                        <w:ilvl w:val="0"/>
                        <w:numId w:val="95"/>
                      </w:numPr>
                      <w:tabs>
                        <w:tab w:pos="211" w:val="left" w:leader="none"/>
                      </w:tabs>
                      <w:spacing w:line="244" w:lineRule="auto" w:before="4"/>
                      <w:ind w:left="209" w:right="134" w:hanging="82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105"/>
                        <w:sz w:val="16"/>
                      </w:rPr>
                      <w:t>DoD,</w:t>
                    </w:r>
                    <w:r>
                      <w:rPr>
                        <w:rFonts w:ascii="Cambria"/>
                        <w:spacing w:val="7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105"/>
                        <w:sz w:val="16"/>
                      </w:rPr>
                      <w:t>NASA.</w:t>
                    </w:r>
                    <w:r>
                      <w:rPr>
                        <w:rFonts w:ascii="Cambria"/>
                        <w:spacing w:val="7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105"/>
                        <w:sz w:val="16"/>
                      </w:rPr>
                      <w:t>Other</w:t>
                    </w:r>
                    <w:r>
                      <w:rPr>
                        <w:rFonts w:ascii="Cambria"/>
                        <w:spacing w:val="-34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105"/>
                        <w:sz w:val="16"/>
                      </w:rPr>
                      <w:t>Government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spacing w:before="9" w:after="1"/>
        <w:rPr>
          <w:rFonts w:ascii="Trebuchet MS"/>
          <w:b/>
          <w:sz w:val="10"/>
        </w:rPr>
      </w:pPr>
    </w:p>
    <w:p>
      <w:pPr>
        <w:pStyle w:val="BodyText"/>
        <w:ind w:left="122"/>
        <w:rPr>
          <w:rFonts w:ascii="Trebuchet MS"/>
        </w:rPr>
      </w:pPr>
      <w:r>
        <w:rPr>
          <w:rFonts w:ascii="Trebuchet MS"/>
        </w:rPr>
        <w:pict>
          <v:group style="width:334.8pt;height:282.6pt;mso-position-horizontal-relative:char;mso-position-vertical-relative:line" coordorigin="0,0" coordsize="6696,5652">
            <v:rect style="position:absolute;left:4824;top:3667;width:1640;height:1272" filled="true" fillcolor="#e0e0e0" stroked="false">
              <v:fill type="solid"/>
            </v:rect>
            <v:shape style="position:absolute;left:4818;top:3663;width:1651;height:1283" coordorigin="4818,3664" coordsize="1651,1283" path="m6469,3664l4818,3664,4818,4947,6469,4947,6469,4940,4830,4940,4824,4936,4830,4936,4830,3676,4824,3676,4830,3668,6469,3668,6469,3664xm4830,4936l4824,4936,4830,4940,4830,4936xm6456,4936l4830,4936,4830,4940,6456,4940,6456,4936xm6456,3668l6456,4940,6462,4936,6469,4936,6469,3676,6462,3676,6456,3668xm6469,4936l6462,4936,6456,4940,6469,4940,6469,4936xm4830,3668l4824,3676,4830,3676,4830,3668xm6456,3668l4830,3668,4830,3676,6456,3676,6456,3668xm6469,3668l6456,3668,6462,3676,6469,3676,6469,3668xe" filled="true" fillcolor="#000000" stroked="false">
              <v:path arrowok="t"/>
              <v:fill type="solid"/>
            </v:shape>
            <v:rect style="position:absolute;left:2410;top:3667;width:1640;height:1272" filled="true" fillcolor="#e0e0e0" stroked="false">
              <v:fill type="solid"/>
            </v:rect>
            <v:shape style="position:absolute;left:2406;top:3663;width:1651;height:1283" coordorigin="2406,3664" coordsize="1651,1283" path="m4057,3664l2406,3664,2406,4947,4057,4947,4057,4940,2418,4940,2410,4936,2418,4936,2418,3676,2410,3676,2418,3668,4057,3668,4057,3664xm2418,4936l2410,4936,2418,4940,2418,4936xm4044,4936l2418,4936,2418,4940,4044,4940,4044,4936xm4044,3668l4044,4940,4050,4936,4057,4936,4057,3676,4050,3676,4044,3668xm4057,4936l4050,4936,4044,4940,4057,4940,4057,4936xm2418,3668l2410,3676,2418,3676,2418,3668xm4044,3668l2418,3668,2418,3676,4044,3676,4044,3668xm4057,3668l4044,3668,4050,3676,4057,3676,4057,3668xe" filled="true" fillcolor="#000000" stroked="false">
              <v:path arrowok="t"/>
              <v:fill type="solid"/>
            </v:shape>
            <v:rect style="position:absolute;left:21;top:3667;width:1640;height:1272" filled="true" fillcolor="#e0e0e0" stroked="false">
              <v:fill type="solid"/>
            </v:rect>
            <v:shape style="position:absolute;left:15;top:3663;width:1651;height:1283" coordorigin="16,3664" coordsize="1651,1283" path="m1666,3664l16,3664,16,4947,1666,4947,1666,4940,28,4940,21,4936,28,4936,28,3676,21,3676,28,3668,1666,3668,1666,3664xm28,4936l21,4936,28,4940,28,4936xm1654,4936l28,4936,28,4940,1654,4940,1654,4936xm1654,3668l1654,4940,1660,4936,1666,4936,1666,3676,1660,3676,1654,3668xm1666,4936l1660,4936,1654,4940,1666,4940,1666,4936xm28,3668l21,3676,28,3676,28,3668xm1654,3668l28,3668,28,3676,1654,3676,1654,3668xm1666,3668l1654,3668,1660,3676,1666,3676,1666,3668xe" filled="true" fillcolor="#000000" stroked="false">
              <v:path arrowok="t"/>
              <v:fill type="solid"/>
            </v:shape>
            <v:rect style="position:absolute;left:2396;top:1845;width:1639;height:1271" filled="true" fillcolor="#e0e0e0" stroked="false">
              <v:fill type="solid"/>
            </v:rect>
            <v:shape style="position:absolute;left:2390;top:1840;width:1651;height:1284" coordorigin="2390,1841" coordsize="1651,1284" path="m4041,1841l2390,1841,2390,3124,4041,3124,4041,3117,4030,3117,4030,3117,2402,3117,2396,3112,2402,3112,2402,1852,2396,1852,2402,1846,4041,1846,4041,1841xm4030,1846l4030,3117,4035,3112,4041,3112,4041,1852,4035,1852,4030,1846xm4041,3112l4035,3112,4030,3117,4041,3117,4041,3112xm2402,3112l2396,3112,2402,3117,2402,3112xm4030,3112l2402,3112,2402,3117,4030,3117,4030,3112xm2402,1846l2396,1852,2402,1852,2402,1846xm4030,1846l2402,1846,2402,1852,4030,1852,4030,1846xm4041,1846l4030,1846,4035,1852,4041,1852,4041,1846xe" filled="true" fillcolor="#000000" stroked="false">
              <v:path arrowok="t"/>
              <v:fill type="solid"/>
            </v:shape>
            <v:rect style="position:absolute;left:4800;top:1784;width:1890;height:1410" filled="true" fillcolor="#e0e0e0" stroked="false">
              <v:fill type="solid"/>
            </v:rect>
            <v:shape style="position:absolute;left:4050;top:1274;width:2646;height:1926" coordorigin="4050,1275" coordsize="2646,1926" path="m6695,1780l6684,1780,6684,1792,6684,3188,4806,3188,4806,1792,6684,1792,6684,1780,5763,1780,5823,1708,5836,1692,5768,1692,5768,1275,5753,1275,5753,1692,5684,1692,5757,1780,4794,1780,4794,2573,4142,2573,4142,2506,4050,2582,4142,2658,4142,2588,4794,2588,4794,3201,6695,3201,6695,3194,6695,3188,6695,1792,6695,1784,6695,1780xe" filled="true" fillcolor="#000000" stroked="false">
              <v:path arrowok="t"/>
              <v:fill type="solid"/>
            </v:shape>
            <v:rect style="position:absolute;left:6;top:1846;width:1639;height:1271" filled="true" fillcolor="#e0e0e0" stroked="false">
              <v:fill type="solid"/>
            </v:rect>
            <v:shape style="position:absolute;left:0;top:1839;width:5688;height:3812" coordorigin="0,1840" coordsize="5688,3812" path="m1651,1840l1640,1840,1640,1852,1640,3112,12,3112,12,1852,1640,1852,1640,1840,0,1840,0,3123,801,3123,801,3576,732,3576,808,3668,872,3592,885,3576,816,3576,816,3123,1651,3123,1651,3118,1651,3112,1651,1852,1651,1846,1651,1840xm2396,2573l1752,2573,1752,2506,1660,2582,1752,2658,1752,2588,2396,2588,2396,2573xm2410,4358l2400,4350,2318,4282,2318,4350,1654,4350,1654,4366,2318,4366,2318,4436,2401,4366,2410,4358xm4822,4358l4812,4350,4730,4282,4730,4350,4054,4350,4054,4366,4730,4366,4730,4436,4813,4366,4822,4358xm5688,4939l5672,4939,5672,5636,3298,5636,3298,5022,3366,5022,3354,5008,3290,4930,3212,5022,3282,5022,3282,5650,3290,5650,3290,5652,5680,5652,5680,5644,5688,5644,5688,4939xe" filled="true" fillcolor="#000000" stroked="false">
              <v:path arrowok="t"/>
              <v:fill type="solid"/>
            </v:shape>
            <v:shape style="position:absolute;left:265;top:2151;width:1030;height:735" type="#_x0000_t75" stroked="false">
              <v:imagedata r:id="rId266" o:title=""/>
            </v:shape>
            <v:shape style="position:absolute;left:5108;top:1787;width:1302;height:261" type="#_x0000_t202" filled="false" stroked="false">
              <v:textbox inset="0,0,0,0">
                <w:txbxContent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w w:val="105"/>
                        <w:sz w:val="16"/>
                      </w:rPr>
                      <w:t>Data</w:t>
                    </w:r>
                    <w:r>
                      <w:rPr>
                        <w:rFonts w:ascii="Calibri"/>
                        <w:b/>
                        <w:spacing w:val="10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w w:val="105"/>
                        <w:sz w:val="16"/>
                      </w:rPr>
                      <w:t>Analysis</w:t>
                    </w:r>
                    <w:r>
                      <w:rPr>
                        <w:rFonts w:ascii="Calibri"/>
                        <w:b/>
                        <w:spacing w:val="11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w w:val="105"/>
                        <w:sz w:val="16"/>
                      </w:rPr>
                      <w:t>and</w:t>
                    </w:r>
                  </w:p>
                </w:txbxContent>
              </v:textbox>
              <w10:wrap type="none"/>
            </v:shape>
            <v:shape style="position:absolute;left:5332;top:1979;width:847;height:261" type="#_x0000_t202" filled="false" stroked="false">
              <v:textbox inset="0,0,0,0">
                <w:txbxContent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w w:val="110"/>
                        <w:sz w:val="16"/>
                      </w:rPr>
                      <w:t>Correlation</w:t>
                    </w:r>
                  </w:p>
                </w:txbxContent>
              </v:textbox>
              <w10:wrap type="none"/>
            </v:shape>
            <v:shape style="position:absolute;left:4948;top:2133;width:1549;height:1028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96"/>
                      </w:numPr>
                      <w:tabs>
                        <w:tab w:pos="84" w:val="left" w:leader="none"/>
                      </w:tabs>
                      <w:spacing w:before="0"/>
                      <w:ind w:left="83" w:right="0" w:hanging="84"/>
                      <w:jc w:val="left"/>
                      <w:rPr>
                        <w:rFonts w:ascii="Cambria"/>
                        <w:sz w:val="12"/>
                      </w:rPr>
                    </w:pPr>
                    <w:r>
                      <w:rPr>
                        <w:rFonts w:ascii="Cambria"/>
                        <w:sz w:val="16"/>
                      </w:rPr>
                      <w:t>R</w:t>
                    </w:r>
                    <w:r>
                      <w:rPr>
                        <w:rFonts w:ascii="Cambria"/>
                        <w:position w:val="6"/>
                        <w:sz w:val="12"/>
                      </w:rPr>
                      <w:t>2</w:t>
                    </w:r>
                  </w:p>
                  <w:p>
                    <w:pPr>
                      <w:numPr>
                        <w:ilvl w:val="0"/>
                        <w:numId w:val="96"/>
                      </w:numPr>
                      <w:tabs>
                        <w:tab w:pos="84" w:val="left" w:leader="none"/>
                      </w:tabs>
                      <w:spacing w:before="4"/>
                      <w:ind w:left="83" w:right="0" w:hanging="84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Data</w:t>
                    </w:r>
                    <w:r>
                      <w:rPr>
                        <w:rFonts w:ascii="Cambria"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Plots</w:t>
                    </w:r>
                  </w:p>
                  <w:p>
                    <w:pPr>
                      <w:numPr>
                        <w:ilvl w:val="0"/>
                        <w:numId w:val="96"/>
                      </w:numPr>
                      <w:tabs>
                        <w:tab w:pos="84" w:val="left" w:leader="none"/>
                      </w:tabs>
                      <w:spacing w:before="5"/>
                      <w:ind w:left="83" w:right="0" w:hanging="84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Data</w:t>
                    </w:r>
                    <w:r>
                      <w:rPr>
                        <w:rFonts w:ascii="Cambria"/>
                        <w:spacing w:val="-8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Subsets</w:t>
                    </w:r>
                  </w:p>
                  <w:p>
                    <w:pPr>
                      <w:numPr>
                        <w:ilvl w:val="0"/>
                        <w:numId w:val="96"/>
                      </w:numPr>
                      <w:tabs>
                        <w:tab w:pos="83" w:val="left" w:leader="none"/>
                      </w:tabs>
                      <w:spacing w:before="4"/>
                      <w:ind w:left="82" w:right="0" w:hanging="83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95"/>
                        <w:sz w:val="16"/>
                      </w:rPr>
                      <w:t>Dimensional</w:t>
                    </w:r>
                    <w:r>
                      <w:rPr>
                        <w:rFonts w:ascii="Cambria"/>
                        <w:spacing w:val="33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6"/>
                      </w:rPr>
                      <w:t>Analysis</w:t>
                    </w:r>
                  </w:p>
                  <w:p>
                    <w:pPr>
                      <w:numPr>
                        <w:ilvl w:val="0"/>
                        <w:numId w:val="96"/>
                      </w:numPr>
                      <w:tabs>
                        <w:tab w:pos="83" w:val="left" w:leader="none"/>
                      </w:tabs>
                      <w:spacing w:before="4"/>
                      <w:ind w:left="82" w:right="0" w:hanging="83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Software</w:t>
                    </w:r>
                  </w:p>
                </w:txbxContent>
              </v:textbox>
              <w10:wrap type="none"/>
            </v:shape>
            <v:shape style="position:absolute;left:4306;top:5395;width:507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Update</w:t>
                    </w:r>
                  </w:p>
                </w:txbxContent>
              </v:textbox>
              <w10:wrap type="none"/>
            </v:shape>
            <v:shape style="position:absolute;left:4824;top:3667;width:1640;height:1272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rebuchet MS"/>
                        <w:b/>
                        <w:sz w:val="26"/>
                      </w:rPr>
                    </w:pPr>
                  </w:p>
                  <w:p>
                    <w:pPr>
                      <w:spacing w:before="205"/>
                      <w:ind w:left="366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w w:val="110"/>
                        <w:sz w:val="16"/>
                      </w:rPr>
                      <w:t>CER</w:t>
                    </w:r>
                    <w:r>
                      <w:rPr>
                        <w:rFonts w:ascii="Calibri"/>
                        <w:b/>
                        <w:spacing w:val="-1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w w:val="110"/>
                        <w:sz w:val="16"/>
                      </w:rPr>
                      <w:t>Database</w:t>
                    </w:r>
                  </w:p>
                </w:txbxContent>
              </v:textbox>
              <w10:wrap type="none"/>
            </v:shape>
            <v:shape style="position:absolute;left:2410;top:3667;width:1640;height:1272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rFonts w:ascii="Trebuchet MS"/>
                        <w:b/>
                        <w:sz w:val="26"/>
                      </w:rPr>
                    </w:pPr>
                  </w:p>
                  <w:p>
                    <w:pPr>
                      <w:spacing w:line="235" w:lineRule="auto" w:before="1"/>
                      <w:ind w:left="370" w:right="362" w:firstLine="63"/>
                      <w:jc w:val="both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w w:val="110"/>
                        <w:sz w:val="16"/>
                      </w:rPr>
                      <w:t>Validation,</w:t>
                    </w:r>
                    <w:r>
                      <w:rPr>
                        <w:rFonts w:ascii="Calibri"/>
                        <w:b/>
                        <w:spacing w:val="1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w w:val="110"/>
                        <w:sz w:val="16"/>
                      </w:rPr>
                      <w:t>Verification,</w:t>
                    </w:r>
                    <w:r>
                      <w:rPr>
                        <w:rFonts w:ascii="Calibri"/>
                        <w:b/>
                        <w:spacing w:val="-38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w w:val="110"/>
                        <w:sz w:val="16"/>
                      </w:rPr>
                      <w:t>Certification</w:t>
                    </w:r>
                  </w:p>
                </w:txbxContent>
              </v:textbox>
              <w10:wrap type="none"/>
            </v:shape>
            <v:shape style="position:absolute;left:21;top:3667;width:1640;height:1272" type="#_x0000_t202" filled="false" stroked="false">
              <v:textbox inset="0,0,0,0">
                <w:txbxContent>
                  <w:p>
                    <w:pPr>
                      <w:spacing w:before="67"/>
                      <w:ind w:left="340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w w:val="110"/>
                        <w:sz w:val="16"/>
                      </w:rPr>
                      <w:t>Select</w:t>
                    </w:r>
                    <w:r>
                      <w:rPr>
                        <w:rFonts w:ascii="Calibri"/>
                        <w:b/>
                        <w:spacing w:val="5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w w:val="110"/>
                        <w:sz w:val="16"/>
                      </w:rPr>
                      <w:t>CER(s)</w:t>
                    </w:r>
                  </w:p>
                  <w:p>
                    <w:pPr>
                      <w:spacing w:line="240" w:lineRule="auto" w:before="6"/>
                      <w:rPr>
                        <w:rFonts w:ascii="Calibri"/>
                        <w:b/>
                        <w:sz w:val="22"/>
                      </w:rPr>
                    </w:pPr>
                  </w:p>
                  <w:p>
                    <w:pPr>
                      <w:spacing w:before="0"/>
                      <w:ind w:left="442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110"/>
                        <w:sz w:val="16"/>
                      </w:rPr>
                      <w:t>C</w:t>
                    </w:r>
                    <w:r>
                      <w:rPr>
                        <w:rFonts w:ascii="Cambria"/>
                        <w:spacing w:val="-8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110"/>
                        <w:sz w:val="16"/>
                      </w:rPr>
                      <w:t>=</w:t>
                    </w:r>
                    <w:r>
                      <w:rPr>
                        <w:rFonts w:ascii="Cambria"/>
                        <w:spacing w:val="-7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110"/>
                        <w:sz w:val="16"/>
                      </w:rPr>
                      <w:t>aX+</w:t>
                    </w:r>
                    <w:r>
                      <w:rPr>
                        <w:rFonts w:ascii="Cambria"/>
                        <w:spacing w:val="-7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110"/>
                        <w:sz w:val="16"/>
                      </w:rPr>
                      <w:t>by</w:t>
                    </w:r>
                  </w:p>
                </w:txbxContent>
              </v:textbox>
              <w10:wrap type="none"/>
            </v:shape>
            <v:shape style="position:absolute;left:2396;top:1845;width:1639;height:1271" type="#_x0000_t202" filled="false" stroked="false">
              <v:textbox inset="0,0,0,0">
                <w:txbxContent>
                  <w:p>
                    <w:pPr>
                      <w:spacing w:line="235" w:lineRule="auto" w:before="18"/>
                      <w:ind w:left="527" w:right="0" w:hanging="248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w w:val="105"/>
                        <w:sz w:val="16"/>
                      </w:rPr>
                      <w:t>Regression and</w:t>
                    </w:r>
                    <w:r>
                      <w:rPr>
                        <w:rFonts w:ascii="Calibri"/>
                        <w:b/>
                        <w:spacing w:val="-35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w w:val="105"/>
                        <w:sz w:val="16"/>
                      </w:rPr>
                      <w:t>Curvefit</w:t>
                    </w:r>
                  </w:p>
                  <w:p>
                    <w:pPr>
                      <w:spacing w:line="179" w:lineRule="exact" w:before="65"/>
                      <w:ind w:left="158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110"/>
                        <w:sz w:val="16"/>
                      </w:rPr>
                      <w:t>C</w:t>
                    </w:r>
                    <w:r>
                      <w:rPr>
                        <w:rFonts w:ascii="Cambria"/>
                        <w:spacing w:val="37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110"/>
                        <w:sz w:val="16"/>
                      </w:rPr>
                      <w:t>=</w:t>
                    </w:r>
                    <w:r>
                      <w:rPr>
                        <w:rFonts w:ascii="Cambria"/>
                        <w:spacing w:val="38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110"/>
                        <w:sz w:val="16"/>
                      </w:rPr>
                      <w:t>aX</w:t>
                    </w:r>
                  </w:p>
                  <w:p>
                    <w:pPr>
                      <w:spacing w:line="201" w:lineRule="exact" w:before="0"/>
                      <w:ind w:left="158" w:right="0" w:firstLine="0"/>
                      <w:jc w:val="left"/>
                      <w:rPr>
                        <w:rFonts w:ascii="Cambria"/>
                        <w:sz w:val="12"/>
                      </w:rPr>
                    </w:pPr>
                    <w:r>
                      <w:rPr>
                        <w:rFonts w:ascii="Cambria"/>
                        <w:w w:val="110"/>
                        <w:sz w:val="16"/>
                      </w:rPr>
                      <w:t>C</w:t>
                    </w:r>
                    <w:r>
                      <w:rPr>
                        <w:rFonts w:ascii="Cambria"/>
                        <w:spacing w:val="34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110"/>
                        <w:sz w:val="16"/>
                      </w:rPr>
                      <w:t>=</w:t>
                    </w:r>
                    <w:r>
                      <w:rPr>
                        <w:rFonts w:ascii="Cambria"/>
                        <w:spacing w:val="34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110"/>
                        <w:sz w:val="16"/>
                      </w:rPr>
                      <w:t>aX</w:t>
                    </w:r>
                    <w:r>
                      <w:rPr>
                        <w:rFonts w:ascii="Cambria"/>
                        <w:w w:val="110"/>
                        <w:position w:val="6"/>
                        <w:sz w:val="12"/>
                      </w:rPr>
                      <w:t>b</w:t>
                    </w:r>
                  </w:p>
                  <w:p>
                    <w:pPr>
                      <w:spacing w:before="4"/>
                      <w:ind w:left="158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110"/>
                        <w:sz w:val="16"/>
                      </w:rPr>
                      <w:t>C</w:t>
                    </w:r>
                    <w:r>
                      <w:rPr>
                        <w:rFonts w:ascii="Cambria"/>
                        <w:spacing w:val="32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110"/>
                        <w:sz w:val="16"/>
                      </w:rPr>
                      <w:t>=</w:t>
                    </w:r>
                    <w:r>
                      <w:rPr>
                        <w:rFonts w:ascii="Cambria"/>
                        <w:spacing w:val="33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110"/>
                        <w:sz w:val="16"/>
                      </w:rPr>
                      <w:t>aX+</w:t>
                    </w:r>
                    <w:r>
                      <w:rPr>
                        <w:rFonts w:ascii="Cambria"/>
                        <w:spacing w:val="-3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110"/>
                        <w:sz w:val="16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6;top:1846;width:1639;height:1271" type="#_x0000_t202" filled="false" stroked="false">
              <v:textbox inset="0,0,0,0">
                <w:txbxContent>
                  <w:p>
                    <w:pPr>
                      <w:spacing w:before="14"/>
                      <w:ind w:left="161" w:right="161" w:firstLine="0"/>
                      <w:jc w:val="center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w w:val="105"/>
                        <w:sz w:val="16"/>
                      </w:rPr>
                      <w:t>Test</w:t>
                    </w:r>
                    <w:r>
                      <w:rPr>
                        <w:rFonts w:ascii="Calibri"/>
                        <w:b/>
                        <w:spacing w:val="7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w w:val="105"/>
                        <w:sz w:val="16"/>
                      </w:rPr>
                      <w:t>Relationships</w:t>
                    </w: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6"/>
                      </w:rPr>
                    </w:pPr>
                  </w:p>
                  <w:p>
                    <w:pPr>
                      <w:spacing w:before="193"/>
                      <w:ind w:left="150" w:right="161" w:firstLine="0"/>
                      <w:jc w:val="center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Var</w:t>
                    </w:r>
                  </w:p>
                </w:txbxContent>
              </v:textbox>
              <w10:wrap type="none"/>
            </v:shape>
            <v:shape style="position:absolute;left:4810;top:5;width:1874;height:1270" type="#_x0000_t202" filled="true" fillcolor="#e0e0e0" stroked="true" strokeweight=".59pt" strokecolor="#000000">
              <v:textbox inset="0,0,0,0">
                <w:txbxContent>
                  <w:p>
                    <w:pPr>
                      <w:spacing w:line="177" w:lineRule="exact" w:before="0"/>
                      <w:ind w:left="524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w w:val="105"/>
                        <w:sz w:val="16"/>
                      </w:rPr>
                      <w:t>Selection</w:t>
                    </w:r>
                    <w:r>
                      <w:rPr>
                        <w:rFonts w:ascii="Calibri"/>
                        <w:b/>
                        <w:spacing w:val="5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w w:val="105"/>
                        <w:sz w:val="16"/>
                      </w:rPr>
                      <w:t>of</w:t>
                    </w:r>
                  </w:p>
                  <w:p>
                    <w:pPr>
                      <w:spacing w:line="194" w:lineRule="exact" w:before="0"/>
                      <w:ind w:left="616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w w:val="110"/>
                        <w:sz w:val="16"/>
                      </w:rPr>
                      <w:t>Variables</w:t>
                    </w:r>
                  </w:p>
                  <w:p>
                    <w:pPr>
                      <w:numPr>
                        <w:ilvl w:val="0"/>
                        <w:numId w:val="97"/>
                      </w:numPr>
                      <w:tabs>
                        <w:tab w:pos="275" w:val="left" w:leader="none"/>
                      </w:tabs>
                      <w:spacing w:line="244" w:lineRule="auto" w:before="30"/>
                      <w:ind w:left="279" w:right="249" w:hanging="88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pacing w:val="-2"/>
                        <w:sz w:val="16"/>
                      </w:rPr>
                      <w:t>Rational Dependent</w:t>
                    </w:r>
                    <w:r>
                      <w:rPr>
                        <w:rFonts w:ascii="Cambria"/>
                        <w:spacing w:val="-33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Variables</w:t>
                    </w:r>
                  </w:p>
                  <w:p>
                    <w:pPr>
                      <w:numPr>
                        <w:ilvl w:val="0"/>
                        <w:numId w:val="97"/>
                      </w:numPr>
                      <w:tabs>
                        <w:tab w:pos="275" w:val="left" w:leader="none"/>
                      </w:tabs>
                      <w:spacing w:before="2"/>
                      <w:ind w:left="274" w:right="0" w:hanging="83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Interdependencies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>
          <w:rFonts w:ascii="Trebuchet MS"/>
        </w:rPr>
      </w:r>
    </w:p>
    <w:p>
      <w:pPr>
        <w:pStyle w:val="BodyText"/>
        <w:spacing w:before="5"/>
        <w:rPr>
          <w:rFonts w:ascii="Trebuchet MS"/>
          <w:b/>
          <w:sz w:val="10"/>
        </w:rPr>
      </w:pPr>
    </w:p>
    <w:p>
      <w:pPr>
        <w:spacing w:line="249" w:lineRule="auto" w:before="97"/>
        <w:ind w:left="110" w:right="128" w:firstLine="0"/>
        <w:jc w:val="both"/>
        <w:rPr>
          <w:sz w:val="18"/>
        </w:rPr>
      </w:pPr>
      <w:r>
        <w:rPr>
          <w:rFonts w:ascii="Trebuchet MS" w:hAnsi="Trebuchet MS"/>
          <w:b/>
          <w:sz w:val="18"/>
        </w:rPr>
        <w:t>FIGURE</w:t>
      </w:r>
      <w:r>
        <w:rPr>
          <w:rFonts w:ascii="Trebuchet MS" w:hAnsi="Trebuchet MS"/>
          <w:b/>
          <w:spacing w:val="-23"/>
          <w:sz w:val="18"/>
        </w:rPr>
        <w:t> </w:t>
      </w:r>
      <w:r>
        <w:rPr>
          <w:rFonts w:ascii="Trebuchet MS" w:hAnsi="Trebuchet MS"/>
          <w:b/>
          <w:sz w:val="18"/>
        </w:rPr>
        <w:t>8.1</w:t>
      </w:r>
      <w:r>
        <w:rPr>
          <w:rFonts w:ascii="Trebuchet MS" w:hAnsi="Trebuchet MS"/>
          <w:b/>
          <w:spacing w:val="90"/>
          <w:sz w:val="18"/>
        </w:rPr>
        <w:t> </w:t>
      </w:r>
      <w:r>
        <w:rPr>
          <w:sz w:val="18"/>
        </w:rPr>
        <w:t>Process</w:t>
      </w:r>
      <w:r>
        <w:rPr>
          <w:spacing w:val="-16"/>
          <w:sz w:val="18"/>
        </w:rPr>
        <w:t> </w:t>
      </w:r>
      <w:r>
        <w:rPr>
          <w:sz w:val="18"/>
        </w:rPr>
        <w:t>for</w:t>
      </w:r>
      <w:r>
        <w:rPr>
          <w:spacing w:val="-17"/>
          <w:sz w:val="18"/>
        </w:rPr>
        <w:t> </w:t>
      </w:r>
      <w:r>
        <w:rPr>
          <w:sz w:val="18"/>
        </w:rPr>
        <w:t>determining</w:t>
      </w:r>
      <w:r>
        <w:rPr>
          <w:spacing w:val="-16"/>
          <w:sz w:val="18"/>
        </w:rPr>
        <w:t> </w:t>
      </w:r>
      <w:r>
        <w:rPr>
          <w:sz w:val="18"/>
        </w:rPr>
        <w:t>parametric</w:t>
      </w:r>
      <w:r>
        <w:rPr>
          <w:spacing w:val="-17"/>
          <w:sz w:val="18"/>
        </w:rPr>
        <w:t> </w:t>
      </w:r>
      <w:r>
        <w:rPr>
          <w:sz w:val="18"/>
        </w:rPr>
        <w:t>cost</w:t>
      </w:r>
      <w:r>
        <w:rPr>
          <w:spacing w:val="-16"/>
          <w:sz w:val="18"/>
        </w:rPr>
        <w:t> </w:t>
      </w:r>
      <w:r>
        <w:rPr>
          <w:sz w:val="18"/>
        </w:rPr>
        <w:t>estimates.</w:t>
      </w:r>
      <w:r>
        <w:rPr>
          <w:spacing w:val="-16"/>
          <w:sz w:val="18"/>
        </w:rPr>
        <w:t> </w:t>
      </w:r>
      <w:r>
        <w:rPr>
          <w:sz w:val="18"/>
        </w:rPr>
        <w:t>(Modified</w:t>
      </w:r>
      <w:r>
        <w:rPr>
          <w:spacing w:val="-16"/>
          <w:sz w:val="18"/>
        </w:rPr>
        <w:t> </w:t>
      </w:r>
      <w:r>
        <w:rPr>
          <w:sz w:val="18"/>
        </w:rPr>
        <w:t>from</w:t>
      </w:r>
      <w:r>
        <w:rPr>
          <w:spacing w:val="-17"/>
          <w:sz w:val="18"/>
        </w:rPr>
        <w:t> </w:t>
      </w:r>
      <w:r>
        <w:rPr>
          <w:sz w:val="18"/>
        </w:rPr>
        <w:t>Department</w:t>
      </w:r>
      <w:r>
        <w:rPr>
          <w:spacing w:val="-43"/>
          <w:sz w:val="18"/>
        </w:rPr>
        <w:t> </w:t>
      </w:r>
      <w:r>
        <w:rPr>
          <w:sz w:val="18"/>
        </w:rPr>
        <w:t>of</w:t>
      </w:r>
      <w:r>
        <w:rPr>
          <w:spacing w:val="1"/>
          <w:sz w:val="18"/>
        </w:rPr>
        <w:t> </w:t>
      </w:r>
      <w:r>
        <w:rPr>
          <w:sz w:val="18"/>
        </w:rPr>
        <w:t>Defense</w:t>
      </w:r>
      <w:r>
        <w:rPr>
          <w:spacing w:val="1"/>
          <w:sz w:val="18"/>
        </w:rPr>
        <w:t> </w:t>
      </w:r>
      <w:r>
        <w:rPr>
          <w:sz w:val="18"/>
        </w:rPr>
        <w:t>(DoD).</w:t>
      </w:r>
      <w:r>
        <w:rPr>
          <w:spacing w:val="1"/>
          <w:sz w:val="18"/>
        </w:rPr>
        <w:t> </w:t>
      </w:r>
      <w:r>
        <w:rPr>
          <w:sz w:val="18"/>
        </w:rPr>
        <w:t>1995.</w:t>
      </w:r>
      <w:r>
        <w:rPr>
          <w:spacing w:val="1"/>
          <w:sz w:val="18"/>
        </w:rPr>
        <w:t> </w:t>
      </w:r>
      <w:r>
        <w:rPr>
          <w:sz w:val="18"/>
        </w:rPr>
        <w:t>“Parametric</w:t>
      </w:r>
      <w:r>
        <w:rPr>
          <w:spacing w:val="1"/>
          <w:sz w:val="18"/>
        </w:rPr>
        <w:t> </w:t>
      </w:r>
      <w:r>
        <w:rPr>
          <w:sz w:val="18"/>
        </w:rPr>
        <w:t>Cost</w:t>
      </w:r>
      <w:r>
        <w:rPr>
          <w:spacing w:val="1"/>
          <w:sz w:val="18"/>
        </w:rPr>
        <w:t> </w:t>
      </w:r>
      <w:r>
        <w:rPr>
          <w:sz w:val="18"/>
        </w:rPr>
        <w:t>Estimating</w:t>
      </w:r>
      <w:r>
        <w:rPr>
          <w:spacing w:val="1"/>
          <w:sz w:val="18"/>
        </w:rPr>
        <w:t> </w:t>
      </w:r>
      <w:r>
        <w:rPr>
          <w:sz w:val="18"/>
        </w:rPr>
        <w:t>Handbook,”</w:t>
      </w:r>
      <w:r>
        <w:rPr>
          <w:spacing w:val="1"/>
          <w:sz w:val="18"/>
        </w:rPr>
        <w:t> </w:t>
      </w:r>
      <w:r>
        <w:rPr>
          <w:sz w:val="18"/>
        </w:rPr>
        <w:t>Joint</w:t>
      </w:r>
      <w:r>
        <w:rPr>
          <w:spacing w:val="1"/>
          <w:sz w:val="18"/>
        </w:rPr>
        <w:t> </w:t>
      </w:r>
      <w:r>
        <w:rPr>
          <w:sz w:val="18"/>
        </w:rPr>
        <w:t>Government/</w:t>
      </w:r>
      <w:r>
        <w:rPr>
          <w:spacing w:val="1"/>
          <w:sz w:val="18"/>
        </w:rPr>
        <w:t> </w:t>
      </w:r>
      <w:r>
        <w:rPr>
          <w:sz w:val="18"/>
        </w:rPr>
        <w:t>Industry</w:t>
      </w:r>
      <w:r>
        <w:rPr>
          <w:spacing w:val="-1"/>
          <w:sz w:val="18"/>
        </w:rPr>
        <w:t> </w:t>
      </w:r>
      <w:r>
        <w:rPr>
          <w:sz w:val="18"/>
        </w:rPr>
        <w:t>Initiative.)</w:t>
      </w:r>
    </w:p>
    <w:p>
      <w:pPr>
        <w:pStyle w:val="BodyText"/>
        <w:spacing w:before="9"/>
        <w:rPr>
          <w:sz w:val="17"/>
        </w:rPr>
      </w:pPr>
    </w:p>
    <w:p>
      <w:pPr>
        <w:pStyle w:val="BodyText"/>
        <w:spacing w:line="249" w:lineRule="auto"/>
        <w:ind w:left="830" w:right="127"/>
        <w:jc w:val="both"/>
      </w:pPr>
      <w:r>
        <w:rPr/>
        <w:t>element. A CER can be a functional relationship between one variable and</w:t>
      </w:r>
      <w:r>
        <w:rPr>
          <w:spacing w:val="-47"/>
        </w:rPr>
        <w:t> </w:t>
      </w:r>
      <w:r>
        <w:rPr/>
        <w:t>another and may represent a statistical relationship between some well-de-</w:t>
      </w:r>
      <w:r>
        <w:rPr>
          <w:spacing w:val="-47"/>
        </w:rPr>
        <w:t> </w:t>
      </w:r>
      <w:r>
        <w:rPr/>
        <w:t>fined</w:t>
      </w:r>
      <w:r>
        <w:rPr>
          <w:spacing w:val="-7"/>
        </w:rPr>
        <w:t> </w:t>
      </w:r>
      <w:r>
        <w:rPr/>
        <w:t>program</w:t>
      </w:r>
      <w:r>
        <w:rPr>
          <w:spacing w:val="-7"/>
        </w:rPr>
        <w:t> </w:t>
      </w:r>
      <w:r>
        <w:rPr/>
        <w:t>element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some</w:t>
      </w:r>
      <w:r>
        <w:rPr>
          <w:spacing w:val="-7"/>
        </w:rPr>
        <w:t> </w:t>
      </w:r>
      <w:r>
        <w:rPr/>
        <w:t>specific</w:t>
      </w:r>
      <w:r>
        <w:rPr>
          <w:spacing w:val="-7"/>
        </w:rPr>
        <w:t> </w:t>
      </w:r>
      <w:r>
        <w:rPr/>
        <w:t>cost.</w:t>
      </w:r>
      <w:r>
        <w:rPr>
          <w:spacing w:val="-7"/>
        </w:rPr>
        <w:t> </w:t>
      </w:r>
      <w:r>
        <w:rPr/>
        <w:t>Many</w:t>
      </w:r>
      <w:r>
        <w:rPr>
          <w:spacing w:val="-7"/>
        </w:rPr>
        <w:t> </w:t>
      </w:r>
      <w:r>
        <w:rPr/>
        <w:t>costs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related</w:t>
      </w:r>
      <w:r>
        <w:rPr>
          <w:spacing w:val="-7"/>
        </w:rPr>
        <w:t> </w:t>
      </w:r>
      <w:r>
        <w:rPr/>
        <w:t>to</w:t>
      </w:r>
      <w:r>
        <w:rPr>
          <w:spacing w:val="-48"/>
        </w:rPr>
        <w:t> </w:t>
      </w:r>
      <w:r>
        <w:rPr/>
        <w:t>other costs or non-cost variables in some fashion, but not all such relation-</w:t>
      </w:r>
      <w:r>
        <w:rPr>
          <w:spacing w:val="-47"/>
        </w:rPr>
        <w:t> </w:t>
      </w:r>
      <w:r>
        <w:rPr/>
        <w:t>ships can be turned</w:t>
      </w:r>
      <w:r>
        <w:rPr>
          <w:spacing w:val="1"/>
        </w:rPr>
        <w:t> </w:t>
      </w:r>
      <w:r>
        <w:rPr/>
        <w:t>into a CER.</w:t>
      </w:r>
    </w:p>
    <w:p>
      <w:pPr>
        <w:pStyle w:val="BodyText"/>
        <w:spacing w:line="249" w:lineRule="auto" w:before="4"/>
        <w:ind w:left="830" w:right="127" w:hanging="720"/>
        <w:jc w:val="both"/>
      </w:pPr>
      <w:r>
        <w:rPr>
          <w:b/>
        </w:rPr>
        <w:t>Cost</w:t>
      </w:r>
      <w:r>
        <w:rPr>
          <w:b/>
          <w:spacing w:val="-10"/>
        </w:rPr>
        <w:t> </w:t>
      </w:r>
      <w:r>
        <w:rPr>
          <w:b/>
        </w:rPr>
        <w:t>estimating</w:t>
      </w:r>
      <w:r>
        <w:rPr>
          <w:b/>
          <w:spacing w:val="-10"/>
        </w:rPr>
        <w:t> </w:t>
      </w:r>
      <w:r>
        <w:rPr>
          <w:b/>
        </w:rPr>
        <w:t>relationships:</w:t>
      </w:r>
      <w:r>
        <w:rPr>
          <w:b/>
          <w:spacing w:val="48"/>
        </w:rPr>
        <w:t> </w:t>
      </w:r>
      <w:r>
        <w:rPr/>
        <w:t>A</w:t>
      </w:r>
      <w:r>
        <w:rPr>
          <w:spacing w:val="-10"/>
        </w:rPr>
        <w:t> </w:t>
      </w:r>
      <w:r>
        <w:rPr/>
        <w:t>mathematical</w:t>
      </w:r>
      <w:r>
        <w:rPr>
          <w:spacing w:val="-10"/>
        </w:rPr>
        <w:t> </w:t>
      </w:r>
      <w:r>
        <w:rPr/>
        <w:t>expression</w:t>
      </w:r>
      <w:r>
        <w:rPr>
          <w:spacing w:val="-9"/>
        </w:rPr>
        <w:t> </w:t>
      </w:r>
      <w:r>
        <w:rPr/>
        <w:t>that</w:t>
      </w:r>
      <w:r>
        <w:rPr>
          <w:spacing w:val="-10"/>
        </w:rPr>
        <w:t> </w:t>
      </w:r>
      <w:r>
        <w:rPr/>
        <w:t>describes,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pred-</w:t>
      </w:r>
      <w:r>
        <w:rPr>
          <w:spacing w:val="-48"/>
        </w:rPr>
        <w:t> </w:t>
      </w:r>
      <w:r>
        <w:rPr/>
        <w:t>icative</w:t>
      </w:r>
      <w:r>
        <w:rPr>
          <w:spacing w:val="-5"/>
        </w:rPr>
        <w:t> </w:t>
      </w:r>
      <w:r>
        <w:rPr/>
        <w:t>purposes,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cost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an</w:t>
      </w:r>
      <w:r>
        <w:rPr>
          <w:spacing w:val="-4"/>
        </w:rPr>
        <w:t> </w:t>
      </w:r>
      <w:r>
        <w:rPr/>
        <w:t>item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/>
        <w:t>activity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one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/>
        <w:t>more</w:t>
      </w:r>
      <w:r>
        <w:rPr>
          <w:spacing w:val="-48"/>
        </w:rPr>
        <w:t> </w:t>
      </w:r>
      <w:r>
        <w:rPr/>
        <w:t>independent</w:t>
      </w:r>
      <w:r>
        <w:rPr>
          <w:spacing w:val="-1"/>
        </w:rPr>
        <w:t> </w:t>
      </w:r>
      <w:r>
        <w:rPr/>
        <w:t>variables.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249" w:lineRule="auto"/>
        <w:ind w:left="110" w:firstLine="240"/>
      </w:pPr>
      <w:r>
        <w:rPr/>
        <w:t>Table</w:t>
      </w:r>
      <w:r>
        <w:rPr>
          <w:spacing w:val="1"/>
        </w:rPr>
        <w:t> </w:t>
      </w:r>
      <w:r>
        <w:rPr/>
        <w:t>8.1</w:t>
      </w:r>
      <w:r>
        <w:rPr>
          <w:spacing w:val="2"/>
        </w:rPr>
        <w:t> </w:t>
      </w:r>
      <w:r>
        <w:rPr/>
        <w:t>shows</w:t>
      </w:r>
      <w:r>
        <w:rPr>
          <w:spacing w:val="2"/>
        </w:rPr>
        <w:t> </w:t>
      </w:r>
      <w:r>
        <w:rPr/>
        <w:t>typical</w:t>
      </w:r>
      <w:r>
        <w:rPr>
          <w:spacing w:val="2"/>
        </w:rPr>
        <w:t> </w:t>
      </w:r>
      <w:r>
        <w:rPr/>
        <w:t>relationships</w:t>
      </w:r>
      <w:r>
        <w:rPr>
          <w:spacing w:val="2"/>
        </w:rPr>
        <w:t> </w:t>
      </w:r>
      <w:r>
        <w:rPr/>
        <w:t>that</w:t>
      </w:r>
      <w:r>
        <w:rPr>
          <w:spacing w:val="2"/>
        </w:rPr>
        <w:t> </w:t>
      </w:r>
      <w:r>
        <w:rPr/>
        <w:t>could</w:t>
      </w:r>
      <w:r>
        <w:rPr>
          <w:spacing w:val="2"/>
        </w:rPr>
        <w:t> </w:t>
      </w:r>
      <w:r>
        <w:rPr/>
        <w:t>be</w:t>
      </w:r>
      <w:r>
        <w:rPr>
          <w:spacing w:val="2"/>
        </w:rPr>
        <w:t> </w:t>
      </w:r>
      <w:r>
        <w:rPr/>
        <w:t>used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develop</w:t>
      </w:r>
      <w:r>
        <w:rPr>
          <w:spacing w:val="2"/>
        </w:rPr>
        <w:t> </w:t>
      </w:r>
      <w:r>
        <w:rPr/>
        <w:t>CERs</w:t>
      </w:r>
      <w:r>
        <w:rPr>
          <w:spacing w:val="2"/>
        </w:rPr>
        <w:t> </w:t>
      </w:r>
      <w:r>
        <w:rPr/>
        <w:t>(DoD,</w:t>
      </w:r>
      <w:r>
        <w:rPr>
          <w:spacing w:val="-47"/>
        </w:rPr>
        <w:t> </w:t>
      </w:r>
      <w:r>
        <w:rPr/>
        <w:t>1995).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develop</w:t>
      </w:r>
      <w:r>
        <w:rPr>
          <w:spacing w:val="-1"/>
        </w:rPr>
        <w:t> </w:t>
      </w:r>
      <w:r>
        <w:rPr/>
        <w:t>CERs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need</w:t>
      </w:r>
      <w:r>
        <w:rPr>
          <w:spacing w:val="-2"/>
        </w:rPr>
        <w:t> </w:t>
      </w:r>
      <w:r>
        <w:rPr/>
        <w:t>(DoD,</w:t>
      </w:r>
      <w:r>
        <w:rPr>
          <w:spacing w:val="-1"/>
        </w:rPr>
        <w:t> </w:t>
      </w:r>
      <w:r>
        <w:rPr/>
        <w:t>1995):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1"/>
          <w:numId w:val="93"/>
        </w:numPr>
        <w:tabs>
          <w:tab w:pos="590" w:val="left" w:leader="none"/>
        </w:tabs>
        <w:spacing w:line="240" w:lineRule="auto" w:before="1" w:after="0"/>
        <w:ind w:left="590" w:right="0" w:hanging="240"/>
        <w:jc w:val="left"/>
        <w:rPr>
          <w:sz w:val="20"/>
        </w:rPr>
      </w:pPr>
      <w:r>
        <w:rPr>
          <w:sz w:val="20"/>
        </w:rPr>
        <w:t>Reliable historical</w:t>
      </w:r>
      <w:r>
        <w:rPr>
          <w:spacing w:val="1"/>
          <w:sz w:val="20"/>
        </w:rPr>
        <w:t> </w:t>
      </w:r>
      <w:r>
        <w:rPr>
          <w:sz w:val="20"/>
        </w:rPr>
        <w:t>cost,</w:t>
      </w:r>
      <w:r>
        <w:rPr>
          <w:spacing w:val="1"/>
          <w:sz w:val="20"/>
        </w:rPr>
        <w:t> </w:t>
      </w:r>
      <w:r>
        <w:rPr>
          <w:sz w:val="20"/>
        </w:rPr>
        <w:t>schedule,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technical</w:t>
      </w:r>
      <w:r>
        <w:rPr>
          <w:spacing w:val="1"/>
          <w:sz w:val="20"/>
        </w:rPr>
        <w:t> </w:t>
      </w:r>
      <w:r>
        <w:rPr>
          <w:sz w:val="20"/>
        </w:rPr>
        <w:t>data</w:t>
      </w:r>
      <w:r>
        <w:rPr>
          <w:spacing w:val="1"/>
          <w:sz w:val="20"/>
        </w:rPr>
        <w:t> </w:t>
      </w:r>
      <w:r>
        <w:rPr>
          <w:sz w:val="20"/>
        </w:rPr>
        <w:t>or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set</w:t>
      </w:r>
      <w:r>
        <w:rPr>
          <w:spacing w:val="1"/>
          <w:sz w:val="20"/>
        </w:rPr>
        <w:t> </w:t>
      </w:r>
      <w:r>
        <w:rPr>
          <w:sz w:val="20"/>
        </w:rPr>
        <w:t>of data</w:t>
      </w:r>
      <w:r>
        <w:rPr>
          <w:spacing w:val="1"/>
          <w:sz w:val="20"/>
        </w:rPr>
        <w:t> </w:t>
      </w:r>
      <w:r>
        <w:rPr>
          <w:sz w:val="20"/>
        </w:rPr>
        <w:t>points</w:t>
      </w:r>
    </w:p>
    <w:p>
      <w:pPr>
        <w:pStyle w:val="ListParagraph"/>
        <w:numPr>
          <w:ilvl w:val="1"/>
          <w:numId w:val="93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WBS,</w:t>
      </w:r>
      <w:r>
        <w:rPr>
          <w:spacing w:val="-1"/>
          <w:sz w:val="20"/>
        </w:rPr>
        <w:t> </w:t>
      </w:r>
      <w:r>
        <w:rPr>
          <w:sz w:val="20"/>
        </w:rPr>
        <w:t>WBS</w:t>
      </w:r>
      <w:r>
        <w:rPr>
          <w:spacing w:val="-1"/>
          <w:sz w:val="20"/>
        </w:rPr>
        <w:t> </w:t>
      </w:r>
      <w:r>
        <w:rPr>
          <w:sz w:val="20"/>
        </w:rPr>
        <w:t>dictionary, product</w:t>
      </w:r>
      <w:r>
        <w:rPr>
          <w:spacing w:val="-1"/>
          <w:sz w:val="20"/>
        </w:rPr>
        <w:t> </w:t>
      </w:r>
      <w:r>
        <w:rPr>
          <w:sz w:val="20"/>
        </w:rPr>
        <w:t>tree, and/or</w:t>
      </w:r>
      <w:r>
        <w:rPr>
          <w:spacing w:val="-1"/>
          <w:sz w:val="20"/>
        </w:rPr>
        <w:t> </w:t>
      </w:r>
      <w:r>
        <w:rPr>
          <w:sz w:val="20"/>
        </w:rPr>
        <w:t>physical architecture</w:t>
      </w:r>
    </w:p>
    <w:p>
      <w:pPr>
        <w:pStyle w:val="ListParagraph"/>
        <w:numPr>
          <w:ilvl w:val="1"/>
          <w:numId w:val="93"/>
        </w:numPr>
        <w:tabs>
          <w:tab w:pos="590" w:val="left" w:leader="none"/>
        </w:tabs>
        <w:spacing w:line="240" w:lineRule="auto" w:before="9" w:after="0"/>
        <w:ind w:left="590" w:right="0" w:hanging="240"/>
        <w:jc w:val="left"/>
        <w:rPr>
          <w:sz w:val="20"/>
        </w:rPr>
      </w:pPr>
      <w:r>
        <w:rPr>
          <w:sz w:val="20"/>
        </w:rPr>
        <w:t>Analysis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determine</w:t>
      </w:r>
      <w:r>
        <w:rPr>
          <w:spacing w:val="-2"/>
          <w:sz w:val="20"/>
        </w:rPr>
        <w:t> </w:t>
      </w:r>
      <w:r>
        <w:rPr>
          <w:sz w:val="20"/>
        </w:rPr>
        <w:t>significant</w:t>
      </w:r>
      <w:r>
        <w:rPr>
          <w:spacing w:val="-1"/>
          <w:sz w:val="20"/>
        </w:rPr>
        <w:t> </w:t>
      </w:r>
      <w:r>
        <w:rPr>
          <w:sz w:val="20"/>
        </w:rPr>
        <w:t>cost</w:t>
      </w:r>
      <w:r>
        <w:rPr>
          <w:spacing w:val="-1"/>
          <w:sz w:val="20"/>
        </w:rPr>
        <w:t> </w:t>
      </w:r>
      <w:r>
        <w:rPr>
          <w:sz w:val="20"/>
        </w:rPr>
        <w:t>drivers</w:t>
      </w:r>
    </w:p>
    <w:p>
      <w:pPr>
        <w:pStyle w:val="ListParagraph"/>
        <w:numPr>
          <w:ilvl w:val="1"/>
          <w:numId w:val="93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Knowledge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basic</w:t>
      </w:r>
      <w:r>
        <w:rPr>
          <w:spacing w:val="-2"/>
          <w:sz w:val="20"/>
        </w:rPr>
        <w:t> </w:t>
      </w:r>
      <w:r>
        <w:rPr>
          <w:sz w:val="20"/>
        </w:rPr>
        <w:t>statistics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software</w:t>
      </w:r>
    </w:p>
    <w:p>
      <w:pPr>
        <w:spacing w:after="0" w:line="240" w:lineRule="auto"/>
        <w:jc w:val="left"/>
        <w:rPr>
          <w:sz w:val="20"/>
        </w:rPr>
        <w:sectPr>
          <w:headerReference w:type="even" r:id="rId264"/>
          <w:headerReference w:type="default" r:id="rId265"/>
          <w:pgSz w:w="8820" w:h="13320"/>
          <w:pgMar w:header="686" w:footer="0" w:top="900" w:bottom="280" w:left="940" w:right="920"/>
          <w:pgNumType w:start="174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1019"/>
        <w:rPr>
          <w:sz w:val="2"/>
        </w:rPr>
      </w:pPr>
      <w:r>
        <w:rPr>
          <w:sz w:val="2"/>
        </w:rPr>
        <w:pict>
          <v:group style="width:244.6pt;height:.5pt;mso-position-horizontal-relative:char;mso-position-vertical-relative:line" coordorigin="0,0" coordsize="4892,10">
            <v:line style="position:absolute" from="0,5" to="4892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3"/>
        <w:ind w:left="1024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8.1</w:t>
      </w:r>
    </w:p>
    <w:p>
      <w:pPr>
        <w:spacing w:before="42"/>
        <w:ind w:left="1024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Sample</w:t>
      </w:r>
      <w:r>
        <w:rPr>
          <w:rFonts w:ascii="Trebuchet MS"/>
          <w:b/>
          <w:spacing w:val="-7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CER</w:t>
      </w:r>
      <w:r>
        <w:rPr>
          <w:rFonts w:ascii="Trebuchet MS"/>
          <w:b/>
          <w:spacing w:val="-7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Relationships</w:t>
      </w:r>
    </w:p>
    <w:p>
      <w:pPr>
        <w:tabs>
          <w:tab w:pos="3359" w:val="left" w:leader="none"/>
        </w:tabs>
        <w:spacing w:before="123"/>
        <w:ind w:left="1024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Product</w:t>
        <w:tab/>
      </w:r>
      <w:r>
        <w:rPr>
          <w:rFonts w:ascii="Trebuchet MS"/>
          <w:b/>
          <w:w w:val="90"/>
          <w:sz w:val="16"/>
        </w:rPr>
        <w:t>Independent</w:t>
      </w:r>
      <w:r>
        <w:rPr>
          <w:rFonts w:ascii="Trebuchet MS"/>
          <w:b/>
          <w:spacing w:val="2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Variable</w:t>
      </w:r>
    </w:p>
    <w:p>
      <w:pPr>
        <w:tabs>
          <w:tab w:pos="2409" w:val="left" w:leader="none"/>
        </w:tabs>
        <w:spacing w:line="297" w:lineRule="auto" w:before="85"/>
        <w:ind w:left="1024" w:right="1451" w:firstLine="0"/>
        <w:jc w:val="left"/>
        <w:rPr>
          <w:sz w:val="16"/>
        </w:rPr>
      </w:pPr>
      <w:r>
        <w:rPr>
          <w:sz w:val="16"/>
        </w:rPr>
        <w:t>Construction</w:t>
        <w:tab/>
        <w:t>Floor space, roof surface area, wall surface area</w:t>
      </w:r>
      <w:r>
        <w:rPr>
          <w:spacing w:val="-37"/>
          <w:sz w:val="16"/>
        </w:rPr>
        <w:t> </w:t>
      </w:r>
      <w:r>
        <w:rPr>
          <w:sz w:val="16"/>
        </w:rPr>
        <w:t>Gears</w:t>
        <w:tab/>
        <w:t>Net</w:t>
      </w:r>
      <w:r>
        <w:rPr>
          <w:spacing w:val="-2"/>
          <w:sz w:val="16"/>
        </w:rPr>
        <w:t> </w:t>
      </w:r>
      <w:r>
        <w:rPr>
          <w:sz w:val="16"/>
        </w:rPr>
        <w:t>weight,</w:t>
      </w:r>
      <w:r>
        <w:rPr>
          <w:spacing w:val="-2"/>
          <w:sz w:val="16"/>
        </w:rPr>
        <w:t> </w:t>
      </w:r>
      <w:r>
        <w:rPr>
          <w:sz w:val="16"/>
        </w:rPr>
        <w:t>percent</w:t>
      </w:r>
      <w:r>
        <w:rPr>
          <w:spacing w:val="-2"/>
          <w:sz w:val="16"/>
        </w:rPr>
        <w:t> </w:t>
      </w:r>
      <w:r>
        <w:rPr>
          <w:sz w:val="16"/>
        </w:rPr>
        <w:t>of</w:t>
      </w:r>
      <w:r>
        <w:rPr>
          <w:spacing w:val="-2"/>
          <w:sz w:val="16"/>
        </w:rPr>
        <w:t> </w:t>
      </w:r>
      <w:r>
        <w:rPr>
          <w:sz w:val="16"/>
        </w:rPr>
        <w:t>scrap,</w:t>
      </w:r>
      <w:r>
        <w:rPr>
          <w:spacing w:val="-2"/>
          <w:sz w:val="16"/>
        </w:rPr>
        <w:t> </w:t>
      </w:r>
      <w:r>
        <w:rPr>
          <w:sz w:val="16"/>
        </w:rPr>
        <w:t>inches</w:t>
      </w:r>
      <w:r>
        <w:rPr>
          <w:spacing w:val="-2"/>
          <w:sz w:val="16"/>
        </w:rPr>
        <w:t> </w:t>
      </w:r>
      <w:r>
        <w:rPr>
          <w:sz w:val="16"/>
        </w:rPr>
        <w:t>of</w:t>
      </w:r>
      <w:r>
        <w:rPr>
          <w:spacing w:val="-2"/>
          <w:sz w:val="16"/>
        </w:rPr>
        <w:t> </w:t>
      </w:r>
      <w:r>
        <w:rPr>
          <w:sz w:val="16"/>
        </w:rPr>
        <w:t>teeth</w:t>
      </w:r>
      <w:r>
        <w:rPr>
          <w:spacing w:val="-2"/>
          <w:sz w:val="16"/>
        </w:rPr>
        <w:t> </w:t>
      </w:r>
      <w:r>
        <w:rPr>
          <w:sz w:val="16"/>
        </w:rPr>
        <w:t>cut,</w:t>
      </w:r>
    </w:p>
    <w:p>
      <w:pPr>
        <w:spacing w:line="176" w:lineRule="exact" w:before="0"/>
        <w:ind w:left="2490" w:right="0" w:firstLine="0"/>
        <w:jc w:val="left"/>
        <w:rPr>
          <w:sz w:val="16"/>
        </w:rPr>
      </w:pPr>
      <w:r>
        <w:rPr>
          <w:sz w:val="16"/>
        </w:rPr>
        <w:t>harness,</w:t>
      </w:r>
      <w:r>
        <w:rPr>
          <w:spacing w:val="-5"/>
          <w:sz w:val="16"/>
        </w:rPr>
        <w:t> </w:t>
      </w:r>
      <w:r>
        <w:rPr>
          <w:sz w:val="16"/>
        </w:rPr>
        <w:t>envelope</w:t>
      </w:r>
    </w:p>
    <w:p>
      <w:pPr>
        <w:tabs>
          <w:tab w:pos="2409" w:val="left" w:leader="none"/>
        </w:tabs>
        <w:spacing w:before="46"/>
        <w:ind w:left="1024" w:right="0" w:firstLine="0"/>
        <w:jc w:val="left"/>
        <w:rPr>
          <w:sz w:val="16"/>
        </w:rPr>
      </w:pPr>
      <w:r>
        <w:rPr>
          <w:sz w:val="16"/>
        </w:rPr>
        <w:t>Trucks</w:t>
        <w:tab/>
        <w:t>Empty</w:t>
      </w:r>
      <w:r>
        <w:rPr>
          <w:spacing w:val="-2"/>
          <w:sz w:val="16"/>
        </w:rPr>
        <w:t> </w:t>
      </w:r>
      <w:r>
        <w:rPr>
          <w:sz w:val="16"/>
        </w:rPr>
        <w:t>weight,</w:t>
      </w:r>
      <w:r>
        <w:rPr>
          <w:spacing w:val="-1"/>
          <w:sz w:val="16"/>
        </w:rPr>
        <w:t> </w:t>
      </w:r>
      <w:r>
        <w:rPr>
          <w:sz w:val="16"/>
        </w:rPr>
        <w:t>gross</w:t>
      </w:r>
      <w:r>
        <w:rPr>
          <w:spacing w:val="-2"/>
          <w:sz w:val="16"/>
        </w:rPr>
        <w:t> </w:t>
      </w:r>
      <w:r>
        <w:rPr>
          <w:sz w:val="16"/>
        </w:rPr>
        <w:t>weight,</w:t>
      </w:r>
      <w:r>
        <w:rPr>
          <w:spacing w:val="-1"/>
          <w:sz w:val="16"/>
        </w:rPr>
        <w:t> </w:t>
      </w:r>
      <w:r>
        <w:rPr>
          <w:sz w:val="16"/>
        </w:rPr>
        <w:t>horsepower,</w:t>
      </w:r>
      <w:r>
        <w:rPr>
          <w:spacing w:val="-2"/>
          <w:sz w:val="16"/>
        </w:rPr>
        <w:t> </w:t>
      </w:r>
      <w:r>
        <w:rPr>
          <w:sz w:val="16"/>
        </w:rPr>
        <w:t>number</w:t>
      </w:r>
      <w:r>
        <w:rPr>
          <w:spacing w:val="-1"/>
          <w:sz w:val="16"/>
        </w:rPr>
        <w:t> </w:t>
      </w:r>
      <w:r>
        <w:rPr>
          <w:sz w:val="16"/>
        </w:rPr>
        <w:t>of</w:t>
      </w:r>
    </w:p>
    <w:p>
      <w:pPr>
        <w:tabs>
          <w:tab w:pos="2409" w:val="left" w:leader="none"/>
        </w:tabs>
        <w:spacing w:line="300" w:lineRule="auto" w:before="36"/>
        <w:ind w:left="1024" w:right="1819" w:firstLine="1465"/>
        <w:jc w:val="left"/>
        <w:rPr>
          <w:sz w:val="16"/>
        </w:rPr>
      </w:pPr>
      <w:r>
        <w:rPr>
          <w:sz w:val="16"/>
        </w:rPr>
        <w:t>driving axles, loaded cruising speed</w:t>
      </w:r>
      <w:r>
        <w:rPr>
          <w:spacing w:val="1"/>
          <w:sz w:val="16"/>
        </w:rPr>
        <w:t> </w:t>
      </w:r>
      <w:r>
        <w:rPr>
          <w:sz w:val="16"/>
        </w:rPr>
        <w:t>Passenger</w:t>
      </w:r>
      <w:r>
        <w:rPr>
          <w:spacing w:val="-1"/>
          <w:sz w:val="16"/>
        </w:rPr>
        <w:t> </w:t>
      </w:r>
      <w:r>
        <w:rPr>
          <w:sz w:val="16"/>
        </w:rPr>
        <w:t>car</w:t>
        <w:tab/>
        <w:t>Curb</w:t>
      </w:r>
      <w:r>
        <w:rPr>
          <w:spacing w:val="-3"/>
          <w:sz w:val="16"/>
        </w:rPr>
        <w:t> </w:t>
      </w:r>
      <w:r>
        <w:rPr>
          <w:sz w:val="16"/>
        </w:rPr>
        <w:t>weight,</w:t>
      </w:r>
      <w:r>
        <w:rPr>
          <w:spacing w:val="-3"/>
          <w:sz w:val="16"/>
        </w:rPr>
        <w:t> </w:t>
      </w:r>
      <w:r>
        <w:rPr>
          <w:sz w:val="16"/>
        </w:rPr>
        <w:t>wheel</w:t>
      </w:r>
      <w:r>
        <w:rPr>
          <w:spacing w:val="-3"/>
          <w:sz w:val="16"/>
        </w:rPr>
        <w:t> </w:t>
      </w:r>
      <w:r>
        <w:rPr>
          <w:sz w:val="16"/>
        </w:rPr>
        <w:t>base,</w:t>
      </w:r>
      <w:r>
        <w:rPr>
          <w:spacing w:val="-3"/>
          <w:sz w:val="16"/>
        </w:rPr>
        <w:t> </w:t>
      </w:r>
      <w:r>
        <w:rPr>
          <w:sz w:val="16"/>
        </w:rPr>
        <w:t>passenger</w:t>
      </w:r>
      <w:r>
        <w:rPr>
          <w:spacing w:val="-3"/>
          <w:sz w:val="16"/>
        </w:rPr>
        <w:t> </w:t>
      </w:r>
      <w:r>
        <w:rPr>
          <w:sz w:val="16"/>
        </w:rPr>
        <w:t>space,</w:t>
      </w:r>
    </w:p>
    <w:p>
      <w:pPr>
        <w:spacing w:line="174" w:lineRule="exact" w:before="0"/>
        <w:ind w:left="2490" w:right="0" w:firstLine="0"/>
        <w:jc w:val="left"/>
        <w:rPr>
          <w:sz w:val="16"/>
        </w:rPr>
      </w:pPr>
      <w:r>
        <w:rPr>
          <w:sz w:val="16"/>
        </w:rPr>
        <w:t>horsepower</w:t>
      </w:r>
    </w:p>
    <w:p>
      <w:pPr>
        <w:tabs>
          <w:tab w:pos="1385" w:val="left" w:leader="none"/>
        </w:tabs>
        <w:spacing w:before="44"/>
        <w:ind w:left="0" w:right="1223" w:firstLine="0"/>
        <w:jc w:val="right"/>
        <w:rPr>
          <w:sz w:val="16"/>
        </w:rPr>
      </w:pPr>
      <w:r>
        <w:rPr>
          <w:sz w:val="16"/>
        </w:rPr>
        <w:t>Turbine</w:t>
      </w:r>
      <w:r>
        <w:rPr>
          <w:spacing w:val="-2"/>
          <w:sz w:val="16"/>
        </w:rPr>
        <w:t> </w:t>
      </w:r>
      <w:r>
        <w:rPr>
          <w:sz w:val="16"/>
        </w:rPr>
        <w:t>engine</w:t>
        <w:tab/>
        <w:t>Dry weight, maximum thrust, cruise thrust,</w:t>
      </w:r>
      <w:r>
        <w:rPr>
          <w:spacing w:val="-1"/>
          <w:sz w:val="16"/>
        </w:rPr>
        <w:t> </w:t>
      </w:r>
      <w:r>
        <w:rPr>
          <w:sz w:val="16"/>
        </w:rPr>
        <w:t>specific</w:t>
      </w:r>
    </w:p>
    <w:p>
      <w:pPr>
        <w:spacing w:before="36"/>
        <w:ind w:left="0" w:right="1304" w:firstLine="0"/>
        <w:jc w:val="right"/>
        <w:rPr>
          <w:sz w:val="16"/>
        </w:rPr>
      </w:pPr>
      <w:r>
        <w:rPr>
          <w:sz w:val="16"/>
        </w:rPr>
        <w:t>fuel</w:t>
      </w:r>
      <w:r>
        <w:rPr>
          <w:spacing w:val="1"/>
          <w:sz w:val="16"/>
        </w:rPr>
        <w:t> </w:t>
      </w:r>
      <w:r>
        <w:rPr>
          <w:sz w:val="16"/>
        </w:rPr>
        <w:t>consumption,</w:t>
      </w:r>
      <w:r>
        <w:rPr>
          <w:spacing w:val="1"/>
          <w:sz w:val="16"/>
        </w:rPr>
        <w:t> </w:t>
      </w:r>
      <w:r>
        <w:rPr>
          <w:sz w:val="16"/>
        </w:rPr>
        <w:t>bypass</w:t>
      </w:r>
      <w:r>
        <w:rPr>
          <w:spacing w:val="1"/>
          <w:sz w:val="16"/>
        </w:rPr>
        <w:t> </w:t>
      </w:r>
      <w:r>
        <w:rPr>
          <w:sz w:val="16"/>
        </w:rPr>
        <w:t>ratio,</w:t>
      </w:r>
      <w:r>
        <w:rPr>
          <w:spacing w:val="1"/>
          <w:sz w:val="16"/>
        </w:rPr>
        <w:t> </w:t>
      </w:r>
      <w:r>
        <w:rPr>
          <w:sz w:val="16"/>
        </w:rPr>
        <w:t>inlet</w:t>
      </w:r>
      <w:r>
        <w:rPr>
          <w:spacing w:val="1"/>
          <w:sz w:val="16"/>
        </w:rPr>
        <w:t> </w:t>
      </w:r>
      <w:r>
        <w:rPr>
          <w:sz w:val="16"/>
        </w:rPr>
        <w:t>temperature</w:t>
      </w:r>
    </w:p>
    <w:p>
      <w:pPr>
        <w:spacing w:after="0"/>
        <w:jc w:val="right"/>
        <w:rPr>
          <w:sz w:val="16"/>
        </w:rPr>
        <w:sectPr>
          <w:pgSz w:w="8820" w:h="13320"/>
          <w:pgMar w:header="686" w:footer="0" w:top="900" w:bottom="280" w:left="940" w:right="920"/>
        </w:sectPr>
      </w:pPr>
    </w:p>
    <w:p>
      <w:pPr>
        <w:spacing w:line="288" w:lineRule="auto" w:before="46"/>
        <w:ind w:left="1104" w:right="-19" w:hanging="80"/>
        <w:jc w:val="left"/>
        <w:rPr>
          <w:sz w:val="16"/>
        </w:rPr>
      </w:pPr>
      <w:r>
        <w:rPr>
          <w:sz w:val="16"/>
        </w:rPr>
        <w:t>Reciprocating</w:t>
      </w:r>
      <w:r>
        <w:rPr>
          <w:w w:val="100"/>
          <w:sz w:val="16"/>
        </w:rPr>
        <w:t> </w:t>
      </w:r>
      <w:r>
        <w:rPr>
          <w:sz w:val="16"/>
        </w:rPr>
        <w:t>engine</w:t>
      </w:r>
    </w:p>
    <w:p>
      <w:pPr>
        <w:spacing w:line="288" w:lineRule="auto" w:before="46"/>
        <w:ind w:left="527" w:right="1188" w:hanging="80"/>
        <w:jc w:val="left"/>
        <w:rPr>
          <w:sz w:val="16"/>
        </w:rPr>
      </w:pPr>
      <w:r>
        <w:rPr/>
        <w:br w:type="column"/>
      </w:r>
      <w:r>
        <w:rPr>
          <w:sz w:val="16"/>
        </w:rPr>
        <w:t>Dry weight, piston displacement, compression ratio,</w:t>
      </w:r>
      <w:r>
        <w:rPr>
          <w:spacing w:val="-38"/>
          <w:sz w:val="16"/>
        </w:rPr>
        <w:t> </w:t>
      </w:r>
      <w:r>
        <w:rPr>
          <w:sz w:val="16"/>
        </w:rPr>
        <w:t>horsepower</w:t>
      </w:r>
    </w:p>
    <w:p>
      <w:pPr>
        <w:spacing w:after="0" w:line="288" w:lineRule="auto"/>
        <w:jc w:val="left"/>
        <w:rPr>
          <w:sz w:val="16"/>
        </w:rPr>
        <w:sectPr>
          <w:type w:val="continuous"/>
          <w:pgSz w:w="8820" w:h="13320"/>
          <w:pgMar w:top="1260" w:bottom="280" w:left="940" w:right="920"/>
          <w:cols w:num="2" w:equalWidth="0">
            <w:col w:w="1923" w:space="40"/>
            <w:col w:w="4997"/>
          </w:cols>
        </w:sectPr>
      </w:pPr>
    </w:p>
    <w:p>
      <w:pPr>
        <w:tabs>
          <w:tab w:pos="2409" w:val="left" w:leader="none"/>
        </w:tabs>
        <w:spacing w:before="9"/>
        <w:ind w:left="1024" w:right="0" w:firstLine="0"/>
        <w:jc w:val="left"/>
        <w:rPr>
          <w:sz w:val="16"/>
        </w:rPr>
      </w:pPr>
      <w:r>
        <w:rPr>
          <w:sz w:val="16"/>
        </w:rPr>
        <w:t>Sheet metal</w:t>
        <w:tab/>
        <w:t>Net weight, percent of scrap, number of holes</w:t>
      </w:r>
    </w:p>
    <w:p>
      <w:pPr>
        <w:spacing w:line="288" w:lineRule="auto" w:before="36"/>
        <w:ind w:left="2490" w:right="1201" w:firstLine="0"/>
        <w:jc w:val="left"/>
        <w:rPr>
          <w:sz w:val="16"/>
        </w:rPr>
      </w:pPr>
      <w:r>
        <w:rPr>
          <w:sz w:val="16"/>
        </w:rPr>
        <w:t>drilled,</w:t>
      </w:r>
      <w:r>
        <w:rPr>
          <w:spacing w:val="-4"/>
          <w:sz w:val="16"/>
        </w:rPr>
        <w:t> </w:t>
      </w:r>
      <w:r>
        <w:rPr>
          <w:sz w:val="16"/>
        </w:rPr>
        <w:t>number</w:t>
      </w:r>
      <w:r>
        <w:rPr>
          <w:spacing w:val="-3"/>
          <w:sz w:val="16"/>
        </w:rPr>
        <w:t> </w:t>
      </w:r>
      <w:r>
        <w:rPr>
          <w:sz w:val="16"/>
        </w:rPr>
        <w:t>of</w:t>
      </w:r>
      <w:r>
        <w:rPr>
          <w:spacing w:val="-3"/>
          <w:sz w:val="16"/>
        </w:rPr>
        <w:t> </w:t>
      </w:r>
      <w:r>
        <w:rPr>
          <w:sz w:val="16"/>
        </w:rPr>
        <w:t>rivets</w:t>
      </w:r>
      <w:r>
        <w:rPr>
          <w:spacing w:val="-3"/>
          <w:sz w:val="16"/>
        </w:rPr>
        <w:t> </w:t>
      </w:r>
      <w:r>
        <w:rPr>
          <w:sz w:val="16"/>
        </w:rPr>
        <w:t>placed,</w:t>
      </w:r>
      <w:r>
        <w:rPr>
          <w:spacing w:val="-3"/>
          <w:sz w:val="16"/>
        </w:rPr>
        <w:t> </w:t>
      </w:r>
      <w:r>
        <w:rPr>
          <w:sz w:val="16"/>
        </w:rPr>
        <w:t>inches</w:t>
      </w:r>
      <w:r>
        <w:rPr>
          <w:spacing w:val="-3"/>
          <w:sz w:val="16"/>
        </w:rPr>
        <w:t> </w:t>
      </w:r>
      <w:r>
        <w:rPr>
          <w:sz w:val="16"/>
        </w:rPr>
        <w:t>of</w:t>
      </w:r>
      <w:r>
        <w:rPr>
          <w:spacing w:val="-3"/>
          <w:sz w:val="16"/>
        </w:rPr>
        <w:t> </w:t>
      </w:r>
      <w:r>
        <w:rPr>
          <w:sz w:val="16"/>
        </w:rPr>
        <w:t>welding,</w:t>
      </w:r>
      <w:r>
        <w:rPr>
          <w:spacing w:val="-37"/>
          <w:sz w:val="16"/>
        </w:rPr>
        <w:t> </w:t>
      </w:r>
      <w:r>
        <w:rPr>
          <w:sz w:val="16"/>
        </w:rPr>
        <w:t>volume</w:t>
      </w:r>
      <w:r>
        <w:rPr>
          <w:spacing w:val="-1"/>
          <w:sz w:val="16"/>
        </w:rPr>
        <w:t> </w:t>
      </w:r>
      <w:r>
        <w:rPr>
          <w:sz w:val="16"/>
        </w:rPr>
        <w:t>of envelope</w:t>
      </w:r>
    </w:p>
    <w:p>
      <w:pPr>
        <w:tabs>
          <w:tab w:pos="2409" w:val="left" w:leader="none"/>
        </w:tabs>
        <w:spacing w:before="6"/>
        <w:ind w:left="1024" w:right="0" w:firstLine="0"/>
        <w:jc w:val="left"/>
        <w:rPr>
          <w:sz w:val="16"/>
        </w:rPr>
      </w:pPr>
      <w:r>
        <w:rPr>
          <w:sz w:val="16"/>
        </w:rPr>
        <w:t>Aircraft</w:t>
        <w:tab/>
        <w:t>Empty</w:t>
      </w:r>
      <w:r>
        <w:rPr>
          <w:spacing w:val="-2"/>
          <w:sz w:val="16"/>
        </w:rPr>
        <w:t> </w:t>
      </w:r>
      <w:r>
        <w:rPr>
          <w:sz w:val="16"/>
        </w:rPr>
        <w:t>weight,</w:t>
      </w:r>
      <w:r>
        <w:rPr>
          <w:spacing w:val="-1"/>
          <w:sz w:val="16"/>
        </w:rPr>
        <w:t> </w:t>
      </w:r>
      <w:r>
        <w:rPr>
          <w:sz w:val="16"/>
        </w:rPr>
        <w:t>speed,</w:t>
      </w:r>
      <w:r>
        <w:rPr>
          <w:spacing w:val="-1"/>
          <w:sz w:val="16"/>
        </w:rPr>
        <w:t> </w:t>
      </w:r>
      <w:r>
        <w:rPr>
          <w:sz w:val="16"/>
        </w:rPr>
        <w:t>useful</w:t>
      </w:r>
      <w:r>
        <w:rPr>
          <w:spacing w:val="-2"/>
          <w:sz w:val="16"/>
        </w:rPr>
        <w:t> </w:t>
      </w:r>
      <w:r>
        <w:rPr>
          <w:sz w:val="16"/>
        </w:rPr>
        <w:t>load,</w:t>
      </w:r>
      <w:r>
        <w:rPr>
          <w:spacing w:val="-1"/>
          <w:sz w:val="16"/>
        </w:rPr>
        <w:t> </w:t>
      </w:r>
      <w:r>
        <w:rPr>
          <w:sz w:val="16"/>
        </w:rPr>
        <w:t>wing</w:t>
      </w:r>
      <w:r>
        <w:rPr>
          <w:spacing w:val="-1"/>
          <w:sz w:val="16"/>
        </w:rPr>
        <w:t> </w:t>
      </w:r>
      <w:r>
        <w:rPr>
          <w:sz w:val="16"/>
        </w:rPr>
        <w:t>area,</w:t>
      </w:r>
      <w:r>
        <w:rPr>
          <w:spacing w:val="-2"/>
          <w:sz w:val="16"/>
        </w:rPr>
        <w:t> </w:t>
      </w:r>
      <w:r>
        <w:rPr>
          <w:sz w:val="16"/>
        </w:rPr>
        <w:t>power,</w:t>
      </w:r>
    </w:p>
    <w:p>
      <w:pPr>
        <w:spacing w:before="36"/>
        <w:ind w:left="2490" w:right="0" w:firstLine="0"/>
        <w:jc w:val="left"/>
        <w:rPr>
          <w:sz w:val="16"/>
        </w:rPr>
      </w:pPr>
      <w:r>
        <w:rPr>
          <w:sz w:val="16"/>
        </w:rPr>
        <w:t>landing speed</w:t>
      </w:r>
    </w:p>
    <w:p>
      <w:pPr>
        <w:tabs>
          <w:tab w:pos="2409" w:val="left" w:leader="none"/>
        </w:tabs>
        <w:spacing w:before="46"/>
        <w:ind w:left="1024" w:right="0" w:firstLine="0"/>
        <w:jc w:val="left"/>
        <w:rPr>
          <w:sz w:val="16"/>
        </w:rPr>
      </w:pPr>
      <w:r>
        <w:rPr>
          <w:spacing w:val="-1"/>
          <w:sz w:val="16"/>
        </w:rPr>
        <w:t>Diesel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locomotive</w:t>
        <w:tab/>
      </w:r>
      <w:r>
        <w:rPr>
          <w:spacing w:val="-2"/>
          <w:sz w:val="16"/>
        </w:rPr>
        <w:t>Horsepower,</w:t>
      </w:r>
      <w:r>
        <w:rPr>
          <w:spacing w:val="-7"/>
          <w:sz w:val="16"/>
        </w:rPr>
        <w:t> </w:t>
      </w:r>
      <w:r>
        <w:rPr>
          <w:spacing w:val="-1"/>
          <w:sz w:val="16"/>
        </w:rPr>
        <w:t>weight,</w:t>
      </w:r>
      <w:r>
        <w:rPr>
          <w:spacing w:val="-8"/>
          <w:sz w:val="16"/>
        </w:rPr>
        <w:t> </w:t>
      </w:r>
      <w:r>
        <w:rPr>
          <w:spacing w:val="-1"/>
          <w:sz w:val="16"/>
        </w:rPr>
        <w:t>cruising</w:t>
      </w:r>
      <w:r>
        <w:rPr>
          <w:spacing w:val="-7"/>
          <w:sz w:val="16"/>
        </w:rPr>
        <w:t> </w:t>
      </w:r>
      <w:r>
        <w:rPr>
          <w:spacing w:val="-1"/>
          <w:sz w:val="16"/>
        </w:rPr>
        <w:t>speed,</w:t>
      </w:r>
      <w:r>
        <w:rPr>
          <w:spacing w:val="-8"/>
          <w:sz w:val="16"/>
        </w:rPr>
        <w:t> </w:t>
      </w:r>
      <w:r>
        <w:rPr>
          <w:spacing w:val="-1"/>
          <w:sz w:val="16"/>
        </w:rPr>
        <w:t>maximum</w:t>
      </w:r>
      <w:r>
        <w:rPr>
          <w:spacing w:val="-8"/>
          <w:sz w:val="16"/>
        </w:rPr>
        <w:t> </w:t>
      </w:r>
      <w:r>
        <w:rPr>
          <w:spacing w:val="-1"/>
          <w:sz w:val="16"/>
        </w:rPr>
        <w:t>load</w:t>
      </w:r>
    </w:p>
    <w:p>
      <w:pPr>
        <w:spacing w:before="36"/>
        <w:ind w:left="2490" w:right="0" w:firstLine="0"/>
        <w:jc w:val="left"/>
        <w:rPr>
          <w:sz w:val="16"/>
        </w:rPr>
      </w:pPr>
      <w:r>
        <w:rPr>
          <w:spacing w:val="-1"/>
          <w:sz w:val="16"/>
        </w:rPr>
        <w:t>on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standard</w:t>
      </w:r>
      <w:r>
        <w:rPr>
          <w:spacing w:val="-9"/>
          <w:sz w:val="16"/>
        </w:rPr>
        <w:t> </w:t>
      </w:r>
      <w:r>
        <w:rPr>
          <w:sz w:val="16"/>
        </w:rPr>
        <w:t>grade</w:t>
      </w:r>
      <w:r>
        <w:rPr>
          <w:spacing w:val="-9"/>
          <w:sz w:val="16"/>
        </w:rPr>
        <w:t> </w:t>
      </w:r>
      <w:r>
        <w:rPr>
          <w:sz w:val="16"/>
        </w:rPr>
        <w:t>at</w:t>
      </w:r>
      <w:r>
        <w:rPr>
          <w:spacing w:val="-9"/>
          <w:sz w:val="16"/>
        </w:rPr>
        <w:t> </w:t>
      </w:r>
      <w:r>
        <w:rPr>
          <w:sz w:val="16"/>
        </w:rPr>
        <w:t>standard</w:t>
      </w:r>
      <w:r>
        <w:rPr>
          <w:spacing w:val="-9"/>
          <w:sz w:val="16"/>
        </w:rPr>
        <w:t> </w:t>
      </w:r>
      <w:r>
        <w:rPr>
          <w:sz w:val="16"/>
        </w:rPr>
        <w:t>speed</w:t>
      </w: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98.220001pt;margin-top:9.039820pt;width:244.6pt;height:.5pt;mso-position-horizontal-relative:page;mso-position-vertical-relative:paragraph;z-index:-15540224;mso-wrap-distance-left:0;mso-wrap-distance-right:0" coordorigin="1964,181" coordsize="4892,10">
            <v:line style="position:absolute" from="1964,186" to="3229,186" stroked="true" strokeweight=".5pt" strokecolor="#000000">
              <v:stroke dashstyle="solid"/>
            </v:line>
            <v:line style="position:absolute" from="3230,186" to="6856,186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49" w:lineRule="auto" w:before="94"/>
        <w:ind w:left="110" w:right="127"/>
        <w:jc w:val="both"/>
      </w:pPr>
      <w:r>
        <w:rPr/>
        <w:t>Note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data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CERs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obtained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multitude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sources:</w:t>
      </w:r>
      <w:r>
        <w:rPr>
          <w:spacing w:val="-3"/>
        </w:rPr>
        <w:t> </w:t>
      </w:r>
      <w:r>
        <w:rPr/>
        <w:t>basic</w:t>
      </w:r>
      <w:r>
        <w:rPr>
          <w:spacing w:val="-4"/>
        </w:rPr>
        <w:t> </w:t>
      </w:r>
      <w:r>
        <w:rPr/>
        <w:t>account-</w:t>
      </w:r>
      <w:r>
        <w:rPr>
          <w:spacing w:val="-48"/>
        </w:rPr>
        <w:t> </w:t>
      </w:r>
      <w:r>
        <w:rPr/>
        <w:t>ing records, cost reports, subject matter experts, historical databases, other orga-</w:t>
      </w:r>
      <w:r>
        <w:rPr>
          <w:spacing w:val="1"/>
        </w:rPr>
        <w:t> </w:t>
      </w:r>
      <w:r>
        <w:rPr/>
        <w:t>nizations, open literature, technical databases, contracts, and cost proposals. See</w:t>
      </w:r>
      <w:r>
        <w:rPr>
          <w:spacing w:val="1"/>
        </w:rPr>
        <w:t> </w:t>
      </w:r>
      <w:r>
        <w:rPr/>
        <w:t>Examples</w:t>
      </w:r>
      <w:r>
        <w:rPr>
          <w:spacing w:val="-1"/>
        </w:rPr>
        <w:t> </w:t>
      </w:r>
      <w:r>
        <w:rPr/>
        <w:t>8.1–8.3</w:t>
      </w:r>
      <w:r>
        <w:rPr>
          <w:spacing w:val="-1"/>
        </w:rPr>
        <w:t> </w:t>
      </w:r>
      <w:r>
        <w:rPr/>
        <w:t>for sample</w:t>
      </w:r>
      <w:r>
        <w:rPr>
          <w:spacing w:val="-1"/>
        </w:rPr>
        <w:t> </w:t>
      </w:r>
      <w:r>
        <w:rPr/>
        <w:t>CER problems.</w:t>
      </w:r>
    </w:p>
    <w:p>
      <w:pPr>
        <w:pStyle w:val="BodyText"/>
      </w:pPr>
    </w:p>
    <w:p>
      <w:pPr>
        <w:pStyle w:val="BodyText"/>
        <w:rPr>
          <w:sz w:val="11"/>
        </w:rPr>
      </w:pPr>
      <w:r>
        <w:rPr/>
        <w:pict>
          <v:shape style="position:absolute;margin-left:52.75pt;margin-top:8.524463pt;width:335.5pt;height:169.3pt;mso-position-horizontal-relative:page;mso-position-vertical-relative:paragraph;z-index:-15539712;mso-wrap-distance-left:0;mso-wrap-distance-right:0" type="#_x0000_t202" filled="false" stroked="true" strokeweight=".5pt" strokecolor="#000000">
            <v:textbox inset="0,0,0,0">
              <w:txbxContent>
                <w:p>
                  <w:pPr>
                    <w:spacing w:before="189"/>
                    <w:ind w:left="457" w:right="458" w:firstLine="0"/>
                    <w:jc w:val="center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EXAMPLE</w:t>
                  </w:r>
                  <w:r>
                    <w:rPr>
                      <w:b/>
                      <w:spacing w:val="5"/>
                      <w:sz w:val="20"/>
                    </w:rPr>
                    <w:t> </w:t>
                  </w:r>
                  <w:r>
                    <w:rPr>
                      <w:b/>
                      <w:sz w:val="20"/>
                    </w:rPr>
                    <w:t>8.1</w:t>
                  </w:r>
                </w:p>
                <w:p>
                  <w:pPr>
                    <w:pStyle w:val="BodyText"/>
                    <w:spacing w:line="249" w:lineRule="auto" w:before="130"/>
                    <w:ind w:left="230" w:right="227"/>
                    <w:jc w:val="both"/>
                  </w:pPr>
                  <w:r>
                    <w:rPr/>
                    <w:t>Historical information on construction waste disposal costs has been input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computer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statistical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software.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statistical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package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generated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8"/>
                    </w:rPr>
                    <w:t> </w:t>
                  </w:r>
                  <w:r>
                    <w:rPr/>
                    <w:t>following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CER equation:</w:t>
                  </w:r>
                </w:p>
                <w:p>
                  <w:pPr>
                    <w:pStyle w:val="BodyText"/>
                    <w:spacing w:before="182"/>
                    <w:ind w:left="457" w:right="457"/>
                    <w:jc w:val="center"/>
                  </w:pPr>
                  <w:r>
                    <w:rPr/>
                    <w:t>C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200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+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275D</w:t>
                  </w:r>
                  <w:r>
                    <w:rPr>
                      <w:vertAlign w:val="subscript"/>
                    </w:rPr>
                    <w:t>10</w:t>
                  </w:r>
                  <w:r>
                    <w:rPr>
                      <w:spacing w:val="-8"/>
                      <w:vertAlign w:val="baseline"/>
                    </w:rPr>
                    <w:t> </w:t>
                  </w:r>
                  <w:r>
                    <w:rPr>
                      <w:vertAlign w:val="baseline"/>
                    </w:rPr>
                    <w:t>+</w:t>
                  </w:r>
                  <w:r>
                    <w:rPr>
                      <w:spacing w:val="-6"/>
                      <w:vertAlign w:val="baseline"/>
                    </w:rPr>
                    <w:t> </w:t>
                  </w:r>
                  <w:r>
                    <w:rPr>
                      <w:vertAlign w:val="baseline"/>
                    </w:rPr>
                    <w:t>325D</w:t>
                  </w:r>
                  <w:r>
                    <w:rPr>
                      <w:vertAlign w:val="subscript"/>
                    </w:rPr>
                    <w:t>30</w:t>
                  </w:r>
                  <w:r>
                    <w:rPr>
                      <w:spacing w:val="-7"/>
                      <w:vertAlign w:val="baseline"/>
                    </w:rPr>
                    <w:t> </w:t>
                  </w:r>
                  <w:r>
                    <w:rPr>
                      <w:vertAlign w:val="baseline"/>
                    </w:rPr>
                    <w:t>+</w:t>
                  </w:r>
                  <w:r>
                    <w:rPr>
                      <w:spacing w:val="-7"/>
                      <w:vertAlign w:val="baseline"/>
                    </w:rPr>
                    <w:t> </w:t>
                  </w:r>
                  <w:r>
                    <w:rPr>
                      <w:vertAlign w:val="baseline"/>
                    </w:rPr>
                    <w:t>0.75M</w:t>
                  </w:r>
                </w:p>
                <w:p>
                  <w:pPr>
                    <w:pStyle w:val="BodyText"/>
                    <w:spacing w:before="190"/>
                    <w:ind w:left="470"/>
                  </w:pPr>
                  <w:r>
                    <w:rPr/>
                    <w:t>where:</w:t>
                  </w:r>
                </w:p>
                <w:p>
                  <w:pPr>
                    <w:pStyle w:val="BodyText"/>
                    <w:spacing w:before="131"/>
                    <w:ind w:left="810"/>
                  </w:pPr>
                  <w:r>
                    <w:rPr/>
                    <w:t>C</w:t>
                  </w:r>
                  <w:r>
                    <w:rPr>
                      <w:spacing w:val="82"/>
                    </w:rPr>
                    <w:t> </w:t>
                  </w:r>
                  <w:r>
                    <w:rPr/>
                    <w:t>=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cost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(in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dollars)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dispose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construction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waste</w:t>
                  </w:r>
                </w:p>
                <w:p>
                  <w:pPr>
                    <w:pStyle w:val="BodyText"/>
                    <w:spacing w:before="10"/>
                    <w:ind w:left="450"/>
                  </w:pPr>
                  <w:r>
                    <w:rPr/>
                    <w:t>D</w:t>
                  </w:r>
                  <w:r>
                    <w:rPr>
                      <w:vertAlign w:val="subscript"/>
                    </w:rPr>
                    <w:t>10</w:t>
                  </w:r>
                  <w:r>
                    <w:rPr>
                      <w:vertAlign w:val="baseline"/>
                    </w:rPr>
                    <w:t>,</w:t>
                  </w:r>
                  <w:r>
                    <w:rPr>
                      <w:spacing w:val="-5"/>
                      <w:vertAlign w:val="baseline"/>
                    </w:rPr>
                    <w:t> </w:t>
                  </w:r>
                  <w:r>
                    <w:rPr>
                      <w:vertAlign w:val="baseline"/>
                    </w:rPr>
                    <w:t>D</w:t>
                  </w:r>
                  <w:r>
                    <w:rPr>
                      <w:vertAlign w:val="subscript"/>
                    </w:rPr>
                    <w:t>30</w:t>
                  </w:r>
                  <w:r>
                    <w:rPr>
                      <w:spacing w:val="5"/>
                      <w:vertAlign w:val="baseline"/>
                    </w:rPr>
                    <w:t> </w:t>
                  </w:r>
                  <w:r>
                    <w:rPr>
                      <w:vertAlign w:val="baseline"/>
                    </w:rPr>
                    <w:t>=</w:t>
                  </w:r>
                  <w:r>
                    <w:rPr>
                      <w:spacing w:val="-4"/>
                      <w:vertAlign w:val="baseline"/>
                    </w:rPr>
                    <w:t> </w:t>
                  </w:r>
                  <w:r>
                    <w:rPr>
                      <w:vertAlign w:val="baseline"/>
                    </w:rPr>
                    <w:t>number</w:t>
                  </w:r>
                  <w:r>
                    <w:rPr>
                      <w:spacing w:val="-5"/>
                      <w:vertAlign w:val="baseline"/>
                    </w:rPr>
                    <w:t> </w:t>
                  </w:r>
                  <w:r>
                    <w:rPr>
                      <w:vertAlign w:val="baseline"/>
                    </w:rPr>
                    <w:t>of</w:t>
                  </w:r>
                  <w:r>
                    <w:rPr>
                      <w:spacing w:val="-4"/>
                      <w:vertAlign w:val="baseline"/>
                    </w:rPr>
                    <w:t> </w:t>
                  </w:r>
                  <w:r>
                    <w:rPr>
                      <w:vertAlign w:val="baseline"/>
                    </w:rPr>
                    <w:t>10-cubic-yard</w:t>
                  </w:r>
                  <w:r>
                    <w:rPr>
                      <w:spacing w:val="-5"/>
                      <w:vertAlign w:val="baseline"/>
                    </w:rPr>
                    <w:t> </w:t>
                  </w:r>
                  <w:r>
                    <w:rPr>
                      <w:vertAlign w:val="baseline"/>
                    </w:rPr>
                    <w:t>or</w:t>
                  </w:r>
                  <w:r>
                    <w:rPr>
                      <w:spacing w:val="-4"/>
                      <w:vertAlign w:val="baseline"/>
                    </w:rPr>
                    <w:t> </w:t>
                  </w:r>
                  <w:r>
                    <w:rPr>
                      <w:vertAlign w:val="baseline"/>
                    </w:rPr>
                    <w:t>30-cubic-yard</w:t>
                  </w:r>
                  <w:r>
                    <w:rPr>
                      <w:spacing w:val="-4"/>
                      <w:vertAlign w:val="baseline"/>
                    </w:rPr>
                    <w:t> </w:t>
                  </w:r>
                  <w:r>
                    <w:rPr>
                      <w:vertAlign w:val="baseline"/>
                    </w:rPr>
                    <w:t>rolls</w:t>
                  </w:r>
                  <w:r>
                    <w:rPr>
                      <w:spacing w:val="-5"/>
                      <w:vertAlign w:val="baseline"/>
                    </w:rPr>
                    <w:t> </w:t>
                  </w:r>
                  <w:r>
                    <w:rPr>
                      <w:vertAlign w:val="baseline"/>
                    </w:rPr>
                    <w:t>off</w:t>
                  </w:r>
                  <w:r>
                    <w:rPr>
                      <w:spacing w:val="-4"/>
                      <w:vertAlign w:val="baseline"/>
                    </w:rPr>
                    <w:t> </w:t>
                  </w:r>
                  <w:r>
                    <w:rPr>
                      <w:vertAlign w:val="baseline"/>
                    </w:rPr>
                    <w:t>dumpsters</w:t>
                  </w:r>
                </w:p>
                <w:p>
                  <w:pPr>
                    <w:pStyle w:val="BodyText"/>
                    <w:spacing w:line="249" w:lineRule="auto" w:before="10"/>
                    <w:ind w:left="1330" w:right="465" w:hanging="480"/>
                  </w:pPr>
                  <w:r>
                    <w:rPr/>
                    <w:t>M =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number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miles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between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waste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location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waste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disposal</w:t>
                  </w:r>
                  <w:r>
                    <w:rPr>
                      <w:spacing w:val="-47"/>
                    </w:rPr>
                    <w:t> </w:t>
                  </w:r>
                  <w:r>
                    <w:rPr/>
                    <w:t>facility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sz w:val="11"/>
        </w:rPr>
        <w:sectPr>
          <w:type w:val="continuous"/>
          <w:pgSz w:w="8820" w:h="13320"/>
          <w:pgMar w:top="1260" w:bottom="280" w:left="940" w:right="920"/>
        </w:sectPr>
      </w:pPr>
    </w:p>
    <w:p>
      <w:pPr>
        <w:pStyle w:val="BodyText"/>
      </w:pPr>
      <w:r>
        <w:rPr/>
        <w:pict>
          <v:group style="position:absolute;margin-left:52.5pt;margin-top:62.950001pt;width:335.9pt;height:398.1pt;mso-position-horizontal-relative:page;mso-position-vertical-relative:page;z-index:15918592" coordorigin="1050,1259" coordsize="6718,7962">
            <v:line style="position:absolute" from="1050,1264" to="7768,1264" stroked="true" strokeweight=".5pt" strokecolor="#000000">
              <v:stroke dashstyle="solid"/>
            </v:line>
            <v:line style="position:absolute" from="1055,9212" to="1055,1270" stroked="true" strokeweight=".5pt" strokecolor="#000000">
              <v:stroke dashstyle="solid"/>
            </v:line>
            <v:line style="position:absolute" from="7762,9212" to="7762,1270" stroked="true" strokeweight=".5pt" strokecolor="#000000">
              <v:stroke dashstyle="solid"/>
            </v:line>
            <v:line style="position:absolute" from="1050,9216" to="7768,9216" stroked="true" strokeweight=".5pt" strokecolor="#000000">
              <v:stroke dashstyle="solid"/>
            </v:line>
            <v:shape style="position:absolute;left:2826;top:2632;width:3906;height:3138" type="#_x0000_t75" stroked="false">
              <v:imagedata r:id="rId267" o:title=""/>
            </v:shape>
            <v:shape style="position:absolute;left:1285;top:1455;width:6268;height:831" type="#_x0000_t202" filled="false" stroked="false">
              <v:textbox inset="0,0,0,0">
                <w:txbxContent>
                  <w:p>
                    <w:pPr>
                      <w:spacing w:before="0"/>
                      <w:ind w:left="837" w:right="853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8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8.2</w:t>
                    </w:r>
                  </w:p>
                  <w:p>
                    <w:pPr>
                      <w:spacing w:line="249" w:lineRule="auto" w:before="126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Many</w:t>
                    </w:r>
                    <w:r>
                      <w:rPr>
                        <w:spacing w:val="1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systems</w:t>
                    </w:r>
                    <w:r>
                      <w:rPr>
                        <w:spacing w:val="1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have</w:t>
                    </w:r>
                    <w:r>
                      <w:rPr>
                        <w:spacing w:val="1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consumables</w:t>
                    </w:r>
                    <w:r>
                      <w:rPr>
                        <w:spacing w:val="1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that</w:t>
                    </w:r>
                    <w:r>
                      <w:rPr>
                        <w:spacing w:val="1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we</w:t>
                    </w:r>
                    <w:r>
                      <w:rPr>
                        <w:spacing w:val="1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often</w:t>
                    </w:r>
                    <w:r>
                      <w:rPr>
                        <w:spacing w:val="1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ignore</w:t>
                    </w:r>
                    <w:r>
                      <w:rPr>
                        <w:spacing w:val="1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when</w:t>
                    </w:r>
                    <w:r>
                      <w:rPr>
                        <w:spacing w:val="1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developing</w:t>
                    </w:r>
                    <w:r>
                      <w:rPr>
                        <w:spacing w:val="1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life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cycle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costs.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Take,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example,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CER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radar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consumables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shown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here:</w:t>
                    </w:r>
                  </w:p>
                </w:txbxContent>
              </v:textbox>
              <w10:wrap type="none"/>
            </v:shape>
            <v:shape style="position:absolute;left:2336;top:2542;width:459;height:3304" type="#_x0000_t202" filled="false" stroked="false">
              <v:textbox inset="0,0,0,0">
                <w:txbxContent>
                  <w:p>
                    <w:pPr>
                      <w:spacing w:before="1"/>
                      <w:ind w:left="0" w:right="18" w:firstLine="0"/>
                      <w:jc w:val="righ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0"/>
                        <w:sz w:val="16"/>
                      </w:rPr>
                      <w:t>$80.00</w:t>
                    </w:r>
                  </w:p>
                  <w:p>
                    <w:pPr>
                      <w:spacing w:before="187"/>
                      <w:ind w:left="0" w:right="18" w:firstLine="0"/>
                      <w:jc w:val="righ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0"/>
                        <w:sz w:val="16"/>
                      </w:rPr>
                      <w:t>$70.00</w:t>
                    </w:r>
                  </w:p>
                  <w:p>
                    <w:pPr>
                      <w:spacing w:before="209"/>
                      <w:ind w:left="0" w:right="18" w:firstLine="0"/>
                      <w:jc w:val="righ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0"/>
                        <w:sz w:val="16"/>
                      </w:rPr>
                      <w:t>$60.00</w:t>
                    </w:r>
                  </w:p>
                  <w:p>
                    <w:pPr>
                      <w:spacing w:before="204"/>
                      <w:ind w:left="0" w:right="18" w:firstLine="0"/>
                      <w:jc w:val="righ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0"/>
                        <w:sz w:val="16"/>
                      </w:rPr>
                      <w:t>$50.00</w:t>
                    </w:r>
                  </w:p>
                  <w:p>
                    <w:pPr>
                      <w:spacing w:before="191"/>
                      <w:ind w:left="0" w:right="18" w:firstLine="0"/>
                      <w:jc w:val="righ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0"/>
                        <w:sz w:val="16"/>
                      </w:rPr>
                      <w:t>$40.00</w:t>
                    </w:r>
                  </w:p>
                  <w:p>
                    <w:pPr>
                      <w:spacing w:before="191"/>
                      <w:ind w:left="0" w:right="18" w:firstLine="0"/>
                      <w:jc w:val="righ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0"/>
                        <w:sz w:val="16"/>
                      </w:rPr>
                      <w:t>$30.00</w:t>
                    </w:r>
                  </w:p>
                  <w:p>
                    <w:pPr>
                      <w:spacing w:before="204"/>
                      <w:ind w:left="0" w:right="18" w:firstLine="0"/>
                      <w:jc w:val="righ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0"/>
                        <w:sz w:val="16"/>
                      </w:rPr>
                      <w:t>$20.00</w:t>
                    </w:r>
                  </w:p>
                  <w:p>
                    <w:pPr>
                      <w:spacing w:before="203"/>
                      <w:ind w:left="0" w:right="18" w:firstLine="0"/>
                      <w:jc w:val="righ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0"/>
                        <w:sz w:val="16"/>
                      </w:rPr>
                      <w:t>$10.00</w:t>
                    </w:r>
                  </w:p>
                  <w:p>
                    <w:pPr>
                      <w:spacing w:before="191"/>
                      <w:ind w:left="0" w:right="18" w:firstLine="0"/>
                      <w:jc w:val="righ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$-</w:t>
                    </w:r>
                  </w:p>
                </w:txbxContent>
              </v:textbox>
              <w10:wrap type="none"/>
            </v:shape>
            <v:shape style="position:absolute;left:5376;top:3931;width:1147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y</w:t>
                    </w:r>
                    <w:r>
                      <w:rPr>
                        <w:rFonts w:ascii="Trebuchet MS"/>
                        <w:spacing w:val="-10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=</w:t>
                    </w:r>
                    <w:r>
                      <w:rPr>
                        <w:rFonts w:ascii="Trebuchet MS"/>
                        <w:spacing w:val="-10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2.07x</w:t>
                    </w:r>
                    <w:r>
                      <w:rPr>
                        <w:rFonts w:ascii="Trebuchet MS"/>
                        <w:spacing w:val="-9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+</w:t>
                    </w:r>
                    <w:r>
                      <w:rPr>
                        <w:rFonts w:ascii="Trebuchet MS"/>
                        <w:spacing w:val="-10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19.04</w:t>
                    </w:r>
                  </w:p>
                </w:txbxContent>
              </v:textbox>
              <w10:wrap type="none"/>
            </v:shape>
            <v:shape style="position:absolute;left:1285;top:5796;width:6268;height:3208" type="#_x0000_t202" filled="false" stroked="false">
              <v:textbox inset="0,0,0,0">
                <w:txbxContent>
                  <w:p>
                    <w:pPr>
                      <w:spacing w:before="2"/>
                      <w:ind w:left="1635" w:right="853" w:firstLine="0"/>
                      <w:jc w:val="center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1997</w:t>
                    </w:r>
                    <w:r>
                      <w:rPr>
                        <w:rFonts w:ascii="Trebuchet MS"/>
                        <w:spacing w:val="10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sz w:val="16"/>
                      </w:rPr>
                      <w:t>1998</w:t>
                    </w:r>
                    <w:r>
                      <w:rPr>
                        <w:rFonts w:ascii="Trebuchet MS"/>
                        <w:spacing w:val="36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sz w:val="16"/>
                      </w:rPr>
                      <w:t>1999</w:t>
                    </w:r>
                    <w:r>
                      <w:rPr>
                        <w:rFonts w:ascii="Trebuchet MS"/>
                        <w:spacing w:val="26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sz w:val="16"/>
                      </w:rPr>
                      <w:t>2000</w:t>
                    </w:r>
                    <w:r>
                      <w:rPr>
                        <w:rFonts w:ascii="Trebuchet MS"/>
                        <w:spacing w:val="57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sz w:val="16"/>
                      </w:rPr>
                      <w:t>2001</w:t>
                    </w:r>
                    <w:r>
                      <w:rPr>
                        <w:rFonts w:ascii="Trebuchet MS"/>
                        <w:spacing w:val="42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sz w:val="16"/>
                      </w:rPr>
                      <w:t>2002</w:t>
                    </w:r>
                    <w:r>
                      <w:rPr>
                        <w:rFonts w:ascii="Trebuchet MS"/>
                        <w:spacing w:val="60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sz w:val="16"/>
                      </w:rPr>
                      <w:t>2003</w:t>
                    </w:r>
                    <w:r>
                      <w:rPr>
                        <w:rFonts w:ascii="Trebuchet MS"/>
                        <w:spacing w:val="41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sz w:val="16"/>
                      </w:rPr>
                      <w:t>2005</w:t>
                    </w:r>
                    <w:r>
                      <w:rPr>
                        <w:rFonts w:ascii="Trebuchet MS"/>
                        <w:spacing w:val="61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sz w:val="16"/>
                      </w:rPr>
                      <w:t>2006</w:t>
                    </w:r>
                  </w:p>
                  <w:p>
                    <w:pPr>
                      <w:spacing w:before="40"/>
                      <w:ind w:left="1635" w:right="834" w:firstLine="0"/>
                      <w:jc w:val="center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Year</w:t>
                    </w:r>
                  </w:p>
                  <w:p>
                    <w:pPr>
                      <w:spacing w:line="240" w:lineRule="auto" w:before="5"/>
                      <w:rPr>
                        <w:rFonts w:ascii="Trebuchet MS"/>
                        <w:sz w:val="24"/>
                      </w:rPr>
                    </w:pPr>
                  </w:p>
                  <w:p>
                    <w:pPr>
                      <w:spacing w:line="249" w:lineRule="auto" w:before="0"/>
                      <w:ind w:left="0" w:right="18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The radar’s consumables in this case include all of the internal cable assem-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blies, low-cost power supplies, and other various low-cost components that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fail. The resulting CER for the radar is</w:t>
                    </w:r>
                  </w:p>
                  <w:p>
                    <w:pPr>
                      <w:spacing w:before="182"/>
                      <w:ind w:left="828" w:right="853" w:firstLine="0"/>
                      <w:jc w:val="center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y</w:t>
                    </w:r>
                    <w:r>
                      <w:rPr>
                        <w:i/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2.07</w:t>
                    </w:r>
                    <w:r>
                      <w:rPr>
                        <w:i/>
                        <w:sz w:val="20"/>
                      </w:rPr>
                      <w:t>x</w:t>
                    </w:r>
                    <w:r>
                      <w:rPr>
                        <w:i/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19.04</w:t>
                    </w:r>
                  </w:p>
                  <w:p>
                    <w:pPr>
                      <w:spacing w:line="249" w:lineRule="auto" w:before="186"/>
                      <w:ind w:left="0" w:right="18" w:firstLine="24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Note that these values are in actual or then-year dollars. This relationship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covers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only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O&amp;S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costs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consumable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components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piece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parts.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It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does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not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include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consumables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such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fuel,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lubricants,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corrosion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treatment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solutions,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etc. Even for a low-maintenance item such as radar, there can be significant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hidden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costs.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02.400002pt;margin-top:198.447998pt;width:13.9pt;height:19.4pt;mso-position-horizontal-relative:page;mso-position-vertical-relative:page;z-index:15919104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rFonts w:ascii="Trebuchet MS"/>
                      <w:sz w:val="16"/>
                    </w:rPr>
                  </w:pPr>
                  <w:r>
                    <w:rPr>
                      <w:rFonts w:ascii="Trebuchet MS"/>
                      <w:sz w:val="16"/>
                    </w:rPr>
                    <w:t>$/FH</w:t>
                  </w:r>
                </w:p>
              </w:txbxContent>
            </v:textbox>
            <w10:wrap type="none"/>
          </v:shape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105"/>
      </w:pPr>
      <w:r>
        <w:rPr/>
        <w:pict>
          <v:group style="width:336.55pt;height:109.15pt;mso-position-horizontal-relative:char;mso-position-vertical-relative:line" coordorigin="0,0" coordsize="6731,2183">
            <v:line style="position:absolute" from="0,5" to="6730,5" stroked="true" strokeweight=".5pt" strokecolor="#000000">
              <v:stroke dashstyle="solid"/>
            </v:line>
            <v:line style="position:absolute" from="5,2183" to="5,11" stroked="true" strokeweight=".5pt" strokecolor="#000000">
              <v:stroke dashstyle="solid"/>
            </v:line>
            <v:line style="position:absolute" from="6726,2183" to="6726,11" stroked="true" strokeweight=".5pt" strokecolor="#000000">
              <v:stroke dashstyle="solid"/>
            </v:line>
            <v:shape style="position:absolute;left:0;top:0;width:6731;height:2183" type="#_x0000_t202" filled="false" stroked="false">
              <v:textbox inset="0,0,0,0">
                <w:txbxContent>
                  <w:p>
                    <w:pPr>
                      <w:spacing w:before="196"/>
                      <w:ind w:left="2691" w:right="2691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9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8.3</w:t>
                    </w:r>
                  </w:p>
                  <w:p>
                    <w:pPr>
                      <w:spacing w:line="249" w:lineRule="auto" w:before="130"/>
                      <w:ind w:left="245" w:right="243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 bridge is to be constructed to span a distance of 3000 feet across a shallow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river, as shown below. A preliminary study concluded that a series of equal-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span simple trusses is most suitable. It is estimated that the two end piers, A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 B, will cost $400,000 each. The remaining piers, which will be located in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water, can be constructed anywhere in the crossing at a cost of $800,000 per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pier.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Each bridge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truss of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length </w:t>
                    </w:r>
                    <w:r>
                      <w:rPr>
                        <w:i/>
                        <w:sz w:val="20"/>
                      </w:rPr>
                      <w:t>L</w:t>
                    </w:r>
                    <w:r>
                      <w:rPr>
                        <w:i/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(feet) costs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80 times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L</w:t>
                    </w:r>
                    <w:r>
                      <w:rPr>
                        <w:position w:val="6"/>
                        <w:sz w:val="12"/>
                      </w:rPr>
                      <w:t>2</w:t>
                    </w:r>
                    <w:r>
                      <w:rPr>
                        <w:sz w:val="20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after="0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6"/>
        </w:rPr>
      </w:pPr>
    </w:p>
    <w:p>
      <w:pPr>
        <w:tabs>
          <w:tab w:pos="1116" w:val="left" w:leader="none"/>
          <w:tab w:pos="2238" w:val="left" w:leader="none"/>
          <w:tab w:pos="3368" w:val="left" w:leader="none"/>
          <w:tab w:pos="4484" w:val="left" w:leader="none"/>
        </w:tabs>
        <w:spacing w:before="105"/>
        <w:ind w:left="0" w:right="103" w:firstLine="0"/>
        <w:jc w:val="center"/>
        <w:rPr>
          <w:rFonts w:ascii="Georgia"/>
          <w:sz w:val="16"/>
        </w:rPr>
      </w:pPr>
      <w:r>
        <w:rPr/>
        <w:pict>
          <v:group style="position:absolute;margin-left:52.099998pt;margin-top:-31.954063pt;width:336.55pt;height:517.1pt;mso-position-horizontal-relative:page;mso-position-vertical-relative:paragraph;z-index:-31197696" coordorigin="1042,-639" coordsize="6731,10342">
            <v:line style="position:absolute" from="1047,9693" to="1047,-639" stroked="true" strokeweight=".5pt" strokecolor="#000000">
              <v:stroke dashstyle="solid"/>
            </v:line>
            <v:line style="position:absolute" from="7768,9693" to="7768,-639" stroked="true" strokeweight=".5pt" strokecolor="#000000">
              <v:stroke dashstyle="solid"/>
            </v:line>
            <v:line style="position:absolute" from="1042,9698" to="7772,9698" stroked="true" strokeweight=".5pt" strokecolor="#000000">
              <v:stroke dashstyle="solid"/>
            </v:line>
            <v:shape style="position:absolute;left:1407;top:-399;width:6000;height:1823" type="#_x0000_t75" stroked="false">
              <v:imagedata r:id="rId268" o:title=""/>
            </v:shape>
            <v:shape style="position:absolute;left:2704;top:6269;width:4432;height:2706" coordorigin="2704,6270" coordsize="4432,2706" path="m7136,8937l7134,8937,7134,8935,2745,8935,2745,8627,7134,8627,7134,8620,2745,8620,2745,8313,7134,8313,7134,8306,2745,8306,2745,7999,7134,7999,7134,7992,2745,7992,2745,7685,7134,7685,7134,7678,2745,7678,2745,7371,7134,7371,7134,7364,2745,7364,2745,7057,7134,7057,7134,7050,2745,7050,2745,6745,7134,6745,7134,6738,2745,6738,2745,6431,7134,6431,7134,6424,2745,6424,2745,6270,2738,6270,2738,6424,2704,6424,2704,6431,2738,6431,2738,6738,2704,6738,2704,6745,2738,6745,2738,7050,2704,7050,2704,7057,2738,7057,2738,7364,2704,7364,2704,7371,2738,7371,2738,7678,2704,7678,2704,7685,2738,7685,2738,7992,2704,7992,2704,7999,2738,7999,2738,8306,2704,8306,2704,8313,2738,8313,2738,8620,2704,8620,2704,8627,2738,8627,2738,8934,2704,8934,2704,8941,2739,8941,2739,8976,2746,8976,2746,8942,3365,8942,3365,8976,3372,8976,3372,8942,3993,8942,3993,8976,4000,8976,4000,8942,4621,8942,4621,8976,4628,8976,4628,8942,5247,8942,5247,8976,5254,8976,5254,8942,5875,8942,5875,8976,5882,8976,5882,8942,6503,8942,6503,8976,6510,8976,6510,8942,7129,8942,7129,8976,7136,8976,7136,8937xe" filled="true" fillcolor="#000000" stroked="false">
              <v:path arrowok="t"/>
              <v:fill type="solid"/>
            </v:shape>
            <v:shape style="position:absolute;left:2728;top:6349;width:4418;height:2575" coordorigin="2729,6350" coordsize="4418,2575" path="m7132,6350l7128,6354,7078,6382,7028,6412,5664,7220,4529,7887,4393,7967,4257,8046,4052,8164,3778,8319,2736,8902,2731,8905,2729,8912,2735,8922,2742,8924,2896,8837,3662,8410,4009,8214,4216,8095,4423,7975,4561,7894,4583,7882,4605,7868,5163,7541,7040,6432,7088,6402,7138,6372,7144,6370,7146,6362,7142,6358,7140,6352,7132,6350xe" filled="true" fillcolor="#818181" stroked="false">
              <v:path arrowok="t"/>
              <v:fill type="solid"/>
            </v:shape>
            <v:shape style="position:absolute;left:2707;top:8877;width:70;height:70" coordorigin="2707,8878" coordsize="70,70" path="m2742,8878l2707,8913,2742,8948,2777,8913,2742,8878xe" filled="true" fillcolor="#858585" stroked="false">
              <v:path arrowok="t"/>
              <v:fill type="solid"/>
            </v:shape>
            <v:shape style="position:absolute;left:2702;top:8873;width:78;height:78" coordorigin="2703,8874" coordsize="78,78" path="m2741,8874l2739,8875,2704,8910,2703,8913,2704,8915,2739,8950,2741,8951,2744,8950,2749,8945,2739,8945,2741,8942,2714,8915,2709,8915,2709,8910,2714,8910,2741,8883,2739,8880,2749,8880,2744,8875,2741,8874xm2741,8942l2739,8945,2744,8945,2741,8942xm2771,8912l2741,8942,2744,8945,2749,8945,2779,8915,2773,8915,2771,8912xm2709,8910l2709,8915,2711,8912,2709,8910xm2711,8912l2709,8915,2714,8915,2711,8912xm2773,8910l2771,8912,2773,8915,2773,8910xm2779,8910l2773,8910,2773,8915,2779,8915,2780,8913,2779,8910xm2714,8910l2709,8910,2711,8912,2714,8910xm2749,8880l2744,8880,2741,8883,2771,8912,2773,8910,2779,8910,2749,8880xm2744,8880l2739,8880,2741,8883,2744,8880xe" filled="true" fillcolor="#818181" stroked="false">
              <v:path arrowok="t"/>
              <v:fill type="solid"/>
            </v:shape>
            <v:shape style="position:absolute;left:3961;top:8173;width:70;height:70" coordorigin="3961,8174" coordsize="70,70" path="m3996,8174l3961,8209,3996,8244,4031,8209,3996,8174xe" filled="true" fillcolor="#858585" stroked="false">
              <v:path arrowok="t"/>
              <v:fill type="solid"/>
            </v:shape>
            <v:shape style="position:absolute;left:3958;top:8170;width:78;height:77" coordorigin="3959,8170" coordsize="78,77" path="m3997,8170l3995,8171,3960,8206,3959,8209,3960,8211,3995,8246,3997,8247,4000,8246,4005,8241,3995,8241,3997,8238,3970,8211,3965,8211,3965,8206,3970,8206,3997,8179,3995,8176,4005,8176,4000,8171,3997,8170xm3997,8238l3995,8241,4000,8241,3997,8238xm4027,8209l3997,8238,4000,8241,4005,8241,4035,8211,4030,8211,4027,8209xm3965,8206l3965,8211,3967,8209,3965,8206xm3967,8209l3965,8211,3970,8211,3967,8209xm4030,8206l4027,8209,4030,8211,4030,8206xm4035,8206l4030,8206,4030,8211,4035,8211,4036,8209,4035,8206xm3970,8206l3965,8206,3967,8209,3970,8206xm4005,8176l4000,8176,3997,8179,4027,8209,4030,8206,4035,8206,4005,8176xm4000,8176l3995,8176,3997,8179,4000,8176xe" filled="true" fillcolor="#818181" stroked="false">
              <v:path arrowok="t"/>
              <v:fill type="solid"/>
            </v:shape>
            <v:shape style="position:absolute;left:4589;top:7810;width:70;height:70" coordorigin="4589,7810" coordsize="70,70" path="m4624,7810l4589,7845,4624,7880,4659,7845,4624,7810xe" filled="true" fillcolor="#858585" stroked="false">
              <v:path arrowok="t"/>
              <v:fill type="solid"/>
            </v:shape>
            <v:shape style="position:absolute;left:4584;top:7807;width:78;height:77" coordorigin="4585,7808" coordsize="78,77" path="m4623,7808l4621,7808,4586,7844,4585,7846,4586,7848,4621,7884,4623,7884,4626,7884,4631,7878,4621,7878,4623,7876,4596,7848,4591,7848,4591,7844,4596,7844,4623,7816,4621,7814,4631,7814,4626,7808,4623,7808xm4623,7876l4621,7878,4626,7878,4623,7876xm4653,7846l4623,7876,4626,7878,4631,7878,4661,7848,4656,7848,4653,7846xm4591,7844l4591,7848,4593,7846,4591,7844xm4593,7846l4591,7848,4596,7848,4593,7846xm4656,7844l4653,7846,4656,7848,4656,7844xm4661,7844l4656,7844,4656,7848,4661,7848,4662,7846,4661,7844xm4596,7844l4591,7844,4593,7846,4596,7844xm4631,7814l4626,7814,4623,7816,4653,7846,4656,7844,4661,7844,4631,7814xm4626,7814l4621,7814,4623,7816,4626,7814xe" filled="true" fillcolor="#818181" stroked="false">
              <v:path arrowok="t"/>
              <v:fill type="solid"/>
            </v:shape>
            <v:shape style="position:absolute;left:5531;top:7258;width:70;height:70" coordorigin="5531,7258" coordsize="70,70" path="m5566,7258l5531,7293,5566,7328,5601,7293,5566,7258xe" filled="true" fillcolor="#858585" stroked="false">
              <v:path arrowok="t"/>
              <v:fill type="solid"/>
            </v:shape>
            <v:shape style="position:absolute;left:5527;top:7253;width:77;height:78" coordorigin="5527,7254" coordsize="77,78" path="m5566,7254l5563,7255,5528,7290,5527,7292,5528,7294,5563,7330,5566,7331,5568,7330,5573,7324,5563,7324,5566,7322,5538,7294,5533,7294,5533,7290,5538,7290,5566,7262,5563,7260,5573,7260,5568,7255,5566,7254xm5566,7322l5563,7324,5568,7324,5566,7322xm5595,7292l5566,7322,5568,7324,5573,7324,5603,7294,5598,7294,5595,7292xm5533,7290l5533,7294,5536,7292,5533,7290xm5536,7292l5533,7294,5538,7294,5536,7292xm5598,7290l5596,7292,5598,7294,5598,7290xm5603,7290l5598,7290,5598,7294,5603,7294,5604,7292,5603,7290xm5538,7290l5533,7290,5536,7292,5538,7290xm5573,7260l5568,7260,5566,7262,5595,7292,5598,7290,5603,7290,5573,7260xm5568,7260l5563,7260,5566,7262,5568,7260xe" filled="true" fillcolor="#818181" stroked="false">
              <v:path arrowok="t"/>
              <v:fill type="solid"/>
            </v:shape>
            <v:shape style="position:absolute;left:7098;top:6327;width:70;height:70" coordorigin="7099,6328" coordsize="70,70" path="m7134,6328l7099,6362,7134,6398,7169,6362,7134,6328xe" filled="true" fillcolor="#858585" stroked="false">
              <v:path arrowok="t"/>
              <v:fill type="solid"/>
            </v:shape>
            <v:shape style="position:absolute;left:7094;top:6325;width:78;height:78" coordorigin="7095,6326" coordsize="78,78" path="m7134,6326l7131,6327,7096,6362,7095,6364,7096,6367,7131,6402,7134,6403,7136,6402,7141,6396,7131,6396,7133,6394,7107,6367,7101,6367,7101,6362,7107,6362,7133,6334,7131,6332,7141,6332,7136,6327,7134,6326xm7133,6394l7131,6396,7136,6396,7133,6394xm7163,6364l7133,6394,7136,6396,7141,6396,7171,6367,7166,6367,7163,6364xm7101,6362l7101,6367,7104,6364,7101,6362xm7104,6364l7101,6367,7107,6367,7104,6364xm7166,6362l7163,6364,7166,6367,7166,6362xm7171,6362l7166,6362,7166,6367,7171,6367,7172,6364,7171,6362xm7107,6362l7101,6362,7104,6364,7107,6362xm7141,6332l7136,6332,7133,6334,7163,6364,7166,6362,7171,6362,7141,6332xm7136,6332l7131,6332,7133,6334,7136,6332xe" filled="true" fillcolor="#818181" stroked="false">
              <v:path arrowok="t"/>
              <v:fill type="solid"/>
            </v:shape>
            <w10:wrap type="none"/>
          </v:group>
        </w:pict>
      </w:r>
      <w:r>
        <w:rPr>
          <w:rFonts w:ascii="Georgia"/>
          <w:sz w:val="16"/>
        </w:rPr>
        <w:t>L</w:t>
        <w:tab/>
        <w:t>L</w:t>
        <w:tab/>
        <w:t>L</w:t>
        <w:tab/>
        <w:t>L</w:t>
        <w:tab/>
        <w:t>L</w:t>
      </w: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  <w:sz w:val="23"/>
        </w:rPr>
      </w:pPr>
    </w:p>
    <w:p>
      <w:pPr>
        <w:spacing w:before="0"/>
        <w:ind w:left="506" w:right="820" w:firstLine="0"/>
        <w:jc w:val="center"/>
        <w:rPr>
          <w:rFonts w:ascii="Georgia"/>
          <w:sz w:val="16"/>
        </w:rPr>
      </w:pPr>
      <w:r>
        <w:rPr>
          <w:rFonts w:ascii="Georgia"/>
          <w:w w:val="90"/>
          <w:sz w:val="16"/>
        </w:rPr>
        <w:t>3000</w:t>
      </w:r>
      <w:r>
        <w:rPr>
          <w:rFonts w:ascii="Georgia"/>
          <w:spacing w:val="-6"/>
          <w:w w:val="90"/>
          <w:sz w:val="16"/>
        </w:rPr>
        <w:t> </w:t>
      </w:r>
      <w:r>
        <w:rPr>
          <w:rFonts w:ascii="Georgia"/>
          <w:w w:val="90"/>
          <w:sz w:val="16"/>
        </w:rPr>
        <w:t>Feet</w:t>
      </w:r>
    </w:p>
    <w:p>
      <w:pPr>
        <w:pStyle w:val="BodyText"/>
        <w:spacing w:before="6"/>
        <w:rPr>
          <w:rFonts w:ascii="Georgia"/>
          <w:sz w:val="22"/>
        </w:rPr>
      </w:pPr>
    </w:p>
    <w:p>
      <w:pPr>
        <w:tabs>
          <w:tab w:pos="6229" w:val="left" w:leader="none"/>
        </w:tabs>
        <w:spacing w:before="0"/>
        <w:ind w:left="605" w:right="0" w:firstLine="0"/>
        <w:jc w:val="left"/>
        <w:rPr>
          <w:rFonts w:ascii="Georgia"/>
          <w:sz w:val="16"/>
        </w:rPr>
      </w:pPr>
      <w:r>
        <w:rPr>
          <w:rFonts w:ascii="Georgia"/>
          <w:position w:val="1"/>
          <w:sz w:val="16"/>
        </w:rPr>
        <w:t>A</w:t>
        <w:tab/>
      </w:r>
      <w:r>
        <w:rPr>
          <w:rFonts w:ascii="Georgia"/>
          <w:sz w:val="16"/>
        </w:rPr>
        <w:t>B</w:t>
      </w:r>
    </w:p>
    <w:p>
      <w:pPr>
        <w:pStyle w:val="BodyText"/>
        <w:rPr>
          <w:rFonts w:ascii="Georgia"/>
          <w:sz w:val="22"/>
        </w:rPr>
      </w:pPr>
    </w:p>
    <w:p>
      <w:pPr>
        <w:pStyle w:val="BodyText"/>
        <w:spacing w:before="93"/>
        <w:ind w:left="586"/>
      </w:pPr>
      <w:r>
        <w:rPr/>
        <w:t>Thus,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interior</w:t>
      </w:r>
      <w:r>
        <w:rPr>
          <w:spacing w:val="-2"/>
        </w:rPr>
        <w:t> </w:t>
      </w:r>
      <w:r>
        <w:rPr/>
        <w:t>piers,</w:t>
      </w:r>
      <w:r>
        <w:rPr>
          <w:spacing w:val="-2"/>
        </w:rPr>
        <w:t> </w:t>
      </w:r>
      <w:r>
        <w:rPr>
          <w:i/>
        </w:rPr>
        <w:t>n</w:t>
      </w:r>
      <w:r>
        <w:rPr/>
        <w:t>,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given</w:t>
      </w:r>
      <w:r>
        <w:rPr>
          <w:spacing w:val="-1"/>
        </w:rPr>
        <w:t> </w:t>
      </w:r>
      <w:r>
        <w:rPr/>
        <w:t>by</w:t>
      </w:r>
    </w:p>
    <w:p>
      <w:pPr>
        <w:pStyle w:val="BodyText"/>
        <w:spacing w:before="1"/>
        <w:rPr>
          <w:sz w:val="23"/>
        </w:rPr>
      </w:pPr>
    </w:p>
    <w:p>
      <w:pPr>
        <w:spacing w:before="0"/>
        <w:ind w:left="506" w:right="517" w:firstLine="0"/>
        <w:jc w:val="center"/>
        <w:rPr>
          <w:sz w:val="19"/>
        </w:rPr>
      </w:pPr>
      <w:r>
        <w:rPr/>
        <w:pict>
          <v:shape style="position:absolute;margin-left:218.880569pt;margin-top:10.64259pt;width:5.4pt;height:15.6pt;mso-position-horizontal-relative:page;mso-position-vertical-relative:paragraph;z-index:-31196672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i/>
                      <w:sz w:val="19"/>
                    </w:rPr>
                  </w:pPr>
                  <w:r>
                    <w:rPr>
                      <w:i/>
                      <w:w w:val="101"/>
                      <w:sz w:val="19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>
          <w:i/>
          <w:position w:val="-11"/>
          <w:sz w:val="19"/>
        </w:rPr>
        <w:t>n</w:t>
      </w:r>
      <w:r>
        <w:rPr>
          <w:i/>
          <w:spacing w:val="4"/>
          <w:position w:val="-11"/>
          <w:sz w:val="19"/>
        </w:rPr>
        <w:t> </w:t>
      </w:r>
      <w:r>
        <w:rPr>
          <w:rFonts w:ascii="Symbol" w:hAnsi="Symbol"/>
          <w:position w:val="-11"/>
          <w:sz w:val="19"/>
        </w:rPr>
        <w:t></w:t>
      </w:r>
      <w:r>
        <w:rPr>
          <w:spacing w:val="30"/>
          <w:position w:val="-11"/>
          <w:sz w:val="19"/>
        </w:rPr>
        <w:t> </w:t>
      </w:r>
      <w:r>
        <w:rPr>
          <w:sz w:val="19"/>
          <w:u w:val="single"/>
        </w:rPr>
        <w:t>3000</w:t>
      </w:r>
      <w:r>
        <w:rPr>
          <w:spacing w:val="14"/>
          <w:sz w:val="19"/>
        </w:rPr>
        <w:t> </w:t>
      </w:r>
      <w:r>
        <w:rPr>
          <w:rFonts w:ascii="Symbol" w:hAnsi="Symbol"/>
          <w:position w:val="-11"/>
          <w:sz w:val="19"/>
        </w:rPr>
        <w:t></w:t>
      </w:r>
      <w:r>
        <w:rPr>
          <w:spacing w:val="-20"/>
          <w:position w:val="-11"/>
          <w:sz w:val="19"/>
        </w:rPr>
        <w:t> </w:t>
      </w:r>
      <w:r>
        <w:rPr>
          <w:position w:val="-11"/>
          <w:sz w:val="19"/>
        </w:rPr>
        <w:t>1</w:t>
      </w:r>
    </w:p>
    <w:p>
      <w:pPr>
        <w:pStyle w:val="BodyText"/>
        <w:spacing w:before="5"/>
        <w:rPr>
          <w:sz w:val="40"/>
        </w:rPr>
      </w:pPr>
    </w:p>
    <w:p>
      <w:pPr>
        <w:pStyle w:val="BodyText"/>
        <w:spacing w:before="1"/>
        <w:ind w:left="346"/>
      </w:pPr>
      <w:r>
        <w:rPr/>
        <w:t>and</w:t>
      </w:r>
      <w:r>
        <w:rPr>
          <w:spacing w:val="-1"/>
        </w:rPr>
        <w:t> </w:t>
      </w:r>
      <w:r>
        <w:rPr/>
        <w:t>the expected cost of the bridge,</w:t>
      </w:r>
      <w:r>
        <w:rPr>
          <w:spacing w:val="-1"/>
        </w:rPr>
        <w:t> </w:t>
      </w:r>
      <w:r>
        <w:rPr>
          <w:i/>
        </w:rPr>
        <w:t>C</w:t>
      </w:r>
      <w:r>
        <w:rPr/>
        <w:t>, becomes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1340"/>
        <w:rPr>
          <w:sz w:val="12"/>
        </w:rPr>
      </w:pPr>
      <w:r>
        <w:rPr>
          <w:i/>
        </w:rPr>
        <w:t>C</w:t>
      </w:r>
      <w:r>
        <w:rPr>
          <w:i/>
          <w:spacing w:val="-6"/>
        </w:rPr>
        <w:t> </w:t>
      </w:r>
      <w:r>
        <w:rPr/>
        <w:t>=</w:t>
      </w:r>
      <w:r>
        <w:rPr>
          <w:spacing w:val="-3"/>
        </w:rPr>
        <w:t> </w:t>
      </w:r>
      <w:r>
        <w:rPr/>
        <w:t>2(400,000)</w:t>
      </w:r>
      <w:r>
        <w:rPr>
          <w:spacing w:val="-4"/>
        </w:rPr>
        <w:t> </w:t>
      </w:r>
      <w:r>
        <w:rPr/>
        <w:t>+</w:t>
      </w:r>
      <w:r>
        <w:rPr>
          <w:spacing w:val="-4"/>
        </w:rPr>
        <w:t> </w:t>
      </w:r>
      <w:r>
        <w:rPr>
          <w:i/>
        </w:rPr>
        <w:t>n</w:t>
      </w:r>
      <w:r>
        <w:rPr/>
        <w:t>(800,000)</w:t>
      </w:r>
      <w:r>
        <w:rPr>
          <w:spacing w:val="-4"/>
        </w:rPr>
        <w:t> </w:t>
      </w:r>
      <w:r>
        <w:rPr/>
        <w:t>+</w:t>
      </w:r>
      <w:r>
        <w:rPr>
          <w:spacing w:val="-3"/>
        </w:rPr>
        <w:t> </w:t>
      </w:r>
      <w:r>
        <w:rPr/>
        <w:t>(</w:t>
      </w:r>
      <w:r>
        <w:rPr>
          <w:i/>
        </w:rPr>
        <w:t>n</w:t>
      </w:r>
      <w:r>
        <w:rPr>
          <w:i/>
          <w:spacing w:val="-3"/>
        </w:rPr>
        <w:t> </w:t>
      </w:r>
      <w:r>
        <w:rPr/>
        <w:t>+</w:t>
      </w:r>
      <w:r>
        <w:rPr>
          <w:spacing w:val="-4"/>
        </w:rPr>
        <w:t> </w:t>
      </w:r>
      <w:r>
        <w:rPr/>
        <w:t>1)8</w:t>
      </w:r>
      <w:r>
        <w:rPr>
          <w:i/>
        </w:rPr>
        <w:t>L</w:t>
      </w:r>
      <w:r>
        <w:rPr>
          <w:position w:val="6"/>
          <w:sz w:val="12"/>
        </w:rPr>
        <w:t>2</w:t>
      </w:r>
    </w:p>
    <w:p>
      <w:pPr>
        <w:pStyle w:val="BodyText"/>
        <w:spacing w:before="7"/>
        <w:rPr>
          <w:sz w:val="15"/>
        </w:rPr>
      </w:pPr>
    </w:p>
    <w:p>
      <w:pPr>
        <w:spacing w:after="0"/>
        <w:rPr>
          <w:sz w:val="15"/>
        </w:rPr>
        <w:sectPr>
          <w:pgSz w:w="8820" w:h="13320"/>
          <w:pgMar w:header="686" w:footer="0" w:top="900" w:bottom="280" w:left="940" w:right="920"/>
        </w:sectPr>
      </w:pPr>
    </w:p>
    <w:p>
      <w:pPr>
        <w:spacing w:line="182" w:lineRule="exact" w:before="265"/>
        <w:ind w:left="1514" w:right="0" w:firstLine="0"/>
        <w:jc w:val="left"/>
        <w:rPr>
          <w:rFonts w:ascii="Symbol" w:hAnsi="Symbol"/>
          <w:sz w:val="18"/>
        </w:rPr>
      </w:pPr>
      <w:r>
        <w:rPr>
          <w:rFonts w:ascii="Symbol" w:hAnsi="Symbol"/>
          <w:spacing w:val="-2"/>
          <w:sz w:val="18"/>
        </w:rPr>
        <w:t></w:t>
      </w:r>
      <w:r>
        <w:rPr>
          <w:spacing w:val="21"/>
          <w:sz w:val="18"/>
        </w:rPr>
        <w:t> </w:t>
      </w:r>
      <w:r>
        <w:rPr>
          <w:spacing w:val="-2"/>
          <w:sz w:val="18"/>
        </w:rPr>
        <w:t>800,</w:t>
      </w:r>
      <w:r>
        <w:rPr>
          <w:spacing w:val="-22"/>
          <w:sz w:val="18"/>
        </w:rPr>
        <w:t> </w:t>
      </w:r>
      <w:r>
        <w:rPr>
          <w:spacing w:val="-2"/>
          <w:sz w:val="18"/>
        </w:rPr>
        <w:t>000</w:t>
      </w:r>
      <w:r>
        <w:rPr>
          <w:spacing w:val="20"/>
          <w:sz w:val="18"/>
        </w:rPr>
        <w:t> </w:t>
      </w:r>
      <w:r>
        <w:rPr>
          <w:rFonts w:ascii="Symbol" w:hAnsi="Symbol"/>
          <w:spacing w:val="-2"/>
          <w:sz w:val="18"/>
        </w:rPr>
        <w:t></w:t>
      </w:r>
    </w:p>
    <w:p>
      <w:pPr>
        <w:spacing w:line="175" w:lineRule="auto" w:before="178"/>
        <w:ind w:left="131" w:right="0" w:firstLine="0"/>
        <w:jc w:val="left"/>
        <w:rPr>
          <w:sz w:val="18"/>
        </w:rPr>
      </w:pPr>
      <w:r>
        <w:rPr/>
        <w:br w:type="column"/>
      </w:r>
      <w:r>
        <w:rPr>
          <w:spacing w:val="-3"/>
          <w:sz w:val="18"/>
          <w:u w:val="single"/>
        </w:rPr>
        <w:t>3000</w:t>
      </w:r>
      <w:r>
        <w:rPr>
          <w:spacing w:val="9"/>
          <w:sz w:val="18"/>
        </w:rPr>
        <w:t> </w:t>
      </w:r>
      <w:r>
        <w:rPr>
          <w:rFonts w:ascii="Symbol" w:hAnsi="Symbol"/>
          <w:spacing w:val="-3"/>
          <w:position w:val="-11"/>
          <w:sz w:val="18"/>
        </w:rPr>
        <w:t></w:t>
      </w:r>
      <w:r>
        <w:rPr>
          <w:spacing w:val="-20"/>
          <w:position w:val="-11"/>
          <w:sz w:val="18"/>
        </w:rPr>
        <w:t> </w:t>
      </w:r>
      <w:r>
        <w:rPr>
          <w:spacing w:val="-3"/>
          <w:position w:val="-11"/>
          <w:sz w:val="18"/>
        </w:rPr>
        <w:t>1</w:t>
      </w:r>
    </w:p>
    <w:p>
      <w:pPr>
        <w:spacing w:line="182" w:lineRule="exact" w:before="265"/>
        <w:ind w:left="84" w:right="0" w:firstLine="0"/>
        <w:jc w:val="left"/>
        <w:rPr>
          <w:rFonts w:ascii="Symbol" w:hAnsi="Symbol"/>
          <w:sz w:val="18"/>
        </w:rPr>
      </w:pPr>
      <w:r>
        <w:rPr/>
        <w:br w:type="column"/>
      </w:r>
      <w:r>
        <w:rPr>
          <w:rFonts w:ascii="Symbol" w:hAnsi="Symbol"/>
          <w:spacing w:val="-2"/>
          <w:sz w:val="18"/>
        </w:rPr>
        <w:t></w:t>
      </w:r>
      <w:r>
        <w:rPr>
          <w:spacing w:val="7"/>
          <w:sz w:val="18"/>
        </w:rPr>
        <w:t> </w:t>
      </w:r>
      <w:r>
        <w:rPr>
          <w:spacing w:val="-2"/>
          <w:sz w:val="18"/>
        </w:rPr>
        <w:t>800,</w:t>
      </w:r>
      <w:r>
        <w:rPr>
          <w:spacing w:val="-22"/>
          <w:sz w:val="18"/>
        </w:rPr>
        <w:t> </w:t>
      </w:r>
      <w:r>
        <w:rPr>
          <w:spacing w:val="-2"/>
          <w:sz w:val="18"/>
        </w:rPr>
        <w:t>000</w:t>
      </w:r>
      <w:r>
        <w:rPr>
          <w:spacing w:val="19"/>
          <w:sz w:val="18"/>
        </w:rPr>
        <w:t> </w:t>
      </w:r>
      <w:r>
        <w:rPr>
          <w:rFonts w:ascii="Symbol" w:hAnsi="Symbol"/>
          <w:spacing w:val="-2"/>
          <w:sz w:val="18"/>
        </w:rPr>
        <w:t></w:t>
      </w:r>
    </w:p>
    <w:p>
      <w:pPr>
        <w:spacing w:before="161"/>
        <w:ind w:left="130" w:right="0" w:firstLine="0"/>
        <w:jc w:val="left"/>
        <w:rPr>
          <w:sz w:val="18"/>
        </w:rPr>
      </w:pPr>
      <w:r>
        <w:rPr/>
        <w:br w:type="column"/>
      </w:r>
      <w:r>
        <w:rPr>
          <w:sz w:val="18"/>
          <w:u w:val="single"/>
        </w:rPr>
        <w:t>3000</w:t>
      </w:r>
    </w:p>
    <w:p>
      <w:pPr>
        <w:spacing w:line="182" w:lineRule="exact" w:before="265"/>
        <w:ind w:left="117" w:right="0" w:firstLine="0"/>
        <w:jc w:val="left"/>
        <w:rPr>
          <w:sz w:val="18"/>
        </w:rPr>
      </w:pPr>
      <w:r>
        <w:rPr/>
        <w:br w:type="column"/>
      </w:r>
      <w:r>
        <w:rPr>
          <w:rFonts w:ascii="Symbol" w:hAnsi="Symbol"/>
          <w:sz w:val="18"/>
        </w:rPr>
        <w:t></w:t>
      </w:r>
      <w:r>
        <w:rPr>
          <w:spacing w:val="7"/>
          <w:sz w:val="18"/>
        </w:rPr>
        <w:t> </w:t>
      </w:r>
      <w:r>
        <w:rPr>
          <w:sz w:val="18"/>
        </w:rPr>
        <w:t>80</w:t>
      </w:r>
      <w:r>
        <w:rPr>
          <w:i/>
          <w:sz w:val="18"/>
        </w:rPr>
        <w:t>L</w:t>
      </w:r>
      <w:r>
        <w:rPr>
          <w:sz w:val="18"/>
          <w:vertAlign w:val="superscript"/>
        </w:rPr>
        <w:t>2</w:t>
      </w:r>
    </w:p>
    <w:p>
      <w:pPr>
        <w:spacing w:after="0" w:line="182" w:lineRule="exact"/>
        <w:jc w:val="left"/>
        <w:rPr>
          <w:sz w:val="18"/>
        </w:rPr>
        <w:sectPr>
          <w:type w:val="continuous"/>
          <w:pgSz w:w="8820" w:h="13320"/>
          <w:pgMar w:top="1260" w:bottom="280" w:left="940" w:right="920"/>
          <w:cols w:num="5" w:equalWidth="0">
            <w:col w:w="2453" w:space="40"/>
            <w:col w:w="762" w:space="39"/>
            <w:col w:w="1000" w:space="40"/>
            <w:col w:w="492" w:space="39"/>
            <w:col w:w="2095"/>
          </w:cols>
        </w:sectPr>
      </w:pPr>
    </w:p>
    <w:p>
      <w:pPr>
        <w:tabs>
          <w:tab w:pos="4594" w:val="left" w:leader="none"/>
        </w:tabs>
        <w:spacing w:line="174" w:lineRule="exact" w:before="0"/>
        <w:ind w:left="2753" w:right="0" w:firstLine="0"/>
        <w:jc w:val="left"/>
        <w:rPr>
          <w:i/>
          <w:sz w:val="18"/>
        </w:rPr>
      </w:pPr>
      <w:r>
        <w:rPr>
          <w:i/>
          <w:sz w:val="18"/>
        </w:rPr>
        <w:t>L</w:t>
        <w:tab/>
        <w:t>L</w:t>
      </w:r>
    </w:p>
    <w:p>
      <w:pPr>
        <w:pStyle w:val="BodyText"/>
        <w:rPr>
          <w:i/>
        </w:rPr>
      </w:pPr>
    </w:p>
    <w:p>
      <w:pPr>
        <w:pStyle w:val="BodyText"/>
        <w:spacing w:before="3"/>
        <w:rPr>
          <w:i/>
          <w:sz w:val="16"/>
        </w:rPr>
      </w:pPr>
    </w:p>
    <w:p>
      <w:pPr>
        <w:pStyle w:val="BodyText"/>
        <w:spacing w:before="93"/>
        <w:ind w:left="586"/>
      </w:pPr>
      <w:r>
        <w:rPr/>
        <w:t>The figure</w:t>
      </w:r>
      <w:r>
        <w:rPr>
          <w:spacing w:val="1"/>
        </w:rPr>
        <w:t> </w:t>
      </w:r>
      <w:r>
        <w:rPr/>
        <w:t>below</w:t>
      </w:r>
      <w:r>
        <w:rPr>
          <w:spacing w:val="1"/>
        </w:rPr>
        <w:t> </w:t>
      </w:r>
      <w:r>
        <w:rPr/>
        <w:t>shows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plot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interior truss length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function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cost.</w:t>
      </w:r>
    </w:p>
    <w:p>
      <w:pPr>
        <w:pStyle w:val="BodyText"/>
        <w:spacing w:before="10"/>
        <w:ind w:left="346"/>
      </w:pPr>
      <w:r>
        <w:rPr/>
        <w:t>This</w:t>
      </w:r>
      <w:r>
        <w:rPr>
          <w:spacing w:val="1"/>
        </w:rPr>
        <w:t> </w:t>
      </w:r>
      <w:r>
        <w:rPr/>
        <w:t>would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useful</w:t>
      </w:r>
      <w:r>
        <w:rPr>
          <w:spacing w:val="1"/>
        </w:rPr>
        <w:t> </w:t>
      </w:r>
      <w:r>
        <w:rPr/>
        <w:t>CER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planning</w:t>
      </w:r>
      <w:r>
        <w:rPr>
          <w:spacing w:val="1"/>
        </w:rPr>
        <w:t> </w:t>
      </w:r>
      <w:r>
        <w:rPr/>
        <w:t>report.</w:t>
      </w:r>
    </w:p>
    <w:p>
      <w:pPr>
        <w:pStyle w:val="BodyText"/>
        <w:spacing w:before="7"/>
        <w:rPr>
          <w:sz w:val="19"/>
        </w:rPr>
      </w:pPr>
    </w:p>
    <w:p>
      <w:pPr>
        <w:spacing w:after="0"/>
        <w:rPr>
          <w:sz w:val="19"/>
        </w:rPr>
        <w:sectPr>
          <w:type w:val="continuous"/>
          <w:pgSz w:w="8820" w:h="13320"/>
          <w:pgMar w:top="1260" w:bottom="280" w:left="940" w:right="920"/>
        </w:sectPr>
      </w:pPr>
    </w:p>
    <w:p>
      <w:pPr>
        <w:pStyle w:val="BodyText"/>
        <w:spacing w:before="3"/>
        <w:rPr>
          <w:sz w:val="25"/>
        </w:rPr>
      </w:pPr>
    </w:p>
    <w:p>
      <w:pPr>
        <w:spacing w:before="0"/>
        <w:ind w:left="83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$240,000,000</w:t>
      </w:r>
    </w:p>
    <w:p>
      <w:pPr>
        <w:spacing w:before="118"/>
        <w:ind w:left="83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$220,000,000</w:t>
      </w:r>
    </w:p>
    <w:p>
      <w:pPr>
        <w:spacing w:before="119"/>
        <w:ind w:left="834" w:right="0" w:firstLine="0"/>
        <w:jc w:val="left"/>
        <w:rPr>
          <w:rFonts w:ascii="Calibri"/>
          <w:sz w:val="16"/>
        </w:rPr>
      </w:pPr>
      <w:r>
        <w:rPr/>
        <w:pict>
          <v:shape style="position:absolute;margin-left:74.150002pt;margin-top:7.819193pt;width:13.9pt;height:68.2pt;mso-position-horizontal-relative:page;mso-position-vertical-relative:paragraph;z-index:15920128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w w:val="105"/>
                      <w:sz w:val="16"/>
                    </w:rPr>
                    <w:t>Total</w:t>
                  </w:r>
                  <w:r>
                    <w:rPr>
                      <w:rFonts w:ascii="Calibri"/>
                      <w:spacing w:val="-2"/>
                      <w:w w:val="105"/>
                      <w:sz w:val="16"/>
                    </w:rPr>
                    <w:t> </w:t>
                  </w:r>
                  <w:r>
                    <w:rPr>
                      <w:rFonts w:ascii="Calibri"/>
                      <w:w w:val="105"/>
                      <w:sz w:val="16"/>
                    </w:rPr>
                    <w:t>Bridge</w:t>
                  </w:r>
                  <w:r>
                    <w:rPr>
                      <w:rFonts w:ascii="Calibri"/>
                      <w:spacing w:val="-1"/>
                      <w:w w:val="105"/>
                      <w:sz w:val="16"/>
                    </w:rPr>
                    <w:t> </w:t>
                  </w:r>
                  <w:r>
                    <w:rPr>
                      <w:rFonts w:ascii="Calibri"/>
                      <w:w w:val="105"/>
                      <w:sz w:val="16"/>
                    </w:rPr>
                    <w:t>Cost,</w:t>
                  </w:r>
                  <w:r>
                    <w:rPr>
                      <w:rFonts w:ascii="Calibri"/>
                      <w:spacing w:val="-2"/>
                      <w:w w:val="105"/>
                      <w:sz w:val="16"/>
                    </w:rPr>
                    <w:t> </w:t>
                  </w:r>
                  <w:r>
                    <w:rPr>
                      <w:rFonts w:ascii="Calibri"/>
                      <w:w w:val="105"/>
                      <w:sz w:val="16"/>
                    </w:rPr>
                    <w:t>$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sz w:val="16"/>
        </w:rPr>
        <w:t>$200,000,000</w:t>
      </w:r>
    </w:p>
    <w:p>
      <w:pPr>
        <w:spacing w:before="118"/>
        <w:ind w:left="83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$180,000,000</w:t>
      </w:r>
    </w:p>
    <w:p>
      <w:pPr>
        <w:spacing w:before="119"/>
        <w:ind w:left="83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$160,000,000</w:t>
      </w:r>
    </w:p>
    <w:p>
      <w:pPr>
        <w:spacing w:before="119"/>
        <w:ind w:left="83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$140,000,000</w:t>
      </w:r>
    </w:p>
    <w:p>
      <w:pPr>
        <w:spacing w:before="118"/>
        <w:ind w:left="83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$120,000,000</w:t>
      </w:r>
    </w:p>
    <w:p>
      <w:pPr>
        <w:spacing w:before="119"/>
        <w:ind w:left="834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$100,000,000</w:t>
      </w:r>
    </w:p>
    <w:p>
      <w:pPr>
        <w:spacing w:line="154" w:lineRule="exact" w:before="118"/>
        <w:ind w:left="915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$80,000,000</w:t>
      </w:r>
    </w:p>
    <w:p>
      <w:pPr>
        <w:spacing w:before="113"/>
        <w:ind w:left="834" w:right="0" w:firstLine="0"/>
        <w:jc w:val="left"/>
        <w:rPr>
          <w:rFonts w:ascii="Calibri"/>
          <w:b/>
          <w:sz w:val="16"/>
        </w:rPr>
      </w:pPr>
      <w:r>
        <w:rPr/>
        <w:br w:type="column"/>
      </w:r>
      <w:r>
        <w:rPr>
          <w:rFonts w:ascii="Calibri"/>
          <w:b/>
          <w:w w:val="110"/>
          <w:sz w:val="16"/>
        </w:rPr>
        <w:t>Cost</w:t>
      </w:r>
      <w:r>
        <w:rPr>
          <w:rFonts w:ascii="Calibri"/>
          <w:b/>
          <w:spacing w:val="-6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as</w:t>
      </w:r>
      <w:r>
        <w:rPr>
          <w:rFonts w:ascii="Calibri"/>
          <w:b/>
          <w:spacing w:val="-5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a</w:t>
      </w:r>
      <w:r>
        <w:rPr>
          <w:rFonts w:ascii="Calibri"/>
          <w:b/>
          <w:spacing w:val="-6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Function</w:t>
      </w:r>
      <w:r>
        <w:rPr>
          <w:rFonts w:ascii="Calibri"/>
          <w:b/>
          <w:spacing w:val="-5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of</w:t>
      </w:r>
      <w:r>
        <w:rPr>
          <w:rFonts w:ascii="Calibri"/>
          <w:b/>
          <w:spacing w:val="-5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Truss</w:t>
      </w:r>
      <w:r>
        <w:rPr>
          <w:rFonts w:ascii="Calibri"/>
          <w:b/>
          <w:spacing w:val="-6"/>
          <w:w w:val="110"/>
          <w:sz w:val="16"/>
        </w:rPr>
        <w:t> </w:t>
      </w:r>
      <w:r>
        <w:rPr>
          <w:rFonts w:ascii="Calibri"/>
          <w:b/>
          <w:w w:val="110"/>
          <w:sz w:val="16"/>
        </w:rPr>
        <w:t>Length</w:t>
      </w:r>
    </w:p>
    <w:p>
      <w:pPr>
        <w:spacing w:after="0"/>
        <w:jc w:val="left"/>
        <w:rPr>
          <w:rFonts w:ascii="Calibri"/>
          <w:sz w:val="16"/>
        </w:rPr>
        <w:sectPr>
          <w:type w:val="continuous"/>
          <w:pgSz w:w="8820" w:h="13320"/>
          <w:pgMar w:top="1260" w:bottom="280" w:left="940" w:right="920"/>
          <w:cols w:num="2" w:equalWidth="0">
            <w:col w:w="1751" w:space="164"/>
            <w:col w:w="5045"/>
          </w:cols>
        </w:sectPr>
      </w:pPr>
    </w:p>
    <w:p>
      <w:pPr>
        <w:spacing w:line="195" w:lineRule="exact" w:before="0"/>
        <w:ind w:left="0" w:right="0" w:firstLine="0"/>
        <w:jc w:val="right"/>
        <w:rPr>
          <w:rFonts w:ascii="Calibri"/>
          <w:sz w:val="16"/>
        </w:rPr>
      </w:pPr>
      <w:r>
        <w:rPr>
          <w:rFonts w:ascii="Calibri"/>
          <w:sz w:val="16"/>
        </w:rPr>
        <w:t>300</w:t>
      </w:r>
    </w:p>
    <w:p>
      <w:pPr>
        <w:spacing w:line="195" w:lineRule="exact" w:before="0"/>
        <w:ind w:left="349" w:right="0" w:firstLine="0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w w:val="95"/>
          <w:sz w:val="16"/>
        </w:rPr>
        <w:t>400</w:t>
      </w:r>
    </w:p>
    <w:p>
      <w:pPr>
        <w:tabs>
          <w:tab w:pos="975" w:val="left" w:leader="none"/>
          <w:tab w:pos="1603" w:val="left" w:leader="none"/>
          <w:tab w:pos="2226" w:val="left" w:leader="none"/>
        </w:tabs>
        <w:spacing w:line="195" w:lineRule="exact" w:before="0"/>
        <w:ind w:left="346" w:right="0" w:firstLine="0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sz w:val="16"/>
        </w:rPr>
        <w:t>500</w:t>
        <w:tab/>
        <w:t>600</w:t>
        <w:tab/>
        <w:t>700</w:t>
        <w:tab/>
      </w:r>
      <w:r>
        <w:rPr>
          <w:rFonts w:ascii="Calibri"/>
          <w:spacing w:val="-3"/>
          <w:sz w:val="16"/>
        </w:rPr>
        <w:t>800</w:t>
      </w:r>
    </w:p>
    <w:p>
      <w:pPr>
        <w:spacing w:line="195" w:lineRule="exact" w:before="0"/>
        <w:ind w:left="345" w:right="0" w:firstLine="0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w w:val="95"/>
          <w:sz w:val="16"/>
        </w:rPr>
        <w:t>900</w:t>
      </w:r>
    </w:p>
    <w:p>
      <w:pPr>
        <w:spacing w:line="195" w:lineRule="exact" w:before="0"/>
        <w:ind w:left="307" w:right="0" w:firstLine="0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sz w:val="16"/>
        </w:rPr>
        <w:t>1000</w:t>
      </w:r>
    </w:p>
    <w:p>
      <w:pPr>
        <w:spacing w:after="0" w:line="195" w:lineRule="exact"/>
        <w:jc w:val="left"/>
        <w:rPr>
          <w:rFonts w:ascii="Calibri"/>
          <w:sz w:val="16"/>
        </w:rPr>
        <w:sectPr>
          <w:type w:val="continuous"/>
          <w:pgSz w:w="8820" w:h="13320"/>
          <w:pgMar w:top="1260" w:bottom="280" w:left="940" w:right="920"/>
          <w:cols w:num="5" w:equalWidth="0">
            <w:col w:w="1918" w:space="40"/>
            <w:col w:w="591" w:space="39"/>
            <w:col w:w="2468" w:space="40"/>
            <w:col w:w="587" w:space="39"/>
            <w:col w:w="1238"/>
          </w:cols>
        </w:sectPr>
      </w:pPr>
    </w:p>
    <w:p>
      <w:pPr>
        <w:spacing w:before="38"/>
        <w:ind w:left="3422" w:right="0" w:firstLine="0"/>
        <w:jc w:val="left"/>
        <w:rPr>
          <w:rFonts w:ascii="Calibri"/>
          <w:sz w:val="16"/>
        </w:rPr>
      </w:pPr>
      <w:r>
        <w:rPr>
          <w:rFonts w:ascii="Calibri"/>
          <w:w w:val="105"/>
          <w:sz w:val="16"/>
        </w:rPr>
        <w:t>Interior</w:t>
      </w:r>
      <w:r>
        <w:rPr>
          <w:rFonts w:ascii="Calibri"/>
          <w:spacing w:val="-1"/>
          <w:w w:val="105"/>
          <w:sz w:val="16"/>
        </w:rPr>
        <w:t> </w:t>
      </w:r>
      <w:r>
        <w:rPr>
          <w:rFonts w:ascii="Calibri"/>
          <w:w w:val="105"/>
          <w:sz w:val="16"/>
        </w:rPr>
        <w:t>Truss</w:t>
      </w:r>
      <w:r>
        <w:rPr>
          <w:rFonts w:ascii="Calibri"/>
          <w:spacing w:val="-1"/>
          <w:w w:val="105"/>
          <w:sz w:val="16"/>
        </w:rPr>
        <w:t> </w:t>
      </w:r>
      <w:r>
        <w:rPr>
          <w:rFonts w:ascii="Calibri"/>
          <w:w w:val="105"/>
          <w:sz w:val="16"/>
        </w:rPr>
        <w:t>Length,</w:t>
      </w:r>
      <w:r>
        <w:rPr>
          <w:rFonts w:ascii="Calibri"/>
          <w:spacing w:val="-1"/>
          <w:w w:val="105"/>
          <w:sz w:val="16"/>
        </w:rPr>
        <w:t> </w:t>
      </w:r>
      <w:r>
        <w:rPr>
          <w:rFonts w:ascii="Calibri"/>
          <w:w w:val="105"/>
          <w:sz w:val="16"/>
        </w:rPr>
        <w:t>ft</w:t>
      </w:r>
    </w:p>
    <w:p>
      <w:pPr>
        <w:spacing w:after="0"/>
        <w:jc w:val="left"/>
        <w:rPr>
          <w:rFonts w:ascii="Calibri"/>
          <w:sz w:val="16"/>
        </w:rPr>
        <w:sectPr>
          <w:type w:val="continuous"/>
          <w:pgSz w:w="8820" w:h="13320"/>
          <w:pgMar w:top="1260" w:bottom="280" w:left="940" w:right="920"/>
        </w:sectPr>
      </w:pPr>
    </w:p>
    <w:p>
      <w:pPr>
        <w:pStyle w:val="BodyText"/>
        <w:spacing w:before="10"/>
        <w:rPr>
          <w:rFonts w:ascii="Calibri"/>
          <w:sz w:val="17"/>
        </w:rPr>
      </w:pPr>
      <w:r>
        <w:rPr/>
        <w:pict>
          <v:shape style="position:absolute;margin-left:87.82pt;margin-top:379.876007pt;width:13.9pt;height:40.050pt;mso-position-horizontal-relative:page;mso-position-vertical-relative:page;z-index:15921664" type="#_x0000_t202" filled="false" stroked="false">
            <v:textbox inset="0,0,0,0" style="layout-flow:vertical;mso-layout-flow-alt:bottom-to-top">
              <w:txbxContent>
                <w:p>
                  <w:pPr>
                    <w:spacing w:before="22"/>
                    <w:ind w:left="20" w:right="0" w:firstLine="0"/>
                    <w:jc w:val="left"/>
                    <w:rPr>
                      <w:sz w:val="16"/>
                    </w:rPr>
                  </w:pPr>
                  <w:r>
                    <w:rPr>
                      <w:sz w:val="16"/>
                    </w:rPr>
                    <w:t>Inflation,</w:t>
                  </w:r>
                  <w:r>
                    <w:rPr>
                      <w:spacing w:val="-5"/>
                      <w:sz w:val="16"/>
                    </w:rPr>
                    <w:t> </w:t>
                  </w:r>
                  <w:r>
                    <w:rPr>
                      <w:sz w:val="16"/>
                    </w:rPr>
                    <w:t>%</w:t>
                  </w:r>
                </w:p>
              </w:txbxContent>
            </v:textbox>
            <w10:wrap type="none"/>
          </v:shape>
        </w:pict>
      </w:r>
    </w:p>
    <w:p>
      <w:pPr>
        <w:pStyle w:val="Heading2"/>
        <w:numPr>
          <w:ilvl w:val="1"/>
          <w:numId w:val="98"/>
        </w:numPr>
        <w:tabs>
          <w:tab w:pos="638" w:val="left" w:leader="none"/>
          <w:tab w:pos="639" w:val="left" w:leader="none"/>
        </w:tabs>
        <w:spacing w:line="240" w:lineRule="auto" w:before="96" w:after="0"/>
        <w:ind w:left="638" w:right="0" w:hanging="529"/>
        <w:jc w:val="left"/>
      </w:pPr>
      <w:bookmarkStart w:name="_TOC_250073" w:id="95"/>
      <w:r>
        <w:rPr>
          <w:spacing w:val="-1"/>
        </w:rPr>
        <w:t>ROLE</w:t>
      </w:r>
      <w:r>
        <w:rPr>
          <w:spacing w:val="-15"/>
        </w:rPr>
        <w:t> </w:t>
      </w:r>
      <w:r>
        <w:rPr>
          <w:spacing w:val="-1"/>
        </w:rPr>
        <w:t>OF</w:t>
      </w:r>
      <w:r>
        <w:rPr>
          <w:spacing w:val="-15"/>
        </w:rPr>
        <w:t> </w:t>
      </w:r>
      <w:bookmarkEnd w:id="95"/>
      <w:r>
        <w:rPr>
          <w:spacing w:val="-1"/>
        </w:rPr>
        <w:t>STATISTICS</w:t>
      </w:r>
    </w:p>
    <w:p>
      <w:pPr>
        <w:pStyle w:val="BodyText"/>
        <w:spacing w:line="249" w:lineRule="auto" w:before="124"/>
        <w:ind w:left="110" w:right="127"/>
        <w:jc w:val="both"/>
      </w:pPr>
      <w:r>
        <w:rPr/>
        <w:pict>
          <v:group style="position:absolute;margin-left:52.5pt;margin-top:157.385956pt;width:336pt;height:332.7pt;mso-position-horizontal-relative:page;mso-position-vertical-relative:paragraph;z-index:15921152" coordorigin="1050,3148" coordsize="6720,6654">
            <v:shape style="position:absolute;left:2212;top:4732;width:4652;height:3794" coordorigin="2212,4733" coordsize="4652,3794" path="m6864,8049l6860,8049,6860,8045,2252,8045,2252,7580,6860,7580,6860,7573,2252,7573,2252,7106,6860,7106,6860,7099,2252,7099,2252,6632,6860,6632,6860,6625,2252,6625,2252,6160,6860,6160,6860,6153,2252,6153,2252,5686,6860,5686,6860,5679,2252,5679,2252,5212,6860,5212,6860,5205,2252,5205,2252,4739,6860,4739,6860,4733,2246,4733,2246,4733,2212,4733,2212,4740,2244,4740,2244,5205,2212,5205,2212,5212,2244,5212,2244,5679,2212,5679,2212,5686,2244,5686,2244,6153,2212,6153,2212,6160,2244,6160,2244,6625,2212,6625,2212,6632,2244,6632,2244,7099,2212,7099,2212,7106,2244,7106,2244,7573,2212,7573,2212,7580,2244,7580,2244,8047,2212,8047,2212,8054,2242,8054,2242,8083,2244,8083,2244,8519,2212,8519,2212,8526,2246,8526,2246,8526,6860,8526,6860,8519,2252,8519,2252,8053,3012,8053,3012,8083,3020,8083,3020,8053,3780,8053,3780,8083,3788,8083,3788,8053,4550,8053,4550,8083,4558,8083,4558,8053,5318,8053,5318,8083,5326,8083,5326,8053,6088,8053,6088,8083,6096,8083,6096,8053,6856,8053,6856,8083,6864,8083,6864,8049xe" filled="true" fillcolor="#000000" stroked="false">
              <v:path arrowok="t"/>
              <v:fill type="solid"/>
            </v:shape>
            <v:shape style="position:absolute;left:2311;top:4856;width:4409;height:3300" coordorigin="2311,4857" coordsize="4409,3300" path="m2620,8156l2620,8157,2620,8157,2620,8156xm2627,8112l2620,8156,2620,8157,2643,8157,2627,8112xm2797,7197l2773,7197,2696,7697,2627,8112,2643,8157,2644,8157,2720,7697,2790,7260,2774,7217,2804,7217,2797,7197xm2566,7937l2543,7937,2620,8156,2627,8112,2566,7937xm2486,7857l2489,7877,2470,7877,2547,7957,2543,7937,2563,7937,2486,7857xm2335,6177l2311,6177,2312,6197,2389,7537,2466,7877,2489,7877,2412,7537,2413,7537,2336,6197,2335,6177xm2874,7417l2850,7417,2927,7877,2950,7877,2951,7877,2928,7857,2942,7823,2874,7417xm2951,7876l2951,7877,2951,7877,2951,7876xm2942,7823l2928,7857,2951,7877,2951,7876,2942,7823xm3005,7677l3005,7677,2942,7823,2951,7876,3017,7702,3005,7677xm3027,7678l3017,7702,3082,7837,3096,7837,3148,7817,3089,7817,3101,7812,3027,7678xm3101,7812l3089,7817,3103,7817,3101,7812xm3410,7657l3391,7657,3314,7737,3320,7737,3243,7757,3101,7812,3103,7817,3148,7817,3250,7777,3329,7757,3333,7757,3410,7657xm3027,7677l3005,7677,3017,7702,3027,7678,3027,7677xm5938,7656l5926,7677,5928,7697,5946,7697,5948,7677,5938,7656xm6248,7647l6234,7677,6234,7697,6256,7697,6264,7677,6256,7677,6248,7647xm3027,7677l3027,7677,3027,7678,3027,7677xm5792,7357l5780,7357,5704,7377,5788,7377,5776,7383,5850,7517,5926,7677,5938,7656,5872,7517,5794,7377,5792,7357xm6024,7537l6004,7537,5938,7656,5948,7677,6024,7537xm6102,7257l6095,7283,6158,7397,6156,7397,6234,7677,6248,7647,6180,7377,6178,7377,6102,7257xm6486,7257l6464,7257,6388,7417,6390,7417,6312,7517,6248,7647,6256,7677,6264,7677,6332,7517,6347,7517,6408,7437,6410,7437,6477,7279,6470,7277,6486,7257xm3548,7357l3467,7357,3389,7657,3412,7657,3489,7377,3543,7377,3548,7357xm4871,7039l4863,7067,4928,7217,4926,7217,5002,7617,5014,7550,4950,7197,4948,7197,4871,7039xm5014,7550l5002,7617,5026,7617,5014,7550xm5104,7177l5080,7177,5014,7550,5026,7617,5100,7197,5100,7197,5104,7177xm6080,7257l6002,7537,6026,7537,6095,7283,6080,7257xm6347,7517l6332,7517,6332,7537,6347,7517xm5334,6777l5332,6777,5318,6807,5388,7077,5464,7357,5544,7357,5620,7457,5636,7457,5661,7437,5624,7437,5634,7429,5562,7337,5488,7337,5410,7057,5334,6777xm5634,7429l5624,7437,5640,7437,5634,7429xm5772,7377l5700,7377,5634,7429,5640,7437,5661,7437,5712,7397,5749,7397,5776,7383,5772,7377xm2804,7217l2797,7217,2790,7260,2851,7417,2873,7417,2804,7217xm5749,7397l5712,7397,5710,7417,5749,7397xm6480,7237l6468,7237,6466,7257,6486,7257,6477,7279,6548,7297,6542,7297,6620,7397,6640,7397,6648,7377,6618,7377,6625,7359,6562,7277,6558,7277,6480,7237xm5788,7377l5772,7377,5776,7383,5788,7377xm3719,6777l3697,6777,3620,7057,3543,7377,3554,7357,3571,7357,3642,7077,3719,6777xm3571,7357l3554,7357,3543,7377,3565,7377,3571,7357xm6625,7359l6618,7377,6638,7377,6625,7359xm6720,7177l6694,7177,6625,7359,6638,7377,6648,7377,6718,7197,6720,7177xm4789,7239l4772,7297,4772,7317,4794,7317,4796,7297,4789,7239xm3933,7223l3927,7276,3927,7277,3929,7277,3934,7297,3945,7297,3950,7277,3933,7223xm4566,4857l4552,4952,4618,5597,4696,6617,4772,7297,4789,7239,4720,6617,4642,5597,4566,4857xm4850,7037l4789,7239,4796,7297,4863,7067,4850,7037xm6100,7237l6082,7237,6080,7257,6095,7283,6102,7257,6100,7237xm6486,7257l6470,7277,6477,7279,6486,7257xm3927,7276l3927,7277,3927,7277,3927,7276xm4080,5457l4003,6597,3933,7223,3950,7277,4027,6597,4097,5559,4080,5457xm3797,6657l3775,6657,3774,6658,3795,6677,3781,6698,3850,7037,3927,7276,3933,7223,3874,7037,3797,6657xm2797,7217l2774,7217,2790,7260,2797,7217xm5104,7177l5100,7197,5101,7196,5104,7177xm5101,7196l5100,7197,5100,7197,5101,7196xm5311,6779l5234,6917,5158,7077,5160,7077,5082,7177,5104,7177,5101,7196,5178,7097,5180,7097,5318,6807,5311,6779xm4870,7037l4850,7037,4863,7067,4871,7039,4870,7037xm4872,7037l4870,7037,4871,7039,4872,7037xm5332,6777l5312,6777,5311,6779,5318,6807,5332,6777xm3773,6659l3698,6777,3719,6777,3718,6797,3781,6698,3773,6659xm5312,6777l5310,6777,5311,6779,5312,6777xm3774,6658l3773,6659,3781,6698,3795,6677,3774,6658xm4104,5457l4097,5559,4157,5917,4234,6697,4257,6697,4265,6677,4235,6677,4254,6638,4181,5897,4104,5457xm4254,6638l4235,6677,4258,6677,4254,6638xm4334,6517l4312,6517,4254,6638,4258,6677,4265,6677,4334,6517xm3773,6657l3773,6659,3774,6658,3773,6657xm4542,4857l4464,5377,4388,6237,4312,6517,4334,6517,4412,6237,4488,5377,4552,4952,4542,4857xm4104,5457l4080,5457,4097,5559,4104,5457xm4098,5437l4085,5437,4081,5457,4103,5457,4098,5437xm4566,4857l4542,4857,4552,4952,4566,4857xe" filled="true" fillcolor="#818181" stroked="false">
              <v:path arrowok="t"/>
              <v:fill type="solid"/>
            </v:shape>
            <v:shape style="position:absolute;left:2286;top:6141;width:76;height:75" coordorigin="2287,6142" coordsize="76,75" path="m2324,6142l2287,6179,2324,6217,2362,6179,2324,6142xe" filled="true" fillcolor="#858585" stroked="false">
              <v:path arrowok="t"/>
              <v:fill type="solid"/>
            </v:shape>
            <v:shape style="position:absolute;left:2283;top:6137;width:84;height:83" coordorigin="2283,6137" coordsize="84,83" path="m2325,6137l2322,6138,2285,6176,2283,6179,2285,6181,2322,6219,2325,6220,2328,6219,2333,6214,2322,6214,2325,6211,2295,6181,2290,6181,2290,6176,2295,6176,2325,6147,2322,6144,2334,6144,2328,6138,2325,6137xm2325,6211l2322,6214,2328,6214,2325,6211xm2357,6179l2325,6211,2328,6214,2333,6214,2365,6181,2360,6181,2357,6179xm2290,6176l2290,6181,2293,6179,2290,6176xm2293,6179l2290,6181,2295,6181,2293,6179xm2360,6176l2357,6179,2360,6181,2360,6176xm2365,6176l2360,6176,2360,6181,2365,6181,2367,6179,2365,6176xm2295,6176l2290,6176,2293,6179,2295,6176xm2334,6144l2328,6144,2325,6147,2357,6179,2360,6176,2365,6176,2334,6144xm2328,6144l2322,6144,2325,6147,2328,6144xe" filled="true" fillcolor="#818181" stroked="false">
              <v:path arrowok="t"/>
              <v:fill type="solid"/>
            </v:shape>
            <v:shape style="position:absolute;left:2362;top:7491;width:76;height:75" coordorigin="2363,7492" coordsize="76,75" path="m2400,7492l2363,7529,2400,7567,2438,7529,2400,7492xe" filled="true" fillcolor="#858585" stroked="false">
              <v:path arrowok="t"/>
              <v:fill type="solid"/>
            </v:shape>
            <v:shape style="position:absolute;left:2359;top:7486;width:84;height:84" coordorigin="2359,7487" coordsize="84,84" path="m2401,7487l2398,7488,2361,7525,2359,7528,2361,7531,2398,7569,2401,7570,2404,7569,2410,7563,2398,7563,2401,7560,2371,7531,2366,7531,2366,7525,2371,7525,2401,7496,2398,7493,2409,7493,2404,7488,2401,7487xm2401,7560l2398,7563,2404,7563,2401,7560xm2433,7528l2401,7560,2404,7563,2410,7563,2441,7531,2436,7531,2433,7528xm2366,7525l2366,7531,2369,7528,2366,7525xm2369,7528l2366,7531,2371,7531,2369,7528xm2436,7525l2433,7528,2436,7531,2436,7525xm2441,7525l2436,7525,2436,7531,2441,7531,2443,7528,2441,7525xm2371,7525l2366,7525,2369,7528,2371,7525xm2409,7493l2404,7493,2401,7496,2433,7528,2436,7525,2441,7525,2409,7493xm2404,7493l2398,7493,2401,7496,2404,7493xe" filled="true" fillcolor="#818181" stroked="false">
              <v:path arrowok="t"/>
              <v:fill type="solid"/>
            </v:shape>
            <v:shape style="position:absolute;left:2435;top:7818;width:162;height:153" type="#_x0000_t75" stroked="false">
              <v:imagedata r:id="rId269" o:title=""/>
            </v:shape>
            <v:shape style="position:absolute;left:2594;top:8105;width:76;height:76" coordorigin="2595,8105" coordsize="76,76" path="m2632,8105l2595,8143,2632,8181,2670,8143,2632,8105xe" filled="true" fillcolor="#858585" stroked="false">
              <v:path arrowok="t"/>
              <v:fill type="solid"/>
            </v:shape>
            <v:shape style="position:absolute;left:2589;top:8102;width:84;height:84" coordorigin="2589,8103" coordsize="84,84" path="m2631,8103l2628,8104,2591,8141,2589,8145,2591,8147,2628,8185,2631,8186,2634,8185,2639,8180,2628,8180,2631,8177,2602,8147,2596,8147,2596,8141,2602,8141,2631,8113,2628,8110,2640,8110,2634,8104,2631,8103xm2631,8177l2628,8180,2634,8180,2631,8177xm2663,8144l2631,8177,2634,8180,2639,8180,2671,8147,2666,8147,2663,8144xm2596,8141l2596,8147,2599,8144,2596,8141xm2599,8144l2596,8147,2602,8147,2599,8144xm2666,8141l2663,8144,2666,8147,2666,8141xm2671,8141l2666,8141,2666,8147,2671,8147,2673,8145,2671,8141xm2602,8141l2596,8141,2599,8144,2602,8141xm2640,8110l2634,8110,2631,8113,2663,8144,2666,8141,2671,8141,2640,8110xm2634,8110l2628,8110,2631,8113,2634,8110xe" filled="true" fillcolor="#818181" stroked="false">
              <v:path arrowok="t"/>
              <v:fill type="solid"/>
            </v:shape>
            <v:shape style="position:absolute;left:2670;top:7657;width:76;height:76" coordorigin="2671,7657" coordsize="76,76" path="m2708,7657l2671,7695,2708,7733,2746,7695,2708,7657xe" filled="true" fillcolor="#858585" stroked="false">
              <v:path arrowok="t"/>
              <v:fill type="solid"/>
            </v:shape>
            <v:shape style="position:absolute;left:2667;top:7652;width:84;height:84" coordorigin="2667,7653" coordsize="84,84" path="m2709,7653l2706,7654,2669,7691,2667,7695,2669,7697,2706,7735,2709,7736,2712,7735,2717,7730,2706,7730,2709,7727,2680,7697,2674,7697,2674,7691,2680,7691,2709,7662,2706,7659,2717,7659,2712,7654,2709,7653xm2709,7727l2706,7730,2712,7730,2709,7727xm2741,7694l2709,7727,2712,7730,2717,7730,2749,7697,2744,7697,2741,7694xm2674,7691l2674,7697,2677,7694,2674,7691xm2677,7694l2674,7697,2680,7697,2677,7694xm2744,7691l2741,7694,2744,7697,2744,7691xm2749,7691l2744,7691,2744,7697,2749,7697,2751,7695,2749,7691xm2680,7691l2674,7691,2677,7694,2680,7691xm2717,7659l2712,7659,2709,7662,2741,7694,2744,7691,2749,7691,2717,7659xm2712,7659l2706,7659,2709,7662,2712,7659xe" filled="true" fillcolor="#818181" stroked="false">
              <v:path arrowok="t"/>
              <v:fill type="solid"/>
            </v:shape>
            <v:shape style="position:absolute;left:2748;top:7159;width:76;height:76" coordorigin="2749,7159" coordsize="76,76" path="m2786,7159l2749,7197,2786,7235,2824,7197,2786,7159xe" filled="true" fillcolor="#858585" stroked="false">
              <v:path arrowok="t"/>
              <v:fill type="solid"/>
            </v:shape>
            <v:shape style="position:absolute;left:2743;top:7156;width:84;height:84" coordorigin="2743,7157" coordsize="84,84" path="m2785,7157l2782,7158,2745,7195,2743,7198,2745,7201,2782,7239,2785,7240,2788,7239,2794,7233,2782,7233,2785,7230,2755,7201,2750,7201,2750,7195,2755,7195,2785,7166,2782,7163,2793,7163,2788,7158,2785,7157xm2785,7230l2782,7233,2788,7233,2785,7230xm2817,7198l2785,7230,2788,7233,2794,7233,2825,7201,2820,7201,2817,7198xm2750,7195l2750,7201,2753,7198,2750,7195xm2753,7198l2750,7201,2755,7201,2753,7198xm2820,7195l2817,7198,2820,7201,2820,7195xm2825,7195l2820,7195,2820,7201,2825,7201,2827,7198,2825,7195xm2755,7195l2750,7195,2753,7198,2755,7195xm2793,7163l2788,7163,2785,7166,2817,7198,2820,7195,2825,7195,2793,7163xm2788,7163l2782,7163,2785,7166,2788,7163xe" filled="true" fillcolor="#818181" stroked="false">
              <v:path arrowok="t"/>
              <v:fill type="solid"/>
            </v:shape>
            <v:shape style="position:absolute;left:2824;top:7373;width:76;height:75" coordorigin="2825,7374" coordsize="76,75" path="m2862,7374l2825,7411,2862,7449,2900,7411,2862,7374xe" filled="true" fillcolor="#858585" stroked="false">
              <v:path arrowok="t"/>
              <v:fill type="solid"/>
            </v:shape>
            <v:shape style="position:absolute;left:2821;top:7368;width:84;height:83" coordorigin="2821,7369" coordsize="84,83" path="m2863,7369l2860,7369,2823,7407,2821,7410,2823,7413,2860,7451,2863,7451,2866,7451,2872,7445,2860,7445,2863,7442,2833,7413,2828,7413,2828,7407,2833,7407,2863,7378,2860,7375,2872,7375,2866,7369,2863,7369xm2863,7442l2860,7445,2866,7445,2863,7442xm2895,7410l2863,7442,2866,7445,2872,7445,2903,7413,2898,7413,2895,7410xm2828,7407l2828,7413,2831,7410,2828,7407xm2831,7410l2828,7413,2833,7413,2831,7410xm2898,7407l2895,7410,2898,7413,2898,7407xm2903,7407l2898,7407,2898,7413,2903,7413,2905,7410,2903,7407xm2833,7407l2828,7407,2831,7410,2833,7407xm2872,7375l2866,7375,2863,7378,2895,7410,2898,7407,2903,7407,2872,7375xm2866,7375l2860,7375,2863,7378,2866,7375xe" filled="true" fillcolor="#818181" stroked="false">
              <v:path arrowok="t"/>
              <v:fill type="solid"/>
            </v:shape>
            <v:shape style="position:absolute;left:2900;top:7821;width:76;height:75" coordorigin="2901,7822" coordsize="76,75" path="m2938,7822l2901,7859,2938,7897,2976,7859,2938,7822xe" filled="true" fillcolor="#858585" stroked="false">
              <v:path arrowok="t"/>
              <v:fill type="solid"/>
            </v:shape>
            <v:shape style="position:absolute;left:2897;top:7818;width:84;height:83" coordorigin="2897,7819" coordsize="84,83" path="m2939,7819l2936,7819,2899,7857,2897,7860,2899,7863,2936,7901,2939,7901,2942,7901,2948,7895,2936,7895,2939,7892,2909,7863,2904,7863,2904,7857,2909,7857,2939,7828,2936,7825,2948,7825,2942,7819,2939,7819xm2939,7892l2936,7895,2942,7895,2939,7892xm2971,7860l2939,7892,2942,7895,2948,7895,2979,7863,2974,7863,2971,7860xm2904,7857l2904,7863,2907,7860,2904,7857xm2907,7860l2904,7863,2909,7863,2907,7860xm2974,7857l2971,7860,2974,7863,2974,7857xm2979,7857l2974,7857,2974,7863,2979,7863,2981,7860,2979,7857xm2909,7857l2904,7857,2907,7860,2909,7857xm2948,7825l2942,7825,2939,7828,2971,7860,2974,7857,2979,7857,2948,7825xm2942,7825l2936,7825,2939,7828,2942,7825xe" filled="true" fillcolor="#818181" stroked="false">
              <v:path arrowok="t"/>
              <v:fill type="solid"/>
            </v:shape>
            <v:shape style="position:absolute;left:2978;top:7633;width:76;height:75" coordorigin="2979,7634" coordsize="76,75" path="m3016,7634l2979,7671,3016,7709,3054,7671,3016,7634xe" filled="true" fillcolor="#858585" stroked="false">
              <v:path arrowok="t"/>
              <v:fill type="solid"/>
            </v:shape>
            <v:shape style="position:absolute;left:2973;top:7628;width:84;height:83" coordorigin="2973,7629" coordsize="84,83" path="m3015,7629l3012,7629,2975,7667,2973,7670,2975,7673,3012,7711,3015,7711,3018,7711,3024,7705,3012,7705,3015,7702,2985,7673,2980,7673,2980,7667,2985,7667,3015,7638,3012,7635,3024,7635,3018,7629,3015,7629xm3015,7702l3012,7705,3018,7705,3015,7702xm3047,7670l3015,7702,3018,7705,3024,7705,3055,7673,3050,7673,3047,7670xm2980,7667l2980,7673,2983,7670,2980,7667xm2983,7670l2980,7673,2985,7673,2983,7670xm3050,7667l3047,7670,3050,7673,3050,7667xm3055,7667l3050,7667,3050,7673,3055,7673,3057,7670,3055,7667xm2985,7667l2980,7667,2983,7670,2985,7667xm3024,7635l3018,7635,3015,7638,3047,7670,3050,7667,3055,7667,3024,7635xm3018,7635l3012,7635,3015,7638,3018,7635xe" filled="true" fillcolor="#818181" stroked="false">
              <v:path arrowok="t"/>
              <v:fill type="solid"/>
            </v:shape>
            <v:shape style="position:absolute;left:3051;top:7604;width:392;height:250" type="#_x0000_t75" stroked="false">
              <v:imagedata r:id="rId270" o:title=""/>
            </v:shape>
            <v:shape style="position:absolute;left:3440;top:7325;width:76;height:76" coordorigin="3441,7325" coordsize="76,76" path="m3478,7325l3441,7363,3478,7401,3516,7363,3478,7325xe" filled="true" fillcolor="#858585" stroked="false">
              <v:path arrowok="t"/>
              <v:fill type="solid"/>
            </v:shape>
            <v:shape style="position:absolute;left:3435;top:7320;width:84;height:84" coordorigin="3435,7321" coordsize="84,84" path="m3477,7321l3474,7322,3437,7359,3435,7363,3437,7365,3474,7403,3477,7404,3480,7403,3485,7398,3474,7398,3477,7395,3448,7365,3442,7365,3442,7359,3448,7359,3477,7331,3474,7328,3486,7328,3480,7322,3477,7321xm3477,7395l3474,7398,3480,7398,3477,7395xm3509,7362l3477,7395,3480,7398,3485,7398,3517,7365,3512,7365,3509,7362xm3442,7359l3442,7365,3445,7362,3442,7359xm3445,7362l3442,7365,3448,7365,3445,7362xm3512,7359l3509,7362,3512,7365,3512,7359xm3517,7359l3512,7359,3512,7365,3517,7365,3519,7363,3517,7359xm3448,7359l3442,7359,3445,7362,3448,7359xm3486,7328l3480,7328,3477,7331,3509,7362,3512,7359,3517,7359,3486,7328xm3480,7328l3474,7328,3477,7331,3480,7328xe" filled="true" fillcolor="#818181" stroked="false">
              <v:path arrowok="t"/>
              <v:fill type="solid"/>
            </v:shape>
            <v:shape style="position:absolute;left:3516;top:7325;width:76;height:76" coordorigin="3517,7325" coordsize="76,76" path="m3554,7325l3517,7363,3554,7401,3592,7363,3554,7325xe" filled="true" fillcolor="#858585" stroked="false">
              <v:path arrowok="t"/>
              <v:fill type="solid"/>
            </v:shape>
            <v:shape style="position:absolute;left:3513;top:7320;width:84;height:84" coordorigin="3513,7321" coordsize="84,84" path="m3555,7321l3552,7322,3515,7359,3513,7363,3515,7365,3552,7403,3555,7404,3558,7403,3563,7398,3552,7398,3555,7395,3526,7365,3520,7365,3520,7359,3526,7359,3555,7331,3552,7328,3564,7328,3558,7322,3555,7321xm3555,7395l3552,7398,3558,7398,3555,7395xm3587,7362l3555,7395,3558,7398,3563,7398,3595,7365,3590,7365,3587,7362xm3520,7359l3520,7365,3523,7362,3520,7359xm3523,7362l3520,7365,3526,7365,3523,7362xm3590,7359l3587,7362,3590,7365,3590,7359xm3595,7359l3590,7359,3590,7365,3595,7365,3597,7363,3595,7359xm3526,7359l3520,7359,3523,7362,3526,7359xm3564,7328l3558,7328,3555,7331,3587,7362,3590,7359,3595,7359,3564,7328xm3558,7328l3552,7328,3555,7331,3558,7328xe" filled="true" fillcolor="#818181" stroked="false">
              <v:path arrowok="t"/>
              <v:fill type="solid"/>
            </v:shape>
            <v:shape style="position:absolute;left:3592;top:7017;width:76;height:76" coordorigin="3593,7017" coordsize="76,76" path="m3630,7017l3593,7055,3630,7093,3668,7055,3630,7017xe" filled="true" fillcolor="#858585" stroked="false">
              <v:path arrowok="t"/>
              <v:fill type="solid"/>
            </v:shape>
            <v:shape style="position:absolute;left:3589;top:7012;width:84;height:84" coordorigin="3589,7013" coordsize="84,84" path="m3631,7013l3628,7014,3591,7051,3589,7054,3591,7057,3628,7095,3631,7096,3634,7095,3639,7090,3628,7090,3631,7087,3602,7057,3596,7057,3596,7051,3602,7051,3631,7022,3628,7019,3639,7019,3634,7014,3631,7013xm3631,7087l3628,7090,3634,7090,3631,7087xm3663,7054l3631,7087,3634,7090,3639,7090,3671,7057,3666,7057,3663,7054xm3596,7051l3596,7057,3599,7054,3596,7051xm3599,7054l3596,7057,3602,7057,3599,7054xm3666,7051l3663,7054,3666,7057,3666,7051xm3671,7051l3666,7051,3666,7057,3671,7057,3673,7054,3671,7051xm3602,7051l3596,7051,3599,7054,3602,7051xm3639,7019l3634,7019,3631,7022,3663,7054,3666,7051,3671,7051,3639,7019xm3634,7019l3628,7019,3631,7022,3634,7019xe" filled="true" fillcolor="#818181" stroked="false">
              <v:path arrowok="t"/>
              <v:fill type="solid"/>
            </v:shape>
            <v:shape style="position:absolute;left:3670;top:6733;width:76;height:76" coordorigin="3671,6733" coordsize="76,76" path="m3708,6733l3671,6771,3708,6809,3746,6771,3708,6733xe" filled="true" fillcolor="#858585" stroked="false">
              <v:path arrowok="t"/>
              <v:fill type="solid"/>
            </v:shape>
            <v:shape style="position:absolute;left:3665;top:6728;width:84;height:84" coordorigin="3665,6729" coordsize="84,84" path="m3707,6729l3704,6730,3667,6768,3665,6771,3667,6773,3704,6811,3707,6812,3710,6811,3715,6806,3704,6806,3707,6803,3677,6773,3672,6773,3672,6768,3677,6768,3707,6739,3704,6736,3716,6736,3710,6730,3707,6729xm3707,6803l3704,6806,3710,6806,3707,6803xm3740,6771l3707,6803,3710,6806,3715,6806,3747,6773,3742,6773,3740,6771xm3672,6768l3672,6773,3675,6771,3672,6768xm3675,6771l3672,6773,3677,6773,3675,6771xm3742,6768l3740,6771,3742,6773,3742,6768xm3747,6768l3742,6768,3742,6773,3747,6773,3749,6771,3747,6768xm3677,6768l3672,6768,3675,6771,3677,6768xm3716,6736l3710,6736,3707,6739,3740,6771,3742,6768,3747,6768,3716,6736xm3710,6736l3704,6736,3707,6739,3710,6736xe" filled="true" fillcolor="#818181" stroked="false">
              <v:path arrowok="t"/>
              <v:fill type="solid"/>
            </v:shape>
            <v:shape style="position:absolute;left:3746;top:6615;width:76;height:76" coordorigin="3747,6615" coordsize="76,76" path="m3784,6615l3747,6653,3784,6691,3822,6653,3784,6615xe" filled="true" fillcolor="#858585" stroked="false">
              <v:path arrowok="t"/>
              <v:fill type="solid"/>
            </v:shape>
            <v:shape style="position:absolute;left:3743;top:6610;width:84;height:84" coordorigin="3743,6611" coordsize="84,84" path="m3785,6611l3782,6612,3745,6649,3743,6653,3745,6655,3782,6693,3785,6694,3788,6693,3793,6688,3782,6688,3785,6685,3756,6655,3750,6655,3750,6649,3756,6649,3785,6621,3782,6618,3794,6618,3788,6612,3785,6611xm3785,6685l3782,6688,3788,6688,3785,6685xm3817,6652l3785,6685,3788,6688,3793,6688,3825,6655,3820,6655,3817,6652xm3750,6649l3750,6655,3753,6652,3750,6649xm3753,6652l3750,6655,3756,6655,3753,6652xm3820,6649l3817,6652,3820,6655,3820,6649xm3825,6649l3820,6649,3820,6655,3825,6655,3827,6653,3825,6649xm3756,6649l3750,6649,3753,6652,3756,6649xm3794,6618l3788,6618,3785,6621,3817,6652,3820,6649,3825,6649,3794,6618xm3788,6618l3782,6618,3785,6621,3788,6618xe" filled="true" fillcolor="#818181" stroked="false">
              <v:path arrowok="t"/>
              <v:fill type="solid"/>
            </v:shape>
            <v:shape style="position:absolute;left:3824;top:6993;width:76;height:76" coordorigin="3825,6993" coordsize="76,76" path="m3862,6993l3825,7031,3862,7069,3900,7031,3862,6993xe" filled="true" fillcolor="#858585" stroked="false">
              <v:path arrowok="t"/>
              <v:fill type="solid"/>
            </v:shape>
            <v:shape style="position:absolute;left:3819;top:6990;width:84;height:84" coordorigin="3819,6991" coordsize="84,84" path="m3861,6991l3858,6992,3821,7030,3819,7033,3821,7035,3858,7073,3861,7074,3864,7073,3869,7068,3858,7068,3861,7065,3831,7035,3826,7035,3826,7030,3831,7030,3861,7001,3858,6998,3870,6998,3864,6992,3861,6991xm3861,7065l3858,7068,3864,7068,3861,7065xm3894,7033l3861,7065,3864,7068,3869,7068,3901,7035,3896,7035,3894,7033xm3826,7030l3826,7035,3829,7033,3826,7030xm3829,7033l3826,7035,3831,7035,3829,7033xm3896,7030l3894,7033,3896,7035,3896,7030xm3901,7030l3896,7030,3896,7035,3901,7035,3903,7033,3901,7030xm3831,7030l3826,7030,3829,7033,3831,7030xm3870,6998l3864,6998,3861,7001,3894,7033,3896,7030,3901,7030,3870,6998xm3864,6998l3858,6998,3861,7001,3864,6998xe" filled="true" fillcolor="#818181" stroked="false">
              <v:path arrowok="t"/>
              <v:fill type="solid"/>
            </v:shape>
            <v:shape style="position:absolute;left:3900;top:7229;width:76;height:75" coordorigin="3901,7230" coordsize="76,75" path="m3938,7230l3901,7267,3938,7305,3976,7267,3938,7230xe" filled="true" fillcolor="#858585" stroked="false">
              <v:path arrowok="t"/>
              <v:fill type="solid"/>
            </v:shape>
            <v:shape style="position:absolute;left:3897;top:7226;width:84;height:84" coordorigin="3897,7227" coordsize="84,84" path="m3939,7227l3936,7228,3899,7265,3897,7268,3899,7271,3936,7309,3939,7310,3942,7309,3948,7303,3936,7303,3939,7300,3909,7271,3904,7271,3904,7265,3909,7265,3939,7236,3936,7233,3947,7233,3942,7228,3939,7227xm3939,7300l3936,7303,3942,7303,3939,7300xm3972,7268l3939,7300,3942,7303,3948,7303,3979,7271,3974,7271,3972,7268xm3904,7265l3904,7271,3907,7268,3904,7265xm3907,7268l3904,7271,3909,7271,3907,7268xm3974,7265l3972,7268,3974,7271,3974,7265xm3979,7265l3974,7265,3974,7271,3979,7271,3981,7268,3979,7265xm3909,7265l3904,7265,3907,7268,3909,7265xm3947,7233l3942,7233,3939,7236,3972,7268,3974,7265,3979,7265,3947,7233xm3942,7233l3936,7233,3939,7236,3942,7233xe" filled="true" fillcolor="#818181" stroked="false">
              <v:path arrowok="t"/>
              <v:fill type="solid"/>
            </v:shape>
            <v:shape style="position:absolute;left:3978;top:6543;width:76;height:76" coordorigin="3979,6543" coordsize="76,76" path="m4016,6543l3979,6581,4016,6619,4054,6581,4016,6543xe" filled="true" fillcolor="#858585" stroked="false">
              <v:path arrowok="t"/>
              <v:fill type="solid"/>
            </v:shape>
            <v:shape style="position:absolute;left:3973;top:6540;width:84;height:84" coordorigin="3973,6541" coordsize="84,84" path="m4015,6541l4012,6542,3975,6579,3973,6583,3975,6585,4012,6623,4015,6624,4018,6623,4023,6618,4012,6618,4015,6615,3986,6585,3980,6585,3980,6579,3986,6579,4015,6551,4012,6548,4024,6548,4018,6542,4015,6541xm4015,6615l4012,6618,4018,6618,4015,6615xm4047,6582l4015,6615,4018,6618,4023,6618,4055,6585,4050,6585,4047,6582xm3980,6579l3980,6585,3983,6582,3980,6579xm3983,6582l3980,6585,3986,6585,3983,6582xm4050,6579l4047,6582,4050,6585,4050,6579xm4055,6579l4050,6579,4050,6585,4055,6585,4057,6583,4055,6579xm3986,6579l3980,6579,3983,6582,3986,6579xm4024,6548l4018,6548,4015,6551,4047,6582,4050,6579,4055,6579,4024,6548xm4018,6548l4012,6548,4015,6551,4018,6548xe" filled="true" fillcolor="#818181" stroked="false">
              <v:path arrowok="t"/>
              <v:fill type="solid"/>
            </v:shape>
            <v:shape style="position:absolute;left:4054;top:5409;width:76;height:76" coordorigin="4055,5409" coordsize="76,76" path="m4092,5409l4055,5447,4092,5485,4130,5447,4092,5409xe" filled="true" fillcolor="#858585" stroked="false">
              <v:path arrowok="t"/>
              <v:fill type="solid"/>
            </v:shape>
            <v:shape style="position:absolute;left:4051;top:5404;width:84;height:84" coordorigin="4051,5405" coordsize="84,84" path="m4093,5405l4090,5406,4053,5443,4051,5446,4053,5449,4090,5487,4093,5488,4096,5487,4102,5481,4090,5481,4093,5478,4063,5449,4058,5449,4058,5443,4063,5443,4093,5414,4090,5411,4101,5411,4096,5406,4093,5405xm4093,5478l4090,5481,4096,5481,4093,5478xm4126,5446l4093,5478,4096,5481,4102,5481,4133,5449,4128,5449,4126,5446xm4058,5443l4058,5449,4061,5446,4058,5443xm4061,5446l4058,5449,4063,5449,4061,5446xm4128,5443l4126,5446,4128,5449,4128,5443xm4133,5443l4128,5443,4128,5449,4133,5449,4135,5446,4133,5443xm4063,5443l4058,5443,4061,5446,4063,5443xm4101,5411l4096,5411,4093,5414,4126,5446,4128,5443,4133,5443,4101,5411xm4096,5411l4090,5411,4093,5414,4096,5411xe" filled="true" fillcolor="#818181" stroked="false">
              <v:path arrowok="t"/>
              <v:fill type="solid"/>
            </v:shape>
            <v:shape style="position:absolute;left:4130;top:5857;width:76;height:76" coordorigin="4131,5857" coordsize="76,76" path="m4168,5857l4131,5895,4168,5933,4206,5895,4168,5857xe" filled="true" fillcolor="#858585" stroked="false">
              <v:path arrowok="t"/>
              <v:fill type="solid"/>
            </v:shape>
            <v:shape style="position:absolute;left:4127;top:5854;width:84;height:84" coordorigin="4127,5855" coordsize="84,84" path="m4169,5855l4166,5856,4129,5893,4127,5896,4129,5899,4166,5937,4169,5938,4172,5937,4178,5931,4166,5931,4169,5928,4140,5899,4134,5899,4134,5893,4140,5893,4169,5864,4166,5861,4177,5861,4172,5856,4169,5855xm4169,5928l4166,5931,4172,5931,4169,5928xm4201,5896l4169,5928,4172,5931,4178,5931,4209,5899,4204,5899,4201,5896xm4134,5893l4134,5899,4137,5896,4134,5893xm4137,5896l4134,5899,4140,5899,4137,5896xm4204,5893l4201,5896,4204,5899,4204,5893xm4209,5893l4204,5893,4204,5899,4209,5899,4211,5896,4209,5893xm4140,5893l4134,5893,4137,5896,4140,5893xm4177,5861l4172,5861,4169,5864,4201,5896,4204,5893,4209,5893,4177,5861xm4172,5861l4166,5861,4169,5864,4172,5861xe" filled="true" fillcolor="#818181" stroked="false">
              <v:path arrowok="t"/>
              <v:fill type="solid"/>
            </v:shape>
            <v:shape style="position:absolute;left:4208;top:6639;width:76;height:76" coordorigin="4209,6639" coordsize="76,76" path="m4246,6639l4209,6677,4246,6715,4284,6677,4246,6639xe" filled="true" fillcolor="#858585" stroked="false">
              <v:path arrowok="t"/>
              <v:fill type="solid"/>
            </v:shape>
            <v:shape style="position:absolute;left:4205;top:6634;width:84;height:84" coordorigin="4205,6635" coordsize="84,84" path="m4247,6635l4244,6636,4207,6673,4205,6676,4207,6679,4244,6717,4247,6718,4250,6717,4256,6711,4244,6711,4247,6708,4218,6679,4212,6679,4212,6673,4218,6673,4247,6644,4244,6641,4255,6641,4250,6636,4247,6635xm4247,6708l4244,6711,4250,6711,4247,6708xm4279,6676l4247,6708,4250,6711,4256,6711,4287,6679,4282,6679,4279,6676xm4212,6673l4212,6679,4215,6676,4212,6673xm4215,6676l4212,6679,4218,6679,4215,6676xm4282,6673l4279,6676,4282,6679,4282,6673xm4287,6673l4282,6673,4282,6679,4287,6679,4289,6676,4287,6673xm4218,6673l4212,6673,4215,6676,4218,6673xm4255,6641l4250,6641,4247,6644,4279,6676,4282,6673,4287,6673,4255,6641xm4250,6641l4244,6641,4247,6644,4250,6641xe" filled="true" fillcolor="#818181" stroked="false">
              <v:path arrowok="t"/>
              <v:fill type="solid"/>
            </v:shape>
            <v:shape style="position:absolute;left:4284;top:6473;width:76;height:76" coordorigin="4285,6473" coordsize="76,76" path="m4322,6473l4285,6511,4322,6549,4360,6511,4322,6473xe" filled="true" fillcolor="#858585" stroked="false">
              <v:path arrowok="t"/>
              <v:fill type="solid"/>
            </v:shape>
            <v:shape style="position:absolute;left:4281;top:6468;width:84;height:84" coordorigin="4281,6469" coordsize="84,84" path="m4323,6469l4320,6470,4283,6508,4281,6511,4283,6513,4320,6551,4323,6552,4326,6551,4331,6546,4320,6546,4323,6543,4293,6513,4288,6513,4288,6508,4293,6508,4323,6479,4320,6476,4332,6476,4326,6470,4323,6469xm4323,6543l4320,6546,4326,6546,4323,6543xm4356,6511l4323,6543,4326,6546,4331,6546,4364,6513,4358,6513,4356,6511xm4288,6508l4288,6513,4290,6511,4288,6508xm4290,6511l4288,6513,4293,6513,4290,6511xm4358,6508l4356,6511,4358,6513,4358,6508xm4364,6508l4358,6508,4358,6513,4364,6513,4365,6511,4364,6508xm4293,6508l4288,6508,4291,6511,4293,6508xm4332,6476l4326,6476,4323,6479,4356,6511,4358,6508,4364,6508,4332,6476xm4326,6476l4320,6476,4323,6479,4326,6476xe" filled="true" fillcolor="#818181" stroked="false">
              <v:path arrowok="t"/>
              <v:fill type="solid"/>
            </v:shape>
            <v:shape style="position:absolute;left:4362;top:6189;width:76;height:75" coordorigin="4363,6190" coordsize="76,75" path="m4400,6190l4363,6227,4400,6265,4438,6227,4400,6190xe" filled="true" fillcolor="#858585" stroked="false">
              <v:path arrowok="t"/>
              <v:fill type="solid"/>
            </v:shape>
            <v:shape style="position:absolute;left:4357;top:6184;width:84;height:84" coordorigin="4357,6185" coordsize="84,84" path="m4399,6185l4396,6186,4359,6223,4357,6226,4359,6229,4396,6267,4399,6268,4402,6267,4408,6261,4396,6261,4399,6258,4369,6229,4364,6229,4364,6223,4369,6223,4399,6194,4396,6191,4407,6191,4402,6186,4399,6185xm4399,6258l4396,6261,4402,6261,4399,6258xm4432,6226l4399,6258,4402,6261,4408,6261,4439,6229,4434,6229,4432,6226xm4364,6223l4364,6229,4367,6226,4364,6223xm4367,6226l4364,6229,4369,6229,4367,6226xm4434,6223l4432,6226,4434,6229,4434,6223xm4439,6223l4434,6223,4434,6229,4439,6229,4441,6226,4439,6223xm4369,6223l4364,6223,4367,6226,4369,6223xm4407,6191l4402,6191,4399,6194,4432,6226,4434,6223,4439,6223,4407,6191xm4402,6191l4396,6191,4399,6194,4402,6191xe" filled="true" fillcolor="#818181" stroked="false">
              <v:path arrowok="t"/>
              <v:fill type="solid"/>
            </v:shape>
            <v:shape style="position:absolute;left:4438;top:5337;width:76;height:76" coordorigin="4439,5337" coordsize="76,76" path="m4476,5337l4439,5375,4476,5413,4514,5375,4476,5337xe" filled="true" fillcolor="#858585" stroked="false">
              <v:path arrowok="t"/>
              <v:fill type="solid"/>
            </v:shape>
            <v:shape style="position:absolute;left:4435;top:5332;width:84;height:84" coordorigin="4435,5333" coordsize="84,84" path="m4477,5333l4474,5334,4437,5371,4435,5374,4437,5377,4474,5415,4477,5416,4480,5415,4486,5409,4474,5409,4477,5406,4448,5377,4442,5377,4442,5371,4448,5371,4477,5342,4474,5339,4485,5339,4480,5334,4477,5333xm4477,5406l4474,5409,4480,5409,4477,5406xm4509,5374l4477,5406,4480,5409,4486,5409,4518,5377,4512,5377,4509,5374xm4442,5371l4442,5377,4445,5374,4442,5371xm4445,5374l4442,5377,4448,5377,4445,5374xm4512,5371l4509,5374,4512,5377,4512,5371xm4518,5371l4512,5371,4512,5377,4518,5377,4519,5374,4518,5371xm4448,5371l4442,5371,4445,5374,4448,5371xm4485,5339l4480,5339,4477,5342,4509,5374,4512,5371,4518,5371,4485,5339xm4480,5339l4474,5339,4477,5342,4480,5339xe" filled="true" fillcolor="#818181" stroked="false">
              <v:path arrowok="t"/>
              <v:fill type="solid"/>
            </v:shape>
            <v:shape style="position:absolute;left:4516;top:4817;width:76;height:76" coordorigin="4517,4817" coordsize="76,76" path="m4554,4817l4517,4855,4554,4893,4592,4855,4554,4817xe" filled="true" fillcolor="#858585" stroked="false">
              <v:path arrowok="t"/>
              <v:fill type="solid"/>
            </v:shape>
            <v:shape style="position:absolute;left:4511;top:4812;width:84;height:84" coordorigin="4511,4813" coordsize="84,84" path="m4553,4813l4550,4814,4513,4851,4511,4854,4513,4857,4550,4895,4553,4896,4556,4895,4562,4889,4550,4889,4553,4886,4524,4857,4518,4857,4518,4851,4524,4851,4553,4822,4550,4819,4561,4819,4556,4814,4553,4813xm4553,4886l4550,4889,4556,4889,4553,4886xm4585,4854l4553,4886,4556,4889,4562,4889,4593,4857,4588,4857,4585,4854xm4518,4851l4518,4857,4521,4854,4518,4851xm4521,4854l4518,4857,4524,4857,4521,4854xm4588,4851l4585,4854,4588,4857,4588,4851xm4593,4851l4588,4851,4588,4857,4593,4857,4595,4854,4593,4851xm4524,4851l4518,4851,4521,4854,4524,4851xm4561,4819l4556,4819,4553,4822,4585,4854,4588,4851,4593,4851,4561,4819xm4556,4819l4550,4819,4553,4822,4556,4819xe" filled="true" fillcolor="#818181" stroked="false">
              <v:path arrowok="t"/>
              <v:fill type="solid"/>
            </v:shape>
            <v:shape style="position:absolute;left:4592;top:5549;width:76;height:75" coordorigin="4593,5550" coordsize="76,75" path="m4630,5550l4593,5587,4630,5625,4668,5587,4630,5550xe" filled="true" fillcolor="#858585" stroked="false">
              <v:path arrowok="t"/>
              <v:fill type="solid"/>
            </v:shape>
            <v:shape style="position:absolute;left:4589;top:5546;width:84;height:83" coordorigin="4589,5547" coordsize="84,83" path="m4631,5547l4628,5547,4591,5585,4589,5588,4591,5591,4628,5629,4631,5629,4634,5629,4640,5623,4628,5623,4631,5620,4601,5591,4596,5591,4596,5585,4601,5585,4631,5556,4628,5553,4640,5553,4634,5547,4631,5547xm4631,5620l4628,5623,4634,5623,4631,5620xm4664,5588l4631,5620,4634,5623,4640,5623,4671,5591,4666,5591,4664,5588xm4596,5585l4596,5591,4598,5588,4596,5585xm4598,5588l4596,5591,4601,5591,4598,5588xm4666,5585l4664,5588,4666,5591,4666,5585xm4671,5585l4666,5585,4666,5591,4671,5591,4673,5588,4671,5585xm4601,5585l4596,5585,4598,5588,4601,5585xm4640,5553l4634,5553,4631,5556,4664,5588,4666,5585,4671,5585,4640,5553xm4634,5553l4628,5553,4631,5556,4634,5553xe" filled="true" fillcolor="#818181" stroked="false">
              <v:path arrowok="t"/>
              <v:fill type="solid"/>
            </v:shape>
            <v:shape style="position:absolute;left:4670;top:6567;width:76;height:76" coordorigin="4671,6567" coordsize="76,76" path="m4708,6567l4671,6605,4708,6643,4746,6605,4708,6567xe" filled="true" fillcolor="#858585" stroked="false">
              <v:path arrowok="t"/>
              <v:fill type="solid"/>
            </v:shape>
            <v:shape style="position:absolute;left:4665;top:6564;width:84;height:84" coordorigin="4665,6565" coordsize="84,84" path="m4707,6565l4704,6566,4667,6603,4665,6606,4667,6609,4704,6647,4707,6648,4710,6647,4716,6641,4704,6641,4707,6638,4678,6609,4672,6609,4672,6603,4678,6603,4707,6574,4704,6571,4715,6571,4710,6566,4707,6565xm4707,6638l4704,6641,4710,6641,4707,6638xm4739,6606l4707,6638,4710,6641,4716,6641,4747,6609,4742,6609,4739,6606xm4672,6603l4672,6609,4675,6606,4672,6603xm4675,6606l4672,6609,4678,6609,4675,6606xm4742,6603l4739,6606,4742,6609,4742,6603xm4747,6603l4742,6603,4742,6609,4747,6609,4749,6606,4747,6603xm4678,6603l4672,6603,4675,6606,4678,6603xm4715,6571l4710,6571,4707,6574,4739,6606,4742,6603,4747,6603,4715,6571xm4710,6571l4704,6571,4707,6574,4710,6571xe" filled="true" fillcolor="#818181" stroked="false">
              <v:path arrowok="t"/>
              <v:fill type="solid"/>
            </v:shape>
            <v:shape style="position:absolute;left:4977;top:7561;width:76;height:75" coordorigin="4978,7562" coordsize="76,75" path="m5016,7562l4978,7599,5016,7637,5053,7599,5016,7562xe" filled="true" fillcolor="#858585" stroked="false">
              <v:path arrowok="t"/>
              <v:fill type="solid"/>
            </v:shape>
            <v:shape style="position:absolute;left:4973;top:7558;width:84;height:83" coordorigin="4973,7559" coordsize="84,83" path="m5015,7559l5012,7559,4975,7597,4973,7600,4975,7603,5012,7641,5015,7641,5018,7641,5024,7635,5012,7635,5015,7632,4985,7603,4980,7603,4980,7597,4985,7597,5015,7568,5012,7565,5024,7565,5018,7559,5015,7559xm5015,7632l5012,7635,5018,7635,5015,7632xm5048,7600l5015,7632,5018,7635,5024,7635,5055,7603,5050,7603,5048,7600xm4980,7597l4980,7603,4983,7600,4980,7597xm4983,7600l4980,7603,4985,7603,4983,7600xm5050,7597l5048,7600,5050,7603,5050,7597xm5055,7597l5050,7597,5050,7603,5055,7603,5057,7600,5055,7597xm4985,7597l4980,7597,4983,7600,4985,7597xm5024,7565l5018,7565,5015,7568,5048,7600,5050,7597,5055,7597,5024,7565xm5018,7565l5012,7565,5015,7568,5018,7565xe" filled="true" fillcolor="#818181" stroked="false">
              <v:path arrowok="t"/>
              <v:fill type="solid"/>
            </v:shape>
            <v:shape style="position:absolute;left:4743;top:6728;width:2006;height:986" type="#_x0000_t75" stroked="false">
              <v:imagedata r:id="rId271" o:title=""/>
            </v:shape>
            <v:shape style="position:absolute;left:2320;top:7064;width:4390;height:130" coordorigin="2320,7065" coordsize="4390,130" path="m6706,7065l2324,7187,2321,7188,2320,7191,2321,7193,2324,7194,6706,7072,6710,7071,6710,7066,6706,7065xe" filled="true" fillcolor="#000000" stroked="false">
              <v:path arrowok="t"/>
              <v:fill type="solid"/>
            </v:shape>
            <v:shape style="position:absolute;left:5282;top:5808;width:231;height:24" coordorigin="5282,5809" coordsize="231,24" path="m5508,5809l5294,5809,5288,5809,5282,5814,5282,5827,5288,5833,5508,5833,5513,5827,5513,5814,5508,5809xe" filled="true" fillcolor="#818181" stroked="false">
              <v:path arrowok="t"/>
              <v:fill type="solid"/>
            </v:shape>
            <v:shape style="position:absolute;left:5362;top:5783;width:75;height:76" coordorigin="5363,5783" coordsize="75,76" path="m5400,5783l5363,5821,5400,5859,5437,5821,5400,5783xe" filled="true" fillcolor="#858585" stroked="false">
              <v:path arrowok="t"/>
              <v:fill type="solid"/>
            </v:shape>
            <v:shape style="position:absolute;left:5358;top:5778;width:83;height:84" coordorigin="5358,5779" coordsize="83,84" path="m5399,5779l5397,5780,5359,5817,5358,5821,5359,5823,5397,5861,5399,5862,5402,5861,5407,5856,5397,5856,5399,5853,5370,5823,5365,5823,5365,5817,5370,5817,5399,5788,5397,5785,5407,5785,5402,5780,5399,5779xm5399,5853l5397,5856,5402,5856,5399,5853xm5431,5820l5399,5853,5402,5856,5407,5856,5440,5823,5434,5823,5431,5820xm5365,5817l5365,5823,5367,5820,5365,5817xm5367,5820l5365,5823,5370,5823,5367,5820xm5434,5817l5431,5820,5434,5823,5434,5817xm5440,5817l5434,5817,5434,5823,5440,5823,5441,5821,5440,5817xm5370,5817l5365,5817,5367,5820,5370,5817xm5407,5785l5402,5785,5399,5788,5431,5820,5434,5817,5440,5817,5407,5785xm5402,5785l5397,5785,5399,5788,5402,5785xe" filled="true" fillcolor="#818181" stroked="false">
              <v:path arrowok="t"/>
              <v:fill type="solid"/>
            </v:shape>
            <v:shape style="position:absolute;left:5292;top:6064;width:214;height:8" coordorigin="5293,6065" coordsize="214,8" path="m5506,6067l5505,6067,5505,6065,5294,6065,5294,6067,5293,6067,5293,6069,5293,6071,5294,6071,5294,6073,5504,6073,5504,6071,5506,6071,5506,6069,5506,6067xe" filled="true" fillcolor="#000000" stroked="false">
              <v:path arrowok="t"/>
              <v:fill type="solid"/>
            </v:shape>
            <v:rect style="position:absolute;left:1055;top:3152;width:6710;height:6644" filled="false" stroked="true" strokeweight=".5pt" strokecolor="#000000">
              <v:stroke dashstyle="solid"/>
            </v:rect>
            <v:shape style="position:absolute;left:1290;top:3347;width:6260;height:831" type="#_x0000_t202" filled="false" stroked="false">
              <v:textbox inset="0,0,0,0">
                <w:txbxContent>
                  <w:p>
                    <w:pPr>
                      <w:spacing w:before="0"/>
                      <w:ind w:left="2429" w:right="2445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7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8.4</w:t>
                    </w:r>
                  </w:p>
                  <w:p>
                    <w:pPr>
                      <w:spacing w:line="249" w:lineRule="auto" w:before="126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data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given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Problem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5.21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develop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CER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inflation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(1951–2008)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plot the results using Excel.</w:t>
                    </w:r>
                  </w:p>
                </w:txbxContent>
              </v:textbox>
              <w10:wrap type="none"/>
            </v:shape>
            <v:shape style="position:absolute;left:2007;top:4635;width:181;height:23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14</w:t>
                    </w:r>
                  </w:p>
                </w:txbxContent>
              </v:textbox>
              <w10:wrap type="none"/>
            </v:shape>
            <v:shape style="position:absolute;left:3832;top:4443;width:1465;height:261" type="#_x0000_t202" filled="false" stroked="false">
              <v:textbox inset="0,0,0,0">
                <w:txbxContent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Calibri" w:hAnsi="Calibri"/>
                        <w:b/>
                        <w:sz w:val="16"/>
                      </w:rPr>
                    </w:pPr>
                    <w:r>
                      <w:rPr>
                        <w:rFonts w:ascii="Calibri" w:hAnsi="Calibri"/>
                        <w:b/>
                        <w:w w:val="105"/>
                        <w:sz w:val="16"/>
                      </w:rPr>
                      <w:t>Inflation</w:t>
                    </w:r>
                    <w:r>
                      <w:rPr>
                        <w:rFonts w:ascii="Calibri" w:hAnsi="Calibri"/>
                        <w:b/>
                        <w:spacing w:val="30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 w:hAnsi="Calibri"/>
                        <w:b/>
                        <w:w w:val="105"/>
                        <w:sz w:val="16"/>
                      </w:rPr>
                      <w:t>1951–2008</w:t>
                    </w:r>
                  </w:p>
                </w:txbxContent>
              </v:textbox>
              <w10:wrap type="none"/>
            </v:shape>
            <v:shape style="position:absolute;left:2007;top:5100;width:181;height:1185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12</w:t>
                    </w:r>
                  </w:p>
                  <w:p>
                    <w:pPr>
                      <w:spacing w:line="240" w:lineRule="auto" w:before="6"/>
                      <w:rPr>
                        <w:sz w:val="25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10</w:t>
                    </w:r>
                  </w:p>
                  <w:p>
                    <w:pPr>
                      <w:spacing w:line="240" w:lineRule="auto" w:before="10"/>
                      <w:rPr>
                        <w:sz w:val="24"/>
                      </w:rPr>
                    </w:pPr>
                  </w:p>
                  <w:p>
                    <w:pPr>
                      <w:spacing w:before="0"/>
                      <w:ind w:left="8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100"/>
                        <w:sz w:val="16"/>
                      </w:rPr>
                      <w:t>8</w:t>
                    </w:r>
                  </w:p>
                </w:txbxContent>
              </v:textbox>
              <w10:wrap type="none"/>
            </v:shape>
            <v:shape style="position:absolute;left:5558;top:5702;width:1420;height:486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Inflation</w:t>
                    </w:r>
                    <w:r>
                      <w:rPr>
                        <w:spacing w:val="-4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(%)</w:t>
                    </w:r>
                  </w:p>
                  <w:p>
                    <w:pPr>
                      <w:spacing w:before="64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Linear</w:t>
                    </w:r>
                    <w:r>
                      <w:rPr>
                        <w:spacing w:val="-2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(Inflation</w:t>
                    </w:r>
                    <w:r>
                      <w:rPr>
                        <w:spacing w:val="-3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(%))</w:t>
                    </w:r>
                  </w:p>
                </w:txbxContent>
              </v:textbox>
              <w10:wrap type="none"/>
            </v:shape>
            <v:shape style="position:absolute;left:2087;top:6524;width:101;height:711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100"/>
                        <w:sz w:val="16"/>
                      </w:rPr>
                      <w:t>6</w:t>
                    </w:r>
                  </w:p>
                  <w:p>
                    <w:pPr>
                      <w:spacing w:line="240" w:lineRule="auto" w:before="2"/>
                      <w:rPr>
                        <w:sz w:val="25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100"/>
                        <w:sz w:val="16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5618;top:6704;width:1390;height:430" type="#_x0000_t202" filled="false" stroked="false">
              <v:textbox inset="0,0,0,0">
                <w:txbxContent>
                  <w:p>
                    <w:pPr>
                      <w:spacing w:line="223" w:lineRule="auto" w:before="13"/>
                      <w:ind w:left="0" w:right="17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y</w:t>
                    </w:r>
                    <w:r>
                      <w:rPr>
                        <w:spacing w:val="-5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=</w:t>
                    </w:r>
                    <w:r>
                      <w:rPr>
                        <w:spacing w:val="-4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0.0091x</w:t>
                    </w:r>
                    <w:r>
                      <w:rPr>
                        <w:spacing w:val="-5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–</w:t>
                    </w:r>
                    <w:r>
                      <w:rPr>
                        <w:spacing w:val="-4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14.056</w:t>
                    </w:r>
                    <w:r>
                      <w:rPr>
                        <w:spacing w:val="-37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R</w:t>
                    </w:r>
                    <w:r>
                      <w:rPr>
                        <w:position w:val="6"/>
                        <w:sz w:val="12"/>
                      </w:rPr>
                      <w:t>2</w:t>
                    </w:r>
                    <w:r>
                      <w:rPr>
                        <w:sz w:val="16"/>
                      </w:rPr>
                      <w:t>=</w:t>
                    </w:r>
                    <w:r>
                      <w:rPr>
                        <w:spacing w:val="-4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0.0029</w:t>
                    </w:r>
                  </w:p>
                </w:txbxContent>
              </v:textbox>
              <w10:wrap type="none"/>
            </v:shape>
            <v:shape style="position:absolute;left:2087;top:7471;width:101;height:23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100"/>
                        <w:sz w:val="1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990;top:8101;width:437;height:552" type="#_x0000_t202" filled="false" stroked="false">
              <v:textbox inset="0,0,0,0">
                <w:txbxContent>
                  <w:p>
                    <w:pPr>
                      <w:spacing w:before="2"/>
                      <w:ind w:left="95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1950</w:t>
                    </w:r>
                  </w:p>
                  <w:p>
                    <w:pPr>
                      <w:spacing w:before="131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110"/>
                        <w:sz w:val="16"/>
                      </w:rPr>
                      <w:t>–2</w:t>
                    </w:r>
                  </w:p>
                </w:txbxContent>
              </v:textbox>
              <w10:wrap type="none"/>
            </v:shape>
            <v:shape style="position:absolute;left:2087;top:7945;width:101;height:23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100"/>
                        <w:sz w:val="16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2850;top:8102;width:342;height:23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1960</w:t>
                    </w:r>
                  </w:p>
                </w:txbxContent>
              </v:textbox>
              <w10:wrap type="none"/>
            </v:shape>
            <v:shape style="position:absolute;left:3633;top:8102;width:342;height:23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1970</w:t>
                    </w:r>
                  </w:p>
                </w:txbxContent>
              </v:textbox>
              <w10:wrap type="none"/>
            </v:shape>
            <v:shape style="position:absolute;left:4393;top:8102;width:342;height:23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1980</w:t>
                    </w:r>
                  </w:p>
                </w:txbxContent>
              </v:textbox>
              <w10:wrap type="none"/>
            </v:shape>
            <v:shape style="position:absolute;left:5166;top:8102;width:342;height:23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1990</w:t>
                    </w:r>
                  </w:p>
                </w:txbxContent>
              </v:textbox>
              <w10:wrap type="none"/>
            </v:shape>
            <v:shape style="position:absolute;left:5930;top:8102;width:342;height:23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2000</w:t>
                    </w:r>
                  </w:p>
                </w:txbxContent>
              </v:textbox>
              <w10:wrap type="none"/>
            </v:shape>
            <v:shape style="position:absolute;left:6703;top:8102;width:342;height:238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2010</w:t>
                    </w:r>
                  </w:p>
                </w:txbxContent>
              </v:textbox>
              <w10:wrap type="none"/>
            </v:shape>
            <v:shape style="position:absolute;left:1290;top:8574;width:6261;height:1022" type="#_x0000_t202" filled="false" stroked="false">
              <v:textbox inset="0,0,0,0">
                <w:txbxContent>
                  <w:p>
                    <w:pPr>
                      <w:spacing w:before="2"/>
                      <w:ind w:left="2396" w:right="1995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Year</w:t>
                    </w:r>
                  </w:p>
                  <w:p>
                    <w:pPr>
                      <w:spacing w:line="240" w:lineRule="auto" w:before="4"/>
                      <w:rPr>
                        <w:sz w:val="31"/>
                      </w:rPr>
                    </w:pPr>
                  </w:p>
                  <w:p>
                    <w:pPr>
                      <w:spacing w:line="249" w:lineRule="auto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interest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how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CER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would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change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if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we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used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only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information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1951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1980, or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only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 data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since 1992.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Modern software from Excel</w:t>
      </w:r>
      <w:r>
        <w:rPr>
          <w:rFonts w:ascii="Microsoft Sans Serif" w:hAnsi="Microsoft Sans Serif"/>
          <w:position w:val="6"/>
          <w:sz w:val="12"/>
        </w:rPr>
        <w:t>®</w:t>
      </w:r>
      <w:r>
        <w:rPr/>
        <w:t>, SPSS</w:t>
      </w:r>
      <w:r>
        <w:rPr>
          <w:rFonts w:ascii="Microsoft Sans Serif" w:hAnsi="Microsoft Sans Serif"/>
          <w:position w:val="6"/>
          <w:sz w:val="12"/>
        </w:rPr>
        <w:t>®</w:t>
      </w:r>
      <w:r>
        <w:rPr/>
        <w:t>, SAS</w:t>
      </w:r>
      <w:r>
        <w:rPr>
          <w:rFonts w:ascii="Microsoft Sans Serif" w:hAnsi="Microsoft Sans Serif"/>
          <w:position w:val="6"/>
          <w:sz w:val="12"/>
        </w:rPr>
        <w:t>®</w:t>
      </w:r>
      <w:r>
        <w:rPr/>
        <w:t>, and other sources makes sophisti-</w:t>
      </w:r>
      <w:r>
        <w:rPr>
          <w:spacing w:val="1"/>
        </w:rPr>
        <w:t> </w:t>
      </w:r>
      <w:r>
        <w:rPr/>
        <w:t>cated analysis of data very simple. For example, consider the regression analysis in</w:t>
      </w:r>
      <w:r>
        <w:rPr>
          <w:spacing w:val="1"/>
        </w:rPr>
        <w:t> </w:t>
      </w:r>
      <w:r>
        <w:rPr/>
        <w:t>Example 8.4. When you plot an </w:t>
      </w:r>
      <w:r>
        <w:rPr>
          <w:i/>
        </w:rPr>
        <w:t>x</w:t>
      </w:r>
      <w:r>
        <w:rPr/>
        <w:t>-</w:t>
      </w:r>
      <w:r>
        <w:rPr>
          <w:i/>
        </w:rPr>
        <w:t>y </w:t>
      </w:r>
      <w:r>
        <w:rPr/>
        <w:t>scatter plot in Excel, by simply right-clicking</w:t>
      </w:r>
      <w:r>
        <w:rPr>
          <w:spacing w:val="1"/>
        </w:rPr>
        <w:t> </w:t>
      </w:r>
      <w:r>
        <w:rPr/>
        <w:t>your mouse on one of the data points you can add a trend line with an </w:t>
      </w:r>
      <w:r>
        <w:rPr>
          <w:i/>
        </w:rPr>
        <w:t>R</w:t>
      </w:r>
      <w:r>
        <w:rPr>
          <w:position w:val="6"/>
          <w:sz w:val="12"/>
        </w:rPr>
        <w:t>2 </w:t>
      </w:r>
      <w:r>
        <w:rPr/>
        <w:t>to the plot.</w:t>
      </w:r>
      <w:r>
        <w:rPr>
          <w:spacing w:val="-47"/>
        </w:rPr>
        <w:t> </w:t>
      </w:r>
      <w:r>
        <w:rPr/>
        <w:t>We will not review simple, multiple, and curvilinear regression and other predic-</w:t>
      </w:r>
      <w:r>
        <w:rPr>
          <w:spacing w:val="1"/>
        </w:rPr>
        <w:t> </w:t>
      </w:r>
      <w:r>
        <w:rPr/>
        <w:t>tive modeling techniques. Even complicated techniques such as neural networks,</w:t>
      </w:r>
      <w:r>
        <w:rPr>
          <w:spacing w:val="1"/>
        </w:rPr>
        <w:t> </w:t>
      </w:r>
      <w:r>
        <w:rPr/>
        <w:t>genetic algorithms, etc., can now be used easily to develop CERs, provided the</w:t>
      </w:r>
      <w:r>
        <w:rPr>
          <w:spacing w:val="1"/>
        </w:rPr>
        <w:t> </w:t>
      </w:r>
      <w:r>
        <w:rPr/>
        <w:t>modeler understands the limitations. The biggest challenge is understanding the</w:t>
      </w:r>
      <w:r>
        <w:rPr>
          <w:spacing w:val="1"/>
        </w:rPr>
        <w:t> </w:t>
      </w:r>
      <w:r>
        <w:rPr/>
        <w:t>goodness of fit for the data and the validity of the equations even for statistically</w:t>
      </w:r>
      <w:r>
        <w:rPr>
          <w:spacing w:val="1"/>
        </w:rPr>
        <w:t> </w:t>
      </w:r>
      <w:r>
        <w:rPr/>
        <w:t>significant models.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10"/>
        <w:rPr>
          <w:sz w:val="18"/>
        </w:rPr>
      </w:pPr>
    </w:p>
    <w:p>
      <w:pPr>
        <w:pStyle w:val="Heading2"/>
        <w:numPr>
          <w:ilvl w:val="1"/>
          <w:numId w:val="98"/>
        </w:numPr>
        <w:tabs>
          <w:tab w:pos="638" w:val="left" w:leader="none"/>
          <w:tab w:pos="639" w:val="left" w:leader="none"/>
        </w:tabs>
        <w:spacing w:line="240" w:lineRule="auto" w:before="96" w:after="0"/>
        <w:ind w:left="638" w:right="0" w:hanging="529"/>
        <w:jc w:val="left"/>
      </w:pPr>
      <w:bookmarkStart w:name="_TOC_250072" w:id="96"/>
      <w:r>
        <w:rPr/>
        <w:t>SOME</w:t>
      </w:r>
      <w:r>
        <w:rPr>
          <w:spacing w:val="-4"/>
        </w:rPr>
        <w:t> </w:t>
      </w:r>
      <w:r>
        <w:rPr/>
        <w:t>CERS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bookmarkEnd w:id="96"/>
      <w:r>
        <w:rPr/>
        <w:t>INTEREST</w:t>
      </w:r>
    </w:p>
    <w:p>
      <w:pPr>
        <w:pStyle w:val="ListParagraph"/>
        <w:numPr>
          <w:ilvl w:val="2"/>
          <w:numId w:val="98"/>
        </w:numPr>
        <w:tabs>
          <w:tab w:pos="805" w:val="left" w:leader="none"/>
          <w:tab w:pos="806" w:val="left" w:leader="none"/>
        </w:tabs>
        <w:spacing w:line="240" w:lineRule="auto" w:before="145" w:after="0"/>
        <w:ind w:left="805" w:right="0" w:hanging="696"/>
        <w:jc w:val="left"/>
        <w:rPr>
          <w:rFonts w:ascii="Trebuchet MS"/>
          <w:b/>
          <w:sz w:val="22"/>
        </w:rPr>
      </w:pPr>
      <w:r>
        <w:rPr>
          <w:rFonts w:ascii="Trebuchet MS"/>
          <w:b/>
          <w:w w:val="105"/>
          <w:sz w:val="22"/>
        </w:rPr>
        <w:t>L</w:t>
      </w:r>
      <w:r>
        <w:rPr>
          <w:rFonts w:ascii="Trebuchet MS"/>
          <w:b/>
          <w:w w:val="105"/>
          <w:sz w:val="15"/>
        </w:rPr>
        <w:t>EARNING</w:t>
      </w:r>
      <w:r>
        <w:rPr>
          <w:rFonts w:ascii="Trebuchet MS"/>
          <w:b/>
          <w:spacing w:val="15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C</w:t>
      </w:r>
      <w:r>
        <w:rPr>
          <w:rFonts w:ascii="Trebuchet MS"/>
          <w:b/>
          <w:w w:val="105"/>
          <w:sz w:val="15"/>
        </w:rPr>
        <w:t>URVES</w:t>
      </w:r>
    </w:p>
    <w:p>
      <w:pPr>
        <w:pStyle w:val="BodyText"/>
        <w:spacing w:line="249" w:lineRule="auto" w:before="124"/>
        <w:ind w:left="110" w:right="126"/>
        <w:jc w:val="both"/>
      </w:pPr>
      <w:r>
        <w:rPr/>
        <w:t>Learning curves and expressions such as “experience curve,” “cost improvement</w:t>
      </w:r>
      <w:r>
        <w:rPr>
          <w:spacing w:val="1"/>
        </w:rPr>
        <w:t> </w:t>
      </w:r>
      <w:r>
        <w:rPr/>
        <w:t>curve,”</w:t>
      </w:r>
      <w:r>
        <w:rPr>
          <w:spacing w:val="1"/>
        </w:rPr>
        <w:t> </w:t>
      </w:r>
      <w:r>
        <w:rPr/>
        <w:t>“progress</w:t>
      </w:r>
      <w:r>
        <w:rPr>
          <w:spacing w:val="1"/>
        </w:rPr>
        <w:t> </w:t>
      </w:r>
      <w:r>
        <w:rPr/>
        <w:t>curve,”</w:t>
      </w:r>
      <w:r>
        <w:rPr>
          <w:spacing w:val="1"/>
        </w:rPr>
        <w:t> </w:t>
      </w:r>
      <w:r>
        <w:rPr/>
        <w:t>“progress</w:t>
      </w:r>
      <w:r>
        <w:rPr>
          <w:spacing w:val="1"/>
        </w:rPr>
        <w:t> </w:t>
      </w:r>
      <w:r>
        <w:rPr/>
        <w:t>function,”</w:t>
      </w:r>
      <w:r>
        <w:rPr>
          <w:spacing w:val="1"/>
        </w:rPr>
        <w:t> </w:t>
      </w:r>
      <w:r>
        <w:rPr/>
        <w:t>“start-up</w:t>
      </w:r>
      <w:r>
        <w:rPr>
          <w:spacing w:val="1"/>
        </w:rPr>
        <w:t> </w:t>
      </w:r>
      <w:r>
        <w:rPr/>
        <w:t>curve,”</w:t>
      </w:r>
      <w:r>
        <w:rPr>
          <w:spacing w:val="1"/>
        </w:rPr>
        <w:t> </w:t>
      </w:r>
      <w:r>
        <w:rPr/>
        <w:t>“improvement</w:t>
      </w:r>
      <w:r>
        <w:rPr>
          <w:spacing w:val="1"/>
        </w:rPr>
        <w:t> </w:t>
      </w:r>
      <w:r>
        <w:rPr/>
        <w:t>curves,” “progress functions,”</w:t>
      </w:r>
      <w:r>
        <w:rPr>
          <w:spacing w:val="1"/>
        </w:rPr>
        <w:t> </w:t>
      </w:r>
      <w:r>
        <w:rPr/>
        <w:t>or “efficiency curve” are often</w:t>
      </w:r>
      <w:r>
        <w:rPr>
          <w:spacing w:val="50"/>
        </w:rPr>
        <w:t> </w:t>
      </w:r>
      <w:r>
        <w:rPr/>
        <w:t>used interchange-</w:t>
      </w:r>
      <w:r>
        <w:rPr>
          <w:spacing w:val="1"/>
        </w:rPr>
        <w:t> </w:t>
      </w:r>
      <w:r>
        <w:rPr/>
        <w:t>ably and are based on the concept that resources required to produce each addi-</w:t>
      </w:r>
      <w:r>
        <w:rPr>
          <w:spacing w:val="1"/>
        </w:rPr>
        <w:t> </w:t>
      </w:r>
      <w:r>
        <w:rPr/>
        <w:t>tional unit decline as the total number of units produced increases (NASA, 2004).</w:t>
      </w:r>
      <w:r>
        <w:rPr>
          <w:spacing w:val="1"/>
        </w:rPr>
        <w:t> </w:t>
      </w:r>
      <w:r>
        <w:rPr/>
        <w:t>The</w:t>
      </w:r>
      <w:r>
        <w:rPr>
          <w:spacing w:val="36"/>
        </w:rPr>
        <w:t> </w:t>
      </w:r>
      <w:r>
        <w:rPr/>
        <w:t>term</w:t>
      </w:r>
      <w:r>
        <w:rPr>
          <w:spacing w:val="36"/>
        </w:rPr>
        <w:t> </w:t>
      </w:r>
      <w:r>
        <w:rPr>
          <w:i/>
        </w:rPr>
        <w:t>learning</w:t>
      </w:r>
      <w:r>
        <w:rPr>
          <w:i/>
          <w:spacing w:val="36"/>
        </w:rPr>
        <w:t> </w:t>
      </w:r>
      <w:r>
        <w:rPr>
          <w:i/>
        </w:rPr>
        <w:t>curve</w:t>
      </w:r>
      <w:r>
        <w:rPr>
          <w:i/>
          <w:spacing w:val="37"/>
        </w:rPr>
        <w:t> </w:t>
      </w:r>
      <w:r>
        <w:rPr/>
        <w:t>is</w:t>
      </w:r>
      <w:r>
        <w:rPr>
          <w:spacing w:val="36"/>
        </w:rPr>
        <w:t> </w:t>
      </w:r>
      <w:r>
        <w:rPr/>
        <w:t>used</w:t>
      </w:r>
      <w:r>
        <w:rPr>
          <w:spacing w:val="36"/>
        </w:rPr>
        <w:t> </w:t>
      </w:r>
      <w:r>
        <w:rPr/>
        <w:t>when</w:t>
      </w:r>
      <w:r>
        <w:rPr>
          <w:spacing w:val="37"/>
        </w:rPr>
        <w:t> </w:t>
      </w:r>
      <w:r>
        <w:rPr/>
        <w:t>referring</w:t>
      </w:r>
      <w:r>
        <w:rPr>
          <w:spacing w:val="36"/>
        </w:rPr>
        <w:t> </w:t>
      </w:r>
      <w:r>
        <w:rPr/>
        <w:t>to</w:t>
      </w:r>
      <w:r>
        <w:rPr>
          <w:spacing w:val="36"/>
        </w:rPr>
        <w:t> </w:t>
      </w:r>
      <w:r>
        <w:rPr/>
        <w:t>an</w:t>
      </w:r>
      <w:r>
        <w:rPr>
          <w:spacing w:val="37"/>
        </w:rPr>
        <w:t> </w:t>
      </w:r>
      <w:r>
        <w:rPr/>
        <w:t>individual’s</w:t>
      </w:r>
      <w:r>
        <w:rPr>
          <w:spacing w:val="36"/>
        </w:rPr>
        <w:t> </w:t>
      </w:r>
      <w:r>
        <w:rPr/>
        <w:t>or</w:t>
      </w:r>
      <w:r>
        <w:rPr>
          <w:spacing w:val="36"/>
        </w:rPr>
        <w:t> </w:t>
      </w:r>
      <w:r>
        <w:rPr/>
        <w:t>organiza-</w:t>
      </w:r>
      <w:r>
        <w:rPr>
          <w:spacing w:val="-47"/>
        </w:rPr>
        <w:t> </w:t>
      </w:r>
      <w:r>
        <w:rPr/>
        <w:t>tion’s</w:t>
      </w:r>
      <w:r>
        <w:rPr>
          <w:spacing w:val="15"/>
        </w:rPr>
        <w:t> </w:t>
      </w:r>
      <w:r>
        <w:rPr/>
        <w:t>performance</w:t>
      </w:r>
      <w:r>
        <w:rPr>
          <w:spacing w:val="15"/>
        </w:rPr>
        <w:t> </w:t>
      </w:r>
      <w:r>
        <w:rPr/>
        <w:t>as</w:t>
      </w:r>
      <w:r>
        <w:rPr>
          <w:spacing w:val="16"/>
        </w:rPr>
        <w:t> </w:t>
      </w:r>
      <w:r>
        <w:rPr/>
        <w:t>knowledge</w:t>
      </w:r>
      <w:r>
        <w:rPr>
          <w:spacing w:val="15"/>
        </w:rPr>
        <w:t> </w:t>
      </w:r>
      <w:r>
        <w:rPr/>
        <w:t>or</w:t>
      </w:r>
      <w:r>
        <w:rPr>
          <w:spacing w:val="16"/>
        </w:rPr>
        <w:t> </w:t>
      </w:r>
      <w:r>
        <w:rPr/>
        <w:t>insight</w:t>
      </w:r>
      <w:r>
        <w:rPr>
          <w:spacing w:val="15"/>
        </w:rPr>
        <w:t> </w:t>
      </w:r>
      <w:r>
        <w:rPr/>
        <w:t>is</w:t>
      </w:r>
      <w:r>
        <w:rPr>
          <w:spacing w:val="16"/>
        </w:rPr>
        <w:t> </w:t>
      </w:r>
      <w:r>
        <w:rPr/>
        <w:t>gained.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learning</w:t>
      </w:r>
      <w:r>
        <w:rPr>
          <w:spacing w:val="15"/>
        </w:rPr>
        <w:t> </w:t>
      </w:r>
      <w:r>
        <w:rPr/>
        <w:t>curve</w:t>
      </w:r>
      <w:r>
        <w:rPr>
          <w:spacing w:val="16"/>
        </w:rPr>
        <w:t> </w:t>
      </w:r>
      <w:r>
        <w:rPr/>
        <w:t>concept</w:t>
      </w:r>
      <w:r>
        <w:rPr>
          <w:spacing w:val="-48"/>
        </w:rPr>
        <w:t> </w:t>
      </w:r>
      <w:r>
        <w:rPr/>
        <w:t>is</w:t>
      </w:r>
      <w:r>
        <w:rPr>
          <w:spacing w:val="44"/>
        </w:rPr>
        <w:t> </w:t>
      </w:r>
      <w:r>
        <w:rPr/>
        <w:t>used</w:t>
      </w:r>
      <w:r>
        <w:rPr>
          <w:spacing w:val="45"/>
        </w:rPr>
        <w:t> </w:t>
      </w:r>
      <w:r>
        <w:rPr/>
        <w:t>primarily</w:t>
      </w:r>
      <w:r>
        <w:rPr>
          <w:spacing w:val="44"/>
        </w:rPr>
        <w:t> </w:t>
      </w:r>
      <w:r>
        <w:rPr/>
        <w:t>for</w:t>
      </w:r>
      <w:r>
        <w:rPr>
          <w:spacing w:val="45"/>
        </w:rPr>
        <w:t> </w:t>
      </w:r>
      <w:r>
        <w:rPr/>
        <w:t>repetitive</w:t>
      </w:r>
      <w:r>
        <w:rPr>
          <w:spacing w:val="45"/>
        </w:rPr>
        <w:t> </w:t>
      </w:r>
      <w:r>
        <w:rPr/>
        <w:t>and</w:t>
      </w:r>
      <w:r>
        <w:rPr>
          <w:spacing w:val="44"/>
        </w:rPr>
        <w:t> </w:t>
      </w:r>
      <w:r>
        <w:rPr/>
        <w:t>labor-intensive</w:t>
      </w:r>
      <w:r>
        <w:rPr>
          <w:spacing w:val="45"/>
        </w:rPr>
        <w:t> </w:t>
      </w:r>
      <w:r>
        <w:rPr/>
        <w:t>tasks</w:t>
      </w:r>
      <w:r>
        <w:rPr>
          <w:spacing w:val="44"/>
        </w:rPr>
        <w:t> </w:t>
      </w:r>
      <w:r>
        <w:rPr/>
        <w:t>and</w:t>
      </w:r>
      <w:r>
        <w:rPr>
          <w:spacing w:val="45"/>
        </w:rPr>
        <w:t> </w:t>
      </w:r>
      <w:r>
        <w:rPr/>
        <w:t>finds</w:t>
      </w:r>
      <w:r>
        <w:rPr>
          <w:spacing w:val="45"/>
        </w:rPr>
        <w:t> </w:t>
      </w:r>
      <w:r>
        <w:rPr/>
        <w:t>most</w:t>
      </w:r>
      <w:r>
        <w:rPr>
          <w:spacing w:val="44"/>
        </w:rPr>
        <w:t> </w:t>
      </w:r>
      <w:r>
        <w:rPr/>
        <w:t>of</w:t>
      </w:r>
      <w:r>
        <w:rPr>
          <w:spacing w:val="45"/>
        </w:rPr>
        <w:t> </w:t>
      </w:r>
      <w:r>
        <w:rPr/>
        <w:t>its</w:t>
      </w:r>
      <w:r>
        <w:rPr>
          <w:spacing w:val="-48"/>
        </w:rPr>
        <w:t> </w:t>
      </w:r>
      <w:r>
        <w:rPr/>
        <w:t>utility in manufacturing. In most practical applications, learning curve analysis is</w:t>
      </w:r>
      <w:r>
        <w:rPr>
          <w:spacing w:val="1"/>
        </w:rPr>
        <w:t> </w:t>
      </w:r>
      <w:r>
        <w:rPr/>
        <w:t>used</w:t>
      </w:r>
      <w:r>
        <w:rPr>
          <w:spacing w:val="15"/>
        </w:rPr>
        <w:t> </w:t>
      </w:r>
      <w:r>
        <w:rPr/>
        <w:t>to</w:t>
      </w:r>
      <w:r>
        <w:rPr>
          <w:spacing w:val="16"/>
        </w:rPr>
        <w:t> </w:t>
      </w:r>
      <w:r>
        <w:rPr/>
        <w:t>predict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cost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/>
        <w:t>making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>
          <w:i/>
        </w:rPr>
        <w:t>n</w:t>
      </w:r>
      <w:r>
        <w:rPr/>
        <w:t>th</w:t>
      </w:r>
      <w:r>
        <w:rPr>
          <w:spacing w:val="16"/>
        </w:rPr>
        <w:t> </w:t>
      </w:r>
      <w:r>
        <w:rPr/>
        <w:t>unit</w:t>
      </w:r>
      <w:r>
        <w:rPr>
          <w:spacing w:val="14"/>
        </w:rPr>
        <w:t> </w:t>
      </w:r>
      <w:r>
        <w:rPr/>
        <w:t>given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time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/>
        <w:t>cost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/>
        <w:t>making</w:t>
      </w:r>
      <w:r>
        <w:rPr>
          <w:spacing w:val="-48"/>
        </w:rPr>
        <w:t> </w:t>
      </w:r>
      <w:r>
        <w:rPr/>
        <w:t>the</w:t>
      </w:r>
      <w:r>
        <w:rPr>
          <w:spacing w:val="33"/>
        </w:rPr>
        <w:t> </w:t>
      </w:r>
      <w:r>
        <w:rPr/>
        <w:t>first</w:t>
      </w:r>
      <w:r>
        <w:rPr>
          <w:spacing w:val="33"/>
        </w:rPr>
        <w:t> </w:t>
      </w:r>
      <w:r>
        <w:rPr/>
        <w:t>unit.</w:t>
      </w:r>
      <w:r>
        <w:rPr>
          <w:spacing w:val="33"/>
        </w:rPr>
        <w:t> </w:t>
      </w:r>
      <w:r>
        <w:rPr/>
        <w:t>This</w:t>
      </w:r>
      <w:r>
        <w:rPr>
          <w:spacing w:val="33"/>
        </w:rPr>
        <w:t> </w:t>
      </w:r>
      <w:r>
        <w:rPr/>
        <w:t>CER’s</w:t>
      </w:r>
      <w:r>
        <w:rPr>
          <w:spacing w:val="33"/>
        </w:rPr>
        <w:t> </w:t>
      </w:r>
      <w:r>
        <w:rPr/>
        <w:t>data</w:t>
      </w:r>
      <w:r>
        <w:rPr>
          <w:spacing w:val="33"/>
        </w:rPr>
        <w:t> </w:t>
      </w:r>
      <w:r>
        <w:rPr/>
        <w:t>are</w:t>
      </w:r>
      <w:r>
        <w:rPr>
          <w:spacing w:val="33"/>
        </w:rPr>
        <w:t> </w:t>
      </w:r>
      <w:r>
        <w:rPr/>
        <w:t>gathered</w:t>
      </w:r>
      <w:r>
        <w:rPr>
          <w:spacing w:val="33"/>
        </w:rPr>
        <w:t> </w:t>
      </w:r>
      <w:r>
        <w:rPr/>
        <w:t>under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“design</w:t>
      </w:r>
      <w:r>
        <w:rPr>
          <w:spacing w:val="33"/>
        </w:rPr>
        <w:t> </w:t>
      </w:r>
      <w:r>
        <w:rPr/>
        <w:t>and</w:t>
      </w:r>
      <w:r>
        <w:rPr>
          <w:spacing w:val="33"/>
        </w:rPr>
        <w:t> </w:t>
      </w:r>
      <w:r>
        <w:rPr/>
        <w:t>implementa-</w:t>
      </w:r>
      <w:r>
        <w:rPr>
          <w:spacing w:val="-47"/>
        </w:rPr>
        <w:t> </w:t>
      </w:r>
      <w:r>
        <w:rPr/>
        <w:t>tion”</w:t>
      </w:r>
      <w:r>
        <w:rPr>
          <w:spacing w:val="17"/>
        </w:rPr>
        <w:t> </w:t>
      </w:r>
      <w:r>
        <w:rPr/>
        <w:t>phase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life</w:t>
      </w:r>
      <w:r>
        <w:rPr>
          <w:spacing w:val="18"/>
        </w:rPr>
        <w:t> </w:t>
      </w:r>
      <w:r>
        <w:rPr/>
        <w:t>cycle</w:t>
      </w:r>
      <w:r>
        <w:rPr>
          <w:spacing w:val="18"/>
        </w:rPr>
        <w:t> </w:t>
      </w:r>
      <w:r>
        <w:rPr/>
        <w:t>costing</w:t>
      </w:r>
      <w:r>
        <w:rPr>
          <w:spacing w:val="18"/>
        </w:rPr>
        <w:t> </w:t>
      </w:r>
      <w:r>
        <w:rPr/>
        <w:t>process.</w:t>
      </w:r>
      <w:r>
        <w:rPr>
          <w:spacing w:val="18"/>
        </w:rPr>
        <w:t> </w:t>
      </w:r>
      <w:r>
        <w:rPr/>
        <w:t>It</w:t>
      </w:r>
      <w:r>
        <w:rPr>
          <w:spacing w:val="17"/>
        </w:rPr>
        <w:t> </w:t>
      </w:r>
      <w:r>
        <w:rPr/>
        <w:t>uses</w:t>
      </w:r>
      <w:r>
        <w:rPr>
          <w:spacing w:val="18"/>
        </w:rPr>
        <w:t> </w:t>
      </w:r>
      <w:r>
        <w:rPr/>
        <w:t>historical</w:t>
      </w:r>
      <w:r>
        <w:rPr>
          <w:spacing w:val="18"/>
        </w:rPr>
        <w:t> </w:t>
      </w:r>
      <w:r>
        <w:rPr/>
        <w:t>data,</w:t>
      </w:r>
      <w:r>
        <w:rPr>
          <w:spacing w:val="18"/>
        </w:rPr>
        <w:t> </w:t>
      </w:r>
      <w:r>
        <w:rPr/>
        <w:t>by</w:t>
      </w:r>
      <w:r>
        <w:rPr>
          <w:spacing w:val="18"/>
        </w:rPr>
        <w:t> </w:t>
      </w:r>
      <w:r>
        <w:rPr/>
        <w:t>definition,</w:t>
      </w:r>
      <w:r>
        <w:rPr>
          <w:spacing w:val="-48"/>
        </w:rPr>
        <w:t> </w:t>
      </w:r>
      <w:r>
        <w:rPr/>
        <w:t>to calculate a cumulative average cost for producing an item. A consistency in</w:t>
      </w:r>
      <w:r>
        <w:rPr>
          <w:spacing w:val="1"/>
        </w:rPr>
        <w:t> </w:t>
      </w:r>
      <w:r>
        <w:rPr/>
        <w:t>improvement converts to a constant percentage reduction in time required over</w:t>
      </w:r>
      <w:r>
        <w:rPr>
          <w:spacing w:val="1"/>
        </w:rPr>
        <w:t> </w:t>
      </w:r>
      <w:r>
        <w:rPr/>
        <w:t>successively doubled quantities of units produced. This constant percentage by</w:t>
      </w:r>
      <w:r>
        <w:rPr>
          <w:spacing w:val="1"/>
        </w:rPr>
        <w:t> </w:t>
      </w:r>
      <w:r>
        <w:rPr/>
        <w:t>which the costs of the doubled quantities decrease is called the </w:t>
      </w:r>
      <w:r>
        <w:rPr>
          <w:i/>
        </w:rPr>
        <w:t>rate of learning</w:t>
      </w:r>
      <w:r>
        <w:rPr>
          <w:i/>
          <w:spacing w:val="1"/>
        </w:rPr>
        <w:t> </w:t>
      </w:r>
      <w:r>
        <w:rPr/>
        <w:t>(FAA,</w:t>
      </w:r>
      <w:r>
        <w:rPr>
          <w:spacing w:val="5"/>
        </w:rPr>
        <w:t> </w:t>
      </w:r>
      <w:r>
        <w:rPr/>
        <w:t>2008).</w:t>
      </w:r>
    </w:p>
    <w:p>
      <w:pPr>
        <w:pStyle w:val="BodyText"/>
        <w:spacing w:line="249" w:lineRule="auto" w:before="14"/>
        <w:ind w:left="110" w:right="127" w:firstLine="240"/>
        <w:jc w:val="both"/>
      </w:pPr>
      <w:r>
        <w:rPr/>
        <w:t>Other terms that are used interchangeably with learning curve are experience</w:t>
      </w:r>
      <w:r>
        <w:rPr>
          <w:spacing w:val="1"/>
        </w:rPr>
        <w:t> </w:t>
      </w:r>
      <w:r>
        <w:rPr/>
        <w:t>curve and cost improvement curve. The difference between these terms is in what</w:t>
      </w:r>
      <w:r>
        <w:rPr>
          <w:spacing w:val="1"/>
        </w:rPr>
        <w:t> </w:t>
      </w:r>
      <w:r>
        <w:rPr/>
        <w:t>measurement they define. The learning curve describes the reduction in the number</w:t>
      </w:r>
      <w:r>
        <w:rPr>
          <w:spacing w:val="-47"/>
        </w:rPr>
        <w:t> </w:t>
      </w:r>
      <w:r>
        <w:rPr/>
        <w:t>of hours a job requires as workers learn their jobs. The experience curve, by con-</w:t>
      </w:r>
      <w:r>
        <w:rPr>
          <w:spacing w:val="1"/>
        </w:rPr>
        <w:t> </w:t>
      </w:r>
      <w:r>
        <w:rPr/>
        <w:t>trast, applies not only to labor-intensive situations, but also to process-oriented ones</w:t>
      </w:r>
      <w:r>
        <w:rPr>
          <w:spacing w:val="-47"/>
        </w:rPr>
        <w:t> </w:t>
      </w:r>
      <w:r>
        <w:rPr/>
        <w:t>(NetMBA, 2008). It covers value-added costs (including administration, marketing,</w:t>
      </w:r>
      <w:r>
        <w:rPr>
          <w:spacing w:val="-47"/>
        </w:rPr>
        <w:t> </w:t>
      </w:r>
      <w:r>
        <w:rPr/>
        <w:t>and</w:t>
      </w:r>
      <w:r>
        <w:rPr>
          <w:spacing w:val="-4"/>
        </w:rPr>
        <w:t> </w:t>
      </w:r>
      <w:r>
        <w:rPr/>
        <w:t>distribution)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also</w:t>
      </w:r>
      <w:r>
        <w:rPr>
          <w:spacing w:val="-3"/>
        </w:rPr>
        <w:t> </w:t>
      </w:r>
      <w:r>
        <w:rPr/>
        <w:t>reduced</w:t>
      </w:r>
      <w:r>
        <w:rPr>
          <w:spacing w:val="-4"/>
        </w:rPr>
        <w:t> </w:t>
      </w:r>
      <w:r>
        <w:rPr/>
        <w:t>by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constant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predictable</w:t>
      </w:r>
      <w:r>
        <w:rPr>
          <w:spacing w:val="-3"/>
        </w:rPr>
        <w:t> </w:t>
      </w:r>
      <w:r>
        <w:rPr/>
        <w:t>percentage.</w:t>
      </w:r>
      <w:r>
        <w:rPr>
          <w:spacing w:val="-4"/>
        </w:rPr>
        <w:t> </w:t>
      </w:r>
      <w:r>
        <w:rPr/>
        <w:t>The</w:t>
      </w:r>
      <w:r>
        <w:rPr>
          <w:spacing w:val="-47"/>
        </w:rPr>
        <w:t> </w:t>
      </w:r>
      <w:r>
        <w:rPr/>
        <w:t>cost</w:t>
      </w:r>
      <w:r>
        <w:rPr>
          <w:spacing w:val="-8"/>
        </w:rPr>
        <w:t> </w:t>
      </w:r>
      <w:r>
        <w:rPr/>
        <w:t>improvement</w:t>
      </w:r>
      <w:r>
        <w:rPr>
          <w:spacing w:val="-7"/>
        </w:rPr>
        <w:t> </w:t>
      </w:r>
      <w:r>
        <w:rPr/>
        <w:t>curve</w:t>
      </w:r>
      <w:r>
        <w:rPr>
          <w:spacing w:val="-7"/>
        </w:rPr>
        <w:t> </w:t>
      </w:r>
      <w:r>
        <w:rPr/>
        <w:t>applies</w:t>
      </w:r>
      <w:r>
        <w:rPr>
          <w:spacing w:val="-7"/>
        </w:rPr>
        <w:t> </w:t>
      </w:r>
      <w:r>
        <w:rPr/>
        <w:t>these</w:t>
      </w:r>
      <w:r>
        <w:rPr>
          <w:spacing w:val="-7"/>
        </w:rPr>
        <w:t> </w:t>
      </w:r>
      <w:r>
        <w:rPr/>
        <w:t>reductions</w:t>
      </w:r>
      <w:r>
        <w:rPr>
          <w:spacing w:val="-6"/>
        </w:rPr>
        <w:t> </w:t>
      </w:r>
      <w:r>
        <w:rPr/>
        <w:t>across</w:t>
      </w:r>
      <w:r>
        <w:rPr>
          <w:spacing w:val="-7"/>
        </w:rPr>
        <w:t> </w:t>
      </w:r>
      <w:r>
        <w:rPr/>
        <w:t>multiple</w:t>
      </w:r>
      <w:r>
        <w:rPr>
          <w:spacing w:val="-8"/>
        </w:rPr>
        <w:t> </w:t>
      </w:r>
      <w:r>
        <w:rPr/>
        <w:t>processes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reduce</w:t>
      </w:r>
      <w:r>
        <w:rPr>
          <w:spacing w:val="-48"/>
        </w:rPr>
        <w:t> </w:t>
      </w:r>
      <w:r>
        <w:rPr/>
        <w:t>recurring</w:t>
      </w:r>
      <w:r>
        <w:rPr>
          <w:spacing w:val="-1"/>
        </w:rPr>
        <w:t> </w:t>
      </w:r>
      <w:r>
        <w:rPr/>
        <w:t>costs over and above labor</w:t>
      </w:r>
      <w:r>
        <w:rPr>
          <w:spacing w:val="-1"/>
        </w:rPr>
        <w:t> </w:t>
      </w:r>
      <w:r>
        <w:rPr/>
        <w:t>charges.</w:t>
      </w:r>
    </w:p>
    <w:p>
      <w:pPr>
        <w:pStyle w:val="BodyText"/>
        <w:spacing w:line="249" w:lineRule="auto" w:before="8"/>
        <w:ind w:left="110" w:right="127" w:firstLine="240"/>
        <w:jc w:val="both"/>
      </w:pPr>
      <w:r>
        <w:rPr/>
        <w:t>The learning curve principle is predicated on three commonly accepted observa-</w:t>
      </w:r>
      <w:r>
        <w:rPr>
          <w:spacing w:val="1"/>
        </w:rPr>
        <w:t> </w:t>
      </w:r>
      <w:r>
        <w:rPr/>
        <w:t>tions. The first observation states that the amount of time needed to perform a task</w:t>
      </w:r>
      <w:r>
        <w:rPr>
          <w:spacing w:val="1"/>
        </w:rPr>
        <w:t> </w:t>
      </w:r>
      <w:r>
        <w:rPr/>
        <w:t>decreases the more times the task is repeated. Second, the amount of improvement</w:t>
      </w:r>
      <w:r>
        <w:rPr>
          <w:spacing w:val="1"/>
        </w:rPr>
        <w:t> </w:t>
      </w:r>
      <w:r>
        <w:rPr/>
        <w:t>decreases as the number of units manufactured increases. And third, the rate of</w:t>
      </w:r>
      <w:r>
        <w:rPr>
          <w:spacing w:val="1"/>
        </w:rPr>
        <w:t> </w:t>
      </w:r>
      <w:r>
        <w:rPr/>
        <w:t>improvement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consistent</w:t>
      </w:r>
      <w:r>
        <w:rPr>
          <w:spacing w:val="-9"/>
        </w:rPr>
        <w:t> </w:t>
      </w:r>
      <w:r>
        <w:rPr/>
        <w:t>enough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allow</w:t>
      </w:r>
      <w:r>
        <w:rPr>
          <w:spacing w:val="-11"/>
        </w:rPr>
        <w:t> </w:t>
      </w:r>
      <w:r>
        <w:rPr/>
        <w:t>prediction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future</w:t>
      </w:r>
      <w:r>
        <w:rPr>
          <w:spacing w:val="-9"/>
        </w:rPr>
        <w:t> </w:t>
      </w:r>
      <w:r>
        <w:rPr/>
        <w:t>data.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mathemati-</w:t>
      </w:r>
      <w:r>
        <w:rPr>
          <w:spacing w:val="-47"/>
        </w:rPr>
        <w:t> </w:t>
      </w:r>
      <w:r>
        <w:rPr/>
        <w:t>cal</w:t>
      </w:r>
      <w:r>
        <w:rPr>
          <w:spacing w:val="-1"/>
        </w:rPr>
        <w:t> </w:t>
      </w:r>
      <w:r>
        <w:rPr/>
        <w:t>model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represents these</w:t>
      </w:r>
      <w:r>
        <w:rPr>
          <w:spacing w:val="-1"/>
        </w:rPr>
        <w:t> </w:t>
      </w:r>
      <w:r>
        <w:rPr/>
        <w:t>premises</w:t>
      </w:r>
      <w:r>
        <w:rPr>
          <w:spacing w:val="-1"/>
        </w:rPr>
        <w:t> </w:t>
      </w:r>
      <w:r>
        <w:rPr/>
        <w:t>is attributed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Wright (1936).</w:t>
      </w:r>
    </w:p>
    <w:p>
      <w:pPr>
        <w:pStyle w:val="BodyText"/>
        <w:spacing w:line="249" w:lineRule="auto" w:before="5"/>
        <w:ind w:left="110" w:right="127" w:firstLine="240"/>
        <w:jc w:val="both"/>
      </w:pPr>
      <w:r>
        <w:rPr/>
        <w:t>The generally accepted learning curve graph is shown in Figure 8.2. It represents</w:t>
      </w:r>
      <w:r>
        <w:rPr>
          <w:spacing w:val="-47"/>
        </w:rPr>
        <w:t> </w:t>
      </w:r>
      <w:r>
        <w:rPr/>
        <w:t>the concept that the more units of a product that are manufactured, the less time it</w:t>
      </w:r>
      <w:r>
        <w:rPr>
          <w:spacing w:val="1"/>
        </w:rPr>
        <w:t> </w:t>
      </w:r>
      <w:r>
        <w:rPr/>
        <w:t>takes to make an individual unit. Workers on the first line improve their skills and</w:t>
      </w:r>
      <w:r>
        <w:rPr>
          <w:spacing w:val="1"/>
        </w:rPr>
        <w:t> </w:t>
      </w:r>
      <w:r>
        <w:rPr/>
        <w:t>reduce the</w:t>
      </w:r>
      <w:r>
        <w:rPr>
          <w:spacing w:val="1"/>
        </w:rPr>
        <w:t> </w:t>
      </w:r>
      <w:r>
        <w:rPr/>
        <w:t>time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perform</w:t>
      </w:r>
      <w:r>
        <w:rPr>
          <w:spacing w:val="1"/>
        </w:rPr>
        <w:t> </w:t>
      </w:r>
      <w:r>
        <w:rPr/>
        <w:t>those</w:t>
      </w:r>
      <w:r>
        <w:rPr>
          <w:spacing w:val="1"/>
        </w:rPr>
        <w:t> </w:t>
      </w:r>
      <w:r>
        <w:rPr/>
        <w:t>skills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an exponentially</w:t>
      </w:r>
      <w:r>
        <w:rPr>
          <w:spacing w:val="1"/>
        </w:rPr>
        <w:t> </w:t>
      </w:r>
      <w:r>
        <w:rPr/>
        <w:t>decreasing</w:t>
      </w:r>
      <w:r>
        <w:rPr>
          <w:spacing w:val="1"/>
        </w:rPr>
        <w:t> </w:t>
      </w:r>
      <w:r>
        <w:rPr/>
        <w:t>rate.</w:t>
      </w:r>
    </w:p>
    <w:p>
      <w:pPr>
        <w:pStyle w:val="BodyText"/>
        <w:spacing w:line="249" w:lineRule="auto" w:before="3"/>
        <w:ind w:left="110" w:right="127" w:firstLine="240"/>
        <w:jc w:val="both"/>
      </w:pPr>
      <w:r>
        <w:rPr/>
        <w:t>Most learning curves range from around 70 to 100%. Below 70% probably indi-</w:t>
      </w:r>
      <w:r>
        <w:rPr>
          <w:spacing w:val="1"/>
        </w:rPr>
        <w:t> </w:t>
      </w:r>
      <w:r>
        <w:rPr/>
        <w:t>cates that the workers are in a job they are not capable of doing. A 100% learning</w:t>
      </w:r>
      <w:r>
        <w:rPr>
          <w:spacing w:val="1"/>
        </w:rPr>
        <w:t> </w:t>
      </w:r>
      <w:r>
        <w:rPr/>
        <w:t>curve indicates that no more knowledge is to be gained. This will occur over time if</w:t>
      </w:r>
      <w:r>
        <w:rPr>
          <w:spacing w:val="-47"/>
        </w:rPr>
        <w:t> </w:t>
      </w:r>
      <w:r>
        <w:rPr/>
        <w:t>the</w:t>
      </w:r>
      <w:r>
        <w:rPr>
          <w:spacing w:val="-1"/>
        </w:rPr>
        <w:t> </w:t>
      </w:r>
      <w:r>
        <w:rPr/>
        <w:t>product</w:t>
      </w:r>
      <w:r>
        <w:rPr>
          <w:spacing w:val="-1"/>
        </w:rPr>
        <w:t> </w:t>
      </w:r>
      <w:r>
        <w:rPr/>
        <w:t>being made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never improved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or reworked.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ind w:left="1674"/>
      </w:pPr>
      <w:r>
        <w:rPr/>
        <w:drawing>
          <wp:inline distT="0" distB="0" distL="0" distR="0">
            <wp:extent cx="2446806" cy="1219200"/>
            <wp:effectExtent l="0" t="0" r="0" b="0"/>
            <wp:docPr id="23" name="image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95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806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60"/>
        <w:ind w:left="227" w:right="0" w:firstLine="0"/>
        <w:jc w:val="center"/>
        <w:rPr>
          <w:rFonts w:ascii="Calibri"/>
          <w:sz w:val="16"/>
        </w:rPr>
      </w:pPr>
      <w:r>
        <w:rPr/>
        <w:pict>
          <v:shape style="position:absolute;margin-left:116.246353pt;margin-top:-81.660645pt;width:14.3pt;height:67.1pt;mso-position-horizontal-relative:page;mso-position-vertical-relative:paragraph;z-index:15922176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w w:val="110"/>
                      <w:sz w:val="16"/>
                    </w:rPr>
                    <w:t>Unit</w:t>
                  </w:r>
                  <w:r>
                    <w:rPr>
                      <w:rFonts w:ascii="Calibri"/>
                      <w:spacing w:val="-9"/>
                      <w:w w:val="110"/>
                      <w:sz w:val="16"/>
                    </w:rPr>
                    <w:t> </w:t>
                  </w:r>
                  <w:r>
                    <w:rPr>
                      <w:rFonts w:ascii="Calibri"/>
                      <w:w w:val="110"/>
                      <w:sz w:val="16"/>
                    </w:rPr>
                    <w:t>of</w:t>
                  </w:r>
                  <w:r>
                    <w:rPr>
                      <w:rFonts w:ascii="Calibri"/>
                      <w:spacing w:val="-8"/>
                      <w:w w:val="110"/>
                      <w:sz w:val="16"/>
                    </w:rPr>
                    <w:t> </w:t>
                  </w:r>
                  <w:r>
                    <w:rPr>
                      <w:rFonts w:ascii="Calibri"/>
                      <w:w w:val="110"/>
                      <w:sz w:val="16"/>
                    </w:rPr>
                    <w:t>Production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spacing w:val="-1"/>
          <w:w w:val="110"/>
          <w:sz w:val="16"/>
        </w:rPr>
        <w:t>Cumulative</w:t>
      </w:r>
      <w:r>
        <w:rPr>
          <w:rFonts w:ascii="Calibri"/>
          <w:spacing w:val="-8"/>
          <w:w w:val="110"/>
          <w:sz w:val="16"/>
        </w:rPr>
        <w:t> </w:t>
      </w:r>
      <w:r>
        <w:rPr>
          <w:rFonts w:ascii="Calibri"/>
          <w:spacing w:val="-1"/>
          <w:w w:val="110"/>
          <w:sz w:val="16"/>
        </w:rPr>
        <w:t>Average</w:t>
      </w:r>
      <w:r>
        <w:rPr>
          <w:rFonts w:ascii="Calibri"/>
          <w:spacing w:val="-8"/>
          <w:w w:val="110"/>
          <w:sz w:val="16"/>
        </w:rPr>
        <w:t> </w:t>
      </w:r>
      <w:r>
        <w:rPr>
          <w:rFonts w:ascii="Calibri"/>
          <w:spacing w:val="-1"/>
          <w:w w:val="110"/>
          <w:sz w:val="16"/>
        </w:rPr>
        <w:t>Unit</w:t>
      </w:r>
    </w:p>
    <w:p>
      <w:pPr>
        <w:spacing w:before="190"/>
        <w:ind w:left="11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3"/>
          <w:sz w:val="18"/>
        </w:rPr>
        <w:t> </w:t>
      </w:r>
      <w:r>
        <w:rPr>
          <w:rFonts w:ascii="Trebuchet MS"/>
          <w:b/>
          <w:sz w:val="18"/>
        </w:rPr>
        <w:t>8.2</w:t>
      </w:r>
      <w:r>
        <w:rPr>
          <w:rFonts w:ascii="Trebuchet MS"/>
          <w:b/>
          <w:spacing w:val="82"/>
          <w:sz w:val="18"/>
        </w:rPr>
        <w:t> </w:t>
      </w:r>
      <w:r>
        <w:rPr>
          <w:sz w:val="18"/>
        </w:rPr>
        <w:t>Generally</w:t>
      </w:r>
      <w:r>
        <w:rPr>
          <w:spacing w:val="3"/>
          <w:sz w:val="18"/>
        </w:rPr>
        <w:t> </w:t>
      </w:r>
      <w:r>
        <w:rPr>
          <w:sz w:val="18"/>
        </w:rPr>
        <w:t>accepted</w:t>
      </w:r>
      <w:r>
        <w:rPr>
          <w:spacing w:val="3"/>
          <w:sz w:val="18"/>
        </w:rPr>
        <w:t> </w:t>
      </w:r>
      <w:r>
        <w:rPr>
          <w:sz w:val="18"/>
        </w:rPr>
        <w:t>learning</w:t>
      </w:r>
      <w:r>
        <w:rPr>
          <w:spacing w:val="2"/>
          <w:sz w:val="18"/>
        </w:rPr>
        <w:t> </w:t>
      </w:r>
      <w:r>
        <w:rPr>
          <w:sz w:val="18"/>
        </w:rPr>
        <w:t>curve</w:t>
      </w:r>
      <w:r>
        <w:rPr>
          <w:spacing w:val="3"/>
          <w:sz w:val="18"/>
        </w:rPr>
        <w:t> </w:t>
      </w:r>
      <w:r>
        <w:rPr>
          <w:sz w:val="18"/>
        </w:rPr>
        <w:t>graph.</w:t>
      </w:r>
    </w:p>
    <w:p>
      <w:pPr>
        <w:pStyle w:val="BodyText"/>
        <w:spacing w:before="4"/>
        <w:rPr>
          <w:sz w:val="22"/>
        </w:rPr>
      </w:pPr>
    </w:p>
    <w:p>
      <w:pPr>
        <w:pStyle w:val="ListParagraph"/>
        <w:numPr>
          <w:ilvl w:val="2"/>
          <w:numId w:val="98"/>
        </w:numPr>
        <w:tabs>
          <w:tab w:pos="820" w:val="left" w:leader="none"/>
          <w:tab w:pos="822" w:val="left" w:leader="none"/>
        </w:tabs>
        <w:spacing w:line="240" w:lineRule="auto" w:before="96" w:after="0"/>
        <w:ind w:left="821" w:right="0" w:hanging="712"/>
        <w:jc w:val="left"/>
        <w:rPr>
          <w:rFonts w:ascii="Trebuchet MS" w:hAnsi="Trebuchet MS"/>
          <w:b/>
          <w:sz w:val="22"/>
        </w:rPr>
      </w:pPr>
      <w:r>
        <w:rPr>
          <w:rFonts w:ascii="Trebuchet MS" w:hAnsi="Trebuchet MS"/>
          <w:b/>
          <w:w w:val="110"/>
          <w:sz w:val="22"/>
        </w:rPr>
        <w:t>W</w:t>
      </w:r>
      <w:r>
        <w:rPr>
          <w:rFonts w:ascii="Trebuchet MS" w:hAnsi="Trebuchet MS"/>
          <w:b/>
          <w:w w:val="110"/>
          <w:sz w:val="15"/>
        </w:rPr>
        <w:t>RIGHT</w:t>
      </w:r>
      <w:r>
        <w:rPr>
          <w:rFonts w:ascii="Trebuchet MS" w:hAnsi="Trebuchet MS"/>
          <w:b/>
          <w:w w:val="110"/>
          <w:sz w:val="22"/>
        </w:rPr>
        <w:t>’</w:t>
      </w:r>
      <w:r>
        <w:rPr>
          <w:rFonts w:ascii="Trebuchet MS" w:hAnsi="Trebuchet MS"/>
          <w:b/>
          <w:w w:val="110"/>
          <w:sz w:val="15"/>
        </w:rPr>
        <w:t>S</w:t>
      </w:r>
      <w:r>
        <w:rPr>
          <w:rFonts w:ascii="Trebuchet MS" w:hAnsi="Trebuchet MS"/>
          <w:b/>
          <w:spacing w:val="-10"/>
          <w:w w:val="110"/>
          <w:sz w:val="15"/>
        </w:rPr>
        <w:t> </w:t>
      </w:r>
      <w:r>
        <w:rPr>
          <w:rFonts w:ascii="Trebuchet MS" w:hAnsi="Trebuchet MS"/>
          <w:b/>
          <w:w w:val="110"/>
          <w:sz w:val="22"/>
        </w:rPr>
        <w:t>M</w:t>
      </w:r>
      <w:r>
        <w:rPr>
          <w:rFonts w:ascii="Trebuchet MS" w:hAnsi="Trebuchet MS"/>
          <w:b/>
          <w:w w:val="110"/>
          <w:sz w:val="15"/>
        </w:rPr>
        <w:t>ETHOD</w:t>
      </w:r>
    </w:p>
    <w:p>
      <w:pPr>
        <w:pStyle w:val="BodyText"/>
        <w:spacing w:line="249" w:lineRule="auto" w:before="125"/>
        <w:ind w:left="110" w:right="129"/>
        <w:jc w:val="both"/>
      </w:pPr>
      <w:r>
        <w:rPr/>
        <w:t>Wright’s</w:t>
      </w:r>
      <w:r>
        <w:rPr>
          <w:spacing w:val="-12"/>
        </w:rPr>
        <w:t> </w:t>
      </w:r>
      <w:r>
        <w:rPr/>
        <w:t>(1936)</w:t>
      </w:r>
      <w:r>
        <w:rPr>
          <w:spacing w:val="-11"/>
        </w:rPr>
        <w:t> </w:t>
      </w:r>
      <w:r>
        <w:rPr/>
        <w:t>model</w:t>
      </w:r>
      <w:r>
        <w:rPr>
          <w:spacing w:val="-11"/>
        </w:rPr>
        <w:t> </w:t>
      </w:r>
      <w:r>
        <w:rPr/>
        <w:t>was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first</w:t>
      </w:r>
      <w:r>
        <w:rPr>
          <w:spacing w:val="-11"/>
        </w:rPr>
        <w:t> </w:t>
      </w:r>
      <w:r>
        <w:rPr/>
        <w:t>CER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was</w:t>
      </w:r>
      <w:r>
        <w:rPr>
          <w:spacing w:val="-12"/>
        </w:rPr>
        <w:t> </w:t>
      </w:r>
      <w:r>
        <w:rPr/>
        <w:t>originally</w:t>
      </w:r>
      <w:r>
        <w:rPr>
          <w:spacing w:val="-12"/>
        </w:rPr>
        <w:t> </w:t>
      </w:r>
      <w:r>
        <w:rPr/>
        <w:t>defined</w:t>
      </w:r>
      <w:r>
        <w:rPr>
          <w:spacing w:val="-11"/>
        </w:rPr>
        <w:t> </w:t>
      </w:r>
      <w:r>
        <w:rPr/>
        <w:t>as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unit</w:t>
      </w:r>
      <w:r>
        <w:rPr>
          <w:spacing w:val="-11"/>
        </w:rPr>
        <w:t> </w:t>
      </w:r>
      <w:r>
        <w:rPr/>
        <w:t>curve</w:t>
      </w:r>
      <w:r>
        <w:rPr>
          <w:spacing w:val="-48"/>
        </w:rPr>
        <w:t> </w:t>
      </w:r>
      <w:r>
        <w:rPr/>
        <w:t>theory.</w:t>
      </w:r>
      <w:r>
        <w:rPr>
          <w:spacing w:val="-8"/>
        </w:rPr>
        <w:t> </w:t>
      </w:r>
      <w:r>
        <w:rPr/>
        <w:t>It</w:t>
      </w:r>
      <w:r>
        <w:rPr>
          <w:spacing w:val="-9"/>
        </w:rPr>
        <w:t> </w:t>
      </w:r>
      <w:r>
        <w:rPr/>
        <w:t>calculates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cost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produce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>
          <w:i/>
        </w:rPr>
        <w:t>n</w:t>
      </w:r>
      <w:r>
        <w:rPr/>
        <w:t>th</w:t>
      </w:r>
      <w:r>
        <w:rPr>
          <w:spacing w:val="-8"/>
        </w:rPr>
        <w:t> </w:t>
      </w:r>
      <w:r>
        <w:rPr/>
        <w:t>unit</w:t>
      </w:r>
      <w:r>
        <w:rPr>
          <w:spacing w:val="-9"/>
        </w:rPr>
        <w:t> </w:t>
      </w:r>
      <w:r>
        <w:rPr/>
        <w:t>given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cost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produce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first</w:t>
      </w:r>
      <w:r>
        <w:rPr>
          <w:spacing w:val="-48"/>
        </w:rPr>
        <w:t> </w:t>
      </w:r>
      <w:r>
        <w:rPr/>
        <w:t>unit and the</w:t>
      </w:r>
      <w:r>
        <w:rPr>
          <w:spacing w:val="1"/>
        </w:rPr>
        <w:t> </w:t>
      </w:r>
      <w:r>
        <w:rPr/>
        <w:t>value for</w:t>
      </w:r>
      <w:r>
        <w:rPr>
          <w:spacing w:val="1"/>
        </w:rPr>
        <w:t> </w:t>
      </w:r>
      <w:r>
        <w:rPr/>
        <w:t>a decreasing</w:t>
      </w:r>
      <w:r>
        <w:rPr>
          <w:spacing w:val="1"/>
        </w:rPr>
        <w:t> </w:t>
      </w:r>
      <w:r>
        <w:rPr/>
        <w:t>slope that</w:t>
      </w:r>
      <w:r>
        <w:rPr>
          <w:spacing w:val="1"/>
        </w:rPr>
        <w:t> </w:t>
      </w:r>
      <w:r>
        <w:rPr/>
        <w:t>contains the</w:t>
      </w:r>
      <w:r>
        <w:rPr>
          <w:spacing w:val="1"/>
        </w:rPr>
        <w:t> </w:t>
      </w:r>
      <w:r>
        <w:rPr/>
        <w:t>learning rate.</w:t>
      </w:r>
    </w:p>
    <w:p>
      <w:pPr>
        <w:pStyle w:val="BodyText"/>
        <w:spacing w:before="2"/>
        <w:ind w:left="350"/>
        <w:jc w:val="both"/>
      </w:pPr>
      <w:r>
        <w:rPr/>
        <w:t>The</w:t>
      </w:r>
      <w:r>
        <w:rPr>
          <w:spacing w:val="-2"/>
        </w:rPr>
        <w:t> </w:t>
      </w:r>
      <w:r>
        <w:rPr/>
        <w:t>learning</w:t>
      </w:r>
      <w:r>
        <w:rPr>
          <w:spacing w:val="-1"/>
        </w:rPr>
        <w:t> </w:t>
      </w:r>
      <w:r>
        <w:rPr/>
        <w:t>curve</w:t>
      </w:r>
      <w:r>
        <w:rPr>
          <w:spacing w:val="-2"/>
        </w:rPr>
        <w:t> </w:t>
      </w:r>
      <w:r>
        <w:rPr/>
        <w:t>unit</w:t>
      </w:r>
      <w:r>
        <w:rPr>
          <w:spacing w:val="-1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defined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follows:</w:t>
      </w:r>
    </w:p>
    <w:p>
      <w:pPr>
        <w:tabs>
          <w:tab w:pos="6477" w:val="left" w:leader="none"/>
        </w:tabs>
        <w:spacing w:before="170"/>
        <w:ind w:left="3154" w:right="0" w:firstLine="0"/>
        <w:jc w:val="left"/>
        <w:rPr>
          <w:sz w:val="20"/>
        </w:rPr>
      </w:pPr>
      <w:r>
        <w:rPr>
          <w:i/>
          <w:sz w:val="20"/>
        </w:rPr>
        <w:t>y</w:t>
      </w:r>
      <w:r>
        <w:rPr>
          <w:sz w:val="20"/>
          <w:vertAlign w:val="subscript"/>
        </w:rPr>
        <w:t>n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=</w:t>
      </w:r>
      <w:r>
        <w:rPr>
          <w:spacing w:val="1"/>
          <w:sz w:val="20"/>
          <w:vertAlign w:val="baseline"/>
        </w:rPr>
        <w:t> </w:t>
      </w:r>
      <w:r>
        <w:rPr>
          <w:i/>
          <w:sz w:val="20"/>
          <w:vertAlign w:val="baseline"/>
        </w:rPr>
        <w:t>an</w:t>
      </w:r>
      <w:r>
        <w:rPr>
          <w:position w:val="6"/>
          <w:sz w:val="12"/>
          <w:vertAlign w:val="baseline"/>
        </w:rPr>
        <w:t>b</w:t>
        <w:tab/>
      </w:r>
      <w:r>
        <w:rPr>
          <w:sz w:val="20"/>
          <w:vertAlign w:val="baseline"/>
        </w:rPr>
        <w:t>(8.1)</w:t>
      </w:r>
    </w:p>
    <w:p>
      <w:pPr>
        <w:pStyle w:val="BodyText"/>
        <w:spacing w:before="170"/>
        <w:ind w:left="350"/>
      </w:pPr>
      <w:r>
        <w:rPr/>
        <w:t>where:</w:t>
      </w:r>
    </w:p>
    <w:p>
      <w:pPr>
        <w:pStyle w:val="BodyText"/>
        <w:spacing w:before="10"/>
        <w:ind w:left="407"/>
      </w:pPr>
      <w:r>
        <w:rPr>
          <w:i/>
        </w:rPr>
        <w:t>y</w:t>
      </w:r>
      <w:r>
        <w:rPr>
          <w:vertAlign w:val="subscript"/>
        </w:rPr>
        <w:t>n</w:t>
      </w:r>
      <w:r>
        <w:rPr>
          <w:spacing w:val="-1"/>
          <w:vertAlign w:val="baseline"/>
        </w:rPr>
        <w:t> </w:t>
      </w:r>
      <w:r>
        <w:rPr>
          <w:vertAlign w:val="baseline"/>
        </w:rPr>
        <w:t>=</w:t>
      </w:r>
      <w:r>
        <w:rPr>
          <w:spacing w:val="7"/>
          <w:vertAlign w:val="baseline"/>
        </w:rPr>
        <w:t> </w:t>
      </w:r>
      <w:r>
        <w:rPr>
          <w:vertAlign w:val="baseline"/>
        </w:rPr>
        <w:t>the time</w:t>
      </w:r>
      <w:r>
        <w:rPr>
          <w:spacing w:val="-1"/>
          <w:vertAlign w:val="baseline"/>
        </w:rPr>
        <w:t> </w:t>
      </w:r>
      <w:r>
        <w:rPr>
          <w:vertAlign w:val="baseline"/>
        </w:rPr>
        <w:t>(or cost)</w:t>
      </w:r>
      <w:r>
        <w:rPr>
          <w:spacing w:val="-1"/>
          <w:vertAlign w:val="baseline"/>
        </w:rPr>
        <w:t> </w:t>
      </w:r>
      <w:r>
        <w:rPr>
          <w:vertAlign w:val="baseline"/>
        </w:rPr>
        <w:t>per unit</w:t>
      </w:r>
      <w:r>
        <w:rPr>
          <w:spacing w:val="-1"/>
          <w:vertAlign w:val="baseline"/>
        </w:rPr>
        <w:t> </w:t>
      </w:r>
      <w:r>
        <w:rPr>
          <w:vertAlign w:val="baseline"/>
        </w:rPr>
        <w:t>to produce the</w:t>
      </w:r>
      <w:r>
        <w:rPr>
          <w:spacing w:val="-1"/>
          <w:vertAlign w:val="baseline"/>
        </w:rPr>
        <w:t> </w:t>
      </w:r>
      <w:r>
        <w:rPr>
          <w:i/>
          <w:vertAlign w:val="baseline"/>
        </w:rPr>
        <w:t>n</w:t>
      </w:r>
      <w:r>
        <w:rPr>
          <w:vertAlign w:val="baseline"/>
        </w:rPr>
        <w:t>th unit</w:t>
      </w:r>
    </w:p>
    <w:p>
      <w:pPr>
        <w:pStyle w:val="BodyText"/>
        <w:spacing w:before="10"/>
        <w:ind w:left="460"/>
      </w:pPr>
      <w:r>
        <w:rPr>
          <w:i/>
        </w:rPr>
        <w:t>n </w:t>
      </w:r>
      <w:r>
        <w:rPr/>
        <w:t>=</w:t>
      </w:r>
      <w:r>
        <w:rPr>
          <w:spacing w:val="10"/>
        </w:rPr>
        <w:t> </w:t>
      </w:r>
      <w:r>
        <w:rPr/>
        <w:t>the</w:t>
      </w:r>
      <w:r>
        <w:rPr>
          <w:spacing w:val="1"/>
        </w:rPr>
        <w:t> </w:t>
      </w:r>
      <w:r>
        <w:rPr/>
        <w:t>number</w:t>
      </w:r>
      <w:r>
        <w:rPr>
          <w:spacing w:val="1"/>
        </w:rPr>
        <w:t> </w:t>
      </w:r>
      <w:r>
        <w:rPr/>
        <w:t>of units</w:t>
      </w:r>
      <w:r>
        <w:rPr>
          <w:spacing w:val="1"/>
        </w:rPr>
        <w:t> </w:t>
      </w:r>
      <w:r>
        <w:rPr/>
        <w:t>produced</w:t>
      </w:r>
    </w:p>
    <w:p>
      <w:pPr>
        <w:pStyle w:val="BodyText"/>
        <w:spacing w:before="10"/>
        <w:ind w:left="460"/>
      </w:pPr>
      <w:r>
        <w:rPr>
          <w:i/>
        </w:rPr>
        <w:t>a</w:t>
      </w:r>
      <w:r>
        <w:rPr>
          <w:i/>
          <w:spacing w:val="-2"/>
        </w:rPr>
        <w:t> </w:t>
      </w:r>
      <w:r>
        <w:rPr/>
        <w:t>=</w:t>
      </w:r>
      <w:r>
        <w:rPr>
          <w:spacing w:val="5"/>
        </w:rPr>
        <w:t> </w:t>
      </w:r>
      <w:r>
        <w:rPr/>
        <w:t>time</w:t>
      </w:r>
      <w:r>
        <w:rPr>
          <w:spacing w:val="-1"/>
        </w:rPr>
        <w:t> </w:t>
      </w:r>
      <w:r>
        <w:rPr/>
        <w:t>(or</w:t>
      </w:r>
      <w:r>
        <w:rPr>
          <w:spacing w:val="-1"/>
        </w:rPr>
        <w:t> </w:t>
      </w:r>
      <w:r>
        <w:rPr/>
        <w:t>cost)</w:t>
      </w:r>
      <w:r>
        <w:rPr>
          <w:spacing w:val="-2"/>
        </w:rPr>
        <w:t> </w:t>
      </w:r>
      <w:r>
        <w:rPr/>
        <w:t>required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produce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first</w:t>
      </w:r>
      <w:r>
        <w:rPr>
          <w:spacing w:val="-1"/>
        </w:rPr>
        <w:t> </w:t>
      </w:r>
      <w:r>
        <w:rPr/>
        <w:t>unit</w:t>
      </w:r>
    </w:p>
    <w:p>
      <w:pPr>
        <w:pStyle w:val="BodyText"/>
        <w:spacing w:line="249" w:lineRule="auto" w:before="10"/>
        <w:ind w:left="830" w:hanging="370"/>
      </w:pPr>
      <w:r>
        <w:rPr>
          <w:i/>
        </w:rPr>
        <w:t>b </w:t>
      </w:r>
      <w:r>
        <w:rPr/>
        <w:t>=</w:t>
      </w:r>
      <w:r>
        <w:rPr>
          <w:spacing w:val="1"/>
        </w:rPr>
        <w:t> </w:t>
      </w:r>
      <w:r>
        <w:rPr/>
        <w:t>slope of the function, which is negative because time (or cost) decreases as</w:t>
      </w:r>
      <w:r>
        <w:rPr>
          <w:spacing w:val="-47"/>
        </w:rPr>
        <w:t> </w:t>
      </w:r>
      <w:r>
        <w:rPr/>
        <w:t>production</w:t>
      </w:r>
      <w:r>
        <w:rPr>
          <w:spacing w:val="-1"/>
        </w:rPr>
        <w:t> </w:t>
      </w:r>
      <w:r>
        <w:rPr/>
        <w:t>goes up (log</w:t>
      </w:r>
      <w:r>
        <w:rPr>
          <w:spacing w:val="-1"/>
        </w:rPr>
        <w:t> </w:t>
      </w:r>
      <w:r>
        <w:rPr/>
        <w:t>of the learning rate/log</w:t>
      </w:r>
      <w:r>
        <w:rPr>
          <w:spacing w:val="-1"/>
        </w:rPr>
        <w:t> </w:t>
      </w:r>
      <w:r>
        <w:rPr/>
        <w:t>of 2)</w:t>
      </w:r>
    </w:p>
    <w:p>
      <w:pPr>
        <w:pStyle w:val="BodyText"/>
        <w:rPr>
          <w:sz w:val="21"/>
        </w:rPr>
      </w:pPr>
    </w:p>
    <w:p>
      <w:pPr>
        <w:pStyle w:val="BodyText"/>
        <w:spacing w:line="249" w:lineRule="auto"/>
        <w:ind w:left="110" w:right="127"/>
        <w:jc w:val="both"/>
      </w:pPr>
      <w:r>
        <w:rPr/>
        <w:t>Taking the log of both sides reduces this equation to a straight line (</w:t>
      </w:r>
      <w:r>
        <w:rPr>
          <w:i/>
        </w:rPr>
        <w:t>y </w:t>
      </w:r>
      <w:r>
        <w:rPr/>
        <w:t>= </w:t>
      </w:r>
      <w:r>
        <w:rPr>
          <w:i/>
        </w:rPr>
        <w:t>mx </w:t>
      </w:r>
      <w:r>
        <w:rPr/>
        <w:t>+ </w:t>
      </w:r>
      <w:r>
        <w:rPr>
          <w:i/>
        </w:rPr>
        <w:t>b</w:t>
      </w:r>
      <w:r>
        <w:rPr/>
        <w:t>).</w:t>
      </w:r>
      <w:r>
        <w:rPr>
          <w:spacing w:val="1"/>
        </w:rPr>
        <w:t> </w:t>
      </w:r>
      <w:r>
        <w:rPr/>
        <w:t>This gives the analyst a simple visual ability to determine future predictions for </w:t>
      </w:r>
      <w:r>
        <w:rPr>
          <w:i/>
        </w:rPr>
        <w:t>n</w:t>
      </w:r>
      <w:r>
        <w:rPr/>
        <w:t>+</w:t>
      </w:r>
      <w:r>
        <w:rPr>
          <w:spacing w:val="1"/>
        </w:rPr>
        <w:t> </w:t>
      </w:r>
      <w:r>
        <w:rPr/>
        <w:t>additional units. The formula looks like this:</w:t>
      </w:r>
    </w:p>
    <w:p>
      <w:pPr>
        <w:pStyle w:val="BodyText"/>
        <w:spacing w:before="7"/>
        <w:rPr>
          <w:sz w:val="17"/>
        </w:rPr>
      </w:pPr>
    </w:p>
    <w:p>
      <w:pPr>
        <w:tabs>
          <w:tab w:pos="3981" w:val="left" w:leader="none"/>
        </w:tabs>
        <w:spacing w:before="0"/>
        <w:ind w:left="0" w:right="128" w:firstLine="0"/>
        <w:jc w:val="right"/>
        <w:rPr>
          <w:sz w:val="20"/>
        </w:rPr>
      </w:pPr>
      <w:r>
        <w:rPr>
          <w:sz w:val="20"/>
        </w:rPr>
        <w:t>log</w:t>
      </w:r>
      <w:r>
        <w:rPr>
          <w:spacing w:val="-2"/>
          <w:sz w:val="20"/>
        </w:rPr>
        <w:t> </w:t>
      </w:r>
      <w:r>
        <w:rPr>
          <w:i/>
          <w:sz w:val="20"/>
        </w:rPr>
        <w:t>y</w:t>
      </w:r>
      <w:r>
        <w:rPr>
          <w:sz w:val="20"/>
          <w:vertAlign w:val="subscript"/>
        </w:rPr>
        <w:t>n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=</w:t>
      </w:r>
      <w:r>
        <w:rPr>
          <w:spacing w:val="-2"/>
          <w:sz w:val="20"/>
          <w:vertAlign w:val="baseline"/>
        </w:rPr>
        <w:t> </w:t>
      </w:r>
      <w:r>
        <w:rPr>
          <w:i/>
          <w:sz w:val="20"/>
          <w:vertAlign w:val="baseline"/>
        </w:rPr>
        <w:t>b</w:t>
      </w:r>
      <w:r>
        <w:rPr>
          <w:i/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*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log</w:t>
      </w:r>
      <w:r>
        <w:rPr>
          <w:spacing w:val="-2"/>
          <w:sz w:val="20"/>
          <w:vertAlign w:val="baseline"/>
        </w:rPr>
        <w:t> </w:t>
      </w:r>
      <w:r>
        <w:rPr>
          <w:i/>
          <w:sz w:val="20"/>
          <w:vertAlign w:val="baseline"/>
        </w:rPr>
        <w:t>n</w:t>
      </w:r>
      <w:r>
        <w:rPr>
          <w:i/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+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log</w:t>
      </w:r>
      <w:r>
        <w:rPr>
          <w:spacing w:val="-3"/>
          <w:sz w:val="20"/>
          <w:vertAlign w:val="baseline"/>
        </w:rPr>
        <w:t> </w:t>
      </w:r>
      <w:r>
        <w:rPr>
          <w:i/>
          <w:sz w:val="20"/>
          <w:vertAlign w:val="baseline"/>
        </w:rPr>
        <w:t>a</w:t>
        <w:tab/>
      </w:r>
      <w:r>
        <w:rPr>
          <w:sz w:val="20"/>
          <w:vertAlign w:val="baseline"/>
        </w:rPr>
        <w:t>(8.2)</w:t>
      </w:r>
    </w:p>
    <w:p>
      <w:pPr>
        <w:pStyle w:val="BodyText"/>
        <w:spacing w:line="249" w:lineRule="auto" w:before="210"/>
        <w:ind w:left="110" w:right="127" w:firstLine="240"/>
        <w:jc w:val="both"/>
      </w:pPr>
      <w:r>
        <w:rPr/>
        <w:t>If we used an example with a learning rate of 85% and time to produce the first</w:t>
      </w:r>
      <w:r>
        <w:rPr>
          <w:spacing w:val="1"/>
        </w:rPr>
        <w:t> </w:t>
      </w:r>
      <w:r>
        <w:rPr/>
        <w:t>unit of 60 hours, we could determine the time to produce the seventh unit with the</w:t>
      </w:r>
      <w:r>
        <w:rPr>
          <w:spacing w:val="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calculations,</w:t>
      </w:r>
      <w:r>
        <w:rPr>
          <w:spacing w:val="-1"/>
        </w:rPr>
        <w:t> </w:t>
      </w:r>
      <w:r>
        <w:rPr/>
        <w:t>based on</w:t>
      </w:r>
      <w:r>
        <w:rPr>
          <w:spacing w:val="-1"/>
        </w:rPr>
        <w:t> </w:t>
      </w:r>
      <w:r>
        <w:rPr/>
        <w:t>Equation 8.1:</w:t>
      </w:r>
    </w:p>
    <w:p>
      <w:pPr>
        <w:pStyle w:val="BodyText"/>
        <w:spacing w:before="7"/>
        <w:rPr>
          <w:sz w:val="17"/>
        </w:rPr>
      </w:pPr>
    </w:p>
    <w:p>
      <w:pPr>
        <w:pStyle w:val="BodyText"/>
        <w:ind w:left="506" w:right="523"/>
        <w:jc w:val="center"/>
      </w:pPr>
      <w:r>
        <w:rPr>
          <w:i/>
        </w:rPr>
        <w:t>b</w:t>
      </w:r>
      <w:r>
        <w:rPr>
          <w:i/>
          <w:spacing w:val="-11"/>
        </w:rPr>
        <w:t> </w:t>
      </w:r>
      <w:r>
        <w:rPr/>
        <w:t>=</w:t>
      </w:r>
      <w:r>
        <w:rPr>
          <w:spacing w:val="-10"/>
        </w:rPr>
        <w:t> </w:t>
      </w:r>
      <w:r>
        <w:rPr/>
        <w:t>log</w:t>
      </w:r>
      <w:r>
        <w:rPr>
          <w:spacing w:val="-11"/>
        </w:rPr>
        <w:t> </w:t>
      </w:r>
      <w:r>
        <w:rPr/>
        <w:t>(.85)/log</w:t>
      </w:r>
      <w:r>
        <w:rPr>
          <w:spacing w:val="-10"/>
        </w:rPr>
        <w:t> </w:t>
      </w:r>
      <w:r>
        <w:rPr/>
        <w:t>(2)</w:t>
      </w:r>
      <w:r>
        <w:rPr>
          <w:spacing w:val="-10"/>
        </w:rPr>
        <w:t> </w:t>
      </w:r>
      <w:r>
        <w:rPr/>
        <w:t>=</w:t>
      </w:r>
      <w:r>
        <w:rPr>
          <w:spacing w:val="-11"/>
        </w:rPr>
        <w:t> </w:t>
      </w:r>
      <w:r>
        <w:rPr/>
        <w:t>–.07058/.301</w:t>
      </w:r>
      <w:r>
        <w:rPr>
          <w:spacing w:val="-10"/>
        </w:rPr>
        <w:t> </w:t>
      </w:r>
      <w:r>
        <w:rPr/>
        <w:t>=</w:t>
      </w:r>
      <w:r>
        <w:rPr>
          <w:spacing w:val="-11"/>
        </w:rPr>
        <w:t> </w:t>
      </w:r>
      <w:r>
        <w:rPr/>
        <w:t>–.234</w:t>
      </w:r>
    </w:p>
    <w:p>
      <w:pPr>
        <w:pStyle w:val="BodyText"/>
        <w:spacing w:before="3"/>
        <w:rPr>
          <w:sz w:val="18"/>
        </w:rPr>
      </w:pPr>
    </w:p>
    <w:p>
      <w:pPr>
        <w:spacing w:before="0"/>
        <w:ind w:left="506" w:right="523" w:firstLine="0"/>
        <w:jc w:val="center"/>
        <w:rPr>
          <w:sz w:val="12"/>
        </w:rPr>
      </w:pPr>
      <w:r>
        <w:rPr>
          <w:i/>
          <w:sz w:val="20"/>
        </w:rPr>
        <w:t>y</w:t>
      </w:r>
      <w:r>
        <w:rPr>
          <w:position w:val="-3"/>
          <w:sz w:val="12"/>
        </w:rPr>
        <w:t>7</w:t>
      </w:r>
      <w:r>
        <w:rPr>
          <w:spacing w:val="23"/>
          <w:position w:val="-3"/>
          <w:sz w:val="12"/>
        </w:rPr>
        <w:t> </w:t>
      </w:r>
      <w:r>
        <w:rPr>
          <w:sz w:val="20"/>
        </w:rPr>
        <w:t>=</w:t>
      </w:r>
      <w:r>
        <w:rPr>
          <w:spacing w:val="4"/>
          <w:sz w:val="20"/>
        </w:rPr>
        <w:t> </w:t>
      </w:r>
      <w:r>
        <w:rPr>
          <w:sz w:val="20"/>
        </w:rPr>
        <w:t>60</w:t>
      </w:r>
      <w:r>
        <w:rPr>
          <w:spacing w:val="3"/>
          <w:sz w:val="20"/>
        </w:rPr>
        <w:t> </w:t>
      </w:r>
      <w:r>
        <w:rPr>
          <w:sz w:val="20"/>
        </w:rPr>
        <w:t>*</w:t>
      </w:r>
      <w:r>
        <w:rPr>
          <w:spacing w:val="4"/>
          <w:sz w:val="20"/>
        </w:rPr>
        <w:t> </w:t>
      </w:r>
      <w:r>
        <w:rPr>
          <w:sz w:val="20"/>
        </w:rPr>
        <w:t>7</w:t>
      </w:r>
      <w:r>
        <w:rPr>
          <w:position w:val="6"/>
          <w:sz w:val="12"/>
        </w:rPr>
        <w:t>–.234</w:t>
      </w:r>
    </w:p>
    <w:p>
      <w:pPr>
        <w:pStyle w:val="BodyText"/>
        <w:spacing w:before="188"/>
        <w:ind w:left="506" w:right="524"/>
        <w:jc w:val="center"/>
      </w:pPr>
      <w:r>
        <w:rPr>
          <w:i/>
        </w:rPr>
        <w:t>y</w:t>
      </w:r>
      <w:r>
        <w:rPr>
          <w:vertAlign w:val="subscript"/>
        </w:rPr>
        <w:t>7</w:t>
      </w:r>
      <w:r>
        <w:rPr>
          <w:spacing w:val="-2"/>
          <w:vertAlign w:val="baseline"/>
        </w:rPr>
        <w:t> </w:t>
      </w:r>
      <w:r>
        <w:rPr>
          <w:vertAlign w:val="baseline"/>
        </w:rPr>
        <w:t>=</w:t>
      </w:r>
      <w:r>
        <w:rPr>
          <w:spacing w:val="-1"/>
          <w:vertAlign w:val="baseline"/>
        </w:rPr>
        <w:t> </w:t>
      </w:r>
      <w:r>
        <w:rPr>
          <w:vertAlign w:val="baseline"/>
        </w:rPr>
        <w:t>38.05</w:t>
      </w:r>
      <w:r>
        <w:rPr>
          <w:spacing w:val="-1"/>
          <w:vertAlign w:val="baseline"/>
        </w:rPr>
        <w:t> </w:t>
      </w:r>
      <w:r>
        <w:rPr>
          <w:vertAlign w:val="baseline"/>
        </w:rPr>
        <w:t>hours</w:t>
      </w:r>
      <w:r>
        <w:rPr>
          <w:spacing w:val="-1"/>
          <w:vertAlign w:val="baseline"/>
        </w:rPr>
        <w:t> </w:t>
      </w:r>
      <w:r>
        <w:rPr>
          <w:vertAlign w:val="baseline"/>
        </w:rPr>
        <w:t>to</w:t>
      </w:r>
      <w:r>
        <w:rPr>
          <w:spacing w:val="-1"/>
          <w:vertAlign w:val="baseline"/>
        </w:rPr>
        <w:t> </w:t>
      </w:r>
      <w:r>
        <w:rPr>
          <w:vertAlign w:val="baseline"/>
        </w:rPr>
        <w:t>produce</w:t>
      </w:r>
      <w:r>
        <w:rPr>
          <w:spacing w:val="-1"/>
          <w:vertAlign w:val="baseline"/>
        </w:rPr>
        <w:t> </w:t>
      </w:r>
      <w:r>
        <w:rPr>
          <w:vertAlign w:val="baseline"/>
        </w:rPr>
        <w:t>the</w:t>
      </w:r>
      <w:r>
        <w:rPr>
          <w:spacing w:val="-1"/>
          <w:vertAlign w:val="baseline"/>
        </w:rPr>
        <w:t> </w:t>
      </w:r>
      <w:r>
        <w:rPr>
          <w:vertAlign w:val="baseline"/>
        </w:rPr>
        <w:t>seventh</w:t>
      </w:r>
      <w:r>
        <w:rPr>
          <w:spacing w:val="-1"/>
          <w:vertAlign w:val="baseline"/>
        </w:rPr>
        <w:t> </w:t>
      </w:r>
      <w:r>
        <w:rPr>
          <w:vertAlign w:val="baseline"/>
        </w:rPr>
        <w:t>unit</w:t>
      </w:r>
    </w:p>
    <w:p>
      <w:pPr>
        <w:pStyle w:val="BodyText"/>
        <w:spacing w:line="249" w:lineRule="auto" w:before="210"/>
        <w:ind w:left="110" w:right="127" w:firstLine="240"/>
        <w:jc w:val="both"/>
      </w:pPr>
      <w:r>
        <w:rPr/>
        <w:t>Cumulative</w:t>
      </w:r>
      <w:r>
        <w:rPr>
          <w:spacing w:val="-10"/>
        </w:rPr>
        <w:t> </w:t>
      </w:r>
      <w:r>
        <w:rPr/>
        <w:t>total</w:t>
      </w:r>
      <w:r>
        <w:rPr>
          <w:spacing w:val="-9"/>
        </w:rPr>
        <w:t> </w:t>
      </w:r>
      <w:r>
        <w:rPr/>
        <w:t>hours</w:t>
      </w:r>
      <w:r>
        <w:rPr>
          <w:spacing w:val="-9"/>
        </w:rPr>
        <w:t> </w:t>
      </w:r>
      <w:r>
        <w:rPr/>
        <w:t>(or</w:t>
      </w:r>
      <w:r>
        <w:rPr>
          <w:spacing w:val="-10"/>
        </w:rPr>
        <w:t> </w:t>
      </w:r>
      <w:r>
        <w:rPr/>
        <w:t>cost)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then</w:t>
      </w:r>
      <w:r>
        <w:rPr>
          <w:spacing w:val="-9"/>
        </w:rPr>
        <w:t> </w:t>
      </w:r>
      <w:r>
        <w:rPr/>
        <w:t>computed</w:t>
      </w:r>
      <w:r>
        <w:rPr>
          <w:spacing w:val="-10"/>
        </w:rPr>
        <w:t> </w:t>
      </w:r>
      <w:r>
        <w:rPr/>
        <w:t>by</w:t>
      </w:r>
      <w:r>
        <w:rPr>
          <w:spacing w:val="-9"/>
        </w:rPr>
        <w:t> </w:t>
      </w:r>
      <w:r>
        <w:rPr/>
        <w:t>multiplying</w:t>
      </w:r>
      <w:r>
        <w:rPr>
          <w:spacing w:val="-9"/>
        </w:rPr>
        <w:t> </w:t>
      </w:r>
      <w:r>
        <w:rPr/>
        <w:t>both</w:t>
      </w:r>
      <w:r>
        <w:rPr>
          <w:spacing w:val="-10"/>
        </w:rPr>
        <w:t> </w:t>
      </w:r>
      <w:r>
        <w:rPr/>
        <w:t>sides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48"/>
        </w:rPr>
        <w:t> </w:t>
      </w:r>
      <w:r>
        <w:rPr/>
        <w:t>cumulative</w:t>
      </w:r>
      <w:r>
        <w:rPr>
          <w:spacing w:val="-1"/>
        </w:rPr>
        <w:t> </w:t>
      </w:r>
      <w:r>
        <w:rPr/>
        <w:t>average equation by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>
          <w:i/>
        </w:rPr>
        <w:t>n</w:t>
      </w:r>
      <w:r>
        <w:rPr/>
        <w:t>th unit</w:t>
      </w:r>
      <w:r>
        <w:rPr>
          <w:spacing w:val="-1"/>
        </w:rPr>
        <w:t> </w:t>
      </w:r>
      <w:r>
        <w:rPr/>
        <w:t>number:</w:t>
      </w:r>
    </w:p>
    <w:p>
      <w:pPr>
        <w:tabs>
          <w:tab w:pos="3391" w:val="left" w:leader="none"/>
        </w:tabs>
        <w:spacing w:before="162"/>
        <w:ind w:left="0" w:right="128" w:firstLine="0"/>
        <w:jc w:val="right"/>
        <w:rPr>
          <w:sz w:val="20"/>
        </w:rPr>
      </w:pPr>
      <w:r>
        <w:rPr>
          <w:i/>
          <w:sz w:val="20"/>
        </w:rPr>
        <w:t>ny</w:t>
      </w:r>
      <w:r>
        <w:rPr>
          <w:i/>
          <w:spacing w:val="-1"/>
          <w:sz w:val="20"/>
        </w:rPr>
        <w:t> </w:t>
      </w:r>
      <w:r>
        <w:rPr>
          <w:sz w:val="20"/>
        </w:rPr>
        <w:t>=</w:t>
      </w:r>
      <w:r>
        <w:rPr>
          <w:spacing w:val="1"/>
          <w:sz w:val="20"/>
        </w:rPr>
        <w:t> </w:t>
      </w:r>
      <w:r>
        <w:rPr>
          <w:i/>
          <w:sz w:val="20"/>
        </w:rPr>
        <w:t>an</w:t>
      </w:r>
      <w:r>
        <w:rPr>
          <w:position w:val="6"/>
          <w:sz w:val="12"/>
        </w:rPr>
        <w:t>1+b</w:t>
        <w:tab/>
      </w:r>
      <w:r>
        <w:rPr>
          <w:sz w:val="20"/>
        </w:rPr>
        <w:t>(8.3)</w:t>
      </w:r>
    </w:p>
    <w:p>
      <w:pPr>
        <w:spacing w:after="0"/>
        <w:jc w:val="right"/>
        <w:rPr>
          <w:sz w:val="20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1345"/>
        <w:rPr>
          <w:sz w:val="2"/>
        </w:rPr>
      </w:pPr>
      <w:r>
        <w:rPr>
          <w:sz w:val="2"/>
        </w:rPr>
        <w:pict>
          <v:group style="width:212pt;height:.5pt;mso-position-horizontal-relative:char;mso-position-vertical-relative:line" coordorigin="0,0" coordsize="4240,10">
            <v:line style="position:absolute" from="0,5" to="424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3"/>
        <w:ind w:left="1350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8.2</w:t>
      </w:r>
    </w:p>
    <w:p>
      <w:pPr>
        <w:spacing w:before="42"/>
        <w:ind w:left="135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Effects</w:t>
      </w:r>
      <w:r>
        <w:rPr>
          <w:rFonts w:ascii="Trebuchet MS"/>
          <w:b/>
          <w:spacing w:val="-7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of</w:t>
      </w:r>
      <w:r>
        <w:rPr>
          <w:rFonts w:ascii="Trebuchet MS"/>
          <w:b/>
          <w:spacing w:val="-7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Learning</w:t>
      </w:r>
      <w:r>
        <w:rPr>
          <w:rFonts w:ascii="Trebuchet MS"/>
          <w:b/>
          <w:spacing w:val="-6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When</w:t>
      </w:r>
      <w:r>
        <w:rPr>
          <w:rFonts w:ascii="Trebuchet MS"/>
          <w:b/>
          <w:spacing w:val="-7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Doubling</w:t>
      </w:r>
      <w:r>
        <w:rPr>
          <w:rFonts w:ascii="Trebuchet MS"/>
          <w:b/>
          <w:spacing w:val="-7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the</w:t>
      </w:r>
      <w:r>
        <w:rPr>
          <w:rFonts w:ascii="Trebuchet MS"/>
          <w:b/>
          <w:spacing w:val="-6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Lot</w:t>
      </w:r>
      <w:r>
        <w:rPr>
          <w:rFonts w:ascii="Trebuchet MS"/>
          <w:b/>
          <w:spacing w:val="-7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Size</w:t>
      </w:r>
    </w:p>
    <w:p>
      <w:pPr>
        <w:pStyle w:val="BodyText"/>
        <w:spacing w:before="10"/>
        <w:rPr>
          <w:rFonts w:ascii="Trebuchet MS"/>
          <w:b/>
          <w:sz w:val="10"/>
        </w:rPr>
      </w:pPr>
    </w:p>
    <w:tbl>
      <w:tblPr>
        <w:tblW w:w="0" w:type="auto"/>
        <w:jc w:val="left"/>
        <w:tblInd w:w="13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81"/>
        <w:gridCol w:w="2161"/>
      </w:tblGrid>
      <w:tr>
        <w:trPr>
          <w:trHeight w:val="232" w:hRule="atLeast"/>
        </w:trPr>
        <w:tc>
          <w:tcPr>
            <w:tcW w:w="2081" w:type="dxa"/>
          </w:tcPr>
          <w:p>
            <w:pPr>
              <w:pStyle w:val="TableParagraph"/>
              <w:spacing w:line="183" w:lineRule="exact" w:before="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2"/>
                <w:w w:val="95"/>
                <w:sz w:val="16"/>
              </w:rPr>
              <w:t>Total</w:t>
            </w:r>
            <w:r>
              <w:rPr>
                <w:rFonts w:ascii="Trebuchet MS"/>
                <w:b/>
                <w:spacing w:val="-4"/>
                <w:w w:val="95"/>
                <w:sz w:val="16"/>
              </w:rPr>
              <w:t> </w:t>
            </w:r>
            <w:r>
              <w:rPr>
                <w:rFonts w:ascii="Trebuchet MS"/>
                <w:b/>
                <w:spacing w:val="-2"/>
                <w:w w:val="95"/>
                <w:sz w:val="16"/>
              </w:rPr>
              <w:t>(Cumulative)</w:t>
            </w:r>
          </w:p>
        </w:tc>
        <w:tc>
          <w:tcPr>
            <w:tcW w:w="2161" w:type="dxa"/>
          </w:tcPr>
          <w:p>
            <w:pPr>
              <w:pStyle w:val="TableParagraph"/>
              <w:spacing w:line="183" w:lineRule="exact" w:before="0"/>
              <w:ind w:left="795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2"/>
                <w:w w:val="95"/>
                <w:sz w:val="16"/>
              </w:rPr>
              <w:t>Average</w:t>
            </w:r>
            <w:r>
              <w:rPr>
                <w:rFonts w:ascii="Trebuchet MS"/>
                <w:b/>
                <w:spacing w:val="-16"/>
                <w:w w:val="95"/>
                <w:sz w:val="16"/>
              </w:rPr>
              <w:t> </w:t>
            </w:r>
            <w:r>
              <w:rPr>
                <w:rFonts w:ascii="Trebuchet MS"/>
                <w:b/>
                <w:spacing w:val="-1"/>
                <w:w w:val="95"/>
                <w:sz w:val="16"/>
              </w:rPr>
              <w:t>Time/Unit</w:t>
            </w:r>
          </w:p>
        </w:tc>
      </w:tr>
      <w:tr>
        <w:trPr>
          <w:trHeight w:val="244" w:hRule="atLeast"/>
        </w:trPr>
        <w:tc>
          <w:tcPr>
            <w:tcW w:w="2081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2161" w:type="dxa"/>
          </w:tcPr>
          <w:p>
            <w:pPr>
              <w:pStyle w:val="TableParagraph"/>
              <w:spacing w:before="35"/>
              <w:ind w:left="1346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</w:tr>
      <w:tr>
        <w:trPr>
          <w:trHeight w:val="228" w:hRule="atLeast"/>
        </w:trPr>
        <w:tc>
          <w:tcPr>
            <w:tcW w:w="2081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102</w:t>
            </w:r>
          </w:p>
        </w:tc>
        <w:tc>
          <w:tcPr>
            <w:tcW w:w="2161" w:type="dxa"/>
          </w:tcPr>
          <w:p>
            <w:pPr>
              <w:pStyle w:val="TableParagraph"/>
              <w:ind w:left="1346"/>
              <w:rPr>
                <w:sz w:val="16"/>
              </w:rPr>
            </w:pPr>
            <w:r>
              <w:rPr>
                <w:sz w:val="16"/>
              </w:rPr>
              <w:t>51</w:t>
            </w:r>
          </w:p>
        </w:tc>
      </w:tr>
      <w:tr>
        <w:trPr>
          <w:trHeight w:val="230" w:hRule="atLeast"/>
        </w:trPr>
        <w:tc>
          <w:tcPr>
            <w:tcW w:w="2081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173.4</w:t>
            </w:r>
          </w:p>
        </w:tc>
        <w:tc>
          <w:tcPr>
            <w:tcW w:w="2161" w:type="dxa"/>
          </w:tcPr>
          <w:p>
            <w:pPr>
              <w:pStyle w:val="TableParagraph"/>
              <w:spacing w:before="20"/>
              <w:ind w:left="1346"/>
              <w:rPr>
                <w:sz w:val="16"/>
              </w:rPr>
            </w:pPr>
            <w:r>
              <w:rPr>
                <w:sz w:val="16"/>
              </w:rPr>
              <w:t>43.4</w:t>
            </w:r>
          </w:p>
        </w:tc>
      </w:tr>
      <w:tr>
        <w:trPr>
          <w:trHeight w:val="384" w:hRule="atLeast"/>
        </w:trPr>
        <w:tc>
          <w:tcPr>
            <w:tcW w:w="20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294.8</w:t>
            </w:r>
          </w:p>
        </w:tc>
        <w:tc>
          <w:tcPr>
            <w:tcW w:w="216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346"/>
              <w:rPr>
                <w:sz w:val="16"/>
              </w:rPr>
            </w:pPr>
            <w:r>
              <w:rPr>
                <w:sz w:val="16"/>
              </w:rPr>
              <w:t>36.8</w:t>
            </w:r>
          </w:p>
        </w:tc>
      </w:tr>
    </w:tbl>
    <w:p>
      <w:pPr>
        <w:pStyle w:val="BodyText"/>
        <w:spacing w:before="7"/>
        <w:rPr>
          <w:rFonts w:ascii="Trebuchet MS"/>
          <w:b/>
          <w:sz w:val="22"/>
        </w:rPr>
      </w:pPr>
    </w:p>
    <w:p>
      <w:pPr>
        <w:pStyle w:val="BodyText"/>
        <w:spacing w:before="1"/>
        <w:ind w:left="110"/>
        <w:jc w:val="both"/>
      </w:pPr>
      <w:r>
        <w:rPr/>
        <w:t>Thus,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equation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cumulative</w:t>
      </w:r>
      <w:r>
        <w:rPr>
          <w:spacing w:val="-1"/>
        </w:rPr>
        <w:t> </w:t>
      </w:r>
      <w:r>
        <w:rPr/>
        <w:t>total</w:t>
      </w:r>
      <w:r>
        <w:rPr>
          <w:spacing w:val="-2"/>
        </w:rPr>
        <w:t> </w:t>
      </w:r>
      <w:r>
        <w:rPr/>
        <w:t>labor</w:t>
      </w:r>
      <w:r>
        <w:rPr>
          <w:spacing w:val="-2"/>
        </w:rPr>
        <w:t> </w:t>
      </w:r>
      <w:r>
        <w:rPr/>
        <w:t>hours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above</w:t>
      </w:r>
      <w:r>
        <w:rPr>
          <w:spacing w:val="-2"/>
        </w:rPr>
        <w:t> </w:t>
      </w:r>
      <w:r>
        <w:rPr/>
        <w:t>example</w:t>
      </w:r>
      <w:r>
        <w:rPr>
          <w:spacing w:val="-1"/>
        </w:rPr>
        <w:t> </w:t>
      </w:r>
      <w:r>
        <w:rPr/>
        <w:t>is</w:t>
      </w:r>
    </w:p>
    <w:p>
      <w:pPr>
        <w:pStyle w:val="BodyText"/>
        <w:spacing w:before="11"/>
        <w:rPr>
          <w:sz w:val="19"/>
        </w:rPr>
      </w:pPr>
    </w:p>
    <w:p>
      <w:pPr>
        <w:spacing w:before="0"/>
        <w:ind w:left="506" w:right="523" w:firstLine="0"/>
        <w:jc w:val="center"/>
        <w:rPr>
          <w:sz w:val="12"/>
        </w:rPr>
      </w:pPr>
      <w:r>
        <w:rPr>
          <w:i/>
          <w:position w:val="-5"/>
          <w:sz w:val="20"/>
        </w:rPr>
        <w:t>ny</w:t>
      </w:r>
      <w:r>
        <w:rPr>
          <w:i/>
          <w:spacing w:val="5"/>
          <w:position w:val="-5"/>
          <w:sz w:val="20"/>
        </w:rPr>
        <w:t> </w:t>
      </w:r>
      <w:r>
        <w:rPr>
          <w:position w:val="-5"/>
          <w:sz w:val="20"/>
        </w:rPr>
        <w:t>=</w:t>
      </w:r>
      <w:r>
        <w:rPr>
          <w:spacing w:val="5"/>
          <w:position w:val="-5"/>
          <w:sz w:val="20"/>
        </w:rPr>
        <w:t> </w:t>
      </w:r>
      <w:r>
        <w:rPr>
          <w:position w:val="-5"/>
          <w:sz w:val="20"/>
        </w:rPr>
        <w:t>60</w:t>
      </w:r>
      <w:r>
        <w:rPr>
          <w:i/>
          <w:position w:val="-5"/>
          <w:sz w:val="20"/>
        </w:rPr>
        <w:t>n</w:t>
      </w:r>
      <w:r>
        <w:rPr>
          <w:sz w:val="12"/>
        </w:rPr>
        <w:t>1–.234</w:t>
      </w:r>
      <w:r>
        <w:rPr>
          <w:spacing w:val="23"/>
          <w:sz w:val="12"/>
        </w:rPr>
        <w:t> </w:t>
      </w:r>
      <w:r>
        <w:rPr>
          <w:position w:val="-5"/>
          <w:sz w:val="20"/>
        </w:rPr>
        <w:t>=</w:t>
      </w:r>
      <w:r>
        <w:rPr>
          <w:spacing w:val="4"/>
          <w:position w:val="-5"/>
          <w:sz w:val="20"/>
        </w:rPr>
        <w:t> </w:t>
      </w:r>
      <w:r>
        <w:rPr>
          <w:position w:val="-5"/>
          <w:sz w:val="20"/>
        </w:rPr>
        <w:t>60</w:t>
      </w:r>
      <w:r>
        <w:rPr>
          <w:i/>
          <w:position w:val="-5"/>
          <w:sz w:val="20"/>
        </w:rPr>
        <w:t>n</w:t>
      </w:r>
      <w:r>
        <w:rPr>
          <w:sz w:val="12"/>
        </w:rPr>
        <w:t>.766</w:t>
      </w:r>
    </w:p>
    <w:p>
      <w:pPr>
        <w:pStyle w:val="BodyText"/>
      </w:pPr>
    </w:p>
    <w:p>
      <w:pPr>
        <w:pStyle w:val="BodyText"/>
        <w:spacing w:line="249" w:lineRule="auto"/>
        <w:ind w:left="110" w:right="127"/>
        <w:jc w:val="both"/>
      </w:pPr>
      <w:r>
        <w:rPr/>
        <w:t>Cumulative</w:t>
      </w:r>
      <w:r>
        <w:rPr>
          <w:spacing w:val="14"/>
        </w:rPr>
        <w:t> </w:t>
      </w:r>
      <w:r>
        <w:rPr/>
        <w:t>total</w:t>
      </w:r>
      <w:r>
        <w:rPr>
          <w:spacing w:val="15"/>
        </w:rPr>
        <w:t> </w:t>
      </w:r>
      <w:r>
        <w:rPr/>
        <w:t>labor</w:t>
      </w:r>
      <w:r>
        <w:rPr>
          <w:spacing w:val="14"/>
        </w:rPr>
        <w:t> </w:t>
      </w:r>
      <w:r>
        <w:rPr/>
        <w:t>hours</w:t>
      </w:r>
      <w:r>
        <w:rPr>
          <w:spacing w:val="15"/>
        </w:rPr>
        <w:t> </w:t>
      </w:r>
      <w:r>
        <w:rPr/>
        <w:t>=</w:t>
      </w:r>
      <w:r>
        <w:rPr>
          <w:spacing w:val="14"/>
        </w:rPr>
        <w:t> </w:t>
      </w:r>
      <w:r>
        <w:rPr/>
        <w:t>60</w:t>
      </w:r>
      <w:r>
        <w:rPr>
          <w:spacing w:val="15"/>
        </w:rPr>
        <w:t> </w:t>
      </w:r>
      <w:r>
        <w:rPr/>
        <w:t>*</w:t>
      </w:r>
      <w:r>
        <w:rPr>
          <w:spacing w:val="15"/>
        </w:rPr>
        <w:t> </w:t>
      </w:r>
      <w:r>
        <w:rPr/>
        <w:t>(7)</w:t>
      </w:r>
      <w:r>
        <w:rPr>
          <w:position w:val="6"/>
          <w:sz w:val="12"/>
        </w:rPr>
        <w:t>.766</w:t>
      </w:r>
      <w:r>
        <w:rPr>
          <w:spacing w:val="6"/>
          <w:position w:val="6"/>
          <w:sz w:val="12"/>
        </w:rPr>
        <w:t> </w:t>
      </w:r>
      <w:r>
        <w:rPr/>
        <w:t>=</w:t>
      </w:r>
      <w:r>
        <w:rPr>
          <w:spacing w:val="14"/>
        </w:rPr>
        <w:t> </w:t>
      </w:r>
      <w:r>
        <w:rPr/>
        <w:t>60</w:t>
      </w:r>
      <w:r>
        <w:rPr>
          <w:spacing w:val="15"/>
        </w:rPr>
        <w:t> </w:t>
      </w:r>
      <w:r>
        <w:rPr/>
        <w:t>*</w:t>
      </w:r>
      <w:r>
        <w:rPr>
          <w:spacing w:val="14"/>
        </w:rPr>
        <w:t> </w:t>
      </w:r>
      <w:r>
        <w:rPr/>
        <w:t>4.4396</w:t>
      </w:r>
      <w:r>
        <w:rPr>
          <w:spacing w:val="15"/>
        </w:rPr>
        <w:t> </w:t>
      </w:r>
      <w:r>
        <w:rPr/>
        <w:t>=</w:t>
      </w:r>
      <w:r>
        <w:rPr>
          <w:spacing w:val="14"/>
        </w:rPr>
        <w:t> </w:t>
      </w:r>
      <w:r>
        <w:rPr/>
        <w:t>266.38</w:t>
      </w:r>
      <w:r>
        <w:rPr>
          <w:spacing w:val="15"/>
        </w:rPr>
        <w:t> </w:t>
      </w:r>
      <w:r>
        <w:rPr/>
        <w:t>total</w:t>
      </w:r>
      <w:r>
        <w:rPr>
          <w:spacing w:val="15"/>
        </w:rPr>
        <w:t> </w:t>
      </w:r>
      <w:r>
        <w:rPr/>
        <w:t>hours</w:t>
      </w:r>
      <w:r>
        <w:rPr>
          <w:spacing w:val="14"/>
        </w:rPr>
        <w:t> </w:t>
      </w:r>
      <w:r>
        <w:rPr/>
        <w:t>for</w:t>
      </w:r>
      <w:r>
        <w:rPr>
          <w:spacing w:val="-48"/>
        </w:rPr>
        <w:t> </w:t>
      </w:r>
      <w:r>
        <w:rPr/>
        <w:t>7 units (Martin, 2008).</w:t>
      </w:r>
    </w:p>
    <w:p>
      <w:pPr>
        <w:pStyle w:val="BodyText"/>
        <w:spacing w:line="249" w:lineRule="auto" w:before="2"/>
        <w:ind w:left="110" w:right="127" w:firstLine="240"/>
        <w:jc w:val="both"/>
      </w:pPr>
      <w:r>
        <w:rPr/>
        <w:t>Table</w:t>
      </w:r>
      <w:r>
        <w:rPr>
          <w:spacing w:val="-4"/>
        </w:rPr>
        <w:t> </w:t>
      </w:r>
      <w:r>
        <w:rPr/>
        <w:t>8.2</w:t>
      </w:r>
      <w:r>
        <w:rPr>
          <w:spacing w:val="-4"/>
        </w:rPr>
        <w:t> </w:t>
      </w:r>
      <w:r>
        <w:rPr/>
        <w:t>shows</w:t>
      </w:r>
      <w:r>
        <w:rPr>
          <w:spacing w:val="-3"/>
        </w:rPr>
        <w:t> </w:t>
      </w:r>
      <w:r>
        <w:rPr/>
        <w:t>total</w:t>
      </w:r>
      <w:r>
        <w:rPr>
          <w:spacing w:val="-4"/>
        </w:rPr>
        <w:t> </w:t>
      </w:r>
      <w:r>
        <w:rPr/>
        <w:t>cumulative</w:t>
      </w:r>
      <w:r>
        <w:rPr>
          <w:spacing w:val="-4"/>
        </w:rPr>
        <w:t> </w:t>
      </w:r>
      <w:r>
        <w:rPr/>
        <w:t>hours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average</w:t>
      </w:r>
      <w:r>
        <w:rPr>
          <w:spacing w:val="-4"/>
        </w:rPr>
        <w:t> </w:t>
      </w:r>
      <w:r>
        <w:rPr/>
        <w:t>labor</w:t>
      </w:r>
      <w:r>
        <w:rPr>
          <w:spacing w:val="-3"/>
        </w:rPr>
        <w:t> </w:t>
      </w:r>
      <w:r>
        <w:rPr/>
        <w:t>hours</w:t>
      </w:r>
      <w:r>
        <w:rPr>
          <w:spacing w:val="-4"/>
        </w:rPr>
        <w:t> </w:t>
      </w:r>
      <w:r>
        <w:rPr/>
        <w:t>when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lot</w:t>
      </w:r>
      <w:r>
        <w:rPr>
          <w:spacing w:val="-4"/>
        </w:rPr>
        <w:t> </w:t>
      </w:r>
      <w:r>
        <w:rPr/>
        <w:t>size</w:t>
      </w:r>
      <w:r>
        <w:rPr>
          <w:spacing w:val="-48"/>
        </w:rPr>
        <w:t> </w:t>
      </w:r>
      <w:r>
        <w:rPr/>
        <w:t>is successively doubled. Note that the above calculations fall roughly where you</w:t>
      </w:r>
      <w:r>
        <w:rPr>
          <w:spacing w:val="1"/>
        </w:rPr>
        <w:t> </w:t>
      </w:r>
      <w:r>
        <w:rPr/>
        <w:t>would</w:t>
      </w:r>
      <w:r>
        <w:rPr>
          <w:spacing w:val="-1"/>
        </w:rPr>
        <w:t> </w:t>
      </w:r>
      <w:r>
        <w:rPr/>
        <w:t>expect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7</w:t>
      </w:r>
      <w:r>
        <w:rPr>
          <w:spacing w:val="-1"/>
        </w:rPr>
        <w:t> </w:t>
      </w:r>
      <w:r>
        <w:rPr/>
        <w:t>units</w:t>
      </w:r>
      <w:r>
        <w:rPr>
          <w:spacing w:val="-1"/>
        </w:rPr>
        <w:t> </w:t>
      </w:r>
      <w:r>
        <w:rPr/>
        <w:t>(38.05 hours/266.38</w:t>
      </w:r>
      <w:r>
        <w:rPr>
          <w:spacing w:val="-1"/>
        </w:rPr>
        <w:t> </w:t>
      </w:r>
      <w:r>
        <w:rPr/>
        <w:t>hours).</w:t>
      </w:r>
    </w:p>
    <w:p>
      <w:pPr>
        <w:pStyle w:val="BodyText"/>
        <w:spacing w:before="9"/>
        <w:rPr>
          <w:sz w:val="29"/>
        </w:rPr>
      </w:pPr>
    </w:p>
    <w:p>
      <w:pPr>
        <w:pStyle w:val="Heading2"/>
        <w:numPr>
          <w:ilvl w:val="1"/>
          <w:numId w:val="98"/>
        </w:numPr>
        <w:tabs>
          <w:tab w:pos="634" w:val="left" w:leader="none"/>
          <w:tab w:pos="635" w:val="left" w:leader="none"/>
        </w:tabs>
        <w:spacing w:line="240" w:lineRule="auto" w:before="0" w:after="0"/>
        <w:ind w:left="634" w:right="0" w:hanging="525"/>
        <w:jc w:val="left"/>
      </w:pPr>
      <w:bookmarkStart w:name="_TOC_250071" w:id="97"/>
      <w:r>
        <w:rPr>
          <w:spacing w:val="-2"/>
          <w:w w:val="110"/>
        </w:rPr>
        <w:t>SUMMARY</w:t>
      </w:r>
      <w:r>
        <w:rPr>
          <w:spacing w:val="-16"/>
          <w:w w:val="110"/>
        </w:rPr>
        <w:t> </w:t>
      </w:r>
      <w:r>
        <w:rPr>
          <w:spacing w:val="-1"/>
          <w:w w:val="110"/>
        </w:rPr>
        <w:t>AND</w:t>
      </w:r>
      <w:r>
        <w:rPr>
          <w:spacing w:val="-16"/>
          <w:w w:val="110"/>
        </w:rPr>
        <w:t> </w:t>
      </w:r>
      <w:bookmarkEnd w:id="97"/>
      <w:r>
        <w:rPr>
          <w:spacing w:val="-1"/>
          <w:w w:val="110"/>
        </w:rPr>
        <w:t>CONCLUSIONS</w:t>
      </w:r>
    </w:p>
    <w:p>
      <w:pPr>
        <w:pStyle w:val="BodyText"/>
        <w:spacing w:line="249" w:lineRule="auto" w:before="124"/>
        <w:ind w:left="110" w:right="127"/>
        <w:jc w:val="both"/>
      </w:pPr>
      <w:r>
        <w:rPr/>
        <w:t>CERs/PCEs</w:t>
      </w:r>
      <w:r>
        <w:rPr>
          <w:spacing w:val="34"/>
        </w:rPr>
        <w:t> </w:t>
      </w:r>
      <w:r>
        <w:rPr/>
        <w:t>are</w:t>
      </w:r>
      <w:r>
        <w:rPr>
          <w:spacing w:val="35"/>
        </w:rPr>
        <w:t> </w:t>
      </w:r>
      <w:r>
        <w:rPr/>
        <w:t>easy</w:t>
      </w:r>
      <w:r>
        <w:rPr>
          <w:spacing w:val="35"/>
        </w:rPr>
        <w:t> </w:t>
      </w:r>
      <w:r>
        <w:rPr/>
        <w:t>to</w:t>
      </w:r>
      <w:r>
        <w:rPr>
          <w:spacing w:val="34"/>
        </w:rPr>
        <w:t> </w:t>
      </w:r>
      <w:r>
        <w:rPr/>
        <w:t>use</w:t>
      </w:r>
      <w:r>
        <w:rPr>
          <w:spacing w:val="35"/>
        </w:rPr>
        <w:t> </w:t>
      </w:r>
      <w:r>
        <w:rPr/>
        <w:t>and</w:t>
      </w:r>
      <w:r>
        <w:rPr>
          <w:spacing w:val="35"/>
        </w:rPr>
        <w:t> </w:t>
      </w:r>
      <w:r>
        <w:rPr/>
        <w:t>common</w:t>
      </w:r>
      <w:r>
        <w:rPr>
          <w:spacing w:val="34"/>
        </w:rPr>
        <w:t> </w:t>
      </w:r>
      <w:r>
        <w:rPr/>
        <w:t>throughout</w:t>
      </w:r>
      <w:r>
        <w:rPr>
          <w:spacing w:val="35"/>
        </w:rPr>
        <w:t> </w:t>
      </w:r>
      <w:r>
        <w:rPr/>
        <w:t>the</w:t>
      </w:r>
      <w:r>
        <w:rPr>
          <w:spacing w:val="35"/>
        </w:rPr>
        <w:t> </w:t>
      </w:r>
      <w:r>
        <w:rPr/>
        <w:t>cost</w:t>
      </w:r>
      <w:r>
        <w:rPr>
          <w:spacing w:val="34"/>
        </w:rPr>
        <w:t> </w:t>
      </w:r>
      <w:r>
        <w:rPr/>
        <w:t>estimating</w:t>
      </w:r>
      <w:r>
        <w:rPr>
          <w:spacing w:val="35"/>
        </w:rPr>
        <w:t> </w:t>
      </w:r>
      <w:r>
        <w:rPr/>
        <w:t>indus-</w:t>
      </w:r>
      <w:r>
        <w:rPr>
          <w:spacing w:val="-48"/>
        </w:rPr>
        <w:t> </w:t>
      </w:r>
      <w:r>
        <w:rPr/>
        <w:t>try.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analysis</w:t>
      </w:r>
      <w:r>
        <w:rPr>
          <w:spacing w:val="50"/>
        </w:rPr>
        <w:t> </w:t>
      </w:r>
      <w:r>
        <w:rPr/>
        <w:t>tools</w:t>
      </w:r>
      <w:r>
        <w:rPr>
          <w:spacing w:val="50"/>
        </w:rPr>
        <w:t> </w:t>
      </w:r>
      <w:r>
        <w:rPr/>
        <w:t>use</w:t>
      </w:r>
      <w:r>
        <w:rPr>
          <w:spacing w:val="50"/>
        </w:rPr>
        <w:t> </w:t>
      </w:r>
      <w:r>
        <w:rPr/>
        <w:t>these</w:t>
      </w:r>
      <w:r>
        <w:rPr>
          <w:spacing w:val="50"/>
        </w:rPr>
        <w:t> </w:t>
      </w:r>
      <w:r>
        <w:rPr/>
        <w:t>simple</w:t>
      </w:r>
      <w:r>
        <w:rPr>
          <w:spacing w:val="50"/>
        </w:rPr>
        <w:t> </w:t>
      </w:r>
      <w:r>
        <w:rPr/>
        <w:t>mathematical</w:t>
      </w:r>
      <w:r>
        <w:rPr>
          <w:spacing w:val="50"/>
        </w:rPr>
        <w:t> </w:t>
      </w:r>
      <w:r>
        <w:rPr/>
        <w:t>relationships</w:t>
      </w:r>
      <w:r>
        <w:rPr>
          <w:spacing w:val="1"/>
        </w:rPr>
        <w:t> </w:t>
      </w:r>
      <w:r>
        <w:rPr/>
        <w:t>and bottom-up estimating techniques. In applying good judgment in the use of</w:t>
      </w:r>
      <w:r>
        <w:rPr>
          <w:spacing w:val="1"/>
        </w:rPr>
        <w:t> </w:t>
      </w:r>
      <w:r>
        <w:rPr/>
        <w:t>CERs,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must</w:t>
      </w:r>
      <w:r>
        <w:rPr>
          <w:spacing w:val="1"/>
        </w:rPr>
        <w:t> </w:t>
      </w:r>
      <w:r>
        <w:rPr/>
        <w:t>remain</w:t>
      </w:r>
      <w:r>
        <w:rPr>
          <w:spacing w:val="1"/>
        </w:rPr>
        <w:t> </w:t>
      </w:r>
      <w:r>
        <w:rPr/>
        <w:t>mindful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strengths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weaknesses,</w:t>
      </w:r>
      <w:r>
        <w:rPr>
          <w:spacing w:val="50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(DoD,</w:t>
      </w:r>
      <w:r>
        <w:rPr>
          <w:spacing w:val="7"/>
        </w:rPr>
        <w:t> </w:t>
      </w:r>
      <w:r>
        <w:rPr/>
        <w:t>1995):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350"/>
      </w:pPr>
      <w:r>
        <w:rPr/>
        <w:t>Strengths</w:t>
      </w:r>
    </w:p>
    <w:p>
      <w:pPr>
        <w:pStyle w:val="ListParagraph"/>
        <w:numPr>
          <w:ilvl w:val="0"/>
          <w:numId w:val="99"/>
        </w:numPr>
        <w:tabs>
          <w:tab w:pos="910" w:val="left" w:leader="none"/>
        </w:tabs>
        <w:spacing w:line="249" w:lineRule="auto" w:before="10" w:after="0"/>
        <w:ind w:left="910" w:right="367" w:hanging="260"/>
        <w:jc w:val="both"/>
        <w:rPr>
          <w:sz w:val="20"/>
        </w:rPr>
      </w:pPr>
      <w:r>
        <w:rPr>
          <w:sz w:val="20"/>
        </w:rPr>
        <w:t>One</w:t>
      </w:r>
      <w:r>
        <w:rPr>
          <w:spacing w:val="-9"/>
          <w:sz w:val="20"/>
        </w:rPr>
        <w:t> </w:t>
      </w:r>
      <w:r>
        <w:rPr>
          <w:sz w:val="20"/>
        </w:rPr>
        <w:t>of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principal</w:t>
      </w:r>
      <w:r>
        <w:rPr>
          <w:spacing w:val="-9"/>
          <w:sz w:val="20"/>
        </w:rPr>
        <w:t> </w:t>
      </w:r>
      <w:r>
        <w:rPr>
          <w:sz w:val="20"/>
        </w:rPr>
        <w:t>strengths</w:t>
      </w:r>
      <w:r>
        <w:rPr>
          <w:spacing w:val="-9"/>
          <w:sz w:val="20"/>
        </w:rPr>
        <w:t> </w:t>
      </w:r>
      <w:r>
        <w:rPr>
          <w:sz w:val="20"/>
        </w:rPr>
        <w:t>of</w:t>
      </w:r>
      <w:r>
        <w:rPr>
          <w:spacing w:val="-9"/>
          <w:sz w:val="20"/>
        </w:rPr>
        <w:t> </w:t>
      </w:r>
      <w:r>
        <w:rPr>
          <w:sz w:val="20"/>
        </w:rPr>
        <w:t>CERs</w:t>
      </w:r>
      <w:r>
        <w:rPr>
          <w:spacing w:val="-9"/>
          <w:sz w:val="20"/>
        </w:rPr>
        <w:t> </w:t>
      </w:r>
      <w:r>
        <w:rPr>
          <w:sz w:val="20"/>
        </w:rPr>
        <w:t>is</w:t>
      </w:r>
      <w:r>
        <w:rPr>
          <w:spacing w:val="-8"/>
          <w:sz w:val="20"/>
        </w:rPr>
        <w:t> </w:t>
      </w:r>
      <w:r>
        <w:rPr>
          <w:sz w:val="20"/>
        </w:rPr>
        <w:t>that</w:t>
      </w:r>
      <w:r>
        <w:rPr>
          <w:spacing w:val="-9"/>
          <w:sz w:val="20"/>
        </w:rPr>
        <w:t> </w:t>
      </w:r>
      <w:r>
        <w:rPr>
          <w:sz w:val="20"/>
        </w:rPr>
        <w:t>they</w:t>
      </w:r>
      <w:r>
        <w:rPr>
          <w:spacing w:val="-9"/>
          <w:sz w:val="20"/>
        </w:rPr>
        <w:t> </w:t>
      </w:r>
      <w:r>
        <w:rPr>
          <w:sz w:val="20"/>
        </w:rPr>
        <w:t>are</w:t>
      </w:r>
      <w:r>
        <w:rPr>
          <w:spacing w:val="-9"/>
          <w:sz w:val="20"/>
        </w:rPr>
        <w:t> </w:t>
      </w:r>
      <w:r>
        <w:rPr>
          <w:sz w:val="20"/>
        </w:rPr>
        <w:t>quick</w:t>
      </w:r>
      <w:r>
        <w:rPr>
          <w:spacing w:val="-9"/>
          <w:sz w:val="20"/>
        </w:rPr>
        <w:t> </w:t>
      </w:r>
      <w:r>
        <w:rPr>
          <w:sz w:val="20"/>
        </w:rPr>
        <w:t>and</w:t>
      </w:r>
      <w:r>
        <w:rPr>
          <w:spacing w:val="-9"/>
          <w:sz w:val="20"/>
        </w:rPr>
        <w:t> </w:t>
      </w:r>
      <w:r>
        <w:rPr>
          <w:sz w:val="20"/>
        </w:rPr>
        <w:t>easy</w:t>
      </w:r>
      <w:r>
        <w:rPr>
          <w:spacing w:val="-9"/>
          <w:sz w:val="20"/>
        </w:rPr>
        <w:t> </w:t>
      </w:r>
      <w:r>
        <w:rPr>
          <w:sz w:val="20"/>
        </w:rPr>
        <w:t>to</w:t>
      </w:r>
      <w:r>
        <w:rPr>
          <w:spacing w:val="-47"/>
          <w:sz w:val="20"/>
        </w:rPr>
        <w:t> </w:t>
      </w:r>
      <w:r>
        <w:rPr>
          <w:sz w:val="20"/>
        </w:rPr>
        <w:t>use. Given a CER equation and the required input data, one can gener-</w:t>
      </w:r>
      <w:r>
        <w:rPr>
          <w:spacing w:val="-47"/>
          <w:sz w:val="20"/>
        </w:rPr>
        <w:t> </w:t>
      </w:r>
      <w:r>
        <w:rPr>
          <w:sz w:val="20"/>
        </w:rPr>
        <w:t>ally turn out an estimate quickly.</w:t>
      </w:r>
    </w:p>
    <w:p>
      <w:pPr>
        <w:pStyle w:val="ListParagraph"/>
        <w:numPr>
          <w:ilvl w:val="0"/>
          <w:numId w:val="99"/>
        </w:numPr>
        <w:tabs>
          <w:tab w:pos="910" w:val="left" w:leader="none"/>
        </w:tabs>
        <w:spacing w:line="249" w:lineRule="auto" w:before="2" w:after="0"/>
        <w:ind w:left="910" w:right="368" w:hanging="260"/>
        <w:jc w:val="both"/>
        <w:rPr>
          <w:sz w:val="20"/>
        </w:rPr>
      </w:pPr>
      <w:r>
        <w:rPr>
          <w:sz w:val="20"/>
        </w:rPr>
        <w:t>A CER can be used with limited system information. Consequently,</w:t>
      </w:r>
      <w:r>
        <w:rPr>
          <w:spacing w:val="1"/>
          <w:sz w:val="20"/>
        </w:rPr>
        <w:t> </w:t>
      </w:r>
      <w:r>
        <w:rPr>
          <w:sz w:val="20"/>
        </w:rPr>
        <w:t>CERs are</w:t>
      </w:r>
      <w:r>
        <w:rPr>
          <w:spacing w:val="1"/>
          <w:sz w:val="20"/>
        </w:rPr>
        <w:t> </w:t>
      </w:r>
      <w:r>
        <w:rPr>
          <w:sz w:val="20"/>
        </w:rPr>
        <w:t>especially useful</w:t>
      </w:r>
      <w:r>
        <w:rPr>
          <w:spacing w:val="1"/>
          <w:sz w:val="20"/>
        </w:rPr>
        <w:t> </w:t>
      </w:r>
      <w:r>
        <w:rPr>
          <w:sz w:val="20"/>
        </w:rPr>
        <w:t>in the</w:t>
      </w:r>
      <w:r>
        <w:rPr>
          <w:spacing w:val="1"/>
          <w:sz w:val="20"/>
        </w:rPr>
        <w:t> </w:t>
      </w:r>
      <w:r>
        <w:rPr>
          <w:sz w:val="20"/>
        </w:rPr>
        <w:t>RDT&amp;E phase</w:t>
      </w:r>
      <w:r>
        <w:rPr>
          <w:spacing w:val="1"/>
          <w:sz w:val="20"/>
        </w:rPr>
        <w:t> </w:t>
      </w:r>
      <w:r>
        <w:rPr>
          <w:sz w:val="20"/>
        </w:rPr>
        <w:t>of a</w:t>
      </w:r>
      <w:r>
        <w:rPr>
          <w:spacing w:val="1"/>
          <w:sz w:val="20"/>
        </w:rPr>
        <w:t> </w:t>
      </w:r>
      <w:r>
        <w:rPr>
          <w:sz w:val="20"/>
        </w:rPr>
        <w:t>program.</w:t>
      </w:r>
    </w:p>
    <w:p>
      <w:pPr>
        <w:pStyle w:val="ListParagraph"/>
        <w:numPr>
          <w:ilvl w:val="0"/>
          <w:numId w:val="99"/>
        </w:numPr>
        <w:tabs>
          <w:tab w:pos="910" w:val="left" w:leader="none"/>
        </w:tabs>
        <w:spacing w:line="249" w:lineRule="auto" w:before="2" w:after="0"/>
        <w:ind w:left="910" w:right="367" w:hanging="260"/>
        <w:jc w:val="both"/>
        <w:rPr>
          <w:sz w:val="20"/>
        </w:rPr>
      </w:pPr>
      <w:r>
        <w:rPr>
          <w:sz w:val="20"/>
        </w:rPr>
        <w:t>A CER is an excellent (statistically sound) predictor if derived from a</w:t>
      </w:r>
      <w:r>
        <w:rPr>
          <w:spacing w:val="1"/>
          <w:sz w:val="20"/>
        </w:rPr>
        <w:t> </w:t>
      </w:r>
      <w:r>
        <w:rPr>
          <w:sz w:val="20"/>
        </w:rPr>
        <w:t>sound database,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it</w:t>
      </w:r>
      <w:r>
        <w:rPr>
          <w:spacing w:val="1"/>
          <w:sz w:val="20"/>
        </w:rPr>
        <w:t> </w:t>
      </w:r>
      <w:r>
        <w:rPr>
          <w:sz w:val="20"/>
        </w:rPr>
        <w:t>can</w:t>
      </w:r>
      <w:r>
        <w:rPr>
          <w:spacing w:val="1"/>
          <w:sz w:val="20"/>
        </w:rPr>
        <w:t> </w:t>
      </w:r>
      <w:r>
        <w:rPr>
          <w:sz w:val="20"/>
        </w:rPr>
        <w:t>be</w:t>
      </w:r>
      <w:r>
        <w:rPr>
          <w:spacing w:val="1"/>
          <w:sz w:val="20"/>
        </w:rPr>
        <w:t> </w:t>
      </w:r>
      <w:r>
        <w:rPr>
          <w:sz w:val="20"/>
        </w:rPr>
        <w:t>relied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produce</w:t>
      </w:r>
      <w:r>
        <w:rPr>
          <w:spacing w:val="1"/>
          <w:sz w:val="20"/>
        </w:rPr>
        <w:t> </w:t>
      </w:r>
      <w:r>
        <w:rPr>
          <w:sz w:val="20"/>
        </w:rPr>
        <w:t>quality</w:t>
      </w:r>
      <w:r>
        <w:rPr>
          <w:spacing w:val="1"/>
          <w:sz w:val="20"/>
        </w:rPr>
        <w:t> </w:t>
      </w:r>
      <w:r>
        <w:rPr>
          <w:sz w:val="20"/>
        </w:rPr>
        <w:t>estimates.</w:t>
      </w:r>
    </w:p>
    <w:p>
      <w:pPr>
        <w:pStyle w:val="BodyText"/>
        <w:rPr>
          <w:sz w:val="21"/>
        </w:rPr>
      </w:pPr>
    </w:p>
    <w:p>
      <w:pPr>
        <w:pStyle w:val="BodyText"/>
        <w:ind w:left="350"/>
      </w:pPr>
      <w:r>
        <w:rPr/>
        <w:t>Weaknesses</w:t>
      </w:r>
    </w:p>
    <w:p>
      <w:pPr>
        <w:pStyle w:val="ListParagraph"/>
        <w:numPr>
          <w:ilvl w:val="0"/>
          <w:numId w:val="99"/>
        </w:numPr>
        <w:tabs>
          <w:tab w:pos="910" w:val="left" w:leader="none"/>
        </w:tabs>
        <w:spacing w:line="249" w:lineRule="auto" w:before="10" w:after="0"/>
        <w:ind w:left="910" w:right="367" w:hanging="260"/>
        <w:jc w:val="both"/>
        <w:rPr>
          <w:sz w:val="20"/>
        </w:rPr>
      </w:pPr>
      <w:r>
        <w:rPr>
          <w:sz w:val="20"/>
        </w:rPr>
        <w:t>CERs are sometimes too simplistic to forecast costs. Generally, if one</w:t>
      </w:r>
      <w:r>
        <w:rPr>
          <w:spacing w:val="1"/>
          <w:sz w:val="20"/>
        </w:rPr>
        <w:t> </w:t>
      </w:r>
      <w:r>
        <w:rPr>
          <w:sz w:val="20"/>
        </w:rPr>
        <w:t>has detailed information, the detail may be reliably used for estimates.</w:t>
      </w:r>
      <w:r>
        <w:rPr>
          <w:spacing w:val="1"/>
          <w:sz w:val="20"/>
        </w:rPr>
        <w:t> </w:t>
      </w:r>
      <w:r>
        <w:rPr>
          <w:sz w:val="20"/>
        </w:rPr>
        <w:t>If</w:t>
      </w:r>
      <w:r>
        <w:rPr>
          <w:spacing w:val="16"/>
          <w:sz w:val="20"/>
        </w:rPr>
        <w:t> </w:t>
      </w:r>
      <w:r>
        <w:rPr>
          <w:sz w:val="20"/>
        </w:rPr>
        <w:t>available,</w:t>
      </w:r>
      <w:r>
        <w:rPr>
          <w:spacing w:val="17"/>
          <w:sz w:val="20"/>
        </w:rPr>
        <w:t> </w:t>
      </w:r>
      <w:r>
        <w:rPr>
          <w:sz w:val="20"/>
        </w:rPr>
        <w:t>another</w:t>
      </w:r>
      <w:r>
        <w:rPr>
          <w:spacing w:val="16"/>
          <w:sz w:val="20"/>
        </w:rPr>
        <w:t> </w:t>
      </w:r>
      <w:r>
        <w:rPr>
          <w:sz w:val="20"/>
        </w:rPr>
        <w:t>estimating</w:t>
      </w:r>
      <w:r>
        <w:rPr>
          <w:spacing w:val="17"/>
          <w:sz w:val="20"/>
        </w:rPr>
        <w:t> </w:t>
      </w:r>
      <w:r>
        <w:rPr>
          <w:sz w:val="20"/>
        </w:rPr>
        <w:t>approach</w:t>
      </w:r>
      <w:r>
        <w:rPr>
          <w:spacing w:val="17"/>
          <w:sz w:val="20"/>
        </w:rPr>
        <w:t> </w:t>
      </w:r>
      <w:r>
        <w:rPr>
          <w:sz w:val="20"/>
        </w:rPr>
        <w:t>may</w:t>
      </w:r>
      <w:r>
        <w:rPr>
          <w:spacing w:val="16"/>
          <w:sz w:val="20"/>
        </w:rPr>
        <w:t> </w:t>
      </w:r>
      <w:r>
        <w:rPr>
          <w:sz w:val="20"/>
        </w:rPr>
        <w:t>be</w:t>
      </w:r>
      <w:r>
        <w:rPr>
          <w:spacing w:val="17"/>
          <w:sz w:val="20"/>
        </w:rPr>
        <w:t> </w:t>
      </w:r>
      <w:r>
        <w:rPr>
          <w:sz w:val="20"/>
        </w:rPr>
        <w:t>selected</w:t>
      </w:r>
      <w:r>
        <w:rPr>
          <w:spacing w:val="17"/>
          <w:sz w:val="20"/>
        </w:rPr>
        <w:t> </w:t>
      </w:r>
      <w:r>
        <w:rPr>
          <w:sz w:val="20"/>
        </w:rPr>
        <w:t>rather</w:t>
      </w:r>
      <w:r>
        <w:rPr>
          <w:spacing w:val="16"/>
          <w:sz w:val="20"/>
        </w:rPr>
        <w:t> </w:t>
      </w:r>
      <w:r>
        <w:rPr>
          <w:sz w:val="20"/>
        </w:rPr>
        <w:t>than</w:t>
      </w:r>
      <w:r>
        <w:rPr>
          <w:spacing w:val="-47"/>
          <w:sz w:val="20"/>
        </w:rPr>
        <w:t> </w:t>
      </w:r>
      <w:r>
        <w:rPr>
          <w:sz w:val="20"/>
        </w:rPr>
        <w:t>a CER.</w:t>
      </w:r>
    </w:p>
    <w:p>
      <w:pPr>
        <w:pStyle w:val="ListParagraph"/>
        <w:numPr>
          <w:ilvl w:val="0"/>
          <w:numId w:val="99"/>
        </w:numPr>
        <w:tabs>
          <w:tab w:pos="910" w:val="left" w:leader="none"/>
        </w:tabs>
        <w:spacing w:line="249" w:lineRule="auto" w:before="4" w:after="0"/>
        <w:ind w:left="910" w:right="367" w:hanging="260"/>
        <w:jc w:val="both"/>
        <w:rPr>
          <w:sz w:val="20"/>
        </w:rPr>
      </w:pPr>
      <w:r>
        <w:rPr>
          <w:sz w:val="20"/>
        </w:rPr>
        <w:t>Problems</w:t>
      </w:r>
      <w:r>
        <w:rPr>
          <w:spacing w:val="26"/>
          <w:sz w:val="20"/>
        </w:rPr>
        <w:t> </w:t>
      </w:r>
      <w:r>
        <w:rPr>
          <w:sz w:val="20"/>
        </w:rPr>
        <w:t>with</w:t>
      </w:r>
      <w:r>
        <w:rPr>
          <w:spacing w:val="26"/>
          <w:sz w:val="20"/>
        </w:rPr>
        <w:t> </w:t>
      </w:r>
      <w:r>
        <w:rPr>
          <w:sz w:val="20"/>
        </w:rPr>
        <w:t>the</w:t>
      </w:r>
      <w:r>
        <w:rPr>
          <w:spacing w:val="26"/>
          <w:sz w:val="20"/>
        </w:rPr>
        <w:t> </w:t>
      </w:r>
      <w:r>
        <w:rPr>
          <w:sz w:val="20"/>
        </w:rPr>
        <w:t>database</w:t>
      </w:r>
      <w:r>
        <w:rPr>
          <w:spacing w:val="26"/>
          <w:sz w:val="20"/>
        </w:rPr>
        <w:t> </w:t>
      </w:r>
      <w:r>
        <w:rPr>
          <w:sz w:val="20"/>
        </w:rPr>
        <w:t>may</w:t>
      </w:r>
      <w:r>
        <w:rPr>
          <w:spacing w:val="27"/>
          <w:sz w:val="20"/>
        </w:rPr>
        <w:t> </w:t>
      </w:r>
      <w:r>
        <w:rPr>
          <w:sz w:val="20"/>
        </w:rPr>
        <w:t>mean</w:t>
      </w:r>
      <w:r>
        <w:rPr>
          <w:spacing w:val="26"/>
          <w:sz w:val="20"/>
        </w:rPr>
        <w:t> </w:t>
      </w:r>
      <w:r>
        <w:rPr>
          <w:sz w:val="20"/>
        </w:rPr>
        <w:t>that</w:t>
      </w:r>
      <w:r>
        <w:rPr>
          <w:spacing w:val="26"/>
          <w:sz w:val="20"/>
        </w:rPr>
        <w:t> </w:t>
      </w:r>
      <w:r>
        <w:rPr>
          <w:sz w:val="20"/>
        </w:rPr>
        <w:t>a</w:t>
      </w:r>
      <w:r>
        <w:rPr>
          <w:spacing w:val="26"/>
          <w:sz w:val="20"/>
        </w:rPr>
        <w:t> </w:t>
      </w:r>
      <w:r>
        <w:rPr>
          <w:sz w:val="20"/>
        </w:rPr>
        <w:t>particular</w:t>
      </w:r>
      <w:r>
        <w:rPr>
          <w:spacing w:val="26"/>
          <w:sz w:val="20"/>
        </w:rPr>
        <w:t> </w:t>
      </w:r>
      <w:r>
        <w:rPr>
          <w:sz w:val="20"/>
        </w:rPr>
        <w:t>CER</w:t>
      </w:r>
      <w:r>
        <w:rPr>
          <w:spacing w:val="27"/>
          <w:sz w:val="20"/>
        </w:rPr>
        <w:t> </w:t>
      </w:r>
      <w:r>
        <w:rPr>
          <w:sz w:val="20"/>
        </w:rPr>
        <w:t>should</w:t>
      </w:r>
      <w:r>
        <w:rPr>
          <w:spacing w:val="-48"/>
          <w:sz w:val="20"/>
        </w:rPr>
        <w:t> </w:t>
      </w:r>
      <w:r>
        <w:rPr>
          <w:sz w:val="20"/>
        </w:rPr>
        <w:t>not be used. Although the analyst developing a CER should validate</w:t>
      </w:r>
      <w:r>
        <w:rPr>
          <w:spacing w:val="1"/>
          <w:sz w:val="20"/>
        </w:rPr>
        <w:t> </w:t>
      </w:r>
      <w:r>
        <w:rPr>
          <w:sz w:val="20"/>
        </w:rPr>
        <w:t>that CER, it is the responsibility of any user to validate the CER by</w:t>
      </w:r>
      <w:r>
        <w:rPr>
          <w:spacing w:val="1"/>
          <w:sz w:val="20"/>
        </w:rPr>
        <w:t> </w:t>
      </w:r>
      <w:r>
        <w:rPr>
          <w:sz w:val="20"/>
        </w:rPr>
        <w:t>reviewing</w:t>
      </w:r>
      <w:r>
        <w:rPr>
          <w:spacing w:val="9"/>
          <w:sz w:val="20"/>
        </w:rPr>
        <w:t> </w:t>
      </w:r>
      <w:r>
        <w:rPr>
          <w:sz w:val="20"/>
        </w:rPr>
        <w:t>the</w:t>
      </w:r>
      <w:r>
        <w:rPr>
          <w:spacing w:val="10"/>
          <w:sz w:val="20"/>
        </w:rPr>
        <w:t> </w:t>
      </w:r>
      <w:r>
        <w:rPr>
          <w:sz w:val="20"/>
        </w:rPr>
        <w:t>source</w:t>
      </w:r>
      <w:r>
        <w:rPr>
          <w:spacing w:val="10"/>
          <w:sz w:val="20"/>
        </w:rPr>
        <w:t> </w:t>
      </w:r>
      <w:r>
        <w:rPr>
          <w:sz w:val="20"/>
        </w:rPr>
        <w:t>documentation.</w:t>
      </w:r>
      <w:r>
        <w:rPr>
          <w:spacing w:val="11"/>
          <w:sz w:val="20"/>
        </w:rPr>
        <w:t> </w:t>
      </w:r>
      <w:r>
        <w:rPr>
          <w:sz w:val="20"/>
        </w:rPr>
        <w:t>Read</w:t>
      </w:r>
      <w:r>
        <w:rPr>
          <w:spacing w:val="10"/>
          <w:sz w:val="20"/>
        </w:rPr>
        <w:t> </w:t>
      </w:r>
      <w:r>
        <w:rPr>
          <w:sz w:val="20"/>
        </w:rPr>
        <w:t>what</w:t>
      </w:r>
      <w:r>
        <w:rPr>
          <w:spacing w:val="10"/>
          <w:sz w:val="20"/>
        </w:rPr>
        <w:t> </w:t>
      </w:r>
      <w:r>
        <w:rPr>
          <w:sz w:val="20"/>
        </w:rPr>
        <w:t>the</w:t>
      </w:r>
      <w:r>
        <w:rPr>
          <w:spacing w:val="10"/>
          <w:sz w:val="20"/>
        </w:rPr>
        <w:t> </w:t>
      </w:r>
      <w:r>
        <w:rPr>
          <w:sz w:val="20"/>
        </w:rPr>
        <w:t>CER</w:t>
      </w:r>
      <w:r>
        <w:rPr>
          <w:spacing w:val="10"/>
          <w:sz w:val="20"/>
        </w:rPr>
        <w:t> </w:t>
      </w:r>
      <w:r>
        <w:rPr>
          <w:sz w:val="20"/>
        </w:rPr>
        <w:t>is</w:t>
      </w:r>
      <w:r>
        <w:rPr>
          <w:spacing w:val="10"/>
          <w:sz w:val="20"/>
        </w:rPr>
        <w:t> </w:t>
      </w:r>
      <w:r>
        <w:rPr>
          <w:sz w:val="20"/>
        </w:rPr>
        <w:t>supposed</w:t>
      </w:r>
    </w:p>
    <w:p>
      <w:pPr>
        <w:spacing w:after="0" w:line="249" w:lineRule="auto"/>
        <w:jc w:val="both"/>
        <w:rPr>
          <w:sz w:val="20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910" w:right="367"/>
        <w:jc w:val="both"/>
      </w:pPr>
      <w:r>
        <w:rPr/>
        <w:t>to estimate, what data were used to build that CER, how old the data</w:t>
      </w:r>
      <w:r>
        <w:rPr>
          <w:spacing w:val="1"/>
        </w:rPr>
        <w:t> </w:t>
      </w:r>
      <w:r>
        <w:rPr/>
        <w:t>are, how they were normalized, etc. Never use a cost model without</w:t>
      </w:r>
      <w:r>
        <w:rPr>
          <w:spacing w:val="1"/>
        </w:rPr>
        <w:t> </w:t>
      </w:r>
      <w:r>
        <w:rPr/>
        <w:t>reviewing</w:t>
      </w:r>
      <w:r>
        <w:rPr>
          <w:spacing w:val="-1"/>
        </w:rPr>
        <w:t> </w:t>
      </w:r>
      <w:r>
        <w:rPr/>
        <w:t>its source documentation.</w:t>
      </w:r>
    </w:p>
    <w:p>
      <w:pPr>
        <w:pStyle w:val="BodyText"/>
        <w:spacing w:before="7"/>
        <w:rPr>
          <w:sz w:val="17"/>
        </w:rPr>
      </w:pPr>
    </w:p>
    <w:p>
      <w:pPr>
        <w:pStyle w:val="BodyText"/>
        <w:spacing w:line="249" w:lineRule="auto"/>
        <w:ind w:left="110" w:right="127" w:firstLine="240"/>
        <w:jc w:val="both"/>
      </w:pPr>
      <w:r>
        <w:rPr/>
        <w:t>Analysts must be diligent when using CERs/PCEs and remember that the under-</w:t>
      </w:r>
      <w:r>
        <w:rPr>
          <w:spacing w:val="-47"/>
        </w:rPr>
        <w:t> </w:t>
      </w:r>
      <w:r>
        <w:rPr/>
        <w:t>lying</w:t>
      </w:r>
      <w:r>
        <w:rPr>
          <w:spacing w:val="-11"/>
        </w:rPr>
        <w:t> </w:t>
      </w:r>
      <w:r>
        <w:rPr/>
        <w:t>conditions</w:t>
      </w:r>
      <w:r>
        <w:rPr>
          <w:spacing w:val="-9"/>
        </w:rPr>
        <w:t> </w:t>
      </w:r>
      <w:r>
        <w:rPr/>
        <w:t>from</w:t>
      </w:r>
      <w:r>
        <w:rPr>
          <w:spacing w:val="-10"/>
        </w:rPr>
        <w:t> </w:t>
      </w:r>
      <w:r>
        <w:rPr/>
        <w:t>which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relationships</w:t>
      </w:r>
      <w:r>
        <w:rPr>
          <w:spacing w:val="-10"/>
        </w:rPr>
        <w:t> </w:t>
      </w:r>
      <w:r>
        <w:rPr/>
        <w:t>were</w:t>
      </w:r>
      <w:r>
        <w:rPr>
          <w:spacing w:val="-10"/>
        </w:rPr>
        <w:t> </w:t>
      </w:r>
      <w:r>
        <w:rPr/>
        <w:t>developed</w:t>
      </w:r>
      <w:r>
        <w:rPr>
          <w:spacing w:val="-10"/>
        </w:rPr>
        <w:t> </w:t>
      </w:r>
      <w:r>
        <w:rPr/>
        <w:t>can</w:t>
      </w:r>
      <w:r>
        <w:rPr>
          <w:spacing w:val="-10"/>
        </w:rPr>
        <w:t> </w:t>
      </w:r>
      <w:r>
        <w:rPr/>
        <w:t>change,</w:t>
      </w:r>
      <w:r>
        <w:rPr>
          <w:spacing w:val="-9"/>
        </w:rPr>
        <w:t> </w:t>
      </w:r>
      <w:r>
        <w:rPr/>
        <w:t>especially</w:t>
      </w:r>
      <w:r>
        <w:rPr>
          <w:spacing w:val="-48"/>
        </w:rPr>
        <w:t> </w:t>
      </w:r>
      <w:r>
        <w:rPr/>
        <w:t>due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technology.</w:t>
      </w:r>
      <w:r>
        <w:rPr>
          <w:spacing w:val="-2"/>
        </w:rPr>
        <w:t> </w:t>
      </w:r>
      <w:r>
        <w:rPr/>
        <w:t>When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CER,</w:t>
      </w:r>
      <w:r>
        <w:rPr>
          <w:spacing w:val="-3"/>
        </w:rPr>
        <w:t> </w:t>
      </w:r>
      <w:r>
        <w:rPr/>
        <w:t>we</w:t>
      </w:r>
      <w:r>
        <w:rPr>
          <w:spacing w:val="-3"/>
        </w:rPr>
        <w:t> </w:t>
      </w:r>
      <w:r>
        <w:rPr/>
        <w:t>need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make</w:t>
      </w:r>
      <w:r>
        <w:rPr>
          <w:spacing w:val="-2"/>
        </w:rPr>
        <w:t> </w:t>
      </w:r>
      <w:r>
        <w:rPr/>
        <w:t>sure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factors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fore-</w:t>
      </w:r>
      <w:r>
        <w:rPr>
          <w:spacing w:val="-48"/>
        </w:rPr>
        <w:t> </w:t>
      </w:r>
      <w:r>
        <w:rPr/>
        <w:t>cast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applied only</w:t>
      </w:r>
      <w:r>
        <w:rPr>
          <w:spacing w:val="-1"/>
        </w:rPr>
        <w:t> </w:t>
      </w:r>
      <w:r>
        <w:rPr/>
        <w:t>for the</w:t>
      </w:r>
      <w:r>
        <w:rPr>
          <w:spacing w:val="-1"/>
        </w:rPr>
        <w:t> </w:t>
      </w:r>
      <w:r>
        <w:rPr/>
        <w:t>range of</w:t>
      </w:r>
      <w:r>
        <w:rPr>
          <w:spacing w:val="-1"/>
        </w:rPr>
        <w:t> </w:t>
      </w:r>
      <w:r>
        <w:rPr/>
        <w:t>data used</w:t>
      </w:r>
      <w:r>
        <w:rPr>
          <w:spacing w:val="-1"/>
        </w:rPr>
        <w:t> </w:t>
      </w:r>
      <w:r>
        <w:rPr/>
        <w:t>in its</w:t>
      </w:r>
      <w:r>
        <w:rPr>
          <w:spacing w:val="-1"/>
        </w:rPr>
        <w:t> </w:t>
      </w:r>
      <w:r>
        <w:rPr/>
        <w:t>development.</w:t>
      </w:r>
    </w:p>
    <w:p>
      <w:pPr>
        <w:pStyle w:val="BodyText"/>
        <w:spacing w:before="5"/>
        <w:rPr>
          <w:sz w:val="26"/>
        </w:rPr>
      </w:pPr>
    </w:p>
    <w:p>
      <w:pPr>
        <w:pStyle w:val="Heading2"/>
      </w:pPr>
      <w:bookmarkStart w:name="_TOC_250070" w:id="98"/>
      <w:bookmarkEnd w:id="98"/>
      <w:r>
        <w:rPr>
          <w:w w:val="105"/>
        </w:rPr>
        <w:t>QUESTIONS</w:t>
      </w:r>
    </w:p>
    <w:p>
      <w:pPr>
        <w:pStyle w:val="ListParagraph"/>
        <w:numPr>
          <w:ilvl w:val="1"/>
          <w:numId w:val="100"/>
        </w:numPr>
        <w:tabs>
          <w:tab w:pos="750" w:val="left" w:leader="none"/>
        </w:tabs>
        <w:spacing w:line="240" w:lineRule="auto" w:before="124" w:after="0"/>
        <w:ind w:left="749" w:right="0" w:hanging="379"/>
        <w:jc w:val="both"/>
        <w:rPr>
          <w:sz w:val="20"/>
        </w:rPr>
      </w:pPr>
      <w:r>
        <w:rPr>
          <w:sz w:val="20"/>
        </w:rPr>
        <w:t>Qualitatively</w:t>
      </w:r>
      <w:r>
        <w:rPr>
          <w:spacing w:val="-6"/>
          <w:sz w:val="20"/>
        </w:rPr>
        <w:t> </w:t>
      </w:r>
      <w:r>
        <w:rPr>
          <w:sz w:val="20"/>
        </w:rPr>
        <w:t>develop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simple</w:t>
      </w:r>
      <w:r>
        <w:rPr>
          <w:spacing w:val="-5"/>
          <w:sz w:val="20"/>
        </w:rPr>
        <w:t> </w:t>
      </w:r>
      <w:r>
        <w:rPr>
          <w:sz w:val="20"/>
        </w:rPr>
        <w:t>CER</w:t>
      </w:r>
      <w:r>
        <w:rPr>
          <w:spacing w:val="-5"/>
          <w:sz w:val="20"/>
        </w:rPr>
        <w:t> </w:t>
      </w:r>
      <w:r>
        <w:rPr>
          <w:sz w:val="20"/>
        </w:rPr>
        <w:t>for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home</w:t>
      </w:r>
      <w:r>
        <w:rPr>
          <w:spacing w:val="-5"/>
          <w:sz w:val="20"/>
        </w:rPr>
        <w:t> </w:t>
      </w:r>
      <w:r>
        <w:rPr>
          <w:sz w:val="20"/>
        </w:rPr>
        <w:t>computer</w:t>
      </w:r>
      <w:r>
        <w:rPr>
          <w:spacing w:val="-5"/>
          <w:sz w:val="20"/>
        </w:rPr>
        <w:t> </w:t>
      </w:r>
      <w:r>
        <w:rPr>
          <w:sz w:val="20"/>
        </w:rPr>
        <w:t>system.</w:t>
      </w:r>
    </w:p>
    <w:p>
      <w:pPr>
        <w:pStyle w:val="ListParagraph"/>
        <w:numPr>
          <w:ilvl w:val="1"/>
          <w:numId w:val="100"/>
        </w:numPr>
        <w:tabs>
          <w:tab w:pos="750" w:val="left" w:leader="none"/>
        </w:tabs>
        <w:spacing w:line="249" w:lineRule="auto" w:before="10" w:after="0"/>
        <w:ind w:left="750" w:right="367" w:hanging="379"/>
        <w:jc w:val="both"/>
        <w:rPr>
          <w:sz w:val="20"/>
        </w:rPr>
      </w:pPr>
      <w:r>
        <w:rPr>
          <w:sz w:val="20"/>
        </w:rPr>
        <w:t>Consider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figure</w:t>
      </w:r>
      <w:r>
        <w:rPr>
          <w:spacing w:val="-9"/>
          <w:sz w:val="20"/>
        </w:rPr>
        <w:t> </w:t>
      </w:r>
      <w:r>
        <w:rPr>
          <w:sz w:val="20"/>
        </w:rPr>
        <w:t>and</w:t>
      </w:r>
      <w:r>
        <w:rPr>
          <w:spacing w:val="-9"/>
          <w:sz w:val="20"/>
        </w:rPr>
        <w:t> </w:t>
      </w:r>
      <w:r>
        <w:rPr>
          <w:sz w:val="20"/>
        </w:rPr>
        <w:t>data</w:t>
      </w:r>
      <w:r>
        <w:rPr>
          <w:spacing w:val="-9"/>
          <w:sz w:val="20"/>
        </w:rPr>
        <w:t> </w:t>
      </w:r>
      <w:r>
        <w:rPr>
          <w:sz w:val="20"/>
        </w:rPr>
        <w:t>shown</w:t>
      </w:r>
      <w:r>
        <w:rPr>
          <w:spacing w:val="-9"/>
          <w:sz w:val="20"/>
        </w:rPr>
        <w:t> </w:t>
      </w:r>
      <w:r>
        <w:rPr>
          <w:sz w:val="20"/>
        </w:rPr>
        <w:t>below.</w:t>
      </w:r>
      <w:r>
        <w:rPr>
          <w:spacing w:val="-9"/>
          <w:sz w:val="20"/>
        </w:rPr>
        <w:t> </w:t>
      </w:r>
      <w:r>
        <w:rPr>
          <w:sz w:val="20"/>
        </w:rPr>
        <w:t>Can</w:t>
      </w:r>
      <w:r>
        <w:rPr>
          <w:spacing w:val="-9"/>
          <w:sz w:val="20"/>
        </w:rPr>
        <w:t> </w:t>
      </w:r>
      <w:r>
        <w:rPr>
          <w:sz w:val="20"/>
        </w:rPr>
        <w:t>you</w:t>
      </w:r>
      <w:r>
        <w:rPr>
          <w:spacing w:val="-10"/>
          <w:sz w:val="20"/>
        </w:rPr>
        <w:t> </w:t>
      </w:r>
      <w:r>
        <w:rPr>
          <w:sz w:val="20"/>
        </w:rPr>
        <w:t>explain</w:t>
      </w:r>
      <w:r>
        <w:rPr>
          <w:spacing w:val="-9"/>
          <w:sz w:val="20"/>
        </w:rPr>
        <w:t> </w:t>
      </w:r>
      <w:r>
        <w:rPr>
          <w:sz w:val="20"/>
        </w:rPr>
        <w:t>why</w:t>
      </w:r>
      <w:r>
        <w:rPr>
          <w:spacing w:val="-9"/>
          <w:sz w:val="20"/>
        </w:rPr>
        <w:t> </w:t>
      </w:r>
      <w:r>
        <w:rPr>
          <w:sz w:val="20"/>
        </w:rPr>
        <w:t>cost/unit</w:t>
      </w:r>
      <w:r>
        <w:rPr>
          <w:spacing w:val="-47"/>
          <w:sz w:val="20"/>
        </w:rPr>
        <w:t> </w:t>
      </w:r>
      <w:r>
        <w:rPr>
          <w:sz w:val="20"/>
        </w:rPr>
        <w:t>prices increase 50 to 100% when the number produced drops by a factor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5?</w:t>
      </w:r>
    </w:p>
    <w:p>
      <w:pPr>
        <w:spacing w:line="235" w:lineRule="auto" w:before="194"/>
        <w:ind w:left="3722" w:right="481" w:firstLine="38"/>
        <w:jc w:val="left"/>
        <w:rPr>
          <w:rFonts w:ascii="Calibri" w:hAnsi="Calibri"/>
          <w:b/>
          <w:sz w:val="16"/>
        </w:rPr>
      </w:pPr>
      <w:r>
        <w:rPr/>
        <w:pict>
          <v:group style="position:absolute;margin-left:68.165001pt;margin-top:22.160843pt;width:140.7pt;height:96.4pt;mso-position-horizontal-relative:page;mso-position-vertical-relative:paragraph;z-index:15923200" coordorigin="1363,443" coordsize="2814,1928">
            <v:shape style="position:absolute;left:1374;top:450;width:2604;height:1915" coordorigin="1374,450" coordsize="2604,1915" path="m3978,2365l1374,2365,1374,450e" filled="false" stroked="true" strokeweight=".5pt" strokecolor="#000000">
              <v:path arrowok="t"/>
              <v:stroke dashstyle="solid"/>
            </v:shape>
            <v:shape style="position:absolute;left:1370;top:503;width:2572;height:1684" coordorigin="1371,503" coordsize="2572,1684" path="m1371,503l1404,615,1428,695,1453,780,1492,909,1515,979,1542,1053,1574,1128,1610,1201,1650,1268,1692,1327,1737,1374,1777,1408,1819,1442,1862,1475,1906,1508,1951,1540,1998,1572,2047,1603,2098,1634,2151,1664,2205,1693,2262,1722,2322,1749,2384,1776,2448,1803,2515,1828,2585,1853,2658,1877,2735,1900,2814,1922,2897,1943,2984,1963,3074,1983,3168,2001,3266,2018,3368,2034,3474,2050,3584,2064,3699,2077,3819,2088,3943,2099m3927,2174l3429,2187,3095,2186,2773,2165,2312,2119,2222,2109,2133,2098,2048,2085,1965,2071,1886,2054,1810,2035,1739,2012,1672,1986,1611,1956,1555,1921,1505,1882,1462,1838,1425,1789,1395,1733,1373,1671e" filled="false" stroked="true" strokeweight=".75pt" strokecolor="#000000">
              <v:path arrowok="t"/>
              <v:stroke dashstyle="solid"/>
            </v:shape>
            <v:line style="position:absolute" from="1492,569" to="1492,1589" stroked="true" strokeweight=".5pt" strokecolor="#000000">
              <v:stroke dashstyle="solid"/>
            </v:line>
            <v:shape style="position:absolute;left:1463;top:1569;width:59;height:109" coordorigin="1463,1569" coordsize="59,109" path="m1522,1569l1463,1569,1492,1678,1522,1569xe" filled="true" fillcolor="#000000" stroked="false">
              <v:path arrowok="t"/>
              <v:fill type="solid"/>
            </v:shape>
            <v:shape style="position:absolute;left:1367;top:563;width:865;height:1123" coordorigin="1367,563" coordsize="865,1123" path="m1367,563l1602,563m1369,1685l1604,1685m2232,1210l2162,1210,1952,1355e" filled="false" stroked="true" strokeweight=".5pt" strokecolor="#000000">
              <v:path arrowok="t"/>
              <v:stroke dashstyle="solid"/>
            </v:shape>
            <v:shape style="position:absolute;left:1879;top:1319;width:106;height:86" coordorigin="1879,1319" coordsize="106,86" path="m1952,1319l1879,1405,1985,1367,1952,1319xe" filled="true" fillcolor="#000000" stroked="false">
              <v:path arrowok="t"/>
              <v:fill type="solid"/>
            </v:shape>
            <v:shape style="position:absolute;left:1632;top:549;width:295;height:180" coordorigin="1632,549" coordsize="295,180" path="m1927,549l1862,549,1632,729e" filled="false" stroked="true" strokeweight=".5pt" strokecolor="#000000">
              <v:path arrowok="t"/>
              <v:stroke dashstyle="solid"/>
            </v:shape>
            <v:shape style="position:absolute;left:1562;top:695;width:104;height:90" coordorigin="1563,695" coordsize="104,90" path="m1630,695l1563,785,1666,741,1630,695xe" filled="true" fillcolor="#000000" stroked="false">
              <v:path arrowok="t"/>
              <v:fill type="solid"/>
            </v:shape>
            <v:shape style="position:absolute;left:1363;top:443;width:2814;height:1928" type="#_x0000_t202" filled="false" stroked="false">
              <v:textbox inset="0,0,0,0">
                <w:txbxContent>
                  <w:p>
                    <w:pPr>
                      <w:spacing w:line="235" w:lineRule="auto" w:before="2"/>
                      <w:ind w:left="696" w:right="1614" w:hanging="89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pacing w:val="-3"/>
                        <w:w w:val="110"/>
                        <w:sz w:val="16"/>
                      </w:rPr>
                      <w:t>Move </w:t>
                    </w:r>
                    <w:r>
                      <w:rPr>
                        <w:rFonts w:ascii="Calibri"/>
                        <w:spacing w:val="-2"/>
                        <w:w w:val="110"/>
                        <w:sz w:val="16"/>
                      </w:rPr>
                      <w:t>T</w:t>
                    </w:r>
                    <w:r>
                      <w:rPr>
                        <w:rFonts w:ascii="Calibri"/>
                        <w:spacing w:val="-2"/>
                        <w:w w:val="110"/>
                        <w:sz w:val="16"/>
                        <w:vertAlign w:val="subscript"/>
                      </w:rPr>
                      <w:t>1</w:t>
                    </w:r>
                    <w:r>
                      <w:rPr>
                        <w:rFonts w:ascii="Calibri"/>
                        <w:spacing w:val="-37"/>
                        <w:w w:val="110"/>
                        <w:sz w:val="16"/>
                        <w:vertAlign w:val="baseline"/>
                      </w:rPr>
                      <w:t> </w:t>
                    </w:r>
                    <w:r>
                      <w:rPr>
                        <w:rFonts w:ascii="Calibri"/>
                        <w:w w:val="110"/>
                        <w:sz w:val="16"/>
                        <w:vertAlign w:val="baseline"/>
                      </w:rPr>
                      <w:t>Down</w:t>
                    </w:r>
                  </w:p>
                  <w:p>
                    <w:pPr>
                      <w:spacing w:line="194" w:lineRule="exact" w:before="87"/>
                      <w:ind w:left="922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05"/>
                        <w:sz w:val="16"/>
                      </w:rPr>
                      <w:t>Shift</w:t>
                    </w:r>
                    <w:r>
                      <w:rPr>
                        <w:rFonts w:ascii="Calibri"/>
                        <w:spacing w:val="-2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in</w:t>
                    </w:r>
                    <w:r>
                      <w:rPr>
                        <w:rFonts w:ascii="Calibri"/>
                        <w:spacing w:val="-1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learning</w:t>
                    </w:r>
                    <w:r>
                      <w:rPr>
                        <w:rFonts w:ascii="Calibri"/>
                        <w:spacing w:val="-2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curve</w:t>
                    </w:r>
                  </w:p>
                  <w:p>
                    <w:pPr>
                      <w:spacing w:line="235" w:lineRule="auto" w:before="1"/>
                      <w:ind w:left="922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(cost</w:t>
                    </w:r>
                    <w:r>
                      <w:rPr>
                        <w:rFonts w:ascii="Calibri"/>
                        <w:spacing w:val="3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improvement)</w:t>
                    </w:r>
                    <w:r>
                      <w:rPr>
                        <w:rFonts w:ascii="Calibri"/>
                        <w:spacing w:val="3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to</w:t>
                    </w:r>
                    <w:r>
                      <w:rPr>
                        <w:rFonts w:ascii="Calibri"/>
                        <w:spacing w:val="3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move</w:t>
                    </w:r>
                    <w:r>
                      <w:rPr>
                        <w:rFonts w:ascii="Calibri"/>
                        <w:spacing w:val="-33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more</w:t>
                    </w:r>
                    <w:r>
                      <w:rPr>
                        <w:rFonts w:ascii="Calibri"/>
                        <w:spacing w:val="4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rapidly</w:t>
                    </w:r>
                    <w:r>
                      <w:rPr>
                        <w:rFonts w:ascii="Calibri"/>
                        <w:spacing w:val="5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to</w:t>
                    </w:r>
                    <w:r>
                      <w:rPr>
                        <w:rFonts w:ascii="Calibri"/>
                        <w:spacing w:val="4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economic</w:t>
                    </w:r>
                    <w:r>
                      <w:rPr>
                        <w:rFonts w:ascii="Calibri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production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 w:hAnsi="Calibri"/>
          <w:b/>
          <w:w w:val="110"/>
          <w:sz w:val="16"/>
        </w:rPr>
        <w:t>DOD’s Project Unit Cost for the F22</w:t>
      </w:r>
      <w:r>
        <w:rPr>
          <w:rFonts w:ascii="Calibri" w:hAnsi="Calibri"/>
          <w:b/>
          <w:spacing w:val="-37"/>
          <w:w w:val="110"/>
          <w:sz w:val="16"/>
        </w:rPr>
        <w:t> </w:t>
      </w:r>
      <w:r>
        <w:rPr>
          <w:rFonts w:ascii="Calibri" w:hAnsi="Calibri"/>
          <w:b/>
          <w:w w:val="105"/>
          <w:sz w:val="16"/>
        </w:rPr>
        <w:t>Prices</w:t>
      </w:r>
      <w:r>
        <w:rPr>
          <w:rFonts w:ascii="Calibri" w:hAnsi="Calibri"/>
          <w:b/>
          <w:spacing w:val="7"/>
          <w:w w:val="105"/>
          <w:sz w:val="16"/>
        </w:rPr>
        <w:t> </w:t>
      </w:r>
      <w:r>
        <w:rPr>
          <w:rFonts w:ascii="Calibri" w:hAnsi="Calibri"/>
          <w:b/>
          <w:w w:val="105"/>
          <w:sz w:val="16"/>
        </w:rPr>
        <w:t>before</w:t>
      </w:r>
      <w:r>
        <w:rPr>
          <w:rFonts w:ascii="Calibri" w:hAnsi="Calibri"/>
          <w:b/>
          <w:spacing w:val="8"/>
          <w:w w:val="105"/>
          <w:sz w:val="16"/>
        </w:rPr>
        <w:t> </w:t>
      </w:r>
      <w:r>
        <w:rPr>
          <w:rFonts w:ascii="Calibri" w:hAnsi="Calibri"/>
          <w:b/>
          <w:w w:val="105"/>
          <w:sz w:val="16"/>
        </w:rPr>
        <w:t>and</w:t>
      </w:r>
      <w:r>
        <w:rPr>
          <w:rFonts w:ascii="Calibri" w:hAnsi="Calibri"/>
          <w:b/>
          <w:spacing w:val="8"/>
          <w:w w:val="105"/>
          <w:sz w:val="16"/>
        </w:rPr>
        <w:t> </w:t>
      </w:r>
      <w:r>
        <w:rPr>
          <w:rFonts w:ascii="Calibri" w:hAnsi="Calibri"/>
          <w:b/>
          <w:w w:val="105"/>
          <w:sz w:val="16"/>
        </w:rPr>
        <w:t>after</w:t>
      </w:r>
      <w:r>
        <w:rPr>
          <w:rFonts w:ascii="Calibri" w:hAnsi="Calibri"/>
          <w:b/>
          <w:spacing w:val="8"/>
          <w:w w:val="105"/>
          <w:sz w:val="16"/>
        </w:rPr>
        <w:t> </w:t>
      </w:r>
      <w:r>
        <w:rPr>
          <w:rFonts w:ascii="Calibri" w:hAnsi="Calibri"/>
          <w:b/>
          <w:w w:val="105"/>
          <w:sz w:val="16"/>
        </w:rPr>
        <w:t>Restructuring</w:t>
      </w:r>
    </w:p>
    <w:p>
      <w:pPr>
        <w:pStyle w:val="BodyText"/>
        <w:spacing w:before="10"/>
        <w:rPr>
          <w:rFonts w:ascii="Calibri"/>
          <w:b/>
        </w:rPr>
      </w:pPr>
    </w:p>
    <w:p>
      <w:pPr>
        <w:tabs>
          <w:tab w:pos="300" w:val="left" w:leader="none"/>
          <w:tab w:pos="1382" w:val="left" w:leader="none"/>
        </w:tabs>
        <w:spacing w:before="0"/>
        <w:ind w:left="0" w:right="477" w:firstLine="0"/>
        <w:jc w:val="right"/>
        <w:rPr>
          <w:rFonts w:ascii="Calibri"/>
          <w:sz w:val="16"/>
        </w:rPr>
      </w:pPr>
      <w:r>
        <w:rPr/>
        <w:pict>
          <v:shape style="position:absolute;margin-left:53.689999pt;margin-top:11.665186pt;width:13.9pt;height:34.4pt;mso-position-horizontal-relative:page;mso-position-vertical-relative:paragraph;z-index:15923712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w w:val="110"/>
                      <w:sz w:val="16"/>
                    </w:rPr>
                    <w:t>Unit</w:t>
                  </w:r>
                  <w:r>
                    <w:rPr>
                      <w:rFonts w:ascii="Calibri"/>
                      <w:spacing w:val="-10"/>
                      <w:w w:val="110"/>
                      <w:sz w:val="16"/>
                    </w:rPr>
                    <w:t> </w:t>
                  </w:r>
                  <w:r>
                    <w:rPr>
                      <w:rFonts w:ascii="Calibri"/>
                      <w:w w:val="110"/>
                      <w:sz w:val="16"/>
                    </w:rPr>
                    <w:t>Cost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w w:val="103"/>
          <w:sz w:val="16"/>
          <w:u w:val="dotted"/>
        </w:rPr>
        <w:t> </w:t>
      </w:r>
      <w:r>
        <w:rPr>
          <w:rFonts w:ascii="Calibri"/>
          <w:sz w:val="16"/>
          <w:u w:val="dotted"/>
        </w:rPr>
        <w:tab/>
      </w:r>
      <w:r>
        <w:rPr>
          <w:rFonts w:ascii="Calibri"/>
          <w:w w:val="105"/>
          <w:sz w:val="16"/>
          <w:u w:val="dotted"/>
        </w:rPr>
        <w:t>Production</w:t>
      </w:r>
      <w:r>
        <w:rPr>
          <w:rFonts w:ascii="Calibri"/>
          <w:sz w:val="16"/>
          <w:u w:val="dotted"/>
        </w:rPr>
        <w:tab/>
      </w:r>
    </w:p>
    <w:p>
      <w:pPr>
        <w:spacing w:before="70"/>
        <w:ind w:left="0" w:right="355" w:firstLine="0"/>
        <w:jc w:val="right"/>
        <w:rPr>
          <w:rFonts w:ascii="Calibri"/>
          <w:sz w:val="16"/>
        </w:rPr>
      </w:pPr>
      <w:r>
        <w:rPr>
          <w:rFonts w:ascii="Calibri"/>
          <w:spacing w:val="16"/>
          <w:w w:val="103"/>
          <w:position w:val="2"/>
          <w:sz w:val="16"/>
          <w:u w:val="dotted"/>
        </w:rPr>
        <w:t> </w:t>
      </w:r>
      <w:r>
        <w:rPr>
          <w:rFonts w:ascii="Calibri"/>
          <w:position w:val="2"/>
          <w:sz w:val="16"/>
          <w:u w:val="dotted"/>
        </w:rPr>
        <w:t>Low-rate</w:t>
      </w:r>
      <w:r>
        <w:rPr>
          <w:rFonts w:ascii="Calibri"/>
          <w:position w:val="2"/>
          <w:sz w:val="16"/>
        </w:rPr>
        <w:t>     </w:t>
      </w:r>
      <w:r>
        <w:rPr>
          <w:rFonts w:ascii="Calibri"/>
          <w:sz w:val="16"/>
          <w:u w:val="dotted"/>
        </w:rPr>
        <w:t> </w:t>
      </w:r>
      <w:r>
        <w:rPr>
          <w:rFonts w:ascii="Calibri"/>
          <w:spacing w:val="11"/>
          <w:sz w:val="16"/>
          <w:u w:val="dotted"/>
        </w:rPr>
        <w:t> </w:t>
      </w:r>
      <w:r>
        <w:rPr>
          <w:rFonts w:ascii="Calibri"/>
          <w:w w:val="105"/>
          <w:sz w:val="16"/>
          <w:u w:val="dotted"/>
        </w:rPr>
        <w:t>Full-rate</w:t>
      </w:r>
    </w:p>
    <w:p>
      <w:pPr>
        <w:spacing w:line="160" w:lineRule="exact" w:before="24"/>
        <w:ind w:left="0" w:right="211" w:firstLine="0"/>
        <w:jc w:val="right"/>
        <w:rPr>
          <w:rFonts w:ascii="Calibri"/>
          <w:sz w:val="16"/>
        </w:rPr>
      </w:pPr>
      <w:r>
        <w:rPr>
          <w:rFonts w:ascii="Calibri"/>
          <w:w w:val="105"/>
          <w:sz w:val="16"/>
        </w:rPr>
        <w:t>Units  </w:t>
      </w:r>
      <w:r>
        <w:rPr>
          <w:rFonts w:ascii="Calibri"/>
          <w:spacing w:val="15"/>
          <w:w w:val="105"/>
          <w:sz w:val="16"/>
        </w:rPr>
        <w:t> </w:t>
      </w:r>
      <w:r>
        <w:rPr>
          <w:rFonts w:ascii="Calibri"/>
          <w:w w:val="105"/>
          <w:sz w:val="16"/>
        </w:rPr>
        <w:t>Unit  </w:t>
      </w:r>
      <w:r>
        <w:rPr>
          <w:rFonts w:ascii="Calibri"/>
          <w:spacing w:val="20"/>
          <w:w w:val="105"/>
          <w:sz w:val="16"/>
        </w:rPr>
        <w:t> </w:t>
      </w:r>
      <w:r>
        <w:rPr>
          <w:rFonts w:ascii="Calibri"/>
          <w:w w:val="105"/>
          <w:sz w:val="16"/>
        </w:rPr>
        <w:t>Units  </w:t>
      </w:r>
      <w:r>
        <w:rPr>
          <w:rFonts w:ascii="Calibri"/>
          <w:spacing w:val="31"/>
          <w:w w:val="105"/>
          <w:sz w:val="16"/>
        </w:rPr>
        <w:t> </w:t>
      </w:r>
      <w:r>
        <w:rPr>
          <w:rFonts w:ascii="Calibri"/>
          <w:w w:val="105"/>
          <w:sz w:val="16"/>
        </w:rPr>
        <w:t>Unit</w:t>
      </w:r>
    </w:p>
    <w:p>
      <w:pPr>
        <w:tabs>
          <w:tab w:pos="5073" w:val="left" w:leader="none"/>
          <w:tab w:pos="5402" w:val="left" w:leader="none"/>
          <w:tab w:pos="6277" w:val="left" w:leader="none"/>
        </w:tabs>
        <w:spacing w:line="223" w:lineRule="exact" w:before="2"/>
        <w:ind w:left="3471" w:right="0" w:firstLine="0"/>
        <w:jc w:val="left"/>
        <w:rPr>
          <w:rFonts w:ascii="Calibri"/>
          <w:sz w:val="16"/>
        </w:rPr>
      </w:pPr>
      <w:r>
        <w:rPr>
          <w:rFonts w:ascii="Calibri"/>
          <w:w w:val="105"/>
          <w:position w:val="3"/>
          <w:sz w:val="16"/>
          <w:u w:val="dotted"/>
        </w:rPr>
        <w:t>Estimates</w:t>
      </w:r>
      <w:r>
        <w:rPr>
          <w:rFonts w:ascii="Calibri"/>
          <w:position w:val="3"/>
          <w:sz w:val="16"/>
        </w:rPr>
        <w:tab/>
      </w:r>
      <w:r>
        <w:rPr>
          <w:rFonts w:ascii="Calibri"/>
          <w:w w:val="103"/>
          <w:position w:val="3"/>
          <w:sz w:val="16"/>
          <w:u w:val="dotted"/>
        </w:rPr>
        <w:t> </w:t>
      </w:r>
      <w:r>
        <w:rPr>
          <w:rFonts w:ascii="Calibri"/>
          <w:position w:val="3"/>
          <w:sz w:val="16"/>
          <w:u w:val="dotted"/>
        </w:rPr>
        <w:tab/>
      </w:r>
      <w:r>
        <w:rPr>
          <w:rFonts w:ascii="Calibri"/>
          <w:position w:val="3"/>
          <w:sz w:val="16"/>
        </w:rPr>
        <w:t> </w:t>
      </w:r>
      <w:r>
        <w:rPr>
          <w:rFonts w:ascii="Calibri"/>
          <w:spacing w:val="2"/>
          <w:position w:val="3"/>
          <w:sz w:val="16"/>
        </w:rPr>
        <w:t> </w:t>
      </w:r>
      <w:r>
        <w:rPr>
          <w:rFonts w:ascii="Calibri"/>
          <w:spacing w:val="1"/>
          <w:w w:val="103"/>
          <w:sz w:val="16"/>
          <w:u w:val="dotted"/>
        </w:rPr>
        <w:t> </w:t>
      </w:r>
      <w:r>
        <w:rPr>
          <w:rFonts w:ascii="Calibri"/>
          <w:w w:val="105"/>
          <w:sz w:val="16"/>
          <w:u w:val="dotted"/>
        </w:rPr>
        <w:t>Cost</w:t>
        <w:tab/>
        <w:t>Cost</w:t>
      </w:r>
    </w:p>
    <w:p>
      <w:pPr>
        <w:spacing w:after="0" w:line="223" w:lineRule="exact"/>
        <w:jc w:val="left"/>
        <w:rPr>
          <w:rFonts w:ascii="Calibri"/>
          <w:sz w:val="16"/>
        </w:rPr>
        <w:sectPr>
          <w:pgSz w:w="8820" w:h="13320"/>
          <w:pgMar w:header="686" w:footer="0" w:top="900" w:bottom="280" w:left="940" w:right="920"/>
        </w:sectPr>
      </w:pPr>
    </w:p>
    <w:p>
      <w:pPr>
        <w:spacing w:line="235" w:lineRule="auto" w:before="2"/>
        <w:ind w:left="3471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Before</w:t>
      </w:r>
      <w:r>
        <w:rPr>
          <w:rFonts w:ascii="Calibri"/>
          <w:spacing w:val="9"/>
          <w:sz w:val="16"/>
        </w:rPr>
        <w:t> </w:t>
      </w:r>
      <w:r>
        <w:rPr>
          <w:rFonts w:ascii="Calibri"/>
          <w:sz w:val="16"/>
        </w:rPr>
        <w:t>restructuring</w:t>
      </w:r>
      <w:r>
        <w:rPr>
          <w:rFonts w:ascii="Calibri"/>
          <w:spacing w:val="1"/>
          <w:sz w:val="16"/>
        </w:rPr>
        <w:t> </w:t>
      </w:r>
      <w:r>
        <w:rPr>
          <w:rFonts w:ascii="Calibri"/>
          <w:sz w:val="16"/>
        </w:rPr>
        <w:t>Restructured</w:t>
      </w:r>
      <w:r>
        <w:rPr>
          <w:rFonts w:ascii="Calibri"/>
          <w:spacing w:val="1"/>
          <w:sz w:val="16"/>
        </w:rPr>
        <w:t> </w:t>
      </w:r>
      <w:r>
        <w:rPr>
          <w:rFonts w:ascii="Calibri"/>
          <w:sz w:val="16"/>
        </w:rPr>
        <w:t>without</w:t>
      </w:r>
      <w:r>
        <w:rPr>
          <w:rFonts w:ascii="Calibri"/>
          <w:spacing w:val="-34"/>
          <w:sz w:val="16"/>
        </w:rPr>
        <w:t> </w:t>
      </w:r>
      <w:r>
        <w:rPr>
          <w:rFonts w:ascii="Calibri"/>
          <w:w w:val="105"/>
          <w:sz w:val="16"/>
        </w:rPr>
        <w:t>initiatives</w:t>
      </w:r>
    </w:p>
    <w:p>
      <w:pPr>
        <w:spacing w:line="175" w:lineRule="exact" w:before="5"/>
        <w:ind w:left="193" w:right="0" w:firstLine="0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sz w:val="16"/>
        </w:rPr>
        <w:t>76  </w:t>
      </w:r>
      <w:r>
        <w:rPr>
          <w:rFonts w:ascii="Calibri"/>
          <w:spacing w:val="15"/>
          <w:sz w:val="16"/>
        </w:rPr>
        <w:t> </w:t>
      </w:r>
      <w:r>
        <w:rPr>
          <w:rFonts w:ascii="Calibri"/>
          <w:sz w:val="16"/>
        </w:rPr>
        <w:t>$142.6</w:t>
      </w:r>
    </w:p>
    <w:p>
      <w:pPr>
        <w:spacing w:line="175" w:lineRule="exact" w:before="0"/>
        <w:ind w:left="193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70  </w:t>
      </w:r>
      <w:r>
        <w:rPr>
          <w:rFonts w:ascii="Calibri"/>
          <w:spacing w:val="15"/>
          <w:sz w:val="16"/>
        </w:rPr>
        <w:t> </w:t>
      </w:r>
      <w:r>
        <w:rPr>
          <w:rFonts w:ascii="Calibri"/>
          <w:sz w:val="16"/>
        </w:rPr>
        <w:t>$200.3</w:t>
      </w:r>
    </w:p>
    <w:p>
      <w:pPr>
        <w:spacing w:line="175" w:lineRule="exact" w:before="5"/>
        <w:ind w:left="77" w:right="0" w:firstLine="0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sz w:val="16"/>
        </w:rPr>
        <w:t>362</w:t>
      </w:r>
      <w:r>
        <w:rPr>
          <w:rFonts w:ascii="Calibri"/>
          <w:spacing w:val="17"/>
          <w:sz w:val="16"/>
        </w:rPr>
        <w:t> </w:t>
      </w:r>
      <w:r>
        <w:rPr>
          <w:rFonts w:ascii="Calibri"/>
          <w:sz w:val="16"/>
        </w:rPr>
        <w:t>$102.8</w:t>
      </w:r>
    </w:p>
    <w:p>
      <w:pPr>
        <w:spacing w:line="175" w:lineRule="exact" w:before="0"/>
        <w:ind w:left="77" w:right="0" w:firstLine="0"/>
        <w:jc w:val="left"/>
        <w:rPr>
          <w:rFonts w:ascii="Calibri"/>
          <w:sz w:val="16"/>
        </w:rPr>
      </w:pPr>
      <w:r>
        <w:rPr>
          <w:rFonts w:ascii="Calibri"/>
          <w:sz w:val="16"/>
        </w:rPr>
        <w:t>368</w:t>
      </w:r>
      <w:r>
        <w:rPr>
          <w:rFonts w:ascii="Calibri"/>
          <w:spacing w:val="17"/>
          <w:sz w:val="16"/>
        </w:rPr>
        <w:t> </w:t>
      </w:r>
      <w:r>
        <w:rPr>
          <w:rFonts w:ascii="Calibri"/>
          <w:sz w:val="16"/>
        </w:rPr>
        <w:t>$128.0</w:t>
      </w:r>
    </w:p>
    <w:p>
      <w:pPr>
        <w:spacing w:after="0" w:line="175" w:lineRule="exact"/>
        <w:jc w:val="left"/>
        <w:rPr>
          <w:rFonts w:ascii="Calibri"/>
          <w:sz w:val="16"/>
        </w:rPr>
        <w:sectPr>
          <w:type w:val="continuous"/>
          <w:pgSz w:w="8820" w:h="13320"/>
          <w:pgMar w:top="1260" w:bottom="280" w:left="940" w:right="920"/>
          <w:cols w:num="3" w:equalWidth="0">
            <w:col w:w="4906" w:space="40"/>
            <w:col w:w="946" w:space="39"/>
            <w:col w:w="1029"/>
          </w:cols>
        </w:sectPr>
      </w:pPr>
    </w:p>
    <w:p>
      <w:pPr>
        <w:spacing w:before="148"/>
        <w:ind w:left="1364" w:right="0" w:firstLine="0"/>
        <w:jc w:val="left"/>
        <w:rPr>
          <w:rFonts w:ascii="Calibri"/>
          <w:sz w:val="16"/>
        </w:rPr>
      </w:pPr>
      <w:r>
        <w:rPr>
          <w:rFonts w:ascii="Calibri"/>
          <w:spacing w:val="-1"/>
          <w:w w:val="115"/>
          <w:sz w:val="16"/>
        </w:rPr>
        <w:t>QTY/Time</w:t>
      </w:r>
    </w:p>
    <w:p>
      <w:pPr>
        <w:spacing w:line="235" w:lineRule="auto" w:before="3"/>
        <w:ind w:left="1326" w:right="0" w:firstLine="0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sz w:val="16"/>
        </w:rPr>
        <w:t>Restructured</w:t>
      </w:r>
      <w:r>
        <w:rPr>
          <w:rFonts w:ascii="Calibri"/>
          <w:spacing w:val="11"/>
          <w:sz w:val="16"/>
        </w:rPr>
        <w:t> </w:t>
      </w:r>
      <w:r>
        <w:rPr>
          <w:rFonts w:ascii="Calibri"/>
          <w:sz w:val="16"/>
        </w:rPr>
        <w:t>with</w:t>
      </w:r>
      <w:r>
        <w:rPr>
          <w:rFonts w:ascii="Calibri"/>
          <w:spacing w:val="-33"/>
          <w:sz w:val="16"/>
        </w:rPr>
        <w:t> </w:t>
      </w:r>
      <w:r>
        <w:rPr>
          <w:rFonts w:ascii="Calibri"/>
          <w:w w:val="105"/>
          <w:sz w:val="16"/>
        </w:rPr>
        <w:t>initiatives</w:t>
      </w:r>
    </w:p>
    <w:p>
      <w:pPr>
        <w:spacing w:before="26"/>
        <w:ind w:left="419" w:right="0" w:firstLine="0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sz w:val="16"/>
        </w:rPr>
        <w:t>70  </w:t>
      </w:r>
      <w:r>
        <w:rPr>
          <w:rFonts w:ascii="Calibri"/>
          <w:spacing w:val="15"/>
          <w:sz w:val="16"/>
        </w:rPr>
        <w:t> </w:t>
      </w:r>
      <w:r>
        <w:rPr>
          <w:rFonts w:ascii="Calibri"/>
          <w:sz w:val="16"/>
        </w:rPr>
        <w:t>$200.8</w:t>
      </w:r>
    </w:p>
    <w:p>
      <w:pPr>
        <w:spacing w:before="26"/>
        <w:ind w:left="77" w:right="0" w:firstLine="0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sz w:val="16"/>
        </w:rPr>
        <w:t>368  </w:t>
      </w:r>
      <w:r>
        <w:rPr>
          <w:rFonts w:ascii="Calibri"/>
          <w:spacing w:val="25"/>
          <w:sz w:val="16"/>
        </w:rPr>
        <w:t> </w:t>
      </w:r>
      <w:r>
        <w:rPr>
          <w:rFonts w:ascii="Calibri"/>
          <w:sz w:val="16"/>
        </w:rPr>
        <w:t>$92.4</w:t>
      </w:r>
    </w:p>
    <w:p>
      <w:pPr>
        <w:spacing w:after="0"/>
        <w:jc w:val="left"/>
        <w:rPr>
          <w:rFonts w:ascii="Calibri"/>
          <w:sz w:val="16"/>
        </w:rPr>
        <w:sectPr>
          <w:type w:val="continuous"/>
          <w:pgSz w:w="8820" w:h="13320"/>
          <w:pgMar w:top="1260" w:bottom="280" w:left="940" w:right="920"/>
          <w:cols w:num="4" w:equalWidth="0">
            <w:col w:w="2105" w:space="40"/>
            <w:col w:w="2535" w:space="39"/>
            <w:col w:w="1172" w:space="40"/>
            <w:col w:w="1029"/>
          </w:cols>
        </w:sect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3"/>
        <w:rPr>
          <w:rFonts w:ascii="Calibri"/>
        </w:rPr>
      </w:pPr>
    </w:p>
    <w:p>
      <w:pPr>
        <w:pStyle w:val="Heading2"/>
        <w:spacing w:before="96"/>
      </w:pPr>
      <w:bookmarkStart w:name="_TOC_250069" w:id="99"/>
      <w:bookmarkEnd w:id="99"/>
      <w:r>
        <w:rPr/>
        <w:t>PROBLEMS</w:t>
      </w:r>
    </w:p>
    <w:p>
      <w:pPr>
        <w:pStyle w:val="ListParagraph"/>
        <w:numPr>
          <w:ilvl w:val="1"/>
          <w:numId w:val="101"/>
        </w:numPr>
        <w:tabs>
          <w:tab w:pos="750" w:val="left" w:leader="none"/>
        </w:tabs>
        <w:spacing w:line="249" w:lineRule="auto" w:before="125" w:after="0"/>
        <w:ind w:left="750" w:right="367" w:hanging="379"/>
        <w:jc w:val="both"/>
        <w:rPr>
          <w:sz w:val="20"/>
        </w:rPr>
      </w:pPr>
      <w:r>
        <w:rPr>
          <w:sz w:val="20"/>
        </w:rPr>
        <w:t>Consider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following</w:t>
      </w:r>
      <w:r>
        <w:rPr>
          <w:spacing w:val="-11"/>
          <w:sz w:val="20"/>
        </w:rPr>
        <w:t> </w:t>
      </w:r>
      <w:r>
        <w:rPr>
          <w:sz w:val="20"/>
        </w:rPr>
        <w:t>data</w:t>
      </w:r>
      <w:r>
        <w:rPr>
          <w:spacing w:val="-11"/>
          <w:sz w:val="20"/>
        </w:rPr>
        <w:t> </w:t>
      </w:r>
      <w:r>
        <w:rPr>
          <w:sz w:val="20"/>
        </w:rPr>
        <w:t>collected</w:t>
      </w:r>
      <w:r>
        <w:rPr>
          <w:spacing w:val="-11"/>
          <w:sz w:val="20"/>
        </w:rPr>
        <w:t> </w:t>
      </w:r>
      <w:r>
        <w:rPr>
          <w:sz w:val="20"/>
        </w:rPr>
        <w:t>for</w:t>
      </w:r>
      <w:r>
        <w:rPr>
          <w:spacing w:val="-11"/>
          <w:sz w:val="20"/>
        </w:rPr>
        <w:t> </w:t>
      </w:r>
      <w:r>
        <w:rPr>
          <w:sz w:val="20"/>
        </w:rPr>
        <w:t>software</w:t>
      </w:r>
      <w:r>
        <w:rPr>
          <w:spacing w:val="-11"/>
          <w:sz w:val="20"/>
        </w:rPr>
        <w:t> </w:t>
      </w:r>
      <w:r>
        <w:rPr>
          <w:sz w:val="20"/>
        </w:rPr>
        <w:t>development</w:t>
      </w:r>
      <w:r>
        <w:rPr>
          <w:spacing w:val="-12"/>
          <w:sz w:val="20"/>
        </w:rPr>
        <w:t> </w:t>
      </w:r>
      <w:r>
        <w:rPr>
          <w:sz w:val="20"/>
        </w:rPr>
        <w:t>as</w:t>
      </w:r>
      <w:r>
        <w:rPr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func-</w:t>
      </w:r>
      <w:r>
        <w:rPr>
          <w:spacing w:val="-47"/>
          <w:sz w:val="20"/>
        </w:rPr>
        <w:t> </w:t>
      </w:r>
      <w:r>
        <w:rPr>
          <w:sz w:val="20"/>
        </w:rPr>
        <w:t>tion</w:t>
      </w:r>
      <w:r>
        <w:rPr>
          <w:spacing w:val="-1"/>
          <w:sz w:val="20"/>
        </w:rPr>
        <w:t> </w:t>
      </w:r>
      <w:r>
        <w:rPr>
          <w:sz w:val="20"/>
        </w:rPr>
        <w:t>of KLOC</w:t>
      </w:r>
      <w:r>
        <w:rPr>
          <w:spacing w:val="-1"/>
          <w:sz w:val="20"/>
        </w:rPr>
        <w:t> </w:t>
      </w:r>
      <w:r>
        <w:rPr>
          <w:sz w:val="20"/>
        </w:rPr>
        <w:t>(thousands of</w:t>
      </w:r>
      <w:r>
        <w:rPr>
          <w:spacing w:val="-1"/>
          <w:sz w:val="20"/>
        </w:rPr>
        <w:t> </w:t>
      </w:r>
      <w:r>
        <w:rPr>
          <w:sz w:val="20"/>
        </w:rPr>
        <w:t>lines of code):</w:t>
      </w:r>
    </w:p>
    <w:p>
      <w:pPr>
        <w:pStyle w:val="ListParagraph"/>
        <w:numPr>
          <w:ilvl w:val="2"/>
          <w:numId w:val="101"/>
        </w:numPr>
        <w:tabs>
          <w:tab w:pos="1071" w:val="left" w:leader="none"/>
        </w:tabs>
        <w:spacing w:line="249" w:lineRule="auto" w:before="1" w:after="0"/>
        <w:ind w:left="1070" w:right="367" w:hanging="311"/>
        <w:jc w:val="both"/>
        <w:rPr>
          <w:sz w:val="20"/>
        </w:rPr>
      </w:pPr>
      <w:r>
        <w:rPr>
          <w:sz w:val="20"/>
        </w:rPr>
        <w:t>Using Excel, develop a CER using regression analysis for software</w:t>
      </w:r>
      <w:r>
        <w:rPr>
          <w:spacing w:val="1"/>
          <w:sz w:val="20"/>
        </w:rPr>
        <w:t> </w:t>
      </w:r>
      <w:r>
        <w:rPr>
          <w:sz w:val="20"/>
        </w:rPr>
        <w:t>development</w:t>
      </w:r>
      <w:r>
        <w:rPr>
          <w:spacing w:val="-1"/>
          <w:sz w:val="20"/>
        </w:rPr>
        <w:t> </w:t>
      </w:r>
      <w:r>
        <w:rPr>
          <w:sz w:val="20"/>
        </w:rPr>
        <w:t>in staff-months.</w:t>
      </w:r>
    </w:p>
    <w:p>
      <w:pPr>
        <w:pStyle w:val="ListParagraph"/>
        <w:numPr>
          <w:ilvl w:val="2"/>
          <w:numId w:val="101"/>
        </w:numPr>
        <w:tabs>
          <w:tab w:pos="1070" w:val="left" w:leader="none"/>
        </w:tabs>
        <w:spacing w:line="249" w:lineRule="auto" w:before="2" w:after="0"/>
        <w:ind w:left="1070" w:right="369" w:hanging="322"/>
        <w:jc w:val="both"/>
        <w:rPr>
          <w:sz w:val="20"/>
        </w:rPr>
      </w:pPr>
      <w:r>
        <w:rPr>
          <w:sz w:val="20"/>
        </w:rPr>
        <w:t>Develop a plot of your regression model and the results, as predicted</w:t>
      </w:r>
      <w:r>
        <w:rPr>
          <w:spacing w:val="-47"/>
          <w:sz w:val="20"/>
        </w:rPr>
        <w:t> </w:t>
      </w:r>
      <w:r>
        <w:rPr>
          <w:sz w:val="20"/>
        </w:rPr>
        <w:t>by the semidetached mode, using basic COCOMO (constructive cost</w:t>
      </w:r>
      <w:r>
        <w:rPr>
          <w:spacing w:val="-47"/>
          <w:sz w:val="20"/>
        </w:rPr>
        <w:t> </w:t>
      </w:r>
      <w:r>
        <w:rPr>
          <w:sz w:val="20"/>
        </w:rPr>
        <w:t>model).</w:t>
      </w:r>
      <w:r>
        <w:rPr>
          <w:spacing w:val="-2"/>
          <w:sz w:val="20"/>
        </w:rPr>
        <w:t> </w:t>
      </w:r>
      <w:r>
        <w:rPr>
          <w:sz w:val="20"/>
        </w:rPr>
        <w:t>Can</w:t>
      </w:r>
      <w:r>
        <w:rPr>
          <w:spacing w:val="-2"/>
          <w:sz w:val="20"/>
        </w:rPr>
        <w:t> </w:t>
      </w:r>
      <w:r>
        <w:rPr>
          <w:sz w:val="20"/>
        </w:rPr>
        <w:t>you</w:t>
      </w:r>
      <w:r>
        <w:rPr>
          <w:spacing w:val="-2"/>
          <w:sz w:val="20"/>
        </w:rPr>
        <w:t> </w:t>
      </w:r>
      <w:r>
        <w:rPr>
          <w:sz w:val="20"/>
        </w:rPr>
        <w:t>develop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CER</w:t>
      </w:r>
      <w:r>
        <w:rPr>
          <w:spacing w:val="-2"/>
          <w:sz w:val="20"/>
        </w:rPr>
        <w:t> </w:t>
      </w:r>
      <w:r>
        <w:rPr>
          <w:sz w:val="20"/>
        </w:rPr>
        <w:t>using</w:t>
      </w:r>
      <w:r>
        <w:rPr>
          <w:spacing w:val="-2"/>
          <w:sz w:val="20"/>
        </w:rPr>
        <w:t> </w:t>
      </w:r>
      <w:r>
        <w:rPr>
          <w:sz w:val="20"/>
        </w:rPr>
        <w:t>basic</w:t>
      </w:r>
      <w:r>
        <w:rPr>
          <w:spacing w:val="-1"/>
          <w:sz w:val="20"/>
        </w:rPr>
        <w:t> </w:t>
      </w:r>
      <w:r>
        <w:rPr>
          <w:sz w:val="20"/>
        </w:rPr>
        <w:t>COCOMO?</w:t>
      </w:r>
    </w:p>
    <w:p>
      <w:pPr>
        <w:pStyle w:val="BodyText"/>
        <w:spacing w:before="5"/>
      </w:pPr>
    </w:p>
    <w:tbl>
      <w:tblPr>
        <w:tblW w:w="0" w:type="auto"/>
        <w:jc w:val="left"/>
        <w:tblInd w:w="26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9"/>
        <w:gridCol w:w="1020"/>
      </w:tblGrid>
      <w:tr>
        <w:trPr>
          <w:trHeight w:val="375" w:hRule="atLeast"/>
        </w:trPr>
        <w:tc>
          <w:tcPr>
            <w:tcW w:w="54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5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105"/>
                <w:sz w:val="16"/>
              </w:rPr>
              <w:t>KLOC</w:t>
            </w:r>
          </w:p>
        </w:tc>
        <w:tc>
          <w:tcPr>
            <w:tcW w:w="102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125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Staff-Months</w:t>
            </w:r>
          </w:p>
        </w:tc>
      </w:tr>
      <w:tr>
        <w:trPr>
          <w:trHeight w:val="245" w:hRule="atLeast"/>
        </w:trPr>
        <w:tc>
          <w:tcPr>
            <w:tcW w:w="549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  <w:tc>
          <w:tcPr>
            <w:tcW w:w="1020" w:type="dxa"/>
          </w:tcPr>
          <w:p>
            <w:pPr>
              <w:pStyle w:val="TableParagraph"/>
              <w:spacing w:before="35"/>
              <w:ind w:left="379" w:right="440"/>
              <w:jc w:val="center"/>
              <w:rPr>
                <w:sz w:val="16"/>
              </w:rPr>
            </w:pPr>
            <w:r>
              <w:rPr>
                <w:sz w:val="16"/>
              </w:rPr>
              <w:t>80</w:t>
            </w:r>
          </w:p>
        </w:tc>
      </w:tr>
      <w:tr>
        <w:trPr>
          <w:trHeight w:val="229" w:hRule="atLeast"/>
        </w:trPr>
        <w:tc>
          <w:tcPr>
            <w:tcW w:w="54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1020" w:type="dxa"/>
          </w:tcPr>
          <w:p>
            <w:pPr>
              <w:pStyle w:val="TableParagraph"/>
              <w:spacing w:before="20"/>
              <w:ind w:left="318"/>
              <w:rPr>
                <w:sz w:val="16"/>
              </w:rPr>
            </w:pPr>
            <w:r>
              <w:rPr>
                <w:sz w:val="16"/>
              </w:rPr>
              <w:t>106</w:t>
            </w:r>
          </w:p>
        </w:tc>
      </w:tr>
      <w:tr>
        <w:trPr>
          <w:trHeight w:val="229" w:hRule="atLeast"/>
        </w:trPr>
        <w:tc>
          <w:tcPr>
            <w:tcW w:w="549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56</w:t>
            </w:r>
          </w:p>
        </w:tc>
        <w:tc>
          <w:tcPr>
            <w:tcW w:w="1020" w:type="dxa"/>
          </w:tcPr>
          <w:p>
            <w:pPr>
              <w:pStyle w:val="TableParagraph"/>
              <w:ind w:left="318"/>
              <w:rPr>
                <w:sz w:val="16"/>
              </w:rPr>
            </w:pPr>
            <w:r>
              <w:rPr>
                <w:sz w:val="16"/>
              </w:rPr>
              <w:t>581</w:t>
            </w:r>
          </w:p>
        </w:tc>
      </w:tr>
      <w:tr>
        <w:trPr>
          <w:trHeight w:val="229" w:hRule="atLeast"/>
        </w:trPr>
        <w:tc>
          <w:tcPr>
            <w:tcW w:w="54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1020" w:type="dxa"/>
          </w:tcPr>
          <w:p>
            <w:pPr>
              <w:pStyle w:val="TableParagraph"/>
              <w:spacing w:before="20"/>
              <w:ind w:left="318"/>
              <w:rPr>
                <w:sz w:val="16"/>
              </w:rPr>
            </w:pPr>
            <w:r>
              <w:rPr>
                <w:sz w:val="16"/>
              </w:rPr>
              <w:t>682</w:t>
            </w:r>
          </w:p>
        </w:tc>
      </w:tr>
      <w:tr>
        <w:trPr>
          <w:trHeight w:val="229" w:hRule="atLeast"/>
        </w:trPr>
        <w:tc>
          <w:tcPr>
            <w:tcW w:w="549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115</w:t>
            </w:r>
          </w:p>
        </w:tc>
        <w:tc>
          <w:tcPr>
            <w:tcW w:w="1020" w:type="dxa"/>
          </w:tcPr>
          <w:p>
            <w:pPr>
              <w:pStyle w:val="TableParagraph"/>
              <w:ind w:left="318"/>
              <w:rPr>
                <w:sz w:val="16"/>
              </w:rPr>
            </w:pPr>
            <w:r>
              <w:rPr>
                <w:sz w:val="16"/>
              </w:rPr>
              <w:t>854</w:t>
            </w:r>
          </w:p>
        </w:tc>
      </w:tr>
      <w:tr>
        <w:trPr>
          <w:trHeight w:val="343" w:hRule="atLeast"/>
        </w:trPr>
        <w:tc>
          <w:tcPr>
            <w:tcW w:w="549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220</w:t>
            </w:r>
          </w:p>
        </w:tc>
        <w:tc>
          <w:tcPr>
            <w:tcW w:w="102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18"/>
              <w:rPr>
                <w:sz w:val="16"/>
              </w:rPr>
            </w:pPr>
            <w:r>
              <w:rPr>
                <w:sz w:val="16"/>
              </w:rPr>
              <w:t>939</w:t>
            </w:r>
          </w:p>
        </w:tc>
      </w:tr>
    </w:tbl>
    <w:p>
      <w:pPr>
        <w:spacing w:after="0"/>
        <w:rPr>
          <w:sz w:val="16"/>
        </w:rPr>
        <w:sectPr>
          <w:type w:val="continuous"/>
          <w:pgSz w:w="8820" w:h="13320"/>
          <w:pgMar w:top="126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1"/>
          <w:numId w:val="101"/>
        </w:numPr>
        <w:tabs>
          <w:tab w:pos="750" w:val="left" w:leader="none"/>
        </w:tabs>
        <w:spacing w:line="249" w:lineRule="auto" w:before="93" w:after="0"/>
        <w:ind w:left="750" w:right="367" w:hanging="379"/>
        <w:jc w:val="both"/>
        <w:rPr>
          <w:sz w:val="20"/>
        </w:rPr>
      </w:pPr>
      <w:r>
        <w:rPr>
          <w:sz w:val="20"/>
        </w:rPr>
        <w:t>A</w:t>
      </w:r>
      <w:r>
        <w:rPr>
          <w:spacing w:val="-10"/>
          <w:sz w:val="20"/>
        </w:rPr>
        <w:t> </w:t>
      </w:r>
      <w:r>
        <w:rPr>
          <w:sz w:val="20"/>
        </w:rPr>
        <w:t>review</w:t>
      </w:r>
      <w:r>
        <w:rPr>
          <w:spacing w:val="-9"/>
          <w:sz w:val="20"/>
        </w:rPr>
        <w:t> </w:t>
      </w:r>
      <w:r>
        <w:rPr>
          <w:sz w:val="20"/>
        </w:rPr>
        <w:t>of</w:t>
      </w:r>
      <w:r>
        <w:rPr>
          <w:spacing w:val="-9"/>
          <w:sz w:val="20"/>
        </w:rPr>
        <w:t> </w:t>
      </w:r>
      <w:r>
        <w:rPr>
          <w:sz w:val="20"/>
        </w:rPr>
        <w:t>several</w:t>
      </w:r>
      <w:r>
        <w:rPr>
          <w:spacing w:val="-10"/>
          <w:sz w:val="20"/>
        </w:rPr>
        <w:t> </w:t>
      </w:r>
      <w:r>
        <w:rPr>
          <w:sz w:val="20"/>
        </w:rPr>
        <w:t>projects</w:t>
      </w:r>
      <w:r>
        <w:rPr>
          <w:spacing w:val="-9"/>
          <w:sz w:val="20"/>
        </w:rPr>
        <w:t> </w:t>
      </w:r>
      <w:r>
        <w:rPr>
          <w:sz w:val="20"/>
        </w:rPr>
        <w:t>for</w:t>
      </w:r>
      <w:r>
        <w:rPr>
          <w:spacing w:val="-9"/>
          <w:sz w:val="20"/>
        </w:rPr>
        <w:t> </w:t>
      </w:r>
      <w:r>
        <w:rPr>
          <w:sz w:val="20"/>
        </w:rPr>
        <w:t>production</w:t>
      </w:r>
      <w:r>
        <w:rPr>
          <w:spacing w:val="-10"/>
          <w:sz w:val="20"/>
        </w:rPr>
        <w:t> </w:t>
      </w:r>
      <w:r>
        <w:rPr>
          <w:sz w:val="20"/>
        </w:rPr>
        <w:t>rates</w:t>
      </w:r>
      <w:r>
        <w:rPr>
          <w:spacing w:val="-9"/>
          <w:sz w:val="20"/>
        </w:rPr>
        <w:t> </w:t>
      </w:r>
      <w:r>
        <w:rPr>
          <w:sz w:val="20"/>
        </w:rPr>
        <w:t>versus</w:t>
      </w:r>
      <w:r>
        <w:rPr>
          <w:spacing w:val="-9"/>
          <w:sz w:val="20"/>
        </w:rPr>
        <w:t> </w:t>
      </w:r>
      <w:r>
        <w:rPr>
          <w:sz w:val="20"/>
        </w:rPr>
        <w:t>LOCs</w:t>
      </w:r>
      <w:r>
        <w:rPr>
          <w:spacing w:val="-10"/>
          <w:sz w:val="20"/>
        </w:rPr>
        <w:t> </w:t>
      </w:r>
      <w:r>
        <w:rPr>
          <w:sz w:val="20"/>
        </w:rPr>
        <w:t>is</w:t>
      </w:r>
      <w:r>
        <w:rPr>
          <w:spacing w:val="-9"/>
          <w:sz w:val="20"/>
        </w:rPr>
        <w:t> </w:t>
      </w:r>
      <w:r>
        <w:rPr>
          <w:sz w:val="20"/>
        </w:rPr>
        <w:t>shown</w:t>
      </w:r>
      <w:r>
        <w:rPr>
          <w:spacing w:val="-9"/>
          <w:sz w:val="20"/>
        </w:rPr>
        <w:t> </w:t>
      </w:r>
      <w:r>
        <w:rPr>
          <w:sz w:val="20"/>
        </w:rPr>
        <w:t>in</w:t>
      </w:r>
      <w:r>
        <w:rPr>
          <w:spacing w:val="-48"/>
          <w:sz w:val="20"/>
        </w:rPr>
        <w:t> </w:t>
      </w:r>
      <w:r>
        <w:rPr>
          <w:sz w:val="20"/>
        </w:rPr>
        <w:t>the table below. Use Excel to develop a plot of the various data sources.</w:t>
      </w:r>
      <w:r>
        <w:rPr>
          <w:spacing w:val="1"/>
          <w:sz w:val="20"/>
        </w:rPr>
        <w:t> </w:t>
      </w:r>
      <w:r>
        <w:rPr>
          <w:sz w:val="20"/>
        </w:rPr>
        <w:t>Then, develop a linear regression of the data and make a prediction for a</w:t>
      </w:r>
      <w:r>
        <w:rPr>
          <w:spacing w:val="-47"/>
          <w:sz w:val="20"/>
        </w:rPr>
        <w:t> </w:t>
      </w:r>
      <w:r>
        <w:rPr>
          <w:sz w:val="20"/>
        </w:rPr>
        <w:t>5,000,000 LOC project. What is </w:t>
      </w:r>
      <w:r>
        <w:rPr>
          <w:i/>
          <w:sz w:val="20"/>
        </w:rPr>
        <w:t>R</w:t>
      </w:r>
      <w:r>
        <w:rPr>
          <w:position w:val="6"/>
          <w:sz w:val="12"/>
        </w:rPr>
        <w:t>2 </w:t>
      </w:r>
      <w:r>
        <w:rPr>
          <w:sz w:val="20"/>
        </w:rPr>
        <w:t>for your regression model? Based on</w:t>
      </w:r>
      <w:r>
        <w:rPr>
          <w:spacing w:val="1"/>
          <w:sz w:val="20"/>
        </w:rPr>
        <w:t> </w:t>
      </w:r>
      <w:r>
        <w:rPr>
          <w:sz w:val="20"/>
        </w:rPr>
        <w:t>your</w:t>
      </w:r>
      <w:r>
        <w:rPr>
          <w:spacing w:val="-2"/>
          <w:sz w:val="20"/>
        </w:rPr>
        <w:t> </w:t>
      </w:r>
      <w:r>
        <w:rPr>
          <w:i/>
          <w:sz w:val="20"/>
        </w:rPr>
        <w:t>R</w:t>
      </w:r>
      <w:r>
        <w:rPr>
          <w:position w:val="6"/>
          <w:sz w:val="12"/>
        </w:rPr>
        <w:t>2 </w:t>
      </w:r>
      <w:r>
        <w:rPr>
          <w:sz w:val="20"/>
        </w:rPr>
        <w:t>value,</w:t>
      </w:r>
      <w:r>
        <w:rPr>
          <w:spacing w:val="-2"/>
          <w:sz w:val="20"/>
        </w:rPr>
        <w:t> </w:t>
      </w:r>
      <w:r>
        <w:rPr>
          <w:sz w:val="20"/>
        </w:rPr>
        <w:t>do</w:t>
      </w:r>
      <w:r>
        <w:rPr>
          <w:spacing w:val="-1"/>
          <w:sz w:val="20"/>
        </w:rPr>
        <w:t> </w:t>
      </w:r>
      <w:r>
        <w:rPr>
          <w:sz w:val="20"/>
        </w:rPr>
        <w:t>you</w:t>
      </w:r>
      <w:r>
        <w:rPr>
          <w:spacing w:val="-1"/>
          <w:sz w:val="20"/>
        </w:rPr>
        <w:t> </w:t>
      </w:r>
      <w:r>
        <w:rPr>
          <w:sz w:val="20"/>
        </w:rPr>
        <w:t>have</w:t>
      </w:r>
      <w:r>
        <w:rPr>
          <w:spacing w:val="-1"/>
          <w:sz w:val="20"/>
        </w:rPr>
        <w:t> </w:t>
      </w:r>
      <w:r>
        <w:rPr>
          <w:sz w:val="20"/>
        </w:rPr>
        <w:t>confidence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this</w:t>
      </w:r>
      <w:r>
        <w:rPr>
          <w:spacing w:val="-1"/>
          <w:sz w:val="20"/>
        </w:rPr>
        <w:t> </w:t>
      </w:r>
      <w:r>
        <w:rPr>
          <w:sz w:val="20"/>
        </w:rPr>
        <w:t>prediction?</w:t>
      </w:r>
    </w:p>
    <w:p>
      <w:pPr>
        <w:pStyle w:val="BodyText"/>
        <w:spacing w:before="3"/>
        <w:rPr>
          <w:sz w:val="13"/>
        </w:rPr>
      </w:pPr>
      <w:r>
        <w:rPr/>
        <w:pict>
          <v:group style="position:absolute;margin-left:149pt;margin-top:9.621957pt;width:143pt;height:.5pt;mso-position-horizontal-relative:page;mso-position-vertical-relative:paragraph;z-index:-15533056;mso-wrap-distance-left:0;mso-wrap-distance-right:0" coordorigin="2980,192" coordsize="2860,10">
            <v:line style="position:absolute" from="2980,197" to="4200,197" stroked="true" strokeweight=".5pt" strokecolor="#000000">
              <v:stroke dashstyle="solid"/>
            </v:line>
            <v:line style="position:absolute" from="4200,197" to="5840,197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8820" w:h="13320"/>
          <w:pgMar w:header="686" w:footer="0" w:top="900" w:bottom="280" w:left="940" w:right="920"/>
        </w:sectPr>
      </w:pPr>
    </w:p>
    <w:p>
      <w:pPr>
        <w:spacing w:line="283" w:lineRule="auto" w:before="41"/>
        <w:ind w:left="2040" w:right="-8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0"/>
          <w:sz w:val="16"/>
        </w:rPr>
        <w:t>Project Size</w:t>
      </w:r>
      <w:r>
        <w:rPr>
          <w:rFonts w:ascii="Trebuchet MS"/>
          <w:b/>
          <w:spacing w:val="-41"/>
          <w:w w:val="90"/>
          <w:sz w:val="16"/>
        </w:rPr>
        <w:t> </w:t>
      </w:r>
      <w:r>
        <w:rPr>
          <w:rFonts w:ascii="Trebuchet MS"/>
          <w:b/>
          <w:sz w:val="16"/>
        </w:rPr>
        <w:t>Average</w:t>
      </w:r>
    </w:p>
    <w:p>
      <w:pPr>
        <w:spacing w:line="283" w:lineRule="auto" w:before="41"/>
        <w:ind w:left="957" w:right="2109" w:hanging="422"/>
        <w:jc w:val="left"/>
        <w:rPr>
          <w:rFonts w:ascii="Trebuchet MS"/>
          <w:b/>
          <w:sz w:val="16"/>
        </w:rPr>
      </w:pPr>
      <w:r>
        <w:rPr/>
        <w:br w:type="column"/>
      </w:r>
      <w:r>
        <w:rPr>
          <w:rFonts w:ascii="Trebuchet MS"/>
          <w:b/>
          <w:spacing w:val="-2"/>
          <w:w w:val="95"/>
          <w:sz w:val="16"/>
        </w:rPr>
        <w:t>Lines per Developer</w:t>
      </w:r>
      <w:r>
        <w:rPr>
          <w:rFonts w:ascii="Trebuchet MS"/>
          <w:b/>
          <w:spacing w:val="-43"/>
          <w:w w:val="95"/>
          <w:sz w:val="16"/>
        </w:rPr>
        <w:t> </w:t>
      </w:r>
      <w:r>
        <w:rPr>
          <w:rFonts w:ascii="Trebuchet MS"/>
          <w:b/>
          <w:sz w:val="16"/>
        </w:rPr>
        <w:t>per</w:t>
      </w:r>
      <w:r>
        <w:rPr>
          <w:rFonts w:ascii="Trebuchet MS"/>
          <w:b/>
          <w:spacing w:val="-6"/>
          <w:sz w:val="16"/>
        </w:rPr>
        <w:t> </w:t>
      </w:r>
      <w:r>
        <w:rPr>
          <w:rFonts w:ascii="Trebuchet MS"/>
          <w:b/>
          <w:sz w:val="16"/>
        </w:rPr>
        <w:t>Day</w:t>
      </w:r>
    </w:p>
    <w:p>
      <w:pPr>
        <w:spacing w:after="0" w:line="283" w:lineRule="auto"/>
        <w:jc w:val="left"/>
        <w:rPr>
          <w:rFonts w:ascii="Trebuchet MS"/>
          <w:sz w:val="16"/>
        </w:rPr>
        <w:sectPr>
          <w:type w:val="continuous"/>
          <w:pgSz w:w="8820" w:h="13320"/>
          <w:pgMar w:top="1260" w:bottom="280" w:left="940" w:right="920"/>
          <w:cols w:num="2" w:equalWidth="0">
            <w:col w:w="2865" w:space="40"/>
            <w:col w:w="4055"/>
          </w:cols>
        </w:sectPr>
      </w:pPr>
    </w:p>
    <w:p>
      <w:pPr>
        <w:tabs>
          <w:tab w:pos="4219" w:val="right" w:leader="none"/>
        </w:tabs>
        <w:spacing w:before="53"/>
        <w:ind w:left="2040" w:right="0" w:firstLine="0"/>
        <w:jc w:val="left"/>
        <w:rPr>
          <w:sz w:val="16"/>
        </w:rPr>
      </w:pPr>
      <w:r>
        <w:rPr>
          <w:sz w:val="16"/>
        </w:rPr>
        <w:t>10,000 LOC</w:t>
        <w:tab/>
        <w:t>22</w:t>
      </w:r>
    </w:p>
    <w:p>
      <w:pPr>
        <w:tabs>
          <w:tab w:pos="4219" w:val="right" w:leader="none"/>
        </w:tabs>
        <w:spacing w:before="46"/>
        <w:ind w:left="2040" w:right="0" w:firstLine="0"/>
        <w:jc w:val="left"/>
        <w:rPr>
          <w:sz w:val="16"/>
        </w:rPr>
      </w:pPr>
      <w:r>
        <w:rPr>
          <w:sz w:val="16"/>
        </w:rPr>
        <w:t>100,000 LOC</w:t>
        <w:tab/>
        <w:t>17</w:t>
      </w:r>
    </w:p>
    <w:p>
      <w:pPr>
        <w:tabs>
          <w:tab w:pos="4219" w:val="right" w:leader="none"/>
        </w:tabs>
        <w:spacing w:before="44"/>
        <w:ind w:left="2040" w:right="0" w:firstLine="0"/>
        <w:jc w:val="left"/>
        <w:rPr>
          <w:sz w:val="16"/>
        </w:rPr>
      </w:pPr>
      <w:r>
        <w:rPr>
          <w:sz w:val="16"/>
        </w:rPr>
        <w:t>1,000,000 LOC</w:t>
        <w:tab/>
        <w:t>12</w:t>
      </w:r>
    </w:p>
    <w:p>
      <w:pPr>
        <w:tabs>
          <w:tab w:pos="4219" w:val="right" w:leader="none"/>
        </w:tabs>
        <w:spacing w:before="46"/>
        <w:ind w:left="2040" w:right="0" w:firstLine="0"/>
        <w:jc w:val="left"/>
        <w:rPr>
          <w:sz w:val="16"/>
        </w:rPr>
      </w:pPr>
      <w:r>
        <w:rPr>
          <w:sz w:val="16"/>
        </w:rPr>
        <w:t>10,000,000 LOC</w:t>
        <w:tab/>
        <w:t>10</w:t>
      </w:r>
    </w:p>
    <w:p>
      <w:pPr>
        <w:pStyle w:val="BodyText"/>
        <w:spacing w:before="9"/>
        <w:rPr>
          <w:sz w:val="8"/>
        </w:rPr>
      </w:pPr>
      <w:r>
        <w:rPr/>
        <w:pict>
          <v:group style="position:absolute;margin-left:149pt;margin-top:7.03123pt;width:143pt;height:.5pt;mso-position-horizontal-relative:page;mso-position-vertical-relative:paragraph;z-index:-15532544;mso-wrap-distance-left:0;mso-wrap-distance-right:0" coordorigin="2980,141" coordsize="2860,10">
            <v:line style="position:absolute" from="2980,146" to="4200,146" stroked="true" strokeweight=".5pt" strokecolor="#000000">
              <v:stroke dashstyle="solid"/>
            </v:line>
            <v:line style="position:absolute" from="4200,146" to="5840,146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4"/>
        <w:rPr>
          <w:sz w:val="19"/>
        </w:rPr>
      </w:pPr>
    </w:p>
    <w:p>
      <w:pPr>
        <w:pStyle w:val="ListParagraph"/>
        <w:numPr>
          <w:ilvl w:val="1"/>
          <w:numId w:val="101"/>
        </w:numPr>
        <w:tabs>
          <w:tab w:pos="750" w:val="left" w:leader="none"/>
        </w:tabs>
        <w:spacing w:line="249" w:lineRule="auto" w:before="0" w:after="0"/>
        <w:ind w:left="750" w:right="367" w:hanging="379"/>
        <w:jc w:val="both"/>
        <w:rPr>
          <w:sz w:val="20"/>
        </w:rPr>
      </w:pPr>
      <w:r>
        <w:rPr>
          <w:sz w:val="20"/>
        </w:rPr>
        <w:t>Your company has used the basic COCOMO model in the semidetached</w:t>
      </w:r>
      <w:r>
        <w:rPr>
          <w:spacing w:val="-47"/>
          <w:sz w:val="20"/>
        </w:rPr>
        <w:t> </w:t>
      </w:r>
      <w:r>
        <w:rPr>
          <w:sz w:val="20"/>
        </w:rPr>
        <w:t>mode with an EAF (error adjustment factor) of 1.75 to estimate software</w:t>
      </w:r>
      <w:r>
        <w:rPr>
          <w:spacing w:val="-47"/>
          <w:sz w:val="20"/>
        </w:rPr>
        <w:t> </w:t>
      </w:r>
      <w:r>
        <w:rPr>
          <w:sz w:val="20"/>
        </w:rPr>
        <w:t>for your line of data acquisition systems. You suspect there is a better</w:t>
      </w:r>
      <w:r>
        <w:rPr>
          <w:spacing w:val="1"/>
          <w:sz w:val="20"/>
        </w:rPr>
        <w:t> </w:t>
      </w:r>
      <w:r>
        <w:rPr>
          <w:sz w:val="20"/>
        </w:rPr>
        <w:t>PCE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want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develop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more</w:t>
      </w:r>
      <w:r>
        <w:rPr>
          <w:spacing w:val="-3"/>
          <w:sz w:val="20"/>
        </w:rPr>
        <w:t> </w:t>
      </w:r>
      <w:r>
        <w:rPr>
          <w:sz w:val="20"/>
        </w:rPr>
        <w:t>accurate</w:t>
      </w:r>
      <w:r>
        <w:rPr>
          <w:spacing w:val="-3"/>
          <w:sz w:val="20"/>
        </w:rPr>
        <w:t> </w:t>
      </w:r>
      <w:r>
        <w:rPr>
          <w:sz w:val="20"/>
        </w:rPr>
        <w:t>model.</w:t>
      </w:r>
      <w:r>
        <w:rPr>
          <w:spacing w:val="-2"/>
          <w:sz w:val="20"/>
        </w:rPr>
        <w:t> </w:t>
      </w:r>
      <w:r>
        <w:rPr>
          <w:sz w:val="20"/>
        </w:rPr>
        <w:t>Data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all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proj-</w:t>
      </w:r>
      <w:r>
        <w:rPr>
          <w:spacing w:val="-48"/>
          <w:sz w:val="20"/>
        </w:rPr>
        <w:t> </w:t>
      </w:r>
      <w:r>
        <w:rPr>
          <w:sz w:val="20"/>
        </w:rPr>
        <w:t>ects</w:t>
      </w:r>
      <w:r>
        <w:rPr>
          <w:spacing w:val="-2"/>
          <w:sz w:val="20"/>
        </w:rPr>
        <w:t> </w:t>
      </w:r>
      <w:r>
        <w:rPr>
          <w:sz w:val="20"/>
        </w:rPr>
        <w:t>are</w:t>
      </w:r>
      <w:r>
        <w:rPr>
          <w:spacing w:val="-1"/>
          <w:sz w:val="20"/>
        </w:rPr>
        <w:t> </w:t>
      </w:r>
      <w:r>
        <w:rPr>
          <w:sz w:val="20"/>
        </w:rPr>
        <w:t>shown</w:t>
      </w:r>
      <w:r>
        <w:rPr>
          <w:spacing w:val="-1"/>
          <w:sz w:val="20"/>
        </w:rPr>
        <w:t> </w:t>
      </w:r>
      <w:r>
        <w:rPr>
          <w:sz w:val="20"/>
        </w:rPr>
        <w:t>below.</w:t>
      </w:r>
      <w:r>
        <w:rPr>
          <w:spacing w:val="-1"/>
          <w:sz w:val="20"/>
        </w:rPr>
        <w:t> </w:t>
      </w:r>
      <w:r>
        <w:rPr>
          <w:sz w:val="20"/>
        </w:rPr>
        <w:t>Can</w:t>
      </w:r>
      <w:r>
        <w:rPr>
          <w:spacing w:val="-1"/>
          <w:sz w:val="20"/>
        </w:rPr>
        <w:t> </w:t>
      </w:r>
      <w:r>
        <w:rPr>
          <w:sz w:val="20"/>
        </w:rPr>
        <w:t>you</w:t>
      </w:r>
      <w:r>
        <w:rPr>
          <w:spacing w:val="-1"/>
          <w:sz w:val="20"/>
        </w:rPr>
        <w:t> </w:t>
      </w:r>
      <w:r>
        <w:rPr>
          <w:sz w:val="20"/>
        </w:rPr>
        <w:t>recommend</w:t>
      </w:r>
      <w:r>
        <w:rPr>
          <w:spacing w:val="-1"/>
          <w:sz w:val="20"/>
        </w:rPr>
        <w:t> </w:t>
      </w:r>
      <w:r>
        <w:rPr>
          <w:sz w:val="20"/>
        </w:rPr>
        <w:t>a</w:t>
      </w:r>
      <w:r>
        <w:rPr>
          <w:spacing w:val="-1"/>
          <w:sz w:val="20"/>
        </w:rPr>
        <w:t> </w:t>
      </w:r>
      <w:r>
        <w:rPr>
          <w:sz w:val="20"/>
        </w:rPr>
        <w:t>better</w:t>
      </w:r>
      <w:r>
        <w:rPr>
          <w:spacing w:val="-1"/>
          <w:sz w:val="20"/>
        </w:rPr>
        <w:t> </w:t>
      </w:r>
      <w:r>
        <w:rPr>
          <w:sz w:val="20"/>
        </w:rPr>
        <w:t>model?</w:t>
      </w:r>
    </w:p>
    <w:p>
      <w:pPr>
        <w:pStyle w:val="BodyText"/>
        <w:spacing w:before="2"/>
        <w:rPr>
          <w:sz w:val="10"/>
        </w:rPr>
      </w:pPr>
    </w:p>
    <w:tbl>
      <w:tblPr>
        <w:tblW w:w="0" w:type="auto"/>
        <w:jc w:val="left"/>
        <w:tblInd w:w="26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3"/>
        <w:gridCol w:w="1009"/>
      </w:tblGrid>
      <w:tr>
        <w:trPr>
          <w:trHeight w:val="376" w:hRule="atLeast"/>
        </w:trPr>
        <w:tc>
          <w:tcPr>
            <w:tcW w:w="5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105"/>
                <w:sz w:val="16"/>
              </w:rPr>
              <w:t>KLOC</w:t>
            </w:r>
          </w:p>
        </w:tc>
        <w:tc>
          <w:tcPr>
            <w:tcW w:w="100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145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Effort</w:t>
            </w:r>
            <w:r>
              <w:rPr>
                <w:rFonts w:ascii="Trebuchet MS"/>
                <w:b/>
                <w:spacing w:val="-1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(PSM)</w:t>
            </w:r>
          </w:p>
        </w:tc>
      </w:tr>
      <w:tr>
        <w:trPr>
          <w:trHeight w:val="244" w:hRule="atLeast"/>
        </w:trPr>
        <w:tc>
          <w:tcPr>
            <w:tcW w:w="563" w:type="dxa"/>
          </w:tcPr>
          <w:p>
            <w:pPr>
              <w:pStyle w:val="TableParagraph"/>
              <w:spacing w:before="34"/>
              <w:rPr>
                <w:sz w:val="16"/>
              </w:rPr>
            </w:pPr>
            <w:r>
              <w:rPr>
                <w:sz w:val="16"/>
              </w:rPr>
              <w:t>12.5</w:t>
            </w:r>
          </w:p>
        </w:tc>
        <w:tc>
          <w:tcPr>
            <w:tcW w:w="1009" w:type="dxa"/>
          </w:tcPr>
          <w:p>
            <w:pPr>
              <w:pStyle w:val="TableParagraph"/>
              <w:spacing w:before="34"/>
              <w:ind w:left="369" w:right="320"/>
              <w:jc w:val="center"/>
              <w:rPr>
                <w:sz w:val="16"/>
              </w:rPr>
            </w:pPr>
            <w:r>
              <w:rPr>
                <w:sz w:val="16"/>
              </w:rPr>
              <w:t>96.5</w:t>
            </w:r>
          </w:p>
        </w:tc>
      </w:tr>
      <w:tr>
        <w:trPr>
          <w:trHeight w:val="230" w:hRule="atLeast"/>
        </w:trPr>
        <w:tc>
          <w:tcPr>
            <w:tcW w:w="56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1009" w:type="dxa"/>
          </w:tcPr>
          <w:p>
            <w:pPr>
              <w:pStyle w:val="TableParagraph"/>
              <w:spacing w:before="20"/>
              <w:ind w:left="309"/>
              <w:rPr>
                <w:sz w:val="16"/>
              </w:rPr>
            </w:pPr>
            <w:r>
              <w:rPr>
                <w:sz w:val="16"/>
              </w:rPr>
              <w:t>160.8</w:t>
            </w:r>
          </w:p>
        </w:tc>
      </w:tr>
      <w:tr>
        <w:trPr>
          <w:trHeight w:val="229" w:hRule="atLeast"/>
        </w:trPr>
        <w:tc>
          <w:tcPr>
            <w:tcW w:w="56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87</w:t>
            </w:r>
          </w:p>
        </w:tc>
        <w:tc>
          <w:tcPr>
            <w:tcW w:w="1009" w:type="dxa"/>
          </w:tcPr>
          <w:p>
            <w:pPr>
              <w:pStyle w:val="TableParagraph"/>
              <w:spacing w:before="20"/>
              <w:ind w:left="309"/>
              <w:rPr>
                <w:sz w:val="16"/>
              </w:rPr>
            </w:pPr>
            <w:r>
              <w:rPr>
                <w:sz w:val="16"/>
              </w:rPr>
              <w:t>624.5</w:t>
            </w:r>
          </w:p>
        </w:tc>
      </w:tr>
      <w:tr>
        <w:trPr>
          <w:trHeight w:val="228" w:hRule="atLeast"/>
        </w:trPr>
        <w:tc>
          <w:tcPr>
            <w:tcW w:w="563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63</w:t>
            </w:r>
          </w:p>
        </w:tc>
        <w:tc>
          <w:tcPr>
            <w:tcW w:w="1009" w:type="dxa"/>
          </w:tcPr>
          <w:p>
            <w:pPr>
              <w:pStyle w:val="TableParagraph"/>
              <w:ind w:left="309"/>
              <w:rPr>
                <w:sz w:val="16"/>
              </w:rPr>
            </w:pPr>
            <w:r>
              <w:rPr>
                <w:sz w:val="16"/>
              </w:rPr>
              <w:t>528.2</w:t>
            </w:r>
          </w:p>
        </w:tc>
      </w:tr>
      <w:tr>
        <w:trPr>
          <w:trHeight w:val="229" w:hRule="atLeast"/>
        </w:trPr>
        <w:tc>
          <w:tcPr>
            <w:tcW w:w="56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47</w:t>
            </w:r>
          </w:p>
        </w:tc>
        <w:tc>
          <w:tcPr>
            <w:tcW w:w="1009" w:type="dxa"/>
          </w:tcPr>
          <w:p>
            <w:pPr>
              <w:pStyle w:val="TableParagraph"/>
              <w:spacing w:before="20"/>
              <w:ind w:left="309"/>
              <w:rPr>
                <w:sz w:val="16"/>
              </w:rPr>
            </w:pPr>
            <w:r>
              <w:rPr>
                <w:sz w:val="16"/>
              </w:rPr>
              <w:t>313.3</w:t>
            </w:r>
          </w:p>
        </w:tc>
      </w:tr>
      <w:tr>
        <w:trPr>
          <w:trHeight w:val="228" w:hRule="atLeast"/>
        </w:trPr>
        <w:tc>
          <w:tcPr>
            <w:tcW w:w="563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50</w:t>
            </w:r>
          </w:p>
        </w:tc>
        <w:tc>
          <w:tcPr>
            <w:tcW w:w="1009" w:type="dxa"/>
          </w:tcPr>
          <w:p>
            <w:pPr>
              <w:pStyle w:val="TableParagraph"/>
              <w:ind w:left="309"/>
              <w:rPr>
                <w:sz w:val="16"/>
              </w:rPr>
            </w:pPr>
            <w:r>
              <w:rPr>
                <w:sz w:val="16"/>
              </w:rPr>
              <w:t>335.8</w:t>
            </w:r>
          </w:p>
        </w:tc>
      </w:tr>
      <w:tr>
        <w:trPr>
          <w:trHeight w:val="230" w:hRule="atLeast"/>
        </w:trPr>
        <w:tc>
          <w:tcPr>
            <w:tcW w:w="563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009" w:type="dxa"/>
          </w:tcPr>
          <w:p>
            <w:pPr>
              <w:pStyle w:val="TableParagraph"/>
              <w:spacing w:before="20"/>
              <w:ind w:left="369" w:right="320"/>
              <w:jc w:val="center"/>
              <w:rPr>
                <w:sz w:val="16"/>
              </w:rPr>
            </w:pPr>
            <w:r>
              <w:rPr>
                <w:sz w:val="16"/>
              </w:rPr>
              <w:t>79.1</w:t>
            </w:r>
          </w:p>
        </w:tc>
      </w:tr>
      <w:tr>
        <w:trPr>
          <w:trHeight w:val="344" w:hRule="atLeast"/>
        </w:trPr>
        <w:tc>
          <w:tcPr>
            <w:tcW w:w="56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  <w:tc>
          <w:tcPr>
            <w:tcW w:w="100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369" w:right="320"/>
              <w:jc w:val="center"/>
              <w:rPr>
                <w:sz w:val="16"/>
              </w:rPr>
            </w:pPr>
            <w:r>
              <w:rPr>
                <w:sz w:val="16"/>
              </w:rPr>
              <w:t>55.7</w:t>
            </w:r>
          </w:p>
        </w:tc>
      </w:tr>
    </w:tbl>
    <w:p>
      <w:pPr>
        <w:pStyle w:val="BodyText"/>
        <w:rPr>
          <w:sz w:val="18"/>
        </w:rPr>
      </w:pPr>
    </w:p>
    <w:p>
      <w:pPr>
        <w:pStyle w:val="ListParagraph"/>
        <w:numPr>
          <w:ilvl w:val="1"/>
          <w:numId w:val="101"/>
        </w:numPr>
        <w:tabs>
          <w:tab w:pos="750" w:val="left" w:leader="none"/>
        </w:tabs>
        <w:spacing w:line="249" w:lineRule="auto" w:before="0" w:after="0"/>
        <w:ind w:left="750" w:right="369" w:hanging="379"/>
        <w:jc w:val="both"/>
        <w:rPr>
          <w:sz w:val="20"/>
        </w:rPr>
      </w:pPr>
      <w:r>
        <w:rPr>
          <w:sz w:val="20"/>
        </w:rPr>
        <w:t>Your company manufactures specialty ammunition for the U.S. Army.</w:t>
      </w:r>
      <w:r>
        <w:rPr>
          <w:spacing w:val="1"/>
          <w:sz w:val="20"/>
        </w:rPr>
        <w:t> </w:t>
      </w:r>
      <w:r>
        <w:rPr>
          <w:sz w:val="20"/>
        </w:rPr>
        <w:t>You are bidding on a new contract for similar ammunition. You review</w:t>
      </w:r>
      <w:r>
        <w:rPr>
          <w:spacing w:val="1"/>
          <w:sz w:val="20"/>
        </w:rPr>
        <w:t> </w:t>
      </w:r>
      <w:r>
        <w:rPr>
          <w:sz w:val="20"/>
        </w:rPr>
        <w:t>historical data and find out that you have manufactured this type of</w:t>
      </w:r>
      <w:r>
        <w:rPr>
          <w:spacing w:val="1"/>
          <w:sz w:val="20"/>
        </w:rPr>
        <w:t> </w:t>
      </w:r>
      <w:r>
        <w:rPr>
          <w:sz w:val="20"/>
        </w:rPr>
        <w:t>ammunition</w:t>
      </w:r>
      <w:r>
        <w:rPr>
          <w:spacing w:val="-1"/>
          <w:sz w:val="20"/>
        </w:rPr>
        <w:t> </w:t>
      </w:r>
      <w:r>
        <w:rPr>
          <w:sz w:val="20"/>
        </w:rPr>
        <w:t>four times, with</w:t>
      </w:r>
      <w:r>
        <w:rPr>
          <w:spacing w:val="-1"/>
          <w:sz w:val="20"/>
        </w:rPr>
        <w:t> </w:t>
      </w:r>
      <w:r>
        <w:rPr>
          <w:sz w:val="20"/>
        </w:rPr>
        <w:t>the following results:</w:t>
      </w:r>
    </w:p>
    <w:p>
      <w:pPr>
        <w:pStyle w:val="BodyText"/>
        <w:spacing w:before="3"/>
        <w:ind w:left="1070"/>
      </w:pPr>
      <w:r>
        <w:rPr/>
        <w:t>Lot</w:t>
      </w:r>
      <w:r>
        <w:rPr>
          <w:spacing w:val="1"/>
        </w:rPr>
        <w:t> </w:t>
      </w:r>
      <w:r>
        <w:rPr/>
        <w:t>1</w:t>
      </w:r>
      <w:r>
        <w:rPr>
          <w:spacing w:val="2"/>
        </w:rPr>
        <w:t> </w:t>
      </w:r>
      <w:r>
        <w:rPr/>
        <w:t>=</w:t>
      </w:r>
      <w:r>
        <w:rPr>
          <w:spacing w:val="1"/>
        </w:rPr>
        <w:t> </w:t>
      </w:r>
      <w:r>
        <w:rPr/>
        <w:t>256,000</w:t>
      </w:r>
      <w:r>
        <w:rPr>
          <w:spacing w:val="2"/>
        </w:rPr>
        <w:t> </w:t>
      </w:r>
      <w:r>
        <w:rPr/>
        <w:t>units</w:t>
      </w:r>
      <w:r>
        <w:rPr>
          <w:spacing w:val="1"/>
        </w:rPr>
        <w:t> </w:t>
      </w:r>
      <w:r>
        <w:rPr/>
        <w:t>@</w:t>
      </w:r>
      <w:r>
        <w:rPr>
          <w:spacing w:val="2"/>
        </w:rPr>
        <w:t> </w:t>
      </w:r>
      <w:r>
        <w:rPr/>
        <w:t>853</w:t>
      </w:r>
      <w:r>
        <w:rPr>
          <w:spacing w:val="2"/>
        </w:rPr>
        <w:t> </w:t>
      </w:r>
      <w:r>
        <w:rPr/>
        <w:t>units/hour</w:t>
      </w:r>
    </w:p>
    <w:p>
      <w:pPr>
        <w:pStyle w:val="BodyText"/>
        <w:spacing w:before="10"/>
        <w:ind w:left="1070"/>
      </w:pPr>
      <w:r>
        <w:rPr/>
        <w:t>Lot</w:t>
      </w:r>
      <w:r>
        <w:rPr>
          <w:spacing w:val="1"/>
        </w:rPr>
        <w:t> </w:t>
      </w:r>
      <w:r>
        <w:rPr/>
        <w:t>2</w:t>
      </w:r>
      <w:r>
        <w:rPr>
          <w:spacing w:val="2"/>
        </w:rPr>
        <w:t> </w:t>
      </w:r>
      <w:r>
        <w:rPr/>
        <w:t>=</w:t>
      </w:r>
      <w:r>
        <w:rPr>
          <w:spacing w:val="1"/>
        </w:rPr>
        <w:t> </w:t>
      </w:r>
      <w:r>
        <w:rPr/>
        <w:t>332,000</w:t>
      </w:r>
      <w:r>
        <w:rPr>
          <w:spacing w:val="2"/>
        </w:rPr>
        <w:t> </w:t>
      </w:r>
      <w:r>
        <w:rPr/>
        <w:t>units</w:t>
      </w:r>
      <w:r>
        <w:rPr>
          <w:spacing w:val="1"/>
        </w:rPr>
        <w:t> </w:t>
      </w:r>
      <w:r>
        <w:rPr/>
        <w:t>@</w:t>
      </w:r>
      <w:r>
        <w:rPr>
          <w:spacing w:val="2"/>
        </w:rPr>
        <w:t> </w:t>
      </w:r>
      <w:r>
        <w:rPr/>
        <w:t>938</w:t>
      </w:r>
      <w:r>
        <w:rPr>
          <w:spacing w:val="2"/>
        </w:rPr>
        <w:t> </w:t>
      </w:r>
      <w:r>
        <w:rPr/>
        <w:t>units/hour</w:t>
      </w:r>
    </w:p>
    <w:p>
      <w:pPr>
        <w:pStyle w:val="BodyText"/>
        <w:spacing w:before="10"/>
        <w:ind w:left="1070"/>
      </w:pPr>
      <w:r>
        <w:rPr/>
        <w:t>Lot</w:t>
      </w:r>
      <w:r>
        <w:rPr>
          <w:spacing w:val="-5"/>
        </w:rPr>
        <w:t> </w:t>
      </w:r>
      <w:r>
        <w:rPr/>
        <w:t>3</w:t>
      </w:r>
      <w:r>
        <w:rPr>
          <w:spacing w:val="-4"/>
        </w:rPr>
        <w:t> </w:t>
      </w:r>
      <w:r>
        <w:rPr/>
        <w:t>=</w:t>
      </w:r>
      <w:r>
        <w:rPr>
          <w:spacing w:val="-4"/>
        </w:rPr>
        <w:t> </w:t>
      </w:r>
      <w:r>
        <w:rPr/>
        <w:t>361,760</w:t>
      </w:r>
      <w:r>
        <w:rPr>
          <w:spacing w:val="-4"/>
        </w:rPr>
        <w:t> </w:t>
      </w:r>
      <w:r>
        <w:rPr/>
        <w:t>units</w:t>
      </w:r>
      <w:r>
        <w:rPr>
          <w:spacing w:val="-4"/>
        </w:rPr>
        <w:t> </w:t>
      </w:r>
      <w:r>
        <w:rPr/>
        <w:t>@</w:t>
      </w:r>
      <w:r>
        <w:rPr>
          <w:spacing w:val="-5"/>
        </w:rPr>
        <w:t> </w:t>
      </w:r>
      <w:r>
        <w:rPr/>
        <w:t>952</w:t>
      </w:r>
      <w:r>
        <w:rPr>
          <w:spacing w:val="-4"/>
        </w:rPr>
        <w:t> </w:t>
      </w:r>
      <w:r>
        <w:rPr/>
        <w:t>units/hour</w:t>
      </w:r>
    </w:p>
    <w:p>
      <w:pPr>
        <w:pStyle w:val="BodyText"/>
        <w:spacing w:before="10"/>
        <w:ind w:left="1070"/>
      </w:pPr>
      <w:r>
        <w:rPr/>
        <w:t>Lot</w:t>
      </w:r>
      <w:r>
        <w:rPr>
          <w:spacing w:val="1"/>
        </w:rPr>
        <w:t> </w:t>
      </w:r>
      <w:r>
        <w:rPr/>
        <w:t>4</w:t>
      </w:r>
      <w:r>
        <w:rPr>
          <w:spacing w:val="2"/>
        </w:rPr>
        <w:t> </w:t>
      </w:r>
      <w:r>
        <w:rPr/>
        <w:t>=</w:t>
      </w:r>
      <w:r>
        <w:rPr>
          <w:spacing w:val="1"/>
        </w:rPr>
        <w:t> </w:t>
      </w:r>
      <w:r>
        <w:rPr/>
        <w:t>207,000</w:t>
      </w:r>
      <w:r>
        <w:rPr>
          <w:spacing w:val="2"/>
        </w:rPr>
        <w:t> </w:t>
      </w:r>
      <w:r>
        <w:rPr/>
        <w:t>units</w:t>
      </w:r>
      <w:r>
        <w:rPr>
          <w:spacing w:val="1"/>
        </w:rPr>
        <w:t> </w:t>
      </w:r>
      <w:r>
        <w:rPr/>
        <w:t>@</w:t>
      </w:r>
      <w:r>
        <w:rPr>
          <w:spacing w:val="2"/>
        </w:rPr>
        <w:t> </w:t>
      </w:r>
      <w:r>
        <w:rPr/>
        <w:t>690</w:t>
      </w:r>
      <w:r>
        <w:rPr>
          <w:spacing w:val="2"/>
        </w:rPr>
        <w:t> </w:t>
      </w:r>
      <w:r>
        <w:rPr/>
        <w:t>units/hour</w:t>
      </w:r>
    </w:p>
    <w:p>
      <w:pPr>
        <w:pStyle w:val="BodyText"/>
        <w:spacing w:line="249" w:lineRule="auto" w:before="10"/>
        <w:ind w:left="750" w:right="368"/>
        <w:jc w:val="both"/>
      </w:pPr>
      <w:r>
        <w:rPr/>
        <w:t>You need to develop a CER using this data. The lot size will be 500,000</w:t>
      </w:r>
      <w:r>
        <w:rPr>
          <w:spacing w:val="1"/>
        </w:rPr>
        <w:t> </w:t>
      </w:r>
      <w:r>
        <w:rPr/>
        <w:t>units. Should you be concerned about how lot size affects the production</w:t>
      </w:r>
      <w:r>
        <w:rPr>
          <w:spacing w:val="-47"/>
        </w:rPr>
        <w:t> </w:t>
      </w:r>
      <w:r>
        <w:rPr/>
        <w:t>rate?</w:t>
      </w:r>
    </w:p>
    <w:p>
      <w:pPr>
        <w:pStyle w:val="ListParagraph"/>
        <w:numPr>
          <w:ilvl w:val="1"/>
          <w:numId w:val="101"/>
        </w:numPr>
        <w:tabs>
          <w:tab w:pos="750" w:val="left" w:leader="none"/>
        </w:tabs>
        <w:spacing w:line="249" w:lineRule="auto" w:before="3" w:after="0"/>
        <w:ind w:left="750" w:right="367" w:hanging="379"/>
        <w:jc w:val="both"/>
        <w:rPr>
          <w:sz w:val="20"/>
        </w:rPr>
      </w:pPr>
      <w:r>
        <w:rPr>
          <w:sz w:val="20"/>
        </w:rPr>
        <w:t>Problem 5.21 contains a plot of inflation as a function of stock market</w:t>
      </w:r>
      <w:r>
        <w:rPr>
          <w:spacing w:val="1"/>
          <w:sz w:val="20"/>
        </w:rPr>
        <w:t> </w:t>
      </w:r>
      <w:r>
        <w:rPr>
          <w:sz w:val="20"/>
        </w:rPr>
        <w:t>returns. You believe that when inflation is low, typically stock market</w:t>
      </w:r>
      <w:r>
        <w:rPr>
          <w:spacing w:val="1"/>
          <w:sz w:val="20"/>
        </w:rPr>
        <w:t> </w:t>
      </w:r>
      <w:r>
        <w:rPr>
          <w:sz w:val="20"/>
        </w:rPr>
        <w:t>returns are higher. Using Excel, fit a linear regression model for your</w:t>
      </w:r>
      <w:r>
        <w:rPr>
          <w:spacing w:val="1"/>
          <w:sz w:val="20"/>
        </w:rPr>
        <w:t> </w:t>
      </w:r>
      <w:r>
        <w:rPr>
          <w:sz w:val="20"/>
        </w:rPr>
        <w:t>CER for inflation as a function of stock market return. On the basis of </w:t>
      </w:r>
      <w:r>
        <w:rPr>
          <w:i/>
          <w:sz w:val="20"/>
        </w:rPr>
        <w:t>R</w:t>
      </w:r>
      <w:r>
        <w:rPr>
          <w:position w:val="6"/>
          <w:sz w:val="12"/>
        </w:rPr>
        <w:t>2</w:t>
      </w:r>
      <w:r>
        <w:rPr>
          <w:spacing w:val="-27"/>
          <w:position w:val="6"/>
          <w:sz w:val="12"/>
        </w:rPr>
        <w:t> </w:t>
      </w:r>
      <w:r>
        <w:rPr>
          <w:sz w:val="20"/>
        </w:rPr>
        <w:t>and</w:t>
      </w:r>
      <w:r>
        <w:rPr>
          <w:spacing w:val="2"/>
          <w:sz w:val="20"/>
        </w:rPr>
        <w:t> </w:t>
      </w:r>
      <w:r>
        <w:rPr>
          <w:sz w:val="20"/>
        </w:rPr>
        <w:t>a</w:t>
      </w:r>
      <w:r>
        <w:rPr>
          <w:spacing w:val="2"/>
          <w:sz w:val="20"/>
        </w:rPr>
        <w:t> </w:t>
      </w:r>
      <w:r>
        <w:rPr>
          <w:sz w:val="20"/>
        </w:rPr>
        <w:t>plot</w:t>
      </w:r>
      <w:r>
        <w:rPr>
          <w:spacing w:val="2"/>
          <w:sz w:val="20"/>
        </w:rPr>
        <w:t> </w:t>
      </w:r>
      <w:r>
        <w:rPr>
          <w:sz w:val="20"/>
        </w:rPr>
        <w:t>of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data,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2"/>
          <w:sz w:val="20"/>
        </w:rPr>
        <w:t> </w:t>
      </w:r>
      <w:r>
        <w:rPr>
          <w:sz w:val="20"/>
        </w:rPr>
        <w:t>a</w:t>
      </w:r>
      <w:r>
        <w:rPr>
          <w:spacing w:val="2"/>
          <w:sz w:val="20"/>
        </w:rPr>
        <w:t> </w:t>
      </w:r>
      <w:r>
        <w:rPr>
          <w:sz w:val="20"/>
        </w:rPr>
        <w:t>linear</w:t>
      </w:r>
      <w:r>
        <w:rPr>
          <w:spacing w:val="2"/>
          <w:sz w:val="20"/>
        </w:rPr>
        <w:t> </w:t>
      </w:r>
      <w:r>
        <w:rPr>
          <w:sz w:val="20"/>
        </w:rPr>
        <w:t>model</w:t>
      </w:r>
      <w:r>
        <w:rPr>
          <w:spacing w:val="3"/>
          <w:sz w:val="20"/>
        </w:rPr>
        <w:t> </w:t>
      </w:r>
      <w:r>
        <w:rPr>
          <w:sz w:val="20"/>
        </w:rPr>
        <w:t>appropriate?</w:t>
      </w:r>
      <w:r>
        <w:rPr>
          <w:spacing w:val="2"/>
          <w:sz w:val="20"/>
        </w:rPr>
        <w:t> </w:t>
      </w:r>
      <w:r>
        <w:rPr>
          <w:sz w:val="20"/>
        </w:rPr>
        <w:t>Develop</w:t>
      </w:r>
      <w:r>
        <w:rPr>
          <w:spacing w:val="2"/>
          <w:sz w:val="20"/>
        </w:rPr>
        <w:t> </w:t>
      </w:r>
      <w:r>
        <w:rPr>
          <w:sz w:val="20"/>
        </w:rPr>
        <w:t>a</w:t>
      </w:r>
      <w:r>
        <w:rPr>
          <w:spacing w:val="3"/>
          <w:sz w:val="20"/>
        </w:rPr>
        <w:t> </w:t>
      </w:r>
      <w:r>
        <w:rPr>
          <w:sz w:val="20"/>
        </w:rPr>
        <w:t>plot</w:t>
      </w:r>
      <w:r>
        <w:rPr>
          <w:spacing w:val="1"/>
          <w:sz w:val="20"/>
        </w:rPr>
        <w:t> </w:t>
      </w:r>
      <w:r>
        <w:rPr>
          <w:sz w:val="20"/>
        </w:rPr>
        <w:t>with</w:t>
      </w:r>
    </w:p>
    <w:p>
      <w:pPr>
        <w:spacing w:after="0" w:line="249" w:lineRule="auto"/>
        <w:jc w:val="both"/>
        <w:rPr>
          <w:sz w:val="20"/>
        </w:rPr>
        <w:sectPr>
          <w:type w:val="continuous"/>
          <w:pgSz w:w="8820" w:h="13320"/>
          <w:pgMar w:top="126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750" w:right="367"/>
        <w:jc w:val="both"/>
      </w:pPr>
      <w:r>
        <w:rPr/>
        <w:t>the trend line, regression equation, </w:t>
      </w:r>
      <w:r>
        <w:rPr>
          <w:i/>
        </w:rPr>
        <w:t>R</w:t>
      </w:r>
      <w:r>
        <w:rPr>
          <w:position w:val="6"/>
          <w:sz w:val="12"/>
        </w:rPr>
        <w:t>2</w:t>
      </w:r>
      <w:r>
        <w:rPr/>
        <w:t>, and the data. Ensure that the axes</w:t>
      </w:r>
      <w:r>
        <w:rPr>
          <w:spacing w:val="1"/>
        </w:rPr>
        <w:t> </w:t>
      </w:r>
      <w:r>
        <w:rPr/>
        <w:t>are</w:t>
      </w:r>
      <w:r>
        <w:rPr>
          <w:spacing w:val="-1"/>
        </w:rPr>
        <w:t> </w:t>
      </w:r>
      <w:r>
        <w:rPr/>
        <w:t>labeled and the plot appropriately titled.</w:t>
      </w:r>
    </w:p>
    <w:p>
      <w:pPr>
        <w:pStyle w:val="ListParagraph"/>
        <w:numPr>
          <w:ilvl w:val="1"/>
          <w:numId w:val="101"/>
        </w:numPr>
        <w:tabs>
          <w:tab w:pos="750" w:val="left" w:leader="none"/>
        </w:tabs>
        <w:spacing w:line="249" w:lineRule="auto" w:before="2" w:after="0"/>
        <w:ind w:left="750" w:right="367" w:hanging="379"/>
        <w:jc w:val="both"/>
        <w:rPr>
          <w:sz w:val="20"/>
        </w:rPr>
      </w:pPr>
      <w:r>
        <w:rPr>
          <w:sz w:val="20"/>
        </w:rPr>
        <w:t>As the owner of a small security firm, you use CERs to develop most of</w:t>
      </w:r>
      <w:r>
        <w:rPr>
          <w:spacing w:val="1"/>
          <w:sz w:val="20"/>
        </w:rPr>
        <w:t> </w:t>
      </w:r>
      <w:r>
        <w:rPr>
          <w:sz w:val="20"/>
        </w:rPr>
        <w:t>your cost estimates. The contract on which you are bidding is the largest</w:t>
      </w:r>
      <w:r>
        <w:rPr>
          <w:spacing w:val="-47"/>
          <w:sz w:val="20"/>
        </w:rPr>
        <w:t> </w:t>
      </w:r>
      <w:r>
        <w:rPr>
          <w:sz w:val="20"/>
        </w:rPr>
        <w:t>in your company’s history and will involve about 20 sensors. Below are</w:t>
      </w:r>
      <w:r>
        <w:rPr>
          <w:spacing w:val="1"/>
          <w:sz w:val="20"/>
        </w:rPr>
        <w:t> </w:t>
      </w:r>
      <w:r>
        <w:rPr>
          <w:sz w:val="20"/>
        </w:rPr>
        <w:t>your historical</w:t>
      </w:r>
      <w:r>
        <w:rPr>
          <w:spacing w:val="1"/>
          <w:sz w:val="20"/>
        </w:rPr>
        <w:t> </w:t>
      </w:r>
      <w:r>
        <w:rPr>
          <w:sz w:val="20"/>
        </w:rPr>
        <w:t>records on</w:t>
      </w:r>
      <w:r>
        <w:rPr>
          <w:spacing w:val="1"/>
          <w:sz w:val="20"/>
        </w:rPr>
        <w:t> </w:t>
      </w:r>
      <w:r>
        <w:rPr>
          <w:sz w:val="20"/>
        </w:rPr>
        <w:t>installing</w:t>
      </w:r>
      <w:r>
        <w:rPr>
          <w:spacing w:val="1"/>
          <w:sz w:val="20"/>
        </w:rPr>
        <w:t> </w:t>
      </w:r>
      <w:r>
        <w:rPr>
          <w:sz w:val="20"/>
        </w:rPr>
        <w:t>these types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sensors.</w:t>
      </w:r>
    </w:p>
    <w:p>
      <w:pPr>
        <w:pStyle w:val="BodyText"/>
        <w:spacing w:before="2"/>
        <w:rPr>
          <w:sz w:val="13"/>
        </w:rPr>
      </w:pPr>
      <w:r>
        <w:rPr/>
        <w:pict>
          <v:group style="position:absolute;margin-left:160.699997pt;margin-top:9.562973pt;width:119.7pt;height:.5pt;mso-position-horizontal-relative:page;mso-position-vertical-relative:paragraph;z-index:-15532032;mso-wrap-distance-left:0;mso-wrap-distance-right:0" coordorigin="3214,191" coordsize="2394,10">
            <v:line style="position:absolute" from="3214,196" to="4132,196" stroked="true" strokeweight=".5pt" strokecolor="#000000">
              <v:stroke dashstyle="solid"/>
            </v:line>
            <v:line style="position:absolute" from="4132,196" to="5608,196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8"/>
        <w:rPr>
          <w:sz w:val="22"/>
        </w:rPr>
      </w:pPr>
    </w:p>
    <w:p>
      <w:pPr>
        <w:spacing w:line="283" w:lineRule="auto" w:before="0"/>
        <w:ind w:left="2273" w:right="-8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5"/>
          <w:sz w:val="16"/>
        </w:rPr>
        <w:t>Number of</w:t>
      </w:r>
      <w:r>
        <w:rPr>
          <w:rFonts w:ascii="Trebuchet MS"/>
          <w:b/>
          <w:spacing w:val="-43"/>
          <w:w w:val="95"/>
          <w:sz w:val="16"/>
        </w:rPr>
        <w:t> </w:t>
      </w:r>
      <w:r>
        <w:rPr>
          <w:rFonts w:ascii="Trebuchet MS"/>
          <w:b/>
          <w:sz w:val="16"/>
        </w:rPr>
        <w:t>Sensors</w:t>
      </w:r>
    </w:p>
    <w:p>
      <w:pPr>
        <w:spacing w:line="283" w:lineRule="auto" w:before="41"/>
        <w:ind w:left="378" w:right="2432" w:firstLine="0"/>
        <w:jc w:val="center"/>
        <w:rPr>
          <w:rFonts w:ascii="Trebuchet MS"/>
          <w:b/>
          <w:sz w:val="16"/>
        </w:rPr>
      </w:pPr>
      <w:r>
        <w:rPr/>
        <w:br w:type="column"/>
      </w:r>
      <w:r>
        <w:rPr>
          <w:rFonts w:ascii="Trebuchet MS"/>
          <w:b/>
          <w:spacing w:val="-2"/>
          <w:w w:val="95"/>
          <w:sz w:val="16"/>
        </w:rPr>
        <w:t>Integration </w:t>
      </w:r>
      <w:r>
        <w:rPr>
          <w:rFonts w:ascii="Trebuchet MS"/>
          <w:b/>
          <w:spacing w:val="-1"/>
          <w:w w:val="95"/>
          <w:sz w:val="16"/>
        </w:rPr>
        <w:t>and</w:t>
      </w:r>
      <w:r>
        <w:rPr>
          <w:rFonts w:ascii="Trebuchet MS"/>
          <w:b/>
          <w:spacing w:val="-43"/>
          <w:w w:val="95"/>
          <w:sz w:val="16"/>
        </w:rPr>
        <w:t> </w:t>
      </w:r>
      <w:r>
        <w:rPr>
          <w:rFonts w:ascii="Trebuchet MS"/>
          <w:b/>
          <w:sz w:val="16"/>
        </w:rPr>
        <w:t>Installation</w:t>
      </w:r>
    </w:p>
    <w:p>
      <w:pPr>
        <w:spacing w:before="2"/>
        <w:ind w:left="221" w:right="2274" w:firstLine="0"/>
        <w:jc w:val="center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Man-Hours/Sensor</w:t>
      </w:r>
    </w:p>
    <w:p>
      <w:pPr>
        <w:spacing w:after="0"/>
        <w:jc w:val="center"/>
        <w:rPr>
          <w:rFonts w:ascii="Trebuchet MS"/>
          <w:sz w:val="16"/>
        </w:rPr>
        <w:sectPr>
          <w:type w:val="continuous"/>
          <w:pgSz w:w="8820" w:h="13320"/>
          <w:pgMar w:top="1260" w:bottom="280" w:left="940" w:right="920"/>
          <w:cols w:num="2" w:equalWidth="0">
            <w:col w:w="3036" w:space="40"/>
            <w:col w:w="3884"/>
          </w:cols>
        </w:sectPr>
      </w:pPr>
    </w:p>
    <w:p>
      <w:pPr>
        <w:tabs>
          <w:tab w:pos="3851" w:val="left" w:leader="none"/>
        </w:tabs>
        <w:spacing w:before="53"/>
        <w:ind w:left="2273" w:right="0" w:firstLine="0"/>
        <w:jc w:val="left"/>
        <w:rPr>
          <w:sz w:val="16"/>
        </w:rPr>
      </w:pPr>
      <w:r>
        <w:rPr>
          <w:sz w:val="16"/>
        </w:rPr>
        <w:t>2</w:t>
        <w:tab/>
        <w:t>12.4</w:t>
      </w:r>
    </w:p>
    <w:p>
      <w:pPr>
        <w:tabs>
          <w:tab w:pos="3851" w:val="left" w:leader="none"/>
        </w:tabs>
        <w:spacing w:before="46"/>
        <w:ind w:left="2273" w:right="0" w:firstLine="0"/>
        <w:jc w:val="left"/>
        <w:rPr>
          <w:sz w:val="16"/>
        </w:rPr>
      </w:pPr>
      <w:r>
        <w:rPr>
          <w:sz w:val="16"/>
        </w:rPr>
        <w:t>5</w:t>
        <w:tab/>
        <w:t>16.6</w:t>
      </w:r>
    </w:p>
    <w:p>
      <w:pPr>
        <w:tabs>
          <w:tab w:pos="3851" w:val="left" w:leader="none"/>
        </w:tabs>
        <w:spacing w:before="44"/>
        <w:ind w:left="2273" w:right="0" w:firstLine="0"/>
        <w:jc w:val="left"/>
        <w:rPr>
          <w:sz w:val="16"/>
        </w:rPr>
      </w:pPr>
      <w:r>
        <w:rPr>
          <w:sz w:val="16"/>
        </w:rPr>
        <w:t>5</w:t>
        <w:tab/>
        <w:t>14.6</w:t>
      </w:r>
    </w:p>
    <w:p>
      <w:pPr>
        <w:tabs>
          <w:tab w:pos="3851" w:val="left" w:leader="none"/>
        </w:tabs>
        <w:spacing w:before="46"/>
        <w:ind w:left="2273" w:right="0" w:firstLine="0"/>
        <w:jc w:val="left"/>
        <w:rPr>
          <w:sz w:val="16"/>
        </w:rPr>
      </w:pPr>
      <w:r>
        <w:rPr>
          <w:sz w:val="16"/>
        </w:rPr>
        <w:t>9</w:t>
        <w:tab/>
        <w:t>27.7</w:t>
      </w:r>
    </w:p>
    <w:p>
      <w:pPr>
        <w:tabs>
          <w:tab w:pos="3851" w:val="left" w:leader="none"/>
        </w:tabs>
        <w:spacing w:before="46"/>
        <w:ind w:left="2273" w:right="0" w:firstLine="0"/>
        <w:jc w:val="left"/>
        <w:rPr>
          <w:sz w:val="16"/>
        </w:rPr>
      </w:pPr>
      <w:r>
        <w:rPr>
          <w:sz w:val="16"/>
        </w:rPr>
        <w:t>9</w:t>
        <w:tab/>
        <w:t>28.3</w:t>
      </w:r>
    </w:p>
    <w:p>
      <w:pPr>
        <w:tabs>
          <w:tab w:pos="3851" w:val="left" w:leader="none"/>
        </w:tabs>
        <w:spacing w:before="44"/>
        <w:ind w:left="2273" w:right="0" w:firstLine="0"/>
        <w:jc w:val="left"/>
        <w:rPr>
          <w:sz w:val="16"/>
        </w:rPr>
      </w:pPr>
      <w:r>
        <w:rPr>
          <w:sz w:val="16"/>
        </w:rPr>
        <w:t>11</w:t>
        <w:tab/>
        <w:t>42.9</w:t>
      </w:r>
    </w:p>
    <w:p>
      <w:pPr>
        <w:tabs>
          <w:tab w:pos="3851" w:val="left" w:leader="none"/>
        </w:tabs>
        <w:spacing w:before="46"/>
        <w:ind w:left="2273" w:right="0" w:firstLine="0"/>
        <w:jc w:val="left"/>
        <w:rPr>
          <w:sz w:val="16"/>
        </w:rPr>
      </w:pPr>
      <w:r>
        <w:rPr>
          <w:sz w:val="16"/>
        </w:rPr>
        <w:t>15</w:t>
        <w:tab/>
        <w:t>77.6</w:t>
      </w:r>
    </w:p>
    <w:p>
      <w:pPr>
        <w:pStyle w:val="BodyText"/>
        <w:spacing w:before="9"/>
        <w:rPr>
          <w:sz w:val="8"/>
        </w:rPr>
      </w:pPr>
      <w:r>
        <w:rPr/>
        <w:pict>
          <v:group style="position:absolute;margin-left:160.699997pt;margin-top:7.034648pt;width:119.7pt;height:.5pt;mso-position-horizontal-relative:page;mso-position-vertical-relative:paragraph;z-index:-15531520;mso-wrap-distance-left:0;mso-wrap-distance-right:0" coordorigin="3214,141" coordsize="2394,10">
            <v:line style="position:absolute" from="3214,146" to="4132,146" stroked="true" strokeweight=".5pt" strokecolor="#000000">
              <v:stroke dashstyle="solid"/>
            </v:line>
            <v:line style="position:absolute" from="4132,146" to="5608,146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143"/>
        <w:ind w:left="750"/>
        <w:rPr>
          <w:sz w:val="12"/>
        </w:rPr>
      </w:pPr>
      <w:r>
        <w:rPr/>
        <w:t>Using</w:t>
      </w:r>
      <w:r>
        <w:rPr>
          <w:spacing w:val="11"/>
        </w:rPr>
        <w:t> </w:t>
      </w:r>
      <w:r>
        <w:rPr/>
        <w:t>Excel,</w:t>
      </w:r>
      <w:r>
        <w:rPr>
          <w:spacing w:val="13"/>
        </w:rPr>
        <w:t> </w:t>
      </w:r>
      <w:r>
        <w:rPr/>
        <w:t>fit</w:t>
      </w:r>
      <w:r>
        <w:rPr>
          <w:spacing w:val="11"/>
        </w:rPr>
        <w:t> </w:t>
      </w:r>
      <w:r>
        <w:rPr/>
        <w:t>a</w:t>
      </w:r>
      <w:r>
        <w:rPr>
          <w:spacing w:val="12"/>
        </w:rPr>
        <w:t> </w:t>
      </w:r>
      <w:r>
        <w:rPr/>
        <w:t>linear</w:t>
      </w:r>
      <w:r>
        <w:rPr>
          <w:spacing w:val="12"/>
        </w:rPr>
        <w:t> </w:t>
      </w:r>
      <w:r>
        <w:rPr/>
        <w:t>regression</w:t>
      </w:r>
      <w:r>
        <w:rPr>
          <w:spacing w:val="11"/>
        </w:rPr>
        <w:t> </w:t>
      </w:r>
      <w:r>
        <w:rPr/>
        <w:t>model</w:t>
      </w:r>
      <w:r>
        <w:rPr>
          <w:spacing w:val="13"/>
        </w:rPr>
        <w:t> </w:t>
      </w:r>
      <w:r>
        <w:rPr/>
        <w:t>for</w:t>
      </w:r>
      <w:r>
        <w:rPr>
          <w:spacing w:val="12"/>
        </w:rPr>
        <w:t> </w:t>
      </w:r>
      <w:r>
        <w:rPr/>
        <w:t>your</w:t>
      </w:r>
      <w:r>
        <w:rPr>
          <w:spacing w:val="12"/>
        </w:rPr>
        <w:t> </w:t>
      </w:r>
      <w:r>
        <w:rPr/>
        <w:t>CER.</w:t>
      </w:r>
      <w:r>
        <w:rPr>
          <w:spacing w:val="11"/>
        </w:rPr>
        <w:t> </w:t>
      </w:r>
      <w:r>
        <w:rPr/>
        <w:t>Looking</w:t>
      </w:r>
      <w:r>
        <w:rPr>
          <w:spacing w:val="13"/>
        </w:rPr>
        <w:t> </w:t>
      </w:r>
      <w:r>
        <w:rPr/>
        <w:t>at</w:t>
      </w:r>
      <w:r>
        <w:rPr>
          <w:spacing w:val="13"/>
        </w:rPr>
        <w:t> </w:t>
      </w:r>
      <w:r>
        <w:rPr>
          <w:i/>
        </w:rPr>
        <w:t>R</w:t>
      </w:r>
      <w:r>
        <w:rPr>
          <w:position w:val="6"/>
          <w:sz w:val="12"/>
        </w:rPr>
        <w:t>2</w:t>
      </w:r>
    </w:p>
    <w:p>
      <w:pPr>
        <w:pStyle w:val="BodyText"/>
        <w:spacing w:before="10"/>
        <w:ind w:left="750"/>
      </w:pPr>
      <w:r>
        <w:rPr/>
        <w:t>and the plot of the data, is</w:t>
      </w:r>
      <w:r>
        <w:rPr>
          <w:spacing w:val="1"/>
        </w:rPr>
        <w:t> </w:t>
      </w:r>
      <w:r>
        <w:rPr/>
        <w:t>a linear model appropriate?</w:t>
      </w:r>
    </w:p>
    <w:p>
      <w:pPr>
        <w:pStyle w:val="BodyText"/>
        <w:spacing w:before="5"/>
        <w:rPr>
          <w:sz w:val="30"/>
        </w:rPr>
      </w:pPr>
    </w:p>
    <w:p>
      <w:pPr>
        <w:pStyle w:val="Heading2"/>
      </w:pPr>
      <w:bookmarkStart w:name="_TOC_250068" w:id="100"/>
      <w:bookmarkEnd w:id="100"/>
      <w:r>
        <w:rPr/>
        <w:t>REFERENCES</w:t>
      </w:r>
    </w:p>
    <w:p>
      <w:pPr>
        <w:spacing w:line="244" w:lineRule="auto" w:before="115"/>
        <w:ind w:left="550" w:right="0" w:hanging="440"/>
        <w:jc w:val="left"/>
        <w:rPr>
          <w:sz w:val="18"/>
        </w:rPr>
      </w:pPr>
      <w:r>
        <w:rPr>
          <w:sz w:val="18"/>
        </w:rPr>
        <w:t>Department</w:t>
      </w:r>
      <w:r>
        <w:rPr>
          <w:spacing w:val="22"/>
          <w:sz w:val="18"/>
        </w:rPr>
        <w:t> </w:t>
      </w:r>
      <w:r>
        <w:rPr>
          <w:sz w:val="18"/>
        </w:rPr>
        <w:t>of</w:t>
      </w:r>
      <w:r>
        <w:rPr>
          <w:spacing w:val="22"/>
          <w:sz w:val="18"/>
        </w:rPr>
        <w:t> </w:t>
      </w:r>
      <w:r>
        <w:rPr>
          <w:sz w:val="18"/>
        </w:rPr>
        <w:t>Defense</w:t>
      </w:r>
      <w:r>
        <w:rPr>
          <w:spacing w:val="22"/>
          <w:sz w:val="18"/>
        </w:rPr>
        <w:t> </w:t>
      </w:r>
      <w:r>
        <w:rPr>
          <w:sz w:val="18"/>
        </w:rPr>
        <w:t>(DoD).</w:t>
      </w:r>
      <w:r>
        <w:rPr>
          <w:spacing w:val="22"/>
          <w:sz w:val="18"/>
        </w:rPr>
        <w:t> </w:t>
      </w:r>
      <w:r>
        <w:rPr>
          <w:sz w:val="18"/>
        </w:rPr>
        <w:t>1995.</w:t>
      </w:r>
      <w:r>
        <w:rPr>
          <w:spacing w:val="22"/>
          <w:sz w:val="18"/>
        </w:rPr>
        <w:t> </w:t>
      </w:r>
      <w:r>
        <w:rPr>
          <w:sz w:val="18"/>
        </w:rPr>
        <w:t>“Parametric</w:t>
      </w:r>
      <w:r>
        <w:rPr>
          <w:spacing w:val="22"/>
          <w:sz w:val="18"/>
        </w:rPr>
        <w:t> </w:t>
      </w:r>
      <w:r>
        <w:rPr>
          <w:sz w:val="18"/>
        </w:rPr>
        <w:t>Cost</w:t>
      </w:r>
      <w:r>
        <w:rPr>
          <w:spacing w:val="22"/>
          <w:sz w:val="18"/>
        </w:rPr>
        <w:t> </w:t>
      </w:r>
      <w:r>
        <w:rPr>
          <w:sz w:val="18"/>
        </w:rPr>
        <w:t>Estimating</w:t>
      </w:r>
      <w:r>
        <w:rPr>
          <w:spacing w:val="22"/>
          <w:sz w:val="18"/>
        </w:rPr>
        <w:t> </w:t>
      </w:r>
      <w:r>
        <w:rPr>
          <w:sz w:val="18"/>
        </w:rPr>
        <w:t>Handbook,”</w:t>
      </w:r>
      <w:r>
        <w:rPr>
          <w:spacing w:val="22"/>
          <w:sz w:val="18"/>
        </w:rPr>
        <w:t> </w:t>
      </w:r>
      <w:r>
        <w:rPr>
          <w:sz w:val="18"/>
        </w:rPr>
        <w:t>Joint</w:t>
      </w:r>
      <w:r>
        <w:rPr>
          <w:spacing w:val="-42"/>
          <w:sz w:val="18"/>
        </w:rPr>
        <w:t> </w:t>
      </w:r>
      <w:r>
        <w:rPr>
          <w:sz w:val="18"/>
        </w:rPr>
        <w:t>Government/Industry</w:t>
      </w:r>
      <w:r>
        <w:rPr>
          <w:spacing w:val="-1"/>
          <w:sz w:val="18"/>
        </w:rPr>
        <w:t> </w:t>
      </w:r>
      <w:r>
        <w:rPr>
          <w:sz w:val="18"/>
        </w:rPr>
        <w:t>Initiative.</w:t>
      </w:r>
    </w:p>
    <w:p>
      <w:pPr>
        <w:spacing w:line="244" w:lineRule="auto" w:before="4"/>
        <w:ind w:left="550" w:right="121" w:hanging="440"/>
        <w:jc w:val="left"/>
        <w:rPr>
          <w:sz w:val="18"/>
        </w:rPr>
      </w:pPr>
      <w:r>
        <w:rPr>
          <w:spacing w:val="-1"/>
          <w:sz w:val="18"/>
        </w:rPr>
        <w:t>FAA.</w:t>
      </w:r>
      <w:r>
        <w:rPr>
          <w:spacing w:val="-12"/>
          <w:sz w:val="18"/>
        </w:rPr>
        <w:t> </w:t>
      </w:r>
      <w:r>
        <w:rPr>
          <w:spacing w:val="-1"/>
          <w:sz w:val="18"/>
        </w:rPr>
        <w:t>2008.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“The</w:t>
      </w:r>
      <w:r>
        <w:rPr>
          <w:spacing w:val="-12"/>
          <w:sz w:val="18"/>
        </w:rPr>
        <w:t> </w:t>
      </w:r>
      <w:r>
        <w:rPr>
          <w:spacing w:val="-1"/>
          <w:sz w:val="18"/>
        </w:rPr>
        <w:t>Learning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Curve.”</w:t>
      </w:r>
      <w:r>
        <w:rPr>
          <w:spacing w:val="-12"/>
          <w:sz w:val="18"/>
        </w:rPr>
        <w:t> </w:t>
      </w:r>
      <w:r>
        <w:rPr>
          <w:spacing w:val="-1"/>
          <w:sz w:val="18"/>
        </w:rPr>
        <w:t>In</w:t>
      </w:r>
      <w:r>
        <w:rPr>
          <w:spacing w:val="-11"/>
          <w:sz w:val="18"/>
        </w:rPr>
        <w:t> </w:t>
      </w:r>
      <w:r>
        <w:rPr>
          <w:i/>
          <w:spacing w:val="-1"/>
          <w:sz w:val="18"/>
        </w:rPr>
        <w:t>FAA</w:t>
      </w:r>
      <w:r>
        <w:rPr>
          <w:i/>
          <w:spacing w:val="-12"/>
          <w:sz w:val="18"/>
        </w:rPr>
        <w:t> </w:t>
      </w:r>
      <w:r>
        <w:rPr>
          <w:i/>
          <w:spacing w:val="-1"/>
          <w:sz w:val="18"/>
        </w:rPr>
        <w:t>Pricing</w:t>
      </w:r>
      <w:r>
        <w:rPr>
          <w:i/>
          <w:spacing w:val="-11"/>
          <w:sz w:val="18"/>
        </w:rPr>
        <w:t> </w:t>
      </w:r>
      <w:r>
        <w:rPr>
          <w:i/>
          <w:spacing w:val="-1"/>
          <w:sz w:val="18"/>
        </w:rPr>
        <w:t>Handbook</w:t>
      </w:r>
      <w:r>
        <w:rPr>
          <w:spacing w:val="-1"/>
          <w:sz w:val="18"/>
        </w:rPr>
        <w:t>,</w:t>
      </w:r>
      <w:r>
        <w:rPr>
          <w:spacing w:val="-12"/>
          <w:sz w:val="18"/>
        </w:rPr>
        <w:t> </w:t>
      </w:r>
      <w:r>
        <w:rPr>
          <w:spacing w:val="-1"/>
          <w:sz w:val="18"/>
        </w:rPr>
        <w:t>chapter</w:t>
      </w:r>
      <w:r>
        <w:rPr>
          <w:spacing w:val="-11"/>
          <w:sz w:val="18"/>
        </w:rPr>
        <w:t> </w:t>
      </w:r>
      <w:r>
        <w:rPr>
          <w:sz w:val="18"/>
        </w:rPr>
        <w:t>18.</w:t>
      </w:r>
      <w:r>
        <w:rPr>
          <w:spacing w:val="-22"/>
          <w:sz w:val="18"/>
        </w:rPr>
        <w:t> </w:t>
      </w:r>
      <w:r>
        <w:rPr>
          <w:sz w:val="18"/>
        </w:rPr>
        <w:t>Accessed</w:t>
      </w:r>
      <w:r>
        <w:rPr>
          <w:spacing w:val="-11"/>
          <w:sz w:val="18"/>
        </w:rPr>
        <w:t> </w:t>
      </w:r>
      <w:r>
        <w:rPr>
          <w:sz w:val="18"/>
        </w:rPr>
        <w:t>December</w:t>
      </w:r>
      <w:r>
        <w:rPr>
          <w:spacing w:val="-42"/>
          <w:sz w:val="18"/>
        </w:rPr>
        <w:t> </w:t>
      </w:r>
      <w:r>
        <w:rPr>
          <w:sz w:val="18"/>
        </w:rPr>
        <w:t>2008,</w:t>
      </w:r>
      <w:r>
        <w:rPr>
          <w:spacing w:val="-1"/>
          <w:sz w:val="18"/>
        </w:rPr>
        <w:t> </w:t>
      </w:r>
      <w:hyperlink r:id="rId273">
        <w:r>
          <w:rPr>
            <w:sz w:val="18"/>
          </w:rPr>
          <w:t>http://fast.faa.gov/pricing/98-30c18.htm#18.3</w:t>
        </w:r>
      </w:hyperlink>
    </w:p>
    <w:p>
      <w:pPr>
        <w:spacing w:line="244" w:lineRule="auto" w:before="2"/>
        <w:ind w:left="550" w:right="118" w:hanging="440"/>
        <w:jc w:val="left"/>
        <w:rPr>
          <w:sz w:val="18"/>
        </w:rPr>
      </w:pPr>
      <w:r>
        <w:rPr>
          <w:sz w:val="18"/>
        </w:rPr>
        <w:t>Martin,</w:t>
      </w:r>
      <w:r>
        <w:rPr>
          <w:spacing w:val="26"/>
          <w:sz w:val="18"/>
        </w:rPr>
        <w:t> </w:t>
      </w:r>
      <w:r>
        <w:rPr>
          <w:sz w:val="18"/>
        </w:rPr>
        <w:t>James</w:t>
      </w:r>
      <w:r>
        <w:rPr>
          <w:spacing w:val="26"/>
          <w:sz w:val="18"/>
        </w:rPr>
        <w:t> </w:t>
      </w:r>
      <w:r>
        <w:rPr>
          <w:sz w:val="18"/>
        </w:rPr>
        <w:t>R.</w:t>
      </w:r>
      <w:r>
        <w:rPr>
          <w:spacing w:val="27"/>
          <w:sz w:val="18"/>
        </w:rPr>
        <w:t> </w:t>
      </w:r>
      <w:r>
        <w:rPr>
          <w:sz w:val="18"/>
        </w:rPr>
        <w:t>2008.</w:t>
      </w:r>
      <w:r>
        <w:rPr>
          <w:spacing w:val="26"/>
          <w:sz w:val="18"/>
        </w:rPr>
        <w:t> </w:t>
      </w:r>
      <w:r>
        <w:rPr>
          <w:sz w:val="18"/>
        </w:rPr>
        <w:t>“The</w:t>
      </w:r>
      <w:r>
        <w:rPr>
          <w:spacing w:val="26"/>
          <w:sz w:val="18"/>
        </w:rPr>
        <w:t> </w:t>
      </w:r>
      <w:r>
        <w:rPr>
          <w:sz w:val="18"/>
        </w:rPr>
        <w:t>Learning</w:t>
      </w:r>
      <w:r>
        <w:rPr>
          <w:spacing w:val="26"/>
          <w:sz w:val="18"/>
        </w:rPr>
        <w:t> </w:t>
      </w:r>
      <w:r>
        <w:rPr>
          <w:sz w:val="18"/>
        </w:rPr>
        <w:t>Curve</w:t>
      </w:r>
      <w:r>
        <w:rPr>
          <w:spacing w:val="27"/>
          <w:sz w:val="18"/>
        </w:rPr>
        <w:t> </w:t>
      </w:r>
      <w:r>
        <w:rPr>
          <w:sz w:val="18"/>
        </w:rPr>
        <w:t>or</w:t>
      </w:r>
      <w:r>
        <w:rPr>
          <w:spacing w:val="26"/>
          <w:sz w:val="18"/>
        </w:rPr>
        <w:t> </w:t>
      </w:r>
      <w:r>
        <w:rPr>
          <w:sz w:val="18"/>
        </w:rPr>
        <w:t>Experience</w:t>
      </w:r>
      <w:r>
        <w:rPr>
          <w:spacing w:val="26"/>
          <w:sz w:val="18"/>
        </w:rPr>
        <w:t> </w:t>
      </w:r>
      <w:r>
        <w:rPr>
          <w:sz w:val="18"/>
        </w:rPr>
        <w:t>Curve.”</w:t>
      </w:r>
      <w:r>
        <w:rPr>
          <w:spacing w:val="17"/>
          <w:sz w:val="18"/>
        </w:rPr>
        <w:t> </w:t>
      </w:r>
      <w:r>
        <w:rPr>
          <w:sz w:val="18"/>
        </w:rPr>
        <w:t>Accessed</w:t>
      </w:r>
      <w:r>
        <w:rPr>
          <w:spacing w:val="26"/>
          <w:sz w:val="18"/>
        </w:rPr>
        <w:t> </w:t>
      </w:r>
      <w:r>
        <w:rPr>
          <w:sz w:val="18"/>
        </w:rPr>
        <w:t>December</w:t>
      </w:r>
      <w:r>
        <w:rPr>
          <w:spacing w:val="-42"/>
          <w:sz w:val="18"/>
        </w:rPr>
        <w:t> </w:t>
      </w:r>
      <w:r>
        <w:rPr>
          <w:sz w:val="18"/>
        </w:rPr>
        <w:t>2008,</w:t>
      </w:r>
      <w:r>
        <w:rPr>
          <w:spacing w:val="-1"/>
          <w:sz w:val="18"/>
        </w:rPr>
        <w:t> </w:t>
      </w:r>
      <w:hyperlink r:id="rId274">
        <w:r>
          <w:rPr>
            <w:sz w:val="18"/>
          </w:rPr>
          <w:t>http://maaw.info/LearningCurveSummary.htm</w:t>
        </w:r>
      </w:hyperlink>
    </w:p>
    <w:p>
      <w:pPr>
        <w:spacing w:line="244" w:lineRule="auto" w:before="2"/>
        <w:ind w:left="550" w:right="0" w:hanging="440"/>
        <w:jc w:val="left"/>
        <w:rPr>
          <w:sz w:val="18"/>
        </w:rPr>
      </w:pPr>
      <w:r>
        <w:rPr>
          <w:sz w:val="18"/>
        </w:rPr>
        <w:t>National Aeronautics &amp; Space Administration (NASA). 2008. “Cost Estimating Handbook.”</w:t>
      </w:r>
      <w:r>
        <w:rPr>
          <w:spacing w:val="-42"/>
          <w:sz w:val="18"/>
        </w:rPr>
        <w:t> </w:t>
      </w:r>
      <w:hyperlink r:id="rId110">
        <w:r>
          <w:rPr>
            <w:sz w:val="18"/>
          </w:rPr>
          <w:t>www.nasa.gov/ceh_2008/2008.htm</w:t>
        </w:r>
      </w:hyperlink>
    </w:p>
    <w:p>
      <w:pPr>
        <w:spacing w:line="244" w:lineRule="auto" w:before="1"/>
        <w:ind w:left="550" w:right="130" w:hanging="440"/>
        <w:jc w:val="left"/>
        <w:rPr>
          <w:sz w:val="18"/>
        </w:rPr>
      </w:pPr>
      <w:r>
        <w:rPr>
          <w:sz w:val="18"/>
        </w:rPr>
        <w:t>NetMBA.</w:t>
      </w:r>
      <w:r>
        <w:rPr>
          <w:spacing w:val="17"/>
          <w:sz w:val="18"/>
        </w:rPr>
        <w:t> </w:t>
      </w:r>
      <w:r>
        <w:rPr>
          <w:sz w:val="18"/>
        </w:rPr>
        <w:t>2008.</w:t>
      </w:r>
      <w:r>
        <w:rPr>
          <w:spacing w:val="17"/>
          <w:sz w:val="18"/>
        </w:rPr>
        <w:t> </w:t>
      </w:r>
      <w:r>
        <w:rPr>
          <w:sz w:val="18"/>
        </w:rPr>
        <w:t>Strategic</w:t>
      </w:r>
      <w:r>
        <w:rPr>
          <w:spacing w:val="17"/>
          <w:sz w:val="18"/>
        </w:rPr>
        <w:t> </w:t>
      </w:r>
      <w:r>
        <w:rPr>
          <w:sz w:val="18"/>
        </w:rPr>
        <w:t>Management:</w:t>
      </w:r>
      <w:r>
        <w:rPr>
          <w:spacing w:val="14"/>
          <w:sz w:val="18"/>
        </w:rPr>
        <w:t> </w:t>
      </w:r>
      <w:r>
        <w:rPr>
          <w:sz w:val="18"/>
        </w:rPr>
        <w:t>The</w:t>
      </w:r>
      <w:r>
        <w:rPr>
          <w:spacing w:val="17"/>
          <w:sz w:val="18"/>
        </w:rPr>
        <w:t> </w:t>
      </w:r>
      <w:r>
        <w:rPr>
          <w:sz w:val="18"/>
        </w:rPr>
        <w:t>Experience</w:t>
      </w:r>
      <w:r>
        <w:rPr>
          <w:spacing w:val="17"/>
          <w:sz w:val="18"/>
        </w:rPr>
        <w:t> </w:t>
      </w:r>
      <w:r>
        <w:rPr>
          <w:sz w:val="18"/>
        </w:rPr>
        <w:t>Curve.”</w:t>
      </w:r>
      <w:r>
        <w:rPr>
          <w:spacing w:val="6"/>
          <w:sz w:val="18"/>
        </w:rPr>
        <w:t> </w:t>
      </w:r>
      <w:r>
        <w:rPr>
          <w:sz w:val="18"/>
        </w:rPr>
        <w:t>Accessed</w:t>
      </w:r>
      <w:r>
        <w:rPr>
          <w:spacing w:val="61"/>
          <w:sz w:val="18"/>
        </w:rPr>
        <w:t> </w:t>
      </w:r>
      <w:r>
        <w:rPr>
          <w:sz w:val="18"/>
        </w:rPr>
        <w:t>December</w:t>
      </w:r>
      <w:r>
        <w:rPr>
          <w:spacing w:val="1"/>
          <w:sz w:val="18"/>
        </w:rPr>
        <w:t> </w:t>
      </w:r>
      <w:r>
        <w:rPr>
          <w:sz w:val="18"/>
        </w:rPr>
        <w:t>2008,</w:t>
      </w:r>
      <w:r>
        <w:rPr>
          <w:spacing w:val="7"/>
          <w:sz w:val="18"/>
        </w:rPr>
        <w:t> </w:t>
      </w:r>
      <w:hyperlink r:id="rId275">
        <w:r>
          <w:rPr>
            <w:sz w:val="18"/>
          </w:rPr>
          <w:t>http://www.netmba.com/strategy/experience-curve/</w:t>
        </w:r>
      </w:hyperlink>
    </w:p>
    <w:p>
      <w:pPr>
        <w:spacing w:line="244" w:lineRule="auto" w:before="2"/>
        <w:ind w:left="550" w:right="121" w:hanging="440"/>
        <w:jc w:val="left"/>
        <w:rPr>
          <w:sz w:val="18"/>
        </w:rPr>
      </w:pPr>
      <w:r>
        <w:rPr>
          <w:sz w:val="18"/>
        </w:rPr>
        <w:t>Wright,</w:t>
      </w:r>
      <w:r>
        <w:rPr>
          <w:spacing w:val="31"/>
          <w:sz w:val="18"/>
        </w:rPr>
        <w:t> </w:t>
      </w:r>
      <w:r>
        <w:rPr>
          <w:sz w:val="18"/>
        </w:rPr>
        <w:t>T.</w:t>
      </w:r>
      <w:r>
        <w:rPr>
          <w:spacing w:val="35"/>
          <w:sz w:val="18"/>
        </w:rPr>
        <w:t> </w:t>
      </w:r>
      <w:r>
        <w:rPr>
          <w:sz w:val="18"/>
        </w:rPr>
        <w:t>P.</w:t>
      </w:r>
      <w:r>
        <w:rPr>
          <w:spacing w:val="35"/>
          <w:sz w:val="18"/>
        </w:rPr>
        <w:t> </w:t>
      </w:r>
      <w:r>
        <w:rPr>
          <w:sz w:val="18"/>
        </w:rPr>
        <w:t>1936.</w:t>
      </w:r>
      <w:r>
        <w:rPr>
          <w:spacing w:val="35"/>
          <w:sz w:val="18"/>
        </w:rPr>
        <w:t> </w:t>
      </w:r>
      <w:r>
        <w:rPr>
          <w:sz w:val="18"/>
        </w:rPr>
        <w:t>“Factors</w:t>
      </w:r>
      <w:r>
        <w:rPr>
          <w:spacing w:val="25"/>
          <w:sz w:val="18"/>
        </w:rPr>
        <w:t> </w:t>
      </w:r>
      <w:r>
        <w:rPr>
          <w:sz w:val="18"/>
        </w:rPr>
        <w:t>Affecting</w:t>
      </w:r>
      <w:r>
        <w:rPr>
          <w:spacing w:val="35"/>
          <w:sz w:val="18"/>
        </w:rPr>
        <w:t> </w:t>
      </w:r>
      <w:r>
        <w:rPr>
          <w:sz w:val="18"/>
        </w:rPr>
        <w:t>the</w:t>
      </w:r>
      <w:r>
        <w:rPr>
          <w:spacing w:val="34"/>
          <w:sz w:val="18"/>
        </w:rPr>
        <w:t> </w:t>
      </w:r>
      <w:r>
        <w:rPr>
          <w:sz w:val="18"/>
        </w:rPr>
        <w:t>Cost</w:t>
      </w:r>
      <w:r>
        <w:rPr>
          <w:spacing w:val="35"/>
          <w:sz w:val="18"/>
        </w:rPr>
        <w:t> </w:t>
      </w:r>
      <w:r>
        <w:rPr>
          <w:sz w:val="18"/>
        </w:rPr>
        <w:t>of</w:t>
      </w:r>
      <w:r>
        <w:rPr>
          <w:spacing w:val="25"/>
          <w:sz w:val="18"/>
        </w:rPr>
        <w:t> </w:t>
      </w:r>
      <w:r>
        <w:rPr>
          <w:sz w:val="18"/>
        </w:rPr>
        <w:t>Airplanes.”</w:t>
      </w:r>
      <w:r>
        <w:rPr>
          <w:spacing w:val="35"/>
          <w:sz w:val="18"/>
        </w:rPr>
        <w:t> </w:t>
      </w:r>
      <w:r>
        <w:rPr>
          <w:sz w:val="18"/>
        </w:rPr>
        <w:t>Presented</w:t>
      </w:r>
      <w:r>
        <w:rPr>
          <w:spacing w:val="35"/>
          <w:sz w:val="18"/>
        </w:rPr>
        <w:t> </w:t>
      </w:r>
      <w:r>
        <w:rPr>
          <w:sz w:val="18"/>
        </w:rPr>
        <w:t>at</w:t>
      </w:r>
      <w:r>
        <w:rPr>
          <w:spacing w:val="34"/>
          <w:sz w:val="18"/>
        </w:rPr>
        <w:t> </w:t>
      </w:r>
      <w:r>
        <w:rPr>
          <w:sz w:val="18"/>
        </w:rPr>
        <w:t>the</w:t>
      </w:r>
      <w:r>
        <w:rPr>
          <w:spacing w:val="26"/>
          <w:sz w:val="18"/>
        </w:rPr>
        <w:t> </w:t>
      </w:r>
      <w:r>
        <w:rPr>
          <w:sz w:val="18"/>
        </w:rPr>
        <w:t>Aircraft</w:t>
      </w:r>
      <w:r>
        <w:rPr>
          <w:spacing w:val="-42"/>
          <w:sz w:val="18"/>
        </w:rPr>
        <w:t> </w:t>
      </w:r>
      <w:r>
        <w:rPr>
          <w:sz w:val="18"/>
        </w:rPr>
        <w:t>Operations</w:t>
      </w:r>
      <w:r>
        <w:rPr>
          <w:spacing w:val="-1"/>
          <w:sz w:val="18"/>
        </w:rPr>
        <w:t> </w:t>
      </w:r>
      <w:r>
        <w:rPr>
          <w:sz w:val="18"/>
        </w:rPr>
        <w:t>Session, Fourth</w:t>
      </w:r>
      <w:r>
        <w:rPr>
          <w:spacing w:val="-11"/>
          <w:sz w:val="18"/>
        </w:rPr>
        <w:t> </w:t>
      </w:r>
      <w:r>
        <w:rPr>
          <w:sz w:val="18"/>
        </w:rPr>
        <w:t>Annual Meeting.</w:t>
      </w:r>
    </w:p>
    <w:p>
      <w:pPr>
        <w:pStyle w:val="BodyText"/>
      </w:pPr>
    </w:p>
    <w:p>
      <w:pPr>
        <w:pStyle w:val="Heading2"/>
        <w:spacing w:before="121"/>
      </w:pPr>
      <w:bookmarkStart w:name="_TOC_250067" w:id="101"/>
      <w:bookmarkEnd w:id="101"/>
      <w:r>
        <w:rPr>
          <w:w w:val="105"/>
        </w:rPr>
        <w:t>BIBLIOGRAPHY</w:t>
      </w:r>
    </w:p>
    <w:p>
      <w:pPr>
        <w:spacing w:line="244" w:lineRule="auto" w:before="115"/>
        <w:ind w:left="550" w:right="128" w:hanging="440"/>
        <w:jc w:val="left"/>
        <w:rPr>
          <w:sz w:val="18"/>
        </w:rPr>
      </w:pPr>
      <w:r>
        <w:rPr>
          <w:spacing w:val="-1"/>
          <w:sz w:val="18"/>
        </w:rPr>
        <w:t>Griffis,</w:t>
      </w:r>
      <w:r>
        <w:rPr>
          <w:spacing w:val="-8"/>
          <w:sz w:val="18"/>
        </w:rPr>
        <w:t> </w:t>
      </w:r>
      <w:r>
        <w:rPr>
          <w:spacing w:val="-1"/>
          <w:sz w:val="18"/>
        </w:rPr>
        <w:t>Fletcher</w:t>
      </w:r>
      <w:r>
        <w:rPr>
          <w:spacing w:val="-7"/>
          <w:sz w:val="18"/>
        </w:rPr>
        <w:t> </w:t>
      </w:r>
      <w:r>
        <w:rPr>
          <w:sz w:val="18"/>
        </w:rPr>
        <w:t>H.,</w:t>
      </w:r>
      <w:r>
        <w:rPr>
          <w:spacing w:val="-8"/>
          <w:sz w:val="18"/>
        </w:rPr>
        <w:t> </w:t>
      </w:r>
      <w:r>
        <w:rPr>
          <w:sz w:val="18"/>
        </w:rPr>
        <w:t>and</w:t>
      </w:r>
      <w:r>
        <w:rPr>
          <w:spacing w:val="-7"/>
          <w:sz w:val="18"/>
        </w:rPr>
        <w:t> </w:t>
      </w:r>
      <w:r>
        <w:rPr>
          <w:sz w:val="18"/>
        </w:rPr>
        <w:t>John</w:t>
      </w:r>
      <w:r>
        <w:rPr>
          <w:spacing w:val="-17"/>
          <w:sz w:val="18"/>
        </w:rPr>
        <w:t> </w:t>
      </w:r>
      <w:r>
        <w:rPr>
          <w:sz w:val="18"/>
        </w:rPr>
        <w:t>V.</w:t>
      </w:r>
      <w:r>
        <w:rPr>
          <w:spacing w:val="-8"/>
          <w:sz w:val="18"/>
        </w:rPr>
        <w:t> </w:t>
      </w:r>
      <w:r>
        <w:rPr>
          <w:sz w:val="18"/>
        </w:rPr>
        <w:t>Farr.</w:t>
      </w:r>
      <w:r>
        <w:rPr>
          <w:spacing w:val="-7"/>
          <w:sz w:val="18"/>
        </w:rPr>
        <w:t> </w:t>
      </w:r>
      <w:r>
        <w:rPr>
          <w:sz w:val="18"/>
        </w:rPr>
        <w:t>1999.</w:t>
      </w:r>
      <w:r>
        <w:rPr>
          <w:spacing w:val="-9"/>
          <w:sz w:val="18"/>
        </w:rPr>
        <w:t> </w:t>
      </w:r>
      <w:r>
        <w:rPr>
          <w:i/>
          <w:sz w:val="18"/>
        </w:rPr>
        <w:t>Construction</w:t>
      </w:r>
      <w:r>
        <w:rPr>
          <w:i/>
          <w:spacing w:val="-7"/>
          <w:sz w:val="18"/>
        </w:rPr>
        <w:t> </w:t>
      </w:r>
      <w:r>
        <w:rPr>
          <w:i/>
          <w:sz w:val="18"/>
        </w:rPr>
        <w:t>Planning</w:t>
      </w:r>
      <w:r>
        <w:rPr>
          <w:i/>
          <w:spacing w:val="-7"/>
          <w:sz w:val="18"/>
        </w:rPr>
        <w:t> </w:t>
      </w:r>
      <w:r>
        <w:rPr>
          <w:i/>
          <w:sz w:val="18"/>
        </w:rPr>
        <w:t>for</w:t>
      </w:r>
      <w:r>
        <w:rPr>
          <w:i/>
          <w:spacing w:val="-8"/>
          <w:sz w:val="18"/>
        </w:rPr>
        <w:t> </w:t>
      </w:r>
      <w:r>
        <w:rPr>
          <w:i/>
          <w:sz w:val="18"/>
        </w:rPr>
        <w:t>Engineers</w:t>
      </w:r>
      <w:r>
        <w:rPr>
          <w:sz w:val="18"/>
        </w:rPr>
        <w:t>.</w:t>
      </w:r>
      <w:r>
        <w:rPr>
          <w:spacing w:val="-7"/>
          <w:sz w:val="18"/>
        </w:rPr>
        <w:t> </w:t>
      </w:r>
      <w:r>
        <w:rPr>
          <w:sz w:val="18"/>
        </w:rPr>
        <w:t>New</w:t>
      </w:r>
      <w:r>
        <w:rPr>
          <w:spacing w:val="-13"/>
          <w:sz w:val="18"/>
        </w:rPr>
        <w:t> </w:t>
      </w:r>
      <w:r>
        <w:rPr>
          <w:sz w:val="18"/>
        </w:rPr>
        <w:t>York:</w:t>
      </w:r>
      <w:r>
        <w:rPr>
          <w:spacing w:val="1"/>
          <w:sz w:val="18"/>
        </w:rPr>
        <w:t> </w:t>
      </w:r>
      <w:r>
        <w:rPr>
          <w:sz w:val="18"/>
        </w:rPr>
        <w:t>McGraw-Hill.</w:t>
      </w:r>
    </w:p>
    <w:p>
      <w:pPr>
        <w:spacing w:after="0" w:line="244" w:lineRule="auto"/>
        <w:jc w:val="left"/>
        <w:rPr>
          <w:sz w:val="18"/>
        </w:rPr>
        <w:sectPr>
          <w:type w:val="continuous"/>
          <w:pgSz w:w="8820" w:h="13320"/>
          <w:pgMar w:top="1260" w:bottom="280" w:left="940" w:right="920"/>
        </w:sectPr>
      </w:pPr>
    </w:p>
    <w:p>
      <w:pPr>
        <w:pStyle w:val="BodyText"/>
        <w:spacing w:line="80" w:lineRule="exact"/>
        <w:ind w:left="70"/>
        <w:rPr>
          <w:sz w:val="8"/>
        </w:rPr>
      </w:pPr>
      <w:r>
        <w:rPr>
          <w:position w:val="-1"/>
          <w:sz w:val="8"/>
        </w:rPr>
        <w:pict>
          <v:group style="width:336pt;height:4pt;mso-position-horizontal-relative:char;mso-position-vertical-relative:line" coordorigin="0,0" coordsize="6720,80">
            <v:line style="position:absolute" from="0,40" to="6720,40" stroked="true" strokeweight="4pt" strokecolor="#000000">
              <v:stroke dashstyle="solid"/>
            </v:line>
          </v:group>
        </w:pict>
      </w:r>
      <w:r>
        <w:rPr>
          <w:position w:val="-1"/>
          <w:sz w:val="8"/>
        </w:rPr>
      </w:r>
    </w:p>
    <w:p>
      <w:pPr>
        <w:pStyle w:val="BodyText"/>
        <w:spacing w:before="3"/>
        <w:rPr>
          <w:sz w:val="24"/>
        </w:rPr>
      </w:pPr>
    </w:p>
    <w:p>
      <w:pPr>
        <w:pStyle w:val="Heading1"/>
        <w:spacing w:line="266" w:lineRule="auto"/>
        <w:ind w:left="1310" w:right="481"/>
      </w:pPr>
      <w:r>
        <w:rPr/>
        <w:pict>
          <v:shape style="position:absolute;margin-left:77.480003pt;margin-top:-1.343281pt;width:25.05pt;height:53.55pt;mso-position-horizontal-relative:page;mso-position-vertical-relative:paragraph;z-index:15926784" type="#_x0000_t202" filled="false" stroked="false">
            <v:textbox inset="0,0,0,0">
              <w:txbxContent>
                <w:p>
                  <w:pPr>
                    <w:spacing w:line="1027" w:lineRule="exact" w:before="0"/>
                    <w:ind w:left="0" w:right="0" w:firstLine="0"/>
                    <w:jc w:val="left"/>
                    <w:rPr>
                      <w:rFonts w:ascii="Trebuchet MS"/>
                      <w:sz w:val="90"/>
                    </w:rPr>
                  </w:pPr>
                  <w:r>
                    <w:rPr>
                      <w:rFonts w:ascii="Trebuchet MS"/>
                      <w:w w:val="106"/>
                      <w:sz w:val="90"/>
                    </w:rPr>
                    <w:t>9</w:t>
                  </w:r>
                </w:p>
              </w:txbxContent>
            </v:textbox>
            <w10:wrap type="none"/>
          </v:shape>
        </w:pict>
      </w:r>
      <w:bookmarkStart w:name="Chapter 9: Cost as an Independent Variab" w:id="102"/>
      <w:bookmarkEnd w:id="102"/>
      <w:r>
        <w:rPr/>
      </w:r>
      <w:r>
        <w:rPr/>
        <w:t>Cost</w:t>
      </w:r>
      <w:r>
        <w:rPr>
          <w:spacing w:val="17"/>
        </w:rPr>
        <w:t> </w:t>
      </w:r>
      <w:r>
        <w:rPr/>
        <w:t>as</w:t>
      </w:r>
      <w:r>
        <w:rPr>
          <w:spacing w:val="17"/>
        </w:rPr>
        <w:t> </w:t>
      </w:r>
      <w:r>
        <w:rPr/>
        <w:t>an</w:t>
      </w:r>
      <w:r>
        <w:rPr>
          <w:spacing w:val="17"/>
        </w:rPr>
        <w:t> </w:t>
      </w:r>
      <w:r>
        <w:rPr/>
        <w:t>Independent</w:t>
      </w:r>
      <w:r>
        <w:rPr>
          <w:spacing w:val="-131"/>
        </w:rPr>
        <w:t> </w:t>
      </w:r>
      <w:r>
        <w:rPr>
          <w:w w:val="105"/>
        </w:rPr>
        <w:t>Variable</w:t>
      </w:r>
    </w:p>
    <w:p>
      <w:pPr>
        <w:pStyle w:val="BodyText"/>
        <w:spacing w:before="10"/>
        <w:rPr>
          <w:rFonts w:ascii="Arial MT"/>
          <w:sz w:val="54"/>
        </w:rPr>
      </w:pPr>
    </w:p>
    <w:p>
      <w:pPr>
        <w:pStyle w:val="Heading2"/>
        <w:numPr>
          <w:ilvl w:val="1"/>
          <w:numId w:val="102"/>
        </w:numPr>
        <w:tabs>
          <w:tab w:pos="613" w:val="left" w:leader="none"/>
          <w:tab w:pos="615" w:val="left" w:leader="none"/>
        </w:tabs>
        <w:spacing w:line="240" w:lineRule="auto" w:before="0" w:after="0"/>
        <w:ind w:left="614" w:right="0" w:hanging="505"/>
        <w:jc w:val="left"/>
      </w:pPr>
      <w:bookmarkStart w:name="_TOC_250066" w:id="103"/>
      <w:bookmarkEnd w:id="103"/>
      <w:r>
        <w:rPr>
          <w:w w:val="110"/>
        </w:rPr>
        <w:t>INTRODUCTION</w:t>
      </w:r>
    </w:p>
    <w:p>
      <w:pPr>
        <w:pStyle w:val="BodyText"/>
        <w:spacing w:line="249" w:lineRule="auto" w:before="124"/>
        <w:ind w:left="110" w:right="127"/>
        <w:jc w:val="both"/>
      </w:pPr>
      <w:r>
        <w:rPr/>
        <w:t>Cost as an independent variable (CAIV) is a formal methodology for reducing TOC</w:t>
      </w:r>
      <w:r>
        <w:rPr>
          <w:spacing w:val="-47"/>
        </w:rPr>
        <w:t> </w:t>
      </w:r>
      <w:r>
        <w:rPr/>
        <w:t>while</w:t>
      </w:r>
      <w:r>
        <w:rPr>
          <w:spacing w:val="-6"/>
        </w:rPr>
        <w:t> </w:t>
      </w:r>
      <w:r>
        <w:rPr/>
        <w:t>maintaining</w:t>
      </w:r>
      <w:r>
        <w:rPr>
          <w:spacing w:val="-4"/>
        </w:rPr>
        <w:t> </w:t>
      </w:r>
      <w:r>
        <w:rPr/>
        <w:t>performance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schedule</w:t>
      </w:r>
      <w:r>
        <w:rPr>
          <w:spacing w:val="-5"/>
        </w:rPr>
        <w:t> </w:t>
      </w:r>
      <w:r>
        <w:rPr/>
        <w:t>objectives.</w:t>
      </w:r>
      <w:r>
        <w:rPr>
          <w:spacing w:val="-4"/>
        </w:rPr>
        <w:t> </w:t>
      </w:r>
      <w:r>
        <w:rPr/>
        <w:t>It</w:t>
      </w:r>
      <w:r>
        <w:rPr>
          <w:spacing w:val="-5"/>
        </w:rPr>
        <w:t> </w:t>
      </w:r>
      <w:r>
        <w:rPr/>
        <w:t>involves</w:t>
      </w:r>
      <w:r>
        <w:rPr>
          <w:spacing w:val="-5"/>
        </w:rPr>
        <w:t> </w:t>
      </w:r>
      <w:r>
        <w:rPr/>
        <w:t>developing,</w:t>
      </w:r>
      <w:r>
        <w:rPr>
          <w:spacing w:val="-4"/>
        </w:rPr>
        <w:t> </w:t>
      </w:r>
      <w:r>
        <w:rPr/>
        <w:t>set-</w:t>
      </w:r>
      <w:r>
        <w:rPr>
          <w:spacing w:val="-48"/>
        </w:rPr>
        <w:t> </w:t>
      </w:r>
      <w:r>
        <w:rPr/>
        <w:t>ting, and refining cost objectives in a systematic method while meeting owner/user</w:t>
      </w:r>
      <w:r>
        <w:rPr>
          <w:spacing w:val="1"/>
        </w:rPr>
        <w:t> </w:t>
      </w:r>
      <w:r>
        <w:rPr/>
        <w:t>requirements. CAIV entails setting aggressive, realistic cost objectives for acquir-</w:t>
      </w:r>
      <w:r>
        <w:rPr>
          <w:spacing w:val="1"/>
        </w:rPr>
        <w:t> </w:t>
      </w:r>
      <w:r>
        <w:rPr/>
        <w:t>ing systems and managing program risks to obtain those objectives. Cost objectives</w:t>
      </w:r>
      <w:r>
        <w:rPr>
          <w:spacing w:val="-47"/>
        </w:rPr>
        <w:t> </w:t>
      </w:r>
      <w:r>
        <w:rPr/>
        <w:t>must balance against market and budget realities with projected out-year resources,</w:t>
      </w:r>
      <w:r>
        <w:rPr>
          <w:spacing w:val="1"/>
        </w:rPr>
        <w:t> </w:t>
      </w:r>
      <w:r>
        <w:rPr/>
        <w:t>taking into account existing technologies as well as the high-confidence matricula-</w:t>
      </w:r>
      <w:r>
        <w:rPr>
          <w:spacing w:val="1"/>
        </w:rPr>
        <w:t> </w:t>
      </w:r>
      <w:r>
        <w:rPr/>
        <w:t>tion of new technologies (Kaye et al., 2000). In essence, the CAIV concept means</w:t>
      </w:r>
      <w:r>
        <w:rPr>
          <w:spacing w:val="1"/>
        </w:rPr>
        <w:t> </w:t>
      </w:r>
      <w:r>
        <w:rPr/>
        <w:t>that, once the system performance and objective costs are decided (on the basis of</w:t>
      </w:r>
      <w:r>
        <w:rPr>
          <w:spacing w:val="1"/>
        </w:rPr>
        <w:t> </w:t>
      </w:r>
      <w:r>
        <w:rPr/>
        <w:t>cost/performance</w:t>
      </w:r>
      <w:r>
        <w:rPr>
          <w:spacing w:val="26"/>
        </w:rPr>
        <w:t> </w:t>
      </w:r>
      <w:r>
        <w:rPr/>
        <w:t>tradeoffs),</w:t>
      </w:r>
      <w:r>
        <w:rPr>
          <w:spacing w:val="27"/>
        </w:rPr>
        <w:t> </w:t>
      </w:r>
      <w:r>
        <w:rPr/>
        <w:t>then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acquisition</w:t>
      </w:r>
      <w:r>
        <w:rPr>
          <w:spacing w:val="26"/>
        </w:rPr>
        <w:t> </w:t>
      </w:r>
      <w:r>
        <w:rPr/>
        <w:t>process</w:t>
      </w:r>
      <w:r>
        <w:rPr>
          <w:spacing w:val="27"/>
        </w:rPr>
        <w:t> </w:t>
      </w:r>
      <w:r>
        <w:rPr/>
        <w:t>will</w:t>
      </w:r>
      <w:r>
        <w:rPr>
          <w:spacing w:val="27"/>
        </w:rPr>
        <w:t> </w:t>
      </w:r>
      <w:r>
        <w:rPr/>
        <w:t>make</w:t>
      </w:r>
      <w:r>
        <w:rPr>
          <w:spacing w:val="27"/>
        </w:rPr>
        <w:t> </w:t>
      </w:r>
      <w:r>
        <w:rPr/>
        <w:t>cost</w:t>
      </w:r>
      <w:r>
        <w:rPr>
          <w:spacing w:val="27"/>
        </w:rPr>
        <w:t> </w:t>
      </w:r>
      <w:r>
        <w:rPr/>
        <w:t>more</w:t>
      </w:r>
      <w:r>
        <w:rPr>
          <w:spacing w:val="26"/>
        </w:rPr>
        <w:t> </w:t>
      </w:r>
      <w:r>
        <w:rPr/>
        <w:t>of</w:t>
      </w:r>
      <w:r>
        <w:rPr>
          <w:spacing w:val="-47"/>
        </w:rPr>
        <w:t> </w:t>
      </w:r>
      <w:r>
        <w:rPr/>
        <w:t>a constraint, and less of a variable, while obtaining the needed capability of the</w:t>
      </w:r>
      <w:r>
        <w:rPr>
          <w:spacing w:val="1"/>
        </w:rPr>
        <w:t> </w:t>
      </w:r>
      <w:r>
        <w:rPr/>
        <w:t>system.</w:t>
      </w:r>
      <w:r>
        <w:rPr>
          <w:spacing w:val="-1"/>
        </w:rPr>
        <w:t> </w:t>
      </w:r>
      <w:r>
        <w:rPr/>
        <w:t>Figure</w:t>
      </w:r>
      <w:r>
        <w:rPr>
          <w:spacing w:val="-1"/>
        </w:rPr>
        <w:t> </w:t>
      </w:r>
      <w:r>
        <w:rPr/>
        <w:t>9.1 shows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graphically.</w:t>
      </w:r>
    </w:p>
    <w:p>
      <w:pPr>
        <w:pStyle w:val="BodyText"/>
        <w:spacing w:line="249" w:lineRule="auto" w:before="10"/>
        <w:ind w:left="110" w:right="127" w:firstLine="240"/>
        <w:jc w:val="both"/>
      </w:pPr>
      <w:r>
        <w:rPr/>
        <w:t>CAIV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founded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two</w:t>
      </w:r>
      <w:r>
        <w:rPr>
          <w:spacing w:val="1"/>
        </w:rPr>
        <w:t> </w:t>
      </w:r>
      <w:r>
        <w:rPr/>
        <w:t>primary</w:t>
      </w:r>
      <w:r>
        <w:rPr>
          <w:spacing w:val="1"/>
        </w:rPr>
        <w:t> </w:t>
      </w:r>
      <w:r>
        <w:rPr/>
        <w:t>principles.</w:t>
      </w:r>
      <w:r>
        <w:rPr>
          <w:spacing w:val="1"/>
        </w:rPr>
        <w:t> </w:t>
      </w:r>
      <w:r>
        <w:rPr/>
        <w:t>First,</w:t>
      </w:r>
      <w:r>
        <w:rPr>
          <w:spacing w:val="1"/>
        </w:rPr>
        <w:t> </w:t>
      </w:r>
      <w:r>
        <w:rPr/>
        <w:t>TOC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constrained.</w:t>
      </w:r>
      <w:r>
        <w:rPr>
          <w:spacing w:val="1"/>
        </w:rPr>
        <w:t> </w:t>
      </w:r>
      <w:r>
        <w:rPr/>
        <w:t>Unfortunately, this is all too often limited to development and production costs.</w:t>
      </w:r>
      <w:r>
        <w:rPr>
          <w:spacing w:val="1"/>
        </w:rPr>
        <w:t> </w:t>
      </w:r>
      <w:r>
        <w:rPr/>
        <w:t>Whereas</w:t>
      </w:r>
      <w:r>
        <w:rPr>
          <w:spacing w:val="15"/>
        </w:rPr>
        <w:t> </w:t>
      </w:r>
      <w:r>
        <w:rPr/>
        <w:t>some</w:t>
      </w:r>
      <w:r>
        <w:rPr>
          <w:spacing w:val="16"/>
        </w:rPr>
        <w:t> </w:t>
      </w:r>
      <w:r>
        <w:rPr/>
        <w:t>programs</w:t>
      </w:r>
      <w:r>
        <w:rPr>
          <w:spacing w:val="15"/>
        </w:rPr>
        <w:t> </w:t>
      </w:r>
      <w:r>
        <w:rPr/>
        <w:t>do</w:t>
      </w:r>
      <w:r>
        <w:rPr>
          <w:spacing w:val="16"/>
        </w:rPr>
        <w:t> </w:t>
      </w:r>
      <w:r>
        <w:rPr/>
        <w:t>obtain</w:t>
      </w:r>
      <w:r>
        <w:rPr>
          <w:spacing w:val="16"/>
        </w:rPr>
        <w:t> </w:t>
      </w:r>
      <w:r>
        <w:rPr/>
        <w:t>additional</w:t>
      </w:r>
      <w:r>
        <w:rPr>
          <w:spacing w:val="15"/>
        </w:rPr>
        <w:t> </w:t>
      </w:r>
      <w:r>
        <w:rPr/>
        <w:t>funding</w:t>
      </w:r>
      <w:r>
        <w:rPr>
          <w:spacing w:val="16"/>
        </w:rPr>
        <w:t> </w:t>
      </w:r>
      <w:r>
        <w:rPr/>
        <w:t>when</w:t>
      </w:r>
      <w:r>
        <w:rPr>
          <w:spacing w:val="16"/>
        </w:rPr>
        <w:t> </w:t>
      </w:r>
      <w:r>
        <w:rPr/>
        <w:t>needed,</w:t>
      </w:r>
      <w:r>
        <w:rPr>
          <w:spacing w:val="15"/>
        </w:rPr>
        <w:t> </w:t>
      </w:r>
      <w:r>
        <w:rPr/>
        <w:t>such</w:t>
      </w:r>
      <w:r>
        <w:rPr>
          <w:spacing w:val="16"/>
        </w:rPr>
        <w:t> </w:t>
      </w:r>
      <w:r>
        <w:rPr/>
        <w:t>funding</w:t>
      </w:r>
      <w:r>
        <w:rPr>
          <w:spacing w:val="-48"/>
        </w:rPr>
        <w:t> </w:t>
      </w:r>
      <w:r>
        <w:rPr/>
        <w:t>is often at the expense of other business units, other programs, or future moderniza-</w:t>
      </w:r>
      <w:r>
        <w:rPr>
          <w:spacing w:val="-47"/>
        </w:rPr>
        <w:t> </w:t>
      </w:r>
      <w:r>
        <w:rPr/>
        <w:t>tion.</w:t>
      </w:r>
      <w:r>
        <w:rPr>
          <w:spacing w:val="25"/>
        </w:rPr>
        <w:t> </w:t>
      </w:r>
      <w:r>
        <w:rPr/>
        <w:t>Second,</w:t>
      </w:r>
      <w:r>
        <w:rPr>
          <w:spacing w:val="26"/>
        </w:rPr>
        <w:t> </w:t>
      </w:r>
      <w:r>
        <w:rPr/>
        <w:t>“trade</w:t>
      </w:r>
      <w:r>
        <w:rPr>
          <w:spacing w:val="25"/>
        </w:rPr>
        <w:t> </w:t>
      </w:r>
      <w:r>
        <w:rPr/>
        <w:t>space”</w:t>
      </w:r>
      <w:r>
        <w:rPr>
          <w:spacing w:val="26"/>
        </w:rPr>
        <w:t> </w:t>
      </w:r>
      <w:r>
        <w:rPr/>
        <w:t>is</w:t>
      </w:r>
      <w:r>
        <w:rPr>
          <w:spacing w:val="26"/>
        </w:rPr>
        <w:t> </w:t>
      </w:r>
      <w:r>
        <w:rPr/>
        <w:t>the</w:t>
      </w:r>
      <w:r>
        <w:rPr>
          <w:spacing w:val="25"/>
        </w:rPr>
        <w:t> </w:t>
      </w:r>
      <w:r>
        <w:rPr/>
        <w:t>foundation</w:t>
      </w:r>
      <w:r>
        <w:rPr>
          <w:spacing w:val="26"/>
        </w:rPr>
        <w:t> </w:t>
      </w:r>
      <w:r>
        <w:rPr/>
        <w:t>for</w:t>
      </w:r>
      <w:r>
        <w:rPr>
          <w:spacing w:val="25"/>
        </w:rPr>
        <w:t> </w:t>
      </w:r>
      <w:r>
        <w:rPr/>
        <w:t>smart</w:t>
      </w:r>
      <w:r>
        <w:rPr>
          <w:spacing w:val="26"/>
        </w:rPr>
        <w:t> </w:t>
      </w:r>
      <w:r>
        <w:rPr/>
        <w:t>decisions.</w:t>
      </w:r>
      <w:r>
        <w:rPr>
          <w:spacing w:val="26"/>
        </w:rPr>
        <w:t> </w:t>
      </w:r>
      <w:r>
        <w:rPr/>
        <w:t>Trade</w:t>
      </w:r>
      <w:r>
        <w:rPr>
          <w:spacing w:val="25"/>
        </w:rPr>
        <w:t> </w:t>
      </w:r>
      <w:r>
        <w:rPr/>
        <w:t>space</w:t>
      </w:r>
      <w:r>
        <w:rPr>
          <w:spacing w:val="26"/>
        </w:rPr>
        <w:t> </w:t>
      </w:r>
      <w:r>
        <w:rPr/>
        <w:t>is</w:t>
      </w:r>
      <w:r>
        <w:rPr>
          <w:spacing w:val="-48"/>
        </w:rPr>
        <w:t> </w:t>
      </w:r>
      <w:r>
        <w:rPr/>
        <w:t>the range of alternatives available to the buyers. It is four-dimensional, comprising</w:t>
      </w:r>
      <w:r>
        <w:rPr>
          <w:spacing w:val="1"/>
        </w:rPr>
        <w:t> </w:t>
      </w:r>
      <w:r>
        <w:rPr/>
        <w:t>performance, TOC, schedule, and risk impacts (Kaye et al., 2000). Many of the</w:t>
      </w:r>
      <w:r>
        <w:rPr>
          <w:spacing w:val="1"/>
        </w:rPr>
        <w:t> </w:t>
      </w:r>
      <w:r>
        <w:rPr/>
        <w:t>methods presented, such as service-based costing (SBC), can be used for this trade</w:t>
      </w:r>
      <w:r>
        <w:rPr>
          <w:spacing w:val="1"/>
        </w:rPr>
        <w:t> </w:t>
      </w:r>
      <w:r>
        <w:rPr/>
        <w:t>space</w:t>
      </w:r>
      <w:r>
        <w:rPr>
          <w:spacing w:val="-1"/>
        </w:rPr>
        <w:t> </w:t>
      </w:r>
      <w:r>
        <w:rPr/>
        <w:t>analysis.</w:t>
      </w:r>
    </w:p>
    <w:p>
      <w:pPr>
        <w:pStyle w:val="BodyText"/>
        <w:spacing w:before="7"/>
        <w:ind w:left="350"/>
        <w:jc w:val="both"/>
      </w:pPr>
      <w:r>
        <w:rPr/>
        <w:t>The</w:t>
      </w:r>
      <w:r>
        <w:rPr>
          <w:spacing w:val="-1"/>
        </w:rPr>
        <w:t> </w:t>
      </w:r>
      <w:r>
        <w:rPr/>
        <w:t>process of implementing</w:t>
      </w:r>
      <w:r>
        <w:rPr>
          <w:spacing w:val="-1"/>
        </w:rPr>
        <w:t> </w:t>
      </w:r>
      <w:r>
        <w:rPr/>
        <w:t>a CAIV program</w:t>
      </w:r>
      <w:r>
        <w:rPr>
          <w:spacing w:val="-1"/>
        </w:rPr>
        <w:t> </w:t>
      </w:r>
      <w:r>
        <w:rPr/>
        <w:t>includes</w:t>
      </w:r>
    </w:p>
    <w:p>
      <w:pPr>
        <w:pStyle w:val="BodyText"/>
        <w:spacing w:before="9"/>
        <w:rPr>
          <w:sz w:val="21"/>
        </w:rPr>
      </w:pPr>
    </w:p>
    <w:p>
      <w:pPr>
        <w:pStyle w:val="ListParagraph"/>
        <w:numPr>
          <w:ilvl w:val="0"/>
          <w:numId w:val="103"/>
        </w:numPr>
        <w:tabs>
          <w:tab w:pos="590" w:val="left" w:leader="none"/>
        </w:tabs>
        <w:spacing w:line="240" w:lineRule="auto" w:before="0" w:after="0"/>
        <w:ind w:left="590" w:right="0" w:hanging="240"/>
        <w:jc w:val="left"/>
        <w:rPr>
          <w:sz w:val="20"/>
        </w:rPr>
      </w:pPr>
      <w:r>
        <w:rPr>
          <w:sz w:val="20"/>
        </w:rPr>
        <w:t>Setting</w:t>
      </w:r>
      <w:r>
        <w:rPr>
          <w:spacing w:val="-1"/>
          <w:sz w:val="20"/>
        </w:rPr>
        <w:t> </w:t>
      </w:r>
      <w:r>
        <w:rPr>
          <w:sz w:val="20"/>
        </w:rPr>
        <w:t>realistic</w:t>
      </w:r>
      <w:r>
        <w:rPr>
          <w:spacing w:val="-1"/>
          <w:sz w:val="20"/>
        </w:rPr>
        <w:t> </w:t>
      </w:r>
      <w:r>
        <w:rPr>
          <w:sz w:val="20"/>
        </w:rPr>
        <w:t>cost objectives</w:t>
      </w:r>
      <w:r>
        <w:rPr>
          <w:spacing w:val="-1"/>
          <w:sz w:val="20"/>
        </w:rPr>
        <w:t> </w:t>
      </w:r>
      <w:r>
        <w:rPr>
          <w:sz w:val="20"/>
        </w:rPr>
        <w:t>early in</w:t>
      </w:r>
      <w:r>
        <w:rPr>
          <w:spacing w:val="-1"/>
          <w:sz w:val="20"/>
        </w:rPr>
        <w:t> </w:t>
      </w:r>
      <w:r>
        <w:rPr>
          <w:sz w:val="20"/>
        </w:rPr>
        <w:t>a program</w:t>
      </w:r>
    </w:p>
    <w:p>
      <w:pPr>
        <w:pStyle w:val="ListParagraph"/>
        <w:numPr>
          <w:ilvl w:val="0"/>
          <w:numId w:val="103"/>
        </w:numPr>
        <w:tabs>
          <w:tab w:pos="590" w:val="left" w:leader="none"/>
        </w:tabs>
        <w:spacing w:line="249" w:lineRule="auto" w:before="10" w:after="0"/>
        <w:ind w:left="590" w:right="369" w:hanging="240"/>
        <w:jc w:val="left"/>
        <w:rPr>
          <w:sz w:val="20"/>
        </w:rPr>
      </w:pPr>
      <w:r>
        <w:rPr>
          <w:sz w:val="20"/>
        </w:rPr>
        <w:t>Devising appropriate metrics for tracking progress in setting and achieving</w:t>
      </w:r>
      <w:r>
        <w:rPr>
          <w:spacing w:val="-47"/>
          <w:sz w:val="20"/>
        </w:rPr>
        <w:t> </w:t>
      </w:r>
      <w:r>
        <w:rPr>
          <w:sz w:val="20"/>
        </w:rPr>
        <w:t>cost</w:t>
      </w:r>
      <w:r>
        <w:rPr>
          <w:spacing w:val="-1"/>
          <w:sz w:val="20"/>
        </w:rPr>
        <w:t> </w:t>
      </w:r>
      <w:r>
        <w:rPr>
          <w:sz w:val="20"/>
        </w:rPr>
        <w:t>objectives</w:t>
      </w:r>
    </w:p>
    <w:p>
      <w:pPr>
        <w:pStyle w:val="ListParagraph"/>
        <w:numPr>
          <w:ilvl w:val="0"/>
          <w:numId w:val="103"/>
        </w:numPr>
        <w:tabs>
          <w:tab w:pos="590" w:val="left" w:leader="none"/>
        </w:tabs>
        <w:spacing w:line="240" w:lineRule="auto" w:before="2" w:after="0"/>
        <w:ind w:left="590" w:right="0" w:hanging="240"/>
        <w:jc w:val="left"/>
        <w:rPr>
          <w:sz w:val="20"/>
        </w:rPr>
      </w:pPr>
      <w:r>
        <w:rPr>
          <w:sz w:val="20"/>
        </w:rPr>
        <w:t>Managing</w:t>
      </w:r>
      <w:r>
        <w:rPr>
          <w:spacing w:val="-1"/>
          <w:sz w:val="20"/>
        </w:rPr>
        <w:t> </w:t>
      </w:r>
      <w:r>
        <w:rPr>
          <w:sz w:val="20"/>
        </w:rPr>
        <w:t>risks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achieve cost,</w:t>
      </w:r>
      <w:r>
        <w:rPr>
          <w:spacing w:val="-1"/>
          <w:sz w:val="20"/>
        </w:rPr>
        <w:t> </w:t>
      </w:r>
      <w:r>
        <w:rPr>
          <w:sz w:val="20"/>
        </w:rPr>
        <w:t>schedule,</w:t>
      </w:r>
      <w:r>
        <w:rPr>
          <w:spacing w:val="-1"/>
          <w:sz w:val="20"/>
        </w:rPr>
        <w:t> </w:t>
      </w:r>
      <w:r>
        <w:rPr>
          <w:sz w:val="20"/>
        </w:rPr>
        <w:t>and performance</w:t>
      </w:r>
      <w:r>
        <w:rPr>
          <w:spacing w:val="-1"/>
          <w:sz w:val="20"/>
        </w:rPr>
        <w:t> </w:t>
      </w:r>
      <w:r>
        <w:rPr>
          <w:sz w:val="20"/>
        </w:rPr>
        <w:t>objectives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/>
        <w:ind w:left="110" w:right="129" w:firstLine="240"/>
        <w:jc w:val="both"/>
      </w:pPr>
      <w:r>
        <w:rPr/>
        <w:t>For CAIV to be effective we need to conduct meaningful trade space analysis</w:t>
      </w:r>
      <w:r>
        <w:rPr>
          <w:spacing w:val="1"/>
        </w:rPr>
        <w:t> </w:t>
      </w:r>
      <w:r>
        <w:rPr/>
        <w:t>that</w:t>
      </w:r>
      <w:r>
        <w:rPr>
          <w:spacing w:val="-1"/>
        </w:rPr>
        <w:t> </w:t>
      </w:r>
      <w:r>
        <w:rPr/>
        <w:t>includes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0"/>
          <w:numId w:val="103"/>
        </w:numPr>
        <w:tabs>
          <w:tab w:pos="590" w:val="left" w:leader="none"/>
        </w:tabs>
        <w:spacing w:line="240" w:lineRule="auto" w:before="0" w:after="0"/>
        <w:ind w:left="590" w:right="0" w:hanging="240"/>
        <w:jc w:val="left"/>
        <w:rPr>
          <w:sz w:val="20"/>
        </w:rPr>
      </w:pPr>
      <w:r>
        <w:rPr>
          <w:sz w:val="20"/>
        </w:rPr>
        <w:t>Tradeoff</w:t>
      </w:r>
      <w:r>
        <w:rPr>
          <w:spacing w:val="-2"/>
          <w:sz w:val="20"/>
        </w:rPr>
        <w:t> </w:t>
      </w:r>
      <w:r>
        <w:rPr>
          <w:sz w:val="20"/>
        </w:rPr>
        <w:t>performance</w:t>
      </w:r>
      <w:r>
        <w:rPr>
          <w:spacing w:val="-2"/>
          <w:sz w:val="20"/>
        </w:rPr>
        <w:t> </w:t>
      </w:r>
      <w:r>
        <w:rPr>
          <w:sz w:val="20"/>
        </w:rPr>
        <w:t>considerations</w:t>
      </w:r>
    </w:p>
    <w:p>
      <w:pPr>
        <w:pStyle w:val="ListParagraph"/>
        <w:numPr>
          <w:ilvl w:val="0"/>
          <w:numId w:val="103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LCC</w:t>
      </w:r>
      <w:r>
        <w:rPr>
          <w:spacing w:val="-4"/>
          <w:sz w:val="20"/>
        </w:rPr>
        <w:t> </w:t>
      </w:r>
      <w:r>
        <w:rPr>
          <w:sz w:val="20"/>
        </w:rPr>
        <w:t>considerations</w:t>
      </w:r>
    </w:p>
    <w:p>
      <w:pPr>
        <w:pStyle w:val="ListParagraph"/>
        <w:numPr>
          <w:ilvl w:val="0"/>
          <w:numId w:val="103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role of</w:t>
      </w:r>
      <w:r>
        <w:rPr>
          <w:spacing w:val="-1"/>
          <w:sz w:val="20"/>
        </w:rPr>
        <w:t> </w:t>
      </w:r>
      <w:r>
        <w:rPr>
          <w:sz w:val="20"/>
        </w:rPr>
        <w:t>risk</w:t>
      </w:r>
    </w:p>
    <w:p>
      <w:pPr>
        <w:pStyle w:val="ListParagraph"/>
        <w:numPr>
          <w:ilvl w:val="0"/>
          <w:numId w:val="103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Incentives</w:t>
      </w:r>
      <w:r>
        <w:rPr>
          <w:spacing w:val="-7"/>
          <w:sz w:val="20"/>
        </w:rPr>
        <w:t> </w:t>
      </w:r>
      <w:r>
        <w:rPr>
          <w:sz w:val="20"/>
        </w:rPr>
        <w:t>for</w:t>
      </w:r>
      <w:r>
        <w:rPr>
          <w:spacing w:val="-7"/>
          <w:sz w:val="20"/>
        </w:rPr>
        <w:t> </w:t>
      </w:r>
      <w:r>
        <w:rPr>
          <w:sz w:val="20"/>
        </w:rPr>
        <w:t>achieving</w:t>
      </w:r>
      <w:r>
        <w:rPr>
          <w:spacing w:val="-6"/>
          <w:sz w:val="20"/>
        </w:rPr>
        <w:t> </w:t>
      </w:r>
      <w:r>
        <w:rPr>
          <w:sz w:val="20"/>
        </w:rPr>
        <w:t>cost</w:t>
      </w:r>
      <w:r>
        <w:rPr>
          <w:spacing w:val="-7"/>
          <w:sz w:val="20"/>
        </w:rPr>
        <w:t> </w:t>
      </w:r>
      <w:r>
        <w:rPr>
          <w:sz w:val="20"/>
        </w:rPr>
        <w:t>objectives</w:t>
      </w:r>
    </w:p>
    <w:p>
      <w:pPr>
        <w:pStyle w:val="BodyText"/>
        <w:spacing w:before="8"/>
        <w:rPr>
          <w:sz w:val="22"/>
        </w:rPr>
      </w:pPr>
    </w:p>
    <w:p>
      <w:pPr>
        <w:spacing w:before="97"/>
        <w:ind w:left="0" w:right="128" w:firstLine="0"/>
        <w:jc w:val="right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185</w:t>
      </w:r>
    </w:p>
    <w:p>
      <w:pPr>
        <w:spacing w:after="0"/>
        <w:jc w:val="right"/>
        <w:rPr>
          <w:rFonts w:ascii="Trebuchet MS"/>
          <w:sz w:val="18"/>
        </w:rPr>
        <w:sectPr>
          <w:headerReference w:type="default" r:id="rId276"/>
          <w:pgSz w:w="8820" w:h="13320"/>
          <w:pgMar w:header="0" w:footer="0" w:top="840" w:bottom="280" w:left="940" w:right="920"/>
        </w:sect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4"/>
        <w:rPr>
          <w:rFonts w:ascii="Trebuchet MS"/>
          <w:b/>
          <w:sz w:val="18"/>
        </w:rPr>
      </w:pPr>
    </w:p>
    <w:p>
      <w:pPr>
        <w:spacing w:line="249" w:lineRule="auto" w:before="103"/>
        <w:ind w:left="1133" w:right="5085" w:hanging="83"/>
        <w:jc w:val="left"/>
        <w:rPr>
          <w:sz w:val="16"/>
        </w:rPr>
      </w:pPr>
      <w:r>
        <w:rPr/>
        <w:pict>
          <v:group style="position:absolute;margin-left:136.024994pt;margin-top:-49.081276pt;width:205.75pt;height:161.3pt;mso-position-horizontal-relative:page;mso-position-vertical-relative:paragraph;z-index:-31190016" coordorigin="2720,-982" coordsize="4115,3226">
            <v:shape style="position:absolute;left:3547;top:326;width:1927;height:1807" coordorigin="3547,326" coordsize="1927,1807" path="m5474,326l3552,328,3547,2133,4215,1966,4614,1770,4903,1421,5241,793,5304,699,5350,620,5399,510,5474,326xe" filled="true" fillcolor="#999999" stroked="false">
              <v:path arrowok="t"/>
              <v:fill type="solid"/>
            </v:shape>
            <v:shape style="position:absolute;left:2726;top:-58;width:4104;height:2294" coordorigin="2726,-58" coordsize="4104,2294" path="m6830,2236l2728,2236,2728,-48m2726,328l6699,328m6131,-58l6131,2236e" filled="false" stroked="true" strokeweight=".5pt" strokecolor="#000000">
              <v:path arrowok="t"/>
              <v:stroke dashstyle="solid"/>
            </v:shape>
            <v:line style="position:absolute" from="3554,-534" to="3554,2232" stroked="true" strokeweight=".5pt" strokecolor="#000000">
              <v:stroke dashstyle="dash"/>
            </v:line>
            <v:shape style="position:absolute;left:2728;top:-788;width:3154;height:3024" coordorigin="2728,-788" coordsize="3154,3024" path="m5882,-788l5864,-720,5832,-609,5809,-536,5783,-453,5752,-361,5716,-261,5676,-154,5631,-40,5582,79,5536,186,5487,296,5462,351,5436,406,5410,462,5383,518,5355,574,5326,630,5296,686,5266,742,5234,797,5202,853,5168,908,5133,963,5098,1018,5061,1072,5023,1126,4984,1179,4943,1231,4901,1283,4858,1334,4813,1384,4767,1434,4720,1482,4670,1530,4620,1577,4568,1622,4514,1667,4458,1710,4401,1752,4342,1792,4281,1831,4218,1869,4154,1906,4087,1940,4019,1973,3948,2005,3876,2035,3801,2062,3725,2089,3646,2113,3564,2135,3481,2155,3395,2173,3307,2189,3217,2203,3124,2214,3029,2223,2931,2230,2831,2235,2728,2236e" filled="false" stroked="true" strokeweight=".75pt" strokecolor="#000000">
              <v:path arrowok="t"/>
              <v:stroke dashstyle="solid"/>
            </v:shape>
            <v:line style="position:absolute" from="5184,1554" to="5464,421" stroked="true" strokeweight=".5pt" strokecolor="#000000">
              <v:stroke dashstyle="solid"/>
            </v:line>
            <v:shape style="position:absolute;left:5429;top:336;width:57;height:113" coordorigin="5430,336" coordsize="57,113" path="m5484,336l5430,434,5486,448,5484,336xe" filled="true" fillcolor="#000000" stroked="false">
              <v:path arrowok="t"/>
              <v:fill type="solid"/>
            </v:shape>
            <v:line style="position:absolute" from="5014,1840" to="3681,2120" stroked="true" strokeweight=".5pt" strokecolor="#000000">
              <v:stroke dashstyle="solid"/>
            </v:line>
            <v:shape style="position:absolute;left:3593;top:2088;width:113;height:57" coordorigin="3594,2088" coordsize="113,57" path="m3694,2088l3594,2139,3706,2145,3694,2088xe" filled="true" fillcolor="#000000" stroked="false">
              <v:path arrowok="t"/>
              <v:fill type="solid"/>
            </v:shape>
            <v:shape style="position:absolute;left:5212;top:-982;width:586;height:430" type="#_x0000_t202" filled="false" stroked="false">
              <v:textbox inset="0,0,0,0">
                <w:txbxContent>
                  <w:p>
                    <w:pPr>
                      <w:spacing w:line="249" w:lineRule="auto" w:before="2"/>
                      <w:ind w:left="177" w:right="0" w:hanging="178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Solution</w:t>
                    </w:r>
                    <w:r>
                      <w:rPr>
                        <w:spacing w:val="-37"/>
                        <w:sz w:val="16"/>
                      </w:rPr>
                      <w:t> </w:t>
                    </w:r>
                    <w:r>
                      <w:rPr>
                        <w:w w:val="105"/>
                        <w:sz w:val="16"/>
                      </w:rPr>
                      <w:t>Set</w:t>
                    </w:r>
                  </w:p>
                </w:txbxContent>
              </v:textbox>
              <w10:wrap type="none"/>
            </v:shape>
            <v:shape style="position:absolute;left:4093;top:-145;width:966;height:430" type="#_x0000_t202" filled="false" stroked="false">
              <v:textbox inset="0,0,0,0">
                <w:txbxContent>
                  <w:p>
                    <w:pPr>
                      <w:spacing w:line="249" w:lineRule="auto" w:before="2"/>
                      <w:ind w:left="105" w:right="0" w:hanging="106"/>
                      <w:jc w:val="lef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Becomes</w:t>
                    </w:r>
                    <w:r>
                      <w:rPr>
                        <w:spacing w:val="4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Cost</w:t>
                    </w:r>
                    <w:r>
                      <w:rPr>
                        <w:spacing w:val="-37"/>
                        <w:sz w:val="16"/>
                      </w:rPr>
                      <w:t> </w:t>
                    </w:r>
                    <w:r>
                      <w:rPr>
                        <w:w w:val="105"/>
                        <w:sz w:val="16"/>
                      </w:rPr>
                      <w:t>Prohibitive</w:t>
                    </w:r>
                  </w:p>
                </w:txbxContent>
              </v:textbox>
              <w10:wrap type="none"/>
            </v:shape>
            <v:shape style="position:absolute;left:3559;top:333;width:2567;height:189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9" w:lineRule="auto" w:before="155"/>
                      <w:ind w:left="1550" w:right="608" w:hanging="3"/>
                      <w:jc w:val="left"/>
                      <w:rPr>
                        <w:sz w:val="16"/>
                      </w:rPr>
                    </w:pPr>
                    <w:r>
                      <w:rPr>
                        <w:w w:val="105"/>
                        <w:sz w:val="16"/>
                      </w:rPr>
                      <w:t>Trade</w:t>
                    </w:r>
                    <w:r>
                      <w:rPr>
                        <w:w w:val="106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Space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21.239998pt;margin-top:25.086725pt;width:55.25pt;height:77.05pt;mso-position-horizontal-relative:page;mso-position-vertical-relative:paragraph;z-index:-31189504" type="#_x0000_t202" filled="false" stroked="false">
            <v:textbox inset="0,0,0,0" style="layout-flow:vertical;mso-layout-flow-alt:bottom-to-top">
              <w:txbxContent>
                <w:p>
                  <w:pPr>
                    <w:spacing w:before="22"/>
                    <w:ind w:left="191" w:right="27" w:firstLine="0"/>
                    <w:jc w:val="center"/>
                    <w:rPr>
                      <w:sz w:val="16"/>
                    </w:rPr>
                  </w:pPr>
                  <w:r>
                    <w:rPr>
                      <w:w w:val="105"/>
                      <w:sz w:val="16"/>
                    </w:rPr>
                    <w:t>Cost</w:t>
                  </w:r>
                </w:p>
                <w:p>
                  <w:pPr>
                    <w:pStyle w:val="BodyText"/>
                    <w:spacing w:before="6"/>
                    <w:rPr>
                      <w:sz w:val="22"/>
                    </w:rPr>
                  </w:pPr>
                </w:p>
                <w:p>
                  <w:pPr>
                    <w:spacing w:line="249" w:lineRule="auto" w:before="1"/>
                    <w:ind w:left="29" w:right="27" w:firstLine="0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Marginal</w:t>
                  </w:r>
                  <w:r>
                    <w:rPr>
                      <w:spacing w:val="1"/>
                      <w:sz w:val="16"/>
                    </w:rPr>
                    <w:t> </w:t>
                  </w:r>
                  <w:r>
                    <w:rPr>
                      <w:sz w:val="16"/>
                    </w:rPr>
                    <w:t>Performance</w:t>
                  </w:r>
                  <w:r>
                    <w:rPr>
                      <w:spacing w:val="-37"/>
                      <w:sz w:val="16"/>
                    </w:rPr>
                    <w:t> </w:t>
                  </w:r>
                  <w:r>
                    <w:rPr>
                      <w:w w:val="105"/>
                      <w:sz w:val="16"/>
                    </w:rPr>
                    <w:t>Many Requirements</w:t>
                  </w:r>
                  <w:r>
                    <w:rPr>
                      <w:spacing w:val="1"/>
                      <w:w w:val="105"/>
                      <w:sz w:val="16"/>
                    </w:rPr>
                    <w:t> </w:t>
                  </w:r>
                  <w:r>
                    <w:rPr>
                      <w:w w:val="105"/>
                      <w:sz w:val="16"/>
                    </w:rPr>
                    <w:t>not</w:t>
                  </w:r>
                  <w:r>
                    <w:rPr>
                      <w:spacing w:val="-5"/>
                      <w:w w:val="105"/>
                      <w:sz w:val="16"/>
                    </w:rPr>
                    <w:t> </w:t>
                  </w:r>
                  <w:r>
                    <w:rPr>
                      <w:w w:val="105"/>
                      <w:sz w:val="16"/>
                    </w:rPr>
                    <w:t>Met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5.900002pt;margin-top:-50.589275pt;width:23.5pt;height:44.85pt;mso-position-horizontal-relative:page;mso-position-vertical-relative:paragraph;z-index:15928320" type="#_x0000_t202" filled="false" stroked="false">
            <v:textbox inset="0,0,0,0" style="layout-flow:vertical;mso-layout-flow-alt:bottom-to-top">
              <w:txbxContent>
                <w:p>
                  <w:pPr>
                    <w:spacing w:line="249" w:lineRule="auto" w:before="22"/>
                    <w:ind w:left="111" w:right="-1" w:hanging="92"/>
                    <w:jc w:val="left"/>
                    <w:rPr>
                      <w:sz w:val="16"/>
                    </w:rPr>
                  </w:pPr>
                  <w:r>
                    <w:rPr>
                      <w:w w:val="105"/>
                      <w:sz w:val="16"/>
                    </w:rPr>
                    <w:t>Performance</w:t>
                  </w:r>
                  <w:r>
                    <w:rPr>
                      <w:w w:val="102"/>
                      <w:sz w:val="16"/>
                    </w:rPr>
                    <w:t> </w:t>
                  </w:r>
                  <w:r>
                    <w:rPr>
                      <w:w w:val="105"/>
                      <w:sz w:val="16"/>
                    </w:rPr>
                    <w:t>Threshold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7.899994pt;margin-top:-51.813274pt;width:23.5pt;height:28.15pt;mso-position-horizontal-relative:page;mso-position-vertical-relative:paragraph;z-index:15928832" type="#_x0000_t202" filled="false" stroked="false">
            <v:textbox inset="0,0,0,0" style="layout-flow:vertical;mso-layout-flow-alt:bottom-to-top">
              <w:txbxContent>
                <w:p>
                  <w:pPr>
                    <w:spacing w:line="249" w:lineRule="auto" w:before="22"/>
                    <w:ind w:left="20" w:right="7" w:firstLine="118"/>
                    <w:jc w:val="left"/>
                    <w:rPr>
                      <w:sz w:val="16"/>
                    </w:rPr>
                  </w:pPr>
                  <w:r>
                    <w:rPr>
                      <w:sz w:val="16"/>
                    </w:rPr>
                    <w:t>Risk</w:t>
                  </w:r>
                  <w:r>
                    <w:rPr>
                      <w:spacing w:val="1"/>
                      <w:sz w:val="16"/>
                    </w:rPr>
                    <w:t> </w:t>
                  </w:r>
                  <w:r>
                    <w:rPr>
                      <w:sz w:val="16"/>
                    </w:rPr>
                    <w:t>Reserve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5.480011pt;margin-top:24.502726pt;width:23.5pt;height:76.150pt;mso-position-horizontal-relative:page;mso-position-vertical-relative:paragraph;z-index:15929344" type="#_x0000_t202" filled="false" stroked="false">
            <v:textbox inset="0,0,0,0" style="layout-flow:vertical;mso-layout-flow-alt:bottom-to-top">
              <w:txbxContent>
                <w:p>
                  <w:pPr>
                    <w:spacing w:line="249" w:lineRule="auto" w:before="22"/>
                    <w:ind w:left="351" w:right="1" w:hanging="332"/>
                    <w:jc w:val="left"/>
                    <w:rPr>
                      <w:sz w:val="16"/>
                    </w:rPr>
                  </w:pPr>
                  <w:r>
                    <w:rPr>
                      <w:spacing w:val="-1"/>
                      <w:w w:val="105"/>
                      <w:sz w:val="16"/>
                    </w:rPr>
                    <w:t>All Requirements Met</w:t>
                  </w:r>
                  <w:r>
                    <w:rPr>
                      <w:spacing w:val="-39"/>
                      <w:w w:val="105"/>
                      <w:sz w:val="16"/>
                    </w:rPr>
                    <w:t> </w:t>
                  </w:r>
                  <w:r>
                    <w:rPr>
                      <w:w w:val="105"/>
                      <w:sz w:val="16"/>
                    </w:rPr>
                    <w:t>or</w:t>
                  </w:r>
                  <w:r>
                    <w:rPr>
                      <w:spacing w:val="-7"/>
                      <w:w w:val="105"/>
                      <w:sz w:val="16"/>
                    </w:rPr>
                    <w:t> </w:t>
                  </w:r>
                  <w:r>
                    <w:rPr>
                      <w:w w:val="105"/>
                      <w:sz w:val="16"/>
                    </w:rPr>
                    <w:t>Exceeded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Max</w:t>
      </w:r>
      <w:r>
        <w:rPr>
          <w:spacing w:val="2"/>
          <w:sz w:val="16"/>
        </w:rPr>
        <w:t> </w:t>
      </w:r>
      <w:r>
        <w:rPr>
          <w:sz w:val="16"/>
        </w:rPr>
        <w:t>price</w:t>
      </w:r>
      <w:r>
        <w:rPr>
          <w:spacing w:val="-37"/>
          <w:sz w:val="16"/>
        </w:rPr>
        <w:t> </w:t>
      </w:r>
      <w:r>
        <w:rPr>
          <w:sz w:val="16"/>
        </w:rPr>
        <w:t>will</w:t>
      </w:r>
      <w:r>
        <w:rPr>
          <w:spacing w:val="-6"/>
          <w:sz w:val="16"/>
        </w:rPr>
        <w:t> </w:t>
      </w:r>
      <w:r>
        <w:rPr>
          <w:sz w:val="16"/>
        </w:rPr>
        <w:t>pay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headerReference w:type="even" r:id="rId277"/>
          <w:headerReference w:type="default" r:id="rId278"/>
          <w:pgSz w:w="8820" w:h="13320"/>
          <w:pgMar w:header="686" w:footer="0" w:top="900" w:bottom="280" w:left="940" w:right="920"/>
          <w:pgNumType w:start="186"/>
        </w:sectPr>
      </w:pPr>
    </w:p>
    <w:p>
      <w:pPr>
        <w:pStyle w:val="BodyText"/>
        <w:spacing w:before="3"/>
        <w:rPr>
          <w:sz w:val="23"/>
        </w:rPr>
      </w:pPr>
    </w:p>
    <w:p>
      <w:pPr>
        <w:spacing w:line="249" w:lineRule="auto" w:before="0"/>
        <w:ind w:left="1127" w:right="33" w:hanging="1"/>
        <w:jc w:val="center"/>
        <w:rPr>
          <w:sz w:val="16"/>
        </w:rPr>
      </w:pPr>
      <w:r>
        <w:rPr>
          <w:w w:val="105"/>
          <w:sz w:val="16"/>
        </w:rPr>
        <w:t>Min</w:t>
      </w:r>
      <w:r>
        <w:rPr>
          <w:spacing w:val="1"/>
          <w:w w:val="105"/>
          <w:sz w:val="16"/>
        </w:rPr>
        <w:t> </w:t>
      </w:r>
      <w:r>
        <w:rPr>
          <w:w w:val="105"/>
          <w:sz w:val="16"/>
        </w:rPr>
        <w:t>expected</w:t>
      </w:r>
      <w:r>
        <w:rPr>
          <w:spacing w:val="-39"/>
          <w:w w:val="105"/>
          <w:sz w:val="16"/>
        </w:rPr>
        <w:t> </w:t>
      </w:r>
      <w:r>
        <w:rPr>
          <w:w w:val="105"/>
          <w:sz w:val="16"/>
        </w:rPr>
        <w:t>price</w:t>
      </w:r>
    </w:p>
    <w:p>
      <w:pPr>
        <w:pStyle w:val="BodyText"/>
        <w:spacing w:before="1"/>
        <w:rPr>
          <w:sz w:val="22"/>
        </w:rPr>
      </w:pPr>
    </w:p>
    <w:p>
      <w:pPr>
        <w:spacing w:before="0"/>
        <w:ind w:left="11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71"/>
          <w:sz w:val="18"/>
        </w:rPr>
        <w:t> </w:t>
      </w:r>
      <w:r>
        <w:rPr>
          <w:rFonts w:ascii="Trebuchet MS"/>
          <w:b/>
          <w:sz w:val="18"/>
        </w:rPr>
        <w:t>9.1  </w:t>
      </w:r>
      <w:r>
        <w:rPr>
          <w:rFonts w:ascii="Trebuchet MS"/>
          <w:b/>
          <w:spacing w:val="16"/>
          <w:sz w:val="18"/>
        </w:rPr>
        <w:t> </w:t>
      </w:r>
      <w:r>
        <w:rPr>
          <w:sz w:val="18"/>
        </w:rPr>
        <w:t>CAIV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before="7"/>
        <w:rPr>
          <w:sz w:val="34"/>
        </w:rPr>
      </w:pPr>
    </w:p>
    <w:p>
      <w:pPr>
        <w:spacing w:before="0"/>
        <w:ind w:left="1391" w:right="1788" w:firstLine="0"/>
        <w:jc w:val="center"/>
        <w:rPr>
          <w:sz w:val="16"/>
        </w:rPr>
      </w:pPr>
      <w:r>
        <w:rPr>
          <w:w w:val="105"/>
          <w:sz w:val="16"/>
        </w:rPr>
        <w:t>Performance</w:t>
      </w:r>
    </w:p>
    <w:p>
      <w:pPr>
        <w:pStyle w:val="BodyText"/>
        <w:spacing w:before="8"/>
      </w:pPr>
    </w:p>
    <w:p>
      <w:pPr>
        <w:spacing w:before="0"/>
        <w:ind w:left="77" w:right="0" w:firstLine="0"/>
        <w:jc w:val="left"/>
        <w:rPr>
          <w:sz w:val="18"/>
        </w:rPr>
      </w:pPr>
      <w:r>
        <w:rPr>
          <w:sz w:val="18"/>
        </w:rPr>
        <w:t>representation.</w:t>
      </w:r>
      <w:r>
        <w:rPr>
          <w:spacing w:val="85"/>
          <w:sz w:val="18"/>
        </w:rPr>
        <w:t> </w:t>
      </w:r>
      <w:r>
        <w:rPr>
          <w:sz w:val="18"/>
        </w:rPr>
        <w:t>(Modified</w:t>
      </w:r>
      <w:r>
        <w:rPr>
          <w:spacing w:val="85"/>
          <w:sz w:val="18"/>
        </w:rPr>
        <w:t> </w:t>
      </w:r>
      <w:r>
        <w:rPr>
          <w:sz w:val="18"/>
        </w:rPr>
        <w:t>from</w:t>
      </w:r>
      <w:r>
        <w:rPr>
          <w:spacing w:val="85"/>
          <w:sz w:val="18"/>
        </w:rPr>
        <w:t> </w:t>
      </w:r>
      <w:r>
        <w:rPr>
          <w:sz w:val="18"/>
        </w:rPr>
        <w:t>Kaye,</w:t>
      </w:r>
      <w:r>
        <w:rPr>
          <w:spacing w:val="85"/>
          <w:sz w:val="18"/>
        </w:rPr>
        <w:t> </w:t>
      </w:r>
      <w:r>
        <w:rPr>
          <w:sz w:val="18"/>
        </w:rPr>
        <w:t>M.</w:t>
      </w:r>
      <w:r>
        <w:rPr>
          <w:spacing w:val="85"/>
          <w:sz w:val="18"/>
        </w:rPr>
        <w:t> </w:t>
      </w:r>
      <w:r>
        <w:rPr>
          <w:sz w:val="18"/>
        </w:rPr>
        <w:t>A.,</w:t>
      </w:r>
      <w:r>
        <w:rPr>
          <w:spacing w:val="85"/>
          <w:sz w:val="18"/>
        </w:rPr>
        <w:t> </w:t>
      </w:r>
      <w:r>
        <w:rPr>
          <w:sz w:val="18"/>
        </w:rPr>
        <w:t>M.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76"/>
        <w:ind w:left="77" w:right="0" w:firstLine="0"/>
        <w:jc w:val="left"/>
        <w:rPr>
          <w:sz w:val="18"/>
        </w:rPr>
      </w:pPr>
      <w:r>
        <w:rPr>
          <w:sz w:val="18"/>
        </w:rPr>
        <w:t>S.</w:t>
      </w:r>
      <w:r>
        <w:rPr>
          <w:spacing w:val="41"/>
          <w:sz w:val="18"/>
        </w:rPr>
        <w:t> </w:t>
      </w:r>
      <w:r>
        <w:rPr>
          <w:sz w:val="18"/>
        </w:rPr>
        <w:t>Sobota,</w:t>
      </w:r>
    </w:p>
    <w:p>
      <w:pPr>
        <w:spacing w:after="0"/>
        <w:jc w:val="left"/>
        <w:rPr>
          <w:sz w:val="18"/>
        </w:rPr>
        <w:sectPr>
          <w:type w:val="continuous"/>
          <w:pgSz w:w="8820" w:h="13320"/>
          <w:pgMar w:top="1260" w:bottom="280" w:left="940" w:right="920"/>
          <w:cols w:num="3" w:equalWidth="0">
            <w:col w:w="1762" w:space="40"/>
            <w:col w:w="4079" w:space="39"/>
            <w:col w:w="1040"/>
          </w:cols>
        </w:sectPr>
      </w:pPr>
    </w:p>
    <w:p>
      <w:pPr>
        <w:spacing w:line="249" w:lineRule="auto" w:before="8"/>
        <w:ind w:left="110" w:right="127" w:firstLine="0"/>
        <w:jc w:val="both"/>
        <w:rPr>
          <w:sz w:val="18"/>
        </w:rPr>
      </w:pPr>
      <w:r>
        <w:rPr>
          <w:sz w:val="18"/>
        </w:rPr>
        <w:t>D.</w:t>
      </w:r>
      <w:r>
        <w:rPr>
          <w:spacing w:val="35"/>
          <w:sz w:val="18"/>
        </w:rPr>
        <w:t> </w:t>
      </w:r>
      <w:r>
        <w:rPr>
          <w:sz w:val="18"/>
        </w:rPr>
        <w:t>R.</w:t>
      </w:r>
      <w:r>
        <w:rPr>
          <w:spacing w:val="36"/>
          <w:sz w:val="18"/>
        </w:rPr>
        <w:t> </w:t>
      </w:r>
      <w:r>
        <w:rPr>
          <w:sz w:val="18"/>
        </w:rPr>
        <w:t>Graham,</w:t>
      </w:r>
      <w:r>
        <w:rPr>
          <w:spacing w:val="35"/>
          <w:sz w:val="18"/>
        </w:rPr>
        <w:t> </w:t>
      </w:r>
      <w:r>
        <w:rPr>
          <w:sz w:val="18"/>
        </w:rPr>
        <w:t>and</w:t>
      </w:r>
      <w:r>
        <w:rPr>
          <w:spacing w:val="36"/>
          <w:sz w:val="18"/>
        </w:rPr>
        <w:t> </w:t>
      </w:r>
      <w:r>
        <w:rPr>
          <w:sz w:val="18"/>
        </w:rPr>
        <w:t>A.</w:t>
      </w:r>
      <w:r>
        <w:rPr>
          <w:spacing w:val="35"/>
          <w:sz w:val="18"/>
        </w:rPr>
        <w:t> </w:t>
      </w:r>
      <w:r>
        <w:rPr>
          <w:sz w:val="18"/>
        </w:rPr>
        <w:t>L.</w:t>
      </w:r>
      <w:r>
        <w:rPr>
          <w:spacing w:val="36"/>
          <w:sz w:val="18"/>
        </w:rPr>
        <w:t> </w:t>
      </w:r>
      <w:r>
        <w:rPr>
          <w:sz w:val="18"/>
        </w:rPr>
        <w:t>Gotwald.</w:t>
      </w:r>
      <w:r>
        <w:rPr>
          <w:spacing w:val="35"/>
          <w:sz w:val="18"/>
        </w:rPr>
        <w:t> </w:t>
      </w:r>
      <w:r>
        <w:rPr>
          <w:sz w:val="18"/>
        </w:rPr>
        <w:t>2000.</w:t>
      </w:r>
      <w:r>
        <w:rPr>
          <w:spacing w:val="36"/>
          <w:sz w:val="18"/>
        </w:rPr>
        <w:t> </w:t>
      </w:r>
      <w:r>
        <w:rPr>
          <w:sz w:val="18"/>
        </w:rPr>
        <w:t>“Cost</w:t>
      </w:r>
      <w:r>
        <w:rPr>
          <w:spacing w:val="36"/>
          <w:sz w:val="18"/>
        </w:rPr>
        <w:t> </w:t>
      </w:r>
      <w:r>
        <w:rPr>
          <w:sz w:val="18"/>
        </w:rPr>
        <w:t>as</w:t>
      </w:r>
      <w:r>
        <w:rPr>
          <w:spacing w:val="35"/>
          <w:sz w:val="18"/>
        </w:rPr>
        <w:t> </w:t>
      </w:r>
      <w:r>
        <w:rPr>
          <w:sz w:val="18"/>
        </w:rPr>
        <w:t>an</w:t>
      </w:r>
      <w:r>
        <w:rPr>
          <w:spacing w:val="36"/>
          <w:sz w:val="18"/>
        </w:rPr>
        <w:t> </w:t>
      </w:r>
      <w:r>
        <w:rPr>
          <w:sz w:val="18"/>
        </w:rPr>
        <w:t>Independent</w:t>
      </w:r>
      <w:r>
        <w:rPr>
          <w:spacing w:val="35"/>
          <w:sz w:val="18"/>
        </w:rPr>
        <w:t> </w:t>
      </w:r>
      <w:r>
        <w:rPr>
          <w:sz w:val="18"/>
        </w:rPr>
        <w:t>Variable:</w:t>
      </w:r>
      <w:r>
        <w:rPr>
          <w:spacing w:val="36"/>
          <w:sz w:val="18"/>
        </w:rPr>
        <w:t> </w:t>
      </w:r>
      <w:r>
        <w:rPr>
          <w:sz w:val="18"/>
        </w:rPr>
        <w:t>Principles</w:t>
      </w:r>
      <w:r>
        <w:rPr>
          <w:spacing w:val="-43"/>
          <w:sz w:val="18"/>
        </w:rPr>
        <w:t> </w:t>
      </w:r>
      <w:r>
        <w:rPr>
          <w:sz w:val="18"/>
        </w:rPr>
        <w:t>and Implementation.” </w:t>
      </w:r>
      <w:r>
        <w:rPr>
          <w:i/>
          <w:sz w:val="18"/>
        </w:rPr>
        <w:t>Acquisition Review Quarterly </w:t>
      </w:r>
      <w:r>
        <w:rPr>
          <w:sz w:val="18"/>
        </w:rPr>
        <w:t>Fall. Accessed January 2008, http://</w:t>
      </w:r>
      <w:r>
        <w:rPr>
          <w:spacing w:val="1"/>
          <w:sz w:val="18"/>
        </w:rPr>
        <w:t> </w:t>
      </w:r>
      <w:hyperlink r:id="rId279">
        <w:r>
          <w:rPr>
            <w:sz w:val="18"/>
          </w:rPr>
          <w:t>www.dau.mil/pubs/arq/2000arq/kaye.pdf)</w:t>
        </w:r>
      </w:hyperlink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0"/>
          <w:numId w:val="104"/>
        </w:numPr>
        <w:tabs>
          <w:tab w:pos="590" w:val="left" w:leader="none"/>
        </w:tabs>
        <w:spacing w:line="240" w:lineRule="auto" w:before="93" w:after="0"/>
        <w:ind w:left="590" w:right="0" w:hanging="240"/>
        <w:jc w:val="left"/>
        <w:rPr>
          <w:sz w:val="20"/>
        </w:rPr>
      </w:pPr>
      <w:r>
        <w:rPr>
          <w:sz w:val="20"/>
        </w:rPr>
        <w:t>Innovative</w:t>
      </w:r>
      <w:r>
        <w:rPr>
          <w:spacing w:val="-7"/>
          <w:sz w:val="20"/>
        </w:rPr>
        <w:t> </w:t>
      </w:r>
      <w:r>
        <w:rPr>
          <w:sz w:val="20"/>
        </w:rPr>
        <w:t>acquisition</w:t>
      </w:r>
      <w:r>
        <w:rPr>
          <w:spacing w:val="-6"/>
          <w:sz w:val="20"/>
        </w:rPr>
        <w:t> </w:t>
      </w:r>
      <w:r>
        <w:rPr>
          <w:sz w:val="20"/>
        </w:rPr>
        <w:t>strategies</w:t>
      </w:r>
    </w:p>
    <w:p>
      <w:pPr>
        <w:pStyle w:val="ListParagraph"/>
        <w:numPr>
          <w:ilvl w:val="0"/>
          <w:numId w:val="104"/>
        </w:numPr>
        <w:tabs>
          <w:tab w:pos="590" w:val="left" w:leader="none"/>
        </w:tabs>
        <w:spacing w:line="501" w:lineRule="auto" w:before="10" w:after="0"/>
        <w:ind w:left="350" w:right="3589" w:firstLine="0"/>
        <w:jc w:val="left"/>
        <w:rPr>
          <w:sz w:val="20"/>
        </w:rPr>
      </w:pPr>
      <w:r>
        <w:rPr>
          <w:sz w:val="20"/>
        </w:rPr>
        <w:t>Appropriate</w:t>
      </w:r>
      <w:r>
        <w:rPr>
          <w:spacing w:val="3"/>
          <w:sz w:val="20"/>
        </w:rPr>
        <w:t> </w:t>
      </w:r>
      <w:r>
        <w:rPr>
          <w:sz w:val="20"/>
        </w:rPr>
        <w:t>metrics</w:t>
      </w:r>
      <w:r>
        <w:rPr>
          <w:spacing w:val="3"/>
          <w:sz w:val="20"/>
        </w:rPr>
        <w:t> </w:t>
      </w:r>
      <w:r>
        <w:rPr>
          <w:sz w:val="20"/>
        </w:rPr>
        <w:t>and</w:t>
      </w:r>
      <w:r>
        <w:rPr>
          <w:spacing w:val="3"/>
          <w:sz w:val="20"/>
        </w:rPr>
        <w:t> </w:t>
      </w:r>
      <w:r>
        <w:rPr>
          <w:sz w:val="20"/>
        </w:rPr>
        <w:t>processes</w:t>
      </w:r>
      <w:r>
        <w:rPr>
          <w:spacing w:val="-47"/>
          <w:sz w:val="20"/>
        </w:rPr>
        <w:t> </w:t>
      </w:r>
      <w:r>
        <w:rPr>
          <w:sz w:val="20"/>
        </w:rPr>
        <w:t>This analysis usually</w:t>
      </w:r>
      <w:r>
        <w:rPr>
          <w:spacing w:val="1"/>
          <w:sz w:val="20"/>
        </w:rPr>
        <w:t> </w:t>
      </w:r>
      <w:r>
        <w:rPr>
          <w:sz w:val="20"/>
        </w:rPr>
        <w:t>assumes</w:t>
      </w:r>
    </w:p>
    <w:p>
      <w:pPr>
        <w:pStyle w:val="ListParagraph"/>
        <w:numPr>
          <w:ilvl w:val="0"/>
          <w:numId w:val="104"/>
        </w:numPr>
        <w:tabs>
          <w:tab w:pos="590" w:val="left" w:leader="none"/>
        </w:tabs>
        <w:spacing w:line="229" w:lineRule="exact" w:before="0" w:after="0"/>
        <w:ind w:left="590" w:right="0" w:hanging="240"/>
        <w:jc w:val="left"/>
        <w:rPr>
          <w:sz w:val="20"/>
        </w:rPr>
      </w:pPr>
      <w:r>
        <w:rPr>
          <w:sz w:val="20"/>
        </w:rPr>
        <w:t>Stable</w:t>
      </w:r>
      <w:r>
        <w:rPr>
          <w:spacing w:val="2"/>
          <w:sz w:val="20"/>
        </w:rPr>
        <w:t> </w:t>
      </w:r>
      <w:r>
        <w:rPr>
          <w:sz w:val="20"/>
        </w:rPr>
        <w:t>requirements</w:t>
      </w:r>
      <w:r>
        <w:rPr>
          <w:spacing w:val="2"/>
          <w:sz w:val="20"/>
        </w:rPr>
        <w:t> </w:t>
      </w:r>
      <w:r>
        <w:rPr>
          <w:sz w:val="20"/>
        </w:rPr>
        <w:t>and</w:t>
      </w:r>
      <w:r>
        <w:rPr>
          <w:spacing w:val="2"/>
          <w:sz w:val="20"/>
        </w:rPr>
        <w:t> </w:t>
      </w:r>
      <w:r>
        <w:rPr>
          <w:sz w:val="20"/>
        </w:rPr>
        <w:t>funding</w:t>
      </w:r>
    </w:p>
    <w:p>
      <w:pPr>
        <w:pStyle w:val="ListParagraph"/>
        <w:numPr>
          <w:ilvl w:val="0"/>
          <w:numId w:val="104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True</w:t>
      </w:r>
      <w:r>
        <w:rPr>
          <w:spacing w:val="-5"/>
          <w:sz w:val="20"/>
        </w:rPr>
        <w:t> </w:t>
      </w:r>
      <w:r>
        <w:rPr>
          <w:sz w:val="20"/>
        </w:rPr>
        <w:t>competition</w:t>
      </w:r>
      <w:r>
        <w:rPr>
          <w:spacing w:val="-4"/>
          <w:sz w:val="20"/>
        </w:rPr>
        <w:t> </w:t>
      </w:r>
      <w:r>
        <w:rPr>
          <w:sz w:val="20"/>
        </w:rPr>
        <w:t>exists</w:t>
      </w:r>
    </w:p>
    <w:p>
      <w:pPr>
        <w:pStyle w:val="ListParagraph"/>
        <w:numPr>
          <w:ilvl w:val="0"/>
          <w:numId w:val="104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Creative</w:t>
      </w:r>
      <w:r>
        <w:rPr>
          <w:spacing w:val="-2"/>
          <w:sz w:val="20"/>
        </w:rPr>
        <w:t> </w:t>
      </w:r>
      <w:r>
        <w:rPr>
          <w:sz w:val="20"/>
        </w:rPr>
        <w:t>contracting</w:t>
      </w:r>
    </w:p>
    <w:p>
      <w:pPr>
        <w:pStyle w:val="ListParagraph"/>
        <w:numPr>
          <w:ilvl w:val="0"/>
          <w:numId w:val="104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right</w:t>
      </w:r>
      <w:r>
        <w:rPr>
          <w:spacing w:val="-3"/>
          <w:sz w:val="20"/>
        </w:rPr>
        <w:t> </w:t>
      </w:r>
      <w:r>
        <w:rPr>
          <w:sz w:val="20"/>
        </w:rPr>
        <w:t>amount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oversight</w:t>
      </w:r>
    </w:p>
    <w:p>
      <w:pPr>
        <w:pStyle w:val="ListParagraph"/>
        <w:numPr>
          <w:ilvl w:val="0"/>
          <w:numId w:val="104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A</w:t>
      </w:r>
      <w:r>
        <w:rPr>
          <w:spacing w:val="3"/>
          <w:sz w:val="20"/>
        </w:rPr>
        <w:t> </w:t>
      </w:r>
      <w:r>
        <w:rPr>
          <w:sz w:val="20"/>
        </w:rPr>
        <w:t>product</w:t>
      </w:r>
      <w:r>
        <w:rPr>
          <w:spacing w:val="3"/>
          <w:sz w:val="20"/>
        </w:rPr>
        <w:t> </w:t>
      </w:r>
      <w:r>
        <w:rPr>
          <w:sz w:val="20"/>
        </w:rPr>
        <w:t>team</w:t>
      </w:r>
      <w:r>
        <w:rPr>
          <w:spacing w:val="3"/>
          <w:sz w:val="20"/>
        </w:rPr>
        <w:t> </w:t>
      </w:r>
      <w:r>
        <w:rPr>
          <w:sz w:val="20"/>
        </w:rPr>
        <w:t>organized</w:t>
      </w:r>
      <w:r>
        <w:rPr>
          <w:spacing w:val="3"/>
          <w:sz w:val="20"/>
        </w:rPr>
        <w:t> </w:t>
      </w:r>
      <w:r>
        <w:rPr>
          <w:sz w:val="20"/>
        </w:rPr>
        <w:t>correctly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/>
        <w:ind w:left="110" w:firstLine="240"/>
      </w:pPr>
      <w:r>
        <w:rPr/>
        <w:t>As</w:t>
      </w:r>
      <w:r>
        <w:rPr>
          <w:spacing w:val="5"/>
        </w:rPr>
        <w:t> </w:t>
      </w:r>
      <w:r>
        <w:rPr/>
        <w:t>with</w:t>
      </w:r>
      <w:r>
        <w:rPr>
          <w:spacing w:val="6"/>
        </w:rPr>
        <w:t> </w:t>
      </w:r>
      <w:r>
        <w:rPr/>
        <w:t>any</w:t>
      </w:r>
      <w:r>
        <w:rPr>
          <w:spacing w:val="5"/>
        </w:rPr>
        <w:t> </w:t>
      </w:r>
      <w:r>
        <w:rPr/>
        <w:t>business</w:t>
      </w:r>
      <w:r>
        <w:rPr>
          <w:spacing w:val="6"/>
        </w:rPr>
        <w:t> </w:t>
      </w:r>
      <w:r>
        <w:rPr/>
        <w:t>process,</w:t>
      </w:r>
      <w:r>
        <w:rPr>
          <w:spacing w:val="5"/>
        </w:rPr>
        <w:t> </w:t>
      </w:r>
      <w:r>
        <w:rPr/>
        <w:t>to</w:t>
      </w:r>
      <w:r>
        <w:rPr>
          <w:spacing w:val="6"/>
        </w:rPr>
        <w:t> </w:t>
      </w:r>
      <w:r>
        <w:rPr/>
        <w:t>fully</w:t>
      </w:r>
      <w:r>
        <w:rPr>
          <w:spacing w:val="6"/>
        </w:rPr>
        <w:t> </w:t>
      </w:r>
      <w:r>
        <w:rPr/>
        <w:t>implement</w:t>
      </w:r>
      <w:r>
        <w:rPr>
          <w:spacing w:val="5"/>
        </w:rPr>
        <w:t> </w:t>
      </w:r>
      <w:r>
        <w:rPr/>
        <w:t>a</w:t>
      </w:r>
      <w:r>
        <w:rPr>
          <w:spacing w:val="6"/>
        </w:rPr>
        <w:t> </w:t>
      </w:r>
      <w:r>
        <w:rPr/>
        <w:t>strategy</w:t>
      </w:r>
      <w:r>
        <w:rPr>
          <w:spacing w:val="5"/>
        </w:rPr>
        <w:t> </w:t>
      </w:r>
      <w:r>
        <w:rPr/>
        <w:t>and</w:t>
      </w:r>
      <w:r>
        <w:rPr>
          <w:spacing w:val="6"/>
        </w:rPr>
        <w:t> </w:t>
      </w:r>
      <w:r>
        <w:rPr/>
        <w:t>assess</w:t>
      </w:r>
      <w:r>
        <w:rPr>
          <w:spacing w:val="6"/>
        </w:rPr>
        <w:t> </w:t>
      </w:r>
      <w:r>
        <w:rPr/>
        <w:t>its</w:t>
      </w:r>
      <w:r>
        <w:rPr>
          <w:spacing w:val="5"/>
        </w:rPr>
        <w:t> </w:t>
      </w:r>
      <w:r>
        <w:rPr/>
        <w:t>effec-</w:t>
      </w:r>
      <w:r>
        <w:rPr>
          <w:spacing w:val="-47"/>
        </w:rPr>
        <w:t> </w:t>
      </w:r>
      <w:r>
        <w:rPr/>
        <w:t>tiveness,</w:t>
      </w:r>
      <w:r>
        <w:rPr>
          <w:spacing w:val="-1"/>
        </w:rPr>
        <w:t> </w:t>
      </w:r>
      <w:r>
        <w:rPr/>
        <w:t>we must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0"/>
          <w:numId w:val="104"/>
        </w:numPr>
        <w:tabs>
          <w:tab w:pos="590" w:val="left" w:leader="none"/>
        </w:tabs>
        <w:spacing w:line="240" w:lineRule="auto" w:before="1" w:after="0"/>
        <w:ind w:left="590" w:right="0" w:hanging="240"/>
        <w:jc w:val="left"/>
        <w:rPr>
          <w:sz w:val="20"/>
        </w:rPr>
      </w:pPr>
      <w:r>
        <w:rPr>
          <w:sz w:val="20"/>
        </w:rPr>
        <w:t>Develop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CAIV</w:t>
      </w:r>
      <w:r>
        <w:rPr>
          <w:spacing w:val="-3"/>
          <w:sz w:val="20"/>
        </w:rPr>
        <w:t> </w:t>
      </w:r>
      <w:r>
        <w:rPr>
          <w:sz w:val="20"/>
        </w:rPr>
        <w:t>plan</w:t>
      </w:r>
    </w:p>
    <w:p>
      <w:pPr>
        <w:pStyle w:val="ListParagraph"/>
        <w:numPr>
          <w:ilvl w:val="0"/>
          <w:numId w:val="104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Establish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CAIV</w:t>
      </w:r>
      <w:r>
        <w:rPr>
          <w:spacing w:val="2"/>
          <w:sz w:val="20"/>
        </w:rPr>
        <w:t> </w:t>
      </w:r>
      <w:r>
        <w:rPr>
          <w:sz w:val="20"/>
        </w:rPr>
        <w:t>process</w:t>
      </w:r>
    </w:p>
    <w:p>
      <w:pPr>
        <w:pStyle w:val="ListParagraph"/>
        <w:numPr>
          <w:ilvl w:val="0"/>
          <w:numId w:val="104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Select and collect metrics</w:t>
      </w:r>
    </w:p>
    <w:p>
      <w:pPr>
        <w:pStyle w:val="ListParagraph"/>
        <w:numPr>
          <w:ilvl w:val="0"/>
          <w:numId w:val="104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Train</w:t>
      </w:r>
      <w:r>
        <w:rPr>
          <w:spacing w:val="2"/>
          <w:sz w:val="20"/>
        </w:rPr>
        <w:t> </w:t>
      </w:r>
      <w:r>
        <w:rPr>
          <w:sz w:val="20"/>
        </w:rPr>
        <w:t>teams</w:t>
      </w:r>
    </w:p>
    <w:p>
      <w:pPr>
        <w:pStyle w:val="ListParagraph"/>
        <w:numPr>
          <w:ilvl w:val="0"/>
          <w:numId w:val="104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Determine</w:t>
      </w:r>
      <w:r>
        <w:rPr>
          <w:spacing w:val="3"/>
          <w:sz w:val="20"/>
        </w:rPr>
        <w:t> </w:t>
      </w:r>
      <w:r>
        <w:rPr>
          <w:sz w:val="20"/>
        </w:rPr>
        <w:t>key</w:t>
      </w:r>
      <w:r>
        <w:rPr>
          <w:spacing w:val="3"/>
          <w:sz w:val="20"/>
        </w:rPr>
        <w:t> </w:t>
      </w:r>
      <w:r>
        <w:rPr>
          <w:sz w:val="20"/>
        </w:rPr>
        <w:t>performance</w:t>
      </w:r>
      <w:r>
        <w:rPr>
          <w:spacing w:val="3"/>
          <w:sz w:val="20"/>
        </w:rPr>
        <w:t> </w:t>
      </w:r>
      <w:r>
        <w:rPr>
          <w:sz w:val="20"/>
        </w:rPr>
        <w:t>parameters</w:t>
      </w:r>
      <w:r>
        <w:rPr>
          <w:spacing w:val="4"/>
          <w:sz w:val="20"/>
        </w:rPr>
        <w:t> </w:t>
      </w:r>
      <w:r>
        <w:rPr>
          <w:sz w:val="20"/>
        </w:rPr>
        <w:t>(KPPs)</w:t>
      </w:r>
    </w:p>
    <w:p>
      <w:pPr>
        <w:pStyle w:val="ListParagraph"/>
        <w:numPr>
          <w:ilvl w:val="0"/>
          <w:numId w:val="104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Determine</w:t>
      </w:r>
      <w:r>
        <w:rPr>
          <w:spacing w:val="3"/>
          <w:sz w:val="20"/>
        </w:rPr>
        <w:t> </w:t>
      </w:r>
      <w:r>
        <w:rPr>
          <w:sz w:val="20"/>
        </w:rPr>
        <w:t>cost</w:t>
      </w:r>
      <w:r>
        <w:rPr>
          <w:spacing w:val="3"/>
          <w:sz w:val="20"/>
        </w:rPr>
        <w:t> </w:t>
      </w:r>
      <w:r>
        <w:rPr>
          <w:sz w:val="20"/>
        </w:rPr>
        <w:t>goals</w:t>
      </w:r>
    </w:p>
    <w:p>
      <w:pPr>
        <w:pStyle w:val="ListParagraph"/>
        <w:numPr>
          <w:ilvl w:val="0"/>
          <w:numId w:val="104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Estimate</w:t>
      </w:r>
      <w:r>
        <w:rPr>
          <w:spacing w:val="3"/>
          <w:sz w:val="20"/>
        </w:rPr>
        <w:t> </w:t>
      </w:r>
      <w:r>
        <w:rPr>
          <w:sz w:val="20"/>
        </w:rPr>
        <w:t>TOC</w:t>
      </w:r>
    </w:p>
    <w:p>
      <w:pPr>
        <w:pStyle w:val="ListParagraph"/>
        <w:numPr>
          <w:ilvl w:val="0"/>
          <w:numId w:val="104"/>
        </w:numPr>
        <w:tabs>
          <w:tab w:pos="590" w:val="left" w:leader="none"/>
        </w:tabs>
        <w:spacing w:line="240" w:lineRule="auto" w:before="9" w:after="0"/>
        <w:ind w:left="590" w:right="0" w:hanging="240"/>
        <w:jc w:val="left"/>
        <w:rPr>
          <w:sz w:val="20"/>
        </w:rPr>
      </w:pPr>
      <w:r>
        <w:rPr>
          <w:sz w:val="20"/>
        </w:rPr>
        <w:t>Identify</w:t>
      </w:r>
      <w:r>
        <w:rPr>
          <w:spacing w:val="-1"/>
          <w:sz w:val="20"/>
        </w:rPr>
        <w:t> </w:t>
      </w:r>
      <w:r>
        <w:rPr>
          <w:sz w:val="20"/>
        </w:rPr>
        <w:t>cost</w:t>
      </w:r>
      <w:r>
        <w:rPr>
          <w:spacing w:val="-1"/>
          <w:sz w:val="20"/>
        </w:rPr>
        <w:t> </w:t>
      </w:r>
      <w:r>
        <w:rPr>
          <w:sz w:val="20"/>
        </w:rPr>
        <w:t>drivers</w:t>
      </w:r>
    </w:p>
    <w:p>
      <w:pPr>
        <w:pStyle w:val="ListParagraph"/>
        <w:numPr>
          <w:ilvl w:val="0"/>
          <w:numId w:val="104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Perform</w:t>
      </w:r>
      <w:r>
        <w:rPr>
          <w:spacing w:val="4"/>
          <w:sz w:val="20"/>
        </w:rPr>
        <w:t> </w:t>
      </w:r>
      <w:r>
        <w:rPr>
          <w:sz w:val="20"/>
        </w:rPr>
        <w:t>meaningful</w:t>
      </w:r>
      <w:r>
        <w:rPr>
          <w:spacing w:val="4"/>
          <w:sz w:val="20"/>
        </w:rPr>
        <w:t> </w:t>
      </w:r>
      <w:r>
        <w:rPr>
          <w:sz w:val="20"/>
        </w:rPr>
        <w:t>trade</w:t>
      </w:r>
      <w:r>
        <w:rPr>
          <w:spacing w:val="4"/>
          <w:sz w:val="20"/>
        </w:rPr>
        <w:t> </w:t>
      </w:r>
      <w:r>
        <w:rPr>
          <w:sz w:val="20"/>
        </w:rPr>
        <w:t>analysis</w:t>
      </w:r>
    </w:p>
    <w:p>
      <w:pPr>
        <w:pStyle w:val="ListParagraph"/>
        <w:numPr>
          <w:ilvl w:val="0"/>
          <w:numId w:val="104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Adjust</w:t>
      </w:r>
      <w:r>
        <w:rPr>
          <w:spacing w:val="-1"/>
          <w:sz w:val="20"/>
        </w:rPr>
        <w:t> </w:t>
      </w:r>
      <w:r>
        <w:rPr>
          <w:sz w:val="20"/>
        </w:rPr>
        <w:t>architecture for cost/performance</w:t>
      </w:r>
      <w:r>
        <w:rPr>
          <w:spacing w:val="-1"/>
          <w:sz w:val="20"/>
        </w:rPr>
        <w:t> </w:t>
      </w:r>
      <w:r>
        <w:rPr>
          <w:sz w:val="20"/>
        </w:rPr>
        <w:t>issues</w:t>
      </w:r>
    </w:p>
    <w:p>
      <w:pPr>
        <w:pStyle w:val="ListParagraph"/>
        <w:numPr>
          <w:ilvl w:val="0"/>
          <w:numId w:val="104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Deploy</w:t>
      </w:r>
      <w:r>
        <w:rPr>
          <w:spacing w:val="-4"/>
          <w:sz w:val="20"/>
        </w:rPr>
        <w:t> </w:t>
      </w:r>
      <w:r>
        <w:rPr>
          <w:sz w:val="20"/>
        </w:rPr>
        <w:t>cost</w:t>
      </w:r>
      <w:r>
        <w:rPr>
          <w:spacing w:val="-3"/>
          <w:sz w:val="20"/>
        </w:rPr>
        <w:t> </w:t>
      </w:r>
      <w:r>
        <w:rPr>
          <w:sz w:val="20"/>
        </w:rPr>
        <w:t>reduction</w:t>
      </w:r>
      <w:r>
        <w:rPr>
          <w:spacing w:val="-3"/>
          <w:sz w:val="20"/>
        </w:rPr>
        <w:t> </w:t>
      </w:r>
      <w:r>
        <w:rPr>
          <w:sz w:val="20"/>
        </w:rPr>
        <w:t>incentives</w:t>
      </w:r>
      <w:r>
        <w:rPr>
          <w:spacing w:val="-3"/>
          <w:sz w:val="20"/>
        </w:rPr>
        <w:t> </w:t>
      </w:r>
      <w:r>
        <w:rPr>
          <w:sz w:val="20"/>
        </w:rPr>
        <w:t>through</w:t>
      </w:r>
      <w:r>
        <w:rPr>
          <w:spacing w:val="-3"/>
          <w:sz w:val="20"/>
        </w:rPr>
        <w:t> </w:t>
      </w:r>
      <w:r>
        <w:rPr>
          <w:sz w:val="20"/>
        </w:rPr>
        <w:t>creative</w:t>
      </w:r>
      <w:r>
        <w:rPr>
          <w:spacing w:val="-4"/>
          <w:sz w:val="20"/>
        </w:rPr>
        <w:t> </w:t>
      </w:r>
      <w:r>
        <w:rPr>
          <w:sz w:val="20"/>
        </w:rPr>
        <w:t>contracting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8820" w:h="13320"/>
          <w:pgMar w:top="1260" w:bottom="280" w:left="940" w:right="920"/>
        </w:sectPr>
      </w:pPr>
    </w:p>
    <w:p>
      <w:pPr>
        <w:pStyle w:val="BodyText"/>
        <w:spacing w:before="10"/>
        <w:rPr>
          <w:sz w:val="18"/>
        </w:rPr>
      </w:pPr>
    </w:p>
    <w:p>
      <w:pPr>
        <w:pStyle w:val="Heading2"/>
        <w:numPr>
          <w:ilvl w:val="1"/>
          <w:numId w:val="102"/>
        </w:numPr>
        <w:tabs>
          <w:tab w:pos="629" w:val="left" w:leader="none"/>
          <w:tab w:pos="630" w:val="left" w:leader="none"/>
        </w:tabs>
        <w:spacing w:line="240" w:lineRule="auto" w:before="96" w:after="0"/>
        <w:ind w:left="629" w:right="0" w:hanging="520"/>
        <w:jc w:val="left"/>
      </w:pPr>
      <w:bookmarkStart w:name="_TOC_250065" w:id="104"/>
      <w:r>
        <w:rPr>
          <w:spacing w:val="-3"/>
          <w:w w:val="105"/>
        </w:rPr>
        <w:t>CAIV</w:t>
      </w:r>
      <w:r>
        <w:rPr>
          <w:spacing w:val="-14"/>
          <w:w w:val="105"/>
        </w:rPr>
        <w:t> </w:t>
      </w:r>
      <w:r>
        <w:rPr>
          <w:spacing w:val="-3"/>
          <w:w w:val="105"/>
        </w:rPr>
        <w:t>EVOLUTION</w:t>
      </w:r>
      <w:r>
        <w:rPr>
          <w:spacing w:val="-14"/>
          <w:w w:val="105"/>
        </w:rPr>
        <w:t> </w:t>
      </w:r>
      <w:r>
        <w:rPr>
          <w:spacing w:val="-3"/>
          <w:w w:val="105"/>
        </w:rPr>
        <w:t>THROUGH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THE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LIFE</w:t>
      </w:r>
      <w:r>
        <w:rPr>
          <w:spacing w:val="-14"/>
          <w:w w:val="105"/>
        </w:rPr>
        <w:t> </w:t>
      </w:r>
      <w:bookmarkEnd w:id="104"/>
      <w:r>
        <w:rPr>
          <w:spacing w:val="-2"/>
          <w:w w:val="105"/>
        </w:rPr>
        <w:t>CYCLE*</w:t>
      </w:r>
    </w:p>
    <w:p>
      <w:pPr>
        <w:pStyle w:val="BodyText"/>
        <w:spacing w:line="249" w:lineRule="auto" w:before="125"/>
        <w:ind w:left="110" w:right="127"/>
        <w:jc w:val="both"/>
      </w:pPr>
      <w:r>
        <w:rPr/>
        <w:t>CAIV should be initiated at the beginning of a program and evolve through the life</w:t>
      </w:r>
      <w:r>
        <w:rPr>
          <w:spacing w:val="1"/>
        </w:rPr>
        <w:t> </w:t>
      </w:r>
      <w:r>
        <w:rPr/>
        <w:t>cycle.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LCC</w:t>
      </w:r>
      <w:r>
        <w:rPr>
          <w:spacing w:val="-3"/>
        </w:rPr>
        <w:t> </w:t>
      </w:r>
      <w:r>
        <w:rPr/>
        <w:t>program</w:t>
      </w:r>
      <w:r>
        <w:rPr>
          <w:spacing w:val="-4"/>
        </w:rPr>
        <w:t> </w:t>
      </w:r>
      <w:r>
        <w:rPr/>
        <w:t>management</w:t>
      </w:r>
      <w:r>
        <w:rPr>
          <w:spacing w:val="-3"/>
        </w:rPr>
        <w:t> </w:t>
      </w:r>
      <w:r>
        <w:rPr/>
        <w:t>methodology,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application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CAIV</w:t>
      </w:r>
      <w:r>
        <w:rPr>
          <w:spacing w:val="-3"/>
        </w:rPr>
        <w:t> </w:t>
      </w:r>
      <w:r>
        <w:rPr/>
        <w:t>var-</w:t>
      </w:r>
      <w:r>
        <w:rPr>
          <w:spacing w:val="-48"/>
        </w:rPr>
        <w:t> </w:t>
      </w:r>
      <w:r>
        <w:rPr/>
        <w:t>ies</w:t>
      </w:r>
      <w:r>
        <w:rPr>
          <w:spacing w:val="-8"/>
        </w:rPr>
        <w:t> </w:t>
      </w:r>
      <w:r>
        <w:rPr/>
        <w:t>between</w:t>
      </w:r>
      <w:r>
        <w:rPr>
          <w:spacing w:val="-6"/>
        </w:rPr>
        <w:t> </w:t>
      </w:r>
      <w:r>
        <w:rPr/>
        <w:t>each</w:t>
      </w:r>
      <w:r>
        <w:rPr>
          <w:spacing w:val="-6"/>
        </w:rPr>
        <w:t> </w:t>
      </w:r>
      <w:r>
        <w:rPr/>
        <w:t>acquisition</w:t>
      </w:r>
      <w:r>
        <w:rPr>
          <w:spacing w:val="-6"/>
        </w:rPr>
        <w:t> </w:t>
      </w:r>
      <w:r>
        <w:rPr/>
        <w:t>phase</w:t>
      </w:r>
      <w:r>
        <w:rPr>
          <w:spacing w:val="-7"/>
        </w:rPr>
        <w:t> </w:t>
      </w:r>
      <w:r>
        <w:rPr/>
        <w:t>or</w:t>
      </w:r>
      <w:r>
        <w:rPr>
          <w:spacing w:val="-7"/>
        </w:rPr>
        <w:t> </w:t>
      </w:r>
      <w:r>
        <w:rPr/>
        <w:t>systems</w:t>
      </w:r>
      <w:r>
        <w:rPr>
          <w:spacing w:val="-6"/>
        </w:rPr>
        <w:t> </w:t>
      </w:r>
      <w:r>
        <w:rPr/>
        <w:t>process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/>
        <w:t>performance</w:t>
      </w:r>
      <w:r>
        <w:rPr>
          <w:spacing w:val="-6"/>
        </w:rPr>
        <w:t> </w:t>
      </w:r>
      <w:r>
        <w:rPr/>
        <w:t>requirements,</w:t>
      </w:r>
      <w:r>
        <w:rPr>
          <w:spacing w:val="-47"/>
        </w:rPr>
        <w:t> </w:t>
      </w:r>
      <w:r>
        <w:rPr/>
        <w:t>initially established as a range between required thresholds and desired objectives,</w:t>
      </w:r>
      <w:r>
        <w:rPr>
          <w:spacing w:val="1"/>
        </w:rPr>
        <w:t> </w:t>
      </w:r>
      <w:r>
        <w:rPr/>
        <w:t>narrow</w:t>
      </w:r>
      <w:r>
        <w:rPr>
          <w:spacing w:val="-1"/>
        </w:rPr>
        <w:t> </w:t>
      </w:r>
      <w:r>
        <w:rPr/>
        <w:t>as a program migrates toward production (NASA, 2008).</w:t>
      </w:r>
    </w:p>
    <w:p>
      <w:pPr>
        <w:pStyle w:val="BodyText"/>
        <w:spacing w:before="4"/>
        <w:ind w:left="350"/>
        <w:jc w:val="both"/>
      </w:pPr>
      <w:r>
        <w:rPr/>
        <w:t>Our</w:t>
      </w:r>
      <w:r>
        <w:rPr>
          <w:spacing w:val="-5"/>
        </w:rPr>
        <w:t> </w:t>
      </w:r>
      <w:r>
        <w:rPr/>
        <w:t>product</w:t>
      </w:r>
      <w:r>
        <w:rPr>
          <w:spacing w:val="-5"/>
        </w:rPr>
        <w:t> </w:t>
      </w:r>
      <w:r>
        <w:rPr/>
        <w:t>life</w:t>
      </w:r>
      <w:r>
        <w:rPr>
          <w:spacing w:val="-4"/>
        </w:rPr>
        <w:t> </w:t>
      </w:r>
      <w:r>
        <w:rPr/>
        <w:t>cycle</w:t>
      </w:r>
      <w:r>
        <w:rPr>
          <w:spacing w:val="-5"/>
        </w:rPr>
        <w:t> </w:t>
      </w:r>
      <w:r>
        <w:rPr/>
        <w:t>model</w:t>
      </w:r>
      <w:r>
        <w:rPr>
          <w:spacing w:val="-4"/>
        </w:rPr>
        <w:t> </w:t>
      </w:r>
      <w:r>
        <w:rPr/>
        <w:t>includes</w:t>
      </w:r>
      <w:r>
        <w:rPr>
          <w:spacing w:val="-5"/>
        </w:rPr>
        <w:t> </w:t>
      </w:r>
      <w:r>
        <w:rPr/>
        <w:t>six</w:t>
      </w:r>
      <w:r>
        <w:rPr>
          <w:spacing w:val="-5"/>
        </w:rPr>
        <w:t> </w:t>
      </w:r>
      <w:r>
        <w:rPr/>
        <w:t>steps</w:t>
      </w:r>
      <w:r>
        <w:rPr>
          <w:spacing w:val="-4"/>
        </w:rPr>
        <w:t> </w:t>
      </w:r>
      <w:r>
        <w:rPr/>
        <w:t>(Figure</w:t>
      </w:r>
      <w:r>
        <w:rPr>
          <w:spacing w:val="-5"/>
        </w:rPr>
        <w:t> </w:t>
      </w:r>
      <w:r>
        <w:rPr/>
        <w:t>9.2):</w:t>
      </w:r>
    </w:p>
    <w:p>
      <w:pPr>
        <w:pStyle w:val="ListParagraph"/>
        <w:numPr>
          <w:ilvl w:val="2"/>
          <w:numId w:val="102"/>
        </w:numPr>
        <w:tabs>
          <w:tab w:pos="590" w:val="left" w:leader="none"/>
        </w:tabs>
        <w:spacing w:line="240" w:lineRule="auto" w:before="150" w:after="0"/>
        <w:ind w:left="590" w:right="0" w:hanging="211"/>
        <w:jc w:val="left"/>
        <w:rPr>
          <w:sz w:val="20"/>
        </w:rPr>
      </w:pPr>
      <w:r>
        <w:rPr>
          <w:sz w:val="20"/>
        </w:rPr>
        <w:t>Conceptual</w:t>
      </w:r>
      <w:r>
        <w:rPr>
          <w:spacing w:val="-5"/>
          <w:sz w:val="20"/>
        </w:rPr>
        <w:t> </w:t>
      </w:r>
      <w:r>
        <w:rPr>
          <w:sz w:val="20"/>
        </w:rPr>
        <w:t>exploration</w:t>
      </w:r>
    </w:p>
    <w:p>
      <w:pPr>
        <w:pStyle w:val="ListParagraph"/>
        <w:numPr>
          <w:ilvl w:val="2"/>
          <w:numId w:val="102"/>
        </w:numPr>
        <w:tabs>
          <w:tab w:pos="590" w:val="left" w:leader="none"/>
        </w:tabs>
        <w:spacing w:line="240" w:lineRule="auto" w:before="10" w:after="0"/>
        <w:ind w:left="590" w:right="0" w:hanging="222"/>
        <w:jc w:val="left"/>
        <w:rPr>
          <w:sz w:val="20"/>
        </w:rPr>
      </w:pPr>
      <w:r>
        <w:rPr>
          <w:sz w:val="20"/>
        </w:rPr>
        <w:t>Component</w:t>
      </w:r>
      <w:r>
        <w:rPr>
          <w:spacing w:val="-9"/>
          <w:sz w:val="20"/>
        </w:rPr>
        <w:t> </w:t>
      </w:r>
      <w:r>
        <w:rPr>
          <w:sz w:val="20"/>
        </w:rPr>
        <w:t>advanced</w:t>
      </w:r>
      <w:r>
        <w:rPr>
          <w:spacing w:val="-9"/>
          <w:sz w:val="20"/>
        </w:rPr>
        <w:t> </w:t>
      </w:r>
      <w:r>
        <w:rPr>
          <w:sz w:val="20"/>
        </w:rPr>
        <w:t>development</w:t>
      </w:r>
    </w:p>
    <w:p>
      <w:pPr>
        <w:pStyle w:val="ListParagraph"/>
        <w:numPr>
          <w:ilvl w:val="2"/>
          <w:numId w:val="102"/>
        </w:numPr>
        <w:tabs>
          <w:tab w:pos="590" w:val="left" w:leader="none"/>
        </w:tabs>
        <w:spacing w:line="240" w:lineRule="auto" w:before="10" w:after="0"/>
        <w:ind w:left="590" w:right="0" w:hanging="215"/>
        <w:jc w:val="left"/>
        <w:rPr>
          <w:sz w:val="20"/>
        </w:rPr>
      </w:pPr>
      <w:r>
        <w:rPr>
          <w:sz w:val="20"/>
        </w:rPr>
        <w:t>Systems</w:t>
      </w:r>
      <w:r>
        <w:rPr>
          <w:spacing w:val="3"/>
          <w:sz w:val="20"/>
        </w:rPr>
        <w:t> </w:t>
      </w:r>
      <w:r>
        <w:rPr>
          <w:sz w:val="20"/>
        </w:rPr>
        <w:t>integration/preliminary</w:t>
      </w:r>
      <w:r>
        <w:rPr>
          <w:spacing w:val="3"/>
          <w:sz w:val="20"/>
        </w:rPr>
        <w:t> </w:t>
      </w:r>
      <w:r>
        <w:rPr>
          <w:sz w:val="20"/>
        </w:rPr>
        <w:t>design</w:t>
      </w:r>
    </w:p>
    <w:p>
      <w:pPr>
        <w:pStyle w:val="ListParagraph"/>
        <w:numPr>
          <w:ilvl w:val="2"/>
          <w:numId w:val="102"/>
        </w:numPr>
        <w:tabs>
          <w:tab w:pos="590" w:val="left" w:leader="none"/>
        </w:tabs>
        <w:spacing w:line="240" w:lineRule="auto" w:before="10" w:after="0"/>
        <w:ind w:left="590" w:right="0" w:hanging="217"/>
        <w:jc w:val="left"/>
        <w:rPr>
          <w:sz w:val="20"/>
        </w:rPr>
      </w:pPr>
      <w:r>
        <w:rPr>
          <w:sz w:val="20"/>
        </w:rPr>
        <w:t>Systems</w:t>
      </w:r>
      <w:r>
        <w:rPr>
          <w:spacing w:val="-3"/>
          <w:sz w:val="20"/>
        </w:rPr>
        <w:t> </w:t>
      </w:r>
      <w:r>
        <w:rPr>
          <w:sz w:val="20"/>
        </w:rPr>
        <w:t>demonstration,</w:t>
      </w:r>
      <w:r>
        <w:rPr>
          <w:spacing w:val="-3"/>
          <w:sz w:val="20"/>
        </w:rPr>
        <w:t> </w:t>
      </w:r>
      <w:r>
        <w:rPr>
          <w:sz w:val="20"/>
        </w:rPr>
        <w:t>test,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evaluation</w:t>
      </w:r>
    </w:p>
    <w:p>
      <w:pPr>
        <w:pStyle w:val="ListParagraph"/>
        <w:numPr>
          <w:ilvl w:val="2"/>
          <w:numId w:val="102"/>
        </w:numPr>
        <w:tabs>
          <w:tab w:pos="590" w:val="left" w:leader="none"/>
        </w:tabs>
        <w:spacing w:line="240" w:lineRule="auto" w:before="10" w:after="0"/>
        <w:ind w:left="590" w:right="0" w:hanging="214"/>
        <w:jc w:val="left"/>
        <w:rPr>
          <w:sz w:val="20"/>
        </w:rPr>
      </w:pPr>
      <w:r>
        <w:rPr>
          <w:sz w:val="20"/>
        </w:rPr>
        <w:t>Production</w:t>
      </w:r>
    </w:p>
    <w:p>
      <w:pPr>
        <w:pStyle w:val="ListParagraph"/>
        <w:numPr>
          <w:ilvl w:val="2"/>
          <w:numId w:val="102"/>
        </w:numPr>
        <w:tabs>
          <w:tab w:pos="590" w:val="left" w:leader="none"/>
        </w:tabs>
        <w:spacing w:line="240" w:lineRule="auto" w:before="10" w:after="0"/>
        <w:ind w:left="590" w:right="0" w:hanging="220"/>
        <w:jc w:val="left"/>
        <w:rPr>
          <w:sz w:val="20"/>
        </w:rPr>
      </w:pPr>
      <w:r>
        <w:rPr>
          <w:sz w:val="20"/>
        </w:rPr>
        <w:t>Operation,</w:t>
      </w:r>
      <w:r>
        <w:rPr>
          <w:spacing w:val="3"/>
          <w:sz w:val="20"/>
        </w:rPr>
        <w:t> </w:t>
      </w:r>
      <w:r>
        <w:rPr>
          <w:sz w:val="20"/>
        </w:rPr>
        <w:t>support,</w:t>
      </w:r>
      <w:r>
        <w:rPr>
          <w:spacing w:val="3"/>
          <w:sz w:val="20"/>
        </w:rPr>
        <w:t> </w:t>
      </w:r>
      <w:r>
        <w:rPr>
          <w:sz w:val="20"/>
        </w:rPr>
        <w:t>and</w:t>
      </w:r>
      <w:r>
        <w:rPr>
          <w:spacing w:val="3"/>
          <w:sz w:val="20"/>
        </w:rPr>
        <w:t> </w:t>
      </w:r>
      <w:r>
        <w:rPr>
          <w:sz w:val="20"/>
        </w:rPr>
        <w:t>disposal</w:t>
      </w:r>
    </w:p>
    <w:p>
      <w:pPr>
        <w:pStyle w:val="BodyText"/>
        <w:spacing w:before="130"/>
        <w:ind w:left="110"/>
        <w:jc w:val="both"/>
      </w:pPr>
      <w:r>
        <w:rPr/>
        <w:t>Below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discussion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CAIV</w:t>
      </w:r>
      <w:r>
        <w:rPr>
          <w:spacing w:val="-3"/>
        </w:rPr>
        <w:t> </w:t>
      </w:r>
      <w:r>
        <w:rPr/>
        <w:t>throughout</w:t>
      </w:r>
      <w:r>
        <w:rPr>
          <w:spacing w:val="-4"/>
        </w:rPr>
        <w:t> </w:t>
      </w:r>
      <w:r>
        <w:rPr/>
        <w:t>our</w:t>
      </w:r>
      <w:r>
        <w:rPr>
          <w:spacing w:val="-3"/>
        </w:rPr>
        <w:t> </w:t>
      </w:r>
      <w:r>
        <w:rPr/>
        <w:t>product</w:t>
      </w:r>
      <w:r>
        <w:rPr>
          <w:spacing w:val="-3"/>
        </w:rPr>
        <w:t> </w:t>
      </w:r>
      <w:r>
        <w:rPr/>
        <w:t>life</w:t>
      </w:r>
      <w:r>
        <w:rPr>
          <w:spacing w:val="-4"/>
        </w:rPr>
        <w:t> </w:t>
      </w:r>
      <w:r>
        <w:rPr/>
        <w:t>cycle.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2"/>
          <w:numId w:val="105"/>
        </w:numPr>
        <w:tabs>
          <w:tab w:pos="800" w:val="left" w:leader="none"/>
          <w:tab w:pos="801" w:val="left" w:leader="none"/>
        </w:tabs>
        <w:spacing w:line="240" w:lineRule="auto" w:before="0" w:after="0"/>
        <w:ind w:left="800" w:right="0" w:hanging="691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05"/>
          <w:sz w:val="22"/>
        </w:rPr>
        <w:t>C</w:t>
      </w:r>
      <w:r>
        <w:rPr>
          <w:rFonts w:ascii="Trebuchet MS"/>
          <w:b/>
          <w:w w:val="105"/>
          <w:sz w:val="15"/>
        </w:rPr>
        <w:t>ONCEPTUAL</w:t>
      </w:r>
      <w:r>
        <w:rPr>
          <w:rFonts w:ascii="Trebuchet MS"/>
          <w:b/>
          <w:spacing w:val="6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E</w:t>
      </w:r>
      <w:r>
        <w:rPr>
          <w:rFonts w:ascii="Trebuchet MS"/>
          <w:b/>
          <w:w w:val="105"/>
          <w:sz w:val="15"/>
        </w:rPr>
        <w:t>XPLORATION</w:t>
      </w:r>
    </w:p>
    <w:p>
      <w:pPr>
        <w:pStyle w:val="BodyText"/>
        <w:spacing w:line="249" w:lineRule="auto" w:before="124"/>
        <w:ind w:left="110" w:right="127"/>
        <w:jc w:val="both"/>
      </w:pPr>
      <w:r>
        <w:rPr/>
        <w:t>During this phase, CAIV supports the analysis of alternatives (AoA) by focusing on</w:t>
      </w:r>
      <w:r>
        <w:rPr>
          <w:spacing w:val="-47"/>
        </w:rPr>
        <w:t> </w:t>
      </w:r>
      <w:r>
        <w:rPr/>
        <w:t>technical performance requirements versus cost drivers. CERs based on historical</w:t>
      </w:r>
      <w:r>
        <w:rPr>
          <w:spacing w:val="1"/>
        </w:rPr>
        <w:t> </w:t>
      </w:r>
      <w:r>
        <w:rPr/>
        <w:t>analysis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high-resolution</w:t>
      </w:r>
      <w:r>
        <w:rPr>
          <w:spacing w:val="-6"/>
        </w:rPr>
        <w:t> </w:t>
      </w:r>
      <w:r>
        <w:rPr/>
        <w:t>models</w:t>
      </w:r>
      <w:r>
        <w:rPr>
          <w:spacing w:val="-8"/>
        </w:rPr>
        <w:t> </w:t>
      </w:r>
      <w:r>
        <w:rPr/>
        <w:t>can</w:t>
      </w:r>
      <w:r>
        <w:rPr>
          <w:spacing w:val="-8"/>
        </w:rPr>
        <w:t> </w:t>
      </w:r>
      <w:r>
        <w:rPr/>
        <w:t>play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useful</w:t>
      </w:r>
      <w:r>
        <w:rPr>
          <w:spacing w:val="-6"/>
        </w:rPr>
        <w:t> </w:t>
      </w:r>
      <w:r>
        <w:rPr/>
        <w:t>role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these</w:t>
      </w:r>
      <w:r>
        <w:rPr>
          <w:spacing w:val="-7"/>
        </w:rPr>
        <w:t> </w:t>
      </w:r>
      <w:r>
        <w:rPr/>
        <w:t>trade</w:t>
      </w:r>
      <w:r>
        <w:rPr>
          <w:spacing w:val="-8"/>
        </w:rPr>
        <w:t> </w:t>
      </w:r>
      <w:r>
        <w:rPr/>
        <w:t>space</w:t>
      </w:r>
      <w:r>
        <w:rPr>
          <w:spacing w:val="-7"/>
        </w:rPr>
        <w:t> </w:t>
      </w:r>
      <w:r>
        <w:rPr/>
        <w:t>studies.</w:t>
      </w:r>
      <w:r>
        <w:rPr>
          <w:spacing w:val="-48"/>
        </w:rPr>
        <w:t> </w:t>
      </w:r>
      <w:r>
        <w:rPr/>
        <w:t>At the end of this phase, the requirements are established with threshold and objec-</w:t>
      </w:r>
      <w:r>
        <w:rPr>
          <w:spacing w:val="1"/>
        </w:rPr>
        <w:t> </w:t>
      </w:r>
      <w:r>
        <w:rPr/>
        <w:t>tive ranges, funding is assigned for development, and a support strategy is proposed</w:t>
      </w:r>
      <w:r>
        <w:rPr>
          <w:spacing w:val="-47"/>
        </w:rPr>
        <w:t> </w:t>
      </w:r>
      <w:r>
        <w:rPr/>
        <w:t>to minimize downstream costs.</w:t>
      </w:r>
    </w:p>
    <w:p>
      <w:pPr>
        <w:pStyle w:val="BodyText"/>
        <w:spacing w:line="249" w:lineRule="auto" w:before="5"/>
        <w:ind w:left="110" w:right="127" w:firstLine="240"/>
        <w:jc w:val="both"/>
      </w:pPr>
      <w:r>
        <w:rPr>
          <w:i/>
        </w:rPr>
        <w:t>Requirements</w:t>
      </w:r>
      <w:r>
        <w:rPr/>
        <w:t>. Stakeholders utilize mission effectiveness and cost performance</w:t>
      </w:r>
      <w:r>
        <w:rPr>
          <w:spacing w:val="1"/>
        </w:rPr>
        <w:t> </w:t>
      </w:r>
      <w:r>
        <w:rPr/>
        <w:t>analyses as key elements of the AoA. When the preferred approach is identified,</w:t>
      </w:r>
      <w:r>
        <w:rPr>
          <w:spacing w:val="1"/>
        </w:rPr>
        <w:t> </w:t>
      </w:r>
      <w:r>
        <w:rPr/>
        <w:t>customers employ mission effectiveness analysis and CAIV principles to set initial</w:t>
      </w:r>
      <w:r>
        <w:rPr>
          <w:spacing w:val="1"/>
        </w:rPr>
        <w:t> </w:t>
      </w:r>
      <w:r>
        <w:rPr/>
        <w:t>requirements</w:t>
      </w:r>
      <w:r>
        <w:rPr>
          <w:spacing w:val="-7"/>
        </w:rPr>
        <w:t> </w:t>
      </w:r>
      <w:r>
        <w:rPr/>
        <w:t>based</w:t>
      </w:r>
      <w:r>
        <w:rPr>
          <w:spacing w:val="-8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best</w:t>
      </w:r>
      <w:r>
        <w:rPr>
          <w:spacing w:val="-7"/>
        </w:rPr>
        <w:t> </w:t>
      </w:r>
      <w:r>
        <w:rPr/>
        <w:t>estimates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TOC.</w:t>
      </w:r>
      <w:r>
        <w:rPr>
          <w:spacing w:val="-7"/>
        </w:rPr>
        <w:t> </w:t>
      </w:r>
      <w:r>
        <w:rPr/>
        <w:t>This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not</w:t>
      </w:r>
      <w:r>
        <w:rPr>
          <w:spacing w:val="-7"/>
        </w:rPr>
        <w:t> </w:t>
      </w:r>
      <w:r>
        <w:rPr/>
        <w:t>trivial</w:t>
      </w:r>
      <w:r>
        <w:rPr>
          <w:spacing w:val="-8"/>
        </w:rPr>
        <w:t> </w:t>
      </w:r>
      <w:r>
        <w:rPr/>
        <w:t>because</w:t>
      </w:r>
      <w:r>
        <w:rPr>
          <w:spacing w:val="-7"/>
        </w:rPr>
        <w:t> </w:t>
      </w:r>
      <w:r>
        <w:rPr/>
        <w:t>until</w:t>
      </w:r>
      <w:r>
        <w:rPr>
          <w:spacing w:val="-7"/>
        </w:rPr>
        <w:t> </w:t>
      </w:r>
      <w:r>
        <w:rPr/>
        <w:t>the</w:t>
      </w:r>
      <w:r>
        <w:rPr>
          <w:spacing w:val="-48"/>
        </w:rPr>
        <w:t> </w:t>
      </w:r>
      <w:r>
        <w:rPr/>
        <w:t>system architecture is developing, estimating the LCC costs is impossible. Typical</w:t>
      </w:r>
      <w:r>
        <w:rPr>
          <w:spacing w:val="1"/>
        </w:rPr>
        <w:t> </w:t>
      </w:r>
      <w:r>
        <w:rPr/>
        <w:t>O&amp;S</w:t>
      </w:r>
      <w:r>
        <w:rPr>
          <w:spacing w:val="-1"/>
        </w:rPr>
        <w:t> </w:t>
      </w:r>
      <w:r>
        <w:rPr/>
        <w:t>contribute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significant majority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TOC for</w:t>
      </w:r>
      <w:r>
        <w:rPr>
          <w:spacing w:val="-1"/>
        </w:rPr>
        <w:t> </w:t>
      </w:r>
      <w:r>
        <w:rPr/>
        <w:t>any</w:t>
      </w:r>
      <w:r>
        <w:rPr>
          <w:spacing w:val="-1"/>
        </w:rPr>
        <w:t> </w:t>
      </w:r>
      <w:r>
        <w:rPr/>
        <w:t>system.</w:t>
      </w:r>
    </w:p>
    <w:p>
      <w:pPr>
        <w:pStyle w:val="BodyText"/>
        <w:spacing w:line="249" w:lineRule="auto" w:before="5"/>
        <w:ind w:left="110" w:right="129" w:firstLine="240"/>
        <w:jc w:val="both"/>
      </w:pPr>
      <w:r>
        <w:rPr>
          <w:i/>
        </w:rPr>
        <w:t>Partnering</w:t>
      </w:r>
      <w:r>
        <w:rPr/>
        <w:t>. The buyers typically lead the requirements definition efforts and</w:t>
      </w:r>
      <w:r>
        <w:rPr>
          <w:spacing w:val="1"/>
        </w:rPr>
        <w:t> </w:t>
      </w:r>
      <w:r>
        <w:rPr/>
        <w:t>should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organizational</w:t>
      </w:r>
      <w:r>
        <w:rPr>
          <w:spacing w:val="-1"/>
        </w:rPr>
        <w:t> </w:t>
      </w:r>
      <w:r>
        <w:rPr/>
        <w:t>support</w:t>
      </w:r>
      <w:r>
        <w:rPr>
          <w:spacing w:val="-1"/>
        </w:rPr>
        <w:t> </w:t>
      </w:r>
      <w:r>
        <w:rPr/>
        <w:t>once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development</w:t>
      </w:r>
      <w:r>
        <w:rPr>
          <w:spacing w:val="-1"/>
        </w:rPr>
        <w:t> </w:t>
      </w:r>
      <w:r>
        <w:rPr/>
        <w:t>team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assigned.</w:t>
      </w:r>
    </w:p>
    <w:p>
      <w:pPr>
        <w:pStyle w:val="BodyText"/>
        <w:spacing w:line="249" w:lineRule="auto" w:before="2"/>
        <w:ind w:left="110" w:right="127" w:firstLine="240"/>
        <w:jc w:val="both"/>
      </w:pPr>
      <w:r>
        <w:rPr>
          <w:i/>
        </w:rPr>
        <w:t>TOC focus</w:t>
      </w:r>
      <w:r>
        <w:rPr/>
        <w:t>. During the conceptual exploration phase, integrated product teams</w:t>
      </w:r>
      <w:r>
        <w:rPr>
          <w:spacing w:val="1"/>
        </w:rPr>
        <w:t> </w:t>
      </w:r>
      <w:r>
        <w:rPr/>
        <w:t>(IPTs)</w:t>
      </w:r>
      <w:r>
        <w:rPr>
          <w:spacing w:val="18"/>
        </w:rPr>
        <w:t> </w:t>
      </w:r>
      <w:r>
        <w:rPr/>
        <w:t>focus</w:t>
      </w:r>
      <w:r>
        <w:rPr>
          <w:spacing w:val="19"/>
        </w:rPr>
        <w:t> </w:t>
      </w:r>
      <w:r>
        <w:rPr/>
        <w:t>on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LCC</w:t>
      </w:r>
      <w:r>
        <w:rPr>
          <w:spacing w:val="19"/>
        </w:rPr>
        <w:t> </w:t>
      </w:r>
      <w:r>
        <w:rPr/>
        <w:t>aspects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a</w:t>
      </w:r>
      <w:r>
        <w:rPr>
          <w:spacing w:val="19"/>
        </w:rPr>
        <w:t> </w:t>
      </w:r>
      <w:r>
        <w:rPr/>
        <w:t>program</w:t>
      </w:r>
      <w:r>
        <w:rPr>
          <w:spacing w:val="20"/>
        </w:rPr>
        <w:t> </w:t>
      </w:r>
      <w:r>
        <w:rPr/>
        <w:t>by</w:t>
      </w:r>
      <w:r>
        <w:rPr>
          <w:spacing w:val="19"/>
        </w:rPr>
        <w:t> </w:t>
      </w:r>
      <w:r>
        <w:rPr/>
        <w:t>developing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recommending</w:t>
      </w:r>
      <w:r>
        <w:rPr>
          <w:spacing w:val="-48"/>
        </w:rPr>
        <w:t> </w:t>
      </w:r>
      <w:r>
        <w:rPr/>
        <w:t>an O&amp;S strategy that will optimize the elements of reliability, maintainability, and</w:t>
      </w:r>
      <w:r>
        <w:rPr>
          <w:spacing w:val="1"/>
        </w:rPr>
        <w:t> </w:t>
      </w:r>
      <w:r>
        <w:rPr/>
        <w:t>sustainability. TOC focus recognizes that the majority of LCC is in the O&amp;S phase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focuses the analysis on this issue.</w:t>
      </w:r>
    </w:p>
    <w:p>
      <w:pPr>
        <w:pStyle w:val="BodyText"/>
        <w:spacing w:line="249" w:lineRule="auto" w:before="4"/>
        <w:ind w:left="110" w:right="127" w:firstLine="240"/>
        <w:jc w:val="both"/>
      </w:pPr>
      <w:r>
        <w:rPr>
          <w:i/>
        </w:rPr>
        <w:t>Risk-based</w:t>
      </w:r>
      <w:r>
        <w:rPr>
          <w:i/>
          <w:spacing w:val="-7"/>
        </w:rPr>
        <w:t> </w:t>
      </w:r>
      <w:r>
        <w:rPr>
          <w:i/>
        </w:rPr>
        <w:t>management</w:t>
      </w:r>
      <w:r>
        <w:rPr/>
        <w:t>.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significant</w:t>
      </w:r>
      <w:r>
        <w:rPr>
          <w:spacing w:val="-6"/>
        </w:rPr>
        <w:t> </w:t>
      </w:r>
      <w:r>
        <w:rPr/>
        <w:t>amount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buyer</w:t>
      </w:r>
      <w:r>
        <w:rPr>
          <w:spacing w:val="-6"/>
        </w:rPr>
        <w:t> </w:t>
      </w:r>
      <w:r>
        <w:rPr/>
        <w:t>involvement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needed</w:t>
      </w:r>
      <w:r>
        <w:rPr>
          <w:spacing w:val="-6"/>
        </w:rPr>
        <w:t> </w:t>
      </w:r>
      <w:r>
        <w:rPr/>
        <w:t>to</w:t>
      </w:r>
      <w:r>
        <w:rPr>
          <w:spacing w:val="-47"/>
        </w:rPr>
        <w:t> </w:t>
      </w:r>
      <w:r>
        <w:rPr/>
        <w:t>support the developer in gaining an early understanding of potential risks and alter-</w:t>
      </w:r>
      <w:r>
        <w:rPr>
          <w:spacing w:val="1"/>
        </w:rPr>
        <w:t> </w:t>
      </w:r>
      <w:r>
        <w:rPr/>
        <w:t>natives.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preparation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preliminary</w:t>
      </w:r>
      <w:r>
        <w:rPr>
          <w:spacing w:val="-7"/>
        </w:rPr>
        <w:t> </w:t>
      </w:r>
      <w:r>
        <w:rPr/>
        <w:t>design</w:t>
      </w:r>
      <w:r>
        <w:rPr>
          <w:spacing w:val="-6"/>
        </w:rPr>
        <w:t> </w:t>
      </w:r>
      <w:r>
        <w:rPr/>
        <w:t>review</w:t>
      </w:r>
      <w:r>
        <w:rPr>
          <w:spacing w:val="-7"/>
        </w:rPr>
        <w:t> </w:t>
      </w:r>
      <w:r>
        <w:rPr/>
        <w:t>(PDR),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acquisition</w:t>
      </w:r>
      <w:r>
        <w:rPr>
          <w:spacing w:val="-7"/>
        </w:rPr>
        <w:t> </w:t>
      </w:r>
      <w:r>
        <w:rPr/>
        <w:t>strategy</w:t>
      </w:r>
      <w:r>
        <w:rPr>
          <w:spacing w:val="-47"/>
        </w:rPr>
        <w:t> </w:t>
      </w:r>
      <w:r>
        <w:rPr/>
        <w:t>must identify the key risk areas within the proposed solution. These will become</w:t>
      </w:r>
      <w:r>
        <w:rPr>
          <w:spacing w:val="1"/>
        </w:rPr>
        <w:t> </w:t>
      </w:r>
      <w:r>
        <w:rPr/>
        <w:t>integrated into the CAIV strategy and, ultimately, the</w:t>
      </w:r>
      <w:r>
        <w:rPr>
          <w:spacing w:val="1"/>
        </w:rPr>
        <w:t> </w:t>
      </w:r>
      <w:r>
        <w:rPr/>
        <w:t>request for proposals (RFP).</w:t>
      </w:r>
    </w:p>
    <w:p>
      <w:pPr>
        <w:pStyle w:val="BodyText"/>
        <w:spacing w:before="10"/>
        <w:rPr>
          <w:sz w:val="12"/>
        </w:rPr>
      </w:pPr>
      <w:r>
        <w:rPr/>
        <w:pict>
          <v:shape style="position:absolute;margin-left:52.5pt;margin-top:9.635345pt;width:336pt;height:.1pt;mso-position-horizontal-relative:page;mso-position-vertical-relative:paragraph;z-index:-15527424;mso-wrap-distance-left:0;mso-wrap-distance-right:0" coordorigin="1050,193" coordsize="6720,0" path="m1050,193l7770,193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68"/>
        </w:numPr>
        <w:tabs>
          <w:tab w:pos="230" w:val="left" w:leader="none"/>
        </w:tabs>
        <w:spacing w:line="244" w:lineRule="auto" w:before="10" w:after="0"/>
        <w:ind w:left="230" w:right="127" w:hanging="120"/>
        <w:jc w:val="both"/>
        <w:rPr>
          <w:sz w:val="16"/>
        </w:rPr>
      </w:pPr>
      <w:r>
        <w:rPr>
          <w:sz w:val="16"/>
        </w:rPr>
        <w:t>Much of this section was modified from Kaye et al. (2000). </w:t>
      </w:r>
      <w:r>
        <w:rPr>
          <w:sz w:val="18"/>
        </w:rPr>
        <w:t>“Cost as an Independent Variable:</w:t>
      </w:r>
      <w:r>
        <w:rPr>
          <w:spacing w:val="1"/>
          <w:sz w:val="18"/>
        </w:rPr>
        <w:t> </w:t>
      </w:r>
      <w:r>
        <w:rPr>
          <w:spacing w:val="-1"/>
          <w:sz w:val="18"/>
        </w:rPr>
        <w:t>Principles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and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Implementation.”</w:t>
      </w:r>
      <w:r>
        <w:rPr>
          <w:spacing w:val="-8"/>
          <w:sz w:val="18"/>
        </w:rPr>
        <w:t> </w:t>
      </w:r>
      <w:r>
        <w:rPr>
          <w:i/>
          <w:spacing w:val="-1"/>
          <w:sz w:val="18"/>
        </w:rPr>
        <w:t>Acquisition</w:t>
      </w:r>
      <w:r>
        <w:rPr>
          <w:i/>
          <w:spacing w:val="-9"/>
          <w:sz w:val="18"/>
        </w:rPr>
        <w:t> </w:t>
      </w:r>
      <w:r>
        <w:rPr>
          <w:i/>
          <w:sz w:val="18"/>
        </w:rPr>
        <w:t>Review</w:t>
      </w:r>
      <w:r>
        <w:rPr>
          <w:i/>
          <w:spacing w:val="-9"/>
          <w:sz w:val="18"/>
        </w:rPr>
        <w:t> </w:t>
      </w:r>
      <w:r>
        <w:rPr>
          <w:i/>
          <w:sz w:val="18"/>
        </w:rPr>
        <w:t>Quarterly</w:t>
      </w:r>
      <w:r>
        <w:rPr>
          <w:sz w:val="18"/>
        </w:rPr>
        <w:t>,</w:t>
      </w:r>
      <w:r>
        <w:rPr>
          <w:spacing w:val="-9"/>
          <w:sz w:val="18"/>
        </w:rPr>
        <w:t> </w:t>
      </w:r>
      <w:r>
        <w:rPr>
          <w:sz w:val="18"/>
        </w:rPr>
        <w:t>Fall.</w:t>
      </w:r>
      <w:r>
        <w:rPr>
          <w:spacing w:val="-19"/>
          <w:sz w:val="18"/>
        </w:rPr>
        <w:t> </w:t>
      </w:r>
      <w:r>
        <w:rPr>
          <w:sz w:val="18"/>
        </w:rPr>
        <w:t>Accessed</w:t>
      </w:r>
      <w:r>
        <w:rPr>
          <w:spacing w:val="-9"/>
          <w:sz w:val="18"/>
        </w:rPr>
        <w:t> </w:t>
      </w:r>
      <w:r>
        <w:rPr>
          <w:sz w:val="18"/>
        </w:rPr>
        <w:t>January</w:t>
      </w:r>
      <w:r>
        <w:rPr>
          <w:spacing w:val="-9"/>
          <w:sz w:val="18"/>
        </w:rPr>
        <w:t> </w:t>
      </w:r>
      <w:r>
        <w:rPr>
          <w:sz w:val="18"/>
        </w:rPr>
        <w:t>2008,</w:t>
      </w:r>
      <w:r>
        <w:rPr>
          <w:spacing w:val="-43"/>
          <w:sz w:val="18"/>
        </w:rPr>
        <w:t> </w:t>
      </w:r>
      <w:hyperlink r:id="rId280">
        <w:r>
          <w:rPr>
            <w:sz w:val="18"/>
          </w:rPr>
          <w:t>http://www.dau.mil/pubs/arq/2000arq/kaye.pdf</w:t>
        </w:r>
      </w:hyperlink>
    </w:p>
    <w:p>
      <w:pPr>
        <w:spacing w:after="0" w:line="244" w:lineRule="auto"/>
        <w:jc w:val="both"/>
        <w:rPr>
          <w:sz w:val="16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10" w:right="127" w:firstLine="240"/>
        <w:jc w:val="both"/>
      </w:pPr>
      <w:r>
        <w:rPr>
          <w:i/>
        </w:rPr>
        <w:t>Measurement</w:t>
      </w:r>
      <w:r>
        <w:rPr/>
        <w:t>. Objective TOC should be set in the requirements documents.</w:t>
      </w:r>
      <w:r>
        <w:rPr>
          <w:spacing w:val="1"/>
        </w:rPr>
        <w:t> </w:t>
      </w:r>
      <w:r>
        <w:rPr/>
        <w:t>Although this is becoming more common, in reality this is not the case simply</w:t>
      </w:r>
      <w:r>
        <w:rPr>
          <w:spacing w:val="1"/>
        </w:rPr>
        <w:t> </w:t>
      </w:r>
      <w:r>
        <w:rPr/>
        <w:t>because the system must be architected before the requirements can be determined.</w:t>
      </w:r>
      <w:r>
        <w:rPr>
          <w:spacing w:val="1"/>
        </w:rPr>
        <w:t> </w:t>
      </w:r>
      <w:r>
        <w:rPr/>
        <w:t>The requirements “owner” should estimate which requirements are likely to be cost</w:t>
      </w:r>
      <w:r>
        <w:rPr>
          <w:spacing w:val="-47"/>
        </w:rPr>
        <w:t> </w:t>
      </w:r>
      <w:r>
        <w:rPr/>
        <w:t>drivers and, for each such driver, track whether adequate TOC insight has been</w:t>
      </w:r>
      <w:r>
        <w:rPr>
          <w:spacing w:val="1"/>
        </w:rPr>
        <w:t> </w:t>
      </w:r>
      <w:r>
        <w:rPr/>
        <w:t>gained.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reason,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essential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buyers</w:t>
      </w:r>
      <w:r>
        <w:rPr>
          <w:spacing w:val="-3"/>
        </w:rPr>
        <w:t> </w:t>
      </w:r>
      <w:r>
        <w:rPr/>
        <w:t>(i.e.,</w:t>
      </w:r>
      <w:r>
        <w:rPr>
          <w:spacing w:val="-3"/>
        </w:rPr>
        <w:t> </w:t>
      </w:r>
      <w:r>
        <w:rPr/>
        <w:t>users,</w:t>
      </w:r>
      <w:r>
        <w:rPr>
          <w:spacing w:val="-3"/>
        </w:rPr>
        <w:t> </w:t>
      </w:r>
      <w:r>
        <w:rPr/>
        <w:t>government,</w:t>
      </w:r>
      <w:r>
        <w:rPr>
          <w:spacing w:val="-3"/>
        </w:rPr>
        <w:t> </w:t>
      </w:r>
      <w:r>
        <w:rPr/>
        <w:t>etc.)</w:t>
      </w:r>
      <w:r>
        <w:rPr>
          <w:spacing w:val="-3"/>
        </w:rPr>
        <w:t> </w:t>
      </w:r>
      <w:r>
        <w:rPr/>
        <w:t>work</w:t>
      </w:r>
      <w:r>
        <w:rPr>
          <w:spacing w:val="-47"/>
        </w:rPr>
        <w:t> </w:t>
      </w:r>
      <w:r>
        <w:rPr/>
        <w:t>with</w:t>
      </w:r>
      <w:r>
        <w:rPr>
          <w:spacing w:val="-1"/>
        </w:rPr>
        <w:t> </w:t>
      </w:r>
      <w:r>
        <w:rPr/>
        <w:t>the development team to best estimate TOC.</w:t>
      </w:r>
    </w:p>
    <w:p>
      <w:pPr>
        <w:pStyle w:val="BodyText"/>
        <w:spacing w:before="1"/>
        <w:rPr>
          <w:sz w:val="30"/>
        </w:rPr>
      </w:pPr>
    </w:p>
    <w:p>
      <w:pPr>
        <w:pStyle w:val="ListParagraph"/>
        <w:numPr>
          <w:ilvl w:val="2"/>
          <w:numId w:val="105"/>
        </w:numPr>
        <w:tabs>
          <w:tab w:pos="816" w:val="left" w:leader="none"/>
          <w:tab w:pos="817" w:val="left" w:leader="none"/>
        </w:tabs>
        <w:spacing w:line="264" w:lineRule="auto" w:before="0" w:after="0"/>
        <w:ind w:left="816" w:right="2244" w:hanging="707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05"/>
          <w:sz w:val="22"/>
        </w:rPr>
        <w:t>C</w:t>
      </w:r>
      <w:r>
        <w:rPr>
          <w:rFonts w:ascii="Trebuchet MS"/>
          <w:b/>
          <w:w w:val="105"/>
          <w:sz w:val="15"/>
        </w:rPr>
        <w:t>OMPONENT</w:t>
      </w:r>
      <w:r>
        <w:rPr>
          <w:rFonts w:ascii="Trebuchet MS"/>
          <w:b/>
          <w:spacing w:val="15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A</w:t>
      </w:r>
      <w:r>
        <w:rPr>
          <w:rFonts w:ascii="Trebuchet MS"/>
          <w:b/>
          <w:w w:val="105"/>
          <w:sz w:val="15"/>
        </w:rPr>
        <w:t>DVANCED</w:t>
      </w:r>
      <w:r>
        <w:rPr>
          <w:rFonts w:ascii="Trebuchet MS"/>
          <w:b/>
          <w:spacing w:val="13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D</w:t>
      </w:r>
      <w:r>
        <w:rPr>
          <w:rFonts w:ascii="Trebuchet MS"/>
          <w:b/>
          <w:w w:val="105"/>
          <w:sz w:val="15"/>
        </w:rPr>
        <w:t>EVELOPMENT</w:t>
      </w:r>
      <w:r>
        <w:rPr>
          <w:rFonts w:ascii="Trebuchet MS"/>
          <w:b/>
          <w:w w:val="105"/>
          <w:sz w:val="22"/>
        </w:rPr>
        <w:t>,</w:t>
      </w:r>
      <w:r>
        <w:rPr>
          <w:rFonts w:ascii="Trebuchet MS"/>
          <w:b/>
          <w:spacing w:val="-8"/>
          <w:w w:val="105"/>
          <w:sz w:val="22"/>
        </w:rPr>
        <w:t> </w:t>
      </w:r>
      <w:r>
        <w:rPr>
          <w:rFonts w:ascii="Trebuchet MS"/>
          <w:b/>
          <w:w w:val="105"/>
          <w:sz w:val="22"/>
        </w:rPr>
        <w:t>S</w:t>
      </w:r>
      <w:r>
        <w:rPr>
          <w:rFonts w:ascii="Trebuchet MS"/>
          <w:b/>
          <w:w w:val="105"/>
          <w:sz w:val="15"/>
        </w:rPr>
        <w:t>YSTEMS</w:t>
      </w:r>
      <w:r>
        <w:rPr>
          <w:rFonts w:ascii="Trebuchet MS"/>
          <w:b/>
          <w:spacing w:val="-44"/>
          <w:w w:val="105"/>
          <w:sz w:val="15"/>
        </w:rPr>
        <w:t> </w:t>
      </w:r>
      <w:r>
        <w:rPr>
          <w:rFonts w:ascii="Trebuchet MS"/>
          <w:b/>
          <w:w w:val="110"/>
          <w:sz w:val="22"/>
        </w:rPr>
        <w:t>I</w:t>
      </w:r>
      <w:r>
        <w:rPr>
          <w:rFonts w:ascii="Trebuchet MS"/>
          <w:b/>
          <w:w w:val="110"/>
          <w:sz w:val="15"/>
        </w:rPr>
        <w:t>NTEGRATION</w:t>
      </w:r>
      <w:r>
        <w:rPr>
          <w:rFonts w:ascii="Trebuchet MS"/>
          <w:b/>
          <w:spacing w:val="7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P</w:t>
      </w:r>
      <w:r>
        <w:rPr>
          <w:rFonts w:ascii="Trebuchet MS"/>
          <w:b/>
          <w:w w:val="110"/>
          <w:sz w:val="15"/>
        </w:rPr>
        <w:t>RELIMINARY</w:t>
      </w:r>
      <w:r>
        <w:rPr>
          <w:rFonts w:ascii="Trebuchet MS"/>
          <w:b/>
          <w:spacing w:val="8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D</w:t>
      </w:r>
      <w:r>
        <w:rPr>
          <w:rFonts w:ascii="Trebuchet MS"/>
          <w:b/>
          <w:w w:val="110"/>
          <w:sz w:val="15"/>
        </w:rPr>
        <w:t>ESIGN</w:t>
      </w:r>
    </w:p>
    <w:p>
      <w:pPr>
        <w:pStyle w:val="BodyText"/>
        <w:spacing w:line="249" w:lineRule="auto" w:before="98"/>
        <w:ind w:left="110" w:right="127"/>
        <w:jc w:val="both"/>
      </w:pPr>
      <w:r>
        <w:rPr/>
        <w:t>Maximum leverage for CAIV efforts exists in these phases because system design</w:t>
      </w:r>
      <w:r>
        <w:rPr>
          <w:spacing w:val="1"/>
        </w:rPr>
        <w:t> </w:t>
      </w:r>
      <w:r>
        <w:rPr/>
        <w:t>has</w:t>
      </w:r>
      <w:r>
        <w:rPr>
          <w:spacing w:val="-8"/>
        </w:rPr>
        <w:t> </w:t>
      </w:r>
      <w:r>
        <w:rPr/>
        <w:t>not</w:t>
      </w:r>
      <w:r>
        <w:rPr>
          <w:spacing w:val="-7"/>
        </w:rPr>
        <w:t> </w:t>
      </w:r>
      <w:r>
        <w:rPr/>
        <w:t>yet</w:t>
      </w:r>
      <w:r>
        <w:rPr>
          <w:spacing w:val="-7"/>
        </w:rPr>
        <w:t> </w:t>
      </w:r>
      <w:r>
        <w:rPr/>
        <w:t>been</w:t>
      </w:r>
      <w:r>
        <w:rPr>
          <w:spacing w:val="-7"/>
        </w:rPr>
        <w:t> </w:t>
      </w:r>
      <w:r>
        <w:rPr/>
        <w:t>finalized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trade</w:t>
      </w:r>
      <w:r>
        <w:rPr>
          <w:spacing w:val="-8"/>
        </w:rPr>
        <w:t> </w:t>
      </w:r>
      <w:r>
        <w:rPr/>
        <w:t>space</w:t>
      </w:r>
      <w:r>
        <w:rPr>
          <w:spacing w:val="-7"/>
        </w:rPr>
        <w:t> </w:t>
      </w:r>
      <w:r>
        <w:rPr/>
        <w:t>studies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conducted.</w:t>
      </w:r>
      <w:r>
        <w:rPr>
          <w:spacing w:val="-7"/>
        </w:rPr>
        <w:t> </w:t>
      </w:r>
      <w:r>
        <w:rPr/>
        <w:t>Also,</w:t>
      </w:r>
      <w:r>
        <w:rPr>
          <w:spacing w:val="-8"/>
        </w:rPr>
        <w:t> </w:t>
      </w:r>
      <w:r>
        <w:rPr/>
        <w:t>significant</w:t>
      </w:r>
      <w:r>
        <w:rPr>
          <w:spacing w:val="-47"/>
        </w:rPr>
        <w:t> </w:t>
      </w:r>
      <w:r>
        <w:rPr/>
        <w:t>funding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been</w:t>
      </w:r>
      <w:r>
        <w:rPr>
          <w:spacing w:val="-1"/>
        </w:rPr>
        <w:t> </w:t>
      </w:r>
      <w:r>
        <w:rPr/>
        <w:t>obligated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</w:t>
      </w:r>
      <w:r>
        <w:rPr>
          <w:spacing w:val="-1"/>
        </w:rPr>
        <w:t> </w:t>
      </w:r>
      <w:r>
        <w:rPr/>
        <w:t>(see</w:t>
      </w:r>
      <w:r>
        <w:rPr>
          <w:spacing w:val="-1"/>
        </w:rPr>
        <w:t> </w:t>
      </w:r>
      <w:r>
        <w:rPr/>
        <w:t>Figure</w:t>
      </w:r>
      <w:r>
        <w:rPr>
          <w:spacing w:val="-1"/>
        </w:rPr>
        <w:t> </w:t>
      </w:r>
      <w:r>
        <w:rPr/>
        <w:t>1.2).</w:t>
      </w:r>
    </w:p>
    <w:p>
      <w:pPr>
        <w:pStyle w:val="BodyText"/>
        <w:spacing w:line="249" w:lineRule="auto" w:before="3"/>
        <w:ind w:left="110" w:right="127" w:firstLine="240"/>
        <w:jc w:val="both"/>
      </w:pPr>
      <w:r>
        <w:rPr>
          <w:i/>
        </w:rPr>
        <w:t>Requirements</w:t>
      </w:r>
      <w:r>
        <w:rPr/>
        <w:t>. The IPTs use CAIV to define TOC impacts and conduct trade</w:t>
      </w:r>
      <w:r>
        <w:rPr>
          <w:spacing w:val="1"/>
        </w:rPr>
        <w:t> </w:t>
      </w:r>
      <w:r>
        <w:rPr/>
        <w:t>studies focused on design, particularly as influenced by O&amp;S. Tradeoff data enable</w:t>
      </w:r>
      <w:r>
        <w:rPr>
          <w:spacing w:val="1"/>
        </w:rPr>
        <w:t> </w:t>
      </w:r>
      <w:r>
        <w:rPr/>
        <w:t>buyers</w:t>
      </w:r>
      <w:r>
        <w:rPr>
          <w:spacing w:val="-1"/>
        </w:rPr>
        <w:t> </w:t>
      </w:r>
      <w:r>
        <w:rPr/>
        <w:t>to refine requirements.</w:t>
      </w:r>
    </w:p>
    <w:p>
      <w:pPr>
        <w:pStyle w:val="BodyText"/>
        <w:spacing w:line="249" w:lineRule="auto" w:before="2"/>
        <w:ind w:left="110" w:right="127" w:firstLine="240"/>
        <w:jc w:val="both"/>
      </w:pPr>
      <w:r>
        <w:rPr>
          <w:i/>
        </w:rPr>
        <w:t>Partnering</w:t>
      </w:r>
      <w:r>
        <w:rPr/>
        <w:t>. Using CAIV, the team should baseline expectations through the fol-</w:t>
      </w:r>
      <w:r>
        <w:rPr>
          <w:spacing w:val="1"/>
        </w:rPr>
        <w:t> </w:t>
      </w:r>
      <w:r>
        <w:rPr/>
        <w:t>lowing</w:t>
      </w:r>
      <w:r>
        <w:rPr>
          <w:spacing w:val="-1"/>
        </w:rPr>
        <w:t> </w:t>
      </w:r>
      <w:r>
        <w:rPr/>
        <w:t>steps (Kaye et</w:t>
      </w:r>
      <w:r>
        <w:rPr>
          <w:spacing w:val="-1"/>
        </w:rPr>
        <w:t> </w:t>
      </w:r>
      <w:r>
        <w:rPr/>
        <w:t>al., 2000):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3"/>
          <w:numId w:val="105"/>
        </w:numPr>
        <w:tabs>
          <w:tab w:pos="590" w:val="left" w:leader="none"/>
        </w:tabs>
        <w:spacing w:line="240" w:lineRule="auto" w:before="0" w:after="0"/>
        <w:ind w:left="590" w:right="0" w:hanging="240"/>
        <w:jc w:val="both"/>
        <w:rPr>
          <w:sz w:val="20"/>
        </w:rPr>
      </w:pPr>
      <w:r>
        <w:rPr>
          <w:spacing w:val="-3"/>
          <w:sz w:val="20"/>
        </w:rPr>
        <w:t>Identify</w:t>
      </w:r>
      <w:r>
        <w:rPr>
          <w:spacing w:val="-10"/>
          <w:sz w:val="20"/>
        </w:rPr>
        <w:t> </w:t>
      </w:r>
      <w:r>
        <w:rPr>
          <w:spacing w:val="-3"/>
          <w:sz w:val="20"/>
        </w:rPr>
        <w:t>common</w:t>
      </w:r>
      <w:r>
        <w:rPr>
          <w:spacing w:val="-9"/>
          <w:sz w:val="20"/>
        </w:rPr>
        <w:t> </w:t>
      </w:r>
      <w:r>
        <w:rPr>
          <w:spacing w:val="-3"/>
          <w:sz w:val="20"/>
        </w:rPr>
        <w:t>and</w:t>
      </w:r>
      <w:r>
        <w:rPr>
          <w:spacing w:val="-9"/>
          <w:sz w:val="20"/>
        </w:rPr>
        <w:t> </w:t>
      </w:r>
      <w:r>
        <w:rPr>
          <w:spacing w:val="-3"/>
          <w:sz w:val="20"/>
        </w:rPr>
        <w:t>unilateral</w:t>
      </w:r>
      <w:r>
        <w:rPr>
          <w:spacing w:val="-9"/>
          <w:sz w:val="20"/>
        </w:rPr>
        <w:t> </w:t>
      </w:r>
      <w:r>
        <w:rPr>
          <w:spacing w:val="-3"/>
          <w:sz w:val="20"/>
        </w:rPr>
        <w:t>objectives</w:t>
      </w:r>
      <w:r>
        <w:rPr>
          <w:spacing w:val="-9"/>
          <w:sz w:val="20"/>
        </w:rPr>
        <w:t> </w:t>
      </w:r>
      <w:r>
        <w:rPr>
          <w:spacing w:val="-3"/>
          <w:sz w:val="20"/>
        </w:rPr>
        <w:t>to</w:t>
      </w:r>
      <w:r>
        <w:rPr>
          <w:spacing w:val="-9"/>
          <w:sz w:val="20"/>
        </w:rPr>
        <w:t> </w:t>
      </w:r>
      <w:r>
        <w:rPr>
          <w:spacing w:val="-3"/>
          <w:sz w:val="20"/>
        </w:rPr>
        <w:t>ensure</w:t>
      </w:r>
      <w:r>
        <w:rPr>
          <w:spacing w:val="-9"/>
          <w:sz w:val="20"/>
        </w:rPr>
        <w:t> </w:t>
      </w:r>
      <w:r>
        <w:rPr>
          <w:spacing w:val="-3"/>
          <w:sz w:val="20"/>
        </w:rPr>
        <w:t>concerted,</w:t>
      </w:r>
      <w:r>
        <w:rPr>
          <w:spacing w:val="-10"/>
          <w:sz w:val="20"/>
        </w:rPr>
        <w:t> </w:t>
      </w:r>
      <w:r>
        <w:rPr>
          <w:spacing w:val="-3"/>
          <w:sz w:val="20"/>
        </w:rPr>
        <w:t>focused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effort.</w:t>
      </w:r>
    </w:p>
    <w:p>
      <w:pPr>
        <w:pStyle w:val="ListParagraph"/>
        <w:numPr>
          <w:ilvl w:val="3"/>
          <w:numId w:val="105"/>
        </w:numPr>
        <w:tabs>
          <w:tab w:pos="590" w:val="left" w:leader="none"/>
        </w:tabs>
        <w:spacing w:line="249" w:lineRule="auto" w:before="10" w:after="0"/>
        <w:ind w:left="590" w:right="368" w:hanging="240"/>
        <w:jc w:val="both"/>
        <w:rPr>
          <w:sz w:val="20"/>
        </w:rPr>
      </w:pPr>
      <w:r>
        <w:rPr>
          <w:sz w:val="20"/>
        </w:rPr>
        <w:t>Define</w:t>
      </w:r>
      <w:r>
        <w:rPr>
          <w:spacing w:val="41"/>
          <w:sz w:val="20"/>
        </w:rPr>
        <w:t> </w:t>
      </w:r>
      <w:r>
        <w:rPr>
          <w:sz w:val="20"/>
        </w:rPr>
        <w:t>all</w:t>
      </w:r>
      <w:r>
        <w:rPr>
          <w:spacing w:val="42"/>
          <w:sz w:val="20"/>
        </w:rPr>
        <w:t> </w:t>
      </w:r>
      <w:r>
        <w:rPr>
          <w:sz w:val="20"/>
        </w:rPr>
        <w:t>interdependencies</w:t>
      </w:r>
      <w:r>
        <w:rPr>
          <w:spacing w:val="42"/>
          <w:sz w:val="20"/>
        </w:rPr>
        <w:t> </w:t>
      </w:r>
      <w:r>
        <w:rPr>
          <w:sz w:val="20"/>
        </w:rPr>
        <w:t>and</w:t>
      </w:r>
      <w:r>
        <w:rPr>
          <w:spacing w:val="41"/>
          <w:sz w:val="20"/>
        </w:rPr>
        <w:t> </w:t>
      </w:r>
      <w:r>
        <w:rPr>
          <w:sz w:val="20"/>
        </w:rPr>
        <w:t>organize,</w:t>
      </w:r>
      <w:r>
        <w:rPr>
          <w:spacing w:val="42"/>
          <w:sz w:val="20"/>
        </w:rPr>
        <w:t> </w:t>
      </w:r>
      <w:r>
        <w:rPr>
          <w:sz w:val="20"/>
        </w:rPr>
        <w:t>plan,</w:t>
      </w:r>
      <w:r>
        <w:rPr>
          <w:spacing w:val="41"/>
          <w:sz w:val="20"/>
        </w:rPr>
        <w:t> </w:t>
      </w:r>
      <w:r>
        <w:rPr>
          <w:sz w:val="20"/>
        </w:rPr>
        <w:t>and</w:t>
      </w:r>
      <w:r>
        <w:rPr>
          <w:spacing w:val="42"/>
          <w:sz w:val="20"/>
        </w:rPr>
        <w:t> </w:t>
      </w:r>
      <w:r>
        <w:rPr>
          <w:sz w:val="20"/>
        </w:rPr>
        <w:t>commit</w:t>
      </w:r>
      <w:r>
        <w:rPr>
          <w:spacing w:val="42"/>
          <w:sz w:val="20"/>
        </w:rPr>
        <w:t> </w:t>
      </w:r>
      <w:r>
        <w:rPr>
          <w:sz w:val="20"/>
        </w:rPr>
        <w:t>to</w:t>
      </w:r>
      <w:r>
        <w:rPr>
          <w:spacing w:val="41"/>
          <w:sz w:val="20"/>
        </w:rPr>
        <w:t> </w:t>
      </w:r>
      <w:r>
        <w:rPr>
          <w:sz w:val="20"/>
        </w:rPr>
        <w:t>act</w:t>
      </w:r>
      <w:r>
        <w:rPr>
          <w:spacing w:val="42"/>
          <w:sz w:val="20"/>
        </w:rPr>
        <w:t> </w:t>
      </w:r>
      <w:r>
        <w:rPr>
          <w:sz w:val="20"/>
        </w:rPr>
        <w:t>to</w:t>
      </w:r>
      <w:r>
        <w:rPr>
          <w:spacing w:val="-47"/>
          <w:sz w:val="20"/>
        </w:rPr>
        <w:t> </w:t>
      </w:r>
      <w:r>
        <w:rPr>
          <w:sz w:val="20"/>
        </w:rPr>
        <w:t>meet</w:t>
      </w:r>
      <w:r>
        <w:rPr>
          <w:spacing w:val="2"/>
          <w:sz w:val="20"/>
        </w:rPr>
        <w:t> </w:t>
      </w:r>
      <w:r>
        <w:rPr>
          <w:sz w:val="20"/>
        </w:rPr>
        <w:t>them.</w:t>
      </w:r>
    </w:p>
    <w:p>
      <w:pPr>
        <w:pStyle w:val="ListParagraph"/>
        <w:numPr>
          <w:ilvl w:val="3"/>
          <w:numId w:val="105"/>
        </w:numPr>
        <w:tabs>
          <w:tab w:pos="590" w:val="left" w:leader="none"/>
        </w:tabs>
        <w:spacing w:line="249" w:lineRule="auto" w:before="2" w:after="0"/>
        <w:ind w:left="590" w:right="367" w:hanging="240"/>
        <w:jc w:val="both"/>
        <w:rPr>
          <w:sz w:val="20"/>
        </w:rPr>
      </w:pPr>
      <w:r>
        <w:rPr>
          <w:sz w:val="20"/>
        </w:rPr>
        <w:t>Central to this aspect is analysis of the developer’s network, critical path,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integrated</w:t>
      </w:r>
      <w:r>
        <w:rPr>
          <w:spacing w:val="-3"/>
          <w:sz w:val="20"/>
        </w:rPr>
        <w:t> </w:t>
      </w:r>
      <w:r>
        <w:rPr>
          <w:sz w:val="20"/>
        </w:rPr>
        <w:t>master</w:t>
      </w:r>
      <w:r>
        <w:rPr>
          <w:spacing w:val="-2"/>
          <w:sz w:val="20"/>
        </w:rPr>
        <w:t> </w:t>
      </w:r>
      <w:r>
        <w:rPr>
          <w:sz w:val="20"/>
        </w:rPr>
        <w:t>plan</w:t>
      </w:r>
      <w:r>
        <w:rPr>
          <w:spacing w:val="-3"/>
          <w:sz w:val="20"/>
        </w:rPr>
        <w:t> </w:t>
      </w:r>
      <w:r>
        <w:rPr>
          <w:sz w:val="20"/>
        </w:rPr>
        <w:t>(IMP).</w:t>
      </w:r>
      <w:r>
        <w:rPr>
          <w:spacing w:val="-3"/>
          <w:sz w:val="20"/>
        </w:rPr>
        <w:t> </w:t>
      </w:r>
      <w:r>
        <w:rPr>
          <w:sz w:val="20"/>
        </w:rPr>
        <w:t>Based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this</w:t>
      </w:r>
      <w:r>
        <w:rPr>
          <w:spacing w:val="-2"/>
          <w:sz w:val="20"/>
        </w:rPr>
        <w:t> </w:t>
      </w:r>
      <w:r>
        <w:rPr>
          <w:sz w:val="20"/>
        </w:rPr>
        <w:t>analysis,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owner</w:t>
      </w:r>
      <w:r>
        <w:rPr>
          <w:spacing w:val="-2"/>
          <w:sz w:val="20"/>
        </w:rPr>
        <w:t> </w:t>
      </w:r>
      <w:r>
        <w:rPr>
          <w:sz w:val="20"/>
        </w:rPr>
        <w:t>should</w:t>
      </w:r>
      <w:r>
        <w:rPr>
          <w:spacing w:val="-48"/>
          <w:sz w:val="20"/>
        </w:rPr>
        <w:t> </w:t>
      </w:r>
      <w:r>
        <w:rPr>
          <w:sz w:val="20"/>
        </w:rPr>
        <w:t>build his own IMP to ensure owner actions meet timelines expected by the</w:t>
      </w:r>
      <w:r>
        <w:rPr>
          <w:spacing w:val="-47"/>
          <w:sz w:val="20"/>
        </w:rPr>
        <w:t> </w:t>
      </w:r>
      <w:r>
        <w:rPr>
          <w:sz w:val="20"/>
        </w:rPr>
        <w:t>developer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do</w:t>
      </w:r>
      <w:r>
        <w:rPr>
          <w:spacing w:val="-1"/>
          <w:sz w:val="20"/>
        </w:rPr>
        <w:t> </w:t>
      </w:r>
      <w:r>
        <w:rPr>
          <w:sz w:val="20"/>
        </w:rPr>
        <w:t>not</w:t>
      </w:r>
      <w:r>
        <w:rPr>
          <w:spacing w:val="-2"/>
          <w:sz w:val="20"/>
        </w:rPr>
        <w:t> </w:t>
      </w:r>
      <w:r>
        <w:rPr>
          <w:sz w:val="20"/>
        </w:rPr>
        <w:t>give</w:t>
      </w:r>
      <w:r>
        <w:rPr>
          <w:spacing w:val="-1"/>
          <w:sz w:val="20"/>
        </w:rPr>
        <w:t> </w:t>
      </w:r>
      <w:r>
        <w:rPr>
          <w:sz w:val="20"/>
        </w:rPr>
        <w:t>any</w:t>
      </w:r>
      <w:r>
        <w:rPr>
          <w:spacing w:val="-1"/>
          <w:sz w:val="20"/>
        </w:rPr>
        <w:t> </w:t>
      </w:r>
      <w:r>
        <w:rPr>
          <w:sz w:val="20"/>
        </w:rPr>
        <w:t>cause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developer</w:t>
      </w:r>
      <w:r>
        <w:rPr>
          <w:spacing w:val="-1"/>
          <w:sz w:val="20"/>
        </w:rPr>
        <w:t> </w:t>
      </w:r>
      <w:r>
        <w:rPr>
          <w:sz w:val="20"/>
        </w:rPr>
        <w:t>claims.</w:t>
      </w:r>
    </w:p>
    <w:p>
      <w:pPr>
        <w:pStyle w:val="ListParagraph"/>
        <w:numPr>
          <w:ilvl w:val="3"/>
          <w:numId w:val="105"/>
        </w:numPr>
        <w:tabs>
          <w:tab w:pos="590" w:val="left" w:leader="none"/>
        </w:tabs>
        <w:spacing w:line="240" w:lineRule="auto" w:before="3" w:after="0"/>
        <w:ind w:left="590" w:right="0" w:hanging="240"/>
        <w:jc w:val="both"/>
        <w:rPr>
          <w:sz w:val="20"/>
        </w:rPr>
      </w:pPr>
      <w:r>
        <w:rPr>
          <w:sz w:val="20"/>
        </w:rPr>
        <w:t>Generate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1"/>
          <w:sz w:val="20"/>
        </w:rPr>
        <w:t> </w:t>
      </w:r>
      <w:r>
        <w:rPr>
          <w:sz w:val="20"/>
        </w:rPr>
        <w:t>unified</w:t>
      </w:r>
      <w:r>
        <w:rPr>
          <w:spacing w:val="-2"/>
          <w:sz w:val="20"/>
        </w:rPr>
        <w:t> </w:t>
      </w:r>
      <w:r>
        <w:rPr>
          <w:sz w:val="20"/>
        </w:rPr>
        <w:t>risk-handling</w:t>
      </w:r>
      <w:r>
        <w:rPr>
          <w:spacing w:val="-1"/>
          <w:sz w:val="20"/>
        </w:rPr>
        <w:t> </w:t>
      </w:r>
      <w:r>
        <w:rPr>
          <w:sz w:val="20"/>
        </w:rPr>
        <w:t>plan.</w:t>
      </w:r>
    </w:p>
    <w:p>
      <w:pPr>
        <w:pStyle w:val="ListParagraph"/>
        <w:numPr>
          <w:ilvl w:val="3"/>
          <w:numId w:val="105"/>
        </w:numPr>
        <w:tabs>
          <w:tab w:pos="590" w:val="left" w:leader="none"/>
        </w:tabs>
        <w:spacing w:line="249" w:lineRule="auto" w:before="10" w:after="0"/>
        <w:ind w:left="590" w:right="368" w:hanging="240"/>
        <w:jc w:val="both"/>
        <w:rPr>
          <w:sz w:val="20"/>
        </w:rPr>
      </w:pPr>
      <w:r>
        <w:rPr>
          <w:sz w:val="20"/>
        </w:rPr>
        <w:t>Develop a concept of operations (CONOPS) to define management and</w:t>
      </w:r>
      <w:r>
        <w:rPr>
          <w:spacing w:val="1"/>
          <w:sz w:val="20"/>
        </w:rPr>
        <w:t> </w:t>
      </w:r>
      <w:r>
        <w:rPr>
          <w:sz w:val="20"/>
        </w:rPr>
        <w:t>working-level</w:t>
      </w:r>
      <w:r>
        <w:rPr>
          <w:spacing w:val="-1"/>
          <w:sz w:val="20"/>
        </w:rPr>
        <w:t> </w:t>
      </w:r>
      <w:r>
        <w:rPr>
          <w:sz w:val="20"/>
        </w:rPr>
        <w:t>interaction, metrics,</w:t>
      </w:r>
      <w:r>
        <w:rPr>
          <w:spacing w:val="-1"/>
          <w:sz w:val="20"/>
        </w:rPr>
        <w:t> </w:t>
      </w:r>
      <w:r>
        <w:rPr>
          <w:sz w:val="20"/>
        </w:rPr>
        <w:t>etc.</w:t>
      </w:r>
    </w:p>
    <w:p>
      <w:pPr>
        <w:pStyle w:val="BodyText"/>
        <w:rPr>
          <w:sz w:val="21"/>
        </w:rPr>
      </w:pPr>
    </w:p>
    <w:p>
      <w:pPr>
        <w:pStyle w:val="BodyText"/>
        <w:spacing w:line="249" w:lineRule="auto"/>
        <w:ind w:left="110" w:right="129" w:firstLine="240"/>
        <w:jc w:val="both"/>
      </w:pPr>
      <w:r>
        <w:rPr>
          <w:i/>
        </w:rPr>
        <w:t>TOC focus</w:t>
      </w:r>
      <w:r>
        <w:rPr/>
        <w:t>. With a funded and manned program, adequate effort can now be</w:t>
      </w:r>
      <w:r>
        <w:rPr>
          <w:spacing w:val="1"/>
        </w:rPr>
        <w:t> </w:t>
      </w:r>
      <w:r>
        <w:rPr/>
        <w:t>expended to identify</w:t>
      </w:r>
      <w:r>
        <w:rPr>
          <w:spacing w:val="1"/>
        </w:rPr>
        <w:t> </w:t>
      </w:r>
      <w:r>
        <w:rPr/>
        <w:t>TOC and</w:t>
      </w:r>
      <w:r>
        <w:rPr>
          <w:spacing w:val="1"/>
        </w:rPr>
        <w:t> </w:t>
      </w:r>
      <w:r>
        <w:rPr/>
        <w:t>risk impacts</w:t>
      </w:r>
      <w:r>
        <w:rPr>
          <w:spacing w:val="1"/>
        </w:rPr>
        <w:t> </w:t>
      </w:r>
      <w:r>
        <w:rPr/>
        <w:t>from design</w:t>
      </w:r>
      <w:r>
        <w:rPr>
          <w:spacing w:val="1"/>
        </w:rPr>
        <w:t> </w:t>
      </w:r>
      <w:r>
        <w:rPr/>
        <w:t>and O&amp;S</w:t>
      </w:r>
      <w:r>
        <w:rPr>
          <w:spacing w:val="1"/>
        </w:rPr>
        <w:t> </w:t>
      </w:r>
      <w:r>
        <w:rPr/>
        <w:t>trade studies.</w:t>
      </w:r>
    </w:p>
    <w:p>
      <w:pPr>
        <w:pStyle w:val="BodyText"/>
        <w:spacing w:line="249" w:lineRule="auto" w:before="2"/>
        <w:ind w:left="110" w:right="127" w:firstLine="240"/>
        <w:jc w:val="both"/>
      </w:pPr>
      <w:r>
        <w:rPr>
          <w:i/>
        </w:rPr>
        <w:t>Risk-based management</w:t>
      </w:r>
      <w:r>
        <w:rPr/>
        <w:t>. The team should generate a unified risk mitigation plan</w:t>
      </w:r>
      <w:r>
        <w:rPr>
          <w:spacing w:val="-48"/>
        </w:rPr>
        <w:t> </w:t>
      </w:r>
      <w:r>
        <w:rPr/>
        <w:t>to address high- and moderate-risk areas. The plan should consolidate previous risk</w:t>
      </w:r>
      <w:r>
        <w:rPr>
          <w:spacing w:val="-47"/>
        </w:rPr>
        <w:t> </w:t>
      </w:r>
      <w:r>
        <w:rPr/>
        <w:t>analyses, brainstorm other concerns, prioritize risks, allocate risk-handling respon-</w:t>
      </w:r>
      <w:r>
        <w:rPr>
          <w:spacing w:val="1"/>
        </w:rPr>
        <w:t> </w:t>
      </w:r>
      <w:r>
        <w:rPr/>
        <w:t>sibilities, outline a risk mitigation plan, and regularly review status. Implementation</w:t>
      </w:r>
      <w:r>
        <w:rPr>
          <w:spacing w:val="-47"/>
        </w:rPr>
        <w:t> </w:t>
      </w:r>
      <w:r>
        <w:rPr/>
        <w:t>may include provisions in acquisition strategies, contracts, or parallel efforts. At a</w:t>
      </w:r>
      <w:r>
        <w:rPr>
          <w:spacing w:val="1"/>
        </w:rPr>
        <w:t> </w:t>
      </w:r>
      <w:r>
        <w:rPr/>
        <w:t>minimum, the contract should require the developer to conduct trade space studies</w:t>
      </w:r>
      <w:r>
        <w:rPr>
          <w:spacing w:val="1"/>
        </w:rPr>
        <w:t> </w:t>
      </w:r>
      <w:r>
        <w:rPr/>
        <w:t>to mitigate risk.</w:t>
      </w:r>
    </w:p>
    <w:p>
      <w:pPr>
        <w:pStyle w:val="BodyText"/>
        <w:spacing w:line="249" w:lineRule="auto" w:before="6"/>
        <w:ind w:left="110" w:right="127" w:firstLine="240"/>
        <w:jc w:val="both"/>
      </w:pPr>
      <w:r>
        <w:rPr>
          <w:i/>
        </w:rPr>
        <w:t>Measurement</w:t>
      </w:r>
      <w:r>
        <w:rPr/>
        <w:t>.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team</w:t>
      </w:r>
      <w:r>
        <w:rPr>
          <w:spacing w:val="-3"/>
        </w:rPr>
        <w:t> </w:t>
      </w:r>
      <w:r>
        <w:rPr/>
        <w:t>must</w:t>
      </w:r>
      <w:r>
        <w:rPr>
          <w:spacing w:val="-3"/>
        </w:rPr>
        <w:t> </w:t>
      </w:r>
      <w:r>
        <w:rPr/>
        <w:t>continue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track</w:t>
      </w:r>
      <w:r>
        <w:rPr>
          <w:spacing w:val="-3"/>
        </w:rPr>
        <w:t> </w:t>
      </w:r>
      <w:r>
        <w:rPr/>
        <w:t>TOC</w:t>
      </w:r>
      <w:r>
        <w:rPr>
          <w:spacing w:val="-4"/>
        </w:rPr>
        <w:t> </w:t>
      </w:r>
      <w:r>
        <w:rPr/>
        <w:t>estimates</w:t>
      </w:r>
      <w:r>
        <w:rPr>
          <w:spacing w:val="-2"/>
        </w:rPr>
        <w:t> </w:t>
      </w:r>
      <w:r>
        <w:rPr/>
        <w:t>versus</w:t>
      </w:r>
      <w:r>
        <w:rPr>
          <w:spacing w:val="-3"/>
        </w:rPr>
        <w:t> </w:t>
      </w:r>
      <w:r>
        <w:rPr/>
        <w:t>objectives.</w:t>
      </w:r>
      <w:r>
        <w:rPr>
          <w:spacing w:val="-48"/>
        </w:rPr>
        <w:t> </w:t>
      </w:r>
      <w:r>
        <w:rPr/>
        <w:t>In addition, requirements “owners” should continue to track degree of insight to</w:t>
      </w:r>
      <w:r>
        <w:rPr>
          <w:spacing w:val="1"/>
        </w:rPr>
        <w:t> </w:t>
      </w:r>
      <w:r>
        <w:rPr/>
        <w:t>TOC</w:t>
      </w:r>
      <w:r>
        <w:rPr>
          <w:spacing w:val="-12"/>
        </w:rPr>
        <w:t> </w:t>
      </w:r>
      <w:r>
        <w:rPr/>
        <w:t>impact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each</w:t>
      </w:r>
      <w:r>
        <w:rPr>
          <w:spacing w:val="-12"/>
        </w:rPr>
        <w:t> </w:t>
      </w:r>
      <w:r>
        <w:rPr/>
        <w:t>identified</w:t>
      </w:r>
      <w:r>
        <w:rPr>
          <w:spacing w:val="-11"/>
        </w:rPr>
        <w:t> </w:t>
      </w:r>
      <w:r>
        <w:rPr/>
        <w:t>cost</w:t>
      </w:r>
      <w:r>
        <w:rPr>
          <w:spacing w:val="-11"/>
        </w:rPr>
        <w:t> </w:t>
      </w:r>
      <w:r>
        <w:rPr/>
        <w:t>driver.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team</w:t>
      </w:r>
      <w:r>
        <w:rPr>
          <w:spacing w:val="-11"/>
        </w:rPr>
        <w:t> </w:t>
      </w:r>
      <w:r>
        <w:rPr/>
        <w:t>should</w:t>
      </w:r>
      <w:r>
        <w:rPr>
          <w:spacing w:val="-11"/>
        </w:rPr>
        <w:t> </w:t>
      </w:r>
      <w:r>
        <w:rPr/>
        <w:t>track</w:t>
      </w:r>
      <w:r>
        <w:rPr>
          <w:spacing w:val="-12"/>
        </w:rPr>
        <w:t> </w:t>
      </w:r>
      <w:r>
        <w:rPr/>
        <w:t>risk</w:t>
      </w:r>
      <w:r>
        <w:rPr>
          <w:spacing w:val="-11"/>
        </w:rPr>
        <w:t> </w:t>
      </w:r>
      <w:r>
        <w:rPr/>
        <w:t>drawdown</w:t>
      </w:r>
      <w:r>
        <w:rPr>
          <w:spacing w:val="-11"/>
        </w:rPr>
        <w:t> </w:t>
      </w:r>
      <w:r>
        <w:rPr/>
        <w:t>per</w:t>
      </w:r>
      <w:r>
        <w:rPr>
          <w:spacing w:val="-48"/>
        </w:rPr>
        <w:t> </w:t>
      </w:r>
      <w:r>
        <w:rPr/>
        <w:t>the</w:t>
      </w:r>
      <w:r>
        <w:rPr>
          <w:spacing w:val="-10"/>
        </w:rPr>
        <w:t> </w:t>
      </w:r>
      <w:r>
        <w:rPr/>
        <w:t>handling</w:t>
      </w:r>
      <w:r>
        <w:rPr>
          <w:spacing w:val="-10"/>
        </w:rPr>
        <w:t> </w:t>
      </w:r>
      <w:r>
        <w:rPr/>
        <w:t>plans,</w:t>
      </w:r>
      <w:r>
        <w:rPr>
          <w:spacing w:val="-9"/>
        </w:rPr>
        <w:t> </w:t>
      </w:r>
      <w:r>
        <w:rPr/>
        <w:t>with</w:t>
      </w:r>
      <w:r>
        <w:rPr>
          <w:spacing w:val="-10"/>
        </w:rPr>
        <w:t> </w:t>
      </w:r>
      <w:r>
        <w:rPr/>
        <w:t>metrics</w:t>
      </w:r>
      <w:r>
        <w:rPr>
          <w:spacing w:val="-9"/>
        </w:rPr>
        <w:t> </w:t>
      </w:r>
      <w:r>
        <w:rPr/>
        <w:t>tied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specific</w:t>
      </w:r>
      <w:r>
        <w:rPr>
          <w:spacing w:val="-10"/>
        </w:rPr>
        <w:t> </w:t>
      </w:r>
      <w:r>
        <w:rPr/>
        <w:t>risk</w:t>
      </w:r>
      <w:r>
        <w:rPr>
          <w:spacing w:val="-9"/>
        </w:rPr>
        <w:t> </w:t>
      </w:r>
      <w:r>
        <w:rPr/>
        <w:t>reduction</w:t>
      </w:r>
      <w:r>
        <w:rPr>
          <w:spacing w:val="-10"/>
        </w:rPr>
        <w:t> </w:t>
      </w:r>
      <w:r>
        <w:rPr/>
        <w:t>accomplishments.</w:t>
      </w:r>
      <w:r>
        <w:rPr>
          <w:spacing w:val="-9"/>
        </w:rPr>
        <w:t> </w:t>
      </w:r>
      <w:r>
        <w:rPr/>
        <w:t>Use</w:t>
      </w:r>
      <w:r>
        <w:rPr>
          <w:spacing w:val="-48"/>
        </w:rPr>
        <w:t> </w:t>
      </w:r>
      <w:r>
        <w:rPr/>
        <w:t>of</w:t>
      </w:r>
      <w:r>
        <w:rPr>
          <w:spacing w:val="-1"/>
        </w:rPr>
        <w:t> </w:t>
      </w:r>
      <w:r>
        <w:rPr/>
        <w:t>TPMs can</w:t>
      </w:r>
      <w:r>
        <w:rPr>
          <w:spacing w:val="-1"/>
        </w:rPr>
        <w:t> </w:t>
      </w:r>
      <w:r>
        <w:rPr/>
        <w:t>be very effective</w:t>
      </w:r>
      <w:r>
        <w:rPr>
          <w:spacing w:val="-1"/>
        </w:rPr>
        <w:t> </w:t>
      </w:r>
      <w:r>
        <w:rPr/>
        <w:t>for such efforts.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10"/>
        <w:rPr>
          <w:sz w:val="18"/>
        </w:rPr>
      </w:pPr>
    </w:p>
    <w:p>
      <w:pPr>
        <w:pStyle w:val="ListParagraph"/>
        <w:numPr>
          <w:ilvl w:val="2"/>
          <w:numId w:val="105"/>
        </w:numPr>
        <w:tabs>
          <w:tab w:pos="816" w:val="left" w:leader="none"/>
          <w:tab w:pos="817" w:val="left" w:leader="none"/>
        </w:tabs>
        <w:spacing w:line="240" w:lineRule="auto" w:before="96" w:after="0"/>
        <w:ind w:left="816" w:right="0" w:hanging="707"/>
        <w:jc w:val="left"/>
        <w:rPr>
          <w:rFonts w:ascii="Trebuchet MS"/>
          <w:b/>
          <w:sz w:val="15"/>
        </w:rPr>
      </w:pPr>
      <w:r>
        <w:rPr>
          <w:rFonts w:ascii="Trebuchet MS"/>
          <w:b/>
          <w:spacing w:val="-2"/>
          <w:w w:val="105"/>
          <w:sz w:val="22"/>
        </w:rPr>
        <w:t>S</w:t>
      </w:r>
      <w:r>
        <w:rPr>
          <w:rFonts w:ascii="Trebuchet MS"/>
          <w:b/>
          <w:spacing w:val="-2"/>
          <w:w w:val="105"/>
          <w:sz w:val="15"/>
        </w:rPr>
        <w:t>YSTEMS</w:t>
      </w:r>
      <w:r>
        <w:rPr>
          <w:rFonts w:ascii="Trebuchet MS"/>
          <w:b/>
          <w:spacing w:val="6"/>
          <w:w w:val="105"/>
          <w:sz w:val="15"/>
        </w:rPr>
        <w:t> </w:t>
      </w:r>
      <w:r>
        <w:rPr>
          <w:rFonts w:ascii="Trebuchet MS"/>
          <w:b/>
          <w:spacing w:val="-2"/>
          <w:w w:val="105"/>
          <w:sz w:val="22"/>
        </w:rPr>
        <w:t>D</w:t>
      </w:r>
      <w:r>
        <w:rPr>
          <w:rFonts w:ascii="Trebuchet MS"/>
          <w:b/>
          <w:spacing w:val="-2"/>
          <w:w w:val="105"/>
          <w:sz w:val="15"/>
        </w:rPr>
        <w:t>EMONSTRATION</w:t>
      </w:r>
      <w:r>
        <w:rPr>
          <w:rFonts w:ascii="Trebuchet MS"/>
          <w:b/>
          <w:spacing w:val="-2"/>
          <w:w w:val="105"/>
          <w:sz w:val="22"/>
        </w:rPr>
        <w:t>,</w:t>
      </w:r>
      <w:r>
        <w:rPr>
          <w:rFonts w:ascii="Trebuchet MS"/>
          <w:b/>
          <w:spacing w:val="-15"/>
          <w:w w:val="105"/>
          <w:sz w:val="22"/>
        </w:rPr>
        <w:t> </w:t>
      </w:r>
      <w:r>
        <w:rPr>
          <w:rFonts w:ascii="Trebuchet MS"/>
          <w:b/>
          <w:spacing w:val="-2"/>
          <w:w w:val="105"/>
          <w:sz w:val="22"/>
        </w:rPr>
        <w:t>T</w:t>
      </w:r>
      <w:r>
        <w:rPr>
          <w:rFonts w:ascii="Trebuchet MS"/>
          <w:b/>
          <w:spacing w:val="-2"/>
          <w:w w:val="105"/>
          <w:sz w:val="15"/>
        </w:rPr>
        <w:t>EST</w:t>
      </w:r>
      <w:r>
        <w:rPr>
          <w:rFonts w:ascii="Trebuchet MS"/>
          <w:b/>
          <w:spacing w:val="-2"/>
          <w:w w:val="105"/>
          <w:sz w:val="22"/>
        </w:rPr>
        <w:t>,</w:t>
      </w:r>
      <w:r>
        <w:rPr>
          <w:rFonts w:ascii="Trebuchet MS"/>
          <w:b/>
          <w:spacing w:val="-15"/>
          <w:w w:val="105"/>
          <w:sz w:val="22"/>
        </w:rPr>
        <w:t> </w:t>
      </w:r>
      <w:r>
        <w:rPr>
          <w:rFonts w:ascii="Trebuchet MS"/>
          <w:b/>
          <w:spacing w:val="-1"/>
          <w:w w:val="105"/>
          <w:sz w:val="15"/>
        </w:rPr>
        <w:t>AND</w:t>
      </w:r>
      <w:r>
        <w:rPr>
          <w:rFonts w:ascii="Trebuchet MS"/>
          <w:b/>
          <w:spacing w:val="7"/>
          <w:w w:val="105"/>
          <w:sz w:val="15"/>
        </w:rPr>
        <w:t> </w:t>
      </w:r>
      <w:r>
        <w:rPr>
          <w:rFonts w:ascii="Trebuchet MS"/>
          <w:b/>
          <w:spacing w:val="-1"/>
          <w:w w:val="105"/>
          <w:sz w:val="22"/>
        </w:rPr>
        <w:t>E</w:t>
      </w:r>
      <w:r>
        <w:rPr>
          <w:rFonts w:ascii="Trebuchet MS"/>
          <w:b/>
          <w:spacing w:val="-1"/>
          <w:w w:val="105"/>
          <w:sz w:val="15"/>
        </w:rPr>
        <w:t>VALUATION</w:t>
      </w:r>
    </w:p>
    <w:p>
      <w:pPr>
        <w:pStyle w:val="BodyText"/>
        <w:spacing w:line="249" w:lineRule="auto" w:before="125"/>
        <w:ind w:left="110" w:right="127"/>
        <w:jc w:val="both"/>
      </w:pPr>
      <w:r>
        <w:rPr/>
        <w:t>Early in this phase, fixing requirements limits the ability of CAIV to generate fur-</w:t>
      </w:r>
      <w:r>
        <w:rPr>
          <w:spacing w:val="1"/>
        </w:rPr>
        <w:t> </w:t>
      </w:r>
      <w:r>
        <w:rPr/>
        <w:t>ther substantial cost savings. However, focusing on production and O&amp;S may still</w:t>
      </w:r>
      <w:r>
        <w:rPr>
          <w:spacing w:val="1"/>
        </w:rPr>
        <w:t> </w:t>
      </w:r>
      <w:r>
        <w:rPr/>
        <w:t>yield</w:t>
      </w:r>
      <w:r>
        <w:rPr>
          <w:spacing w:val="-1"/>
        </w:rPr>
        <w:t> </w:t>
      </w:r>
      <w:r>
        <w:rPr/>
        <w:t>benefits.</w:t>
      </w:r>
    </w:p>
    <w:p>
      <w:pPr>
        <w:pStyle w:val="BodyText"/>
        <w:spacing w:line="249" w:lineRule="auto" w:before="2"/>
        <w:ind w:left="110" w:right="127" w:firstLine="240"/>
        <w:jc w:val="both"/>
      </w:pPr>
      <w:r>
        <w:rPr>
          <w:i/>
        </w:rPr>
        <w:t>Requirements</w:t>
      </w:r>
      <w:r>
        <w:rPr/>
        <w:t>. The IPT uses CAIV to ensure requirements are met at a mini-</w:t>
      </w:r>
      <w:r>
        <w:rPr>
          <w:spacing w:val="1"/>
        </w:rPr>
        <w:t> </w:t>
      </w:r>
      <w:r>
        <w:rPr/>
        <w:t>mum TOC. Note that a configuration control board (CCB) should be established as</w:t>
      </w:r>
      <w:r>
        <w:rPr>
          <w:spacing w:val="1"/>
        </w:rPr>
        <w:t> </w:t>
      </w:r>
      <w:r>
        <w:rPr/>
        <w:t>requirements</w:t>
      </w:r>
      <w:r>
        <w:rPr>
          <w:spacing w:val="-7"/>
        </w:rPr>
        <w:t> </w:t>
      </w:r>
      <w:r>
        <w:rPr/>
        <w:t>change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order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manage</w:t>
      </w:r>
      <w:r>
        <w:rPr>
          <w:spacing w:val="-7"/>
        </w:rPr>
        <w:t> </w:t>
      </w:r>
      <w:r>
        <w:rPr/>
        <w:t>costs.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process</w:t>
      </w:r>
      <w:r>
        <w:rPr>
          <w:spacing w:val="-7"/>
        </w:rPr>
        <w:t> </w:t>
      </w:r>
      <w:r>
        <w:rPr/>
        <w:t>similar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one</w:t>
      </w:r>
      <w:r>
        <w:rPr>
          <w:spacing w:val="-6"/>
        </w:rPr>
        <w:t> </w:t>
      </w:r>
      <w:r>
        <w:rPr/>
        <w:t>shown</w:t>
      </w:r>
      <w:r>
        <w:rPr>
          <w:spacing w:val="-6"/>
        </w:rPr>
        <w:t> </w:t>
      </w:r>
      <w:r>
        <w:rPr/>
        <w:t>in</w:t>
      </w:r>
      <w:r>
        <w:rPr>
          <w:spacing w:val="-48"/>
        </w:rPr>
        <w:t> </w:t>
      </w:r>
      <w:r>
        <w:rPr/>
        <w:t>Figure</w:t>
      </w:r>
      <w:r>
        <w:rPr>
          <w:spacing w:val="-1"/>
        </w:rPr>
        <w:t> </w:t>
      </w:r>
      <w:r>
        <w:rPr/>
        <w:t>9.2 can</w:t>
      </w:r>
      <w:r>
        <w:rPr>
          <w:spacing w:val="-1"/>
        </w:rPr>
        <w:t> </w:t>
      </w:r>
      <w:r>
        <w:rPr/>
        <w:t>be used</w:t>
      </w:r>
      <w:r>
        <w:rPr>
          <w:spacing w:val="-1"/>
        </w:rPr>
        <w:t> </w:t>
      </w:r>
      <w:r>
        <w:rPr/>
        <w:t>for configuration management.</w:t>
      </w:r>
    </w:p>
    <w:p>
      <w:pPr>
        <w:pStyle w:val="BodyText"/>
        <w:spacing w:line="249" w:lineRule="auto" w:before="4"/>
        <w:ind w:left="110" w:right="127" w:firstLine="240"/>
        <w:jc w:val="both"/>
      </w:pPr>
      <w:r>
        <w:rPr>
          <w:i/>
        </w:rPr>
        <w:t>Partnering</w:t>
      </w:r>
      <w:r>
        <w:rPr/>
        <w:t>. The same principles of teaming apply as applied in the early phases.</w:t>
      </w:r>
      <w:r>
        <w:rPr>
          <w:spacing w:val="1"/>
        </w:rPr>
        <w:t> </w:t>
      </w:r>
      <w:r>
        <w:rPr/>
        <w:t>Creative contracting for all phases of the life cycle is a key element of CAIV. The</w:t>
      </w:r>
      <w:r>
        <w:rPr>
          <w:spacing w:val="1"/>
        </w:rPr>
        <w:t> </w:t>
      </w:r>
      <w:r>
        <w:rPr/>
        <w:t>developer</w:t>
      </w:r>
      <w:r>
        <w:rPr>
          <w:spacing w:val="-1"/>
        </w:rPr>
        <w:t> </w:t>
      </w:r>
      <w:r>
        <w:rPr/>
        <w:t>must be incentivized</w:t>
      </w:r>
      <w:r>
        <w:rPr>
          <w:spacing w:val="-1"/>
        </w:rPr>
        <w:t> </w:t>
      </w:r>
      <w:r>
        <w:rPr/>
        <w:t>to reduce costs.</w:t>
      </w:r>
    </w:p>
    <w:p>
      <w:pPr>
        <w:pStyle w:val="BodyText"/>
        <w:spacing w:line="249" w:lineRule="auto" w:before="2"/>
        <w:ind w:left="110" w:right="126" w:firstLine="240"/>
        <w:jc w:val="both"/>
      </w:pPr>
      <w:r>
        <w:rPr>
          <w:i/>
        </w:rPr>
        <w:t>TOC focus</w:t>
      </w:r>
      <w:r>
        <w:rPr/>
        <w:t>. Tradeoff studies will focus on production and O&amp;S impacts on TOC</w:t>
      </w:r>
      <w:r>
        <w:rPr>
          <w:spacing w:val="-47"/>
        </w:rPr>
        <w:t> </w:t>
      </w:r>
      <w:r>
        <w:rPr/>
        <w:t>and risk. A mature testing and evaluation of components and prototypes should</w:t>
      </w:r>
      <w:r>
        <w:rPr>
          <w:spacing w:val="1"/>
        </w:rPr>
        <w:t> </w:t>
      </w:r>
      <w:r>
        <w:rPr/>
        <w:t>enable more accurate estimates of O&amp;S impacts on TOC.</w:t>
      </w:r>
    </w:p>
    <w:p>
      <w:pPr>
        <w:pStyle w:val="BodyText"/>
        <w:spacing w:line="249" w:lineRule="auto" w:before="3"/>
        <w:ind w:left="110" w:right="127" w:firstLine="240"/>
        <w:jc w:val="both"/>
      </w:pPr>
      <w:r>
        <w:rPr>
          <w:i/>
        </w:rPr>
        <w:t>Risk-based management</w:t>
      </w:r>
      <w:r>
        <w:rPr/>
        <w:t>. The contract again must require trade studies to iden-</w:t>
      </w:r>
      <w:r>
        <w:rPr>
          <w:spacing w:val="1"/>
        </w:rPr>
        <w:t> </w:t>
      </w:r>
      <w:r>
        <w:rPr/>
        <w:t>tify the trade space, although the ability to make substantive changes decreases as</w:t>
      </w:r>
      <w:r>
        <w:rPr>
          <w:spacing w:val="1"/>
        </w:rPr>
        <w:t> </w:t>
      </w:r>
      <w:r>
        <w:rPr/>
        <w:t>the design matures. As shown in Figure 1.2, more costs have been obligated the</w:t>
      </w:r>
      <w:r>
        <w:rPr>
          <w:spacing w:val="1"/>
        </w:rPr>
        <w:t> </w:t>
      </w:r>
      <w:r>
        <w:rPr/>
        <w:t>further</w:t>
      </w:r>
      <w:r>
        <w:rPr>
          <w:spacing w:val="-6"/>
        </w:rPr>
        <w:t> </w:t>
      </w:r>
      <w:r>
        <w:rPr/>
        <w:t>along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</w:t>
      </w:r>
      <w:r>
        <w:rPr>
          <w:spacing w:val="-6"/>
        </w:rPr>
        <w:t> </w:t>
      </w:r>
      <w:r>
        <w:rPr/>
        <w:t>life</w:t>
      </w:r>
      <w:r>
        <w:rPr>
          <w:spacing w:val="-6"/>
        </w:rPr>
        <w:t> </w:t>
      </w:r>
      <w:r>
        <w:rPr/>
        <w:t>cycle.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team</w:t>
      </w:r>
      <w:r>
        <w:rPr>
          <w:spacing w:val="-6"/>
        </w:rPr>
        <w:t> </w:t>
      </w:r>
      <w:r>
        <w:rPr/>
        <w:t>should</w:t>
      </w:r>
      <w:r>
        <w:rPr>
          <w:spacing w:val="-6"/>
        </w:rPr>
        <w:t> </w:t>
      </w:r>
      <w:r>
        <w:rPr/>
        <w:t>employ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same</w:t>
      </w:r>
      <w:r>
        <w:rPr>
          <w:spacing w:val="-6"/>
        </w:rPr>
        <w:t> </w:t>
      </w:r>
      <w:r>
        <w:rPr/>
        <w:t>type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risk</w:t>
      </w:r>
      <w:r>
        <w:rPr>
          <w:spacing w:val="-47"/>
        </w:rPr>
        <w:t> </w:t>
      </w:r>
      <w:r>
        <w:rPr/>
        <w:t>program</w:t>
      </w:r>
      <w:r>
        <w:rPr>
          <w:spacing w:val="-1"/>
        </w:rPr>
        <w:t> </w:t>
      </w:r>
      <w:r>
        <w:rPr/>
        <w:t>definition as described</w:t>
      </w:r>
      <w:r>
        <w:rPr>
          <w:spacing w:val="-1"/>
        </w:rPr>
        <w:t> </w:t>
      </w:r>
      <w:r>
        <w:rPr/>
        <w:t>in the concept</w:t>
      </w:r>
      <w:r>
        <w:rPr>
          <w:spacing w:val="-1"/>
        </w:rPr>
        <w:t> </w:t>
      </w:r>
      <w:r>
        <w:rPr/>
        <w:t>exploration phase.</w:t>
      </w:r>
    </w:p>
    <w:p>
      <w:pPr>
        <w:pStyle w:val="BodyText"/>
        <w:spacing w:line="249" w:lineRule="auto" w:before="4"/>
        <w:ind w:left="110" w:right="128" w:firstLine="240"/>
        <w:jc w:val="both"/>
      </w:pPr>
      <w:r>
        <w:rPr/>
        <w:pict>
          <v:group style="position:absolute;margin-left:99.309998pt;margin-top:118.470932pt;width:3.1pt;height:17.2pt;mso-position-horizontal-relative:page;mso-position-vertical-relative:paragraph;z-index:15932928" coordorigin="1986,2369" coordsize="62,344">
            <v:line style="position:absolute" from="2018,2713" to="2018,2463" stroked="true" strokeweight=".5pt" strokecolor="#000000">
              <v:stroke dashstyle="solid"/>
            </v:line>
            <v:shape style="position:absolute;left:1986;top:2369;width:62;height:116" coordorigin="1986,2369" coordsize="62,116" path="m2017,2369l1986,2485,2048,2485,2017,2369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9.610992pt;margin-top:118.469933pt;width:3.1pt;height:17.2pt;mso-position-horizontal-relative:page;mso-position-vertical-relative:paragraph;z-index:15933440" coordorigin="3592,2369" coordsize="62,344">
            <v:line style="position:absolute" from="3624,2713" to="3624,2465" stroked="true" strokeweight=".5pt" strokecolor="#000000">
              <v:stroke dashstyle="solid"/>
            </v:line>
            <v:shape style="position:absolute;left:3592;top:2369;width:62;height:116" coordorigin="3592,2369" coordsize="62,116" path="m3623,2369l3592,2485,3654,2485,3623,2369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51.610992pt;margin-top:118.57093pt;width:3.1pt;height:17.1pt;mso-position-horizontal-relative:page;mso-position-vertical-relative:paragraph;z-index:15934976" coordorigin="5032,2371" coordsize="62,342">
            <v:line style="position:absolute" from="5064,2713" to="5064,2467" stroked="true" strokeweight=".5pt" strokecolor="#000000">
              <v:stroke dashstyle="solid"/>
            </v:line>
            <v:shape style="position:absolute;left:5032;top:2371;width:62;height:116" coordorigin="5032,2371" coordsize="62,116" path="m5063,2371l5032,2487,5094,2487,5063,2371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00.650002pt;margin-top:118.185928pt;width:226.7pt;height:12.95pt;mso-position-horizontal-relative:page;mso-position-vertical-relative:paragraph;z-index:15937536" coordorigin="2013,2364" coordsize="4534,259">
            <v:line style="position:absolute" from="3488,2371" to="3488,2618" stroked="true" strokeweight=".5pt" strokecolor="#000000">
              <v:stroke dashstyle="solid"/>
            </v:line>
            <v:line style="position:absolute" from="4928,2373" to="4928,2618" stroked="true" strokeweight=".5pt" strokecolor="#000000">
              <v:stroke dashstyle="solid"/>
            </v:line>
            <v:shape style="position:absolute;left:2018;top:2368;width:4524;height:249" coordorigin="2018,2369" coordsize="4524,249" path="m2018,2369l6542,2369,6542,2417,6542,2617e" filled="false" stroked="true" strokeweight=".5pt" strokecolor="#000000">
              <v:path arrowok="t"/>
              <v:stroke dashstyle="solid"/>
            </v:shape>
            <w10:wrap type="none"/>
          </v:group>
        </w:pict>
      </w:r>
      <w:r>
        <w:rPr>
          <w:i/>
        </w:rPr>
        <w:t>Measurement</w:t>
      </w:r>
      <w:r>
        <w:rPr/>
        <w:t>.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team</w:t>
      </w:r>
      <w:r>
        <w:rPr>
          <w:spacing w:val="29"/>
        </w:rPr>
        <w:t> </w:t>
      </w:r>
      <w:r>
        <w:rPr/>
        <w:t>continues</w:t>
      </w:r>
      <w:r>
        <w:rPr>
          <w:spacing w:val="28"/>
        </w:rPr>
        <w:t> </w:t>
      </w:r>
      <w:r>
        <w:rPr/>
        <w:t>to</w:t>
      </w:r>
      <w:r>
        <w:rPr>
          <w:spacing w:val="29"/>
        </w:rPr>
        <w:t> </w:t>
      </w:r>
      <w:r>
        <w:rPr/>
        <w:t>track</w:t>
      </w:r>
      <w:r>
        <w:rPr>
          <w:spacing w:val="28"/>
        </w:rPr>
        <w:t> </w:t>
      </w:r>
      <w:r>
        <w:rPr/>
        <w:t>TOC</w:t>
      </w:r>
      <w:r>
        <w:rPr>
          <w:spacing w:val="29"/>
        </w:rPr>
        <w:t> </w:t>
      </w:r>
      <w:r>
        <w:rPr/>
        <w:t>estimates</w:t>
      </w:r>
      <w:r>
        <w:rPr>
          <w:spacing w:val="28"/>
        </w:rPr>
        <w:t> </w:t>
      </w:r>
      <w:r>
        <w:rPr/>
        <w:t>to</w:t>
      </w:r>
      <w:r>
        <w:rPr>
          <w:spacing w:val="29"/>
        </w:rPr>
        <w:t> </w:t>
      </w:r>
      <w:r>
        <w:rPr/>
        <w:t>TOC</w:t>
      </w:r>
      <w:r>
        <w:rPr>
          <w:spacing w:val="28"/>
        </w:rPr>
        <w:t> </w:t>
      </w:r>
      <w:r>
        <w:rPr/>
        <w:t>objectives</w:t>
      </w:r>
      <w:r>
        <w:rPr>
          <w:spacing w:val="-47"/>
        </w:rPr>
        <w:t> </w:t>
      </w:r>
      <w:r>
        <w:rPr/>
        <w:t>and risk drawdown through TPMs. In addition, the contractor earned value met-</w:t>
      </w:r>
      <w:r>
        <w:rPr>
          <w:spacing w:val="1"/>
        </w:rPr>
        <w:t> </w:t>
      </w:r>
      <w:r>
        <w:rPr/>
        <w:t>rics, in conjunction</w:t>
      </w:r>
      <w:r>
        <w:rPr>
          <w:spacing w:val="50"/>
        </w:rPr>
        <w:t> </w:t>
      </w:r>
      <w:r>
        <w:rPr/>
        <w:t>with the IMP and</w:t>
      </w:r>
      <w:r>
        <w:rPr>
          <w:spacing w:val="50"/>
        </w:rPr>
        <w:t> </w:t>
      </w:r>
      <w:r>
        <w:rPr/>
        <w:t>integrated</w:t>
      </w:r>
      <w:r>
        <w:rPr>
          <w:spacing w:val="50"/>
        </w:rPr>
        <w:t> </w:t>
      </w:r>
      <w:r>
        <w:rPr/>
        <w:t>master schedule (IMS), provide</w:t>
      </w:r>
      <w:r>
        <w:rPr>
          <w:spacing w:val="1"/>
        </w:rPr>
        <w:t> </w:t>
      </w:r>
      <w:r>
        <w:rPr/>
        <w:t>an accurate status for completion of development as well as visibility to any poten-</w:t>
      </w:r>
      <w:r>
        <w:rPr>
          <w:spacing w:val="1"/>
        </w:rPr>
        <w:t> </w:t>
      </w:r>
      <w:r>
        <w:rPr/>
        <w:t>tial problems before they get out of hand. Data from prototype and component</w:t>
      </w:r>
      <w:r>
        <w:rPr>
          <w:spacing w:val="1"/>
        </w:rPr>
        <w:t> </w:t>
      </w:r>
      <w:r>
        <w:rPr/>
        <w:t>builds and testing will support production cost estimates. The team will have deter-</w:t>
      </w:r>
      <w:r>
        <w:rPr>
          <w:spacing w:val="1"/>
        </w:rPr>
        <w:t> </w:t>
      </w:r>
      <w:r>
        <w:rPr/>
        <w:t>mined the availability and visibility of such metrics during their partnering sessions</w:t>
      </w:r>
      <w:r>
        <w:rPr>
          <w:spacing w:val="-47"/>
        </w:rPr>
        <w:t> </w:t>
      </w:r>
      <w:r>
        <w:rPr/>
        <w:t>(NASA, 2008).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15"/>
        </w:rPr>
      </w:pPr>
      <w:r>
        <w:rPr/>
        <w:pict>
          <v:shape style="position:absolute;margin-left:172.899994pt;margin-top:10.962777pt;width:3.1pt;height:5.8pt;mso-position-horizontal-relative:page;mso-position-vertical-relative:paragraph;z-index:-15526912;mso-wrap-distance-left:0;mso-wrap-distance-right:0" coordorigin="3458,219" coordsize="62,116" path="m3520,219l3458,219,3489,335,3520,21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44.899994pt;margin-top:10.962777pt;width:3.1pt;height:5.8pt;mso-position-horizontal-relative:page;mso-position-vertical-relative:paragraph;z-index:-15526400;mso-wrap-distance-left:0;mso-wrap-distance-right:0" coordorigin="4898,219" coordsize="62,116" path="m4960,219l4898,219,4929,335,4960,21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5.5pt;margin-top:10.962777pt;width:3.1pt;height:5.8pt;mso-position-horizontal-relative:page;mso-position-vertical-relative:paragraph;z-index:-15525888;mso-wrap-distance-left:0;mso-wrap-distance-right:0" coordorigin="6510,219" coordsize="62,116" path="m6572,219l6510,219,6541,335,6572,219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7"/>
        </w:rPr>
      </w:pPr>
    </w:p>
    <w:p>
      <w:pPr>
        <w:spacing w:before="103"/>
        <w:ind w:left="0" w:right="455" w:firstLine="0"/>
        <w:jc w:val="right"/>
        <w:rPr>
          <w:sz w:val="16"/>
        </w:rPr>
      </w:pPr>
      <w:r>
        <w:rPr/>
        <w:pict>
          <v:shape style="position:absolute;margin-left:325.399994pt;margin-top:19.262756pt;width:3.1pt;height:5.8pt;mso-position-horizontal-relative:page;mso-position-vertical-relative:paragraph;z-index:-15525376;mso-wrap-distance-left:0;mso-wrap-distance-right:0" coordorigin="6508,385" coordsize="62,116" path="m6570,385l6508,385,6539,501,6570,3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3.099998pt;margin-top:4.962756pt;width:200.9pt;height:20.5pt;mso-position-horizontal-relative:page;mso-position-vertical-relative:paragraph;z-index:15933952" coordorigin="2062,99" coordsize="4018,410">
            <v:line style="position:absolute" from="4190,335" to="4190,404" stroked="true" strokeweight=".5pt" strokecolor="#000000">
              <v:stroke dashstyle="solid"/>
            </v:line>
            <v:shape style="position:absolute;left:4160;top:391;width:62;height:116" coordorigin="4160,391" coordsize="62,116" path="m4222,391l4160,391,4191,507,4222,391xe" filled="true" fillcolor="#000000" stroked="false">
              <v:path arrowok="t"/>
              <v:fill type="solid"/>
            </v:shape>
            <v:line style="position:absolute" from="4076,505" to="4076,423" stroked="true" strokeweight=".5pt" strokecolor="#000000">
              <v:stroke dashstyle="solid"/>
            </v:line>
            <v:shape style="position:absolute;left:4044;top:213;width:2036;height:230" coordorigin="4044,213" coordsize="2036,230" path="m4106,443l4075,328,4044,443,4106,443xm6080,213l6018,213,6049,329,6080,213xe" filled="true" fillcolor="#000000" stroked="false">
              <v:path arrowok="t"/>
              <v:fill type="solid"/>
            </v:shape>
            <v:shape style="position:absolute;left:2092;top:329;width:3958;height:100" coordorigin="2092,330" coordsize="3958,100" path="m2092,429l2092,330,6050,330e" filled="false" stroked="true" strokeweight=".5pt" strokecolor="#000000">
              <v:path arrowok="t"/>
              <v:stroke dashstyle="solid"/>
            </v:shape>
            <v:shape style="position:absolute;left:2062;top:393;width:62;height:116" coordorigin="2062,393" coordsize="62,116" path="m2124,393l2062,393,2093,509,2124,393xe" filled="true" fillcolor="#000000" stroked="false">
              <v:path arrowok="t"/>
              <v:fill type="solid"/>
            </v:shape>
            <v:shape style="position:absolute;left:2062;top:99;width:4018;height:410" type="#_x0000_t202" filled="false" stroked="false">
              <v:textbox inset="0,0,0,0">
                <w:txbxContent>
                  <w:p>
                    <w:pPr>
                      <w:spacing w:before="2"/>
                      <w:ind w:left="0" w:right="215" w:firstLine="0"/>
                      <w:jc w:val="right"/>
                      <w:rPr>
                        <w:sz w:val="16"/>
                      </w:rPr>
                    </w:pPr>
                    <w:r>
                      <w:rPr>
                        <w:w w:val="105"/>
                        <w:sz w:val="16"/>
                      </w:rPr>
                      <w:t>Approve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8.889999pt;margin-top:25.202757pt;width:284.9pt;height:46.05pt;mso-position-horizontal-relative:page;mso-position-vertical-relative:paragraph;z-index:-31182848" coordorigin="1378,504" coordsize="5698,921">
            <v:shape style="position:absolute;left:2064;top:1307;width:4458;height:112" coordorigin="2064,1308" coordsize="4458,112" path="m2064,1419l6522,1419,6522,1308e" filled="false" stroked="true" strokeweight=".5pt" strokecolor="#000000">
              <v:path arrowok="t"/>
              <v:stroke dashstyle="solid"/>
            </v:shape>
            <v:shape style="position:absolute;left:6490;top:1219;width:62;height:116" coordorigin="6490,1220" coordsize="62,116" path="m6521,1220l6490,1335,6552,1335,6521,1220xe" filled="true" fillcolor="#000000" stroked="false">
              <v:path arrowok="t"/>
              <v:fill type="solid"/>
            </v:shape>
            <v:line style="position:absolute" from="2064,1233" to="2064,1318" stroked="true" strokeweight=".5pt" strokecolor="#000000">
              <v:stroke dashstyle="solid"/>
            </v:line>
            <v:shape style="position:absolute;left:2034;top:1297;width:62;height:116" coordorigin="2034,1297" coordsize="62,116" path="m2096,1297l2034,1297,2065,1413,2096,1297xe" filled="true" fillcolor="#000000" stroked="false">
              <v:path arrowok="t"/>
              <v:fill type="solid"/>
            </v:shape>
            <v:shape style="position:absolute;left:5736;top:509;width:1334;height:717" type="#_x0000_t202" filled="false" stroked="true" strokeweight=".5pt" strokecolor="#000000">
              <v:textbox inset="0,0,0,0">
                <w:txbxContent>
                  <w:p>
                    <w:pPr>
                      <w:spacing w:line="249" w:lineRule="auto" w:before="155"/>
                      <w:ind w:left="92" w:right="85" w:firstLine="25"/>
                      <w:jc w:val="left"/>
                      <w:rPr>
                        <w:sz w:val="16"/>
                      </w:rPr>
                    </w:pPr>
                    <w:r>
                      <w:rPr>
                        <w:w w:val="105"/>
                        <w:sz w:val="16"/>
                      </w:rPr>
                      <w:t>Report Result to</w:t>
                    </w:r>
                    <w:r>
                      <w:rPr>
                        <w:spacing w:val="-39"/>
                        <w:w w:val="105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Affordability</w:t>
                    </w:r>
                    <w:r>
                      <w:rPr>
                        <w:spacing w:val="-3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IPT</w:t>
                    </w:r>
                  </w:p>
                </w:txbxContent>
              </v:textbox>
              <v:stroke dashstyle="solid"/>
              <w10:wrap type="none"/>
            </v:shape>
            <v:shape style="position:absolute;left:3418;top:509;width:1334;height:717" type="#_x0000_t202" filled="false" stroked="true" strokeweight=".5pt" strokecolor="#000000">
              <v:textbox inset="0,0,0,0">
                <w:txbxContent>
                  <w:p>
                    <w:pPr>
                      <w:spacing w:line="249" w:lineRule="auto" w:before="66"/>
                      <w:ind w:left="59" w:right="57" w:hanging="1"/>
                      <w:jc w:val="center"/>
                      <w:rPr>
                        <w:sz w:val="16"/>
                      </w:rPr>
                    </w:pPr>
                    <w:r>
                      <w:rPr>
                        <w:w w:val="105"/>
                        <w:sz w:val="16"/>
                      </w:rPr>
                      <w:t>Present to User &amp;</w:t>
                    </w:r>
                    <w:r>
                      <w:rPr>
                        <w:spacing w:val="-39"/>
                        <w:w w:val="105"/>
                        <w:sz w:val="16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6"/>
                      </w:rPr>
                      <w:t>Cost </w:t>
                    </w:r>
                    <w:r>
                      <w:rPr>
                        <w:w w:val="105"/>
                        <w:sz w:val="16"/>
                      </w:rPr>
                      <w:t>Performance</w:t>
                    </w:r>
                    <w:r>
                      <w:rPr>
                        <w:spacing w:val="-39"/>
                        <w:w w:val="105"/>
                        <w:sz w:val="16"/>
                      </w:rPr>
                      <w:t> </w:t>
                    </w:r>
                    <w:r>
                      <w:rPr>
                        <w:w w:val="105"/>
                        <w:sz w:val="16"/>
                      </w:rPr>
                      <w:t>IPT</w:t>
                    </w:r>
                  </w:p>
                </w:txbxContent>
              </v:textbox>
              <v:stroke dashstyle="solid"/>
              <w10:wrap type="none"/>
            </v:shape>
            <v:shape style="position:absolute;left:1382;top:509;width:1334;height:717" type="#_x0000_t202" filled="false" stroked="true" strokeweight=".5pt" strokecolor="#000000">
              <v:textbox inset="0,0,0,0">
                <w:txbxContent>
                  <w:p>
                    <w:pPr>
                      <w:spacing w:line="249" w:lineRule="auto" w:before="66"/>
                      <w:ind w:left="90" w:right="87" w:hanging="1"/>
                      <w:jc w:val="center"/>
                      <w:rPr>
                        <w:sz w:val="16"/>
                      </w:rPr>
                    </w:pPr>
                    <w:r>
                      <w:rPr>
                        <w:w w:val="105"/>
                        <w:sz w:val="16"/>
                      </w:rPr>
                      <w:t>Engineering/</w:t>
                    </w:r>
                    <w:r>
                      <w:rPr>
                        <w:spacing w:val="1"/>
                        <w:w w:val="105"/>
                        <w:sz w:val="16"/>
                      </w:rPr>
                      <w:t> </w:t>
                    </w:r>
                    <w:r>
                      <w:rPr>
                        <w:w w:val="105"/>
                        <w:sz w:val="16"/>
                      </w:rPr>
                      <w:t>Contract Change</w:t>
                    </w:r>
                    <w:r>
                      <w:rPr>
                        <w:spacing w:val="-39"/>
                        <w:w w:val="105"/>
                        <w:sz w:val="16"/>
                      </w:rPr>
                      <w:t> </w:t>
                    </w:r>
                    <w:r>
                      <w:rPr>
                        <w:w w:val="105"/>
                        <w:sz w:val="16"/>
                      </w:rPr>
                      <w:t>Approved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pict>
          <v:shape style="position:absolute;margin-left:219.440002pt;margin-top:-40.137245pt;width:66.7pt;height:39pt;mso-position-horizontal-relative:page;mso-position-vertical-relative:paragraph;z-index:15935488" type="#_x0000_t202" filled="false" stroked="true" strokeweight=".5pt" strokecolor="#000000">
            <v:textbox inset="0,0,0,0">
              <w:txbxContent>
                <w:p>
                  <w:pPr>
                    <w:spacing w:line="249" w:lineRule="auto" w:before="188"/>
                    <w:ind w:left="216" w:right="0" w:hanging="144"/>
                    <w:jc w:val="left"/>
                    <w:rPr>
                      <w:sz w:val="16"/>
                    </w:rPr>
                  </w:pPr>
                  <w:r>
                    <w:rPr>
                      <w:sz w:val="16"/>
                    </w:rPr>
                    <w:t>Program</w:t>
                  </w:r>
                  <w:r>
                    <w:rPr>
                      <w:spacing w:val="6"/>
                      <w:sz w:val="16"/>
                    </w:rPr>
                    <w:t> </w:t>
                  </w:r>
                  <w:r>
                    <w:rPr>
                      <w:sz w:val="16"/>
                    </w:rPr>
                    <w:t>Analysis</w:t>
                  </w:r>
                  <w:r>
                    <w:rPr>
                      <w:spacing w:val="-37"/>
                      <w:sz w:val="16"/>
                    </w:rPr>
                    <w:t> </w:t>
                  </w:r>
                  <w:r>
                    <w:rPr>
                      <w:sz w:val="16"/>
                    </w:rPr>
                    <w:t>Team</w:t>
                  </w:r>
                  <w:r>
                    <w:rPr>
                      <w:spacing w:val="-3"/>
                      <w:sz w:val="16"/>
                    </w:rPr>
                    <w:t> </w:t>
                  </w:r>
                  <w:r>
                    <w:rPr>
                      <w:sz w:val="16"/>
                    </w:rPr>
                    <w:t>Review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143.940002pt;margin-top:-40.137245pt;width:66.7pt;height:39pt;mso-position-horizontal-relative:page;mso-position-vertical-relative:paragraph;z-index:15936000" type="#_x0000_t202" filled="false" stroked="true" strokeweight=".5pt" strokecolor="#000000">
            <v:textbox inset="0,0,0,0">
              <w:txbxContent>
                <w:p>
                  <w:pPr>
                    <w:spacing w:line="249" w:lineRule="auto" w:before="99"/>
                    <w:ind w:left="34" w:right="30" w:firstLine="0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Concurrent</w:t>
                  </w:r>
                  <w:r>
                    <w:rPr>
                      <w:spacing w:val="1"/>
                      <w:sz w:val="16"/>
                    </w:rPr>
                    <w:t> </w:t>
                  </w:r>
                  <w:r>
                    <w:rPr>
                      <w:sz w:val="16"/>
                    </w:rPr>
                    <w:t>CCB/</w:t>
                  </w:r>
                  <w:r>
                    <w:rPr>
                      <w:spacing w:val="1"/>
                      <w:sz w:val="16"/>
                    </w:rPr>
                    <w:t> </w:t>
                  </w:r>
                  <w:r>
                    <w:rPr>
                      <w:sz w:val="16"/>
                    </w:rPr>
                    <w:t>Affordability Team</w:t>
                  </w:r>
                  <w:r>
                    <w:rPr>
                      <w:spacing w:val="-37"/>
                      <w:sz w:val="16"/>
                    </w:rPr>
                    <w:t> </w:t>
                  </w:r>
                  <w:r>
                    <w:rPr>
                      <w:sz w:val="16"/>
                    </w:rPr>
                    <w:t>Review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69.540001pt;margin-top:-40.137245pt;width:66.7pt;height:39pt;mso-position-horizontal-relative:page;mso-position-vertical-relative:paragraph;z-index:15936512" type="#_x0000_t202" filled="false" stroked="true" strokeweight=".5pt" strokecolor="#000000">
            <v:textbox inset="0,0,0,0">
              <w:txbxContent>
                <w:p>
                  <w:pPr>
                    <w:spacing w:line="172" w:lineRule="exact" w:before="0"/>
                    <w:ind w:left="30" w:right="30" w:firstLine="0"/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</w:rPr>
                    <w:t>Receive</w:t>
                  </w:r>
                  <w:r>
                    <w:rPr>
                      <w:spacing w:val="-6"/>
                      <w:sz w:val="16"/>
                    </w:rPr>
                    <w:t> </w:t>
                  </w:r>
                  <w:r>
                    <w:rPr>
                      <w:sz w:val="16"/>
                    </w:rPr>
                    <w:t>CAIV</w:t>
                  </w:r>
                </w:p>
                <w:p>
                  <w:pPr>
                    <w:spacing w:line="249" w:lineRule="auto" w:before="8"/>
                    <w:ind w:left="89" w:right="88" w:hanging="1"/>
                    <w:jc w:val="center"/>
                    <w:rPr>
                      <w:sz w:val="16"/>
                    </w:rPr>
                  </w:pPr>
                  <w:r>
                    <w:rPr>
                      <w:w w:val="105"/>
                      <w:sz w:val="16"/>
                    </w:rPr>
                    <w:t>Engineering/</w:t>
                  </w:r>
                  <w:r>
                    <w:rPr>
                      <w:spacing w:val="1"/>
                      <w:w w:val="105"/>
                      <w:sz w:val="16"/>
                    </w:rPr>
                    <w:t> </w:t>
                  </w:r>
                  <w:r>
                    <w:rPr>
                      <w:w w:val="105"/>
                      <w:sz w:val="16"/>
                    </w:rPr>
                    <w:t>Contract Change</w:t>
                  </w:r>
                  <w:r>
                    <w:rPr>
                      <w:spacing w:val="-39"/>
                      <w:w w:val="105"/>
                      <w:sz w:val="16"/>
                    </w:rPr>
                    <w:t> </w:t>
                  </w:r>
                  <w:r>
                    <w:rPr>
                      <w:w w:val="105"/>
                      <w:sz w:val="16"/>
                    </w:rPr>
                    <w:t>Proposal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pict>
          <v:shape style="position:absolute;margin-left:293.690002pt;margin-top:-40.387245pt;width:67.45pt;height:61pt;mso-position-horizontal-relative:page;mso-position-vertical-relative:paragraph;z-index:1593702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1"/>
                    <w:gridCol w:w="488"/>
                    <w:gridCol w:w="674"/>
                  </w:tblGrid>
                  <w:tr>
                    <w:trPr>
                      <w:trHeight w:val="770" w:hRule="atLeast"/>
                    </w:trPr>
                    <w:tc>
                      <w:tcPr>
                        <w:tcW w:w="1333" w:type="dxa"/>
                        <w:gridSpan w:val="3"/>
                      </w:tcPr>
                      <w:p>
                        <w:pPr>
                          <w:pStyle w:val="TableParagraph"/>
                          <w:spacing w:line="249" w:lineRule="auto" w:before="188"/>
                          <w:ind w:left="80" w:firstLine="249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>Present to</w:t>
                        </w:r>
                        <w:r>
                          <w:rPr>
                            <w:spacing w:val="1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spacing w:val="-1"/>
                            <w:w w:val="105"/>
                            <w:sz w:val="16"/>
                          </w:rPr>
                          <w:t>Management</w:t>
                        </w:r>
                        <w:r>
                          <w:rPr>
                            <w:spacing w:val="-5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w w:val="105"/>
                            <w:sz w:val="16"/>
                          </w:rPr>
                          <w:t>IPT</w:t>
                        </w:r>
                      </w:p>
                    </w:tc>
                  </w:tr>
                  <w:tr>
                    <w:trPr>
                      <w:trHeight w:val="253" w:hRule="atLeast"/>
                    </w:trPr>
                    <w:tc>
                      <w:tcPr>
                        <w:tcW w:w="171" w:type="dxa"/>
                        <w:tcBorders>
                          <w:left w:val="nil"/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line="114" w:lineRule="exact" w:before="119"/>
                          <w:ind w:left="-11"/>
                          <w:rPr>
                            <w:sz w:val="16"/>
                          </w:rPr>
                        </w:pPr>
                        <w:r>
                          <w:rPr>
                            <w:w w:val="107"/>
                            <w:sz w:val="16"/>
                          </w:rPr>
                          <w:t>d</w:t>
                        </w:r>
                      </w:p>
                    </w:tc>
                    <w:tc>
                      <w:tcPr>
                        <w:tcW w:w="488" w:type="dxa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74" w:type="dxa"/>
                        <w:vMerge w:val="restart"/>
                        <w:tcBorders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170" w:hRule="atLeast"/>
                    </w:trPr>
                    <w:tc>
                      <w:tcPr>
                        <w:tcW w:w="659" w:type="dxa"/>
                        <w:gridSpan w:val="2"/>
                        <w:tcBorders>
                          <w:top w:val="nil"/>
                          <w:left w:val="nil"/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10"/>
                          </w:rPr>
                        </w:pPr>
                      </w:p>
                    </w:tc>
                    <w:tc>
                      <w:tcPr>
                        <w:tcW w:w="674" w:type="dxa"/>
                        <w:vMerge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w w:val="105"/>
          <w:sz w:val="16"/>
        </w:rPr>
        <w:t>Disapproved</w:t>
      </w:r>
    </w:p>
    <w:p>
      <w:pPr>
        <w:spacing w:before="139" w:after="19"/>
        <w:ind w:left="3816" w:right="0" w:firstLine="0"/>
        <w:jc w:val="left"/>
        <w:rPr>
          <w:sz w:val="16"/>
        </w:rPr>
      </w:pPr>
      <w:r>
        <w:rPr>
          <w:w w:val="94"/>
          <w:sz w:val="16"/>
          <w:u w:val="single"/>
        </w:rPr>
        <w:t> </w:t>
      </w:r>
      <w:r>
        <w:rPr>
          <w:spacing w:val="-19"/>
          <w:sz w:val="16"/>
          <w:u w:val="single"/>
        </w:rPr>
        <w:t> </w:t>
      </w:r>
      <w:r>
        <w:rPr>
          <w:w w:val="105"/>
          <w:sz w:val="16"/>
          <w:u w:val="single"/>
        </w:rPr>
        <w:t>Disapproved</w:t>
      </w:r>
    </w:p>
    <w:p>
      <w:pPr>
        <w:pStyle w:val="BodyText"/>
        <w:spacing w:line="61" w:lineRule="exact"/>
        <w:ind w:left="4676"/>
        <w:rPr>
          <w:sz w:val="6"/>
        </w:rPr>
      </w:pPr>
      <w:r>
        <w:rPr>
          <w:position w:val="0"/>
          <w:sz w:val="6"/>
        </w:rPr>
        <w:pict>
          <v:group style="width:5.8pt;height:3.1pt;mso-position-horizontal-relative:char;mso-position-vertical-relative:line" coordorigin="0,0" coordsize="116,62">
            <v:shape style="position:absolute;left:0;top:0;width:116;height:62" coordorigin="0,0" coordsize="116,62" path="m0,0l0,62,115,31,0,0xe" filled="true" fillcolor="#000000" stroked="false">
              <v:path arrowok="t"/>
              <v:fill type="solid"/>
            </v:shape>
          </v:group>
        </w:pict>
      </w:r>
      <w:r>
        <w:rPr>
          <w:position w:val="0"/>
          <w:sz w:val="6"/>
        </w:rPr>
      </w:r>
    </w:p>
    <w:p>
      <w:pPr>
        <w:pStyle w:val="BodyText"/>
      </w:pPr>
    </w:p>
    <w:p>
      <w:pPr>
        <w:pStyle w:val="BodyText"/>
        <w:rPr>
          <w:sz w:val="21"/>
        </w:rPr>
      </w:pPr>
    </w:p>
    <w:p>
      <w:pPr>
        <w:spacing w:before="113"/>
        <w:ind w:left="443" w:right="0" w:firstLine="0"/>
        <w:jc w:val="left"/>
        <w:rPr>
          <w:sz w:val="16"/>
        </w:rPr>
      </w:pPr>
      <w:r>
        <w:rPr>
          <w:rFonts w:ascii="Calibri"/>
          <w:b/>
          <w:sz w:val="16"/>
        </w:rPr>
        <w:t>Note:</w:t>
      </w:r>
      <w:r>
        <w:rPr>
          <w:rFonts w:ascii="Calibri"/>
          <w:b/>
          <w:spacing w:val="15"/>
          <w:sz w:val="16"/>
        </w:rPr>
        <w:t> </w:t>
      </w:r>
      <w:r>
        <w:rPr>
          <w:sz w:val="16"/>
        </w:rPr>
        <w:t>Configuration</w:t>
      </w:r>
      <w:r>
        <w:rPr>
          <w:spacing w:val="15"/>
          <w:sz w:val="16"/>
        </w:rPr>
        <w:t> </w:t>
      </w:r>
      <w:r>
        <w:rPr>
          <w:sz w:val="16"/>
        </w:rPr>
        <w:t>Control</w:t>
      </w:r>
      <w:r>
        <w:rPr>
          <w:spacing w:val="14"/>
          <w:sz w:val="16"/>
        </w:rPr>
        <w:t> </w:t>
      </w:r>
      <w:r>
        <w:rPr>
          <w:sz w:val="16"/>
        </w:rPr>
        <w:t>Board</w:t>
      </w:r>
      <w:r>
        <w:rPr>
          <w:spacing w:val="15"/>
          <w:sz w:val="16"/>
        </w:rPr>
        <w:t> </w:t>
      </w:r>
      <w:r>
        <w:rPr>
          <w:sz w:val="16"/>
        </w:rPr>
        <w:t>(CCB)</w:t>
      </w:r>
    </w:p>
    <w:p>
      <w:pPr>
        <w:spacing w:line="249" w:lineRule="auto" w:before="208"/>
        <w:ind w:left="110" w:right="127" w:firstLine="0"/>
        <w:jc w:val="both"/>
        <w:rPr>
          <w:sz w:val="18"/>
        </w:rPr>
      </w:pPr>
      <w:r>
        <w:rPr>
          <w:rFonts w:ascii="Trebuchet MS" w:hAnsi="Trebuchet MS"/>
          <w:b/>
          <w:sz w:val="18"/>
        </w:rPr>
        <w:t>FIGURE 9.2</w:t>
      </w:r>
      <w:r>
        <w:rPr>
          <w:rFonts w:ascii="Trebuchet MS" w:hAnsi="Trebuchet MS"/>
          <w:b/>
          <w:spacing w:val="1"/>
          <w:sz w:val="18"/>
        </w:rPr>
        <w:t> </w:t>
      </w:r>
      <w:r>
        <w:rPr>
          <w:sz w:val="18"/>
        </w:rPr>
        <w:t>Flowchart illustrating how CAIV can be used for changes in requirements/</w:t>
      </w:r>
      <w:r>
        <w:rPr>
          <w:spacing w:val="1"/>
          <w:sz w:val="18"/>
        </w:rPr>
        <w:t> </w:t>
      </w:r>
      <w:r>
        <w:rPr>
          <w:sz w:val="18"/>
        </w:rPr>
        <w:t>design. (From Gaddis, Don. 1998. “Implementation of Cost as an Independent Variable: An</w:t>
      </w:r>
      <w:r>
        <w:rPr>
          <w:spacing w:val="1"/>
          <w:sz w:val="18"/>
        </w:rPr>
        <w:t> </w:t>
      </w:r>
      <w:r>
        <w:rPr>
          <w:sz w:val="18"/>
        </w:rPr>
        <w:t>AIM-9x</w:t>
      </w:r>
      <w:r>
        <w:rPr>
          <w:spacing w:val="-1"/>
          <w:sz w:val="18"/>
        </w:rPr>
        <w:t> </w:t>
      </w:r>
      <w:r>
        <w:rPr>
          <w:sz w:val="18"/>
        </w:rPr>
        <w:t>Case</w:t>
      </w:r>
      <w:r>
        <w:rPr>
          <w:spacing w:val="-1"/>
          <w:sz w:val="18"/>
        </w:rPr>
        <w:t> </w:t>
      </w:r>
      <w:r>
        <w:rPr>
          <w:sz w:val="18"/>
        </w:rPr>
        <w:t>Study,”</w:t>
      </w:r>
      <w:r>
        <w:rPr>
          <w:spacing w:val="-1"/>
          <w:sz w:val="18"/>
        </w:rPr>
        <w:t> </w:t>
      </w:r>
      <w:r>
        <w:rPr>
          <w:sz w:val="18"/>
        </w:rPr>
        <w:t>Master’s</w:t>
      </w:r>
      <w:r>
        <w:rPr>
          <w:spacing w:val="-1"/>
          <w:sz w:val="18"/>
        </w:rPr>
        <w:t> </w:t>
      </w:r>
      <w:r>
        <w:rPr>
          <w:sz w:val="18"/>
        </w:rPr>
        <w:t>thesis,</w:t>
      </w:r>
      <w:r>
        <w:rPr>
          <w:spacing w:val="-1"/>
          <w:sz w:val="18"/>
        </w:rPr>
        <w:t> </w:t>
      </w:r>
      <w:r>
        <w:rPr>
          <w:sz w:val="18"/>
        </w:rPr>
        <w:t>Naval</w:t>
      </w:r>
      <w:r>
        <w:rPr>
          <w:spacing w:val="-1"/>
          <w:sz w:val="18"/>
        </w:rPr>
        <w:t> </w:t>
      </w:r>
      <w:r>
        <w:rPr>
          <w:sz w:val="18"/>
        </w:rPr>
        <w:t>Postgraduate</w:t>
      </w:r>
      <w:r>
        <w:rPr>
          <w:spacing w:val="-1"/>
          <w:sz w:val="18"/>
        </w:rPr>
        <w:t> </w:t>
      </w:r>
      <w:r>
        <w:rPr>
          <w:sz w:val="18"/>
        </w:rPr>
        <w:t>School.)</w:t>
      </w:r>
    </w:p>
    <w:p>
      <w:pPr>
        <w:spacing w:after="0" w:line="249" w:lineRule="auto"/>
        <w:jc w:val="both"/>
        <w:rPr>
          <w:sz w:val="18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10"/>
        <w:rPr>
          <w:sz w:val="18"/>
        </w:rPr>
      </w:pPr>
    </w:p>
    <w:p>
      <w:pPr>
        <w:pStyle w:val="ListParagraph"/>
        <w:numPr>
          <w:ilvl w:val="2"/>
          <w:numId w:val="105"/>
        </w:numPr>
        <w:tabs>
          <w:tab w:pos="813" w:val="left" w:leader="none"/>
          <w:tab w:pos="814" w:val="left" w:leader="none"/>
        </w:tabs>
        <w:spacing w:line="240" w:lineRule="auto" w:before="96" w:after="0"/>
        <w:ind w:left="813" w:right="0" w:hanging="704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15"/>
          <w:sz w:val="22"/>
        </w:rPr>
        <w:t>P</w:t>
      </w:r>
      <w:r>
        <w:rPr>
          <w:rFonts w:ascii="Trebuchet MS"/>
          <w:b/>
          <w:w w:val="115"/>
          <w:sz w:val="15"/>
        </w:rPr>
        <w:t>RODUCTION</w:t>
      </w:r>
    </w:p>
    <w:p>
      <w:pPr>
        <w:pStyle w:val="BodyText"/>
        <w:spacing w:line="249" w:lineRule="auto" w:before="125"/>
        <w:ind w:left="110" w:right="127"/>
        <w:jc w:val="both"/>
      </w:pPr>
      <w:r>
        <w:rPr/>
        <w:t>In this phase, CAIV can generate some TOC savings through production improve-</w:t>
      </w:r>
      <w:r>
        <w:rPr>
          <w:spacing w:val="1"/>
        </w:rPr>
        <w:t> </w:t>
      </w:r>
      <w:r>
        <w:rPr/>
        <w:t>ments</w:t>
      </w:r>
      <w:r>
        <w:rPr>
          <w:spacing w:val="-1"/>
        </w:rPr>
        <w:t> </w:t>
      </w:r>
      <w:r>
        <w:rPr/>
        <w:t>prior to</w:t>
      </w:r>
      <w:r>
        <w:rPr>
          <w:spacing w:val="-1"/>
        </w:rPr>
        <w:t> </w:t>
      </w:r>
      <w:r>
        <w:rPr/>
        <w:t>delivery of</w:t>
      </w:r>
      <w:r>
        <w:rPr>
          <w:spacing w:val="-1"/>
        </w:rPr>
        <w:t> </w:t>
      </w:r>
      <w:r>
        <w:rPr/>
        <w:t>finished systems</w:t>
      </w:r>
      <w:r>
        <w:rPr>
          <w:spacing w:val="-1"/>
        </w:rPr>
        <w:t> </w:t>
      </w:r>
      <w:r>
        <w:rPr/>
        <w:t>to the</w:t>
      </w:r>
      <w:r>
        <w:rPr>
          <w:spacing w:val="-1"/>
        </w:rPr>
        <w:t> </w:t>
      </w:r>
      <w:r>
        <w:rPr/>
        <w:t>user.</w:t>
      </w:r>
    </w:p>
    <w:p>
      <w:pPr>
        <w:pStyle w:val="BodyText"/>
        <w:spacing w:line="249" w:lineRule="auto" w:before="2"/>
        <w:ind w:left="110" w:right="127" w:firstLine="240"/>
        <w:jc w:val="both"/>
      </w:pPr>
      <w:r>
        <w:rPr>
          <w:i/>
        </w:rPr>
        <w:t>Requirements</w:t>
      </w:r>
      <w:r>
        <w:rPr/>
        <w:t>. The IPT ensures continued ability to meet baseline requirements</w:t>
      </w:r>
      <w:r>
        <w:rPr>
          <w:spacing w:val="1"/>
        </w:rPr>
        <w:t> </w:t>
      </w:r>
      <w:r>
        <w:rPr/>
        <w:t>while</w:t>
      </w:r>
      <w:r>
        <w:rPr>
          <w:spacing w:val="-2"/>
        </w:rPr>
        <w:t> </w:t>
      </w:r>
      <w:r>
        <w:rPr/>
        <w:t>adapting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requirements</w:t>
      </w:r>
      <w:r>
        <w:rPr>
          <w:spacing w:val="-2"/>
        </w:rPr>
        <w:t> </w:t>
      </w:r>
      <w:r>
        <w:rPr/>
        <w:t>evolutions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drive</w:t>
      </w:r>
      <w:r>
        <w:rPr>
          <w:spacing w:val="-1"/>
        </w:rPr>
        <w:t> </w:t>
      </w:r>
      <w:r>
        <w:rPr/>
        <w:t>system</w:t>
      </w:r>
      <w:r>
        <w:rPr>
          <w:spacing w:val="-2"/>
        </w:rPr>
        <w:t> </w:t>
      </w:r>
      <w:r>
        <w:rPr/>
        <w:t>modifications.</w:t>
      </w:r>
    </w:p>
    <w:p>
      <w:pPr>
        <w:pStyle w:val="BodyText"/>
        <w:spacing w:line="249" w:lineRule="auto" w:before="1"/>
        <w:ind w:left="110" w:right="127" w:firstLine="240"/>
        <w:jc w:val="both"/>
      </w:pPr>
      <w:r>
        <w:rPr>
          <w:i/>
        </w:rPr>
        <w:t>Partnering</w:t>
      </w:r>
      <w:r>
        <w:rPr/>
        <w:t>.</w:t>
      </w:r>
      <w:r>
        <w:rPr>
          <w:spacing w:val="-11"/>
        </w:rPr>
        <w:t> </w:t>
      </w:r>
      <w:r>
        <w:rPr/>
        <w:t>Although</w:t>
      </w:r>
      <w:r>
        <w:rPr>
          <w:spacing w:val="-10"/>
        </w:rPr>
        <w:t> </w:t>
      </w:r>
      <w:r>
        <w:rPr/>
        <w:t>some</w:t>
      </w:r>
      <w:r>
        <w:rPr>
          <w:spacing w:val="-11"/>
        </w:rPr>
        <w:t> </w:t>
      </w:r>
      <w:r>
        <w:rPr/>
        <w:t>partners</w:t>
      </w:r>
      <w:r>
        <w:rPr>
          <w:spacing w:val="-10"/>
        </w:rPr>
        <w:t> </w:t>
      </w:r>
      <w:r>
        <w:rPr/>
        <w:t>may</w:t>
      </w:r>
      <w:r>
        <w:rPr>
          <w:spacing w:val="-11"/>
        </w:rPr>
        <w:t> </w:t>
      </w:r>
      <w:r>
        <w:rPr/>
        <w:t>have</w:t>
      </w:r>
      <w:r>
        <w:rPr>
          <w:spacing w:val="-10"/>
        </w:rPr>
        <w:t> </w:t>
      </w:r>
      <w:r>
        <w:rPr/>
        <w:t>changed</w:t>
      </w:r>
      <w:r>
        <w:rPr>
          <w:spacing w:val="-11"/>
        </w:rPr>
        <w:t> </w:t>
      </w:r>
      <w:r>
        <w:rPr/>
        <w:t>from</w:t>
      </w:r>
      <w:r>
        <w:rPr>
          <w:spacing w:val="-10"/>
        </w:rPr>
        <w:t> </w:t>
      </w:r>
      <w:r>
        <w:rPr/>
        <w:t>earlier</w:t>
      </w:r>
      <w:r>
        <w:rPr>
          <w:spacing w:val="-10"/>
        </w:rPr>
        <w:t> </w:t>
      </w:r>
      <w:r>
        <w:rPr/>
        <w:t>phases</w:t>
      </w:r>
      <w:r>
        <w:rPr>
          <w:spacing w:val="-11"/>
        </w:rPr>
        <w:t> </w:t>
      </w:r>
      <w:r>
        <w:rPr/>
        <w:t>(espe-</w:t>
      </w:r>
      <w:r>
        <w:rPr>
          <w:spacing w:val="-47"/>
        </w:rPr>
        <w:t> </w:t>
      </w:r>
      <w:r>
        <w:rPr/>
        <w:t>cially</w:t>
      </w:r>
      <w:r>
        <w:rPr>
          <w:spacing w:val="-2"/>
        </w:rPr>
        <w:t> </w:t>
      </w:r>
      <w:r>
        <w:rPr/>
        <w:t>if</w:t>
      </w:r>
      <w:r>
        <w:rPr>
          <w:spacing w:val="-1"/>
        </w:rPr>
        <w:t> </w:t>
      </w:r>
      <w:r>
        <w:rPr/>
        <w:t>major</w:t>
      </w:r>
      <w:r>
        <w:rPr>
          <w:spacing w:val="-2"/>
        </w:rPr>
        <w:t> </w:t>
      </w:r>
      <w:r>
        <w:rPr/>
        <w:t>modifications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process),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2"/>
        </w:rPr>
        <w:t> </w:t>
      </w:r>
      <w:r>
        <w:rPr/>
        <w:t>principles</w:t>
      </w:r>
      <w:r>
        <w:rPr>
          <w:spacing w:val="-1"/>
        </w:rPr>
        <w:t> </w:t>
      </w:r>
      <w:r>
        <w:rPr/>
        <w:t>apply.</w:t>
      </w:r>
    </w:p>
    <w:p>
      <w:pPr>
        <w:pStyle w:val="BodyText"/>
        <w:spacing w:line="249" w:lineRule="auto" w:before="2"/>
        <w:ind w:left="110" w:right="127" w:firstLine="240"/>
        <w:jc w:val="both"/>
      </w:pPr>
      <w:r>
        <w:rPr>
          <w:i/>
        </w:rPr>
        <w:t>TOC</w:t>
      </w:r>
      <w:r>
        <w:rPr>
          <w:i/>
          <w:spacing w:val="-10"/>
        </w:rPr>
        <w:t> </w:t>
      </w:r>
      <w:r>
        <w:rPr>
          <w:i/>
        </w:rPr>
        <w:t>focus</w:t>
      </w:r>
      <w:r>
        <w:rPr/>
        <w:t>.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an</w:t>
      </w:r>
      <w:r>
        <w:rPr>
          <w:spacing w:val="-10"/>
        </w:rPr>
        <w:t> </w:t>
      </w:r>
      <w:r>
        <w:rPr/>
        <w:t>eye</w:t>
      </w:r>
      <w:r>
        <w:rPr>
          <w:spacing w:val="-9"/>
        </w:rPr>
        <w:t> </w:t>
      </w:r>
      <w:r>
        <w:rPr/>
        <w:t>on</w:t>
      </w:r>
      <w:r>
        <w:rPr>
          <w:spacing w:val="-10"/>
        </w:rPr>
        <w:t> </w:t>
      </w:r>
      <w:r>
        <w:rPr/>
        <w:t>reducing</w:t>
      </w:r>
      <w:r>
        <w:rPr>
          <w:spacing w:val="-10"/>
        </w:rPr>
        <w:t> </w:t>
      </w:r>
      <w:r>
        <w:rPr/>
        <w:t>immediate</w:t>
      </w:r>
      <w:r>
        <w:rPr>
          <w:spacing w:val="-10"/>
        </w:rPr>
        <w:t> </w:t>
      </w:r>
      <w:r>
        <w:rPr/>
        <w:t>costs,</w:t>
      </w:r>
      <w:r>
        <w:rPr>
          <w:spacing w:val="-9"/>
        </w:rPr>
        <w:t> </w:t>
      </w:r>
      <w:r>
        <w:rPr/>
        <w:t>developers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given</w:t>
      </w:r>
      <w:r>
        <w:rPr>
          <w:spacing w:val="-10"/>
        </w:rPr>
        <w:t> </w:t>
      </w:r>
      <w:r>
        <w:rPr/>
        <w:t>incen-</w:t>
      </w:r>
      <w:r>
        <w:rPr>
          <w:spacing w:val="-47"/>
        </w:rPr>
        <w:t> </w:t>
      </w:r>
      <w:r>
        <w:rPr/>
        <w:t>tives in production contracts to streamline manufacturing processes to reduce the</w:t>
      </w:r>
      <w:r>
        <w:rPr>
          <w:spacing w:val="1"/>
        </w:rPr>
        <w:t> </w:t>
      </w:r>
      <w:r>
        <w:rPr/>
        <w:t>cost of producing systems. Additionally, all members of the product development</w:t>
      </w:r>
      <w:r>
        <w:rPr>
          <w:spacing w:val="1"/>
        </w:rPr>
        <w:t> </w:t>
      </w:r>
      <w:r>
        <w:rPr/>
        <w:t>team, especially maintainers, work to ensure proposed sustainment processes and</w:t>
      </w:r>
      <w:r>
        <w:rPr>
          <w:spacing w:val="1"/>
        </w:rPr>
        <w:t> </w:t>
      </w:r>
      <w:r>
        <w:rPr/>
        <w:t>practices, maximize system</w:t>
      </w:r>
      <w:r>
        <w:rPr>
          <w:spacing w:val="1"/>
        </w:rPr>
        <w:t> </w:t>
      </w:r>
      <w:r>
        <w:rPr/>
        <w:t>availability, and</w:t>
      </w:r>
      <w:r>
        <w:rPr>
          <w:spacing w:val="1"/>
        </w:rPr>
        <w:t> </w:t>
      </w:r>
      <w:r>
        <w:rPr/>
        <w:t>minimize cost.</w:t>
      </w:r>
    </w:p>
    <w:p>
      <w:pPr>
        <w:pStyle w:val="BodyText"/>
        <w:spacing w:line="249" w:lineRule="auto" w:before="4"/>
        <w:ind w:left="110" w:right="127" w:firstLine="240"/>
        <w:jc w:val="right"/>
      </w:pPr>
      <w:r>
        <w:rPr>
          <w:i/>
          <w:spacing w:val="-1"/>
        </w:rPr>
        <w:t>Risk-based</w:t>
      </w:r>
      <w:r>
        <w:rPr>
          <w:i/>
          <w:spacing w:val="-16"/>
        </w:rPr>
        <w:t> </w:t>
      </w:r>
      <w:r>
        <w:rPr>
          <w:i/>
          <w:spacing w:val="-1"/>
        </w:rPr>
        <w:t>management</w:t>
      </w:r>
      <w:r>
        <w:rPr>
          <w:spacing w:val="-1"/>
        </w:rPr>
        <w:t>.</w:t>
      </w:r>
      <w:r>
        <w:rPr>
          <w:spacing w:val="-16"/>
        </w:rPr>
        <w:t> </w:t>
      </w:r>
      <w:r>
        <w:rPr/>
        <w:t>For</w:t>
      </w:r>
      <w:r>
        <w:rPr>
          <w:spacing w:val="-16"/>
        </w:rPr>
        <w:t> </w:t>
      </w:r>
      <w:r>
        <w:rPr/>
        <w:t>steady</w:t>
      </w:r>
      <w:r>
        <w:rPr>
          <w:spacing w:val="-16"/>
        </w:rPr>
        <w:t> </w:t>
      </w:r>
      <w:r>
        <w:rPr/>
        <w:t>state</w:t>
      </w:r>
      <w:r>
        <w:rPr>
          <w:spacing w:val="-15"/>
        </w:rPr>
        <w:t> </w:t>
      </w:r>
      <w:r>
        <w:rPr/>
        <w:t>systems,</w:t>
      </w:r>
      <w:r>
        <w:rPr>
          <w:spacing w:val="-16"/>
        </w:rPr>
        <w:t> </w:t>
      </w:r>
      <w:r>
        <w:rPr/>
        <w:t>teams</w:t>
      </w:r>
      <w:r>
        <w:rPr>
          <w:spacing w:val="-15"/>
        </w:rPr>
        <w:t> </w:t>
      </w:r>
      <w:r>
        <w:rPr/>
        <w:t>should</w:t>
      </w:r>
      <w:r>
        <w:rPr>
          <w:spacing w:val="-16"/>
        </w:rPr>
        <w:t> </w:t>
      </w:r>
      <w:r>
        <w:rPr/>
        <w:t>focus</w:t>
      </w:r>
      <w:r>
        <w:rPr>
          <w:spacing w:val="-15"/>
        </w:rPr>
        <w:t> </w:t>
      </w:r>
      <w:r>
        <w:rPr/>
        <w:t>on</w:t>
      </w:r>
      <w:r>
        <w:rPr>
          <w:spacing w:val="-16"/>
        </w:rPr>
        <w:t> </w:t>
      </w:r>
      <w:r>
        <w:rPr/>
        <w:t>risks</w:t>
      </w:r>
      <w:r>
        <w:rPr>
          <w:spacing w:val="-15"/>
        </w:rPr>
        <w:t> </w:t>
      </w:r>
      <w:r>
        <w:rPr/>
        <w:t>that</w:t>
      </w:r>
      <w:r>
        <w:rPr>
          <w:spacing w:val="-47"/>
        </w:rPr>
        <w:t> </w:t>
      </w:r>
      <w:r>
        <w:rPr/>
        <w:t>may</w:t>
      </w:r>
      <w:r>
        <w:rPr>
          <w:spacing w:val="-10"/>
        </w:rPr>
        <w:t> </w:t>
      </w:r>
      <w:r>
        <w:rPr/>
        <w:t>upset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steady</w:t>
      </w:r>
      <w:r>
        <w:rPr>
          <w:spacing w:val="-8"/>
        </w:rPr>
        <w:t> </w:t>
      </w:r>
      <w:r>
        <w:rPr/>
        <w:t>state.</w:t>
      </w:r>
      <w:r>
        <w:rPr>
          <w:spacing w:val="-8"/>
        </w:rPr>
        <w:t> </w:t>
      </w:r>
      <w:r>
        <w:rPr/>
        <w:t>Risk</w:t>
      </w:r>
      <w:r>
        <w:rPr>
          <w:spacing w:val="-9"/>
        </w:rPr>
        <w:t> </w:t>
      </w:r>
      <w:r>
        <w:rPr/>
        <w:t>occurs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all</w:t>
      </w:r>
      <w:r>
        <w:rPr>
          <w:spacing w:val="-9"/>
        </w:rPr>
        <w:t> </w:t>
      </w:r>
      <w:r>
        <w:rPr/>
        <w:t>phases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acquisition.</w:t>
      </w:r>
      <w:r>
        <w:rPr>
          <w:spacing w:val="-9"/>
        </w:rPr>
        <w:t> </w:t>
      </w:r>
      <w:r>
        <w:rPr/>
        <w:t>Constantly</w:t>
      </w:r>
      <w:r>
        <w:rPr>
          <w:spacing w:val="-8"/>
        </w:rPr>
        <w:t> </w:t>
      </w:r>
      <w:r>
        <w:rPr/>
        <w:t>moni-</w:t>
      </w:r>
      <w:r>
        <w:rPr>
          <w:spacing w:val="-47"/>
        </w:rPr>
        <w:t> </w:t>
      </w:r>
      <w:r>
        <w:rPr/>
        <w:t>tor and reexamine risk to ensure old risks are managed and new risks are identified.</w:t>
      </w:r>
      <w:r>
        <w:rPr>
          <w:spacing w:val="-47"/>
        </w:rPr>
        <w:t> </w:t>
      </w:r>
      <w:r>
        <w:rPr>
          <w:i/>
        </w:rPr>
        <w:t>Measurement</w:t>
      </w:r>
      <w:r>
        <w:rPr/>
        <w:t>.</w:t>
      </w:r>
      <w:r>
        <w:rPr>
          <w:spacing w:val="10"/>
        </w:rPr>
        <w:t> </w:t>
      </w:r>
      <w:r>
        <w:rPr/>
        <w:t>As</w:t>
      </w:r>
      <w:r>
        <w:rPr>
          <w:spacing w:val="10"/>
        </w:rPr>
        <w:t> </w:t>
      </w:r>
      <w:r>
        <w:rPr/>
        <w:t>in</w:t>
      </w:r>
      <w:r>
        <w:rPr>
          <w:spacing w:val="10"/>
        </w:rPr>
        <w:t> </w:t>
      </w:r>
      <w:r>
        <w:rPr/>
        <w:t>previous</w:t>
      </w:r>
      <w:r>
        <w:rPr>
          <w:spacing w:val="11"/>
        </w:rPr>
        <w:t> </w:t>
      </w:r>
      <w:r>
        <w:rPr/>
        <w:t>phases,</w:t>
      </w:r>
      <w:r>
        <w:rPr>
          <w:spacing w:val="11"/>
        </w:rPr>
        <w:t> </w:t>
      </w:r>
      <w:r>
        <w:rPr/>
        <w:t>a</w:t>
      </w:r>
      <w:r>
        <w:rPr>
          <w:spacing w:val="10"/>
        </w:rPr>
        <w:t> </w:t>
      </w:r>
      <w:r>
        <w:rPr/>
        <w:t>well-functioning</w:t>
      </w:r>
      <w:r>
        <w:rPr>
          <w:spacing w:val="11"/>
        </w:rPr>
        <w:t> </w:t>
      </w:r>
      <w:r>
        <w:rPr/>
        <w:t>earned</w:t>
      </w:r>
      <w:r>
        <w:rPr>
          <w:spacing w:val="10"/>
        </w:rPr>
        <w:t> </w:t>
      </w:r>
      <w:r>
        <w:rPr/>
        <w:t>value</w:t>
      </w:r>
      <w:r>
        <w:rPr>
          <w:spacing w:val="10"/>
        </w:rPr>
        <w:t> </w:t>
      </w:r>
      <w:r>
        <w:rPr/>
        <w:t>measure-</w:t>
      </w:r>
      <w:r>
        <w:rPr>
          <w:spacing w:val="1"/>
        </w:rPr>
        <w:t> </w:t>
      </w:r>
      <w:r>
        <w:rPr/>
        <w:t>ment</w:t>
      </w:r>
      <w:r>
        <w:rPr>
          <w:spacing w:val="22"/>
        </w:rPr>
        <w:t> </w:t>
      </w:r>
      <w:r>
        <w:rPr/>
        <w:t>process</w:t>
      </w:r>
      <w:r>
        <w:rPr>
          <w:spacing w:val="22"/>
        </w:rPr>
        <w:t> </w:t>
      </w:r>
      <w:r>
        <w:rPr/>
        <w:t>provides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product</w:t>
      </w:r>
      <w:r>
        <w:rPr>
          <w:spacing w:val="22"/>
        </w:rPr>
        <w:t> </w:t>
      </w:r>
      <w:r>
        <w:rPr/>
        <w:t>team</w:t>
      </w:r>
      <w:r>
        <w:rPr>
          <w:spacing w:val="22"/>
        </w:rPr>
        <w:t> </w:t>
      </w:r>
      <w:r>
        <w:rPr/>
        <w:t>with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necessary</w:t>
      </w:r>
      <w:r>
        <w:rPr>
          <w:spacing w:val="22"/>
        </w:rPr>
        <w:t> </w:t>
      </w:r>
      <w:r>
        <w:rPr/>
        <w:t>information</w:t>
      </w:r>
      <w:r>
        <w:rPr>
          <w:spacing w:val="22"/>
        </w:rPr>
        <w:t> </w:t>
      </w:r>
      <w:r>
        <w:rPr/>
        <w:t>to</w:t>
      </w:r>
      <w:r>
        <w:rPr>
          <w:spacing w:val="22"/>
        </w:rPr>
        <w:t> </w:t>
      </w:r>
      <w:r>
        <w:rPr/>
        <w:t>assess</w:t>
      </w:r>
    </w:p>
    <w:p>
      <w:pPr>
        <w:pStyle w:val="BodyText"/>
        <w:spacing w:before="4"/>
        <w:ind w:left="110"/>
        <w:jc w:val="both"/>
      </w:pPr>
      <w:r>
        <w:rPr/>
        <w:t>program</w:t>
      </w:r>
      <w:r>
        <w:rPr>
          <w:spacing w:val="2"/>
        </w:rPr>
        <w:t> </w:t>
      </w:r>
      <w:r>
        <w:rPr/>
        <w:t>progress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status.</w:t>
      </w:r>
    </w:p>
    <w:p>
      <w:pPr>
        <w:pStyle w:val="BodyText"/>
        <w:spacing w:before="5"/>
        <w:rPr>
          <w:sz w:val="30"/>
        </w:rPr>
      </w:pPr>
    </w:p>
    <w:p>
      <w:pPr>
        <w:pStyle w:val="ListParagraph"/>
        <w:numPr>
          <w:ilvl w:val="2"/>
          <w:numId w:val="105"/>
        </w:numPr>
        <w:tabs>
          <w:tab w:pos="817" w:val="left" w:leader="none"/>
          <w:tab w:pos="818" w:val="left" w:leader="none"/>
        </w:tabs>
        <w:spacing w:line="240" w:lineRule="auto" w:before="0" w:after="0"/>
        <w:ind w:left="817" w:right="0" w:hanging="708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05"/>
          <w:sz w:val="22"/>
        </w:rPr>
        <w:t>O</w:t>
      </w:r>
      <w:r>
        <w:rPr>
          <w:rFonts w:ascii="Trebuchet MS"/>
          <w:b/>
          <w:w w:val="105"/>
          <w:sz w:val="15"/>
        </w:rPr>
        <w:t>PERATION</w:t>
      </w:r>
      <w:r>
        <w:rPr>
          <w:rFonts w:ascii="Trebuchet MS"/>
          <w:b/>
          <w:w w:val="105"/>
          <w:sz w:val="22"/>
        </w:rPr>
        <w:t>,</w:t>
      </w:r>
      <w:r>
        <w:rPr>
          <w:rFonts w:ascii="Trebuchet MS"/>
          <w:b/>
          <w:spacing w:val="-11"/>
          <w:w w:val="105"/>
          <w:sz w:val="22"/>
        </w:rPr>
        <w:t> </w:t>
      </w:r>
      <w:r>
        <w:rPr>
          <w:rFonts w:ascii="Trebuchet MS"/>
          <w:b/>
          <w:w w:val="105"/>
          <w:sz w:val="22"/>
        </w:rPr>
        <w:t>S</w:t>
      </w:r>
      <w:r>
        <w:rPr>
          <w:rFonts w:ascii="Trebuchet MS"/>
          <w:b/>
          <w:w w:val="105"/>
          <w:sz w:val="15"/>
        </w:rPr>
        <w:t>UPPORT</w:t>
      </w:r>
      <w:r>
        <w:rPr>
          <w:rFonts w:ascii="Trebuchet MS"/>
          <w:b/>
          <w:w w:val="105"/>
          <w:sz w:val="22"/>
        </w:rPr>
        <w:t>,</w:t>
      </w:r>
      <w:r>
        <w:rPr>
          <w:rFonts w:ascii="Trebuchet MS"/>
          <w:b/>
          <w:spacing w:val="-11"/>
          <w:w w:val="105"/>
          <w:sz w:val="22"/>
        </w:rPr>
        <w:t> </w:t>
      </w:r>
      <w:r>
        <w:rPr>
          <w:rFonts w:ascii="Trebuchet MS"/>
          <w:b/>
          <w:w w:val="105"/>
          <w:sz w:val="15"/>
        </w:rPr>
        <w:t>AND</w:t>
      </w:r>
      <w:r>
        <w:rPr>
          <w:rFonts w:ascii="Trebuchet MS"/>
          <w:b/>
          <w:spacing w:val="11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D</w:t>
      </w:r>
      <w:r>
        <w:rPr>
          <w:rFonts w:ascii="Trebuchet MS"/>
          <w:b/>
          <w:w w:val="105"/>
          <w:sz w:val="15"/>
        </w:rPr>
        <w:t>ISPOSAL</w:t>
      </w:r>
    </w:p>
    <w:p>
      <w:pPr>
        <w:pStyle w:val="BodyText"/>
        <w:spacing w:line="249" w:lineRule="auto" w:before="125"/>
        <w:ind w:left="110" w:right="128"/>
        <w:jc w:val="both"/>
      </w:pPr>
      <w:r>
        <w:rPr/>
        <w:t>For</w:t>
      </w:r>
      <w:r>
        <w:rPr>
          <w:spacing w:val="-24"/>
        </w:rPr>
        <w:t> </w:t>
      </w:r>
      <w:r>
        <w:rPr/>
        <w:t>fielded</w:t>
      </w:r>
      <w:r>
        <w:rPr>
          <w:spacing w:val="-22"/>
        </w:rPr>
        <w:t> </w:t>
      </w:r>
      <w:r>
        <w:rPr/>
        <w:t>systems,</w:t>
      </w:r>
      <w:r>
        <w:rPr>
          <w:spacing w:val="-22"/>
        </w:rPr>
        <w:t> </w:t>
      </w:r>
      <w:r>
        <w:rPr/>
        <w:t>the</w:t>
      </w:r>
      <w:r>
        <w:rPr>
          <w:spacing w:val="-23"/>
        </w:rPr>
        <w:t> </w:t>
      </w:r>
      <w:r>
        <w:rPr/>
        <w:t>TOCprocessisprimaryinidentifyingcost-savingopportunities,</w:t>
      </w:r>
      <w:r>
        <w:rPr>
          <w:spacing w:val="-47"/>
        </w:rPr>
        <w:t> </w:t>
      </w:r>
      <w:r>
        <w:rPr>
          <w:spacing w:val="-1"/>
        </w:rPr>
        <w:t>but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CAIV</w:t>
      </w:r>
      <w:r>
        <w:rPr>
          <w:spacing w:val="-11"/>
        </w:rPr>
        <w:t> </w:t>
      </w:r>
      <w:r>
        <w:rPr>
          <w:spacing w:val="-1"/>
        </w:rPr>
        <w:t>process</w:t>
      </w:r>
      <w:r>
        <w:rPr>
          <w:spacing w:val="-11"/>
        </w:rPr>
        <w:t> </w:t>
      </w:r>
      <w:r>
        <w:rPr>
          <w:spacing w:val="-1"/>
        </w:rPr>
        <w:t>really</w:t>
      </w:r>
      <w:r>
        <w:rPr>
          <w:spacing w:val="-12"/>
        </w:rPr>
        <w:t> </w:t>
      </w:r>
      <w:r>
        <w:rPr/>
        <w:t>starts</w:t>
      </w:r>
      <w:r>
        <w:rPr>
          <w:spacing w:val="-11"/>
        </w:rPr>
        <w:t> </w:t>
      </w:r>
      <w:r>
        <w:rPr/>
        <w:t>all</w:t>
      </w:r>
      <w:r>
        <w:rPr>
          <w:spacing w:val="-11"/>
        </w:rPr>
        <w:t> </w:t>
      </w:r>
      <w:r>
        <w:rPr/>
        <w:t>over</w:t>
      </w:r>
      <w:r>
        <w:rPr>
          <w:spacing w:val="-11"/>
        </w:rPr>
        <w:t> </w:t>
      </w:r>
      <w:r>
        <w:rPr/>
        <w:t>again</w:t>
      </w:r>
      <w:r>
        <w:rPr>
          <w:spacing w:val="-11"/>
        </w:rPr>
        <w:t> </w:t>
      </w:r>
      <w:r>
        <w:rPr/>
        <w:t>in</w:t>
      </w:r>
      <w:r>
        <w:rPr>
          <w:spacing w:val="-12"/>
        </w:rPr>
        <w:t> </w:t>
      </w:r>
      <w:r>
        <w:rPr/>
        <w:t>support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system</w:t>
      </w:r>
      <w:r>
        <w:rPr>
          <w:spacing w:val="-11"/>
        </w:rPr>
        <w:t> </w:t>
      </w:r>
      <w:r>
        <w:rPr/>
        <w:t>modifications.</w:t>
      </w:r>
    </w:p>
    <w:p>
      <w:pPr>
        <w:pStyle w:val="BodyText"/>
        <w:spacing w:before="8"/>
        <w:rPr>
          <w:sz w:val="29"/>
        </w:rPr>
      </w:pPr>
    </w:p>
    <w:p>
      <w:pPr>
        <w:pStyle w:val="Heading2"/>
        <w:numPr>
          <w:ilvl w:val="1"/>
          <w:numId w:val="102"/>
        </w:numPr>
        <w:tabs>
          <w:tab w:pos="630" w:val="left" w:leader="none"/>
          <w:tab w:pos="631" w:val="left" w:leader="none"/>
        </w:tabs>
        <w:spacing w:line="240" w:lineRule="auto" w:before="0" w:after="0"/>
        <w:ind w:left="630" w:right="0" w:hanging="521"/>
        <w:jc w:val="left"/>
      </w:pPr>
      <w:bookmarkStart w:name="_TOC_250064" w:id="105"/>
      <w:r>
        <w:rPr>
          <w:w w:val="105"/>
        </w:rPr>
        <w:t>CAIV</w:t>
      </w:r>
      <w:r>
        <w:rPr>
          <w:spacing w:val="-17"/>
          <w:w w:val="105"/>
        </w:rPr>
        <w:t> </w:t>
      </w:r>
      <w:bookmarkEnd w:id="105"/>
      <w:r>
        <w:rPr>
          <w:w w:val="105"/>
        </w:rPr>
        <w:t>METRICS</w:t>
      </w:r>
    </w:p>
    <w:p>
      <w:pPr>
        <w:pStyle w:val="BodyText"/>
        <w:spacing w:line="249" w:lineRule="auto" w:before="124"/>
        <w:ind w:left="110" w:right="128"/>
        <w:jc w:val="both"/>
      </w:pPr>
      <w:r>
        <w:rPr/>
        <w:t>The metrics detailed in Table 9.1 can be used to ascertain whether a strong CAIV</w:t>
      </w:r>
      <w:r>
        <w:rPr>
          <w:spacing w:val="1"/>
        </w:rPr>
        <w:t> </w:t>
      </w:r>
      <w:r>
        <w:rPr/>
        <w:t>program is in place.</w:t>
      </w:r>
    </w:p>
    <w:p>
      <w:pPr>
        <w:pStyle w:val="BodyText"/>
        <w:spacing w:before="8"/>
        <w:rPr>
          <w:sz w:val="29"/>
        </w:rPr>
      </w:pPr>
    </w:p>
    <w:p>
      <w:pPr>
        <w:pStyle w:val="Heading2"/>
        <w:numPr>
          <w:ilvl w:val="1"/>
          <w:numId w:val="102"/>
        </w:numPr>
        <w:tabs>
          <w:tab w:pos="626" w:val="left" w:leader="none"/>
          <w:tab w:pos="627" w:val="left" w:leader="none"/>
        </w:tabs>
        <w:spacing w:line="240" w:lineRule="auto" w:before="1" w:after="0"/>
        <w:ind w:left="626" w:right="0" w:hanging="517"/>
        <w:jc w:val="left"/>
      </w:pPr>
      <w:bookmarkStart w:name="_TOC_250063" w:id="106"/>
      <w:r>
        <w:rPr>
          <w:w w:val="105"/>
        </w:rPr>
        <w:t>DESIGN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COST</w:t>
      </w:r>
      <w:r>
        <w:rPr>
          <w:spacing w:val="-12"/>
          <w:w w:val="105"/>
        </w:rPr>
        <w:t> </w:t>
      </w:r>
      <w:r>
        <w:rPr>
          <w:w w:val="105"/>
        </w:rPr>
        <w:t>VERSUS</w:t>
      </w:r>
      <w:r>
        <w:rPr>
          <w:spacing w:val="-12"/>
          <w:w w:val="105"/>
        </w:rPr>
        <w:t> </w:t>
      </w:r>
      <w:bookmarkEnd w:id="106"/>
      <w:r>
        <w:rPr>
          <w:w w:val="105"/>
        </w:rPr>
        <w:t>CAIV</w:t>
      </w:r>
    </w:p>
    <w:p>
      <w:pPr>
        <w:pStyle w:val="ListParagraph"/>
        <w:numPr>
          <w:ilvl w:val="2"/>
          <w:numId w:val="106"/>
        </w:numPr>
        <w:tabs>
          <w:tab w:pos="795" w:val="left" w:leader="none"/>
          <w:tab w:pos="796" w:val="left" w:leader="none"/>
        </w:tabs>
        <w:spacing w:line="240" w:lineRule="auto" w:before="144" w:after="0"/>
        <w:ind w:left="795" w:right="0" w:hanging="686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15"/>
          <w:sz w:val="22"/>
        </w:rPr>
        <w:t>I</w:t>
      </w:r>
      <w:r>
        <w:rPr>
          <w:rFonts w:ascii="Trebuchet MS"/>
          <w:b/>
          <w:w w:val="115"/>
          <w:sz w:val="15"/>
        </w:rPr>
        <w:t>NTRODUCTION</w:t>
      </w:r>
    </w:p>
    <w:p>
      <w:pPr>
        <w:pStyle w:val="BodyText"/>
        <w:spacing w:line="249" w:lineRule="auto" w:before="125"/>
        <w:ind w:left="110" w:right="127"/>
        <w:jc w:val="both"/>
      </w:pPr>
      <w:r>
        <w:rPr/>
        <w:t>Design to cost (DTC) and CAIV are often used interchangeably but are very dif-</w:t>
      </w:r>
      <w:r>
        <w:rPr>
          <w:spacing w:val="1"/>
        </w:rPr>
        <w:t> </w:t>
      </w:r>
      <w:r>
        <w:rPr/>
        <w:t>ferent. DTC is a management technique for controlling cost by “designing to speci-</w:t>
      </w:r>
      <w:r>
        <w:rPr>
          <w:spacing w:val="1"/>
        </w:rPr>
        <w:t> </w:t>
      </w:r>
      <w:r>
        <w:rPr/>
        <w:t>fied goals.” During the development of a piece of hardware, financial incentives or</w:t>
      </w:r>
      <w:r>
        <w:rPr>
          <w:spacing w:val="1"/>
        </w:rPr>
        <w:t> </w:t>
      </w:r>
      <w:r>
        <w:rPr/>
        <w:t>awards are paid to the developer under DTC provisions when contractual goals are</w:t>
      </w:r>
      <w:r>
        <w:rPr>
          <w:spacing w:val="1"/>
        </w:rPr>
        <w:t> </w:t>
      </w:r>
      <w:r>
        <w:rPr/>
        <w:t>met.</w:t>
      </w:r>
      <w:r>
        <w:rPr>
          <w:spacing w:val="-1"/>
        </w:rPr>
        <w:t> </w:t>
      </w:r>
      <w:r>
        <w:rPr/>
        <w:t>The two components of DTC are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3"/>
          <w:numId w:val="106"/>
        </w:numPr>
        <w:tabs>
          <w:tab w:pos="590" w:val="left" w:leader="none"/>
        </w:tabs>
        <w:spacing w:line="249" w:lineRule="auto" w:before="0" w:after="0"/>
        <w:ind w:left="590" w:right="369" w:hanging="211"/>
        <w:jc w:val="both"/>
        <w:rPr>
          <w:sz w:val="20"/>
        </w:rPr>
      </w:pPr>
      <w:r>
        <w:rPr>
          <w:sz w:val="20"/>
        </w:rPr>
        <w:t>Design to unit production cost (DTUPC)—This effort uses incentives and/</w:t>
      </w:r>
      <w:r>
        <w:rPr>
          <w:spacing w:val="-47"/>
          <w:sz w:val="20"/>
        </w:rPr>
        <w:t> </w:t>
      </w:r>
      <w:r>
        <w:rPr>
          <w:sz w:val="20"/>
        </w:rPr>
        <w:t>or awards to achieve unit production cost goals specified in the contract,</w:t>
      </w:r>
      <w:r>
        <w:rPr>
          <w:spacing w:val="1"/>
          <w:sz w:val="20"/>
        </w:rPr>
        <w:t> </w:t>
      </w:r>
      <w:r>
        <w:rPr>
          <w:sz w:val="20"/>
        </w:rPr>
        <w:t>through creative engineering and cost control techniques.</w:t>
      </w:r>
    </w:p>
    <w:p>
      <w:pPr>
        <w:pStyle w:val="ListParagraph"/>
        <w:numPr>
          <w:ilvl w:val="3"/>
          <w:numId w:val="106"/>
        </w:numPr>
        <w:tabs>
          <w:tab w:pos="590" w:val="left" w:leader="none"/>
        </w:tabs>
        <w:spacing w:line="249" w:lineRule="auto" w:before="2" w:after="0"/>
        <w:ind w:left="590" w:right="367" w:hanging="222"/>
        <w:jc w:val="both"/>
        <w:rPr>
          <w:sz w:val="20"/>
        </w:rPr>
      </w:pPr>
      <w:r>
        <w:rPr>
          <w:sz w:val="20"/>
        </w:rPr>
        <w:t>Design to operating and support cost (DTOSC)—This effort uses incen-</w:t>
      </w:r>
      <w:r>
        <w:rPr>
          <w:spacing w:val="1"/>
          <w:sz w:val="20"/>
        </w:rPr>
        <w:t> </w:t>
      </w:r>
      <w:r>
        <w:rPr>
          <w:sz w:val="20"/>
        </w:rPr>
        <w:t>tives</w:t>
      </w:r>
      <w:r>
        <w:rPr>
          <w:spacing w:val="-5"/>
          <w:sz w:val="20"/>
        </w:rPr>
        <w:t> </w:t>
      </w:r>
      <w:r>
        <w:rPr>
          <w:sz w:val="20"/>
        </w:rPr>
        <w:t>and/or</w:t>
      </w:r>
      <w:r>
        <w:rPr>
          <w:spacing w:val="-4"/>
          <w:sz w:val="20"/>
        </w:rPr>
        <w:t> </w:t>
      </w:r>
      <w:r>
        <w:rPr>
          <w:sz w:val="20"/>
        </w:rPr>
        <w:t>awards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develop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unit</w:t>
      </w:r>
      <w:r>
        <w:rPr>
          <w:spacing w:val="-5"/>
          <w:sz w:val="20"/>
        </w:rPr>
        <w:t> </w:t>
      </w:r>
      <w:r>
        <w:rPr>
          <w:sz w:val="20"/>
        </w:rPr>
        <w:t>design</w:t>
      </w:r>
      <w:r>
        <w:rPr>
          <w:spacing w:val="-4"/>
          <w:sz w:val="20"/>
        </w:rPr>
        <w:t> </w:t>
      </w:r>
      <w:r>
        <w:rPr>
          <w:sz w:val="20"/>
        </w:rPr>
        <w:t>that</w:t>
      </w:r>
      <w:r>
        <w:rPr>
          <w:spacing w:val="-5"/>
          <w:sz w:val="20"/>
        </w:rPr>
        <w:t> </w:t>
      </w:r>
      <w:r>
        <w:rPr>
          <w:sz w:val="20"/>
        </w:rPr>
        <w:t>will</w:t>
      </w:r>
      <w:r>
        <w:rPr>
          <w:spacing w:val="-5"/>
          <w:sz w:val="20"/>
        </w:rPr>
        <w:t> </w:t>
      </w:r>
      <w:r>
        <w:rPr>
          <w:sz w:val="20"/>
        </w:rPr>
        <w:t>achieve</w:t>
      </w:r>
      <w:r>
        <w:rPr>
          <w:spacing w:val="-4"/>
          <w:sz w:val="20"/>
        </w:rPr>
        <w:t> </w:t>
      </w:r>
      <w:r>
        <w:rPr>
          <w:sz w:val="20"/>
        </w:rPr>
        <w:t>operating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48"/>
          <w:sz w:val="20"/>
        </w:rPr>
        <w:t> </w:t>
      </w:r>
      <w:r>
        <w:rPr>
          <w:sz w:val="20"/>
        </w:rPr>
        <w:t>support</w:t>
      </w:r>
      <w:r>
        <w:rPr>
          <w:spacing w:val="-1"/>
          <w:sz w:val="20"/>
        </w:rPr>
        <w:t> </w:t>
      </w:r>
      <w:r>
        <w:rPr>
          <w:sz w:val="20"/>
        </w:rPr>
        <w:t>goals</w:t>
      </w:r>
      <w:r>
        <w:rPr>
          <w:spacing w:val="-1"/>
          <w:sz w:val="20"/>
        </w:rPr>
        <w:t> </w:t>
      </w:r>
      <w:r>
        <w:rPr>
          <w:sz w:val="20"/>
        </w:rPr>
        <w:t>specified</w:t>
      </w:r>
      <w:r>
        <w:rPr>
          <w:spacing w:val="-1"/>
          <w:sz w:val="20"/>
        </w:rPr>
        <w:t> </w:t>
      </w:r>
      <w:r>
        <w:rPr>
          <w:sz w:val="20"/>
        </w:rPr>
        <w:t>in the</w:t>
      </w:r>
      <w:r>
        <w:rPr>
          <w:spacing w:val="-1"/>
          <w:sz w:val="20"/>
        </w:rPr>
        <w:t> </w:t>
      </w:r>
      <w:r>
        <w:rPr>
          <w:sz w:val="20"/>
        </w:rPr>
        <w:t>contract</w:t>
      </w:r>
      <w:r>
        <w:rPr>
          <w:spacing w:val="-1"/>
          <w:sz w:val="20"/>
        </w:rPr>
        <w:t> </w:t>
      </w:r>
      <w:r>
        <w:rPr>
          <w:sz w:val="20"/>
        </w:rPr>
        <w:t>(Gille,</w:t>
      </w:r>
      <w:r>
        <w:rPr>
          <w:spacing w:val="-1"/>
          <w:sz w:val="20"/>
        </w:rPr>
        <w:t> </w:t>
      </w:r>
      <w:r>
        <w:rPr>
          <w:sz w:val="20"/>
        </w:rPr>
        <w:t>1988).</w:t>
      </w:r>
    </w:p>
    <w:p>
      <w:pPr>
        <w:spacing w:after="0" w:line="249" w:lineRule="auto"/>
        <w:jc w:val="both"/>
        <w:rPr>
          <w:sz w:val="20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165"/>
        <w:rPr>
          <w:sz w:val="2"/>
        </w:rPr>
      </w:pPr>
      <w:r>
        <w:rPr>
          <w:sz w:val="2"/>
        </w:rPr>
        <w:pict>
          <v:group style="width:330pt;height:.5pt;mso-position-horizontal-relative:char;mso-position-vertical-relative:line" coordorigin="0,0" coordsize="6600,10">
            <v:line style="position:absolute" from="0,5" to="660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3"/>
        <w:ind w:left="170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9.1</w:t>
      </w:r>
    </w:p>
    <w:p>
      <w:pPr>
        <w:spacing w:before="42"/>
        <w:ind w:left="17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Examples</w:t>
      </w:r>
      <w:r>
        <w:rPr>
          <w:rFonts w:ascii="Trebuchet MS"/>
          <w:b/>
          <w:spacing w:val="-4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of</w:t>
      </w:r>
      <w:r>
        <w:rPr>
          <w:rFonts w:ascii="Trebuchet MS"/>
          <w:b/>
          <w:spacing w:val="-3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CAIV</w:t>
      </w:r>
      <w:r>
        <w:rPr>
          <w:rFonts w:ascii="Trebuchet MS"/>
          <w:b/>
          <w:spacing w:val="-3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Metrics</w:t>
      </w:r>
      <w:r>
        <w:rPr>
          <w:rFonts w:ascii="Trebuchet MS"/>
          <w:b/>
          <w:spacing w:val="-3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and</w:t>
      </w:r>
      <w:r>
        <w:rPr>
          <w:rFonts w:ascii="Trebuchet MS"/>
          <w:b/>
          <w:spacing w:val="-4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Features</w:t>
      </w:r>
    </w:p>
    <w:p>
      <w:pPr>
        <w:spacing w:after="0"/>
        <w:jc w:val="left"/>
        <w:rPr>
          <w:rFonts w:ascii="Trebuchet MS"/>
          <w:sz w:val="20"/>
        </w:rPr>
        <w:sectPr>
          <w:pgSz w:w="8820" w:h="13320"/>
          <w:pgMar w:header="686" w:footer="0" w:top="900" w:bottom="280" w:left="940" w:right="920"/>
        </w:sectPr>
      </w:pPr>
    </w:p>
    <w:p>
      <w:pPr>
        <w:spacing w:line="288" w:lineRule="auto" w:before="76"/>
        <w:ind w:left="250" w:right="228" w:hanging="80"/>
        <w:jc w:val="left"/>
        <w:rPr>
          <w:sz w:val="16"/>
        </w:rPr>
      </w:pPr>
      <w:r>
        <w:rPr>
          <w:sz w:val="16"/>
        </w:rPr>
        <w:t>Are cost objectives defined and</w:t>
      </w:r>
      <w:r>
        <w:rPr>
          <w:spacing w:val="1"/>
          <w:sz w:val="16"/>
        </w:rPr>
        <w:t> </w:t>
      </w:r>
      <w:r>
        <w:rPr>
          <w:sz w:val="16"/>
        </w:rPr>
        <w:t>consistent with programmed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requirements </w:t>
      </w:r>
      <w:r>
        <w:rPr>
          <w:sz w:val="16"/>
        </w:rPr>
        <w:t>and projected fiscal</w:t>
      </w:r>
      <w:r>
        <w:rPr>
          <w:spacing w:val="-38"/>
          <w:sz w:val="16"/>
        </w:rPr>
        <w:t> </w:t>
      </w:r>
      <w:r>
        <w:rPr>
          <w:sz w:val="16"/>
        </w:rPr>
        <w:t>resources?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6"/>
        <w:rPr>
          <w:sz w:val="23"/>
        </w:rPr>
      </w:pPr>
    </w:p>
    <w:p>
      <w:pPr>
        <w:spacing w:line="288" w:lineRule="auto" w:before="0"/>
        <w:ind w:left="250" w:right="35" w:hanging="80"/>
        <w:jc w:val="left"/>
        <w:rPr>
          <w:sz w:val="16"/>
        </w:rPr>
      </w:pPr>
      <w:r>
        <w:rPr>
          <w:sz w:val="16"/>
        </w:rPr>
        <w:t>Is</w:t>
      </w:r>
      <w:r>
        <w:rPr>
          <w:spacing w:val="-6"/>
          <w:sz w:val="16"/>
        </w:rPr>
        <w:t> </w:t>
      </w:r>
      <w:r>
        <w:rPr>
          <w:sz w:val="16"/>
        </w:rPr>
        <w:t>the</w:t>
      </w:r>
      <w:r>
        <w:rPr>
          <w:spacing w:val="-5"/>
          <w:sz w:val="16"/>
        </w:rPr>
        <w:t> </w:t>
      </w:r>
      <w:r>
        <w:rPr>
          <w:sz w:val="16"/>
        </w:rPr>
        <w:t>owner/stakeholder</w:t>
      </w:r>
      <w:r>
        <w:rPr>
          <w:spacing w:val="-5"/>
          <w:sz w:val="16"/>
        </w:rPr>
        <w:t> </w:t>
      </w:r>
      <w:r>
        <w:rPr>
          <w:sz w:val="16"/>
        </w:rPr>
        <w:t>managing</w:t>
      </w:r>
      <w:r>
        <w:rPr>
          <w:spacing w:val="-5"/>
          <w:sz w:val="16"/>
        </w:rPr>
        <w:t> </w:t>
      </w:r>
      <w:r>
        <w:rPr>
          <w:sz w:val="16"/>
        </w:rPr>
        <w:t>to</w:t>
      </w:r>
      <w:r>
        <w:rPr>
          <w:spacing w:val="-37"/>
          <w:sz w:val="16"/>
        </w:rPr>
        <w:t> </w:t>
      </w:r>
      <w:r>
        <w:rPr>
          <w:sz w:val="16"/>
        </w:rPr>
        <w:t>achieve</w:t>
      </w:r>
      <w:r>
        <w:rPr>
          <w:spacing w:val="-1"/>
          <w:sz w:val="16"/>
        </w:rPr>
        <w:t> </w:t>
      </w:r>
      <w:r>
        <w:rPr>
          <w:sz w:val="16"/>
        </w:rPr>
        <w:t>cost</w:t>
      </w:r>
      <w:r>
        <w:rPr>
          <w:spacing w:val="-1"/>
          <w:sz w:val="16"/>
        </w:rPr>
        <w:t> </w:t>
      </w:r>
      <w:r>
        <w:rPr>
          <w:sz w:val="16"/>
        </w:rPr>
        <w:t>objectives?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2"/>
        <w:rPr>
          <w:sz w:val="22"/>
        </w:rPr>
      </w:pPr>
    </w:p>
    <w:p>
      <w:pPr>
        <w:spacing w:line="288" w:lineRule="auto" w:before="0"/>
        <w:ind w:left="250" w:right="113" w:hanging="80"/>
        <w:jc w:val="left"/>
        <w:rPr>
          <w:sz w:val="16"/>
        </w:rPr>
      </w:pPr>
      <w:r>
        <w:rPr>
          <w:sz w:val="16"/>
        </w:rPr>
        <w:t>Are</w:t>
      </w:r>
      <w:r>
        <w:rPr>
          <w:spacing w:val="-7"/>
          <w:sz w:val="16"/>
        </w:rPr>
        <w:t> </w:t>
      </w:r>
      <w:r>
        <w:rPr>
          <w:sz w:val="16"/>
        </w:rPr>
        <w:t>developers</w:t>
      </w:r>
      <w:r>
        <w:rPr>
          <w:spacing w:val="-7"/>
          <w:sz w:val="16"/>
        </w:rPr>
        <w:t> </w:t>
      </w:r>
      <w:r>
        <w:rPr>
          <w:sz w:val="16"/>
        </w:rPr>
        <w:t>managing</w:t>
      </w:r>
      <w:r>
        <w:rPr>
          <w:spacing w:val="-6"/>
          <w:sz w:val="16"/>
        </w:rPr>
        <w:t> </w:t>
      </w:r>
      <w:r>
        <w:rPr>
          <w:sz w:val="16"/>
        </w:rPr>
        <w:t>to</w:t>
      </w:r>
      <w:r>
        <w:rPr>
          <w:spacing w:val="-7"/>
          <w:sz w:val="16"/>
        </w:rPr>
        <w:t> </w:t>
      </w:r>
      <w:r>
        <w:rPr>
          <w:sz w:val="16"/>
        </w:rPr>
        <w:t>achieve</w:t>
      </w:r>
      <w:r>
        <w:rPr>
          <w:spacing w:val="-37"/>
          <w:sz w:val="16"/>
        </w:rPr>
        <w:t> </w:t>
      </w:r>
      <w:r>
        <w:rPr>
          <w:sz w:val="16"/>
        </w:rPr>
        <w:t>cost</w:t>
      </w:r>
      <w:r>
        <w:rPr>
          <w:spacing w:val="-1"/>
          <w:sz w:val="16"/>
        </w:rPr>
        <w:t> </w:t>
      </w:r>
      <w:r>
        <w:rPr>
          <w:sz w:val="16"/>
        </w:rPr>
        <w:t>objectives?</w:t>
      </w:r>
    </w:p>
    <w:p>
      <w:pPr>
        <w:spacing w:before="76"/>
        <w:ind w:left="170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Out-year</w:t>
      </w:r>
      <w:r>
        <w:rPr>
          <w:spacing w:val="-5"/>
          <w:sz w:val="16"/>
        </w:rPr>
        <w:t> </w:t>
      </w:r>
      <w:r>
        <w:rPr>
          <w:sz w:val="16"/>
        </w:rPr>
        <w:t>resources</w:t>
      </w:r>
      <w:r>
        <w:rPr>
          <w:spacing w:val="-4"/>
          <w:sz w:val="16"/>
        </w:rPr>
        <w:t> </w:t>
      </w:r>
      <w:r>
        <w:rPr>
          <w:sz w:val="16"/>
        </w:rPr>
        <w:t>identified?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4"/>
        <w:rPr>
          <w:sz w:val="25"/>
        </w:rPr>
      </w:pPr>
    </w:p>
    <w:p>
      <w:pPr>
        <w:spacing w:line="288" w:lineRule="auto" w:before="0"/>
        <w:ind w:left="250" w:right="672" w:hanging="80"/>
        <w:jc w:val="left"/>
        <w:rPr>
          <w:sz w:val="16"/>
        </w:rPr>
      </w:pPr>
      <w:r>
        <w:rPr>
          <w:sz w:val="16"/>
        </w:rPr>
        <w:t>Production</w:t>
      </w:r>
      <w:r>
        <w:rPr>
          <w:spacing w:val="-4"/>
          <w:sz w:val="16"/>
        </w:rPr>
        <w:t> </w:t>
      </w:r>
      <w:r>
        <w:rPr>
          <w:sz w:val="16"/>
        </w:rPr>
        <w:t>and</w:t>
      </w:r>
      <w:r>
        <w:rPr>
          <w:spacing w:val="-3"/>
          <w:sz w:val="16"/>
        </w:rPr>
        <w:t> </w:t>
      </w:r>
      <w:r>
        <w:rPr>
          <w:sz w:val="16"/>
        </w:rPr>
        <w:t>O&amp;S</w:t>
      </w:r>
      <w:r>
        <w:rPr>
          <w:spacing w:val="-3"/>
          <w:sz w:val="16"/>
        </w:rPr>
        <w:t> </w:t>
      </w:r>
      <w:r>
        <w:rPr>
          <w:sz w:val="16"/>
        </w:rPr>
        <w:t>cost</w:t>
      </w:r>
      <w:r>
        <w:rPr>
          <w:spacing w:val="-3"/>
          <w:sz w:val="16"/>
        </w:rPr>
        <w:t> </w:t>
      </w:r>
      <w:r>
        <w:rPr>
          <w:sz w:val="16"/>
        </w:rPr>
        <w:t>objectives</w:t>
      </w:r>
      <w:r>
        <w:rPr>
          <w:spacing w:val="-3"/>
          <w:sz w:val="16"/>
        </w:rPr>
        <w:t> </w:t>
      </w:r>
      <w:r>
        <w:rPr>
          <w:sz w:val="16"/>
        </w:rPr>
        <w:t>included</w:t>
      </w:r>
      <w:r>
        <w:rPr>
          <w:spacing w:val="-3"/>
          <w:sz w:val="16"/>
        </w:rPr>
        <w:t> </w:t>
      </w:r>
      <w:r>
        <w:rPr>
          <w:sz w:val="16"/>
        </w:rPr>
        <w:t>in</w:t>
      </w:r>
      <w:r>
        <w:rPr>
          <w:spacing w:val="-3"/>
          <w:sz w:val="16"/>
        </w:rPr>
        <w:t> </w:t>
      </w:r>
      <w:r>
        <w:rPr>
          <w:sz w:val="16"/>
        </w:rPr>
        <w:t>the</w:t>
      </w:r>
      <w:r>
        <w:rPr>
          <w:spacing w:val="-37"/>
          <w:sz w:val="16"/>
        </w:rPr>
        <w:t> </w:t>
      </w:r>
      <w:r>
        <w:rPr>
          <w:sz w:val="16"/>
        </w:rPr>
        <w:t>RFP?</w:t>
      </w:r>
    </w:p>
    <w:p>
      <w:pPr>
        <w:spacing w:line="300" w:lineRule="auto" w:before="7"/>
        <w:ind w:left="170" w:right="410" w:firstLine="0"/>
        <w:jc w:val="left"/>
        <w:rPr>
          <w:sz w:val="16"/>
        </w:rPr>
      </w:pPr>
      <w:r>
        <w:rPr>
          <w:sz w:val="16"/>
        </w:rPr>
        <w:t>Key</w:t>
      </w:r>
      <w:r>
        <w:rPr>
          <w:spacing w:val="-5"/>
          <w:sz w:val="16"/>
        </w:rPr>
        <w:t> </w:t>
      </w:r>
      <w:r>
        <w:rPr>
          <w:sz w:val="16"/>
        </w:rPr>
        <w:t>tradeoff</w:t>
      </w:r>
      <w:r>
        <w:rPr>
          <w:spacing w:val="-4"/>
          <w:sz w:val="16"/>
        </w:rPr>
        <w:t> </w:t>
      </w:r>
      <w:r>
        <w:rPr>
          <w:sz w:val="16"/>
        </w:rPr>
        <w:t>issues</w:t>
      </w:r>
      <w:r>
        <w:rPr>
          <w:spacing w:val="-4"/>
          <w:sz w:val="16"/>
        </w:rPr>
        <w:t> </w:t>
      </w:r>
      <w:r>
        <w:rPr>
          <w:sz w:val="16"/>
        </w:rPr>
        <w:t>addressed</w:t>
      </w:r>
      <w:r>
        <w:rPr>
          <w:spacing w:val="-5"/>
          <w:sz w:val="16"/>
        </w:rPr>
        <w:t> </w:t>
      </w:r>
      <w:r>
        <w:rPr>
          <w:sz w:val="16"/>
        </w:rPr>
        <w:t>(e.g.,</w:t>
      </w:r>
      <w:r>
        <w:rPr>
          <w:spacing w:val="-4"/>
          <w:sz w:val="16"/>
        </w:rPr>
        <w:t> </w:t>
      </w:r>
      <w:r>
        <w:rPr>
          <w:sz w:val="16"/>
        </w:rPr>
        <w:t>in</w:t>
      </w:r>
      <w:r>
        <w:rPr>
          <w:spacing w:val="-4"/>
          <w:sz w:val="16"/>
        </w:rPr>
        <w:t> </w:t>
      </w:r>
      <w:r>
        <w:rPr>
          <w:sz w:val="16"/>
        </w:rPr>
        <w:t>CONOPS/AoA)?</w:t>
      </w:r>
      <w:r>
        <w:rPr>
          <w:spacing w:val="-37"/>
          <w:sz w:val="16"/>
        </w:rPr>
        <w:t> </w:t>
      </w:r>
      <w:r>
        <w:rPr>
          <w:sz w:val="16"/>
        </w:rPr>
        <w:t>Requirements are stable</w:t>
      </w:r>
    </w:p>
    <w:p>
      <w:pPr>
        <w:spacing w:line="174" w:lineRule="exact" w:before="0"/>
        <w:ind w:left="170" w:right="0" w:firstLine="0"/>
        <w:jc w:val="left"/>
        <w:rPr>
          <w:sz w:val="16"/>
        </w:rPr>
      </w:pPr>
      <w:r>
        <w:rPr>
          <w:sz w:val="16"/>
        </w:rPr>
        <w:t>Cost</w:t>
      </w:r>
      <w:r>
        <w:rPr>
          <w:spacing w:val="-1"/>
          <w:sz w:val="16"/>
        </w:rPr>
        <w:t> </w:t>
      </w:r>
      <w:r>
        <w:rPr>
          <w:sz w:val="16"/>
        </w:rPr>
        <w:t>performance</w:t>
      </w:r>
      <w:r>
        <w:rPr>
          <w:spacing w:val="-1"/>
          <w:sz w:val="16"/>
        </w:rPr>
        <w:t> </w:t>
      </w:r>
      <w:r>
        <w:rPr>
          <w:sz w:val="16"/>
        </w:rPr>
        <w:t>IPT functioning,</w:t>
      </w:r>
      <w:r>
        <w:rPr>
          <w:spacing w:val="-1"/>
          <w:sz w:val="16"/>
        </w:rPr>
        <w:t> </w:t>
      </w:r>
      <w:r>
        <w:rPr>
          <w:sz w:val="16"/>
        </w:rPr>
        <w:t>tradeoff space</w:t>
      </w:r>
    </w:p>
    <w:p>
      <w:pPr>
        <w:spacing w:before="36"/>
        <w:ind w:left="250" w:right="0" w:firstLine="0"/>
        <w:jc w:val="left"/>
        <w:rPr>
          <w:sz w:val="16"/>
        </w:rPr>
      </w:pPr>
      <w:r>
        <w:rPr>
          <w:sz w:val="16"/>
        </w:rPr>
        <w:t>identified</w:t>
      </w:r>
      <w:r>
        <w:rPr>
          <w:spacing w:val="-2"/>
          <w:sz w:val="16"/>
        </w:rPr>
        <w:t> </w:t>
      </w:r>
      <w:r>
        <w:rPr>
          <w:sz w:val="16"/>
        </w:rPr>
        <w:t>in</w:t>
      </w:r>
      <w:r>
        <w:rPr>
          <w:spacing w:val="-1"/>
          <w:sz w:val="16"/>
        </w:rPr>
        <w:t> </w:t>
      </w:r>
      <w:r>
        <w:rPr>
          <w:sz w:val="16"/>
        </w:rPr>
        <w:t>program</w:t>
      </w:r>
      <w:r>
        <w:rPr>
          <w:spacing w:val="-2"/>
          <w:sz w:val="16"/>
        </w:rPr>
        <w:t> </w:t>
      </w:r>
      <w:r>
        <w:rPr>
          <w:sz w:val="16"/>
        </w:rPr>
        <w:t>baseline</w:t>
      </w:r>
      <w:r>
        <w:rPr>
          <w:spacing w:val="-1"/>
          <w:sz w:val="16"/>
        </w:rPr>
        <w:t> </w:t>
      </w:r>
      <w:r>
        <w:rPr>
          <w:sz w:val="16"/>
        </w:rPr>
        <w:t>and</w:t>
      </w:r>
      <w:r>
        <w:rPr>
          <w:spacing w:val="-1"/>
          <w:sz w:val="16"/>
        </w:rPr>
        <w:t> </w:t>
      </w:r>
      <w:r>
        <w:rPr>
          <w:sz w:val="16"/>
        </w:rPr>
        <w:t>RFP?</w:t>
      </w:r>
    </w:p>
    <w:p>
      <w:pPr>
        <w:spacing w:line="288" w:lineRule="auto" w:before="54"/>
        <w:ind w:left="250" w:right="464" w:hanging="80"/>
        <w:jc w:val="left"/>
        <w:rPr>
          <w:sz w:val="16"/>
        </w:rPr>
      </w:pPr>
      <w:r>
        <w:rPr>
          <w:sz w:val="16"/>
        </w:rPr>
        <w:t>Risks</w:t>
      </w:r>
      <w:r>
        <w:rPr>
          <w:spacing w:val="-6"/>
          <w:sz w:val="16"/>
        </w:rPr>
        <w:t> </w:t>
      </w:r>
      <w:r>
        <w:rPr>
          <w:sz w:val="16"/>
        </w:rPr>
        <w:t>to</w:t>
      </w:r>
      <w:r>
        <w:rPr>
          <w:spacing w:val="-5"/>
          <w:sz w:val="16"/>
        </w:rPr>
        <w:t> </w:t>
      </w:r>
      <w:r>
        <w:rPr>
          <w:sz w:val="16"/>
        </w:rPr>
        <w:t>achieve</w:t>
      </w:r>
      <w:r>
        <w:rPr>
          <w:spacing w:val="-5"/>
          <w:sz w:val="16"/>
        </w:rPr>
        <w:t> </w:t>
      </w:r>
      <w:r>
        <w:rPr>
          <w:sz w:val="16"/>
        </w:rPr>
        <w:t>cost</w:t>
      </w:r>
      <w:r>
        <w:rPr>
          <w:spacing w:val="-5"/>
          <w:sz w:val="16"/>
        </w:rPr>
        <w:t> </w:t>
      </w:r>
      <w:r>
        <w:rPr>
          <w:sz w:val="16"/>
        </w:rPr>
        <w:t>objectives</w:t>
      </w:r>
      <w:r>
        <w:rPr>
          <w:spacing w:val="-5"/>
          <w:sz w:val="16"/>
        </w:rPr>
        <w:t> </w:t>
      </w:r>
      <w:r>
        <w:rPr>
          <w:sz w:val="16"/>
        </w:rPr>
        <w:t>identified</w:t>
      </w:r>
      <w:r>
        <w:rPr>
          <w:spacing w:val="-5"/>
          <w:sz w:val="16"/>
        </w:rPr>
        <w:t> </w:t>
      </w:r>
      <w:r>
        <w:rPr>
          <w:sz w:val="16"/>
        </w:rPr>
        <w:t>and</w:t>
      </w:r>
      <w:r>
        <w:rPr>
          <w:spacing w:val="-5"/>
          <w:sz w:val="16"/>
        </w:rPr>
        <w:t> </w:t>
      </w:r>
      <w:r>
        <w:rPr>
          <w:sz w:val="16"/>
        </w:rPr>
        <w:t>program</w:t>
      </w:r>
      <w:r>
        <w:rPr>
          <w:spacing w:val="-37"/>
          <w:sz w:val="16"/>
        </w:rPr>
        <w:t> </w:t>
      </w:r>
      <w:r>
        <w:rPr>
          <w:sz w:val="16"/>
        </w:rPr>
        <w:t>steps</w:t>
      </w:r>
      <w:r>
        <w:rPr>
          <w:spacing w:val="-1"/>
          <w:sz w:val="16"/>
        </w:rPr>
        <w:t> </w:t>
      </w:r>
      <w:r>
        <w:rPr>
          <w:sz w:val="16"/>
        </w:rPr>
        <w:t>to address these</w:t>
      </w:r>
      <w:r>
        <w:rPr>
          <w:spacing w:val="-1"/>
          <w:sz w:val="16"/>
        </w:rPr>
        <w:t> </w:t>
      </w:r>
      <w:r>
        <w:rPr>
          <w:sz w:val="16"/>
        </w:rPr>
        <w:t>defined? (risk plan)</w:t>
      </w:r>
    </w:p>
    <w:p>
      <w:pPr>
        <w:spacing w:line="290" w:lineRule="auto" w:before="8"/>
        <w:ind w:left="170" w:right="348" w:firstLine="0"/>
        <w:jc w:val="left"/>
        <w:rPr>
          <w:sz w:val="16"/>
        </w:rPr>
      </w:pPr>
      <w:r>
        <w:rPr>
          <w:spacing w:val="-4"/>
          <w:sz w:val="16"/>
        </w:rPr>
        <w:t>Incentives</w:t>
      </w:r>
      <w:r>
        <w:rPr>
          <w:spacing w:val="-1"/>
          <w:sz w:val="16"/>
        </w:rPr>
        <w:t> </w:t>
      </w:r>
      <w:r>
        <w:rPr>
          <w:spacing w:val="-4"/>
          <w:sz w:val="16"/>
        </w:rPr>
        <w:t>for</w:t>
      </w:r>
      <w:r>
        <w:rPr>
          <w:spacing w:val="-1"/>
          <w:sz w:val="16"/>
        </w:rPr>
        <w:t> </w:t>
      </w:r>
      <w:r>
        <w:rPr>
          <w:spacing w:val="-4"/>
          <w:sz w:val="16"/>
        </w:rPr>
        <w:t>achieving</w:t>
      </w:r>
      <w:r>
        <w:rPr>
          <w:spacing w:val="-1"/>
          <w:sz w:val="16"/>
        </w:rPr>
        <w:t> </w:t>
      </w:r>
      <w:r>
        <w:rPr>
          <w:spacing w:val="-4"/>
          <w:sz w:val="16"/>
        </w:rPr>
        <w:t>LCC</w:t>
      </w:r>
      <w:r>
        <w:rPr>
          <w:spacing w:val="-1"/>
          <w:sz w:val="16"/>
        </w:rPr>
        <w:t> </w:t>
      </w:r>
      <w:r>
        <w:rPr>
          <w:spacing w:val="-4"/>
          <w:sz w:val="16"/>
        </w:rPr>
        <w:t>objectives</w:t>
      </w:r>
      <w:r>
        <w:rPr>
          <w:spacing w:val="-1"/>
          <w:sz w:val="16"/>
        </w:rPr>
        <w:t> </w:t>
      </w:r>
      <w:r>
        <w:rPr>
          <w:spacing w:val="-3"/>
          <w:sz w:val="16"/>
        </w:rPr>
        <w:t>included</w:t>
      </w:r>
      <w:r>
        <w:rPr>
          <w:spacing w:val="-1"/>
          <w:sz w:val="16"/>
        </w:rPr>
        <w:t> </w:t>
      </w:r>
      <w:r>
        <w:rPr>
          <w:spacing w:val="-3"/>
          <w:sz w:val="16"/>
        </w:rPr>
        <w:t>in</w:t>
      </w:r>
      <w:r>
        <w:rPr>
          <w:spacing w:val="-1"/>
          <w:sz w:val="16"/>
        </w:rPr>
        <w:t> </w:t>
      </w:r>
      <w:r>
        <w:rPr>
          <w:spacing w:val="-3"/>
          <w:sz w:val="16"/>
        </w:rPr>
        <w:t>the</w:t>
      </w:r>
      <w:r>
        <w:rPr>
          <w:spacing w:val="-2"/>
          <w:sz w:val="16"/>
        </w:rPr>
        <w:t> </w:t>
      </w:r>
      <w:r>
        <w:rPr>
          <w:spacing w:val="-4"/>
          <w:sz w:val="16"/>
        </w:rPr>
        <w:t>RFP and contract? (% relative </w:t>
      </w:r>
      <w:r>
        <w:rPr>
          <w:spacing w:val="-3"/>
          <w:sz w:val="16"/>
        </w:rPr>
        <w:t>total contract dollars; period</w:t>
      </w:r>
      <w:r>
        <w:rPr>
          <w:spacing w:val="-2"/>
          <w:sz w:val="16"/>
        </w:rPr>
        <w:t> </w:t>
      </w:r>
      <w:r>
        <w:rPr>
          <w:w w:val="95"/>
          <w:sz w:val="16"/>
        </w:rPr>
        <w:t>of performance tied to life cycle cost target profile)</w:t>
      </w:r>
      <w:r>
        <w:rPr>
          <w:spacing w:val="1"/>
          <w:w w:val="95"/>
          <w:sz w:val="16"/>
        </w:rPr>
        <w:t> </w:t>
      </w:r>
      <w:r>
        <w:rPr>
          <w:sz w:val="16"/>
        </w:rPr>
        <w:t>Mechanism for developer suggestions to reduce</w:t>
      </w:r>
      <w:r>
        <w:rPr>
          <w:spacing w:val="1"/>
          <w:sz w:val="16"/>
        </w:rPr>
        <w:t> </w:t>
      </w:r>
      <w:r>
        <w:rPr>
          <w:sz w:val="16"/>
        </w:rPr>
        <w:t>production and operations and support costs in place?</w:t>
      </w:r>
      <w:r>
        <w:rPr>
          <w:spacing w:val="1"/>
          <w:sz w:val="16"/>
        </w:rPr>
        <w:t> </w:t>
      </w:r>
      <w:r>
        <w:rPr>
          <w:sz w:val="16"/>
        </w:rPr>
        <w:t>(value</w:t>
      </w:r>
      <w:r>
        <w:rPr>
          <w:spacing w:val="-1"/>
          <w:sz w:val="16"/>
        </w:rPr>
        <w:t> </w:t>
      </w:r>
      <w:r>
        <w:rPr>
          <w:sz w:val="16"/>
        </w:rPr>
        <w:t>engineering clause)</w:t>
      </w:r>
    </w:p>
    <w:p>
      <w:pPr>
        <w:spacing w:line="288" w:lineRule="auto" w:before="3"/>
        <w:ind w:left="250" w:right="505" w:hanging="80"/>
        <w:jc w:val="left"/>
        <w:rPr>
          <w:sz w:val="16"/>
        </w:rPr>
      </w:pPr>
      <w:r>
        <w:rPr>
          <w:sz w:val="16"/>
        </w:rPr>
        <w:t>Allocation</w:t>
      </w:r>
      <w:r>
        <w:rPr>
          <w:spacing w:val="-4"/>
          <w:sz w:val="16"/>
        </w:rPr>
        <w:t> </w:t>
      </w:r>
      <w:r>
        <w:rPr>
          <w:sz w:val="16"/>
        </w:rPr>
        <w:t>of</w:t>
      </w:r>
      <w:r>
        <w:rPr>
          <w:spacing w:val="-3"/>
          <w:sz w:val="16"/>
        </w:rPr>
        <w:t> </w:t>
      </w:r>
      <w:r>
        <w:rPr>
          <w:sz w:val="16"/>
        </w:rPr>
        <w:t>cost</w:t>
      </w:r>
      <w:r>
        <w:rPr>
          <w:spacing w:val="-4"/>
          <w:sz w:val="16"/>
        </w:rPr>
        <w:t> </w:t>
      </w:r>
      <w:r>
        <w:rPr>
          <w:sz w:val="16"/>
        </w:rPr>
        <w:t>objectives</w:t>
      </w:r>
      <w:r>
        <w:rPr>
          <w:spacing w:val="-3"/>
          <w:sz w:val="16"/>
        </w:rPr>
        <w:t> </w:t>
      </w:r>
      <w:r>
        <w:rPr>
          <w:sz w:val="16"/>
        </w:rPr>
        <w:t>provided</w:t>
      </w:r>
      <w:r>
        <w:rPr>
          <w:spacing w:val="-4"/>
          <w:sz w:val="16"/>
        </w:rPr>
        <w:t> </w:t>
      </w:r>
      <w:r>
        <w:rPr>
          <w:sz w:val="16"/>
        </w:rPr>
        <w:t>to</w:t>
      </w:r>
      <w:r>
        <w:rPr>
          <w:spacing w:val="-3"/>
          <w:sz w:val="16"/>
        </w:rPr>
        <w:t> </w:t>
      </w:r>
      <w:r>
        <w:rPr>
          <w:sz w:val="16"/>
        </w:rPr>
        <w:t>IPTs</w:t>
      </w:r>
      <w:r>
        <w:rPr>
          <w:spacing w:val="-4"/>
          <w:sz w:val="16"/>
        </w:rPr>
        <w:t> </w:t>
      </w:r>
      <w:r>
        <w:rPr>
          <w:sz w:val="16"/>
        </w:rPr>
        <w:t>and</w:t>
      </w:r>
      <w:r>
        <w:rPr>
          <w:spacing w:val="-3"/>
          <w:sz w:val="16"/>
        </w:rPr>
        <w:t> </w:t>
      </w:r>
      <w:r>
        <w:rPr>
          <w:sz w:val="16"/>
        </w:rPr>
        <w:t>key</w:t>
      </w:r>
      <w:r>
        <w:rPr>
          <w:spacing w:val="-37"/>
          <w:sz w:val="16"/>
        </w:rPr>
        <w:t> </w:t>
      </w:r>
      <w:r>
        <w:rPr>
          <w:sz w:val="16"/>
        </w:rPr>
        <w:t>suppliers</w:t>
      </w:r>
    </w:p>
    <w:p>
      <w:pPr>
        <w:spacing w:line="288" w:lineRule="auto" w:before="8"/>
        <w:ind w:left="250" w:right="1015" w:hanging="80"/>
        <w:jc w:val="left"/>
        <w:rPr>
          <w:sz w:val="16"/>
        </w:rPr>
      </w:pPr>
      <w:r>
        <w:rPr>
          <w:sz w:val="16"/>
        </w:rPr>
        <w:t>Measurement and estimation of reliability and</w:t>
      </w:r>
      <w:r>
        <w:rPr>
          <w:spacing w:val="-37"/>
          <w:sz w:val="16"/>
        </w:rPr>
        <w:t> </w:t>
      </w:r>
      <w:r>
        <w:rPr>
          <w:sz w:val="16"/>
        </w:rPr>
        <w:t>maintainability LCC</w:t>
      </w:r>
    </w:p>
    <w:p>
      <w:pPr>
        <w:spacing w:before="9"/>
        <w:ind w:left="170" w:right="0" w:firstLine="0"/>
        <w:jc w:val="left"/>
        <w:rPr>
          <w:sz w:val="16"/>
        </w:rPr>
      </w:pPr>
      <w:r>
        <w:rPr>
          <w:sz w:val="16"/>
        </w:rPr>
        <w:t>Robust</w:t>
      </w:r>
      <w:r>
        <w:rPr>
          <w:spacing w:val="-3"/>
          <w:sz w:val="16"/>
        </w:rPr>
        <w:t> </w:t>
      </w:r>
      <w:r>
        <w:rPr>
          <w:sz w:val="16"/>
        </w:rPr>
        <w:t>developer</w:t>
      </w:r>
      <w:r>
        <w:rPr>
          <w:spacing w:val="-3"/>
          <w:sz w:val="16"/>
        </w:rPr>
        <w:t> </w:t>
      </w:r>
      <w:r>
        <w:rPr>
          <w:sz w:val="16"/>
        </w:rPr>
        <w:t>incentives</w:t>
      </w:r>
      <w:r>
        <w:rPr>
          <w:spacing w:val="-3"/>
          <w:sz w:val="16"/>
        </w:rPr>
        <w:t> </w:t>
      </w:r>
      <w:r>
        <w:rPr>
          <w:sz w:val="16"/>
        </w:rPr>
        <w:t>plan</w:t>
      </w:r>
      <w:r>
        <w:rPr>
          <w:spacing w:val="-3"/>
          <w:sz w:val="16"/>
        </w:rPr>
        <w:t> </w:t>
      </w:r>
      <w:r>
        <w:rPr>
          <w:sz w:val="16"/>
        </w:rPr>
        <w:t>in</w:t>
      </w:r>
      <w:r>
        <w:rPr>
          <w:spacing w:val="-2"/>
          <w:sz w:val="16"/>
        </w:rPr>
        <w:t> </w:t>
      </w:r>
      <w:r>
        <w:rPr>
          <w:sz w:val="16"/>
        </w:rPr>
        <w:t>place?</w:t>
      </w:r>
    </w:p>
    <w:p>
      <w:pPr>
        <w:spacing w:line="288" w:lineRule="auto" w:before="44"/>
        <w:ind w:left="250" w:right="388" w:hanging="80"/>
        <w:jc w:val="left"/>
        <w:rPr>
          <w:sz w:val="16"/>
        </w:rPr>
      </w:pPr>
      <w:r>
        <w:rPr>
          <w:sz w:val="16"/>
        </w:rPr>
        <w:t>Provide</w:t>
      </w:r>
      <w:r>
        <w:rPr>
          <w:spacing w:val="-5"/>
          <w:sz w:val="16"/>
        </w:rPr>
        <w:t> </w:t>
      </w:r>
      <w:r>
        <w:rPr>
          <w:sz w:val="16"/>
        </w:rPr>
        <w:t>appropriate</w:t>
      </w:r>
      <w:r>
        <w:rPr>
          <w:spacing w:val="-4"/>
          <w:sz w:val="16"/>
        </w:rPr>
        <w:t> </w:t>
      </w:r>
      <w:r>
        <w:rPr>
          <w:sz w:val="16"/>
        </w:rPr>
        <w:t>tools</w:t>
      </w:r>
      <w:r>
        <w:rPr>
          <w:spacing w:val="-4"/>
          <w:sz w:val="16"/>
        </w:rPr>
        <w:t> </w:t>
      </w:r>
      <w:r>
        <w:rPr>
          <w:sz w:val="16"/>
        </w:rPr>
        <w:t>for</w:t>
      </w:r>
      <w:r>
        <w:rPr>
          <w:spacing w:val="-4"/>
          <w:sz w:val="16"/>
        </w:rPr>
        <w:t> </w:t>
      </w:r>
      <w:r>
        <w:rPr>
          <w:sz w:val="16"/>
        </w:rPr>
        <w:t>cost/performance</w:t>
      </w:r>
      <w:r>
        <w:rPr>
          <w:spacing w:val="-5"/>
          <w:sz w:val="16"/>
        </w:rPr>
        <w:t> </w:t>
      </w:r>
      <w:r>
        <w:rPr>
          <w:sz w:val="16"/>
        </w:rPr>
        <w:t>tradeoffs</w:t>
      </w:r>
      <w:r>
        <w:rPr>
          <w:spacing w:val="-37"/>
          <w:sz w:val="16"/>
        </w:rPr>
        <w:t> </w:t>
      </w:r>
      <w:r>
        <w:rPr>
          <w:sz w:val="16"/>
        </w:rPr>
        <w:t>(including incentives) and participate in cost/</w:t>
      </w:r>
      <w:r>
        <w:rPr>
          <w:spacing w:val="1"/>
          <w:sz w:val="16"/>
        </w:rPr>
        <w:t> </w:t>
      </w:r>
      <w:r>
        <w:rPr>
          <w:sz w:val="16"/>
        </w:rPr>
        <w:t>performance tradeoff process (hierarchy IPT structure;</w:t>
      </w:r>
      <w:r>
        <w:rPr>
          <w:spacing w:val="-37"/>
          <w:sz w:val="16"/>
        </w:rPr>
        <w:t> </w:t>
      </w:r>
      <w:r>
        <w:rPr>
          <w:sz w:val="16"/>
        </w:rPr>
        <w:t>award</w:t>
      </w:r>
      <w:r>
        <w:rPr>
          <w:spacing w:val="-1"/>
          <w:sz w:val="16"/>
        </w:rPr>
        <w:t> </w:t>
      </w:r>
      <w:r>
        <w:rPr>
          <w:sz w:val="16"/>
        </w:rPr>
        <w:t>fee</w:t>
      </w:r>
      <w:r>
        <w:rPr>
          <w:spacing w:val="-1"/>
          <w:sz w:val="16"/>
        </w:rPr>
        <w:t> </w:t>
      </w:r>
      <w:r>
        <w:rPr>
          <w:sz w:val="16"/>
        </w:rPr>
        <w:t>flow down</w:t>
      </w:r>
      <w:r>
        <w:rPr>
          <w:spacing w:val="-1"/>
          <w:sz w:val="16"/>
        </w:rPr>
        <w:t> </w:t>
      </w:r>
      <w:r>
        <w:rPr>
          <w:sz w:val="16"/>
        </w:rPr>
        <w:t>to</w:t>
      </w:r>
      <w:r>
        <w:rPr>
          <w:spacing w:val="-1"/>
          <w:sz w:val="16"/>
        </w:rPr>
        <w:t> </w:t>
      </w:r>
      <w:r>
        <w:rPr>
          <w:sz w:val="16"/>
        </w:rPr>
        <w:t>IPT members)</w:t>
      </w:r>
    </w:p>
    <w:p>
      <w:pPr>
        <w:spacing w:line="290" w:lineRule="auto" w:before="6"/>
        <w:ind w:left="170" w:right="903" w:firstLine="0"/>
        <w:jc w:val="left"/>
        <w:rPr>
          <w:sz w:val="16"/>
        </w:rPr>
      </w:pPr>
      <w:r>
        <w:rPr>
          <w:sz w:val="16"/>
        </w:rPr>
        <w:t>Identify and implement new technologies and</w:t>
      </w:r>
      <w:r>
        <w:rPr>
          <w:spacing w:val="1"/>
          <w:sz w:val="16"/>
        </w:rPr>
        <w:t> </w:t>
      </w:r>
      <w:r>
        <w:rPr>
          <w:sz w:val="16"/>
        </w:rPr>
        <w:t>manufacturing processes that can reduce costs</w:t>
      </w:r>
      <w:r>
        <w:rPr>
          <w:spacing w:val="1"/>
          <w:sz w:val="16"/>
        </w:rPr>
        <w:t> </w:t>
      </w:r>
      <w:r>
        <w:rPr>
          <w:sz w:val="16"/>
        </w:rPr>
        <w:t>Identify</w:t>
      </w:r>
      <w:r>
        <w:rPr>
          <w:spacing w:val="-5"/>
          <w:sz w:val="16"/>
        </w:rPr>
        <w:t> </w:t>
      </w:r>
      <w:r>
        <w:rPr>
          <w:sz w:val="16"/>
        </w:rPr>
        <w:t>procedural/process</w:t>
      </w:r>
      <w:r>
        <w:rPr>
          <w:spacing w:val="-4"/>
          <w:sz w:val="16"/>
        </w:rPr>
        <w:t> </w:t>
      </w:r>
      <w:r>
        <w:rPr>
          <w:sz w:val="16"/>
        </w:rPr>
        <w:t>impediments</w:t>
      </w:r>
      <w:r>
        <w:rPr>
          <w:spacing w:val="-4"/>
          <w:sz w:val="16"/>
        </w:rPr>
        <w:t> </w:t>
      </w:r>
      <w:r>
        <w:rPr>
          <w:sz w:val="16"/>
        </w:rPr>
        <w:t>to</w:t>
      </w:r>
      <w:r>
        <w:rPr>
          <w:spacing w:val="-4"/>
          <w:sz w:val="16"/>
        </w:rPr>
        <w:t> </w:t>
      </w:r>
      <w:r>
        <w:rPr>
          <w:sz w:val="16"/>
        </w:rPr>
        <w:t>cost</w:t>
      </w:r>
      <w:r>
        <w:rPr>
          <w:spacing w:val="-37"/>
          <w:sz w:val="16"/>
        </w:rPr>
        <w:t> </w:t>
      </w:r>
      <w:r>
        <w:rPr>
          <w:sz w:val="16"/>
        </w:rPr>
        <w:t>reduction measures</w:t>
      </w:r>
    </w:p>
    <w:p>
      <w:pPr>
        <w:spacing w:line="288" w:lineRule="auto" w:before="8"/>
        <w:ind w:left="250" w:right="348" w:hanging="80"/>
        <w:jc w:val="left"/>
        <w:rPr>
          <w:sz w:val="16"/>
        </w:rPr>
      </w:pPr>
      <w:r>
        <w:rPr>
          <w:sz w:val="16"/>
        </w:rPr>
        <w:t>Establish</w:t>
      </w:r>
      <w:r>
        <w:rPr>
          <w:spacing w:val="-3"/>
          <w:sz w:val="16"/>
        </w:rPr>
        <w:t> </w:t>
      </w:r>
      <w:r>
        <w:rPr>
          <w:sz w:val="16"/>
        </w:rPr>
        <w:t>strong</w:t>
      </w:r>
      <w:r>
        <w:rPr>
          <w:spacing w:val="-3"/>
          <w:sz w:val="16"/>
        </w:rPr>
        <w:t> </w:t>
      </w:r>
      <w:r>
        <w:rPr>
          <w:sz w:val="16"/>
        </w:rPr>
        <w:t>relationship</w:t>
      </w:r>
      <w:r>
        <w:rPr>
          <w:spacing w:val="-3"/>
          <w:sz w:val="16"/>
        </w:rPr>
        <w:t> </w:t>
      </w:r>
      <w:r>
        <w:rPr>
          <w:sz w:val="16"/>
        </w:rPr>
        <w:t>with</w:t>
      </w:r>
      <w:r>
        <w:rPr>
          <w:spacing w:val="-3"/>
          <w:sz w:val="16"/>
        </w:rPr>
        <w:t> </w:t>
      </w:r>
      <w:r>
        <w:rPr>
          <w:sz w:val="16"/>
        </w:rPr>
        <w:t>vendor</w:t>
      </w:r>
      <w:r>
        <w:rPr>
          <w:spacing w:val="-3"/>
          <w:sz w:val="16"/>
        </w:rPr>
        <w:t> </w:t>
      </w:r>
      <w:r>
        <w:rPr>
          <w:sz w:val="16"/>
        </w:rPr>
        <w:t>base,</w:t>
      </w:r>
      <w:r>
        <w:rPr>
          <w:spacing w:val="-3"/>
          <w:sz w:val="16"/>
        </w:rPr>
        <w:t> </w:t>
      </w:r>
      <w:r>
        <w:rPr>
          <w:sz w:val="16"/>
        </w:rPr>
        <w:t>including</w:t>
      </w:r>
      <w:r>
        <w:rPr>
          <w:spacing w:val="-37"/>
          <w:sz w:val="16"/>
        </w:rPr>
        <w:t> </w:t>
      </w:r>
      <w:r>
        <w:rPr>
          <w:sz w:val="16"/>
        </w:rPr>
        <w:t>sound</w:t>
      </w:r>
      <w:r>
        <w:rPr>
          <w:spacing w:val="-1"/>
          <w:sz w:val="16"/>
        </w:rPr>
        <w:t> </w:t>
      </w:r>
      <w:r>
        <w:rPr>
          <w:sz w:val="16"/>
        </w:rPr>
        <w:t>incentives structure</w:t>
      </w:r>
    </w:p>
    <w:p>
      <w:pPr>
        <w:spacing w:after="0" w:line="288" w:lineRule="auto"/>
        <w:jc w:val="left"/>
        <w:rPr>
          <w:sz w:val="16"/>
        </w:rPr>
        <w:sectPr>
          <w:type w:val="continuous"/>
          <w:pgSz w:w="8820" w:h="13320"/>
          <w:pgMar w:top="1260" w:bottom="280" w:left="940" w:right="920"/>
          <w:cols w:num="2" w:equalWidth="0">
            <w:col w:w="2613" w:space="187"/>
            <w:col w:w="4160"/>
          </w:cols>
        </w:sectPr>
      </w:pPr>
    </w:p>
    <w:p>
      <w:pPr>
        <w:pStyle w:val="BodyText"/>
        <w:spacing w:before="7"/>
        <w:rPr>
          <w:sz w:val="14"/>
        </w:rPr>
      </w:pPr>
    </w:p>
    <w:p>
      <w:pPr>
        <w:spacing w:line="288" w:lineRule="auto" w:before="0"/>
        <w:ind w:left="790" w:right="186" w:hanging="620"/>
        <w:jc w:val="both"/>
        <w:rPr>
          <w:sz w:val="16"/>
        </w:rPr>
      </w:pPr>
      <w:r>
        <w:rPr>
          <w:i/>
          <w:sz w:val="16"/>
        </w:rPr>
        <w:t>Source:</w:t>
      </w:r>
      <w:r>
        <w:rPr>
          <w:i/>
          <w:spacing w:val="1"/>
          <w:sz w:val="16"/>
        </w:rPr>
        <w:t> </w:t>
      </w:r>
      <w:r>
        <w:rPr>
          <w:sz w:val="16"/>
        </w:rPr>
        <w:t>Modified from Kaye, M. A., M. S. Sobota, D. R. Graham, and A. L. Gotwald. 2000. “Cost as</w:t>
      </w:r>
      <w:r>
        <w:rPr>
          <w:spacing w:val="-37"/>
          <w:sz w:val="16"/>
        </w:rPr>
        <w:t> </w:t>
      </w:r>
      <w:r>
        <w:rPr>
          <w:spacing w:val="-1"/>
          <w:sz w:val="16"/>
        </w:rPr>
        <w:t>an</w:t>
      </w:r>
      <w:r>
        <w:rPr>
          <w:spacing w:val="-2"/>
          <w:sz w:val="16"/>
        </w:rPr>
        <w:t> </w:t>
      </w:r>
      <w:r>
        <w:rPr>
          <w:spacing w:val="-1"/>
          <w:sz w:val="16"/>
        </w:rPr>
        <w:t>Independent</w:t>
      </w:r>
      <w:r>
        <w:rPr>
          <w:spacing w:val="-10"/>
          <w:sz w:val="16"/>
        </w:rPr>
        <w:t> </w:t>
      </w:r>
      <w:r>
        <w:rPr>
          <w:spacing w:val="-1"/>
          <w:sz w:val="16"/>
        </w:rPr>
        <w:t>Variable: Principles</w:t>
      </w:r>
      <w:r>
        <w:rPr>
          <w:spacing w:val="-2"/>
          <w:sz w:val="16"/>
        </w:rPr>
        <w:t> </w:t>
      </w:r>
      <w:r>
        <w:rPr>
          <w:spacing w:val="-1"/>
          <w:sz w:val="16"/>
        </w:rPr>
        <w:t>and Implementation.”</w:t>
      </w:r>
      <w:r>
        <w:rPr>
          <w:spacing w:val="-2"/>
          <w:sz w:val="16"/>
        </w:rPr>
        <w:t> </w:t>
      </w:r>
      <w:r>
        <w:rPr>
          <w:i/>
          <w:sz w:val="16"/>
        </w:rPr>
        <w:t>Acquisition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Review</w:t>
      </w:r>
      <w:r>
        <w:rPr>
          <w:i/>
          <w:spacing w:val="-2"/>
          <w:sz w:val="16"/>
        </w:rPr>
        <w:t> </w:t>
      </w:r>
      <w:r>
        <w:rPr>
          <w:i/>
          <w:sz w:val="16"/>
        </w:rPr>
        <w:t>Quarterly</w:t>
      </w:r>
      <w:r>
        <w:rPr>
          <w:sz w:val="16"/>
        </w:rPr>
        <w:t>,</w:t>
      </w:r>
      <w:r>
        <w:rPr>
          <w:spacing w:val="-1"/>
          <w:sz w:val="16"/>
        </w:rPr>
        <w:t> </w:t>
      </w:r>
      <w:r>
        <w:rPr>
          <w:sz w:val="16"/>
        </w:rPr>
        <w:t>Fall.</w:t>
      </w:r>
      <w:r>
        <w:rPr>
          <w:spacing w:val="-38"/>
          <w:sz w:val="16"/>
        </w:rPr>
        <w:t> </w:t>
      </w:r>
      <w:r>
        <w:rPr>
          <w:sz w:val="16"/>
        </w:rPr>
        <w:t>Accessed</w:t>
      </w:r>
      <w:r>
        <w:rPr>
          <w:spacing w:val="-1"/>
          <w:sz w:val="16"/>
        </w:rPr>
        <w:t> </w:t>
      </w:r>
      <w:r>
        <w:rPr>
          <w:sz w:val="16"/>
        </w:rPr>
        <w:t>January 2008, </w:t>
      </w:r>
      <w:hyperlink r:id="rId280">
        <w:r>
          <w:rPr>
            <w:sz w:val="16"/>
          </w:rPr>
          <w:t>http://www.dau.mil/pubs/arq/2000arq/kaye.pdf</w:t>
        </w:r>
      </w:hyperlink>
    </w:p>
    <w:p>
      <w:pPr>
        <w:pStyle w:val="BodyText"/>
        <w:rPr>
          <w:sz w:val="9"/>
        </w:rPr>
      </w:pPr>
      <w:r>
        <w:rPr/>
        <w:pict>
          <v:group style="position:absolute;margin-left:55.5pt;margin-top:7.134521pt;width:330pt;height:.5pt;mso-position-horizontal-relative:page;mso-position-vertical-relative:paragraph;z-index:-15518720;mso-wrap-distance-left:0;mso-wrap-distance-right:0" coordorigin="1110,143" coordsize="6600,10">
            <v:line style="position:absolute" from="1110,148" to="3790,148" stroked="true" strokeweight=".5pt" strokecolor="#000000">
              <v:stroke dashstyle="solid"/>
            </v:line>
            <v:line style="position:absolute" from="3790,148" to="7710,148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11"/>
      </w:pPr>
    </w:p>
    <w:p>
      <w:pPr>
        <w:pStyle w:val="BodyText"/>
        <w:spacing w:line="249" w:lineRule="auto"/>
        <w:ind w:left="110" w:right="127" w:firstLine="240"/>
        <w:jc w:val="both"/>
      </w:pPr>
      <w:r>
        <w:rPr/>
        <w:t>Advocates of CAIV argue that it is more than a methodology, but a philosophy,</w:t>
      </w:r>
      <w:r>
        <w:rPr>
          <w:spacing w:val="1"/>
        </w:rPr>
        <w:t> </w:t>
      </w:r>
      <w:r>
        <w:rPr/>
        <w:t>with IPTs driving the process and developers involved in setting cost goals and the</w:t>
      </w:r>
      <w:r>
        <w:rPr>
          <w:spacing w:val="1"/>
        </w:rPr>
        <w:t> </w:t>
      </w:r>
      <w:r>
        <w:rPr/>
        <w:t>ability to do requirements trades. Most important, the developer/owner team works</w:t>
      </w:r>
      <w:r>
        <w:rPr>
          <w:spacing w:val="1"/>
        </w:rPr>
        <w:t> </w:t>
      </w:r>
      <w:r>
        <w:rPr/>
        <w:t>in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partnership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contractual</w:t>
      </w:r>
      <w:r>
        <w:rPr>
          <w:spacing w:val="-5"/>
        </w:rPr>
        <w:t> </w:t>
      </w:r>
      <w:r>
        <w:rPr/>
        <w:t>incentives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reduce</w:t>
      </w:r>
      <w:r>
        <w:rPr>
          <w:spacing w:val="-5"/>
        </w:rPr>
        <w:t> </w:t>
      </w:r>
      <w:r>
        <w:rPr/>
        <w:t>costs;</w:t>
      </w:r>
      <w:r>
        <w:rPr>
          <w:spacing w:val="-4"/>
        </w:rPr>
        <w:t> </w:t>
      </w:r>
      <w:r>
        <w:rPr/>
        <w:t>whereas</w:t>
      </w:r>
      <w:r>
        <w:rPr>
          <w:spacing w:val="-6"/>
        </w:rPr>
        <w:t> </w:t>
      </w:r>
      <w:r>
        <w:rPr/>
        <w:t>DTC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more</w:t>
      </w:r>
      <w:r>
        <w:rPr>
          <w:spacing w:val="-5"/>
        </w:rPr>
        <w:t> </w:t>
      </w:r>
      <w:r>
        <w:rPr/>
        <w:t>of</w:t>
      </w:r>
      <w:r>
        <w:rPr>
          <w:spacing w:val="-47"/>
        </w:rPr>
        <w:t> </w:t>
      </w:r>
      <w:r>
        <w:rPr/>
        <w:t>a rigid process,</w:t>
      </w:r>
      <w:r>
        <w:rPr>
          <w:spacing w:val="1"/>
        </w:rPr>
        <w:t> </w:t>
      </w:r>
      <w:r>
        <w:rPr/>
        <w:t>with the owner setting the costs and</w:t>
      </w:r>
      <w:r>
        <w:rPr>
          <w:spacing w:val="1"/>
        </w:rPr>
        <w:t> </w:t>
      </w:r>
      <w:r>
        <w:rPr/>
        <w:t>the contracting</w:t>
      </w:r>
      <w:r>
        <w:rPr>
          <w:spacing w:val="1"/>
        </w:rPr>
        <w:t> </w:t>
      </w:r>
      <w:r>
        <w:rPr/>
        <w:t>agents involved</w:t>
      </w:r>
    </w:p>
    <w:p>
      <w:pPr>
        <w:spacing w:after="0" w:line="249" w:lineRule="auto"/>
        <w:jc w:val="both"/>
        <w:sectPr>
          <w:type w:val="continuous"/>
          <w:pgSz w:w="8820" w:h="13320"/>
          <w:pgMar w:top="126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10" w:right="129"/>
        <w:jc w:val="both"/>
      </w:pPr>
      <w:r>
        <w:rPr/>
        <w:t>in the decision processes. There is an important distinction between the two, but</w:t>
      </w:r>
      <w:r>
        <w:rPr>
          <w:spacing w:val="1"/>
        </w:rPr>
        <w:t> </w:t>
      </w:r>
      <w:r>
        <w:rPr/>
        <w:t>both</w:t>
      </w:r>
      <w:r>
        <w:rPr>
          <w:spacing w:val="-1"/>
        </w:rPr>
        <w:t> </w:t>
      </w:r>
      <w:r>
        <w:rPr/>
        <w:t>have the same</w:t>
      </w:r>
      <w:r>
        <w:rPr>
          <w:spacing w:val="-1"/>
        </w:rPr>
        <w:t> </w:t>
      </w:r>
      <w:r>
        <w:rPr/>
        <w:t>goal—cost is a</w:t>
      </w:r>
      <w:r>
        <w:rPr>
          <w:spacing w:val="-1"/>
        </w:rPr>
        <w:t> </w:t>
      </w:r>
      <w:r>
        <w:rPr/>
        <w:t>key business driver.</w:t>
      </w:r>
    </w:p>
    <w:p>
      <w:pPr>
        <w:pStyle w:val="BodyText"/>
        <w:spacing w:line="249" w:lineRule="auto" w:before="2"/>
        <w:ind w:left="110" w:right="127" w:firstLine="240"/>
        <w:jc w:val="both"/>
      </w:pPr>
      <w:r>
        <w:rPr/>
        <w:t>In the mid-1970s, the DoD started using DTC, a program based on cost as a</w:t>
      </w:r>
      <w:r>
        <w:rPr>
          <w:spacing w:val="1"/>
        </w:rPr>
        <w:t> </w:t>
      </w:r>
      <w:r>
        <w:rPr/>
        <w:t>dependable variable throughout the LCC of the program. By the mid-1990s, a big</w:t>
      </w:r>
      <w:r>
        <w:rPr>
          <w:spacing w:val="1"/>
        </w:rPr>
        <w:t> </w:t>
      </w:r>
      <w:r>
        <w:rPr/>
        <w:t>shift occurred as a process for cost performance trades allowing day-to-day interac-</w:t>
      </w:r>
      <w:r>
        <w:rPr>
          <w:spacing w:val="-47"/>
        </w:rPr>
        <w:t> </w:t>
      </w:r>
      <w:r>
        <w:rPr/>
        <w:t>tion between requirements and the acquisition communities and the use of IPTs was</w:t>
      </w:r>
      <w:r>
        <w:rPr>
          <w:spacing w:val="-48"/>
        </w:rPr>
        <w:t> </w:t>
      </w:r>
      <w:r>
        <w:rPr/>
        <w:t>necessary. CAIV arose from that need.</w:t>
      </w:r>
    </w:p>
    <w:p>
      <w:pPr>
        <w:pStyle w:val="BodyText"/>
        <w:spacing w:before="11"/>
        <w:rPr>
          <w:sz w:val="29"/>
        </w:rPr>
      </w:pPr>
    </w:p>
    <w:p>
      <w:pPr>
        <w:pStyle w:val="ListParagraph"/>
        <w:numPr>
          <w:ilvl w:val="2"/>
          <w:numId w:val="106"/>
        </w:numPr>
        <w:tabs>
          <w:tab w:pos="810" w:val="left" w:leader="none"/>
          <w:tab w:pos="811" w:val="left" w:leader="none"/>
        </w:tabs>
        <w:spacing w:line="240" w:lineRule="auto" w:before="0" w:after="0"/>
        <w:ind w:left="810" w:right="0" w:hanging="701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10"/>
          <w:sz w:val="22"/>
        </w:rPr>
        <w:t>O</w:t>
      </w:r>
      <w:r>
        <w:rPr>
          <w:rFonts w:ascii="Trebuchet MS"/>
          <w:b/>
          <w:w w:val="110"/>
          <w:sz w:val="15"/>
        </w:rPr>
        <w:t>VERVIEW</w:t>
      </w:r>
      <w:r>
        <w:rPr>
          <w:rFonts w:ascii="Trebuchet MS"/>
          <w:b/>
          <w:spacing w:val="1"/>
          <w:w w:val="110"/>
          <w:sz w:val="15"/>
        </w:rPr>
        <w:t> </w:t>
      </w:r>
      <w:r>
        <w:rPr>
          <w:rFonts w:ascii="Trebuchet MS"/>
          <w:b/>
          <w:w w:val="110"/>
          <w:sz w:val="15"/>
        </w:rPr>
        <w:t>OF</w:t>
      </w:r>
      <w:r>
        <w:rPr>
          <w:rFonts w:ascii="Trebuchet MS"/>
          <w:b/>
          <w:spacing w:val="2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D</w:t>
      </w:r>
      <w:r>
        <w:rPr>
          <w:rFonts w:ascii="Trebuchet MS"/>
          <w:b/>
          <w:w w:val="110"/>
          <w:sz w:val="15"/>
        </w:rPr>
        <w:t>ESIGN</w:t>
      </w:r>
      <w:r>
        <w:rPr>
          <w:rFonts w:ascii="Trebuchet MS"/>
          <w:b/>
          <w:spacing w:val="2"/>
          <w:w w:val="110"/>
          <w:sz w:val="15"/>
        </w:rPr>
        <w:t> </w:t>
      </w:r>
      <w:r>
        <w:rPr>
          <w:rFonts w:ascii="Trebuchet MS"/>
          <w:b/>
          <w:w w:val="110"/>
          <w:sz w:val="15"/>
        </w:rPr>
        <w:t>TO</w:t>
      </w:r>
      <w:r>
        <w:rPr>
          <w:rFonts w:ascii="Trebuchet MS"/>
          <w:b/>
          <w:spacing w:val="2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C</w:t>
      </w:r>
      <w:r>
        <w:rPr>
          <w:rFonts w:ascii="Trebuchet MS"/>
          <w:b/>
          <w:w w:val="110"/>
          <w:sz w:val="15"/>
        </w:rPr>
        <w:t>OST</w:t>
      </w:r>
    </w:p>
    <w:p>
      <w:pPr>
        <w:pStyle w:val="BodyText"/>
        <w:spacing w:line="249" w:lineRule="auto" w:before="124"/>
        <w:ind w:left="110" w:right="127"/>
        <w:jc w:val="both"/>
      </w:pPr>
      <w:r>
        <w:rPr/>
        <w:t>The purpose of DTC is to stimulate creativity in the design of a system in order to</w:t>
      </w:r>
      <w:r>
        <w:rPr>
          <w:spacing w:val="1"/>
        </w:rPr>
        <w:t> </w:t>
      </w:r>
      <w:r>
        <w:rPr/>
        <w:t>control the cost of its production and/or operation. Creativity is stimulated through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use of incentives and awards.</w:t>
      </w:r>
    </w:p>
    <w:p>
      <w:pPr>
        <w:pStyle w:val="BodyText"/>
        <w:spacing w:line="249" w:lineRule="auto" w:before="3"/>
        <w:ind w:left="110" w:right="127" w:firstLine="240"/>
        <w:jc w:val="both"/>
      </w:pPr>
      <w:r>
        <w:rPr/>
        <w:t>The goal of the DTC program is to attain a proper balance among development,</w:t>
      </w:r>
      <w:r>
        <w:rPr>
          <w:spacing w:val="1"/>
        </w:rPr>
        <w:t> </w:t>
      </w:r>
      <w:r>
        <w:rPr/>
        <w:t>production, and O&amp;S costs while providing the customer with the desired capabili-</w:t>
      </w:r>
      <w:r>
        <w:rPr>
          <w:spacing w:val="1"/>
        </w:rPr>
        <w:t> </w:t>
      </w:r>
      <w:r>
        <w:rPr/>
        <w:t>ties, satisfying operational</w:t>
      </w:r>
      <w:r>
        <w:rPr>
          <w:spacing w:val="1"/>
        </w:rPr>
        <w:t> </w:t>
      </w:r>
      <w:r>
        <w:rPr/>
        <w:t>requirements on schedule</w:t>
      </w:r>
      <w:r>
        <w:rPr>
          <w:spacing w:val="1"/>
        </w:rPr>
        <w:t> </w:t>
      </w:r>
      <w:r>
        <w:rPr/>
        <w:t>and within cost.</w:t>
      </w:r>
    </w:p>
    <w:p>
      <w:pPr>
        <w:pStyle w:val="BodyText"/>
        <w:spacing w:line="249" w:lineRule="auto" w:before="2"/>
        <w:ind w:left="110" w:right="129" w:firstLine="240"/>
        <w:jc w:val="both"/>
      </w:pPr>
      <w:r>
        <w:rPr/>
        <w:t>Sometimes DTC programs become fixated on the wrong metrics, such as the</w:t>
      </w:r>
      <w:r>
        <w:rPr>
          <w:spacing w:val="1"/>
        </w:rPr>
        <w:t> </w:t>
      </w:r>
      <w:r>
        <w:rPr/>
        <w:t>average unit procurement costs. Although the idea is to identify cost drivers for the</w:t>
      </w:r>
      <w:r>
        <w:rPr>
          <w:spacing w:val="1"/>
        </w:rPr>
        <w:t> </w:t>
      </w:r>
      <w:r>
        <w:rPr/>
        <w:t>specific</w:t>
      </w:r>
      <w:r>
        <w:rPr>
          <w:spacing w:val="18"/>
        </w:rPr>
        <w:t> </w:t>
      </w:r>
      <w:r>
        <w:rPr/>
        <w:t>system</w:t>
      </w:r>
      <w:r>
        <w:rPr>
          <w:spacing w:val="19"/>
        </w:rPr>
        <w:t> </w:t>
      </w:r>
      <w:r>
        <w:rPr/>
        <w:t>early</w:t>
      </w:r>
      <w:r>
        <w:rPr>
          <w:spacing w:val="19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life</w:t>
      </w:r>
      <w:r>
        <w:rPr>
          <w:spacing w:val="19"/>
        </w:rPr>
        <w:t> </w:t>
      </w:r>
      <w:r>
        <w:rPr/>
        <w:t>of</w:t>
      </w:r>
      <w:r>
        <w:rPr>
          <w:spacing w:val="18"/>
        </w:rPr>
        <w:t> </w:t>
      </w:r>
      <w:r>
        <w:rPr/>
        <w:t>that</w:t>
      </w:r>
      <w:r>
        <w:rPr>
          <w:spacing w:val="19"/>
        </w:rPr>
        <w:t> </w:t>
      </w:r>
      <w:r>
        <w:rPr/>
        <w:t>acquisition</w:t>
      </w:r>
      <w:r>
        <w:rPr>
          <w:spacing w:val="18"/>
        </w:rPr>
        <w:t> </w:t>
      </w:r>
      <w:r>
        <w:rPr/>
        <w:t>program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to</w:t>
      </w:r>
      <w:r>
        <w:rPr>
          <w:spacing w:val="18"/>
        </w:rPr>
        <w:t> </w:t>
      </w:r>
      <w:r>
        <w:rPr/>
        <w:t>consider</w:t>
      </w:r>
      <w:r>
        <w:rPr>
          <w:spacing w:val="19"/>
        </w:rPr>
        <w:t> </w:t>
      </w:r>
      <w:r>
        <w:rPr/>
        <w:t>ways</w:t>
      </w:r>
      <w:r>
        <w:rPr>
          <w:spacing w:val="-48"/>
        </w:rPr>
        <w:t> </w:t>
      </w:r>
      <w:r>
        <w:rPr/>
        <w:t>to keep those costs under control, developers often place the greatest emphasis on</w:t>
      </w:r>
      <w:r>
        <w:rPr>
          <w:spacing w:val="1"/>
        </w:rPr>
        <w:t> </w:t>
      </w:r>
      <w:r>
        <w:rPr/>
        <w:t>production costs rather than the total LCC of the program. However, because the</w:t>
      </w:r>
      <w:r>
        <w:rPr>
          <w:spacing w:val="1"/>
        </w:rPr>
        <w:t> </w:t>
      </w:r>
      <w:r>
        <w:rPr/>
        <w:t>developer has a greater interest in the near-term problems and costs, incentives for</w:t>
      </w:r>
      <w:r>
        <w:rPr>
          <w:spacing w:val="1"/>
        </w:rPr>
        <w:t> </w:t>
      </w:r>
      <w:r>
        <w:rPr/>
        <w:t>spending development funds to reduce production and O&amp;S costs are not as strong</w:t>
      </w:r>
      <w:r>
        <w:rPr>
          <w:spacing w:val="1"/>
        </w:rPr>
        <w:t> </w:t>
      </w:r>
      <w:r>
        <w:rPr/>
        <w:t>as the near-term requirements.</w:t>
      </w:r>
    </w:p>
    <w:p>
      <w:pPr>
        <w:pStyle w:val="BodyText"/>
        <w:spacing w:before="6"/>
        <w:rPr>
          <w:sz w:val="17"/>
        </w:rPr>
      </w:pPr>
    </w:p>
    <w:p>
      <w:pPr>
        <w:pStyle w:val="Heading4"/>
        <w:numPr>
          <w:ilvl w:val="3"/>
          <w:numId w:val="107"/>
        </w:numPr>
        <w:tabs>
          <w:tab w:pos="907" w:val="left" w:leader="none"/>
        </w:tabs>
        <w:spacing w:line="240" w:lineRule="auto" w:before="0" w:after="0"/>
        <w:ind w:left="906" w:right="0" w:hanging="797"/>
        <w:jc w:val="left"/>
      </w:pPr>
      <w:bookmarkStart w:name="_TOC_250062" w:id="107"/>
      <w:r>
        <w:rPr>
          <w:w w:val="95"/>
        </w:rPr>
        <w:t>DTC</w:t>
      </w:r>
      <w:r>
        <w:rPr>
          <w:spacing w:val="-5"/>
          <w:w w:val="95"/>
        </w:rPr>
        <w:t> </w:t>
      </w:r>
      <w:r>
        <w:rPr>
          <w:w w:val="95"/>
        </w:rPr>
        <w:t>Roles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4"/>
          <w:w w:val="95"/>
        </w:rPr>
        <w:t> </w:t>
      </w:r>
      <w:bookmarkEnd w:id="107"/>
      <w:r>
        <w:rPr>
          <w:w w:val="95"/>
        </w:rPr>
        <w:t>Responsibilities</w:t>
      </w:r>
    </w:p>
    <w:p>
      <w:pPr>
        <w:pStyle w:val="BodyText"/>
        <w:spacing w:line="249" w:lineRule="auto" w:before="49"/>
        <w:ind w:left="110" w:right="129"/>
        <w:jc w:val="both"/>
      </w:pPr>
      <w:r>
        <w:rPr/>
        <w:t>The two oversight groups within the DTC program are the DTC board and the DTC</w:t>
      </w:r>
      <w:r>
        <w:rPr>
          <w:spacing w:val="-47"/>
        </w:rPr>
        <w:t> </w:t>
      </w:r>
      <w:r>
        <w:rPr/>
        <w:t>managers.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roles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responsibilities</w:t>
      </w:r>
      <w:r>
        <w:rPr>
          <w:spacing w:val="-5"/>
        </w:rPr>
        <w:t> </w:t>
      </w:r>
      <w:r>
        <w:rPr/>
        <w:t>within</w:t>
      </w:r>
      <w:r>
        <w:rPr>
          <w:spacing w:val="-4"/>
        </w:rPr>
        <w:t> </w:t>
      </w:r>
      <w:r>
        <w:rPr/>
        <w:t>each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</w:t>
      </w:r>
      <w:r>
        <w:rPr/>
        <w:t>defined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ensure</w:t>
      </w:r>
      <w:r>
        <w:rPr>
          <w:spacing w:val="-4"/>
        </w:rPr>
        <w:t> </w:t>
      </w:r>
      <w:r>
        <w:rPr/>
        <w:t>personnel</w:t>
      </w:r>
      <w:r>
        <w:rPr>
          <w:spacing w:val="-48"/>
        </w:rPr>
        <w:t> </w:t>
      </w:r>
      <w:r>
        <w:rPr/>
        <w:t>are clearly instructed on the DTC process. The DTC manager is oversees the DTC</w:t>
      </w:r>
      <w:r>
        <w:rPr>
          <w:spacing w:val="1"/>
        </w:rPr>
        <w:t> </w:t>
      </w:r>
      <w:r>
        <w:rPr>
          <w:spacing w:val="-1"/>
        </w:rPr>
        <w:t>activities:</w:t>
      </w:r>
      <w:r>
        <w:rPr>
          <w:spacing w:val="-12"/>
        </w:rPr>
        <w:t> </w:t>
      </w:r>
      <w:r>
        <w:rPr/>
        <w:t>writing,</w:t>
      </w:r>
      <w:r>
        <w:rPr>
          <w:spacing w:val="-12"/>
        </w:rPr>
        <w:t> </w:t>
      </w:r>
      <w:r>
        <w:rPr/>
        <w:t>reviewing,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approving</w:t>
      </w:r>
      <w:r>
        <w:rPr>
          <w:spacing w:val="-11"/>
        </w:rPr>
        <w:t> </w:t>
      </w:r>
      <w:r>
        <w:rPr/>
        <w:t>documents</w:t>
      </w:r>
      <w:r>
        <w:rPr>
          <w:spacing w:val="-11"/>
        </w:rPr>
        <w:t> </w:t>
      </w:r>
      <w:r>
        <w:rPr/>
        <w:t>such</w:t>
      </w:r>
      <w:r>
        <w:rPr>
          <w:spacing w:val="-11"/>
        </w:rPr>
        <w:t> </w:t>
      </w:r>
      <w:r>
        <w:rPr/>
        <w:t>as</w:t>
      </w:r>
      <w:r>
        <w:rPr>
          <w:spacing w:val="-12"/>
        </w:rPr>
        <w:t> </w:t>
      </w:r>
      <w:r>
        <w:rPr/>
        <w:t>waiver</w:t>
      </w:r>
      <w:r>
        <w:rPr>
          <w:spacing w:val="-11"/>
        </w:rPr>
        <w:t> </w:t>
      </w:r>
      <w:r>
        <w:rPr/>
        <w:t>requests.</w:t>
      </w:r>
      <w:r>
        <w:rPr>
          <w:spacing w:val="-11"/>
        </w:rPr>
        <w:t> </w:t>
      </w:r>
      <w:r>
        <w:rPr/>
        <w:t>The</w:t>
      </w:r>
      <w:r>
        <w:rPr>
          <w:spacing w:val="-48"/>
        </w:rPr>
        <w:t> </w:t>
      </w:r>
      <w:r>
        <w:rPr/>
        <w:t>DTC</w:t>
      </w:r>
      <w:r>
        <w:rPr>
          <w:spacing w:val="-5"/>
        </w:rPr>
        <w:t> </w:t>
      </w:r>
      <w:r>
        <w:rPr/>
        <w:t>board</w:t>
      </w:r>
      <w:r>
        <w:rPr>
          <w:spacing w:val="-4"/>
        </w:rPr>
        <w:t> </w:t>
      </w:r>
      <w:r>
        <w:rPr/>
        <w:t>reviews,</w:t>
      </w:r>
      <w:r>
        <w:rPr>
          <w:spacing w:val="-4"/>
        </w:rPr>
        <w:t> </w:t>
      </w:r>
      <w:r>
        <w:rPr/>
        <w:t>analyzes,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recommends</w:t>
      </w:r>
      <w:r>
        <w:rPr>
          <w:spacing w:val="-3"/>
        </w:rPr>
        <w:t> </w:t>
      </w:r>
      <w:r>
        <w:rPr/>
        <w:t>approval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disapproval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DTC</w:t>
      </w:r>
      <w:r>
        <w:rPr>
          <w:spacing w:val="-48"/>
        </w:rPr>
        <w:t> </w:t>
      </w:r>
      <w:r>
        <w:rPr/>
        <w:t>packages,</w:t>
      </w:r>
      <w:r>
        <w:rPr>
          <w:spacing w:val="-1"/>
        </w:rPr>
        <w:t> </w:t>
      </w:r>
      <w:r>
        <w:rPr/>
        <w:t>when applicable.</w:t>
      </w:r>
    </w:p>
    <w:p>
      <w:pPr>
        <w:pStyle w:val="BodyText"/>
        <w:spacing w:before="2"/>
        <w:rPr>
          <w:sz w:val="17"/>
        </w:rPr>
      </w:pPr>
    </w:p>
    <w:p>
      <w:pPr>
        <w:pStyle w:val="Heading4"/>
        <w:numPr>
          <w:ilvl w:val="3"/>
          <w:numId w:val="107"/>
        </w:numPr>
        <w:tabs>
          <w:tab w:pos="921" w:val="left" w:leader="none"/>
        </w:tabs>
        <w:spacing w:line="240" w:lineRule="auto" w:before="0" w:after="0"/>
        <w:ind w:left="920" w:right="0" w:hanging="811"/>
        <w:jc w:val="left"/>
      </w:pPr>
      <w:bookmarkStart w:name="_TOC_250061" w:id="108"/>
      <w:r>
        <w:rPr>
          <w:w w:val="95"/>
        </w:rPr>
        <w:t>Impact</w:t>
      </w:r>
      <w:r>
        <w:rPr>
          <w:spacing w:val="-1"/>
          <w:w w:val="95"/>
        </w:rPr>
        <w:t> </w:t>
      </w:r>
      <w:r>
        <w:rPr>
          <w:w w:val="95"/>
        </w:rPr>
        <w:t>of LCC in the</w:t>
      </w:r>
      <w:r>
        <w:rPr>
          <w:spacing w:val="-1"/>
          <w:w w:val="95"/>
        </w:rPr>
        <w:t> </w:t>
      </w:r>
      <w:bookmarkEnd w:id="108"/>
      <w:r>
        <w:rPr>
          <w:w w:val="95"/>
        </w:rPr>
        <w:t>Program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Overall,</w:t>
      </w:r>
      <w:r>
        <w:rPr>
          <w:spacing w:val="1"/>
        </w:rPr>
        <w:t> </w:t>
      </w:r>
      <w:r>
        <w:rPr/>
        <w:t>DTC</w:t>
      </w:r>
      <w:r>
        <w:rPr>
          <w:spacing w:val="1"/>
        </w:rPr>
        <w:t> </w:t>
      </w:r>
      <w:r>
        <w:rPr/>
        <w:t>optimizes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of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critical</w:t>
      </w:r>
      <w:r>
        <w:rPr>
          <w:spacing w:val="50"/>
        </w:rPr>
        <w:t> </w:t>
      </w:r>
      <w:r>
        <w:rPr/>
        <w:t>life</w:t>
      </w:r>
      <w:r>
        <w:rPr>
          <w:spacing w:val="50"/>
        </w:rPr>
        <w:t> </w:t>
      </w:r>
      <w:r>
        <w:rPr/>
        <w:t>cycle</w:t>
      </w:r>
      <w:r>
        <w:rPr>
          <w:spacing w:val="50"/>
        </w:rPr>
        <w:t> </w:t>
      </w:r>
      <w:r>
        <w:rPr/>
        <w:t>acquisition</w:t>
      </w:r>
      <w:r>
        <w:rPr>
          <w:spacing w:val="50"/>
        </w:rPr>
        <w:t> </w:t>
      </w:r>
      <w:r>
        <w:rPr/>
        <w:t>functions</w:t>
      </w:r>
      <w:r>
        <w:rPr>
          <w:spacing w:val="-47"/>
        </w:rPr>
        <w:t> </w:t>
      </w:r>
      <w:r>
        <w:rPr/>
        <w:t>and database management procedures, reports progress against cost targets, and</w:t>
      </w:r>
      <w:r>
        <w:rPr>
          <w:spacing w:val="1"/>
        </w:rPr>
        <w:t> </w:t>
      </w:r>
      <w:r>
        <w:rPr/>
        <w:t>takes appropriate action to achieve a realistic balance between cost targets and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performance</w:t>
      </w:r>
      <w:r>
        <w:rPr>
          <w:spacing w:val="1"/>
        </w:rPr>
        <w:t> </w:t>
      </w:r>
      <w:r>
        <w:rPr/>
        <w:t>requirements.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approach</w:t>
      </w:r>
      <w:r>
        <w:rPr>
          <w:spacing w:val="50"/>
        </w:rPr>
        <w:t> </w:t>
      </w:r>
      <w:r>
        <w:rPr/>
        <w:t>helps</w:t>
      </w:r>
      <w:r>
        <w:rPr>
          <w:spacing w:val="50"/>
        </w:rPr>
        <w:t> </w:t>
      </w:r>
      <w:r>
        <w:rPr/>
        <w:t>ensure</w:t>
      </w:r>
      <w:r>
        <w:rPr>
          <w:spacing w:val="50"/>
        </w:rPr>
        <w:t> </w:t>
      </w:r>
      <w:r>
        <w:rPr/>
        <w:t>that</w:t>
      </w:r>
      <w:r>
        <w:rPr>
          <w:spacing w:val="50"/>
        </w:rPr>
        <w:t> </w:t>
      </w:r>
      <w:r>
        <w:rPr/>
        <w:t>cost-effec-</w:t>
      </w:r>
      <w:r>
        <w:rPr>
          <w:spacing w:val="1"/>
        </w:rPr>
        <w:t> </w:t>
      </w:r>
      <w:r>
        <w:rPr/>
        <w:t>tive systems are developed within the cost, performance, and time frameworks.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costs</w:t>
      </w:r>
      <w:r>
        <w:rPr>
          <w:spacing w:val="1"/>
        </w:rPr>
        <w:t> </w:t>
      </w:r>
      <w:r>
        <w:rPr/>
        <w:t>include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costs,</w:t>
      </w:r>
      <w:r>
        <w:rPr>
          <w:spacing w:val="1"/>
        </w:rPr>
        <w:t> </w:t>
      </w:r>
      <w:r>
        <w:rPr/>
        <w:t>production</w:t>
      </w:r>
      <w:r>
        <w:rPr>
          <w:spacing w:val="1"/>
        </w:rPr>
        <w:t> </w:t>
      </w:r>
      <w:r>
        <w:rPr/>
        <w:t>costs,</w:t>
      </w:r>
      <w:r>
        <w:rPr>
          <w:spacing w:val="1"/>
        </w:rPr>
        <w:t> </w:t>
      </w:r>
      <w:r>
        <w:rPr/>
        <w:t>O&amp;S</w:t>
      </w:r>
      <w:r>
        <w:rPr>
          <w:spacing w:val="1"/>
        </w:rPr>
        <w:t> </w:t>
      </w:r>
      <w:r>
        <w:rPr/>
        <w:t>costs,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dis-</w:t>
      </w:r>
      <w:r>
        <w:rPr>
          <w:spacing w:val="-47"/>
        </w:rPr>
        <w:t> </w:t>
      </w:r>
      <w:r>
        <w:rPr/>
        <w:t>posal</w:t>
      </w:r>
      <w:r>
        <w:rPr>
          <w:spacing w:val="7"/>
        </w:rPr>
        <w:t> </w:t>
      </w:r>
      <w:r>
        <w:rPr/>
        <w:t>costs.</w:t>
      </w:r>
    </w:p>
    <w:p>
      <w:pPr>
        <w:pStyle w:val="BodyText"/>
        <w:spacing w:line="249" w:lineRule="auto" w:before="6"/>
        <w:ind w:left="110" w:right="127" w:firstLine="240"/>
        <w:jc w:val="both"/>
      </w:pPr>
      <w:r>
        <w:rPr/>
        <w:t>The</w:t>
      </w:r>
      <w:r>
        <w:rPr>
          <w:spacing w:val="-6"/>
        </w:rPr>
        <w:t> </w:t>
      </w:r>
      <w:r>
        <w:rPr/>
        <w:t>crucial</w:t>
      </w:r>
      <w:r>
        <w:rPr>
          <w:spacing w:val="-6"/>
        </w:rPr>
        <w:t> </w:t>
      </w:r>
      <w:r>
        <w:rPr/>
        <w:t>importance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DTC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system</w:t>
      </w:r>
      <w:r>
        <w:rPr>
          <w:spacing w:val="-6"/>
        </w:rPr>
        <w:t> </w:t>
      </w:r>
      <w:r>
        <w:rPr/>
        <w:t>parameter</w:t>
      </w:r>
      <w:r>
        <w:rPr>
          <w:spacing w:val="-6"/>
        </w:rPr>
        <w:t> </w:t>
      </w:r>
      <w:r>
        <w:rPr/>
        <w:t>prompts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more</w:t>
      </w:r>
      <w:r>
        <w:rPr>
          <w:spacing w:val="-6"/>
        </w:rPr>
        <w:t> </w:t>
      </w:r>
      <w:r>
        <w:rPr/>
        <w:t>aggressive</w:t>
      </w:r>
      <w:r>
        <w:rPr>
          <w:spacing w:val="-48"/>
        </w:rPr>
        <w:t> </w:t>
      </w:r>
      <w:r>
        <w:rPr/>
        <w:t>approach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contracting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cost.</w:t>
      </w:r>
      <w:r>
        <w:rPr>
          <w:spacing w:val="-7"/>
        </w:rPr>
        <w:t> </w:t>
      </w:r>
      <w:r>
        <w:rPr/>
        <w:t>During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early</w:t>
      </w:r>
      <w:r>
        <w:rPr>
          <w:spacing w:val="-7"/>
        </w:rPr>
        <w:t> </w:t>
      </w:r>
      <w:r>
        <w:rPr/>
        <w:t>phases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system’s</w:t>
      </w:r>
      <w:r>
        <w:rPr>
          <w:spacing w:val="-6"/>
        </w:rPr>
        <w:t> </w:t>
      </w:r>
      <w:r>
        <w:rPr/>
        <w:t>development,</w:t>
      </w:r>
      <w:r>
        <w:rPr>
          <w:spacing w:val="-48"/>
        </w:rPr>
        <w:t> </w:t>
      </w:r>
      <w:r>
        <w:rPr/>
        <w:t>achieving a proper balance of cost, performance, readiness, supportability, and</w:t>
      </w:r>
      <w:r>
        <w:rPr>
          <w:spacing w:val="1"/>
        </w:rPr>
        <w:t> </w:t>
      </w:r>
      <w:r>
        <w:rPr/>
        <w:t>schedule that is best characterized by unstable requirements and funding requires</w:t>
      </w:r>
      <w:r>
        <w:rPr>
          <w:spacing w:val="1"/>
        </w:rPr>
        <w:t> </w:t>
      </w:r>
      <w:r>
        <w:rPr/>
        <w:t>continual</w:t>
      </w:r>
      <w:r>
        <w:rPr>
          <w:spacing w:val="41"/>
        </w:rPr>
        <w:t> </w:t>
      </w:r>
      <w:r>
        <w:rPr/>
        <w:t>communication</w:t>
      </w:r>
      <w:r>
        <w:rPr>
          <w:spacing w:val="42"/>
        </w:rPr>
        <w:t> </w:t>
      </w:r>
      <w:r>
        <w:rPr/>
        <w:t>between</w:t>
      </w:r>
      <w:r>
        <w:rPr>
          <w:spacing w:val="41"/>
        </w:rPr>
        <w:t> </w:t>
      </w:r>
      <w:r>
        <w:rPr/>
        <w:t>the</w:t>
      </w:r>
      <w:r>
        <w:rPr>
          <w:spacing w:val="42"/>
        </w:rPr>
        <w:t> </w:t>
      </w:r>
      <w:r>
        <w:rPr/>
        <w:t>owner</w:t>
      </w:r>
      <w:r>
        <w:rPr>
          <w:spacing w:val="42"/>
        </w:rPr>
        <w:t> </w:t>
      </w:r>
      <w:r>
        <w:rPr/>
        <w:t>and</w:t>
      </w:r>
      <w:r>
        <w:rPr>
          <w:spacing w:val="41"/>
        </w:rPr>
        <w:t> </w:t>
      </w:r>
      <w:r>
        <w:rPr/>
        <w:t>the</w:t>
      </w:r>
      <w:r>
        <w:rPr>
          <w:spacing w:val="42"/>
        </w:rPr>
        <w:t> </w:t>
      </w:r>
      <w:r>
        <w:rPr/>
        <w:t>developer.</w:t>
      </w:r>
      <w:r>
        <w:rPr>
          <w:spacing w:val="41"/>
        </w:rPr>
        <w:t> </w:t>
      </w:r>
      <w:r>
        <w:rPr/>
        <w:t>In</w:t>
      </w:r>
      <w:r>
        <w:rPr>
          <w:spacing w:val="42"/>
        </w:rPr>
        <w:t> </w:t>
      </w:r>
      <w:r>
        <w:rPr/>
        <w:t>some</w:t>
      </w:r>
      <w:r>
        <w:rPr>
          <w:spacing w:val="42"/>
        </w:rPr>
        <w:t> </w:t>
      </w:r>
      <w:r>
        <w:rPr/>
        <w:t>cases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10" w:right="127"/>
        <w:jc w:val="both"/>
      </w:pPr>
      <w:r>
        <w:rPr/>
        <w:t>these program parameters will be in conflict and will require compromise. The</w:t>
      </w:r>
      <w:r>
        <w:rPr>
          <w:spacing w:val="1"/>
        </w:rPr>
        <w:t> </w:t>
      </w:r>
      <w:r>
        <w:rPr/>
        <w:t>buyer’s</w:t>
      </w:r>
      <w:r>
        <w:rPr>
          <w:spacing w:val="10"/>
        </w:rPr>
        <w:t> </w:t>
      </w:r>
      <w:r>
        <w:rPr/>
        <w:t>management</w:t>
      </w:r>
      <w:r>
        <w:rPr>
          <w:spacing w:val="10"/>
        </w:rPr>
        <w:t> </w:t>
      </w:r>
      <w:r>
        <w:rPr/>
        <w:t>agency</w:t>
      </w:r>
      <w:r>
        <w:rPr>
          <w:spacing w:val="10"/>
        </w:rPr>
        <w:t> </w:t>
      </w:r>
      <w:r>
        <w:rPr/>
        <w:t>is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authority</w:t>
      </w:r>
      <w:r>
        <w:rPr>
          <w:spacing w:val="10"/>
        </w:rPr>
        <w:t> </w:t>
      </w:r>
      <w:r>
        <w:rPr/>
        <w:t>for</w:t>
      </w:r>
      <w:r>
        <w:rPr>
          <w:spacing w:val="10"/>
        </w:rPr>
        <w:t> </w:t>
      </w:r>
      <w:r>
        <w:rPr/>
        <w:t>guiding</w:t>
      </w:r>
      <w:r>
        <w:rPr>
          <w:spacing w:val="10"/>
        </w:rPr>
        <w:t> </w:t>
      </w:r>
      <w:r>
        <w:rPr/>
        <w:t>these</w:t>
      </w:r>
      <w:r>
        <w:rPr>
          <w:spacing w:val="11"/>
        </w:rPr>
        <w:t> </w:t>
      </w:r>
      <w:r>
        <w:rPr/>
        <w:t>decisions</w:t>
      </w:r>
      <w:r>
        <w:rPr>
          <w:spacing w:val="10"/>
        </w:rPr>
        <w:t> </w:t>
      </w:r>
      <w:r>
        <w:rPr/>
        <w:t>because</w:t>
      </w:r>
      <w:r>
        <w:rPr>
          <w:spacing w:val="10"/>
        </w:rPr>
        <w:t> </w:t>
      </w:r>
      <w:r>
        <w:rPr/>
        <w:t>it</w:t>
      </w:r>
      <w:r>
        <w:rPr>
          <w:spacing w:val="-47"/>
        </w:rPr>
        <w:t> </w:t>
      </w:r>
      <w:r>
        <w:rPr/>
        <w:t>is ultimately responsible for the final product. Consequently, during the course of a</w:t>
      </w:r>
      <w:r>
        <w:rPr>
          <w:spacing w:val="1"/>
        </w:rPr>
        <w:t> </w:t>
      </w:r>
      <w:r>
        <w:rPr/>
        <w:t>contract, particularly where cost is critical and the cost risk is high, provisions are</w:t>
      </w:r>
      <w:r>
        <w:rPr>
          <w:spacing w:val="1"/>
        </w:rPr>
        <w:t> </w:t>
      </w:r>
      <w:r>
        <w:rPr/>
        <w:t>included to obtain guidance from the buyer. This is accomplished through appropri-</w:t>
      </w:r>
      <w:r>
        <w:rPr>
          <w:spacing w:val="-47"/>
        </w:rPr>
        <w:t> </w:t>
      </w:r>
      <w:r>
        <w:rPr/>
        <w:t>ate contracting vehicles to update priorities and to clarify what is an acceptable mix</w:t>
      </w:r>
      <w:r>
        <w:rPr>
          <w:spacing w:val="-47"/>
        </w:rPr>
        <w:t> </w:t>
      </w:r>
      <w:r>
        <w:rPr/>
        <w:t>of</w:t>
      </w:r>
      <w:r>
        <w:rPr>
          <w:spacing w:val="-1"/>
        </w:rPr>
        <w:t> </w:t>
      </w:r>
      <w:r>
        <w:rPr/>
        <w:t>product characteristics.</w:t>
      </w:r>
    </w:p>
    <w:p>
      <w:pPr>
        <w:pStyle w:val="BodyText"/>
        <w:spacing w:line="249" w:lineRule="auto" w:before="6"/>
        <w:ind w:left="110" w:right="127" w:firstLine="240"/>
        <w:jc w:val="both"/>
      </w:pPr>
      <w:r>
        <w:rPr/>
        <w:t>Cost is a major consideration during the selection of subsystems and major com-</w:t>
      </w:r>
      <w:r>
        <w:rPr>
          <w:spacing w:val="-47"/>
        </w:rPr>
        <w:t> </w:t>
      </w:r>
      <w:r>
        <w:rPr/>
        <w:t>ponents for the production of an end item. The DTC process uses relevant LCC</w:t>
      </w:r>
      <w:r>
        <w:rPr>
          <w:spacing w:val="1"/>
        </w:rPr>
        <w:t> </w:t>
      </w:r>
      <w:r>
        <w:rPr/>
        <w:t>elements to the extent that they discriminate between design choices. Later in the</w:t>
      </w:r>
      <w:r>
        <w:rPr>
          <w:spacing w:val="1"/>
        </w:rPr>
        <w:t> </w:t>
      </w:r>
      <w:r>
        <w:rPr/>
        <w:t>acquisition cycle, DTC is used as the means to compare current estimates against</w:t>
      </w:r>
      <w:r>
        <w:rPr>
          <w:spacing w:val="1"/>
        </w:rPr>
        <w:t> </w:t>
      </w:r>
      <w:r>
        <w:rPr/>
        <w:t>targets and to encourage cost reduction initiatives when a target breach appears</w:t>
      </w:r>
      <w:r>
        <w:rPr>
          <w:spacing w:val="1"/>
        </w:rPr>
        <w:t> </w:t>
      </w:r>
      <w:r>
        <w:rPr/>
        <w:t>imminent.</w:t>
      </w:r>
    </w:p>
    <w:p>
      <w:pPr>
        <w:pStyle w:val="BodyText"/>
        <w:spacing w:line="249" w:lineRule="auto" w:before="5"/>
        <w:ind w:left="110" w:right="129" w:firstLine="240"/>
        <w:jc w:val="both"/>
      </w:pPr>
      <w:r>
        <w:rPr/>
        <w:t>Ensuring cost visibility in the design tradeoff process is an essential function of</w:t>
      </w:r>
      <w:r>
        <w:rPr>
          <w:spacing w:val="1"/>
        </w:rPr>
        <w:t> </w:t>
      </w:r>
      <w:r>
        <w:rPr/>
        <w:t>DTC; still, there are other essential ingredients to the success of the DTC plan: cost</w:t>
      </w:r>
      <w:r>
        <w:rPr>
          <w:spacing w:val="1"/>
        </w:rPr>
        <w:t> </w:t>
      </w:r>
      <w:r>
        <w:rPr/>
        <w:t>issues, high-quality cost analysis, concise and timely cost information, and rapid</w:t>
      </w:r>
      <w:r>
        <w:rPr>
          <w:spacing w:val="1"/>
        </w:rPr>
        <w:t> </w:t>
      </w:r>
      <w:r>
        <w:rPr/>
        <w:t>communication</w:t>
      </w:r>
      <w:r>
        <w:rPr>
          <w:spacing w:val="22"/>
        </w:rPr>
        <w:t> </w:t>
      </w:r>
      <w:r>
        <w:rPr/>
        <w:t>among</w:t>
      </w:r>
      <w:r>
        <w:rPr>
          <w:spacing w:val="22"/>
        </w:rPr>
        <w:t> </w:t>
      </w:r>
      <w:r>
        <w:rPr/>
        <w:t>designers</w:t>
      </w:r>
      <w:r>
        <w:rPr>
          <w:spacing w:val="23"/>
        </w:rPr>
        <w:t> </w:t>
      </w:r>
      <w:r>
        <w:rPr/>
        <w:t>and</w:t>
      </w:r>
      <w:r>
        <w:rPr>
          <w:spacing w:val="22"/>
        </w:rPr>
        <w:t> </w:t>
      </w:r>
      <w:r>
        <w:rPr/>
        <w:t>decision</w:t>
      </w:r>
      <w:r>
        <w:rPr>
          <w:spacing w:val="22"/>
        </w:rPr>
        <w:t> </w:t>
      </w:r>
      <w:r>
        <w:rPr/>
        <w:t>makers.</w:t>
      </w:r>
      <w:r>
        <w:rPr>
          <w:spacing w:val="23"/>
        </w:rPr>
        <w:t> </w:t>
      </w:r>
      <w:r>
        <w:rPr/>
        <w:t>The</w:t>
      </w:r>
      <w:r>
        <w:rPr>
          <w:spacing w:val="22"/>
        </w:rPr>
        <w:t> </w:t>
      </w:r>
      <w:r>
        <w:rPr/>
        <w:t>level</w:t>
      </w:r>
      <w:r>
        <w:rPr>
          <w:spacing w:val="23"/>
        </w:rPr>
        <w:t> </w:t>
      </w:r>
      <w:r>
        <w:rPr/>
        <w:t>of</w:t>
      </w:r>
      <w:r>
        <w:rPr>
          <w:spacing w:val="22"/>
        </w:rPr>
        <w:t> </w:t>
      </w:r>
      <w:r>
        <w:rPr/>
        <w:t>effort</w:t>
      </w:r>
      <w:r>
        <w:rPr>
          <w:spacing w:val="22"/>
        </w:rPr>
        <w:t> </w:t>
      </w:r>
      <w:r>
        <w:rPr/>
        <w:t>should</w:t>
      </w:r>
      <w:r>
        <w:rPr>
          <w:spacing w:val="-47"/>
        </w:rPr>
        <w:t> </w:t>
      </w:r>
      <w:r>
        <w:rPr/>
        <w:t>be commensurate with the risk involved in meeting cost targets and the benefits</w:t>
      </w:r>
      <w:r>
        <w:rPr>
          <w:spacing w:val="1"/>
        </w:rPr>
        <w:t> </w:t>
      </w:r>
      <w:r>
        <w:rPr/>
        <w:t>derived.</w:t>
      </w:r>
    </w:p>
    <w:p>
      <w:pPr>
        <w:pStyle w:val="BodyText"/>
      </w:pPr>
    </w:p>
    <w:p>
      <w:pPr>
        <w:pStyle w:val="Heading4"/>
        <w:numPr>
          <w:ilvl w:val="3"/>
          <w:numId w:val="107"/>
        </w:numPr>
        <w:tabs>
          <w:tab w:pos="921" w:val="left" w:leader="none"/>
        </w:tabs>
        <w:spacing w:line="240" w:lineRule="auto" w:before="0" w:after="0"/>
        <w:ind w:left="920" w:right="0" w:hanging="811"/>
        <w:jc w:val="left"/>
      </w:pPr>
      <w:bookmarkStart w:name="_TOC_250060" w:id="109"/>
      <w:r>
        <w:rPr>
          <w:w w:val="95"/>
        </w:rPr>
        <w:t>Elements</w:t>
      </w:r>
      <w:r>
        <w:rPr>
          <w:spacing w:val="-3"/>
          <w:w w:val="95"/>
        </w:rPr>
        <w:t> </w:t>
      </w:r>
      <w:r>
        <w:rPr>
          <w:w w:val="95"/>
        </w:rPr>
        <w:t>of</w:t>
      </w:r>
      <w:r>
        <w:rPr>
          <w:spacing w:val="-3"/>
          <w:w w:val="95"/>
        </w:rPr>
        <w:t> </w:t>
      </w:r>
      <w:r>
        <w:rPr>
          <w:w w:val="95"/>
        </w:rPr>
        <w:t>DTC</w:t>
      </w:r>
      <w:r>
        <w:rPr>
          <w:spacing w:val="-3"/>
          <w:w w:val="95"/>
        </w:rPr>
        <w:t> </w:t>
      </w:r>
      <w:bookmarkEnd w:id="109"/>
      <w:r>
        <w:rPr>
          <w:w w:val="95"/>
        </w:rPr>
        <w:t>Program</w:t>
      </w:r>
    </w:p>
    <w:p>
      <w:pPr>
        <w:pStyle w:val="BodyText"/>
        <w:spacing w:before="49"/>
        <w:ind w:left="110"/>
        <w:jc w:val="both"/>
      </w:pPr>
      <w:r>
        <w:rPr/>
        <w:t>The</w:t>
      </w:r>
      <w:r>
        <w:rPr>
          <w:spacing w:val="-3"/>
        </w:rPr>
        <w:t> </w:t>
      </w:r>
      <w:r>
        <w:rPr/>
        <w:t>DTC</w:t>
      </w:r>
      <w:r>
        <w:rPr>
          <w:spacing w:val="-2"/>
        </w:rPr>
        <w:t> </w:t>
      </w:r>
      <w:r>
        <w:rPr/>
        <w:t>elements</w:t>
      </w:r>
      <w:r>
        <w:rPr>
          <w:spacing w:val="-3"/>
        </w:rPr>
        <w:t> </w:t>
      </w:r>
      <w:r>
        <w:rPr/>
        <w:t>include</w:t>
      </w:r>
    </w:p>
    <w:p>
      <w:pPr>
        <w:pStyle w:val="BodyText"/>
        <w:spacing w:before="3"/>
        <w:rPr>
          <w:sz w:val="18"/>
        </w:rPr>
      </w:pPr>
    </w:p>
    <w:p>
      <w:pPr>
        <w:pStyle w:val="ListParagraph"/>
        <w:numPr>
          <w:ilvl w:val="4"/>
          <w:numId w:val="107"/>
        </w:numPr>
        <w:tabs>
          <w:tab w:pos="590" w:val="left" w:leader="none"/>
        </w:tabs>
        <w:spacing w:line="249" w:lineRule="auto" w:before="0" w:after="0"/>
        <w:ind w:left="590" w:right="367" w:hanging="240"/>
        <w:jc w:val="both"/>
        <w:rPr>
          <w:sz w:val="20"/>
        </w:rPr>
      </w:pPr>
      <w:r>
        <w:rPr>
          <w:sz w:val="20"/>
        </w:rPr>
        <w:t>Planning, identifying cost drivers, developing cost targets, and conduct-</w:t>
      </w:r>
      <w:r>
        <w:rPr>
          <w:spacing w:val="1"/>
          <w:sz w:val="20"/>
        </w:rPr>
        <w:t> </w:t>
      </w:r>
      <w:r>
        <w:rPr>
          <w:sz w:val="20"/>
        </w:rPr>
        <w:t>ing tradeoff studies to determine the most cost-effective alternatives. In</w:t>
      </w:r>
      <w:r>
        <w:rPr>
          <w:spacing w:val="1"/>
          <w:sz w:val="20"/>
        </w:rPr>
        <w:t> </w:t>
      </w:r>
      <w:r>
        <w:rPr>
          <w:sz w:val="20"/>
        </w:rPr>
        <w:t>response to cost objectives, the WBS principles shall be identified for col-</w:t>
      </w:r>
      <w:r>
        <w:rPr>
          <w:spacing w:val="1"/>
          <w:sz w:val="20"/>
        </w:rPr>
        <w:t> </w:t>
      </w:r>
      <w:r>
        <w:rPr>
          <w:sz w:val="20"/>
        </w:rPr>
        <w:t>lection</w:t>
      </w:r>
      <w:r>
        <w:rPr>
          <w:spacing w:val="-1"/>
          <w:sz w:val="20"/>
        </w:rPr>
        <w:t> </w:t>
      </w:r>
      <w:r>
        <w:rPr>
          <w:sz w:val="20"/>
        </w:rPr>
        <w:t>and establishment of DTC targets.</w:t>
      </w:r>
    </w:p>
    <w:p>
      <w:pPr>
        <w:pStyle w:val="ListParagraph"/>
        <w:numPr>
          <w:ilvl w:val="4"/>
          <w:numId w:val="107"/>
        </w:numPr>
        <w:tabs>
          <w:tab w:pos="590" w:val="left" w:leader="none"/>
        </w:tabs>
        <w:spacing w:line="249" w:lineRule="auto" w:before="3" w:after="0"/>
        <w:ind w:left="590" w:right="368" w:hanging="240"/>
        <w:jc w:val="both"/>
        <w:rPr>
          <w:sz w:val="20"/>
        </w:rPr>
      </w:pPr>
      <w:r>
        <w:rPr>
          <w:sz w:val="20"/>
        </w:rPr>
        <w:t>Describing how DTC is accomplished in relation to management structure,</w:t>
      </w:r>
      <w:r>
        <w:rPr>
          <w:spacing w:val="-47"/>
          <w:sz w:val="20"/>
        </w:rPr>
        <w:t> </w:t>
      </w:r>
      <w:r>
        <w:rPr>
          <w:sz w:val="20"/>
        </w:rPr>
        <w:t>processes, procedures, and contract schedules.</w:t>
      </w:r>
    </w:p>
    <w:p>
      <w:pPr>
        <w:pStyle w:val="ListParagraph"/>
        <w:numPr>
          <w:ilvl w:val="4"/>
          <w:numId w:val="107"/>
        </w:numPr>
        <w:tabs>
          <w:tab w:pos="590" w:val="left" w:leader="none"/>
        </w:tabs>
        <w:spacing w:line="249" w:lineRule="auto" w:before="2" w:after="0"/>
        <w:ind w:left="590" w:right="369" w:hanging="240"/>
        <w:jc w:val="both"/>
        <w:rPr>
          <w:sz w:val="20"/>
        </w:rPr>
      </w:pPr>
      <w:r>
        <w:rPr>
          <w:sz w:val="20"/>
        </w:rPr>
        <w:t>Monitoring cost targets, documenting progress, developing action plans,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resolving problems.</w:t>
      </w:r>
    </w:p>
    <w:p>
      <w:pPr>
        <w:pStyle w:val="ListParagraph"/>
        <w:numPr>
          <w:ilvl w:val="4"/>
          <w:numId w:val="107"/>
        </w:numPr>
        <w:tabs>
          <w:tab w:pos="590" w:val="left" w:leader="none"/>
        </w:tabs>
        <w:spacing w:line="249" w:lineRule="auto" w:before="1" w:after="0"/>
        <w:ind w:left="590" w:right="368" w:hanging="240"/>
        <w:jc w:val="both"/>
        <w:rPr>
          <w:sz w:val="20"/>
        </w:rPr>
      </w:pPr>
      <w:r>
        <w:rPr>
          <w:sz w:val="20"/>
        </w:rPr>
        <w:t>Implementing feedback techniques, during the design process, to control</w:t>
      </w:r>
      <w:r>
        <w:rPr>
          <w:spacing w:val="1"/>
          <w:sz w:val="20"/>
        </w:rPr>
        <w:t> </w:t>
      </w:r>
      <w:r>
        <w:rPr>
          <w:sz w:val="20"/>
        </w:rPr>
        <w:t>relevant</w:t>
      </w:r>
      <w:r>
        <w:rPr>
          <w:spacing w:val="-1"/>
          <w:sz w:val="20"/>
        </w:rPr>
        <w:t> </w:t>
      </w:r>
      <w:r>
        <w:rPr>
          <w:sz w:val="20"/>
        </w:rPr>
        <w:t>LCC.</w:t>
      </w:r>
    </w:p>
    <w:p>
      <w:pPr>
        <w:pStyle w:val="ListParagraph"/>
        <w:numPr>
          <w:ilvl w:val="4"/>
          <w:numId w:val="107"/>
        </w:numPr>
        <w:tabs>
          <w:tab w:pos="590" w:val="left" w:leader="none"/>
        </w:tabs>
        <w:spacing w:line="249" w:lineRule="auto" w:before="2" w:after="0"/>
        <w:ind w:left="590" w:right="367" w:hanging="240"/>
        <w:jc w:val="both"/>
        <w:rPr>
          <w:sz w:val="20"/>
        </w:rPr>
      </w:pPr>
      <w:r>
        <w:rPr>
          <w:sz w:val="20"/>
        </w:rPr>
        <w:t>Employing existing cost analysis methodologies and data sources, and</w:t>
      </w:r>
      <w:r>
        <w:rPr>
          <w:spacing w:val="1"/>
          <w:sz w:val="20"/>
        </w:rPr>
        <w:t> </w:t>
      </w:r>
      <w:r>
        <w:rPr>
          <w:sz w:val="20"/>
        </w:rPr>
        <w:t>providing justification for developing new methodology and data sources</w:t>
      </w:r>
      <w:r>
        <w:rPr>
          <w:spacing w:val="1"/>
          <w:sz w:val="20"/>
        </w:rPr>
        <w:t> </w:t>
      </w:r>
      <w:r>
        <w:rPr>
          <w:sz w:val="20"/>
        </w:rPr>
        <w:t>when necessary.</w:t>
      </w:r>
    </w:p>
    <w:p>
      <w:pPr>
        <w:pStyle w:val="ListParagraph"/>
        <w:numPr>
          <w:ilvl w:val="4"/>
          <w:numId w:val="107"/>
        </w:numPr>
        <w:tabs>
          <w:tab w:pos="590" w:val="left" w:leader="none"/>
        </w:tabs>
        <w:spacing w:line="249" w:lineRule="auto" w:before="2" w:after="0"/>
        <w:ind w:left="590" w:right="368" w:hanging="240"/>
        <w:jc w:val="both"/>
        <w:rPr>
          <w:sz w:val="20"/>
        </w:rPr>
      </w:pPr>
      <w:r>
        <w:rPr>
          <w:sz w:val="20"/>
        </w:rPr>
        <w:t>Reviewing</w:t>
      </w:r>
      <w:r>
        <w:rPr>
          <w:spacing w:val="1"/>
          <w:sz w:val="20"/>
        </w:rPr>
        <w:t> </w:t>
      </w:r>
      <w:r>
        <w:rPr>
          <w:sz w:val="20"/>
        </w:rPr>
        <w:t>DTC</w:t>
      </w:r>
      <w:r>
        <w:rPr>
          <w:spacing w:val="1"/>
          <w:sz w:val="20"/>
        </w:rPr>
        <w:t> </w:t>
      </w:r>
      <w:r>
        <w:rPr>
          <w:sz w:val="20"/>
        </w:rPr>
        <w:t>status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future</w:t>
      </w:r>
      <w:r>
        <w:rPr>
          <w:spacing w:val="1"/>
          <w:sz w:val="20"/>
        </w:rPr>
        <w:t> </w:t>
      </w:r>
      <w:r>
        <w:rPr>
          <w:sz w:val="20"/>
        </w:rPr>
        <w:t>plans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all</w:t>
      </w:r>
      <w:r>
        <w:rPr>
          <w:spacing w:val="1"/>
          <w:sz w:val="20"/>
        </w:rPr>
        <w:t> </w:t>
      </w:r>
      <w:r>
        <w:rPr>
          <w:sz w:val="20"/>
        </w:rPr>
        <w:t>design</w:t>
      </w:r>
      <w:r>
        <w:rPr>
          <w:spacing w:val="50"/>
          <w:sz w:val="20"/>
        </w:rPr>
        <w:t> </w:t>
      </w:r>
      <w:r>
        <w:rPr>
          <w:sz w:val="20"/>
        </w:rPr>
        <w:t>and</w:t>
      </w:r>
      <w:r>
        <w:rPr>
          <w:spacing w:val="50"/>
          <w:sz w:val="20"/>
        </w:rPr>
        <w:t> </w:t>
      </w:r>
      <w:r>
        <w:rPr>
          <w:sz w:val="20"/>
        </w:rPr>
        <w:t>program</w:t>
      </w:r>
      <w:r>
        <w:rPr>
          <w:spacing w:val="1"/>
          <w:sz w:val="20"/>
        </w:rPr>
        <w:t> </w:t>
      </w:r>
      <w:r>
        <w:rPr>
          <w:sz w:val="20"/>
        </w:rPr>
        <w:t>reviews.</w:t>
      </w:r>
    </w:p>
    <w:p>
      <w:pPr>
        <w:pStyle w:val="ListParagraph"/>
        <w:numPr>
          <w:ilvl w:val="4"/>
          <w:numId w:val="107"/>
        </w:numPr>
        <w:tabs>
          <w:tab w:pos="590" w:val="left" w:leader="none"/>
        </w:tabs>
        <w:spacing w:line="249" w:lineRule="auto" w:before="2" w:after="0"/>
        <w:ind w:left="590" w:right="367" w:hanging="240"/>
        <w:jc w:val="both"/>
        <w:rPr>
          <w:sz w:val="20"/>
        </w:rPr>
      </w:pPr>
      <w:r>
        <w:rPr>
          <w:sz w:val="20"/>
        </w:rPr>
        <w:t>Documenting</w:t>
      </w:r>
      <w:r>
        <w:rPr>
          <w:spacing w:val="-9"/>
          <w:sz w:val="20"/>
        </w:rPr>
        <w:t> </w:t>
      </w:r>
      <w:r>
        <w:rPr>
          <w:sz w:val="20"/>
        </w:rPr>
        <w:t>ground</w:t>
      </w:r>
      <w:r>
        <w:rPr>
          <w:spacing w:val="-8"/>
          <w:sz w:val="20"/>
        </w:rPr>
        <w:t> </w:t>
      </w:r>
      <w:r>
        <w:rPr>
          <w:sz w:val="20"/>
        </w:rPr>
        <w:t>rules,</w:t>
      </w:r>
      <w:r>
        <w:rPr>
          <w:spacing w:val="-9"/>
          <w:sz w:val="20"/>
        </w:rPr>
        <w:t> </w:t>
      </w:r>
      <w:r>
        <w:rPr>
          <w:sz w:val="20"/>
        </w:rPr>
        <w:t>assumptions,</w:t>
      </w:r>
      <w:r>
        <w:rPr>
          <w:spacing w:val="-8"/>
          <w:sz w:val="20"/>
        </w:rPr>
        <w:t> </w:t>
      </w:r>
      <w:r>
        <w:rPr>
          <w:sz w:val="20"/>
        </w:rPr>
        <w:t>and</w:t>
      </w:r>
      <w:r>
        <w:rPr>
          <w:spacing w:val="-8"/>
          <w:sz w:val="20"/>
        </w:rPr>
        <w:t> </w:t>
      </w:r>
      <w:r>
        <w:rPr>
          <w:sz w:val="20"/>
        </w:rPr>
        <w:t>methodology</w:t>
      </w:r>
      <w:r>
        <w:rPr>
          <w:spacing w:val="-9"/>
          <w:sz w:val="20"/>
        </w:rPr>
        <w:t> </w:t>
      </w:r>
      <w:r>
        <w:rPr>
          <w:sz w:val="20"/>
        </w:rPr>
        <w:t>used</w:t>
      </w:r>
      <w:r>
        <w:rPr>
          <w:spacing w:val="-8"/>
          <w:sz w:val="20"/>
        </w:rPr>
        <w:t> </w:t>
      </w:r>
      <w:r>
        <w:rPr>
          <w:sz w:val="20"/>
        </w:rPr>
        <w:t>in</w:t>
      </w:r>
      <w:r>
        <w:rPr>
          <w:spacing w:val="-8"/>
          <w:sz w:val="20"/>
        </w:rPr>
        <w:t> </w:t>
      </w:r>
      <w:r>
        <w:rPr>
          <w:sz w:val="20"/>
        </w:rPr>
        <w:t>estimat-</w:t>
      </w:r>
      <w:r>
        <w:rPr>
          <w:spacing w:val="-48"/>
          <w:sz w:val="20"/>
        </w:rPr>
        <w:t> </w:t>
      </w:r>
      <w:r>
        <w:rPr>
          <w:sz w:val="20"/>
        </w:rPr>
        <w:t>ing DTC targets, estimates, and LCC.</w:t>
      </w:r>
    </w:p>
    <w:p>
      <w:pPr>
        <w:pStyle w:val="BodyText"/>
        <w:spacing w:before="7"/>
        <w:rPr>
          <w:sz w:val="18"/>
        </w:rPr>
      </w:pPr>
    </w:p>
    <w:p>
      <w:pPr>
        <w:pStyle w:val="Heading4"/>
        <w:numPr>
          <w:ilvl w:val="3"/>
          <w:numId w:val="107"/>
        </w:numPr>
        <w:tabs>
          <w:tab w:pos="918" w:val="left" w:leader="none"/>
        </w:tabs>
        <w:spacing w:line="240" w:lineRule="auto" w:before="1" w:after="0"/>
        <w:ind w:left="917" w:right="0" w:hanging="808"/>
        <w:jc w:val="left"/>
      </w:pPr>
      <w:bookmarkStart w:name="_TOC_250059" w:id="110"/>
      <w:r>
        <w:rPr/>
        <w:t>DTC</w:t>
      </w:r>
      <w:r>
        <w:rPr>
          <w:spacing w:val="-10"/>
        </w:rPr>
        <w:t> </w:t>
      </w:r>
      <w:bookmarkEnd w:id="110"/>
      <w:r>
        <w:rPr/>
        <w:t>Plan</w:t>
      </w:r>
    </w:p>
    <w:p>
      <w:pPr>
        <w:pStyle w:val="BodyText"/>
        <w:spacing w:line="249" w:lineRule="auto" w:before="48"/>
        <w:ind w:left="110" w:right="127"/>
        <w:jc w:val="both"/>
      </w:pPr>
      <w:r>
        <w:rPr/>
        <w:t>The</w:t>
      </w:r>
      <w:r>
        <w:rPr>
          <w:spacing w:val="-6"/>
        </w:rPr>
        <w:t> </w:t>
      </w:r>
      <w:r>
        <w:rPr/>
        <w:t>DTC</w:t>
      </w:r>
      <w:r>
        <w:rPr>
          <w:spacing w:val="-5"/>
        </w:rPr>
        <w:t> </w:t>
      </w:r>
      <w:r>
        <w:rPr/>
        <w:t>plan</w:t>
      </w:r>
      <w:r>
        <w:rPr>
          <w:spacing w:val="-6"/>
        </w:rPr>
        <w:t> </w:t>
      </w:r>
      <w:r>
        <w:rPr/>
        <w:t>originates</w:t>
      </w:r>
      <w:r>
        <w:rPr>
          <w:spacing w:val="-5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developer’s</w:t>
      </w:r>
      <w:r>
        <w:rPr>
          <w:spacing w:val="-6"/>
        </w:rPr>
        <w:t> </w:t>
      </w:r>
      <w:r>
        <w:rPr/>
        <w:t>DTC</w:t>
      </w:r>
      <w:r>
        <w:rPr>
          <w:spacing w:val="-5"/>
        </w:rPr>
        <w:t> </w:t>
      </w:r>
      <w:r>
        <w:rPr/>
        <w:t>program</w:t>
      </w:r>
      <w:r>
        <w:rPr>
          <w:spacing w:val="-6"/>
        </w:rPr>
        <w:t> </w:t>
      </w:r>
      <w:r>
        <w:rPr/>
        <w:t>planning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ensure</w:t>
      </w:r>
      <w:r>
        <w:rPr>
          <w:spacing w:val="-5"/>
        </w:rPr>
        <w:t> </w:t>
      </w:r>
      <w:r>
        <w:rPr/>
        <w:t>that</w:t>
      </w:r>
      <w:r>
        <w:rPr>
          <w:spacing w:val="-48"/>
        </w:rPr>
        <w:t> </w:t>
      </w:r>
      <w:r>
        <w:rPr/>
        <w:t>a high degree of confidence exists. It also includes monitoring techniques to ensure</w:t>
      </w:r>
      <w:r>
        <w:rPr>
          <w:spacing w:val="1"/>
        </w:rPr>
        <w:t> </w:t>
      </w:r>
      <w:r>
        <w:rPr/>
        <w:t>timely and effective execution of the DTC program; in addition to an action plan in</w:t>
      </w:r>
      <w:r>
        <w:rPr>
          <w:spacing w:val="1"/>
        </w:rPr>
        <w:t> </w:t>
      </w:r>
      <w:r>
        <w:rPr/>
        <w:t>case of an imminent need</w:t>
      </w:r>
      <w:r>
        <w:rPr>
          <w:spacing w:val="1"/>
        </w:rPr>
        <w:t> </w:t>
      </w:r>
      <w:r>
        <w:rPr/>
        <w:t>to breach a cost threshold.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10" w:right="127" w:firstLine="240"/>
        <w:jc w:val="both"/>
      </w:pPr>
      <w:r>
        <w:rPr/>
        <w:t>Another section of the DTC plan is the DTC implementation plan, a dynamic</w:t>
      </w:r>
      <w:r>
        <w:rPr>
          <w:spacing w:val="1"/>
        </w:rPr>
        <w:t> </w:t>
      </w:r>
      <w:r>
        <w:rPr/>
        <w:t>document subject to revision and change as the system evolves. It provides the inte-</w:t>
      </w:r>
      <w:r>
        <w:rPr>
          <w:spacing w:val="-47"/>
        </w:rPr>
        <w:t> </w:t>
      </w:r>
      <w:r>
        <w:rPr/>
        <w:t>grated program plan for the time-phased activities required to accomplish a specific</w:t>
      </w:r>
      <w:r>
        <w:rPr>
          <w:spacing w:val="-47"/>
        </w:rPr>
        <w:t> </w:t>
      </w:r>
      <w:r>
        <w:rPr/>
        <w:t>set</w:t>
      </w:r>
      <w:r>
        <w:rPr>
          <w:spacing w:val="-1"/>
        </w:rPr>
        <w:t> </w:t>
      </w:r>
      <w:r>
        <w:rPr/>
        <w:t>of DTC objectives.</w:t>
      </w:r>
    </w:p>
    <w:p>
      <w:pPr>
        <w:pStyle w:val="BodyText"/>
        <w:spacing w:before="3"/>
        <w:rPr>
          <w:sz w:val="17"/>
        </w:rPr>
      </w:pPr>
    </w:p>
    <w:p>
      <w:pPr>
        <w:pStyle w:val="Heading4"/>
        <w:numPr>
          <w:ilvl w:val="3"/>
          <w:numId w:val="107"/>
        </w:numPr>
        <w:tabs>
          <w:tab w:pos="923" w:val="left" w:leader="none"/>
        </w:tabs>
        <w:spacing w:line="240" w:lineRule="auto" w:before="0" w:after="0"/>
        <w:ind w:left="922" w:right="0" w:hanging="813"/>
        <w:jc w:val="left"/>
      </w:pPr>
      <w:bookmarkStart w:name="_TOC_250058" w:id="111"/>
      <w:r>
        <w:rPr>
          <w:w w:val="95"/>
        </w:rPr>
        <w:t>Cost</w:t>
      </w:r>
      <w:r>
        <w:rPr>
          <w:spacing w:val="4"/>
          <w:w w:val="95"/>
        </w:rPr>
        <w:t> </w:t>
      </w:r>
      <w:r>
        <w:rPr>
          <w:w w:val="95"/>
        </w:rPr>
        <w:t>Controls</w:t>
      </w:r>
      <w:r>
        <w:rPr>
          <w:spacing w:val="5"/>
          <w:w w:val="95"/>
        </w:rPr>
        <w:t> </w:t>
      </w:r>
      <w:bookmarkEnd w:id="111"/>
      <w:r>
        <w:rPr>
          <w:w w:val="95"/>
        </w:rPr>
        <w:t>(Goals)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The execution of an effective cost control strategy is critical to the DTC process.</w:t>
      </w:r>
      <w:r>
        <w:rPr>
          <w:spacing w:val="1"/>
        </w:rPr>
        <w:t> </w:t>
      </w:r>
      <w:r>
        <w:rPr/>
        <w:t>The objective should be to achieve an affordable product that is acceptable in terms</w:t>
      </w:r>
      <w:r>
        <w:rPr>
          <w:spacing w:val="-47"/>
        </w:rPr>
        <w:t> </w:t>
      </w:r>
      <w:r>
        <w:rPr/>
        <w:t>of performance, readiness, effectiveness, supportability, and schedule. When there</w:t>
      </w:r>
      <w:r>
        <w:rPr>
          <w:spacing w:val="1"/>
        </w:rPr>
        <w:t> </w:t>
      </w:r>
      <w:r>
        <w:rPr/>
        <w:t>is conflict between cost-effective choices and affordable choices for design alterna-</w:t>
      </w:r>
      <w:r>
        <w:rPr>
          <w:spacing w:val="-47"/>
        </w:rPr>
        <w:t> </w:t>
      </w:r>
      <w:r>
        <w:rPr/>
        <w:t>tives, then cost-effectiveness may be sacrificed to the practical considerations of the</w:t>
      </w:r>
      <w:r>
        <w:rPr>
          <w:spacing w:val="-47"/>
        </w:rPr>
        <w:t> </w:t>
      </w:r>
      <w:r>
        <w:rPr/>
        <w:t>funding</w:t>
      </w:r>
      <w:r>
        <w:rPr>
          <w:spacing w:val="-10"/>
        </w:rPr>
        <w:t> </w:t>
      </w:r>
      <w:r>
        <w:rPr/>
        <w:t>available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owner</w:t>
      </w:r>
      <w:r>
        <w:rPr>
          <w:spacing w:val="-10"/>
        </w:rPr>
        <w:t> </w:t>
      </w:r>
      <w:r>
        <w:rPr/>
        <w:t>program</w:t>
      </w:r>
      <w:r>
        <w:rPr>
          <w:spacing w:val="-9"/>
        </w:rPr>
        <w:t> </w:t>
      </w:r>
      <w:r>
        <w:rPr/>
        <w:t>office.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application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cost</w:t>
      </w:r>
      <w:r>
        <w:rPr>
          <w:spacing w:val="-9"/>
        </w:rPr>
        <w:t> </w:t>
      </w:r>
      <w:r>
        <w:rPr/>
        <w:t>targets</w:t>
      </w:r>
      <w:r>
        <w:rPr>
          <w:spacing w:val="-10"/>
        </w:rPr>
        <w:t> </w:t>
      </w:r>
      <w:r>
        <w:rPr/>
        <w:t>(goals)</w:t>
      </w:r>
      <w:r>
        <w:rPr>
          <w:spacing w:val="-48"/>
        </w:rPr>
        <w:t> </w:t>
      </w:r>
      <w:r>
        <w:rPr/>
        <w:t>is an important issue in that it requires the developer and owner interaction to deter-</w:t>
      </w:r>
      <w:r>
        <w:rPr>
          <w:spacing w:val="-47"/>
        </w:rPr>
        <w:t> </w:t>
      </w:r>
      <w:r>
        <w:rPr/>
        <w:t>mine proper timing</w:t>
      </w:r>
      <w:r>
        <w:rPr>
          <w:spacing w:val="1"/>
        </w:rPr>
        <w:t> </w:t>
      </w:r>
      <w:r>
        <w:rPr/>
        <w:t>and magnitude</w:t>
      </w:r>
      <w:r>
        <w:rPr>
          <w:spacing w:val="1"/>
        </w:rPr>
        <w:t> </w:t>
      </w:r>
      <w:r>
        <w:rPr/>
        <w:t>of the cost</w:t>
      </w:r>
      <w:r>
        <w:rPr>
          <w:spacing w:val="1"/>
        </w:rPr>
        <w:t> </w:t>
      </w:r>
      <w:r>
        <w:rPr/>
        <w:t>targets.</w:t>
      </w:r>
    </w:p>
    <w:p>
      <w:pPr>
        <w:pStyle w:val="BodyText"/>
        <w:spacing w:line="249" w:lineRule="auto" w:before="6"/>
        <w:ind w:left="110" w:right="127" w:firstLine="240"/>
        <w:jc w:val="both"/>
      </w:pPr>
      <w:r>
        <w:rPr/>
        <w:t>Major cost drivers must also be identified early in the program because they may</w:t>
      </w:r>
      <w:r>
        <w:rPr>
          <w:spacing w:val="-48"/>
        </w:rPr>
        <w:t> </w:t>
      </w:r>
      <w:r>
        <w:rPr/>
        <w:t>account for approximately 80% of the cost. High-risk areas must be identified and</w:t>
      </w:r>
      <w:r>
        <w:rPr>
          <w:spacing w:val="1"/>
        </w:rPr>
        <w:t> </w:t>
      </w:r>
      <w:r>
        <w:rPr/>
        <w:t>reduced to acceptable levels because they affect the reliability of the forecasted pro-</w:t>
      </w:r>
      <w:r>
        <w:rPr>
          <w:spacing w:val="-47"/>
        </w:rPr>
        <w:t> </w:t>
      </w:r>
      <w:r>
        <w:rPr/>
        <w:t>gram cost and control plan. Examples of areas to consider are schedules, quantities,</w:t>
      </w:r>
      <w:r>
        <w:rPr>
          <w:spacing w:val="-47"/>
        </w:rPr>
        <w:t> </w:t>
      </w:r>
      <w:r>
        <w:rPr/>
        <w:t>design</w:t>
      </w:r>
      <w:r>
        <w:rPr>
          <w:spacing w:val="-7"/>
        </w:rPr>
        <w:t> </w:t>
      </w:r>
      <w:r>
        <w:rPr/>
        <w:t>changes</w:t>
      </w:r>
      <w:r>
        <w:rPr>
          <w:spacing w:val="-6"/>
        </w:rPr>
        <w:t> </w:t>
      </w:r>
      <w:r>
        <w:rPr/>
        <w:t>resulting</w:t>
      </w:r>
      <w:r>
        <w:rPr>
          <w:spacing w:val="-6"/>
        </w:rPr>
        <w:t> </w:t>
      </w:r>
      <w:r>
        <w:rPr/>
        <w:t>from</w:t>
      </w:r>
      <w:r>
        <w:rPr>
          <w:spacing w:val="-7"/>
        </w:rPr>
        <w:t> </w:t>
      </w:r>
      <w:r>
        <w:rPr/>
        <w:t>high-cost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excessive</w:t>
      </w:r>
      <w:r>
        <w:rPr>
          <w:spacing w:val="-7"/>
        </w:rPr>
        <w:t> </w:t>
      </w:r>
      <w:r>
        <w:rPr/>
        <w:t>component</w:t>
      </w:r>
      <w:r>
        <w:rPr>
          <w:spacing w:val="-6"/>
        </w:rPr>
        <w:t> </w:t>
      </w:r>
      <w:r>
        <w:rPr/>
        <w:t>failures,</w:t>
      </w:r>
      <w:r>
        <w:rPr>
          <w:spacing w:val="-6"/>
        </w:rPr>
        <w:t> </w:t>
      </w:r>
      <w:r>
        <w:rPr/>
        <w:t>test</w:t>
      </w:r>
      <w:r>
        <w:rPr>
          <w:spacing w:val="-7"/>
        </w:rPr>
        <w:t> </w:t>
      </w:r>
      <w:r>
        <w:rPr/>
        <w:t>activi-</w:t>
      </w:r>
      <w:r>
        <w:rPr>
          <w:spacing w:val="-47"/>
        </w:rPr>
        <w:t> </w:t>
      </w:r>
      <w:r>
        <w:rPr/>
        <w:t>ties, inadequate tailoring of specifications, new technologies, and increased mission</w:t>
      </w:r>
      <w:r>
        <w:rPr>
          <w:spacing w:val="-47"/>
        </w:rPr>
        <w:t> </w:t>
      </w:r>
      <w:r>
        <w:rPr/>
        <w:t>capability.</w:t>
      </w:r>
    </w:p>
    <w:p>
      <w:pPr>
        <w:pStyle w:val="BodyText"/>
        <w:spacing w:before="3"/>
        <w:rPr>
          <w:sz w:val="17"/>
        </w:rPr>
      </w:pPr>
    </w:p>
    <w:p>
      <w:pPr>
        <w:pStyle w:val="Heading4"/>
        <w:numPr>
          <w:ilvl w:val="3"/>
          <w:numId w:val="107"/>
        </w:numPr>
        <w:tabs>
          <w:tab w:pos="917" w:val="left" w:leader="none"/>
        </w:tabs>
        <w:spacing w:line="240" w:lineRule="auto" w:before="1" w:after="0"/>
        <w:ind w:left="916" w:right="0" w:hanging="807"/>
        <w:jc w:val="left"/>
      </w:pPr>
      <w:bookmarkStart w:name="_TOC_250057" w:id="112"/>
      <w:r>
        <w:rPr>
          <w:w w:val="95"/>
        </w:rPr>
        <w:t>DTC</w:t>
      </w:r>
      <w:r>
        <w:rPr>
          <w:spacing w:val="-8"/>
          <w:w w:val="95"/>
        </w:rPr>
        <w:t> </w:t>
      </w:r>
      <w:r>
        <w:rPr>
          <w:w w:val="95"/>
        </w:rPr>
        <w:t>Trade</w:t>
      </w:r>
      <w:r>
        <w:rPr>
          <w:spacing w:val="-8"/>
          <w:w w:val="95"/>
        </w:rPr>
        <w:t> </w:t>
      </w:r>
      <w:r>
        <w:rPr>
          <w:w w:val="95"/>
        </w:rPr>
        <w:t>Space</w:t>
      </w:r>
      <w:r>
        <w:rPr>
          <w:spacing w:val="-8"/>
          <w:w w:val="95"/>
        </w:rPr>
        <w:t> </w:t>
      </w:r>
      <w:bookmarkEnd w:id="112"/>
      <w:r>
        <w:rPr>
          <w:w w:val="95"/>
        </w:rPr>
        <w:t>Studies</w:t>
      </w:r>
    </w:p>
    <w:p>
      <w:pPr>
        <w:pStyle w:val="BodyText"/>
        <w:spacing w:line="249" w:lineRule="auto" w:before="48"/>
        <w:ind w:left="110" w:right="127"/>
        <w:jc w:val="both"/>
      </w:pPr>
      <w:r>
        <w:rPr/>
        <w:t>Trade space or tradeoff studies are not unique to CAIV, but are necessary for DTC</w:t>
      </w:r>
      <w:r>
        <w:rPr>
          <w:spacing w:val="1"/>
        </w:rPr>
        <w:t> </w:t>
      </w:r>
      <w:r>
        <w:rPr/>
        <w:t>programs to determine which alternatives provide the best combination of cost, per-</w:t>
      </w:r>
      <w:r>
        <w:rPr>
          <w:spacing w:val="-47"/>
        </w:rPr>
        <w:t> </w:t>
      </w:r>
      <w:r>
        <w:rPr/>
        <w:t>formance,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supportability</w:t>
      </w:r>
      <w:r>
        <w:rPr>
          <w:spacing w:val="-3"/>
        </w:rPr>
        <w:t> </w:t>
      </w:r>
      <w:r>
        <w:rPr/>
        <w:t>within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time</w:t>
      </w:r>
      <w:r>
        <w:rPr>
          <w:spacing w:val="-3"/>
        </w:rPr>
        <w:t> </w:t>
      </w:r>
      <w:r>
        <w:rPr/>
        <w:t>constraints</w:t>
      </w:r>
      <w:r>
        <w:rPr>
          <w:spacing w:val="-3"/>
        </w:rPr>
        <w:t> </w:t>
      </w:r>
      <w:r>
        <w:rPr/>
        <w:t>imposed</w:t>
      </w:r>
      <w:r>
        <w:rPr>
          <w:spacing w:val="-4"/>
        </w:rPr>
        <w:t> </w:t>
      </w:r>
      <w:r>
        <w:rPr/>
        <w:t>by</w:t>
      </w:r>
      <w:r>
        <w:rPr>
          <w:spacing w:val="-3"/>
        </w:rPr>
        <w:t> </w:t>
      </w:r>
      <w:r>
        <w:rPr/>
        <w:t>acquisition</w:t>
      </w:r>
      <w:r>
        <w:rPr>
          <w:spacing w:val="-3"/>
        </w:rPr>
        <w:t> </w:t>
      </w:r>
      <w:r>
        <w:rPr/>
        <w:t>and</w:t>
      </w:r>
      <w:r>
        <w:rPr>
          <w:spacing w:val="-48"/>
        </w:rPr>
        <w:t> </w:t>
      </w:r>
      <w:r>
        <w:rPr/>
        <w:t>deployment</w:t>
      </w:r>
      <w:r>
        <w:rPr>
          <w:spacing w:val="-1"/>
        </w:rPr>
        <w:t> </w:t>
      </w:r>
      <w:r>
        <w:rPr/>
        <w:t>schedules.</w:t>
      </w:r>
    </w:p>
    <w:p>
      <w:pPr>
        <w:pStyle w:val="BodyText"/>
        <w:spacing w:line="249" w:lineRule="auto" w:before="4"/>
        <w:ind w:left="110" w:right="129" w:firstLine="240"/>
        <w:jc w:val="both"/>
      </w:pPr>
      <w:r>
        <w:rPr/>
        <w:t>The trade space studies should be developed to address major cost drivers not</w:t>
      </w:r>
      <w:r>
        <w:rPr>
          <w:spacing w:val="1"/>
        </w:rPr>
        <w:t> </w:t>
      </w:r>
      <w:r>
        <w:rPr/>
        <w:t>covered in other engineering trade space studies. These studies should include a</w:t>
      </w:r>
      <w:r>
        <w:rPr>
          <w:spacing w:val="1"/>
        </w:rPr>
        <w:t> </w:t>
      </w:r>
      <w:r>
        <w:rPr/>
        <w:t>discussion of the schedule, levels of effort, and means and depth of detail of results</w:t>
      </w:r>
      <w:r>
        <w:rPr>
          <w:spacing w:val="1"/>
        </w:rPr>
        <w:t> </w:t>
      </w:r>
      <w:r>
        <w:rPr/>
        <w:t>reporting. They should be updated as new tradeoffs are developed and as the results</w:t>
      </w:r>
      <w:r>
        <w:rPr>
          <w:spacing w:val="-47"/>
        </w:rPr>
        <w:t> </w:t>
      </w:r>
      <w:r>
        <w:rPr/>
        <w:t>of the trade studies are completed. Ground rules, assumptions, and methodology</w:t>
      </w:r>
      <w:r>
        <w:rPr>
          <w:spacing w:val="1"/>
        </w:rPr>
        <w:t> </w:t>
      </w:r>
      <w:r>
        <w:rPr/>
        <w:t>used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estimate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alternatives</w:t>
      </w:r>
      <w:r>
        <w:rPr>
          <w:spacing w:val="-7"/>
        </w:rPr>
        <w:t> </w:t>
      </w:r>
      <w:r>
        <w:rPr/>
        <w:t>must</w:t>
      </w:r>
      <w:r>
        <w:rPr>
          <w:spacing w:val="-8"/>
        </w:rPr>
        <w:t> </w:t>
      </w:r>
      <w:r>
        <w:rPr/>
        <w:t>also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documented.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DTC</w:t>
      </w:r>
      <w:r>
        <w:rPr>
          <w:spacing w:val="-7"/>
        </w:rPr>
        <w:t> </w:t>
      </w:r>
      <w:r>
        <w:rPr/>
        <w:t>tradeoff</w:t>
      </w:r>
      <w:r>
        <w:rPr>
          <w:spacing w:val="-8"/>
        </w:rPr>
        <w:t> </w:t>
      </w:r>
      <w:r>
        <w:rPr/>
        <w:t>studies</w:t>
      </w:r>
      <w:r>
        <w:rPr>
          <w:spacing w:val="-47"/>
        </w:rPr>
        <w:t> </w:t>
      </w:r>
      <w:r>
        <w:rPr/>
        <w:t>must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consider</w:t>
      </w:r>
      <w:r>
        <w:rPr>
          <w:spacing w:val="-1"/>
        </w:rPr>
        <w:t> </w:t>
      </w:r>
      <w:r>
        <w:rPr/>
        <w:t>the development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maintenance</w:t>
      </w:r>
      <w:r>
        <w:rPr>
          <w:spacing w:val="-1"/>
        </w:rPr>
        <w:t> </w:t>
      </w:r>
      <w:r>
        <w:rPr/>
        <w:t>cost of</w:t>
      </w:r>
      <w:r>
        <w:rPr>
          <w:spacing w:val="-1"/>
        </w:rPr>
        <w:t> </w:t>
      </w:r>
      <w:r>
        <w:rPr/>
        <w:t>software.</w:t>
      </w:r>
    </w:p>
    <w:p>
      <w:pPr>
        <w:pStyle w:val="BodyText"/>
        <w:spacing w:line="249" w:lineRule="auto" w:before="6"/>
        <w:ind w:left="110" w:right="129" w:firstLine="240"/>
        <w:jc w:val="both"/>
      </w:pPr>
      <w:r>
        <w:rPr/>
        <w:t>The trade space studies include information for the decision-making process</w:t>
      </w:r>
      <w:r>
        <w:rPr>
          <w:spacing w:val="1"/>
        </w:rPr>
        <w:t> </w:t>
      </w:r>
      <w:r>
        <w:rPr/>
        <w:t>regarding cost targets, performance, and cost-effectiveness. The studies identify the</w:t>
      </w:r>
      <w:r>
        <w:rPr>
          <w:spacing w:val="-47"/>
        </w:rPr>
        <w:t> </w:t>
      </w:r>
      <w:r>
        <w:rPr/>
        <w:t>preferred</w:t>
      </w:r>
      <w:r>
        <w:rPr>
          <w:spacing w:val="-8"/>
        </w:rPr>
        <w:t> </w:t>
      </w:r>
      <w:r>
        <w:rPr/>
        <w:t>alternatives</w:t>
      </w:r>
      <w:r>
        <w:rPr>
          <w:spacing w:val="-8"/>
        </w:rPr>
        <w:t> </w:t>
      </w:r>
      <w:r>
        <w:rPr/>
        <w:t>measured</w:t>
      </w:r>
      <w:r>
        <w:rPr>
          <w:spacing w:val="-7"/>
        </w:rPr>
        <w:t> </w:t>
      </w:r>
      <w:r>
        <w:rPr/>
        <w:t>against</w:t>
      </w:r>
      <w:r>
        <w:rPr>
          <w:spacing w:val="-8"/>
        </w:rPr>
        <w:t> </w:t>
      </w:r>
      <w:r>
        <w:rPr/>
        <w:t>potential</w:t>
      </w:r>
      <w:r>
        <w:rPr>
          <w:spacing w:val="-7"/>
        </w:rPr>
        <w:t> </w:t>
      </w:r>
      <w:r>
        <w:rPr/>
        <w:t>conflicts</w:t>
      </w:r>
      <w:r>
        <w:rPr>
          <w:spacing w:val="-8"/>
        </w:rPr>
        <w:t> </w:t>
      </w:r>
      <w:r>
        <w:rPr/>
        <w:t>from</w:t>
      </w:r>
      <w:r>
        <w:rPr>
          <w:spacing w:val="-7"/>
        </w:rPr>
        <w:t> </w:t>
      </w:r>
      <w:r>
        <w:rPr/>
        <w:t>issues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cost</w:t>
      </w:r>
      <w:r>
        <w:rPr>
          <w:spacing w:val="-7"/>
        </w:rPr>
        <w:t> </w:t>
      </w:r>
      <w:r>
        <w:rPr/>
        <w:t>targets</w:t>
      </w:r>
      <w:r>
        <w:rPr>
          <w:spacing w:val="-48"/>
        </w:rPr>
        <w:t> </w:t>
      </w:r>
      <w:r>
        <w:rPr/>
        <w:t>versus</w:t>
      </w:r>
      <w:r>
        <w:rPr>
          <w:spacing w:val="-1"/>
        </w:rPr>
        <w:t> </w:t>
      </w:r>
      <w:r>
        <w:rPr/>
        <w:t>performance,</w:t>
      </w:r>
      <w:r>
        <w:rPr>
          <w:spacing w:val="-1"/>
        </w:rPr>
        <w:t> </w:t>
      </w:r>
      <w:r>
        <w:rPr/>
        <w:t>supportability,</w:t>
      </w:r>
      <w:r>
        <w:rPr>
          <w:spacing w:val="-1"/>
        </w:rPr>
        <w:t> </w:t>
      </w:r>
      <w:r>
        <w:rPr/>
        <w:t>schedule,</w:t>
      </w:r>
      <w:r>
        <w:rPr>
          <w:spacing w:val="-1"/>
        </w:rPr>
        <w:t> </w:t>
      </w:r>
      <w:r>
        <w:rPr/>
        <w:t>and LCC</w:t>
      </w:r>
      <w:r>
        <w:rPr>
          <w:spacing w:val="-1"/>
        </w:rPr>
        <w:t> </w:t>
      </w:r>
      <w:r>
        <w:rPr/>
        <w:t>effectiveness.</w:t>
      </w:r>
    </w:p>
    <w:p>
      <w:pPr>
        <w:pStyle w:val="BodyText"/>
        <w:spacing w:before="10"/>
        <w:rPr>
          <w:sz w:val="17"/>
        </w:rPr>
      </w:pPr>
    </w:p>
    <w:p>
      <w:pPr>
        <w:pStyle w:val="Heading4"/>
        <w:numPr>
          <w:ilvl w:val="3"/>
          <w:numId w:val="107"/>
        </w:numPr>
        <w:tabs>
          <w:tab w:pos="918" w:val="left" w:leader="none"/>
        </w:tabs>
        <w:spacing w:line="240" w:lineRule="auto" w:before="0" w:after="0"/>
        <w:ind w:left="917" w:right="0" w:hanging="808"/>
        <w:jc w:val="left"/>
      </w:pPr>
      <w:bookmarkStart w:name="_TOC_250056" w:id="113"/>
      <w:r>
        <w:rPr>
          <w:w w:val="95"/>
        </w:rPr>
        <w:t>Provide</w:t>
      </w:r>
      <w:r>
        <w:rPr>
          <w:spacing w:val="-10"/>
          <w:w w:val="95"/>
        </w:rPr>
        <w:t> </w:t>
      </w:r>
      <w:r>
        <w:rPr>
          <w:w w:val="95"/>
        </w:rPr>
        <w:t>Incentives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bookmarkEnd w:id="113"/>
      <w:r>
        <w:rPr>
          <w:w w:val="95"/>
        </w:rPr>
        <w:t>Awards</w:t>
      </w:r>
    </w:p>
    <w:p>
      <w:pPr>
        <w:pStyle w:val="BodyText"/>
        <w:spacing w:line="249" w:lineRule="auto" w:before="49"/>
        <w:ind w:left="110" w:right="127"/>
        <w:jc w:val="both"/>
      </w:pPr>
      <w:r>
        <w:rPr>
          <w:spacing w:val="-1"/>
        </w:rPr>
        <w:t>Incentives</w:t>
      </w:r>
      <w:r>
        <w:rPr>
          <w:spacing w:val="-16"/>
        </w:rPr>
        <w:t> </w:t>
      </w:r>
      <w:r>
        <w:rPr>
          <w:spacing w:val="-1"/>
        </w:rPr>
        <w:t>and</w:t>
      </w:r>
      <w:r>
        <w:rPr>
          <w:spacing w:val="-16"/>
        </w:rPr>
        <w:t> </w:t>
      </w:r>
      <w:r>
        <w:rPr>
          <w:spacing w:val="-1"/>
        </w:rPr>
        <w:t>awards</w:t>
      </w:r>
      <w:r>
        <w:rPr>
          <w:spacing w:val="-16"/>
        </w:rPr>
        <w:t> </w:t>
      </w:r>
      <w:r>
        <w:rPr>
          <w:spacing w:val="-1"/>
        </w:rPr>
        <w:t>target</w:t>
      </w:r>
      <w:r>
        <w:rPr>
          <w:spacing w:val="-15"/>
        </w:rPr>
        <w:t> </w:t>
      </w:r>
      <w:r>
        <w:rPr>
          <w:spacing w:val="-1"/>
        </w:rPr>
        <w:t>mainly</w:t>
      </w:r>
      <w:r>
        <w:rPr>
          <w:spacing w:val="-16"/>
        </w:rPr>
        <w:t> </w:t>
      </w:r>
      <w:r>
        <w:rPr>
          <w:spacing w:val="-1"/>
        </w:rPr>
        <w:t>the</w:t>
      </w:r>
      <w:r>
        <w:rPr>
          <w:spacing w:val="-16"/>
        </w:rPr>
        <w:t> </w:t>
      </w:r>
      <w:r>
        <w:rPr>
          <w:spacing w:val="-1"/>
        </w:rPr>
        <w:t>developers</w:t>
      </w:r>
      <w:r>
        <w:rPr>
          <w:spacing w:val="-15"/>
        </w:rPr>
        <w:t> </w:t>
      </w:r>
      <w:r>
        <w:rPr/>
        <w:t>but</w:t>
      </w:r>
      <w:r>
        <w:rPr>
          <w:spacing w:val="-16"/>
        </w:rPr>
        <w:t> </w:t>
      </w:r>
      <w:r>
        <w:rPr/>
        <w:t>should</w:t>
      </w:r>
      <w:r>
        <w:rPr>
          <w:spacing w:val="-16"/>
        </w:rPr>
        <w:t> </w:t>
      </w:r>
      <w:r>
        <w:rPr/>
        <w:t>also</w:t>
      </w:r>
      <w:r>
        <w:rPr>
          <w:spacing w:val="-16"/>
        </w:rPr>
        <w:t> </w:t>
      </w:r>
      <w:r>
        <w:rPr/>
        <w:t>include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owners</w:t>
      </w:r>
      <w:r>
        <w:rPr>
          <w:spacing w:val="-48"/>
        </w:rPr>
        <w:t> </w:t>
      </w:r>
      <w:r>
        <w:rPr/>
        <w:t>and their representatives. Incentives are scheduled payments made when contracted</w:t>
      </w:r>
      <w:r>
        <w:rPr>
          <w:spacing w:val="-47"/>
        </w:rPr>
        <w:t> </w:t>
      </w:r>
      <w:r>
        <w:rPr/>
        <w:t>goals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</w:t>
      </w:r>
      <w:r>
        <w:rPr/>
        <w:t>achieved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/>
        <w:t>when</w:t>
      </w:r>
      <w:r>
        <w:rPr>
          <w:spacing w:val="-4"/>
        </w:rPr>
        <w:t> </w:t>
      </w:r>
      <w:r>
        <w:rPr/>
        <w:t>creative</w:t>
      </w:r>
      <w:r>
        <w:rPr>
          <w:spacing w:val="-4"/>
        </w:rPr>
        <w:t> </w:t>
      </w:r>
      <w:r>
        <w:rPr/>
        <w:t>contracting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employed.</w:t>
      </w:r>
      <w:r>
        <w:rPr>
          <w:spacing w:val="-4"/>
        </w:rPr>
        <w:t> </w:t>
      </w:r>
      <w:r>
        <w:rPr/>
        <w:t>Awards,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/>
        <w:t>opposed</w:t>
      </w:r>
      <w:r>
        <w:rPr>
          <w:spacing w:val="-4"/>
        </w:rPr>
        <w:t> </w:t>
      </w:r>
      <w:r>
        <w:rPr/>
        <w:t>to</w:t>
      </w:r>
      <w:r>
        <w:rPr>
          <w:spacing w:val="-47"/>
        </w:rPr>
        <w:t> </w:t>
      </w:r>
      <w:r>
        <w:rPr/>
        <w:t>incentives,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payable</w:t>
      </w:r>
      <w:r>
        <w:rPr>
          <w:spacing w:val="-9"/>
        </w:rPr>
        <w:t> </w:t>
      </w:r>
      <w:r>
        <w:rPr/>
        <w:t>based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subjective</w:t>
      </w:r>
      <w:r>
        <w:rPr>
          <w:spacing w:val="-8"/>
        </w:rPr>
        <w:t> </w:t>
      </w:r>
      <w:r>
        <w:rPr/>
        <w:t>evaluation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developer</w:t>
      </w:r>
      <w:r>
        <w:rPr>
          <w:spacing w:val="-8"/>
        </w:rPr>
        <w:t> </w:t>
      </w:r>
      <w:r>
        <w:rPr/>
        <w:t>performance</w:t>
      </w:r>
      <w:r>
        <w:rPr>
          <w:spacing w:val="-9"/>
        </w:rPr>
        <w:t> </w:t>
      </w:r>
      <w:r>
        <w:rPr/>
        <w:t>in</w:t>
      </w:r>
      <w:r>
        <w:rPr>
          <w:spacing w:val="-47"/>
        </w:rPr>
        <w:t> </w:t>
      </w:r>
      <w:r>
        <w:rPr/>
        <w:t>achieving owner goals that are readily measurable. Remember that DTC treats cost</w:t>
      </w:r>
      <w:r>
        <w:rPr>
          <w:spacing w:val="1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key</w:t>
      </w:r>
      <w:r>
        <w:rPr>
          <w:spacing w:val="-1"/>
        </w:rPr>
        <w:t> </w:t>
      </w:r>
      <w:r>
        <w:rPr/>
        <w:t>design</w:t>
      </w:r>
      <w:r>
        <w:rPr>
          <w:spacing w:val="-1"/>
        </w:rPr>
        <w:t> </w:t>
      </w:r>
      <w:r>
        <w:rPr/>
        <w:t>factor,</w:t>
      </w:r>
      <w:r>
        <w:rPr>
          <w:spacing w:val="-1"/>
        </w:rPr>
        <w:t> </w:t>
      </w:r>
      <w:r>
        <w:rPr/>
        <w:t>equal in</w:t>
      </w:r>
      <w:r>
        <w:rPr>
          <w:spacing w:val="-1"/>
        </w:rPr>
        <w:t> </w:t>
      </w:r>
      <w:r>
        <w:rPr/>
        <w:t>importance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risk,</w:t>
      </w:r>
      <w:r>
        <w:rPr>
          <w:spacing w:val="-1"/>
        </w:rPr>
        <w:t> </w:t>
      </w:r>
      <w:r>
        <w:rPr/>
        <w:t>performance,</w:t>
      </w:r>
      <w:r>
        <w:rPr>
          <w:spacing w:val="-1"/>
        </w:rPr>
        <w:t> </w:t>
      </w:r>
      <w:r>
        <w:rPr/>
        <w:t>and schedule.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1"/>
        <w:rPr>
          <w:sz w:val="19"/>
        </w:rPr>
      </w:pPr>
    </w:p>
    <w:p>
      <w:pPr>
        <w:pStyle w:val="Heading4"/>
        <w:numPr>
          <w:ilvl w:val="3"/>
          <w:numId w:val="107"/>
        </w:numPr>
        <w:tabs>
          <w:tab w:pos="920" w:val="left" w:leader="none"/>
        </w:tabs>
        <w:spacing w:line="240" w:lineRule="auto" w:before="97" w:after="0"/>
        <w:ind w:left="919" w:right="0" w:hanging="810"/>
        <w:jc w:val="left"/>
      </w:pPr>
      <w:bookmarkStart w:name="_TOC_250055" w:id="114"/>
      <w:r>
        <w:rPr>
          <w:w w:val="95"/>
        </w:rPr>
        <w:t>Establish</w:t>
      </w:r>
      <w:r>
        <w:rPr>
          <w:spacing w:val="-7"/>
          <w:w w:val="95"/>
        </w:rPr>
        <w:t> </w:t>
      </w:r>
      <w:bookmarkEnd w:id="114"/>
      <w:r>
        <w:rPr>
          <w:w w:val="95"/>
        </w:rPr>
        <w:t>Metrics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DTC does not have a formal metrics program. However, it includes guidelines to</w:t>
      </w:r>
      <w:r>
        <w:rPr>
          <w:spacing w:val="1"/>
        </w:rPr>
        <w:t> </w:t>
      </w:r>
      <w:r>
        <w:rPr/>
        <w:t>develop and maintain trend analysis reports, cost initiatives, action plans, quarterly</w:t>
      </w:r>
      <w:r>
        <w:rPr>
          <w:spacing w:val="1"/>
        </w:rPr>
        <w:t> </w:t>
      </w:r>
      <w:r>
        <w:rPr/>
        <w:t>reports and reviews, LCC and goal tracking, milestone reviews, and unit production</w:t>
      </w:r>
      <w:r>
        <w:rPr>
          <w:spacing w:val="-47"/>
        </w:rPr>
        <w:t> </w:t>
      </w:r>
      <w:r>
        <w:rPr/>
        <w:t>cost determination.</w:t>
      </w:r>
    </w:p>
    <w:p>
      <w:pPr>
        <w:pStyle w:val="BodyText"/>
        <w:spacing w:line="249" w:lineRule="auto" w:before="3"/>
        <w:ind w:left="110" w:right="127" w:firstLine="240"/>
        <w:jc w:val="both"/>
      </w:pPr>
      <w:r>
        <w:rPr/>
        <w:t>Trend</w:t>
      </w:r>
      <w:r>
        <w:rPr>
          <w:spacing w:val="-10"/>
        </w:rPr>
        <w:t> </w:t>
      </w:r>
      <w:r>
        <w:rPr/>
        <w:t>analysis—or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evaluation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cost</w:t>
      </w:r>
      <w:r>
        <w:rPr>
          <w:spacing w:val="-9"/>
        </w:rPr>
        <w:t> </w:t>
      </w:r>
      <w:r>
        <w:rPr/>
        <w:t>tracking</w:t>
      </w:r>
      <w:r>
        <w:rPr>
          <w:spacing w:val="-9"/>
        </w:rPr>
        <w:t> </w:t>
      </w:r>
      <w:r>
        <w:rPr/>
        <w:t>information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identify</w:t>
      </w:r>
      <w:r>
        <w:rPr>
          <w:spacing w:val="-10"/>
        </w:rPr>
        <w:t> </w:t>
      </w:r>
      <w:r>
        <w:rPr/>
        <w:t>adverse</w:t>
      </w:r>
      <w:r>
        <w:rPr>
          <w:spacing w:val="-47"/>
        </w:rPr>
        <w:t> </w:t>
      </w:r>
      <w:r>
        <w:rPr/>
        <w:t>trends in terms of LCC, cost targets, and/or the individual allocated cost subtar-</w:t>
      </w:r>
      <w:r>
        <w:rPr>
          <w:spacing w:val="1"/>
        </w:rPr>
        <w:t> </w:t>
      </w:r>
      <w:r>
        <w:rPr/>
        <w:t>gets—must be implemented. Identified problem areas must be analyzed for interim</w:t>
      </w:r>
      <w:r>
        <w:rPr>
          <w:spacing w:val="1"/>
        </w:rPr>
        <w:t> </w:t>
      </w:r>
      <w:r>
        <w:rPr/>
        <w:t>action.</w:t>
      </w:r>
      <w:r>
        <w:rPr>
          <w:spacing w:val="-1"/>
        </w:rPr>
        <w:t> </w:t>
      </w:r>
      <w:r>
        <w:rPr/>
        <w:t>Once implemented, the interim actions become cost</w:t>
      </w:r>
      <w:r>
        <w:rPr>
          <w:spacing w:val="-1"/>
        </w:rPr>
        <w:t> </w:t>
      </w:r>
      <w:r>
        <w:rPr/>
        <w:t>initiatives.</w:t>
      </w:r>
    </w:p>
    <w:p>
      <w:pPr>
        <w:pStyle w:val="BodyText"/>
        <w:spacing w:line="249" w:lineRule="auto" w:before="3"/>
        <w:ind w:left="110" w:right="127" w:firstLine="240"/>
        <w:jc w:val="both"/>
      </w:pPr>
      <w:r>
        <w:rPr/>
        <w:t>Each</w:t>
      </w:r>
      <w:r>
        <w:rPr>
          <w:spacing w:val="-13"/>
        </w:rPr>
        <w:t> </w:t>
      </w:r>
      <w:r>
        <w:rPr/>
        <w:t>cost</w:t>
      </w:r>
      <w:r>
        <w:rPr>
          <w:spacing w:val="-12"/>
        </w:rPr>
        <w:t> </w:t>
      </w:r>
      <w:r>
        <w:rPr/>
        <w:t>initiative</w:t>
      </w:r>
      <w:r>
        <w:rPr>
          <w:spacing w:val="-12"/>
        </w:rPr>
        <w:t> </w:t>
      </w:r>
      <w:r>
        <w:rPr/>
        <w:t>must</w:t>
      </w:r>
      <w:r>
        <w:rPr>
          <w:spacing w:val="-12"/>
        </w:rPr>
        <w:t> </w:t>
      </w:r>
      <w:r>
        <w:rPr/>
        <w:t>include</w:t>
      </w:r>
      <w:r>
        <w:rPr>
          <w:spacing w:val="-12"/>
        </w:rPr>
        <w:t> </w:t>
      </w:r>
      <w:r>
        <w:rPr/>
        <w:t>background,</w:t>
      </w:r>
      <w:r>
        <w:rPr>
          <w:spacing w:val="-13"/>
        </w:rPr>
        <w:t> </w:t>
      </w:r>
      <w:r>
        <w:rPr/>
        <w:t>action</w:t>
      </w:r>
      <w:r>
        <w:rPr>
          <w:spacing w:val="-12"/>
        </w:rPr>
        <w:t> </w:t>
      </w:r>
      <w:r>
        <w:rPr/>
        <w:t>taken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date,</w:t>
      </w:r>
      <w:r>
        <w:rPr>
          <w:spacing w:val="-12"/>
        </w:rPr>
        <w:t> </w:t>
      </w:r>
      <w:r>
        <w:rPr/>
        <w:t>action</w:t>
      </w:r>
      <w:r>
        <w:rPr>
          <w:spacing w:val="-12"/>
        </w:rPr>
        <w:t> </w:t>
      </w:r>
      <w:r>
        <w:rPr/>
        <w:t>planned,</w:t>
      </w:r>
      <w:r>
        <w:rPr>
          <w:spacing w:val="-48"/>
        </w:rPr>
        <w:t> </w:t>
      </w:r>
      <w:r>
        <w:rPr/>
        <w:t>and the current assessment regarding successful completion. Periodic progress on</w:t>
      </w:r>
      <w:r>
        <w:rPr>
          <w:spacing w:val="1"/>
        </w:rPr>
        <w:t> </w:t>
      </w:r>
      <w:r>
        <w:rPr/>
        <w:t>efforts to rectify a cost threshold breach, as identified in a DTC action plan, should</w:t>
      </w:r>
      <w:r>
        <w:rPr>
          <w:spacing w:val="1"/>
        </w:rPr>
        <w:t> </w:t>
      </w:r>
      <w:r>
        <w:rPr/>
        <w:t>be reported immediately.</w:t>
      </w:r>
    </w:p>
    <w:p>
      <w:pPr>
        <w:pStyle w:val="BodyText"/>
        <w:spacing w:line="249" w:lineRule="auto" w:before="3"/>
        <w:ind w:left="110" w:right="127" w:firstLine="240"/>
        <w:jc w:val="both"/>
      </w:pPr>
      <w:r>
        <w:rPr/>
        <w:t>A DTC program must include an action plan that identifies the specific effort</w:t>
      </w:r>
      <w:r>
        <w:rPr>
          <w:spacing w:val="1"/>
        </w:rPr>
        <w:t> </w:t>
      </w:r>
      <w:r>
        <w:rPr/>
        <w:t>necessary</w:t>
      </w:r>
      <w:r>
        <w:rPr>
          <w:spacing w:val="38"/>
        </w:rPr>
        <w:t> </w:t>
      </w:r>
      <w:r>
        <w:rPr/>
        <w:t>to</w:t>
      </w:r>
      <w:r>
        <w:rPr>
          <w:spacing w:val="38"/>
        </w:rPr>
        <w:t> </w:t>
      </w:r>
      <w:r>
        <w:rPr/>
        <w:t>control</w:t>
      </w:r>
      <w:r>
        <w:rPr>
          <w:spacing w:val="39"/>
        </w:rPr>
        <w:t> </w:t>
      </w:r>
      <w:r>
        <w:rPr/>
        <w:t>costs</w:t>
      </w:r>
      <w:r>
        <w:rPr>
          <w:spacing w:val="38"/>
        </w:rPr>
        <w:t> </w:t>
      </w:r>
      <w:r>
        <w:rPr/>
        <w:t>and</w:t>
      </w:r>
      <w:r>
        <w:rPr>
          <w:spacing w:val="38"/>
        </w:rPr>
        <w:t> </w:t>
      </w:r>
      <w:r>
        <w:rPr/>
        <w:t>to</w:t>
      </w:r>
      <w:r>
        <w:rPr>
          <w:spacing w:val="39"/>
        </w:rPr>
        <w:t> </w:t>
      </w:r>
      <w:r>
        <w:rPr/>
        <w:t>get</w:t>
      </w:r>
      <w:r>
        <w:rPr>
          <w:spacing w:val="38"/>
        </w:rPr>
        <w:t> </w:t>
      </w:r>
      <w:r>
        <w:rPr/>
        <w:t>the</w:t>
      </w:r>
      <w:r>
        <w:rPr>
          <w:spacing w:val="39"/>
        </w:rPr>
        <w:t> </w:t>
      </w:r>
      <w:r>
        <w:rPr/>
        <w:t>projected</w:t>
      </w:r>
      <w:r>
        <w:rPr>
          <w:spacing w:val="38"/>
        </w:rPr>
        <w:t> </w:t>
      </w:r>
      <w:r>
        <w:rPr/>
        <w:t>costs</w:t>
      </w:r>
      <w:r>
        <w:rPr>
          <w:spacing w:val="38"/>
        </w:rPr>
        <w:t> </w:t>
      </w:r>
      <w:r>
        <w:rPr/>
        <w:t>back</w:t>
      </w:r>
      <w:r>
        <w:rPr>
          <w:spacing w:val="39"/>
        </w:rPr>
        <w:t> </w:t>
      </w:r>
      <w:r>
        <w:rPr/>
        <w:t>to</w:t>
      </w:r>
      <w:r>
        <w:rPr>
          <w:spacing w:val="38"/>
        </w:rPr>
        <w:t> </w:t>
      </w:r>
      <w:r>
        <w:rPr/>
        <w:t>an</w:t>
      </w:r>
      <w:r>
        <w:rPr>
          <w:spacing w:val="38"/>
        </w:rPr>
        <w:t> </w:t>
      </w:r>
      <w:r>
        <w:rPr/>
        <w:t>acceptable</w:t>
      </w:r>
      <w:r>
        <w:rPr>
          <w:spacing w:val="-47"/>
        </w:rPr>
        <w:t> </w:t>
      </w:r>
      <w:r>
        <w:rPr/>
        <w:t>level.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elements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include</w:t>
      </w:r>
      <w:r>
        <w:rPr>
          <w:spacing w:val="20"/>
        </w:rPr>
        <w:t> </w:t>
      </w:r>
      <w:r>
        <w:rPr/>
        <w:t>are</w:t>
      </w:r>
      <w:r>
        <w:rPr>
          <w:spacing w:val="20"/>
        </w:rPr>
        <w:t> </w:t>
      </w:r>
      <w:r>
        <w:rPr/>
        <w:t>cost</w:t>
      </w:r>
      <w:r>
        <w:rPr>
          <w:spacing w:val="19"/>
        </w:rPr>
        <w:t> </w:t>
      </w:r>
      <w:r>
        <w:rPr/>
        <w:t>to</w:t>
      </w:r>
      <w:r>
        <w:rPr>
          <w:spacing w:val="20"/>
        </w:rPr>
        <w:t> </w:t>
      </w:r>
      <w:r>
        <w:rPr/>
        <w:t>implement,</w:t>
      </w:r>
      <w:r>
        <w:rPr>
          <w:spacing w:val="21"/>
        </w:rPr>
        <w:t> </w:t>
      </w:r>
      <w:r>
        <w:rPr/>
        <w:t>schedule,</w:t>
      </w:r>
      <w:r>
        <w:rPr>
          <w:spacing w:val="19"/>
        </w:rPr>
        <w:t> </w:t>
      </w:r>
      <w:r>
        <w:rPr/>
        <w:t>risk,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/>
        <w:t>benefits</w:t>
      </w:r>
      <w:r>
        <w:rPr>
          <w:spacing w:val="-47"/>
        </w:rPr>
        <w:t> </w:t>
      </w:r>
      <w:r>
        <w:rPr/>
        <w:t>of</w:t>
      </w:r>
      <w:r>
        <w:rPr>
          <w:spacing w:val="4"/>
        </w:rPr>
        <w:t> </w:t>
      </w:r>
      <w:r>
        <w:rPr/>
        <w:t>action</w:t>
      </w:r>
      <w:r>
        <w:rPr>
          <w:spacing w:val="4"/>
        </w:rPr>
        <w:t> </w:t>
      </w:r>
      <w:r>
        <w:rPr/>
        <w:t>plan.</w:t>
      </w:r>
    </w:p>
    <w:p>
      <w:pPr>
        <w:pStyle w:val="BodyText"/>
        <w:spacing w:line="249" w:lineRule="auto" w:before="4"/>
        <w:ind w:left="110" w:right="127" w:firstLine="240"/>
        <w:jc w:val="both"/>
      </w:pPr>
      <w:r>
        <w:rPr/>
        <w:t>The developer must periodically (usually quarterly) report progress in meeting</w:t>
      </w:r>
      <w:r>
        <w:rPr>
          <w:spacing w:val="1"/>
        </w:rPr>
        <w:t> </w:t>
      </w:r>
      <w:r>
        <w:rPr/>
        <w:t>the cost targets or, if targets have not yet been established, report the status of the</w:t>
      </w:r>
      <w:r>
        <w:rPr>
          <w:spacing w:val="1"/>
        </w:rPr>
        <w:t> </w:t>
      </w:r>
      <w:r>
        <w:rPr/>
        <w:t>present estimates compared to the baseline estimates. Electronic mail is considered</w:t>
      </w:r>
      <w:r>
        <w:rPr>
          <w:spacing w:val="1"/>
        </w:rPr>
        <w:t> </w:t>
      </w:r>
      <w:r>
        <w:rPr/>
        <w:t>a timely means of submitting the DTC status report for programs where the risk of</w:t>
      </w:r>
      <w:r>
        <w:rPr>
          <w:spacing w:val="1"/>
        </w:rPr>
        <w:t> </w:t>
      </w:r>
      <w:r>
        <w:rPr/>
        <w:t>meeting cost targets is high. The final periodic report shall contain, with supporting</w:t>
      </w:r>
      <w:r>
        <w:rPr>
          <w:spacing w:val="-47"/>
        </w:rPr>
        <w:t> </w:t>
      </w:r>
      <w:r>
        <w:rPr/>
        <w:t>rationale,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developer’s</w:t>
      </w:r>
      <w:r>
        <w:rPr>
          <w:spacing w:val="-1"/>
        </w:rPr>
        <w:t> </w:t>
      </w:r>
      <w:r>
        <w:rPr/>
        <w:t>proposed</w:t>
      </w:r>
      <w:r>
        <w:rPr>
          <w:spacing w:val="-1"/>
        </w:rPr>
        <w:t> </w:t>
      </w:r>
      <w:r>
        <w:rPr/>
        <w:t>cost</w:t>
      </w:r>
      <w:r>
        <w:rPr>
          <w:spacing w:val="-2"/>
        </w:rPr>
        <w:t> </w:t>
      </w:r>
      <w:r>
        <w:rPr/>
        <w:t>targets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next</w:t>
      </w:r>
      <w:r>
        <w:rPr>
          <w:spacing w:val="-1"/>
        </w:rPr>
        <w:t> </w:t>
      </w:r>
      <w:r>
        <w:rPr/>
        <w:t>phase.</w:t>
      </w:r>
    </w:p>
    <w:p>
      <w:pPr>
        <w:pStyle w:val="BodyText"/>
        <w:spacing w:line="249" w:lineRule="auto" w:before="5"/>
        <w:ind w:left="110" w:right="127" w:firstLine="240"/>
        <w:jc w:val="both"/>
      </w:pPr>
      <w:r>
        <w:rPr/>
        <w:t>Another metric is that of LCC and goal tracking—a comparison of the current</w:t>
      </w:r>
      <w:r>
        <w:rPr>
          <w:spacing w:val="1"/>
        </w:rPr>
        <w:t> </w:t>
      </w:r>
      <w:r>
        <w:rPr/>
        <w:t>status versus target and current status versus the previously reported status. For</w:t>
      </w:r>
      <w:r>
        <w:rPr>
          <w:spacing w:val="1"/>
        </w:rPr>
        <w:t> </w:t>
      </w:r>
      <w:r>
        <w:rPr/>
        <w:t>LCC, this comparison shall be the current LCC estimate versus the baseline LCC</w:t>
      </w:r>
      <w:r>
        <w:rPr>
          <w:spacing w:val="1"/>
        </w:rPr>
        <w:t> </w:t>
      </w:r>
      <w:r>
        <w:rPr/>
        <w:t>estimate and previous LCC estimates to illustrate LCC trends. For cost targets, this</w:t>
      </w:r>
      <w:r>
        <w:rPr>
          <w:spacing w:val="1"/>
        </w:rPr>
        <w:t> </w:t>
      </w:r>
      <w:r>
        <w:rPr/>
        <w:t>comparison must be in terms of total targets and any allocated subtargets, whenever</w:t>
      </w:r>
      <w:r>
        <w:rPr>
          <w:spacing w:val="-47"/>
        </w:rPr>
        <w:t> </w:t>
      </w:r>
      <w:r>
        <w:rPr/>
        <w:t>the cost targets or the baseline LCC estimate is changed, to include an explanation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a quantitative substantiation</w:t>
      </w:r>
      <w:r>
        <w:rPr>
          <w:spacing w:val="-1"/>
        </w:rPr>
        <w:t> </w:t>
      </w:r>
      <w:r>
        <w:rPr/>
        <w:t>for the change.</w:t>
      </w:r>
    </w:p>
    <w:p>
      <w:pPr>
        <w:pStyle w:val="BodyText"/>
        <w:spacing w:line="249" w:lineRule="auto" w:before="5"/>
        <w:ind w:left="110" w:right="128" w:firstLine="240"/>
        <w:jc w:val="both"/>
      </w:pPr>
      <w:r>
        <w:rPr/>
        <w:t>Formal DTC milestone reviews must be held periodically between the program</w:t>
      </w:r>
      <w:r>
        <w:rPr>
          <w:spacing w:val="1"/>
        </w:rPr>
        <w:t> </w:t>
      </w:r>
      <w:r>
        <w:rPr/>
        <w:t>office and the developer’s DTC personnel. Care should be taken in spacing these</w:t>
      </w:r>
      <w:r>
        <w:rPr>
          <w:spacing w:val="1"/>
        </w:rPr>
        <w:t> </w:t>
      </w:r>
      <w:r>
        <w:rPr/>
        <w:t>reviews to ensure that enough new design information is available to warrant the</w:t>
      </w:r>
      <w:r>
        <w:rPr>
          <w:spacing w:val="1"/>
        </w:rPr>
        <w:t> </w:t>
      </w:r>
      <w:r>
        <w:rPr/>
        <w:t>expense of preparing for and attending these meetings. Additionally, all formal</w:t>
      </w:r>
      <w:r>
        <w:rPr>
          <w:spacing w:val="1"/>
        </w:rPr>
        <w:t> </w:t>
      </w:r>
      <w:r>
        <w:rPr/>
        <w:t>project status reviews, PDRs, and critical design reviews (CDRs) shall include a</w:t>
      </w:r>
      <w:r>
        <w:rPr>
          <w:spacing w:val="1"/>
        </w:rPr>
        <w:t> </w:t>
      </w:r>
      <w:r>
        <w:rPr/>
        <w:t>review of the DTC program and an assessment of its effectiveness in controlling</w:t>
      </w:r>
      <w:r>
        <w:rPr>
          <w:spacing w:val="1"/>
        </w:rPr>
        <w:t> </w:t>
      </w:r>
      <w:r>
        <w:rPr/>
        <w:t>cost. These reviews provide the best opportunity for the owner to ensure the con-</w:t>
      </w:r>
      <w:r>
        <w:rPr>
          <w:spacing w:val="1"/>
        </w:rPr>
        <w:t> </w:t>
      </w:r>
      <w:r>
        <w:rPr/>
        <w:t>tinued</w:t>
      </w:r>
      <w:r>
        <w:rPr>
          <w:spacing w:val="13"/>
        </w:rPr>
        <w:t> </w:t>
      </w:r>
      <w:r>
        <w:rPr/>
        <w:t>effectiveness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developer’s</w:t>
      </w:r>
      <w:r>
        <w:rPr>
          <w:spacing w:val="14"/>
        </w:rPr>
        <w:t> </w:t>
      </w:r>
      <w:r>
        <w:rPr/>
        <w:t>engineering</w:t>
      </w:r>
      <w:r>
        <w:rPr>
          <w:spacing w:val="14"/>
        </w:rPr>
        <w:t> </w:t>
      </w:r>
      <w:r>
        <w:rPr/>
        <w:t>cost</w:t>
      </w:r>
      <w:r>
        <w:rPr>
          <w:spacing w:val="13"/>
        </w:rPr>
        <w:t> </w:t>
      </w:r>
      <w:r>
        <w:rPr/>
        <w:t>control</w:t>
      </w:r>
      <w:r>
        <w:rPr>
          <w:spacing w:val="14"/>
        </w:rPr>
        <w:t> </w:t>
      </w:r>
      <w:r>
        <w:rPr/>
        <w:t>effort.</w:t>
      </w:r>
    </w:p>
    <w:p>
      <w:pPr>
        <w:pStyle w:val="BodyText"/>
        <w:spacing w:line="249" w:lineRule="auto" w:before="7"/>
        <w:ind w:left="110" w:right="127" w:firstLine="240"/>
        <w:jc w:val="both"/>
      </w:pPr>
      <w:r>
        <w:rPr/>
        <w:t>The determination of the unit production cost prior to development of an item</w:t>
      </w:r>
      <w:r>
        <w:rPr>
          <w:spacing w:val="1"/>
        </w:rPr>
        <w:t> </w:t>
      </w:r>
      <w:r>
        <w:rPr/>
        <w:t>serves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metric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guide</w:t>
      </w:r>
      <w:r>
        <w:rPr>
          <w:spacing w:val="-3"/>
        </w:rPr>
        <w:t> </w:t>
      </w:r>
      <w:r>
        <w:rPr/>
        <w:t>design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control</w:t>
      </w:r>
      <w:r>
        <w:rPr>
          <w:spacing w:val="-3"/>
        </w:rPr>
        <w:t> </w:t>
      </w:r>
      <w:r>
        <w:rPr/>
        <w:t>costs.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unit</w:t>
      </w:r>
      <w:r>
        <w:rPr>
          <w:spacing w:val="-4"/>
        </w:rPr>
        <w:t> </w:t>
      </w:r>
      <w:r>
        <w:rPr/>
        <w:t>product</w:t>
      </w:r>
      <w:r>
        <w:rPr>
          <w:spacing w:val="-3"/>
        </w:rPr>
        <w:t> </w:t>
      </w:r>
      <w:r>
        <w:rPr/>
        <w:t>cost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cost</w:t>
      </w:r>
      <w:r>
        <w:rPr>
          <w:spacing w:val="-47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owner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acquire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production</w:t>
      </w:r>
      <w:r>
        <w:rPr>
          <w:spacing w:val="-1"/>
        </w:rPr>
        <w:t> </w:t>
      </w:r>
      <w:r>
        <w:rPr/>
        <w:t>item</w:t>
      </w:r>
      <w:r>
        <w:rPr>
          <w:spacing w:val="-1"/>
        </w:rPr>
        <w:t> </w:t>
      </w:r>
      <w:r>
        <w:rPr/>
        <w:t>based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stated</w:t>
      </w:r>
      <w:r>
        <w:rPr>
          <w:spacing w:val="-1"/>
        </w:rPr>
        <w:t> </w:t>
      </w:r>
      <w:r>
        <w:rPr/>
        <w:t>level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production.</w:t>
      </w:r>
    </w:p>
    <w:p>
      <w:pPr>
        <w:pStyle w:val="Heading4"/>
        <w:numPr>
          <w:ilvl w:val="3"/>
          <w:numId w:val="107"/>
        </w:numPr>
        <w:tabs>
          <w:tab w:pos="913" w:val="left" w:leader="none"/>
        </w:tabs>
        <w:spacing w:line="240" w:lineRule="auto" w:before="137" w:after="0"/>
        <w:ind w:left="912" w:right="0" w:hanging="803"/>
        <w:jc w:val="left"/>
      </w:pPr>
      <w:bookmarkStart w:name="_TOC_250054" w:id="115"/>
      <w:r>
        <w:rPr>
          <w:w w:val="95"/>
        </w:rPr>
        <w:t>Implementing</w:t>
      </w:r>
      <w:r>
        <w:rPr>
          <w:spacing w:val="-1"/>
          <w:w w:val="95"/>
        </w:rPr>
        <w:t> </w:t>
      </w:r>
      <w:bookmarkEnd w:id="115"/>
      <w:r>
        <w:rPr>
          <w:w w:val="95"/>
        </w:rPr>
        <w:t>Risk Management</w:t>
      </w:r>
    </w:p>
    <w:p>
      <w:pPr>
        <w:pStyle w:val="BodyText"/>
        <w:spacing w:line="249" w:lineRule="auto" w:before="48"/>
        <w:ind w:left="110" w:right="127"/>
        <w:jc w:val="both"/>
      </w:pPr>
      <w:r>
        <w:rPr/>
        <w:t>For</w:t>
      </w:r>
      <w:r>
        <w:rPr>
          <w:spacing w:val="23"/>
        </w:rPr>
        <w:t> </w:t>
      </w:r>
      <w:r>
        <w:rPr/>
        <w:t>DTC,</w:t>
      </w:r>
      <w:r>
        <w:rPr>
          <w:spacing w:val="23"/>
        </w:rPr>
        <w:t> </w:t>
      </w:r>
      <w:r>
        <w:rPr/>
        <w:t>risk</w:t>
      </w:r>
      <w:r>
        <w:rPr>
          <w:spacing w:val="23"/>
        </w:rPr>
        <w:t> </w:t>
      </w:r>
      <w:r>
        <w:rPr/>
        <w:t>management</w:t>
      </w:r>
      <w:r>
        <w:rPr>
          <w:spacing w:val="24"/>
        </w:rPr>
        <w:t> </w:t>
      </w:r>
      <w:r>
        <w:rPr/>
        <w:t>is</w:t>
      </w:r>
      <w:r>
        <w:rPr>
          <w:spacing w:val="23"/>
        </w:rPr>
        <w:t> </w:t>
      </w:r>
      <w:r>
        <w:rPr/>
        <w:t>defined</w:t>
      </w:r>
      <w:r>
        <w:rPr>
          <w:spacing w:val="23"/>
        </w:rPr>
        <w:t> </w:t>
      </w:r>
      <w:r>
        <w:rPr/>
        <w:t>as</w:t>
      </w:r>
      <w:r>
        <w:rPr>
          <w:spacing w:val="23"/>
        </w:rPr>
        <w:t> </w:t>
      </w:r>
      <w:r>
        <w:rPr/>
        <w:t>a</w:t>
      </w:r>
      <w:r>
        <w:rPr>
          <w:spacing w:val="24"/>
        </w:rPr>
        <w:t> </w:t>
      </w:r>
      <w:r>
        <w:rPr/>
        <w:t>qualitative</w:t>
      </w:r>
      <w:r>
        <w:rPr>
          <w:spacing w:val="23"/>
        </w:rPr>
        <w:t> </w:t>
      </w:r>
      <w:r>
        <w:rPr/>
        <w:t>assessment</w:t>
      </w:r>
      <w:r>
        <w:rPr>
          <w:spacing w:val="23"/>
        </w:rPr>
        <w:t> </w:t>
      </w:r>
      <w:r>
        <w:rPr/>
        <w:t>of</w:t>
      </w:r>
      <w:r>
        <w:rPr>
          <w:spacing w:val="24"/>
        </w:rPr>
        <w:t> </w:t>
      </w:r>
      <w:r>
        <w:rPr/>
        <w:t>the</w:t>
      </w:r>
      <w:r>
        <w:rPr>
          <w:spacing w:val="23"/>
        </w:rPr>
        <w:t> </w:t>
      </w:r>
      <w:r>
        <w:rPr/>
        <w:t>chances</w:t>
      </w:r>
      <w:r>
        <w:rPr>
          <w:spacing w:val="-48"/>
        </w:rPr>
        <w:t> </w:t>
      </w:r>
      <w:r>
        <w:rPr/>
        <w:t>of</w:t>
      </w:r>
      <w:r>
        <w:rPr>
          <w:spacing w:val="28"/>
        </w:rPr>
        <w:t> </w:t>
      </w:r>
      <w:r>
        <w:rPr/>
        <w:t>failing</w:t>
      </w:r>
      <w:r>
        <w:rPr>
          <w:spacing w:val="29"/>
        </w:rPr>
        <w:t> </w:t>
      </w:r>
      <w:r>
        <w:rPr/>
        <w:t>to</w:t>
      </w:r>
      <w:r>
        <w:rPr>
          <w:spacing w:val="28"/>
        </w:rPr>
        <w:t> </w:t>
      </w:r>
      <w:r>
        <w:rPr/>
        <w:t>achieve</w:t>
      </w:r>
      <w:r>
        <w:rPr>
          <w:spacing w:val="29"/>
        </w:rPr>
        <w:t> </w:t>
      </w:r>
      <w:r>
        <w:rPr/>
        <w:t>a</w:t>
      </w:r>
      <w:r>
        <w:rPr>
          <w:spacing w:val="29"/>
        </w:rPr>
        <w:t> </w:t>
      </w:r>
      <w:r>
        <w:rPr/>
        <w:t>design</w:t>
      </w:r>
      <w:r>
        <w:rPr>
          <w:spacing w:val="28"/>
        </w:rPr>
        <w:t> </w:t>
      </w:r>
      <w:r>
        <w:rPr/>
        <w:t>that</w:t>
      </w:r>
      <w:r>
        <w:rPr>
          <w:spacing w:val="29"/>
        </w:rPr>
        <w:t> </w:t>
      </w:r>
      <w:r>
        <w:rPr/>
        <w:t>is</w:t>
      </w:r>
      <w:r>
        <w:rPr>
          <w:spacing w:val="29"/>
        </w:rPr>
        <w:t> </w:t>
      </w:r>
      <w:r>
        <w:rPr/>
        <w:t>affordable</w:t>
      </w:r>
      <w:r>
        <w:rPr>
          <w:spacing w:val="28"/>
        </w:rPr>
        <w:t> </w:t>
      </w:r>
      <w:r>
        <w:rPr/>
        <w:t>to</w:t>
      </w:r>
      <w:r>
        <w:rPr>
          <w:spacing w:val="29"/>
        </w:rPr>
        <w:t> </w:t>
      </w:r>
      <w:r>
        <w:rPr/>
        <w:t>procure,</w:t>
      </w:r>
      <w:r>
        <w:rPr>
          <w:spacing w:val="29"/>
        </w:rPr>
        <w:t> </w:t>
      </w:r>
      <w:r>
        <w:rPr/>
        <w:t>operate,</w:t>
      </w:r>
      <w:r>
        <w:rPr>
          <w:spacing w:val="28"/>
        </w:rPr>
        <w:t> </w:t>
      </w:r>
      <w:r>
        <w:rPr/>
        <w:t>and</w:t>
      </w:r>
      <w:r>
        <w:rPr>
          <w:spacing w:val="29"/>
        </w:rPr>
        <w:t> </w:t>
      </w:r>
      <w:r>
        <w:rPr/>
        <w:t>support</w:t>
      </w:r>
      <w:r>
        <w:rPr>
          <w:spacing w:val="-48"/>
        </w:rPr>
        <w:t> </w:t>
      </w:r>
      <w:r>
        <w:rPr/>
        <w:t>and</w:t>
      </w:r>
      <w:r>
        <w:rPr>
          <w:spacing w:val="6"/>
        </w:rPr>
        <w:t> </w:t>
      </w:r>
      <w:r>
        <w:rPr/>
        <w:t>that</w:t>
      </w:r>
      <w:r>
        <w:rPr>
          <w:spacing w:val="6"/>
        </w:rPr>
        <w:t> </w:t>
      </w:r>
      <w:r>
        <w:rPr/>
        <w:t>is</w:t>
      </w:r>
      <w:r>
        <w:rPr>
          <w:spacing w:val="6"/>
        </w:rPr>
        <w:t> </w:t>
      </w:r>
      <w:r>
        <w:rPr/>
        <w:t>acceptable</w:t>
      </w:r>
      <w:r>
        <w:rPr>
          <w:spacing w:val="6"/>
        </w:rPr>
        <w:t> </w:t>
      </w:r>
      <w:r>
        <w:rPr/>
        <w:t>in</w:t>
      </w:r>
      <w:r>
        <w:rPr>
          <w:spacing w:val="6"/>
        </w:rPr>
        <w:t> </w:t>
      </w:r>
      <w:r>
        <w:rPr/>
        <w:t>terms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performance,</w:t>
      </w:r>
      <w:r>
        <w:rPr>
          <w:spacing w:val="6"/>
        </w:rPr>
        <w:t> </w:t>
      </w:r>
      <w:r>
        <w:rPr/>
        <w:t>readiness,</w:t>
      </w:r>
      <w:r>
        <w:rPr>
          <w:spacing w:val="6"/>
        </w:rPr>
        <w:t> </w:t>
      </w:r>
      <w:r>
        <w:rPr/>
        <w:t>supportability,</w:t>
      </w:r>
      <w:r>
        <w:rPr>
          <w:spacing w:val="6"/>
        </w:rPr>
        <w:t> </w:t>
      </w:r>
      <w:r>
        <w:rPr/>
        <w:t>and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10" w:right="127"/>
        <w:jc w:val="both"/>
      </w:pPr>
      <w:r>
        <w:rPr/>
        <w:t>schedule. Cost risk is directly proportional to technical risk and estimating uncer-</w:t>
      </w:r>
      <w:r>
        <w:rPr>
          <w:spacing w:val="1"/>
        </w:rPr>
        <w:t> </w:t>
      </w:r>
      <w:r>
        <w:rPr/>
        <w:t>tainty. As result, a cost reduction effort shall be implemented to have a specified</w:t>
      </w:r>
      <w:r>
        <w:rPr>
          <w:spacing w:val="1"/>
        </w:rPr>
        <w:t> </w:t>
      </w:r>
      <w:r>
        <w:rPr/>
        <w:t>quantitative target and a threshold higher or lower, as the case may be for the</w:t>
      </w:r>
      <w:r>
        <w:rPr>
          <w:spacing w:val="1"/>
        </w:rPr>
        <w:t> </w:t>
      </w:r>
      <w:r>
        <w:rPr/>
        <w:t>specific</w:t>
      </w:r>
      <w:r>
        <w:rPr>
          <w:spacing w:val="6"/>
        </w:rPr>
        <w:t> </w:t>
      </w:r>
      <w:r>
        <w:rPr/>
        <w:t>item.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2"/>
          <w:numId w:val="106"/>
        </w:numPr>
        <w:tabs>
          <w:tab w:pos="811" w:val="left" w:leader="none"/>
          <w:tab w:pos="812" w:val="left" w:leader="none"/>
        </w:tabs>
        <w:spacing w:line="240" w:lineRule="auto" w:before="151" w:after="0"/>
        <w:ind w:left="811" w:right="0" w:hanging="702"/>
        <w:jc w:val="left"/>
        <w:rPr>
          <w:rFonts w:ascii="Trebuchet MS"/>
          <w:b/>
          <w:sz w:val="22"/>
        </w:rPr>
      </w:pPr>
      <w:r>
        <w:rPr>
          <w:rFonts w:ascii="Trebuchet MS"/>
          <w:b/>
          <w:w w:val="105"/>
          <w:sz w:val="22"/>
        </w:rPr>
        <w:t>R</w:t>
      </w:r>
      <w:r>
        <w:rPr>
          <w:rFonts w:ascii="Trebuchet MS"/>
          <w:b/>
          <w:w w:val="105"/>
          <w:sz w:val="15"/>
        </w:rPr>
        <w:t>OLE</w:t>
      </w:r>
      <w:r>
        <w:rPr>
          <w:rFonts w:ascii="Trebuchet MS"/>
          <w:b/>
          <w:spacing w:val="16"/>
          <w:w w:val="105"/>
          <w:sz w:val="15"/>
        </w:rPr>
        <w:t> </w:t>
      </w:r>
      <w:r>
        <w:rPr>
          <w:rFonts w:ascii="Trebuchet MS"/>
          <w:b/>
          <w:w w:val="105"/>
          <w:sz w:val="15"/>
        </w:rPr>
        <w:t>OF</w:t>
      </w:r>
      <w:r>
        <w:rPr>
          <w:rFonts w:ascii="Trebuchet MS"/>
          <w:b/>
          <w:spacing w:val="17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CAIV</w:t>
      </w:r>
      <w:r>
        <w:rPr>
          <w:rFonts w:ascii="Trebuchet MS"/>
          <w:b/>
          <w:spacing w:val="-4"/>
          <w:w w:val="105"/>
          <w:sz w:val="22"/>
        </w:rPr>
        <w:t> </w:t>
      </w:r>
      <w:r>
        <w:rPr>
          <w:rFonts w:ascii="Trebuchet MS"/>
          <w:b/>
          <w:w w:val="105"/>
          <w:sz w:val="15"/>
        </w:rPr>
        <w:t>AND</w:t>
      </w:r>
      <w:r>
        <w:rPr>
          <w:rFonts w:ascii="Trebuchet MS"/>
          <w:b/>
          <w:spacing w:val="16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DTC</w:t>
      </w:r>
    </w:p>
    <w:p>
      <w:pPr>
        <w:pStyle w:val="BodyText"/>
        <w:spacing w:line="249" w:lineRule="auto" w:before="124"/>
        <w:ind w:left="110" w:right="127"/>
        <w:jc w:val="both"/>
      </w:pPr>
      <w:r>
        <w:rPr/>
        <w:t>CAIV is touted as a methodology for reducing TOC and improving performance. It</w:t>
      </w:r>
      <w:r>
        <w:rPr>
          <w:spacing w:val="1"/>
        </w:rPr>
        <w:t> </w:t>
      </w:r>
      <w:r>
        <w:rPr/>
        <w:t>involves</w:t>
      </w:r>
      <w:r>
        <w:rPr>
          <w:spacing w:val="-4"/>
        </w:rPr>
        <w:t> </w:t>
      </w:r>
      <w:r>
        <w:rPr/>
        <w:t>developing,</w:t>
      </w:r>
      <w:r>
        <w:rPr>
          <w:spacing w:val="-4"/>
        </w:rPr>
        <w:t> </w:t>
      </w:r>
      <w:r>
        <w:rPr/>
        <w:t>setting,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refining</w:t>
      </w:r>
      <w:r>
        <w:rPr>
          <w:spacing w:val="-4"/>
        </w:rPr>
        <w:t> </w:t>
      </w:r>
      <w:r>
        <w:rPr/>
        <w:t>aggressive</w:t>
      </w:r>
      <w:r>
        <w:rPr>
          <w:spacing w:val="-4"/>
        </w:rPr>
        <w:t> </w:t>
      </w:r>
      <w:r>
        <w:rPr/>
        <w:t>unit</w:t>
      </w:r>
      <w:r>
        <w:rPr>
          <w:spacing w:val="-4"/>
        </w:rPr>
        <w:t> </w:t>
      </w:r>
      <w:r>
        <w:rPr/>
        <w:t>production</w:t>
      </w:r>
      <w:r>
        <w:rPr>
          <w:spacing w:val="-3"/>
        </w:rPr>
        <w:t> </w:t>
      </w:r>
      <w:r>
        <w:rPr/>
        <w:t>cost</w:t>
      </w:r>
      <w:r>
        <w:rPr>
          <w:spacing w:val="-4"/>
        </w:rPr>
        <w:t> </w:t>
      </w:r>
      <w:r>
        <w:rPr/>
        <w:t>objectives</w:t>
      </w:r>
      <w:r>
        <w:rPr>
          <w:spacing w:val="-48"/>
        </w:rPr>
        <w:t> </w:t>
      </w:r>
      <w:r>
        <w:rPr/>
        <w:t>and O&amp;S cost objectives while meeting requirements. Critical elements for CAIV</w:t>
      </w:r>
      <w:r>
        <w:rPr>
          <w:spacing w:val="1"/>
        </w:rPr>
        <w:t> </w:t>
      </w:r>
      <w:r>
        <w:rPr/>
        <w:t>success</w:t>
      </w:r>
      <w:r>
        <w:rPr>
          <w:spacing w:val="-8"/>
        </w:rPr>
        <w:t> </w:t>
      </w:r>
      <w:r>
        <w:rPr/>
        <w:t>include</w:t>
      </w:r>
      <w:r>
        <w:rPr>
          <w:spacing w:val="-7"/>
        </w:rPr>
        <w:t> </w:t>
      </w:r>
      <w:r>
        <w:rPr/>
        <w:t>investing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training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key</w:t>
      </w:r>
      <w:r>
        <w:rPr>
          <w:spacing w:val="-7"/>
        </w:rPr>
        <w:t> </w:t>
      </w:r>
      <w:r>
        <w:rPr/>
        <w:t>personnel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making</w:t>
      </w:r>
      <w:r>
        <w:rPr>
          <w:spacing w:val="-7"/>
        </w:rPr>
        <w:t> </w:t>
      </w:r>
      <w:r>
        <w:rPr/>
        <w:t>sure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CAIV</w:t>
      </w:r>
      <w:r>
        <w:rPr>
          <w:spacing w:val="-47"/>
        </w:rPr>
        <w:t> </w:t>
      </w:r>
      <w:r>
        <w:rPr/>
        <w:t>process</w:t>
      </w:r>
      <w:r>
        <w:rPr>
          <w:spacing w:val="-1"/>
        </w:rPr>
        <w:t> </w:t>
      </w:r>
      <w:r>
        <w:rPr/>
        <w:t>is followed and understood.</w:t>
      </w:r>
    </w:p>
    <w:p>
      <w:pPr>
        <w:pStyle w:val="BodyText"/>
        <w:spacing w:line="249" w:lineRule="auto" w:before="4"/>
        <w:ind w:left="110" w:right="127" w:firstLine="240"/>
        <w:jc w:val="both"/>
      </w:pPr>
      <w:r>
        <w:rPr/>
        <w:t>CAIV is applicable to all programs and throughout all acquisition phases includ-</w:t>
      </w:r>
      <w:r>
        <w:rPr>
          <w:spacing w:val="-47"/>
        </w:rPr>
        <w:t> </w:t>
      </w:r>
      <w:r>
        <w:rPr/>
        <w:t>ing modifications and upgrades in the O&amp;S phase. However, the greatest effect of</w:t>
      </w:r>
      <w:r>
        <w:rPr>
          <w:spacing w:val="1"/>
        </w:rPr>
        <w:t> </w:t>
      </w:r>
      <w:r>
        <w:rPr/>
        <w:t>CAIV on program requirements, TOC, schedule, and performance is at the begin-</w:t>
      </w:r>
      <w:r>
        <w:rPr>
          <w:spacing w:val="1"/>
        </w:rPr>
        <w:t> </w:t>
      </w:r>
      <w:r>
        <w:rPr/>
        <w:t>ning</w:t>
      </w:r>
      <w:r>
        <w:rPr>
          <w:spacing w:val="-1"/>
        </w:rPr>
        <w:t> </w:t>
      </w:r>
      <w:r>
        <w:rPr/>
        <w:t>of the program’s life.</w:t>
      </w:r>
    </w:p>
    <w:p>
      <w:pPr>
        <w:pStyle w:val="BodyText"/>
        <w:spacing w:line="249" w:lineRule="auto" w:before="4"/>
        <w:ind w:left="110" w:right="127" w:firstLine="240"/>
        <w:jc w:val="both"/>
      </w:pPr>
      <w:r>
        <w:rPr/>
        <w:t>CAIV means the owner and requirements communities work the requirements,</w:t>
      </w:r>
      <w:r>
        <w:rPr>
          <w:spacing w:val="1"/>
        </w:rPr>
        <w:t> </w:t>
      </w:r>
      <w:r>
        <w:rPr/>
        <w:t>cost, performance, and schedule tradeoffs first, using a small number of KPPs, with</w:t>
      </w:r>
      <w:r>
        <w:rPr>
          <w:spacing w:val="-47"/>
        </w:rPr>
        <w:t> </w:t>
      </w:r>
      <w:r>
        <w:rPr/>
        <w:t>the production unit cost as a real, independent, input variable. These initial perfor-</w:t>
      </w:r>
      <w:r>
        <w:rPr>
          <w:spacing w:val="1"/>
        </w:rPr>
        <w:t> </w:t>
      </w:r>
      <w:r>
        <w:rPr/>
        <w:t>mance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cost</w:t>
      </w:r>
      <w:r>
        <w:rPr>
          <w:spacing w:val="-4"/>
        </w:rPr>
        <w:t> </w:t>
      </w:r>
      <w:r>
        <w:rPr/>
        <w:t>estimates</w:t>
      </w:r>
      <w:r>
        <w:rPr>
          <w:spacing w:val="-4"/>
        </w:rPr>
        <w:t> </w:t>
      </w:r>
      <w:r>
        <w:rPr/>
        <w:t>should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refined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program</w:t>
      </w:r>
      <w:r>
        <w:rPr>
          <w:spacing w:val="-3"/>
        </w:rPr>
        <w:t> </w:t>
      </w:r>
      <w:r>
        <w:rPr/>
        <w:t>progresses.</w:t>
      </w:r>
      <w:r>
        <w:rPr>
          <w:spacing w:val="-3"/>
        </w:rPr>
        <w:t> </w:t>
      </w:r>
      <w:r>
        <w:rPr/>
        <w:t>It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essential</w:t>
      </w:r>
      <w:r>
        <w:rPr>
          <w:spacing w:val="-47"/>
        </w:rPr>
        <w:t> </w:t>
      </w:r>
      <w:r>
        <w:rPr/>
        <w:t>to</w:t>
      </w:r>
      <w:r>
        <w:rPr>
          <w:spacing w:val="-3"/>
        </w:rPr>
        <w:t> </w:t>
      </w:r>
      <w:r>
        <w:rPr/>
        <w:t>involve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user</w:t>
      </w:r>
      <w:r>
        <w:rPr>
          <w:spacing w:val="-3"/>
        </w:rPr>
        <w:t> </w:t>
      </w:r>
      <w:r>
        <w:rPr/>
        <w:t>community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tradeoff</w:t>
      </w:r>
      <w:r>
        <w:rPr>
          <w:spacing w:val="-3"/>
        </w:rPr>
        <w:t> </w:t>
      </w:r>
      <w:r>
        <w:rPr/>
        <w:t>process</w:t>
      </w:r>
      <w:r>
        <w:rPr>
          <w:spacing w:val="-3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beginning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achieve</w:t>
      </w:r>
      <w:r>
        <w:rPr>
          <w:spacing w:val="-47"/>
        </w:rPr>
        <w:t> </w:t>
      </w:r>
      <w:r>
        <w:rPr/>
        <w:t>the best outcome for all parties involved. But, like any good investment, applying</w:t>
      </w:r>
      <w:r>
        <w:rPr>
          <w:spacing w:val="1"/>
        </w:rPr>
        <w:t> </w:t>
      </w:r>
      <w:r>
        <w:rPr/>
        <w:t>CAIV is not free. One must invest resources in the tradeoff analyses performed dur-</w:t>
      </w:r>
      <w:r>
        <w:rPr>
          <w:spacing w:val="-48"/>
        </w:rPr>
        <w:t> </w:t>
      </w:r>
      <w:r>
        <w:rPr/>
        <w:t>ing</w:t>
      </w:r>
      <w:r>
        <w:rPr>
          <w:spacing w:val="-1"/>
        </w:rPr>
        <w:t> </w:t>
      </w:r>
      <w:r>
        <w:rPr/>
        <w:t>the upfront concept</w:t>
      </w:r>
      <w:r>
        <w:rPr>
          <w:spacing w:val="-1"/>
        </w:rPr>
        <w:t> </w:t>
      </w:r>
      <w:r>
        <w:rPr/>
        <w:t>exploration phase.</w:t>
      </w:r>
    </w:p>
    <w:p>
      <w:pPr>
        <w:pStyle w:val="BodyText"/>
        <w:spacing w:line="249" w:lineRule="auto" w:before="6"/>
        <w:ind w:left="110" w:right="127" w:firstLine="240"/>
        <w:jc w:val="both"/>
      </w:pPr>
      <w:r>
        <w:rPr/>
        <w:t>All</w:t>
      </w:r>
      <w:r>
        <w:rPr>
          <w:spacing w:val="21"/>
        </w:rPr>
        <w:t> </w:t>
      </w:r>
      <w:r>
        <w:rPr/>
        <w:t>participants</w:t>
      </w:r>
      <w:r>
        <w:rPr>
          <w:spacing w:val="22"/>
        </w:rPr>
        <w:t> </w:t>
      </w:r>
      <w:r>
        <w:rPr/>
        <w:t>in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acquisition</w:t>
      </w:r>
      <w:r>
        <w:rPr>
          <w:spacing w:val="21"/>
        </w:rPr>
        <w:t> </w:t>
      </w:r>
      <w:r>
        <w:rPr/>
        <w:t>system</w:t>
      </w:r>
      <w:r>
        <w:rPr>
          <w:spacing w:val="22"/>
        </w:rPr>
        <w:t> </w:t>
      </w:r>
      <w:r>
        <w:rPr/>
        <w:t>are</w:t>
      </w:r>
      <w:r>
        <w:rPr>
          <w:spacing w:val="21"/>
        </w:rPr>
        <w:t> </w:t>
      </w:r>
      <w:r>
        <w:rPr/>
        <w:t>expected</w:t>
      </w:r>
      <w:r>
        <w:rPr>
          <w:spacing w:val="22"/>
        </w:rPr>
        <w:t> </w:t>
      </w:r>
      <w:r>
        <w:rPr/>
        <w:t>to</w:t>
      </w:r>
      <w:r>
        <w:rPr>
          <w:spacing w:val="21"/>
        </w:rPr>
        <w:t> </w:t>
      </w:r>
      <w:r>
        <w:rPr/>
        <w:t>recognize</w:t>
      </w:r>
      <w:r>
        <w:rPr>
          <w:spacing w:val="20"/>
        </w:rPr>
        <w:t> </w:t>
      </w:r>
      <w:r>
        <w:rPr/>
        <w:t>the</w:t>
      </w:r>
      <w:r>
        <w:rPr>
          <w:spacing w:val="22"/>
        </w:rPr>
        <w:t> </w:t>
      </w:r>
      <w:r>
        <w:rPr/>
        <w:t>reality</w:t>
      </w:r>
      <w:r>
        <w:rPr>
          <w:spacing w:val="-48"/>
        </w:rPr>
        <w:t> </w:t>
      </w:r>
      <w:r>
        <w:rPr/>
        <w:t>of fiscal constraints and to view cost as an independent variable. Cost, in this con-</w:t>
      </w:r>
      <w:r>
        <w:rPr>
          <w:spacing w:val="1"/>
        </w:rPr>
        <w:t> </w:t>
      </w:r>
      <w:r>
        <w:rPr/>
        <w:t>text, refers to LCC, which should be treated as equally important to performance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schedule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decisions.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institutionalize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principle,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managers must consider developing a formal CAIV plan as part of the acquisition</w:t>
      </w:r>
      <w:r>
        <w:rPr>
          <w:spacing w:val="1"/>
        </w:rPr>
        <w:t> </w:t>
      </w:r>
      <w:r>
        <w:rPr/>
        <w:t>strategy.</w:t>
      </w:r>
    </w:p>
    <w:p>
      <w:pPr>
        <w:pStyle w:val="BodyText"/>
        <w:spacing w:before="1"/>
        <w:rPr>
          <w:sz w:val="26"/>
        </w:rPr>
      </w:pPr>
    </w:p>
    <w:p>
      <w:pPr>
        <w:pStyle w:val="Heading4"/>
        <w:numPr>
          <w:ilvl w:val="3"/>
          <w:numId w:val="108"/>
        </w:numPr>
        <w:tabs>
          <w:tab w:pos="904" w:val="left" w:leader="none"/>
        </w:tabs>
        <w:spacing w:line="240" w:lineRule="auto" w:before="0" w:after="0"/>
        <w:ind w:left="903" w:right="0" w:hanging="794"/>
        <w:jc w:val="left"/>
      </w:pPr>
      <w:bookmarkStart w:name="_TOC_250053" w:id="116"/>
      <w:r>
        <w:rPr/>
        <w:t>CAIV</w:t>
      </w:r>
      <w:r>
        <w:rPr>
          <w:spacing w:val="-1"/>
        </w:rPr>
        <w:t> </w:t>
      </w:r>
      <w:bookmarkEnd w:id="116"/>
      <w:r>
        <w:rPr/>
        <w:t>Plan</w:t>
      </w:r>
    </w:p>
    <w:p>
      <w:pPr>
        <w:pStyle w:val="BodyText"/>
        <w:spacing w:line="249" w:lineRule="auto" w:before="49"/>
        <w:ind w:left="110" w:right="128"/>
        <w:jc w:val="both"/>
      </w:pPr>
      <w:r>
        <w:rPr/>
        <w:t>The implementation</w:t>
      </w:r>
      <w:r>
        <w:rPr>
          <w:spacing w:val="1"/>
        </w:rPr>
        <w:t> </w:t>
      </w:r>
      <w:r>
        <w:rPr/>
        <w:t>steps in a CAIV plan will depend</w:t>
      </w:r>
      <w:r>
        <w:rPr>
          <w:spacing w:val="50"/>
        </w:rPr>
        <w:t> </w:t>
      </w:r>
      <w:r>
        <w:rPr/>
        <w:t>on the type of system</w:t>
      </w:r>
      <w:r>
        <w:rPr>
          <w:spacing w:val="50"/>
        </w:rPr>
        <w:t> </w:t>
      </w:r>
      <w:r>
        <w:rPr/>
        <w:t>and</w:t>
      </w:r>
      <w:r>
        <w:rPr>
          <w:spacing w:val="1"/>
        </w:rPr>
        <w:t> </w:t>
      </w:r>
      <w:r>
        <w:rPr/>
        <w:t>its current stage in the acquisition framework. In general, however, a CAIV plan</w:t>
      </w:r>
      <w:r>
        <w:rPr>
          <w:spacing w:val="1"/>
        </w:rPr>
        <w:t> </w:t>
      </w:r>
      <w:r>
        <w:rPr/>
        <w:t>would include the following elements: set cost goals, establish cost performance</w:t>
      </w:r>
      <w:r>
        <w:rPr>
          <w:spacing w:val="1"/>
        </w:rPr>
        <w:t> </w:t>
      </w:r>
      <w:r>
        <w:rPr/>
        <w:t>integrated product teams, perform tradeoff studies, provide incentives, and estab-</w:t>
      </w:r>
      <w:r>
        <w:rPr>
          <w:spacing w:val="1"/>
        </w:rPr>
        <w:t> </w:t>
      </w:r>
      <w:r>
        <w:rPr/>
        <w:t>lish</w:t>
      </w:r>
      <w:r>
        <w:rPr>
          <w:spacing w:val="4"/>
        </w:rPr>
        <w:t> </w:t>
      </w:r>
      <w:r>
        <w:rPr/>
        <w:t>metrics.</w:t>
      </w:r>
    </w:p>
    <w:p>
      <w:pPr>
        <w:pStyle w:val="BodyText"/>
        <w:spacing w:before="1"/>
        <w:rPr>
          <w:sz w:val="24"/>
        </w:rPr>
      </w:pPr>
    </w:p>
    <w:p>
      <w:pPr>
        <w:pStyle w:val="Heading4"/>
        <w:numPr>
          <w:ilvl w:val="3"/>
          <w:numId w:val="108"/>
        </w:numPr>
        <w:tabs>
          <w:tab w:pos="918" w:val="left" w:leader="none"/>
        </w:tabs>
        <w:spacing w:line="240" w:lineRule="auto" w:before="0" w:after="0"/>
        <w:ind w:left="917" w:right="0" w:hanging="808"/>
        <w:jc w:val="left"/>
      </w:pPr>
      <w:bookmarkStart w:name="_TOC_250052" w:id="117"/>
      <w:r>
        <w:rPr>
          <w:w w:val="95"/>
        </w:rPr>
        <w:t>Set</w:t>
      </w:r>
      <w:r>
        <w:rPr>
          <w:spacing w:val="4"/>
          <w:w w:val="95"/>
        </w:rPr>
        <w:t> </w:t>
      </w:r>
      <w:r>
        <w:rPr>
          <w:w w:val="95"/>
        </w:rPr>
        <w:t>Cost</w:t>
      </w:r>
      <w:r>
        <w:rPr>
          <w:spacing w:val="5"/>
          <w:w w:val="95"/>
        </w:rPr>
        <w:t> </w:t>
      </w:r>
      <w:bookmarkEnd w:id="117"/>
      <w:r>
        <w:rPr>
          <w:w w:val="95"/>
        </w:rPr>
        <w:t>Goals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The CAIV plan includes cost goals for unit production and operating and support.</w:t>
      </w:r>
      <w:r>
        <w:rPr>
          <w:spacing w:val="1"/>
        </w:rPr>
        <w:t> </w:t>
      </w:r>
      <w:r>
        <w:rPr/>
        <w:t>The</w:t>
      </w:r>
      <w:r>
        <w:rPr>
          <w:spacing w:val="-5"/>
        </w:rPr>
        <w:t> </w:t>
      </w:r>
      <w:r>
        <w:rPr/>
        <w:t>unit</w:t>
      </w:r>
      <w:r>
        <w:rPr>
          <w:spacing w:val="-4"/>
        </w:rPr>
        <w:t> </w:t>
      </w:r>
      <w:r>
        <w:rPr/>
        <w:t>production</w:t>
      </w:r>
      <w:r>
        <w:rPr>
          <w:spacing w:val="-5"/>
        </w:rPr>
        <w:t> </w:t>
      </w:r>
      <w:r>
        <w:rPr/>
        <w:t>cost</w:t>
      </w:r>
      <w:r>
        <w:rPr>
          <w:spacing w:val="-4"/>
        </w:rPr>
        <w:t> </w:t>
      </w:r>
      <w:r>
        <w:rPr/>
        <w:t>goal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established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specified</w:t>
      </w:r>
      <w:r>
        <w:rPr>
          <w:spacing w:val="-5"/>
        </w:rPr>
        <w:t> </w:t>
      </w:r>
      <w:r>
        <w:rPr/>
        <w:t>quantity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systems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a</w:t>
      </w:r>
      <w:r>
        <w:rPr>
          <w:spacing w:val="-47"/>
        </w:rPr>
        <w:t> </w:t>
      </w:r>
      <w:r>
        <w:rPr/>
        <w:t>specified peak production rate. The O&amp;S cost goal is an annual cost per deployable</w:t>
      </w:r>
      <w:r>
        <w:rPr>
          <w:spacing w:val="1"/>
        </w:rPr>
        <w:t> </w:t>
      </w:r>
      <w:r>
        <w:rPr/>
        <w:t>unit or individual system. The goals should be challenging but realistically achiev-</w:t>
      </w:r>
      <w:r>
        <w:rPr>
          <w:spacing w:val="1"/>
        </w:rPr>
        <w:t> </w:t>
      </w:r>
      <w:r>
        <w:rPr/>
        <w:t>able. The goals in the CAIV plan might be the same as the cost goals in the acquisi-</w:t>
      </w:r>
      <w:r>
        <w:rPr>
          <w:spacing w:val="-47"/>
        </w:rPr>
        <w:t> </w:t>
      </w:r>
      <w:r>
        <w:rPr/>
        <w:t>tion</w:t>
      </w:r>
      <w:r>
        <w:rPr>
          <w:spacing w:val="-1"/>
        </w:rPr>
        <w:t> </w:t>
      </w:r>
      <w:r>
        <w:rPr/>
        <w:t>program</w:t>
      </w:r>
      <w:r>
        <w:rPr>
          <w:spacing w:val="-1"/>
        </w:rPr>
        <w:t> </w:t>
      </w:r>
      <w:r>
        <w:rPr/>
        <w:t>baseline, or</w:t>
      </w:r>
      <w:r>
        <w:rPr>
          <w:spacing w:val="-1"/>
        </w:rPr>
        <w:t> </w:t>
      </w:r>
      <w:r>
        <w:rPr/>
        <w:t>possibly more</w:t>
      </w:r>
      <w:r>
        <w:rPr>
          <w:spacing w:val="-1"/>
        </w:rPr>
        <w:t> </w:t>
      </w:r>
      <w:r>
        <w:rPr/>
        <w:t>aggressive.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10" w:right="127" w:firstLine="240"/>
        <w:jc w:val="both"/>
      </w:pPr>
      <w:r>
        <w:rPr/>
        <w:t>Aggressive</w:t>
      </w:r>
      <w:r>
        <w:rPr>
          <w:spacing w:val="-12"/>
        </w:rPr>
        <w:t> </w:t>
      </w:r>
      <w:r>
        <w:rPr/>
        <w:t>goals</w:t>
      </w:r>
      <w:r>
        <w:rPr>
          <w:spacing w:val="-12"/>
        </w:rPr>
        <w:t> </w:t>
      </w:r>
      <w:r>
        <w:rPr/>
        <w:t>means</w:t>
      </w:r>
      <w:r>
        <w:rPr>
          <w:spacing w:val="-11"/>
        </w:rPr>
        <w:t> </w:t>
      </w:r>
      <w:r>
        <w:rPr/>
        <w:t>taking</w:t>
      </w:r>
      <w:r>
        <w:rPr>
          <w:spacing w:val="-12"/>
        </w:rPr>
        <w:t> </w:t>
      </w:r>
      <w:r>
        <w:rPr/>
        <w:t>full</w:t>
      </w:r>
      <w:r>
        <w:rPr>
          <w:spacing w:val="-12"/>
        </w:rPr>
        <w:t> </w:t>
      </w:r>
      <w:r>
        <w:rPr/>
        <w:t>advantage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cost</w:t>
      </w:r>
      <w:r>
        <w:rPr>
          <w:spacing w:val="-11"/>
        </w:rPr>
        <w:t> </w:t>
      </w:r>
      <w:r>
        <w:rPr/>
        <w:t>savings</w:t>
      </w:r>
      <w:r>
        <w:rPr>
          <w:spacing w:val="-12"/>
        </w:rPr>
        <w:t> </w:t>
      </w:r>
      <w:r>
        <w:rPr/>
        <w:t>possible</w:t>
      </w:r>
      <w:r>
        <w:rPr>
          <w:spacing w:val="-11"/>
        </w:rPr>
        <w:t> </w:t>
      </w:r>
      <w:r>
        <w:rPr/>
        <w:t>through</w:t>
      </w:r>
      <w:r>
        <w:rPr>
          <w:spacing w:val="-48"/>
        </w:rPr>
        <w:t> </w:t>
      </w:r>
      <w:r>
        <w:rPr/>
        <w:t>the</w:t>
      </w:r>
      <w:r>
        <w:rPr>
          <w:spacing w:val="-8"/>
        </w:rPr>
        <w:t> </w:t>
      </w:r>
      <w:r>
        <w:rPr/>
        <w:t>application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all</w:t>
      </w:r>
      <w:r>
        <w:rPr>
          <w:spacing w:val="-8"/>
        </w:rPr>
        <w:t> </w:t>
      </w:r>
      <w:r>
        <w:rPr/>
        <w:t>tools,</w:t>
      </w:r>
      <w:r>
        <w:rPr>
          <w:spacing w:val="-6"/>
        </w:rPr>
        <w:t> </w:t>
      </w:r>
      <w:r>
        <w:rPr/>
        <w:t>such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/>
        <w:t>COTS</w:t>
      </w:r>
      <w:r>
        <w:rPr>
          <w:spacing w:val="-7"/>
        </w:rPr>
        <w:t> </w:t>
      </w:r>
      <w:r>
        <w:rPr/>
        <w:t>products,</w:t>
      </w:r>
      <w:r>
        <w:rPr>
          <w:spacing w:val="-6"/>
        </w:rPr>
        <w:t> </w:t>
      </w:r>
      <w:r>
        <w:rPr/>
        <w:t>competition</w:t>
      </w:r>
      <w:r>
        <w:rPr>
          <w:spacing w:val="-6"/>
        </w:rPr>
        <w:t> </w:t>
      </w:r>
      <w:r>
        <w:rPr/>
        <w:t>via</w:t>
      </w:r>
      <w:r>
        <w:rPr>
          <w:spacing w:val="-7"/>
        </w:rPr>
        <w:t> </w:t>
      </w:r>
      <w:r>
        <w:rPr/>
        <w:t>an</w:t>
      </w:r>
      <w:r>
        <w:rPr>
          <w:spacing w:val="-7"/>
        </w:rPr>
        <w:t> </w:t>
      </w:r>
      <w:r>
        <w:rPr/>
        <w:t>open</w:t>
      </w:r>
      <w:r>
        <w:rPr>
          <w:spacing w:val="-6"/>
        </w:rPr>
        <w:t> </w:t>
      </w:r>
      <w:r>
        <w:rPr/>
        <w:t>systems</w:t>
      </w:r>
      <w:r>
        <w:rPr>
          <w:spacing w:val="-48"/>
        </w:rPr>
        <w:t> </w:t>
      </w:r>
      <w:r>
        <w:rPr/>
        <w:t>approach,</w:t>
      </w:r>
      <w:r>
        <w:rPr>
          <w:spacing w:val="-8"/>
        </w:rPr>
        <w:t> </w:t>
      </w:r>
      <w:r>
        <w:rPr/>
        <w:t>single</w:t>
      </w:r>
      <w:r>
        <w:rPr>
          <w:spacing w:val="-8"/>
        </w:rPr>
        <w:t> </w:t>
      </w:r>
      <w:r>
        <w:rPr/>
        <w:t>process</w:t>
      </w:r>
      <w:r>
        <w:rPr>
          <w:spacing w:val="-8"/>
        </w:rPr>
        <w:t> </w:t>
      </w:r>
      <w:r>
        <w:rPr/>
        <w:t>initiative,</w:t>
      </w:r>
      <w:r>
        <w:rPr>
          <w:spacing w:val="-8"/>
        </w:rPr>
        <w:t> </w:t>
      </w:r>
      <w:r>
        <w:rPr/>
        <w:t>military</w:t>
      </w:r>
      <w:r>
        <w:rPr>
          <w:spacing w:val="-8"/>
        </w:rPr>
        <w:t> </w:t>
      </w:r>
      <w:r>
        <w:rPr/>
        <w:t>specifications</w:t>
      </w:r>
      <w:r>
        <w:rPr>
          <w:spacing w:val="-7"/>
        </w:rPr>
        <w:t> </w:t>
      </w:r>
      <w:r>
        <w:rPr/>
        <w:t>reform,</w:t>
      </w:r>
      <w:r>
        <w:rPr>
          <w:spacing w:val="-8"/>
        </w:rPr>
        <w:t> </w:t>
      </w:r>
      <w:r>
        <w:rPr/>
        <w:t>etc.</w:t>
      </w:r>
      <w:r>
        <w:rPr>
          <w:spacing w:val="-8"/>
        </w:rPr>
        <w:t> </w:t>
      </w:r>
      <w:r>
        <w:rPr/>
        <w:t>It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important</w:t>
      </w:r>
      <w:r>
        <w:rPr>
          <w:spacing w:val="-47"/>
        </w:rPr>
        <w:t> </w:t>
      </w:r>
      <w:r>
        <w:rPr/>
        <w:t>to</w:t>
      </w:r>
      <w:r>
        <w:rPr>
          <w:spacing w:val="-9"/>
        </w:rPr>
        <w:t> </w:t>
      </w:r>
      <w:r>
        <w:rPr/>
        <w:t>establish</w:t>
      </w:r>
      <w:r>
        <w:rPr>
          <w:spacing w:val="-9"/>
        </w:rPr>
        <w:t> </w:t>
      </w:r>
      <w:r>
        <w:rPr/>
        <w:t>goals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unit</w:t>
      </w:r>
      <w:r>
        <w:rPr>
          <w:spacing w:val="-9"/>
        </w:rPr>
        <w:t> </w:t>
      </w:r>
      <w:r>
        <w:rPr/>
        <w:t>procurement</w:t>
      </w:r>
      <w:r>
        <w:rPr>
          <w:spacing w:val="-9"/>
        </w:rPr>
        <w:t> </w:t>
      </w:r>
      <w:r>
        <w:rPr/>
        <w:t>cost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O&amp;S</w:t>
      </w:r>
      <w:r>
        <w:rPr>
          <w:spacing w:val="-8"/>
        </w:rPr>
        <w:t> </w:t>
      </w:r>
      <w:r>
        <w:rPr/>
        <w:t>cost</w:t>
      </w:r>
      <w:r>
        <w:rPr>
          <w:spacing w:val="-10"/>
        </w:rPr>
        <w:t> </w:t>
      </w:r>
      <w:r>
        <w:rPr/>
        <w:t>drivers</w:t>
      </w:r>
      <w:r>
        <w:rPr>
          <w:spacing w:val="-8"/>
        </w:rPr>
        <w:t> </w:t>
      </w:r>
      <w:r>
        <w:rPr/>
        <w:t>as</w:t>
      </w:r>
      <w:r>
        <w:rPr>
          <w:spacing w:val="-10"/>
        </w:rPr>
        <w:t> </w:t>
      </w:r>
      <w:r>
        <w:rPr/>
        <w:t>early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possible</w:t>
      </w:r>
      <w:r>
        <w:rPr>
          <w:spacing w:val="-47"/>
        </w:rPr>
        <w:t> </w:t>
      </w:r>
      <w:r>
        <w:rPr/>
        <w:t>and</w:t>
      </w:r>
      <w:r>
        <w:rPr>
          <w:spacing w:val="-1"/>
        </w:rPr>
        <w:t> </w:t>
      </w:r>
      <w:r>
        <w:rPr/>
        <w:t>include these goals in the acquisition documents.</w:t>
      </w:r>
    </w:p>
    <w:p>
      <w:pPr>
        <w:pStyle w:val="BodyText"/>
        <w:spacing w:line="249" w:lineRule="auto" w:before="4"/>
        <w:ind w:left="110" w:right="127" w:firstLine="240"/>
        <w:jc w:val="both"/>
      </w:pPr>
      <w:r>
        <w:rPr/>
        <w:t>An</w:t>
      </w:r>
      <w:r>
        <w:rPr>
          <w:spacing w:val="-9"/>
        </w:rPr>
        <w:t> </w:t>
      </w:r>
      <w:r>
        <w:rPr/>
        <w:t>approach</w:t>
      </w:r>
      <w:r>
        <w:rPr>
          <w:spacing w:val="-8"/>
        </w:rPr>
        <w:t> </w:t>
      </w:r>
      <w:r>
        <w:rPr/>
        <w:t>should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outlined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setting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achieving</w:t>
      </w:r>
      <w:r>
        <w:rPr>
          <w:spacing w:val="-8"/>
        </w:rPr>
        <w:t> </w:t>
      </w:r>
      <w:r>
        <w:rPr/>
        <w:t>aggressive</w:t>
      </w:r>
      <w:r>
        <w:rPr>
          <w:spacing w:val="-9"/>
        </w:rPr>
        <w:t> </w:t>
      </w:r>
      <w:r>
        <w:rPr/>
        <w:t>unit</w:t>
      </w:r>
      <w:r>
        <w:rPr>
          <w:spacing w:val="-9"/>
        </w:rPr>
        <w:t> </w:t>
      </w:r>
      <w:r>
        <w:rPr/>
        <w:t>cost</w:t>
      </w:r>
      <w:r>
        <w:rPr>
          <w:spacing w:val="-9"/>
        </w:rPr>
        <w:t> </w:t>
      </w:r>
      <w:r>
        <w:rPr/>
        <w:t>and</w:t>
      </w:r>
      <w:r>
        <w:rPr>
          <w:spacing w:val="-48"/>
        </w:rPr>
        <w:t> </w:t>
      </w:r>
      <w:r>
        <w:rPr/>
        <w:t>O&amp;S cost goals. Tradeoff studies and affordability analyses are major inputs to set-</w:t>
      </w:r>
      <w:r>
        <w:rPr>
          <w:spacing w:val="1"/>
        </w:rPr>
        <w:t> </w:t>
      </w:r>
      <w:r>
        <w:rPr/>
        <w:t>ting</w:t>
      </w:r>
      <w:r>
        <w:rPr>
          <w:spacing w:val="-1"/>
        </w:rPr>
        <w:t> </w:t>
      </w:r>
      <w:r>
        <w:rPr/>
        <w:t>aggressive</w:t>
      </w:r>
      <w:r>
        <w:rPr>
          <w:spacing w:val="-1"/>
        </w:rPr>
        <w:t> </w:t>
      </w:r>
      <w:r>
        <w:rPr/>
        <w:t>cost goals.</w:t>
      </w:r>
      <w:r>
        <w:rPr>
          <w:spacing w:val="-1"/>
        </w:rPr>
        <w:t> </w:t>
      </w:r>
      <w:r>
        <w:rPr/>
        <w:t>Cost</w:t>
      </w:r>
      <w:r>
        <w:rPr>
          <w:spacing w:val="-1"/>
        </w:rPr>
        <w:t> </w:t>
      </w:r>
      <w:r>
        <w:rPr/>
        <w:t>targets should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set for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milestones.</w:t>
      </w:r>
    </w:p>
    <w:p>
      <w:pPr>
        <w:pStyle w:val="BodyText"/>
        <w:spacing w:before="2"/>
        <w:rPr>
          <w:sz w:val="17"/>
        </w:rPr>
      </w:pPr>
    </w:p>
    <w:p>
      <w:pPr>
        <w:pStyle w:val="Heading4"/>
        <w:numPr>
          <w:ilvl w:val="3"/>
          <w:numId w:val="108"/>
        </w:numPr>
        <w:tabs>
          <w:tab w:pos="918" w:val="left" w:leader="none"/>
        </w:tabs>
        <w:spacing w:line="240" w:lineRule="auto" w:before="0" w:after="0"/>
        <w:ind w:left="917" w:right="0" w:hanging="808"/>
        <w:jc w:val="left"/>
      </w:pPr>
      <w:bookmarkStart w:name="_TOC_250051" w:id="118"/>
      <w:r>
        <w:rPr>
          <w:w w:val="90"/>
        </w:rPr>
        <w:t>Establish</w:t>
      </w:r>
      <w:r>
        <w:rPr>
          <w:spacing w:val="23"/>
          <w:w w:val="90"/>
        </w:rPr>
        <w:t> </w:t>
      </w:r>
      <w:r>
        <w:rPr>
          <w:w w:val="90"/>
        </w:rPr>
        <w:t>Cost</w:t>
      </w:r>
      <w:r>
        <w:rPr>
          <w:spacing w:val="23"/>
          <w:w w:val="90"/>
        </w:rPr>
        <w:t> </w:t>
      </w:r>
      <w:r>
        <w:rPr>
          <w:w w:val="90"/>
        </w:rPr>
        <w:t>Performance</w:t>
      </w:r>
      <w:r>
        <w:rPr>
          <w:spacing w:val="23"/>
          <w:w w:val="90"/>
        </w:rPr>
        <w:t> </w:t>
      </w:r>
      <w:r>
        <w:rPr>
          <w:w w:val="90"/>
        </w:rPr>
        <w:t>Integrated</w:t>
      </w:r>
      <w:r>
        <w:rPr>
          <w:spacing w:val="23"/>
          <w:w w:val="90"/>
        </w:rPr>
        <w:t> </w:t>
      </w:r>
      <w:r>
        <w:rPr>
          <w:w w:val="90"/>
        </w:rPr>
        <w:t>Product</w:t>
      </w:r>
      <w:r>
        <w:rPr>
          <w:spacing w:val="24"/>
          <w:w w:val="90"/>
        </w:rPr>
        <w:t> </w:t>
      </w:r>
      <w:bookmarkEnd w:id="118"/>
      <w:r>
        <w:rPr>
          <w:w w:val="90"/>
        </w:rPr>
        <w:t>Team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The</w:t>
      </w:r>
      <w:r>
        <w:rPr>
          <w:spacing w:val="-17"/>
        </w:rPr>
        <w:t> </w:t>
      </w:r>
      <w:r>
        <w:rPr/>
        <w:t>CAIV</w:t>
      </w:r>
      <w:r>
        <w:rPr>
          <w:spacing w:val="-17"/>
        </w:rPr>
        <w:t> </w:t>
      </w:r>
      <w:r>
        <w:rPr/>
        <w:t>plan</w:t>
      </w:r>
      <w:r>
        <w:rPr>
          <w:spacing w:val="-17"/>
        </w:rPr>
        <w:t> </w:t>
      </w:r>
      <w:r>
        <w:rPr/>
        <w:t>should</w:t>
      </w:r>
      <w:r>
        <w:rPr>
          <w:spacing w:val="-17"/>
        </w:rPr>
        <w:t> </w:t>
      </w:r>
      <w:r>
        <w:rPr/>
        <w:t>establish</w:t>
      </w:r>
      <w:r>
        <w:rPr>
          <w:spacing w:val="-17"/>
        </w:rPr>
        <w:t> </w:t>
      </w:r>
      <w:r>
        <w:rPr/>
        <w:t>a</w:t>
      </w:r>
      <w:r>
        <w:rPr>
          <w:spacing w:val="-17"/>
        </w:rPr>
        <w:t> </w:t>
      </w:r>
      <w:r>
        <w:rPr/>
        <w:t>cost</w:t>
      </w:r>
      <w:r>
        <w:rPr>
          <w:spacing w:val="-16"/>
        </w:rPr>
        <w:t> </w:t>
      </w:r>
      <w:r>
        <w:rPr/>
        <w:t>performance</w:t>
      </w:r>
      <w:r>
        <w:rPr>
          <w:spacing w:val="-17"/>
        </w:rPr>
        <w:t> </w:t>
      </w:r>
      <w:r>
        <w:rPr/>
        <w:t>integrated</w:t>
      </w:r>
      <w:r>
        <w:rPr>
          <w:spacing w:val="-17"/>
        </w:rPr>
        <w:t> </w:t>
      </w:r>
      <w:r>
        <w:rPr/>
        <w:t>product</w:t>
      </w:r>
      <w:r>
        <w:rPr>
          <w:spacing w:val="-17"/>
        </w:rPr>
        <w:t> </w:t>
      </w:r>
      <w:r>
        <w:rPr/>
        <w:t>team</w:t>
      </w:r>
      <w:r>
        <w:rPr>
          <w:spacing w:val="-17"/>
        </w:rPr>
        <w:t> </w:t>
      </w:r>
      <w:r>
        <w:rPr/>
        <w:t>(CPIPT),</w:t>
      </w:r>
      <w:r>
        <w:rPr>
          <w:spacing w:val="-47"/>
        </w:rPr>
        <w:t> </w:t>
      </w:r>
      <w:r>
        <w:rPr/>
        <w:t>which most likely would receive considerable support from the system developer.</w:t>
      </w:r>
      <w:r>
        <w:rPr>
          <w:spacing w:val="1"/>
        </w:rPr>
        <w:t> </w:t>
      </w:r>
      <w:r>
        <w:rPr/>
        <w:t>Although led by the program manager, the CAIV process requires collaboration</w:t>
      </w:r>
      <w:r>
        <w:rPr>
          <w:spacing w:val="1"/>
        </w:rPr>
        <w:t> </w:t>
      </w:r>
      <w:r>
        <w:rPr/>
        <w:t>with</w:t>
      </w:r>
      <w:r>
        <w:rPr>
          <w:spacing w:val="15"/>
        </w:rPr>
        <w:t> </w:t>
      </w:r>
      <w:r>
        <w:rPr/>
        <w:t>other</w:t>
      </w:r>
      <w:r>
        <w:rPr>
          <w:spacing w:val="16"/>
        </w:rPr>
        <w:t> </w:t>
      </w:r>
      <w:r>
        <w:rPr/>
        <w:t>acquisition</w:t>
      </w:r>
      <w:r>
        <w:rPr>
          <w:spacing w:val="16"/>
        </w:rPr>
        <w:t> </w:t>
      </w:r>
      <w:r>
        <w:rPr/>
        <w:t>and</w:t>
      </w:r>
      <w:r>
        <w:rPr>
          <w:spacing w:val="15"/>
        </w:rPr>
        <w:t> </w:t>
      </w:r>
      <w:r>
        <w:rPr/>
        <w:t>logistics</w:t>
      </w:r>
      <w:r>
        <w:rPr>
          <w:spacing w:val="16"/>
        </w:rPr>
        <w:t> </w:t>
      </w:r>
      <w:r>
        <w:rPr/>
        <w:t>organizations</w:t>
      </w:r>
      <w:r>
        <w:rPr>
          <w:spacing w:val="16"/>
        </w:rPr>
        <w:t> </w:t>
      </w:r>
      <w:r>
        <w:rPr/>
        <w:t>as</w:t>
      </w:r>
      <w:r>
        <w:rPr>
          <w:spacing w:val="15"/>
        </w:rPr>
        <w:t> </w:t>
      </w:r>
      <w:r>
        <w:rPr/>
        <w:t>well</w:t>
      </w:r>
      <w:r>
        <w:rPr>
          <w:spacing w:val="16"/>
        </w:rPr>
        <w:t> </w:t>
      </w:r>
      <w:r>
        <w:rPr/>
        <w:t>as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user.</w:t>
      </w:r>
      <w:r>
        <w:rPr>
          <w:spacing w:val="16"/>
        </w:rPr>
        <w:t> </w:t>
      </w:r>
      <w:r>
        <w:rPr/>
        <w:t>CAIV</w:t>
      </w:r>
      <w:r>
        <w:rPr>
          <w:spacing w:val="16"/>
        </w:rPr>
        <w:t> </w:t>
      </w:r>
      <w:r>
        <w:rPr/>
        <w:t>relies</w:t>
      </w:r>
      <w:r>
        <w:rPr>
          <w:spacing w:val="-48"/>
        </w:rPr>
        <w:t> </w:t>
      </w:r>
      <w:r>
        <w:rPr/>
        <w:t>on partnering among the war fighter, acquisition, sustainment, and industry com-</w:t>
      </w:r>
      <w:r>
        <w:rPr>
          <w:spacing w:val="1"/>
        </w:rPr>
        <w:t> </w:t>
      </w:r>
      <w:r>
        <w:rPr/>
        <w:t>munities. It takes the involvement of the entire owner/developer team to achieve</w:t>
      </w:r>
      <w:r>
        <w:rPr>
          <w:spacing w:val="1"/>
        </w:rPr>
        <w:t> </w:t>
      </w:r>
      <w:r>
        <w:rPr/>
        <w:t>maximum benefit. The developer should strive for strong trust and teaming among</w:t>
      </w:r>
      <w:r>
        <w:rPr>
          <w:spacing w:val="1"/>
        </w:rPr>
        <w:t> </w:t>
      </w:r>
      <w:r>
        <w:rPr/>
        <w:t>all parties in order to</w:t>
      </w:r>
      <w:r>
        <w:rPr>
          <w:spacing w:val="1"/>
        </w:rPr>
        <w:t> </w:t>
      </w:r>
      <w:r>
        <w:rPr/>
        <w:t>meet the system needs.</w:t>
      </w:r>
    </w:p>
    <w:p>
      <w:pPr>
        <w:pStyle w:val="BodyText"/>
        <w:spacing w:line="249" w:lineRule="auto" w:before="7"/>
        <w:ind w:left="110" w:right="127" w:firstLine="240"/>
        <w:jc w:val="both"/>
      </w:pPr>
      <w:r>
        <w:rPr/>
        <w:t>The CAIV plan should establish the CPIPT before the PDR. The CPIPT includes</w:t>
      </w:r>
      <w:r>
        <w:rPr>
          <w:spacing w:val="-48"/>
        </w:rPr>
        <w:t> </w:t>
      </w:r>
      <w:r>
        <w:rPr/>
        <w:t>the</w:t>
      </w:r>
      <w:r>
        <w:rPr>
          <w:spacing w:val="-9"/>
        </w:rPr>
        <w:t> </w:t>
      </w:r>
      <w:r>
        <w:rPr/>
        <w:t>users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well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acquisition,</w:t>
      </w:r>
      <w:r>
        <w:rPr>
          <w:spacing w:val="-9"/>
        </w:rPr>
        <w:t> </w:t>
      </w:r>
      <w:r>
        <w:rPr/>
        <w:t>test,</w:t>
      </w:r>
      <w:r>
        <w:rPr>
          <w:spacing w:val="-9"/>
        </w:rPr>
        <w:t> </w:t>
      </w:r>
      <w:r>
        <w:rPr/>
        <w:t>logistics,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program</w:t>
      </w:r>
      <w:r>
        <w:rPr>
          <w:spacing w:val="-9"/>
        </w:rPr>
        <w:t> </w:t>
      </w:r>
      <w:r>
        <w:rPr/>
        <w:t>office</w:t>
      </w:r>
      <w:r>
        <w:rPr>
          <w:spacing w:val="-9"/>
        </w:rPr>
        <w:t> </w:t>
      </w:r>
      <w:r>
        <w:rPr/>
        <w:t>personnel.</w:t>
      </w:r>
      <w:r>
        <w:rPr>
          <w:spacing w:val="-9"/>
        </w:rPr>
        <w:t> </w:t>
      </w:r>
      <w:r>
        <w:rPr/>
        <w:t>It</w:t>
      </w:r>
      <w:r>
        <w:rPr>
          <w:spacing w:val="-9"/>
        </w:rPr>
        <w:t> </w:t>
      </w:r>
      <w:r>
        <w:rPr/>
        <w:t>moni-</w:t>
      </w:r>
      <w:r>
        <w:rPr>
          <w:spacing w:val="-47"/>
        </w:rPr>
        <w:t> </w:t>
      </w:r>
      <w:r>
        <w:rPr/>
        <w:t>tors the CAIV implementation and oversees the trade studies.</w:t>
      </w:r>
    </w:p>
    <w:p>
      <w:pPr>
        <w:pStyle w:val="Heading4"/>
        <w:numPr>
          <w:ilvl w:val="3"/>
          <w:numId w:val="108"/>
        </w:numPr>
        <w:tabs>
          <w:tab w:pos="915" w:val="left" w:leader="none"/>
        </w:tabs>
        <w:spacing w:line="240" w:lineRule="auto" w:before="195" w:after="0"/>
        <w:ind w:left="914" w:right="0" w:hanging="805"/>
        <w:jc w:val="left"/>
      </w:pPr>
      <w:bookmarkStart w:name="_TOC_250050" w:id="119"/>
      <w:r>
        <w:rPr>
          <w:w w:val="90"/>
        </w:rPr>
        <w:t>Perform</w:t>
      </w:r>
      <w:r>
        <w:rPr>
          <w:spacing w:val="12"/>
          <w:w w:val="90"/>
        </w:rPr>
        <w:t> </w:t>
      </w:r>
      <w:r>
        <w:rPr>
          <w:w w:val="90"/>
        </w:rPr>
        <w:t>Tradeoff</w:t>
      </w:r>
      <w:r>
        <w:rPr>
          <w:spacing w:val="13"/>
          <w:w w:val="90"/>
        </w:rPr>
        <w:t> </w:t>
      </w:r>
      <w:bookmarkEnd w:id="119"/>
      <w:r>
        <w:rPr>
          <w:w w:val="90"/>
        </w:rPr>
        <w:t>Studies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The</w:t>
      </w:r>
      <w:r>
        <w:rPr>
          <w:spacing w:val="40"/>
        </w:rPr>
        <w:t> </w:t>
      </w:r>
      <w:r>
        <w:rPr/>
        <w:t>best</w:t>
      </w:r>
      <w:r>
        <w:rPr>
          <w:spacing w:val="41"/>
        </w:rPr>
        <w:t> </w:t>
      </w:r>
      <w:r>
        <w:rPr/>
        <w:t>time</w:t>
      </w:r>
      <w:r>
        <w:rPr>
          <w:spacing w:val="42"/>
        </w:rPr>
        <w:t> </w:t>
      </w:r>
      <w:r>
        <w:rPr/>
        <w:t>to</w:t>
      </w:r>
      <w:r>
        <w:rPr>
          <w:spacing w:val="40"/>
        </w:rPr>
        <w:t> </w:t>
      </w:r>
      <w:r>
        <w:rPr/>
        <w:t>reduce</w:t>
      </w:r>
      <w:r>
        <w:rPr>
          <w:spacing w:val="40"/>
        </w:rPr>
        <w:t> </w:t>
      </w:r>
      <w:r>
        <w:rPr/>
        <w:t>TOC</w:t>
      </w:r>
      <w:r>
        <w:rPr>
          <w:spacing w:val="40"/>
        </w:rPr>
        <w:t> </w:t>
      </w:r>
      <w:r>
        <w:rPr/>
        <w:t>and</w:t>
      </w:r>
      <w:r>
        <w:rPr>
          <w:spacing w:val="42"/>
        </w:rPr>
        <w:t> </w:t>
      </w:r>
      <w:r>
        <w:rPr/>
        <w:t>the</w:t>
      </w:r>
      <w:r>
        <w:rPr>
          <w:spacing w:val="40"/>
        </w:rPr>
        <w:t> </w:t>
      </w:r>
      <w:r>
        <w:rPr/>
        <w:t>program</w:t>
      </w:r>
      <w:r>
        <w:rPr>
          <w:spacing w:val="41"/>
        </w:rPr>
        <w:t> </w:t>
      </w:r>
      <w:r>
        <w:rPr/>
        <w:t>schedule</w:t>
      </w:r>
      <w:r>
        <w:rPr>
          <w:spacing w:val="41"/>
        </w:rPr>
        <w:t> </w:t>
      </w:r>
      <w:r>
        <w:rPr/>
        <w:t>is</w:t>
      </w:r>
      <w:r>
        <w:rPr>
          <w:spacing w:val="40"/>
        </w:rPr>
        <w:t> </w:t>
      </w:r>
      <w:r>
        <w:rPr/>
        <w:t>early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the</w:t>
      </w:r>
      <w:r>
        <w:rPr>
          <w:spacing w:val="41"/>
        </w:rPr>
        <w:t> </w:t>
      </w:r>
      <w:r>
        <w:rPr/>
        <w:t>acqui-</w:t>
      </w:r>
      <w:r>
        <w:rPr>
          <w:spacing w:val="-48"/>
        </w:rPr>
        <w:t> </w:t>
      </w:r>
      <w:r>
        <w:rPr/>
        <w:t>sition</w:t>
      </w:r>
      <w:r>
        <w:rPr>
          <w:spacing w:val="1"/>
        </w:rPr>
        <w:t> </w:t>
      </w:r>
      <w:r>
        <w:rPr/>
        <w:t>process</w:t>
      </w:r>
      <w:r>
        <w:rPr>
          <w:spacing w:val="1"/>
        </w:rPr>
        <w:t> </w:t>
      </w:r>
      <w:r>
        <w:rPr/>
        <w:t>(see</w:t>
      </w:r>
      <w:r>
        <w:rPr>
          <w:spacing w:val="1"/>
        </w:rPr>
        <w:t> </w:t>
      </w:r>
      <w:r>
        <w:rPr/>
        <w:t>Figure</w:t>
      </w:r>
      <w:r>
        <w:rPr>
          <w:spacing w:val="1"/>
        </w:rPr>
        <w:t> </w:t>
      </w:r>
      <w:r>
        <w:rPr/>
        <w:t>1.2).</w:t>
      </w:r>
      <w:r>
        <w:rPr>
          <w:spacing w:val="1"/>
        </w:rPr>
        <w:t> </w:t>
      </w:r>
      <w:r>
        <w:rPr/>
        <w:t>Continuous</w:t>
      </w:r>
      <w:r>
        <w:rPr>
          <w:spacing w:val="1"/>
        </w:rPr>
        <w:t> </w:t>
      </w:r>
      <w:r>
        <w:rPr/>
        <w:t>cost/schedule/performance</w:t>
      </w:r>
      <w:r>
        <w:rPr>
          <w:spacing w:val="1"/>
        </w:rPr>
        <w:t> </w:t>
      </w:r>
      <w:r>
        <w:rPr/>
        <w:t>tradeoff</w:t>
      </w:r>
      <w:r>
        <w:rPr>
          <w:spacing w:val="1"/>
        </w:rPr>
        <w:t> </w:t>
      </w:r>
      <w:r>
        <w:rPr/>
        <w:t>analyses help program managers accomplish cost and schedule reductions. Also,</w:t>
      </w:r>
      <w:r>
        <w:rPr>
          <w:spacing w:val="1"/>
        </w:rPr>
        <w:t> </w:t>
      </w:r>
      <w:r>
        <w:rPr/>
        <w:t>analyses should be broad enough that all costs are considered during the early</w:t>
      </w:r>
      <w:r>
        <w:rPr>
          <w:spacing w:val="1"/>
        </w:rPr>
        <w:t> </w:t>
      </w:r>
      <w:r>
        <w:rPr/>
        <w:t>decisions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design</w:t>
      </w:r>
      <w:r>
        <w:rPr>
          <w:spacing w:val="1"/>
        </w:rPr>
        <w:t> </w:t>
      </w:r>
      <w:r>
        <w:rPr/>
        <w:t>alternatives.</w:t>
      </w:r>
      <w:r>
        <w:rPr>
          <w:spacing w:val="1"/>
        </w:rPr>
        <w:t> </w:t>
      </w:r>
      <w:r>
        <w:rPr/>
        <w:t>Cost,</w:t>
      </w:r>
      <w:r>
        <w:rPr>
          <w:spacing w:val="1"/>
        </w:rPr>
        <w:t> </w:t>
      </w:r>
      <w:r>
        <w:rPr/>
        <w:t>risk,</w:t>
      </w:r>
      <w:r>
        <w:rPr>
          <w:spacing w:val="50"/>
        </w:rPr>
        <w:t> </w:t>
      </w:r>
      <w:r>
        <w:rPr/>
        <w:t>schedule,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performance</w:t>
      </w:r>
      <w:r>
        <w:rPr>
          <w:spacing w:val="-47"/>
        </w:rPr>
        <w:t> </w:t>
      </w:r>
      <w:r>
        <w:rPr/>
        <w:t>may</w:t>
      </w:r>
      <w:r>
        <w:rPr>
          <w:spacing w:val="36"/>
        </w:rPr>
        <w:t> </w:t>
      </w:r>
      <w:r>
        <w:rPr/>
        <w:t>be</w:t>
      </w:r>
      <w:r>
        <w:rPr>
          <w:spacing w:val="37"/>
        </w:rPr>
        <w:t> </w:t>
      </w:r>
      <w:r>
        <w:rPr/>
        <w:t>traded</w:t>
      </w:r>
      <w:r>
        <w:rPr>
          <w:spacing w:val="36"/>
        </w:rPr>
        <w:t> </w:t>
      </w:r>
      <w:r>
        <w:rPr/>
        <w:t>off</w:t>
      </w:r>
      <w:r>
        <w:rPr>
          <w:spacing w:val="37"/>
        </w:rPr>
        <w:t> </w:t>
      </w:r>
      <w:r>
        <w:rPr/>
        <w:t>within</w:t>
      </w:r>
      <w:r>
        <w:rPr>
          <w:spacing w:val="37"/>
        </w:rPr>
        <w:t> </w:t>
      </w:r>
      <w:r>
        <w:rPr/>
        <w:t>the</w:t>
      </w:r>
      <w:r>
        <w:rPr>
          <w:spacing w:val="36"/>
        </w:rPr>
        <w:t> </w:t>
      </w:r>
      <w:r>
        <w:rPr/>
        <w:t>trade</w:t>
      </w:r>
      <w:r>
        <w:rPr>
          <w:spacing w:val="37"/>
        </w:rPr>
        <w:t> </w:t>
      </w:r>
      <w:r>
        <w:rPr/>
        <w:t>space.</w:t>
      </w:r>
      <w:r>
        <w:rPr>
          <w:spacing w:val="36"/>
        </w:rPr>
        <w:t> </w:t>
      </w:r>
      <w:r>
        <w:rPr/>
        <w:t>The</w:t>
      </w:r>
      <w:r>
        <w:rPr>
          <w:spacing w:val="37"/>
        </w:rPr>
        <w:t> </w:t>
      </w:r>
      <w:r>
        <w:rPr/>
        <w:t>developer</w:t>
      </w:r>
      <w:r>
        <w:rPr>
          <w:spacing w:val="37"/>
        </w:rPr>
        <w:t> </w:t>
      </w:r>
      <w:r>
        <w:rPr/>
        <w:t>should</w:t>
      </w:r>
      <w:r>
        <w:rPr>
          <w:spacing w:val="36"/>
        </w:rPr>
        <w:t> </w:t>
      </w:r>
      <w:r>
        <w:rPr/>
        <w:t>jointly</w:t>
      </w:r>
      <w:r>
        <w:rPr>
          <w:spacing w:val="37"/>
        </w:rPr>
        <w:t> </w:t>
      </w:r>
      <w:r>
        <w:rPr/>
        <w:t>coordi-</w:t>
      </w:r>
      <w:r>
        <w:rPr>
          <w:spacing w:val="-48"/>
        </w:rPr>
        <w:t> </w:t>
      </w:r>
      <w:r>
        <w:rPr/>
        <w:t>nate all tradeoff decisions; but validated KPPs may not be traded off without the</w:t>
      </w:r>
      <w:r>
        <w:rPr>
          <w:spacing w:val="1"/>
        </w:rPr>
        <w:t> </w:t>
      </w:r>
      <w:r>
        <w:rPr/>
        <w:t>owner’s</w:t>
      </w:r>
      <w:r>
        <w:rPr>
          <w:spacing w:val="6"/>
        </w:rPr>
        <w:t> </w:t>
      </w:r>
      <w:r>
        <w:rPr/>
        <w:t>approval.</w:t>
      </w:r>
    </w:p>
    <w:p>
      <w:pPr>
        <w:pStyle w:val="BodyText"/>
        <w:spacing w:line="249" w:lineRule="auto" w:before="7"/>
        <w:ind w:left="110" w:right="127" w:firstLine="240"/>
        <w:jc w:val="both"/>
      </w:pPr>
      <w:r>
        <w:rPr/>
        <w:t>The CAIV plan should show the timing, content, and approach of the specific</w:t>
      </w:r>
      <w:r>
        <w:rPr>
          <w:spacing w:val="1"/>
        </w:rPr>
        <w:t> </w:t>
      </w:r>
      <w:r>
        <w:rPr/>
        <w:t>trade studies to be used to establish realistic and aggressive cost targets and KPPs.</w:t>
      </w:r>
      <w:r>
        <w:rPr>
          <w:spacing w:val="1"/>
        </w:rPr>
        <w:t> </w:t>
      </w:r>
      <w:r>
        <w:rPr/>
        <w:t>These studies should be performed in a team environment consisting of the require-</w:t>
      </w:r>
      <w:r>
        <w:rPr>
          <w:spacing w:val="-47"/>
        </w:rPr>
        <w:t> </w:t>
      </w:r>
      <w:r>
        <w:rPr/>
        <w:t>ments community, users, and developers. The studies should address both produc-</w:t>
      </w:r>
      <w:r>
        <w:rPr>
          <w:spacing w:val="1"/>
        </w:rPr>
        <w:t> </w:t>
      </w:r>
      <w:r>
        <w:rPr/>
        <w:t>tion</w:t>
      </w:r>
      <w:r>
        <w:rPr>
          <w:spacing w:val="-1"/>
        </w:rPr>
        <w:t> </w:t>
      </w:r>
      <w:r>
        <w:rPr/>
        <w:t>and O&amp;S costs.</w:t>
      </w:r>
    </w:p>
    <w:p>
      <w:pPr>
        <w:pStyle w:val="BodyText"/>
        <w:spacing w:line="249" w:lineRule="auto" w:before="4"/>
        <w:ind w:left="110" w:right="127" w:firstLine="240"/>
        <w:jc w:val="both"/>
      </w:pPr>
      <w:r>
        <w:rPr/>
        <w:t>Supporting studies need to focus on establishing the critical few mission require-</w:t>
      </w:r>
      <w:r>
        <w:rPr>
          <w:spacing w:val="-47"/>
        </w:rPr>
        <w:t> </w:t>
      </w:r>
      <w:r>
        <w:rPr/>
        <w:t>ments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associated</w:t>
      </w:r>
      <w:r>
        <w:rPr>
          <w:spacing w:val="-3"/>
        </w:rPr>
        <w:t> </w:t>
      </w:r>
      <w:r>
        <w:rPr/>
        <w:t>unit</w:t>
      </w:r>
      <w:r>
        <w:rPr>
          <w:spacing w:val="-2"/>
        </w:rPr>
        <w:t> </w:t>
      </w:r>
      <w:r>
        <w:rPr/>
        <w:t>cost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LCC</w:t>
      </w:r>
      <w:r>
        <w:rPr>
          <w:spacing w:val="-3"/>
        </w:rPr>
        <w:t> </w:t>
      </w:r>
      <w:r>
        <w:rPr/>
        <w:t>targets.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objective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these</w:t>
      </w:r>
      <w:r>
        <w:rPr>
          <w:spacing w:val="-3"/>
        </w:rPr>
        <w:t> </w:t>
      </w:r>
      <w:r>
        <w:rPr/>
        <w:t>studies</w:t>
      </w:r>
      <w:r>
        <w:rPr>
          <w:spacing w:val="-3"/>
        </w:rPr>
        <w:t> </w:t>
      </w:r>
      <w:r>
        <w:rPr/>
        <w:t>is</w:t>
      </w:r>
      <w:r>
        <w:rPr>
          <w:spacing w:val="-47"/>
        </w:rPr>
        <w:t> </w:t>
      </w:r>
      <w:r>
        <w:rPr/>
        <w:t>to</w:t>
      </w:r>
      <w:r>
        <w:rPr>
          <w:spacing w:val="-9"/>
        </w:rPr>
        <w:t> </w:t>
      </w:r>
      <w:r>
        <w:rPr/>
        <w:t>obtain</w:t>
      </w:r>
      <w:r>
        <w:rPr>
          <w:spacing w:val="-9"/>
        </w:rPr>
        <w:t> </w:t>
      </w:r>
      <w:r>
        <w:rPr/>
        <w:t>an</w:t>
      </w:r>
      <w:r>
        <w:rPr>
          <w:spacing w:val="-9"/>
        </w:rPr>
        <w:t> </w:t>
      </w:r>
      <w:r>
        <w:rPr/>
        <w:t>acceptable</w:t>
      </w:r>
      <w:r>
        <w:rPr>
          <w:spacing w:val="-9"/>
        </w:rPr>
        <w:t> </w:t>
      </w:r>
      <w:r>
        <w:rPr/>
        <w:t>balance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lowest</w:t>
      </w:r>
      <w:r>
        <w:rPr>
          <w:spacing w:val="-9"/>
        </w:rPr>
        <w:t> </w:t>
      </w:r>
      <w:r>
        <w:rPr/>
        <w:t>cost</w:t>
      </w:r>
      <w:r>
        <w:rPr>
          <w:spacing w:val="-9"/>
        </w:rPr>
        <w:t> </w:t>
      </w:r>
      <w:r>
        <w:rPr/>
        <w:t>versus</w:t>
      </w:r>
      <w:r>
        <w:rPr>
          <w:spacing w:val="-9"/>
        </w:rPr>
        <w:t> </w:t>
      </w:r>
      <w:r>
        <w:rPr/>
        <w:t>an</w:t>
      </w:r>
      <w:r>
        <w:rPr>
          <w:spacing w:val="-9"/>
        </w:rPr>
        <w:t> </w:t>
      </w:r>
      <w:r>
        <w:rPr/>
        <w:t>acceptable</w:t>
      </w:r>
      <w:r>
        <w:rPr>
          <w:spacing w:val="-9"/>
        </w:rPr>
        <w:t> </w:t>
      </w:r>
      <w:r>
        <w:rPr/>
        <w:t>set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require-</w:t>
      </w:r>
      <w:r>
        <w:rPr>
          <w:spacing w:val="-48"/>
        </w:rPr>
        <w:t> </w:t>
      </w:r>
      <w:r>
        <w:rPr/>
        <w:t>ments. This is the critical new element of CAIV: making trades of requirements to</w:t>
      </w:r>
      <w:r>
        <w:rPr>
          <w:spacing w:val="1"/>
        </w:rPr>
        <w:t> </w:t>
      </w:r>
      <w:r>
        <w:rPr/>
        <w:t>achieve</w:t>
      </w:r>
      <w:r>
        <w:rPr>
          <w:spacing w:val="-1"/>
        </w:rPr>
        <w:t> </w:t>
      </w:r>
      <w:r>
        <w:rPr/>
        <w:t>lower costs.</w:t>
      </w:r>
    </w:p>
    <w:p>
      <w:pPr>
        <w:pStyle w:val="BodyText"/>
        <w:spacing w:line="249" w:lineRule="auto" w:before="4"/>
        <w:ind w:left="110" w:right="127" w:firstLine="240"/>
        <w:jc w:val="both"/>
      </w:pPr>
      <w:r>
        <w:rPr/>
        <w:t>O&amp;S costs are essentially “locked in” as a result of the requirements/cost/perfor-</w:t>
      </w:r>
      <w:r>
        <w:rPr>
          <w:spacing w:val="-47"/>
        </w:rPr>
        <w:t> </w:t>
      </w:r>
      <w:r>
        <w:rPr/>
        <w:t>mance</w:t>
      </w:r>
      <w:r>
        <w:rPr>
          <w:spacing w:val="-9"/>
        </w:rPr>
        <w:t> </w:t>
      </w:r>
      <w:r>
        <w:rPr/>
        <w:t>tradeoff</w:t>
      </w:r>
      <w:r>
        <w:rPr>
          <w:spacing w:val="-9"/>
        </w:rPr>
        <w:t> </w:t>
      </w:r>
      <w:r>
        <w:rPr/>
        <w:t>studies.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order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support</w:t>
      </w:r>
      <w:r>
        <w:rPr>
          <w:spacing w:val="-9"/>
        </w:rPr>
        <w:t> </w:t>
      </w:r>
      <w:r>
        <w:rPr/>
        <w:t>setting</w:t>
      </w:r>
      <w:r>
        <w:rPr>
          <w:spacing w:val="-9"/>
        </w:rPr>
        <w:t> </w:t>
      </w:r>
      <w:r>
        <w:rPr/>
        <w:t>O&amp;S</w:t>
      </w:r>
      <w:r>
        <w:rPr>
          <w:spacing w:val="-9"/>
        </w:rPr>
        <w:t> </w:t>
      </w:r>
      <w:r>
        <w:rPr/>
        <w:t>cost</w:t>
      </w:r>
      <w:r>
        <w:rPr>
          <w:spacing w:val="-9"/>
        </w:rPr>
        <w:t> </w:t>
      </w:r>
      <w:r>
        <w:rPr/>
        <w:t>targets,</w:t>
      </w:r>
      <w:r>
        <w:rPr>
          <w:spacing w:val="-9"/>
        </w:rPr>
        <w:t> </w:t>
      </w:r>
      <w:r>
        <w:rPr/>
        <w:t>tradeoffs</w:t>
      </w:r>
      <w:r>
        <w:rPr>
          <w:spacing w:val="-9"/>
        </w:rPr>
        <w:t> </w:t>
      </w:r>
      <w:r>
        <w:rPr/>
        <w:t>should</w:t>
      </w:r>
      <w:r>
        <w:rPr>
          <w:spacing w:val="-47"/>
        </w:rPr>
        <w:t> </w:t>
      </w:r>
      <w:r>
        <w:rPr/>
        <w:t>specifically examine interactions between unit costs, logistics footprint, infrastruc-</w:t>
      </w:r>
      <w:r>
        <w:rPr>
          <w:spacing w:val="1"/>
        </w:rPr>
        <w:t> </w:t>
      </w:r>
      <w:r>
        <w:rPr/>
        <w:t>ture response time, and readiness posture. Over time, as the system design matures,</w:t>
      </w:r>
      <w:r>
        <w:rPr>
          <w:spacing w:val="1"/>
        </w:rPr>
        <w:t> </w:t>
      </w:r>
      <w:r>
        <w:rPr/>
        <w:t>the trade studies become</w:t>
      </w:r>
      <w:r>
        <w:rPr>
          <w:spacing w:val="1"/>
        </w:rPr>
        <w:t> </w:t>
      </w:r>
      <w:r>
        <w:rPr/>
        <w:t>more refined and</w:t>
      </w:r>
      <w:r>
        <w:rPr>
          <w:spacing w:val="1"/>
        </w:rPr>
        <w:t> </w:t>
      </w:r>
      <w:r>
        <w:rPr/>
        <w:t>specialized.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10" w:right="127" w:firstLine="240"/>
        <w:jc w:val="both"/>
      </w:pPr>
      <w:r>
        <w:rPr/>
        <w:t>The results of the tradeoff studies should be structured to support timely inputs</w:t>
      </w:r>
      <w:r>
        <w:rPr>
          <w:spacing w:val="1"/>
        </w:rPr>
        <w:t> </w:t>
      </w:r>
      <w:r>
        <w:rPr/>
        <w:t>into the overall program acquisition plans. The CAIV plan should clearly indicate</w:t>
      </w:r>
      <w:r>
        <w:rPr>
          <w:spacing w:val="1"/>
        </w:rPr>
        <w:t> </w:t>
      </w:r>
      <w:r>
        <w:rPr/>
        <w:t>the input points in the schedule and show the timing and coordination of both the</w:t>
      </w:r>
      <w:r>
        <w:rPr>
          <w:spacing w:val="1"/>
        </w:rPr>
        <w:t> </w:t>
      </w:r>
      <w:r>
        <w:rPr/>
        <w:t>operational requirements documents (ORD) and the project milestones RFP. The</w:t>
      </w:r>
      <w:r>
        <w:rPr>
          <w:spacing w:val="1"/>
        </w:rPr>
        <w:t> </w:t>
      </w:r>
      <w:r>
        <w:rPr/>
        <w:t>RFP should also contain incentives and metrics. The CAIV plan will explain how</w:t>
      </w:r>
      <w:r>
        <w:rPr>
          <w:spacing w:val="1"/>
        </w:rPr>
        <w:t> </w:t>
      </w:r>
      <w:r>
        <w:rPr/>
        <w:t>unit cost and O&amp;S cost targets, KPPs, and CONOPS will be aligned throughout all</w:t>
      </w:r>
      <w:r>
        <w:rPr>
          <w:spacing w:val="1"/>
        </w:rPr>
        <w:t> </w:t>
      </w:r>
      <w:r>
        <w:rPr/>
        <w:t>documents. Unit production and O&amp;S cost goals should be identical throughout all</w:t>
      </w:r>
      <w:r>
        <w:rPr>
          <w:spacing w:val="1"/>
        </w:rPr>
        <w:t> </w:t>
      </w:r>
      <w:r>
        <w:rPr/>
        <w:t>documents in order to align team efforts.</w:t>
      </w:r>
    </w:p>
    <w:p>
      <w:pPr>
        <w:pStyle w:val="BodyText"/>
        <w:spacing w:before="6"/>
        <w:rPr>
          <w:sz w:val="17"/>
        </w:rPr>
      </w:pPr>
    </w:p>
    <w:p>
      <w:pPr>
        <w:pStyle w:val="Heading4"/>
        <w:numPr>
          <w:ilvl w:val="3"/>
          <w:numId w:val="108"/>
        </w:numPr>
        <w:tabs>
          <w:tab w:pos="919" w:val="left" w:leader="none"/>
        </w:tabs>
        <w:spacing w:line="240" w:lineRule="auto" w:before="0" w:after="0"/>
        <w:ind w:left="919" w:right="0" w:hanging="809"/>
        <w:jc w:val="left"/>
      </w:pPr>
      <w:bookmarkStart w:name="_TOC_250049" w:id="120"/>
      <w:r>
        <w:rPr>
          <w:w w:val="90"/>
        </w:rPr>
        <w:t>Provide</w:t>
      </w:r>
      <w:r>
        <w:rPr>
          <w:spacing w:val="21"/>
          <w:w w:val="90"/>
        </w:rPr>
        <w:t> </w:t>
      </w:r>
      <w:bookmarkEnd w:id="120"/>
      <w:r>
        <w:rPr>
          <w:w w:val="90"/>
        </w:rPr>
        <w:t>Incentives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The elements of the acquisition strategy should describe incentives to the developer</w:t>
      </w:r>
      <w:r>
        <w:rPr>
          <w:spacing w:val="-47"/>
        </w:rPr>
        <w:t> </w:t>
      </w:r>
      <w:r>
        <w:rPr/>
        <w:t>that directly support, or are at least complementary to, the CAIV plan. Such incen-</w:t>
      </w:r>
      <w:r>
        <w:rPr>
          <w:spacing w:val="1"/>
        </w:rPr>
        <w:t> </w:t>
      </w:r>
      <w:r>
        <w:rPr>
          <w:spacing w:val="-1"/>
        </w:rPr>
        <w:t>tives</w:t>
      </w:r>
      <w:r>
        <w:rPr>
          <w:spacing w:val="-11"/>
        </w:rPr>
        <w:t> </w:t>
      </w:r>
      <w:r>
        <w:rPr>
          <w:spacing w:val="-1"/>
        </w:rPr>
        <w:t>might</w:t>
      </w:r>
      <w:r>
        <w:rPr>
          <w:spacing w:val="-11"/>
        </w:rPr>
        <w:t> </w:t>
      </w:r>
      <w:r>
        <w:rPr>
          <w:spacing w:val="-1"/>
        </w:rPr>
        <w:t>include</w:t>
      </w:r>
      <w:r>
        <w:rPr>
          <w:spacing w:val="-10"/>
        </w:rPr>
        <w:t> </w:t>
      </w:r>
      <w:r>
        <w:rPr>
          <w:spacing w:val="-1"/>
        </w:rPr>
        <w:t>award</w:t>
      </w:r>
      <w:r>
        <w:rPr>
          <w:spacing w:val="-11"/>
        </w:rPr>
        <w:t> </w:t>
      </w:r>
      <w:r>
        <w:rPr>
          <w:spacing w:val="-1"/>
        </w:rPr>
        <w:t>fees,</w:t>
      </w:r>
      <w:r>
        <w:rPr>
          <w:spacing w:val="-11"/>
        </w:rPr>
        <w:t> </w:t>
      </w:r>
      <w:r>
        <w:rPr>
          <w:spacing w:val="-1"/>
        </w:rPr>
        <w:t>sharing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cost</w:t>
      </w:r>
      <w:r>
        <w:rPr>
          <w:spacing w:val="-11"/>
        </w:rPr>
        <w:t> </w:t>
      </w:r>
      <w:r>
        <w:rPr/>
        <w:t>savings,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other</w:t>
      </w:r>
      <w:r>
        <w:rPr>
          <w:spacing w:val="-11"/>
        </w:rPr>
        <w:t> </w:t>
      </w:r>
      <w:r>
        <w:rPr/>
        <w:t>(positive</w:t>
      </w:r>
      <w:r>
        <w:rPr>
          <w:spacing w:val="-11"/>
        </w:rPr>
        <w:t> </w:t>
      </w:r>
      <w:r>
        <w:rPr/>
        <w:t>or</w:t>
      </w:r>
      <w:r>
        <w:rPr>
          <w:spacing w:val="-10"/>
        </w:rPr>
        <w:t> </w:t>
      </w:r>
      <w:r>
        <w:rPr/>
        <w:t>negative)</w:t>
      </w:r>
      <w:r>
        <w:rPr>
          <w:spacing w:val="-48"/>
        </w:rPr>
        <w:t> </w:t>
      </w:r>
      <w:r>
        <w:rPr/>
        <w:t>incentives.</w:t>
      </w:r>
    </w:p>
    <w:p>
      <w:pPr>
        <w:pStyle w:val="BodyText"/>
        <w:spacing w:line="249" w:lineRule="auto" w:before="3"/>
        <w:ind w:left="110" w:right="127" w:firstLine="240"/>
        <w:jc w:val="both"/>
      </w:pPr>
      <w:r>
        <w:rPr/>
        <w:t>The</w:t>
      </w:r>
      <w:r>
        <w:rPr>
          <w:spacing w:val="-6"/>
        </w:rPr>
        <w:t> </w:t>
      </w:r>
      <w:r>
        <w:rPr/>
        <w:t>post-concept</w:t>
      </w:r>
      <w:r>
        <w:rPr>
          <w:spacing w:val="-5"/>
        </w:rPr>
        <w:t> </w:t>
      </w:r>
      <w:r>
        <w:rPr/>
        <w:t>exploration</w:t>
      </w:r>
      <w:r>
        <w:rPr>
          <w:spacing w:val="-6"/>
        </w:rPr>
        <w:t> </w:t>
      </w:r>
      <w:r>
        <w:rPr/>
        <w:t>RFP</w:t>
      </w:r>
      <w:r>
        <w:rPr>
          <w:spacing w:val="-5"/>
        </w:rPr>
        <w:t> </w:t>
      </w:r>
      <w:r>
        <w:rPr/>
        <w:t>package</w:t>
      </w:r>
      <w:r>
        <w:rPr>
          <w:spacing w:val="-5"/>
        </w:rPr>
        <w:t> </w:t>
      </w:r>
      <w:r>
        <w:rPr/>
        <w:t>should</w:t>
      </w:r>
      <w:r>
        <w:rPr>
          <w:spacing w:val="-6"/>
        </w:rPr>
        <w:t> </w:t>
      </w:r>
      <w:r>
        <w:rPr/>
        <w:t>address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include</w:t>
      </w:r>
      <w:r>
        <w:rPr>
          <w:spacing w:val="-6"/>
        </w:rPr>
        <w:t> </w:t>
      </w:r>
      <w:r>
        <w:rPr/>
        <w:t>developer</w:t>
      </w:r>
      <w:r>
        <w:rPr>
          <w:spacing w:val="-47"/>
        </w:rPr>
        <w:t> </w:t>
      </w:r>
      <w:r>
        <w:rPr/>
        <w:t>and</w:t>
      </w:r>
      <w:r>
        <w:rPr>
          <w:spacing w:val="-9"/>
        </w:rPr>
        <w:t> </w:t>
      </w:r>
      <w:r>
        <w:rPr/>
        <w:t>government</w:t>
      </w:r>
      <w:r>
        <w:rPr>
          <w:spacing w:val="-9"/>
        </w:rPr>
        <w:t> </w:t>
      </w:r>
      <w:r>
        <w:rPr/>
        <w:t>incentives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meet</w:t>
      </w:r>
      <w:r>
        <w:rPr>
          <w:spacing w:val="-9"/>
        </w:rPr>
        <w:t> </w:t>
      </w:r>
      <w:r>
        <w:rPr/>
        <w:t>unit</w:t>
      </w:r>
      <w:r>
        <w:rPr>
          <w:spacing w:val="-9"/>
        </w:rPr>
        <w:t> </w:t>
      </w:r>
      <w:r>
        <w:rPr/>
        <w:t>cost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O&amp;S</w:t>
      </w:r>
      <w:r>
        <w:rPr>
          <w:spacing w:val="-9"/>
        </w:rPr>
        <w:t> </w:t>
      </w:r>
      <w:r>
        <w:rPr/>
        <w:t>cost</w:t>
      </w:r>
      <w:r>
        <w:rPr>
          <w:spacing w:val="-9"/>
        </w:rPr>
        <w:t> </w:t>
      </w:r>
      <w:r>
        <w:rPr/>
        <w:t>objectives.</w:t>
      </w:r>
      <w:r>
        <w:rPr>
          <w:spacing w:val="-9"/>
        </w:rPr>
        <w:t> </w:t>
      </w:r>
      <w:r>
        <w:rPr/>
        <w:t>Price</w:t>
      </w:r>
      <w:r>
        <w:rPr>
          <w:spacing w:val="-9"/>
        </w:rPr>
        <w:t> </w:t>
      </w:r>
      <w:r>
        <w:rPr/>
        <w:t>credibil-</w:t>
      </w:r>
      <w:r>
        <w:rPr>
          <w:spacing w:val="-48"/>
        </w:rPr>
        <w:t> </w:t>
      </w:r>
      <w:r>
        <w:rPr/>
        <w:t>ity,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extent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developer</w:t>
      </w:r>
      <w:r>
        <w:rPr>
          <w:spacing w:val="-6"/>
        </w:rPr>
        <w:t> </w:t>
      </w:r>
      <w:r>
        <w:rPr/>
        <w:t>has</w:t>
      </w:r>
      <w:r>
        <w:rPr>
          <w:spacing w:val="-6"/>
        </w:rPr>
        <w:t> </w:t>
      </w:r>
      <w:r>
        <w:rPr/>
        <w:t>thought</w:t>
      </w:r>
      <w:r>
        <w:rPr>
          <w:spacing w:val="-6"/>
        </w:rPr>
        <w:t> </w:t>
      </w:r>
      <w:r>
        <w:rPr/>
        <w:t>through</w:t>
      </w:r>
      <w:r>
        <w:rPr>
          <w:spacing w:val="-6"/>
        </w:rPr>
        <w:t> </w:t>
      </w:r>
      <w:r>
        <w:rPr/>
        <w:t>acquisition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ownership</w:t>
      </w:r>
      <w:r>
        <w:rPr>
          <w:spacing w:val="-47"/>
        </w:rPr>
        <w:t> </w:t>
      </w:r>
      <w:r>
        <w:rPr/>
        <w:t>costs and can document its plans, should be a primary evaluation factor. Unit price</w:t>
      </w:r>
      <w:r>
        <w:rPr>
          <w:spacing w:val="1"/>
        </w:rPr>
        <w:t> </w:t>
      </w:r>
      <w:r>
        <w:rPr/>
        <w:t>commitment curves (UPCCs) should be considered for early production lots; their</w:t>
      </w:r>
      <w:r>
        <w:rPr>
          <w:spacing w:val="1"/>
        </w:rPr>
        <w:t> </w:t>
      </w:r>
      <w:r>
        <w:rPr/>
        <w:t>inclusion in source selection for systems demonstration and later phases should also</w:t>
      </w:r>
      <w:r>
        <w:rPr>
          <w:spacing w:val="-47"/>
        </w:rPr>
        <w:t> </w:t>
      </w:r>
      <w:r>
        <w:rPr/>
        <w:t>be discussed. Competition, award fees, warranties, and “carrot and stick” incentive</w:t>
      </w:r>
      <w:r>
        <w:rPr>
          <w:spacing w:val="1"/>
        </w:rPr>
        <w:t> </w:t>
      </w:r>
      <w:r>
        <w:rPr/>
        <w:t>approaches</w:t>
      </w:r>
      <w:r>
        <w:rPr>
          <w:spacing w:val="-1"/>
        </w:rPr>
        <w:t> </w:t>
      </w:r>
      <w:r>
        <w:rPr/>
        <w:t>should be included as appropriate.</w:t>
      </w:r>
    </w:p>
    <w:p>
      <w:pPr>
        <w:pStyle w:val="BodyText"/>
        <w:spacing w:line="249" w:lineRule="auto" w:before="7"/>
        <w:ind w:left="110" w:right="127" w:firstLine="240"/>
        <w:jc w:val="both"/>
      </w:pPr>
      <w:r>
        <w:rPr/>
        <w:t>The</w:t>
      </w:r>
      <w:r>
        <w:rPr>
          <w:spacing w:val="-5"/>
        </w:rPr>
        <w:t> </w:t>
      </w:r>
      <w:r>
        <w:rPr/>
        <w:t>developer</w:t>
      </w:r>
      <w:r>
        <w:rPr>
          <w:spacing w:val="-4"/>
        </w:rPr>
        <w:t> </w:t>
      </w:r>
      <w:r>
        <w:rPr/>
        <w:t>should</w:t>
      </w:r>
      <w:r>
        <w:rPr>
          <w:spacing w:val="-4"/>
        </w:rPr>
        <w:t> </w:t>
      </w:r>
      <w:r>
        <w:rPr/>
        <w:t>review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use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incentives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achieve</w:t>
      </w:r>
      <w:r>
        <w:rPr>
          <w:spacing w:val="-4"/>
        </w:rPr>
        <w:t> </w:t>
      </w:r>
      <w:r>
        <w:rPr/>
        <w:t>CAIV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schedule</w:t>
      </w:r>
      <w:r>
        <w:rPr>
          <w:spacing w:val="-48"/>
        </w:rPr>
        <w:t> </w:t>
      </w:r>
      <w:r>
        <w:rPr/>
        <w:t>objectives. As an example, incentives might stress upfront investments to minimize</w:t>
      </w:r>
      <w:r>
        <w:rPr>
          <w:spacing w:val="-47"/>
        </w:rPr>
        <w:t> </w:t>
      </w:r>
      <w:r>
        <w:rPr/>
        <w:t>production costs, operating and support costs, and/or cycle time, where applicable.</w:t>
      </w:r>
      <w:r>
        <w:rPr>
          <w:spacing w:val="1"/>
        </w:rPr>
        <w:t> </w:t>
      </w:r>
      <w:r>
        <w:rPr/>
        <w:t>Also,</w:t>
      </w:r>
      <w:r>
        <w:rPr>
          <w:spacing w:val="-9"/>
        </w:rPr>
        <w:t> </w:t>
      </w:r>
      <w:r>
        <w:rPr/>
        <w:t>“shared</w:t>
      </w:r>
      <w:r>
        <w:rPr>
          <w:spacing w:val="-8"/>
        </w:rPr>
        <w:t> </w:t>
      </w:r>
      <w:r>
        <w:rPr/>
        <w:t>savings”</w:t>
      </w:r>
      <w:r>
        <w:rPr>
          <w:spacing w:val="-9"/>
        </w:rPr>
        <w:t> </w:t>
      </w:r>
      <w:r>
        <w:rPr/>
        <w:t>programs</w:t>
      </w:r>
      <w:r>
        <w:rPr>
          <w:spacing w:val="-7"/>
        </w:rPr>
        <w:t> </w:t>
      </w:r>
      <w:r>
        <w:rPr/>
        <w:t>should</w:t>
      </w:r>
      <w:r>
        <w:rPr>
          <w:spacing w:val="-8"/>
        </w:rPr>
        <w:t> </w:t>
      </w:r>
      <w:r>
        <w:rPr/>
        <w:t>be</w:t>
      </w:r>
      <w:r>
        <w:rPr>
          <w:spacing w:val="-9"/>
        </w:rPr>
        <w:t> </w:t>
      </w:r>
      <w:r>
        <w:rPr/>
        <w:t>reviewed</w:t>
      </w:r>
      <w:r>
        <w:rPr>
          <w:spacing w:val="-8"/>
        </w:rPr>
        <w:t> </w:t>
      </w:r>
      <w:r>
        <w:rPr/>
        <w:t>as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creative</w:t>
      </w:r>
      <w:r>
        <w:rPr>
          <w:spacing w:val="-8"/>
        </w:rPr>
        <w:t> </w:t>
      </w:r>
      <w:r>
        <w:rPr/>
        <w:t>method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encour-</w:t>
      </w:r>
      <w:r>
        <w:rPr>
          <w:spacing w:val="-48"/>
        </w:rPr>
        <w:t> </w:t>
      </w:r>
      <w:r>
        <w:rPr/>
        <w:t>age the generation of cost- and schedule-saving ideas throughout all phases of the</w:t>
      </w:r>
      <w:r>
        <w:rPr>
          <w:spacing w:val="1"/>
        </w:rPr>
        <w:t> </w:t>
      </w:r>
      <w:r>
        <w:rPr/>
        <w:t>life cycle. The developer needs the encouragement of the end users to accept risks</w:t>
      </w:r>
      <w:r>
        <w:rPr>
          <w:spacing w:val="1"/>
        </w:rPr>
        <w:t> </w:t>
      </w:r>
      <w:r>
        <w:rPr/>
        <w:t>associated</w:t>
      </w:r>
      <w:r>
        <w:rPr>
          <w:spacing w:val="-1"/>
        </w:rPr>
        <w:t> </w:t>
      </w:r>
      <w:r>
        <w:rPr/>
        <w:t>with aggressive</w:t>
      </w:r>
      <w:r>
        <w:rPr>
          <w:spacing w:val="-1"/>
        </w:rPr>
        <w:t> </w:t>
      </w:r>
      <w:r>
        <w:rPr/>
        <w:t>cost objectives.</w:t>
      </w:r>
    </w:p>
    <w:p>
      <w:pPr>
        <w:pStyle w:val="BodyText"/>
        <w:spacing w:line="249" w:lineRule="auto" w:before="6"/>
        <w:ind w:left="110" w:right="127" w:firstLine="240"/>
        <w:jc w:val="both"/>
      </w:pPr>
      <w:r>
        <w:rPr/>
        <w:t>Effective top-level management will motivate developers at every level to per-</w:t>
      </w:r>
      <w:r>
        <w:rPr>
          <w:spacing w:val="1"/>
        </w:rPr>
        <w:t> </w:t>
      </w:r>
      <w:r>
        <w:rPr/>
        <w:t>form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desired</w:t>
      </w:r>
      <w:r>
        <w:rPr>
          <w:spacing w:val="-8"/>
        </w:rPr>
        <w:t> </w:t>
      </w:r>
      <w:r>
        <w:rPr/>
        <w:t>by</w:t>
      </w:r>
      <w:r>
        <w:rPr>
          <w:spacing w:val="-7"/>
        </w:rPr>
        <w:t> </w:t>
      </w:r>
      <w:r>
        <w:rPr/>
        <w:t>clearly</w:t>
      </w:r>
      <w:r>
        <w:rPr>
          <w:spacing w:val="-9"/>
        </w:rPr>
        <w:t> </w:t>
      </w:r>
      <w:r>
        <w:rPr/>
        <w:t>identifying</w:t>
      </w:r>
      <w:r>
        <w:rPr>
          <w:spacing w:val="-7"/>
        </w:rPr>
        <w:t> </w:t>
      </w:r>
      <w:r>
        <w:rPr/>
        <w:t>objectives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by</w:t>
      </w:r>
      <w:r>
        <w:rPr>
          <w:spacing w:val="-7"/>
        </w:rPr>
        <w:t> </w:t>
      </w:r>
      <w:r>
        <w:rPr/>
        <w:t>fostering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positive</w:t>
      </w:r>
      <w:r>
        <w:rPr>
          <w:spacing w:val="-8"/>
        </w:rPr>
        <w:t> </w:t>
      </w:r>
      <w:r>
        <w:rPr/>
        <w:t>“can</w:t>
      </w:r>
      <w:r>
        <w:rPr>
          <w:spacing w:val="-7"/>
        </w:rPr>
        <w:t> </w:t>
      </w:r>
      <w:r>
        <w:rPr/>
        <w:t>do”</w:t>
      </w:r>
      <w:r>
        <w:rPr>
          <w:spacing w:val="-48"/>
        </w:rPr>
        <w:t> </w:t>
      </w:r>
      <w:r>
        <w:rPr/>
        <w:t>attitude from top to bottom. Promotion policies, awards, and other formal recogni-</w:t>
      </w:r>
      <w:r>
        <w:rPr>
          <w:spacing w:val="1"/>
        </w:rPr>
        <w:t> </w:t>
      </w:r>
      <w:r>
        <w:rPr/>
        <w:t>tion are important in providing feedback that jobs have indeed been done well. This</w:t>
      </w:r>
      <w:r>
        <w:rPr>
          <w:spacing w:val="-47"/>
        </w:rPr>
        <w:t> </w:t>
      </w:r>
      <w:r>
        <w:rPr/>
        <w:t>fosters an environment that promotes goal setting, teamwork, and recognition of</w:t>
      </w:r>
      <w:r>
        <w:rPr>
          <w:spacing w:val="1"/>
        </w:rPr>
        <w:t> </w:t>
      </w:r>
      <w:r>
        <w:rPr/>
        <w:t>accomplishments from the management chain.</w:t>
      </w:r>
    </w:p>
    <w:p>
      <w:pPr>
        <w:pStyle w:val="Heading4"/>
        <w:numPr>
          <w:ilvl w:val="3"/>
          <w:numId w:val="108"/>
        </w:numPr>
        <w:tabs>
          <w:tab w:pos="914" w:val="left" w:leader="none"/>
        </w:tabs>
        <w:spacing w:line="240" w:lineRule="auto" w:before="198" w:after="0"/>
        <w:ind w:left="913" w:right="0" w:hanging="804"/>
        <w:jc w:val="left"/>
      </w:pPr>
      <w:bookmarkStart w:name="_TOC_250048" w:id="121"/>
      <w:r>
        <w:rPr>
          <w:w w:val="95"/>
        </w:rPr>
        <w:t>Establish</w:t>
      </w:r>
      <w:r>
        <w:rPr>
          <w:spacing w:val="-7"/>
          <w:w w:val="95"/>
        </w:rPr>
        <w:t> </w:t>
      </w:r>
      <w:bookmarkEnd w:id="121"/>
      <w:r>
        <w:rPr>
          <w:w w:val="95"/>
        </w:rPr>
        <w:t>Metrics</w:t>
      </w:r>
    </w:p>
    <w:p>
      <w:pPr>
        <w:pStyle w:val="BodyText"/>
        <w:spacing w:line="249" w:lineRule="auto" w:before="48"/>
        <w:ind w:left="110" w:right="127"/>
        <w:jc w:val="both"/>
      </w:pPr>
      <w:r>
        <w:rPr/>
        <w:t>The</w:t>
      </w:r>
      <w:r>
        <w:rPr>
          <w:spacing w:val="21"/>
        </w:rPr>
        <w:t> </w:t>
      </w:r>
      <w:r>
        <w:rPr/>
        <w:t>CAIV</w:t>
      </w:r>
      <w:r>
        <w:rPr>
          <w:spacing w:val="22"/>
        </w:rPr>
        <w:t> </w:t>
      </w:r>
      <w:r>
        <w:rPr/>
        <w:t>plan</w:t>
      </w:r>
      <w:r>
        <w:rPr>
          <w:spacing w:val="22"/>
        </w:rPr>
        <w:t> </w:t>
      </w:r>
      <w:r>
        <w:rPr/>
        <w:t>should</w:t>
      </w:r>
      <w:r>
        <w:rPr>
          <w:spacing w:val="21"/>
        </w:rPr>
        <w:t> </w:t>
      </w:r>
      <w:r>
        <w:rPr/>
        <w:t>address</w:t>
      </w:r>
      <w:r>
        <w:rPr>
          <w:spacing w:val="22"/>
        </w:rPr>
        <w:t> </w:t>
      </w:r>
      <w:r>
        <w:rPr/>
        <w:t>how</w:t>
      </w:r>
      <w:r>
        <w:rPr>
          <w:spacing w:val="22"/>
        </w:rPr>
        <w:t> </w:t>
      </w:r>
      <w:r>
        <w:rPr/>
        <w:t>metrics</w:t>
      </w:r>
      <w:r>
        <w:rPr>
          <w:spacing w:val="21"/>
        </w:rPr>
        <w:t> </w:t>
      </w:r>
      <w:r>
        <w:rPr/>
        <w:t>will</w:t>
      </w:r>
      <w:r>
        <w:rPr>
          <w:spacing w:val="22"/>
        </w:rPr>
        <w:t> </w:t>
      </w:r>
      <w:r>
        <w:rPr/>
        <w:t>be</w:t>
      </w:r>
      <w:r>
        <w:rPr>
          <w:spacing w:val="22"/>
        </w:rPr>
        <w:t> </w:t>
      </w:r>
      <w:r>
        <w:rPr/>
        <w:t>established</w:t>
      </w:r>
      <w:r>
        <w:rPr>
          <w:spacing w:val="21"/>
        </w:rPr>
        <w:t> </w:t>
      </w:r>
      <w:r>
        <w:rPr/>
        <w:t>to</w:t>
      </w:r>
      <w:r>
        <w:rPr>
          <w:spacing w:val="22"/>
        </w:rPr>
        <w:t> </w:t>
      </w:r>
      <w:r>
        <w:rPr/>
        <w:t>track</w:t>
      </w:r>
      <w:r>
        <w:rPr>
          <w:spacing w:val="22"/>
        </w:rPr>
        <w:t> </w:t>
      </w:r>
      <w:r>
        <w:rPr/>
        <w:t>progress</w:t>
      </w:r>
      <w:r>
        <w:rPr>
          <w:spacing w:val="-48"/>
        </w:rPr>
        <w:t> </w:t>
      </w:r>
      <w:r>
        <w:rPr/>
        <w:t>and achievement of unit production and O&amp;S cost goals. The plan identifies how</w:t>
      </w:r>
      <w:r>
        <w:rPr>
          <w:spacing w:val="1"/>
        </w:rPr>
        <w:t> </w:t>
      </w:r>
      <w:r>
        <w:rPr/>
        <w:t>progress toward achieving the goals will be monitored and reported. It describes</w:t>
      </w:r>
      <w:r>
        <w:rPr>
          <w:spacing w:val="1"/>
        </w:rPr>
        <w:t> </w:t>
      </w:r>
      <w:r>
        <w:rPr/>
        <w:t>how cost estimates will be updated and refined over time and compared to the</w:t>
      </w:r>
      <w:r>
        <w:rPr>
          <w:spacing w:val="1"/>
        </w:rPr>
        <w:t> </w:t>
      </w:r>
      <w:r>
        <w:rPr/>
        <w:t>original</w:t>
      </w:r>
      <w:r>
        <w:rPr>
          <w:spacing w:val="1"/>
        </w:rPr>
        <w:t> </w:t>
      </w:r>
      <w:r>
        <w:rPr/>
        <w:t>cost</w:t>
      </w:r>
      <w:r>
        <w:rPr>
          <w:spacing w:val="1"/>
        </w:rPr>
        <w:t> </w:t>
      </w:r>
      <w:r>
        <w:rPr/>
        <w:t>goals.</w:t>
      </w:r>
      <w:r>
        <w:rPr>
          <w:spacing w:val="1"/>
        </w:rPr>
        <w:t> </w:t>
      </w:r>
      <w:r>
        <w:rPr/>
        <w:t>The</w:t>
      </w:r>
      <w:r>
        <w:rPr>
          <w:spacing w:val="50"/>
        </w:rPr>
        <w:t> </w:t>
      </w:r>
      <w:r>
        <w:rPr/>
        <w:t>plan</w:t>
      </w:r>
      <w:r>
        <w:rPr>
          <w:spacing w:val="50"/>
        </w:rPr>
        <w:t> </w:t>
      </w:r>
      <w:r>
        <w:rPr/>
        <w:t>identifies</w:t>
      </w:r>
      <w:r>
        <w:rPr>
          <w:spacing w:val="50"/>
        </w:rPr>
        <w:t> </w:t>
      </w:r>
      <w:r>
        <w:rPr/>
        <w:t>specific</w:t>
      </w:r>
      <w:r>
        <w:rPr>
          <w:spacing w:val="50"/>
        </w:rPr>
        <w:t> </w:t>
      </w:r>
      <w:r>
        <w:rPr/>
        <w:t>organizational</w:t>
      </w:r>
      <w:r>
        <w:rPr>
          <w:spacing w:val="50"/>
        </w:rPr>
        <w:t> </w:t>
      </w:r>
      <w:r>
        <w:rPr/>
        <w:t>responsibilities</w:t>
      </w:r>
      <w:r>
        <w:rPr>
          <w:spacing w:val="1"/>
        </w:rPr>
        <w:t> </w:t>
      </w:r>
      <w:r>
        <w:rPr/>
        <w:t>and specifies related major events where progress toward achieving goals will be</w:t>
      </w:r>
      <w:r>
        <w:rPr>
          <w:spacing w:val="1"/>
        </w:rPr>
        <w:t> </w:t>
      </w:r>
      <w:r>
        <w:rPr/>
        <w:t>assessed.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10" w:right="126" w:firstLine="240"/>
        <w:jc w:val="both"/>
      </w:pPr>
      <w:r>
        <w:rPr/>
        <w:t>Metrics should be established to track achievement of unit production and O&amp;S</w:t>
      </w:r>
      <w:r>
        <w:rPr>
          <w:spacing w:val="1"/>
        </w:rPr>
        <w:t> </w:t>
      </w:r>
      <w:r>
        <w:rPr/>
        <w:t>cost goals. These metrics will relate directly to program objectives and act as the</w:t>
      </w:r>
      <w:r>
        <w:rPr>
          <w:spacing w:val="1"/>
        </w:rPr>
        <w:t> </w:t>
      </w:r>
      <w:r>
        <w:rPr/>
        <w:t>gauge by which incentives are awarded. The metric system focuses on accomplish-</w:t>
      </w:r>
      <w:r>
        <w:rPr>
          <w:spacing w:val="1"/>
        </w:rPr>
        <w:t> </w:t>
      </w:r>
      <w:r>
        <w:rPr/>
        <w:t>ments and reward-oriented categories. Each metric should be simple to understand</w:t>
      </w:r>
      <w:r>
        <w:rPr>
          <w:spacing w:val="1"/>
        </w:rPr>
        <w:t> </w:t>
      </w:r>
      <w:r>
        <w:rPr/>
        <w:t>and use existing reporting mechanisms. Cost-effective data collection is a key to</w:t>
      </w:r>
      <w:r>
        <w:rPr>
          <w:spacing w:val="1"/>
        </w:rPr>
        <w:t> </w:t>
      </w:r>
      <w:r>
        <w:rPr/>
        <w:t>success.</w:t>
      </w:r>
    </w:p>
    <w:p>
      <w:pPr>
        <w:pStyle w:val="BodyText"/>
        <w:spacing w:line="249" w:lineRule="auto" w:before="5"/>
        <w:ind w:left="110" w:right="127" w:firstLine="240"/>
        <w:jc w:val="both"/>
      </w:pPr>
      <w:r>
        <w:rPr/>
        <w:t>CAIV metrics include both unit production price for early production lots and</w:t>
      </w:r>
      <w:r>
        <w:rPr>
          <w:spacing w:val="1"/>
        </w:rPr>
        <w:t> </w:t>
      </w:r>
      <w:r>
        <w:rPr/>
        <w:t>unit</w:t>
      </w:r>
      <w:r>
        <w:rPr>
          <w:spacing w:val="-12"/>
        </w:rPr>
        <w:t> </w:t>
      </w:r>
      <w:r>
        <w:rPr/>
        <w:t>production</w:t>
      </w:r>
      <w:r>
        <w:rPr>
          <w:spacing w:val="-11"/>
        </w:rPr>
        <w:t> </w:t>
      </w:r>
      <w:r>
        <w:rPr/>
        <w:t>price</w:t>
      </w:r>
      <w:r>
        <w:rPr>
          <w:spacing w:val="-12"/>
        </w:rPr>
        <w:t> </w:t>
      </w:r>
      <w:r>
        <w:rPr/>
        <w:t>developed</w:t>
      </w:r>
      <w:r>
        <w:rPr>
          <w:spacing w:val="-11"/>
        </w:rPr>
        <w:t> </w:t>
      </w:r>
      <w:r>
        <w:rPr/>
        <w:t>over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buy</w:t>
      </w:r>
      <w:r>
        <w:rPr>
          <w:spacing w:val="-11"/>
        </w:rPr>
        <w:t> </w:t>
      </w:r>
      <w:r>
        <w:rPr/>
        <w:t>period.</w:t>
      </w:r>
      <w:r>
        <w:rPr>
          <w:spacing w:val="-12"/>
        </w:rPr>
        <w:t> </w:t>
      </w:r>
      <w:r>
        <w:rPr/>
        <w:t>Additionally,</w:t>
      </w:r>
      <w:r>
        <w:rPr>
          <w:spacing w:val="-12"/>
        </w:rPr>
        <w:t> </w:t>
      </w:r>
      <w:r>
        <w:rPr/>
        <w:t>O&amp;S-related</w:t>
      </w:r>
      <w:r>
        <w:rPr>
          <w:spacing w:val="-11"/>
        </w:rPr>
        <w:t> </w:t>
      </w:r>
      <w:r>
        <w:rPr/>
        <w:t>met-</w:t>
      </w:r>
      <w:r>
        <w:rPr>
          <w:spacing w:val="-47"/>
        </w:rPr>
        <w:t> </w:t>
      </w:r>
      <w:r>
        <w:rPr/>
        <w:t>rics should be established and tracked. The O&amp;S metrics may include reasonable</w:t>
      </w:r>
      <w:r>
        <w:rPr>
          <w:spacing w:val="1"/>
        </w:rPr>
        <w:t> </w:t>
      </w:r>
      <w:r>
        <w:rPr/>
        <w:t>parameters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well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model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track</w:t>
      </w:r>
      <w:r>
        <w:rPr>
          <w:spacing w:val="-3"/>
        </w:rPr>
        <w:t> </w:t>
      </w:r>
      <w:r>
        <w:rPr/>
        <w:t>these</w:t>
      </w:r>
      <w:r>
        <w:rPr>
          <w:spacing w:val="-3"/>
        </w:rPr>
        <w:t> </w:t>
      </w:r>
      <w:r>
        <w:rPr/>
        <w:t>O&amp;S</w:t>
      </w:r>
      <w:r>
        <w:rPr>
          <w:spacing w:val="-3"/>
        </w:rPr>
        <w:t> </w:t>
      </w:r>
      <w:r>
        <w:rPr/>
        <w:t>costs.</w:t>
      </w:r>
      <w:r>
        <w:rPr>
          <w:spacing w:val="-2"/>
        </w:rPr>
        <w:t> </w:t>
      </w:r>
      <w:r>
        <w:rPr/>
        <w:t>These</w:t>
      </w:r>
      <w:r>
        <w:rPr>
          <w:spacing w:val="-3"/>
        </w:rPr>
        <w:t> </w:t>
      </w:r>
      <w:r>
        <w:rPr/>
        <w:t>initial</w:t>
      </w:r>
      <w:r>
        <w:rPr>
          <w:spacing w:val="-3"/>
        </w:rPr>
        <w:t> </w:t>
      </w:r>
      <w:r>
        <w:rPr/>
        <w:t>metrics</w:t>
      </w:r>
      <w:r>
        <w:rPr>
          <w:spacing w:val="-3"/>
        </w:rPr>
        <w:t> </w:t>
      </w:r>
      <w:r>
        <w:rPr/>
        <w:t>should</w:t>
      </w:r>
      <w:r>
        <w:rPr>
          <w:spacing w:val="-48"/>
        </w:rPr>
        <w:t> </w:t>
      </w:r>
      <w:r>
        <w:rPr/>
        <w:t>be</w:t>
      </w:r>
      <w:r>
        <w:rPr>
          <w:spacing w:val="-5"/>
        </w:rPr>
        <w:t> </w:t>
      </w:r>
      <w:r>
        <w:rPr/>
        <w:t>established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completion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concept</w:t>
      </w:r>
      <w:r>
        <w:rPr>
          <w:spacing w:val="-5"/>
        </w:rPr>
        <w:t> </w:t>
      </w:r>
      <w:r>
        <w:rPr/>
        <w:t>exploration</w:t>
      </w:r>
      <w:r>
        <w:rPr>
          <w:spacing w:val="-5"/>
        </w:rPr>
        <w:t> </w:t>
      </w:r>
      <w:r>
        <w:rPr/>
        <w:t>phase.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ability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set</w:t>
      </w:r>
      <w:r>
        <w:rPr>
          <w:spacing w:val="-5"/>
        </w:rPr>
        <w:t> </w:t>
      </w:r>
      <w:r>
        <w:rPr/>
        <w:t>and</w:t>
      </w:r>
      <w:r>
        <w:rPr>
          <w:spacing w:val="-47"/>
        </w:rPr>
        <w:t> </w:t>
      </w:r>
      <w:r>
        <w:rPr/>
        <w:t>reach cost objectives will largely depend on early tradeoffs in performance versus</w:t>
      </w:r>
      <w:r>
        <w:rPr>
          <w:spacing w:val="1"/>
        </w:rPr>
        <w:t> </w:t>
      </w:r>
      <w:r>
        <w:rPr/>
        <w:t>costs. In many cases, metrics and observables will reflect the degree to which a</w:t>
      </w:r>
      <w:r>
        <w:rPr>
          <w:spacing w:val="1"/>
        </w:rPr>
        <w:t> </w:t>
      </w:r>
      <w:r>
        <w:rPr/>
        <w:t>program is structured for success. Some examples of metrics include, but are not</w:t>
      </w:r>
      <w:r>
        <w:rPr>
          <w:spacing w:val="1"/>
        </w:rPr>
        <w:t> </w:t>
      </w:r>
      <w:r>
        <w:rPr/>
        <w:t>limited to:</w:t>
      </w:r>
    </w:p>
    <w:p>
      <w:pPr>
        <w:pStyle w:val="BodyText"/>
        <w:spacing w:before="5"/>
        <w:rPr>
          <w:sz w:val="28"/>
        </w:rPr>
      </w:pPr>
    </w:p>
    <w:p>
      <w:pPr>
        <w:pStyle w:val="ListParagraph"/>
        <w:numPr>
          <w:ilvl w:val="4"/>
          <w:numId w:val="108"/>
        </w:numPr>
        <w:tabs>
          <w:tab w:pos="590" w:val="left" w:leader="none"/>
        </w:tabs>
        <w:spacing w:line="249" w:lineRule="auto" w:before="1" w:after="0"/>
        <w:ind w:left="590" w:right="367" w:hanging="240"/>
        <w:jc w:val="both"/>
        <w:rPr>
          <w:sz w:val="20"/>
        </w:rPr>
      </w:pPr>
      <w:r>
        <w:rPr>
          <w:sz w:val="20"/>
        </w:rPr>
        <w:t>Identification of the cost baselines for comparison of progress. A prime</w:t>
      </w:r>
      <w:r>
        <w:rPr>
          <w:spacing w:val="1"/>
          <w:sz w:val="20"/>
        </w:rPr>
        <w:t> </w:t>
      </w:r>
      <w:r>
        <w:rPr>
          <w:sz w:val="20"/>
        </w:rPr>
        <w:t>example of this would be separate identification of development, unit pro-</w:t>
      </w:r>
      <w:r>
        <w:rPr>
          <w:spacing w:val="1"/>
          <w:sz w:val="20"/>
        </w:rPr>
        <w:t> </w:t>
      </w:r>
      <w:r>
        <w:rPr>
          <w:sz w:val="20"/>
        </w:rPr>
        <w:t>curement, and operating costs for the system being replaced. A secondary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(less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desirable)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would</w:t>
      </w:r>
      <w:r>
        <w:rPr>
          <w:spacing w:val="-11"/>
          <w:sz w:val="20"/>
        </w:rPr>
        <w:t> </w:t>
      </w:r>
      <w:r>
        <w:rPr>
          <w:sz w:val="20"/>
        </w:rPr>
        <w:t>be</w:t>
      </w:r>
      <w:r>
        <w:rPr>
          <w:spacing w:val="-11"/>
          <w:sz w:val="20"/>
        </w:rPr>
        <w:t> </w:t>
      </w:r>
      <w:r>
        <w:rPr>
          <w:sz w:val="20"/>
        </w:rPr>
        <w:t>identification</w:t>
      </w:r>
      <w:r>
        <w:rPr>
          <w:spacing w:val="-11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initial</w:t>
      </w:r>
      <w:r>
        <w:rPr>
          <w:spacing w:val="-11"/>
          <w:sz w:val="20"/>
        </w:rPr>
        <w:t> </w:t>
      </w:r>
      <w:r>
        <w:rPr>
          <w:sz w:val="20"/>
        </w:rPr>
        <w:t>program</w:t>
      </w:r>
      <w:r>
        <w:rPr>
          <w:spacing w:val="-11"/>
          <w:sz w:val="20"/>
        </w:rPr>
        <w:t> </w:t>
      </w:r>
      <w:r>
        <w:rPr>
          <w:sz w:val="20"/>
        </w:rPr>
        <w:t>estimates</w:t>
      </w:r>
      <w:r>
        <w:rPr>
          <w:spacing w:val="-11"/>
          <w:sz w:val="20"/>
        </w:rPr>
        <w:t> </w:t>
      </w:r>
      <w:r>
        <w:rPr>
          <w:sz w:val="20"/>
        </w:rPr>
        <w:t>for</w:t>
      </w:r>
      <w:r>
        <w:rPr>
          <w:spacing w:val="-11"/>
          <w:sz w:val="20"/>
        </w:rPr>
        <w:t> </w:t>
      </w:r>
      <w:r>
        <w:rPr>
          <w:sz w:val="20"/>
        </w:rPr>
        <w:t>these</w:t>
      </w:r>
      <w:r>
        <w:rPr>
          <w:spacing w:val="-48"/>
          <w:sz w:val="20"/>
        </w:rPr>
        <w:t> </w:t>
      </w:r>
      <w:r>
        <w:rPr>
          <w:sz w:val="20"/>
        </w:rPr>
        <w:t>same cost parameters.</w:t>
      </w:r>
    </w:p>
    <w:p>
      <w:pPr>
        <w:pStyle w:val="ListParagraph"/>
        <w:numPr>
          <w:ilvl w:val="4"/>
          <w:numId w:val="108"/>
        </w:numPr>
        <w:tabs>
          <w:tab w:pos="590" w:val="left" w:leader="none"/>
        </w:tabs>
        <w:spacing w:line="240" w:lineRule="auto" w:before="4" w:after="0"/>
        <w:ind w:left="590" w:right="0" w:hanging="240"/>
        <w:jc w:val="both"/>
        <w:rPr>
          <w:sz w:val="20"/>
        </w:rPr>
      </w:pPr>
      <w:r>
        <w:rPr>
          <w:sz w:val="20"/>
        </w:rPr>
        <w:t>Identification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cost</w:t>
      </w:r>
      <w:r>
        <w:rPr>
          <w:spacing w:val="-5"/>
          <w:sz w:val="20"/>
        </w:rPr>
        <w:t> </w:t>
      </w:r>
      <w:r>
        <w:rPr>
          <w:sz w:val="20"/>
        </w:rPr>
        <w:t>goals</w:t>
      </w:r>
      <w:r>
        <w:rPr>
          <w:spacing w:val="-6"/>
          <w:sz w:val="20"/>
        </w:rPr>
        <w:t> </w:t>
      </w:r>
      <w:r>
        <w:rPr>
          <w:sz w:val="20"/>
        </w:rPr>
        <w:t>relative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identified</w:t>
      </w:r>
      <w:r>
        <w:rPr>
          <w:spacing w:val="-5"/>
          <w:sz w:val="20"/>
        </w:rPr>
        <w:t> </w:t>
      </w:r>
      <w:r>
        <w:rPr>
          <w:sz w:val="20"/>
        </w:rPr>
        <w:t>baselines.</w:t>
      </w:r>
    </w:p>
    <w:p>
      <w:pPr>
        <w:pStyle w:val="ListParagraph"/>
        <w:numPr>
          <w:ilvl w:val="4"/>
          <w:numId w:val="108"/>
        </w:numPr>
        <w:tabs>
          <w:tab w:pos="590" w:val="left" w:leader="none"/>
        </w:tabs>
        <w:spacing w:line="249" w:lineRule="auto" w:before="10" w:after="0"/>
        <w:ind w:left="590" w:right="369" w:hanging="240"/>
        <w:jc w:val="both"/>
        <w:rPr>
          <w:sz w:val="20"/>
        </w:rPr>
      </w:pPr>
      <w:r>
        <w:rPr>
          <w:sz w:val="20"/>
        </w:rPr>
        <w:t>Identification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how</w:t>
      </w:r>
      <w:r>
        <w:rPr>
          <w:spacing w:val="-5"/>
          <w:sz w:val="20"/>
        </w:rPr>
        <w:t> </w:t>
      </w:r>
      <w:r>
        <w:rPr>
          <w:sz w:val="20"/>
        </w:rPr>
        <w:t>progress</w:t>
      </w:r>
      <w:r>
        <w:rPr>
          <w:spacing w:val="-5"/>
          <w:sz w:val="20"/>
        </w:rPr>
        <w:t> </w:t>
      </w:r>
      <w:r>
        <w:rPr>
          <w:sz w:val="20"/>
        </w:rPr>
        <w:t>toward</w:t>
      </w:r>
      <w:r>
        <w:rPr>
          <w:spacing w:val="-6"/>
          <w:sz w:val="20"/>
        </w:rPr>
        <w:t> </w:t>
      </w:r>
      <w:r>
        <w:rPr>
          <w:sz w:val="20"/>
        </w:rPr>
        <w:t>achieving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goals</w:t>
      </w:r>
      <w:r>
        <w:rPr>
          <w:spacing w:val="-5"/>
          <w:sz w:val="20"/>
        </w:rPr>
        <w:t> </w:t>
      </w:r>
      <w:r>
        <w:rPr>
          <w:sz w:val="20"/>
        </w:rPr>
        <w:t>will</w:t>
      </w:r>
      <w:r>
        <w:rPr>
          <w:spacing w:val="-6"/>
          <w:sz w:val="20"/>
        </w:rPr>
        <w:t> </w:t>
      </w:r>
      <w:r>
        <w:rPr>
          <w:sz w:val="20"/>
        </w:rPr>
        <w:t>be</w:t>
      </w:r>
      <w:r>
        <w:rPr>
          <w:spacing w:val="-5"/>
          <w:sz w:val="20"/>
        </w:rPr>
        <w:t> </w:t>
      </w:r>
      <w:r>
        <w:rPr>
          <w:sz w:val="20"/>
        </w:rPr>
        <w:t>measured</w:t>
      </w:r>
      <w:r>
        <w:rPr>
          <w:spacing w:val="-47"/>
          <w:sz w:val="20"/>
        </w:rPr>
        <w:t> </w:t>
      </w:r>
      <w:r>
        <w:rPr>
          <w:sz w:val="20"/>
        </w:rPr>
        <w:t>and how it will be monitored</w:t>
      </w:r>
      <w:r>
        <w:rPr>
          <w:spacing w:val="1"/>
          <w:sz w:val="20"/>
        </w:rPr>
        <w:t> </w:t>
      </w:r>
      <w:r>
        <w:rPr>
          <w:sz w:val="20"/>
        </w:rPr>
        <w:t>and reported.</w:t>
      </w:r>
    </w:p>
    <w:p>
      <w:pPr>
        <w:pStyle w:val="ListParagraph"/>
        <w:numPr>
          <w:ilvl w:val="4"/>
          <w:numId w:val="108"/>
        </w:numPr>
        <w:tabs>
          <w:tab w:pos="590" w:val="left" w:leader="none"/>
        </w:tabs>
        <w:spacing w:line="240" w:lineRule="auto" w:before="1" w:after="0"/>
        <w:ind w:left="590" w:right="0" w:hanging="240"/>
        <w:jc w:val="both"/>
        <w:rPr>
          <w:sz w:val="20"/>
        </w:rPr>
      </w:pPr>
      <w:r>
        <w:rPr>
          <w:sz w:val="20"/>
        </w:rPr>
        <w:t>Assignment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responsibility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efforts</w:t>
      </w:r>
      <w:r>
        <w:rPr>
          <w:spacing w:val="-3"/>
          <w:sz w:val="20"/>
        </w:rPr>
        <w:t> </w:t>
      </w:r>
      <w:r>
        <w:rPr>
          <w:sz w:val="20"/>
        </w:rPr>
        <w:t>intended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achieve</w:t>
      </w:r>
      <w:r>
        <w:rPr>
          <w:spacing w:val="-3"/>
          <w:sz w:val="20"/>
        </w:rPr>
        <w:t> </w:t>
      </w:r>
      <w:r>
        <w:rPr>
          <w:sz w:val="20"/>
        </w:rPr>
        <w:t>each</w:t>
      </w:r>
      <w:r>
        <w:rPr>
          <w:spacing w:val="-3"/>
          <w:sz w:val="20"/>
        </w:rPr>
        <w:t> </w:t>
      </w:r>
      <w:r>
        <w:rPr>
          <w:sz w:val="20"/>
        </w:rPr>
        <w:t>goal.</w:t>
      </w:r>
    </w:p>
    <w:p>
      <w:pPr>
        <w:pStyle w:val="ListParagraph"/>
        <w:numPr>
          <w:ilvl w:val="4"/>
          <w:numId w:val="108"/>
        </w:numPr>
        <w:tabs>
          <w:tab w:pos="590" w:val="left" w:leader="none"/>
        </w:tabs>
        <w:spacing w:line="249" w:lineRule="auto" w:before="10" w:after="0"/>
        <w:ind w:left="590" w:right="367" w:hanging="240"/>
        <w:jc w:val="both"/>
        <w:rPr>
          <w:sz w:val="20"/>
        </w:rPr>
      </w:pPr>
      <w:r>
        <w:rPr>
          <w:sz w:val="20"/>
        </w:rPr>
        <w:t>Identification of allocations among cost elements expected to contribute</w:t>
      </w:r>
      <w:r>
        <w:rPr>
          <w:spacing w:val="1"/>
          <w:sz w:val="20"/>
        </w:rPr>
        <w:t> </w:t>
      </w:r>
      <w:r>
        <w:rPr>
          <w:sz w:val="20"/>
        </w:rPr>
        <w:t>toward</w:t>
      </w:r>
      <w:r>
        <w:rPr>
          <w:spacing w:val="-13"/>
          <w:sz w:val="20"/>
        </w:rPr>
        <w:t> </w:t>
      </w:r>
      <w:r>
        <w:rPr>
          <w:sz w:val="20"/>
        </w:rPr>
        <w:t>achievement</w:t>
      </w:r>
      <w:r>
        <w:rPr>
          <w:spacing w:val="-11"/>
          <w:sz w:val="20"/>
        </w:rPr>
        <w:t> </w:t>
      </w:r>
      <w:r>
        <w:rPr>
          <w:sz w:val="20"/>
        </w:rPr>
        <w:t>of</w:t>
      </w:r>
      <w:r>
        <w:rPr>
          <w:spacing w:val="-13"/>
          <w:sz w:val="20"/>
        </w:rPr>
        <w:t> </w:t>
      </w:r>
      <w:r>
        <w:rPr>
          <w:sz w:val="20"/>
        </w:rPr>
        <w:t>overall</w:t>
      </w:r>
      <w:r>
        <w:rPr>
          <w:spacing w:val="-12"/>
          <w:sz w:val="20"/>
        </w:rPr>
        <w:t> </w:t>
      </w:r>
      <w:r>
        <w:rPr>
          <w:sz w:val="20"/>
        </w:rPr>
        <w:t>goals</w:t>
      </w:r>
      <w:r>
        <w:rPr>
          <w:spacing w:val="-12"/>
          <w:sz w:val="20"/>
        </w:rPr>
        <w:t> </w:t>
      </w:r>
      <w:r>
        <w:rPr>
          <w:sz w:val="20"/>
        </w:rPr>
        <w:t>(e.g.,</w:t>
      </w:r>
      <w:r>
        <w:rPr>
          <w:spacing w:val="-12"/>
          <w:sz w:val="20"/>
        </w:rPr>
        <w:t> </w:t>
      </w:r>
      <w:r>
        <w:rPr>
          <w:sz w:val="20"/>
        </w:rPr>
        <w:t>manpower</w:t>
      </w:r>
      <w:r>
        <w:rPr>
          <w:spacing w:val="-12"/>
          <w:sz w:val="20"/>
        </w:rPr>
        <w:t> </w:t>
      </w:r>
      <w:r>
        <w:rPr>
          <w:sz w:val="20"/>
        </w:rPr>
        <w:t>reductions</w:t>
      </w:r>
      <w:r>
        <w:rPr>
          <w:spacing w:val="-11"/>
          <w:sz w:val="20"/>
        </w:rPr>
        <w:t> </w:t>
      </w:r>
      <w:r>
        <w:rPr>
          <w:sz w:val="20"/>
        </w:rPr>
        <w:t>have</w:t>
      </w:r>
      <w:r>
        <w:rPr>
          <w:spacing w:val="-12"/>
          <w:sz w:val="20"/>
        </w:rPr>
        <w:t> </w:t>
      </w:r>
      <w:r>
        <w:rPr>
          <w:sz w:val="20"/>
        </w:rPr>
        <w:t>a</w:t>
      </w:r>
      <w:r>
        <w:rPr>
          <w:spacing w:val="-12"/>
          <w:sz w:val="20"/>
        </w:rPr>
        <w:t> </w:t>
      </w:r>
      <w:r>
        <w:rPr>
          <w:sz w:val="20"/>
        </w:rPr>
        <w:t>goal</w:t>
      </w:r>
      <w:r>
        <w:rPr>
          <w:spacing w:val="-48"/>
          <w:sz w:val="20"/>
        </w:rPr>
        <w:t> </w:t>
      </w:r>
      <w:r>
        <w:rPr>
          <w:sz w:val="20"/>
        </w:rPr>
        <w:t>of certain reductions, and within those certain operational aspects, such as</w:t>
      </w:r>
      <w:r>
        <w:rPr>
          <w:spacing w:val="1"/>
          <w:sz w:val="20"/>
        </w:rPr>
        <w:t> </w:t>
      </w:r>
      <w:r>
        <w:rPr>
          <w:sz w:val="20"/>
        </w:rPr>
        <w:t>maintenance, are certain subgoals).</w:t>
      </w:r>
    </w:p>
    <w:p>
      <w:pPr>
        <w:pStyle w:val="ListParagraph"/>
        <w:numPr>
          <w:ilvl w:val="4"/>
          <w:numId w:val="108"/>
        </w:numPr>
        <w:tabs>
          <w:tab w:pos="590" w:val="left" w:leader="none"/>
        </w:tabs>
        <w:spacing w:line="249" w:lineRule="auto" w:before="4" w:after="0"/>
        <w:ind w:left="590" w:right="368" w:hanging="240"/>
        <w:jc w:val="both"/>
        <w:rPr>
          <w:sz w:val="20"/>
        </w:rPr>
      </w:pPr>
      <w:r>
        <w:rPr>
          <w:spacing w:val="-1"/>
          <w:sz w:val="20"/>
        </w:rPr>
        <w:t>Identification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events/times</w:t>
      </w:r>
      <w:r>
        <w:rPr>
          <w:spacing w:val="-11"/>
          <w:sz w:val="20"/>
        </w:rPr>
        <w:t> </w:t>
      </w:r>
      <w:r>
        <w:rPr>
          <w:sz w:val="20"/>
        </w:rPr>
        <w:t>at</w:t>
      </w:r>
      <w:r>
        <w:rPr>
          <w:spacing w:val="-10"/>
          <w:sz w:val="20"/>
        </w:rPr>
        <w:t> </w:t>
      </w:r>
      <w:r>
        <w:rPr>
          <w:sz w:val="20"/>
        </w:rPr>
        <w:t>which</w:t>
      </w:r>
      <w:r>
        <w:rPr>
          <w:spacing w:val="-10"/>
          <w:sz w:val="20"/>
        </w:rPr>
        <w:t> </w:t>
      </w:r>
      <w:r>
        <w:rPr>
          <w:sz w:val="20"/>
        </w:rPr>
        <w:t>progress</w:t>
      </w:r>
      <w:r>
        <w:rPr>
          <w:spacing w:val="-11"/>
          <w:sz w:val="20"/>
        </w:rPr>
        <w:t> </w:t>
      </w:r>
      <w:r>
        <w:rPr>
          <w:sz w:val="20"/>
        </w:rPr>
        <w:t>toward</w:t>
      </w:r>
      <w:r>
        <w:rPr>
          <w:spacing w:val="-10"/>
          <w:sz w:val="20"/>
        </w:rPr>
        <w:t> </w:t>
      </w:r>
      <w:r>
        <w:rPr>
          <w:sz w:val="20"/>
        </w:rPr>
        <w:t>achieving</w:t>
      </w:r>
      <w:r>
        <w:rPr>
          <w:spacing w:val="-10"/>
          <w:sz w:val="20"/>
        </w:rPr>
        <w:t> </w:t>
      </w:r>
      <w:r>
        <w:rPr>
          <w:sz w:val="20"/>
        </w:rPr>
        <w:t>goals,</w:t>
      </w:r>
      <w:r>
        <w:rPr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47"/>
          <w:sz w:val="20"/>
        </w:rPr>
        <w:t> </w:t>
      </w:r>
      <w:r>
        <w:rPr>
          <w:sz w:val="20"/>
        </w:rPr>
        <w:t>reviews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goals,</w:t>
      </w:r>
      <w:r>
        <w:rPr>
          <w:spacing w:val="-2"/>
          <w:sz w:val="20"/>
        </w:rPr>
        <w:t> </w:t>
      </w:r>
      <w:r>
        <w:rPr>
          <w:sz w:val="20"/>
        </w:rPr>
        <w:t>will</w:t>
      </w:r>
      <w:r>
        <w:rPr>
          <w:spacing w:val="-2"/>
          <w:sz w:val="20"/>
        </w:rPr>
        <w:t> </w:t>
      </w:r>
      <w:r>
        <w:rPr>
          <w:sz w:val="20"/>
        </w:rPr>
        <w:t>be</w:t>
      </w:r>
      <w:r>
        <w:rPr>
          <w:spacing w:val="-2"/>
          <w:sz w:val="20"/>
        </w:rPr>
        <w:t> </w:t>
      </w:r>
      <w:r>
        <w:rPr>
          <w:sz w:val="20"/>
        </w:rPr>
        <w:t>evaluated</w:t>
      </w:r>
      <w:r>
        <w:rPr>
          <w:spacing w:val="-2"/>
          <w:sz w:val="20"/>
        </w:rPr>
        <w:t> </w:t>
      </w:r>
      <w:r>
        <w:rPr>
          <w:sz w:val="20"/>
        </w:rPr>
        <w:t>(presumably</w:t>
      </w:r>
      <w:r>
        <w:rPr>
          <w:spacing w:val="-2"/>
          <w:sz w:val="20"/>
        </w:rPr>
        <w:t> </w:t>
      </w:r>
      <w:r>
        <w:rPr>
          <w:sz w:val="20"/>
        </w:rPr>
        <w:t>major</w:t>
      </w:r>
      <w:r>
        <w:rPr>
          <w:spacing w:val="-3"/>
          <w:sz w:val="20"/>
        </w:rPr>
        <w:t> </w:t>
      </w:r>
      <w:r>
        <w:rPr>
          <w:sz w:val="20"/>
        </w:rPr>
        <w:t>milestones).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249" w:lineRule="auto"/>
        <w:ind w:left="110" w:right="127" w:firstLine="240"/>
        <w:jc w:val="both"/>
      </w:pPr>
      <w:r>
        <w:rPr/>
        <w:t>As part of the reduction of total ownership costs (R-TOC) program, the R-TOC</w:t>
      </w:r>
      <w:r>
        <w:rPr>
          <w:spacing w:val="1"/>
        </w:rPr>
        <w:t> </w:t>
      </w:r>
      <w:r>
        <w:rPr/>
        <w:t>working group developed templates that could be used as guidelines in the develop-</w:t>
      </w:r>
      <w:r>
        <w:rPr>
          <w:spacing w:val="-47"/>
        </w:rPr>
        <w:t> </w:t>
      </w:r>
      <w:r>
        <w:rPr/>
        <w:t>ment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CAIV</w:t>
      </w:r>
      <w:r>
        <w:rPr>
          <w:spacing w:val="-1"/>
        </w:rPr>
        <w:t> </w:t>
      </w:r>
      <w:r>
        <w:rPr/>
        <w:t>implementation</w:t>
      </w:r>
      <w:r>
        <w:rPr>
          <w:spacing w:val="-1"/>
        </w:rPr>
        <w:t> </w:t>
      </w:r>
      <w:r>
        <w:rPr/>
        <w:t>plans. Use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templates</w:t>
      </w:r>
      <w:r>
        <w:rPr>
          <w:spacing w:val="-1"/>
        </w:rPr>
        <w:t> </w:t>
      </w:r>
      <w:r>
        <w:rPr/>
        <w:t>is optional.</w:t>
      </w:r>
    </w:p>
    <w:p>
      <w:pPr>
        <w:pStyle w:val="BodyText"/>
        <w:spacing w:line="249" w:lineRule="auto" w:before="3"/>
        <w:ind w:left="110" w:right="127" w:firstLine="240"/>
        <w:jc w:val="both"/>
      </w:pP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CAIV</w:t>
      </w:r>
      <w:r>
        <w:rPr>
          <w:spacing w:val="-7"/>
        </w:rPr>
        <w:t> </w:t>
      </w:r>
      <w:r>
        <w:rPr/>
        <w:t>working</w:t>
      </w:r>
      <w:r>
        <w:rPr>
          <w:spacing w:val="-7"/>
        </w:rPr>
        <w:t> </w:t>
      </w:r>
      <w:r>
        <w:rPr/>
        <w:t>group</w:t>
      </w:r>
      <w:r>
        <w:rPr>
          <w:spacing w:val="-6"/>
        </w:rPr>
        <w:t> </w:t>
      </w:r>
      <w:r>
        <w:rPr/>
        <w:t>report,</w:t>
      </w:r>
      <w:r>
        <w:rPr>
          <w:spacing w:val="-7"/>
        </w:rPr>
        <w:t> </w:t>
      </w:r>
      <w:r>
        <w:rPr/>
        <w:t>Table</w:t>
      </w:r>
      <w:r>
        <w:rPr>
          <w:spacing w:val="-7"/>
        </w:rPr>
        <w:t> </w:t>
      </w:r>
      <w:r>
        <w:rPr/>
        <w:t>9.2</w:t>
      </w:r>
      <w:r>
        <w:rPr>
          <w:spacing w:val="-7"/>
        </w:rPr>
        <w:t> </w:t>
      </w:r>
      <w:r>
        <w:rPr/>
        <w:t>contains</w:t>
      </w:r>
      <w:r>
        <w:rPr>
          <w:spacing w:val="-6"/>
        </w:rPr>
        <w:t> </w:t>
      </w:r>
      <w:r>
        <w:rPr/>
        <w:t>examples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illustrative</w:t>
      </w:r>
      <w:r>
        <w:rPr>
          <w:spacing w:val="-47"/>
        </w:rPr>
        <w:t> </w:t>
      </w:r>
      <w:r>
        <w:rPr/>
        <w:t>cost factors and indicators that can contribute to assessing cost objective achieve-</w:t>
      </w:r>
      <w:r>
        <w:rPr>
          <w:spacing w:val="1"/>
        </w:rPr>
        <w:t> </w:t>
      </w:r>
      <w:r>
        <w:rPr/>
        <w:t>ments.</w:t>
      </w:r>
      <w:r>
        <w:rPr>
          <w:spacing w:val="-10"/>
        </w:rPr>
        <w:t> </w:t>
      </w:r>
      <w:r>
        <w:rPr/>
        <w:t>It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interesting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point</w:t>
      </w:r>
      <w:r>
        <w:rPr>
          <w:spacing w:val="-10"/>
        </w:rPr>
        <w:t> </w:t>
      </w:r>
      <w:r>
        <w:rPr/>
        <w:t>out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factors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seem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be</w:t>
      </w:r>
      <w:r>
        <w:rPr>
          <w:spacing w:val="-9"/>
        </w:rPr>
        <w:t> </w:t>
      </w:r>
      <w:r>
        <w:rPr/>
        <w:t>obvious,</w:t>
      </w:r>
      <w:r>
        <w:rPr>
          <w:spacing w:val="-9"/>
        </w:rPr>
        <w:t> </w:t>
      </w:r>
      <w:r>
        <w:rPr/>
        <w:t>such</w:t>
      </w:r>
      <w:r>
        <w:rPr>
          <w:spacing w:val="-10"/>
        </w:rPr>
        <w:t> </w:t>
      </w:r>
      <w:r>
        <w:rPr/>
        <w:t>as</w:t>
      </w:r>
      <w:r>
        <w:rPr>
          <w:spacing w:val="-9"/>
        </w:rPr>
        <w:t> </w:t>
      </w:r>
      <w:r>
        <w:rPr/>
        <w:t>work-</w:t>
      </w:r>
      <w:r>
        <w:rPr>
          <w:spacing w:val="-48"/>
        </w:rPr>
        <w:t> </w:t>
      </w:r>
      <w:r>
        <w:rPr/>
        <w:t>ing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 simple</w:t>
      </w:r>
      <w:r>
        <w:rPr>
          <w:spacing w:val="-1"/>
        </w:rPr>
        <w:t> </w:t>
      </w:r>
      <w:r>
        <w:rPr/>
        <w:t>design, have</w:t>
      </w:r>
      <w:r>
        <w:rPr>
          <w:spacing w:val="-1"/>
        </w:rPr>
        <w:t> </w:t>
      </w:r>
      <w:r>
        <w:rPr/>
        <w:t>a huge</w:t>
      </w:r>
      <w:r>
        <w:rPr>
          <w:spacing w:val="-1"/>
        </w:rPr>
        <w:t> </w:t>
      </w:r>
      <w:r>
        <w:rPr/>
        <w:t>impact on</w:t>
      </w:r>
      <w:r>
        <w:rPr>
          <w:spacing w:val="-1"/>
        </w:rPr>
        <w:t> </w:t>
      </w:r>
      <w:r>
        <w:rPr/>
        <w:t>cost.</w:t>
      </w:r>
    </w:p>
    <w:p>
      <w:pPr>
        <w:pStyle w:val="BodyText"/>
        <w:spacing w:before="2"/>
        <w:rPr>
          <w:sz w:val="24"/>
        </w:rPr>
      </w:pPr>
    </w:p>
    <w:p>
      <w:pPr>
        <w:pStyle w:val="Heading4"/>
        <w:numPr>
          <w:ilvl w:val="3"/>
          <w:numId w:val="108"/>
        </w:numPr>
        <w:tabs>
          <w:tab w:pos="915" w:val="left" w:leader="none"/>
        </w:tabs>
        <w:spacing w:line="240" w:lineRule="auto" w:before="0" w:after="0"/>
        <w:ind w:left="914" w:right="0" w:hanging="805"/>
        <w:jc w:val="left"/>
      </w:pPr>
      <w:bookmarkStart w:name="_TOC_250047" w:id="122"/>
      <w:r>
        <w:rPr>
          <w:w w:val="95"/>
        </w:rPr>
        <w:t>CAIV</w:t>
      </w:r>
      <w:r>
        <w:rPr>
          <w:spacing w:val="1"/>
          <w:w w:val="95"/>
        </w:rPr>
        <w:t> </w:t>
      </w:r>
      <w:bookmarkEnd w:id="122"/>
      <w:r>
        <w:rPr>
          <w:w w:val="95"/>
        </w:rPr>
        <w:t>Templates</w:t>
      </w:r>
    </w:p>
    <w:p>
      <w:pPr>
        <w:pStyle w:val="BodyText"/>
        <w:spacing w:line="249" w:lineRule="auto" w:before="48"/>
        <w:ind w:left="110"/>
      </w:pPr>
      <w:r>
        <w:rPr/>
        <w:t>Numerous</w:t>
      </w:r>
      <w:r>
        <w:rPr>
          <w:spacing w:val="10"/>
        </w:rPr>
        <w:t> </w:t>
      </w:r>
      <w:r>
        <w:rPr/>
        <w:t>CAIV</w:t>
      </w:r>
      <w:r>
        <w:rPr>
          <w:spacing w:val="11"/>
        </w:rPr>
        <w:t> </w:t>
      </w:r>
      <w:r>
        <w:rPr/>
        <w:t>implementation</w:t>
      </w:r>
      <w:r>
        <w:rPr>
          <w:spacing w:val="11"/>
        </w:rPr>
        <w:t> </w:t>
      </w:r>
      <w:r>
        <w:rPr/>
        <w:t>scenarios</w:t>
      </w:r>
      <w:r>
        <w:rPr>
          <w:spacing w:val="10"/>
        </w:rPr>
        <w:t> </w:t>
      </w:r>
      <w:r>
        <w:rPr/>
        <w:t>exist,</w:t>
      </w:r>
      <w:r>
        <w:rPr>
          <w:spacing w:val="9"/>
        </w:rPr>
        <w:t> </w:t>
      </w:r>
      <w:r>
        <w:rPr/>
        <w:t>depending</w:t>
      </w:r>
      <w:r>
        <w:rPr>
          <w:spacing w:val="11"/>
        </w:rPr>
        <w:t> </w:t>
      </w:r>
      <w:r>
        <w:rPr/>
        <w:t>on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type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system</w:t>
      </w:r>
      <w:r>
        <w:rPr>
          <w:spacing w:val="-47"/>
        </w:rPr>
        <w:t> </w:t>
      </w:r>
      <w:r>
        <w:rPr/>
        <w:t>and</w:t>
      </w:r>
      <w:r>
        <w:rPr>
          <w:spacing w:val="5"/>
        </w:rPr>
        <w:t> </w:t>
      </w:r>
      <w:r>
        <w:rPr/>
        <w:t>its</w:t>
      </w:r>
      <w:r>
        <w:rPr>
          <w:spacing w:val="5"/>
        </w:rPr>
        <w:t> </w:t>
      </w:r>
      <w:r>
        <w:rPr/>
        <w:t>current</w:t>
      </w:r>
      <w:r>
        <w:rPr>
          <w:spacing w:val="5"/>
        </w:rPr>
        <w:t> </w:t>
      </w:r>
      <w:r>
        <w:rPr/>
        <w:t>stage</w:t>
      </w:r>
      <w:r>
        <w:rPr>
          <w:spacing w:val="5"/>
        </w:rPr>
        <w:t> </w:t>
      </w:r>
      <w:r>
        <w:rPr/>
        <w:t>in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system</w:t>
      </w:r>
      <w:r>
        <w:rPr>
          <w:spacing w:val="5"/>
        </w:rPr>
        <w:t> </w:t>
      </w:r>
      <w:r>
        <w:rPr/>
        <w:t>life</w:t>
      </w:r>
      <w:r>
        <w:rPr>
          <w:spacing w:val="5"/>
        </w:rPr>
        <w:t> </w:t>
      </w:r>
      <w:r>
        <w:rPr/>
        <w:t>cycle.</w:t>
      </w:r>
      <w:r>
        <w:rPr>
          <w:spacing w:val="6"/>
        </w:rPr>
        <w:t> </w:t>
      </w:r>
      <w:r>
        <w:rPr/>
        <w:t>CAIV</w:t>
      </w:r>
      <w:r>
        <w:rPr>
          <w:spacing w:val="5"/>
        </w:rPr>
        <w:t> </w:t>
      </w:r>
      <w:r>
        <w:rPr/>
        <w:t>templates</w:t>
      </w:r>
      <w:r>
        <w:rPr>
          <w:spacing w:val="5"/>
        </w:rPr>
        <w:t> </w:t>
      </w:r>
      <w:r>
        <w:rPr/>
        <w:t>have</w:t>
      </w:r>
      <w:r>
        <w:rPr>
          <w:spacing w:val="5"/>
        </w:rPr>
        <w:t> </w:t>
      </w:r>
      <w:r>
        <w:rPr/>
        <w:t>been</w:t>
      </w:r>
      <w:r>
        <w:rPr>
          <w:spacing w:val="6"/>
        </w:rPr>
        <w:t> </w:t>
      </w:r>
      <w:r>
        <w:rPr/>
        <w:t>developed</w:t>
      </w:r>
    </w:p>
    <w:p>
      <w:pPr>
        <w:spacing w:after="0" w:line="249" w:lineRule="auto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645"/>
        <w:rPr>
          <w:sz w:val="2"/>
        </w:rPr>
      </w:pPr>
      <w:r>
        <w:rPr>
          <w:sz w:val="2"/>
        </w:rPr>
        <w:pict>
          <v:group style="width:282pt;height:.5pt;mso-position-horizontal-relative:char;mso-position-vertical-relative:line" coordorigin="0,0" coordsize="5640,10">
            <v:line style="position:absolute" from="0,5" to="564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3"/>
        <w:ind w:left="650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9.2</w:t>
      </w:r>
    </w:p>
    <w:p>
      <w:pPr>
        <w:spacing w:before="42"/>
        <w:ind w:left="65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Illustrative</w:t>
      </w:r>
      <w:r>
        <w:rPr>
          <w:rFonts w:ascii="Trebuchet MS"/>
          <w:b/>
          <w:spacing w:val="-6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Factors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and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Indicators</w:t>
      </w:r>
      <w:r>
        <w:rPr>
          <w:rFonts w:ascii="Trebuchet MS"/>
          <w:b/>
          <w:spacing w:val="-6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in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Reducing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TOC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Risks</w:t>
      </w:r>
    </w:p>
    <w:p>
      <w:pPr>
        <w:tabs>
          <w:tab w:pos="4609" w:val="left" w:leader="none"/>
        </w:tabs>
        <w:spacing w:before="123"/>
        <w:ind w:left="650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Factors</w:t>
        <w:tab/>
        <w:t>Indicators</w:t>
      </w:r>
    </w:p>
    <w:p>
      <w:pPr>
        <w:tabs>
          <w:tab w:pos="3751" w:val="left" w:leader="none"/>
        </w:tabs>
        <w:spacing w:before="85"/>
        <w:ind w:left="650" w:right="0" w:firstLine="0"/>
        <w:jc w:val="left"/>
        <w:rPr>
          <w:sz w:val="16"/>
        </w:rPr>
      </w:pPr>
      <w:r>
        <w:rPr>
          <w:sz w:val="16"/>
        </w:rPr>
        <w:t>Design</w:t>
      </w:r>
      <w:r>
        <w:rPr>
          <w:spacing w:val="-3"/>
          <w:sz w:val="16"/>
        </w:rPr>
        <w:t> </w:t>
      </w:r>
      <w:r>
        <w:rPr>
          <w:sz w:val="16"/>
        </w:rPr>
        <w:t>simplification</w:t>
      </w:r>
      <w:r>
        <w:rPr>
          <w:spacing w:val="-3"/>
          <w:sz w:val="16"/>
        </w:rPr>
        <w:t> </w:t>
      </w:r>
      <w:r>
        <w:rPr>
          <w:sz w:val="16"/>
        </w:rPr>
        <w:t>(mission/complexity)</w:t>
        <w:tab/>
        <w:t>Mission simulation complete</w:t>
      </w:r>
    </w:p>
    <w:p>
      <w:pPr>
        <w:tabs>
          <w:tab w:pos="3751" w:val="left" w:leader="none"/>
        </w:tabs>
        <w:spacing w:line="300" w:lineRule="auto" w:before="44"/>
        <w:ind w:left="650" w:right="1174" w:firstLine="3101"/>
        <w:jc w:val="left"/>
        <w:rPr>
          <w:sz w:val="16"/>
        </w:rPr>
      </w:pPr>
      <w:r>
        <w:rPr>
          <w:sz w:val="16"/>
        </w:rPr>
        <w:t>80% solution analysis complete</w:t>
      </w:r>
      <w:r>
        <w:rPr>
          <w:spacing w:val="-37"/>
          <w:sz w:val="16"/>
        </w:rPr>
        <w:t> </w:t>
      </w:r>
      <w:r>
        <w:rPr>
          <w:sz w:val="16"/>
        </w:rPr>
        <w:t>Mature</w:t>
      </w:r>
      <w:r>
        <w:rPr>
          <w:spacing w:val="-1"/>
          <w:sz w:val="16"/>
        </w:rPr>
        <w:t> </w:t>
      </w:r>
      <w:r>
        <w:rPr>
          <w:sz w:val="16"/>
        </w:rPr>
        <w:t>manufacturing processes (cost/yield)</w:t>
        <w:tab/>
        <w:t>Scalable process demonstrated</w:t>
      </w:r>
    </w:p>
    <w:p>
      <w:pPr>
        <w:tabs>
          <w:tab w:pos="3751" w:val="left" w:leader="none"/>
        </w:tabs>
        <w:spacing w:line="297" w:lineRule="auto" w:before="0"/>
        <w:ind w:left="650" w:right="957" w:firstLine="3101"/>
        <w:jc w:val="left"/>
        <w:rPr>
          <w:sz w:val="16"/>
        </w:rPr>
      </w:pPr>
      <w:r>
        <w:rPr>
          <w:sz w:val="16"/>
        </w:rPr>
        <w:t>Statistical process controls in place</w:t>
      </w:r>
      <w:r>
        <w:rPr>
          <w:spacing w:val="-37"/>
          <w:sz w:val="16"/>
        </w:rPr>
        <w:t> </w:t>
      </w:r>
      <w:r>
        <w:rPr>
          <w:sz w:val="16"/>
        </w:rPr>
        <w:t>Technology</w:t>
      </w:r>
      <w:r>
        <w:rPr>
          <w:spacing w:val="-3"/>
          <w:sz w:val="16"/>
        </w:rPr>
        <w:t> </w:t>
      </w:r>
      <w:r>
        <w:rPr>
          <w:sz w:val="16"/>
        </w:rPr>
        <w:t>(cost</w:t>
      </w:r>
      <w:r>
        <w:rPr>
          <w:spacing w:val="-2"/>
          <w:sz w:val="16"/>
        </w:rPr>
        <w:t> </w:t>
      </w:r>
      <w:r>
        <w:rPr>
          <w:sz w:val="16"/>
        </w:rPr>
        <w:t>trends,</w:t>
      </w:r>
      <w:r>
        <w:rPr>
          <w:spacing w:val="-2"/>
          <w:sz w:val="16"/>
        </w:rPr>
        <w:t> </w:t>
      </w:r>
      <w:r>
        <w:rPr>
          <w:sz w:val="16"/>
        </w:rPr>
        <w:t>cost/performance)</w:t>
        <w:tab/>
        <w:t>Product available</w:t>
      </w:r>
    </w:p>
    <w:p>
      <w:pPr>
        <w:tabs>
          <w:tab w:pos="3751" w:val="left" w:leader="none"/>
        </w:tabs>
        <w:spacing w:line="300" w:lineRule="auto" w:before="2"/>
        <w:ind w:left="650" w:right="1226" w:firstLine="3101"/>
        <w:jc w:val="left"/>
        <w:rPr>
          <w:sz w:val="16"/>
        </w:rPr>
      </w:pPr>
      <w:r>
        <w:rPr>
          <w:sz w:val="16"/>
        </w:rPr>
        <w:t>Market prices established</w:t>
      </w:r>
      <w:r>
        <w:rPr>
          <w:spacing w:val="1"/>
          <w:sz w:val="16"/>
        </w:rPr>
        <w:t> </w:t>
      </w:r>
      <w:r>
        <w:rPr>
          <w:sz w:val="16"/>
        </w:rPr>
        <w:t>Effective</w:t>
      </w:r>
      <w:r>
        <w:rPr>
          <w:spacing w:val="-4"/>
          <w:sz w:val="16"/>
        </w:rPr>
        <w:t> </w:t>
      </w:r>
      <w:r>
        <w:rPr>
          <w:sz w:val="16"/>
        </w:rPr>
        <w:t>integration</w:t>
      </w:r>
      <w:r>
        <w:rPr>
          <w:spacing w:val="-3"/>
          <w:sz w:val="16"/>
        </w:rPr>
        <w:t> </w:t>
      </w:r>
      <w:r>
        <w:rPr>
          <w:sz w:val="16"/>
        </w:rPr>
        <w:t>(errors/redesign)</w:t>
        <w:tab/>
        <w:t>100%</w:t>
      </w:r>
      <w:r>
        <w:rPr>
          <w:spacing w:val="-4"/>
          <w:sz w:val="16"/>
        </w:rPr>
        <w:t> </w:t>
      </w:r>
      <w:r>
        <w:rPr>
          <w:sz w:val="16"/>
        </w:rPr>
        <w:t>3D</w:t>
      </w:r>
      <w:r>
        <w:rPr>
          <w:spacing w:val="-4"/>
          <w:sz w:val="16"/>
        </w:rPr>
        <w:t> </w:t>
      </w:r>
      <w:r>
        <w:rPr>
          <w:sz w:val="16"/>
        </w:rPr>
        <w:t>product</w:t>
      </w:r>
      <w:r>
        <w:rPr>
          <w:spacing w:val="-4"/>
          <w:sz w:val="16"/>
        </w:rPr>
        <w:t> </w:t>
      </w:r>
      <w:r>
        <w:rPr>
          <w:sz w:val="16"/>
        </w:rPr>
        <w:t>model</w:t>
      </w:r>
      <w:r>
        <w:rPr>
          <w:spacing w:val="-5"/>
          <w:sz w:val="16"/>
        </w:rPr>
        <w:t> </w:t>
      </w:r>
      <w:r>
        <w:rPr>
          <w:sz w:val="16"/>
        </w:rPr>
        <w:t>exists</w:t>
      </w:r>
    </w:p>
    <w:p>
      <w:pPr>
        <w:spacing w:line="300" w:lineRule="auto" w:before="0"/>
        <w:ind w:left="3752" w:right="1816" w:firstLine="0"/>
        <w:jc w:val="left"/>
        <w:rPr>
          <w:sz w:val="16"/>
        </w:rPr>
      </w:pPr>
      <w:r>
        <w:rPr>
          <w:spacing w:val="-1"/>
          <w:sz w:val="16"/>
        </w:rPr>
        <w:t>Test articles available</w:t>
      </w:r>
      <w:r>
        <w:rPr>
          <w:spacing w:val="-37"/>
          <w:sz w:val="16"/>
        </w:rPr>
        <w:t> </w:t>
      </w:r>
      <w:r>
        <w:rPr>
          <w:sz w:val="16"/>
        </w:rPr>
        <w:t>Software</w:t>
      </w:r>
      <w:r>
        <w:rPr>
          <w:spacing w:val="-2"/>
          <w:sz w:val="16"/>
        </w:rPr>
        <w:t> </w:t>
      </w:r>
      <w:r>
        <w:rPr>
          <w:sz w:val="16"/>
        </w:rPr>
        <w:t>available</w:t>
      </w:r>
    </w:p>
    <w:p>
      <w:pPr>
        <w:tabs>
          <w:tab w:pos="3751" w:val="left" w:leader="none"/>
        </w:tabs>
        <w:spacing w:line="297" w:lineRule="auto" w:before="0"/>
        <w:ind w:left="3752" w:right="2197" w:hanging="3102"/>
        <w:jc w:val="left"/>
        <w:rPr>
          <w:sz w:val="16"/>
        </w:rPr>
      </w:pPr>
      <w:r>
        <w:rPr>
          <w:sz w:val="16"/>
        </w:rPr>
        <w:t>COTS</w:t>
      </w:r>
      <w:r>
        <w:rPr>
          <w:spacing w:val="-3"/>
          <w:sz w:val="16"/>
        </w:rPr>
        <w:t> </w:t>
      </w:r>
      <w:r>
        <w:rPr>
          <w:sz w:val="16"/>
        </w:rPr>
        <w:t>(cost/performance)</w:t>
        <w:tab/>
      </w:r>
      <w:r>
        <w:rPr>
          <w:spacing w:val="-1"/>
          <w:sz w:val="16"/>
        </w:rPr>
        <w:t>Mature </w:t>
      </w:r>
      <w:r>
        <w:rPr>
          <w:sz w:val="16"/>
        </w:rPr>
        <w:t>systems</w:t>
      </w:r>
      <w:r>
        <w:rPr>
          <w:spacing w:val="-37"/>
          <w:sz w:val="16"/>
        </w:rPr>
        <w:t> </w:t>
      </w:r>
      <w:r>
        <w:rPr>
          <w:sz w:val="16"/>
        </w:rPr>
        <w:t>Stable</w:t>
      </w:r>
      <w:r>
        <w:rPr>
          <w:spacing w:val="-2"/>
          <w:sz w:val="16"/>
        </w:rPr>
        <w:t> </w:t>
      </w:r>
      <w:r>
        <w:rPr>
          <w:sz w:val="16"/>
        </w:rPr>
        <w:t>provider</w:t>
      </w:r>
    </w:p>
    <w:p>
      <w:pPr>
        <w:tabs>
          <w:tab w:pos="3751" w:val="left" w:leader="none"/>
        </w:tabs>
        <w:spacing w:before="0"/>
        <w:ind w:left="650" w:right="0" w:firstLine="0"/>
        <w:jc w:val="left"/>
        <w:rPr>
          <w:sz w:val="16"/>
        </w:rPr>
      </w:pPr>
      <w:r>
        <w:rPr>
          <w:sz w:val="16"/>
        </w:rPr>
        <w:t>DoD prototype</w:t>
        <w:tab/>
        <w:t>Integration</w:t>
      </w:r>
      <w:r>
        <w:rPr>
          <w:spacing w:val="-7"/>
          <w:sz w:val="16"/>
        </w:rPr>
        <w:t> </w:t>
      </w:r>
      <w:r>
        <w:rPr>
          <w:sz w:val="16"/>
        </w:rPr>
        <w:t>verified</w:t>
      </w:r>
    </w:p>
    <w:p>
      <w:pPr>
        <w:spacing w:after="0"/>
        <w:jc w:val="left"/>
        <w:rPr>
          <w:sz w:val="16"/>
        </w:rPr>
        <w:sectPr>
          <w:pgSz w:w="8820" w:h="13320"/>
          <w:pgMar w:header="686" w:footer="0" w:top="900" w:bottom="280" w:left="940" w:right="920"/>
        </w:sectPr>
      </w:pPr>
    </w:p>
    <w:p>
      <w:pPr>
        <w:spacing w:line="288" w:lineRule="auto" w:before="44"/>
        <w:ind w:left="730" w:right="36" w:hanging="80"/>
        <w:jc w:val="left"/>
        <w:rPr>
          <w:sz w:val="16"/>
        </w:rPr>
      </w:pPr>
      <w:r>
        <w:rPr>
          <w:sz w:val="16"/>
        </w:rPr>
        <w:t>Elimination</w:t>
      </w:r>
      <w:r>
        <w:rPr>
          <w:spacing w:val="-6"/>
          <w:sz w:val="16"/>
        </w:rPr>
        <w:t> </w:t>
      </w:r>
      <w:r>
        <w:rPr>
          <w:sz w:val="16"/>
        </w:rPr>
        <w:t>of</w:t>
      </w:r>
      <w:r>
        <w:rPr>
          <w:spacing w:val="-6"/>
          <w:sz w:val="16"/>
        </w:rPr>
        <w:t> </w:t>
      </w:r>
      <w:r>
        <w:rPr>
          <w:sz w:val="16"/>
        </w:rPr>
        <w:t>unnecessary</w:t>
      </w:r>
      <w:r>
        <w:rPr>
          <w:spacing w:val="-6"/>
          <w:sz w:val="16"/>
        </w:rPr>
        <w:t> </w:t>
      </w:r>
      <w:r>
        <w:rPr>
          <w:sz w:val="16"/>
        </w:rPr>
        <w:t>business</w:t>
      </w:r>
      <w:r>
        <w:rPr>
          <w:spacing w:val="-37"/>
          <w:sz w:val="16"/>
        </w:rPr>
        <w:t> </w:t>
      </w:r>
      <w:r>
        <w:rPr>
          <w:sz w:val="16"/>
        </w:rPr>
        <w:t>practices</w:t>
      </w:r>
    </w:p>
    <w:p>
      <w:pPr>
        <w:spacing w:before="44"/>
        <w:ind w:left="650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Low-cost</w:t>
      </w:r>
      <w:r>
        <w:rPr>
          <w:spacing w:val="-4"/>
          <w:sz w:val="16"/>
        </w:rPr>
        <w:t> </w:t>
      </w:r>
      <w:r>
        <w:rPr>
          <w:sz w:val="16"/>
        </w:rPr>
        <w:t>business</w:t>
      </w:r>
      <w:r>
        <w:rPr>
          <w:spacing w:val="-3"/>
          <w:sz w:val="16"/>
        </w:rPr>
        <w:t> </w:t>
      </w:r>
      <w:r>
        <w:rPr>
          <w:sz w:val="16"/>
        </w:rPr>
        <w:t>processes</w:t>
      </w:r>
      <w:r>
        <w:rPr>
          <w:spacing w:val="-3"/>
          <w:sz w:val="16"/>
        </w:rPr>
        <w:t> </w:t>
      </w:r>
      <w:r>
        <w:rPr>
          <w:sz w:val="16"/>
        </w:rPr>
        <w:t>employed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940" w:right="920"/>
          <w:cols w:num="2" w:equalWidth="0">
            <w:col w:w="3021" w:space="81"/>
            <w:col w:w="3858"/>
          </w:cols>
        </w:sectPr>
      </w:pPr>
    </w:p>
    <w:p>
      <w:pPr>
        <w:pStyle w:val="BodyText"/>
        <w:spacing w:before="4" w:after="1"/>
        <w:rPr>
          <w:sz w:val="12"/>
        </w:rPr>
      </w:pPr>
    </w:p>
    <w:p>
      <w:pPr>
        <w:pStyle w:val="BodyText"/>
        <w:spacing w:line="20" w:lineRule="exact"/>
        <w:ind w:left="645"/>
        <w:rPr>
          <w:sz w:val="2"/>
        </w:rPr>
      </w:pPr>
      <w:r>
        <w:rPr>
          <w:sz w:val="2"/>
        </w:rPr>
        <w:pict>
          <v:group style="width:282pt;height:.5pt;mso-position-horizontal-relative:char;mso-position-vertical-relative:line" coordorigin="0,0" coordsize="5640,10">
            <v:line style="position:absolute" from="0,5" to="2982,5" stroked="true" strokeweight=".5pt" strokecolor="#000000">
              <v:stroke dashstyle="solid"/>
            </v:line>
            <v:line style="position:absolute" from="2982,5" to="564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</w:pPr>
    </w:p>
    <w:p>
      <w:pPr>
        <w:pStyle w:val="BodyText"/>
        <w:spacing w:before="3"/>
        <w:rPr>
          <w:sz w:val="18"/>
        </w:rPr>
      </w:pPr>
    </w:p>
    <w:p>
      <w:pPr>
        <w:pStyle w:val="BodyText"/>
        <w:spacing w:line="249" w:lineRule="auto"/>
        <w:ind w:left="110" w:right="128"/>
        <w:jc w:val="both"/>
      </w:pPr>
      <w:r>
        <w:rPr/>
        <w:t>to meet the most common scenarios. These templates are organized around three</w:t>
      </w:r>
      <w:r>
        <w:rPr>
          <w:spacing w:val="1"/>
        </w:rPr>
        <w:t> </w:t>
      </w:r>
      <w:r>
        <w:rPr/>
        <w:t>stages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 program’s</w:t>
      </w:r>
      <w:r>
        <w:rPr>
          <w:spacing w:val="-1"/>
        </w:rPr>
        <w:t> </w:t>
      </w:r>
      <w:r>
        <w:rPr/>
        <w:t>life cycle:</w:t>
      </w:r>
    </w:p>
    <w:p>
      <w:pPr>
        <w:pStyle w:val="ListParagraph"/>
        <w:numPr>
          <w:ilvl w:val="0"/>
          <w:numId w:val="109"/>
        </w:numPr>
        <w:tabs>
          <w:tab w:pos="590" w:val="left" w:leader="none"/>
        </w:tabs>
        <w:spacing w:line="240" w:lineRule="auto" w:before="182" w:after="0"/>
        <w:ind w:left="590" w:right="0" w:hanging="211"/>
        <w:jc w:val="left"/>
        <w:rPr>
          <w:sz w:val="20"/>
        </w:rPr>
      </w:pPr>
      <w:r>
        <w:rPr>
          <w:sz w:val="20"/>
        </w:rPr>
        <w:t>New start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modification and</w:t>
      </w:r>
      <w:r>
        <w:rPr>
          <w:spacing w:val="1"/>
          <w:sz w:val="20"/>
        </w:rPr>
        <w:t> </w:t>
      </w:r>
      <w:r>
        <w:rPr>
          <w:sz w:val="20"/>
        </w:rPr>
        <w:t>upgrade</w:t>
      </w:r>
      <w:r>
        <w:rPr>
          <w:spacing w:val="1"/>
          <w:sz w:val="20"/>
        </w:rPr>
        <w:t> </w:t>
      </w:r>
      <w:r>
        <w:rPr>
          <w:sz w:val="20"/>
        </w:rPr>
        <w:t>programs</w:t>
      </w:r>
    </w:p>
    <w:p>
      <w:pPr>
        <w:pStyle w:val="ListParagraph"/>
        <w:numPr>
          <w:ilvl w:val="0"/>
          <w:numId w:val="109"/>
        </w:numPr>
        <w:tabs>
          <w:tab w:pos="590" w:val="left" w:leader="none"/>
        </w:tabs>
        <w:spacing w:line="240" w:lineRule="auto" w:before="10" w:after="0"/>
        <w:ind w:left="590" w:right="0" w:hanging="219"/>
        <w:jc w:val="left"/>
        <w:rPr>
          <w:sz w:val="20"/>
        </w:rPr>
      </w:pPr>
      <w:r>
        <w:rPr>
          <w:spacing w:val="-3"/>
          <w:sz w:val="20"/>
        </w:rPr>
        <w:t>Programs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entering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system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demonstration,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test,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evaluation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phases</w:t>
      </w:r>
    </w:p>
    <w:p>
      <w:pPr>
        <w:pStyle w:val="ListParagraph"/>
        <w:numPr>
          <w:ilvl w:val="0"/>
          <w:numId w:val="109"/>
        </w:numPr>
        <w:tabs>
          <w:tab w:pos="590" w:val="left" w:leader="none"/>
        </w:tabs>
        <w:spacing w:line="240" w:lineRule="auto" w:before="10" w:after="0"/>
        <w:ind w:left="590" w:right="0" w:hanging="215"/>
        <w:jc w:val="left"/>
        <w:rPr>
          <w:sz w:val="20"/>
        </w:rPr>
      </w:pPr>
      <w:r>
        <w:rPr>
          <w:sz w:val="20"/>
        </w:rPr>
        <w:t>Programs</w:t>
      </w:r>
      <w:r>
        <w:rPr>
          <w:spacing w:val="-1"/>
          <w:sz w:val="20"/>
        </w:rPr>
        <w:t> </w:t>
      </w:r>
      <w:r>
        <w:rPr>
          <w:sz w:val="20"/>
        </w:rPr>
        <w:t>at or</w:t>
      </w:r>
      <w:r>
        <w:rPr>
          <w:spacing w:val="-1"/>
          <w:sz w:val="20"/>
        </w:rPr>
        <w:t> </w:t>
      </w:r>
      <w:r>
        <w:rPr>
          <w:sz w:val="20"/>
        </w:rPr>
        <w:t>beyond</w:t>
      </w:r>
      <w:r>
        <w:rPr>
          <w:spacing w:val="-1"/>
          <w:sz w:val="20"/>
        </w:rPr>
        <w:t> </w:t>
      </w:r>
      <w:r>
        <w:rPr>
          <w:sz w:val="20"/>
        </w:rPr>
        <w:t>the production</w:t>
      </w:r>
      <w:r>
        <w:rPr>
          <w:spacing w:val="-1"/>
          <w:sz w:val="20"/>
        </w:rPr>
        <w:t> </w:t>
      </w:r>
      <w:r>
        <w:rPr>
          <w:sz w:val="20"/>
        </w:rPr>
        <w:t>stage</w:t>
      </w:r>
    </w:p>
    <w:p>
      <w:pPr>
        <w:pStyle w:val="BodyText"/>
      </w:pPr>
    </w:p>
    <w:p>
      <w:pPr>
        <w:pStyle w:val="BodyText"/>
        <w:spacing w:line="249" w:lineRule="auto"/>
        <w:ind w:left="110" w:firstLine="240"/>
      </w:pPr>
      <w:r>
        <w:rPr/>
        <w:t>Table</w:t>
      </w:r>
      <w:r>
        <w:rPr>
          <w:spacing w:val="-13"/>
        </w:rPr>
        <w:t> </w:t>
      </w:r>
      <w:r>
        <w:rPr/>
        <w:t>9.3</w:t>
      </w:r>
      <w:r>
        <w:rPr>
          <w:spacing w:val="-11"/>
        </w:rPr>
        <w:t> </w:t>
      </w:r>
      <w:r>
        <w:rPr/>
        <w:t>presents</w:t>
      </w:r>
      <w:r>
        <w:rPr>
          <w:spacing w:val="-11"/>
        </w:rPr>
        <w:t> </w:t>
      </w:r>
      <w:r>
        <w:rPr/>
        <w:t>activities</w:t>
      </w:r>
      <w:r>
        <w:rPr>
          <w:spacing w:val="-12"/>
        </w:rPr>
        <w:t> </w:t>
      </w:r>
      <w:r>
        <w:rPr/>
        <w:t>for</w:t>
      </w:r>
      <w:r>
        <w:rPr>
          <w:spacing w:val="-12"/>
        </w:rPr>
        <w:t> </w:t>
      </w:r>
      <w:r>
        <w:rPr/>
        <w:t>new</w:t>
      </w:r>
      <w:r>
        <w:rPr>
          <w:spacing w:val="-11"/>
        </w:rPr>
        <w:t> </w:t>
      </w:r>
      <w:r>
        <w:rPr/>
        <w:t>start</w:t>
      </w:r>
      <w:r>
        <w:rPr>
          <w:spacing w:val="-13"/>
        </w:rPr>
        <w:t> </w:t>
      </w:r>
      <w:r>
        <w:rPr/>
        <w:t>programs</w:t>
      </w:r>
      <w:r>
        <w:rPr>
          <w:spacing w:val="-11"/>
        </w:rPr>
        <w:t> </w:t>
      </w:r>
      <w:r>
        <w:rPr/>
        <w:t>using</w:t>
      </w:r>
      <w:r>
        <w:rPr>
          <w:spacing w:val="-11"/>
        </w:rPr>
        <w:t> </w:t>
      </w:r>
      <w:r>
        <w:rPr/>
        <w:t>evolutionary</w:t>
      </w:r>
      <w:r>
        <w:rPr>
          <w:spacing w:val="-12"/>
        </w:rPr>
        <w:t> </w:t>
      </w:r>
      <w:r>
        <w:rPr/>
        <w:t>acquisition</w:t>
      </w:r>
      <w:r>
        <w:rPr>
          <w:spacing w:val="-47"/>
        </w:rPr>
        <w:t> </w:t>
      </w:r>
      <w:r>
        <w:rPr/>
        <w:t>and can</w:t>
      </w:r>
      <w:r>
        <w:rPr>
          <w:spacing w:val="1"/>
        </w:rPr>
        <w:t> </w:t>
      </w:r>
      <w:r>
        <w:rPr/>
        <w:t>be used</w:t>
      </w:r>
      <w:r>
        <w:rPr>
          <w:spacing w:val="1"/>
        </w:rPr>
        <w:t> </w:t>
      </w:r>
      <w:r>
        <w:rPr/>
        <w:t>as guidance</w:t>
      </w:r>
      <w:r>
        <w:rPr>
          <w:spacing w:val="1"/>
        </w:rPr>
        <w:t> </w:t>
      </w:r>
      <w:r>
        <w:rPr/>
        <w:t>in modification</w:t>
      </w:r>
      <w:r>
        <w:rPr>
          <w:spacing w:val="1"/>
        </w:rPr>
        <w:t> </w:t>
      </w:r>
      <w:r>
        <w:rPr/>
        <w:t>and upgrade</w:t>
      </w:r>
      <w:r>
        <w:rPr>
          <w:spacing w:val="1"/>
        </w:rPr>
        <w:t> </w:t>
      </w:r>
      <w:r>
        <w:rPr/>
        <w:t>programs.</w:t>
      </w:r>
    </w:p>
    <w:p>
      <w:pPr>
        <w:pStyle w:val="Heading4"/>
        <w:numPr>
          <w:ilvl w:val="3"/>
          <w:numId w:val="108"/>
        </w:numPr>
        <w:tabs>
          <w:tab w:pos="917" w:val="left" w:leader="none"/>
        </w:tabs>
        <w:spacing w:line="240" w:lineRule="auto" w:before="196" w:after="0"/>
        <w:ind w:left="916" w:right="0" w:hanging="807"/>
        <w:jc w:val="left"/>
      </w:pPr>
      <w:bookmarkStart w:name="_TOC_250046" w:id="123"/>
      <w:r>
        <w:rPr>
          <w:w w:val="95"/>
        </w:rPr>
        <w:t>Implementing</w:t>
      </w:r>
      <w:r>
        <w:rPr>
          <w:spacing w:val="-1"/>
          <w:w w:val="95"/>
        </w:rPr>
        <w:t> </w:t>
      </w:r>
      <w:bookmarkEnd w:id="123"/>
      <w:r>
        <w:rPr>
          <w:w w:val="95"/>
        </w:rPr>
        <w:t>Risk Management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The CAIV plan should include a series of demonstrations during concept advanced</w:t>
      </w:r>
      <w:r>
        <w:rPr>
          <w:spacing w:val="1"/>
        </w:rPr>
        <w:t> </w:t>
      </w:r>
      <w:r>
        <w:rPr/>
        <w:t>development and early system demonstration, test, and evaluation to prove out the</w:t>
      </w:r>
      <w:r>
        <w:rPr>
          <w:spacing w:val="1"/>
        </w:rPr>
        <w:t> </w:t>
      </w:r>
      <w:r>
        <w:rPr/>
        <w:t>program’s approaches to aggressive cost target implementation. These will include</w:t>
      </w:r>
      <w:r>
        <w:rPr>
          <w:spacing w:val="1"/>
        </w:rPr>
        <w:t> </w:t>
      </w:r>
      <w:r>
        <w:rPr/>
        <w:t>demonstrations of innovative performance features and of critical manufacturing</w:t>
      </w:r>
      <w:r>
        <w:rPr>
          <w:spacing w:val="1"/>
        </w:rPr>
        <w:t> </w:t>
      </w:r>
      <w:r>
        <w:rPr/>
        <w:t>processes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their</w:t>
      </w:r>
      <w:r>
        <w:rPr>
          <w:spacing w:val="-8"/>
        </w:rPr>
        <w:t> </w:t>
      </w:r>
      <w:r>
        <w:rPr/>
        <w:t>maturity;</w:t>
      </w:r>
      <w:r>
        <w:rPr>
          <w:spacing w:val="-9"/>
        </w:rPr>
        <w:t> </w:t>
      </w:r>
      <w:r>
        <w:rPr/>
        <w:t>for</w:t>
      </w:r>
      <w:r>
        <w:rPr>
          <w:spacing w:val="-8"/>
        </w:rPr>
        <w:t> </w:t>
      </w:r>
      <w:r>
        <w:rPr/>
        <w:t>example,</w:t>
      </w:r>
      <w:r>
        <w:rPr>
          <w:spacing w:val="-9"/>
        </w:rPr>
        <w:t> </w:t>
      </w:r>
      <w:r>
        <w:rPr/>
        <w:t>yield</w:t>
      </w:r>
      <w:r>
        <w:rPr>
          <w:spacing w:val="-8"/>
        </w:rPr>
        <w:t> </w:t>
      </w:r>
      <w:r>
        <w:rPr/>
        <w:t>improvement.</w:t>
      </w:r>
      <w:r>
        <w:rPr>
          <w:spacing w:val="-9"/>
        </w:rPr>
        <w:t> </w:t>
      </w:r>
      <w:r>
        <w:rPr/>
        <w:t>Additionally,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plan</w:t>
      </w:r>
      <w:r>
        <w:rPr>
          <w:spacing w:val="-48"/>
        </w:rPr>
        <w:t> </w:t>
      </w:r>
      <w:r>
        <w:rPr/>
        <w:t>should address the assessment and development, if needed, of the models neces-</w:t>
      </w:r>
      <w:r>
        <w:rPr>
          <w:spacing w:val="1"/>
        </w:rPr>
        <w:t> </w:t>
      </w:r>
      <w:r>
        <w:rPr/>
        <w:t>sary to track and predict cost and performance based on demonstrated subsystem</w:t>
      </w:r>
      <w:r>
        <w:rPr>
          <w:spacing w:val="1"/>
        </w:rPr>
        <w:t> </w:t>
      </w:r>
      <w:r>
        <w:rPr/>
        <w:t>parameters.</w:t>
      </w:r>
    </w:p>
    <w:p>
      <w:pPr>
        <w:pStyle w:val="BodyText"/>
        <w:spacing w:before="2"/>
        <w:rPr>
          <w:sz w:val="30"/>
        </w:rPr>
      </w:pPr>
    </w:p>
    <w:p>
      <w:pPr>
        <w:pStyle w:val="ListParagraph"/>
        <w:numPr>
          <w:ilvl w:val="2"/>
          <w:numId w:val="106"/>
        </w:numPr>
        <w:tabs>
          <w:tab w:pos="808" w:val="left" w:leader="none"/>
          <w:tab w:pos="809" w:val="left" w:leader="none"/>
        </w:tabs>
        <w:spacing w:line="240" w:lineRule="auto" w:before="0" w:after="0"/>
        <w:ind w:left="808" w:right="0" w:hanging="699"/>
        <w:jc w:val="left"/>
        <w:rPr>
          <w:rFonts w:ascii="Trebuchet MS"/>
          <w:b/>
          <w:sz w:val="22"/>
        </w:rPr>
      </w:pPr>
      <w:r>
        <w:rPr>
          <w:rFonts w:ascii="Trebuchet MS"/>
          <w:b/>
          <w:w w:val="105"/>
          <w:sz w:val="22"/>
        </w:rPr>
        <w:t>D</w:t>
      </w:r>
      <w:r>
        <w:rPr>
          <w:rFonts w:ascii="Trebuchet MS"/>
          <w:b/>
          <w:w w:val="105"/>
          <w:sz w:val="15"/>
        </w:rPr>
        <w:t>IFFERENCES</w:t>
      </w:r>
      <w:r>
        <w:rPr>
          <w:rFonts w:ascii="Trebuchet MS"/>
          <w:b/>
          <w:spacing w:val="9"/>
          <w:w w:val="105"/>
          <w:sz w:val="15"/>
        </w:rPr>
        <w:t> </w:t>
      </w:r>
      <w:r>
        <w:rPr>
          <w:rFonts w:ascii="Trebuchet MS"/>
          <w:b/>
          <w:w w:val="105"/>
          <w:sz w:val="15"/>
        </w:rPr>
        <w:t>BETWEEN</w:t>
      </w:r>
      <w:r>
        <w:rPr>
          <w:rFonts w:ascii="Trebuchet MS"/>
          <w:b/>
          <w:spacing w:val="9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DTC</w:t>
      </w:r>
      <w:r>
        <w:rPr>
          <w:rFonts w:ascii="Trebuchet MS"/>
          <w:b/>
          <w:spacing w:val="-12"/>
          <w:w w:val="105"/>
          <w:sz w:val="22"/>
        </w:rPr>
        <w:t> </w:t>
      </w:r>
      <w:r>
        <w:rPr>
          <w:rFonts w:ascii="Trebuchet MS"/>
          <w:b/>
          <w:w w:val="105"/>
          <w:sz w:val="15"/>
        </w:rPr>
        <w:t>AND</w:t>
      </w:r>
      <w:r>
        <w:rPr>
          <w:rFonts w:ascii="Trebuchet MS"/>
          <w:b/>
          <w:spacing w:val="9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CAIV</w:t>
      </w:r>
    </w:p>
    <w:p>
      <w:pPr>
        <w:pStyle w:val="BodyText"/>
        <w:spacing w:line="249" w:lineRule="auto" w:before="123"/>
        <w:ind w:left="110" w:right="127"/>
        <w:jc w:val="both"/>
      </w:pPr>
      <w:r>
        <w:rPr/>
        <w:t>DTC and CAIV differ in five major areas: (1) concept focus, (2) costs tradeoffs, (3)</w:t>
      </w:r>
      <w:r>
        <w:rPr>
          <w:spacing w:val="-47"/>
        </w:rPr>
        <w:t> </w:t>
      </w:r>
      <w:r>
        <w:rPr/>
        <w:t>trading</w:t>
      </w:r>
      <w:r>
        <w:rPr>
          <w:spacing w:val="-8"/>
        </w:rPr>
        <w:t> </w:t>
      </w:r>
      <w:r>
        <w:rPr/>
        <w:t>off</w:t>
      </w:r>
      <w:r>
        <w:rPr>
          <w:spacing w:val="-8"/>
        </w:rPr>
        <w:t> </w:t>
      </w:r>
      <w:r>
        <w:rPr/>
        <w:t>performance</w:t>
      </w:r>
      <w:r>
        <w:rPr>
          <w:spacing w:val="-8"/>
        </w:rPr>
        <w:t> </w:t>
      </w:r>
      <w:r>
        <w:rPr/>
        <w:t>requirements,</w:t>
      </w:r>
      <w:r>
        <w:rPr>
          <w:spacing w:val="-8"/>
        </w:rPr>
        <w:t> </w:t>
      </w:r>
      <w:r>
        <w:rPr/>
        <w:t>(4)</w:t>
      </w:r>
      <w:r>
        <w:rPr>
          <w:spacing w:val="-8"/>
        </w:rPr>
        <w:t> </w:t>
      </w:r>
      <w:r>
        <w:rPr/>
        <w:t>reducing</w:t>
      </w:r>
      <w:r>
        <w:rPr>
          <w:spacing w:val="-8"/>
        </w:rPr>
        <w:t> </w:t>
      </w:r>
      <w:r>
        <w:rPr/>
        <w:t>life</w:t>
      </w:r>
      <w:r>
        <w:rPr>
          <w:spacing w:val="-8"/>
        </w:rPr>
        <w:t> </w:t>
      </w:r>
      <w:r>
        <w:rPr/>
        <w:t>cycle</w:t>
      </w:r>
      <w:r>
        <w:rPr>
          <w:spacing w:val="-8"/>
        </w:rPr>
        <w:t> </w:t>
      </w:r>
      <w:r>
        <w:rPr/>
        <w:t>cost,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(5)</w:t>
      </w:r>
      <w:r>
        <w:rPr>
          <w:spacing w:val="-8"/>
        </w:rPr>
        <w:t> </w:t>
      </w:r>
      <w:r>
        <w:rPr/>
        <w:t>incentives</w:t>
      </w:r>
      <w:r>
        <w:rPr>
          <w:spacing w:val="-48"/>
        </w:rPr>
        <w:t> </w:t>
      </w:r>
      <w:r>
        <w:rPr/>
        <w:t>with</w:t>
      </w:r>
      <w:r>
        <w:rPr>
          <w:spacing w:val="-1"/>
        </w:rPr>
        <w:t> </w:t>
      </w:r>
      <w:r>
        <w:rPr/>
        <w:t>these differences summarized in Table 9.4.</w:t>
      </w:r>
    </w:p>
    <w:p>
      <w:pPr>
        <w:spacing w:after="0" w:line="249" w:lineRule="auto"/>
        <w:jc w:val="both"/>
        <w:sectPr>
          <w:type w:val="continuous"/>
          <w:pgSz w:w="8820" w:h="13320"/>
          <w:pgMar w:top="1260" w:bottom="280" w:left="940" w:right="92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105"/>
        <w:rPr>
          <w:sz w:val="2"/>
        </w:rPr>
      </w:pPr>
      <w:r>
        <w:rPr>
          <w:sz w:val="2"/>
        </w:rPr>
        <w:pict>
          <v:group style="width:336pt;height:.5pt;mso-position-horizontal-relative:char;mso-position-vertical-relative:line" coordorigin="0,0" coordsize="6720,10">
            <v:line style="position:absolute" from="0,5" to="672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3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9.3</w:t>
      </w:r>
    </w:p>
    <w:p>
      <w:pPr>
        <w:spacing w:before="42"/>
        <w:ind w:left="110" w:right="0" w:firstLine="0"/>
        <w:jc w:val="left"/>
        <w:rPr>
          <w:rFonts w:ascii="Trebuchet MS"/>
          <w:b/>
          <w:sz w:val="20"/>
        </w:rPr>
      </w:pPr>
      <w:r>
        <w:rPr/>
        <w:pict>
          <v:group style="position:absolute;margin-left:52.549999pt;margin-top:19.539637pt;width:335.4pt;height:230.2pt;mso-position-horizontal-relative:page;mso-position-vertical-relative:paragraph;z-index:-15516672;mso-wrap-distance-left:0;mso-wrap-distance-right:0" coordorigin="1051,391" coordsize="6708,4604">
            <v:shape style="position:absolute;left:1056;top:395;width:6700;height:4594" coordorigin="1056,396" coordsize="6700,4594" path="m7754,4990l1056,4990,1056,396,7754,396,7754,4990xm5050,630l5050,4990m5952,630l5952,4990m6862,630l6862,4990m1057,634l7756,634m1057,1072l7756,1072m1057,1420l7756,1420m1057,1630l7756,1630m1057,1840l7756,1840m1057,2126l7756,2126m1057,2348l7756,2348m1057,2694l7756,2694m1057,3040l7756,3040m1057,3252l7756,3252m1057,3728l7756,3728m1057,3954l7756,3954m1057,4302l7756,4302m1057,4646l7756,4646e" filled="false" stroked="true" strokeweight=".5pt" strokecolor="#000000">
              <v:path arrowok="t"/>
              <v:stroke dashstyle="solid"/>
            </v:shape>
            <v:shape style="position:absolute;left:4615;top:1222;width:2383;height:3292" coordorigin="4616,1222" coordsize="2383,3292" path="m5050,1940l4686,1940,4686,2014,5050,2014,5050,1940xm5050,1698l4686,1698,4686,1772,5050,1772,5050,1698xm5050,1488l4686,1488,4686,1562,5050,1562,5050,1488xm5050,1222l4616,1222,4616,1296,5050,1296,5050,1222xm6736,2824l5028,2824,5028,2898,6736,2898,6736,2824xm6736,2484l4940,2484,4940,2558,6736,2558,6736,2484xm6998,4440l5027,4440,5027,4514,6998,4514,6998,4440xe" filled="true" fillcolor="#000000" stroked="false">
              <v:path arrowok="t"/>
              <v:fill type="solid"/>
            </v:shape>
            <v:rect style="position:absolute;left:5027;top:4794;width:1971;height:74" filled="true" fillcolor="#8c8c8c" stroked="false">
              <v:fill type="solid"/>
            </v:rect>
            <v:rect style="position:absolute;left:5027;top:4794;width:1971;height:74" filled="false" stroked="true" strokeweight=".5pt" strokecolor="#000000">
              <v:stroke dashstyle="solid"/>
            </v:rect>
            <v:shape style="position:absolute;left:4875;top:2206;width:1029;height:982" coordorigin="4875,2206" coordsize="1029,982" path="m5050,2206l4875,2206,4875,2280,5050,2280,5050,2206xm5904,3114l5026,3114,5026,3188,5904,3188,5904,3114xe" filled="true" fillcolor="#000000" stroked="false">
              <v:path arrowok="t"/>
              <v:fill type="solid"/>
            </v:shape>
            <v:shape style="position:absolute;left:5163;top:4112;width:725;height:53" coordorigin="5163,4113" coordsize="725,53" path="m5216,4113l5163,4113,5163,4166,5216,4166,5216,4113xm5328,4113l5275,4113,5275,4166,5328,4166,5328,4113xm5440,4113l5387,4113,5387,4166,5440,4166,5440,4113xm5552,4113l5499,4113,5499,4166,5552,4166,5552,4113xm5664,4113l5611,4113,5611,4166,5664,4166,5664,4113xm5776,4113l5723,4113,5723,4166,5776,4166,5776,4113xm5888,4113l5835,4113,5835,4166,5888,4166,5888,4113xe" filled="true" fillcolor="#8c8c8c" stroked="false">
              <v:path arrowok="t"/>
              <v:fill type="solid"/>
            </v:shape>
            <v:shape style="position:absolute;left:4453;top:1148;width:219;height:221" type="#_x0000_t75" stroked="false">
              <v:imagedata r:id="rId281" o:title=""/>
            </v:shape>
            <v:shape style="position:absolute;left:4523;top:1414;width:219;height:673" type="#_x0000_t75" stroked="false">
              <v:imagedata r:id="rId282" o:title=""/>
            </v:shape>
            <v:shape style="position:absolute;left:4777;top:2410;width:219;height:221" type="#_x0000_t75" stroked="false">
              <v:imagedata r:id="rId283" o:title=""/>
            </v:shape>
            <v:shape style="position:absolute;left:4907;top:2750;width:219;height:221" type="#_x0000_t75" stroked="false">
              <v:imagedata r:id="rId284" o:title=""/>
            </v:shape>
            <v:shape style="position:absolute;left:4907;top:3040;width:219;height:221" type="#_x0000_t75" stroked="false">
              <v:imagedata r:id="rId283" o:title=""/>
            </v:shape>
            <v:shape style="position:absolute;left:4907;top:3372;width:219;height:221" type="#_x0000_t75" stroked="false">
              <v:imagedata r:id="rId284" o:title=""/>
            </v:shape>
            <v:shape style="position:absolute;left:4907;top:3742;width:219;height:221" type="#_x0000_t75" stroked="false">
              <v:imagedata r:id="rId284" o:title=""/>
            </v:shape>
            <v:shape style="position:absolute;left:4907;top:4366;width:219;height:221" type="#_x0000_t75" stroked="false">
              <v:imagedata r:id="rId283" o:title=""/>
            </v:shape>
            <v:shape style="position:absolute;left:4907;top:4024;width:219;height:221" type="#_x0000_t75" stroked="false">
              <v:imagedata r:id="rId285" o:title=""/>
            </v:shape>
            <v:shape style="position:absolute;left:4907;top:4720;width:219;height:221" type="#_x0000_t75" stroked="false">
              <v:imagedata r:id="rId286" o:title=""/>
            </v:shape>
            <v:shape style="position:absolute;left:4718;top:2137;width:209;height:211" coordorigin="4718,2138" coordsize="209,211" path="m4822,2138l4718,2243,4822,2348,4927,2243,4822,2138xe" filled="true" fillcolor="#000000" stroked="false">
              <v:path arrowok="t"/>
              <v:fill type="solid"/>
            </v:shape>
            <v:shape style="position:absolute;left:4718;top:2137;width:209;height:211" coordorigin="4718,2138" coordsize="209,211" path="m4822,2138l4718,2243,4822,2348,4927,2243,4822,2138xe" filled="false" stroked="true" strokeweight=".5pt" strokecolor="#000000">
              <v:path arrowok="t"/>
              <v:stroke dashstyle="solid"/>
            </v:shape>
            <v:shape style="position:absolute;left:1481;top:4645;width:2725;height:344" type="#_x0000_t202" filled="false" stroked="true" strokeweight=".5pt" strokecolor="#000000">
              <v:textbox inset="0,0,0,0">
                <w:txbxContent>
                  <w:p>
                    <w:pPr>
                      <w:spacing w:line="211" w:lineRule="auto" w:before="24"/>
                      <w:ind w:left="51" w:right="223" w:hanging="1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sz w:val="13"/>
                      </w:rPr>
                      <w:t>Identify,</w:t>
                    </w:r>
                    <w:r>
                      <w:rPr>
                        <w:rFonts w:ascii="Calibri"/>
                        <w:spacing w:val="6"/>
                        <w:sz w:val="13"/>
                      </w:rPr>
                      <w:t> </w:t>
                    </w:r>
                    <w:r>
                      <w:rPr>
                        <w:rFonts w:ascii="Calibri"/>
                        <w:sz w:val="13"/>
                      </w:rPr>
                      <w:t>monitor</w:t>
                    </w:r>
                    <w:r>
                      <w:rPr>
                        <w:rFonts w:ascii="Calibri"/>
                        <w:spacing w:val="5"/>
                        <w:sz w:val="13"/>
                      </w:rPr>
                      <w:t> </w:t>
                    </w:r>
                    <w:r>
                      <w:rPr>
                        <w:rFonts w:ascii="Calibri"/>
                        <w:sz w:val="13"/>
                      </w:rPr>
                      <w:t>and</w:t>
                    </w:r>
                    <w:r>
                      <w:rPr>
                        <w:rFonts w:ascii="Calibri"/>
                        <w:spacing w:val="6"/>
                        <w:sz w:val="13"/>
                      </w:rPr>
                      <w:t> </w:t>
                    </w:r>
                    <w:r>
                      <w:rPr>
                        <w:rFonts w:ascii="Calibri"/>
                        <w:sz w:val="13"/>
                      </w:rPr>
                      <w:t>manage</w:t>
                    </w:r>
                    <w:r>
                      <w:rPr>
                        <w:rFonts w:ascii="Calibri"/>
                        <w:spacing w:val="5"/>
                        <w:sz w:val="13"/>
                      </w:rPr>
                      <w:t> </w:t>
                    </w:r>
                    <w:r>
                      <w:rPr>
                        <w:rFonts w:ascii="Calibri"/>
                        <w:sz w:val="13"/>
                      </w:rPr>
                      <w:t>technologies</w:t>
                    </w:r>
                    <w:r>
                      <w:rPr>
                        <w:rFonts w:ascii="Calibri"/>
                        <w:spacing w:val="-26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for</w:t>
                    </w:r>
                    <w:r>
                      <w:rPr>
                        <w:rFonts w:ascii="Calibri"/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following</w:t>
                    </w:r>
                    <w:r>
                      <w:rPr>
                        <w:rFonts w:ascii="Calibri"/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blocks</w:t>
                    </w:r>
                  </w:p>
                </w:txbxContent>
              </v:textbox>
              <v:stroke dashstyle="solid"/>
              <w10:wrap type="none"/>
            </v:shape>
            <v:shape style="position:absolute;left:1056;top:4645;width:426;height:344" type="#_x0000_t202" filled="false" stroked="true" strokeweight=".5pt" strokecolor="#000000">
              <v:textbox inset="0,0,0,0">
                <w:txbxContent>
                  <w:p>
                    <w:pPr>
                      <w:spacing w:before="11"/>
                      <w:ind w:left="0" w:right="11" w:firstLine="0"/>
                      <w:jc w:val="center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03"/>
                        <w:sz w:val="13"/>
                      </w:rPr>
                      <w:t>M</w:t>
                    </w:r>
                  </w:p>
                </w:txbxContent>
              </v:textbox>
              <v:stroke dashstyle="solid"/>
              <w10:wrap type="none"/>
            </v:shape>
            <v:shape style="position:absolute;left:1481;top:4301;width:2725;height:344" type="#_x0000_t202" filled="false" stroked="true" strokeweight=".5pt" strokecolor="#000000">
              <v:textbox inset="0,0,0,0">
                <w:txbxContent>
                  <w:p>
                    <w:pPr>
                      <w:spacing w:line="211" w:lineRule="auto" w:before="25"/>
                      <w:ind w:left="51" w:right="0" w:hanging="1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sz w:val="13"/>
                      </w:rPr>
                      <w:t>Design</w:t>
                    </w:r>
                    <w:r>
                      <w:rPr>
                        <w:rFonts w:ascii="Calibri"/>
                        <w:spacing w:val="7"/>
                        <w:sz w:val="13"/>
                      </w:rPr>
                      <w:t> </w:t>
                    </w:r>
                    <w:r>
                      <w:rPr>
                        <w:rFonts w:ascii="Calibri"/>
                        <w:sz w:val="13"/>
                      </w:rPr>
                      <w:t>sustainment</w:t>
                    </w:r>
                    <w:r>
                      <w:rPr>
                        <w:rFonts w:ascii="Calibri"/>
                        <w:spacing w:val="8"/>
                        <w:sz w:val="13"/>
                      </w:rPr>
                      <w:t> </w:t>
                    </w:r>
                    <w:r>
                      <w:rPr>
                        <w:rFonts w:ascii="Calibri"/>
                        <w:sz w:val="13"/>
                      </w:rPr>
                      <w:t>strategy</w:t>
                    </w:r>
                    <w:r>
                      <w:rPr>
                        <w:rFonts w:ascii="Calibri"/>
                        <w:spacing w:val="10"/>
                        <w:sz w:val="13"/>
                      </w:rPr>
                      <w:t> </w:t>
                    </w:r>
                    <w:r>
                      <w:rPr>
                        <w:rFonts w:ascii="Calibri"/>
                        <w:sz w:val="13"/>
                      </w:rPr>
                      <w:t>considering</w:t>
                    </w:r>
                    <w:r>
                      <w:rPr>
                        <w:rFonts w:ascii="Calibri"/>
                        <w:spacing w:val="7"/>
                        <w:sz w:val="13"/>
                      </w:rPr>
                      <w:t> </w:t>
                    </w:r>
                    <w:r>
                      <w:rPr>
                        <w:rFonts w:ascii="Calibri"/>
                        <w:sz w:val="13"/>
                      </w:rPr>
                      <w:t>initial</w:t>
                    </w:r>
                    <w:r>
                      <w:rPr>
                        <w:rFonts w:ascii="Calibri"/>
                        <w:spacing w:val="1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and</w:t>
                    </w:r>
                    <w:r>
                      <w:rPr>
                        <w:rFonts w:ascii="Calibri"/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following</w:t>
                    </w:r>
                    <w:r>
                      <w:rPr>
                        <w:rFonts w:ascii="Calibri"/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blocks</w:t>
                    </w:r>
                  </w:p>
                </w:txbxContent>
              </v:textbox>
              <v:stroke dashstyle="solid"/>
              <w10:wrap type="none"/>
            </v:shape>
            <v:shape style="position:absolute;left:1056;top:4301;width:426;height:344" type="#_x0000_t202" filled="false" stroked="true" strokeweight=".5pt" strokecolor="#000000">
              <v:textbox inset="0,0,0,0">
                <w:txbxContent>
                  <w:p>
                    <w:pPr>
                      <w:spacing w:before="11"/>
                      <w:ind w:left="0" w:right="11" w:firstLine="0"/>
                      <w:jc w:val="center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27"/>
                        <w:sz w:val="13"/>
                      </w:rPr>
                      <w:t>L</w:t>
                    </w:r>
                  </w:p>
                </w:txbxContent>
              </v:textbox>
              <v:stroke dashstyle="solid"/>
              <w10:wrap type="none"/>
            </v:shape>
            <v:shape style="position:absolute;left:1481;top:3953;width:2725;height:348" type="#_x0000_t202" filled="false" stroked="true" strokeweight=".5pt" strokecolor="#000000">
              <v:textbox inset="0,0,0,0">
                <w:txbxContent>
                  <w:p>
                    <w:pPr>
                      <w:spacing w:line="211" w:lineRule="auto" w:before="32"/>
                      <w:ind w:left="51" w:right="223" w:firstLine="0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spacing w:val="-1"/>
                        <w:w w:val="105"/>
                        <w:sz w:val="13"/>
                      </w:rPr>
                      <w:t>Fund</w:t>
                    </w:r>
                    <w:r>
                      <w:rPr>
                        <w:rFonts w:ascii="Calibri"/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w w:val="105"/>
                        <w:sz w:val="13"/>
                      </w:rPr>
                      <w:t>follow-on</w:t>
                    </w:r>
                    <w:r>
                      <w:rPr>
                        <w:rFonts w:ascii="Calibri"/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blocks</w:t>
                    </w:r>
                    <w:r>
                      <w:rPr>
                        <w:rFonts w:ascii="Calibri"/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if</w:t>
                    </w:r>
                    <w:r>
                      <w:rPr>
                        <w:rFonts w:ascii="Calibri"/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simultaneously</w:t>
                    </w:r>
                    <w:r>
                      <w:rPr>
                        <w:rFonts w:ascii="Calibri"/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in</w:t>
                    </w:r>
                    <w:r>
                      <w:rPr>
                        <w:rFonts w:ascii="Calibri"/>
                        <w:spacing w:val="-28"/>
                        <w:w w:val="105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development</w:t>
                    </w:r>
                  </w:p>
                </w:txbxContent>
              </v:textbox>
              <v:stroke dashstyle="solid"/>
              <w10:wrap type="none"/>
            </v:shape>
            <v:shape style="position:absolute;left:1056;top:3953;width:426;height:348" type="#_x0000_t202" filled="false" stroked="true" strokeweight=".5pt" strokecolor="#000000">
              <v:textbox inset="0,0,0,0">
                <w:txbxContent>
                  <w:p>
                    <w:pPr>
                      <w:spacing w:before="18"/>
                      <w:ind w:left="0" w:right="12" w:firstLine="0"/>
                      <w:jc w:val="center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23"/>
                        <w:sz w:val="13"/>
                      </w:rPr>
                      <w:t>K</w:t>
                    </w:r>
                  </w:p>
                </w:txbxContent>
              </v:textbox>
              <v:stroke dashstyle="solid"/>
              <w10:wrap type="none"/>
            </v:shape>
            <v:shape style="position:absolute;left:1481;top:3727;width:2725;height:226" type="#_x0000_t202" filled="false" stroked="true" strokeweight=".5pt" strokecolor="#000000">
              <v:textbox inset="0,0,0,0">
                <w:txbxContent>
                  <w:p>
                    <w:pPr>
                      <w:spacing w:before="29"/>
                      <w:ind w:left="51" w:right="0" w:firstLine="0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05"/>
                        <w:sz w:val="13"/>
                      </w:rPr>
                      <w:t>Fully</w:t>
                    </w:r>
                    <w:r>
                      <w:rPr>
                        <w:rFonts w:ascii="Calibri"/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fund</w:t>
                    </w:r>
                    <w:r>
                      <w:rPr>
                        <w:rFonts w:ascii="Calibri"/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each</w:t>
                    </w:r>
                    <w:r>
                      <w:rPr>
                        <w:rFonts w:ascii="Calibri"/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block</w:t>
                    </w:r>
                  </w:p>
                </w:txbxContent>
              </v:textbox>
              <v:stroke dashstyle="solid"/>
              <w10:wrap type="none"/>
            </v:shape>
            <v:shape style="position:absolute;left:1056;top:3727;width:426;height:226" type="#_x0000_t202" filled="false" stroked="true" strokeweight=".5pt" strokecolor="#000000">
              <v:textbox inset="0,0,0,0">
                <w:txbxContent>
                  <w:p>
                    <w:pPr>
                      <w:spacing w:before="30"/>
                      <w:ind w:left="0" w:right="11" w:firstLine="0"/>
                      <w:jc w:val="center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94"/>
                        <w:sz w:val="13"/>
                      </w:rPr>
                      <w:t>J</w:t>
                    </w:r>
                  </w:p>
                </w:txbxContent>
              </v:textbox>
              <v:stroke dashstyle="solid"/>
              <w10:wrap type="none"/>
            </v:shape>
            <v:shape style="position:absolute;left:1481;top:3251;width:2725;height:476" type="#_x0000_t202" filled="false" stroked="true" strokeweight=".5pt" strokecolor="#000000">
              <v:textbox inset="0,0,0,0">
                <w:txbxContent>
                  <w:p>
                    <w:pPr>
                      <w:spacing w:line="211" w:lineRule="auto" w:before="18"/>
                      <w:ind w:left="52" w:right="91" w:hanging="1"/>
                      <w:jc w:val="both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sz w:val="13"/>
                      </w:rPr>
                      <w:t>Prepare Test and Evaluation Master Plan (TEMP)</w:t>
                    </w:r>
                    <w:r>
                      <w:rPr>
                        <w:rFonts w:ascii="Calibri"/>
                        <w:spacing w:val="-27"/>
                        <w:sz w:val="13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sz w:val="13"/>
                      </w:rPr>
                      <w:t>consistent with the time-phased </w:t>
                    </w:r>
                    <w:r>
                      <w:rPr>
                        <w:rFonts w:ascii="Calibri"/>
                        <w:spacing w:val="-1"/>
                        <w:sz w:val="13"/>
                      </w:rPr>
                      <w:t>requirements for</w:t>
                    </w:r>
                    <w:r>
                      <w:rPr>
                        <w:rFonts w:ascii="Calibri"/>
                        <w:spacing w:val="-27"/>
                        <w:sz w:val="13"/>
                      </w:rPr>
                      <w:t> </w:t>
                    </w:r>
                    <w:r>
                      <w:rPr>
                        <w:rFonts w:ascii="Calibri"/>
                        <w:sz w:val="13"/>
                      </w:rPr>
                      <w:t>the</w:t>
                    </w:r>
                    <w:r>
                      <w:rPr>
                        <w:rFonts w:ascii="Calibri"/>
                        <w:spacing w:val="-4"/>
                        <w:sz w:val="13"/>
                      </w:rPr>
                      <w:t> </w:t>
                    </w:r>
                    <w:r>
                      <w:rPr>
                        <w:rFonts w:ascii="Calibri"/>
                        <w:sz w:val="13"/>
                      </w:rPr>
                      <w:t>block</w:t>
                    </w:r>
                    <w:r>
                      <w:rPr>
                        <w:rFonts w:ascii="Calibri"/>
                        <w:spacing w:val="-4"/>
                        <w:sz w:val="13"/>
                      </w:rPr>
                      <w:t> </w:t>
                    </w:r>
                    <w:r>
                      <w:rPr>
                        <w:rFonts w:ascii="Calibri"/>
                        <w:sz w:val="13"/>
                      </w:rPr>
                      <w:t>under</w:t>
                    </w:r>
                    <w:r>
                      <w:rPr>
                        <w:rFonts w:ascii="Calibri"/>
                        <w:spacing w:val="-4"/>
                        <w:sz w:val="13"/>
                      </w:rPr>
                      <w:t> </w:t>
                    </w:r>
                    <w:r>
                      <w:rPr>
                        <w:rFonts w:ascii="Calibri"/>
                        <w:sz w:val="13"/>
                      </w:rPr>
                      <w:t>development</w:t>
                    </w:r>
                  </w:p>
                </w:txbxContent>
              </v:textbox>
              <v:stroke dashstyle="solid"/>
              <w10:wrap type="none"/>
            </v:shape>
            <v:shape style="position:absolute;left:1056;top:3251;width:426;height:476" type="#_x0000_t202" filled="false" stroked="true" strokeweight=".5pt" strokecolor="#000000">
              <v:textbox inset="0,0,0,0">
                <w:txbxContent>
                  <w:p>
                    <w:pPr>
                      <w:spacing w:before="3"/>
                      <w:ind w:left="0" w:right="11" w:firstLine="0"/>
                      <w:jc w:val="center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26"/>
                        <w:sz w:val="13"/>
                      </w:rPr>
                      <w:t>I</w:t>
                    </w:r>
                  </w:p>
                </w:txbxContent>
              </v:textbox>
              <v:stroke dashstyle="solid"/>
              <w10:wrap type="none"/>
            </v:shape>
            <v:shape style="position:absolute;left:1481;top:3039;width:2725;height:212" type="#_x0000_t202" filled="false" stroked="true" strokeweight=".5pt" strokecolor="#000000">
              <v:textbox inset="0,0,0,0">
                <w:txbxContent>
                  <w:p>
                    <w:pPr>
                      <w:spacing w:before="13"/>
                      <w:ind w:left="51" w:right="0" w:firstLine="0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05"/>
                        <w:sz w:val="13"/>
                      </w:rPr>
                      <w:t>Employ</w:t>
                    </w:r>
                    <w:r>
                      <w:rPr>
                        <w:rFonts w:ascii="Calibri"/>
                        <w:spacing w:val="-2"/>
                        <w:w w:val="105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CAIV</w:t>
                    </w:r>
                    <w:r>
                      <w:rPr>
                        <w:rFonts w:ascii="Calibri"/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to</w:t>
                    </w:r>
                    <w:r>
                      <w:rPr>
                        <w:rFonts w:ascii="Calibri"/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refine</w:t>
                    </w:r>
                    <w:r>
                      <w:rPr>
                        <w:rFonts w:ascii="Calibri"/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requirements</w:t>
                    </w:r>
                  </w:p>
                </w:txbxContent>
              </v:textbox>
              <v:stroke dashstyle="solid"/>
              <w10:wrap type="none"/>
            </v:shape>
            <v:shape style="position:absolute;left:1056;top:3039;width:426;height:212" type="#_x0000_t202" filled="false" stroked="true" strokeweight=".5pt" strokecolor="#000000">
              <v:textbox inset="0,0,0,0">
                <w:txbxContent>
                  <w:p>
                    <w:pPr>
                      <w:spacing w:before="14"/>
                      <w:ind w:left="0" w:right="11" w:firstLine="0"/>
                      <w:jc w:val="center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17"/>
                        <w:sz w:val="13"/>
                      </w:rPr>
                      <w:t>H</w:t>
                    </w:r>
                  </w:p>
                </w:txbxContent>
              </v:textbox>
              <v:stroke dashstyle="solid"/>
              <w10:wrap type="none"/>
            </v:shape>
            <v:shape style="position:absolute;left:1481;top:2693;width:2725;height:346" type="#_x0000_t202" filled="false" stroked="true" strokeweight=".5pt" strokecolor="#000000">
              <v:textbox inset="0,0,0,0">
                <w:txbxContent>
                  <w:p>
                    <w:pPr>
                      <w:spacing w:line="211" w:lineRule="auto" w:before="30"/>
                      <w:ind w:left="51" w:right="40" w:firstLine="0"/>
                      <w:jc w:val="left"/>
                      <w:rPr>
                        <w:rFonts w:ascii="Calibri" w:hAnsi="Calibri"/>
                        <w:sz w:val="13"/>
                      </w:rPr>
                    </w:pPr>
                    <w:r>
                      <w:rPr>
                        <w:rFonts w:ascii="Calibri" w:hAnsi="Calibri"/>
                        <w:sz w:val="13"/>
                      </w:rPr>
                      <w:t>Maintain</w:t>
                    </w:r>
                    <w:r>
                      <w:rPr>
                        <w:rFonts w:ascii="Calibri" w:hAnsi="Calibri"/>
                        <w:spacing w:val="-6"/>
                        <w:sz w:val="13"/>
                      </w:rPr>
                      <w:t> </w:t>
                    </w:r>
                    <w:r>
                      <w:rPr>
                        <w:rFonts w:ascii="Calibri" w:hAnsi="Calibri"/>
                        <w:sz w:val="13"/>
                      </w:rPr>
                      <w:t>open</w:t>
                    </w:r>
                    <w:r>
                      <w:rPr>
                        <w:rFonts w:ascii="Calibri" w:hAnsi="Calibri"/>
                        <w:spacing w:val="-5"/>
                        <w:sz w:val="13"/>
                      </w:rPr>
                      <w:t> </w:t>
                    </w:r>
                    <w:r>
                      <w:rPr>
                        <w:rFonts w:ascii="Calibri" w:hAnsi="Calibri"/>
                        <w:sz w:val="13"/>
                      </w:rPr>
                      <w:t>system</w:t>
                    </w:r>
                    <w:r>
                      <w:rPr>
                        <w:rFonts w:ascii="Calibri" w:hAnsi="Calibri"/>
                        <w:spacing w:val="-6"/>
                        <w:sz w:val="13"/>
                      </w:rPr>
                      <w:t> </w:t>
                    </w:r>
                    <w:r>
                      <w:rPr>
                        <w:rFonts w:ascii="Calibri" w:hAnsi="Calibri"/>
                        <w:sz w:val="13"/>
                      </w:rPr>
                      <w:t>in</w:t>
                    </w:r>
                    <w:r>
                      <w:rPr>
                        <w:rFonts w:ascii="Calibri" w:hAnsi="Calibri"/>
                        <w:spacing w:val="-5"/>
                        <w:sz w:val="13"/>
                      </w:rPr>
                      <w:t> </w:t>
                    </w:r>
                    <w:r>
                      <w:rPr>
                        <w:rFonts w:ascii="Calibri" w:hAnsi="Calibri"/>
                        <w:sz w:val="13"/>
                      </w:rPr>
                      <w:t>anticipation</w:t>
                    </w:r>
                    <w:r>
                      <w:rPr>
                        <w:rFonts w:ascii="Calibri" w:hAnsi="Calibri"/>
                        <w:spacing w:val="-6"/>
                        <w:sz w:val="13"/>
                      </w:rPr>
                      <w:t> </w:t>
                    </w:r>
                    <w:r>
                      <w:rPr>
                        <w:rFonts w:ascii="Calibri" w:hAnsi="Calibri"/>
                        <w:sz w:val="13"/>
                      </w:rPr>
                      <w:t>of</w:t>
                    </w:r>
                    <w:r>
                      <w:rPr>
                        <w:rFonts w:ascii="Calibri" w:hAnsi="Calibri"/>
                        <w:spacing w:val="-5"/>
                        <w:sz w:val="13"/>
                      </w:rPr>
                      <w:t> </w:t>
                    </w:r>
                    <w:r>
                      <w:rPr>
                        <w:rFonts w:ascii="Calibri" w:hAnsi="Calibri"/>
                        <w:sz w:val="13"/>
                      </w:rPr>
                      <w:t>follow-on</w:t>
                    </w:r>
                    <w:r>
                      <w:rPr>
                        <w:rFonts w:ascii="Calibri" w:hAnsi="Calibri"/>
                        <w:spacing w:val="-27"/>
                        <w:sz w:val="13"/>
                      </w:rPr>
                      <w:t> </w:t>
                    </w:r>
                    <w:r>
                      <w:rPr>
                        <w:rFonts w:ascii="Calibri" w:hAnsi="Calibri"/>
                        <w:sz w:val="13"/>
                      </w:rPr>
                      <w:t>increments</w:t>
                    </w:r>
                    <w:r>
                      <w:rPr>
                        <w:rFonts w:ascii="Calibri" w:hAnsi="Calibri"/>
                        <w:spacing w:val="-1"/>
                        <w:sz w:val="13"/>
                      </w:rPr>
                      <w:t> </w:t>
                    </w:r>
                    <w:r>
                      <w:rPr>
                        <w:rFonts w:ascii="Calibri" w:hAnsi="Calibri"/>
                        <w:sz w:val="13"/>
                      </w:rPr>
                      <w:t>—</w:t>
                    </w:r>
                    <w:r>
                      <w:rPr>
                        <w:rFonts w:ascii="Calibri" w:hAnsi="Calibri"/>
                        <w:spacing w:val="-1"/>
                        <w:sz w:val="13"/>
                      </w:rPr>
                      <w:t> </w:t>
                    </w:r>
                    <w:r>
                      <w:rPr>
                        <w:rFonts w:ascii="Calibri" w:hAnsi="Calibri"/>
                        <w:sz w:val="13"/>
                      </w:rPr>
                      <w:t>(SEMP)</w:t>
                    </w:r>
                  </w:p>
                </w:txbxContent>
              </v:textbox>
              <v:stroke dashstyle="solid"/>
              <w10:wrap type="none"/>
            </v:shape>
            <v:shape style="position:absolute;left:1056;top:2693;width:426;height:346" type="#_x0000_t202" filled="false" stroked="true" strokeweight=".5pt" strokecolor="#000000">
              <v:textbox inset="0,0,0,0">
                <w:txbxContent>
                  <w:p>
                    <w:pPr>
                      <w:spacing w:before="16"/>
                      <w:ind w:left="0" w:right="11" w:firstLine="0"/>
                      <w:jc w:val="center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11"/>
                        <w:sz w:val="13"/>
                      </w:rPr>
                      <w:t>G</w:t>
                    </w:r>
                  </w:p>
                </w:txbxContent>
              </v:textbox>
              <v:stroke dashstyle="solid"/>
              <w10:wrap type="none"/>
            </v:shape>
            <v:shape style="position:absolute;left:1481;top:2347;width:2725;height:346" type="#_x0000_t202" filled="false" stroked="true" strokeweight=".5pt" strokecolor="#000000">
              <v:textbox inset="0,0,0,0">
                <w:txbxContent>
                  <w:p>
                    <w:pPr>
                      <w:spacing w:line="211" w:lineRule="auto" w:before="29"/>
                      <w:ind w:left="51" w:right="216" w:firstLine="0"/>
                      <w:jc w:val="left"/>
                      <w:rPr>
                        <w:rFonts w:ascii="Calibri" w:hAnsi="Calibri"/>
                        <w:sz w:val="13"/>
                      </w:rPr>
                    </w:pPr>
                    <w:r>
                      <w:rPr>
                        <w:rFonts w:ascii="Calibri" w:hAnsi="Calibri"/>
                        <w:sz w:val="13"/>
                      </w:rPr>
                      <w:t>Prepare</w:t>
                    </w:r>
                    <w:r>
                      <w:rPr>
                        <w:rFonts w:ascii="Calibri" w:hAnsi="Calibri"/>
                        <w:spacing w:val="1"/>
                        <w:sz w:val="13"/>
                      </w:rPr>
                      <w:t> </w:t>
                    </w:r>
                    <w:r>
                      <w:rPr>
                        <w:rFonts w:ascii="Calibri" w:hAnsi="Calibri"/>
                        <w:sz w:val="13"/>
                      </w:rPr>
                      <w:t>contracting</w:t>
                    </w:r>
                    <w:r>
                      <w:rPr>
                        <w:rFonts w:ascii="Calibri" w:hAnsi="Calibri"/>
                        <w:spacing w:val="1"/>
                        <w:sz w:val="13"/>
                      </w:rPr>
                      <w:t> </w:t>
                    </w:r>
                    <w:r>
                      <w:rPr>
                        <w:rFonts w:ascii="Calibri" w:hAnsi="Calibri"/>
                        <w:sz w:val="13"/>
                      </w:rPr>
                      <w:t>plan</w:t>
                    </w:r>
                    <w:r>
                      <w:rPr>
                        <w:rFonts w:ascii="Calibri" w:hAnsi="Calibri"/>
                        <w:spacing w:val="1"/>
                        <w:sz w:val="13"/>
                      </w:rPr>
                      <w:t> </w:t>
                    </w:r>
                    <w:r>
                      <w:rPr>
                        <w:rFonts w:ascii="Calibri" w:hAnsi="Calibri"/>
                        <w:sz w:val="13"/>
                      </w:rPr>
                      <w:t>consistent</w:t>
                    </w:r>
                    <w:r>
                      <w:rPr>
                        <w:rFonts w:ascii="Calibri" w:hAnsi="Calibri"/>
                        <w:spacing w:val="1"/>
                        <w:sz w:val="13"/>
                      </w:rPr>
                      <w:t> </w:t>
                    </w:r>
                    <w:r>
                      <w:rPr>
                        <w:rFonts w:ascii="Calibri" w:hAnsi="Calibri"/>
                        <w:sz w:val="13"/>
                      </w:rPr>
                      <w:t>with</w:t>
                    </w:r>
                    <w:r>
                      <w:rPr>
                        <w:rFonts w:ascii="Calibri" w:hAnsi="Calibri"/>
                        <w:spacing w:val="1"/>
                        <w:sz w:val="13"/>
                      </w:rPr>
                      <w:t> </w:t>
                    </w:r>
                    <w:r>
                      <w:rPr>
                        <w:rFonts w:ascii="Calibri" w:hAnsi="Calibri"/>
                        <w:sz w:val="13"/>
                      </w:rPr>
                      <w:t>incremental</w:t>
                    </w:r>
                    <w:r>
                      <w:rPr>
                        <w:rFonts w:ascii="Calibri" w:hAnsi="Calibri"/>
                        <w:spacing w:val="4"/>
                        <w:sz w:val="13"/>
                      </w:rPr>
                      <w:t> </w:t>
                    </w:r>
                    <w:r>
                      <w:rPr>
                        <w:rFonts w:ascii="Calibri" w:hAnsi="Calibri"/>
                        <w:sz w:val="13"/>
                      </w:rPr>
                      <w:t>approach</w:t>
                    </w:r>
                    <w:r>
                      <w:rPr>
                        <w:rFonts w:ascii="Calibri" w:hAnsi="Calibri"/>
                        <w:spacing w:val="4"/>
                        <w:sz w:val="13"/>
                      </w:rPr>
                      <w:t> </w:t>
                    </w:r>
                    <w:r>
                      <w:rPr>
                        <w:rFonts w:ascii="Calibri" w:hAnsi="Calibri"/>
                        <w:sz w:val="13"/>
                      </w:rPr>
                      <w:t>—</w:t>
                    </w:r>
                    <w:r>
                      <w:rPr>
                        <w:rFonts w:ascii="Calibri" w:hAnsi="Calibri"/>
                        <w:spacing w:val="4"/>
                        <w:sz w:val="13"/>
                      </w:rPr>
                      <w:t> </w:t>
                    </w:r>
                    <w:r>
                      <w:rPr>
                        <w:rFonts w:ascii="Calibri" w:hAnsi="Calibri"/>
                        <w:sz w:val="13"/>
                      </w:rPr>
                      <w:t>update</w:t>
                    </w:r>
                    <w:r>
                      <w:rPr>
                        <w:rFonts w:ascii="Calibri" w:hAnsi="Calibri"/>
                        <w:spacing w:val="4"/>
                        <w:sz w:val="13"/>
                      </w:rPr>
                      <w:t> </w:t>
                    </w:r>
                    <w:r>
                      <w:rPr>
                        <w:rFonts w:ascii="Calibri" w:hAnsi="Calibri"/>
                        <w:sz w:val="13"/>
                      </w:rPr>
                      <w:t>as</w:t>
                    </w:r>
                    <w:r>
                      <w:rPr>
                        <w:rFonts w:ascii="Calibri" w:hAnsi="Calibri"/>
                        <w:spacing w:val="4"/>
                        <w:sz w:val="13"/>
                      </w:rPr>
                      <w:t> </w:t>
                    </w:r>
                    <w:r>
                      <w:rPr>
                        <w:rFonts w:ascii="Calibri" w:hAnsi="Calibri"/>
                        <w:sz w:val="13"/>
                      </w:rPr>
                      <w:t>necessary</w:t>
                    </w:r>
                  </w:p>
                </w:txbxContent>
              </v:textbox>
              <v:stroke dashstyle="solid"/>
              <w10:wrap type="none"/>
            </v:shape>
            <v:shape style="position:absolute;left:1056;top:2347;width:426;height:346" type="#_x0000_t202" filled="false" stroked="true" strokeweight=".5pt" strokecolor="#000000">
              <v:textbox inset="0,0,0,0">
                <w:txbxContent>
                  <w:p>
                    <w:pPr>
                      <w:spacing w:before="16"/>
                      <w:ind w:left="0" w:right="11" w:firstLine="0"/>
                      <w:jc w:val="center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09"/>
                        <w:sz w:val="13"/>
                      </w:rPr>
                      <w:t>F</w:t>
                    </w:r>
                  </w:p>
                </w:txbxContent>
              </v:textbox>
              <v:stroke dashstyle="solid"/>
              <w10:wrap type="none"/>
            </v:shape>
            <v:shape style="position:absolute;left:1481;top:2125;width:2725;height:222" type="#_x0000_t202" filled="false" stroked="true" strokeweight=".5pt" strokecolor="#000000">
              <v:textbox inset="0,0,0,0">
                <w:txbxContent>
                  <w:p>
                    <w:pPr>
                      <w:spacing w:before="23"/>
                      <w:ind w:left="51" w:right="0" w:firstLine="0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sz w:val="13"/>
                      </w:rPr>
                      <w:t>Plan</w:t>
                    </w:r>
                    <w:r>
                      <w:rPr>
                        <w:rFonts w:ascii="Calibri"/>
                        <w:spacing w:val="4"/>
                        <w:sz w:val="13"/>
                      </w:rPr>
                      <w:t> </w:t>
                    </w:r>
                    <w:r>
                      <w:rPr>
                        <w:rFonts w:ascii="Calibri"/>
                        <w:sz w:val="13"/>
                      </w:rPr>
                      <w:t>for</w:t>
                    </w:r>
                    <w:r>
                      <w:rPr>
                        <w:rFonts w:ascii="Calibri"/>
                        <w:spacing w:val="4"/>
                        <w:sz w:val="13"/>
                      </w:rPr>
                      <w:t> </w:t>
                    </w:r>
                    <w:r>
                      <w:rPr>
                        <w:rFonts w:ascii="Calibri"/>
                        <w:sz w:val="13"/>
                      </w:rPr>
                      <w:t>independent</w:t>
                    </w:r>
                    <w:r>
                      <w:rPr>
                        <w:rFonts w:ascii="Calibri"/>
                        <w:spacing w:val="3"/>
                        <w:sz w:val="13"/>
                      </w:rPr>
                      <w:t> </w:t>
                    </w:r>
                    <w:r>
                      <w:rPr>
                        <w:rFonts w:ascii="Calibri"/>
                        <w:sz w:val="13"/>
                      </w:rPr>
                      <w:t>technology</w:t>
                    </w:r>
                    <w:r>
                      <w:rPr>
                        <w:rFonts w:ascii="Calibri"/>
                        <w:spacing w:val="5"/>
                        <w:sz w:val="13"/>
                      </w:rPr>
                      <w:t> </w:t>
                    </w:r>
                    <w:r>
                      <w:rPr>
                        <w:rFonts w:ascii="Calibri"/>
                        <w:sz w:val="13"/>
                      </w:rPr>
                      <w:t>assessment</w:t>
                    </w:r>
                  </w:p>
                </w:txbxContent>
              </v:textbox>
              <v:stroke dashstyle="solid"/>
              <w10:wrap type="none"/>
            </v:shape>
            <v:shape style="position:absolute;left:1056;top:2125;width:426;height:222" type="#_x0000_t202" filled="false" stroked="true" strokeweight=".5pt" strokecolor="#000000">
              <v:textbox inset="0,0,0,0">
                <w:txbxContent>
                  <w:p>
                    <w:pPr>
                      <w:spacing w:before="25"/>
                      <w:ind w:left="0" w:right="11" w:firstLine="0"/>
                      <w:jc w:val="center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09"/>
                        <w:sz w:val="13"/>
                      </w:rPr>
                      <w:t>E</w:t>
                    </w:r>
                  </w:p>
                </w:txbxContent>
              </v:textbox>
              <v:stroke dashstyle="solid"/>
              <w10:wrap type="none"/>
            </v:shape>
            <v:shape style="position:absolute;left:1481;top:1839;width:2725;height:286" type="#_x0000_t202" filled="false" stroked="true" strokeweight=".5pt" strokecolor="#000000">
              <v:textbox inset="0,0,0,0">
                <w:txbxContent>
                  <w:p>
                    <w:pPr>
                      <w:spacing w:before="17"/>
                      <w:ind w:left="51" w:right="0" w:firstLine="0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sz w:val="13"/>
                      </w:rPr>
                      <w:t>Identify</w:t>
                    </w:r>
                    <w:r>
                      <w:rPr>
                        <w:rFonts w:ascii="Calibri"/>
                        <w:spacing w:val="8"/>
                        <w:sz w:val="13"/>
                      </w:rPr>
                      <w:t> </w:t>
                    </w:r>
                    <w:r>
                      <w:rPr>
                        <w:rFonts w:ascii="Calibri"/>
                        <w:sz w:val="13"/>
                      </w:rPr>
                      <w:t>key</w:t>
                    </w:r>
                    <w:r>
                      <w:rPr>
                        <w:rFonts w:ascii="Calibri"/>
                        <w:spacing w:val="9"/>
                        <w:sz w:val="13"/>
                      </w:rPr>
                      <w:t> </w:t>
                    </w:r>
                    <w:r>
                      <w:rPr>
                        <w:rFonts w:ascii="Calibri"/>
                        <w:sz w:val="13"/>
                      </w:rPr>
                      <w:t>technologies</w:t>
                    </w:r>
                  </w:p>
                </w:txbxContent>
              </v:textbox>
              <v:stroke dashstyle="solid"/>
              <w10:wrap type="none"/>
            </v:shape>
            <v:shape style="position:absolute;left:1056;top:1839;width:426;height:286" type="#_x0000_t202" filled="false" stroked="true" strokeweight=".5pt" strokecolor="#000000">
              <v:textbox inset="0,0,0,0">
                <w:txbxContent>
                  <w:p>
                    <w:pPr>
                      <w:spacing w:before="19"/>
                      <w:ind w:left="0" w:right="11" w:firstLine="0"/>
                      <w:jc w:val="center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13"/>
                        <w:sz w:val="13"/>
                      </w:rPr>
                      <w:t>D</w:t>
                    </w:r>
                  </w:p>
                </w:txbxContent>
              </v:textbox>
              <v:stroke dashstyle="solid"/>
              <w10:wrap type="none"/>
            </v:shape>
            <v:shape style="position:absolute;left:1481;top:1629;width:2725;height:210" type="#_x0000_t202" filled="false" stroked="true" strokeweight=".5pt" strokecolor="#000000">
              <v:textbox inset="0,0,0,0">
                <w:txbxContent>
                  <w:p>
                    <w:pPr>
                      <w:spacing w:before="21"/>
                      <w:ind w:left="51" w:right="0" w:firstLine="0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spacing w:val="-2"/>
                        <w:sz w:val="13"/>
                      </w:rPr>
                      <w:t>Develop</w:t>
                    </w:r>
                    <w:r>
                      <w:rPr>
                        <w:rFonts w:ascii="Calibri"/>
                        <w:spacing w:val="-5"/>
                        <w:sz w:val="13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sz w:val="13"/>
                      </w:rPr>
                      <w:t>increments</w:t>
                    </w:r>
                    <w:r>
                      <w:rPr>
                        <w:rFonts w:ascii="Calibri"/>
                        <w:spacing w:val="-4"/>
                        <w:sz w:val="13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sz w:val="13"/>
                      </w:rPr>
                      <w:t>based</w:t>
                    </w:r>
                    <w:r>
                      <w:rPr>
                        <w:rFonts w:ascii="Calibri"/>
                        <w:spacing w:val="-4"/>
                        <w:sz w:val="13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sz w:val="13"/>
                      </w:rPr>
                      <w:t>on</w:t>
                    </w:r>
                    <w:r>
                      <w:rPr>
                        <w:rFonts w:ascii="Calibri"/>
                        <w:spacing w:val="-4"/>
                        <w:sz w:val="13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sz w:val="13"/>
                      </w:rPr>
                      <w:t>mature</w:t>
                    </w:r>
                    <w:r>
                      <w:rPr>
                        <w:rFonts w:ascii="Calibri"/>
                        <w:spacing w:val="-6"/>
                        <w:sz w:val="13"/>
                      </w:rPr>
                      <w:t> </w:t>
                    </w:r>
                    <w:r>
                      <w:rPr>
                        <w:rFonts w:ascii="Calibri"/>
                        <w:spacing w:val="-1"/>
                        <w:sz w:val="13"/>
                      </w:rPr>
                      <w:t>technologies</w:t>
                    </w:r>
                  </w:p>
                </w:txbxContent>
              </v:textbox>
              <v:stroke dashstyle="solid"/>
              <w10:wrap type="none"/>
            </v:shape>
            <v:shape style="position:absolute;left:1056;top:1629;width:426;height:210" type="#_x0000_t202" filled="false" stroked="true" strokeweight=".5pt" strokecolor="#000000">
              <v:textbox inset="0,0,0,0">
                <w:txbxContent>
                  <w:p>
                    <w:pPr>
                      <w:spacing w:before="23"/>
                      <w:ind w:left="0" w:right="11" w:firstLine="0"/>
                      <w:jc w:val="center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22"/>
                        <w:sz w:val="13"/>
                      </w:rPr>
                      <w:t>C</w:t>
                    </w:r>
                  </w:p>
                </w:txbxContent>
              </v:textbox>
              <v:stroke dashstyle="solid"/>
              <w10:wrap type="none"/>
            </v:shape>
            <v:shape style="position:absolute;left:1481;top:1419;width:2725;height:210" type="#_x0000_t202" filled="false" stroked="true" strokeweight=".5pt" strokecolor="#000000">
              <v:textbox inset="0,0,0,0">
                <w:txbxContent>
                  <w:p>
                    <w:pPr>
                      <w:spacing w:before="15"/>
                      <w:ind w:left="51" w:right="0" w:firstLine="0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05"/>
                        <w:sz w:val="13"/>
                      </w:rPr>
                      <w:t>Develop</w:t>
                    </w:r>
                    <w:r>
                      <w:rPr>
                        <w:rFonts w:ascii="Calibri"/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Evolutionary</w:t>
                    </w:r>
                    <w:r>
                      <w:rPr>
                        <w:rFonts w:ascii="Calibri"/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Approach</w:t>
                    </w:r>
                  </w:p>
                </w:txbxContent>
              </v:textbox>
              <v:stroke dashstyle="solid"/>
              <w10:wrap type="none"/>
            </v:shape>
            <v:shape style="position:absolute;left:1056;top:1419;width:426;height:210" type="#_x0000_t202" filled="false" stroked="true" strokeweight=".5pt" strokecolor="#000000">
              <v:textbox inset="0,0,0,0">
                <w:txbxContent>
                  <w:p>
                    <w:pPr>
                      <w:spacing w:before="17"/>
                      <w:ind w:left="0" w:right="11" w:firstLine="0"/>
                      <w:jc w:val="center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05"/>
                        <w:sz w:val="13"/>
                      </w:rPr>
                      <w:t>B</w:t>
                    </w:r>
                  </w:p>
                </w:txbxContent>
              </v:textbox>
              <v:stroke dashstyle="solid"/>
              <w10:wrap type="none"/>
            </v:shape>
            <v:shape style="position:absolute;left:1481;top:1071;width:2725;height:348" type="#_x0000_t202" filled="false" stroked="true" strokeweight=".5pt" strokecolor="#000000">
              <v:textbox inset="0,0,0,0">
                <w:txbxContent>
                  <w:p>
                    <w:pPr>
                      <w:spacing w:line="211" w:lineRule="auto" w:before="18"/>
                      <w:ind w:left="51" w:right="0" w:firstLine="0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sz w:val="13"/>
                      </w:rPr>
                      <w:t>Develop</w:t>
                    </w:r>
                    <w:r>
                      <w:rPr>
                        <w:rFonts w:ascii="Calibri"/>
                        <w:spacing w:val="18"/>
                        <w:sz w:val="13"/>
                      </w:rPr>
                      <w:t> </w:t>
                    </w:r>
                    <w:r>
                      <w:rPr>
                        <w:rFonts w:ascii="Calibri"/>
                        <w:sz w:val="13"/>
                      </w:rPr>
                      <w:t>time-phased</w:t>
                    </w:r>
                    <w:r>
                      <w:rPr>
                        <w:rFonts w:ascii="Calibri"/>
                        <w:spacing w:val="20"/>
                        <w:sz w:val="13"/>
                      </w:rPr>
                      <w:t> </w:t>
                    </w:r>
                    <w:r>
                      <w:rPr>
                        <w:rFonts w:ascii="Calibri"/>
                        <w:sz w:val="13"/>
                      </w:rPr>
                      <w:t>Operational</w:t>
                    </w:r>
                    <w:r>
                      <w:rPr>
                        <w:rFonts w:ascii="Calibri"/>
                        <w:spacing w:val="18"/>
                        <w:sz w:val="13"/>
                      </w:rPr>
                      <w:t> </w:t>
                    </w:r>
                    <w:r>
                      <w:rPr>
                        <w:rFonts w:ascii="Calibri"/>
                        <w:sz w:val="13"/>
                      </w:rPr>
                      <w:t>Requirement</w:t>
                    </w:r>
                    <w:r>
                      <w:rPr>
                        <w:rFonts w:ascii="Calibri"/>
                        <w:spacing w:val="-26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Document (ORD)</w:t>
                    </w:r>
                  </w:p>
                </w:txbxContent>
              </v:textbox>
              <v:stroke dashstyle="solid"/>
              <w10:wrap type="none"/>
            </v:shape>
            <v:shape style="position:absolute;left:1056;top:1071;width:426;height:348" type="#_x0000_t202" filled="false" stroked="true" strokeweight=".5pt" strokecolor="#000000">
              <v:textbox inset="0,0,0,0">
                <w:txbxContent>
                  <w:p>
                    <w:pPr>
                      <w:spacing w:before="5"/>
                      <w:ind w:left="0" w:right="12" w:firstLine="0"/>
                      <w:jc w:val="center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16"/>
                        <w:sz w:val="13"/>
                      </w:rPr>
                      <w:t>A</w:t>
                    </w:r>
                  </w:p>
                </w:txbxContent>
              </v:textbox>
              <v:stroke dashstyle="solid"/>
              <w10:wrap type="none"/>
            </v:shape>
            <v:shape style="position:absolute;left:6934;top:770;width:760;height:193" type="#_x0000_t202" filled="false" stroked="false">
              <v:textbox inset="0,0,0,0">
                <w:txbxContent>
                  <w:p>
                    <w:pPr>
                      <w:spacing w:line="158" w:lineRule="exact" w:before="0"/>
                      <w:ind w:left="0" w:right="0" w:firstLine="0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spacing w:val="9"/>
                        <w:w w:val="103"/>
                        <w:sz w:val="13"/>
                        <w:shd w:fill="D8D8D8" w:color="auto" w:val="clear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w w:val="105"/>
                        <w:sz w:val="13"/>
                        <w:shd w:fill="D8D8D8" w:color="auto" w:val="clear"/>
                      </w:rPr>
                      <w:t>and</w:t>
                    </w:r>
                    <w:r>
                      <w:rPr>
                        <w:rFonts w:ascii="Calibri"/>
                        <w:spacing w:val="-6"/>
                        <w:w w:val="105"/>
                        <w:sz w:val="13"/>
                        <w:shd w:fill="D8D8D8" w:color="auto" w:val="clear"/>
                      </w:rPr>
                      <w:t> </w:t>
                    </w:r>
                    <w:r>
                      <w:rPr>
                        <w:rFonts w:ascii="Calibri"/>
                        <w:spacing w:val="-2"/>
                        <w:w w:val="105"/>
                        <w:sz w:val="13"/>
                        <w:shd w:fill="D8D8D8" w:color="auto" w:val="clear"/>
                      </w:rPr>
                      <w:t>Support</w:t>
                    </w:r>
                    <w:r>
                      <w:rPr>
                        <w:rFonts w:ascii="Calibri"/>
                        <w:spacing w:val="10"/>
                        <w:sz w:val="13"/>
                        <w:shd w:fill="D8D8D8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6934;top:640;width:760;height:193" type="#_x0000_t202" filled="false" stroked="false">
              <v:textbox inset="0,0,0,0">
                <w:txbxContent>
                  <w:p>
                    <w:pPr>
                      <w:spacing w:line="158" w:lineRule="exact" w:before="0"/>
                      <w:ind w:left="0" w:right="0" w:firstLine="0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03"/>
                        <w:sz w:val="13"/>
                        <w:shd w:fill="D8D8D8" w:color="auto" w:val="clear"/>
                      </w:rPr>
                      <w:t> </w:t>
                    </w:r>
                    <w:r>
                      <w:rPr>
                        <w:rFonts w:ascii="Calibri"/>
                        <w:spacing w:val="9"/>
                        <w:sz w:val="13"/>
                        <w:shd w:fill="D8D8D8" w:color="auto" w:val="clear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  <w:shd w:fill="D8D8D8" w:color="auto" w:val="clear"/>
                      </w:rPr>
                      <w:t>Operations</w:t>
                    </w:r>
                    <w:r>
                      <w:rPr>
                        <w:rFonts w:ascii="Calibri"/>
                        <w:sz w:val="13"/>
                        <w:shd w:fill="D8D8D8" w:color="auto" w:val="clear"/>
                      </w:rPr>
                      <w:t> </w:t>
                    </w:r>
                    <w:r>
                      <w:rPr>
                        <w:rFonts w:ascii="Calibri"/>
                        <w:spacing w:val="10"/>
                        <w:sz w:val="13"/>
                        <w:shd w:fill="D8D8D8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6039;top:770;width:739;height:193" type="#_x0000_t202" filled="false" stroked="false">
              <v:textbox inset="0,0,0,0">
                <w:txbxContent>
                  <w:p>
                    <w:pPr>
                      <w:spacing w:line="158" w:lineRule="exact" w:before="0"/>
                      <w:ind w:left="0" w:right="0" w:firstLine="0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sz w:val="13"/>
                      </w:rPr>
                      <w:t>Development</w:t>
                    </w:r>
                  </w:p>
                </w:txbxContent>
              </v:textbox>
              <w10:wrap type="none"/>
            </v:shape>
            <v:shape style="position:absolute;left:6037;top:640;width:744;height:193" type="#_x0000_t202" filled="false" stroked="false">
              <v:textbox inset="0,0,0,0">
                <w:txbxContent>
                  <w:p>
                    <w:pPr>
                      <w:spacing w:line="158" w:lineRule="exact" w:before="0"/>
                      <w:ind w:left="0" w:right="0" w:firstLine="0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spacing w:val="-1"/>
                        <w:w w:val="105"/>
                        <w:sz w:val="13"/>
                      </w:rPr>
                      <w:t>Production</w:t>
                    </w:r>
                    <w:r>
                      <w:rPr>
                        <w:rFonts w:ascii="Calibri"/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&amp;</w:t>
                    </w:r>
                  </w:p>
                </w:txbxContent>
              </v:textbox>
              <w10:wrap type="none"/>
            </v:shape>
            <v:shape style="position:absolute;left:5094;top:900;width:831;height:193" type="#_x0000_t202" filled="false" stroked="false">
              <v:textbox inset="0,0,0,0">
                <w:txbxContent>
                  <w:p>
                    <w:pPr>
                      <w:spacing w:line="158" w:lineRule="exact" w:before="0"/>
                      <w:ind w:left="0" w:right="0" w:firstLine="0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spacing w:val="-2"/>
                        <w:w w:val="105"/>
                        <w:sz w:val="13"/>
                      </w:rPr>
                      <w:t>Demonstration</w:t>
                    </w:r>
                  </w:p>
                </w:txbxContent>
              </v:textbox>
              <w10:wrap type="none"/>
            </v:shape>
            <v:shape style="position:absolute;left:5309;top:640;width:401;height:193" type="#_x0000_t202" filled="false" stroked="false">
              <v:textbox inset="0,0,0,0">
                <w:txbxContent>
                  <w:p>
                    <w:pPr>
                      <w:spacing w:line="158" w:lineRule="exact" w:before="0"/>
                      <w:ind w:left="0" w:right="0" w:firstLine="0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sz w:val="13"/>
                      </w:rPr>
                      <w:t>System</w:t>
                    </w:r>
                  </w:p>
                </w:txbxContent>
              </v:textbox>
              <w10:wrap type="none"/>
            </v:shape>
            <v:shape style="position:absolute;left:5077;top:770;width:863;height:193" type="#_x0000_t202" filled="false" stroked="false">
              <v:textbox inset="0,0,0,0">
                <w:txbxContent>
                  <w:p>
                    <w:pPr>
                      <w:spacing w:line="158" w:lineRule="exact" w:before="0"/>
                      <w:ind w:left="0" w:right="0" w:firstLine="0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sz w:val="13"/>
                      </w:rPr>
                      <w:t>Development</w:t>
                    </w:r>
                    <w:r>
                      <w:rPr>
                        <w:rFonts w:ascii="Calibri"/>
                        <w:spacing w:val="-1"/>
                        <w:sz w:val="13"/>
                      </w:rPr>
                      <w:t> </w:t>
                    </w:r>
                    <w:r>
                      <w:rPr>
                        <w:rFonts w:ascii="Calibri"/>
                        <w:sz w:val="13"/>
                      </w:rPr>
                      <w:t>&amp;</w:t>
                    </w:r>
                  </w:p>
                </w:txbxContent>
              </v:textbox>
              <w10:wrap type="none"/>
            </v:shape>
            <v:shape style="position:absolute;left:4330;top:640;width:608;height:193" type="#_x0000_t202" filled="false" stroked="false">
              <v:textbox inset="0,0,0,0">
                <w:txbxContent>
                  <w:p>
                    <w:pPr>
                      <w:spacing w:line="158" w:lineRule="exact" w:before="0"/>
                      <w:ind w:left="0" w:right="0" w:firstLine="0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05"/>
                        <w:sz w:val="13"/>
                      </w:rPr>
                      <w:t>Concept &amp;</w:t>
                    </w:r>
                  </w:p>
                </w:txbxContent>
              </v:textbox>
              <w10:wrap type="none"/>
            </v:shape>
            <v:shape style="position:absolute;left:4307;top:770;width:653;height:193" type="#_x0000_t202" filled="false" stroked="false">
              <v:textbox inset="0,0,0,0">
                <w:txbxContent>
                  <w:p>
                    <w:pPr>
                      <w:spacing w:line="158" w:lineRule="exact" w:before="0"/>
                      <w:ind w:left="0" w:right="0" w:firstLine="0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05"/>
                        <w:sz w:val="13"/>
                      </w:rPr>
                      <w:t>Technology</w:t>
                    </w:r>
                  </w:p>
                </w:txbxContent>
              </v:textbox>
              <w10:wrap type="none"/>
            </v:shape>
            <v:shape style="position:absolute;left:4257;top:900;width:752;height:193" type="#_x0000_t202" filled="false" stroked="false">
              <v:textbox inset="0,0,0,0">
                <w:txbxContent>
                  <w:p>
                    <w:pPr>
                      <w:spacing w:line="158" w:lineRule="exact" w:before="0"/>
                      <w:ind w:left="0" w:right="0" w:firstLine="0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sz w:val="13"/>
                      </w:rPr>
                      <w:t>Development</w:t>
                    </w:r>
                  </w:p>
                </w:txbxContent>
              </v:textbox>
              <w10:wrap type="none"/>
            </v:shape>
            <v:shape style="position:absolute;left:1481;top:633;width:2725;height:438" type="#_x0000_t202" filled="false" stroked="true" strokeweight=".5pt" strokecolor="#000000">
              <v:textbox inset="0,0,0,0">
                <w:txbxContent>
                  <w:p>
                    <w:pPr>
                      <w:spacing w:before="3"/>
                      <w:ind w:left="1136" w:right="1124" w:firstLine="0"/>
                      <w:jc w:val="center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05"/>
                        <w:sz w:val="13"/>
                      </w:rPr>
                      <w:t>Activity</w:t>
                    </w:r>
                  </w:p>
                </w:txbxContent>
              </v:textbox>
              <v:stroke dashstyle="solid"/>
              <w10:wrap type="none"/>
            </v:shape>
            <v:shape style="position:absolute;left:1056;top:633;width:426;height:438" type="#_x0000_t202" filled="false" stroked="true" strokeweight=".5pt" strokecolor="#000000">
              <v:textbox inset="0,0,0,0">
                <w:txbxContent>
                  <w:p>
                    <w:pPr>
                      <w:spacing w:before="3"/>
                      <w:ind w:left="28" w:right="0" w:firstLine="0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05"/>
                        <w:sz w:val="13"/>
                      </w:rPr>
                      <w:t>Action</w:t>
                    </w:r>
                  </w:p>
                </w:txbxContent>
              </v:textbox>
              <v:stroke dashstyle="solid"/>
              <w10:wrap type="none"/>
            </v:shape>
            <v:shape style="position:absolute;left:5890;top:454;width:110;height:193" type="#_x0000_t202" filled="false" stroked="false">
              <v:textbox inset="0,0,0,0">
                <w:txbxContent>
                  <w:p>
                    <w:pPr>
                      <w:spacing w:line="158" w:lineRule="exact" w:before="0"/>
                      <w:ind w:left="0" w:right="0" w:firstLine="0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28"/>
                        <w:sz w:val="13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4992;top:454;width:99;height:193" type="#_x0000_t202" filled="false" stroked="false">
              <v:textbox inset="0,0,0,0">
                <w:txbxContent>
                  <w:p>
                    <w:pPr>
                      <w:spacing w:line="158" w:lineRule="exact" w:before="0"/>
                      <w:ind w:left="0" w:right="0" w:firstLine="0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10"/>
                        <w:sz w:val="13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3618;top:454;width:750;height:193" type="#_x0000_t202" filled="false" stroked="false">
              <v:textbox inset="0,0,0,0">
                <w:txbxContent>
                  <w:p>
                    <w:pPr>
                      <w:spacing w:line="158" w:lineRule="exact" w:before="0"/>
                      <w:ind w:left="0" w:right="0" w:firstLine="0"/>
                      <w:jc w:val="left"/>
                      <w:rPr>
                        <w:rFonts w:ascii="Calibri"/>
                        <w:sz w:val="13"/>
                      </w:rPr>
                    </w:pPr>
                    <w:r>
                      <w:rPr>
                        <w:rFonts w:ascii="Calibri"/>
                        <w:w w:val="105"/>
                        <w:sz w:val="13"/>
                      </w:rPr>
                      <w:t>Milestone:</w:t>
                    </w:r>
                    <w:r>
                      <w:rPr>
                        <w:rFonts w:ascii="Calibri"/>
                        <w:spacing w:val="26"/>
                        <w:w w:val="105"/>
                        <w:sz w:val="13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3"/>
                      </w:rPr>
                      <w:t>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Trebuchet MS"/>
          <w:b/>
          <w:w w:val="90"/>
          <w:sz w:val="20"/>
        </w:rPr>
        <w:t>Evolutionary</w:t>
      </w:r>
      <w:r>
        <w:rPr>
          <w:rFonts w:ascii="Trebuchet MS"/>
          <w:b/>
          <w:spacing w:val="26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Acquisition</w:t>
      </w:r>
      <w:r>
        <w:rPr>
          <w:rFonts w:ascii="Trebuchet MS"/>
          <w:b/>
          <w:spacing w:val="27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Template</w:t>
      </w:r>
    </w:p>
    <w:p>
      <w:pPr>
        <w:pStyle w:val="BodyText"/>
        <w:rPr>
          <w:rFonts w:ascii="Trebuchet MS"/>
          <w:b/>
          <w:sz w:val="10"/>
        </w:rPr>
      </w:pPr>
    </w:p>
    <w:p>
      <w:pPr>
        <w:spacing w:line="288" w:lineRule="auto" w:before="94"/>
        <w:ind w:left="730" w:right="0" w:hanging="620"/>
        <w:jc w:val="left"/>
        <w:rPr>
          <w:sz w:val="16"/>
        </w:rPr>
      </w:pPr>
      <w:r>
        <w:rPr>
          <w:i/>
          <w:sz w:val="16"/>
        </w:rPr>
        <w:t>Source:</w:t>
      </w:r>
      <w:r>
        <w:rPr>
          <w:i/>
          <w:spacing w:val="2"/>
          <w:sz w:val="16"/>
        </w:rPr>
        <w:t> </w:t>
      </w:r>
      <w:r>
        <w:rPr>
          <w:sz w:val="16"/>
        </w:rPr>
        <w:t>Modified</w:t>
      </w:r>
      <w:r>
        <w:rPr>
          <w:spacing w:val="23"/>
          <w:sz w:val="16"/>
        </w:rPr>
        <w:t> </w:t>
      </w:r>
      <w:r>
        <w:rPr>
          <w:sz w:val="16"/>
        </w:rPr>
        <w:t>from</w:t>
      </w:r>
      <w:r>
        <w:rPr>
          <w:spacing w:val="23"/>
          <w:sz w:val="16"/>
        </w:rPr>
        <w:t> </w:t>
      </w:r>
      <w:r>
        <w:rPr>
          <w:sz w:val="16"/>
        </w:rPr>
        <w:t>DOD,</w:t>
      </w:r>
      <w:r>
        <w:rPr>
          <w:spacing w:val="24"/>
          <w:sz w:val="16"/>
        </w:rPr>
        <w:t> </w:t>
      </w:r>
      <w:r>
        <w:rPr>
          <w:sz w:val="16"/>
        </w:rPr>
        <w:t>2002</w:t>
      </w:r>
      <w:r>
        <w:rPr>
          <w:spacing w:val="23"/>
          <w:sz w:val="16"/>
        </w:rPr>
        <w:t> </w:t>
      </w:r>
      <w:r>
        <w:rPr>
          <w:sz w:val="16"/>
        </w:rPr>
        <w:t>EA</w:t>
      </w:r>
      <w:r>
        <w:rPr>
          <w:spacing w:val="21"/>
          <w:sz w:val="16"/>
        </w:rPr>
        <w:t> </w:t>
      </w:r>
      <w:r>
        <w:rPr>
          <w:sz w:val="16"/>
        </w:rPr>
        <w:t>Templates,</w:t>
      </w:r>
      <w:r>
        <w:rPr>
          <w:spacing w:val="15"/>
          <w:sz w:val="16"/>
        </w:rPr>
        <w:t> </w:t>
      </w:r>
      <w:r>
        <w:rPr>
          <w:sz w:val="16"/>
        </w:rPr>
        <w:t>Accessed</w:t>
      </w:r>
      <w:r>
        <w:rPr>
          <w:spacing w:val="24"/>
          <w:sz w:val="16"/>
        </w:rPr>
        <w:t> </w:t>
      </w:r>
      <w:r>
        <w:rPr>
          <w:sz w:val="16"/>
        </w:rPr>
        <w:t>November</w:t>
      </w:r>
      <w:r>
        <w:rPr>
          <w:spacing w:val="23"/>
          <w:sz w:val="16"/>
        </w:rPr>
        <w:t> </w:t>
      </w:r>
      <w:r>
        <w:rPr>
          <w:sz w:val="16"/>
        </w:rPr>
        <w:t>2010,</w:t>
      </w:r>
      <w:r>
        <w:rPr>
          <w:spacing w:val="24"/>
          <w:sz w:val="16"/>
        </w:rPr>
        <w:t> </w:t>
      </w:r>
      <w:hyperlink r:id="rId287">
        <w:r>
          <w:rPr>
            <w:sz w:val="16"/>
          </w:rPr>
          <w:t>http://ve.ida.org/rtoc/</w:t>
        </w:r>
      </w:hyperlink>
      <w:r>
        <w:rPr>
          <w:spacing w:val="-37"/>
          <w:sz w:val="16"/>
        </w:rPr>
        <w:t> </w:t>
      </w:r>
      <w:r>
        <w:rPr>
          <w:sz w:val="16"/>
        </w:rPr>
        <w:t>open/pdf/EA_Template_V6_020701.pdf</w:t>
      </w:r>
    </w:p>
    <w:p>
      <w:pPr>
        <w:pStyle w:val="BodyText"/>
        <w:rPr>
          <w:sz w:val="9"/>
        </w:rPr>
      </w:pPr>
      <w:r>
        <w:rPr/>
        <w:pict>
          <v:shape style="position:absolute;margin-left:52.5pt;margin-top:7.416211pt;width:336pt;height:.1pt;mso-position-horizontal-relative:page;mso-position-vertical-relative:paragraph;z-index:-15516160;mso-wrap-distance-left:0;mso-wrap-distance-right:0" coordorigin="1050,148" coordsize="6720,0" path="m1050,148l7770,148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5"/>
        </w:rPr>
      </w:pPr>
      <w:r>
        <w:rPr/>
        <w:pict>
          <v:shape style="position:absolute;margin-left:57.34pt;margin-top:16.802929pt;width:326.3pt;height:.1pt;mso-position-horizontal-relative:page;mso-position-vertical-relative:paragraph;z-index:-15515648;mso-wrap-distance-left:0;mso-wrap-distance-right:0" coordorigin="1147,336" coordsize="6526,0" path="m1147,336l7673,336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Heading4"/>
        <w:spacing w:before="104"/>
        <w:ind w:left="206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9.4</w:t>
      </w:r>
    </w:p>
    <w:p>
      <w:pPr>
        <w:spacing w:before="42"/>
        <w:ind w:left="206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Differences</w:t>
      </w:r>
      <w:r>
        <w:rPr>
          <w:rFonts w:ascii="Trebuchet MS"/>
          <w:b/>
          <w:spacing w:val="7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between</w:t>
      </w:r>
      <w:r>
        <w:rPr>
          <w:rFonts w:ascii="Trebuchet MS"/>
          <w:b/>
          <w:spacing w:val="7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DTC</w:t>
      </w:r>
      <w:r>
        <w:rPr>
          <w:rFonts w:ascii="Trebuchet MS"/>
          <w:b/>
          <w:spacing w:val="7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and</w:t>
      </w:r>
      <w:r>
        <w:rPr>
          <w:rFonts w:ascii="Trebuchet MS"/>
          <w:b/>
          <w:spacing w:val="8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CAIV</w:t>
      </w:r>
    </w:p>
    <w:p>
      <w:pPr>
        <w:tabs>
          <w:tab w:pos="5397" w:val="left" w:leader="none"/>
        </w:tabs>
        <w:spacing w:before="123"/>
        <w:ind w:left="3054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110"/>
          <w:sz w:val="16"/>
        </w:rPr>
        <w:t>DTC</w:t>
        <w:tab/>
        <w:t>CAIV</w:t>
      </w:r>
    </w:p>
    <w:p>
      <w:pPr>
        <w:spacing w:after="0"/>
        <w:jc w:val="left"/>
        <w:rPr>
          <w:rFonts w:ascii="Trebuchet MS"/>
          <w:sz w:val="16"/>
        </w:rPr>
        <w:sectPr>
          <w:pgSz w:w="8820" w:h="13320"/>
          <w:pgMar w:header="686" w:footer="0" w:top="900" w:bottom="280" w:left="940" w:right="920"/>
        </w:sectPr>
      </w:pPr>
    </w:p>
    <w:p>
      <w:pPr>
        <w:tabs>
          <w:tab w:pos="2113" w:val="left" w:leader="none"/>
        </w:tabs>
        <w:spacing w:line="288" w:lineRule="auto" w:before="85"/>
        <w:ind w:left="2193" w:right="0" w:hanging="1988"/>
        <w:jc w:val="left"/>
        <w:rPr>
          <w:sz w:val="16"/>
        </w:rPr>
      </w:pPr>
      <w:r>
        <w:rPr>
          <w:sz w:val="16"/>
        </w:rPr>
        <w:t>Concept focus</w:t>
        <w:tab/>
        <w:t>Minimize development and</w:t>
      </w:r>
      <w:r>
        <w:rPr>
          <w:spacing w:val="1"/>
          <w:sz w:val="16"/>
        </w:rPr>
        <w:t> </w:t>
      </w:r>
      <w:r>
        <w:rPr>
          <w:sz w:val="16"/>
        </w:rPr>
        <w:t>production</w:t>
      </w:r>
      <w:r>
        <w:rPr>
          <w:spacing w:val="-8"/>
          <w:sz w:val="16"/>
        </w:rPr>
        <w:t> </w:t>
      </w:r>
      <w:r>
        <w:rPr>
          <w:sz w:val="16"/>
        </w:rPr>
        <w:t>for</w:t>
      </w:r>
      <w:r>
        <w:rPr>
          <w:spacing w:val="-7"/>
          <w:sz w:val="16"/>
        </w:rPr>
        <w:t> </w:t>
      </w:r>
      <w:r>
        <w:rPr>
          <w:sz w:val="16"/>
        </w:rPr>
        <w:t>performance</w:t>
      </w:r>
      <w:r>
        <w:rPr>
          <w:spacing w:val="-7"/>
          <w:sz w:val="16"/>
        </w:rPr>
        <w:t> </w:t>
      </w:r>
      <w:r>
        <w:rPr>
          <w:sz w:val="16"/>
        </w:rPr>
        <w:t>level</w:t>
      </w:r>
    </w:p>
    <w:p>
      <w:pPr>
        <w:spacing w:line="288" w:lineRule="auto" w:before="85"/>
        <w:ind w:left="286" w:right="698" w:hanging="80"/>
        <w:jc w:val="left"/>
        <w:rPr>
          <w:sz w:val="16"/>
        </w:rPr>
      </w:pPr>
      <w:r>
        <w:rPr/>
        <w:br w:type="column"/>
      </w:r>
      <w:r>
        <w:rPr>
          <w:sz w:val="16"/>
        </w:rPr>
        <w:t>Performance and schedule</w:t>
      </w:r>
      <w:r>
        <w:rPr>
          <w:spacing w:val="-37"/>
          <w:sz w:val="16"/>
        </w:rPr>
        <w:t> </w:t>
      </w:r>
      <w:r>
        <w:rPr>
          <w:sz w:val="16"/>
        </w:rPr>
        <w:t>versus</w:t>
      </w:r>
      <w:r>
        <w:rPr>
          <w:spacing w:val="-1"/>
          <w:sz w:val="16"/>
        </w:rPr>
        <w:t> </w:t>
      </w:r>
      <w:r>
        <w:rPr>
          <w:sz w:val="16"/>
        </w:rPr>
        <w:t>cost</w:t>
      </w:r>
    </w:p>
    <w:p>
      <w:pPr>
        <w:spacing w:after="0" w:line="288" w:lineRule="auto"/>
        <w:jc w:val="left"/>
        <w:rPr>
          <w:sz w:val="16"/>
        </w:rPr>
        <w:sectPr>
          <w:type w:val="continuous"/>
          <w:pgSz w:w="8820" w:h="13320"/>
          <w:pgMar w:top="1260" w:bottom="280" w:left="940" w:right="920"/>
          <w:cols w:num="2" w:equalWidth="0">
            <w:col w:w="4307" w:space="40"/>
            <w:col w:w="2613"/>
          </w:cols>
        </w:sectPr>
      </w:pPr>
    </w:p>
    <w:p>
      <w:pPr>
        <w:tabs>
          <w:tab w:pos="4553" w:val="left" w:leader="none"/>
        </w:tabs>
        <w:spacing w:before="7"/>
        <w:ind w:left="2113" w:right="0" w:firstLine="0"/>
        <w:jc w:val="left"/>
        <w:rPr>
          <w:sz w:val="16"/>
        </w:rPr>
      </w:pPr>
      <w:r>
        <w:rPr>
          <w:sz w:val="16"/>
        </w:rPr>
        <w:t>Spent</w:t>
      </w:r>
      <w:r>
        <w:rPr>
          <w:spacing w:val="-2"/>
          <w:sz w:val="16"/>
        </w:rPr>
        <w:t> </w:t>
      </w:r>
      <w:r>
        <w:rPr>
          <w:sz w:val="16"/>
        </w:rPr>
        <w:t>development</w:t>
      </w:r>
      <w:r>
        <w:rPr>
          <w:spacing w:val="-2"/>
          <w:sz w:val="16"/>
        </w:rPr>
        <w:t> </w:t>
      </w:r>
      <w:r>
        <w:rPr>
          <w:sz w:val="16"/>
        </w:rPr>
        <w:t>funds</w:t>
        <w:tab/>
        <w:t>LCC as a whole</w:t>
      </w:r>
    </w:p>
    <w:p>
      <w:pPr>
        <w:tabs>
          <w:tab w:pos="2113" w:val="left" w:leader="none"/>
          <w:tab w:pos="4553" w:val="left" w:leader="none"/>
        </w:tabs>
        <w:spacing w:before="46"/>
        <w:ind w:left="206" w:right="0" w:firstLine="0"/>
        <w:jc w:val="left"/>
        <w:rPr>
          <w:sz w:val="16"/>
        </w:rPr>
      </w:pPr>
      <w:r>
        <w:rPr>
          <w:sz w:val="16"/>
        </w:rPr>
        <w:t>Cost</w:t>
      </w:r>
      <w:r>
        <w:rPr>
          <w:spacing w:val="-2"/>
          <w:sz w:val="16"/>
        </w:rPr>
        <w:t> </w:t>
      </w:r>
      <w:r>
        <w:rPr>
          <w:sz w:val="16"/>
        </w:rPr>
        <w:t>tradeoff</w:t>
        <w:tab/>
        <w:t>PM</w:t>
        <w:tab/>
        <w:t>CPITP jointly with PM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940" w:right="920"/>
        </w:sectPr>
      </w:pPr>
    </w:p>
    <w:p>
      <w:pPr>
        <w:tabs>
          <w:tab w:pos="2113" w:val="left" w:leader="none"/>
        </w:tabs>
        <w:spacing w:before="44"/>
        <w:ind w:left="206" w:right="0" w:firstLine="0"/>
        <w:jc w:val="left"/>
        <w:rPr>
          <w:sz w:val="16"/>
        </w:rPr>
      </w:pPr>
      <w:r>
        <w:rPr>
          <w:sz w:val="16"/>
        </w:rPr>
        <w:t>Performance</w:t>
      </w:r>
      <w:r>
        <w:rPr>
          <w:spacing w:val="-2"/>
          <w:sz w:val="16"/>
        </w:rPr>
        <w:t> </w:t>
      </w:r>
      <w:r>
        <w:rPr>
          <w:sz w:val="16"/>
        </w:rPr>
        <w:t>tradeoff</w:t>
        <w:tab/>
        <w:t>Recommended quarterly</w:t>
      </w:r>
      <w:r>
        <w:rPr>
          <w:spacing w:val="1"/>
          <w:sz w:val="16"/>
        </w:rPr>
        <w:t> </w:t>
      </w:r>
      <w:r>
        <w:rPr>
          <w:sz w:val="16"/>
        </w:rPr>
        <w:t>or</w:t>
      </w:r>
    </w:p>
    <w:p>
      <w:pPr>
        <w:spacing w:before="36"/>
        <w:ind w:left="2193" w:right="0" w:firstLine="0"/>
        <w:jc w:val="left"/>
        <w:rPr>
          <w:sz w:val="16"/>
        </w:rPr>
      </w:pPr>
      <w:r>
        <w:rPr>
          <w:sz w:val="16"/>
        </w:rPr>
        <w:t>enough progress</w:t>
      </w:r>
    </w:p>
    <w:p>
      <w:pPr>
        <w:spacing w:before="44"/>
        <w:ind w:left="206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Continuous assessment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940" w:right="920"/>
          <w:cols w:num="2" w:equalWidth="0">
            <w:col w:w="3905" w:space="442"/>
            <w:col w:w="2613"/>
          </w:cols>
        </w:sectPr>
      </w:pPr>
    </w:p>
    <w:p>
      <w:pPr>
        <w:tabs>
          <w:tab w:pos="2113" w:val="left" w:leader="none"/>
          <w:tab w:pos="4553" w:val="left" w:leader="none"/>
        </w:tabs>
        <w:spacing w:line="288" w:lineRule="auto" w:before="46"/>
        <w:ind w:left="4634" w:right="355" w:hanging="4428"/>
        <w:jc w:val="left"/>
        <w:rPr>
          <w:sz w:val="16"/>
        </w:rPr>
      </w:pPr>
      <w:r>
        <w:rPr>
          <w:sz w:val="16"/>
        </w:rPr>
        <w:t>LCC</w:t>
        <w:tab/>
        <w:t>Procurement</w:t>
        <w:tab/>
        <w:t>Early acquisition for production</w:t>
      </w:r>
      <w:r>
        <w:rPr>
          <w:spacing w:val="-37"/>
          <w:sz w:val="16"/>
        </w:rPr>
        <w:t> </w:t>
      </w:r>
      <w:r>
        <w:rPr>
          <w:sz w:val="16"/>
        </w:rPr>
        <w:t>and</w:t>
      </w:r>
      <w:r>
        <w:rPr>
          <w:spacing w:val="-1"/>
          <w:sz w:val="16"/>
        </w:rPr>
        <w:t> </w:t>
      </w:r>
      <w:r>
        <w:rPr>
          <w:sz w:val="16"/>
        </w:rPr>
        <w:t>O&amp;S cost savings</w:t>
      </w:r>
    </w:p>
    <w:p>
      <w:pPr>
        <w:tabs>
          <w:tab w:pos="2113" w:val="left" w:leader="none"/>
          <w:tab w:pos="4553" w:val="left" w:leader="none"/>
        </w:tabs>
        <w:spacing w:line="300" w:lineRule="auto" w:before="7"/>
        <w:ind w:left="4554" w:right="1075" w:hanging="4348"/>
        <w:jc w:val="left"/>
        <w:rPr>
          <w:sz w:val="16"/>
        </w:rPr>
      </w:pPr>
      <w:r>
        <w:rPr/>
        <w:pict>
          <v:group style="position:absolute;margin-left:57.34pt;margin-top:29.28875pt;width:326.4pt;height:.5pt;mso-position-horizontal-relative:page;mso-position-vertical-relative:paragraph;z-index:-15515136;mso-wrap-distance-left:0;mso-wrap-distance-right:0" coordorigin="1147,586" coordsize="6528,10">
            <v:line style="position:absolute" from="1147,591" to="2933,591" stroked="true" strokeweight=".5pt" strokecolor="#000000">
              <v:stroke dashstyle="solid"/>
            </v:line>
            <v:line style="position:absolute" from="2934,591" to="5374,591" stroked="true" strokeweight=".5pt" strokecolor="#000000">
              <v:stroke dashstyle="solid"/>
            </v:line>
            <v:line style="position:absolute" from="5374,591" to="7674,591" stroked="true" strokeweight=".5pt" strokecolor="#000000">
              <v:stroke dashstyle="solid"/>
            </v:line>
            <w10:wrap type="topAndBottom"/>
          </v:group>
        </w:pict>
      </w:r>
      <w:r>
        <w:rPr>
          <w:sz w:val="16"/>
        </w:rPr>
        <w:t>Incentives</w:t>
      </w:r>
      <w:r>
        <w:rPr>
          <w:spacing w:val="-3"/>
          <w:sz w:val="16"/>
        </w:rPr>
        <w:t> </w:t>
      </w:r>
      <w:r>
        <w:rPr>
          <w:sz w:val="16"/>
        </w:rPr>
        <w:t>&amp;</w:t>
      </w:r>
      <w:r>
        <w:rPr>
          <w:spacing w:val="-3"/>
          <w:sz w:val="16"/>
        </w:rPr>
        <w:t> </w:t>
      </w:r>
      <w:r>
        <w:rPr>
          <w:sz w:val="16"/>
        </w:rPr>
        <w:t>awards</w:t>
        <w:tab/>
        <w:t>Developer</w:t>
        <w:tab/>
        <w:t>Owner/owner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Developer/developer</w:t>
      </w:r>
    </w:p>
    <w:p>
      <w:pPr>
        <w:spacing w:after="0" w:line="300" w:lineRule="auto"/>
        <w:jc w:val="left"/>
        <w:rPr>
          <w:sz w:val="16"/>
        </w:rPr>
        <w:sectPr>
          <w:type w:val="continuous"/>
          <w:pgSz w:w="8820" w:h="13320"/>
          <w:pgMar w:top="1260" w:bottom="280" w:left="940" w:right="920"/>
        </w:sectPr>
      </w:pPr>
    </w:p>
    <w:p>
      <w:pPr>
        <w:pStyle w:val="BodyText"/>
        <w:spacing w:before="1"/>
        <w:rPr>
          <w:sz w:val="19"/>
        </w:rPr>
      </w:pPr>
    </w:p>
    <w:p>
      <w:pPr>
        <w:pStyle w:val="Heading4"/>
        <w:numPr>
          <w:ilvl w:val="3"/>
          <w:numId w:val="110"/>
        </w:numPr>
        <w:tabs>
          <w:tab w:pos="900" w:val="left" w:leader="none"/>
        </w:tabs>
        <w:spacing w:line="240" w:lineRule="auto" w:before="97" w:after="0"/>
        <w:ind w:left="900" w:right="0" w:hanging="790"/>
        <w:jc w:val="left"/>
      </w:pPr>
      <w:bookmarkStart w:name="_TOC_250045" w:id="124"/>
      <w:r>
        <w:rPr>
          <w:w w:val="95"/>
        </w:rPr>
        <w:t>Concept</w:t>
      </w:r>
      <w:r>
        <w:rPr>
          <w:spacing w:val="-7"/>
          <w:w w:val="95"/>
        </w:rPr>
        <w:t> </w:t>
      </w:r>
      <w:bookmarkEnd w:id="124"/>
      <w:r>
        <w:rPr>
          <w:w w:val="95"/>
        </w:rPr>
        <w:t>Focus</w:t>
      </w:r>
    </w:p>
    <w:p>
      <w:pPr>
        <w:pStyle w:val="BodyText"/>
        <w:spacing w:line="249" w:lineRule="auto" w:before="49"/>
        <w:ind w:left="110" w:right="128"/>
        <w:jc w:val="both"/>
      </w:pP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opinion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most,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biggest</w:t>
      </w:r>
      <w:r>
        <w:rPr>
          <w:spacing w:val="-8"/>
        </w:rPr>
        <w:t> </w:t>
      </w:r>
      <w:r>
        <w:rPr/>
        <w:t>difference</w:t>
      </w:r>
      <w:r>
        <w:rPr>
          <w:spacing w:val="-8"/>
        </w:rPr>
        <w:t> </w:t>
      </w:r>
      <w:r>
        <w:rPr/>
        <w:t>between</w:t>
      </w:r>
      <w:r>
        <w:rPr>
          <w:spacing w:val="-8"/>
        </w:rPr>
        <w:t> </w:t>
      </w:r>
      <w:r>
        <w:rPr/>
        <w:t>DTC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CAIV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focus</w:t>
      </w:r>
      <w:r>
        <w:rPr>
          <w:spacing w:val="-47"/>
        </w:rPr>
        <w:t> </w:t>
      </w:r>
      <w:r>
        <w:rPr/>
        <w:t>of</w:t>
      </w:r>
      <w:r>
        <w:rPr>
          <w:spacing w:val="-1"/>
        </w:rPr>
        <w:t> </w:t>
      </w:r>
      <w:r>
        <w:rPr/>
        <w:t>the two concepts:</w:t>
      </w:r>
    </w:p>
    <w:p>
      <w:pPr>
        <w:pStyle w:val="BodyText"/>
        <w:spacing w:before="8"/>
        <w:rPr>
          <w:sz w:val="22"/>
        </w:rPr>
      </w:pPr>
    </w:p>
    <w:p>
      <w:pPr>
        <w:pStyle w:val="ListParagraph"/>
        <w:numPr>
          <w:ilvl w:val="4"/>
          <w:numId w:val="110"/>
        </w:numPr>
        <w:tabs>
          <w:tab w:pos="590" w:val="left" w:leader="none"/>
        </w:tabs>
        <w:spacing w:line="249" w:lineRule="auto" w:before="0" w:after="0"/>
        <w:ind w:left="590" w:right="367" w:hanging="211"/>
        <w:jc w:val="both"/>
        <w:rPr>
          <w:sz w:val="20"/>
        </w:rPr>
      </w:pPr>
      <w:r>
        <w:rPr>
          <w:sz w:val="20"/>
        </w:rPr>
        <w:t>Under DTC, the focus tends to be on designing the system to minimize</w:t>
      </w:r>
      <w:r>
        <w:rPr>
          <w:spacing w:val="1"/>
          <w:sz w:val="20"/>
        </w:rPr>
        <w:t> </w:t>
      </w:r>
      <w:r>
        <w:rPr>
          <w:sz w:val="20"/>
        </w:rPr>
        <w:t>LCC</w:t>
      </w:r>
      <w:r>
        <w:rPr>
          <w:spacing w:val="-8"/>
          <w:sz w:val="20"/>
        </w:rPr>
        <w:t> </w:t>
      </w:r>
      <w:r>
        <w:rPr>
          <w:sz w:val="20"/>
        </w:rPr>
        <w:t>for</w:t>
      </w:r>
      <w:r>
        <w:rPr>
          <w:spacing w:val="-8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particular</w:t>
      </w:r>
      <w:r>
        <w:rPr>
          <w:spacing w:val="-8"/>
          <w:sz w:val="20"/>
        </w:rPr>
        <w:t> </w:t>
      </w:r>
      <w:r>
        <w:rPr>
          <w:sz w:val="20"/>
        </w:rPr>
        <w:t>performance</w:t>
      </w:r>
      <w:r>
        <w:rPr>
          <w:spacing w:val="-7"/>
          <w:sz w:val="20"/>
        </w:rPr>
        <w:t> </w:t>
      </w:r>
      <w:r>
        <w:rPr>
          <w:sz w:val="20"/>
        </w:rPr>
        <w:t>level;</w:t>
      </w:r>
      <w:r>
        <w:rPr>
          <w:spacing w:val="-6"/>
          <w:sz w:val="20"/>
        </w:rPr>
        <w:t> </w:t>
      </w:r>
      <w:r>
        <w:rPr>
          <w:sz w:val="20"/>
        </w:rPr>
        <w:t>whereas</w:t>
      </w:r>
      <w:r>
        <w:rPr>
          <w:spacing w:val="-8"/>
          <w:sz w:val="20"/>
        </w:rPr>
        <w:t> </w:t>
      </w:r>
      <w:r>
        <w:rPr>
          <w:sz w:val="20"/>
        </w:rPr>
        <w:t>under</w:t>
      </w:r>
      <w:r>
        <w:rPr>
          <w:spacing w:val="-8"/>
          <w:sz w:val="20"/>
        </w:rPr>
        <w:t> </w:t>
      </w:r>
      <w:r>
        <w:rPr>
          <w:sz w:val="20"/>
        </w:rPr>
        <w:t>CAIV,</w:t>
      </w:r>
      <w:r>
        <w:rPr>
          <w:spacing w:val="-7"/>
          <w:sz w:val="20"/>
        </w:rPr>
        <w:t> </w:t>
      </w:r>
      <w:r>
        <w:rPr>
          <w:sz w:val="20"/>
        </w:rPr>
        <w:t>performance</w:t>
      </w:r>
      <w:r>
        <w:rPr>
          <w:spacing w:val="-48"/>
          <w:sz w:val="20"/>
        </w:rPr>
        <w:t> </w:t>
      </w:r>
      <w:r>
        <w:rPr>
          <w:sz w:val="20"/>
        </w:rPr>
        <w:t>and schedule can be traded to achieve TOC</w:t>
      </w:r>
      <w:r>
        <w:rPr>
          <w:spacing w:val="1"/>
          <w:sz w:val="20"/>
        </w:rPr>
        <w:t> </w:t>
      </w:r>
      <w:r>
        <w:rPr>
          <w:sz w:val="20"/>
        </w:rPr>
        <w:t>goals.</w:t>
      </w:r>
    </w:p>
    <w:p>
      <w:pPr>
        <w:pStyle w:val="ListParagraph"/>
        <w:numPr>
          <w:ilvl w:val="4"/>
          <w:numId w:val="110"/>
        </w:numPr>
        <w:tabs>
          <w:tab w:pos="590" w:val="left" w:leader="none"/>
        </w:tabs>
        <w:spacing w:line="249" w:lineRule="auto" w:before="3" w:after="0"/>
        <w:ind w:left="590" w:right="369" w:hanging="222"/>
        <w:jc w:val="both"/>
        <w:rPr>
          <w:sz w:val="20"/>
        </w:rPr>
      </w:pPr>
      <w:r>
        <w:rPr>
          <w:sz w:val="20"/>
        </w:rPr>
        <w:t>Under DTC, although LCC is of concern, little or no attention is given to</w:t>
      </w:r>
      <w:r>
        <w:rPr>
          <w:spacing w:val="1"/>
          <w:sz w:val="20"/>
        </w:rPr>
        <w:t> </w:t>
      </w:r>
      <w:r>
        <w:rPr>
          <w:sz w:val="20"/>
        </w:rPr>
        <w:t>reducing postproduction O&amp;S costs because the incentive to spend those</w:t>
      </w:r>
      <w:r>
        <w:rPr>
          <w:spacing w:val="1"/>
          <w:sz w:val="20"/>
        </w:rPr>
        <w:t> </w:t>
      </w:r>
      <w:r>
        <w:rPr>
          <w:sz w:val="20"/>
        </w:rPr>
        <w:t>development funds is great; therefore, attention to near-term requirements</w:t>
      </w:r>
      <w:r>
        <w:rPr>
          <w:spacing w:val="1"/>
          <w:sz w:val="20"/>
        </w:rPr>
        <w:t> </w:t>
      </w:r>
      <w:r>
        <w:rPr>
          <w:sz w:val="20"/>
        </w:rPr>
        <w:t>often takes precedence.</w:t>
      </w:r>
    </w:p>
    <w:p>
      <w:pPr>
        <w:pStyle w:val="BodyText"/>
        <w:spacing w:before="10"/>
        <w:rPr>
          <w:sz w:val="32"/>
        </w:rPr>
      </w:pPr>
    </w:p>
    <w:p>
      <w:pPr>
        <w:pStyle w:val="Heading4"/>
        <w:numPr>
          <w:ilvl w:val="3"/>
          <w:numId w:val="110"/>
        </w:numPr>
        <w:tabs>
          <w:tab w:pos="915" w:val="left" w:leader="none"/>
        </w:tabs>
        <w:spacing w:line="240" w:lineRule="auto" w:before="0" w:after="0"/>
        <w:ind w:left="914" w:right="0" w:hanging="805"/>
        <w:jc w:val="left"/>
      </w:pPr>
      <w:bookmarkStart w:name="_TOC_250044" w:id="125"/>
      <w:r>
        <w:rPr>
          <w:w w:val="90"/>
        </w:rPr>
        <w:t>Costs</w:t>
      </w:r>
      <w:r>
        <w:rPr>
          <w:spacing w:val="19"/>
          <w:w w:val="90"/>
        </w:rPr>
        <w:t> </w:t>
      </w:r>
      <w:bookmarkEnd w:id="125"/>
      <w:r>
        <w:rPr>
          <w:w w:val="90"/>
        </w:rPr>
        <w:t>Tradeoffs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Another</w:t>
      </w:r>
      <w:r>
        <w:rPr>
          <w:spacing w:val="-9"/>
        </w:rPr>
        <w:t> </w:t>
      </w:r>
      <w:r>
        <w:rPr/>
        <w:t>key</w:t>
      </w:r>
      <w:r>
        <w:rPr>
          <w:spacing w:val="-9"/>
        </w:rPr>
        <w:t> </w:t>
      </w:r>
      <w:r>
        <w:rPr/>
        <w:t>difference</w:t>
      </w:r>
      <w:r>
        <w:rPr>
          <w:spacing w:val="-9"/>
        </w:rPr>
        <w:t> </w:t>
      </w:r>
      <w:r>
        <w:rPr/>
        <w:t>between</w:t>
      </w:r>
      <w:r>
        <w:rPr>
          <w:spacing w:val="-9"/>
        </w:rPr>
        <w:t> </w:t>
      </w:r>
      <w:r>
        <w:rPr/>
        <w:t>DTC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CAIV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use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CPIPT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recom-</w:t>
      </w:r>
      <w:r>
        <w:rPr>
          <w:spacing w:val="-47"/>
        </w:rPr>
        <w:t> </w:t>
      </w:r>
      <w:r>
        <w:rPr/>
        <w:t>mend</w:t>
      </w:r>
      <w:r>
        <w:rPr>
          <w:spacing w:val="-12"/>
        </w:rPr>
        <w:t> </w:t>
      </w:r>
      <w:r>
        <w:rPr/>
        <w:t>tradeoffs.</w:t>
      </w:r>
      <w:r>
        <w:rPr>
          <w:spacing w:val="-12"/>
        </w:rPr>
        <w:t> </w:t>
      </w:r>
      <w:r>
        <w:rPr/>
        <w:t>Under</w:t>
      </w:r>
      <w:r>
        <w:rPr>
          <w:spacing w:val="-11"/>
        </w:rPr>
        <w:t> </w:t>
      </w:r>
      <w:r>
        <w:rPr/>
        <w:t>DTC,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developer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ultimately</w:t>
      </w:r>
      <w:r>
        <w:rPr>
          <w:spacing w:val="-11"/>
        </w:rPr>
        <w:t> </w:t>
      </w:r>
      <w:r>
        <w:rPr/>
        <w:t>responsible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making</w:t>
      </w:r>
      <w:r>
        <w:rPr>
          <w:spacing w:val="-12"/>
        </w:rPr>
        <w:t> </w:t>
      </w:r>
      <w:r>
        <w:rPr/>
        <w:t>deci-</w:t>
      </w:r>
      <w:r>
        <w:rPr>
          <w:spacing w:val="-48"/>
        </w:rPr>
        <w:t> </w:t>
      </w:r>
      <w:r>
        <w:rPr/>
        <w:t>sions regarding trades to reduce production costs. For the most part, the developer</w:t>
      </w:r>
      <w:r>
        <w:rPr>
          <w:spacing w:val="1"/>
        </w:rPr>
        <w:t> </w:t>
      </w:r>
      <w:r>
        <w:rPr/>
        <w:t>determines which tradeoff studies are necessary and approved. Under CAIV, the</w:t>
      </w:r>
      <w:r>
        <w:rPr>
          <w:spacing w:val="1"/>
        </w:rPr>
        <w:t> </w:t>
      </w:r>
      <w:r>
        <w:rPr/>
        <w:t>users are intimately involved in making trade recommendations as a result of their</w:t>
      </w:r>
      <w:r>
        <w:rPr>
          <w:spacing w:val="1"/>
        </w:rPr>
        <w:t> </w:t>
      </w:r>
      <w:r>
        <w:rPr/>
        <w:t>participation</w:t>
      </w:r>
      <w:r>
        <w:rPr>
          <w:spacing w:val="-12"/>
        </w:rPr>
        <w:t> </w:t>
      </w:r>
      <w:r>
        <w:rPr/>
        <w:t>on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CPIPT.</w:t>
      </w:r>
      <w:r>
        <w:rPr>
          <w:spacing w:val="-12"/>
        </w:rPr>
        <w:t> </w:t>
      </w:r>
      <w:r>
        <w:rPr/>
        <w:t>Early</w:t>
      </w:r>
      <w:r>
        <w:rPr>
          <w:spacing w:val="-11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life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program,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developer</w:t>
      </w:r>
      <w:r>
        <w:rPr>
          <w:spacing w:val="-12"/>
        </w:rPr>
        <w:t> </w:t>
      </w:r>
      <w:r>
        <w:rPr/>
        <w:t>establishes</w:t>
      </w:r>
      <w:r>
        <w:rPr>
          <w:spacing w:val="-48"/>
        </w:rPr>
        <w:t> </w:t>
      </w:r>
      <w:r>
        <w:rPr/>
        <w:t>a CPIPT, with representatives from the three primary communities involved in the</w:t>
      </w:r>
      <w:r>
        <w:rPr>
          <w:spacing w:val="1"/>
        </w:rPr>
        <w:t> </w:t>
      </w:r>
      <w:r>
        <w:rPr/>
        <w:t>business (i.e., user, industry, and acquisition). The CPIPT recommends cost objec-</w:t>
      </w:r>
      <w:r>
        <w:rPr>
          <w:spacing w:val="1"/>
        </w:rPr>
        <w:t> </w:t>
      </w:r>
      <w:r>
        <w:rPr/>
        <w:t>tives for each of the acquisition phases, evaluates the progress being made toward</w:t>
      </w:r>
      <w:r>
        <w:rPr>
          <w:spacing w:val="1"/>
        </w:rPr>
        <w:t> </w:t>
      </w:r>
      <w:r>
        <w:rPr/>
        <w:t>achieving those cost objectives, and, when appropriate, develops recommendations</w:t>
      </w:r>
      <w:r>
        <w:rPr>
          <w:spacing w:val="1"/>
        </w:rPr>
        <w:t> </w:t>
      </w:r>
      <w:r>
        <w:rPr/>
        <w:t>for the tradeoffs between performance parameters and costs in order to stay within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cost objectives.</w:t>
      </w:r>
    </w:p>
    <w:p>
      <w:pPr>
        <w:pStyle w:val="BodyText"/>
        <w:rPr>
          <w:sz w:val="22"/>
        </w:rPr>
      </w:pPr>
    </w:p>
    <w:p>
      <w:pPr>
        <w:pStyle w:val="Heading4"/>
        <w:numPr>
          <w:ilvl w:val="3"/>
          <w:numId w:val="110"/>
        </w:numPr>
        <w:tabs>
          <w:tab w:pos="915" w:val="left" w:leader="none"/>
        </w:tabs>
        <w:spacing w:line="240" w:lineRule="auto" w:before="170" w:after="0"/>
        <w:ind w:left="914" w:right="0" w:hanging="805"/>
        <w:jc w:val="left"/>
      </w:pPr>
      <w:r>
        <w:rPr>
          <w:w w:val="90"/>
        </w:rPr>
        <w:t>Trading</w:t>
      </w:r>
      <w:r>
        <w:rPr>
          <w:spacing w:val="28"/>
          <w:w w:val="90"/>
        </w:rPr>
        <w:t> </w:t>
      </w:r>
      <w:r>
        <w:rPr>
          <w:w w:val="90"/>
        </w:rPr>
        <w:t>Off</w:t>
      </w:r>
      <w:r>
        <w:rPr>
          <w:spacing w:val="29"/>
          <w:w w:val="90"/>
        </w:rPr>
        <w:t> </w:t>
      </w:r>
      <w:r>
        <w:rPr>
          <w:w w:val="90"/>
        </w:rPr>
        <w:t>Performance</w:t>
      </w:r>
      <w:r>
        <w:rPr>
          <w:spacing w:val="29"/>
          <w:w w:val="90"/>
        </w:rPr>
        <w:t> </w:t>
      </w:r>
      <w:r>
        <w:rPr>
          <w:w w:val="90"/>
        </w:rPr>
        <w:t>Requirements</w:t>
      </w:r>
    </w:p>
    <w:p>
      <w:pPr>
        <w:pStyle w:val="BodyText"/>
        <w:spacing w:line="249" w:lineRule="auto" w:before="48"/>
        <w:ind w:left="110" w:right="127"/>
        <w:jc w:val="both"/>
      </w:pPr>
      <w:r>
        <w:rPr/>
        <w:t>If concept focus is the biggest difference between DTC and CAIV, then the most</w:t>
      </w:r>
      <w:r>
        <w:rPr>
          <w:spacing w:val="1"/>
        </w:rPr>
        <w:t> </w:t>
      </w:r>
      <w:r>
        <w:rPr/>
        <w:t>significant</w:t>
      </w:r>
      <w:r>
        <w:rPr>
          <w:spacing w:val="-8"/>
        </w:rPr>
        <w:t> </w:t>
      </w:r>
      <w:r>
        <w:rPr/>
        <w:t>difference</w:t>
      </w:r>
      <w:r>
        <w:rPr>
          <w:spacing w:val="-7"/>
        </w:rPr>
        <w:t> </w:t>
      </w:r>
      <w:r>
        <w:rPr/>
        <w:t>shall</w:t>
      </w:r>
      <w:r>
        <w:rPr>
          <w:spacing w:val="-8"/>
        </w:rPr>
        <w:t> </w:t>
      </w:r>
      <w:r>
        <w:rPr/>
        <w:t>be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CAIV’s</w:t>
      </w:r>
      <w:r>
        <w:rPr>
          <w:spacing w:val="-8"/>
        </w:rPr>
        <w:t> </w:t>
      </w:r>
      <w:r>
        <w:rPr/>
        <w:t>philosophy</w:t>
      </w:r>
      <w:r>
        <w:rPr>
          <w:spacing w:val="-8"/>
        </w:rPr>
        <w:t> </w:t>
      </w:r>
      <w:r>
        <w:rPr/>
        <w:t>calls</w:t>
      </w:r>
      <w:r>
        <w:rPr>
          <w:spacing w:val="-9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establishment</w:t>
      </w:r>
      <w:r>
        <w:rPr>
          <w:spacing w:val="-47"/>
        </w:rPr>
        <w:t> </w:t>
      </w:r>
      <w:r>
        <w:rPr/>
        <w:t>of a process wherein the developer and owner partner have continuous and honest</w:t>
      </w:r>
      <w:r>
        <w:rPr>
          <w:spacing w:val="1"/>
        </w:rPr>
        <w:t> </w:t>
      </w:r>
      <w:r>
        <w:rPr/>
        <w:t>dialog about trading off performance requirements to stay within established fiscal</w:t>
      </w:r>
      <w:r>
        <w:rPr>
          <w:spacing w:val="1"/>
        </w:rPr>
        <w:t> </w:t>
      </w:r>
      <w:r>
        <w:rPr/>
        <w:t>LCC constraints.</w:t>
      </w:r>
    </w:p>
    <w:p>
      <w:pPr>
        <w:pStyle w:val="BodyText"/>
        <w:spacing w:line="249" w:lineRule="auto" w:before="5"/>
        <w:ind w:left="110" w:right="128" w:firstLine="240"/>
        <w:jc w:val="both"/>
      </w:pPr>
      <w:r>
        <w:rPr/>
        <w:t>Although DTC establishes metrics for reviewing the program progress against</w:t>
      </w:r>
      <w:r>
        <w:rPr>
          <w:spacing w:val="1"/>
        </w:rPr>
        <w:t> </w:t>
      </w:r>
      <w:r>
        <w:rPr/>
        <w:t>performance, risk, cost, and schedule on a quarterly basis, cost is the main driver.</w:t>
      </w:r>
      <w:r>
        <w:rPr>
          <w:spacing w:val="1"/>
        </w:rPr>
        <w:t> </w:t>
      </w:r>
      <w:r>
        <w:rPr/>
        <w:t>These</w:t>
      </w:r>
      <w:r>
        <w:rPr>
          <w:spacing w:val="-7"/>
        </w:rPr>
        <w:t> </w:t>
      </w:r>
      <w:r>
        <w:rPr/>
        <w:t>reviews</w:t>
      </w:r>
      <w:r>
        <w:rPr>
          <w:spacing w:val="-7"/>
        </w:rPr>
        <w:t> </w:t>
      </w:r>
      <w:r>
        <w:rPr/>
        <w:t>are</w:t>
      </w:r>
      <w:r>
        <w:rPr>
          <w:spacing w:val="-6"/>
        </w:rPr>
        <w:t> </w:t>
      </w:r>
      <w:r>
        <w:rPr/>
        <w:t>more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recommendation</w:t>
      </w:r>
      <w:r>
        <w:rPr>
          <w:spacing w:val="-7"/>
        </w:rPr>
        <w:t> </w:t>
      </w:r>
      <w:r>
        <w:rPr/>
        <w:t>than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mandated</w:t>
      </w:r>
      <w:r>
        <w:rPr>
          <w:spacing w:val="-5"/>
        </w:rPr>
        <w:t> </w:t>
      </w:r>
      <w:r>
        <w:rPr/>
        <w:t>activity.</w:t>
      </w:r>
      <w:r>
        <w:rPr>
          <w:spacing w:val="-7"/>
        </w:rPr>
        <w:t> </w:t>
      </w:r>
      <w:r>
        <w:rPr/>
        <w:t>Still,</w:t>
      </w:r>
      <w:r>
        <w:rPr>
          <w:spacing w:val="-6"/>
        </w:rPr>
        <w:t> </w:t>
      </w:r>
      <w:r>
        <w:rPr/>
        <w:t>all</w:t>
      </w:r>
      <w:r>
        <w:rPr>
          <w:spacing w:val="-7"/>
        </w:rPr>
        <w:t> </w:t>
      </w:r>
      <w:r>
        <w:rPr/>
        <w:t>formal</w:t>
      </w:r>
      <w:r>
        <w:rPr>
          <w:spacing w:val="-47"/>
        </w:rPr>
        <w:t> </w:t>
      </w:r>
      <w:r>
        <w:rPr/>
        <w:t>project status reviews, PDRs, and CDRs are defined to include a review of the DTC</w:t>
      </w:r>
      <w:r>
        <w:rPr>
          <w:spacing w:val="-47"/>
        </w:rPr>
        <w:t> </w:t>
      </w:r>
      <w:r>
        <w:rPr/>
        <w:t>program</w:t>
      </w:r>
      <w:r>
        <w:rPr>
          <w:spacing w:val="-1"/>
        </w:rPr>
        <w:t> </w:t>
      </w:r>
      <w:r>
        <w:rPr/>
        <w:t>and an assessment</w:t>
      </w:r>
      <w:r>
        <w:rPr>
          <w:spacing w:val="-1"/>
        </w:rPr>
        <w:t> </w:t>
      </w:r>
      <w:r>
        <w:rPr/>
        <w:t>of its effectiveness</w:t>
      </w:r>
      <w:r>
        <w:rPr>
          <w:spacing w:val="-1"/>
        </w:rPr>
        <w:t> </w:t>
      </w:r>
      <w:r>
        <w:rPr/>
        <w:t>in controlling cost.</w:t>
      </w:r>
    </w:p>
    <w:p>
      <w:pPr>
        <w:pStyle w:val="BodyText"/>
        <w:spacing w:line="249" w:lineRule="auto" w:before="4"/>
        <w:ind w:left="110" w:right="127" w:firstLine="240"/>
        <w:jc w:val="both"/>
      </w:pPr>
      <w:r>
        <w:rPr/>
        <w:t>In CAIV, the developer provides an honest consideration at each milestone deci-</w:t>
      </w:r>
      <w:r>
        <w:rPr>
          <w:spacing w:val="-47"/>
        </w:rPr>
        <w:t> </w:t>
      </w:r>
      <w:r>
        <w:rPr/>
        <w:t>sion point, addressing specific ongoing actions to actively manage the total LCC of</w:t>
      </w:r>
      <w:r>
        <w:rPr>
          <w:spacing w:val="1"/>
        </w:rPr>
        <w:t> </w:t>
      </w:r>
      <w:r>
        <w:rPr/>
        <w:t>the program. The owner sets aggressive cost objectives and then, at each milestone,</w:t>
      </w:r>
      <w:r>
        <w:rPr>
          <w:spacing w:val="-47"/>
        </w:rPr>
        <w:t> </w:t>
      </w:r>
      <w:r>
        <w:rPr/>
        <w:t>reports</w:t>
      </w:r>
      <w:r>
        <w:rPr>
          <w:spacing w:val="-1"/>
        </w:rPr>
        <w:t> </w:t>
      </w:r>
      <w:r>
        <w:rPr/>
        <w:t>on the progress</w:t>
      </w:r>
      <w:r>
        <w:rPr>
          <w:spacing w:val="-1"/>
        </w:rPr>
        <w:t> </w:t>
      </w:r>
      <w:r>
        <w:rPr/>
        <w:t>made toward achieving the</w:t>
      </w:r>
      <w:r>
        <w:rPr>
          <w:spacing w:val="-1"/>
        </w:rPr>
        <w:t> </w:t>
      </w:r>
      <w:r>
        <w:rPr/>
        <w:t>objectives.</w:t>
      </w:r>
    </w:p>
    <w:p>
      <w:pPr>
        <w:pStyle w:val="BodyText"/>
        <w:spacing w:line="249" w:lineRule="auto" w:before="3"/>
        <w:ind w:left="110" w:right="127" w:firstLine="240"/>
        <w:jc w:val="both"/>
      </w:pPr>
      <w:r>
        <w:rPr/>
        <w:t>With regard to the concept that cost containment is as important as performance</w:t>
      </w:r>
      <w:r>
        <w:rPr>
          <w:spacing w:val="1"/>
        </w:rPr>
        <w:t> </w:t>
      </w:r>
      <w:r>
        <w:rPr/>
        <w:t>and</w:t>
      </w:r>
      <w:r>
        <w:rPr>
          <w:spacing w:val="-12"/>
        </w:rPr>
        <w:t> </w:t>
      </w:r>
      <w:r>
        <w:rPr/>
        <w:t>schedule</w:t>
      </w:r>
      <w:r>
        <w:rPr>
          <w:spacing w:val="-12"/>
        </w:rPr>
        <w:t> </w:t>
      </w:r>
      <w:r>
        <w:rPr/>
        <w:t>under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CAIV</w:t>
      </w:r>
      <w:r>
        <w:rPr>
          <w:spacing w:val="-11"/>
        </w:rPr>
        <w:t> </w:t>
      </w:r>
      <w:r>
        <w:rPr/>
        <w:t>philosophy,</w:t>
      </w:r>
      <w:r>
        <w:rPr>
          <w:spacing w:val="-12"/>
        </w:rPr>
        <w:t> </w:t>
      </w:r>
      <w:r>
        <w:rPr/>
        <w:t>there</w:t>
      </w:r>
      <w:r>
        <w:rPr>
          <w:spacing w:val="-12"/>
        </w:rPr>
        <w:t> </w:t>
      </w:r>
      <w:r>
        <w:rPr/>
        <w:t>is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recognition,</w:t>
      </w:r>
      <w:r>
        <w:rPr>
          <w:spacing w:val="-11"/>
        </w:rPr>
        <w:t> </w:t>
      </w:r>
      <w:r>
        <w:rPr/>
        <w:t>along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author-</w:t>
      </w:r>
      <w:r>
        <w:rPr>
          <w:spacing w:val="-47"/>
        </w:rPr>
        <w:t> </w:t>
      </w:r>
      <w:r>
        <w:rPr/>
        <w:t>ity,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it</w:t>
      </w:r>
      <w:r>
        <w:rPr>
          <w:spacing w:val="-8"/>
        </w:rPr>
        <w:t> </w:t>
      </w:r>
      <w:r>
        <w:rPr/>
        <w:t>may</w:t>
      </w:r>
      <w:r>
        <w:rPr>
          <w:spacing w:val="-9"/>
        </w:rPr>
        <w:t> </w:t>
      </w:r>
      <w:r>
        <w:rPr/>
        <w:t>be</w:t>
      </w:r>
      <w:r>
        <w:rPr>
          <w:spacing w:val="-8"/>
        </w:rPr>
        <w:t> </w:t>
      </w:r>
      <w:r>
        <w:rPr/>
        <w:t>necessary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trade</w:t>
      </w:r>
      <w:r>
        <w:rPr>
          <w:spacing w:val="-8"/>
        </w:rPr>
        <w:t> </w:t>
      </w:r>
      <w:r>
        <w:rPr/>
        <w:t>off</w:t>
      </w:r>
      <w:r>
        <w:rPr>
          <w:spacing w:val="-9"/>
        </w:rPr>
        <w:t> </w:t>
      </w:r>
      <w:r>
        <w:rPr/>
        <w:t>some</w:t>
      </w:r>
      <w:r>
        <w:rPr>
          <w:spacing w:val="-8"/>
        </w:rPr>
        <w:t> </w:t>
      </w:r>
      <w:r>
        <w:rPr/>
        <w:t>elements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performance</w:t>
      </w:r>
      <w:r>
        <w:rPr>
          <w:spacing w:val="-8"/>
        </w:rPr>
        <w:t> </w:t>
      </w:r>
      <w:r>
        <w:rPr/>
        <w:t>parameters</w:t>
      </w:r>
      <w:r>
        <w:rPr>
          <w:spacing w:val="-9"/>
        </w:rPr>
        <w:t> </w:t>
      </w:r>
      <w:r>
        <w:rPr/>
        <w:t>in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10" w:right="129"/>
        <w:jc w:val="both"/>
      </w:pPr>
      <w:r>
        <w:rPr/>
        <w:t>order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stay</w:t>
      </w:r>
      <w:r>
        <w:rPr>
          <w:spacing w:val="-11"/>
        </w:rPr>
        <w:t> </w:t>
      </w:r>
      <w:r>
        <w:rPr/>
        <w:t>within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previously</w:t>
      </w:r>
      <w:r>
        <w:rPr>
          <w:spacing w:val="-12"/>
        </w:rPr>
        <w:t> </w:t>
      </w:r>
      <w:r>
        <w:rPr/>
        <w:t>established</w:t>
      </w:r>
      <w:r>
        <w:rPr>
          <w:spacing w:val="-12"/>
        </w:rPr>
        <w:t> </w:t>
      </w:r>
      <w:r>
        <w:rPr/>
        <w:t>cost</w:t>
      </w:r>
      <w:r>
        <w:rPr>
          <w:spacing w:val="-11"/>
        </w:rPr>
        <w:t> </w:t>
      </w:r>
      <w:r>
        <w:rPr/>
        <w:t>objectives.</w:t>
      </w:r>
      <w:r>
        <w:rPr>
          <w:spacing w:val="-12"/>
        </w:rPr>
        <w:t> </w:t>
      </w:r>
      <w:r>
        <w:rPr/>
        <w:t>DTC</w:t>
      </w:r>
      <w:r>
        <w:rPr>
          <w:spacing w:val="-11"/>
        </w:rPr>
        <w:t> </w:t>
      </w:r>
      <w:r>
        <w:rPr/>
        <w:t>assigns</w:t>
      </w:r>
      <w:r>
        <w:rPr>
          <w:spacing w:val="-12"/>
        </w:rPr>
        <w:t> </w:t>
      </w:r>
      <w:r>
        <w:rPr/>
        <w:t>authority</w:t>
      </w:r>
      <w:r>
        <w:rPr>
          <w:spacing w:val="-48"/>
        </w:rPr>
        <w:t> </w:t>
      </w:r>
      <w:r>
        <w:rPr/>
        <w:t>without</w:t>
      </w:r>
      <w:r>
        <w:rPr>
          <w:spacing w:val="-1"/>
        </w:rPr>
        <w:t> </w:t>
      </w:r>
      <w:r>
        <w:rPr/>
        <w:t>such recognition.</w:t>
      </w:r>
    </w:p>
    <w:p>
      <w:pPr>
        <w:pStyle w:val="BodyText"/>
        <w:spacing w:line="249" w:lineRule="auto" w:before="2"/>
        <w:ind w:left="110" w:right="127" w:firstLine="240"/>
        <w:jc w:val="both"/>
      </w:pPr>
      <w:r>
        <w:rPr/>
        <w:t>For CAIV, trading off performance parameters does not mean that the system</w:t>
      </w:r>
      <w:r>
        <w:rPr>
          <w:spacing w:val="1"/>
        </w:rPr>
        <w:t> </w:t>
      </w:r>
      <w:r>
        <w:rPr/>
        <w:t>being</w:t>
      </w:r>
      <w:r>
        <w:rPr>
          <w:spacing w:val="-5"/>
        </w:rPr>
        <w:t> </w:t>
      </w:r>
      <w:r>
        <w:rPr/>
        <w:t>acquired</w:t>
      </w:r>
      <w:r>
        <w:rPr>
          <w:spacing w:val="-4"/>
        </w:rPr>
        <w:t> </w:t>
      </w:r>
      <w:r>
        <w:rPr/>
        <w:t>will</w:t>
      </w:r>
      <w:r>
        <w:rPr>
          <w:spacing w:val="-4"/>
        </w:rPr>
        <w:t> </w:t>
      </w:r>
      <w:r>
        <w:rPr/>
        <w:t>fail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satisfy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4"/>
        </w:rPr>
        <w:t> </w:t>
      </w:r>
      <w:r>
        <w:rPr/>
        <w:t>community’s</w:t>
      </w:r>
      <w:r>
        <w:rPr>
          <w:spacing w:val="-4"/>
        </w:rPr>
        <w:t> </w:t>
      </w:r>
      <w:r>
        <w:rPr/>
        <w:t>operational</w:t>
      </w:r>
      <w:r>
        <w:rPr>
          <w:spacing w:val="-5"/>
        </w:rPr>
        <w:t> </w:t>
      </w:r>
      <w:r>
        <w:rPr/>
        <w:t>requirement,</w:t>
      </w:r>
      <w:r>
        <w:rPr>
          <w:spacing w:val="-4"/>
        </w:rPr>
        <w:t> </w:t>
      </w:r>
      <w:r>
        <w:rPr/>
        <w:t>but</w:t>
      </w:r>
      <w:r>
        <w:rPr>
          <w:spacing w:val="-47"/>
        </w:rPr>
        <w:t> </w:t>
      </w:r>
      <w:r>
        <w:rPr/>
        <w:t>that a specific way of achieving that requirement may not be possible. The opera-</w:t>
      </w:r>
      <w:r>
        <w:rPr>
          <w:spacing w:val="1"/>
        </w:rPr>
        <w:t> </w:t>
      </w:r>
      <w:r>
        <w:rPr/>
        <w:t>tional requirement must be stated in terms of overall system performance capability</w:t>
      </w:r>
      <w:r>
        <w:rPr>
          <w:spacing w:val="-47"/>
        </w:rPr>
        <w:t> </w:t>
      </w:r>
      <w:r>
        <w:rPr/>
        <w:t>rather than in a detailed set of performance parameters. The key should be that the</w:t>
      </w:r>
      <w:r>
        <w:rPr>
          <w:spacing w:val="1"/>
        </w:rPr>
        <w:t> </w:t>
      </w:r>
      <w:r>
        <w:rPr/>
        <w:t>required performance capability be established and that the owner and developer</w:t>
      </w:r>
      <w:r>
        <w:rPr>
          <w:spacing w:val="1"/>
        </w:rPr>
        <w:t> </w:t>
      </w:r>
      <w:r>
        <w:rPr/>
        <w:t>both</w:t>
      </w:r>
      <w:r>
        <w:rPr>
          <w:spacing w:val="-1"/>
        </w:rPr>
        <w:t> </w:t>
      </w:r>
      <w:r>
        <w:rPr/>
        <w:t>be allowed</w:t>
      </w:r>
      <w:r>
        <w:rPr>
          <w:spacing w:val="-1"/>
        </w:rPr>
        <w:t> </w:t>
      </w:r>
      <w:r>
        <w:rPr/>
        <w:t>certain flexibility</w:t>
      </w:r>
      <w:r>
        <w:rPr>
          <w:spacing w:val="-1"/>
        </w:rPr>
        <w:t> </w:t>
      </w:r>
      <w:r>
        <w:rPr/>
        <w:t>to achieve</w:t>
      </w:r>
      <w:r>
        <w:rPr>
          <w:spacing w:val="-1"/>
        </w:rPr>
        <w:t> </w:t>
      </w:r>
      <w:r>
        <w:rPr/>
        <w:t>that capability.</w:t>
      </w:r>
    </w:p>
    <w:p>
      <w:pPr>
        <w:pStyle w:val="BodyText"/>
        <w:spacing w:before="5"/>
        <w:rPr>
          <w:sz w:val="17"/>
        </w:rPr>
      </w:pPr>
    </w:p>
    <w:p>
      <w:pPr>
        <w:pStyle w:val="Heading4"/>
        <w:numPr>
          <w:ilvl w:val="3"/>
          <w:numId w:val="110"/>
        </w:numPr>
        <w:tabs>
          <w:tab w:pos="911" w:val="left" w:leader="none"/>
        </w:tabs>
        <w:spacing w:line="240" w:lineRule="auto" w:before="0" w:after="0"/>
        <w:ind w:left="911" w:right="0" w:hanging="801"/>
        <w:jc w:val="left"/>
      </w:pPr>
      <w:bookmarkStart w:name="_TOC_250043" w:id="126"/>
      <w:r>
        <w:rPr>
          <w:w w:val="95"/>
        </w:rPr>
        <w:t>Reducing</w:t>
      </w:r>
      <w:r>
        <w:rPr>
          <w:spacing w:val="5"/>
          <w:w w:val="95"/>
        </w:rPr>
        <w:t> </w:t>
      </w:r>
      <w:bookmarkEnd w:id="126"/>
      <w:r>
        <w:rPr>
          <w:w w:val="95"/>
        </w:rPr>
        <w:t>LCC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Under</w:t>
      </w:r>
      <w:r>
        <w:rPr>
          <w:spacing w:val="-11"/>
        </w:rPr>
        <w:t> </w:t>
      </w:r>
      <w:r>
        <w:rPr/>
        <w:t>CAIV,</w:t>
      </w:r>
      <w:r>
        <w:rPr>
          <w:spacing w:val="-10"/>
        </w:rPr>
        <w:t> </w:t>
      </w:r>
      <w:r>
        <w:rPr/>
        <w:t>there</w:t>
      </w:r>
      <w:r>
        <w:rPr>
          <w:spacing w:val="-10"/>
        </w:rPr>
        <w:t> </w:t>
      </w:r>
      <w:r>
        <w:rPr/>
        <w:t>is</w:t>
      </w:r>
      <w:r>
        <w:rPr>
          <w:spacing w:val="-11"/>
        </w:rPr>
        <w:t> </w:t>
      </w:r>
      <w:r>
        <w:rPr/>
        <w:t>specific</w:t>
      </w:r>
      <w:r>
        <w:rPr>
          <w:spacing w:val="-10"/>
        </w:rPr>
        <w:t> </w:t>
      </w:r>
      <w:r>
        <w:rPr/>
        <w:t>recognition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best</w:t>
      </w:r>
      <w:r>
        <w:rPr>
          <w:spacing w:val="-10"/>
        </w:rPr>
        <w:t> </w:t>
      </w:r>
      <w:r>
        <w:rPr/>
        <w:t>time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reduce</w:t>
      </w:r>
      <w:r>
        <w:rPr>
          <w:spacing w:val="-11"/>
        </w:rPr>
        <w:t> </w:t>
      </w:r>
      <w:r>
        <w:rPr/>
        <w:t>LCC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early</w:t>
      </w:r>
      <w:r>
        <w:rPr>
          <w:spacing w:val="-10"/>
        </w:rPr>
        <w:t> </w:t>
      </w:r>
      <w:r>
        <w:rPr/>
        <w:t>in</w:t>
      </w:r>
      <w:r>
        <w:rPr>
          <w:spacing w:val="-48"/>
        </w:rPr>
        <w:t> </w:t>
      </w:r>
      <w:r>
        <w:rPr/>
        <w:t>the acquisition process; for example, it makes sense for the buyer to spend develop-</w:t>
      </w:r>
      <w:r>
        <w:rPr>
          <w:spacing w:val="-47"/>
        </w:rPr>
        <w:t> </w:t>
      </w:r>
      <w:r>
        <w:rPr/>
        <w:t>ment funds in order to save a greater amount in production costs and/or O&amp;S costs</w:t>
      </w:r>
      <w:r>
        <w:rPr>
          <w:spacing w:val="1"/>
        </w:rPr>
        <w:t> </w:t>
      </w:r>
      <w:r>
        <w:rPr/>
        <w:t>when the program transitions to later phases.</w:t>
      </w:r>
    </w:p>
    <w:p>
      <w:pPr>
        <w:pStyle w:val="BodyText"/>
        <w:spacing w:line="249" w:lineRule="auto" w:before="3"/>
        <w:ind w:left="110" w:right="129" w:firstLine="240"/>
        <w:jc w:val="both"/>
      </w:pPr>
      <w:r>
        <w:rPr/>
        <w:t>This recognition is not necessarily present in the DTC program because of the</w:t>
      </w:r>
      <w:r>
        <w:rPr>
          <w:spacing w:val="1"/>
        </w:rPr>
        <w:t> </w:t>
      </w:r>
      <w:r>
        <w:rPr/>
        <w:t>focus</w:t>
      </w:r>
      <w:r>
        <w:rPr>
          <w:spacing w:val="-1"/>
        </w:rPr>
        <w:t> </w:t>
      </w:r>
      <w:r>
        <w:rPr/>
        <w:t>on procurement</w:t>
      </w:r>
      <w:r>
        <w:rPr>
          <w:spacing w:val="-1"/>
        </w:rPr>
        <w:t> </w:t>
      </w:r>
      <w:r>
        <w:rPr/>
        <w:t>and to a</w:t>
      </w:r>
      <w:r>
        <w:rPr>
          <w:spacing w:val="-1"/>
        </w:rPr>
        <w:t> </w:t>
      </w:r>
      <w:r>
        <w:rPr/>
        <w:t>lesser extent O&amp;S</w:t>
      </w:r>
      <w:r>
        <w:rPr>
          <w:spacing w:val="-1"/>
        </w:rPr>
        <w:t> </w:t>
      </w:r>
      <w:r>
        <w:rPr/>
        <w:t>costs.</w:t>
      </w:r>
    </w:p>
    <w:p>
      <w:pPr>
        <w:pStyle w:val="Heading4"/>
        <w:numPr>
          <w:ilvl w:val="3"/>
          <w:numId w:val="110"/>
        </w:numPr>
        <w:tabs>
          <w:tab w:pos="916" w:val="left" w:leader="none"/>
        </w:tabs>
        <w:spacing w:line="240" w:lineRule="auto" w:before="195" w:after="0"/>
        <w:ind w:left="915" w:right="0" w:hanging="806"/>
        <w:jc w:val="left"/>
      </w:pPr>
      <w:bookmarkStart w:name="_TOC_250042" w:id="127"/>
      <w:bookmarkEnd w:id="127"/>
      <w:r>
        <w:rPr/>
        <w:t>Incentives</w:t>
      </w:r>
    </w:p>
    <w:p>
      <w:pPr>
        <w:pStyle w:val="BodyText"/>
        <w:spacing w:line="249" w:lineRule="auto" w:before="49"/>
        <w:ind w:left="110" w:right="127"/>
        <w:jc w:val="both"/>
      </w:pPr>
      <w:r>
        <w:rPr/>
        <w:t>DTC provides no incentives for the developer to control costs for the production</w:t>
      </w:r>
      <w:r>
        <w:rPr>
          <w:spacing w:val="1"/>
        </w:rPr>
        <w:t> </w:t>
      </w:r>
      <w:r>
        <w:rPr/>
        <w:t>phase,</w:t>
      </w:r>
      <w:r>
        <w:rPr>
          <w:spacing w:val="-9"/>
        </w:rPr>
        <w:t> </w:t>
      </w:r>
      <w:r>
        <w:rPr/>
        <w:t>because</w:t>
      </w:r>
      <w:r>
        <w:rPr>
          <w:spacing w:val="-9"/>
        </w:rPr>
        <w:t> </w:t>
      </w:r>
      <w:r>
        <w:rPr/>
        <w:t>most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time</w:t>
      </w:r>
      <w:r>
        <w:rPr>
          <w:spacing w:val="-8"/>
        </w:rPr>
        <w:t> </w:t>
      </w:r>
      <w:r>
        <w:rPr/>
        <w:t>those</w:t>
      </w:r>
      <w:r>
        <w:rPr>
          <w:spacing w:val="-9"/>
        </w:rPr>
        <w:t> </w:t>
      </w:r>
      <w:r>
        <w:rPr/>
        <w:t>involved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development</w:t>
      </w:r>
      <w:r>
        <w:rPr>
          <w:spacing w:val="-9"/>
        </w:rPr>
        <w:t> </w:t>
      </w:r>
      <w:r>
        <w:rPr/>
        <w:t>have</w:t>
      </w:r>
      <w:r>
        <w:rPr>
          <w:spacing w:val="-8"/>
        </w:rPr>
        <w:t> </w:t>
      </w:r>
      <w:r>
        <w:rPr/>
        <w:t>moved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when</w:t>
      </w:r>
      <w:r>
        <w:rPr>
          <w:spacing w:val="-47"/>
        </w:rPr>
        <w:t> </w:t>
      </w:r>
      <w:r>
        <w:rPr/>
        <w:t>it</w:t>
      </w:r>
      <w:r>
        <w:rPr>
          <w:spacing w:val="-12"/>
        </w:rPr>
        <w:t> </w:t>
      </w:r>
      <w:r>
        <w:rPr/>
        <w:t>is</w:t>
      </w:r>
      <w:r>
        <w:rPr>
          <w:spacing w:val="-11"/>
        </w:rPr>
        <w:t> </w:t>
      </w:r>
      <w:r>
        <w:rPr/>
        <w:t>time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start</w:t>
      </w:r>
      <w:r>
        <w:rPr>
          <w:spacing w:val="-11"/>
        </w:rPr>
        <w:t> </w:t>
      </w:r>
      <w:r>
        <w:rPr/>
        <w:t>production.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incentives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awards</w:t>
      </w:r>
      <w:r>
        <w:rPr>
          <w:spacing w:val="-11"/>
        </w:rPr>
        <w:t> </w:t>
      </w:r>
      <w:r>
        <w:rPr/>
        <w:t>were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developer,</w:t>
      </w:r>
      <w:r>
        <w:rPr>
          <w:spacing w:val="-11"/>
        </w:rPr>
        <w:t> </w:t>
      </w:r>
      <w:r>
        <w:rPr/>
        <w:t>based</w:t>
      </w:r>
      <w:r>
        <w:rPr>
          <w:spacing w:val="-48"/>
        </w:rPr>
        <w:t> </w:t>
      </w:r>
      <w:r>
        <w:rPr/>
        <w:t>on</w:t>
      </w:r>
      <w:r>
        <w:rPr>
          <w:spacing w:val="-1"/>
        </w:rPr>
        <w:t> </w:t>
      </w:r>
      <w:r>
        <w:rPr/>
        <w:t>the contract vehicle</w:t>
      </w:r>
      <w:r>
        <w:rPr>
          <w:spacing w:val="-1"/>
        </w:rPr>
        <w:t> </w:t>
      </w:r>
      <w:r>
        <w:rPr/>
        <w:t>used for the specific</w:t>
      </w:r>
      <w:r>
        <w:rPr>
          <w:spacing w:val="-1"/>
        </w:rPr>
        <w:t> </w:t>
      </w:r>
      <w:r>
        <w:rPr/>
        <w:t>program.</w:t>
      </w:r>
    </w:p>
    <w:p>
      <w:pPr>
        <w:pStyle w:val="BodyText"/>
        <w:spacing w:line="249" w:lineRule="auto" w:before="3"/>
        <w:ind w:left="110" w:right="127" w:firstLine="240"/>
        <w:jc w:val="both"/>
      </w:pPr>
      <w:r>
        <w:rPr>
          <w:spacing w:val="-2"/>
        </w:rPr>
        <w:t>With</w:t>
      </w:r>
      <w:r>
        <w:rPr>
          <w:spacing w:val="-12"/>
        </w:rPr>
        <w:t> </w:t>
      </w:r>
      <w:r>
        <w:rPr>
          <w:spacing w:val="-1"/>
        </w:rPr>
        <w:t>CAIV,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story</w:t>
      </w:r>
      <w:r>
        <w:rPr>
          <w:spacing w:val="-10"/>
        </w:rPr>
        <w:t> </w:t>
      </w:r>
      <w:r>
        <w:rPr>
          <w:spacing w:val="-1"/>
        </w:rPr>
        <w:t>is</w:t>
      </w:r>
      <w:r>
        <w:rPr>
          <w:spacing w:val="-11"/>
        </w:rPr>
        <w:t> </w:t>
      </w:r>
      <w:r>
        <w:rPr>
          <w:spacing w:val="-1"/>
        </w:rPr>
        <w:t>different</w:t>
      </w:r>
      <w:r>
        <w:rPr>
          <w:spacing w:val="-12"/>
        </w:rPr>
        <w:t> </w:t>
      </w:r>
      <w:r>
        <w:rPr>
          <w:spacing w:val="-1"/>
        </w:rPr>
        <w:t>because</w:t>
      </w:r>
      <w:r>
        <w:rPr>
          <w:spacing w:val="-10"/>
        </w:rPr>
        <w:t> </w:t>
      </w:r>
      <w:r>
        <w:rPr>
          <w:spacing w:val="-1"/>
        </w:rPr>
        <w:t>there</w:t>
      </w:r>
      <w:r>
        <w:rPr>
          <w:spacing w:val="-11"/>
        </w:rPr>
        <w:t> </w:t>
      </w:r>
      <w:r>
        <w:rPr>
          <w:spacing w:val="-1"/>
        </w:rPr>
        <w:t>are</w:t>
      </w:r>
      <w:r>
        <w:rPr>
          <w:spacing w:val="-11"/>
        </w:rPr>
        <w:t> </w:t>
      </w:r>
      <w:r>
        <w:rPr>
          <w:spacing w:val="-1"/>
        </w:rPr>
        <w:t>fees</w:t>
      </w:r>
      <w:r>
        <w:rPr>
          <w:spacing w:val="-11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incentives</w:t>
      </w:r>
      <w:r>
        <w:rPr>
          <w:spacing w:val="-11"/>
        </w:rPr>
        <w:t> </w:t>
      </w:r>
      <w:r>
        <w:rPr>
          <w:spacing w:val="-1"/>
        </w:rPr>
        <w:t>establishing</w:t>
      </w:r>
      <w:r>
        <w:rPr>
          <w:spacing w:val="-48"/>
        </w:rPr>
        <w:t> </w:t>
      </w:r>
      <w:r>
        <w:rPr/>
        <w:t>motivation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both</w:t>
      </w:r>
      <w:r>
        <w:rPr>
          <w:spacing w:val="-6"/>
        </w:rPr>
        <w:t> </w:t>
      </w:r>
      <w:r>
        <w:rPr/>
        <w:t>owner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developer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control</w:t>
      </w:r>
      <w:r>
        <w:rPr>
          <w:spacing w:val="-6"/>
        </w:rPr>
        <w:t> </w:t>
      </w:r>
      <w:r>
        <w:rPr/>
        <w:t>those</w:t>
      </w:r>
      <w:r>
        <w:rPr>
          <w:spacing w:val="-6"/>
        </w:rPr>
        <w:t> </w:t>
      </w:r>
      <w:r>
        <w:rPr/>
        <w:t>future</w:t>
      </w:r>
      <w:r>
        <w:rPr>
          <w:spacing w:val="-5"/>
        </w:rPr>
        <w:t> </w:t>
      </w:r>
      <w:r>
        <w:rPr/>
        <w:t>costs.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devel-</w:t>
      </w:r>
      <w:r>
        <w:rPr>
          <w:spacing w:val="-47"/>
        </w:rPr>
        <w:t> </w:t>
      </w:r>
      <w:r>
        <w:rPr/>
        <w:t>oper,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incentives</w:t>
      </w:r>
      <w:r>
        <w:rPr>
          <w:spacing w:val="-12"/>
        </w:rPr>
        <w:t> </w:t>
      </w:r>
      <w:r>
        <w:rPr/>
        <w:t>come</w:t>
      </w:r>
      <w:r>
        <w:rPr>
          <w:spacing w:val="-11"/>
        </w:rPr>
        <w:t> </w:t>
      </w:r>
      <w:r>
        <w:rPr/>
        <w:t>from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users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managers</w:t>
      </w:r>
      <w:r>
        <w:rPr>
          <w:spacing w:val="-11"/>
        </w:rPr>
        <w:t> </w:t>
      </w:r>
      <w:r>
        <w:rPr/>
        <w:t>accepting</w:t>
      </w:r>
      <w:r>
        <w:rPr>
          <w:spacing w:val="-11"/>
        </w:rPr>
        <w:t> </w:t>
      </w:r>
      <w:r>
        <w:rPr/>
        <w:t>risk</w:t>
      </w:r>
      <w:r>
        <w:rPr>
          <w:spacing w:val="-12"/>
        </w:rPr>
        <w:t> </w:t>
      </w:r>
      <w:r>
        <w:rPr/>
        <w:t>associated</w:t>
      </w:r>
      <w:r>
        <w:rPr>
          <w:spacing w:val="-11"/>
        </w:rPr>
        <w:t> </w:t>
      </w:r>
      <w:r>
        <w:rPr/>
        <w:t>with</w:t>
      </w:r>
      <w:r>
        <w:rPr>
          <w:spacing w:val="-48"/>
        </w:rPr>
        <w:t> </w:t>
      </w:r>
      <w:r>
        <w:rPr>
          <w:spacing w:val="-1"/>
        </w:rPr>
        <w:t>setting</w:t>
      </w:r>
      <w:r>
        <w:rPr>
          <w:spacing w:val="-12"/>
        </w:rPr>
        <w:t> </w:t>
      </w:r>
      <w:r>
        <w:rPr>
          <w:spacing w:val="-1"/>
        </w:rPr>
        <w:t>aggressive</w:t>
      </w:r>
      <w:r>
        <w:rPr>
          <w:spacing w:val="-11"/>
        </w:rPr>
        <w:t> </w:t>
      </w:r>
      <w:r>
        <w:rPr>
          <w:spacing w:val="-1"/>
        </w:rPr>
        <w:t>cost</w:t>
      </w:r>
      <w:r>
        <w:rPr>
          <w:spacing w:val="-11"/>
        </w:rPr>
        <w:t> </w:t>
      </w:r>
      <w:r>
        <w:rPr/>
        <w:t>targets,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promotion</w:t>
      </w:r>
      <w:r>
        <w:rPr>
          <w:spacing w:val="-11"/>
        </w:rPr>
        <w:t> </w:t>
      </w:r>
      <w:r>
        <w:rPr/>
        <w:t>policies</w:t>
      </w:r>
      <w:r>
        <w:rPr>
          <w:spacing w:val="-11"/>
        </w:rPr>
        <w:t> </w:t>
      </w:r>
      <w:r>
        <w:rPr/>
        <w:t>recognizing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rewarding</w:t>
      </w:r>
      <w:r>
        <w:rPr>
          <w:spacing w:val="-12"/>
        </w:rPr>
        <w:t> </w:t>
      </w:r>
      <w:r>
        <w:rPr/>
        <w:t>not</w:t>
      </w:r>
      <w:r>
        <w:rPr>
          <w:spacing w:val="-47"/>
        </w:rPr>
        <w:t> </w:t>
      </w:r>
      <w:r>
        <w:rPr>
          <w:spacing w:val="-1"/>
        </w:rPr>
        <w:t>only</w:t>
      </w:r>
      <w:r>
        <w:rPr>
          <w:spacing w:val="-12"/>
        </w:rPr>
        <w:t> </w:t>
      </w:r>
      <w:r>
        <w:rPr>
          <w:spacing w:val="-1"/>
        </w:rPr>
        <w:t>“major</w:t>
      </w:r>
      <w:r>
        <w:rPr>
          <w:spacing w:val="-12"/>
        </w:rPr>
        <w:t> </w:t>
      </w:r>
      <w:r>
        <w:rPr>
          <w:spacing w:val="-1"/>
        </w:rPr>
        <w:t>success</w:t>
      </w:r>
      <w:r>
        <w:rPr>
          <w:spacing w:val="-12"/>
        </w:rPr>
        <w:t> </w:t>
      </w:r>
      <w:r>
        <w:rPr>
          <w:spacing w:val="-1"/>
        </w:rPr>
        <w:t>stories”</w:t>
      </w:r>
      <w:r>
        <w:rPr>
          <w:spacing w:val="-12"/>
        </w:rPr>
        <w:t> </w:t>
      </w:r>
      <w:r>
        <w:rPr>
          <w:spacing w:val="-1"/>
        </w:rPr>
        <w:t>but</w:t>
      </w:r>
      <w:r>
        <w:rPr>
          <w:spacing w:val="-12"/>
        </w:rPr>
        <w:t> </w:t>
      </w:r>
      <w:r>
        <w:rPr>
          <w:spacing w:val="-1"/>
        </w:rPr>
        <w:t>also</w:t>
      </w:r>
      <w:r>
        <w:rPr>
          <w:spacing w:val="-11"/>
        </w:rPr>
        <w:t> </w:t>
      </w:r>
      <w:r>
        <w:rPr>
          <w:spacing w:val="-1"/>
        </w:rPr>
        <w:t>“best</w:t>
      </w:r>
      <w:r>
        <w:rPr>
          <w:spacing w:val="-12"/>
        </w:rPr>
        <w:t> </w:t>
      </w:r>
      <w:r>
        <w:rPr>
          <w:spacing w:val="-1"/>
        </w:rPr>
        <w:t>efforts.”</w:t>
      </w:r>
      <w:r>
        <w:rPr>
          <w:spacing w:val="-12"/>
        </w:rPr>
        <w:t> </w:t>
      </w:r>
      <w:r>
        <w:rPr>
          <w:spacing w:val="-1"/>
        </w:rPr>
        <w:t>This</w:t>
      </w:r>
      <w:r>
        <w:rPr>
          <w:spacing w:val="-12"/>
        </w:rPr>
        <w:t> </w:t>
      </w:r>
      <w:r>
        <w:rPr>
          <w:spacing w:val="-1"/>
        </w:rPr>
        <w:t>does</w:t>
      </w:r>
      <w:r>
        <w:rPr>
          <w:spacing w:val="-12"/>
        </w:rPr>
        <w:t> </w:t>
      </w:r>
      <w:r>
        <w:rPr>
          <w:spacing w:val="-1"/>
        </w:rPr>
        <w:t>not</w:t>
      </w:r>
      <w:r>
        <w:rPr>
          <w:spacing w:val="-12"/>
        </w:rPr>
        <w:t> </w:t>
      </w:r>
      <w:r>
        <w:rPr>
          <w:spacing w:val="-1"/>
        </w:rPr>
        <w:t>mean</w:t>
      </w:r>
      <w:r>
        <w:rPr>
          <w:spacing w:val="-11"/>
        </w:rPr>
        <w:t> </w:t>
      </w:r>
      <w:r>
        <w:rPr/>
        <w:t>that</w:t>
      </w:r>
      <w:r>
        <w:rPr>
          <w:spacing w:val="-12"/>
        </w:rPr>
        <w:t> </w:t>
      </w:r>
      <w:r>
        <w:rPr/>
        <w:t>all</w:t>
      </w:r>
      <w:r>
        <w:rPr>
          <w:spacing w:val="-12"/>
        </w:rPr>
        <w:t> </w:t>
      </w:r>
      <w:r>
        <w:rPr/>
        <w:t>will</w:t>
      </w:r>
      <w:r>
        <w:rPr>
          <w:spacing w:val="-12"/>
        </w:rPr>
        <w:t> </w:t>
      </w:r>
      <w:r>
        <w:rPr/>
        <w:t>be</w:t>
      </w:r>
      <w:r>
        <w:rPr>
          <w:spacing w:val="-47"/>
        </w:rPr>
        <w:t> </w:t>
      </w:r>
      <w:r>
        <w:rPr/>
        <w:t>recognized,</w:t>
      </w:r>
      <w:r>
        <w:rPr>
          <w:spacing w:val="-9"/>
        </w:rPr>
        <w:t> </w:t>
      </w:r>
      <w:r>
        <w:rPr/>
        <w:t>just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those</w:t>
      </w:r>
      <w:r>
        <w:rPr>
          <w:spacing w:val="-9"/>
        </w:rPr>
        <w:t> </w:t>
      </w:r>
      <w:r>
        <w:rPr/>
        <w:t>who</w:t>
      </w:r>
      <w:r>
        <w:rPr>
          <w:spacing w:val="-8"/>
        </w:rPr>
        <w:t> </w:t>
      </w:r>
      <w:r>
        <w:rPr/>
        <w:t>work</w:t>
      </w:r>
      <w:r>
        <w:rPr>
          <w:spacing w:val="-9"/>
        </w:rPr>
        <w:t> </w:t>
      </w:r>
      <w:r>
        <w:rPr/>
        <w:t>hard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risky</w:t>
      </w:r>
      <w:r>
        <w:rPr>
          <w:spacing w:val="-8"/>
        </w:rPr>
        <w:t> </w:t>
      </w:r>
      <w:r>
        <w:rPr/>
        <w:t>environment</w:t>
      </w:r>
      <w:r>
        <w:rPr>
          <w:spacing w:val="-9"/>
        </w:rPr>
        <w:t> </w:t>
      </w:r>
      <w:r>
        <w:rPr/>
        <w:t>must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recognized</w:t>
      </w:r>
      <w:r>
        <w:rPr>
          <w:spacing w:val="-47"/>
        </w:rPr>
        <w:t> </w:t>
      </w:r>
      <w:r>
        <w:rPr/>
        <w:t>for both: successes and attempts at success. For the developer, the type of contract</w:t>
      </w:r>
      <w:r>
        <w:rPr>
          <w:spacing w:val="1"/>
        </w:rPr>
        <w:t> </w:t>
      </w:r>
      <w:r>
        <w:rPr/>
        <w:t>vehicle</w:t>
      </w:r>
      <w:r>
        <w:rPr>
          <w:spacing w:val="-7"/>
        </w:rPr>
        <w:t> </w:t>
      </w:r>
      <w:r>
        <w:rPr/>
        <w:t>used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owners</w:t>
      </w:r>
      <w:r>
        <w:rPr>
          <w:spacing w:val="-5"/>
        </w:rPr>
        <w:t> </w:t>
      </w:r>
      <w:r>
        <w:rPr/>
        <w:t>that</w:t>
      </w:r>
      <w:r>
        <w:rPr>
          <w:spacing w:val="-6"/>
        </w:rPr>
        <w:t> </w:t>
      </w:r>
      <w:r>
        <w:rPr/>
        <w:t>includes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/>
        <w:t>award</w:t>
      </w:r>
      <w:r>
        <w:rPr>
          <w:spacing w:val="-6"/>
        </w:rPr>
        <w:t> </w:t>
      </w:r>
      <w:r>
        <w:rPr/>
        <w:t>fee</w:t>
      </w:r>
      <w:r>
        <w:rPr>
          <w:spacing w:val="-6"/>
        </w:rPr>
        <w:t> </w:t>
      </w:r>
      <w:r>
        <w:rPr/>
        <w:t>has</w:t>
      </w:r>
      <w:r>
        <w:rPr>
          <w:spacing w:val="-6"/>
        </w:rPr>
        <w:t> </w:t>
      </w:r>
      <w:r>
        <w:rPr/>
        <w:t>become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great</w:t>
      </w:r>
      <w:r>
        <w:rPr>
          <w:spacing w:val="-5"/>
        </w:rPr>
        <w:t> </w:t>
      </w:r>
      <w:r>
        <w:rPr/>
        <w:t>success.</w:t>
      </w:r>
    </w:p>
    <w:p>
      <w:pPr>
        <w:pStyle w:val="BodyText"/>
        <w:spacing w:before="2"/>
        <w:rPr>
          <w:sz w:val="30"/>
        </w:rPr>
      </w:pPr>
    </w:p>
    <w:p>
      <w:pPr>
        <w:pStyle w:val="ListParagraph"/>
        <w:numPr>
          <w:ilvl w:val="2"/>
          <w:numId w:val="106"/>
        </w:numPr>
        <w:tabs>
          <w:tab w:pos="812" w:val="left" w:leader="none"/>
          <w:tab w:pos="813" w:val="left" w:leader="none"/>
        </w:tabs>
        <w:spacing w:line="240" w:lineRule="auto" w:before="0" w:after="0"/>
        <w:ind w:left="812" w:right="0" w:hanging="703"/>
        <w:jc w:val="left"/>
        <w:rPr>
          <w:rFonts w:ascii="Trebuchet MS"/>
          <w:b/>
          <w:sz w:val="22"/>
        </w:rPr>
      </w:pPr>
      <w:r>
        <w:rPr>
          <w:rFonts w:ascii="Trebuchet MS"/>
          <w:b/>
          <w:w w:val="105"/>
          <w:sz w:val="22"/>
        </w:rPr>
        <w:t>S</w:t>
      </w:r>
      <w:r>
        <w:rPr>
          <w:rFonts w:ascii="Trebuchet MS"/>
          <w:b/>
          <w:w w:val="105"/>
          <w:sz w:val="15"/>
        </w:rPr>
        <w:t>UMMARY</w:t>
      </w:r>
      <w:r>
        <w:rPr>
          <w:rFonts w:ascii="Trebuchet MS"/>
          <w:b/>
          <w:spacing w:val="12"/>
          <w:w w:val="105"/>
          <w:sz w:val="15"/>
        </w:rPr>
        <w:t> </w:t>
      </w:r>
      <w:r>
        <w:rPr>
          <w:rFonts w:ascii="Trebuchet MS"/>
          <w:b/>
          <w:w w:val="105"/>
          <w:sz w:val="15"/>
        </w:rPr>
        <w:t>OF</w:t>
      </w:r>
      <w:r>
        <w:rPr>
          <w:rFonts w:ascii="Trebuchet MS"/>
          <w:b/>
          <w:spacing w:val="14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DTC</w:t>
      </w:r>
      <w:r>
        <w:rPr>
          <w:rFonts w:ascii="Trebuchet MS"/>
          <w:b/>
          <w:spacing w:val="-11"/>
          <w:w w:val="105"/>
          <w:sz w:val="22"/>
        </w:rPr>
        <w:t> </w:t>
      </w:r>
      <w:r>
        <w:rPr>
          <w:rFonts w:ascii="Trebuchet MS"/>
          <w:b/>
          <w:w w:val="105"/>
          <w:sz w:val="15"/>
        </w:rPr>
        <w:t>AS</w:t>
      </w:r>
      <w:r>
        <w:rPr>
          <w:rFonts w:ascii="Trebuchet MS"/>
          <w:b/>
          <w:spacing w:val="14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R</w:t>
      </w:r>
      <w:r>
        <w:rPr>
          <w:rFonts w:ascii="Trebuchet MS"/>
          <w:b/>
          <w:w w:val="105"/>
          <w:sz w:val="15"/>
        </w:rPr>
        <w:t>ELATED</w:t>
      </w:r>
      <w:r>
        <w:rPr>
          <w:rFonts w:ascii="Trebuchet MS"/>
          <w:b/>
          <w:spacing w:val="12"/>
          <w:w w:val="105"/>
          <w:sz w:val="15"/>
        </w:rPr>
        <w:t> </w:t>
      </w:r>
      <w:r>
        <w:rPr>
          <w:rFonts w:ascii="Trebuchet MS"/>
          <w:b/>
          <w:w w:val="105"/>
          <w:sz w:val="15"/>
        </w:rPr>
        <w:t>TO</w:t>
      </w:r>
      <w:r>
        <w:rPr>
          <w:rFonts w:ascii="Trebuchet MS"/>
          <w:b/>
          <w:spacing w:val="14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CAIV</w:t>
      </w:r>
    </w:p>
    <w:p>
      <w:pPr>
        <w:pStyle w:val="BodyText"/>
        <w:spacing w:line="249" w:lineRule="auto" w:before="124"/>
        <w:ind w:left="110" w:right="127"/>
        <w:jc w:val="both"/>
      </w:pPr>
      <w:r>
        <w:rPr/>
        <w:t>Although traditionally five main areas have been identified to pinpoint the differ-</w:t>
      </w:r>
      <w:r>
        <w:rPr>
          <w:spacing w:val="1"/>
        </w:rPr>
        <w:t> </w:t>
      </w:r>
      <w:r>
        <w:rPr/>
        <w:t>ences between DTC and CAIV, in reality, these two ideologies are not much differ-</w:t>
      </w:r>
      <w:r>
        <w:rPr>
          <w:spacing w:val="-47"/>
        </w:rPr>
        <w:t> </w:t>
      </w:r>
      <w:r>
        <w:rPr/>
        <w:t>ent at</w:t>
      </w:r>
      <w:r>
        <w:rPr>
          <w:spacing w:val="1"/>
        </w:rPr>
        <w:t> </w:t>
      </w:r>
      <w:r>
        <w:rPr/>
        <w:t>all.</w:t>
      </w:r>
      <w:r>
        <w:rPr>
          <w:spacing w:val="1"/>
        </w:rPr>
        <w:t> </w:t>
      </w:r>
      <w:r>
        <w:rPr/>
        <w:t>The focus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both programs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concern with</w:t>
      </w:r>
      <w:r>
        <w:rPr>
          <w:spacing w:val="1"/>
        </w:rPr>
        <w:t> </w:t>
      </w:r>
      <w:r>
        <w:rPr/>
        <w:t>managing</w:t>
      </w:r>
      <w:r>
        <w:rPr>
          <w:spacing w:val="1"/>
        </w:rPr>
        <w:t> </w:t>
      </w:r>
      <w:r>
        <w:rPr/>
        <w:t>the TOC.</w:t>
      </w:r>
    </w:p>
    <w:p>
      <w:pPr>
        <w:pStyle w:val="BodyText"/>
        <w:spacing w:line="249" w:lineRule="auto" w:before="3"/>
        <w:ind w:left="110" w:right="127" w:firstLine="240"/>
        <w:jc w:val="both"/>
      </w:pPr>
      <w:r>
        <w:rPr/>
        <w:t>Of course the DTC program focuses mainly on the developers, instructing them</w:t>
      </w:r>
      <w:r>
        <w:rPr>
          <w:spacing w:val="1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way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manage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contract</w:t>
      </w:r>
      <w:r>
        <w:rPr>
          <w:spacing w:val="-3"/>
        </w:rPr>
        <w:t> </w:t>
      </w:r>
      <w:r>
        <w:rPr/>
        <w:t>and,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result,</w:t>
      </w:r>
      <w:r>
        <w:rPr>
          <w:spacing w:val="-3"/>
        </w:rPr>
        <w:t> </w:t>
      </w:r>
      <w:r>
        <w:rPr/>
        <w:t>assigning</w:t>
      </w:r>
      <w:r>
        <w:rPr>
          <w:spacing w:val="-4"/>
        </w:rPr>
        <w:t> </w:t>
      </w:r>
      <w:r>
        <w:rPr/>
        <w:t>them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major</w:t>
      </w:r>
      <w:r>
        <w:rPr>
          <w:spacing w:val="-3"/>
        </w:rPr>
        <w:t> </w:t>
      </w:r>
      <w:r>
        <w:rPr/>
        <w:t>respon-</w:t>
      </w:r>
      <w:r>
        <w:rPr>
          <w:spacing w:val="-47"/>
        </w:rPr>
        <w:t> </w:t>
      </w:r>
      <w:r>
        <w:rPr/>
        <w:t>sibility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/>
        <w:t>consequences</w:t>
      </w:r>
      <w:r>
        <w:rPr>
          <w:spacing w:val="20"/>
        </w:rPr>
        <w:t> </w:t>
      </w:r>
      <w:r>
        <w:rPr/>
        <w:t>for</w:t>
      </w:r>
      <w:r>
        <w:rPr>
          <w:spacing w:val="21"/>
        </w:rPr>
        <w:t> </w:t>
      </w:r>
      <w:r>
        <w:rPr/>
        <w:t>the</w:t>
      </w:r>
      <w:r>
        <w:rPr>
          <w:spacing w:val="20"/>
        </w:rPr>
        <w:t> </w:t>
      </w:r>
      <w:r>
        <w:rPr/>
        <w:t>success</w:t>
      </w:r>
      <w:r>
        <w:rPr>
          <w:spacing w:val="20"/>
        </w:rPr>
        <w:t> </w:t>
      </w:r>
      <w:r>
        <w:rPr/>
        <w:t>or</w:t>
      </w:r>
      <w:r>
        <w:rPr>
          <w:spacing w:val="20"/>
        </w:rPr>
        <w:t> </w:t>
      </w:r>
      <w:r>
        <w:rPr/>
        <w:t>failure</w:t>
      </w:r>
      <w:r>
        <w:rPr>
          <w:spacing w:val="21"/>
        </w:rPr>
        <w:t> </w:t>
      </w:r>
      <w:r>
        <w:rPr/>
        <w:t>of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program.</w:t>
      </w:r>
      <w:r>
        <w:rPr>
          <w:spacing w:val="20"/>
        </w:rPr>
        <w:t> </w:t>
      </w:r>
      <w:r>
        <w:rPr/>
        <w:t>The</w:t>
      </w:r>
      <w:r>
        <w:rPr>
          <w:spacing w:val="21"/>
        </w:rPr>
        <w:t> </w:t>
      </w:r>
      <w:r>
        <w:rPr/>
        <w:t>CAIV</w:t>
      </w:r>
      <w:r>
        <w:rPr>
          <w:spacing w:val="20"/>
        </w:rPr>
        <w:t> </w:t>
      </w:r>
      <w:r>
        <w:rPr/>
        <w:t>is</w:t>
      </w:r>
      <w:r>
        <w:rPr>
          <w:spacing w:val="-48"/>
        </w:rPr>
        <w:t> </w:t>
      </w:r>
      <w:r>
        <w:rPr/>
        <w:t>a more participative effort, where the ultimate responsibility lies in a partnership</w:t>
      </w:r>
      <w:r>
        <w:rPr>
          <w:spacing w:val="1"/>
        </w:rPr>
        <w:t> </w:t>
      </w:r>
      <w:r>
        <w:rPr/>
        <w:t>between the owner and developer. This requires an owner’s active participation in</w:t>
      </w:r>
      <w:r>
        <w:rPr>
          <w:spacing w:val="1"/>
        </w:rPr>
        <w:t> </w:t>
      </w:r>
      <w:r>
        <w:rPr/>
        <w:t>all aspects of the program life cycle rather than only monitoring and judging the</w:t>
      </w:r>
      <w:r>
        <w:rPr>
          <w:spacing w:val="1"/>
        </w:rPr>
        <w:t> </w:t>
      </w:r>
      <w:r>
        <w:rPr/>
        <w:t>accomplishments</w:t>
      </w:r>
      <w:r>
        <w:rPr>
          <w:spacing w:val="-1"/>
        </w:rPr>
        <w:t> </w:t>
      </w:r>
      <w:r>
        <w:rPr/>
        <w:t>or failures</w:t>
      </w:r>
      <w:r>
        <w:rPr>
          <w:spacing w:val="-1"/>
        </w:rPr>
        <w:t> </w:t>
      </w:r>
      <w:r>
        <w:rPr/>
        <w:t>of the developer.</w:t>
      </w:r>
    </w:p>
    <w:p>
      <w:pPr>
        <w:pStyle w:val="BodyText"/>
        <w:spacing w:line="249" w:lineRule="auto" w:before="5"/>
        <w:ind w:left="110" w:right="127" w:firstLine="240"/>
        <w:jc w:val="both"/>
      </w:pPr>
      <w:r>
        <w:rPr/>
        <w:t>Trading off performance requirements happens under either program. In DTC,</w:t>
      </w:r>
      <w:r>
        <w:rPr>
          <w:spacing w:val="1"/>
        </w:rPr>
        <w:t> </w:t>
      </w:r>
      <w:r>
        <w:rPr/>
        <w:t>creativity</w:t>
      </w:r>
      <w:r>
        <w:rPr>
          <w:spacing w:val="20"/>
        </w:rPr>
        <w:t> </w:t>
      </w:r>
      <w:r>
        <w:rPr/>
        <w:t>is</w:t>
      </w:r>
      <w:r>
        <w:rPr>
          <w:spacing w:val="20"/>
        </w:rPr>
        <w:t> </w:t>
      </w:r>
      <w:r>
        <w:rPr/>
        <w:t>rewarded</w:t>
      </w:r>
      <w:r>
        <w:rPr>
          <w:spacing w:val="20"/>
        </w:rPr>
        <w:t> </w:t>
      </w:r>
      <w:r>
        <w:rPr/>
        <w:t>when</w:t>
      </w:r>
      <w:r>
        <w:rPr>
          <w:spacing w:val="20"/>
        </w:rPr>
        <w:t> </w:t>
      </w:r>
      <w:r>
        <w:rPr/>
        <w:t>using</w:t>
      </w:r>
      <w:r>
        <w:rPr>
          <w:spacing w:val="21"/>
        </w:rPr>
        <w:t> </w:t>
      </w:r>
      <w:r>
        <w:rPr/>
        <w:t>a</w:t>
      </w:r>
      <w:r>
        <w:rPr>
          <w:spacing w:val="21"/>
        </w:rPr>
        <w:t> </w:t>
      </w:r>
      <w:r>
        <w:rPr/>
        <w:t>simple</w:t>
      </w:r>
      <w:r>
        <w:rPr>
          <w:spacing w:val="21"/>
        </w:rPr>
        <w:t> </w:t>
      </w:r>
      <w:r>
        <w:rPr/>
        <w:t>solution</w:t>
      </w:r>
      <w:r>
        <w:rPr>
          <w:spacing w:val="20"/>
        </w:rPr>
        <w:t> </w:t>
      </w:r>
      <w:r>
        <w:rPr/>
        <w:t>to</w:t>
      </w:r>
      <w:r>
        <w:rPr>
          <w:spacing w:val="21"/>
        </w:rPr>
        <w:t> </w:t>
      </w:r>
      <w:r>
        <w:rPr/>
        <w:t>meet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requirement.</w:t>
      </w:r>
      <w:r>
        <w:rPr>
          <w:spacing w:val="20"/>
        </w:rPr>
        <w:t> </w:t>
      </w:r>
      <w:r>
        <w:rPr/>
        <w:t>For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10" w:right="128"/>
        <w:jc w:val="both"/>
      </w:pPr>
      <w:r>
        <w:rPr/>
        <w:t>CAIV, there is no questioning when a determination of performance must be traded</w:t>
      </w:r>
      <w:r>
        <w:rPr>
          <w:spacing w:val="-47"/>
        </w:rPr>
        <w:t> </w:t>
      </w:r>
      <w:r>
        <w:rPr/>
        <w:t>off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whole 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program’s benefit.</w:t>
      </w:r>
    </w:p>
    <w:p>
      <w:pPr>
        <w:pStyle w:val="BodyText"/>
        <w:spacing w:before="3"/>
        <w:rPr>
          <w:sz w:val="26"/>
        </w:rPr>
      </w:pPr>
    </w:p>
    <w:p>
      <w:pPr>
        <w:pStyle w:val="Heading2"/>
        <w:numPr>
          <w:ilvl w:val="1"/>
          <w:numId w:val="102"/>
        </w:numPr>
        <w:tabs>
          <w:tab w:pos="631" w:val="left" w:leader="none"/>
          <w:tab w:pos="632" w:val="left" w:leader="none"/>
        </w:tabs>
        <w:spacing w:line="240" w:lineRule="auto" w:before="0" w:after="0"/>
        <w:ind w:left="631" w:right="0" w:hanging="522"/>
        <w:jc w:val="left"/>
      </w:pPr>
      <w:bookmarkStart w:name="_TOC_250041" w:id="128"/>
      <w:bookmarkEnd w:id="128"/>
      <w:r>
        <w:rPr>
          <w:w w:val="110"/>
        </w:rPr>
        <w:t>SUMMARY</w:t>
      </w:r>
    </w:p>
    <w:p>
      <w:pPr>
        <w:pStyle w:val="BodyText"/>
        <w:spacing w:line="249" w:lineRule="auto" w:before="125"/>
        <w:ind w:left="110" w:right="127"/>
        <w:jc w:val="both"/>
      </w:pPr>
      <w:r>
        <w:rPr/>
        <w:t>Like</w:t>
      </w:r>
      <w:r>
        <w:rPr>
          <w:spacing w:val="22"/>
        </w:rPr>
        <w:t> </w:t>
      </w:r>
      <w:r>
        <w:rPr/>
        <w:t>Six</w:t>
      </w:r>
      <w:r>
        <w:rPr>
          <w:spacing w:val="23"/>
        </w:rPr>
        <w:t> </w:t>
      </w:r>
      <w:r>
        <w:rPr/>
        <w:t>Sigma,</w:t>
      </w:r>
      <w:r>
        <w:rPr>
          <w:spacing w:val="23"/>
        </w:rPr>
        <w:t> </w:t>
      </w:r>
      <w:r>
        <w:rPr/>
        <w:t>Total</w:t>
      </w:r>
      <w:r>
        <w:rPr>
          <w:spacing w:val="23"/>
        </w:rPr>
        <w:t> </w:t>
      </w:r>
      <w:r>
        <w:rPr/>
        <w:t>Quality</w:t>
      </w:r>
      <w:r>
        <w:rPr>
          <w:spacing w:val="23"/>
        </w:rPr>
        <w:t> </w:t>
      </w:r>
      <w:r>
        <w:rPr/>
        <w:t>Management,</w:t>
      </w:r>
      <w:r>
        <w:rPr>
          <w:spacing w:val="23"/>
        </w:rPr>
        <w:t> </w:t>
      </w:r>
      <w:r>
        <w:rPr/>
        <w:t>etc.,</w:t>
      </w:r>
      <w:r>
        <w:rPr>
          <w:spacing w:val="22"/>
        </w:rPr>
        <w:t> </w:t>
      </w:r>
      <w:r>
        <w:rPr/>
        <w:t>CAIV</w:t>
      </w:r>
      <w:r>
        <w:rPr>
          <w:spacing w:val="23"/>
        </w:rPr>
        <w:t> </w:t>
      </w:r>
      <w:r>
        <w:rPr/>
        <w:t>is</w:t>
      </w:r>
      <w:r>
        <w:rPr>
          <w:spacing w:val="23"/>
        </w:rPr>
        <w:t> </w:t>
      </w:r>
      <w:r>
        <w:rPr/>
        <w:t>more</w:t>
      </w:r>
      <w:r>
        <w:rPr>
          <w:spacing w:val="23"/>
        </w:rPr>
        <w:t> </w:t>
      </w:r>
      <w:r>
        <w:rPr/>
        <w:t>of</w:t>
      </w:r>
      <w:r>
        <w:rPr>
          <w:spacing w:val="23"/>
        </w:rPr>
        <w:t> </w:t>
      </w:r>
      <w:r>
        <w:rPr/>
        <w:t>a</w:t>
      </w:r>
      <w:r>
        <w:rPr>
          <w:spacing w:val="23"/>
        </w:rPr>
        <w:t> </w:t>
      </w:r>
      <w:r>
        <w:rPr/>
        <w:t>philosophy</w:t>
      </w:r>
      <w:r>
        <w:rPr>
          <w:spacing w:val="-48"/>
        </w:rPr>
        <w:t> </w:t>
      </w:r>
      <w:r>
        <w:rPr/>
        <w:t>that focuses on fixing costs in the trade space. Few programs can truly fix costs,</w:t>
      </w:r>
      <w:r>
        <w:rPr>
          <w:spacing w:val="1"/>
        </w:rPr>
        <w:t> </w:t>
      </w:r>
      <w:r>
        <w:rPr/>
        <w:t>especially</w:t>
      </w:r>
      <w:r>
        <w:rPr>
          <w:spacing w:val="-6"/>
        </w:rPr>
        <w:t> </w:t>
      </w:r>
      <w:r>
        <w:rPr/>
        <w:t>within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federal</w:t>
      </w:r>
      <w:r>
        <w:rPr>
          <w:spacing w:val="-6"/>
        </w:rPr>
        <w:t> </w:t>
      </w:r>
      <w:r>
        <w:rPr/>
        <w:t>government.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example,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Government</w:t>
      </w:r>
      <w:r>
        <w:rPr>
          <w:spacing w:val="-5"/>
        </w:rPr>
        <w:t> </w:t>
      </w:r>
      <w:r>
        <w:rPr/>
        <w:t>Accounting</w:t>
      </w:r>
      <w:r>
        <w:rPr>
          <w:spacing w:val="-48"/>
        </w:rPr>
        <w:t> </w:t>
      </w:r>
      <w:r>
        <w:rPr>
          <w:spacing w:val="-1"/>
        </w:rPr>
        <w:t>Office</w:t>
      </w:r>
      <w:r>
        <w:rPr>
          <w:spacing w:val="-12"/>
        </w:rPr>
        <w:t> </w:t>
      </w:r>
      <w:r>
        <w:rPr>
          <w:spacing w:val="-1"/>
        </w:rPr>
        <w:t>(2008)</w:t>
      </w:r>
      <w:r>
        <w:rPr>
          <w:spacing w:val="-10"/>
        </w:rPr>
        <w:t> </w:t>
      </w:r>
      <w:r>
        <w:rPr>
          <w:spacing w:val="-1"/>
        </w:rPr>
        <w:t>analyzed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72</w:t>
      </w:r>
      <w:r>
        <w:rPr>
          <w:spacing w:val="-10"/>
        </w:rPr>
        <w:t> </w:t>
      </w:r>
      <w:r>
        <w:rPr>
          <w:spacing w:val="-1"/>
        </w:rPr>
        <w:t>largest</w:t>
      </w:r>
      <w:r>
        <w:rPr>
          <w:spacing w:val="-10"/>
        </w:rPr>
        <w:t> </w:t>
      </w:r>
      <w:r>
        <w:rPr>
          <w:spacing w:val="-1"/>
        </w:rPr>
        <w:t>defense-related</w:t>
      </w:r>
      <w:r>
        <w:rPr>
          <w:spacing w:val="-10"/>
        </w:rPr>
        <w:t> </w:t>
      </w:r>
      <w:r>
        <w:rPr/>
        <w:t>acquisitions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reported</w:t>
      </w:r>
      <w:r>
        <w:rPr>
          <w:spacing w:val="-10"/>
        </w:rPr>
        <w:t> </w:t>
      </w:r>
      <w:r>
        <w:rPr/>
        <w:t>“none</w:t>
      </w:r>
      <w:r>
        <w:rPr>
          <w:spacing w:val="-48"/>
        </w:rPr>
        <w:t> </w:t>
      </w:r>
      <w:r>
        <w:rPr/>
        <w:t>of</w:t>
      </w:r>
      <w:r>
        <w:rPr>
          <w:spacing w:val="-5"/>
        </w:rPr>
        <w:t> </w:t>
      </w:r>
      <w:r>
        <w:rPr/>
        <w:t>them</w:t>
      </w:r>
      <w:r>
        <w:rPr>
          <w:spacing w:val="-4"/>
        </w:rPr>
        <w:t> </w:t>
      </w:r>
      <w:r>
        <w:rPr/>
        <w:t>had</w:t>
      </w:r>
      <w:r>
        <w:rPr>
          <w:spacing w:val="-4"/>
        </w:rPr>
        <w:t> </w:t>
      </w:r>
      <w:r>
        <w:rPr/>
        <w:t>proceeded</w:t>
      </w:r>
      <w:r>
        <w:rPr>
          <w:spacing w:val="-5"/>
        </w:rPr>
        <w:t> </w:t>
      </w:r>
      <w:r>
        <w:rPr/>
        <w:t>through</w:t>
      </w:r>
      <w:r>
        <w:rPr>
          <w:spacing w:val="-4"/>
        </w:rPr>
        <w:t> </w:t>
      </w:r>
      <w:r>
        <w:rPr/>
        <w:t>system</w:t>
      </w:r>
      <w:r>
        <w:rPr>
          <w:spacing w:val="-4"/>
        </w:rPr>
        <w:t> </w:t>
      </w:r>
      <w:r>
        <w:rPr/>
        <w:t>development</w:t>
      </w:r>
      <w:r>
        <w:rPr>
          <w:spacing w:val="-5"/>
        </w:rPr>
        <w:t> </w:t>
      </w:r>
      <w:r>
        <w:rPr/>
        <w:t>meeting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best</w:t>
      </w:r>
      <w:r>
        <w:rPr>
          <w:spacing w:val="-5"/>
        </w:rPr>
        <w:t> </w:t>
      </w:r>
      <w:r>
        <w:rPr/>
        <w:t>practices</w:t>
      </w:r>
      <w:r>
        <w:rPr>
          <w:spacing w:val="-4"/>
        </w:rPr>
        <w:t> </w:t>
      </w:r>
      <w:r>
        <w:rPr/>
        <w:t>stan-</w:t>
      </w:r>
      <w:r>
        <w:rPr>
          <w:spacing w:val="-48"/>
        </w:rPr>
        <w:t> </w:t>
      </w:r>
      <w:r>
        <w:rPr/>
        <w:t>dards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mature</w:t>
      </w:r>
      <w:r>
        <w:rPr>
          <w:spacing w:val="-11"/>
        </w:rPr>
        <w:t> </w:t>
      </w:r>
      <w:r>
        <w:rPr/>
        <w:t>technologies,</w:t>
      </w:r>
      <w:r>
        <w:rPr>
          <w:spacing w:val="-11"/>
        </w:rPr>
        <w:t> </w:t>
      </w:r>
      <w:r>
        <w:rPr/>
        <w:t>stable</w:t>
      </w:r>
      <w:r>
        <w:rPr>
          <w:spacing w:val="-11"/>
        </w:rPr>
        <w:t> </w:t>
      </w:r>
      <w:r>
        <w:rPr/>
        <w:t>design,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mature</w:t>
      </w:r>
      <w:r>
        <w:rPr>
          <w:spacing w:val="-12"/>
        </w:rPr>
        <w:t> </w:t>
      </w:r>
      <w:r>
        <w:rPr/>
        <w:t>production</w:t>
      </w:r>
      <w:r>
        <w:rPr>
          <w:spacing w:val="-11"/>
        </w:rPr>
        <w:t> </w:t>
      </w:r>
      <w:r>
        <w:rPr/>
        <w:t>processes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criti-</w:t>
      </w:r>
      <w:r>
        <w:rPr>
          <w:spacing w:val="-47"/>
        </w:rPr>
        <w:t> </w:t>
      </w:r>
      <w:r>
        <w:rPr/>
        <w:t>cal</w:t>
      </w:r>
      <w:r>
        <w:rPr>
          <w:spacing w:val="-3"/>
        </w:rPr>
        <w:t> </w:t>
      </w:r>
      <w:r>
        <w:rPr/>
        <w:t>junctures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program,</w:t>
      </w:r>
      <w:r>
        <w:rPr>
          <w:spacing w:val="-2"/>
        </w:rPr>
        <w:t> </w:t>
      </w:r>
      <w:r>
        <w:rPr/>
        <w:t>each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essential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achieving</w:t>
      </w:r>
      <w:r>
        <w:rPr>
          <w:spacing w:val="-2"/>
        </w:rPr>
        <w:t> </w:t>
      </w:r>
      <w:r>
        <w:rPr/>
        <w:t>planned</w:t>
      </w:r>
      <w:r>
        <w:rPr>
          <w:spacing w:val="-3"/>
        </w:rPr>
        <w:t> </w:t>
      </w:r>
      <w:r>
        <w:rPr/>
        <w:t>cost,</w:t>
      </w:r>
      <w:r>
        <w:rPr>
          <w:spacing w:val="-48"/>
        </w:rPr>
        <w:t> </w:t>
      </w:r>
      <w:r>
        <w:rPr/>
        <w:t>schedule, and performance outcomes.” However, if the IPTs are empowered to use</w:t>
      </w:r>
      <w:r>
        <w:rPr>
          <w:spacing w:val="1"/>
        </w:rPr>
        <w:t> </w:t>
      </w:r>
      <w:r>
        <w:rPr/>
        <w:t>CAIV to define TOC impacts and conduct trade studies focused on design, particu-</w:t>
      </w:r>
      <w:r>
        <w:rPr>
          <w:spacing w:val="1"/>
        </w:rPr>
        <w:t> </w:t>
      </w:r>
      <w:r>
        <w:rPr/>
        <w:t>larly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influenced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O&amp;S,</w:t>
      </w:r>
      <w:r>
        <w:rPr>
          <w:spacing w:val="-5"/>
        </w:rPr>
        <w:t> </w:t>
      </w:r>
      <w:r>
        <w:rPr/>
        <w:t>meaningful</w:t>
      </w:r>
      <w:r>
        <w:rPr>
          <w:spacing w:val="-5"/>
        </w:rPr>
        <w:t> </w:t>
      </w:r>
      <w:r>
        <w:rPr/>
        <w:t>tradeoff</w:t>
      </w:r>
      <w:r>
        <w:rPr>
          <w:spacing w:val="-5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conducted</w:t>
      </w:r>
      <w:r>
        <w:rPr>
          <w:spacing w:val="-5"/>
        </w:rPr>
        <w:t> </w:t>
      </w:r>
      <w:r>
        <w:rPr/>
        <w:t>through-</w:t>
      </w:r>
      <w:r>
        <w:rPr>
          <w:spacing w:val="-48"/>
        </w:rPr>
        <w:t> </w:t>
      </w:r>
      <w:r>
        <w:rPr/>
        <w:t>out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life</w:t>
      </w:r>
      <w:r>
        <w:rPr>
          <w:spacing w:val="-2"/>
        </w:rPr>
        <w:t> </w:t>
      </w:r>
      <w:r>
        <w:rPr/>
        <w:t>cycle.</w:t>
      </w:r>
    </w:p>
    <w:p>
      <w:pPr>
        <w:pStyle w:val="BodyText"/>
        <w:spacing w:before="10"/>
        <w:rPr>
          <w:sz w:val="26"/>
        </w:rPr>
      </w:pPr>
    </w:p>
    <w:p>
      <w:pPr>
        <w:pStyle w:val="Heading2"/>
      </w:pPr>
      <w:bookmarkStart w:name="_TOC_250040" w:id="129"/>
      <w:bookmarkEnd w:id="129"/>
      <w:r>
        <w:rPr>
          <w:w w:val="105"/>
        </w:rPr>
        <w:t>QUESTIONS</w:t>
      </w:r>
    </w:p>
    <w:p>
      <w:pPr>
        <w:pStyle w:val="ListParagraph"/>
        <w:numPr>
          <w:ilvl w:val="1"/>
          <w:numId w:val="111"/>
        </w:numPr>
        <w:tabs>
          <w:tab w:pos="750" w:val="left" w:leader="none"/>
        </w:tabs>
        <w:spacing w:line="249" w:lineRule="auto" w:before="124" w:after="0"/>
        <w:ind w:left="750" w:right="368" w:hanging="369"/>
        <w:jc w:val="both"/>
        <w:rPr>
          <w:sz w:val="20"/>
        </w:rPr>
      </w:pPr>
      <w:r>
        <w:rPr>
          <w:sz w:val="20"/>
        </w:rPr>
        <w:t>The figure below was developed using simulation to visually represent</w:t>
      </w:r>
      <w:r>
        <w:rPr>
          <w:spacing w:val="1"/>
          <w:sz w:val="20"/>
        </w:rPr>
        <w:t> </w:t>
      </w:r>
      <w:r>
        <w:rPr>
          <w:sz w:val="20"/>
        </w:rPr>
        <w:t>risk as a function of cost and performance. (The three lines represent</w:t>
      </w:r>
      <w:r>
        <w:rPr>
          <w:spacing w:val="1"/>
          <w:sz w:val="20"/>
        </w:rPr>
        <w:t> </w:t>
      </w:r>
      <w:r>
        <w:rPr>
          <w:sz w:val="20"/>
        </w:rPr>
        <w:t>probability</w:t>
      </w:r>
      <w:r>
        <w:rPr>
          <w:spacing w:val="-1"/>
          <w:sz w:val="20"/>
        </w:rPr>
        <w:t> </w:t>
      </w:r>
      <w:r>
        <w:rPr>
          <w:sz w:val="20"/>
        </w:rPr>
        <w:t>of completion.)</w:t>
      </w:r>
    </w:p>
    <w:p>
      <w:pPr>
        <w:pStyle w:val="ListParagraph"/>
        <w:numPr>
          <w:ilvl w:val="2"/>
          <w:numId w:val="111"/>
        </w:numPr>
        <w:tabs>
          <w:tab w:pos="1070" w:val="left" w:leader="none"/>
        </w:tabs>
        <w:spacing w:line="240" w:lineRule="auto" w:before="3" w:after="0"/>
        <w:ind w:left="1070" w:right="0" w:hanging="311"/>
        <w:jc w:val="left"/>
        <w:rPr>
          <w:sz w:val="20"/>
        </w:rPr>
      </w:pPr>
      <w:r>
        <w:rPr>
          <w:sz w:val="20"/>
        </w:rPr>
        <w:t>Can</w:t>
      </w:r>
      <w:r>
        <w:rPr>
          <w:spacing w:val="-3"/>
          <w:sz w:val="20"/>
        </w:rPr>
        <w:t> </w:t>
      </w:r>
      <w:r>
        <w:rPr>
          <w:sz w:val="20"/>
        </w:rPr>
        <w:t>you</w:t>
      </w:r>
      <w:r>
        <w:rPr>
          <w:spacing w:val="-3"/>
          <w:sz w:val="20"/>
        </w:rPr>
        <w:t> </w:t>
      </w:r>
      <w:r>
        <w:rPr>
          <w:sz w:val="20"/>
        </w:rPr>
        <w:t>develop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similar</w:t>
      </w:r>
      <w:r>
        <w:rPr>
          <w:spacing w:val="-3"/>
          <w:sz w:val="20"/>
        </w:rPr>
        <w:t> </w:t>
      </w:r>
      <w:r>
        <w:rPr>
          <w:sz w:val="20"/>
        </w:rPr>
        <w:t>plot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cost</w:t>
      </w:r>
      <w:r>
        <w:rPr>
          <w:spacing w:val="-3"/>
          <w:sz w:val="20"/>
        </w:rPr>
        <w:t> </w:t>
      </w:r>
      <w:r>
        <w:rPr>
          <w:sz w:val="20"/>
        </w:rPr>
        <w:t>versus</w:t>
      </w:r>
      <w:r>
        <w:rPr>
          <w:spacing w:val="-2"/>
          <w:sz w:val="20"/>
        </w:rPr>
        <w:t> </w:t>
      </w:r>
      <w:r>
        <w:rPr>
          <w:sz w:val="20"/>
        </w:rPr>
        <w:t>time</w:t>
      </w:r>
      <w:r>
        <w:rPr>
          <w:spacing w:val="-3"/>
          <w:sz w:val="20"/>
        </w:rPr>
        <w:t> </w:t>
      </w:r>
      <w:r>
        <w:rPr>
          <w:sz w:val="20"/>
        </w:rPr>
        <w:t>showing</w:t>
      </w:r>
      <w:r>
        <w:rPr>
          <w:spacing w:val="-3"/>
          <w:sz w:val="20"/>
        </w:rPr>
        <w:t> </w:t>
      </w:r>
      <w:r>
        <w:rPr>
          <w:sz w:val="20"/>
        </w:rPr>
        <w:t>risk?</w:t>
      </w:r>
    </w:p>
    <w:p>
      <w:pPr>
        <w:pStyle w:val="ListParagraph"/>
        <w:numPr>
          <w:ilvl w:val="2"/>
          <w:numId w:val="111"/>
        </w:numPr>
        <w:tabs>
          <w:tab w:pos="1070" w:val="left" w:leader="none"/>
        </w:tabs>
        <w:spacing w:line="249" w:lineRule="auto" w:before="10" w:after="0"/>
        <w:ind w:left="1070" w:right="367" w:hanging="315"/>
        <w:jc w:val="left"/>
        <w:rPr>
          <w:sz w:val="20"/>
        </w:rPr>
      </w:pPr>
      <w:r>
        <w:rPr>
          <w:sz w:val="20"/>
        </w:rPr>
        <w:t>The</w:t>
      </w:r>
      <w:r>
        <w:rPr>
          <w:spacing w:val="22"/>
          <w:sz w:val="20"/>
        </w:rPr>
        <w:t> </w:t>
      </w:r>
      <w:r>
        <w:rPr>
          <w:sz w:val="20"/>
        </w:rPr>
        <w:t>cost-versus-performance</w:t>
      </w:r>
      <w:r>
        <w:rPr>
          <w:spacing w:val="23"/>
          <w:sz w:val="20"/>
        </w:rPr>
        <w:t> </w:t>
      </w:r>
      <w:r>
        <w:rPr>
          <w:sz w:val="20"/>
        </w:rPr>
        <w:t>curves</w:t>
      </w:r>
      <w:r>
        <w:rPr>
          <w:spacing w:val="23"/>
          <w:sz w:val="20"/>
        </w:rPr>
        <w:t> </w:t>
      </w:r>
      <w:r>
        <w:rPr>
          <w:sz w:val="20"/>
        </w:rPr>
        <w:t>are</w:t>
      </w:r>
      <w:r>
        <w:rPr>
          <w:spacing w:val="22"/>
          <w:sz w:val="20"/>
        </w:rPr>
        <w:t> </w:t>
      </w:r>
      <w:r>
        <w:rPr>
          <w:sz w:val="20"/>
        </w:rPr>
        <w:t>exponential.</w:t>
      </w:r>
      <w:r>
        <w:rPr>
          <w:spacing w:val="22"/>
          <w:sz w:val="20"/>
        </w:rPr>
        <w:t> </w:t>
      </w:r>
      <w:r>
        <w:rPr>
          <w:sz w:val="20"/>
        </w:rPr>
        <w:t>Do</w:t>
      </w:r>
      <w:r>
        <w:rPr>
          <w:spacing w:val="23"/>
          <w:sz w:val="20"/>
        </w:rPr>
        <w:t> </w:t>
      </w:r>
      <w:r>
        <w:rPr>
          <w:sz w:val="20"/>
        </w:rPr>
        <w:t>you</w:t>
      </w:r>
      <w:r>
        <w:rPr>
          <w:spacing w:val="22"/>
          <w:sz w:val="20"/>
        </w:rPr>
        <w:t> </w:t>
      </w:r>
      <w:r>
        <w:rPr>
          <w:sz w:val="20"/>
        </w:rPr>
        <w:t>think</w:t>
      </w:r>
      <w:r>
        <w:rPr>
          <w:spacing w:val="-47"/>
          <w:sz w:val="20"/>
        </w:rPr>
        <w:t> </w:t>
      </w:r>
      <w:r>
        <w:rPr>
          <w:sz w:val="20"/>
        </w:rPr>
        <w:t>this</w:t>
      </w:r>
      <w:r>
        <w:rPr>
          <w:spacing w:val="-1"/>
          <w:sz w:val="20"/>
        </w:rPr>
        <w:t> </w:t>
      </w:r>
      <w:r>
        <w:rPr>
          <w:sz w:val="20"/>
        </w:rPr>
        <w:t>is representative of reality?</w:t>
      </w:r>
    </w:p>
    <w:p>
      <w:pPr>
        <w:pStyle w:val="ListParagraph"/>
        <w:numPr>
          <w:ilvl w:val="2"/>
          <w:numId w:val="111"/>
        </w:numPr>
        <w:tabs>
          <w:tab w:pos="1070" w:val="left" w:leader="none"/>
        </w:tabs>
        <w:spacing w:line="240" w:lineRule="auto" w:before="1" w:after="0"/>
        <w:ind w:left="1070" w:right="0" w:hanging="305"/>
        <w:jc w:val="left"/>
        <w:rPr>
          <w:sz w:val="20"/>
        </w:rPr>
      </w:pPr>
      <w:r>
        <w:rPr>
          <w:sz w:val="20"/>
        </w:rPr>
        <w:t>How</w:t>
      </w:r>
      <w:r>
        <w:rPr>
          <w:spacing w:val="-3"/>
          <w:sz w:val="20"/>
        </w:rPr>
        <w:t> </w:t>
      </w:r>
      <w:r>
        <w:rPr>
          <w:sz w:val="20"/>
        </w:rPr>
        <w:t>would</w:t>
      </w:r>
      <w:r>
        <w:rPr>
          <w:spacing w:val="-3"/>
          <w:sz w:val="20"/>
        </w:rPr>
        <w:t> </w:t>
      </w:r>
      <w:r>
        <w:rPr>
          <w:sz w:val="20"/>
        </w:rPr>
        <w:t>technology</w:t>
      </w:r>
      <w:r>
        <w:rPr>
          <w:spacing w:val="-3"/>
          <w:sz w:val="20"/>
        </w:rPr>
        <w:t> </w:t>
      </w:r>
      <w:r>
        <w:rPr>
          <w:sz w:val="20"/>
        </w:rPr>
        <w:t>affect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slope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lines?</w:t>
      </w:r>
    </w:p>
    <w:p>
      <w:pPr>
        <w:pStyle w:val="ListParagraph"/>
        <w:numPr>
          <w:ilvl w:val="2"/>
          <w:numId w:val="111"/>
        </w:numPr>
        <w:tabs>
          <w:tab w:pos="1070" w:val="left" w:leader="none"/>
        </w:tabs>
        <w:spacing w:line="249" w:lineRule="auto" w:before="10" w:after="0"/>
        <w:ind w:left="1070" w:right="369" w:hanging="321"/>
        <w:jc w:val="left"/>
        <w:rPr>
          <w:sz w:val="20"/>
        </w:rPr>
      </w:pPr>
      <w:r>
        <w:rPr>
          <w:sz w:val="20"/>
        </w:rPr>
        <w:t>How</w:t>
      </w:r>
      <w:r>
        <w:rPr>
          <w:spacing w:val="16"/>
          <w:sz w:val="20"/>
        </w:rPr>
        <w:t> </w:t>
      </w:r>
      <w:r>
        <w:rPr>
          <w:sz w:val="20"/>
        </w:rPr>
        <w:t>would</w:t>
      </w:r>
      <w:r>
        <w:rPr>
          <w:spacing w:val="17"/>
          <w:sz w:val="20"/>
        </w:rPr>
        <w:t> </w:t>
      </w:r>
      <w:r>
        <w:rPr>
          <w:sz w:val="20"/>
        </w:rPr>
        <w:t>technology</w:t>
      </w:r>
      <w:r>
        <w:rPr>
          <w:spacing w:val="17"/>
          <w:sz w:val="20"/>
        </w:rPr>
        <w:t> </w:t>
      </w:r>
      <w:r>
        <w:rPr>
          <w:sz w:val="20"/>
        </w:rPr>
        <w:t>maturity/immaturity</w:t>
      </w:r>
      <w:r>
        <w:rPr>
          <w:spacing w:val="17"/>
          <w:sz w:val="20"/>
        </w:rPr>
        <w:t> </w:t>
      </w:r>
      <w:r>
        <w:rPr>
          <w:sz w:val="20"/>
        </w:rPr>
        <w:t>affect</w:t>
      </w:r>
      <w:r>
        <w:rPr>
          <w:spacing w:val="17"/>
          <w:sz w:val="20"/>
        </w:rPr>
        <w:t> </w:t>
      </w:r>
      <w:r>
        <w:rPr>
          <w:sz w:val="20"/>
        </w:rPr>
        <w:t>the</w:t>
      </w:r>
      <w:r>
        <w:rPr>
          <w:spacing w:val="17"/>
          <w:sz w:val="20"/>
        </w:rPr>
        <w:t> </w:t>
      </w:r>
      <w:r>
        <w:rPr>
          <w:sz w:val="20"/>
        </w:rPr>
        <w:t>shape</w:t>
      </w:r>
      <w:r>
        <w:rPr>
          <w:spacing w:val="17"/>
          <w:sz w:val="20"/>
        </w:rPr>
        <w:t> </w:t>
      </w:r>
      <w:r>
        <w:rPr>
          <w:sz w:val="20"/>
        </w:rPr>
        <w:t>of</w:t>
      </w:r>
      <w:r>
        <w:rPr>
          <w:spacing w:val="17"/>
          <w:sz w:val="20"/>
        </w:rPr>
        <w:t> </w:t>
      </w:r>
      <w:r>
        <w:rPr>
          <w:sz w:val="20"/>
        </w:rPr>
        <w:t>the</w:t>
      </w:r>
      <w:r>
        <w:rPr>
          <w:spacing w:val="-47"/>
          <w:sz w:val="20"/>
        </w:rPr>
        <w:t> </w:t>
      </w:r>
      <w:r>
        <w:rPr>
          <w:sz w:val="20"/>
        </w:rPr>
        <w:t>curves?</w:t>
      </w:r>
    </w:p>
    <w:p>
      <w:pPr>
        <w:pStyle w:val="ListParagraph"/>
        <w:numPr>
          <w:ilvl w:val="1"/>
          <w:numId w:val="111"/>
        </w:numPr>
        <w:tabs>
          <w:tab w:pos="750" w:val="left" w:leader="none"/>
        </w:tabs>
        <w:spacing w:line="249" w:lineRule="auto" w:before="2" w:after="0"/>
        <w:ind w:left="750" w:right="368" w:hanging="369"/>
        <w:jc w:val="left"/>
        <w:rPr>
          <w:sz w:val="20"/>
        </w:rPr>
      </w:pPr>
      <w:r>
        <w:rPr>
          <w:spacing w:val="-1"/>
          <w:sz w:val="20"/>
        </w:rPr>
        <w:t>How</w:t>
      </w:r>
      <w:r>
        <w:rPr>
          <w:spacing w:val="-17"/>
          <w:sz w:val="20"/>
        </w:rPr>
        <w:t> </w:t>
      </w:r>
      <w:r>
        <w:rPr>
          <w:spacing w:val="-1"/>
          <w:sz w:val="20"/>
        </w:rPr>
        <w:t>would</w:t>
      </w:r>
      <w:r>
        <w:rPr>
          <w:spacing w:val="-17"/>
          <w:sz w:val="20"/>
        </w:rPr>
        <w:t> </w:t>
      </w:r>
      <w:r>
        <w:rPr>
          <w:spacing w:val="-1"/>
          <w:sz w:val="20"/>
        </w:rPr>
        <w:t>you</w:t>
      </w:r>
      <w:r>
        <w:rPr>
          <w:spacing w:val="-17"/>
          <w:sz w:val="20"/>
        </w:rPr>
        <w:t> </w:t>
      </w:r>
      <w:r>
        <w:rPr>
          <w:spacing w:val="-1"/>
          <w:sz w:val="20"/>
        </w:rPr>
        <w:t>implement</w:t>
      </w:r>
      <w:r>
        <w:rPr>
          <w:spacing w:val="-17"/>
          <w:sz w:val="20"/>
        </w:rPr>
        <w:t> </w:t>
      </w:r>
      <w:r>
        <w:rPr>
          <w:spacing w:val="-1"/>
          <w:sz w:val="20"/>
        </w:rPr>
        <w:t>a</w:t>
      </w:r>
      <w:r>
        <w:rPr>
          <w:spacing w:val="-17"/>
          <w:sz w:val="20"/>
        </w:rPr>
        <w:t> </w:t>
      </w:r>
      <w:r>
        <w:rPr>
          <w:spacing w:val="-1"/>
          <w:sz w:val="20"/>
        </w:rPr>
        <w:t>process</w:t>
      </w:r>
      <w:r>
        <w:rPr>
          <w:spacing w:val="-17"/>
          <w:sz w:val="20"/>
        </w:rPr>
        <w:t> </w:t>
      </w:r>
      <w:r>
        <w:rPr>
          <w:spacing w:val="-1"/>
          <w:sz w:val="20"/>
        </w:rPr>
        <w:t>similar</w:t>
      </w:r>
      <w:r>
        <w:rPr>
          <w:spacing w:val="-18"/>
          <w:sz w:val="20"/>
        </w:rPr>
        <w:t> </w:t>
      </w:r>
      <w:r>
        <w:rPr>
          <w:sz w:val="20"/>
        </w:rPr>
        <w:t>to</w:t>
      </w:r>
      <w:r>
        <w:rPr>
          <w:spacing w:val="-17"/>
          <w:sz w:val="20"/>
        </w:rPr>
        <w:t> </w:t>
      </w:r>
      <w:r>
        <w:rPr>
          <w:sz w:val="20"/>
        </w:rPr>
        <w:t>the</w:t>
      </w:r>
      <w:r>
        <w:rPr>
          <w:spacing w:val="-17"/>
          <w:sz w:val="20"/>
        </w:rPr>
        <w:t> </w:t>
      </w:r>
      <w:r>
        <w:rPr>
          <w:sz w:val="20"/>
        </w:rPr>
        <w:t>one</w:t>
      </w:r>
      <w:r>
        <w:rPr>
          <w:spacing w:val="-17"/>
          <w:sz w:val="20"/>
        </w:rPr>
        <w:t> </w:t>
      </w:r>
      <w:r>
        <w:rPr>
          <w:sz w:val="20"/>
        </w:rPr>
        <w:t>shown</w:t>
      </w:r>
      <w:r>
        <w:rPr>
          <w:spacing w:val="-17"/>
          <w:sz w:val="20"/>
        </w:rPr>
        <w:t> </w:t>
      </w:r>
      <w:r>
        <w:rPr>
          <w:sz w:val="20"/>
        </w:rPr>
        <w:t>in</w:t>
      </w:r>
      <w:r>
        <w:rPr>
          <w:spacing w:val="-17"/>
          <w:sz w:val="20"/>
        </w:rPr>
        <w:t> </w:t>
      </w:r>
      <w:r>
        <w:rPr>
          <w:sz w:val="20"/>
        </w:rPr>
        <w:t>Figure</w:t>
      </w:r>
      <w:r>
        <w:rPr>
          <w:spacing w:val="-17"/>
          <w:sz w:val="20"/>
        </w:rPr>
        <w:t> </w:t>
      </w:r>
      <w:r>
        <w:rPr>
          <w:sz w:val="20"/>
        </w:rPr>
        <w:t>9.2</w:t>
      </w:r>
      <w:r>
        <w:rPr>
          <w:spacing w:val="-47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a system</w:t>
      </w:r>
      <w:r>
        <w:rPr>
          <w:spacing w:val="-1"/>
          <w:sz w:val="20"/>
        </w:rPr>
        <w:t> </w:t>
      </w:r>
      <w:r>
        <w:rPr>
          <w:sz w:val="20"/>
        </w:rPr>
        <w:t>of systems</w:t>
      </w:r>
      <w:r>
        <w:rPr>
          <w:spacing w:val="-1"/>
          <w:sz w:val="20"/>
        </w:rPr>
        <w:t> </w:t>
      </w:r>
      <w:r>
        <w:rPr>
          <w:sz w:val="20"/>
        </w:rPr>
        <w:t>or an</w:t>
      </w:r>
      <w:r>
        <w:rPr>
          <w:spacing w:val="-1"/>
          <w:sz w:val="20"/>
        </w:rPr>
        <w:t> </w:t>
      </w:r>
      <w:r>
        <w:rPr>
          <w:sz w:val="20"/>
        </w:rPr>
        <w:t>enterprise?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5"/>
        </w:rPr>
      </w:pPr>
    </w:p>
    <w:p>
      <w:pPr>
        <w:spacing w:before="100"/>
        <w:ind w:left="245" w:right="0" w:firstLine="0"/>
        <w:jc w:val="center"/>
        <w:rPr>
          <w:rFonts w:ascii="Cambria"/>
          <w:sz w:val="16"/>
        </w:rPr>
      </w:pPr>
      <w:r>
        <w:rPr/>
        <w:pict>
          <v:group style="position:absolute;margin-left:115.780998pt;margin-top:-160.398438pt;width:216.25pt;height:163.95pt;mso-position-horizontal-relative:page;mso-position-vertical-relative:paragraph;z-index:15942656" coordorigin="2316,-3208" coordsize="4325,3279">
            <v:shape style="position:absolute;left:2315;top:-3207;width:4325;height:3277" coordorigin="2316,-3206" coordsize="4325,3277" path="m6386,-2756l6364,-2764,6336,-2692,6320,-2656,6304,-2618,6273,-2546,6240,-2476,6205,-2407,6169,-2339,6131,-2271,6092,-2204,6052,-2138,6010,-2073,5968,-2007,5948,-1975,5753,-1667,5709,-1599,5665,-1531,5620,-1464,5574,-1397,5527,-1331,5479,-1266,5431,-1202,5381,-1138,5330,-1077,5300,-1043,5272,-1011,5242,-980,5212,-951,5155,-899,5095,-850,5033,-805,4968,-763,4901,-725,4833,-691,4762,-660,4689,-633,4627,-612,4565,-593,4502,-575,4342,-535,4261,-516,4180,-497,4100,-478,4019,-461,3944,-447,3867,-434,3787,-423,3706,-412,3625,-403,3544,-394,3463,-386,3382,-379,3215,-366,3045,-355,2874,-344,2875,-322,3046,-332,3216,-344,3301,-350,3465,-364,3546,-371,3626,-380,3707,-390,3787,-400,3867,-412,3947,-425,4023,-439,4097,-454,4344,-513,4426,-533,4508,-554,4571,-572,4634,-590,4696,-611,4771,-639,4843,-671,4913,-705,4980,-744,5045,-785,5108,-831,5169,-881,5228,-935,5258,-964,5288,-995,5346,-1062,5397,-1124,5448,-1187,5497,-1252,5544,-1317,5591,-1383,5637,-1450,5683,-1518,5727,-1586,5771,-1654,5815,-1723,5966,-1963,5988,-1996,6030,-2062,6071,-2128,6112,-2194,6151,-2261,6189,-2328,6225,-2397,6260,-2466,6294,-2537,6326,-2610,6340,-2646,6386,-2756xm6624,19l6582,19,6528,43,6520,47,6518,56,6526,70,6534,63,6540,59,6624,19xm6624,18l6624,19,6624,19,6624,18xm6640,11l6624,3,6624,17,6624,2,6624,3,6624,1,6620,1,6548,-36,6530,-45,6538,-36,6530,-40,6526,-51,6518,-37,6520,-28,6528,-24,6582,1,2374,10,2375,-318,2458,-317,2458,-347,2375,-348,2384,-3147,2408,-3090,2412,-3082,2421,-3080,2435,-3088,2429,-3092,2425,-3100,2384,-3186,2375,-3206,2323,-3096,2323,-3094,2318,-3088,2316,-3088,2330,-3080,2339,-3082,2343,-3090,2368,-3149,2358,10,2356,10,2356,28,6582,19,6624,19,6624,18,6640,11xe" filled="true" fillcolor="#000000" stroked="false">
              <v:path arrowok="t"/>
              <v:fill type="solid"/>
            </v:shape>
            <v:line style="position:absolute" from="2487,-332" to="6385,-332" stroked="true" strokeweight="1.492pt" strokecolor="#000000">
              <v:stroke dashstyle="shortdash"/>
            </v:line>
            <v:line style="position:absolute" from="2368,-2758" to="6385,-2758" stroked="true" strokeweight="1.492pt" strokecolor="#000000">
              <v:stroke dashstyle="shortdash"/>
            </v:line>
            <v:shape style="position:absolute;left:2750;top:-3208;width:3700;height:3230" coordorigin="2750,-3208" coordsize="3700,3230" path="m2781,-3178l2780,-3208,2750,-3207,2751,-3178,2781,-3178xm2782,-3059l2782,-3089,2752,-3088,2753,-3058,2782,-3059xm2784,-2939l2783,-2969,2753,-2969,2754,-2939,2784,-2939xm2785,-2850l2755,-2849,2755,-2820,2785,-2820,2785,-2850xm2787,-2701l2786,-2731,2756,-2730,2757,-2700,2787,-2701xm2788,-2611l2758,-2611,2758,-2581,2788,-2581,2788,-2611xm2790,-2462l2789,-2492,2759,-2491,2760,-2461,2790,-2462xm2791,-2373l2761,-2372,2761,-2342,2791,-2343,2791,-2373xm2793,-2223l2792,-2253,2762,-2253,2763,-2223,2793,-2223xm2794,-2134l2764,-2133,2764,-2103,2794,-2104,2794,-2134xm2796,-1985l2795,-2015,2765,-2014,2766,-1984,2796,-1985xm2797,-1865l2796,-1895,2766,-1895,2767,-1865,2797,-1865xm2799,-1746l2798,-1776,2768,-1775,2769,-1745,2799,-1746xm2800,-1627l2799,-1656,2769,-1656,2770,-1626,2800,-1627xm2801,-1537l2771,-1537,2771,-1507,2801,-1507,2801,-1537xm2803,-1388l2802,-1418,2772,-1417,2773,-1387,2803,-1388xm2804,-1298l2774,-1298,2774,-1268,2804,-1269,2804,-1298xm2806,-1150l2805,-1180,2775,-1178,2776,-1148,2806,-1150xm2807,-1060l2777,-1060,2777,-1030,2807,-1030,2807,-1060xm2809,-910l2808,-940,2778,-940,2779,-910,2809,-910xm2810,-822l2780,-820,2780,-790,2810,-792,2810,-822xm2812,-672l2811,-702,2781,-702,2782,-672,2812,-672xm2813,-552l2812,-582,2782,-582,2783,-552,2813,-552xm2815,-434l2814,-464,2784,-462,2785,-432,2815,-434xm2816,-314l2815,-344,2785,-344,2786,-314,2816,-314xm2817,-224l2787,-224,2787,-194,2817,-194,2817,-224xm2819,-76l2818,-106,2788,-104,2789,-74,2819,-76xm2820,14l2790,14,2790,22,2820,22,2820,14xm3035,-391l3032,-420,2949,-411,2943,-410,2946,-381,2952,-381,3035,-391xm3082,-445l3076,-474,3046,-468,2842,-427,2847,-400,2824,-397,2827,-368,2916,-377,2913,-407,2876,-403,3052,-439,3082,-445xm3153,-405l3150,-434,3074,-425,3061,-424,3064,-394,3078,-396,3153,-405xm3199,-470l3192,-499,3163,-493,3170,-464,3199,-470xm3272,-419l3268,-449,3180,-437,3183,-408,3202,-410,3272,-419xm3390,-436l3386,-465,3298,-453,3301,-423,3325,-426,3390,-436xm3508,-453l3504,-483,3501,-482,3442,-473,3416,-469,3420,-440,3446,-443,3505,-452,3508,-453xm3518,-551l3509,-579,3503,-578,3452,-563,3351,-537,3279,-520,3286,-490,3358,-508,3409,-521,3518,-551xm3627,-473l3621,-502,3560,-492,3534,-487,3538,-458,3623,-473,3627,-473xm3632,-586l3623,-615,3605,-609,3595,-606,3603,-577,3614,-580,3632,-586xm3744,-496l3738,-526,3732,-524,3675,-513,3650,-508,3656,-479,3738,-495,3744,-496xm3861,-522l3854,-551,3787,-536,3767,-532,3773,-502,3793,-507,3861,-522xm3945,-687l3935,-716,3913,-708,3708,-643,3717,-614,3870,-663,3922,-680,3945,-687xm3977,-550l3970,-579,3950,-573,3883,-558,3890,-529,3977,-550xm4058,-727l4047,-755,4019,-745,4029,-717,4058,-727xm4093,-579l4085,-607,4056,-600,3999,-585,4006,-557,4010,-557,4093,-579xm4208,-611l4200,-640,4159,-628,4114,-615,4122,-587,4167,-598,4208,-611xm4323,-647l4313,-675,4309,-674,4260,-658,4229,-648,4238,-619,4269,-629,4318,-646,4323,-647xm4358,-865l4343,-891,4320,-878,4271,-851,4220,-826,4170,-804,4130,-788,4142,-760,4181,-776,4232,-800,4284,-825,4334,-851,4358,-865xm4436,-689l4424,-717,4405,-709,4358,-691,4341,-686,4351,-657,4368,-663,4416,-681,4436,-689xm4460,-929l4443,-954,4419,-937,4435,-912,4435,-912,4460,-929xm4546,-738l4532,-765,4499,-749,4452,-729,4452,-728,4463,-701,4464,-701,4511,-721,4546,-738xm4652,-794l4637,-820,4633,-818,4589,-794,4559,-778,4572,-751,4603,-767,4648,-792,4652,-794xm4715,-1140l4694,-1161,4664,-1134,4628,-1101,4591,-1069,4554,-1038,4516,-1008,4514,-1007,4533,-983,4534,-984,4573,-1015,4610,-1046,4647,-1079,4684,-1112,4715,-1140xm4754,-857l4738,-883,4719,-870,4676,-843,4663,-835,4678,-810,4692,-817,4754,-857xm4800,-1223l4779,-1244,4763,-1228,4758,-1223,4779,-1202,4784,-1206,4800,-1223xm4852,-927l4834,-951,4803,-927,4762,-899,4779,-874,4819,-902,4852,-927xm4948,-1001l4928,-1024,4922,-1019,4884,-988,4858,-968,4876,-945,4902,-964,4942,-996,4948,-1001xm5024,-1466l5000,-1485,4956,-1434,4910,-1381,4862,-1329,4841,-1308,4864,-1288,4882,-1308,4932,-1360,4978,-1414,5024,-1466xm5038,-1079l5018,-1102,5000,-1085,4962,-1052,4950,-1043,4970,-1020,5018,-1063,5038,-1079xm5098,-1558l5076,-1577,5058,-1554,5080,-1535,5098,-1558xm5124,-1162l5104,-1184,5074,-1153,5040,-1122,5060,-1100,5094,-1132,5124,-1162xm5208,-1249l5186,-1269,5178,-1261,5144,-1224,5124,-1205,5146,-1184,5164,-1204,5200,-1241,5208,-1249xm5286,-1340l5264,-1359,5244,-1335,5212,-1297,5206,-1291,5228,-1271,5234,-1278,5266,-1315,5286,-1340xm5292,-1825l5268,-1841,5264,-1835,5233,-1787,5200,-1740,5166,-1694,5132,-1648,5132,-1647,5154,-1629,5154,-1630,5190,-1676,5225,-1723,5259,-1770,5290,-1819,5292,-1825xm5354,-1929l5328,-1943,5316,-1923,5314,-1917,5340,-1902,5342,-1908,5354,-1929xm5360,-1435l5336,-1452,5334,-1451,5306,-1411,5282,-1381,5306,-1363,5328,-1393,5358,-1433,5360,-1435xm5426,-1534l5402,-1551,5390,-1532,5362,-1491,5352,-1477,5376,-1460,5386,-1474,5416,-1516,5426,-1534xm5490,-1636l5464,-1652,5444,-1616,5418,-1575,5444,-1560,5468,-1600,5490,-1636xm5502,-2223l5474,-2235,5446,-2174,5416,-2111,5384,-2047,5370,-2022,5396,-2007,5410,-2034,5442,-2097,5472,-2161,5502,-2223xm5550,-1739l5524,-1754,5494,-1702,5480,-1677,5506,-1662,5520,-1687,5550,-1739xm5550,-2331l5524,-2344,5516,-2328,5512,-2316,5538,-2304,5544,-2316,5550,-2331xm5610,-1843l5584,-1858,5546,-1790,5540,-1780,5566,-1765,5572,-1776,5610,-1843xm5668,-1948l5642,-1962,5598,-1884,5624,-1870,5668,-1948xm5686,-2631l5660,-2643,5656,-2637,5633,-2588,5610,-2539,5588,-2490,5566,-2441,5560,-2426,5586,-2414,5594,-2429,5615,-2478,5637,-2526,5660,-2575,5682,-2623,5686,-2631xm5726,-2053l5700,-2066,5688,-2047,5674,-2020,5660,-1995,5656,-1988,5682,-1973,5686,-1980,5700,-2006,5714,-2032,5726,-2053xm5742,-2735l5716,-2749,5712,-2745,5710,-2739,5702,-2727,5700,-2723,5728,-2709,5736,-2725,5740,-2731,5742,-2735xm5780,-2159l5754,-2173,5734,-2133,5718,-2103,5712,-2093,5740,-2079,5744,-2090,5760,-2120,5776,-2151,5780,-2159xm5834,-2266l5806,-2279,5798,-2260,5766,-2199,5794,-2186,5824,-2247,5834,-2266xm5886,-2373l5858,-2386,5830,-2326,5820,-2306,5846,-2293,5886,-2373xm5938,-2481l5910,-2493,5906,-2485,5892,-2453,5876,-2423,5872,-2413,5898,-2399,5904,-2409,5934,-2471,5938,-2481xm5990,-2589l5962,-2601,5960,-2597,5948,-2571,5934,-2543,5924,-2521,5950,-2507,5962,-2531,5974,-2559,5988,-2585,5990,-2589xm6040,-2697l6012,-2709,6010,-2703,6002,-2687,5994,-2667,5984,-2645,5974,-2629,6002,-2615,6010,-2633,6020,-2655,6030,-2673,6038,-2691,6040,-2697xm6062,-2743l6034,-2755,6030,-2745,6026,-2737,6052,-2723,6056,-2729,6058,-2733,6058,-2737,6060,-2739,6060,-2741,6062,-2743xm6401,-3108l6400,-3138,6370,-3137,6371,-3108,6401,-3108xm6402,-2989l6402,-3019,6372,-3018,6373,-2988,6402,-2989xm6406,-2780l6376,-2779,6376,-2750,6406,-2750,6406,-2780xm6408,-2661l6378,-2660,6378,-2630,6408,-2631,6408,-2661xm6410,-2511l6410,-2541,6380,-2541,6380,-2511,6410,-2511xm6412,-2392l6411,-2422,6381,-2421,6382,-2391,6412,-2392xm6414,-2273l6413,-2303,6383,-2302,6384,-2272,6414,-2273xm6416,-2153l6415,-2183,6385,-2183,6386,-2153,6416,-2153xm6417,-2034l6417,-2064,6387,-2063,6387,-2033,6417,-2034xm6419,-1945l6389,-1944,6389,-1914,6419,-1915,6419,-1945xm6421,-1825l6391,-1825,6392,-1795,6421,-1795,6421,-1825xm6423,-1676l6423,-1706,6393,-1705,6393,-1675,6423,-1676xm6425,-1557l6424,-1586,6395,-1586,6395,-1556,6425,-1557xm6427,-1437l6426,-1467,6396,-1467,6397,-1437,6427,-1437xm6429,-1318l6428,-1348,6398,-1348,6399,-1318,6429,-1318xm6430,-1199l6430,-1228,6400,-1228,6401,-1199,6430,-1199xm6432,-1110l6402,-1110,6402,-1080,6432,-1080,6432,-1110xm6435,-960l6434,-990,6404,-990,6405,-960,6435,-960xm6436,-840l6436,-870,6406,-870,6407,-840,6436,-840xm6438,-722l6438,-752,6408,-752,6408,-722,6438,-722xm6440,-602l6439,-632,6410,-632,6410,-602,6440,-602xm6442,-482l6441,-512,6411,-512,6412,-482,6442,-482xm6444,-364l6443,-394,6413,-394,6414,-364,6444,-364xm6445,-274l6416,-274,6416,-244,6445,-244,6445,-274xm6448,-126l6447,-154,6417,-154,6418,-124,6448,-126xm6450,-6l6449,-36,6419,-36,6420,-6,6450,-6xe" filled="true" fillcolor="#000000" stroked="false">
              <v:path arrowok="t"/>
              <v:fill type="solid"/>
            </v:shape>
            <v:shape style="position:absolute;left:3082;top:-3040;width:2358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All</w:t>
                    </w:r>
                    <w:r>
                      <w:rPr>
                        <w:rFonts w:ascii="Cambria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Requirements</w:t>
                    </w:r>
                    <w:r>
                      <w:rPr>
                        <w:rFonts w:ascii="Cambria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Met</w:t>
                    </w:r>
                    <w:r>
                      <w:rPr>
                        <w:rFonts w:ascii="Cambria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or</w:t>
                    </w:r>
                    <w:r>
                      <w:rPr>
                        <w:rFonts w:ascii="Cambria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Exceeded</w:t>
                    </w:r>
                  </w:p>
                </w:txbxContent>
              </v:textbox>
              <w10:wrap type="none"/>
            </v:shape>
            <v:shape style="position:absolute;left:5627;top:-2989;width:986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85"/>
                        <w:sz w:val="16"/>
                      </w:rPr>
                      <w:t>50%,</w:t>
                    </w:r>
                    <w:r>
                      <w:rPr>
                        <w:rFonts w:ascii="Cambria"/>
                        <w:spacing w:val="14"/>
                        <w:w w:val="85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85"/>
                        <w:sz w:val="16"/>
                      </w:rPr>
                      <w:t>90%,</w:t>
                    </w:r>
                    <w:r>
                      <w:rPr>
                        <w:rFonts w:ascii="Cambria"/>
                        <w:spacing w:val="15"/>
                        <w:w w:val="85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85"/>
                        <w:sz w:val="16"/>
                      </w:rPr>
                      <w:t>95%</w:t>
                    </w:r>
                  </w:p>
                </w:txbxContent>
              </v:textbox>
              <w10:wrap type="none"/>
            </v:shape>
            <v:shape style="position:absolute;left:2858;top:-268;width:3544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pacing w:val="-1"/>
                        <w:sz w:val="16"/>
                      </w:rPr>
                      <w:t>Marginal</w:t>
                    </w:r>
                    <w:r>
                      <w:rPr>
                        <w:rFonts w:ascii="Cambria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Cambria"/>
                        <w:spacing w:val="-1"/>
                        <w:sz w:val="16"/>
                      </w:rPr>
                      <w:t>Performance/Many</w:t>
                    </w:r>
                    <w:r>
                      <w:rPr>
                        <w:rFonts w:ascii="Cambria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Requirements</w:t>
                    </w:r>
                    <w:r>
                      <w:rPr>
                        <w:rFonts w:ascii="Cambria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Not</w:t>
                    </w:r>
                    <w:r>
                      <w:rPr>
                        <w:rFonts w:ascii="Cambria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Met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03.699997pt;margin-top:-102.406441pt;width:13.9pt;height:44.85pt;mso-position-horizontal-relative:page;mso-position-vertical-relative:paragraph;z-index:15943168" type="#_x0000_t202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Cambria"/>
                      <w:sz w:val="16"/>
                    </w:rPr>
                  </w:pPr>
                  <w:r>
                    <w:rPr>
                      <w:rFonts w:ascii="Cambria"/>
                      <w:w w:val="95"/>
                      <w:sz w:val="16"/>
                    </w:rPr>
                    <w:t>Performance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6.599998pt;margin-top:-120.478439pt;width:13.9pt;height:86.1pt;mso-position-horizontal-relative:page;mso-position-vertical-relative:paragraph;z-index:15943680" type="#_x0000_t202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Cambria"/>
                      <w:sz w:val="16"/>
                    </w:rPr>
                  </w:pPr>
                  <w:r>
                    <w:rPr>
                      <w:rFonts w:ascii="Cambria"/>
                      <w:sz w:val="16"/>
                    </w:rPr>
                    <w:t>Minimum</w:t>
                  </w:r>
                  <w:r>
                    <w:rPr>
                      <w:rFonts w:ascii="Cambria"/>
                      <w:spacing w:val="6"/>
                      <w:sz w:val="16"/>
                    </w:rPr>
                    <w:t> </w:t>
                  </w:r>
                  <w:r>
                    <w:rPr>
                      <w:rFonts w:ascii="Cambria"/>
                      <w:sz w:val="16"/>
                    </w:rPr>
                    <w:t>Expected</w:t>
                  </w:r>
                  <w:r>
                    <w:rPr>
                      <w:rFonts w:ascii="Cambria"/>
                      <w:spacing w:val="7"/>
                      <w:sz w:val="16"/>
                    </w:rPr>
                    <w:t> </w:t>
                  </w:r>
                  <w:r>
                    <w:rPr>
                      <w:rFonts w:ascii="Cambria"/>
                      <w:sz w:val="16"/>
                    </w:rPr>
                    <w:t>Cost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2.519989pt;margin-top:-118.638435pt;width:13.9pt;height:88.1pt;mso-position-horizontal-relative:page;mso-position-vertical-relative:paragraph;z-index:15944192" type="#_x0000_t202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Cambria"/>
                      <w:sz w:val="16"/>
                    </w:rPr>
                  </w:pPr>
                  <w:r>
                    <w:rPr>
                      <w:rFonts w:ascii="Cambria"/>
                      <w:sz w:val="16"/>
                    </w:rPr>
                    <w:t>Becomes</w:t>
                  </w:r>
                  <w:r>
                    <w:rPr>
                      <w:rFonts w:ascii="Cambria"/>
                      <w:spacing w:val="-9"/>
                      <w:sz w:val="16"/>
                    </w:rPr>
                    <w:t> </w:t>
                  </w:r>
                  <w:r>
                    <w:rPr>
                      <w:rFonts w:ascii="Cambria"/>
                      <w:sz w:val="16"/>
                    </w:rPr>
                    <w:t>Cost</w:t>
                  </w:r>
                  <w:r>
                    <w:rPr>
                      <w:rFonts w:ascii="Cambria"/>
                      <w:spacing w:val="-9"/>
                      <w:sz w:val="16"/>
                    </w:rPr>
                    <w:t> </w:t>
                  </w:r>
                  <w:r>
                    <w:rPr>
                      <w:rFonts w:ascii="Cambria"/>
                      <w:sz w:val="16"/>
                    </w:rPr>
                    <w:t>Prohibitive</w:t>
                  </w:r>
                </w:p>
              </w:txbxContent>
            </v:textbox>
            <w10:wrap type="none"/>
          </v:shape>
        </w:pict>
      </w:r>
      <w:r>
        <w:rPr>
          <w:rFonts w:ascii="Cambria"/>
          <w:w w:val="105"/>
          <w:sz w:val="16"/>
        </w:rPr>
        <w:t>Cost</w:t>
      </w:r>
    </w:p>
    <w:p>
      <w:pPr>
        <w:spacing w:after="0"/>
        <w:jc w:val="center"/>
        <w:rPr>
          <w:rFonts w:ascii="Cambria"/>
          <w:sz w:val="16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6"/>
        <w:rPr>
          <w:rFonts w:ascii="Cambria"/>
          <w:sz w:val="18"/>
        </w:rPr>
      </w:pPr>
    </w:p>
    <w:p>
      <w:pPr>
        <w:pStyle w:val="Heading2"/>
        <w:spacing w:before="96"/>
      </w:pPr>
      <w:bookmarkStart w:name="_TOC_250039" w:id="130"/>
      <w:bookmarkEnd w:id="130"/>
      <w:r>
        <w:rPr/>
        <w:t>REFERENCES</w:t>
      </w:r>
    </w:p>
    <w:p>
      <w:pPr>
        <w:spacing w:line="244" w:lineRule="auto" w:before="115"/>
        <w:ind w:left="550" w:right="127" w:hanging="440"/>
        <w:jc w:val="both"/>
        <w:rPr>
          <w:sz w:val="18"/>
        </w:rPr>
      </w:pPr>
      <w:r>
        <w:rPr>
          <w:sz w:val="18"/>
        </w:rPr>
        <w:t>Department of Defense (DoD). 2002, July 3. DoD EA templates. Accessed November 2010,</w:t>
      </w:r>
      <w:r>
        <w:rPr>
          <w:spacing w:val="1"/>
          <w:sz w:val="18"/>
        </w:rPr>
        <w:t> </w:t>
      </w:r>
      <w:hyperlink r:id="rId288">
        <w:r>
          <w:rPr>
            <w:sz w:val="18"/>
          </w:rPr>
          <w:t>http://ve.ida.org/rtoc/open/pdf/EA.Template_V6_020701.pdf</w:t>
        </w:r>
      </w:hyperlink>
    </w:p>
    <w:p>
      <w:pPr>
        <w:spacing w:line="244" w:lineRule="auto" w:before="2"/>
        <w:ind w:left="550" w:right="127" w:hanging="440"/>
        <w:jc w:val="both"/>
        <w:rPr>
          <w:sz w:val="18"/>
        </w:rPr>
      </w:pPr>
      <w:r>
        <w:rPr>
          <w:sz w:val="18"/>
        </w:rPr>
        <w:t>Gaddis, Don. 1998. “Implementation of Cost as an Independent Variable: An AIM-9x Case</w:t>
      </w:r>
      <w:r>
        <w:rPr>
          <w:spacing w:val="1"/>
          <w:sz w:val="18"/>
        </w:rPr>
        <w:t> </w:t>
      </w:r>
      <w:r>
        <w:rPr>
          <w:sz w:val="18"/>
        </w:rPr>
        <w:t>Study,”</w:t>
      </w:r>
      <w:r>
        <w:rPr>
          <w:spacing w:val="-1"/>
          <w:sz w:val="18"/>
        </w:rPr>
        <w:t> </w:t>
      </w:r>
      <w:r>
        <w:rPr>
          <w:sz w:val="18"/>
        </w:rPr>
        <w:t>Master’s</w:t>
      </w:r>
      <w:r>
        <w:rPr>
          <w:spacing w:val="-1"/>
          <w:sz w:val="18"/>
        </w:rPr>
        <w:t> </w:t>
      </w:r>
      <w:r>
        <w:rPr>
          <w:sz w:val="18"/>
        </w:rPr>
        <w:t>thesis,</w:t>
      </w:r>
      <w:r>
        <w:rPr>
          <w:spacing w:val="-1"/>
          <w:sz w:val="18"/>
        </w:rPr>
        <w:t> </w:t>
      </w:r>
      <w:r>
        <w:rPr>
          <w:sz w:val="18"/>
        </w:rPr>
        <w:t>Naval Postgraduate</w:t>
      </w:r>
      <w:r>
        <w:rPr>
          <w:spacing w:val="-1"/>
          <w:sz w:val="18"/>
        </w:rPr>
        <w:t> </w:t>
      </w:r>
      <w:r>
        <w:rPr>
          <w:sz w:val="18"/>
        </w:rPr>
        <w:t>School.</w:t>
      </w:r>
    </w:p>
    <w:p>
      <w:pPr>
        <w:spacing w:line="244" w:lineRule="auto" w:before="2"/>
        <w:ind w:left="110" w:right="127" w:firstLine="0"/>
        <w:jc w:val="both"/>
        <w:rPr>
          <w:sz w:val="18"/>
        </w:rPr>
      </w:pPr>
      <w:r>
        <w:rPr>
          <w:spacing w:val="-1"/>
          <w:sz w:val="18"/>
        </w:rPr>
        <w:t>Gille, Warren H., Jr. 1988. </w:t>
      </w:r>
      <w:r>
        <w:rPr>
          <w:sz w:val="18"/>
        </w:rPr>
        <w:t>“DTIC DTC Handbook.” U.S. Army Troop Support Command.</w:t>
      </w:r>
      <w:r>
        <w:rPr>
          <w:spacing w:val="1"/>
          <w:sz w:val="18"/>
        </w:rPr>
        <w:t> </w:t>
      </w:r>
      <w:r>
        <w:rPr>
          <w:sz w:val="18"/>
        </w:rPr>
        <w:t>Government</w:t>
      </w:r>
      <w:r>
        <w:rPr>
          <w:spacing w:val="40"/>
          <w:sz w:val="18"/>
        </w:rPr>
        <w:t> </w:t>
      </w:r>
      <w:r>
        <w:rPr>
          <w:sz w:val="18"/>
        </w:rPr>
        <w:t>Accounting</w:t>
      </w:r>
      <w:r>
        <w:rPr>
          <w:spacing w:val="6"/>
          <w:sz w:val="18"/>
        </w:rPr>
        <w:t> </w:t>
      </w:r>
      <w:r>
        <w:rPr>
          <w:sz w:val="18"/>
        </w:rPr>
        <w:t>Office</w:t>
      </w:r>
      <w:r>
        <w:rPr>
          <w:spacing w:val="6"/>
          <w:sz w:val="18"/>
        </w:rPr>
        <w:t> </w:t>
      </w:r>
      <w:r>
        <w:rPr>
          <w:sz w:val="18"/>
        </w:rPr>
        <w:t>(GAO).</w:t>
      </w:r>
      <w:r>
        <w:rPr>
          <w:spacing w:val="6"/>
          <w:sz w:val="18"/>
        </w:rPr>
        <w:t> </w:t>
      </w:r>
      <w:r>
        <w:rPr>
          <w:sz w:val="18"/>
        </w:rPr>
        <w:t>2008.</w:t>
      </w:r>
      <w:r>
        <w:rPr>
          <w:spacing w:val="6"/>
          <w:sz w:val="18"/>
        </w:rPr>
        <w:t> </w:t>
      </w:r>
      <w:r>
        <w:rPr>
          <w:sz w:val="18"/>
        </w:rPr>
        <w:t>“Assessments</w:t>
      </w:r>
      <w:r>
        <w:rPr>
          <w:spacing w:val="6"/>
          <w:sz w:val="18"/>
        </w:rPr>
        <w:t> </w:t>
      </w:r>
      <w:r>
        <w:rPr>
          <w:sz w:val="18"/>
        </w:rPr>
        <w:t>of</w:t>
      </w:r>
      <w:r>
        <w:rPr>
          <w:spacing w:val="6"/>
          <w:sz w:val="18"/>
        </w:rPr>
        <w:t> </w:t>
      </w:r>
      <w:r>
        <w:rPr>
          <w:sz w:val="18"/>
        </w:rPr>
        <w:t>Selected</w:t>
      </w:r>
      <w:r>
        <w:rPr>
          <w:spacing w:val="45"/>
          <w:sz w:val="18"/>
        </w:rPr>
        <w:t> </w:t>
      </w:r>
      <w:r>
        <w:rPr>
          <w:sz w:val="18"/>
        </w:rPr>
        <w:t>Weapons</w:t>
      </w:r>
    </w:p>
    <w:p>
      <w:pPr>
        <w:spacing w:before="2"/>
        <w:ind w:left="550" w:right="0" w:firstLine="0"/>
        <w:jc w:val="both"/>
        <w:rPr>
          <w:sz w:val="18"/>
        </w:rPr>
      </w:pPr>
      <w:r>
        <w:rPr>
          <w:sz w:val="18"/>
        </w:rPr>
        <w:t>Programs,”</w:t>
      </w:r>
      <w:r>
        <w:rPr>
          <w:spacing w:val="3"/>
          <w:sz w:val="18"/>
        </w:rPr>
        <w:t> </w:t>
      </w:r>
      <w:r>
        <w:rPr>
          <w:sz w:val="18"/>
        </w:rPr>
        <w:t>GAO-08-467SP.</w:t>
      </w:r>
    </w:p>
    <w:p>
      <w:pPr>
        <w:spacing w:line="244" w:lineRule="auto" w:before="5"/>
        <w:ind w:left="550" w:right="127" w:hanging="440"/>
        <w:jc w:val="both"/>
        <w:rPr>
          <w:sz w:val="18"/>
        </w:rPr>
      </w:pPr>
      <w:r>
        <w:rPr>
          <w:spacing w:val="-1"/>
          <w:sz w:val="18"/>
        </w:rPr>
        <w:t>Kaye, M.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A., M. S. </w:t>
      </w:r>
      <w:r>
        <w:rPr>
          <w:sz w:val="18"/>
        </w:rPr>
        <w:t>Sobota,</w:t>
      </w:r>
      <w:r>
        <w:rPr>
          <w:spacing w:val="-1"/>
          <w:sz w:val="18"/>
        </w:rPr>
        <w:t> </w:t>
      </w:r>
      <w:r>
        <w:rPr>
          <w:sz w:val="18"/>
        </w:rPr>
        <w:t>D.</w:t>
      </w:r>
      <w:r>
        <w:rPr>
          <w:spacing w:val="-1"/>
          <w:sz w:val="18"/>
        </w:rPr>
        <w:t> </w:t>
      </w:r>
      <w:r>
        <w:rPr>
          <w:sz w:val="18"/>
        </w:rPr>
        <w:t>R.</w:t>
      </w:r>
      <w:r>
        <w:rPr>
          <w:spacing w:val="-1"/>
          <w:sz w:val="18"/>
        </w:rPr>
        <w:t> </w:t>
      </w:r>
      <w:r>
        <w:rPr>
          <w:sz w:val="18"/>
        </w:rPr>
        <w:t>Graham,</w:t>
      </w:r>
      <w:r>
        <w:rPr>
          <w:spacing w:val="-1"/>
          <w:sz w:val="18"/>
        </w:rPr>
        <w:t> </w:t>
      </w:r>
      <w:r>
        <w:rPr>
          <w:sz w:val="18"/>
        </w:rPr>
        <w:t>and</w:t>
      </w:r>
      <w:r>
        <w:rPr>
          <w:spacing w:val="-11"/>
          <w:sz w:val="18"/>
        </w:rPr>
        <w:t> </w:t>
      </w:r>
      <w:r>
        <w:rPr>
          <w:sz w:val="18"/>
        </w:rPr>
        <w:t>A.</w:t>
      </w:r>
      <w:r>
        <w:rPr>
          <w:spacing w:val="-1"/>
          <w:sz w:val="18"/>
        </w:rPr>
        <w:t> </w:t>
      </w:r>
      <w:r>
        <w:rPr>
          <w:sz w:val="18"/>
        </w:rPr>
        <w:t>L.</w:t>
      </w:r>
      <w:r>
        <w:rPr>
          <w:spacing w:val="-1"/>
          <w:sz w:val="18"/>
        </w:rPr>
        <w:t> </w:t>
      </w:r>
      <w:r>
        <w:rPr>
          <w:sz w:val="18"/>
        </w:rPr>
        <w:t>Gotwald.</w:t>
      </w:r>
      <w:r>
        <w:rPr>
          <w:spacing w:val="-1"/>
          <w:sz w:val="18"/>
        </w:rPr>
        <w:t> </w:t>
      </w:r>
      <w:r>
        <w:rPr>
          <w:sz w:val="18"/>
        </w:rPr>
        <w:t>2000.</w:t>
      </w:r>
      <w:r>
        <w:rPr>
          <w:spacing w:val="-1"/>
          <w:sz w:val="18"/>
        </w:rPr>
        <w:t> </w:t>
      </w:r>
      <w:r>
        <w:rPr>
          <w:sz w:val="18"/>
        </w:rPr>
        <w:t>“Cost</w:t>
      </w:r>
      <w:r>
        <w:rPr>
          <w:spacing w:val="-1"/>
          <w:sz w:val="18"/>
        </w:rPr>
        <w:t> </w:t>
      </w:r>
      <w:r>
        <w:rPr>
          <w:sz w:val="18"/>
        </w:rPr>
        <w:t>as</w:t>
      </w:r>
      <w:r>
        <w:rPr>
          <w:spacing w:val="-1"/>
          <w:sz w:val="18"/>
        </w:rPr>
        <w:t> </w:t>
      </w:r>
      <w:r>
        <w:rPr>
          <w:sz w:val="18"/>
        </w:rPr>
        <w:t>an</w:t>
      </w:r>
      <w:r>
        <w:rPr>
          <w:spacing w:val="-1"/>
          <w:sz w:val="18"/>
        </w:rPr>
        <w:t> </w:t>
      </w:r>
      <w:r>
        <w:rPr>
          <w:sz w:val="18"/>
        </w:rPr>
        <w:t>Independent</w:t>
      </w:r>
      <w:r>
        <w:rPr>
          <w:spacing w:val="-43"/>
          <w:sz w:val="18"/>
        </w:rPr>
        <w:t> </w:t>
      </w:r>
      <w:r>
        <w:rPr>
          <w:spacing w:val="-1"/>
          <w:sz w:val="18"/>
        </w:rPr>
        <w:t>Variable: Principles and Implementation.” </w:t>
      </w:r>
      <w:r>
        <w:rPr>
          <w:i/>
          <w:spacing w:val="-1"/>
          <w:sz w:val="18"/>
        </w:rPr>
        <w:t>Acquisition </w:t>
      </w:r>
      <w:r>
        <w:rPr>
          <w:i/>
          <w:sz w:val="18"/>
        </w:rPr>
        <w:t>Review Quarterly </w:t>
      </w:r>
      <w:r>
        <w:rPr>
          <w:sz w:val="18"/>
        </w:rPr>
        <w:t>Fall. Accessed</w:t>
      </w:r>
      <w:r>
        <w:rPr>
          <w:spacing w:val="-42"/>
          <w:sz w:val="18"/>
        </w:rPr>
        <w:t> </w:t>
      </w:r>
      <w:r>
        <w:rPr>
          <w:sz w:val="18"/>
        </w:rPr>
        <w:t>January</w:t>
      </w:r>
      <w:r>
        <w:rPr>
          <w:spacing w:val="-1"/>
          <w:sz w:val="18"/>
        </w:rPr>
        <w:t> </w:t>
      </w:r>
      <w:r>
        <w:rPr>
          <w:sz w:val="18"/>
        </w:rPr>
        <w:t>2008, </w:t>
      </w:r>
      <w:hyperlink r:id="rId280">
        <w:r>
          <w:rPr>
            <w:sz w:val="18"/>
          </w:rPr>
          <w:t>http://www.dau.mil/pubs/arq/2000arq/kaye.pdf</w:t>
        </w:r>
      </w:hyperlink>
    </w:p>
    <w:p>
      <w:pPr>
        <w:spacing w:line="244" w:lineRule="auto" w:before="2"/>
        <w:ind w:left="550" w:right="127" w:hanging="440"/>
        <w:jc w:val="both"/>
        <w:rPr>
          <w:sz w:val="18"/>
        </w:rPr>
      </w:pPr>
      <w:r>
        <w:rPr>
          <w:sz w:val="18"/>
        </w:rPr>
        <w:t>National Aeronautics &amp; Space Administration (NASA). 2008. “Cost Estimating Handbook.”</w:t>
      </w:r>
      <w:r>
        <w:rPr>
          <w:spacing w:val="-42"/>
          <w:sz w:val="18"/>
        </w:rPr>
        <w:t> </w:t>
      </w:r>
      <w:hyperlink r:id="rId110">
        <w:r>
          <w:rPr>
            <w:sz w:val="18"/>
          </w:rPr>
          <w:t>www.nasa.gov/ceh_2008/2008.htm</w:t>
        </w:r>
      </w:hyperlink>
    </w:p>
    <w:p>
      <w:pPr>
        <w:pStyle w:val="BodyText"/>
      </w:pPr>
    </w:p>
    <w:p>
      <w:pPr>
        <w:pStyle w:val="Heading2"/>
        <w:spacing w:before="122"/>
      </w:pPr>
      <w:bookmarkStart w:name="_TOC_250038" w:id="131"/>
      <w:bookmarkEnd w:id="131"/>
      <w:r>
        <w:rPr>
          <w:w w:val="105"/>
        </w:rPr>
        <w:t>BIBLIOGRAPHY</w:t>
      </w:r>
    </w:p>
    <w:p>
      <w:pPr>
        <w:spacing w:line="244" w:lineRule="auto" w:before="115"/>
        <w:ind w:left="550" w:right="0" w:hanging="440"/>
        <w:jc w:val="left"/>
        <w:rPr>
          <w:sz w:val="18"/>
        </w:rPr>
      </w:pPr>
      <w:r>
        <w:rPr>
          <w:sz w:val="18"/>
        </w:rPr>
        <w:t>ARMY</w:t>
      </w:r>
      <w:r>
        <w:rPr>
          <w:spacing w:val="24"/>
          <w:sz w:val="18"/>
        </w:rPr>
        <w:t> </w:t>
      </w:r>
      <w:r>
        <w:rPr>
          <w:sz w:val="18"/>
        </w:rPr>
        <w:t>Publishing.</w:t>
      </w:r>
      <w:r>
        <w:rPr>
          <w:spacing w:val="16"/>
          <w:sz w:val="18"/>
        </w:rPr>
        <w:t> </w:t>
      </w:r>
      <w:r>
        <w:rPr>
          <w:sz w:val="18"/>
        </w:rPr>
        <w:t>Accessed</w:t>
      </w:r>
      <w:r>
        <w:rPr>
          <w:spacing w:val="24"/>
          <w:sz w:val="18"/>
        </w:rPr>
        <w:t> </w:t>
      </w:r>
      <w:r>
        <w:rPr>
          <w:sz w:val="18"/>
        </w:rPr>
        <w:t>January</w:t>
      </w:r>
      <w:r>
        <w:rPr>
          <w:spacing w:val="24"/>
          <w:sz w:val="18"/>
        </w:rPr>
        <w:t> </w:t>
      </w:r>
      <w:r>
        <w:rPr>
          <w:sz w:val="18"/>
        </w:rPr>
        <w:t>2008,</w:t>
      </w:r>
      <w:r>
        <w:rPr>
          <w:spacing w:val="25"/>
          <w:sz w:val="18"/>
        </w:rPr>
        <w:t> </w:t>
      </w:r>
      <w:hyperlink r:id="rId289">
        <w:r>
          <w:rPr>
            <w:sz w:val="18"/>
          </w:rPr>
          <w:t>http://www.usapa.army.mil/USAPA_PUB_</w:t>
        </w:r>
      </w:hyperlink>
      <w:r>
        <w:rPr>
          <w:spacing w:val="-42"/>
          <w:sz w:val="18"/>
        </w:rPr>
        <w:t> </w:t>
      </w:r>
      <w:r>
        <w:rPr>
          <w:sz w:val="18"/>
        </w:rPr>
        <w:t>pubrange_P.asp</w:t>
      </w:r>
    </w:p>
    <w:p>
      <w:pPr>
        <w:spacing w:line="244" w:lineRule="auto" w:before="1"/>
        <w:ind w:left="550" w:right="117" w:hanging="440"/>
        <w:jc w:val="left"/>
        <w:rPr>
          <w:sz w:val="18"/>
        </w:rPr>
      </w:pPr>
      <w:r>
        <w:rPr>
          <w:sz w:val="18"/>
        </w:rPr>
        <w:t>Department of Defense (DoD). “Defense Acquisition Management Policies and Procedures.”</w:t>
      </w:r>
      <w:r>
        <w:rPr>
          <w:spacing w:val="-42"/>
          <w:sz w:val="18"/>
        </w:rPr>
        <w:t> </w:t>
      </w:r>
      <w:r>
        <w:rPr>
          <w:sz w:val="18"/>
        </w:rPr>
        <w:t>DoDI 5000.2, February 23, 1991.</w:t>
      </w:r>
    </w:p>
    <w:p>
      <w:pPr>
        <w:spacing w:before="2"/>
        <w:ind w:left="110" w:right="0" w:firstLine="0"/>
        <w:jc w:val="left"/>
        <w:rPr>
          <w:sz w:val="18"/>
        </w:rPr>
      </w:pPr>
      <w:r>
        <w:rPr>
          <w:sz w:val="18"/>
        </w:rPr>
        <w:t>Department</w:t>
      </w:r>
      <w:r>
        <w:rPr>
          <w:spacing w:val="52"/>
          <w:sz w:val="18"/>
        </w:rPr>
        <w:t> </w:t>
      </w:r>
      <w:r>
        <w:rPr>
          <w:sz w:val="18"/>
        </w:rPr>
        <w:t>of</w:t>
      </w:r>
      <w:r>
        <w:rPr>
          <w:spacing w:val="52"/>
          <w:sz w:val="18"/>
        </w:rPr>
        <w:t> </w:t>
      </w:r>
      <w:r>
        <w:rPr>
          <w:sz w:val="18"/>
        </w:rPr>
        <w:t>Defense</w:t>
      </w:r>
      <w:r>
        <w:rPr>
          <w:spacing w:val="52"/>
          <w:sz w:val="18"/>
        </w:rPr>
        <w:t> </w:t>
      </w:r>
      <w:r>
        <w:rPr>
          <w:sz w:val="18"/>
        </w:rPr>
        <w:t>(DoD).</w:t>
      </w:r>
      <w:r>
        <w:rPr>
          <w:spacing w:val="52"/>
          <w:sz w:val="18"/>
        </w:rPr>
        <w:t> </w:t>
      </w:r>
      <w:r>
        <w:rPr>
          <w:sz w:val="18"/>
        </w:rPr>
        <w:t>DoD</w:t>
      </w:r>
      <w:r>
        <w:rPr>
          <w:spacing w:val="52"/>
          <w:sz w:val="18"/>
        </w:rPr>
        <w:t> </w:t>
      </w:r>
      <w:r>
        <w:rPr>
          <w:sz w:val="18"/>
        </w:rPr>
        <w:t>5000</w:t>
      </w:r>
      <w:r>
        <w:rPr>
          <w:spacing w:val="52"/>
          <w:sz w:val="18"/>
        </w:rPr>
        <w:t> </w:t>
      </w:r>
      <w:r>
        <w:rPr>
          <w:sz w:val="18"/>
        </w:rPr>
        <w:t>Defense</w:t>
      </w:r>
      <w:r>
        <w:rPr>
          <w:spacing w:val="42"/>
          <w:sz w:val="18"/>
        </w:rPr>
        <w:t> </w:t>
      </w:r>
      <w:r>
        <w:rPr>
          <w:sz w:val="18"/>
        </w:rPr>
        <w:t>Acquisition</w:t>
      </w:r>
      <w:r>
        <w:rPr>
          <w:spacing w:val="52"/>
          <w:sz w:val="18"/>
        </w:rPr>
        <w:t> </w:t>
      </w:r>
      <w:r>
        <w:rPr>
          <w:sz w:val="18"/>
        </w:rPr>
        <w:t>Guidebook,</w:t>
      </w:r>
      <w:r>
        <w:rPr>
          <w:spacing w:val="52"/>
          <w:sz w:val="18"/>
        </w:rPr>
        <w:t> </w:t>
      </w:r>
      <w:r>
        <w:rPr>
          <w:sz w:val="18"/>
        </w:rPr>
        <w:t>chapter</w:t>
      </w:r>
      <w:r>
        <w:rPr>
          <w:spacing w:val="52"/>
          <w:sz w:val="18"/>
        </w:rPr>
        <w:t> </w:t>
      </w:r>
      <w:r>
        <w:rPr>
          <w:sz w:val="18"/>
        </w:rPr>
        <w:t>3.</w:t>
      </w:r>
    </w:p>
    <w:p>
      <w:pPr>
        <w:spacing w:line="244" w:lineRule="auto" w:before="5"/>
        <w:ind w:left="110" w:right="128" w:firstLine="440"/>
        <w:jc w:val="left"/>
        <w:rPr>
          <w:sz w:val="18"/>
        </w:rPr>
      </w:pPr>
      <w:r>
        <w:rPr>
          <w:sz w:val="18"/>
        </w:rPr>
        <w:t>Accessed</w:t>
      </w:r>
      <w:r>
        <w:rPr>
          <w:spacing w:val="12"/>
          <w:sz w:val="18"/>
        </w:rPr>
        <w:t> </w:t>
      </w:r>
      <w:r>
        <w:rPr>
          <w:sz w:val="18"/>
        </w:rPr>
        <w:t>January</w:t>
      </w:r>
      <w:r>
        <w:rPr>
          <w:spacing w:val="13"/>
          <w:sz w:val="18"/>
        </w:rPr>
        <w:t> </w:t>
      </w:r>
      <w:r>
        <w:rPr>
          <w:sz w:val="18"/>
        </w:rPr>
        <w:t>2008,</w:t>
      </w:r>
      <w:r>
        <w:rPr>
          <w:spacing w:val="13"/>
          <w:sz w:val="18"/>
        </w:rPr>
        <w:t> </w:t>
      </w:r>
      <w:r>
        <w:rPr>
          <w:sz w:val="18"/>
        </w:rPr>
        <w:t>https://akss.dau.mil/dag/Guidebook/IG_c3.2.4.asp</w:t>
      </w:r>
      <w:r>
        <w:rPr>
          <w:spacing w:val="1"/>
          <w:sz w:val="18"/>
        </w:rPr>
        <w:t> </w:t>
      </w:r>
      <w:r>
        <w:rPr>
          <w:sz w:val="18"/>
        </w:rPr>
        <w:t>Department</w:t>
      </w:r>
      <w:r>
        <w:rPr>
          <w:spacing w:val="1"/>
          <w:sz w:val="18"/>
        </w:rPr>
        <w:t> </w:t>
      </w:r>
      <w:r>
        <w:rPr>
          <w:sz w:val="18"/>
        </w:rPr>
        <w:t>of</w:t>
      </w:r>
      <w:r>
        <w:rPr>
          <w:spacing w:val="1"/>
          <w:sz w:val="18"/>
        </w:rPr>
        <w:t> </w:t>
      </w:r>
      <w:r>
        <w:rPr>
          <w:sz w:val="18"/>
        </w:rPr>
        <w:t>Defense</w:t>
      </w:r>
      <w:r>
        <w:rPr>
          <w:spacing w:val="2"/>
          <w:sz w:val="18"/>
        </w:rPr>
        <w:t> </w:t>
      </w:r>
      <w:r>
        <w:rPr>
          <w:sz w:val="18"/>
        </w:rPr>
        <w:t>(DoD).</w:t>
      </w:r>
      <w:r>
        <w:rPr>
          <w:spacing w:val="1"/>
          <w:sz w:val="18"/>
        </w:rPr>
        <w:t> </w:t>
      </w:r>
      <w:r>
        <w:rPr>
          <w:sz w:val="18"/>
        </w:rPr>
        <w:t>DoD</w:t>
      </w:r>
      <w:r>
        <w:rPr>
          <w:spacing w:val="2"/>
          <w:sz w:val="18"/>
        </w:rPr>
        <w:t> </w:t>
      </w:r>
      <w:r>
        <w:rPr>
          <w:sz w:val="18"/>
        </w:rPr>
        <w:t>issuances.</w:t>
      </w:r>
      <w:r>
        <w:rPr>
          <w:spacing w:val="-8"/>
          <w:sz w:val="18"/>
        </w:rPr>
        <w:t> </w:t>
      </w:r>
      <w:r>
        <w:rPr>
          <w:sz w:val="18"/>
        </w:rPr>
        <w:t>Accessed</w:t>
      </w:r>
      <w:r>
        <w:rPr>
          <w:spacing w:val="1"/>
          <w:sz w:val="18"/>
        </w:rPr>
        <w:t> </w:t>
      </w:r>
      <w:r>
        <w:rPr>
          <w:sz w:val="18"/>
        </w:rPr>
        <w:t>January</w:t>
      </w:r>
      <w:r>
        <w:rPr>
          <w:spacing w:val="2"/>
          <w:sz w:val="18"/>
        </w:rPr>
        <w:t> </w:t>
      </w:r>
      <w:r>
        <w:rPr>
          <w:sz w:val="18"/>
        </w:rPr>
        <w:t>2008,</w:t>
      </w:r>
      <w:r>
        <w:rPr>
          <w:spacing w:val="1"/>
          <w:sz w:val="18"/>
        </w:rPr>
        <w:t> </w:t>
      </w:r>
      <w:hyperlink r:id="rId290">
        <w:r>
          <w:rPr>
            <w:sz w:val="18"/>
          </w:rPr>
          <w:t>http://www.dtic.mil/</w:t>
        </w:r>
      </w:hyperlink>
    </w:p>
    <w:p>
      <w:pPr>
        <w:spacing w:before="2"/>
        <w:ind w:left="550" w:right="0" w:firstLine="0"/>
        <w:jc w:val="left"/>
        <w:rPr>
          <w:sz w:val="18"/>
        </w:rPr>
      </w:pPr>
      <w:r>
        <w:rPr>
          <w:sz w:val="18"/>
        </w:rPr>
        <w:t>whs/directives/corres/dir.html</w:t>
      </w:r>
    </w:p>
    <w:p>
      <w:pPr>
        <w:spacing w:line="247" w:lineRule="auto" w:before="5"/>
        <w:ind w:left="550" w:right="0" w:hanging="440"/>
        <w:jc w:val="left"/>
        <w:rPr>
          <w:sz w:val="18"/>
        </w:rPr>
      </w:pPr>
      <w:r>
        <w:rPr>
          <w:sz w:val="18"/>
        </w:rPr>
        <w:t>Departmentof</w:t>
      </w:r>
      <w:r>
        <w:rPr>
          <w:spacing w:val="-25"/>
          <w:sz w:val="18"/>
        </w:rPr>
        <w:t> </w:t>
      </w:r>
      <w:r>
        <w:rPr>
          <w:sz w:val="18"/>
        </w:rPr>
        <w:t>Defense(DoD).“Reductionof</w:t>
      </w:r>
      <w:r>
        <w:rPr>
          <w:spacing w:val="-28"/>
          <w:sz w:val="18"/>
        </w:rPr>
        <w:t> </w:t>
      </w:r>
      <w:r>
        <w:rPr>
          <w:sz w:val="18"/>
        </w:rPr>
        <w:t>Total</w:t>
      </w:r>
      <w:r>
        <w:rPr>
          <w:spacing w:val="-24"/>
          <w:sz w:val="18"/>
        </w:rPr>
        <w:t> </w:t>
      </w:r>
      <w:r>
        <w:rPr>
          <w:sz w:val="18"/>
        </w:rPr>
        <w:t>Ownership</w:t>
      </w:r>
      <w:r>
        <w:rPr>
          <w:spacing w:val="-25"/>
          <w:sz w:val="18"/>
        </w:rPr>
        <w:t> </w:t>
      </w:r>
      <w:r>
        <w:rPr>
          <w:sz w:val="18"/>
        </w:rPr>
        <w:t>Program,</w:t>
      </w:r>
      <w:r>
        <w:rPr>
          <w:spacing w:val="-24"/>
          <w:sz w:val="18"/>
        </w:rPr>
        <w:t> </w:t>
      </w:r>
      <w:r>
        <w:rPr>
          <w:sz w:val="18"/>
        </w:rPr>
        <w:t>CAIVand</w:t>
      </w:r>
      <w:r>
        <w:rPr>
          <w:spacing w:val="-25"/>
          <w:sz w:val="18"/>
        </w:rPr>
        <w:t> </w:t>
      </w:r>
      <w:r>
        <w:rPr>
          <w:sz w:val="18"/>
        </w:rPr>
        <w:t>Evolutionary</w:t>
      </w:r>
      <w:r>
        <w:rPr>
          <w:spacing w:val="1"/>
          <w:sz w:val="18"/>
        </w:rPr>
        <w:t> </w:t>
      </w:r>
      <w:r>
        <w:rPr>
          <w:spacing w:val="-2"/>
          <w:sz w:val="18"/>
        </w:rPr>
        <w:t>Acquisition.”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Accessed</w:t>
      </w:r>
      <w:r>
        <w:rPr>
          <w:spacing w:val="-1"/>
          <w:sz w:val="18"/>
        </w:rPr>
        <w:t> </w:t>
      </w:r>
      <w:r>
        <w:rPr>
          <w:spacing w:val="-2"/>
          <w:sz w:val="18"/>
        </w:rPr>
        <w:t>January</w:t>
      </w:r>
      <w:r>
        <w:rPr>
          <w:spacing w:val="-1"/>
          <w:sz w:val="18"/>
        </w:rPr>
        <w:t> </w:t>
      </w:r>
      <w:r>
        <w:rPr>
          <w:spacing w:val="-2"/>
          <w:sz w:val="18"/>
        </w:rPr>
        <w:t>2008,</w:t>
      </w:r>
      <w:r>
        <w:rPr>
          <w:spacing w:val="-1"/>
          <w:sz w:val="18"/>
        </w:rPr>
        <w:t> </w:t>
      </w:r>
      <w:hyperlink r:id="rId291">
        <w:r>
          <w:rPr>
            <w:spacing w:val="-1"/>
            <w:sz w:val="18"/>
          </w:rPr>
          <w:t>http://ve.ida.org/rtoc/open/caiv.html</w:t>
        </w:r>
      </w:hyperlink>
    </w:p>
    <w:p>
      <w:pPr>
        <w:spacing w:line="244" w:lineRule="auto" w:before="0"/>
        <w:ind w:left="550" w:right="130" w:hanging="440"/>
        <w:jc w:val="left"/>
        <w:rPr>
          <w:sz w:val="18"/>
        </w:rPr>
      </w:pPr>
      <w:r>
        <w:rPr>
          <w:sz w:val="18"/>
        </w:rPr>
        <w:t>Gates,</w:t>
      </w:r>
      <w:r>
        <w:rPr>
          <w:spacing w:val="1"/>
          <w:sz w:val="18"/>
        </w:rPr>
        <w:t> </w:t>
      </w:r>
      <w:r>
        <w:rPr>
          <w:sz w:val="18"/>
        </w:rPr>
        <w:t>James.</w:t>
      </w:r>
      <w:r>
        <w:rPr>
          <w:spacing w:val="1"/>
          <w:sz w:val="18"/>
        </w:rPr>
        <w:t> </w:t>
      </w:r>
      <w:r>
        <w:rPr>
          <w:sz w:val="18"/>
        </w:rPr>
        <w:t>2006.</w:t>
      </w:r>
      <w:r>
        <w:rPr>
          <w:spacing w:val="1"/>
          <w:sz w:val="18"/>
        </w:rPr>
        <w:t> </w:t>
      </w:r>
      <w:r>
        <w:rPr>
          <w:sz w:val="18"/>
        </w:rPr>
        <w:t>“Cost</w:t>
      </w:r>
      <w:r>
        <w:rPr>
          <w:spacing w:val="1"/>
          <w:sz w:val="18"/>
        </w:rPr>
        <w:t> </w:t>
      </w:r>
      <w:r>
        <w:rPr>
          <w:sz w:val="18"/>
        </w:rPr>
        <w:t>as</w:t>
      </w:r>
      <w:r>
        <w:rPr>
          <w:spacing w:val="1"/>
          <w:sz w:val="18"/>
        </w:rPr>
        <w:t> </w:t>
      </w:r>
      <w:r>
        <w:rPr>
          <w:sz w:val="18"/>
        </w:rPr>
        <w:t>an</w:t>
      </w:r>
      <w:r>
        <w:rPr>
          <w:spacing w:val="1"/>
          <w:sz w:val="18"/>
        </w:rPr>
        <w:t> </w:t>
      </w:r>
      <w:r>
        <w:rPr>
          <w:sz w:val="18"/>
        </w:rPr>
        <w:t>Independent</w:t>
      </w:r>
      <w:r>
        <w:rPr>
          <w:spacing w:val="1"/>
          <w:sz w:val="18"/>
        </w:rPr>
        <w:t> </w:t>
      </w:r>
      <w:r>
        <w:rPr>
          <w:sz w:val="18"/>
        </w:rPr>
        <w:t>Variable.”</w:t>
      </w:r>
      <w:r>
        <w:rPr>
          <w:spacing w:val="1"/>
          <w:sz w:val="18"/>
        </w:rPr>
        <w:t> </w:t>
      </w:r>
      <w:r>
        <w:rPr>
          <w:sz w:val="18"/>
        </w:rPr>
        <w:t>Teaching</w:t>
      </w:r>
      <w:r>
        <w:rPr>
          <w:spacing w:val="1"/>
          <w:sz w:val="18"/>
        </w:rPr>
        <w:t> </w:t>
      </w:r>
      <w:r>
        <w:rPr>
          <w:sz w:val="18"/>
        </w:rPr>
        <w:t>notes.</w:t>
      </w:r>
      <w:r>
        <w:rPr>
          <w:spacing w:val="46"/>
          <w:sz w:val="18"/>
        </w:rPr>
        <w:t> </w:t>
      </w:r>
      <w:r>
        <w:rPr>
          <w:sz w:val="18"/>
        </w:rPr>
        <w:t>Defense</w:t>
      </w:r>
      <w:r>
        <w:rPr>
          <w:spacing w:val="-42"/>
          <w:sz w:val="18"/>
        </w:rPr>
        <w:t> </w:t>
      </w:r>
      <w:r>
        <w:rPr>
          <w:sz w:val="18"/>
        </w:rPr>
        <w:t>Acquisition</w:t>
      </w:r>
      <w:r>
        <w:rPr>
          <w:spacing w:val="6"/>
          <w:sz w:val="18"/>
        </w:rPr>
        <w:t> </w:t>
      </w:r>
      <w:r>
        <w:rPr>
          <w:sz w:val="18"/>
        </w:rPr>
        <w:t>University.</w:t>
      </w:r>
    </w:p>
    <w:p>
      <w:pPr>
        <w:spacing w:line="244" w:lineRule="auto" w:before="1"/>
        <w:ind w:left="550" w:right="0" w:hanging="440"/>
        <w:jc w:val="left"/>
        <w:rPr>
          <w:sz w:val="18"/>
        </w:rPr>
      </w:pPr>
      <w:r>
        <w:rPr>
          <w:sz w:val="18"/>
        </w:rPr>
        <w:t>Land,</w:t>
      </w:r>
      <w:r>
        <w:rPr>
          <w:spacing w:val="-7"/>
          <w:sz w:val="18"/>
        </w:rPr>
        <w:t> </w:t>
      </w:r>
      <w:r>
        <w:rPr>
          <w:sz w:val="18"/>
        </w:rPr>
        <w:t>Gerald</w:t>
      </w:r>
      <w:r>
        <w:rPr>
          <w:spacing w:val="-6"/>
          <w:sz w:val="18"/>
        </w:rPr>
        <w:t> </w:t>
      </w:r>
      <w:r>
        <w:rPr>
          <w:sz w:val="18"/>
        </w:rPr>
        <w:t>J.</w:t>
      </w:r>
      <w:r>
        <w:rPr>
          <w:spacing w:val="-6"/>
          <w:sz w:val="18"/>
        </w:rPr>
        <w:t> </w:t>
      </w:r>
      <w:r>
        <w:rPr>
          <w:sz w:val="18"/>
        </w:rPr>
        <w:t>1997.</w:t>
      </w:r>
      <w:r>
        <w:rPr>
          <w:spacing w:val="-6"/>
          <w:sz w:val="18"/>
        </w:rPr>
        <w:t> </w:t>
      </w:r>
      <w:r>
        <w:rPr>
          <w:sz w:val="18"/>
        </w:rPr>
        <w:t>“Differences</w:t>
      </w:r>
      <w:r>
        <w:rPr>
          <w:spacing w:val="-6"/>
          <w:sz w:val="18"/>
        </w:rPr>
        <w:t> </w:t>
      </w:r>
      <w:r>
        <w:rPr>
          <w:sz w:val="18"/>
        </w:rPr>
        <w:t>in</w:t>
      </w:r>
      <w:r>
        <w:rPr>
          <w:spacing w:val="-7"/>
          <w:sz w:val="18"/>
        </w:rPr>
        <w:t> </w:t>
      </w:r>
      <w:r>
        <w:rPr>
          <w:sz w:val="18"/>
        </w:rPr>
        <w:t>Philosophy—Design</w:t>
      </w:r>
      <w:r>
        <w:rPr>
          <w:spacing w:val="-6"/>
          <w:sz w:val="18"/>
        </w:rPr>
        <w:t> </w:t>
      </w:r>
      <w:r>
        <w:rPr>
          <w:sz w:val="18"/>
        </w:rPr>
        <w:t>to</w:t>
      </w:r>
      <w:r>
        <w:rPr>
          <w:spacing w:val="-6"/>
          <w:sz w:val="18"/>
        </w:rPr>
        <w:t> </w:t>
      </w:r>
      <w:r>
        <w:rPr>
          <w:sz w:val="18"/>
        </w:rPr>
        <w:t>Cost</w:t>
      </w:r>
      <w:r>
        <w:rPr>
          <w:spacing w:val="-6"/>
          <w:sz w:val="18"/>
        </w:rPr>
        <w:t> </w:t>
      </w:r>
      <w:r>
        <w:rPr>
          <w:sz w:val="18"/>
        </w:rPr>
        <w:t>vs.</w:t>
      </w:r>
      <w:r>
        <w:rPr>
          <w:spacing w:val="-6"/>
          <w:sz w:val="18"/>
        </w:rPr>
        <w:t> </w:t>
      </w:r>
      <w:r>
        <w:rPr>
          <w:sz w:val="18"/>
        </w:rPr>
        <w:t>Cost</w:t>
      </w:r>
      <w:r>
        <w:rPr>
          <w:spacing w:val="-6"/>
          <w:sz w:val="18"/>
        </w:rPr>
        <w:t> </w:t>
      </w:r>
      <w:r>
        <w:rPr>
          <w:sz w:val="18"/>
        </w:rPr>
        <w:t>as</w:t>
      </w:r>
      <w:r>
        <w:rPr>
          <w:spacing w:val="-7"/>
          <w:sz w:val="18"/>
        </w:rPr>
        <w:t> </w:t>
      </w:r>
      <w:r>
        <w:rPr>
          <w:sz w:val="18"/>
        </w:rPr>
        <w:t>an</w:t>
      </w:r>
      <w:r>
        <w:rPr>
          <w:spacing w:val="-6"/>
          <w:sz w:val="18"/>
        </w:rPr>
        <w:t> </w:t>
      </w:r>
      <w:r>
        <w:rPr>
          <w:sz w:val="18"/>
        </w:rPr>
        <w:t>Independent</w:t>
      </w:r>
      <w:r>
        <w:rPr>
          <w:spacing w:val="-42"/>
          <w:sz w:val="18"/>
        </w:rPr>
        <w:t> </w:t>
      </w:r>
      <w:r>
        <w:rPr>
          <w:sz w:val="18"/>
        </w:rPr>
        <w:t>Variable.”</w:t>
      </w:r>
      <w:r>
        <w:rPr>
          <w:spacing w:val="-1"/>
          <w:sz w:val="18"/>
        </w:rPr>
        <w:t> </w:t>
      </w:r>
      <w:r>
        <w:rPr>
          <w:i/>
          <w:sz w:val="18"/>
        </w:rPr>
        <w:t>Program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Manager</w:t>
      </w:r>
      <w:r>
        <w:rPr>
          <w:i/>
          <w:spacing w:val="-2"/>
          <w:sz w:val="18"/>
        </w:rPr>
        <w:t> </w:t>
      </w:r>
      <w:r>
        <w:rPr>
          <w:sz w:val="18"/>
        </w:rPr>
        <w:t>March–April.</w:t>
      </w:r>
    </w:p>
    <w:p>
      <w:pPr>
        <w:spacing w:line="244" w:lineRule="auto" w:before="2"/>
        <w:ind w:left="550" w:right="306" w:hanging="440"/>
        <w:jc w:val="left"/>
        <w:rPr>
          <w:sz w:val="18"/>
        </w:rPr>
      </w:pPr>
      <w:r>
        <w:rPr>
          <w:spacing w:val="-1"/>
          <w:sz w:val="18"/>
        </w:rPr>
        <w:t>Military</w:t>
      </w:r>
      <w:r>
        <w:rPr>
          <w:spacing w:val="-2"/>
          <w:sz w:val="18"/>
        </w:rPr>
        <w:t> </w:t>
      </w:r>
      <w:r>
        <w:rPr>
          <w:spacing w:val="-1"/>
          <w:sz w:val="18"/>
        </w:rPr>
        <w:t>Standard 337.</w:t>
      </w:r>
      <w:r>
        <w:rPr>
          <w:spacing w:val="-2"/>
          <w:sz w:val="18"/>
        </w:rPr>
        <w:t> </w:t>
      </w:r>
      <w:r>
        <w:rPr>
          <w:spacing w:val="-1"/>
          <w:sz w:val="18"/>
        </w:rPr>
        <w:t>“Design to</w:t>
      </w:r>
      <w:r>
        <w:rPr>
          <w:spacing w:val="-2"/>
          <w:sz w:val="18"/>
        </w:rPr>
        <w:t> </w:t>
      </w:r>
      <w:r>
        <w:rPr>
          <w:spacing w:val="-1"/>
          <w:sz w:val="18"/>
        </w:rPr>
        <w:t>Cost.” </w:t>
      </w:r>
      <w:r>
        <w:rPr>
          <w:sz w:val="18"/>
        </w:rPr>
        <w:t>DOD,</w:t>
      </w:r>
      <w:r>
        <w:rPr>
          <w:spacing w:val="-11"/>
          <w:sz w:val="18"/>
        </w:rPr>
        <w:t> </w:t>
      </w:r>
      <w:r>
        <w:rPr>
          <w:sz w:val="18"/>
        </w:rPr>
        <w:t>Accessed</w:t>
      </w:r>
      <w:r>
        <w:rPr>
          <w:spacing w:val="-2"/>
          <w:sz w:val="18"/>
        </w:rPr>
        <w:t> </w:t>
      </w:r>
      <w:r>
        <w:rPr>
          <w:sz w:val="18"/>
        </w:rPr>
        <w:t>January</w:t>
      </w:r>
      <w:r>
        <w:rPr>
          <w:spacing w:val="-1"/>
          <w:sz w:val="18"/>
        </w:rPr>
        <w:t> </w:t>
      </w:r>
      <w:r>
        <w:rPr>
          <w:sz w:val="18"/>
        </w:rPr>
        <w:t>2008.</w:t>
      </w:r>
      <w:r>
        <w:rPr>
          <w:spacing w:val="-2"/>
          <w:sz w:val="18"/>
        </w:rPr>
        <w:t> </w:t>
      </w:r>
      <w:r>
        <w:rPr>
          <w:sz w:val="18"/>
        </w:rPr>
        <w:t>http://www.every-</w:t>
      </w:r>
      <w:r>
        <w:rPr>
          <w:spacing w:val="-42"/>
          <w:sz w:val="18"/>
        </w:rPr>
        <w:t> </w:t>
      </w:r>
      <w:r>
        <w:rPr>
          <w:sz w:val="18"/>
        </w:rPr>
        <w:t>spec.com/MIL-STD/MIL-STD+(0300+-+0499)/</w:t>
      </w:r>
    </w:p>
    <w:p>
      <w:pPr>
        <w:spacing w:after="0" w:line="244" w:lineRule="auto"/>
        <w:jc w:val="left"/>
        <w:rPr>
          <w:sz w:val="18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292"/>
          <w:pgSz w:w="8820" w:h="13320"/>
          <w:pgMar w:header="0" w:footer="0" w:top="1260" w:bottom="280" w:left="940" w:right="920"/>
        </w:sectPr>
      </w:pPr>
    </w:p>
    <w:p>
      <w:pPr>
        <w:pStyle w:val="BodyText"/>
        <w:spacing w:line="80" w:lineRule="exact"/>
        <w:ind w:left="70"/>
        <w:rPr>
          <w:sz w:val="8"/>
        </w:rPr>
      </w:pPr>
      <w:r>
        <w:rPr>
          <w:position w:val="-1"/>
          <w:sz w:val="8"/>
        </w:rPr>
        <w:pict>
          <v:group style="width:336pt;height:4pt;mso-position-horizontal-relative:char;mso-position-vertical-relative:line" coordorigin="0,0" coordsize="6720,80">
            <v:line style="position:absolute" from="0,40" to="6720,40" stroked="true" strokeweight="4pt" strokecolor="#000000">
              <v:stroke dashstyle="solid"/>
            </v:line>
          </v:group>
        </w:pict>
      </w:r>
      <w:r>
        <w:rPr>
          <w:position w:val="-1"/>
          <w:sz w:val="8"/>
        </w:rPr>
      </w:r>
    </w:p>
    <w:p>
      <w:pPr>
        <w:pStyle w:val="BodyText"/>
        <w:spacing w:before="3"/>
        <w:rPr>
          <w:sz w:val="24"/>
        </w:rPr>
      </w:pPr>
    </w:p>
    <w:p>
      <w:pPr>
        <w:pStyle w:val="Heading1"/>
        <w:spacing w:line="266" w:lineRule="auto"/>
        <w:ind w:left="1310" w:right="782"/>
      </w:pPr>
      <w:r>
        <w:rPr/>
        <w:pict>
          <v:shape style="position:absolute;margin-left:56.459999pt;margin-top:-1.343281pt;width:46.05pt;height:53.55pt;mso-position-horizontal-relative:page;mso-position-vertical-relative:paragraph;z-index:15945216" type="#_x0000_t202" filled="false" stroked="false">
            <v:textbox inset="0,0,0,0">
              <w:txbxContent>
                <w:p>
                  <w:pPr>
                    <w:spacing w:line="1027" w:lineRule="exact" w:before="0"/>
                    <w:ind w:left="0" w:right="0" w:firstLine="0"/>
                    <w:jc w:val="left"/>
                    <w:rPr>
                      <w:rFonts w:ascii="Trebuchet MS"/>
                      <w:sz w:val="90"/>
                    </w:rPr>
                  </w:pPr>
                  <w:r>
                    <w:rPr>
                      <w:rFonts w:ascii="Trebuchet MS"/>
                      <w:spacing w:val="-36"/>
                      <w:w w:val="105"/>
                      <w:sz w:val="90"/>
                    </w:rPr>
                    <w:t>10</w:t>
                  </w:r>
                </w:p>
              </w:txbxContent>
            </v:textbox>
            <w10:wrap type="none"/>
          </v:shape>
        </w:pict>
      </w:r>
      <w:bookmarkStart w:name="Chapter 10: Costing and Managing Off-the" w:id="132"/>
      <w:bookmarkEnd w:id="132"/>
      <w:r>
        <w:rPr/>
      </w:r>
      <w:r>
        <w:rPr/>
        <w:t>Costing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Managing</w:t>
      </w:r>
      <w:r>
        <w:rPr>
          <w:spacing w:val="-130"/>
        </w:rPr>
        <w:t> </w:t>
      </w:r>
      <w:r>
        <w:rPr/>
        <w:t>Off-the-Shelf</w:t>
      </w:r>
      <w:r>
        <w:rPr>
          <w:spacing w:val="2"/>
        </w:rPr>
        <w:t> </w:t>
      </w:r>
      <w:r>
        <w:rPr/>
        <w:t>Systems</w:t>
      </w:r>
    </w:p>
    <w:p>
      <w:pPr>
        <w:pStyle w:val="BodyText"/>
        <w:spacing w:before="10"/>
        <w:rPr>
          <w:rFonts w:ascii="Arial MT"/>
          <w:sz w:val="54"/>
        </w:rPr>
      </w:pPr>
    </w:p>
    <w:p>
      <w:pPr>
        <w:pStyle w:val="Heading2"/>
        <w:numPr>
          <w:ilvl w:val="1"/>
          <w:numId w:val="112"/>
        </w:numPr>
        <w:tabs>
          <w:tab w:pos="730" w:val="left" w:leader="none"/>
          <w:tab w:pos="731" w:val="left" w:leader="none"/>
        </w:tabs>
        <w:spacing w:line="240" w:lineRule="auto" w:before="0" w:after="0"/>
        <w:ind w:left="730" w:right="0" w:hanging="621"/>
        <w:jc w:val="left"/>
      </w:pPr>
      <w:bookmarkStart w:name="_TOC_250037" w:id="133"/>
      <w:bookmarkEnd w:id="133"/>
      <w:r>
        <w:rPr>
          <w:w w:val="110"/>
        </w:rPr>
        <w:t>INTRODUCTION</w:t>
      </w:r>
    </w:p>
    <w:p>
      <w:pPr>
        <w:pStyle w:val="BodyText"/>
        <w:spacing w:line="249" w:lineRule="auto" w:before="124"/>
        <w:ind w:left="110" w:right="127"/>
        <w:jc w:val="both"/>
      </w:pPr>
      <w:r>
        <w:rPr/>
        <w:t>Expanding the use of preexisting hardware and software items for new products</w:t>
      </w:r>
      <w:r>
        <w:rPr>
          <w:spacing w:val="1"/>
        </w:rPr>
        <w:t> </w:t>
      </w:r>
      <w:r>
        <w:rPr/>
        <w:t>offers owners and developers opportunities for reduced development cycle times,</w:t>
      </w:r>
      <w:r>
        <w:rPr>
          <w:spacing w:val="1"/>
        </w:rPr>
        <w:t> </w:t>
      </w:r>
      <w:r>
        <w:rPr/>
        <w:t>faster cycle time for new technology, potentially lower LCC, greater reliability and</w:t>
      </w:r>
      <w:r>
        <w:rPr>
          <w:spacing w:val="1"/>
        </w:rPr>
        <w:t> </w:t>
      </w:r>
      <w:r>
        <w:rPr/>
        <w:t>availability, and support from a more diverse industrial base. The use of preexisting</w:t>
      </w:r>
      <w:r>
        <w:rPr>
          <w:spacing w:val="-47"/>
        </w:rPr>
        <w:t> </w:t>
      </w:r>
      <w:r>
        <w:rPr/>
        <w:t>items or those designed for other applications (we will call these off-the-shelf sys-</w:t>
      </w:r>
      <w:r>
        <w:rPr>
          <w:spacing w:val="1"/>
        </w:rPr>
        <w:t> </w:t>
      </w:r>
      <w:r>
        <w:rPr/>
        <w:t>tems) permeates all aspects of modern new product development. Off-the-shelf and</w:t>
      </w:r>
      <w:r>
        <w:rPr>
          <w:spacing w:val="1"/>
        </w:rPr>
        <w:t> </w:t>
      </w:r>
      <w:r>
        <w:rPr/>
        <w:t>open</w:t>
      </w:r>
      <w:r>
        <w:rPr>
          <w:spacing w:val="-8"/>
        </w:rPr>
        <w:t> </w:t>
      </w:r>
      <w:r>
        <w:rPr/>
        <w:t>source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mantras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developing</w:t>
      </w:r>
      <w:r>
        <w:rPr>
          <w:spacing w:val="-8"/>
        </w:rPr>
        <w:t> </w:t>
      </w:r>
      <w:r>
        <w:rPr/>
        <w:t>complex,</w:t>
      </w:r>
      <w:r>
        <w:rPr>
          <w:spacing w:val="-7"/>
        </w:rPr>
        <w:t> </w:t>
      </w:r>
      <w:r>
        <w:rPr/>
        <w:t>software-centric</w:t>
      </w:r>
      <w:r>
        <w:rPr>
          <w:spacing w:val="-8"/>
        </w:rPr>
        <w:t> </w:t>
      </w:r>
      <w:r>
        <w:rPr/>
        <w:t>systems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48"/>
        </w:rPr>
        <w:t> </w:t>
      </w:r>
      <w:r>
        <w:rPr/>
        <w:t>global</w:t>
      </w:r>
      <w:r>
        <w:rPr>
          <w:spacing w:val="-1"/>
        </w:rPr>
        <w:t> </w:t>
      </w:r>
      <w:r>
        <w:rPr/>
        <w:t>economy of</w:t>
      </w:r>
      <w:r>
        <w:rPr>
          <w:spacing w:val="-1"/>
        </w:rPr>
        <w:t> </w:t>
      </w:r>
      <w:r>
        <w:rPr/>
        <w:t>the 21st</w:t>
      </w:r>
      <w:r>
        <w:rPr>
          <w:spacing w:val="-1"/>
        </w:rPr>
        <w:t> </w:t>
      </w:r>
      <w:r>
        <w:rPr/>
        <w:t>century.</w:t>
      </w:r>
    </w:p>
    <w:p>
      <w:pPr>
        <w:pStyle w:val="BodyText"/>
        <w:spacing w:line="249" w:lineRule="auto" w:before="7"/>
        <w:ind w:left="110" w:right="127" w:firstLine="240"/>
        <w:jc w:val="both"/>
      </w:pPr>
      <w:r>
        <w:rPr/>
        <w:t>Using preexisting commercially available items in complex systems is not new.</w:t>
      </w:r>
      <w:r>
        <w:rPr>
          <w:spacing w:val="1"/>
        </w:rPr>
        <w:t> </w:t>
      </w:r>
      <w:r>
        <w:rPr/>
        <w:t>Most systems being developed today use some “preexisting” or “developed else-</w:t>
      </w:r>
      <w:r>
        <w:rPr>
          <w:spacing w:val="1"/>
        </w:rPr>
        <w:t> </w:t>
      </w:r>
      <w:r>
        <w:rPr/>
        <w:t>where”</w:t>
      </w:r>
      <w:r>
        <w:rPr>
          <w:spacing w:val="10"/>
        </w:rPr>
        <w:t> </w:t>
      </w:r>
      <w:r>
        <w:rPr/>
        <w:t>elements,</w:t>
      </w:r>
      <w:r>
        <w:rPr>
          <w:spacing w:val="11"/>
        </w:rPr>
        <w:t> </w:t>
      </w:r>
      <w:r>
        <w:rPr/>
        <w:t>such</w:t>
      </w:r>
      <w:r>
        <w:rPr>
          <w:spacing w:val="10"/>
        </w:rPr>
        <w:t> </w:t>
      </w:r>
      <w:r>
        <w:rPr/>
        <w:t>as</w:t>
      </w:r>
      <w:r>
        <w:rPr>
          <w:spacing w:val="11"/>
        </w:rPr>
        <w:t> </w:t>
      </w:r>
      <w:r>
        <w:rPr/>
        <w:t>hardware,</w:t>
      </w:r>
      <w:r>
        <w:rPr>
          <w:spacing w:val="10"/>
        </w:rPr>
        <w:t> </w:t>
      </w:r>
      <w:r>
        <w:rPr/>
        <w:t>software,</w:t>
      </w:r>
      <w:r>
        <w:rPr>
          <w:spacing w:val="11"/>
        </w:rPr>
        <w:t> </w:t>
      </w:r>
      <w:r>
        <w:rPr/>
        <w:t>operating</w:t>
      </w:r>
      <w:r>
        <w:rPr>
          <w:spacing w:val="10"/>
        </w:rPr>
        <w:t> </w:t>
      </w:r>
      <w:r>
        <w:rPr/>
        <w:t>systems,</w:t>
      </w:r>
      <w:r>
        <w:rPr>
          <w:spacing w:val="11"/>
        </w:rPr>
        <w:t> </w:t>
      </w:r>
      <w:r>
        <w:rPr/>
        <w:t>etc.</w:t>
      </w:r>
      <w:r>
        <w:rPr>
          <w:spacing w:val="10"/>
        </w:rPr>
        <w:t> </w:t>
      </w:r>
      <w:r>
        <w:rPr/>
        <w:t>What</w:t>
      </w:r>
      <w:r>
        <w:rPr>
          <w:spacing w:val="11"/>
        </w:rPr>
        <w:t> </w:t>
      </w:r>
      <w:r>
        <w:rPr/>
        <w:t>is</w:t>
      </w:r>
      <w:r>
        <w:rPr>
          <w:spacing w:val="10"/>
        </w:rPr>
        <w:t> </w:t>
      </w:r>
      <w:r>
        <w:rPr/>
        <w:t>new</w:t>
      </w:r>
      <w:r>
        <w:rPr>
          <w:spacing w:val="-47"/>
        </w:rPr>
        <w:t> </w:t>
      </w:r>
      <w:r>
        <w:rPr/>
        <w:t>is the availability of more complex systems, not just components that because of</w:t>
      </w:r>
      <w:r>
        <w:rPr>
          <w:spacing w:val="1"/>
        </w:rPr>
        <w:t> </w:t>
      </w:r>
      <w:r>
        <w:rPr/>
        <w:t>modern industry-defined standards are readily adapted to complex systems, SoS,</w:t>
      </w:r>
      <w:r>
        <w:rPr>
          <w:spacing w:val="1"/>
        </w:rPr>
        <w:t> </w:t>
      </w:r>
      <w:r>
        <w:rPr/>
        <w:t>and</w:t>
      </w:r>
      <w:r>
        <w:rPr>
          <w:spacing w:val="-7"/>
        </w:rPr>
        <w:t> </w:t>
      </w:r>
      <w:r>
        <w:rPr/>
        <w:t>enterprises.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extent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which</w:t>
      </w:r>
      <w:r>
        <w:rPr>
          <w:spacing w:val="-7"/>
        </w:rPr>
        <w:t> </w:t>
      </w:r>
      <w:r>
        <w:rPr/>
        <w:t>individual</w:t>
      </w:r>
      <w:r>
        <w:rPr>
          <w:spacing w:val="-6"/>
        </w:rPr>
        <w:t> </w:t>
      </w:r>
      <w:r>
        <w:rPr/>
        <w:t>systems</w:t>
      </w:r>
      <w:r>
        <w:rPr>
          <w:spacing w:val="-6"/>
        </w:rPr>
        <w:t> </w:t>
      </w:r>
      <w:r>
        <w:rPr/>
        <w:t>use</w:t>
      </w:r>
      <w:r>
        <w:rPr>
          <w:spacing w:val="-6"/>
        </w:rPr>
        <w:t> </w:t>
      </w:r>
      <w:r>
        <w:rPr/>
        <w:t>preexisting</w:t>
      </w:r>
      <w:r>
        <w:rPr>
          <w:spacing w:val="-7"/>
        </w:rPr>
        <w:t> </w:t>
      </w:r>
      <w:r>
        <w:rPr/>
        <w:t>items</w:t>
      </w:r>
      <w:r>
        <w:rPr>
          <w:spacing w:val="-6"/>
        </w:rPr>
        <w:t> </w:t>
      </w:r>
      <w:r>
        <w:rPr/>
        <w:t>varies.</w:t>
      </w:r>
      <w:r>
        <w:rPr>
          <w:spacing w:val="-48"/>
        </w:rPr>
        <w:t> </w:t>
      </w:r>
      <w:r>
        <w:rPr/>
        <w:t>Some developers integrate a few preexisting items, especially for largely custom-</w:t>
      </w:r>
      <w:r>
        <w:rPr>
          <w:spacing w:val="1"/>
        </w:rPr>
        <w:t> </w:t>
      </w:r>
      <w:r>
        <w:rPr/>
        <w:t>built applications. Still other developers serve mainly as lead system integrators,</w:t>
      </w:r>
      <w:r>
        <w:rPr>
          <w:spacing w:val="1"/>
        </w:rPr>
        <w:t> </w:t>
      </w:r>
      <w:r>
        <w:rPr/>
        <w:t>building systems that are integrated from multiple preexisting items purchased from</w:t>
      </w:r>
      <w:r>
        <w:rPr>
          <w:spacing w:val="-48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vendors.</w:t>
      </w:r>
      <w:r>
        <w:rPr>
          <w:spacing w:val="-3"/>
        </w:rPr>
        <w:t> </w:t>
      </w:r>
      <w:r>
        <w:rPr/>
        <w:t>No</w:t>
      </w:r>
      <w:r>
        <w:rPr>
          <w:spacing w:val="-2"/>
        </w:rPr>
        <w:t> </w:t>
      </w:r>
      <w:r>
        <w:rPr/>
        <w:t>single</w:t>
      </w:r>
      <w:r>
        <w:rPr>
          <w:spacing w:val="-2"/>
        </w:rPr>
        <w:t> </w:t>
      </w:r>
      <w:r>
        <w:rPr/>
        <w:t>set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rules</w:t>
      </w:r>
      <w:r>
        <w:rPr>
          <w:spacing w:val="-2"/>
        </w:rPr>
        <w:t> </w:t>
      </w:r>
      <w:r>
        <w:rPr/>
        <w:t>covers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broad</w:t>
      </w:r>
      <w:r>
        <w:rPr>
          <w:spacing w:val="-2"/>
        </w:rPr>
        <w:t> </w:t>
      </w:r>
      <w:r>
        <w:rPr/>
        <w:t>range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possibilities.</w:t>
      </w:r>
    </w:p>
    <w:p>
      <w:pPr>
        <w:pStyle w:val="BodyText"/>
        <w:spacing w:before="8"/>
        <w:ind w:left="350"/>
        <w:jc w:val="both"/>
      </w:pPr>
      <w:r>
        <w:rPr/>
        <w:t>The</w:t>
      </w:r>
      <w:r>
        <w:rPr>
          <w:spacing w:val="-6"/>
        </w:rPr>
        <w:t> </w:t>
      </w:r>
      <w:r>
        <w:rPr/>
        <w:t>following</w:t>
      </w:r>
      <w:r>
        <w:rPr>
          <w:spacing w:val="-5"/>
        </w:rPr>
        <w:t> </w:t>
      </w:r>
      <w:r>
        <w:rPr/>
        <w:t>definitions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provided: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 w:before="1"/>
        <w:ind w:left="590" w:right="367" w:hanging="240"/>
        <w:jc w:val="both"/>
      </w:pPr>
      <w:r>
        <w:rPr/>
        <w:t>A</w:t>
      </w:r>
      <w:r>
        <w:rPr>
          <w:spacing w:val="-5"/>
        </w:rPr>
        <w:t> </w:t>
      </w:r>
      <w:r>
        <w:rPr>
          <w:i/>
        </w:rPr>
        <w:t>commercial</w:t>
      </w:r>
      <w:r>
        <w:rPr>
          <w:i/>
          <w:spacing w:val="-5"/>
        </w:rPr>
        <w:t> </w:t>
      </w:r>
      <w:r>
        <w:rPr>
          <w:i/>
        </w:rPr>
        <w:t>off-the-shelf</w:t>
      </w:r>
      <w:r>
        <w:rPr>
          <w:i/>
          <w:spacing w:val="-5"/>
        </w:rPr>
        <w:t> </w:t>
      </w:r>
      <w:r>
        <w:rPr>
          <w:i/>
        </w:rPr>
        <w:t>(COTS)</w:t>
      </w:r>
      <w:r>
        <w:rPr>
          <w:i/>
          <w:spacing w:val="-5"/>
        </w:rPr>
        <w:t> </w:t>
      </w:r>
      <w:r>
        <w:rPr/>
        <w:t>component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an</w:t>
      </w:r>
      <w:r>
        <w:rPr>
          <w:spacing w:val="-5"/>
        </w:rPr>
        <w:t> </w:t>
      </w:r>
      <w:r>
        <w:rPr/>
        <w:t>item</w:t>
      </w:r>
      <w:r>
        <w:rPr>
          <w:spacing w:val="-5"/>
        </w:rPr>
        <w:t> </w:t>
      </w:r>
      <w:r>
        <w:rPr/>
        <w:t>bought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third-</w:t>
      </w:r>
      <w:r>
        <w:rPr>
          <w:spacing w:val="-47"/>
        </w:rPr>
        <w:t> </w:t>
      </w:r>
      <w:r>
        <w:rPr/>
        <w:t>party supplier and integrated into a larger system. Some examples are</w:t>
      </w:r>
      <w:r>
        <w:rPr>
          <w:spacing w:val="1"/>
        </w:rPr>
        <w:t> </w:t>
      </w:r>
      <w:r>
        <w:rPr/>
        <w:t>subroutines, subsystems, components, libraries, databases, and embedded</w:t>
      </w:r>
      <w:r>
        <w:rPr>
          <w:spacing w:val="1"/>
        </w:rPr>
        <w:t> </w:t>
      </w:r>
      <w:r>
        <w:rPr/>
        <w:t>systems. It might be an application, an application generator, or a frame-</w:t>
      </w:r>
      <w:r>
        <w:rPr>
          <w:spacing w:val="1"/>
        </w:rPr>
        <w:t> </w:t>
      </w:r>
      <w:r>
        <w:rPr/>
        <w:t>work in which applications are addressed by parameter choices or by plug-</w:t>
      </w:r>
      <w:r>
        <w:rPr>
          <w:spacing w:val="-47"/>
        </w:rPr>
        <w:t> </w:t>
      </w:r>
      <w:r>
        <w:rPr/>
        <w:t>ins. COTS components are sold, leased, or licensed for a fee, which may</w:t>
      </w:r>
      <w:r>
        <w:rPr>
          <w:spacing w:val="1"/>
        </w:rPr>
        <w:t> </w:t>
      </w:r>
      <w:r>
        <w:rPr/>
        <w:t>include vendor support for fixing defects. What characterizes COTS com-</w:t>
      </w:r>
      <w:r>
        <w:rPr>
          <w:spacing w:val="1"/>
        </w:rPr>
        <w:t> </w:t>
      </w:r>
      <w:r>
        <w:rPr/>
        <w:t>ponents is that they already exist and can be used to build a new system by</w:t>
      </w:r>
      <w:r>
        <w:rPr>
          <w:spacing w:val="-47"/>
        </w:rPr>
        <w:t> </w:t>
      </w:r>
      <w:r>
        <w:rPr/>
        <w:t>means of integration and without needing to be modified. The COTS com-</w:t>
      </w:r>
      <w:r>
        <w:rPr>
          <w:spacing w:val="-47"/>
        </w:rPr>
        <w:t> </w:t>
      </w:r>
      <w:r>
        <w:rPr/>
        <w:t>ponent</w:t>
      </w:r>
      <w:r>
        <w:rPr>
          <w:spacing w:val="-10"/>
        </w:rPr>
        <w:t> </w:t>
      </w:r>
      <w:r>
        <w:rPr/>
        <w:t>vendor</w:t>
      </w:r>
      <w:r>
        <w:rPr>
          <w:spacing w:val="-10"/>
        </w:rPr>
        <w:t> </w:t>
      </w:r>
      <w:r>
        <w:rPr/>
        <w:t>has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ready-built</w:t>
      </w:r>
      <w:r>
        <w:rPr>
          <w:spacing w:val="-11"/>
        </w:rPr>
        <w:t> </w:t>
      </w:r>
      <w:r>
        <w:rPr/>
        <w:t>component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supplying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supporting</w:t>
      </w:r>
      <w:r>
        <w:rPr>
          <w:spacing w:val="-48"/>
        </w:rPr>
        <w:t> </w:t>
      </w:r>
      <w:r>
        <w:rPr/>
        <w:t>the nearly identical component for numerous customers. The term COTS</w:t>
      </w:r>
      <w:r>
        <w:rPr>
          <w:spacing w:val="1"/>
        </w:rPr>
        <w:t> </w:t>
      </w:r>
      <w:r>
        <w:rPr/>
        <w:t>often includes GOTS (government off-the-shelf) or MOTS (military off-</w:t>
      </w:r>
      <w:r>
        <w:rPr>
          <w:spacing w:val="1"/>
        </w:rPr>
        <w:t> </w:t>
      </w:r>
      <w:r>
        <w:rPr/>
        <w:t>the-shelf) NDIs (nondevelopmental items), where no source code is avail-</w:t>
      </w:r>
      <w:r>
        <w:rPr>
          <w:spacing w:val="1"/>
        </w:rPr>
        <w:t> </w:t>
      </w:r>
      <w:r>
        <w:rPr/>
        <w:t>able. Figure 10.1 illustrates the difference between COTS solution systems</w:t>
      </w:r>
      <w:r>
        <w:rPr>
          <w:spacing w:val="-47"/>
        </w:rPr>
        <w:t> </w:t>
      </w:r>
      <w:r>
        <w:rPr/>
        <w:t>and</w:t>
      </w:r>
      <w:r>
        <w:rPr>
          <w:spacing w:val="-1"/>
        </w:rPr>
        <w:t> </w:t>
      </w:r>
      <w:r>
        <w:rPr/>
        <w:t>COTS-intensive solutions.</w:t>
      </w:r>
    </w:p>
    <w:p>
      <w:pPr>
        <w:pStyle w:val="BodyText"/>
        <w:spacing w:before="10"/>
        <w:rPr>
          <w:sz w:val="22"/>
        </w:rPr>
      </w:pPr>
    </w:p>
    <w:p>
      <w:pPr>
        <w:spacing w:before="97"/>
        <w:ind w:left="0" w:right="127" w:firstLine="0"/>
        <w:jc w:val="right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207</w:t>
      </w:r>
    </w:p>
    <w:p>
      <w:pPr>
        <w:spacing w:after="0"/>
        <w:jc w:val="right"/>
        <w:rPr>
          <w:rFonts w:ascii="Trebuchet MS"/>
          <w:sz w:val="18"/>
        </w:rPr>
        <w:sectPr>
          <w:headerReference w:type="default" r:id="rId293"/>
          <w:pgSz w:w="8820" w:h="13320"/>
          <w:pgMar w:header="0" w:footer="0" w:top="840" w:bottom="280" w:left="940" w:right="920"/>
        </w:sectPr>
      </w:pPr>
    </w:p>
    <w:p>
      <w:pPr>
        <w:pStyle w:val="BodyText"/>
        <w:rPr>
          <w:rFonts w:ascii="Trebuchet MS"/>
          <w:b/>
        </w:rPr>
      </w:pPr>
    </w:p>
    <w:p>
      <w:pPr>
        <w:spacing w:after="0"/>
        <w:rPr>
          <w:rFonts w:ascii="Trebuchet MS"/>
        </w:rPr>
        <w:sectPr>
          <w:headerReference w:type="even" r:id="rId294"/>
          <w:headerReference w:type="default" r:id="rId295"/>
          <w:pgSz w:w="8820" w:h="13320"/>
          <w:pgMar w:header="686" w:footer="0" w:top="900" w:bottom="280" w:left="940" w:right="920"/>
          <w:pgNumType w:start="208"/>
        </w:sectPr>
      </w:pPr>
    </w:p>
    <w:p>
      <w:pPr>
        <w:pStyle w:val="BodyText"/>
        <w:spacing w:before="1"/>
        <w:rPr>
          <w:rFonts w:ascii="Trebuchet MS"/>
          <w:b/>
          <w:sz w:val="11"/>
        </w:rPr>
      </w:pPr>
    </w:p>
    <w:p>
      <w:pPr>
        <w:pStyle w:val="BodyText"/>
        <w:ind w:left="713"/>
        <w:rPr>
          <w:rFonts w:ascii="Trebuchet MS"/>
        </w:rPr>
      </w:pPr>
      <w:r>
        <w:rPr>
          <w:rFonts w:ascii="Trebuchet MS"/>
        </w:rPr>
        <w:pict>
          <v:shape style="width:76pt;height:33.450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235" w:lineRule="auto" w:before="173"/>
                    <w:ind w:left="458" w:right="103" w:hanging="342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spacing w:val="-1"/>
                      <w:w w:val="105"/>
                      <w:sz w:val="16"/>
                    </w:rPr>
                    <w:t>Tailored Enterprise</w:t>
                  </w:r>
                  <w:r>
                    <w:rPr>
                      <w:rFonts w:ascii="Calibri"/>
                      <w:spacing w:val="-35"/>
                      <w:w w:val="105"/>
                      <w:sz w:val="16"/>
                    </w:rPr>
                    <w:t> </w:t>
                  </w:r>
                  <w:r>
                    <w:rPr>
                      <w:rFonts w:ascii="Calibri"/>
                      <w:w w:val="105"/>
                      <w:sz w:val="16"/>
                    </w:rPr>
                    <w:t>Solution</w:t>
                  </w:r>
                </w:p>
              </w:txbxContent>
            </v:textbox>
          </v:shape>
        </w:pict>
      </w:r>
      <w:r>
        <w:rPr>
          <w:rFonts w:ascii="Trebuchet MS"/>
        </w:rPr>
      </w:r>
    </w:p>
    <w:p>
      <w:pPr>
        <w:spacing w:line="235" w:lineRule="auto" w:before="7"/>
        <w:ind w:left="667" w:right="0" w:firstLine="0"/>
        <w:jc w:val="center"/>
        <w:rPr>
          <w:rFonts w:ascii="Calibri"/>
          <w:sz w:val="16"/>
        </w:rPr>
      </w:pPr>
      <w:r>
        <w:rPr/>
        <w:pict>
          <v:group style="position:absolute;margin-left:82.5pt;margin-top:-34.667156pt;width:280pt;height:33.85pt;mso-position-horizontal-relative:page;mso-position-vertical-relative:paragraph;z-index:-31170560" coordorigin="1650,-693" coordsize="5600,677">
            <v:rect style="position:absolute;left:1653;top:-691;width:1520;height:669" filled="true" fillcolor="#dddddd" stroked="false">
              <v:fill type="solid"/>
            </v:rect>
            <v:shape style="position:absolute;left:1650;top:-694;width:1528;height:677" coordorigin="1650,-693" coordsize="1528,677" path="m3173,-693l1654,-693,1651,-692,1650,-690,1650,-21,1651,-18,1654,-17,3173,-17,3176,-18,3177,-21,1658,-21,1654,-25,1658,-25,1658,-685,1654,-685,1658,-690,3177,-690,3176,-692,3173,-693xm1658,-25l1654,-25,1658,-21,1658,-25xm3169,-25l1658,-25,1658,-21,3169,-21,3169,-25xm3169,-690l3169,-21,3173,-25,3177,-25,3177,-685,3173,-685,3169,-690xm3177,-25l3173,-25,3169,-21,3177,-21,3177,-25xm1658,-690l1654,-685,1658,-685,1658,-690xm3169,-690l1658,-690,1658,-685,3169,-685,3169,-690xm3177,-690l3169,-690,3173,-685,3177,-685,3177,-690xe" filled="true" fillcolor="#000000" stroked="false">
              <v:path arrowok="t"/>
              <v:fill type="solid"/>
            </v:shape>
            <v:rect style="position:absolute;left:5726;top:-691;width:1520;height:669" filled="true" fillcolor="#dddddd" stroked="false">
              <v:fill type="solid"/>
            </v:rect>
            <v:shape style="position:absolute;left:3172;top:-694;width:4077;height:677" coordorigin="3172,-693" coordsize="4077,677" path="m7249,-690l7248,-692,7245,-693,7241,-693,7241,-685,7241,-25,5730,-25,5730,-685,7241,-685,7241,-693,5726,-693,5723,-692,5722,-690,5722,-356,5554,-453,5544,-460,5530,-456,5518,-434,5522,-433,5534,-427,5620,-377,3273,-378,3236,-356,3254,-366,3273,-378,3362,-430,3373,-436,3381,-435,3380,-436,3374,-446,3368,-457,3354,-460,3343,-454,3172,-355,3343,-256,3354,-249,3368,-253,3380,-274,3366,-280,3356,-287,3247,-350,3237,-356,5657,-355,5660,-353,5538,-283,5528,-276,5518,-273,5524,-262,5530,-252,5544,-248,5554,-254,5715,-347,5722,-351,5722,-21,5723,-18,5726,-17,7245,-17,7248,-18,7249,-21,7249,-25,7249,-685,7249,-69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Calibri"/>
          <w:sz w:val="16"/>
        </w:rPr>
        <w:t>One</w:t>
      </w:r>
      <w:r>
        <w:rPr>
          <w:rFonts w:ascii="Calibri"/>
          <w:spacing w:val="12"/>
          <w:sz w:val="16"/>
        </w:rPr>
        <w:t> </w:t>
      </w:r>
      <w:r>
        <w:rPr>
          <w:rFonts w:ascii="Calibri"/>
          <w:sz w:val="16"/>
        </w:rPr>
        <w:t>substantial</w:t>
      </w:r>
      <w:r>
        <w:rPr>
          <w:rFonts w:ascii="Calibri"/>
          <w:spacing w:val="12"/>
          <w:sz w:val="16"/>
        </w:rPr>
        <w:t> </w:t>
      </w:r>
      <w:r>
        <w:rPr>
          <w:rFonts w:ascii="Calibri"/>
          <w:sz w:val="16"/>
        </w:rPr>
        <w:t>product</w:t>
      </w:r>
      <w:r>
        <w:rPr>
          <w:rFonts w:ascii="Calibri"/>
          <w:spacing w:val="-34"/>
          <w:sz w:val="16"/>
        </w:rPr>
        <w:t> </w:t>
      </w:r>
      <w:r>
        <w:rPr>
          <w:rFonts w:ascii="Calibri"/>
          <w:sz w:val="16"/>
        </w:rPr>
        <w:t>tailored</w:t>
      </w:r>
      <w:r>
        <w:rPr>
          <w:rFonts w:ascii="Calibri"/>
          <w:spacing w:val="-1"/>
          <w:sz w:val="16"/>
        </w:rPr>
        <w:t> </w:t>
      </w:r>
      <w:r>
        <w:rPr>
          <w:rFonts w:ascii="Calibri"/>
          <w:sz w:val="16"/>
        </w:rPr>
        <w:t>to meet</w:t>
      </w:r>
      <w:r>
        <w:rPr>
          <w:rFonts w:ascii="Calibri"/>
          <w:spacing w:val="1"/>
          <w:sz w:val="16"/>
        </w:rPr>
        <w:t> </w:t>
      </w:r>
      <w:r>
        <w:rPr>
          <w:rFonts w:ascii="Calibri"/>
          <w:sz w:val="16"/>
        </w:rPr>
        <w:t>the</w:t>
      </w:r>
      <w:r>
        <w:rPr>
          <w:rFonts w:ascii="Calibri"/>
          <w:spacing w:val="1"/>
          <w:sz w:val="16"/>
        </w:rPr>
        <w:t> </w:t>
      </w:r>
      <w:r>
        <w:rPr>
          <w:rFonts w:ascii="Calibri"/>
          <w:sz w:val="16"/>
        </w:rPr>
        <w:t>customer</w:t>
      </w:r>
      <w:r>
        <w:rPr>
          <w:rFonts w:ascii="Calibri"/>
          <w:spacing w:val="7"/>
          <w:sz w:val="16"/>
        </w:rPr>
        <w:t> </w:t>
      </w:r>
      <w:r>
        <w:rPr>
          <w:rFonts w:ascii="Calibri"/>
          <w:sz w:val="16"/>
        </w:rPr>
        <w:t>requirements</w:t>
      </w:r>
    </w:p>
    <w:p>
      <w:pPr>
        <w:pStyle w:val="BodyText"/>
        <w:spacing w:before="12"/>
        <w:rPr>
          <w:rFonts w:ascii="Calibri"/>
          <w:sz w:val="18"/>
        </w:rPr>
      </w:pPr>
      <w:r>
        <w:rPr/>
        <w:br w:type="column"/>
      </w:r>
      <w:r>
        <w:rPr>
          <w:rFonts w:ascii="Calibri"/>
          <w:sz w:val="18"/>
        </w:rPr>
      </w:r>
    </w:p>
    <w:p>
      <w:pPr>
        <w:spacing w:line="340" w:lineRule="auto" w:before="0"/>
        <w:ind w:left="774" w:right="-15" w:hanging="177"/>
        <w:jc w:val="left"/>
        <w:rPr>
          <w:rFonts w:ascii="Calibri"/>
          <w:sz w:val="16"/>
        </w:rPr>
      </w:pPr>
      <w:r>
        <w:rPr>
          <w:rFonts w:ascii="Calibri"/>
          <w:spacing w:val="-1"/>
          <w:w w:val="110"/>
          <w:sz w:val="16"/>
        </w:rPr>
        <w:t>Spectrum </w:t>
      </w:r>
      <w:r>
        <w:rPr>
          <w:rFonts w:ascii="Calibri"/>
          <w:w w:val="110"/>
          <w:sz w:val="16"/>
        </w:rPr>
        <w:t>of COTS</w:t>
      </w:r>
      <w:r>
        <w:rPr>
          <w:rFonts w:ascii="Calibri"/>
          <w:spacing w:val="-37"/>
          <w:w w:val="110"/>
          <w:sz w:val="16"/>
        </w:rPr>
        <w:t> </w:t>
      </w:r>
      <w:r>
        <w:rPr>
          <w:rFonts w:ascii="Calibri"/>
          <w:w w:val="105"/>
          <w:sz w:val="16"/>
        </w:rPr>
        <w:t>Used</w:t>
      </w:r>
      <w:r>
        <w:rPr>
          <w:rFonts w:ascii="Calibri"/>
          <w:spacing w:val="-6"/>
          <w:w w:val="105"/>
          <w:sz w:val="16"/>
        </w:rPr>
        <w:t> </w:t>
      </w:r>
      <w:r>
        <w:rPr>
          <w:rFonts w:ascii="Calibri"/>
          <w:w w:val="105"/>
          <w:sz w:val="16"/>
        </w:rPr>
        <w:t>Systems</w:t>
      </w:r>
    </w:p>
    <w:p>
      <w:pPr>
        <w:pStyle w:val="BodyText"/>
        <w:spacing w:before="7" w:after="25"/>
        <w:rPr>
          <w:rFonts w:ascii="Calibri"/>
          <w:sz w:val="8"/>
        </w:rPr>
      </w:pPr>
      <w:r>
        <w:rPr/>
        <w:br w:type="column"/>
      </w:r>
      <w:r>
        <w:rPr>
          <w:rFonts w:ascii="Calibri"/>
          <w:sz w:val="8"/>
        </w:rPr>
      </w:r>
    </w:p>
    <w:p>
      <w:pPr>
        <w:pStyle w:val="BodyText"/>
        <w:ind w:left="536"/>
        <w:rPr>
          <w:rFonts w:ascii="Calibri"/>
        </w:rPr>
      </w:pPr>
      <w:r>
        <w:rPr>
          <w:rFonts w:ascii="Calibri"/>
        </w:rPr>
        <w:pict>
          <v:shape style="width:76pt;height:33.450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235" w:lineRule="auto" w:before="129"/>
                    <w:ind w:left="412" w:right="0" w:hanging="201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w w:val="105"/>
                      <w:sz w:val="16"/>
                    </w:rPr>
                    <w:t>COTS-Intensive</w:t>
                  </w:r>
                  <w:r>
                    <w:rPr>
                      <w:rFonts w:ascii="Calibri"/>
                      <w:spacing w:val="1"/>
                      <w:w w:val="105"/>
                      <w:sz w:val="16"/>
                    </w:rPr>
                    <w:t> </w:t>
                  </w:r>
                  <w:r>
                    <w:rPr>
                      <w:rFonts w:ascii="Calibri"/>
                      <w:w w:val="105"/>
                      <w:sz w:val="16"/>
                    </w:rPr>
                    <w:t>Enterprise</w:t>
                  </w:r>
                </w:p>
              </w:txbxContent>
            </v:textbox>
          </v:shape>
        </w:pict>
      </w:r>
      <w:r>
        <w:rPr>
          <w:rFonts w:ascii="Calibri"/>
        </w:rPr>
      </w:r>
    </w:p>
    <w:p>
      <w:pPr>
        <w:spacing w:line="235" w:lineRule="auto" w:before="3"/>
        <w:ind w:left="522" w:right="633" w:firstLine="0"/>
        <w:jc w:val="center"/>
        <w:rPr>
          <w:rFonts w:ascii="Calibri"/>
          <w:sz w:val="16"/>
        </w:rPr>
      </w:pPr>
      <w:r>
        <w:rPr>
          <w:rFonts w:ascii="Calibri"/>
          <w:sz w:val="16"/>
        </w:rPr>
        <w:t>Multiple products</w:t>
      </w:r>
      <w:r>
        <w:rPr>
          <w:rFonts w:ascii="Calibri"/>
          <w:spacing w:val="1"/>
          <w:sz w:val="16"/>
        </w:rPr>
        <w:t> </w:t>
      </w:r>
      <w:r>
        <w:rPr>
          <w:rFonts w:ascii="Calibri"/>
          <w:sz w:val="16"/>
        </w:rPr>
        <w:t>from</w:t>
      </w:r>
      <w:r>
        <w:rPr>
          <w:rFonts w:ascii="Calibri"/>
          <w:spacing w:val="-34"/>
          <w:sz w:val="16"/>
        </w:rPr>
        <w:t> </w:t>
      </w:r>
      <w:r>
        <w:rPr>
          <w:rFonts w:ascii="Calibri"/>
          <w:sz w:val="16"/>
        </w:rPr>
        <w:t>different</w:t>
      </w:r>
      <w:r>
        <w:rPr>
          <w:rFonts w:ascii="Calibri"/>
          <w:spacing w:val="1"/>
          <w:sz w:val="16"/>
        </w:rPr>
        <w:t> </w:t>
      </w:r>
      <w:r>
        <w:rPr>
          <w:rFonts w:ascii="Calibri"/>
          <w:sz w:val="16"/>
        </w:rPr>
        <w:t>vendors</w:t>
      </w:r>
      <w:r>
        <w:rPr>
          <w:rFonts w:ascii="Calibri"/>
          <w:spacing w:val="1"/>
          <w:sz w:val="16"/>
        </w:rPr>
        <w:t> </w:t>
      </w:r>
      <w:r>
        <w:rPr>
          <w:rFonts w:ascii="Calibri"/>
          <w:sz w:val="16"/>
        </w:rPr>
        <w:t>integrated</w:t>
      </w:r>
      <w:r>
        <w:rPr>
          <w:rFonts w:ascii="Calibri"/>
          <w:spacing w:val="36"/>
          <w:sz w:val="16"/>
        </w:rPr>
        <w:t> </w:t>
      </w:r>
      <w:r>
        <w:rPr>
          <w:rFonts w:ascii="Calibri"/>
          <w:sz w:val="16"/>
        </w:rPr>
        <w:t>to provide</w:t>
      </w:r>
      <w:r>
        <w:rPr>
          <w:rFonts w:ascii="Calibri"/>
          <w:spacing w:val="1"/>
          <w:sz w:val="16"/>
        </w:rPr>
        <w:t> </w:t>
      </w:r>
      <w:r>
        <w:rPr>
          <w:rFonts w:ascii="Calibri"/>
          <w:sz w:val="16"/>
        </w:rPr>
        <w:t>an</w:t>
      </w:r>
      <w:r>
        <w:rPr>
          <w:rFonts w:ascii="Calibri"/>
          <w:spacing w:val="-1"/>
          <w:sz w:val="16"/>
        </w:rPr>
        <w:t> </w:t>
      </w:r>
      <w:r>
        <w:rPr>
          <w:rFonts w:ascii="Calibri"/>
          <w:sz w:val="16"/>
        </w:rPr>
        <w:t>enterprise</w:t>
      </w:r>
      <w:r>
        <w:rPr>
          <w:rFonts w:ascii="Calibri"/>
          <w:spacing w:val="2"/>
          <w:sz w:val="16"/>
        </w:rPr>
        <w:t> </w:t>
      </w:r>
      <w:r>
        <w:rPr>
          <w:rFonts w:ascii="Calibri"/>
          <w:sz w:val="16"/>
        </w:rPr>
        <w:t>wide</w:t>
      </w:r>
      <w:r>
        <w:rPr>
          <w:rFonts w:ascii="Calibri"/>
          <w:spacing w:val="1"/>
          <w:sz w:val="16"/>
        </w:rPr>
        <w:t> </w:t>
      </w:r>
      <w:r>
        <w:rPr>
          <w:rFonts w:ascii="Calibri"/>
          <w:sz w:val="16"/>
        </w:rPr>
        <w:t>solution</w:t>
      </w:r>
    </w:p>
    <w:p>
      <w:pPr>
        <w:spacing w:after="0" w:line="235" w:lineRule="auto"/>
        <w:jc w:val="center"/>
        <w:rPr>
          <w:rFonts w:ascii="Calibri"/>
          <w:sz w:val="16"/>
        </w:rPr>
        <w:sectPr>
          <w:type w:val="continuous"/>
          <w:pgSz w:w="8820" w:h="13320"/>
          <w:pgMar w:top="1260" w:bottom="280" w:left="940" w:right="920"/>
          <w:cols w:num="3" w:equalWidth="0">
            <w:col w:w="2285" w:space="40"/>
            <w:col w:w="1885" w:space="39"/>
            <w:col w:w="2711"/>
          </w:cols>
        </w:sectPr>
      </w:pPr>
    </w:p>
    <w:p>
      <w:pPr>
        <w:spacing w:before="5"/>
        <w:ind w:left="815" w:right="0" w:firstLine="0"/>
        <w:jc w:val="left"/>
        <w:rPr>
          <w:rFonts w:ascii="Calibri"/>
          <w:b/>
          <w:sz w:val="16"/>
        </w:rPr>
      </w:pPr>
      <w:r>
        <w:rPr>
          <w:rFonts w:ascii="Calibri"/>
          <w:b/>
          <w:w w:val="110"/>
          <w:sz w:val="16"/>
        </w:rPr>
        <w:t>Characteristics</w:t>
      </w:r>
    </w:p>
    <w:p>
      <w:pPr>
        <w:pStyle w:val="ListParagraph"/>
        <w:numPr>
          <w:ilvl w:val="0"/>
          <w:numId w:val="113"/>
        </w:numPr>
        <w:tabs>
          <w:tab w:pos="693" w:val="left" w:leader="none"/>
        </w:tabs>
        <w:spacing w:line="194" w:lineRule="exact" w:before="2" w:after="0"/>
        <w:ind w:left="692" w:right="0" w:hanging="84"/>
        <w:jc w:val="left"/>
        <w:rPr>
          <w:rFonts w:ascii="Calibri" w:hAnsi="Calibri"/>
          <w:sz w:val="16"/>
        </w:rPr>
      </w:pPr>
      <w:r>
        <w:rPr>
          <w:rFonts w:ascii="Calibri" w:hAnsi="Calibri"/>
          <w:w w:val="105"/>
          <w:sz w:val="16"/>
        </w:rPr>
        <w:t>Tailored</w:t>
      </w:r>
      <w:r>
        <w:rPr>
          <w:rFonts w:ascii="Calibri" w:hAnsi="Calibri"/>
          <w:spacing w:val="-7"/>
          <w:w w:val="105"/>
          <w:sz w:val="16"/>
        </w:rPr>
        <w:t> </w:t>
      </w:r>
      <w:r>
        <w:rPr>
          <w:rFonts w:ascii="Calibri" w:hAnsi="Calibri"/>
          <w:w w:val="105"/>
          <w:sz w:val="16"/>
        </w:rPr>
        <w:t>solution</w:t>
      </w:r>
    </w:p>
    <w:p>
      <w:pPr>
        <w:pStyle w:val="ListParagraph"/>
        <w:numPr>
          <w:ilvl w:val="0"/>
          <w:numId w:val="113"/>
        </w:numPr>
        <w:tabs>
          <w:tab w:pos="693" w:val="left" w:leader="none"/>
        </w:tabs>
        <w:spacing w:line="192" w:lineRule="exact" w:before="0" w:after="0"/>
        <w:ind w:left="692" w:right="0" w:hanging="84"/>
        <w:jc w:val="left"/>
        <w:rPr>
          <w:rFonts w:ascii="Calibri" w:hAnsi="Calibri"/>
          <w:sz w:val="16"/>
        </w:rPr>
      </w:pPr>
      <w:r>
        <w:rPr>
          <w:rFonts w:ascii="Calibri" w:hAnsi="Calibri"/>
          <w:w w:val="105"/>
          <w:sz w:val="16"/>
        </w:rPr>
        <w:t>Typically</w:t>
      </w:r>
      <w:r>
        <w:rPr>
          <w:rFonts w:ascii="Calibri" w:hAnsi="Calibri"/>
          <w:spacing w:val="-8"/>
          <w:w w:val="105"/>
          <w:sz w:val="16"/>
        </w:rPr>
        <w:t> </w:t>
      </w:r>
      <w:r>
        <w:rPr>
          <w:rFonts w:ascii="Calibri" w:hAnsi="Calibri"/>
          <w:w w:val="105"/>
          <w:sz w:val="16"/>
        </w:rPr>
        <w:t>vendor</w:t>
      </w:r>
      <w:r>
        <w:rPr>
          <w:rFonts w:ascii="Calibri" w:hAnsi="Calibri"/>
          <w:spacing w:val="-8"/>
          <w:w w:val="105"/>
          <w:sz w:val="16"/>
        </w:rPr>
        <w:t> </w:t>
      </w:r>
      <w:r>
        <w:rPr>
          <w:rFonts w:ascii="Calibri" w:hAnsi="Calibri"/>
          <w:w w:val="105"/>
          <w:sz w:val="16"/>
        </w:rPr>
        <w:t>maintained</w:t>
      </w:r>
    </w:p>
    <w:p>
      <w:pPr>
        <w:pStyle w:val="ListParagraph"/>
        <w:numPr>
          <w:ilvl w:val="0"/>
          <w:numId w:val="113"/>
        </w:numPr>
        <w:tabs>
          <w:tab w:pos="690" w:val="left" w:leader="none"/>
        </w:tabs>
        <w:spacing w:line="192" w:lineRule="exact" w:before="0" w:after="0"/>
        <w:ind w:left="689" w:right="0" w:hanging="81"/>
        <w:jc w:val="left"/>
        <w:rPr>
          <w:rFonts w:ascii="Calibri" w:hAnsi="Calibri"/>
          <w:sz w:val="16"/>
        </w:rPr>
      </w:pPr>
      <w:r>
        <w:rPr>
          <w:rFonts w:ascii="Calibri" w:hAnsi="Calibri"/>
          <w:w w:val="105"/>
          <w:sz w:val="16"/>
        </w:rPr>
        <w:t>Significant</w:t>
      </w:r>
      <w:r>
        <w:rPr>
          <w:rFonts w:ascii="Calibri" w:hAnsi="Calibri"/>
          <w:spacing w:val="-5"/>
          <w:w w:val="105"/>
          <w:sz w:val="16"/>
        </w:rPr>
        <w:t> </w:t>
      </w:r>
      <w:r>
        <w:rPr>
          <w:rFonts w:ascii="Calibri" w:hAnsi="Calibri"/>
          <w:w w:val="105"/>
          <w:sz w:val="16"/>
        </w:rPr>
        <w:t>risk</w:t>
      </w:r>
      <w:r>
        <w:rPr>
          <w:rFonts w:ascii="Calibri" w:hAnsi="Calibri"/>
          <w:spacing w:val="-5"/>
          <w:w w:val="105"/>
          <w:sz w:val="16"/>
        </w:rPr>
        <w:t> </w:t>
      </w:r>
      <w:r>
        <w:rPr>
          <w:rFonts w:ascii="Calibri" w:hAnsi="Calibri"/>
          <w:w w:val="105"/>
          <w:sz w:val="16"/>
        </w:rPr>
        <w:t>to</w:t>
      </w:r>
      <w:r>
        <w:rPr>
          <w:rFonts w:ascii="Calibri" w:hAnsi="Calibri"/>
          <w:spacing w:val="-5"/>
          <w:w w:val="105"/>
          <w:sz w:val="16"/>
        </w:rPr>
        <w:t> </w:t>
      </w:r>
      <w:r>
        <w:rPr>
          <w:rFonts w:ascii="Calibri" w:hAnsi="Calibri"/>
          <w:w w:val="105"/>
          <w:sz w:val="16"/>
        </w:rPr>
        <w:t>customer</w:t>
      </w:r>
    </w:p>
    <w:p>
      <w:pPr>
        <w:pStyle w:val="ListParagraph"/>
        <w:numPr>
          <w:ilvl w:val="0"/>
          <w:numId w:val="113"/>
        </w:numPr>
        <w:tabs>
          <w:tab w:pos="693" w:val="left" w:leader="none"/>
        </w:tabs>
        <w:spacing w:line="235" w:lineRule="auto" w:before="1" w:after="0"/>
        <w:ind w:left="685" w:right="0" w:hanging="76"/>
        <w:jc w:val="left"/>
        <w:rPr>
          <w:rFonts w:ascii="Calibri" w:hAnsi="Calibri"/>
          <w:sz w:val="16"/>
        </w:rPr>
      </w:pPr>
      <w:r>
        <w:rPr>
          <w:rFonts w:ascii="Calibri" w:hAnsi="Calibri"/>
          <w:sz w:val="16"/>
        </w:rPr>
        <w:t>Easy to estimate development costs/</w:t>
      </w:r>
      <w:r>
        <w:rPr>
          <w:rFonts w:ascii="Calibri" w:hAnsi="Calibri"/>
          <w:spacing w:val="-34"/>
          <w:sz w:val="16"/>
        </w:rPr>
        <w:t> </w:t>
      </w:r>
      <w:r>
        <w:rPr>
          <w:rFonts w:ascii="Calibri" w:hAnsi="Calibri"/>
          <w:w w:val="105"/>
          <w:sz w:val="16"/>
        </w:rPr>
        <w:t>difficult</w:t>
      </w:r>
      <w:r>
        <w:rPr>
          <w:rFonts w:ascii="Calibri" w:hAnsi="Calibri"/>
          <w:spacing w:val="-1"/>
          <w:w w:val="105"/>
          <w:sz w:val="16"/>
        </w:rPr>
        <w:t> </w:t>
      </w:r>
      <w:r>
        <w:rPr>
          <w:rFonts w:ascii="Calibri" w:hAnsi="Calibri"/>
          <w:w w:val="105"/>
          <w:sz w:val="16"/>
        </w:rPr>
        <w:t>to</w:t>
      </w:r>
      <w:r>
        <w:rPr>
          <w:rFonts w:ascii="Calibri" w:hAnsi="Calibri"/>
          <w:spacing w:val="-1"/>
          <w:w w:val="105"/>
          <w:sz w:val="16"/>
        </w:rPr>
        <w:t> </w:t>
      </w:r>
      <w:r>
        <w:rPr>
          <w:rFonts w:ascii="Calibri" w:hAnsi="Calibri"/>
          <w:w w:val="105"/>
          <w:sz w:val="16"/>
        </w:rPr>
        <w:t>estimate</w:t>
      </w:r>
      <w:r>
        <w:rPr>
          <w:rFonts w:ascii="Calibri" w:hAnsi="Calibri"/>
          <w:spacing w:val="-1"/>
          <w:w w:val="105"/>
          <w:sz w:val="16"/>
        </w:rPr>
        <w:t> </w:t>
      </w:r>
      <w:r>
        <w:rPr>
          <w:rFonts w:ascii="Calibri" w:hAnsi="Calibri"/>
          <w:w w:val="105"/>
          <w:sz w:val="16"/>
        </w:rPr>
        <w:t>LCC</w:t>
      </w:r>
    </w:p>
    <w:p>
      <w:pPr>
        <w:spacing w:before="5"/>
        <w:ind w:left="854" w:right="0" w:firstLine="0"/>
        <w:jc w:val="left"/>
        <w:rPr>
          <w:rFonts w:ascii="Calibri"/>
          <w:b/>
          <w:sz w:val="16"/>
        </w:rPr>
      </w:pPr>
      <w:r>
        <w:rPr/>
        <w:br w:type="column"/>
      </w:r>
      <w:r>
        <w:rPr>
          <w:rFonts w:ascii="Calibri"/>
          <w:b/>
          <w:w w:val="110"/>
          <w:sz w:val="16"/>
        </w:rPr>
        <w:t>Characteristics</w:t>
      </w:r>
    </w:p>
    <w:p>
      <w:pPr>
        <w:pStyle w:val="ListParagraph"/>
        <w:numPr>
          <w:ilvl w:val="0"/>
          <w:numId w:val="113"/>
        </w:numPr>
        <w:tabs>
          <w:tab w:pos="693" w:val="left" w:leader="none"/>
        </w:tabs>
        <w:spacing w:line="194" w:lineRule="exact" w:before="2" w:after="0"/>
        <w:ind w:left="692" w:right="0" w:hanging="84"/>
        <w:jc w:val="left"/>
        <w:rPr>
          <w:rFonts w:ascii="Calibri" w:hAnsi="Calibri"/>
          <w:sz w:val="16"/>
        </w:rPr>
      </w:pPr>
      <w:r>
        <w:rPr>
          <w:rFonts w:ascii="Calibri" w:hAnsi="Calibri"/>
          <w:w w:val="105"/>
          <w:sz w:val="16"/>
        </w:rPr>
        <w:t>Less</w:t>
      </w:r>
      <w:r>
        <w:rPr>
          <w:rFonts w:ascii="Calibri" w:hAnsi="Calibri"/>
          <w:spacing w:val="-8"/>
          <w:w w:val="105"/>
          <w:sz w:val="16"/>
        </w:rPr>
        <w:t> </w:t>
      </w:r>
      <w:r>
        <w:rPr>
          <w:rFonts w:ascii="Calibri" w:hAnsi="Calibri"/>
          <w:w w:val="105"/>
          <w:sz w:val="16"/>
        </w:rPr>
        <w:t>risk</w:t>
      </w:r>
      <w:r>
        <w:rPr>
          <w:rFonts w:ascii="Calibri" w:hAnsi="Calibri"/>
          <w:spacing w:val="-7"/>
          <w:w w:val="105"/>
          <w:sz w:val="16"/>
        </w:rPr>
        <w:t> </w:t>
      </w:r>
      <w:r>
        <w:rPr>
          <w:rFonts w:ascii="Calibri" w:hAnsi="Calibri"/>
          <w:w w:val="105"/>
          <w:sz w:val="16"/>
        </w:rPr>
        <w:t>to</w:t>
      </w:r>
      <w:r>
        <w:rPr>
          <w:rFonts w:ascii="Calibri" w:hAnsi="Calibri"/>
          <w:spacing w:val="-7"/>
          <w:w w:val="105"/>
          <w:sz w:val="16"/>
        </w:rPr>
        <w:t> </w:t>
      </w:r>
      <w:r>
        <w:rPr>
          <w:rFonts w:ascii="Calibri" w:hAnsi="Calibri"/>
          <w:w w:val="105"/>
          <w:sz w:val="16"/>
        </w:rPr>
        <w:t>customer</w:t>
      </w:r>
    </w:p>
    <w:p>
      <w:pPr>
        <w:pStyle w:val="ListParagraph"/>
        <w:numPr>
          <w:ilvl w:val="0"/>
          <w:numId w:val="113"/>
        </w:numPr>
        <w:tabs>
          <w:tab w:pos="693" w:val="left" w:leader="none"/>
        </w:tabs>
        <w:spacing w:line="192" w:lineRule="exact" w:before="0" w:after="0"/>
        <w:ind w:left="692" w:right="0" w:hanging="84"/>
        <w:jc w:val="left"/>
        <w:rPr>
          <w:rFonts w:ascii="Calibri" w:hAnsi="Calibri"/>
          <w:sz w:val="16"/>
        </w:rPr>
      </w:pPr>
      <w:r>
        <w:rPr>
          <w:rFonts w:ascii="Calibri" w:hAnsi="Calibri"/>
          <w:sz w:val="16"/>
        </w:rPr>
        <w:t>End</w:t>
      </w:r>
      <w:r>
        <w:rPr>
          <w:rFonts w:ascii="Calibri" w:hAnsi="Calibri"/>
          <w:spacing w:val="20"/>
          <w:sz w:val="16"/>
        </w:rPr>
        <w:t> </w:t>
      </w:r>
      <w:r>
        <w:rPr>
          <w:rFonts w:ascii="Calibri" w:hAnsi="Calibri"/>
          <w:sz w:val="16"/>
        </w:rPr>
        <w:t>user</w:t>
      </w:r>
      <w:r>
        <w:rPr>
          <w:rFonts w:ascii="Calibri" w:hAnsi="Calibri"/>
          <w:spacing w:val="21"/>
          <w:sz w:val="16"/>
        </w:rPr>
        <w:t> </w:t>
      </w:r>
      <w:r>
        <w:rPr>
          <w:rFonts w:ascii="Calibri" w:hAnsi="Calibri"/>
          <w:sz w:val="16"/>
        </w:rPr>
        <w:t>maintained</w:t>
      </w:r>
    </w:p>
    <w:p>
      <w:pPr>
        <w:pStyle w:val="ListParagraph"/>
        <w:numPr>
          <w:ilvl w:val="0"/>
          <w:numId w:val="113"/>
        </w:numPr>
        <w:tabs>
          <w:tab w:pos="693" w:val="left" w:leader="none"/>
        </w:tabs>
        <w:spacing w:line="192" w:lineRule="exact" w:before="0" w:after="0"/>
        <w:ind w:left="692" w:right="0" w:hanging="84"/>
        <w:jc w:val="left"/>
        <w:rPr>
          <w:rFonts w:ascii="Calibri" w:hAnsi="Calibri"/>
          <w:sz w:val="16"/>
        </w:rPr>
      </w:pPr>
      <w:r>
        <w:rPr>
          <w:rFonts w:ascii="Calibri" w:hAnsi="Calibri"/>
          <w:sz w:val="16"/>
        </w:rPr>
        <w:t>Integration</w:t>
      </w:r>
      <w:r>
        <w:rPr>
          <w:rFonts w:ascii="Calibri" w:hAnsi="Calibri"/>
          <w:spacing w:val="8"/>
          <w:sz w:val="16"/>
        </w:rPr>
        <w:t> </w:t>
      </w:r>
      <w:r>
        <w:rPr>
          <w:rFonts w:ascii="Calibri" w:hAnsi="Calibri"/>
          <w:sz w:val="16"/>
        </w:rPr>
        <w:t>challenges</w:t>
      </w:r>
    </w:p>
    <w:p>
      <w:pPr>
        <w:pStyle w:val="ListParagraph"/>
        <w:numPr>
          <w:ilvl w:val="0"/>
          <w:numId w:val="113"/>
        </w:numPr>
        <w:tabs>
          <w:tab w:pos="694" w:val="left" w:leader="none"/>
        </w:tabs>
        <w:spacing w:line="192" w:lineRule="exact" w:before="0" w:after="0"/>
        <w:ind w:left="693" w:right="0" w:hanging="85"/>
        <w:jc w:val="left"/>
        <w:rPr>
          <w:rFonts w:ascii="Calibri" w:hAnsi="Calibri"/>
          <w:sz w:val="16"/>
        </w:rPr>
      </w:pPr>
      <w:r>
        <w:rPr>
          <w:rFonts w:ascii="Calibri" w:hAnsi="Calibri"/>
          <w:spacing w:val="-1"/>
          <w:w w:val="105"/>
          <w:sz w:val="16"/>
        </w:rPr>
        <w:t>Increased</w:t>
      </w:r>
      <w:r>
        <w:rPr>
          <w:rFonts w:ascii="Calibri" w:hAnsi="Calibri"/>
          <w:spacing w:val="-8"/>
          <w:w w:val="105"/>
          <w:sz w:val="16"/>
        </w:rPr>
        <w:t> </w:t>
      </w:r>
      <w:r>
        <w:rPr>
          <w:rFonts w:ascii="Calibri" w:hAnsi="Calibri"/>
          <w:spacing w:val="-1"/>
          <w:w w:val="105"/>
          <w:sz w:val="16"/>
        </w:rPr>
        <w:t>complexity</w:t>
      </w:r>
    </w:p>
    <w:p>
      <w:pPr>
        <w:pStyle w:val="ListParagraph"/>
        <w:numPr>
          <w:ilvl w:val="0"/>
          <w:numId w:val="113"/>
        </w:numPr>
        <w:tabs>
          <w:tab w:pos="693" w:val="left" w:leader="none"/>
        </w:tabs>
        <w:spacing w:line="235" w:lineRule="auto" w:before="1" w:after="0"/>
        <w:ind w:left="683" w:right="673" w:hanging="74"/>
        <w:jc w:val="left"/>
        <w:rPr>
          <w:rFonts w:ascii="Calibri" w:hAnsi="Calibri"/>
          <w:sz w:val="16"/>
        </w:rPr>
      </w:pPr>
      <w:r>
        <w:rPr>
          <w:rFonts w:ascii="Calibri" w:hAnsi="Calibri"/>
          <w:spacing w:val="-1"/>
          <w:w w:val="105"/>
          <w:sz w:val="16"/>
        </w:rPr>
        <w:t>Difficult to estimate </w:t>
      </w:r>
      <w:r>
        <w:rPr>
          <w:rFonts w:ascii="Calibri" w:hAnsi="Calibri"/>
          <w:w w:val="105"/>
          <w:sz w:val="16"/>
        </w:rPr>
        <w:t>development</w:t>
      </w:r>
      <w:r>
        <w:rPr>
          <w:rFonts w:ascii="Calibri" w:hAnsi="Calibri"/>
          <w:spacing w:val="1"/>
          <w:w w:val="105"/>
          <w:sz w:val="16"/>
        </w:rPr>
        <w:t> </w:t>
      </w:r>
      <w:r>
        <w:rPr>
          <w:rFonts w:ascii="Calibri" w:hAnsi="Calibri"/>
          <w:w w:val="105"/>
          <w:sz w:val="16"/>
        </w:rPr>
        <w:t>costs/more</w:t>
      </w:r>
      <w:r>
        <w:rPr>
          <w:rFonts w:ascii="Calibri" w:hAnsi="Calibri"/>
          <w:spacing w:val="-9"/>
          <w:w w:val="105"/>
          <w:sz w:val="16"/>
        </w:rPr>
        <w:t> </w:t>
      </w:r>
      <w:r>
        <w:rPr>
          <w:rFonts w:ascii="Calibri" w:hAnsi="Calibri"/>
          <w:w w:val="105"/>
          <w:sz w:val="16"/>
        </w:rPr>
        <w:t>difficult</w:t>
      </w:r>
      <w:r>
        <w:rPr>
          <w:rFonts w:ascii="Calibri" w:hAnsi="Calibri"/>
          <w:spacing w:val="-8"/>
          <w:w w:val="105"/>
          <w:sz w:val="16"/>
        </w:rPr>
        <w:t> </w:t>
      </w:r>
      <w:r>
        <w:rPr>
          <w:rFonts w:ascii="Calibri" w:hAnsi="Calibri"/>
          <w:w w:val="105"/>
          <w:sz w:val="16"/>
        </w:rPr>
        <w:t>to</w:t>
      </w:r>
      <w:r>
        <w:rPr>
          <w:rFonts w:ascii="Calibri" w:hAnsi="Calibri"/>
          <w:spacing w:val="-8"/>
          <w:w w:val="105"/>
          <w:sz w:val="16"/>
        </w:rPr>
        <w:t> </w:t>
      </w:r>
      <w:r>
        <w:rPr>
          <w:rFonts w:ascii="Calibri" w:hAnsi="Calibri"/>
          <w:w w:val="105"/>
          <w:sz w:val="16"/>
        </w:rPr>
        <w:t>estimate</w:t>
      </w:r>
      <w:r>
        <w:rPr>
          <w:rFonts w:ascii="Calibri" w:hAnsi="Calibri"/>
          <w:spacing w:val="-9"/>
          <w:w w:val="105"/>
          <w:sz w:val="16"/>
        </w:rPr>
        <w:t> </w:t>
      </w:r>
      <w:r>
        <w:rPr>
          <w:rFonts w:ascii="Calibri" w:hAnsi="Calibri"/>
          <w:w w:val="105"/>
          <w:sz w:val="16"/>
        </w:rPr>
        <w:t>LCC</w:t>
      </w:r>
    </w:p>
    <w:p>
      <w:pPr>
        <w:spacing w:after="0" w:line="235" w:lineRule="auto"/>
        <w:jc w:val="left"/>
        <w:rPr>
          <w:rFonts w:ascii="Calibri" w:hAnsi="Calibri"/>
          <w:sz w:val="16"/>
        </w:rPr>
        <w:sectPr>
          <w:type w:val="continuous"/>
          <w:pgSz w:w="8820" w:h="13320"/>
          <w:pgMar w:top="1260" w:bottom="280" w:left="940" w:right="920"/>
          <w:cols w:num="2" w:equalWidth="0">
            <w:col w:w="3108" w:space="69"/>
            <w:col w:w="3783"/>
          </w:cols>
        </w:sectPr>
      </w:pPr>
    </w:p>
    <w:p>
      <w:pPr>
        <w:pStyle w:val="BodyText"/>
        <w:rPr>
          <w:rFonts w:ascii="Calibri"/>
          <w:sz w:val="11"/>
        </w:rPr>
      </w:pPr>
    </w:p>
    <w:p>
      <w:pPr>
        <w:spacing w:line="249" w:lineRule="auto" w:before="97"/>
        <w:ind w:left="110" w:right="127" w:firstLine="0"/>
        <w:jc w:val="both"/>
        <w:rPr>
          <w:sz w:val="18"/>
        </w:rPr>
      </w:pPr>
      <w:r>
        <w:rPr>
          <w:rFonts w:ascii="Trebuchet MS" w:hAnsi="Trebuchet MS"/>
          <w:b/>
          <w:sz w:val="18"/>
        </w:rPr>
        <w:t>FIGURE 10.1</w:t>
      </w:r>
      <w:r>
        <w:rPr>
          <w:rFonts w:ascii="Trebuchet MS" w:hAnsi="Trebuchet MS"/>
          <w:b/>
          <w:spacing w:val="1"/>
          <w:sz w:val="18"/>
        </w:rPr>
        <w:t> </w:t>
      </w:r>
      <w:r>
        <w:rPr>
          <w:sz w:val="18"/>
        </w:rPr>
        <w:t>Difference between a unique systems solution and a COTS-intensive prod-</w:t>
      </w:r>
      <w:r>
        <w:rPr>
          <w:spacing w:val="1"/>
          <w:sz w:val="18"/>
        </w:rPr>
        <w:t> </w:t>
      </w:r>
      <w:r>
        <w:rPr>
          <w:sz w:val="18"/>
        </w:rPr>
        <w:t>uct.</w:t>
      </w:r>
      <w:r>
        <w:rPr>
          <w:spacing w:val="-5"/>
          <w:sz w:val="18"/>
        </w:rPr>
        <w:t> </w:t>
      </w:r>
      <w:r>
        <w:rPr>
          <w:sz w:val="18"/>
        </w:rPr>
        <w:t>(Modified</w:t>
      </w:r>
      <w:r>
        <w:rPr>
          <w:spacing w:val="-5"/>
          <w:sz w:val="18"/>
        </w:rPr>
        <w:t> </w:t>
      </w:r>
      <w:r>
        <w:rPr>
          <w:sz w:val="18"/>
        </w:rPr>
        <w:t>from</w:t>
      </w:r>
      <w:r>
        <w:rPr>
          <w:spacing w:val="-5"/>
          <w:sz w:val="18"/>
        </w:rPr>
        <w:t> </w:t>
      </w:r>
      <w:r>
        <w:rPr>
          <w:sz w:val="18"/>
        </w:rPr>
        <w:t>Federal</w:t>
      </w:r>
      <w:r>
        <w:rPr>
          <w:spacing w:val="-5"/>
          <w:sz w:val="18"/>
        </w:rPr>
        <w:t> </w:t>
      </w:r>
      <w:r>
        <w:rPr>
          <w:sz w:val="18"/>
        </w:rPr>
        <w:t>Aviation</w:t>
      </w:r>
      <w:r>
        <w:rPr>
          <w:spacing w:val="-5"/>
          <w:sz w:val="18"/>
        </w:rPr>
        <w:t> </w:t>
      </w:r>
      <w:r>
        <w:rPr>
          <w:sz w:val="18"/>
        </w:rPr>
        <w:t>Administration,</w:t>
      </w:r>
      <w:r>
        <w:rPr>
          <w:spacing w:val="-5"/>
          <w:sz w:val="18"/>
        </w:rPr>
        <w:t> </w:t>
      </w:r>
      <w:r>
        <w:rPr>
          <w:sz w:val="18"/>
        </w:rPr>
        <w:t>2000.</w:t>
      </w:r>
      <w:r>
        <w:rPr>
          <w:spacing w:val="-5"/>
          <w:sz w:val="18"/>
        </w:rPr>
        <w:t> </w:t>
      </w:r>
      <w:r>
        <w:rPr>
          <w:sz w:val="18"/>
        </w:rPr>
        <w:t>“Lessons</w:t>
      </w:r>
      <w:r>
        <w:rPr>
          <w:spacing w:val="-5"/>
          <w:sz w:val="18"/>
        </w:rPr>
        <w:t> </w:t>
      </w:r>
      <w:r>
        <w:rPr>
          <w:sz w:val="18"/>
        </w:rPr>
        <w:t>Learned</w:t>
      </w:r>
      <w:r>
        <w:rPr>
          <w:spacing w:val="-5"/>
          <w:sz w:val="18"/>
        </w:rPr>
        <w:t> </w:t>
      </w:r>
      <w:r>
        <w:rPr>
          <w:sz w:val="18"/>
        </w:rPr>
        <w:t>in</w:t>
      </w:r>
      <w:r>
        <w:rPr>
          <w:spacing w:val="-5"/>
          <w:sz w:val="18"/>
        </w:rPr>
        <w:t> </w:t>
      </w:r>
      <w:r>
        <w:rPr>
          <w:sz w:val="18"/>
        </w:rPr>
        <w:t>Developing</w:t>
      </w:r>
      <w:r>
        <w:rPr>
          <w:spacing w:val="-42"/>
          <w:sz w:val="18"/>
        </w:rPr>
        <w:t> </w:t>
      </w:r>
      <w:r>
        <w:rPr>
          <w:sz w:val="18"/>
        </w:rPr>
        <w:t>Commercial</w:t>
      </w:r>
      <w:r>
        <w:rPr>
          <w:spacing w:val="1"/>
          <w:sz w:val="18"/>
        </w:rPr>
        <w:t> </w:t>
      </w:r>
      <w:r>
        <w:rPr>
          <w:sz w:val="18"/>
        </w:rPr>
        <w:t>Off-the-Shelf</w:t>
      </w:r>
      <w:r>
        <w:rPr>
          <w:spacing w:val="1"/>
          <w:sz w:val="18"/>
        </w:rPr>
        <w:t> </w:t>
      </w:r>
      <w:r>
        <w:rPr>
          <w:sz w:val="18"/>
        </w:rPr>
        <w:t>(COTS)</w:t>
      </w:r>
      <w:r>
        <w:rPr>
          <w:spacing w:val="1"/>
          <w:sz w:val="18"/>
        </w:rPr>
        <w:t> </w:t>
      </w:r>
      <w:r>
        <w:rPr>
          <w:sz w:val="18"/>
        </w:rPr>
        <w:t>Intensive</w:t>
      </w:r>
      <w:r>
        <w:rPr>
          <w:spacing w:val="1"/>
          <w:sz w:val="18"/>
        </w:rPr>
        <w:t> </w:t>
      </w:r>
      <w:r>
        <w:rPr>
          <w:sz w:val="18"/>
        </w:rPr>
        <w:t>Software</w:t>
      </w:r>
      <w:r>
        <w:rPr>
          <w:spacing w:val="1"/>
          <w:sz w:val="18"/>
        </w:rPr>
        <w:t> </w:t>
      </w:r>
      <w:r>
        <w:rPr>
          <w:sz w:val="18"/>
        </w:rPr>
        <w:t>Systems,”</w:t>
      </w:r>
      <w:r>
        <w:rPr>
          <w:spacing w:val="1"/>
          <w:sz w:val="18"/>
        </w:rPr>
        <w:t> </w:t>
      </w:r>
      <w:r>
        <w:rPr>
          <w:sz w:val="18"/>
        </w:rPr>
        <w:t>Software</w:t>
      </w:r>
      <w:r>
        <w:rPr>
          <w:spacing w:val="1"/>
          <w:sz w:val="18"/>
        </w:rPr>
        <w:t> </w:t>
      </w:r>
      <w:r>
        <w:rPr>
          <w:sz w:val="18"/>
        </w:rPr>
        <w:t>Engineering</w:t>
      </w:r>
      <w:r>
        <w:rPr>
          <w:spacing w:val="1"/>
          <w:sz w:val="18"/>
        </w:rPr>
        <w:t> </w:t>
      </w:r>
      <w:r>
        <w:rPr>
          <w:sz w:val="18"/>
        </w:rPr>
        <w:t>Resource</w:t>
      </w:r>
      <w:r>
        <w:rPr>
          <w:spacing w:val="-1"/>
          <w:sz w:val="18"/>
        </w:rPr>
        <w:t> </w:t>
      </w:r>
      <w:r>
        <w:rPr>
          <w:sz w:val="18"/>
        </w:rPr>
        <w:t>Center.)</w:t>
      </w:r>
    </w:p>
    <w:p>
      <w:pPr>
        <w:pStyle w:val="BodyText"/>
        <w:spacing w:line="249" w:lineRule="auto" w:before="165"/>
        <w:ind w:left="590" w:right="367" w:hanging="240"/>
        <w:jc w:val="both"/>
      </w:pPr>
      <w:r>
        <w:rPr/>
        <w:t>A </w:t>
      </w:r>
      <w:r>
        <w:rPr>
          <w:i/>
        </w:rPr>
        <w:t>contractor or developer </w:t>
      </w:r>
      <w:r>
        <w:rPr/>
        <w:t>is a company or institution that is under contract to</w:t>
      </w:r>
      <w:r>
        <w:rPr>
          <w:spacing w:val="-47"/>
        </w:rPr>
        <w:t> </w:t>
      </w:r>
      <w:r>
        <w:rPr/>
        <w:t>the owner and from whom a program manager expects to receive a deliv-</w:t>
      </w:r>
      <w:r>
        <w:rPr>
          <w:spacing w:val="1"/>
        </w:rPr>
        <w:t> </w:t>
      </w:r>
      <w:r>
        <w:rPr/>
        <w:t>ered system as specified in a contract. A contractor may also be a vendor</w:t>
      </w:r>
      <w:r>
        <w:rPr>
          <w:spacing w:val="1"/>
        </w:rPr>
        <w:t> </w:t>
      </w:r>
      <w:r>
        <w:rPr/>
        <w:t>(DoD,</w:t>
      </w:r>
      <w:r>
        <w:rPr>
          <w:spacing w:val="-1"/>
        </w:rPr>
        <w:t> </w:t>
      </w:r>
      <w:r>
        <w:rPr/>
        <w:t>2000).</w:t>
      </w:r>
    </w:p>
    <w:p>
      <w:pPr>
        <w:pStyle w:val="BodyText"/>
        <w:spacing w:line="249" w:lineRule="auto" w:before="4"/>
        <w:ind w:left="590" w:right="367" w:hanging="240"/>
        <w:jc w:val="both"/>
      </w:pPr>
      <w:r>
        <w:rPr/>
        <w:t>A </w:t>
      </w:r>
      <w:r>
        <w:rPr>
          <w:i/>
        </w:rPr>
        <w:t>GOTS </w:t>
      </w:r>
      <w:r>
        <w:rPr/>
        <w:t>product is typically developed by the technical staff of the govern-</w:t>
      </w:r>
      <w:r>
        <w:rPr>
          <w:spacing w:val="1"/>
        </w:rPr>
        <w:t> </w:t>
      </w:r>
      <w:r>
        <w:rPr/>
        <w:t>ment agency for which it is created. It is sometimes developed by an exter-</w:t>
      </w:r>
      <w:r>
        <w:rPr>
          <w:spacing w:val="-47"/>
        </w:rPr>
        <w:t> </w:t>
      </w:r>
      <w:r>
        <w:rPr/>
        <w:t>nal entity, but with funding and specifications from the agency. Because</w:t>
      </w:r>
      <w:r>
        <w:rPr>
          <w:spacing w:val="1"/>
        </w:rPr>
        <w:t> </w:t>
      </w:r>
      <w:r>
        <w:rPr/>
        <w:t>agencies</w:t>
      </w:r>
      <w:r>
        <w:rPr>
          <w:spacing w:val="-8"/>
        </w:rPr>
        <w:t> </w:t>
      </w:r>
      <w:r>
        <w:rPr/>
        <w:t>can</w:t>
      </w:r>
      <w:r>
        <w:rPr>
          <w:spacing w:val="-7"/>
        </w:rPr>
        <w:t> </w:t>
      </w:r>
      <w:r>
        <w:rPr/>
        <w:t>directly</w:t>
      </w:r>
      <w:r>
        <w:rPr>
          <w:spacing w:val="-8"/>
        </w:rPr>
        <w:t> </w:t>
      </w:r>
      <w:r>
        <w:rPr/>
        <w:t>control</w:t>
      </w:r>
      <w:r>
        <w:rPr>
          <w:spacing w:val="-7"/>
        </w:rPr>
        <w:t> </w:t>
      </w:r>
      <w:r>
        <w:rPr/>
        <w:t>all</w:t>
      </w:r>
      <w:r>
        <w:rPr>
          <w:spacing w:val="-8"/>
        </w:rPr>
        <w:t> </w:t>
      </w:r>
      <w:r>
        <w:rPr/>
        <w:t>aspects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GOTS</w:t>
      </w:r>
      <w:r>
        <w:rPr>
          <w:spacing w:val="-7"/>
        </w:rPr>
        <w:t> </w:t>
      </w:r>
      <w:r>
        <w:rPr/>
        <w:t>products,</w:t>
      </w:r>
      <w:r>
        <w:rPr>
          <w:spacing w:val="-8"/>
        </w:rPr>
        <w:t> </w:t>
      </w:r>
      <w:r>
        <w:rPr/>
        <w:t>these</w:t>
      </w:r>
      <w:r>
        <w:rPr>
          <w:spacing w:val="-8"/>
        </w:rPr>
        <w:t> </w:t>
      </w:r>
      <w:r>
        <w:rPr/>
        <w:t>are</w:t>
      </w:r>
      <w:r>
        <w:rPr>
          <w:spacing w:val="-7"/>
        </w:rPr>
        <w:t> </w:t>
      </w:r>
      <w:r>
        <w:rPr/>
        <w:t>gener-</w:t>
      </w:r>
      <w:r>
        <w:rPr>
          <w:spacing w:val="-48"/>
        </w:rPr>
        <w:t> </w:t>
      </w:r>
      <w:r>
        <w:rPr/>
        <w:t>ally</w:t>
      </w:r>
      <w:r>
        <w:rPr>
          <w:spacing w:val="-1"/>
        </w:rPr>
        <w:t> </w:t>
      </w:r>
      <w:r>
        <w:rPr/>
        <w:t>preferred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government</w:t>
      </w:r>
      <w:r>
        <w:rPr>
          <w:spacing w:val="-1"/>
        </w:rPr>
        <w:t> </w:t>
      </w:r>
      <w:r>
        <w:rPr/>
        <w:t>purposes</w:t>
      </w:r>
      <w:r>
        <w:rPr>
          <w:spacing w:val="-1"/>
        </w:rPr>
        <w:t> </w:t>
      </w:r>
      <w:r>
        <w:rPr/>
        <w:t>because they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recyclable.</w:t>
      </w:r>
    </w:p>
    <w:p>
      <w:pPr>
        <w:pStyle w:val="BodyText"/>
        <w:spacing w:line="249" w:lineRule="auto" w:before="4"/>
        <w:ind w:left="590" w:right="366" w:hanging="240"/>
        <w:jc w:val="both"/>
      </w:pPr>
      <w:r>
        <w:rPr>
          <w:i/>
        </w:rPr>
        <w:t>“Open source </w:t>
      </w:r>
      <w:r>
        <w:rPr/>
        <w:t>describes a broad general type of software license that makes</w:t>
      </w:r>
      <w:r>
        <w:rPr>
          <w:spacing w:val="1"/>
        </w:rPr>
        <w:t> </w:t>
      </w:r>
      <w:r>
        <w:rPr>
          <w:spacing w:val="-2"/>
        </w:rPr>
        <w:t>source</w:t>
      </w:r>
      <w:r>
        <w:rPr>
          <w:spacing w:val="-10"/>
        </w:rPr>
        <w:t> </w:t>
      </w:r>
      <w:r>
        <w:rPr>
          <w:spacing w:val="-2"/>
        </w:rPr>
        <w:t>code</w:t>
      </w:r>
      <w:r>
        <w:rPr>
          <w:spacing w:val="-10"/>
        </w:rPr>
        <w:t> </w:t>
      </w:r>
      <w:r>
        <w:rPr>
          <w:spacing w:val="-2"/>
        </w:rPr>
        <w:t>available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general</w:t>
      </w:r>
      <w:r>
        <w:rPr>
          <w:spacing w:val="-9"/>
        </w:rPr>
        <w:t> </w:t>
      </w:r>
      <w:r>
        <w:rPr>
          <w:spacing w:val="-2"/>
        </w:rPr>
        <w:t>public</w:t>
      </w:r>
      <w:r>
        <w:rPr>
          <w:spacing w:val="-10"/>
        </w:rPr>
        <w:t> </w:t>
      </w:r>
      <w:r>
        <w:rPr>
          <w:spacing w:val="-2"/>
        </w:rPr>
        <w:t>with</w:t>
      </w:r>
      <w:r>
        <w:rPr>
          <w:spacing w:val="-10"/>
        </w:rPr>
        <w:t> </w:t>
      </w:r>
      <w:r>
        <w:rPr>
          <w:spacing w:val="-2"/>
        </w:rPr>
        <w:t>relaxed</w:t>
      </w:r>
      <w:r>
        <w:rPr>
          <w:spacing w:val="-9"/>
        </w:rPr>
        <w:t> </w:t>
      </w:r>
      <w:r>
        <w:rPr>
          <w:spacing w:val="-2"/>
        </w:rPr>
        <w:t>or</w:t>
      </w:r>
      <w:r>
        <w:rPr>
          <w:spacing w:val="-10"/>
        </w:rPr>
        <w:t> </w:t>
      </w:r>
      <w:r>
        <w:rPr>
          <w:spacing w:val="-2"/>
        </w:rPr>
        <w:t>non-existent</w:t>
      </w:r>
      <w:r>
        <w:rPr>
          <w:spacing w:val="-10"/>
        </w:rPr>
        <w:t> </w:t>
      </w:r>
      <w:r>
        <w:rPr>
          <w:spacing w:val="-1"/>
        </w:rPr>
        <w:t>copy-</w:t>
      </w:r>
      <w:r>
        <w:rPr>
          <w:spacing w:val="-47"/>
        </w:rPr>
        <w:t> </w:t>
      </w:r>
      <w:r>
        <w:rPr>
          <w:spacing w:val="-2"/>
        </w:rPr>
        <w:t>right</w:t>
      </w:r>
      <w:r>
        <w:rPr>
          <w:spacing w:val="-15"/>
        </w:rPr>
        <w:t> </w:t>
      </w:r>
      <w:r>
        <w:rPr>
          <w:spacing w:val="-2"/>
        </w:rPr>
        <w:t>restrictions.</w:t>
      </w:r>
      <w:r>
        <w:rPr>
          <w:spacing w:val="-15"/>
        </w:rPr>
        <w:t> </w:t>
      </w:r>
      <w:r>
        <w:rPr>
          <w:spacing w:val="-2"/>
        </w:rPr>
        <w:t>The</w:t>
      </w:r>
      <w:r>
        <w:rPr>
          <w:spacing w:val="-15"/>
        </w:rPr>
        <w:t> </w:t>
      </w:r>
      <w:r>
        <w:rPr>
          <w:spacing w:val="-2"/>
        </w:rPr>
        <w:t>principles,</w:t>
      </w:r>
      <w:r>
        <w:rPr>
          <w:spacing w:val="-15"/>
        </w:rPr>
        <w:t> </w:t>
      </w:r>
      <w:r>
        <w:rPr>
          <w:spacing w:val="-2"/>
        </w:rPr>
        <w:t>as</w:t>
      </w:r>
      <w:r>
        <w:rPr>
          <w:spacing w:val="-15"/>
        </w:rPr>
        <w:t> </w:t>
      </w:r>
      <w:r>
        <w:rPr>
          <w:spacing w:val="-2"/>
        </w:rPr>
        <w:t>stated,</w:t>
      </w:r>
      <w:r>
        <w:rPr>
          <w:spacing w:val="-15"/>
        </w:rPr>
        <w:t> </w:t>
      </w:r>
      <w:r>
        <w:rPr>
          <w:spacing w:val="-2"/>
        </w:rPr>
        <w:t>say</w:t>
      </w:r>
      <w:r>
        <w:rPr>
          <w:spacing w:val="-15"/>
        </w:rPr>
        <w:t> </w:t>
      </w:r>
      <w:r>
        <w:rPr>
          <w:spacing w:val="-2"/>
        </w:rPr>
        <w:t>absolutely</w:t>
      </w:r>
      <w:r>
        <w:rPr>
          <w:spacing w:val="-15"/>
        </w:rPr>
        <w:t> </w:t>
      </w:r>
      <w:r>
        <w:rPr>
          <w:spacing w:val="-2"/>
        </w:rPr>
        <w:t>nothing</w:t>
      </w:r>
      <w:r>
        <w:rPr>
          <w:spacing w:val="-15"/>
        </w:rPr>
        <w:t> </w:t>
      </w:r>
      <w:r>
        <w:rPr>
          <w:spacing w:val="-2"/>
        </w:rPr>
        <w:t>about</w:t>
      </w:r>
      <w:r>
        <w:rPr>
          <w:spacing w:val="-15"/>
        </w:rPr>
        <w:t> </w:t>
      </w:r>
      <w:r>
        <w:rPr>
          <w:spacing w:val="-1"/>
        </w:rPr>
        <w:t>trade-</w:t>
      </w:r>
      <w:r>
        <w:rPr>
          <w:spacing w:val="-47"/>
        </w:rPr>
        <w:t> </w:t>
      </w:r>
      <w:r>
        <w:rPr/>
        <w:t>mark</w:t>
      </w:r>
      <w:r>
        <w:rPr>
          <w:spacing w:val="-4"/>
        </w:rPr>
        <w:t> </w:t>
      </w:r>
      <w:r>
        <w:rPr/>
        <w:t>or</w:t>
      </w:r>
      <w:r>
        <w:rPr>
          <w:spacing w:val="-3"/>
        </w:rPr>
        <w:t> </w:t>
      </w:r>
      <w:r>
        <w:rPr/>
        <w:t>patent</w:t>
      </w:r>
      <w:r>
        <w:rPr>
          <w:spacing w:val="-3"/>
        </w:rPr>
        <w:t> </w:t>
      </w:r>
      <w:r>
        <w:rPr/>
        <w:t>use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require</w:t>
      </w:r>
      <w:r>
        <w:rPr>
          <w:spacing w:val="-3"/>
        </w:rPr>
        <w:t> </w:t>
      </w:r>
      <w:r>
        <w:rPr/>
        <w:t>absolutely</w:t>
      </w:r>
      <w:r>
        <w:rPr>
          <w:spacing w:val="-3"/>
        </w:rPr>
        <w:t> </w:t>
      </w:r>
      <w:r>
        <w:rPr/>
        <w:t>no</w:t>
      </w:r>
      <w:r>
        <w:rPr>
          <w:spacing w:val="-3"/>
        </w:rPr>
        <w:t> </w:t>
      </w:r>
      <w:r>
        <w:rPr/>
        <w:t>cooperation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ensure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any</w:t>
      </w:r>
      <w:r>
        <w:rPr>
          <w:spacing w:val="-48"/>
        </w:rPr>
        <w:t> </w:t>
      </w:r>
      <w:r>
        <w:rPr>
          <w:spacing w:val="-2"/>
        </w:rPr>
        <w:t>common</w:t>
      </w:r>
      <w:r>
        <w:rPr>
          <w:spacing w:val="-10"/>
        </w:rPr>
        <w:t> </w:t>
      </w:r>
      <w:r>
        <w:rPr>
          <w:spacing w:val="-2"/>
        </w:rPr>
        <w:t>audit</w:t>
      </w:r>
      <w:r>
        <w:rPr>
          <w:spacing w:val="-10"/>
        </w:rPr>
        <w:t> </w:t>
      </w:r>
      <w:r>
        <w:rPr>
          <w:spacing w:val="-2"/>
        </w:rPr>
        <w:t>or</w:t>
      </w:r>
      <w:r>
        <w:rPr>
          <w:spacing w:val="-11"/>
        </w:rPr>
        <w:t> </w:t>
      </w:r>
      <w:r>
        <w:rPr>
          <w:spacing w:val="-2"/>
        </w:rPr>
        <w:t>release</w:t>
      </w:r>
      <w:r>
        <w:rPr>
          <w:spacing w:val="-10"/>
        </w:rPr>
        <w:t> </w:t>
      </w:r>
      <w:r>
        <w:rPr>
          <w:spacing w:val="-2"/>
        </w:rPr>
        <w:t>regime</w:t>
      </w:r>
      <w:r>
        <w:rPr>
          <w:spacing w:val="-11"/>
        </w:rPr>
        <w:t> </w:t>
      </w:r>
      <w:r>
        <w:rPr>
          <w:spacing w:val="-2"/>
        </w:rPr>
        <w:t>applies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any</w:t>
      </w:r>
      <w:r>
        <w:rPr>
          <w:spacing w:val="-10"/>
        </w:rPr>
        <w:t> </w:t>
      </w:r>
      <w:r>
        <w:rPr>
          <w:spacing w:val="-2"/>
        </w:rPr>
        <w:t>derived</w:t>
      </w:r>
      <w:r>
        <w:rPr>
          <w:spacing w:val="-10"/>
        </w:rPr>
        <w:t> </w:t>
      </w:r>
      <w:r>
        <w:rPr>
          <w:spacing w:val="-1"/>
        </w:rPr>
        <w:t>works.</w:t>
      </w:r>
      <w:r>
        <w:rPr>
          <w:spacing w:val="-11"/>
        </w:rPr>
        <w:t> </w:t>
      </w:r>
      <w:r>
        <w:rPr>
          <w:spacing w:val="-1"/>
        </w:rPr>
        <w:t>It</w:t>
      </w:r>
      <w:r>
        <w:rPr>
          <w:spacing w:val="-10"/>
        </w:rPr>
        <w:t> </w:t>
      </w:r>
      <w:r>
        <w:rPr>
          <w:spacing w:val="-1"/>
        </w:rPr>
        <w:t>is</w:t>
      </w:r>
      <w:r>
        <w:rPr>
          <w:spacing w:val="-11"/>
        </w:rPr>
        <w:t> </w:t>
      </w:r>
      <w:r>
        <w:rPr>
          <w:spacing w:val="-1"/>
        </w:rPr>
        <w:t>an</w:t>
      </w:r>
      <w:r>
        <w:rPr>
          <w:spacing w:val="-10"/>
        </w:rPr>
        <w:t> </w:t>
      </w:r>
      <w:r>
        <w:rPr>
          <w:spacing w:val="-1"/>
        </w:rPr>
        <w:t>explicit</w:t>
      </w:r>
      <w:r>
        <w:rPr>
          <w:spacing w:val="-48"/>
        </w:rPr>
        <w:t> </w:t>
      </w:r>
      <w:r>
        <w:rPr/>
        <w:t>‘feature’ of open source that it may put no restrictions on either the use nor</w:t>
      </w:r>
      <w:r>
        <w:rPr>
          <w:spacing w:val="-47"/>
        </w:rPr>
        <w:t> </w:t>
      </w:r>
      <w:r>
        <w:rPr>
          <w:spacing w:val="-1"/>
        </w:rPr>
        <w:t>redistribution</w:t>
      </w:r>
      <w:r>
        <w:rPr>
          <w:spacing w:val="-11"/>
        </w:rPr>
        <w:t> </w:t>
      </w:r>
      <w:r>
        <w:rPr>
          <w:spacing w:val="-1"/>
        </w:rPr>
        <w:t>nor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organization</w:t>
      </w:r>
      <w:r>
        <w:rPr>
          <w:spacing w:val="-11"/>
        </w:rPr>
        <w:t> </w:t>
      </w:r>
      <w:r>
        <w:rPr>
          <w:spacing w:val="-1"/>
        </w:rPr>
        <w:t>or</w:t>
      </w:r>
      <w:r>
        <w:rPr>
          <w:spacing w:val="-11"/>
        </w:rPr>
        <w:t> </w:t>
      </w:r>
      <w:r>
        <w:rPr>
          <w:spacing w:val="-1"/>
        </w:rPr>
        <w:t>user</w:t>
      </w:r>
      <w:r>
        <w:rPr>
          <w:spacing w:val="-11"/>
        </w:rPr>
        <w:t> </w:t>
      </w:r>
      <w:r>
        <w:rPr>
          <w:spacing w:val="-1"/>
        </w:rPr>
        <w:t>whatsoever”</w:t>
      </w:r>
      <w:r>
        <w:rPr>
          <w:spacing w:val="-11"/>
        </w:rPr>
        <w:t> </w:t>
      </w:r>
      <w:r>
        <w:rPr>
          <w:spacing w:val="-1"/>
        </w:rPr>
        <w:t>(Wikipedia,</w:t>
      </w:r>
      <w:r>
        <w:rPr>
          <w:spacing w:val="-11"/>
        </w:rPr>
        <w:t> </w:t>
      </w:r>
      <w:r>
        <w:rPr>
          <w:spacing w:val="-1"/>
        </w:rPr>
        <w:t>2008b).</w:t>
      </w:r>
    </w:p>
    <w:p>
      <w:pPr>
        <w:pStyle w:val="BodyText"/>
        <w:spacing w:line="249" w:lineRule="auto" w:before="5"/>
        <w:ind w:left="590" w:right="367" w:hanging="240"/>
        <w:jc w:val="both"/>
      </w:pPr>
      <w:r>
        <w:rPr>
          <w:i/>
        </w:rPr>
        <w:t>Outsourcing</w:t>
      </w:r>
      <w:r>
        <w:rPr/>
        <w:t>, also commonly referred to as global sourcing or offshoring by</w:t>
      </w:r>
      <w:r>
        <w:rPr>
          <w:spacing w:val="1"/>
        </w:rPr>
        <w:t> </w:t>
      </w:r>
      <w:r>
        <w:rPr/>
        <w:t>industry professionals, is made up of two words—“out” and “sourcing.”</w:t>
      </w:r>
      <w:r>
        <w:rPr>
          <w:spacing w:val="1"/>
        </w:rPr>
        <w:t> </w:t>
      </w:r>
      <w:r>
        <w:rPr/>
        <w:t>Sourcing refers to a number of procurement practices aimed at finding,</w:t>
      </w:r>
      <w:r>
        <w:rPr>
          <w:spacing w:val="1"/>
        </w:rPr>
        <w:t> </w:t>
      </w:r>
      <w:r>
        <w:rPr/>
        <w:t>evaluating, and engaging suppliers of goods and services. Sourcing can be</w:t>
      </w:r>
      <w:r>
        <w:rPr>
          <w:spacing w:val="1"/>
        </w:rPr>
        <w:t> </w:t>
      </w:r>
      <w:r>
        <w:rPr/>
        <w:t>fulfilled by various departments coordinating within the same organiza-</w:t>
      </w:r>
      <w:r>
        <w:rPr>
          <w:spacing w:val="1"/>
        </w:rPr>
        <w:t> </w:t>
      </w:r>
      <w:r>
        <w:rPr/>
        <w:t>tion</w:t>
      </w:r>
      <w:r>
        <w:rPr>
          <w:spacing w:val="24"/>
        </w:rPr>
        <w:t> </w:t>
      </w:r>
      <w:r>
        <w:rPr/>
        <w:t>or</w:t>
      </w:r>
      <w:r>
        <w:rPr>
          <w:spacing w:val="24"/>
        </w:rPr>
        <w:t> </w:t>
      </w:r>
      <w:r>
        <w:rPr/>
        <w:t>by</w:t>
      </w:r>
      <w:r>
        <w:rPr>
          <w:spacing w:val="25"/>
        </w:rPr>
        <w:t> </w:t>
      </w:r>
      <w:r>
        <w:rPr/>
        <w:t>involving</w:t>
      </w:r>
      <w:r>
        <w:rPr>
          <w:spacing w:val="24"/>
        </w:rPr>
        <w:t> </w:t>
      </w:r>
      <w:r>
        <w:rPr/>
        <w:t>external</w:t>
      </w:r>
      <w:r>
        <w:rPr>
          <w:spacing w:val="25"/>
        </w:rPr>
        <w:t> </w:t>
      </w:r>
      <w:r>
        <w:rPr/>
        <w:t>parties.</w:t>
      </w:r>
      <w:r>
        <w:rPr>
          <w:spacing w:val="24"/>
        </w:rPr>
        <w:t> </w:t>
      </w:r>
      <w:r>
        <w:rPr/>
        <w:t>Thus,</w:t>
      </w:r>
      <w:r>
        <w:rPr>
          <w:spacing w:val="25"/>
        </w:rPr>
        <w:t> </w:t>
      </w:r>
      <w:r>
        <w:rPr/>
        <w:t>outsourcing</w:t>
      </w:r>
      <w:r>
        <w:rPr>
          <w:spacing w:val="24"/>
        </w:rPr>
        <w:t> </w:t>
      </w:r>
      <w:r>
        <w:rPr/>
        <w:t>refers</w:t>
      </w:r>
      <w:r>
        <w:rPr>
          <w:spacing w:val="25"/>
        </w:rPr>
        <w:t> </w:t>
      </w:r>
      <w:r>
        <w:rPr/>
        <w:t>to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/>
        <w:t>act</w:t>
      </w:r>
      <w:r>
        <w:rPr>
          <w:spacing w:val="-48"/>
        </w:rPr>
        <w:t> </w:t>
      </w:r>
      <w:r>
        <w:rPr/>
        <w:t>of transferring work, responsibilities, and decision rights to another entity.</w:t>
      </w:r>
      <w:r>
        <w:rPr>
          <w:spacing w:val="1"/>
        </w:rPr>
        <w:t> </w:t>
      </w:r>
      <w:r>
        <w:rPr/>
        <w:t>Outsourcing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normally</w:t>
      </w:r>
      <w:r>
        <w:rPr>
          <w:spacing w:val="-4"/>
        </w:rPr>
        <w:t> </w:t>
      </w:r>
      <w:r>
        <w:rPr/>
        <w:t>conducted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an</w:t>
      </w:r>
      <w:r>
        <w:rPr>
          <w:spacing w:val="-4"/>
        </w:rPr>
        <w:t> </w:t>
      </w:r>
      <w:r>
        <w:rPr/>
        <w:t>external</w:t>
      </w:r>
      <w:r>
        <w:rPr>
          <w:spacing w:val="-4"/>
        </w:rPr>
        <w:t> </w:t>
      </w:r>
      <w:r>
        <w:rPr/>
        <w:t>party—i.e.,</w:t>
      </w:r>
      <w:r>
        <w:rPr>
          <w:spacing w:val="-5"/>
        </w:rPr>
        <w:t> </w:t>
      </w:r>
      <w:r>
        <w:rPr/>
        <w:t>external</w:t>
      </w:r>
      <w:r>
        <w:rPr>
          <w:spacing w:val="-4"/>
        </w:rPr>
        <w:t> </w:t>
      </w:r>
      <w:r>
        <w:rPr/>
        <w:t>to</w:t>
      </w:r>
      <w:r>
        <w:rPr>
          <w:spacing w:val="-47"/>
        </w:rPr>
        <w:t> </w:t>
      </w:r>
      <w:r>
        <w:rPr/>
        <w:t>the unit conducting the sourcing; hence, the word “out.” A group within an</w:t>
      </w:r>
      <w:r>
        <w:rPr>
          <w:spacing w:val="-47"/>
        </w:rPr>
        <w:t> </w:t>
      </w:r>
      <w:r>
        <w:rPr/>
        <w:t>organization can outsource some work to another group, and an organiza-</w:t>
      </w:r>
      <w:r>
        <w:rPr>
          <w:spacing w:val="1"/>
        </w:rPr>
        <w:t> </w:t>
      </w:r>
      <w:r>
        <w:rPr/>
        <w:t>tion can outsource work to another organization or person who is external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it (Power et al., 2006).</w:t>
      </w:r>
    </w:p>
    <w:p>
      <w:pPr>
        <w:spacing w:after="0" w:line="249" w:lineRule="auto"/>
        <w:jc w:val="both"/>
        <w:sectPr>
          <w:type w:val="continuous"/>
          <w:pgSz w:w="8820" w:h="13320"/>
          <w:pgMar w:top="126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590" w:right="367" w:hanging="240"/>
        <w:jc w:val="both"/>
      </w:pPr>
      <w:r>
        <w:rPr/>
        <w:t>A </w:t>
      </w:r>
      <w:r>
        <w:rPr>
          <w:i/>
        </w:rPr>
        <w:t>MOTS </w:t>
      </w:r>
      <w:r>
        <w:rPr/>
        <w:t>(either </w:t>
      </w:r>
      <w:r>
        <w:rPr>
          <w:i/>
        </w:rPr>
        <w:t>modified or modifiable off-the-shelf </w:t>
      </w:r>
      <w:r>
        <w:rPr/>
        <w:t>or </w:t>
      </w:r>
      <w:r>
        <w:rPr>
          <w:i/>
        </w:rPr>
        <w:t>military off-the-shelf</w:t>
      </w:r>
      <w:r>
        <w:rPr/>
        <w:t>,</w:t>
      </w:r>
      <w:r>
        <w:rPr>
          <w:spacing w:val="1"/>
        </w:rPr>
        <w:t> </w:t>
      </w:r>
      <w:r>
        <w:rPr/>
        <w:t>depending on the context) product is “typically a COTS product whose</w:t>
      </w:r>
      <w:r>
        <w:rPr>
          <w:spacing w:val="1"/>
        </w:rPr>
        <w:t> </w:t>
      </w:r>
      <w:r>
        <w:rPr/>
        <w:t>source code can be modified. The product may be customized by the pur-</w:t>
      </w:r>
      <w:r>
        <w:rPr>
          <w:spacing w:val="1"/>
        </w:rPr>
        <w:t> </w:t>
      </w:r>
      <w:r>
        <w:rPr/>
        <w:t>chaser, by the vendor, or by another party to meet the requirements of the</w:t>
      </w:r>
      <w:r>
        <w:rPr>
          <w:spacing w:val="1"/>
        </w:rPr>
        <w:t> </w:t>
      </w:r>
      <w:r>
        <w:rPr/>
        <w:t>customer.</w:t>
      </w:r>
      <w:r>
        <w:rPr>
          <w:spacing w:val="22"/>
        </w:rPr>
        <w:t> </w:t>
      </w:r>
      <w:r>
        <w:rPr/>
        <w:t>In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military</w:t>
      </w:r>
      <w:r>
        <w:rPr>
          <w:spacing w:val="23"/>
        </w:rPr>
        <w:t> </w:t>
      </w:r>
      <w:r>
        <w:rPr/>
        <w:t>context,</w:t>
      </w:r>
      <w:r>
        <w:rPr>
          <w:spacing w:val="22"/>
        </w:rPr>
        <w:t> </w:t>
      </w:r>
      <w:r>
        <w:rPr/>
        <w:t>MOTS</w:t>
      </w:r>
      <w:r>
        <w:rPr>
          <w:spacing w:val="22"/>
        </w:rPr>
        <w:t> </w:t>
      </w:r>
      <w:r>
        <w:rPr/>
        <w:t>refers</w:t>
      </w:r>
      <w:r>
        <w:rPr>
          <w:spacing w:val="23"/>
        </w:rPr>
        <w:t> </w:t>
      </w:r>
      <w:r>
        <w:rPr/>
        <w:t>to</w:t>
      </w:r>
      <w:r>
        <w:rPr>
          <w:spacing w:val="22"/>
        </w:rPr>
        <w:t> </w:t>
      </w:r>
      <w:r>
        <w:rPr/>
        <w:t>an</w:t>
      </w:r>
      <w:r>
        <w:rPr>
          <w:spacing w:val="22"/>
        </w:rPr>
        <w:t> </w:t>
      </w:r>
      <w:r>
        <w:rPr/>
        <w:t>off-the-shelf</w:t>
      </w:r>
      <w:r>
        <w:rPr>
          <w:spacing w:val="22"/>
        </w:rPr>
        <w:t> </w:t>
      </w:r>
      <w:r>
        <w:rPr/>
        <w:t>prod-</w:t>
      </w:r>
      <w:r>
        <w:rPr>
          <w:spacing w:val="-47"/>
        </w:rPr>
        <w:t> </w:t>
      </w:r>
      <w:r>
        <w:rPr/>
        <w:t>uct that is developed or customized by a commercial vendor to respond to</w:t>
      </w:r>
      <w:r>
        <w:rPr>
          <w:spacing w:val="1"/>
        </w:rPr>
        <w:t> </w:t>
      </w:r>
      <w:r>
        <w:rPr/>
        <w:t>specific</w:t>
      </w:r>
      <w:r>
        <w:rPr>
          <w:spacing w:val="29"/>
        </w:rPr>
        <w:t> </w:t>
      </w:r>
      <w:r>
        <w:rPr/>
        <w:t>military</w:t>
      </w:r>
      <w:r>
        <w:rPr>
          <w:spacing w:val="29"/>
        </w:rPr>
        <w:t> </w:t>
      </w:r>
      <w:r>
        <w:rPr/>
        <w:t>requirements.</w:t>
      </w:r>
      <w:r>
        <w:rPr>
          <w:spacing w:val="30"/>
        </w:rPr>
        <w:t> </w:t>
      </w:r>
      <w:r>
        <w:rPr/>
        <w:t>Because</w:t>
      </w:r>
      <w:r>
        <w:rPr>
          <w:spacing w:val="29"/>
        </w:rPr>
        <w:t> </w:t>
      </w:r>
      <w:r>
        <w:rPr/>
        <w:t>a</w:t>
      </w:r>
      <w:r>
        <w:rPr>
          <w:spacing w:val="29"/>
        </w:rPr>
        <w:t> </w:t>
      </w:r>
      <w:r>
        <w:rPr/>
        <w:t>MOTS</w:t>
      </w:r>
      <w:r>
        <w:rPr>
          <w:spacing w:val="29"/>
        </w:rPr>
        <w:t> </w:t>
      </w:r>
      <w:r>
        <w:rPr/>
        <w:t>product</w:t>
      </w:r>
      <w:r>
        <w:rPr>
          <w:spacing w:val="29"/>
        </w:rPr>
        <w:t> </w:t>
      </w:r>
      <w:r>
        <w:rPr/>
        <w:t>is</w:t>
      </w:r>
      <w:r>
        <w:rPr>
          <w:spacing w:val="29"/>
        </w:rPr>
        <w:t> </w:t>
      </w:r>
      <w:r>
        <w:rPr/>
        <w:t>adapted</w:t>
      </w:r>
      <w:r>
        <w:rPr>
          <w:spacing w:val="29"/>
        </w:rPr>
        <w:t> </w:t>
      </w:r>
      <w:r>
        <w:rPr/>
        <w:t>for</w:t>
      </w:r>
      <w:r>
        <w:rPr>
          <w:spacing w:val="-47"/>
        </w:rPr>
        <w:t> </w:t>
      </w:r>
      <w:r>
        <w:rPr/>
        <w:t>a specific purpose, it can be purchased and used immediately. However,</w:t>
      </w:r>
      <w:r>
        <w:rPr>
          <w:spacing w:val="1"/>
        </w:rPr>
        <w:t> </w:t>
      </w:r>
      <w:r>
        <w:rPr/>
        <w:t>since MOTS software specifications are written by external sources, gov-</w:t>
      </w:r>
      <w:r>
        <w:rPr>
          <w:spacing w:val="1"/>
        </w:rPr>
        <w:t> </w:t>
      </w:r>
      <w:r>
        <w:rPr/>
        <w:t>ernment agencies are sometimes leery of these products, because they fear</w:t>
      </w:r>
      <w:r>
        <w:rPr>
          <w:spacing w:val="1"/>
        </w:rPr>
        <w:t> </w:t>
      </w:r>
      <w:r>
        <w:rPr/>
        <w:t>that future changes to the product will not be in their control” (Enterprise</w:t>
      </w:r>
      <w:r>
        <w:rPr>
          <w:spacing w:val="1"/>
        </w:rPr>
        <w:t> </w:t>
      </w:r>
      <w:r>
        <w:rPr/>
        <w:t>Linux,</w:t>
      </w:r>
      <w:r>
        <w:rPr>
          <w:spacing w:val="-1"/>
        </w:rPr>
        <w:t> </w:t>
      </w:r>
      <w:r>
        <w:rPr/>
        <w:t>2009).</w:t>
      </w:r>
    </w:p>
    <w:p>
      <w:pPr>
        <w:pStyle w:val="BodyText"/>
        <w:spacing w:line="249" w:lineRule="auto" w:before="10"/>
        <w:ind w:left="590" w:right="367" w:hanging="240"/>
        <w:jc w:val="both"/>
      </w:pPr>
      <w:r>
        <w:rPr>
          <w:i/>
        </w:rPr>
        <w:t>Reengineering </w:t>
      </w:r>
      <w:r>
        <w:rPr/>
        <w:t>is the process of examining and altering an existing system to</w:t>
      </w:r>
      <w:r>
        <w:rPr>
          <w:spacing w:val="1"/>
        </w:rPr>
        <w:t> </w:t>
      </w:r>
      <w:r>
        <w:rPr/>
        <w:t>reconstitute</w:t>
      </w:r>
      <w:r>
        <w:rPr>
          <w:spacing w:val="-10"/>
        </w:rPr>
        <w:t> </w:t>
      </w:r>
      <w:r>
        <w:rPr/>
        <w:t>it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new</w:t>
      </w:r>
      <w:r>
        <w:rPr>
          <w:spacing w:val="-10"/>
        </w:rPr>
        <w:t> </w:t>
      </w:r>
      <w:r>
        <w:rPr/>
        <w:t>form.</w:t>
      </w:r>
      <w:r>
        <w:rPr>
          <w:spacing w:val="-9"/>
        </w:rPr>
        <w:t> </w:t>
      </w:r>
      <w:r>
        <w:rPr/>
        <w:t>This</w:t>
      </w:r>
      <w:r>
        <w:rPr>
          <w:spacing w:val="-10"/>
        </w:rPr>
        <w:t> </w:t>
      </w:r>
      <w:r>
        <w:rPr/>
        <w:t>may</w:t>
      </w:r>
      <w:r>
        <w:rPr>
          <w:spacing w:val="-9"/>
        </w:rPr>
        <w:t> </w:t>
      </w:r>
      <w:r>
        <w:rPr/>
        <w:t>include</w:t>
      </w:r>
      <w:r>
        <w:rPr>
          <w:spacing w:val="-10"/>
        </w:rPr>
        <w:t> </w:t>
      </w:r>
      <w:r>
        <w:rPr/>
        <w:t>reverse</w:t>
      </w:r>
      <w:r>
        <w:rPr>
          <w:spacing w:val="-9"/>
        </w:rPr>
        <w:t> </w:t>
      </w:r>
      <w:r>
        <w:rPr/>
        <w:t>engineering</w:t>
      </w:r>
      <w:r>
        <w:rPr>
          <w:spacing w:val="-10"/>
        </w:rPr>
        <w:t> </w:t>
      </w:r>
      <w:r>
        <w:rPr/>
        <w:t>(analyz-</w:t>
      </w:r>
      <w:r>
        <w:rPr>
          <w:spacing w:val="-47"/>
        </w:rPr>
        <w:t> </w:t>
      </w:r>
      <w:r>
        <w:rPr/>
        <w:t>ing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system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producing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representation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higher</w:t>
      </w:r>
      <w:r>
        <w:rPr>
          <w:spacing w:val="-6"/>
        </w:rPr>
        <w:t> </w:t>
      </w:r>
      <w:r>
        <w:rPr/>
        <w:t>level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abstraction,</w:t>
      </w:r>
      <w:r>
        <w:rPr>
          <w:spacing w:val="-48"/>
        </w:rPr>
        <w:t> </w:t>
      </w:r>
      <w:r>
        <w:rPr/>
        <w:t>such as design from code), forward engineering (using software products</w:t>
      </w:r>
      <w:r>
        <w:rPr>
          <w:spacing w:val="1"/>
        </w:rPr>
        <w:t> </w:t>
      </w:r>
      <w:r>
        <w:rPr/>
        <w:t>derived from an existing system, together with new requirements, to pro-</w:t>
      </w:r>
      <w:r>
        <w:rPr>
          <w:spacing w:val="1"/>
        </w:rPr>
        <w:t> </w:t>
      </w:r>
      <w:r>
        <w:rPr/>
        <w:t>duce a new system), and translation (transforming source code from one</w:t>
      </w:r>
      <w:r>
        <w:rPr>
          <w:spacing w:val="1"/>
        </w:rPr>
        <w:t> </w:t>
      </w:r>
      <w:r>
        <w:rPr/>
        <w:t>language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another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version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language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another).</w:t>
      </w:r>
    </w:p>
    <w:p>
      <w:pPr>
        <w:pStyle w:val="BodyText"/>
        <w:spacing w:line="249" w:lineRule="auto" w:before="6"/>
        <w:ind w:left="590" w:right="367" w:hanging="240"/>
        <w:jc w:val="both"/>
      </w:pPr>
      <w:r>
        <w:rPr>
          <w:i/>
        </w:rPr>
        <w:t>Software</w:t>
      </w:r>
      <w:r>
        <w:rPr>
          <w:i/>
          <w:spacing w:val="-4"/>
        </w:rPr>
        <w:t> </w:t>
      </w:r>
      <w:r>
        <w:rPr>
          <w:i/>
        </w:rPr>
        <w:t>reuse</w:t>
      </w:r>
      <w:r>
        <w:rPr>
          <w:i/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principle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using</w:t>
      </w:r>
      <w:r>
        <w:rPr>
          <w:spacing w:val="-3"/>
        </w:rPr>
        <w:t> </w:t>
      </w:r>
      <w:r>
        <w:rPr/>
        <w:t>preexisting</w:t>
      </w:r>
      <w:r>
        <w:rPr>
          <w:spacing w:val="-4"/>
        </w:rPr>
        <w:t> </w:t>
      </w:r>
      <w:r>
        <w:rPr/>
        <w:t>software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multiple</w:t>
      </w:r>
      <w:r>
        <w:rPr>
          <w:spacing w:val="-4"/>
        </w:rPr>
        <w:t> </w:t>
      </w:r>
      <w:r>
        <w:rPr/>
        <w:t>appli-</w:t>
      </w:r>
      <w:r>
        <w:rPr>
          <w:spacing w:val="-48"/>
        </w:rPr>
        <w:t> </w:t>
      </w:r>
      <w:r>
        <w:rPr/>
        <w:t>cations; for example, by deriving application-specific object classes from</w:t>
      </w:r>
      <w:r>
        <w:rPr>
          <w:spacing w:val="1"/>
        </w:rPr>
        <w:t> </w:t>
      </w:r>
      <w:r>
        <w:rPr/>
        <w:t>general-purpose object classes, or using existing class libraries or frame-</w:t>
      </w:r>
      <w:r>
        <w:rPr>
          <w:spacing w:val="1"/>
        </w:rPr>
        <w:t> </w:t>
      </w:r>
      <w:r>
        <w:rPr/>
        <w:t>works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common</w:t>
      </w:r>
      <w:r>
        <w:rPr>
          <w:spacing w:val="-11"/>
        </w:rPr>
        <w:t> </w:t>
      </w:r>
      <w:r>
        <w:rPr/>
        <w:t>application</w:t>
      </w:r>
      <w:r>
        <w:rPr>
          <w:spacing w:val="-11"/>
        </w:rPr>
        <w:t> </w:t>
      </w:r>
      <w:r>
        <w:rPr/>
        <w:t>functions.</w:t>
      </w:r>
      <w:r>
        <w:rPr>
          <w:spacing w:val="-9"/>
        </w:rPr>
        <w:t> </w:t>
      </w:r>
      <w:r>
        <w:rPr/>
        <w:t>Reuse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one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goals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object</w:t>
      </w:r>
      <w:r>
        <w:rPr>
          <w:spacing w:val="-48"/>
        </w:rPr>
        <w:t> </w:t>
      </w:r>
      <w:r>
        <w:rPr/>
        <w:t>technology.</w:t>
      </w:r>
    </w:p>
    <w:p>
      <w:pPr>
        <w:pStyle w:val="BodyText"/>
        <w:spacing w:line="249" w:lineRule="auto" w:before="4"/>
        <w:ind w:left="590" w:right="368" w:hanging="240"/>
        <w:jc w:val="both"/>
      </w:pPr>
      <w:r>
        <w:rPr>
          <w:i/>
        </w:rPr>
        <w:t>Spiral</w:t>
      </w:r>
      <w:r>
        <w:rPr>
          <w:i/>
          <w:spacing w:val="30"/>
        </w:rPr>
        <w:t> </w:t>
      </w:r>
      <w:r>
        <w:rPr>
          <w:i/>
        </w:rPr>
        <w:t>development</w:t>
      </w:r>
      <w:r>
        <w:rPr>
          <w:i/>
          <w:spacing w:val="30"/>
        </w:rPr>
        <w:t> </w:t>
      </w:r>
      <w:r>
        <w:rPr/>
        <w:t>or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>
          <w:i/>
        </w:rPr>
        <w:t>spiral</w:t>
      </w:r>
      <w:r>
        <w:rPr>
          <w:i/>
          <w:spacing w:val="30"/>
        </w:rPr>
        <w:t> </w:t>
      </w:r>
      <w:r>
        <w:rPr>
          <w:i/>
        </w:rPr>
        <w:t>model</w:t>
      </w:r>
      <w:r>
        <w:rPr>
          <w:i/>
          <w:spacing w:val="30"/>
        </w:rPr>
        <w:t> </w:t>
      </w:r>
      <w:r>
        <w:rPr/>
        <w:t>is</w:t>
      </w:r>
      <w:r>
        <w:rPr>
          <w:spacing w:val="30"/>
        </w:rPr>
        <w:t> </w:t>
      </w:r>
      <w:r>
        <w:rPr/>
        <w:t>a</w:t>
      </w:r>
      <w:r>
        <w:rPr>
          <w:spacing w:val="30"/>
        </w:rPr>
        <w:t> </w:t>
      </w:r>
      <w:r>
        <w:rPr/>
        <w:t>software</w:t>
      </w:r>
      <w:r>
        <w:rPr>
          <w:spacing w:val="30"/>
        </w:rPr>
        <w:t> </w:t>
      </w:r>
      <w:r>
        <w:rPr/>
        <w:t>development</w:t>
      </w:r>
      <w:r>
        <w:rPr>
          <w:spacing w:val="30"/>
        </w:rPr>
        <w:t> </w:t>
      </w:r>
      <w:r>
        <w:rPr/>
        <w:t>process</w:t>
      </w:r>
      <w:r>
        <w:rPr>
          <w:spacing w:val="-47"/>
        </w:rPr>
        <w:t> </w:t>
      </w:r>
      <w:r>
        <w:rPr/>
        <w:t>that combines elements of both design and prototyping-in-stages in an</w:t>
      </w:r>
      <w:r>
        <w:rPr>
          <w:spacing w:val="1"/>
        </w:rPr>
        <w:t> </w:t>
      </w:r>
      <w:r>
        <w:rPr/>
        <w:t>effort to combine the advantages of top-down and bottom-up concepts.</w:t>
      </w:r>
      <w:r>
        <w:rPr>
          <w:spacing w:val="1"/>
        </w:rPr>
        <w:t> </w:t>
      </w:r>
      <w:r>
        <w:rPr/>
        <w:t>Also known as the spiral life cycle model, it is a systems development</w:t>
      </w:r>
      <w:r>
        <w:rPr>
          <w:spacing w:val="1"/>
        </w:rPr>
        <w:t> </w:t>
      </w:r>
      <w:r>
        <w:rPr/>
        <w:t>method used in information technology (IT). This model of development</w:t>
      </w:r>
      <w:r>
        <w:rPr>
          <w:spacing w:val="1"/>
        </w:rPr>
        <w:t> </w:t>
      </w:r>
      <w:r>
        <w:rPr/>
        <w:t>combines the features of the prototyping model and the waterfall model.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spiral</w:t>
      </w:r>
      <w:r>
        <w:rPr>
          <w:spacing w:val="-3"/>
        </w:rPr>
        <w:t> </w:t>
      </w:r>
      <w:r>
        <w:rPr/>
        <w:t>model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intended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large,</w:t>
      </w:r>
      <w:r>
        <w:rPr>
          <w:spacing w:val="-3"/>
        </w:rPr>
        <w:t> </w:t>
      </w:r>
      <w:r>
        <w:rPr/>
        <w:t>expensive,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complicated</w:t>
      </w:r>
      <w:r>
        <w:rPr>
          <w:spacing w:val="-3"/>
        </w:rPr>
        <w:t> </w:t>
      </w:r>
      <w:r>
        <w:rPr/>
        <w:t>projects</w:t>
      </w:r>
      <w:r>
        <w:rPr>
          <w:spacing w:val="-48"/>
        </w:rPr>
        <w:t> </w:t>
      </w:r>
      <w:r>
        <w:rPr/>
        <w:t>(Wikipedia,</w:t>
      </w:r>
      <w:r>
        <w:rPr>
          <w:spacing w:val="2"/>
        </w:rPr>
        <w:t> </w:t>
      </w:r>
      <w:r>
        <w:rPr/>
        <w:t>2009).</w:t>
      </w:r>
    </w:p>
    <w:p>
      <w:pPr>
        <w:pStyle w:val="BodyText"/>
        <w:spacing w:line="249" w:lineRule="auto" w:before="7"/>
        <w:ind w:left="590" w:right="367" w:hanging="240"/>
        <w:jc w:val="both"/>
      </w:pPr>
      <w:r>
        <w:rPr>
          <w:i/>
          <w:spacing w:val="-1"/>
        </w:rPr>
        <w:t>Technology</w:t>
      </w:r>
      <w:r>
        <w:rPr>
          <w:i/>
          <w:spacing w:val="-16"/>
        </w:rPr>
        <w:t> </w:t>
      </w:r>
      <w:r>
        <w:rPr>
          <w:i/>
          <w:spacing w:val="-1"/>
        </w:rPr>
        <w:t>refreshment</w:t>
      </w:r>
      <w:r>
        <w:rPr>
          <w:i/>
          <w:spacing w:val="-15"/>
        </w:rPr>
        <w:t> </w:t>
      </w:r>
      <w:r>
        <w:rPr>
          <w:spacing w:val="-1"/>
        </w:rPr>
        <w:t>is</w:t>
      </w:r>
      <w:r>
        <w:rPr>
          <w:spacing w:val="-15"/>
        </w:rPr>
        <w:t> </w:t>
      </w:r>
      <w:r>
        <w:rPr>
          <w:spacing w:val="-1"/>
        </w:rPr>
        <w:t>the</w:t>
      </w:r>
      <w:r>
        <w:rPr>
          <w:spacing w:val="-16"/>
        </w:rPr>
        <w:t> </w:t>
      </w:r>
      <w:r>
        <w:rPr>
          <w:spacing w:val="-1"/>
        </w:rPr>
        <w:t>periodic</w:t>
      </w:r>
      <w:r>
        <w:rPr>
          <w:spacing w:val="-16"/>
        </w:rPr>
        <w:t> </w:t>
      </w:r>
      <w:r>
        <w:rPr>
          <w:spacing w:val="-1"/>
        </w:rPr>
        <w:t>replacement</w:t>
      </w:r>
      <w:r>
        <w:rPr>
          <w:spacing w:val="-15"/>
        </w:rPr>
        <w:t> </w:t>
      </w:r>
      <w:r>
        <w:rPr/>
        <w:t>of</w:t>
      </w:r>
      <w:r>
        <w:rPr>
          <w:spacing w:val="-16"/>
        </w:rPr>
        <w:t> </w:t>
      </w:r>
      <w:r>
        <w:rPr/>
        <w:t>COTS</w:t>
      </w:r>
      <w:r>
        <w:rPr>
          <w:spacing w:val="-14"/>
        </w:rPr>
        <w:t> </w:t>
      </w:r>
      <w:r>
        <w:rPr/>
        <w:t>components</w:t>
      </w:r>
      <w:r>
        <w:rPr>
          <w:spacing w:val="-15"/>
        </w:rPr>
        <w:t> </w:t>
      </w:r>
      <w:r>
        <w:rPr/>
        <w:t>(e.g.,</w:t>
      </w:r>
      <w:r>
        <w:rPr>
          <w:spacing w:val="-48"/>
        </w:rPr>
        <w:t> </w:t>
      </w:r>
      <w:r>
        <w:rPr/>
        <w:t>processors, displays, computer operating systems, commercially available</w:t>
      </w:r>
      <w:r>
        <w:rPr>
          <w:spacing w:val="1"/>
        </w:rPr>
        <w:t> </w:t>
      </w:r>
      <w:r>
        <w:rPr/>
        <w:t>software within larger DoD systems) to ensure continued supportability of</w:t>
      </w:r>
      <w:r>
        <w:rPr>
          <w:spacing w:val="1"/>
        </w:rPr>
        <w:t> </w:t>
      </w:r>
      <w:r>
        <w:rPr/>
        <w:t>that</w:t>
      </w:r>
      <w:r>
        <w:rPr>
          <w:spacing w:val="-1"/>
        </w:rPr>
        <w:t> </w:t>
      </w:r>
      <w:r>
        <w:rPr/>
        <w:t>system through an indefinite service life.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249" w:lineRule="auto"/>
        <w:ind w:left="110" w:right="127" w:firstLine="240"/>
        <w:jc w:val="both"/>
      </w:pPr>
      <w:r>
        <w:rPr/>
        <w:t>Regardless of which of the above approaches or products are used, all are envi-</w:t>
      </w:r>
      <w:r>
        <w:rPr>
          <w:spacing w:val="1"/>
        </w:rPr>
        <w:t> </w:t>
      </w:r>
      <w:r>
        <w:rPr/>
        <w:t>sioned</w:t>
      </w:r>
      <w:r>
        <w:rPr>
          <w:spacing w:val="-7"/>
        </w:rPr>
        <w:t> </w:t>
      </w:r>
      <w:r>
        <w:rPr/>
        <w:t>as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cost-effective</w:t>
      </w:r>
      <w:r>
        <w:rPr>
          <w:spacing w:val="-6"/>
        </w:rPr>
        <w:t> </w:t>
      </w:r>
      <w:r>
        <w:rPr/>
        <w:t>means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developing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new</w:t>
      </w:r>
      <w:r>
        <w:rPr>
          <w:spacing w:val="-7"/>
        </w:rPr>
        <w:t> </w:t>
      </w:r>
      <w:r>
        <w:rPr/>
        <w:t>system.</w:t>
      </w:r>
      <w:r>
        <w:rPr>
          <w:spacing w:val="-6"/>
        </w:rPr>
        <w:t> </w:t>
      </w:r>
      <w:r>
        <w:rPr/>
        <w:t>Unfortunately,</w:t>
      </w:r>
      <w:r>
        <w:rPr>
          <w:spacing w:val="-7"/>
        </w:rPr>
        <w:t> </w:t>
      </w:r>
      <w:r>
        <w:rPr/>
        <w:t>costing</w:t>
      </w:r>
      <w:r>
        <w:rPr>
          <w:spacing w:val="-47"/>
        </w:rPr>
        <w:t> </w:t>
      </w:r>
      <w:r>
        <w:rPr/>
        <w:t>these products means interfacing with existing systems. Little research has been</w:t>
      </w:r>
      <w:r>
        <w:rPr>
          <w:spacing w:val="1"/>
        </w:rPr>
        <w:t> </w:t>
      </w:r>
      <w:r>
        <w:rPr/>
        <w:t>conducted on costing these products, and thus we do not have a true understanding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the cost savings.</w:t>
      </w:r>
    </w:p>
    <w:p>
      <w:pPr>
        <w:pStyle w:val="BodyText"/>
        <w:spacing w:line="249" w:lineRule="auto" w:before="5"/>
        <w:ind w:left="110" w:right="127" w:firstLine="240"/>
        <w:jc w:val="both"/>
      </w:pPr>
      <w:r>
        <w:rPr/>
        <w:t>Because of the rapid pace of technology change, the traditional trial-and-error</w:t>
      </w:r>
      <w:r>
        <w:rPr>
          <w:spacing w:val="1"/>
        </w:rPr>
        <w:t> </w:t>
      </w:r>
      <w:r>
        <w:rPr/>
        <w:t>maturing process of technology-intensive systems is often bypassed for the sake of</w:t>
      </w:r>
      <w:r>
        <w:rPr>
          <w:spacing w:val="1"/>
        </w:rPr>
        <w:t> </w:t>
      </w:r>
      <w:r>
        <w:rPr/>
        <w:t>better and more economical performance. Spiral development has become a com-</w:t>
      </w:r>
      <w:r>
        <w:rPr>
          <w:spacing w:val="1"/>
        </w:rPr>
        <w:t> </w:t>
      </w:r>
      <w:r>
        <w:rPr/>
        <w:t>mon</w:t>
      </w:r>
      <w:r>
        <w:rPr>
          <w:spacing w:val="5"/>
        </w:rPr>
        <w:t> </w:t>
      </w:r>
      <w:r>
        <w:rPr/>
        <w:t>approach.</w:t>
      </w:r>
      <w:r>
        <w:rPr>
          <w:spacing w:val="5"/>
        </w:rPr>
        <w:t> </w:t>
      </w:r>
      <w:r>
        <w:rPr/>
        <w:t>Rapid</w:t>
      </w:r>
      <w:r>
        <w:rPr>
          <w:spacing w:val="6"/>
        </w:rPr>
        <w:t> </w:t>
      </w:r>
      <w:r>
        <w:rPr/>
        <w:t>technology</w:t>
      </w:r>
      <w:r>
        <w:rPr>
          <w:spacing w:val="5"/>
        </w:rPr>
        <w:t> </w:t>
      </w:r>
      <w:r>
        <w:rPr/>
        <w:t>insertion</w:t>
      </w:r>
      <w:r>
        <w:rPr>
          <w:spacing w:val="6"/>
        </w:rPr>
        <w:t> </w:t>
      </w:r>
      <w:r>
        <w:rPr/>
        <w:t>using</w:t>
      </w:r>
      <w:r>
        <w:rPr>
          <w:spacing w:val="5"/>
        </w:rPr>
        <w:t> </w:t>
      </w:r>
      <w:r>
        <w:rPr/>
        <w:t>off-the-shelf</w:t>
      </w:r>
      <w:r>
        <w:rPr>
          <w:spacing w:val="6"/>
        </w:rPr>
        <w:t> </w:t>
      </w:r>
      <w:r>
        <w:rPr/>
        <w:t>products</w:t>
      </w:r>
      <w:r>
        <w:rPr>
          <w:spacing w:val="5"/>
        </w:rPr>
        <w:t> </w:t>
      </w:r>
      <w:r>
        <w:rPr/>
        <w:t>poses</w:t>
      </w:r>
      <w:r>
        <w:rPr>
          <w:spacing w:val="5"/>
        </w:rPr>
        <w:t> </w:t>
      </w:r>
      <w:r>
        <w:rPr/>
        <w:t>some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8"/>
        <w:rPr>
          <w:sz w:val="29"/>
        </w:rPr>
      </w:pPr>
    </w:p>
    <w:p>
      <w:pPr>
        <w:spacing w:before="101"/>
        <w:ind w:left="506" w:right="600" w:firstLine="0"/>
        <w:jc w:val="center"/>
        <w:rPr>
          <w:rFonts w:ascii="Cambria"/>
          <w:sz w:val="16"/>
        </w:rPr>
      </w:pPr>
      <w:r>
        <w:rPr/>
        <w:pict>
          <v:shape style="position:absolute;margin-left:124.800003pt;margin-top:.851546pt;width:185.6pt;height:161pt;mso-position-horizontal-relative:page;mso-position-vertical-relative:paragraph;z-index:-31170048" coordorigin="2496,17" coordsize="3712,3220" path="m2563,324l2562,322,2560,321,2558,322,2557,324,2558,327,2560,328,2562,327,2563,324xm2576,324l2575,322,2573,321,2570,322,2569,324,2570,327,2573,328,2575,327,2576,324xm2589,324l2588,322,2586,321,2583,322,2582,324,2583,327,2586,328,2588,327,2589,324xm2602,324l2600,322,2598,321,2596,322,2595,324,2596,327,2598,328,2600,327,2602,324xm2614,324l2613,322,2611,321,2609,322,2608,324,2609,327,2611,328,2613,327,2614,324xm2627,324l2626,322,2624,321,2621,322,2620,324,2621,327,2624,328,2626,327,2627,324xm2640,324l2639,322,2637,321,2634,322,2633,324,2634,327,2637,328,2639,327,2640,324xm2653,324l2652,322,2650,321,2647,322,2646,324,2647,327,2650,328,2652,327,2653,324xm2665,324l2664,322,2662,321,2660,322,2659,324,2660,327,2662,328,2664,327,2665,324xm2678,324l2677,322,2675,321,2673,322,2672,324,2673,327,2675,328,2677,327,2678,324xm2691,324l2690,322,2688,321,2685,322,2684,324,2685,327,2688,328,2690,327,2691,324xm2704,324l2703,322,2701,321,2698,322,2697,324,2698,327,2701,328,2703,327,2704,324xm2717,324l2716,322,2713,321,2711,322,2710,324,2711,327,2713,328,2716,327,2717,324xm2729,324l2728,322,2726,321,2724,322,2723,324,2724,327,2726,328,2728,327,2729,324xm2742,324l2741,322,2739,321,2736,322,2735,324,2736,327,2739,328,2741,327,2742,324xm2755,324l2754,322,2752,321,2749,322,2748,324,2749,327,2752,328,2754,327,2755,324xm2768,324l2767,322,2765,321,2762,322,2761,324,2762,327,2765,328,2767,327,2768,324xm2780,324l2779,322,2777,321,2775,322,2774,324,2775,327,2777,328,2779,327,2780,324xm2793,324l2792,322,2790,321,2788,322,2787,324,2788,327,2790,328,2792,327,2793,324xm2806,324l2805,322,2803,321,2800,322,2800,324,2800,327,2803,328,2805,327,2806,324xm2819,324l2818,322,2816,321,2813,322,2813,324,2813,327,2816,328,2818,327,2819,324xm2832,324l2831,322,2828,321,2826,322,2825,324,2826,327,2828,328,2831,327,2832,324xm2844,324l2843,322,2841,321,2839,322,2838,324,2839,327,2841,328,2843,327,2844,324xm2857,324l2856,322,2854,321,2852,322,2851,324,2852,327,2854,328,2856,327,2857,324xm2870,324l2869,322,2867,321,2864,322,2864,324,2864,327,2867,328,2869,327,2870,324xm2883,324l2882,322,2880,321,2877,322,2877,324,2877,327,2880,328,2882,327,2883,324xm2895,324l2894,322,2892,321,2890,322,2889,324,2890,327,2892,328,2894,327,2895,324xm2908,324l2907,322,2905,321,2903,322,2902,324,2903,327,2905,328,2907,327,2908,324xm2921,324l2920,322,2918,321,2915,322,2915,324,2915,327,2918,328,2920,327,2921,324xm2934,324l2933,322,2931,321,2928,322,2928,324,2928,327,2931,328,2933,327,2934,324xm2947,324l2946,322,2944,321,2941,322,2940,324,2941,327,2944,328,2946,327,2947,324xm2959,324l2958,322,2956,321,2954,322,2953,324,2954,327,2956,328,2958,327,2959,324xm2972,324l2971,322,2969,321,2967,322,2966,324,2967,327,2969,328,2971,327,2972,324xm2985,324l2984,322,2982,321,2979,322,2979,324,2979,327,2982,328,2984,327,2985,324xm2998,324l2997,322,2995,321,2992,322,2992,324,2992,327,2995,328,2997,327,2998,324xm3010,324l3009,322,3007,321,3005,322,3004,324,3005,327,3007,328,3009,327,3010,324xm3023,324l3022,322,3020,321,3018,322,3017,324,3018,327,3020,328,3022,327,3023,324xm3036,324l3035,322,3033,321,3031,322,3030,324,3031,327,3033,328,3035,327,3036,324xm3049,324l3048,322,3046,321,3044,322,3043,324,3044,327,3046,328,3048,327,3049,324xm3062,324l3061,322,3059,321,3057,322,3055,324,3057,327,3059,328,3061,327,3062,324xm3074,324l3073,322,3071,321,3069,322,3068,324,3069,327,3071,328,3073,327,3074,324xm3087,324l3086,322,3084,321,3082,322,3081,324,3082,327,3084,328,3086,327,3087,324xm3100,324l3099,322,3097,321,3095,322,3094,324,3095,327,3097,328,3099,327,3100,324xm3113,324l3112,322,3110,321,3108,322,3107,324,3108,327,3110,328,3112,327,3113,324xm3126,324l3125,322,3122,321,3120,322,3119,324,3120,327,3122,328,3125,327,3126,324xm3138,324l3138,322,3135,321,3133,322,3132,324,3133,327,3135,328,3138,327,3138,324xm3151,324l3151,322,3148,321,3146,322,3145,324,3146,327,3148,328,3151,327,3151,324xm3164,324l3163,322,3161,321,3159,322,3158,324,3159,327,3161,328,3163,327,3164,324xm3177,324l3176,322,3174,321,3172,322,3171,324,3172,327,3174,328,3176,327,3177,324xm3189,324l3189,322,3186,321,3184,322,3183,324,3184,327,3186,328,3189,327,3189,324xm3202,324l3202,322,3199,321,3197,322,3196,324,3197,327,3199,328,3202,327,3202,324xm3215,324l3214,322,3212,321,3210,322,3209,324,3210,327,3212,328,3214,327,3215,324xm3228,324l3227,322,3225,321,3223,322,3222,324,3223,327,3225,328,3227,327,3228,324xm3241,324l3240,322,3237,321,3235,322,3234,324,3235,327,3237,328,3240,327,3241,324xm3253,324l3253,322,3250,321,3248,322,3247,324,3248,327,3250,328,3253,327,3253,324xm3266,324l3266,322,3263,321,3261,322,3260,324,3261,327,3263,328,3266,327,3266,324xm3279,324l3278,322,3276,321,3274,322,3273,324,3274,327,3276,328,3278,327,3279,324xm3292,324l3291,322,3289,321,3287,322,3286,324,3287,327,3289,328,3291,327,3292,324xm3305,324l3304,322,3301,321,3299,322,3298,324,3299,327,3301,328,3304,327,3305,324xm3318,324l3317,322,3314,321,3312,322,3311,324,3312,327,3314,328,3317,327,3318,324xm3331,324l3330,322,3327,321,3325,322,3324,324,3325,327,3327,328,3330,327,3331,324xm3343,324l3342,322,3340,321,3338,322,3337,324,3338,327,3340,328,3342,327,3343,324xm3356,324l3355,322,3353,321,3351,322,3349,324,3351,327,3353,328,3355,327,3356,324xm3369,324l3368,322,3365,321,3363,322,3362,324,3363,327,3365,328,3368,327,3369,324xm3382,324l3381,322,3378,321,3376,322,3375,324,3376,327,3378,328,3381,327,3382,324xm3394,324l3393,322,3391,321,3389,322,3388,324,3389,327,3391,328,3393,327,3394,324xm3407,324l3406,322,3404,321,3402,322,3401,324,3402,327,3404,328,3406,327,3407,324xm3420,324l3419,322,3416,321,3414,322,3413,324,3414,327,3416,328,3419,327,3420,324xm3433,324l3432,322,3429,321,3427,322,3426,324,3427,327,3429,328,3432,327,3433,324xm3446,324l3445,322,3442,321,3440,322,3439,324,3440,327,3442,328,3445,327,3446,324xm3458,324l3457,322,3455,321,3453,322,3452,324,3453,327,3455,328,3457,327,3458,324xm3471,324l3470,322,3468,321,3466,322,3464,324,3466,327,3468,328,3470,327,3471,324xm3484,324l3483,322,3480,321,3478,322,3477,324,3478,327,3480,328,3483,327,3484,324xm3497,324l3496,322,3493,321,3491,322,3490,324,3491,327,3493,328,3496,327,3497,324xm3509,324l3508,322,3506,321,3504,322,3503,324,3504,327,3506,328,3508,327,3509,324xm3522,324l3521,322,3519,321,3517,322,3516,324,3517,327,3519,328,3521,327,3522,324xm3535,324l3534,322,3531,321,3529,322,3528,324,3529,327,3531,328,3534,327,3535,324xm3548,324l3547,322,3544,321,3542,322,3541,324,3542,327,3544,328,3547,327,3548,324xm3561,324l3560,322,3558,321,3557,321,3555,322,3554,324,3555,327,3557,328,3558,328,3560,327,3561,324xm3573,324l3572,322,3570,321,3568,322,3567,324,3568,327,3570,328,3572,327,3573,324xm3586,324l3585,322,3583,321,3581,322,3580,324,3581,327,3583,328,3585,327,3586,324xm3599,324l3598,322,3596,321,3593,322,3592,324,3593,327,3596,328,3598,327,3599,324xm3612,324l3611,322,3609,321,3606,322,3605,324,3606,327,3609,328,3611,327,3612,324xm3625,324l3624,322,3621,321,3619,322,3618,324,3619,327,3621,328,3624,327,3625,324xm3637,324l3636,322,3634,321,3632,322,3631,324,3632,327,3634,328,3636,327,3637,324xm3650,324l3649,322,3647,321,3644,322,3643,324,3644,327,3647,328,3649,327,3650,324xm3663,324l3662,322,3660,321,3657,322,3656,324,3657,327,3660,328,3662,327,3663,324xm3676,324l3675,322,3673,321,3670,322,3669,324,3670,327,3673,328,3675,327,3676,324xm3688,324l3687,322,3685,321,3683,322,3682,324,3683,327,3685,328,3687,327,3688,324xm3701,324l3700,322,3698,321,3696,322,3695,324,3696,327,3698,328,3700,327,3701,324xm3714,324l3713,322,3711,321,3708,322,3707,324,3708,327,3711,328,3713,327,3714,324xm3727,324l3726,322,3724,321,3721,322,3720,324,3721,327,3724,328,3726,327,3727,324xm3740,324l3739,322,3736,321,3734,322,3733,324,3734,327,3736,328,3739,327,3740,324xm3752,324l3751,322,3749,321,3747,322,3746,324,3747,327,3749,328,3751,327,3752,324xm3765,324l3764,322,3762,321,3759,322,3759,324,3759,327,3762,328,3764,327,3765,324xm3778,324l3777,322,3775,321,3772,322,3771,324,3772,327,3775,328,3777,327,3778,324xm3791,324l3790,322,3788,321,3785,322,3784,324,3785,327,3788,328,3790,327,3791,324xm3803,324l3802,322,3800,321,3798,322,3797,324,3798,327,3800,328,3802,327,3803,324xm3816,324l3815,322,3813,321,3811,322,3810,324,3811,327,3813,328,3815,327,3816,324xm3829,324l3828,322,3826,321,3823,322,3823,324,3823,327,3826,328,3828,327,3829,324xm3842,324l3841,322,3839,321,3836,322,3836,324,3836,327,3839,328,3841,327,3842,324xm3855,324l3854,322,3852,321,3849,322,3848,324,3849,327,3852,328,3854,327,3855,324xm3867,324l3866,322,3864,321,3862,322,3861,324,3862,327,3864,328,3866,327,3867,324xm3880,324l3879,322,3877,321,3875,322,3874,324,3875,327,3877,328,3879,327,3880,324xm3893,324l3892,322,3890,321,3887,322,3887,324,3887,327,3890,328,3892,327,3893,324xm3906,324l3905,322,3903,321,3900,322,3900,324,3900,327,3903,328,3905,327,3906,324xm3919,324l3917,322,3915,321,3913,322,3912,324,3913,327,3915,328,3917,327,3919,324xm3931,324l3930,322,3928,321,3926,322,3925,324,3926,327,3928,328,3930,327,3931,324xm3944,324l3943,322,3941,321,3938,322,3938,324,3938,327,3941,328,3943,327,3944,324xm3957,324l3956,322,3954,321,3951,322,3951,324,3951,327,3954,328,3956,327,3957,324xm3970,324l3969,322,3967,321,3964,322,3963,324,3964,327,3967,328,3969,327,3970,324xm3982,324l3981,322,3979,321,3977,322,3976,324,3977,327,3979,328,3981,327,3982,324xm3995,324l3994,322,3992,321,3990,322,3989,324,3990,327,3992,328,3994,327,3995,324xm4008,324l4007,322,4005,321,4002,322,4002,324,4002,327,4005,328,4007,327,4008,324xm4021,324l4020,322,4018,321,4015,322,4015,324,4015,327,4018,328,4020,327,4021,324xm4034,324l4033,322,4030,321,4028,322,4027,324,4028,327,4030,328,4033,327,4034,324xm4046,324l4045,322,4043,321,4041,322,4040,324,4041,327,4043,328,4045,327,4046,324xm4059,324l4058,322,4056,321,4054,322,4053,324,4054,327,4056,328,4058,327,4059,324xm4072,324l4071,322,4069,321,4067,322,4066,324,4067,327,4069,328,4071,327,4072,324xm4072,3111l4071,3109,4068,3108,4066,3109,4065,3111,4066,3114,4068,3115,4071,3114,4072,3111xm4072,3099l4071,3097,4068,3095,4066,3097,4065,3099,4066,3101,4068,3102,4071,3101,4072,3099xm4072,3086l4071,3084,4068,3083,4066,3084,4065,3086,4066,3088,4068,3089,4071,3088,4072,3086xm4072,3073l4071,3071,4068,3070,4066,3071,4065,3073,4066,3076,4068,3077,4071,3076,4072,3073xm4072,3060l4071,3058,4068,3057,4066,3058,4065,3060,4066,3063,4068,3064,4071,3063,4072,3060xm4072,3047l4071,3045,4068,3044,4066,3045,4065,3047,4066,3050,4068,3051,4071,3050,4072,3047xm4072,3035l4071,3033,4068,3032,4066,3033,4065,3035,4066,3037,4068,3038,4071,3037,4072,3035xm4072,3022l4071,3020,4068,3019,4066,3020,4065,3022,4066,3024,4068,3025,4071,3024,4072,3022xm4072,3009l4071,3007,4068,3006,4066,3007,4065,3009,4066,3012,4068,3013,4071,3012,4072,3009xm4072,2996l4071,2994,4068,2993,4066,2994,4065,2996,4066,2999,4068,3000,4071,2999,4072,2996xm4072,2984l4071,2981,4068,2980,4066,2981,4065,2984,4066,2986,4068,2987,4071,2986,4072,2984xm4072,2971l4071,2969,4068,2968,4066,2969,4065,2971,4066,2973,4068,2974,4071,2973,4072,2971xm4072,2958l4071,2956,4068,2955,4066,2956,4065,2958,4066,2961,4068,2962,4071,2961,4072,2958xm4072,2945l4071,2943,4068,2942,4066,2943,4065,2945,4066,2948,4068,2949,4071,2948,4072,2945xm4072,2932l4071,2930,4068,2929,4066,2930,4065,2932,4066,2935,4068,2936,4071,2935,4072,2932xm4072,2920l4071,2918,4068,2917,4066,2918,4065,2920,4066,2922,4068,2923,4071,2922,4072,2920xm4072,2907l4071,2905,4068,2904,4066,2905,4065,2907,4066,2909,4068,2910,4071,2909,4072,2907xm4072,2894l4071,2892,4068,2891,4066,2892,4065,2894,4066,2897,4068,2897,4071,2897,4072,2894xm4072,2881l4071,2879,4068,2878,4066,2879,4065,2881,4066,2884,4068,2884,4071,2884,4072,2881xm4072,2868l4071,2866,4068,2865,4066,2866,4065,2868,4066,2871,4068,2872,4071,2871,4072,2868xm4072,2856l4071,2854,4068,2853,4066,2854,4065,2856,4066,2858,4068,2859,4071,2858,4072,2856xm4072,2843l4071,2841,4068,2840,4066,2841,4065,2843,4066,2845,4068,2846,4071,2845,4072,2843xm4072,2830l4071,2828,4068,2827,4066,2828,4065,2830,4066,2833,4068,2833,4071,2833,4072,2830xm4072,2817l4071,2815,4068,2814,4066,2815,4065,2817,4066,2820,4068,2820,4071,2820,4072,2817xm4072,2805l4071,2803,4068,2802,4066,2803,4065,2805,4066,2807,4068,2808,4071,2807,4072,2805xm4072,2792l4071,2790,4068,2789,4066,2790,4065,2792,4066,2794,4068,2795,4071,2794,4072,2792xm4072,2779l4071,2777,4068,2776,4066,2777,4065,2779,4066,2782,4068,2782,4071,2782,4072,2779xm4072,2766l4071,2764,4068,2763,4066,2764,4065,2766,4066,2769,4068,2769,4071,2769,4072,2766xm4072,2753l4071,2751,4068,2750,4066,2751,4065,2753,4066,2756,4068,2757,4071,2756,4072,2753xm4072,2741l4071,2739,4068,2738,4066,2739,4065,2741,4066,2743,4068,2744,4071,2743,4072,2741xm4072,2728l4071,2726,4068,2725,4066,2726,4065,2728,4066,2730,4068,2731,4071,2730,4072,2728xm4072,2715l4071,2713,4064,2709,4064,2722,4071,2717,4072,2715xm4072,2702l4071,2700,4064,2696,4064,2709,4071,2704,4072,2702xm4072,2690l4071,2688,4064,2683,4064,2696,4071,2692,4072,2690xm4072,2677l4071,2675,4064,2670,4064,2683,4071,2679,4072,2677xm4072,2664l4071,2662,4064,2658,4064,2670,4071,2666,4072,2664xm4072,2651l4071,2649,4064,2645,4064,2657,4064,2658,4064,2658,4071,2653,4072,2651xm4072,2638l4071,2636,4068,2635,4066,2636,4065,2638,4066,2640,4068,2641,4071,2640,4072,2638xm4072,2626l4071,2623,4068,2623,4066,2623,4065,2626,4066,2628,4068,2629,4071,2628,4072,2626xm4072,2613l4071,2610,4068,2610,4066,2610,4065,2613,4066,2615,4068,2616,4071,2615,4072,2613xm4072,2600l4071,2598,4068,2597,4066,2598,4065,2600,4066,2602,4068,2603,4071,2602,4072,2600xm4072,2587l4071,2585,4068,2584,4066,2585,4065,2587,4066,2589,4068,2590,4071,2589,4072,2587xm4072,2575l4071,2572,4068,2571,4066,2572,4065,2575,4066,2577,4068,2578,4071,2577,4072,2575xm4072,2562l4071,2559,4068,2559,4066,2559,4065,2562,4066,2564,4068,2565,4071,2564,4072,2562xm4072,2549l4071,2546,4068,2546,4066,2546,4065,2549,4066,2551,4068,2552,4071,2551,4072,2549xm4072,2536l4071,2534,4068,2533,4066,2534,4065,2536,4066,2538,4068,2539,4071,2538,4072,2536xm4072,2523l4071,2521,4068,2520,4066,2521,4065,2523,4066,2525,4068,2526,4071,2525,4072,2523xm4072,2511l4071,2508,4068,2508,4066,2508,4065,2511,4066,2513,4068,2514,4071,2513,4072,2511xm4072,2498l4071,2495,4068,2495,4066,2495,4065,2498,4066,2500,4068,2501,4071,2500,4072,2498xm4072,2485l4071,2483,4068,2482,4066,2483,4065,2485,4066,2487,4068,2488,4071,2487,4072,2485xm4072,2472l4071,2470,4068,2469,4066,2470,4065,2472,4066,2474,4068,2475,4071,2474,4072,2472xm4072,2459l4071,2457,4068,2456,4066,2457,4065,2459,4066,2462,4068,2463,4071,2462,4072,2459xm4072,2447l4071,2444,4068,2444,4066,2444,4065,2447,4066,2449,4068,2450,4071,2449,4072,2447xm4072,2434l4071,2431,4068,2431,4066,2431,4065,2434,4066,2436,4068,2437,4071,2436,4072,2434xm4072,2421l4071,2419,4068,2418,4066,2419,4065,2421,4066,2423,4068,2424,4071,2423,4072,2421xm4072,2408l4071,2406,4068,2405,4066,2406,4065,2408,4066,2410,4068,2411,4071,2410,4072,2408xm4072,2396l4071,2393,4068,2392,4066,2393,4065,2396,4066,2398,4068,2399,4071,2398,4072,2396xm4072,2383l4071,2380,4068,2379,4066,2380,4065,2383,4066,2385,4068,2386,4071,2385,4072,2383xm4072,2370l4071,2367,4068,2366,4066,2367,4065,2370,4066,2372,4068,2373,4071,2372,4072,2370xm4072,2357l4071,2355,4068,2354,4066,2355,4065,2357,4066,2359,4068,2360,4071,2359,4072,2357xm4072,2344l4071,2342,4068,2341,4066,2342,4065,2344,4066,2347,4068,2348,4071,2347,4072,2344xm4072,2332l4071,2329,4068,2328,4066,2329,4065,2332,4066,2334,4068,2335,4071,2334,4072,2332xm4072,2319l4071,2316,4068,2315,4066,2316,4065,2319,4066,2321,4068,2322,4071,2321,4072,2319xm4072,2306l4071,2304,4068,2303,4066,2304,4065,2306,4066,2308,4068,2309,4071,2308,4072,2306xm4072,2293l4071,2291,4068,2290,4066,2291,4065,2293,4066,2295,4068,2296,4071,2295,4072,2293xm4072,2281l4071,2278,4068,2277,4066,2278,4065,2281,4066,2283,4068,2284,4071,2283,4072,2281xm4072,2268l4071,2265,4068,2264,4066,2265,4065,2268,4066,2270,4068,2271,4071,2270,4072,2268xm4072,2255l4071,2252,4068,2251,4066,2252,4065,2255,4066,2257,4068,2258,4071,2257,4072,2255xm4072,2242l4071,2240,4068,2239,4066,2240,4065,2242,4066,2244,4068,2245,4071,2244,4072,2242xm4072,2229l4071,2227,4068,2226,4066,2227,4065,2229,4066,2231,4068,2233,4071,2231,4072,2229xm4072,2217l4071,2214,4068,2213,4066,2214,4065,2217,4066,2219,4068,2220,4071,2219,4072,2217xm4072,2204l4071,2201,4068,2200,4066,2201,4065,2204,4066,2206,4068,2207,4071,2206,4072,2204xm4072,2191l4071,2189,4068,2188,4066,2189,4065,2191,4066,2193,4068,2194,4071,2193,4072,2191xm4072,2178l4071,2176,4068,2175,4066,2176,4065,2178,4066,2180,4068,2181,4071,2180,4072,2178xm4085,324l4084,322,4082,321,4080,322,4079,324,4080,327,4082,328,4084,327,4085,324xm4097,324l4096,322,4094,321,4092,322,4091,324,4092,327,4094,328,4096,327,4097,324xm4110,324l4109,322,4107,321,4105,322,4104,324,4105,327,4107,328,4109,327,4110,324xm4123,324l4123,322,4120,321,4118,322,4117,324,4118,327,4120,328,4123,327,4123,324xm4136,324l4135,322,4133,321,4131,322,4130,324,4131,327,4133,328,4135,327,4136,324xm4149,324l4148,322,4146,321,4143,322,4142,324,4143,327,4146,328,4148,327,4149,324xm4161,324l4161,322,4158,321,4156,322,4155,324,4156,327,4158,328,4161,327,4161,324xm4174,324l4174,322,4171,321,4169,322,4168,324,4169,327,4171,328,4174,327,4174,324xm4187,324l4186,322,4184,321,4182,322,4181,324,4182,327,4184,328,4186,327,4187,324xm4200,324l4199,322,4197,321,4195,322,4194,324,4195,327,4197,328,4199,327,4200,324xm4212,324l4212,322,4209,321,4207,322,4206,324,4207,327,4209,328,4212,327,4212,324xm4225,324l4225,322,4222,321,4220,322,4219,324,4220,327,4222,328,4225,327,4225,324xm4238,324l4238,322,4235,321,4233,322,4232,324,4233,327,4235,328,4238,327,4238,324xm4251,324l4250,322,4248,321,4246,322,4245,324,4246,327,4248,328,4250,327,4251,324xm4264,324l4263,322,4261,321,4259,322,4257,324,4259,327,4261,328,4263,327,4264,324xm4272,465l4170,465,4170,491,4272,491,4272,465xm4276,324l4276,322,4273,321,4271,322,4270,324,4271,327,4273,328,4276,327,4276,324xm4289,324l4289,322,4286,321,4284,322,4283,324,4284,327,4286,328,4289,327,4289,324xm4302,324l4301,322,4299,321,4297,322,4296,324,4297,327,4299,328,4301,327,4302,324xm4315,324l4314,322,4312,321,4310,322,4309,324,4310,327,4312,328,4314,327,4315,324xm4328,324l4327,322,4324,321,4322,322,4321,324,4322,327,4324,328,4327,327,4328,324xm4341,324l4340,322,4337,321,4335,322,4334,324,4335,327,4337,328,4340,327,4341,324xm4354,324l4353,322,4350,321,4348,322,4347,324,4348,327,4350,328,4353,327,4354,324xm4366,324l4365,322,4363,321,4361,322,4360,324,4361,327,4363,328,4365,327,4366,324xm4379,324l4378,322,4376,321,4374,322,4373,324,4374,327,4376,328,4378,327,4379,324xm4392,324l4391,322,4388,321,4386,322,4385,324,4386,327,4388,328,4391,327,4392,324xm4405,324l4404,322,4401,321,4399,322,4398,324,4399,327,4401,328,4404,327,4405,324xm4418,324l4416,322,4414,321,4412,322,4411,324,4412,327,4414,328,4416,327,4418,324xm4430,324l4429,322,4427,321,4425,322,4424,324,4425,327,4427,328,4429,327,4430,324xm4443,324l4442,322,4440,321,4437,322,4436,324,4437,327,4440,328,4442,327,4443,324xm4452,465l4350,465,4350,491,4452,491,4452,465xm4456,324l4455,322,4452,321,4450,322,4449,324,4450,327,4452,328,4455,327,4456,324xm4469,324l4468,322,4465,321,4463,322,4462,324,4463,327,4465,328,4468,327,4469,324xm4481,324l4480,322,4478,321,4476,322,4475,324,4476,327,4478,328,4480,327,4481,324xm4494,324l4493,322,4491,321,4489,322,4488,324,4489,327,4491,328,4493,327,4494,324xm4507,324l4506,322,4503,321,4501,322,4500,324,4501,327,4503,328,4506,327,4507,324xm4520,324l4519,322,4516,321,4514,322,4513,324,4514,327,4516,328,4519,327,4520,324xm4533,324l4532,322,4529,321,4527,322,4526,324,4527,327,4529,328,4532,327,4533,324xm4546,324l4544,322,4542,321,4540,322,4538,324,4540,327,4542,328,4544,327,4546,324xm4558,322l4554,321,4552,322,4552,327,4554,328,4558,327,4558,322xm4570,322l4568,321,4566,322,4564,324,4566,327,4568,328,4570,327,4570,322xm4584,324l4582,322,4580,321,4578,322,4578,327,4580,328,4582,327,4584,324xm4596,322l4594,321,4590,322,4590,327,4594,328,4596,327,4596,322xm4610,324l4608,322,4606,321,4604,322,4602,324,4604,327,4606,328,4608,327,4610,324xm4622,324l4620,322,4618,321,4616,322,4616,327,4618,328,4620,327,4622,324xm4630,465l4528,465,4528,491,4630,491,4630,465xm4634,322l4632,321,4630,322,4628,324,4630,327,4632,328,4634,327,4634,322xm4648,324l4646,322,4644,321,4642,322,4640,324,4642,327,4644,328,4646,327,4648,324xm4660,322l4658,321,4654,322,4654,327,4658,328,4660,327,4660,322xm4674,324l4672,322,4670,321,4668,322,4666,324,4668,327,4670,328,4672,327,4674,324xm4686,324l4684,322,4682,321,4680,322,4680,327,4682,328,4684,327,4686,324xm4698,322l4696,321,4694,322,4692,324,4694,327,4696,328,4698,327,4698,322xm4712,324l4710,322,4708,321,4706,322,4704,324,4706,327,4708,328,4710,327,4712,324xm4724,322l4722,321,4718,322,4718,327,4722,328,4724,327,4724,322xm4738,324l4736,322,4734,321,4732,322,4730,324,4732,327,4734,328,4736,327,4738,324xm4750,324l4748,322,4746,321,4744,322,4744,327,4746,328,4748,327,4750,324xm4762,322l4760,321,4758,322,4756,324,4758,327,4760,328,4762,327,4762,322xm4776,324l4774,322,4772,321,4770,322,4768,324,4770,327,4772,328,4774,327,4776,324xm4788,322l4786,321,4782,322,4782,327,4786,328,4788,327,4788,322xm4800,322l4798,321,4796,322,4794,324,4796,327,4798,328,4800,327,4800,322xm4810,465l4708,465,4708,491,4810,491,4810,465xm4814,324l4812,322,4810,321,4808,322,4808,327,4810,328,4812,327,4814,324xm4826,322l4824,321,4820,322,4820,327,4824,328,4826,327,4826,322xm4840,324l4838,322,4836,321,4834,322,4832,324,4834,327,4836,328,4838,327,4840,324xm4852,322l4850,321,4846,322,4846,327,4850,328,4852,327,4852,322xm4864,322l4862,321,4860,322,4858,324,4860,327,4862,328,4864,327,4864,322xm4878,324l4876,322,4874,321,4872,322,4872,327,4874,328,4876,327,4878,324xm4890,322l4888,321,4884,322,4884,327,4888,328,4890,327,4890,322xm4904,324l4902,322,4900,321,4898,322,4898,327,4900,328,4902,327,4904,324xm4916,324l4914,322,4912,321,4910,322,4910,327,4912,328,4914,327,4916,324xm4928,322l4926,321,4924,322,4922,324,4924,327,4926,328,4928,327,4928,322xm4942,324l4940,322,4938,321,4936,322,4936,327,4938,328,4940,327,4942,324xm4954,322l4952,321,4948,322,4948,327,4952,328,4954,327,4954,322xm4968,324l4966,322,4964,321,4962,322,4960,324,4962,327,4964,328,4966,327,4968,324xm4980,324l4978,322,4976,321,4974,322,4974,327,4976,328,4978,327,4980,324xm4988,465l4886,465,4886,491,4988,491,4988,465xm4992,322l4990,321,4988,322,4986,324,4988,327,4990,328,4992,327,4992,322xm5006,324l5004,322,5002,321,5000,322,5000,327,5002,328,5004,327,5006,324xm5018,322l5016,321,5012,322,5012,327,5016,328,5018,327,5018,322xm5032,324l5030,322,5028,321,5026,322,5024,324,5026,327,5028,328,5030,327,5032,324xm5044,324l5042,322,5040,321,5038,322,5038,327,5040,328,5042,327,5044,324xm5056,322l5054,321,5052,322,5050,324,5052,327,5054,328,5056,327,5056,322xm5070,324l5068,322,5066,321,5064,322,5064,327,5066,328,5068,327,5070,324xm5082,322l5080,321,5078,322,5076,324,5078,327,5080,328,5082,327,5082,322xm5094,322l5092,321,5090,322,5088,324,5090,327,5092,328,5094,327,5094,322xm5108,324l5106,322,5104,321,5102,322,5102,327,5104,328,5106,327,5108,324xm5120,322l5118,321,5116,322,5114,324,5116,327,5118,328,5120,327,5120,322xm5134,324l5132,322,5130,321,5128,322,5128,327,5130,328,5132,327,5134,324xm5146,322l5142,321,5140,322,5140,327,5142,328,5146,327,5146,322xm5158,322l5156,321,5154,322,5152,324,5154,327,5156,328,5158,327,5158,322xm5168,465l5066,465,5066,491,5168,491,5168,465xm5172,322l5168,321,5166,322,5166,327,5168,328,5172,327,5172,322xm5184,322l5182,321,5180,322,5178,324,5180,327,5182,328,5184,327,5184,322xm5198,324l5196,322,5194,321,5192,322,5192,327,5194,328,5196,327,5198,324xm5210,322l5206,321,5204,322,5204,327,5206,328,5210,327,5210,322xm5222,322l5220,321,5218,322,5216,324,5218,327,5220,328,5222,327,5222,322xm5236,322l5232,321,5230,322,5230,327,5232,328,5236,327,5236,322xm5248,322l5246,321,5244,322,5242,324,5244,327,5246,328,5248,327,5248,322xm5262,324l5260,322,5258,321,5256,322,5254,324,5256,327,5258,328,5260,327,5262,324xm5274,322l5270,321,5268,322,5268,327,5270,328,5274,327,5274,322xm5286,322l5284,321,5282,322,5280,324,5282,327,5284,328,5286,327,5286,322xm5300,324l5298,322,5296,321,5294,322,5294,327,5296,328,5298,327,5300,324xm5312,322l5310,321,5308,322,5306,324,5308,327,5310,328,5312,327,5312,322xm5326,324l5324,322,5322,321,5320,322,5318,324,5320,327,5322,328,5324,327,5326,324xm5338,322l5334,321,5332,322,5332,327,5334,328,5338,327,5338,322xm5346,465l5244,465,5244,491,5346,491,5346,465xm5352,324l5350,322,5348,321,5346,322,5344,324,5346,327,5348,328,5350,327,5352,324xm5364,324l5362,322,5360,321,5358,322,5358,327,5360,328,5362,327,5364,324xm5376,322l5374,321,5372,322,5370,324,5372,327,5374,328,5376,327,5376,322xm5390,324l5388,322,5386,321,5384,322,5382,324,5384,327,5386,328,5388,327,5390,324xm5402,322l5398,321,5396,322,5396,327,5398,328,5402,327,5402,322xm5416,324l5414,322,5412,321,5410,322,5408,324,5410,327,5412,328,5414,327,5416,324xm5428,324l5426,322,5424,321,5422,322,5422,327,5424,328,5426,327,5428,324xm5440,322l5436,321,5434,322,5434,327,5436,328,5440,327,5440,322xm5454,324l5452,322,5450,321,5448,322,5446,324,5448,327,5450,328,5452,327,5454,324xm5466,322l5462,321,5460,322,5460,327,5462,328,5466,327,5466,322xm5478,322l5476,321,5474,322,5472,324,5474,327,5476,328,5478,327,5478,322xm5492,324l5490,322,5488,321,5486,322,5486,327,5488,328,5490,327,5492,324xm5504,322l5500,321,5498,322,5498,327,5500,328,5504,327,5504,322xm5518,324l5516,322,5514,321,5512,322,5510,324,5512,327,5514,328,5516,327,5518,324xm5530,322l5526,321,5524,322,5524,327,5526,328,5530,327,5530,322xm5542,322l5540,321,5538,322,5536,324,5538,327,5540,328,5542,327,5542,322xm5556,324l5554,322,5552,321,5550,322,5548,324,5550,327,5552,328,5554,327,5556,324xm5568,322l5566,321,5564,321,5562,322,5562,327,5564,328,5566,328,5568,327,5568,322xm5582,324l5580,322,5578,321,5576,322,5574,324,5576,327,5578,328,5580,327,5582,324xm5594,324l5592,322,5590,321,5588,322,5588,327,5590,328,5592,327,5594,324xm5606,322l5604,321,5602,322,5600,324,5602,327,5604,328,5606,327,5606,322xm5620,324l5618,322,5616,321,5614,322,5612,324,5614,327,5616,328,5618,327,5620,324xm5632,322l5630,321,5626,322,5626,327,5630,328,5632,327,5632,322xm5646,324l5644,322,5642,321,5640,322,5638,324,5640,327,5642,328,5644,327,5646,324xm5658,324l5656,322,5654,321,5652,322,5652,327,5654,328,5656,327,5658,324xm5670,322l5668,321,5666,322,5664,324,5666,327,5668,328,5670,327,5670,322xm5684,324l5682,322,5680,321,5678,322,5676,324,5678,327,5680,328,5682,327,5684,324xm5696,322l5694,321,5690,322,5690,327,5694,328,5696,327,5696,322xm5708,322l5706,321,5704,322,5702,324,5704,327,5706,328,5708,327,5708,322xm5722,324l5720,322,5718,321,5716,322,5716,327,5718,328,5720,327,5722,324xm5734,322l5732,321,5728,322,5728,327,5732,328,5734,327,5734,322xm5748,324l5746,322,5744,321,5742,322,5740,324,5742,327,5744,328,5746,327,5748,324xm5760,322l5758,321,5754,322,5754,327,5758,328,5760,327,5760,322xm5772,322l5770,321,5768,322,5766,324,5768,327,5770,328,5772,327,5772,322xm5786,324l5784,322,5782,321,5780,322,5778,324,5780,327,5782,328,5784,327,5786,324xm5798,322l5796,321,5792,322,5792,327,5796,328,5798,327,5798,322xm5812,324l5810,322,5808,321,5806,322,5804,324,5806,327,5808,328,5810,327,5812,324xm5824,324l5822,322,5820,321,5818,322,5818,327,5820,328,5822,327,5824,324xm5836,322l5834,321,5832,322,5830,324,5832,327,5834,328,5836,327,5836,322xm5850,324l5848,322,5846,321,5844,322,5844,327,5846,328,5848,327,5850,324xm5862,322l5860,321,5856,322,5856,327,5860,328,5862,327,5862,322xm5876,324l5874,322,5872,321,5870,322,5870,327,5872,328,5874,327,5876,324xm5888,324l5886,322,5884,321,5882,322,5882,327,5884,328,5886,327,5888,324xm5900,322l5898,321,5896,322,5894,324,5896,327,5898,328,5900,327,5900,322xm5914,324l5912,322,5910,321,5908,322,5908,327,5910,328,5912,327,5914,324xm5926,322l5924,321,5920,322,5920,327,5924,328,5926,327,5926,322xm5940,324l5938,322,5936,321,5934,322,5932,324,5934,327,5936,328,5938,327,5940,324xm5952,324l5950,322,5948,321,5946,322,5946,327,5948,328,5950,327,5952,324xm5964,322l5962,321,5958,322,5958,327,5962,328,5964,327,5964,322xm6016,324l6014,322,6012,321,6010,322,6010,321,6002,322,6002,322,6000,321,5998,322,5997,323,5990,324,5990,322,5988,321,5984,322,5984,325,5976,327,5976,327,5978,324,5976,322,5974,321,5972,322,5972,327,5973,327,5938,333,5912,337,5832,348,5751,356,5670,363,5589,368,5508,371,5426,374,5345,375,5264,375,5119,375,5043,374,4889,372,4735,370,4658,370,4581,371,4504,372,4427,375,4351,379,4322,379,4309,381,4297,381,4259,386,4222,392,4185,400,4149,413,4134,417,4126,421,4100,432,4075,446,4051,462,4030,481,4021,491,4012,503,3997,523,3978,553,3960,583,3946,615,3936,649,3934,659,3919,746,3914,773,3912,784,3910,795,3902,830,3868,1005,3839,1154,3808,1303,3776,1452,3769,1482,3763,1512,3694,1830,3659,1989,3641,2068,3622,2148,3602,2227,3581,2312,3580,2318,3578,2323,3570,2356,3565,2378,3557,2399,3547,2420,3541,2428,3523,2450,3502,2471,3480,2489,3457,2505,3448,2510,3419,2526,3370,2548,3271,2589,3221,2610,3205,2618,3175,2635,3146,2653,3117,2671,3089,2690,3073,2702,3044,2725,3047,2731,3276,2631,3351,2597,3499,2530,3675,2451,3749,2412,3820,2369,3892,2318,3932,2288,3971,2257,4034,2203,4091,2148,4144,2090,4194,2030,4241,1965,4287,1897,4333,1827,4390,1738,4417,1693,4443,1648,4530,1491,4555,1445,4582,1400,4610,1352,4663,1253,4676,1227,4713,1163,4752,1102,4794,1044,4840,988,4890,934,4906,919,4921,903,4978,848,5037,793,5096,739,5157,686,5218,635,5280,585,5308,561,5374,514,5413,489,5454,467,5498,451,5524,447,5669,417,5741,404,5818,395,5840,391,5864,389,5912,383,5960,379,5960,373,5912,377,5864,383,5816,387,5737,397,5661,411,5586,427,5508,443,5496,445,5488,447,5443,464,5399,489,5357,517,5318,545,5304,557,5290,567,5276,579,5260,591,5198,642,5137,695,5077,748,5017,802,4958,858,4901,915,4871,945,4813,1010,4761,1078,4714,1149,4671,1224,4657,1249,4630,1300,4591,1373,4576,1397,4544,1453,4512,1509,4450,1623,4425,1667,4398,1712,4370,1757,4298,1870,4266,1917,4220,1984,4172,2047,4122,2106,4068,2162,4068,2162,4066,2163,4065,2165,4010,2216,3947,2268,3908,2299,3869,2327,3799,2375,3730,2415,3658,2451,3560,2494,3488,2528,3416,2561,3344,2593,3168,2671,3137,2684,3106,2698,3067,2715,3070,2713,3077,2707,3093,2696,3121,2676,3149,2658,3178,2641,3216,2620,3273,2595,3323,2575,3373,2554,3421,2532,3432,2527,3461,2510,3485,2494,3507,2475,3527,2455,3546,2433,3552,2423,3563,2403,3571,2380,3576,2358,3582,2335,3583,2330,3584,2325,3587,2313,3589,2307,3609,2228,3628,2149,3647,2070,3665,1991,3701,1832,3776,1483,3782,1453,3799,1379,3830,1230,3860,1081,3903,856,3909,832,3911,820,3918,785,3926,747,3931,720,3942,649,3952,616,3966,586,3983,557,4002,527,4010,517,4017,505,4026,495,4085,447,4157,416,4234,397,4310,387,4323,387,4336,385,4351,385,4427,381,4504,378,4581,377,4658,376,4735,376,4812,377,5119,381,5346,381,5427,380,5509,378,5591,375,5672,370,5753,363,5834,354,5914,343,6011,327,6012,328,6014,327,6016,324xm6028,322l6026,321,6024,322,6022,324,6024,327,6026,328,6028,327,6028,322xm6042,324l6040,322,6038,321,6036,322,6036,327,6038,328,6040,327,6042,324xm6054,322l6050,321,6048,322,6048,327,6050,328,6054,327,6054,322xm6066,322l6064,321,6062,322,6060,324,6062,327,6064,328,6066,327,6066,322xm6080,324l6078,322,6076,321,6074,322,6074,327,6076,328,6078,327,6080,324xm6092,322l6090,321,6088,322,6086,324,6088,327,6090,328,6092,327,6092,322xm6106,324l6104,322,6102,321,6100,322,6100,327,6102,328,6104,327,6106,324xm6118,322l6114,321,6112,322,6112,327,6114,328,6118,327,6118,322xm6130,322l6128,321,6126,322,6124,324,6126,327,6128,328,6130,327,6130,322xm6144,322l6140,321,6138,322,6138,327,6140,328,6144,327,6144,322xm6156,322l6154,321,6152,322,6150,324,6152,327,6154,328,6156,327,6156,322xm6164,3136l6088,3098,6088,3123,4746,3123,4746,3033,4720,3033,4720,3123,4072,3123,4071,3122,4068,3121,4066,3122,4066,3123,2548,3123,2548,328,2549,327,2550,324,2549,322,2548,321,2548,93,2572,93,2566,81,2534,17,2496,93,2522,93,2522,3135,2534,3135,2534,3149,4720,3149,4720,3237,4746,3237,4746,3149,6088,3149,6088,3175,6139,3149,6139,3149,6164,3136xm6170,324l6168,322,6166,321,6164,322,6162,324,6164,327,6166,328,6168,327,6170,324xm6182,322l6178,321,6176,322,6176,327,6178,328,6182,327,6182,322xm6194,322l6192,321,6190,322,6188,324,6190,327,6192,328,6194,327,6194,322xm6208,324l6206,322,6204,321,6202,322,6202,327,6204,328,6206,327,6208,324xe" filled="true" fillcolor="#000000" stroked="false">
            <v:path arrowok="t"/>
            <v:fill type="solid"/>
            <w10:wrap type="none"/>
          </v:shape>
        </w:pict>
      </w:r>
      <w:r>
        <w:rPr>
          <w:rFonts w:ascii="Cambria"/>
          <w:w w:val="95"/>
          <w:sz w:val="16"/>
        </w:rPr>
        <w:t>Performance</w:t>
      </w:r>
      <w:r>
        <w:rPr>
          <w:rFonts w:ascii="Cambria"/>
          <w:spacing w:val="15"/>
          <w:w w:val="95"/>
          <w:sz w:val="16"/>
        </w:rPr>
        <w:t> </w:t>
      </w:r>
      <w:r>
        <w:rPr>
          <w:rFonts w:ascii="Cambria"/>
          <w:w w:val="95"/>
          <w:sz w:val="16"/>
        </w:rPr>
        <w:t>Requirements</w:t>
      </w:r>
    </w:p>
    <w:p>
      <w:pPr>
        <w:spacing w:after="0"/>
        <w:jc w:val="center"/>
        <w:rPr>
          <w:rFonts w:ascii="Cambria"/>
          <w:sz w:val="16"/>
        </w:rPr>
        <w:sectPr>
          <w:pgSz w:w="8820" w:h="13320"/>
          <w:pgMar w:header="686" w:footer="0" w:top="900" w:bottom="280" w:left="940" w:right="920"/>
        </w:sectPr>
      </w:pPr>
    </w:p>
    <w:p>
      <w:pPr>
        <w:spacing w:line="204" w:lineRule="exact" w:before="175"/>
        <w:ind w:left="2277" w:right="0" w:firstLine="0"/>
        <w:jc w:val="left"/>
        <w:rPr>
          <w:rFonts w:ascii="Palatino Linotype"/>
          <w:i/>
          <w:sz w:val="16"/>
        </w:rPr>
      </w:pPr>
      <w:r>
        <w:rPr>
          <w:rFonts w:ascii="Palatino Linotype"/>
          <w:i/>
          <w:sz w:val="16"/>
        </w:rPr>
        <w:t>COTS</w:t>
      </w:r>
    </w:p>
    <w:p>
      <w:pPr>
        <w:spacing w:line="213" w:lineRule="auto" w:before="6"/>
        <w:ind w:left="2223" w:right="-10" w:firstLine="57"/>
        <w:jc w:val="left"/>
        <w:rPr>
          <w:rFonts w:ascii="Palatino Linotype"/>
          <w:i/>
          <w:sz w:val="16"/>
        </w:rPr>
      </w:pPr>
      <w:r>
        <w:rPr/>
        <w:pict>
          <v:shape style="position:absolute;margin-left:111.5pt;margin-top:2.63061pt;width:13.9pt;height:85.65pt;mso-position-horizontal-relative:page;mso-position-vertical-relative:paragraph;z-index:15948288" type="#_x0000_t202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Cambria"/>
                      <w:sz w:val="16"/>
                    </w:rPr>
                  </w:pPr>
                  <w:r>
                    <w:rPr>
                      <w:rFonts w:ascii="Cambria"/>
                      <w:w w:val="95"/>
                      <w:sz w:val="16"/>
                    </w:rPr>
                    <w:t>Technology</w:t>
                  </w:r>
                  <w:r>
                    <w:rPr>
                      <w:rFonts w:ascii="Cambria"/>
                      <w:spacing w:val="23"/>
                      <w:w w:val="95"/>
                      <w:sz w:val="16"/>
                    </w:rPr>
                    <w:t> </w:t>
                  </w:r>
                  <w:r>
                    <w:rPr>
                      <w:rFonts w:ascii="Cambria"/>
                      <w:w w:val="95"/>
                      <w:sz w:val="16"/>
                    </w:rPr>
                    <w:t>Performance</w:t>
                  </w:r>
                </w:p>
              </w:txbxContent>
            </v:textbox>
            <w10:wrap type="none"/>
          </v:shape>
        </w:pict>
      </w:r>
      <w:r>
        <w:rPr>
          <w:rFonts w:ascii="Palatino Linotype"/>
          <w:i/>
          <w:sz w:val="16"/>
        </w:rPr>
        <w:t>Based</w:t>
      </w:r>
      <w:r>
        <w:rPr>
          <w:rFonts w:ascii="Palatino Linotype"/>
          <w:i/>
          <w:spacing w:val="1"/>
          <w:sz w:val="16"/>
        </w:rPr>
        <w:t> </w:t>
      </w:r>
      <w:r>
        <w:rPr>
          <w:rFonts w:ascii="Palatino Linotype"/>
          <w:i/>
          <w:w w:val="95"/>
          <w:sz w:val="16"/>
        </w:rPr>
        <w:t>Systems</w:t>
      </w:r>
    </w:p>
    <w:p>
      <w:pPr>
        <w:pStyle w:val="BodyText"/>
        <w:spacing w:before="2"/>
        <w:rPr>
          <w:rFonts w:ascii="Palatino Linotype"/>
          <w:i/>
          <w:sz w:val="17"/>
        </w:rPr>
      </w:pPr>
      <w:r>
        <w:rPr/>
        <w:br w:type="column"/>
      </w:r>
      <w:r>
        <w:rPr>
          <w:rFonts w:ascii="Palatino Linotype"/>
          <w:i/>
          <w:sz w:val="17"/>
        </w:rPr>
      </w:r>
    </w:p>
    <w:p>
      <w:pPr>
        <w:spacing w:before="1"/>
        <w:ind w:left="608" w:right="0" w:firstLine="0"/>
        <w:jc w:val="left"/>
        <w:rPr>
          <w:rFonts w:ascii="Cambria"/>
          <w:sz w:val="16"/>
        </w:rPr>
      </w:pPr>
      <w:r>
        <w:rPr>
          <w:rFonts w:ascii="Cambria"/>
          <w:sz w:val="16"/>
        </w:rPr>
        <w:t>Time</w:t>
      </w:r>
      <w:r>
        <w:rPr>
          <w:rFonts w:ascii="Cambria"/>
          <w:spacing w:val="5"/>
          <w:sz w:val="16"/>
        </w:rPr>
        <w:t> </w:t>
      </w:r>
      <w:r>
        <w:rPr>
          <w:rFonts w:ascii="Cambria"/>
          <w:sz w:val="16"/>
        </w:rPr>
        <w:t>Gap</w:t>
      </w:r>
    </w:p>
    <w:p>
      <w:pPr>
        <w:pStyle w:val="BodyText"/>
        <w:rPr>
          <w:rFonts w:ascii="Cambria"/>
          <w:sz w:val="24"/>
        </w:rPr>
      </w:pPr>
    </w:p>
    <w:p>
      <w:pPr>
        <w:pStyle w:val="BodyText"/>
        <w:spacing w:before="3"/>
        <w:rPr>
          <w:rFonts w:ascii="Cambria"/>
          <w:sz w:val="21"/>
        </w:rPr>
      </w:pPr>
    </w:p>
    <w:p>
      <w:pPr>
        <w:spacing w:line="213" w:lineRule="auto" w:before="0"/>
        <w:ind w:left="1120" w:right="2168" w:firstLine="0"/>
        <w:jc w:val="center"/>
        <w:rPr>
          <w:rFonts w:ascii="Palatino Linotype"/>
          <w:i/>
          <w:sz w:val="16"/>
        </w:rPr>
      </w:pPr>
      <w:r>
        <w:rPr/>
        <w:pict>
          <v:shape style="position:absolute;margin-left:191.552002pt;margin-top:-39.138367pt;width:14.15pt;height:133.15pt;mso-position-horizontal-relative:page;mso-position-vertical-relative:paragraph;z-index:15948800" type="#_x0000_t202" filled="false" stroked="false">
            <v:textbox inset="0,0,0,0" style="layout-flow:vertical;mso-layout-flow-alt:bottom-to-top">
              <w:txbxContent>
                <w:p>
                  <w:pPr>
                    <w:tabs>
                      <w:tab w:pos="1548" w:val="left" w:leader="none"/>
                      <w:tab w:pos="2642" w:val="left" w:leader="none"/>
                    </w:tabs>
                    <w:spacing w:before="25"/>
                    <w:ind w:left="20" w:right="0" w:firstLine="0"/>
                    <w:jc w:val="left"/>
                    <w:rPr>
                      <w:rFonts w:ascii="Cambria"/>
                      <w:sz w:val="16"/>
                    </w:rPr>
                  </w:pPr>
                  <w:r>
                    <w:rPr>
                      <w:rFonts w:ascii="Cambria"/>
                      <w:sz w:val="16"/>
                    </w:rPr>
                    <w:t>Technology</w:t>
                  </w:r>
                  <w:r>
                    <w:rPr>
                      <w:rFonts w:ascii="Cambria"/>
                      <w:sz w:val="16"/>
                      <w:u w:val="thick"/>
                    </w:rPr>
                    <w:tab/>
                    <w:t>Maturity</w:t>
                    <w:tab/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1.151993pt;margin-top:-6.177366pt;width:13.9pt;height:15.9pt;mso-position-horizontal-relative:page;mso-position-vertical-relative:paragraph;z-index:15949824" type="#_x0000_t202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Cambria"/>
                      <w:sz w:val="16"/>
                    </w:rPr>
                  </w:pPr>
                  <w:r>
                    <w:rPr>
                      <w:rFonts w:ascii="Cambria"/>
                      <w:w w:val="105"/>
                      <w:sz w:val="16"/>
                    </w:rPr>
                    <w:t>Gap</w:t>
                  </w:r>
                </w:p>
              </w:txbxContent>
            </v:textbox>
            <w10:wrap type="none"/>
          </v:shape>
        </w:pict>
      </w:r>
      <w:r>
        <w:rPr>
          <w:rFonts w:ascii="Palatino Linotype"/>
          <w:i/>
          <w:sz w:val="16"/>
        </w:rPr>
        <w:t>Conventional</w:t>
      </w:r>
      <w:r>
        <w:rPr>
          <w:rFonts w:ascii="Palatino Linotype"/>
          <w:i/>
          <w:spacing w:val="-37"/>
          <w:sz w:val="16"/>
        </w:rPr>
        <w:t> </w:t>
      </w:r>
      <w:r>
        <w:rPr>
          <w:rFonts w:ascii="Palatino Linotype"/>
          <w:i/>
          <w:sz w:val="16"/>
        </w:rPr>
        <w:t>Technology</w:t>
      </w:r>
      <w:r>
        <w:rPr>
          <w:rFonts w:ascii="Palatino Linotype"/>
          <w:i/>
          <w:spacing w:val="1"/>
          <w:sz w:val="16"/>
        </w:rPr>
        <w:t> </w:t>
      </w:r>
      <w:r>
        <w:rPr>
          <w:rFonts w:ascii="Palatino Linotype"/>
          <w:i/>
          <w:sz w:val="16"/>
        </w:rPr>
        <w:t>Development</w:t>
      </w:r>
    </w:p>
    <w:p>
      <w:pPr>
        <w:spacing w:after="0" w:line="213" w:lineRule="auto"/>
        <w:jc w:val="center"/>
        <w:rPr>
          <w:rFonts w:ascii="Palatino Linotype"/>
          <w:sz w:val="16"/>
        </w:rPr>
        <w:sectPr>
          <w:type w:val="continuous"/>
          <w:pgSz w:w="8820" w:h="13320"/>
          <w:pgMar w:top="1260" w:bottom="280" w:left="940" w:right="920"/>
          <w:cols w:num="2" w:equalWidth="0">
            <w:col w:w="2740" w:space="40"/>
            <w:col w:w="4180"/>
          </w:cols>
        </w:sectPr>
      </w:pPr>
    </w:p>
    <w:p>
      <w:pPr>
        <w:pStyle w:val="BodyText"/>
        <w:rPr>
          <w:rFonts w:ascii="Palatino Linotype"/>
          <w:i/>
        </w:rPr>
      </w:pPr>
    </w:p>
    <w:p>
      <w:pPr>
        <w:pStyle w:val="BodyText"/>
        <w:rPr>
          <w:rFonts w:ascii="Palatino Linotype"/>
          <w:i/>
        </w:rPr>
      </w:pPr>
    </w:p>
    <w:p>
      <w:pPr>
        <w:pStyle w:val="BodyText"/>
        <w:rPr>
          <w:rFonts w:ascii="Palatino Linotype"/>
          <w:i/>
        </w:rPr>
      </w:pPr>
    </w:p>
    <w:p>
      <w:pPr>
        <w:pStyle w:val="BodyText"/>
        <w:spacing w:before="8"/>
        <w:rPr>
          <w:rFonts w:ascii="Palatino Linotype"/>
          <w:i/>
          <w:sz w:val="24"/>
        </w:rPr>
      </w:pPr>
    </w:p>
    <w:p>
      <w:pPr>
        <w:spacing w:after="0"/>
        <w:rPr>
          <w:rFonts w:ascii="Palatino Linotype"/>
          <w:sz w:val="24"/>
        </w:rPr>
        <w:sectPr>
          <w:type w:val="continuous"/>
          <w:pgSz w:w="8820" w:h="13320"/>
          <w:pgMar w:top="1260" w:bottom="280" w:left="940" w:right="920"/>
        </w:sectPr>
      </w:pPr>
    </w:p>
    <w:p>
      <w:pPr>
        <w:pStyle w:val="BodyText"/>
        <w:spacing w:before="4"/>
        <w:rPr>
          <w:rFonts w:ascii="Palatino Linotype"/>
          <w:i/>
          <w:sz w:val="21"/>
        </w:rPr>
      </w:pPr>
    </w:p>
    <w:p>
      <w:pPr>
        <w:spacing w:line="244" w:lineRule="auto" w:before="1"/>
        <w:ind w:left="1944" w:right="-14" w:hanging="247"/>
        <w:jc w:val="left"/>
        <w:rPr>
          <w:rFonts w:ascii="Cambria"/>
          <w:sz w:val="16"/>
        </w:rPr>
      </w:pPr>
      <w:r>
        <w:rPr/>
        <w:pict>
          <v:rect style="position:absolute;margin-left:177.199997pt;margin-top:-10.568438pt;width:1.278pt;height:10.220pt;mso-position-horizontal-relative:page;mso-position-vertical-relative:paragraph;z-index:-31169536" filled="true" fillcolor="#000000" stroked="false">
            <v:fill type="solid"/>
            <w10:wrap type="none"/>
          </v:rect>
        </w:pict>
      </w:r>
      <w:r>
        <w:rPr/>
        <w:pict>
          <v:shape style="position:absolute;margin-left:201.399994pt;margin-top:-42.98444pt;width:13.9pt;height:32.5500pt;mso-position-horizontal-relative:page;mso-position-vertical-relative:paragraph;z-index:15949312" type="#_x0000_t202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Cambria"/>
                      <w:sz w:val="16"/>
                    </w:rPr>
                  </w:pPr>
                  <w:r>
                    <w:rPr>
                      <w:rFonts w:ascii="Cambria"/>
                      <w:w w:val="95"/>
                      <w:sz w:val="16"/>
                    </w:rPr>
                    <w:t>Insertion</w:t>
                  </w:r>
                </w:p>
              </w:txbxContent>
            </v:textbox>
            <w10:wrap type="none"/>
          </v:shape>
        </w:pict>
      </w:r>
      <w:r>
        <w:rPr>
          <w:rFonts w:ascii="Cambria"/>
          <w:spacing w:val="-2"/>
          <w:sz w:val="16"/>
        </w:rPr>
        <w:t>Technology</w:t>
      </w:r>
      <w:r>
        <w:rPr>
          <w:rFonts w:ascii="Cambria"/>
          <w:spacing w:val="-33"/>
          <w:sz w:val="16"/>
        </w:rPr>
        <w:t> </w:t>
      </w:r>
      <w:r>
        <w:rPr>
          <w:rFonts w:ascii="Cambria"/>
          <w:sz w:val="16"/>
        </w:rPr>
        <w:t>Idea</w:t>
      </w:r>
    </w:p>
    <w:p>
      <w:pPr>
        <w:pStyle w:val="BodyText"/>
        <w:spacing w:before="5"/>
        <w:rPr>
          <w:rFonts w:ascii="Cambria"/>
          <w:sz w:val="25"/>
        </w:rPr>
      </w:pPr>
      <w:r>
        <w:rPr/>
        <w:br w:type="column"/>
      </w:r>
      <w:r>
        <w:rPr>
          <w:rFonts w:ascii="Cambria"/>
          <w:sz w:val="25"/>
        </w:rPr>
      </w:r>
    </w:p>
    <w:p>
      <w:pPr>
        <w:spacing w:line="244" w:lineRule="auto" w:before="0"/>
        <w:ind w:left="243" w:right="0" w:firstLine="66"/>
        <w:jc w:val="left"/>
        <w:rPr>
          <w:rFonts w:ascii="Cambria"/>
          <w:sz w:val="16"/>
        </w:rPr>
      </w:pPr>
      <w:r>
        <w:rPr>
          <w:rFonts w:ascii="Cambria"/>
          <w:sz w:val="16"/>
        </w:rPr>
        <w:t>Technology</w:t>
      </w:r>
      <w:r>
        <w:rPr>
          <w:rFonts w:ascii="Cambria"/>
          <w:spacing w:val="1"/>
          <w:sz w:val="16"/>
        </w:rPr>
        <w:t> </w:t>
      </w:r>
      <w:r>
        <w:rPr>
          <w:rFonts w:ascii="Cambria"/>
          <w:w w:val="95"/>
          <w:sz w:val="16"/>
        </w:rPr>
        <w:t>Improvement</w:t>
      </w:r>
    </w:p>
    <w:p>
      <w:pPr>
        <w:pStyle w:val="BodyText"/>
        <w:spacing w:before="1"/>
        <w:rPr>
          <w:rFonts w:ascii="Cambria"/>
          <w:sz w:val="21"/>
        </w:rPr>
      </w:pPr>
      <w:r>
        <w:rPr/>
        <w:br w:type="column"/>
      </w:r>
      <w:r>
        <w:rPr>
          <w:rFonts w:ascii="Cambria"/>
          <w:sz w:val="21"/>
        </w:rPr>
      </w:r>
    </w:p>
    <w:p>
      <w:pPr>
        <w:spacing w:line="244" w:lineRule="auto" w:before="0"/>
        <w:ind w:left="462" w:right="-14" w:firstLine="143"/>
        <w:jc w:val="left"/>
        <w:rPr>
          <w:rFonts w:ascii="Cambria"/>
          <w:sz w:val="16"/>
        </w:rPr>
      </w:pPr>
      <w:r>
        <w:rPr>
          <w:rFonts w:ascii="Cambria"/>
          <w:sz w:val="16"/>
        </w:rPr>
        <w:t>Mature</w:t>
      </w:r>
      <w:r>
        <w:rPr>
          <w:rFonts w:ascii="Cambria"/>
          <w:spacing w:val="1"/>
          <w:sz w:val="16"/>
        </w:rPr>
        <w:t> </w:t>
      </w:r>
      <w:r>
        <w:rPr>
          <w:rFonts w:ascii="Cambria"/>
          <w:spacing w:val="-2"/>
          <w:sz w:val="16"/>
        </w:rPr>
        <w:t>Technology</w:t>
      </w:r>
    </w:p>
    <w:p>
      <w:pPr>
        <w:spacing w:before="100"/>
        <w:ind w:left="271" w:right="0" w:firstLine="0"/>
        <w:jc w:val="left"/>
        <w:rPr>
          <w:rFonts w:ascii="Cambria"/>
          <w:sz w:val="16"/>
        </w:rPr>
      </w:pPr>
      <w:r>
        <w:rPr/>
        <w:br w:type="column"/>
      </w:r>
      <w:r>
        <w:rPr>
          <w:rFonts w:ascii="Cambria"/>
          <w:sz w:val="16"/>
        </w:rPr>
        <w:t>Time</w:t>
      </w:r>
    </w:p>
    <w:p>
      <w:pPr>
        <w:spacing w:after="0"/>
        <w:jc w:val="left"/>
        <w:rPr>
          <w:rFonts w:ascii="Cambria"/>
          <w:sz w:val="16"/>
        </w:rPr>
        <w:sectPr>
          <w:type w:val="continuous"/>
          <w:pgSz w:w="8820" w:h="13320"/>
          <w:pgMar w:top="1260" w:bottom="280" w:left="940" w:right="920"/>
          <w:cols w:num="4" w:equalWidth="0">
            <w:col w:w="2477" w:space="40"/>
            <w:col w:w="1156" w:space="39"/>
            <w:col w:w="1242" w:space="40"/>
            <w:col w:w="1966"/>
          </w:cols>
        </w:sectPr>
      </w:pPr>
    </w:p>
    <w:p>
      <w:pPr>
        <w:pStyle w:val="BodyText"/>
        <w:spacing w:before="8"/>
        <w:rPr>
          <w:rFonts w:ascii="Cambria"/>
          <w:sz w:val="11"/>
        </w:rPr>
      </w:pPr>
    </w:p>
    <w:p>
      <w:pPr>
        <w:spacing w:line="249" w:lineRule="auto" w:before="97"/>
        <w:ind w:left="110" w:right="127" w:firstLine="0"/>
        <w:jc w:val="both"/>
        <w:rPr>
          <w:sz w:val="18"/>
        </w:rPr>
      </w:pPr>
      <w:r>
        <w:rPr>
          <w:rFonts w:ascii="Trebuchet MS" w:hAnsi="Trebuchet MS"/>
          <w:b/>
          <w:sz w:val="18"/>
        </w:rPr>
        <w:t>FIGURE 10.2</w:t>
      </w:r>
      <w:r>
        <w:rPr>
          <w:rFonts w:ascii="Trebuchet MS" w:hAnsi="Trebuchet MS"/>
          <w:b/>
          <w:spacing w:val="1"/>
          <w:sz w:val="18"/>
        </w:rPr>
        <w:t> </w:t>
      </w:r>
      <w:r>
        <w:rPr>
          <w:sz w:val="18"/>
        </w:rPr>
        <w:t>A comparison of rapid technology insertion and conventional methods of</w:t>
      </w:r>
      <w:r>
        <w:rPr>
          <w:spacing w:val="1"/>
          <w:sz w:val="18"/>
        </w:rPr>
        <w:t> </w:t>
      </w:r>
      <w:r>
        <w:rPr>
          <w:sz w:val="18"/>
        </w:rPr>
        <w:t>developing equipment. (Modified from Schulz, Armin P., Don P. Clausing, Ernst Fricke, and</w:t>
      </w:r>
      <w:r>
        <w:rPr>
          <w:spacing w:val="-42"/>
          <w:sz w:val="18"/>
        </w:rPr>
        <w:t> </w:t>
      </w:r>
      <w:r>
        <w:rPr>
          <w:sz w:val="18"/>
        </w:rPr>
        <w:t>Herbert Negele. 2000. “Development and Integration of Winning Technologies as Key to</w:t>
      </w:r>
      <w:r>
        <w:rPr>
          <w:spacing w:val="1"/>
          <w:sz w:val="18"/>
        </w:rPr>
        <w:t> </w:t>
      </w:r>
      <w:r>
        <w:rPr>
          <w:sz w:val="18"/>
        </w:rPr>
        <w:t>Competitive</w:t>
      </w:r>
      <w:r>
        <w:rPr>
          <w:spacing w:val="-2"/>
          <w:sz w:val="18"/>
        </w:rPr>
        <w:t> </w:t>
      </w:r>
      <w:r>
        <w:rPr>
          <w:sz w:val="18"/>
        </w:rPr>
        <w:t>Advantage.” </w:t>
      </w:r>
      <w:r>
        <w:rPr>
          <w:i/>
          <w:sz w:val="18"/>
        </w:rPr>
        <w:t>Systems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Engineering</w:t>
      </w:r>
      <w:r>
        <w:rPr>
          <w:i/>
          <w:spacing w:val="-2"/>
          <w:sz w:val="18"/>
        </w:rPr>
        <w:t> </w:t>
      </w:r>
      <w:r>
        <w:rPr>
          <w:sz w:val="18"/>
        </w:rPr>
        <w:t>3</w:t>
      </w:r>
      <w:r>
        <w:rPr>
          <w:spacing w:val="-1"/>
          <w:sz w:val="18"/>
        </w:rPr>
        <w:t> </w:t>
      </w:r>
      <w:r>
        <w:rPr>
          <w:sz w:val="18"/>
        </w:rPr>
        <w:t>(4):</w:t>
      </w:r>
      <w:r>
        <w:rPr>
          <w:spacing w:val="-1"/>
          <w:sz w:val="18"/>
        </w:rPr>
        <w:t> </w:t>
      </w:r>
      <w:r>
        <w:rPr>
          <w:sz w:val="18"/>
        </w:rPr>
        <w:t>180–211.)</w:t>
      </w:r>
    </w:p>
    <w:p>
      <w:pPr>
        <w:pStyle w:val="BodyText"/>
        <w:rPr>
          <w:sz w:val="15"/>
        </w:rPr>
      </w:pPr>
    </w:p>
    <w:p>
      <w:pPr>
        <w:pStyle w:val="BodyText"/>
        <w:spacing w:line="249" w:lineRule="auto" w:before="93"/>
        <w:ind w:left="110" w:right="127"/>
        <w:jc w:val="both"/>
      </w:pPr>
      <w:r>
        <w:rPr/>
        <w:t>unique</w:t>
      </w:r>
      <w:r>
        <w:rPr>
          <w:spacing w:val="-8"/>
        </w:rPr>
        <w:t> </w:t>
      </w:r>
      <w:r>
        <w:rPr/>
        <w:t>problems</w:t>
      </w:r>
      <w:r>
        <w:rPr>
          <w:spacing w:val="-8"/>
        </w:rPr>
        <w:t> </w:t>
      </w:r>
      <w:r>
        <w:rPr/>
        <w:t>from</w:t>
      </w:r>
      <w:r>
        <w:rPr>
          <w:spacing w:val="-7"/>
        </w:rPr>
        <w:t> </w:t>
      </w:r>
      <w:r>
        <w:rPr/>
        <w:t>both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systems</w:t>
      </w:r>
      <w:r>
        <w:rPr>
          <w:spacing w:val="-8"/>
        </w:rPr>
        <w:t> </w:t>
      </w:r>
      <w:r>
        <w:rPr/>
        <w:t>integration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field</w:t>
      </w:r>
      <w:r>
        <w:rPr>
          <w:spacing w:val="-7"/>
        </w:rPr>
        <w:t> </w:t>
      </w:r>
      <w:r>
        <w:rPr/>
        <w:t>operational</w:t>
      </w:r>
      <w:r>
        <w:rPr>
          <w:spacing w:val="-8"/>
        </w:rPr>
        <w:t> </w:t>
      </w:r>
      <w:r>
        <w:rPr/>
        <w:t>perspective.</w:t>
      </w:r>
      <w:r>
        <w:rPr>
          <w:spacing w:val="-47"/>
        </w:rPr>
        <w:t> </w:t>
      </w:r>
      <w:r>
        <w:rPr/>
        <w:t>As</w:t>
      </w:r>
      <w:r>
        <w:rPr>
          <w:spacing w:val="19"/>
        </w:rPr>
        <w:t> </w:t>
      </w:r>
      <w:r>
        <w:rPr/>
        <w:t>shown</w:t>
      </w:r>
      <w:r>
        <w:rPr>
          <w:spacing w:val="18"/>
        </w:rPr>
        <w:t> </w:t>
      </w:r>
      <w:r>
        <w:rPr/>
        <w:t>in</w:t>
      </w:r>
      <w:r>
        <w:rPr>
          <w:spacing w:val="19"/>
        </w:rPr>
        <w:t> </w:t>
      </w:r>
      <w:r>
        <w:rPr/>
        <w:t>Figure</w:t>
      </w:r>
      <w:r>
        <w:rPr>
          <w:spacing w:val="19"/>
        </w:rPr>
        <w:t> </w:t>
      </w:r>
      <w:r>
        <w:rPr/>
        <w:t>10.2,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increased</w:t>
      </w:r>
      <w:r>
        <w:rPr>
          <w:spacing w:val="19"/>
        </w:rPr>
        <w:t> </w:t>
      </w:r>
      <w:r>
        <w:rPr/>
        <w:t>performance,</w:t>
      </w:r>
      <w:r>
        <w:rPr>
          <w:spacing w:val="19"/>
        </w:rPr>
        <w:t> </w:t>
      </w:r>
      <w:r>
        <w:rPr/>
        <w:t>provided</w:t>
      </w:r>
      <w:r>
        <w:rPr>
          <w:spacing w:val="19"/>
        </w:rPr>
        <w:t> </w:t>
      </w:r>
      <w:r>
        <w:rPr/>
        <w:t>sooner,</w:t>
      </w:r>
      <w:r>
        <w:rPr>
          <w:spacing w:val="19"/>
        </w:rPr>
        <w:t> </w:t>
      </w:r>
      <w:r>
        <w:rPr/>
        <w:t>is</w:t>
      </w:r>
      <w:r>
        <w:rPr>
          <w:spacing w:val="19"/>
        </w:rPr>
        <w:t> </w:t>
      </w:r>
      <w:r>
        <w:rPr/>
        <w:t>often</w:t>
      </w:r>
      <w:r>
        <w:rPr>
          <w:spacing w:val="19"/>
        </w:rPr>
        <w:t> </w:t>
      </w:r>
      <w:r>
        <w:rPr/>
        <w:t>at</w:t>
      </w:r>
      <w:r>
        <w:rPr>
          <w:spacing w:val="-47"/>
        </w:rPr>
        <w:t> </w:t>
      </w:r>
      <w:r>
        <w:rPr/>
        <w:t>the</w:t>
      </w:r>
      <w:r>
        <w:rPr>
          <w:spacing w:val="28"/>
        </w:rPr>
        <w:t> </w:t>
      </w:r>
      <w:r>
        <w:rPr/>
        <w:t>expense</w:t>
      </w:r>
      <w:r>
        <w:rPr>
          <w:spacing w:val="28"/>
        </w:rPr>
        <w:t> </w:t>
      </w:r>
      <w:r>
        <w:rPr/>
        <w:t>of</w:t>
      </w:r>
      <w:r>
        <w:rPr>
          <w:spacing w:val="28"/>
        </w:rPr>
        <w:t> </w:t>
      </w:r>
      <w:r>
        <w:rPr/>
        <w:t>mature</w:t>
      </w:r>
      <w:r>
        <w:rPr>
          <w:spacing w:val="28"/>
        </w:rPr>
        <w:t> </w:t>
      </w:r>
      <w:r>
        <w:rPr/>
        <w:t>technology.</w:t>
      </w:r>
      <w:r>
        <w:rPr>
          <w:spacing w:val="29"/>
        </w:rPr>
        <w:t> </w:t>
      </w:r>
      <w:r>
        <w:rPr/>
        <w:t>Integration</w:t>
      </w:r>
      <w:r>
        <w:rPr>
          <w:spacing w:val="28"/>
        </w:rPr>
        <w:t> </w:t>
      </w:r>
      <w:r>
        <w:rPr/>
        <w:t>of</w:t>
      </w:r>
      <w:r>
        <w:rPr>
          <w:spacing w:val="28"/>
        </w:rPr>
        <w:t> </w:t>
      </w:r>
      <w:r>
        <w:rPr/>
        <w:t>these</w:t>
      </w:r>
      <w:r>
        <w:rPr>
          <w:spacing w:val="28"/>
        </w:rPr>
        <w:t> </w:t>
      </w:r>
      <w:r>
        <w:rPr/>
        <w:t>immature</w:t>
      </w:r>
      <w:r>
        <w:rPr>
          <w:spacing w:val="28"/>
        </w:rPr>
        <w:t> </w:t>
      </w:r>
      <w:r>
        <w:rPr/>
        <w:t>COTS</w:t>
      </w:r>
      <w:r>
        <w:rPr>
          <w:spacing w:val="29"/>
        </w:rPr>
        <w:t> </w:t>
      </w:r>
      <w:r>
        <w:rPr/>
        <w:t>systems</w:t>
      </w:r>
      <w:r>
        <w:rPr>
          <w:spacing w:val="-48"/>
        </w:rPr>
        <w:t> </w:t>
      </w:r>
      <w:r>
        <w:rPr/>
        <w:t>is becoming a key business driver for many vendors in lieu of equipment develop-</w:t>
      </w:r>
      <w:r>
        <w:rPr>
          <w:spacing w:val="1"/>
        </w:rPr>
        <w:t> </w:t>
      </w:r>
      <w:r>
        <w:rPr/>
        <w:t>ment. In this regard, the role of a systems integrator will continue to evolve from</w:t>
      </w:r>
      <w:r>
        <w:rPr>
          <w:spacing w:val="1"/>
        </w:rPr>
        <w:t> </w:t>
      </w:r>
      <w:r>
        <w:rPr/>
        <w:t>providing platform-specific products, systems, and system elements to providing a</w:t>
      </w:r>
      <w:r>
        <w:rPr>
          <w:spacing w:val="1"/>
        </w:rPr>
        <w:t> </w:t>
      </w:r>
      <w:r>
        <w:rPr/>
        <w:t>clearly defined functionality or a solution based on some COTS, MOTS, GOTS,</w:t>
      </w:r>
      <w:r>
        <w:rPr>
          <w:spacing w:val="1"/>
        </w:rPr>
        <w:t> </w:t>
      </w:r>
      <w:r>
        <w:rPr/>
        <w:t>open</w:t>
      </w:r>
      <w:r>
        <w:rPr>
          <w:spacing w:val="-1"/>
        </w:rPr>
        <w:t> </w:t>
      </w:r>
      <w:r>
        <w:rPr/>
        <w:t>source, or other components.</w:t>
      </w:r>
    </w:p>
    <w:p>
      <w:pPr>
        <w:pStyle w:val="BodyText"/>
        <w:spacing w:line="249" w:lineRule="auto" w:before="6"/>
        <w:ind w:left="110" w:right="127" w:firstLine="240"/>
        <w:jc w:val="both"/>
      </w:pPr>
      <w:r>
        <w:rPr/>
        <w:t>Driven by shrinking budgets and the continuing exponential growth of technol-</w:t>
      </w:r>
      <w:r>
        <w:rPr>
          <w:spacing w:val="1"/>
        </w:rPr>
        <w:t> </w:t>
      </w:r>
      <w:r>
        <w:rPr/>
        <w:t>ogy products in the commercial arena, owners and developers are increasingly turn-</w:t>
      </w:r>
      <w:r>
        <w:rPr>
          <w:spacing w:val="-47"/>
        </w:rPr>
        <w:t> </w:t>
      </w:r>
      <w:r>
        <w:rPr/>
        <w:t>ing to COTS sources for components and subsystems as the basis for advanced but</w:t>
      </w:r>
      <w:r>
        <w:rPr>
          <w:spacing w:val="1"/>
        </w:rPr>
        <w:t> </w:t>
      </w:r>
      <w:r>
        <w:rPr/>
        <w:t>affordable systems. Historically, critical capabilities needed to respond to evolving</w:t>
      </w:r>
      <w:r>
        <w:rPr>
          <w:spacing w:val="1"/>
        </w:rPr>
        <w:t> </w:t>
      </w:r>
      <w:r>
        <w:rPr/>
        <w:t>(mainly military) threats resulted in large budgets for high-performance systems.</w:t>
      </w:r>
      <w:r>
        <w:rPr>
          <w:spacing w:val="1"/>
        </w:rPr>
        <w:t> </w:t>
      </w:r>
      <w:r>
        <w:rPr/>
        <w:t>Acquisition of these systems drove the development and evolution of a wide range</w:t>
      </w:r>
      <w:r>
        <w:rPr>
          <w:spacing w:val="1"/>
        </w:rPr>
        <w:t> </w:t>
      </w:r>
      <w:r>
        <w:rPr/>
        <w:t>of underlying technologies. In particular, government investments in military and</w:t>
      </w:r>
      <w:r>
        <w:rPr>
          <w:spacing w:val="1"/>
        </w:rPr>
        <w:t> </w:t>
      </w:r>
      <w:r>
        <w:rPr/>
        <w:t>space applications were the primary source of R&amp;D funding that spurred develop-</w:t>
      </w:r>
      <w:r>
        <w:rPr>
          <w:spacing w:val="1"/>
        </w:rPr>
        <w:t> </w:t>
      </w:r>
      <w:r>
        <w:rPr/>
        <w:t>ment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computing</w:t>
      </w:r>
      <w:r>
        <w:rPr>
          <w:spacing w:val="-10"/>
        </w:rPr>
        <w:t> </w:t>
      </w:r>
      <w:r>
        <w:rPr/>
        <w:t>technologies</w:t>
      </w:r>
      <w:r>
        <w:rPr>
          <w:spacing w:val="-10"/>
        </w:rPr>
        <w:t> </w:t>
      </w:r>
      <w:r>
        <w:rPr/>
        <w:t>across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board.</w:t>
      </w:r>
      <w:r>
        <w:rPr>
          <w:spacing w:val="-10"/>
        </w:rPr>
        <w:t> </w:t>
      </w:r>
      <w:r>
        <w:rPr/>
        <w:t>Since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early</w:t>
      </w:r>
      <w:r>
        <w:rPr>
          <w:spacing w:val="-10"/>
        </w:rPr>
        <w:t> </w:t>
      </w:r>
      <w:r>
        <w:rPr/>
        <w:t>1990s,</w:t>
      </w:r>
      <w:r>
        <w:rPr>
          <w:spacing w:val="-10"/>
        </w:rPr>
        <w:t> </w:t>
      </w:r>
      <w:r>
        <w:rPr/>
        <w:t>government</w:t>
      </w:r>
      <w:r>
        <w:rPr>
          <w:spacing w:val="-48"/>
        </w:rPr>
        <w:t> </w:t>
      </w:r>
      <w:r>
        <w:rPr/>
        <w:t>investments in technology have been significantly curtailed. By contrast, commer-</w:t>
      </w:r>
      <w:r>
        <w:rPr>
          <w:spacing w:val="1"/>
        </w:rPr>
        <w:t> </w:t>
      </w:r>
      <w:r>
        <w:rPr/>
        <w:t>cial investments in these technologies have continued to dramatically increase.</w:t>
      </w:r>
      <w:r>
        <w:rPr>
          <w:spacing w:val="1"/>
        </w:rPr>
        <w:t> </w:t>
      </w:r>
      <w:r>
        <w:rPr/>
        <w:t>Today,</w:t>
      </w:r>
      <w:r>
        <w:rPr>
          <w:spacing w:val="-9"/>
        </w:rPr>
        <w:t> </w:t>
      </w:r>
      <w:r>
        <w:rPr/>
        <w:t>commercial</w:t>
      </w:r>
      <w:r>
        <w:rPr>
          <w:spacing w:val="-8"/>
        </w:rPr>
        <w:t> </w:t>
      </w:r>
      <w:r>
        <w:rPr/>
        <w:t>spending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R&amp;D</w:t>
      </w:r>
      <w:r>
        <w:rPr>
          <w:spacing w:val="-8"/>
        </w:rPr>
        <w:t> </w:t>
      </w:r>
      <w:r>
        <w:rPr/>
        <w:t>far</w:t>
      </w:r>
      <w:r>
        <w:rPr>
          <w:spacing w:val="-8"/>
        </w:rPr>
        <w:t> </w:t>
      </w:r>
      <w:r>
        <w:rPr/>
        <w:t>outpaces</w:t>
      </w:r>
      <w:r>
        <w:rPr>
          <w:spacing w:val="-9"/>
        </w:rPr>
        <w:t> </w:t>
      </w:r>
      <w:r>
        <w:rPr/>
        <w:t>that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government,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prac-</w:t>
      </w:r>
      <w:r>
        <w:rPr>
          <w:spacing w:val="-48"/>
        </w:rPr>
        <w:t> </w:t>
      </w:r>
      <w:r>
        <w:rPr/>
        <w:t>tically</w:t>
      </w:r>
      <w:r>
        <w:rPr>
          <w:spacing w:val="-8"/>
        </w:rPr>
        <w:t> </w:t>
      </w:r>
      <w:r>
        <w:rPr/>
        <w:t>all</w:t>
      </w:r>
      <w:r>
        <w:rPr>
          <w:spacing w:val="-8"/>
        </w:rPr>
        <w:t> </w:t>
      </w:r>
      <w:r>
        <w:rPr/>
        <w:t>advancements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electronics,</w:t>
      </w:r>
      <w:r>
        <w:rPr>
          <w:spacing w:val="-8"/>
        </w:rPr>
        <w:t> </w:t>
      </w:r>
      <w:r>
        <w:rPr/>
        <w:t>computing,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other</w:t>
      </w:r>
      <w:r>
        <w:rPr>
          <w:spacing w:val="-8"/>
        </w:rPr>
        <w:t> </w:t>
      </w:r>
      <w:r>
        <w:rPr/>
        <w:t>information</w:t>
      </w:r>
      <w:r>
        <w:rPr>
          <w:spacing w:val="-7"/>
        </w:rPr>
        <w:t> </w:t>
      </w:r>
      <w:r>
        <w:rPr/>
        <w:t>processing</w:t>
      </w:r>
      <w:r>
        <w:rPr>
          <w:spacing w:val="-48"/>
        </w:rPr>
        <w:t> </w:t>
      </w:r>
      <w:r>
        <w:rPr/>
        <w:t>areas result from investments from commercial sources. To build the most capable</w:t>
      </w:r>
      <w:r>
        <w:rPr>
          <w:spacing w:val="1"/>
        </w:rPr>
        <w:t> </w:t>
      </w:r>
      <w:r>
        <w:rPr/>
        <w:t>and affordable systems, it is now necessary for the large system buyers (especially</w:t>
      </w:r>
      <w:r>
        <w:rPr>
          <w:spacing w:val="1"/>
        </w:rPr>
        <w:t> </w:t>
      </w:r>
      <w:r>
        <w:rPr/>
        <w:t>government) to establish processes, rules, and philosophies to exploit commercial</w:t>
      </w:r>
      <w:r>
        <w:rPr>
          <w:spacing w:val="1"/>
        </w:rPr>
        <w:t> </w:t>
      </w:r>
      <w:r>
        <w:rPr/>
        <w:t>sources</w:t>
      </w:r>
      <w:r>
        <w:rPr>
          <w:spacing w:val="15"/>
        </w:rPr>
        <w:t> </w:t>
      </w:r>
      <w:r>
        <w:rPr/>
        <w:t>of</w:t>
      </w:r>
      <w:r>
        <w:rPr>
          <w:spacing w:val="16"/>
        </w:rPr>
        <w:t> </w:t>
      </w:r>
      <w:r>
        <w:rPr/>
        <w:t>technology.</w:t>
      </w:r>
      <w:r>
        <w:rPr>
          <w:spacing w:val="16"/>
        </w:rPr>
        <w:t> </w:t>
      </w:r>
      <w:r>
        <w:rPr/>
        <w:t>In</w:t>
      </w:r>
      <w:r>
        <w:rPr>
          <w:spacing w:val="16"/>
        </w:rPr>
        <w:t> </w:t>
      </w:r>
      <w:r>
        <w:rPr/>
        <w:t>many</w:t>
      </w:r>
      <w:r>
        <w:rPr>
          <w:spacing w:val="15"/>
        </w:rPr>
        <w:t> </w:t>
      </w:r>
      <w:r>
        <w:rPr/>
        <w:t>cases</w:t>
      </w:r>
      <w:r>
        <w:rPr>
          <w:spacing w:val="16"/>
        </w:rPr>
        <w:t> </w:t>
      </w:r>
      <w:r>
        <w:rPr/>
        <w:t>this</w:t>
      </w:r>
      <w:r>
        <w:rPr>
          <w:spacing w:val="16"/>
        </w:rPr>
        <w:t> </w:t>
      </w:r>
      <w:r>
        <w:rPr/>
        <w:t>requires</w:t>
      </w:r>
      <w:r>
        <w:rPr>
          <w:spacing w:val="16"/>
        </w:rPr>
        <w:t> </w:t>
      </w:r>
      <w:r>
        <w:rPr/>
        <w:t>that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buyers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/>
        <w:t>developers</w:t>
      </w:r>
    </w:p>
    <w:p>
      <w:pPr>
        <w:spacing w:after="0" w:line="249" w:lineRule="auto"/>
        <w:jc w:val="both"/>
        <w:sectPr>
          <w:type w:val="continuous"/>
          <w:pgSz w:w="8820" w:h="13320"/>
          <w:pgMar w:top="126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10" w:right="128"/>
        <w:jc w:val="both"/>
      </w:pPr>
      <w:r>
        <w:rPr/>
        <w:t>adopt new methods and procedures that optimize the use of and long-term support</w:t>
      </w:r>
      <w:r>
        <w:rPr>
          <w:spacing w:val="1"/>
        </w:rPr>
        <w:t> </w:t>
      </w:r>
      <w:r>
        <w:rPr/>
        <w:t>of systems built primarily</w:t>
      </w:r>
      <w:r>
        <w:rPr>
          <w:spacing w:val="1"/>
        </w:rPr>
        <w:t> </w:t>
      </w:r>
      <w:r>
        <w:rPr/>
        <w:t>from commercial products</w:t>
      </w:r>
      <w:r>
        <w:rPr>
          <w:spacing w:val="1"/>
        </w:rPr>
        <w:t> </w:t>
      </w:r>
      <w:r>
        <w:rPr/>
        <w:t>and technologies.</w:t>
      </w:r>
    </w:p>
    <w:p>
      <w:pPr>
        <w:pStyle w:val="BodyText"/>
        <w:spacing w:line="249" w:lineRule="auto" w:before="2"/>
        <w:ind w:left="110" w:right="127" w:firstLine="240"/>
        <w:jc w:val="both"/>
      </w:pPr>
      <w:r>
        <w:rPr/>
        <w:t>The use of COTS presents new challenges for those other than government buy-</w:t>
      </w:r>
      <w:r>
        <w:rPr>
          <w:spacing w:val="1"/>
        </w:rPr>
        <w:t> </w:t>
      </w:r>
      <w:r>
        <w:rPr/>
        <w:t>ers to include the designers of large network-centric systems (airplanes, automo-</w:t>
      </w:r>
      <w:r>
        <w:rPr>
          <w:spacing w:val="1"/>
        </w:rPr>
        <w:t> </w:t>
      </w:r>
      <w:r>
        <w:rPr>
          <w:spacing w:val="-1"/>
        </w:rPr>
        <w:t>biles,</w:t>
      </w:r>
      <w:r>
        <w:rPr>
          <w:spacing w:val="-12"/>
        </w:rPr>
        <w:t> </w:t>
      </w:r>
      <w:r>
        <w:rPr>
          <w:spacing w:val="-1"/>
        </w:rPr>
        <w:t>etc.).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rapid</w:t>
      </w:r>
      <w:r>
        <w:rPr>
          <w:spacing w:val="-11"/>
        </w:rPr>
        <w:t> </w:t>
      </w:r>
      <w:r>
        <w:rPr>
          <w:spacing w:val="-1"/>
        </w:rPr>
        <w:t>pace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>
          <w:spacing w:val="-1"/>
        </w:rPr>
        <w:t>technology</w:t>
      </w:r>
      <w:r>
        <w:rPr>
          <w:spacing w:val="-11"/>
        </w:rPr>
        <w:t> </w:t>
      </w:r>
      <w:r>
        <w:rPr>
          <w:spacing w:val="-1"/>
        </w:rPr>
        <w:t>and</w:t>
      </w:r>
      <w:r>
        <w:rPr>
          <w:spacing w:val="-12"/>
        </w:rPr>
        <w:t> </w:t>
      </w:r>
      <w:r>
        <w:rPr/>
        <w:t>product</w:t>
      </w:r>
      <w:r>
        <w:rPr>
          <w:spacing w:val="-11"/>
        </w:rPr>
        <w:t> </w:t>
      </w:r>
      <w:r>
        <w:rPr/>
        <w:t>evolution</w:t>
      </w:r>
      <w:r>
        <w:rPr>
          <w:spacing w:val="-12"/>
        </w:rPr>
        <w:t> </w:t>
      </w:r>
      <w:r>
        <w:rPr/>
        <w:t>combined</w:t>
      </w:r>
      <w:r>
        <w:rPr>
          <w:spacing w:val="-11"/>
        </w:rPr>
        <w:t> </w:t>
      </w:r>
      <w:r>
        <w:rPr/>
        <w:t>with</w:t>
      </w:r>
      <w:r>
        <w:rPr>
          <w:spacing w:val="-12"/>
        </w:rPr>
        <w:t> </w:t>
      </w:r>
      <w:r>
        <w:rPr/>
        <w:t>strong</w:t>
      </w:r>
      <w:r>
        <w:rPr>
          <w:spacing w:val="-47"/>
        </w:rPr>
        <w:t> </w:t>
      </w:r>
      <w:r>
        <w:rPr/>
        <w:t>demand for products have resulted in extremely short product lifetimes and con-</w:t>
      </w:r>
      <w:r>
        <w:rPr>
          <w:spacing w:val="1"/>
        </w:rPr>
        <w:t> </w:t>
      </w:r>
      <w:r>
        <w:rPr/>
        <w:t>stantly improving performance with decreasing costs. This short product lifetime</w:t>
      </w:r>
      <w:r>
        <w:rPr>
          <w:spacing w:val="1"/>
        </w:rPr>
        <w:t> </w:t>
      </w:r>
      <w:r>
        <w:rPr/>
        <w:t>coupled with the difficulty of obtaining product design data can result in system</w:t>
      </w:r>
      <w:r>
        <w:rPr>
          <w:spacing w:val="1"/>
        </w:rPr>
        <w:t> </w:t>
      </w:r>
      <w:r>
        <w:rPr/>
        <w:t>supportability issues shortly after production.</w:t>
      </w:r>
    </w:p>
    <w:p>
      <w:pPr>
        <w:pStyle w:val="BodyText"/>
        <w:spacing w:line="249" w:lineRule="auto" w:before="6"/>
        <w:ind w:left="110" w:right="127" w:firstLine="240"/>
        <w:jc w:val="both"/>
      </w:pPr>
      <w:r>
        <w:rPr/>
        <w:t>Products based mainly on COTS will inevitably encounter problems or issues</w:t>
      </w:r>
      <w:r>
        <w:rPr>
          <w:spacing w:val="1"/>
        </w:rPr>
        <w:t> </w:t>
      </w:r>
      <w:r>
        <w:rPr/>
        <w:t>associated with supportability. This lack of support comes in a variety of forms</w:t>
      </w:r>
      <w:r>
        <w:rPr>
          <w:spacing w:val="1"/>
        </w:rPr>
        <w:t> </w:t>
      </w:r>
      <w:r>
        <w:rPr/>
        <w:t>throughout</w:t>
      </w:r>
      <w:r>
        <w:rPr>
          <w:spacing w:val="-1"/>
        </w:rPr>
        <w:t> </w:t>
      </w:r>
      <w:r>
        <w:rPr/>
        <w:t>the life of the system, including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0"/>
          <w:numId w:val="114"/>
        </w:numPr>
        <w:tabs>
          <w:tab w:pos="590" w:val="left" w:leader="none"/>
        </w:tabs>
        <w:spacing w:line="240" w:lineRule="auto" w:before="1" w:after="0"/>
        <w:ind w:left="590" w:right="0" w:hanging="240"/>
        <w:jc w:val="left"/>
        <w:rPr>
          <w:sz w:val="20"/>
        </w:rPr>
      </w:pPr>
      <w:r>
        <w:rPr>
          <w:sz w:val="20"/>
        </w:rPr>
        <w:t>Short</w:t>
      </w:r>
      <w:r>
        <w:rPr>
          <w:spacing w:val="1"/>
          <w:sz w:val="20"/>
        </w:rPr>
        <w:t> </w:t>
      </w:r>
      <w:r>
        <w:rPr>
          <w:sz w:val="20"/>
        </w:rPr>
        <w:t>production</w:t>
      </w:r>
      <w:r>
        <w:rPr>
          <w:spacing w:val="1"/>
          <w:sz w:val="20"/>
        </w:rPr>
        <w:t> </w:t>
      </w:r>
      <w:r>
        <w:rPr>
          <w:sz w:val="20"/>
        </w:rPr>
        <w:t>runs</w:t>
      </w:r>
    </w:p>
    <w:p>
      <w:pPr>
        <w:pStyle w:val="ListParagraph"/>
        <w:numPr>
          <w:ilvl w:val="0"/>
          <w:numId w:val="114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Difficulty</w:t>
      </w:r>
      <w:r>
        <w:rPr>
          <w:spacing w:val="-1"/>
          <w:sz w:val="20"/>
        </w:rPr>
        <w:t> </w:t>
      </w:r>
      <w:r>
        <w:rPr>
          <w:sz w:val="20"/>
        </w:rPr>
        <w:t>procuring equivalent replacement parts</w:t>
      </w:r>
    </w:p>
    <w:p>
      <w:pPr>
        <w:pStyle w:val="ListParagraph"/>
        <w:numPr>
          <w:ilvl w:val="0"/>
          <w:numId w:val="114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Lack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documentation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knowledge</w:t>
      </w:r>
      <w:r>
        <w:rPr>
          <w:spacing w:val="-2"/>
          <w:sz w:val="20"/>
        </w:rPr>
        <w:t> </w:t>
      </w:r>
      <w:r>
        <w:rPr>
          <w:sz w:val="20"/>
        </w:rPr>
        <w:t>management</w:t>
      </w:r>
    </w:p>
    <w:p>
      <w:pPr>
        <w:pStyle w:val="ListParagraph"/>
        <w:numPr>
          <w:ilvl w:val="0"/>
          <w:numId w:val="114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Lack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hardware</w:t>
      </w:r>
      <w:r>
        <w:rPr>
          <w:spacing w:val="-1"/>
          <w:sz w:val="20"/>
        </w:rPr>
        <w:t> </w:t>
      </w:r>
      <w:r>
        <w:rPr>
          <w:sz w:val="20"/>
        </w:rPr>
        <w:t>repair</w:t>
      </w:r>
      <w:r>
        <w:rPr>
          <w:spacing w:val="-1"/>
          <w:sz w:val="20"/>
        </w:rPr>
        <w:t> </w:t>
      </w:r>
      <w:r>
        <w:rPr>
          <w:sz w:val="20"/>
        </w:rPr>
        <w:t>parts</w:t>
      </w:r>
      <w:r>
        <w:rPr>
          <w:spacing w:val="-1"/>
          <w:sz w:val="20"/>
        </w:rPr>
        <w:t> </w:t>
      </w:r>
      <w:r>
        <w:rPr>
          <w:sz w:val="20"/>
        </w:rPr>
        <w:t>and facilities</w:t>
      </w:r>
      <w:r>
        <w:rPr>
          <w:spacing w:val="-1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fielded</w:t>
      </w:r>
      <w:r>
        <w:rPr>
          <w:spacing w:val="-1"/>
          <w:sz w:val="20"/>
        </w:rPr>
        <w:t> </w:t>
      </w:r>
      <w:r>
        <w:rPr>
          <w:sz w:val="20"/>
        </w:rPr>
        <w:t>products</w:t>
      </w:r>
    </w:p>
    <w:p>
      <w:pPr>
        <w:pStyle w:val="ListParagraph"/>
        <w:numPr>
          <w:ilvl w:val="0"/>
          <w:numId w:val="114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Lack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vendor</w:t>
      </w:r>
      <w:r>
        <w:rPr>
          <w:spacing w:val="-4"/>
          <w:sz w:val="20"/>
        </w:rPr>
        <w:t> </w:t>
      </w:r>
      <w:r>
        <w:rPr>
          <w:sz w:val="20"/>
        </w:rPr>
        <w:t>support</w:t>
      </w:r>
      <w:r>
        <w:rPr>
          <w:spacing w:val="-4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fixes</w:t>
      </w:r>
      <w:r>
        <w:rPr>
          <w:spacing w:val="-4"/>
          <w:sz w:val="20"/>
        </w:rPr>
        <w:t> </w:t>
      </w:r>
      <w:r>
        <w:rPr>
          <w:sz w:val="20"/>
        </w:rPr>
        <w:t>or</w:t>
      </w:r>
      <w:r>
        <w:rPr>
          <w:spacing w:val="-4"/>
          <w:sz w:val="20"/>
        </w:rPr>
        <w:t> </w:t>
      </w:r>
      <w:r>
        <w:rPr>
          <w:sz w:val="20"/>
        </w:rPr>
        <w:t>updates</w:t>
      </w:r>
      <w:r>
        <w:rPr>
          <w:spacing w:val="-4"/>
          <w:sz w:val="20"/>
        </w:rPr>
        <w:t> </w:t>
      </w:r>
      <w:r>
        <w:rPr>
          <w:sz w:val="20"/>
        </w:rPr>
        <w:t>for</w:t>
      </w:r>
      <w:r>
        <w:rPr>
          <w:spacing w:val="-4"/>
          <w:sz w:val="20"/>
        </w:rPr>
        <w:t> </w:t>
      </w:r>
      <w:r>
        <w:rPr>
          <w:sz w:val="20"/>
        </w:rPr>
        <w:t>earlier</w:t>
      </w:r>
      <w:r>
        <w:rPr>
          <w:spacing w:val="-3"/>
          <w:sz w:val="20"/>
        </w:rPr>
        <w:t> </w:t>
      </w:r>
      <w:r>
        <w:rPr>
          <w:sz w:val="20"/>
        </w:rPr>
        <w:t>software</w:t>
      </w:r>
      <w:r>
        <w:rPr>
          <w:spacing w:val="-4"/>
          <w:sz w:val="20"/>
        </w:rPr>
        <w:t> </w:t>
      </w:r>
      <w:r>
        <w:rPr>
          <w:sz w:val="20"/>
        </w:rPr>
        <w:t>versions</w:t>
      </w:r>
    </w:p>
    <w:p>
      <w:pPr>
        <w:pStyle w:val="ListParagraph"/>
        <w:numPr>
          <w:ilvl w:val="0"/>
          <w:numId w:val="114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Standards</w:t>
      </w:r>
      <w:r>
        <w:rPr>
          <w:spacing w:val="5"/>
          <w:sz w:val="20"/>
        </w:rPr>
        <w:t> </w:t>
      </w:r>
      <w:r>
        <w:rPr>
          <w:sz w:val="20"/>
        </w:rPr>
        <w:t>migration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ind w:left="110"/>
        <w:jc w:val="both"/>
      </w:pPr>
      <w:r>
        <w:rPr/>
        <w:t>Anyone</w:t>
      </w:r>
      <w:r>
        <w:rPr>
          <w:spacing w:val="-2"/>
        </w:rPr>
        <w:t> </w:t>
      </w:r>
      <w:r>
        <w:rPr/>
        <w:t>who</w:t>
      </w:r>
      <w:r>
        <w:rPr>
          <w:spacing w:val="-2"/>
        </w:rPr>
        <w:t> </w:t>
      </w:r>
      <w:r>
        <w:rPr/>
        <w:t>owns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personal</w:t>
      </w:r>
      <w:r>
        <w:rPr>
          <w:spacing w:val="-2"/>
        </w:rPr>
        <w:t> </w:t>
      </w:r>
      <w:r>
        <w:rPr/>
        <w:t>computer</w:t>
      </w:r>
      <w:r>
        <w:rPr>
          <w:spacing w:val="-2"/>
        </w:rPr>
        <w:t> </w:t>
      </w:r>
      <w:r>
        <w:rPr/>
        <w:t>has</w:t>
      </w:r>
      <w:r>
        <w:rPr>
          <w:spacing w:val="-1"/>
        </w:rPr>
        <w:t> </w:t>
      </w:r>
      <w:r>
        <w:rPr/>
        <w:t>dealt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most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these</w:t>
      </w:r>
      <w:r>
        <w:rPr>
          <w:spacing w:val="-2"/>
        </w:rPr>
        <w:t> </w:t>
      </w:r>
      <w:r>
        <w:rPr/>
        <w:t>issues.</w:t>
      </w:r>
    </w:p>
    <w:p>
      <w:pPr>
        <w:pStyle w:val="BodyText"/>
        <w:spacing w:line="249" w:lineRule="auto" w:before="10"/>
        <w:ind w:left="110" w:right="128" w:firstLine="240"/>
        <w:jc w:val="both"/>
      </w:pPr>
      <w:r>
        <w:rPr/>
        <w:t>All of these support issues result in rapid obsolescence that must be dealt with</w:t>
      </w:r>
      <w:r>
        <w:rPr>
          <w:spacing w:val="1"/>
        </w:rPr>
        <w:t> </w:t>
      </w:r>
      <w:r>
        <w:rPr/>
        <w:t>throughout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product</w:t>
      </w:r>
      <w:r>
        <w:rPr>
          <w:spacing w:val="-3"/>
        </w:rPr>
        <w:t> </w:t>
      </w:r>
      <w:r>
        <w:rPr/>
        <w:t>life</w:t>
      </w:r>
      <w:r>
        <w:rPr>
          <w:spacing w:val="-2"/>
        </w:rPr>
        <w:t> </w:t>
      </w:r>
      <w:r>
        <w:rPr/>
        <w:t>cycle.</w:t>
      </w:r>
      <w:r>
        <w:rPr>
          <w:spacing w:val="-3"/>
        </w:rPr>
        <w:t> </w:t>
      </w:r>
      <w:r>
        <w:rPr/>
        <w:t>Technology</w:t>
      </w:r>
      <w:r>
        <w:rPr>
          <w:spacing w:val="-3"/>
        </w:rPr>
        <w:t> </w:t>
      </w:r>
      <w:r>
        <w:rPr/>
        <w:t>refreshment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process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periodic</w:t>
      </w:r>
      <w:r>
        <w:rPr>
          <w:spacing w:val="-48"/>
        </w:rPr>
        <w:t> </w:t>
      </w:r>
      <w:r>
        <w:rPr/>
        <w:t>replacement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selected</w:t>
      </w:r>
      <w:r>
        <w:rPr>
          <w:spacing w:val="-6"/>
        </w:rPr>
        <w:t> </w:t>
      </w:r>
      <w:r>
        <w:rPr/>
        <w:t>system</w:t>
      </w:r>
      <w:r>
        <w:rPr>
          <w:spacing w:val="-6"/>
        </w:rPr>
        <w:t> </w:t>
      </w:r>
      <w:r>
        <w:rPr/>
        <w:t>elements</w:t>
      </w:r>
      <w:r>
        <w:rPr>
          <w:spacing w:val="-7"/>
        </w:rPr>
        <w:t> </w:t>
      </w:r>
      <w:r>
        <w:rPr/>
        <w:t>before</w:t>
      </w:r>
      <w:r>
        <w:rPr>
          <w:spacing w:val="-6"/>
        </w:rPr>
        <w:t> </w:t>
      </w:r>
      <w:r>
        <w:rPr/>
        <w:t>support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obsolescence</w:t>
      </w:r>
      <w:r>
        <w:rPr>
          <w:spacing w:val="-7"/>
        </w:rPr>
        <w:t> </w:t>
      </w:r>
      <w:r>
        <w:rPr/>
        <w:t>issues</w:t>
      </w:r>
      <w:r>
        <w:rPr>
          <w:spacing w:val="-6"/>
        </w:rPr>
        <w:t> </w:t>
      </w:r>
      <w:r>
        <w:rPr/>
        <w:t>can</w:t>
      </w:r>
      <w:r>
        <w:rPr>
          <w:spacing w:val="-47"/>
        </w:rPr>
        <w:t> </w:t>
      </w:r>
      <w:r>
        <w:rPr>
          <w:spacing w:val="-1"/>
        </w:rPr>
        <w:t>make</w:t>
      </w:r>
      <w:r>
        <w:rPr>
          <w:spacing w:val="-12"/>
        </w:rPr>
        <w:t> </w:t>
      </w:r>
      <w:r>
        <w:rPr>
          <w:spacing w:val="-1"/>
        </w:rPr>
        <w:t>O&amp;S</w:t>
      </w:r>
      <w:r>
        <w:rPr>
          <w:spacing w:val="-11"/>
        </w:rPr>
        <w:t> </w:t>
      </w:r>
      <w:r>
        <w:rPr>
          <w:spacing w:val="-1"/>
        </w:rPr>
        <w:t>(operations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support)</w:t>
      </w:r>
      <w:r>
        <w:rPr>
          <w:spacing w:val="-11"/>
        </w:rPr>
        <w:t> </w:t>
      </w:r>
      <w:r>
        <w:rPr/>
        <w:t>costs</w:t>
      </w:r>
      <w:r>
        <w:rPr>
          <w:spacing w:val="-12"/>
        </w:rPr>
        <w:t> </w:t>
      </w:r>
      <w:r>
        <w:rPr/>
        <w:t>prohibitive.</w:t>
      </w:r>
      <w:r>
        <w:rPr>
          <w:spacing w:val="-11"/>
        </w:rPr>
        <w:t> </w:t>
      </w:r>
      <w:r>
        <w:rPr/>
        <w:t>This</w:t>
      </w:r>
      <w:r>
        <w:rPr>
          <w:spacing w:val="-12"/>
        </w:rPr>
        <w:t> </w:t>
      </w:r>
      <w:r>
        <w:rPr/>
        <w:t>process</w:t>
      </w:r>
      <w:r>
        <w:rPr>
          <w:spacing w:val="-11"/>
        </w:rPr>
        <w:t> </w:t>
      </w:r>
      <w:r>
        <w:rPr/>
        <w:t>must</w:t>
      </w:r>
      <w:r>
        <w:rPr>
          <w:spacing w:val="-11"/>
        </w:rPr>
        <w:t> </w:t>
      </w:r>
      <w:r>
        <w:rPr/>
        <w:t>coexist</w:t>
      </w:r>
      <w:r>
        <w:rPr>
          <w:spacing w:val="-11"/>
        </w:rPr>
        <w:t> </w:t>
      </w:r>
      <w:r>
        <w:rPr/>
        <w:t>with</w:t>
      </w:r>
      <w:r>
        <w:rPr>
          <w:spacing w:val="-48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normal</w:t>
      </w:r>
      <w:r>
        <w:rPr>
          <w:spacing w:val="-10"/>
        </w:rPr>
        <w:t> </w:t>
      </w:r>
      <w:r>
        <w:rPr>
          <w:spacing w:val="-2"/>
        </w:rPr>
        <w:t>process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periodic</w:t>
      </w:r>
      <w:r>
        <w:rPr>
          <w:spacing w:val="-10"/>
        </w:rPr>
        <w:t> </w:t>
      </w:r>
      <w:r>
        <w:rPr>
          <w:spacing w:val="-2"/>
        </w:rPr>
        <w:t>functional</w:t>
      </w:r>
      <w:r>
        <w:rPr>
          <w:spacing w:val="-10"/>
        </w:rPr>
        <w:t> </w:t>
      </w:r>
      <w:r>
        <w:rPr>
          <w:spacing w:val="-2"/>
        </w:rPr>
        <w:t>upgrades</w:t>
      </w:r>
      <w:r>
        <w:rPr>
          <w:spacing w:val="-10"/>
        </w:rPr>
        <w:t> </w:t>
      </w:r>
      <w:r>
        <w:rPr>
          <w:spacing w:val="-2"/>
        </w:rPr>
        <w:t>required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address</w:t>
      </w:r>
      <w:r>
        <w:rPr>
          <w:spacing w:val="-10"/>
        </w:rPr>
        <w:t> </w:t>
      </w:r>
      <w:r>
        <w:rPr>
          <w:spacing w:val="-1"/>
        </w:rPr>
        <w:t>changing</w:t>
      </w:r>
      <w:r>
        <w:rPr>
          <w:spacing w:val="-10"/>
        </w:rPr>
        <w:t> </w:t>
      </w:r>
      <w:r>
        <w:rPr>
          <w:spacing w:val="-1"/>
        </w:rPr>
        <w:t>threat</w:t>
      </w:r>
      <w:r>
        <w:rPr>
          <w:spacing w:val="-48"/>
        </w:rPr>
        <w:t> </w:t>
      </w:r>
      <w:r>
        <w:rPr>
          <w:spacing w:val="-1"/>
        </w:rPr>
        <w:t>and</w:t>
      </w:r>
      <w:r>
        <w:rPr>
          <w:spacing w:val="-11"/>
        </w:rPr>
        <w:t> </w:t>
      </w:r>
      <w:r>
        <w:rPr>
          <w:spacing w:val="-1"/>
        </w:rPr>
        <w:t>mission</w:t>
      </w:r>
      <w:r>
        <w:rPr>
          <w:spacing w:val="-11"/>
        </w:rPr>
        <w:t> </w:t>
      </w:r>
      <w:r>
        <w:rPr>
          <w:spacing w:val="-1"/>
        </w:rPr>
        <w:t>requirements.</w:t>
      </w:r>
      <w:r>
        <w:rPr>
          <w:spacing w:val="-11"/>
        </w:rPr>
        <w:t> </w:t>
      </w:r>
      <w:r>
        <w:rPr>
          <w:spacing w:val="-1"/>
        </w:rPr>
        <w:t>A</w:t>
      </w:r>
      <w:r>
        <w:rPr>
          <w:spacing w:val="-11"/>
        </w:rPr>
        <w:t> </w:t>
      </w:r>
      <w:r>
        <w:rPr>
          <w:spacing w:val="-1"/>
        </w:rPr>
        <w:t>well-planned</w:t>
      </w:r>
      <w:r>
        <w:rPr>
          <w:spacing w:val="-10"/>
        </w:rPr>
        <w:t> </w:t>
      </w:r>
      <w:r>
        <w:rPr/>
        <w:t>technology</w:t>
      </w:r>
      <w:r>
        <w:rPr>
          <w:spacing w:val="-11"/>
        </w:rPr>
        <w:t> </w:t>
      </w:r>
      <w:r>
        <w:rPr/>
        <w:t>management</w:t>
      </w:r>
      <w:r>
        <w:rPr>
          <w:spacing w:val="-10"/>
        </w:rPr>
        <w:t> </w:t>
      </w:r>
      <w:r>
        <w:rPr/>
        <w:t>program</w:t>
      </w:r>
      <w:r>
        <w:rPr>
          <w:spacing w:val="-11"/>
        </w:rPr>
        <w:t> </w:t>
      </w:r>
      <w:r>
        <w:rPr/>
        <w:t>requires</w:t>
      </w:r>
      <w:r>
        <w:rPr>
          <w:spacing w:val="-47"/>
        </w:rPr>
        <w:t> </w:t>
      </w:r>
      <w:r>
        <w:rPr>
          <w:spacing w:val="-2"/>
        </w:rPr>
        <w:t>balancing</w:t>
      </w:r>
      <w:r>
        <w:rPr>
          <w:spacing w:val="-10"/>
        </w:rPr>
        <w:t> </w:t>
      </w:r>
      <w:r>
        <w:rPr>
          <w:spacing w:val="-2"/>
        </w:rPr>
        <w:t>functional</w:t>
      </w:r>
      <w:r>
        <w:rPr>
          <w:spacing w:val="-10"/>
        </w:rPr>
        <w:t> </w:t>
      </w:r>
      <w:r>
        <w:rPr>
          <w:spacing w:val="-2"/>
        </w:rPr>
        <w:t>requirements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obsolescence</w:t>
      </w:r>
      <w:r>
        <w:rPr>
          <w:spacing w:val="-10"/>
        </w:rPr>
        <w:t> </w:t>
      </w:r>
      <w:r>
        <w:rPr>
          <w:spacing w:val="-2"/>
        </w:rPr>
        <w:t>into</w:t>
      </w:r>
      <w:r>
        <w:rPr>
          <w:spacing w:val="-10"/>
        </w:rPr>
        <w:t> </w:t>
      </w:r>
      <w:r>
        <w:rPr>
          <w:spacing w:val="-2"/>
        </w:rPr>
        <w:t>cost-effective</w:t>
      </w:r>
      <w:r>
        <w:rPr>
          <w:spacing w:val="-10"/>
        </w:rPr>
        <w:t> </w:t>
      </w:r>
      <w:r>
        <w:rPr>
          <w:spacing w:val="-1"/>
        </w:rPr>
        <w:t>upgrades.</w:t>
      </w:r>
    </w:p>
    <w:p>
      <w:pPr>
        <w:pStyle w:val="BodyText"/>
        <w:spacing w:before="1"/>
        <w:rPr>
          <w:sz w:val="30"/>
        </w:rPr>
      </w:pPr>
    </w:p>
    <w:p>
      <w:pPr>
        <w:pStyle w:val="Heading2"/>
        <w:numPr>
          <w:ilvl w:val="1"/>
          <w:numId w:val="112"/>
        </w:numPr>
        <w:tabs>
          <w:tab w:pos="746" w:val="left" w:leader="none"/>
          <w:tab w:pos="747" w:val="left" w:leader="none"/>
        </w:tabs>
        <w:spacing w:line="240" w:lineRule="auto" w:before="0" w:after="0"/>
        <w:ind w:left="746" w:right="0" w:hanging="637"/>
        <w:jc w:val="left"/>
      </w:pPr>
      <w:bookmarkStart w:name="_TOC_250036" w:id="134"/>
      <w:bookmarkEnd w:id="134"/>
      <w:r>
        <w:rPr>
          <w:w w:val="105"/>
        </w:rPr>
        <w:t>COTS</w:t>
      </w:r>
    </w:p>
    <w:p>
      <w:pPr>
        <w:pStyle w:val="BodyText"/>
        <w:spacing w:line="249" w:lineRule="auto" w:before="125"/>
        <w:ind w:left="110" w:right="127"/>
        <w:jc w:val="both"/>
      </w:pPr>
      <w:r>
        <w:rPr/>
        <w:t>COTS offers the promises of rapid development and shared risk development costs</w:t>
      </w:r>
      <w:r>
        <w:rPr>
          <w:spacing w:val="1"/>
        </w:rPr>
        <w:t> </w:t>
      </w:r>
      <w:r>
        <w:rPr/>
        <w:t>with</w:t>
      </w:r>
      <w:r>
        <w:rPr>
          <w:spacing w:val="-7"/>
        </w:rPr>
        <w:t> </w:t>
      </w:r>
      <w:r>
        <w:rPr/>
        <w:t>other</w:t>
      </w:r>
      <w:r>
        <w:rPr>
          <w:spacing w:val="-7"/>
        </w:rPr>
        <w:t> </w:t>
      </w:r>
      <w:r>
        <w:rPr/>
        <w:t>customers.</w:t>
      </w:r>
      <w:r>
        <w:rPr>
          <w:spacing w:val="-7"/>
        </w:rPr>
        <w:t> </w:t>
      </w:r>
      <w:r>
        <w:rPr/>
        <w:t>Yet</w:t>
      </w:r>
      <w:r>
        <w:rPr>
          <w:spacing w:val="-7"/>
        </w:rPr>
        <w:t> </w:t>
      </w:r>
      <w:r>
        <w:rPr/>
        <w:t>these</w:t>
      </w:r>
      <w:r>
        <w:rPr>
          <w:spacing w:val="-7"/>
        </w:rPr>
        <w:t> </w:t>
      </w:r>
      <w:r>
        <w:rPr/>
        <w:t>promises</w:t>
      </w:r>
      <w:r>
        <w:rPr>
          <w:spacing w:val="-7"/>
        </w:rPr>
        <w:t> </w:t>
      </w:r>
      <w:r>
        <w:rPr/>
        <w:t>have</w:t>
      </w:r>
      <w:r>
        <w:rPr>
          <w:spacing w:val="-7"/>
        </w:rPr>
        <w:t> </w:t>
      </w:r>
      <w:r>
        <w:rPr/>
        <w:t>not</w:t>
      </w:r>
      <w:r>
        <w:rPr>
          <w:spacing w:val="-7"/>
        </w:rPr>
        <w:t> </w:t>
      </w:r>
      <w:r>
        <w:rPr/>
        <w:t>been</w:t>
      </w:r>
      <w:r>
        <w:rPr>
          <w:spacing w:val="-7"/>
        </w:rPr>
        <w:t> </w:t>
      </w:r>
      <w:r>
        <w:rPr/>
        <w:t>realized</w:t>
      </w:r>
      <w:r>
        <w:rPr>
          <w:spacing w:val="-6"/>
        </w:rPr>
        <w:t> </w:t>
      </w:r>
      <w:r>
        <w:rPr/>
        <w:t>because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tech-</w:t>
      </w:r>
      <w:r>
        <w:rPr>
          <w:spacing w:val="-48"/>
        </w:rPr>
        <w:t> </w:t>
      </w:r>
      <w:r>
        <w:rPr/>
        <w:t>nical risk and the unrealistic expectations of lower cost, higher reliability, immature</w:t>
      </w:r>
      <w:r>
        <w:rPr>
          <w:spacing w:val="-47"/>
        </w:rPr>
        <w:t> </w:t>
      </w:r>
      <w:r>
        <w:rPr/>
        <w:t>sourcing strategies, increased project complexity, and most importantly integration</w:t>
      </w:r>
      <w:r>
        <w:rPr>
          <w:spacing w:val="1"/>
        </w:rPr>
        <w:t> </w:t>
      </w:r>
      <w:r>
        <w:rPr/>
        <w:t>challenges</w:t>
      </w:r>
      <w:r>
        <w:rPr>
          <w:spacing w:val="-1"/>
        </w:rPr>
        <w:t> </w:t>
      </w:r>
      <w:r>
        <w:rPr/>
        <w:t>and costs.</w:t>
      </w:r>
    </w:p>
    <w:p>
      <w:pPr>
        <w:pStyle w:val="BodyText"/>
        <w:spacing w:line="249" w:lineRule="auto" w:before="4"/>
        <w:ind w:left="110" w:right="127" w:firstLine="240"/>
        <w:jc w:val="both"/>
      </w:pPr>
      <w:r>
        <w:rPr/>
        <w:t>Several</w:t>
      </w:r>
      <w:r>
        <w:rPr>
          <w:spacing w:val="-7"/>
        </w:rPr>
        <w:t> </w:t>
      </w:r>
      <w:r>
        <w:rPr/>
        <w:t>types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COTS</w:t>
      </w:r>
      <w:r>
        <w:rPr>
          <w:spacing w:val="-6"/>
        </w:rPr>
        <w:t> </w:t>
      </w:r>
      <w:r>
        <w:rPr/>
        <w:t>products</w:t>
      </w:r>
      <w:r>
        <w:rPr>
          <w:spacing w:val="-7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7"/>
        </w:rPr>
        <w:t> </w:t>
      </w:r>
      <w:r>
        <w:rPr/>
        <w:t>considered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reuse.</w:t>
      </w:r>
      <w:r>
        <w:rPr>
          <w:spacing w:val="-6"/>
        </w:rPr>
        <w:t> </w:t>
      </w:r>
      <w:r>
        <w:rPr/>
        <w:t>Some,</w:t>
      </w:r>
      <w:r>
        <w:rPr>
          <w:spacing w:val="-7"/>
        </w:rPr>
        <w:t> </w:t>
      </w:r>
      <w:r>
        <w:rPr/>
        <w:t>like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hard-</w:t>
      </w:r>
      <w:r>
        <w:rPr>
          <w:spacing w:val="-47"/>
        </w:rPr>
        <w:t> </w:t>
      </w:r>
      <w:r>
        <w:rPr/>
        <w:t>ware examples below, are relatively easy to integrate, whereas others, such as soft-</w:t>
      </w:r>
      <w:r>
        <w:rPr>
          <w:spacing w:val="1"/>
        </w:rPr>
        <w:t> </w:t>
      </w:r>
      <w:r>
        <w:rPr/>
        <w:t>ware, are</w:t>
      </w:r>
      <w:r>
        <w:rPr>
          <w:spacing w:val="-1"/>
        </w:rPr>
        <w:t> </w:t>
      </w:r>
      <w:r>
        <w:rPr/>
        <w:t>challenging: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2"/>
          <w:numId w:val="112"/>
        </w:numPr>
        <w:tabs>
          <w:tab w:pos="590" w:val="left" w:leader="none"/>
        </w:tabs>
        <w:spacing w:line="240" w:lineRule="auto" w:before="0" w:after="0"/>
        <w:ind w:left="590" w:right="0" w:hanging="240"/>
        <w:jc w:val="left"/>
        <w:rPr>
          <w:sz w:val="20"/>
        </w:rPr>
      </w:pPr>
      <w:r>
        <w:rPr>
          <w:sz w:val="20"/>
        </w:rPr>
        <w:t>Infrastructure—libraries,</w:t>
      </w:r>
      <w:r>
        <w:rPr>
          <w:spacing w:val="9"/>
          <w:sz w:val="20"/>
        </w:rPr>
        <w:t> </w:t>
      </w:r>
      <w:r>
        <w:rPr>
          <w:sz w:val="20"/>
        </w:rPr>
        <w:t>networking</w:t>
      </w:r>
      <w:r>
        <w:rPr>
          <w:spacing w:val="9"/>
          <w:sz w:val="20"/>
        </w:rPr>
        <w:t> </w:t>
      </w:r>
      <w:r>
        <w:rPr>
          <w:sz w:val="20"/>
        </w:rPr>
        <w:t>components</w:t>
      </w:r>
    </w:p>
    <w:p>
      <w:pPr>
        <w:pStyle w:val="ListParagraph"/>
        <w:numPr>
          <w:ilvl w:val="2"/>
          <w:numId w:val="112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Application</w:t>
      </w:r>
      <w:r>
        <w:rPr>
          <w:spacing w:val="-4"/>
          <w:sz w:val="20"/>
        </w:rPr>
        <w:t> </w:t>
      </w:r>
      <w:r>
        <w:rPr>
          <w:sz w:val="20"/>
        </w:rPr>
        <w:t>support—database</w:t>
      </w:r>
      <w:r>
        <w:rPr>
          <w:spacing w:val="-3"/>
          <w:sz w:val="20"/>
        </w:rPr>
        <w:t> </w:t>
      </w:r>
      <w:r>
        <w:rPr>
          <w:sz w:val="20"/>
        </w:rPr>
        <w:t>server,</w:t>
      </w:r>
      <w:r>
        <w:rPr>
          <w:spacing w:val="-3"/>
          <w:sz w:val="20"/>
        </w:rPr>
        <w:t> </w:t>
      </w:r>
      <w:r>
        <w:rPr>
          <w:sz w:val="20"/>
        </w:rPr>
        <w:t>application</w:t>
      </w:r>
      <w:r>
        <w:rPr>
          <w:spacing w:val="-3"/>
          <w:sz w:val="20"/>
        </w:rPr>
        <w:t> </w:t>
      </w:r>
      <w:r>
        <w:rPr>
          <w:sz w:val="20"/>
        </w:rPr>
        <w:t>server,</w:t>
      </w:r>
      <w:r>
        <w:rPr>
          <w:spacing w:val="-3"/>
          <w:sz w:val="20"/>
        </w:rPr>
        <w:t> </w:t>
      </w:r>
      <w:r>
        <w:rPr>
          <w:sz w:val="20"/>
        </w:rPr>
        <w:t>web</w:t>
      </w:r>
      <w:r>
        <w:rPr>
          <w:spacing w:val="-4"/>
          <w:sz w:val="20"/>
        </w:rPr>
        <w:t> </w:t>
      </w:r>
      <w:r>
        <w:rPr>
          <w:sz w:val="20"/>
        </w:rPr>
        <w:t>server</w:t>
      </w:r>
    </w:p>
    <w:p>
      <w:pPr>
        <w:pStyle w:val="ListParagraph"/>
        <w:numPr>
          <w:ilvl w:val="2"/>
          <w:numId w:val="112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Customizable</w:t>
      </w:r>
      <w:r>
        <w:rPr>
          <w:spacing w:val="-3"/>
          <w:sz w:val="20"/>
        </w:rPr>
        <w:t> </w:t>
      </w:r>
      <w:r>
        <w:rPr>
          <w:sz w:val="20"/>
        </w:rPr>
        <w:t>application/software</w:t>
      </w:r>
    </w:p>
    <w:p>
      <w:pPr>
        <w:pStyle w:val="ListParagraph"/>
        <w:numPr>
          <w:ilvl w:val="2"/>
          <w:numId w:val="112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Services—weather</w:t>
      </w:r>
      <w:r>
        <w:rPr>
          <w:spacing w:val="-1"/>
          <w:sz w:val="20"/>
        </w:rPr>
        <w:t> </w:t>
      </w:r>
      <w:r>
        <w:rPr>
          <w:sz w:val="20"/>
        </w:rPr>
        <w:t>reports,</w:t>
      </w:r>
      <w:r>
        <w:rPr>
          <w:spacing w:val="-1"/>
          <w:sz w:val="20"/>
        </w:rPr>
        <w:t> </w:t>
      </w:r>
      <w:r>
        <w:rPr>
          <w:sz w:val="20"/>
        </w:rPr>
        <w:t>maps,</w:t>
      </w:r>
      <w:r>
        <w:rPr>
          <w:spacing w:val="-1"/>
          <w:sz w:val="20"/>
        </w:rPr>
        <w:t> </w:t>
      </w:r>
      <w:r>
        <w:rPr>
          <w:sz w:val="20"/>
        </w:rPr>
        <w:t>GIS, reference</w:t>
      </w:r>
      <w:r>
        <w:rPr>
          <w:spacing w:val="-1"/>
          <w:sz w:val="20"/>
        </w:rPr>
        <w:t> </w:t>
      </w:r>
      <w:r>
        <w:rPr>
          <w:sz w:val="20"/>
        </w:rPr>
        <w:t>information</w:t>
      </w:r>
    </w:p>
    <w:p>
      <w:pPr>
        <w:pStyle w:val="ListParagraph"/>
        <w:numPr>
          <w:ilvl w:val="2"/>
          <w:numId w:val="112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Embedded</w:t>
      </w:r>
      <w:r>
        <w:rPr>
          <w:spacing w:val="1"/>
          <w:sz w:val="20"/>
        </w:rPr>
        <w:t> </w:t>
      </w:r>
      <w:r>
        <w:rPr>
          <w:sz w:val="20"/>
        </w:rPr>
        <w:t>systems—device</w:t>
      </w:r>
      <w:r>
        <w:rPr>
          <w:spacing w:val="2"/>
          <w:sz w:val="20"/>
        </w:rPr>
        <w:t> </w:t>
      </w:r>
      <w:r>
        <w:rPr>
          <w:sz w:val="20"/>
        </w:rPr>
        <w:t>controllers</w:t>
      </w:r>
    </w:p>
    <w:p>
      <w:pPr>
        <w:pStyle w:val="ListParagraph"/>
        <w:numPr>
          <w:ilvl w:val="2"/>
          <w:numId w:val="112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Hardware—displays,</w:t>
      </w:r>
      <w:r>
        <w:rPr>
          <w:spacing w:val="5"/>
          <w:sz w:val="20"/>
        </w:rPr>
        <w:t> </w:t>
      </w:r>
      <w:r>
        <w:rPr>
          <w:sz w:val="20"/>
        </w:rPr>
        <w:t>keyboards</w:t>
      </w:r>
      <w:r>
        <w:rPr>
          <w:spacing w:val="5"/>
          <w:sz w:val="20"/>
        </w:rPr>
        <w:t> </w:t>
      </w:r>
      <w:r>
        <w:rPr>
          <w:sz w:val="20"/>
        </w:rPr>
        <w:t>(Lieberman,</w:t>
      </w:r>
      <w:r>
        <w:rPr>
          <w:spacing w:val="5"/>
          <w:sz w:val="20"/>
        </w:rPr>
        <w:t> </w:t>
      </w:r>
      <w:r>
        <w:rPr>
          <w:sz w:val="20"/>
        </w:rPr>
        <w:t>2006)</w:t>
      </w:r>
    </w:p>
    <w:p>
      <w:pPr>
        <w:spacing w:after="0" w:line="240" w:lineRule="auto"/>
        <w:jc w:val="left"/>
        <w:rPr>
          <w:sz w:val="20"/>
        </w:rPr>
        <w:sectPr>
          <w:headerReference w:type="default" r:id="rId296"/>
          <w:headerReference w:type="even" r:id="rId297"/>
          <w:pgSz w:w="8820" w:h="13320"/>
          <w:pgMar w:header="686" w:footer="0" w:top="900" w:bottom="280" w:left="940" w:right="920"/>
          <w:pgNumType w:start="211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10" w:right="127" w:firstLine="240"/>
        <w:jc w:val="both"/>
      </w:pPr>
      <w:r>
        <w:rPr/>
        <w:t>Since the mid-1990s, most buyers of large systems have made a strong push for</w:t>
      </w:r>
      <w:r>
        <w:rPr>
          <w:spacing w:val="1"/>
        </w:rPr>
        <w:t> </w:t>
      </w:r>
      <w:r>
        <w:rPr>
          <w:spacing w:val="-4"/>
        </w:rPr>
        <w:t>COTS-based</w:t>
      </w:r>
      <w:r>
        <w:rPr>
          <w:spacing w:val="-14"/>
        </w:rPr>
        <w:t> </w:t>
      </w:r>
      <w:r>
        <w:rPr>
          <w:spacing w:val="-4"/>
        </w:rPr>
        <w:t>products.</w:t>
      </w:r>
      <w:r>
        <w:rPr>
          <w:spacing w:val="-14"/>
        </w:rPr>
        <w:t> </w:t>
      </w:r>
      <w:r>
        <w:rPr>
          <w:spacing w:val="-3"/>
        </w:rPr>
        <w:t>It</w:t>
      </w:r>
      <w:r>
        <w:rPr>
          <w:spacing w:val="-14"/>
        </w:rPr>
        <w:t> </w:t>
      </w:r>
      <w:r>
        <w:rPr>
          <w:spacing w:val="-3"/>
        </w:rPr>
        <w:t>is</w:t>
      </w:r>
      <w:r>
        <w:rPr>
          <w:spacing w:val="-14"/>
        </w:rPr>
        <w:t> </w:t>
      </w:r>
      <w:r>
        <w:rPr>
          <w:spacing w:val="-3"/>
        </w:rPr>
        <w:t>hoped</w:t>
      </w:r>
      <w:r>
        <w:rPr>
          <w:spacing w:val="-14"/>
        </w:rPr>
        <w:t> </w:t>
      </w:r>
      <w:r>
        <w:rPr>
          <w:spacing w:val="-3"/>
        </w:rPr>
        <w:t>that</w:t>
      </w:r>
      <w:r>
        <w:rPr>
          <w:spacing w:val="-14"/>
        </w:rPr>
        <w:t> </w:t>
      </w:r>
      <w:r>
        <w:rPr>
          <w:spacing w:val="-3"/>
        </w:rPr>
        <w:t>this</w:t>
      </w:r>
      <w:r>
        <w:rPr>
          <w:spacing w:val="-15"/>
        </w:rPr>
        <w:t> </w:t>
      </w:r>
      <w:r>
        <w:rPr>
          <w:spacing w:val="-3"/>
        </w:rPr>
        <w:t>will</w:t>
      </w:r>
      <w:r>
        <w:rPr>
          <w:spacing w:val="-15"/>
        </w:rPr>
        <w:t> </w:t>
      </w:r>
      <w:r>
        <w:rPr>
          <w:spacing w:val="-3"/>
        </w:rPr>
        <w:t>reduce</w:t>
      </w:r>
      <w:r>
        <w:rPr>
          <w:spacing w:val="-14"/>
        </w:rPr>
        <w:t> </w:t>
      </w:r>
      <w:r>
        <w:rPr>
          <w:spacing w:val="-3"/>
        </w:rPr>
        <w:t>costs,</w:t>
      </w:r>
      <w:r>
        <w:rPr>
          <w:spacing w:val="-14"/>
        </w:rPr>
        <w:t> </w:t>
      </w:r>
      <w:r>
        <w:rPr>
          <w:spacing w:val="-3"/>
        </w:rPr>
        <w:t>make</w:t>
      </w:r>
      <w:r>
        <w:rPr>
          <w:spacing w:val="-14"/>
        </w:rPr>
        <w:t> </w:t>
      </w:r>
      <w:r>
        <w:rPr>
          <w:spacing w:val="-3"/>
        </w:rPr>
        <w:t>systems</w:t>
      </w:r>
      <w:r>
        <w:rPr>
          <w:spacing w:val="-14"/>
        </w:rPr>
        <w:t> </w:t>
      </w:r>
      <w:r>
        <w:rPr>
          <w:spacing w:val="-3"/>
        </w:rPr>
        <w:t>flexible/scal-</w:t>
      </w:r>
      <w:r>
        <w:rPr>
          <w:spacing w:val="-47"/>
        </w:rPr>
        <w:t> </w:t>
      </w:r>
      <w:r>
        <w:rPr>
          <w:spacing w:val="-4"/>
        </w:rPr>
        <w:t>able,</w:t>
      </w:r>
      <w:r>
        <w:rPr>
          <w:spacing w:val="-16"/>
        </w:rPr>
        <w:t> </w:t>
      </w:r>
      <w:r>
        <w:rPr>
          <w:spacing w:val="-4"/>
        </w:rPr>
        <w:t>allow</w:t>
      </w:r>
      <w:r>
        <w:rPr>
          <w:spacing w:val="-16"/>
        </w:rPr>
        <w:t> </w:t>
      </w:r>
      <w:r>
        <w:rPr>
          <w:spacing w:val="-4"/>
        </w:rPr>
        <w:t>incorporation</w:t>
      </w:r>
      <w:r>
        <w:rPr>
          <w:spacing w:val="-16"/>
        </w:rPr>
        <w:t> </w:t>
      </w:r>
      <w:r>
        <w:rPr>
          <w:spacing w:val="-4"/>
        </w:rPr>
        <w:t>of</w:t>
      </w:r>
      <w:r>
        <w:rPr>
          <w:spacing w:val="-16"/>
        </w:rPr>
        <w:t> </w:t>
      </w:r>
      <w:r>
        <w:rPr>
          <w:spacing w:val="-4"/>
        </w:rPr>
        <w:t>new</w:t>
      </w:r>
      <w:r>
        <w:rPr>
          <w:spacing w:val="-16"/>
        </w:rPr>
        <w:t> </w:t>
      </w:r>
      <w:r>
        <w:rPr>
          <w:spacing w:val="-4"/>
        </w:rPr>
        <w:t>technology,</w:t>
      </w:r>
      <w:r>
        <w:rPr>
          <w:spacing w:val="-16"/>
        </w:rPr>
        <w:t> </w:t>
      </w:r>
      <w:r>
        <w:rPr>
          <w:spacing w:val="-4"/>
        </w:rPr>
        <w:t>and</w:t>
      </w:r>
      <w:r>
        <w:rPr>
          <w:spacing w:val="-16"/>
        </w:rPr>
        <w:t> </w:t>
      </w:r>
      <w:r>
        <w:rPr>
          <w:spacing w:val="-3"/>
        </w:rPr>
        <w:t>reduce</w:t>
      </w:r>
      <w:r>
        <w:rPr>
          <w:spacing w:val="-16"/>
        </w:rPr>
        <w:t> </w:t>
      </w:r>
      <w:r>
        <w:rPr>
          <w:spacing w:val="-3"/>
        </w:rPr>
        <w:t>the</w:t>
      </w:r>
      <w:r>
        <w:rPr>
          <w:spacing w:val="-16"/>
        </w:rPr>
        <w:t> </w:t>
      </w:r>
      <w:r>
        <w:rPr>
          <w:spacing w:val="-3"/>
        </w:rPr>
        <w:t>development</w:t>
      </w:r>
      <w:r>
        <w:rPr>
          <w:spacing w:val="-16"/>
        </w:rPr>
        <w:t> </w:t>
      </w:r>
      <w:r>
        <w:rPr>
          <w:spacing w:val="-3"/>
        </w:rPr>
        <w:t>time.</w:t>
      </w:r>
      <w:r>
        <w:rPr>
          <w:spacing w:val="-16"/>
        </w:rPr>
        <w:t> </w:t>
      </w:r>
      <w:r>
        <w:rPr>
          <w:spacing w:val="-3"/>
        </w:rPr>
        <w:t>“Shifting</w:t>
      </w:r>
      <w:r>
        <w:rPr>
          <w:spacing w:val="-48"/>
        </w:rPr>
        <w:t> </w:t>
      </w:r>
      <w:r>
        <w:rPr/>
        <w:t>to a paradigm in which systems are built primarily of components that are available</w:t>
      </w:r>
      <w:r>
        <w:rPr>
          <w:spacing w:val="-47"/>
        </w:rPr>
        <w:t> </w:t>
      </w:r>
      <w:r>
        <w:rPr/>
        <w:t>commercially</w:t>
      </w:r>
      <w:r>
        <w:rPr>
          <w:spacing w:val="-10"/>
        </w:rPr>
        <w:t> </w:t>
      </w:r>
      <w:r>
        <w:rPr/>
        <w:t>offers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opportunity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lower</w:t>
      </w:r>
      <w:r>
        <w:rPr>
          <w:spacing w:val="-9"/>
        </w:rPr>
        <w:t> </w:t>
      </w:r>
      <w:r>
        <w:rPr/>
        <w:t>costs</w:t>
      </w:r>
      <w:r>
        <w:rPr>
          <w:spacing w:val="-9"/>
        </w:rPr>
        <w:t> </w:t>
      </w:r>
      <w:r>
        <w:rPr/>
        <w:t>by</w:t>
      </w:r>
      <w:r>
        <w:rPr>
          <w:spacing w:val="-8"/>
        </w:rPr>
        <w:t> </w:t>
      </w:r>
      <w:r>
        <w:rPr/>
        <w:t>sharing</w:t>
      </w:r>
      <w:r>
        <w:rPr>
          <w:spacing w:val="-9"/>
        </w:rPr>
        <w:t> </w:t>
      </w:r>
      <w:r>
        <w:rPr/>
        <w:t>them</w:t>
      </w:r>
      <w:r>
        <w:rPr>
          <w:spacing w:val="-9"/>
        </w:rPr>
        <w:t> </w:t>
      </w:r>
      <w:r>
        <w:rPr/>
        <w:t>with</w:t>
      </w:r>
      <w:r>
        <w:rPr>
          <w:spacing w:val="-10"/>
        </w:rPr>
        <w:t> </w:t>
      </w:r>
      <w:r>
        <w:rPr/>
        <w:t>other</w:t>
      </w:r>
      <w:r>
        <w:rPr>
          <w:spacing w:val="-9"/>
        </w:rPr>
        <w:t> </w:t>
      </w:r>
      <w:r>
        <w:rPr/>
        <w:t>users”</w:t>
      </w:r>
      <w:r>
        <w:rPr>
          <w:spacing w:val="-48"/>
        </w:rPr>
        <w:t> </w:t>
      </w:r>
      <w:r>
        <w:rPr>
          <w:spacing w:val="-4"/>
        </w:rPr>
        <w:t>[Software</w:t>
      </w:r>
      <w:r>
        <w:rPr>
          <w:spacing w:val="-12"/>
        </w:rPr>
        <w:t> </w:t>
      </w:r>
      <w:r>
        <w:rPr>
          <w:spacing w:val="-4"/>
        </w:rPr>
        <w:t>Engineering</w:t>
      </w:r>
      <w:r>
        <w:rPr>
          <w:spacing w:val="-12"/>
        </w:rPr>
        <w:t> </w:t>
      </w:r>
      <w:r>
        <w:rPr>
          <w:spacing w:val="-4"/>
        </w:rPr>
        <w:t>Institute</w:t>
      </w:r>
      <w:r>
        <w:rPr>
          <w:spacing w:val="-10"/>
        </w:rPr>
        <w:t> </w:t>
      </w:r>
      <w:r>
        <w:rPr>
          <w:spacing w:val="-4"/>
        </w:rPr>
        <w:t>(SEI),</w:t>
      </w:r>
      <w:r>
        <w:rPr>
          <w:spacing w:val="-12"/>
        </w:rPr>
        <w:t> </w:t>
      </w:r>
      <w:r>
        <w:rPr>
          <w:spacing w:val="-4"/>
        </w:rPr>
        <w:t>2007].</w:t>
      </w:r>
      <w:r>
        <w:rPr>
          <w:spacing w:val="-11"/>
        </w:rPr>
        <w:t> </w:t>
      </w:r>
      <w:r>
        <w:rPr>
          <w:spacing w:val="-4"/>
        </w:rPr>
        <w:t>Table</w:t>
      </w:r>
      <w:r>
        <w:rPr>
          <w:spacing w:val="-12"/>
        </w:rPr>
        <w:t> </w:t>
      </w:r>
      <w:r>
        <w:rPr>
          <w:spacing w:val="-4"/>
        </w:rPr>
        <w:t>10.1</w:t>
      </w:r>
      <w:r>
        <w:rPr>
          <w:spacing w:val="-11"/>
        </w:rPr>
        <w:t> </w:t>
      </w:r>
      <w:r>
        <w:rPr>
          <w:spacing w:val="-4"/>
        </w:rPr>
        <w:t>lists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various</w:t>
      </w:r>
      <w:r>
        <w:rPr>
          <w:spacing w:val="-11"/>
        </w:rPr>
        <w:t> </w:t>
      </w:r>
      <w:r>
        <w:rPr>
          <w:spacing w:val="-4"/>
        </w:rPr>
        <w:t>levels</w:t>
      </w:r>
      <w:r>
        <w:rPr>
          <w:spacing w:val="-12"/>
        </w:rPr>
        <w:t> </w:t>
      </w:r>
      <w:r>
        <w:rPr>
          <w:spacing w:val="-3"/>
        </w:rPr>
        <w:t>of</w:t>
      </w:r>
      <w:r>
        <w:rPr>
          <w:spacing w:val="-11"/>
        </w:rPr>
        <w:t> </w:t>
      </w:r>
      <w:r>
        <w:rPr>
          <w:spacing w:val="-3"/>
        </w:rPr>
        <w:t>COTS</w:t>
      </w:r>
      <w:r>
        <w:rPr>
          <w:spacing w:val="-48"/>
        </w:rPr>
        <w:t> </w:t>
      </w:r>
      <w:r>
        <w:rPr>
          <w:spacing w:val="-4"/>
        </w:rPr>
        <w:t>products.</w:t>
      </w:r>
      <w:r>
        <w:rPr>
          <w:spacing w:val="-8"/>
        </w:rPr>
        <w:t> </w:t>
      </w:r>
      <w:r>
        <w:rPr>
          <w:spacing w:val="-4"/>
        </w:rPr>
        <w:t>Table</w:t>
      </w:r>
      <w:r>
        <w:rPr>
          <w:spacing w:val="-8"/>
        </w:rPr>
        <w:t> </w:t>
      </w:r>
      <w:r>
        <w:rPr>
          <w:spacing w:val="-4"/>
        </w:rPr>
        <w:t>10.2</w:t>
      </w:r>
      <w:r>
        <w:rPr>
          <w:spacing w:val="-9"/>
        </w:rPr>
        <w:t> </w:t>
      </w:r>
      <w:r>
        <w:rPr>
          <w:spacing w:val="-4"/>
        </w:rPr>
        <w:t>lists</w:t>
      </w:r>
      <w:r>
        <w:rPr>
          <w:spacing w:val="-8"/>
        </w:rPr>
        <w:t> </w:t>
      </w:r>
      <w:r>
        <w:rPr>
          <w:spacing w:val="-4"/>
        </w:rPr>
        <w:t>some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disadvantages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7"/>
        </w:rPr>
        <w:t> </w:t>
      </w:r>
      <w:r>
        <w:rPr>
          <w:spacing w:val="-3"/>
        </w:rPr>
        <w:t>advantages</w:t>
      </w:r>
      <w:r>
        <w:rPr>
          <w:spacing w:val="-7"/>
        </w:rPr>
        <w:t> </w:t>
      </w:r>
      <w:r>
        <w:rPr>
          <w:spacing w:val="-3"/>
        </w:rPr>
        <w:t>of</w:t>
      </w:r>
      <w:r>
        <w:rPr>
          <w:spacing w:val="-9"/>
        </w:rPr>
        <w:t> </w:t>
      </w:r>
      <w:r>
        <w:rPr>
          <w:spacing w:val="-3"/>
        </w:rPr>
        <w:t>using</w:t>
      </w:r>
      <w:r>
        <w:rPr>
          <w:spacing w:val="-8"/>
        </w:rPr>
        <w:t> </w:t>
      </w:r>
      <w:r>
        <w:rPr>
          <w:spacing w:val="-3"/>
        </w:rPr>
        <w:t>COTS.</w:t>
      </w:r>
    </w:p>
    <w:p>
      <w:pPr>
        <w:pStyle w:val="BodyText"/>
        <w:spacing w:line="249" w:lineRule="auto" w:before="6"/>
        <w:ind w:left="110" w:right="128" w:firstLine="240"/>
        <w:jc w:val="both"/>
      </w:pPr>
      <w:r>
        <w:rPr/>
        <w:t>The biggest advantages to implementing COTS can be realized when combining</w:t>
      </w:r>
      <w:r>
        <w:rPr>
          <w:spacing w:val="-47"/>
        </w:rPr>
        <w:t> </w:t>
      </w:r>
      <w:r>
        <w:rPr/>
        <w:t>the use of products with an open systems approach. “Open systems emphasize: (1)</w:t>
      </w:r>
      <w:r>
        <w:rPr>
          <w:spacing w:val="1"/>
        </w:rPr>
        <w:t> </w:t>
      </w:r>
      <w:r>
        <w:rPr/>
        <w:t>the use of interface standards and (2) the use of implementations that conform to</w:t>
      </w:r>
      <w:r>
        <w:rPr>
          <w:spacing w:val="1"/>
        </w:rPr>
        <w:t> </w:t>
      </w:r>
      <w:r>
        <w:rPr/>
        <w:t>those standards” (SEI, 2007). This approach maximizes the ability to make COTS</w:t>
      </w:r>
      <w:r>
        <w:rPr>
          <w:spacing w:val="1"/>
        </w:rPr>
        <w:t> </w:t>
      </w:r>
      <w:r>
        <w:rPr/>
        <w:t>interchangeable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architecture,</w:t>
      </w:r>
      <w:r>
        <w:rPr>
          <w:spacing w:val="-5"/>
        </w:rPr>
        <w:t> </w:t>
      </w:r>
      <w:r>
        <w:rPr/>
        <w:t>thus</w:t>
      </w:r>
      <w:r>
        <w:rPr>
          <w:spacing w:val="-6"/>
        </w:rPr>
        <w:t> </w:t>
      </w:r>
      <w:r>
        <w:rPr/>
        <w:t>allowing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program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reap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benefits</w:t>
      </w:r>
      <w:r>
        <w:rPr>
          <w:spacing w:val="-5"/>
        </w:rPr>
        <w:t> </w:t>
      </w:r>
      <w:r>
        <w:rPr/>
        <w:t>of</w:t>
      </w:r>
      <w:r>
        <w:rPr>
          <w:spacing w:val="-48"/>
        </w:rPr>
        <w:t> </w:t>
      </w:r>
      <w:r>
        <w:rPr>
          <w:spacing w:val="-1"/>
        </w:rPr>
        <w:t>competition</w:t>
      </w:r>
      <w:r>
        <w:rPr>
          <w:spacing w:val="-12"/>
        </w:rPr>
        <w:t> </w:t>
      </w:r>
      <w:r>
        <w:rPr>
          <w:spacing w:val="-1"/>
        </w:rPr>
        <w:t>and</w:t>
      </w:r>
      <w:r>
        <w:rPr>
          <w:spacing w:val="-12"/>
        </w:rPr>
        <w:t> </w:t>
      </w:r>
      <w:r>
        <w:rPr>
          <w:spacing w:val="-1"/>
        </w:rPr>
        <w:t>to</w:t>
      </w:r>
      <w:r>
        <w:rPr>
          <w:spacing w:val="-12"/>
        </w:rPr>
        <w:t> </w:t>
      </w:r>
      <w:r>
        <w:rPr>
          <w:spacing w:val="-1"/>
        </w:rPr>
        <w:t>take</w:t>
      </w:r>
      <w:r>
        <w:rPr>
          <w:spacing w:val="-12"/>
        </w:rPr>
        <w:t> </w:t>
      </w:r>
      <w:r>
        <w:rPr>
          <w:spacing w:val="-1"/>
        </w:rPr>
        <w:t>advantage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12"/>
        </w:rPr>
        <w:t> </w:t>
      </w:r>
      <w:r>
        <w:rPr>
          <w:spacing w:val="-1"/>
        </w:rPr>
        <w:t>technology</w:t>
      </w:r>
      <w:r>
        <w:rPr>
          <w:spacing w:val="-12"/>
        </w:rPr>
        <w:t> </w:t>
      </w:r>
      <w:r>
        <w:rPr>
          <w:spacing w:val="-1"/>
        </w:rPr>
        <w:t>upgrades.</w:t>
      </w:r>
      <w:r>
        <w:rPr>
          <w:spacing w:val="-12"/>
        </w:rPr>
        <w:t> </w:t>
      </w:r>
      <w:r>
        <w:rPr>
          <w:spacing w:val="-1"/>
        </w:rPr>
        <w:t>COTS</w:t>
      </w:r>
      <w:r>
        <w:rPr>
          <w:spacing w:val="-12"/>
        </w:rPr>
        <w:t> </w:t>
      </w:r>
      <w:r>
        <w:rPr>
          <w:spacing w:val="-1"/>
        </w:rPr>
        <w:t>is</w:t>
      </w:r>
      <w:r>
        <w:rPr>
          <w:spacing w:val="-12"/>
        </w:rPr>
        <w:t> </w:t>
      </w:r>
      <w:r>
        <w:rPr>
          <w:spacing w:val="-1"/>
        </w:rPr>
        <w:t>especially</w:t>
      </w:r>
      <w:r>
        <w:rPr>
          <w:spacing w:val="-12"/>
        </w:rPr>
        <w:t> </w:t>
      </w:r>
      <w:r>
        <w:rPr/>
        <w:t>appro-</w:t>
      </w:r>
      <w:r>
        <w:rPr>
          <w:spacing w:val="-47"/>
        </w:rPr>
        <w:t> </w:t>
      </w:r>
      <w:r>
        <w:rPr/>
        <w:t>priate</w:t>
      </w:r>
      <w:r>
        <w:rPr>
          <w:spacing w:val="-9"/>
        </w:rPr>
        <w:t> </w:t>
      </w:r>
      <w:r>
        <w:rPr/>
        <w:t>for</w:t>
      </w:r>
      <w:r>
        <w:rPr>
          <w:spacing w:val="-8"/>
        </w:rPr>
        <w:t> </w:t>
      </w:r>
      <w:r>
        <w:rPr/>
        <w:t>horizontal</w:t>
      </w:r>
      <w:r>
        <w:rPr>
          <w:spacing w:val="-9"/>
        </w:rPr>
        <w:t> </w:t>
      </w:r>
      <w:r>
        <w:rPr/>
        <w:t>reuse</w:t>
      </w:r>
      <w:r>
        <w:rPr>
          <w:spacing w:val="-8"/>
        </w:rPr>
        <w:t> </w:t>
      </w:r>
      <w:r>
        <w:rPr/>
        <w:t>(math</w:t>
      </w:r>
      <w:r>
        <w:rPr>
          <w:spacing w:val="-8"/>
        </w:rPr>
        <w:t> </w:t>
      </w:r>
      <w:r>
        <w:rPr/>
        <w:t>routines,</w:t>
      </w:r>
      <w:r>
        <w:rPr>
          <w:spacing w:val="-9"/>
        </w:rPr>
        <w:t> </w:t>
      </w:r>
      <w:r>
        <w:rPr/>
        <w:t>user</w:t>
      </w:r>
      <w:r>
        <w:rPr>
          <w:spacing w:val="-8"/>
        </w:rPr>
        <w:t> </w:t>
      </w:r>
      <w:r>
        <w:rPr/>
        <w:t>interfaces,</w:t>
      </w:r>
      <w:r>
        <w:rPr>
          <w:spacing w:val="-9"/>
        </w:rPr>
        <w:t> </w:t>
      </w:r>
      <w:r>
        <w:rPr/>
        <w:t>graphics,</w:t>
      </w:r>
      <w:r>
        <w:rPr>
          <w:spacing w:val="-8"/>
        </w:rPr>
        <w:t> </w:t>
      </w:r>
      <w:r>
        <w:rPr/>
        <w:t>databases,</w:t>
      </w:r>
      <w:r>
        <w:rPr>
          <w:spacing w:val="-8"/>
        </w:rPr>
        <w:t> </w:t>
      </w:r>
      <w:r>
        <w:rPr/>
        <w:t>etc.).</w:t>
      </w:r>
    </w:p>
    <w:p>
      <w:pPr>
        <w:pStyle w:val="BodyText"/>
        <w:spacing w:line="249" w:lineRule="auto" w:before="6"/>
        <w:ind w:left="110" w:right="127" w:firstLine="240"/>
        <w:jc w:val="both"/>
      </w:pPr>
      <w:r>
        <w:rPr/>
        <w:t>Note that COTS does not equal open systems and many COTS products do not</w:t>
      </w:r>
      <w:r>
        <w:rPr>
          <w:spacing w:val="1"/>
        </w:rPr>
        <w:t> </w:t>
      </w:r>
      <w:r>
        <w:rPr/>
        <w:t>conform to standards. Defining and managing interfaces is the key. Also, an open</w:t>
      </w:r>
      <w:r>
        <w:rPr>
          <w:spacing w:val="1"/>
        </w:rPr>
        <w:t> </w:t>
      </w:r>
      <w:r>
        <w:rPr/>
        <w:t>systems approach requires work early in the development life cycle to identify and</w:t>
      </w:r>
      <w:r>
        <w:rPr>
          <w:spacing w:val="1"/>
        </w:rPr>
        <w:t> </w:t>
      </w:r>
      <w:r>
        <w:rPr/>
        <w:t>select standards, make certain that the standards work for the applications, and find</w:t>
      </w:r>
      <w:r>
        <w:rPr>
          <w:spacing w:val="1"/>
        </w:rPr>
        <w:t> </w:t>
      </w:r>
      <w:r>
        <w:rPr/>
        <w:t>compliant</w:t>
      </w:r>
      <w:r>
        <w:rPr>
          <w:spacing w:val="-12"/>
        </w:rPr>
        <w:t> </w:t>
      </w:r>
      <w:r>
        <w:rPr/>
        <w:t>products.</w:t>
      </w:r>
      <w:r>
        <w:rPr>
          <w:spacing w:val="-11"/>
        </w:rPr>
        <w:t> </w:t>
      </w:r>
      <w:r>
        <w:rPr/>
        <w:t>COTS,</w:t>
      </w:r>
      <w:r>
        <w:rPr>
          <w:spacing w:val="-11"/>
        </w:rPr>
        <w:t> </w:t>
      </w:r>
      <w:r>
        <w:rPr/>
        <w:t>open</w:t>
      </w:r>
      <w:r>
        <w:rPr>
          <w:spacing w:val="-11"/>
        </w:rPr>
        <w:t> </w:t>
      </w:r>
      <w:r>
        <w:rPr/>
        <w:t>source,</w:t>
      </w:r>
      <w:r>
        <w:rPr>
          <w:spacing w:val="-12"/>
        </w:rPr>
        <w:t> </w:t>
      </w:r>
      <w:r>
        <w:rPr/>
        <w:t>etc.,</w:t>
      </w:r>
      <w:r>
        <w:rPr>
          <w:spacing w:val="-12"/>
        </w:rPr>
        <w:t> </w:t>
      </w:r>
      <w:r>
        <w:rPr/>
        <w:t>along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smart</w:t>
      </w:r>
      <w:r>
        <w:rPr>
          <w:spacing w:val="-11"/>
        </w:rPr>
        <w:t> </w:t>
      </w:r>
      <w:r>
        <w:rPr/>
        <w:t>buyers,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all</w:t>
      </w:r>
      <w:r>
        <w:rPr>
          <w:spacing w:val="-12"/>
        </w:rPr>
        <w:t> </w:t>
      </w:r>
      <w:r>
        <w:rPr/>
        <w:t>needed</w:t>
      </w:r>
      <w:r>
        <w:rPr>
          <w:spacing w:val="-47"/>
        </w:rPr>
        <w:t> </w:t>
      </w:r>
      <w:r>
        <w:rPr/>
        <w:t>to minimize LCC.</w:t>
      </w:r>
    </w:p>
    <w:p>
      <w:pPr>
        <w:pStyle w:val="BodyText"/>
        <w:spacing w:line="249" w:lineRule="auto" w:before="5"/>
        <w:ind w:left="110" w:right="127" w:firstLine="240"/>
        <w:jc w:val="both"/>
      </w:pPr>
      <w:r>
        <w:rPr/>
        <w:t>One consequence of the rapid-fire technology evolution seen in technology-cen-</w:t>
      </w:r>
      <w:r>
        <w:rPr>
          <w:spacing w:val="1"/>
        </w:rPr>
        <w:t> </w:t>
      </w:r>
      <w:r>
        <w:rPr/>
        <w:t>tric industries is the pace of product introduction and consequent short lifetimes.</w:t>
      </w:r>
      <w:r>
        <w:rPr>
          <w:spacing w:val="1"/>
        </w:rPr>
        <w:t> </w:t>
      </w:r>
      <w:r>
        <w:rPr/>
        <w:t>These short product lifetimes are driven directly by the continuing cost reductions</w:t>
      </w:r>
      <w:r>
        <w:rPr>
          <w:spacing w:val="1"/>
        </w:rPr>
        <w:t> </w:t>
      </w:r>
      <w:r>
        <w:rPr/>
        <w:t>resulting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technology</w:t>
      </w:r>
      <w:r>
        <w:rPr>
          <w:spacing w:val="-5"/>
        </w:rPr>
        <w:t> </w:t>
      </w:r>
      <w:r>
        <w:rPr/>
        <w:t>evolution,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erodes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cost</w:t>
      </w:r>
      <w:r>
        <w:rPr>
          <w:spacing w:val="-6"/>
        </w:rPr>
        <w:t> </w:t>
      </w:r>
      <w:r>
        <w:rPr/>
        <w:t>competitiveness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prod-</w:t>
      </w:r>
      <w:r>
        <w:rPr>
          <w:spacing w:val="-47"/>
        </w:rPr>
        <w:t> </w:t>
      </w:r>
      <w:r>
        <w:rPr/>
        <w:t>ucts very quickly after their introduction. Indeed, the life of many computer-related</w:t>
      </w:r>
      <w:r>
        <w:rPr>
          <w:spacing w:val="1"/>
        </w:rPr>
        <w:t> </w:t>
      </w:r>
      <w:r>
        <w:rPr/>
        <w:t>products is less than a year. The product development cycle in some cases can be as</w:t>
      </w:r>
      <w:r>
        <w:rPr>
          <w:spacing w:val="-47"/>
        </w:rPr>
        <w:t> </w:t>
      </w:r>
      <w:r>
        <w:rPr/>
        <w:t>short</w:t>
      </w:r>
      <w:r>
        <w:rPr>
          <w:spacing w:val="-1"/>
        </w:rPr>
        <w:t> </w:t>
      </w:r>
      <w:r>
        <w:rPr/>
        <w:t>as a few months.</w:t>
      </w:r>
    </w:p>
    <w:p>
      <w:pPr>
        <w:pStyle w:val="BodyText"/>
        <w:spacing w:before="5"/>
        <w:rPr>
          <w:sz w:val="14"/>
        </w:rPr>
      </w:pPr>
      <w:r>
        <w:rPr/>
        <w:pict>
          <v:shape style="position:absolute;margin-left:52.77pt;margin-top:10.524301pt;width:335.5pt;height:.1pt;mso-position-horizontal-relative:page;mso-position-vertical-relative:paragraph;z-index:-15506944;mso-wrap-distance-left:0;mso-wrap-distance-right:0" coordorigin="1055,210" coordsize="6710,0" path="m1055,210l7765,210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Heading4"/>
        <w:spacing w:before="104"/>
        <w:ind w:left="115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10.1</w:t>
      </w:r>
    </w:p>
    <w:p>
      <w:pPr>
        <w:spacing w:before="42"/>
        <w:ind w:left="115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Levels of</w:t>
      </w:r>
      <w:r>
        <w:rPr>
          <w:rFonts w:ascii="Trebuchet MS"/>
          <w:b/>
          <w:spacing w:val="1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COTS</w:t>
      </w:r>
      <w:r>
        <w:rPr>
          <w:rFonts w:ascii="Trebuchet MS"/>
          <w:b/>
          <w:spacing w:val="1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Usage</w:t>
      </w:r>
    </w:p>
    <w:p>
      <w:pPr>
        <w:tabs>
          <w:tab w:pos="2447" w:val="left" w:leader="none"/>
        </w:tabs>
        <w:spacing w:before="123"/>
        <w:ind w:left="115" w:right="0" w:firstLine="0"/>
        <w:jc w:val="left"/>
        <w:rPr>
          <w:rFonts w:ascii="Trebuchet MS" w:hAnsi="Trebuchet MS"/>
          <w:b/>
          <w:sz w:val="16"/>
        </w:rPr>
      </w:pPr>
      <w:r>
        <w:rPr>
          <w:rFonts w:ascii="Trebuchet MS" w:hAnsi="Trebuchet MS"/>
          <w:b/>
          <w:sz w:val="16"/>
        </w:rPr>
        <w:t>Level</w:t>
        <w:tab/>
      </w:r>
      <w:r>
        <w:rPr>
          <w:rFonts w:ascii="Trebuchet MS" w:hAnsi="Trebuchet MS"/>
          <w:b/>
          <w:w w:val="90"/>
          <w:sz w:val="16"/>
        </w:rPr>
        <w:t>Definition</w:t>
      </w:r>
      <w:r>
        <w:rPr>
          <w:rFonts w:ascii="Trebuchet MS" w:hAnsi="Trebuchet MS"/>
          <w:b/>
          <w:spacing w:val="27"/>
          <w:w w:val="90"/>
          <w:sz w:val="16"/>
        </w:rPr>
        <w:t> </w:t>
      </w:r>
      <w:r>
        <w:rPr>
          <w:rFonts w:ascii="Trebuchet MS" w:hAnsi="Trebuchet MS"/>
          <w:b/>
          <w:w w:val="90"/>
          <w:sz w:val="16"/>
        </w:rPr>
        <w:t>of</w:t>
      </w:r>
      <w:r>
        <w:rPr>
          <w:rFonts w:ascii="Trebuchet MS" w:hAnsi="Trebuchet MS"/>
          <w:b/>
          <w:spacing w:val="12"/>
          <w:w w:val="90"/>
          <w:sz w:val="16"/>
        </w:rPr>
        <w:t> </w:t>
      </w:r>
      <w:r>
        <w:rPr>
          <w:rFonts w:ascii="Trebuchet MS" w:hAnsi="Trebuchet MS"/>
          <w:b/>
          <w:w w:val="90"/>
          <w:sz w:val="16"/>
        </w:rPr>
        <w:t>“Commercial</w:t>
      </w:r>
      <w:r>
        <w:rPr>
          <w:rFonts w:ascii="Trebuchet MS" w:hAnsi="Trebuchet MS"/>
          <w:b/>
          <w:spacing w:val="28"/>
          <w:w w:val="90"/>
          <w:sz w:val="16"/>
        </w:rPr>
        <w:t> </w:t>
      </w:r>
      <w:r>
        <w:rPr>
          <w:rFonts w:ascii="Trebuchet MS" w:hAnsi="Trebuchet MS"/>
          <w:b/>
          <w:w w:val="90"/>
          <w:sz w:val="16"/>
        </w:rPr>
        <w:t>Systems”</w:t>
      </w:r>
    </w:p>
    <w:p>
      <w:pPr>
        <w:pStyle w:val="ListParagraph"/>
        <w:numPr>
          <w:ilvl w:val="0"/>
          <w:numId w:val="115"/>
        </w:numPr>
        <w:tabs>
          <w:tab w:pos="724" w:val="left" w:leader="none"/>
          <w:tab w:pos="725" w:val="left" w:leader="none"/>
        </w:tabs>
        <w:spacing w:line="240" w:lineRule="auto" w:before="83" w:after="0"/>
        <w:ind w:left="725" w:right="0" w:hanging="610"/>
        <w:jc w:val="left"/>
        <w:rPr>
          <w:sz w:val="16"/>
        </w:rPr>
      </w:pPr>
      <w:r>
        <w:rPr>
          <w:sz w:val="16"/>
        </w:rPr>
        <w:t>Buy</w:t>
      </w:r>
      <w:r>
        <w:rPr>
          <w:spacing w:val="-1"/>
          <w:sz w:val="16"/>
        </w:rPr>
        <w:t> </w:t>
      </w:r>
      <w:r>
        <w:rPr>
          <w:sz w:val="16"/>
        </w:rPr>
        <w:t>it from a manufacturer—domestic or foreign—and</w:t>
      </w:r>
      <w:r>
        <w:rPr>
          <w:spacing w:val="-1"/>
          <w:sz w:val="16"/>
        </w:rPr>
        <w:t> </w:t>
      </w:r>
      <w:r>
        <w:rPr>
          <w:sz w:val="16"/>
        </w:rPr>
        <w:t>use it as is</w:t>
      </w:r>
    </w:p>
    <w:p>
      <w:pPr>
        <w:pStyle w:val="ListParagraph"/>
        <w:numPr>
          <w:ilvl w:val="0"/>
          <w:numId w:val="115"/>
        </w:numPr>
        <w:tabs>
          <w:tab w:pos="724" w:val="left" w:leader="none"/>
          <w:tab w:pos="725" w:val="left" w:leader="none"/>
        </w:tabs>
        <w:spacing w:line="240" w:lineRule="auto" w:before="46" w:after="0"/>
        <w:ind w:left="725" w:right="0" w:hanging="610"/>
        <w:jc w:val="left"/>
        <w:rPr>
          <w:sz w:val="16"/>
        </w:rPr>
      </w:pPr>
      <w:r>
        <w:rPr>
          <w:sz w:val="16"/>
        </w:rPr>
        <w:t>Buy</w:t>
      </w:r>
      <w:r>
        <w:rPr>
          <w:spacing w:val="-1"/>
          <w:sz w:val="16"/>
        </w:rPr>
        <w:t> </w:t>
      </w:r>
      <w:r>
        <w:rPr>
          <w:sz w:val="16"/>
        </w:rPr>
        <w:t>it</w:t>
      </w:r>
      <w:r>
        <w:rPr>
          <w:spacing w:val="-1"/>
          <w:sz w:val="16"/>
        </w:rPr>
        <w:t> </w:t>
      </w:r>
      <w:r>
        <w:rPr>
          <w:sz w:val="16"/>
        </w:rPr>
        <w:t>from</w:t>
      </w:r>
      <w:r>
        <w:rPr>
          <w:spacing w:val="-1"/>
          <w:sz w:val="16"/>
        </w:rPr>
        <w:t> </w:t>
      </w:r>
      <w:r>
        <w:rPr>
          <w:sz w:val="16"/>
        </w:rPr>
        <w:t>a</w:t>
      </w:r>
      <w:r>
        <w:rPr>
          <w:spacing w:val="-1"/>
          <w:sz w:val="16"/>
        </w:rPr>
        <w:t> </w:t>
      </w:r>
      <w:r>
        <w:rPr>
          <w:sz w:val="16"/>
        </w:rPr>
        <w:t>manufacturer</w:t>
      </w:r>
      <w:r>
        <w:rPr>
          <w:spacing w:val="-1"/>
          <w:sz w:val="16"/>
        </w:rPr>
        <w:t> </w:t>
      </w:r>
      <w:r>
        <w:rPr>
          <w:sz w:val="16"/>
        </w:rPr>
        <w:t>and</w:t>
      </w:r>
      <w:r>
        <w:rPr>
          <w:spacing w:val="-1"/>
          <w:sz w:val="16"/>
        </w:rPr>
        <w:t> </w:t>
      </w:r>
      <w:r>
        <w:rPr>
          <w:sz w:val="16"/>
        </w:rPr>
        <w:t>make</w:t>
      </w:r>
      <w:r>
        <w:rPr>
          <w:spacing w:val="-1"/>
          <w:sz w:val="16"/>
        </w:rPr>
        <w:t> </w:t>
      </w:r>
      <w:r>
        <w:rPr>
          <w:sz w:val="16"/>
        </w:rPr>
        <w:t>minor</w:t>
      </w:r>
      <w:r>
        <w:rPr>
          <w:spacing w:val="-1"/>
          <w:sz w:val="16"/>
        </w:rPr>
        <w:t> </w:t>
      </w:r>
      <w:r>
        <w:rPr>
          <w:sz w:val="16"/>
        </w:rPr>
        <w:t>modifications</w:t>
      </w:r>
      <w:r>
        <w:rPr>
          <w:spacing w:val="-1"/>
          <w:sz w:val="16"/>
        </w:rPr>
        <w:t> </w:t>
      </w:r>
      <w:r>
        <w:rPr>
          <w:sz w:val="16"/>
        </w:rPr>
        <w:t>(e.g.,</w:t>
      </w:r>
      <w:r>
        <w:rPr>
          <w:spacing w:val="-1"/>
          <w:sz w:val="16"/>
        </w:rPr>
        <w:t> </w:t>
      </w:r>
      <w:r>
        <w:rPr>
          <w:sz w:val="16"/>
        </w:rPr>
        <w:t>paint it</w:t>
      </w:r>
      <w:r>
        <w:rPr>
          <w:spacing w:val="-1"/>
          <w:sz w:val="16"/>
        </w:rPr>
        <w:t> </w:t>
      </w:r>
      <w:r>
        <w:rPr>
          <w:sz w:val="16"/>
        </w:rPr>
        <w:t>green)</w:t>
      </w:r>
    </w:p>
    <w:p>
      <w:pPr>
        <w:pStyle w:val="ListParagraph"/>
        <w:numPr>
          <w:ilvl w:val="0"/>
          <w:numId w:val="115"/>
        </w:numPr>
        <w:tabs>
          <w:tab w:pos="724" w:val="left" w:leader="none"/>
          <w:tab w:pos="725" w:val="left" w:leader="none"/>
        </w:tabs>
        <w:spacing w:line="240" w:lineRule="auto" w:before="46" w:after="0"/>
        <w:ind w:left="725" w:right="0" w:hanging="610"/>
        <w:jc w:val="left"/>
        <w:rPr>
          <w:sz w:val="16"/>
        </w:rPr>
      </w:pPr>
      <w:r>
        <w:rPr>
          <w:sz w:val="16"/>
        </w:rPr>
        <w:t>Buy</w:t>
      </w:r>
      <w:r>
        <w:rPr>
          <w:spacing w:val="-2"/>
          <w:sz w:val="16"/>
        </w:rPr>
        <w:t> </w:t>
      </w:r>
      <w:r>
        <w:rPr>
          <w:sz w:val="16"/>
        </w:rPr>
        <w:t>if</w:t>
      </w:r>
      <w:r>
        <w:rPr>
          <w:spacing w:val="-2"/>
          <w:sz w:val="16"/>
        </w:rPr>
        <w:t> </w:t>
      </w:r>
      <w:r>
        <w:rPr>
          <w:sz w:val="16"/>
        </w:rPr>
        <w:t>from</w:t>
      </w:r>
      <w:r>
        <w:rPr>
          <w:spacing w:val="-2"/>
          <w:sz w:val="16"/>
        </w:rPr>
        <w:t> </w:t>
      </w:r>
      <w:r>
        <w:rPr>
          <w:sz w:val="16"/>
        </w:rPr>
        <w:t>a</w:t>
      </w:r>
      <w:r>
        <w:rPr>
          <w:spacing w:val="-2"/>
          <w:sz w:val="16"/>
        </w:rPr>
        <w:t> </w:t>
      </w:r>
      <w:r>
        <w:rPr>
          <w:sz w:val="16"/>
        </w:rPr>
        <w:t>manufacturer</w:t>
      </w:r>
      <w:r>
        <w:rPr>
          <w:spacing w:val="-2"/>
          <w:sz w:val="16"/>
        </w:rPr>
        <w:t> </w:t>
      </w:r>
      <w:r>
        <w:rPr>
          <w:sz w:val="16"/>
        </w:rPr>
        <w:t>and</w:t>
      </w:r>
      <w:r>
        <w:rPr>
          <w:spacing w:val="-2"/>
          <w:sz w:val="16"/>
        </w:rPr>
        <w:t> </w:t>
      </w:r>
      <w:r>
        <w:rPr>
          <w:sz w:val="16"/>
        </w:rPr>
        <w:t>make</w:t>
      </w:r>
      <w:r>
        <w:rPr>
          <w:spacing w:val="-2"/>
          <w:sz w:val="16"/>
        </w:rPr>
        <w:t> </w:t>
      </w:r>
      <w:r>
        <w:rPr>
          <w:sz w:val="16"/>
        </w:rPr>
        <w:t>significant</w:t>
      </w:r>
      <w:r>
        <w:rPr>
          <w:spacing w:val="-2"/>
          <w:sz w:val="16"/>
        </w:rPr>
        <w:t> </w:t>
      </w:r>
      <w:r>
        <w:rPr>
          <w:sz w:val="16"/>
        </w:rPr>
        <w:t>modifications</w:t>
      </w:r>
      <w:r>
        <w:rPr>
          <w:spacing w:val="-2"/>
          <w:sz w:val="16"/>
        </w:rPr>
        <w:t> </w:t>
      </w:r>
      <w:r>
        <w:rPr>
          <w:sz w:val="16"/>
        </w:rPr>
        <w:t>(e.g.,</w:t>
      </w:r>
      <w:r>
        <w:rPr>
          <w:spacing w:val="-2"/>
          <w:sz w:val="16"/>
        </w:rPr>
        <w:t> </w:t>
      </w:r>
      <w:r>
        <w:rPr>
          <w:sz w:val="16"/>
        </w:rPr>
        <w:t>add</w:t>
      </w:r>
      <w:r>
        <w:rPr>
          <w:spacing w:val="-2"/>
          <w:sz w:val="16"/>
        </w:rPr>
        <w:t> </w:t>
      </w:r>
      <w:r>
        <w:rPr>
          <w:sz w:val="16"/>
        </w:rPr>
        <w:t>armor,</w:t>
      </w:r>
      <w:r>
        <w:rPr>
          <w:spacing w:val="-2"/>
          <w:sz w:val="16"/>
        </w:rPr>
        <w:t> </w:t>
      </w:r>
      <w:r>
        <w:rPr>
          <w:sz w:val="16"/>
        </w:rPr>
        <w:t>radios,</w:t>
      </w:r>
      <w:r>
        <w:rPr>
          <w:spacing w:val="-2"/>
          <w:sz w:val="16"/>
        </w:rPr>
        <w:t> </w:t>
      </w:r>
      <w:r>
        <w:rPr>
          <w:sz w:val="16"/>
        </w:rPr>
        <w:t>etc.)</w:t>
      </w:r>
    </w:p>
    <w:p>
      <w:pPr>
        <w:pStyle w:val="ListParagraph"/>
        <w:numPr>
          <w:ilvl w:val="0"/>
          <w:numId w:val="115"/>
        </w:numPr>
        <w:tabs>
          <w:tab w:pos="724" w:val="left" w:leader="none"/>
          <w:tab w:pos="725" w:val="left" w:leader="none"/>
        </w:tabs>
        <w:spacing w:line="240" w:lineRule="auto" w:before="54" w:after="0"/>
        <w:ind w:left="725" w:right="0" w:hanging="610"/>
        <w:jc w:val="left"/>
        <w:rPr>
          <w:sz w:val="16"/>
        </w:rPr>
      </w:pPr>
      <w:r>
        <w:rPr>
          <w:sz w:val="16"/>
        </w:rPr>
        <w:t>Have</w:t>
      </w:r>
      <w:r>
        <w:rPr>
          <w:spacing w:val="-4"/>
          <w:sz w:val="16"/>
        </w:rPr>
        <w:t> </w:t>
      </w:r>
      <w:r>
        <w:rPr>
          <w:sz w:val="16"/>
        </w:rPr>
        <w:t>the</w:t>
      </w:r>
      <w:r>
        <w:rPr>
          <w:spacing w:val="-3"/>
          <w:sz w:val="16"/>
        </w:rPr>
        <w:t> </w:t>
      </w:r>
      <w:r>
        <w:rPr>
          <w:sz w:val="16"/>
        </w:rPr>
        <w:t>manufacturer</w:t>
      </w:r>
      <w:r>
        <w:rPr>
          <w:spacing w:val="-3"/>
          <w:sz w:val="16"/>
        </w:rPr>
        <w:t> </w:t>
      </w:r>
      <w:r>
        <w:rPr>
          <w:sz w:val="16"/>
        </w:rPr>
        <w:t>make</w:t>
      </w:r>
      <w:r>
        <w:rPr>
          <w:spacing w:val="-3"/>
          <w:sz w:val="16"/>
        </w:rPr>
        <w:t> </w:t>
      </w:r>
      <w:r>
        <w:rPr>
          <w:sz w:val="16"/>
        </w:rPr>
        <w:t>significant</w:t>
      </w:r>
      <w:r>
        <w:rPr>
          <w:spacing w:val="-3"/>
          <w:sz w:val="16"/>
        </w:rPr>
        <w:t> </w:t>
      </w:r>
      <w:r>
        <w:rPr>
          <w:sz w:val="16"/>
        </w:rPr>
        <w:t>modifications</w:t>
      </w:r>
      <w:r>
        <w:rPr>
          <w:spacing w:val="-3"/>
          <w:sz w:val="16"/>
        </w:rPr>
        <w:t> </w:t>
      </w:r>
      <w:r>
        <w:rPr>
          <w:sz w:val="16"/>
        </w:rPr>
        <w:t>before</w:t>
      </w:r>
      <w:r>
        <w:rPr>
          <w:spacing w:val="-3"/>
          <w:sz w:val="16"/>
        </w:rPr>
        <w:t> </w:t>
      </w:r>
      <w:r>
        <w:rPr>
          <w:sz w:val="16"/>
        </w:rPr>
        <w:t>you</w:t>
      </w:r>
      <w:r>
        <w:rPr>
          <w:spacing w:val="-3"/>
          <w:sz w:val="16"/>
        </w:rPr>
        <w:t> </w:t>
      </w:r>
      <w:r>
        <w:rPr>
          <w:sz w:val="16"/>
        </w:rPr>
        <w:t>buy</w:t>
      </w:r>
      <w:r>
        <w:rPr>
          <w:spacing w:val="-3"/>
          <w:sz w:val="16"/>
        </w:rPr>
        <w:t> </w:t>
      </w:r>
      <w:r>
        <w:rPr>
          <w:sz w:val="16"/>
        </w:rPr>
        <w:t>it</w:t>
      </w:r>
    </w:p>
    <w:p>
      <w:pPr>
        <w:pStyle w:val="ListParagraph"/>
        <w:numPr>
          <w:ilvl w:val="0"/>
          <w:numId w:val="115"/>
        </w:numPr>
        <w:tabs>
          <w:tab w:pos="724" w:val="left" w:leader="none"/>
          <w:tab w:pos="725" w:val="left" w:leader="none"/>
        </w:tabs>
        <w:spacing w:line="240" w:lineRule="auto" w:before="46" w:after="0"/>
        <w:ind w:left="725" w:right="0" w:hanging="610"/>
        <w:jc w:val="left"/>
        <w:rPr>
          <w:sz w:val="16"/>
        </w:rPr>
      </w:pPr>
      <w:r>
        <w:rPr>
          <w:sz w:val="16"/>
        </w:rPr>
        <w:t>Have</w:t>
      </w:r>
      <w:r>
        <w:rPr>
          <w:spacing w:val="-1"/>
          <w:sz w:val="16"/>
        </w:rPr>
        <w:t> </w:t>
      </w:r>
      <w:r>
        <w:rPr>
          <w:sz w:val="16"/>
        </w:rPr>
        <w:t>a</w:t>
      </w:r>
      <w:r>
        <w:rPr>
          <w:spacing w:val="-1"/>
          <w:sz w:val="16"/>
        </w:rPr>
        <w:t> </w:t>
      </w:r>
      <w:r>
        <w:rPr>
          <w:sz w:val="16"/>
        </w:rPr>
        <w:t>manufacturer</w:t>
      </w:r>
      <w:r>
        <w:rPr>
          <w:spacing w:val="-1"/>
          <w:sz w:val="16"/>
        </w:rPr>
        <w:t> </w:t>
      </w:r>
      <w:r>
        <w:rPr>
          <w:sz w:val="16"/>
        </w:rPr>
        <w:t>gut</w:t>
      </w:r>
      <w:r>
        <w:rPr>
          <w:spacing w:val="-1"/>
          <w:sz w:val="16"/>
        </w:rPr>
        <w:t> </w:t>
      </w:r>
      <w:r>
        <w:rPr>
          <w:sz w:val="16"/>
        </w:rPr>
        <w:t>an</w:t>
      </w:r>
      <w:r>
        <w:rPr>
          <w:spacing w:val="-1"/>
          <w:sz w:val="16"/>
        </w:rPr>
        <w:t> </w:t>
      </w:r>
      <w:r>
        <w:rPr>
          <w:sz w:val="16"/>
        </w:rPr>
        <w:t>existing</w:t>
      </w:r>
      <w:r>
        <w:rPr>
          <w:spacing w:val="-1"/>
          <w:sz w:val="16"/>
        </w:rPr>
        <w:t> </w:t>
      </w:r>
      <w:r>
        <w:rPr>
          <w:sz w:val="16"/>
        </w:rPr>
        <w:t>product</w:t>
      </w:r>
      <w:r>
        <w:rPr>
          <w:spacing w:val="-1"/>
          <w:sz w:val="16"/>
        </w:rPr>
        <w:t> </w:t>
      </w:r>
      <w:r>
        <w:rPr>
          <w:sz w:val="16"/>
        </w:rPr>
        <w:t>and replace</w:t>
      </w:r>
      <w:r>
        <w:rPr>
          <w:spacing w:val="-1"/>
          <w:sz w:val="16"/>
        </w:rPr>
        <w:t> </w:t>
      </w:r>
      <w:r>
        <w:rPr>
          <w:sz w:val="16"/>
        </w:rPr>
        <w:t>most</w:t>
      </w:r>
      <w:r>
        <w:rPr>
          <w:spacing w:val="-1"/>
          <w:sz w:val="16"/>
        </w:rPr>
        <w:t> </w:t>
      </w:r>
      <w:r>
        <w:rPr>
          <w:sz w:val="16"/>
        </w:rPr>
        <w:t>of</w:t>
      </w:r>
      <w:r>
        <w:rPr>
          <w:spacing w:val="-1"/>
          <w:sz w:val="16"/>
        </w:rPr>
        <w:t> </w:t>
      </w:r>
      <w:r>
        <w:rPr>
          <w:sz w:val="16"/>
        </w:rPr>
        <w:t>the</w:t>
      </w:r>
      <w:r>
        <w:rPr>
          <w:spacing w:val="-1"/>
          <w:sz w:val="16"/>
        </w:rPr>
        <w:t> </w:t>
      </w:r>
      <w:r>
        <w:rPr>
          <w:sz w:val="16"/>
        </w:rPr>
        <w:t>parts</w:t>
      </w:r>
    </w:p>
    <w:p>
      <w:pPr>
        <w:pStyle w:val="ListParagraph"/>
        <w:numPr>
          <w:ilvl w:val="0"/>
          <w:numId w:val="115"/>
        </w:numPr>
        <w:tabs>
          <w:tab w:pos="724" w:val="left" w:leader="none"/>
          <w:tab w:pos="725" w:val="left" w:leader="none"/>
        </w:tabs>
        <w:spacing w:line="240" w:lineRule="auto" w:before="46" w:after="0"/>
        <w:ind w:left="725" w:right="0" w:hanging="610"/>
        <w:jc w:val="left"/>
        <w:rPr>
          <w:sz w:val="16"/>
        </w:rPr>
      </w:pPr>
      <w:r>
        <w:rPr>
          <w:sz w:val="16"/>
        </w:rPr>
        <w:t>Have</w:t>
      </w:r>
      <w:r>
        <w:rPr>
          <w:spacing w:val="-1"/>
          <w:sz w:val="16"/>
        </w:rPr>
        <w:t> </w:t>
      </w:r>
      <w:r>
        <w:rPr>
          <w:sz w:val="16"/>
        </w:rPr>
        <w:t>a</w:t>
      </w:r>
      <w:r>
        <w:rPr>
          <w:spacing w:val="-1"/>
          <w:sz w:val="16"/>
        </w:rPr>
        <w:t> </w:t>
      </w:r>
      <w:r>
        <w:rPr>
          <w:sz w:val="16"/>
        </w:rPr>
        <w:t>manufacturer modify</w:t>
      </w:r>
      <w:r>
        <w:rPr>
          <w:spacing w:val="-1"/>
          <w:sz w:val="16"/>
        </w:rPr>
        <w:t> </w:t>
      </w:r>
      <w:r>
        <w:rPr>
          <w:sz w:val="16"/>
        </w:rPr>
        <w:t>a commercial</w:t>
      </w:r>
      <w:r>
        <w:rPr>
          <w:spacing w:val="-1"/>
          <w:sz w:val="16"/>
        </w:rPr>
        <w:t> </w:t>
      </w:r>
      <w:r>
        <w:rPr>
          <w:sz w:val="16"/>
        </w:rPr>
        <w:t>prototype</w:t>
      </w:r>
      <w:r>
        <w:rPr>
          <w:spacing w:val="-1"/>
          <w:sz w:val="16"/>
        </w:rPr>
        <w:t> </w:t>
      </w:r>
      <w:r>
        <w:rPr>
          <w:sz w:val="16"/>
        </w:rPr>
        <w:t>product and</w:t>
      </w:r>
      <w:r>
        <w:rPr>
          <w:spacing w:val="-1"/>
          <w:sz w:val="16"/>
        </w:rPr>
        <w:t> </w:t>
      </w:r>
      <w:r>
        <w:rPr>
          <w:sz w:val="16"/>
        </w:rPr>
        <w:t>replace most</w:t>
      </w:r>
      <w:r>
        <w:rPr>
          <w:spacing w:val="-1"/>
          <w:sz w:val="16"/>
        </w:rPr>
        <w:t> </w:t>
      </w:r>
      <w:r>
        <w:rPr>
          <w:sz w:val="16"/>
        </w:rPr>
        <w:t>of the</w:t>
      </w:r>
      <w:r>
        <w:rPr>
          <w:spacing w:val="-1"/>
          <w:sz w:val="16"/>
        </w:rPr>
        <w:t> </w:t>
      </w:r>
      <w:r>
        <w:rPr>
          <w:sz w:val="16"/>
        </w:rPr>
        <w:t>parts</w:t>
      </w:r>
    </w:p>
    <w:p>
      <w:pPr>
        <w:pStyle w:val="ListParagraph"/>
        <w:numPr>
          <w:ilvl w:val="0"/>
          <w:numId w:val="115"/>
        </w:numPr>
        <w:tabs>
          <w:tab w:pos="724" w:val="left" w:leader="none"/>
          <w:tab w:pos="725" w:val="left" w:leader="none"/>
        </w:tabs>
        <w:spacing w:line="288" w:lineRule="auto" w:before="44" w:after="0"/>
        <w:ind w:left="805" w:right="709" w:hanging="690"/>
        <w:jc w:val="left"/>
        <w:rPr>
          <w:sz w:val="16"/>
        </w:rPr>
      </w:pPr>
      <w:r>
        <w:rPr>
          <w:spacing w:val="-3"/>
          <w:sz w:val="16"/>
        </w:rPr>
        <w:t>Have</w:t>
      </w:r>
      <w:r>
        <w:rPr>
          <w:spacing w:val="-7"/>
          <w:sz w:val="16"/>
        </w:rPr>
        <w:t> </w:t>
      </w:r>
      <w:r>
        <w:rPr>
          <w:spacing w:val="-3"/>
          <w:sz w:val="16"/>
        </w:rPr>
        <w:t>a</w:t>
      </w:r>
      <w:r>
        <w:rPr>
          <w:spacing w:val="-7"/>
          <w:sz w:val="16"/>
        </w:rPr>
        <w:t> </w:t>
      </w:r>
      <w:r>
        <w:rPr>
          <w:spacing w:val="-3"/>
          <w:sz w:val="16"/>
        </w:rPr>
        <w:t>manufacturer</w:t>
      </w:r>
      <w:r>
        <w:rPr>
          <w:spacing w:val="-7"/>
          <w:sz w:val="16"/>
        </w:rPr>
        <w:t> </w:t>
      </w:r>
      <w:r>
        <w:rPr>
          <w:spacing w:val="-3"/>
          <w:sz w:val="16"/>
        </w:rPr>
        <w:t>assemble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a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collection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of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components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and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independently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qualified</w:t>
      </w:r>
      <w:r>
        <w:rPr>
          <w:spacing w:val="-7"/>
          <w:sz w:val="16"/>
        </w:rPr>
        <w:t> </w:t>
      </w:r>
      <w:r>
        <w:rPr>
          <w:spacing w:val="-2"/>
          <w:sz w:val="16"/>
        </w:rPr>
        <w:t>in</w:t>
      </w:r>
      <w:r>
        <w:rPr>
          <w:spacing w:val="-1"/>
          <w:sz w:val="16"/>
        </w:rPr>
        <w:t> </w:t>
      </w:r>
      <w:r>
        <w:rPr>
          <w:sz w:val="16"/>
        </w:rPr>
        <w:t>different</w:t>
      </w:r>
      <w:r>
        <w:rPr>
          <w:spacing w:val="-6"/>
          <w:sz w:val="16"/>
        </w:rPr>
        <w:t> </w:t>
      </w:r>
      <w:r>
        <w:rPr>
          <w:sz w:val="16"/>
        </w:rPr>
        <w:t>systems</w:t>
      </w:r>
    </w:p>
    <w:p>
      <w:pPr>
        <w:pStyle w:val="ListParagraph"/>
        <w:numPr>
          <w:ilvl w:val="0"/>
          <w:numId w:val="115"/>
        </w:numPr>
        <w:tabs>
          <w:tab w:pos="724" w:val="left" w:leader="none"/>
          <w:tab w:pos="725" w:val="left" w:leader="none"/>
        </w:tabs>
        <w:spacing w:line="288" w:lineRule="auto" w:before="9" w:after="0"/>
        <w:ind w:left="805" w:right="989" w:hanging="690"/>
        <w:jc w:val="left"/>
        <w:rPr>
          <w:sz w:val="16"/>
        </w:rPr>
      </w:pPr>
      <w:r>
        <w:rPr>
          <w:sz w:val="16"/>
        </w:rPr>
        <w:t>The</w:t>
      </w:r>
      <w:r>
        <w:rPr>
          <w:spacing w:val="5"/>
          <w:sz w:val="16"/>
        </w:rPr>
        <w:t> </w:t>
      </w:r>
      <w:r>
        <w:rPr>
          <w:sz w:val="16"/>
        </w:rPr>
        <w:t>product</w:t>
      </w:r>
      <w:r>
        <w:rPr>
          <w:spacing w:val="6"/>
          <w:sz w:val="16"/>
        </w:rPr>
        <w:t> </w:t>
      </w:r>
      <w:r>
        <w:rPr>
          <w:sz w:val="16"/>
        </w:rPr>
        <w:t>does</w:t>
      </w:r>
      <w:r>
        <w:rPr>
          <w:spacing w:val="6"/>
          <w:sz w:val="16"/>
        </w:rPr>
        <w:t> </w:t>
      </w:r>
      <w:r>
        <w:rPr>
          <w:sz w:val="16"/>
        </w:rPr>
        <w:t>not</w:t>
      </w:r>
      <w:r>
        <w:rPr>
          <w:spacing w:val="6"/>
          <w:sz w:val="16"/>
        </w:rPr>
        <w:t> </w:t>
      </w:r>
      <w:r>
        <w:rPr>
          <w:sz w:val="16"/>
        </w:rPr>
        <w:t>yet</w:t>
      </w:r>
      <w:r>
        <w:rPr>
          <w:spacing w:val="5"/>
          <w:sz w:val="16"/>
        </w:rPr>
        <w:t> </w:t>
      </w:r>
      <w:r>
        <w:rPr>
          <w:sz w:val="16"/>
        </w:rPr>
        <w:t>exist</w:t>
      </w:r>
      <w:r>
        <w:rPr>
          <w:spacing w:val="6"/>
          <w:sz w:val="16"/>
        </w:rPr>
        <w:t> </w:t>
      </w:r>
      <w:r>
        <w:rPr>
          <w:sz w:val="16"/>
        </w:rPr>
        <w:t>but</w:t>
      </w:r>
      <w:r>
        <w:rPr>
          <w:spacing w:val="6"/>
          <w:sz w:val="16"/>
        </w:rPr>
        <w:t> </w:t>
      </w:r>
      <w:r>
        <w:rPr>
          <w:sz w:val="16"/>
        </w:rPr>
        <w:t>requires</w:t>
      </w:r>
      <w:r>
        <w:rPr>
          <w:spacing w:val="6"/>
          <w:sz w:val="16"/>
        </w:rPr>
        <w:t> </w:t>
      </w:r>
      <w:r>
        <w:rPr>
          <w:sz w:val="16"/>
        </w:rPr>
        <w:t>commercial</w:t>
      </w:r>
      <w:r>
        <w:rPr>
          <w:spacing w:val="6"/>
          <w:sz w:val="16"/>
        </w:rPr>
        <w:t> </w:t>
      </w:r>
      <w:r>
        <w:rPr>
          <w:sz w:val="16"/>
        </w:rPr>
        <w:t>development</w:t>
      </w:r>
      <w:r>
        <w:rPr>
          <w:spacing w:val="5"/>
          <w:sz w:val="16"/>
        </w:rPr>
        <w:t> </w:t>
      </w:r>
      <w:r>
        <w:rPr>
          <w:sz w:val="16"/>
        </w:rPr>
        <w:t>and</w:t>
      </w:r>
      <w:r>
        <w:rPr>
          <w:spacing w:val="6"/>
          <w:sz w:val="16"/>
        </w:rPr>
        <w:t> </w:t>
      </w:r>
      <w:r>
        <w:rPr>
          <w:sz w:val="16"/>
        </w:rPr>
        <w:t>utilizes</w:t>
      </w:r>
      <w:r>
        <w:rPr>
          <w:spacing w:val="-37"/>
          <w:sz w:val="16"/>
        </w:rPr>
        <w:t> </w:t>
      </w:r>
      <w:r>
        <w:rPr>
          <w:sz w:val="16"/>
        </w:rPr>
        <w:t>commercial</w:t>
      </w:r>
      <w:r>
        <w:rPr>
          <w:spacing w:val="2"/>
          <w:sz w:val="16"/>
        </w:rPr>
        <w:t> </w:t>
      </w:r>
      <w:r>
        <w:rPr>
          <w:sz w:val="16"/>
        </w:rPr>
        <w:t>plans</w:t>
      </w:r>
      <w:r>
        <w:rPr>
          <w:spacing w:val="2"/>
          <w:sz w:val="16"/>
        </w:rPr>
        <w:t> </w:t>
      </w:r>
      <w:r>
        <w:rPr>
          <w:sz w:val="16"/>
        </w:rPr>
        <w:t>or</w:t>
      </w:r>
      <w:r>
        <w:rPr>
          <w:spacing w:val="2"/>
          <w:sz w:val="16"/>
        </w:rPr>
        <w:t> </w:t>
      </w:r>
      <w:r>
        <w:rPr>
          <w:sz w:val="16"/>
        </w:rPr>
        <w:t>processes</w:t>
      </w:r>
    </w:p>
    <w:p>
      <w:pPr>
        <w:pStyle w:val="BodyText"/>
        <w:spacing w:before="6"/>
        <w:rPr>
          <w:sz w:val="14"/>
        </w:rPr>
      </w:pPr>
    </w:p>
    <w:p>
      <w:pPr>
        <w:spacing w:line="288" w:lineRule="auto" w:before="0"/>
        <w:ind w:left="735" w:right="133" w:hanging="620"/>
        <w:jc w:val="both"/>
        <w:rPr>
          <w:sz w:val="16"/>
        </w:rPr>
      </w:pPr>
      <w:r>
        <w:rPr>
          <w:i/>
          <w:sz w:val="16"/>
        </w:rPr>
        <w:t>Source:</w:t>
      </w:r>
      <w:r>
        <w:rPr>
          <w:i/>
          <w:spacing w:val="2"/>
          <w:sz w:val="16"/>
        </w:rPr>
        <w:t> </w:t>
      </w:r>
      <w:r>
        <w:rPr>
          <w:sz w:val="16"/>
        </w:rPr>
        <w:t>Modified</w:t>
      </w:r>
      <w:r>
        <w:rPr>
          <w:spacing w:val="-4"/>
          <w:sz w:val="16"/>
        </w:rPr>
        <w:t> </w:t>
      </w:r>
      <w:r>
        <w:rPr>
          <w:sz w:val="16"/>
        </w:rPr>
        <w:t>from</w:t>
      </w:r>
      <w:r>
        <w:rPr>
          <w:spacing w:val="-3"/>
          <w:sz w:val="16"/>
        </w:rPr>
        <w:t> </w:t>
      </w:r>
      <w:r>
        <w:rPr>
          <w:sz w:val="16"/>
        </w:rPr>
        <w:t>Defense</w:t>
      </w:r>
      <w:r>
        <w:rPr>
          <w:spacing w:val="-3"/>
          <w:sz w:val="16"/>
        </w:rPr>
        <w:t> </w:t>
      </w:r>
      <w:r>
        <w:rPr>
          <w:sz w:val="16"/>
        </w:rPr>
        <w:t>System</w:t>
      </w:r>
      <w:r>
        <w:rPr>
          <w:spacing w:val="-3"/>
          <w:sz w:val="16"/>
        </w:rPr>
        <w:t> </w:t>
      </w:r>
      <w:r>
        <w:rPr>
          <w:sz w:val="16"/>
        </w:rPr>
        <w:t>Board.</w:t>
      </w:r>
      <w:r>
        <w:rPr>
          <w:spacing w:val="-3"/>
          <w:sz w:val="16"/>
        </w:rPr>
        <w:t> </w:t>
      </w:r>
      <w:r>
        <w:rPr>
          <w:sz w:val="16"/>
        </w:rPr>
        <w:t>2009.</w:t>
      </w:r>
      <w:r>
        <w:rPr>
          <w:spacing w:val="-3"/>
          <w:sz w:val="16"/>
        </w:rPr>
        <w:t> </w:t>
      </w:r>
      <w:r>
        <w:rPr>
          <w:sz w:val="16"/>
        </w:rPr>
        <w:t>“Buying</w:t>
      </w:r>
      <w:r>
        <w:rPr>
          <w:spacing w:val="-3"/>
          <w:sz w:val="16"/>
        </w:rPr>
        <w:t> </w:t>
      </w:r>
      <w:r>
        <w:rPr>
          <w:sz w:val="16"/>
        </w:rPr>
        <w:t>Commercial:</w:t>
      </w:r>
      <w:r>
        <w:rPr>
          <w:spacing w:val="-3"/>
          <w:sz w:val="16"/>
        </w:rPr>
        <w:t> </w:t>
      </w:r>
      <w:r>
        <w:rPr>
          <w:sz w:val="16"/>
        </w:rPr>
        <w:t>Gaining</w:t>
      </w:r>
      <w:r>
        <w:rPr>
          <w:spacing w:val="-4"/>
          <w:sz w:val="16"/>
        </w:rPr>
        <w:t> </w:t>
      </w:r>
      <w:r>
        <w:rPr>
          <w:sz w:val="16"/>
        </w:rPr>
        <w:t>the</w:t>
      </w:r>
      <w:r>
        <w:rPr>
          <w:spacing w:val="-3"/>
          <w:sz w:val="16"/>
        </w:rPr>
        <w:t> </w:t>
      </w:r>
      <w:r>
        <w:rPr>
          <w:sz w:val="16"/>
        </w:rPr>
        <w:t>Cost/Schedule</w:t>
      </w:r>
      <w:r>
        <w:rPr>
          <w:spacing w:val="-38"/>
          <w:sz w:val="16"/>
        </w:rPr>
        <w:t> </w:t>
      </w:r>
      <w:r>
        <w:rPr>
          <w:sz w:val="16"/>
        </w:rPr>
        <w:t>Benefits for Defense Systems.” Task Force on Integrating Commercial Systems into the DoD,</w:t>
      </w:r>
      <w:r>
        <w:rPr>
          <w:spacing w:val="1"/>
          <w:sz w:val="16"/>
        </w:rPr>
        <w:t> </w:t>
      </w:r>
      <w:r>
        <w:rPr>
          <w:sz w:val="16"/>
        </w:rPr>
        <w:t>Effectively</w:t>
      </w:r>
      <w:r>
        <w:rPr>
          <w:spacing w:val="-1"/>
          <w:sz w:val="16"/>
        </w:rPr>
        <w:t> </w:t>
      </w:r>
      <w:r>
        <w:rPr>
          <w:sz w:val="16"/>
        </w:rPr>
        <w:t>and Efficiently.</w:t>
      </w:r>
    </w:p>
    <w:p>
      <w:pPr>
        <w:pStyle w:val="BodyText"/>
        <w:spacing w:before="11"/>
        <w:rPr>
          <w:sz w:val="8"/>
        </w:rPr>
      </w:pPr>
      <w:r>
        <w:rPr/>
        <w:pict>
          <v:group style="position:absolute;margin-left:52.77pt;margin-top:7.099609pt;width:335.5pt;height:.5pt;mso-position-horizontal-relative:page;mso-position-vertical-relative:paragraph;z-index:-15506432;mso-wrap-distance-left:0;mso-wrap-distance-right:0" coordorigin="1055,142" coordsize="6710,10">
            <v:line style="position:absolute" from="1055,147" to="1545,147" stroked="true" strokeweight=".5pt" strokecolor="#000000">
              <v:stroke dashstyle="solid"/>
            </v:line>
            <v:line style="position:absolute" from="1545,147" to="7765,147" stroked="true" strokeweight=".5pt" strokecolor="#000000">
              <v:stroke dashstyle="solid"/>
            </v:line>
            <w10:wrap type="topAndBottom"/>
          </v:group>
        </w:pict>
      </w:r>
    </w:p>
    <w:p>
      <w:pPr>
        <w:spacing w:after="0"/>
        <w:rPr>
          <w:sz w:val="8"/>
        </w:rPr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105"/>
        <w:rPr>
          <w:sz w:val="2"/>
        </w:rPr>
      </w:pPr>
      <w:r>
        <w:rPr>
          <w:sz w:val="2"/>
        </w:rPr>
        <w:pict>
          <v:group style="width:336pt;height:.5pt;mso-position-horizontal-relative:char;mso-position-vertical-relative:line" coordorigin="0,0" coordsize="6720,10">
            <v:line style="position:absolute" from="0,5" to="672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3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10.2</w:t>
      </w:r>
    </w:p>
    <w:p>
      <w:pPr>
        <w:spacing w:before="42"/>
        <w:ind w:left="11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Advantages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and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Disadvantages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of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COTS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and</w:t>
      </w:r>
      <w:r>
        <w:rPr>
          <w:rFonts w:ascii="Trebuchet MS"/>
          <w:b/>
          <w:spacing w:val="-4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Custom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Components/Software</w:t>
      </w:r>
    </w:p>
    <w:p>
      <w:pPr>
        <w:tabs>
          <w:tab w:pos="4435" w:val="left" w:leader="none"/>
        </w:tabs>
        <w:spacing w:before="123"/>
        <w:ind w:left="110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Advantages</w:t>
        <w:tab/>
        <w:t>Disadvantages</w:t>
      </w:r>
    </w:p>
    <w:p>
      <w:pPr>
        <w:pStyle w:val="BodyText"/>
        <w:spacing w:before="3"/>
        <w:rPr>
          <w:rFonts w:ascii="Trebuchet MS"/>
          <w:b/>
          <w:sz w:val="18"/>
        </w:rPr>
      </w:pPr>
    </w:p>
    <w:p>
      <w:pPr>
        <w:spacing w:before="0"/>
        <w:ind w:left="506" w:right="1359" w:firstLine="0"/>
        <w:jc w:val="center"/>
        <w:rPr>
          <w:rFonts w:ascii="Trebuchet MS"/>
          <w:b/>
          <w:sz w:val="16"/>
        </w:rPr>
      </w:pPr>
      <w:r>
        <w:rPr>
          <w:rFonts w:ascii="Trebuchet MS"/>
          <w:b/>
          <w:w w:val="105"/>
          <w:sz w:val="16"/>
        </w:rPr>
        <w:t>COTS</w:t>
      </w:r>
    </w:p>
    <w:p>
      <w:pPr>
        <w:tabs>
          <w:tab w:pos="3161" w:val="left" w:leader="none"/>
        </w:tabs>
        <w:spacing w:before="43"/>
        <w:ind w:left="110" w:right="0" w:firstLine="0"/>
        <w:jc w:val="left"/>
        <w:rPr>
          <w:sz w:val="16"/>
        </w:rPr>
      </w:pPr>
      <w:r>
        <w:rPr>
          <w:sz w:val="16"/>
        </w:rPr>
        <w:t>Immediately</w:t>
      </w:r>
      <w:r>
        <w:rPr>
          <w:spacing w:val="-3"/>
          <w:sz w:val="16"/>
        </w:rPr>
        <w:t> </w:t>
      </w:r>
      <w:r>
        <w:rPr>
          <w:sz w:val="16"/>
        </w:rPr>
        <w:t>available</w:t>
        <w:tab/>
        <w:t>Licensing, intellectual property procurement</w:t>
      </w:r>
      <w:r>
        <w:rPr>
          <w:spacing w:val="1"/>
          <w:sz w:val="16"/>
        </w:rPr>
        <w:t> </w:t>
      </w:r>
      <w:r>
        <w:rPr>
          <w:sz w:val="16"/>
        </w:rPr>
        <w:t>delays</w:t>
      </w:r>
    </w:p>
    <w:p>
      <w:pPr>
        <w:tabs>
          <w:tab w:pos="3161" w:val="left" w:leader="none"/>
        </w:tabs>
        <w:spacing w:before="46"/>
        <w:ind w:left="110" w:right="0" w:firstLine="0"/>
        <w:jc w:val="left"/>
        <w:rPr>
          <w:sz w:val="16"/>
        </w:rPr>
      </w:pPr>
      <w:r>
        <w:rPr>
          <w:sz w:val="16"/>
        </w:rPr>
        <w:t>Avoids</w:t>
      </w:r>
      <w:r>
        <w:rPr>
          <w:spacing w:val="-8"/>
          <w:sz w:val="16"/>
        </w:rPr>
        <w:t> </w:t>
      </w:r>
      <w:r>
        <w:rPr>
          <w:sz w:val="16"/>
        </w:rPr>
        <w:t>expensive</w:t>
      </w:r>
      <w:r>
        <w:rPr>
          <w:spacing w:val="-8"/>
          <w:sz w:val="16"/>
        </w:rPr>
        <w:t> </w:t>
      </w:r>
      <w:r>
        <w:rPr>
          <w:sz w:val="16"/>
        </w:rPr>
        <w:t>development</w:t>
        <w:tab/>
        <w:t>Up-front licensing fees</w:t>
      </w:r>
    </w:p>
    <w:p>
      <w:pPr>
        <w:tabs>
          <w:tab w:pos="3161" w:val="left" w:leader="none"/>
        </w:tabs>
        <w:spacing w:before="46"/>
        <w:ind w:left="110" w:right="0" w:firstLine="0"/>
        <w:jc w:val="left"/>
        <w:rPr>
          <w:sz w:val="16"/>
        </w:rPr>
      </w:pPr>
      <w:r>
        <w:rPr>
          <w:sz w:val="16"/>
        </w:rPr>
        <w:t>Avoids</w:t>
      </w:r>
      <w:r>
        <w:rPr>
          <w:spacing w:val="-6"/>
          <w:sz w:val="16"/>
        </w:rPr>
        <w:t> </w:t>
      </w:r>
      <w:r>
        <w:rPr>
          <w:sz w:val="16"/>
        </w:rPr>
        <w:t>expensive</w:t>
      </w:r>
      <w:r>
        <w:rPr>
          <w:spacing w:val="-6"/>
          <w:sz w:val="16"/>
        </w:rPr>
        <w:t> </w:t>
      </w:r>
      <w:r>
        <w:rPr>
          <w:sz w:val="16"/>
        </w:rPr>
        <w:t>maintenance</w:t>
        <w:tab/>
        <w:t>Recurring maintenance fees</w:t>
      </w:r>
    </w:p>
    <w:p>
      <w:pPr>
        <w:tabs>
          <w:tab w:pos="3161" w:val="left" w:leader="none"/>
        </w:tabs>
        <w:spacing w:before="44"/>
        <w:ind w:left="110" w:right="0" w:firstLine="0"/>
        <w:jc w:val="left"/>
        <w:rPr>
          <w:sz w:val="16"/>
        </w:rPr>
      </w:pPr>
      <w:r>
        <w:rPr>
          <w:sz w:val="16"/>
        </w:rPr>
        <w:t>Predictable license fees and performance</w:t>
        <w:tab/>
        <w:t>Reliability</w:t>
      </w:r>
      <w:r>
        <w:rPr>
          <w:spacing w:val="-2"/>
          <w:sz w:val="16"/>
        </w:rPr>
        <w:t> </w:t>
      </w:r>
      <w:r>
        <w:rPr>
          <w:sz w:val="16"/>
        </w:rPr>
        <w:t>often</w:t>
      </w:r>
      <w:r>
        <w:rPr>
          <w:spacing w:val="-3"/>
          <w:sz w:val="16"/>
        </w:rPr>
        <w:t> </w:t>
      </w:r>
      <w:r>
        <w:rPr>
          <w:sz w:val="16"/>
        </w:rPr>
        <w:t>unknown</w:t>
      </w:r>
      <w:r>
        <w:rPr>
          <w:spacing w:val="-2"/>
          <w:sz w:val="16"/>
        </w:rPr>
        <w:t> </w:t>
      </w:r>
      <w:r>
        <w:rPr>
          <w:sz w:val="16"/>
        </w:rPr>
        <w:t>or</w:t>
      </w:r>
      <w:r>
        <w:rPr>
          <w:spacing w:val="-2"/>
          <w:sz w:val="16"/>
        </w:rPr>
        <w:t> </w:t>
      </w:r>
      <w:r>
        <w:rPr>
          <w:sz w:val="16"/>
        </w:rPr>
        <w:t>inadequate;</w:t>
      </w:r>
      <w:r>
        <w:rPr>
          <w:spacing w:val="-2"/>
          <w:sz w:val="16"/>
        </w:rPr>
        <w:t> </w:t>
      </w:r>
      <w:r>
        <w:rPr>
          <w:sz w:val="16"/>
        </w:rPr>
        <w:t>scale</w:t>
      </w:r>
      <w:r>
        <w:rPr>
          <w:spacing w:val="-2"/>
          <w:sz w:val="16"/>
        </w:rPr>
        <w:t> </w:t>
      </w:r>
      <w:r>
        <w:rPr>
          <w:sz w:val="16"/>
        </w:rPr>
        <w:t>difficult</w:t>
      </w:r>
    </w:p>
    <w:p>
      <w:pPr>
        <w:spacing w:before="36"/>
        <w:ind w:left="3242" w:right="0" w:firstLine="0"/>
        <w:jc w:val="left"/>
        <w:rPr>
          <w:sz w:val="16"/>
        </w:rPr>
      </w:pPr>
      <w:r>
        <w:rPr>
          <w:sz w:val="16"/>
        </w:rPr>
        <w:t>to change</w:t>
      </w:r>
    </w:p>
    <w:p>
      <w:pPr>
        <w:tabs>
          <w:tab w:pos="3161" w:val="left" w:leader="none"/>
        </w:tabs>
        <w:spacing w:line="288" w:lineRule="auto" w:before="46"/>
        <w:ind w:left="3242" w:right="606" w:hanging="3132"/>
        <w:jc w:val="left"/>
        <w:rPr>
          <w:sz w:val="16"/>
        </w:rPr>
      </w:pPr>
      <w:r>
        <w:rPr>
          <w:sz w:val="16"/>
        </w:rPr>
        <w:t>Rich functionality</w:t>
        <w:tab/>
        <w:t>Too-rich</w:t>
      </w:r>
      <w:r>
        <w:rPr>
          <w:spacing w:val="-9"/>
          <w:sz w:val="16"/>
        </w:rPr>
        <w:t> </w:t>
      </w:r>
      <w:r>
        <w:rPr>
          <w:sz w:val="16"/>
        </w:rPr>
        <w:t>functionality,</w:t>
      </w:r>
      <w:r>
        <w:rPr>
          <w:spacing w:val="-9"/>
          <w:sz w:val="16"/>
        </w:rPr>
        <w:t> </w:t>
      </w:r>
      <w:r>
        <w:rPr>
          <w:sz w:val="16"/>
        </w:rPr>
        <w:t>compromises</w:t>
      </w:r>
      <w:r>
        <w:rPr>
          <w:spacing w:val="-9"/>
          <w:sz w:val="16"/>
        </w:rPr>
        <w:t> </w:t>
      </w:r>
      <w:r>
        <w:rPr>
          <w:sz w:val="16"/>
        </w:rPr>
        <w:t>usability</w:t>
      </w:r>
      <w:r>
        <w:rPr>
          <w:spacing w:val="-9"/>
          <w:sz w:val="16"/>
        </w:rPr>
        <w:t> </w:t>
      </w:r>
      <w:r>
        <w:rPr>
          <w:sz w:val="16"/>
        </w:rPr>
        <w:t>and</w:t>
      </w:r>
      <w:r>
        <w:rPr>
          <w:spacing w:val="-37"/>
          <w:sz w:val="16"/>
        </w:rPr>
        <w:t> </w:t>
      </w:r>
      <w:r>
        <w:rPr>
          <w:sz w:val="16"/>
        </w:rPr>
        <w:t>performance</w:t>
      </w:r>
    </w:p>
    <w:p>
      <w:pPr>
        <w:tabs>
          <w:tab w:pos="3161" w:val="left" w:leader="none"/>
        </w:tabs>
        <w:spacing w:before="9"/>
        <w:ind w:left="110" w:right="0" w:firstLine="0"/>
        <w:jc w:val="left"/>
        <w:rPr>
          <w:sz w:val="16"/>
        </w:rPr>
      </w:pPr>
      <w:r>
        <w:rPr>
          <w:sz w:val="16"/>
        </w:rPr>
        <w:t>Broadly used, mature technologies</w:t>
        <w:tab/>
        <w:t>Constraints</w:t>
      </w:r>
      <w:r>
        <w:rPr>
          <w:spacing w:val="-3"/>
          <w:sz w:val="16"/>
        </w:rPr>
        <w:t> </w:t>
      </w:r>
      <w:r>
        <w:rPr>
          <w:sz w:val="16"/>
        </w:rPr>
        <w:t>on</w:t>
      </w:r>
      <w:r>
        <w:rPr>
          <w:spacing w:val="-3"/>
          <w:sz w:val="16"/>
        </w:rPr>
        <w:t> </w:t>
      </w:r>
      <w:r>
        <w:rPr>
          <w:sz w:val="16"/>
        </w:rPr>
        <w:t>functionality</w:t>
      </w:r>
      <w:r>
        <w:rPr>
          <w:spacing w:val="-3"/>
          <w:sz w:val="16"/>
        </w:rPr>
        <w:t> </w:t>
      </w:r>
      <w:r>
        <w:rPr>
          <w:sz w:val="16"/>
        </w:rPr>
        <w:t>and</w:t>
      </w:r>
      <w:r>
        <w:rPr>
          <w:spacing w:val="-3"/>
          <w:sz w:val="16"/>
        </w:rPr>
        <w:t> </w:t>
      </w:r>
      <w:r>
        <w:rPr>
          <w:sz w:val="16"/>
        </w:rPr>
        <w:t>efficiency</w:t>
      </w:r>
    </w:p>
    <w:p>
      <w:pPr>
        <w:spacing w:after="0"/>
        <w:jc w:val="left"/>
        <w:rPr>
          <w:sz w:val="16"/>
        </w:rPr>
        <w:sectPr>
          <w:pgSz w:w="8820" w:h="13320"/>
          <w:pgMar w:header="686" w:footer="0" w:top="900" w:bottom="280" w:left="940" w:right="920"/>
        </w:sectPr>
      </w:pPr>
    </w:p>
    <w:p>
      <w:pPr>
        <w:spacing w:line="288" w:lineRule="auto" w:before="44"/>
        <w:ind w:left="190" w:right="21" w:hanging="80"/>
        <w:jc w:val="left"/>
        <w:rPr>
          <w:sz w:val="16"/>
        </w:rPr>
      </w:pPr>
      <w:r>
        <w:rPr>
          <w:sz w:val="16"/>
        </w:rPr>
        <w:t>Frequent upgrades often anticipate</w:t>
      </w:r>
      <w:r>
        <w:rPr>
          <w:spacing w:val="-37"/>
          <w:sz w:val="16"/>
        </w:rPr>
        <w:t> </w:t>
      </w:r>
      <w:r>
        <w:rPr>
          <w:sz w:val="16"/>
        </w:rPr>
        <w:t>organization’s</w:t>
      </w:r>
      <w:r>
        <w:rPr>
          <w:spacing w:val="-1"/>
          <w:sz w:val="16"/>
        </w:rPr>
        <w:t> </w:t>
      </w:r>
      <w:r>
        <w:rPr>
          <w:sz w:val="16"/>
        </w:rPr>
        <w:t>needs</w:t>
      </w:r>
    </w:p>
    <w:p>
      <w:pPr>
        <w:spacing w:before="44"/>
        <w:ind w:left="110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No</w:t>
      </w:r>
      <w:r>
        <w:rPr>
          <w:spacing w:val="-2"/>
          <w:sz w:val="16"/>
        </w:rPr>
        <w:t> </w:t>
      </w:r>
      <w:r>
        <w:rPr>
          <w:sz w:val="16"/>
        </w:rPr>
        <w:t>control</w:t>
      </w:r>
      <w:r>
        <w:rPr>
          <w:spacing w:val="-1"/>
          <w:sz w:val="16"/>
        </w:rPr>
        <w:t> </w:t>
      </w:r>
      <w:r>
        <w:rPr>
          <w:sz w:val="16"/>
        </w:rPr>
        <w:t>over</w:t>
      </w:r>
      <w:r>
        <w:rPr>
          <w:spacing w:val="-1"/>
          <w:sz w:val="16"/>
        </w:rPr>
        <w:t> </w:t>
      </w:r>
      <w:r>
        <w:rPr>
          <w:sz w:val="16"/>
        </w:rPr>
        <w:t>upgrades</w:t>
      </w:r>
      <w:r>
        <w:rPr>
          <w:spacing w:val="-1"/>
          <w:sz w:val="16"/>
        </w:rPr>
        <w:t> </w:t>
      </w:r>
      <w:r>
        <w:rPr>
          <w:sz w:val="16"/>
        </w:rPr>
        <w:t>and</w:t>
      </w:r>
      <w:r>
        <w:rPr>
          <w:spacing w:val="-1"/>
          <w:sz w:val="16"/>
        </w:rPr>
        <w:t> </w:t>
      </w:r>
      <w:r>
        <w:rPr>
          <w:sz w:val="16"/>
        </w:rPr>
        <w:t>maintenance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940" w:right="920"/>
          <w:cols w:num="2" w:equalWidth="0">
            <w:col w:w="2368" w:space="684"/>
            <w:col w:w="3908"/>
          </w:cols>
        </w:sectPr>
      </w:pPr>
    </w:p>
    <w:p>
      <w:pPr>
        <w:tabs>
          <w:tab w:pos="3161" w:val="left" w:leader="none"/>
        </w:tabs>
        <w:spacing w:before="8"/>
        <w:ind w:left="110" w:right="0" w:firstLine="0"/>
        <w:jc w:val="left"/>
        <w:rPr>
          <w:sz w:val="16"/>
        </w:rPr>
      </w:pPr>
      <w:r>
        <w:rPr>
          <w:sz w:val="16"/>
        </w:rPr>
        <w:t>Dedicated</w:t>
      </w:r>
      <w:r>
        <w:rPr>
          <w:spacing w:val="-1"/>
          <w:sz w:val="16"/>
        </w:rPr>
        <w:t> </w:t>
      </w:r>
      <w:r>
        <w:rPr>
          <w:sz w:val="16"/>
        </w:rPr>
        <w:t>support</w:t>
      </w:r>
      <w:r>
        <w:rPr>
          <w:spacing w:val="-1"/>
          <w:sz w:val="16"/>
        </w:rPr>
        <w:t> </w:t>
      </w:r>
      <w:r>
        <w:rPr>
          <w:sz w:val="16"/>
        </w:rPr>
        <w:t>organization</w:t>
        <w:tab/>
        <w:t>Dependence</w:t>
      </w:r>
      <w:r>
        <w:rPr>
          <w:spacing w:val="-1"/>
          <w:sz w:val="16"/>
        </w:rPr>
        <w:t> </w:t>
      </w:r>
      <w:r>
        <w:rPr>
          <w:sz w:val="16"/>
        </w:rPr>
        <w:t>on</w:t>
      </w:r>
      <w:r>
        <w:rPr>
          <w:spacing w:val="-1"/>
          <w:sz w:val="16"/>
        </w:rPr>
        <w:t> </w:t>
      </w:r>
      <w:r>
        <w:rPr>
          <w:sz w:val="16"/>
        </w:rPr>
        <w:t>vendor</w:t>
      </w:r>
    </w:p>
    <w:p>
      <w:pPr>
        <w:tabs>
          <w:tab w:pos="3161" w:val="left" w:leader="none"/>
        </w:tabs>
        <w:spacing w:before="46"/>
        <w:ind w:left="110" w:right="0" w:firstLine="0"/>
        <w:jc w:val="left"/>
        <w:rPr>
          <w:sz w:val="16"/>
        </w:rPr>
      </w:pPr>
      <w:r>
        <w:rPr>
          <w:sz w:val="16"/>
        </w:rPr>
        <w:t>Hardware/software</w:t>
      </w:r>
      <w:r>
        <w:rPr>
          <w:spacing w:val="-2"/>
          <w:sz w:val="16"/>
        </w:rPr>
        <w:t> </w:t>
      </w:r>
      <w:r>
        <w:rPr>
          <w:sz w:val="16"/>
        </w:rPr>
        <w:t>independence</w:t>
        <w:tab/>
        <w:t>Integration</w:t>
      </w:r>
      <w:r>
        <w:rPr>
          <w:spacing w:val="-1"/>
          <w:sz w:val="16"/>
        </w:rPr>
        <w:t> </w:t>
      </w:r>
      <w:r>
        <w:rPr>
          <w:sz w:val="16"/>
        </w:rPr>
        <w:t>not</w:t>
      </w:r>
      <w:r>
        <w:rPr>
          <w:spacing w:val="-1"/>
          <w:sz w:val="16"/>
        </w:rPr>
        <w:t> </w:t>
      </w:r>
      <w:r>
        <w:rPr>
          <w:sz w:val="16"/>
        </w:rPr>
        <w:t>always</w:t>
      </w:r>
      <w:r>
        <w:rPr>
          <w:spacing w:val="-1"/>
          <w:sz w:val="16"/>
        </w:rPr>
        <w:t> </w:t>
      </w:r>
      <w:r>
        <w:rPr>
          <w:sz w:val="16"/>
        </w:rPr>
        <w:t>possible;</w:t>
      </w:r>
      <w:r>
        <w:rPr>
          <w:spacing w:val="-1"/>
          <w:sz w:val="16"/>
        </w:rPr>
        <w:t> </w:t>
      </w:r>
      <w:r>
        <w:rPr>
          <w:sz w:val="16"/>
        </w:rPr>
        <w:t>incompatibilities</w:t>
      </w:r>
    </w:p>
    <w:p>
      <w:pPr>
        <w:spacing w:before="36"/>
        <w:ind w:left="3242" w:right="0" w:firstLine="0"/>
        <w:jc w:val="left"/>
        <w:rPr>
          <w:sz w:val="16"/>
        </w:rPr>
      </w:pPr>
      <w:r>
        <w:rPr>
          <w:sz w:val="16"/>
        </w:rPr>
        <w:t>among</w:t>
      </w:r>
      <w:r>
        <w:rPr>
          <w:spacing w:val="-2"/>
          <w:sz w:val="16"/>
        </w:rPr>
        <w:t> </w:t>
      </w:r>
      <w:r>
        <w:rPr>
          <w:sz w:val="16"/>
        </w:rPr>
        <w:t>vendors</w:t>
      </w:r>
    </w:p>
    <w:p>
      <w:pPr>
        <w:tabs>
          <w:tab w:pos="3161" w:val="left" w:leader="none"/>
        </w:tabs>
        <w:spacing w:before="44"/>
        <w:ind w:left="110" w:right="0" w:firstLine="0"/>
        <w:jc w:val="left"/>
        <w:rPr>
          <w:sz w:val="16"/>
        </w:rPr>
      </w:pPr>
      <w:r>
        <w:rPr>
          <w:sz w:val="16"/>
        </w:rPr>
        <w:t>Tracks</w:t>
      </w:r>
      <w:r>
        <w:rPr>
          <w:spacing w:val="-2"/>
          <w:sz w:val="16"/>
        </w:rPr>
        <w:t> </w:t>
      </w:r>
      <w:r>
        <w:rPr>
          <w:sz w:val="16"/>
        </w:rPr>
        <w:t>technology</w:t>
      </w:r>
      <w:r>
        <w:rPr>
          <w:spacing w:val="-1"/>
          <w:sz w:val="16"/>
        </w:rPr>
        <w:t> </w:t>
      </w:r>
      <w:r>
        <w:rPr>
          <w:sz w:val="16"/>
        </w:rPr>
        <w:t>needs</w:t>
        <w:tab/>
        <w:t>Synchronizing</w:t>
      </w:r>
      <w:r>
        <w:rPr>
          <w:spacing w:val="-1"/>
          <w:sz w:val="16"/>
        </w:rPr>
        <w:t> </w:t>
      </w:r>
      <w:r>
        <w:rPr>
          <w:sz w:val="16"/>
        </w:rPr>
        <w:t>multiple-vendor</w:t>
      </w:r>
      <w:r>
        <w:rPr>
          <w:spacing w:val="-1"/>
          <w:sz w:val="16"/>
        </w:rPr>
        <w:t> </w:t>
      </w:r>
      <w:r>
        <w:rPr>
          <w:sz w:val="16"/>
        </w:rPr>
        <w:t>upgrades</w:t>
      </w:r>
    </w:p>
    <w:p>
      <w:pPr>
        <w:pStyle w:val="BodyText"/>
        <w:spacing w:before="1"/>
        <w:rPr>
          <w:sz w:val="15"/>
        </w:rPr>
      </w:pPr>
    </w:p>
    <w:p>
      <w:pPr>
        <w:spacing w:before="0"/>
        <w:ind w:left="506" w:right="1310" w:firstLine="0"/>
        <w:jc w:val="center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Custom</w:t>
      </w:r>
    </w:p>
    <w:p>
      <w:pPr>
        <w:tabs>
          <w:tab w:pos="3161" w:val="left" w:leader="none"/>
        </w:tabs>
        <w:spacing w:before="43"/>
        <w:ind w:left="110" w:right="0" w:firstLine="0"/>
        <w:jc w:val="left"/>
        <w:rPr>
          <w:sz w:val="16"/>
        </w:rPr>
      </w:pPr>
      <w:r>
        <w:rPr>
          <w:sz w:val="16"/>
        </w:rPr>
        <w:t>Complete freedom</w:t>
        <w:tab/>
        <w:t>Development</w:t>
      </w:r>
      <w:r>
        <w:rPr>
          <w:spacing w:val="-4"/>
          <w:sz w:val="16"/>
        </w:rPr>
        <w:t> </w:t>
      </w:r>
      <w:r>
        <w:rPr>
          <w:sz w:val="16"/>
        </w:rPr>
        <w:t>expensive</w:t>
      </w:r>
      <w:r>
        <w:rPr>
          <w:spacing w:val="-4"/>
          <w:sz w:val="16"/>
        </w:rPr>
        <w:t> </w:t>
      </w:r>
      <w:r>
        <w:rPr>
          <w:sz w:val="16"/>
        </w:rPr>
        <w:t>and</w:t>
      </w:r>
      <w:r>
        <w:rPr>
          <w:spacing w:val="-4"/>
          <w:sz w:val="16"/>
        </w:rPr>
        <w:t> </w:t>
      </w:r>
      <w:r>
        <w:rPr>
          <w:sz w:val="16"/>
        </w:rPr>
        <w:t>unpredictable</w:t>
      </w:r>
    </w:p>
    <w:p>
      <w:pPr>
        <w:tabs>
          <w:tab w:pos="3161" w:val="left" w:leader="none"/>
        </w:tabs>
        <w:spacing w:before="46"/>
        <w:ind w:left="110" w:right="0" w:firstLine="0"/>
        <w:jc w:val="left"/>
        <w:rPr>
          <w:sz w:val="16"/>
        </w:rPr>
      </w:pPr>
      <w:r>
        <w:rPr>
          <w:sz w:val="16"/>
        </w:rPr>
        <w:t>Smaller,</w:t>
      </w:r>
      <w:r>
        <w:rPr>
          <w:spacing w:val="-2"/>
          <w:sz w:val="16"/>
        </w:rPr>
        <w:t> </w:t>
      </w:r>
      <w:r>
        <w:rPr>
          <w:sz w:val="16"/>
        </w:rPr>
        <w:t>often</w:t>
      </w:r>
      <w:r>
        <w:rPr>
          <w:spacing w:val="-2"/>
          <w:sz w:val="16"/>
        </w:rPr>
        <w:t> </w:t>
      </w:r>
      <w:r>
        <w:rPr>
          <w:sz w:val="16"/>
        </w:rPr>
        <w:t>simpler</w:t>
        <w:tab/>
        <w:t>Available</w:t>
      </w:r>
      <w:r>
        <w:rPr>
          <w:spacing w:val="-4"/>
          <w:sz w:val="16"/>
        </w:rPr>
        <w:t> </w:t>
      </w:r>
      <w:r>
        <w:rPr>
          <w:sz w:val="16"/>
        </w:rPr>
        <w:t>data</w:t>
      </w:r>
      <w:r>
        <w:rPr>
          <w:spacing w:val="-5"/>
          <w:sz w:val="16"/>
        </w:rPr>
        <w:t> </w:t>
      </w:r>
      <w:r>
        <w:rPr>
          <w:sz w:val="16"/>
        </w:rPr>
        <w:t>unpredictable</w:t>
      </w:r>
    </w:p>
    <w:p>
      <w:pPr>
        <w:tabs>
          <w:tab w:pos="3161" w:val="left" w:leader="none"/>
        </w:tabs>
        <w:spacing w:line="297" w:lineRule="auto" w:before="46"/>
        <w:ind w:left="110" w:right="2080" w:firstLine="0"/>
        <w:jc w:val="left"/>
        <w:rPr>
          <w:sz w:val="16"/>
        </w:rPr>
      </w:pPr>
      <w:r>
        <w:rPr>
          <w:sz w:val="16"/>
        </w:rPr>
        <w:t>Often better performance</w:t>
        <w:tab/>
        <w:t>Maintenance expensive</w:t>
      </w:r>
      <w:r>
        <w:rPr>
          <w:spacing w:val="1"/>
          <w:sz w:val="16"/>
        </w:rPr>
        <w:t> </w:t>
      </w:r>
      <w:r>
        <w:rPr>
          <w:sz w:val="16"/>
        </w:rPr>
        <w:t>Control</w:t>
      </w:r>
      <w:r>
        <w:rPr>
          <w:spacing w:val="-2"/>
          <w:sz w:val="16"/>
        </w:rPr>
        <w:t> </w:t>
      </w:r>
      <w:r>
        <w:rPr>
          <w:sz w:val="16"/>
        </w:rPr>
        <w:t>of</w:t>
      </w:r>
      <w:r>
        <w:rPr>
          <w:spacing w:val="-1"/>
          <w:sz w:val="16"/>
        </w:rPr>
        <w:t> </w:t>
      </w:r>
      <w:r>
        <w:rPr>
          <w:sz w:val="16"/>
        </w:rPr>
        <w:t>development</w:t>
      </w:r>
      <w:r>
        <w:rPr>
          <w:spacing w:val="-1"/>
          <w:sz w:val="16"/>
        </w:rPr>
        <w:t> </w:t>
      </w:r>
      <w:r>
        <w:rPr>
          <w:sz w:val="16"/>
        </w:rPr>
        <w:t>and</w:t>
      </w:r>
      <w:r>
        <w:rPr>
          <w:spacing w:val="-1"/>
          <w:sz w:val="16"/>
        </w:rPr>
        <w:t> </w:t>
      </w:r>
      <w:r>
        <w:rPr>
          <w:sz w:val="16"/>
        </w:rPr>
        <w:t>enhancements</w:t>
        <w:tab/>
      </w:r>
      <w:r>
        <w:rPr>
          <w:spacing w:val="-1"/>
          <w:sz w:val="16"/>
        </w:rPr>
        <w:t>Portability </w:t>
      </w:r>
      <w:r>
        <w:rPr>
          <w:sz w:val="16"/>
        </w:rPr>
        <w:t>often expensive</w:t>
      </w:r>
      <w:r>
        <w:rPr>
          <w:spacing w:val="-37"/>
          <w:sz w:val="16"/>
        </w:rPr>
        <w:t> </w:t>
      </w:r>
      <w:r>
        <w:rPr>
          <w:sz w:val="16"/>
        </w:rPr>
        <w:t>Control</w:t>
      </w:r>
      <w:r>
        <w:rPr>
          <w:spacing w:val="-1"/>
          <w:sz w:val="16"/>
        </w:rPr>
        <w:t> </w:t>
      </w:r>
      <w:r>
        <w:rPr>
          <w:sz w:val="16"/>
        </w:rPr>
        <w:t>of</w:t>
      </w:r>
      <w:r>
        <w:rPr>
          <w:spacing w:val="-1"/>
          <w:sz w:val="16"/>
        </w:rPr>
        <w:t> </w:t>
      </w:r>
      <w:r>
        <w:rPr>
          <w:sz w:val="16"/>
        </w:rPr>
        <w:t>reliability</w:t>
      </w:r>
      <w:r>
        <w:rPr>
          <w:spacing w:val="-1"/>
          <w:sz w:val="16"/>
        </w:rPr>
        <w:t> </w:t>
      </w:r>
      <w:r>
        <w:rPr>
          <w:sz w:val="16"/>
        </w:rPr>
        <w:t>tradeoffs</w:t>
        <w:tab/>
        <w:t>Drains expert resources</w:t>
      </w:r>
    </w:p>
    <w:p>
      <w:pPr>
        <w:pStyle w:val="BodyText"/>
        <w:spacing w:before="3"/>
        <w:rPr>
          <w:sz w:val="14"/>
        </w:rPr>
      </w:pPr>
    </w:p>
    <w:p>
      <w:pPr>
        <w:spacing w:line="288" w:lineRule="auto" w:before="0"/>
        <w:ind w:left="730" w:right="127" w:hanging="620"/>
        <w:jc w:val="both"/>
        <w:rPr>
          <w:sz w:val="16"/>
        </w:rPr>
      </w:pPr>
      <w:r>
        <w:rPr>
          <w:i/>
          <w:sz w:val="16"/>
        </w:rPr>
        <w:t>Source:</w:t>
      </w:r>
      <w:r>
        <w:rPr>
          <w:i/>
          <w:spacing w:val="1"/>
          <w:sz w:val="16"/>
        </w:rPr>
        <w:t> </w:t>
      </w:r>
      <w:r>
        <w:rPr>
          <w:sz w:val="16"/>
        </w:rPr>
        <w:t>Modified from Castro, Lymari. 2008, October. “The Risks and Costs of COTS-Based Software</w:t>
      </w:r>
      <w:r>
        <w:rPr>
          <w:spacing w:val="1"/>
          <w:sz w:val="16"/>
        </w:rPr>
        <w:t> </w:t>
      </w:r>
      <w:r>
        <w:rPr>
          <w:spacing w:val="-2"/>
          <w:sz w:val="16"/>
        </w:rPr>
        <w:t>Development.”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EM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620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Project,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and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Boehm,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B.,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and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C.</w:t>
      </w:r>
      <w:r>
        <w:rPr>
          <w:spacing w:val="-14"/>
          <w:sz w:val="16"/>
        </w:rPr>
        <w:t> </w:t>
      </w:r>
      <w:r>
        <w:rPr>
          <w:spacing w:val="-1"/>
          <w:sz w:val="16"/>
        </w:rPr>
        <w:t>Abts.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1996.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“COTS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Integration: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Plug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and</w:t>
      </w:r>
      <w:r>
        <w:rPr>
          <w:spacing w:val="-38"/>
          <w:sz w:val="16"/>
        </w:rPr>
        <w:t> </w:t>
      </w:r>
      <w:r>
        <w:rPr>
          <w:sz w:val="16"/>
        </w:rPr>
        <w:t>Pray?”</w:t>
      </w:r>
      <w:r>
        <w:rPr>
          <w:spacing w:val="-3"/>
          <w:sz w:val="16"/>
        </w:rPr>
        <w:t> </w:t>
      </w:r>
      <w:r>
        <w:rPr>
          <w:i/>
          <w:sz w:val="16"/>
        </w:rPr>
        <w:t>Computer</w:t>
      </w:r>
      <w:r>
        <w:rPr>
          <w:sz w:val="16"/>
        </w:rPr>
        <w:t>,</w:t>
      </w:r>
      <w:r>
        <w:rPr>
          <w:spacing w:val="-2"/>
          <w:sz w:val="16"/>
        </w:rPr>
        <w:t> </w:t>
      </w:r>
      <w:r>
        <w:rPr>
          <w:sz w:val="16"/>
        </w:rPr>
        <w:t>January:</w:t>
      </w:r>
      <w:r>
        <w:rPr>
          <w:spacing w:val="-2"/>
          <w:sz w:val="16"/>
        </w:rPr>
        <w:t> </w:t>
      </w:r>
      <w:r>
        <w:rPr>
          <w:sz w:val="16"/>
        </w:rPr>
        <w:t>135–138.</w:t>
      </w:r>
    </w:p>
    <w:p>
      <w:pPr>
        <w:pStyle w:val="BodyText"/>
        <w:spacing w:before="11"/>
        <w:rPr>
          <w:sz w:val="8"/>
        </w:rPr>
      </w:pPr>
      <w:r>
        <w:rPr/>
        <w:pict>
          <v:group style="position:absolute;margin-left:52.5pt;margin-top:7.101221pt;width:336pt;height:.5pt;mso-position-horizontal-relative:page;mso-position-vertical-relative:paragraph;z-index:-15505408;mso-wrap-distance-left:0;mso-wrap-distance-right:0" coordorigin="1050,142" coordsize="6720,10">
            <v:line style="position:absolute" from="1050,147" to="3982,147" stroked="true" strokeweight=".5pt" strokecolor="#000000">
              <v:stroke dashstyle="solid"/>
            </v:line>
            <v:line style="position:absolute" from="3982,147" to="7770,147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line="249" w:lineRule="auto" w:before="93"/>
        <w:ind w:left="110" w:right="127" w:firstLine="240"/>
        <w:jc w:val="both"/>
      </w:pPr>
      <w:r>
        <w:rPr/>
        <w:t>One</w:t>
      </w:r>
      <w:r>
        <w:rPr>
          <w:spacing w:val="-11"/>
        </w:rPr>
        <w:t> </w:t>
      </w:r>
      <w:r>
        <w:rPr/>
        <w:t>unavoidable</w:t>
      </w:r>
      <w:r>
        <w:rPr>
          <w:spacing w:val="-11"/>
        </w:rPr>
        <w:t> </w:t>
      </w:r>
      <w:r>
        <w:rPr/>
        <w:t>consequence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fast-paced</w:t>
      </w:r>
      <w:r>
        <w:rPr>
          <w:spacing w:val="-11"/>
        </w:rPr>
        <w:t> </w:t>
      </w:r>
      <w:r>
        <w:rPr/>
        <w:t>product</w:t>
      </w:r>
      <w:r>
        <w:rPr>
          <w:spacing w:val="-11"/>
        </w:rPr>
        <w:t> </w:t>
      </w:r>
      <w:r>
        <w:rPr/>
        <w:t>development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short</w:t>
      </w:r>
      <w:r>
        <w:rPr>
          <w:spacing w:val="-11"/>
        </w:rPr>
        <w:t> </w:t>
      </w:r>
      <w:r>
        <w:rPr/>
        <w:t>product</w:t>
      </w:r>
      <w:r>
        <w:rPr>
          <w:spacing w:val="-48"/>
        </w:rPr>
        <w:t> </w:t>
      </w:r>
      <w:r>
        <w:rPr>
          <w:spacing w:val="-2"/>
        </w:rPr>
        <w:t>support</w:t>
      </w:r>
      <w:r>
        <w:rPr>
          <w:spacing w:val="-13"/>
        </w:rPr>
        <w:t> </w:t>
      </w:r>
      <w:r>
        <w:rPr>
          <w:spacing w:val="-2"/>
        </w:rPr>
        <w:t>lifetimes.</w:t>
      </w:r>
      <w:r>
        <w:rPr>
          <w:spacing w:val="-13"/>
        </w:rPr>
        <w:t> </w:t>
      </w:r>
      <w:r>
        <w:rPr>
          <w:spacing w:val="-1"/>
        </w:rPr>
        <w:t>Most</w:t>
      </w:r>
      <w:r>
        <w:rPr>
          <w:spacing w:val="-12"/>
        </w:rPr>
        <w:t> </w:t>
      </w:r>
      <w:r>
        <w:rPr>
          <w:spacing w:val="-1"/>
        </w:rPr>
        <w:t>commercial</w:t>
      </w:r>
      <w:r>
        <w:rPr>
          <w:spacing w:val="-13"/>
        </w:rPr>
        <w:t> </w:t>
      </w:r>
      <w:r>
        <w:rPr>
          <w:spacing w:val="-1"/>
        </w:rPr>
        <w:t>vendors</w:t>
      </w:r>
      <w:r>
        <w:rPr>
          <w:spacing w:val="-12"/>
        </w:rPr>
        <w:t> </w:t>
      </w:r>
      <w:r>
        <w:rPr>
          <w:spacing w:val="-1"/>
        </w:rPr>
        <w:t>are</w:t>
      </w:r>
      <w:r>
        <w:rPr>
          <w:spacing w:val="-13"/>
        </w:rPr>
        <w:t> </w:t>
      </w:r>
      <w:r>
        <w:rPr>
          <w:spacing w:val="-1"/>
        </w:rPr>
        <w:t>unwilling</w:t>
      </w:r>
      <w:r>
        <w:rPr>
          <w:spacing w:val="-12"/>
        </w:rPr>
        <w:t> </w:t>
      </w:r>
      <w:r>
        <w:rPr>
          <w:spacing w:val="-1"/>
        </w:rPr>
        <w:t>to</w:t>
      </w:r>
      <w:r>
        <w:rPr>
          <w:spacing w:val="-13"/>
        </w:rPr>
        <w:t> </w:t>
      </w:r>
      <w:r>
        <w:rPr>
          <w:spacing w:val="-1"/>
        </w:rPr>
        <w:t>commit</w:t>
      </w:r>
      <w:r>
        <w:rPr>
          <w:spacing w:val="-12"/>
        </w:rPr>
        <w:t> </w:t>
      </w:r>
      <w:r>
        <w:rPr>
          <w:spacing w:val="-1"/>
        </w:rPr>
        <w:t>resources</w:t>
      </w:r>
      <w:r>
        <w:rPr>
          <w:spacing w:val="-13"/>
        </w:rPr>
        <w:t> </w:t>
      </w:r>
      <w:r>
        <w:rPr>
          <w:spacing w:val="-1"/>
        </w:rPr>
        <w:t>to</w:t>
      </w:r>
      <w:r>
        <w:rPr>
          <w:spacing w:val="-12"/>
        </w:rPr>
        <w:t> </w:t>
      </w:r>
      <w:r>
        <w:rPr>
          <w:spacing w:val="-1"/>
        </w:rPr>
        <w:t>sup-</w:t>
      </w:r>
      <w:r>
        <w:rPr>
          <w:spacing w:val="-48"/>
        </w:rPr>
        <w:t> </w:t>
      </w:r>
      <w:r>
        <w:rPr/>
        <w:t>port</w:t>
      </w:r>
      <w:r>
        <w:rPr>
          <w:spacing w:val="-9"/>
        </w:rPr>
        <w:t> </w:t>
      </w:r>
      <w:r>
        <w:rPr/>
        <w:t>their</w:t>
      </w:r>
      <w:r>
        <w:rPr>
          <w:spacing w:val="-9"/>
        </w:rPr>
        <w:t> </w:t>
      </w:r>
      <w:r>
        <w:rPr/>
        <w:t>products</w:t>
      </w:r>
      <w:r>
        <w:rPr>
          <w:spacing w:val="-8"/>
        </w:rPr>
        <w:t> </w:t>
      </w:r>
      <w:r>
        <w:rPr/>
        <w:t>for</w:t>
      </w:r>
      <w:r>
        <w:rPr>
          <w:spacing w:val="-9"/>
        </w:rPr>
        <w:t> </w:t>
      </w:r>
      <w:r>
        <w:rPr/>
        <w:t>extended</w:t>
      </w:r>
      <w:r>
        <w:rPr>
          <w:spacing w:val="-8"/>
        </w:rPr>
        <w:t> </w:t>
      </w:r>
      <w:r>
        <w:rPr/>
        <w:t>periods</w:t>
      </w:r>
      <w:r>
        <w:rPr>
          <w:spacing w:val="-9"/>
        </w:rPr>
        <w:t> </w:t>
      </w:r>
      <w:r>
        <w:rPr/>
        <w:t>after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sale.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most</w:t>
      </w:r>
      <w:r>
        <w:rPr>
          <w:spacing w:val="-8"/>
        </w:rPr>
        <w:t> </w:t>
      </w:r>
      <w:r>
        <w:rPr/>
        <w:t>cases,</w:t>
      </w:r>
      <w:r>
        <w:rPr>
          <w:spacing w:val="-9"/>
        </w:rPr>
        <w:t> </w:t>
      </w:r>
      <w:r>
        <w:rPr/>
        <w:t>commercial</w:t>
      </w:r>
      <w:r>
        <w:rPr>
          <w:spacing w:val="-8"/>
        </w:rPr>
        <w:t> </w:t>
      </w:r>
      <w:r>
        <w:rPr/>
        <w:t>and</w:t>
      </w:r>
      <w:r>
        <w:rPr>
          <w:spacing w:val="-48"/>
        </w:rPr>
        <w:t> </w:t>
      </w:r>
      <w:r>
        <w:rPr>
          <w:spacing w:val="-2"/>
        </w:rPr>
        <w:t>industrial</w:t>
      </w:r>
      <w:r>
        <w:rPr>
          <w:spacing w:val="-15"/>
        </w:rPr>
        <w:t> </w:t>
      </w:r>
      <w:r>
        <w:rPr>
          <w:spacing w:val="-2"/>
        </w:rPr>
        <w:t>users</w:t>
      </w:r>
      <w:r>
        <w:rPr>
          <w:spacing w:val="-15"/>
        </w:rPr>
        <w:t> </w:t>
      </w:r>
      <w:r>
        <w:rPr>
          <w:spacing w:val="-2"/>
        </w:rPr>
        <w:t>replace</w:t>
      </w:r>
      <w:r>
        <w:rPr>
          <w:spacing w:val="-14"/>
        </w:rPr>
        <w:t> </w:t>
      </w:r>
      <w:r>
        <w:rPr>
          <w:spacing w:val="-2"/>
        </w:rPr>
        <w:t>equipment</w:t>
      </w:r>
      <w:r>
        <w:rPr>
          <w:spacing w:val="-15"/>
        </w:rPr>
        <w:t> </w:t>
      </w:r>
      <w:r>
        <w:rPr>
          <w:spacing w:val="-2"/>
        </w:rPr>
        <w:t>on</w:t>
      </w:r>
      <w:r>
        <w:rPr>
          <w:spacing w:val="-15"/>
        </w:rPr>
        <w:t> </w:t>
      </w:r>
      <w:r>
        <w:rPr>
          <w:spacing w:val="-2"/>
        </w:rPr>
        <w:t>a</w:t>
      </w:r>
      <w:r>
        <w:rPr>
          <w:spacing w:val="-14"/>
        </w:rPr>
        <w:t> </w:t>
      </w:r>
      <w:r>
        <w:rPr>
          <w:spacing w:val="-2"/>
        </w:rPr>
        <w:t>regular</w:t>
      </w:r>
      <w:r>
        <w:rPr>
          <w:spacing w:val="-15"/>
        </w:rPr>
        <w:t> </w:t>
      </w:r>
      <w:r>
        <w:rPr>
          <w:spacing w:val="-2"/>
        </w:rPr>
        <w:t>basis</w:t>
      </w:r>
      <w:r>
        <w:rPr>
          <w:spacing w:val="-15"/>
        </w:rPr>
        <w:t> </w:t>
      </w:r>
      <w:r>
        <w:rPr>
          <w:spacing w:val="-1"/>
        </w:rPr>
        <w:t>to</w:t>
      </w:r>
      <w:r>
        <w:rPr>
          <w:spacing w:val="-14"/>
        </w:rPr>
        <w:t> </w:t>
      </w:r>
      <w:r>
        <w:rPr>
          <w:spacing w:val="-1"/>
        </w:rPr>
        <w:t>achieve</w:t>
      </w:r>
      <w:r>
        <w:rPr>
          <w:spacing w:val="-15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>
          <w:spacing w:val="-1"/>
        </w:rPr>
        <w:t>cost</w:t>
      </w:r>
      <w:r>
        <w:rPr>
          <w:spacing w:val="-14"/>
        </w:rPr>
        <w:t> </w:t>
      </w:r>
      <w:r>
        <w:rPr>
          <w:spacing w:val="-1"/>
        </w:rPr>
        <w:t>savings</w:t>
      </w:r>
      <w:r>
        <w:rPr>
          <w:spacing w:val="-15"/>
        </w:rPr>
        <w:t> </w:t>
      </w:r>
      <w:r>
        <w:rPr>
          <w:spacing w:val="-1"/>
        </w:rPr>
        <w:t>offered</w:t>
      </w:r>
      <w:r>
        <w:rPr>
          <w:spacing w:val="-48"/>
        </w:rPr>
        <w:t> </w:t>
      </w:r>
      <w:r>
        <w:rPr/>
        <w:t>by</w:t>
      </w:r>
      <w:r>
        <w:rPr>
          <w:spacing w:val="-9"/>
        </w:rPr>
        <w:t> </w:t>
      </w:r>
      <w:r>
        <w:rPr/>
        <w:t>newer</w:t>
      </w:r>
      <w:r>
        <w:rPr>
          <w:spacing w:val="-9"/>
        </w:rPr>
        <w:t> </w:t>
      </w:r>
      <w:r>
        <w:rPr/>
        <w:t>products.</w:t>
      </w:r>
      <w:r>
        <w:rPr>
          <w:spacing w:val="-8"/>
        </w:rPr>
        <w:t> </w:t>
      </w:r>
      <w:r>
        <w:rPr/>
        <w:t>This</w:t>
      </w:r>
      <w:r>
        <w:rPr>
          <w:spacing w:val="-9"/>
        </w:rPr>
        <w:t> </w:t>
      </w:r>
      <w:r>
        <w:rPr/>
        <w:t>makes</w:t>
      </w:r>
      <w:r>
        <w:rPr>
          <w:spacing w:val="-9"/>
        </w:rPr>
        <w:t> </w:t>
      </w:r>
      <w:r>
        <w:rPr/>
        <w:t>determining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downstream</w:t>
      </w:r>
      <w:r>
        <w:rPr>
          <w:spacing w:val="-9"/>
        </w:rPr>
        <w:t> </w:t>
      </w:r>
      <w:r>
        <w:rPr/>
        <w:t>O&amp;S</w:t>
      </w:r>
      <w:r>
        <w:rPr>
          <w:spacing w:val="-9"/>
        </w:rPr>
        <w:t> </w:t>
      </w:r>
      <w:r>
        <w:rPr/>
        <w:t>costs</w:t>
      </w:r>
      <w:r>
        <w:rPr>
          <w:spacing w:val="-9"/>
        </w:rPr>
        <w:t> </w:t>
      </w:r>
      <w:r>
        <w:rPr/>
        <w:t>difficult.</w:t>
      </w:r>
    </w:p>
    <w:p>
      <w:pPr>
        <w:pStyle w:val="BodyText"/>
        <w:spacing w:line="249" w:lineRule="auto" w:before="5"/>
        <w:ind w:left="110" w:right="127" w:firstLine="240"/>
        <w:jc w:val="both"/>
      </w:pPr>
      <w:r>
        <w:rPr/>
        <w:t>When designing COTS-intensive systems, your primary objective is to achieve a</w:t>
      </w:r>
      <w:r>
        <w:rPr>
          <w:spacing w:val="-47"/>
        </w:rPr>
        <w:t> </w:t>
      </w:r>
      <w:r>
        <w:rPr/>
        <w:t>system design that is as independent of the underlying implementation as possible,</w:t>
      </w:r>
      <w:r>
        <w:rPr>
          <w:spacing w:val="1"/>
        </w:rPr>
        <w:t> </w:t>
      </w:r>
      <w:r>
        <w:rPr/>
        <w:t>thus reducing development costs. This goal starts with the development of system</w:t>
      </w:r>
      <w:r>
        <w:rPr>
          <w:spacing w:val="1"/>
        </w:rPr>
        <w:t> </w:t>
      </w:r>
      <w:r>
        <w:rPr/>
        <w:t>requirements specifications, where care should be taken to avoid specifying imple-</w:t>
      </w:r>
      <w:r>
        <w:rPr>
          <w:spacing w:val="1"/>
        </w:rPr>
        <w:t> </w:t>
      </w:r>
      <w:r>
        <w:rPr/>
        <w:t>mentation-level</w:t>
      </w:r>
      <w:r>
        <w:rPr>
          <w:spacing w:val="-5"/>
        </w:rPr>
        <w:t> </w:t>
      </w:r>
      <w:r>
        <w:rPr/>
        <w:t>detail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part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functional</w:t>
      </w:r>
      <w:r>
        <w:rPr>
          <w:spacing w:val="-5"/>
        </w:rPr>
        <w:t> </w:t>
      </w:r>
      <w:r>
        <w:rPr/>
        <w:t>requirement.</w:t>
      </w:r>
      <w:r>
        <w:rPr>
          <w:spacing w:val="-5"/>
        </w:rPr>
        <w:t> </w:t>
      </w:r>
      <w:r>
        <w:rPr/>
        <w:t>Requirements</w:t>
      </w:r>
      <w:r>
        <w:rPr>
          <w:spacing w:val="-4"/>
        </w:rPr>
        <w:t> </w:t>
      </w:r>
      <w:r>
        <w:rPr/>
        <w:t>documents,</w:t>
      </w:r>
      <w:r>
        <w:rPr>
          <w:spacing w:val="-48"/>
        </w:rPr>
        <w:t> </w:t>
      </w:r>
      <w:r>
        <w:rPr/>
        <w:t>whether</w:t>
      </w:r>
      <w:r>
        <w:rPr>
          <w:spacing w:val="11"/>
        </w:rPr>
        <w:t> </w:t>
      </w:r>
      <w:r>
        <w:rPr/>
        <w:t>at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system,</w:t>
      </w:r>
      <w:r>
        <w:rPr>
          <w:spacing w:val="12"/>
        </w:rPr>
        <w:t> </w:t>
      </w:r>
      <w:r>
        <w:rPr/>
        <w:t>subsystem,</w:t>
      </w:r>
      <w:r>
        <w:rPr>
          <w:spacing w:val="12"/>
        </w:rPr>
        <w:t> </w:t>
      </w:r>
      <w:r>
        <w:rPr/>
        <w:t>or</w:t>
      </w:r>
      <w:r>
        <w:rPr>
          <w:spacing w:val="12"/>
        </w:rPr>
        <w:t> </w:t>
      </w:r>
      <w:r>
        <w:rPr/>
        <w:t>component</w:t>
      </w:r>
      <w:r>
        <w:rPr>
          <w:spacing w:val="12"/>
        </w:rPr>
        <w:t> </w:t>
      </w:r>
      <w:r>
        <w:rPr/>
        <w:t>level,</w:t>
      </w:r>
      <w:r>
        <w:rPr>
          <w:spacing w:val="12"/>
        </w:rPr>
        <w:t> </w:t>
      </w:r>
      <w:r>
        <w:rPr/>
        <w:t>should</w:t>
      </w:r>
      <w:r>
        <w:rPr>
          <w:spacing w:val="12"/>
        </w:rPr>
        <w:t> </w:t>
      </w:r>
      <w:r>
        <w:rPr/>
        <w:t>describe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system</w:t>
      </w:r>
      <w:r>
        <w:rPr>
          <w:spacing w:val="-48"/>
        </w:rPr>
        <w:t> </w:t>
      </w:r>
      <w:r>
        <w:rPr/>
        <w:t>in</w:t>
      </w:r>
      <w:r>
        <w:rPr>
          <w:spacing w:val="-4"/>
        </w:rPr>
        <w:t> </w:t>
      </w:r>
      <w:r>
        <w:rPr/>
        <w:t>terms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functional</w:t>
      </w:r>
      <w:r>
        <w:rPr>
          <w:spacing w:val="-3"/>
        </w:rPr>
        <w:t> </w:t>
      </w:r>
      <w:r>
        <w:rPr/>
        <w:t>requirements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avoid</w:t>
      </w:r>
      <w:r>
        <w:rPr>
          <w:spacing w:val="-3"/>
        </w:rPr>
        <w:t> </w:t>
      </w:r>
      <w:r>
        <w:rPr/>
        <w:t>anticipating</w:t>
      </w:r>
      <w:r>
        <w:rPr>
          <w:spacing w:val="-3"/>
        </w:rPr>
        <w:t> </w:t>
      </w:r>
      <w:r>
        <w:rPr/>
        <w:t>design</w:t>
      </w:r>
      <w:r>
        <w:rPr>
          <w:spacing w:val="-3"/>
        </w:rPr>
        <w:t> </w:t>
      </w:r>
      <w:r>
        <w:rPr/>
        <w:t>choices</w:t>
      </w:r>
      <w:r>
        <w:rPr>
          <w:spacing w:val="-3"/>
        </w:rPr>
        <w:t> </w:t>
      </w:r>
      <w:r>
        <w:rPr/>
        <w:t>within</w:t>
      </w:r>
      <w:r>
        <w:rPr>
          <w:spacing w:val="-3"/>
        </w:rPr>
        <w:t> </w:t>
      </w:r>
      <w:r>
        <w:rPr/>
        <w:t>the</w:t>
      </w:r>
      <w:r>
        <w:rPr>
          <w:spacing w:val="-48"/>
        </w:rPr>
        <w:t> </w:t>
      </w:r>
      <w:r>
        <w:rPr/>
        <w:t>functional description. As much design latitude as possible should be delegated to</w:t>
      </w:r>
      <w:r>
        <w:rPr>
          <w:spacing w:val="1"/>
        </w:rPr>
        <w:t> </w:t>
      </w:r>
      <w:r>
        <w:rPr/>
        <w:t>the implementers and then properly documented in design descriptions. The spec-</w:t>
      </w:r>
      <w:r>
        <w:rPr>
          <w:spacing w:val="1"/>
        </w:rPr>
        <w:t> </w:t>
      </w:r>
      <w:r>
        <w:rPr/>
        <w:t>ification</w:t>
      </w:r>
      <w:r>
        <w:rPr>
          <w:spacing w:val="23"/>
        </w:rPr>
        <w:t> </w:t>
      </w:r>
      <w:r>
        <w:rPr/>
        <w:t>should</w:t>
      </w:r>
      <w:r>
        <w:rPr>
          <w:spacing w:val="24"/>
        </w:rPr>
        <w:t> </w:t>
      </w:r>
      <w:r>
        <w:rPr/>
        <w:t>allow</w:t>
      </w:r>
      <w:r>
        <w:rPr>
          <w:spacing w:val="22"/>
        </w:rPr>
        <w:t> </w:t>
      </w:r>
      <w:r>
        <w:rPr/>
        <w:t>for,</w:t>
      </w:r>
      <w:r>
        <w:rPr>
          <w:spacing w:val="24"/>
        </w:rPr>
        <w:t> </w:t>
      </w:r>
      <w:r>
        <w:rPr/>
        <w:t>and</w:t>
      </w:r>
      <w:r>
        <w:rPr>
          <w:spacing w:val="23"/>
        </w:rPr>
        <w:t> </w:t>
      </w:r>
      <w:r>
        <w:rPr/>
        <w:t>even</w:t>
      </w:r>
      <w:r>
        <w:rPr>
          <w:spacing w:val="24"/>
        </w:rPr>
        <w:t> </w:t>
      </w:r>
      <w:r>
        <w:rPr/>
        <w:t>anticipate,</w:t>
      </w:r>
      <w:r>
        <w:rPr>
          <w:spacing w:val="23"/>
        </w:rPr>
        <w:t> </w:t>
      </w:r>
      <w:r>
        <w:rPr/>
        <w:t>a</w:t>
      </w:r>
      <w:r>
        <w:rPr>
          <w:spacing w:val="24"/>
        </w:rPr>
        <w:t> </w:t>
      </w:r>
      <w:r>
        <w:rPr/>
        <w:t>wide</w:t>
      </w:r>
      <w:r>
        <w:rPr>
          <w:spacing w:val="23"/>
        </w:rPr>
        <w:t> </w:t>
      </w:r>
      <w:r>
        <w:rPr/>
        <w:t>range</w:t>
      </w:r>
      <w:r>
        <w:rPr>
          <w:spacing w:val="24"/>
        </w:rPr>
        <w:t> </w:t>
      </w:r>
      <w:r>
        <w:rPr/>
        <w:t>of</w:t>
      </w:r>
      <w:r>
        <w:rPr>
          <w:spacing w:val="23"/>
        </w:rPr>
        <w:t> </w:t>
      </w:r>
      <w:r>
        <w:rPr/>
        <w:t>implementations.</w:t>
      </w:r>
    </w:p>
    <w:p>
      <w:pPr>
        <w:spacing w:after="0" w:line="249" w:lineRule="auto"/>
        <w:jc w:val="both"/>
        <w:sectPr>
          <w:type w:val="continuous"/>
          <w:pgSz w:w="8820" w:h="13320"/>
          <w:pgMar w:top="1260" w:bottom="280" w:left="94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10" w:right="127"/>
        <w:jc w:val="both"/>
      </w:pPr>
      <w:r>
        <w:rPr/>
        <w:t>Carefully structured requirements will allow for future technology refreshment exe-</w:t>
      </w:r>
      <w:r>
        <w:rPr>
          <w:spacing w:val="-47"/>
        </w:rPr>
        <w:t> </w:t>
      </w:r>
      <w:r>
        <w:rPr/>
        <w:t>cution with minimal costs.</w:t>
      </w:r>
    </w:p>
    <w:p>
      <w:pPr>
        <w:pStyle w:val="BodyText"/>
        <w:spacing w:line="249" w:lineRule="auto" w:before="2"/>
        <w:ind w:left="110" w:right="127" w:firstLine="240"/>
        <w:jc w:val="both"/>
      </w:pPr>
      <w:r>
        <w:rPr/>
        <w:t>Designing systems around widely used commercial standards is a practice called</w:t>
      </w:r>
      <w:r>
        <w:rPr>
          <w:spacing w:val="-47"/>
        </w:rPr>
        <w:t> </w:t>
      </w:r>
      <w:r>
        <w:rPr/>
        <w:t>open systems design. Selection of a proper set of commercial standards is a critical</w:t>
      </w:r>
      <w:r>
        <w:rPr>
          <w:spacing w:val="1"/>
        </w:rPr>
        <w:t> </w:t>
      </w:r>
      <w:r>
        <w:rPr/>
        <w:t>aspect of the system design and can be a major determinate of the system through</w:t>
      </w:r>
      <w:r>
        <w:rPr>
          <w:spacing w:val="1"/>
        </w:rPr>
        <w:t> </w:t>
      </w:r>
      <w:r>
        <w:rPr/>
        <w:t>LCC. Open system design principles allow for interchangeability of components</w:t>
      </w:r>
      <w:r>
        <w:rPr>
          <w:spacing w:val="1"/>
        </w:rPr>
        <w:t> </w:t>
      </w:r>
      <w:r>
        <w:rPr/>
        <w:t>from multiple vendors and foster the highly competitive market environment that</w:t>
      </w:r>
      <w:r>
        <w:rPr>
          <w:spacing w:val="1"/>
        </w:rPr>
        <w:t> </w:t>
      </w:r>
      <w:r>
        <w:rPr/>
        <w:t>ensures the availability of low-cost products and ready supply. Open systems can</w:t>
      </w:r>
      <w:r>
        <w:rPr>
          <w:spacing w:val="1"/>
        </w:rPr>
        <w:t> </w:t>
      </w:r>
      <w:r>
        <w:rPr/>
        <w:t>dramatically reduce the costs of product improvement programs, development, and</w:t>
      </w:r>
      <w:r>
        <w:rPr>
          <w:spacing w:val="1"/>
        </w:rPr>
        <w:t> </w:t>
      </w:r>
      <w:r>
        <w:rPr/>
        <w:t>downstream</w:t>
      </w:r>
      <w:r>
        <w:rPr>
          <w:spacing w:val="-1"/>
        </w:rPr>
        <w:t> </w:t>
      </w:r>
      <w:r>
        <w:rPr/>
        <w:t>O&amp;S costs.</w:t>
      </w:r>
    </w:p>
    <w:p>
      <w:pPr>
        <w:pStyle w:val="BodyText"/>
        <w:spacing w:line="249" w:lineRule="auto" w:before="7"/>
        <w:ind w:left="110" w:right="127" w:firstLine="240"/>
        <w:jc w:val="both"/>
      </w:pPr>
      <w:r>
        <w:rPr/>
        <w:t>Compared to custom designs, COTS components come with limited documenta-</w:t>
      </w:r>
      <w:r>
        <w:rPr>
          <w:spacing w:val="-47"/>
        </w:rPr>
        <w:t> </w:t>
      </w:r>
      <w:r>
        <w:rPr/>
        <w:t>tion. Because of standards and interchangeability of parts from multiple vendors,</w:t>
      </w:r>
      <w:r>
        <w:rPr>
          <w:spacing w:val="1"/>
        </w:rPr>
        <w:t> </w:t>
      </w:r>
      <w:r>
        <w:rPr/>
        <w:t>there is no commercial demand for full design documents for COTS components</w:t>
      </w:r>
      <w:r>
        <w:rPr>
          <w:spacing w:val="1"/>
        </w:rPr>
        <w:t> </w:t>
      </w:r>
      <w:r>
        <w:rPr/>
        <w:t>other than that required for proper interfaces and user data. Therefore, the vendor is</w:t>
      </w:r>
      <w:r>
        <w:rPr>
          <w:spacing w:val="-47"/>
        </w:rPr>
        <w:t> </w:t>
      </w:r>
      <w:r>
        <w:rPr/>
        <w:t>the</w:t>
      </w:r>
      <w:r>
        <w:rPr>
          <w:spacing w:val="-11"/>
        </w:rPr>
        <w:t> </w:t>
      </w:r>
      <w:r>
        <w:rPr/>
        <w:t>only</w:t>
      </w:r>
      <w:r>
        <w:rPr>
          <w:spacing w:val="-10"/>
        </w:rPr>
        <w:t> </w:t>
      </w:r>
      <w:r>
        <w:rPr/>
        <w:t>source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bug</w:t>
      </w:r>
      <w:r>
        <w:rPr>
          <w:spacing w:val="-10"/>
        </w:rPr>
        <w:t> </w:t>
      </w:r>
      <w:r>
        <w:rPr/>
        <w:t>fixes,</w:t>
      </w:r>
      <w:r>
        <w:rPr>
          <w:spacing w:val="-9"/>
        </w:rPr>
        <w:t> </w:t>
      </w:r>
      <w:r>
        <w:rPr/>
        <w:t>repairs,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spare</w:t>
      </w:r>
      <w:r>
        <w:rPr>
          <w:spacing w:val="-10"/>
        </w:rPr>
        <w:t> </w:t>
      </w:r>
      <w:r>
        <w:rPr/>
        <w:t>parts.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role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vendor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critical</w:t>
      </w:r>
      <w:r>
        <w:rPr>
          <w:spacing w:val="-47"/>
        </w:rPr>
        <w:t> </w:t>
      </w:r>
      <w:r>
        <w:rPr/>
        <w:t>beyond parts selection and the acquisition phase of development. When developing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LCC</w:t>
      </w:r>
      <w:r>
        <w:rPr>
          <w:spacing w:val="1"/>
        </w:rPr>
        <w:t> </w:t>
      </w:r>
      <w:r>
        <w:rPr/>
        <w:t>model,</w:t>
      </w:r>
      <w:r>
        <w:rPr>
          <w:spacing w:val="1"/>
        </w:rPr>
        <w:t> </w:t>
      </w:r>
      <w:r>
        <w:rPr/>
        <w:t>increased</w:t>
      </w:r>
      <w:r>
        <w:rPr>
          <w:spacing w:val="1"/>
        </w:rPr>
        <w:t> </w:t>
      </w:r>
      <w:r>
        <w:rPr/>
        <w:t>COTS</w:t>
      </w:r>
      <w:r>
        <w:rPr>
          <w:spacing w:val="1"/>
        </w:rPr>
        <w:t> </w:t>
      </w:r>
      <w:r>
        <w:rPr/>
        <w:t>often</w:t>
      </w:r>
      <w:r>
        <w:rPr>
          <w:spacing w:val="1"/>
        </w:rPr>
        <w:t> </w:t>
      </w:r>
      <w:r>
        <w:rPr/>
        <w:t>translates</w:t>
      </w:r>
      <w:r>
        <w:rPr>
          <w:spacing w:val="2"/>
        </w:rPr>
        <w:t> </w:t>
      </w:r>
      <w:r>
        <w:rPr/>
        <w:t>to</w:t>
      </w:r>
      <w:r>
        <w:rPr>
          <w:spacing w:val="1"/>
        </w:rPr>
        <w:t> </w:t>
      </w:r>
      <w:r>
        <w:rPr/>
        <w:t>increased</w:t>
      </w:r>
      <w:r>
        <w:rPr>
          <w:spacing w:val="1"/>
        </w:rPr>
        <w:t> </w:t>
      </w:r>
      <w:r>
        <w:rPr/>
        <w:t>documentation</w:t>
      </w:r>
      <w:r>
        <w:rPr>
          <w:spacing w:val="1"/>
        </w:rPr>
        <w:t> </w:t>
      </w:r>
      <w:r>
        <w:rPr/>
        <w:t>costs.</w:t>
      </w:r>
    </w:p>
    <w:p>
      <w:pPr>
        <w:pStyle w:val="BodyText"/>
        <w:spacing w:line="249" w:lineRule="auto" w:before="5"/>
        <w:ind w:left="110" w:right="129" w:firstLine="240"/>
        <w:jc w:val="both"/>
      </w:pPr>
      <w:r>
        <w:rPr/>
        <w:t>The</w:t>
      </w:r>
      <w:r>
        <w:rPr>
          <w:spacing w:val="1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suggestions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helpful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evaluating</w:t>
      </w:r>
      <w:r>
        <w:rPr>
          <w:spacing w:val="1"/>
        </w:rPr>
        <w:t> </w:t>
      </w:r>
      <w:r>
        <w:rPr/>
        <w:t>commercial</w:t>
      </w:r>
      <w:r>
        <w:rPr>
          <w:spacing w:val="50"/>
        </w:rPr>
        <w:t> </w:t>
      </w:r>
      <w:r>
        <w:rPr/>
        <w:t>items</w:t>
      </w:r>
      <w:r>
        <w:rPr>
          <w:spacing w:val="1"/>
        </w:rPr>
        <w:t> </w:t>
      </w:r>
      <w:r>
        <w:rPr/>
        <w:t>(DoD,</w:t>
      </w:r>
      <w:r>
        <w:rPr>
          <w:spacing w:val="3"/>
        </w:rPr>
        <w:t> </w:t>
      </w:r>
      <w:r>
        <w:rPr/>
        <w:t>2000):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0"/>
          <w:numId w:val="116"/>
        </w:numPr>
        <w:tabs>
          <w:tab w:pos="590" w:val="left" w:leader="none"/>
        </w:tabs>
        <w:spacing w:line="240" w:lineRule="auto" w:before="0" w:after="0"/>
        <w:ind w:left="590" w:right="0" w:hanging="240"/>
        <w:jc w:val="left"/>
        <w:rPr>
          <w:sz w:val="20"/>
        </w:rPr>
      </w:pP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develop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skills</w:t>
      </w:r>
      <w:r>
        <w:rPr>
          <w:spacing w:val="-4"/>
          <w:sz w:val="20"/>
        </w:rPr>
        <w:t> </w:t>
      </w:r>
      <w:r>
        <w:rPr>
          <w:sz w:val="20"/>
        </w:rPr>
        <w:t>needed</w:t>
      </w:r>
    </w:p>
    <w:p>
      <w:pPr>
        <w:pStyle w:val="ListParagraph"/>
        <w:numPr>
          <w:ilvl w:val="1"/>
          <w:numId w:val="116"/>
        </w:numPr>
        <w:tabs>
          <w:tab w:pos="910" w:val="left" w:leader="none"/>
        </w:tabs>
        <w:spacing w:line="240" w:lineRule="auto" w:before="10" w:after="0"/>
        <w:ind w:left="910" w:right="0" w:hanging="260"/>
        <w:jc w:val="left"/>
        <w:rPr>
          <w:sz w:val="20"/>
        </w:rPr>
      </w:pPr>
      <w:r>
        <w:rPr>
          <w:sz w:val="20"/>
        </w:rPr>
        <w:t>Employ</w:t>
      </w:r>
      <w:r>
        <w:rPr>
          <w:spacing w:val="-4"/>
          <w:sz w:val="20"/>
        </w:rPr>
        <w:t> </w:t>
      </w:r>
      <w:r>
        <w:rPr>
          <w:sz w:val="20"/>
        </w:rPr>
        <w:t>outside</w:t>
      </w:r>
      <w:r>
        <w:rPr>
          <w:spacing w:val="-4"/>
          <w:sz w:val="20"/>
        </w:rPr>
        <w:t> </w:t>
      </w:r>
      <w:r>
        <w:rPr>
          <w:sz w:val="20"/>
        </w:rPr>
        <w:t>experts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support</w:t>
      </w:r>
      <w:r>
        <w:rPr>
          <w:spacing w:val="-4"/>
          <w:sz w:val="20"/>
        </w:rPr>
        <w:t> </w:t>
      </w:r>
      <w:r>
        <w:rPr>
          <w:sz w:val="20"/>
        </w:rPr>
        <w:t>COTS</w:t>
      </w:r>
      <w:r>
        <w:rPr>
          <w:spacing w:val="-4"/>
          <w:sz w:val="20"/>
        </w:rPr>
        <w:t> </w:t>
      </w:r>
      <w:r>
        <w:rPr>
          <w:sz w:val="20"/>
        </w:rPr>
        <w:t>evaluation</w:t>
      </w:r>
      <w:r>
        <w:rPr>
          <w:spacing w:val="-4"/>
          <w:sz w:val="20"/>
        </w:rPr>
        <w:t> </w:t>
      </w:r>
      <w:r>
        <w:rPr>
          <w:sz w:val="20"/>
        </w:rPr>
        <w:t>activities.</w:t>
      </w:r>
    </w:p>
    <w:p>
      <w:pPr>
        <w:pStyle w:val="ListParagraph"/>
        <w:numPr>
          <w:ilvl w:val="1"/>
          <w:numId w:val="116"/>
        </w:numPr>
        <w:tabs>
          <w:tab w:pos="910" w:val="left" w:leader="none"/>
        </w:tabs>
        <w:spacing w:line="249" w:lineRule="auto" w:before="10" w:after="0"/>
        <w:ind w:left="910" w:right="369" w:hanging="260"/>
        <w:jc w:val="left"/>
        <w:rPr>
          <w:sz w:val="20"/>
        </w:rPr>
      </w:pPr>
      <w:r>
        <w:rPr>
          <w:sz w:val="20"/>
        </w:rPr>
        <w:t>Train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stakeholders</w:t>
      </w:r>
      <w:r>
        <w:rPr>
          <w:spacing w:val="-6"/>
          <w:sz w:val="20"/>
        </w:rPr>
        <w:t> </w:t>
      </w:r>
      <w:r>
        <w:rPr>
          <w:sz w:val="20"/>
        </w:rPr>
        <w:t>(both</w:t>
      </w:r>
      <w:r>
        <w:rPr>
          <w:spacing w:val="-6"/>
          <w:sz w:val="20"/>
        </w:rPr>
        <w:t> </w:t>
      </w:r>
      <w:r>
        <w:rPr>
          <w:sz w:val="20"/>
        </w:rPr>
        <w:t>developers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buyers)</w:t>
      </w:r>
      <w:r>
        <w:rPr>
          <w:spacing w:val="-6"/>
          <w:sz w:val="20"/>
        </w:rPr>
        <w:t> </w:t>
      </w:r>
      <w:r>
        <w:rPr>
          <w:sz w:val="20"/>
        </w:rPr>
        <w:t>on</w:t>
      </w:r>
      <w:r>
        <w:rPr>
          <w:spacing w:val="-7"/>
          <w:sz w:val="20"/>
        </w:rPr>
        <w:t> </w:t>
      </w:r>
      <w:r>
        <w:rPr>
          <w:sz w:val="20"/>
        </w:rPr>
        <w:t>how</w:t>
      </w:r>
      <w:r>
        <w:rPr>
          <w:spacing w:val="-6"/>
          <w:sz w:val="20"/>
        </w:rPr>
        <w:t> </w:t>
      </w: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evaluate</w:t>
      </w:r>
      <w:r>
        <w:rPr>
          <w:spacing w:val="-47"/>
          <w:sz w:val="20"/>
        </w:rPr>
        <w:t> </w:t>
      </w:r>
      <w:r>
        <w:rPr>
          <w:sz w:val="20"/>
        </w:rPr>
        <w:t>commercial items.</w:t>
      </w:r>
    </w:p>
    <w:p>
      <w:pPr>
        <w:pStyle w:val="ListParagraph"/>
        <w:numPr>
          <w:ilvl w:val="1"/>
          <w:numId w:val="116"/>
        </w:numPr>
        <w:tabs>
          <w:tab w:pos="910" w:val="left" w:leader="none"/>
        </w:tabs>
        <w:spacing w:line="249" w:lineRule="auto" w:before="2" w:after="0"/>
        <w:ind w:left="910" w:right="368" w:hanging="260"/>
        <w:jc w:val="left"/>
        <w:rPr>
          <w:sz w:val="20"/>
        </w:rPr>
      </w:pPr>
      <w:r>
        <w:rPr>
          <w:sz w:val="20"/>
        </w:rPr>
        <w:t>Repeat this training as personnel or the nature of the commercial items</w:t>
      </w:r>
      <w:r>
        <w:rPr>
          <w:spacing w:val="-47"/>
          <w:sz w:val="20"/>
        </w:rPr>
        <w:t> </w:t>
      </w:r>
      <w:r>
        <w:rPr>
          <w:sz w:val="20"/>
        </w:rPr>
        <w:t>being</w:t>
      </w:r>
      <w:r>
        <w:rPr>
          <w:spacing w:val="-1"/>
          <w:sz w:val="20"/>
        </w:rPr>
        <w:t> </w:t>
      </w:r>
      <w:r>
        <w:rPr>
          <w:sz w:val="20"/>
        </w:rPr>
        <w:t>evaluated changes.</w:t>
      </w:r>
    </w:p>
    <w:p>
      <w:pPr>
        <w:pStyle w:val="ListParagraph"/>
        <w:numPr>
          <w:ilvl w:val="1"/>
          <w:numId w:val="116"/>
        </w:numPr>
        <w:tabs>
          <w:tab w:pos="910" w:val="left" w:leader="none"/>
        </w:tabs>
        <w:spacing w:line="249" w:lineRule="auto" w:before="2" w:after="0"/>
        <w:ind w:left="910" w:right="367" w:hanging="260"/>
        <w:jc w:val="left"/>
        <w:rPr>
          <w:sz w:val="20"/>
        </w:rPr>
      </w:pPr>
      <w:r>
        <w:rPr>
          <w:sz w:val="20"/>
        </w:rPr>
        <w:t>Select</w:t>
      </w:r>
      <w:r>
        <w:rPr>
          <w:spacing w:val="32"/>
          <w:sz w:val="20"/>
        </w:rPr>
        <w:t> </w:t>
      </w:r>
      <w:r>
        <w:rPr>
          <w:sz w:val="20"/>
        </w:rPr>
        <w:t>a</w:t>
      </w:r>
      <w:r>
        <w:rPr>
          <w:spacing w:val="33"/>
          <w:sz w:val="20"/>
        </w:rPr>
        <w:t> </w:t>
      </w:r>
      <w:r>
        <w:rPr>
          <w:sz w:val="20"/>
        </w:rPr>
        <w:t>developer</w:t>
      </w:r>
      <w:r>
        <w:rPr>
          <w:spacing w:val="33"/>
          <w:sz w:val="20"/>
        </w:rPr>
        <w:t> </w:t>
      </w:r>
      <w:r>
        <w:rPr>
          <w:sz w:val="20"/>
        </w:rPr>
        <w:t>who</w:t>
      </w:r>
      <w:r>
        <w:rPr>
          <w:spacing w:val="32"/>
          <w:sz w:val="20"/>
        </w:rPr>
        <w:t> </w:t>
      </w:r>
      <w:r>
        <w:rPr>
          <w:sz w:val="20"/>
        </w:rPr>
        <w:t>has</w:t>
      </w:r>
      <w:r>
        <w:rPr>
          <w:spacing w:val="33"/>
          <w:sz w:val="20"/>
        </w:rPr>
        <w:t> </w:t>
      </w:r>
      <w:r>
        <w:rPr>
          <w:sz w:val="20"/>
        </w:rPr>
        <w:t>past</w:t>
      </w:r>
      <w:r>
        <w:rPr>
          <w:spacing w:val="33"/>
          <w:sz w:val="20"/>
        </w:rPr>
        <w:t> </w:t>
      </w:r>
      <w:r>
        <w:rPr>
          <w:sz w:val="20"/>
        </w:rPr>
        <w:t>experience</w:t>
      </w:r>
      <w:r>
        <w:rPr>
          <w:spacing w:val="33"/>
          <w:sz w:val="20"/>
        </w:rPr>
        <w:t> </w:t>
      </w:r>
      <w:r>
        <w:rPr>
          <w:sz w:val="20"/>
        </w:rPr>
        <w:t>in</w:t>
      </w:r>
      <w:r>
        <w:rPr>
          <w:spacing w:val="32"/>
          <w:sz w:val="20"/>
        </w:rPr>
        <w:t> </w:t>
      </w:r>
      <w:r>
        <w:rPr>
          <w:sz w:val="20"/>
        </w:rPr>
        <w:t>integrating</w:t>
      </w:r>
      <w:r>
        <w:rPr>
          <w:spacing w:val="33"/>
          <w:sz w:val="20"/>
        </w:rPr>
        <w:t> </w:t>
      </w:r>
      <w:r>
        <w:rPr>
          <w:sz w:val="20"/>
        </w:rPr>
        <w:t>commer-</w:t>
      </w:r>
      <w:r>
        <w:rPr>
          <w:spacing w:val="-47"/>
          <w:sz w:val="20"/>
        </w:rPr>
        <w:t> </w:t>
      </w:r>
      <w:r>
        <w:rPr>
          <w:sz w:val="20"/>
        </w:rPr>
        <w:t>cial</w:t>
      </w:r>
      <w:r>
        <w:rPr>
          <w:spacing w:val="6"/>
          <w:sz w:val="20"/>
        </w:rPr>
        <w:t> </w:t>
      </w:r>
      <w:r>
        <w:rPr>
          <w:sz w:val="20"/>
        </w:rPr>
        <w:t>items.</w:t>
      </w:r>
    </w:p>
    <w:p>
      <w:pPr>
        <w:pStyle w:val="ListParagraph"/>
        <w:numPr>
          <w:ilvl w:val="0"/>
          <w:numId w:val="116"/>
        </w:numPr>
        <w:tabs>
          <w:tab w:pos="590" w:val="left" w:leader="none"/>
        </w:tabs>
        <w:spacing w:line="240" w:lineRule="auto" w:before="1" w:after="0"/>
        <w:ind w:left="590" w:right="0" w:hanging="240"/>
        <w:jc w:val="left"/>
        <w:rPr>
          <w:sz w:val="20"/>
        </w:rPr>
      </w:pP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conduct</w:t>
      </w:r>
      <w:r>
        <w:rPr>
          <w:spacing w:val="-10"/>
          <w:sz w:val="20"/>
        </w:rPr>
        <w:t> </w:t>
      </w:r>
      <w:r>
        <w:rPr>
          <w:sz w:val="20"/>
        </w:rPr>
        <w:t>evaluations</w:t>
      </w:r>
    </w:p>
    <w:p>
      <w:pPr>
        <w:pStyle w:val="ListParagraph"/>
        <w:numPr>
          <w:ilvl w:val="1"/>
          <w:numId w:val="116"/>
        </w:numPr>
        <w:tabs>
          <w:tab w:pos="910" w:val="left" w:leader="none"/>
        </w:tabs>
        <w:spacing w:line="249" w:lineRule="auto" w:before="10" w:after="0"/>
        <w:ind w:left="910" w:right="367" w:hanging="260"/>
        <w:jc w:val="left"/>
        <w:rPr>
          <w:sz w:val="20"/>
        </w:rPr>
      </w:pPr>
      <w:r>
        <w:rPr>
          <w:sz w:val="20"/>
        </w:rPr>
        <w:t>Decide in advance what information you want to gain from the evalua-</w:t>
      </w:r>
      <w:r>
        <w:rPr>
          <w:spacing w:val="-47"/>
          <w:sz w:val="20"/>
        </w:rPr>
        <w:t> </w:t>
      </w:r>
      <w:r>
        <w:rPr>
          <w:sz w:val="20"/>
        </w:rPr>
        <w:t>tion</w:t>
      </w:r>
      <w:r>
        <w:rPr>
          <w:spacing w:val="-1"/>
          <w:sz w:val="20"/>
        </w:rPr>
        <w:t> </w:t>
      </w:r>
      <w:r>
        <w:rPr>
          <w:sz w:val="20"/>
        </w:rPr>
        <w:t>of a commercial item.</w:t>
      </w:r>
    </w:p>
    <w:p>
      <w:pPr>
        <w:pStyle w:val="ListParagraph"/>
        <w:numPr>
          <w:ilvl w:val="1"/>
          <w:numId w:val="116"/>
        </w:numPr>
        <w:tabs>
          <w:tab w:pos="910" w:val="left" w:leader="none"/>
        </w:tabs>
        <w:spacing w:line="249" w:lineRule="auto" w:before="2" w:after="0"/>
        <w:ind w:left="910" w:right="369" w:hanging="260"/>
        <w:jc w:val="left"/>
        <w:rPr>
          <w:sz w:val="20"/>
        </w:rPr>
      </w:pPr>
      <w:r>
        <w:rPr>
          <w:sz w:val="20"/>
        </w:rPr>
        <w:t>Select evaluation</w:t>
      </w:r>
      <w:r>
        <w:rPr>
          <w:spacing w:val="1"/>
          <w:sz w:val="20"/>
        </w:rPr>
        <w:t> </w:t>
      </w:r>
      <w:r>
        <w:rPr>
          <w:sz w:val="20"/>
        </w:rPr>
        <w:t>techniques</w:t>
      </w:r>
      <w:r>
        <w:rPr>
          <w:spacing w:val="1"/>
          <w:sz w:val="20"/>
        </w:rPr>
        <w:t> </w:t>
      </w:r>
      <w:r>
        <w:rPr>
          <w:sz w:val="20"/>
        </w:rPr>
        <w:t>based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type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information</w:t>
      </w:r>
      <w:r>
        <w:rPr>
          <w:spacing w:val="1"/>
          <w:sz w:val="20"/>
        </w:rPr>
        <w:t> </w:t>
      </w:r>
      <w:r>
        <w:rPr>
          <w:sz w:val="20"/>
        </w:rPr>
        <w:t>required</w:t>
      </w:r>
      <w:r>
        <w:rPr>
          <w:spacing w:val="-47"/>
          <w:sz w:val="20"/>
        </w:rPr>
        <w:t> </w:t>
      </w:r>
      <w:r>
        <w:rPr>
          <w:sz w:val="20"/>
        </w:rPr>
        <w:t>and the</w:t>
      </w:r>
      <w:r>
        <w:rPr>
          <w:spacing w:val="1"/>
          <w:sz w:val="20"/>
        </w:rPr>
        <w:t> </w:t>
      </w:r>
      <w:r>
        <w:rPr>
          <w:sz w:val="20"/>
        </w:rPr>
        <w:t>importance of</w:t>
      </w:r>
      <w:r>
        <w:rPr>
          <w:spacing w:val="1"/>
          <w:sz w:val="20"/>
        </w:rPr>
        <w:t> </w:t>
      </w:r>
      <w:r>
        <w:rPr>
          <w:sz w:val="20"/>
        </w:rPr>
        <w:t>the selection</w:t>
      </w:r>
      <w:r>
        <w:rPr>
          <w:spacing w:val="1"/>
          <w:sz w:val="20"/>
        </w:rPr>
        <w:t> </w:t>
      </w:r>
      <w:r>
        <w:rPr>
          <w:sz w:val="20"/>
        </w:rPr>
        <w:t>to the</w:t>
      </w:r>
      <w:r>
        <w:rPr>
          <w:spacing w:val="1"/>
          <w:sz w:val="20"/>
        </w:rPr>
        <w:t> </w:t>
      </w:r>
      <w:r>
        <w:rPr>
          <w:sz w:val="20"/>
        </w:rPr>
        <w:t>program.</w:t>
      </w:r>
    </w:p>
    <w:p>
      <w:pPr>
        <w:pStyle w:val="ListParagraph"/>
        <w:numPr>
          <w:ilvl w:val="1"/>
          <w:numId w:val="116"/>
        </w:numPr>
        <w:tabs>
          <w:tab w:pos="910" w:val="left" w:leader="none"/>
        </w:tabs>
        <w:spacing w:line="249" w:lineRule="auto" w:before="2" w:after="0"/>
        <w:ind w:left="910" w:right="367" w:hanging="260"/>
        <w:jc w:val="left"/>
        <w:rPr>
          <w:sz w:val="20"/>
        </w:rPr>
      </w:pPr>
      <w:r>
        <w:rPr>
          <w:sz w:val="20"/>
        </w:rPr>
        <w:t>Unless</w:t>
      </w:r>
      <w:r>
        <w:rPr>
          <w:spacing w:val="11"/>
          <w:sz w:val="20"/>
        </w:rPr>
        <w:t> </w:t>
      </w:r>
      <w:r>
        <w:rPr>
          <w:sz w:val="20"/>
        </w:rPr>
        <w:t>it</w:t>
      </w:r>
      <w:r>
        <w:rPr>
          <w:spacing w:val="11"/>
          <w:sz w:val="20"/>
        </w:rPr>
        <w:t> </w:t>
      </w:r>
      <w:r>
        <w:rPr>
          <w:sz w:val="20"/>
        </w:rPr>
        <w:t>is</w:t>
      </w:r>
      <w:r>
        <w:rPr>
          <w:spacing w:val="12"/>
          <w:sz w:val="20"/>
        </w:rPr>
        <w:t> </w:t>
      </w:r>
      <w:r>
        <w:rPr>
          <w:sz w:val="20"/>
        </w:rPr>
        <w:t>impractical,</w:t>
      </w:r>
      <w:r>
        <w:rPr>
          <w:spacing w:val="11"/>
          <w:sz w:val="20"/>
        </w:rPr>
        <w:t> </w:t>
      </w:r>
      <w:r>
        <w:rPr>
          <w:sz w:val="20"/>
        </w:rPr>
        <w:t>evaluate</w:t>
      </w:r>
      <w:r>
        <w:rPr>
          <w:spacing w:val="12"/>
          <w:sz w:val="20"/>
        </w:rPr>
        <w:t> </w:t>
      </w:r>
      <w:r>
        <w:rPr>
          <w:sz w:val="20"/>
        </w:rPr>
        <w:t>potential</w:t>
      </w:r>
      <w:r>
        <w:rPr>
          <w:spacing w:val="11"/>
          <w:sz w:val="20"/>
        </w:rPr>
        <w:t> </w:t>
      </w:r>
      <w:r>
        <w:rPr>
          <w:sz w:val="20"/>
        </w:rPr>
        <w:t>commercial</w:t>
      </w:r>
      <w:r>
        <w:rPr>
          <w:spacing w:val="10"/>
          <w:sz w:val="20"/>
        </w:rPr>
        <w:t> </w:t>
      </w:r>
      <w:r>
        <w:rPr>
          <w:sz w:val="20"/>
        </w:rPr>
        <w:t>items</w:t>
      </w:r>
      <w:r>
        <w:rPr>
          <w:spacing w:val="12"/>
          <w:sz w:val="20"/>
        </w:rPr>
        <w:t> </w:t>
      </w:r>
      <w:r>
        <w:rPr>
          <w:sz w:val="20"/>
        </w:rPr>
        <w:t>in</w:t>
      </w:r>
      <w:r>
        <w:rPr>
          <w:spacing w:val="11"/>
          <w:sz w:val="20"/>
        </w:rPr>
        <w:t> </w:t>
      </w:r>
      <w:r>
        <w:rPr>
          <w:sz w:val="20"/>
        </w:rPr>
        <w:t>a</w:t>
      </w:r>
      <w:r>
        <w:rPr>
          <w:spacing w:val="12"/>
          <w:sz w:val="20"/>
        </w:rPr>
        <w:t> </w:t>
      </w:r>
      <w:r>
        <w:rPr>
          <w:sz w:val="20"/>
        </w:rPr>
        <w:t>sys-</w:t>
      </w:r>
      <w:r>
        <w:rPr>
          <w:spacing w:val="-47"/>
          <w:sz w:val="20"/>
        </w:rPr>
        <w:t> </w:t>
      </w:r>
      <w:r>
        <w:rPr>
          <w:sz w:val="20"/>
        </w:rPr>
        <w:t>tem test bed.</w:t>
      </w:r>
    </w:p>
    <w:p>
      <w:pPr>
        <w:pStyle w:val="ListParagraph"/>
        <w:numPr>
          <w:ilvl w:val="1"/>
          <w:numId w:val="116"/>
        </w:numPr>
        <w:tabs>
          <w:tab w:pos="910" w:val="left" w:leader="none"/>
        </w:tabs>
        <w:spacing w:line="249" w:lineRule="auto" w:before="1" w:after="0"/>
        <w:ind w:left="910" w:right="368" w:hanging="260"/>
        <w:jc w:val="left"/>
        <w:rPr>
          <w:sz w:val="20"/>
        </w:rPr>
      </w:pPr>
      <w:r>
        <w:rPr>
          <w:sz w:val="20"/>
        </w:rPr>
        <w:t>Consider both the capabilities of the commercial item and the business</w:t>
      </w:r>
      <w:r>
        <w:rPr>
          <w:spacing w:val="-47"/>
          <w:sz w:val="20"/>
        </w:rPr>
        <w:t> </w:t>
      </w:r>
      <w:r>
        <w:rPr>
          <w:sz w:val="20"/>
        </w:rPr>
        <w:t>practices</w:t>
      </w:r>
      <w:r>
        <w:rPr>
          <w:spacing w:val="-1"/>
          <w:sz w:val="20"/>
        </w:rPr>
        <w:t> </w:t>
      </w:r>
      <w:r>
        <w:rPr>
          <w:sz w:val="20"/>
        </w:rPr>
        <w:t>of the vendor.</w:t>
      </w:r>
    </w:p>
    <w:p>
      <w:pPr>
        <w:pStyle w:val="ListParagraph"/>
        <w:numPr>
          <w:ilvl w:val="1"/>
          <w:numId w:val="116"/>
        </w:numPr>
        <w:tabs>
          <w:tab w:pos="910" w:val="left" w:leader="none"/>
        </w:tabs>
        <w:spacing w:line="240" w:lineRule="auto" w:before="2" w:after="0"/>
        <w:ind w:left="910" w:right="0" w:hanging="260"/>
        <w:jc w:val="left"/>
        <w:rPr>
          <w:sz w:val="20"/>
        </w:rPr>
      </w:pPr>
      <w:r>
        <w:rPr>
          <w:sz w:val="20"/>
        </w:rPr>
        <w:t>Take</w:t>
      </w:r>
      <w:r>
        <w:rPr>
          <w:spacing w:val="-4"/>
          <w:sz w:val="20"/>
        </w:rPr>
        <w:t> </w:t>
      </w:r>
      <w:r>
        <w:rPr>
          <w:sz w:val="20"/>
        </w:rPr>
        <w:t>into</w:t>
      </w:r>
      <w:r>
        <w:rPr>
          <w:spacing w:val="-4"/>
          <w:sz w:val="20"/>
        </w:rPr>
        <w:t> </w:t>
      </w:r>
      <w:r>
        <w:rPr>
          <w:sz w:val="20"/>
        </w:rPr>
        <w:t>account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business</w:t>
      </w:r>
      <w:r>
        <w:rPr>
          <w:spacing w:val="-3"/>
          <w:sz w:val="20"/>
        </w:rPr>
        <w:t> </w:t>
      </w:r>
      <w:r>
        <w:rPr>
          <w:sz w:val="20"/>
        </w:rPr>
        <w:t>motivations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vendors.</w:t>
      </w:r>
    </w:p>
    <w:p>
      <w:pPr>
        <w:pStyle w:val="ListParagraph"/>
        <w:numPr>
          <w:ilvl w:val="1"/>
          <w:numId w:val="116"/>
        </w:numPr>
        <w:tabs>
          <w:tab w:pos="910" w:val="left" w:leader="none"/>
        </w:tabs>
        <w:spacing w:line="240" w:lineRule="auto" w:before="10" w:after="0"/>
        <w:ind w:left="910" w:right="0" w:hanging="260"/>
        <w:jc w:val="left"/>
        <w:rPr>
          <w:sz w:val="20"/>
        </w:rPr>
      </w:pPr>
      <w:r>
        <w:rPr>
          <w:sz w:val="20"/>
        </w:rPr>
        <w:t>Understand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vendor’s</w:t>
      </w:r>
      <w:r>
        <w:rPr>
          <w:spacing w:val="-2"/>
          <w:sz w:val="20"/>
        </w:rPr>
        <w:t> </w:t>
      </w:r>
      <w:r>
        <w:rPr>
          <w:sz w:val="20"/>
        </w:rPr>
        <w:t>strategy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talk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other</w:t>
      </w:r>
      <w:r>
        <w:rPr>
          <w:spacing w:val="-2"/>
          <w:sz w:val="20"/>
        </w:rPr>
        <w:t> </w:t>
      </w:r>
      <w:r>
        <w:rPr>
          <w:sz w:val="20"/>
        </w:rPr>
        <w:t>buyers.</w:t>
      </w:r>
    </w:p>
    <w:p>
      <w:pPr>
        <w:pStyle w:val="ListParagraph"/>
        <w:numPr>
          <w:ilvl w:val="1"/>
          <w:numId w:val="116"/>
        </w:numPr>
        <w:tabs>
          <w:tab w:pos="910" w:val="left" w:leader="none"/>
        </w:tabs>
        <w:spacing w:line="240" w:lineRule="auto" w:before="10" w:after="0"/>
        <w:ind w:left="910" w:right="0" w:hanging="260"/>
        <w:jc w:val="left"/>
        <w:rPr>
          <w:sz w:val="20"/>
        </w:rPr>
      </w:pPr>
      <w:r>
        <w:rPr>
          <w:sz w:val="20"/>
        </w:rPr>
        <w:t>Understand</w:t>
      </w:r>
      <w:r>
        <w:rPr>
          <w:spacing w:val="-11"/>
          <w:sz w:val="20"/>
        </w:rPr>
        <w:t> </w:t>
      </w:r>
      <w:r>
        <w:rPr>
          <w:sz w:val="20"/>
        </w:rPr>
        <w:t>where</w:t>
      </w:r>
      <w:r>
        <w:rPr>
          <w:spacing w:val="-11"/>
          <w:sz w:val="20"/>
        </w:rPr>
        <w:t> </w:t>
      </w:r>
      <w:r>
        <w:rPr>
          <w:sz w:val="20"/>
        </w:rPr>
        <w:t>you</w:t>
      </w:r>
      <w:r>
        <w:rPr>
          <w:spacing w:val="-10"/>
          <w:sz w:val="20"/>
        </w:rPr>
        <w:t> </w:t>
      </w:r>
      <w:r>
        <w:rPr>
          <w:sz w:val="20"/>
        </w:rPr>
        <w:t>stand</w:t>
      </w:r>
      <w:r>
        <w:rPr>
          <w:spacing w:val="-11"/>
          <w:sz w:val="20"/>
        </w:rPr>
        <w:t> </w:t>
      </w:r>
      <w:r>
        <w:rPr>
          <w:sz w:val="20"/>
        </w:rPr>
        <w:t>in</w:t>
      </w:r>
      <w:r>
        <w:rPr>
          <w:spacing w:val="-11"/>
          <w:sz w:val="20"/>
        </w:rPr>
        <w:t> </w:t>
      </w:r>
      <w:r>
        <w:rPr>
          <w:sz w:val="20"/>
        </w:rPr>
        <w:t>relation</w:t>
      </w:r>
      <w:r>
        <w:rPr>
          <w:spacing w:val="-10"/>
          <w:sz w:val="20"/>
        </w:rPr>
        <w:t> </w:t>
      </w:r>
      <w:r>
        <w:rPr>
          <w:sz w:val="20"/>
        </w:rPr>
        <w:t>to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vendor’s</w:t>
      </w:r>
      <w:r>
        <w:rPr>
          <w:spacing w:val="-10"/>
          <w:sz w:val="20"/>
        </w:rPr>
        <w:t> </w:t>
      </w:r>
      <w:r>
        <w:rPr>
          <w:sz w:val="20"/>
        </w:rPr>
        <w:t>other</w:t>
      </w:r>
      <w:r>
        <w:rPr>
          <w:spacing w:val="-11"/>
          <w:sz w:val="20"/>
        </w:rPr>
        <w:t> </w:t>
      </w:r>
      <w:r>
        <w:rPr>
          <w:sz w:val="20"/>
        </w:rPr>
        <w:t>customers.</w:t>
      </w:r>
    </w:p>
    <w:p>
      <w:pPr>
        <w:pStyle w:val="ListParagraph"/>
        <w:numPr>
          <w:ilvl w:val="0"/>
          <w:numId w:val="116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Budget</w:t>
      </w:r>
      <w:r>
        <w:rPr>
          <w:spacing w:val="-6"/>
          <w:sz w:val="20"/>
        </w:rPr>
        <w:t> </w:t>
      </w:r>
      <w:r>
        <w:rPr>
          <w:sz w:val="20"/>
        </w:rPr>
        <w:t>for</w:t>
      </w:r>
      <w:r>
        <w:rPr>
          <w:spacing w:val="-6"/>
          <w:sz w:val="20"/>
        </w:rPr>
        <w:t> </w:t>
      </w:r>
      <w:r>
        <w:rPr>
          <w:sz w:val="20"/>
        </w:rPr>
        <w:t>repeated</w:t>
      </w:r>
      <w:r>
        <w:rPr>
          <w:spacing w:val="-6"/>
          <w:sz w:val="20"/>
        </w:rPr>
        <w:t> </w:t>
      </w:r>
      <w:r>
        <w:rPr>
          <w:sz w:val="20"/>
        </w:rPr>
        <w:t>evaluations</w:t>
      </w:r>
      <w:r>
        <w:rPr>
          <w:spacing w:val="-6"/>
          <w:sz w:val="20"/>
        </w:rPr>
        <w:t> </w:t>
      </w:r>
      <w:r>
        <w:rPr>
          <w:sz w:val="20"/>
        </w:rPr>
        <w:t>throughout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program’s</w:t>
      </w:r>
      <w:r>
        <w:rPr>
          <w:spacing w:val="-6"/>
          <w:sz w:val="20"/>
        </w:rPr>
        <w:t> </w:t>
      </w:r>
      <w:r>
        <w:rPr>
          <w:sz w:val="20"/>
        </w:rPr>
        <w:t>life</w:t>
      </w:r>
      <w:r>
        <w:rPr>
          <w:spacing w:val="-6"/>
          <w:sz w:val="20"/>
        </w:rPr>
        <w:t> </w:t>
      </w:r>
      <w:r>
        <w:rPr>
          <w:sz w:val="20"/>
        </w:rPr>
        <w:t>cycle.</w:t>
      </w:r>
    </w:p>
    <w:p>
      <w:pPr>
        <w:pStyle w:val="BodyText"/>
        <w:spacing w:before="6"/>
        <w:rPr>
          <w:sz w:val="30"/>
        </w:rPr>
      </w:pPr>
    </w:p>
    <w:p>
      <w:pPr>
        <w:pStyle w:val="ListParagraph"/>
        <w:numPr>
          <w:ilvl w:val="2"/>
          <w:numId w:val="117"/>
        </w:numPr>
        <w:tabs>
          <w:tab w:pos="916" w:val="left" w:leader="none"/>
          <w:tab w:pos="917" w:val="left" w:leader="none"/>
        </w:tabs>
        <w:spacing w:line="240" w:lineRule="auto" w:before="0" w:after="0"/>
        <w:ind w:left="916" w:right="0" w:hanging="807"/>
        <w:jc w:val="left"/>
        <w:rPr>
          <w:rFonts w:ascii="Trebuchet MS"/>
          <w:b/>
          <w:sz w:val="22"/>
        </w:rPr>
      </w:pPr>
      <w:r>
        <w:rPr>
          <w:rFonts w:ascii="Trebuchet MS"/>
          <w:b/>
          <w:w w:val="105"/>
          <w:sz w:val="22"/>
        </w:rPr>
        <w:t>H</w:t>
      </w:r>
      <w:r>
        <w:rPr>
          <w:rFonts w:ascii="Trebuchet MS"/>
          <w:b/>
          <w:w w:val="105"/>
          <w:sz w:val="15"/>
        </w:rPr>
        <w:t>ARDWARE</w:t>
      </w:r>
      <w:r>
        <w:rPr>
          <w:rFonts w:ascii="Trebuchet MS"/>
          <w:b/>
          <w:w w:val="105"/>
          <w:sz w:val="22"/>
        </w:rPr>
        <w:t>-C</w:t>
      </w:r>
      <w:r>
        <w:rPr>
          <w:rFonts w:ascii="Trebuchet MS"/>
          <w:b/>
          <w:w w:val="105"/>
          <w:sz w:val="15"/>
        </w:rPr>
        <w:t>ENTRIC</w:t>
      </w:r>
      <w:r>
        <w:rPr>
          <w:rFonts w:ascii="Trebuchet MS"/>
          <w:b/>
          <w:spacing w:val="8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COTS</w:t>
      </w:r>
    </w:p>
    <w:p>
      <w:pPr>
        <w:pStyle w:val="BodyText"/>
        <w:spacing w:line="249" w:lineRule="auto" w:before="124"/>
        <w:ind w:left="110" w:right="127"/>
        <w:jc w:val="both"/>
      </w:pPr>
      <w:r>
        <w:rPr/>
        <w:t>Table</w:t>
      </w:r>
      <w:r>
        <w:rPr>
          <w:spacing w:val="-8"/>
        </w:rPr>
        <w:t> </w:t>
      </w:r>
      <w:r>
        <w:rPr/>
        <w:t>10.3</w:t>
      </w:r>
      <w:r>
        <w:rPr>
          <w:spacing w:val="-7"/>
        </w:rPr>
        <w:t> </w:t>
      </w:r>
      <w:r>
        <w:rPr/>
        <w:t>lists</w:t>
      </w:r>
      <w:r>
        <w:rPr>
          <w:spacing w:val="-7"/>
        </w:rPr>
        <w:t> </w:t>
      </w:r>
      <w:r>
        <w:rPr/>
        <w:t>general</w:t>
      </w:r>
      <w:r>
        <w:rPr>
          <w:spacing w:val="-8"/>
        </w:rPr>
        <w:t> </w:t>
      </w:r>
      <w:r>
        <w:rPr/>
        <w:t>criteria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selecting</w:t>
      </w:r>
      <w:r>
        <w:rPr>
          <w:spacing w:val="-7"/>
        </w:rPr>
        <w:t> </w:t>
      </w:r>
      <w:r>
        <w:rPr/>
        <w:t>vendors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ensure</w:t>
      </w:r>
      <w:r>
        <w:rPr>
          <w:spacing w:val="-7"/>
        </w:rPr>
        <w:t> </w:t>
      </w:r>
      <w:r>
        <w:rPr/>
        <w:t>support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minimize</w:t>
      </w:r>
      <w:r>
        <w:rPr>
          <w:spacing w:val="-47"/>
        </w:rPr>
        <w:t> </w:t>
      </w:r>
      <w:r>
        <w:rPr/>
        <w:t>LCC.</w:t>
      </w:r>
      <w:r>
        <w:rPr>
          <w:spacing w:val="13"/>
        </w:rPr>
        <w:t> </w:t>
      </w:r>
      <w:r>
        <w:rPr/>
        <w:t>Selecting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right</w:t>
      </w:r>
      <w:r>
        <w:rPr>
          <w:spacing w:val="13"/>
        </w:rPr>
        <w:t> </w:t>
      </w:r>
      <w:r>
        <w:rPr/>
        <w:t>COTS</w:t>
      </w:r>
      <w:r>
        <w:rPr>
          <w:spacing w:val="14"/>
        </w:rPr>
        <w:t> </w:t>
      </w:r>
      <w:r>
        <w:rPr/>
        <w:t>components</w:t>
      </w:r>
      <w:r>
        <w:rPr>
          <w:spacing w:val="13"/>
        </w:rPr>
        <w:t> </w:t>
      </w:r>
      <w:r>
        <w:rPr/>
        <w:t>can</w:t>
      </w:r>
      <w:r>
        <w:rPr>
          <w:spacing w:val="14"/>
        </w:rPr>
        <w:t> </w:t>
      </w:r>
      <w:r>
        <w:rPr/>
        <w:t>dramatically</w:t>
      </w:r>
      <w:r>
        <w:rPr>
          <w:spacing w:val="13"/>
        </w:rPr>
        <w:t> </w:t>
      </w:r>
      <w:r>
        <w:rPr/>
        <w:t>reduce</w:t>
      </w:r>
      <w:r>
        <w:rPr>
          <w:spacing w:val="14"/>
        </w:rPr>
        <w:t> </w:t>
      </w:r>
      <w:r>
        <w:rPr/>
        <w:t>development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940" w:right="920"/>
        </w:sectPr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0" w:lineRule="exact"/>
        <w:ind w:left="107"/>
        <w:rPr>
          <w:sz w:val="2"/>
        </w:rPr>
      </w:pPr>
      <w:r>
        <w:rPr>
          <w:sz w:val="2"/>
        </w:rPr>
        <w:pict>
          <v:group style="width:545.8pt;height:.5pt;mso-position-horizontal-relative:char;mso-position-vertical-relative:line" coordorigin="0,0" coordsize="10916,10">
            <v:line style="position:absolute" from="0,5" to="10916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2"/>
        <w:ind w:left="112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10.3</w:t>
      </w:r>
    </w:p>
    <w:p>
      <w:pPr>
        <w:spacing w:before="43"/>
        <w:ind w:left="112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Assessment</w:t>
      </w:r>
      <w:r>
        <w:rPr>
          <w:rFonts w:ascii="Trebuchet MS"/>
          <w:b/>
          <w:spacing w:val="1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and</w:t>
      </w:r>
      <w:r>
        <w:rPr>
          <w:rFonts w:ascii="Trebuchet MS"/>
          <w:b/>
          <w:spacing w:val="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Evaluation</w:t>
      </w:r>
      <w:r>
        <w:rPr>
          <w:rFonts w:ascii="Trebuchet MS"/>
          <w:b/>
          <w:spacing w:val="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Methodology</w:t>
      </w:r>
      <w:r>
        <w:rPr>
          <w:rFonts w:ascii="Trebuchet MS"/>
          <w:b/>
          <w:spacing w:val="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for</w:t>
      </w:r>
      <w:r>
        <w:rPr>
          <w:rFonts w:ascii="Trebuchet MS"/>
          <w:b/>
          <w:spacing w:val="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Hardware</w:t>
      </w:r>
      <w:r>
        <w:rPr>
          <w:rFonts w:ascii="Trebuchet MS"/>
          <w:b/>
          <w:spacing w:val="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COTS</w:t>
      </w:r>
      <w:r>
        <w:rPr>
          <w:rFonts w:ascii="Trebuchet MS"/>
          <w:b/>
          <w:spacing w:val="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Insertion</w:t>
      </w:r>
    </w:p>
    <w:p>
      <w:pPr>
        <w:spacing w:before="202"/>
        <w:ind w:left="1" w:right="0" w:firstLine="0"/>
        <w:jc w:val="center"/>
        <w:rPr>
          <w:rFonts w:ascii="Trebuchet MS" w:hAnsi="Trebuchet MS"/>
          <w:b/>
          <w:sz w:val="16"/>
        </w:rPr>
      </w:pPr>
      <w:r>
        <w:rPr>
          <w:rFonts w:ascii="Trebuchet MS" w:hAnsi="Trebuchet MS"/>
          <w:b/>
          <w:w w:val="90"/>
          <w:sz w:val="16"/>
        </w:rPr>
        <w:t>Assessment</w:t>
      </w:r>
      <w:r>
        <w:rPr>
          <w:rFonts w:ascii="Trebuchet MS" w:hAnsi="Trebuchet MS"/>
          <w:b/>
          <w:spacing w:val="23"/>
          <w:w w:val="90"/>
          <w:sz w:val="16"/>
        </w:rPr>
        <w:t> </w:t>
      </w:r>
      <w:r>
        <w:rPr>
          <w:rFonts w:ascii="Trebuchet MS" w:hAnsi="Trebuchet MS"/>
          <w:b/>
          <w:w w:val="90"/>
          <w:sz w:val="16"/>
        </w:rPr>
        <w:t>and</w:t>
      </w:r>
      <w:r>
        <w:rPr>
          <w:rFonts w:ascii="Trebuchet MS" w:hAnsi="Trebuchet MS"/>
          <w:b/>
          <w:spacing w:val="24"/>
          <w:w w:val="90"/>
          <w:sz w:val="16"/>
        </w:rPr>
        <w:t> </w:t>
      </w:r>
      <w:r>
        <w:rPr>
          <w:rFonts w:ascii="Trebuchet MS" w:hAnsi="Trebuchet MS"/>
          <w:b/>
          <w:w w:val="90"/>
          <w:sz w:val="16"/>
        </w:rPr>
        <w:t>Evaluation</w:t>
      </w:r>
      <w:r>
        <w:rPr>
          <w:rFonts w:ascii="Trebuchet MS" w:hAnsi="Trebuchet MS"/>
          <w:b/>
          <w:spacing w:val="24"/>
          <w:w w:val="90"/>
          <w:sz w:val="16"/>
        </w:rPr>
        <w:t> </w:t>
      </w:r>
      <w:r>
        <w:rPr>
          <w:rFonts w:ascii="Trebuchet MS" w:hAnsi="Trebuchet MS"/>
          <w:b/>
          <w:w w:val="90"/>
          <w:sz w:val="16"/>
        </w:rPr>
        <w:t>System</w:t>
      </w:r>
      <w:r>
        <w:rPr>
          <w:rFonts w:ascii="Trebuchet MS" w:hAnsi="Trebuchet MS"/>
          <w:b/>
          <w:spacing w:val="24"/>
          <w:w w:val="90"/>
          <w:sz w:val="16"/>
        </w:rPr>
        <w:t> </w:t>
      </w:r>
      <w:r>
        <w:rPr>
          <w:rFonts w:ascii="Trebuchet MS" w:hAnsi="Trebuchet MS"/>
          <w:b/>
          <w:w w:val="90"/>
          <w:sz w:val="16"/>
        </w:rPr>
        <w:t>Elements—Vendors,</w:t>
      </w:r>
      <w:r>
        <w:rPr>
          <w:rFonts w:ascii="Trebuchet MS" w:hAnsi="Trebuchet MS"/>
          <w:b/>
          <w:spacing w:val="1"/>
          <w:w w:val="90"/>
          <w:sz w:val="16"/>
        </w:rPr>
        <w:t> </w:t>
      </w:r>
      <w:r>
        <w:rPr>
          <w:rFonts w:ascii="Trebuchet MS" w:hAnsi="Trebuchet MS"/>
          <w:b/>
          <w:w w:val="90"/>
          <w:sz w:val="16"/>
        </w:rPr>
        <w:t>Technologies,</w:t>
      </w:r>
      <w:r>
        <w:rPr>
          <w:rFonts w:ascii="Trebuchet MS" w:hAnsi="Trebuchet MS"/>
          <w:b/>
          <w:spacing w:val="23"/>
          <w:w w:val="90"/>
          <w:sz w:val="16"/>
        </w:rPr>
        <w:t> </w:t>
      </w:r>
      <w:r>
        <w:rPr>
          <w:rFonts w:ascii="Trebuchet MS" w:hAnsi="Trebuchet MS"/>
          <w:b/>
          <w:w w:val="90"/>
          <w:sz w:val="16"/>
        </w:rPr>
        <w:t>and</w:t>
      </w:r>
      <w:r>
        <w:rPr>
          <w:rFonts w:ascii="Trebuchet MS" w:hAnsi="Trebuchet MS"/>
          <w:b/>
          <w:spacing w:val="24"/>
          <w:w w:val="90"/>
          <w:sz w:val="16"/>
        </w:rPr>
        <w:t> </w:t>
      </w:r>
      <w:r>
        <w:rPr>
          <w:rFonts w:ascii="Trebuchet MS" w:hAnsi="Trebuchet MS"/>
          <w:b/>
          <w:w w:val="90"/>
          <w:sz w:val="16"/>
        </w:rPr>
        <w:t>Products</w:t>
      </w:r>
    </w:p>
    <w:p>
      <w:pPr>
        <w:tabs>
          <w:tab w:pos="4112" w:val="left" w:leader="none"/>
          <w:tab w:pos="8136" w:val="left" w:leader="none"/>
        </w:tabs>
        <w:spacing w:before="92"/>
        <w:ind w:left="28" w:right="0" w:firstLine="0"/>
        <w:jc w:val="center"/>
        <w:rPr>
          <w:rFonts w:ascii="Trebuchet MS"/>
          <w:b/>
          <w:sz w:val="16"/>
        </w:rPr>
      </w:pPr>
      <w:r>
        <w:rPr/>
        <w:pict>
          <v:shape style="position:absolute;margin-left:62.599998pt;margin-top:17.21172pt;width:119.2pt;height:.1pt;mso-position-horizontal-relative:page;mso-position-vertical-relative:paragraph;z-index:-15504384;mso-wrap-distance-left:0;mso-wrap-distance-right:0" coordorigin="1252,344" coordsize="2384,0" path="m1252,344l3636,344e" filled="false" stroked="true" strokeweight=".25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193.800003pt;margin-top:17.21172pt;width:263.7pt;height:.1pt;mso-position-horizontal-relative:page;mso-position-vertical-relative:paragraph;z-index:-15503872;mso-wrap-distance-left:0;mso-wrap-distance-right:0" coordorigin="3876,344" coordsize="5274,0" path="m3876,344l9150,344e" filled="false" stroked="true" strokeweight=".25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469.5pt;margin-top:17.21172pt;width:126.9pt;height:.1pt;mso-position-horizontal-relative:page;mso-position-vertical-relative:paragraph;z-index:-15503360;mso-wrap-distance-left:0;mso-wrap-distance-right:0" coordorigin="9390,344" coordsize="2538,0" path="m9390,344l11928,344e" filled="false" stroked="true" strokeweight=".25pt" strokecolor="#000000">
            <v:path arrowok="t"/>
            <v:stroke dashstyle="solid"/>
            <w10:wrap type="topAndBottom"/>
          </v:shape>
        </w:pict>
      </w:r>
      <w:r>
        <w:rPr>
          <w:rFonts w:ascii="Trebuchet MS"/>
          <w:b/>
          <w:spacing w:val="-1"/>
          <w:w w:val="95"/>
          <w:sz w:val="16"/>
        </w:rPr>
        <w:t>Supplier</w:t>
      </w:r>
      <w:r>
        <w:rPr>
          <w:rFonts w:ascii="Trebuchet MS"/>
          <w:b/>
          <w:spacing w:val="-9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Evaluation</w:t>
        <w:tab/>
      </w:r>
      <w:r>
        <w:rPr>
          <w:rFonts w:ascii="Trebuchet MS"/>
          <w:b/>
          <w:spacing w:val="-1"/>
          <w:w w:val="95"/>
          <w:sz w:val="16"/>
        </w:rPr>
        <w:t>Product</w:t>
      </w:r>
      <w:r>
        <w:rPr>
          <w:rFonts w:ascii="Trebuchet MS"/>
          <w:b/>
          <w:spacing w:val="-8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Evaluation</w:t>
        <w:tab/>
      </w:r>
      <w:r>
        <w:rPr>
          <w:rFonts w:ascii="Trebuchet MS"/>
          <w:b/>
          <w:spacing w:val="-2"/>
          <w:w w:val="95"/>
          <w:sz w:val="16"/>
        </w:rPr>
        <w:t>Technology</w:t>
      </w:r>
      <w:r>
        <w:rPr>
          <w:rFonts w:ascii="Trebuchet MS"/>
          <w:b/>
          <w:spacing w:val="-7"/>
          <w:w w:val="95"/>
          <w:sz w:val="16"/>
        </w:rPr>
        <w:t> </w:t>
      </w:r>
      <w:r>
        <w:rPr>
          <w:rFonts w:ascii="Trebuchet MS"/>
          <w:b/>
          <w:spacing w:val="-1"/>
          <w:w w:val="95"/>
          <w:sz w:val="16"/>
        </w:rPr>
        <w:t>Evaluation</w:t>
      </w:r>
    </w:p>
    <w:p>
      <w:pPr>
        <w:spacing w:before="31"/>
        <w:ind w:left="1860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Supplier</w:t>
      </w:r>
    </w:p>
    <w:p>
      <w:pPr>
        <w:tabs>
          <w:tab w:pos="1765" w:val="left" w:leader="none"/>
          <w:tab w:pos="3083" w:val="left" w:leader="none"/>
          <w:tab w:pos="4393" w:val="left" w:leader="none"/>
          <w:tab w:pos="5537" w:val="left" w:leader="none"/>
          <w:tab w:pos="7375" w:val="left" w:leader="none"/>
          <w:tab w:pos="8685" w:val="left" w:leader="none"/>
          <w:tab w:pos="10113" w:val="left" w:leader="none"/>
        </w:tabs>
        <w:spacing w:before="35"/>
        <w:ind w:left="112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5"/>
          <w:sz w:val="16"/>
        </w:rPr>
        <w:t>Supplier</w:t>
      </w:r>
      <w:r>
        <w:rPr>
          <w:rFonts w:ascii="Trebuchet MS"/>
          <w:b/>
          <w:spacing w:val="-8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Capability</w:t>
        <w:tab/>
        <w:t>Experience</w:t>
        <w:tab/>
      </w:r>
      <w:r>
        <w:rPr>
          <w:rFonts w:ascii="Trebuchet MS"/>
          <w:b/>
          <w:sz w:val="16"/>
        </w:rPr>
        <w:t>Quality</w:t>
        <w:tab/>
        <w:t>Usability</w:t>
        <w:tab/>
      </w:r>
      <w:r>
        <w:rPr>
          <w:rFonts w:ascii="Trebuchet MS"/>
          <w:b/>
          <w:w w:val="95"/>
          <w:sz w:val="16"/>
        </w:rPr>
        <w:t>Logistics</w:t>
      </w:r>
      <w:r>
        <w:rPr>
          <w:rFonts w:ascii="Trebuchet MS"/>
          <w:b/>
          <w:spacing w:val="-6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Support</w:t>
        <w:tab/>
      </w:r>
      <w:r>
        <w:rPr>
          <w:rFonts w:ascii="Trebuchet MS"/>
          <w:b/>
          <w:sz w:val="16"/>
        </w:rPr>
        <w:t>Cost</w:t>
        <w:tab/>
        <w:t>Standards</w:t>
        <w:tab/>
        <w:t>Maturity</w:t>
      </w:r>
    </w:p>
    <w:p>
      <w:pPr>
        <w:spacing w:after="0"/>
        <w:jc w:val="left"/>
        <w:rPr>
          <w:rFonts w:ascii="Trebuchet MS"/>
          <w:sz w:val="16"/>
        </w:rPr>
        <w:sectPr>
          <w:headerReference w:type="default" r:id="rId298"/>
          <w:pgSz w:w="13320" w:h="8820" w:orient="landscape"/>
          <w:pgMar w:header="0" w:footer="0" w:top="800" w:bottom="280" w:left="1020" w:right="1160"/>
        </w:sectPr>
      </w:pPr>
    </w:p>
    <w:p>
      <w:pPr>
        <w:pStyle w:val="ListParagraph"/>
        <w:numPr>
          <w:ilvl w:val="0"/>
          <w:numId w:val="118"/>
        </w:numPr>
        <w:tabs>
          <w:tab w:pos="272" w:val="left" w:leader="none"/>
        </w:tabs>
        <w:spacing w:line="288" w:lineRule="auto" w:before="85" w:after="0"/>
        <w:ind w:left="272" w:right="38" w:hanging="160"/>
        <w:jc w:val="left"/>
        <w:rPr>
          <w:sz w:val="16"/>
        </w:rPr>
      </w:pPr>
      <w:r>
        <w:rPr/>
        <w:pict>
          <v:shape style="position:absolute;margin-left:619.960999pt;margin-top:373.200012pt;width:12.75pt;height:16.3500pt;mso-position-horizontal-relative:page;mso-position-vertical-relative:page;z-index:15954432" type="#_x0000_t202" filled="false" stroked="false">
            <v:textbox inset="0,0,0,0" style="layout-flow:vertical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Trebuchet MS"/>
                      <w:b/>
                      <w:sz w:val="18"/>
                    </w:rPr>
                  </w:pPr>
                  <w:r>
                    <w:rPr>
                      <w:rFonts w:ascii="Trebuchet MS"/>
                      <w:b/>
                      <w:spacing w:val="-1"/>
                      <w:w w:val="95"/>
                      <w:sz w:val="18"/>
                    </w:rPr>
                    <w:t>215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19.916016pt;margin-top:51.5pt;width:12.55pt;height:189.55pt;mso-position-horizontal-relative:page;mso-position-vertical-relative:page;z-index:15954944" type="#_x0000_t202" filled="false" stroked="false">
            <v:textbox inset="0,0,0,0" style="layout-flow:vertical">
              <w:txbxContent>
                <w:p>
                  <w:pPr>
                    <w:spacing w:before="12"/>
                    <w:ind w:left="20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sz w:val="18"/>
                    </w:rPr>
                    <w:t>Costing</w:t>
                  </w:r>
                  <w:r>
                    <w:rPr>
                      <w:rFonts w:ascii="Arial MT"/>
                      <w:spacing w:val="24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and</w:t>
                  </w:r>
                  <w:r>
                    <w:rPr>
                      <w:rFonts w:ascii="Arial MT"/>
                      <w:spacing w:val="25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Managing</w:t>
                  </w:r>
                  <w:r>
                    <w:rPr>
                      <w:rFonts w:ascii="Arial MT"/>
                      <w:spacing w:val="24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Off-the-Shelf</w:t>
                  </w:r>
                  <w:r>
                    <w:rPr>
                      <w:rFonts w:ascii="Arial MT"/>
                      <w:spacing w:val="25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Systems</w:t>
                  </w:r>
                </w:p>
              </w:txbxContent>
            </v:textbox>
            <w10:wrap type="none"/>
          </v:shape>
        </w:pict>
      </w:r>
      <w:r>
        <w:rPr>
          <w:spacing w:val="-1"/>
          <w:sz w:val="16"/>
        </w:rPr>
        <w:t>Financial </w:t>
      </w:r>
      <w:r>
        <w:rPr>
          <w:sz w:val="16"/>
        </w:rPr>
        <w:t>strength</w:t>
      </w:r>
      <w:r>
        <w:rPr>
          <w:spacing w:val="-37"/>
          <w:sz w:val="16"/>
        </w:rPr>
        <w:t> </w:t>
      </w:r>
      <w:r>
        <w:rPr>
          <w:sz w:val="16"/>
        </w:rPr>
        <w:t>Credit line</w:t>
      </w:r>
      <w:r>
        <w:rPr>
          <w:spacing w:val="1"/>
          <w:sz w:val="16"/>
        </w:rPr>
        <w:t> </w:t>
      </w:r>
      <w:r>
        <w:rPr>
          <w:sz w:val="16"/>
        </w:rPr>
        <w:t>Research</w:t>
      </w:r>
      <w:r>
        <w:rPr>
          <w:spacing w:val="-2"/>
          <w:sz w:val="16"/>
        </w:rPr>
        <w:t> </w:t>
      </w:r>
      <w:r>
        <w:rPr>
          <w:sz w:val="16"/>
        </w:rPr>
        <w:t>budget</w:t>
      </w:r>
    </w:p>
    <w:p>
      <w:pPr>
        <w:spacing w:line="288" w:lineRule="auto" w:before="0"/>
        <w:ind w:left="352" w:right="113" w:hanging="80"/>
        <w:jc w:val="left"/>
        <w:rPr>
          <w:sz w:val="16"/>
        </w:rPr>
      </w:pPr>
      <w:r>
        <w:rPr>
          <w:sz w:val="16"/>
        </w:rPr>
        <w:t>%</w:t>
      </w:r>
      <w:r>
        <w:rPr>
          <w:spacing w:val="-7"/>
          <w:sz w:val="16"/>
        </w:rPr>
        <w:t> </w:t>
      </w:r>
      <w:r>
        <w:rPr>
          <w:sz w:val="16"/>
        </w:rPr>
        <w:t>of</w:t>
      </w:r>
      <w:r>
        <w:rPr>
          <w:spacing w:val="-7"/>
          <w:sz w:val="16"/>
        </w:rPr>
        <w:t> </w:t>
      </w:r>
      <w:r>
        <w:rPr>
          <w:sz w:val="16"/>
        </w:rPr>
        <w:t>revenues</w:t>
      </w:r>
      <w:r>
        <w:rPr>
          <w:spacing w:val="-7"/>
          <w:sz w:val="16"/>
        </w:rPr>
        <w:t> </w:t>
      </w:r>
      <w:r>
        <w:rPr>
          <w:sz w:val="16"/>
        </w:rPr>
        <w:t>to</w:t>
      </w:r>
      <w:r>
        <w:rPr>
          <w:spacing w:val="-37"/>
          <w:sz w:val="16"/>
        </w:rPr>
        <w:t> </w:t>
      </w:r>
      <w:r>
        <w:rPr>
          <w:sz w:val="16"/>
        </w:rPr>
        <w:t>R&amp;D</w:t>
      </w:r>
    </w:p>
    <w:p>
      <w:pPr>
        <w:pStyle w:val="ListParagraph"/>
        <w:numPr>
          <w:ilvl w:val="0"/>
          <w:numId w:val="118"/>
        </w:numPr>
        <w:tabs>
          <w:tab w:pos="272" w:val="left" w:leader="none"/>
        </w:tabs>
        <w:spacing w:line="288" w:lineRule="auto" w:before="0" w:after="0"/>
        <w:ind w:left="272" w:right="239" w:hanging="160"/>
        <w:jc w:val="left"/>
        <w:rPr>
          <w:sz w:val="16"/>
        </w:rPr>
      </w:pPr>
      <w:r>
        <w:rPr>
          <w:sz w:val="16"/>
        </w:rPr>
        <w:t>Facilities</w:t>
      </w:r>
      <w:r>
        <w:rPr>
          <w:spacing w:val="1"/>
          <w:sz w:val="16"/>
        </w:rPr>
        <w:t> </w:t>
      </w:r>
      <w:r>
        <w:rPr>
          <w:sz w:val="16"/>
        </w:rPr>
        <w:t>Manufacturing</w:t>
      </w:r>
      <w:r>
        <w:rPr>
          <w:spacing w:val="-38"/>
          <w:sz w:val="16"/>
        </w:rPr>
        <w:t> </w:t>
      </w:r>
      <w:r>
        <w:rPr>
          <w:sz w:val="16"/>
        </w:rPr>
        <w:t>facility</w:t>
      </w:r>
    </w:p>
    <w:p>
      <w:pPr>
        <w:spacing w:line="288" w:lineRule="auto" w:before="0"/>
        <w:ind w:left="272" w:right="228" w:hanging="3"/>
        <w:jc w:val="left"/>
        <w:rPr>
          <w:sz w:val="16"/>
        </w:rPr>
      </w:pPr>
      <w:r>
        <w:rPr>
          <w:sz w:val="16"/>
        </w:rPr>
        <w:t>Test and</w:t>
      </w:r>
      <w:r>
        <w:rPr>
          <w:spacing w:val="1"/>
          <w:sz w:val="16"/>
        </w:rPr>
        <w:t> </w:t>
      </w:r>
      <w:r>
        <w:rPr>
          <w:sz w:val="16"/>
        </w:rPr>
        <w:t>Integration</w:t>
      </w:r>
      <w:r>
        <w:rPr>
          <w:spacing w:val="1"/>
          <w:sz w:val="16"/>
        </w:rPr>
        <w:t> </w:t>
      </w:r>
      <w:r>
        <w:rPr>
          <w:sz w:val="16"/>
        </w:rPr>
        <w:t>facility</w:t>
      </w:r>
      <w:r>
        <w:rPr>
          <w:spacing w:val="1"/>
          <w:sz w:val="16"/>
        </w:rPr>
        <w:t> </w:t>
      </w:r>
      <w:r>
        <w:rPr>
          <w:sz w:val="16"/>
        </w:rPr>
        <w:t>Computing/</w:t>
      </w:r>
      <w:r>
        <w:rPr>
          <w:spacing w:val="1"/>
          <w:sz w:val="16"/>
        </w:rPr>
        <w:t> </w:t>
      </w:r>
      <w:r>
        <w:rPr>
          <w:sz w:val="16"/>
        </w:rPr>
        <w:t>modeling and</w:t>
      </w:r>
      <w:r>
        <w:rPr>
          <w:spacing w:val="1"/>
          <w:sz w:val="16"/>
        </w:rPr>
        <w:t> </w:t>
      </w:r>
      <w:r>
        <w:rPr>
          <w:sz w:val="16"/>
        </w:rPr>
        <w:t>simulation</w:t>
      </w:r>
      <w:r>
        <w:rPr>
          <w:spacing w:val="1"/>
          <w:sz w:val="16"/>
        </w:rPr>
        <w:t> </w:t>
      </w:r>
      <w:r>
        <w:rPr>
          <w:sz w:val="16"/>
        </w:rPr>
        <w:t>capability</w:t>
      </w:r>
      <w:r>
        <w:rPr>
          <w:spacing w:val="1"/>
          <w:sz w:val="16"/>
        </w:rPr>
        <w:t> </w:t>
      </w:r>
      <w:r>
        <w:rPr>
          <w:sz w:val="16"/>
        </w:rPr>
        <w:t>Design and</w:t>
      </w:r>
      <w:r>
        <w:rPr>
          <w:spacing w:val="1"/>
          <w:sz w:val="16"/>
        </w:rPr>
        <w:t> </w:t>
      </w:r>
      <w:r>
        <w:rPr>
          <w:sz w:val="16"/>
        </w:rPr>
        <w:t>development</w:t>
      </w:r>
      <w:r>
        <w:rPr>
          <w:spacing w:val="1"/>
          <w:sz w:val="16"/>
        </w:rPr>
        <w:t> </w:t>
      </w:r>
      <w:r>
        <w:rPr>
          <w:sz w:val="16"/>
        </w:rPr>
        <w:t>capability</w:t>
      </w:r>
      <w:r>
        <w:rPr>
          <w:spacing w:val="1"/>
          <w:sz w:val="16"/>
        </w:rPr>
        <w:t> </w:t>
      </w:r>
      <w:r>
        <w:rPr>
          <w:sz w:val="16"/>
        </w:rPr>
        <w:t>Surge</w:t>
      </w:r>
      <w:r>
        <w:rPr>
          <w:spacing w:val="-3"/>
          <w:sz w:val="16"/>
        </w:rPr>
        <w:t> </w:t>
      </w:r>
      <w:r>
        <w:rPr>
          <w:sz w:val="16"/>
        </w:rPr>
        <w:t>capacity</w:t>
      </w:r>
    </w:p>
    <w:p>
      <w:pPr>
        <w:pStyle w:val="ListParagraph"/>
        <w:numPr>
          <w:ilvl w:val="0"/>
          <w:numId w:val="119"/>
        </w:numPr>
        <w:tabs>
          <w:tab w:pos="263" w:val="left" w:leader="none"/>
        </w:tabs>
        <w:spacing w:line="288" w:lineRule="auto" w:before="85" w:after="0"/>
        <w:ind w:left="331" w:right="68" w:hanging="220"/>
        <w:jc w:val="left"/>
        <w:rPr>
          <w:sz w:val="16"/>
        </w:rPr>
      </w:pPr>
      <w:r>
        <w:rPr>
          <w:spacing w:val="-4"/>
          <w:w w:val="99"/>
          <w:sz w:val="16"/>
        </w:rPr>
        <w:br w:type="column"/>
      </w:r>
      <w:r>
        <w:rPr>
          <w:spacing w:val="-4"/>
          <w:sz w:val="16"/>
        </w:rPr>
        <w:t>History </w:t>
      </w:r>
      <w:r>
        <w:rPr>
          <w:spacing w:val="-3"/>
          <w:sz w:val="16"/>
        </w:rPr>
        <w:t>of</w:t>
      </w:r>
      <w:r>
        <w:rPr>
          <w:spacing w:val="-2"/>
          <w:sz w:val="16"/>
        </w:rPr>
        <w:t> </w:t>
      </w:r>
      <w:r>
        <w:rPr>
          <w:sz w:val="16"/>
        </w:rPr>
        <w:t>providing</w:t>
      </w:r>
      <w:r>
        <w:rPr>
          <w:spacing w:val="1"/>
          <w:sz w:val="16"/>
        </w:rPr>
        <w:t> </w:t>
      </w:r>
      <w:r>
        <w:rPr>
          <w:spacing w:val="-4"/>
          <w:sz w:val="16"/>
        </w:rPr>
        <w:t>products </w:t>
      </w:r>
      <w:r>
        <w:rPr>
          <w:spacing w:val="-3"/>
          <w:sz w:val="16"/>
        </w:rPr>
        <w:t>for</w:t>
      </w:r>
      <w:r>
        <w:rPr>
          <w:spacing w:val="-37"/>
          <w:sz w:val="16"/>
        </w:rPr>
        <w:t> </w:t>
      </w:r>
      <w:r>
        <w:rPr>
          <w:sz w:val="16"/>
        </w:rPr>
        <w:t>application</w:t>
      </w:r>
      <w:r>
        <w:rPr>
          <w:spacing w:val="-37"/>
          <w:sz w:val="16"/>
        </w:rPr>
        <w:t> </w:t>
      </w:r>
      <w:r>
        <w:rPr>
          <w:spacing w:val="-4"/>
          <w:sz w:val="16"/>
        </w:rPr>
        <w:t>within</w:t>
      </w:r>
      <w:r>
        <w:rPr>
          <w:spacing w:val="-3"/>
          <w:sz w:val="16"/>
        </w:rPr>
        <w:t> DoD</w:t>
      </w:r>
    </w:p>
    <w:p>
      <w:pPr>
        <w:pStyle w:val="ListParagraph"/>
        <w:numPr>
          <w:ilvl w:val="0"/>
          <w:numId w:val="119"/>
        </w:numPr>
        <w:tabs>
          <w:tab w:pos="272" w:val="left" w:leader="none"/>
        </w:tabs>
        <w:spacing w:line="288" w:lineRule="auto" w:before="0" w:after="0"/>
        <w:ind w:left="331" w:right="38" w:hanging="220"/>
        <w:jc w:val="left"/>
        <w:rPr>
          <w:sz w:val="16"/>
        </w:rPr>
      </w:pPr>
      <w:r>
        <w:rPr>
          <w:sz w:val="16"/>
        </w:rPr>
        <w:t>History of</w:t>
      </w:r>
      <w:r>
        <w:rPr>
          <w:spacing w:val="1"/>
          <w:sz w:val="16"/>
        </w:rPr>
        <w:t> </w:t>
      </w:r>
      <w:r>
        <w:rPr>
          <w:sz w:val="16"/>
        </w:rPr>
        <w:t>providing</w:t>
      </w:r>
      <w:r>
        <w:rPr>
          <w:spacing w:val="1"/>
          <w:sz w:val="16"/>
        </w:rPr>
        <w:t> </w:t>
      </w:r>
      <w:r>
        <w:rPr>
          <w:sz w:val="16"/>
        </w:rPr>
        <w:t>product</w:t>
      </w:r>
      <w:r>
        <w:rPr>
          <w:spacing w:val="1"/>
          <w:sz w:val="16"/>
        </w:rPr>
        <w:t> </w:t>
      </w:r>
      <w:r>
        <w:rPr>
          <w:sz w:val="16"/>
        </w:rPr>
        <w:t>support for</w:t>
      </w:r>
      <w:r>
        <w:rPr>
          <w:spacing w:val="1"/>
          <w:sz w:val="16"/>
        </w:rPr>
        <w:t> </w:t>
      </w:r>
      <w:r>
        <w:rPr>
          <w:sz w:val="16"/>
        </w:rPr>
        <w:t>applications</w:t>
      </w:r>
      <w:r>
        <w:rPr>
          <w:spacing w:val="-37"/>
          <w:sz w:val="16"/>
        </w:rPr>
        <w:t> </w:t>
      </w:r>
      <w:r>
        <w:rPr>
          <w:sz w:val="16"/>
        </w:rPr>
        <w:t>within DoD</w:t>
      </w:r>
    </w:p>
    <w:p>
      <w:pPr>
        <w:pStyle w:val="ListParagraph"/>
        <w:numPr>
          <w:ilvl w:val="0"/>
          <w:numId w:val="119"/>
        </w:numPr>
        <w:tabs>
          <w:tab w:pos="272" w:val="left" w:leader="none"/>
        </w:tabs>
        <w:spacing w:line="179" w:lineRule="exact" w:before="0" w:after="0"/>
        <w:ind w:left="272" w:right="0" w:hanging="160"/>
        <w:jc w:val="left"/>
        <w:rPr>
          <w:sz w:val="16"/>
        </w:rPr>
      </w:pPr>
      <w:r>
        <w:rPr>
          <w:sz w:val="16"/>
        </w:rPr>
        <w:t>Supplier</w:t>
      </w:r>
    </w:p>
    <w:p>
      <w:pPr>
        <w:spacing w:line="288" w:lineRule="auto" w:before="32"/>
        <w:ind w:left="332" w:right="100" w:firstLine="0"/>
        <w:jc w:val="left"/>
        <w:rPr>
          <w:sz w:val="16"/>
        </w:rPr>
      </w:pPr>
      <w:r>
        <w:rPr>
          <w:sz w:val="16"/>
        </w:rPr>
        <w:t>production</w:t>
      </w:r>
      <w:r>
        <w:rPr>
          <w:spacing w:val="-38"/>
          <w:sz w:val="16"/>
        </w:rPr>
        <w:t> </w:t>
      </w:r>
      <w:r>
        <w:rPr>
          <w:sz w:val="16"/>
        </w:rPr>
        <w:t>maturity</w:t>
      </w:r>
    </w:p>
    <w:p>
      <w:pPr>
        <w:pStyle w:val="ListParagraph"/>
        <w:numPr>
          <w:ilvl w:val="0"/>
          <w:numId w:val="119"/>
        </w:numPr>
        <w:tabs>
          <w:tab w:pos="272" w:val="left" w:leader="none"/>
        </w:tabs>
        <w:spacing w:line="288" w:lineRule="auto" w:before="0" w:after="0"/>
        <w:ind w:left="332" w:right="151" w:hanging="220"/>
        <w:jc w:val="left"/>
        <w:rPr>
          <w:sz w:val="16"/>
        </w:rPr>
      </w:pPr>
      <w:r>
        <w:rPr>
          <w:sz w:val="16"/>
        </w:rPr>
        <w:t>Experience</w:t>
      </w:r>
      <w:r>
        <w:rPr>
          <w:spacing w:val="-37"/>
          <w:sz w:val="16"/>
        </w:rPr>
        <w:t> </w:t>
      </w:r>
      <w:r>
        <w:rPr>
          <w:sz w:val="16"/>
        </w:rPr>
        <w:t>with</w:t>
      </w:r>
      <w:r>
        <w:rPr>
          <w:spacing w:val="1"/>
          <w:sz w:val="16"/>
        </w:rPr>
        <w:t> </w:t>
      </w:r>
      <w:r>
        <w:rPr>
          <w:sz w:val="16"/>
        </w:rPr>
        <w:t>supplier/</w:t>
      </w:r>
      <w:r>
        <w:rPr>
          <w:spacing w:val="1"/>
          <w:sz w:val="16"/>
        </w:rPr>
        <w:t> </w:t>
      </w:r>
      <w:r>
        <w:rPr>
          <w:sz w:val="16"/>
        </w:rPr>
        <w:t>vendor</w:t>
      </w:r>
    </w:p>
    <w:p>
      <w:pPr>
        <w:pStyle w:val="ListParagraph"/>
        <w:numPr>
          <w:ilvl w:val="0"/>
          <w:numId w:val="120"/>
        </w:numPr>
        <w:tabs>
          <w:tab w:pos="292" w:val="left" w:leader="none"/>
        </w:tabs>
        <w:spacing w:line="240" w:lineRule="auto" w:before="85" w:after="0"/>
        <w:ind w:left="292" w:right="0" w:hanging="161"/>
        <w:jc w:val="both"/>
        <w:rPr>
          <w:sz w:val="16"/>
        </w:rPr>
      </w:pPr>
      <w:r>
        <w:rPr>
          <w:sz w:val="16"/>
        </w:rPr>
        <w:br w:type="column"/>
      </w:r>
      <w:r>
        <w:rPr>
          <w:sz w:val="16"/>
        </w:rPr>
        <w:t>Product</w:t>
      </w:r>
    </w:p>
    <w:p>
      <w:pPr>
        <w:spacing w:line="288" w:lineRule="auto" w:before="36"/>
        <w:ind w:left="271" w:right="38" w:firstLine="80"/>
        <w:jc w:val="both"/>
        <w:rPr>
          <w:sz w:val="16"/>
        </w:rPr>
      </w:pPr>
      <w:r>
        <w:rPr>
          <w:sz w:val="16"/>
        </w:rPr>
        <w:t>availability</w:t>
      </w:r>
      <w:r>
        <w:rPr>
          <w:spacing w:val="-38"/>
          <w:sz w:val="16"/>
        </w:rPr>
        <w:t> </w:t>
      </w:r>
      <w:r>
        <w:rPr>
          <w:sz w:val="16"/>
        </w:rPr>
        <w:t>Performance</w:t>
      </w:r>
      <w:r>
        <w:rPr>
          <w:spacing w:val="-38"/>
          <w:sz w:val="16"/>
        </w:rPr>
        <w:t> </w:t>
      </w:r>
      <w:r>
        <w:rPr>
          <w:sz w:val="16"/>
        </w:rPr>
        <w:t>history</w:t>
      </w:r>
    </w:p>
    <w:p>
      <w:pPr>
        <w:spacing w:line="182" w:lineRule="exact" w:before="0"/>
        <w:ind w:left="271" w:right="0" w:firstLine="0"/>
        <w:jc w:val="left"/>
        <w:rPr>
          <w:sz w:val="16"/>
        </w:rPr>
      </w:pPr>
      <w:r>
        <w:rPr>
          <w:sz w:val="16"/>
        </w:rPr>
        <w:t>Field</w:t>
      </w:r>
    </w:p>
    <w:p>
      <w:pPr>
        <w:spacing w:line="288" w:lineRule="auto" w:before="36"/>
        <w:ind w:left="271" w:right="74" w:firstLine="80"/>
        <w:jc w:val="left"/>
        <w:rPr>
          <w:sz w:val="16"/>
        </w:rPr>
      </w:pPr>
      <w:r>
        <w:rPr>
          <w:sz w:val="16"/>
        </w:rPr>
        <w:t>data-based</w:t>
      </w:r>
      <w:r>
        <w:rPr>
          <w:spacing w:val="-37"/>
          <w:sz w:val="16"/>
        </w:rPr>
        <w:t> </w:t>
      </w:r>
      <w:r>
        <w:rPr>
          <w:sz w:val="16"/>
        </w:rPr>
        <w:t>MTBF</w:t>
      </w:r>
      <w:r>
        <w:rPr>
          <w:spacing w:val="1"/>
          <w:sz w:val="16"/>
        </w:rPr>
        <w:t> </w:t>
      </w:r>
      <w:r>
        <w:rPr>
          <w:sz w:val="16"/>
        </w:rPr>
        <w:t>MTTR</w:t>
      </w:r>
    </w:p>
    <w:p>
      <w:pPr>
        <w:pStyle w:val="ListParagraph"/>
        <w:numPr>
          <w:ilvl w:val="0"/>
          <w:numId w:val="120"/>
        </w:numPr>
        <w:tabs>
          <w:tab w:pos="272" w:val="left" w:leader="none"/>
        </w:tabs>
        <w:spacing w:line="288" w:lineRule="auto" w:before="0" w:after="0"/>
        <w:ind w:left="271" w:right="60" w:hanging="160"/>
        <w:jc w:val="left"/>
        <w:rPr>
          <w:sz w:val="16"/>
        </w:rPr>
      </w:pPr>
      <w:r>
        <w:rPr>
          <w:spacing w:val="-2"/>
          <w:sz w:val="16"/>
        </w:rPr>
        <w:t>Built </w:t>
      </w:r>
      <w:r>
        <w:rPr>
          <w:spacing w:val="-1"/>
          <w:sz w:val="16"/>
        </w:rPr>
        <w:t>In Test</w:t>
      </w:r>
      <w:r>
        <w:rPr>
          <w:spacing w:val="-37"/>
          <w:sz w:val="16"/>
        </w:rPr>
        <w:t> </w:t>
      </w:r>
      <w:r>
        <w:rPr>
          <w:sz w:val="16"/>
        </w:rPr>
        <w:t>Coverage</w:t>
      </w:r>
      <w:r>
        <w:rPr>
          <w:spacing w:val="1"/>
          <w:sz w:val="16"/>
        </w:rPr>
        <w:t> </w:t>
      </w:r>
      <w:r>
        <w:rPr>
          <w:sz w:val="16"/>
        </w:rPr>
        <w:t>Probability</w:t>
      </w:r>
      <w:r>
        <w:rPr>
          <w:spacing w:val="1"/>
          <w:sz w:val="16"/>
        </w:rPr>
        <w:t> </w:t>
      </w:r>
      <w:r>
        <w:rPr>
          <w:sz w:val="16"/>
        </w:rPr>
        <w:t>of success</w:t>
      </w:r>
      <w:r>
        <w:rPr>
          <w:spacing w:val="1"/>
          <w:sz w:val="16"/>
        </w:rPr>
        <w:t> </w:t>
      </w:r>
      <w:r>
        <w:rPr>
          <w:sz w:val="16"/>
        </w:rPr>
        <w:t>Frequency</w:t>
      </w:r>
      <w:r>
        <w:rPr>
          <w:spacing w:val="1"/>
          <w:sz w:val="16"/>
        </w:rPr>
        <w:t> </w:t>
      </w:r>
      <w:r>
        <w:rPr>
          <w:sz w:val="16"/>
        </w:rPr>
        <w:t>Report</w:t>
      </w:r>
      <w:r>
        <w:rPr>
          <w:spacing w:val="1"/>
          <w:sz w:val="16"/>
        </w:rPr>
        <w:t> </w:t>
      </w:r>
      <w:r>
        <w:rPr>
          <w:sz w:val="16"/>
        </w:rPr>
        <w:t>failures</w:t>
      </w:r>
    </w:p>
    <w:p>
      <w:pPr>
        <w:spacing w:line="288" w:lineRule="auto" w:before="0"/>
        <w:ind w:left="271" w:right="79" w:firstLine="0"/>
        <w:jc w:val="both"/>
        <w:rPr>
          <w:sz w:val="16"/>
        </w:rPr>
      </w:pPr>
      <w:r>
        <w:rPr>
          <w:spacing w:val="-1"/>
          <w:sz w:val="16"/>
        </w:rPr>
        <w:t>Log failures</w:t>
      </w:r>
      <w:r>
        <w:rPr>
          <w:spacing w:val="-37"/>
          <w:sz w:val="16"/>
        </w:rPr>
        <w:t> </w:t>
      </w:r>
      <w:r>
        <w:rPr>
          <w:sz w:val="16"/>
        </w:rPr>
        <w:t>Fault group</w:t>
      </w:r>
      <w:r>
        <w:rPr>
          <w:spacing w:val="-37"/>
          <w:sz w:val="16"/>
        </w:rPr>
        <w:t> </w:t>
      </w:r>
      <w:r>
        <w:rPr>
          <w:sz w:val="16"/>
        </w:rPr>
        <w:t>size</w:t>
      </w:r>
    </w:p>
    <w:p>
      <w:pPr>
        <w:spacing w:before="85"/>
        <w:ind w:left="112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Adaptability:</w:t>
      </w:r>
    </w:p>
    <w:p>
      <w:pPr>
        <w:pStyle w:val="ListParagraph"/>
        <w:numPr>
          <w:ilvl w:val="0"/>
          <w:numId w:val="121"/>
        </w:numPr>
        <w:tabs>
          <w:tab w:pos="292" w:val="left" w:leader="none"/>
        </w:tabs>
        <w:spacing w:line="288" w:lineRule="auto" w:before="36" w:after="0"/>
        <w:ind w:left="352" w:right="187" w:hanging="220"/>
        <w:jc w:val="left"/>
        <w:rPr>
          <w:sz w:val="16"/>
        </w:rPr>
      </w:pPr>
      <w:r>
        <w:rPr>
          <w:sz w:val="16"/>
        </w:rPr>
        <w:t>Extent of</w:t>
      </w:r>
      <w:r>
        <w:rPr>
          <w:spacing w:val="1"/>
          <w:sz w:val="16"/>
        </w:rPr>
        <w:t> </w:t>
      </w:r>
      <w:r>
        <w:rPr>
          <w:sz w:val="16"/>
        </w:rPr>
        <w:t>ruggedization</w:t>
      </w:r>
      <w:r>
        <w:rPr>
          <w:spacing w:val="-37"/>
          <w:sz w:val="16"/>
        </w:rPr>
        <w:t> </w:t>
      </w:r>
      <w:r>
        <w:rPr>
          <w:sz w:val="16"/>
        </w:rPr>
        <w:t>necessary</w:t>
      </w:r>
    </w:p>
    <w:p>
      <w:pPr>
        <w:pStyle w:val="ListParagraph"/>
        <w:numPr>
          <w:ilvl w:val="0"/>
          <w:numId w:val="121"/>
        </w:numPr>
        <w:tabs>
          <w:tab w:pos="292" w:val="left" w:leader="none"/>
        </w:tabs>
        <w:spacing w:line="288" w:lineRule="auto" w:before="0" w:after="0"/>
        <w:ind w:left="352" w:right="46" w:hanging="220"/>
        <w:jc w:val="left"/>
        <w:rPr>
          <w:sz w:val="16"/>
        </w:rPr>
      </w:pPr>
      <w:r>
        <w:rPr>
          <w:sz w:val="16"/>
        </w:rPr>
        <w:t>Environment</w:t>
      </w:r>
      <w:r>
        <w:rPr>
          <w:spacing w:val="1"/>
          <w:sz w:val="16"/>
        </w:rPr>
        <w:t> </w:t>
      </w:r>
      <w:r>
        <w:rPr>
          <w:sz w:val="16"/>
        </w:rPr>
        <w:t>testing</w:t>
      </w:r>
      <w:r>
        <w:rPr>
          <w:spacing w:val="1"/>
          <w:sz w:val="16"/>
        </w:rPr>
        <w:t> </w:t>
      </w:r>
      <w:r>
        <w:rPr>
          <w:sz w:val="16"/>
        </w:rPr>
        <w:t>conducted:</w:t>
      </w:r>
      <w:r>
        <w:rPr>
          <w:spacing w:val="1"/>
          <w:sz w:val="16"/>
        </w:rPr>
        <w:t> </w:t>
      </w:r>
      <w:r>
        <w:rPr>
          <w:sz w:val="16"/>
        </w:rPr>
        <w:t>temperature,</w:t>
      </w:r>
      <w:r>
        <w:rPr>
          <w:spacing w:val="1"/>
          <w:sz w:val="16"/>
        </w:rPr>
        <w:t> </w:t>
      </w:r>
      <w:r>
        <w:rPr>
          <w:spacing w:val="-2"/>
          <w:sz w:val="16"/>
        </w:rPr>
        <w:t>humidity, </w:t>
      </w:r>
      <w:r>
        <w:rPr>
          <w:spacing w:val="-1"/>
          <w:sz w:val="16"/>
        </w:rPr>
        <w:t>shock</w:t>
      </w:r>
      <w:r>
        <w:rPr>
          <w:spacing w:val="-37"/>
          <w:sz w:val="16"/>
        </w:rPr>
        <w:t> </w:t>
      </w:r>
      <w:r>
        <w:rPr>
          <w:sz w:val="16"/>
        </w:rPr>
        <w:t>&amp; vibration,</w:t>
      </w:r>
      <w:r>
        <w:rPr>
          <w:spacing w:val="1"/>
          <w:sz w:val="16"/>
        </w:rPr>
        <w:t> </w:t>
      </w:r>
      <w:r>
        <w:rPr>
          <w:sz w:val="16"/>
        </w:rPr>
        <w:t>pressure</w:t>
      </w:r>
    </w:p>
    <w:p>
      <w:pPr>
        <w:pStyle w:val="ListParagraph"/>
        <w:numPr>
          <w:ilvl w:val="0"/>
          <w:numId w:val="121"/>
        </w:numPr>
        <w:tabs>
          <w:tab w:pos="284" w:val="left" w:leader="none"/>
        </w:tabs>
        <w:spacing w:line="288" w:lineRule="auto" w:before="0" w:after="0"/>
        <w:ind w:left="352" w:right="214" w:hanging="220"/>
        <w:jc w:val="left"/>
        <w:rPr>
          <w:sz w:val="16"/>
        </w:rPr>
      </w:pPr>
      <w:r>
        <w:rPr>
          <w:spacing w:val="-2"/>
          <w:sz w:val="16"/>
        </w:rPr>
        <w:t>Availability </w:t>
      </w:r>
      <w:r>
        <w:rPr>
          <w:spacing w:val="-1"/>
          <w:sz w:val="16"/>
        </w:rPr>
        <w:t>of</w:t>
      </w:r>
      <w:r>
        <w:rPr>
          <w:spacing w:val="-37"/>
          <w:sz w:val="16"/>
        </w:rPr>
        <w:t> </w:t>
      </w:r>
      <w:r>
        <w:rPr>
          <w:sz w:val="16"/>
        </w:rPr>
        <w:t>support tools</w:t>
      </w:r>
    </w:p>
    <w:p>
      <w:pPr>
        <w:pStyle w:val="ListParagraph"/>
        <w:numPr>
          <w:ilvl w:val="0"/>
          <w:numId w:val="121"/>
        </w:numPr>
        <w:tabs>
          <w:tab w:pos="284" w:val="left" w:leader="none"/>
        </w:tabs>
        <w:spacing w:line="288" w:lineRule="auto" w:before="0" w:after="0"/>
        <w:ind w:left="352" w:right="0" w:hanging="220"/>
        <w:jc w:val="left"/>
        <w:rPr>
          <w:sz w:val="16"/>
        </w:rPr>
      </w:pPr>
      <w:r>
        <w:rPr>
          <w:sz w:val="16"/>
        </w:rPr>
        <w:t>Availability of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software </w:t>
      </w:r>
      <w:r>
        <w:rPr>
          <w:sz w:val="16"/>
        </w:rPr>
        <w:t>support</w:t>
      </w:r>
      <w:r>
        <w:rPr>
          <w:spacing w:val="-37"/>
          <w:sz w:val="16"/>
        </w:rPr>
        <w:t> </w:t>
      </w:r>
      <w:r>
        <w:rPr>
          <w:sz w:val="16"/>
        </w:rPr>
        <w:t>tools: drivers,</w:t>
      </w:r>
      <w:r>
        <w:rPr>
          <w:spacing w:val="1"/>
          <w:sz w:val="16"/>
        </w:rPr>
        <w:t> </w:t>
      </w:r>
      <w:r>
        <w:rPr>
          <w:sz w:val="16"/>
        </w:rPr>
        <w:t>compilers,</w:t>
      </w:r>
      <w:r>
        <w:rPr>
          <w:spacing w:val="1"/>
          <w:sz w:val="16"/>
        </w:rPr>
        <w:t> </w:t>
      </w:r>
      <w:r>
        <w:rPr>
          <w:sz w:val="16"/>
        </w:rPr>
        <w:t>debuggers</w:t>
      </w:r>
    </w:p>
    <w:p>
      <w:pPr>
        <w:pStyle w:val="ListParagraph"/>
        <w:numPr>
          <w:ilvl w:val="0"/>
          <w:numId w:val="121"/>
        </w:numPr>
        <w:tabs>
          <w:tab w:pos="284" w:val="left" w:leader="none"/>
        </w:tabs>
        <w:spacing w:line="288" w:lineRule="auto" w:before="0" w:after="0"/>
        <w:ind w:left="352" w:right="0" w:hanging="220"/>
        <w:jc w:val="left"/>
        <w:rPr>
          <w:sz w:val="16"/>
        </w:rPr>
      </w:pPr>
      <w:r>
        <w:rPr>
          <w:sz w:val="16"/>
        </w:rPr>
        <w:t>Availability of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interface</w:t>
      </w:r>
      <w:r>
        <w:rPr>
          <w:spacing w:val="-9"/>
          <w:sz w:val="16"/>
        </w:rPr>
        <w:t> </w:t>
      </w:r>
      <w:r>
        <w:rPr>
          <w:sz w:val="16"/>
        </w:rPr>
        <w:t>options</w:t>
      </w:r>
    </w:p>
    <w:p>
      <w:pPr>
        <w:pStyle w:val="ListParagraph"/>
        <w:numPr>
          <w:ilvl w:val="0"/>
          <w:numId w:val="122"/>
        </w:numPr>
        <w:tabs>
          <w:tab w:pos="272" w:val="left" w:leader="none"/>
        </w:tabs>
        <w:spacing w:line="288" w:lineRule="auto" w:before="85" w:after="0"/>
        <w:ind w:left="268" w:right="123" w:hanging="156"/>
        <w:jc w:val="left"/>
        <w:rPr>
          <w:sz w:val="16"/>
        </w:rPr>
      </w:pPr>
      <w:r>
        <w:rPr>
          <w:w w:val="100"/>
          <w:sz w:val="16"/>
        </w:rPr>
        <w:br w:type="column"/>
      </w:r>
      <w:r>
        <w:rPr>
          <w:sz w:val="16"/>
        </w:rPr>
        <w:t>Data rights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Training data</w:t>
      </w:r>
      <w:r>
        <w:rPr>
          <w:spacing w:val="-37"/>
          <w:sz w:val="16"/>
        </w:rPr>
        <w:t> </w:t>
      </w:r>
      <w:r>
        <w:rPr>
          <w:sz w:val="16"/>
        </w:rPr>
        <w:t>availability</w:t>
      </w:r>
      <w:r>
        <w:rPr>
          <w:spacing w:val="1"/>
          <w:sz w:val="16"/>
        </w:rPr>
        <w:t> </w:t>
      </w:r>
      <w:r>
        <w:rPr>
          <w:sz w:val="16"/>
        </w:rPr>
        <w:t>Technical</w:t>
      </w:r>
      <w:r>
        <w:rPr>
          <w:spacing w:val="1"/>
          <w:sz w:val="16"/>
        </w:rPr>
        <w:t> </w:t>
      </w:r>
      <w:r>
        <w:rPr>
          <w:sz w:val="16"/>
        </w:rPr>
        <w:t>document</w:t>
      </w:r>
      <w:r>
        <w:rPr>
          <w:spacing w:val="1"/>
          <w:sz w:val="16"/>
        </w:rPr>
        <w:t> </w:t>
      </w:r>
      <w:r>
        <w:rPr>
          <w:sz w:val="16"/>
        </w:rPr>
        <w:t>availability</w:t>
      </w:r>
    </w:p>
    <w:p>
      <w:pPr>
        <w:pStyle w:val="ListParagraph"/>
        <w:numPr>
          <w:ilvl w:val="0"/>
          <w:numId w:val="122"/>
        </w:numPr>
        <w:tabs>
          <w:tab w:pos="292" w:val="left" w:leader="none"/>
        </w:tabs>
        <w:spacing w:line="288" w:lineRule="auto" w:before="0" w:after="0"/>
        <w:ind w:left="352" w:right="38" w:hanging="220"/>
        <w:jc w:val="left"/>
        <w:rPr>
          <w:sz w:val="16"/>
        </w:rPr>
      </w:pPr>
      <w:r>
        <w:rPr>
          <w:sz w:val="16"/>
        </w:rPr>
        <w:t>Supply chain</w:t>
      </w:r>
      <w:r>
        <w:rPr>
          <w:spacing w:val="1"/>
          <w:sz w:val="16"/>
        </w:rPr>
        <w:t> </w:t>
      </w:r>
      <w:r>
        <w:rPr>
          <w:sz w:val="16"/>
        </w:rPr>
        <w:t>compatibility</w:t>
      </w:r>
    </w:p>
    <w:p>
      <w:pPr>
        <w:pStyle w:val="ListParagraph"/>
        <w:numPr>
          <w:ilvl w:val="0"/>
          <w:numId w:val="122"/>
        </w:numPr>
        <w:tabs>
          <w:tab w:pos="272" w:val="left" w:leader="none"/>
        </w:tabs>
        <w:spacing w:line="288" w:lineRule="auto" w:before="0" w:after="0"/>
        <w:ind w:left="272" w:right="153" w:hanging="160"/>
        <w:jc w:val="left"/>
        <w:rPr>
          <w:sz w:val="16"/>
        </w:rPr>
      </w:pPr>
      <w:r>
        <w:rPr>
          <w:sz w:val="16"/>
        </w:rPr>
        <w:t>Lead times</w:t>
      </w:r>
      <w:r>
        <w:rPr>
          <w:spacing w:val="1"/>
          <w:sz w:val="16"/>
        </w:rPr>
        <w:t> </w:t>
      </w:r>
      <w:r>
        <w:rPr>
          <w:sz w:val="16"/>
        </w:rPr>
        <w:t>Delivery</w:t>
      </w:r>
      <w:r>
        <w:rPr>
          <w:spacing w:val="1"/>
          <w:sz w:val="16"/>
        </w:rPr>
        <w:t> </w:t>
      </w:r>
      <w:r>
        <w:rPr>
          <w:sz w:val="16"/>
        </w:rPr>
        <w:t>Procurement</w:t>
      </w:r>
    </w:p>
    <w:p>
      <w:pPr>
        <w:pStyle w:val="ListParagraph"/>
        <w:numPr>
          <w:ilvl w:val="0"/>
          <w:numId w:val="122"/>
        </w:numPr>
        <w:tabs>
          <w:tab w:pos="292" w:val="left" w:leader="none"/>
        </w:tabs>
        <w:spacing w:line="182" w:lineRule="exact" w:before="0" w:after="0"/>
        <w:ind w:left="292" w:right="0" w:hanging="160"/>
        <w:jc w:val="left"/>
        <w:rPr>
          <w:sz w:val="16"/>
        </w:rPr>
      </w:pPr>
      <w:r>
        <w:rPr>
          <w:sz w:val="16"/>
        </w:rPr>
        <w:t>Formal</w:t>
      </w:r>
    </w:p>
    <w:p>
      <w:pPr>
        <w:spacing w:line="288" w:lineRule="auto" w:before="30"/>
        <w:ind w:left="352" w:right="38" w:firstLine="0"/>
        <w:jc w:val="both"/>
        <w:rPr>
          <w:sz w:val="16"/>
        </w:rPr>
      </w:pPr>
      <w:r>
        <w:rPr>
          <w:w w:val="95"/>
          <w:sz w:val="16"/>
        </w:rPr>
        <w:t>configuration</w:t>
      </w:r>
      <w:r>
        <w:rPr>
          <w:spacing w:val="-36"/>
          <w:w w:val="95"/>
          <w:sz w:val="16"/>
        </w:rPr>
        <w:t> </w:t>
      </w:r>
      <w:r>
        <w:rPr>
          <w:sz w:val="16"/>
        </w:rPr>
        <w:t>management</w:t>
      </w:r>
      <w:r>
        <w:rPr>
          <w:spacing w:val="-38"/>
          <w:sz w:val="16"/>
        </w:rPr>
        <w:t> </w:t>
      </w:r>
      <w:r>
        <w:rPr>
          <w:sz w:val="16"/>
        </w:rPr>
        <w:t>process</w:t>
      </w:r>
    </w:p>
    <w:p>
      <w:pPr>
        <w:pStyle w:val="ListParagraph"/>
        <w:numPr>
          <w:ilvl w:val="0"/>
          <w:numId w:val="123"/>
        </w:numPr>
        <w:tabs>
          <w:tab w:pos="272" w:val="left" w:leader="none"/>
        </w:tabs>
        <w:spacing w:line="240" w:lineRule="auto" w:before="85" w:after="0"/>
        <w:ind w:left="272" w:right="0" w:hanging="160"/>
        <w:jc w:val="left"/>
        <w:rPr>
          <w:sz w:val="16"/>
        </w:rPr>
      </w:pPr>
      <w:r>
        <w:rPr>
          <w:w w:val="100"/>
          <w:sz w:val="16"/>
        </w:rPr>
        <w:br w:type="column"/>
      </w:r>
      <w:r>
        <w:rPr>
          <w:sz w:val="16"/>
        </w:rPr>
        <w:t>Item cost</w:t>
      </w:r>
    </w:p>
    <w:p>
      <w:pPr>
        <w:pStyle w:val="ListParagraph"/>
        <w:numPr>
          <w:ilvl w:val="0"/>
          <w:numId w:val="123"/>
        </w:numPr>
        <w:tabs>
          <w:tab w:pos="272" w:val="left" w:leader="none"/>
        </w:tabs>
        <w:spacing w:line="288" w:lineRule="auto" w:before="36" w:after="0"/>
        <w:ind w:left="272" w:right="90" w:hanging="160"/>
        <w:jc w:val="left"/>
        <w:rPr>
          <w:sz w:val="16"/>
        </w:rPr>
      </w:pPr>
      <w:r>
        <w:rPr>
          <w:sz w:val="16"/>
        </w:rPr>
        <w:t>Lot size pricing</w:t>
      </w:r>
      <w:r>
        <w:rPr>
          <w:spacing w:val="1"/>
          <w:sz w:val="16"/>
        </w:rPr>
        <w:t> </w:t>
      </w:r>
      <w:r>
        <w:rPr>
          <w:sz w:val="16"/>
        </w:rPr>
        <w:t>Lot size</w:t>
      </w:r>
      <w:r>
        <w:rPr>
          <w:spacing w:val="1"/>
          <w:sz w:val="16"/>
        </w:rPr>
        <w:t> </w:t>
      </w:r>
      <w:r>
        <w:rPr>
          <w:sz w:val="16"/>
        </w:rPr>
        <w:t>variation/range</w:t>
      </w:r>
      <w:r>
        <w:rPr>
          <w:spacing w:val="1"/>
          <w:sz w:val="16"/>
        </w:rPr>
        <w:t> </w:t>
      </w:r>
      <w:r>
        <w:rPr>
          <w:sz w:val="16"/>
        </w:rPr>
        <w:t>Delivery timing</w:t>
      </w:r>
      <w:r>
        <w:rPr>
          <w:spacing w:val="-37"/>
          <w:sz w:val="16"/>
        </w:rPr>
        <w:t> </w:t>
      </w:r>
      <w:r>
        <w:rPr>
          <w:spacing w:val="-1"/>
          <w:sz w:val="16"/>
        </w:rPr>
        <w:t>Modifications </w:t>
      </w:r>
      <w:r>
        <w:rPr>
          <w:sz w:val="16"/>
        </w:rPr>
        <w:t>to</w:t>
      </w:r>
      <w:r>
        <w:rPr>
          <w:spacing w:val="-37"/>
          <w:sz w:val="16"/>
        </w:rPr>
        <w:t> </w:t>
      </w:r>
      <w:r>
        <w:rPr>
          <w:sz w:val="16"/>
        </w:rPr>
        <w:t>lot sizes,</w:t>
      </w:r>
      <w:r>
        <w:rPr>
          <w:spacing w:val="1"/>
          <w:sz w:val="16"/>
        </w:rPr>
        <w:t> </w:t>
      </w:r>
      <w:r>
        <w:rPr>
          <w:sz w:val="16"/>
        </w:rPr>
        <w:t>delivery times,</w:t>
      </w:r>
      <w:r>
        <w:rPr>
          <w:spacing w:val="1"/>
          <w:sz w:val="16"/>
        </w:rPr>
        <w:t> </w:t>
      </w:r>
      <w:r>
        <w:rPr>
          <w:sz w:val="16"/>
        </w:rPr>
        <w:t>and the item</w:t>
      </w:r>
      <w:r>
        <w:rPr>
          <w:spacing w:val="1"/>
          <w:sz w:val="16"/>
        </w:rPr>
        <w:t> </w:t>
      </w:r>
      <w:r>
        <w:rPr>
          <w:sz w:val="16"/>
        </w:rPr>
        <w:t>itself</w:t>
      </w:r>
    </w:p>
    <w:p>
      <w:pPr>
        <w:pStyle w:val="ListParagraph"/>
        <w:numPr>
          <w:ilvl w:val="0"/>
          <w:numId w:val="123"/>
        </w:numPr>
        <w:tabs>
          <w:tab w:pos="292" w:val="left" w:leader="none"/>
        </w:tabs>
        <w:spacing w:line="177" w:lineRule="exact" w:before="0" w:after="0"/>
        <w:ind w:left="292" w:right="0" w:hanging="160"/>
        <w:jc w:val="left"/>
        <w:rPr>
          <w:sz w:val="16"/>
        </w:rPr>
      </w:pPr>
      <w:r>
        <w:rPr>
          <w:sz w:val="16"/>
        </w:rPr>
        <w:t>Support</w:t>
      </w:r>
    </w:p>
    <w:p>
      <w:pPr>
        <w:spacing w:before="36"/>
        <w:ind w:left="352" w:right="0" w:firstLine="0"/>
        <w:jc w:val="left"/>
        <w:rPr>
          <w:sz w:val="16"/>
        </w:rPr>
      </w:pPr>
      <w:r>
        <w:rPr>
          <w:sz w:val="16"/>
        </w:rPr>
        <w:t>agreement costs</w:t>
      </w:r>
    </w:p>
    <w:p>
      <w:pPr>
        <w:pStyle w:val="ListParagraph"/>
        <w:numPr>
          <w:ilvl w:val="0"/>
          <w:numId w:val="123"/>
        </w:numPr>
        <w:tabs>
          <w:tab w:pos="268" w:val="left" w:leader="none"/>
        </w:tabs>
        <w:spacing w:line="240" w:lineRule="auto" w:before="36" w:after="0"/>
        <w:ind w:left="267" w:right="0" w:hanging="156"/>
        <w:jc w:val="left"/>
        <w:rPr>
          <w:sz w:val="16"/>
        </w:rPr>
      </w:pPr>
      <w:r>
        <w:rPr>
          <w:sz w:val="16"/>
        </w:rPr>
        <w:t>Warranty</w:t>
      </w:r>
      <w:r>
        <w:rPr>
          <w:spacing w:val="-6"/>
          <w:sz w:val="16"/>
        </w:rPr>
        <w:t> </w:t>
      </w:r>
      <w:r>
        <w:rPr>
          <w:sz w:val="16"/>
        </w:rPr>
        <w:t>costs</w:t>
      </w:r>
    </w:p>
    <w:p>
      <w:pPr>
        <w:pStyle w:val="ListParagraph"/>
        <w:numPr>
          <w:ilvl w:val="0"/>
          <w:numId w:val="123"/>
        </w:numPr>
        <w:tabs>
          <w:tab w:pos="270" w:val="left" w:leader="none"/>
        </w:tabs>
        <w:spacing w:line="240" w:lineRule="auto" w:before="36" w:after="0"/>
        <w:ind w:left="269" w:right="0" w:hanging="158"/>
        <w:jc w:val="left"/>
        <w:rPr>
          <w:sz w:val="16"/>
        </w:rPr>
      </w:pPr>
      <w:r>
        <w:rPr>
          <w:sz w:val="16"/>
        </w:rPr>
        <w:t>Training</w:t>
      </w:r>
      <w:r>
        <w:rPr>
          <w:spacing w:val="-3"/>
          <w:sz w:val="16"/>
        </w:rPr>
        <w:t> </w:t>
      </w:r>
      <w:r>
        <w:rPr>
          <w:sz w:val="16"/>
        </w:rPr>
        <w:t>cost</w:t>
      </w:r>
    </w:p>
    <w:p>
      <w:pPr>
        <w:pStyle w:val="ListParagraph"/>
        <w:numPr>
          <w:ilvl w:val="0"/>
          <w:numId w:val="123"/>
        </w:numPr>
        <w:tabs>
          <w:tab w:pos="270" w:val="left" w:leader="none"/>
        </w:tabs>
        <w:spacing w:line="288" w:lineRule="auto" w:before="36" w:after="0"/>
        <w:ind w:left="352" w:right="295" w:hanging="240"/>
        <w:jc w:val="left"/>
        <w:rPr>
          <w:sz w:val="16"/>
        </w:rPr>
      </w:pPr>
      <w:r>
        <w:rPr>
          <w:spacing w:val="-1"/>
          <w:sz w:val="16"/>
        </w:rPr>
        <w:t>Training data</w:t>
      </w:r>
      <w:r>
        <w:rPr>
          <w:spacing w:val="-37"/>
          <w:sz w:val="16"/>
        </w:rPr>
        <w:t> </w:t>
      </w:r>
      <w:r>
        <w:rPr>
          <w:sz w:val="16"/>
        </w:rPr>
        <w:t>cost</w:t>
      </w:r>
    </w:p>
    <w:p>
      <w:pPr>
        <w:pStyle w:val="ListParagraph"/>
        <w:numPr>
          <w:ilvl w:val="0"/>
          <w:numId w:val="123"/>
        </w:numPr>
        <w:tabs>
          <w:tab w:pos="270" w:val="left" w:leader="none"/>
        </w:tabs>
        <w:spacing w:line="182" w:lineRule="exact" w:before="0" w:after="0"/>
        <w:ind w:left="269" w:right="0" w:hanging="158"/>
        <w:jc w:val="left"/>
        <w:rPr>
          <w:sz w:val="16"/>
        </w:rPr>
      </w:pPr>
      <w:r>
        <w:rPr>
          <w:sz w:val="16"/>
        </w:rPr>
        <w:t>Technical</w:t>
      </w:r>
    </w:p>
    <w:p>
      <w:pPr>
        <w:spacing w:line="288" w:lineRule="auto" w:before="36"/>
        <w:ind w:left="352" w:right="96" w:firstLine="0"/>
        <w:jc w:val="left"/>
        <w:rPr>
          <w:sz w:val="16"/>
        </w:rPr>
      </w:pPr>
      <w:r>
        <w:rPr>
          <w:sz w:val="16"/>
        </w:rPr>
        <w:t>documentation</w:t>
      </w:r>
      <w:r>
        <w:rPr>
          <w:spacing w:val="-37"/>
          <w:sz w:val="16"/>
        </w:rPr>
        <w:t> </w:t>
      </w:r>
      <w:r>
        <w:rPr>
          <w:sz w:val="16"/>
        </w:rPr>
        <w:t>cost</w:t>
      </w:r>
    </w:p>
    <w:p>
      <w:pPr>
        <w:pStyle w:val="ListParagraph"/>
        <w:numPr>
          <w:ilvl w:val="0"/>
          <w:numId w:val="124"/>
        </w:numPr>
        <w:tabs>
          <w:tab w:pos="274" w:val="left" w:leader="none"/>
        </w:tabs>
        <w:spacing w:line="288" w:lineRule="auto" w:before="85" w:after="0"/>
        <w:ind w:left="352" w:right="109" w:hanging="240"/>
        <w:jc w:val="left"/>
        <w:rPr>
          <w:sz w:val="16"/>
        </w:rPr>
      </w:pPr>
      <w:r>
        <w:rPr>
          <w:w w:val="99"/>
          <w:sz w:val="16"/>
        </w:rPr>
        <w:br w:type="column"/>
      </w:r>
      <w:r>
        <w:rPr>
          <w:sz w:val="16"/>
        </w:rPr>
        <w:t>Market size</w:t>
      </w:r>
      <w:r>
        <w:rPr>
          <w:spacing w:val="1"/>
          <w:sz w:val="16"/>
        </w:rPr>
        <w:t> </w:t>
      </w:r>
      <w:r>
        <w:rPr>
          <w:sz w:val="16"/>
        </w:rPr>
        <w:t>of</w:t>
      </w:r>
      <w:r>
        <w:rPr>
          <w:spacing w:val="1"/>
          <w:sz w:val="16"/>
        </w:rPr>
        <w:t> </w:t>
      </w:r>
      <w:r>
        <w:rPr>
          <w:sz w:val="16"/>
        </w:rPr>
        <w:t>products based</w:t>
      </w:r>
      <w:r>
        <w:rPr>
          <w:spacing w:val="-37"/>
          <w:sz w:val="16"/>
        </w:rPr>
        <w:t> </w:t>
      </w:r>
      <w:r>
        <w:rPr>
          <w:sz w:val="16"/>
        </w:rPr>
        <w:t>on</w:t>
      </w:r>
      <w:r>
        <w:rPr>
          <w:spacing w:val="1"/>
          <w:sz w:val="16"/>
        </w:rPr>
        <w:t> </w:t>
      </w:r>
      <w:r>
        <w:rPr>
          <w:sz w:val="16"/>
        </w:rPr>
        <w:t>associated</w:t>
      </w:r>
      <w:r>
        <w:rPr>
          <w:spacing w:val="1"/>
          <w:sz w:val="16"/>
        </w:rPr>
        <w:t> </w:t>
      </w:r>
      <w:r>
        <w:rPr>
          <w:sz w:val="16"/>
        </w:rPr>
        <w:t>standards</w:t>
      </w:r>
    </w:p>
    <w:p>
      <w:pPr>
        <w:pStyle w:val="ListParagraph"/>
        <w:numPr>
          <w:ilvl w:val="0"/>
          <w:numId w:val="124"/>
        </w:numPr>
        <w:tabs>
          <w:tab w:pos="264" w:val="left" w:leader="none"/>
        </w:tabs>
        <w:spacing w:line="288" w:lineRule="auto" w:before="0" w:after="0"/>
        <w:ind w:left="352" w:right="28" w:hanging="240"/>
        <w:jc w:val="left"/>
        <w:rPr>
          <w:sz w:val="16"/>
        </w:rPr>
      </w:pPr>
      <w:r>
        <w:rPr>
          <w:sz w:val="16"/>
        </w:rPr>
        <w:t>Any proprietary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technology </w:t>
      </w:r>
      <w:r>
        <w:rPr>
          <w:sz w:val="16"/>
        </w:rPr>
        <w:t>used</w:t>
      </w:r>
      <w:r>
        <w:rPr>
          <w:spacing w:val="-37"/>
          <w:sz w:val="16"/>
        </w:rPr>
        <w:t> </w:t>
      </w:r>
      <w:r>
        <w:rPr>
          <w:sz w:val="16"/>
        </w:rPr>
        <w:t>in product</w:t>
      </w:r>
    </w:p>
    <w:p>
      <w:pPr>
        <w:pStyle w:val="ListParagraph"/>
        <w:numPr>
          <w:ilvl w:val="0"/>
          <w:numId w:val="124"/>
        </w:numPr>
        <w:tabs>
          <w:tab w:pos="264" w:val="left" w:leader="none"/>
        </w:tabs>
        <w:spacing w:line="288" w:lineRule="auto" w:before="0" w:after="0"/>
        <w:ind w:left="352" w:right="135" w:hanging="240"/>
        <w:jc w:val="both"/>
        <w:rPr>
          <w:sz w:val="16"/>
        </w:rPr>
      </w:pPr>
      <w:r>
        <w:rPr>
          <w:spacing w:val="-1"/>
          <w:sz w:val="16"/>
        </w:rPr>
        <w:t>Any proprietary</w:t>
      </w:r>
      <w:r>
        <w:rPr>
          <w:spacing w:val="-37"/>
          <w:sz w:val="16"/>
        </w:rPr>
        <w:t> </w:t>
      </w:r>
      <w:r>
        <w:rPr>
          <w:spacing w:val="-1"/>
          <w:sz w:val="16"/>
        </w:rPr>
        <w:t>standards </w:t>
      </w:r>
      <w:r>
        <w:rPr>
          <w:sz w:val="16"/>
        </w:rPr>
        <w:t>used</w:t>
      </w:r>
      <w:r>
        <w:rPr>
          <w:spacing w:val="-37"/>
          <w:sz w:val="16"/>
        </w:rPr>
        <w:t> </w:t>
      </w:r>
      <w:r>
        <w:rPr>
          <w:sz w:val="16"/>
        </w:rPr>
        <w:t>in product</w:t>
      </w:r>
    </w:p>
    <w:p>
      <w:pPr>
        <w:pStyle w:val="ListParagraph"/>
        <w:numPr>
          <w:ilvl w:val="0"/>
          <w:numId w:val="124"/>
        </w:numPr>
        <w:tabs>
          <w:tab w:pos="264" w:val="left" w:leader="none"/>
        </w:tabs>
        <w:spacing w:line="288" w:lineRule="auto" w:before="0" w:after="0"/>
        <w:ind w:left="352" w:right="137" w:hanging="240"/>
        <w:jc w:val="both"/>
        <w:rPr>
          <w:sz w:val="16"/>
        </w:rPr>
      </w:pPr>
      <w:r>
        <w:rPr>
          <w:spacing w:val="-1"/>
          <w:sz w:val="16"/>
        </w:rPr>
        <w:t>Any proprietary</w:t>
      </w:r>
      <w:r>
        <w:rPr>
          <w:spacing w:val="-37"/>
          <w:sz w:val="16"/>
        </w:rPr>
        <w:t> </w:t>
      </w:r>
      <w:r>
        <w:rPr>
          <w:sz w:val="16"/>
        </w:rPr>
        <w:t>interfaces</w:t>
      </w:r>
    </w:p>
    <w:p>
      <w:pPr>
        <w:pStyle w:val="ListParagraph"/>
        <w:numPr>
          <w:ilvl w:val="0"/>
          <w:numId w:val="124"/>
        </w:numPr>
        <w:tabs>
          <w:tab w:pos="263" w:val="left" w:leader="none"/>
        </w:tabs>
        <w:spacing w:line="288" w:lineRule="auto" w:before="0" w:after="0"/>
        <w:ind w:left="352" w:right="0" w:hanging="240"/>
        <w:jc w:val="left"/>
        <w:rPr>
          <w:sz w:val="16"/>
        </w:rPr>
      </w:pPr>
      <w:r>
        <w:rPr>
          <w:sz w:val="16"/>
        </w:rPr>
        <w:t>Interchangeability</w:t>
      </w:r>
      <w:r>
        <w:rPr>
          <w:w w:val="100"/>
          <w:sz w:val="16"/>
        </w:rPr>
        <w:t> </w:t>
      </w:r>
      <w:r>
        <w:rPr>
          <w:sz w:val="16"/>
        </w:rPr>
        <w:t>in terms of</w:t>
      </w:r>
      <w:r>
        <w:rPr>
          <w:spacing w:val="1"/>
          <w:sz w:val="16"/>
        </w:rPr>
        <w:t> </w:t>
      </w:r>
      <w:r>
        <w:rPr>
          <w:sz w:val="16"/>
        </w:rPr>
        <w:t>technologies</w:t>
      </w:r>
    </w:p>
    <w:p>
      <w:pPr>
        <w:pStyle w:val="ListParagraph"/>
        <w:numPr>
          <w:ilvl w:val="0"/>
          <w:numId w:val="125"/>
        </w:numPr>
        <w:tabs>
          <w:tab w:pos="235" w:val="left" w:leader="none"/>
        </w:tabs>
        <w:spacing w:line="288" w:lineRule="auto" w:before="85" w:after="0"/>
        <w:ind w:left="319" w:right="275" w:hanging="240"/>
        <w:jc w:val="left"/>
        <w:rPr>
          <w:sz w:val="16"/>
        </w:rPr>
      </w:pPr>
      <w:r>
        <w:rPr>
          <w:w w:val="100"/>
          <w:sz w:val="16"/>
        </w:rPr>
        <w:br w:type="column"/>
      </w:r>
      <w:r>
        <w:rPr>
          <w:sz w:val="16"/>
        </w:rPr>
        <w:t>When</w:t>
      </w:r>
      <w:r>
        <w:rPr>
          <w:spacing w:val="-9"/>
          <w:sz w:val="16"/>
        </w:rPr>
        <w:t> </w:t>
      </w:r>
      <w:r>
        <w:rPr>
          <w:sz w:val="16"/>
        </w:rPr>
        <w:t>was</w:t>
      </w:r>
      <w:r>
        <w:rPr>
          <w:spacing w:val="-8"/>
          <w:sz w:val="16"/>
        </w:rPr>
        <w:t> </w:t>
      </w:r>
      <w:r>
        <w:rPr>
          <w:sz w:val="16"/>
        </w:rPr>
        <w:t>the</w:t>
      </w:r>
      <w:r>
        <w:rPr>
          <w:spacing w:val="-37"/>
          <w:sz w:val="16"/>
        </w:rPr>
        <w:t> </w:t>
      </w:r>
      <w:r>
        <w:rPr>
          <w:sz w:val="16"/>
        </w:rPr>
        <w:t>technology</w:t>
      </w:r>
      <w:r>
        <w:rPr>
          <w:spacing w:val="1"/>
          <w:sz w:val="16"/>
        </w:rPr>
        <w:t> </w:t>
      </w:r>
      <w:r>
        <w:rPr>
          <w:sz w:val="16"/>
        </w:rPr>
        <w:t>introduced?</w:t>
      </w:r>
    </w:p>
    <w:p>
      <w:pPr>
        <w:pStyle w:val="ListParagraph"/>
        <w:numPr>
          <w:ilvl w:val="0"/>
          <w:numId w:val="125"/>
        </w:numPr>
        <w:tabs>
          <w:tab w:pos="235" w:val="left" w:leader="none"/>
        </w:tabs>
        <w:spacing w:line="288" w:lineRule="auto" w:before="0" w:after="0"/>
        <w:ind w:left="319" w:right="209" w:hanging="240"/>
        <w:jc w:val="left"/>
        <w:rPr>
          <w:sz w:val="16"/>
        </w:rPr>
      </w:pPr>
      <w:r>
        <w:rPr>
          <w:sz w:val="16"/>
        </w:rPr>
        <w:t>What is the</w:t>
      </w:r>
      <w:r>
        <w:rPr>
          <w:spacing w:val="1"/>
          <w:sz w:val="16"/>
        </w:rPr>
        <w:t> </w:t>
      </w:r>
      <w:r>
        <w:rPr>
          <w:sz w:val="16"/>
        </w:rPr>
        <w:t>anticipated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supported </w:t>
      </w:r>
      <w:r>
        <w:rPr>
          <w:sz w:val="16"/>
        </w:rPr>
        <w:t>life</w:t>
      </w:r>
      <w:r>
        <w:rPr>
          <w:spacing w:val="-37"/>
          <w:sz w:val="16"/>
        </w:rPr>
        <w:t> </w:t>
      </w:r>
      <w:r>
        <w:rPr>
          <w:sz w:val="16"/>
        </w:rPr>
        <w:t>of the</w:t>
      </w:r>
      <w:r>
        <w:rPr>
          <w:spacing w:val="1"/>
          <w:sz w:val="16"/>
        </w:rPr>
        <w:t> </w:t>
      </w:r>
      <w:r>
        <w:rPr>
          <w:sz w:val="16"/>
        </w:rPr>
        <w:t>technology?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"/>
        <w:rPr>
          <w:sz w:val="14"/>
        </w:rPr>
      </w:pPr>
    </w:p>
    <w:p>
      <w:pPr>
        <w:spacing w:before="0"/>
        <w:ind w:left="409" w:right="0" w:firstLine="0"/>
        <w:jc w:val="left"/>
        <w:rPr>
          <w:sz w:val="16"/>
        </w:rPr>
      </w:pPr>
      <w:r>
        <w:rPr>
          <w:sz w:val="16"/>
        </w:rPr>
        <w:t>(</w:t>
      </w:r>
      <w:r>
        <w:rPr>
          <w:i/>
          <w:sz w:val="16"/>
        </w:rPr>
        <w:t>Continued</w:t>
      </w:r>
      <w:r>
        <w:rPr>
          <w:sz w:val="16"/>
        </w:rPr>
        <w:t>)</w:t>
      </w:r>
    </w:p>
    <w:p>
      <w:pPr>
        <w:spacing w:after="0"/>
        <w:jc w:val="left"/>
        <w:rPr>
          <w:sz w:val="16"/>
        </w:rPr>
        <w:sectPr>
          <w:type w:val="continuous"/>
          <w:pgSz w:w="13320" w:h="8820" w:orient="landscape"/>
          <w:pgMar w:top="1260" w:bottom="280" w:left="1020" w:right="1160"/>
          <w:cols w:num="8" w:equalWidth="0">
            <w:col w:w="1464" w:space="86"/>
            <w:col w:w="1146" w:space="48"/>
            <w:col w:w="1130" w:space="50"/>
            <w:col w:w="1422" w:space="78"/>
            <w:col w:w="1246" w:space="110"/>
            <w:col w:w="1419" w:space="59"/>
            <w:col w:w="1427" w:space="40"/>
            <w:col w:w="1415"/>
          </w:cols>
        </w:sectPr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0" w:lineRule="exact"/>
        <w:ind w:left="107"/>
        <w:rPr>
          <w:sz w:val="2"/>
        </w:rPr>
      </w:pPr>
      <w:r>
        <w:rPr>
          <w:sz w:val="2"/>
        </w:rPr>
        <w:pict>
          <v:group style="width:545.8pt;height:.5pt;mso-position-horizontal-relative:char;mso-position-vertical-relative:line" coordorigin="0,0" coordsize="10916,10">
            <v:line style="position:absolute" from="0,5" to="10916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2"/>
        <w:ind w:left="112"/>
      </w:pPr>
      <w:r>
        <w:rPr/>
        <w:t>TABLE</w:t>
      </w:r>
      <w:r>
        <w:rPr>
          <w:spacing w:val="3"/>
        </w:rPr>
        <w:t> </w:t>
      </w:r>
      <w:r>
        <w:rPr/>
        <w:t>10.3</w:t>
      </w:r>
      <w:r>
        <w:rPr>
          <w:spacing w:val="4"/>
        </w:rPr>
        <w:t> </w:t>
      </w:r>
      <w:r>
        <w:rPr/>
        <w:t>(CONTINUED)</w:t>
      </w:r>
    </w:p>
    <w:p>
      <w:pPr>
        <w:spacing w:before="43"/>
        <w:ind w:left="112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Assessment</w:t>
      </w:r>
      <w:r>
        <w:rPr>
          <w:rFonts w:ascii="Trebuchet MS"/>
          <w:b/>
          <w:spacing w:val="1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and</w:t>
      </w:r>
      <w:r>
        <w:rPr>
          <w:rFonts w:ascii="Trebuchet MS"/>
          <w:b/>
          <w:spacing w:val="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Evaluation</w:t>
      </w:r>
      <w:r>
        <w:rPr>
          <w:rFonts w:ascii="Trebuchet MS"/>
          <w:b/>
          <w:spacing w:val="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Methodology</w:t>
      </w:r>
      <w:r>
        <w:rPr>
          <w:rFonts w:ascii="Trebuchet MS"/>
          <w:b/>
          <w:spacing w:val="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for</w:t>
      </w:r>
      <w:r>
        <w:rPr>
          <w:rFonts w:ascii="Trebuchet MS"/>
          <w:b/>
          <w:spacing w:val="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Hardware</w:t>
      </w:r>
      <w:r>
        <w:rPr>
          <w:rFonts w:ascii="Trebuchet MS"/>
          <w:b/>
          <w:spacing w:val="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COTS</w:t>
      </w:r>
      <w:r>
        <w:rPr>
          <w:rFonts w:ascii="Trebuchet MS"/>
          <w:b/>
          <w:spacing w:val="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Insertion</w:t>
      </w:r>
    </w:p>
    <w:p>
      <w:pPr>
        <w:spacing w:before="202"/>
        <w:ind w:left="1" w:right="0" w:firstLine="0"/>
        <w:jc w:val="center"/>
        <w:rPr>
          <w:rFonts w:ascii="Trebuchet MS" w:hAnsi="Trebuchet MS"/>
          <w:b/>
          <w:sz w:val="16"/>
        </w:rPr>
      </w:pPr>
      <w:r>
        <w:rPr>
          <w:rFonts w:ascii="Trebuchet MS" w:hAnsi="Trebuchet MS"/>
          <w:b/>
          <w:w w:val="90"/>
          <w:sz w:val="16"/>
        </w:rPr>
        <w:t>Assessment</w:t>
      </w:r>
      <w:r>
        <w:rPr>
          <w:rFonts w:ascii="Trebuchet MS" w:hAnsi="Trebuchet MS"/>
          <w:b/>
          <w:spacing w:val="23"/>
          <w:w w:val="90"/>
          <w:sz w:val="16"/>
        </w:rPr>
        <w:t> </w:t>
      </w:r>
      <w:r>
        <w:rPr>
          <w:rFonts w:ascii="Trebuchet MS" w:hAnsi="Trebuchet MS"/>
          <w:b/>
          <w:w w:val="90"/>
          <w:sz w:val="16"/>
        </w:rPr>
        <w:t>and</w:t>
      </w:r>
      <w:r>
        <w:rPr>
          <w:rFonts w:ascii="Trebuchet MS" w:hAnsi="Trebuchet MS"/>
          <w:b/>
          <w:spacing w:val="24"/>
          <w:w w:val="90"/>
          <w:sz w:val="16"/>
        </w:rPr>
        <w:t> </w:t>
      </w:r>
      <w:r>
        <w:rPr>
          <w:rFonts w:ascii="Trebuchet MS" w:hAnsi="Trebuchet MS"/>
          <w:b/>
          <w:w w:val="90"/>
          <w:sz w:val="16"/>
        </w:rPr>
        <w:t>Evaluation</w:t>
      </w:r>
      <w:r>
        <w:rPr>
          <w:rFonts w:ascii="Trebuchet MS" w:hAnsi="Trebuchet MS"/>
          <w:b/>
          <w:spacing w:val="24"/>
          <w:w w:val="90"/>
          <w:sz w:val="16"/>
        </w:rPr>
        <w:t> </w:t>
      </w:r>
      <w:r>
        <w:rPr>
          <w:rFonts w:ascii="Trebuchet MS" w:hAnsi="Trebuchet MS"/>
          <w:b/>
          <w:w w:val="90"/>
          <w:sz w:val="16"/>
        </w:rPr>
        <w:t>System</w:t>
      </w:r>
      <w:r>
        <w:rPr>
          <w:rFonts w:ascii="Trebuchet MS" w:hAnsi="Trebuchet MS"/>
          <w:b/>
          <w:spacing w:val="24"/>
          <w:w w:val="90"/>
          <w:sz w:val="16"/>
        </w:rPr>
        <w:t> </w:t>
      </w:r>
      <w:r>
        <w:rPr>
          <w:rFonts w:ascii="Trebuchet MS" w:hAnsi="Trebuchet MS"/>
          <w:b/>
          <w:w w:val="90"/>
          <w:sz w:val="16"/>
        </w:rPr>
        <w:t>Elements—Vendors,</w:t>
      </w:r>
      <w:r>
        <w:rPr>
          <w:rFonts w:ascii="Trebuchet MS" w:hAnsi="Trebuchet MS"/>
          <w:b/>
          <w:spacing w:val="1"/>
          <w:w w:val="90"/>
          <w:sz w:val="16"/>
        </w:rPr>
        <w:t> </w:t>
      </w:r>
      <w:r>
        <w:rPr>
          <w:rFonts w:ascii="Trebuchet MS" w:hAnsi="Trebuchet MS"/>
          <w:b/>
          <w:w w:val="90"/>
          <w:sz w:val="16"/>
        </w:rPr>
        <w:t>Technologies,</w:t>
      </w:r>
      <w:r>
        <w:rPr>
          <w:rFonts w:ascii="Trebuchet MS" w:hAnsi="Trebuchet MS"/>
          <w:b/>
          <w:spacing w:val="23"/>
          <w:w w:val="90"/>
          <w:sz w:val="16"/>
        </w:rPr>
        <w:t> </w:t>
      </w:r>
      <w:r>
        <w:rPr>
          <w:rFonts w:ascii="Trebuchet MS" w:hAnsi="Trebuchet MS"/>
          <w:b/>
          <w:w w:val="90"/>
          <w:sz w:val="16"/>
        </w:rPr>
        <w:t>and</w:t>
      </w:r>
      <w:r>
        <w:rPr>
          <w:rFonts w:ascii="Trebuchet MS" w:hAnsi="Trebuchet MS"/>
          <w:b/>
          <w:spacing w:val="24"/>
          <w:w w:val="90"/>
          <w:sz w:val="16"/>
        </w:rPr>
        <w:t> </w:t>
      </w:r>
      <w:r>
        <w:rPr>
          <w:rFonts w:ascii="Trebuchet MS" w:hAnsi="Trebuchet MS"/>
          <w:b/>
          <w:w w:val="90"/>
          <w:sz w:val="16"/>
        </w:rPr>
        <w:t>Products</w:t>
      </w:r>
    </w:p>
    <w:p>
      <w:pPr>
        <w:tabs>
          <w:tab w:pos="4112" w:val="left" w:leader="none"/>
          <w:tab w:pos="8136" w:val="left" w:leader="none"/>
        </w:tabs>
        <w:spacing w:before="92"/>
        <w:ind w:left="28" w:right="0" w:firstLine="0"/>
        <w:jc w:val="center"/>
        <w:rPr>
          <w:rFonts w:ascii="Trebuchet MS"/>
          <w:b/>
          <w:sz w:val="16"/>
        </w:rPr>
      </w:pPr>
      <w:r>
        <w:rPr/>
        <w:pict>
          <v:shape style="position:absolute;margin-left:62.599998pt;margin-top:17.21172pt;width:119.2pt;height:.1pt;mso-position-horizontal-relative:page;mso-position-vertical-relative:paragraph;z-index:-15501312;mso-wrap-distance-left:0;mso-wrap-distance-right:0" coordorigin="1252,344" coordsize="2384,0" path="m1252,344l3636,344e" filled="false" stroked="true" strokeweight=".25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193.800003pt;margin-top:17.21172pt;width:263.7pt;height:.1pt;mso-position-horizontal-relative:page;mso-position-vertical-relative:paragraph;z-index:-15500800;mso-wrap-distance-left:0;mso-wrap-distance-right:0" coordorigin="3876,344" coordsize="5274,0" path="m3876,344l9150,344e" filled="false" stroked="true" strokeweight=".25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469.5pt;margin-top:17.21172pt;width:126.9pt;height:.1pt;mso-position-horizontal-relative:page;mso-position-vertical-relative:paragraph;z-index:-15500288;mso-wrap-distance-left:0;mso-wrap-distance-right:0" coordorigin="9390,344" coordsize="2538,0" path="m9390,344l11928,344e" filled="false" stroked="true" strokeweight=".25pt" strokecolor="#000000">
            <v:path arrowok="t"/>
            <v:stroke dashstyle="solid"/>
            <w10:wrap type="topAndBottom"/>
          </v:shape>
        </w:pict>
      </w:r>
      <w:r>
        <w:rPr>
          <w:rFonts w:ascii="Trebuchet MS"/>
          <w:b/>
          <w:spacing w:val="-1"/>
          <w:w w:val="95"/>
          <w:sz w:val="16"/>
        </w:rPr>
        <w:t>Supplier</w:t>
      </w:r>
      <w:r>
        <w:rPr>
          <w:rFonts w:ascii="Trebuchet MS"/>
          <w:b/>
          <w:spacing w:val="-9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Evaluation</w:t>
        <w:tab/>
      </w:r>
      <w:r>
        <w:rPr>
          <w:rFonts w:ascii="Trebuchet MS"/>
          <w:b/>
          <w:spacing w:val="-1"/>
          <w:w w:val="95"/>
          <w:sz w:val="16"/>
        </w:rPr>
        <w:t>Product</w:t>
      </w:r>
      <w:r>
        <w:rPr>
          <w:rFonts w:ascii="Trebuchet MS"/>
          <w:b/>
          <w:spacing w:val="-8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Evaluation</w:t>
        <w:tab/>
      </w:r>
      <w:r>
        <w:rPr>
          <w:rFonts w:ascii="Trebuchet MS"/>
          <w:b/>
          <w:spacing w:val="-2"/>
          <w:w w:val="95"/>
          <w:sz w:val="16"/>
        </w:rPr>
        <w:t>Technology</w:t>
      </w:r>
      <w:r>
        <w:rPr>
          <w:rFonts w:ascii="Trebuchet MS"/>
          <w:b/>
          <w:spacing w:val="-7"/>
          <w:w w:val="95"/>
          <w:sz w:val="16"/>
        </w:rPr>
        <w:t> </w:t>
      </w:r>
      <w:r>
        <w:rPr>
          <w:rFonts w:ascii="Trebuchet MS"/>
          <w:b/>
          <w:spacing w:val="-1"/>
          <w:w w:val="95"/>
          <w:sz w:val="16"/>
        </w:rPr>
        <w:t>Evaluation</w:t>
      </w:r>
    </w:p>
    <w:p>
      <w:pPr>
        <w:spacing w:before="31"/>
        <w:ind w:left="1860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Supplier</w:t>
      </w:r>
    </w:p>
    <w:p>
      <w:pPr>
        <w:tabs>
          <w:tab w:pos="1765" w:val="left" w:leader="none"/>
          <w:tab w:pos="3083" w:val="left" w:leader="none"/>
          <w:tab w:pos="4393" w:val="left" w:leader="none"/>
          <w:tab w:pos="5537" w:val="left" w:leader="none"/>
          <w:tab w:pos="7375" w:val="left" w:leader="none"/>
          <w:tab w:pos="8685" w:val="left" w:leader="none"/>
          <w:tab w:pos="10113" w:val="left" w:leader="none"/>
        </w:tabs>
        <w:spacing w:before="35"/>
        <w:ind w:left="112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5"/>
          <w:sz w:val="16"/>
        </w:rPr>
        <w:t>Supplier</w:t>
      </w:r>
      <w:r>
        <w:rPr>
          <w:rFonts w:ascii="Trebuchet MS"/>
          <w:b/>
          <w:spacing w:val="-8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Capability</w:t>
        <w:tab/>
        <w:t>Experience</w:t>
        <w:tab/>
      </w:r>
      <w:r>
        <w:rPr>
          <w:rFonts w:ascii="Trebuchet MS"/>
          <w:b/>
          <w:sz w:val="16"/>
        </w:rPr>
        <w:t>Quality</w:t>
        <w:tab/>
        <w:t>Usability</w:t>
        <w:tab/>
      </w:r>
      <w:r>
        <w:rPr>
          <w:rFonts w:ascii="Trebuchet MS"/>
          <w:b/>
          <w:w w:val="95"/>
          <w:sz w:val="16"/>
        </w:rPr>
        <w:t>Logistics</w:t>
      </w:r>
      <w:r>
        <w:rPr>
          <w:rFonts w:ascii="Trebuchet MS"/>
          <w:b/>
          <w:spacing w:val="-6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Support</w:t>
        <w:tab/>
      </w:r>
      <w:r>
        <w:rPr>
          <w:rFonts w:ascii="Trebuchet MS"/>
          <w:b/>
          <w:sz w:val="16"/>
        </w:rPr>
        <w:t>Cost</w:t>
        <w:tab/>
        <w:t>Standards</w:t>
        <w:tab/>
        <w:t>Maturity</w:t>
      </w:r>
    </w:p>
    <w:p>
      <w:pPr>
        <w:spacing w:after="0"/>
        <w:jc w:val="left"/>
        <w:rPr>
          <w:rFonts w:ascii="Trebuchet MS"/>
          <w:sz w:val="16"/>
        </w:rPr>
        <w:sectPr>
          <w:headerReference w:type="even" r:id="rId299"/>
          <w:pgSz w:w="13320" w:h="8820" w:orient="landscape"/>
          <w:pgMar w:header="0" w:footer="0" w:top="800" w:bottom="280" w:left="1020" w:right="1160"/>
        </w:sectPr>
      </w:pPr>
    </w:p>
    <w:p>
      <w:pPr>
        <w:pStyle w:val="ListParagraph"/>
        <w:numPr>
          <w:ilvl w:val="0"/>
          <w:numId w:val="125"/>
        </w:numPr>
        <w:tabs>
          <w:tab w:pos="272" w:val="left" w:leader="none"/>
        </w:tabs>
        <w:spacing w:line="240" w:lineRule="auto" w:before="85" w:after="0"/>
        <w:ind w:left="272" w:right="0" w:hanging="160"/>
        <w:jc w:val="left"/>
        <w:rPr>
          <w:sz w:val="16"/>
        </w:rPr>
      </w:pPr>
      <w:r>
        <w:rPr>
          <w:sz w:val="16"/>
        </w:rPr>
        <w:t>Staffing</w:t>
      </w:r>
      <w:r>
        <w:rPr>
          <w:spacing w:val="-6"/>
          <w:sz w:val="16"/>
        </w:rPr>
        <w:t> </w:t>
      </w:r>
      <w:r>
        <w:rPr>
          <w:sz w:val="16"/>
        </w:rPr>
        <w:t>quality</w:t>
      </w:r>
    </w:p>
    <w:p>
      <w:pPr>
        <w:spacing w:line="288" w:lineRule="auto" w:before="36"/>
        <w:ind w:left="352" w:right="526" w:hanging="80"/>
        <w:jc w:val="left"/>
        <w:rPr>
          <w:sz w:val="16"/>
        </w:rPr>
      </w:pPr>
      <w:r>
        <w:rPr>
          <w:sz w:val="16"/>
        </w:rPr>
        <w:t>% degreed</w:t>
      </w:r>
      <w:r>
        <w:rPr>
          <w:spacing w:val="-37"/>
          <w:sz w:val="16"/>
        </w:rPr>
        <w:t> </w:t>
      </w:r>
      <w:r>
        <w:rPr>
          <w:sz w:val="16"/>
        </w:rPr>
        <w:t>engineers</w:t>
      </w:r>
    </w:p>
    <w:p>
      <w:pPr>
        <w:spacing w:line="288" w:lineRule="auto" w:before="0"/>
        <w:ind w:left="352" w:right="135" w:hanging="80"/>
        <w:jc w:val="left"/>
        <w:rPr>
          <w:sz w:val="16"/>
        </w:rPr>
      </w:pPr>
      <w:r>
        <w:rPr>
          <w:sz w:val="16"/>
        </w:rPr>
        <w:t>%</w:t>
      </w:r>
      <w:r>
        <w:rPr>
          <w:spacing w:val="-9"/>
          <w:sz w:val="16"/>
        </w:rPr>
        <w:t> </w:t>
      </w:r>
      <w:r>
        <w:rPr>
          <w:sz w:val="16"/>
        </w:rPr>
        <w:t>with</w:t>
      </w:r>
      <w:r>
        <w:rPr>
          <w:spacing w:val="-8"/>
          <w:sz w:val="16"/>
        </w:rPr>
        <w:t> </w:t>
      </w:r>
      <w:r>
        <w:rPr>
          <w:sz w:val="16"/>
        </w:rPr>
        <w:t>advanced</w:t>
      </w:r>
      <w:r>
        <w:rPr>
          <w:spacing w:val="-37"/>
          <w:sz w:val="16"/>
        </w:rPr>
        <w:t> </w:t>
      </w:r>
      <w:r>
        <w:rPr>
          <w:sz w:val="16"/>
        </w:rPr>
        <w:t>degrees</w:t>
      </w:r>
    </w:p>
    <w:p>
      <w:pPr>
        <w:pStyle w:val="ListParagraph"/>
        <w:numPr>
          <w:ilvl w:val="0"/>
          <w:numId w:val="125"/>
        </w:numPr>
        <w:tabs>
          <w:tab w:pos="272" w:val="left" w:leader="none"/>
        </w:tabs>
        <w:spacing w:line="288" w:lineRule="auto" w:before="0" w:after="0"/>
        <w:ind w:left="272" w:right="220" w:hanging="160"/>
        <w:jc w:val="left"/>
        <w:rPr>
          <w:sz w:val="16"/>
        </w:rPr>
      </w:pPr>
      <w:r>
        <w:rPr>
          <w:sz w:val="16"/>
        </w:rPr>
        <w:t>Organizational</w:t>
      </w:r>
      <w:r>
        <w:rPr>
          <w:spacing w:val="1"/>
          <w:sz w:val="16"/>
        </w:rPr>
        <w:t> </w:t>
      </w:r>
      <w:r>
        <w:rPr>
          <w:sz w:val="16"/>
        </w:rPr>
        <w:t>structure</w:t>
      </w:r>
      <w:r>
        <w:rPr>
          <w:spacing w:val="1"/>
          <w:sz w:val="16"/>
        </w:rPr>
        <w:t> </w:t>
      </w:r>
      <w:r>
        <w:rPr>
          <w:sz w:val="16"/>
        </w:rPr>
        <w:t>Formal quality</w:t>
      </w:r>
      <w:r>
        <w:rPr>
          <w:spacing w:val="1"/>
          <w:sz w:val="16"/>
        </w:rPr>
        <w:t> </w:t>
      </w:r>
      <w:r>
        <w:rPr>
          <w:sz w:val="16"/>
        </w:rPr>
        <w:t>and reliability</w:t>
      </w:r>
      <w:r>
        <w:rPr>
          <w:spacing w:val="1"/>
          <w:sz w:val="16"/>
        </w:rPr>
        <w:t> </w:t>
      </w:r>
      <w:r>
        <w:rPr>
          <w:sz w:val="16"/>
        </w:rPr>
        <w:t>function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Product </w:t>
      </w:r>
      <w:r>
        <w:rPr>
          <w:sz w:val="16"/>
        </w:rPr>
        <w:t>support</w:t>
      </w:r>
      <w:r>
        <w:rPr>
          <w:spacing w:val="-37"/>
          <w:sz w:val="16"/>
        </w:rPr>
        <w:t> </w:t>
      </w:r>
      <w:r>
        <w:rPr>
          <w:sz w:val="16"/>
        </w:rPr>
        <w:t>function</w:t>
      </w:r>
    </w:p>
    <w:p>
      <w:pPr>
        <w:spacing w:line="288" w:lineRule="auto" w:before="0"/>
        <w:ind w:left="272" w:right="234" w:firstLine="0"/>
        <w:jc w:val="left"/>
        <w:rPr>
          <w:sz w:val="16"/>
        </w:rPr>
      </w:pPr>
      <w:r>
        <w:rPr>
          <w:sz w:val="16"/>
        </w:rPr>
        <w:t>Help desk</w:t>
      </w:r>
      <w:r>
        <w:rPr>
          <w:spacing w:val="1"/>
          <w:sz w:val="16"/>
        </w:rPr>
        <w:t> </w:t>
      </w:r>
      <w:r>
        <w:rPr>
          <w:w w:val="95"/>
          <w:sz w:val="16"/>
        </w:rPr>
        <w:t>Certification</w:t>
      </w:r>
      <w:r>
        <w:rPr>
          <w:spacing w:val="-35"/>
          <w:w w:val="95"/>
          <w:sz w:val="16"/>
        </w:rPr>
        <w:t> </w:t>
      </w:r>
      <w:r>
        <w:rPr>
          <w:sz w:val="16"/>
        </w:rPr>
        <w:t>ISO</w:t>
      </w:r>
    </w:p>
    <w:p>
      <w:pPr>
        <w:spacing w:line="182" w:lineRule="exact" w:before="0"/>
        <w:ind w:left="272" w:right="0" w:firstLine="0"/>
        <w:jc w:val="left"/>
        <w:rPr>
          <w:sz w:val="16"/>
        </w:rPr>
      </w:pPr>
      <w:r>
        <w:rPr>
          <w:sz w:val="16"/>
        </w:rPr>
        <w:t>SEI</w:t>
      </w:r>
    </w:p>
    <w:p>
      <w:pPr>
        <w:pStyle w:val="ListParagraph"/>
        <w:numPr>
          <w:ilvl w:val="0"/>
          <w:numId w:val="125"/>
        </w:numPr>
        <w:tabs>
          <w:tab w:pos="272" w:val="left" w:leader="none"/>
        </w:tabs>
        <w:spacing w:line="240" w:lineRule="auto" w:before="27" w:after="0"/>
        <w:ind w:left="272" w:right="0" w:hanging="160"/>
        <w:jc w:val="left"/>
        <w:rPr>
          <w:sz w:val="16"/>
        </w:rPr>
      </w:pPr>
      <w:r>
        <w:rPr>
          <w:sz w:val="16"/>
        </w:rPr>
        <w:t>Market</w:t>
      </w:r>
      <w:r>
        <w:rPr>
          <w:spacing w:val="-1"/>
          <w:sz w:val="16"/>
        </w:rPr>
        <w:t> </w:t>
      </w:r>
      <w:r>
        <w:rPr>
          <w:sz w:val="16"/>
        </w:rPr>
        <w:t>share</w:t>
      </w:r>
    </w:p>
    <w:p>
      <w:pPr>
        <w:pStyle w:val="ListParagraph"/>
        <w:numPr>
          <w:ilvl w:val="0"/>
          <w:numId w:val="125"/>
        </w:numPr>
        <w:tabs>
          <w:tab w:pos="272" w:val="left" w:leader="none"/>
        </w:tabs>
        <w:spacing w:line="288" w:lineRule="auto" w:before="36" w:after="0"/>
        <w:ind w:left="352" w:right="0" w:hanging="240"/>
        <w:jc w:val="left"/>
        <w:rPr>
          <w:sz w:val="16"/>
        </w:rPr>
      </w:pPr>
      <w:r>
        <w:rPr>
          <w:sz w:val="16"/>
        </w:rPr>
        <w:t>Key strategic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industrial</w:t>
      </w:r>
      <w:r>
        <w:rPr>
          <w:spacing w:val="-7"/>
          <w:sz w:val="16"/>
        </w:rPr>
        <w:t> </w:t>
      </w:r>
      <w:r>
        <w:rPr>
          <w:sz w:val="16"/>
        </w:rPr>
        <w:t>partners</w:t>
      </w:r>
    </w:p>
    <w:p>
      <w:pPr>
        <w:pStyle w:val="ListParagraph"/>
        <w:numPr>
          <w:ilvl w:val="0"/>
          <w:numId w:val="126"/>
        </w:numPr>
        <w:tabs>
          <w:tab w:pos="251" w:val="left" w:leader="none"/>
        </w:tabs>
        <w:spacing w:line="240" w:lineRule="auto" w:before="85" w:after="0"/>
        <w:ind w:left="250" w:right="0" w:hanging="161"/>
        <w:jc w:val="left"/>
        <w:rPr>
          <w:sz w:val="16"/>
        </w:rPr>
      </w:pPr>
      <w:r>
        <w:rPr>
          <w:w w:val="100"/>
          <w:sz w:val="16"/>
        </w:rPr>
        <w:br w:type="column"/>
      </w:r>
      <w:r>
        <w:rPr>
          <w:sz w:val="16"/>
        </w:rPr>
        <w:t>References</w:t>
      </w:r>
    </w:p>
    <w:p>
      <w:pPr>
        <w:pStyle w:val="ListParagraph"/>
        <w:numPr>
          <w:ilvl w:val="0"/>
          <w:numId w:val="126"/>
        </w:numPr>
        <w:tabs>
          <w:tab w:pos="251" w:val="left" w:leader="none"/>
        </w:tabs>
        <w:spacing w:line="240" w:lineRule="auto" w:before="36" w:after="0"/>
        <w:ind w:left="250" w:right="0" w:hanging="161"/>
        <w:jc w:val="left"/>
        <w:rPr>
          <w:sz w:val="16"/>
        </w:rPr>
      </w:pPr>
      <w:r>
        <w:rPr>
          <w:sz w:val="16"/>
        </w:rPr>
        <w:t>Preferred</w:t>
      </w:r>
    </w:p>
    <w:p>
      <w:pPr>
        <w:spacing w:before="36"/>
        <w:ind w:left="330" w:right="0" w:firstLine="0"/>
        <w:jc w:val="left"/>
        <w:rPr>
          <w:sz w:val="16"/>
        </w:rPr>
      </w:pPr>
      <w:r>
        <w:rPr>
          <w:sz w:val="16"/>
        </w:rPr>
        <w:t>provider</w:t>
      </w:r>
      <w:r>
        <w:rPr>
          <w:spacing w:val="-5"/>
          <w:sz w:val="16"/>
        </w:rPr>
        <w:t> </w:t>
      </w:r>
      <w:r>
        <w:rPr>
          <w:sz w:val="16"/>
        </w:rPr>
        <w:t>list</w:t>
      </w:r>
    </w:p>
    <w:p>
      <w:pPr>
        <w:pStyle w:val="ListParagraph"/>
        <w:numPr>
          <w:ilvl w:val="0"/>
          <w:numId w:val="127"/>
        </w:numPr>
        <w:tabs>
          <w:tab w:pos="272" w:val="left" w:leader="none"/>
        </w:tabs>
        <w:spacing w:line="240" w:lineRule="auto" w:before="85" w:after="0"/>
        <w:ind w:left="272" w:right="0" w:hanging="160"/>
        <w:jc w:val="left"/>
        <w:rPr>
          <w:sz w:val="16"/>
        </w:rPr>
      </w:pPr>
      <w:r>
        <w:rPr>
          <w:sz w:val="16"/>
        </w:rPr>
        <w:br w:type="column"/>
      </w:r>
      <w:r>
        <w:rPr>
          <w:sz w:val="16"/>
        </w:rPr>
        <w:t>Product</w:t>
      </w:r>
    </w:p>
    <w:p>
      <w:pPr>
        <w:spacing w:before="36"/>
        <w:ind w:left="352" w:right="0" w:firstLine="0"/>
        <w:jc w:val="left"/>
        <w:rPr>
          <w:sz w:val="16"/>
        </w:rPr>
      </w:pPr>
      <w:r>
        <w:rPr>
          <w:sz w:val="16"/>
        </w:rPr>
        <w:t>warranty</w:t>
      </w:r>
    </w:p>
    <w:p>
      <w:pPr>
        <w:pStyle w:val="ListParagraph"/>
        <w:numPr>
          <w:ilvl w:val="0"/>
          <w:numId w:val="127"/>
        </w:numPr>
        <w:tabs>
          <w:tab w:pos="272" w:val="left" w:leader="none"/>
        </w:tabs>
        <w:spacing w:line="240" w:lineRule="auto" w:before="36" w:after="0"/>
        <w:ind w:left="272" w:right="0" w:hanging="160"/>
        <w:jc w:val="left"/>
        <w:rPr>
          <w:sz w:val="16"/>
        </w:rPr>
      </w:pPr>
      <w:r>
        <w:rPr>
          <w:sz w:val="16"/>
        </w:rPr>
        <w:t>Product</w:t>
      </w:r>
    </w:p>
    <w:p>
      <w:pPr>
        <w:spacing w:line="288" w:lineRule="auto" w:before="36"/>
        <w:ind w:left="272" w:right="0" w:firstLine="80"/>
        <w:jc w:val="left"/>
        <w:rPr>
          <w:sz w:val="16"/>
        </w:rPr>
      </w:pPr>
      <w:r>
        <w:rPr>
          <w:sz w:val="16"/>
        </w:rPr>
        <w:t>safety</w:t>
      </w:r>
      <w:r>
        <w:rPr>
          <w:spacing w:val="1"/>
          <w:sz w:val="16"/>
        </w:rPr>
        <w:t> </w:t>
      </w:r>
      <w:r>
        <w:rPr>
          <w:sz w:val="16"/>
        </w:rPr>
        <w:t>analysis</w:t>
      </w:r>
      <w:r>
        <w:rPr>
          <w:spacing w:val="1"/>
          <w:sz w:val="16"/>
        </w:rPr>
        <w:t> </w:t>
      </w:r>
      <w:r>
        <w:rPr>
          <w:sz w:val="16"/>
        </w:rPr>
        <w:t>Process</w:t>
      </w:r>
      <w:r>
        <w:rPr>
          <w:spacing w:val="1"/>
          <w:sz w:val="16"/>
        </w:rPr>
        <w:t> </w:t>
      </w:r>
      <w:r>
        <w:rPr>
          <w:sz w:val="16"/>
        </w:rPr>
        <w:t>History</w:t>
      </w:r>
      <w:r>
        <w:rPr>
          <w:spacing w:val="1"/>
          <w:sz w:val="16"/>
        </w:rPr>
        <w:t> </w:t>
      </w:r>
      <w:r>
        <w:rPr>
          <w:w w:val="95"/>
          <w:sz w:val="16"/>
        </w:rPr>
        <w:t>Certification</w:t>
      </w:r>
    </w:p>
    <w:p>
      <w:pPr>
        <w:pStyle w:val="ListParagraph"/>
        <w:numPr>
          <w:ilvl w:val="0"/>
          <w:numId w:val="128"/>
        </w:numPr>
        <w:tabs>
          <w:tab w:pos="272" w:val="left" w:leader="none"/>
        </w:tabs>
        <w:spacing w:line="288" w:lineRule="auto" w:before="85" w:after="0"/>
        <w:ind w:left="352" w:right="0" w:hanging="240"/>
        <w:jc w:val="left"/>
        <w:rPr>
          <w:sz w:val="16"/>
        </w:rPr>
      </w:pPr>
      <w:r>
        <w:rPr>
          <w:w w:val="100"/>
          <w:sz w:val="16"/>
        </w:rPr>
        <w:br w:type="column"/>
      </w:r>
      <w:r>
        <w:rPr>
          <w:sz w:val="16"/>
        </w:rPr>
        <w:t>Interchangeability</w:t>
      </w:r>
      <w:r>
        <w:rPr>
          <w:w w:val="100"/>
          <w:sz w:val="16"/>
        </w:rPr>
        <w:t> </w:t>
      </w:r>
      <w:r>
        <w:rPr>
          <w:sz w:val="16"/>
        </w:rPr>
        <w:t>Hazardous</w:t>
      </w:r>
      <w:r>
        <w:rPr>
          <w:spacing w:val="1"/>
          <w:sz w:val="16"/>
        </w:rPr>
        <w:t> </w:t>
      </w:r>
      <w:r>
        <w:rPr>
          <w:sz w:val="16"/>
        </w:rPr>
        <w:t>Materials</w:t>
      </w:r>
      <w:r>
        <w:rPr>
          <w:spacing w:val="1"/>
          <w:sz w:val="16"/>
        </w:rPr>
        <w:t> </w:t>
      </w:r>
      <w:r>
        <w:rPr>
          <w:sz w:val="16"/>
        </w:rPr>
        <w:t>Flexibility</w:t>
      </w:r>
    </w:p>
    <w:p>
      <w:pPr>
        <w:pStyle w:val="ListParagraph"/>
        <w:numPr>
          <w:ilvl w:val="0"/>
          <w:numId w:val="128"/>
        </w:numPr>
        <w:tabs>
          <w:tab w:pos="272" w:val="left" w:leader="none"/>
        </w:tabs>
        <w:spacing w:line="288" w:lineRule="auto" w:before="0" w:after="0"/>
        <w:ind w:left="352" w:right="366" w:hanging="240"/>
        <w:jc w:val="left"/>
        <w:rPr>
          <w:sz w:val="16"/>
        </w:rPr>
      </w:pPr>
      <w:r>
        <w:rPr>
          <w:spacing w:val="-1"/>
          <w:sz w:val="16"/>
        </w:rPr>
        <w:t>Potential </w:t>
      </w:r>
      <w:r>
        <w:rPr>
          <w:sz w:val="16"/>
        </w:rPr>
        <w:t>for</w:t>
      </w:r>
      <w:r>
        <w:rPr>
          <w:spacing w:val="-37"/>
          <w:sz w:val="16"/>
        </w:rPr>
        <w:t> </w:t>
      </w:r>
      <w:r>
        <w:rPr>
          <w:sz w:val="16"/>
        </w:rPr>
        <w:t>growth</w:t>
      </w:r>
    </w:p>
    <w:p>
      <w:pPr>
        <w:pStyle w:val="ListParagraph"/>
        <w:numPr>
          <w:ilvl w:val="0"/>
          <w:numId w:val="128"/>
        </w:numPr>
        <w:tabs>
          <w:tab w:pos="272" w:val="left" w:leader="none"/>
        </w:tabs>
        <w:spacing w:line="288" w:lineRule="auto" w:before="0" w:after="0"/>
        <w:ind w:left="352" w:right="171" w:hanging="240"/>
        <w:jc w:val="left"/>
        <w:rPr>
          <w:sz w:val="16"/>
        </w:rPr>
      </w:pPr>
      <w:r>
        <w:rPr>
          <w:spacing w:val="-1"/>
          <w:sz w:val="16"/>
        </w:rPr>
        <w:t>Product </w:t>
      </w:r>
      <w:r>
        <w:rPr>
          <w:sz w:val="16"/>
        </w:rPr>
        <w:t>change</w:t>
      </w:r>
      <w:r>
        <w:rPr>
          <w:spacing w:val="-37"/>
          <w:sz w:val="16"/>
        </w:rPr>
        <w:t> </w:t>
      </w:r>
      <w:r>
        <w:rPr>
          <w:sz w:val="16"/>
        </w:rPr>
        <w:t>frequency</w:t>
      </w:r>
    </w:p>
    <w:p>
      <w:pPr>
        <w:pStyle w:val="ListParagraph"/>
        <w:numPr>
          <w:ilvl w:val="0"/>
          <w:numId w:val="128"/>
        </w:numPr>
        <w:tabs>
          <w:tab w:pos="272" w:val="left" w:leader="none"/>
        </w:tabs>
        <w:spacing w:line="288" w:lineRule="auto" w:before="0" w:after="0"/>
        <w:ind w:left="272" w:right="82" w:hanging="160"/>
        <w:jc w:val="left"/>
        <w:rPr>
          <w:sz w:val="16"/>
        </w:rPr>
      </w:pPr>
      <w:r>
        <w:rPr>
          <w:spacing w:val="-1"/>
          <w:sz w:val="16"/>
        </w:rPr>
        <w:t>Product </w:t>
      </w:r>
      <w:r>
        <w:rPr>
          <w:sz w:val="16"/>
        </w:rPr>
        <w:t>maturity</w:t>
      </w:r>
      <w:r>
        <w:rPr>
          <w:spacing w:val="-37"/>
          <w:sz w:val="16"/>
        </w:rPr>
        <w:t> </w:t>
      </w:r>
      <w:r>
        <w:rPr>
          <w:sz w:val="16"/>
        </w:rPr>
        <w:t>Obsolescence</w:t>
      </w:r>
    </w:p>
    <w:p>
      <w:pPr>
        <w:pStyle w:val="ListParagraph"/>
        <w:numPr>
          <w:ilvl w:val="0"/>
          <w:numId w:val="129"/>
        </w:numPr>
        <w:tabs>
          <w:tab w:pos="272" w:val="left" w:leader="none"/>
        </w:tabs>
        <w:spacing w:line="288" w:lineRule="auto" w:before="85" w:after="0"/>
        <w:ind w:left="272" w:right="38" w:hanging="160"/>
        <w:jc w:val="left"/>
        <w:rPr>
          <w:sz w:val="16"/>
        </w:rPr>
      </w:pPr>
      <w:r>
        <w:rPr>
          <w:sz w:val="16"/>
        </w:rPr>
        <w:br w:type="column"/>
      </w:r>
      <w:r>
        <w:rPr>
          <w:sz w:val="16"/>
        </w:rPr>
        <w:t>Customer</w:t>
      </w:r>
      <w:r>
        <w:rPr>
          <w:spacing w:val="1"/>
          <w:sz w:val="16"/>
        </w:rPr>
        <w:t> </w:t>
      </w:r>
      <w:r>
        <w:rPr>
          <w:sz w:val="16"/>
        </w:rPr>
        <w:t>support</w:t>
      </w:r>
      <w:r>
        <w:rPr>
          <w:spacing w:val="1"/>
          <w:sz w:val="16"/>
        </w:rPr>
        <w:t> </w:t>
      </w:r>
      <w:r>
        <w:rPr>
          <w:sz w:val="16"/>
        </w:rPr>
        <w:t>Response time</w:t>
      </w:r>
      <w:r>
        <w:rPr>
          <w:spacing w:val="1"/>
          <w:sz w:val="16"/>
        </w:rPr>
        <w:t> </w:t>
      </w:r>
      <w:r>
        <w:rPr>
          <w:sz w:val="16"/>
        </w:rPr>
        <w:t>Customer</w:t>
      </w:r>
      <w:r>
        <w:rPr>
          <w:spacing w:val="1"/>
          <w:sz w:val="16"/>
        </w:rPr>
        <w:t> </w:t>
      </w:r>
      <w:r>
        <w:rPr>
          <w:sz w:val="16"/>
        </w:rPr>
        <w:t>support center</w:t>
      </w:r>
      <w:r>
        <w:rPr>
          <w:spacing w:val="1"/>
          <w:sz w:val="16"/>
        </w:rPr>
        <w:t> </w:t>
      </w:r>
      <w:r>
        <w:rPr>
          <w:sz w:val="16"/>
        </w:rPr>
        <w:t>(level/staffing/</w:t>
      </w:r>
      <w:r>
        <w:rPr>
          <w:spacing w:val="1"/>
          <w:sz w:val="16"/>
        </w:rPr>
        <w:t> </w:t>
      </w:r>
      <w:r>
        <w:rPr>
          <w:sz w:val="16"/>
        </w:rPr>
        <w:t>times)</w:t>
      </w:r>
    </w:p>
    <w:p>
      <w:pPr>
        <w:spacing w:line="288" w:lineRule="auto" w:before="0"/>
        <w:ind w:left="272" w:right="303" w:hanging="4"/>
        <w:jc w:val="left"/>
        <w:rPr>
          <w:sz w:val="16"/>
        </w:rPr>
      </w:pPr>
      <w:r>
        <w:rPr>
          <w:sz w:val="16"/>
        </w:rPr>
        <w:t>Training</w:t>
      </w:r>
      <w:r>
        <w:rPr>
          <w:spacing w:val="1"/>
          <w:sz w:val="16"/>
        </w:rPr>
        <w:t> </w:t>
      </w:r>
      <w:r>
        <w:rPr>
          <w:sz w:val="16"/>
        </w:rPr>
        <w:t>support</w:t>
      </w:r>
      <w:r>
        <w:rPr>
          <w:spacing w:val="1"/>
          <w:sz w:val="16"/>
        </w:rPr>
        <w:t> </w:t>
      </w:r>
      <w:r>
        <w:rPr>
          <w:sz w:val="16"/>
        </w:rPr>
        <w:t>Installation</w:t>
      </w:r>
      <w:r>
        <w:rPr>
          <w:spacing w:val="-37"/>
          <w:sz w:val="16"/>
        </w:rPr>
        <w:t> </w:t>
      </w:r>
      <w:r>
        <w:rPr>
          <w:sz w:val="16"/>
        </w:rPr>
        <w:t>support</w:t>
      </w:r>
    </w:p>
    <w:p>
      <w:pPr>
        <w:pStyle w:val="ListParagraph"/>
        <w:numPr>
          <w:ilvl w:val="0"/>
          <w:numId w:val="129"/>
        </w:numPr>
        <w:tabs>
          <w:tab w:pos="272" w:val="left" w:leader="none"/>
        </w:tabs>
        <w:spacing w:line="288" w:lineRule="auto" w:before="0" w:after="0"/>
        <w:ind w:left="352" w:right="192" w:hanging="240"/>
        <w:jc w:val="left"/>
        <w:rPr>
          <w:sz w:val="16"/>
        </w:rPr>
      </w:pPr>
      <w:r>
        <w:rPr>
          <w:spacing w:val="-1"/>
          <w:sz w:val="16"/>
        </w:rPr>
        <w:t>Product </w:t>
      </w:r>
      <w:r>
        <w:rPr>
          <w:sz w:val="16"/>
        </w:rPr>
        <w:t>shelf</w:t>
      </w:r>
      <w:r>
        <w:rPr>
          <w:spacing w:val="-37"/>
          <w:sz w:val="16"/>
        </w:rPr>
        <w:t> </w:t>
      </w:r>
      <w:r>
        <w:rPr>
          <w:sz w:val="16"/>
        </w:rPr>
        <w:t>life</w:t>
      </w:r>
    </w:p>
    <w:p>
      <w:pPr>
        <w:spacing w:line="288" w:lineRule="auto" w:before="0"/>
        <w:ind w:left="272" w:right="50" w:firstLine="0"/>
        <w:jc w:val="left"/>
        <w:rPr>
          <w:sz w:val="16"/>
        </w:rPr>
      </w:pPr>
      <w:r>
        <w:rPr>
          <w:sz w:val="16"/>
        </w:rPr>
        <w:t>On-board</w:t>
      </w:r>
      <w:r>
        <w:rPr>
          <w:spacing w:val="1"/>
          <w:sz w:val="16"/>
        </w:rPr>
        <w:t> </w:t>
      </w:r>
      <w:r>
        <w:rPr>
          <w:sz w:val="16"/>
        </w:rPr>
        <w:t>spares</w:t>
      </w:r>
      <w:r>
        <w:rPr>
          <w:spacing w:val="1"/>
          <w:sz w:val="16"/>
        </w:rPr>
        <w:t> </w:t>
      </w:r>
      <w:r>
        <w:rPr>
          <w:sz w:val="16"/>
        </w:rPr>
        <w:t>perspective</w:t>
      </w:r>
      <w:r>
        <w:rPr>
          <w:spacing w:val="1"/>
          <w:sz w:val="16"/>
        </w:rPr>
        <w:t> </w:t>
      </w:r>
      <w:r>
        <w:rPr>
          <w:sz w:val="16"/>
        </w:rPr>
        <w:t>Production</w:t>
      </w:r>
      <w:r>
        <w:rPr>
          <w:spacing w:val="1"/>
          <w:sz w:val="16"/>
        </w:rPr>
        <w:t> </w:t>
      </w:r>
      <w:r>
        <w:rPr>
          <w:sz w:val="16"/>
        </w:rPr>
        <w:t>inventory</w:t>
      </w:r>
      <w:r>
        <w:rPr>
          <w:spacing w:val="1"/>
          <w:sz w:val="16"/>
        </w:rPr>
        <w:t> </w:t>
      </w:r>
      <w:r>
        <w:rPr>
          <w:sz w:val="16"/>
        </w:rPr>
        <w:t>perspective</w:t>
      </w:r>
    </w:p>
    <w:p>
      <w:pPr>
        <w:pStyle w:val="ListParagraph"/>
        <w:numPr>
          <w:ilvl w:val="0"/>
          <w:numId w:val="130"/>
        </w:numPr>
        <w:tabs>
          <w:tab w:pos="272" w:val="left" w:leader="none"/>
        </w:tabs>
        <w:spacing w:line="288" w:lineRule="auto" w:before="85" w:after="0"/>
        <w:ind w:left="352" w:right="267" w:hanging="240"/>
        <w:jc w:val="left"/>
        <w:rPr>
          <w:sz w:val="16"/>
        </w:rPr>
      </w:pPr>
      <w:r>
        <w:rPr>
          <w:sz w:val="16"/>
        </w:rPr>
        <w:br w:type="column"/>
      </w:r>
      <w:r>
        <w:rPr>
          <w:spacing w:val="-1"/>
          <w:sz w:val="16"/>
        </w:rPr>
        <w:t>Development</w:t>
      </w:r>
      <w:r>
        <w:rPr>
          <w:spacing w:val="-37"/>
          <w:sz w:val="16"/>
        </w:rPr>
        <w:t> </w:t>
      </w:r>
      <w:r>
        <w:rPr>
          <w:sz w:val="16"/>
        </w:rPr>
        <w:t>cost</w:t>
      </w:r>
    </w:p>
    <w:p>
      <w:pPr>
        <w:pStyle w:val="ListParagraph"/>
        <w:numPr>
          <w:ilvl w:val="0"/>
          <w:numId w:val="130"/>
        </w:numPr>
        <w:tabs>
          <w:tab w:pos="272" w:val="left" w:leader="none"/>
        </w:tabs>
        <w:spacing w:line="182" w:lineRule="exact" w:before="0" w:after="0"/>
        <w:ind w:left="272" w:right="0" w:hanging="160"/>
        <w:jc w:val="left"/>
        <w:rPr>
          <w:sz w:val="16"/>
        </w:rPr>
      </w:pPr>
      <w:r>
        <w:rPr>
          <w:sz w:val="16"/>
        </w:rPr>
        <w:t>Disposal cost</w:t>
      </w:r>
    </w:p>
    <w:p>
      <w:pPr>
        <w:pStyle w:val="ListParagraph"/>
        <w:numPr>
          <w:ilvl w:val="0"/>
          <w:numId w:val="130"/>
        </w:numPr>
        <w:tabs>
          <w:tab w:pos="355" w:val="left" w:leader="none"/>
        </w:tabs>
        <w:spacing w:line="240" w:lineRule="auto" w:before="36" w:after="0"/>
        <w:ind w:left="354" w:right="0" w:hanging="243"/>
        <w:jc w:val="left"/>
        <w:rPr>
          <w:sz w:val="16"/>
        </w:rPr>
      </w:pPr>
      <w:r>
        <w:rPr>
          <w:sz w:val="16"/>
        </w:rPr>
        <w:t>Recurring</w:t>
      </w:r>
    </w:p>
    <w:p>
      <w:pPr>
        <w:spacing w:line="288" w:lineRule="auto" w:before="36"/>
        <w:ind w:left="432" w:right="21" w:firstLine="0"/>
        <w:jc w:val="left"/>
        <w:rPr>
          <w:sz w:val="16"/>
        </w:rPr>
      </w:pPr>
      <w:r>
        <w:rPr>
          <w:sz w:val="16"/>
        </w:rPr>
        <w:t>environmental</w:t>
      </w:r>
      <w:r>
        <w:rPr>
          <w:spacing w:val="-37"/>
          <w:sz w:val="16"/>
        </w:rPr>
        <w:t> </w:t>
      </w:r>
      <w:r>
        <w:rPr>
          <w:sz w:val="16"/>
        </w:rPr>
        <w:t>costs</w:t>
      </w:r>
    </w:p>
    <w:p>
      <w:pPr>
        <w:spacing w:line="288" w:lineRule="auto" w:before="85"/>
        <w:ind w:left="352" w:right="0" w:hanging="240"/>
        <w:jc w:val="left"/>
        <w:rPr>
          <w:sz w:val="16"/>
        </w:rPr>
      </w:pPr>
      <w:r>
        <w:rPr/>
        <w:br w:type="column"/>
      </w:r>
      <w:r>
        <w:rPr>
          <w:sz w:val="16"/>
        </w:rPr>
        <w:t>6.</w:t>
      </w:r>
      <w:r>
        <w:rPr>
          <w:spacing w:val="8"/>
          <w:sz w:val="16"/>
        </w:rPr>
        <w:t> </w:t>
      </w:r>
      <w:r>
        <w:rPr>
          <w:sz w:val="16"/>
        </w:rPr>
        <w:t>Number</w:t>
      </w:r>
      <w:r>
        <w:rPr>
          <w:spacing w:val="8"/>
          <w:sz w:val="16"/>
        </w:rPr>
        <w:t> </w:t>
      </w:r>
      <w:r>
        <w:rPr>
          <w:sz w:val="16"/>
        </w:rPr>
        <w:t>of</w:t>
      </w:r>
      <w:r>
        <w:rPr>
          <w:spacing w:val="1"/>
          <w:sz w:val="16"/>
        </w:rPr>
        <w:t> </w:t>
      </w:r>
      <w:r>
        <w:rPr>
          <w:sz w:val="16"/>
        </w:rPr>
        <w:t>suppliers</w:t>
      </w:r>
      <w:r>
        <w:rPr>
          <w:spacing w:val="1"/>
          <w:sz w:val="16"/>
        </w:rPr>
        <w:t> </w:t>
      </w:r>
      <w:r>
        <w:rPr>
          <w:sz w:val="16"/>
        </w:rPr>
        <w:t>supporting</w:t>
      </w:r>
      <w:r>
        <w:rPr>
          <w:spacing w:val="1"/>
          <w:sz w:val="16"/>
        </w:rPr>
        <w:t> </w:t>
      </w:r>
      <w:r>
        <w:rPr>
          <w:sz w:val="16"/>
        </w:rPr>
        <w:t>the</w:t>
      </w:r>
      <w:r>
        <w:rPr>
          <w:spacing w:val="-37"/>
          <w:sz w:val="16"/>
        </w:rPr>
        <w:t> </w:t>
      </w:r>
      <w:r>
        <w:rPr>
          <w:sz w:val="16"/>
        </w:rPr>
        <w:t>technology</w:t>
      </w:r>
    </w:p>
    <w:p>
      <w:pPr>
        <w:spacing w:before="85"/>
        <w:ind w:left="112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3. Is the</w:t>
      </w:r>
    </w:p>
    <w:p>
      <w:pPr>
        <w:spacing w:line="288" w:lineRule="auto" w:before="36"/>
        <w:ind w:left="352" w:right="149" w:firstLine="0"/>
        <w:jc w:val="left"/>
        <w:rPr>
          <w:sz w:val="16"/>
        </w:rPr>
      </w:pPr>
      <w:r>
        <w:rPr>
          <w:sz w:val="16"/>
        </w:rPr>
        <w:t>technology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scalable/alive?</w:t>
      </w:r>
    </w:p>
    <w:p>
      <w:pPr>
        <w:spacing w:after="0" w:line="288" w:lineRule="auto"/>
        <w:jc w:val="left"/>
        <w:rPr>
          <w:sz w:val="16"/>
        </w:rPr>
        <w:sectPr>
          <w:type w:val="continuous"/>
          <w:pgSz w:w="13320" w:h="8820" w:orient="landscape"/>
          <w:pgMar w:top="1260" w:bottom="280" w:left="1020" w:right="1160"/>
          <w:cols w:num="8" w:equalWidth="0">
            <w:col w:w="1512" w:space="40"/>
            <w:col w:w="1145" w:space="47"/>
            <w:col w:w="1113" w:space="67"/>
            <w:col w:w="1437" w:space="63"/>
            <w:col w:w="1315" w:space="41"/>
            <w:col w:w="1398" w:space="80"/>
            <w:col w:w="1356" w:space="78"/>
            <w:col w:w="1448"/>
          </w:cols>
        </w:sectPr>
      </w:pPr>
    </w:p>
    <w:p>
      <w:pPr>
        <w:spacing w:before="155"/>
        <w:ind w:left="112" w:right="0" w:firstLine="0"/>
        <w:jc w:val="left"/>
        <w:rPr>
          <w:sz w:val="16"/>
        </w:rPr>
      </w:pPr>
      <w:r>
        <w:rPr/>
        <w:pict>
          <v:shape style="position:absolute;margin-left:619.960999pt;margin-top:51.5pt;width:12.75pt;height:16.4pt;mso-position-horizontal-relative:page;mso-position-vertical-relative:page;z-index:15958016" type="#_x0000_t202" filled="false" stroked="false">
            <v:textbox inset="0,0,0,0" style="layout-flow:vertical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Trebuchet MS"/>
                      <w:b/>
                      <w:sz w:val="18"/>
                    </w:rPr>
                  </w:pPr>
                  <w:r>
                    <w:rPr>
                      <w:rFonts w:ascii="Trebuchet MS"/>
                      <w:b/>
                      <w:w w:val="95"/>
                      <w:sz w:val="18"/>
                    </w:rPr>
                    <w:t>216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19.916016pt;margin-top:276.739990pt;width:12.55pt;height:112.75pt;mso-position-horizontal-relative:page;mso-position-vertical-relative:page;z-index:15958528" type="#_x0000_t202" filled="false" stroked="false">
            <v:textbox inset="0,0,0,0" style="layout-flow:vertical">
              <w:txbxContent>
                <w:p>
                  <w:pPr>
                    <w:spacing w:before="12"/>
                    <w:ind w:left="20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sz w:val="18"/>
                    </w:rPr>
                    <w:t>Systems</w:t>
                  </w:r>
                  <w:r>
                    <w:rPr>
                      <w:rFonts w:ascii="Arial MT"/>
                      <w:spacing w:val="3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Life</w:t>
                  </w:r>
                  <w:r>
                    <w:rPr>
                      <w:rFonts w:ascii="Arial MT"/>
                      <w:spacing w:val="3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Cycle</w:t>
                  </w:r>
                  <w:r>
                    <w:rPr>
                      <w:rFonts w:ascii="Arial MT"/>
                      <w:spacing w:val="3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Costing</w:t>
                  </w:r>
                </w:p>
              </w:txbxContent>
            </v:textbox>
            <w10:wrap type="none"/>
          </v:shape>
        </w:pict>
      </w:r>
      <w:r>
        <w:rPr>
          <w:i/>
          <w:spacing w:val="-1"/>
          <w:sz w:val="16"/>
        </w:rPr>
        <w:t>Source:</w:t>
      </w:r>
      <w:r>
        <w:rPr>
          <w:i/>
          <w:spacing w:val="50"/>
          <w:sz w:val="16"/>
        </w:rPr>
        <w:t> </w:t>
      </w:r>
      <w:r>
        <w:rPr>
          <w:spacing w:val="-1"/>
          <w:sz w:val="16"/>
        </w:rPr>
        <w:t>Verma,</w:t>
      </w:r>
      <w:r>
        <w:rPr>
          <w:sz w:val="16"/>
        </w:rPr>
        <w:t> </w:t>
      </w:r>
      <w:r>
        <w:rPr>
          <w:spacing w:val="-1"/>
          <w:sz w:val="16"/>
        </w:rPr>
        <w:t>Dinesh.</w:t>
      </w:r>
      <w:r>
        <w:rPr>
          <w:sz w:val="16"/>
        </w:rPr>
        <w:t> </w:t>
      </w:r>
      <w:r>
        <w:rPr>
          <w:spacing w:val="-1"/>
          <w:sz w:val="16"/>
        </w:rPr>
        <w:t>2002.</w:t>
      </w:r>
      <w:r>
        <w:rPr>
          <w:sz w:val="16"/>
        </w:rPr>
        <w:t> </w:t>
      </w:r>
      <w:r>
        <w:rPr>
          <w:spacing w:val="-1"/>
          <w:sz w:val="16"/>
        </w:rPr>
        <w:t>“Crusader</w:t>
      </w:r>
      <w:r>
        <w:rPr>
          <w:sz w:val="16"/>
        </w:rPr>
        <w:t> </w:t>
      </w:r>
      <w:r>
        <w:rPr>
          <w:spacing w:val="-1"/>
          <w:sz w:val="16"/>
        </w:rPr>
        <w:t>Program:</w:t>
      </w:r>
      <w:r>
        <w:rPr>
          <w:spacing w:val="-4"/>
          <w:sz w:val="16"/>
        </w:rPr>
        <w:t> </w:t>
      </w:r>
      <w:r>
        <w:rPr>
          <w:spacing w:val="-1"/>
          <w:sz w:val="16"/>
        </w:rPr>
        <w:t>Technology</w:t>
      </w:r>
      <w:r>
        <w:rPr>
          <w:sz w:val="16"/>
        </w:rPr>
        <w:t> </w:t>
      </w:r>
      <w:r>
        <w:rPr>
          <w:spacing w:val="-1"/>
          <w:sz w:val="16"/>
        </w:rPr>
        <w:t>Refreshment</w:t>
      </w:r>
      <w:r>
        <w:rPr>
          <w:sz w:val="16"/>
        </w:rPr>
        <w:t> </w:t>
      </w:r>
      <w:r>
        <w:rPr>
          <w:spacing w:val="-1"/>
          <w:sz w:val="16"/>
        </w:rPr>
        <w:t>and</w:t>
      </w:r>
      <w:r>
        <w:rPr>
          <w:sz w:val="16"/>
        </w:rPr>
        <w:t> </w:t>
      </w:r>
      <w:r>
        <w:rPr>
          <w:spacing w:val="-1"/>
          <w:sz w:val="16"/>
        </w:rPr>
        <w:t>Obsolescence</w:t>
      </w:r>
      <w:r>
        <w:rPr>
          <w:spacing w:val="-10"/>
          <w:sz w:val="16"/>
        </w:rPr>
        <w:t> </w:t>
      </w:r>
      <w:r>
        <w:rPr>
          <w:spacing w:val="-1"/>
          <w:sz w:val="16"/>
        </w:rPr>
        <w:t>Avoidance</w:t>
      </w:r>
      <w:r>
        <w:rPr>
          <w:sz w:val="16"/>
        </w:rPr>
        <w:t> </w:t>
      </w:r>
      <w:r>
        <w:rPr>
          <w:spacing w:val="-1"/>
          <w:sz w:val="16"/>
        </w:rPr>
        <w:t>Strategy.”</w:t>
      </w:r>
      <w:r>
        <w:rPr>
          <w:sz w:val="16"/>
        </w:rPr>
        <w:t> Research Proposal</w:t>
      </w:r>
      <w:r>
        <w:rPr>
          <w:spacing w:val="1"/>
          <w:sz w:val="16"/>
        </w:rPr>
        <w:t> </w:t>
      </w:r>
      <w:r>
        <w:rPr>
          <w:sz w:val="16"/>
        </w:rPr>
        <w:t>Presented to UDLP.</w:t>
      </w: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56.599998pt;margin-top:8.999414pt;width:545.8pt;height:.5pt;mso-position-horizontal-relative:page;mso-position-vertical-relative:paragraph;z-index:-15499776;mso-wrap-distance-left:0;mso-wrap-distance-right:0" coordorigin="1132,180" coordsize="10916,10">
            <v:line style="position:absolute" from="1132,185" to="2582,185" stroked="true" strokeweight=".5pt" strokecolor="#000000">
              <v:stroke dashstyle="solid"/>
            </v:line>
            <v:line style="position:absolute" from="2582,185" to="3756,185" stroked="true" strokeweight=".5pt" strokecolor="#000000">
              <v:stroke dashstyle="solid"/>
            </v:line>
            <v:line style="position:absolute" from="3756,185" to="4976,185" stroked="true" strokeweight=".5pt" strokecolor="#000000">
              <v:stroke dashstyle="solid"/>
            </v:line>
            <v:line style="position:absolute" from="4976,185" to="6476,185" stroked="true" strokeweight=".5pt" strokecolor="#000000">
              <v:stroke dashstyle="solid"/>
            </v:line>
            <v:line style="position:absolute" from="6476,185" to="7833,185" stroked="true" strokeweight=".5pt" strokecolor="#000000">
              <v:stroke dashstyle="solid"/>
            </v:line>
            <v:line style="position:absolute" from="7832,185" to="9269,185" stroked="true" strokeweight=".5pt" strokecolor="#000000">
              <v:stroke dashstyle="solid"/>
            </v:line>
            <v:line style="position:absolute" from="9270,185" to="10825,185" stroked="true" strokeweight=".5pt" strokecolor="#000000">
              <v:stroke dashstyle="solid"/>
            </v:line>
            <v:line style="position:absolute" from="10824,185" to="12048,185" stroked="true" strokeweight=".5pt" strokecolor="#000000">
              <v:stroke dashstyle="solid"/>
            </v:line>
            <w10:wrap type="topAndBottom"/>
          </v:group>
        </w:pict>
      </w:r>
    </w:p>
    <w:p>
      <w:pPr>
        <w:spacing w:after="0"/>
        <w:rPr>
          <w:sz w:val="12"/>
        </w:rPr>
        <w:sectPr>
          <w:type w:val="continuous"/>
          <w:pgSz w:w="13320" w:h="8820" w:orient="landscape"/>
          <w:pgMar w:top="1260" w:bottom="280" w:left="1020" w:right="1160"/>
        </w:sectPr>
      </w:pPr>
    </w:p>
    <w:p>
      <w:pPr>
        <w:pStyle w:val="BodyText"/>
        <w:spacing w:line="249" w:lineRule="auto" w:before="83"/>
        <w:ind w:left="110" w:right="109"/>
        <w:jc w:val="both"/>
      </w:pPr>
      <w:r>
        <w:rPr/>
        <w:t>and O&amp;S costs. The wrong COTS components can lead to unplanned integration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fielding costs.</w:t>
      </w:r>
    </w:p>
    <w:p>
      <w:pPr>
        <w:pStyle w:val="BodyText"/>
        <w:spacing w:line="249" w:lineRule="auto" w:before="1"/>
        <w:ind w:left="110" w:right="107" w:firstLine="240"/>
        <w:jc w:val="both"/>
      </w:pPr>
      <w:r>
        <w:rPr/>
        <w:t>There</w:t>
      </w:r>
      <w:r>
        <w:rPr>
          <w:spacing w:val="-12"/>
        </w:rPr>
        <w:t> </w:t>
      </w:r>
      <w:r>
        <w:rPr/>
        <w:t>are</w:t>
      </w:r>
      <w:r>
        <w:rPr>
          <w:spacing w:val="-11"/>
        </w:rPr>
        <w:t> </w:t>
      </w:r>
      <w:r>
        <w:rPr/>
        <w:t>many</w:t>
      </w:r>
      <w:r>
        <w:rPr>
          <w:spacing w:val="-12"/>
        </w:rPr>
        <w:t> </w:t>
      </w:r>
      <w:r>
        <w:rPr/>
        <w:t>suggested</w:t>
      </w:r>
      <w:r>
        <w:rPr>
          <w:spacing w:val="-11"/>
        </w:rPr>
        <w:t> </w:t>
      </w:r>
      <w:r>
        <w:rPr/>
        <w:t>techniques,</w:t>
      </w:r>
      <w:r>
        <w:rPr>
          <w:spacing w:val="-12"/>
        </w:rPr>
        <w:t> </w:t>
      </w:r>
      <w:r>
        <w:rPr/>
        <w:t>but</w:t>
      </w:r>
      <w:r>
        <w:rPr>
          <w:spacing w:val="-11"/>
        </w:rPr>
        <w:t> </w:t>
      </w:r>
      <w:r>
        <w:rPr/>
        <w:t>no</w:t>
      </w:r>
      <w:r>
        <w:rPr>
          <w:spacing w:val="-12"/>
        </w:rPr>
        <w:t> </w:t>
      </w:r>
      <w:r>
        <w:rPr/>
        <w:t>clear</w:t>
      </w:r>
      <w:r>
        <w:rPr>
          <w:spacing w:val="-11"/>
        </w:rPr>
        <w:t> </w:t>
      </w:r>
      <w:r>
        <w:rPr/>
        <w:t>solutions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integrating</w:t>
      </w:r>
      <w:r>
        <w:rPr>
          <w:spacing w:val="-12"/>
        </w:rPr>
        <w:t> </w:t>
      </w:r>
      <w:r>
        <w:rPr/>
        <w:t>COTS</w:t>
      </w:r>
      <w:r>
        <w:rPr>
          <w:spacing w:val="-47"/>
        </w:rPr>
        <w:t> </w:t>
      </w:r>
      <w:r>
        <w:rPr/>
        <w:t>components. Some techniques, such as simulation and prototyping, are typical of</w:t>
      </w:r>
      <w:r>
        <w:rPr>
          <w:spacing w:val="1"/>
        </w:rPr>
        <w:t> </w:t>
      </w:r>
      <w:r>
        <w:rPr/>
        <w:t>larger programs, where integration of multiple components is conducted. In these</w:t>
      </w:r>
      <w:r>
        <w:rPr>
          <w:spacing w:val="1"/>
        </w:rPr>
        <w:t> </w:t>
      </w:r>
      <w:r>
        <w:rPr/>
        <w:t>cases, the integrator is not concerned about the source of the component, but only</w:t>
      </w:r>
      <w:r>
        <w:rPr>
          <w:spacing w:val="1"/>
        </w:rPr>
        <w:t> </w:t>
      </w:r>
      <w:r>
        <w:rPr/>
        <w:t>with</w:t>
      </w:r>
      <w:r>
        <w:rPr>
          <w:spacing w:val="-1"/>
        </w:rPr>
        <w:t> </w:t>
      </w:r>
      <w:r>
        <w:rPr/>
        <w:t>getting it to function in the system.</w:t>
      </w:r>
    </w:p>
    <w:p>
      <w:pPr>
        <w:pStyle w:val="BodyText"/>
        <w:spacing w:before="11"/>
        <w:rPr>
          <w:sz w:val="29"/>
        </w:rPr>
      </w:pPr>
    </w:p>
    <w:p>
      <w:pPr>
        <w:pStyle w:val="ListParagraph"/>
        <w:numPr>
          <w:ilvl w:val="2"/>
          <w:numId w:val="117"/>
        </w:numPr>
        <w:tabs>
          <w:tab w:pos="931" w:val="left" w:leader="none"/>
          <w:tab w:pos="932" w:val="left" w:leader="none"/>
        </w:tabs>
        <w:spacing w:line="240" w:lineRule="auto" w:before="0" w:after="0"/>
        <w:ind w:left="931" w:right="0" w:hanging="822"/>
        <w:jc w:val="left"/>
        <w:rPr>
          <w:rFonts w:ascii="Trebuchet MS"/>
          <w:b/>
          <w:sz w:val="22"/>
        </w:rPr>
      </w:pPr>
      <w:r>
        <w:rPr>
          <w:rFonts w:ascii="Trebuchet MS"/>
          <w:b/>
          <w:w w:val="105"/>
          <w:sz w:val="22"/>
        </w:rPr>
        <w:t>S</w:t>
      </w:r>
      <w:r>
        <w:rPr>
          <w:rFonts w:ascii="Trebuchet MS"/>
          <w:b/>
          <w:w w:val="105"/>
          <w:sz w:val="15"/>
        </w:rPr>
        <w:t>OFTWARE</w:t>
      </w:r>
      <w:r>
        <w:rPr>
          <w:rFonts w:ascii="Trebuchet MS"/>
          <w:b/>
          <w:w w:val="105"/>
          <w:sz w:val="22"/>
        </w:rPr>
        <w:t>-C</w:t>
      </w:r>
      <w:r>
        <w:rPr>
          <w:rFonts w:ascii="Trebuchet MS"/>
          <w:b/>
          <w:w w:val="105"/>
          <w:sz w:val="15"/>
        </w:rPr>
        <w:t>ENTRIC</w:t>
      </w:r>
      <w:r>
        <w:rPr>
          <w:rFonts w:ascii="Trebuchet MS"/>
          <w:b/>
          <w:spacing w:val="-9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COTS</w:t>
      </w:r>
    </w:p>
    <w:p>
      <w:pPr>
        <w:pStyle w:val="BodyText"/>
        <w:spacing w:line="249" w:lineRule="auto" w:before="124"/>
        <w:ind w:left="110" w:right="107"/>
        <w:jc w:val="both"/>
      </w:pPr>
      <w:r>
        <w:rPr/>
        <w:t>The costs associated with software development have come to dominate most sys-</w:t>
      </w:r>
      <w:r>
        <w:rPr>
          <w:spacing w:val="1"/>
        </w:rPr>
        <w:t> </w:t>
      </w:r>
      <w:r>
        <w:rPr/>
        <w:t>tem development costs. In COTS-based software development, many hidden costs</w:t>
      </w:r>
      <w:r>
        <w:rPr>
          <w:spacing w:val="1"/>
        </w:rPr>
        <w:t> </w:t>
      </w:r>
      <w:r>
        <w:rPr/>
        <w:t>are associated with the various activities of the component’s life cycle, including</w:t>
      </w:r>
      <w:r>
        <w:rPr>
          <w:spacing w:val="1"/>
        </w:rPr>
        <w:t> </w:t>
      </w:r>
      <w:r>
        <w:rPr/>
        <w:t>licensing, royalties, training, pre-integration assessment and evaluation, post-inte-</w:t>
      </w:r>
      <w:r>
        <w:rPr>
          <w:spacing w:val="1"/>
        </w:rPr>
        <w:t> </w:t>
      </w:r>
      <w:r>
        <w:rPr/>
        <w:t>gration certification of compliance with mission-critical requirements, and costs</w:t>
      </w:r>
      <w:r>
        <w:rPr>
          <w:spacing w:val="1"/>
        </w:rPr>
        <w:t> </w:t>
      </w:r>
      <w:r>
        <w:rPr/>
        <w:t>associated with incompatibilities with other software or hardware components. The</w:t>
      </w:r>
      <w:r>
        <w:rPr>
          <w:spacing w:val="1"/>
        </w:rPr>
        <w:t> </w:t>
      </w:r>
      <w:r>
        <w:rPr/>
        <w:t>initial integration costs of COTS products typically occur during the assessment of</w:t>
      </w:r>
      <w:r>
        <w:rPr>
          <w:spacing w:val="1"/>
        </w:rPr>
        <w:t> </w:t>
      </w:r>
      <w:r>
        <w:rPr/>
        <w:t>candidate COTS components, tailoring, and the development and testing of glue</w:t>
      </w:r>
      <w:r>
        <w:rPr>
          <w:spacing w:val="1"/>
        </w:rPr>
        <w:t> </w:t>
      </w:r>
      <w:r>
        <w:rPr/>
        <w:t>code.</w:t>
      </w:r>
    </w:p>
    <w:p>
      <w:pPr>
        <w:pStyle w:val="BodyText"/>
        <w:spacing w:line="249" w:lineRule="auto" w:before="8"/>
        <w:ind w:left="110" w:right="107" w:firstLine="240"/>
        <w:jc w:val="both"/>
      </w:pPr>
      <w:r>
        <w:rPr/>
        <w:t>The</w:t>
      </w:r>
      <w:r>
        <w:rPr>
          <w:spacing w:val="-11"/>
        </w:rPr>
        <w:t> </w:t>
      </w:r>
      <w:r>
        <w:rPr/>
        <w:t>most</w:t>
      </w:r>
      <w:r>
        <w:rPr>
          <w:spacing w:val="-11"/>
        </w:rPr>
        <w:t> </w:t>
      </w:r>
      <w:r>
        <w:rPr/>
        <w:t>significant</w:t>
      </w:r>
      <w:r>
        <w:rPr>
          <w:spacing w:val="-10"/>
        </w:rPr>
        <w:t> </w:t>
      </w:r>
      <w:r>
        <w:rPr/>
        <w:t>variables</w:t>
      </w:r>
      <w:r>
        <w:rPr>
          <w:spacing w:val="-11"/>
        </w:rPr>
        <w:t> </w:t>
      </w:r>
      <w:r>
        <w:rPr/>
        <w:t>that</w:t>
      </w:r>
      <w:r>
        <w:rPr>
          <w:spacing w:val="-10"/>
        </w:rPr>
        <w:t> </w:t>
      </w:r>
      <w:r>
        <w:rPr/>
        <w:t>influence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LCC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COTS-based</w:t>
      </w:r>
      <w:r>
        <w:rPr>
          <w:spacing w:val="-11"/>
        </w:rPr>
        <w:t> </w:t>
      </w:r>
      <w:r>
        <w:rPr/>
        <w:t>systems</w:t>
      </w:r>
      <w:r>
        <w:rPr>
          <w:spacing w:val="-10"/>
        </w:rPr>
        <w:t> </w:t>
      </w:r>
      <w:r>
        <w:rPr/>
        <w:t>are</w:t>
      </w:r>
      <w:r>
        <w:rPr>
          <w:spacing w:val="-47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 (in</w:t>
      </w:r>
      <w:r>
        <w:rPr>
          <w:spacing w:val="-1"/>
        </w:rPr>
        <w:t> </w:t>
      </w:r>
      <w:r>
        <w:rPr/>
        <w:t>order of impact):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3"/>
          <w:numId w:val="117"/>
        </w:numPr>
        <w:tabs>
          <w:tab w:pos="590" w:val="left" w:leader="none"/>
        </w:tabs>
        <w:spacing w:line="240" w:lineRule="auto" w:before="0" w:after="0"/>
        <w:ind w:left="590" w:right="0" w:hanging="240"/>
        <w:jc w:val="left"/>
        <w:rPr>
          <w:sz w:val="20"/>
        </w:rPr>
      </w:pPr>
      <w:r>
        <w:rPr>
          <w:sz w:val="20"/>
        </w:rPr>
        <w:t>COTS</w:t>
      </w:r>
      <w:r>
        <w:rPr>
          <w:spacing w:val="-11"/>
          <w:sz w:val="20"/>
        </w:rPr>
        <w:t> </w:t>
      </w:r>
      <w:r>
        <w:rPr>
          <w:sz w:val="20"/>
        </w:rPr>
        <w:t>component</w:t>
      </w:r>
      <w:r>
        <w:rPr>
          <w:spacing w:val="-10"/>
          <w:sz w:val="20"/>
        </w:rPr>
        <w:t> </w:t>
      </w:r>
      <w:r>
        <w:rPr>
          <w:sz w:val="20"/>
        </w:rPr>
        <w:t>integration</w:t>
      </w:r>
      <w:r>
        <w:rPr>
          <w:spacing w:val="-10"/>
          <w:sz w:val="20"/>
        </w:rPr>
        <w:t> </w:t>
      </w:r>
      <w:r>
        <w:rPr>
          <w:sz w:val="20"/>
        </w:rPr>
        <w:t>that</w:t>
      </w:r>
      <w:r>
        <w:rPr>
          <w:spacing w:val="-11"/>
          <w:sz w:val="20"/>
        </w:rPr>
        <w:t> </w:t>
      </w:r>
      <w:r>
        <w:rPr>
          <w:sz w:val="20"/>
        </w:rPr>
        <w:t>needs</w:t>
      </w:r>
      <w:r>
        <w:rPr>
          <w:spacing w:val="-10"/>
          <w:sz w:val="20"/>
        </w:rPr>
        <w:t> </w:t>
      </w: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be</w:t>
      </w:r>
      <w:r>
        <w:rPr>
          <w:spacing w:val="-11"/>
          <w:sz w:val="20"/>
        </w:rPr>
        <w:t> </w:t>
      </w:r>
      <w:r>
        <w:rPr>
          <w:sz w:val="20"/>
        </w:rPr>
        <w:t>synchronized</w:t>
      </w:r>
      <w:r>
        <w:rPr>
          <w:spacing w:val="-10"/>
          <w:sz w:val="20"/>
        </w:rPr>
        <w:t> </w:t>
      </w:r>
      <w:r>
        <w:rPr>
          <w:sz w:val="20"/>
        </w:rPr>
        <w:t>within</w:t>
      </w:r>
      <w:r>
        <w:rPr>
          <w:spacing w:val="-10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release</w:t>
      </w:r>
    </w:p>
    <w:p>
      <w:pPr>
        <w:pStyle w:val="ListParagraph"/>
        <w:numPr>
          <w:ilvl w:val="3"/>
          <w:numId w:val="117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Technology</w:t>
      </w:r>
      <w:r>
        <w:rPr>
          <w:spacing w:val="-6"/>
          <w:sz w:val="20"/>
        </w:rPr>
        <w:t> </w:t>
      </w:r>
      <w:r>
        <w:rPr>
          <w:sz w:val="20"/>
        </w:rPr>
        <w:t>refresh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renewal</w:t>
      </w:r>
      <w:r>
        <w:rPr>
          <w:spacing w:val="-6"/>
          <w:sz w:val="20"/>
        </w:rPr>
        <w:t> </w:t>
      </w:r>
      <w:r>
        <w:rPr>
          <w:sz w:val="20"/>
        </w:rPr>
        <w:t>cycle</w:t>
      </w:r>
      <w:r>
        <w:rPr>
          <w:spacing w:val="-5"/>
          <w:sz w:val="20"/>
        </w:rPr>
        <w:t> </w:t>
      </w:r>
      <w:r>
        <w:rPr>
          <w:sz w:val="20"/>
        </w:rPr>
        <w:t>times</w:t>
      </w:r>
    </w:p>
    <w:p>
      <w:pPr>
        <w:pStyle w:val="ListParagraph"/>
        <w:numPr>
          <w:ilvl w:val="3"/>
          <w:numId w:val="117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Maintenance</w:t>
      </w:r>
      <w:r>
        <w:rPr>
          <w:spacing w:val="-2"/>
          <w:sz w:val="20"/>
        </w:rPr>
        <w:t> </w:t>
      </w:r>
      <w:r>
        <w:rPr>
          <w:sz w:val="20"/>
        </w:rPr>
        <w:t>workload</w:t>
      </w:r>
      <w:r>
        <w:rPr>
          <w:spacing w:val="-1"/>
          <w:sz w:val="20"/>
        </w:rPr>
        <w:t> </w:t>
      </w:r>
      <w:r>
        <w:rPr>
          <w:sz w:val="20"/>
        </w:rPr>
        <w:t>glue</w:t>
      </w:r>
      <w:r>
        <w:rPr>
          <w:spacing w:val="-2"/>
          <w:sz w:val="20"/>
        </w:rPr>
        <w:t> </w:t>
      </w:r>
      <w:r>
        <w:rPr>
          <w:sz w:val="20"/>
        </w:rPr>
        <w:t>code</w:t>
      </w:r>
      <w:r>
        <w:rPr>
          <w:spacing w:val="-1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glue</w:t>
      </w:r>
      <w:r>
        <w:rPr>
          <w:spacing w:val="-2"/>
          <w:sz w:val="20"/>
        </w:rPr>
        <w:t> </w:t>
      </w:r>
      <w:r>
        <w:rPr>
          <w:sz w:val="20"/>
        </w:rPr>
        <w:t>code</w:t>
      </w:r>
      <w:r>
        <w:rPr>
          <w:spacing w:val="-1"/>
          <w:sz w:val="20"/>
        </w:rPr>
        <w:t> </w:t>
      </w:r>
      <w:r>
        <w:rPr>
          <w:sz w:val="20"/>
        </w:rPr>
        <w:t>updates</w:t>
      </w:r>
    </w:p>
    <w:p>
      <w:pPr>
        <w:pStyle w:val="ListParagraph"/>
        <w:numPr>
          <w:ilvl w:val="3"/>
          <w:numId w:val="117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Maintenance</w:t>
      </w:r>
      <w:r>
        <w:rPr>
          <w:spacing w:val="-1"/>
          <w:sz w:val="20"/>
        </w:rPr>
        <w:t> </w:t>
      </w:r>
      <w:r>
        <w:rPr>
          <w:sz w:val="20"/>
        </w:rPr>
        <w:t>workload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reconfigure updated</w:t>
      </w:r>
      <w:r>
        <w:rPr>
          <w:spacing w:val="-1"/>
          <w:sz w:val="20"/>
        </w:rPr>
        <w:t> </w:t>
      </w:r>
      <w:r>
        <w:rPr>
          <w:sz w:val="20"/>
        </w:rPr>
        <w:t>COTS</w:t>
      </w:r>
      <w:r>
        <w:rPr>
          <w:spacing w:val="-1"/>
          <w:sz w:val="20"/>
        </w:rPr>
        <w:t> </w:t>
      </w:r>
      <w:r>
        <w:rPr>
          <w:sz w:val="20"/>
        </w:rPr>
        <w:t>packages</w:t>
      </w:r>
    </w:p>
    <w:p>
      <w:pPr>
        <w:pStyle w:val="ListParagraph"/>
        <w:numPr>
          <w:ilvl w:val="3"/>
          <w:numId w:val="117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Keeping</w:t>
      </w:r>
      <w:r>
        <w:rPr>
          <w:spacing w:val="-1"/>
          <w:sz w:val="20"/>
        </w:rPr>
        <w:t> </w:t>
      </w:r>
      <w:r>
        <w:rPr>
          <w:sz w:val="20"/>
        </w:rPr>
        <w:t>track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new</w:t>
      </w:r>
      <w:r>
        <w:rPr>
          <w:spacing w:val="-1"/>
          <w:sz w:val="20"/>
        </w:rPr>
        <w:t> </w:t>
      </w:r>
      <w:r>
        <w:rPr>
          <w:sz w:val="20"/>
        </w:rPr>
        <w:t>COTS</w:t>
      </w:r>
      <w:r>
        <w:rPr>
          <w:spacing w:val="-1"/>
          <w:sz w:val="20"/>
        </w:rPr>
        <w:t> </w:t>
      </w:r>
      <w:r>
        <w:rPr>
          <w:sz w:val="20"/>
        </w:rPr>
        <w:t>package</w:t>
      </w:r>
      <w:r>
        <w:rPr>
          <w:spacing w:val="-1"/>
          <w:sz w:val="20"/>
        </w:rPr>
        <w:t> </w:t>
      </w:r>
      <w:r>
        <w:rPr>
          <w:sz w:val="20"/>
        </w:rPr>
        <w:t>releases,</w:t>
      </w:r>
      <w:r>
        <w:rPr>
          <w:spacing w:val="-1"/>
          <w:sz w:val="20"/>
        </w:rPr>
        <w:t> </w:t>
      </w:r>
      <w:r>
        <w:rPr>
          <w:sz w:val="20"/>
        </w:rPr>
        <w:t>also</w:t>
      </w:r>
      <w:r>
        <w:rPr>
          <w:spacing w:val="-1"/>
          <w:sz w:val="20"/>
        </w:rPr>
        <w:t> </w:t>
      </w:r>
      <w:r>
        <w:rPr>
          <w:sz w:val="20"/>
        </w:rPr>
        <w:t>called</w:t>
      </w:r>
      <w:r>
        <w:rPr>
          <w:spacing w:val="-1"/>
          <w:sz w:val="20"/>
        </w:rPr>
        <w:t> </w:t>
      </w:r>
      <w:r>
        <w:rPr>
          <w:sz w:val="20"/>
        </w:rPr>
        <w:t>market</w:t>
      </w:r>
      <w:r>
        <w:rPr>
          <w:spacing w:val="-1"/>
          <w:sz w:val="20"/>
        </w:rPr>
        <w:t> </w:t>
      </w:r>
      <w:r>
        <w:rPr>
          <w:sz w:val="20"/>
        </w:rPr>
        <w:t>watch</w:t>
      </w:r>
    </w:p>
    <w:p>
      <w:pPr>
        <w:pStyle w:val="ListParagraph"/>
        <w:numPr>
          <w:ilvl w:val="3"/>
          <w:numId w:val="117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Product evaluation workload</w:t>
      </w:r>
      <w:r>
        <w:rPr>
          <w:spacing w:val="1"/>
          <w:sz w:val="20"/>
        </w:rPr>
        <w:t> </w:t>
      </w:r>
      <w:r>
        <w:rPr>
          <w:sz w:val="20"/>
        </w:rPr>
        <w:t>during maintenance</w:t>
      </w:r>
      <w:r>
        <w:rPr>
          <w:spacing w:val="1"/>
          <w:sz w:val="20"/>
        </w:rPr>
        <w:t> </w:t>
      </w:r>
      <w:r>
        <w:rPr>
          <w:sz w:val="20"/>
        </w:rPr>
        <w:t>phase</w:t>
      </w:r>
    </w:p>
    <w:p>
      <w:pPr>
        <w:pStyle w:val="ListParagraph"/>
        <w:numPr>
          <w:ilvl w:val="3"/>
          <w:numId w:val="117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Maintenance</w:t>
      </w:r>
      <w:r>
        <w:rPr>
          <w:spacing w:val="1"/>
          <w:sz w:val="20"/>
        </w:rPr>
        <w:t> </w:t>
      </w:r>
      <w:r>
        <w:rPr>
          <w:sz w:val="20"/>
        </w:rPr>
        <w:t>workload</w:t>
      </w:r>
      <w:r>
        <w:rPr>
          <w:spacing w:val="2"/>
          <w:sz w:val="20"/>
        </w:rPr>
        <w:t> </w:t>
      </w:r>
      <w:r>
        <w:rPr>
          <w:sz w:val="20"/>
        </w:rPr>
        <w:t>to</w:t>
      </w:r>
      <w:r>
        <w:rPr>
          <w:spacing w:val="2"/>
          <w:sz w:val="20"/>
        </w:rPr>
        <w:t> </w:t>
      </w:r>
      <w:r>
        <w:rPr>
          <w:sz w:val="20"/>
        </w:rPr>
        <w:t>update</w:t>
      </w:r>
      <w:r>
        <w:rPr>
          <w:spacing w:val="2"/>
          <w:sz w:val="20"/>
        </w:rPr>
        <w:t> </w:t>
      </w:r>
      <w:r>
        <w:rPr>
          <w:sz w:val="20"/>
        </w:rPr>
        <w:t>databases</w:t>
      </w:r>
    </w:p>
    <w:p>
      <w:pPr>
        <w:pStyle w:val="ListParagraph"/>
        <w:numPr>
          <w:ilvl w:val="3"/>
          <w:numId w:val="117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Maintenance to migrate to new</w:t>
      </w:r>
      <w:r>
        <w:rPr>
          <w:spacing w:val="1"/>
          <w:sz w:val="20"/>
        </w:rPr>
        <w:t> </w:t>
      </w:r>
      <w:r>
        <w:rPr>
          <w:sz w:val="20"/>
        </w:rPr>
        <w:t>systems</w:t>
      </w:r>
    </w:p>
    <w:p>
      <w:pPr>
        <w:pStyle w:val="ListParagraph"/>
        <w:numPr>
          <w:ilvl w:val="3"/>
          <w:numId w:val="117"/>
        </w:numPr>
        <w:tabs>
          <w:tab w:pos="590" w:val="left" w:leader="none"/>
        </w:tabs>
        <w:spacing w:line="240" w:lineRule="auto" w:before="10" w:after="0"/>
        <w:ind w:left="590" w:right="0" w:hanging="240"/>
        <w:jc w:val="left"/>
        <w:rPr>
          <w:sz w:val="20"/>
        </w:rPr>
      </w:pPr>
      <w:r>
        <w:rPr>
          <w:sz w:val="20"/>
        </w:rPr>
        <w:t>License</w:t>
      </w:r>
      <w:r>
        <w:rPr>
          <w:spacing w:val="-2"/>
          <w:sz w:val="20"/>
        </w:rPr>
        <w:t> </w:t>
      </w:r>
      <w:r>
        <w:rPr>
          <w:sz w:val="20"/>
        </w:rPr>
        <w:t>costs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 w:before="1"/>
        <w:ind w:left="110" w:right="107" w:firstLine="240"/>
        <w:jc w:val="both"/>
      </w:pPr>
      <w:r>
        <w:rPr/>
        <w:t>COTS buyers tend to ignore the longer term maintenance costs associated with</w:t>
      </w:r>
      <w:r>
        <w:rPr>
          <w:spacing w:val="1"/>
        </w:rPr>
        <w:t> </w:t>
      </w:r>
      <w:r>
        <w:rPr/>
        <w:t>software and look only at the upfront costs, such as those associated with func-</w:t>
      </w:r>
      <w:r>
        <w:rPr>
          <w:spacing w:val="1"/>
        </w:rPr>
        <w:t> </w:t>
      </w:r>
      <w:r>
        <w:rPr/>
        <w:t>tionality, training, and purchase cost. But the true costs of COTS software become</w:t>
      </w:r>
      <w:r>
        <w:rPr>
          <w:spacing w:val="1"/>
        </w:rPr>
        <w:t> </w:t>
      </w:r>
      <w:r>
        <w:rPr/>
        <w:t>apparent</w:t>
      </w:r>
      <w:r>
        <w:rPr>
          <w:spacing w:val="-6"/>
        </w:rPr>
        <w:t> </w:t>
      </w:r>
      <w:r>
        <w:rPr/>
        <w:t>during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maintenance</w:t>
      </w:r>
      <w:r>
        <w:rPr>
          <w:spacing w:val="-5"/>
        </w:rPr>
        <w:t> </w:t>
      </w:r>
      <w:r>
        <w:rPr/>
        <w:t>phase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system’s</w:t>
      </w:r>
      <w:r>
        <w:rPr>
          <w:spacing w:val="-5"/>
        </w:rPr>
        <w:t> </w:t>
      </w:r>
      <w:r>
        <w:rPr/>
        <w:t>life</w:t>
      </w:r>
      <w:r>
        <w:rPr>
          <w:spacing w:val="-6"/>
        </w:rPr>
        <w:t> </w:t>
      </w:r>
      <w:r>
        <w:rPr/>
        <w:t>cycle.</w:t>
      </w:r>
      <w:r>
        <w:rPr>
          <w:spacing w:val="-5"/>
        </w:rPr>
        <w:t> </w:t>
      </w:r>
      <w:r>
        <w:rPr/>
        <w:t>Maintenance</w:t>
      </w:r>
      <w:r>
        <w:rPr>
          <w:spacing w:val="-5"/>
        </w:rPr>
        <w:t> </w:t>
      </w:r>
      <w:r>
        <w:rPr/>
        <w:t>costs</w:t>
      </w:r>
      <w:r>
        <w:rPr>
          <w:spacing w:val="-48"/>
        </w:rPr>
        <w:t> </w:t>
      </w:r>
      <w:r>
        <w:rPr/>
        <w:t>can easily equal or exceed the costs of custom-developed applications, and dealing</w:t>
      </w:r>
      <w:r>
        <w:rPr>
          <w:spacing w:val="1"/>
        </w:rPr>
        <w:t> </w:t>
      </w:r>
      <w:r>
        <w:rPr/>
        <w:t>with new releases that incorporate bug fixes and repairs can become a challenge in</w:t>
      </w:r>
      <w:r>
        <w:rPr>
          <w:spacing w:val="1"/>
        </w:rPr>
        <w:t> </w:t>
      </w:r>
      <w:r>
        <w:rPr/>
        <w:t>an already-implemented system. During maintenance, COTS products undergo a</w:t>
      </w:r>
      <w:r>
        <w:rPr>
          <w:spacing w:val="1"/>
        </w:rPr>
        <w:t> </w:t>
      </w:r>
      <w:r>
        <w:rPr/>
        <w:t>technology refresh and renewal cycle. Maintainers decide whether to upgrade the</w:t>
      </w:r>
      <w:r>
        <w:rPr>
          <w:spacing w:val="1"/>
        </w:rPr>
        <w:t> </w:t>
      </w:r>
      <w:r>
        <w:rPr/>
        <w:t>COTS products or retain old versions. If they choose to retain the old version of the</w:t>
      </w:r>
      <w:r>
        <w:rPr>
          <w:spacing w:val="-47"/>
        </w:rPr>
        <w:t> </w:t>
      </w:r>
      <w:r>
        <w:rPr/>
        <w:t>COTS,</w:t>
      </w:r>
      <w:r>
        <w:rPr>
          <w:spacing w:val="-10"/>
        </w:rPr>
        <w:t> </w:t>
      </w:r>
      <w:r>
        <w:rPr/>
        <w:t>they</w:t>
      </w:r>
      <w:r>
        <w:rPr>
          <w:spacing w:val="-9"/>
        </w:rPr>
        <w:t> </w:t>
      </w:r>
      <w:r>
        <w:rPr/>
        <w:t>will</w:t>
      </w:r>
      <w:r>
        <w:rPr>
          <w:spacing w:val="-11"/>
        </w:rPr>
        <w:t> </w:t>
      </w:r>
      <w:r>
        <w:rPr/>
        <w:t>eventually</w:t>
      </w:r>
      <w:r>
        <w:rPr>
          <w:spacing w:val="-9"/>
        </w:rPr>
        <w:t> </w:t>
      </w:r>
      <w:r>
        <w:rPr/>
        <w:t>reach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point</w:t>
      </w:r>
      <w:r>
        <w:rPr>
          <w:spacing w:val="-9"/>
        </w:rPr>
        <w:t> </w:t>
      </w:r>
      <w:r>
        <w:rPr/>
        <w:t>where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vendor</w:t>
      </w:r>
      <w:r>
        <w:rPr>
          <w:spacing w:val="-9"/>
        </w:rPr>
        <w:t> </w:t>
      </w:r>
      <w:r>
        <w:rPr/>
        <w:t>no</w:t>
      </w:r>
      <w:r>
        <w:rPr>
          <w:spacing w:val="-10"/>
        </w:rPr>
        <w:t> </w:t>
      </w:r>
      <w:r>
        <w:rPr/>
        <w:t>longer</w:t>
      </w:r>
      <w:r>
        <w:rPr>
          <w:spacing w:val="-9"/>
        </w:rPr>
        <w:t> </w:t>
      </w:r>
      <w:r>
        <w:rPr/>
        <w:t>provides</w:t>
      </w:r>
      <w:r>
        <w:rPr>
          <w:spacing w:val="-9"/>
        </w:rPr>
        <w:t> </w:t>
      </w:r>
      <w:r>
        <w:rPr/>
        <w:t>sup-</w:t>
      </w:r>
      <w:r>
        <w:rPr>
          <w:spacing w:val="-48"/>
        </w:rPr>
        <w:t> </w:t>
      </w:r>
      <w:r>
        <w:rPr/>
        <w:t>port for that version. If the customer decides to upgrade, they must synchronize the</w:t>
      </w:r>
      <w:r>
        <w:rPr>
          <w:spacing w:val="1"/>
        </w:rPr>
        <w:t> </w:t>
      </w:r>
      <w:r>
        <w:rPr/>
        <w:t>associated update with their release cycle (and with product updates other vendors</w:t>
      </w:r>
      <w:r>
        <w:rPr>
          <w:spacing w:val="1"/>
        </w:rPr>
        <w:t> </w:t>
      </w:r>
      <w:r>
        <w:rPr/>
        <w:t>are making, in the case of a system comprising multiple COTS components). In the</w:t>
      </w:r>
      <w:r>
        <w:rPr>
          <w:spacing w:val="1"/>
        </w:rPr>
        <w:t> </w:t>
      </w:r>
      <w:r>
        <w:rPr/>
        <w:t>case</w:t>
      </w:r>
      <w:r>
        <w:rPr>
          <w:spacing w:val="-1"/>
        </w:rPr>
        <w:t> </w:t>
      </w:r>
      <w:r>
        <w:rPr/>
        <w:t>of an</w:t>
      </w:r>
      <w:r>
        <w:rPr>
          <w:spacing w:val="-1"/>
        </w:rPr>
        <w:t> </w:t>
      </w:r>
      <w:r>
        <w:rPr/>
        <w:t>upgrade, customers</w:t>
      </w:r>
      <w:r>
        <w:rPr>
          <w:spacing w:val="-1"/>
        </w:rPr>
        <w:t> </w:t>
      </w:r>
      <w:r>
        <w:rPr/>
        <w:t>must also</w:t>
      </w:r>
      <w:r>
        <w:rPr>
          <w:spacing w:val="-1"/>
        </w:rPr>
        <w:t> </w:t>
      </w:r>
      <w:r>
        <w:rPr/>
        <w:t>consider upgrading</w:t>
      </w:r>
      <w:r>
        <w:rPr>
          <w:spacing w:val="-1"/>
        </w:rPr>
        <w:t> </w:t>
      </w:r>
      <w:r>
        <w:rPr/>
        <w:t>the glue</w:t>
      </w:r>
      <w:r>
        <w:rPr>
          <w:spacing w:val="-1"/>
        </w:rPr>
        <w:t> </w:t>
      </w:r>
      <w:r>
        <w:rPr/>
        <w:t>code.</w:t>
      </w:r>
    </w:p>
    <w:p>
      <w:pPr>
        <w:spacing w:after="0" w:line="249" w:lineRule="auto"/>
        <w:jc w:val="both"/>
        <w:sectPr>
          <w:headerReference w:type="default" r:id="rId300"/>
          <w:headerReference w:type="even" r:id="rId301"/>
          <w:pgSz w:w="8820" w:h="13320"/>
          <w:pgMar w:header="686" w:footer="0" w:top="1120" w:bottom="280" w:left="940" w:right="940"/>
          <w:pgNumType w:start="217"/>
        </w:sectPr>
      </w:pPr>
    </w:p>
    <w:p>
      <w:pPr>
        <w:pStyle w:val="BodyText"/>
        <w:spacing w:line="249" w:lineRule="auto" w:before="83"/>
        <w:ind w:left="110" w:right="107" w:firstLine="240"/>
        <w:jc w:val="both"/>
      </w:pPr>
      <w:r>
        <w:rPr/>
        <w:t>A COTS component upgrade or refresh can represent a major life cycle issue</w:t>
      </w:r>
      <w:r>
        <w:rPr>
          <w:spacing w:val="1"/>
        </w:rPr>
        <w:t> </w:t>
      </w:r>
      <w:r>
        <w:rPr/>
        <w:t>when upgrading a mission-critical operational system without disrupting its normal</w:t>
      </w:r>
      <w:r>
        <w:rPr>
          <w:spacing w:val="1"/>
        </w:rPr>
        <w:t> </w:t>
      </w:r>
      <w:r>
        <w:rPr/>
        <w:t>operations. The greater the number of COTS components in the system, the greater</w:t>
      </w:r>
      <w:r>
        <w:rPr>
          <w:spacing w:val="1"/>
        </w:rPr>
        <w:t> </w:t>
      </w:r>
      <w:r>
        <w:rPr/>
        <w:t>the number of version releases, each one potentially coming out at different times.</w:t>
      </w:r>
      <w:r>
        <w:rPr>
          <w:spacing w:val="1"/>
        </w:rPr>
        <w:t> </w:t>
      </w:r>
      <w:r>
        <w:rPr/>
        <w:t>The</w:t>
      </w:r>
      <w:r>
        <w:rPr>
          <w:spacing w:val="-10"/>
        </w:rPr>
        <w:t> </w:t>
      </w:r>
      <w:r>
        <w:rPr/>
        <w:t>issue</w:t>
      </w:r>
      <w:r>
        <w:rPr>
          <w:spacing w:val="-10"/>
        </w:rPr>
        <w:t> </w:t>
      </w:r>
      <w:r>
        <w:rPr/>
        <w:t>becomes</w:t>
      </w:r>
      <w:r>
        <w:rPr>
          <w:spacing w:val="-9"/>
        </w:rPr>
        <w:t> </w:t>
      </w:r>
      <w:r>
        <w:rPr/>
        <w:t>when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upgrade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system.</w:t>
      </w:r>
      <w:r>
        <w:rPr>
          <w:spacing w:val="-10"/>
        </w:rPr>
        <w:t> </w:t>
      </w:r>
      <w:r>
        <w:rPr/>
        <w:t>If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COTS</w:t>
      </w:r>
      <w:r>
        <w:rPr>
          <w:spacing w:val="-9"/>
        </w:rPr>
        <w:t> </w:t>
      </w:r>
      <w:r>
        <w:rPr/>
        <w:t>product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not</w:t>
      </w:r>
      <w:r>
        <w:rPr>
          <w:spacing w:val="-10"/>
        </w:rPr>
        <w:t> </w:t>
      </w:r>
      <w:r>
        <w:rPr/>
        <w:t>upgraded</w:t>
      </w:r>
      <w:r>
        <w:rPr>
          <w:spacing w:val="-47"/>
        </w:rPr>
        <w:t> </w:t>
      </w:r>
      <w:r>
        <w:rPr/>
        <w:t>after</w:t>
      </w:r>
      <w:r>
        <w:rPr>
          <w:spacing w:val="13"/>
        </w:rPr>
        <w:t> </w:t>
      </w:r>
      <w:r>
        <w:rPr/>
        <w:t>a</w:t>
      </w:r>
      <w:r>
        <w:rPr>
          <w:spacing w:val="13"/>
        </w:rPr>
        <w:t> </w:t>
      </w:r>
      <w:r>
        <w:rPr/>
        <w:t>given</w:t>
      </w:r>
      <w:r>
        <w:rPr>
          <w:spacing w:val="13"/>
        </w:rPr>
        <w:t> </w:t>
      </w:r>
      <w:r>
        <w:rPr/>
        <w:t>period</w:t>
      </w:r>
      <w:r>
        <w:rPr>
          <w:spacing w:val="12"/>
        </w:rPr>
        <w:t> </w:t>
      </w:r>
      <w:r>
        <w:rPr/>
        <w:t>of</w:t>
      </w:r>
      <w:r>
        <w:rPr>
          <w:spacing w:val="14"/>
        </w:rPr>
        <w:t> </w:t>
      </w:r>
      <w:r>
        <w:rPr/>
        <w:t>time,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vendor</w:t>
      </w:r>
      <w:r>
        <w:rPr>
          <w:spacing w:val="13"/>
        </w:rPr>
        <w:t> </w:t>
      </w:r>
      <w:r>
        <w:rPr/>
        <w:t>will</w:t>
      </w:r>
      <w:r>
        <w:rPr>
          <w:spacing w:val="12"/>
        </w:rPr>
        <w:t> </w:t>
      </w:r>
      <w:r>
        <w:rPr/>
        <w:t>stop</w:t>
      </w:r>
      <w:r>
        <w:rPr>
          <w:spacing w:val="14"/>
        </w:rPr>
        <w:t> </w:t>
      </w:r>
      <w:r>
        <w:rPr/>
        <w:t>maintaining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product</w:t>
      </w:r>
      <w:r>
        <w:rPr>
          <w:spacing w:val="13"/>
        </w:rPr>
        <w:t> </w:t>
      </w:r>
      <w:r>
        <w:rPr/>
        <w:t>version.</w:t>
      </w:r>
      <w:r>
        <w:rPr>
          <w:spacing w:val="-47"/>
        </w:rPr>
        <w:t> </w:t>
      </w:r>
      <w:r>
        <w:rPr/>
        <w:t>If the customer decides to freeze the current configuration for a certain number of</w:t>
      </w:r>
      <w:r>
        <w:rPr>
          <w:spacing w:val="1"/>
        </w:rPr>
        <w:t> </w:t>
      </w:r>
      <w:r>
        <w:rPr/>
        <w:t>years and then replace the entire system, it faces the risk of continuing to operate</w:t>
      </w:r>
      <w:r>
        <w:rPr>
          <w:spacing w:val="1"/>
        </w:rPr>
        <w:t> </w:t>
      </w:r>
      <w:r>
        <w:rPr/>
        <w:t>with</w:t>
      </w:r>
      <w:r>
        <w:rPr>
          <w:spacing w:val="-8"/>
        </w:rPr>
        <w:t> </w:t>
      </w:r>
      <w:r>
        <w:rPr/>
        <w:t>an</w:t>
      </w:r>
      <w:r>
        <w:rPr>
          <w:spacing w:val="-7"/>
        </w:rPr>
        <w:t> </w:t>
      </w:r>
      <w:r>
        <w:rPr/>
        <w:t>unsupported</w:t>
      </w:r>
      <w:r>
        <w:rPr>
          <w:spacing w:val="-8"/>
        </w:rPr>
        <w:t> </w:t>
      </w:r>
      <w:r>
        <w:rPr/>
        <w:t>component</w:t>
      </w:r>
      <w:r>
        <w:rPr>
          <w:spacing w:val="-7"/>
        </w:rPr>
        <w:t> </w:t>
      </w:r>
      <w:r>
        <w:rPr/>
        <w:t>or</w:t>
      </w:r>
      <w:r>
        <w:rPr>
          <w:spacing w:val="-8"/>
        </w:rPr>
        <w:t> </w:t>
      </w:r>
      <w:r>
        <w:rPr/>
        <w:t>paying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vendor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premium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continue</w:t>
      </w:r>
      <w:r>
        <w:rPr>
          <w:spacing w:val="-8"/>
        </w:rPr>
        <w:t> </w:t>
      </w:r>
      <w:r>
        <w:rPr/>
        <w:t>provid-</w:t>
      </w:r>
      <w:r>
        <w:rPr>
          <w:spacing w:val="-47"/>
        </w:rPr>
        <w:t> </w:t>
      </w:r>
      <w:r>
        <w:rPr/>
        <w:t>ing</w:t>
      </w:r>
      <w:r>
        <w:rPr>
          <w:spacing w:val="-1"/>
        </w:rPr>
        <w:t> </w:t>
      </w:r>
      <w:r>
        <w:rPr/>
        <w:t>support for that version</w:t>
      </w:r>
      <w:r>
        <w:rPr>
          <w:spacing w:val="-1"/>
        </w:rPr>
        <w:t> </w:t>
      </w:r>
      <w:r>
        <w:rPr/>
        <w:t>of the product.</w:t>
      </w:r>
    </w:p>
    <w:p>
      <w:pPr>
        <w:pStyle w:val="BodyText"/>
        <w:spacing w:line="249" w:lineRule="auto" w:before="8"/>
        <w:ind w:left="110" w:right="107" w:firstLine="240"/>
        <w:jc w:val="both"/>
      </w:pPr>
      <w:r>
        <w:rPr/>
        <w:t>The major sources of added costs in maintaining systems containing COTS soft-</w:t>
      </w:r>
      <w:r>
        <w:rPr>
          <w:spacing w:val="-47"/>
        </w:rPr>
        <w:t> </w:t>
      </w:r>
      <w:r>
        <w:rPr/>
        <w:t>ware</w:t>
      </w:r>
      <w:r>
        <w:rPr>
          <w:spacing w:val="-3"/>
        </w:rPr>
        <w:t> </w:t>
      </w:r>
      <w:r>
        <w:rPr/>
        <w:t>components</w:t>
      </w:r>
      <w:r>
        <w:rPr>
          <w:spacing w:val="-3"/>
        </w:rPr>
        <w:t> </w:t>
      </w:r>
      <w:r>
        <w:rPr/>
        <w:t>compared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custom-developed</w:t>
      </w:r>
      <w:r>
        <w:rPr>
          <w:spacing w:val="-3"/>
        </w:rPr>
        <w:t> </w:t>
      </w:r>
      <w:r>
        <w:rPr/>
        <w:t>components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follows: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3"/>
          <w:numId w:val="117"/>
        </w:numPr>
        <w:tabs>
          <w:tab w:pos="590" w:val="left" w:leader="none"/>
        </w:tabs>
        <w:spacing w:line="249" w:lineRule="auto" w:before="0" w:after="0"/>
        <w:ind w:left="590" w:right="347" w:hanging="240"/>
        <w:jc w:val="both"/>
        <w:rPr>
          <w:sz w:val="20"/>
        </w:rPr>
      </w:pPr>
      <w:r>
        <w:rPr>
          <w:i/>
          <w:sz w:val="20"/>
        </w:rPr>
        <w:t>Licensing</w:t>
      </w:r>
      <w:r>
        <w:rPr>
          <w:sz w:val="20"/>
        </w:rPr>
        <w:t>.</w:t>
      </w:r>
      <w:r>
        <w:rPr>
          <w:spacing w:val="-4"/>
          <w:sz w:val="20"/>
        </w:rPr>
        <w:t> </w:t>
      </w:r>
      <w:r>
        <w:rPr>
          <w:sz w:val="20"/>
        </w:rPr>
        <w:t>Maintenance</w:t>
      </w:r>
      <w:r>
        <w:rPr>
          <w:spacing w:val="-2"/>
          <w:sz w:val="20"/>
        </w:rPr>
        <w:t> </w:t>
      </w:r>
      <w:r>
        <w:rPr>
          <w:sz w:val="20"/>
        </w:rPr>
        <w:t>license</w:t>
      </w:r>
      <w:r>
        <w:rPr>
          <w:spacing w:val="-2"/>
          <w:sz w:val="20"/>
        </w:rPr>
        <w:t> </w:t>
      </w:r>
      <w:r>
        <w:rPr>
          <w:sz w:val="20"/>
        </w:rPr>
        <w:t>fees</w:t>
      </w:r>
      <w:r>
        <w:rPr>
          <w:spacing w:val="-2"/>
          <w:sz w:val="20"/>
        </w:rPr>
        <w:t> </w:t>
      </w:r>
      <w:r>
        <w:rPr>
          <w:sz w:val="20"/>
        </w:rPr>
        <w:t>can</w:t>
      </w:r>
      <w:r>
        <w:rPr>
          <w:spacing w:val="-3"/>
          <w:sz w:val="20"/>
        </w:rPr>
        <w:t> </w:t>
      </w:r>
      <w:r>
        <w:rPr>
          <w:sz w:val="20"/>
        </w:rPr>
        <w:t>increase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overall</w:t>
      </w:r>
      <w:r>
        <w:rPr>
          <w:spacing w:val="-4"/>
          <w:sz w:val="20"/>
        </w:rPr>
        <w:t> </w:t>
      </w:r>
      <w:r>
        <w:rPr>
          <w:sz w:val="20"/>
        </w:rPr>
        <w:t>costs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main-</w:t>
      </w:r>
      <w:r>
        <w:rPr>
          <w:spacing w:val="-48"/>
          <w:sz w:val="20"/>
        </w:rPr>
        <w:t> </w:t>
      </w:r>
      <w:r>
        <w:rPr>
          <w:sz w:val="20"/>
        </w:rPr>
        <w:t>taining a COTS-based system, especially if the vendor increases the price</w:t>
      </w:r>
      <w:r>
        <w:rPr>
          <w:spacing w:val="1"/>
          <w:sz w:val="20"/>
        </w:rPr>
        <w:t> </w:t>
      </w:r>
      <w:r>
        <w:rPr>
          <w:sz w:val="20"/>
        </w:rPr>
        <w:t>per license over time. Custom-developed systems do not have licensing</w:t>
      </w:r>
      <w:r>
        <w:rPr>
          <w:spacing w:val="1"/>
          <w:sz w:val="20"/>
        </w:rPr>
        <w:t> </w:t>
      </w:r>
      <w:r>
        <w:rPr>
          <w:sz w:val="20"/>
        </w:rPr>
        <w:t>fees. In COTS-based systems, the risk of project cancellation increases if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price</w:t>
      </w:r>
      <w:r>
        <w:rPr>
          <w:spacing w:val="-5"/>
          <w:sz w:val="20"/>
        </w:rPr>
        <w:t> </w:t>
      </w:r>
      <w:r>
        <w:rPr>
          <w:sz w:val="20"/>
        </w:rPr>
        <w:t>per</w:t>
      </w:r>
      <w:r>
        <w:rPr>
          <w:spacing w:val="-5"/>
          <w:sz w:val="20"/>
        </w:rPr>
        <w:t> </w:t>
      </w:r>
      <w:r>
        <w:rPr>
          <w:sz w:val="20"/>
        </w:rPr>
        <w:t>license</w:t>
      </w:r>
      <w:r>
        <w:rPr>
          <w:spacing w:val="-5"/>
          <w:sz w:val="20"/>
        </w:rPr>
        <w:t> </w:t>
      </w:r>
      <w:r>
        <w:rPr>
          <w:sz w:val="20"/>
        </w:rPr>
        <w:t>becomes</w:t>
      </w:r>
      <w:r>
        <w:rPr>
          <w:spacing w:val="-4"/>
          <w:sz w:val="20"/>
        </w:rPr>
        <w:t> </w:t>
      </w:r>
      <w:r>
        <w:rPr>
          <w:sz w:val="20"/>
        </w:rPr>
        <w:t>so</w:t>
      </w:r>
      <w:r>
        <w:rPr>
          <w:spacing w:val="-5"/>
          <w:sz w:val="20"/>
        </w:rPr>
        <w:t> </w:t>
      </w:r>
      <w:r>
        <w:rPr>
          <w:sz w:val="20"/>
        </w:rPr>
        <w:t>high</w:t>
      </w:r>
      <w:r>
        <w:rPr>
          <w:spacing w:val="-5"/>
          <w:sz w:val="20"/>
        </w:rPr>
        <w:t> </w:t>
      </w:r>
      <w:r>
        <w:rPr>
          <w:sz w:val="20"/>
        </w:rPr>
        <w:t>that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customer</w:t>
      </w:r>
      <w:r>
        <w:rPr>
          <w:spacing w:val="-5"/>
          <w:sz w:val="20"/>
        </w:rPr>
        <w:t> </w:t>
      </w:r>
      <w:r>
        <w:rPr>
          <w:sz w:val="20"/>
        </w:rPr>
        <w:t>cannot</w:t>
      </w:r>
      <w:r>
        <w:rPr>
          <w:spacing w:val="-4"/>
          <w:sz w:val="20"/>
        </w:rPr>
        <w:t> </w:t>
      </w:r>
      <w:r>
        <w:rPr>
          <w:sz w:val="20"/>
        </w:rPr>
        <w:t>afford</w:t>
      </w:r>
      <w:r>
        <w:rPr>
          <w:spacing w:val="-5"/>
          <w:sz w:val="20"/>
        </w:rPr>
        <w:t> </w:t>
      </w:r>
      <w:r>
        <w:rPr>
          <w:sz w:val="20"/>
        </w:rPr>
        <w:t>it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48"/>
          <w:sz w:val="20"/>
        </w:rPr>
        <w:t> </w:t>
      </w:r>
      <w:r>
        <w:rPr>
          <w:sz w:val="20"/>
        </w:rPr>
        <w:t>assesses that it is cheaper to start over using custom components instead of</w:t>
      </w:r>
      <w:r>
        <w:rPr>
          <w:spacing w:val="-47"/>
          <w:sz w:val="20"/>
        </w:rPr>
        <w:t> </w:t>
      </w:r>
      <w:r>
        <w:rPr>
          <w:sz w:val="20"/>
        </w:rPr>
        <w:t>COTS</w:t>
      </w:r>
      <w:r>
        <w:rPr>
          <w:spacing w:val="-1"/>
          <w:sz w:val="20"/>
        </w:rPr>
        <w:t> </w:t>
      </w:r>
      <w:r>
        <w:rPr>
          <w:sz w:val="20"/>
        </w:rPr>
        <w:t>components.</w:t>
      </w:r>
    </w:p>
    <w:p>
      <w:pPr>
        <w:pStyle w:val="ListParagraph"/>
        <w:numPr>
          <w:ilvl w:val="3"/>
          <w:numId w:val="117"/>
        </w:numPr>
        <w:tabs>
          <w:tab w:pos="590" w:val="left" w:leader="none"/>
        </w:tabs>
        <w:spacing w:line="249" w:lineRule="auto" w:before="6" w:after="0"/>
        <w:ind w:left="590" w:right="347" w:hanging="240"/>
        <w:jc w:val="both"/>
        <w:rPr>
          <w:sz w:val="20"/>
        </w:rPr>
      </w:pPr>
      <w:r>
        <w:rPr>
          <w:i/>
          <w:sz w:val="20"/>
        </w:rPr>
        <w:t>Evaluation of new releases</w:t>
      </w:r>
      <w:r>
        <w:rPr>
          <w:sz w:val="20"/>
        </w:rPr>
        <w:t>. A major source of cost is associated with</w:t>
      </w:r>
      <w:r>
        <w:rPr>
          <w:spacing w:val="1"/>
          <w:sz w:val="20"/>
        </w:rPr>
        <w:t> </w:t>
      </w:r>
      <w:r>
        <w:rPr>
          <w:sz w:val="20"/>
        </w:rPr>
        <w:t>COTS</w:t>
      </w:r>
      <w:r>
        <w:rPr>
          <w:spacing w:val="-4"/>
          <w:sz w:val="20"/>
        </w:rPr>
        <w:t> </w:t>
      </w:r>
      <w:r>
        <w:rPr>
          <w:sz w:val="20"/>
        </w:rPr>
        <w:t>component</w:t>
      </w:r>
      <w:r>
        <w:rPr>
          <w:spacing w:val="-3"/>
          <w:sz w:val="20"/>
        </w:rPr>
        <w:t> </w:t>
      </w:r>
      <w:r>
        <w:rPr>
          <w:sz w:val="20"/>
        </w:rPr>
        <w:t>volatility</w:t>
      </w:r>
      <w:r>
        <w:rPr>
          <w:spacing w:val="-4"/>
          <w:sz w:val="20"/>
        </w:rPr>
        <w:t> </w:t>
      </w:r>
      <w:r>
        <w:rPr>
          <w:sz w:val="20"/>
        </w:rPr>
        <w:t>(i.e.,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frequency</w:t>
      </w:r>
      <w:r>
        <w:rPr>
          <w:spacing w:val="-3"/>
          <w:sz w:val="20"/>
        </w:rPr>
        <w:t> </w:t>
      </w:r>
      <w:r>
        <w:rPr>
          <w:sz w:val="20"/>
        </w:rPr>
        <w:t>with</w:t>
      </w:r>
      <w:r>
        <w:rPr>
          <w:spacing w:val="-4"/>
          <w:sz w:val="20"/>
        </w:rPr>
        <w:t> </w:t>
      </w:r>
      <w:r>
        <w:rPr>
          <w:sz w:val="20"/>
        </w:rPr>
        <w:t>which</w:t>
      </w:r>
      <w:r>
        <w:rPr>
          <w:spacing w:val="-3"/>
          <w:sz w:val="20"/>
        </w:rPr>
        <w:t> </w:t>
      </w:r>
      <w:r>
        <w:rPr>
          <w:sz w:val="20"/>
        </w:rPr>
        <w:t>vendors</w:t>
      </w:r>
      <w:r>
        <w:rPr>
          <w:spacing w:val="-3"/>
          <w:sz w:val="20"/>
        </w:rPr>
        <w:t> </w:t>
      </w:r>
      <w:r>
        <w:rPr>
          <w:sz w:val="20"/>
        </w:rPr>
        <w:t>release</w:t>
      </w:r>
      <w:r>
        <w:rPr>
          <w:spacing w:val="-48"/>
          <w:sz w:val="20"/>
        </w:rPr>
        <w:t> </w:t>
      </w:r>
      <w:r>
        <w:rPr>
          <w:sz w:val="20"/>
        </w:rPr>
        <w:t>new versions of the product and the significance of the changes in those</w:t>
      </w:r>
      <w:r>
        <w:rPr>
          <w:spacing w:val="1"/>
          <w:sz w:val="20"/>
        </w:rPr>
        <w:t> </w:t>
      </w:r>
      <w:r>
        <w:rPr>
          <w:sz w:val="20"/>
        </w:rPr>
        <w:t>versions: minor upgrades vs. new releases). Contrary to custom-developed</w:t>
      </w:r>
      <w:r>
        <w:rPr>
          <w:spacing w:val="-47"/>
          <w:sz w:val="20"/>
        </w:rPr>
        <w:t> </w:t>
      </w:r>
      <w:r>
        <w:rPr>
          <w:sz w:val="20"/>
        </w:rPr>
        <w:t>software,</w:t>
      </w:r>
      <w:r>
        <w:rPr>
          <w:spacing w:val="41"/>
          <w:sz w:val="20"/>
        </w:rPr>
        <w:t> </w:t>
      </w:r>
      <w:r>
        <w:rPr>
          <w:sz w:val="20"/>
        </w:rPr>
        <w:t>COTS</w:t>
      </w:r>
      <w:r>
        <w:rPr>
          <w:spacing w:val="41"/>
          <w:sz w:val="20"/>
        </w:rPr>
        <w:t> </w:t>
      </w:r>
      <w:r>
        <w:rPr>
          <w:sz w:val="20"/>
        </w:rPr>
        <w:t>components</w:t>
      </w:r>
      <w:r>
        <w:rPr>
          <w:spacing w:val="42"/>
          <w:sz w:val="20"/>
        </w:rPr>
        <w:t> </w:t>
      </w:r>
      <w:r>
        <w:rPr>
          <w:sz w:val="20"/>
        </w:rPr>
        <w:t>are</w:t>
      </w:r>
      <w:r>
        <w:rPr>
          <w:spacing w:val="41"/>
          <w:sz w:val="20"/>
        </w:rPr>
        <w:t> </w:t>
      </w:r>
      <w:r>
        <w:rPr>
          <w:sz w:val="20"/>
        </w:rPr>
        <w:t>controlled</w:t>
      </w:r>
      <w:r>
        <w:rPr>
          <w:spacing w:val="42"/>
          <w:sz w:val="20"/>
        </w:rPr>
        <w:t> </w:t>
      </w:r>
      <w:r>
        <w:rPr>
          <w:sz w:val="20"/>
        </w:rPr>
        <w:t>by</w:t>
      </w:r>
      <w:r>
        <w:rPr>
          <w:spacing w:val="41"/>
          <w:sz w:val="20"/>
        </w:rPr>
        <w:t> </w:t>
      </w:r>
      <w:r>
        <w:rPr>
          <w:sz w:val="20"/>
        </w:rPr>
        <w:t>the</w:t>
      </w:r>
      <w:r>
        <w:rPr>
          <w:spacing w:val="41"/>
          <w:sz w:val="20"/>
        </w:rPr>
        <w:t> </w:t>
      </w:r>
      <w:r>
        <w:rPr>
          <w:sz w:val="20"/>
        </w:rPr>
        <w:t>vendor.</w:t>
      </w:r>
      <w:r>
        <w:rPr>
          <w:spacing w:val="41"/>
          <w:sz w:val="20"/>
        </w:rPr>
        <w:t> </w:t>
      </w:r>
      <w:r>
        <w:rPr>
          <w:sz w:val="20"/>
        </w:rPr>
        <w:t>The</w:t>
      </w:r>
      <w:r>
        <w:rPr>
          <w:spacing w:val="41"/>
          <w:sz w:val="20"/>
        </w:rPr>
        <w:t> </w:t>
      </w:r>
      <w:r>
        <w:rPr>
          <w:sz w:val="20"/>
        </w:rPr>
        <w:t>timing</w:t>
      </w:r>
      <w:r>
        <w:rPr>
          <w:spacing w:val="-47"/>
          <w:sz w:val="20"/>
        </w:rPr>
        <w:t> </w:t>
      </w:r>
      <w:r>
        <w:rPr>
          <w:sz w:val="20"/>
        </w:rPr>
        <w:t>and content of releases is at the discretion of the vendor. The customer</w:t>
      </w:r>
      <w:r>
        <w:rPr>
          <w:spacing w:val="1"/>
          <w:sz w:val="20"/>
        </w:rPr>
        <w:t> </w:t>
      </w:r>
      <w:r>
        <w:rPr>
          <w:sz w:val="20"/>
        </w:rPr>
        <w:t>must invest great effort to evaluate and understand the implications of an</w:t>
      </w:r>
      <w:r>
        <w:rPr>
          <w:spacing w:val="1"/>
          <w:sz w:val="20"/>
        </w:rPr>
        <w:t> </w:t>
      </w:r>
      <w:r>
        <w:rPr>
          <w:sz w:val="20"/>
        </w:rPr>
        <w:t>upgrade. Sometimes the evaluation process necessitates a test bed to rep-</w:t>
      </w:r>
      <w:r>
        <w:rPr>
          <w:spacing w:val="1"/>
          <w:sz w:val="20"/>
        </w:rPr>
        <w:t> </w:t>
      </w:r>
      <w:r>
        <w:rPr>
          <w:sz w:val="20"/>
        </w:rPr>
        <w:t>licate the deployed system configurations of software and hardware. This</w:t>
      </w:r>
      <w:r>
        <w:rPr>
          <w:spacing w:val="1"/>
          <w:sz w:val="20"/>
        </w:rPr>
        <w:t> </w:t>
      </w:r>
      <w:r>
        <w:rPr>
          <w:sz w:val="20"/>
        </w:rPr>
        <w:t>requires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large</w:t>
      </w:r>
      <w:r>
        <w:rPr>
          <w:spacing w:val="-4"/>
          <w:sz w:val="20"/>
        </w:rPr>
        <w:t> </w:t>
      </w:r>
      <w:r>
        <w:rPr>
          <w:sz w:val="20"/>
        </w:rPr>
        <w:t>analysis</w:t>
      </w:r>
      <w:r>
        <w:rPr>
          <w:spacing w:val="-4"/>
          <w:sz w:val="20"/>
        </w:rPr>
        <w:t> </w:t>
      </w:r>
      <w:r>
        <w:rPr>
          <w:sz w:val="20"/>
        </w:rPr>
        <w:t>effort.</w:t>
      </w:r>
      <w:r>
        <w:rPr>
          <w:spacing w:val="-4"/>
          <w:sz w:val="20"/>
        </w:rPr>
        <w:t> </w:t>
      </w:r>
      <w:r>
        <w:rPr>
          <w:sz w:val="20"/>
        </w:rPr>
        <w:t>This</w:t>
      </w:r>
      <w:r>
        <w:rPr>
          <w:spacing w:val="-4"/>
          <w:sz w:val="20"/>
        </w:rPr>
        <w:t> </w:t>
      </w:r>
      <w:r>
        <w:rPr>
          <w:sz w:val="20"/>
        </w:rPr>
        <w:t>need</w:t>
      </w:r>
      <w:r>
        <w:rPr>
          <w:spacing w:val="-4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test</w:t>
      </w:r>
      <w:r>
        <w:rPr>
          <w:spacing w:val="-4"/>
          <w:sz w:val="20"/>
        </w:rPr>
        <w:t> </w:t>
      </w:r>
      <w:r>
        <w:rPr>
          <w:sz w:val="20"/>
        </w:rPr>
        <w:t>bed,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all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analysis</w:t>
      </w:r>
      <w:r>
        <w:rPr>
          <w:spacing w:val="-47"/>
          <w:sz w:val="20"/>
        </w:rPr>
        <w:t> </w:t>
      </w:r>
      <w:r>
        <w:rPr>
          <w:sz w:val="20"/>
        </w:rPr>
        <w:t>involved</w:t>
      </w:r>
      <w:r>
        <w:rPr>
          <w:spacing w:val="-10"/>
          <w:sz w:val="20"/>
        </w:rPr>
        <w:t> </w:t>
      </w:r>
      <w:r>
        <w:rPr>
          <w:sz w:val="20"/>
        </w:rPr>
        <w:t>in</w:t>
      </w:r>
      <w:r>
        <w:rPr>
          <w:spacing w:val="-10"/>
          <w:sz w:val="20"/>
        </w:rPr>
        <w:t> </w:t>
      </w:r>
      <w:r>
        <w:rPr>
          <w:sz w:val="20"/>
        </w:rPr>
        <w:t>making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decision</w:t>
      </w:r>
      <w:r>
        <w:rPr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whether</w:t>
      </w:r>
      <w:r>
        <w:rPr>
          <w:spacing w:val="-9"/>
          <w:sz w:val="20"/>
        </w:rPr>
        <w:t> </w:t>
      </w: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upgrade,</w:t>
      </w:r>
      <w:r>
        <w:rPr>
          <w:spacing w:val="-10"/>
          <w:sz w:val="20"/>
        </w:rPr>
        <w:t> </w:t>
      </w:r>
      <w:r>
        <w:rPr>
          <w:sz w:val="20"/>
        </w:rPr>
        <w:t>is</w:t>
      </w:r>
      <w:r>
        <w:rPr>
          <w:spacing w:val="-10"/>
          <w:sz w:val="20"/>
        </w:rPr>
        <w:t> </w:t>
      </w:r>
      <w:r>
        <w:rPr>
          <w:sz w:val="20"/>
        </w:rPr>
        <w:t>unique</w:t>
      </w:r>
      <w:r>
        <w:rPr>
          <w:spacing w:val="-10"/>
          <w:sz w:val="20"/>
        </w:rPr>
        <w:t> </w:t>
      </w: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systems</w:t>
      </w:r>
      <w:r>
        <w:rPr>
          <w:spacing w:val="-47"/>
          <w:sz w:val="20"/>
        </w:rPr>
        <w:t> </w:t>
      </w:r>
      <w:r>
        <w:rPr>
          <w:sz w:val="20"/>
        </w:rPr>
        <w:t>with</w:t>
      </w:r>
      <w:r>
        <w:rPr>
          <w:spacing w:val="-1"/>
          <w:sz w:val="20"/>
        </w:rPr>
        <w:t> </w:t>
      </w:r>
      <w:r>
        <w:rPr>
          <w:sz w:val="20"/>
        </w:rPr>
        <w:t>COTS components.</w:t>
      </w:r>
    </w:p>
    <w:p>
      <w:pPr>
        <w:pStyle w:val="ListParagraph"/>
        <w:numPr>
          <w:ilvl w:val="3"/>
          <w:numId w:val="117"/>
        </w:numPr>
        <w:tabs>
          <w:tab w:pos="590" w:val="left" w:leader="none"/>
        </w:tabs>
        <w:spacing w:line="249" w:lineRule="auto" w:before="10" w:after="0"/>
        <w:ind w:left="590" w:right="347" w:hanging="240"/>
        <w:jc w:val="both"/>
        <w:rPr>
          <w:sz w:val="20"/>
        </w:rPr>
      </w:pPr>
      <w:r>
        <w:rPr>
          <w:i/>
          <w:sz w:val="20"/>
        </w:rPr>
        <w:t>Defects</w:t>
      </w:r>
      <w:r>
        <w:rPr>
          <w:sz w:val="20"/>
        </w:rPr>
        <w:t>. Defects tend to be more problematic for COTS-intensive systems</w:t>
      </w:r>
      <w:r>
        <w:rPr>
          <w:spacing w:val="1"/>
          <w:sz w:val="20"/>
        </w:rPr>
        <w:t> </w:t>
      </w:r>
      <w:r>
        <w:rPr>
          <w:sz w:val="20"/>
        </w:rPr>
        <w:t>than</w:t>
      </w:r>
      <w:r>
        <w:rPr>
          <w:spacing w:val="9"/>
          <w:sz w:val="20"/>
        </w:rPr>
        <w:t> </w:t>
      </w:r>
      <w:r>
        <w:rPr>
          <w:sz w:val="20"/>
        </w:rPr>
        <w:t>for</w:t>
      </w:r>
      <w:r>
        <w:rPr>
          <w:spacing w:val="9"/>
          <w:sz w:val="20"/>
        </w:rPr>
        <w:t> </w:t>
      </w:r>
      <w:r>
        <w:rPr>
          <w:sz w:val="20"/>
        </w:rPr>
        <w:t>custom</w:t>
      </w:r>
      <w:r>
        <w:rPr>
          <w:spacing w:val="9"/>
          <w:sz w:val="20"/>
        </w:rPr>
        <w:t> </w:t>
      </w:r>
      <w:r>
        <w:rPr>
          <w:sz w:val="20"/>
        </w:rPr>
        <w:t>code.</w:t>
      </w:r>
      <w:r>
        <w:rPr>
          <w:spacing w:val="9"/>
          <w:sz w:val="20"/>
        </w:rPr>
        <w:t> </w:t>
      </w:r>
      <w:r>
        <w:rPr>
          <w:sz w:val="20"/>
        </w:rPr>
        <w:t>After</w:t>
      </w:r>
      <w:r>
        <w:rPr>
          <w:spacing w:val="9"/>
          <w:sz w:val="20"/>
        </w:rPr>
        <w:t> </w:t>
      </w:r>
      <w:r>
        <w:rPr>
          <w:sz w:val="20"/>
        </w:rPr>
        <w:t>documenting</w:t>
      </w:r>
      <w:r>
        <w:rPr>
          <w:spacing w:val="10"/>
          <w:sz w:val="20"/>
        </w:rPr>
        <w:t> </w:t>
      </w:r>
      <w:r>
        <w:rPr>
          <w:sz w:val="20"/>
        </w:rPr>
        <w:t>and</w:t>
      </w:r>
      <w:r>
        <w:rPr>
          <w:spacing w:val="9"/>
          <w:sz w:val="20"/>
        </w:rPr>
        <w:t> </w:t>
      </w:r>
      <w:r>
        <w:rPr>
          <w:sz w:val="20"/>
        </w:rPr>
        <w:t>confirming</w:t>
      </w:r>
      <w:r>
        <w:rPr>
          <w:spacing w:val="9"/>
          <w:sz w:val="20"/>
        </w:rPr>
        <w:t> </w:t>
      </w:r>
      <w:r>
        <w:rPr>
          <w:sz w:val="20"/>
        </w:rPr>
        <w:t>the</w:t>
      </w:r>
      <w:r>
        <w:rPr>
          <w:spacing w:val="9"/>
          <w:sz w:val="20"/>
        </w:rPr>
        <w:t> </w:t>
      </w:r>
      <w:r>
        <w:rPr>
          <w:sz w:val="20"/>
        </w:rPr>
        <w:t>existence</w:t>
      </w:r>
      <w:r>
        <w:rPr>
          <w:spacing w:val="9"/>
          <w:sz w:val="20"/>
        </w:rPr>
        <w:t> </w:t>
      </w:r>
      <w:r>
        <w:rPr>
          <w:sz w:val="20"/>
        </w:rPr>
        <w:t>of</w:t>
      </w:r>
      <w:r>
        <w:rPr>
          <w:spacing w:val="-47"/>
          <w:sz w:val="20"/>
        </w:rPr>
        <w:t> </w:t>
      </w:r>
      <w:r>
        <w:rPr>
          <w:sz w:val="20"/>
        </w:rPr>
        <w:t>a defect, the next step is finding the source within the system. In COTS-</w:t>
      </w:r>
      <w:r>
        <w:rPr>
          <w:spacing w:val="1"/>
          <w:sz w:val="20"/>
        </w:rPr>
        <w:t> </w:t>
      </w:r>
      <w:r>
        <w:rPr>
          <w:sz w:val="20"/>
        </w:rPr>
        <w:t>based systems it is more difficult to pinpoint the source of the problem. It</w:t>
      </w:r>
      <w:r>
        <w:rPr>
          <w:spacing w:val="1"/>
          <w:sz w:val="20"/>
        </w:rPr>
        <w:t> </w:t>
      </w:r>
      <w:r>
        <w:rPr>
          <w:sz w:val="20"/>
        </w:rPr>
        <w:t>can be difficult to determine if the defect is coming from the COTS com-</w:t>
      </w:r>
      <w:r>
        <w:rPr>
          <w:spacing w:val="1"/>
          <w:sz w:val="20"/>
        </w:rPr>
        <w:t> </w:t>
      </w:r>
      <w:r>
        <w:rPr>
          <w:sz w:val="20"/>
        </w:rPr>
        <w:t>ponent or from other custom-developed software. Also, if the defect is in</w:t>
      </w:r>
      <w:r>
        <w:rPr>
          <w:spacing w:val="1"/>
          <w:sz w:val="20"/>
        </w:rPr>
        <w:t> </w:t>
      </w:r>
      <w:r>
        <w:rPr>
          <w:sz w:val="20"/>
        </w:rPr>
        <w:t>the COTS component, the vendor may not be able to re-create it because</w:t>
      </w:r>
      <w:r>
        <w:rPr>
          <w:spacing w:val="1"/>
          <w:sz w:val="20"/>
        </w:rPr>
        <w:t> </w:t>
      </w:r>
      <w:r>
        <w:rPr>
          <w:sz w:val="20"/>
        </w:rPr>
        <w:t>the hardware/software configuration may be different. All of this can take</w:t>
      </w:r>
      <w:r>
        <w:rPr>
          <w:spacing w:val="1"/>
          <w:sz w:val="20"/>
        </w:rPr>
        <w:t> </w:t>
      </w:r>
      <w:r>
        <w:rPr>
          <w:sz w:val="20"/>
        </w:rPr>
        <w:t>time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effort,</w:t>
      </w:r>
      <w:r>
        <w:rPr>
          <w:spacing w:val="-5"/>
          <w:sz w:val="20"/>
        </w:rPr>
        <w:t> </w:t>
      </w:r>
      <w:r>
        <w:rPr>
          <w:sz w:val="20"/>
        </w:rPr>
        <w:t>which</w:t>
      </w:r>
      <w:r>
        <w:rPr>
          <w:spacing w:val="-6"/>
          <w:sz w:val="20"/>
        </w:rPr>
        <w:t> </w:t>
      </w:r>
      <w:r>
        <w:rPr>
          <w:sz w:val="20"/>
        </w:rPr>
        <w:t>translates</w:t>
      </w:r>
      <w:r>
        <w:rPr>
          <w:spacing w:val="-5"/>
          <w:sz w:val="20"/>
        </w:rPr>
        <w:t> </w:t>
      </w:r>
      <w:r>
        <w:rPr>
          <w:sz w:val="20"/>
        </w:rPr>
        <w:t>into</w:t>
      </w:r>
      <w:r>
        <w:rPr>
          <w:spacing w:val="-5"/>
          <w:sz w:val="20"/>
        </w:rPr>
        <w:t> </w:t>
      </w:r>
      <w:r>
        <w:rPr>
          <w:sz w:val="20"/>
        </w:rPr>
        <w:t>additional</w:t>
      </w:r>
      <w:r>
        <w:rPr>
          <w:spacing w:val="-6"/>
          <w:sz w:val="20"/>
        </w:rPr>
        <w:t> </w:t>
      </w:r>
      <w:r>
        <w:rPr>
          <w:sz w:val="20"/>
        </w:rPr>
        <w:t>costs.</w:t>
      </w:r>
      <w:r>
        <w:rPr>
          <w:spacing w:val="-5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custom-developed</w:t>
      </w:r>
      <w:r>
        <w:rPr>
          <w:spacing w:val="-48"/>
          <w:sz w:val="20"/>
        </w:rPr>
        <w:t> </w:t>
      </w:r>
      <w:r>
        <w:rPr>
          <w:sz w:val="20"/>
        </w:rPr>
        <w:t>systems, debugging can follow the path through the code without running</w:t>
      </w:r>
      <w:r>
        <w:rPr>
          <w:spacing w:val="1"/>
          <w:sz w:val="20"/>
        </w:rPr>
        <w:t> </w:t>
      </w:r>
      <w:r>
        <w:rPr>
          <w:sz w:val="20"/>
        </w:rPr>
        <w:t>into component boundaries.</w:t>
      </w:r>
    </w:p>
    <w:p>
      <w:pPr>
        <w:pStyle w:val="ListParagraph"/>
        <w:numPr>
          <w:ilvl w:val="3"/>
          <w:numId w:val="117"/>
        </w:numPr>
        <w:tabs>
          <w:tab w:pos="590" w:val="left" w:leader="none"/>
        </w:tabs>
        <w:spacing w:line="249" w:lineRule="auto" w:before="9" w:after="0"/>
        <w:ind w:left="590" w:right="347" w:hanging="240"/>
        <w:jc w:val="both"/>
        <w:rPr>
          <w:sz w:val="20"/>
        </w:rPr>
      </w:pPr>
      <w:r>
        <w:rPr>
          <w:i/>
          <w:sz w:val="20"/>
        </w:rPr>
        <w:t>Vendor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support</w:t>
      </w:r>
      <w:r>
        <w:rPr>
          <w:sz w:val="20"/>
        </w:rPr>
        <w:t>.</w:t>
      </w:r>
      <w:r>
        <w:rPr>
          <w:spacing w:val="-4"/>
          <w:sz w:val="20"/>
        </w:rPr>
        <w:t> </w:t>
      </w:r>
      <w:r>
        <w:rPr>
          <w:sz w:val="20"/>
        </w:rPr>
        <w:t>Vendor</w:t>
      </w:r>
      <w:r>
        <w:rPr>
          <w:spacing w:val="-4"/>
          <w:sz w:val="20"/>
        </w:rPr>
        <w:t> </w:t>
      </w:r>
      <w:r>
        <w:rPr>
          <w:sz w:val="20"/>
        </w:rPr>
        <w:t>support</w:t>
      </w:r>
      <w:r>
        <w:rPr>
          <w:spacing w:val="-4"/>
          <w:sz w:val="20"/>
        </w:rPr>
        <w:t> </w:t>
      </w:r>
      <w:r>
        <w:rPr>
          <w:sz w:val="20"/>
        </w:rPr>
        <w:t>is</w:t>
      </w:r>
      <w:r>
        <w:rPr>
          <w:spacing w:val="-3"/>
          <w:sz w:val="20"/>
        </w:rPr>
        <w:t> </w:t>
      </w:r>
      <w:r>
        <w:rPr>
          <w:sz w:val="20"/>
        </w:rPr>
        <w:t>often</w:t>
      </w:r>
      <w:r>
        <w:rPr>
          <w:spacing w:val="-4"/>
          <w:sz w:val="20"/>
        </w:rPr>
        <w:t> </w:t>
      </w:r>
      <w:r>
        <w:rPr>
          <w:sz w:val="20"/>
        </w:rPr>
        <w:t>used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maintenance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fix</w:t>
      </w:r>
      <w:r>
        <w:rPr>
          <w:spacing w:val="-4"/>
          <w:sz w:val="20"/>
        </w:rPr>
        <w:t> </w:t>
      </w:r>
      <w:r>
        <w:rPr>
          <w:sz w:val="20"/>
        </w:rPr>
        <w:t>defects</w:t>
      </w:r>
      <w:r>
        <w:rPr>
          <w:spacing w:val="-48"/>
          <w:sz w:val="20"/>
        </w:rPr>
        <w:t> </w:t>
      </w:r>
      <w:r>
        <w:rPr>
          <w:spacing w:val="-1"/>
          <w:sz w:val="20"/>
        </w:rPr>
        <w:t>quickly,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provide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assistance</w:t>
      </w:r>
      <w:r>
        <w:rPr>
          <w:spacing w:val="-11"/>
          <w:sz w:val="20"/>
        </w:rPr>
        <w:t> </w:t>
      </w:r>
      <w:r>
        <w:rPr>
          <w:sz w:val="20"/>
        </w:rPr>
        <w:t>with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latest</w:t>
      </w:r>
      <w:r>
        <w:rPr>
          <w:spacing w:val="-11"/>
          <w:sz w:val="20"/>
        </w:rPr>
        <w:t> </w:t>
      </w:r>
      <w:r>
        <w:rPr>
          <w:sz w:val="20"/>
        </w:rPr>
        <w:t>product</w:t>
      </w:r>
      <w:r>
        <w:rPr>
          <w:spacing w:val="-11"/>
          <w:sz w:val="20"/>
        </w:rPr>
        <w:t> </w:t>
      </w:r>
      <w:r>
        <w:rPr>
          <w:sz w:val="20"/>
        </w:rPr>
        <w:t>upgrades,</w:t>
      </w:r>
      <w:r>
        <w:rPr>
          <w:spacing w:val="-11"/>
          <w:sz w:val="20"/>
        </w:rPr>
        <w:t> </w:t>
      </w:r>
      <w:r>
        <w:rPr>
          <w:sz w:val="20"/>
        </w:rPr>
        <w:t>or</w:t>
      </w:r>
      <w:r>
        <w:rPr>
          <w:spacing w:val="-11"/>
          <w:sz w:val="20"/>
        </w:rPr>
        <w:t> </w:t>
      </w:r>
      <w:r>
        <w:rPr>
          <w:sz w:val="20"/>
        </w:rPr>
        <w:t>make</w:t>
      </w:r>
      <w:r>
        <w:rPr>
          <w:spacing w:val="-11"/>
          <w:sz w:val="20"/>
        </w:rPr>
        <w:t> </w:t>
      </w:r>
      <w:r>
        <w:rPr>
          <w:sz w:val="20"/>
        </w:rPr>
        <w:t>adjust-</w:t>
      </w:r>
      <w:r>
        <w:rPr>
          <w:spacing w:val="-48"/>
          <w:sz w:val="20"/>
        </w:rPr>
        <w:t> </w:t>
      </w:r>
      <w:r>
        <w:rPr>
          <w:sz w:val="20"/>
        </w:rPr>
        <w:t>ments</w:t>
      </w:r>
      <w:r>
        <w:rPr>
          <w:spacing w:val="8"/>
          <w:sz w:val="20"/>
        </w:rPr>
        <w:t> </w:t>
      </w:r>
      <w:r>
        <w:rPr>
          <w:sz w:val="20"/>
        </w:rPr>
        <w:t>to</w:t>
      </w:r>
      <w:r>
        <w:rPr>
          <w:spacing w:val="8"/>
          <w:sz w:val="20"/>
        </w:rPr>
        <w:t> </w:t>
      </w:r>
      <w:r>
        <w:rPr>
          <w:sz w:val="20"/>
        </w:rPr>
        <w:t>the</w:t>
      </w:r>
      <w:r>
        <w:rPr>
          <w:spacing w:val="9"/>
          <w:sz w:val="20"/>
        </w:rPr>
        <w:t> </w:t>
      </w:r>
      <w:r>
        <w:rPr>
          <w:sz w:val="20"/>
        </w:rPr>
        <w:t>COTS</w:t>
      </w:r>
      <w:r>
        <w:rPr>
          <w:spacing w:val="8"/>
          <w:sz w:val="20"/>
        </w:rPr>
        <w:t> </w:t>
      </w:r>
      <w:r>
        <w:rPr>
          <w:sz w:val="20"/>
        </w:rPr>
        <w:t>component</w:t>
      </w:r>
      <w:r>
        <w:rPr>
          <w:spacing w:val="8"/>
          <w:sz w:val="20"/>
        </w:rPr>
        <w:t> </w:t>
      </w:r>
      <w:r>
        <w:rPr>
          <w:sz w:val="20"/>
        </w:rPr>
        <w:t>in</w:t>
      </w:r>
      <w:r>
        <w:rPr>
          <w:spacing w:val="9"/>
          <w:sz w:val="20"/>
        </w:rPr>
        <w:t> </w:t>
      </w:r>
      <w:r>
        <w:rPr>
          <w:sz w:val="20"/>
        </w:rPr>
        <w:t>the</w:t>
      </w:r>
      <w:r>
        <w:rPr>
          <w:spacing w:val="8"/>
          <w:sz w:val="20"/>
        </w:rPr>
        <w:t> </w:t>
      </w:r>
      <w:r>
        <w:rPr>
          <w:sz w:val="20"/>
        </w:rPr>
        <w:t>presence</w:t>
      </w:r>
      <w:r>
        <w:rPr>
          <w:spacing w:val="8"/>
          <w:sz w:val="20"/>
        </w:rPr>
        <w:t> </w:t>
      </w:r>
      <w:r>
        <w:rPr>
          <w:sz w:val="20"/>
        </w:rPr>
        <w:t>of</w:t>
      </w:r>
      <w:r>
        <w:rPr>
          <w:spacing w:val="9"/>
          <w:sz w:val="20"/>
        </w:rPr>
        <w:t> </w:t>
      </w:r>
      <w:r>
        <w:rPr>
          <w:sz w:val="20"/>
        </w:rPr>
        <w:t>other</w:t>
      </w:r>
      <w:r>
        <w:rPr>
          <w:spacing w:val="8"/>
          <w:sz w:val="20"/>
        </w:rPr>
        <w:t> </w:t>
      </w:r>
      <w:r>
        <w:rPr>
          <w:sz w:val="20"/>
        </w:rPr>
        <w:t>product</w:t>
      </w:r>
      <w:r>
        <w:rPr>
          <w:spacing w:val="8"/>
          <w:sz w:val="20"/>
        </w:rPr>
        <w:t> </w:t>
      </w:r>
      <w:r>
        <w:rPr>
          <w:sz w:val="20"/>
        </w:rPr>
        <w:t>upgrades.</w:t>
      </w:r>
    </w:p>
    <w:p>
      <w:pPr>
        <w:spacing w:after="0" w:line="249" w:lineRule="auto"/>
        <w:jc w:val="both"/>
        <w:rPr>
          <w:sz w:val="20"/>
        </w:rPr>
        <w:sectPr>
          <w:pgSz w:w="8820" w:h="13320"/>
          <w:pgMar w:header="686" w:footer="0" w:top="1120" w:bottom="280" w:left="940" w:right="940"/>
        </w:sectPr>
      </w:pPr>
    </w:p>
    <w:p>
      <w:pPr>
        <w:pStyle w:val="BodyText"/>
        <w:spacing w:line="249" w:lineRule="auto" w:before="83"/>
        <w:ind w:left="590" w:right="347"/>
        <w:jc w:val="both"/>
      </w:pPr>
      <w:r>
        <w:rPr/>
        <w:t>The support may range from a 24/7 call service to dedicated on-site staff-</w:t>
      </w:r>
      <w:r>
        <w:rPr>
          <w:spacing w:val="1"/>
        </w:rPr>
        <w:t> </w:t>
      </w:r>
      <w:r>
        <w:rPr/>
        <w:t>ing. If a defect is found that is caused by the COTS component, it is the</w:t>
      </w:r>
      <w:r>
        <w:rPr>
          <w:spacing w:val="1"/>
        </w:rPr>
        <w:t> </w:t>
      </w:r>
      <w:r>
        <w:rPr/>
        <w:t>vendor</w:t>
      </w:r>
      <w:r>
        <w:rPr>
          <w:spacing w:val="-5"/>
        </w:rPr>
        <w:t> </w:t>
      </w:r>
      <w:r>
        <w:rPr/>
        <w:t>who</w:t>
      </w:r>
      <w:r>
        <w:rPr>
          <w:spacing w:val="-5"/>
        </w:rPr>
        <w:t> </w:t>
      </w:r>
      <w:r>
        <w:rPr/>
        <w:t>must</w:t>
      </w:r>
      <w:r>
        <w:rPr>
          <w:spacing w:val="-5"/>
        </w:rPr>
        <w:t> </w:t>
      </w:r>
      <w:r>
        <w:rPr/>
        <w:t>fix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problem.</w:t>
      </w:r>
      <w:r>
        <w:rPr>
          <w:spacing w:val="-5"/>
        </w:rPr>
        <w:t> </w:t>
      </w:r>
      <w:r>
        <w:rPr/>
        <w:t>If</w:t>
      </w:r>
      <w:r>
        <w:rPr>
          <w:spacing w:val="-4"/>
        </w:rPr>
        <w:t> </w:t>
      </w:r>
      <w:r>
        <w:rPr/>
        <w:t>a</w:t>
      </w:r>
      <w:r>
        <w:rPr>
          <w:spacing w:val="-6"/>
        </w:rPr>
        <w:t> </w:t>
      </w:r>
      <w:r>
        <w:rPr/>
        <w:t>new</w:t>
      </w:r>
      <w:r>
        <w:rPr>
          <w:spacing w:val="-4"/>
        </w:rPr>
        <w:t> </w:t>
      </w:r>
      <w:r>
        <w:rPr/>
        <w:t>release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COTS</w:t>
      </w:r>
      <w:r>
        <w:rPr>
          <w:spacing w:val="-4"/>
        </w:rPr>
        <w:t> </w:t>
      </w:r>
      <w:r>
        <w:rPr/>
        <w:t>component</w:t>
      </w:r>
      <w:r>
        <w:rPr>
          <w:spacing w:val="-48"/>
        </w:rPr>
        <w:t> </w:t>
      </w:r>
      <w:r>
        <w:rPr/>
        <w:t>has new features or interfaces, the vendor’s support may be required to</w:t>
      </w:r>
      <w:r>
        <w:rPr>
          <w:spacing w:val="1"/>
        </w:rPr>
        <w:t> </w:t>
      </w:r>
      <w:r>
        <w:rPr/>
        <w:t>integrate the component into the current system. This support may include</w:t>
      </w:r>
      <w:r>
        <w:rPr>
          <w:spacing w:val="1"/>
        </w:rPr>
        <w:t> </w:t>
      </w:r>
      <w:r>
        <w:rPr/>
        <w:t>some</w:t>
      </w:r>
      <w:r>
        <w:rPr>
          <w:spacing w:val="-9"/>
        </w:rPr>
        <w:t> </w:t>
      </w:r>
      <w:r>
        <w:rPr/>
        <w:t>tailoring</w:t>
      </w:r>
      <w:r>
        <w:rPr>
          <w:spacing w:val="-9"/>
        </w:rPr>
        <w:t> </w:t>
      </w:r>
      <w:r>
        <w:rPr/>
        <w:t>by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vendor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get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component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work</w:t>
      </w:r>
      <w:r>
        <w:rPr>
          <w:spacing w:val="-8"/>
        </w:rPr>
        <w:t> </w:t>
      </w:r>
      <w:r>
        <w:rPr/>
        <w:t>with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existing</w:t>
      </w:r>
      <w:r>
        <w:rPr>
          <w:spacing w:val="-47"/>
        </w:rPr>
        <w:t> </w:t>
      </w:r>
      <w:r>
        <w:rPr/>
        <w:t>system architecture. Finally, if a vendor has gone out of business, support</w:t>
      </w:r>
      <w:r>
        <w:rPr>
          <w:spacing w:val="1"/>
        </w:rPr>
        <w:t> </w:t>
      </w:r>
      <w:r>
        <w:rPr/>
        <w:t>may</w:t>
      </w:r>
      <w:r>
        <w:rPr>
          <w:spacing w:val="-1"/>
        </w:rPr>
        <w:t> </w:t>
      </w:r>
      <w:r>
        <w:rPr/>
        <w:t>be unavailable.</w:t>
      </w:r>
    </w:p>
    <w:p>
      <w:pPr>
        <w:pStyle w:val="ListParagraph"/>
        <w:numPr>
          <w:ilvl w:val="3"/>
          <w:numId w:val="117"/>
        </w:numPr>
        <w:tabs>
          <w:tab w:pos="590" w:val="left" w:leader="none"/>
        </w:tabs>
        <w:spacing w:line="249" w:lineRule="auto" w:before="6" w:after="0"/>
        <w:ind w:left="590" w:right="347" w:hanging="240"/>
        <w:jc w:val="both"/>
        <w:rPr>
          <w:sz w:val="20"/>
        </w:rPr>
      </w:pPr>
      <w:r>
        <w:rPr>
          <w:i/>
          <w:sz w:val="20"/>
        </w:rPr>
        <w:t>Software upgrades</w:t>
      </w:r>
      <w:r>
        <w:rPr>
          <w:sz w:val="20"/>
        </w:rPr>
        <w:t>. After a new version of a COTS component has been</w:t>
      </w:r>
      <w:r>
        <w:rPr>
          <w:spacing w:val="1"/>
          <w:sz w:val="20"/>
        </w:rPr>
        <w:t> </w:t>
      </w:r>
      <w:r>
        <w:rPr>
          <w:sz w:val="20"/>
        </w:rPr>
        <w:t>evaluated, the installation of the component into the system may have a</w:t>
      </w:r>
      <w:r>
        <w:rPr>
          <w:spacing w:val="1"/>
          <w:sz w:val="20"/>
        </w:rPr>
        <w:t> </w:t>
      </w:r>
      <w:r>
        <w:rPr>
          <w:sz w:val="20"/>
        </w:rPr>
        <w:t>ripple effect. Due to new functionalities in the component, the system may</w:t>
      </w:r>
      <w:r>
        <w:rPr>
          <w:spacing w:val="-47"/>
          <w:sz w:val="20"/>
        </w:rPr>
        <w:t> </w:t>
      </w:r>
      <w:r>
        <w:rPr>
          <w:sz w:val="20"/>
        </w:rPr>
        <w:t>require changes to custom code or to glue code between components, or</w:t>
      </w:r>
      <w:r>
        <w:rPr>
          <w:spacing w:val="1"/>
          <w:sz w:val="20"/>
        </w:rPr>
        <w:t> </w:t>
      </w:r>
      <w:r>
        <w:rPr>
          <w:sz w:val="20"/>
        </w:rPr>
        <w:t>tailoring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other</w:t>
      </w:r>
      <w:r>
        <w:rPr>
          <w:spacing w:val="-8"/>
          <w:sz w:val="20"/>
        </w:rPr>
        <w:t> </w:t>
      </w:r>
      <w:r>
        <w:rPr>
          <w:sz w:val="20"/>
        </w:rPr>
        <w:t>COTS</w:t>
      </w:r>
      <w:r>
        <w:rPr>
          <w:spacing w:val="-7"/>
          <w:sz w:val="20"/>
        </w:rPr>
        <w:t> </w:t>
      </w:r>
      <w:r>
        <w:rPr>
          <w:sz w:val="20"/>
        </w:rPr>
        <w:t>components.</w:t>
      </w:r>
      <w:r>
        <w:rPr>
          <w:spacing w:val="-7"/>
          <w:sz w:val="20"/>
        </w:rPr>
        <w:t> </w:t>
      </w:r>
      <w:r>
        <w:rPr>
          <w:sz w:val="20"/>
        </w:rPr>
        <w:t>With</w:t>
      </w:r>
      <w:r>
        <w:rPr>
          <w:spacing w:val="-8"/>
          <w:sz w:val="20"/>
        </w:rPr>
        <w:t> </w:t>
      </w:r>
      <w:r>
        <w:rPr>
          <w:sz w:val="20"/>
        </w:rPr>
        <w:t>custom-developed</w:t>
      </w:r>
      <w:r>
        <w:rPr>
          <w:spacing w:val="-7"/>
          <w:sz w:val="20"/>
        </w:rPr>
        <w:t> </w:t>
      </w:r>
      <w:r>
        <w:rPr>
          <w:sz w:val="20"/>
        </w:rPr>
        <w:t>code</w:t>
      </w:r>
      <w:r>
        <w:rPr>
          <w:spacing w:val="-8"/>
          <w:sz w:val="20"/>
        </w:rPr>
        <w:t> </w:t>
      </w:r>
      <w:r>
        <w:rPr>
          <w:sz w:val="20"/>
        </w:rPr>
        <w:t>mainte-</w:t>
      </w:r>
      <w:r>
        <w:rPr>
          <w:spacing w:val="-48"/>
          <w:sz w:val="20"/>
        </w:rPr>
        <w:t> </w:t>
      </w:r>
      <w:r>
        <w:rPr>
          <w:sz w:val="20"/>
        </w:rPr>
        <w:t>nance, only the fixes and enhancements that are needed are implemented,</w:t>
      </w:r>
      <w:r>
        <w:rPr>
          <w:spacing w:val="1"/>
          <w:sz w:val="20"/>
        </w:rPr>
        <w:t> </w:t>
      </w:r>
      <w:r>
        <w:rPr>
          <w:sz w:val="20"/>
        </w:rPr>
        <w:t>which minimizes the ripple effects</w:t>
      </w:r>
      <w:r>
        <w:rPr>
          <w:spacing w:val="1"/>
          <w:sz w:val="20"/>
        </w:rPr>
        <w:t> </w:t>
      </w:r>
      <w:r>
        <w:rPr>
          <w:sz w:val="20"/>
        </w:rPr>
        <w:t>of upgrades.</w:t>
      </w:r>
    </w:p>
    <w:p>
      <w:pPr>
        <w:pStyle w:val="ListParagraph"/>
        <w:numPr>
          <w:ilvl w:val="3"/>
          <w:numId w:val="117"/>
        </w:numPr>
        <w:tabs>
          <w:tab w:pos="590" w:val="left" w:leader="none"/>
        </w:tabs>
        <w:spacing w:line="249" w:lineRule="auto" w:before="6" w:after="0"/>
        <w:ind w:left="590" w:right="347" w:hanging="240"/>
        <w:jc w:val="both"/>
        <w:rPr>
          <w:sz w:val="20"/>
        </w:rPr>
      </w:pPr>
      <w:r>
        <w:rPr>
          <w:i/>
          <w:sz w:val="20"/>
        </w:rPr>
        <w:t>Hardware</w:t>
      </w:r>
      <w:r>
        <w:rPr>
          <w:i/>
          <w:spacing w:val="-12"/>
          <w:sz w:val="20"/>
        </w:rPr>
        <w:t> </w:t>
      </w:r>
      <w:r>
        <w:rPr>
          <w:i/>
          <w:sz w:val="20"/>
        </w:rPr>
        <w:t>upgrades</w:t>
      </w:r>
      <w:r>
        <w:rPr>
          <w:sz w:val="20"/>
        </w:rPr>
        <w:t>.</w:t>
      </w:r>
      <w:r>
        <w:rPr>
          <w:spacing w:val="-11"/>
          <w:sz w:val="20"/>
        </w:rPr>
        <w:t> </w:t>
      </w:r>
      <w:r>
        <w:rPr>
          <w:sz w:val="20"/>
        </w:rPr>
        <w:t>Sometimes</w:t>
      </w:r>
      <w:r>
        <w:rPr>
          <w:spacing w:val="-11"/>
          <w:sz w:val="20"/>
        </w:rPr>
        <w:t> </w:t>
      </w:r>
      <w:r>
        <w:rPr>
          <w:sz w:val="20"/>
        </w:rPr>
        <w:t>software</w:t>
      </w:r>
      <w:r>
        <w:rPr>
          <w:spacing w:val="-11"/>
          <w:sz w:val="20"/>
        </w:rPr>
        <w:t> </w:t>
      </w:r>
      <w:r>
        <w:rPr>
          <w:sz w:val="20"/>
        </w:rPr>
        <w:t>component</w:t>
      </w:r>
      <w:r>
        <w:rPr>
          <w:spacing w:val="-11"/>
          <w:sz w:val="20"/>
        </w:rPr>
        <w:t> </w:t>
      </w:r>
      <w:r>
        <w:rPr>
          <w:sz w:val="20"/>
        </w:rPr>
        <w:t>upgrades</w:t>
      </w:r>
      <w:r>
        <w:rPr>
          <w:spacing w:val="-11"/>
          <w:sz w:val="20"/>
        </w:rPr>
        <w:t> </w:t>
      </w:r>
      <w:r>
        <w:rPr>
          <w:sz w:val="20"/>
        </w:rPr>
        <w:t>require</w:t>
      </w:r>
      <w:r>
        <w:rPr>
          <w:spacing w:val="-11"/>
          <w:sz w:val="20"/>
        </w:rPr>
        <w:t> </w:t>
      </w:r>
      <w:r>
        <w:rPr>
          <w:sz w:val="20"/>
        </w:rPr>
        <w:t>new</w:t>
      </w:r>
      <w:r>
        <w:rPr>
          <w:spacing w:val="-47"/>
          <w:sz w:val="20"/>
        </w:rPr>
        <w:t> </w:t>
      </w:r>
      <w:r>
        <w:rPr>
          <w:sz w:val="20"/>
        </w:rPr>
        <w:t>hardware</w:t>
      </w:r>
      <w:r>
        <w:rPr>
          <w:spacing w:val="-4"/>
          <w:sz w:val="20"/>
        </w:rPr>
        <w:t> </w:t>
      </w:r>
      <w:r>
        <w:rPr>
          <w:sz w:val="20"/>
        </w:rPr>
        <w:t>as</w:t>
      </w:r>
      <w:r>
        <w:rPr>
          <w:spacing w:val="-3"/>
          <w:sz w:val="20"/>
        </w:rPr>
        <w:t> </w:t>
      </w:r>
      <w:r>
        <w:rPr>
          <w:sz w:val="20"/>
        </w:rPr>
        <w:t>well,</w:t>
      </w:r>
      <w:r>
        <w:rPr>
          <w:spacing w:val="-3"/>
          <w:sz w:val="20"/>
        </w:rPr>
        <w:t> </w:t>
      </w:r>
      <w:r>
        <w:rPr>
          <w:sz w:val="20"/>
        </w:rPr>
        <w:t>which</w:t>
      </w:r>
      <w:r>
        <w:rPr>
          <w:spacing w:val="-3"/>
          <w:sz w:val="20"/>
        </w:rPr>
        <w:t> </w:t>
      </w:r>
      <w:r>
        <w:rPr>
          <w:sz w:val="20"/>
        </w:rPr>
        <w:t>increases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costs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maintaining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COTS</w:t>
      </w:r>
      <w:r>
        <w:rPr>
          <w:spacing w:val="-3"/>
          <w:sz w:val="20"/>
        </w:rPr>
        <w:t> </w:t>
      </w:r>
      <w:r>
        <w:rPr>
          <w:sz w:val="20"/>
        </w:rPr>
        <w:t>com-</w:t>
      </w:r>
      <w:r>
        <w:rPr>
          <w:spacing w:val="-47"/>
          <w:sz w:val="20"/>
        </w:rPr>
        <w:t> </w:t>
      </w:r>
      <w:r>
        <w:rPr>
          <w:sz w:val="20"/>
        </w:rPr>
        <w:t>ponent,</w:t>
      </w:r>
      <w:r>
        <w:rPr>
          <w:spacing w:val="-8"/>
          <w:sz w:val="20"/>
        </w:rPr>
        <w:t> </w:t>
      </w:r>
      <w:r>
        <w:rPr>
          <w:sz w:val="20"/>
        </w:rPr>
        <w:t>because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customer</w:t>
      </w:r>
      <w:r>
        <w:rPr>
          <w:spacing w:val="-9"/>
          <w:sz w:val="20"/>
        </w:rPr>
        <w:t> </w:t>
      </w:r>
      <w:r>
        <w:rPr>
          <w:sz w:val="20"/>
        </w:rPr>
        <w:t>must</w:t>
      </w:r>
      <w:r>
        <w:rPr>
          <w:spacing w:val="-9"/>
          <w:sz w:val="20"/>
        </w:rPr>
        <w:t> </w:t>
      </w:r>
      <w:r>
        <w:rPr>
          <w:sz w:val="20"/>
        </w:rPr>
        <w:t>be</w:t>
      </w:r>
      <w:r>
        <w:rPr>
          <w:spacing w:val="-9"/>
          <w:sz w:val="20"/>
        </w:rPr>
        <w:t> </w:t>
      </w:r>
      <w:r>
        <w:rPr>
          <w:sz w:val="20"/>
        </w:rPr>
        <w:t>up</w:t>
      </w:r>
      <w:r>
        <w:rPr>
          <w:spacing w:val="-9"/>
          <w:sz w:val="20"/>
        </w:rPr>
        <w:t> </w:t>
      </w:r>
      <w:r>
        <w:rPr>
          <w:sz w:val="20"/>
        </w:rPr>
        <w:t>to</w:t>
      </w:r>
      <w:r>
        <w:rPr>
          <w:spacing w:val="-9"/>
          <w:sz w:val="20"/>
        </w:rPr>
        <w:t> </w:t>
      </w:r>
      <w:r>
        <w:rPr>
          <w:sz w:val="20"/>
        </w:rPr>
        <w:t>date</w:t>
      </w:r>
      <w:r>
        <w:rPr>
          <w:spacing w:val="-9"/>
          <w:sz w:val="20"/>
        </w:rPr>
        <w:t> </w:t>
      </w:r>
      <w:r>
        <w:rPr>
          <w:sz w:val="20"/>
        </w:rPr>
        <w:t>with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required</w:t>
      </w:r>
      <w:r>
        <w:rPr>
          <w:spacing w:val="-9"/>
          <w:sz w:val="20"/>
        </w:rPr>
        <w:t> </w:t>
      </w:r>
      <w:r>
        <w:rPr>
          <w:sz w:val="20"/>
        </w:rPr>
        <w:t>hardware</w:t>
      </w:r>
      <w:r>
        <w:rPr>
          <w:spacing w:val="-48"/>
          <w:sz w:val="20"/>
        </w:rPr>
        <w:t> </w:t>
      </w:r>
      <w:r>
        <w:rPr>
          <w:sz w:val="20"/>
        </w:rPr>
        <w:t>in order to obtain the most benefit of the new functionalities of the COTS</w:t>
      </w:r>
      <w:r>
        <w:rPr>
          <w:spacing w:val="1"/>
          <w:sz w:val="20"/>
        </w:rPr>
        <w:t> </w:t>
      </w:r>
      <w:r>
        <w:rPr>
          <w:sz w:val="20"/>
        </w:rPr>
        <w:t>product. In a custom maintenance upgrade, hardware performance is con-</w:t>
      </w:r>
      <w:r>
        <w:rPr>
          <w:spacing w:val="1"/>
          <w:sz w:val="20"/>
        </w:rPr>
        <w:t> </w:t>
      </w:r>
      <w:r>
        <w:rPr>
          <w:sz w:val="20"/>
        </w:rPr>
        <w:t>sidered part of the upgrade activity. Because only the required features are</w:t>
      </w:r>
      <w:r>
        <w:rPr>
          <w:spacing w:val="1"/>
          <w:sz w:val="20"/>
        </w:rPr>
        <w:t> </w:t>
      </w:r>
      <w:r>
        <w:rPr>
          <w:sz w:val="20"/>
        </w:rPr>
        <w:t>implemented,</w:t>
      </w:r>
      <w:r>
        <w:rPr>
          <w:spacing w:val="1"/>
          <w:sz w:val="20"/>
        </w:rPr>
        <w:t> </w:t>
      </w:r>
      <w:r>
        <w:rPr>
          <w:sz w:val="20"/>
        </w:rPr>
        <w:t>there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minimal</w:t>
      </w:r>
      <w:r>
        <w:rPr>
          <w:spacing w:val="1"/>
          <w:sz w:val="20"/>
        </w:rPr>
        <w:t> </w:t>
      </w:r>
      <w:r>
        <w:rPr>
          <w:sz w:val="20"/>
        </w:rPr>
        <w:t>impact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2"/>
          <w:sz w:val="20"/>
        </w:rPr>
        <w:t> </w:t>
      </w:r>
      <w:r>
        <w:rPr>
          <w:sz w:val="20"/>
        </w:rPr>
        <w:t>hardware</w:t>
      </w:r>
      <w:r>
        <w:rPr>
          <w:spacing w:val="1"/>
          <w:sz w:val="20"/>
        </w:rPr>
        <w:t> </w:t>
      </w:r>
      <w:r>
        <w:rPr>
          <w:sz w:val="20"/>
        </w:rPr>
        <w:t>performance.</w:t>
      </w:r>
    </w:p>
    <w:p>
      <w:pPr>
        <w:pStyle w:val="ListParagraph"/>
        <w:numPr>
          <w:ilvl w:val="3"/>
          <w:numId w:val="117"/>
        </w:numPr>
        <w:tabs>
          <w:tab w:pos="590" w:val="left" w:leader="none"/>
        </w:tabs>
        <w:spacing w:line="249" w:lineRule="auto" w:before="6" w:after="0"/>
        <w:ind w:left="590" w:right="347" w:hanging="240"/>
        <w:jc w:val="both"/>
        <w:rPr>
          <w:sz w:val="20"/>
        </w:rPr>
      </w:pPr>
      <w:r>
        <w:rPr>
          <w:i/>
          <w:sz w:val="20"/>
        </w:rPr>
        <w:t>Disabling new features</w:t>
      </w:r>
      <w:r>
        <w:rPr>
          <w:sz w:val="20"/>
        </w:rPr>
        <w:t>. When upgrading the COTS component, new fea-</w:t>
      </w:r>
      <w:r>
        <w:rPr>
          <w:spacing w:val="1"/>
          <w:sz w:val="20"/>
        </w:rPr>
        <w:t> </w:t>
      </w:r>
      <w:r>
        <w:rPr>
          <w:sz w:val="20"/>
        </w:rPr>
        <w:t>tures may need to be disabled for security or performance reasons. This</w:t>
      </w:r>
      <w:r>
        <w:rPr>
          <w:spacing w:val="1"/>
          <w:sz w:val="20"/>
        </w:rPr>
        <w:t> </w:t>
      </w:r>
      <w:r>
        <w:rPr>
          <w:sz w:val="20"/>
        </w:rPr>
        <w:t>adds</w:t>
      </w:r>
      <w:r>
        <w:rPr>
          <w:spacing w:val="-7"/>
          <w:sz w:val="20"/>
        </w:rPr>
        <w:t> </w:t>
      </w:r>
      <w:r>
        <w:rPr>
          <w:sz w:val="20"/>
        </w:rPr>
        <w:t>cost</w:t>
      </w:r>
      <w:r>
        <w:rPr>
          <w:spacing w:val="-6"/>
          <w:sz w:val="20"/>
        </w:rPr>
        <w:t> </w:t>
      </w:r>
      <w:r>
        <w:rPr>
          <w:sz w:val="20"/>
        </w:rPr>
        <w:t>in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form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additional</w:t>
      </w:r>
      <w:r>
        <w:rPr>
          <w:spacing w:val="-6"/>
          <w:sz w:val="20"/>
        </w:rPr>
        <w:t> </w:t>
      </w:r>
      <w:r>
        <w:rPr>
          <w:sz w:val="20"/>
        </w:rPr>
        <w:t>tailoring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COTS</w:t>
      </w:r>
      <w:r>
        <w:rPr>
          <w:spacing w:val="-7"/>
          <w:sz w:val="20"/>
        </w:rPr>
        <w:t> </w:t>
      </w:r>
      <w:r>
        <w:rPr>
          <w:sz w:val="20"/>
        </w:rPr>
        <w:t>product.</w:t>
      </w:r>
      <w:r>
        <w:rPr>
          <w:spacing w:val="-6"/>
          <w:sz w:val="20"/>
        </w:rPr>
        <w:t> </w:t>
      </w:r>
      <w:r>
        <w:rPr>
          <w:sz w:val="20"/>
        </w:rPr>
        <w:t>This</w:t>
      </w:r>
      <w:r>
        <w:rPr>
          <w:spacing w:val="-6"/>
          <w:sz w:val="20"/>
        </w:rPr>
        <w:t> </w:t>
      </w:r>
      <w:r>
        <w:rPr>
          <w:sz w:val="20"/>
        </w:rPr>
        <w:t>may</w:t>
      </w:r>
      <w:r>
        <w:rPr>
          <w:spacing w:val="-48"/>
          <w:sz w:val="20"/>
        </w:rPr>
        <w:t> </w:t>
      </w:r>
      <w:r>
        <w:rPr>
          <w:sz w:val="20"/>
        </w:rPr>
        <w:t>require</w:t>
      </w:r>
      <w:r>
        <w:rPr>
          <w:spacing w:val="-9"/>
          <w:sz w:val="20"/>
        </w:rPr>
        <w:t> </w:t>
      </w:r>
      <w:r>
        <w:rPr>
          <w:sz w:val="20"/>
        </w:rPr>
        <w:t>finding</w:t>
      </w:r>
      <w:r>
        <w:rPr>
          <w:spacing w:val="-8"/>
          <w:sz w:val="20"/>
        </w:rPr>
        <w:t> </w:t>
      </w:r>
      <w:r>
        <w:rPr>
          <w:sz w:val="20"/>
        </w:rPr>
        <w:t>out</w:t>
      </w:r>
      <w:r>
        <w:rPr>
          <w:spacing w:val="-8"/>
          <w:sz w:val="20"/>
        </w:rPr>
        <w:t> </w:t>
      </w:r>
      <w:r>
        <w:rPr>
          <w:sz w:val="20"/>
        </w:rPr>
        <w:t>how</w:t>
      </w:r>
      <w:r>
        <w:rPr>
          <w:spacing w:val="-8"/>
          <w:sz w:val="20"/>
        </w:rPr>
        <w:t> </w:t>
      </w:r>
      <w:r>
        <w:rPr>
          <w:sz w:val="20"/>
        </w:rPr>
        <w:t>to</w:t>
      </w:r>
      <w:r>
        <w:rPr>
          <w:spacing w:val="-8"/>
          <w:sz w:val="20"/>
        </w:rPr>
        <w:t> </w:t>
      </w:r>
      <w:r>
        <w:rPr>
          <w:sz w:val="20"/>
        </w:rPr>
        <w:t>disable</w:t>
      </w:r>
      <w:r>
        <w:rPr>
          <w:spacing w:val="-8"/>
          <w:sz w:val="20"/>
        </w:rPr>
        <w:t> </w:t>
      </w:r>
      <w:r>
        <w:rPr>
          <w:sz w:val="20"/>
        </w:rPr>
        <w:t>new</w:t>
      </w:r>
      <w:r>
        <w:rPr>
          <w:spacing w:val="-8"/>
          <w:sz w:val="20"/>
        </w:rPr>
        <w:t> </w:t>
      </w:r>
      <w:r>
        <w:rPr>
          <w:sz w:val="20"/>
        </w:rPr>
        <w:t>features</w:t>
      </w:r>
      <w:r>
        <w:rPr>
          <w:spacing w:val="-8"/>
          <w:sz w:val="20"/>
        </w:rPr>
        <w:t> </w:t>
      </w:r>
      <w:r>
        <w:rPr>
          <w:sz w:val="20"/>
        </w:rPr>
        <w:t>or</w:t>
      </w:r>
      <w:r>
        <w:rPr>
          <w:spacing w:val="-8"/>
          <w:sz w:val="20"/>
        </w:rPr>
        <w:t> </w:t>
      </w:r>
      <w:r>
        <w:rPr>
          <w:sz w:val="20"/>
        </w:rPr>
        <w:t>develop</w:t>
      </w:r>
      <w:r>
        <w:rPr>
          <w:spacing w:val="-8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custom</w:t>
      </w:r>
      <w:r>
        <w:rPr>
          <w:spacing w:val="-8"/>
          <w:sz w:val="20"/>
        </w:rPr>
        <w:t> </w:t>
      </w:r>
      <w:r>
        <w:rPr>
          <w:sz w:val="20"/>
        </w:rPr>
        <w:t>code</w:t>
      </w:r>
      <w:r>
        <w:rPr>
          <w:spacing w:val="-8"/>
          <w:sz w:val="20"/>
        </w:rPr>
        <w:t> </w:t>
      </w:r>
      <w:r>
        <w:rPr>
          <w:sz w:val="20"/>
        </w:rPr>
        <w:t>to</w:t>
      </w:r>
      <w:r>
        <w:rPr>
          <w:spacing w:val="-48"/>
          <w:sz w:val="20"/>
        </w:rPr>
        <w:t> </w:t>
      </w:r>
      <w:r>
        <w:rPr>
          <w:sz w:val="20"/>
        </w:rPr>
        <w:t>hide</w:t>
      </w:r>
      <w:r>
        <w:rPr>
          <w:spacing w:val="-11"/>
          <w:sz w:val="20"/>
        </w:rPr>
        <w:t> </w:t>
      </w:r>
      <w:r>
        <w:rPr>
          <w:sz w:val="20"/>
        </w:rPr>
        <w:t>or</w:t>
      </w:r>
      <w:r>
        <w:rPr>
          <w:spacing w:val="-11"/>
          <w:sz w:val="20"/>
        </w:rPr>
        <w:t> </w:t>
      </w:r>
      <w:r>
        <w:rPr>
          <w:sz w:val="20"/>
        </w:rPr>
        <w:t>disable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new</w:t>
      </w:r>
      <w:r>
        <w:rPr>
          <w:spacing w:val="-10"/>
          <w:sz w:val="20"/>
        </w:rPr>
        <w:t> </w:t>
      </w:r>
      <w:r>
        <w:rPr>
          <w:sz w:val="20"/>
        </w:rPr>
        <w:t>features.</w:t>
      </w:r>
      <w:r>
        <w:rPr>
          <w:spacing w:val="-11"/>
          <w:sz w:val="20"/>
        </w:rPr>
        <w:t> </w:t>
      </w:r>
      <w:r>
        <w:rPr>
          <w:sz w:val="20"/>
        </w:rPr>
        <w:t>Disabling</w:t>
      </w:r>
      <w:r>
        <w:rPr>
          <w:spacing w:val="-11"/>
          <w:sz w:val="20"/>
        </w:rPr>
        <w:t> </w:t>
      </w:r>
      <w:r>
        <w:rPr>
          <w:sz w:val="20"/>
        </w:rPr>
        <w:t>new</w:t>
      </w:r>
      <w:r>
        <w:rPr>
          <w:spacing w:val="-11"/>
          <w:sz w:val="20"/>
        </w:rPr>
        <w:t> </w:t>
      </w:r>
      <w:r>
        <w:rPr>
          <w:sz w:val="20"/>
        </w:rPr>
        <w:t>features</w:t>
      </w:r>
      <w:r>
        <w:rPr>
          <w:spacing w:val="-10"/>
          <w:sz w:val="20"/>
        </w:rPr>
        <w:t> </w:t>
      </w:r>
      <w:r>
        <w:rPr>
          <w:sz w:val="20"/>
        </w:rPr>
        <w:t>is</w:t>
      </w:r>
      <w:r>
        <w:rPr>
          <w:spacing w:val="-11"/>
          <w:sz w:val="20"/>
        </w:rPr>
        <w:t> </w:t>
      </w:r>
      <w:r>
        <w:rPr>
          <w:sz w:val="20"/>
        </w:rPr>
        <w:t>not</w:t>
      </w:r>
      <w:r>
        <w:rPr>
          <w:spacing w:val="-11"/>
          <w:sz w:val="20"/>
        </w:rPr>
        <w:t> </w:t>
      </w:r>
      <w:r>
        <w:rPr>
          <w:sz w:val="20"/>
        </w:rPr>
        <w:t>characteristic</w:t>
      </w:r>
      <w:r>
        <w:rPr>
          <w:spacing w:val="-48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custom systems.</w:t>
      </w:r>
    </w:p>
    <w:p>
      <w:pPr>
        <w:pStyle w:val="ListParagraph"/>
        <w:numPr>
          <w:ilvl w:val="3"/>
          <w:numId w:val="117"/>
        </w:numPr>
        <w:tabs>
          <w:tab w:pos="590" w:val="left" w:leader="none"/>
        </w:tabs>
        <w:spacing w:line="249" w:lineRule="auto" w:before="5" w:after="0"/>
        <w:ind w:left="590" w:right="347" w:hanging="240"/>
        <w:jc w:val="both"/>
        <w:rPr>
          <w:sz w:val="20"/>
        </w:rPr>
      </w:pPr>
      <w:r>
        <w:rPr>
          <w:i/>
          <w:sz w:val="20"/>
        </w:rPr>
        <w:t>Early maintenance</w:t>
      </w:r>
      <w:r>
        <w:rPr>
          <w:sz w:val="20"/>
        </w:rPr>
        <w:t>. Because COTS components continue to evolve in the</w:t>
      </w:r>
      <w:r>
        <w:rPr>
          <w:spacing w:val="1"/>
          <w:sz w:val="20"/>
        </w:rPr>
        <w:t> </w:t>
      </w:r>
      <w:r>
        <w:rPr>
          <w:sz w:val="20"/>
        </w:rPr>
        <w:t>marketplace, upgrades may begin before the system is deployed, partic-</w:t>
      </w:r>
      <w:r>
        <w:rPr>
          <w:spacing w:val="1"/>
          <w:sz w:val="20"/>
        </w:rPr>
        <w:t> </w:t>
      </w:r>
      <w:r>
        <w:rPr>
          <w:sz w:val="20"/>
        </w:rPr>
        <w:t>ularly if the development spans several years. If the components are not</w:t>
      </w:r>
      <w:r>
        <w:rPr>
          <w:spacing w:val="1"/>
          <w:sz w:val="20"/>
        </w:rPr>
        <w:t> </w:t>
      </w:r>
      <w:r>
        <w:rPr>
          <w:sz w:val="20"/>
        </w:rPr>
        <w:t>upgraded,</w:t>
      </w:r>
      <w:r>
        <w:rPr>
          <w:spacing w:val="-13"/>
          <w:sz w:val="20"/>
        </w:rPr>
        <w:t> </w:t>
      </w:r>
      <w:r>
        <w:rPr>
          <w:sz w:val="20"/>
        </w:rPr>
        <w:t>much</w:t>
      </w:r>
      <w:r>
        <w:rPr>
          <w:spacing w:val="-12"/>
          <w:sz w:val="20"/>
        </w:rPr>
        <w:t> </w:t>
      </w:r>
      <w:r>
        <w:rPr>
          <w:sz w:val="20"/>
        </w:rPr>
        <w:t>of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12"/>
          <w:sz w:val="20"/>
        </w:rPr>
        <w:t> </w:t>
      </w:r>
      <w:r>
        <w:rPr>
          <w:sz w:val="20"/>
        </w:rPr>
        <w:t>system</w:t>
      </w:r>
      <w:r>
        <w:rPr>
          <w:spacing w:val="-12"/>
          <w:sz w:val="20"/>
        </w:rPr>
        <w:t> </w:t>
      </w:r>
      <w:r>
        <w:rPr>
          <w:sz w:val="20"/>
        </w:rPr>
        <w:t>may</w:t>
      </w:r>
      <w:r>
        <w:rPr>
          <w:spacing w:val="-12"/>
          <w:sz w:val="20"/>
        </w:rPr>
        <w:t> </w:t>
      </w:r>
      <w:r>
        <w:rPr>
          <w:sz w:val="20"/>
        </w:rPr>
        <w:t>reach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12"/>
          <w:sz w:val="20"/>
        </w:rPr>
        <w:t> </w:t>
      </w:r>
      <w:r>
        <w:rPr>
          <w:sz w:val="20"/>
        </w:rPr>
        <w:t>end</w:t>
      </w:r>
      <w:r>
        <w:rPr>
          <w:spacing w:val="-12"/>
          <w:sz w:val="20"/>
        </w:rPr>
        <w:t> </w:t>
      </w:r>
      <w:r>
        <w:rPr>
          <w:sz w:val="20"/>
        </w:rPr>
        <w:t>of</w:t>
      </w:r>
      <w:r>
        <w:rPr>
          <w:spacing w:val="-12"/>
          <w:sz w:val="20"/>
        </w:rPr>
        <w:t> </w:t>
      </w:r>
      <w:r>
        <w:rPr>
          <w:sz w:val="20"/>
        </w:rPr>
        <w:t>its</w:t>
      </w:r>
      <w:r>
        <w:rPr>
          <w:spacing w:val="-12"/>
          <w:sz w:val="20"/>
        </w:rPr>
        <w:t> </w:t>
      </w:r>
      <w:r>
        <w:rPr>
          <w:sz w:val="20"/>
        </w:rPr>
        <w:t>life</w:t>
      </w:r>
      <w:r>
        <w:rPr>
          <w:spacing w:val="-12"/>
          <w:sz w:val="20"/>
        </w:rPr>
        <w:t> </w:t>
      </w:r>
      <w:r>
        <w:rPr>
          <w:sz w:val="20"/>
        </w:rPr>
        <w:t>before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12"/>
          <w:sz w:val="20"/>
        </w:rPr>
        <w:t> </w:t>
      </w:r>
      <w:r>
        <w:rPr>
          <w:sz w:val="20"/>
        </w:rPr>
        <w:t>system</w:t>
      </w:r>
      <w:r>
        <w:rPr>
          <w:spacing w:val="-48"/>
          <w:sz w:val="20"/>
        </w:rPr>
        <w:t> </w:t>
      </w:r>
      <w:r>
        <w:rPr>
          <w:sz w:val="20"/>
        </w:rPr>
        <w:t>is</w:t>
      </w:r>
      <w:r>
        <w:rPr>
          <w:spacing w:val="-1"/>
          <w:sz w:val="20"/>
        </w:rPr>
        <w:t> </w:t>
      </w:r>
      <w:r>
        <w:rPr>
          <w:sz w:val="20"/>
        </w:rPr>
        <w:t>delivered.</w:t>
      </w:r>
    </w:p>
    <w:p>
      <w:pPr>
        <w:pStyle w:val="ListParagraph"/>
        <w:numPr>
          <w:ilvl w:val="3"/>
          <w:numId w:val="117"/>
        </w:numPr>
        <w:tabs>
          <w:tab w:pos="590" w:val="left" w:leader="none"/>
        </w:tabs>
        <w:spacing w:line="249" w:lineRule="auto" w:before="4" w:after="0"/>
        <w:ind w:left="590" w:right="347" w:hanging="240"/>
        <w:jc w:val="both"/>
        <w:rPr>
          <w:sz w:val="20"/>
        </w:rPr>
      </w:pPr>
      <w:r>
        <w:rPr>
          <w:i/>
          <w:sz w:val="20"/>
        </w:rPr>
        <w:t>Market watch</w:t>
      </w:r>
      <w:r>
        <w:rPr>
          <w:sz w:val="20"/>
        </w:rPr>
        <w:t>. Customers may incur additional maintenance costs if they</w:t>
      </w:r>
      <w:r>
        <w:rPr>
          <w:spacing w:val="1"/>
          <w:sz w:val="20"/>
        </w:rPr>
        <w:t> </w:t>
      </w:r>
      <w:r>
        <w:rPr>
          <w:sz w:val="20"/>
        </w:rPr>
        <w:t>decide to establish a market watch as a risk mitigation activity in case the</w:t>
      </w:r>
      <w:r>
        <w:rPr>
          <w:spacing w:val="1"/>
          <w:sz w:val="20"/>
        </w:rPr>
        <w:t> </w:t>
      </w:r>
      <w:r>
        <w:rPr>
          <w:sz w:val="20"/>
        </w:rPr>
        <w:t>vendor goes out of business. Market watch is a continuous task in which</w:t>
      </w:r>
      <w:r>
        <w:rPr>
          <w:spacing w:val="1"/>
          <w:sz w:val="20"/>
        </w:rPr>
        <w:t> </w:t>
      </w:r>
      <w:r>
        <w:rPr>
          <w:sz w:val="20"/>
        </w:rPr>
        <w:t>COTS software capabilities and quality are evaluated during the main-</w:t>
      </w:r>
      <w:r>
        <w:rPr>
          <w:spacing w:val="1"/>
          <w:sz w:val="20"/>
        </w:rPr>
        <w:t> </w:t>
      </w:r>
      <w:r>
        <w:rPr>
          <w:sz w:val="20"/>
        </w:rPr>
        <w:t>tenance phase. Establishing a market watch allows the customer to make</w:t>
      </w:r>
      <w:r>
        <w:rPr>
          <w:spacing w:val="1"/>
          <w:sz w:val="20"/>
        </w:rPr>
        <w:t> </w:t>
      </w:r>
      <w:r>
        <w:rPr>
          <w:sz w:val="20"/>
        </w:rPr>
        <w:t>informed decisions about purchasing the COTS component source code or</w:t>
      </w:r>
      <w:r>
        <w:rPr>
          <w:spacing w:val="-47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different</w:t>
      </w:r>
      <w:r>
        <w:rPr>
          <w:spacing w:val="-9"/>
          <w:sz w:val="20"/>
        </w:rPr>
        <w:t> </w:t>
      </w:r>
      <w:r>
        <w:rPr>
          <w:sz w:val="20"/>
        </w:rPr>
        <w:t>component</w:t>
      </w:r>
      <w:r>
        <w:rPr>
          <w:spacing w:val="-8"/>
          <w:sz w:val="20"/>
        </w:rPr>
        <w:t> </w:t>
      </w:r>
      <w:r>
        <w:rPr>
          <w:sz w:val="20"/>
        </w:rPr>
        <w:t>to</w:t>
      </w:r>
      <w:r>
        <w:rPr>
          <w:spacing w:val="-9"/>
          <w:sz w:val="20"/>
        </w:rPr>
        <w:t> </w:t>
      </w:r>
      <w:r>
        <w:rPr>
          <w:sz w:val="20"/>
        </w:rPr>
        <w:t>plan</w:t>
      </w:r>
      <w:r>
        <w:rPr>
          <w:spacing w:val="-9"/>
          <w:sz w:val="20"/>
        </w:rPr>
        <w:t> </w:t>
      </w:r>
      <w:r>
        <w:rPr>
          <w:sz w:val="20"/>
        </w:rPr>
        <w:t>for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event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9"/>
          <w:sz w:val="20"/>
        </w:rPr>
        <w:t> </w:t>
      </w:r>
      <w:r>
        <w:rPr>
          <w:sz w:val="20"/>
        </w:rPr>
        <w:t>having</w:t>
      </w:r>
      <w:r>
        <w:rPr>
          <w:spacing w:val="-9"/>
          <w:sz w:val="20"/>
        </w:rPr>
        <w:t> </w:t>
      </w:r>
      <w:r>
        <w:rPr>
          <w:sz w:val="20"/>
        </w:rPr>
        <w:t>an</w:t>
      </w:r>
      <w:r>
        <w:rPr>
          <w:spacing w:val="-9"/>
          <w:sz w:val="20"/>
        </w:rPr>
        <w:t> </w:t>
      </w:r>
      <w:r>
        <w:rPr>
          <w:sz w:val="20"/>
        </w:rPr>
        <w:t>unsupported</w:t>
      </w:r>
      <w:r>
        <w:rPr>
          <w:spacing w:val="-8"/>
          <w:sz w:val="20"/>
        </w:rPr>
        <w:t> </w:t>
      </w:r>
      <w:r>
        <w:rPr>
          <w:sz w:val="20"/>
        </w:rPr>
        <w:t>COTS</w:t>
      </w:r>
      <w:r>
        <w:rPr>
          <w:spacing w:val="-48"/>
          <w:sz w:val="20"/>
        </w:rPr>
        <w:t> </w:t>
      </w:r>
      <w:r>
        <w:rPr>
          <w:sz w:val="20"/>
        </w:rPr>
        <w:t>component</w:t>
      </w:r>
      <w:r>
        <w:rPr>
          <w:spacing w:val="-7"/>
          <w:sz w:val="20"/>
        </w:rPr>
        <w:t> </w:t>
      </w:r>
      <w:r>
        <w:rPr>
          <w:sz w:val="20"/>
        </w:rPr>
        <w:t>if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vendor</w:t>
      </w:r>
      <w:r>
        <w:rPr>
          <w:spacing w:val="-6"/>
          <w:sz w:val="20"/>
        </w:rPr>
        <w:t> </w:t>
      </w:r>
      <w:r>
        <w:rPr>
          <w:sz w:val="20"/>
        </w:rPr>
        <w:t>goes</w:t>
      </w:r>
      <w:r>
        <w:rPr>
          <w:spacing w:val="-7"/>
          <w:sz w:val="20"/>
        </w:rPr>
        <w:t> </w:t>
      </w:r>
      <w:r>
        <w:rPr>
          <w:sz w:val="20"/>
        </w:rPr>
        <w:t>out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business.</w:t>
      </w:r>
      <w:r>
        <w:rPr>
          <w:spacing w:val="-6"/>
          <w:sz w:val="20"/>
        </w:rPr>
        <w:t> </w:t>
      </w:r>
      <w:r>
        <w:rPr>
          <w:sz w:val="20"/>
        </w:rPr>
        <w:t>This</w:t>
      </w:r>
      <w:r>
        <w:rPr>
          <w:spacing w:val="-6"/>
          <w:sz w:val="20"/>
        </w:rPr>
        <w:t> </w:t>
      </w:r>
      <w:r>
        <w:rPr>
          <w:sz w:val="20"/>
        </w:rPr>
        <w:t>activity</w:t>
      </w:r>
      <w:r>
        <w:rPr>
          <w:spacing w:val="-7"/>
          <w:sz w:val="20"/>
        </w:rPr>
        <w:t> </w:t>
      </w:r>
      <w:r>
        <w:rPr>
          <w:sz w:val="20"/>
        </w:rPr>
        <w:t>is</w:t>
      </w:r>
      <w:r>
        <w:rPr>
          <w:spacing w:val="-6"/>
          <w:sz w:val="20"/>
        </w:rPr>
        <w:t> </w:t>
      </w:r>
      <w:r>
        <w:rPr>
          <w:sz w:val="20"/>
        </w:rPr>
        <w:t>not</w:t>
      </w:r>
      <w:r>
        <w:rPr>
          <w:spacing w:val="-6"/>
          <w:sz w:val="20"/>
        </w:rPr>
        <w:t> </w:t>
      </w:r>
      <w:r>
        <w:rPr>
          <w:sz w:val="20"/>
        </w:rPr>
        <w:t>necessary</w:t>
      </w:r>
      <w:r>
        <w:rPr>
          <w:spacing w:val="-48"/>
          <w:sz w:val="20"/>
        </w:rPr>
        <w:t> </w:t>
      </w:r>
      <w:r>
        <w:rPr>
          <w:sz w:val="20"/>
        </w:rPr>
        <w:t>when</w:t>
      </w:r>
      <w:r>
        <w:rPr>
          <w:spacing w:val="-1"/>
          <w:sz w:val="20"/>
        </w:rPr>
        <w:t> </w:t>
      </w:r>
      <w:r>
        <w:rPr>
          <w:sz w:val="20"/>
        </w:rPr>
        <w:t>using custom-developed</w:t>
      </w:r>
      <w:r>
        <w:rPr>
          <w:spacing w:val="-1"/>
          <w:sz w:val="20"/>
        </w:rPr>
        <w:t> </w:t>
      </w:r>
      <w:r>
        <w:rPr>
          <w:sz w:val="20"/>
        </w:rPr>
        <w:t>software.</w:t>
      </w:r>
    </w:p>
    <w:p>
      <w:pPr>
        <w:pStyle w:val="ListParagraph"/>
        <w:numPr>
          <w:ilvl w:val="3"/>
          <w:numId w:val="117"/>
        </w:numPr>
        <w:tabs>
          <w:tab w:pos="590" w:val="left" w:leader="none"/>
        </w:tabs>
        <w:spacing w:line="249" w:lineRule="auto" w:before="8" w:after="0"/>
        <w:ind w:left="590" w:right="347" w:hanging="240"/>
        <w:jc w:val="both"/>
        <w:rPr>
          <w:sz w:val="20"/>
        </w:rPr>
      </w:pPr>
      <w:r>
        <w:rPr>
          <w:i/>
          <w:sz w:val="20"/>
        </w:rPr>
        <w:t>Continuous funding</w:t>
      </w:r>
      <w:r>
        <w:rPr>
          <w:sz w:val="20"/>
        </w:rPr>
        <w:t>. Systems that use COTS components require a more</w:t>
      </w:r>
      <w:r>
        <w:rPr>
          <w:spacing w:val="1"/>
          <w:sz w:val="20"/>
        </w:rPr>
        <w:t> </w:t>
      </w:r>
      <w:r>
        <w:rPr>
          <w:sz w:val="20"/>
        </w:rPr>
        <w:t>stable funding base. When budgets get tight in a project, funding for main-</w:t>
      </w:r>
      <w:r>
        <w:rPr>
          <w:spacing w:val="-47"/>
          <w:sz w:val="20"/>
        </w:rPr>
        <w:t> </w:t>
      </w:r>
      <w:r>
        <w:rPr>
          <w:sz w:val="20"/>
        </w:rPr>
        <w:t>tenance</w:t>
      </w:r>
      <w:r>
        <w:rPr>
          <w:spacing w:val="23"/>
          <w:sz w:val="20"/>
        </w:rPr>
        <w:t> </w:t>
      </w:r>
      <w:r>
        <w:rPr>
          <w:sz w:val="20"/>
        </w:rPr>
        <w:t>is</w:t>
      </w:r>
      <w:r>
        <w:rPr>
          <w:spacing w:val="24"/>
          <w:sz w:val="20"/>
        </w:rPr>
        <w:t> </w:t>
      </w:r>
      <w:r>
        <w:rPr>
          <w:sz w:val="20"/>
        </w:rPr>
        <w:t>most</w:t>
      </w:r>
      <w:r>
        <w:rPr>
          <w:spacing w:val="24"/>
          <w:sz w:val="20"/>
        </w:rPr>
        <w:t> </w:t>
      </w:r>
      <w:r>
        <w:rPr>
          <w:sz w:val="20"/>
        </w:rPr>
        <w:t>often</w:t>
      </w:r>
      <w:r>
        <w:rPr>
          <w:spacing w:val="24"/>
          <w:sz w:val="20"/>
        </w:rPr>
        <w:t> </w:t>
      </w:r>
      <w:r>
        <w:rPr>
          <w:sz w:val="20"/>
        </w:rPr>
        <w:t>affected.</w:t>
      </w:r>
      <w:r>
        <w:rPr>
          <w:spacing w:val="24"/>
          <w:sz w:val="20"/>
        </w:rPr>
        <w:t> </w:t>
      </w:r>
      <w:r>
        <w:rPr>
          <w:sz w:val="20"/>
        </w:rPr>
        <w:t>With</w:t>
      </w:r>
      <w:r>
        <w:rPr>
          <w:spacing w:val="23"/>
          <w:sz w:val="20"/>
        </w:rPr>
        <w:t> </w:t>
      </w:r>
      <w:r>
        <w:rPr>
          <w:sz w:val="20"/>
        </w:rPr>
        <w:t>a</w:t>
      </w:r>
      <w:r>
        <w:rPr>
          <w:spacing w:val="24"/>
          <w:sz w:val="20"/>
        </w:rPr>
        <w:t> </w:t>
      </w:r>
      <w:r>
        <w:rPr>
          <w:sz w:val="20"/>
        </w:rPr>
        <w:t>custom</w:t>
      </w:r>
      <w:r>
        <w:rPr>
          <w:spacing w:val="24"/>
          <w:sz w:val="20"/>
        </w:rPr>
        <w:t> </w:t>
      </w:r>
      <w:r>
        <w:rPr>
          <w:sz w:val="20"/>
        </w:rPr>
        <w:t>system,</w:t>
      </w:r>
      <w:r>
        <w:rPr>
          <w:spacing w:val="24"/>
          <w:sz w:val="20"/>
        </w:rPr>
        <w:t> </w:t>
      </w:r>
      <w:r>
        <w:rPr>
          <w:sz w:val="20"/>
        </w:rPr>
        <w:t>enhancement</w:t>
      </w:r>
      <w:r>
        <w:rPr>
          <w:spacing w:val="24"/>
          <w:sz w:val="20"/>
        </w:rPr>
        <w:t> </w:t>
      </w:r>
      <w:r>
        <w:rPr>
          <w:sz w:val="20"/>
        </w:rPr>
        <w:t>can</w:t>
      </w:r>
      <w:r>
        <w:rPr>
          <w:spacing w:val="-48"/>
          <w:sz w:val="20"/>
        </w:rPr>
        <w:t> </w:t>
      </w:r>
      <w:r>
        <w:rPr>
          <w:sz w:val="20"/>
        </w:rPr>
        <w:t>be</w:t>
      </w:r>
      <w:r>
        <w:rPr>
          <w:spacing w:val="29"/>
          <w:sz w:val="20"/>
        </w:rPr>
        <w:t> </w:t>
      </w:r>
      <w:r>
        <w:rPr>
          <w:sz w:val="20"/>
        </w:rPr>
        <w:t>delayed</w:t>
      </w:r>
      <w:r>
        <w:rPr>
          <w:spacing w:val="30"/>
          <w:sz w:val="20"/>
        </w:rPr>
        <w:t> </w:t>
      </w:r>
      <w:r>
        <w:rPr>
          <w:sz w:val="20"/>
        </w:rPr>
        <w:t>until</w:t>
      </w:r>
      <w:r>
        <w:rPr>
          <w:spacing w:val="29"/>
          <w:sz w:val="20"/>
        </w:rPr>
        <w:t> </w:t>
      </w:r>
      <w:r>
        <w:rPr>
          <w:sz w:val="20"/>
        </w:rPr>
        <w:t>funding</w:t>
      </w:r>
      <w:r>
        <w:rPr>
          <w:spacing w:val="29"/>
          <w:sz w:val="20"/>
        </w:rPr>
        <w:t> </w:t>
      </w:r>
      <w:r>
        <w:rPr>
          <w:sz w:val="20"/>
        </w:rPr>
        <w:t>is</w:t>
      </w:r>
      <w:r>
        <w:rPr>
          <w:spacing w:val="29"/>
          <w:sz w:val="20"/>
        </w:rPr>
        <w:t> </w:t>
      </w:r>
      <w:r>
        <w:rPr>
          <w:sz w:val="20"/>
        </w:rPr>
        <w:t>obtained.</w:t>
      </w:r>
      <w:r>
        <w:rPr>
          <w:spacing w:val="30"/>
          <w:sz w:val="20"/>
        </w:rPr>
        <w:t> </w:t>
      </w:r>
      <w:r>
        <w:rPr>
          <w:sz w:val="20"/>
        </w:rPr>
        <w:t>The</w:t>
      </w:r>
      <w:r>
        <w:rPr>
          <w:spacing w:val="28"/>
          <w:sz w:val="20"/>
        </w:rPr>
        <w:t> </w:t>
      </w:r>
      <w:r>
        <w:rPr>
          <w:sz w:val="20"/>
        </w:rPr>
        <w:t>consequences</w:t>
      </w:r>
      <w:r>
        <w:rPr>
          <w:spacing w:val="30"/>
          <w:sz w:val="20"/>
        </w:rPr>
        <w:t> </w:t>
      </w:r>
      <w:r>
        <w:rPr>
          <w:sz w:val="20"/>
        </w:rPr>
        <w:t>of</w:t>
      </w:r>
      <w:r>
        <w:rPr>
          <w:spacing w:val="30"/>
          <w:sz w:val="20"/>
        </w:rPr>
        <w:t> </w:t>
      </w:r>
      <w:r>
        <w:rPr>
          <w:sz w:val="20"/>
        </w:rPr>
        <w:t>delaying</w:t>
      </w:r>
      <w:r>
        <w:rPr>
          <w:spacing w:val="28"/>
          <w:sz w:val="20"/>
        </w:rPr>
        <w:t> </w:t>
      </w:r>
      <w:r>
        <w:rPr>
          <w:sz w:val="20"/>
        </w:rPr>
        <w:t>the</w:t>
      </w:r>
    </w:p>
    <w:p>
      <w:pPr>
        <w:spacing w:after="0" w:line="249" w:lineRule="auto"/>
        <w:jc w:val="both"/>
        <w:rPr>
          <w:sz w:val="20"/>
        </w:rPr>
        <w:sectPr>
          <w:pgSz w:w="8820" w:h="13320"/>
          <w:pgMar w:header="686" w:footer="0" w:top="1120" w:bottom="280" w:left="940" w:right="940"/>
        </w:sectPr>
      </w:pPr>
    </w:p>
    <w:p>
      <w:pPr>
        <w:pStyle w:val="BodyText"/>
        <w:spacing w:line="249" w:lineRule="auto" w:before="83"/>
        <w:ind w:left="590" w:right="347"/>
        <w:jc w:val="both"/>
      </w:pPr>
      <w:r>
        <w:rPr/>
        <w:t>funding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COTS-based</w:t>
      </w:r>
      <w:r>
        <w:rPr>
          <w:spacing w:val="-11"/>
        </w:rPr>
        <w:t> </w:t>
      </w:r>
      <w:r>
        <w:rPr/>
        <w:t>system</w:t>
      </w:r>
      <w:r>
        <w:rPr>
          <w:spacing w:val="-10"/>
        </w:rPr>
        <w:t> </w:t>
      </w:r>
      <w:r>
        <w:rPr/>
        <w:t>are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licenses</w:t>
      </w:r>
      <w:r>
        <w:rPr>
          <w:spacing w:val="-10"/>
        </w:rPr>
        <w:t> </w:t>
      </w:r>
      <w:r>
        <w:rPr/>
        <w:t>may</w:t>
      </w:r>
      <w:r>
        <w:rPr>
          <w:spacing w:val="-11"/>
        </w:rPr>
        <w:t> </w:t>
      </w:r>
      <w:r>
        <w:rPr/>
        <w:t>expire,</w:t>
      </w:r>
      <w:r>
        <w:rPr>
          <w:spacing w:val="-11"/>
        </w:rPr>
        <w:t> </w:t>
      </w:r>
      <w:r>
        <w:rPr/>
        <w:t>bug</w:t>
      </w:r>
      <w:r>
        <w:rPr>
          <w:spacing w:val="-11"/>
        </w:rPr>
        <w:t> </w:t>
      </w:r>
      <w:r>
        <w:rPr/>
        <w:t>fixes</w:t>
      </w:r>
      <w:r>
        <w:rPr>
          <w:spacing w:val="-11"/>
        </w:rPr>
        <w:t> </w:t>
      </w:r>
      <w:r>
        <w:rPr/>
        <w:t>and</w:t>
      </w:r>
      <w:r>
        <w:rPr>
          <w:spacing w:val="-48"/>
        </w:rPr>
        <w:t> </w:t>
      </w:r>
      <w:r>
        <w:rPr/>
        <w:t>upgrades</w:t>
      </w:r>
      <w:r>
        <w:rPr>
          <w:spacing w:val="-3"/>
        </w:rPr>
        <w:t> </w:t>
      </w:r>
      <w:r>
        <w:rPr/>
        <w:t>may</w:t>
      </w:r>
      <w:r>
        <w:rPr>
          <w:spacing w:val="-3"/>
        </w:rPr>
        <w:t> </w:t>
      </w:r>
      <w:r>
        <w:rPr/>
        <w:t>become</w:t>
      </w:r>
      <w:r>
        <w:rPr>
          <w:spacing w:val="-2"/>
        </w:rPr>
        <w:t> </w:t>
      </w:r>
      <w:r>
        <w:rPr/>
        <w:t>unavailable,</w:t>
      </w:r>
      <w:r>
        <w:rPr>
          <w:spacing w:val="-4"/>
        </w:rPr>
        <w:t> </w:t>
      </w:r>
      <w:r>
        <w:rPr/>
        <w:t>or</w:t>
      </w:r>
      <w:r>
        <w:rPr>
          <w:spacing w:val="-3"/>
        </w:rPr>
        <w:t> </w:t>
      </w:r>
      <w:r>
        <w:rPr/>
        <w:t>vendors</w:t>
      </w:r>
      <w:r>
        <w:rPr>
          <w:spacing w:val="-2"/>
        </w:rPr>
        <w:t> </w:t>
      </w:r>
      <w:r>
        <w:rPr/>
        <w:t>may</w:t>
      </w:r>
      <w:r>
        <w:rPr>
          <w:spacing w:val="-3"/>
        </w:rPr>
        <w:t> </w:t>
      </w:r>
      <w:r>
        <w:rPr/>
        <w:t>go</w:t>
      </w:r>
      <w:r>
        <w:rPr>
          <w:spacing w:val="-3"/>
        </w:rPr>
        <w:t> </w:t>
      </w:r>
      <w:r>
        <w:rPr/>
        <w:t>out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business</w:t>
      </w:r>
      <w:r>
        <w:rPr>
          <w:spacing w:val="-2"/>
        </w:rPr>
        <w:t> </w:t>
      </w:r>
      <w:r>
        <w:rPr/>
        <w:t>with</w:t>
      </w:r>
      <w:r>
        <w:rPr>
          <w:spacing w:val="-48"/>
        </w:rPr>
        <w:t> </w:t>
      </w:r>
      <w:r>
        <w:rPr/>
        <w:t>no</w:t>
      </w:r>
      <w:r>
        <w:rPr>
          <w:spacing w:val="-1"/>
        </w:rPr>
        <w:t> </w:t>
      </w:r>
      <w:r>
        <w:rPr/>
        <w:t>resources to exercise a</w:t>
      </w:r>
      <w:r>
        <w:rPr>
          <w:spacing w:val="-1"/>
        </w:rPr>
        <w:t> </w:t>
      </w:r>
      <w:r>
        <w:rPr/>
        <w:t>market watch.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2"/>
          <w:numId w:val="117"/>
        </w:numPr>
        <w:tabs>
          <w:tab w:pos="932" w:val="left" w:leader="none"/>
          <w:tab w:pos="933" w:val="left" w:leader="none"/>
        </w:tabs>
        <w:spacing w:line="240" w:lineRule="auto" w:before="0" w:after="0"/>
        <w:ind w:left="932" w:right="0" w:hanging="823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05"/>
          <w:sz w:val="22"/>
        </w:rPr>
        <w:t>I</w:t>
      </w:r>
      <w:r>
        <w:rPr>
          <w:rFonts w:ascii="Trebuchet MS"/>
          <w:b/>
          <w:w w:val="105"/>
          <w:sz w:val="15"/>
        </w:rPr>
        <w:t>NTEGRATION</w:t>
      </w:r>
      <w:r>
        <w:rPr>
          <w:rFonts w:ascii="Trebuchet MS"/>
          <w:b/>
          <w:spacing w:val="22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C</w:t>
      </w:r>
      <w:r>
        <w:rPr>
          <w:rFonts w:ascii="Trebuchet MS"/>
          <w:b/>
          <w:w w:val="105"/>
          <w:sz w:val="15"/>
        </w:rPr>
        <w:t>OSTS</w:t>
      </w:r>
    </w:p>
    <w:p>
      <w:pPr>
        <w:pStyle w:val="BodyText"/>
        <w:spacing w:line="249" w:lineRule="auto" w:before="124"/>
        <w:ind w:left="110" w:right="107"/>
        <w:jc w:val="both"/>
      </w:pPr>
      <w:r>
        <w:rPr/>
        <w:t>The number of COTS components in a system has a large impact on development</w:t>
      </w:r>
      <w:r>
        <w:rPr>
          <w:spacing w:val="1"/>
        </w:rPr>
        <w:t> </w:t>
      </w:r>
      <w:r>
        <w:rPr/>
        <w:t>and O&amp;S costs. For example, the maintenance costs for a single COTS component</w:t>
      </w:r>
      <w:r>
        <w:rPr>
          <w:spacing w:val="1"/>
        </w:rPr>
        <w:t> </w:t>
      </w:r>
      <w:r>
        <w:rPr/>
        <w:t>go down over time as the experience gained by the system maintainers increases,</w:t>
      </w:r>
      <w:r>
        <w:rPr>
          <w:spacing w:val="1"/>
        </w:rPr>
        <w:t> </w:t>
      </w:r>
      <w:r>
        <w:rPr/>
        <w:t>thus improving productivity. The increase in productivity can outpace the increased</w:t>
      </w:r>
      <w:r>
        <w:rPr>
          <w:spacing w:val="-47"/>
        </w:rPr>
        <w:t> </w:t>
      </w:r>
      <w:r>
        <w:rPr/>
        <w:t>effort</w:t>
      </w:r>
      <w:r>
        <w:rPr>
          <w:spacing w:val="21"/>
        </w:rPr>
        <w:t> </w:t>
      </w:r>
      <w:r>
        <w:rPr/>
        <w:t>required</w:t>
      </w:r>
      <w:r>
        <w:rPr>
          <w:spacing w:val="22"/>
        </w:rPr>
        <w:t> </w:t>
      </w:r>
      <w:r>
        <w:rPr/>
        <w:t>to</w:t>
      </w:r>
      <w:r>
        <w:rPr>
          <w:spacing w:val="21"/>
        </w:rPr>
        <w:t> </w:t>
      </w:r>
      <w:r>
        <w:rPr/>
        <w:t>maintain</w:t>
      </w:r>
      <w:r>
        <w:rPr>
          <w:spacing w:val="23"/>
        </w:rPr>
        <w:t> </w:t>
      </w:r>
      <w:r>
        <w:rPr/>
        <w:t>the</w:t>
      </w:r>
      <w:r>
        <w:rPr>
          <w:spacing w:val="21"/>
        </w:rPr>
        <w:t> </w:t>
      </w:r>
      <w:r>
        <w:rPr/>
        <w:t>system</w:t>
      </w:r>
      <w:r>
        <w:rPr>
          <w:spacing w:val="22"/>
        </w:rPr>
        <w:t> </w:t>
      </w:r>
      <w:r>
        <w:rPr/>
        <w:t>as</w:t>
      </w:r>
      <w:r>
        <w:rPr>
          <w:spacing w:val="22"/>
        </w:rPr>
        <w:t> </w:t>
      </w:r>
      <w:r>
        <w:rPr/>
        <w:t>the</w:t>
      </w:r>
      <w:r>
        <w:rPr>
          <w:spacing w:val="21"/>
        </w:rPr>
        <w:t> </w:t>
      </w:r>
      <w:r>
        <w:rPr/>
        <w:t>COTS</w:t>
      </w:r>
      <w:r>
        <w:rPr>
          <w:spacing w:val="22"/>
        </w:rPr>
        <w:t> </w:t>
      </w:r>
      <w:r>
        <w:rPr/>
        <w:t>product</w:t>
      </w:r>
      <w:r>
        <w:rPr>
          <w:spacing w:val="23"/>
        </w:rPr>
        <w:t> </w:t>
      </w:r>
      <w:r>
        <w:rPr/>
        <w:t>matures</w:t>
      </w:r>
      <w:r>
        <w:rPr>
          <w:spacing w:val="22"/>
        </w:rPr>
        <w:t> </w:t>
      </w:r>
      <w:r>
        <w:rPr/>
        <w:t>and</w:t>
      </w:r>
      <w:r>
        <w:rPr>
          <w:spacing w:val="22"/>
        </w:rPr>
        <w:t> </w:t>
      </w:r>
      <w:r>
        <w:rPr/>
        <w:t>evolves</w:t>
      </w:r>
      <w:r>
        <w:rPr>
          <w:spacing w:val="-47"/>
        </w:rPr>
        <w:t> </w:t>
      </w:r>
      <w:r>
        <w:rPr/>
        <w:t>in divergent directions. However, there is a break-even point with the number of</w:t>
      </w:r>
      <w:r>
        <w:rPr>
          <w:spacing w:val="1"/>
        </w:rPr>
        <w:t> </w:t>
      </w:r>
      <w:r>
        <w:rPr/>
        <w:t>installed COTS software components, </w:t>
      </w:r>
      <w:r>
        <w:rPr>
          <w:i/>
        </w:rPr>
        <w:t>n</w:t>
      </w:r>
      <w:r>
        <w:rPr/>
        <w:t>, where the costs increase disproportion-</w:t>
      </w:r>
      <w:r>
        <w:rPr>
          <w:spacing w:val="1"/>
        </w:rPr>
        <w:t> </w:t>
      </w:r>
      <w:r>
        <w:rPr/>
        <w:t>ately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COTS</w:t>
      </w:r>
      <w:r>
        <w:rPr>
          <w:spacing w:val="-3"/>
        </w:rPr>
        <w:t> </w:t>
      </w:r>
      <w:r>
        <w:rPr/>
        <w:t>products,</w:t>
      </w:r>
      <w:r>
        <w:rPr>
          <w:spacing w:val="-2"/>
        </w:rPr>
        <w:t> </w:t>
      </w:r>
      <w:r>
        <w:rPr/>
        <w:t>regardless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increased</w:t>
      </w:r>
      <w:r>
        <w:rPr>
          <w:spacing w:val="-3"/>
        </w:rPr>
        <w:t> </w:t>
      </w:r>
      <w:r>
        <w:rPr/>
        <w:t>productivity.</w:t>
      </w:r>
      <w:r>
        <w:rPr>
          <w:spacing w:val="-3"/>
        </w:rPr>
        <w:t> </w:t>
      </w:r>
      <w:r>
        <w:rPr/>
        <w:t>The</w:t>
      </w:r>
      <w:r>
        <w:rPr>
          <w:spacing w:val="-47"/>
        </w:rPr>
        <w:t> </w:t>
      </w:r>
      <w:r>
        <w:rPr/>
        <w:t>factors already discussed contribute to the COTS diseconomies in Figure 10.3. For</w:t>
      </w:r>
      <w:r>
        <w:rPr>
          <w:spacing w:val="1"/>
        </w:rPr>
        <w:t> </w:t>
      </w:r>
      <w:r>
        <w:rPr/>
        <w:t>example,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COTS</w:t>
      </w:r>
      <w:r>
        <w:rPr>
          <w:spacing w:val="-4"/>
        </w:rPr>
        <w:t> </w:t>
      </w:r>
      <w:r>
        <w:rPr/>
        <w:t>licensing</w:t>
      </w:r>
      <w:r>
        <w:rPr>
          <w:spacing w:val="-3"/>
        </w:rPr>
        <w:t> </w:t>
      </w:r>
      <w:r>
        <w:rPr/>
        <w:t>issue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more</w:t>
      </w:r>
      <w:r>
        <w:rPr>
          <w:spacing w:val="-3"/>
        </w:rPr>
        <w:t> </w:t>
      </w:r>
      <w:r>
        <w:rPr/>
        <w:t>complex</w:t>
      </w:r>
      <w:r>
        <w:rPr>
          <w:spacing w:val="-4"/>
        </w:rPr>
        <w:t> </w:t>
      </w:r>
      <w:r>
        <w:rPr/>
        <w:t>when</w:t>
      </w:r>
      <w:r>
        <w:rPr>
          <w:spacing w:val="-4"/>
        </w:rPr>
        <w:t> </w:t>
      </w:r>
      <w:r>
        <w:rPr/>
        <w:t>dealing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more</w:t>
      </w:r>
      <w:r>
        <w:rPr>
          <w:spacing w:val="-4"/>
        </w:rPr>
        <w:t> </w:t>
      </w:r>
      <w:r>
        <w:rPr/>
        <w:t>COTS</w:t>
      </w:r>
      <w:r>
        <w:rPr>
          <w:spacing w:val="-48"/>
        </w:rPr>
        <w:t> </w:t>
      </w:r>
      <w:r>
        <w:rPr/>
        <w:t>components.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COTS-intensive</w:t>
      </w:r>
      <w:r>
        <w:rPr>
          <w:spacing w:val="-10"/>
        </w:rPr>
        <w:t> </w:t>
      </w:r>
      <w:r>
        <w:rPr/>
        <w:t>system</w:t>
      </w:r>
      <w:r>
        <w:rPr>
          <w:spacing w:val="-11"/>
        </w:rPr>
        <w:t> </w:t>
      </w:r>
      <w:r>
        <w:rPr/>
        <w:t>presents</w:t>
      </w:r>
      <w:r>
        <w:rPr>
          <w:spacing w:val="-10"/>
        </w:rPr>
        <w:t> </w:t>
      </w:r>
      <w:r>
        <w:rPr/>
        <w:t>multiple</w:t>
      </w:r>
      <w:r>
        <w:rPr>
          <w:spacing w:val="-10"/>
        </w:rPr>
        <w:t> </w:t>
      </w:r>
      <w:r>
        <w:rPr/>
        <w:t>licensing</w:t>
      </w:r>
      <w:r>
        <w:rPr>
          <w:spacing w:val="-11"/>
        </w:rPr>
        <w:t> </w:t>
      </w:r>
      <w:r>
        <w:rPr/>
        <w:t>strategies,</w:t>
      </w:r>
      <w:r>
        <w:rPr>
          <w:spacing w:val="-10"/>
        </w:rPr>
        <w:t> </w:t>
      </w:r>
      <w:r>
        <w:rPr/>
        <w:t>differ-</w:t>
      </w:r>
      <w:r>
        <w:rPr>
          <w:spacing w:val="-48"/>
        </w:rPr>
        <w:t> </w:t>
      </w:r>
      <w:r>
        <w:rPr/>
        <w:t>ent</w:t>
      </w:r>
      <w:r>
        <w:rPr>
          <w:spacing w:val="-7"/>
        </w:rPr>
        <w:t> </w:t>
      </w:r>
      <w:r>
        <w:rPr/>
        <w:t>renewal</w:t>
      </w:r>
      <w:r>
        <w:rPr>
          <w:spacing w:val="-6"/>
        </w:rPr>
        <w:t> </w:t>
      </w:r>
      <w:r>
        <w:rPr/>
        <w:t>periods,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license</w:t>
      </w:r>
      <w:r>
        <w:rPr>
          <w:spacing w:val="-6"/>
        </w:rPr>
        <w:t> </w:t>
      </w:r>
      <w:r>
        <w:rPr/>
        <w:t>cost</w:t>
      </w:r>
      <w:r>
        <w:rPr>
          <w:spacing w:val="-6"/>
        </w:rPr>
        <w:t> </w:t>
      </w:r>
      <w:r>
        <w:rPr/>
        <w:t>structures.</w:t>
      </w:r>
      <w:r>
        <w:rPr>
          <w:spacing w:val="-6"/>
        </w:rPr>
        <w:t> </w:t>
      </w:r>
      <w:r>
        <w:rPr/>
        <w:t>Upgrades</w:t>
      </w:r>
      <w:r>
        <w:rPr>
          <w:spacing w:val="-7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difficult</w:t>
      </w:r>
      <w:r>
        <w:rPr>
          <w:spacing w:val="-48"/>
        </w:rPr>
        <w:t> </w:t>
      </w:r>
      <w:r>
        <w:rPr/>
        <w:t>task when dealing with multiple COTS components. The number of possible inter-</w:t>
      </w:r>
      <w:r>
        <w:rPr>
          <w:spacing w:val="1"/>
        </w:rPr>
        <w:t> </w:t>
      </w:r>
      <w:r>
        <w:rPr/>
        <w:t>actions between components increases exponentially as the number of components</w:t>
      </w:r>
      <w:r>
        <w:rPr>
          <w:spacing w:val="1"/>
        </w:rPr>
        <w:t> </w:t>
      </w:r>
      <w:r>
        <w:rPr/>
        <w:t>increases. Identifying defects is made more difficult by the complex interactions of</w:t>
      </w:r>
      <w:r>
        <w:rPr>
          <w:spacing w:val="1"/>
        </w:rPr>
        <w:t> </w:t>
      </w:r>
      <w:r>
        <w:rPr/>
        <w:t>many</w:t>
      </w:r>
      <w:r>
        <w:rPr>
          <w:spacing w:val="-1"/>
        </w:rPr>
        <w:t> </w:t>
      </w:r>
      <w:r>
        <w:rPr/>
        <w:t>components.</w:t>
      </w:r>
    </w:p>
    <w:p>
      <w:pPr>
        <w:pStyle w:val="BodyText"/>
        <w:spacing w:line="249" w:lineRule="auto" w:before="13"/>
        <w:ind w:left="110" w:right="109" w:firstLine="240"/>
        <w:jc w:val="both"/>
      </w:pPr>
      <w:r>
        <w:rPr/>
        <w:t>The</w:t>
      </w:r>
      <w:r>
        <w:rPr>
          <w:spacing w:val="-8"/>
        </w:rPr>
        <w:t> </w:t>
      </w:r>
      <w:r>
        <w:rPr/>
        <w:t>only</w:t>
      </w:r>
      <w:r>
        <w:rPr>
          <w:spacing w:val="-7"/>
        </w:rPr>
        <w:t> </w:t>
      </w:r>
      <w:r>
        <w:rPr/>
        <w:t>estimating</w:t>
      </w:r>
      <w:r>
        <w:rPr>
          <w:spacing w:val="-6"/>
        </w:rPr>
        <w:t> </w:t>
      </w:r>
      <w:r>
        <w:rPr/>
        <w:t>tool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open</w:t>
      </w:r>
      <w:r>
        <w:rPr>
          <w:spacing w:val="-7"/>
        </w:rPr>
        <w:t> </w:t>
      </w:r>
      <w:r>
        <w:rPr/>
        <w:t>literature</w:t>
      </w:r>
      <w:r>
        <w:rPr>
          <w:spacing w:val="-7"/>
        </w:rPr>
        <w:t> </w:t>
      </w:r>
      <w:r>
        <w:rPr/>
        <w:t>is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COCOTS</w:t>
      </w:r>
      <w:r>
        <w:rPr>
          <w:spacing w:val="-7"/>
        </w:rPr>
        <w:t> </w:t>
      </w:r>
      <w:r>
        <w:rPr/>
        <w:t>model,</w:t>
      </w:r>
      <w:r>
        <w:rPr>
          <w:spacing w:val="-7"/>
        </w:rPr>
        <w:t> </w:t>
      </w:r>
      <w:r>
        <w:rPr/>
        <w:t>which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an</w:t>
      </w:r>
      <w:r>
        <w:rPr>
          <w:spacing w:val="-48"/>
        </w:rPr>
        <w:t> </w:t>
      </w:r>
      <w:r>
        <w:rPr/>
        <w:t>abbreviation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longer</w:t>
      </w:r>
      <w:r>
        <w:rPr>
          <w:spacing w:val="11"/>
        </w:rPr>
        <w:t> </w:t>
      </w:r>
      <w:r>
        <w:rPr/>
        <w:t>phrase</w:t>
      </w:r>
      <w:r>
        <w:rPr>
          <w:spacing w:val="11"/>
        </w:rPr>
        <w:t> </w:t>
      </w:r>
      <w:r>
        <w:rPr/>
        <w:t>Constructive</w:t>
      </w:r>
      <w:r>
        <w:rPr>
          <w:spacing w:val="12"/>
        </w:rPr>
        <w:t> </w:t>
      </w:r>
      <w:r>
        <w:rPr/>
        <w:t>COTS</w:t>
      </w:r>
      <w:r>
        <w:rPr>
          <w:spacing w:val="12"/>
        </w:rPr>
        <w:t> </w:t>
      </w:r>
      <w:r>
        <w:rPr/>
        <w:t>model.</w:t>
      </w:r>
      <w:r>
        <w:rPr>
          <w:spacing w:val="11"/>
        </w:rPr>
        <w:t> </w:t>
      </w:r>
      <w:r>
        <w:rPr/>
        <w:t>COCOTS</w:t>
      </w:r>
      <w:r>
        <w:rPr>
          <w:spacing w:val="11"/>
        </w:rPr>
        <w:t> </w:t>
      </w:r>
      <w:r>
        <w:rPr/>
        <w:t>is</w:t>
      </w:r>
      <w:r>
        <w:rPr>
          <w:spacing w:val="11"/>
        </w:rPr>
        <w:t> </w:t>
      </w:r>
      <w:r>
        <w:rPr/>
        <w:t>actually</w:t>
      </w:r>
    </w:p>
    <w:p>
      <w:pPr>
        <w:pStyle w:val="BodyText"/>
        <w:spacing w:before="5"/>
        <w:rPr>
          <w:sz w:val="22"/>
        </w:rPr>
      </w:pPr>
    </w:p>
    <w:p>
      <w:pPr>
        <w:spacing w:after="0"/>
        <w:rPr>
          <w:sz w:val="22"/>
        </w:rPr>
        <w:sectPr>
          <w:pgSz w:w="8820" w:h="13320"/>
          <w:pgMar w:header="686" w:footer="0" w:top="1120" w:bottom="280" w:left="940" w:right="940"/>
        </w:sectPr>
      </w:pPr>
    </w:p>
    <w:p>
      <w:pPr>
        <w:pStyle w:val="BodyText"/>
        <w:spacing w:before="3"/>
        <w:rPr>
          <w:sz w:val="35"/>
        </w:rPr>
      </w:pPr>
    </w:p>
    <w:p>
      <w:pPr>
        <w:spacing w:before="1"/>
        <w:ind w:left="0" w:right="0" w:firstLine="0"/>
        <w:jc w:val="right"/>
        <w:rPr>
          <w:rFonts w:ascii="Calibri"/>
          <w:sz w:val="16"/>
        </w:rPr>
      </w:pPr>
      <w:r>
        <w:rPr>
          <w:rFonts w:ascii="Trebuchet MS"/>
          <w:i/>
          <w:w w:val="110"/>
          <w:sz w:val="16"/>
        </w:rPr>
        <w:t>n</w:t>
      </w:r>
      <w:r>
        <w:rPr>
          <w:rFonts w:ascii="Trebuchet MS"/>
          <w:i/>
          <w:spacing w:val="-16"/>
          <w:w w:val="110"/>
          <w:sz w:val="16"/>
        </w:rPr>
        <w:t> </w:t>
      </w:r>
      <w:r>
        <w:rPr>
          <w:rFonts w:ascii="Calibri"/>
          <w:w w:val="110"/>
          <w:sz w:val="16"/>
        </w:rPr>
        <w:t>+</w:t>
      </w:r>
      <w:r>
        <w:rPr>
          <w:rFonts w:ascii="Calibri"/>
          <w:spacing w:val="-3"/>
          <w:w w:val="110"/>
          <w:sz w:val="16"/>
        </w:rPr>
        <w:t> </w:t>
      </w:r>
      <w:r>
        <w:rPr>
          <w:rFonts w:ascii="Calibri"/>
          <w:w w:val="110"/>
          <w:sz w:val="16"/>
        </w:rPr>
        <w:t>x</w:t>
      </w:r>
    </w:p>
    <w:p>
      <w:pPr>
        <w:pStyle w:val="BodyText"/>
        <w:rPr>
          <w:rFonts w:ascii="Calibri"/>
          <w:sz w:val="24"/>
        </w:rPr>
      </w:pPr>
      <w:r>
        <w:rPr/>
        <w:br w:type="column"/>
      </w:r>
      <w:r>
        <w:rPr>
          <w:rFonts w:ascii="Calibri"/>
          <w:sz w:val="24"/>
        </w:rPr>
      </w:r>
    </w:p>
    <w:p>
      <w:pPr>
        <w:pStyle w:val="BodyText"/>
        <w:spacing w:before="10"/>
        <w:rPr>
          <w:rFonts w:ascii="Calibri"/>
          <w:sz w:val="28"/>
        </w:rPr>
      </w:pPr>
    </w:p>
    <w:p>
      <w:pPr>
        <w:spacing w:before="1"/>
        <w:ind w:left="120" w:right="0" w:firstLine="0"/>
        <w:jc w:val="left"/>
        <w:rPr>
          <w:rFonts w:ascii="Calibri"/>
          <w:sz w:val="16"/>
        </w:rPr>
      </w:pPr>
      <w:r>
        <w:rPr>
          <w:rFonts w:ascii="Trebuchet MS"/>
          <w:i/>
          <w:spacing w:val="-6"/>
          <w:w w:val="105"/>
          <w:sz w:val="16"/>
        </w:rPr>
        <w:t>n</w:t>
      </w:r>
      <w:r>
        <w:rPr>
          <w:rFonts w:ascii="Trebuchet MS"/>
          <w:i/>
          <w:spacing w:val="-14"/>
          <w:w w:val="105"/>
          <w:sz w:val="16"/>
        </w:rPr>
        <w:t> </w:t>
      </w:r>
      <w:r>
        <w:rPr>
          <w:rFonts w:ascii="Calibri"/>
          <w:spacing w:val="-6"/>
          <w:w w:val="105"/>
          <w:sz w:val="16"/>
        </w:rPr>
        <w:t>+</w:t>
      </w:r>
      <w:r>
        <w:rPr>
          <w:rFonts w:ascii="Calibri"/>
          <w:w w:val="105"/>
          <w:sz w:val="16"/>
        </w:rPr>
        <w:t> </w:t>
      </w:r>
      <w:r>
        <w:rPr>
          <w:rFonts w:ascii="Calibri"/>
          <w:spacing w:val="-6"/>
          <w:w w:val="105"/>
          <w:sz w:val="16"/>
        </w:rPr>
        <w:t>2</w:t>
      </w:r>
    </w:p>
    <w:p>
      <w:pPr>
        <w:spacing w:line="235" w:lineRule="auto" w:before="103"/>
        <w:ind w:left="163" w:right="1930" w:firstLine="0"/>
        <w:jc w:val="center"/>
        <w:rPr>
          <w:rFonts w:ascii="Calibri"/>
          <w:sz w:val="16"/>
        </w:rPr>
      </w:pPr>
      <w:r>
        <w:rPr/>
        <w:br w:type="column"/>
      </w:r>
      <w:r>
        <w:rPr>
          <w:rFonts w:ascii="Calibri"/>
          <w:w w:val="105"/>
          <w:sz w:val="16"/>
        </w:rPr>
        <w:t>COTS</w:t>
      </w:r>
      <w:r>
        <w:rPr>
          <w:rFonts w:ascii="Calibri"/>
          <w:spacing w:val="17"/>
          <w:w w:val="105"/>
          <w:sz w:val="16"/>
        </w:rPr>
        <w:t> </w:t>
      </w:r>
      <w:r>
        <w:rPr>
          <w:rFonts w:ascii="Calibri"/>
          <w:w w:val="105"/>
          <w:sz w:val="16"/>
        </w:rPr>
        <w:t>Maintenance</w:t>
      </w:r>
      <w:r>
        <w:rPr>
          <w:rFonts w:ascii="Calibri"/>
          <w:spacing w:val="-35"/>
          <w:w w:val="105"/>
          <w:sz w:val="16"/>
        </w:rPr>
        <w:t> </w:t>
      </w:r>
      <w:r>
        <w:rPr>
          <w:rFonts w:ascii="Calibri"/>
          <w:w w:val="110"/>
          <w:sz w:val="16"/>
        </w:rPr>
        <w:t>Diseconomies</w:t>
      </w:r>
    </w:p>
    <w:p>
      <w:pPr>
        <w:spacing w:before="96"/>
        <w:ind w:left="204" w:right="0" w:firstLine="0"/>
        <w:jc w:val="center"/>
        <w:rPr>
          <w:rFonts w:ascii="Calibri"/>
          <w:sz w:val="16"/>
        </w:rPr>
      </w:pPr>
      <w:r>
        <w:rPr/>
        <w:pict>
          <v:group style="position:absolute;margin-left:117.794998pt;margin-top:-21.798815pt;width:190.9pt;height:184.25pt;mso-position-horizontal-relative:page;mso-position-vertical-relative:paragraph;z-index:-31158272" coordorigin="2356,-436" coordsize="3818,3685">
            <v:shape style="position:absolute;left:2386;top:-346;width:3518;height:3566" coordorigin="2386,-346" coordsize="3518,3566" path="m5904,3220l2386,3220,2386,-346e" filled="false" stroked="true" strokeweight=".5pt" strokecolor="#000000">
              <v:path arrowok="t"/>
              <v:stroke dashstyle="solid"/>
            </v:shape>
            <v:shape style="position:absolute;left:2355;top:-436;width:3637;height:3685" coordorigin="2356,-436" coordsize="3637,3685" path="m2414,-328l2385,-436,2356,-328,2414,-328xm5992,3219l5884,3190,5884,3248,5992,3219xe" filled="true" fillcolor="#000000" stroked="false">
              <v:path arrowok="t"/>
              <v:fill type="solid"/>
            </v:shape>
            <v:shape style="position:absolute;left:2386;top:155;width:3780;height:3065" coordorigin="2386,156" coordsize="3780,3065" path="m6166,240l2386,3220,2986,2795,3328,2333,3541,1549,3752,156m5536,2187l4468,2151,3783,2247,3188,2571,2386,3220,3058,2744,3621,2517,4381,2477,5642,2562m5515,1755l4483,1917,3815,2122,3220,2507,2408,3206,3428,2471,3990,1964,4293,1452,4538,700m4114,375l3864,1470,3601,2131,3162,2626,2386,3220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rFonts w:ascii="Calibri"/>
          <w:w w:val="106"/>
          <w:sz w:val="16"/>
        </w:rPr>
        <w:t>n</w:t>
      </w:r>
    </w:p>
    <w:p>
      <w:pPr>
        <w:spacing w:before="200"/>
        <w:ind w:left="70" w:right="0" w:firstLine="0"/>
        <w:jc w:val="left"/>
        <w:rPr>
          <w:rFonts w:ascii="Calibri"/>
          <w:sz w:val="16"/>
        </w:rPr>
      </w:pPr>
      <w:r>
        <w:rPr>
          <w:rFonts w:ascii="Trebuchet MS"/>
          <w:i/>
          <w:w w:val="105"/>
          <w:sz w:val="16"/>
        </w:rPr>
        <w:t>n</w:t>
      </w:r>
      <w:r>
        <w:rPr>
          <w:rFonts w:ascii="Trebuchet MS"/>
          <w:i/>
          <w:spacing w:val="-13"/>
          <w:w w:val="105"/>
          <w:sz w:val="16"/>
        </w:rPr>
        <w:t> </w:t>
      </w:r>
      <w:r>
        <w:rPr>
          <w:rFonts w:ascii="Calibri"/>
          <w:w w:val="105"/>
          <w:sz w:val="16"/>
        </w:rPr>
        <w:t>+</w:t>
      </w:r>
      <w:r>
        <w:rPr>
          <w:rFonts w:ascii="Calibri"/>
          <w:spacing w:val="-1"/>
          <w:w w:val="105"/>
          <w:sz w:val="16"/>
        </w:rPr>
        <w:t> </w:t>
      </w:r>
      <w:r>
        <w:rPr>
          <w:rFonts w:ascii="Calibri"/>
          <w:w w:val="105"/>
          <w:sz w:val="16"/>
        </w:rPr>
        <w:t>1</w:t>
      </w:r>
    </w:p>
    <w:p>
      <w:pPr>
        <w:spacing w:after="0"/>
        <w:jc w:val="left"/>
        <w:rPr>
          <w:rFonts w:ascii="Calibri"/>
          <w:sz w:val="16"/>
        </w:rPr>
        <w:sectPr>
          <w:type w:val="continuous"/>
          <w:pgSz w:w="8820" w:h="13320"/>
          <w:pgMar w:top="1260" w:bottom="280" w:left="940" w:right="940"/>
          <w:cols w:num="3" w:equalWidth="0">
            <w:col w:w="2973" w:space="40"/>
            <w:col w:w="458" w:space="39"/>
            <w:col w:w="3430"/>
          </w:cols>
        </w:sectPr>
      </w:pPr>
    </w:p>
    <w:p>
      <w:pPr>
        <w:pStyle w:val="BodyText"/>
        <w:spacing w:before="6"/>
        <w:rPr>
          <w:rFonts w:ascii="Calibri"/>
          <w:sz w:val="19"/>
        </w:rPr>
      </w:pPr>
    </w:p>
    <w:p>
      <w:pPr>
        <w:spacing w:line="235" w:lineRule="auto" w:before="103"/>
        <w:ind w:left="4704" w:right="1199" w:hanging="301"/>
        <w:jc w:val="left"/>
        <w:rPr>
          <w:rFonts w:ascii="Calibri"/>
          <w:sz w:val="16"/>
        </w:rPr>
      </w:pPr>
      <w:r>
        <w:rPr/>
        <w:pict>
          <v:shape style="position:absolute;margin-left:105.199997pt;margin-top:3.810837pt;width:13.9pt;height:40.6pt;mso-position-horizontal-relative:page;mso-position-vertical-relative:paragraph;z-index:15959552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w w:val="125"/>
                      <w:sz w:val="16"/>
                    </w:rPr>
                    <w:t>COTS</w:t>
                  </w:r>
                  <w:r>
                    <w:rPr>
                      <w:rFonts w:ascii="Calibri"/>
                      <w:spacing w:val="-5"/>
                      <w:w w:val="125"/>
                      <w:sz w:val="16"/>
                    </w:rPr>
                    <w:t> </w:t>
                  </w:r>
                  <w:r>
                    <w:rPr>
                      <w:rFonts w:ascii="Calibri"/>
                      <w:w w:val="125"/>
                      <w:sz w:val="16"/>
                    </w:rPr>
                    <w:t>LCC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w w:val="105"/>
          <w:sz w:val="16"/>
        </w:rPr>
        <w:t>COTS</w:t>
      </w:r>
      <w:r>
        <w:rPr>
          <w:rFonts w:ascii="Calibri"/>
          <w:spacing w:val="17"/>
          <w:w w:val="105"/>
          <w:sz w:val="16"/>
        </w:rPr>
        <w:t> </w:t>
      </w:r>
      <w:r>
        <w:rPr>
          <w:rFonts w:ascii="Calibri"/>
          <w:w w:val="105"/>
          <w:sz w:val="16"/>
        </w:rPr>
        <w:t>Maintenance</w:t>
      </w:r>
      <w:r>
        <w:rPr>
          <w:rFonts w:ascii="Calibri"/>
          <w:spacing w:val="-35"/>
          <w:w w:val="105"/>
          <w:sz w:val="16"/>
        </w:rPr>
        <w:t> </w:t>
      </w:r>
      <w:r>
        <w:rPr>
          <w:rFonts w:ascii="Calibri"/>
          <w:w w:val="110"/>
          <w:sz w:val="16"/>
        </w:rPr>
        <w:t>Economies</w:t>
      </w:r>
    </w:p>
    <w:p>
      <w:pPr>
        <w:pStyle w:val="BodyText"/>
        <w:spacing w:before="7"/>
        <w:rPr>
          <w:rFonts w:ascii="Calibri"/>
          <w:sz w:val="19"/>
        </w:rPr>
      </w:pPr>
    </w:p>
    <w:p>
      <w:pPr>
        <w:spacing w:before="0"/>
        <w:ind w:left="4625" w:right="0" w:firstLine="0"/>
        <w:jc w:val="left"/>
        <w:rPr>
          <w:rFonts w:ascii="Calibri"/>
          <w:sz w:val="16"/>
        </w:rPr>
      </w:pPr>
      <w:r>
        <w:rPr>
          <w:rFonts w:ascii="Calibri"/>
          <w:w w:val="99"/>
          <w:sz w:val="16"/>
        </w:rPr>
        <w:t>3</w:t>
      </w:r>
    </w:p>
    <w:p>
      <w:pPr>
        <w:pStyle w:val="BodyText"/>
        <w:spacing w:before="10"/>
        <w:rPr>
          <w:rFonts w:ascii="Calibri"/>
          <w:sz w:val="18"/>
        </w:rPr>
      </w:pPr>
    </w:p>
    <w:p>
      <w:pPr>
        <w:spacing w:before="0"/>
        <w:ind w:left="4652" w:right="0" w:firstLine="0"/>
        <w:jc w:val="left"/>
        <w:rPr>
          <w:rFonts w:ascii="Calibri"/>
          <w:sz w:val="16"/>
        </w:rPr>
      </w:pPr>
      <w:r>
        <w:rPr>
          <w:rFonts w:ascii="Calibri"/>
          <w:w w:val="99"/>
          <w:sz w:val="16"/>
        </w:rPr>
        <w:t>2</w:t>
      </w:r>
    </w:p>
    <w:p>
      <w:pPr>
        <w:spacing w:before="179"/>
        <w:ind w:left="0" w:right="2103" w:firstLine="0"/>
        <w:jc w:val="right"/>
        <w:rPr>
          <w:rFonts w:ascii="Calibri"/>
          <w:sz w:val="16"/>
        </w:rPr>
      </w:pPr>
      <w:r>
        <w:rPr>
          <w:rFonts w:ascii="Calibri"/>
          <w:w w:val="99"/>
          <w:sz w:val="16"/>
        </w:rPr>
        <w:t>1</w:t>
      </w:r>
    </w:p>
    <w:p>
      <w:pPr>
        <w:pStyle w:val="BodyText"/>
        <w:rPr>
          <w:rFonts w:ascii="Calibri"/>
        </w:rPr>
      </w:pPr>
    </w:p>
    <w:p>
      <w:pPr>
        <w:pStyle w:val="BodyText"/>
        <w:spacing w:before="4"/>
        <w:rPr>
          <w:rFonts w:ascii="Calibri"/>
        </w:rPr>
      </w:pPr>
    </w:p>
    <w:p>
      <w:pPr>
        <w:spacing w:line="288" w:lineRule="auto" w:before="100"/>
        <w:ind w:left="2784" w:right="3147" w:firstLine="276"/>
        <w:jc w:val="left"/>
        <w:rPr>
          <w:rFonts w:ascii="Calibri"/>
          <w:sz w:val="16"/>
        </w:rPr>
      </w:pPr>
      <w:r>
        <w:rPr>
          <w:rFonts w:ascii="Calibri"/>
          <w:w w:val="115"/>
          <w:sz w:val="16"/>
        </w:rPr>
        <w:t>Time</w:t>
      </w:r>
      <w:r>
        <w:rPr>
          <w:rFonts w:ascii="Calibri"/>
          <w:spacing w:val="1"/>
          <w:w w:val="115"/>
          <w:sz w:val="16"/>
        </w:rPr>
        <w:t> </w:t>
      </w:r>
      <w:r>
        <w:rPr>
          <w:rFonts w:ascii="Calibri"/>
          <w:spacing w:val="-3"/>
          <w:w w:val="115"/>
          <w:sz w:val="16"/>
        </w:rPr>
        <w:t>COTS</w:t>
      </w:r>
      <w:r>
        <w:rPr>
          <w:rFonts w:ascii="Calibri"/>
          <w:spacing w:val="-5"/>
          <w:w w:val="115"/>
          <w:sz w:val="16"/>
        </w:rPr>
        <w:t> </w:t>
      </w:r>
      <w:r>
        <w:rPr>
          <w:rFonts w:ascii="Calibri"/>
          <w:spacing w:val="-3"/>
          <w:w w:val="115"/>
          <w:sz w:val="16"/>
        </w:rPr>
        <w:t>Saving</w:t>
      </w:r>
    </w:p>
    <w:p>
      <w:pPr>
        <w:spacing w:line="249" w:lineRule="auto" w:before="189"/>
        <w:ind w:left="110" w:right="107" w:firstLine="0"/>
        <w:jc w:val="both"/>
        <w:rPr>
          <w:sz w:val="18"/>
        </w:rPr>
      </w:pPr>
      <w:r>
        <w:rPr>
          <w:rFonts w:ascii="Trebuchet MS" w:hAnsi="Trebuchet MS"/>
          <w:b/>
          <w:sz w:val="18"/>
        </w:rPr>
        <w:t>FIGURE 10.3</w:t>
      </w:r>
      <w:r>
        <w:rPr>
          <w:rFonts w:ascii="Trebuchet MS" w:hAnsi="Trebuchet MS"/>
          <w:b/>
          <w:spacing w:val="1"/>
          <w:sz w:val="18"/>
        </w:rPr>
        <w:t> </w:t>
      </w:r>
      <w:r>
        <w:rPr>
          <w:sz w:val="18"/>
        </w:rPr>
        <w:t>COTS economies versus diseconomies. (Modified from Clark, Betsy and</w:t>
      </w:r>
      <w:r>
        <w:rPr>
          <w:spacing w:val="1"/>
          <w:sz w:val="18"/>
        </w:rPr>
        <w:t> </w:t>
      </w:r>
      <w:r>
        <w:rPr>
          <w:sz w:val="18"/>
        </w:rPr>
        <w:t>Clark,</w:t>
      </w:r>
      <w:r>
        <w:rPr>
          <w:spacing w:val="-8"/>
          <w:sz w:val="18"/>
        </w:rPr>
        <w:t> </w:t>
      </w:r>
      <w:r>
        <w:rPr>
          <w:sz w:val="18"/>
        </w:rPr>
        <w:t>Brad.</w:t>
      </w:r>
      <w:r>
        <w:rPr>
          <w:spacing w:val="-8"/>
          <w:sz w:val="18"/>
        </w:rPr>
        <w:t> </w:t>
      </w:r>
      <w:r>
        <w:rPr>
          <w:sz w:val="18"/>
        </w:rPr>
        <w:t>2007.</w:t>
      </w:r>
      <w:r>
        <w:rPr>
          <w:spacing w:val="-8"/>
          <w:sz w:val="18"/>
        </w:rPr>
        <w:t> </w:t>
      </w:r>
      <w:r>
        <w:rPr>
          <w:sz w:val="18"/>
        </w:rPr>
        <w:t>“Added</w:t>
      </w:r>
      <w:r>
        <w:rPr>
          <w:spacing w:val="-7"/>
          <w:sz w:val="18"/>
        </w:rPr>
        <w:t> </w:t>
      </w:r>
      <w:r>
        <w:rPr>
          <w:sz w:val="18"/>
        </w:rPr>
        <w:t>Sources</w:t>
      </w:r>
      <w:r>
        <w:rPr>
          <w:spacing w:val="-7"/>
          <w:sz w:val="18"/>
        </w:rPr>
        <w:t> </w:t>
      </w:r>
      <w:r>
        <w:rPr>
          <w:sz w:val="18"/>
        </w:rPr>
        <w:t>of</w:t>
      </w:r>
      <w:r>
        <w:rPr>
          <w:spacing w:val="-8"/>
          <w:sz w:val="18"/>
        </w:rPr>
        <w:t> </w:t>
      </w:r>
      <w:r>
        <w:rPr>
          <w:sz w:val="18"/>
        </w:rPr>
        <w:t>Costs</w:t>
      </w:r>
      <w:r>
        <w:rPr>
          <w:spacing w:val="-8"/>
          <w:sz w:val="18"/>
        </w:rPr>
        <w:t> </w:t>
      </w:r>
      <w:r>
        <w:rPr>
          <w:sz w:val="18"/>
        </w:rPr>
        <w:t>in</w:t>
      </w:r>
      <w:r>
        <w:rPr>
          <w:spacing w:val="-7"/>
          <w:sz w:val="18"/>
        </w:rPr>
        <w:t> </w:t>
      </w:r>
      <w:r>
        <w:rPr>
          <w:sz w:val="18"/>
        </w:rPr>
        <w:t>Maintaining</w:t>
      </w:r>
      <w:r>
        <w:rPr>
          <w:spacing w:val="-8"/>
          <w:sz w:val="18"/>
        </w:rPr>
        <w:t> </w:t>
      </w:r>
      <w:r>
        <w:rPr>
          <w:sz w:val="18"/>
        </w:rPr>
        <w:t>COTS-Intensive</w:t>
      </w:r>
      <w:r>
        <w:rPr>
          <w:spacing w:val="-8"/>
          <w:sz w:val="18"/>
        </w:rPr>
        <w:t> </w:t>
      </w:r>
      <w:r>
        <w:rPr>
          <w:sz w:val="18"/>
        </w:rPr>
        <w:t>Systems.”</w:t>
      </w:r>
      <w:r>
        <w:rPr>
          <w:spacing w:val="-6"/>
          <w:sz w:val="18"/>
        </w:rPr>
        <w:t> </w:t>
      </w:r>
      <w:r>
        <w:rPr>
          <w:i/>
          <w:sz w:val="18"/>
        </w:rPr>
        <w:t>Cross</w:t>
      </w:r>
      <w:r>
        <w:rPr>
          <w:i/>
          <w:spacing w:val="-43"/>
          <w:sz w:val="18"/>
        </w:rPr>
        <w:t> </w:t>
      </w:r>
      <w:r>
        <w:rPr>
          <w:i/>
          <w:sz w:val="18"/>
        </w:rPr>
        <w:t>Talk, The Journal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of Defense Software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Engineering</w:t>
      </w:r>
      <w:r>
        <w:rPr>
          <w:sz w:val="18"/>
        </w:rPr>
        <w:t>.)</w:t>
      </w:r>
    </w:p>
    <w:p>
      <w:pPr>
        <w:spacing w:after="0" w:line="249" w:lineRule="auto"/>
        <w:jc w:val="both"/>
        <w:rPr>
          <w:sz w:val="18"/>
        </w:rPr>
        <w:sectPr>
          <w:type w:val="continuous"/>
          <w:pgSz w:w="8820" w:h="13320"/>
          <w:pgMar w:top="1260" w:bottom="280" w:left="940" w:right="940"/>
        </w:sectPr>
      </w:pPr>
    </w:p>
    <w:p>
      <w:pPr>
        <w:pStyle w:val="BodyText"/>
        <w:spacing w:line="249" w:lineRule="auto" w:before="83"/>
        <w:ind w:left="110" w:right="107"/>
        <w:jc w:val="both"/>
      </w:pPr>
      <w:r>
        <w:rPr/>
        <w:t>an amalgam of four related submodels, each addressing individually what we have</w:t>
      </w:r>
      <w:r>
        <w:rPr>
          <w:spacing w:val="1"/>
        </w:rPr>
        <w:t> </w:t>
      </w:r>
      <w:r>
        <w:rPr/>
        <w:t>identified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four</w:t>
      </w:r>
      <w:r>
        <w:rPr>
          <w:spacing w:val="-6"/>
        </w:rPr>
        <w:t> </w:t>
      </w:r>
      <w:r>
        <w:rPr/>
        <w:t>primary</w:t>
      </w:r>
      <w:r>
        <w:rPr>
          <w:spacing w:val="-5"/>
        </w:rPr>
        <w:t> </w:t>
      </w:r>
      <w:r>
        <w:rPr/>
        <w:t>sources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COTS</w:t>
      </w:r>
      <w:r>
        <w:rPr>
          <w:spacing w:val="-4"/>
        </w:rPr>
        <w:t> </w:t>
      </w:r>
      <w:r>
        <w:rPr/>
        <w:t>software</w:t>
      </w:r>
      <w:r>
        <w:rPr>
          <w:spacing w:val="-5"/>
        </w:rPr>
        <w:t> </w:t>
      </w:r>
      <w:r>
        <w:rPr/>
        <w:t>integration</w:t>
      </w:r>
      <w:r>
        <w:rPr>
          <w:spacing w:val="-5"/>
        </w:rPr>
        <w:t> </w:t>
      </w:r>
      <w:r>
        <w:rPr/>
        <w:t>costs.</w:t>
      </w:r>
      <w:r>
        <w:rPr>
          <w:spacing w:val="-5"/>
        </w:rPr>
        <w:t> </w:t>
      </w:r>
      <w:r>
        <w:rPr/>
        <w:t>These</w:t>
      </w:r>
      <w:r>
        <w:rPr>
          <w:spacing w:val="-4"/>
        </w:rPr>
        <w:t> </w:t>
      </w:r>
      <w:r>
        <w:rPr/>
        <w:t>are</w:t>
      </w:r>
      <w:r>
        <w:rPr>
          <w:spacing w:val="-48"/>
        </w:rPr>
        <w:t> </w:t>
      </w:r>
      <w:r>
        <w:rPr/>
        <w:t>costs</w:t>
      </w:r>
      <w:r>
        <w:rPr>
          <w:spacing w:val="-12"/>
        </w:rPr>
        <w:t> </w:t>
      </w:r>
      <w:r>
        <w:rPr/>
        <w:t>due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effort</w:t>
      </w:r>
      <w:r>
        <w:rPr>
          <w:spacing w:val="-12"/>
        </w:rPr>
        <w:t> </w:t>
      </w:r>
      <w:r>
        <w:rPr/>
        <w:t>needed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perform</w:t>
      </w:r>
      <w:r>
        <w:rPr>
          <w:spacing w:val="-12"/>
        </w:rPr>
        <w:t> </w:t>
      </w:r>
      <w:r>
        <w:rPr/>
        <w:t>(1)</w:t>
      </w:r>
      <w:r>
        <w:rPr>
          <w:spacing w:val="-12"/>
        </w:rPr>
        <w:t> </w:t>
      </w:r>
      <w:r>
        <w:rPr/>
        <w:t>candidate</w:t>
      </w:r>
      <w:r>
        <w:rPr>
          <w:spacing w:val="-12"/>
        </w:rPr>
        <w:t> </w:t>
      </w:r>
      <w:r>
        <w:rPr/>
        <w:t>COTS</w:t>
      </w:r>
      <w:r>
        <w:rPr>
          <w:spacing w:val="-12"/>
        </w:rPr>
        <w:t> </w:t>
      </w:r>
      <w:r>
        <w:rPr/>
        <w:t>component</w:t>
      </w:r>
      <w:r>
        <w:rPr>
          <w:spacing w:val="-11"/>
        </w:rPr>
        <w:t> </w:t>
      </w:r>
      <w:r>
        <w:rPr/>
        <w:t>assessment,</w:t>
      </w:r>
    </w:p>
    <w:p>
      <w:pPr>
        <w:pStyle w:val="BodyText"/>
        <w:spacing w:line="249" w:lineRule="auto" w:before="2"/>
        <w:ind w:left="110" w:right="108"/>
        <w:jc w:val="both"/>
      </w:pPr>
      <w:r>
        <w:rPr/>
        <w:t>(2)</w:t>
      </w:r>
      <w:r>
        <w:rPr>
          <w:spacing w:val="-8"/>
        </w:rPr>
        <w:t> </w:t>
      </w:r>
      <w:r>
        <w:rPr/>
        <w:t>COTS</w:t>
      </w:r>
      <w:r>
        <w:rPr>
          <w:spacing w:val="-8"/>
        </w:rPr>
        <w:t> </w:t>
      </w:r>
      <w:r>
        <w:rPr/>
        <w:t>component</w:t>
      </w:r>
      <w:r>
        <w:rPr>
          <w:spacing w:val="-7"/>
        </w:rPr>
        <w:t> </w:t>
      </w:r>
      <w:r>
        <w:rPr/>
        <w:t>tailoring,</w:t>
      </w:r>
      <w:r>
        <w:rPr>
          <w:spacing w:val="-8"/>
        </w:rPr>
        <w:t> </w:t>
      </w:r>
      <w:r>
        <w:rPr/>
        <w:t>(3)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development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testing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any</w:t>
      </w:r>
      <w:r>
        <w:rPr>
          <w:spacing w:val="-8"/>
        </w:rPr>
        <w:t> </w:t>
      </w:r>
      <w:r>
        <w:rPr/>
        <w:t>integration</w:t>
      </w:r>
      <w:r>
        <w:rPr>
          <w:spacing w:val="-7"/>
        </w:rPr>
        <w:t> </w:t>
      </w:r>
      <w:r>
        <w:rPr/>
        <w:t>or</w:t>
      </w:r>
      <w:r>
        <w:rPr>
          <w:spacing w:val="-48"/>
        </w:rPr>
        <w:t> </w:t>
      </w:r>
      <w:r>
        <w:rPr/>
        <w:t>glue</w:t>
      </w:r>
      <w:r>
        <w:rPr>
          <w:spacing w:val="-4"/>
        </w:rPr>
        <w:t> </w:t>
      </w:r>
      <w:r>
        <w:rPr/>
        <w:t>code</w:t>
      </w:r>
      <w:r>
        <w:rPr>
          <w:spacing w:val="-3"/>
        </w:rPr>
        <w:t> </w:t>
      </w:r>
      <w:r>
        <w:rPr/>
        <w:t>needed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plug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COTS</w:t>
      </w:r>
      <w:r>
        <w:rPr>
          <w:spacing w:val="-3"/>
        </w:rPr>
        <w:t> </w:t>
      </w:r>
      <w:r>
        <w:rPr/>
        <w:t>component</w:t>
      </w:r>
      <w:r>
        <w:rPr>
          <w:spacing w:val="-4"/>
        </w:rPr>
        <w:t> </w:t>
      </w:r>
      <w:r>
        <w:rPr/>
        <w:t>into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larger</w:t>
      </w:r>
      <w:r>
        <w:rPr>
          <w:spacing w:val="-4"/>
        </w:rPr>
        <w:t> </w:t>
      </w:r>
      <w:r>
        <w:rPr/>
        <w:t>system,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(4)</w:t>
      </w:r>
      <w:r>
        <w:rPr>
          <w:spacing w:val="-3"/>
        </w:rPr>
        <w:t> </w:t>
      </w:r>
      <w:r>
        <w:rPr/>
        <w:t>increased</w:t>
      </w:r>
      <w:r>
        <w:rPr>
          <w:spacing w:val="-48"/>
        </w:rPr>
        <w:t> </w:t>
      </w:r>
      <w:r>
        <w:rPr/>
        <w:t>system-level</w:t>
      </w:r>
      <w:r>
        <w:rPr>
          <w:spacing w:val="1"/>
        </w:rPr>
        <w:t> </w:t>
      </w:r>
      <w:r>
        <w:rPr/>
        <w:t>programming</w:t>
      </w:r>
      <w:r>
        <w:rPr>
          <w:spacing w:val="1"/>
        </w:rPr>
        <w:t> </w:t>
      </w:r>
      <w:r>
        <w:rPr/>
        <w:t>due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volatility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incorporated</w:t>
      </w:r>
      <w:r>
        <w:rPr>
          <w:spacing w:val="1"/>
        </w:rPr>
        <w:t> </w:t>
      </w:r>
      <w:r>
        <w:rPr/>
        <w:t>COTS</w:t>
      </w:r>
      <w:r>
        <w:rPr>
          <w:spacing w:val="1"/>
        </w:rPr>
        <w:t> </w:t>
      </w:r>
      <w:r>
        <w:rPr/>
        <w:t>components</w:t>
      </w:r>
      <w:r>
        <w:rPr>
          <w:spacing w:val="-47"/>
        </w:rPr>
        <w:t> </w:t>
      </w:r>
      <w:r>
        <w:rPr/>
        <w:t>(University</w:t>
      </w:r>
      <w:r>
        <w:rPr>
          <w:spacing w:val="-1"/>
        </w:rPr>
        <w:t> </w:t>
      </w:r>
      <w:r>
        <w:rPr/>
        <w:t>of Southern California, 2008).</w:t>
      </w:r>
    </w:p>
    <w:p>
      <w:pPr>
        <w:pStyle w:val="BodyText"/>
        <w:spacing w:before="10"/>
        <w:rPr>
          <w:sz w:val="29"/>
        </w:rPr>
      </w:pPr>
    </w:p>
    <w:p>
      <w:pPr>
        <w:pStyle w:val="Heading2"/>
        <w:numPr>
          <w:ilvl w:val="1"/>
          <w:numId w:val="112"/>
        </w:numPr>
        <w:tabs>
          <w:tab w:pos="747" w:val="left" w:leader="none"/>
        </w:tabs>
        <w:spacing w:line="240" w:lineRule="auto" w:before="0" w:after="0"/>
        <w:ind w:left="746" w:right="0" w:hanging="637"/>
        <w:jc w:val="both"/>
      </w:pPr>
      <w:bookmarkStart w:name="_TOC_250035" w:id="135"/>
      <w:bookmarkEnd w:id="135"/>
      <w:r>
        <w:rPr>
          <w:w w:val="105"/>
        </w:rPr>
        <w:t>GOTS</w:t>
      </w:r>
    </w:p>
    <w:p>
      <w:pPr>
        <w:spacing w:line="249" w:lineRule="auto" w:before="119"/>
        <w:ind w:left="350" w:right="347" w:firstLine="0"/>
        <w:jc w:val="both"/>
        <w:rPr>
          <w:sz w:val="18"/>
        </w:rPr>
      </w:pPr>
      <w:r>
        <w:rPr>
          <w:sz w:val="18"/>
        </w:rPr>
        <w:t>Government off-the-shelf (GOTS) is a term for software and hardware products that</w:t>
      </w:r>
      <w:r>
        <w:rPr>
          <w:spacing w:val="1"/>
          <w:sz w:val="18"/>
        </w:rPr>
        <w:t> </w:t>
      </w:r>
      <w:r>
        <w:rPr>
          <w:sz w:val="18"/>
        </w:rPr>
        <w:t>are typically developed by the technical staff of the government agency for which it is</w:t>
      </w:r>
      <w:r>
        <w:rPr>
          <w:spacing w:val="1"/>
          <w:sz w:val="18"/>
        </w:rPr>
        <w:t> </w:t>
      </w:r>
      <w:r>
        <w:rPr>
          <w:sz w:val="18"/>
        </w:rPr>
        <w:t>created. It is sometimes developed by an external entity, but with funding and speci-</w:t>
      </w:r>
      <w:r>
        <w:rPr>
          <w:spacing w:val="1"/>
          <w:sz w:val="18"/>
        </w:rPr>
        <w:t> </w:t>
      </w:r>
      <w:r>
        <w:rPr>
          <w:sz w:val="18"/>
        </w:rPr>
        <w:t>fication from the agency. Because agencies can directly control all aspects of GOTS</w:t>
      </w:r>
      <w:r>
        <w:rPr>
          <w:spacing w:val="1"/>
          <w:sz w:val="18"/>
        </w:rPr>
        <w:t> </w:t>
      </w:r>
      <w:r>
        <w:rPr>
          <w:sz w:val="18"/>
        </w:rPr>
        <w:t>products,</w:t>
      </w:r>
      <w:r>
        <w:rPr>
          <w:spacing w:val="3"/>
          <w:sz w:val="18"/>
        </w:rPr>
        <w:t> </w:t>
      </w:r>
      <w:r>
        <w:rPr>
          <w:sz w:val="18"/>
        </w:rPr>
        <w:t>these</w:t>
      </w:r>
      <w:r>
        <w:rPr>
          <w:spacing w:val="4"/>
          <w:sz w:val="18"/>
        </w:rPr>
        <w:t> </w:t>
      </w:r>
      <w:r>
        <w:rPr>
          <w:sz w:val="18"/>
        </w:rPr>
        <w:t>are</w:t>
      </w:r>
      <w:r>
        <w:rPr>
          <w:spacing w:val="4"/>
          <w:sz w:val="18"/>
        </w:rPr>
        <w:t> </w:t>
      </w:r>
      <w:r>
        <w:rPr>
          <w:sz w:val="18"/>
        </w:rPr>
        <w:t>generally</w:t>
      </w:r>
      <w:r>
        <w:rPr>
          <w:spacing w:val="4"/>
          <w:sz w:val="18"/>
        </w:rPr>
        <w:t> </w:t>
      </w:r>
      <w:r>
        <w:rPr>
          <w:sz w:val="18"/>
        </w:rPr>
        <w:t>preferred</w:t>
      </w:r>
      <w:r>
        <w:rPr>
          <w:spacing w:val="3"/>
          <w:sz w:val="18"/>
        </w:rPr>
        <w:t> </w:t>
      </w:r>
      <w:r>
        <w:rPr>
          <w:sz w:val="18"/>
        </w:rPr>
        <w:t>for</w:t>
      </w:r>
      <w:r>
        <w:rPr>
          <w:spacing w:val="4"/>
          <w:sz w:val="18"/>
        </w:rPr>
        <w:t> </w:t>
      </w:r>
      <w:r>
        <w:rPr>
          <w:sz w:val="18"/>
        </w:rPr>
        <w:t>government</w:t>
      </w:r>
      <w:r>
        <w:rPr>
          <w:spacing w:val="4"/>
          <w:sz w:val="18"/>
        </w:rPr>
        <w:t> </w:t>
      </w:r>
      <w:r>
        <w:rPr>
          <w:sz w:val="18"/>
        </w:rPr>
        <w:t>purposes.</w:t>
      </w:r>
      <w:r>
        <w:rPr>
          <w:spacing w:val="4"/>
          <w:sz w:val="18"/>
        </w:rPr>
        <w:t> </w:t>
      </w:r>
      <w:r>
        <w:rPr>
          <w:sz w:val="18"/>
        </w:rPr>
        <w:t>(Wikipedia,</w:t>
      </w:r>
      <w:r>
        <w:rPr>
          <w:spacing w:val="4"/>
          <w:sz w:val="18"/>
        </w:rPr>
        <w:t> </w:t>
      </w:r>
      <w:r>
        <w:rPr>
          <w:sz w:val="18"/>
        </w:rPr>
        <w:t>2008a)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249" w:lineRule="auto" w:before="1"/>
        <w:ind w:left="110" w:right="106" w:firstLine="240"/>
        <w:jc w:val="both"/>
      </w:pPr>
      <w:r>
        <w:rPr/>
        <w:t>Many</w:t>
      </w:r>
      <w:r>
        <w:rPr>
          <w:spacing w:val="1"/>
        </w:rPr>
        <w:t> </w:t>
      </w:r>
      <w:r>
        <w:rPr/>
        <w:t>government</w:t>
      </w:r>
      <w:r>
        <w:rPr>
          <w:spacing w:val="1"/>
        </w:rPr>
        <w:t> </w:t>
      </w:r>
      <w:r>
        <w:rPr/>
        <w:t>organizations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developed</w:t>
      </w:r>
      <w:r>
        <w:rPr>
          <w:spacing w:val="1"/>
        </w:rPr>
        <w:t> </w:t>
      </w:r>
      <w:r>
        <w:rPr/>
        <w:t>libraries</w:t>
      </w:r>
      <w:r>
        <w:rPr>
          <w:spacing w:val="1"/>
        </w:rPr>
        <w:t> </w:t>
      </w:r>
      <w:r>
        <w:rPr/>
        <w:t>of</w:t>
      </w:r>
      <w:r>
        <w:rPr>
          <w:spacing w:val="50"/>
        </w:rPr>
        <w:t> </w:t>
      </w:r>
      <w:r>
        <w:rPr/>
        <w:t>software</w:t>
      </w:r>
      <w:r>
        <w:rPr>
          <w:spacing w:val="50"/>
        </w:rPr>
        <w:t> </w:t>
      </w:r>
      <w:r>
        <w:rPr/>
        <w:t>to</w:t>
      </w:r>
      <w:r>
        <w:rPr>
          <w:spacing w:val="1"/>
        </w:rPr>
        <w:t> </w:t>
      </w:r>
      <w:r>
        <w:rPr/>
        <w:t>promote reuse. Unfortunately, these GOTS items are often not used or are lost</w:t>
      </w:r>
      <w:r>
        <w:rPr>
          <w:spacing w:val="1"/>
        </w:rPr>
        <w:t> </w:t>
      </w:r>
      <w:r>
        <w:rPr/>
        <w:t>because</w:t>
      </w:r>
      <w:r>
        <w:rPr>
          <w:spacing w:val="37"/>
        </w:rPr>
        <w:t> </w:t>
      </w:r>
      <w:r>
        <w:rPr/>
        <w:t>of</w:t>
      </w:r>
      <w:r>
        <w:rPr>
          <w:spacing w:val="37"/>
        </w:rPr>
        <w:t> </w:t>
      </w:r>
      <w:r>
        <w:rPr/>
        <w:t>evolving</w:t>
      </w:r>
      <w:r>
        <w:rPr>
          <w:spacing w:val="37"/>
        </w:rPr>
        <w:t> </w:t>
      </w:r>
      <w:r>
        <w:rPr/>
        <w:t>standards</w:t>
      </w:r>
      <w:r>
        <w:rPr>
          <w:spacing w:val="37"/>
        </w:rPr>
        <w:t> </w:t>
      </w:r>
      <w:r>
        <w:rPr/>
        <w:t>(e.g.,</w:t>
      </w:r>
      <w:r>
        <w:rPr>
          <w:spacing w:val="37"/>
        </w:rPr>
        <w:t> </w:t>
      </w:r>
      <w:r>
        <w:rPr/>
        <w:t>ADA),</w:t>
      </w:r>
      <w:r>
        <w:rPr>
          <w:spacing w:val="38"/>
        </w:rPr>
        <w:t> </w:t>
      </w:r>
      <w:r>
        <w:rPr/>
        <w:t>stovepipe</w:t>
      </w:r>
      <w:r>
        <w:rPr>
          <w:spacing w:val="37"/>
        </w:rPr>
        <w:t> </w:t>
      </w:r>
      <w:r>
        <w:rPr/>
        <w:t>development,</w:t>
      </w:r>
      <w:r>
        <w:rPr>
          <w:spacing w:val="37"/>
        </w:rPr>
        <w:t> </w:t>
      </w:r>
      <w:r>
        <w:rPr/>
        <w:t>and</w:t>
      </w:r>
      <w:r>
        <w:rPr>
          <w:spacing w:val="37"/>
        </w:rPr>
        <w:t> </w:t>
      </w:r>
      <w:r>
        <w:rPr/>
        <w:t>mainly</w:t>
      </w:r>
      <w:r>
        <w:rPr>
          <w:spacing w:val="-47"/>
        </w:rPr>
        <w:t> </w:t>
      </w:r>
      <w:r>
        <w:rPr/>
        <w:t>poor</w:t>
      </w:r>
      <w:r>
        <w:rPr>
          <w:spacing w:val="7"/>
        </w:rPr>
        <w:t> </w:t>
      </w:r>
      <w:r>
        <w:rPr/>
        <w:t>knowledge</w:t>
      </w:r>
      <w:r>
        <w:rPr>
          <w:spacing w:val="8"/>
        </w:rPr>
        <w:t> </w:t>
      </w:r>
      <w:r>
        <w:rPr/>
        <w:t>management.</w:t>
      </w:r>
    </w:p>
    <w:p>
      <w:pPr>
        <w:pStyle w:val="BodyText"/>
        <w:spacing w:before="9"/>
        <w:rPr>
          <w:sz w:val="29"/>
        </w:rPr>
      </w:pPr>
    </w:p>
    <w:p>
      <w:pPr>
        <w:pStyle w:val="Heading2"/>
        <w:numPr>
          <w:ilvl w:val="1"/>
          <w:numId w:val="112"/>
        </w:numPr>
        <w:tabs>
          <w:tab w:pos="743" w:val="left" w:leader="none"/>
        </w:tabs>
        <w:spacing w:line="240" w:lineRule="auto" w:before="1" w:after="0"/>
        <w:ind w:left="742" w:right="0" w:hanging="633"/>
        <w:jc w:val="both"/>
      </w:pPr>
      <w:bookmarkStart w:name="_TOC_250034" w:id="136"/>
      <w:r>
        <w:rPr/>
        <w:t>SOFTWARE</w:t>
      </w:r>
      <w:r>
        <w:rPr>
          <w:spacing w:val="-14"/>
        </w:rPr>
        <w:t> </w:t>
      </w:r>
      <w:bookmarkEnd w:id="136"/>
      <w:r>
        <w:rPr/>
        <w:t>REUSE</w:t>
      </w:r>
    </w:p>
    <w:p>
      <w:pPr>
        <w:pStyle w:val="BodyText"/>
        <w:spacing w:line="249" w:lineRule="auto" w:before="124"/>
        <w:ind w:left="110" w:right="107"/>
        <w:jc w:val="both"/>
      </w:pPr>
      <w:r>
        <w:rPr>
          <w:spacing w:val="-1"/>
        </w:rPr>
        <w:t>The</w:t>
      </w:r>
      <w:r>
        <w:rPr>
          <w:spacing w:val="-20"/>
        </w:rPr>
        <w:t> </w:t>
      </w:r>
      <w:r>
        <w:rPr>
          <w:spacing w:val="-1"/>
        </w:rPr>
        <w:t>perceived</w:t>
      </w:r>
      <w:r>
        <w:rPr>
          <w:spacing w:val="-20"/>
        </w:rPr>
        <w:t> </w:t>
      </w:r>
      <w:r>
        <w:rPr>
          <w:spacing w:val="-1"/>
        </w:rPr>
        <w:t>benefits</w:t>
      </w:r>
      <w:r>
        <w:rPr>
          <w:spacing w:val="-19"/>
        </w:rPr>
        <w:t> </w:t>
      </w:r>
      <w:r>
        <w:rPr>
          <w:spacing w:val="-1"/>
        </w:rPr>
        <w:t>of</w:t>
      </w:r>
      <w:r>
        <w:rPr>
          <w:spacing w:val="-20"/>
        </w:rPr>
        <w:t> </w:t>
      </w:r>
      <w:r>
        <w:rPr/>
        <w:t>software</w:t>
      </w:r>
      <w:r>
        <w:rPr>
          <w:spacing w:val="-20"/>
        </w:rPr>
        <w:t> </w:t>
      </w:r>
      <w:r>
        <w:rPr/>
        <w:t>reuse</w:t>
      </w:r>
      <w:r>
        <w:rPr>
          <w:spacing w:val="-20"/>
        </w:rPr>
        <w:t> </w:t>
      </w:r>
      <w:r>
        <w:rPr/>
        <w:t>were</w:t>
      </w:r>
      <w:r>
        <w:rPr>
          <w:spacing w:val="-20"/>
        </w:rPr>
        <w:t> </w:t>
      </w:r>
      <w:r>
        <w:rPr/>
        <w:t>one</w:t>
      </w:r>
      <w:r>
        <w:rPr>
          <w:spacing w:val="-19"/>
        </w:rPr>
        <w:t> </w:t>
      </w:r>
      <w:r>
        <w:rPr/>
        <w:t>of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paybacks</w:t>
      </w:r>
      <w:r>
        <w:rPr>
          <w:spacing w:val="-20"/>
        </w:rPr>
        <w:t> </w:t>
      </w:r>
      <w:r>
        <w:rPr/>
        <w:t>that</w:t>
      </w:r>
      <w:r>
        <w:rPr>
          <w:spacing w:val="-20"/>
        </w:rPr>
        <w:t> </w:t>
      </w:r>
      <w:r>
        <w:rPr/>
        <w:t>the</w:t>
      </w:r>
      <w:r>
        <w:rPr>
          <w:spacing w:val="-20"/>
        </w:rPr>
        <w:t> </w:t>
      </w:r>
      <w:r>
        <w:rPr/>
        <w:t>Department</w:t>
      </w:r>
      <w:r>
        <w:rPr>
          <w:spacing w:val="-47"/>
        </w:rPr>
        <w:t> </w:t>
      </w:r>
      <w:r>
        <w:rPr/>
        <w:t>of Defense hoped to realize in their effort to implement the ADA programming lan-</w:t>
      </w:r>
      <w:r>
        <w:rPr>
          <w:spacing w:val="-47"/>
        </w:rPr>
        <w:t> </w:t>
      </w:r>
      <w:r>
        <w:rPr/>
        <w:t>guage as a standard in the 1980s and 1990s. The other goals were reliability, main-</w:t>
      </w:r>
      <w:r>
        <w:rPr>
          <w:spacing w:val="1"/>
        </w:rPr>
        <w:t> </w:t>
      </w:r>
      <w:r>
        <w:rPr/>
        <w:t>tainability, and standardization. However, for many reasons, these goals were never</w:t>
      </w:r>
      <w:r>
        <w:rPr>
          <w:spacing w:val="-47"/>
        </w:rPr>
        <w:t> </w:t>
      </w:r>
      <w:r>
        <w:rPr/>
        <w:t>realized and the mandate was abandoned in 1997. This is just one example of how</w:t>
      </w:r>
      <w:r>
        <w:rPr>
          <w:spacing w:val="1"/>
        </w:rPr>
        <w:t> </w:t>
      </w:r>
      <w:r>
        <w:rPr/>
        <w:t>regulation and processes can decrease productivity and innovation and ultimately</w:t>
      </w:r>
      <w:r>
        <w:rPr>
          <w:spacing w:val="1"/>
        </w:rPr>
        <w:t> </w:t>
      </w:r>
      <w:r>
        <w:rPr/>
        <w:t>lead to higher LCC.</w:t>
      </w:r>
    </w:p>
    <w:p>
      <w:pPr>
        <w:pStyle w:val="BodyText"/>
        <w:spacing w:line="249" w:lineRule="auto" w:before="6"/>
        <w:ind w:left="110" w:right="107" w:firstLine="240"/>
        <w:jc w:val="both"/>
      </w:pPr>
      <w:r>
        <w:rPr/>
        <w:t>As envisioned by the government, software reuse was to be effective across a</w:t>
      </w:r>
      <w:r>
        <w:rPr>
          <w:spacing w:val="1"/>
        </w:rPr>
        <w:t> </w:t>
      </w:r>
      <w:r>
        <w:rPr/>
        <w:t>broad community, achieving what could be defined as systematic software reuse.</w:t>
      </w:r>
      <w:r>
        <w:rPr>
          <w:spacing w:val="1"/>
        </w:rPr>
        <w:t> </w:t>
      </w:r>
      <w:r>
        <w:rPr/>
        <w:t>“Systematic software reuse is a promising means to reduce development cycle time</w:t>
      </w:r>
      <w:r>
        <w:rPr>
          <w:spacing w:val="1"/>
        </w:rPr>
        <w:t> </w:t>
      </w:r>
      <w:r>
        <w:rPr/>
        <w:t>and</w:t>
      </w:r>
      <w:r>
        <w:rPr>
          <w:spacing w:val="33"/>
        </w:rPr>
        <w:t> </w:t>
      </w:r>
      <w:r>
        <w:rPr/>
        <w:t>cost,</w:t>
      </w:r>
      <w:r>
        <w:rPr>
          <w:spacing w:val="33"/>
        </w:rPr>
        <w:t> </w:t>
      </w:r>
      <w:r>
        <w:rPr/>
        <w:t>improve</w:t>
      </w:r>
      <w:r>
        <w:rPr>
          <w:spacing w:val="34"/>
        </w:rPr>
        <w:t> </w:t>
      </w:r>
      <w:r>
        <w:rPr/>
        <w:t>software</w:t>
      </w:r>
      <w:r>
        <w:rPr>
          <w:spacing w:val="33"/>
        </w:rPr>
        <w:t> </w:t>
      </w:r>
      <w:r>
        <w:rPr/>
        <w:t>quality,</w:t>
      </w:r>
      <w:r>
        <w:rPr>
          <w:spacing w:val="34"/>
        </w:rPr>
        <w:t> </w:t>
      </w:r>
      <w:r>
        <w:rPr/>
        <w:t>and</w:t>
      </w:r>
      <w:r>
        <w:rPr>
          <w:spacing w:val="33"/>
        </w:rPr>
        <w:t> </w:t>
      </w:r>
      <w:r>
        <w:rPr/>
        <w:t>leverage</w:t>
      </w:r>
      <w:r>
        <w:rPr>
          <w:spacing w:val="33"/>
        </w:rPr>
        <w:t> </w:t>
      </w:r>
      <w:r>
        <w:rPr/>
        <w:t>existing</w:t>
      </w:r>
      <w:r>
        <w:rPr>
          <w:spacing w:val="34"/>
        </w:rPr>
        <w:t> </w:t>
      </w:r>
      <w:r>
        <w:rPr/>
        <w:t>effort</w:t>
      </w:r>
      <w:r>
        <w:rPr>
          <w:spacing w:val="33"/>
        </w:rPr>
        <w:t> </w:t>
      </w:r>
      <w:r>
        <w:rPr/>
        <w:t>by</w:t>
      </w:r>
      <w:r>
        <w:rPr>
          <w:spacing w:val="34"/>
        </w:rPr>
        <w:t> </w:t>
      </w:r>
      <w:r>
        <w:rPr/>
        <w:t>constructing</w:t>
      </w:r>
      <w:r>
        <w:rPr>
          <w:spacing w:val="-48"/>
        </w:rPr>
        <w:t> </w:t>
      </w:r>
      <w:r>
        <w:rPr/>
        <w:t>and applying multiuse assets like architectures, patterns, components, and frame-</w:t>
      </w:r>
      <w:r>
        <w:rPr>
          <w:spacing w:val="1"/>
        </w:rPr>
        <w:t> </w:t>
      </w:r>
      <w:r>
        <w:rPr/>
        <w:t>works” (Schmidt, 2006). The challenges</w:t>
      </w:r>
      <w:r>
        <w:rPr>
          <w:spacing w:val="50"/>
        </w:rPr>
        <w:t> </w:t>
      </w:r>
      <w:r>
        <w:rPr/>
        <w:t>to achieving systematic</w:t>
      </w:r>
      <w:r>
        <w:rPr>
          <w:spacing w:val="50"/>
        </w:rPr>
        <w:t> </w:t>
      </w:r>
      <w:r>
        <w:rPr/>
        <w:t>software reuse</w:t>
      </w:r>
      <w:r>
        <w:rPr>
          <w:spacing w:val="1"/>
        </w:rPr>
        <w:t> </w:t>
      </w:r>
      <w:r>
        <w:rPr/>
        <w:t>fall into two distinct areas: organizational processes and individual programming</w:t>
      </w:r>
      <w:r>
        <w:rPr>
          <w:spacing w:val="1"/>
        </w:rPr>
        <w:t> </w:t>
      </w:r>
      <w:r>
        <w:rPr/>
        <w:t>practices.</w:t>
      </w:r>
    </w:p>
    <w:p>
      <w:pPr>
        <w:pStyle w:val="BodyText"/>
        <w:spacing w:line="249" w:lineRule="auto" w:before="6"/>
        <w:ind w:left="110" w:right="107" w:firstLine="240"/>
        <w:jc w:val="both"/>
      </w:pPr>
      <w:r>
        <w:rPr/>
        <w:t>The software manufacturing reuse reference model (RRM) provides a good</w:t>
      </w:r>
      <w:r>
        <w:rPr>
          <w:spacing w:val="1"/>
        </w:rPr>
        <w:t> </w:t>
      </w:r>
      <w:r>
        <w:rPr/>
        <w:t>understanding of the technical and nontechnical elements or activities that are nec-</w:t>
      </w:r>
      <w:r>
        <w:rPr>
          <w:spacing w:val="1"/>
        </w:rPr>
        <w:t> </w:t>
      </w:r>
      <w:r>
        <w:rPr/>
        <w:t>essary to establish software</w:t>
      </w:r>
      <w:r>
        <w:rPr>
          <w:spacing w:val="1"/>
        </w:rPr>
        <w:t> </w:t>
      </w:r>
      <w:r>
        <w:rPr/>
        <w:t>reuse practices in</w:t>
      </w:r>
      <w:r>
        <w:rPr>
          <w:spacing w:val="1"/>
        </w:rPr>
        <w:t> </w:t>
      </w:r>
      <w:r>
        <w:rPr/>
        <w:t>an organization:</w:t>
      </w:r>
    </w:p>
    <w:p>
      <w:pPr>
        <w:pStyle w:val="BodyText"/>
        <w:spacing w:before="8"/>
      </w:pPr>
    </w:p>
    <w:p>
      <w:pPr>
        <w:spacing w:line="249" w:lineRule="auto" w:before="0"/>
        <w:ind w:left="350" w:right="347" w:firstLine="240"/>
        <w:jc w:val="both"/>
        <w:rPr>
          <w:sz w:val="18"/>
        </w:rPr>
      </w:pPr>
      <w:r>
        <w:rPr>
          <w:spacing w:val="-3"/>
          <w:sz w:val="18"/>
        </w:rPr>
        <w:t>Technical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activities</w:t>
      </w:r>
      <w:r>
        <w:rPr>
          <w:spacing w:val="-8"/>
          <w:sz w:val="18"/>
        </w:rPr>
        <w:t> </w:t>
      </w:r>
      <w:r>
        <w:rPr>
          <w:spacing w:val="-2"/>
          <w:sz w:val="18"/>
        </w:rPr>
        <w:t>consist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of: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(1)</w:t>
      </w:r>
      <w:r>
        <w:rPr>
          <w:spacing w:val="-8"/>
          <w:sz w:val="18"/>
        </w:rPr>
        <w:t> </w:t>
      </w:r>
      <w:r>
        <w:rPr>
          <w:spacing w:val="-2"/>
          <w:sz w:val="18"/>
        </w:rPr>
        <w:t>technologies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(tools)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that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support</w:t>
      </w:r>
      <w:r>
        <w:rPr>
          <w:spacing w:val="-8"/>
          <w:sz w:val="18"/>
        </w:rPr>
        <w:t> </w:t>
      </w:r>
      <w:r>
        <w:rPr>
          <w:spacing w:val="-2"/>
          <w:sz w:val="18"/>
        </w:rPr>
        <w:t>reuse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include: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case</w:t>
      </w:r>
      <w:r>
        <w:rPr>
          <w:spacing w:val="-42"/>
          <w:sz w:val="18"/>
        </w:rPr>
        <w:t> </w:t>
      </w:r>
      <w:r>
        <w:rPr>
          <w:spacing w:val="-1"/>
          <w:sz w:val="18"/>
        </w:rPr>
        <w:t>tools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and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software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standards,</w:t>
      </w:r>
      <w:r>
        <w:rPr>
          <w:spacing w:val="-10"/>
          <w:sz w:val="18"/>
        </w:rPr>
        <w:t> </w:t>
      </w:r>
      <w:r>
        <w:rPr>
          <w:sz w:val="18"/>
        </w:rPr>
        <w:t>e.g.,</w:t>
      </w:r>
      <w:r>
        <w:rPr>
          <w:spacing w:val="-9"/>
          <w:sz w:val="18"/>
        </w:rPr>
        <w:t> </w:t>
      </w:r>
      <w:r>
        <w:rPr>
          <w:sz w:val="18"/>
        </w:rPr>
        <w:t>CORBA,</w:t>
      </w:r>
      <w:r>
        <w:rPr>
          <w:spacing w:val="-10"/>
          <w:sz w:val="18"/>
        </w:rPr>
        <w:t> </w:t>
      </w:r>
      <w:r>
        <w:rPr>
          <w:sz w:val="18"/>
        </w:rPr>
        <w:t>DCOM,</w:t>
      </w:r>
      <w:r>
        <w:rPr>
          <w:spacing w:val="-10"/>
          <w:sz w:val="18"/>
        </w:rPr>
        <w:t> </w:t>
      </w:r>
      <w:r>
        <w:rPr>
          <w:sz w:val="18"/>
        </w:rPr>
        <w:t>and</w:t>
      </w:r>
      <w:r>
        <w:rPr>
          <w:spacing w:val="-9"/>
          <w:sz w:val="18"/>
        </w:rPr>
        <w:t> </w:t>
      </w:r>
      <w:r>
        <w:rPr>
          <w:sz w:val="18"/>
        </w:rPr>
        <w:t>COTS;</w:t>
      </w:r>
      <w:r>
        <w:rPr>
          <w:spacing w:val="-10"/>
          <w:sz w:val="18"/>
        </w:rPr>
        <w:t> </w:t>
      </w:r>
      <w:r>
        <w:rPr>
          <w:sz w:val="18"/>
        </w:rPr>
        <w:t>and</w:t>
      </w:r>
      <w:r>
        <w:rPr>
          <w:spacing w:val="-9"/>
          <w:sz w:val="18"/>
        </w:rPr>
        <w:t> </w:t>
      </w:r>
      <w:r>
        <w:rPr>
          <w:sz w:val="18"/>
        </w:rPr>
        <w:t>(2)</w:t>
      </w:r>
      <w:r>
        <w:rPr>
          <w:spacing w:val="-10"/>
          <w:sz w:val="18"/>
        </w:rPr>
        <w:t> </w:t>
      </w:r>
      <w:r>
        <w:rPr>
          <w:sz w:val="18"/>
        </w:rPr>
        <w:t>software</w:t>
      </w:r>
      <w:r>
        <w:rPr>
          <w:spacing w:val="-10"/>
          <w:sz w:val="18"/>
        </w:rPr>
        <w:t> </w:t>
      </w:r>
      <w:r>
        <w:rPr>
          <w:sz w:val="18"/>
        </w:rPr>
        <w:t>devel-</w:t>
      </w:r>
      <w:r>
        <w:rPr>
          <w:spacing w:val="-42"/>
          <w:sz w:val="18"/>
        </w:rPr>
        <w:t> </w:t>
      </w:r>
      <w:r>
        <w:rPr>
          <w:spacing w:val="-1"/>
          <w:sz w:val="18"/>
        </w:rPr>
        <w:t>opment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with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reuse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processes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(technical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procedures)</w:t>
      </w:r>
      <w:r>
        <w:rPr>
          <w:spacing w:val="-10"/>
          <w:sz w:val="18"/>
        </w:rPr>
        <w:t> </w:t>
      </w:r>
      <w:r>
        <w:rPr>
          <w:sz w:val="18"/>
        </w:rPr>
        <w:t>include:</w:t>
      </w:r>
      <w:r>
        <w:rPr>
          <w:spacing w:val="-10"/>
          <w:sz w:val="18"/>
        </w:rPr>
        <w:t> </w:t>
      </w:r>
      <w:r>
        <w:rPr>
          <w:sz w:val="18"/>
        </w:rPr>
        <w:t>domain</w:t>
      </w:r>
      <w:r>
        <w:rPr>
          <w:spacing w:val="-10"/>
          <w:sz w:val="18"/>
        </w:rPr>
        <w:t> </w:t>
      </w:r>
      <w:r>
        <w:rPr>
          <w:sz w:val="18"/>
        </w:rPr>
        <w:t>modeling,</w:t>
      </w:r>
      <w:r>
        <w:rPr>
          <w:spacing w:val="-10"/>
          <w:sz w:val="18"/>
        </w:rPr>
        <w:t> </w:t>
      </w:r>
      <w:r>
        <w:rPr>
          <w:sz w:val="18"/>
        </w:rPr>
        <w:t>product-</w:t>
      </w:r>
      <w:r>
        <w:rPr>
          <w:spacing w:val="-42"/>
          <w:sz w:val="18"/>
        </w:rPr>
        <w:t> </w:t>
      </w:r>
      <w:r>
        <w:rPr>
          <w:sz w:val="18"/>
        </w:rPr>
        <w:t>line</w:t>
      </w:r>
      <w:r>
        <w:rPr>
          <w:spacing w:val="9"/>
          <w:sz w:val="18"/>
        </w:rPr>
        <w:t> </w:t>
      </w:r>
      <w:r>
        <w:rPr>
          <w:sz w:val="18"/>
        </w:rPr>
        <w:t>approach,</w:t>
      </w:r>
      <w:r>
        <w:rPr>
          <w:spacing w:val="11"/>
          <w:sz w:val="18"/>
        </w:rPr>
        <w:t> </w:t>
      </w:r>
      <w:r>
        <w:rPr>
          <w:sz w:val="18"/>
        </w:rPr>
        <w:t>common</w:t>
      </w:r>
      <w:r>
        <w:rPr>
          <w:spacing w:val="11"/>
          <w:sz w:val="18"/>
        </w:rPr>
        <w:t> </w:t>
      </w:r>
      <w:r>
        <w:rPr>
          <w:sz w:val="18"/>
        </w:rPr>
        <w:t>architecture,</w:t>
      </w:r>
      <w:r>
        <w:rPr>
          <w:spacing w:val="10"/>
          <w:sz w:val="18"/>
        </w:rPr>
        <w:t> </w:t>
      </w:r>
      <w:r>
        <w:rPr>
          <w:sz w:val="18"/>
        </w:rPr>
        <w:t>quality</w:t>
      </w:r>
      <w:r>
        <w:rPr>
          <w:spacing w:val="10"/>
          <w:sz w:val="18"/>
        </w:rPr>
        <w:t> </w:t>
      </w:r>
      <w:r>
        <w:rPr>
          <w:sz w:val="18"/>
        </w:rPr>
        <w:t>control,</w:t>
      </w:r>
      <w:r>
        <w:rPr>
          <w:spacing w:val="10"/>
          <w:sz w:val="18"/>
        </w:rPr>
        <w:t> </w:t>
      </w:r>
      <w:r>
        <w:rPr>
          <w:sz w:val="18"/>
        </w:rPr>
        <w:t>and</w:t>
      </w:r>
      <w:r>
        <w:rPr>
          <w:spacing w:val="9"/>
          <w:sz w:val="18"/>
        </w:rPr>
        <w:t> </w:t>
      </w:r>
      <w:r>
        <w:rPr>
          <w:sz w:val="18"/>
        </w:rPr>
        <w:t>best</w:t>
      </w:r>
      <w:r>
        <w:rPr>
          <w:spacing w:val="11"/>
          <w:sz w:val="18"/>
        </w:rPr>
        <w:t> </w:t>
      </w:r>
      <w:r>
        <w:rPr>
          <w:sz w:val="18"/>
        </w:rPr>
        <w:t>development</w:t>
      </w:r>
      <w:r>
        <w:rPr>
          <w:spacing w:val="10"/>
          <w:sz w:val="18"/>
        </w:rPr>
        <w:t> </w:t>
      </w:r>
      <w:r>
        <w:rPr>
          <w:sz w:val="18"/>
        </w:rPr>
        <w:t>practices.</w:t>
      </w:r>
    </w:p>
    <w:p>
      <w:pPr>
        <w:spacing w:after="0" w:line="249" w:lineRule="auto"/>
        <w:jc w:val="both"/>
        <w:rPr>
          <w:sz w:val="18"/>
        </w:rPr>
        <w:sectPr>
          <w:pgSz w:w="8820" w:h="13320"/>
          <w:pgMar w:header="686" w:footer="0" w:top="1120" w:bottom="280" w:left="940" w:right="940"/>
        </w:sectPr>
      </w:pPr>
    </w:p>
    <w:p>
      <w:pPr>
        <w:spacing w:line="249" w:lineRule="auto" w:before="87"/>
        <w:ind w:left="350" w:right="0" w:firstLine="0"/>
        <w:jc w:val="left"/>
        <w:rPr>
          <w:sz w:val="18"/>
        </w:rPr>
      </w:pPr>
      <w:r>
        <w:rPr>
          <w:sz w:val="18"/>
        </w:rPr>
        <w:t>Non-technical</w:t>
      </w:r>
      <w:r>
        <w:rPr>
          <w:spacing w:val="-4"/>
          <w:sz w:val="18"/>
        </w:rPr>
        <w:t> </w:t>
      </w:r>
      <w:r>
        <w:rPr>
          <w:sz w:val="18"/>
        </w:rPr>
        <w:t>activities</w:t>
      </w:r>
      <w:r>
        <w:rPr>
          <w:spacing w:val="-4"/>
          <w:sz w:val="18"/>
        </w:rPr>
        <w:t> </w:t>
      </w:r>
      <w:r>
        <w:rPr>
          <w:sz w:val="18"/>
        </w:rPr>
        <w:t>(non-technical</w:t>
      </w:r>
      <w:r>
        <w:rPr>
          <w:spacing w:val="-4"/>
          <w:sz w:val="18"/>
        </w:rPr>
        <w:t> </w:t>
      </w:r>
      <w:r>
        <w:rPr>
          <w:sz w:val="18"/>
        </w:rPr>
        <w:t>procedures)</w:t>
      </w:r>
      <w:r>
        <w:rPr>
          <w:spacing w:val="-4"/>
          <w:sz w:val="18"/>
        </w:rPr>
        <w:t> </w:t>
      </w:r>
      <w:r>
        <w:rPr>
          <w:sz w:val="18"/>
        </w:rPr>
        <w:t>include:</w:t>
      </w:r>
      <w:r>
        <w:rPr>
          <w:spacing w:val="-4"/>
          <w:sz w:val="18"/>
        </w:rPr>
        <w:t> </w:t>
      </w:r>
      <w:r>
        <w:rPr>
          <w:sz w:val="18"/>
        </w:rPr>
        <w:t>management</w:t>
      </w:r>
      <w:r>
        <w:rPr>
          <w:spacing w:val="-5"/>
          <w:sz w:val="18"/>
        </w:rPr>
        <w:t> </w:t>
      </w:r>
      <w:r>
        <w:rPr>
          <w:sz w:val="18"/>
        </w:rPr>
        <w:t>of</w:t>
      </w:r>
      <w:r>
        <w:rPr>
          <w:spacing w:val="-4"/>
          <w:sz w:val="18"/>
        </w:rPr>
        <w:t> </w:t>
      </w:r>
      <w:r>
        <w:rPr>
          <w:sz w:val="18"/>
        </w:rPr>
        <w:t>reuse</w:t>
      </w:r>
      <w:r>
        <w:rPr>
          <w:spacing w:val="-5"/>
          <w:sz w:val="18"/>
        </w:rPr>
        <w:t> </w:t>
      </w:r>
      <w:r>
        <w:rPr>
          <w:sz w:val="18"/>
        </w:rPr>
        <w:t>pro-</w:t>
      </w:r>
      <w:r>
        <w:rPr>
          <w:spacing w:val="-42"/>
          <w:sz w:val="18"/>
        </w:rPr>
        <w:t> </w:t>
      </w:r>
      <w:r>
        <w:rPr>
          <w:sz w:val="18"/>
        </w:rPr>
        <w:t>gram,</w:t>
      </w:r>
      <w:r>
        <w:rPr>
          <w:spacing w:val="-7"/>
          <w:sz w:val="18"/>
        </w:rPr>
        <w:t> </w:t>
      </w:r>
      <w:r>
        <w:rPr>
          <w:sz w:val="18"/>
        </w:rPr>
        <w:t>market</w:t>
      </w:r>
      <w:r>
        <w:rPr>
          <w:spacing w:val="-6"/>
          <w:sz w:val="18"/>
        </w:rPr>
        <w:t> </w:t>
      </w:r>
      <w:r>
        <w:rPr>
          <w:sz w:val="18"/>
        </w:rPr>
        <w:t>place,</w:t>
      </w:r>
      <w:r>
        <w:rPr>
          <w:spacing w:val="-6"/>
          <w:sz w:val="18"/>
        </w:rPr>
        <w:t> </w:t>
      </w:r>
      <w:r>
        <w:rPr>
          <w:sz w:val="18"/>
        </w:rPr>
        <w:t>financing</w:t>
      </w:r>
      <w:r>
        <w:rPr>
          <w:spacing w:val="-6"/>
          <w:sz w:val="18"/>
        </w:rPr>
        <w:t> </w:t>
      </w:r>
      <w:r>
        <w:rPr>
          <w:sz w:val="18"/>
        </w:rPr>
        <w:t>and</w:t>
      </w:r>
      <w:r>
        <w:rPr>
          <w:spacing w:val="-6"/>
          <w:sz w:val="18"/>
        </w:rPr>
        <w:t> </w:t>
      </w:r>
      <w:r>
        <w:rPr>
          <w:sz w:val="18"/>
        </w:rPr>
        <w:t>marketing</w:t>
      </w:r>
      <w:r>
        <w:rPr>
          <w:spacing w:val="-7"/>
          <w:sz w:val="18"/>
        </w:rPr>
        <w:t> </w:t>
      </w:r>
      <w:r>
        <w:rPr>
          <w:sz w:val="18"/>
        </w:rPr>
        <w:t>forecast,</w:t>
      </w:r>
      <w:r>
        <w:rPr>
          <w:spacing w:val="-6"/>
          <w:sz w:val="18"/>
        </w:rPr>
        <w:t> </w:t>
      </w:r>
      <w:r>
        <w:rPr>
          <w:sz w:val="18"/>
        </w:rPr>
        <w:t>and</w:t>
      </w:r>
      <w:r>
        <w:rPr>
          <w:spacing w:val="-6"/>
          <w:sz w:val="18"/>
        </w:rPr>
        <w:t> </w:t>
      </w:r>
      <w:r>
        <w:rPr>
          <w:sz w:val="18"/>
        </w:rPr>
        <w:t>training.</w:t>
      </w:r>
      <w:r>
        <w:rPr>
          <w:spacing w:val="-6"/>
          <w:sz w:val="18"/>
        </w:rPr>
        <w:t> </w:t>
      </w:r>
      <w:r>
        <w:rPr>
          <w:sz w:val="18"/>
        </w:rPr>
        <w:t>(Rine,</w:t>
      </w:r>
      <w:r>
        <w:rPr>
          <w:spacing w:val="-6"/>
          <w:sz w:val="18"/>
        </w:rPr>
        <w:t> </w:t>
      </w:r>
      <w:r>
        <w:rPr>
          <w:sz w:val="18"/>
        </w:rPr>
        <w:t>2008)</w:t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249" w:lineRule="auto" w:before="1"/>
        <w:ind w:left="110" w:right="107" w:firstLine="240"/>
        <w:jc w:val="both"/>
      </w:pPr>
      <w:r>
        <w:rPr/>
        <w:t>Part of an organization’s reuse program must include establishing a library of</w:t>
      </w:r>
      <w:r>
        <w:rPr>
          <w:spacing w:val="1"/>
        </w:rPr>
        <w:t> </w:t>
      </w:r>
      <w:r>
        <w:rPr/>
        <w:t>code that can be categorized and easily retrieved for reuse. This is just one of the</w:t>
      </w:r>
      <w:r>
        <w:rPr>
          <w:spacing w:val="1"/>
        </w:rPr>
        <w:t> </w:t>
      </w:r>
      <w:r>
        <w:rPr/>
        <w:t>upfront administrative costs that an organization must consider for future ROI for</w:t>
      </w:r>
      <w:r>
        <w:rPr>
          <w:spacing w:val="1"/>
        </w:rPr>
        <w:t> </w:t>
      </w:r>
      <w:r>
        <w:rPr/>
        <w:t>these</w:t>
      </w:r>
      <w:r>
        <w:rPr>
          <w:spacing w:val="-1"/>
        </w:rPr>
        <w:t> </w:t>
      </w:r>
      <w:r>
        <w:rPr/>
        <w:t>types of knowledge</w:t>
      </w:r>
      <w:r>
        <w:rPr>
          <w:spacing w:val="-1"/>
        </w:rPr>
        <w:t> </w:t>
      </w:r>
      <w:r>
        <w:rPr/>
        <w:t>management investments.</w:t>
      </w:r>
    </w:p>
    <w:p>
      <w:pPr>
        <w:pStyle w:val="BodyText"/>
        <w:spacing w:line="249" w:lineRule="auto" w:before="3"/>
        <w:ind w:left="110" w:right="107" w:firstLine="240"/>
        <w:jc w:val="both"/>
      </w:pPr>
      <w:r>
        <w:rPr/>
        <w:t>One area where software reuse had taken hold is in the development of middle-</w:t>
      </w:r>
      <w:r>
        <w:rPr>
          <w:spacing w:val="1"/>
        </w:rPr>
        <w:t> </w:t>
      </w:r>
      <w:r>
        <w:rPr/>
        <w:t>ware; in particular, middleware that isolates operating system specifics from the</w:t>
      </w:r>
      <w:r>
        <w:rPr>
          <w:spacing w:val="1"/>
        </w:rPr>
        <w:t> </w:t>
      </w:r>
      <w:r>
        <w:rPr/>
        <w:t>application:</w:t>
      </w:r>
    </w:p>
    <w:p>
      <w:pPr>
        <w:pStyle w:val="BodyText"/>
        <w:spacing w:before="7"/>
      </w:pPr>
    </w:p>
    <w:p>
      <w:pPr>
        <w:spacing w:line="249" w:lineRule="auto" w:before="0"/>
        <w:ind w:left="350" w:right="347" w:firstLine="240"/>
        <w:jc w:val="both"/>
        <w:rPr>
          <w:sz w:val="18"/>
        </w:rPr>
      </w:pPr>
      <w:r>
        <w:rPr>
          <w:sz w:val="18"/>
        </w:rPr>
        <w:t>Based on the case studies and survey results, we also confirm that the leading</w:t>
      </w:r>
      <w:r>
        <w:rPr>
          <w:spacing w:val="1"/>
          <w:sz w:val="18"/>
        </w:rPr>
        <w:t> </w:t>
      </w:r>
      <w:r>
        <w:rPr>
          <w:sz w:val="18"/>
        </w:rPr>
        <w:t>indicators of software reuse capability are: product-line approach, architecture which</w:t>
      </w:r>
      <w:r>
        <w:rPr>
          <w:spacing w:val="1"/>
          <w:sz w:val="18"/>
        </w:rPr>
        <w:t> </w:t>
      </w:r>
      <w:r>
        <w:rPr>
          <w:sz w:val="18"/>
        </w:rPr>
        <w:t>standardizes interfaces and data formats, common software architecture across the</w:t>
      </w:r>
      <w:r>
        <w:rPr>
          <w:spacing w:val="1"/>
          <w:sz w:val="18"/>
        </w:rPr>
        <w:t> </w:t>
      </w:r>
      <w:r>
        <w:rPr>
          <w:sz w:val="18"/>
        </w:rPr>
        <w:t>product-line, design for manufacturing approach, domain engineering, management</w:t>
      </w:r>
      <w:r>
        <w:rPr>
          <w:spacing w:val="1"/>
          <w:sz w:val="18"/>
        </w:rPr>
        <w:t> </w:t>
      </w:r>
      <w:r>
        <w:rPr>
          <w:sz w:val="18"/>
        </w:rPr>
        <w:t>which understands reuse issues, software reuse advocate(s) in senior management,</w:t>
      </w:r>
      <w:r>
        <w:rPr>
          <w:spacing w:val="1"/>
          <w:sz w:val="18"/>
        </w:rPr>
        <w:t> </w:t>
      </w:r>
      <w:r>
        <w:rPr>
          <w:sz w:val="18"/>
        </w:rPr>
        <w:t>state-of-the-art tools and methods, precedence of reusing high level software artifacts</w:t>
      </w:r>
      <w:r>
        <w:rPr>
          <w:spacing w:val="1"/>
          <w:sz w:val="18"/>
        </w:rPr>
        <w:t> </w:t>
      </w:r>
      <w:r>
        <w:rPr>
          <w:sz w:val="18"/>
        </w:rPr>
        <w:t>such as requirements and design versus just code reuse, and trace end-user require-</w:t>
      </w:r>
      <w:r>
        <w:rPr>
          <w:spacing w:val="1"/>
          <w:sz w:val="18"/>
        </w:rPr>
        <w:t> </w:t>
      </w:r>
      <w:r>
        <w:rPr>
          <w:sz w:val="18"/>
        </w:rPr>
        <w:t>ments to the</w:t>
      </w:r>
      <w:r>
        <w:rPr>
          <w:spacing w:val="1"/>
          <w:sz w:val="18"/>
        </w:rPr>
        <w:t> </w:t>
      </w:r>
      <w:r>
        <w:rPr>
          <w:sz w:val="18"/>
        </w:rPr>
        <w:t>components that</w:t>
      </w:r>
      <w:r>
        <w:rPr>
          <w:spacing w:val="1"/>
          <w:sz w:val="18"/>
        </w:rPr>
        <w:t> </w:t>
      </w:r>
      <w:r>
        <w:rPr>
          <w:sz w:val="18"/>
        </w:rPr>
        <w:t>support them.</w:t>
      </w:r>
      <w:r>
        <w:rPr>
          <w:spacing w:val="1"/>
          <w:sz w:val="18"/>
        </w:rPr>
        <w:t> </w:t>
      </w:r>
      <w:r>
        <w:rPr>
          <w:sz w:val="18"/>
        </w:rPr>
        <w:t>(Rine, 2008)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249" w:lineRule="auto"/>
        <w:ind w:left="110" w:right="108" w:firstLine="240"/>
        <w:jc w:val="both"/>
      </w:pPr>
      <w:r>
        <w:rPr/>
        <w:t>For users of systems that incorporate reuse software, very little will change with</w:t>
      </w:r>
      <w:r>
        <w:rPr>
          <w:spacing w:val="1"/>
        </w:rPr>
        <w:t> </w:t>
      </w:r>
      <w:r>
        <w:rPr/>
        <w:t>respect to LCC for logistical support of the system. Some of the areas that could be</w:t>
      </w:r>
      <w:r>
        <w:rPr>
          <w:spacing w:val="1"/>
        </w:rPr>
        <w:t> </w:t>
      </w:r>
      <w:r>
        <w:rPr/>
        <w:t>impacted,</w:t>
      </w:r>
      <w:r>
        <w:rPr>
          <w:spacing w:val="-12"/>
        </w:rPr>
        <w:t> </w:t>
      </w:r>
      <w:r>
        <w:rPr/>
        <w:t>positively</w:t>
      </w:r>
      <w:r>
        <w:rPr>
          <w:spacing w:val="-12"/>
        </w:rPr>
        <w:t> </w:t>
      </w:r>
      <w:r>
        <w:rPr/>
        <w:t>or</w:t>
      </w:r>
      <w:r>
        <w:rPr>
          <w:spacing w:val="-12"/>
        </w:rPr>
        <w:t> </w:t>
      </w:r>
      <w:r>
        <w:rPr/>
        <w:t>negatively,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initial</w:t>
      </w:r>
      <w:r>
        <w:rPr>
          <w:spacing w:val="-12"/>
        </w:rPr>
        <w:t> </w:t>
      </w:r>
      <w:r>
        <w:rPr/>
        <w:t>development</w:t>
      </w:r>
      <w:r>
        <w:rPr>
          <w:spacing w:val="-12"/>
        </w:rPr>
        <w:t> </w:t>
      </w:r>
      <w:r>
        <w:rPr/>
        <w:t>costs</w:t>
      </w:r>
      <w:r>
        <w:rPr>
          <w:spacing w:val="-12"/>
        </w:rPr>
        <w:t> </w:t>
      </w:r>
      <w:r>
        <w:rPr/>
        <w:t>because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increased</w:t>
      </w:r>
      <w:r>
        <w:rPr>
          <w:spacing w:val="-48"/>
        </w:rPr>
        <w:t> </w:t>
      </w:r>
      <w:r>
        <w:rPr/>
        <w:t>documentation,</w:t>
      </w:r>
      <w:r>
        <w:rPr>
          <w:spacing w:val="-5"/>
        </w:rPr>
        <w:t> </w:t>
      </w:r>
      <w:r>
        <w:rPr/>
        <w:t>scheduled</w:t>
      </w:r>
      <w:r>
        <w:rPr>
          <w:spacing w:val="-4"/>
        </w:rPr>
        <w:t> </w:t>
      </w:r>
      <w:r>
        <w:rPr/>
        <w:t>maintenance/overhaul,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/>
        <w:t>lease</w:t>
      </w:r>
      <w:r>
        <w:rPr>
          <w:spacing w:val="-4"/>
        </w:rPr>
        <w:t> </w:t>
      </w:r>
      <w:r>
        <w:rPr/>
        <w:t>costs.</w:t>
      </w:r>
      <w:r>
        <w:rPr>
          <w:spacing w:val="-4"/>
        </w:rPr>
        <w:t> </w:t>
      </w:r>
      <w:r>
        <w:rPr/>
        <w:t>Repair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sched-</w:t>
      </w:r>
      <w:r>
        <w:rPr>
          <w:spacing w:val="-48"/>
        </w:rPr>
        <w:t> </w:t>
      </w:r>
      <w:r>
        <w:rPr>
          <w:spacing w:val="-1"/>
        </w:rPr>
        <w:t>uled</w:t>
      </w:r>
      <w:r>
        <w:rPr>
          <w:spacing w:val="-12"/>
        </w:rPr>
        <w:t> </w:t>
      </w:r>
      <w:r>
        <w:rPr>
          <w:spacing w:val="-1"/>
        </w:rPr>
        <w:t>maintenance/overhaul</w:t>
      </w:r>
      <w:r>
        <w:rPr>
          <w:spacing w:val="-11"/>
        </w:rPr>
        <w:t> </w:t>
      </w:r>
      <w:r>
        <w:rPr>
          <w:spacing w:val="-1"/>
        </w:rPr>
        <w:t>cost</w:t>
      </w:r>
      <w:r>
        <w:rPr>
          <w:spacing w:val="-11"/>
        </w:rPr>
        <w:t> </w:t>
      </w:r>
      <w:r>
        <w:rPr>
          <w:spacing w:val="-1"/>
        </w:rPr>
        <w:t>impacts</w:t>
      </w:r>
      <w:r>
        <w:rPr>
          <w:spacing w:val="-12"/>
        </w:rPr>
        <w:t> </w:t>
      </w:r>
      <w:r>
        <w:rPr>
          <w:spacing w:val="-1"/>
        </w:rPr>
        <w:t>depend</w:t>
      </w:r>
      <w:r>
        <w:rPr>
          <w:spacing w:val="-11"/>
        </w:rPr>
        <w:t> </w:t>
      </w:r>
      <w:r>
        <w:rPr>
          <w:spacing w:val="-1"/>
        </w:rPr>
        <w:t>on</w:t>
      </w:r>
      <w:r>
        <w:rPr>
          <w:spacing w:val="-11"/>
        </w:rPr>
        <w:t> </w:t>
      </w:r>
      <w:r>
        <w:rPr>
          <w:spacing w:val="-1"/>
        </w:rPr>
        <w:t>who</w:t>
      </w:r>
      <w:r>
        <w:rPr>
          <w:spacing w:val="-12"/>
        </w:rPr>
        <w:t> </w:t>
      </w:r>
      <w:r>
        <w:rPr/>
        <w:t>will</w:t>
      </w:r>
      <w:r>
        <w:rPr>
          <w:spacing w:val="-12"/>
        </w:rPr>
        <w:t> </w:t>
      </w:r>
      <w:r>
        <w:rPr/>
        <w:t>provide</w:t>
      </w:r>
      <w:r>
        <w:rPr>
          <w:spacing w:val="-11"/>
        </w:rPr>
        <w:t> </w:t>
      </w:r>
      <w:r>
        <w:rPr/>
        <w:t>this</w:t>
      </w:r>
      <w:r>
        <w:rPr>
          <w:spacing w:val="-12"/>
        </w:rPr>
        <w:t> </w:t>
      </w:r>
      <w:r>
        <w:rPr/>
        <w:t>support.</w:t>
      </w:r>
      <w:r>
        <w:rPr>
          <w:spacing w:val="-11"/>
        </w:rPr>
        <w:t> </w:t>
      </w:r>
      <w:r>
        <w:rPr/>
        <w:t>If</w:t>
      </w:r>
      <w:r>
        <w:rPr>
          <w:spacing w:val="-12"/>
        </w:rPr>
        <w:t> </w:t>
      </w:r>
      <w:r>
        <w:rPr/>
        <w:t>it</w:t>
      </w:r>
      <w:r>
        <w:rPr>
          <w:spacing w:val="-47"/>
        </w:rPr>
        <w:t> </w:t>
      </w:r>
      <w:r>
        <w:rPr/>
        <w:t>is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reuse</w:t>
      </w:r>
      <w:r>
        <w:rPr>
          <w:spacing w:val="-5"/>
        </w:rPr>
        <w:t> </w:t>
      </w:r>
      <w:r>
        <w:rPr/>
        <w:t>software</w:t>
      </w:r>
      <w:r>
        <w:rPr>
          <w:spacing w:val="-4"/>
        </w:rPr>
        <w:t> </w:t>
      </w:r>
      <w:r>
        <w:rPr/>
        <w:t>vendor</w:t>
      </w:r>
      <w:r>
        <w:rPr>
          <w:spacing w:val="-5"/>
        </w:rPr>
        <w:t> </w:t>
      </w:r>
      <w:r>
        <w:rPr/>
        <w:t>or</w:t>
      </w:r>
      <w:r>
        <w:rPr>
          <w:spacing w:val="-4"/>
        </w:rPr>
        <w:t> </w:t>
      </w:r>
      <w:r>
        <w:rPr/>
        <w:t>vendors,</w:t>
      </w:r>
      <w:r>
        <w:rPr>
          <w:spacing w:val="-4"/>
        </w:rPr>
        <w:t> </w:t>
      </w:r>
      <w:r>
        <w:rPr/>
        <w:t>there</w:t>
      </w:r>
      <w:r>
        <w:rPr>
          <w:spacing w:val="-5"/>
        </w:rPr>
        <w:t> </w:t>
      </w:r>
      <w:r>
        <w:rPr/>
        <w:t>could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/>
        <w:t>additional</w:t>
      </w:r>
      <w:r>
        <w:rPr>
          <w:spacing w:val="-4"/>
        </w:rPr>
        <w:t> </w:t>
      </w:r>
      <w:r>
        <w:rPr/>
        <w:t>cost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concern</w:t>
      </w:r>
      <w:r>
        <w:rPr>
          <w:spacing w:val="-48"/>
        </w:rPr>
        <w:t> </w:t>
      </w:r>
      <w:r>
        <w:rPr>
          <w:spacing w:val="-2"/>
        </w:rPr>
        <w:t>for</w:t>
      </w:r>
      <w:r>
        <w:rPr>
          <w:spacing w:val="-11"/>
        </w:rPr>
        <w:t> </w:t>
      </w:r>
      <w:r>
        <w:rPr>
          <w:spacing w:val="-2"/>
        </w:rPr>
        <w:t>lack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support.</w:t>
      </w:r>
      <w:r>
        <w:rPr>
          <w:spacing w:val="-10"/>
        </w:rPr>
        <w:t> </w:t>
      </w:r>
      <w:r>
        <w:rPr>
          <w:spacing w:val="-2"/>
        </w:rPr>
        <w:t>Lease</w:t>
      </w:r>
      <w:r>
        <w:rPr>
          <w:spacing w:val="-11"/>
        </w:rPr>
        <w:t> </w:t>
      </w:r>
      <w:r>
        <w:rPr>
          <w:spacing w:val="-2"/>
        </w:rPr>
        <w:t>costs,</w:t>
      </w:r>
      <w:r>
        <w:rPr>
          <w:spacing w:val="-11"/>
        </w:rPr>
        <w:t> </w:t>
      </w:r>
      <w:r>
        <w:rPr>
          <w:spacing w:val="-2"/>
        </w:rPr>
        <w:t>interpreted</w:t>
      </w:r>
      <w:r>
        <w:rPr>
          <w:spacing w:val="-10"/>
        </w:rPr>
        <w:t> </w:t>
      </w:r>
      <w:r>
        <w:rPr>
          <w:spacing w:val="-2"/>
        </w:rPr>
        <w:t>here</w:t>
      </w:r>
      <w:r>
        <w:rPr>
          <w:spacing w:val="-11"/>
        </w:rPr>
        <w:t> </w:t>
      </w:r>
      <w:r>
        <w:rPr>
          <w:spacing w:val="-2"/>
        </w:rPr>
        <w:t>as</w:t>
      </w:r>
      <w:r>
        <w:rPr>
          <w:spacing w:val="-11"/>
        </w:rPr>
        <w:t> </w:t>
      </w:r>
      <w:r>
        <w:rPr>
          <w:spacing w:val="-2"/>
        </w:rPr>
        <w:t>license</w:t>
      </w:r>
      <w:r>
        <w:rPr>
          <w:spacing w:val="-10"/>
        </w:rPr>
        <w:t> </w:t>
      </w:r>
      <w:r>
        <w:rPr>
          <w:spacing w:val="-1"/>
        </w:rPr>
        <w:t>costs,</w:t>
      </w:r>
      <w:r>
        <w:rPr>
          <w:spacing w:val="-11"/>
        </w:rPr>
        <w:t> </w:t>
      </w:r>
      <w:r>
        <w:rPr>
          <w:spacing w:val="-1"/>
        </w:rPr>
        <w:t>for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reuse</w:t>
      </w:r>
      <w:r>
        <w:rPr>
          <w:spacing w:val="-11"/>
        </w:rPr>
        <w:t> </w:t>
      </w:r>
      <w:r>
        <w:rPr>
          <w:spacing w:val="-1"/>
        </w:rPr>
        <w:t>software</w:t>
      </w:r>
      <w:r>
        <w:rPr>
          <w:spacing w:val="-48"/>
        </w:rPr>
        <w:t> </w:t>
      </w:r>
      <w:r>
        <w:rPr/>
        <w:t>could</w:t>
      </w:r>
      <w:r>
        <w:rPr>
          <w:spacing w:val="-6"/>
        </w:rPr>
        <w:t> </w:t>
      </w:r>
      <w:r>
        <w:rPr/>
        <w:t>place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burden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logistics</w:t>
      </w:r>
      <w:r>
        <w:rPr>
          <w:spacing w:val="-5"/>
        </w:rPr>
        <w:t> </w:t>
      </w:r>
      <w:r>
        <w:rPr/>
        <w:t>chain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ensure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they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paid</w:t>
      </w:r>
      <w:r>
        <w:rPr>
          <w:spacing w:val="-6"/>
        </w:rPr>
        <w:t> </w:t>
      </w:r>
      <w:r>
        <w:rPr/>
        <w:t>over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years</w:t>
      </w:r>
      <w:r>
        <w:rPr>
          <w:spacing w:val="-48"/>
        </w:rPr>
        <w:t> </w:t>
      </w:r>
      <w:r>
        <w:rPr/>
        <w:t>to</w:t>
      </w:r>
      <w:r>
        <w:rPr>
          <w:spacing w:val="-10"/>
        </w:rPr>
        <w:t> </w:t>
      </w:r>
      <w:r>
        <w:rPr/>
        <w:t>guarantee</w:t>
      </w:r>
      <w:r>
        <w:rPr>
          <w:spacing w:val="-9"/>
        </w:rPr>
        <w:t> </w:t>
      </w:r>
      <w:r>
        <w:rPr/>
        <w:t>continued</w:t>
      </w:r>
      <w:r>
        <w:rPr>
          <w:spacing w:val="-9"/>
        </w:rPr>
        <w:t> </w:t>
      </w:r>
      <w:r>
        <w:rPr/>
        <w:t>legal</w:t>
      </w:r>
      <w:r>
        <w:rPr>
          <w:spacing w:val="-9"/>
        </w:rPr>
        <w:t> </w:t>
      </w:r>
      <w:r>
        <w:rPr/>
        <w:t>use</w:t>
      </w:r>
      <w:r>
        <w:rPr>
          <w:spacing w:val="-8"/>
        </w:rPr>
        <w:t> </w:t>
      </w:r>
      <w:r>
        <w:rPr/>
        <w:t>of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product.</w:t>
      </w:r>
      <w:r>
        <w:rPr>
          <w:spacing w:val="-8"/>
        </w:rPr>
        <w:t> </w:t>
      </w:r>
      <w:r>
        <w:rPr/>
        <w:t>Depending</w:t>
      </w:r>
      <w:r>
        <w:rPr>
          <w:spacing w:val="-10"/>
        </w:rPr>
        <w:t> </w:t>
      </w:r>
      <w:r>
        <w:rPr/>
        <w:t>on</w:t>
      </w:r>
      <w:r>
        <w:rPr>
          <w:spacing w:val="-9"/>
        </w:rPr>
        <w:t> </w:t>
      </w:r>
      <w:r>
        <w:rPr/>
        <w:t>how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contract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writ-</w:t>
      </w:r>
      <w:r>
        <w:rPr>
          <w:spacing w:val="-48"/>
        </w:rPr>
        <w:t> </w:t>
      </w:r>
      <w:r>
        <w:rPr/>
        <w:t>ten</w:t>
      </w:r>
      <w:r>
        <w:rPr>
          <w:spacing w:val="-9"/>
        </w:rPr>
        <w:t> </w:t>
      </w:r>
      <w:r>
        <w:rPr/>
        <w:t>when</w:t>
      </w:r>
      <w:r>
        <w:rPr>
          <w:spacing w:val="-10"/>
        </w:rPr>
        <w:t> </w:t>
      </w:r>
      <w:r>
        <w:rPr/>
        <w:t>reuse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executed,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typical</w:t>
      </w:r>
      <w:r>
        <w:rPr>
          <w:spacing w:val="-10"/>
        </w:rPr>
        <w:t> </w:t>
      </w:r>
      <w:r>
        <w:rPr/>
        <w:t>government</w:t>
      </w:r>
      <w:r>
        <w:rPr>
          <w:spacing w:val="-9"/>
        </w:rPr>
        <w:t> </w:t>
      </w:r>
      <w:r>
        <w:rPr/>
        <w:t>program</w:t>
      </w:r>
      <w:r>
        <w:rPr>
          <w:spacing w:val="-9"/>
        </w:rPr>
        <w:t> </w:t>
      </w:r>
      <w:r>
        <w:rPr/>
        <w:t>office</w:t>
      </w:r>
      <w:r>
        <w:rPr>
          <w:spacing w:val="-10"/>
        </w:rPr>
        <w:t> </w:t>
      </w:r>
      <w:r>
        <w:rPr/>
        <w:t>may</w:t>
      </w:r>
      <w:r>
        <w:rPr>
          <w:spacing w:val="-9"/>
        </w:rPr>
        <w:t> </w:t>
      </w:r>
      <w:r>
        <w:rPr/>
        <w:t>deal</w:t>
      </w:r>
      <w:r>
        <w:rPr>
          <w:spacing w:val="-9"/>
        </w:rPr>
        <w:t> </w:t>
      </w:r>
      <w:r>
        <w:rPr/>
        <w:t>with</w:t>
      </w:r>
      <w:r>
        <w:rPr>
          <w:spacing w:val="-10"/>
        </w:rPr>
        <w:t> </w:t>
      </w:r>
      <w:r>
        <w:rPr/>
        <w:t>these</w:t>
      </w:r>
      <w:r>
        <w:rPr>
          <w:spacing w:val="-48"/>
        </w:rPr>
        <w:t> </w:t>
      </w:r>
      <w:r>
        <w:rPr/>
        <w:t>issues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life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system</w:t>
      </w:r>
      <w:r>
        <w:rPr>
          <w:spacing w:val="-5"/>
        </w:rPr>
        <w:t> </w:t>
      </w:r>
      <w:r>
        <w:rPr/>
        <w:t>or</w:t>
      </w:r>
      <w:r>
        <w:rPr>
          <w:spacing w:val="-6"/>
        </w:rPr>
        <w:t> </w:t>
      </w:r>
      <w:r>
        <w:rPr/>
        <w:t>they</w:t>
      </w:r>
      <w:r>
        <w:rPr>
          <w:spacing w:val="-5"/>
        </w:rPr>
        <w:t> </w:t>
      </w:r>
      <w:r>
        <w:rPr/>
        <w:t>could</w:t>
      </w:r>
      <w:r>
        <w:rPr>
          <w:spacing w:val="-6"/>
        </w:rPr>
        <w:t> </w:t>
      </w:r>
      <w:r>
        <w:rPr/>
        <w:t>become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responsibility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imple-</w:t>
      </w:r>
      <w:r>
        <w:rPr>
          <w:spacing w:val="-48"/>
        </w:rPr>
        <w:t> </w:t>
      </w:r>
      <w:r>
        <w:rPr>
          <w:spacing w:val="-1"/>
        </w:rPr>
        <w:t>menting</w:t>
      </w:r>
      <w:r>
        <w:rPr>
          <w:spacing w:val="-12"/>
        </w:rPr>
        <w:t> </w:t>
      </w:r>
      <w:r>
        <w:rPr/>
        <w:t>organization.</w:t>
      </w:r>
      <w:r>
        <w:rPr>
          <w:spacing w:val="-11"/>
        </w:rPr>
        <w:t> </w:t>
      </w:r>
      <w:r>
        <w:rPr/>
        <w:t>It</w:t>
      </w:r>
      <w:r>
        <w:rPr>
          <w:spacing w:val="-12"/>
        </w:rPr>
        <w:t> </w:t>
      </w:r>
      <w:r>
        <w:rPr/>
        <w:t>is</w:t>
      </w:r>
      <w:r>
        <w:rPr>
          <w:spacing w:val="-13"/>
        </w:rPr>
        <w:t> </w:t>
      </w:r>
      <w:r>
        <w:rPr/>
        <w:t>typical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development/procurement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O</w:t>
      </w:r>
      <w:r>
        <w:rPr>
          <w:spacing w:val="-12"/>
        </w:rPr>
        <w:t> </w:t>
      </w:r>
      <w:r>
        <w:rPr/>
        <w:t>&amp;</w:t>
      </w:r>
      <w:r>
        <w:rPr>
          <w:spacing w:val="-12"/>
        </w:rPr>
        <w:t> </w:t>
      </w:r>
      <w:r>
        <w:rPr/>
        <w:t>S</w:t>
      </w:r>
      <w:r>
        <w:rPr>
          <w:spacing w:val="-12"/>
        </w:rPr>
        <w:t> </w:t>
      </w:r>
      <w:r>
        <w:rPr/>
        <w:t>costs</w:t>
      </w:r>
      <w:r>
        <w:rPr>
          <w:spacing w:val="-13"/>
        </w:rPr>
        <w:t> </w:t>
      </w:r>
      <w:r>
        <w:rPr/>
        <w:t>are</w:t>
      </w:r>
      <w:r>
        <w:rPr>
          <w:spacing w:val="-47"/>
        </w:rPr>
        <w:t> </w:t>
      </w:r>
      <w:r>
        <w:rPr/>
        <w:t>split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this</w:t>
      </w:r>
      <w:r>
        <w:rPr>
          <w:spacing w:val="-5"/>
        </w:rPr>
        <w:t> </w:t>
      </w:r>
      <w:r>
        <w:rPr/>
        <w:t>manner.</w:t>
      </w:r>
    </w:p>
    <w:p>
      <w:pPr>
        <w:pStyle w:val="BodyText"/>
        <w:spacing w:before="8"/>
        <w:rPr>
          <w:sz w:val="28"/>
        </w:rPr>
      </w:pPr>
    </w:p>
    <w:p>
      <w:pPr>
        <w:pStyle w:val="ListParagraph"/>
        <w:numPr>
          <w:ilvl w:val="2"/>
          <w:numId w:val="131"/>
        </w:numPr>
        <w:tabs>
          <w:tab w:pos="911" w:val="left" w:leader="none"/>
          <w:tab w:pos="912" w:val="left" w:leader="none"/>
        </w:tabs>
        <w:spacing w:line="240" w:lineRule="auto" w:before="1" w:after="0"/>
        <w:ind w:left="911" w:right="0" w:hanging="802"/>
        <w:jc w:val="left"/>
        <w:rPr>
          <w:rFonts w:ascii="Trebuchet MS"/>
          <w:b/>
          <w:sz w:val="15"/>
        </w:rPr>
      </w:pPr>
      <w:r>
        <w:rPr>
          <w:rFonts w:ascii="Trebuchet MS"/>
          <w:b/>
          <w:spacing w:val="-1"/>
          <w:w w:val="105"/>
          <w:sz w:val="22"/>
        </w:rPr>
        <w:t>LCC</w:t>
      </w:r>
      <w:r>
        <w:rPr>
          <w:rFonts w:ascii="Trebuchet MS"/>
          <w:b/>
          <w:spacing w:val="-16"/>
          <w:w w:val="105"/>
          <w:sz w:val="22"/>
        </w:rPr>
        <w:t> </w:t>
      </w:r>
      <w:r>
        <w:rPr>
          <w:rFonts w:ascii="Trebuchet MS"/>
          <w:b/>
          <w:spacing w:val="-1"/>
          <w:w w:val="105"/>
          <w:sz w:val="22"/>
        </w:rPr>
        <w:t>A</w:t>
      </w:r>
      <w:r>
        <w:rPr>
          <w:rFonts w:ascii="Trebuchet MS"/>
          <w:b/>
          <w:spacing w:val="-1"/>
          <w:w w:val="105"/>
          <w:sz w:val="15"/>
        </w:rPr>
        <w:t>SSOCIATED</w:t>
      </w:r>
      <w:r>
        <w:rPr>
          <w:rFonts w:ascii="Trebuchet MS"/>
          <w:b/>
          <w:spacing w:val="7"/>
          <w:w w:val="105"/>
          <w:sz w:val="15"/>
        </w:rPr>
        <w:t> </w:t>
      </w:r>
      <w:r>
        <w:rPr>
          <w:rFonts w:ascii="Trebuchet MS"/>
          <w:b/>
          <w:w w:val="105"/>
          <w:sz w:val="15"/>
        </w:rPr>
        <w:t>WITH</w:t>
      </w:r>
      <w:r>
        <w:rPr>
          <w:rFonts w:ascii="Trebuchet MS"/>
          <w:b/>
          <w:spacing w:val="6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S</w:t>
      </w:r>
      <w:r>
        <w:rPr>
          <w:rFonts w:ascii="Trebuchet MS"/>
          <w:b/>
          <w:w w:val="105"/>
          <w:sz w:val="15"/>
        </w:rPr>
        <w:t>OFTWARE</w:t>
      </w:r>
      <w:r>
        <w:rPr>
          <w:rFonts w:ascii="Trebuchet MS"/>
          <w:b/>
          <w:spacing w:val="6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R</w:t>
      </w:r>
      <w:r>
        <w:rPr>
          <w:rFonts w:ascii="Trebuchet MS"/>
          <w:b/>
          <w:w w:val="105"/>
          <w:sz w:val="15"/>
        </w:rPr>
        <w:t>EUSE</w:t>
      </w:r>
    </w:p>
    <w:p>
      <w:pPr>
        <w:pStyle w:val="BodyText"/>
        <w:spacing w:line="249" w:lineRule="auto" w:before="124"/>
        <w:ind w:left="110" w:right="107"/>
        <w:jc w:val="both"/>
      </w:pPr>
      <w:r>
        <w:rPr/>
        <w:t>As noted above, tools that support reuse and standards are a necessity. The costs</w:t>
      </w:r>
      <w:r>
        <w:rPr>
          <w:spacing w:val="1"/>
        </w:rPr>
        <w:t> </w:t>
      </w:r>
      <w:r>
        <w:rPr/>
        <w:t>associated with these tools include procurement, integration, training, and admin-</w:t>
      </w:r>
      <w:r>
        <w:rPr>
          <w:spacing w:val="1"/>
        </w:rPr>
        <w:t> </w:t>
      </w:r>
      <w:r>
        <w:rPr/>
        <w:t>istration, including updates, and must be considered in an LCC model. These costs</w:t>
      </w:r>
      <w:r>
        <w:rPr>
          <w:spacing w:val="1"/>
        </w:rPr>
        <w:t> </w:t>
      </w:r>
      <w:r>
        <w:rPr/>
        <w:t>can vary significantly depending on what tools are currently in place and whether</w:t>
      </w:r>
      <w:r>
        <w:rPr>
          <w:spacing w:val="1"/>
        </w:rPr>
        <w:t> </w:t>
      </w:r>
      <w:r>
        <w:rPr/>
        <w:t>the existing tools meet the reuse needs or the development environment needs to be</w:t>
      </w:r>
      <w:r>
        <w:rPr>
          <w:spacing w:val="-47"/>
        </w:rPr>
        <w:t> </w:t>
      </w:r>
      <w:r>
        <w:rPr/>
        <w:t>completely</w:t>
      </w:r>
      <w:r>
        <w:rPr>
          <w:spacing w:val="-1"/>
        </w:rPr>
        <w:t> </w:t>
      </w:r>
      <w:r>
        <w:rPr/>
        <w:t>retooled.</w:t>
      </w:r>
    </w:p>
    <w:p>
      <w:pPr>
        <w:pStyle w:val="BodyText"/>
        <w:spacing w:line="252" w:lineRule="auto" w:before="5"/>
        <w:ind w:left="110" w:right="107" w:firstLine="240"/>
        <w:jc w:val="both"/>
      </w:pPr>
      <w:r>
        <w:rPr>
          <w:spacing w:val="-1"/>
        </w:rPr>
        <w:t>Education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entire</w:t>
      </w:r>
      <w:r>
        <w:rPr>
          <w:spacing w:val="-11"/>
        </w:rPr>
        <w:t> </w:t>
      </w:r>
      <w:r>
        <w:rPr>
          <w:spacing w:val="-1"/>
        </w:rPr>
        <w:t>software</w:t>
      </w:r>
      <w:r>
        <w:rPr>
          <w:spacing w:val="-11"/>
        </w:rPr>
        <w:t> </w:t>
      </w:r>
      <w:r>
        <w:rPr>
          <w:spacing w:val="-1"/>
        </w:rPr>
        <w:t>development</w:t>
      </w:r>
      <w:r>
        <w:rPr>
          <w:spacing w:val="-12"/>
        </w:rPr>
        <w:t> </w:t>
      </w:r>
      <w:r>
        <w:rPr/>
        <w:t>life</w:t>
      </w:r>
      <w:r>
        <w:rPr>
          <w:spacing w:val="-11"/>
        </w:rPr>
        <w:t> </w:t>
      </w:r>
      <w:r>
        <w:rPr/>
        <w:t>cycle</w:t>
      </w:r>
      <w:r>
        <w:rPr>
          <w:spacing w:val="-11"/>
        </w:rPr>
        <w:t> </w:t>
      </w:r>
      <w:r>
        <w:rPr/>
        <w:t>team</w:t>
      </w:r>
      <w:r>
        <w:rPr>
          <w:spacing w:val="-12"/>
        </w:rPr>
        <w:t> </w:t>
      </w:r>
      <w:r>
        <w:rPr/>
        <w:t>on</w:t>
      </w:r>
      <w:r>
        <w:rPr>
          <w:spacing w:val="-11"/>
        </w:rPr>
        <w:t> </w:t>
      </w:r>
      <w:r>
        <w:rPr/>
        <w:t>this</w:t>
      </w:r>
      <w:r>
        <w:rPr>
          <w:spacing w:val="-12"/>
        </w:rPr>
        <w:t> </w:t>
      </w:r>
      <w:r>
        <w:rPr/>
        <w:t>new</w:t>
      </w:r>
      <w:r>
        <w:rPr>
          <w:spacing w:val="-11"/>
        </w:rPr>
        <w:t> </w:t>
      </w:r>
      <w:r>
        <w:rPr/>
        <w:t>approach</w:t>
      </w:r>
      <w:r>
        <w:rPr>
          <w:spacing w:val="-48"/>
        </w:rPr>
        <w:t> </w:t>
      </w:r>
      <w:r>
        <w:rPr/>
        <w:t>is key. This is an upfront and ongoing cost as the organization adopts reuse tech-</w:t>
      </w:r>
      <w:r>
        <w:rPr>
          <w:spacing w:val="1"/>
        </w:rPr>
        <w:t> </w:t>
      </w:r>
      <w:r>
        <w:rPr/>
        <w:t>niques and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maintain these</w:t>
      </w:r>
      <w:r>
        <w:rPr>
          <w:spacing w:val="1"/>
        </w:rPr>
        <w:t> </w:t>
      </w:r>
      <w:r>
        <w:rPr/>
        <w:t>techniques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personnel or</w:t>
      </w:r>
      <w:r>
        <w:rPr>
          <w:spacing w:val="1"/>
        </w:rPr>
        <w:t> </w:t>
      </w:r>
      <w:r>
        <w:rPr/>
        <w:t>processes</w:t>
      </w:r>
      <w:r>
        <w:rPr>
          <w:spacing w:val="1"/>
        </w:rPr>
        <w:t> </w:t>
      </w:r>
      <w:r>
        <w:rPr/>
        <w:t>change.</w:t>
      </w:r>
    </w:p>
    <w:p>
      <w:pPr>
        <w:pStyle w:val="BodyText"/>
        <w:spacing w:line="249" w:lineRule="auto"/>
        <w:ind w:left="110" w:right="107" w:firstLine="240"/>
        <w:jc w:val="both"/>
      </w:pPr>
      <w:r>
        <w:rPr/>
        <w:t>Supporting the corporate assets to maintain the software reuse library is a cost</w:t>
      </w:r>
      <w:r>
        <w:rPr>
          <w:spacing w:val="1"/>
        </w:rPr>
        <w:t> </w:t>
      </w:r>
      <w:r>
        <w:rPr/>
        <w:t>that</w:t>
      </w:r>
      <w:r>
        <w:rPr>
          <w:spacing w:val="10"/>
        </w:rPr>
        <w:t> </w:t>
      </w:r>
      <w:r>
        <w:rPr/>
        <w:t>is</w:t>
      </w:r>
      <w:r>
        <w:rPr>
          <w:spacing w:val="10"/>
        </w:rPr>
        <w:t> </w:t>
      </w:r>
      <w:r>
        <w:rPr/>
        <w:t>not</w:t>
      </w:r>
      <w:r>
        <w:rPr>
          <w:spacing w:val="10"/>
        </w:rPr>
        <w:t> </w:t>
      </w:r>
      <w:r>
        <w:rPr/>
        <w:t>specific</w:t>
      </w:r>
      <w:r>
        <w:rPr>
          <w:spacing w:val="11"/>
        </w:rPr>
        <w:t> </w:t>
      </w:r>
      <w:r>
        <w:rPr/>
        <w:t>to</w:t>
      </w:r>
      <w:r>
        <w:rPr>
          <w:spacing w:val="10"/>
        </w:rPr>
        <w:t> </w:t>
      </w:r>
      <w:r>
        <w:rPr/>
        <w:t>a</w:t>
      </w:r>
      <w:r>
        <w:rPr>
          <w:spacing w:val="10"/>
        </w:rPr>
        <w:t> </w:t>
      </w:r>
      <w:r>
        <w:rPr/>
        <w:t>program.</w:t>
      </w:r>
      <w:r>
        <w:rPr>
          <w:spacing w:val="12"/>
        </w:rPr>
        <w:t> </w:t>
      </w:r>
      <w:r>
        <w:rPr/>
        <w:t>This</w:t>
      </w:r>
      <w:r>
        <w:rPr>
          <w:spacing w:val="10"/>
        </w:rPr>
        <w:t> </w:t>
      </w:r>
      <w:r>
        <w:rPr/>
        <w:t>could</w:t>
      </w:r>
      <w:r>
        <w:rPr>
          <w:spacing w:val="10"/>
        </w:rPr>
        <w:t> </w:t>
      </w:r>
      <w:r>
        <w:rPr/>
        <w:t>be</w:t>
      </w:r>
      <w:r>
        <w:rPr>
          <w:spacing w:val="11"/>
        </w:rPr>
        <w:t> </w:t>
      </w:r>
      <w:r>
        <w:rPr/>
        <w:t>a</w:t>
      </w:r>
      <w:r>
        <w:rPr>
          <w:spacing w:val="10"/>
        </w:rPr>
        <w:t> </w:t>
      </w:r>
      <w:r>
        <w:rPr/>
        <w:t>challenge</w:t>
      </w:r>
      <w:r>
        <w:rPr>
          <w:spacing w:val="10"/>
        </w:rPr>
        <w:t> </w:t>
      </w:r>
      <w:r>
        <w:rPr/>
        <w:t>if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corporation</w:t>
      </w:r>
      <w:r>
        <w:rPr>
          <w:spacing w:val="10"/>
        </w:rPr>
        <w:t> </w:t>
      </w:r>
      <w:r>
        <w:rPr/>
        <w:t>does</w:t>
      </w:r>
    </w:p>
    <w:p>
      <w:pPr>
        <w:spacing w:after="0" w:line="249" w:lineRule="auto"/>
        <w:jc w:val="both"/>
        <w:sectPr>
          <w:pgSz w:w="8820" w:h="13320"/>
          <w:pgMar w:header="686" w:footer="0" w:top="1120" w:bottom="280" w:left="940" w:right="940"/>
        </w:sectPr>
      </w:pPr>
    </w:p>
    <w:p>
      <w:pPr>
        <w:pStyle w:val="BodyText"/>
        <w:spacing w:line="249" w:lineRule="auto" w:before="83"/>
        <w:ind w:left="110" w:right="107"/>
        <w:jc w:val="both"/>
      </w:pPr>
      <w:r>
        <w:rPr/>
        <w:t>not have a model for “taxing” programs. However, larger corporations could likely</w:t>
      </w:r>
      <w:r>
        <w:rPr>
          <w:spacing w:val="1"/>
        </w:rPr>
        <w:t> </w:t>
      </w:r>
      <w:r>
        <w:rPr/>
        <w:t>adapt the model they use for the overhead costs for programs that typically include</w:t>
      </w:r>
      <w:r>
        <w:rPr>
          <w:spacing w:val="1"/>
        </w:rPr>
        <w:t> </w:t>
      </w:r>
      <w:r>
        <w:rPr/>
        <w:t>computing resources. The challenge is the cost/benefit tradeoff that must be made</w:t>
      </w:r>
      <w:r>
        <w:rPr>
          <w:spacing w:val="1"/>
        </w:rPr>
        <w:t> </w:t>
      </w:r>
      <w:r>
        <w:rPr/>
        <w:t>early in the decision-making process of whether software reuse is a good alternative</w:t>
      </w:r>
      <w:r>
        <w:rPr>
          <w:spacing w:val="-47"/>
        </w:rPr>
        <w:t> </w:t>
      </w:r>
      <w:r>
        <w:rPr/>
        <w:t>or</w:t>
      </w:r>
      <w:r>
        <w:rPr>
          <w:spacing w:val="-1"/>
        </w:rPr>
        <w:t> </w:t>
      </w:r>
      <w:r>
        <w:rPr/>
        <w:t>not.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2"/>
          <w:numId w:val="131"/>
        </w:numPr>
        <w:tabs>
          <w:tab w:pos="926" w:val="left" w:leader="none"/>
          <w:tab w:pos="927" w:val="left" w:leader="none"/>
        </w:tabs>
        <w:spacing w:line="240" w:lineRule="auto" w:before="0" w:after="0"/>
        <w:ind w:left="926" w:right="0" w:hanging="817"/>
        <w:jc w:val="left"/>
        <w:rPr>
          <w:rFonts w:ascii="Trebuchet MS"/>
          <w:b/>
          <w:sz w:val="15"/>
        </w:rPr>
      </w:pPr>
      <w:r>
        <w:rPr>
          <w:rFonts w:ascii="Trebuchet MS"/>
          <w:b/>
          <w:spacing w:val="-1"/>
          <w:w w:val="110"/>
          <w:sz w:val="22"/>
        </w:rPr>
        <w:t>C</w:t>
      </w:r>
      <w:r>
        <w:rPr>
          <w:rFonts w:ascii="Trebuchet MS"/>
          <w:b/>
          <w:spacing w:val="-1"/>
          <w:w w:val="110"/>
          <w:sz w:val="15"/>
        </w:rPr>
        <w:t>OST</w:t>
      </w:r>
      <w:r>
        <w:rPr>
          <w:rFonts w:ascii="Trebuchet MS"/>
          <w:b/>
          <w:spacing w:val="-10"/>
          <w:w w:val="110"/>
          <w:sz w:val="15"/>
        </w:rPr>
        <w:t> </w:t>
      </w:r>
      <w:r>
        <w:rPr>
          <w:rFonts w:ascii="Trebuchet MS"/>
          <w:b/>
          <w:spacing w:val="-1"/>
          <w:w w:val="110"/>
          <w:sz w:val="22"/>
        </w:rPr>
        <w:t>R</w:t>
      </w:r>
      <w:r>
        <w:rPr>
          <w:rFonts w:ascii="Trebuchet MS"/>
          <w:b/>
          <w:spacing w:val="-1"/>
          <w:w w:val="110"/>
          <w:sz w:val="15"/>
        </w:rPr>
        <w:t>EDUCTIONS</w:t>
      </w:r>
      <w:r>
        <w:rPr>
          <w:rFonts w:ascii="Trebuchet MS"/>
          <w:b/>
          <w:spacing w:val="-9"/>
          <w:w w:val="110"/>
          <w:sz w:val="15"/>
        </w:rPr>
        <w:t> </w:t>
      </w:r>
      <w:r>
        <w:rPr>
          <w:rFonts w:ascii="Trebuchet MS"/>
          <w:b/>
          <w:spacing w:val="-1"/>
          <w:w w:val="110"/>
          <w:sz w:val="22"/>
        </w:rPr>
        <w:t>A</w:t>
      </w:r>
      <w:r>
        <w:rPr>
          <w:rFonts w:ascii="Trebuchet MS"/>
          <w:b/>
          <w:spacing w:val="-1"/>
          <w:w w:val="110"/>
          <w:sz w:val="15"/>
        </w:rPr>
        <w:t>CHIEVED</w:t>
      </w:r>
      <w:r>
        <w:rPr>
          <w:rFonts w:ascii="Trebuchet MS"/>
          <w:b/>
          <w:spacing w:val="-10"/>
          <w:w w:val="110"/>
          <w:sz w:val="15"/>
        </w:rPr>
        <w:t> </w:t>
      </w:r>
      <w:r>
        <w:rPr>
          <w:rFonts w:ascii="Trebuchet MS"/>
          <w:b/>
          <w:spacing w:val="-1"/>
          <w:w w:val="110"/>
          <w:sz w:val="15"/>
        </w:rPr>
        <w:t>WITH</w:t>
      </w:r>
      <w:r>
        <w:rPr>
          <w:rFonts w:ascii="Trebuchet MS"/>
          <w:b/>
          <w:spacing w:val="-10"/>
          <w:w w:val="110"/>
          <w:sz w:val="15"/>
        </w:rPr>
        <w:t> </w:t>
      </w:r>
      <w:r>
        <w:rPr>
          <w:rFonts w:ascii="Trebuchet MS"/>
          <w:b/>
          <w:spacing w:val="-1"/>
          <w:w w:val="110"/>
          <w:sz w:val="22"/>
        </w:rPr>
        <w:t>S</w:t>
      </w:r>
      <w:r>
        <w:rPr>
          <w:rFonts w:ascii="Trebuchet MS"/>
          <w:b/>
          <w:spacing w:val="-1"/>
          <w:w w:val="110"/>
          <w:sz w:val="15"/>
        </w:rPr>
        <w:t>OFTWARE</w:t>
      </w:r>
      <w:r>
        <w:rPr>
          <w:rFonts w:ascii="Trebuchet MS"/>
          <w:b/>
          <w:spacing w:val="-10"/>
          <w:w w:val="110"/>
          <w:sz w:val="15"/>
        </w:rPr>
        <w:t> </w:t>
      </w:r>
      <w:r>
        <w:rPr>
          <w:rFonts w:ascii="Trebuchet MS"/>
          <w:b/>
          <w:spacing w:val="-1"/>
          <w:w w:val="110"/>
          <w:sz w:val="22"/>
        </w:rPr>
        <w:t>R</w:t>
      </w:r>
      <w:r>
        <w:rPr>
          <w:rFonts w:ascii="Trebuchet MS"/>
          <w:b/>
          <w:spacing w:val="-1"/>
          <w:w w:val="110"/>
          <w:sz w:val="15"/>
        </w:rPr>
        <w:t>EUSE</w:t>
      </w:r>
    </w:p>
    <w:p>
      <w:pPr>
        <w:pStyle w:val="BodyText"/>
        <w:spacing w:line="249" w:lineRule="auto" w:before="125"/>
        <w:ind w:left="110" w:right="107"/>
        <w:jc w:val="both"/>
      </w:pPr>
      <w:r>
        <w:rPr/>
        <w:t>Certainly the goal of reuse is to reduce development time and costs. An organiza-</w:t>
      </w:r>
      <w:r>
        <w:rPr>
          <w:spacing w:val="1"/>
        </w:rPr>
        <w:t> </w:t>
      </w:r>
      <w:r>
        <w:rPr/>
        <w:t>tion that successfully meets the challenge of implementing a culture of software</w:t>
      </w:r>
      <w:r>
        <w:rPr>
          <w:spacing w:val="1"/>
        </w:rPr>
        <w:t> </w:t>
      </w:r>
      <w:r>
        <w:rPr/>
        <w:t>reuse</w:t>
      </w:r>
      <w:r>
        <w:rPr>
          <w:spacing w:val="-4"/>
        </w:rPr>
        <w:t> </w:t>
      </w:r>
      <w:r>
        <w:rPr/>
        <w:t>will</w:t>
      </w:r>
      <w:r>
        <w:rPr>
          <w:spacing w:val="-5"/>
        </w:rPr>
        <w:t> </w:t>
      </w:r>
      <w:r>
        <w:rPr/>
        <w:t>achieve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goal,</w:t>
      </w:r>
      <w:r>
        <w:rPr>
          <w:spacing w:val="-5"/>
        </w:rPr>
        <w:t> </w:t>
      </w:r>
      <w:r>
        <w:rPr/>
        <w:t>but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will</w:t>
      </w:r>
      <w:r>
        <w:rPr>
          <w:spacing w:val="-4"/>
        </w:rPr>
        <w:t> </w:t>
      </w:r>
      <w:r>
        <w:rPr/>
        <w:t>not</w:t>
      </w:r>
      <w:r>
        <w:rPr>
          <w:spacing w:val="-5"/>
        </w:rPr>
        <w:t> </w:t>
      </w:r>
      <w:r>
        <w:rPr/>
        <w:t>be</w:t>
      </w:r>
      <w:r>
        <w:rPr>
          <w:spacing w:val="-4"/>
        </w:rPr>
        <w:t> </w:t>
      </w:r>
      <w:r>
        <w:rPr/>
        <w:t>immediate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it</w:t>
      </w:r>
      <w:r>
        <w:rPr>
          <w:spacing w:val="-5"/>
        </w:rPr>
        <w:t> </w:t>
      </w:r>
      <w:r>
        <w:rPr/>
        <w:t>will</w:t>
      </w:r>
      <w:r>
        <w:rPr>
          <w:spacing w:val="-5"/>
        </w:rPr>
        <w:t> </w:t>
      </w:r>
      <w:r>
        <w:rPr/>
        <w:t>not</w:t>
      </w:r>
      <w:r>
        <w:rPr>
          <w:spacing w:val="-5"/>
        </w:rPr>
        <w:t> </w:t>
      </w:r>
      <w:r>
        <w:rPr/>
        <w:t>be</w:t>
      </w:r>
      <w:r>
        <w:rPr>
          <w:spacing w:val="-3"/>
        </w:rPr>
        <w:t> </w:t>
      </w:r>
      <w:r>
        <w:rPr/>
        <w:t>pervasive.</w:t>
      </w:r>
      <w:r>
        <w:rPr>
          <w:spacing w:val="-48"/>
        </w:rPr>
        <w:t> </w:t>
      </w:r>
      <w:r>
        <w:rPr/>
        <w:t>Some</w:t>
      </w:r>
      <w:r>
        <w:rPr>
          <w:spacing w:val="17"/>
        </w:rPr>
        <w:t> </w:t>
      </w:r>
      <w:r>
        <w:rPr/>
        <w:t>products</w:t>
      </w:r>
      <w:r>
        <w:rPr>
          <w:spacing w:val="17"/>
        </w:rPr>
        <w:t> </w:t>
      </w:r>
      <w:r>
        <w:rPr/>
        <w:t>will</w:t>
      </w:r>
      <w:r>
        <w:rPr>
          <w:spacing w:val="16"/>
        </w:rPr>
        <w:t> </w:t>
      </w:r>
      <w:r>
        <w:rPr/>
        <w:t>still</w:t>
      </w:r>
      <w:r>
        <w:rPr>
          <w:spacing w:val="16"/>
        </w:rPr>
        <w:t> </w:t>
      </w:r>
      <w:r>
        <w:rPr/>
        <w:t>require</w:t>
      </w:r>
      <w:r>
        <w:rPr>
          <w:spacing w:val="17"/>
        </w:rPr>
        <w:t> </w:t>
      </w:r>
      <w:r>
        <w:rPr/>
        <w:t>standard</w:t>
      </w:r>
      <w:r>
        <w:rPr>
          <w:spacing w:val="17"/>
        </w:rPr>
        <w:t> </w:t>
      </w:r>
      <w:r>
        <w:rPr/>
        <w:t>software</w:t>
      </w:r>
      <w:r>
        <w:rPr>
          <w:spacing w:val="16"/>
        </w:rPr>
        <w:t> </w:t>
      </w:r>
      <w:r>
        <w:rPr/>
        <w:t>development</w:t>
      </w:r>
      <w:r>
        <w:rPr>
          <w:spacing w:val="17"/>
        </w:rPr>
        <w:t> </w:t>
      </w:r>
      <w:r>
        <w:rPr/>
        <w:t>practices.</w:t>
      </w:r>
      <w:r>
        <w:rPr>
          <w:spacing w:val="17"/>
        </w:rPr>
        <w:t> </w:t>
      </w:r>
      <w:r>
        <w:rPr/>
        <w:t>In</w:t>
      </w:r>
      <w:r>
        <w:rPr>
          <w:spacing w:val="16"/>
        </w:rPr>
        <w:t> </w:t>
      </w:r>
      <w:r>
        <w:rPr/>
        <w:t>spite</w:t>
      </w:r>
      <w:r>
        <w:rPr>
          <w:spacing w:val="-47"/>
        </w:rPr>
        <w:t> </w:t>
      </w:r>
      <w:r>
        <w:rPr/>
        <w:t>of the fact that software reuse has been a goal of many programs for approximately</w:t>
      </w:r>
      <w:r>
        <w:rPr>
          <w:spacing w:val="1"/>
        </w:rPr>
        <w:t> </w:t>
      </w:r>
      <w:r>
        <w:rPr/>
        <w:t>20 years, the lack of metrics and documented case studies that can be translated</w:t>
      </w:r>
      <w:r>
        <w:rPr>
          <w:spacing w:val="1"/>
        </w:rPr>
        <w:t> </w:t>
      </w:r>
      <w:r>
        <w:rPr/>
        <w:t>between companies and programs means that there are no hard numbers on the per-</w:t>
      </w:r>
      <w:r>
        <w:rPr>
          <w:spacing w:val="-47"/>
        </w:rPr>
        <w:t> </w:t>
      </w:r>
      <w:r>
        <w:rPr/>
        <w:t>centage</w:t>
      </w:r>
      <w:r>
        <w:rPr>
          <w:spacing w:val="-1"/>
        </w:rPr>
        <w:t> </w:t>
      </w:r>
      <w:r>
        <w:rPr/>
        <w:t>of savings that can be</w:t>
      </w:r>
      <w:r>
        <w:rPr>
          <w:spacing w:val="-1"/>
        </w:rPr>
        <w:t> </w:t>
      </w:r>
      <w:r>
        <w:rPr/>
        <w:t>achieved through reuse.</w:t>
      </w:r>
    </w:p>
    <w:p>
      <w:pPr>
        <w:pStyle w:val="BodyText"/>
        <w:spacing w:line="249" w:lineRule="auto" w:before="6"/>
        <w:ind w:left="110" w:right="106" w:firstLine="240"/>
        <w:jc w:val="both"/>
      </w:pPr>
      <w:r>
        <w:rPr/>
        <w:t>Because of the rapid pace of technology change, the traditional trial-and-error</w:t>
      </w:r>
      <w:r>
        <w:rPr>
          <w:spacing w:val="1"/>
        </w:rPr>
        <w:t> </w:t>
      </w:r>
      <w:r>
        <w:rPr/>
        <w:t>maturing process of technology-intensive systems is often bypassed for the sake of</w:t>
      </w:r>
      <w:r>
        <w:rPr>
          <w:spacing w:val="1"/>
        </w:rPr>
        <w:t> </w:t>
      </w:r>
      <w:r>
        <w:rPr/>
        <w:t>better and more economical performance for many architectures. Rapid technology</w:t>
      </w:r>
      <w:r>
        <w:rPr>
          <w:spacing w:val="1"/>
        </w:rPr>
        <w:t> </w:t>
      </w:r>
      <w:r>
        <w:rPr/>
        <w:t>insertion</w:t>
      </w:r>
      <w:r>
        <w:rPr>
          <w:spacing w:val="-3"/>
        </w:rPr>
        <w:t> </w:t>
      </w:r>
      <w:r>
        <w:rPr/>
        <w:t>using</w:t>
      </w:r>
      <w:r>
        <w:rPr>
          <w:spacing w:val="-4"/>
        </w:rPr>
        <w:t> </w:t>
      </w:r>
      <w:r>
        <w:rPr/>
        <w:t>off-the-shelf</w:t>
      </w:r>
      <w:r>
        <w:rPr>
          <w:spacing w:val="-3"/>
        </w:rPr>
        <w:t> </w:t>
      </w:r>
      <w:r>
        <w:rPr/>
        <w:t>products</w:t>
      </w:r>
      <w:r>
        <w:rPr>
          <w:spacing w:val="-3"/>
        </w:rPr>
        <w:t> </w:t>
      </w:r>
      <w:r>
        <w:rPr/>
        <w:t>poses</w:t>
      </w:r>
      <w:r>
        <w:rPr>
          <w:spacing w:val="-3"/>
        </w:rPr>
        <w:t> </w:t>
      </w:r>
      <w:r>
        <w:rPr/>
        <w:t>some</w:t>
      </w:r>
      <w:r>
        <w:rPr>
          <w:spacing w:val="-2"/>
        </w:rPr>
        <w:t> </w:t>
      </w:r>
      <w:r>
        <w:rPr/>
        <w:t>unique</w:t>
      </w:r>
      <w:r>
        <w:rPr>
          <w:spacing w:val="-4"/>
        </w:rPr>
        <w:t> </w:t>
      </w:r>
      <w:r>
        <w:rPr/>
        <w:t>problems,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both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sys-</w:t>
      </w:r>
      <w:r>
        <w:rPr>
          <w:spacing w:val="-48"/>
        </w:rPr>
        <w:t> </w:t>
      </w:r>
      <w:r>
        <w:rPr/>
        <w:t>tems integration and a field operational perspective. As shown in Figure 10.2, the</w:t>
      </w:r>
      <w:r>
        <w:rPr>
          <w:spacing w:val="1"/>
        </w:rPr>
        <w:t> </w:t>
      </w:r>
      <w:r>
        <w:rPr>
          <w:spacing w:val="-2"/>
        </w:rPr>
        <w:t>increased</w:t>
      </w:r>
      <w:r>
        <w:rPr>
          <w:spacing w:val="-11"/>
        </w:rPr>
        <w:t> </w:t>
      </w:r>
      <w:r>
        <w:rPr>
          <w:spacing w:val="-1"/>
        </w:rPr>
        <w:t>performance,</w:t>
      </w:r>
      <w:r>
        <w:rPr>
          <w:spacing w:val="-11"/>
        </w:rPr>
        <w:t> </w:t>
      </w:r>
      <w:r>
        <w:rPr>
          <w:spacing w:val="-1"/>
        </w:rPr>
        <w:t>provided</w:t>
      </w:r>
      <w:r>
        <w:rPr>
          <w:spacing w:val="-12"/>
        </w:rPr>
        <w:t> </w:t>
      </w:r>
      <w:r>
        <w:rPr>
          <w:spacing w:val="-1"/>
        </w:rPr>
        <w:t>sooner,</w:t>
      </w:r>
      <w:r>
        <w:rPr>
          <w:spacing w:val="-10"/>
        </w:rPr>
        <w:t> </w:t>
      </w:r>
      <w:r>
        <w:rPr>
          <w:spacing w:val="-1"/>
        </w:rPr>
        <w:t>is</w:t>
      </w:r>
      <w:r>
        <w:rPr>
          <w:spacing w:val="-12"/>
        </w:rPr>
        <w:t> </w:t>
      </w:r>
      <w:r>
        <w:rPr>
          <w:spacing w:val="-1"/>
        </w:rPr>
        <w:t>often</w:t>
      </w:r>
      <w:r>
        <w:rPr>
          <w:spacing w:val="-11"/>
        </w:rPr>
        <w:t> </w:t>
      </w:r>
      <w:r>
        <w:rPr>
          <w:spacing w:val="-1"/>
        </w:rPr>
        <w:t>at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expense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>
          <w:spacing w:val="-1"/>
        </w:rPr>
        <w:t>mature</w:t>
      </w:r>
      <w:r>
        <w:rPr>
          <w:spacing w:val="-11"/>
        </w:rPr>
        <w:t> </w:t>
      </w:r>
      <w:r>
        <w:rPr>
          <w:spacing w:val="-1"/>
        </w:rPr>
        <w:t>technology.</w:t>
      </w:r>
      <w:r>
        <w:rPr>
          <w:spacing w:val="-48"/>
        </w:rPr>
        <w:t> </w:t>
      </w:r>
      <w:r>
        <w:rPr/>
        <w:t>Integration of these immature COTS systems is becoming a key business driver for</w:t>
      </w:r>
      <w:r>
        <w:rPr>
          <w:spacing w:val="1"/>
        </w:rPr>
        <w:t> </w:t>
      </w:r>
      <w:r>
        <w:rPr/>
        <w:t>many</w:t>
      </w:r>
      <w:r>
        <w:rPr>
          <w:spacing w:val="-7"/>
        </w:rPr>
        <w:t> </w:t>
      </w:r>
      <w:r>
        <w:rPr/>
        <w:t>vendors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lieu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equipment</w:t>
      </w:r>
      <w:r>
        <w:rPr>
          <w:spacing w:val="-6"/>
        </w:rPr>
        <w:t> </w:t>
      </w:r>
      <w:r>
        <w:rPr/>
        <w:t>development.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this</w:t>
      </w:r>
      <w:r>
        <w:rPr>
          <w:spacing w:val="-6"/>
        </w:rPr>
        <w:t> </w:t>
      </w:r>
      <w:r>
        <w:rPr/>
        <w:t>regard,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role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systems</w:t>
      </w:r>
      <w:r>
        <w:rPr>
          <w:spacing w:val="-48"/>
        </w:rPr>
        <w:t> </w:t>
      </w:r>
      <w:r>
        <w:rPr/>
        <w:t>integrator</w:t>
      </w:r>
      <w:r>
        <w:rPr>
          <w:spacing w:val="-11"/>
        </w:rPr>
        <w:t> </w:t>
      </w:r>
      <w:r>
        <w:rPr/>
        <w:t>(e.g.,</w:t>
      </w:r>
      <w:r>
        <w:rPr>
          <w:spacing w:val="-11"/>
        </w:rPr>
        <w:t> </w:t>
      </w:r>
      <w:r>
        <w:rPr/>
        <w:t>IBM,</w:t>
      </w:r>
      <w:r>
        <w:rPr>
          <w:spacing w:val="-10"/>
        </w:rPr>
        <w:t> </w:t>
      </w:r>
      <w:r>
        <w:rPr/>
        <w:t>Lockheed</w:t>
      </w:r>
      <w:r>
        <w:rPr>
          <w:spacing w:val="-11"/>
        </w:rPr>
        <w:t> </w:t>
      </w:r>
      <w:r>
        <w:rPr/>
        <w:t>Martin,</w:t>
      </w:r>
      <w:r>
        <w:rPr>
          <w:spacing w:val="-11"/>
        </w:rPr>
        <w:t> </w:t>
      </w:r>
      <w:r>
        <w:rPr/>
        <w:t>Boeing,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others</w:t>
      </w:r>
      <w:r>
        <w:rPr>
          <w:spacing w:val="-11"/>
        </w:rPr>
        <w:t> </w:t>
      </w:r>
      <w:r>
        <w:rPr/>
        <w:t>that</w:t>
      </w:r>
      <w:r>
        <w:rPr>
          <w:spacing w:val="-10"/>
        </w:rPr>
        <w:t> </w:t>
      </w:r>
      <w:r>
        <w:rPr/>
        <w:t>market</w:t>
      </w:r>
      <w:r>
        <w:rPr>
          <w:spacing w:val="-12"/>
        </w:rPr>
        <w:t> </w:t>
      </w:r>
      <w:r>
        <w:rPr/>
        <w:t>their</w:t>
      </w:r>
      <w:r>
        <w:rPr>
          <w:spacing w:val="-10"/>
        </w:rPr>
        <w:t> </w:t>
      </w:r>
      <w:r>
        <w:rPr/>
        <w:t>services</w:t>
      </w:r>
      <w:r>
        <w:rPr>
          <w:spacing w:val="-48"/>
        </w:rPr>
        <w:t> </w:t>
      </w:r>
      <w:r>
        <w:rPr>
          <w:spacing w:val="-2"/>
        </w:rPr>
        <w:t>as</w:t>
      </w:r>
      <w:r>
        <w:rPr>
          <w:spacing w:val="-11"/>
        </w:rPr>
        <w:t> </w:t>
      </w:r>
      <w:r>
        <w:rPr>
          <w:spacing w:val="-2"/>
        </w:rPr>
        <w:t>systems</w:t>
      </w:r>
      <w:r>
        <w:rPr>
          <w:spacing w:val="-10"/>
        </w:rPr>
        <w:t> </w:t>
      </w:r>
      <w:r>
        <w:rPr>
          <w:spacing w:val="-2"/>
        </w:rPr>
        <w:t>integrators)</w:t>
      </w:r>
      <w:r>
        <w:rPr>
          <w:spacing w:val="-10"/>
        </w:rPr>
        <w:t> </w:t>
      </w:r>
      <w:r>
        <w:rPr>
          <w:spacing w:val="-1"/>
        </w:rPr>
        <w:t>will</w:t>
      </w:r>
      <w:r>
        <w:rPr>
          <w:spacing w:val="-10"/>
        </w:rPr>
        <w:t> </w:t>
      </w:r>
      <w:r>
        <w:rPr>
          <w:spacing w:val="-1"/>
        </w:rPr>
        <w:t>continue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evolve</w:t>
      </w:r>
      <w:r>
        <w:rPr>
          <w:spacing w:val="-10"/>
        </w:rPr>
        <w:t> </w:t>
      </w:r>
      <w:r>
        <w:rPr>
          <w:spacing w:val="-1"/>
        </w:rPr>
        <w:t>from</w:t>
      </w:r>
      <w:r>
        <w:rPr>
          <w:spacing w:val="-10"/>
        </w:rPr>
        <w:t> </w:t>
      </w:r>
      <w:r>
        <w:rPr>
          <w:spacing w:val="-1"/>
        </w:rPr>
        <w:t>providing</w:t>
      </w:r>
      <w:r>
        <w:rPr>
          <w:spacing w:val="-10"/>
        </w:rPr>
        <w:t> </w:t>
      </w:r>
      <w:r>
        <w:rPr>
          <w:spacing w:val="-1"/>
        </w:rPr>
        <w:t>platform-specific</w:t>
      </w:r>
      <w:r>
        <w:rPr>
          <w:spacing w:val="-10"/>
        </w:rPr>
        <w:t> </w:t>
      </w:r>
      <w:r>
        <w:rPr>
          <w:spacing w:val="-1"/>
        </w:rPr>
        <w:t>prod-</w:t>
      </w:r>
      <w:r>
        <w:rPr>
          <w:spacing w:val="-48"/>
        </w:rPr>
        <w:t> </w:t>
      </w:r>
      <w:r>
        <w:rPr/>
        <w:t>ucts, systems, and system elements to providing a clearly defined functionality or a</w:t>
      </w:r>
      <w:r>
        <w:rPr>
          <w:spacing w:val="1"/>
        </w:rPr>
        <w:t> </w:t>
      </w:r>
      <w:r>
        <w:rPr/>
        <w:t>solution</w:t>
      </w:r>
      <w:r>
        <w:rPr>
          <w:spacing w:val="-5"/>
        </w:rPr>
        <w:t> </w:t>
      </w:r>
      <w:r>
        <w:rPr/>
        <w:t>based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COTS,</w:t>
      </w:r>
      <w:r>
        <w:rPr>
          <w:spacing w:val="-5"/>
        </w:rPr>
        <w:t> </w:t>
      </w:r>
      <w:r>
        <w:rPr/>
        <w:t>MOTS,</w:t>
      </w:r>
      <w:r>
        <w:rPr>
          <w:spacing w:val="-5"/>
        </w:rPr>
        <w:t> </w:t>
      </w:r>
      <w:r>
        <w:rPr/>
        <w:t>GOTS,</w:t>
      </w:r>
      <w:r>
        <w:rPr>
          <w:spacing w:val="-5"/>
        </w:rPr>
        <w:t> </w:t>
      </w:r>
      <w:r>
        <w:rPr/>
        <w:t>open</w:t>
      </w:r>
      <w:r>
        <w:rPr>
          <w:spacing w:val="-5"/>
        </w:rPr>
        <w:t> </w:t>
      </w:r>
      <w:r>
        <w:rPr/>
        <w:t>source,</w:t>
      </w:r>
      <w:r>
        <w:rPr>
          <w:spacing w:val="-6"/>
        </w:rPr>
        <w:t> </w:t>
      </w:r>
      <w:r>
        <w:rPr/>
        <w:t>or</w:t>
      </w:r>
      <w:r>
        <w:rPr>
          <w:spacing w:val="-5"/>
        </w:rPr>
        <w:t> </w:t>
      </w:r>
      <w:r>
        <w:rPr/>
        <w:t>other</w:t>
      </w:r>
      <w:r>
        <w:rPr>
          <w:spacing w:val="-6"/>
        </w:rPr>
        <w:t> </w:t>
      </w:r>
      <w:r>
        <w:rPr/>
        <w:t>components.</w:t>
      </w:r>
    </w:p>
    <w:p>
      <w:pPr>
        <w:pStyle w:val="BodyText"/>
        <w:spacing w:line="249" w:lineRule="auto" w:before="10"/>
        <w:ind w:left="110" w:right="107" w:firstLine="240"/>
        <w:jc w:val="both"/>
      </w:pPr>
      <w:r>
        <w:rPr/>
        <w:t>Some literature exists concerning costing software reuse. At best, rules of thumb</w:t>
      </w:r>
      <w:r>
        <w:rPr>
          <w:spacing w:val="-47"/>
        </w:rPr>
        <w:t> </w:t>
      </w:r>
      <w:r>
        <w:rPr/>
        <w:t>exist. For example, reusing software takes about 20% of the effort of new develop-</w:t>
      </w:r>
      <w:r>
        <w:rPr>
          <w:spacing w:val="1"/>
        </w:rPr>
        <w:t> </w:t>
      </w:r>
      <w:r>
        <w:rPr/>
        <w:t>ment.</w:t>
      </w:r>
      <w:r>
        <w:rPr>
          <w:spacing w:val="-5"/>
        </w:rPr>
        <w:t> </w:t>
      </w:r>
      <w:r>
        <w:rPr/>
        <w:t>Although</w:t>
      </w:r>
      <w:r>
        <w:rPr>
          <w:spacing w:val="-5"/>
        </w:rPr>
        <w:t> </w:t>
      </w:r>
      <w:r>
        <w:rPr/>
        <w:t>rewriting</w:t>
      </w:r>
      <w:r>
        <w:rPr>
          <w:spacing w:val="-4"/>
        </w:rPr>
        <w:t> </w:t>
      </w:r>
      <w:r>
        <w:rPr/>
        <w:t>software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reuse</w:t>
      </w:r>
      <w:r>
        <w:rPr>
          <w:spacing w:val="-5"/>
        </w:rPr>
        <w:t> </w:t>
      </w:r>
      <w:r>
        <w:rPr/>
        <w:t>takes</w:t>
      </w:r>
      <w:r>
        <w:rPr>
          <w:spacing w:val="-4"/>
        </w:rPr>
        <w:t> </w:t>
      </w:r>
      <w:r>
        <w:rPr/>
        <w:t>an</w:t>
      </w:r>
      <w:r>
        <w:rPr>
          <w:spacing w:val="-5"/>
        </w:rPr>
        <w:t> </w:t>
      </w:r>
      <w:r>
        <w:rPr/>
        <w:t>extra</w:t>
      </w:r>
      <w:r>
        <w:rPr>
          <w:spacing w:val="-4"/>
        </w:rPr>
        <w:t> </w:t>
      </w:r>
      <w:r>
        <w:rPr/>
        <w:t>50%</w:t>
      </w:r>
      <w:r>
        <w:rPr>
          <w:spacing w:val="-5"/>
        </w:rPr>
        <w:t> </w:t>
      </w:r>
      <w:r>
        <w:rPr/>
        <w:t>effort,</w:t>
      </w:r>
      <w:r>
        <w:rPr>
          <w:spacing w:val="-4"/>
        </w:rPr>
        <w:t> </w:t>
      </w:r>
      <w:r>
        <w:rPr/>
        <w:t>some</w:t>
      </w:r>
      <w:r>
        <w:rPr>
          <w:spacing w:val="-5"/>
        </w:rPr>
        <w:t> </w:t>
      </w:r>
      <w:r>
        <w:rPr/>
        <w:t>believe</w:t>
      </w:r>
      <w:r>
        <w:rPr>
          <w:spacing w:val="-47"/>
        </w:rPr>
        <w:t> </w:t>
      </w:r>
      <w:r>
        <w:rPr/>
        <w:t>that</w:t>
      </w:r>
      <w:r>
        <w:rPr>
          <w:spacing w:val="-8"/>
        </w:rPr>
        <w:t> </w:t>
      </w:r>
      <w:r>
        <w:rPr/>
        <w:t>this</w:t>
      </w:r>
      <w:r>
        <w:rPr>
          <w:spacing w:val="-8"/>
        </w:rPr>
        <w:t> </w:t>
      </w:r>
      <w:r>
        <w:rPr/>
        <w:t>number</w:t>
      </w:r>
      <w:r>
        <w:rPr>
          <w:spacing w:val="-7"/>
        </w:rPr>
        <w:t> </w:t>
      </w:r>
      <w:r>
        <w:rPr/>
        <w:t>is</w:t>
      </w:r>
      <w:r>
        <w:rPr>
          <w:spacing w:val="-8"/>
        </w:rPr>
        <w:t> </w:t>
      </w:r>
      <w:r>
        <w:rPr/>
        <w:t>substantially</w:t>
      </w:r>
      <w:r>
        <w:rPr>
          <w:spacing w:val="-8"/>
        </w:rPr>
        <w:t> </w:t>
      </w:r>
      <w:r>
        <w:rPr/>
        <w:t>higher.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cost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probably</w:t>
      </w:r>
      <w:r>
        <w:rPr>
          <w:spacing w:val="-8"/>
        </w:rPr>
        <w:t> </w:t>
      </w:r>
      <w:r>
        <w:rPr/>
        <w:t>application</w:t>
      </w:r>
      <w:r>
        <w:rPr>
          <w:spacing w:val="-8"/>
        </w:rPr>
        <w:t> </w:t>
      </w:r>
      <w:r>
        <w:rPr/>
        <w:t>specific</w:t>
      </w:r>
      <w:r>
        <w:rPr>
          <w:spacing w:val="-7"/>
        </w:rPr>
        <w:t> </w:t>
      </w:r>
      <w:r>
        <w:rPr/>
        <w:t>and</w:t>
      </w:r>
      <w:r>
        <w:rPr>
          <w:spacing w:val="-48"/>
        </w:rPr>
        <w:t> </w:t>
      </w:r>
      <w:r>
        <w:rPr/>
        <w:t>is greatly affected by the number of external function points. For systems requiring</w:t>
      </w:r>
      <w:r>
        <w:rPr>
          <w:spacing w:val="1"/>
        </w:rPr>
        <w:t> </w:t>
      </w:r>
      <w:r>
        <w:rPr/>
        <w:t>substantial</w:t>
      </w:r>
      <w:r>
        <w:rPr>
          <w:spacing w:val="-6"/>
        </w:rPr>
        <w:t> </w:t>
      </w:r>
      <w:r>
        <w:rPr/>
        <w:t>integration,</w:t>
      </w:r>
      <w:r>
        <w:rPr>
          <w:spacing w:val="-6"/>
        </w:rPr>
        <w:t> </w:t>
      </w:r>
      <w:r>
        <w:rPr/>
        <w:t>reusing</w:t>
      </w:r>
      <w:r>
        <w:rPr>
          <w:spacing w:val="-5"/>
        </w:rPr>
        <w:t> </w:t>
      </w:r>
      <w:r>
        <w:rPr/>
        <w:t>software</w:t>
      </w:r>
      <w:r>
        <w:rPr>
          <w:spacing w:val="-6"/>
        </w:rPr>
        <w:t> </w:t>
      </w:r>
      <w:r>
        <w:rPr/>
        <w:t>might</w:t>
      </w:r>
      <w:r>
        <w:rPr>
          <w:spacing w:val="-5"/>
        </w:rPr>
        <w:t> </w:t>
      </w:r>
      <w:r>
        <w:rPr/>
        <w:t>cost</w:t>
      </w:r>
      <w:r>
        <w:rPr>
          <w:spacing w:val="-6"/>
        </w:rPr>
        <w:t> </w:t>
      </w:r>
      <w:r>
        <w:rPr/>
        <w:t>more</w:t>
      </w:r>
      <w:r>
        <w:rPr>
          <w:spacing w:val="-5"/>
        </w:rPr>
        <w:t> </w:t>
      </w:r>
      <w:r>
        <w:rPr/>
        <w:t>than</w:t>
      </w:r>
      <w:r>
        <w:rPr>
          <w:spacing w:val="-6"/>
        </w:rPr>
        <w:t> </w:t>
      </w:r>
      <w:r>
        <w:rPr/>
        <w:t>developing</w:t>
      </w:r>
      <w:r>
        <w:rPr>
          <w:spacing w:val="-5"/>
        </w:rPr>
        <w:t> </w:t>
      </w:r>
      <w:r>
        <w:rPr/>
        <w:t>new</w:t>
      </w:r>
      <w:r>
        <w:rPr>
          <w:spacing w:val="-6"/>
        </w:rPr>
        <w:t> </w:t>
      </w:r>
      <w:r>
        <w:rPr/>
        <w:t>code.</w:t>
      </w:r>
      <w:r>
        <w:rPr>
          <w:spacing w:val="-47"/>
        </w:rPr>
        <w:t> </w:t>
      </w:r>
      <w:r>
        <w:rPr/>
        <w:t>In</w:t>
      </w:r>
      <w:r>
        <w:rPr>
          <w:spacing w:val="-10"/>
        </w:rPr>
        <w:t> </w:t>
      </w:r>
      <w:r>
        <w:rPr/>
        <w:t>some</w:t>
      </w:r>
      <w:r>
        <w:rPr>
          <w:spacing w:val="-10"/>
        </w:rPr>
        <w:t> </w:t>
      </w:r>
      <w:r>
        <w:rPr/>
        <w:t>instances,</w:t>
      </w:r>
      <w:r>
        <w:rPr>
          <w:spacing w:val="-10"/>
        </w:rPr>
        <w:t> </w:t>
      </w:r>
      <w:r>
        <w:rPr/>
        <w:t>writing</w:t>
      </w:r>
      <w:r>
        <w:rPr>
          <w:spacing w:val="-10"/>
        </w:rPr>
        <w:t> </w:t>
      </w:r>
      <w:r>
        <w:rPr/>
        <w:t>new</w:t>
      </w:r>
      <w:r>
        <w:rPr>
          <w:spacing w:val="-10"/>
        </w:rPr>
        <w:t> </w:t>
      </w:r>
      <w:r>
        <w:rPr/>
        <w:t>code</w:t>
      </w:r>
      <w:r>
        <w:rPr>
          <w:spacing w:val="-9"/>
        </w:rPr>
        <w:t> </w:t>
      </w:r>
      <w:r>
        <w:rPr/>
        <w:t>could</w:t>
      </w:r>
      <w:r>
        <w:rPr>
          <w:spacing w:val="-10"/>
        </w:rPr>
        <w:t> </w:t>
      </w:r>
      <w:r>
        <w:rPr/>
        <w:t>produce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tenfold</w:t>
      </w:r>
      <w:r>
        <w:rPr>
          <w:spacing w:val="-10"/>
        </w:rPr>
        <w:t> </w:t>
      </w:r>
      <w:r>
        <w:rPr/>
        <w:t>ROI</w:t>
      </w:r>
      <w:r>
        <w:rPr>
          <w:spacing w:val="-9"/>
        </w:rPr>
        <w:t> </w:t>
      </w:r>
      <w:r>
        <w:rPr/>
        <w:t>(e.g.,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right</w:t>
      </w:r>
      <w:r>
        <w:rPr>
          <w:spacing w:val="-47"/>
        </w:rPr>
        <w:t> </w:t>
      </w:r>
      <w:r>
        <w:rPr/>
        <w:t>use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code,</w:t>
      </w:r>
      <w:r>
        <w:rPr>
          <w:spacing w:val="-1"/>
        </w:rPr>
        <w:t> </w:t>
      </w:r>
      <w:r>
        <w:rPr/>
        <w:t>documented</w:t>
      </w:r>
      <w:r>
        <w:rPr>
          <w:spacing w:val="-1"/>
        </w:rPr>
        <w:t> </w:t>
      </w:r>
      <w:r>
        <w:rPr/>
        <w:t>properly,</w:t>
      </w:r>
      <w:r>
        <w:rPr>
          <w:spacing w:val="-1"/>
        </w:rPr>
        <w:t> </w:t>
      </w:r>
      <w:r>
        <w:rPr/>
        <w:t>or with</w:t>
      </w:r>
      <w:r>
        <w:rPr>
          <w:spacing w:val="-1"/>
        </w:rPr>
        <w:t> </w:t>
      </w:r>
      <w:r>
        <w:rPr/>
        <w:t>little</w:t>
      </w:r>
      <w:r>
        <w:rPr>
          <w:spacing w:val="-1"/>
        </w:rPr>
        <w:t> </w:t>
      </w:r>
      <w:r>
        <w:rPr/>
        <w:t>integration).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22"/>
        </w:rPr>
      </w:pPr>
    </w:p>
    <w:p>
      <w:pPr>
        <w:pStyle w:val="Heading2"/>
        <w:numPr>
          <w:ilvl w:val="1"/>
          <w:numId w:val="112"/>
        </w:numPr>
        <w:tabs>
          <w:tab w:pos="747" w:val="left" w:leader="none"/>
          <w:tab w:pos="748" w:val="left" w:leader="none"/>
        </w:tabs>
        <w:spacing w:line="240" w:lineRule="auto" w:before="0" w:after="0"/>
        <w:ind w:left="748" w:right="0" w:hanging="638"/>
        <w:jc w:val="left"/>
      </w:pPr>
      <w:bookmarkStart w:name="_TOC_250033" w:id="137"/>
      <w:r>
        <w:rPr>
          <w:w w:val="105"/>
        </w:rPr>
        <w:t>OPEN</w:t>
      </w:r>
      <w:r>
        <w:rPr>
          <w:spacing w:val="-14"/>
          <w:w w:val="105"/>
        </w:rPr>
        <w:t> </w:t>
      </w:r>
      <w:bookmarkEnd w:id="137"/>
      <w:r>
        <w:rPr>
          <w:w w:val="105"/>
        </w:rPr>
        <w:t>SOURCE</w:t>
      </w:r>
    </w:p>
    <w:p>
      <w:pPr>
        <w:spacing w:line="249" w:lineRule="auto" w:before="119"/>
        <w:ind w:left="350" w:right="347" w:firstLine="0"/>
        <w:jc w:val="both"/>
        <w:rPr>
          <w:sz w:val="18"/>
        </w:rPr>
      </w:pPr>
      <w:r>
        <w:rPr>
          <w:sz w:val="18"/>
        </w:rPr>
        <w:t>Open</w:t>
      </w:r>
      <w:r>
        <w:rPr>
          <w:spacing w:val="27"/>
          <w:sz w:val="18"/>
        </w:rPr>
        <w:t> </w:t>
      </w:r>
      <w:r>
        <w:rPr>
          <w:sz w:val="18"/>
        </w:rPr>
        <w:t>source</w:t>
      </w:r>
      <w:r>
        <w:rPr>
          <w:spacing w:val="28"/>
          <w:sz w:val="18"/>
        </w:rPr>
        <w:t> </w:t>
      </w:r>
      <w:r>
        <w:rPr>
          <w:sz w:val="18"/>
        </w:rPr>
        <w:t>describes</w:t>
      </w:r>
      <w:r>
        <w:rPr>
          <w:spacing w:val="28"/>
          <w:sz w:val="18"/>
        </w:rPr>
        <w:t> </w:t>
      </w:r>
      <w:r>
        <w:rPr>
          <w:sz w:val="18"/>
        </w:rPr>
        <w:t>a</w:t>
      </w:r>
      <w:r>
        <w:rPr>
          <w:spacing w:val="28"/>
          <w:sz w:val="18"/>
        </w:rPr>
        <w:t> </w:t>
      </w:r>
      <w:r>
        <w:rPr>
          <w:sz w:val="18"/>
        </w:rPr>
        <w:t>broad</w:t>
      </w:r>
      <w:r>
        <w:rPr>
          <w:spacing w:val="26"/>
          <w:sz w:val="18"/>
        </w:rPr>
        <w:t> </w:t>
      </w:r>
      <w:r>
        <w:rPr>
          <w:sz w:val="18"/>
        </w:rPr>
        <w:t>general</w:t>
      </w:r>
      <w:r>
        <w:rPr>
          <w:spacing w:val="28"/>
          <w:sz w:val="18"/>
        </w:rPr>
        <w:t> </w:t>
      </w:r>
      <w:r>
        <w:rPr>
          <w:sz w:val="18"/>
        </w:rPr>
        <w:t>type</w:t>
      </w:r>
      <w:r>
        <w:rPr>
          <w:spacing w:val="27"/>
          <w:sz w:val="18"/>
        </w:rPr>
        <w:t> </w:t>
      </w:r>
      <w:r>
        <w:rPr>
          <w:sz w:val="18"/>
        </w:rPr>
        <w:t>of</w:t>
      </w:r>
      <w:r>
        <w:rPr>
          <w:spacing w:val="28"/>
          <w:sz w:val="18"/>
        </w:rPr>
        <w:t> </w:t>
      </w:r>
      <w:r>
        <w:rPr>
          <w:sz w:val="18"/>
        </w:rPr>
        <w:t>software</w:t>
      </w:r>
      <w:r>
        <w:rPr>
          <w:spacing w:val="28"/>
          <w:sz w:val="18"/>
        </w:rPr>
        <w:t> </w:t>
      </w:r>
      <w:r>
        <w:rPr>
          <w:sz w:val="18"/>
        </w:rPr>
        <w:t>license</w:t>
      </w:r>
      <w:r>
        <w:rPr>
          <w:spacing w:val="27"/>
          <w:sz w:val="18"/>
        </w:rPr>
        <w:t> </w:t>
      </w:r>
      <w:r>
        <w:rPr>
          <w:sz w:val="18"/>
        </w:rPr>
        <w:t>that</w:t>
      </w:r>
      <w:r>
        <w:rPr>
          <w:spacing w:val="28"/>
          <w:sz w:val="18"/>
        </w:rPr>
        <w:t> </w:t>
      </w:r>
      <w:r>
        <w:rPr>
          <w:sz w:val="18"/>
        </w:rPr>
        <w:t>makes</w:t>
      </w:r>
      <w:r>
        <w:rPr>
          <w:spacing w:val="28"/>
          <w:sz w:val="18"/>
        </w:rPr>
        <w:t> </w:t>
      </w:r>
      <w:r>
        <w:rPr>
          <w:sz w:val="18"/>
        </w:rPr>
        <w:t>source</w:t>
      </w:r>
      <w:r>
        <w:rPr>
          <w:spacing w:val="-43"/>
          <w:sz w:val="18"/>
        </w:rPr>
        <w:t> </w:t>
      </w:r>
      <w:r>
        <w:rPr>
          <w:sz w:val="18"/>
        </w:rPr>
        <w:t>code available to the general public with relaxed or non-existent copyright restric-</w:t>
      </w:r>
      <w:r>
        <w:rPr>
          <w:spacing w:val="1"/>
          <w:sz w:val="18"/>
        </w:rPr>
        <w:t> </w:t>
      </w:r>
      <w:r>
        <w:rPr>
          <w:sz w:val="18"/>
        </w:rPr>
        <w:t>tions. The principles, as stated, say absolutely nothing about trademark or patent use</w:t>
      </w:r>
      <w:r>
        <w:rPr>
          <w:spacing w:val="1"/>
          <w:sz w:val="18"/>
        </w:rPr>
        <w:t> </w:t>
      </w:r>
      <w:r>
        <w:rPr>
          <w:sz w:val="18"/>
        </w:rPr>
        <w:t>and require absolutely no cooperation to ensure that any common audit or release</w:t>
      </w:r>
      <w:r>
        <w:rPr>
          <w:spacing w:val="1"/>
          <w:sz w:val="18"/>
        </w:rPr>
        <w:t> </w:t>
      </w:r>
      <w:r>
        <w:rPr>
          <w:sz w:val="18"/>
        </w:rPr>
        <w:t>regime applies to any derived works. It is an explicit “feature” of open source that it</w:t>
      </w:r>
      <w:r>
        <w:rPr>
          <w:spacing w:val="1"/>
          <w:sz w:val="18"/>
        </w:rPr>
        <w:t> </w:t>
      </w:r>
      <w:r>
        <w:rPr>
          <w:sz w:val="18"/>
        </w:rPr>
        <w:t>may put no restrictions on either the use or distribution by any organization or user.</w:t>
      </w:r>
      <w:r>
        <w:rPr>
          <w:spacing w:val="1"/>
          <w:sz w:val="18"/>
        </w:rPr>
        <w:t> </w:t>
      </w:r>
      <w:r>
        <w:rPr>
          <w:sz w:val="18"/>
        </w:rPr>
        <w:t>(Wikipedia,</w:t>
      </w:r>
      <w:r>
        <w:rPr>
          <w:spacing w:val="3"/>
          <w:sz w:val="18"/>
        </w:rPr>
        <w:t> </w:t>
      </w:r>
      <w:r>
        <w:rPr>
          <w:sz w:val="18"/>
        </w:rPr>
        <w:t>2008b)</w:t>
      </w:r>
    </w:p>
    <w:p>
      <w:pPr>
        <w:spacing w:after="0" w:line="249" w:lineRule="auto"/>
        <w:jc w:val="both"/>
        <w:rPr>
          <w:sz w:val="18"/>
        </w:rPr>
        <w:sectPr>
          <w:pgSz w:w="8820" w:h="13320"/>
          <w:pgMar w:header="686" w:footer="0" w:top="1120" w:bottom="280" w:left="940" w:right="940"/>
        </w:sectPr>
      </w:pPr>
    </w:p>
    <w:p>
      <w:pPr>
        <w:pStyle w:val="BodyText"/>
        <w:spacing w:line="249" w:lineRule="auto" w:before="83"/>
        <w:ind w:left="110" w:right="108" w:firstLine="240"/>
        <w:jc w:val="both"/>
      </w:pPr>
      <w:r>
        <w:rPr/>
        <w:t>Open</w:t>
      </w:r>
      <w:r>
        <w:rPr>
          <w:spacing w:val="37"/>
        </w:rPr>
        <w:t> </w:t>
      </w:r>
      <w:r>
        <w:rPr/>
        <w:t>source</w:t>
      </w:r>
      <w:r>
        <w:rPr>
          <w:spacing w:val="38"/>
        </w:rPr>
        <w:t> </w:t>
      </w:r>
      <w:r>
        <w:rPr/>
        <w:t>does</w:t>
      </w:r>
      <w:r>
        <w:rPr>
          <w:spacing w:val="39"/>
        </w:rPr>
        <w:t> </w:t>
      </w:r>
      <w:r>
        <w:rPr/>
        <w:t>not</w:t>
      </w:r>
      <w:r>
        <w:rPr>
          <w:spacing w:val="38"/>
        </w:rPr>
        <w:t> </w:t>
      </w:r>
      <w:r>
        <w:rPr/>
        <w:t>just</w:t>
      </w:r>
      <w:r>
        <w:rPr>
          <w:spacing w:val="39"/>
        </w:rPr>
        <w:t> </w:t>
      </w:r>
      <w:r>
        <w:rPr/>
        <w:t>mean</w:t>
      </w:r>
      <w:r>
        <w:rPr>
          <w:spacing w:val="38"/>
        </w:rPr>
        <w:t> </w:t>
      </w:r>
      <w:r>
        <w:rPr/>
        <w:t>access</w:t>
      </w:r>
      <w:r>
        <w:rPr>
          <w:spacing w:val="38"/>
        </w:rPr>
        <w:t> </w:t>
      </w:r>
      <w:r>
        <w:rPr/>
        <w:t>to</w:t>
      </w:r>
      <w:r>
        <w:rPr>
          <w:spacing w:val="38"/>
        </w:rPr>
        <w:t> </w:t>
      </w:r>
      <w:r>
        <w:rPr/>
        <w:t>the</w:t>
      </w:r>
      <w:r>
        <w:rPr>
          <w:spacing w:val="38"/>
        </w:rPr>
        <w:t> </w:t>
      </w:r>
      <w:r>
        <w:rPr/>
        <w:t>source</w:t>
      </w:r>
      <w:r>
        <w:rPr>
          <w:spacing w:val="38"/>
        </w:rPr>
        <w:t> </w:t>
      </w:r>
      <w:r>
        <w:rPr/>
        <w:t>code.</w:t>
      </w:r>
      <w:r>
        <w:rPr>
          <w:spacing w:val="39"/>
        </w:rPr>
        <w:t> </w:t>
      </w:r>
      <w:r>
        <w:rPr/>
        <w:t>The</w:t>
      </w:r>
      <w:r>
        <w:rPr>
          <w:spacing w:val="38"/>
        </w:rPr>
        <w:t> </w:t>
      </w:r>
      <w:r>
        <w:rPr/>
        <w:t>distribution</w:t>
      </w:r>
      <w:r>
        <w:rPr>
          <w:spacing w:val="-48"/>
        </w:rPr>
        <w:t> </w:t>
      </w:r>
      <w:r>
        <w:rPr/>
        <w:t>terms</w:t>
      </w:r>
      <w:r>
        <w:rPr>
          <w:spacing w:val="45"/>
        </w:rPr>
        <w:t> </w:t>
      </w:r>
      <w:r>
        <w:rPr/>
        <w:t>of</w:t>
      </w:r>
      <w:r>
        <w:rPr>
          <w:spacing w:val="45"/>
        </w:rPr>
        <w:t> </w:t>
      </w:r>
      <w:r>
        <w:rPr/>
        <w:t>open</w:t>
      </w:r>
      <w:r>
        <w:rPr>
          <w:spacing w:val="45"/>
        </w:rPr>
        <w:t> </w:t>
      </w:r>
      <w:r>
        <w:rPr/>
        <w:t>source</w:t>
      </w:r>
      <w:r>
        <w:rPr>
          <w:spacing w:val="45"/>
        </w:rPr>
        <w:t> </w:t>
      </w:r>
      <w:r>
        <w:rPr/>
        <w:t>software</w:t>
      </w:r>
      <w:r>
        <w:rPr>
          <w:spacing w:val="45"/>
        </w:rPr>
        <w:t> </w:t>
      </w:r>
      <w:r>
        <w:rPr/>
        <w:t>must</w:t>
      </w:r>
      <w:r>
        <w:rPr>
          <w:spacing w:val="45"/>
        </w:rPr>
        <w:t> </w:t>
      </w:r>
      <w:r>
        <w:rPr/>
        <w:t>comply</w:t>
      </w:r>
      <w:r>
        <w:rPr>
          <w:spacing w:val="45"/>
        </w:rPr>
        <w:t> </w:t>
      </w:r>
      <w:r>
        <w:rPr/>
        <w:t>with</w:t>
      </w:r>
      <w:r>
        <w:rPr>
          <w:spacing w:val="45"/>
        </w:rPr>
        <w:t> </w:t>
      </w:r>
      <w:r>
        <w:rPr/>
        <w:t>the</w:t>
      </w:r>
      <w:r>
        <w:rPr>
          <w:spacing w:val="45"/>
        </w:rPr>
        <w:t> </w:t>
      </w:r>
      <w:r>
        <w:rPr/>
        <w:t>following</w:t>
      </w:r>
      <w:r>
        <w:rPr>
          <w:spacing w:val="45"/>
        </w:rPr>
        <w:t> </w:t>
      </w:r>
      <w:r>
        <w:rPr/>
        <w:t>criteria</w:t>
      </w:r>
      <w:r>
        <w:rPr>
          <w:spacing w:val="45"/>
        </w:rPr>
        <w:t> </w:t>
      </w:r>
      <w:r>
        <w:rPr/>
        <w:t>(Coar,</w:t>
      </w:r>
      <w:r>
        <w:rPr>
          <w:spacing w:val="-48"/>
        </w:rPr>
        <w:t> </w:t>
      </w:r>
      <w:r>
        <w:rPr/>
        <w:t>2006):</w:t>
      </w:r>
    </w:p>
    <w:p>
      <w:pPr>
        <w:pStyle w:val="BodyText"/>
        <w:spacing w:before="3"/>
        <w:rPr>
          <w:sz w:val="26"/>
        </w:rPr>
      </w:pPr>
    </w:p>
    <w:p>
      <w:pPr>
        <w:pStyle w:val="ListParagraph"/>
        <w:numPr>
          <w:ilvl w:val="2"/>
          <w:numId w:val="112"/>
        </w:numPr>
        <w:tabs>
          <w:tab w:pos="590" w:val="left" w:leader="none"/>
        </w:tabs>
        <w:spacing w:line="249" w:lineRule="auto" w:before="0" w:after="0"/>
        <w:ind w:left="590" w:right="347" w:hanging="240"/>
        <w:jc w:val="both"/>
        <w:rPr>
          <w:sz w:val="20"/>
        </w:rPr>
      </w:pPr>
      <w:r>
        <w:rPr>
          <w:i/>
          <w:sz w:val="20"/>
        </w:rPr>
        <w:t>Free redistribution</w:t>
      </w:r>
      <w:r>
        <w:rPr>
          <w:sz w:val="20"/>
        </w:rPr>
        <w:t>. The license shall not restrict any party from selling or</w:t>
      </w:r>
      <w:r>
        <w:rPr>
          <w:spacing w:val="1"/>
          <w:sz w:val="20"/>
        </w:rPr>
        <w:t> </w:t>
      </w:r>
      <w:r>
        <w:rPr>
          <w:sz w:val="20"/>
        </w:rPr>
        <w:t>giving</w:t>
      </w:r>
      <w:r>
        <w:rPr>
          <w:spacing w:val="-9"/>
          <w:sz w:val="20"/>
        </w:rPr>
        <w:t> </w:t>
      </w:r>
      <w:r>
        <w:rPr>
          <w:sz w:val="20"/>
        </w:rPr>
        <w:t>away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software</w:t>
      </w:r>
      <w:r>
        <w:rPr>
          <w:spacing w:val="-7"/>
          <w:sz w:val="20"/>
        </w:rPr>
        <w:t> </w:t>
      </w:r>
      <w:r>
        <w:rPr>
          <w:sz w:val="20"/>
        </w:rPr>
        <w:t>as</w:t>
      </w:r>
      <w:r>
        <w:rPr>
          <w:spacing w:val="-9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component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an</w:t>
      </w:r>
      <w:r>
        <w:rPr>
          <w:spacing w:val="-8"/>
          <w:sz w:val="20"/>
        </w:rPr>
        <w:t> </w:t>
      </w:r>
      <w:r>
        <w:rPr>
          <w:sz w:val="20"/>
        </w:rPr>
        <w:t>aggregate</w:t>
      </w:r>
      <w:r>
        <w:rPr>
          <w:spacing w:val="-8"/>
          <w:sz w:val="20"/>
        </w:rPr>
        <w:t> </w:t>
      </w:r>
      <w:r>
        <w:rPr>
          <w:sz w:val="20"/>
        </w:rPr>
        <w:t>software</w:t>
      </w:r>
      <w:r>
        <w:rPr>
          <w:spacing w:val="-8"/>
          <w:sz w:val="20"/>
        </w:rPr>
        <w:t> </w:t>
      </w:r>
      <w:r>
        <w:rPr>
          <w:sz w:val="20"/>
        </w:rPr>
        <w:t>distribu-</w:t>
      </w:r>
      <w:r>
        <w:rPr>
          <w:spacing w:val="-48"/>
          <w:sz w:val="20"/>
        </w:rPr>
        <w:t> </w:t>
      </w:r>
      <w:r>
        <w:rPr>
          <w:sz w:val="20"/>
        </w:rPr>
        <w:t>tion containing programs from several different sources. The license shall</w:t>
      </w:r>
      <w:r>
        <w:rPr>
          <w:spacing w:val="1"/>
          <w:sz w:val="20"/>
        </w:rPr>
        <w:t> </w:t>
      </w:r>
      <w:r>
        <w:rPr>
          <w:sz w:val="20"/>
        </w:rPr>
        <w:t>not</w:t>
      </w:r>
      <w:r>
        <w:rPr>
          <w:spacing w:val="-1"/>
          <w:sz w:val="20"/>
        </w:rPr>
        <w:t> </w:t>
      </w:r>
      <w:r>
        <w:rPr>
          <w:sz w:val="20"/>
        </w:rPr>
        <w:t>require a royalty</w:t>
      </w:r>
      <w:r>
        <w:rPr>
          <w:spacing w:val="-1"/>
          <w:sz w:val="20"/>
        </w:rPr>
        <w:t> </w:t>
      </w:r>
      <w:r>
        <w:rPr>
          <w:sz w:val="20"/>
        </w:rPr>
        <w:t>or other fee</w:t>
      </w:r>
      <w:r>
        <w:rPr>
          <w:spacing w:val="-1"/>
          <w:sz w:val="20"/>
        </w:rPr>
        <w:t> </w:t>
      </w:r>
      <w:r>
        <w:rPr>
          <w:sz w:val="20"/>
        </w:rPr>
        <w:t>for such sale.</w:t>
      </w:r>
    </w:p>
    <w:p>
      <w:pPr>
        <w:pStyle w:val="ListParagraph"/>
        <w:numPr>
          <w:ilvl w:val="2"/>
          <w:numId w:val="112"/>
        </w:numPr>
        <w:tabs>
          <w:tab w:pos="590" w:val="left" w:leader="none"/>
        </w:tabs>
        <w:spacing w:line="249" w:lineRule="auto" w:before="3" w:after="0"/>
        <w:ind w:left="590" w:right="347" w:hanging="240"/>
        <w:jc w:val="both"/>
        <w:rPr>
          <w:sz w:val="20"/>
        </w:rPr>
      </w:pPr>
      <w:r>
        <w:rPr>
          <w:i/>
          <w:sz w:val="20"/>
        </w:rPr>
        <w:t>Source code</w:t>
      </w:r>
      <w:r>
        <w:rPr>
          <w:sz w:val="20"/>
        </w:rPr>
        <w:t>. The program must include source code and must allow distri-</w:t>
      </w:r>
      <w:r>
        <w:rPr>
          <w:spacing w:val="-47"/>
          <w:sz w:val="20"/>
        </w:rPr>
        <w:t> </w:t>
      </w:r>
      <w:r>
        <w:rPr>
          <w:sz w:val="20"/>
        </w:rPr>
        <w:t>bution in source code as well as compiled form. If some form of a product</w:t>
      </w:r>
      <w:r>
        <w:rPr>
          <w:spacing w:val="1"/>
          <w:sz w:val="20"/>
        </w:rPr>
        <w:t> </w:t>
      </w:r>
      <w:r>
        <w:rPr>
          <w:sz w:val="20"/>
        </w:rPr>
        <w:t>is not distributed with source code, there must be a well-publicized means</w:t>
      </w:r>
      <w:r>
        <w:rPr>
          <w:spacing w:val="1"/>
          <w:sz w:val="20"/>
        </w:rPr>
        <w:t> </w:t>
      </w:r>
      <w:r>
        <w:rPr>
          <w:sz w:val="20"/>
        </w:rPr>
        <w:t>of obtaining the source code for no more than a reasonable reproduction</w:t>
      </w:r>
      <w:r>
        <w:rPr>
          <w:spacing w:val="1"/>
          <w:sz w:val="20"/>
        </w:rPr>
        <w:t> </w:t>
      </w:r>
      <w:r>
        <w:rPr>
          <w:sz w:val="20"/>
        </w:rPr>
        <w:t>cost, preferably downloading via the Internet without charge. The source</w:t>
      </w:r>
      <w:r>
        <w:rPr>
          <w:spacing w:val="1"/>
          <w:sz w:val="20"/>
        </w:rPr>
        <w:t> </w:t>
      </w:r>
      <w:r>
        <w:rPr>
          <w:sz w:val="20"/>
        </w:rPr>
        <w:t>code must be the preferred form in which a programmer would modify the</w:t>
      </w:r>
      <w:r>
        <w:rPr>
          <w:spacing w:val="-47"/>
          <w:sz w:val="20"/>
        </w:rPr>
        <w:t> </w:t>
      </w:r>
      <w:r>
        <w:rPr>
          <w:sz w:val="20"/>
        </w:rPr>
        <w:t>program.</w:t>
      </w:r>
      <w:r>
        <w:rPr>
          <w:spacing w:val="17"/>
          <w:sz w:val="20"/>
        </w:rPr>
        <w:t> </w:t>
      </w:r>
      <w:r>
        <w:rPr>
          <w:sz w:val="20"/>
        </w:rPr>
        <w:t>Deliberately</w:t>
      </w:r>
      <w:r>
        <w:rPr>
          <w:spacing w:val="17"/>
          <w:sz w:val="20"/>
        </w:rPr>
        <w:t> </w:t>
      </w:r>
      <w:r>
        <w:rPr>
          <w:sz w:val="20"/>
        </w:rPr>
        <w:t>obfuscated</w:t>
      </w:r>
      <w:r>
        <w:rPr>
          <w:spacing w:val="17"/>
          <w:sz w:val="20"/>
        </w:rPr>
        <w:t> </w:t>
      </w:r>
      <w:r>
        <w:rPr>
          <w:sz w:val="20"/>
        </w:rPr>
        <w:t>source</w:t>
      </w:r>
      <w:r>
        <w:rPr>
          <w:spacing w:val="16"/>
          <w:sz w:val="20"/>
        </w:rPr>
        <w:t> </w:t>
      </w:r>
      <w:r>
        <w:rPr>
          <w:sz w:val="20"/>
        </w:rPr>
        <w:t>code</w:t>
      </w:r>
      <w:r>
        <w:rPr>
          <w:spacing w:val="17"/>
          <w:sz w:val="20"/>
        </w:rPr>
        <w:t> </w:t>
      </w:r>
      <w:r>
        <w:rPr>
          <w:sz w:val="20"/>
        </w:rPr>
        <w:t>is</w:t>
      </w:r>
      <w:r>
        <w:rPr>
          <w:spacing w:val="17"/>
          <w:sz w:val="20"/>
        </w:rPr>
        <w:t> </w:t>
      </w:r>
      <w:r>
        <w:rPr>
          <w:sz w:val="20"/>
        </w:rPr>
        <w:t>not</w:t>
      </w:r>
      <w:r>
        <w:rPr>
          <w:spacing w:val="17"/>
          <w:sz w:val="20"/>
        </w:rPr>
        <w:t> </w:t>
      </w:r>
      <w:r>
        <w:rPr>
          <w:sz w:val="20"/>
        </w:rPr>
        <w:t>allowed.</w:t>
      </w:r>
      <w:r>
        <w:rPr>
          <w:spacing w:val="16"/>
          <w:sz w:val="20"/>
        </w:rPr>
        <w:t> </w:t>
      </w:r>
      <w:r>
        <w:rPr>
          <w:sz w:val="20"/>
        </w:rPr>
        <w:t>The</w:t>
      </w:r>
      <w:r>
        <w:rPr>
          <w:spacing w:val="17"/>
          <w:sz w:val="20"/>
        </w:rPr>
        <w:t> </w:t>
      </w:r>
      <w:r>
        <w:rPr>
          <w:sz w:val="20"/>
        </w:rPr>
        <w:t>output</w:t>
      </w:r>
      <w:r>
        <w:rPr>
          <w:spacing w:val="-47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intermediate</w:t>
      </w:r>
      <w:r>
        <w:rPr>
          <w:spacing w:val="5"/>
          <w:sz w:val="20"/>
        </w:rPr>
        <w:t> </w:t>
      </w:r>
      <w:r>
        <w:rPr>
          <w:sz w:val="20"/>
        </w:rPr>
        <w:t>forms,</w:t>
      </w:r>
      <w:r>
        <w:rPr>
          <w:spacing w:val="5"/>
          <w:sz w:val="20"/>
        </w:rPr>
        <w:t> </w:t>
      </w:r>
      <w:r>
        <w:rPr>
          <w:sz w:val="20"/>
        </w:rPr>
        <w:t>such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preprocessor</w:t>
      </w:r>
      <w:r>
        <w:rPr>
          <w:spacing w:val="5"/>
          <w:sz w:val="20"/>
        </w:rPr>
        <w:t> </w:t>
      </w:r>
      <w:r>
        <w:rPr>
          <w:sz w:val="20"/>
        </w:rPr>
        <w:t>or</w:t>
      </w:r>
      <w:r>
        <w:rPr>
          <w:spacing w:val="5"/>
          <w:sz w:val="20"/>
        </w:rPr>
        <w:t> </w:t>
      </w:r>
      <w:r>
        <w:rPr>
          <w:sz w:val="20"/>
        </w:rPr>
        <w:t>translator,</w:t>
      </w:r>
      <w:r>
        <w:rPr>
          <w:spacing w:val="4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not</w:t>
      </w:r>
      <w:r>
        <w:rPr>
          <w:spacing w:val="5"/>
          <w:sz w:val="20"/>
        </w:rPr>
        <w:t> </w:t>
      </w:r>
      <w:r>
        <w:rPr>
          <w:sz w:val="20"/>
        </w:rPr>
        <w:t>allowed.</w:t>
      </w:r>
    </w:p>
    <w:p>
      <w:pPr>
        <w:pStyle w:val="ListParagraph"/>
        <w:numPr>
          <w:ilvl w:val="2"/>
          <w:numId w:val="112"/>
        </w:numPr>
        <w:tabs>
          <w:tab w:pos="590" w:val="left" w:leader="none"/>
        </w:tabs>
        <w:spacing w:line="249" w:lineRule="auto" w:before="7" w:after="0"/>
        <w:ind w:left="590" w:right="349" w:hanging="240"/>
        <w:jc w:val="both"/>
        <w:rPr>
          <w:sz w:val="20"/>
        </w:rPr>
      </w:pPr>
      <w:r>
        <w:rPr>
          <w:i/>
          <w:sz w:val="20"/>
        </w:rPr>
        <w:t>Derived works</w:t>
      </w:r>
      <w:r>
        <w:rPr>
          <w:sz w:val="20"/>
        </w:rPr>
        <w:t>. The license must allow modifications and derived works</w:t>
      </w:r>
      <w:r>
        <w:rPr>
          <w:spacing w:val="1"/>
          <w:sz w:val="20"/>
        </w:rPr>
        <w:t> </w:t>
      </w:r>
      <w:r>
        <w:rPr>
          <w:sz w:val="20"/>
        </w:rPr>
        <w:t>and must allow them to be distributed under the same terms as the license</w:t>
      </w:r>
      <w:r>
        <w:rPr>
          <w:spacing w:val="1"/>
          <w:sz w:val="20"/>
        </w:rPr>
        <w:t> </w:t>
      </w:r>
      <w:r>
        <w:rPr>
          <w:sz w:val="20"/>
        </w:rPr>
        <w:t>of the original software.</w:t>
      </w:r>
    </w:p>
    <w:p>
      <w:pPr>
        <w:pStyle w:val="ListParagraph"/>
        <w:numPr>
          <w:ilvl w:val="2"/>
          <w:numId w:val="112"/>
        </w:numPr>
        <w:tabs>
          <w:tab w:pos="590" w:val="left" w:leader="none"/>
        </w:tabs>
        <w:spacing w:line="249" w:lineRule="auto" w:before="2" w:after="0"/>
        <w:ind w:left="590" w:right="347" w:hanging="240"/>
        <w:jc w:val="both"/>
        <w:rPr>
          <w:sz w:val="20"/>
        </w:rPr>
      </w:pPr>
      <w:r>
        <w:rPr>
          <w:i/>
          <w:sz w:val="20"/>
        </w:rPr>
        <w:t>Integrity of the author’s source code</w:t>
      </w:r>
      <w:r>
        <w:rPr>
          <w:sz w:val="20"/>
        </w:rPr>
        <w:t>. The license may restrict source code</w:t>
      </w:r>
      <w:r>
        <w:rPr>
          <w:spacing w:val="1"/>
          <w:sz w:val="20"/>
        </w:rPr>
        <w:t> </w:t>
      </w:r>
      <w:r>
        <w:rPr>
          <w:sz w:val="20"/>
        </w:rPr>
        <w:t>from being distributed in modified form only if the license allows the dis-</w:t>
      </w:r>
      <w:r>
        <w:rPr>
          <w:spacing w:val="1"/>
          <w:sz w:val="20"/>
        </w:rPr>
        <w:t> </w:t>
      </w:r>
      <w:r>
        <w:rPr>
          <w:sz w:val="20"/>
        </w:rPr>
        <w:t>tribution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“patch</w:t>
      </w:r>
      <w:r>
        <w:rPr>
          <w:spacing w:val="-3"/>
          <w:sz w:val="20"/>
        </w:rPr>
        <w:t> </w:t>
      </w:r>
      <w:r>
        <w:rPr>
          <w:sz w:val="20"/>
        </w:rPr>
        <w:t>files”</w:t>
      </w:r>
      <w:r>
        <w:rPr>
          <w:spacing w:val="-4"/>
          <w:sz w:val="20"/>
        </w:rPr>
        <w:t> </w:t>
      </w:r>
      <w:r>
        <w:rPr>
          <w:sz w:val="20"/>
        </w:rPr>
        <w:t>with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source</w:t>
      </w:r>
      <w:r>
        <w:rPr>
          <w:spacing w:val="-4"/>
          <w:sz w:val="20"/>
        </w:rPr>
        <w:t> </w:t>
      </w:r>
      <w:r>
        <w:rPr>
          <w:sz w:val="20"/>
        </w:rPr>
        <w:t>code</w:t>
      </w:r>
      <w:r>
        <w:rPr>
          <w:spacing w:val="-4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purpose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modifying</w:t>
      </w:r>
      <w:r>
        <w:rPr>
          <w:spacing w:val="-47"/>
          <w:sz w:val="20"/>
        </w:rPr>
        <w:t> </w:t>
      </w:r>
      <w:r>
        <w:rPr>
          <w:sz w:val="20"/>
        </w:rPr>
        <w:t>the program at build time. The license must explicitly permit distribution</w:t>
      </w:r>
      <w:r>
        <w:rPr>
          <w:spacing w:val="1"/>
          <w:sz w:val="20"/>
        </w:rPr>
        <w:t> </w:t>
      </w:r>
      <w:r>
        <w:rPr>
          <w:sz w:val="20"/>
        </w:rPr>
        <w:t>of software built from modified source code. The license may require</w:t>
      </w:r>
      <w:r>
        <w:rPr>
          <w:spacing w:val="1"/>
          <w:sz w:val="20"/>
        </w:rPr>
        <w:t> </w:t>
      </w:r>
      <w:r>
        <w:rPr>
          <w:sz w:val="20"/>
        </w:rPr>
        <w:t>derived works to carry a different name or version number from the origi-</w:t>
      </w:r>
      <w:r>
        <w:rPr>
          <w:spacing w:val="1"/>
          <w:sz w:val="20"/>
        </w:rPr>
        <w:t> </w:t>
      </w:r>
      <w:r>
        <w:rPr>
          <w:sz w:val="20"/>
        </w:rPr>
        <w:t>nal software.</w:t>
      </w:r>
    </w:p>
    <w:p>
      <w:pPr>
        <w:pStyle w:val="ListParagraph"/>
        <w:numPr>
          <w:ilvl w:val="2"/>
          <w:numId w:val="112"/>
        </w:numPr>
        <w:tabs>
          <w:tab w:pos="590" w:val="left" w:leader="none"/>
        </w:tabs>
        <w:spacing w:line="249" w:lineRule="auto" w:before="6" w:after="0"/>
        <w:ind w:left="590" w:right="347" w:hanging="240"/>
        <w:jc w:val="both"/>
        <w:rPr>
          <w:sz w:val="20"/>
        </w:rPr>
      </w:pPr>
      <w:r>
        <w:rPr>
          <w:i/>
          <w:sz w:val="20"/>
        </w:rPr>
        <w:t>No discrimination against persons or groups</w:t>
      </w:r>
      <w:r>
        <w:rPr>
          <w:sz w:val="20"/>
        </w:rPr>
        <w:t>. The license must not dis-</w:t>
      </w:r>
      <w:r>
        <w:rPr>
          <w:spacing w:val="1"/>
          <w:sz w:val="20"/>
        </w:rPr>
        <w:t> </w:t>
      </w:r>
      <w:r>
        <w:rPr>
          <w:sz w:val="20"/>
        </w:rPr>
        <w:t>criminate against any person</w:t>
      </w:r>
      <w:r>
        <w:rPr>
          <w:spacing w:val="1"/>
          <w:sz w:val="20"/>
        </w:rPr>
        <w:t> </w:t>
      </w:r>
      <w:r>
        <w:rPr>
          <w:sz w:val="20"/>
        </w:rPr>
        <w:t>or group of persons.</w:t>
      </w:r>
    </w:p>
    <w:p>
      <w:pPr>
        <w:pStyle w:val="ListParagraph"/>
        <w:numPr>
          <w:ilvl w:val="2"/>
          <w:numId w:val="112"/>
        </w:numPr>
        <w:tabs>
          <w:tab w:pos="590" w:val="left" w:leader="none"/>
        </w:tabs>
        <w:spacing w:line="249" w:lineRule="auto" w:before="2" w:after="0"/>
        <w:ind w:left="590" w:right="347" w:hanging="240"/>
        <w:jc w:val="both"/>
        <w:rPr>
          <w:sz w:val="20"/>
        </w:rPr>
      </w:pPr>
      <w:r>
        <w:rPr>
          <w:i/>
          <w:sz w:val="20"/>
        </w:rPr>
        <w:t>No discrimination against fields of endeavor</w:t>
      </w:r>
      <w:r>
        <w:rPr>
          <w:sz w:val="20"/>
        </w:rPr>
        <w:t>. The license must not restrict</w:t>
      </w:r>
      <w:r>
        <w:rPr>
          <w:spacing w:val="1"/>
          <w:sz w:val="20"/>
        </w:rPr>
        <w:t> </w:t>
      </w:r>
      <w:r>
        <w:rPr>
          <w:sz w:val="20"/>
        </w:rPr>
        <w:t>anyone</w:t>
      </w:r>
      <w:r>
        <w:rPr>
          <w:spacing w:val="-4"/>
          <w:sz w:val="20"/>
        </w:rPr>
        <w:t> </w:t>
      </w:r>
      <w:r>
        <w:rPr>
          <w:sz w:val="20"/>
        </w:rPr>
        <w:t>from</w:t>
      </w:r>
      <w:r>
        <w:rPr>
          <w:spacing w:val="-5"/>
          <w:sz w:val="20"/>
        </w:rPr>
        <w:t> </w:t>
      </w:r>
      <w:r>
        <w:rPr>
          <w:sz w:val="20"/>
        </w:rPr>
        <w:t>making</w:t>
      </w:r>
      <w:r>
        <w:rPr>
          <w:spacing w:val="-3"/>
          <w:sz w:val="20"/>
        </w:rPr>
        <w:t> </w:t>
      </w:r>
      <w:r>
        <w:rPr>
          <w:sz w:val="20"/>
        </w:rPr>
        <w:t>use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program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specific</w:t>
      </w:r>
      <w:r>
        <w:rPr>
          <w:spacing w:val="-5"/>
          <w:sz w:val="20"/>
        </w:rPr>
        <w:t> </w:t>
      </w:r>
      <w:r>
        <w:rPr>
          <w:sz w:val="20"/>
        </w:rPr>
        <w:t>field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endeavor.</w:t>
      </w:r>
      <w:r>
        <w:rPr>
          <w:spacing w:val="-4"/>
          <w:sz w:val="20"/>
        </w:rPr>
        <w:t> </w:t>
      </w:r>
      <w:r>
        <w:rPr>
          <w:sz w:val="20"/>
        </w:rPr>
        <w:t>For</w:t>
      </w:r>
      <w:r>
        <w:rPr>
          <w:spacing w:val="-47"/>
          <w:sz w:val="20"/>
        </w:rPr>
        <w:t> </w:t>
      </w:r>
      <w:r>
        <w:rPr>
          <w:sz w:val="20"/>
        </w:rPr>
        <w:t>example, it may not restrict the program from being used in a business or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genetic research.</w:t>
      </w:r>
    </w:p>
    <w:p>
      <w:pPr>
        <w:pStyle w:val="ListParagraph"/>
        <w:numPr>
          <w:ilvl w:val="2"/>
          <w:numId w:val="112"/>
        </w:numPr>
        <w:tabs>
          <w:tab w:pos="590" w:val="left" w:leader="none"/>
        </w:tabs>
        <w:spacing w:line="249" w:lineRule="auto" w:before="3" w:after="0"/>
        <w:ind w:left="590" w:right="348" w:hanging="240"/>
        <w:jc w:val="both"/>
        <w:rPr>
          <w:sz w:val="20"/>
        </w:rPr>
      </w:pPr>
      <w:r>
        <w:rPr>
          <w:i/>
          <w:sz w:val="20"/>
        </w:rPr>
        <w:t>Distribution</w:t>
      </w:r>
      <w:r>
        <w:rPr>
          <w:i/>
          <w:spacing w:val="-6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-6"/>
          <w:sz w:val="20"/>
        </w:rPr>
        <w:t> </w:t>
      </w:r>
      <w:r>
        <w:rPr>
          <w:i/>
          <w:sz w:val="20"/>
        </w:rPr>
        <w:t>license</w:t>
      </w:r>
      <w:r>
        <w:rPr>
          <w:sz w:val="20"/>
        </w:rPr>
        <w:t>.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rights</w:t>
      </w:r>
      <w:r>
        <w:rPr>
          <w:spacing w:val="-6"/>
          <w:sz w:val="20"/>
        </w:rPr>
        <w:t> </w:t>
      </w:r>
      <w:r>
        <w:rPr>
          <w:sz w:val="20"/>
        </w:rPr>
        <w:t>attached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program</w:t>
      </w:r>
      <w:r>
        <w:rPr>
          <w:spacing w:val="-5"/>
          <w:sz w:val="20"/>
        </w:rPr>
        <w:t> </w:t>
      </w:r>
      <w:r>
        <w:rPr>
          <w:sz w:val="20"/>
        </w:rPr>
        <w:t>must</w:t>
      </w:r>
      <w:r>
        <w:rPr>
          <w:spacing w:val="-5"/>
          <w:sz w:val="20"/>
        </w:rPr>
        <w:t> </w:t>
      </w:r>
      <w:r>
        <w:rPr>
          <w:sz w:val="20"/>
        </w:rPr>
        <w:t>apply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all</w:t>
      </w:r>
      <w:r>
        <w:rPr>
          <w:spacing w:val="-48"/>
          <w:sz w:val="20"/>
        </w:rPr>
        <w:t> </w:t>
      </w:r>
      <w:r>
        <w:rPr>
          <w:sz w:val="20"/>
        </w:rPr>
        <w:t>to whom the program is redistributed, without the need for execution of an</w:t>
      </w:r>
      <w:r>
        <w:rPr>
          <w:spacing w:val="-47"/>
          <w:sz w:val="20"/>
        </w:rPr>
        <w:t> </w:t>
      </w:r>
      <w:r>
        <w:rPr>
          <w:sz w:val="20"/>
        </w:rPr>
        <w:t>additional license by those parties.</w:t>
      </w:r>
    </w:p>
    <w:p>
      <w:pPr>
        <w:pStyle w:val="ListParagraph"/>
        <w:numPr>
          <w:ilvl w:val="2"/>
          <w:numId w:val="112"/>
        </w:numPr>
        <w:tabs>
          <w:tab w:pos="590" w:val="left" w:leader="none"/>
        </w:tabs>
        <w:spacing w:line="249" w:lineRule="auto" w:before="2" w:after="0"/>
        <w:ind w:left="590" w:right="347" w:hanging="240"/>
        <w:jc w:val="both"/>
        <w:rPr>
          <w:sz w:val="20"/>
        </w:rPr>
      </w:pPr>
      <w:r>
        <w:rPr>
          <w:i/>
          <w:sz w:val="20"/>
        </w:rPr>
        <w:t>License must not be specific to a product</w:t>
      </w:r>
      <w:r>
        <w:rPr>
          <w:sz w:val="20"/>
        </w:rPr>
        <w:t>. The rights attached to the pro-</w:t>
      </w:r>
      <w:r>
        <w:rPr>
          <w:spacing w:val="1"/>
          <w:sz w:val="20"/>
        </w:rPr>
        <w:t> </w:t>
      </w:r>
      <w:r>
        <w:rPr>
          <w:sz w:val="20"/>
        </w:rPr>
        <w:t>gram must not depend on the program being part of a particular software</w:t>
      </w:r>
      <w:r>
        <w:rPr>
          <w:spacing w:val="1"/>
          <w:sz w:val="20"/>
        </w:rPr>
        <w:t> </w:t>
      </w:r>
      <w:r>
        <w:rPr>
          <w:sz w:val="20"/>
        </w:rPr>
        <w:t>distribution. If the program is extracted from that distribution and used or</w:t>
      </w:r>
      <w:r>
        <w:rPr>
          <w:spacing w:val="1"/>
          <w:sz w:val="20"/>
        </w:rPr>
        <w:t> </w:t>
      </w:r>
      <w:r>
        <w:rPr>
          <w:sz w:val="20"/>
        </w:rPr>
        <w:t>distributed within the terms of the program’s license, all parties to whom</w:t>
      </w:r>
      <w:r>
        <w:rPr>
          <w:spacing w:val="1"/>
          <w:sz w:val="20"/>
        </w:rPr>
        <w:t> </w:t>
      </w:r>
      <w:r>
        <w:rPr>
          <w:sz w:val="20"/>
        </w:rPr>
        <w:t>the program is redistributed should have the same rights as those that are</w:t>
      </w:r>
      <w:r>
        <w:rPr>
          <w:spacing w:val="1"/>
          <w:sz w:val="20"/>
        </w:rPr>
        <w:t> </w:t>
      </w:r>
      <w:r>
        <w:rPr>
          <w:sz w:val="20"/>
        </w:rPr>
        <w:t>granted in conjunction</w:t>
      </w:r>
      <w:r>
        <w:rPr>
          <w:spacing w:val="1"/>
          <w:sz w:val="20"/>
        </w:rPr>
        <w:t> </w:t>
      </w:r>
      <w:r>
        <w:rPr>
          <w:sz w:val="20"/>
        </w:rPr>
        <w:t>with the original</w:t>
      </w:r>
      <w:r>
        <w:rPr>
          <w:spacing w:val="1"/>
          <w:sz w:val="20"/>
        </w:rPr>
        <w:t> </w:t>
      </w:r>
      <w:r>
        <w:rPr>
          <w:sz w:val="20"/>
        </w:rPr>
        <w:t>software distribution.</w:t>
      </w:r>
    </w:p>
    <w:p>
      <w:pPr>
        <w:pStyle w:val="ListParagraph"/>
        <w:numPr>
          <w:ilvl w:val="2"/>
          <w:numId w:val="112"/>
        </w:numPr>
        <w:tabs>
          <w:tab w:pos="590" w:val="left" w:leader="none"/>
        </w:tabs>
        <w:spacing w:line="249" w:lineRule="auto" w:before="5" w:after="0"/>
        <w:ind w:left="590" w:right="347" w:hanging="240"/>
        <w:jc w:val="both"/>
        <w:rPr>
          <w:sz w:val="20"/>
        </w:rPr>
      </w:pPr>
      <w:r>
        <w:rPr>
          <w:i/>
          <w:sz w:val="20"/>
        </w:rPr>
        <w:t>License</w:t>
      </w:r>
      <w:r>
        <w:rPr>
          <w:i/>
          <w:spacing w:val="-6"/>
          <w:sz w:val="20"/>
        </w:rPr>
        <w:t> </w:t>
      </w:r>
      <w:r>
        <w:rPr>
          <w:i/>
          <w:sz w:val="20"/>
        </w:rPr>
        <w:t>must</w:t>
      </w:r>
      <w:r>
        <w:rPr>
          <w:i/>
          <w:spacing w:val="-6"/>
          <w:sz w:val="20"/>
        </w:rPr>
        <w:t> </w:t>
      </w:r>
      <w:r>
        <w:rPr>
          <w:i/>
          <w:sz w:val="20"/>
        </w:rPr>
        <w:t>not</w:t>
      </w:r>
      <w:r>
        <w:rPr>
          <w:i/>
          <w:spacing w:val="-5"/>
          <w:sz w:val="20"/>
        </w:rPr>
        <w:t> </w:t>
      </w:r>
      <w:r>
        <w:rPr>
          <w:i/>
          <w:sz w:val="20"/>
        </w:rPr>
        <w:t>restrict</w:t>
      </w:r>
      <w:r>
        <w:rPr>
          <w:i/>
          <w:spacing w:val="-6"/>
          <w:sz w:val="20"/>
        </w:rPr>
        <w:t> </w:t>
      </w:r>
      <w:r>
        <w:rPr>
          <w:i/>
          <w:sz w:val="20"/>
        </w:rPr>
        <w:t>other</w:t>
      </w:r>
      <w:r>
        <w:rPr>
          <w:i/>
          <w:spacing w:val="-5"/>
          <w:sz w:val="20"/>
        </w:rPr>
        <w:t> </w:t>
      </w:r>
      <w:r>
        <w:rPr>
          <w:i/>
          <w:sz w:val="20"/>
        </w:rPr>
        <w:t>software.</w:t>
      </w:r>
      <w:r>
        <w:rPr>
          <w:i/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license</w:t>
      </w:r>
      <w:r>
        <w:rPr>
          <w:spacing w:val="-5"/>
          <w:sz w:val="20"/>
        </w:rPr>
        <w:t> </w:t>
      </w:r>
      <w:r>
        <w:rPr>
          <w:sz w:val="20"/>
        </w:rPr>
        <w:t>must</w:t>
      </w:r>
      <w:r>
        <w:rPr>
          <w:spacing w:val="-5"/>
          <w:sz w:val="20"/>
        </w:rPr>
        <w:t> </w:t>
      </w:r>
      <w:r>
        <w:rPr>
          <w:sz w:val="20"/>
        </w:rPr>
        <w:t>not</w:t>
      </w:r>
      <w:r>
        <w:rPr>
          <w:spacing w:val="-6"/>
          <w:sz w:val="20"/>
        </w:rPr>
        <w:t> </w:t>
      </w:r>
      <w:r>
        <w:rPr>
          <w:sz w:val="20"/>
        </w:rPr>
        <w:t>place</w:t>
      </w:r>
      <w:r>
        <w:rPr>
          <w:spacing w:val="-5"/>
          <w:sz w:val="20"/>
        </w:rPr>
        <w:t> </w:t>
      </w:r>
      <w:r>
        <w:rPr>
          <w:sz w:val="20"/>
        </w:rPr>
        <w:t>restric-</w:t>
      </w:r>
      <w:r>
        <w:rPr>
          <w:spacing w:val="-48"/>
          <w:sz w:val="20"/>
        </w:rPr>
        <w:t> </w:t>
      </w:r>
      <w:r>
        <w:rPr>
          <w:sz w:val="20"/>
        </w:rPr>
        <w:t>tions on other software that is distributed along with the licensed software.</w:t>
      </w:r>
      <w:r>
        <w:rPr>
          <w:spacing w:val="-47"/>
          <w:sz w:val="20"/>
        </w:rPr>
        <w:t> </w:t>
      </w:r>
      <w:r>
        <w:rPr>
          <w:sz w:val="20"/>
        </w:rPr>
        <w:t>For example, the license must not insist that all other programs distributed</w:t>
      </w:r>
      <w:r>
        <w:rPr>
          <w:spacing w:val="1"/>
          <w:sz w:val="20"/>
        </w:rPr>
        <w:t> </w:t>
      </w:r>
      <w:r>
        <w:rPr>
          <w:sz w:val="20"/>
        </w:rPr>
        <w:t>on the same medium must be open</w:t>
      </w:r>
      <w:r>
        <w:rPr>
          <w:spacing w:val="1"/>
          <w:sz w:val="20"/>
        </w:rPr>
        <w:t> </w:t>
      </w:r>
      <w:r>
        <w:rPr>
          <w:sz w:val="20"/>
        </w:rPr>
        <w:t>source software.</w:t>
      </w:r>
    </w:p>
    <w:p>
      <w:pPr>
        <w:spacing w:after="0" w:line="249" w:lineRule="auto"/>
        <w:jc w:val="both"/>
        <w:rPr>
          <w:sz w:val="20"/>
        </w:rPr>
        <w:sectPr>
          <w:pgSz w:w="8820" w:h="13320"/>
          <w:pgMar w:header="686" w:footer="0" w:top="1120" w:bottom="280" w:left="940" w:right="940"/>
        </w:sectPr>
      </w:pPr>
    </w:p>
    <w:p>
      <w:pPr>
        <w:pStyle w:val="ListParagraph"/>
        <w:numPr>
          <w:ilvl w:val="2"/>
          <w:numId w:val="112"/>
        </w:numPr>
        <w:tabs>
          <w:tab w:pos="590" w:val="left" w:leader="none"/>
        </w:tabs>
        <w:spacing w:line="249" w:lineRule="auto" w:before="83" w:after="0"/>
        <w:ind w:left="590" w:right="347" w:hanging="240"/>
        <w:jc w:val="left"/>
        <w:rPr>
          <w:sz w:val="20"/>
        </w:rPr>
      </w:pPr>
      <w:r>
        <w:rPr>
          <w:i/>
          <w:sz w:val="20"/>
        </w:rPr>
        <w:t>License</w:t>
      </w:r>
      <w:r>
        <w:rPr>
          <w:i/>
          <w:spacing w:val="21"/>
          <w:sz w:val="20"/>
        </w:rPr>
        <w:t> </w:t>
      </w:r>
      <w:r>
        <w:rPr>
          <w:i/>
          <w:sz w:val="20"/>
        </w:rPr>
        <w:t>must</w:t>
      </w:r>
      <w:r>
        <w:rPr>
          <w:i/>
          <w:spacing w:val="22"/>
          <w:sz w:val="20"/>
        </w:rPr>
        <w:t> </w:t>
      </w:r>
      <w:r>
        <w:rPr>
          <w:i/>
          <w:sz w:val="20"/>
        </w:rPr>
        <w:t>be</w:t>
      </w:r>
      <w:r>
        <w:rPr>
          <w:i/>
          <w:spacing w:val="22"/>
          <w:sz w:val="20"/>
        </w:rPr>
        <w:t> </w:t>
      </w:r>
      <w:r>
        <w:rPr>
          <w:i/>
          <w:sz w:val="20"/>
        </w:rPr>
        <w:t>technology</w:t>
      </w:r>
      <w:r>
        <w:rPr>
          <w:i/>
          <w:spacing w:val="22"/>
          <w:sz w:val="20"/>
        </w:rPr>
        <w:t> </w:t>
      </w:r>
      <w:r>
        <w:rPr>
          <w:i/>
          <w:sz w:val="20"/>
        </w:rPr>
        <w:t>neutral</w:t>
      </w:r>
      <w:r>
        <w:rPr>
          <w:sz w:val="20"/>
        </w:rPr>
        <w:t>.</w:t>
      </w:r>
      <w:r>
        <w:rPr>
          <w:spacing w:val="22"/>
          <w:sz w:val="20"/>
        </w:rPr>
        <w:t> </w:t>
      </w:r>
      <w:r>
        <w:rPr>
          <w:sz w:val="20"/>
        </w:rPr>
        <w:t>No</w:t>
      </w:r>
      <w:r>
        <w:rPr>
          <w:spacing w:val="22"/>
          <w:sz w:val="20"/>
        </w:rPr>
        <w:t> </w:t>
      </w:r>
      <w:r>
        <w:rPr>
          <w:sz w:val="20"/>
        </w:rPr>
        <w:t>provision</w:t>
      </w:r>
      <w:r>
        <w:rPr>
          <w:spacing w:val="22"/>
          <w:sz w:val="20"/>
        </w:rPr>
        <w:t> </w:t>
      </w:r>
      <w:r>
        <w:rPr>
          <w:sz w:val="20"/>
        </w:rPr>
        <w:t>of</w:t>
      </w:r>
      <w:r>
        <w:rPr>
          <w:spacing w:val="22"/>
          <w:sz w:val="20"/>
        </w:rPr>
        <w:t> </w:t>
      </w:r>
      <w:r>
        <w:rPr>
          <w:sz w:val="20"/>
        </w:rPr>
        <w:t>the</w:t>
      </w:r>
      <w:r>
        <w:rPr>
          <w:spacing w:val="22"/>
          <w:sz w:val="20"/>
        </w:rPr>
        <w:t> </w:t>
      </w:r>
      <w:r>
        <w:rPr>
          <w:sz w:val="20"/>
        </w:rPr>
        <w:t>license</w:t>
      </w:r>
      <w:r>
        <w:rPr>
          <w:spacing w:val="22"/>
          <w:sz w:val="20"/>
        </w:rPr>
        <w:t> </w:t>
      </w:r>
      <w:r>
        <w:rPr>
          <w:sz w:val="20"/>
        </w:rPr>
        <w:t>may</w:t>
      </w:r>
      <w:r>
        <w:rPr>
          <w:spacing w:val="22"/>
          <w:sz w:val="20"/>
        </w:rPr>
        <w:t> </w:t>
      </w:r>
      <w:r>
        <w:rPr>
          <w:sz w:val="20"/>
        </w:rPr>
        <w:t>be</w:t>
      </w:r>
      <w:r>
        <w:rPr>
          <w:spacing w:val="-47"/>
          <w:sz w:val="20"/>
        </w:rPr>
        <w:t> </w:t>
      </w:r>
      <w:r>
        <w:rPr>
          <w:sz w:val="20"/>
        </w:rPr>
        <w:t>predicated</w:t>
      </w:r>
      <w:r>
        <w:rPr>
          <w:spacing w:val="-1"/>
          <w:sz w:val="20"/>
        </w:rPr>
        <w:t> </w:t>
      </w:r>
      <w:r>
        <w:rPr>
          <w:sz w:val="20"/>
        </w:rPr>
        <w:t>on any individual</w:t>
      </w:r>
      <w:r>
        <w:rPr>
          <w:spacing w:val="-1"/>
          <w:sz w:val="20"/>
        </w:rPr>
        <w:t> </w:t>
      </w:r>
      <w:r>
        <w:rPr>
          <w:sz w:val="20"/>
        </w:rPr>
        <w:t>technology or style of</w:t>
      </w:r>
      <w:r>
        <w:rPr>
          <w:spacing w:val="-1"/>
          <w:sz w:val="20"/>
        </w:rPr>
        <w:t> </w:t>
      </w:r>
      <w:r>
        <w:rPr>
          <w:sz w:val="20"/>
        </w:rPr>
        <w:t>interface.</w:t>
      </w:r>
    </w:p>
    <w:p>
      <w:pPr>
        <w:pStyle w:val="BodyText"/>
        <w:rPr>
          <w:sz w:val="21"/>
        </w:rPr>
      </w:pPr>
    </w:p>
    <w:p>
      <w:pPr>
        <w:pStyle w:val="BodyText"/>
        <w:spacing w:line="249" w:lineRule="auto"/>
        <w:ind w:left="110" w:right="107" w:firstLine="240"/>
        <w:jc w:val="both"/>
      </w:pPr>
      <w:r>
        <w:rPr/>
        <w:t>The open source model touts unrestricted access to the source code to execute or</w:t>
      </w:r>
      <w:r>
        <w:rPr>
          <w:spacing w:val="-47"/>
        </w:rPr>
        <w:t> </w:t>
      </w:r>
      <w:r>
        <w:rPr/>
        <w:t>modify at will as well as support from an ad hoc collection of developers and other</w:t>
      </w:r>
      <w:r>
        <w:rPr>
          <w:spacing w:val="1"/>
        </w:rPr>
        <w:t> </w:t>
      </w:r>
      <w:r>
        <w:rPr/>
        <w:t>users. However, to be accepted, this model must produce software that meets or</w:t>
      </w:r>
      <w:r>
        <w:rPr>
          <w:spacing w:val="1"/>
        </w:rPr>
        <w:t> </w:t>
      </w:r>
      <w:r>
        <w:rPr/>
        <w:t>exceeds the reliability</w:t>
      </w:r>
      <w:r>
        <w:rPr>
          <w:spacing w:val="1"/>
        </w:rPr>
        <w:t> </w:t>
      </w:r>
      <w:r>
        <w:rPr/>
        <w:t>and performance</w:t>
      </w:r>
      <w:r>
        <w:rPr>
          <w:spacing w:val="1"/>
        </w:rPr>
        <w:t> </w:t>
      </w:r>
      <w:r>
        <w:rPr/>
        <w:t>of its</w:t>
      </w:r>
      <w:r>
        <w:rPr>
          <w:spacing w:val="1"/>
        </w:rPr>
        <w:t> </w:t>
      </w:r>
      <w:r>
        <w:rPr/>
        <w:t>proprietary competitors.</w:t>
      </w:r>
    </w:p>
    <w:p>
      <w:pPr>
        <w:pStyle w:val="BodyText"/>
        <w:spacing w:line="249" w:lineRule="auto" w:before="3"/>
        <w:ind w:left="110" w:right="107" w:firstLine="240"/>
        <w:jc w:val="both"/>
      </w:pPr>
      <w:r>
        <w:rPr/>
        <w:t>The obvious attraction of open source is that it is perceived as being free, but</w:t>
      </w:r>
      <w:r>
        <w:rPr>
          <w:spacing w:val="1"/>
        </w:rPr>
        <w:t> </w:t>
      </w:r>
      <w:r>
        <w:rPr/>
        <w:t>nothing could be further from the truth. The savings from the lack of license fees</w:t>
      </w:r>
      <w:r>
        <w:rPr>
          <w:spacing w:val="1"/>
        </w:rPr>
        <w:t> </w:t>
      </w:r>
      <w:r>
        <w:rPr/>
        <w:t>must</w:t>
      </w:r>
      <w:r>
        <w:rPr>
          <w:spacing w:val="27"/>
        </w:rPr>
        <w:t> </w:t>
      </w:r>
      <w:r>
        <w:rPr/>
        <w:t>be</w:t>
      </w:r>
      <w:r>
        <w:rPr>
          <w:spacing w:val="28"/>
        </w:rPr>
        <w:t> </w:t>
      </w:r>
      <w:r>
        <w:rPr/>
        <w:t>balanced</w:t>
      </w:r>
      <w:r>
        <w:rPr>
          <w:spacing w:val="28"/>
        </w:rPr>
        <w:t> </w:t>
      </w:r>
      <w:r>
        <w:rPr/>
        <w:t>with</w:t>
      </w:r>
      <w:r>
        <w:rPr>
          <w:spacing w:val="28"/>
        </w:rPr>
        <w:t> </w:t>
      </w:r>
      <w:r>
        <w:rPr/>
        <w:t>the</w:t>
      </w:r>
      <w:r>
        <w:rPr>
          <w:spacing w:val="27"/>
        </w:rPr>
        <w:t> </w:t>
      </w:r>
      <w:r>
        <w:rPr/>
        <w:t>costs</w:t>
      </w:r>
      <w:r>
        <w:rPr>
          <w:spacing w:val="28"/>
        </w:rPr>
        <w:t> </w:t>
      </w:r>
      <w:r>
        <w:rPr/>
        <w:t>of</w:t>
      </w:r>
      <w:r>
        <w:rPr>
          <w:spacing w:val="28"/>
        </w:rPr>
        <w:t> </w:t>
      </w:r>
      <w:r>
        <w:rPr/>
        <w:t>training,</w:t>
      </w:r>
      <w:r>
        <w:rPr>
          <w:spacing w:val="28"/>
        </w:rPr>
        <w:t> </w:t>
      </w:r>
      <w:r>
        <w:rPr/>
        <w:t>support,</w:t>
      </w:r>
      <w:r>
        <w:rPr>
          <w:spacing w:val="27"/>
        </w:rPr>
        <w:t> </w:t>
      </w:r>
      <w:r>
        <w:rPr/>
        <w:t>and</w:t>
      </w:r>
      <w:r>
        <w:rPr>
          <w:spacing w:val="28"/>
        </w:rPr>
        <w:t> </w:t>
      </w:r>
      <w:r>
        <w:rPr/>
        <w:t>maintenance.</w:t>
      </w:r>
      <w:r>
        <w:rPr>
          <w:spacing w:val="29"/>
        </w:rPr>
        <w:t> </w:t>
      </w:r>
      <w:r>
        <w:rPr/>
        <w:t>The</w:t>
      </w:r>
      <w:r>
        <w:rPr>
          <w:spacing w:val="28"/>
        </w:rPr>
        <w:t> </w:t>
      </w:r>
      <w:r>
        <w:rPr/>
        <w:t>big-</w:t>
      </w:r>
      <w:r>
        <w:rPr>
          <w:spacing w:val="-48"/>
        </w:rPr>
        <w:t> </w:t>
      </w:r>
      <w:r>
        <w:rPr/>
        <w:t>gest advantage of no license fees is the zero cost to scale, meaning that fees do not</w:t>
      </w:r>
      <w:r>
        <w:rPr>
          <w:spacing w:val="1"/>
        </w:rPr>
        <w:t> </w:t>
      </w:r>
      <w:r>
        <w:rPr/>
        <w:t>increase</w:t>
      </w:r>
      <w:r>
        <w:rPr>
          <w:spacing w:val="-4"/>
        </w:rPr>
        <w:t> </w:t>
      </w:r>
      <w:r>
        <w:rPr/>
        <w:t>proportional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systems</w:t>
      </w:r>
      <w:r>
        <w:rPr>
          <w:spacing w:val="-4"/>
        </w:rPr>
        <w:t> </w:t>
      </w:r>
      <w:r>
        <w:rPr/>
        <w:t>running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software.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result</w:t>
      </w:r>
      <w:r>
        <w:rPr>
          <w:spacing w:val="-48"/>
        </w:rPr>
        <w:t> </w:t>
      </w:r>
      <w:r>
        <w:rPr/>
        <w:t>in</w:t>
      </w:r>
      <w:r>
        <w:rPr>
          <w:spacing w:val="-1"/>
        </w:rPr>
        <w:t> </w:t>
      </w:r>
      <w:r>
        <w:rPr/>
        <w:t>huge savings for</w:t>
      </w:r>
      <w:r>
        <w:rPr>
          <w:spacing w:val="-1"/>
        </w:rPr>
        <w:t> </w:t>
      </w:r>
      <w:r>
        <w:rPr/>
        <w:t>large companies.</w:t>
      </w:r>
    </w:p>
    <w:p>
      <w:pPr>
        <w:pStyle w:val="BodyText"/>
        <w:spacing w:line="249" w:lineRule="auto" w:before="5"/>
        <w:ind w:left="110" w:right="107" w:firstLine="240"/>
        <w:jc w:val="both"/>
      </w:pPr>
      <w:r>
        <w:rPr/>
        <w:t>Support is an area that is hard to categorize and cost. Proprietary product support</w:t>
      </w:r>
      <w:r>
        <w:rPr>
          <w:spacing w:val="-47"/>
        </w:rPr>
        <w:t> </w:t>
      </w:r>
      <w:r>
        <w:rPr/>
        <w:t>can be costly and can increase as a vendor supports a company’s particular version.</w:t>
      </w:r>
      <w:r>
        <w:rPr>
          <w:spacing w:val="-47"/>
        </w:rPr>
        <w:t> </w:t>
      </w:r>
      <w:r>
        <w:rPr/>
        <w:t>Open</w:t>
      </w:r>
      <w:r>
        <w:rPr>
          <w:spacing w:val="-4"/>
        </w:rPr>
        <w:t> </w:t>
      </w:r>
      <w:r>
        <w:rPr/>
        <w:t>source</w:t>
      </w:r>
      <w:r>
        <w:rPr>
          <w:spacing w:val="-4"/>
        </w:rPr>
        <w:t> </w:t>
      </w:r>
      <w:r>
        <w:rPr/>
        <w:t>support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essentially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network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people</w:t>
      </w:r>
      <w:r>
        <w:rPr>
          <w:spacing w:val="-3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Internet,</w:t>
      </w:r>
      <w:r>
        <w:rPr>
          <w:spacing w:val="-3"/>
        </w:rPr>
        <w:t> </w:t>
      </w:r>
      <w:r>
        <w:rPr/>
        <w:t>who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pro-</w:t>
      </w:r>
      <w:r>
        <w:rPr>
          <w:spacing w:val="-48"/>
        </w:rPr>
        <w:t> </w:t>
      </w:r>
      <w:r>
        <w:rPr/>
        <w:t>vide</w:t>
      </w:r>
      <w:r>
        <w:rPr>
          <w:spacing w:val="-1"/>
        </w:rPr>
        <w:t> </w:t>
      </w:r>
      <w:r>
        <w:rPr/>
        <w:t>timely but conflicting</w:t>
      </w:r>
      <w:r>
        <w:rPr>
          <w:spacing w:val="-1"/>
        </w:rPr>
        <w:t> </w:t>
      </w:r>
      <w:r>
        <w:rPr/>
        <w:t>responses.</w:t>
      </w:r>
    </w:p>
    <w:p>
      <w:pPr>
        <w:pStyle w:val="BodyText"/>
        <w:rPr>
          <w:sz w:val="22"/>
        </w:rPr>
      </w:pPr>
    </w:p>
    <w:p>
      <w:pPr>
        <w:pStyle w:val="Heading2"/>
        <w:numPr>
          <w:ilvl w:val="1"/>
          <w:numId w:val="112"/>
        </w:numPr>
        <w:tabs>
          <w:tab w:pos="741" w:val="left" w:leader="none"/>
          <w:tab w:pos="742" w:val="left" w:leader="none"/>
        </w:tabs>
        <w:spacing w:line="240" w:lineRule="auto" w:before="170" w:after="0"/>
        <w:ind w:left="741" w:right="0" w:hanging="632"/>
        <w:jc w:val="left"/>
      </w:pPr>
      <w:bookmarkStart w:name="_TOC_250032" w:id="138"/>
      <w:bookmarkEnd w:id="138"/>
      <w:r>
        <w:rPr>
          <w:w w:val="110"/>
        </w:rPr>
        <w:t>SUMMARY</w:t>
      </w:r>
    </w:p>
    <w:p>
      <w:pPr>
        <w:pStyle w:val="BodyText"/>
        <w:spacing w:line="249" w:lineRule="auto" w:before="125"/>
        <w:ind w:left="110" w:right="107"/>
        <w:jc w:val="both"/>
      </w:pPr>
      <w:r>
        <w:rPr/>
        <w:t>If you group GOTS, MOTS, and software reuse broadly as off-the-shelf products,</w:t>
      </w:r>
      <w:r>
        <w:rPr>
          <w:spacing w:val="1"/>
        </w:rPr>
        <w:t> </w:t>
      </w:r>
      <w:r>
        <w:rPr/>
        <w:t>many</w:t>
      </w:r>
      <w:r>
        <w:rPr>
          <w:spacing w:val="-10"/>
        </w:rPr>
        <w:t> </w:t>
      </w:r>
      <w:r>
        <w:rPr/>
        <w:t>challenges</w:t>
      </w:r>
      <w:r>
        <w:rPr>
          <w:spacing w:val="-9"/>
        </w:rPr>
        <w:t> </w:t>
      </w:r>
      <w:r>
        <w:rPr/>
        <w:t>arise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recycling</w:t>
      </w:r>
      <w:r>
        <w:rPr>
          <w:spacing w:val="-9"/>
        </w:rPr>
        <w:t> </w:t>
      </w:r>
      <w:r>
        <w:rPr/>
        <w:t>preexisting</w:t>
      </w:r>
      <w:r>
        <w:rPr>
          <w:spacing w:val="-9"/>
        </w:rPr>
        <w:t> </w:t>
      </w:r>
      <w:r>
        <w:rPr/>
        <w:t>systems.</w:t>
      </w:r>
      <w:r>
        <w:rPr>
          <w:spacing w:val="-9"/>
        </w:rPr>
        <w:t> </w:t>
      </w:r>
      <w:r>
        <w:rPr/>
        <w:t>Lieberman</w:t>
      </w:r>
      <w:r>
        <w:rPr>
          <w:spacing w:val="-9"/>
        </w:rPr>
        <w:t> </w:t>
      </w:r>
      <w:r>
        <w:rPr/>
        <w:t>(2006)</w:t>
      </w:r>
      <w:r>
        <w:rPr>
          <w:spacing w:val="-9"/>
        </w:rPr>
        <w:t> </w:t>
      </w:r>
      <w:r>
        <w:rPr/>
        <w:t>presents</w:t>
      </w:r>
      <w:r>
        <w:rPr>
          <w:spacing w:val="-9"/>
        </w:rPr>
        <w:t> </w:t>
      </w:r>
      <w:r>
        <w:rPr/>
        <w:t>a</w:t>
      </w:r>
      <w:r>
        <w:rPr>
          <w:spacing w:val="-47"/>
        </w:rPr>
        <w:t> </w:t>
      </w:r>
      <w:r>
        <w:rPr/>
        <w:t>discussion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these</w:t>
      </w:r>
      <w:r>
        <w:rPr>
          <w:spacing w:val="-6"/>
        </w:rPr>
        <w:t> </w:t>
      </w:r>
      <w:r>
        <w:rPr/>
        <w:t>challenges.</w:t>
      </w:r>
      <w:r>
        <w:rPr>
          <w:spacing w:val="-6"/>
        </w:rPr>
        <w:t> </w:t>
      </w:r>
      <w:r>
        <w:rPr/>
        <w:t>When</w:t>
      </w:r>
      <w:r>
        <w:rPr>
          <w:spacing w:val="-5"/>
        </w:rPr>
        <w:t> </w:t>
      </w:r>
      <w:r>
        <w:rPr/>
        <w:t>evaluating</w:t>
      </w:r>
      <w:r>
        <w:rPr>
          <w:spacing w:val="-6"/>
        </w:rPr>
        <w:t> </w:t>
      </w:r>
      <w:r>
        <w:rPr/>
        <w:t>off-the-shelf</w:t>
      </w:r>
      <w:r>
        <w:rPr>
          <w:spacing w:val="-5"/>
        </w:rPr>
        <w:t> </w:t>
      </w:r>
      <w:r>
        <w:rPr/>
        <w:t>software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decisions</w:t>
      </w:r>
      <w:r>
        <w:rPr>
          <w:spacing w:val="-47"/>
        </w:rPr>
        <w:t> </w:t>
      </w:r>
      <w:r>
        <w:rPr>
          <w:spacing w:val="-1"/>
        </w:rPr>
        <w:t>about</w:t>
      </w:r>
      <w:r>
        <w:rPr>
          <w:spacing w:val="-12"/>
        </w:rPr>
        <w:t> </w:t>
      </w:r>
      <w:r>
        <w:rPr>
          <w:spacing w:val="-1"/>
        </w:rPr>
        <w:t>developing</w:t>
      </w:r>
      <w:r>
        <w:rPr>
          <w:spacing w:val="-10"/>
        </w:rPr>
        <w:t> </w:t>
      </w:r>
      <w:r>
        <w:rPr/>
        <w:t>your</w:t>
      </w:r>
      <w:r>
        <w:rPr>
          <w:spacing w:val="-12"/>
        </w:rPr>
        <w:t> </w:t>
      </w:r>
      <w:r>
        <w:rPr/>
        <w:t>own</w:t>
      </w:r>
      <w:r>
        <w:rPr>
          <w:spacing w:val="-11"/>
        </w:rPr>
        <w:t> </w:t>
      </w:r>
      <w:r>
        <w:rPr/>
        <w:t>versus</w:t>
      </w:r>
      <w:r>
        <w:rPr>
          <w:spacing w:val="-11"/>
        </w:rPr>
        <w:t> </w:t>
      </w:r>
      <w:r>
        <w:rPr/>
        <w:t>buying/reuse</w:t>
      </w:r>
      <w:r>
        <w:rPr>
          <w:spacing w:val="-11"/>
        </w:rPr>
        <w:t> </w:t>
      </w:r>
      <w:r>
        <w:rPr/>
        <w:t>are</w:t>
      </w:r>
      <w:r>
        <w:rPr>
          <w:spacing w:val="-12"/>
        </w:rPr>
        <w:t> </w:t>
      </w:r>
      <w:r>
        <w:rPr/>
        <w:t>complicated.</w:t>
      </w:r>
      <w:r>
        <w:rPr>
          <w:spacing w:val="-11"/>
        </w:rPr>
        <w:t> </w:t>
      </w:r>
      <w:r>
        <w:rPr/>
        <w:t>Table</w:t>
      </w:r>
      <w:r>
        <w:rPr>
          <w:spacing w:val="-11"/>
        </w:rPr>
        <w:t> </w:t>
      </w:r>
      <w:r>
        <w:rPr/>
        <w:t>10.4</w:t>
      </w:r>
      <w:r>
        <w:rPr>
          <w:spacing w:val="-12"/>
        </w:rPr>
        <w:t> </w:t>
      </w:r>
      <w:r>
        <w:rPr/>
        <w:t>presents</w:t>
      </w:r>
      <w:r>
        <w:rPr>
          <w:spacing w:val="-47"/>
        </w:rPr>
        <w:t> </w:t>
      </w:r>
      <w:r>
        <w:rPr/>
        <w:t>categories that could be used to determine whether or not to procure off-the-shelf</w:t>
      </w:r>
      <w:r>
        <w:rPr>
          <w:spacing w:val="1"/>
        </w:rPr>
        <w:t> </w:t>
      </w:r>
      <w:r>
        <w:rPr/>
        <w:t>systems. Table 10.5 presents some unique challenges of integrating and supporting</w:t>
      </w:r>
      <w:r>
        <w:rPr>
          <w:spacing w:val="1"/>
        </w:rPr>
        <w:t> </w:t>
      </w:r>
      <w:r>
        <w:rPr/>
        <w:t>COTS-based software products.</w:t>
      </w:r>
    </w:p>
    <w:p>
      <w:pPr>
        <w:pStyle w:val="BodyText"/>
        <w:spacing w:line="249" w:lineRule="auto" w:before="6"/>
        <w:ind w:left="110" w:right="107" w:firstLine="240"/>
        <w:jc w:val="both"/>
      </w:pPr>
      <w:r>
        <w:rPr/>
        <w:t>The challenge of vendor modifications can be dealt with only through commu-</w:t>
      </w:r>
      <w:r>
        <w:rPr>
          <w:spacing w:val="1"/>
        </w:rPr>
        <w:t> </w:t>
      </w:r>
      <w:r>
        <w:rPr/>
        <w:t>nication and planning with the vendor. A suggestion is to make the vendor part of</w:t>
      </w:r>
      <w:r>
        <w:rPr>
          <w:spacing w:val="1"/>
        </w:rPr>
        <w:t> </w:t>
      </w:r>
      <w:r>
        <w:rPr/>
        <w:t>the development team instead of merely a supplier. The cost of upgrades and new</w:t>
      </w:r>
      <w:r>
        <w:rPr>
          <w:spacing w:val="1"/>
        </w:rPr>
        <w:t> </w:t>
      </w:r>
      <w:r>
        <w:rPr/>
        <w:t>releases</w:t>
      </w:r>
      <w:r>
        <w:rPr>
          <w:spacing w:val="-1"/>
        </w:rPr>
        <w:t> </w:t>
      </w:r>
      <w:r>
        <w:rPr/>
        <w:t>must be factored into the</w:t>
      </w:r>
      <w:r>
        <w:rPr>
          <w:spacing w:val="-1"/>
        </w:rPr>
        <w:t> </w:t>
      </w:r>
      <w:r>
        <w:rPr/>
        <w:t>LCC of the system.</w:t>
      </w:r>
    </w:p>
    <w:p>
      <w:pPr>
        <w:pStyle w:val="BodyText"/>
        <w:spacing w:line="249" w:lineRule="auto" w:before="3"/>
        <w:ind w:left="110" w:right="107" w:firstLine="240"/>
        <w:jc w:val="both"/>
      </w:pPr>
      <w:r>
        <w:rPr>
          <w:spacing w:val="-1"/>
        </w:rPr>
        <w:t>Vendor</w:t>
      </w:r>
      <w:r>
        <w:rPr>
          <w:spacing w:val="-12"/>
        </w:rPr>
        <w:t> </w:t>
      </w:r>
      <w:r>
        <w:rPr>
          <w:spacing w:val="-1"/>
        </w:rPr>
        <w:t>entanglement</w:t>
      </w:r>
      <w:r>
        <w:rPr>
          <w:spacing w:val="-11"/>
        </w:rPr>
        <w:t> </w:t>
      </w:r>
      <w:r>
        <w:rPr>
          <w:spacing w:val="-1"/>
        </w:rPr>
        <w:t>can</w:t>
      </w:r>
      <w:r>
        <w:rPr>
          <w:spacing w:val="-12"/>
        </w:rPr>
        <w:t> </w:t>
      </w:r>
      <w:r>
        <w:rPr>
          <w:spacing w:val="-1"/>
        </w:rPr>
        <w:t>be</w:t>
      </w:r>
      <w:r>
        <w:rPr>
          <w:spacing w:val="-11"/>
        </w:rPr>
        <w:t> </w:t>
      </w:r>
      <w:r>
        <w:rPr>
          <w:spacing w:val="-1"/>
        </w:rPr>
        <w:t>addressed</w:t>
      </w:r>
      <w:r>
        <w:rPr>
          <w:spacing w:val="-12"/>
        </w:rPr>
        <w:t> </w:t>
      </w:r>
      <w:r>
        <w:rPr>
          <w:spacing w:val="-1"/>
        </w:rPr>
        <w:t>through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use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an</w:t>
      </w:r>
      <w:r>
        <w:rPr>
          <w:spacing w:val="-11"/>
        </w:rPr>
        <w:t> </w:t>
      </w:r>
      <w:r>
        <w:rPr/>
        <w:t>open</w:t>
      </w:r>
      <w:r>
        <w:rPr>
          <w:spacing w:val="-12"/>
        </w:rPr>
        <w:t> </w:t>
      </w:r>
      <w:r>
        <w:rPr/>
        <w:t>architecture</w:t>
      </w:r>
      <w:r>
        <w:rPr>
          <w:spacing w:val="-11"/>
        </w:rPr>
        <w:t> </w:t>
      </w:r>
      <w:r>
        <w:rPr/>
        <w:t>and</w:t>
      </w:r>
      <w:r>
        <w:rPr>
          <w:spacing w:val="-48"/>
        </w:rPr>
        <w:t> </w:t>
      </w:r>
      <w:r>
        <w:rPr>
          <w:spacing w:val="-4"/>
        </w:rPr>
        <w:t>open</w:t>
      </w:r>
      <w:r>
        <w:rPr>
          <w:spacing w:val="-9"/>
        </w:rPr>
        <w:t> </w:t>
      </w:r>
      <w:r>
        <w:rPr>
          <w:spacing w:val="-4"/>
        </w:rPr>
        <w:t>standards.</w:t>
      </w:r>
      <w:r>
        <w:rPr>
          <w:spacing w:val="-9"/>
        </w:rPr>
        <w:t> </w:t>
      </w:r>
      <w:r>
        <w:rPr>
          <w:spacing w:val="-4"/>
        </w:rPr>
        <w:t>This</w:t>
      </w:r>
      <w:r>
        <w:rPr>
          <w:spacing w:val="-10"/>
        </w:rPr>
        <w:t> </w:t>
      </w:r>
      <w:r>
        <w:rPr>
          <w:spacing w:val="-3"/>
        </w:rPr>
        <w:t>is</w:t>
      </w:r>
      <w:r>
        <w:rPr>
          <w:spacing w:val="-9"/>
        </w:rPr>
        <w:t> </w:t>
      </w:r>
      <w:r>
        <w:rPr>
          <w:spacing w:val="-3"/>
        </w:rPr>
        <w:t>easy</w:t>
      </w:r>
      <w:r>
        <w:rPr>
          <w:spacing w:val="-8"/>
        </w:rPr>
        <w:t> </w:t>
      </w:r>
      <w:r>
        <w:rPr>
          <w:spacing w:val="-3"/>
        </w:rPr>
        <w:t>to</w:t>
      </w:r>
      <w:r>
        <w:rPr>
          <w:spacing w:val="-9"/>
        </w:rPr>
        <w:t> </w:t>
      </w:r>
      <w:r>
        <w:rPr>
          <w:spacing w:val="-3"/>
        </w:rPr>
        <w:t>say,</w:t>
      </w:r>
      <w:r>
        <w:rPr>
          <w:spacing w:val="-10"/>
        </w:rPr>
        <w:t> </w:t>
      </w:r>
      <w:r>
        <w:rPr>
          <w:spacing w:val="-3"/>
        </w:rPr>
        <w:t>but</w:t>
      </w:r>
      <w:r>
        <w:rPr>
          <w:spacing w:val="-9"/>
        </w:rPr>
        <w:t> </w:t>
      </w:r>
      <w:r>
        <w:rPr>
          <w:spacing w:val="-3"/>
        </w:rPr>
        <w:t>it</w:t>
      </w:r>
      <w:r>
        <w:rPr>
          <w:spacing w:val="-9"/>
        </w:rPr>
        <w:t> </w:t>
      </w:r>
      <w:r>
        <w:rPr>
          <w:spacing w:val="-3"/>
        </w:rPr>
        <w:t>is</w:t>
      </w:r>
      <w:r>
        <w:rPr>
          <w:spacing w:val="-8"/>
        </w:rPr>
        <w:t> </w:t>
      </w:r>
      <w:r>
        <w:rPr>
          <w:spacing w:val="-3"/>
        </w:rPr>
        <w:t>very</w:t>
      </w:r>
      <w:r>
        <w:rPr>
          <w:spacing w:val="-9"/>
        </w:rPr>
        <w:t> </w:t>
      </w:r>
      <w:r>
        <w:rPr>
          <w:spacing w:val="-3"/>
        </w:rPr>
        <w:t>challenging.</w:t>
      </w:r>
      <w:r>
        <w:rPr>
          <w:spacing w:val="-9"/>
        </w:rPr>
        <w:t> </w:t>
      </w:r>
      <w:r>
        <w:rPr>
          <w:spacing w:val="-3"/>
        </w:rPr>
        <w:t>Once</w:t>
      </w:r>
      <w:r>
        <w:rPr>
          <w:spacing w:val="-9"/>
        </w:rPr>
        <w:t> </w:t>
      </w:r>
      <w:r>
        <w:rPr>
          <w:spacing w:val="-3"/>
        </w:rPr>
        <w:t>a</w:t>
      </w:r>
      <w:r>
        <w:rPr>
          <w:spacing w:val="-8"/>
        </w:rPr>
        <w:t> </w:t>
      </w:r>
      <w:r>
        <w:rPr>
          <w:spacing w:val="-3"/>
        </w:rPr>
        <w:t>product</w:t>
      </w:r>
      <w:r>
        <w:rPr>
          <w:spacing w:val="-9"/>
        </w:rPr>
        <w:t> </w:t>
      </w:r>
      <w:r>
        <w:rPr>
          <w:spacing w:val="-3"/>
        </w:rPr>
        <w:t>is</w:t>
      </w:r>
      <w:r>
        <w:rPr>
          <w:spacing w:val="-9"/>
        </w:rPr>
        <w:t> </w:t>
      </w:r>
      <w:r>
        <w:rPr>
          <w:spacing w:val="-3"/>
        </w:rPr>
        <w:t>incorpo-</w:t>
      </w:r>
      <w:r>
        <w:rPr>
          <w:spacing w:val="-48"/>
        </w:rPr>
        <w:t> </w:t>
      </w:r>
      <w:r>
        <w:rPr>
          <w:spacing w:val="-3"/>
        </w:rPr>
        <w:t>rated</w:t>
      </w:r>
      <w:r>
        <w:rPr>
          <w:spacing w:val="-10"/>
        </w:rPr>
        <w:t> </w:t>
      </w:r>
      <w:r>
        <w:rPr>
          <w:spacing w:val="-3"/>
        </w:rPr>
        <w:t>into</w:t>
      </w:r>
      <w:r>
        <w:rPr>
          <w:spacing w:val="-9"/>
        </w:rPr>
        <w:t> </w:t>
      </w:r>
      <w:r>
        <w:rPr>
          <w:spacing w:val="-3"/>
        </w:rPr>
        <w:t>a</w:t>
      </w:r>
      <w:r>
        <w:rPr>
          <w:spacing w:val="-9"/>
        </w:rPr>
        <w:t> </w:t>
      </w:r>
      <w:r>
        <w:rPr>
          <w:spacing w:val="-3"/>
        </w:rPr>
        <w:t>system,</w:t>
      </w:r>
      <w:r>
        <w:rPr>
          <w:spacing w:val="-9"/>
        </w:rPr>
        <w:t> </w:t>
      </w:r>
      <w:r>
        <w:rPr>
          <w:spacing w:val="-3"/>
        </w:rPr>
        <w:t>the</w:t>
      </w:r>
      <w:r>
        <w:rPr>
          <w:spacing w:val="-9"/>
        </w:rPr>
        <w:t> </w:t>
      </w:r>
      <w:r>
        <w:rPr>
          <w:spacing w:val="-3"/>
        </w:rPr>
        <w:t>tendency</w:t>
      </w:r>
      <w:r>
        <w:rPr>
          <w:spacing w:val="-9"/>
        </w:rPr>
        <w:t> </w:t>
      </w:r>
      <w:r>
        <w:rPr>
          <w:spacing w:val="-3"/>
        </w:rPr>
        <w:t>is</w:t>
      </w:r>
      <w:r>
        <w:rPr>
          <w:spacing w:val="-9"/>
        </w:rPr>
        <w:t> </w:t>
      </w:r>
      <w:r>
        <w:rPr>
          <w:spacing w:val="-3"/>
        </w:rPr>
        <w:t>to</w:t>
      </w:r>
      <w:r>
        <w:rPr>
          <w:spacing w:val="-10"/>
        </w:rPr>
        <w:t> </w:t>
      </w:r>
      <w:r>
        <w:rPr>
          <w:spacing w:val="-3"/>
        </w:rPr>
        <w:t>“customize”</w:t>
      </w:r>
      <w:r>
        <w:rPr>
          <w:spacing w:val="-9"/>
        </w:rPr>
        <w:t> </w:t>
      </w:r>
      <w:r>
        <w:rPr>
          <w:spacing w:val="-3"/>
        </w:rPr>
        <w:t>it</w:t>
      </w:r>
      <w:r>
        <w:rPr>
          <w:spacing w:val="-9"/>
        </w:rPr>
        <w:t> </w:t>
      </w:r>
      <w:r>
        <w:rPr>
          <w:spacing w:val="-3"/>
        </w:rPr>
        <w:t>for</w:t>
      </w:r>
      <w:r>
        <w:rPr>
          <w:spacing w:val="-9"/>
        </w:rPr>
        <w:t> </w:t>
      </w:r>
      <w:r>
        <w:rPr>
          <w:spacing w:val="-3"/>
        </w:rPr>
        <w:t>the</w:t>
      </w:r>
      <w:r>
        <w:rPr>
          <w:spacing w:val="-9"/>
        </w:rPr>
        <w:t> </w:t>
      </w:r>
      <w:r>
        <w:rPr>
          <w:spacing w:val="-3"/>
        </w:rPr>
        <w:t>application.</w:t>
      </w:r>
      <w:r>
        <w:rPr>
          <w:spacing w:val="-9"/>
        </w:rPr>
        <w:t> </w:t>
      </w:r>
      <w:r>
        <w:rPr>
          <w:spacing w:val="-2"/>
        </w:rPr>
        <w:t>Once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product</w:t>
      </w:r>
      <w:r>
        <w:rPr>
          <w:spacing w:val="-48"/>
        </w:rPr>
        <w:t> </w:t>
      </w:r>
      <w:r>
        <w:rPr>
          <w:spacing w:val="-4"/>
        </w:rPr>
        <w:t>is</w:t>
      </w:r>
      <w:r>
        <w:rPr>
          <w:spacing w:val="-14"/>
        </w:rPr>
        <w:t> </w:t>
      </w:r>
      <w:r>
        <w:rPr>
          <w:spacing w:val="-4"/>
        </w:rPr>
        <w:t>customized,</w:t>
      </w:r>
      <w:r>
        <w:rPr>
          <w:spacing w:val="-14"/>
        </w:rPr>
        <w:t> </w:t>
      </w:r>
      <w:r>
        <w:rPr>
          <w:spacing w:val="-4"/>
        </w:rPr>
        <w:t>typically</w:t>
      </w:r>
      <w:r>
        <w:rPr>
          <w:spacing w:val="-14"/>
        </w:rPr>
        <w:t> </w:t>
      </w:r>
      <w:r>
        <w:rPr>
          <w:spacing w:val="-3"/>
        </w:rPr>
        <w:t>by</w:t>
      </w:r>
      <w:r>
        <w:rPr>
          <w:spacing w:val="-14"/>
        </w:rPr>
        <w:t> </w:t>
      </w:r>
      <w:r>
        <w:rPr>
          <w:spacing w:val="-3"/>
        </w:rPr>
        <w:t>the</w:t>
      </w:r>
      <w:r>
        <w:rPr>
          <w:spacing w:val="-14"/>
        </w:rPr>
        <w:t> </w:t>
      </w:r>
      <w:r>
        <w:rPr>
          <w:spacing w:val="-3"/>
        </w:rPr>
        <w:t>vendor</w:t>
      </w:r>
      <w:r>
        <w:rPr>
          <w:spacing w:val="-14"/>
        </w:rPr>
        <w:t> </w:t>
      </w:r>
      <w:r>
        <w:rPr>
          <w:spacing w:val="-3"/>
        </w:rPr>
        <w:t>for</w:t>
      </w:r>
      <w:r>
        <w:rPr>
          <w:spacing w:val="-14"/>
        </w:rPr>
        <w:t> </w:t>
      </w:r>
      <w:r>
        <w:rPr>
          <w:spacing w:val="-3"/>
        </w:rPr>
        <w:t>COTS</w:t>
      </w:r>
      <w:r>
        <w:rPr>
          <w:spacing w:val="-14"/>
        </w:rPr>
        <w:t> </w:t>
      </w:r>
      <w:r>
        <w:rPr>
          <w:spacing w:val="-3"/>
        </w:rPr>
        <w:t>or</w:t>
      </w:r>
      <w:r>
        <w:rPr>
          <w:spacing w:val="-14"/>
        </w:rPr>
        <w:t> </w:t>
      </w:r>
      <w:r>
        <w:rPr>
          <w:spacing w:val="-3"/>
        </w:rPr>
        <w:t>GOTS,</w:t>
      </w:r>
      <w:r>
        <w:rPr>
          <w:spacing w:val="-13"/>
        </w:rPr>
        <w:t> </w:t>
      </w:r>
      <w:r>
        <w:rPr>
          <w:spacing w:val="-3"/>
        </w:rPr>
        <w:t>the</w:t>
      </w:r>
      <w:r>
        <w:rPr>
          <w:spacing w:val="-14"/>
        </w:rPr>
        <w:t> </w:t>
      </w:r>
      <w:r>
        <w:rPr>
          <w:spacing w:val="-3"/>
        </w:rPr>
        <w:t>system</w:t>
      </w:r>
      <w:r>
        <w:rPr>
          <w:spacing w:val="-14"/>
        </w:rPr>
        <w:t> </w:t>
      </w:r>
      <w:r>
        <w:rPr>
          <w:spacing w:val="-3"/>
        </w:rPr>
        <w:t>is</w:t>
      </w:r>
      <w:r>
        <w:rPr>
          <w:spacing w:val="-14"/>
        </w:rPr>
        <w:t> </w:t>
      </w:r>
      <w:r>
        <w:rPr>
          <w:spacing w:val="-3"/>
        </w:rPr>
        <w:t>locked</w:t>
      </w:r>
      <w:r>
        <w:rPr>
          <w:spacing w:val="-14"/>
        </w:rPr>
        <w:t> </w:t>
      </w:r>
      <w:r>
        <w:rPr>
          <w:spacing w:val="-3"/>
        </w:rPr>
        <w:t>in</w:t>
      </w:r>
      <w:r>
        <w:rPr>
          <w:spacing w:val="-14"/>
        </w:rPr>
        <w:t> </w:t>
      </w:r>
      <w:r>
        <w:rPr>
          <w:spacing w:val="-3"/>
        </w:rPr>
        <w:t>to</w:t>
      </w:r>
      <w:r>
        <w:rPr>
          <w:spacing w:val="-14"/>
        </w:rPr>
        <w:t> </w:t>
      </w:r>
      <w:r>
        <w:rPr>
          <w:spacing w:val="-3"/>
        </w:rPr>
        <w:t>that</w:t>
      </w:r>
      <w:r>
        <w:rPr>
          <w:spacing w:val="-47"/>
        </w:rPr>
        <w:t> </w:t>
      </w:r>
      <w:r>
        <w:rPr>
          <w:spacing w:val="-4"/>
        </w:rPr>
        <w:t>vendor</w:t>
      </w:r>
      <w:r>
        <w:rPr>
          <w:spacing w:val="-8"/>
        </w:rPr>
        <w:t> </w:t>
      </w:r>
      <w:r>
        <w:rPr>
          <w:spacing w:val="-4"/>
        </w:rPr>
        <w:t>for</w:t>
      </w:r>
      <w:r>
        <w:rPr>
          <w:spacing w:val="-8"/>
        </w:rPr>
        <w:t> </w:t>
      </w:r>
      <w:r>
        <w:rPr>
          <w:spacing w:val="-4"/>
        </w:rPr>
        <w:t>future</w:t>
      </w:r>
      <w:r>
        <w:rPr>
          <w:spacing w:val="-8"/>
        </w:rPr>
        <w:t> </w:t>
      </w:r>
      <w:r>
        <w:rPr>
          <w:spacing w:val="-4"/>
        </w:rPr>
        <w:t>modifications</w:t>
      </w:r>
      <w:r>
        <w:rPr>
          <w:spacing w:val="-8"/>
        </w:rPr>
        <w:t> </w:t>
      </w:r>
      <w:r>
        <w:rPr>
          <w:spacing w:val="-3"/>
        </w:rPr>
        <w:t>to</w:t>
      </w:r>
      <w:r>
        <w:rPr>
          <w:spacing w:val="-8"/>
        </w:rPr>
        <w:t> </w:t>
      </w:r>
      <w:r>
        <w:rPr>
          <w:spacing w:val="-3"/>
        </w:rPr>
        <w:t>the</w:t>
      </w:r>
      <w:r>
        <w:rPr>
          <w:spacing w:val="-8"/>
        </w:rPr>
        <w:t> </w:t>
      </w:r>
      <w:r>
        <w:rPr>
          <w:spacing w:val="-3"/>
        </w:rPr>
        <w:t>product.</w:t>
      </w:r>
      <w:r>
        <w:rPr>
          <w:spacing w:val="-8"/>
        </w:rPr>
        <w:t> </w:t>
      </w:r>
      <w:r>
        <w:rPr>
          <w:spacing w:val="-3"/>
        </w:rPr>
        <w:t>From</w:t>
      </w:r>
      <w:r>
        <w:rPr>
          <w:spacing w:val="-8"/>
        </w:rPr>
        <w:t> </w:t>
      </w:r>
      <w:r>
        <w:rPr>
          <w:spacing w:val="-3"/>
        </w:rPr>
        <w:t>a</w:t>
      </w:r>
      <w:r>
        <w:rPr>
          <w:spacing w:val="-8"/>
        </w:rPr>
        <w:t> </w:t>
      </w:r>
      <w:r>
        <w:rPr>
          <w:spacing w:val="-3"/>
        </w:rPr>
        <w:t>costing</w:t>
      </w:r>
      <w:r>
        <w:rPr>
          <w:spacing w:val="-8"/>
        </w:rPr>
        <w:t> </w:t>
      </w:r>
      <w:r>
        <w:rPr>
          <w:spacing w:val="-3"/>
        </w:rPr>
        <w:t>standpoint,</w:t>
      </w:r>
      <w:r>
        <w:rPr>
          <w:spacing w:val="-8"/>
        </w:rPr>
        <w:t> </w:t>
      </w:r>
      <w:r>
        <w:rPr>
          <w:spacing w:val="-3"/>
        </w:rPr>
        <w:t>entanglement</w:t>
      </w:r>
      <w:r>
        <w:rPr>
          <w:spacing w:val="-48"/>
        </w:rPr>
        <w:t> </w:t>
      </w:r>
      <w:r>
        <w:rPr>
          <w:spacing w:val="-4"/>
        </w:rPr>
        <w:t>prevents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system</w:t>
      </w:r>
      <w:r>
        <w:rPr>
          <w:spacing w:val="-7"/>
        </w:rPr>
        <w:t> </w:t>
      </w:r>
      <w:r>
        <w:rPr>
          <w:spacing w:val="-4"/>
        </w:rPr>
        <w:t>from</w:t>
      </w:r>
      <w:r>
        <w:rPr>
          <w:spacing w:val="-9"/>
        </w:rPr>
        <w:t> </w:t>
      </w:r>
      <w:r>
        <w:rPr>
          <w:spacing w:val="-4"/>
        </w:rPr>
        <w:t>taking</w:t>
      </w:r>
      <w:r>
        <w:rPr>
          <w:spacing w:val="-8"/>
        </w:rPr>
        <w:t> </w:t>
      </w:r>
      <w:r>
        <w:rPr>
          <w:spacing w:val="-4"/>
        </w:rPr>
        <w:t>advantage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benefits</w:t>
      </w:r>
      <w:r>
        <w:rPr>
          <w:spacing w:val="-8"/>
        </w:rPr>
        <w:t> </w:t>
      </w:r>
      <w:r>
        <w:rPr>
          <w:spacing w:val="-3"/>
        </w:rPr>
        <w:t>of</w:t>
      </w:r>
      <w:r>
        <w:rPr>
          <w:spacing w:val="-8"/>
        </w:rPr>
        <w:t> </w:t>
      </w:r>
      <w:r>
        <w:rPr>
          <w:spacing w:val="-3"/>
        </w:rPr>
        <w:t>competition</w:t>
      </w:r>
      <w:r>
        <w:rPr>
          <w:spacing w:val="-8"/>
        </w:rPr>
        <w:t> </w:t>
      </w:r>
      <w:r>
        <w:rPr>
          <w:spacing w:val="-3"/>
        </w:rPr>
        <w:t>with</w:t>
      </w:r>
      <w:r>
        <w:rPr>
          <w:spacing w:val="-8"/>
        </w:rPr>
        <w:t> </w:t>
      </w:r>
      <w:r>
        <w:rPr>
          <w:spacing w:val="-3"/>
        </w:rPr>
        <w:t>respect</w:t>
      </w:r>
      <w:r>
        <w:rPr>
          <w:spacing w:val="-8"/>
        </w:rPr>
        <w:t> </w:t>
      </w:r>
      <w:r>
        <w:rPr>
          <w:spacing w:val="-3"/>
        </w:rPr>
        <w:t>to</w:t>
      </w:r>
      <w:r>
        <w:rPr>
          <w:spacing w:val="-47"/>
        </w:rPr>
        <w:t> </w:t>
      </w:r>
      <w:r>
        <w:rPr>
          <w:spacing w:val="-2"/>
        </w:rPr>
        <w:t>COTS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from</w:t>
      </w:r>
      <w:r>
        <w:rPr>
          <w:spacing w:val="-11"/>
        </w:rPr>
        <w:t> </w:t>
      </w:r>
      <w:r>
        <w:rPr>
          <w:spacing w:val="-2"/>
        </w:rPr>
        <w:t>moving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potentially</w:t>
      </w:r>
      <w:r>
        <w:rPr>
          <w:spacing w:val="-10"/>
        </w:rPr>
        <w:t> </w:t>
      </w:r>
      <w:r>
        <w:rPr>
          <w:spacing w:val="-2"/>
        </w:rPr>
        <w:t>less</w:t>
      </w:r>
      <w:r>
        <w:rPr>
          <w:spacing w:val="-11"/>
        </w:rPr>
        <w:t> </w:t>
      </w:r>
      <w:r>
        <w:rPr>
          <w:spacing w:val="-2"/>
        </w:rPr>
        <w:t>costly</w:t>
      </w:r>
      <w:r>
        <w:rPr>
          <w:spacing w:val="-10"/>
        </w:rPr>
        <w:t> </w:t>
      </w:r>
      <w:r>
        <w:rPr>
          <w:spacing w:val="-2"/>
        </w:rPr>
        <w:t>open</w:t>
      </w:r>
      <w:r>
        <w:rPr>
          <w:spacing w:val="-11"/>
        </w:rPr>
        <w:t> </w:t>
      </w:r>
      <w:r>
        <w:rPr>
          <w:spacing w:val="-1"/>
        </w:rPr>
        <w:t>source</w:t>
      </w:r>
      <w:r>
        <w:rPr>
          <w:spacing w:val="-11"/>
        </w:rPr>
        <w:t> </w:t>
      </w:r>
      <w:r>
        <w:rPr>
          <w:spacing w:val="-1"/>
        </w:rPr>
        <w:t>software.</w:t>
      </w:r>
    </w:p>
    <w:p>
      <w:pPr>
        <w:pStyle w:val="BodyText"/>
        <w:spacing w:line="249" w:lineRule="auto" w:before="6"/>
        <w:ind w:left="110" w:right="107" w:firstLine="240"/>
        <w:jc w:val="both"/>
      </w:pPr>
      <w:r>
        <w:rPr>
          <w:spacing w:val="-1"/>
        </w:rPr>
        <w:t>Finally,</w:t>
      </w:r>
      <w:r>
        <w:rPr>
          <w:spacing w:val="-12"/>
        </w:rPr>
        <w:t> </w:t>
      </w:r>
      <w:r>
        <w:rPr>
          <w:spacing w:val="-1"/>
        </w:rPr>
        <w:t>deployment</w:t>
      </w:r>
      <w:r>
        <w:rPr>
          <w:spacing w:val="-11"/>
        </w:rPr>
        <w:t> </w:t>
      </w:r>
      <w:r>
        <w:rPr/>
        <w:t>complexity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be</w:t>
      </w:r>
      <w:r>
        <w:rPr>
          <w:spacing w:val="-12"/>
        </w:rPr>
        <w:t> </w:t>
      </w:r>
      <w:r>
        <w:rPr/>
        <w:t>addressed</w:t>
      </w:r>
      <w:r>
        <w:rPr>
          <w:spacing w:val="-10"/>
        </w:rPr>
        <w:t> </w:t>
      </w:r>
      <w:r>
        <w:rPr/>
        <w:t>through</w:t>
      </w:r>
      <w:r>
        <w:rPr>
          <w:spacing w:val="-11"/>
        </w:rPr>
        <w:t> </w:t>
      </w:r>
      <w:r>
        <w:rPr/>
        <w:t>good</w:t>
      </w:r>
      <w:r>
        <w:rPr>
          <w:spacing w:val="-11"/>
        </w:rPr>
        <w:t> </w:t>
      </w:r>
      <w:r>
        <w:rPr/>
        <w:t>testing,</w:t>
      </w:r>
      <w:r>
        <w:rPr>
          <w:spacing w:val="-11"/>
        </w:rPr>
        <w:t> </w:t>
      </w:r>
      <w:r>
        <w:rPr/>
        <w:t>documen-</w:t>
      </w:r>
      <w:r>
        <w:rPr>
          <w:spacing w:val="-47"/>
        </w:rPr>
        <w:t> </w:t>
      </w:r>
      <w:r>
        <w:rPr/>
        <w:t>tation, and training. Users should receive a “system,” and the development process</w:t>
      </w:r>
      <w:r>
        <w:rPr>
          <w:spacing w:val="1"/>
        </w:rPr>
        <w:t> </w:t>
      </w:r>
      <w:r>
        <w:rPr/>
        <w:t>should shield them from the intricacies of any reuse products in the system. Costs</w:t>
      </w:r>
      <w:r>
        <w:rPr>
          <w:spacing w:val="1"/>
        </w:rPr>
        <w:t> </w:t>
      </w:r>
      <w:r>
        <w:rPr/>
        <w:t>incurred</w:t>
      </w:r>
      <w:r>
        <w:rPr>
          <w:spacing w:val="-8"/>
        </w:rPr>
        <w:t> </w:t>
      </w:r>
      <w:r>
        <w:rPr/>
        <w:t>may</w:t>
      </w:r>
      <w:r>
        <w:rPr>
          <w:spacing w:val="-7"/>
        </w:rPr>
        <w:t> </w:t>
      </w:r>
      <w:r>
        <w:rPr/>
        <w:t>include</w:t>
      </w:r>
      <w:r>
        <w:rPr>
          <w:spacing w:val="-7"/>
        </w:rPr>
        <w:t> </w:t>
      </w:r>
      <w:r>
        <w:rPr/>
        <w:t>rewrite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documentation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reuse</w:t>
      </w:r>
      <w:r>
        <w:rPr>
          <w:spacing w:val="-7"/>
        </w:rPr>
        <w:t> </w:t>
      </w:r>
      <w:r>
        <w:rPr/>
        <w:t>components,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incorporate</w:t>
      </w:r>
      <w:r>
        <w:rPr>
          <w:spacing w:val="-47"/>
        </w:rPr>
        <w:t> </w:t>
      </w:r>
      <w:r>
        <w:rPr/>
        <w:t>this information into system manuals.</w:t>
      </w:r>
    </w:p>
    <w:p>
      <w:pPr>
        <w:pStyle w:val="BodyText"/>
        <w:spacing w:line="249" w:lineRule="auto" w:before="4"/>
        <w:ind w:left="110" w:right="107" w:firstLine="240"/>
        <w:jc w:val="both"/>
      </w:pPr>
      <w:r>
        <w:rPr/>
        <w:t>To</w:t>
      </w:r>
      <w:r>
        <w:rPr>
          <w:spacing w:val="33"/>
        </w:rPr>
        <w:t> </w:t>
      </w:r>
      <w:r>
        <w:rPr/>
        <w:t>reduce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LCC</w:t>
      </w:r>
      <w:r>
        <w:rPr>
          <w:spacing w:val="33"/>
        </w:rPr>
        <w:t> </w:t>
      </w:r>
      <w:r>
        <w:rPr/>
        <w:t>of</w:t>
      </w:r>
      <w:r>
        <w:rPr>
          <w:spacing w:val="33"/>
        </w:rPr>
        <w:t> </w:t>
      </w:r>
      <w:r>
        <w:rPr/>
        <w:t>COTS-based</w:t>
      </w:r>
      <w:r>
        <w:rPr>
          <w:spacing w:val="33"/>
        </w:rPr>
        <w:t> </w:t>
      </w:r>
      <w:r>
        <w:rPr/>
        <w:t>development,</w:t>
      </w:r>
      <w:r>
        <w:rPr>
          <w:spacing w:val="33"/>
        </w:rPr>
        <w:t> </w:t>
      </w:r>
      <w:r>
        <w:rPr/>
        <w:t>it</w:t>
      </w:r>
      <w:r>
        <w:rPr>
          <w:spacing w:val="33"/>
        </w:rPr>
        <w:t> </w:t>
      </w:r>
      <w:r>
        <w:rPr/>
        <w:t>is</w:t>
      </w:r>
      <w:r>
        <w:rPr>
          <w:spacing w:val="33"/>
        </w:rPr>
        <w:t> </w:t>
      </w:r>
      <w:r>
        <w:rPr/>
        <w:t>important</w:t>
      </w:r>
      <w:r>
        <w:rPr>
          <w:spacing w:val="33"/>
        </w:rPr>
        <w:t> </w:t>
      </w:r>
      <w:r>
        <w:rPr/>
        <w:t>not</w:t>
      </w:r>
      <w:r>
        <w:rPr>
          <w:spacing w:val="34"/>
        </w:rPr>
        <w:t> </w:t>
      </w:r>
      <w:r>
        <w:rPr/>
        <w:t>only</w:t>
      </w:r>
      <w:r>
        <w:rPr>
          <w:spacing w:val="33"/>
        </w:rPr>
        <w:t> </w:t>
      </w:r>
      <w:r>
        <w:rPr/>
        <w:t>to</w:t>
      </w:r>
      <w:r>
        <w:rPr>
          <w:spacing w:val="-48"/>
        </w:rPr>
        <w:t> </w:t>
      </w:r>
      <w:r>
        <w:rPr/>
        <w:t>look</w:t>
      </w:r>
      <w:r>
        <w:rPr>
          <w:spacing w:val="16"/>
        </w:rPr>
        <w:t> </w:t>
      </w:r>
      <w:r>
        <w:rPr/>
        <w:t>at</w:t>
      </w:r>
      <w:r>
        <w:rPr>
          <w:spacing w:val="17"/>
        </w:rPr>
        <w:t> </w:t>
      </w:r>
      <w:r>
        <w:rPr/>
        <w:t>the</w:t>
      </w:r>
      <w:r>
        <w:rPr>
          <w:spacing w:val="16"/>
        </w:rPr>
        <w:t> </w:t>
      </w:r>
      <w:r>
        <w:rPr/>
        <w:t>functional</w:t>
      </w:r>
      <w:r>
        <w:rPr>
          <w:spacing w:val="18"/>
        </w:rPr>
        <w:t> </w:t>
      </w:r>
      <w:r>
        <w:rPr/>
        <w:t>capabilities</w:t>
      </w:r>
      <w:r>
        <w:rPr>
          <w:spacing w:val="17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COTS</w:t>
      </w:r>
      <w:r>
        <w:rPr>
          <w:spacing w:val="18"/>
        </w:rPr>
        <w:t> </w:t>
      </w:r>
      <w:r>
        <w:rPr/>
        <w:t>component</w:t>
      </w:r>
      <w:r>
        <w:rPr>
          <w:spacing w:val="17"/>
        </w:rPr>
        <w:t> </w:t>
      </w:r>
      <w:r>
        <w:rPr/>
        <w:t>but</w:t>
      </w:r>
      <w:r>
        <w:rPr>
          <w:spacing w:val="17"/>
        </w:rPr>
        <w:t> </w:t>
      </w:r>
      <w:r>
        <w:rPr/>
        <w:t>also</w:t>
      </w:r>
      <w:r>
        <w:rPr>
          <w:spacing w:val="17"/>
        </w:rPr>
        <w:t> </w:t>
      </w:r>
      <w:r>
        <w:rPr/>
        <w:t>to</w:t>
      </w:r>
      <w:r>
        <w:rPr>
          <w:spacing w:val="16"/>
        </w:rPr>
        <w:t> </w:t>
      </w:r>
      <w:r>
        <w:rPr/>
        <w:t>understand</w:t>
      </w:r>
    </w:p>
    <w:p>
      <w:pPr>
        <w:spacing w:after="0" w:line="249" w:lineRule="auto"/>
        <w:jc w:val="both"/>
        <w:sectPr>
          <w:pgSz w:w="8820" w:h="13320"/>
          <w:pgMar w:header="686" w:footer="0" w:top="1120" w:bottom="280" w:left="940" w:right="940"/>
        </w:sectPr>
      </w:pPr>
    </w:p>
    <w:p>
      <w:pPr>
        <w:pStyle w:val="BodyText"/>
        <w:spacing w:before="8"/>
        <w:rPr>
          <w:sz w:val="21"/>
        </w:rPr>
      </w:pPr>
      <w:r>
        <w:rPr/>
        <w:pict>
          <v:shape style="position:absolute;margin-left:619.960999pt;margin-top:51.5pt;width:12.75pt;height:16.8pt;mso-position-horizontal-relative:page;mso-position-vertical-relative:page;z-index:15961088" type="#_x0000_t202" filled="false" stroked="false">
            <v:textbox inset="0,0,0,0" style="layout-flow:vertical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Trebuchet MS"/>
                      <w:b/>
                      <w:sz w:val="18"/>
                    </w:rPr>
                  </w:pPr>
                  <w:r>
                    <w:rPr>
                      <w:rFonts w:ascii="Trebuchet MS"/>
                      <w:b/>
                      <w:w w:val="95"/>
                      <w:sz w:val="18"/>
                    </w:rPr>
                    <w:t>226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19.916016pt;margin-top:276.709991pt;width:12.55pt;height:112.75pt;mso-position-horizontal-relative:page;mso-position-vertical-relative:page;z-index:15961600" type="#_x0000_t202" filled="false" stroked="false">
            <v:textbox inset="0,0,0,0" style="layout-flow:vertical">
              <w:txbxContent>
                <w:p>
                  <w:pPr>
                    <w:spacing w:before="12"/>
                    <w:ind w:left="20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sz w:val="18"/>
                    </w:rPr>
                    <w:t>Systems</w:t>
                  </w:r>
                  <w:r>
                    <w:rPr>
                      <w:rFonts w:ascii="Arial MT"/>
                      <w:spacing w:val="3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Life</w:t>
                  </w:r>
                  <w:r>
                    <w:rPr>
                      <w:rFonts w:ascii="Arial MT"/>
                      <w:spacing w:val="3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Cycle</w:t>
                  </w:r>
                  <w:r>
                    <w:rPr>
                      <w:rFonts w:ascii="Arial MT"/>
                      <w:spacing w:val="3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Costing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line="20" w:lineRule="exact"/>
        <w:ind w:left="148"/>
        <w:rPr>
          <w:sz w:val="2"/>
        </w:rPr>
      </w:pPr>
      <w:r>
        <w:rPr>
          <w:sz w:val="2"/>
        </w:rPr>
        <w:pict>
          <v:group style="width:547.7pt;height:.5pt;mso-position-horizontal-relative:char;mso-position-vertical-relative:line" coordorigin="0,0" coordsize="10954,10">
            <v:line style="position:absolute" from="0,5" to="10954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2"/>
        <w:ind w:left="153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10.4</w:t>
      </w:r>
    </w:p>
    <w:p>
      <w:pPr>
        <w:spacing w:before="43"/>
        <w:ind w:left="153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Software</w:t>
      </w:r>
      <w:r>
        <w:rPr>
          <w:rFonts w:ascii="Trebuchet MS"/>
          <w:b/>
          <w:spacing w:val="-6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Integration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Activities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for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COTS-Based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Development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and</w:t>
      </w:r>
      <w:r>
        <w:rPr>
          <w:rFonts w:ascii="Trebuchet MS"/>
          <w:b/>
          <w:spacing w:val="-6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Custom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Development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over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Time</w:t>
      </w:r>
    </w:p>
    <w:p>
      <w:pPr>
        <w:spacing w:before="202"/>
        <w:ind w:left="0" w:right="0" w:firstLine="0"/>
        <w:jc w:val="center"/>
        <w:rPr>
          <w:rFonts w:ascii="Trebuchet MS"/>
          <w:b/>
          <w:sz w:val="16"/>
        </w:rPr>
      </w:pPr>
      <w:r>
        <w:rPr>
          <w:rFonts w:ascii="Trebuchet MS"/>
          <w:b/>
          <w:w w:val="90"/>
          <w:sz w:val="16"/>
        </w:rPr>
        <w:t>COTS</w:t>
      </w:r>
      <w:r>
        <w:rPr>
          <w:rFonts w:ascii="Trebuchet MS"/>
          <w:b/>
          <w:spacing w:val="23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Assessment/Selection</w:t>
      </w:r>
      <w:r>
        <w:rPr>
          <w:rFonts w:ascii="Trebuchet MS"/>
          <w:b/>
          <w:spacing w:val="40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Criteria</w:t>
      </w:r>
    </w:p>
    <w:p>
      <w:pPr>
        <w:tabs>
          <w:tab w:pos="4232" w:val="left" w:leader="none"/>
          <w:tab w:pos="8472" w:val="left" w:leader="none"/>
        </w:tabs>
        <w:spacing w:before="92"/>
        <w:ind w:left="17" w:right="0" w:firstLine="0"/>
        <w:jc w:val="center"/>
        <w:rPr>
          <w:rFonts w:ascii="Trebuchet MS"/>
          <w:b/>
          <w:sz w:val="16"/>
        </w:rPr>
      </w:pPr>
      <w:r>
        <w:rPr>
          <w:rFonts w:ascii="Trebuchet MS"/>
          <w:b/>
          <w:spacing w:val="-1"/>
          <w:w w:val="95"/>
          <w:sz w:val="16"/>
        </w:rPr>
        <w:t>Vendor</w:t>
      </w:r>
      <w:r>
        <w:rPr>
          <w:rFonts w:ascii="Trebuchet MS"/>
          <w:b/>
          <w:spacing w:val="-9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Evaluation</w:t>
        <w:tab/>
      </w:r>
      <w:r>
        <w:rPr>
          <w:rFonts w:ascii="Trebuchet MS"/>
          <w:b/>
          <w:spacing w:val="-1"/>
          <w:w w:val="95"/>
          <w:sz w:val="16"/>
        </w:rPr>
        <w:t>Product</w:t>
      </w:r>
      <w:r>
        <w:rPr>
          <w:rFonts w:ascii="Trebuchet MS"/>
          <w:b/>
          <w:spacing w:val="-8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Evaluation</w:t>
        <w:tab/>
      </w:r>
      <w:r>
        <w:rPr>
          <w:rFonts w:ascii="Trebuchet MS"/>
          <w:b/>
          <w:spacing w:val="-2"/>
          <w:w w:val="95"/>
          <w:sz w:val="16"/>
        </w:rPr>
        <w:t>Technology</w:t>
      </w:r>
      <w:r>
        <w:rPr>
          <w:rFonts w:ascii="Trebuchet MS"/>
          <w:b/>
          <w:spacing w:val="-7"/>
          <w:w w:val="95"/>
          <w:sz w:val="16"/>
        </w:rPr>
        <w:t> </w:t>
      </w:r>
      <w:r>
        <w:rPr>
          <w:rFonts w:ascii="Trebuchet MS"/>
          <w:b/>
          <w:spacing w:val="-1"/>
          <w:w w:val="95"/>
          <w:sz w:val="16"/>
        </w:rPr>
        <w:t>Evaluation</w:t>
      </w:r>
    </w:p>
    <w:p>
      <w:pPr>
        <w:pStyle w:val="BodyText"/>
        <w:spacing w:before="8"/>
        <w:rPr>
          <w:rFonts w:ascii="Trebuchet MS"/>
          <w:b/>
          <w:sz w:val="5"/>
        </w:rPr>
      </w:pPr>
    </w:p>
    <w:tbl>
      <w:tblPr>
        <w:tblW w:w="0" w:type="auto"/>
        <w:jc w:val="left"/>
        <w:tblInd w:w="1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20"/>
        <w:gridCol w:w="1040"/>
        <w:gridCol w:w="241"/>
        <w:gridCol w:w="1242"/>
        <w:gridCol w:w="1547"/>
        <w:gridCol w:w="1794"/>
        <w:gridCol w:w="1424"/>
        <w:gridCol w:w="239"/>
        <w:gridCol w:w="1121"/>
        <w:gridCol w:w="1278"/>
      </w:tblGrid>
      <w:tr>
        <w:trPr>
          <w:trHeight w:val="269" w:hRule="atLeast"/>
        </w:trPr>
        <w:tc>
          <w:tcPr>
            <w:tcW w:w="1120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61"/>
              <w:ind w:left="5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Supplier</w:t>
            </w:r>
          </w:p>
        </w:tc>
        <w:tc>
          <w:tcPr>
            <w:tcW w:w="1040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61"/>
              <w:ind w:left="297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Supplier</w:t>
            </w:r>
          </w:p>
        </w:tc>
        <w:tc>
          <w:tcPr>
            <w:tcW w:w="8886" w:type="dxa"/>
            <w:gridSpan w:val="8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46" w:hRule="atLeast"/>
        </w:trPr>
        <w:tc>
          <w:tcPr>
            <w:tcW w:w="1120" w:type="dxa"/>
          </w:tcPr>
          <w:p>
            <w:pPr>
              <w:pStyle w:val="TableParagraph"/>
              <w:spacing w:before="11"/>
              <w:ind w:left="5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Capability</w:t>
            </w:r>
          </w:p>
        </w:tc>
        <w:tc>
          <w:tcPr>
            <w:tcW w:w="1040" w:type="dxa"/>
          </w:tcPr>
          <w:p>
            <w:pPr>
              <w:pStyle w:val="TableParagraph"/>
              <w:spacing w:before="11"/>
              <w:ind w:right="68"/>
              <w:jc w:val="right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Experience</w:t>
            </w:r>
          </w:p>
        </w:tc>
        <w:tc>
          <w:tcPr>
            <w:tcW w:w="24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242" w:type="dxa"/>
          </w:tcPr>
          <w:p>
            <w:pPr>
              <w:pStyle w:val="TableParagraph"/>
              <w:spacing w:before="11"/>
              <w:ind w:left="303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Quality</w:t>
            </w:r>
          </w:p>
        </w:tc>
        <w:tc>
          <w:tcPr>
            <w:tcW w:w="1547" w:type="dxa"/>
          </w:tcPr>
          <w:p>
            <w:pPr>
              <w:pStyle w:val="TableParagraph"/>
              <w:spacing w:before="11"/>
              <w:ind w:left="493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Usability</w:t>
            </w:r>
          </w:p>
        </w:tc>
        <w:tc>
          <w:tcPr>
            <w:tcW w:w="1794" w:type="dxa"/>
          </w:tcPr>
          <w:p>
            <w:pPr>
              <w:pStyle w:val="TableParagraph"/>
              <w:spacing w:before="11"/>
              <w:ind w:left="359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Logistics</w:t>
            </w:r>
            <w:r>
              <w:rPr>
                <w:rFonts w:ascii="Trebuchet MS"/>
                <w:b/>
                <w:spacing w:val="-9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Support</w:t>
            </w:r>
          </w:p>
        </w:tc>
        <w:tc>
          <w:tcPr>
            <w:tcW w:w="1424" w:type="dxa"/>
          </w:tcPr>
          <w:p>
            <w:pPr>
              <w:pStyle w:val="TableParagraph"/>
              <w:spacing w:before="11"/>
              <w:ind w:left="645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Cost</w:t>
            </w:r>
          </w:p>
        </w:tc>
        <w:tc>
          <w:tcPr>
            <w:tcW w:w="23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121" w:type="dxa"/>
          </w:tcPr>
          <w:p>
            <w:pPr>
              <w:pStyle w:val="TableParagraph"/>
              <w:spacing w:before="11"/>
              <w:ind w:left="156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Standards</w:t>
            </w:r>
          </w:p>
        </w:tc>
        <w:tc>
          <w:tcPr>
            <w:tcW w:w="1278" w:type="dxa"/>
          </w:tcPr>
          <w:p>
            <w:pPr>
              <w:pStyle w:val="TableParagraph"/>
              <w:spacing w:before="11"/>
              <w:ind w:left="373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Maturity</w:t>
            </w:r>
          </w:p>
        </w:tc>
      </w:tr>
      <w:tr>
        <w:trPr>
          <w:trHeight w:val="240" w:hRule="atLeast"/>
        </w:trPr>
        <w:tc>
          <w:tcPr>
            <w:tcW w:w="1120" w:type="dxa"/>
          </w:tcPr>
          <w:p>
            <w:pPr>
              <w:pStyle w:val="TableParagraph"/>
              <w:spacing w:before="35"/>
              <w:ind w:left="50"/>
              <w:rPr>
                <w:sz w:val="16"/>
              </w:rPr>
            </w:pPr>
            <w:r>
              <w:rPr>
                <w:sz w:val="16"/>
              </w:rPr>
              <w:t>Financial</w:t>
            </w:r>
          </w:p>
        </w:tc>
        <w:tc>
          <w:tcPr>
            <w:tcW w:w="1040" w:type="dxa"/>
          </w:tcPr>
          <w:p>
            <w:pPr>
              <w:pStyle w:val="TableParagraph"/>
              <w:spacing w:before="35"/>
              <w:ind w:left="133"/>
              <w:rPr>
                <w:sz w:val="16"/>
              </w:rPr>
            </w:pPr>
            <w:r>
              <w:rPr>
                <w:sz w:val="16"/>
              </w:rPr>
              <w:t>Other</w:t>
            </w:r>
          </w:p>
        </w:tc>
        <w:tc>
          <w:tcPr>
            <w:tcW w:w="24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242" w:type="dxa"/>
          </w:tcPr>
          <w:p>
            <w:pPr>
              <w:pStyle w:val="TableParagraph"/>
              <w:spacing w:before="35"/>
              <w:ind w:left="-1"/>
              <w:rPr>
                <w:sz w:val="16"/>
              </w:rPr>
            </w:pPr>
            <w:r>
              <w:rPr>
                <w:sz w:val="16"/>
              </w:rPr>
              <w:t>Quality</w:t>
            </w:r>
          </w:p>
        </w:tc>
        <w:tc>
          <w:tcPr>
            <w:tcW w:w="1547" w:type="dxa"/>
          </w:tcPr>
          <w:p>
            <w:pPr>
              <w:pStyle w:val="TableParagraph"/>
              <w:spacing w:before="35"/>
              <w:ind w:left="130"/>
              <w:rPr>
                <w:sz w:val="16"/>
              </w:rPr>
            </w:pPr>
            <w:r>
              <w:rPr>
                <w:sz w:val="16"/>
              </w:rPr>
              <w:t>Interchangeability:</w:t>
            </w:r>
          </w:p>
        </w:tc>
        <w:tc>
          <w:tcPr>
            <w:tcW w:w="1794" w:type="dxa"/>
          </w:tcPr>
          <w:p>
            <w:pPr>
              <w:pStyle w:val="TableParagraph"/>
              <w:spacing w:before="35"/>
              <w:ind w:left="173"/>
              <w:rPr>
                <w:sz w:val="16"/>
              </w:rPr>
            </w:pPr>
            <w:r>
              <w:rPr>
                <w:sz w:val="16"/>
              </w:rPr>
              <w:t>Rate of changes of the</w:t>
            </w:r>
          </w:p>
        </w:tc>
        <w:tc>
          <w:tcPr>
            <w:tcW w:w="1424" w:type="dxa"/>
          </w:tcPr>
          <w:p>
            <w:pPr>
              <w:pStyle w:val="TableParagraph"/>
              <w:spacing w:before="35"/>
              <w:ind w:left="179"/>
              <w:rPr>
                <w:sz w:val="16"/>
              </w:rPr>
            </w:pPr>
            <w:r>
              <w:rPr>
                <w:sz w:val="16"/>
              </w:rPr>
              <w:t>Cost of the</w:t>
            </w:r>
          </w:p>
        </w:tc>
        <w:tc>
          <w:tcPr>
            <w:tcW w:w="23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121" w:type="dxa"/>
          </w:tcPr>
          <w:p>
            <w:pPr>
              <w:pStyle w:val="TableParagraph"/>
              <w:spacing w:before="35"/>
              <w:ind w:left="-4"/>
              <w:rPr>
                <w:sz w:val="16"/>
              </w:rPr>
            </w:pPr>
            <w:r>
              <w:rPr>
                <w:sz w:val="16"/>
              </w:rPr>
              <w:t>How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much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of</w:t>
            </w:r>
          </w:p>
        </w:tc>
        <w:tc>
          <w:tcPr>
            <w:tcW w:w="1278" w:type="dxa"/>
          </w:tcPr>
          <w:p>
            <w:pPr>
              <w:pStyle w:val="TableParagraph"/>
              <w:spacing w:before="35"/>
              <w:ind w:left="115"/>
              <w:rPr>
                <w:sz w:val="16"/>
              </w:rPr>
            </w:pPr>
            <w:r>
              <w:rPr>
                <w:sz w:val="16"/>
              </w:rPr>
              <w:t>When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was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the</w:t>
            </w:r>
          </w:p>
        </w:tc>
      </w:tr>
      <w:tr>
        <w:trPr>
          <w:trHeight w:val="220" w:hRule="atLeast"/>
        </w:trPr>
        <w:tc>
          <w:tcPr>
            <w:tcW w:w="1120" w:type="dxa"/>
          </w:tcPr>
          <w:p>
            <w:pPr>
              <w:pStyle w:val="TableParagraph"/>
              <w:spacing w:before="15"/>
              <w:ind w:left="210"/>
              <w:rPr>
                <w:sz w:val="16"/>
              </w:rPr>
            </w:pPr>
            <w:r>
              <w:rPr>
                <w:sz w:val="16"/>
              </w:rPr>
              <w:t>stability</w:t>
            </w:r>
          </w:p>
        </w:tc>
        <w:tc>
          <w:tcPr>
            <w:tcW w:w="1040" w:type="dxa"/>
          </w:tcPr>
          <w:p>
            <w:pPr>
              <w:pStyle w:val="TableParagraph"/>
              <w:spacing w:before="15"/>
              <w:ind w:left="293"/>
              <w:rPr>
                <w:sz w:val="16"/>
              </w:rPr>
            </w:pPr>
            <w:r>
              <w:rPr>
                <w:sz w:val="16"/>
              </w:rPr>
              <w:t>customer</w:t>
            </w:r>
          </w:p>
        </w:tc>
        <w:tc>
          <w:tcPr>
            <w:tcW w:w="241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242" w:type="dxa"/>
          </w:tcPr>
          <w:p>
            <w:pPr>
              <w:pStyle w:val="TableParagraph"/>
              <w:spacing w:before="15"/>
              <w:ind w:left="159"/>
              <w:rPr>
                <w:sz w:val="16"/>
              </w:rPr>
            </w:pPr>
            <w:r>
              <w:rPr>
                <w:sz w:val="16"/>
              </w:rPr>
              <w:t>assurance</w:t>
            </w:r>
          </w:p>
        </w:tc>
        <w:tc>
          <w:tcPr>
            <w:tcW w:w="1547" w:type="dxa"/>
          </w:tcPr>
          <w:p>
            <w:pPr>
              <w:pStyle w:val="TableParagraph"/>
              <w:spacing w:before="15"/>
              <w:ind w:left="290"/>
              <w:rPr>
                <w:sz w:val="16"/>
              </w:rPr>
            </w:pPr>
            <w:r>
              <w:rPr>
                <w:sz w:val="16"/>
              </w:rPr>
              <w:t>What is the</w:t>
            </w:r>
          </w:p>
        </w:tc>
        <w:tc>
          <w:tcPr>
            <w:tcW w:w="1794" w:type="dxa"/>
          </w:tcPr>
          <w:p>
            <w:pPr>
              <w:pStyle w:val="TableParagraph"/>
              <w:spacing w:before="15"/>
              <w:ind w:left="333"/>
              <w:rPr>
                <w:sz w:val="16"/>
              </w:rPr>
            </w:pPr>
            <w:r>
              <w:rPr>
                <w:sz w:val="16"/>
              </w:rPr>
              <w:t>product</w:t>
            </w:r>
          </w:p>
        </w:tc>
        <w:tc>
          <w:tcPr>
            <w:tcW w:w="1424" w:type="dxa"/>
          </w:tcPr>
          <w:p>
            <w:pPr>
              <w:pStyle w:val="TableParagraph"/>
              <w:spacing w:before="15"/>
              <w:ind w:right="4"/>
              <w:jc w:val="right"/>
              <w:rPr>
                <w:sz w:val="16"/>
              </w:rPr>
            </w:pPr>
            <w:r>
              <w:rPr>
                <w:sz w:val="16"/>
              </w:rPr>
              <w:t>software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product</w:t>
            </w:r>
          </w:p>
        </w:tc>
        <w:tc>
          <w:tcPr>
            <w:tcW w:w="239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121" w:type="dxa"/>
          </w:tcPr>
          <w:p>
            <w:pPr>
              <w:pStyle w:val="TableParagraph"/>
              <w:spacing w:before="15"/>
              <w:ind w:right="178"/>
              <w:jc w:val="right"/>
              <w:rPr>
                <w:sz w:val="16"/>
              </w:rPr>
            </w:pPr>
            <w:r>
              <w:rPr>
                <w:sz w:val="16"/>
              </w:rPr>
              <w:t>the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software</w:t>
            </w:r>
          </w:p>
        </w:tc>
        <w:tc>
          <w:tcPr>
            <w:tcW w:w="1278" w:type="dxa"/>
          </w:tcPr>
          <w:p>
            <w:pPr>
              <w:pStyle w:val="TableParagraph"/>
              <w:spacing w:before="15"/>
              <w:ind w:left="275"/>
              <w:rPr>
                <w:sz w:val="16"/>
              </w:rPr>
            </w:pPr>
            <w:r>
              <w:rPr>
                <w:sz w:val="16"/>
              </w:rPr>
              <w:t>technology the</w:t>
            </w:r>
          </w:p>
        </w:tc>
      </w:tr>
      <w:tr>
        <w:trPr>
          <w:trHeight w:val="220" w:hRule="atLeast"/>
        </w:trPr>
        <w:tc>
          <w:tcPr>
            <w:tcW w:w="1120" w:type="dxa"/>
          </w:tcPr>
          <w:p>
            <w:pPr>
              <w:pStyle w:val="TableParagraph"/>
              <w:spacing w:before="15"/>
              <w:ind w:left="50"/>
              <w:rPr>
                <w:sz w:val="16"/>
              </w:rPr>
            </w:pPr>
            <w:r>
              <w:rPr>
                <w:sz w:val="16"/>
              </w:rPr>
              <w:t>Financial</w:t>
            </w:r>
          </w:p>
        </w:tc>
        <w:tc>
          <w:tcPr>
            <w:tcW w:w="1040" w:type="dxa"/>
          </w:tcPr>
          <w:p>
            <w:pPr>
              <w:pStyle w:val="TableParagraph"/>
              <w:spacing w:before="15"/>
              <w:ind w:right="54"/>
              <w:jc w:val="right"/>
              <w:rPr>
                <w:sz w:val="16"/>
              </w:rPr>
            </w:pPr>
            <w:r>
              <w:rPr>
                <w:sz w:val="16"/>
              </w:rPr>
              <w:t>experience</w:t>
            </w:r>
          </w:p>
        </w:tc>
        <w:tc>
          <w:tcPr>
            <w:tcW w:w="241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242" w:type="dxa"/>
          </w:tcPr>
          <w:p>
            <w:pPr>
              <w:pStyle w:val="TableParagraph"/>
              <w:spacing w:before="15"/>
              <w:ind w:left="159"/>
              <w:rPr>
                <w:sz w:val="16"/>
              </w:rPr>
            </w:pPr>
            <w:r>
              <w:rPr>
                <w:sz w:val="16"/>
              </w:rPr>
              <w:t>practices</w:t>
            </w:r>
          </w:p>
        </w:tc>
        <w:tc>
          <w:tcPr>
            <w:tcW w:w="1547" w:type="dxa"/>
          </w:tcPr>
          <w:p>
            <w:pPr>
              <w:pStyle w:val="TableParagraph"/>
              <w:spacing w:before="15"/>
              <w:ind w:left="290"/>
              <w:rPr>
                <w:sz w:val="16"/>
              </w:rPr>
            </w:pPr>
            <w:r>
              <w:rPr>
                <w:sz w:val="16"/>
              </w:rPr>
              <w:t>obsolescence</w:t>
            </w:r>
          </w:p>
        </w:tc>
        <w:tc>
          <w:tcPr>
            <w:tcW w:w="1794" w:type="dxa"/>
          </w:tcPr>
          <w:p>
            <w:pPr>
              <w:pStyle w:val="TableParagraph"/>
              <w:spacing w:before="15"/>
              <w:ind w:left="173"/>
              <w:rPr>
                <w:sz w:val="16"/>
              </w:rPr>
            </w:pPr>
            <w:r>
              <w:rPr>
                <w:sz w:val="16"/>
              </w:rPr>
              <w:t>Does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the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vendor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allow</w:t>
            </w:r>
          </w:p>
        </w:tc>
        <w:tc>
          <w:tcPr>
            <w:tcW w:w="1424" w:type="dxa"/>
          </w:tcPr>
          <w:p>
            <w:pPr>
              <w:pStyle w:val="TableParagraph"/>
              <w:spacing w:before="15"/>
              <w:ind w:left="179"/>
              <w:rPr>
                <w:sz w:val="16"/>
              </w:rPr>
            </w:pPr>
            <w:r>
              <w:rPr>
                <w:sz w:val="16"/>
              </w:rPr>
              <w:t>Subscription or</w:t>
            </w:r>
          </w:p>
        </w:tc>
        <w:tc>
          <w:tcPr>
            <w:tcW w:w="239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121" w:type="dxa"/>
          </w:tcPr>
          <w:p>
            <w:pPr>
              <w:pStyle w:val="TableParagraph"/>
              <w:spacing w:before="15"/>
              <w:ind w:left="156"/>
              <w:rPr>
                <w:sz w:val="16"/>
              </w:rPr>
            </w:pPr>
            <w:r>
              <w:rPr>
                <w:sz w:val="16"/>
              </w:rPr>
              <w:t>contains</w:t>
            </w:r>
          </w:p>
        </w:tc>
        <w:tc>
          <w:tcPr>
            <w:tcW w:w="1278" w:type="dxa"/>
          </w:tcPr>
          <w:p>
            <w:pPr>
              <w:pStyle w:val="TableParagraph"/>
              <w:spacing w:before="15"/>
              <w:ind w:left="275"/>
              <w:rPr>
                <w:sz w:val="16"/>
              </w:rPr>
            </w:pPr>
            <w:r>
              <w:rPr>
                <w:sz w:val="16"/>
              </w:rPr>
              <w:t>software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uses</w:t>
            </w:r>
          </w:p>
        </w:tc>
      </w:tr>
      <w:tr>
        <w:trPr>
          <w:trHeight w:val="219" w:hRule="atLeast"/>
        </w:trPr>
        <w:tc>
          <w:tcPr>
            <w:tcW w:w="1120" w:type="dxa"/>
          </w:tcPr>
          <w:p>
            <w:pPr>
              <w:pStyle w:val="TableParagraph"/>
              <w:spacing w:before="15"/>
              <w:ind w:left="210"/>
              <w:rPr>
                <w:sz w:val="16"/>
              </w:rPr>
            </w:pPr>
            <w:r>
              <w:rPr>
                <w:sz w:val="16"/>
              </w:rPr>
              <w:t>credit</w:t>
            </w:r>
          </w:p>
        </w:tc>
        <w:tc>
          <w:tcPr>
            <w:tcW w:w="1040" w:type="dxa"/>
          </w:tcPr>
          <w:p>
            <w:pPr>
              <w:pStyle w:val="TableParagraph"/>
              <w:spacing w:before="15"/>
              <w:ind w:right="133"/>
              <w:jc w:val="right"/>
              <w:rPr>
                <w:sz w:val="16"/>
              </w:rPr>
            </w:pPr>
            <w:r>
              <w:rPr>
                <w:sz w:val="16"/>
              </w:rPr>
              <w:t>in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several</w:t>
            </w:r>
          </w:p>
        </w:tc>
        <w:tc>
          <w:tcPr>
            <w:tcW w:w="241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242" w:type="dxa"/>
          </w:tcPr>
          <w:p>
            <w:pPr>
              <w:pStyle w:val="TableParagraph"/>
              <w:spacing w:before="15"/>
              <w:ind w:left="-1"/>
              <w:rPr>
                <w:sz w:val="16"/>
              </w:rPr>
            </w:pPr>
            <w:r>
              <w:rPr>
                <w:sz w:val="16"/>
              </w:rPr>
              <w:t>Product</w:t>
            </w:r>
          </w:p>
        </w:tc>
        <w:tc>
          <w:tcPr>
            <w:tcW w:w="1547" w:type="dxa"/>
          </w:tcPr>
          <w:p>
            <w:pPr>
              <w:pStyle w:val="TableParagraph"/>
              <w:spacing w:before="15"/>
              <w:ind w:left="290"/>
              <w:rPr>
                <w:sz w:val="16"/>
              </w:rPr>
            </w:pPr>
            <w:r>
              <w:rPr>
                <w:sz w:val="16"/>
              </w:rPr>
              <w:t>impact?</w:t>
            </w:r>
          </w:p>
        </w:tc>
        <w:tc>
          <w:tcPr>
            <w:tcW w:w="1794" w:type="dxa"/>
          </w:tcPr>
          <w:p>
            <w:pPr>
              <w:pStyle w:val="TableParagraph"/>
              <w:spacing w:before="15"/>
              <w:ind w:left="333"/>
              <w:rPr>
                <w:sz w:val="16"/>
              </w:rPr>
            </w:pPr>
            <w:r>
              <w:rPr>
                <w:sz w:val="16"/>
              </w:rPr>
              <w:t>for product</w:t>
            </w:r>
          </w:p>
        </w:tc>
        <w:tc>
          <w:tcPr>
            <w:tcW w:w="1424" w:type="dxa"/>
          </w:tcPr>
          <w:p>
            <w:pPr>
              <w:pStyle w:val="TableParagraph"/>
              <w:spacing w:before="15"/>
              <w:ind w:left="339"/>
              <w:rPr>
                <w:sz w:val="16"/>
              </w:rPr>
            </w:pPr>
            <w:r>
              <w:rPr>
                <w:sz w:val="16"/>
              </w:rPr>
              <w:t>upgrades on an</w:t>
            </w:r>
          </w:p>
        </w:tc>
        <w:tc>
          <w:tcPr>
            <w:tcW w:w="239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121" w:type="dxa"/>
          </w:tcPr>
          <w:p>
            <w:pPr>
              <w:pStyle w:val="TableParagraph"/>
              <w:spacing w:before="15"/>
              <w:ind w:left="156"/>
              <w:rPr>
                <w:sz w:val="16"/>
              </w:rPr>
            </w:pPr>
            <w:r>
              <w:rPr>
                <w:sz w:val="16"/>
              </w:rPr>
              <w:t>proprietary</w:t>
            </w:r>
          </w:p>
        </w:tc>
        <w:tc>
          <w:tcPr>
            <w:tcW w:w="1278" w:type="dxa"/>
          </w:tcPr>
          <w:p>
            <w:pPr>
              <w:pStyle w:val="TableParagraph"/>
              <w:spacing w:before="15"/>
              <w:ind w:left="275"/>
              <w:rPr>
                <w:sz w:val="16"/>
              </w:rPr>
            </w:pPr>
            <w:r>
              <w:rPr>
                <w:sz w:val="16"/>
              </w:rPr>
              <w:t>introduced</w:t>
            </w:r>
          </w:p>
        </w:tc>
      </w:tr>
      <w:tr>
        <w:trPr>
          <w:trHeight w:val="220" w:hRule="atLeast"/>
        </w:trPr>
        <w:tc>
          <w:tcPr>
            <w:tcW w:w="1120" w:type="dxa"/>
          </w:tcPr>
          <w:p>
            <w:pPr>
              <w:pStyle w:val="TableParagraph"/>
              <w:spacing w:before="15"/>
              <w:ind w:left="210"/>
              <w:rPr>
                <w:sz w:val="16"/>
              </w:rPr>
            </w:pPr>
            <w:r>
              <w:rPr>
                <w:sz w:val="16"/>
              </w:rPr>
              <w:t>assessment</w:t>
            </w:r>
          </w:p>
        </w:tc>
        <w:tc>
          <w:tcPr>
            <w:tcW w:w="1040" w:type="dxa"/>
          </w:tcPr>
          <w:p>
            <w:pPr>
              <w:pStyle w:val="TableParagraph"/>
              <w:spacing w:before="15"/>
              <w:ind w:left="293"/>
              <w:rPr>
                <w:sz w:val="16"/>
              </w:rPr>
            </w:pPr>
            <w:r>
              <w:rPr>
                <w:sz w:val="16"/>
              </w:rPr>
              <w:t>of the</w:t>
            </w:r>
          </w:p>
        </w:tc>
        <w:tc>
          <w:tcPr>
            <w:tcW w:w="241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242" w:type="dxa"/>
          </w:tcPr>
          <w:p>
            <w:pPr>
              <w:pStyle w:val="TableParagraph"/>
              <w:spacing w:before="15"/>
              <w:ind w:left="159"/>
              <w:rPr>
                <w:sz w:val="16"/>
              </w:rPr>
            </w:pPr>
            <w:r>
              <w:rPr>
                <w:sz w:val="16"/>
              </w:rPr>
              <w:t>functionality</w:t>
            </w:r>
          </w:p>
        </w:tc>
        <w:tc>
          <w:tcPr>
            <w:tcW w:w="1547" w:type="dxa"/>
          </w:tcPr>
          <w:p>
            <w:pPr>
              <w:pStyle w:val="TableParagraph"/>
              <w:spacing w:before="15"/>
              <w:ind w:left="130"/>
              <w:rPr>
                <w:sz w:val="16"/>
              </w:rPr>
            </w:pPr>
            <w:r>
              <w:rPr>
                <w:sz w:val="16"/>
              </w:rPr>
              <w:t>Number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of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vendors</w:t>
            </w:r>
          </w:p>
        </w:tc>
        <w:tc>
          <w:tcPr>
            <w:tcW w:w="1794" w:type="dxa"/>
          </w:tcPr>
          <w:p>
            <w:pPr>
              <w:pStyle w:val="TableParagraph"/>
              <w:spacing w:before="15"/>
              <w:ind w:left="333"/>
              <w:rPr>
                <w:sz w:val="16"/>
              </w:rPr>
            </w:pPr>
            <w:r>
              <w:rPr>
                <w:sz w:val="16"/>
              </w:rPr>
              <w:t>customization?</w:t>
            </w:r>
          </w:p>
        </w:tc>
        <w:tc>
          <w:tcPr>
            <w:tcW w:w="1424" w:type="dxa"/>
          </w:tcPr>
          <w:p>
            <w:pPr>
              <w:pStyle w:val="TableParagraph"/>
              <w:spacing w:before="15"/>
              <w:ind w:left="339"/>
              <w:rPr>
                <w:sz w:val="16"/>
              </w:rPr>
            </w:pPr>
            <w:r>
              <w:rPr>
                <w:sz w:val="16"/>
              </w:rPr>
              <w:t>individual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basis</w:t>
            </w:r>
          </w:p>
        </w:tc>
        <w:tc>
          <w:tcPr>
            <w:tcW w:w="239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121" w:type="dxa"/>
          </w:tcPr>
          <w:p>
            <w:pPr>
              <w:pStyle w:val="TableParagraph"/>
              <w:spacing w:before="15"/>
              <w:ind w:right="180"/>
              <w:jc w:val="right"/>
              <w:rPr>
                <w:sz w:val="16"/>
              </w:rPr>
            </w:pPr>
            <w:r>
              <w:rPr>
                <w:sz w:val="16"/>
              </w:rPr>
              <w:t>technology?</w:t>
            </w:r>
          </w:p>
        </w:tc>
        <w:tc>
          <w:tcPr>
            <w:tcW w:w="1278" w:type="dxa"/>
          </w:tcPr>
          <w:p>
            <w:pPr>
              <w:pStyle w:val="TableParagraph"/>
              <w:spacing w:before="15"/>
              <w:ind w:left="275"/>
              <w:rPr>
                <w:sz w:val="16"/>
              </w:rPr>
            </w:pPr>
            <w:r>
              <w:rPr>
                <w:sz w:val="16"/>
              </w:rPr>
              <w:t>(1.0 or 1.X)?</w:t>
            </w:r>
          </w:p>
        </w:tc>
      </w:tr>
      <w:tr>
        <w:trPr>
          <w:trHeight w:val="220" w:hRule="atLeast"/>
        </w:trPr>
        <w:tc>
          <w:tcPr>
            <w:tcW w:w="1120" w:type="dxa"/>
          </w:tcPr>
          <w:p>
            <w:pPr>
              <w:pStyle w:val="TableParagraph"/>
              <w:spacing w:before="15"/>
              <w:ind w:left="50"/>
              <w:rPr>
                <w:sz w:val="16"/>
              </w:rPr>
            </w:pPr>
            <w:r>
              <w:rPr>
                <w:sz w:val="16"/>
              </w:rPr>
              <w:t>Stock and</w:t>
            </w:r>
          </w:p>
        </w:tc>
        <w:tc>
          <w:tcPr>
            <w:tcW w:w="1040" w:type="dxa"/>
          </w:tcPr>
          <w:p>
            <w:pPr>
              <w:pStyle w:val="TableParagraph"/>
              <w:spacing w:before="15"/>
              <w:ind w:left="293"/>
              <w:rPr>
                <w:sz w:val="16"/>
              </w:rPr>
            </w:pPr>
            <w:r>
              <w:rPr>
                <w:sz w:val="16"/>
              </w:rPr>
              <w:t>vendors</w:t>
            </w:r>
          </w:p>
        </w:tc>
        <w:tc>
          <w:tcPr>
            <w:tcW w:w="241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242" w:type="dxa"/>
          </w:tcPr>
          <w:p>
            <w:pPr>
              <w:pStyle w:val="TableParagraph"/>
              <w:spacing w:before="15"/>
              <w:ind w:left="-1"/>
              <w:rPr>
                <w:sz w:val="16"/>
              </w:rPr>
            </w:pPr>
            <w:r>
              <w:rPr>
                <w:sz w:val="16"/>
              </w:rPr>
              <w:t>Quality of</w:t>
            </w:r>
          </w:p>
        </w:tc>
        <w:tc>
          <w:tcPr>
            <w:tcW w:w="1547" w:type="dxa"/>
          </w:tcPr>
          <w:p>
            <w:pPr>
              <w:pStyle w:val="TableParagraph"/>
              <w:spacing w:before="15"/>
              <w:ind w:left="290"/>
              <w:rPr>
                <w:sz w:val="16"/>
              </w:rPr>
            </w:pPr>
            <w:r>
              <w:rPr>
                <w:sz w:val="16"/>
              </w:rPr>
              <w:t>who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have</w:t>
            </w:r>
          </w:p>
        </w:tc>
        <w:tc>
          <w:tcPr>
            <w:tcW w:w="1794" w:type="dxa"/>
          </w:tcPr>
          <w:p>
            <w:pPr>
              <w:pStyle w:val="TableParagraph"/>
              <w:spacing w:before="15"/>
              <w:ind w:left="173"/>
              <w:rPr>
                <w:sz w:val="16"/>
              </w:rPr>
            </w:pPr>
            <w:r>
              <w:rPr>
                <w:sz w:val="16"/>
              </w:rPr>
              <w:t>Product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availability</w:t>
            </w:r>
          </w:p>
        </w:tc>
        <w:tc>
          <w:tcPr>
            <w:tcW w:w="1424" w:type="dxa"/>
          </w:tcPr>
          <w:p>
            <w:pPr>
              <w:pStyle w:val="TableParagraph"/>
              <w:spacing w:before="15"/>
              <w:ind w:left="179"/>
              <w:rPr>
                <w:sz w:val="16"/>
              </w:rPr>
            </w:pPr>
            <w:r>
              <w:rPr>
                <w:sz w:val="16"/>
              </w:rPr>
              <w:t>Cost for</w:t>
            </w:r>
          </w:p>
        </w:tc>
        <w:tc>
          <w:tcPr>
            <w:tcW w:w="239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121" w:type="dxa"/>
          </w:tcPr>
          <w:p>
            <w:pPr>
              <w:pStyle w:val="TableParagraph"/>
              <w:spacing w:before="15"/>
              <w:ind w:left="-4"/>
              <w:rPr>
                <w:sz w:val="16"/>
              </w:rPr>
            </w:pPr>
            <w:r>
              <w:rPr>
                <w:sz w:val="16"/>
              </w:rPr>
              <w:t>What</w:t>
            </w:r>
          </w:p>
        </w:tc>
        <w:tc>
          <w:tcPr>
            <w:tcW w:w="1278" w:type="dxa"/>
          </w:tcPr>
          <w:p>
            <w:pPr>
              <w:pStyle w:val="TableParagraph"/>
              <w:spacing w:before="15"/>
              <w:ind w:left="115"/>
              <w:rPr>
                <w:sz w:val="16"/>
              </w:rPr>
            </w:pPr>
            <w:r>
              <w:rPr>
                <w:sz w:val="16"/>
              </w:rPr>
              <w:t>What is the</w:t>
            </w:r>
          </w:p>
        </w:tc>
      </w:tr>
      <w:tr>
        <w:trPr>
          <w:trHeight w:val="220" w:hRule="atLeast"/>
        </w:trPr>
        <w:tc>
          <w:tcPr>
            <w:tcW w:w="1120" w:type="dxa"/>
          </w:tcPr>
          <w:p>
            <w:pPr>
              <w:pStyle w:val="TableParagraph"/>
              <w:spacing w:before="15"/>
              <w:ind w:left="210"/>
              <w:rPr>
                <w:sz w:val="16"/>
              </w:rPr>
            </w:pPr>
            <w:r>
              <w:rPr>
                <w:sz w:val="16"/>
              </w:rPr>
              <w:t>mutual fund</w:t>
            </w:r>
          </w:p>
        </w:tc>
        <w:tc>
          <w:tcPr>
            <w:tcW w:w="1040" w:type="dxa"/>
          </w:tcPr>
          <w:p>
            <w:pPr>
              <w:pStyle w:val="TableParagraph"/>
              <w:spacing w:before="15"/>
              <w:ind w:left="293"/>
              <w:rPr>
                <w:sz w:val="16"/>
              </w:rPr>
            </w:pPr>
            <w:r>
              <w:rPr>
                <w:sz w:val="16"/>
              </w:rPr>
              <w:t>products</w:t>
            </w:r>
          </w:p>
        </w:tc>
        <w:tc>
          <w:tcPr>
            <w:tcW w:w="241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242" w:type="dxa"/>
          </w:tcPr>
          <w:p>
            <w:pPr>
              <w:pStyle w:val="TableParagraph"/>
              <w:spacing w:before="15"/>
              <w:ind w:left="159"/>
              <w:rPr>
                <w:sz w:val="16"/>
              </w:rPr>
            </w:pPr>
            <w:r>
              <w:rPr>
                <w:sz w:val="16"/>
              </w:rPr>
              <w:t>documentation</w:t>
            </w:r>
          </w:p>
        </w:tc>
        <w:tc>
          <w:tcPr>
            <w:tcW w:w="1547" w:type="dxa"/>
          </w:tcPr>
          <w:p>
            <w:pPr>
              <w:pStyle w:val="TableParagraph"/>
              <w:spacing w:before="15"/>
              <w:ind w:left="290"/>
              <w:rPr>
                <w:sz w:val="16"/>
              </w:rPr>
            </w:pPr>
            <w:r>
              <w:rPr>
                <w:sz w:val="16"/>
              </w:rPr>
              <w:t>competing</w:t>
            </w:r>
          </w:p>
        </w:tc>
        <w:tc>
          <w:tcPr>
            <w:tcW w:w="1794" w:type="dxa"/>
          </w:tcPr>
          <w:p>
            <w:pPr>
              <w:pStyle w:val="TableParagraph"/>
              <w:spacing w:before="15"/>
              <w:ind w:left="173"/>
              <w:rPr>
                <w:sz w:val="16"/>
              </w:rPr>
            </w:pPr>
            <w:r>
              <w:rPr>
                <w:sz w:val="16"/>
              </w:rPr>
              <w:t>Support agreement</w:t>
            </w:r>
          </w:p>
        </w:tc>
        <w:tc>
          <w:tcPr>
            <w:tcW w:w="1424" w:type="dxa"/>
          </w:tcPr>
          <w:p>
            <w:pPr>
              <w:pStyle w:val="TableParagraph"/>
              <w:spacing w:before="15"/>
              <w:ind w:left="339"/>
              <w:rPr>
                <w:sz w:val="16"/>
              </w:rPr>
            </w:pPr>
            <w:r>
              <w:rPr>
                <w:sz w:val="16"/>
              </w:rPr>
              <w:t>modifications</w:t>
            </w:r>
          </w:p>
        </w:tc>
        <w:tc>
          <w:tcPr>
            <w:tcW w:w="239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121" w:type="dxa"/>
          </w:tcPr>
          <w:p>
            <w:pPr>
              <w:pStyle w:val="TableParagraph"/>
              <w:spacing w:before="15"/>
              <w:ind w:right="207"/>
              <w:jc w:val="right"/>
              <w:rPr>
                <w:sz w:val="16"/>
              </w:rPr>
            </w:pPr>
            <w:r>
              <w:rPr>
                <w:sz w:val="16"/>
              </w:rPr>
              <w:t>commercial</w:t>
            </w:r>
          </w:p>
        </w:tc>
        <w:tc>
          <w:tcPr>
            <w:tcW w:w="1278" w:type="dxa"/>
          </w:tcPr>
          <w:p>
            <w:pPr>
              <w:pStyle w:val="TableParagraph"/>
              <w:spacing w:before="15"/>
              <w:ind w:left="275"/>
              <w:rPr>
                <w:sz w:val="16"/>
              </w:rPr>
            </w:pPr>
            <w:r>
              <w:rPr>
                <w:sz w:val="16"/>
              </w:rPr>
              <w:t>anticipated</w:t>
            </w:r>
          </w:p>
        </w:tc>
      </w:tr>
      <w:tr>
        <w:trPr>
          <w:trHeight w:val="220" w:hRule="atLeast"/>
        </w:trPr>
        <w:tc>
          <w:tcPr>
            <w:tcW w:w="1120" w:type="dxa"/>
          </w:tcPr>
          <w:p>
            <w:pPr>
              <w:pStyle w:val="TableParagraph"/>
              <w:spacing w:before="15"/>
              <w:ind w:left="210"/>
              <w:rPr>
                <w:sz w:val="16"/>
              </w:rPr>
            </w:pPr>
            <w:r>
              <w:rPr>
                <w:sz w:val="16"/>
              </w:rPr>
              <w:t>assessment</w:t>
            </w:r>
          </w:p>
        </w:tc>
        <w:tc>
          <w:tcPr>
            <w:tcW w:w="1040" w:type="dxa"/>
          </w:tcPr>
          <w:p>
            <w:pPr>
              <w:pStyle w:val="TableParagraph"/>
              <w:spacing w:before="15"/>
              <w:ind w:right="100"/>
              <w:jc w:val="right"/>
              <w:rPr>
                <w:sz w:val="16"/>
              </w:rPr>
            </w:pPr>
            <w:r>
              <w:rPr>
                <w:sz w:val="16"/>
              </w:rPr>
              <w:t>within the</w:t>
            </w:r>
          </w:p>
        </w:tc>
        <w:tc>
          <w:tcPr>
            <w:tcW w:w="241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242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547" w:type="dxa"/>
          </w:tcPr>
          <w:p>
            <w:pPr>
              <w:pStyle w:val="TableParagraph"/>
              <w:spacing w:before="15"/>
              <w:ind w:left="290"/>
              <w:rPr>
                <w:sz w:val="16"/>
              </w:rPr>
            </w:pPr>
            <w:r>
              <w:rPr>
                <w:sz w:val="16"/>
              </w:rPr>
              <w:t>products</w:t>
            </w:r>
          </w:p>
        </w:tc>
        <w:tc>
          <w:tcPr>
            <w:tcW w:w="1794" w:type="dxa"/>
          </w:tcPr>
          <w:p>
            <w:pPr>
              <w:pStyle w:val="TableParagraph"/>
              <w:spacing w:before="15"/>
              <w:ind w:left="333"/>
              <w:rPr>
                <w:sz w:val="16"/>
              </w:rPr>
            </w:pPr>
            <w:r>
              <w:rPr>
                <w:sz w:val="16"/>
              </w:rPr>
              <w:t>terms</w:t>
            </w:r>
          </w:p>
        </w:tc>
        <w:tc>
          <w:tcPr>
            <w:tcW w:w="1424" w:type="dxa"/>
          </w:tcPr>
          <w:p>
            <w:pPr>
              <w:pStyle w:val="TableParagraph"/>
              <w:spacing w:before="15"/>
              <w:ind w:right="29"/>
              <w:jc w:val="right"/>
              <w:rPr>
                <w:sz w:val="16"/>
              </w:rPr>
            </w:pPr>
            <w:r>
              <w:rPr>
                <w:sz w:val="16"/>
              </w:rPr>
              <w:t>Support agreement</w:t>
            </w:r>
          </w:p>
        </w:tc>
        <w:tc>
          <w:tcPr>
            <w:tcW w:w="239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121" w:type="dxa"/>
          </w:tcPr>
          <w:p>
            <w:pPr>
              <w:pStyle w:val="TableParagraph"/>
              <w:spacing w:before="15"/>
              <w:ind w:right="123"/>
              <w:jc w:val="right"/>
              <w:rPr>
                <w:sz w:val="16"/>
              </w:rPr>
            </w:pPr>
            <w:r>
              <w:rPr>
                <w:sz w:val="16"/>
              </w:rPr>
              <w:t>standards are</w:t>
            </w:r>
          </w:p>
        </w:tc>
        <w:tc>
          <w:tcPr>
            <w:tcW w:w="1278" w:type="dxa"/>
          </w:tcPr>
          <w:p>
            <w:pPr>
              <w:pStyle w:val="TableParagraph"/>
              <w:spacing w:before="15"/>
              <w:ind w:left="275"/>
              <w:rPr>
                <w:sz w:val="16"/>
              </w:rPr>
            </w:pPr>
            <w:r>
              <w:rPr>
                <w:sz w:val="16"/>
              </w:rPr>
              <w:t>supported life</w:t>
            </w:r>
          </w:p>
        </w:tc>
      </w:tr>
      <w:tr>
        <w:trPr>
          <w:trHeight w:val="220" w:hRule="atLeast"/>
        </w:trPr>
        <w:tc>
          <w:tcPr>
            <w:tcW w:w="1120" w:type="dxa"/>
          </w:tcPr>
          <w:p>
            <w:pPr>
              <w:pStyle w:val="TableParagraph"/>
              <w:spacing w:before="15"/>
              <w:ind w:left="50"/>
              <w:rPr>
                <w:sz w:val="16"/>
              </w:rPr>
            </w:pPr>
            <w:r>
              <w:rPr>
                <w:sz w:val="16"/>
              </w:rPr>
              <w:t>Market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share/</w:t>
            </w:r>
          </w:p>
        </w:tc>
        <w:tc>
          <w:tcPr>
            <w:tcW w:w="1040" w:type="dxa"/>
          </w:tcPr>
          <w:p>
            <w:pPr>
              <w:pStyle w:val="TableParagraph"/>
              <w:spacing w:before="15"/>
              <w:ind w:left="293"/>
              <w:rPr>
                <w:sz w:val="16"/>
              </w:rPr>
            </w:pPr>
            <w:r>
              <w:rPr>
                <w:sz w:val="16"/>
              </w:rPr>
              <w:t>DoD</w:t>
            </w:r>
          </w:p>
        </w:tc>
        <w:tc>
          <w:tcPr>
            <w:tcW w:w="241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242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547" w:type="dxa"/>
          </w:tcPr>
          <w:p>
            <w:pPr>
              <w:pStyle w:val="TableParagraph"/>
              <w:spacing w:before="15"/>
              <w:ind w:left="130"/>
              <w:rPr>
                <w:sz w:val="16"/>
              </w:rPr>
            </w:pPr>
            <w:r>
              <w:rPr>
                <w:sz w:val="16"/>
              </w:rPr>
              <w:t>Upward/downward</w:t>
            </w:r>
          </w:p>
        </w:tc>
        <w:tc>
          <w:tcPr>
            <w:tcW w:w="1794" w:type="dxa"/>
          </w:tcPr>
          <w:p>
            <w:pPr>
              <w:pStyle w:val="TableParagraph"/>
              <w:spacing w:before="15"/>
              <w:ind w:left="173"/>
              <w:rPr>
                <w:sz w:val="16"/>
              </w:rPr>
            </w:pPr>
            <w:r>
              <w:rPr>
                <w:sz w:val="16"/>
              </w:rPr>
              <w:t>Technical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support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for</w:t>
            </w:r>
          </w:p>
        </w:tc>
        <w:tc>
          <w:tcPr>
            <w:tcW w:w="1424" w:type="dxa"/>
          </w:tcPr>
          <w:p>
            <w:pPr>
              <w:pStyle w:val="TableParagraph"/>
              <w:spacing w:before="15"/>
              <w:ind w:left="339"/>
              <w:rPr>
                <w:sz w:val="16"/>
              </w:rPr>
            </w:pPr>
            <w:r>
              <w:rPr>
                <w:sz w:val="16"/>
              </w:rPr>
              <w:t>costs</w:t>
            </w:r>
          </w:p>
        </w:tc>
        <w:tc>
          <w:tcPr>
            <w:tcW w:w="239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121" w:type="dxa"/>
          </w:tcPr>
          <w:p>
            <w:pPr>
              <w:pStyle w:val="TableParagraph"/>
              <w:spacing w:before="15"/>
              <w:ind w:left="156"/>
              <w:rPr>
                <w:sz w:val="16"/>
              </w:rPr>
            </w:pPr>
            <w:r>
              <w:rPr>
                <w:sz w:val="16"/>
              </w:rPr>
              <w:t>used?</w:t>
            </w:r>
          </w:p>
        </w:tc>
        <w:tc>
          <w:tcPr>
            <w:tcW w:w="1278" w:type="dxa"/>
          </w:tcPr>
          <w:p>
            <w:pPr>
              <w:pStyle w:val="TableParagraph"/>
              <w:spacing w:before="15"/>
              <w:ind w:left="275"/>
              <w:rPr>
                <w:sz w:val="16"/>
              </w:rPr>
            </w:pPr>
            <w:r>
              <w:rPr>
                <w:sz w:val="16"/>
              </w:rPr>
              <w:t>of the</w:t>
            </w:r>
          </w:p>
        </w:tc>
      </w:tr>
      <w:tr>
        <w:trPr>
          <w:trHeight w:val="220" w:hRule="atLeast"/>
        </w:trPr>
        <w:tc>
          <w:tcPr>
            <w:tcW w:w="1120" w:type="dxa"/>
          </w:tcPr>
          <w:p>
            <w:pPr>
              <w:pStyle w:val="TableParagraph"/>
              <w:spacing w:before="15"/>
              <w:ind w:left="210"/>
              <w:rPr>
                <w:sz w:val="16"/>
              </w:rPr>
            </w:pPr>
            <w:r>
              <w:rPr>
                <w:sz w:val="16"/>
              </w:rPr>
              <w:t>direction</w:t>
            </w:r>
          </w:p>
        </w:tc>
        <w:tc>
          <w:tcPr>
            <w:tcW w:w="1040" w:type="dxa"/>
          </w:tcPr>
          <w:p>
            <w:pPr>
              <w:pStyle w:val="TableParagraph"/>
              <w:spacing w:before="15"/>
              <w:ind w:left="133"/>
              <w:rPr>
                <w:sz w:val="16"/>
              </w:rPr>
            </w:pPr>
            <w:r>
              <w:rPr>
                <w:sz w:val="16"/>
              </w:rPr>
              <w:t>History of</w:t>
            </w:r>
          </w:p>
        </w:tc>
        <w:tc>
          <w:tcPr>
            <w:tcW w:w="241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242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547" w:type="dxa"/>
          </w:tcPr>
          <w:p>
            <w:pPr>
              <w:pStyle w:val="TableParagraph"/>
              <w:spacing w:before="15"/>
              <w:ind w:left="290"/>
              <w:rPr>
                <w:sz w:val="16"/>
              </w:rPr>
            </w:pPr>
            <w:r>
              <w:rPr>
                <w:sz w:val="16"/>
              </w:rPr>
              <w:t>compatibility</w:t>
            </w:r>
          </w:p>
        </w:tc>
        <w:tc>
          <w:tcPr>
            <w:tcW w:w="1794" w:type="dxa"/>
          </w:tcPr>
          <w:p>
            <w:pPr>
              <w:pStyle w:val="TableParagraph"/>
              <w:spacing w:before="15"/>
              <w:ind w:left="333"/>
              <w:rPr>
                <w:sz w:val="16"/>
              </w:rPr>
            </w:pPr>
            <w:r>
              <w:rPr>
                <w:sz w:val="16"/>
              </w:rPr>
              <w:t>integration</w:t>
            </w:r>
          </w:p>
        </w:tc>
        <w:tc>
          <w:tcPr>
            <w:tcW w:w="1424" w:type="dxa"/>
          </w:tcPr>
          <w:p>
            <w:pPr>
              <w:pStyle w:val="TableParagraph"/>
              <w:spacing w:before="15"/>
              <w:ind w:left="179"/>
              <w:rPr>
                <w:sz w:val="16"/>
              </w:rPr>
            </w:pPr>
            <w:r>
              <w:rPr>
                <w:sz w:val="16"/>
              </w:rPr>
              <w:t>Number of</w:t>
            </w:r>
          </w:p>
        </w:tc>
        <w:tc>
          <w:tcPr>
            <w:tcW w:w="239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121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278" w:type="dxa"/>
          </w:tcPr>
          <w:p>
            <w:pPr>
              <w:pStyle w:val="TableParagraph"/>
              <w:spacing w:before="15"/>
              <w:ind w:left="275"/>
              <w:rPr>
                <w:sz w:val="16"/>
              </w:rPr>
            </w:pPr>
            <w:r>
              <w:rPr>
                <w:sz w:val="16"/>
              </w:rPr>
              <w:t>software?</w:t>
            </w:r>
          </w:p>
        </w:tc>
      </w:tr>
      <w:tr>
        <w:trPr>
          <w:trHeight w:val="909" w:hRule="atLeast"/>
        </w:trPr>
        <w:tc>
          <w:tcPr>
            <w:tcW w:w="1120" w:type="dxa"/>
          </w:tcPr>
          <w:p>
            <w:pPr>
              <w:pStyle w:val="TableParagraph"/>
              <w:spacing w:line="288" w:lineRule="auto" w:before="15"/>
              <w:ind w:left="210" w:right="140" w:hanging="160"/>
              <w:rPr>
                <w:sz w:val="16"/>
              </w:rPr>
            </w:pPr>
            <w:r>
              <w:rPr>
                <w:spacing w:val="-2"/>
                <w:sz w:val="16"/>
              </w:rPr>
              <w:t>Availability </w:t>
            </w:r>
            <w:r>
              <w:rPr>
                <w:spacing w:val="-1"/>
                <w:sz w:val="16"/>
              </w:rPr>
              <w:t>of</w:t>
            </w:r>
            <w:r>
              <w:rPr>
                <w:spacing w:val="-37"/>
                <w:sz w:val="16"/>
              </w:rPr>
              <w:t> </w:t>
            </w:r>
            <w:r>
              <w:rPr>
                <w:sz w:val="16"/>
              </w:rPr>
              <w:t>software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support</w:t>
            </w:r>
          </w:p>
          <w:p>
            <w:pPr>
              <w:pStyle w:val="TableParagraph"/>
              <w:spacing w:line="182" w:lineRule="exact" w:before="0"/>
              <w:ind w:left="210"/>
              <w:rPr>
                <w:sz w:val="16"/>
              </w:rPr>
            </w:pPr>
            <w:r>
              <w:rPr>
                <w:sz w:val="16"/>
              </w:rPr>
              <w:t>skills</w:t>
            </w:r>
          </w:p>
        </w:tc>
        <w:tc>
          <w:tcPr>
            <w:tcW w:w="1040" w:type="dxa"/>
          </w:tcPr>
          <w:p>
            <w:pPr>
              <w:pStyle w:val="TableParagraph"/>
              <w:spacing w:line="288" w:lineRule="auto" w:before="15"/>
              <w:ind w:left="293" w:right="37"/>
              <w:rPr>
                <w:sz w:val="16"/>
              </w:rPr>
            </w:pPr>
            <w:r>
              <w:rPr>
                <w:sz w:val="16"/>
              </w:rPr>
              <w:t>support</w:t>
            </w:r>
            <w:r>
              <w:rPr>
                <w:spacing w:val="1"/>
                <w:sz w:val="16"/>
              </w:rPr>
              <w:t> </w:t>
            </w:r>
            <w:r>
              <w:rPr>
                <w:spacing w:val="-1"/>
                <w:sz w:val="16"/>
              </w:rPr>
              <w:t>periods </w:t>
            </w:r>
            <w:r>
              <w:rPr>
                <w:sz w:val="16"/>
              </w:rPr>
              <w:t>for</w:t>
            </w:r>
            <w:r>
              <w:rPr>
                <w:spacing w:val="-37"/>
                <w:sz w:val="16"/>
              </w:rPr>
              <w:t> </w:t>
            </w:r>
            <w:r>
              <w:rPr>
                <w:sz w:val="16"/>
              </w:rPr>
              <w:t>products</w:t>
            </w:r>
          </w:p>
        </w:tc>
        <w:tc>
          <w:tcPr>
            <w:tcW w:w="24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242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547" w:type="dxa"/>
          </w:tcPr>
          <w:p>
            <w:pPr>
              <w:pStyle w:val="TableParagraph"/>
              <w:spacing w:before="15"/>
              <w:ind w:left="130"/>
              <w:rPr>
                <w:sz w:val="16"/>
              </w:rPr>
            </w:pPr>
            <w:r>
              <w:rPr>
                <w:sz w:val="16"/>
              </w:rPr>
              <w:t>Ease of installation</w:t>
            </w:r>
          </w:p>
        </w:tc>
        <w:tc>
          <w:tcPr>
            <w:tcW w:w="1794" w:type="dxa"/>
          </w:tcPr>
          <w:p>
            <w:pPr>
              <w:pStyle w:val="TableParagraph"/>
              <w:spacing w:line="288" w:lineRule="auto" w:before="15"/>
              <w:ind w:left="173" w:right="181"/>
              <w:rPr>
                <w:sz w:val="16"/>
              </w:rPr>
            </w:pPr>
            <w:r>
              <w:rPr>
                <w:sz w:val="16"/>
              </w:rPr>
              <w:t>Response time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Updates to bugs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Support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availability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of</w:t>
            </w:r>
          </w:p>
          <w:p>
            <w:pPr>
              <w:pStyle w:val="TableParagraph"/>
              <w:spacing w:line="182" w:lineRule="exact" w:before="0"/>
              <w:ind w:left="333"/>
              <w:rPr>
                <w:sz w:val="16"/>
              </w:rPr>
            </w:pPr>
            <w:r>
              <w:rPr>
                <w:sz w:val="16"/>
              </w:rPr>
              <w:t>previous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releases</w:t>
            </w:r>
          </w:p>
        </w:tc>
        <w:tc>
          <w:tcPr>
            <w:tcW w:w="1424" w:type="dxa"/>
          </w:tcPr>
          <w:p>
            <w:pPr>
              <w:pStyle w:val="TableParagraph"/>
              <w:spacing w:line="288" w:lineRule="auto" w:before="15"/>
              <w:ind w:left="339" w:right="487"/>
              <w:rPr>
                <w:sz w:val="16"/>
              </w:rPr>
            </w:pPr>
            <w:r>
              <w:rPr>
                <w:sz w:val="16"/>
              </w:rPr>
              <w:t>upgrades</w:t>
            </w:r>
            <w:r>
              <w:rPr>
                <w:spacing w:val="-38"/>
                <w:sz w:val="16"/>
              </w:rPr>
              <w:t> </w:t>
            </w:r>
            <w:r>
              <w:rPr>
                <w:sz w:val="16"/>
              </w:rPr>
              <w:t>expected</w:t>
            </w:r>
          </w:p>
        </w:tc>
        <w:tc>
          <w:tcPr>
            <w:tcW w:w="23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121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278" w:type="dxa"/>
          </w:tcPr>
          <w:p>
            <w:pPr>
              <w:pStyle w:val="TableParagraph"/>
              <w:spacing w:line="288" w:lineRule="auto" w:before="15"/>
              <w:ind w:left="275" w:right="59" w:hanging="160"/>
              <w:rPr>
                <w:sz w:val="16"/>
              </w:rPr>
            </w:pPr>
            <w:r>
              <w:rPr>
                <w:sz w:val="16"/>
              </w:rPr>
              <w:t>Is the product in</w:t>
            </w:r>
            <w:r>
              <w:rPr>
                <w:spacing w:val="1"/>
                <w:sz w:val="16"/>
              </w:rPr>
              <w:t> </w:t>
            </w:r>
            <w:r>
              <w:rPr>
                <w:spacing w:val="-1"/>
                <w:sz w:val="16"/>
              </w:rPr>
              <w:t>its mainstream</w:t>
            </w:r>
            <w:r>
              <w:rPr>
                <w:spacing w:val="-37"/>
                <w:sz w:val="16"/>
              </w:rPr>
              <w:t> </w:t>
            </w:r>
            <w:r>
              <w:rPr>
                <w:sz w:val="16"/>
              </w:rPr>
              <w:t>use or at its</w:t>
            </w:r>
          </w:p>
          <w:p>
            <w:pPr>
              <w:pStyle w:val="TableParagraph"/>
              <w:spacing w:line="182" w:lineRule="exact" w:before="0"/>
              <w:ind w:left="275"/>
              <w:rPr>
                <w:sz w:val="16"/>
              </w:rPr>
            </w:pPr>
            <w:r>
              <w:rPr>
                <w:sz w:val="16"/>
              </w:rPr>
              <w:t>tail end?</w:t>
            </w:r>
          </w:p>
        </w:tc>
      </w:tr>
    </w:tbl>
    <w:p>
      <w:pPr>
        <w:spacing w:before="156"/>
        <w:ind w:left="153" w:right="0" w:firstLine="0"/>
        <w:jc w:val="left"/>
        <w:rPr>
          <w:sz w:val="16"/>
        </w:rPr>
      </w:pPr>
      <w:r>
        <w:rPr>
          <w:i/>
          <w:spacing w:val="-1"/>
          <w:sz w:val="16"/>
        </w:rPr>
        <w:t>Source:</w:t>
      </w:r>
      <w:r>
        <w:rPr>
          <w:i/>
          <w:spacing w:val="51"/>
          <w:sz w:val="16"/>
        </w:rPr>
        <w:t> </w:t>
      </w:r>
      <w:r>
        <w:rPr>
          <w:spacing w:val="-1"/>
          <w:sz w:val="16"/>
        </w:rPr>
        <w:t>Modified</w:t>
      </w:r>
      <w:r>
        <w:rPr>
          <w:sz w:val="16"/>
        </w:rPr>
        <w:t> </w:t>
      </w:r>
      <w:r>
        <w:rPr>
          <w:spacing w:val="-1"/>
          <w:sz w:val="16"/>
        </w:rPr>
        <w:t>from</w:t>
      </w:r>
      <w:r>
        <w:rPr>
          <w:sz w:val="16"/>
        </w:rPr>
        <w:t> </w:t>
      </w:r>
      <w:r>
        <w:rPr>
          <w:spacing w:val="-1"/>
          <w:sz w:val="16"/>
        </w:rPr>
        <w:t>Lombardo,</w:t>
      </w:r>
      <w:r>
        <w:rPr>
          <w:spacing w:val="-10"/>
          <w:sz w:val="16"/>
        </w:rPr>
        <w:t> </w:t>
      </w:r>
      <w:r>
        <w:rPr>
          <w:spacing w:val="-1"/>
          <w:sz w:val="16"/>
        </w:rPr>
        <w:t>Anthony.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2008.</w:t>
      </w:r>
      <w:r>
        <w:rPr>
          <w:sz w:val="16"/>
        </w:rPr>
        <w:t> </w:t>
      </w:r>
      <w:r>
        <w:rPr>
          <w:spacing w:val="-1"/>
          <w:sz w:val="16"/>
        </w:rPr>
        <w:t>“Evaluating</w:t>
      </w:r>
      <w:r>
        <w:rPr>
          <w:sz w:val="16"/>
        </w:rPr>
        <w:t> </w:t>
      </w:r>
      <w:r>
        <w:rPr>
          <w:spacing w:val="-1"/>
          <w:sz w:val="16"/>
        </w:rPr>
        <w:t>COTS</w:t>
      </w:r>
      <w:r>
        <w:rPr>
          <w:sz w:val="16"/>
        </w:rPr>
        <w:t> </w:t>
      </w:r>
      <w:r>
        <w:rPr>
          <w:spacing w:val="-1"/>
          <w:sz w:val="16"/>
        </w:rPr>
        <w:t>Software.”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SDOE</w:t>
      </w:r>
      <w:r>
        <w:rPr>
          <w:sz w:val="16"/>
        </w:rPr>
        <w:t> </w:t>
      </w:r>
      <w:r>
        <w:rPr>
          <w:spacing w:val="-1"/>
          <w:sz w:val="16"/>
        </w:rPr>
        <w:t>620</w:t>
      </w:r>
      <w:r>
        <w:rPr>
          <w:sz w:val="16"/>
        </w:rPr>
        <w:t> </w:t>
      </w:r>
      <w:r>
        <w:rPr>
          <w:spacing w:val="-1"/>
          <w:sz w:val="16"/>
        </w:rPr>
        <w:t>Project,</w:t>
      </w:r>
      <w:r>
        <w:rPr>
          <w:sz w:val="16"/>
        </w:rPr>
        <w:t> </w:t>
      </w:r>
      <w:r>
        <w:rPr>
          <w:spacing w:val="-1"/>
          <w:sz w:val="16"/>
        </w:rPr>
        <w:t>Stevens</w:t>
      </w:r>
      <w:r>
        <w:rPr>
          <w:spacing w:val="1"/>
          <w:sz w:val="16"/>
        </w:rPr>
        <w:t> </w:t>
      </w:r>
      <w:r>
        <w:rPr>
          <w:sz w:val="16"/>
        </w:rPr>
        <w:t>Institute of</w:t>
      </w:r>
      <w:r>
        <w:rPr>
          <w:spacing w:val="-3"/>
          <w:sz w:val="16"/>
        </w:rPr>
        <w:t> </w:t>
      </w:r>
      <w:r>
        <w:rPr>
          <w:sz w:val="16"/>
        </w:rPr>
        <w:t>Technology.</w:t>
      </w:r>
    </w:p>
    <w:p>
      <w:pPr>
        <w:pStyle w:val="BodyText"/>
        <w:spacing w:before="4"/>
        <w:rPr>
          <w:sz w:val="12"/>
        </w:rPr>
      </w:pPr>
      <w:r>
        <w:rPr/>
        <w:pict>
          <v:group style="position:absolute;margin-left:55.650002pt;margin-top:9.053168pt;width:547.65pt;height:.5pt;mso-position-horizontal-relative:page;mso-position-vertical-relative:paragraph;z-index:-15496704;mso-wrap-distance-left:0;mso-wrap-distance-right:0" coordorigin="1113,181" coordsize="10953,10">
            <v:line style="position:absolute" from="1113,186" to="2196,186" stroked="true" strokeweight=".5pt" strokecolor="#000000">
              <v:stroke dashstyle="solid"/>
            </v:line>
            <v:line style="position:absolute" from="2196,186" to="3344,186" stroked="true" strokeweight=".5pt" strokecolor="#000000">
              <v:stroke dashstyle="solid"/>
            </v:line>
            <v:line style="position:absolute" from="3344,186" to="4717,186" stroked="true" strokeweight=".5pt" strokecolor="#000000">
              <v:stroke dashstyle="solid"/>
            </v:line>
            <v:line style="position:absolute" from="4716,186" to="6307,186" stroked="true" strokeweight=".5pt" strokecolor="#000000">
              <v:stroke dashstyle="solid"/>
            </v:line>
            <v:line style="position:absolute" from="6306,186" to="8106,186" stroked="true" strokeweight=".5pt" strokecolor="#000000">
              <v:stroke dashstyle="solid"/>
            </v:line>
            <v:line style="position:absolute" from="8106,186" to="9586,186" stroked="true" strokeweight=".5pt" strokecolor="#000000">
              <v:stroke dashstyle="solid"/>
            </v:line>
            <v:line style="position:absolute" from="9586,186" to="10826,186" stroked="true" strokeweight=".5pt" strokecolor="#000000">
              <v:stroke dashstyle="solid"/>
            </v:line>
            <v:line style="position:absolute" from="10826,186" to="12066,186" stroked="true" strokeweight=".5pt" strokecolor="#000000">
              <v:stroke dashstyle="solid"/>
            </v:line>
            <w10:wrap type="topAndBottom"/>
          </v:group>
        </w:pict>
      </w:r>
    </w:p>
    <w:p>
      <w:pPr>
        <w:spacing w:after="0"/>
        <w:rPr>
          <w:sz w:val="12"/>
        </w:rPr>
        <w:sectPr>
          <w:headerReference w:type="even" r:id="rId302"/>
          <w:pgSz w:w="13320" w:h="8820" w:orient="landscape"/>
          <w:pgMar w:header="0" w:footer="0" w:top="800" w:bottom="280" w:left="960" w:right="110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625"/>
        <w:rPr>
          <w:sz w:val="2"/>
        </w:rPr>
      </w:pPr>
      <w:r>
        <w:rPr>
          <w:sz w:val="2"/>
        </w:rPr>
        <w:pict>
          <v:group style="width:336pt;height:.5pt;mso-position-horizontal-relative:char;mso-position-vertical-relative:line" coordorigin="0,0" coordsize="6720,10">
            <v:line style="position:absolute" from="0,5" to="672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3"/>
        <w:ind w:left="630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10.5</w:t>
      </w:r>
    </w:p>
    <w:p>
      <w:pPr>
        <w:spacing w:before="42"/>
        <w:ind w:left="63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Challenges</w:t>
      </w:r>
      <w:r>
        <w:rPr>
          <w:rFonts w:ascii="Trebuchet MS"/>
          <w:b/>
          <w:spacing w:val="-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of</w:t>
      </w:r>
      <w:r>
        <w:rPr>
          <w:rFonts w:ascii="Trebuchet MS"/>
          <w:b/>
          <w:spacing w:val="-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Integrating</w:t>
      </w:r>
      <w:r>
        <w:rPr>
          <w:rFonts w:ascii="Trebuchet MS"/>
          <w:b/>
          <w:spacing w:val="-1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COTS</w:t>
      </w:r>
      <w:r>
        <w:rPr>
          <w:rFonts w:ascii="Trebuchet MS"/>
          <w:b/>
          <w:spacing w:val="-2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Products</w:t>
      </w:r>
    </w:p>
    <w:p>
      <w:pPr>
        <w:tabs>
          <w:tab w:pos="4829" w:val="left" w:leader="none"/>
        </w:tabs>
        <w:spacing w:before="123"/>
        <w:ind w:left="630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Challenge</w:t>
        <w:tab/>
        <w:t>Description</w:t>
      </w:r>
    </w:p>
    <w:p>
      <w:pPr>
        <w:spacing w:after="0"/>
        <w:jc w:val="left"/>
        <w:rPr>
          <w:rFonts w:ascii="Trebuchet MS"/>
          <w:sz w:val="16"/>
        </w:rPr>
        <w:sectPr>
          <w:headerReference w:type="default" r:id="rId303"/>
          <w:headerReference w:type="even" r:id="rId304"/>
          <w:pgSz w:w="8820" w:h="13320"/>
          <w:pgMar w:header="686" w:footer="0" w:top="900" w:bottom="280" w:left="420" w:right="920"/>
          <w:pgNumType w:start="227"/>
        </w:sectPr>
      </w:pPr>
    </w:p>
    <w:p>
      <w:pPr>
        <w:spacing w:line="288" w:lineRule="auto" w:before="85"/>
        <w:ind w:left="710" w:right="-5" w:hanging="80"/>
        <w:jc w:val="left"/>
        <w:rPr>
          <w:sz w:val="16"/>
        </w:rPr>
      </w:pPr>
      <w:r>
        <w:rPr>
          <w:sz w:val="16"/>
        </w:rPr>
        <w:t>Sensitivity</w:t>
      </w:r>
      <w:r>
        <w:rPr>
          <w:spacing w:val="-10"/>
          <w:sz w:val="16"/>
        </w:rPr>
        <w:t> </w:t>
      </w:r>
      <w:r>
        <w:rPr>
          <w:sz w:val="16"/>
        </w:rPr>
        <w:t>to</w:t>
      </w:r>
      <w:r>
        <w:rPr>
          <w:spacing w:val="-10"/>
          <w:sz w:val="16"/>
        </w:rPr>
        <w:t> </w:t>
      </w:r>
      <w:r>
        <w:rPr>
          <w:sz w:val="16"/>
        </w:rPr>
        <w:t>vendor</w:t>
      </w:r>
      <w:r>
        <w:rPr>
          <w:spacing w:val="-10"/>
          <w:sz w:val="16"/>
        </w:rPr>
        <w:t> </w:t>
      </w:r>
      <w:r>
        <w:rPr>
          <w:sz w:val="16"/>
        </w:rPr>
        <w:t>modifications</w:t>
      </w:r>
      <w:r>
        <w:rPr>
          <w:spacing w:val="-37"/>
          <w:sz w:val="16"/>
        </w:rPr>
        <w:t> </w:t>
      </w:r>
      <w:r>
        <w:rPr>
          <w:sz w:val="16"/>
        </w:rPr>
        <w:t>and release schedules</w:t>
      </w:r>
    </w:p>
    <w:p>
      <w:pPr>
        <w:spacing w:line="288" w:lineRule="auto" w:before="85"/>
        <w:ind w:left="301" w:right="182" w:hanging="80"/>
        <w:jc w:val="left"/>
        <w:rPr>
          <w:sz w:val="16"/>
        </w:rPr>
      </w:pPr>
      <w:r>
        <w:rPr/>
        <w:br w:type="column"/>
      </w:r>
      <w:r>
        <w:rPr>
          <w:sz w:val="16"/>
        </w:rPr>
        <w:t>Vendors</w:t>
      </w:r>
      <w:r>
        <w:rPr>
          <w:spacing w:val="-4"/>
          <w:sz w:val="16"/>
        </w:rPr>
        <w:t> </w:t>
      </w:r>
      <w:r>
        <w:rPr>
          <w:sz w:val="16"/>
        </w:rPr>
        <w:t>control</w:t>
      </w:r>
      <w:r>
        <w:rPr>
          <w:spacing w:val="-4"/>
          <w:sz w:val="16"/>
        </w:rPr>
        <w:t> </w:t>
      </w:r>
      <w:r>
        <w:rPr>
          <w:sz w:val="16"/>
        </w:rPr>
        <w:t>the</w:t>
      </w:r>
      <w:r>
        <w:rPr>
          <w:spacing w:val="-3"/>
          <w:sz w:val="16"/>
        </w:rPr>
        <w:t> </w:t>
      </w:r>
      <w:r>
        <w:rPr>
          <w:sz w:val="16"/>
        </w:rPr>
        <w:t>functional</w:t>
      </w:r>
      <w:r>
        <w:rPr>
          <w:spacing w:val="-4"/>
          <w:sz w:val="16"/>
        </w:rPr>
        <w:t> </w:t>
      </w:r>
      <w:r>
        <w:rPr>
          <w:sz w:val="16"/>
        </w:rPr>
        <w:t>road</w:t>
      </w:r>
      <w:r>
        <w:rPr>
          <w:spacing w:val="-3"/>
          <w:sz w:val="16"/>
        </w:rPr>
        <w:t> </w:t>
      </w:r>
      <w:r>
        <w:rPr>
          <w:sz w:val="16"/>
        </w:rPr>
        <w:t>map</w:t>
      </w:r>
      <w:r>
        <w:rPr>
          <w:spacing w:val="-4"/>
          <w:sz w:val="16"/>
        </w:rPr>
        <w:t> </w:t>
      </w:r>
      <w:r>
        <w:rPr>
          <w:sz w:val="16"/>
        </w:rPr>
        <w:t>and</w:t>
      </w:r>
      <w:r>
        <w:rPr>
          <w:spacing w:val="-3"/>
          <w:sz w:val="16"/>
        </w:rPr>
        <w:t> </w:t>
      </w:r>
      <w:r>
        <w:rPr>
          <w:sz w:val="16"/>
        </w:rPr>
        <w:t>release</w:t>
      </w:r>
      <w:r>
        <w:rPr>
          <w:spacing w:val="-4"/>
          <w:sz w:val="16"/>
        </w:rPr>
        <w:t> </w:t>
      </w:r>
      <w:r>
        <w:rPr>
          <w:sz w:val="16"/>
        </w:rPr>
        <w:t>schedule</w:t>
      </w:r>
      <w:r>
        <w:rPr>
          <w:spacing w:val="-4"/>
          <w:sz w:val="16"/>
        </w:rPr>
        <w:t> </w:t>
      </w:r>
      <w:r>
        <w:rPr>
          <w:sz w:val="16"/>
        </w:rPr>
        <w:t>for</w:t>
      </w:r>
      <w:r>
        <w:rPr>
          <w:spacing w:val="-37"/>
          <w:sz w:val="16"/>
        </w:rPr>
        <w:t> </w:t>
      </w:r>
      <w:r>
        <w:rPr>
          <w:sz w:val="16"/>
        </w:rPr>
        <w:t>their products; consequently, customers must be prepared to</w:t>
      </w:r>
      <w:r>
        <w:rPr>
          <w:spacing w:val="1"/>
          <w:sz w:val="16"/>
        </w:rPr>
        <w:t> </w:t>
      </w:r>
      <w:r>
        <w:rPr>
          <w:sz w:val="16"/>
        </w:rPr>
        <w:t>deal</w:t>
      </w:r>
      <w:r>
        <w:rPr>
          <w:spacing w:val="-1"/>
          <w:sz w:val="16"/>
        </w:rPr>
        <w:t> </w:t>
      </w:r>
      <w:r>
        <w:rPr>
          <w:sz w:val="16"/>
        </w:rPr>
        <w:t>with new releases, patches, and</w:t>
      </w:r>
      <w:r>
        <w:rPr>
          <w:spacing w:val="-1"/>
          <w:sz w:val="16"/>
        </w:rPr>
        <w:t> </w:t>
      </w:r>
      <w:r>
        <w:rPr>
          <w:sz w:val="16"/>
        </w:rPr>
        <w:t>functional changes.</w:t>
      </w:r>
    </w:p>
    <w:p>
      <w:pPr>
        <w:spacing w:after="0" w:line="288" w:lineRule="auto"/>
        <w:jc w:val="left"/>
        <w:rPr>
          <w:sz w:val="16"/>
        </w:rPr>
        <w:sectPr>
          <w:type w:val="continuous"/>
          <w:pgSz w:w="8820" w:h="13320"/>
          <w:pgMar w:top="1260" w:bottom="280" w:left="420" w:right="920"/>
          <w:cols w:num="2" w:equalWidth="0">
            <w:col w:w="2869" w:space="40"/>
            <w:col w:w="4571"/>
          </w:cols>
        </w:sectPr>
      </w:pPr>
    </w:p>
    <w:p>
      <w:pPr>
        <w:tabs>
          <w:tab w:pos="3129" w:val="left" w:leader="none"/>
        </w:tabs>
        <w:spacing w:before="6"/>
        <w:ind w:left="630" w:right="0" w:firstLine="0"/>
        <w:jc w:val="left"/>
        <w:rPr>
          <w:sz w:val="16"/>
        </w:rPr>
      </w:pPr>
      <w:r>
        <w:rPr>
          <w:sz w:val="16"/>
        </w:rPr>
        <w:t>Vendor</w:t>
      </w:r>
      <w:r>
        <w:rPr>
          <w:spacing w:val="-5"/>
          <w:sz w:val="16"/>
        </w:rPr>
        <w:t> </w:t>
      </w:r>
      <w:r>
        <w:rPr>
          <w:sz w:val="16"/>
        </w:rPr>
        <w:t>lock-in</w:t>
      </w:r>
      <w:r>
        <w:rPr>
          <w:spacing w:val="-4"/>
          <w:sz w:val="16"/>
        </w:rPr>
        <w:t> </w:t>
      </w:r>
      <w:r>
        <w:rPr>
          <w:sz w:val="16"/>
        </w:rPr>
        <w:t>(entanglement)</w:t>
        <w:tab/>
        <w:t>Unless</w:t>
      </w:r>
      <w:r>
        <w:rPr>
          <w:spacing w:val="-2"/>
          <w:sz w:val="16"/>
        </w:rPr>
        <w:t> </w:t>
      </w:r>
      <w:r>
        <w:rPr>
          <w:sz w:val="16"/>
        </w:rPr>
        <w:t>they’re</w:t>
      </w:r>
      <w:r>
        <w:rPr>
          <w:spacing w:val="-3"/>
          <w:sz w:val="16"/>
        </w:rPr>
        <w:t> </w:t>
      </w:r>
      <w:r>
        <w:rPr>
          <w:sz w:val="16"/>
        </w:rPr>
        <w:t>extremely</w:t>
      </w:r>
      <w:r>
        <w:rPr>
          <w:spacing w:val="-2"/>
          <w:sz w:val="16"/>
        </w:rPr>
        <w:t> </w:t>
      </w:r>
      <w:r>
        <w:rPr>
          <w:sz w:val="16"/>
        </w:rPr>
        <w:t>careful</w:t>
      </w:r>
      <w:r>
        <w:rPr>
          <w:spacing w:val="-3"/>
          <w:sz w:val="16"/>
        </w:rPr>
        <w:t> </w:t>
      </w:r>
      <w:r>
        <w:rPr>
          <w:sz w:val="16"/>
        </w:rPr>
        <w:t>in</w:t>
      </w:r>
      <w:r>
        <w:rPr>
          <w:spacing w:val="-2"/>
          <w:sz w:val="16"/>
        </w:rPr>
        <w:t> </w:t>
      </w:r>
      <w:r>
        <w:rPr>
          <w:sz w:val="16"/>
        </w:rPr>
        <w:t>developing</w:t>
      </w:r>
      <w:r>
        <w:rPr>
          <w:spacing w:val="-2"/>
          <w:sz w:val="16"/>
        </w:rPr>
        <w:t> </w:t>
      </w:r>
      <w:r>
        <w:rPr>
          <w:sz w:val="16"/>
        </w:rPr>
        <w:t>their</w:t>
      </w:r>
      <w:r>
        <w:rPr>
          <w:spacing w:val="-3"/>
          <w:sz w:val="16"/>
        </w:rPr>
        <w:t> </w:t>
      </w:r>
      <w:r>
        <w:rPr>
          <w:sz w:val="16"/>
        </w:rPr>
        <w:t>system</w:t>
      </w:r>
    </w:p>
    <w:p>
      <w:pPr>
        <w:spacing w:line="288" w:lineRule="auto" w:before="36"/>
        <w:ind w:left="3210" w:right="0" w:firstLine="0"/>
        <w:jc w:val="left"/>
        <w:rPr>
          <w:sz w:val="16"/>
        </w:rPr>
      </w:pPr>
      <w:r>
        <w:rPr>
          <w:sz w:val="16"/>
        </w:rPr>
        <w:t>architectures, customers can become tightly dependent on a</w:t>
      </w:r>
      <w:r>
        <w:rPr>
          <w:spacing w:val="1"/>
          <w:sz w:val="16"/>
        </w:rPr>
        <w:t> </w:t>
      </w:r>
      <w:r>
        <w:rPr>
          <w:sz w:val="16"/>
        </w:rPr>
        <w:t>particular</w:t>
      </w:r>
      <w:r>
        <w:rPr>
          <w:spacing w:val="-2"/>
          <w:sz w:val="16"/>
        </w:rPr>
        <w:t> </w:t>
      </w:r>
      <w:r>
        <w:rPr>
          <w:sz w:val="16"/>
        </w:rPr>
        <w:t>vendor’s</w:t>
      </w:r>
      <w:r>
        <w:rPr>
          <w:spacing w:val="-2"/>
          <w:sz w:val="16"/>
        </w:rPr>
        <w:t> </w:t>
      </w:r>
      <w:r>
        <w:rPr>
          <w:sz w:val="16"/>
        </w:rPr>
        <w:t>product</w:t>
      </w:r>
      <w:r>
        <w:rPr>
          <w:spacing w:val="-1"/>
          <w:sz w:val="16"/>
        </w:rPr>
        <w:t> </w:t>
      </w:r>
      <w:r>
        <w:rPr>
          <w:sz w:val="16"/>
        </w:rPr>
        <w:t>or</w:t>
      </w:r>
      <w:r>
        <w:rPr>
          <w:spacing w:val="-2"/>
          <w:sz w:val="16"/>
        </w:rPr>
        <w:t> </w:t>
      </w:r>
      <w:r>
        <w:rPr>
          <w:sz w:val="16"/>
        </w:rPr>
        <w:t>component</w:t>
      </w:r>
      <w:r>
        <w:rPr>
          <w:spacing w:val="-1"/>
          <w:sz w:val="16"/>
        </w:rPr>
        <w:t> </w:t>
      </w:r>
      <w:r>
        <w:rPr>
          <w:sz w:val="16"/>
        </w:rPr>
        <w:t>(e.g.,</w:t>
      </w:r>
      <w:r>
        <w:rPr>
          <w:spacing w:val="-2"/>
          <w:sz w:val="16"/>
        </w:rPr>
        <w:t> </w:t>
      </w:r>
      <w:r>
        <w:rPr>
          <w:sz w:val="16"/>
        </w:rPr>
        <w:t>billing</w:t>
      </w:r>
      <w:r>
        <w:rPr>
          <w:spacing w:val="-1"/>
          <w:sz w:val="16"/>
        </w:rPr>
        <w:t> </w:t>
      </w:r>
      <w:r>
        <w:rPr>
          <w:sz w:val="16"/>
        </w:rPr>
        <w:t>engines).</w:t>
      </w:r>
    </w:p>
    <w:p>
      <w:pPr>
        <w:spacing w:after="0" w:line="288" w:lineRule="auto"/>
        <w:jc w:val="left"/>
        <w:rPr>
          <w:sz w:val="16"/>
        </w:rPr>
        <w:sectPr>
          <w:type w:val="continuous"/>
          <w:pgSz w:w="8820" w:h="13320"/>
          <w:pgMar w:top="1260" w:bottom="280" w:left="420" w:right="920"/>
        </w:sectPr>
      </w:pPr>
    </w:p>
    <w:p>
      <w:pPr>
        <w:spacing w:line="288" w:lineRule="auto" w:before="8"/>
        <w:ind w:left="710" w:right="-2" w:hanging="80"/>
        <w:jc w:val="left"/>
        <w:rPr>
          <w:sz w:val="16"/>
        </w:rPr>
      </w:pPr>
      <w:r>
        <w:rPr>
          <w:sz w:val="16"/>
        </w:rPr>
        <w:t>Deployment complexity for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installation</w:t>
      </w:r>
      <w:r>
        <w:rPr>
          <w:spacing w:val="-7"/>
          <w:sz w:val="16"/>
        </w:rPr>
        <w:t> </w:t>
      </w:r>
      <w:r>
        <w:rPr>
          <w:sz w:val="16"/>
        </w:rPr>
        <w:t>and</w:t>
      </w:r>
      <w:r>
        <w:rPr>
          <w:spacing w:val="-7"/>
          <w:sz w:val="16"/>
        </w:rPr>
        <w:t> </w:t>
      </w:r>
      <w:r>
        <w:rPr>
          <w:sz w:val="16"/>
        </w:rPr>
        <w:t>configuration</w:t>
      </w:r>
    </w:p>
    <w:p>
      <w:pPr>
        <w:spacing w:line="288" w:lineRule="auto" w:before="8"/>
        <w:ind w:left="584" w:right="179" w:hanging="80"/>
        <w:jc w:val="left"/>
        <w:rPr>
          <w:sz w:val="16"/>
        </w:rPr>
      </w:pPr>
      <w:r>
        <w:rPr/>
        <w:br w:type="column"/>
      </w:r>
      <w:r>
        <w:rPr>
          <w:sz w:val="16"/>
        </w:rPr>
        <w:t>Installation of COTS components can involve significant</w:t>
      </w:r>
      <w:r>
        <w:rPr>
          <w:spacing w:val="1"/>
          <w:sz w:val="16"/>
        </w:rPr>
        <w:t> </w:t>
      </w:r>
      <w:r>
        <w:rPr>
          <w:sz w:val="16"/>
        </w:rPr>
        <w:t>deployment</w:t>
      </w:r>
      <w:r>
        <w:rPr>
          <w:spacing w:val="-4"/>
          <w:sz w:val="16"/>
        </w:rPr>
        <w:t> </w:t>
      </w:r>
      <w:r>
        <w:rPr>
          <w:sz w:val="16"/>
        </w:rPr>
        <w:t>and</w:t>
      </w:r>
      <w:r>
        <w:rPr>
          <w:spacing w:val="-4"/>
          <w:sz w:val="16"/>
        </w:rPr>
        <w:t> </w:t>
      </w:r>
      <w:r>
        <w:rPr>
          <w:sz w:val="16"/>
        </w:rPr>
        <w:t>configuration</w:t>
      </w:r>
      <w:r>
        <w:rPr>
          <w:spacing w:val="-3"/>
          <w:sz w:val="16"/>
        </w:rPr>
        <w:t> </w:t>
      </w:r>
      <w:r>
        <w:rPr>
          <w:sz w:val="16"/>
        </w:rPr>
        <w:t>issues,</w:t>
      </w:r>
      <w:r>
        <w:rPr>
          <w:spacing w:val="-4"/>
          <w:sz w:val="16"/>
        </w:rPr>
        <w:t> </w:t>
      </w:r>
      <w:r>
        <w:rPr>
          <w:sz w:val="16"/>
        </w:rPr>
        <w:t>which</w:t>
      </w:r>
      <w:r>
        <w:rPr>
          <w:spacing w:val="-4"/>
          <w:sz w:val="16"/>
        </w:rPr>
        <w:t> </w:t>
      </w:r>
      <w:r>
        <w:rPr>
          <w:sz w:val="16"/>
        </w:rPr>
        <w:t>must</w:t>
      </w:r>
      <w:r>
        <w:rPr>
          <w:spacing w:val="-3"/>
          <w:sz w:val="16"/>
        </w:rPr>
        <w:t> </w:t>
      </w:r>
      <w:r>
        <w:rPr>
          <w:sz w:val="16"/>
        </w:rPr>
        <w:t>be</w:t>
      </w:r>
      <w:r>
        <w:rPr>
          <w:spacing w:val="-4"/>
          <w:sz w:val="16"/>
        </w:rPr>
        <w:t> </w:t>
      </w:r>
      <w:r>
        <w:rPr>
          <w:sz w:val="16"/>
        </w:rPr>
        <w:t>considered</w:t>
      </w:r>
      <w:r>
        <w:rPr>
          <w:spacing w:val="-37"/>
          <w:sz w:val="16"/>
        </w:rPr>
        <w:t> </w:t>
      </w:r>
      <w:r>
        <w:rPr>
          <w:sz w:val="16"/>
        </w:rPr>
        <w:t>early in the product selection process.</w:t>
      </w:r>
    </w:p>
    <w:p>
      <w:pPr>
        <w:spacing w:after="0" w:line="288" w:lineRule="auto"/>
        <w:jc w:val="left"/>
        <w:rPr>
          <w:sz w:val="16"/>
        </w:rPr>
        <w:sectPr>
          <w:type w:val="continuous"/>
          <w:pgSz w:w="8820" w:h="13320"/>
          <w:pgMar w:top="1260" w:bottom="280" w:left="420" w:right="920"/>
          <w:cols w:num="2" w:equalWidth="0">
            <w:col w:w="2586" w:space="40"/>
            <w:col w:w="4854"/>
          </w:cols>
        </w:sect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spacing w:line="20" w:lineRule="exact"/>
        <w:ind w:left="625"/>
        <w:rPr>
          <w:sz w:val="2"/>
        </w:rPr>
      </w:pPr>
      <w:r>
        <w:rPr>
          <w:sz w:val="2"/>
        </w:rPr>
        <w:pict>
          <v:group style="width:336pt;height:.5pt;mso-position-horizontal-relative:char;mso-position-vertical-relative:line" coordorigin="0,0" coordsize="6720,10">
            <v:line style="position:absolute" from="0,5" to="2380,5" stroked="true" strokeweight=".5pt" strokecolor="#000000">
              <v:stroke dashstyle="solid"/>
            </v:line>
            <v:line style="position:absolute" from="2380,5" to="672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49" w:lineRule="auto" w:before="93"/>
        <w:ind w:left="630" w:right="127"/>
        <w:jc w:val="both"/>
      </w:pPr>
      <w:r>
        <w:rPr/>
        <w:t>the</w:t>
      </w:r>
      <w:r>
        <w:rPr>
          <w:spacing w:val="25"/>
        </w:rPr>
        <w:t> </w:t>
      </w:r>
      <w:r>
        <w:rPr/>
        <w:t>market</w:t>
      </w:r>
      <w:r>
        <w:rPr>
          <w:spacing w:val="25"/>
        </w:rPr>
        <w:t> </w:t>
      </w:r>
      <w:r>
        <w:rPr/>
        <w:t>direction,</w:t>
      </w:r>
      <w:r>
        <w:rPr>
          <w:spacing w:val="25"/>
        </w:rPr>
        <w:t> </w:t>
      </w:r>
      <w:r>
        <w:rPr/>
        <w:t>to</w:t>
      </w:r>
      <w:r>
        <w:rPr>
          <w:spacing w:val="25"/>
        </w:rPr>
        <w:t> </w:t>
      </w:r>
      <w:r>
        <w:rPr/>
        <w:t>determine</w:t>
      </w:r>
      <w:r>
        <w:rPr>
          <w:spacing w:val="25"/>
        </w:rPr>
        <w:t> </w:t>
      </w:r>
      <w:r>
        <w:rPr/>
        <w:t>when</w:t>
      </w:r>
      <w:r>
        <w:rPr>
          <w:spacing w:val="25"/>
        </w:rPr>
        <w:t> </w:t>
      </w:r>
      <w:r>
        <w:rPr/>
        <w:t>it</w:t>
      </w:r>
      <w:r>
        <w:rPr>
          <w:spacing w:val="25"/>
        </w:rPr>
        <w:t> </w:t>
      </w:r>
      <w:r>
        <w:rPr/>
        <w:t>is</w:t>
      </w:r>
      <w:r>
        <w:rPr>
          <w:spacing w:val="25"/>
        </w:rPr>
        <w:t> </w:t>
      </w:r>
      <w:r>
        <w:rPr/>
        <w:t>time</w:t>
      </w:r>
      <w:r>
        <w:rPr>
          <w:spacing w:val="25"/>
        </w:rPr>
        <w:t> </w:t>
      </w:r>
      <w:r>
        <w:rPr/>
        <w:t>to</w:t>
      </w:r>
      <w:r>
        <w:rPr>
          <w:spacing w:val="25"/>
        </w:rPr>
        <w:t> </w:t>
      </w:r>
      <w:r>
        <w:rPr/>
        <w:t>upgrade</w:t>
      </w:r>
      <w:r>
        <w:rPr>
          <w:spacing w:val="25"/>
        </w:rPr>
        <w:t> </w:t>
      </w:r>
      <w:r>
        <w:rPr/>
        <w:t>or</w:t>
      </w:r>
      <w:r>
        <w:rPr>
          <w:spacing w:val="25"/>
        </w:rPr>
        <w:t> </w:t>
      </w:r>
      <w:r>
        <w:rPr/>
        <w:t>change</w:t>
      </w:r>
      <w:r>
        <w:rPr>
          <w:spacing w:val="25"/>
        </w:rPr>
        <w:t> </w:t>
      </w:r>
      <w:r>
        <w:rPr/>
        <w:t>vendors</w:t>
      </w:r>
      <w:r>
        <w:rPr>
          <w:spacing w:val="-48"/>
        </w:rPr>
        <w:t> </w:t>
      </w:r>
      <w:r>
        <w:rPr/>
        <w:t>in order to maintain a strong position in the market. Also, understanding the long-</w:t>
      </w:r>
      <w:r>
        <w:rPr>
          <w:spacing w:val="1"/>
        </w:rPr>
        <w:t> </w:t>
      </w:r>
      <w:r>
        <w:rPr/>
        <w:t>term costs of using COTS components during the initial product selection allows</w:t>
      </w:r>
      <w:r>
        <w:rPr>
          <w:spacing w:val="1"/>
        </w:rPr>
        <w:t> </w:t>
      </w:r>
      <w:r>
        <w:rPr/>
        <w:t>budgeting for the LCC of the project, because no unexpected fees will be discov-</w:t>
      </w:r>
      <w:r>
        <w:rPr>
          <w:spacing w:val="1"/>
        </w:rPr>
        <w:t> </w:t>
      </w:r>
      <w:r>
        <w:rPr/>
        <w:t>ered later during the operational phase of the product. All of these points show the</w:t>
      </w:r>
      <w:r>
        <w:rPr>
          <w:spacing w:val="1"/>
        </w:rPr>
        <w:t> </w:t>
      </w:r>
      <w:r>
        <w:rPr/>
        <w:t>importance of developing a cost estimation tool for the full LCC of COTS-based</w:t>
      </w:r>
      <w:r>
        <w:rPr>
          <w:spacing w:val="1"/>
        </w:rPr>
        <w:t> </w:t>
      </w:r>
      <w:r>
        <w:rPr/>
        <w:t>development.</w:t>
      </w:r>
    </w:p>
    <w:p>
      <w:pPr>
        <w:pStyle w:val="BodyText"/>
        <w:spacing w:line="249" w:lineRule="auto" w:before="6"/>
        <w:ind w:left="630" w:right="127" w:firstLine="240"/>
        <w:jc w:val="both"/>
      </w:pPr>
      <w:r>
        <w:rPr/>
        <w:t>Many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risks</w:t>
      </w:r>
      <w:r>
        <w:rPr>
          <w:spacing w:val="-3"/>
        </w:rPr>
        <w:t> </w:t>
      </w:r>
      <w:r>
        <w:rPr/>
        <w:t>associated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COTS</w:t>
      </w:r>
      <w:r>
        <w:rPr>
          <w:spacing w:val="-2"/>
        </w:rPr>
        <w:t> </w:t>
      </w:r>
      <w:r>
        <w:rPr/>
        <w:t>integration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attributed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poor</w:t>
      </w:r>
      <w:r>
        <w:rPr>
          <w:spacing w:val="-3"/>
        </w:rPr>
        <w:t> </w:t>
      </w:r>
      <w:r>
        <w:rPr/>
        <w:t>ini-</w:t>
      </w:r>
      <w:r>
        <w:rPr>
          <w:spacing w:val="-47"/>
        </w:rPr>
        <w:t> </w:t>
      </w:r>
      <w:r>
        <w:rPr/>
        <w:t>tial program planning and tracking. If the technology risks associated with COTS-</w:t>
      </w:r>
      <w:r>
        <w:rPr>
          <w:spacing w:val="1"/>
        </w:rPr>
        <w:t> </w:t>
      </w:r>
      <w:r>
        <w:rPr/>
        <w:t>based software development are underestimated, it can lead to longer schedules</w:t>
      </w:r>
      <w:r>
        <w:rPr>
          <w:spacing w:val="1"/>
        </w:rPr>
        <w:t> </w:t>
      </w:r>
      <w:r>
        <w:rPr/>
        <w:t>delays,</w:t>
      </w:r>
      <w:r>
        <w:rPr>
          <w:spacing w:val="-8"/>
        </w:rPr>
        <w:t> </w:t>
      </w:r>
      <w:r>
        <w:rPr/>
        <w:t>higher</w:t>
      </w:r>
      <w:r>
        <w:rPr>
          <w:spacing w:val="-7"/>
        </w:rPr>
        <w:t> </w:t>
      </w:r>
      <w:r>
        <w:rPr/>
        <w:t>development</w:t>
      </w:r>
      <w:r>
        <w:rPr>
          <w:spacing w:val="-6"/>
        </w:rPr>
        <w:t> </w:t>
      </w:r>
      <w:r>
        <w:rPr/>
        <w:t>costs,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higher</w:t>
      </w:r>
      <w:r>
        <w:rPr>
          <w:spacing w:val="-7"/>
        </w:rPr>
        <w:t> </w:t>
      </w:r>
      <w:r>
        <w:rPr/>
        <w:t>maintenance</w:t>
      </w:r>
      <w:r>
        <w:rPr>
          <w:spacing w:val="-6"/>
        </w:rPr>
        <w:t> </w:t>
      </w:r>
      <w:r>
        <w:rPr/>
        <w:t>costs.</w:t>
      </w:r>
      <w:r>
        <w:rPr>
          <w:spacing w:val="-6"/>
        </w:rPr>
        <w:t> </w:t>
      </w:r>
      <w:r>
        <w:rPr/>
        <w:t>Applying</w:t>
      </w:r>
      <w:r>
        <w:rPr>
          <w:spacing w:val="-6"/>
        </w:rPr>
        <w:t> </w:t>
      </w:r>
      <w:r>
        <w:rPr/>
        <w:t>risk</w:t>
      </w:r>
      <w:r>
        <w:rPr>
          <w:spacing w:val="-8"/>
        </w:rPr>
        <w:t> </w:t>
      </w:r>
      <w:r>
        <w:rPr/>
        <w:t>miti-</w:t>
      </w:r>
      <w:r>
        <w:rPr>
          <w:spacing w:val="-47"/>
        </w:rPr>
        <w:t> </w:t>
      </w:r>
      <w:r>
        <w:rPr/>
        <w:t>gation strategies while dealing with COTS-based software development can mini-</w:t>
      </w:r>
      <w:r>
        <w:rPr>
          <w:spacing w:val="1"/>
        </w:rPr>
        <w:t> </w:t>
      </w:r>
      <w:r>
        <w:rPr/>
        <w:t>mize the risks and LCC of using COTS components.</w:t>
      </w:r>
    </w:p>
    <w:p>
      <w:pPr>
        <w:pStyle w:val="BodyText"/>
        <w:spacing w:line="249" w:lineRule="auto" w:before="5"/>
        <w:ind w:left="630" w:right="127" w:firstLine="240"/>
        <w:jc w:val="both"/>
      </w:pPr>
      <w:r>
        <w:rPr/>
        <w:t>No silver bullets exist for dealing with COTS, COTS insertion, GOTS, MOTS,</w:t>
      </w:r>
      <w:r>
        <w:rPr>
          <w:spacing w:val="1"/>
        </w:rPr>
        <w:t> </w:t>
      </w:r>
      <w:r>
        <w:rPr/>
        <w:t>etc. Although their use can bring significant benefits, they can be attained only by</w:t>
      </w:r>
      <w:r>
        <w:rPr>
          <w:spacing w:val="1"/>
        </w:rPr>
        <w:t> </w:t>
      </w:r>
      <w:r>
        <w:rPr/>
        <w:t>understanding and addressing the challenges of buying COTS or in-house develop-</w:t>
      </w:r>
      <w:r>
        <w:rPr>
          <w:spacing w:val="1"/>
        </w:rPr>
        <w:t> </w:t>
      </w:r>
      <w:r>
        <w:rPr/>
        <w:t>ment. It must also be emphasized that the risks associated with system development</w:t>
      </w:r>
      <w:r>
        <w:rPr>
          <w:spacing w:val="-47"/>
        </w:rPr>
        <w:t> </w:t>
      </w:r>
      <w:r>
        <w:rPr/>
        <w:t>do not disappear and usually increase as the number of COTS systems increases. In</w:t>
      </w:r>
      <w:r>
        <w:rPr>
          <w:spacing w:val="-47"/>
        </w:rPr>
        <w:t> </w:t>
      </w:r>
      <w:r>
        <w:rPr/>
        <w:t>summary, no matter how much of a system is comprised of COTS, the system must</w:t>
      </w:r>
      <w:r>
        <w:rPr>
          <w:spacing w:val="-47"/>
        </w:rPr>
        <w:t> </w:t>
      </w:r>
      <w:r>
        <w:rPr/>
        <w:t>still be</w:t>
      </w:r>
      <w:r>
        <w:rPr>
          <w:spacing w:val="1"/>
        </w:rPr>
        <w:t> </w:t>
      </w:r>
      <w:r>
        <w:rPr/>
        <w:t>integrated, tested,</w:t>
      </w:r>
      <w:r>
        <w:rPr>
          <w:spacing w:val="1"/>
        </w:rPr>
        <w:t> </w:t>
      </w:r>
      <w:r>
        <w:rPr/>
        <w:t>sustained, and</w:t>
      </w:r>
      <w:r>
        <w:rPr>
          <w:spacing w:val="1"/>
        </w:rPr>
        <w:t> </w:t>
      </w:r>
      <w:r>
        <w:rPr/>
        <w:t>retired.</w:t>
      </w:r>
    </w:p>
    <w:p>
      <w:pPr>
        <w:pStyle w:val="BodyText"/>
        <w:spacing w:before="1"/>
        <w:rPr>
          <w:sz w:val="30"/>
        </w:rPr>
      </w:pPr>
    </w:p>
    <w:p>
      <w:pPr>
        <w:pStyle w:val="Heading2"/>
        <w:ind w:left="630"/>
      </w:pPr>
      <w:bookmarkStart w:name="_TOC_250031" w:id="139"/>
      <w:bookmarkEnd w:id="139"/>
      <w:r>
        <w:rPr>
          <w:w w:val="105"/>
        </w:rPr>
        <w:t>QUESTIONS</w:t>
      </w:r>
    </w:p>
    <w:p>
      <w:pPr>
        <w:pStyle w:val="ListParagraph"/>
        <w:numPr>
          <w:ilvl w:val="1"/>
          <w:numId w:val="132"/>
        </w:numPr>
        <w:tabs>
          <w:tab w:pos="1270" w:val="left" w:leader="none"/>
        </w:tabs>
        <w:spacing w:line="240" w:lineRule="auto" w:before="124" w:after="0"/>
        <w:ind w:left="1270" w:right="0" w:hanging="468"/>
        <w:jc w:val="both"/>
        <w:rPr>
          <w:sz w:val="20"/>
        </w:rPr>
      </w:pPr>
      <w:r>
        <w:rPr>
          <w:sz w:val="20"/>
        </w:rPr>
        <w:t>Consider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technology</w:t>
      </w:r>
      <w:r>
        <w:rPr>
          <w:spacing w:val="-5"/>
          <w:sz w:val="20"/>
        </w:rPr>
        <w:t> </w:t>
      </w:r>
      <w:r>
        <w:rPr>
          <w:sz w:val="20"/>
        </w:rPr>
        <w:t>cycle</w:t>
      </w:r>
      <w:r>
        <w:rPr>
          <w:spacing w:val="-6"/>
          <w:sz w:val="20"/>
        </w:rPr>
        <w:t> </w:t>
      </w:r>
      <w:r>
        <w:rPr>
          <w:sz w:val="20"/>
        </w:rPr>
        <w:t>times</w:t>
      </w:r>
      <w:r>
        <w:rPr>
          <w:spacing w:val="-5"/>
          <w:sz w:val="20"/>
        </w:rPr>
        <w:t> </w:t>
      </w:r>
      <w:r>
        <w:rPr>
          <w:sz w:val="20"/>
        </w:rPr>
        <w:t>shown</w:t>
      </w:r>
      <w:r>
        <w:rPr>
          <w:spacing w:val="-5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figure</w:t>
      </w:r>
      <w:r>
        <w:rPr>
          <w:spacing w:val="-5"/>
          <w:sz w:val="20"/>
        </w:rPr>
        <w:t> </w:t>
      </w:r>
      <w:r>
        <w:rPr>
          <w:sz w:val="20"/>
        </w:rPr>
        <w:t>below.</w:t>
      </w:r>
    </w:p>
    <w:p>
      <w:pPr>
        <w:pStyle w:val="ListParagraph"/>
        <w:numPr>
          <w:ilvl w:val="2"/>
          <w:numId w:val="132"/>
        </w:numPr>
        <w:tabs>
          <w:tab w:pos="1590" w:val="left" w:leader="none"/>
        </w:tabs>
        <w:spacing w:line="249" w:lineRule="auto" w:before="11" w:after="0"/>
        <w:ind w:left="1590" w:right="367" w:hanging="312"/>
        <w:jc w:val="both"/>
        <w:rPr>
          <w:sz w:val="20"/>
        </w:rPr>
      </w:pPr>
      <w:r>
        <w:rPr>
          <w:sz w:val="20"/>
        </w:rPr>
        <w:t>Discuss the challenges of producing a system with leading edge</w:t>
      </w:r>
      <w:r>
        <w:rPr>
          <w:spacing w:val="1"/>
          <w:sz w:val="20"/>
        </w:rPr>
        <w:t> </w:t>
      </w:r>
      <w:r>
        <w:rPr>
          <w:sz w:val="20"/>
        </w:rPr>
        <w:t>technology while conducting systems integration and meaningful</w:t>
      </w:r>
      <w:r>
        <w:rPr>
          <w:spacing w:val="1"/>
          <w:sz w:val="20"/>
        </w:rPr>
        <w:t> </w:t>
      </w:r>
      <w:r>
        <w:rPr>
          <w:sz w:val="20"/>
        </w:rPr>
        <w:t>independent</w:t>
      </w:r>
      <w:r>
        <w:rPr>
          <w:spacing w:val="2"/>
          <w:sz w:val="20"/>
        </w:rPr>
        <w:t> </w:t>
      </w:r>
      <w:r>
        <w:rPr>
          <w:sz w:val="20"/>
        </w:rPr>
        <w:t>testing.</w:t>
      </w:r>
    </w:p>
    <w:p>
      <w:pPr>
        <w:pStyle w:val="ListParagraph"/>
        <w:numPr>
          <w:ilvl w:val="2"/>
          <w:numId w:val="132"/>
        </w:numPr>
        <w:tabs>
          <w:tab w:pos="1590" w:val="left" w:leader="none"/>
        </w:tabs>
        <w:spacing w:line="249" w:lineRule="auto" w:before="2" w:after="0"/>
        <w:ind w:left="1590" w:right="367" w:hanging="315"/>
        <w:jc w:val="both"/>
        <w:rPr>
          <w:sz w:val="20"/>
        </w:rPr>
      </w:pPr>
      <w:r>
        <w:rPr>
          <w:sz w:val="20"/>
        </w:rPr>
        <w:t>Military systems often take 15 years or longer from conception to</w:t>
      </w:r>
      <w:r>
        <w:rPr>
          <w:spacing w:val="1"/>
          <w:sz w:val="20"/>
        </w:rPr>
        <w:t> </w:t>
      </w:r>
      <w:r>
        <w:rPr>
          <w:sz w:val="20"/>
        </w:rPr>
        <w:t>fielding. Discuss the use of modularity as a key performance param-</w:t>
      </w:r>
      <w:r>
        <w:rPr>
          <w:spacing w:val="1"/>
          <w:sz w:val="20"/>
        </w:rPr>
        <w:t> </w:t>
      </w:r>
      <w:r>
        <w:rPr>
          <w:sz w:val="20"/>
        </w:rPr>
        <w:t>eter</w:t>
      </w:r>
      <w:r>
        <w:rPr>
          <w:spacing w:val="-1"/>
          <w:sz w:val="20"/>
        </w:rPr>
        <w:t> </w:t>
      </w:r>
      <w:r>
        <w:rPr>
          <w:sz w:val="20"/>
        </w:rPr>
        <w:t>for assessing</w:t>
      </w:r>
      <w:r>
        <w:rPr>
          <w:spacing w:val="-1"/>
          <w:sz w:val="20"/>
        </w:rPr>
        <w:t> </w:t>
      </w:r>
      <w:r>
        <w:rPr>
          <w:sz w:val="20"/>
        </w:rPr>
        <w:t>platform designs.</w:t>
      </w:r>
    </w:p>
    <w:p>
      <w:pPr>
        <w:spacing w:after="0" w:line="249" w:lineRule="auto"/>
        <w:jc w:val="both"/>
        <w:rPr>
          <w:sz w:val="20"/>
        </w:rPr>
        <w:sectPr>
          <w:type w:val="continuous"/>
          <w:pgSz w:w="8820" w:h="13320"/>
          <w:pgMar w:top="1260" w:bottom="280" w:left="420" w:right="920"/>
        </w:sectPr>
      </w:pPr>
    </w:p>
    <w:p>
      <w:pPr>
        <w:pStyle w:val="BodyText"/>
        <w:spacing w:before="5"/>
        <w:rPr>
          <w:sz w:val="19"/>
        </w:rPr>
      </w:pPr>
    </w:p>
    <w:p>
      <w:pPr>
        <w:spacing w:before="116"/>
        <w:ind w:left="3894" w:right="0" w:firstLine="0"/>
        <w:jc w:val="left"/>
        <w:rPr>
          <w:b/>
          <w:i/>
          <w:sz w:val="17"/>
        </w:rPr>
      </w:pPr>
      <w:r>
        <w:rPr/>
        <w:pict>
          <v:group style="position:absolute;margin-left:60.619999pt;margin-top:22.091047pt;width:328.95pt;height:219.5pt;mso-position-horizontal-relative:page;mso-position-vertical-relative:paragraph;z-index:15963136" coordorigin="1212,442" coordsize="6579,4390">
            <v:rect style="position:absolute;left:1640;top:503;width:1194;height:365" filled="true" fillcolor="#c8c8c8" stroked="false">
              <v:fill type="solid"/>
            </v:rect>
            <v:shape style="position:absolute;left:1636;top:500;width:1203;height:375" coordorigin="1636,501" coordsize="1203,375" path="m2838,501l1636,501,1636,875,2838,875,2838,869,1645,869,1640,865,1645,865,1645,509,1640,509,1645,505,2838,505,2838,501xm1645,865l1640,865,1645,869,1645,865xm2830,865l1645,865,1645,869,2830,869,2830,865xm2830,505l2830,869,2834,865,2838,865,2838,509,2834,509,2830,505xm2838,865l2834,865,2830,869,2838,869,2838,865xm1645,505l1640,509,1645,509,1645,505xm2830,505l1645,505,1645,509,2830,509,2830,505xm2838,505l2830,505,2834,509,2838,509,2838,505xe" filled="true" fillcolor="#000000" stroked="false">
              <v:path arrowok="t"/>
              <v:fill type="solid"/>
            </v:shape>
            <v:rect style="position:absolute;left:1640;top:941;width:1194;height:365" filled="true" fillcolor="#c8c8c8" stroked="false">
              <v:fill type="solid"/>
            </v:rect>
            <v:shape style="position:absolute;left:1636;top:938;width:1203;height:375" coordorigin="1636,939" coordsize="1203,375" path="m2838,939l1636,939,1636,1313,2838,1313,2838,1307,1645,1307,1640,1303,1645,1303,1645,947,1640,947,1645,943,2838,943,2838,939xm1645,1303l1640,1303,1645,1307,1645,1303xm2830,1303l1645,1303,1645,1307,2830,1307,2830,1303xm2830,943l2830,1307,2834,1303,2838,1303,2838,947,2834,947,2830,943xm2838,1303l2834,1303,2830,1307,2838,1307,2838,1303xm1645,943l1640,947,1645,947,1645,943xm2830,943l1645,943,1645,947,2830,947,2830,943xm2838,943l2830,943,2834,947,2838,947,2838,943xe" filled="true" fillcolor="#000000" stroked="false">
              <v:path arrowok="t"/>
              <v:fill type="solid"/>
            </v:shape>
            <v:rect style="position:absolute;left:1640;top:1379;width:1194;height:365" filled="true" fillcolor="#c8c8c8" stroked="false">
              <v:fill type="solid"/>
            </v:rect>
            <v:shape style="position:absolute;left:1636;top:1376;width:1203;height:374" coordorigin="1636,1377" coordsize="1203,374" path="m2838,1377l1636,1377,1636,1750,2838,1750,2838,1745,1645,1745,1640,1741,1645,1741,1645,1387,1640,1387,1645,1381,2838,1381,2838,1377xm1645,1741l1640,1741,1645,1745,1645,1741xm2830,1741l1645,1741,1645,1745,2830,1745,2830,1741xm2830,1381l2830,1745,2834,1741,2838,1741,2838,1387,2834,1387,2830,1381xm2838,1741l2834,1741,2830,1745,2838,1745,2838,1741xm1645,1381l1640,1387,1645,1387,1645,1381xm2830,1381l1645,1381,1645,1387,2830,1387,2830,1381xm2838,1381l2830,1381,2834,1387,2838,1387,2838,1381xe" filled="true" fillcolor="#000000" stroked="false">
              <v:path arrowok="t"/>
              <v:fill type="solid"/>
            </v:shape>
            <v:rect style="position:absolute;left:1640;top:1804;width:1194;height:367" filled="true" fillcolor="#c8c8c8" stroked="false">
              <v:fill type="solid"/>
            </v:rect>
            <v:shape style="position:absolute;left:1636;top:1800;width:1203;height:376" coordorigin="1636,1801" coordsize="1203,376" path="m2838,1801l1636,1801,1636,2177,2838,2177,2838,2171,1645,2171,1640,2167,1645,2167,1645,1811,1640,1811,1645,1805,2838,1805,2838,1801xm1645,2167l1640,2167,1645,2171,1645,2167xm2830,2167l1645,2167,1645,2171,2830,2171,2830,2167xm2830,1805l2830,2171,2834,2167,2838,2167,2838,1811,2834,1811,2830,1805xm2838,2167l2834,2167,2830,2171,2838,2171,2838,2167xm1645,1805l1640,1811,1645,1811,1645,1805xm2830,1805l1645,1805,1645,1811,2830,1811,2830,1805xm2838,1805l2830,1805,2834,1811,2838,1811,2838,1805xe" filled="true" fillcolor="#000000" stroked="false">
              <v:path arrowok="t"/>
              <v:fill type="solid"/>
            </v:shape>
            <v:rect style="position:absolute;left:3232;top:503;width:3330;height:365" filled="true" fillcolor="#c8c8c8" stroked="false">
              <v:fill type="solid"/>
            </v:rect>
            <v:shape style="position:absolute;left:3226;top:500;width:3340;height:375" coordorigin="3226,501" coordsize="3340,375" path="m6566,501l3226,501,3226,875,6566,875,6566,869,3236,869,3232,865,3236,865,3236,509,3232,509,3236,505,6566,505,6566,501xm3236,865l3232,865,3236,869,3236,865xm6558,865l3236,865,3236,869,6558,869,6558,865xm6558,505l6558,869,6562,865,6566,865,6566,509,6562,509,6558,505xm6566,865l6562,865,6558,869,6566,869,6566,865xm3236,505l3232,509,3236,509,3236,505xm6558,505l3236,505,3236,509,6558,509,6558,505xm6566,505l6558,505,6562,509,6566,509,6566,505xe" filled="true" fillcolor="#000000" stroked="false">
              <v:path arrowok="t"/>
              <v:fill type="solid"/>
            </v:shape>
            <v:shape style="position:absolute;left:2878;top:563;width:311;height:249" type="#_x0000_t75" stroked="false">
              <v:imagedata r:id="rId305" o:title=""/>
            </v:shape>
            <v:rect style="position:absolute;left:3232;top:941;width:2286;height:365" filled="true" fillcolor="#c8c8c8" stroked="false">
              <v:fill type="solid"/>
            </v:rect>
            <v:shape style="position:absolute;left:3226;top:938;width:2296;height:375" coordorigin="3226,939" coordsize="2296,375" path="m5522,939l3226,939,3226,1313,5522,1313,5522,1307,3236,1307,3232,1303,3236,1303,3236,947,3232,947,3236,943,5522,943,5522,939xm3236,1303l3232,1303,3236,1307,3236,1303xm5512,1303l3236,1303,3236,1307,5512,1307,5512,1303xm5512,943l5512,1307,5518,1303,5522,1303,5522,947,5518,947,5512,943xm5522,1303l5518,1303,5512,1307,5522,1307,5522,1303xm3236,943l3232,947,3236,947,3236,943xm5512,943l3236,943,3236,947,5512,947,5512,943xm5522,943l5512,943,5518,947,5522,947,5522,943xe" filled="true" fillcolor="#000000" stroked="false">
              <v:path arrowok="t"/>
              <v:fill type="solid"/>
            </v:shape>
            <v:shape style="position:absolute;left:2878;top:1001;width:311;height:248" type="#_x0000_t75" stroked="false">
              <v:imagedata r:id="rId306" o:title=""/>
            </v:shape>
            <v:rect style="position:absolute;left:1640;top:2255;width:1194;height:365" filled="true" fillcolor="#c8c8c8" stroked="false">
              <v:fill type="solid"/>
            </v:rect>
            <v:shape style="position:absolute;left:1636;top:2250;width:1203;height:374" coordorigin="1636,2251" coordsize="1203,374" path="m2838,2251l1636,2251,1636,2624,2838,2624,2838,2621,1645,2621,1640,2617,1645,2617,1645,2261,1640,2261,1645,2255,2838,2255,2838,2251xm1645,2617l1640,2617,1645,2621,1645,2617xm2830,2617l1645,2617,1645,2621,2830,2621,2830,2617xm2830,2255l2830,2621,2834,2617,2838,2617,2838,2261,2834,2261,2830,2255xm2838,2617l2834,2617,2830,2621,2838,2621,2838,2617xm1645,2255l1640,2261,1645,2261,1645,2255xm2830,2255l1645,2255,1645,2261,2830,2261,2830,2255xm2838,2255l2830,2255,2834,2261,2838,2261,2838,2255xe" filled="true" fillcolor="#000000" stroked="false">
              <v:path arrowok="t"/>
              <v:fill type="solid"/>
            </v:shape>
            <v:rect style="position:absolute;left:1640;top:2693;width:1194;height:365" filled="true" fillcolor="#c8c8c8" stroked="false">
              <v:fill type="solid"/>
            </v:rect>
            <v:shape style="position:absolute;left:1636;top:2688;width:1203;height:374" coordorigin="1636,2689" coordsize="1203,374" path="m2838,2689l1636,2689,1636,3062,2838,3062,2838,3059,1645,3059,1640,3055,1645,3055,1645,2699,1640,2699,1645,2695,2838,2695,2838,2689xm1645,3055l1640,3055,1645,3059,1645,3055xm2830,3055l1645,3055,1645,3059,2830,3059,2830,3055xm2830,2695l2830,3059,2834,3055,2838,3055,2838,2699,2834,2699,2830,2695xm2838,3055l2834,3055,2830,3059,2838,3059,2838,3055xm1645,2695l1640,2699,1645,2699,1645,2695xm2830,2695l1645,2695,1645,2699,2830,2699,2830,2695xm2838,2695l2830,2695,2834,2699,2838,2699,2838,2695xe" filled="true" fillcolor="#000000" stroked="false">
              <v:path arrowok="t"/>
              <v:fill type="solid"/>
            </v:shape>
            <v:rect style="position:absolute;left:1640;top:3131;width:1194;height:365" filled="true" fillcolor="#c8c8c8" stroked="false">
              <v:fill type="solid"/>
            </v:rect>
            <v:shape style="position:absolute;left:1636;top:3126;width:1203;height:374" coordorigin="1636,3127" coordsize="1203,374" path="m2838,3127l1636,3127,1636,3500,2838,3500,2838,3497,1645,3497,1640,3493,1645,3493,1645,3137,1640,3137,1645,3133,2838,3133,2838,3127xm1645,3493l1640,3493,1645,3497,1645,3493xm2830,3493l1645,3493,1645,3497,2830,3497,2830,3493xm2830,3133l2830,3497,2834,3493,2838,3493,2838,3137,2834,3137,2830,3133xm2838,3493l2834,3493,2830,3497,2838,3497,2838,3493xm1645,3133l1640,3137,1645,3137,1645,3133xm2830,3133l1645,3133,1645,3137,2830,3137,2830,3133xm2838,3133l2830,3133,2834,3137,2838,3137,2838,3133xe" filled="true" fillcolor="#000000" stroked="false">
              <v:path arrowok="t"/>
              <v:fill type="solid"/>
            </v:shape>
            <v:shape style="position:absolute;left:2878;top:1376;width:1949;height:2124" type="#_x0000_t75" stroked="false">
              <v:imagedata r:id="rId307" o:title=""/>
            </v:shape>
            <v:shape style="position:absolute;left:1212;top:1745;width:6559;height:49" coordorigin="1212,1745" coordsize="6559,49" path="m1359,1756l1212,1757,1213,1793,1360,1793,1359,1756xm1615,1756l1469,1756,1470,1793,1616,1793,1615,1756xm1872,1755l1725,1756,1726,1793,1873,1792,1872,1755xm2128,1755l1982,1755,1983,1792,2129,1792,2128,1755xm2385,1754l2238,1754,2239,1791,2386,1791,2385,1754xm2641,1754l2495,1754,2495,1791,2642,1790,2641,1754xm2898,1754l2751,1754,2752,1790,2898,1790,2898,1754xm3154,1753l3008,1754,3008,1790,3155,1790,3154,1753xm3410,1753l3264,1753,3264,1790,3410,1790,3410,1753xm3666,1752l3520,1752,3520,1789,3668,1789,3666,1752xm3924,1752l3776,1752,3778,1789,3924,1788,3924,1752xm4180,1752l4034,1752,4034,1788,4180,1788,4180,1752xm4436,1751l4290,1751,4290,1787,4436,1787,4436,1751xm4692,1750l4546,1751,4546,1787,4694,1787,4692,1750xm4948,1750l4802,1750,4804,1787,4950,1787,4948,1750xm5206,1749l5058,1750,5060,1787,5206,1786,5206,1749xm5462,1749l5316,1749,5316,1786,5462,1786,5462,1749xm5719,1749l5572,1749,5572,1785,5719,1785,5719,1749xm5974,1748l5828,1749,5828,1785,5974,1785,5974,1748xm6231,1748l6084,1748,6084,1785,6231,1785,6231,1748xm6488,1747l6342,1748,6342,1785,6488,1784,6488,1747xm6745,1747l6598,1747,6598,1784,6745,1784,6745,1747xm7001,1746l6854,1746,6854,1783,7001,1783,7001,1746xm7258,1746l7110,1746,7110,1783,7258,1782,7258,1746xm7515,1746l7368,1746,7368,1782,7515,1782,7515,1746xm7771,1745l7624,1745,7624,1782,7771,1782,7771,1745xe" filled="true" fillcolor="#959595" stroked="false">
              <v:path arrowok="t"/>
              <v:fill type="solid"/>
            </v:shape>
            <v:line style="position:absolute" from="1212,3533" to="7771,3533" stroked="true" strokeweight="1.832pt" strokecolor="#959595">
              <v:stroke dashstyle="shortdash"/>
            </v:line>
            <v:shape style="position:absolute;left:1636;top:3604;width:1951;height:1227" type="#_x0000_t75" stroked="false">
              <v:imagedata r:id="rId308" o:title=""/>
            </v:shape>
            <v:line style="position:absolute" from="1212,461" to="7770,461" stroked="true" strokeweight="1.869pt" strokecolor="#959595">
              <v:stroke dashstyle="shortdash"/>
            </v:line>
            <v:shape style="position:absolute;left:1427;top:499;width:152;height:4309" coordorigin="1428,499" coordsize="152,4309" path="m1580,3587l1579,3577,1572,3578,1571,3578,1542,3590,1521,3613,1507,3642,1502,3673,1501,3683,1501,4091,1499,4118,1490,4145,1474,4168,1452,4184,1446,4186,1439,4188,1440,4188,1432,4188,1429,4190,1428,4193,1429,4196,1432,4197,1440,4198,1439,4198,1446,4199,1453,4202,1459,4205,1471,4213,1479,4220,1485,4232,1489,4240,1493,4248,1497,4258,1499,4271,1501,4284,1501,4295,1501,4701,1503,4723,1510,4751,1524,4776,1544,4796,1571,4808,1579,4808,1580,4799,1572,4798,1573,4798,1566,4797,1560,4794,1553,4791,1542,4785,1534,4775,1527,4764,1522,4756,1519,4748,1515,4738,1513,4725,1511,4712,1511,4295,1510,4284,1509,4273,1502,4245,1488,4220,1468,4200,1462,4197,1451,4192,1460,4188,1470,4184,1491,4161,1505,4131,1510,4101,1511,4091,1511,3683,1513,3658,1522,3630,1537,3607,1559,3591,1566,3588,1573,3587,1580,3587xm1580,1901l1579,1891,1575,1891,1572,1892,1567,1893,1563,1894,1553,1899,1544,1906,1536,1914,1529,1923,1524,1931,1519,1940,1511,1961,1505,1981,1502,2002,1501,2024,1501,2550,1500,2562,1494,2592,1481,2624,1460,2650,1432,2661,1429,2662,1428,2665,1429,2669,1432,2670,1461,2681,1481,2706,1494,2739,1500,2768,1501,2780,1501,3306,1502,3328,1505,3349,1511,3369,1519,3390,1523,3399,1529,3408,1537,3418,1544,3425,1552,3431,1563,3437,1566,3437,1571,3439,1575,3439,1579,3440,1580,3430,1573,3430,1543,3412,1524,3379,1513,3341,1511,3306,1511,2793,1510,2780,1505,2745,1493,2708,1471,2678,1457,2670,1448,2665,1456,2661,1474,2650,1495,2616,1507,2575,1511,2537,1511,2011,1515,1980,1526,1946,1545,1917,1572,1901,1576,1901,1580,1901xm1580,509l1579,499,1572,500,1571,500,1542,512,1521,535,1507,564,1502,595,1501,605,1501,1013,1499,1040,1490,1067,1474,1090,1452,1106,1446,1108,1439,1110,1440,1110,1432,1110,1429,1112,1428,1115,1429,1118,1432,1119,1440,1120,1439,1120,1446,1121,1453,1124,1459,1127,1471,1135,1479,1142,1485,1154,1489,1162,1493,1170,1497,1180,1499,1193,1501,1206,1501,1217,1501,1623,1503,1645,1510,1673,1524,1698,1544,1718,1571,1730,1579,1730,1580,1721,1572,1720,1573,1720,1566,1719,1560,1716,1553,1713,1542,1707,1534,1697,1527,1686,1522,1678,1519,1670,1515,1660,1513,1647,1511,1634,1511,1217,1510,1206,1509,1195,1502,1167,1488,1142,1468,1122,1462,1119,1451,1114,1460,1110,1470,1106,1491,1083,1505,1053,1510,1023,1511,1013,1511,605,1513,580,1522,552,1537,529,1559,513,1566,510,1573,509,1580,509xe" filled="true" fillcolor="#000000" stroked="false">
              <v:path arrowok="t"/>
              <v:fill type="solid"/>
            </v:shape>
            <v:shape style="position:absolute;left:5986;top:942;width:1805;height:419" type="#_x0000_t202" filled="false" stroked="false">
              <v:textbox inset="0,0,0,0">
                <w:txbxContent>
                  <w:p>
                    <w:pPr>
                      <w:spacing w:line="259" w:lineRule="auto" w:before="19"/>
                      <w:ind w:left="0" w:right="5" w:firstLine="673"/>
                      <w:jc w:val="left"/>
                      <w:rPr>
                        <w:rFonts w:ascii="Cambria"/>
                        <w:b/>
                        <w:sz w:val="14"/>
                      </w:rPr>
                    </w:pPr>
                    <w:r>
                      <w:rPr>
                        <w:rFonts w:ascii="Cambria"/>
                        <w:b/>
                        <w:sz w:val="14"/>
                      </w:rPr>
                      <w:t>Baseline Systems</w:t>
                    </w:r>
                    <w:r>
                      <w:rPr>
                        <w:rFonts w:ascii="Cambria"/>
                        <w:b/>
                        <w:spacing w:val="-28"/>
                        <w:sz w:val="14"/>
                      </w:rPr>
                      <w:t> </w:t>
                    </w:r>
                    <w:r>
                      <w:rPr>
                        <w:rFonts w:ascii="Cambria"/>
                        <w:b/>
                        <w:sz w:val="14"/>
                      </w:rPr>
                      <w:t>Infrastructure</w:t>
                    </w:r>
                    <w:r>
                      <w:rPr>
                        <w:rFonts w:ascii="Cambria"/>
                        <w:b/>
                        <w:spacing w:val="10"/>
                        <w:sz w:val="14"/>
                      </w:rPr>
                      <w:t> </w:t>
                    </w:r>
                    <w:r>
                      <w:rPr>
                        <w:rFonts w:ascii="Cambria"/>
                        <w:b/>
                        <w:sz w:val="14"/>
                      </w:rPr>
                      <w:t>Acquisitions</w:t>
                    </w:r>
                  </w:p>
                </w:txbxContent>
              </v:textbox>
              <w10:wrap type="none"/>
            </v:shape>
            <v:shape style="position:absolute;left:3788;top:1480;width:430;height:207" type="#_x0000_t202" filled="false" stroked="false">
              <v:textbox inset="0,0,0,0">
                <w:txbxContent>
                  <w:p>
                    <w:pPr>
                      <w:spacing w:before="16"/>
                      <w:ind w:left="0" w:right="0" w:firstLine="0"/>
                      <w:jc w:val="left"/>
                      <w:rPr>
                        <w:rFonts w:ascii="Cambria" w:hAnsi="Cambria"/>
                        <w:b/>
                        <w:sz w:val="12"/>
                      </w:rPr>
                    </w:pPr>
                    <w:r>
                      <w:rPr>
                        <w:rFonts w:ascii="Cambria" w:hAnsi="Cambria"/>
                        <w:b/>
                        <w:sz w:val="12"/>
                      </w:rPr>
                      <w:t>5–8</w:t>
                    </w:r>
                    <w:r>
                      <w:rPr>
                        <w:rFonts w:ascii="Cambria" w:hAnsi="Cambria"/>
                        <w:b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Cambria" w:hAnsi="Cambria"/>
                        <w:b/>
                        <w:sz w:val="12"/>
                      </w:rPr>
                      <w:t>yrs</w:t>
                    </w:r>
                  </w:p>
                </w:txbxContent>
              </v:textbox>
              <w10:wrap type="none"/>
            </v:shape>
            <v:shape style="position:absolute;left:3341;top:1948;width:430;height:609" type="#_x0000_t202" filled="false" stroked="false">
              <v:textbox inset="0,0,0,0">
                <w:txbxContent>
                  <w:p>
                    <w:pPr>
                      <w:spacing w:before="16"/>
                      <w:ind w:left="0" w:right="0" w:firstLine="0"/>
                      <w:jc w:val="left"/>
                      <w:rPr>
                        <w:rFonts w:ascii="Cambria" w:hAnsi="Cambria"/>
                        <w:b/>
                        <w:sz w:val="12"/>
                      </w:rPr>
                    </w:pPr>
                    <w:r>
                      <w:rPr>
                        <w:rFonts w:ascii="Cambria" w:hAnsi="Cambria"/>
                        <w:b/>
                        <w:sz w:val="12"/>
                      </w:rPr>
                      <w:t>3–5</w:t>
                    </w:r>
                    <w:r>
                      <w:rPr>
                        <w:rFonts w:ascii="Cambria" w:hAnsi="Cambria"/>
                        <w:b/>
                        <w:spacing w:val="4"/>
                        <w:sz w:val="12"/>
                      </w:rPr>
                      <w:t> </w:t>
                    </w:r>
                    <w:r>
                      <w:rPr>
                        <w:rFonts w:ascii="Cambria" w:hAnsi="Cambria"/>
                        <w:b/>
                        <w:sz w:val="12"/>
                      </w:rPr>
                      <w:t>yrs</w:t>
                    </w:r>
                  </w:p>
                  <w:p>
                    <w:pPr>
                      <w:spacing w:line="240" w:lineRule="auto" w:before="4"/>
                      <w:rPr>
                        <w:rFonts w:ascii="Cambria"/>
                        <w:b/>
                        <w:sz w:val="22"/>
                      </w:rPr>
                    </w:pPr>
                  </w:p>
                  <w:p>
                    <w:pPr>
                      <w:spacing w:before="0"/>
                      <w:ind w:left="26" w:right="0" w:firstLine="0"/>
                      <w:jc w:val="left"/>
                      <w:rPr>
                        <w:rFonts w:ascii="Cambria" w:hAnsi="Cambria"/>
                        <w:b/>
                        <w:sz w:val="12"/>
                      </w:rPr>
                    </w:pPr>
                    <w:r>
                      <w:rPr>
                        <w:rFonts w:ascii="Cambria" w:hAnsi="Cambria"/>
                        <w:b/>
                        <w:w w:val="105"/>
                        <w:sz w:val="12"/>
                      </w:rPr>
                      <w:t>1–3</w:t>
                    </w:r>
                  </w:p>
                </w:txbxContent>
              </v:textbox>
              <w10:wrap type="none"/>
            </v:shape>
            <v:shape style="position:absolute;left:6358;top:2371;width:1432;height:419" type="#_x0000_t202" filled="false" stroked="false">
              <v:textbox inset="0,0,0,0">
                <w:txbxContent>
                  <w:p>
                    <w:pPr>
                      <w:spacing w:line="259" w:lineRule="auto" w:before="19"/>
                      <w:ind w:left="0" w:right="9" w:firstLine="140"/>
                      <w:jc w:val="left"/>
                      <w:rPr>
                        <w:rFonts w:ascii="Cambria" w:hAnsi="Cambria"/>
                        <w:b/>
                        <w:sz w:val="14"/>
                      </w:rPr>
                    </w:pPr>
                    <w:r>
                      <w:rPr>
                        <w:rFonts w:ascii="Cambria" w:hAnsi="Cambria"/>
                        <w:b/>
                        <w:sz w:val="14"/>
                      </w:rPr>
                      <w:t>Proactive Spirals —</w:t>
                    </w:r>
                    <w:r>
                      <w:rPr>
                        <w:rFonts w:ascii="Cambria" w:hAnsi="Cambria"/>
                        <w:b/>
                        <w:spacing w:val="-28"/>
                        <w:sz w:val="14"/>
                      </w:rPr>
                      <w:t> </w:t>
                    </w:r>
                    <w:r>
                      <w:rPr>
                        <w:rFonts w:ascii="Cambria" w:hAnsi="Cambria"/>
                        <w:b/>
                        <w:sz w:val="14"/>
                      </w:rPr>
                      <w:t>Opportunities</w:t>
                    </w:r>
                    <w:r>
                      <w:rPr>
                        <w:rFonts w:ascii="Cambria" w:hAnsi="Cambria"/>
                        <w:b/>
                        <w:spacing w:val="11"/>
                        <w:sz w:val="14"/>
                      </w:rPr>
                      <w:t> </w:t>
                    </w:r>
                    <w:r>
                      <w:rPr>
                        <w:rFonts w:ascii="Cambria" w:hAnsi="Cambria"/>
                        <w:b/>
                        <w:sz w:val="14"/>
                      </w:rPr>
                      <w:t>Driven</w:t>
                    </w:r>
                  </w:p>
                </w:txbxContent>
              </v:textbox>
              <w10:wrap type="none"/>
            </v:shape>
            <v:shape style="position:absolute;left:3277;top:2792;width:276;height:645" type="#_x0000_t202" filled="false" stroked="false">
              <v:textbox inset="0,0,0,0">
                <w:txbxContent>
                  <w:p>
                    <w:pPr>
                      <w:spacing w:before="16"/>
                      <w:ind w:left="8" w:right="0" w:firstLine="0"/>
                      <w:jc w:val="left"/>
                      <w:rPr>
                        <w:rFonts w:ascii="Cambria" w:hAnsi="Cambria"/>
                        <w:b/>
                        <w:sz w:val="12"/>
                      </w:rPr>
                    </w:pPr>
                    <w:r>
                      <w:rPr>
                        <w:rFonts w:ascii="Cambria" w:hAnsi="Cambria"/>
                        <w:b/>
                        <w:w w:val="105"/>
                        <w:sz w:val="12"/>
                      </w:rPr>
                      <w:t>.5–2</w:t>
                    </w:r>
                  </w:p>
                  <w:p>
                    <w:pPr>
                      <w:spacing w:line="240" w:lineRule="auto" w:before="4"/>
                      <w:rPr>
                        <w:rFonts w:ascii="Cambria"/>
                        <w:b/>
                        <w:sz w:val="25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ambria" w:hAnsi="Cambria"/>
                        <w:b/>
                        <w:sz w:val="12"/>
                      </w:rPr>
                    </w:pPr>
                    <w:r>
                      <w:rPr>
                        <w:rFonts w:ascii="Cambria" w:hAnsi="Cambria"/>
                        <w:b/>
                        <w:w w:val="105"/>
                        <w:sz w:val="12"/>
                      </w:rPr>
                      <w:t>.5–1</w:t>
                    </w:r>
                  </w:p>
                </w:txbxContent>
              </v:textbox>
              <w10:wrap type="none"/>
            </v:shape>
            <v:shape style="position:absolute;left:1666;top:3622;width:1138;height:1146" type="#_x0000_t202" filled="false" stroked="false">
              <v:textbox inset="0,0,0,0">
                <w:txbxContent>
                  <w:p>
                    <w:pPr>
                      <w:spacing w:line="259" w:lineRule="auto" w:before="16"/>
                      <w:ind w:left="-1" w:right="18" w:firstLine="0"/>
                      <w:jc w:val="center"/>
                      <w:rPr>
                        <w:rFonts w:ascii="Cambria"/>
                        <w:b/>
                        <w:sz w:val="12"/>
                      </w:rPr>
                    </w:pPr>
                    <w:r>
                      <w:rPr>
                        <w:rFonts w:ascii="Cambria"/>
                        <w:b/>
                        <w:spacing w:val="-2"/>
                        <w:w w:val="95"/>
                        <w:sz w:val="12"/>
                      </w:rPr>
                      <w:t>Improvised</w:t>
                    </w:r>
                    <w:r>
                      <w:rPr>
                        <w:rFonts w:ascii="Cambria"/>
                        <w:b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1"/>
                        <w:w w:val="95"/>
                        <w:sz w:val="12"/>
                      </w:rPr>
                      <w:t>Explosive</w:t>
                    </w:r>
                    <w:r>
                      <w:rPr>
                        <w:rFonts w:ascii="Cambria"/>
                        <w:b/>
                        <w:spacing w:val="-23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Cambria"/>
                        <w:b/>
                        <w:sz w:val="12"/>
                      </w:rPr>
                      <w:t>Devices</w:t>
                    </w:r>
                  </w:p>
                  <w:p>
                    <w:pPr>
                      <w:spacing w:line="259" w:lineRule="auto" w:before="129"/>
                      <w:ind w:left="233" w:right="242" w:hanging="1"/>
                      <w:jc w:val="center"/>
                      <w:rPr>
                        <w:rFonts w:ascii="Cambria"/>
                        <w:b/>
                        <w:sz w:val="12"/>
                      </w:rPr>
                    </w:pPr>
                    <w:r>
                      <w:rPr>
                        <w:rFonts w:ascii="Cambria"/>
                        <w:b/>
                        <w:sz w:val="12"/>
                      </w:rPr>
                      <w:t>Disruptive</w:t>
                    </w:r>
                    <w:r>
                      <w:rPr>
                        <w:rFonts w:ascii="Cambria"/>
                        <w:b/>
                        <w:spacing w:val="1"/>
                        <w:sz w:val="12"/>
                      </w:rPr>
                      <w:t> </w:t>
                    </w:r>
                    <w:r>
                      <w:rPr>
                        <w:rFonts w:ascii="Cambria"/>
                        <w:b/>
                        <w:sz w:val="12"/>
                      </w:rPr>
                      <w:t>Technology</w:t>
                    </w:r>
                  </w:p>
                  <w:p>
                    <w:pPr>
                      <w:spacing w:line="240" w:lineRule="auto" w:before="3"/>
                      <w:rPr>
                        <w:rFonts w:ascii="Cambria"/>
                        <w:b/>
                        <w:sz w:val="17"/>
                      </w:rPr>
                    </w:pPr>
                  </w:p>
                  <w:p>
                    <w:pPr>
                      <w:spacing w:before="0"/>
                      <w:ind w:left="0" w:right="16" w:firstLine="0"/>
                      <w:jc w:val="center"/>
                      <w:rPr>
                        <w:rFonts w:ascii="Cambria"/>
                        <w:b/>
                        <w:sz w:val="12"/>
                      </w:rPr>
                    </w:pPr>
                    <w:r>
                      <w:rPr>
                        <w:rFonts w:ascii="Cambria"/>
                        <w:b/>
                        <w:w w:val="105"/>
                        <w:sz w:val="12"/>
                      </w:rPr>
                      <w:t>?</w:t>
                    </w:r>
                  </w:p>
                </w:txbxContent>
              </v:textbox>
              <w10:wrap type="none"/>
            </v:shape>
            <v:shape style="position:absolute;left:3243;top:3690;width:335;height:1077" type="#_x0000_t202" filled="false" stroked="false">
              <v:textbox inset="0,0,0,0">
                <w:txbxContent>
                  <w:p>
                    <w:pPr>
                      <w:spacing w:before="16"/>
                      <w:ind w:left="-1" w:right="18" w:firstLine="0"/>
                      <w:jc w:val="center"/>
                      <w:rPr>
                        <w:rFonts w:ascii="Cambria" w:hAnsi="Cambria"/>
                        <w:b/>
                        <w:sz w:val="12"/>
                      </w:rPr>
                    </w:pPr>
                    <w:r>
                      <w:rPr>
                        <w:rFonts w:ascii="Cambria" w:hAnsi="Cambria"/>
                        <w:b/>
                        <w:w w:val="105"/>
                        <w:sz w:val="12"/>
                      </w:rPr>
                      <w:t>.01–1</w:t>
                    </w:r>
                  </w:p>
                  <w:p>
                    <w:pPr>
                      <w:spacing w:line="240" w:lineRule="auto" w:before="0"/>
                      <w:rPr>
                        <w:rFonts w:ascii="Cambria"/>
                        <w:b/>
                        <w:sz w:val="29"/>
                      </w:rPr>
                    </w:pPr>
                  </w:p>
                  <w:p>
                    <w:pPr>
                      <w:spacing w:before="0"/>
                      <w:ind w:left="-1" w:right="18" w:firstLine="0"/>
                      <w:jc w:val="center"/>
                      <w:rPr>
                        <w:rFonts w:ascii="Cambria" w:hAnsi="Cambria"/>
                        <w:b/>
                        <w:sz w:val="12"/>
                      </w:rPr>
                    </w:pPr>
                    <w:r>
                      <w:rPr>
                        <w:rFonts w:ascii="Cambria" w:hAnsi="Cambria"/>
                        <w:b/>
                        <w:w w:val="105"/>
                        <w:sz w:val="12"/>
                      </w:rPr>
                      <w:t>.01–1</w:t>
                    </w:r>
                  </w:p>
                  <w:p>
                    <w:pPr>
                      <w:spacing w:line="240" w:lineRule="auto" w:before="3"/>
                      <w:rPr>
                        <w:rFonts w:ascii="Cambria"/>
                        <w:b/>
                        <w:sz w:val="21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center"/>
                      <w:rPr>
                        <w:rFonts w:ascii="Cambria"/>
                        <w:b/>
                        <w:sz w:val="12"/>
                      </w:rPr>
                    </w:pPr>
                    <w:r>
                      <w:rPr>
                        <w:rFonts w:ascii="Cambria"/>
                        <w:b/>
                        <w:w w:val="105"/>
                        <w:sz w:val="12"/>
                      </w:rPr>
                      <w:t>?</w:t>
                    </w:r>
                  </w:p>
                </w:txbxContent>
              </v:textbox>
              <w10:wrap type="none"/>
            </v:shape>
            <v:shape style="position:absolute;left:6205;top:3885;width:1586;height:419" type="#_x0000_t202" filled="false" stroked="false">
              <v:textbox inset="0,0,0,0">
                <w:txbxContent>
                  <w:p>
                    <w:pPr>
                      <w:spacing w:line="259" w:lineRule="auto" w:before="19"/>
                      <w:ind w:left="0" w:right="1" w:firstLine="1013"/>
                      <w:jc w:val="left"/>
                      <w:rPr>
                        <w:rFonts w:ascii="Cambria" w:hAnsi="Cambria"/>
                        <w:b/>
                        <w:sz w:val="14"/>
                      </w:rPr>
                    </w:pPr>
                    <w:r>
                      <w:rPr>
                        <w:rFonts w:ascii="Cambria" w:hAnsi="Cambria"/>
                        <w:b/>
                        <w:sz w:val="14"/>
                      </w:rPr>
                      <w:t>Reactive</w:t>
                    </w:r>
                    <w:r>
                      <w:rPr>
                        <w:rFonts w:ascii="Cambria" w:hAnsi="Cambria"/>
                        <w:b/>
                        <w:spacing w:val="-28"/>
                        <w:sz w:val="14"/>
                      </w:rPr>
                      <w:t> </w:t>
                    </w:r>
                    <w:r>
                      <w:rPr>
                        <w:rFonts w:ascii="Cambria" w:hAnsi="Cambria"/>
                        <w:b/>
                        <w:sz w:val="14"/>
                      </w:rPr>
                      <w:t>     Spirals</w:t>
                    </w:r>
                    <w:r>
                      <w:rPr>
                        <w:rFonts w:ascii="Cambria" w:hAnsi="Cambria"/>
                        <w:b/>
                        <w:spacing w:val="-3"/>
                        <w:sz w:val="14"/>
                      </w:rPr>
                      <w:t> </w:t>
                    </w:r>
                    <w:r>
                      <w:rPr>
                        <w:rFonts w:ascii="Cambria" w:hAnsi="Cambria"/>
                        <w:b/>
                        <w:sz w:val="14"/>
                      </w:rPr>
                      <w:t>—</w:t>
                    </w:r>
                    <w:r>
                      <w:rPr>
                        <w:rFonts w:ascii="Cambria" w:hAnsi="Cambria"/>
                        <w:b/>
                        <w:spacing w:val="-2"/>
                        <w:sz w:val="14"/>
                      </w:rPr>
                      <w:t> </w:t>
                    </w:r>
                    <w:r>
                      <w:rPr>
                        <w:rFonts w:ascii="Cambria" w:hAnsi="Cambria"/>
                        <w:b/>
                        <w:sz w:val="14"/>
                      </w:rPr>
                      <w:t>Threat</w:t>
                    </w:r>
                    <w:r>
                      <w:rPr>
                        <w:rFonts w:ascii="Cambria" w:hAnsi="Cambria"/>
                        <w:b/>
                        <w:spacing w:val="-2"/>
                        <w:sz w:val="14"/>
                      </w:rPr>
                      <w:t> </w:t>
                    </w:r>
                    <w:r>
                      <w:rPr>
                        <w:rFonts w:ascii="Cambria" w:hAnsi="Cambria"/>
                        <w:b/>
                        <w:sz w:val="14"/>
                      </w:rPr>
                      <w:t>Driven</w:t>
                    </w:r>
                  </w:p>
                </w:txbxContent>
              </v:textbox>
              <w10:wrap type="none"/>
            </v:shape>
            <v:shape style="position:absolute;left:1640;top:3131;width:1194;height:383" type="#_x0000_t202" filled="false" stroked="false">
              <v:textbox inset="0,0,0,0">
                <w:txbxContent>
                  <w:p>
                    <w:pPr>
                      <w:spacing w:before="116"/>
                      <w:ind w:left="261" w:right="0" w:firstLine="0"/>
                      <w:jc w:val="left"/>
                      <w:rPr>
                        <w:rFonts w:ascii="Cambria"/>
                        <w:b/>
                        <w:sz w:val="12"/>
                      </w:rPr>
                    </w:pPr>
                    <w:r>
                      <w:rPr>
                        <w:rFonts w:ascii="Cambria"/>
                        <w:b/>
                        <w:w w:val="105"/>
                        <w:sz w:val="12"/>
                      </w:rPr>
                      <w:t>IT</w:t>
                    </w:r>
                    <w:r>
                      <w:rPr>
                        <w:rFonts w:ascii="Cambria"/>
                        <w:b/>
                        <w:spacing w:val="-5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Cambria"/>
                        <w:b/>
                        <w:w w:val="105"/>
                        <w:sz w:val="12"/>
                      </w:rPr>
                      <w:t>Software</w:t>
                    </w:r>
                  </w:p>
                </w:txbxContent>
              </v:textbox>
              <w10:wrap type="none"/>
            </v:shape>
            <v:shape style="position:absolute;left:1640;top:2693;width:1194;height:365" type="#_x0000_t202" filled="false" stroked="false">
              <v:textbox inset="0,0,0,0">
                <w:txbxContent>
                  <w:p>
                    <w:pPr>
                      <w:spacing w:before="116"/>
                      <w:ind w:left="230" w:right="0" w:firstLine="0"/>
                      <w:jc w:val="left"/>
                      <w:rPr>
                        <w:rFonts w:ascii="Cambria"/>
                        <w:b/>
                        <w:sz w:val="12"/>
                      </w:rPr>
                    </w:pPr>
                    <w:r>
                      <w:rPr>
                        <w:rFonts w:ascii="Cambria"/>
                        <w:b/>
                        <w:w w:val="105"/>
                        <w:sz w:val="12"/>
                      </w:rPr>
                      <w:t>IT</w:t>
                    </w:r>
                    <w:r>
                      <w:rPr>
                        <w:rFonts w:ascii="Cambria"/>
                        <w:b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Cambria"/>
                        <w:b/>
                        <w:w w:val="105"/>
                        <w:sz w:val="12"/>
                      </w:rPr>
                      <w:t>Hardware</w:t>
                    </w:r>
                  </w:p>
                </w:txbxContent>
              </v:textbox>
              <w10:wrap type="none"/>
            </v:shape>
            <v:shape style="position:absolute;left:1640;top:2255;width:1194;height:365" type="#_x0000_t202" filled="false" stroked="false">
              <v:textbox inset="0,0,0,0">
                <w:txbxContent>
                  <w:p>
                    <w:pPr>
                      <w:spacing w:before="116"/>
                      <w:ind w:left="107" w:right="0" w:firstLine="0"/>
                      <w:jc w:val="left"/>
                      <w:rPr>
                        <w:rFonts w:ascii="Cambria"/>
                        <w:b/>
                        <w:sz w:val="12"/>
                      </w:rPr>
                    </w:pPr>
                    <w:r>
                      <w:rPr>
                        <w:rFonts w:ascii="Cambria"/>
                        <w:b/>
                        <w:w w:val="105"/>
                        <w:sz w:val="12"/>
                      </w:rPr>
                      <w:t>Communications</w:t>
                    </w:r>
                  </w:p>
                </w:txbxContent>
              </v:textbox>
              <w10:wrap type="none"/>
            </v:shape>
            <v:shape style="position:absolute;left:1640;top:1804;width:1194;height:367" type="#_x0000_t202" filled="false" stroked="false">
              <v:textbox inset="0,0,0,0">
                <w:txbxContent>
                  <w:p>
                    <w:pPr>
                      <w:spacing w:before="118"/>
                      <w:ind w:left="374" w:right="0" w:firstLine="0"/>
                      <w:jc w:val="left"/>
                      <w:rPr>
                        <w:rFonts w:ascii="Cambria"/>
                        <w:b/>
                        <w:sz w:val="12"/>
                      </w:rPr>
                    </w:pPr>
                    <w:r>
                      <w:rPr>
                        <w:rFonts w:ascii="Cambria"/>
                        <w:b/>
                        <w:sz w:val="12"/>
                      </w:rPr>
                      <w:t>Sensors</w:t>
                    </w:r>
                  </w:p>
                </w:txbxContent>
              </v:textbox>
              <w10:wrap type="none"/>
            </v:shape>
            <v:shape style="position:absolute;left:1640;top:1379;width:1194;height:365" type="#_x0000_t202" filled="false" stroked="false">
              <v:textbox inset="0,0,0,0">
                <w:txbxContent>
                  <w:p>
                    <w:pPr>
                      <w:spacing w:before="25"/>
                      <w:ind w:left="149" w:right="187" w:firstLine="0"/>
                      <w:jc w:val="center"/>
                      <w:rPr>
                        <w:rFonts w:ascii="Cambria"/>
                        <w:b/>
                        <w:sz w:val="12"/>
                      </w:rPr>
                    </w:pPr>
                    <w:r>
                      <w:rPr>
                        <w:rFonts w:ascii="Cambria"/>
                        <w:b/>
                        <w:w w:val="110"/>
                        <w:sz w:val="12"/>
                      </w:rPr>
                      <w:t>C4</w:t>
                    </w:r>
                    <w:r>
                      <w:rPr>
                        <w:rFonts w:ascii="Cambria"/>
                        <w:b/>
                        <w:spacing w:val="1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Cambria"/>
                        <w:b/>
                        <w:w w:val="110"/>
                        <w:sz w:val="12"/>
                      </w:rPr>
                      <w:t>ISR</w:t>
                    </w:r>
                  </w:p>
                  <w:p>
                    <w:pPr>
                      <w:spacing w:before="12"/>
                      <w:ind w:left="177" w:right="187" w:firstLine="0"/>
                      <w:jc w:val="center"/>
                      <w:rPr>
                        <w:rFonts w:ascii="Cambria"/>
                        <w:b/>
                        <w:sz w:val="12"/>
                      </w:rPr>
                    </w:pPr>
                    <w:r>
                      <w:rPr>
                        <w:rFonts w:ascii="Cambria"/>
                        <w:b/>
                        <w:sz w:val="12"/>
                      </w:rPr>
                      <w:t>Infrastructure</w:t>
                    </w:r>
                  </w:p>
                </w:txbxContent>
              </v:textbox>
              <w10:wrap type="none"/>
            </v:shape>
            <v:shape style="position:absolute;left:1640;top:941;width:1194;height:365" type="#_x0000_t202" filled="false" stroked="false">
              <v:textbox inset="0,0,0,0">
                <w:txbxContent>
                  <w:p>
                    <w:pPr>
                      <w:spacing w:line="259" w:lineRule="auto" w:before="25"/>
                      <w:ind w:left="104" w:right="103" w:firstLine="161"/>
                      <w:jc w:val="left"/>
                      <w:rPr>
                        <w:rFonts w:ascii="Cambria"/>
                        <w:b/>
                        <w:sz w:val="12"/>
                      </w:rPr>
                    </w:pPr>
                    <w:r>
                      <w:rPr>
                        <w:rFonts w:ascii="Cambria"/>
                        <w:b/>
                        <w:sz w:val="12"/>
                      </w:rPr>
                      <w:t>Mechanical</w:t>
                    </w:r>
                    <w:r>
                      <w:rPr>
                        <w:rFonts w:ascii="Cambria"/>
                        <w:b/>
                        <w:spacing w:val="1"/>
                        <w:sz w:val="12"/>
                      </w:rPr>
                      <w:t> </w:t>
                    </w:r>
                    <w:r>
                      <w:rPr>
                        <w:rFonts w:ascii="Cambria"/>
                        <w:b/>
                        <w:sz w:val="12"/>
                      </w:rPr>
                      <w:t>Systems/Weapon</w:t>
                    </w:r>
                  </w:p>
                </w:txbxContent>
              </v:textbox>
              <w10:wrap type="none"/>
            </v:shape>
            <v:shape style="position:absolute;left:1640;top:691;width:1194;height:178" type="#_x0000_t202" filled="true" fillcolor="#c8c8c8" stroked="false">
              <v:textbox inset="0,0,0,0">
                <w:txbxContent>
                  <w:p>
                    <w:pPr>
                      <w:spacing w:line="130" w:lineRule="exact" w:before="0"/>
                      <w:ind w:left="24" w:right="0" w:firstLine="0"/>
                      <w:jc w:val="left"/>
                      <w:rPr>
                        <w:rFonts w:ascii="Cambria"/>
                        <w:b/>
                        <w:sz w:val="12"/>
                      </w:rPr>
                    </w:pPr>
                    <w:r>
                      <w:rPr>
                        <w:rFonts w:ascii="Cambria"/>
                        <w:b/>
                        <w:sz w:val="12"/>
                      </w:rPr>
                      <w:t>Materials/Platforms</w:t>
                    </w:r>
                  </w:p>
                </w:txbxContent>
              </v:textbox>
              <v:fill type="solid"/>
              <w10:wrap type="none"/>
            </v:shape>
            <v:shape style="position:absolute;left:1640;top:503;width:1194;height:188" type="#_x0000_t202" filled="true" fillcolor="#c8c8c8" stroked="false">
              <v:textbox inset="0,0,0,0">
                <w:txbxContent>
                  <w:p>
                    <w:pPr>
                      <w:spacing w:before="25"/>
                      <w:ind w:left="62" w:right="0" w:firstLine="0"/>
                      <w:jc w:val="left"/>
                      <w:rPr>
                        <w:rFonts w:ascii="Cambria"/>
                        <w:b/>
                        <w:sz w:val="12"/>
                      </w:rPr>
                    </w:pPr>
                    <w:r>
                      <w:rPr>
                        <w:rFonts w:ascii="Cambria"/>
                        <w:b/>
                        <w:sz w:val="12"/>
                      </w:rPr>
                      <w:t>Primary</w:t>
                    </w:r>
                    <w:r>
                      <w:rPr>
                        <w:rFonts w:ascii="Cambria"/>
                        <w:b/>
                        <w:spacing w:val="6"/>
                        <w:sz w:val="12"/>
                      </w:rPr>
                      <w:t> </w:t>
                    </w:r>
                    <w:r>
                      <w:rPr>
                        <w:rFonts w:ascii="Cambria"/>
                        <w:b/>
                        <w:sz w:val="12"/>
                      </w:rPr>
                      <w:t>Structural</w:t>
                    </w:r>
                  </w:p>
                </w:txbxContent>
              </v:textbox>
              <v:fill type="solid"/>
              <w10:wrap type="none"/>
            </v:shape>
            <v:shape style="position:absolute;left:3232;top:941;width:2286;height:365" type="#_x0000_t202" filled="false" stroked="false">
              <v:textbox inset="0,0,0,0">
                <w:txbxContent>
                  <w:p>
                    <w:pPr>
                      <w:spacing w:before="117"/>
                      <w:ind w:left="813" w:right="886" w:firstLine="0"/>
                      <w:jc w:val="center"/>
                      <w:rPr>
                        <w:rFonts w:ascii="Cambria" w:hAnsi="Cambria"/>
                        <w:b/>
                        <w:sz w:val="12"/>
                      </w:rPr>
                    </w:pPr>
                    <w:r>
                      <w:rPr>
                        <w:rFonts w:ascii="Cambria" w:hAnsi="Cambria"/>
                        <w:b/>
                        <w:sz w:val="12"/>
                      </w:rPr>
                      <w:t>10–15</w:t>
                    </w:r>
                    <w:r>
                      <w:rPr>
                        <w:rFonts w:ascii="Cambria" w:hAnsi="Cambria"/>
                        <w:b/>
                        <w:spacing w:val="1"/>
                        <w:sz w:val="12"/>
                      </w:rPr>
                      <w:t> </w:t>
                    </w:r>
                    <w:r>
                      <w:rPr>
                        <w:rFonts w:ascii="Cambria" w:hAnsi="Cambria"/>
                        <w:b/>
                        <w:sz w:val="12"/>
                      </w:rPr>
                      <w:t>yrs</w:t>
                    </w:r>
                  </w:p>
                </w:txbxContent>
              </v:textbox>
              <w10:wrap type="none"/>
            </v:shape>
            <v:shape style="position:absolute;left:3232;top:503;width:3330;height:365" type="#_x0000_t202" filled="false" stroked="false">
              <v:textbox inset="0,0,0,0">
                <w:txbxContent>
                  <w:p>
                    <w:pPr>
                      <w:spacing w:before="117"/>
                      <w:ind w:left="1335" w:right="1408" w:firstLine="0"/>
                      <w:jc w:val="center"/>
                      <w:rPr>
                        <w:rFonts w:ascii="Cambria" w:hAnsi="Cambria"/>
                        <w:b/>
                        <w:sz w:val="12"/>
                      </w:rPr>
                    </w:pPr>
                    <w:r>
                      <w:rPr>
                        <w:rFonts w:ascii="Cambria" w:hAnsi="Cambria"/>
                        <w:b/>
                        <w:sz w:val="12"/>
                      </w:rPr>
                      <w:t>15–30</w:t>
                    </w:r>
                    <w:r>
                      <w:rPr>
                        <w:rFonts w:ascii="Cambria" w:hAnsi="Cambria"/>
                        <w:b/>
                        <w:spacing w:val="1"/>
                        <w:sz w:val="12"/>
                      </w:rPr>
                      <w:t> </w:t>
                    </w:r>
                    <w:r>
                      <w:rPr>
                        <w:rFonts w:ascii="Cambria" w:hAnsi="Cambria"/>
                        <w:b/>
                        <w:sz w:val="12"/>
                      </w:rPr>
                      <w:t>yrs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59.020081pt;margin-top:109.372566pt;width:15.05pt;height:47.3pt;mso-position-horizontal-relative:page;mso-position-vertical-relative:paragraph;z-index:15964160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Cambria"/>
                      <w:b/>
                      <w:sz w:val="16"/>
                    </w:rPr>
                  </w:pPr>
                  <w:r>
                    <w:rPr>
                      <w:rFonts w:ascii="Cambria"/>
                      <w:b/>
                      <w:w w:val="95"/>
                      <w:sz w:val="16"/>
                    </w:rPr>
                    <w:t>Components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9.020081pt;margin-top:40.420799pt;width:15.05pt;height:30.5pt;mso-position-horizontal-relative:page;mso-position-vertical-relative:paragraph;z-index:15964672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Cambria"/>
                      <w:b/>
                      <w:sz w:val="16"/>
                    </w:rPr>
                  </w:pPr>
                  <w:r>
                    <w:rPr>
                      <w:rFonts w:ascii="Cambria"/>
                      <w:b/>
                      <w:w w:val="95"/>
                      <w:sz w:val="16"/>
                    </w:rPr>
                    <w:t>Systems</w:t>
                  </w:r>
                </w:p>
              </w:txbxContent>
            </v:textbox>
            <w10:wrap type="none"/>
          </v:shape>
        </w:pict>
      </w:r>
      <w:r>
        <w:rPr>
          <w:b/>
          <w:i/>
          <w:sz w:val="17"/>
        </w:rPr>
        <w:t>Technology</w:t>
      </w:r>
      <w:r>
        <w:rPr>
          <w:b/>
          <w:i/>
          <w:spacing w:val="10"/>
          <w:sz w:val="17"/>
        </w:rPr>
        <w:t> </w:t>
      </w:r>
      <w:r>
        <w:rPr>
          <w:b/>
          <w:i/>
          <w:sz w:val="17"/>
        </w:rPr>
        <w:t>Cycle</w:t>
      </w:r>
      <w:r>
        <w:rPr>
          <w:b/>
          <w:i/>
          <w:spacing w:val="10"/>
          <w:sz w:val="17"/>
        </w:rPr>
        <w:t> </w:t>
      </w:r>
      <w:r>
        <w:rPr>
          <w:b/>
          <w:i/>
          <w:sz w:val="17"/>
        </w:rPr>
        <w:t>Times</w:t>
      </w: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spacing w:before="1"/>
        <w:rPr>
          <w:b/>
          <w:i/>
          <w:sz w:val="19"/>
        </w:rPr>
      </w:pPr>
    </w:p>
    <w:p>
      <w:pPr>
        <w:pStyle w:val="ListParagraph"/>
        <w:numPr>
          <w:ilvl w:val="1"/>
          <w:numId w:val="132"/>
        </w:numPr>
        <w:tabs>
          <w:tab w:pos="1270" w:val="left" w:leader="none"/>
        </w:tabs>
        <w:spacing w:line="240" w:lineRule="auto" w:before="93" w:after="0"/>
        <w:ind w:left="1270" w:right="0" w:hanging="468"/>
        <w:jc w:val="left"/>
        <w:rPr>
          <w:sz w:val="20"/>
        </w:rPr>
      </w:pPr>
      <w:r>
        <w:rPr/>
        <w:pict>
          <v:shape style="position:absolute;margin-left:49.863392pt;margin-top:-75.038445pt;width:24.6pt;height:55.85pt;mso-position-horizontal-relative:page;mso-position-vertical-relative:paragraph;z-index:15963648" type="#_x0000_t202" filled="false" stroked="false">
            <v:textbox inset="0,0,0,0" style="layout-flow:vertical;mso-layout-flow-alt:bottom-to-top">
              <w:txbxContent>
                <w:p>
                  <w:pPr>
                    <w:spacing w:line="244" w:lineRule="auto" w:before="32"/>
                    <w:ind w:left="20" w:right="17" w:firstLine="120"/>
                    <w:jc w:val="left"/>
                    <w:rPr>
                      <w:rFonts w:ascii="Cambria"/>
                      <w:b/>
                      <w:sz w:val="16"/>
                    </w:rPr>
                  </w:pPr>
                  <w:r>
                    <w:rPr>
                      <w:rFonts w:ascii="Cambria"/>
                      <w:b/>
                      <w:sz w:val="16"/>
                    </w:rPr>
                    <w:t>Component</w:t>
                  </w:r>
                  <w:r>
                    <w:rPr>
                      <w:rFonts w:ascii="Cambria"/>
                      <w:b/>
                      <w:spacing w:val="1"/>
                      <w:sz w:val="16"/>
                    </w:rPr>
                    <w:t> </w:t>
                  </w:r>
                  <w:r>
                    <w:rPr>
                      <w:rFonts w:ascii="Cambria"/>
                      <w:b/>
                      <w:w w:val="95"/>
                      <w:sz w:val="16"/>
                    </w:rPr>
                    <w:t>Level Solutions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t>Please</w:t>
      </w:r>
      <w:r>
        <w:rPr>
          <w:spacing w:val="-4"/>
          <w:sz w:val="20"/>
        </w:rPr>
        <w:t> </w:t>
      </w:r>
      <w:r>
        <w:rPr>
          <w:sz w:val="20"/>
        </w:rPr>
        <w:t>answer</w:t>
      </w:r>
      <w:r>
        <w:rPr>
          <w:spacing w:val="-4"/>
          <w:sz w:val="20"/>
        </w:rPr>
        <w:t> </w:t>
      </w:r>
      <w:r>
        <w:rPr>
          <w:sz w:val="20"/>
        </w:rPr>
        <w:t>and/or</w:t>
      </w:r>
      <w:r>
        <w:rPr>
          <w:spacing w:val="-3"/>
          <w:sz w:val="20"/>
        </w:rPr>
        <w:t> </w:t>
      </w:r>
      <w:r>
        <w:rPr>
          <w:sz w:val="20"/>
        </w:rPr>
        <w:t>discuss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following</w:t>
      </w:r>
      <w:r>
        <w:rPr>
          <w:spacing w:val="-3"/>
          <w:sz w:val="20"/>
        </w:rPr>
        <w:t> </w:t>
      </w:r>
      <w:r>
        <w:rPr>
          <w:sz w:val="20"/>
        </w:rPr>
        <w:t>questions:</w:t>
      </w:r>
    </w:p>
    <w:p>
      <w:pPr>
        <w:pStyle w:val="ListParagraph"/>
        <w:numPr>
          <w:ilvl w:val="2"/>
          <w:numId w:val="132"/>
        </w:numPr>
        <w:tabs>
          <w:tab w:pos="1590" w:val="left" w:leader="none"/>
        </w:tabs>
        <w:spacing w:line="240" w:lineRule="auto" w:before="10" w:after="0"/>
        <w:ind w:left="1590" w:right="0" w:hanging="311"/>
        <w:jc w:val="left"/>
        <w:rPr>
          <w:sz w:val="20"/>
        </w:rPr>
      </w:pPr>
      <w:r>
        <w:rPr>
          <w:sz w:val="20"/>
        </w:rPr>
        <w:t>Does</w:t>
      </w:r>
      <w:r>
        <w:rPr>
          <w:spacing w:val="-3"/>
          <w:sz w:val="20"/>
        </w:rPr>
        <w:t> </w:t>
      </w:r>
      <w:r>
        <w:rPr>
          <w:sz w:val="20"/>
        </w:rPr>
        <w:t>your</w:t>
      </w:r>
      <w:r>
        <w:rPr>
          <w:spacing w:val="-2"/>
          <w:sz w:val="20"/>
        </w:rPr>
        <w:t> </w:t>
      </w:r>
      <w:r>
        <w:rPr>
          <w:sz w:val="20"/>
        </w:rPr>
        <w:t>organization</w:t>
      </w:r>
      <w:r>
        <w:rPr>
          <w:spacing w:val="-3"/>
          <w:sz w:val="20"/>
        </w:rPr>
        <w:t> </w:t>
      </w:r>
      <w:r>
        <w:rPr>
          <w:sz w:val="20"/>
        </w:rPr>
        <w:t>have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software</w:t>
      </w:r>
      <w:r>
        <w:rPr>
          <w:spacing w:val="-2"/>
          <w:sz w:val="20"/>
        </w:rPr>
        <w:t> </w:t>
      </w:r>
      <w:r>
        <w:rPr>
          <w:sz w:val="20"/>
        </w:rPr>
        <w:t>reuse</w:t>
      </w:r>
      <w:r>
        <w:rPr>
          <w:spacing w:val="-3"/>
          <w:sz w:val="20"/>
        </w:rPr>
        <w:t> </w:t>
      </w:r>
      <w:r>
        <w:rPr>
          <w:sz w:val="20"/>
        </w:rPr>
        <w:t>process?</w:t>
      </w:r>
    </w:p>
    <w:p>
      <w:pPr>
        <w:pStyle w:val="ListParagraph"/>
        <w:numPr>
          <w:ilvl w:val="2"/>
          <w:numId w:val="132"/>
        </w:numPr>
        <w:tabs>
          <w:tab w:pos="1590" w:val="left" w:leader="none"/>
        </w:tabs>
        <w:spacing w:line="240" w:lineRule="auto" w:before="10" w:after="0"/>
        <w:ind w:left="1590" w:right="0" w:hanging="315"/>
        <w:jc w:val="left"/>
        <w:rPr>
          <w:sz w:val="20"/>
        </w:rPr>
      </w:pPr>
      <w:r>
        <w:rPr>
          <w:sz w:val="20"/>
        </w:rPr>
        <w:t>Does</w:t>
      </w:r>
      <w:r>
        <w:rPr>
          <w:spacing w:val="-1"/>
          <w:sz w:val="20"/>
        </w:rPr>
        <w:t> </w:t>
      </w:r>
      <w:r>
        <w:rPr>
          <w:sz w:val="20"/>
        </w:rPr>
        <w:t>your organization have a formal</w:t>
      </w:r>
      <w:r>
        <w:rPr>
          <w:spacing w:val="-1"/>
          <w:sz w:val="20"/>
        </w:rPr>
        <w:t> </w:t>
      </w:r>
      <w:r>
        <w:rPr>
          <w:sz w:val="20"/>
        </w:rPr>
        <w:t>software library?</w:t>
      </w:r>
    </w:p>
    <w:p>
      <w:pPr>
        <w:pStyle w:val="ListParagraph"/>
        <w:numPr>
          <w:ilvl w:val="2"/>
          <w:numId w:val="132"/>
        </w:numPr>
        <w:tabs>
          <w:tab w:pos="1590" w:val="left" w:leader="none"/>
        </w:tabs>
        <w:spacing w:line="240" w:lineRule="auto" w:before="10" w:after="0"/>
        <w:ind w:left="1590" w:right="0" w:hanging="305"/>
        <w:jc w:val="left"/>
        <w:rPr>
          <w:sz w:val="20"/>
        </w:rPr>
      </w:pPr>
      <w:r>
        <w:rPr>
          <w:sz w:val="20"/>
        </w:rPr>
        <w:t>How</w:t>
      </w:r>
      <w:r>
        <w:rPr>
          <w:spacing w:val="-6"/>
          <w:sz w:val="20"/>
        </w:rPr>
        <w:t> </w:t>
      </w:r>
      <w:r>
        <w:rPr>
          <w:sz w:val="20"/>
        </w:rPr>
        <w:t>do</w:t>
      </w:r>
      <w:r>
        <w:rPr>
          <w:spacing w:val="-6"/>
          <w:sz w:val="20"/>
        </w:rPr>
        <w:t> </w:t>
      </w:r>
      <w:r>
        <w:rPr>
          <w:sz w:val="20"/>
        </w:rPr>
        <w:t>you</w:t>
      </w:r>
      <w:r>
        <w:rPr>
          <w:spacing w:val="-6"/>
          <w:sz w:val="20"/>
        </w:rPr>
        <w:t> </w:t>
      </w:r>
      <w:r>
        <w:rPr>
          <w:sz w:val="20"/>
        </w:rPr>
        <w:t>handle</w:t>
      </w:r>
      <w:r>
        <w:rPr>
          <w:spacing w:val="-6"/>
          <w:sz w:val="20"/>
        </w:rPr>
        <w:t> </w:t>
      </w:r>
      <w:r>
        <w:rPr>
          <w:sz w:val="20"/>
        </w:rPr>
        <w:t>similar</w:t>
      </w:r>
      <w:r>
        <w:rPr>
          <w:spacing w:val="-6"/>
          <w:sz w:val="20"/>
        </w:rPr>
        <w:t> </w:t>
      </w:r>
      <w:r>
        <w:rPr>
          <w:sz w:val="20"/>
        </w:rPr>
        <w:t>yet</w:t>
      </w:r>
      <w:r>
        <w:rPr>
          <w:spacing w:val="-6"/>
          <w:sz w:val="20"/>
        </w:rPr>
        <w:t> </w:t>
      </w:r>
      <w:r>
        <w:rPr>
          <w:sz w:val="20"/>
        </w:rPr>
        <w:t>new</w:t>
      </w:r>
      <w:r>
        <w:rPr>
          <w:spacing w:val="-6"/>
          <w:sz w:val="20"/>
        </w:rPr>
        <w:t> </w:t>
      </w:r>
      <w:r>
        <w:rPr>
          <w:sz w:val="20"/>
        </w:rPr>
        <w:t>development?</w:t>
      </w:r>
    </w:p>
    <w:p>
      <w:pPr>
        <w:pStyle w:val="ListParagraph"/>
        <w:numPr>
          <w:ilvl w:val="2"/>
          <w:numId w:val="132"/>
        </w:numPr>
        <w:tabs>
          <w:tab w:pos="1590" w:val="left" w:leader="none"/>
        </w:tabs>
        <w:spacing w:line="240" w:lineRule="auto" w:before="10" w:after="0"/>
        <w:ind w:left="1590" w:right="0" w:hanging="321"/>
        <w:jc w:val="left"/>
        <w:rPr>
          <w:sz w:val="20"/>
        </w:rPr>
      </w:pPr>
      <w:r>
        <w:rPr>
          <w:sz w:val="20"/>
        </w:rPr>
        <w:t>How</w:t>
      </w:r>
      <w:r>
        <w:rPr>
          <w:spacing w:val="-5"/>
          <w:sz w:val="20"/>
        </w:rPr>
        <w:t> </w:t>
      </w:r>
      <w:r>
        <w:rPr>
          <w:sz w:val="20"/>
        </w:rPr>
        <w:t>do</w:t>
      </w:r>
      <w:r>
        <w:rPr>
          <w:spacing w:val="-4"/>
          <w:sz w:val="20"/>
        </w:rPr>
        <w:t> </w:t>
      </w:r>
      <w:r>
        <w:rPr>
          <w:sz w:val="20"/>
        </w:rPr>
        <w:t>you</w:t>
      </w:r>
      <w:r>
        <w:rPr>
          <w:spacing w:val="-5"/>
          <w:sz w:val="20"/>
        </w:rPr>
        <w:t> </w:t>
      </w:r>
      <w:r>
        <w:rPr>
          <w:sz w:val="20"/>
        </w:rPr>
        <w:t>cost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integration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existing</w:t>
      </w:r>
      <w:r>
        <w:rPr>
          <w:spacing w:val="-4"/>
          <w:sz w:val="20"/>
        </w:rPr>
        <w:t> </w:t>
      </w:r>
      <w:r>
        <w:rPr>
          <w:sz w:val="20"/>
        </w:rPr>
        <w:t>code?</w:t>
      </w:r>
    </w:p>
    <w:p>
      <w:pPr>
        <w:pStyle w:val="ListParagraph"/>
        <w:numPr>
          <w:ilvl w:val="2"/>
          <w:numId w:val="132"/>
        </w:numPr>
        <w:tabs>
          <w:tab w:pos="1590" w:val="left" w:leader="none"/>
        </w:tabs>
        <w:spacing w:line="240" w:lineRule="auto" w:before="10" w:after="0"/>
        <w:ind w:left="1590" w:right="0" w:hanging="306"/>
        <w:jc w:val="left"/>
        <w:rPr>
          <w:sz w:val="20"/>
        </w:rPr>
      </w:pPr>
      <w:r>
        <w:rPr>
          <w:sz w:val="20"/>
        </w:rPr>
        <w:t>Do</w:t>
      </w:r>
      <w:r>
        <w:rPr>
          <w:spacing w:val="-4"/>
          <w:sz w:val="20"/>
        </w:rPr>
        <w:t> </w:t>
      </w:r>
      <w:r>
        <w:rPr>
          <w:sz w:val="20"/>
        </w:rPr>
        <w:t>you</w:t>
      </w:r>
      <w:r>
        <w:rPr>
          <w:spacing w:val="-3"/>
          <w:sz w:val="20"/>
        </w:rPr>
        <w:t> </w:t>
      </w:r>
      <w:r>
        <w:rPr>
          <w:sz w:val="20"/>
        </w:rPr>
        <w:t>have</w:t>
      </w:r>
      <w:r>
        <w:rPr>
          <w:spacing w:val="-3"/>
          <w:sz w:val="20"/>
        </w:rPr>
        <w:t> </w:t>
      </w:r>
      <w:r>
        <w:rPr>
          <w:sz w:val="20"/>
        </w:rPr>
        <w:t>any</w:t>
      </w:r>
      <w:r>
        <w:rPr>
          <w:spacing w:val="-3"/>
          <w:sz w:val="20"/>
        </w:rPr>
        <w:t> </w:t>
      </w:r>
      <w:r>
        <w:rPr>
          <w:sz w:val="20"/>
        </w:rPr>
        <w:t>experience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integration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existing</w:t>
      </w:r>
      <w:r>
        <w:rPr>
          <w:spacing w:val="-3"/>
          <w:sz w:val="20"/>
        </w:rPr>
        <w:t> </w:t>
      </w:r>
      <w:r>
        <w:rPr>
          <w:sz w:val="20"/>
        </w:rPr>
        <w:t>code?</w:t>
      </w:r>
    </w:p>
    <w:p>
      <w:pPr>
        <w:pStyle w:val="BodyText"/>
        <w:rPr>
          <w:sz w:val="22"/>
        </w:rPr>
      </w:pPr>
    </w:p>
    <w:p>
      <w:pPr>
        <w:pStyle w:val="Heading2"/>
        <w:spacing w:before="178"/>
        <w:ind w:left="630"/>
      </w:pPr>
      <w:bookmarkStart w:name="_TOC_250030" w:id="140"/>
      <w:bookmarkEnd w:id="140"/>
      <w:r>
        <w:rPr/>
        <w:t>PROBLEMS</w:t>
      </w:r>
    </w:p>
    <w:p>
      <w:pPr>
        <w:pStyle w:val="ListParagraph"/>
        <w:numPr>
          <w:ilvl w:val="1"/>
          <w:numId w:val="133"/>
        </w:numPr>
        <w:tabs>
          <w:tab w:pos="1270" w:val="left" w:leader="none"/>
        </w:tabs>
        <w:spacing w:line="249" w:lineRule="auto" w:before="124" w:after="0"/>
        <w:ind w:left="1270" w:right="367" w:hanging="468"/>
        <w:jc w:val="both"/>
        <w:rPr>
          <w:sz w:val="20"/>
        </w:rPr>
      </w:pPr>
      <w:r>
        <w:rPr>
          <w:sz w:val="20"/>
        </w:rPr>
        <w:t>A small software company that develops math libraries sees an opportu-</w:t>
      </w:r>
      <w:r>
        <w:rPr>
          <w:spacing w:val="1"/>
          <w:sz w:val="20"/>
        </w:rPr>
        <w:t> </w:t>
      </w:r>
      <w:r>
        <w:rPr>
          <w:sz w:val="20"/>
        </w:rPr>
        <w:t>nity to sell the library components for reuse in other commercial prod-</w:t>
      </w:r>
      <w:r>
        <w:rPr>
          <w:spacing w:val="1"/>
          <w:sz w:val="20"/>
        </w:rPr>
        <w:t> </w:t>
      </w:r>
      <w:r>
        <w:rPr>
          <w:sz w:val="20"/>
        </w:rPr>
        <w:t>ucts, such as e-commerce web sites, banking systems, etc. They identify</w:t>
      </w:r>
      <w:r>
        <w:rPr>
          <w:spacing w:val="1"/>
          <w:sz w:val="20"/>
        </w:rPr>
        <w:t> </w:t>
      </w:r>
      <w:r>
        <w:rPr>
          <w:sz w:val="20"/>
        </w:rPr>
        <w:t>three</w:t>
      </w:r>
      <w:r>
        <w:rPr>
          <w:spacing w:val="-6"/>
          <w:sz w:val="20"/>
        </w:rPr>
        <w:t> </w:t>
      </w:r>
      <w:r>
        <w:rPr>
          <w:sz w:val="20"/>
        </w:rPr>
        <w:t>products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target</w:t>
      </w:r>
      <w:r>
        <w:rPr>
          <w:spacing w:val="-5"/>
          <w:sz w:val="20"/>
        </w:rPr>
        <w:t> </w:t>
      </w:r>
      <w:r>
        <w:rPr>
          <w:sz w:val="20"/>
        </w:rPr>
        <w:t>for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pilot</w:t>
      </w:r>
      <w:r>
        <w:rPr>
          <w:spacing w:val="-5"/>
          <w:sz w:val="20"/>
        </w:rPr>
        <w:t> </w:t>
      </w:r>
      <w:r>
        <w:rPr>
          <w:sz w:val="20"/>
        </w:rPr>
        <w:t>effort:</w:t>
      </w:r>
      <w:r>
        <w:rPr>
          <w:spacing w:val="-6"/>
          <w:sz w:val="20"/>
        </w:rPr>
        <w:t> </w:t>
      </w:r>
      <w:r>
        <w:rPr>
          <w:sz w:val="20"/>
        </w:rPr>
        <w:t>(1)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compound</w:t>
      </w:r>
      <w:r>
        <w:rPr>
          <w:spacing w:val="-5"/>
          <w:sz w:val="20"/>
        </w:rPr>
        <w:t> </w:t>
      </w:r>
      <w:r>
        <w:rPr>
          <w:sz w:val="20"/>
        </w:rPr>
        <w:t>interest</w:t>
      </w:r>
      <w:r>
        <w:rPr>
          <w:spacing w:val="-5"/>
          <w:sz w:val="20"/>
        </w:rPr>
        <w:t> </w:t>
      </w:r>
      <w:r>
        <w:rPr>
          <w:sz w:val="20"/>
        </w:rPr>
        <w:t>calcula-</w:t>
      </w:r>
      <w:r>
        <w:rPr>
          <w:spacing w:val="-48"/>
          <w:sz w:val="20"/>
        </w:rPr>
        <w:t> </w:t>
      </w:r>
      <w:r>
        <w:rPr>
          <w:sz w:val="20"/>
        </w:rPr>
        <w:t>tor, (2) a mortgage payment reduction calculator, and (3) an exponential</w:t>
      </w:r>
      <w:r>
        <w:rPr>
          <w:spacing w:val="1"/>
          <w:sz w:val="20"/>
        </w:rPr>
        <w:t> </w:t>
      </w:r>
      <w:r>
        <w:rPr>
          <w:sz w:val="20"/>
        </w:rPr>
        <w:t>calculation function for cryptographic use. If the pilot is successful, they</w:t>
      </w:r>
      <w:r>
        <w:rPr>
          <w:spacing w:val="-47"/>
          <w:sz w:val="20"/>
        </w:rPr>
        <w:t> </w:t>
      </w:r>
      <w:r>
        <w:rPr>
          <w:sz w:val="20"/>
        </w:rPr>
        <w:t>plan</w:t>
      </w:r>
      <w:r>
        <w:rPr>
          <w:spacing w:val="-1"/>
          <w:sz w:val="20"/>
        </w:rPr>
        <w:t> </w:t>
      </w:r>
      <w:r>
        <w:rPr>
          <w:sz w:val="20"/>
        </w:rPr>
        <w:t>to launch a larger software reuse effort.</w:t>
      </w:r>
    </w:p>
    <w:p>
      <w:pPr>
        <w:pStyle w:val="BodyText"/>
        <w:spacing w:line="249" w:lineRule="auto" w:before="6"/>
        <w:ind w:left="1270" w:right="368" w:firstLine="240"/>
        <w:jc w:val="both"/>
      </w:pPr>
      <w:r>
        <w:rPr/>
        <w:t>Market projections show that these three products could have sales of</w:t>
      </w:r>
      <w:r>
        <w:rPr>
          <w:spacing w:val="-47"/>
        </w:rPr>
        <w:t> </w:t>
      </w:r>
      <w:r>
        <w:rPr/>
        <w:t>10 per</w:t>
      </w:r>
      <w:r>
        <w:rPr>
          <w:spacing w:val="1"/>
        </w:rPr>
        <w:t> </w:t>
      </w:r>
      <w:r>
        <w:rPr/>
        <w:t>month. Assume</w:t>
      </w:r>
      <w:r>
        <w:rPr>
          <w:spacing w:val="1"/>
        </w:rPr>
        <w:t> </w:t>
      </w:r>
      <w:r>
        <w:rPr/>
        <w:t>that the</w:t>
      </w:r>
      <w:r>
        <w:rPr>
          <w:spacing w:val="1"/>
        </w:rPr>
        <w:t> </w:t>
      </w:r>
      <w:r>
        <w:rPr/>
        <w:t>price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products will</w:t>
      </w:r>
      <w:r>
        <w:rPr>
          <w:spacing w:val="1"/>
        </w:rPr>
        <w:t> </w:t>
      </w:r>
      <w:r>
        <w:rPr/>
        <w:t>be the</w:t>
      </w:r>
      <w:r>
        <w:rPr>
          <w:spacing w:val="1"/>
        </w:rPr>
        <w:t> </w:t>
      </w:r>
      <w:r>
        <w:rPr/>
        <w:t>same.</w:t>
      </w:r>
    </w:p>
    <w:p>
      <w:pPr>
        <w:pStyle w:val="BodyText"/>
        <w:spacing w:line="249" w:lineRule="auto" w:before="1"/>
        <w:ind w:left="1270" w:right="367" w:firstLine="240"/>
        <w:jc w:val="both"/>
      </w:pPr>
      <w:r>
        <w:rPr>
          <w:spacing w:val="-3"/>
        </w:rPr>
        <w:t>Initial</w:t>
      </w:r>
      <w:r>
        <w:rPr>
          <w:spacing w:val="-12"/>
        </w:rPr>
        <w:t> </w:t>
      </w:r>
      <w:r>
        <w:rPr>
          <w:spacing w:val="-3"/>
        </w:rPr>
        <w:t>development</w:t>
      </w:r>
      <w:r>
        <w:rPr>
          <w:spacing w:val="-10"/>
        </w:rPr>
        <w:t> </w:t>
      </w:r>
      <w:r>
        <w:rPr>
          <w:spacing w:val="-3"/>
        </w:rPr>
        <w:t>of</w:t>
      </w:r>
      <w:r>
        <w:rPr>
          <w:spacing w:val="-11"/>
        </w:rPr>
        <w:t> </w:t>
      </w:r>
      <w:r>
        <w:rPr>
          <w:spacing w:val="-3"/>
        </w:rPr>
        <w:t>the</w:t>
      </w:r>
      <w:r>
        <w:rPr>
          <w:spacing w:val="-11"/>
        </w:rPr>
        <w:t> </w:t>
      </w:r>
      <w:r>
        <w:rPr>
          <w:spacing w:val="-3"/>
        </w:rPr>
        <w:t>software</w:t>
      </w:r>
      <w:r>
        <w:rPr>
          <w:spacing w:val="-11"/>
        </w:rPr>
        <w:t> </w:t>
      </w:r>
      <w:r>
        <w:rPr>
          <w:spacing w:val="-3"/>
        </w:rPr>
        <w:t>will</w:t>
      </w:r>
      <w:r>
        <w:rPr>
          <w:spacing w:val="-11"/>
        </w:rPr>
        <w:t> </w:t>
      </w:r>
      <w:r>
        <w:rPr>
          <w:spacing w:val="-3"/>
        </w:rPr>
        <w:t>require</w:t>
      </w:r>
      <w:r>
        <w:rPr>
          <w:spacing w:val="-10"/>
        </w:rPr>
        <w:t> </w:t>
      </w:r>
      <w:r>
        <w:rPr>
          <w:spacing w:val="-3"/>
        </w:rPr>
        <w:t>two</w:t>
      </w:r>
      <w:r>
        <w:rPr>
          <w:spacing w:val="-11"/>
        </w:rPr>
        <w:t> </w:t>
      </w:r>
      <w:r>
        <w:rPr>
          <w:spacing w:val="-3"/>
        </w:rPr>
        <w:t>developers/program-</w:t>
      </w:r>
      <w:r>
        <w:rPr>
          <w:spacing w:val="-48"/>
        </w:rPr>
        <w:t> </w:t>
      </w:r>
      <w:r>
        <w:rPr>
          <w:spacing w:val="-3"/>
        </w:rPr>
        <w:t>mers</w:t>
      </w:r>
      <w:r>
        <w:rPr>
          <w:spacing w:val="-18"/>
        </w:rPr>
        <w:t> </w:t>
      </w:r>
      <w:r>
        <w:rPr>
          <w:spacing w:val="-3"/>
        </w:rPr>
        <w:t>for</w:t>
      </w:r>
      <w:r>
        <w:rPr>
          <w:spacing w:val="-17"/>
        </w:rPr>
        <w:t> </w:t>
      </w:r>
      <w:r>
        <w:rPr>
          <w:spacing w:val="-3"/>
        </w:rPr>
        <w:t>a</w:t>
      </w:r>
      <w:r>
        <w:rPr>
          <w:spacing w:val="-17"/>
        </w:rPr>
        <w:t> </w:t>
      </w:r>
      <w:r>
        <w:rPr>
          <w:spacing w:val="-3"/>
        </w:rPr>
        <w:t>period</w:t>
      </w:r>
      <w:r>
        <w:rPr>
          <w:spacing w:val="-17"/>
        </w:rPr>
        <w:t> </w:t>
      </w:r>
      <w:r>
        <w:rPr>
          <w:spacing w:val="-3"/>
        </w:rPr>
        <w:t>of</w:t>
      </w:r>
      <w:r>
        <w:rPr>
          <w:spacing w:val="-17"/>
        </w:rPr>
        <w:t> </w:t>
      </w:r>
      <w:r>
        <w:rPr>
          <w:spacing w:val="-3"/>
        </w:rPr>
        <w:t>4</w:t>
      </w:r>
      <w:r>
        <w:rPr>
          <w:spacing w:val="-17"/>
        </w:rPr>
        <w:t> </w:t>
      </w:r>
      <w:r>
        <w:rPr>
          <w:spacing w:val="-3"/>
        </w:rPr>
        <w:t>months</w:t>
      </w:r>
      <w:r>
        <w:rPr>
          <w:spacing w:val="-16"/>
        </w:rPr>
        <w:t> </w:t>
      </w:r>
      <w:r>
        <w:rPr>
          <w:spacing w:val="-3"/>
        </w:rPr>
        <w:t>for</w:t>
      </w:r>
      <w:r>
        <w:rPr>
          <w:spacing w:val="-17"/>
        </w:rPr>
        <w:t> </w:t>
      </w:r>
      <w:r>
        <w:rPr>
          <w:spacing w:val="-3"/>
        </w:rPr>
        <w:t>each</w:t>
      </w:r>
      <w:r>
        <w:rPr>
          <w:spacing w:val="-16"/>
        </w:rPr>
        <w:t> </w:t>
      </w:r>
      <w:r>
        <w:rPr>
          <w:spacing w:val="-3"/>
        </w:rPr>
        <w:t>reuse</w:t>
      </w:r>
      <w:r>
        <w:rPr>
          <w:spacing w:val="-17"/>
        </w:rPr>
        <w:t> </w:t>
      </w:r>
      <w:r>
        <w:rPr>
          <w:spacing w:val="-3"/>
        </w:rPr>
        <w:t>component.</w:t>
      </w:r>
      <w:r>
        <w:rPr>
          <w:spacing w:val="-16"/>
        </w:rPr>
        <w:t> </w:t>
      </w:r>
      <w:r>
        <w:rPr>
          <w:spacing w:val="-3"/>
        </w:rPr>
        <w:t>The</w:t>
      </w:r>
      <w:r>
        <w:rPr>
          <w:spacing w:val="-17"/>
        </w:rPr>
        <w:t> </w:t>
      </w:r>
      <w:r>
        <w:rPr>
          <w:spacing w:val="-3"/>
        </w:rPr>
        <w:t>developers/pro-</w:t>
      </w:r>
      <w:r>
        <w:rPr>
          <w:spacing w:val="-47"/>
        </w:rPr>
        <w:t> </w:t>
      </w:r>
      <w:r>
        <w:rPr>
          <w:spacing w:val="-2"/>
        </w:rPr>
        <w:t>grammers</w:t>
      </w:r>
      <w:r>
        <w:rPr>
          <w:spacing w:val="-11"/>
        </w:rPr>
        <w:t> </w:t>
      </w:r>
      <w:r>
        <w:rPr>
          <w:spacing w:val="-1"/>
        </w:rPr>
        <w:t>work</w:t>
      </w:r>
      <w:r>
        <w:rPr>
          <w:spacing w:val="-10"/>
        </w:rPr>
        <w:t> </w:t>
      </w:r>
      <w:r>
        <w:rPr>
          <w:spacing w:val="-1"/>
        </w:rPr>
        <w:t>40</w:t>
      </w:r>
      <w:r>
        <w:rPr>
          <w:spacing w:val="-10"/>
        </w:rPr>
        <w:t> </w:t>
      </w:r>
      <w:r>
        <w:rPr>
          <w:spacing w:val="-1"/>
        </w:rPr>
        <w:t>hours</w:t>
      </w:r>
      <w:r>
        <w:rPr>
          <w:spacing w:val="-10"/>
        </w:rPr>
        <w:t> </w:t>
      </w:r>
      <w:r>
        <w:rPr>
          <w:spacing w:val="-1"/>
        </w:rPr>
        <w:t>per</w:t>
      </w:r>
      <w:r>
        <w:rPr>
          <w:spacing w:val="-10"/>
        </w:rPr>
        <w:t> </w:t>
      </w:r>
      <w:r>
        <w:rPr>
          <w:spacing w:val="-1"/>
        </w:rPr>
        <w:t>week</w:t>
      </w:r>
      <w:r>
        <w:rPr>
          <w:spacing w:val="-11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earn</w:t>
      </w:r>
      <w:r>
        <w:rPr>
          <w:spacing w:val="-11"/>
        </w:rPr>
        <w:t> </w:t>
      </w:r>
      <w:r>
        <w:rPr>
          <w:spacing w:val="-1"/>
        </w:rPr>
        <w:t>$100</w:t>
      </w:r>
      <w:r>
        <w:rPr>
          <w:spacing w:val="-11"/>
        </w:rPr>
        <w:t> </w:t>
      </w:r>
      <w:r>
        <w:rPr>
          <w:spacing w:val="-1"/>
        </w:rPr>
        <w:t>per</w:t>
      </w:r>
      <w:r>
        <w:rPr>
          <w:spacing w:val="-10"/>
        </w:rPr>
        <w:t> </w:t>
      </w:r>
      <w:r>
        <w:rPr>
          <w:spacing w:val="-1"/>
        </w:rPr>
        <w:t>hour</w:t>
      </w:r>
      <w:r>
        <w:rPr>
          <w:spacing w:val="-10"/>
        </w:rPr>
        <w:t> </w:t>
      </w:r>
      <w:r>
        <w:rPr>
          <w:spacing w:val="-1"/>
        </w:rPr>
        <w:t>with</w:t>
      </w:r>
      <w:r>
        <w:rPr>
          <w:spacing w:val="-11"/>
        </w:rPr>
        <w:t> </w:t>
      </w:r>
      <w:r>
        <w:rPr>
          <w:spacing w:val="-1"/>
        </w:rPr>
        <w:t>benefits.</w:t>
      </w:r>
    </w:p>
    <w:p>
      <w:pPr>
        <w:pStyle w:val="BodyText"/>
        <w:spacing w:line="249" w:lineRule="auto" w:before="3"/>
        <w:ind w:left="1270" w:right="367" w:firstLine="240"/>
        <w:jc w:val="both"/>
      </w:pPr>
      <w:r>
        <w:rPr/>
        <w:t>Training the developers/programmers in reuse practices will require 1</w:t>
      </w:r>
      <w:r>
        <w:rPr>
          <w:spacing w:val="-47"/>
        </w:rPr>
        <w:t> </w:t>
      </w:r>
      <w:r>
        <w:rPr/>
        <w:t>week of training per person at a cost of $2000 plus salary. (This 1 week</w:t>
      </w:r>
      <w:r>
        <w:rPr>
          <w:spacing w:val="1"/>
        </w:rPr>
        <w:t> </w:t>
      </w:r>
      <w:r>
        <w:rPr/>
        <w:t>is</w:t>
      </w:r>
      <w:r>
        <w:rPr>
          <w:spacing w:val="-2"/>
        </w:rPr>
        <w:t> </w:t>
      </w:r>
      <w:r>
        <w:rPr/>
        <w:t>considered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part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4</w:t>
      </w:r>
      <w:r>
        <w:rPr>
          <w:spacing w:val="-1"/>
        </w:rPr>
        <w:t> </w:t>
      </w:r>
      <w:r>
        <w:rPr/>
        <w:t>months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development</w:t>
      </w:r>
      <w:r>
        <w:rPr>
          <w:spacing w:val="-1"/>
        </w:rPr>
        <w:t> </w:t>
      </w:r>
      <w:r>
        <w:rPr/>
        <w:t>time.)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270" w:right="367" w:firstLine="240"/>
        <w:jc w:val="both"/>
      </w:pPr>
      <w:r>
        <w:rPr/>
        <w:t>Establishment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reuse</w:t>
      </w:r>
      <w:r>
        <w:rPr>
          <w:spacing w:val="-9"/>
        </w:rPr>
        <w:t> </w:t>
      </w:r>
      <w:r>
        <w:rPr/>
        <w:t>database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catalog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reuse</w:t>
      </w:r>
      <w:r>
        <w:rPr>
          <w:spacing w:val="-10"/>
        </w:rPr>
        <w:t> </w:t>
      </w:r>
      <w:r>
        <w:rPr/>
        <w:t>components</w:t>
      </w:r>
      <w:r>
        <w:rPr>
          <w:spacing w:val="-9"/>
        </w:rPr>
        <w:t> </w:t>
      </w:r>
      <w:r>
        <w:rPr/>
        <w:t>will</w:t>
      </w:r>
      <w:r>
        <w:rPr>
          <w:spacing w:val="-48"/>
        </w:rPr>
        <w:t> </w:t>
      </w:r>
      <w:r>
        <w:rPr/>
        <w:t>require</w:t>
      </w:r>
      <w:r>
        <w:rPr>
          <w:spacing w:val="14"/>
        </w:rPr>
        <w:t> </w:t>
      </w:r>
      <w:r>
        <w:rPr/>
        <w:t>start-up</w:t>
      </w:r>
      <w:r>
        <w:rPr>
          <w:spacing w:val="15"/>
        </w:rPr>
        <w:t> </w:t>
      </w:r>
      <w:r>
        <w:rPr/>
        <w:t>costs</w:t>
      </w:r>
      <w:r>
        <w:rPr>
          <w:spacing w:val="15"/>
        </w:rPr>
        <w:t> </w:t>
      </w:r>
      <w:r>
        <w:rPr/>
        <w:t>for</w:t>
      </w:r>
      <w:r>
        <w:rPr>
          <w:spacing w:val="14"/>
        </w:rPr>
        <w:t> </w:t>
      </w:r>
      <w:r>
        <w:rPr/>
        <w:t>a</w:t>
      </w:r>
      <w:r>
        <w:rPr>
          <w:spacing w:val="15"/>
        </w:rPr>
        <w:t> </w:t>
      </w:r>
      <w:r>
        <w:rPr/>
        <w:t>server</w:t>
      </w:r>
      <w:r>
        <w:rPr>
          <w:spacing w:val="15"/>
        </w:rPr>
        <w:t> </w:t>
      </w:r>
      <w:r>
        <w:rPr/>
        <w:t>($900)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database</w:t>
      </w:r>
      <w:r>
        <w:rPr>
          <w:spacing w:val="15"/>
        </w:rPr>
        <w:t> </w:t>
      </w:r>
      <w:r>
        <w:rPr/>
        <w:t>software</w:t>
      </w:r>
      <w:r>
        <w:rPr>
          <w:spacing w:val="14"/>
        </w:rPr>
        <w:t> </w:t>
      </w:r>
      <w:r>
        <w:rPr/>
        <w:t>($800).</w:t>
      </w:r>
      <w:r>
        <w:rPr>
          <w:spacing w:val="-47"/>
        </w:rPr>
        <w:t> </w:t>
      </w:r>
      <w:r>
        <w:rPr/>
        <w:t>A database administrator will establish and manage this system. Because</w:t>
      </w:r>
      <w:r>
        <w:rPr>
          <w:spacing w:val="-47"/>
        </w:rPr>
        <w:t> </w:t>
      </w:r>
      <w:r>
        <w:rPr/>
        <w:t>the database is initially small, the administrator will spend 80 hours over</w:t>
      </w:r>
      <w:r>
        <w:rPr>
          <w:spacing w:val="-47"/>
        </w:rPr>
        <w:t> </w:t>
      </w:r>
      <w:r>
        <w:rPr/>
        <w:t>the</w:t>
      </w:r>
      <w:r>
        <w:rPr>
          <w:spacing w:val="-6"/>
        </w:rPr>
        <w:t> </w:t>
      </w:r>
      <w:r>
        <w:rPr/>
        <w:t>4-month</w:t>
      </w:r>
      <w:r>
        <w:rPr>
          <w:spacing w:val="-5"/>
        </w:rPr>
        <w:t> </w:t>
      </w:r>
      <w:r>
        <w:rPr/>
        <w:t>period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establish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database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then</w:t>
      </w:r>
      <w:r>
        <w:rPr>
          <w:spacing w:val="-4"/>
        </w:rPr>
        <w:t> </w:t>
      </w:r>
      <w:r>
        <w:rPr/>
        <w:t>2</w:t>
      </w:r>
      <w:r>
        <w:rPr>
          <w:spacing w:val="-6"/>
        </w:rPr>
        <w:t> </w:t>
      </w:r>
      <w:r>
        <w:rPr/>
        <w:t>hours</w:t>
      </w:r>
      <w:r>
        <w:rPr>
          <w:spacing w:val="-4"/>
        </w:rPr>
        <w:t> </w:t>
      </w:r>
      <w:r>
        <w:rPr/>
        <w:t>per</w:t>
      </w:r>
      <w:r>
        <w:rPr>
          <w:spacing w:val="-5"/>
        </w:rPr>
        <w:t> </w:t>
      </w:r>
      <w:r>
        <w:rPr/>
        <w:t>week</w:t>
      </w:r>
      <w:r>
        <w:rPr>
          <w:spacing w:val="-5"/>
        </w:rPr>
        <w:t> </w:t>
      </w:r>
      <w:r>
        <w:rPr/>
        <w:t>in</w:t>
      </w:r>
      <w:r>
        <w:rPr>
          <w:spacing w:val="-47"/>
        </w:rPr>
        <w:t> </w:t>
      </w:r>
      <w:r>
        <w:rPr/>
        <w:t>maintenance. The database administrator earns $90 per hour. The data-</w:t>
      </w:r>
      <w:r>
        <w:rPr>
          <w:spacing w:val="1"/>
        </w:rPr>
        <w:t> </w:t>
      </w:r>
      <w:r>
        <w:rPr/>
        <w:t>base</w:t>
      </w:r>
      <w:r>
        <w:rPr>
          <w:spacing w:val="1"/>
        </w:rPr>
        <w:t> </w:t>
      </w:r>
      <w:r>
        <w:rPr/>
        <w:t>administrator</w:t>
      </w:r>
      <w:r>
        <w:rPr>
          <w:spacing w:val="2"/>
        </w:rPr>
        <w:t> </w:t>
      </w:r>
      <w:r>
        <w:rPr/>
        <w:t>will</w:t>
      </w:r>
      <w:r>
        <w:rPr>
          <w:spacing w:val="2"/>
        </w:rPr>
        <w:t> </w:t>
      </w:r>
      <w:r>
        <w:rPr/>
        <w:t>require</w:t>
      </w:r>
      <w:r>
        <w:rPr>
          <w:spacing w:val="2"/>
        </w:rPr>
        <w:t> </w:t>
      </w:r>
      <w:r>
        <w:rPr/>
        <w:t>1</w:t>
      </w:r>
      <w:r>
        <w:rPr>
          <w:spacing w:val="1"/>
        </w:rPr>
        <w:t> </w:t>
      </w:r>
      <w:r>
        <w:rPr/>
        <w:t>week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training</w:t>
      </w:r>
      <w:r>
        <w:rPr>
          <w:spacing w:val="2"/>
        </w:rPr>
        <w:t> </w:t>
      </w:r>
      <w:r>
        <w:rPr/>
        <w:t>at</w:t>
      </w:r>
      <w:r>
        <w:rPr>
          <w:spacing w:val="1"/>
        </w:rPr>
        <w:t> </w:t>
      </w:r>
      <w:r>
        <w:rPr/>
        <w:t>a</w:t>
      </w:r>
      <w:r>
        <w:rPr>
          <w:spacing w:val="2"/>
        </w:rPr>
        <w:t> </w:t>
      </w:r>
      <w:r>
        <w:rPr/>
        <w:t>cost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$3000.</w:t>
      </w:r>
    </w:p>
    <w:p>
      <w:pPr>
        <w:pStyle w:val="BodyText"/>
        <w:spacing w:line="249" w:lineRule="auto" w:before="6"/>
        <w:ind w:left="1270" w:right="367" w:firstLine="240"/>
        <w:jc w:val="both"/>
      </w:pPr>
      <w:r>
        <w:rPr/>
        <w:t>Given that the products will not be ready for market until 4 months</w:t>
      </w:r>
      <w:r>
        <w:rPr>
          <w:spacing w:val="1"/>
        </w:rPr>
        <w:t> </w:t>
      </w:r>
      <w:r>
        <w:rPr/>
        <w:t>after project initiation, how much must the company charge for the prod-</w:t>
      </w:r>
      <w:r>
        <w:rPr>
          <w:spacing w:val="-48"/>
        </w:rPr>
        <w:t> </w:t>
      </w:r>
      <w:r>
        <w:rPr/>
        <w:t>ucts to achieve an ROI for the start-up and maintenance costs for this</w:t>
      </w:r>
      <w:r>
        <w:rPr>
          <w:spacing w:val="1"/>
        </w:rPr>
        <w:t> </w:t>
      </w:r>
      <w:r>
        <w:rPr/>
        <w:t>effort within 12 months? Is this a reasonable cost for this product? What</w:t>
      </w:r>
      <w:r>
        <w:rPr>
          <w:spacing w:val="1"/>
        </w:rPr>
        <w:t> </w:t>
      </w:r>
      <w:r>
        <w:rPr/>
        <w:t>can the company do to achieve a faster ROI? Use a cash flow diagram to</w:t>
      </w:r>
      <w:r>
        <w:rPr>
          <w:spacing w:val="-47"/>
        </w:rPr>
        <w:t> </w:t>
      </w:r>
      <w:r>
        <w:rPr/>
        <w:t>represent the data.</w:t>
      </w:r>
    </w:p>
    <w:p>
      <w:pPr>
        <w:pStyle w:val="ListParagraph"/>
        <w:numPr>
          <w:ilvl w:val="1"/>
          <w:numId w:val="133"/>
        </w:numPr>
        <w:tabs>
          <w:tab w:pos="1270" w:val="left" w:leader="none"/>
        </w:tabs>
        <w:spacing w:line="249" w:lineRule="auto" w:before="5" w:after="0"/>
        <w:ind w:left="1270" w:right="367" w:hanging="468"/>
        <w:jc w:val="both"/>
        <w:rPr>
          <w:sz w:val="20"/>
        </w:rPr>
      </w:pPr>
      <w:r>
        <w:rPr>
          <w:sz w:val="20"/>
        </w:rPr>
        <w:t>A company needs to implement a web server. The first alternative is the</w:t>
      </w:r>
      <w:r>
        <w:rPr>
          <w:spacing w:val="1"/>
          <w:sz w:val="20"/>
        </w:rPr>
        <w:t> </w:t>
      </w:r>
      <w:r>
        <w:rPr>
          <w:sz w:val="20"/>
        </w:rPr>
        <w:t>Windows IIS and the second is a Linux server with Apache. The com-</w:t>
      </w:r>
      <w:r>
        <w:rPr>
          <w:spacing w:val="1"/>
          <w:sz w:val="20"/>
        </w:rPr>
        <w:t> </w:t>
      </w:r>
      <w:r>
        <w:rPr>
          <w:sz w:val="20"/>
        </w:rPr>
        <w:t>pany has always used Microsoft products, so the system administrators</w:t>
      </w:r>
      <w:r>
        <w:rPr>
          <w:spacing w:val="1"/>
          <w:sz w:val="20"/>
        </w:rPr>
        <w:t> </w:t>
      </w:r>
      <w:r>
        <w:rPr>
          <w:sz w:val="20"/>
        </w:rPr>
        <w:t>are</w:t>
      </w:r>
      <w:r>
        <w:rPr>
          <w:spacing w:val="-1"/>
          <w:sz w:val="20"/>
        </w:rPr>
        <w:t> </w:t>
      </w:r>
      <w:r>
        <w:rPr>
          <w:sz w:val="20"/>
        </w:rPr>
        <w:t>trained</w:t>
      </w:r>
      <w:r>
        <w:rPr>
          <w:spacing w:val="-1"/>
          <w:sz w:val="20"/>
        </w:rPr>
        <w:t> </w:t>
      </w:r>
      <w:r>
        <w:rPr>
          <w:sz w:val="20"/>
        </w:rPr>
        <w:t>on these</w:t>
      </w:r>
      <w:r>
        <w:rPr>
          <w:spacing w:val="-1"/>
          <w:sz w:val="20"/>
        </w:rPr>
        <w:t> </w:t>
      </w:r>
      <w:r>
        <w:rPr>
          <w:sz w:val="20"/>
        </w:rPr>
        <w:t>products</w:t>
      </w:r>
      <w:r>
        <w:rPr>
          <w:spacing w:val="-1"/>
          <w:sz w:val="20"/>
        </w:rPr>
        <w:t> </w:t>
      </w:r>
      <w:r>
        <w:rPr>
          <w:sz w:val="20"/>
        </w:rPr>
        <w:t>exclusively.</w:t>
      </w:r>
    </w:p>
    <w:p>
      <w:pPr>
        <w:pStyle w:val="BodyText"/>
        <w:spacing w:before="3"/>
        <w:ind w:left="1510"/>
        <w:jc w:val="both"/>
      </w:pPr>
      <w:r>
        <w:rPr/>
        <w:t>Microsoft</w:t>
      </w:r>
      <w:r>
        <w:rPr>
          <w:spacing w:val="-4"/>
        </w:rPr>
        <w:t> </w:t>
      </w:r>
      <w:r>
        <w:rPr/>
        <w:t>implementation</w:t>
      </w:r>
    </w:p>
    <w:p>
      <w:pPr>
        <w:pStyle w:val="ListParagraph"/>
        <w:numPr>
          <w:ilvl w:val="2"/>
          <w:numId w:val="133"/>
        </w:numPr>
        <w:tabs>
          <w:tab w:pos="1530" w:val="left" w:leader="none"/>
        </w:tabs>
        <w:spacing w:line="249" w:lineRule="auto" w:before="10" w:after="0"/>
        <w:ind w:left="1530" w:right="368" w:hanging="260"/>
        <w:jc w:val="left"/>
        <w:rPr>
          <w:sz w:val="20"/>
        </w:rPr>
      </w:pPr>
      <w:r>
        <w:rPr>
          <w:sz w:val="20"/>
        </w:rPr>
        <w:t>Product</w:t>
      </w:r>
      <w:r>
        <w:rPr>
          <w:spacing w:val="38"/>
          <w:sz w:val="20"/>
        </w:rPr>
        <w:t> </w:t>
      </w:r>
      <w:r>
        <w:rPr>
          <w:sz w:val="20"/>
        </w:rPr>
        <w:t>cost:</w:t>
      </w:r>
      <w:r>
        <w:rPr>
          <w:spacing w:val="38"/>
          <w:sz w:val="20"/>
        </w:rPr>
        <w:t> </w:t>
      </w:r>
      <w:r>
        <w:rPr>
          <w:sz w:val="20"/>
        </w:rPr>
        <w:t>Windows</w:t>
      </w:r>
      <w:r>
        <w:rPr>
          <w:spacing w:val="39"/>
          <w:sz w:val="20"/>
        </w:rPr>
        <w:t> </w:t>
      </w:r>
      <w:r>
        <w:rPr>
          <w:sz w:val="20"/>
        </w:rPr>
        <w:t>Web</w:t>
      </w:r>
      <w:r>
        <w:rPr>
          <w:spacing w:val="38"/>
          <w:sz w:val="20"/>
        </w:rPr>
        <w:t> </w:t>
      </w:r>
      <w:r>
        <w:rPr>
          <w:sz w:val="20"/>
        </w:rPr>
        <w:t>Server</w:t>
      </w:r>
      <w:r>
        <w:rPr>
          <w:spacing w:val="39"/>
          <w:sz w:val="20"/>
        </w:rPr>
        <w:t> </w:t>
      </w:r>
      <w:r>
        <w:rPr>
          <w:sz w:val="20"/>
        </w:rPr>
        <w:t>2008,</w:t>
      </w:r>
      <w:r>
        <w:rPr>
          <w:spacing w:val="38"/>
          <w:sz w:val="20"/>
        </w:rPr>
        <w:t> </w:t>
      </w:r>
      <w:r>
        <w:rPr>
          <w:sz w:val="20"/>
        </w:rPr>
        <w:t>$469.00</w:t>
      </w:r>
      <w:r>
        <w:rPr>
          <w:spacing w:val="39"/>
          <w:sz w:val="20"/>
        </w:rPr>
        <w:t> </w:t>
      </w:r>
      <w:r>
        <w:rPr>
          <w:sz w:val="20"/>
        </w:rPr>
        <w:t>annual</w:t>
      </w:r>
      <w:r>
        <w:rPr>
          <w:spacing w:val="38"/>
          <w:sz w:val="20"/>
        </w:rPr>
        <w:t> </w:t>
      </w:r>
      <w:r>
        <w:rPr>
          <w:sz w:val="20"/>
        </w:rPr>
        <w:t>license</w:t>
      </w:r>
      <w:r>
        <w:rPr>
          <w:spacing w:val="-47"/>
          <w:sz w:val="20"/>
        </w:rPr>
        <w:t> </w:t>
      </w:r>
      <w:r>
        <w:rPr>
          <w:sz w:val="20"/>
        </w:rPr>
        <w:t>(Internet-facing</w:t>
      </w:r>
      <w:r>
        <w:rPr>
          <w:spacing w:val="-1"/>
          <w:sz w:val="20"/>
        </w:rPr>
        <w:t> </w:t>
      </w:r>
      <w:r>
        <w:rPr>
          <w:sz w:val="20"/>
        </w:rPr>
        <w:t>web server</w:t>
      </w:r>
      <w:r>
        <w:rPr>
          <w:spacing w:val="-1"/>
          <w:sz w:val="20"/>
        </w:rPr>
        <w:t> </w:t>
      </w:r>
      <w:r>
        <w:rPr>
          <w:sz w:val="20"/>
        </w:rPr>
        <w:t>only)</w:t>
      </w:r>
    </w:p>
    <w:p>
      <w:pPr>
        <w:pStyle w:val="ListParagraph"/>
        <w:numPr>
          <w:ilvl w:val="2"/>
          <w:numId w:val="133"/>
        </w:numPr>
        <w:tabs>
          <w:tab w:pos="1530" w:val="left" w:leader="none"/>
        </w:tabs>
        <w:spacing w:line="240" w:lineRule="auto" w:before="2" w:after="0"/>
        <w:ind w:left="1530" w:right="0" w:hanging="260"/>
        <w:jc w:val="left"/>
        <w:rPr>
          <w:sz w:val="20"/>
        </w:rPr>
      </w:pPr>
      <w:r>
        <w:rPr>
          <w:sz w:val="20"/>
        </w:rPr>
        <w:t>Training:</w:t>
      </w:r>
      <w:r>
        <w:rPr>
          <w:spacing w:val="-5"/>
          <w:sz w:val="20"/>
        </w:rPr>
        <w:t> </w:t>
      </w:r>
      <w:r>
        <w:rPr>
          <w:sz w:val="20"/>
        </w:rPr>
        <w:t>$4795</w:t>
      </w:r>
      <w:r>
        <w:rPr>
          <w:spacing w:val="-4"/>
          <w:sz w:val="20"/>
        </w:rPr>
        <w:t> </w:t>
      </w:r>
      <w:r>
        <w:rPr>
          <w:sz w:val="20"/>
        </w:rPr>
        <w:t>for</w:t>
      </w:r>
      <w:r>
        <w:rPr>
          <w:spacing w:val="-5"/>
          <w:sz w:val="20"/>
        </w:rPr>
        <w:t> </w:t>
      </w:r>
      <w:r>
        <w:rPr>
          <w:sz w:val="20"/>
        </w:rPr>
        <w:t>intense</w:t>
      </w:r>
      <w:r>
        <w:rPr>
          <w:spacing w:val="-4"/>
          <w:sz w:val="20"/>
        </w:rPr>
        <w:t> </w:t>
      </w:r>
      <w:r>
        <w:rPr>
          <w:sz w:val="20"/>
        </w:rPr>
        <w:t>7-day</w:t>
      </w:r>
      <w:r>
        <w:rPr>
          <w:spacing w:val="-4"/>
          <w:sz w:val="20"/>
        </w:rPr>
        <w:t> </w:t>
      </w:r>
      <w:r>
        <w:rPr>
          <w:sz w:val="20"/>
        </w:rPr>
        <w:t>course</w:t>
      </w:r>
    </w:p>
    <w:p>
      <w:pPr>
        <w:pStyle w:val="ListParagraph"/>
        <w:numPr>
          <w:ilvl w:val="2"/>
          <w:numId w:val="133"/>
        </w:numPr>
        <w:tabs>
          <w:tab w:pos="1530" w:val="left" w:leader="none"/>
        </w:tabs>
        <w:spacing w:line="240" w:lineRule="auto" w:before="10" w:after="0"/>
        <w:ind w:left="1530" w:right="0" w:hanging="260"/>
        <w:jc w:val="left"/>
        <w:rPr>
          <w:sz w:val="20"/>
        </w:rPr>
      </w:pPr>
      <w:r>
        <w:rPr>
          <w:sz w:val="20"/>
        </w:rPr>
        <w:t>Cost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personnel</w:t>
      </w:r>
      <w:r>
        <w:rPr>
          <w:spacing w:val="-3"/>
          <w:sz w:val="20"/>
        </w:rPr>
        <w:t> </w:t>
      </w:r>
      <w:r>
        <w:rPr>
          <w:sz w:val="20"/>
        </w:rPr>
        <w:t>time:</w:t>
      </w:r>
      <w:r>
        <w:rPr>
          <w:spacing w:val="-3"/>
          <w:sz w:val="20"/>
        </w:rPr>
        <w:t> </w:t>
      </w:r>
      <w:r>
        <w:rPr>
          <w:sz w:val="20"/>
        </w:rPr>
        <w:t>$100</w:t>
      </w:r>
      <w:r>
        <w:rPr>
          <w:spacing w:val="-3"/>
          <w:sz w:val="20"/>
        </w:rPr>
        <w:t> </w:t>
      </w:r>
      <w:r>
        <w:rPr>
          <w:sz w:val="20"/>
        </w:rPr>
        <w:t>per</w:t>
      </w:r>
      <w:r>
        <w:rPr>
          <w:spacing w:val="-2"/>
          <w:sz w:val="20"/>
        </w:rPr>
        <w:t> </w:t>
      </w:r>
      <w:r>
        <w:rPr>
          <w:sz w:val="20"/>
        </w:rPr>
        <w:t>hour</w:t>
      </w:r>
    </w:p>
    <w:p>
      <w:pPr>
        <w:pStyle w:val="ListParagraph"/>
        <w:numPr>
          <w:ilvl w:val="2"/>
          <w:numId w:val="133"/>
        </w:numPr>
        <w:tabs>
          <w:tab w:pos="1530" w:val="left" w:leader="none"/>
        </w:tabs>
        <w:spacing w:line="249" w:lineRule="auto" w:before="10" w:after="0"/>
        <w:ind w:left="1530" w:right="368" w:hanging="260"/>
        <w:jc w:val="left"/>
        <w:rPr>
          <w:sz w:val="20"/>
        </w:rPr>
      </w:pPr>
      <w:r>
        <w:rPr>
          <w:sz w:val="20"/>
        </w:rPr>
        <w:t>Support:</w:t>
      </w:r>
      <w:r>
        <w:rPr>
          <w:spacing w:val="-13"/>
          <w:sz w:val="20"/>
        </w:rPr>
        <w:t> </w:t>
      </w:r>
      <w:r>
        <w:rPr>
          <w:sz w:val="20"/>
        </w:rPr>
        <w:t>MS</w:t>
      </w:r>
      <w:r>
        <w:rPr>
          <w:spacing w:val="-13"/>
          <w:sz w:val="20"/>
        </w:rPr>
        <w:t> </w:t>
      </w:r>
      <w:r>
        <w:rPr>
          <w:sz w:val="20"/>
        </w:rPr>
        <w:t>Software</w:t>
      </w:r>
      <w:r>
        <w:rPr>
          <w:spacing w:val="-13"/>
          <w:sz w:val="20"/>
        </w:rPr>
        <w:t> </w:t>
      </w:r>
      <w:r>
        <w:rPr>
          <w:sz w:val="20"/>
        </w:rPr>
        <w:t>Assurance,</w:t>
      </w:r>
      <w:r>
        <w:rPr>
          <w:spacing w:val="-13"/>
          <w:sz w:val="20"/>
        </w:rPr>
        <w:t> </w:t>
      </w:r>
      <w:r>
        <w:rPr>
          <w:sz w:val="20"/>
        </w:rPr>
        <w:t>updates</w:t>
      </w:r>
      <w:r>
        <w:rPr>
          <w:spacing w:val="-13"/>
          <w:sz w:val="20"/>
        </w:rPr>
        <w:t> </w:t>
      </w:r>
      <w:r>
        <w:rPr>
          <w:sz w:val="20"/>
        </w:rPr>
        <w:t>and</w:t>
      </w:r>
      <w:r>
        <w:rPr>
          <w:spacing w:val="-13"/>
          <w:sz w:val="20"/>
        </w:rPr>
        <w:t> </w:t>
      </w:r>
      <w:r>
        <w:rPr>
          <w:sz w:val="20"/>
        </w:rPr>
        <w:t>support,</w:t>
      </w:r>
      <w:r>
        <w:rPr>
          <w:spacing w:val="-13"/>
          <w:sz w:val="20"/>
        </w:rPr>
        <w:t> </w:t>
      </w:r>
      <w:r>
        <w:rPr>
          <w:sz w:val="20"/>
        </w:rPr>
        <w:t>25%</w:t>
      </w:r>
      <w:r>
        <w:rPr>
          <w:spacing w:val="-12"/>
          <w:sz w:val="20"/>
        </w:rPr>
        <w:t> </w:t>
      </w:r>
      <w:r>
        <w:rPr>
          <w:sz w:val="20"/>
        </w:rPr>
        <w:t>of</w:t>
      </w:r>
      <w:r>
        <w:rPr>
          <w:spacing w:val="-13"/>
          <w:sz w:val="20"/>
        </w:rPr>
        <w:t> </w:t>
      </w:r>
      <w:r>
        <w:rPr>
          <w:sz w:val="20"/>
        </w:rPr>
        <w:t>license</w:t>
      </w:r>
      <w:r>
        <w:rPr>
          <w:spacing w:val="-47"/>
          <w:sz w:val="20"/>
        </w:rPr>
        <w:t> </w:t>
      </w:r>
      <w:r>
        <w:rPr>
          <w:sz w:val="20"/>
        </w:rPr>
        <w:t>cost annually</w:t>
      </w:r>
    </w:p>
    <w:p>
      <w:pPr>
        <w:pStyle w:val="BodyText"/>
        <w:spacing w:before="2"/>
        <w:ind w:left="1270"/>
      </w:pPr>
      <w:r>
        <w:rPr/>
        <w:t>Red</w:t>
      </w:r>
      <w:r>
        <w:rPr>
          <w:spacing w:val="-5"/>
        </w:rPr>
        <w:t> </w:t>
      </w:r>
      <w:r>
        <w:rPr/>
        <w:t>Hat</w:t>
      </w:r>
      <w:r>
        <w:rPr>
          <w:spacing w:val="-4"/>
        </w:rPr>
        <w:t> </w:t>
      </w:r>
      <w:r>
        <w:rPr/>
        <w:t>Linux/Apache</w:t>
      </w:r>
      <w:r>
        <w:rPr>
          <w:spacing w:val="-4"/>
        </w:rPr>
        <w:t> </w:t>
      </w:r>
      <w:r>
        <w:rPr/>
        <w:t>implementation</w:t>
      </w:r>
    </w:p>
    <w:p>
      <w:pPr>
        <w:pStyle w:val="ListParagraph"/>
        <w:numPr>
          <w:ilvl w:val="2"/>
          <w:numId w:val="133"/>
        </w:numPr>
        <w:tabs>
          <w:tab w:pos="1530" w:val="left" w:leader="none"/>
        </w:tabs>
        <w:spacing w:line="249" w:lineRule="auto" w:before="10" w:after="0"/>
        <w:ind w:left="1530" w:right="368" w:hanging="260"/>
        <w:jc w:val="left"/>
        <w:rPr>
          <w:sz w:val="20"/>
        </w:rPr>
      </w:pPr>
      <w:r>
        <w:rPr>
          <w:sz w:val="20"/>
        </w:rPr>
        <w:t>License</w:t>
      </w:r>
      <w:r>
        <w:rPr>
          <w:spacing w:val="1"/>
          <w:sz w:val="20"/>
        </w:rPr>
        <w:t> </w:t>
      </w:r>
      <w:r>
        <w:rPr>
          <w:sz w:val="20"/>
        </w:rPr>
        <w:t>costs:</w:t>
      </w:r>
      <w:r>
        <w:rPr>
          <w:spacing w:val="1"/>
          <w:sz w:val="20"/>
        </w:rPr>
        <w:t> </w:t>
      </w:r>
      <w:r>
        <w:rPr>
          <w:sz w:val="20"/>
        </w:rPr>
        <w:t>Red</w:t>
      </w:r>
      <w:r>
        <w:rPr>
          <w:spacing w:val="1"/>
          <w:sz w:val="20"/>
        </w:rPr>
        <w:t> </w:t>
      </w:r>
      <w:r>
        <w:rPr>
          <w:sz w:val="20"/>
        </w:rPr>
        <w:t>Hat</w:t>
      </w:r>
      <w:r>
        <w:rPr>
          <w:spacing w:val="1"/>
          <w:sz w:val="20"/>
        </w:rPr>
        <w:t> </w:t>
      </w:r>
      <w:r>
        <w:rPr>
          <w:sz w:val="20"/>
        </w:rPr>
        <w:t>Enterprise</w:t>
      </w:r>
      <w:r>
        <w:rPr>
          <w:spacing w:val="1"/>
          <w:sz w:val="20"/>
        </w:rPr>
        <w:t> </w:t>
      </w:r>
      <w:r>
        <w:rPr>
          <w:sz w:val="20"/>
        </w:rPr>
        <w:t>Linux,</w:t>
      </w:r>
      <w:r>
        <w:rPr>
          <w:spacing w:val="2"/>
          <w:sz w:val="20"/>
        </w:rPr>
        <w:t> </w:t>
      </w:r>
      <w:r>
        <w:rPr>
          <w:sz w:val="20"/>
        </w:rPr>
        <w:t>standard</w:t>
      </w:r>
      <w:r>
        <w:rPr>
          <w:spacing w:val="1"/>
          <w:sz w:val="20"/>
        </w:rPr>
        <w:t> </w:t>
      </w:r>
      <w:r>
        <w:rPr>
          <w:sz w:val="20"/>
        </w:rPr>
        <w:t>subscription,</w:t>
      </w:r>
      <w:r>
        <w:rPr>
          <w:spacing w:val="1"/>
          <w:sz w:val="20"/>
        </w:rPr>
        <w:t> </w:t>
      </w:r>
      <w:r>
        <w:rPr>
          <w:sz w:val="20"/>
        </w:rPr>
        <w:t>$799</w:t>
      </w:r>
      <w:r>
        <w:rPr>
          <w:spacing w:val="-47"/>
          <w:sz w:val="20"/>
        </w:rPr>
        <w:t> </w:t>
      </w:r>
      <w:r>
        <w:rPr>
          <w:sz w:val="20"/>
        </w:rPr>
        <w:t>annual license</w:t>
      </w:r>
    </w:p>
    <w:p>
      <w:pPr>
        <w:pStyle w:val="ListParagraph"/>
        <w:numPr>
          <w:ilvl w:val="2"/>
          <w:numId w:val="133"/>
        </w:numPr>
        <w:tabs>
          <w:tab w:pos="1530" w:val="left" w:leader="none"/>
        </w:tabs>
        <w:spacing w:line="249" w:lineRule="auto" w:before="1" w:after="0"/>
        <w:ind w:left="1530" w:right="369" w:hanging="260"/>
        <w:jc w:val="left"/>
        <w:rPr>
          <w:sz w:val="20"/>
        </w:rPr>
      </w:pPr>
      <w:r>
        <w:rPr>
          <w:sz w:val="20"/>
        </w:rPr>
        <w:t>Training:</w:t>
      </w:r>
      <w:r>
        <w:rPr>
          <w:spacing w:val="3"/>
          <w:sz w:val="20"/>
        </w:rPr>
        <w:t> </w:t>
      </w:r>
      <w:r>
        <w:rPr>
          <w:sz w:val="20"/>
        </w:rPr>
        <w:t>Red</w:t>
      </w:r>
      <w:r>
        <w:rPr>
          <w:spacing w:val="2"/>
          <w:sz w:val="20"/>
        </w:rPr>
        <w:t> </w:t>
      </w:r>
      <w:r>
        <w:rPr>
          <w:sz w:val="20"/>
        </w:rPr>
        <w:t>Hat</w:t>
      </w:r>
      <w:r>
        <w:rPr>
          <w:spacing w:val="2"/>
          <w:sz w:val="20"/>
        </w:rPr>
        <w:t> </w:t>
      </w:r>
      <w:r>
        <w:rPr>
          <w:sz w:val="20"/>
        </w:rPr>
        <w:t>Linux</w:t>
      </w:r>
      <w:r>
        <w:rPr>
          <w:spacing w:val="2"/>
          <w:sz w:val="20"/>
        </w:rPr>
        <w:t> </w:t>
      </w:r>
      <w:r>
        <w:rPr>
          <w:sz w:val="20"/>
        </w:rPr>
        <w:t>systems</w:t>
      </w:r>
      <w:r>
        <w:rPr>
          <w:spacing w:val="3"/>
          <w:sz w:val="20"/>
        </w:rPr>
        <w:t> </w:t>
      </w:r>
      <w:r>
        <w:rPr>
          <w:sz w:val="20"/>
        </w:rPr>
        <w:t>administration,</w:t>
      </w:r>
      <w:r>
        <w:rPr>
          <w:spacing w:val="2"/>
          <w:sz w:val="20"/>
        </w:rPr>
        <w:t> </w:t>
      </w:r>
      <w:r>
        <w:rPr>
          <w:sz w:val="20"/>
        </w:rPr>
        <w:t>4</w:t>
      </w:r>
      <w:r>
        <w:rPr>
          <w:spacing w:val="2"/>
          <w:sz w:val="20"/>
        </w:rPr>
        <w:t> </w:t>
      </w:r>
      <w:r>
        <w:rPr>
          <w:sz w:val="20"/>
        </w:rPr>
        <w:t>days,</w:t>
      </w:r>
      <w:r>
        <w:rPr>
          <w:spacing w:val="2"/>
          <w:sz w:val="20"/>
        </w:rPr>
        <w:t> </w:t>
      </w:r>
      <w:r>
        <w:rPr>
          <w:sz w:val="20"/>
        </w:rPr>
        <w:t>$2498;</w:t>
      </w:r>
      <w:r>
        <w:rPr>
          <w:spacing w:val="-47"/>
          <w:sz w:val="20"/>
        </w:rPr>
        <w:t> </w:t>
      </w:r>
      <w:r>
        <w:rPr>
          <w:sz w:val="20"/>
        </w:rPr>
        <w:t>Apache</w:t>
      </w:r>
      <w:r>
        <w:rPr>
          <w:spacing w:val="-1"/>
          <w:sz w:val="20"/>
        </w:rPr>
        <w:t> </w:t>
      </w:r>
      <w:r>
        <w:rPr>
          <w:sz w:val="20"/>
        </w:rPr>
        <w:t>and secure</w:t>
      </w:r>
      <w:r>
        <w:rPr>
          <w:spacing w:val="-1"/>
          <w:sz w:val="20"/>
        </w:rPr>
        <w:t> </w:t>
      </w:r>
      <w:r>
        <w:rPr>
          <w:sz w:val="20"/>
        </w:rPr>
        <w:t>web server</w:t>
      </w:r>
      <w:r>
        <w:rPr>
          <w:spacing w:val="-1"/>
          <w:sz w:val="20"/>
        </w:rPr>
        <w:t> </w:t>
      </w:r>
      <w:r>
        <w:rPr>
          <w:sz w:val="20"/>
        </w:rPr>
        <w:t>administration, 4 days,</w:t>
      </w:r>
      <w:r>
        <w:rPr>
          <w:spacing w:val="-1"/>
          <w:sz w:val="20"/>
        </w:rPr>
        <w:t> </w:t>
      </w:r>
      <w:r>
        <w:rPr>
          <w:sz w:val="20"/>
        </w:rPr>
        <w:t>$2398</w:t>
      </w:r>
    </w:p>
    <w:p>
      <w:pPr>
        <w:pStyle w:val="ListParagraph"/>
        <w:numPr>
          <w:ilvl w:val="2"/>
          <w:numId w:val="133"/>
        </w:numPr>
        <w:tabs>
          <w:tab w:pos="1530" w:val="left" w:leader="none"/>
        </w:tabs>
        <w:spacing w:line="240" w:lineRule="auto" w:before="2" w:after="0"/>
        <w:ind w:left="1530" w:right="0" w:hanging="260"/>
        <w:jc w:val="left"/>
        <w:rPr>
          <w:sz w:val="20"/>
        </w:rPr>
      </w:pPr>
      <w:r>
        <w:rPr>
          <w:sz w:val="20"/>
        </w:rPr>
        <w:t>Cost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personnel</w:t>
      </w:r>
      <w:r>
        <w:rPr>
          <w:spacing w:val="-3"/>
          <w:sz w:val="20"/>
        </w:rPr>
        <w:t> </w:t>
      </w:r>
      <w:r>
        <w:rPr>
          <w:sz w:val="20"/>
        </w:rPr>
        <w:t>time:</w:t>
      </w:r>
      <w:r>
        <w:rPr>
          <w:spacing w:val="-3"/>
          <w:sz w:val="20"/>
        </w:rPr>
        <w:t> </w:t>
      </w:r>
      <w:r>
        <w:rPr>
          <w:sz w:val="20"/>
        </w:rPr>
        <w:t>$100</w:t>
      </w:r>
      <w:r>
        <w:rPr>
          <w:spacing w:val="-3"/>
          <w:sz w:val="20"/>
        </w:rPr>
        <w:t> </w:t>
      </w:r>
      <w:r>
        <w:rPr>
          <w:sz w:val="20"/>
        </w:rPr>
        <w:t>per</w:t>
      </w:r>
      <w:r>
        <w:rPr>
          <w:spacing w:val="-2"/>
          <w:sz w:val="20"/>
        </w:rPr>
        <w:t> </w:t>
      </w:r>
      <w:r>
        <w:rPr>
          <w:sz w:val="20"/>
        </w:rPr>
        <w:t>hour</w:t>
      </w:r>
    </w:p>
    <w:p>
      <w:pPr>
        <w:pStyle w:val="ListParagraph"/>
        <w:numPr>
          <w:ilvl w:val="2"/>
          <w:numId w:val="133"/>
        </w:numPr>
        <w:tabs>
          <w:tab w:pos="1530" w:val="left" w:leader="none"/>
        </w:tabs>
        <w:spacing w:line="240" w:lineRule="auto" w:before="10" w:after="0"/>
        <w:ind w:left="1530" w:right="0" w:hanging="260"/>
        <w:jc w:val="left"/>
        <w:rPr>
          <w:sz w:val="20"/>
        </w:rPr>
      </w:pPr>
      <w:r>
        <w:rPr>
          <w:sz w:val="20"/>
        </w:rPr>
        <w:t>Support:</w:t>
      </w:r>
      <w:r>
        <w:rPr>
          <w:spacing w:val="-2"/>
          <w:sz w:val="20"/>
        </w:rPr>
        <w:t> </w:t>
      </w:r>
      <w:r>
        <w:rPr>
          <w:sz w:val="20"/>
        </w:rPr>
        <w:t>Updates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12x5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web</w:t>
      </w:r>
      <w:r>
        <w:rPr>
          <w:spacing w:val="-1"/>
          <w:sz w:val="20"/>
        </w:rPr>
        <w:t> </w:t>
      </w:r>
      <w:r>
        <w:rPr>
          <w:sz w:val="20"/>
        </w:rPr>
        <w:t>support</w:t>
      </w:r>
      <w:r>
        <w:rPr>
          <w:spacing w:val="-1"/>
          <w:sz w:val="20"/>
        </w:rPr>
        <w:t> </w:t>
      </w:r>
      <w:r>
        <w:rPr>
          <w:sz w:val="20"/>
        </w:rPr>
        <w:t>included</w:t>
      </w:r>
    </w:p>
    <w:p>
      <w:pPr>
        <w:pStyle w:val="BodyText"/>
        <w:spacing w:line="249" w:lineRule="auto" w:before="10"/>
        <w:ind w:left="1270" w:right="369" w:firstLine="240"/>
        <w:jc w:val="both"/>
      </w:pPr>
      <w:r>
        <w:rPr/>
        <w:t>Initially, three administrators are trained for each system. Turnover</w:t>
      </w:r>
      <w:r>
        <w:rPr>
          <w:spacing w:val="1"/>
        </w:rPr>
        <w:t> </w:t>
      </w:r>
      <w:r>
        <w:rPr/>
        <w:t>will result in one additional administrator being trained each year. A</w:t>
      </w:r>
      <w:r>
        <w:rPr>
          <w:spacing w:val="1"/>
        </w:rPr>
        <w:t> </w:t>
      </w:r>
      <w:r>
        <w:rPr/>
        <w:t>course</w:t>
      </w:r>
      <w:r>
        <w:rPr>
          <w:spacing w:val="-1"/>
        </w:rPr>
        <w:t> </w:t>
      </w:r>
      <w:r>
        <w:rPr/>
        <w:t>day is 8 hours.</w:t>
      </w:r>
    </w:p>
    <w:p>
      <w:pPr>
        <w:pStyle w:val="BodyText"/>
        <w:spacing w:line="249" w:lineRule="auto" w:before="2"/>
        <w:ind w:left="1270" w:right="369" w:firstLine="240"/>
        <w:jc w:val="both"/>
      </w:pPr>
      <w:r>
        <w:rPr/>
        <w:t>Assume all costs will not be affected by inflation; compare the two</w:t>
      </w:r>
      <w:r>
        <w:rPr>
          <w:spacing w:val="1"/>
        </w:rPr>
        <w:t> </w:t>
      </w:r>
      <w:r>
        <w:rPr/>
        <w:t>alternatives over 3 years of each implementation. Would your answer</w:t>
      </w:r>
      <w:r>
        <w:rPr>
          <w:spacing w:val="1"/>
        </w:rPr>
        <w:t> </w:t>
      </w:r>
      <w:r>
        <w:rPr/>
        <w:t>change</w:t>
      </w:r>
      <w:r>
        <w:rPr>
          <w:spacing w:val="-3"/>
        </w:rPr>
        <w:t> </w:t>
      </w:r>
      <w:r>
        <w:rPr/>
        <w:t>if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company</w:t>
      </w:r>
      <w:r>
        <w:rPr>
          <w:spacing w:val="-3"/>
        </w:rPr>
        <w:t> </w:t>
      </w:r>
      <w:r>
        <w:rPr/>
        <w:t>web</w:t>
      </w:r>
      <w:r>
        <w:rPr>
          <w:spacing w:val="-2"/>
        </w:rPr>
        <w:t> </w:t>
      </w:r>
      <w:r>
        <w:rPr/>
        <w:t>server</w:t>
      </w:r>
      <w:r>
        <w:rPr>
          <w:spacing w:val="-2"/>
        </w:rPr>
        <w:t> </w:t>
      </w:r>
      <w:r>
        <w:rPr/>
        <w:t>was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critical</w:t>
      </w:r>
      <w:r>
        <w:rPr>
          <w:spacing w:val="-2"/>
        </w:rPr>
        <w:t> </w:t>
      </w:r>
      <w:r>
        <w:rPr/>
        <w:t>asset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company</w:t>
      </w:r>
      <w:r>
        <w:rPr>
          <w:spacing w:val="-2"/>
        </w:rPr>
        <w:t> </w:t>
      </w:r>
      <w:r>
        <w:rPr/>
        <w:t>to</w:t>
      </w:r>
      <w:r>
        <w:rPr>
          <w:spacing w:val="-48"/>
        </w:rPr>
        <w:t> </w:t>
      </w:r>
      <w:r>
        <w:rPr/>
        <w:t>conduct</w:t>
      </w:r>
      <w:r>
        <w:rPr>
          <w:spacing w:val="-1"/>
        </w:rPr>
        <w:t> </w:t>
      </w:r>
      <w:r>
        <w:rPr/>
        <w:t>its</w:t>
      </w:r>
      <w:r>
        <w:rPr>
          <w:spacing w:val="-1"/>
        </w:rPr>
        <w:t> </w:t>
      </w:r>
      <w:r>
        <w:rPr/>
        <w:t>business? Why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why not?</w:t>
      </w:r>
    </w:p>
    <w:p>
      <w:pPr>
        <w:pStyle w:val="BodyText"/>
        <w:spacing w:before="11"/>
        <w:rPr>
          <w:sz w:val="22"/>
        </w:rPr>
      </w:pPr>
    </w:p>
    <w:p>
      <w:pPr>
        <w:pStyle w:val="Heading2"/>
        <w:ind w:left="630"/>
      </w:pPr>
      <w:bookmarkStart w:name="_TOC_250029" w:id="141"/>
      <w:bookmarkEnd w:id="141"/>
      <w:r>
        <w:rPr/>
        <w:t>REFERENCES</w:t>
      </w:r>
    </w:p>
    <w:p>
      <w:pPr>
        <w:spacing w:line="247" w:lineRule="auto" w:before="115"/>
        <w:ind w:left="1070" w:right="127" w:hanging="440"/>
        <w:jc w:val="left"/>
        <w:rPr>
          <w:sz w:val="18"/>
        </w:rPr>
      </w:pPr>
      <w:r>
        <w:rPr>
          <w:sz w:val="18"/>
        </w:rPr>
        <w:t>Boehm,</w:t>
      </w:r>
      <w:r>
        <w:rPr>
          <w:spacing w:val="29"/>
          <w:sz w:val="18"/>
        </w:rPr>
        <w:t> </w:t>
      </w:r>
      <w:r>
        <w:rPr>
          <w:sz w:val="18"/>
        </w:rPr>
        <w:t>B.,</w:t>
      </w:r>
      <w:r>
        <w:rPr>
          <w:spacing w:val="29"/>
          <w:sz w:val="18"/>
        </w:rPr>
        <w:t> </w:t>
      </w:r>
      <w:r>
        <w:rPr>
          <w:sz w:val="18"/>
        </w:rPr>
        <w:t>and</w:t>
      </w:r>
      <w:r>
        <w:rPr>
          <w:spacing w:val="29"/>
          <w:sz w:val="18"/>
        </w:rPr>
        <w:t> </w:t>
      </w:r>
      <w:r>
        <w:rPr>
          <w:sz w:val="18"/>
        </w:rPr>
        <w:t>C.</w:t>
      </w:r>
      <w:r>
        <w:rPr>
          <w:spacing w:val="19"/>
          <w:sz w:val="18"/>
        </w:rPr>
        <w:t> </w:t>
      </w:r>
      <w:r>
        <w:rPr>
          <w:sz w:val="18"/>
        </w:rPr>
        <w:t>Abts.</w:t>
      </w:r>
      <w:r>
        <w:rPr>
          <w:spacing w:val="30"/>
          <w:sz w:val="18"/>
        </w:rPr>
        <w:t> </w:t>
      </w:r>
      <w:r>
        <w:rPr>
          <w:sz w:val="18"/>
        </w:rPr>
        <w:t>1996.</w:t>
      </w:r>
      <w:r>
        <w:rPr>
          <w:spacing w:val="29"/>
          <w:sz w:val="18"/>
        </w:rPr>
        <w:t> </w:t>
      </w:r>
      <w:r>
        <w:rPr>
          <w:sz w:val="18"/>
        </w:rPr>
        <w:t>“COTS</w:t>
      </w:r>
      <w:r>
        <w:rPr>
          <w:spacing w:val="29"/>
          <w:sz w:val="18"/>
        </w:rPr>
        <w:t> </w:t>
      </w:r>
      <w:r>
        <w:rPr>
          <w:sz w:val="18"/>
        </w:rPr>
        <w:t>Integration:</w:t>
      </w:r>
      <w:r>
        <w:rPr>
          <w:spacing w:val="29"/>
          <w:sz w:val="18"/>
        </w:rPr>
        <w:t> </w:t>
      </w:r>
      <w:r>
        <w:rPr>
          <w:sz w:val="18"/>
        </w:rPr>
        <w:t>Plug</w:t>
      </w:r>
      <w:r>
        <w:rPr>
          <w:spacing w:val="29"/>
          <w:sz w:val="18"/>
        </w:rPr>
        <w:t> </w:t>
      </w:r>
      <w:r>
        <w:rPr>
          <w:sz w:val="18"/>
        </w:rPr>
        <w:t>and</w:t>
      </w:r>
      <w:r>
        <w:rPr>
          <w:spacing w:val="29"/>
          <w:sz w:val="18"/>
        </w:rPr>
        <w:t> </w:t>
      </w:r>
      <w:r>
        <w:rPr>
          <w:sz w:val="18"/>
        </w:rPr>
        <w:t>Pray?”</w:t>
      </w:r>
      <w:r>
        <w:rPr>
          <w:spacing w:val="28"/>
          <w:sz w:val="18"/>
        </w:rPr>
        <w:t> </w:t>
      </w:r>
      <w:r>
        <w:rPr>
          <w:i/>
          <w:sz w:val="18"/>
        </w:rPr>
        <w:t>Computer</w:t>
      </w:r>
      <w:r>
        <w:rPr>
          <w:sz w:val="18"/>
        </w:rPr>
        <w:t>,</w:t>
      </w:r>
      <w:r>
        <w:rPr>
          <w:spacing w:val="29"/>
          <w:sz w:val="18"/>
        </w:rPr>
        <w:t> </w:t>
      </w:r>
      <w:r>
        <w:rPr>
          <w:sz w:val="18"/>
        </w:rPr>
        <w:t>January:</w:t>
      </w:r>
      <w:r>
        <w:rPr>
          <w:spacing w:val="-42"/>
          <w:sz w:val="18"/>
        </w:rPr>
        <w:t> </w:t>
      </w:r>
      <w:r>
        <w:rPr>
          <w:sz w:val="18"/>
        </w:rPr>
        <w:t>135–138.</w:t>
      </w:r>
    </w:p>
    <w:p>
      <w:pPr>
        <w:spacing w:line="247" w:lineRule="auto" w:before="0"/>
        <w:ind w:left="1070" w:right="0" w:hanging="440"/>
        <w:jc w:val="left"/>
        <w:rPr>
          <w:sz w:val="18"/>
        </w:rPr>
      </w:pPr>
      <w:r>
        <w:rPr>
          <w:spacing w:val="-1"/>
          <w:sz w:val="18"/>
        </w:rPr>
        <w:t>Castro,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Lymari.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2008,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October.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“The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Risks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and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Costs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of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COTS-Based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Software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Development.”</w:t>
      </w:r>
      <w:r>
        <w:rPr>
          <w:spacing w:val="-42"/>
          <w:sz w:val="18"/>
        </w:rPr>
        <w:t> </w:t>
      </w:r>
      <w:r>
        <w:rPr>
          <w:sz w:val="18"/>
        </w:rPr>
        <w:t>EM 620 Project.</w:t>
      </w:r>
    </w:p>
    <w:p>
      <w:pPr>
        <w:spacing w:line="244" w:lineRule="auto" w:before="0"/>
        <w:ind w:left="1070" w:right="119" w:hanging="440"/>
        <w:jc w:val="left"/>
        <w:rPr>
          <w:sz w:val="18"/>
        </w:rPr>
      </w:pPr>
      <w:r>
        <w:rPr>
          <w:sz w:val="18"/>
        </w:rPr>
        <w:t>Clark,</w:t>
      </w:r>
      <w:r>
        <w:rPr>
          <w:spacing w:val="-10"/>
          <w:sz w:val="18"/>
        </w:rPr>
        <w:t> </w:t>
      </w:r>
      <w:r>
        <w:rPr>
          <w:sz w:val="18"/>
        </w:rPr>
        <w:t>Betsy,</w:t>
      </w:r>
      <w:r>
        <w:rPr>
          <w:spacing w:val="-9"/>
          <w:sz w:val="18"/>
        </w:rPr>
        <w:t> </w:t>
      </w:r>
      <w:r>
        <w:rPr>
          <w:sz w:val="18"/>
        </w:rPr>
        <w:t>and</w:t>
      </w:r>
      <w:r>
        <w:rPr>
          <w:spacing w:val="-10"/>
          <w:sz w:val="18"/>
        </w:rPr>
        <w:t> </w:t>
      </w:r>
      <w:r>
        <w:rPr>
          <w:sz w:val="18"/>
        </w:rPr>
        <w:t>Clark,</w:t>
      </w:r>
      <w:r>
        <w:rPr>
          <w:spacing w:val="-9"/>
          <w:sz w:val="18"/>
        </w:rPr>
        <w:t> </w:t>
      </w:r>
      <w:r>
        <w:rPr>
          <w:sz w:val="18"/>
        </w:rPr>
        <w:t>Brad.</w:t>
      </w:r>
      <w:r>
        <w:rPr>
          <w:spacing w:val="-10"/>
          <w:sz w:val="18"/>
        </w:rPr>
        <w:t> </w:t>
      </w:r>
      <w:r>
        <w:rPr>
          <w:sz w:val="18"/>
        </w:rPr>
        <w:t>2007.</w:t>
      </w:r>
      <w:r>
        <w:rPr>
          <w:spacing w:val="-9"/>
          <w:sz w:val="18"/>
        </w:rPr>
        <w:t> </w:t>
      </w:r>
      <w:r>
        <w:rPr>
          <w:sz w:val="18"/>
        </w:rPr>
        <w:t>“Added</w:t>
      </w:r>
      <w:r>
        <w:rPr>
          <w:spacing w:val="-10"/>
          <w:sz w:val="18"/>
        </w:rPr>
        <w:t> </w:t>
      </w:r>
      <w:r>
        <w:rPr>
          <w:sz w:val="18"/>
        </w:rPr>
        <w:t>Sources</w:t>
      </w:r>
      <w:r>
        <w:rPr>
          <w:spacing w:val="-9"/>
          <w:sz w:val="18"/>
        </w:rPr>
        <w:t> </w:t>
      </w:r>
      <w:r>
        <w:rPr>
          <w:sz w:val="18"/>
        </w:rPr>
        <w:t>of</w:t>
      </w:r>
      <w:r>
        <w:rPr>
          <w:spacing w:val="-10"/>
          <w:sz w:val="18"/>
        </w:rPr>
        <w:t> </w:t>
      </w:r>
      <w:r>
        <w:rPr>
          <w:sz w:val="18"/>
        </w:rPr>
        <w:t>Costs</w:t>
      </w:r>
      <w:r>
        <w:rPr>
          <w:spacing w:val="-9"/>
          <w:sz w:val="18"/>
        </w:rPr>
        <w:t> </w:t>
      </w:r>
      <w:r>
        <w:rPr>
          <w:sz w:val="18"/>
        </w:rPr>
        <w:t>in</w:t>
      </w:r>
      <w:r>
        <w:rPr>
          <w:spacing w:val="-10"/>
          <w:sz w:val="18"/>
        </w:rPr>
        <w:t> </w:t>
      </w:r>
      <w:r>
        <w:rPr>
          <w:sz w:val="18"/>
        </w:rPr>
        <w:t>Maintaining</w:t>
      </w:r>
      <w:r>
        <w:rPr>
          <w:spacing w:val="-9"/>
          <w:sz w:val="18"/>
        </w:rPr>
        <w:t> </w:t>
      </w:r>
      <w:r>
        <w:rPr>
          <w:sz w:val="18"/>
        </w:rPr>
        <w:t>COTS-Intensive</w:t>
      </w:r>
      <w:r>
        <w:rPr>
          <w:spacing w:val="-42"/>
          <w:sz w:val="18"/>
        </w:rPr>
        <w:t> </w:t>
      </w:r>
      <w:r>
        <w:rPr>
          <w:sz w:val="18"/>
        </w:rPr>
        <w:t>Systems.”</w:t>
      </w:r>
      <w:r>
        <w:rPr>
          <w:spacing w:val="-2"/>
          <w:sz w:val="18"/>
        </w:rPr>
        <w:t> </w:t>
      </w:r>
      <w:r>
        <w:rPr>
          <w:i/>
          <w:sz w:val="18"/>
        </w:rPr>
        <w:t>CrossTalk,</w:t>
      </w:r>
      <w:r>
        <w:rPr>
          <w:i/>
          <w:spacing w:val="-6"/>
          <w:sz w:val="18"/>
        </w:rPr>
        <w:t> </w:t>
      </w:r>
      <w:r>
        <w:rPr>
          <w:i/>
          <w:sz w:val="18"/>
        </w:rPr>
        <w:t>The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Journal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of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Defense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Software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Engineering</w:t>
      </w:r>
      <w:r>
        <w:rPr>
          <w:sz w:val="18"/>
        </w:rPr>
        <w:t>.</w:t>
      </w:r>
      <w:r>
        <w:rPr>
          <w:spacing w:val="-2"/>
          <w:sz w:val="18"/>
        </w:rPr>
        <w:t> </w:t>
      </w:r>
      <w:r>
        <w:rPr>
          <w:sz w:val="18"/>
        </w:rPr>
        <w:t>June.</w:t>
      </w:r>
    </w:p>
    <w:p>
      <w:pPr>
        <w:spacing w:after="0" w:line="244" w:lineRule="auto"/>
        <w:jc w:val="left"/>
        <w:rPr>
          <w:sz w:val="18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rPr>
          <w:sz w:val="19"/>
        </w:rPr>
      </w:pPr>
    </w:p>
    <w:p>
      <w:pPr>
        <w:spacing w:line="247" w:lineRule="auto" w:before="93"/>
        <w:ind w:left="1070" w:right="128" w:hanging="440"/>
        <w:jc w:val="both"/>
        <w:rPr>
          <w:sz w:val="18"/>
        </w:rPr>
      </w:pPr>
      <w:r>
        <w:rPr>
          <w:spacing w:val="-1"/>
          <w:sz w:val="18"/>
        </w:rPr>
        <w:t>Coar, Ken. 2006, July 7. “Open Source Initiative.” Accessed </w:t>
      </w:r>
      <w:r>
        <w:rPr>
          <w:sz w:val="18"/>
        </w:rPr>
        <w:t>May 20, 2008, http://www.open-</w:t>
      </w:r>
      <w:r>
        <w:rPr>
          <w:spacing w:val="-42"/>
          <w:sz w:val="18"/>
        </w:rPr>
        <w:t> </w:t>
      </w:r>
      <w:r>
        <w:rPr>
          <w:sz w:val="18"/>
        </w:rPr>
        <w:t>source.org/docs/osd</w:t>
      </w:r>
    </w:p>
    <w:p>
      <w:pPr>
        <w:spacing w:line="244" w:lineRule="auto" w:before="0"/>
        <w:ind w:left="1070" w:right="127" w:hanging="440"/>
        <w:jc w:val="both"/>
        <w:rPr>
          <w:sz w:val="18"/>
        </w:rPr>
      </w:pPr>
      <w:r>
        <w:rPr>
          <w:sz w:val="18"/>
        </w:rPr>
        <w:t>Defense</w:t>
      </w:r>
      <w:r>
        <w:rPr>
          <w:spacing w:val="33"/>
          <w:sz w:val="18"/>
        </w:rPr>
        <w:t> </w:t>
      </w:r>
      <w:r>
        <w:rPr>
          <w:sz w:val="18"/>
        </w:rPr>
        <w:t>System</w:t>
      </w:r>
      <w:r>
        <w:rPr>
          <w:spacing w:val="33"/>
          <w:sz w:val="18"/>
        </w:rPr>
        <w:t> </w:t>
      </w:r>
      <w:r>
        <w:rPr>
          <w:sz w:val="18"/>
        </w:rPr>
        <w:t>Board.</w:t>
      </w:r>
      <w:r>
        <w:rPr>
          <w:spacing w:val="33"/>
          <w:sz w:val="18"/>
        </w:rPr>
        <w:t> </w:t>
      </w:r>
      <w:r>
        <w:rPr>
          <w:sz w:val="18"/>
        </w:rPr>
        <w:t>2009.</w:t>
      </w:r>
      <w:r>
        <w:rPr>
          <w:spacing w:val="34"/>
          <w:sz w:val="18"/>
        </w:rPr>
        <w:t> </w:t>
      </w:r>
      <w:r>
        <w:rPr>
          <w:sz w:val="18"/>
        </w:rPr>
        <w:t>“Buying</w:t>
      </w:r>
      <w:r>
        <w:rPr>
          <w:spacing w:val="33"/>
          <w:sz w:val="18"/>
        </w:rPr>
        <w:t> </w:t>
      </w:r>
      <w:r>
        <w:rPr>
          <w:sz w:val="18"/>
        </w:rPr>
        <w:t>Commercial:</w:t>
      </w:r>
      <w:r>
        <w:rPr>
          <w:spacing w:val="33"/>
          <w:sz w:val="18"/>
        </w:rPr>
        <w:t> </w:t>
      </w:r>
      <w:r>
        <w:rPr>
          <w:sz w:val="18"/>
        </w:rPr>
        <w:t>Gaining</w:t>
      </w:r>
      <w:r>
        <w:rPr>
          <w:spacing w:val="34"/>
          <w:sz w:val="18"/>
        </w:rPr>
        <w:t> </w:t>
      </w:r>
      <w:r>
        <w:rPr>
          <w:sz w:val="18"/>
        </w:rPr>
        <w:t>the</w:t>
      </w:r>
      <w:r>
        <w:rPr>
          <w:spacing w:val="33"/>
          <w:sz w:val="18"/>
        </w:rPr>
        <w:t> </w:t>
      </w:r>
      <w:r>
        <w:rPr>
          <w:sz w:val="18"/>
        </w:rPr>
        <w:t>Cost/Schedule</w:t>
      </w:r>
      <w:r>
        <w:rPr>
          <w:spacing w:val="33"/>
          <w:sz w:val="18"/>
        </w:rPr>
        <w:t> </w:t>
      </w:r>
      <w:r>
        <w:rPr>
          <w:sz w:val="18"/>
        </w:rPr>
        <w:t>Benefits</w:t>
      </w:r>
      <w:r>
        <w:rPr>
          <w:spacing w:val="-42"/>
          <w:sz w:val="18"/>
        </w:rPr>
        <w:t> </w:t>
      </w:r>
      <w:r>
        <w:rPr>
          <w:sz w:val="18"/>
        </w:rPr>
        <w:t>for Defense Systems.” Task Force on Integrating Commercial Systems into the DoD,</w:t>
      </w:r>
      <w:r>
        <w:rPr>
          <w:spacing w:val="1"/>
          <w:sz w:val="18"/>
        </w:rPr>
        <w:t> </w:t>
      </w:r>
      <w:r>
        <w:rPr>
          <w:sz w:val="18"/>
        </w:rPr>
        <w:t>Effectively</w:t>
      </w:r>
      <w:r>
        <w:rPr>
          <w:spacing w:val="-1"/>
          <w:sz w:val="18"/>
        </w:rPr>
        <w:t> </w:t>
      </w:r>
      <w:r>
        <w:rPr>
          <w:sz w:val="18"/>
        </w:rPr>
        <w:t>and Efficiently.</w:t>
      </w:r>
    </w:p>
    <w:p>
      <w:pPr>
        <w:spacing w:line="244" w:lineRule="auto" w:before="3"/>
        <w:ind w:left="1070" w:right="127" w:hanging="440"/>
        <w:jc w:val="both"/>
        <w:rPr>
          <w:sz w:val="18"/>
        </w:rPr>
      </w:pPr>
      <w:r>
        <w:rPr>
          <w:spacing w:val="-1"/>
          <w:sz w:val="18"/>
        </w:rPr>
        <w:t>Department</w:t>
      </w:r>
      <w:r>
        <w:rPr>
          <w:spacing w:val="-6"/>
          <w:sz w:val="18"/>
        </w:rPr>
        <w:t> </w:t>
      </w:r>
      <w:r>
        <w:rPr>
          <w:spacing w:val="-1"/>
          <w:sz w:val="18"/>
        </w:rPr>
        <w:t>of</w:t>
      </w:r>
      <w:r>
        <w:rPr>
          <w:spacing w:val="-6"/>
          <w:sz w:val="18"/>
        </w:rPr>
        <w:t> </w:t>
      </w:r>
      <w:r>
        <w:rPr>
          <w:sz w:val="18"/>
        </w:rPr>
        <w:t>Defense</w:t>
      </w:r>
      <w:r>
        <w:rPr>
          <w:spacing w:val="-6"/>
          <w:sz w:val="18"/>
        </w:rPr>
        <w:t> </w:t>
      </w:r>
      <w:r>
        <w:rPr>
          <w:sz w:val="18"/>
        </w:rPr>
        <w:t>(DoD).</w:t>
      </w:r>
      <w:r>
        <w:rPr>
          <w:spacing w:val="-6"/>
          <w:sz w:val="18"/>
        </w:rPr>
        <w:t> </w:t>
      </w:r>
      <w:r>
        <w:rPr>
          <w:sz w:val="18"/>
        </w:rPr>
        <w:t>2000,</w:t>
      </w:r>
      <w:r>
        <w:rPr>
          <w:spacing w:val="-6"/>
          <w:sz w:val="18"/>
        </w:rPr>
        <w:t> </w:t>
      </w:r>
      <w:r>
        <w:rPr>
          <w:sz w:val="18"/>
        </w:rPr>
        <w:t>June</w:t>
      </w:r>
      <w:r>
        <w:rPr>
          <w:spacing w:val="-6"/>
          <w:sz w:val="18"/>
        </w:rPr>
        <w:t> </w:t>
      </w:r>
      <w:r>
        <w:rPr>
          <w:sz w:val="18"/>
        </w:rPr>
        <w:t>26.</w:t>
      </w:r>
      <w:r>
        <w:rPr>
          <w:spacing w:val="-5"/>
          <w:sz w:val="18"/>
        </w:rPr>
        <w:t> </w:t>
      </w:r>
      <w:r>
        <w:rPr>
          <w:sz w:val="18"/>
        </w:rPr>
        <w:t>“Commercial</w:t>
      </w:r>
      <w:r>
        <w:rPr>
          <w:spacing w:val="-6"/>
          <w:sz w:val="18"/>
        </w:rPr>
        <w:t> </w:t>
      </w:r>
      <w:r>
        <w:rPr>
          <w:sz w:val="18"/>
        </w:rPr>
        <w:t>Item</w:t>
      </w:r>
      <w:r>
        <w:rPr>
          <w:spacing w:val="-16"/>
          <w:sz w:val="18"/>
        </w:rPr>
        <w:t> </w:t>
      </w:r>
      <w:r>
        <w:rPr>
          <w:sz w:val="18"/>
        </w:rPr>
        <w:t>Acquisition:</w:t>
      </w:r>
      <w:r>
        <w:rPr>
          <w:spacing w:val="-6"/>
          <w:sz w:val="18"/>
        </w:rPr>
        <w:t> </w:t>
      </w:r>
      <w:r>
        <w:rPr>
          <w:sz w:val="18"/>
        </w:rPr>
        <w:t>Considerations</w:t>
      </w:r>
      <w:r>
        <w:rPr>
          <w:spacing w:val="-43"/>
          <w:sz w:val="18"/>
        </w:rPr>
        <w:t> </w:t>
      </w:r>
      <w:r>
        <w:rPr>
          <w:sz w:val="18"/>
        </w:rPr>
        <w:t>and</w:t>
      </w:r>
      <w:r>
        <w:rPr>
          <w:spacing w:val="-1"/>
          <w:sz w:val="18"/>
        </w:rPr>
        <w:t> </w:t>
      </w:r>
      <w:r>
        <w:rPr>
          <w:sz w:val="18"/>
        </w:rPr>
        <w:t>Lessons Learned.”</w:t>
      </w:r>
    </w:p>
    <w:p>
      <w:pPr>
        <w:spacing w:line="244" w:lineRule="auto" w:before="1"/>
        <w:ind w:left="1070" w:right="128" w:hanging="440"/>
        <w:jc w:val="both"/>
        <w:rPr>
          <w:sz w:val="18"/>
        </w:rPr>
      </w:pPr>
      <w:r>
        <w:rPr>
          <w:sz w:val="18"/>
        </w:rPr>
        <w:t>Enterprise Linux. 2009. Accessed December 7, 2009, </w:t>
      </w:r>
      <w:hyperlink r:id="rId309">
        <w:r>
          <w:rPr>
            <w:sz w:val="18"/>
          </w:rPr>
          <w:t>http://searchenterpriselinux.techtarget.</w:t>
        </w:r>
      </w:hyperlink>
      <w:r>
        <w:rPr>
          <w:spacing w:val="1"/>
          <w:sz w:val="18"/>
        </w:rPr>
        <w:t> </w:t>
      </w:r>
      <w:r>
        <w:rPr>
          <w:sz w:val="18"/>
        </w:rPr>
        <w:t>com/sDefinition/0,,sid39_gci789218,00.html</w:t>
      </w:r>
    </w:p>
    <w:p>
      <w:pPr>
        <w:spacing w:line="244" w:lineRule="auto" w:before="2"/>
        <w:ind w:left="1070" w:right="127" w:hanging="440"/>
        <w:jc w:val="both"/>
        <w:rPr>
          <w:sz w:val="18"/>
        </w:rPr>
      </w:pPr>
      <w:r>
        <w:rPr>
          <w:spacing w:val="-1"/>
          <w:sz w:val="18"/>
        </w:rPr>
        <w:t>Federal</w:t>
      </w:r>
      <w:r>
        <w:rPr>
          <w:spacing w:val="-26"/>
          <w:sz w:val="18"/>
        </w:rPr>
        <w:t> </w:t>
      </w:r>
      <w:r>
        <w:rPr>
          <w:spacing w:val="-1"/>
          <w:sz w:val="18"/>
        </w:rPr>
        <w:t>Aviation</w:t>
      </w:r>
      <w:r>
        <w:rPr>
          <w:spacing w:val="-25"/>
          <w:sz w:val="18"/>
        </w:rPr>
        <w:t> </w:t>
      </w:r>
      <w:r>
        <w:rPr>
          <w:spacing w:val="-1"/>
          <w:sz w:val="18"/>
        </w:rPr>
        <w:t>Administration.</w:t>
      </w:r>
      <w:r>
        <w:rPr>
          <w:spacing w:val="-15"/>
          <w:sz w:val="18"/>
        </w:rPr>
        <w:t> </w:t>
      </w:r>
      <w:r>
        <w:rPr>
          <w:sz w:val="18"/>
        </w:rPr>
        <w:t>2000,</w:t>
      </w:r>
      <w:r>
        <w:rPr>
          <w:spacing w:val="-15"/>
          <w:sz w:val="18"/>
        </w:rPr>
        <w:t> </w:t>
      </w:r>
      <w:r>
        <w:rPr>
          <w:sz w:val="18"/>
        </w:rPr>
        <w:t>October</w:t>
      </w:r>
      <w:r>
        <w:rPr>
          <w:spacing w:val="-16"/>
          <w:sz w:val="18"/>
        </w:rPr>
        <w:t> </w:t>
      </w:r>
      <w:r>
        <w:rPr>
          <w:sz w:val="18"/>
        </w:rPr>
        <w:t>2.</w:t>
      </w:r>
      <w:r>
        <w:rPr>
          <w:spacing w:val="-15"/>
          <w:sz w:val="18"/>
        </w:rPr>
        <w:t> </w:t>
      </w:r>
      <w:r>
        <w:rPr>
          <w:sz w:val="18"/>
        </w:rPr>
        <w:t>Lessons</w:t>
      </w:r>
      <w:r>
        <w:rPr>
          <w:spacing w:val="-15"/>
          <w:sz w:val="18"/>
        </w:rPr>
        <w:t> </w:t>
      </w:r>
      <w:r>
        <w:rPr>
          <w:sz w:val="18"/>
        </w:rPr>
        <w:t>Learned</w:t>
      </w:r>
      <w:r>
        <w:rPr>
          <w:spacing w:val="-15"/>
          <w:sz w:val="18"/>
        </w:rPr>
        <w:t> </w:t>
      </w:r>
      <w:r>
        <w:rPr>
          <w:sz w:val="18"/>
        </w:rPr>
        <w:t>in</w:t>
      </w:r>
      <w:r>
        <w:rPr>
          <w:spacing w:val="-15"/>
          <w:sz w:val="18"/>
        </w:rPr>
        <w:t> </w:t>
      </w:r>
      <w:r>
        <w:rPr>
          <w:sz w:val="18"/>
        </w:rPr>
        <w:t>Developing</w:t>
      </w:r>
      <w:r>
        <w:rPr>
          <w:spacing w:val="-15"/>
          <w:sz w:val="18"/>
        </w:rPr>
        <w:t> </w:t>
      </w:r>
      <w:r>
        <w:rPr>
          <w:sz w:val="18"/>
        </w:rPr>
        <w:t>Commercial</w:t>
      </w:r>
      <w:r>
        <w:rPr>
          <w:spacing w:val="-43"/>
          <w:sz w:val="18"/>
        </w:rPr>
        <w:t> </w:t>
      </w:r>
      <w:r>
        <w:rPr>
          <w:sz w:val="18"/>
        </w:rPr>
        <w:t>off-the-Shelf (COTS) Intensive Software Systems, Software Engineering Resource</w:t>
      </w:r>
      <w:r>
        <w:rPr>
          <w:spacing w:val="1"/>
          <w:sz w:val="18"/>
        </w:rPr>
        <w:t> </w:t>
      </w:r>
      <w:r>
        <w:rPr>
          <w:sz w:val="18"/>
        </w:rPr>
        <w:t>Center.</w:t>
      </w:r>
    </w:p>
    <w:p>
      <w:pPr>
        <w:spacing w:line="244" w:lineRule="auto" w:before="3"/>
        <w:ind w:left="1070" w:right="127" w:hanging="440"/>
        <w:jc w:val="both"/>
        <w:rPr>
          <w:sz w:val="18"/>
        </w:rPr>
      </w:pPr>
      <w:r>
        <w:rPr>
          <w:spacing w:val="-3"/>
          <w:sz w:val="18"/>
        </w:rPr>
        <w:t>Lieberman,</w:t>
      </w:r>
      <w:r>
        <w:rPr>
          <w:spacing w:val="-20"/>
          <w:sz w:val="18"/>
        </w:rPr>
        <w:t> </w:t>
      </w:r>
      <w:r>
        <w:rPr>
          <w:spacing w:val="-2"/>
          <w:sz w:val="18"/>
        </w:rPr>
        <w:t>BenjaminA.</w:t>
      </w:r>
      <w:r>
        <w:rPr>
          <w:spacing w:val="-20"/>
          <w:sz w:val="18"/>
        </w:rPr>
        <w:t> </w:t>
      </w:r>
      <w:r>
        <w:rPr>
          <w:spacing w:val="-2"/>
          <w:sz w:val="18"/>
        </w:rPr>
        <w:t>2006.</w:t>
      </w:r>
      <w:r>
        <w:rPr>
          <w:spacing w:val="-20"/>
          <w:sz w:val="18"/>
        </w:rPr>
        <w:t> </w:t>
      </w:r>
      <w:r>
        <w:rPr>
          <w:spacing w:val="-2"/>
          <w:sz w:val="18"/>
        </w:rPr>
        <w:t>“COTS</w:t>
      </w:r>
      <w:r>
        <w:rPr>
          <w:spacing w:val="-19"/>
          <w:sz w:val="18"/>
        </w:rPr>
        <w:t> </w:t>
      </w:r>
      <w:r>
        <w:rPr>
          <w:spacing w:val="-2"/>
          <w:sz w:val="18"/>
        </w:rPr>
        <w:t>Product</w:t>
      </w:r>
      <w:r>
        <w:rPr>
          <w:spacing w:val="-20"/>
          <w:sz w:val="18"/>
        </w:rPr>
        <w:t> </w:t>
      </w:r>
      <w:r>
        <w:rPr>
          <w:spacing w:val="-2"/>
          <w:sz w:val="18"/>
        </w:rPr>
        <w:t>Integration:AnArchitecturalApproach.”Accessed</w:t>
      </w:r>
      <w:r>
        <w:rPr>
          <w:spacing w:val="-1"/>
          <w:sz w:val="18"/>
        </w:rPr>
        <w:t> </w:t>
      </w:r>
      <w:r>
        <w:rPr>
          <w:spacing w:val="-3"/>
          <w:sz w:val="18"/>
        </w:rPr>
        <w:t>April</w:t>
      </w:r>
      <w:r>
        <w:rPr>
          <w:spacing w:val="-7"/>
          <w:sz w:val="18"/>
        </w:rPr>
        <w:t> </w:t>
      </w:r>
      <w:r>
        <w:rPr>
          <w:spacing w:val="-3"/>
          <w:sz w:val="18"/>
        </w:rPr>
        <w:t>20,</w:t>
      </w:r>
      <w:r>
        <w:rPr>
          <w:spacing w:val="-7"/>
          <w:sz w:val="18"/>
        </w:rPr>
        <w:t> </w:t>
      </w:r>
      <w:r>
        <w:rPr>
          <w:spacing w:val="-3"/>
          <w:sz w:val="18"/>
        </w:rPr>
        <w:t>2008,</w:t>
      </w:r>
      <w:r>
        <w:rPr>
          <w:spacing w:val="-7"/>
          <w:sz w:val="18"/>
        </w:rPr>
        <w:t> </w:t>
      </w:r>
      <w:hyperlink r:id="rId310">
        <w:r>
          <w:rPr>
            <w:spacing w:val="-3"/>
            <w:sz w:val="18"/>
          </w:rPr>
          <w:t>http://www.ibm.com/developerworks/library/ar-cotsint/index.html</w:t>
        </w:r>
      </w:hyperlink>
    </w:p>
    <w:p>
      <w:pPr>
        <w:spacing w:line="244" w:lineRule="auto" w:before="2"/>
        <w:ind w:left="1070" w:right="127" w:hanging="440"/>
        <w:jc w:val="both"/>
        <w:rPr>
          <w:sz w:val="18"/>
        </w:rPr>
      </w:pPr>
      <w:r>
        <w:rPr>
          <w:spacing w:val="-1"/>
          <w:sz w:val="18"/>
        </w:rPr>
        <w:t>Lombardo,</w:t>
      </w:r>
      <w:r>
        <w:rPr>
          <w:spacing w:val="-19"/>
          <w:sz w:val="18"/>
        </w:rPr>
        <w:t> </w:t>
      </w:r>
      <w:r>
        <w:rPr>
          <w:spacing w:val="-1"/>
          <w:sz w:val="18"/>
        </w:rPr>
        <w:t>Anthony.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2008.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“Evaluating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COTS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Software.”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SDOE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620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Project,</w:t>
      </w:r>
      <w:r>
        <w:rPr>
          <w:spacing w:val="-9"/>
          <w:sz w:val="18"/>
        </w:rPr>
        <w:t> </w:t>
      </w:r>
      <w:r>
        <w:rPr>
          <w:sz w:val="18"/>
        </w:rPr>
        <w:t>Stevens</w:t>
      </w:r>
      <w:r>
        <w:rPr>
          <w:spacing w:val="-8"/>
          <w:sz w:val="18"/>
        </w:rPr>
        <w:t> </w:t>
      </w:r>
      <w:r>
        <w:rPr>
          <w:sz w:val="18"/>
        </w:rPr>
        <w:t>Institute</w:t>
      </w:r>
      <w:r>
        <w:rPr>
          <w:spacing w:val="-43"/>
          <w:sz w:val="18"/>
        </w:rPr>
        <w:t> </w:t>
      </w:r>
      <w:r>
        <w:rPr>
          <w:sz w:val="18"/>
        </w:rPr>
        <w:t>of</w:t>
      </w:r>
      <w:r>
        <w:rPr>
          <w:spacing w:val="-5"/>
          <w:sz w:val="18"/>
        </w:rPr>
        <w:t> </w:t>
      </w:r>
      <w:r>
        <w:rPr>
          <w:sz w:val="18"/>
        </w:rPr>
        <w:t>Technology.</w:t>
      </w:r>
    </w:p>
    <w:p>
      <w:pPr>
        <w:spacing w:line="244" w:lineRule="auto" w:before="1"/>
        <w:ind w:left="1070" w:right="127" w:hanging="440"/>
        <w:jc w:val="both"/>
        <w:rPr>
          <w:sz w:val="18"/>
        </w:rPr>
      </w:pPr>
      <w:r>
        <w:rPr>
          <w:spacing w:val="-1"/>
          <w:sz w:val="18"/>
        </w:rPr>
        <w:t>Power,</w:t>
      </w:r>
      <w:r>
        <w:rPr>
          <w:spacing w:val="-12"/>
          <w:sz w:val="18"/>
        </w:rPr>
        <w:t> </w:t>
      </w:r>
      <w:r>
        <w:rPr>
          <w:spacing w:val="-1"/>
          <w:sz w:val="18"/>
        </w:rPr>
        <w:t>M.,</w:t>
      </w:r>
      <w:r>
        <w:rPr>
          <w:spacing w:val="-12"/>
          <w:sz w:val="18"/>
        </w:rPr>
        <w:t> </w:t>
      </w:r>
      <w:r>
        <w:rPr>
          <w:spacing w:val="-1"/>
          <w:sz w:val="18"/>
        </w:rPr>
        <w:t>K.</w:t>
      </w:r>
      <w:r>
        <w:rPr>
          <w:spacing w:val="-12"/>
          <w:sz w:val="18"/>
        </w:rPr>
        <w:t> </w:t>
      </w:r>
      <w:r>
        <w:rPr>
          <w:spacing w:val="-1"/>
          <w:sz w:val="18"/>
        </w:rPr>
        <w:t>Desouza,</w:t>
      </w:r>
      <w:r>
        <w:rPr>
          <w:spacing w:val="-12"/>
          <w:sz w:val="18"/>
        </w:rPr>
        <w:t> </w:t>
      </w:r>
      <w:r>
        <w:rPr>
          <w:spacing w:val="-1"/>
          <w:sz w:val="18"/>
        </w:rPr>
        <w:t>and</w:t>
      </w:r>
      <w:r>
        <w:rPr>
          <w:spacing w:val="-12"/>
          <w:sz w:val="18"/>
        </w:rPr>
        <w:t> </w:t>
      </w:r>
      <w:r>
        <w:rPr>
          <w:spacing w:val="-1"/>
          <w:sz w:val="18"/>
        </w:rPr>
        <w:t>C.</w:t>
      </w:r>
      <w:r>
        <w:rPr>
          <w:spacing w:val="-12"/>
          <w:sz w:val="18"/>
        </w:rPr>
        <w:t> </w:t>
      </w:r>
      <w:r>
        <w:rPr>
          <w:spacing w:val="-1"/>
          <w:sz w:val="18"/>
        </w:rPr>
        <w:t>Bonifazi.</w:t>
      </w:r>
      <w:r>
        <w:rPr>
          <w:spacing w:val="-12"/>
          <w:sz w:val="18"/>
        </w:rPr>
        <w:t> </w:t>
      </w:r>
      <w:r>
        <w:rPr>
          <w:spacing w:val="-1"/>
          <w:sz w:val="18"/>
        </w:rPr>
        <w:t>2006.</w:t>
      </w:r>
      <w:r>
        <w:rPr>
          <w:spacing w:val="-10"/>
          <w:sz w:val="18"/>
        </w:rPr>
        <w:t> </w:t>
      </w:r>
      <w:r>
        <w:rPr>
          <w:i/>
          <w:sz w:val="18"/>
        </w:rPr>
        <w:t>The</w:t>
      </w:r>
      <w:r>
        <w:rPr>
          <w:i/>
          <w:spacing w:val="-12"/>
          <w:sz w:val="18"/>
        </w:rPr>
        <w:t> </w:t>
      </w:r>
      <w:r>
        <w:rPr>
          <w:i/>
          <w:sz w:val="18"/>
        </w:rPr>
        <w:t>Outsourcing</w:t>
      </w:r>
      <w:r>
        <w:rPr>
          <w:i/>
          <w:spacing w:val="-12"/>
          <w:sz w:val="18"/>
        </w:rPr>
        <w:t> </w:t>
      </w:r>
      <w:r>
        <w:rPr>
          <w:i/>
          <w:sz w:val="18"/>
        </w:rPr>
        <w:t>Handbook:</w:t>
      </w:r>
      <w:r>
        <w:rPr>
          <w:i/>
          <w:spacing w:val="-12"/>
          <w:sz w:val="18"/>
        </w:rPr>
        <w:t> </w:t>
      </w:r>
      <w:r>
        <w:rPr>
          <w:i/>
          <w:sz w:val="18"/>
        </w:rPr>
        <w:t>How</w:t>
      </w:r>
      <w:r>
        <w:rPr>
          <w:i/>
          <w:spacing w:val="-12"/>
          <w:sz w:val="18"/>
        </w:rPr>
        <w:t> </w:t>
      </w:r>
      <w:r>
        <w:rPr>
          <w:i/>
          <w:sz w:val="18"/>
        </w:rPr>
        <w:t>to</w:t>
      </w:r>
      <w:r>
        <w:rPr>
          <w:i/>
          <w:spacing w:val="-12"/>
          <w:sz w:val="18"/>
        </w:rPr>
        <w:t> </w:t>
      </w:r>
      <w:r>
        <w:rPr>
          <w:i/>
          <w:sz w:val="18"/>
        </w:rPr>
        <w:t>Implement</w:t>
      </w:r>
      <w:r>
        <w:rPr>
          <w:i/>
          <w:spacing w:val="-42"/>
          <w:sz w:val="18"/>
        </w:rPr>
        <w:t> </w:t>
      </w:r>
      <w:r>
        <w:rPr>
          <w:i/>
          <w:sz w:val="18"/>
        </w:rPr>
        <w:t>a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Successful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Outsourcing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Process</w:t>
      </w:r>
      <w:r>
        <w:rPr>
          <w:sz w:val="18"/>
        </w:rPr>
        <w:t>.</w:t>
      </w:r>
      <w:r>
        <w:rPr>
          <w:spacing w:val="-1"/>
          <w:sz w:val="18"/>
        </w:rPr>
        <w:t> </w:t>
      </w:r>
      <w:r>
        <w:rPr>
          <w:sz w:val="18"/>
        </w:rPr>
        <w:t>Philadelphia,</w:t>
      </w:r>
      <w:r>
        <w:rPr>
          <w:spacing w:val="-1"/>
          <w:sz w:val="18"/>
        </w:rPr>
        <w:t> </w:t>
      </w:r>
      <w:r>
        <w:rPr>
          <w:sz w:val="18"/>
        </w:rPr>
        <w:t>PA:</w:t>
      </w:r>
      <w:r>
        <w:rPr>
          <w:spacing w:val="-1"/>
          <w:sz w:val="18"/>
        </w:rPr>
        <w:t> </w:t>
      </w:r>
      <w:r>
        <w:rPr>
          <w:sz w:val="18"/>
        </w:rPr>
        <w:t>Kogan</w:t>
      </w:r>
      <w:r>
        <w:rPr>
          <w:spacing w:val="-1"/>
          <w:sz w:val="18"/>
        </w:rPr>
        <w:t> </w:t>
      </w:r>
      <w:r>
        <w:rPr>
          <w:sz w:val="18"/>
        </w:rPr>
        <w:t>Page.</w:t>
      </w:r>
    </w:p>
    <w:p>
      <w:pPr>
        <w:spacing w:line="244" w:lineRule="auto" w:before="2"/>
        <w:ind w:left="1070" w:right="127" w:hanging="440"/>
        <w:jc w:val="both"/>
        <w:rPr>
          <w:sz w:val="18"/>
        </w:rPr>
      </w:pPr>
      <w:r>
        <w:rPr>
          <w:sz w:val="18"/>
        </w:rPr>
        <w:t>Rine, David C., and Nader Nada. 2008. “Software Reuse Manufacturing Reference Model:</w:t>
      </w:r>
      <w:r>
        <w:rPr>
          <w:spacing w:val="1"/>
          <w:sz w:val="18"/>
        </w:rPr>
        <w:t> </w:t>
      </w:r>
      <w:r>
        <w:rPr>
          <w:sz w:val="18"/>
        </w:rPr>
        <w:t>Development and Validation.” George Mason University. Accessed May 20, 2008,</w:t>
      </w:r>
      <w:r>
        <w:rPr>
          <w:spacing w:val="1"/>
          <w:sz w:val="18"/>
        </w:rPr>
        <w:t> </w:t>
      </w:r>
      <w:hyperlink r:id="rId311">
        <w:r>
          <w:rPr>
            <w:sz w:val="18"/>
          </w:rPr>
          <w:t>http://www.gmu.edu/depts/survey/rrmpaper1.html</w:t>
        </w:r>
      </w:hyperlink>
    </w:p>
    <w:p>
      <w:pPr>
        <w:spacing w:line="244" w:lineRule="auto" w:before="3"/>
        <w:ind w:left="1070" w:right="127" w:hanging="440"/>
        <w:jc w:val="both"/>
        <w:rPr>
          <w:sz w:val="18"/>
        </w:rPr>
      </w:pPr>
      <w:r>
        <w:rPr>
          <w:spacing w:val="-1"/>
          <w:sz w:val="18"/>
        </w:rPr>
        <w:t>Software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Engineering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Institute.</w:t>
      </w:r>
      <w:r>
        <w:rPr>
          <w:spacing w:val="-9"/>
          <w:sz w:val="18"/>
        </w:rPr>
        <w:t> </w:t>
      </w:r>
      <w:r>
        <w:rPr>
          <w:sz w:val="18"/>
        </w:rPr>
        <w:t>2007,</w:t>
      </w:r>
      <w:r>
        <w:rPr>
          <w:spacing w:val="-10"/>
          <w:sz w:val="18"/>
        </w:rPr>
        <w:t> </w:t>
      </w:r>
      <w:r>
        <w:rPr>
          <w:sz w:val="18"/>
        </w:rPr>
        <w:t>January</w:t>
      </w:r>
      <w:r>
        <w:rPr>
          <w:spacing w:val="-9"/>
          <w:sz w:val="18"/>
        </w:rPr>
        <w:t> </w:t>
      </w:r>
      <w:r>
        <w:rPr>
          <w:sz w:val="18"/>
        </w:rPr>
        <w:t>11.</w:t>
      </w:r>
      <w:r>
        <w:rPr>
          <w:spacing w:val="-10"/>
          <w:sz w:val="18"/>
        </w:rPr>
        <w:t> </w:t>
      </w:r>
      <w:r>
        <w:rPr>
          <w:sz w:val="18"/>
        </w:rPr>
        <w:t>“COTS</w:t>
      </w:r>
      <w:r>
        <w:rPr>
          <w:spacing w:val="-9"/>
          <w:sz w:val="18"/>
        </w:rPr>
        <w:t> </w:t>
      </w:r>
      <w:r>
        <w:rPr>
          <w:sz w:val="18"/>
        </w:rPr>
        <w:t>and</w:t>
      </w:r>
      <w:r>
        <w:rPr>
          <w:spacing w:val="-10"/>
          <w:sz w:val="18"/>
        </w:rPr>
        <w:t> </w:t>
      </w:r>
      <w:r>
        <w:rPr>
          <w:sz w:val="18"/>
        </w:rPr>
        <w:t>Open</w:t>
      </w:r>
      <w:r>
        <w:rPr>
          <w:spacing w:val="-9"/>
          <w:sz w:val="18"/>
        </w:rPr>
        <w:t> </w:t>
      </w:r>
      <w:r>
        <w:rPr>
          <w:sz w:val="18"/>
        </w:rPr>
        <w:t>Systems—An</w:t>
      </w:r>
      <w:r>
        <w:rPr>
          <w:spacing w:val="-10"/>
          <w:sz w:val="18"/>
        </w:rPr>
        <w:t> </w:t>
      </w:r>
      <w:r>
        <w:rPr>
          <w:sz w:val="18"/>
        </w:rPr>
        <w:t>Overview.”</w:t>
      </w:r>
      <w:r>
        <w:rPr>
          <w:spacing w:val="-42"/>
          <w:sz w:val="18"/>
        </w:rPr>
        <w:t> </w:t>
      </w:r>
      <w:r>
        <w:rPr>
          <w:sz w:val="18"/>
        </w:rPr>
        <w:t>Accessed</w:t>
      </w:r>
      <w:r>
        <w:rPr>
          <w:spacing w:val="-11"/>
          <w:sz w:val="18"/>
        </w:rPr>
        <w:t> </w:t>
      </w:r>
      <w:r>
        <w:rPr>
          <w:sz w:val="18"/>
        </w:rPr>
        <w:t>April</w:t>
      </w:r>
      <w:r>
        <w:rPr>
          <w:spacing w:val="-1"/>
          <w:sz w:val="18"/>
        </w:rPr>
        <w:t> </w:t>
      </w:r>
      <w:r>
        <w:rPr>
          <w:sz w:val="18"/>
        </w:rPr>
        <w:t>25,</w:t>
      </w:r>
      <w:r>
        <w:rPr>
          <w:spacing w:val="-1"/>
          <w:sz w:val="18"/>
        </w:rPr>
        <w:t> </w:t>
      </w:r>
      <w:r>
        <w:rPr>
          <w:sz w:val="18"/>
        </w:rPr>
        <w:t>2008, </w:t>
      </w:r>
      <w:hyperlink r:id="rId312">
        <w:r>
          <w:rPr>
            <w:sz w:val="18"/>
          </w:rPr>
          <w:t>http://www.sei.cmu.edu/str/descriptions/cots.html#ndi</w:t>
        </w:r>
      </w:hyperlink>
    </w:p>
    <w:p>
      <w:pPr>
        <w:spacing w:line="244" w:lineRule="auto" w:before="2"/>
        <w:ind w:left="1070" w:right="128" w:hanging="440"/>
        <w:jc w:val="both"/>
        <w:rPr>
          <w:sz w:val="18"/>
        </w:rPr>
      </w:pPr>
      <w:r>
        <w:rPr>
          <w:sz w:val="18"/>
        </w:rPr>
        <w:t>Schmidt, Douglas C. 2006, September 28. “Why Software Reuse Has Failed and How to</w:t>
      </w:r>
      <w:r>
        <w:rPr>
          <w:spacing w:val="1"/>
          <w:sz w:val="18"/>
        </w:rPr>
        <w:t> </w:t>
      </w:r>
      <w:r>
        <w:rPr>
          <w:sz w:val="18"/>
        </w:rPr>
        <w:t>Make It Work for You.” Accessed April 25, 2008, </w:t>
      </w:r>
      <w:hyperlink r:id="rId313">
        <w:r>
          <w:rPr>
            <w:sz w:val="18"/>
          </w:rPr>
          <w:t>http://www.cs.wustl.edu/~schmidt/</w:t>
        </w:r>
      </w:hyperlink>
      <w:r>
        <w:rPr>
          <w:spacing w:val="1"/>
          <w:sz w:val="18"/>
        </w:rPr>
        <w:t> </w:t>
      </w:r>
      <w:r>
        <w:rPr>
          <w:sz w:val="18"/>
        </w:rPr>
        <w:t>reuse-lessons.html</w:t>
      </w:r>
    </w:p>
    <w:p>
      <w:pPr>
        <w:spacing w:line="244" w:lineRule="auto" w:before="4"/>
        <w:ind w:left="1070" w:right="127" w:hanging="440"/>
        <w:jc w:val="both"/>
        <w:rPr>
          <w:sz w:val="18"/>
        </w:rPr>
      </w:pPr>
      <w:r>
        <w:rPr>
          <w:sz w:val="18"/>
        </w:rPr>
        <w:t>Schulz, Armin P., Don P. Clausing, Ernst Fricke, and Herbert Negele. 2000. “Development</w:t>
      </w:r>
      <w:r>
        <w:rPr>
          <w:spacing w:val="1"/>
          <w:sz w:val="18"/>
        </w:rPr>
        <w:t> </w:t>
      </w:r>
      <w:r>
        <w:rPr>
          <w:sz w:val="18"/>
        </w:rPr>
        <w:t>and Integration of Winning Technologies as Key to Competitive Advantage.” </w:t>
      </w:r>
      <w:r>
        <w:rPr>
          <w:i/>
          <w:sz w:val="18"/>
        </w:rPr>
        <w:t>Systems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Engineering </w:t>
      </w:r>
      <w:r>
        <w:rPr>
          <w:sz w:val="18"/>
        </w:rPr>
        <w:t>3 (4): 180–211.</w:t>
      </w:r>
    </w:p>
    <w:p>
      <w:pPr>
        <w:spacing w:line="244" w:lineRule="auto" w:before="3"/>
        <w:ind w:left="1070" w:right="127" w:hanging="440"/>
        <w:jc w:val="both"/>
        <w:rPr>
          <w:sz w:val="18"/>
        </w:rPr>
      </w:pPr>
      <w:r>
        <w:rPr>
          <w:sz w:val="18"/>
        </w:rPr>
        <w:t>University of Southern California. 2008. COCOTS model description. Accessed June 2,</w:t>
      </w:r>
      <w:r>
        <w:rPr>
          <w:spacing w:val="1"/>
          <w:sz w:val="18"/>
        </w:rPr>
        <w:t> </w:t>
      </w:r>
      <w:r>
        <w:rPr>
          <w:sz w:val="18"/>
        </w:rPr>
        <w:t>2008, </w:t>
      </w:r>
      <w:hyperlink r:id="rId314">
        <w:r>
          <w:rPr>
            <w:sz w:val="18"/>
          </w:rPr>
          <w:t>http://sunset.usc.edu/research/COCOTS/index.html</w:t>
        </w:r>
      </w:hyperlink>
    </w:p>
    <w:p>
      <w:pPr>
        <w:spacing w:line="244" w:lineRule="auto" w:before="2"/>
        <w:ind w:left="1070" w:right="127" w:hanging="440"/>
        <w:jc w:val="both"/>
        <w:rPr>
          <w:sz w:val="18"/>
        </w:rPr>
      </w:pPr>
      <w:r>
        <w:rPr>
          <w:sz w:val="18"/>
        </w:rPr>
        <w:t>Verma,</w:t>
      </w:r>
      <w:r>
        <w:rPr>
          <w:spacing w:val="1"/>
          <w:sz w:val="18"/>
        </w:rPr>
        <w:t> </w:t>
      </w:r>
      <w:r>
        <w:rPr>
          <w:sz w:val="18"/>
        </w:rPr>
        <w:t>Dinesh.</w:t>
      </w:r>
      <w:r>
        <w:rPr>
          <w:spacing w:val="1"/>
          <w:sz w:val="18"/>
        </w:rPr>
        <w:t> </w:t>
      </w:r>
      <w:r>
        <w:rPr>
          <w:sz w:val="18"/>
        </w:rPr>
        <w:t>2002.</w:t>
      </w:r>
      <w:r>
        <w:rPr>
          <w:spacing w:val="1"/>
          <w:sz w:val="18"/>
        </w:rPr>
        <w:t> </w:t>
      </w:r>
      <w:r>
        <w:rPr>
          <w:sz w:val="18"/>
        </w:rPr>
        <w:t>“Crusader</w:t>
      </w:r>
      <w:r>
        <w:rPr>
          <w:spacing w:val="1"/>
          <w:sz w:val="18"/>
        </w:rPr>
        <w:t> </w:t>
      </w:r>
      <w:r>
        <w:rPr>
          <w:sz w:val="18"/>
        </w:rPr>
        <w:t>Program:</w:t>
      </w:r>
      <w:r>
        <w:rPr>
          <w:spacing w:val="1"/>
          <w:sz w:val="18"/>
        </w:rPr>
        <w:t> </w:t>
      </w:r>
      <w:r>
        <w:rPr>
          <w:sz w:val="18"/>
        </w:rPr>
        <w:t>Technology</w:t>
      </w:r>
      <w:r>
        <w:rPr>
          <w:spacing w:val="1"/>
          <w:sz w:val="18"/>
        </w:rPr>
        <w:t> </w:t>
      </w:r>
      <w:r>
        <w:rPr>
          <w:sz w:val="18"/>
        </w:rPr>
        <w:t>Refreshment</w:t>
      </w:r>
      <w:r>
        <w:rPr>
          <w:spacing w:val="1"/>
          <w:sz w:val="18"/>
        </w:rPr>
        <w:t> </w:t>
      </w:r>
      <w:r>
        <w:rPr>
          <w:sz w:val="18"/>
        </w:rPr>
        <w:t>and</w:t>
      </w:r>
      <w:r>
        <w:rPr>
          <w:spacing w:val="1"/>
          <w:sz w:val="18"/>
        </w:rPr>
        <w:t> </w:t>
      </w:r>
      <w:r>
        <w:rPr>
          <w:sz w:val="18"/>
        </w:rPr>
        <w:t>Obsolescence</w:t>
      </w:r>
      <w:r>
        <w:rPr>
          <w:spacing w:val="1"/>
          <w:sz w:val="18"/>
        </w:rPr>
        <w:t> </w:t>
      </w:r>
      <w:r>
        <w:rPr>
          <w:sz w:val="18"/>
        </w:rPr>
        <w:t>Avoidance</w:t>
      </w:r>
      <w:r>
        <w:rPr>
          <w:spacing w:val="-2"/>
          <w:sz w:val="18"/>
        </w:rPr>
        <w:t> </w:t>
      </w:r>
      <w:r>
        <w:rPr>
          <w:sz w:val="18"/>
        </w:rPr>
        <w:t>Strategy.”</w:t>
      </w:r>
      <w:r>
        <w:rPr>
          <w:spacing w:val="-1"/>
          <w:sz w:val="18"/>
        </w:rPr>
        <w:t> </w:t>
      </w:r>
      <w:r>
        <w:rPr>
          <w:sz w:val="18"/>
        </w:rPr>
        <w:t>Research</w:t>
      </w:r>
      <w:r>
        <w:rPr>
          <w:spacing w:val="-2"/>
          <w:sz w:val="18"/>
        </w:rPr>
        <w:t> </w:t>
      </w:r>
      <w:r>
        <w:rPr>
          <w:sz w:val="18"/>
        </w:rPr>
        <w:t>Proposal</w:t>
      </w:r>
      <w:r>
        <w:rPr>
          <w:spacing w:val="-1"/>
          <w:sz w:val="18"/>
        </w:rPr>
        <w:t> </w:t>
      </w:r>
      <w:r>
        <w:rPr>
          <w:sz w:val="18"/>
        </w:rPr>
        <w:t>Presented</w:t>
      </w:r>
      <w:r>
        <w:rPr>
          <w:spacing w:val="-1"/>
          <w:sz w:val="18"/>
        </w:rPr>
        <w:t> </w:t>
      </w:r>
      <w:r>
        <w:rPr>
          <w:sz w:val="18"/>
        </w:rPr>
        <w:t>to</w:t>
      </w:r>
      <w:r>
        <w:rPr>
          <w:spacing w:val="-2"/>
          <w:sz w:val="18"/>
        </w:rPr>
        <w:t> </w:t>
      </w:r>
      <w:r>
        <w:rPr>
          <w:sz w:val="18"/>
        </w:rPr>
        <w:t>UDLP.</w:t>
      </w:r>
    </w:p>
    <w:p>
      <w:pPr>
        <w:spacing w:line="244" w:lineRule="auto" w:before="1"/>
        <w:ind w:left="1070" w:right="128" w:hanging="440"/>
        <w:jc w:val="both"/>
        <w:rPr>
          <w:sz w:val="18"/>
        </w:rPr>
      </w:pPr>
      <w:r>
        <w:rPr>
          <w:spacing w:val="-1"/>
          <w:sz w:val="18"/>
        </w:rPr>
        <w:t>Wikipedia.</w:t>
      </w:r>
      <w:r>
        <w:rPr>
          <w:spacing w:val="-2"/>
          <w:sz w:val="18"/>
        </w:rPr>
        <w:t> </w:t>
      </w:r>
      <w:r>
        <w:rPr>
          <w:sz w:val="18"/>
        </w:rPr>
        <w:t>2008a.</w:t>
      </w:r>
      <w:r>
        <w:rPr>
          <w:spacing w:val="-10"/>
          <w:sz w:val="18"/>
        </w:rPr>
        <w:t> </w:t>
      </w:r>
      <w:r>
        <w:rPr>
          <w:sz w:val="18"/>
        </w:rPr>
        <w:t>Accessed</w:t>
      </w:r>
      <w:r>
        <w:rPr>
          <w:spacing w:val="-1"/>
          <w:sz w:val="18"/>
        </w:rPr>
        <w:t> </w:t>
      </w:r>
      <w:r>
        <w:rPr>
          <w:sz w:val="18"/>
        </w:rPr>
        <w:t>January</w:t>
      </w:r>
      <w:r>
        <w:rPr>
          <w:spacing w:val="-1"/>
          <w:sz w:val="18"/>
        </w:rPr>
        <w:t> </w:t>
      </w:r>
      <w:r>
        <w:rPr>
          <w:sz w:val="18"/>
        </w:rPr>
        <w:t>24,</w:t>
      </w:r>
      <w:r>
        <w:rPr>
          <w:spacing w:val="-1"/>
          <w:sz w:val="18"/>
        </w:rPr>
        <w:t> </w:t>
      </w:r>
      <w:r>
        <w:rPr>
          <w:sz w:val="18"/>
        </w:rPr>
        <w:t>2008,</w:t>
      </w:r>
      <w:r>
        <w:rPr>
          <w:spacing w:val="-1"/>
          <w:sz w:val="18"/>
        </w:rPr>
        <w:t> </w:t>
      </w:r>
      <w:hyperlink r:id="rId315">
        <w:r>
          <w:rPr>
            <w:sz w:val="18"/>
          </w:rPr>
          <w:t>http://en.wikipedia.org/wiki/Government_off-</w:t>
        </w:r>
      </w:hyperlink>
      <w:r>
        <w:rPr>
          <w:spacing w:val="-43"/>
          <w:sz w:val="18"/>
        </w:rPr>
        <w:t> </w:t>
      </w:r>
      <w:r>
        <w:rPr>
          <w:sz w:val="18"/>
        </w:rPr>
        <w:t>the-shelf</w:t>
      </w:r>
    </w:p>
    <w:p>
      <w:pPr>
        <w:spacing w:line="244" w:lineRule="auto" w:before="2"/>
        <w:ind w:left="630" w:right="409" w:firstLine="0"/>
        <w:jc w:val="both"/>
        <w:rPr>
          <w:sz w:val="18"/>
        </w:rPr>
      </w:pPr>
      <w:r>
        <w:rPr>
          <w:spacing w:val="-1"/>
          <w:sz w:val="18"/>
        </w:rPr>
        <w:t>Wikipedia. </w:t>
      </w:r>
      <w:r>
        <w:rPr>
          <w:sz w:val="18"/>
        </w:rPr>
        <w:t>2008b. Accessed January 24, 2008, </w:t>
      </w:r>
      <w:hyperlink r:id="rId316">
        <w:r>
          <w:rPr>
            <w:sz w:val="18"/>
          </w:rPr>
          <w:t>http://en.wikipedia.org/wiki/Open_source</w:t>
        </w:r>
      </w:hyperlink>
      <w:r>
        <w:rPr>
          <w:spacing w:val="-42"/>
          <w:sz w:val="18"/>
        </w:rPr>
        <w:t> </w:t>
      </w:r>
      <w:r>
        <w:rPr>
          <w:spacing w:val="-1"/>
          <w:sz w:val="18"/>
        </w:rPr>
        <w:t>Wikipedia.</w:t>
      </w:r>
      <w:r>
        <w:rPr>
          <w:sz w:val="18"/>
        </w:rPr>
        <w:t> </w:t>
      </w:r>
      <w:r>
        <w:rPr>
          <w:spacing w:val="-1"/>
          <w:sz w:val="18"/>
        </w:rPr>
        <w:t>2009.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Accessed</w:t>
      </w:r>
      <w:r>
        <w:rPr>
          <w:spacing w:val="1"/>
          <w:sz w:val="18"/>
        </w:rPr>
        <w:t> </w:t>
      </w:r>
      <w:r>
        <w:rPr>
          <w:spacing w:val="-1"/>
          <w:sz w:val="18"/>
        </w:rPr>
        <w:t>December</w:t>
      </w:r>
      <w:r>
        <w:rPr>
          <w:spacing w:val="1"/>
          <w:sz w:val="18"/>
        </w:rPr>
        <w:t> </w:t>
      </w:r>
      <w:r>
        <w:rPr>
          <w:sz w:val="18"/>
        </w:rPr>
        <w:t>8, 2009,</w:t>
      </w:r>
      <w:r>
        <w:rPr>
          <w:spacing w:val="1"/>
          <w:sz w:val="18"/>
        </w:rPr>
        <w:t> </w:t>
      </w:r>
      <w:hyperlink r:id="rId317">
        <w:r>
          <w:rPr>
            <w:sz w:val="18"/>
          </w:rPr>
          <w:t>http://en.wikipedia.org/wiki/Spiral_model</w:t>
        </w:r>
      </w:hyperlink>
    </w:p>
    <w:p>
      <w:pPr>
        <w:pStyle w:val="BodyText"/>
      </w:pPr>
    </w:p>
    <w:p>
      <w:pPr>
        <w:pStyle w:val="Heading2"/>
        <w:spacing w:before="121"/>
        <w:ind w:left="630"/>
      </w:pPr>
      <w:bookmarkStart w:name="_TOC_250028" w:id="142"/>
      <w:bookmarkEnd w:id="142"/>
      <w:r>
        <w:rPr>
          <w:w w:val="105"/>
        </w:rPr>
        <w:t>BIBLIOGRAPHY</w:t>
      </w:r>
    </w:p>
    <w:p>
      <w:pPr>
        <w:spacing w:line="244" w:lineRule="auto" w:before="115"/>
        <w:ind w:left="1070" w:right="126" w:hanging="440"/>
        <w:jc w:val="both"/>
        <w:rPr>
          <w:sz w:val="18"/>
        </w:rPr>
      </w:pPr>
      <w:r>
        <w:rPr>
          <w:sz w:val="18"/>
        </w:rPr>
        <w:t>Carney, David J. 1999. </w:t>
      </w:r>
      <w:r>
        <w:rPr>
          <w:i/>
          <w:sz w:val="18"/>
        </w:rPr>
        <w:t>Quotations from Chairman David (A Little Red Book of Truths to</w:t>
      </w:r>
      <w:r>
        <w:rPr>
          <w:i/>
          <w:spacing w:val="1"/>
          <w:sz w:val="18"/>
        </w:rPr>
        <w:t> </w:t>
      </w:r>
      <w:r>
        <w:rPr>
          <w:i/>
          <w:spacing w:val="-1"/>
          <w:sz w:val="18"/>
        </w:rPr>
        <w:t>Enlighten</w:t>
      </w:r>
      <w:r>
        <w:rPr>
          <w:i/>
          <w:spacing w:val="-11"/>
          <w:sz w:val="18"/>
        </w:rPr>
        <w:t> </w:t>
      </w:r>
      <w:r>
        <w:rPr>
          <w:i/>
          <w:spacing w:val="-1"/>
          <w:sz w:val="18"/>
        </w:rPr>
        <w:t>and</w:t>
      </w:r>
      <w:r>
        <w:rPr>
          <w:i/>
          <w:spacing w:val="-10"/>
          <w:sz w:val="18"/>
        </w:rPr>
        <w:t> </w:t>
      </w:r>
      <w:r>
        <w:rPr>
          <w:i/>
          <w:spacing w:val="-1"/>
          <w:sz w:val="18"/>
        </w:rPr>
        <w:t>Guide</w:t>
      </w:r>
      <w:r>
        <w:rPr>
          <w:i/>
          <w:spacing w:val="-10"/>
          <w:sz w:val="18"/>
        </w:rPr>
        <w:t> </w:t>
      </w:r>
      <w:r>
        <w:rPr>
          <w:i/>
          <w:spacing w:val="-1"/>
          <w:sz w:val="18"/>
        </w:rPr>
        <w:t>on</w:t>
      </w:r>
      <w:r>
        <w:rPr>
          <w:i/>
          <w:spacing w:val="-10"/>
          <w:sz w:val="18"/>
        </w:rPr>
        <w:t> </w:t>
      </w:r>
      <w:r>
        <w:rPr>
          <w:i/>
          <w:spacing w:val="-1"/>
          <w:sz w:val="18"/>
        </w:rPr>
        <w:t>the</w:t>
      </w:r>
      <w:r>
        <w:rPr>
          <w:i/>
          <w:spacing w:val="-10"/>
          <w:sz w:val="18"/>
        </w:rPr>
        <w:t> </w:t>
      </w:r>
      <w:r>
        <w:rPr>
          <w:i/>
          <w:sz w:val="18"/>
        </w:rPr>
        <w:t>Long</w:t>
      </w:r>
      <w:r>
        <w:rPr>
          <w:i/>
          <w:spacing w:val="-11"/>
          <w:sz w:val="18"/>
        </w:rPr>
        <w:t> </w:t>
      </w:r>
      <w:r>
        <w:rPr>
          <w:i/>
          <w:sz w:val="18"/>
        </w:rPr>
        <w:t>March</w:t>
      </w:r>
      <w:r>
        <w:rPr>
          <w:i/>
          <w:spacing w:val="-10"/>
          <w:sz w:val="18"/>
        </w:rPr>
        <w:t> </w:t>
      </w:r>
      <w:r>
        <w:rPr>
          <w:i/>
          <w:sz w:val="18"/>
        </w:rPr>
        <w:t>toward</w:t>
      </w:r>
      <w:r>
        <w:rPr>
          <w:i/>
          <w:spacing w:val="-10"/>
          <w:sz w:val="18"/>
        </w:rPr>
        <w:t> </w:t>
      </w:r>
      <w:r>
        <w:rPr>
          <w:i/>
          <w:sz w:val="18"/>
        </w:rPr>
        <w:t>the</w:t>
      </w:r>
      <w:r>
        <w:rPr>
          <w:i/>
          <w:spacing w:val="-10"/>
          <w:sz w:val="18"/>
        </w:rPr>
        <w:t> </w:t>
      </w:r>
      <w:r>
        <w:rPr>
          <w:i/>
          <w:sz w:val="18"/>
        </w:rPr>
        <w:t>COTS</w:t>
      </w:r>
      <w:r>
        <w:rPr>
          <w:i/>
          <w:spacing w:val="-10"/>
          <w:sz w:val="18"/>
        </w:rPr>
        <w:t> </w:t>
      </w:r>
      <w:r>
        <w:rPr>
          <w:i/>
          <w:sz w:val="18"/>
        </w:rPr>
        <w:t>Revolution)</w:t>
      </w:r>
      <w:r>
        <w:rPr>
          <w:sz w:val="18"/>
        </w:rPr>
        <w:t>.</w:t>
      </w:r>
      <w:r>
        <w:rPr>
          <w:spacing w:val="-11"/>
          <w:sz w:val="18"/>
        </w:rPr>
        <w:t> </w:t>
      </w:r>
      <w:r>
        <w:rPr>
          <w:sz w:val="18"/>
        </w:rPr>
        <w:t>Prepared</w:t>
      </w:r>
      <w:r>
        <w:rPr>
          <w:spacing w:val="-10"/>
          <w:sz w:val="18"/>
        </w:rPr>
        <w:t> </w:t>
      </w:r>
      <w:r>
        <w:rPr>
          <w:sz w:val="18"/>
        </w:rPr>
        <w:t>for</w:t>
      </w:r>
      <w:r>
        <w:rPr>
          <w:spacing w:val="-10"/>
          <w:sz w:val="18"/>
        </w:rPr>
        <w:t> </w:t>
      </w:r>
      <w:r>
        <w:rPr>
          <w:sz w:val="18"/>
        </w:rPr>
        <w:t>SEI</w:t>
      </w:r>
      <w:r>
        <w:rPr>
          <w:spacing w:val="-43"/>
          <w:sz w:val="18"/>
        </w:rPr>
        <w:t> </w:t>
      </w:r>
      <w:r>
        <w:rPr>
          <w:spacing w:val="-1"/>
          <w:sz w:val="18"/>
        </w:rPr>
        <w:t>Joint</w:t>
      </w:r>
      <w:r>
        <w:rPr>
          <w:spacing w:val="-2"/>
          <w:sz w:val="18"/>
        </w:rPr>
        <w:t> </w:t>
      </w:r>
      <w:r>
        <w:rPr>
          <w:spacing w:val="-1"/>
          <w:sz w:val="18"/>
        </w:rPr>
        <w:t>Program Office, Software</w:t>
      </w:r>
      <w:r>
        <w:rPr>
          <w:spacing w:val="-2"/>
          <w:sz w:val="18"/>
        </w:rPr>
        <w:t> </w:t>
      </w:r>
      <w:r>
        <w:rPr>
          <w:sz w:val="18"/>
        </w:rPr>
        <w:t>Engineering</w:t>
      </w:r>
      <w:r>
        <w:rPr>
          <w:spacing w:val="-1"/>
          <w:sz w:val="18"/>
        </w:rPr>
        <w:t> </w:t>
      </w:r>
      <w:r>
        <w:rPr>
          <w:sz w:val="18"/>
        </w:rPr>
        <w:t>Institute.</w:t>
      </w:r>
      <w:r>
        <w:rPr>
          <w:spacing w:val="-1"/>
          <w:sz w:val="18"/>
        </w:rPr>
        <w:t> </w:t>
      </w:r>
      <w:r>
        <w:rPr>
          <w:sz w:val="18"/>
        </w:rPr>
        <w:t>Fort</w:t>
      </w:r>
      <w:r>
        <w:rPr>
          <w:spacing w:val="-1"/>
          <w:sz w:val="18"/>
        </w:rPr>
        <w:t> </w:t>
      </w:r>
      <w:r>
        <w:rPr>
          <w:sz w:val="18"/>
        </w:rPr>
        <w:t>Belvoir,</w:t>
      </w:r>
      <w:r>
        <w:rPr>
          <w:spacing w:val="-11"/>
          <w:sz w:val="18"/>
        </w:rPr>
        <w:t> </w:t>
      </w:r>
      <w:r>
        <w:rPr>
          <w:sz w:val="18"/>
        </w:rPr>
        <w:t>VA:</w:t>
      </w:r>
      <w:r>
        <w:rPr>
          <w:spacing w:val="-2"/>
          <w:sz w:val="18"/>
        </w:rPr>
        <w:t> </w:t>
      </w:r>
      <w:r>
        <w:rPr>
          <w:sz w:val="18"/>
        </w:rPr>
        <w:t>DTIC.</w:t>
      </w:r>
    </w:p>
    <w:p>
      <w:pPr>
        <w:spacing w:line="244" w:lineRule="auto" w:before="3"/>
        <w:ind w:left="1070" w:right="127" w:hanging="440"/>
        <w:jc w:val="both"/>
        <w:rPr>
          <w:sz w:val="18"/>
        </w:rPr>
      </w:pPr>
      <w:r>
        <w:rPr>
          <w:sz w:val="18"/>
        </w:rPr>
        <w:t>Seeley,</w:t>
      </w:r>
      <w:r>
        <w:rPr>
          <w:spacing w:val="1"/>
          <w:sz w:val="18"/>
        </w:rPr>
        <w:t> </w:t>
      </w:r>
      <w:r>
        <w:rPr>
          <w:sz w:val="18"/>
        </w:rPr>
        <w:t>Rich.</w:t>
      </w:r>
      <w:r>
        <w:rPr>
          <w:spacing w:val="1"/>
          <w:sz w:val="18"/>
        </w:rPr>
        <w:t> </w:t>
      </w:r>
      <w:r>
        <w:rPr>
          <w:sz w:val="18"/>
        </w:rPr>
        <w:t>2008.</w:t>
      </w:r>
      <w:r>
        <w:rPr>
          <w:spacing w:val="1"/>
          <w:sz w:val="18"/>
        </w:rPr>
        <w:t> </w:t>
      </w:r>
      <w:r>
        <w:rPr>
          <w:sz w:val="18"/>
        </w:rPr>
        <w:t>Accessed</w:t>
      </w:r>
      <w:r>
        <w:rPr>
          <w:spacing w:val="1"/>
          <w:sz w:val="18"/>
        </w:rPr>
        <w:t> </w:t>
      </w:r>
      <w:r>
        <w:rPr>
          <w:sz w:val="18"/>
        </w:rPr>
        <w:t>May</w:t>
      </w:r>
      <w:r>
        <w:rPr>
          <w:spacing w:val="1"/>
          <w:sz w:val="18"/>
        </w:rPr>
        <w:t> </w:t>
      </w:r>
      <w:r>
        <w:rPr>
          <w:sz w:val="18"/>
        </w:rPr>
        <w:t>20,</w:t>
      </w:r>
      <w:r>
        <w:rPr>
          <w:spacing w:val="1"/>
          <w:sz w:val="18"/>
        </w:rPr>
        <w:t> </w:t>
      </w:r>
      <w:r>
        <w:rPr>
          <w:sz w:val="18"/>
        </w:rPr>
        <w:t>2008,</w:t>
      </w:r>
      <w:r>
        <w:rPr>
          <w:spacing w:val="1"/>
          <w:sz w:val="18"/>
        </w:rPr>
        <w:t> </w:t>
      </w:r>
      <w:hyperlink r:id="rId318">
        <w:r>
          <w:rPr>
            <w:sz w:val="18"/>
          </w:rPr>
          <w:t>http://searchsoa.techtarget.com/news/</w:t>
        </w:r>
      </w:hyperlink>
      <w:r>
        <w:rPr>
          <w:spacing w:val="1"/>
          <w:sz w:val="18"/>
        </w:rPr>
        <w:t> </w:t>
      </w:r>
      <w:r>
        <w:rPr>
          <w:sz w:val="18"/>
        </w:rPr>
        <w:t>article/0,289142,sid26_gci1312507,00.html</w:t>
      </w:r>
    </w:p>
    <w:p>
      <w:pPr>
        <w:spacing w:after="0" w:line="244" w:lineRule="auto"/>
        <w:jc w:val="both"/>
        <w:rPr>
          <w:sz w:val="18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line="80" w:lineRule="exact"/>
        <w:ind w:left="590"/>
        <w:rPr>
          <w:sz w:val="8"/>
        </w:rPr>
      </w:pPr>
      <w:r>
        <w:rPr>
          <w:position w:val="-1"/>
          <w:sz w:val="8"/>
        </w:rPr>
        <w:pict>
          <v:group style="width:336pt;height:4pt;mso-position-horizontal-relative:char;mso-position-vertical-relative:line" coordorigin="0,0" coordsize="6720,80">
            <v:line style="position:absolute" from="0,40" to="6720,40" stroked="true" strokeweight="4pt" strokecolor="#000000">
              <v:stroke dashstyle="solid"/>
            </v:line>
          </v:group>
        </w:pict>
      </w:r>
      <w:r>
        <w:rPr>
          <w:position w:val="-1"/>
          <w:sz w:val="8"/>
        </w:rPr>
      </w:r>
    </w:p>
    <w:p>
      <w:pPr>
        <w:pStyle w:val="BodyText"/>
        <w:spacing w:before="3"/>
        <w:rPr>
          <w:sz w:val="13"/>
        </w:rPr>
      </w:pPr>
    </w:p>
    <w:p>
      <w:pPr>
        <w:pStyle w:val="Heading1"/>
        <w:spacing w:before="82"/>
        <w:ind w:left="377" w:right="1984"/>
        <w:jc w:val="center"/>
      </w:pPr>
      <w:bookmarkStart w:name="Chapter 11: Cost of Quality " w:id="143"/>
      <w:bookmarkEnd w:id="143"/>
      <w:r>
        <w:rPr/>
      </w:r>
      <w:r>
        <w:rPr>
          <w:rFonts w:ascii="Trebuchet MS"/>
          <w:spacing w:val="-63"/>
          <w:w w:val="105"/>
          <w:position w:val="-26"/>
          <w:sz w:val="90"/>
        </w:rPr>
        <w:t>11</w:t>
      </w:r>
      <w:r>
        <w:rPr>
          <w:rFonts w:ascii="Trebuchet MS"/>
          <w:spacing w:val="-73"/>
          <w:w w:val="105"/>
          <w:position w:val="-26"/>
          <w:sz w:val="90"/>
        </w:rPr>
        <w:t> </w:t>
      </w:r>
      <w:r>
        <w:rPr>
          <w:w w:val="105"/>
        </w:rPr>
        <w:t>Cost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Quality</w:t>
      </w:r>
    </w:p>
    <w:p>
      <w:pPr>
        <w:pStyle w:val="Heading2"/>
        <w:numPr>
          <w:ilvl w:val="1"/>
          <w:numId w:val="134"/>
        </w:numPr>
        <w:tabs>
          <w:tab w:pos="1234" w:val="left" w:leader="none"/>
          <w:tab w:pos="1235" w:val="left" w:leader="none"/>
        </w:tabs>
        <w:spacing w:line="240" w:lineRule="auto" w:before="324" w:after="0"/>
        <w:ind w:left="1234" w:right="0" w:hanging="605"/>
        <w:jc w:val="left"/>
      </w:pPr>
      <w:bookmarkStart w:name="_TOC_250027" w:id="144"/>
      <w:bookmarkEnd w:id="144"/>
      <w:r>
        <w:rPr>
          <w:w w:val="110"/>
        </w:rPr>
        <w:t>INTRODUCTION</w:t>
      </w:r>
    </w:p>
    <w:p>
      <w:pPr>
        <w:pStyle w:val="BodyText"/>
        <w:spacing w:line="249" w:lineRule="auto" w:before="124"/>
        <w:ind w:left="630" w:right="127"/>
        <w:jc w:val="both"/>
      </w:pPr>
      <w:r>
        <w:rPr/>
        <w:t>The fields of quality management and reliability widely recognize that the later a</w:t>
      </w:r>
      <w:r>
        <w:rPr>
          <w:spacing w:val="1"/>
        </w:rPr>
        <w:t> </w:t>
      </w:r>
      <w:r>
        <w:rPr/>
        <w:t>defect or failure is found in the system development or manufacturing process, the</w:t>
      </w:r>
      <w:r>
        <w:rPr>
          <w:spacing w:val="1"/>
        </w:rPr>
        <w:t> </w:t>
      </w:r>
      <w:r>
        <w:rPr/>
        <w:t>more costly it is to resolve and the more catastrophic the defect or failure can be to</w:t>
      </w:r>
      <w:r>
        <w:rPr>
          <w:spacing w:val="1"/>
        </w:rPr>
        <w:t> </w:t>
      </w:r>
      <w:r>
        <w:rPr/>
        <w:t>either the customer or the system objectives. Most approaches to process and qual-</w:t>
      </w:r>
      <w:r>
        <w:rPr>
          <w:spacing w:val="1"/>
        </w:rPr>
        <w:t> </w:t>
      </w:r>
      <w:r>
        <w:rPr/>
        <w:t>ity improvement have roots in the post-World War II work by pioneers in the field</w:t>
      </w:r>
      <w:r>
        <w:rPr>
          <w:spacing w:val="1"/>
        </w:rPr>
        <w:t> </w:t>
      </w:r>
      <w:r>
        <w:rPr/>
        <w:t>of quality control, such as Deming, Juran, Taguchi, and Shewhart. The following is</w:t>
      </w:r>
      <w:r>
        <w:rPr>
          <w:spacing w:val="1"/>
        </w:rPr>
        <w:t> </w:t>
      </w:r>
      <w:r>
        <w:rPr/>
        <w:t>a partial list of informal and formal process improvement methodologies that have</w:t>
      </w:r>
      <w:r>
        <w:rPr>
          <w:spacing w:val="1"/>
        </w:rPr>
        <w:t> </w:t>
      </w:r>
      <w:r>
        <w:rPr/>
        <w:t>gained popularity over time: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0" w:lineRule="auto" w:before="0" w:after="0"/>
        <w:ind w:left="1110" w:right="0" w:hanging="240"/>
        <w:jc w:val="left"/>
        <w:rPr>
          <w:sz w:val="20"/>
        </w:rPr>
      </w:pPr>
      <w:r>
        <w:rPr>
          <w:sz w:val="20"/>
        </w:rPr>
        <w:t>Benchmarking</w:t>
      </w: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0" w:lineRule="auto" w:before="10" w:after="0"/>
        <w:ind w:left="1110" w:right="0" w:hanging="240"/>
        <w:jc w:val="left"/>
        <w:rPr>
          <w:sz w:val="20"/>
        </w:rPr>
      </w:pPr>
      <w:r>
        <w:rPr>
          <w:sz w:val="20"/>
        </w:rPr>
        <w:t>Business</w:t>
      </w:r>
      <w:r>
        <w:rPr>
          <w:spacing w:val="-5"/>
          <w:sz w:val="20"/>
        </w:rPr>
        <w:t> </w:t>
      </w:r>
      <w:r>
        <w:rPr>
          <w:sz w:val="20"/>
        </w:rPr>
        <w:t>Process</w:t>
      </w:r>
      <w:r>
        <w:rPr>
          <w:spacing w:val="-4"/>
          <w:sz w:val="20"/>
        </w:rPr>
        <w:t> </w:t>
      </w:r>
      <w:r>
        <w:rPr>
          <w:sz w:val="20"/>
        </w:rPr>
        <w:t>Improvement</w:t>
      </w: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0" w:lineRule="auto" w:before="10" w:after="0"/>
        <w:ind w:left="1110" w:right="0" w:hanging="240"/>
        <w:jc w:val="left"/>
        <w:rPr>
          <w:sz w:val="20"/>
        </w:rPr>
      </w:pPr>
      <w:r>
        <w:rPr>
          <w:sz w:val="20"/>
        </w:rPr>
        <w:t>Business Process</w:t>
      </w:r>
      <w:r>
        <w:rPr>
          <w:spacing w:val="1"/>
          <w:sz w:val="20"/>
        </w:rPr>
        <w:t> </w:t>
      </w:r>
      <w:r>
        <w:rPr>
          <w:sz w:val="20"/>
        </w:rPr>
        <w:t>Reengineering</w:t>
      </w: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0" w:lineRule="auto" w:before="10" w:after="0"/>
        <w:ind w:left="1110" w:right="0" w:hanging="240"/>
        <w:jc w:val="left"/>
        <w:rPr>
          <w:sz w:val="20"/>
        </w:rPr>
      </w:pPr>
      <w:r>
        <w:rPr>
          <w:spacing w:val="-2"/>
          <w:sz w:val="20"/>
        </w:rPr>
        <w:t>Capability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Maturity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Model</w:t>
      </w:r>
      <w:r>
        <w:rPr>
          <w:spacing w:val="-1"/>
          <w:position w:val="6"/>
          <w:sz w:val="12"/>
        </w:rPr>
        <w:t>®</w:t>
      </w:r>
      <w:r>
        <w:rPr>
          <w:spacing w:val="11"/>
          <w:position w:val="6"/>
          <w:sz w:val="12"/>
        </w:rPr>
        <w:t> </w:t>
      </w:r>
      <w:r>
        <w:rPr>
          <w:spacing w:val="-1"/>
          <w:sz w:val="20"/>
        </w:rPr>
        <w:t>Integration</w:t>
      </w:r>
      <w:r>
        <w:rPr>
          <w:spacing w:val="-9"/>
          <w:sz w:val="20"/>
        </w:rPr>
        <w:t> </w:t>
      </w:r>
      <w:r>
        <w:rPr>
          <w:spacing w:val="-1"/>
          <w:sz w:val="20"/>
        </w:rPr>
        <w:t>(CMMI)/Capability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Maturity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Model</w:t>
      </w: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0" w:lineRule="auto" w:before="10" w:after="0"/>
        <w:ind w:left="1110" w:right="0" w:hanging="240"/>
        <w:jc w:val="left"/>
        <w:rPr>
          <w:sz w:val="20"/>
        </w:rPr>
      </w:pPr>
      <w:r>
        <w:rPr>
          <w:sz w:val="20"/>
        </w:rPr>
        <w:t>Goal–question–metric</w:t>
      </w: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0" w:lineRule="auto" w:before="10" w:after="0"/>
        <w:ind w:left="1110" w:right="0" w:hanging="240"/>
        <w:jc w:val="left"/>
        <w:rPr>
          <w:sz w:val="20"/>
        </w:rPr>
      </w:pPr>
      <w:r>
        <w:rPr>
          <w:sz w:val="20"/>
        </w:rPr>
        <w:t>Hoshin</w:t>
      </w:r>
      <w:r>
        <w:rPr>
          <w:spacing w:val="7"/>
          <w:sz w:val="20"/>
        </w:rPr>
        <w:t> </w:t>
      </w:r>
      <w:r>
        <w:rPr>
          <w:sz w:val="20"/>
        </w:rPr>
        <w:t>Kanri</w:t>
      </w: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0" w:lineRule="auto" w:before="10" w:after="0"/>
        <w:ind w:left="1110" w:right="0" w:hanging="240"/>
        <w:jc w:val="left"/>
        <w:rPr>
          <w:sz w:val="20"/>
        </w:rPr>
      </w:pPr>
      <w:r>
        <w:rPr>
          <w:sz w:val="20"/>
        </w:rPr>
        <w:t>ISO</w:t>
      </w:r>
      <w:r>
        <w:rPr>
          <w:spacing w:val="3"/>
          <w:sz w:val="20"/>
        </w:rPr>
        <w:t> </w:t>
      </w:r>
      <w:r>
        <w:rPr>
          <w:sz w:val="20"/>
        </w:rPr>
        <w:t>9000</w:t>
      </w: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0" w:lineRule="auto" w:before="10" w:after="0"/>
        <w:ind w:left="1110" w:right="0" w:hanging="240"/>
        <w:jc w:val="left"/>
        <w:rPr>
          <w:sz w:val="20"/>
        </w:rPr>
      </w:pPr>
      <w:r>
        <w:rPr>
          <w:sz w:val="20"/>
        </w:rPr>
        <w:t>Just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2"/>
          <w:sz w:val="20"/>
        </w:rPr>
        <w:t> </w:t>
      </w:r>
      <w:r>
        <w:rPr>
          <w:sz w:val="20"/>
        </w:rPr>
        <w:t>Time</w:t>
      </w:r>
      <w:r>
        <w:rPr>
          <w:spacing w:val="2"/>
          <w:sz w:val="20"/>
        </w:rPr>
        <w:t> </w:t>
      </w:r>
      <w:r>
        <w:rPr>
          <w:sz w:val="20"/>
        </w:rPr>
        <w:t>manufacturing</w:t>
      </w: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0" w:lineRule="auto" w:before="10" w:after="0"/>
        <w:ind w:left="1110" w:right="0" w:hanging="240"/>
        <w:jc w:val="left"/>
        <w:rPr>
          <w:sz w:val="20"/>
        </w:rPr>
      </w:pPr>
      <w:r>
        <w:rPr>
          <w:sz w:val="20"/>
        </w:rPr>
        <w:t>Lean</w:t>
      </w:r>
      <w:r>
        <w:rPr>
          <w:spacing w:val="8"/>
          <w:sz w:val="20"/>
        </w:rPr>
        <w:t> </w:t>
      </w:r>
      <w:r>
        <w:rPr>
          <w:sz w:val="20"/>
        </w:rPr>
        <w:t>manufacturing</w:t>
      </w: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0" w:lineRule="auto" w:before="10" w:after="0"/>
        <w:ind w:left="1110" w:right="0" w:hanging="240"/>
        <w:jc w:val="left"/>
        <w:rPr>
          <w:sz w:val="20"/>
        </w:rPr>
      </w:pPr>
      <w:r>
        <w:rPr>
          <w:sz w:val="20"/>
        </w:rPr>
        <w:t>Performance</w:t>
      </w:r>
      <w:r>
        <w:rPr>
          <w:spacing w:val="-4"/>
          <w:sz w:val="20"/>
        </w:rPr>
        <w:t> </w:t>
      </w:r>
      <w:r>
        <w:rPr>
          <w:sz w:val="20"/>
        </w:rPr>
        <w:t>improvement</w:t>
      </w: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0" w:lineRule="auto" w:before="10" w:after="0"/>
        <w:ind w:left="1110" w:right="0" w:hanging="240"/>
        <w:jc w:val="left"/>
        <w:rPr>
          <w:sz w:val="20"/>
        </w:rPr>
      </w:pPr>
      <w:r>
        <w:rPr>
          <w:sz w:val="20"/>
        </w:rPr>
        <w:t>Process</w:t>
      </w:r>
      <w:r>
        <w:rPr>
          <w:spacing w:val="1"/>
          <w:sz w:val="20"/>
        </w:rPr>
        <w:t> </w:t>
      </w:r>
      <w:r>
        <w:rPr>
          <w:sz w:val="20"/>
        </w:rPr>
        <w:t>management</w:t>
      </w: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0" w:lineRule="auto" w:before="10" w:after="0"/>
        <w:ind w:left="1110" w:right="0" w:hanging="240"/>
        <w:jc w:val="left"/>
        <w:rPr>
          <w:sz w:val="20"/>
        </w:rPr>
      </w:pPr>
      <w:r>
        <w:rPr>
          <w:sz w:val="20"/>
        </w:rPr>
        <w:t>Process</w:t>
      </w:r>
      <w:r>
        <w:rPr>
          <w:spacing w:val="-2"/>
          <w:sz w:val="20"/>
        </w:rPr>
        <w:t> </w:t>
      </w:r>
      <w:r>
        <w:rPr>
          <w:sz w:val="20"/>
        </w:rPr>
        <w:t>improvement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management</w:t>
      </w: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0" w:lineRule="auto" w:before="10" w:after="0"/>
        <w:ind w:left="1110" w:right="0" w:hanging="240"/>
        <w:jc w:val="left"/>
        <w:rPr>
          <w:sz w:val="20"/>
        </w:rPr>
      </w:pPr>
      <w:r>
        <w:rPr>
          <w:sz w:val="20"/>
        </w:rPr>
        <w:t>Six</w:t>
      </w:r>
      <w:r>
        <w:rPr>
          <w:spacing w:val="-4"/>
          <w:sz w:val="20"/>
        </w:rPr>
        <w:t> </w:t>
      </w:r>
      <w:r>
        <w:rPr>
          <w:sz w:val="20"/>
        </w:rPr>
        <w:t>Sigma</w:t>
      </w: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0" w:lineRule="auto" w:before="10" w:after="0"/>
        <w:ind w:left="1110" w:right="0" w:hanging="240"/>
        <w:jc w:val="left"/>
        <w:rPr>
          <w:sz w:val="20"/>
        </w:rPr>
      </w:pPr>
      <w:r>
        <w:rPr>
          <w:sz w:val="20"/>
        </w:rPr>
        <w:t>Theory</w:t>
      </w:r>
      <w:r>
        <w:rPr>
          <w:spacing w:val="3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Constraints</w:t>
      </w: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0" w:lineRule="auto" w:before="10" w:after="0"/>
        <w:ind w:left="1110" w:right="0" w:hanging="240"/>
        <w:jc w:val="left"/>
        <w:rPr>
          <w:sz w:val="20"/>
        </w:rPr>
      </w:pPr>
      <w:r>
        <w:rPr>
          <w:sz w:val="20"/>
        </w:rPr>
        <w:t>Total</w:t>
      </w:r>
      <w:r>
        <w:rPr>
          <w:spacing w:val="-2"/>
          <w:sz w:val="20"/>
        </w:rPr>
        <w:t> </w:t>
      </w:r>
      <w:r>
        <w:rPr>
          <w:sz w:val="20"/>
        </w:rPr>
        <w:t>Quality</w:t>
      </w:r>
      <w:r>
        <w:rPr>
          <w:spacing w:val="-2"/>
          <w:sz w:val="20"/>
        </w:rPr>
        <w:t> </w:t>
      </w:r>
      <w:r>
        <w:rPr>
          <w:sz w:val="20"/>
        </w:rPr>
        <w:t>Management</w:t>
      </w: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0" w:lineRule="auto" w:before="10" w:after="0"/>
        <w:ind w:left="1110" w:right="0" w:hanging="240"/>
        <w:jc w:val="left"/>
        <w:rPr>
          <w:sz w:val="20"/>
        </w:rPr>
      </w:pPr>
      <w:r>
        <w:rPr>
          <w:sz w:val="20"/>
        </w:rPr>
        <w:t>Trillium</w:t>
      </w:r>
      <w:r>
        <w:rPr>
          <w:spacing w:val="-2"/>
          <w:sz w:val="20"/>
        </w:rPr>
        <w:t> </w:t>
      </w:r>
      <w:r>
        <w:rPr>
          <w:sz w:val="20"/>
        </w:rPr>
        <w:t>Model</w:t>
      </w: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0" w:lineRule="auto" w:before="10" w:after="0"/>
        <w:ind w:left="1110" w:right="0" w:hanging="240"/>
        <w:jc w:val="left"/>
        <w:rPr>
          <w:sz w:val="20"/>
        </w:rPr>
      </w:pPr>
      <w:r>
        <w:rPr>
          <w:spacing w:val="-1"/>
          <w:sz w:val="20"/>
        </w:rPr>
        <w:t>Twelve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leverage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points</w:t>
      </w:r>
    </w:p>
    <w:p>
      <w:pPr>
        <w:pStyle w:val="BodyText"/>
        <w:spacing w:before="3"/>
        <w:rPr>
          <w:sz w:val="18"/>
        </w:rPr>
      </w:pPr>
    </w:p>
    <w:p>
      <w:pPr>
        <w:pStyle w:val="BodyText"/>
        <w:spacing w:line="249" w:lineRule="auto"/>
        <w:ind w:left="630" w:right="127" w:firstLine="240"/>
        <w:jc w:val="both"/>
      </w:pPr>
      <w:r>
        <w:rPr/>
        <w:t>Today’s highly competitive business environment, in both the commercial and</w:t>
      </w:r>
      <w:r>
        <w:rPr>
          <w:spacing w:val="1"/>
        </w:rPr>
        <w:t> </w:t>
      </w:r>
      <w:r>
        <w:rPr/>
        <w:t>defense industries, requires companies to strive to provide goods and services bet-</w:t>
      </w:r>
      <w:r>
        <w:rPr>
          <w:spacing w:val="1"/>
        </w:rPr>
        <w:t> </w:t>
      </w:r>
      <w:r>
        <w:rPr/>
        <w:t>ter, cheaper, and faster than their competitors. To that end, most large to mid-size</w:t>
      </w:r>
      <w:r>
        <w:rPr>
          <w:spacing w:val="1"/>
        </w:rPr>
        <w:t> </w:t>
      </w:r>
      <w:r>
        <w:rPr/>
        <w:t>companies have process improvement initiatives as a core component to doing</w:t>
      </w:r>
      <w:r>
        <w:rPr>
          <w:spacing w:val="1"/>
        </w:rPr>
        <w:t> </w:t>
      </w:r>
      <w:r>
        <w:rPr/>
        <w:t>business. The two most well known of these process improvement methodologies</w:t>
      </w:r>
      <w:r>
        <w:rPr>
          <w:spacing w:val="1"/>
        </w:rPr>
        <w:t> </w:t>
      </w:r>
      <w:r>
        <w:rPr/>
        <w:t>are Six Sigma and CMMI. Motorola developed the former in the mid-1980s and the</w:t>
      </w:r>
      <w:r>
        <w:rPr>
          <w:spacing w:val="-47"/>
        </w:rPr>
        <w:t> </w:t>
      </w:r>
      <w:r>
        <w:rPr/>
        <w:t>Software Engineering Institute developed the latter. This chapter provides an over-</w:t>
      </w:r>
      <w:r>
        <w:rPr>
          <w:spacing w:val="1"/>
        </w:rPr>
        <w:t> </w:t>
      </w:r>
      <w:r>
        <w:rPr/>
        <w:t>view of the cost of quality (CoQ) and its significance to these methodologies. For</w:t>
      </w:r>
      <w:r>
        <w:rPr>
          <w:spacing w:val="1"/>
        </w:rPr>
        <w:t> </w:t>
      </w:r>
      <w:r>
        <w:rPr/>
        <w:t>most small to mid-sized companies, embarking on any process improvement effort</w:t>
      </w:r>
      <w:r>
        <w:rPr>
          <w:spacing w:val="1"/>
        </w:rPr>
        <w:t> </w:t>
      </w:r>
      <w:r>
        <w:rPr/>
        <w:t>involves a steep initial cost. It is therefore imperative to understand and account for</w:t>
      </w:r>
      <w:r>
        <w:rPr>
          <w:spacing w:val="-47"/>
        </w:rPr>
        <w:t> </w:t>
      </w:r>
      <w:r>
        <w:rPr/>
        <w:t>the</w:t>
      </w:r>
      <w:r>
        <w:rPr>
          <w:spacing w:val="-1"/>
        </w:rPr>
        <w:t> </w:t>
      </w:r>
      <w:r>
        <w:rPr/>
        <w:t>CoQ as it relates to these efforts.</w:t>
      </w:r>
    </w:p>
    <w:p>
      <w:pPr>
        <w:pStyle w:val="BodyText"/>
        <w:spacing w:before="5"/>
        <w:rPr>
          <w:sz w:val="18"/>
        </w:rPr>
      </w:pPr>
    </w:p>
    <w:p>
      <w:pPr>
        <w:spacing w:before="97"/>
        <w:ind w:left="590" w:right="128" w:firstLine="0"/>
        <w:jc w:val="right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231</w:t>
      </w:r>
    </w:p>
    <w:p>
      <w:pPr>
        <w:spacing w:after="0"/>
        <w:jc w:val="right"/>
        <w:rPr>
          <w:rFonts w:ascii="Trebuchet MS"/>
          <w:sz w:val="18"/>
        </w:rPr>
        <w:sectPr>
          <w:headerReference w:type="default" r:id="rId319"/>
          <w:pgSz w:w="8820" w:h="13320"/>
          <w:pgMar w:header="0" w:footer="0" w:top="840" w:bottom="280" w:left="420" w:right="920"/>
        </w:sectPr>
      </w:pPr>
    </w:p>
    <w:p>
      <w:pPr>
        <w:pStyle w:val="BodyText"/>
        <w:spacing w:before="6"/>
        <w:rPr>
          <w:rFonts w:ascii="Trebuchet MS"/>
          <w:b/>
        </w:rPr>
      </w:pPr>
    </w:p>
    <w:p>
      <w:pPr>
        <w:spacing w:line="249" w:lineRule="auto" w:before="102"/>
        <w:ind w:left="2233" w:right="2904" w:firstLine="0"/>
        <w:jc w:val="center"/>
        <w:rPr>
          <w:i/>
          <w:sz w:val="16"/>
        </w:rPr>
      </w:pPr>
      <w:r>
        <w:rPr/>
        <w:pict>
          <v:group style="position:absolute;margin-left:111.709999pt;margin-top:17.768774pt;width:179.05pt;height:130.4500pt;mso-position-horizontal-relative:page;mso-position-vertical-relative:paragraph;z-index:-31151104" coordorigin="2234,355" coordsize="3581,2609">
            <v:shape style="position:absolute;left:2234;top:607;width:3578;height:2357" coordorigin="2234,607" coordsize="3578,2357" path="m5812,2912l5809,2909,5808,2908,5797,2908,5796,2909,5793,2909,5793,2912,5793,2915,5793,2912,5793,2909,5787,2909,5781,2906,5707,2868,5706,2906,5706,2906,5706,2915,5706,2906,2295,2906,2295,714,2331,714,2295,641,2295,617,2295,612,2291,607,2279,607,2275,612,2275,622,2276,624,2276,632,2276,695,2273,699,2276,695,2276,632,2234,713,2273,713,2273,2906,2270,2906,2266,2910,2266,2924,2270,2928,5706,2928,5705,2964,5780,2928,5808,2928,5812,2924,5812,2912xe" filled="true" fillcolor="#000000" stroked="false">
              <v:path arrowok="t"/>
              <v:fill type="solid"/>
            </v:shape>
            <v:shape style="position:absolute;left:2306;top:420;width:3510;height:2317" coordorigin="2306,421" coordsize="3510,2317" path="m5796,421l5789,425,5766,618,5736,792,5701,956,5659,1110,5611,1256,5556,1391,5496,1517,5430,1635,5358,1745,5280,1846,5197,1940,5108,2027,5014,2108,4915,2179,4811,2247,4701,2308,4587,2363,4467,2413,4342,2457,4213,2497,4078,2531,3939,2563,3796,2589,3648,2613,3496,2633,3340,2651,3178,2667,3016,2679,2846,2689,2498,2705,2312,2711,2306,2717,2306,2731,2312,2737,2320,2737,2500,2731,2848,2715,3182,2691,3342,2677,3500,2659,3652,2639,3800,2615,3945,2587,4085,2557,4220,2521,4351,2481,4476,2437,4598,2386,4713,2330,4824,2269,4930,2200,5031,2127,5126,2045,5217,1957,5301,1862,5379,1759,5452,1648,5519,1528,5580,1400,5635,1264,5684,1117,5726,961,5762,796,5792,621,5814,435,5815,428,5810,422,5803,421,5796,421xe" filled="true" fillcolor="#7f7f7f" stroked="false">
              <v:path arrowok="t"/>
              <v:fill type="solid"/>
            </v:shape>
            <v:shape style="position:absolute;left:5475;top:1678;width:192;height:220" type="#_x0000_t75" stroked="false">
              <v:imagedata r:id="rId322" o:title=""/>
            </v:shape>
            <v:shape style="position:absolute;left:2283;top:355;width:3499;height:1984" coordorigin="2284,355" coordsize="3499,1984" path="m5477,1088l5469,1061,5461,1033,5447,1046,5048,611,5039,620,5437,1055,5423,1068,5477,1088xm5782,419l5744,408,5740,421,5738,433,5728,462,5702,560,5680,643,5657,726,5632,808,5606,890,5592,929,5578,968,5545,1048,5510,1129,5471,1208,5431,1287,5390,1363,5370,1397,5352,1430,5334,1461,5314,1492,5286,1537,5257,1581,5225,1623,5192,1665,5182,1675,5174,1685,5124,1738,5071,1789,4962,1887,4946,1902,4914,1930,4882,1955,4815,2003,4742,2046,4666,2086,4588,2122,4510,2155,4434,2185,4372,2207,4293,2231,4212,2253,4128,2272,4043,2287,3958,2296,3874,2300,3792,2297,3777,2295,3762,2293,3731,2288,3699,2281,3628,2260,3556,2236,3485,2207,3414,2175,3345,2141,3278,2105,3214,2067,3192,2052,3181,2044,3143,2015,3108,1984,3074,1951,3041,1917,2977,1843,2945,1804,2914,1764,2885,1721,2865,1688,2855,1671,2839,1644,2799,1572,2718,1427,2679,1354,2641,1280,2598,1188,2561,1098,2532,1024,2506,949,2480,873,2455,796,2431,719,2385,565,2324,368,2320,355,2284,367,2292,393,2325,503,2397,739,2422,818,2447,897,2474,975,2502,1053,2531,1129,2563,1204,2570,1221,2614,1311,2652,1384,2691,1456,2771,1600,2811,1672,2821,1690,2852,1741,2863,1758,2897,1806,2935,1852,3012,1942,3045,1976,3076,2007,3110,2037,3145,2065,3181,2091,3217,2114,3282,2151,3350,2186,3419,2220,3490,2251,3562,2279,3634,2303,3706,2322,3723,2326,3756,2331,3788,2335,3820,2337,3876,2339,3931,2337,3987,2332,4042,2326,4074,2321,4105,2315,4183,2299,4262,2280,4340,2257,4416,2233,4478,2210,4508,2197,4580,2167,4652,2135,4723,2100,4792,2062,4859,2020,4922,1973,4988,1917,5004,1901,5058,1853,5111,1804,5163,1753,5212,1700,5220,1690,5230,1679,5266,1632,5301,1583,5334,1533,5386,1450,5404,1416,5424,1382,5442,1347,5477,1282,5510,1216,5543,1148,5573,1080,5602,1012,5628,943,5656,861,5679,787,5701,712,5722,638,5766,472,5774,444,5782,419xe" filled="true" fillcolor="#000000" stroked="false">
              <v:path arrowok="t"/>
              <v:fill type="solid"/>
            </v:shape>
            <v:shape style="position:absolute;left:2303;top:575;width:3509;height:2316" coordorigin="2303,576" coordsize="3509,2316" path="m5046,2631l5042,2619,4623,2736,4617,2717,4575,2756,4631,2766,4626,2750,4626,2748,5046,2631xm5812,2873l5808,2867,5800,2867,5620,2859,5444,2853,5104,2833,4940,2821,4778,2805,4622,2789,4470,2769,4322,2745,4179,2717,4040,2687,3906,2651,3776,2611,3652,2568,3532,2518,3418,2463,3308,2402,3203,2335,3104,2263,3010,2182,2921,2095,2838,2001,2760,1900,2689,1790,2623,1672,2562,1546,2508,1411,2459,1265,2417,1111,2382,947,2352,773,2330,587,2329,580,2322,576,2316,576,2308,577,2303,583,2326,776,2356,951,2392,1117,2435,1272,2483,1419,2538,1555,2599,1683,2666,1803,2739,1914,2818,2017,2902,2112,2992,2201,3087,2282,3188,2356,3294,2424,3405,2485,3521,2541,3642,2591,3768,2635,3898,2677,4033,2711,4174,2743,4317,2769,4466,2793,4618,2815,4938,2847,5102,2859,5442,2879,5806,2891,5812,2887,5812,2873xe" filled="true" fillcolor="#474747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98.300003pt;margin-top:79.512772pt;width:13.9pt;height:17.5pt;mso-position-horizontal-relative:page;mso-position-vertical-relative:paragraph;z-index:15966720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Calibri"/>
                      <w:sz w:val="16"/>
                    </w:rPr>
                  </w:pPr>
                  <w:r>
                    <w:rPr>
                      <w:rFonts w:ascii="Calibri"/>
                      <w:w w:val="110"/>
                      <w:sz w:val="16"/>
                    </w:rPr>
                    <w:t>Cost</w:t>
                  </w:r>
                </w:p>
              </w:txbxContent>
            </v:textbox>
            <w10:wrap type="none"/>
          </v:shape>
        </w:pict>
      </w:r>
      <w:r>
        <w:rPr>
          <w:i/>
          <w:sz w:val="16"/>
        </w:rPr>
        <w:t>Realized Total Cost of Quality =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Prevention and Inspection Costs +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Internal</w:t>
      </w:r>
      <w:r>
        <w:rPr>
          <w:i/>
          <w:spacing w:val="5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6"/>
          <w:sz w:val="16"/>
        </w:rPr>
        <w:t> </w:t>
      </w:r>
      <w:r>
        <w:rPr>
          <w:i/>
          <w:sz w:val="16"/>
        </w:rPr>
        <w:t>External</w:t>
      </w:r>
      <w:r>
        <w:rPr>
          <w:i/>
          <w:spacing w:val="5"/>
          <w:sz w:val="16"/>
        </w:rPr>
        <w:t> </w:t>
      </w:r>
      <w:r>
        <w:rPr>
          <w:i/>
          <w:sz w:val="16"/>
        </w:rPr>
        <w:t>Failure</w:t>
      </w:r>
      <w:r>
        <w:rPr>
          <w:i/>
          <w:spacing w:val="7"/>
          <w:sz w:val="16"/>
        </w:rPr>
        <w:t> </w:t>
      </w:r>
      <w:r>
        <w:rPr>
          <w:i/>
          <w:sz w:val="16"/>
        </w:rPr>
        <w:t>Costs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spacing w:after="0"/>
        <w:sectPr>
          <w:headerReference w:type="even" r:id="rId320"/>
          <w:headerReference w:type="default" r:id="rId321"/>
          <w:pgSz w:w="8820" w:h="13320"/>
          <w:pgMar w:header="686" w:footer="0" w:top="900" w:bottom="280" w:left="420" w:right="920"/>
          <w:pgNumType w:start="232"/>
        </w:sectPr>
      </w:pPr>
    </w:p>
    <w:p>
      <w:pPr>
        <w:pStyle w:val="BodyText"/>
        <w:rPr>
          <w:i/>
          <w:sz w:val="24"/>
        </w:rPr>
      </w:pPr>
    </w:p>
    <w:p>
      <w:pPr>
        <w:pStyle w:val="BodyText"/>
        <w:rPr>
          <w:i/>
          <w:sz w:val="24"/>
        </w:rPr>
      </w:pPr>
    </w:p>
    <w:p>
      <w:pPr>
        <w:pStyle w:val="BodyText"/>
        <w:rPr>
          <w:i/>
          <w:sz w:val="24"/>
        </w:rPr>
      </w:pPr>
    </w:p>
    <w:p>
      <w:pPr>
        <w:pStyle w:val="BodyText"/>
        <w:rPr>
          <w:i/>
          <w:sz w:val="24"/>
        </w:rPr>
      </w:pPr>
    </w:p>
    <w:p>
      <w:pPr>
        <w:pStyle w:val="BodyText"/>
        <w:spacing w:before="2"/>
        <w:rPr>
          <w:i/>
          <w:sz w:val="27"/>
        </w:rPr>
      </w:pPr>
    </w:p>
    <w:p>
      <w:pPr>
        <w:spacing w:before="1"/>
        <w:ind w:left="0" w:right="0" w:firstLine="0"/>
        <w:jc w:val="right"/>
        <w:rPr>
          <w:rFonts w:ascii="Calibri"/>
          <w:sz w:val="16"/>
        </w:rPr>
      </w:pPr>
      <w:r>
        <w:rPr>
          <w:rFonts w:ascii="Calibri"/>
          <w:w w:val="110"/>
          <w:sz w:val="16"/>
        </w:rPr>
        <w:t>Low</w:t>
      </w:r>
    </w:p>
    <w:p>
      <w:pPr>
        <w:pStyle w:val="BodyText"/>
        <w:rPr>
          <w:rFonts w:ascii="Calibri"/>
          <w:sz w:val="24"/>
        </w:rPr>
      </w:pPr>
      <w:r>
        <w:rPr/>
        <w:br w:type="column"/>
      </w:r>
      <w:r>
        <w:rPr>
          <w:rFonts w:ascii="Calibri"/>
          <w:sz w:val="24"/>
        </w:rPr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1"/>
        <w:rPr>
          <w:rFonts w:ascii="Calibri"/>
        </w:rPr>
      </w:pPr>
    </w:p>
    <w:p>
      <w:pPr>
        <w:spacing w:before="0"/>
        <w:ind w:left="0" w:right="0" w:firstLine="0"/>
        <w:jc w:val="right"/>
        <w:rPr>
          <w:rFonts w:ascii="Calibri"/>
          <w:sz w:val="16"/>
        </w:rPr>
      </w:pPr>
      <w:r>
        <w:rPr>
          <w:rFonts w:ascii="Calibri"/>
          <w:w w:val="105"/>
          <w:sz w:val="16"/>
        </w:rPr>
        <w:t>Quality</w:t>
      </w:r>
    </w:p>
    <w:p>
      <w:pPr>
        <w:pStyle w:val="BodyText"/>
        <w:spacing w:before="8"/>
        <w:rPr>
          <w:rFonts w:ascii="Calibri"/>
          <w:sz w:val="22"/>
        </w:rPr>
      </w:pPr>
      <w:r>
        <w:rPr/>
        <w:br w:type="column"/>
      </w:r>
      <w:r>
        <w:rPr>
          <w:rFonts w:ascii="Calibri"/>
          <w:sz w:val="22"/>
        </w:rPr>
      </w:r>
    </w:p>
    <w:p>
      <w:pPr>
        <w:spacing w:line="249" w:lineRule="auto" w:before="0"/>
        <w:ind w:left="1022" w:right="1479" w:hanging="1"/>
        <w:jc w:val="center"/>
        <w:rPr>
          <w:i/>
          <w:sz w:val="16"/>
        </w:rPr>
      </w:pPr>
      <w:r>
        <w:rPr>
          <w:i/>
          <w:sz w:val="16"/>
        </w:rPr>
        <w:t>Prevention</w:t>
      </w:r>
      <w:r>
        <w:rPr>
          <w:i/>
          <w:spacing w:val="5"/>
          <w:sz w:val="16"/>
        </w:rPr>
        <w:t> </w:t>
      </w:r>
      <w:r>
        <w:rPr>
          <w:i/>
          <w:sz w:val="16"/>
        </w:rPr>
        <w:t>and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Inspection</w:t>
      </w:r>
      <w:r>
        <w:rPr>
          <w:i/>
          <w:spacing w:val="-9"/>
          <w:sz w:val="16"/>
        </w:rPr>
        <w:t> </w:t>
      </w:r>
      <w:r>
        <w:rPr>
          <w:i/>
          <w:sz w:val="16"/>
        </w:rPr>
        <w:t>Costs</w:t>
      </w:r>
    </w:p>
    <w:p>
      <w:pPr>
        <w:spacing w:line="249" w:lineRule="auto" w:before="185"/>
        <w:ind w:left="539" w:right="1085" w:firstLine="0"/>
        <w:jc w:val="center"/>
        <w:rPr>
          <w:i/>
          <w:sz w:val="16"/>
        </w:rPr>
      </w:pPr>
      <w:r>
        <w:rPr>
          <w:i/>
          <w:sz w:val="16"/>
        </w:rPr>
        <w:t>Internal and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External Failure</w:t>
      </w:r>
      <w:r>
        <w:rPr>
          <w:i/>
          <w:spacing w:val="-37"/>
          <w:sz w:val="16"/>
        </w:rPr>
        <w:t> </w:t>
      </w:r>
      <w:r>
        <w:rPr>
          <w:i/>
          <w:w w:val="105"/>
          <w:sz w:val="16"/>
        </w:rPr>
        <w:t>Costs</w:t>
      </w:r>
    </w:p>
    <w:p>
      <w:pPr>
        <w:spacing w:before="190"/>
        <w:ind w:left="1280" w:right="1926" w:firstLine="0"/>
        <w:jc w:val="center"/>
        <w:rPr>
          <w:rFonts w:ascii="Calibri"/>
          <w:sz w:val="16"/>
        </w:rPr>
      </w:pPr>
      <w:r>
        <w:rPr>
          <w:rFonts w:ascii="Calibri"/>
          <w:w w:val="110"/>
          <w:sz w:val="16"/>
        </w:rPr>
        <w:t>High</w:t>
      </w:r>
    </w:p>
    <w:p>
      <w:pPr>
        <w:spacing w:after="0"/>
        <w:jc w:val="center"/>
        <w:rPr>
          <w:rFonts w:ascii="Calibri"/>
          <w:sz w:val="16"/>
        </w:rPr>
        <w:sectPr>
          <w:type w:val="continuous"/>
          <w:pgSz w:w="8820" w:h="13320"/>
          <w:pgMar w:top="1260" w:bottom="280" w:left="420" w:right="920"/>
          <w:cols w:num="3" w:equalWidth="0">
            <w:col w:w="2009" w:space="40"/>
            <w:col w:w="1820" w:space="39"/>
            <w:col w:w="3572"/>
          </w:cols>
        </w:sectPr>
      </w:pPr>
    </w:p>
    <w:p>
      <w:pPr>
        <w:pStyle w:val="BodyText"/>
        <w:spacing w:before="10"/>
        <w:rPr>
          <w:rFonts w:ascii="Calibri"/>
          <w:sz w:val="15"/>
        </w:rPr>
      </w:pPr>
    </w:p>
    <w:p>
      <w:pPr>
        <w:spacing w:line="249" w:lineRule="auto" w:before="97"/>
        <w:ind w:left="630" w:right="126" w:firstLine="0"/>
        <w:jc w:val="both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1"/>
          <w:sz w:val="18"/>
        </w:rPr>
        <w:t> </w:t>
      </w:r>
      <w:r>
        <w:rPr>
          <w:rFonts w:ascii="Trebuchet MS"/>
          <w:b/>
          <w:sz w:val="18"/>
        </w:rPr>
        <w:t>11.1</w:t>
      </w:r>
      <w:r>
        <w:rPr>
          <w:rFonts w:ascii="Trebuchet MS"/>
          <w:b/>
          <w:spacing w:val="1"/>
          <w:sz w:val="18"/>
        </w:rPr>
        <w:t> </w:t>
      </w:r>
      <w:r>
        <w:rPr>
          <w:sz w:val="18"/>
        </w:rPr>
        <w:t>The</w:t>
      </w:r>
      <w:r>
        <w:rPr>
          <w:spacing w:val="1"/>
          <w:sz w:val="18"/>
        </w:rPr>
        <w:t> </w:t>
      </w:r>
      <w:r>
        <w:rPr>
          <w:sz w:val="18"/>
        </w:rPr>
        <w:t>elements</w:t>
      </w:r>
      <w:r>
        <w:rPr>
          <w:spacing w:val="1"/>
          <w:sz w:val="18"/>
        </w:rPr>
        <w:t> </w:t>
      </w:r>
      <w:r>
        <w:rPr>
          <w:sz w:val="18"/>
        </w:rPr>
        <w:t>of</w:t>
      </w:r>
      <w:r>
        <w:rPr>
          <w:spacing w:val="1"/>
          <w:sz w:val="18"/>
        </w:rPr>
        <w:t> </w:t>
      </w:r>
      <w:r>
        <w:rPr>
          <w:sz w:val="18"/>
        </w:rPr>
        <w:t>the</w:t>
      </w:r>
      <w:r>
        <w:rPr>
          <w:spacing w:val="1"/>
          <w:sz w:val="18"/>
        </w:rPr>
        <w:t> </w:t>
      </w:r>
      <w:r>
        <w:rPr>
          <w:sz w:val="18"/>
        </w:rPr>
        <w:t>total</w:t>
      </w:r>
      <w:r>
        <w:rPr>
          <w:spacing w:val="1"/>
          <w:sz w:val="18"/>
        </w:rPr>
        <w:t> </w:t>
      </w:r>
      <w:r>
        <w:rPr>
          <w:sz w:val="18"/>
        </w:rPr>
        <w:t>cost</w:t>
      </w:r>
      <w:r>
        <w:rPr>
          <w:spacing w:val="45"/>
          <w:sz w:val="18"/>
        </w:rPr>
        <w:t> </w:t>
      </w:r>
      <w:r>
        <w:rPr>
          <w:sz w:val="18"/>
        </w:rPr>
        <w:t>of</w:t>
      </w:r>
      <w:r>
        <w:rPr>
          <w:spacing w:val="45"/>
          <w:sz w:val="18"/>
        </w:rPr>
        <w:t> </w:t>
      </w:r>
      <w:r>
        <w:rPr>
          <w:sz w:val="18"/>
        </w:rPr>
        <w:t>quality.</w:t>
      </w:r>
      <w:r>
        <w:rPr>
          <w:spacing w:val="45"/>
          <w:sz w:val="18"/>
        </w:rPr>
        <w:t> </w:t>
      </w:r>
      <w:r>
        <w:rPr>
          <w:sz w:val="18"/>
        </w:rPr>
        <w:t>(Modified</w:t>
      </w:r>
      <w:r>
        <w:rPr>
          <w:spacing w:val="45"/>
          <w:sz w:val="18"/>
        </w:rPr>
        <w:t> </w:t>
      </w:r>
      <w:r>
        <w:rPr>
          <w:sz w:val="18"/>
        </w:rPr>
        <w:t>from</w:t>
      </w:r>
      <w:r>
        <w:rPr>
          <w:spacing w:val="45"/>
          <w:sz w:val="18"/>
        </w:rPr>
        <w:t> </w:t>
      </w:r>
      <w:r>
        <w:rPr>
          <w:sz w:val="18"/>
        </w:rPr>
        <w:t>American</w:t>
      </w:r>
      <w:r>
        <w:rPr>
          <w:spacing w:val="1"/>
          <w:sz w:val="18"/>
        </w:rPr>
        <w:t> </w:t>
      </w:r>
      <w:r>
        <w:rPr>
          <w:sz w:val="18"/>
        </w:rPr>
        <w:t>Institute</w:t>
      </w:r>
      <w:r>
        <w:rPr>
          <w:spacing w:val="1"/>
          <w:sz w:val="18"/>
        </w:rPr>
        <w:t> </w:t>
      </w:r>
      <w:r>
        <w:rPr>
          <w:sz w:val="18"/>
        </w:rPr>
        <w:t>of</w:t>
      </w:r>
      <w:r>
        <w:rPr>
          <w:spacing w:val="1"/>
          <w:sz w:val="18"/>
        </w:rPr>
        <w:t> </w:t>
      </w:r>
      <w:r>
        <w:rPr>
          <w:sz w:val="18"/>
        </w:rPr>
        <w:t>Architects.</w:t>
      </w:r>
      <w:r>
        <w:rPr>
          <w:spacing w:val="1"/>
          <w:sz w:val="18"/>
        </w:rPr>
        <w:t> </w:t>
      </w:r>
      <w:r>
        <w:rPr>
          <w:sz w:val="18"/>
        </w:rPr>
        <w:t>2008.</w:t>
      </w:r>
      <w:r>
        <w:rPr>
          <w:spacing w:val="1"/>
          <w:sz w:val="18"/>
        </w:rPr>
        <w:t> </w:t>
      </w:r>
      <w:r>
        <w:rPr>
          <w:sz w:val="18"/>
        </w:rPr>
        <w:t>Accessed</w:t>
      </w:r>
      <w:r>
        <w:rPr>
          <w:spacing w:val="1"/>
          <w:sz w:val="18"/>
        </w:rPr>
        <w:t> </w:t>
      </w:r>
      <w:r>
        <w:rPr>
          <w:sz w:val="18"/>
        </w:rPr>
        <w:t>August</w:t>
      </w:r>
      <w:r>
        <w:rPr>
          <w:spacing w:val="1"/>
          <w:sz w:val="18"/>
        </w:rPr>
        <w:t> </w:t>
      </w:r>
      <w:r>
        <w:rPr>
          <w:sz w:val="18"/>
        </w:rPr>
        <w:t>29,</w:t>
      </w:r>
      <w:r>
        <w:rPr>
          <w:spacing w:val="1"/>
          <w:sz w:val="18"/>
        </w:rPr>
        <w:t> </w:t>
      </w:r>
      <w:r>
        <w:rPr>
          <w:sz w:val="18"/>
        </w:rPr>
        <w:t>2008,</w:t>
      </w:r>
      <w:r>
        <w:rPr>
          <w:spacing w:val="1"/>
          <w:sz w:val="18"/>
        </w:rPr>
        <w:t> </w:t>
      </w:r>
      <w:hyperlink r:id="rId323">
        <w:r>
          <w:rPr>
            <w:sz w:val="18"/>
          </w:rPr>
          <w:t>http://www.aia.org/</w:t>
        </w:r>
      </w:hyperlink>
      <w:r>
        <w:rPr>
          <w:spacing w:val="1"/>
          <w:sz w:val="18"/>
        </w:rPr>
        <w:t> </w:t>
      </w:r>
      <w:r>
        <w:rPr>
          <w:sz w:val="18"/>
        </w:rPr>
        <w:t>nwsltr_pm.cfm?pagename=pm_a_20050722_quality)</w:t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line="249" w:lineRule="auto" w:before="93"/>
        <w:ind w:left="630" w:right="127" w:firstLine="240"/>
        <w:jc w:val="both"/>
      </w:pPr>
      <w:r>
        <w:rPr/>
        <w:t>In the construction industry, quality is often discussed in terms of the “1-10-100</w:t>
      </w:r>
      <w:r>
        <w:rPr>
          <w:spacing w:val="1"/>
        </w:rPr>
        <w:t> </w:t>
      </w:r>
      <w:r>
        <w:rPr/>
        <w:t>rule.”</w:t>
      </w:r>
      <w:r>
        <w:rPr>
          <w:position w:val="6"/>
          <w:sz w:val="12"/>
        </w:rPr>
        <w:t>* </w:t>
      </w:r>
      <w:r>
        <w:rPr/>
        <w:t>This widely used rule of thumb suggests that a quality problem costing $100</w:t>
      </w:r>
      <w:r>
        <w:rPr>
          <w:spacing w:val="1"/>
        </w:rPr>
        <w:t> </w:t>
      </w:r>
      <w:r>
        <w:rPr/>
        <w:t>to resolve in the field would have cost only $10 to correct if discovered during in-</w:t>
      </w:r>
      <w:r>
        <w:rPr>
          <w:spacing w:val="1"/>
        </w:rPr>
        <w:t> </w:t>
      </w:r>
      <w:r>
        <w:rPr/>
        <w:t>house design review and only $1 to prevent in the first place. Most contractors will</w:t>
      </w:r>
      <w:r>
        <w:rPr>
          <w:spacing w:val="1"/>
        </w:rPr>
        <w:t> </w:t>
      </w:r>
      <w:r>
        <w:rPr/>
        <w:t>tell</w:t>
      </w:r>
      <w:r>
        <w:rPr>
          <w:spacing w:val="-1"/>
        </w:rPr>
        <w:t> </w:t>
      </w:r>
      <w:r>
        <w:rPr/>
        <w:t>you “the rule is about right.”</w:t>
      </w:r>
    </w:p>
    <w:p>
      <w:pPr>
        <w:pStyle w:val="BodyText"/>
        <w:spacing w:line="249" w:lineRule="auto" w:before="5"/>
        <w:ind w:left="630" w:right="127" w:firstLine="240"/>
        <w:jc w:val="both"/>
      </w:pPr>
      <w:r>
        <w:rPr/>
        <w:t>Many</w:t>
      </w:r>
      <w:r>
        <w:rPr>
          <w:spacing w:val="-4"/>
        </w:rPr>
        <w:t> </w:t>
      </w:r>
      <w:r>
        <w:rPr/>
        <w:t>books</w:t>
      </w:r>
      <w:r>
        <w:rPr>
          <w:spacing w:val="-3"/>
        </w:rPr>
        <w:t> </w:t>
      </w:r>
      <w:r>
        <w:rPr/>
        <w:t>have</w:t>
      </w:r>
      <w:r>
        <w:rPr>
          <w:spacing w:val="-4"/>
        </w:rPr>
        <w:t> </w:t>
      </w:r>
      <w:r>
        <w:rPr/>
        <w:t>been</w:t>
      </w:r>
      <w:r>
        <w:rPr>
          <w:spacing w:val="-3"/>
        </w:rPr>
        <w:t> </w:t>
      </w:r>
      <w:r>
        <w:rPr/>
        <w:t>written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costing</w:t>
      </w:r>
      <w:r>
        <w:rPr>
          <w:spacing w:val="-4"/>
        </w:rPr>
        <w:t> </w:t>
      </w:r>
      <w:r>
        <w:rPr/>
        <w:t>quality.</w:t>
      </w:r>
      <w:r>
        <w:rPr>
          <w:spacing w:val="-3"/>
        </w:rPr>
        <w:t> </w:t>
      </w:r>
      <w:r>
        <w:rPr/>
        <w:t>Philosophies</w:t>
      </w:r>
      <w:r>
        <w:rPr>
          <w:spacing w:val="-3"/>
        </w:rPr>
        <w:t> </w:t>
      </w:r>
      <w:r>
        <w:rPr/>
        <w:t>such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Lean</w:t>
      </w:r>
      <w:r>
        <w:rPr>
          <w:spacing w:val="-4"/>
        </w:rPr>
        <w:t> </w:t>
      </w:r>
      <w:r>
        <w:rPr/>
        <w:t>and</w:t>
      </w:r>
      <w:r>
        <w:rPr>
          <w:spacing w:val="-47"/>
        </w:rPr>
        <w:t> </w:t>
      </w:r>
      <w:r>
        <w:rPr/>
        <w:t>Six Sigma dominate the quality industry. Figure 11.1 generalizes the issues associ-</w:t>
      </w:r>
      <w:r>
        <w:rPr>
          <w:spacing w:val="1"/>
        </w:rPr>
        <w:t> </w:t>
      </w:r>
      <w:r>
        <w:rPr/>
        <w:t>ated with the realized cost of quality. The challenge is not so much trading off pre-</w:t>
      </w:r>
      <w:r>
        <w:rPr>
          <w:spacing w:val="1"/>
        </w:rPr>
        <w:t> </w:t>
      </w:r>
      <w:r>
        <w:rPr/>
        <w:t>vention</w:t>
      </w:r>
      <w:r>
        <w:rPr>
          <w:spacing w:val="-5"/>
        </w:rPr>
        <w:t> </w:t>
      </w:r>
      <w:r>
        <w:rPr/>
        <w:t>versus</w:t>
      </w:r>
      <w:r>
        <w:rPr>
          <w:spacing w:val="-5"/>
        </w:rPr>
        <w:t> </w:t>
      </w:r>
      <w:r>
        <w:rPr/>
        <w:t>failures</w:t>
      </w:r>
      <w:r>
        <w:rPr>
          <w:spacing w:val="-5"/>
        </w:rPr>
        <w:t> </w:t>
      </w:r>
      <w:r>
        <w:rPr/>
        <w:t>but</w:t>
      </w:r>
      <w:r>
        <w:rPr>
          <w:spacing w:val="-4"/>
        </w:rPr>
        <w:t> </w:t>
      </w:r>
      <w:r>
        <w:rPr/>
        <w:t>“how</w:t>
      </w:r>
      <w:r>
        <w:rPr>
          <w:spacing w:val="-5"/>
        </w:rPr>
        <w:t> </w:t>
      </w:r>
      <w:r>
        <w:rPr/>
        <w:t>much</w:t>
      </w:r>
      <w:r>
        <w:rPr>
          <w:spacing w:val="-5"/>
        </w:rPr>
        <w:t> </w:t>
      </w:r>
      <w:r>
        <w:rPr/>
        <w:t>quality”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enough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your</w:t>
      </w:r>
      <w:r>
        <w:rPr>
          <w:spacing w:val="-4"/>
        </w:rPr>
        <w:t> </w:t>
      </w:r>
      <w:r>
        <w:rPr/>
        <w:t>product.</w:t>
      </w:r>
      <w:r>
        <w:rPr>
          <w:spacing w:val="-5"/>
        </w:rPr>
        <w:t> </w:t>
      </w:r>
      <w:r>
        <w:rPr/>
        <w:t>Banking</w:t>
      </w:r>
      <w:r>
        <w:rPr>
          <w:spacing w:val="-48"/>
        </w:rPr>
        <w:t> </w:t>
      </w:r>
      <w:r>
        <w:rPr/>
        <w:t>and</w:t>
      </w:r>
      <w:r>
        <w:rPr>
          <w:spacing w:val="-10"/>
        </w:rPr>
        <w:t> </w:t>
      </w:r>
      <w:r>
        <w:rPr/>
        <w:t>space</w:t>
      </w:r>
      <w:r>
        <w:rPr>
          <w:spacing w:val="-9"/>
        </w:rPr>
        <w:t> </w:t>
      </w:r>
      <w:r>
        <w:rPr/>
        <w:t>systems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examples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where</w:t>
      </w:r>
      <w:r>
        <w:rPr>
          <w:spacing w:val="-10"/>
        </w:rPr>
        <w:t> </w:t>
      </w:r>
      <w:r>
        <w:rPr/>
        <w:t>you</w:t>
      </w:r>
      <w:r>
        <w:rPr>
          <w:spacing w:val="-9"/>
        </w:rPr>
        <w:t> </w:t>
      </w:r>
      <w:r>
        <w:rPr/>
        <w:t>cannot</w:t>
      </w:r>
      <w:r>
        <w:rPr>
          <w:spacing w:val="-10"/>
        </w:rPr>
        <w:t> </w:t>
      </w:r>
      <w:r>
        <w:rPr/>
        <w:t>have</w:t>
      </w:r>
      <w:r>
        <w:rPr>
          <w:spacing w:val="-8"/>
        </w:rPr>
        <w:t> </w:t>
      </w:r>
      <w:r>
        <w:rPr/>
        <w:t>enough</w:t>
      </w:r>
      <w:r>
        <w:rPr>
          <w:spacing w:val="-10"/>
        </w:rPr>
        <w:t> </w:t>
      </w:r>
      <w:r>
        <w:rPr/>
        <w:t>quality.</w:t>
      </w:r>
      <w:r>
        <w:rPr>
          <w:spacing w:val="-9"/>
        </w:rPr>
        <w:t> </w:t>
      </w:r>
      <w:r>
        <w:rPr/>
        <w:t>However,</w:t>
      </w:r>
      <w:r>
        <w:rPr>
          <w:spacing w:val="-48"/>
        </w:rPr>
        <w:t> </w:t>
      </w:r>
      <w:r>
        <w:rPr/>
        <w:t>say you are developing a product for which cost compared to its competitor is the</w:t>
      </w:r>
      <w:r>
        <w:rPr>
          <w:spacing w:val="1"/>
        </w:rPr>
        <w:t> </w:t>
      </w:r>
      <w:r>
        <w:rPr/>
        <w:t>key</w:t>
      </w:r>
      <w:r>
        <w:rPr>
          <w:spacing w:val="-9"/>
        </w:rPr>
        <w:t> </w:t>
      </w:r>
      <w:r>
        <w:rPr/>
        <w:t>market</w:t>
      </w:r>
      <w:r>
        <w:rPr>
          <w:spacing w:val="-8"/>
        </w:rPr>
        <w:t> </w:t>
      </w:r>
      <w:r>
        <w:rPr/>
        <w:t>driver.</w:t>
      </w:r>
      <w:r>
        <w:rPr>
          <w:spacing w:val="-8"/>
        </w:rPr>
        <w:t> </w:t>
      </w:r>
      <w:r>
        <w:rPr/>
        <w:t>How</w:t>
      </w:r>
      <w:r>
        <w:rPr>
          <w:spacing w:val="-7"/>
        </w:rPr>
        <w:t> </w:t>
      </w:r>
      <w:r>
        <w:rPr/>
        <w:t>much</w:t>
      </w:r>
      <w:r>
        <w:rPr>
          <w:spacing w:val="-7"/>
        </w:rPr>
        <w:t> </w:t>
      </w:r>
      <w:r>
        <w:rPr/>
        <w:t>quality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needed?</w:t>
      </w:r>
      <w:r>
        <w:rPr>
          <w:spacing w:val="-8"/>
        </w:rPr>
        <w:t> </w:t>
      </w:r>
      <w:r>
        <w:rPr/>
        <w:t>How</w:t>
      </w:r>
      <w:r>
        <w:rPr>
          <w:spacing w:val="-7"/>
        </w:rPr>
        <w:t> </w:t>
      </w:r>
      <w:r>
        <w:rPr/>
        <w:t>many</w:t>
      </w:r>
      <w:r>
        <w:rPr>
          <w:spacing w:val="-7"/>
        </w:rPr>
        <w:t> </w:t>
      </w:r>
      <w:r>
        <w:rPr/>
        <w:t>sales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lost</w:t>
      </w:r>
      <w:r>
        <w:rPr>
          <w:spacing w:val="-8"/>
        </w:rPr>
        <w:t> </w:t>
      </w:r>
      <w:r>
        <w:rPr/>
        <w:t>because</w:t>
      </w:r>
      <w:r>
        <w:rPr>
          <w:spacing w:val="-7"/>
        </w:rPr>
        <w:t> </w:t>
      </w:r>
      <w:r>
        <w:rPr/>
        <w:t>of</w:t>
      </w:r>
      <w:r>
        <w:rPr>
          <w:spacing w:val="-48"/>
        </w:rPr>
        <w:t> </w:t>
      </w:r>
      <w:r>
        <w:rPr/>
        <w:t>quality</w:t>
      </w:r>
      <w:r>
        <w:rPr>
          <w:spacing w:val="-1"/>
        </w:rPr>
        <w:t> </w:t>
      </w:r>
      <w:r>
        <w:rPr/>
        <w:t>versus gained because of the</w:t>
      </w:r>
      <w:r>
        <w:rPr>
          <w:spacing w:val="-1"/>
        </w:rPr>
        <w:t> </w:t>
      </w:r>
      <w:r>
        <w:rPr/>
        <w:t>low price?</w:t>
      </w:r>
    </w:p>
    <w:p>
      <w:pPr>
        <w:pStyle w:val="BodyText"/>
        <w:spacing w:line="249" w:lineRule="auto" w:before="6"/>
        <w:ind w:left="630" w:right="128" w:firstLine="240"/>
        <w:jc w:val="both"/>
      </w:pPr>
      <w:r>
        <w:rPr/>
        <w:t>As shown in Figure 11.1, four elements must be considered when developing the</w:t>
      </w:r>
      <w:r>
        <w:rPr>
          <w:spacing w:val="-47"/>
        </w:rPr>
        <w:t> </w:t>
      </w:r>
      <w:r>
        <w:rPr/>
        <w:t>total cost of quality:</w:t>
      </w:r>
    </w:p>
    <w:p>
      <w:pPr>
        <w:pStyle w:val="BodyText"/>
        <w:spacing w:before="6"/>
        <w:rPr>
          <w:sz w:val="17"/>
        </w:rPr>
      </w:pPr>
    </w:p>
    <w:p>
      <w:pPr>
        <w:pStyle w:val="ListParagraph"/>
        <w:numPr>
          <w:ilvl w:val="1"/>
          <w:numId w:val="115"/>
        </w:numPr>
        <w:tabs>
          <w:tab w:pos="1110" w:val="left" w:leader="none"/>
        </w:tabs>
        <w:spacing w:line="249" w:lineRule="auto" w:before="0" w:after="0"/>
        <w:ind w:left="1110" w:right="367" w:hanging="211"/>
        <w:jc w:val="both"/>
        <w:rPr>
          <w:sz w:val="20"/>
        </w:rPr>
      </w:pPr>
      <w:r>
        <w:rPr>
          <w:sz w:val="20"/>
        </w:rPr>
        <w:t>Prevention</w:t>
      </w:r>
      <w:r>
        <w:rPr>
          <w:spacing w:val="-3"/>
          <w:sz w:val="20"/>
        </w:rPr>
        <w:t> </w:t>
      </w:r>
      <w:r>
        <w:rPr>
          <w:sz w:val="20"/>
        </w:rPr>
        <w:t>costs: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costs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all</w:t>
      </w:r>
      <w:r>
        <w:rPr>
          <w:spacing w:val="-4"/>
          <w:sz w:val="20"/>
        </w:rPr>
        <w:t> </w:t>
      </w:r>
      <w:r>
        <w:rPr>
          <w:sz w:val="20"/>
        </w:rPr>
        <w:t>activities</w:t>
      </w:r>
      <w:r>
        <w:rPr>
          <w:spacing w:val="-3"/>
          <w:sz w:val="20"/>
        </w:rPr>
        <w:t> </w:t>
      </w:r>
      <w:r>
        <w:rPr>
          <w:sz w:val="20"/>
        </w:rPr>
        <w:t>specifically</w:t>
      </w:r>
      <w:r>
        <w:rPr>
          <w:spacing w:val="-4"/>
          <w:sz w:val="20"/>
        </w:rPr>
        <w:t> </w:t>
      </w:r>
      <w:r>
        <w:rPr>
          <w:sz w:val="20"/>
        </w:rPr>
        <w:t>designed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prevent</w:t>
      </w:r>
      <w:r>
        <w:rPr>
          <w:spacing w:val="-48"/>
          <w:sz w:val="20"/>
        </w:rPr>
        <w:t> </w:t>
      </w:r>
      <w:r>
        <w:rPr>
          <w:sz w:val="20"/>
        </w:rPr>
        <w:t>service deficiencies or defects in project deliverables. Examples include</w:t>
      </w:r>
      <w:r>
        <w:rPr>
          <w:spacing w:val="1"/>
          <w:sz w:val="20"/>
        </w:rPr>
        <w:t> </w:t>
      </w:r>
      <w:r>
        <w:rPr>
          <w:sz w:val="20"/>
        </w:rPr>
        <w:t>quality system design and implementation, quality planning at the project</w:t>
      </w:r>
      <w:r>
        <w:rPr>
          <w:spacing w:val="1"/>
          <w:sz w:val="20"/>
        </w:rPr>
        <w:t> </w:t>
      </w:r>
      <w:r>
        <w:rPr>
          <w:sz w:val="20"/>
        </w:rPr>
        <w:t>level,</w:t>
      </w:r>
      <w:r>
        <w:rPr>
          <w:spacing w:val="-9"/>
          <w:sz w:val="20"/>
        </w:rPr>
        <w:t> </w:t>
      </w:r>
      <w:r>
        <w:rPr>
          <w:sz w:val="20"/>
        </w:rPr>
        <w:t>quality</w:t>
      </w:r>
      <w:r>
        <w:rPr>
          <w:spacing w:val="-8"/>
          <w:sz w:val="20"/>
        </w:rPr>
        <w:t> </w:t>
      </w:r>
      <w:r>
        <w:rPr>
          <w:sz w:val="20"/>
        </w:rPr>
        <w:t>training</w:t>
      </w:r>
      <w:r>
        <w:rPr>
          <w:spacing w:val="-8"/>
          <w:sz w:val="20"/>
        </w:rPr>
        <w:t> </w:t>
      </w:r>
      <w:r>
        <w:rPr>
          <w:sz w:val="20"/>
        </w:rPr>
        <w:t>and</w:t>
      </w:r>
      <w:r>
        <w:rPr>
          <w:spacing w:val="-8"/>
          <w:sz w:val="20"/>
        </w:rPr>
        <w:t> </w:t>
      </w:r>
      <w:r>
        <w:rPr>
          <w:sz w:val="20"/>
        </w:rPr>
        <w:t>education,</w:t>
      </w:r>
      <w:r>
        <w:rPr>
          <w:spacing w:val="-9"/>
          <w:sz w:val="20"/>
        </w:rPr>
        <w:t> </w:t>
      </w:r>
      <w:r>
        <w:rPr>
          <w:sz w:val="20"/>
        </w:rPr>
        <w:t>consultant</w:t>
      </w:r>
      <w:r>
        <w:rPr>
          <w:spacing w:val="-8"/>
          <w:sz w:val="20"/>
        </w:rPr>
        <w:t> </w:t>
      </w:r>
      <w:r>
        <w:rPr>
          <w:sz w:val="20"/>
        </w:rPr>
        <w:t>evaluation,</w:t>
      </w:r>
      <w:r>
        <w:rPr>
          <w:spacing w:val="-8"/>
          <w:sz w:val="20"/>
        </w:rPr>
        <w:t> </w:t>
      </w:r>
      <w:r>
        <w:rPr>
          <w:sz w:val="20"/>
        </w:rPr>
        <w:t>and</w:t>
      </w:r>
      <w:r>
        <w:rPr>
          <w:spacing w:val="-8"/>
          <w:sz w:val="20"/>
        </w:rPr>
        <w:t> </w:t>
      </w:r>
      <w:r>
        <w:rPr>
          <w:sz w:val="20"/>
        </w:rPr>
        <w:t>quality</w:t>
      </w:r>
      <w:r>
        <w:rPr>
          <w:spacing w:val="-8"/>
          <w:sz w:val="20"/>
        </w:rPr>
        <w:t> </w:t>
      </w:r>
      <w:r>
        <w:rPr>
          <w:sz w:val="20"/>
        </w:rPr>
        <w:t>sys-</w:t>
      </w:r>
      <w:r>
        <w:rPr>
          <w:spacing w:val="-48"/>
          <w:sz w:val="20"/>
        </w:rPr>
        <w:t> </w:t>
      </w:r>
      <w:r>
        <w:rPr>
          <w:sz w:val="20"/>
        </w:rPr>
        <w:t>tem</w:t>
      </w:r>
      <w:r>
        <w:rPr>
          <w:spacing w:val="-1"/>
          <w:sz w:val="20"/>
        </w:rPr>
        <w:t> </w:t>
      </w:r>
      <w:r>
        <w:rPr>
          <w:sz w:val="20"/>
        </w:rPr>
        <w:t>audits.</w:t>
      </w:r>
    </w:p>
    <w:p>
      <w:pPr>
        <w:pStyle w:val="ListParagraph"/>
        <w:numPr>
          <w:ilvl w:val="1"/>
          <w:numId w:val="115"/>
        </w:numPr>
        <w:tabs>
          <w:tab w:pos="1110" w:val="left" w:leader="none"/>
        </w:tabs>
        <w:spacing w:line="249" w:lineRule="auto" w:before="4" w:after="0"/>
        <w:ind w:left="1110" w:right="367" w:hanging="222"/>
        <w:jc w:val="both"/>
        <w:rPr>
          <w:sz w:val="20"/>
        </w:rPr>
      </w:pPr>
      <w:r>
        <w:rPr>
          <w:sz w:val="20"/>
        </w:rPr>
        <w:t>Inspection costs: The costs required to measure, evaluate, or audit services</w:t>
      </w:r>
      <w:r>
        <w:rPr>
          <w:spacing w:val="-47"/>
          <w:sz w:val="20"/>
        </w:rPr>
        <w:t> </w:t>
      </w:r>
      <w:r>
        <w:rPr>
          <w:sz w:val="20"/>
        </w:rPr>
        <w:t>or</w:t>
      </w:r>
      <w:r>
        <w:rPr>
          <w:spacing w:val="-8"/>
          <w:sz w:val="20"/>
        </w:rPr>
        <w:t> </w:t>
      </w:r>
      <w:r>
        <w:rPr>
          <w:sz w:val="20"/>
        </w:rPr>
        <w:t>project</w:t>
      </w:r>
      <w:r>
        <w:rPr>
          <w:spacing w:val="-8"/>
          <w:sz w:val="20"/>
        </w:rPr>
        <w:t> </w:t>
      </w:r>
      <w:r>
        <w:rPr>
          <w:sz w:val="20"/>
        </w:rPr>
        <w:t>deliverables</w:t>
      </w:r>
      <w:r>
        <w:rPr>
          <w:spacing w:val="-8"/>
          <w:sz w:val="20"/>
        </w:rPr>
        <w:t> </w:t>
      </w:r>
      <w:r>
        <w:rPr>
          <w:sz w:val="20"/>
        </w:rPr>
        <w:t>to</w:t>
      </w:r>
      <w:r>
        <w:rPr>
          <w:spacing w:val="-8"/>
          <w:sz w:val="20"/>
        </w:rPr>
        <w:t> </w:t>
      </w:r>
      <w:r>
        <w:rPr>
          <w:sz w:val="20"/>
        </w:rPr>
        <w:t>identify</w:t>
      </w:r>
      <w:r>
        <w:rPr>
          <w:spacing w:val="-8"/>
          <w:sz w:val="20"/>
        </w:rPr>
        <w:t> </w:t>
      </w:r>
      <w:r>
        <w:rPr>
          <w:sz w:val="20"/>
        </w:rPr>
        <w:t>deficiencies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8"/>
          <w:sz w:val="20"/>
        </w:rPr>
        <w:t> </w:t>
      </w:r>
      <w:r>
        <w:rPr>
          <w:sz w:val="20"/>
        </w:rPr>
        <w:t>determine</w:t>
      </w:r>
      <w:r>
        <w:rPr>
          <w:spacing w:val="-8"/>
          <w:sz w:val="20"/>
        </w:rPr>
        <w:t> </w:t>
      </w:r>
      <w:r>
        <w:rPr>
          <w:sz w:val="20"/>
        </w:rPr>
        <w:t>whether</w:t>
      </w:r>
      <w:r>
        <w:rPr>
          <w:spacing w:val="-8"/>
          <w:sz w:val="20"/>
        </w:rPr>
        <w:t> </w:t>
      </w:r>
      <w:r>
        <w:rPr>
          <w:sz w:val="20"/>
        </w:rPr>
        <w:t>client</w:t>
      </w:r>
      <w:r>
        <w:rPr>
          <w:spacing w:val="-48"/>
          <w:sz w:val="20"/>
        </w:rPr>
        <w:t> </w:t>
      </w:r>
      <w:r>
        <w:rPr>
          <w:sz w:val="20"/>
        </w:rPr>
        <w:t>requirements</w:t>
      </w:r>
      <w:r>
        <w:rPr>
          <w:spacing w:val="16"/>
          <w:sz w:val="20"/>
        </w:rPr>
        <w:t> </w:t>
      </w:r>
      <w:r>
        <w:rPr>
          <w:sz w:val="20"/>
        </w:rPr>
        <w:t>are</w:t>
      </w:r>
      <w:r>
        <w:rPr>
          <w:spacing w:val="17"/>
          <w:sz w:val="20"/>
        </w:rPr>
        <w:t> </w:t>
      </w:r>
      <w:r>
        <w:rPr>
          <w:sz w:val="20"/>
        </w:rPr>
        <w:t>being</w:t>
      </w:r>
      <w:r>
        <w:rPr>
          <w:spacing w:val="17"/>
          <w:sz w:val="20"/>
        </w:rPr>
        <w:t> </w:t>
      </w:r>
      <w:r>
        <w:rPr>
          <w:sz w:val="20"/>
        </w:rPr>
        <w:t>met.</w:t>
      </w:r>
      <w:r>
        <w:rPr>
          <w:spacing w:val="17"/>
          <w:sz w:val="20"/>
        </w:rPr>
        <w:t> </w:t>
      </w:r>
      <w:r>
        <w:rPr>
          <w:sz w:val="20"/>
        </w:rPr>
        <w:t>Examples</w:t>
      </w:r>
      <w:r>
        <w:rPr>
          <w:spacing w:val="17"/>
          <w:sz w:val="20"/>
        </w:rPr>
        <w:t> </w:t>
      </w:r>
      <w:r>
        <w:rPr>
          <w:sz w:val="20"/>
        </w:rPr>
        <w:t>of</w:t>
      </w:r>
      <w:r>
        <w:rPr>
          <w:spacing w:val="17"/>
          <w:sz w:val="20"/>
        </w:rPr>
        <w:t> </w:t>
      </w:r>
      <w:r>
        <w:rPr>
          <w:sz w:val="20"/>
        </w:rPr>
        <w:t>inspection</w:t>
      </w:r>
      <w:r>
        <w:rPr>
          <w:spacing w:val="17"/>
          <w:sz w:val="20"/>
        </w:rPr>
        <w:t> </w:t>
      </w:r>
      <w:r>
        <w:rPr>
          <w:sz w:val="20"/>
        </w:rPr>
        <w:t>costs</w:t>
      </w:r>
      <w:r>
        <w:rPr>
          <w:spacing w:val="17"/>
          <w:sz w:val="20"/>
        </w:rPr>
        <w:t> </w:t>
      </w:r>
      <w:r>
        <w:rPr>
          <w:sz w:val="20"/>
        </w:rPr>
        <w:t>include</w:t>
      </w:r>
      <w:r>
        <w:rPr>
          <w:spacing w:val="17"/>
          <w:sz w:val="20"/>
        </w:rPr>
        <w:t> </w:t>
      </w:r>
      <w:r>
        <w:rPr>
          <w:sz w:val="20"/>
        </w:rPr>
        <w:t>design</w:t>
      </w:r>
    </w:p>
    <w:p>
      <w:pPr>
        <w:pStyle w:val="BodyText"/>
        <w:spacing w:before="6"/>
        <w:rPr>
          <w:sz w:val="25"/>
        </w:rPr>
      </w:pPr>
      <w:r>
        <w:rPr/>
        <w:pict>
          <v:shape style="position:absolute;margin-left:52.5pt;margin-top:16.892719pt;width:336pt;height:.1pt;mso-position-horizontal-relative:page;mso-position-vertical-relative:paragraph;z-index:-15491584;mso-wrap-distance-left:0;mso-wrap-distance-right:0" coordorigin="1050,338" coordsize="6720,0" path="m1050,338l7770,338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spacing w:line="249" w:lineRule="auto" w:before="8"/>
        <w:ind w:left="750" w:right="127" w:hanging="120"/>
        <w:jc w:val="both"/>
        <w:rPr>
          <w:i/>
          <w:sz w:val="16"/>
        </w:rPr>
      </w:pPr>
      <w:r>
        <w:rPr>
          <w:sz w:val="16"/>
        </w:rPr>
        <w:t>* This rule was apparently first published in </w:t>
      </w:r>
      <w:r>
        <w:rPr>
          <w:i/>
          <w:sz w:val="16"/>
        </w:rPr>
        <w:t>Total Quality Project Management for the Design Firm </w:t>
      </w:r>
      <w:r>
        <w:rPr>
          <w:sz w:val="16"/>
        </w:rPr>
        <w:t>by</w:t>
      </w:r>
      <w:r>
        <w:rPr>
          <w:spacing w:val="1"/>
          <w:sz w:val="16"/>
        </w:rPr>
        <w:t> </w:t>
      </w:r>
      <w:r>
        <w:rPr>
          <w:sz w:val="16"/>
        </w:rPr>
        <w:t>David Burstein and Frank Stasioski, 1994, p. 265, John Wiley &amp; Sons, but the term and the concept</w:t>
      </w:r>
      <w:r>
        <w:rPr>
          <w:spacing w:val="1"/>
          <w:sz w:val="16"/>
        </w:rPr>
        <w:t> </w:t>
      </w:r>
      <w:r>
        <w:rPr>
          <w:sz w:val="16"/>
        </w:rPr>
        <w:t>existed for many years</w:t>
      </w:r>
      <w:r>
        <w:rPr>
          <w:spacing w:val="1"/>
          <w:sz w:val="16"/>
        </w:rPr>
        <w:t> </w:t>
      </w:r>
      <w:r>
        <w:rPr>
          <w:sz w:val="16"/>
        </w:rPr>
        <w:t>prior to its publication</w:t>
      </w:r>
      <w:r>
        <w:rPr>
          <w:i/>
          <w:sz w:val="16"/>
        </w:rPr>
        <w:t>.</w:t>
      </w:r>
    </w:p>
    <w:p>
      <w:pPr>
        <w:spacing w:after="0" w:line="249" w:lineRule="auto"/>
        <w:jc w:val="both"/>
        <w:rPr>
          <w:sz w:val="16"/>
        </w:rPr>
        <w:sectPr>
          <w:type w:val="continuous"/>
          <w:pgSz w:w="8820" w:h="13320"/>
          <w:pgMar w:top="1260" w:bottom="280" w:left="420" w:right="920"/>
        </w:sectPr>
      </w:pPr>
    </w:p>
    <w:p>
      <w:pPr>
        <w:pStyle w:val="BodyText"/>
        <w:spacing w:before="7"/>
        <w:rPr>
          <w:i/>
          <w:sz w:val="18"/>
        </w:rPr>
      </w:pPr>
    </w:p>
    <w:p>
      <w:pPr>
        <w:pStyle w:val="BodyText"/>
        <w:spacing w:line="249" w:lineRule="auto" w:before="93"/>
        <w:ind w:left="1110" w:right="369"/>
        <w:jc w:val="both"/>
      </w:pPr>
      <w:r>
        <w:rPr/>
        <w:t>reviews, drawing checks, calculation checks, specification reviews, and</w:t>
      </w:r>
      <w:r>
        <w:rPr>
          <w:spacing w:val="1"/>
        </w:rPr>
        <w:t> </w:t>
      </w:r>
      <w:r>
        <w:rPr/>
        <w:t>peer</w:t>
      </w:r>
      <w:r>
        <w:rPr>
          <w:spacing w:val="-1"/>
        </w:rPr>
        <w:t> </w:t>
      </w:r>
      <w:r>
        <w:rPr/>
        <w:t>reviews.</w:t>
      </w:r>
    </w:p>
    <w:p>
      <w:pPr>
        <w:pStyle w:val="ListParagraph"/>
        <w:numPr>
          <w:ilvl w:val="1"/>
          <w:numId w:val="115"/>
        </w:numPr>
        <w:tabs>
          <w:tab w:pos="1110" w:val="left" w:leader="none"/>
        </w:tabs>
        <w:spacing w:line="249" w:lineRule="auto" w:before="2" w:after="0"/>
        <w:ind w:left="1110" w:right="367" w:hanging="215"/>
        <w:jc w:val="both"/>
        <w:rPr>
          <w:sz w:val="20"/>
        </w:rPr>
      </w:pPr>
      <w:r>
        <w:rPr>
          <w:sz w:val="20"/>
        </w:rPr>
        <w:t>Internal failure costs: The costs required to evaluate and correct identified</w:t>
      </w:r>
      <w:r>
        <w:rPr>
          <w:spacing w:val="1"/>
          <w:sz w:val="20"/>
        </w:rPr>
        <w:t> </w:t>
      </w:r>
      <w:r>
        <w:rPr>
          <w:sz w:val="20"/>
        </w:rPr>
        <w:t>deficiencies in services or project deliverables before completion. These</w:t>
      </w:r>
      <w:r>
        <w:rPr>
          <w:spacing w:val="1"/>
          <w:sz w:val="20"/>
        </w:rPr>
        <w:t> </w:t>
      </w:r>
      <w:r>
        <w:rPr>
          <w:sz w:val="20"/>
        </w:rPr>
        <w:t>costs</w:t>
      </w:r>
      <w:r>
        <w:rPr>
          <w:spacing w:val="17"/>
          <w:sz w:val="20"/>
        </w:rPr>
        <w:t> </w:t>
      </w:r>
      <w:r>
        <w:rPr>
          <w:sz w:val="20"/>
        </w:rPr>
        <w:t>primarily</w:t>
      </w:r>
      <w:r>
        <w:rPr>
          <w:spacing w:val="17"/>
          <w:sz w:val="20"/>
        </w:rPr>
        <w:t> </w:t>
      </w:r>
      <w:r>
        <w:rPr>
          <w:sz w:val="20"/>
        </w:rPr>
        <w:t>include</w:t>
      </w:r>
      <w:r>
        <w:rPr>
          <w:spacing w:val="18"/>
          <w:sz w:val="20"/>
        </w:rPr>
        <w:t> </w:t>
      </w:r>
      <w:r>
        <w:rPr>
          <w:sz w:val="20"/>
        </w:rPr>
        <w:t>redesign</w:t>
      </w:r>
      <w:r>
        <w:rPr>
          <w:spacing w:val="19"/>
          <w:sz w:val="20"/>
        </w:rPr>
        <w:t> </w:t>
      </w:r>
      <w:r>
        <w:rPr>
          <w:sz w:val="20"/>
        </w:rPr>
        <w:t>and</w:t>
      </w:r>
      <w:r>
        <w:rPr>
          <w:spacing w:val="18"/>
          <w:sz w:val="20"/>
        </w:rPr>
        <w:t> </w:t>
      </w:r>
      <w:r>
        <w:rPr>
          <w:sz w:val="20"/>
        </w:rPr>
        <w:t>other</w:t>
      </w:r>
      <w:r>
        <w:rPr>
          <w:spacing w:val="17"/>
          <w:sz w:val="20"/>
        </w:rPr>
        <w:t> </w:t>
      </w:r>
      <w:r>
        <w:rPr>
          <w:sz w:val="20"/>
        </w:rPr>
        <w:t>rework</w:t>
      </w:r>
      <w:r>
        <w:rPr>
          <w:spacing w:val="18"/>
          <w:sz w:val="20"/>
        </w:rPr>
        <w:t> </w:t>
      </w:r>
      <w:r>
        <w:rPr>
          <w:sz w:val="20"/>
        </w:rPr>
        <w:t>of</w:t>
      </w:r>
      <w:r>
        <w:rPr>
          <w:spacing w:val="18"/>
          <w:sz w:val="20"/>
        </w:rPr>
        <w:t> </w:t>
      </w:r>
      <w:r>
        <w:rPr>
          <w:sz w:val="20"/>
        </w:rPr>
        <w:t>project</w:t>
      </w:r>
      <w:r>
        <w:rPr>
          <w:spacing w:val="17"/>
          <w:sz w:val="20"/>
        </w:rPr>
        <w:t> </w:t>
      </w:r>
      <w:r>
        <w:rPr>
          <w:sz w:val="20"/>
        </w:rPr>
        <w:t>deliverables</w:t>
      </w:r>
      <w:r>
        <w:rPr>
          <w:spacing w:val="-47"/>
          <w:sz w:val="20"/>
        </w:rPr>
        <w:t> </w:t>
      </w:r>
      <w:r>
        <w:rPr>
          <w:sz w:val="20"/>
        </w:rPr>
        <w:t>to</w:t>
      </w:r>
      <w:r>
        <w:rPr>
          <w:spacing w:val="20"/>
          <w:sz w:val="20"/>
        </w:rPr>
        <w:t> </w:t>
      </w:r>
      <w:r>
        <w:rPr>
          <w:sz w:val="20"/>
        </w:rPr>
        <w:t>correct</w:t>
      </w:r>
      <w:r>
        <w:rPr>
          <w:spacing w:val="21"/>
          <w:sz w:val="20"/>
        </w:rPr>
        <w:t> </w:t>
      </w:r>
      <w:r>
        <w:rPr>
          <w:sz w:val="20"/>
        </w:rPr>
        <w:t>deficiencies</w:t>
      </w:r>
      <w:r>
        <w:rPr>
          <w:spacing w:val="21"/>
          <w:sz w:val="20"/>
        </w:rPr>
        <w:t> </w:t>
      </w:r>
      <w:r>
        <w:rPr>
          <w:sz w:val="20"/>
        </w:rPr>
        <w:t>before</w:t>
      </w:r>
      <w:r>
        <w:rPr>
          <w:spacing w:val="21"/>
          <w:sz w:val="20"/>
        </w:rPr>
        <w:t> </w:t>
      </w:r>
      <w:r>
        <w:rPr>
          <w:sz w:val="20"/>
        </w:rPr>
        <w:t>the</w:t>
      </w:r>
      <w:r>
        <w:rPr>
          <w:spacing w:val="21"/>
          <w:sz w:val="20"/>
        </w:rPr>
        <w:t> </w:t>
      </w:r>
      <w:r>
        <w:rPr>
          <w:sz w:val="20"/>
        </w:rPr>
        <w:t>documents</w:t>
      </w:r>
      <w:r>
        <w:rPr>
          <w:spacing w:val="21"/>
          <w:sz w:val="20"/>
        </w:rPr>
        <w:t> </w:t>
      </w:r>
      <w:r>
        <w:rPr>
          <w:sz w:val="20"/>
        </w:rPr>
        <w:t>are</w:t>
      </w:r>
      <w:r>
        <w:rPr>
          <w:spacing w:val="21"/>
          <w:sz w:val="20"/>
        </w:rPr>
        <w:t> </w:t>
      </w:r>
      <w:r>
        <w:rPr>
          <w:sz w:val="20"/>
        </w:rPr>
        <w:t>released</w:t>
      </w:r>
      <w:r>
        <w:rPr>
          <w:spacing w:val="21"/>
          <w:sz w:val="20"/>
        </w:rPr>
        <w:t> </w:t>
      </w:r>
      <w:r>
        <w:rPr>
          <w:sz w:val="20"/>
        </w:rPr>
        <w:t>to</w:t>
      </w:r>
      <w:r>
        <w:rPr>
          <w:spacing w:val="21"/>
          <w:sz w:val="20"/>
        </w:rPr>
        <w:t> </w:t>
      </w:r>
      <w:r>
        <w:rPr>
          <w:sz w:val="20"/>
        </w:rPr>
        <w:t>the</w:t>
      </w:r>
      <w:r>
        <w:rPr>
          <w:spacing w:val="21"/>
          <w:sz w:val="20"/>
        </w:rPr>
        <w:t> </w:t>
      </w:r>
      <w:r>
        <w:rPr>
          <w:sz w:val="20"/>
        </w:rPr>
        <w:t>client</w:t>
      </w:r>
      <w:r>
        <w:rPr>
          <w:spacing w:val="21"/>
          <w:sz w:val="20"/>
        </w:rPr>
        <w:t> </w:t>
      </w:r>
      <w:r>
        <w:rPr>
          <w:sz w:val="20"/>
        </w:rPr>
        <w:t>or</w:t>
      </w:r>
      <w:r>
        <w:rPr>
          <w:spacing w:val="-47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field.</w:t>
      </w:r>
    </w:p>
    <w:p>
      <w:pPr>
        <w:pStyle w:val="ListParagraph"/>
        <w:numPr>
          <w:ilvl w:val="1"/>
          <w:numId w:val="115"/>
        </w:numPr>
        <w:tabs>
          <w:tab w:pos="1110" w:val="left" w:leader="none"/>
        </w:tabs>
        <w:spacing w:line="249" w:lineRule="auto" w:before="4" w:after="0"/>
        <w:ind w:left="1110" w:right="367" w:hanging="217"/>
        <w:jc w:val="both"/>
        <w:rPr>
          <w:sz w:val="20"/>
        </w:rPr>
      </w:pPr>
      <w:r>
        <w:rPr>
          <w:sz w:val="20"/>
        </w:rPr>
        <w:t>External failure costs: The costs of evaluating and correcting deficiencies</w:t>
      </w:r>
      <w:r>
        <w:rPr>
          <w:spacing w:val="1"/>
          <w:sz w:val="20"/>
        </w:rPr>
        <w:t> </w:t>
      </w:r>
      <w:r>
        <w:rPr>
          <w:sz w:val="20"/>
        </w:rPr>
        <w:t>in services or project deliverables after the documents are released to the</w:t>
      </w:r>
      <w:r>
        <w:rPr>
          <w:spacing w:val="1"/>
          <w:sz w:val="20"/>
        </w:rPr>
        <w:t> </w:t>
      </w:r>
      <w:r>
        <w:rPr>
          <w:sz w:val="20"/>
        </w:rPr>
        <w:t>client</w:t>
      </w:r>
      <w:r>
        <w:rPr>
          <w:spacing w:val="-7"/>
          <w:sz w:val="20"/>
        </w:rPr>
        <w:t> </w:t>
      </w:r>
      <w:r>
        <w:rPr>
          <w:sz w:val="20"/>
        </w:rPr>
        <w:t>or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field.</w:t>
      </w:r>
      <w:r>
        <w:rPr>
          <w:spacing w:val="-6"/>
          <w:sz w:val="20"/>
        </w:rPr>
        <w:t> </w:t>
      </w:r>
      <w:r>
        <w:rPr>
          <w:sz w:val="20"/>
        </w:rPr>
        <w:t>Examples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external</w:t>
      </w:r>
      <w:r>
        <w:rPr>
          <w:spacing w:val="-6"/>
          <w:sz w:val="20"/>
        </w:rPr>
        <w:t> </w:t>
      </w:r>
      <w:r>
        <w:rPr>
          <w:sz w:val="20"/>
        </w:rPr>
        <w:t>failure</w:t>
      </w:r>
      <w:r>
        <w:rPr>
          <w:spacing w:val="-6"/>
          <w:sz w:val="20"/>
        </w:rPr>
        <w:t> </w:t>
      </w:r>
      <w:r>
        <w:rPr>
          <w:sz w:val="20"/>
        </w:rPr>
        <w:t>costs</w:t>
      </w:r>
      <w:r>
        <w:rPr>
          <w:spacing w:val="-6"/>
          <w:sz w:val="20"/>
        </w:rPr>
        <w:t> </w:t>
      </w:r>
      <w:r>
        <w:rPr>
          <w:sz w:val="20"/>
        </w:rPr>
        <w:t>certainly</w:t>
      </w:r>
      <w:r>
        <w:rPr>
          <w:spacing w:val="-6"/>
          <w:sz w:val="20"/>
        </w:rPr>
        <w:t> </w:t>
      </w:r>
      <w:r>
        <w:rPr>
          <w:sz w:val="20"/>
        </w:rPr>
        <w:t>include</w:t>
      </w:r>
      <w:r>
        <w:rPr>
          <w:spacing w:val="-7"/>
          <w:sz w:val="20"/>
        </w:rPr>
        <w:t> </w:t>
      </w:r>
      <w:r>
        <w:rPr>
          <w:sz w:val="20"/>
        </w:rPr>
        <w:t>rede-</w:t>
      </w:r>
      <w:r>
        <w:rPr>
          <w:spacing w:val="-47"/>
          <w:sz w:val="20"/>
        </w:rPr>
        <w:t> </w:t>
      </w:r>
      <w:r>
        <w:rPr>
          <w:sz w:val="20"/>
        </w:rPr>
        <w:t>sign activities and other rework of project deliverables to correct deficien-</w:t>
      </w:r>
      <w:r>
        <w:rPr>
          <w:spacing w:val="1"/>
          <w:sz w:val="20"/>
        </w:rPr>
        <w:t> </w:t>
      </w:r>
      <w:r>
        <w:rPr>
          <w:sz w:val="20"/>
        </w:rPr>
        <w:t>cies. However, external failure also involves costs associated with client</w:t>
      </w:r>
      <w:r>
        <w:rPr>
          <w:spacing w:val="1"/>
          <w:sz w:val="20"/>
        </w:rPr>
        <w:t> </w:t>
      </w:r>
      <w:r>
        <w:rPr>
          <w:sz w:val="20"/>
        </w:rPr>
        <w:t>dissatisfaction,</w:t>
      </w:r>
      <w:r>
        <w:rPr>
          <w:spacing w:val="-3"/>
          <w:sz w:val="20"/>
        </w:rPr>
        <w:t> </w:t>
      </w:r>
      <w:r>
        <w:rPr>
          <w:sz w:val="20"/>
        </w:rPr>
        <w:t>client</w:t>
      </w:r>
      <w:r>
        <w:rPr>
          <w:spacing w:val="-3"/>
          <w:sz w:val="20"/>
        </w:rPr>
        <w:t> </w:t>
      </w:r>
      <w:r>
        <w:rPr>
          <w:sz w:val="20"/>
        </w:rPr>
        <w:t>defection,</w:t>
      </w:r>
      <w:r>
        <w:rPr>
          <w:spacing w:val="-2"/>
          <w:sz w:val="20"/>
        </w:rPr>
        <w:t> </w:t>
      </w:r>
      <w:r>
        <w:rPr>
          <w:sz w:val="20"/>
        </w:rPr>
        <w:t>liability</w:t>
      </w:r>
      <w:r>
        <w:rPr>
          <w:spacing w:val="-3"/>
          <w:sz w:val="20"/>
        </w:rPr>
        <w:t> </w:t>
      </w:r>
      <w:r>
        <w:rPr>
          <w:sz w:val="20"/>
        </w:rPr>
        <w:t>claims,</w:t>
      </w:r>
      <w:r>
        <w:rPr>
          <w:spacing w:val="-2"/>
          <w:sz w:val="20"/>
        </w:rPr>
        <w:t> </w:t>
      </w:r>
      <w:r>
        <w:rPr>
          <w:sz w:val="20"/>
        </w:rPr>
        <w:t>legal</w:t>
      </w:r>
      <w:r>
        <w:rPr>
          <w:spacing w:val="-3"/>
          <w:sz w:val="20"/>
        </w:rPr>
        <w:t> </w:t>
      </w:r>
      <w:r>
        <w:rPr>
          <w:sz w:val="20"/>
        </w:rPr>
        <w:t>expenses,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so</w:t>
      </w:r>
      <w:r>
        <w:rPr>
          <w:spacing w:val="-3"/>
          <w:sz w:val="20"/>
        </w:rPr>
        <w:t> </w:t>
      </w:r>
      <w:r>
        <w:rPr>
          <w:sz w:val="20"/>
        </w:rPr>
        <w:t>on.</w:t>
      </w:r>
    </w:p>
    <w:p>
      <w:pPr>
        <w:pStyle w:val="BodyText"/>
        <w:rPr>
          <w:sz w:val="30"/>
        </w:rPr>
      </w:pPr>
    </w:p>
    <w:p>
      <w:pPr>
        <w:pStyle w:val="ListParagraph"/>
        <w:numPr>
          <w:ilvl w:val="2"/>
          <w:numId w:val="135"/>
        </w:numPr>
        <w:tabs>
          <w:tab w:pos="1392" w:val="left" w:leader="none"/>
          <w:tab w:pos="1393" w:val="left" w:leader="none"/>
        </w:tabs>
        <w:spacing w:line="240" w:lineRule="auto" w:before="0" w:after="0"/>
        <w:ind w:left="1392" w:right="0" w:hanging="763"/>
        <w:jc w:val="left"/>
        <w:rPr>
          <w:rFonts w:ascii="Trebuchet MS"/>
          <w:b/>
          <w:sz w:val="22"/>
        </w:rPr>
      </w:pPr>
      <w:r>
        <w:rPr>
          <w:rFonts w:ascii="Trebuchet MS"/>
          <w:b/>
          <w:w w:val="105"/>
          <w:sz w:val="22"/>
        </w:rPr>
        <w:t>D</w:t>
      </w:r>
      <w:r>
        <w:rPr>
          <w:rFonts w:ascii="Trebuchet MS"/>
          <w:b/>
          <w:w w:val="105"/>
          <w:sz w:val="15"/>
        </w:rPr>
        <w:t>EFINITION</w:t>
      </w:r>
      <w:r>
        <w:rPr>
          <w:rFonts w:ascii="Trebuchet MS"/>
          <w:b/>
          <w:spacing w:val="17"/>
          <w:w w:val="105"/>
          <w:sz w:val="15"/>
        </w:rPr>
        <w:t> </w:t>
      </w:r>
      <w:r>
        <w:rPr>
          <w:rFonts w:ascii="Trebuchet MS"/>
          <w:b/>
          <w:w w:val="105"/>
          <w:sz w:val="15"/>
        </w:rPr>
        <w:t>OF</w:t>
      </w:r>
      <w:r>
        <w:rPr>
          <w:rFonts w:ascii="Trebuchet MS"/>
          <w:b/>
          <w:spacing w:val="18"/>
          <w:w w:val="105"/>
          <w:sz w:val="15"/>
        </w:rPr>
        <w:t> </w:t>
      </w:r>
      <w:r>
        <w:rPr>
          <w:rFonts w:ascii="Trebuchet MS"/>
          <w:b/>
          <w:w w:val="105"/>
          <w:sz w:val="15"/>
        </w:rPr>
        <w:t>THE</w:t>
      </w:r>
      <w:r>
        <w:rPr>
          <w:rFonts w:ascii="Trebuchet MS"/>
          <w:b/>
          <w:spacing w:val="18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C</w:t>
      </w:r>
      <w:r>
        <w:rPr>
          <w:rFonts w:ascii="Trebuchet MS"/>
          <w:b/>
          <w:w w:val="105"/>
          <w:sz w:val="15"/>
        </w:rPr>
        <w:t>OST</w:t>
      </w:r>
      <w:r>
        <w:rPr>
          <w:rFonts w:ascii="Trebuchet MS"/>
          <w:b/>
          <w:spacing w:val="20"/>
          <w:w w:val="105"/>
          <w:sz w:val="15"/>
        </w:rPr>
        <w:t> </w:t>
      </w:r>
      <w:r>
        <w:rPr>
          <w:rFonts w:ascii="Trebuchet MS"/>
          <w:b/>
          <w:w w:val="105"/>
          <w:sz w:val="15"/>
        </w:rPr>
        <w:t>OF</w:t>
      </w:r>
      <w:r>
        <w:rPr>
          <w:rFonts w:ascii="Trebuchet MS"/>
          <w:b/>
          <w:spacing w:val="16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Q</w:t>
      </w:r>
      <w:r>
        <w:rPr>
          <w:rFonts w:ascii="Trebuchet MS"/>
          <w:b/>
          <w:w w:val="105"/>
          <w:sz w:val="15"/>
        </w:rPr>
        <w:t>UALITY</w:t>
      </w:r>
      <w:r>
        <w:rPr>
          <w:rFonts w:ascii="Trebuchet MS"/>
          <w:b/>
          <w:spacing w:val="18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(C</w:t>
      </w:r>
      <w:r>
        <w:rPr>
          <w:rFonts w:ascii="Trebuchet MS"/>
          <w:b/>
          <w:w w:val="105"/>
          <w:sz w:val="15"/>
        </w:rPr>
        <w:t>O</w:t>
      </w:r>
      <w:r>
        <w:rPr>
          <w:rFonts w:ascii="Trebuchet MS"/>
          <w:b/>
          <w:w w:val="105"/>
          <w:sz w:val="22"/>
        </w:rPr>
        <w:t>Q)*</w:t>
      </w:r>
    </w:p>
    <w:p>
      <w:pPr>
        <w:pStyle w:val="BodyText"/>
        <w:spacing w:before="125"/>
        <w:ind w:left="630"/>
        <w:jc w:val="both"/>
      </w:pPr>
      <w:r>
        <w:rPr/>
        <w:t>The</w:t>
      </w:r>
      <w:r>
        <w:rPr>
          <w:spacing w:val="-1"/>
        </w:rPr>
        <w:t> </w:t>
      </w:r>
      <w:r>
        <w:rPr/>
        <w:t>CoQ has two main components:</w:t>
      </w:r>
    </w:p>
    <w:p>
      <w:pPr>
        <w:pStyle w:val="BodyText"/>
        <w:spacing w:before="8"/>
        <w:rPr>
          <w:sz w:val="21"/>
        </w:rPr>
      </w:pPr>
    </w:p>
    <w:p>
      <w:pPr>
        <w:pStyle w:val="ListParagraph"/>
        <w:numPr>
          <w:ilvl w:val="3"/>
          <w:numId w:val="135"/>
        </w:numPr>
        <w:tabs>
          <w:tab w:pos="1110" w:val="left" w:leader="none"/>
        </w:tabs>
        <w:spacing w:line="249" w:lineRule="auto" w:before="0" w:after="0"/>
        <w:ind w:left="1110" w:right="369" w:hanging="211"/>
        <w:jc w:val="both"/>
        <w:rPr>
          <w:sz w:val="20"/>
        </w:rPr>
      </w:pPr>
      <w:r>
        <w:rPr>
          <w:sz w:val="20"/>
        </w:rPr>
        <w:t>The cost of poor quality (CoPQ): Internal and external costs resulting from</w:t>
      </w:r>
      <w:r>
        <w:rPr>
          <w:spacing w:val="-47"/>
          <w:sz w:val="20"/>
        </w:rPr>
        <w:t> </w:t>
      </w:r>
      <w:r>
        <w:rPr>
          <w:sz w:val="20"/>
        </w:rPr>
        <w:t>failing to meet requirements. Internal costs relate to defects found prior to</w:t>
      </w:r>
      <w:r>
        <w:rPr>
          <w:spacing w:val="1"/>
          <w:sz w:val="20"/>
        </w:rPr>
        <w:t> </w:t>
      </w:r>
      <w:r>
        <w:rPr>
          <w:sz w:val="20"/>
        </w:rPr>
        <w:t>delivery to external customers. External costs relate to defects found after</w:t>
      </w:r>
      <w:r>
        <w:rPr>
          <w:spacing w:val="1"/>
          <w:sz w:val="20"/>
        </w:rPr>
        <w:t> </w:t>
      </w:r>
      <w:r>
        <w:rPr>
          <w:sz w:val="20"/>
        </w:rPr>
        <w:t>delivery</w:t>
      </w:r>
      <w:r>
        <w:rPr>
          <w:spacing w:val="-1"/>
          <w:sz w:val="20"/>
        </w:rPr>
        <w:t> </w:t>
      </w:r>
      <w:r>
        <w:rPr>
          <w:sz w:val="20"/>
        </w:rPr>
        <w:t>to customers.</w:t>
      </w:r>
    </w:p>
    <w:p>
      <w:pPr>
        <w:pStyle w:val="ListParagraph"/>
        <w:numPr>
          <w:ilvl w:val="3"/>
          <w:numId w:val="135"/>
        </w:numPr>
        <w:tabs>
          <w:tab w:pos="1110" w:val="left" w:leader="none"/>
        </w:tabs>
        <w:spacing w:line="249" w:lineRule="auto" w:before="3" w:after="0"/>
        <w:ind w:left="1110" w:right="367" w:hanging="222"/>
        <w:jc w:val="both"/>
        <w:rPr>
          <w:sz w:val="20"/>
        </w:rPr>
      </w:pPr>
      <w:r>
        <w:rPr>
          <w:sz w:val="20"/>
        </w:rPr>
        <w:t>The cost of good quality (CoGQ): Costs for investing in the prevention of</w:t>
      </w:r>
      <w:r>
        <w:rPr>
          <w:spacing w:val="1"/>
          <w:sz w:val="20"/>
        </w:rPr>
        <w:t> </w:t>
      </w:r>
      <w:r>
        <w:rPr>
          <w:sz w:val="20"/>
        </w:rPr>
        <w:t>defects</w:t>
      </w:r>
      <w:r>
        <w:rPr>
          <w:spacing w:val="-13"/>
          <w:sz w:val="20"/>
        </w:rPr>
        <w:t> </w:t>
      </w:r>
      <w:r>
        <w:rPr>
          <w:sz w:val="20"/>
        </w:rPr>
        <w:t>and</w:t>
      </w:r>
      <w:r>
        <w:rPr>
          <w:spacing w:val="-13"/>
          <w:sz w:val="20"/>
        </w:rPr>
        <w:t> </w:t>
      </w:r>
      <w:r>
        <w:rPr>
          <w:sz w:val="20"/>
        </w:rPr>
        <w:t>ensuring</w:t>
      </w:r>
      <w:r>
        <w:rPr>
          <w:spacing w:val="-13"/>
          <w:sz w:val="20"/>
        </w:rPr>
        <w:t> </w:t>
      </w:r>
      <w:r>
        <w:rPr>
          <w:sz w:val="20"/>
        </w:rPr>
        <w:t>conformance</w:t>
      </w:r>
      <w:r>
        <w:rPr>
          <w:spacing w:val="-12"/>
          <w:sz w:val="20"/>
        </w:rPr>
        <w:t> </w:t>
      </w:r>
      <w:r>
        <w:rPr>
          <w:sz w:val="20"/>
        </w:rPr>
        <w:t>to</w:t>
      </w:r>
      <w:r>
        <w:rPr>
          <w:spacing w:val="-13"/>
          <w:sz w:val="20"/>
        </w:rPr>
        <w:t> </w:t>
      </w:r>
      <w:r>
        <w:rPr>
          <w:sz w:val="20"/>
        </w:rPr>
        <w:t>requirements</w:t>
      </w:r>
      <w:r>
        <w:rPr>
          <w:spacing w:val="-13"/>
          <w:sz w:val="20"/>
        </w:rPr>
        <w:t> </w:t>
      </w:r>
      <w:r>
        <w:rPr>
          <w:sz w:val="20"/>
        </w:rPr>
        <w:t>and</w:t>
      </w:r>
      <w:r>
        <w:rPr>
          <w:spacing w:val="-13"/>
          <w:sz w:val="20"/>
        </w:rPr>
        <w:t> </w:t>
      </w:r>
      <w:r>
        <w:rPr>
          <w:sz w:val="20"/>
        </w:rPr>
        <w:t>the</w:t>
      </w:r>
      <w:r>
        <w:rPr>
          <w:spacing w:val="-12"/>
          <w:sz w:val="20"/>
        </w:rPr>
        <w:t> </w:t>
      </w:r>
      <w:r>
        <w:rPr>
          <w:sz w:val="20"/>
        </w:rPr>
        <w:t>costs</w:t>
      </w:r>
      <w:r>
        <w:rPr>
          <w:spacing w:val="-13"/>
          <w:sz w:val="20"/>
        </w:rPr>
        <w:t> </w:t>
      </w:r>
      <w:r>
        <w:rPr>
          <w:sz w:val="20"/>
        </w:rPr>
        <w:t>for</w:t>
      </w:r>
      <w:r>
        <w:rPr>
          <w:spacing w:val="-13"/>
          <w:sz w:val="20"/>
        </w:rPr>
        <w:t> </w:t>
      </w:r>
      <w:r>
        <w:rPr>
          <w:sz w:val="20"/>
        </w:rPr>
        <w:t>apprais-</w:t>
      </w:r>
      <w:r>
        <w:rPr>
          <w:spacing w:val="-48"/>
          <w:sz w:val="20"/>
        </w:rPr>
        <w:t> </w:t>
      </w:r>
      <w:r>
        <w:rPr>
          <w:sz w:val="20"/>
        </w:rPr>
        <w:t>ing</w:t>
      </w:r>
      <w:r>
        <w:rPr>
          <w:spacing w:val="-1"/>
          <w:sz w:val="20"/>
        </w:rPr>
        <w:t> </w:t>
      </w:r>
      <w:r>
        <w:rPr>
          <w:sz w:val="20"/>
        </w:rPr>
        <w:t>a product or service</w:t>
      </w:r>
      <w:r>
        <w:rPr>
          <w:spacing w:val="-1"/>
          <w:sz w:val="20"/>
        </w:rPr>
        <w:t> </w:t>
      </w:r>
      <w:r>
        <w:rPr>
          <w:sz w:val="20"/>
        </w:rPr>
        <w:t>for defects or conformance to</w:t>
      </w:r>
      <w:r>
        <w:rPr>
          <w:spacing w:val="-1"/>
          <w:sz w:val="20"/>
        </w:rPr>
        <w:t> </w:t>
      </w:r>
      <w:r>
        <w:rPr>
          <w:sz w:val="20"/>
        </w:rPr>
        <w:t>requirements.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249" w:lineRule="auto"/>
        <w:ind w:left="630" w:right="129"/>
        <w:jc w:val="both"/>
      </w:pPr>
      <w:r>
        <w:rPr/>
        <w:t>Table 11.1 provides examples for both categories. Example 11.1 demonstrates how</w:t>
      </w:r>
      <w:r>
        <w:rPr>
          <w:spacing w:val="1"/>
        </w:rPr>
        <w:t> </w:t>
      </w:r>
      <w:r>
        <w:rPr/>
        <w:t>the CoQ can affect costs.</w:t>
      </w:r>
    </w:p>
    <w:p>
      <w:pPr>
        <w:pStyle w:val="BodyText"/>
        <w:spacing w:line="249" w:lineRule="auto" w:before="2"/>
        <w:ind w:left="630" w:right="127" w:firstLine="240"/>
        <w:jc w:val="both"/>
      </w:pPr>
      <w:r>
        <w:rPr/>
        <w:t>The</w:t>
      </w:r>
      <w:r>
        <w:rPr>
          <w:spacing w:val="19"/>
        </w:rPr>
        <w:t> </w:t>
      </w:r>
      <w:r>
        <w:rPr/>
        <w:t>CoQ</w:t>
      </w:r>
      <w:r>
        <w:rPr>
          <w:spacing w:val="20"/>
        </w:rPr>
        <w:t> </w:t>
      </w:r>
      <w:r>
        <w:rPr/>
        <w:t>can</w:t>
      </w:r>
      <w:r>
        <w:rPr>
          <w:spacing w:val="19"/>
        </w:rPr>
        <w:t> </w:t>
      </w:r>
      <w:r>
        <w:rPr/>
        <w:t>permeate</w:t>
      </w:r>
      <w:r>
        <w:rPr>
          <w:spacing w:val="20"/>
        </w:rPr>
        <w:t> </w:t>
      </w:r>
      <w:r>
        <w:rPr/>
        <w:t>all</w:t>
      </w:r>
      <w:r>
        <w:rPr>
          <w:spacing w:val="19"/>
        </w:rPr>
        <w:t> </w:t>
      </w:r>
      <w:r>
        <w:rPr/>
        <w:t>aspects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a</w:t>
      </w:r>
      <w:r>
        <w:rPr>
          <w:spacing w:val="20"/>
        </w:rPr>
        <w:t> </w:t>
      </w:r>
      <w:r>
        <w:rPr/>
        <w:t>life</w:t>
      </w:r>
      <w:r>
        <w:rPr>
          <w:spacing w:val="19"/>
        </w:rPr>
        <w:t> </w:t>
      </w:r>
      <w:r>
        <w:rPr/>
        <w:t>cycle.</w:t>
      </w:r>
      <w:r>
        <w:rPr>
          <w:spacing w:val="19"/>
        </w:rPr>
        <w:t> </w:t>
      </w:r>
      <w:r>
        <w:rPr/>
        <w:t>Many</w:t>
      </w:r>
      <w:r>
        <w:rPr>
          <w:spacing w:val="19"/>
        </w:rPr>
        <w:t> </w:t>
      </w:r>
      <w:r>
        <w:rPr/>
        <w:t>of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costs</w:t>
      </w:r>
      <w:r>
        <w:rPr>
          <w:spacing w:val="19"/>
        </w:rPr>
        <w:t> </w:t>
      </w:r>
      <w:r>
        <w:rPr/>
        <w:t>are</w:t>
      </w:r>
      <w:r>
        <w:rPr>
          <w:spacing w:val="19"/>
        </w:rPr>
        <w:t> </w:t>
      </w:r>
      <w:r>
        <w:rPr/>
        <w:t>obvi-</w:t>
      </w:r>
      <w:r>
        <w:rPr>
          <w:spacing w:val="-47"/>
        </w:rPr>
        <w:t> </w:t>
      </w:r>
      <w:r>
        <w:rPr/>
        <w:t>ous and not systemic, such as rejects, rework, warranty, returns, recalls, and waste.</w:t>
      </w:r>
      <w:r>
        <w:rPr>
          <w:spacing w:val="1"/>
        </w:rPr>
        <w:t> </w:t>
      </w:r>
      <w:r>
        <w:rPr/>
        <w:t>However, the not-so-obvious costs related mainly to schedule overruns and errors</w:t>
      </w:r>
      <w:r>
        <w:rPr>
          <w:spacing w:val="1"/>
        </w:rPr>
        <w:t> </w:t>
      </w:r>
      <w:r>
        <w:rPr/>
        <w:t>are</w:t>
      </w:r>
      <w:r>
        <w:rPr>
          <w:spacing w:val="-1"/>
        </w:rPr>
        <w:t> </w:t>
      </w:r>
      <w:r>
        <w:rPr/>
        <w:t>significant.</w:t>
      </w:r>
    </w:p>
    <w:p>
      <w:pPr>
        <w:pStyle w:val="BodyText"/>
        <w:spacing w:line="249" w:lineRule="auto" w:before="3"/>
        <w:ind w:left="630" w:right="127" w:firstLine="240"/>
        <w:jc w:val="both"/>
      </w:pPr>
      <w:r>
        <w:rPr/>
        <w:t>The cost of quality is twofold: costs derived from the savings in eliminating the</w:t>
      </w:r>
      <w:r>
        <w:rPr>
          <w:spacing w:val="1"/>
        </w:rPr>
        <w:t> </w:t>
      </w:r>
      <w:r>
        <w:rPr/>
        <w:t>CoPQ and costs expended from the CoGQ. The total quality costs are the sum of</w:t>
      </w:r>
      <w:r>
        <w:rPr>
          <w:spacing w:val="1"/>
        </w:rPr>
        <w:t> </w:t>
      </w:r>
      <w:r>
        <w:rPr/>
        <w:t>these</w:t>
      </w:r>
      <w:r>
        <w:rPr>
          <w:spacing w:val="-9"/>
        </w:rPr>
        <w:t> </w:t>
      </w:r>
      <w:r>
        <w:rPr/>
        <w:t>costs.</w:t>
      </w:r>
      <w:r>
        <w:rPr>
          <w:spacing w:val="-8"/>
        </w:rPr>
        <w:t> </w:t>
      </w:r>
      <w:r>
        <w:rPr/>
        <w:t>Because</w:t>
      </w:r>
      <w:r>
        <w:rPr>
          <w:spacing w:val="-8"/>
        </w:rPr>
        <w:t> </w:t>
      </w:r>
      <w:r>
        <w:rPr/>
        <w:t>many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these</w:t>
      </w:r>
      <w:r>
        <w:rPr>
          <w:spacing w:val="-9"/>
        </w:rPr>
        <w:t> </w:t>
      </w:r>
      <w:r>
        <w:rPr/>
        <w:t>costs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hidden,</w:t>
      </w:r>
      <w:r>
        <w:rPr>
          <w:spacing w:val="-8"/>
        </w:rPr>
        <w:t> </w:t>
      </w:r>
      <w:r>
        <w:rPr/>
        <w:t>it</w:t>
      </w:r>
      <w:r>
        <w:rPr>
          <w:spacing w:val="-8"/>
        </w:rPr>
        <w:t> </w:t>
      </w:r>
      <w:r>
        <w:rPr/>
        <w:t>can</w:t>
      </w:r>
      <w:r>
        <w:rPr>
          <w:spacing w:val="-9"/>
        </w:rPr>
        <w:t> </w:t>
      </w:r>
      <w:r>
        <w:rPr/>
        <w:t>be</w:t>
      </w:r>
      <w:r>
        <w:rPr>
          <w:spacing w:val="-8"/>
        </w:rPr>
        <w:t> </w:t>
      </w:r>
      <w:r>
        <w:rPr/>
        <w:t>difficult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get</w:t>
      </w:r>
      <w:r>
        <w:rPr>
          <w:spacing w:val="-8"/>
        </w:rPr>
        <w:t> </w:t>
      </w:r>
      <w:r>
        <w:rPr/>
        <w:t>an</w:t>
      </w:r>
      <w:r>
        <w:rPr>
          <w:spacing w:val="-8"/>
        </w:rPr>
        <w:t> </w:t>
      </w:r>
      <w:r>
        <w:rPr/>
        <w:t>accu-</w:t>
      </w:r>
      <w:r>
        <w:rPr>
          <w:spacing w:val="-48"/>
        </w:rPr>
        <w:t> </w:t>
      </w:r>
      <w:r>
        <w:rPr/>
        <w:t>rate</w:t>
      </w:r>
      <w:r>
        <w:rPr>
          <w:spacing w:val="-5"/>
        </w:rPr>
        <w:t> </w:t>
      </w:r>
      <w:r>
        <w:rPr/>
        <w:t>measure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cause-and-effect</w:t>
      </w:r>
      <w:r>
        <w:rPr>
          <w:spacing w:val="-5"/>
        </w:rPr>
        <w:t> </w:t>
      </w:r>
      <w:r>
        <w:rPr/>
        <w:t>impact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bottom</w:t>
      </w:r>
      <w:r>
        <w:rPr>
          <w:spacing w:val="-5"/>
        </w:rPr>
        <w:t> </w:t>
      </w:r>
      <w:r>
        <w:rPr/>
        <w:t>line.</w:t>
      </w:r>
      <w:r>
        <w:rPr>
          <w:spacing w:val="-4"/>
        </w:rPr>
        <w:t> </w:t>
      </w:r>
      <w:r>
        <w:rPr/>
        <w:t>It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difficult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relate</w:t>
      </w:r>
      <w:r>
        <w:rPr>
          <w:spacing w:val="-48"/>
        </w:rPr>
        <w:t> </w:t>
      </w:r>
      <w:r>
        <w:rPr/>
        <w:t>future</w:t>
      </w:r>
      <w:r>
        <w:rPr>
          <w:spacing w:val="-8"/>
        </w:rPr>
        <w:t> </w:t>
      </w:r>
      <w:r>
        <w:rPr/>
        <w:t>savings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measure</w:t>
      </w:r>
      <w:r>
        <w:rPr>
          <w:spacing w:val="-8"/>
        </w:rPr>
        <w:t> </w:t>
      </w:r>
      <w:r>
        <w:rPr/>
        <w:t>taken</w:t>
      </w:r>
      <w:r>
        <w:rPr>
          <w:spacing w:val="-8"/>
        </w:rPr>
        <w:t> </w:t>
      </w:r>
      <w:r>
        <w:rPr/>
        <w:t>early</w:t>
      </w:r>
      <w:r>
        <w:rPr>
          <w:spacing w:val="-8"/>
        </w:rPr>
        <w:t> </w:t>
      </w:r>
      <w:r>
        <w:rPr/>
        <w:t>on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development</w:t>
      </w:r>
      <w:r>
        <w:rPr>
          <w:spacing w:val="-7"/>
        </w:rPr>
        <w:t> </w:t>
      </w:r>
      <w:r>
        <w:rPr/>
        <w:t>life</w:t>
      </w:r>
      <w:r>
        <w:rPr>
          <w:spacing w:val="-8"/>
        </w:rPr>
        <w:t> </w:t>
      </w:r>
      <w:r>
        <w:rPr/>
        <w:t>cycle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product,</w:t>
      </w:r>
      <w:r>
        <w:rPr>
          <w:spacing w:val="-48"/>
        </w:rPr>
        <w:t> </w:t>
      </w:r>
      <w:r>
        <w:rPr/>
        <w:t>system, or service. Effort must be expended in accurately assessing, modeling, and</w:t>
      </w:r>
      <w:r>
        <w:rPr>
          <w:spacing w:val="1"/>
        </w:rPr>
        <w:t> </w:t>
      </w:r>
      <w:r>
        <w:rPr/>
        <w:t>collecting long-term data to determine</w:t>
      </w:r>
      <w:r>
        <w:rPr>
          <w:spacing w:val="-1"/>
        </w:rPr>
        <w:t> </w:t>
      </w:r>
      <w:r>
        <w:rPr/>
        <w:t>true effectiveness.</w:t>
      </w:r>
    </w:p>
    <w:p>
      <w:pPr>
        <w:pStyle w:val="BodyText"/>
        <w:spacing w:line="249" w:lineRule="auto" w:before="6"/>
        <w:ind w:left="630" w:right="129" w:firstLine="240"/>
        <w:jc w:val="both"/>
      </w:pPr>
      <w:r>
        <w:rPr/>
        <w:t>In</w:t>
      </w:r>
      <w:r>
        <w:rPr>
          <w:spacing w:val="-5"/>
        </w:rPr>
        <w:t> </w:t>
      </w:r>
      <w:r>
        <w:rPr/>
        <w:t>simple</w:t>
      </w:r>
      <w:r>
        <w:rPr>
          <w:spacing w:val="-5"/>
        </w:rPr>
        <w:t> </w:t>
      </w:r>
      <w:r>
        <w:rPr/>
        <w:t>terms,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more</w:t>
      </w:r>
      <w:r>
        <w:rPr>
          <w:spacing w:val="-5"/>
        </w:rPr>
        <w:t> </w:t>
      </w:r>
      <w:r>
        <w:rPr/>
        <w:t>dollars</w:t>
      </w:r>
      <w:r>
        <w:rPr>
          <w:spacing w:val="-4"/>
        </w:rPr>
        <w:t> </w:t>
      </w:r>
      <w:r>
        <w:rPr/>
        <w:t>spent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appraisal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preventive</w:t>
      </w:r>
      <w:r>
        <w:rPr>
          <w:spacing w:val="-4"/>
        </w:rPr>
        <w:t> </w:t>
      </w:r>
      <w:r>
        <w:rPr/>
        <w:t>costs,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less</w:t>
      </w:r>
      <w:r>
        <w:rPr>
          <w:spacing w:val="-48"/>
        </w:rPr>
        <w:t> </w:t>
      </w:r>
      <w:r>
        <w:rPr/>
        <w:t>costs incurred from defects, or the cost of poor quality. CoGQ can be considered</w:t>
      </w:r>
      <w:r>
        <w:rPr>
          <w:spacing w:val="1"/>
        </w:rPr>
        <w:t> </w:t>
      </w:r>
      <w:r>
        <w:rPr/>
        <w:t>quality controlling costs and COPQ considered quality failure costs. A traditional</w:t>
      </w:r>
      <w:r>
        <w:rPr>
          <w:spacing w:val="1"/>
        </w:rPr>
        <w:t> </w:t>
      </w:r>
      <w:r>
        <w:rPr/>
        <w:t>model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cost–quality</w:t>
      </w:r>
      <w:r>
        <w:rPr>
          <w:spacing w:val="-2"/>
        </w:rPr>
        <w:t> </w:t>
      </w:r>
      <w:r>
        <w:rPr/>
        <w:t>curve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shown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Figure</w:t>
      </w:r>
      <w:r>
        <w:rPr>
          <w:spacing w:val="-2"/>
        </w:rPr>
        <w:t> </w:t>
      </w:r>
      <w:r>
        <w:rPr/>
        <w:t>11.1</w:t>
      </w:r>
      <w:r>
        <w:rPr>
          <w:spacing w:val="-1"/>
        </w:rPr>
        <w:t> </w:t>
      </w:r>
      <w:r>
        <w:rPr/>
        <w:t>(bathtub-shaped</w:t>
      </w:r>
      <w:r>
        <w:rPr>
          <w:spacing w:val="-1"/>
        </w:rPr>
        <w:t> </w:t>
      </w:r>
      <w:r>
        <w:rPr/>
        <w:t>curve).</w:t>
      </w:r>
      <w:r>
        <w:rPr>
          <w:spacing w:val="-1"/>
        </w:rPr>
        <w:t> </w:t>
      </w:r>
      <w:r>
        <w:rPr/>
        <w:t>With</w:t>
      </w:r>
    </w:p>
    <w:p>
      <w:pPr>
        <w:pStyle w:val="BodyText"/>
        <w:spacing w:before="4"/>
        <w:rPr>
          <w:sz w:val="21"/>
        </w:rPr>
      </w:pPr>
      <w:r>
        <w:rPr/>
        <w:pict>
          <v:shape style="position:absolute;margin-left:52.5pt;margin-top:14.516488pt;width:336pt;height:.1pt;mso-position-horizontal-relative:page;mso-position-vertical-relative:paragraph;z-index:-15490048;mso-wrap-distance-left:0;mso-wrap-distance-right:0" coordorigin="1050,290" coordsize="6720,0" path="m1050,290l7770,290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spacing w:line="249" w:lineRule="auto" w:before="8"/>
        <w:ind w:left="750" w:right="111" w:hanging="120"/>
        <w:jc w:val="left"/>
        <w:rPr>
          <w:sz w:val="16"/>
        </w:rPr>
      </w:pPr>
      <w:r>
        <w:rPr>
          <w:sz w:val="16"/>
        </w:rPr>
        <w:t>* The iSixSigma website at </w:t>
      </w:r>
      <w:hyperlink r:id="rId324">
        <w:r>
          <w:rPr>
            <w:sz w:val="16"/>
          </w:rPr>
          <w:t>www.isixsigma.com </w:t>
        </w:r>
      </w:hyperlink>
      <w:r>
        <w:rPr>
          <w:sz w:val="16"/>
        </w:rPr>
        <w:t>is a good open source reference for articles on CoQ and</w:t>
      </w:r>
      <w:r>
        <w:rPr>
          <w:spacing w:val="-37"/>
          <w:sz w:val="16"/>
        </w:rPr>
        <w:t> </w:t>
      </w:r>
      <w:r>
        <w:rPr>
          <w:sz w:val="16"/>
        </w:rPr>
        <w:t>Six Sigma.</w:t>
      </w:r>
    </w:p>
    <w:p>
      <w:pPr>
        <w:spacing w:after="0" w:line="249" w:lineRule="auto"/>
        <w:jc w:val="left"/>
        <w:rPr>
          <w:sz w:val="16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1490"/>
        <w:rPr>
          <w:sz w:val="2"/>
        </w:rPr>
      </w:pPr>
      <w:r>
        <w:rPr>
          <w:sz w:val="2"/>
        </w:rPr>
        <w:pict>
          <v:group style="width:249.5pt;height:.5pt;mso-position-horizontal-relative:char;mso-position-vertical-relative:line" coordorigin="0,0" coordsize="4990,10">
            <v:line style="position:absolute" from="0,5" to="499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3"/>
        <w:ind w:left="1495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11.1</w:t>
      </w:r>
    </w:p>
    <w:p>
      <w:pPr>
        <w:spacing w:before="42"/>
        <w:ind w:left="1495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sz w:val="20"/>
        </w:rPr>
        <w:t>CoPQ</w:t>
      </w:r>
      <w:r>
        <w:rPr>
          <w:rFonts w:ascii="Trebuchet MS"/>
          <w:b/>
          <w:spacing w:val="6"/>
          <w:sz w:val="20"/>
        </w:rPr>
        <w:t> </w:t>
      </w:r>
      <w:r>
        <w:rPr>
          <w:rFonts w:ascii="Trebuchet MS"/>
          <w:b/>
          <w:sz w:val="20"/>
        </w:rPr>
        <w:t>and</w:t>
      </w:r>
      <w:r>
        <w:rPr>
          <w:rFonts w:ascii="Trebuchet MS"/>
          <w:b/>
          <w:spacing w:val="7"/>
          <w:sz w:val="20"/>
        </w:rPr>
        <w:t> </w:t>
      </w:r>
      <w:r>
        <w:rPr>
          <w:rFonts w:ascii="Trebuchet MS"/>
          <w:b/>
          <w:sz w:val="20"/>
        </w:rPr>
        <w:t>CoGQ</w:t>
      </w:r>
      <w:r>
        <w:rPr>
          <w:rFonts w:ascii="Trebuchet MS"/>
          <w:b/>
          <w:spacing w:val="7"/>
          <w:sz w:val="20"/>
        </w:rPr>
        <w:t> </w:t>
      </w:r>
      <w:r>
        <w:rPr>
          <w:rFonts w:ascii="Trebuchet MS"/>
          <w:b/>
          <w:sz w:val="20"/>
        </w:rPr>
        <w:t>Costs</w:t>
      </w:r>
    </w:p>
    <w:p>
      <w:pPr>
        <w:tabs>
          <w:tab w:pos="2913" w:val="left" w:leader="none"/>
        </w:tabs>
        <w:spacing w:before="123"/>
        <w:ind w:left="377" w:right="0" w:firstLine="0"/>
        <w:jc w:val="center"/>
        <w:rPr>
          <w:rFonts w:ascii="Trebuchet MS"/>
          <w:b/>
          <w:sz w:val="16"/>
        </w:rPr>
      </w:pPr>
      <w:r>
        <w:rPr/>
        <w:pict>
          <v:line style="position:absolute;mso-position-horizontal-relative:page;mso-position-vertical-relative:paragraph;z-index:15969792" from="95.760002pt,18.761744pt" to="210.460002pt,18.761744pt" stroked="true" strokeweight=".25pt" strokecolor="#000000">
            <v:stroke dashstyle="solid"/>
            <w10:wrap type="none"/>
          </v:line>
        </w:pict>
      </w:r>
      <w:r>
        <w:rPr>
          <w:rFonts w:ascii="Trebuchet MS"/>
          <w:b/>
          <w:w w:val="110"/>
          <w:sz w:val="16"/>
        </w:rPr>
        <w:t>CoPQ</w:t>
        <w:tab/>
        <w:t>CoGQ</w:t>
      </w:r>
    </w:p>
    <w:p>
      <w:pPr>
        <w:spacing w:after="0"/>
        <w:jc w:val="center"/>
        <w:rPr>
          <w:rFonts w:ascii="Trebuchet MS"/>
          <w:sz w:val="16"/>
        </w:rPr>
        <w:sectPr>
          <w:pgSz w:w="8820" w:h="13320"/>
          <w:pgMar w:header="686" w:footer="0" w:top="900" w:bottom="280" w:left="420" w:right="920"/>
        </w:sectPr>
      </w:pPr>
    </w:p>
    <w:p>
      <w:pPr>
        <w:spacing w:line="288" w:lineRule="auto" w:before="125"/>
        <w:ind w:left="1575" w:right="-6" w:hanging="80"/>
        <w:jc w:val="left"/>
        <w:rPr>
          <w:sz w:val="16"/>
        </w:rPr>
      </w:pPr>
      <w:r>
        <w:rPr>
          <w:spacing w:val="-1"/>
          <w:sz w:val="16"/>
        </w:rPr>
        <w:t>Internal Failure</w:t>
      </w:r>
      <w:r>
        <w:rPr>
          <w:spacing w:val="-37"/>
          <w:sz w:val="16"/>
        </w:rPr>
        <w:t> </w:t>
      </w:r>
      <w:r>
        <w:rPr>
          <w:sz w:val="16"/>
        </w:rPr>
        <w:t>Costs</w:t>
      </w:r>
    </w:p>
    <w:p>
      <w:pPr>
        <w:spacing w:line="288" w:lineRule="auto" w:before="125"/>
        <w:ind w:left="314" w:right="-8" w:hanging="80"/>
        <w:jc w:val="left"/>
        <w:rPr>
          <w:sz w:val="16"/>
        </w:rPr>
      </w:pPr>
      <w:r>
        <w:rPr/>
        <w:br w:type="column"/>
      </w:r>
      <w:r>
        <w:rPr>
          <w:spacing w:val="-1"/>
          <w:sz w:val="16"/>
        </w:rPr>
        <w:t>External Failure</w:t>
      </w:r>
      <w:r>
        <w:rPr>
          <w:spacing w:val="-37"/>
          <w:sz w:val="16"/>
        </w:rPr>
        <w:t> </w:t>
      </w:r>
      <w:r>
        <w:rPr>
          <w:sz w:val="16"/>
        </w:rPr>
        <w:t>Costs</w:t>
      </w:r>
    </w:p>
    <w:p>
      <w:pPr>
        <w:pStyle w:val="BodyText"/>
        <w:spacing w:before="6"/>
        <w:rPr>
          <w:sz w:val="5"/>
        </w:rPr>
      </w:pPr>
      <w:r>
        <w:rPr/>
        <w:br w:type="column"/>
      </w:r>
      <w:r>
        <w:rPr>
          <w:sz w:val="5"/>
        </w:rPr>
      </w:r>
    </w:p>
    <w:p>
      <w:pPr>
        <w:pStyle w:val="BodyText"/>
        <w:spacing w:line="20" w:lineRule="exact"/>
        <w:ind w:left="77"/>
        <w:rPr>
          <w:sz w:val="2"/>
        </w:rPr>
      </w:pPr>
      <w:r>
        <w:rPr>
          <w:sz w:val="2"/>
        </w:rPr>
        <w:pict>
          <v:group style="width:122.7pt;height:.25pt;mso-position-horizontal-relative:char;mso-position-vertical-relative:line" coordorigin="0,0" coordsize="2454,5">
            <v:line style="position:absolute" from="0,3" to="2454,3" stroked="true" strokeweight=".25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1418" w:val="left" w:leader="none"/>
        </w:tabs>
        <w:spacing w:before="42"/>
        <w:ind w:left="80" w:right="0" w:firstLine="0"/>
        <w:jc w:val="left"/>
        <w:rPr>
          <w:sz w:val="16"/>
        </w:rPr>
      </w:pPr>
      <w:r>
        <w:rPr>
          <w:sz w:val="16"/>
        </w:rPr>
        <w:t>Appraisal Costs</w:t>
        <w:tab/>
        <w:t>Preventive</w:t>
      </w:r>
      <w:r>
        <w:rPr>
          <w:spacing w:val="-6"/>
          <w:sz w:val="16"/>
        </w:rPr>
        <w:t> </w:t>
      </w:r>
      <w:r>
        <w:rPr>
          <w:sz w:val="16"/>
        </w:rPr>
        <w:t>Costs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420" w:right="920"/>
          <w:cols w:num="3" w:equalWidth="0">
            <w:col w:w="2484" w:space="40"/>
            <w:col w:w="1266" w:space="39"/>
            <w:col w:w="3651"/>
          </w:cols>
        </w:sectPr>
      </w:pPr>
    </w:p>
    <w:p>
      <w:pPr>
        <w:tabs>
          <w:tab w:pos="2757" w:val="left" w:leader="none"/>
        </w:tabs>
        <w:spacing w:line="288" w:lineRule="auto" w:before="7"/>
        <w:ind w:left="2838" w:right="0" w:hanging="1343"/>
        <w:jc w:val="left"/>
        <w:rPr>
          <w:sz w:val="16"/>
        </w:rPr>
      </w:pPr>
      <w:r>
        <w:rPr>
          <w:sz w:val="16"/>
        </w:rPr>
        <w:t>Rework</w:t>
        <w:tab/>
      </w:r>
      <w:r>
        <w:rPr>
          <w:spacing w:val="-1"/>
          <w:sz w:val="16"/>
        </w:rPr>
        <w:t>Poor market</w:t>
      </w:r>
      <w:r>
        <w:rPr>
          <w:spacing w:val="-37"/>
          <w:sz w:val="16"/>
        </w:rPr>
        <w:t> </w:t>
      </w:r>
      <w:r>
        <w:rPr>
          <w:sz w:val="16"/>
        </w:rPr>
        <w:t>image</w:t>
      </w:r>
    </w:p>
    <w:p>
      <w:pPr>
        <w:tabs>
          <w:tab w:pos="1664" w:val="left" w:leader="none"/>
        </w:tabs>
        <w:spacing w:before="7"/>
        <w:ind w:left="327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Quality planning</w:t>
        <w:tab/>
        <w:t>Inspection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420" w:right="920"/>
          <w:cols w:num="2" w:equalWidth="0">
            <w:col w:w="3543" w:space="40"/>
            <w:col w:w="3897"/>
          </w:cols>
        </w:sectPr>
      </w:pPr>
    </w:p>
    <w:p>
      <w:pPr>
        <w:spacing w:line="288" w:lineRule="auto" w:before="8"/>
        <w:ind w:left="1575" w:right="-20" w:hanging="80"/>
        <w:jc w:val="left"/>
        <w:rPr>
          <w:sz w:val="16"/>
        </w:rPr>
      </w:pPr>
      <w:r>
        <w:rPr>
          <w:sz w:val="16"/>
        </w:rPr>
        <w:t>Schedule</w:t>
      </w:r>
      <w:r>
        <w:rPr>
          <w:w w:val="100"/>
          <w:sz w:val="16"/>
        </w:rPr>
        <w:t> </w:t>
      </w:r>
      <w:r>
        <w:rPr>
          <w:sz w:val="16"/>
        </w:rPr>
        <w:t>delays</w:t>
      </w:r>
    </w:p>
    <w:p>
      <w:pPr>
        <w:spacing w:before="8"/>
        <w:ind w:left="636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Customer calls   </w:t>
      </w:r>
      <w:r>
        <w:rPr>
          <w:spacing w:val="36"/>
          <w:sz w:val="16"/>
        </w:rPr>
        <w:t> </w:t>
      </w:r>
      <w:r>
        <w:rPr>
          <w:spacing w:val="-2"/>
          <w:sz w:val="16"/>
        </w:rPr>
        <w:t>Supplier/COTS</w:t>
      </w:r>
    </w:p>
    <w:p>
      <w:pPr>
        <w:spacing w:before="36"/>
        <w:ind w:left="1868" w:right="0" w:firstLine="0"/>
        <w:jc w:val="left"/>
        <w:rPr>
          <w:sz w:val="16"/>
        </w:rPr>
      </w:pPr>
      <w:r>
        <w:rPr>
          <w:sz w:val="16"/>
        </w:rPr>
        <w:t>evaluations</w:t>
      </w:r>
    </w:p>
    <w:p>
      <w:pPr>
        <w:spacing w:before="8"/>
        <w:ind w:left="308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Field testing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420" w:right="920"/>
          <w:cols w:num="3" w:equalWidth="0">
            <w:col w:w="2082" w:space="40"/>
            <w:col w:w="2778" w:space="39"/>
            <w:col w:w="2541"/>
          </w:cols>
        </w:sectPr>
      </w:pPr>
    </w:p>
    <w:p>
      <w:pPr>
        <w:tabs>
          <w:tab w:pos="1262" w:val="left" w:leader="none"/>
          <w:tab w:pos="2414" w:val="left" w:leader="none"/>
          <w:tab w:pos="3752" w:val="left" w:leader="none"/>
        </w:tabs>
        <w:spacing w:before="8"/>
        <w:ind w:left="0" w:right="247" w:firstLine="0"/>
        <w:jc w:val="center"/>
        <w:rPr>
          <w:sz w:val="16"/>
        </w:rPr>
      </w:pPr>
      <w:r>
        <w:rPr>
          <w:sz w:val="16"/>
        </w:rPr>
        <w:t>Redesign</w:t>
        <w:tab/>
        <w:t>Liability</w:t>
        <w:tab/>
        <w:t>Training</w:t>
        <w:tab/>
        <w:t>Process</w:t>
      </w:r>
    </w:p>
    <w:p>
      <w:pPr>
        <w:spacing w:before="36"/>
        <w:ind w:left="4024" w:right="0" w:firstLine="0"/>
        <w:jc w:val="center"/>
        <w:rPr>
          <w:sz w:val="16"/>
        </w:rPr>
      </w:pPr>
      <w:r>
        <w:rPr>
          <w:sz w:val="16"/>
        </w:rPr>
        <w:t>improvement</w:t>
      </w:r>
    </w:p>
    <w:p>
      <w:pPr>
        <w:tabs>
          <w:tab w:pos="1262" w:val="left" w:leader="none"/>
          <w:tab w:pos="2414" w:val="left" w:leader="none"/>
          <w:tab w:pos="3752" w:val="left" w:leader="none"/>
        </w:tabs>
        <w:spacing w:before="44"/>
        <w:ind w:left="0" w:right="308" w:firstLine="0"/>
        <w:jc w:val="center"/>
        <w:rPr>
          <w:sz w:val="16"/>
        </w:rPr>
      </w:pPr>
      <w:r>
        <w:rPr>
          <w:sz w:val="16"/>
        </w:rPr>
        <w:t>Waste</w:t>
        <w:tab/>
        <w:t>Warranty</w:t>
        <w:tab/>
        <w:t>Metrics</w:t>
        <w:tab/>
        <w:t>Audits</w:t>
      </w:r>
    </w:p>
    <w:p>
      <w:pPr>
        <w:spacing w:after="0"/>
        <w:jc w:val="center"/>
        <w:rPr>
          <w:sz w:val="16"/>
        </w:rPr>
        <w:sectPr>
          <w:type w:val="continuous"/>
          <w:pgSz w:w="8820" w:h="13320"/>
          <w:pgMar w:top="1260" w:bottom="280" w:left="420" w:right="920"/>
        </w:sectPr>
      </w:pPr>
    </w:p>
    <w:p>
      <w:pPr>
        <w:tabs>
          <w:tab w:pos="2757" w:val="left" w:leader="none"/>
        </w:tabs>
        <w:spacing w:before="46"/>
        <w:ind w:left="1495" w:right="0" w:firstLine="0"/>
        <w:jc w:val="left"/>
        <w:rPr>
          <w:sz w:val="16"/>
        </w:rPr>
      </w:pPr>
      <w:r>
        <w:rPr>
          <w:sz w:val="16"/>
        </w:rPr>
        <w:t>Failure</w:t>
      </w:r>
      <w:r>
        <w:rPr>
          <w:spacing w:val="-1"/>
          <w:sz w:val="16"/>
        </w:rPr>
        <w:t> </w:t>
      </w:r>
      <w:r>
        <w:rPr>
          <w:sz w:val="16"/>
        </w:rPr>
        <w:t>analysis</w:t>
        <w:tab/>
      </w:r>
      <w:r>
        <w:rPr>
          <w:spacing w:val="-1"/>
          <w:sz w:val="16"/>
        </w:rPr>
        <w:t>Reduction</w:t>
      </w:r>
      <w:r>
        <w:rPr>
          <w:spacing w:val="-7"/>
          <w:sz w:val="16"/>
        </w:rPr>
        <w:t> </w:t>
      </w:r>
      <w:r>
        <w:rPr>
          <w:sz w:val="16"/>
        </w:rPr>
        <w:t>in</w:t>
      </w:r>
    </w:p>
    <w:p>
      <w:pPr>
        <w:spacing w:before="36"/>
        <w:ind w:left="2838" w:right="0" w:firstLine="0"/>
        <w:jc w:val="left"/>
        <w:rPr>
          <w:sz w:val="16"/>
        </w:rPr>
      </w:pPr>
      <w:r>
        <w:rPr>
          <w:sz w:val="16"/>
        </w:rPr>
        <w:t>sales</w:t>
      </w:r>
    </w:p>
    <w:p>
      <w:pPr>
        <w:spacing w:line="288" w:lineRule="auto" w:before="46"/>
        <w:ind w:left="369" w:right="-20" w:hanging="80"/>
        <w:jc w:val="left"/>
        <w:rPr>
          <w:sz w:val="16"/>
        </w:rPr>
      </w:pPr>
      <w:r>
        <w:rPr/>
        <w:br w:type="column"/>
      </w:r>
      <w:r>
        <w:rPr>
          <w:sz w:val="16"/>
        </w:rPr>
        <w:t>Design for</w:t>
      </w:r>
      <w:r>
        <w:rPr>
          <w:spacing w:val="-37"/>
          <w:sz w:val="16"/>
        </w:rPr>
        <w:t> </w:t>
      </w:r>
      <w:r>
        <w:rPr>
          <w:sz w:val="16"/>
        </w:rPr>
        <w:t>reliability</w:t>
      </w:r>
    </w:p>
    <w:p>
      <w:pPr>
        <w:spacing w:line="288" w:lineRule="auto" w:before="46"/>
        <w:ind w:left="675" w:right="1128" w:hanging="80"/>
        <w:jc w:val="left"/>
        <w:rPr>
          <w:sz w:val="16"/>
        </w:rPr>
      </w:pPr>
      <w:r>
        <w:rPr/>
        <w:br w:type="column"/>
      </w:r>
      <w:r>
        <w:rPr>
          <w:sz w:val="16"/>
        </w:rPr>
        <w:t>System</w:t>
      </w:r>
      <w:r>
        <w:rPr>
          <w:spacing w:val="1"/>
          <w:sz w:val="16"/>
        </w:rPr>
        <w:t> </w:t>
      </w:r>
      <w:r>
        <w:rPr>
          <w:sz w:val="16"/>
        </w:rPr>
        <w:t>implementation</w:t>
      </w:r>
    </w:p>
    <w:p>
      <w:pPr>
        <w:spacing w:after="0" w:line="288" w:lineRule="auto"/>
        <w:jc w:val="left"/>
        <w:rPr>
          <w:sz w:val="16"/>
        </w:rPr>
        <w:sectPr>
          <w:type w:val="continuous"/>
          <w:pgSz w:w="8820" w:h="13320"/>
          <w:pgMar w:top="1260" w:bottom="280" w:left="420" w:right="920"/>
          <w:cols w:num="3" w:equalWidth="0">
            <w:col w:w="3581" w:space="40"/>
            <w:col w:w="992" w:space="39"/>
            <w:col w:w="2828"/>
          </w:cols>
        </w:sectPr>
      </w:pPr>
    </w:p>
    <w:p>
      <w:pPr>
        <w:spacing w:line="288" w:lineRule="auto" w:before="9"/>
        <w:ind w:left="1575" w:right="-13" w:hanging="80"/>
        <w:jc w:val="left"/>
        <w:rPr>
          <w:sz w:val="16"/>
        </w:rPr>
      </w:pPr>
      <w:r>
        <w:rPr>
          <w:spacing w:val="-1"/>
          <w:sz w:val="16"/>
        </w:rPr>
        <w:t>Regression</w:t>
      </w:r>
      <w:r>
        <w:rPr>
          <w:spacing w:val="-37"/>
          <w:sz w:val="16"/>
        </w:rPr>
        <w:t> </w:t>
      </w:r>
      <w:r>
        <w:rPr>
          <w:sz w:val="16"/>
        </w:rPr>
        <w:t>testing</w:t>
      </w:r>
    </w:p>
    <w:p>
      <w:pPr>
        <w:spacing w:line="288" w:lineRule="auto" w:before="9"/>
        <w:ind w:left="594" w:right="-13" w:hanging="80"/>
        <w:jc w:val="left"/>
        <w:rPr>
          <w:sz w:val="16"/>
        </w:rPr>
      </w:pPr>
      <w:r>
        <w:rPr/>
        <w:br w:type="column"/>
      </w:r>
      <w:r>
        <w:rPr>
          <w:spacing w:val="-1"/>
          <w:sz w:val="16"/>
        </w:rPr>
        <w:t>Environmental</w:t>
      </w:r>
      <w:r>
        <w:rPr>
          <w:spacing w:val="-37"/>
          <w:sz w:val="16"/>
        </w:rPr>
        <w:t> </w:t>
      </w:r>
      <w:r>
        <w:rPr>
          <w:sz w:val="16"/>
        </w:rPr>
        <w:t>costs</w:t>
      </w:r>
    </w:p>
    <w:p>
      <w:pPr>
        <w:tabs>
          <w:tab w:pos="1505" w:val="left" w:leader="none"/>
        </w:tabs>
        <w:spacing w:before="9"/>
        <w:ind w:left="167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Reviews/meeting</w:t>
        <w:tab/>
        <w:t>Automate testing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420" w:right="920"/>
          <w:cols w:num="3" w:equalWidth="0">
            <w:col w:w="2204" w:space="40"/>
            <w:col w:w="1459" w:space="39"/>
            <w:col w:w="3738"/>
          </w:cols>
        </w:sectPr>
      </w:pPr>
    </w:p>
    <w:p>
      <w:pPr>
        <w:tabs>
          <w:tab w:pos="2757" w:val="left" w:leader="none"/>
          <w:tab w:pos="5247" w:val="left" w:leader="none"/>
        </w:tabs>
        <w:spacing w:line="292" w:lineRule="auto" w:before="6"/>
        <w:ind w:left="5248" w:right="1336" w:hanging="3753"/>
        <w:jc w:val="left"/>
        <w:rPr>
          <w:sz w:val="16"/>
        </w:rPr>
      </w:pPr>
      <w:r>
        <w:rPr>
          <w:sz w:val="16"/>
        </w:rPr>
        <w:t>Downtime</w:t>
        <w:tab/>
        <w:t>Penalty fees</w:t>
        <w:tab/>
        <w:t>Planning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Modeling </w:t>
      </w:r>
      <w:r>
        <w:rPr>
          <w:sz w:val="16"/>
        </w:rPr>
        <w:t>and</w:t>
      </w:r>
      <w:r>
        <w:rPr>
          <w:spacing w:val="-37"/>
          <w:sz w:val="16"/>
        </w:rPr>
        <w:t> </w:t>
      </w:r>
      <w:r>
        <w:rPr>
          <w:sz w:val="16"/>
        </w:rPr>
        <w:t>simulation</w:t>
      </w:r>
    </w:p>
    <w:p>
      <w:pPr>
        <w:pStyle w:val="BodyText"/>
        <w:spacing w:before="10"/>
        <w:rPr>
          <w:sz w:val="8"/>
        </w:rPr>
      </w:pPr>
      <w:r>
        <w:rPr/>
        <w:pict>
          <v:group style="position:absolute;margin-left:95.760002pt;margin-top:7.080859pt;width:249.45pt;height:.5pt;mso-position-horizontal-relative:page;mso-position-vertical-relative:paragraph;z-index:-15488512;mso-wrap-distance-left:0;mso-wrap-distance-right:0" coordorigin="1915,142" coordsize="4989,10">
            <v:line style="position:absolute" from="1915,147" to="3058,147" stroked="true" strokeweight=".5pt" strokecolor="#000000">
              <v:stroke dashstyle="solid"/>
            </v:line>
            <v:line style="position:absolute" from="3058,147" to="4330,147" stroked="true" strokeweight=".5pt" strokecolor="#000000">
              <v:stroke dashstyle="solid"/>
            </v:line>
            <v:line style="position:absolute" from="4330,147" to="5549,147" stroked="true" strokeweight=".5pt" strokecolor="#000000">
              <v:stroke dashstyle="solid"/>
            </v:line>
            <v:line style="position:absolute" from="5548,147" to="6904,147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1"/>
        <w:rPr>
          <w:sz w:val="19"/>
        </w:rPr>
      </w:pPr>
      <w:r>
        <w:rPr/>
        <w:pict>
          <v:shape style="position:absolute;margin-left:52.75pt;margin-top:13.200976pt;width:335.5pt;height:199.3pt;mso-position-horizontal-relative:page;mso-position-vertical-relative:paragraph;z-index:-15488000;mso-wrap-distance-left:0;mso-wrap-distance-right:0" type="#_x0000_t202" filled="false" stroked="true" strokeweight=".5pt" strokecolor="#000000">
            <v:textbox inset="0,0,0,0">
              <w:txbxContent>
                <w:p>
                  <w:pPr>
                    <w:spacing w:before="188"/>
                    <w:ind w:left="457" w:right="456" w:firstLine="0"/>
                    <w:jc w:val="center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EXAMPLE 11.1</w:t>
                  </w:r>
                </w:p>
                <w:p>
                  <w:pPr>
                    <w:pStyle w:val="BodyText"/>
                    <w:spacing w:line="249" w:lineRule="auto" w:before="130"/>
                    <w:ind w:left="230" w:right="226"/>
                    <w:jc w:val="both"/>
                  </w:pPr>
                  <w:r>
                    <w:rPr/>
                    <w:t>A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printed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circuit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board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(PCB)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company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spent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$5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million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improve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quality</w:t>
                  </w:r>
                  <w:r>
                    <w:rPr>
                      <w:spacing w:val="-48"/>
                    </w:rPr>
                    <w:t> </w:t>
                  </w:r>
                  <w:r>
                    <w:rPr/>
                    <w:t>of their manufacturing equipment and processes. This produced a decrease in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spacing w:val="-2"/>
                    </w:rPr>
                    <w:t>average</w:t>
                  </w:r>
                  <w:r>
                    <w:rPr>
                      <w:spacing w:val="-10"/>
                    </w:rPr>
                    <w:t> </w:t>
                  </w:r>
                  <w:r>
                    <w:rPr>
                      <w:spacing w:val="-2"/>
                    </w:rPr>
                    <w:t>rework</w:t>
                  </w:r>
                  <w:r>
                    <w:rPr>
                      <w:spacing w:val="-10"/>
                    </w:rPr>
                    <w:t> </w:t>
                  </w:r>
                  <w:r>
                    <w:rPr>
                      <w:spacing w:val="-2"/>
                    </w:rPr>
                    <w:t>costs</w:t>
                  </w:r>
                  <w:r>
                    <w:rPr>
                      <w:spacing w:val="-11"/>
                    </w:rPr>
                    <w:t> </w:t>
                  </w:r>
                  <w:r>
                    <w:rPr>
                      <w:spacing w:val="-2"/>
                    </w:rPr>
                    <w:t>and</w:t>
                  </w:r>
                  <w:r>
                    <w:rPr>
                      <w:spacing w:val="-9"/>
                    </w:rPr>
                    <w:t> </w:t>
                  </w:r>
                  <w:r>
                    <w:rPr>
                      <w:spacing w:val="-2"/>
                    </w:rPr>
                    <w:t>reserves</w:t>
                  </w:r>
                  <w:r>
                    <w:rPr>
                      <w:spacing w:val="-10"/>
                    </w:rPr>
                    <w:t> </w:t>
                  </w:r>
                  <w:r>
                    <w:rPr>
                      <w:spacing w:val="-2"/>
                    </w:rPr>
                    <w:t>that</w:t>
                  </w:r>
                  <w:r>
                    <w:rPr>
                      <w:spacing w:val="-10"/>
                    </w:rPr>
                    <w:t> </w:t>
                  </w:r>
                  <w:r>
                    <w:rPr>
                      <w:spacing w:val="-2"/>
                    </w:rPr>
                    <w:t>were</w:t>
                  </w:r>
                  <w:r>
                    <w:rPr>
                      <w:spacing w:val="-10"/>
                    </w:rPr>
                    <w:t> </w:t>
                  </w:r>
                  <w:r>
                    <w:rPr>
                      <w:spacing w:val="-1"/>
                    </w:rPr>
                    <w:t>set</w:t>
                  </w:r>
                  <w:r>
                    <w:rPr>
                      <w:spacing w:val="-11"/>
                    </w:rPr>
                    <w:t> </w:t>
                  </w:r>
                  <w:r>
                    <w:rPr>
                      <w:spacing w:val="-1"/>
                    </w:rPr>
                    <w:t>aside</w:t>
                  </w:r>
                  <w:r>
                    <w:rPr>
                      <w:spacing w:val="-10"/>
                    </w:rPr>
                    <w:t> </w:t>
                  </w:r>
                  <w:r>
                    <w:rPr>
                      <w:spacing w:val="-1"/>
                    </w:rPr>
                    <w:t>for</w:t>
                  </w:r>
                  <w:r>
                    <w:rPr>
                      <w:spacing w:val="-11"/>
                    </w:rPr>
                    <w:t> </w:t>
                  </w:r>
                  <w:r>
                    <w:rPr>
                      <w:spacing w:val="-1"/>
                    </w:rPr>
                    <w:t>warranty</w:t>
                  </w:r>
                  <w:r>
                    <w:rPr>
                      <w:spacing w:val="-10"/>
                    </w:rPr>
                    <w:t> </w:t>
                  </w:r>
                  <w:r>
                    <w:rPr>
                      <w:spacing w:val="-1"/>
                    </w:rPr>
                    <w:t>work</w:t>
                  </w:r>
                  <w:r>
                    <w:rPr>
                      <w:spacing w:val="-10"/>
                    </w:rPr>
                    <w:t> </w:t>
                  </w:r>
                  <w:r>
                    <w:rPr>
                      <w:spacing w:val="-1"/>
                    </w:rPr>
                    <w:t>from</w:t>
                  </w:r>
                  <w:r>
                    <w:rPr>
                      <w:spacing w:val="-11"/>
                    </w:rPr>
                    <w:t> </w:t>
                  </w:r>
                  <w:r>
                    <w:rPr>
                      <w:spacing w:val="-1"/>
                    </w:rPr>
                    <w:t>$5</w:t>
                  </w:r>
                  <w:r>
                    <w:rPr>
                      <w:spacing w:val="-47"/>
                    </w:rPr>
                    <w:t> </w:t>
                  </w:r>
                  <w:r>
                    <w:rPr/>
                    <w:t>to $2 per PCB. Last year the company sold 75,000 PCBs. Assuming they can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spacing w:val="-1"/>
                    </w:rPr>
                    <w:t>amortize</w:t>
                  </w:r>
                  <w:r>
                    <w:rPr>
                      <w:spacing w:val="-12"/>
                    </w:rPr>
                    <w:t> </w:t>
                  </w:r>
                  <w:r>
                    <w:rPr>
                      <w:spacing w:val="-1"/>
                    </w:rPr>
                    <w:t>the</w:t>
                  </w:r>
                  <w:r>
                    <w:rPr>
                      <w:spacing w:val="-11"/>
                    </w:rPr>
                    <w:t> </w:t>
                  </w:r>
                  <w:r>
                    <w:rPr>
                      <w:spacing w:val="-1"/>
                    </w:rPr>
                    <w:t>$5</w:t>
                  </w:r>
                  <w:r>
                    <w:rPr>
                      <w:spacing w:val="-12"/>
                    </w:rPr>
                    <w:t> </w:t>
                  </w:r>
                  <w:r>
                    <w:rPr>
                      <w:spacing w:val="-1"/>
                    </w:rPr>
                    <w:t>million</w:t>
                  </w:r>
                  <w:r>
                    <w:rPr>
                      <w:spacing w:val="-11"/>
                    </w:rPr>
                    <w:t> </w:t>
                  </w:r>
                  <w:r>
                    <w:rPr>
                      <w:spacing w:val="-1"/>
                    </w:rPr>
                    <w:t>over</w:t>
                  </w:r>
                  <w:r>
                    <w:rPr>
                      <w:spacing w:val="-12"/>
                    </w:rPr>
                    <w:t> </w:t>
                  </w:r>
                  <w:r>
                    <w:rPr>
                      <w:spacing w:val="-1"/>
                    </w:rPr>
                    <w:t>3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years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(ignore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depreciation)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sales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will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remain</w:t>
                  </w:r>
                  <w:r>
                    <w:rPr>
                      <w:spacing w:val="-47"/>
                    </w:rPr>
                    <w:t> </w:t>
                  </w:r>
                  <w:r>
                    <w:rPr>
                      <w:spacing w:val="-1"/>
                    </w:rPr>
                    <w:t>constant,</w:t>
                  </w:r>
                  <w:r>
                    <w:rPr>
                      <w:spacing w:val="-12"/>
                    </w:rPr>
                    <w:t> </w:t>
                  </w:r>
                  <w:r>
                    <w:rPr>
                      <w:spacing w:val="-1"/>
                    </w:rPr>
                    <w:t>was</w:t>
                  </w:r>
                  <w:r>
                    <w:rPr>
                      <w:spacing w:val="-12"/>
                    </w:rPr>
                    <w:t> </w:t>
                  </w:r>
                  <w:r>
                    <w:rPr>
                      <w:spacing w:val="-1"/>
                    </w:rPr>
                    <w:t>this</w:t>
                  </w:r>
                  <w:r>
                    <w:rPr>
                      <w:spacing w:val="-12"/>
                    </w:rPr>
                    <w:t> </w:t>
                  </w:r>
                  <w:r>
                    <w:rPr>
                      <w:spacing w:val="-1"/>
                    </w:rPr>
                    <w:t>investment</w:t>
                  </w:r>
                  <w:r>
                    <w:rPr>
                      <w:spacing w:val="-11"/>
                    </w:rPr>
                    <w:t> </w:t>
                  </w:r>
                  <w:r>
                    <w:rPr>
                      <w:spacing w:val="-1"/>
                    </w:rPr>
                    <w:t>warranted?</w:t>
                  </w:r>
                  <w:r>
                    <w:rPr>
                      <w:spacing w:val="-12"/>
                    </w:rPr>
                    <w:t> </w:t>
                  </w:r>
                  <w:r>
                    <w:rPr>
                      <w:spacing w:val="-1"/>
                    </w:rPr>
                    <w:t>Assume</w:t>
                  </w:r>
                  <w:r>
                    <w:rPr>
                      <w:spacing w:val="-12"/>
                    </w:rPr>
                    <w:t> </w:t>
                  </w:r>
                  <w:r>
                    <w:rPr>
                      <w:spacing w:val="-1"/>
                    </w:rPr>
                    <w:t>an</w:t>
                  </w:r>
                  <w:r>
                    <w:rPr>
                      <w:spacing w:val="-12"/>
                    </w:rPr>
                    <w:t> </w:t>
                  </w:r>
                  <w:r>
                    <w:rPr>
                      <w:spacing w:val="-1"/>
                    </w:rPr>
                    <w:t>MARR</w:t>
                  </w:r>
                  <w:r>
                    <w:rPr>
                      <w:spacing w:val="-12"/>
                    </w:rPr>
                    <w:t> </w:t>
                  </w:r>
                  <w:r>
                    <w:rPr>
                      <w:spacing w:val="-1"/>
                    </w:rPr>
                    <w:t>(minimum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accept-</w:t>
                  </w:r>
                  <w:r>
                    <w:rPr>
                      <w:spacing w:val="-48"/>
                    </w:rPr>
                    <w:t> </w:t>
                  </w:r>
                  <w:r>
                    <w:rPr/>
                    <w:t>able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rate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return)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15%.</w:t>
                  </w:r>
                </w:p>
                <w:p>
                  <w:pPr>
                    <w:pStyle w:val="BodyText"/>
                    <w:spacing w:before="186"/>
                    <w:ind w:left="230"/>
                    <w:jc w:val="both"/>
                  </w:pPr>
                  <w:r>
                    <w:rPr>
                      <w:spacing w:val="-1"/>
                    </w:rPr>
                    <w:t>or</w:t>
                  </w:r>
                  <w:r>
                    <w:rPr>
                      <w:spacing w:val="-10"/>
                    </w:rPr>
                    <w:t> </w:t>
                  </w:r>
                  <w:r>
                    <w:rPr>
                      <w:spacing w:val="-1"/>
                    </w:rPr>
                    <w:t>PMT(.15,3,5000000)</w:t>
                  </w:r>
                  <w:r>
                    <w:rPr>
                      <w:spacing w:val="-9"/>
                    </w:rPr>
                    <w:t> </w:t>
                  </w:r>
                  <w:r>
                    <w:rPr>
                      <w:spacing w:val="-1"/>
                    </w:rPr>
                    <w:t>=</w:t>
                  </w:r>
                  <w:r>
                    <w:rPr>
                      <w:spacing w:val="-9"/>
                    </w:rPr>
                    <w:t> </w:t>
                  </w:r>
                  <w:r>
                    <w:rPr>
                      <w:spacing w:val="-1"/>
                    </w:rPr>
                    <w:t>$2,232,855.11</w:t>
                  </w:r>
                </w:p>
                <w:p>
                  <w:pPr>
                    <w:pStyle w:val="BodyText"/>
                    <w:spacing w:line="249" w:lineRule="auto" w:before="190"/>
                    <w:ind w:left="230" w:right="228" w:firstLine="240"/>
                    <w:jc w:val="both"/>
                  </w:pPr>
                  <w:r>
                    <w:rPr/>
                    <w:t>The cost of quality is ($5 – $2) * $75,000 * 3 = $675,000. Thus, from a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purely economic perspective, this is a bad investment. However, the company</w:t>
                  </w:r>
                  <w:r>
                    <w:rPr>
                      <w:spacing w:val="-47"/>
                    </w:rPr>
                    <w:t> </w:t>
                  </w:r>
                  <w:r>
                    <w:rPr/>
                    <w:t>must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also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consider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other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factors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(lost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customers,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reputation,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etc.)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when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making</w:t>
                  </w:r>
                  <w:r>
                    <w:rPr>
                      <w:spacing w:val="-47"/>
                    </w:rPr>
                    <w:t> </w:t>
                  </w:r>
                  <w:r>
                    <w:rPr/>
                    <w:t>such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decisions.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26"/>
        </w:rPr>
      </w:pPr>
    </w:p>
    <w:p>
      <w:pPr>
        <w:pStyle w:val="BodyText"/>
        <w:spacing w:line="249" w:lineRule="auto" w:before="93"/>
        <w:ind w:left="630" w:right="129"/>
        <w:jc w:val="both"/>
      </w:pPr>
      <w:r>
        <w:rPr/>
        <w:t>highly defective products, prevention and appraisal costs are low, but failure costs</w:t>
      </w:r>
      <w:r>
        <w:rPr>
          <w:spacing w:val="1"/>
        </w:rPr>
        <w:t> </w:t>
      </w:r>
      <w:r>
        <w:rPr/>
        <w:t>are high. As zero defects are approached, failure costs are low, but prevention and</w:t>
      </w:r>
      <w:r>
        <w:rPr>
          <w:spacing w:val="1"/>
        </w:rPr>
        <w:t> </w:t>
      </w:r>
      <w:r>
        <w:rPr/>
        <w:t>appraisal costs are high. For optimum quality costs, the objective is to be between</w:t>
      </w:r>
      <w:r>
        <w:rPr>
          <w:spacing w:val="1"/>
        </w:rPr>
        <w:t> </w:t>
      </w:r>
      <w:r>
        <w:rPr/>
        <w:t>these extremes, at the bottom of the curve. This is commonly known in economics</w:t>
      </w:r>
      <w:r>
        <w:rPr>
          <w:spacing w:val="1"/>
        </w:rPr>
        <w:t> </w:t>
      </w:r>
      <w:r>
        <w:rPr/>
        <w:t>as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law</w:t>
      </w:r>
      <w:r>
        <w:rPr>
          <w:spacing w:val="23"/>
        </w:rPr>
        <w:t> </w:t>
      </w:r>
      <w:r>
        <w:rPr/>
        <w:t>of</w:t>
      </w:r>
      <w:r>
        <w:rPr>
          <w:spacing w:val="23"/>
        </w:rPr>
        <w:t> </w:t>
      </w:r>
      <w:r>
        <w:rPr/>
        <w:t>diminishing</w:t>
      </w:r>
      <w:r>
        <w:rPr>
          <w:spacing w:val="23"/>
        </w:rPr>
        <w:t> </w:t>
      </w:r>
      <w:r>
        <w:rPr/>
        <w:t>returns—that</w:t>
      </w:r>
      <w:r>
        <w:rPr>
          <w:spacing w:val="23"/>
        </w:rPr>
        <w:t> </w:t>
      </w:r>
      <w:r>
        <w:rPr/>
        <w:t>there</w:t>
      </w:r>
      <w:r>
        <w:rPr>
          <w:spacing w:val="23"/>
        </w:rPr>
        <w:t> </w:t>
      </w:r>
      <w:r>
        <w:rPr/>
        <w:t>is</w:t>
      </w:r>
      <w:r>
        <w:rPr>
          <w:spacing w:val="22"/>
        </w:rPr>
        <w:t> </w:t>
      </w:r>
      <w:r>
        <w:rPr/>
        <w:t>some</w:t>
      </w:r>
      <w:r>
        <w:rPr>
          <w:spacing w:val="24"/>
        </w:rPr>
        <w:t> </w:t>
      </w:r>
      <w:r>
        <w:rPr/>
        <w:t>optimum</w:t>
      </w:r>
      <w:r>
        <w:rPr>
          <w:spacing w:val="23"/>
        </w:rPr>
        <w:t> </w:t>
      </w:r>
      <w:r>
        <w:rPr/>
        <w:t>economic</w:t>
      </w:r>
      <w:r>
        <w:rPr>
          <w:spacing w:val="23"/>
        </w:rPr>
        <w:t> </w:t>
      </w:r>
      <w:r>
        <w:rPr/>
        <w:t>quality</w:t>
      </w:r>
    </w:p>
    <w:p>
      <w:pPr>
        <w:spacing w:after="0" w:line="249" w:lineRule="auto"/>
        <w:jc w:val="both"/>
        <w:sectPr>
          <w:type w:val="continuous"/>
          <w:pgSz w:w="8820" w:h="13320"/>
          <w:pgMar w:top="126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630" w:right="127"/>
        <w:jc w:val="both"/>
      </w:pPr>
      <w:r>
        <w:rPr>
          <w:spacing w:val="-1"/>
        </w:rPr>
        <w:t>level</w:t>
      </w:r>
      <w:r>
        <w:rPr>
          <w:spacing w:val="-12"/>
        </w:rPr>
        <w:t> </w:t>
      </w:r>
      <w:r>
        <w:rPr>
          <w:spacing w:val="-1"/>
        </w:rPr>
        <w:t>that,</w:t>
      </w:r>
      <w:r>
        <w:rPr>
          <w:spacing w:val="-11"/>
        </w:rPr>
        <w:t> </w:t>
      </w:r>
      <w:r>
        <w:rPr>
          <w:spacing w:val="-1"/>
        </w:rPr>
        <w:t>if</w:t>
      </w:r>
      <w:r>
        <w:rPr>
          <w:spacing w:val="-11"/>
        </w:rPr>
        <w:t> </w:t>
      </w:r>
      <w:r>
        <w:rPr>
          <w:spacing w:val="-1"/>
        </w:rPr>
        <w:t>exceeded,</w:t>
      </w:r>
      <w:r>
        <w:rPr>
          <w:spacing w:val="-11"/>
        </w:rPr>
        <w:t> </w:t>
      </w:r>
      <w:r>
        <w:rPr/>
        <w:t>would</w:t>
      </w:r>
      <w:r>
        <w:rPr>
          <w:spacing w:val="-11"/>
        </w:rPr>
        <w:t> </w:t>
      </w:r>
      <w:r>
        <w:rPr/>
        <w:t>bring</w:t>
      </w:r>
      <w:r>
        <w:rPr>
          <w:spacing w:val="-12"/>
        </w:rPr>
        <w:t> </w:t>
      </w:r>
      <w:r>
        <w:rPr/>
        <w:t>minimal</w:t>
      </w:r>
      <w:r>
        <w:rPr>
          <w:spacing w:val="-11"/>
        </w:rPr>
        <w:t> </w:t>
      </w:r>
      <w:r>
        <w:rPr/>
        <w:t>benefit.</w:t>
      </w:r>
      <w:r>
        <w:rPr>
          <w:spacing w:val="-11"/>
        </w:rPr>
        <w:t> </w:t>
      </w:r>
      <w:r>
        <w:rPr/>
        <w:t>However,</w:t>
      </w:r>
      <w:r>
        <w:rPr>
          <w:spacing w:val="-11"/>
        </w:rPr>
        <w:t> </w:t>
      </w:r>
      <w:r>
        <w:rPr/>
        <w:t>some</w:t>
      </w:r>
      <w:r>
        <w:rPr>
          <w:spacing w:val="-11"/>
        </w:rPr>
        <w:t> </w:t>
      </w:r>
      <w:r>
        <w:rPr/>
        <w:t>industry</w:t>
      </w:r>
      <w:r>
        <w:rPr>
          <w:spacing w:val="-12"/>
        </w:rPr>
        <w:t> </w:t>
      </w:r>
      <w:r>
        <w:rPr/>
        <w:t>experts</w:t>
      </w:r>
      <w:r>
        <w:rPr>
          <w:spacing w:val="-47"/>
        </w:rPr>
        <w:t> </w:t>
      </w:r>
      <w:r>
        <w:rPr/>
        <w:t>believe that spending on prevention can always be justified and that the optimum</w:t>
      </w:r>
      <w:r>
        <w:rPr>
          <w:spacing w:val="1"/>
        </w:rPr>
        <w:t> </w:t>
      </w:r>
      <w:r>
        <w:rPr/>
        <w:t>quality level actually exists at the zero defect level (Schiffauerova and Thomson,</w:t>
      </w:r>
      <w:r>
        <w:rPr>
          <w:spacing w:val="1"/>
        </w:rPr>
        <w:t> </w:t>
      </w:r>
      <w:r>
        <w:rPr/>
        <w:t>2006). Some of these opposing concepts and methodologies will be reviewed in the</w:t>
      </w:r>
      <w:r>
        <w:rPr>
          <w:spacing w:val="-47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section.</w:t>
      </w:r>
      <w:r>
        <w:rPr>
          <w:spacing w:val="-3"/>
        </w:rPr>
        <w:t> </w:t>
      </w:r>
      <w:r>
        <w:rPr/>
        <w:t>Primarily,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concept</w:t>
      </w:r>
      <w:r>
        <w:rPr>
          <w:spacing w:val="-3"/>
        </w:rPr>
        <w:t> </w:t>
      </w:r>
      <w:r>
        <w:rPr/>
        <w:t>represented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bathtub</w:t>
      </w:r>
      <w:r>
        <w:rPr>
          <w:spacing w:val="-3"/>
        </w:rPr>
        <w:t> </w:t>
      </w:r>
      <w:r>
        <w:rPr/>
        <w:t>curve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tra-</w:t>
      </w:r>
      <w:r>
        <w:rPr>
          <w:spacing w:val="-48"/>
        </w:rPr>
        <w:t> </w:t>
      </w:r>
      <w:r>
        <w:rPr/>
        <w:t>ditional prevention–appraisal–failure approach developed by Armand Feigenbaum</w:t>
      </w:r>
      <w:r>
        <w:rPr>
          <w:spacing w:val="1"/>
        </w:rPr>
        <w:t> </w:t>
      </w:r>
      <w:r>
        <w:rPr/>
        <w:t>in</w:t>
      </w:r>
      <w:r>
        <w:rPr>
          <w:spacing w:val="-1"/>
        </w:rPr>
        <w:t> </w:t>
      </w:r>
      <w:r>
        <w:rPr/>
        <w:t>1943,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known</w:t>
      </w:r>
      <w:r>
        <w:rPr>
          <w:spacing w:val="-1"/>
        </w:rPr>
        <w:t> </w:t>
      </w:r>
      <w:r>
        <w:rPr/>
        <w:t>as the</w:t>
      </w:r>
      <w:r>
        <w:rPr>
          <w:spacing w:val="-1"/>
        </w:rPr>
        <w:t> </w:t>
      </w:r>
      <w:r>
        <w:rPr/>
        <w:t>P-A-F</w:t>
      </w:r>
      <w:r>
        <w:rPr>
          <w:spacing w:val="-1"/>
        </w:rPr>
        <w:t> </w:t>
      </w:r>
      <w:r>
        <w:rPr/>
        <w:t>classification.</w:t>
      </w:r>
    </w:p>
    <w:p>
      <w:pPr>
        <w:pStyle w:val="BodyText"/>
        <w:spacing w:before="1"/>
        <w:rPr>
          <w:sz w:val="30"/>
        </w:rPr>
      </w:pPr>
    </w:p>
    <w:p>
      <w:pPr>
        <w:pStyle w:val="Heading2"/>
        <w:numPr>
          <w:ilvl w:val="1"/>
          <w:numId w:val="134"/>
        </w:numPr>
        <w:tabs>
          <w:tab w:pos="1250" w:val="left" w:leader="none"/>
          <w:tab w:pos="1251" w:val="left" w:leader="none"/>
        </w:tabs>
        <w:spacing w:line="240" w:lineRule="auto" w:before="0" w:after="0"/>
        <w:ind w:left="1250" w:right="0" w:hanging="621"/>
        <w:jc w:val="left"/>
      </w:pPr>
      <w:bookmarkStart w:name="_TOC_250026" w:id="145"/>
      <w:r>
        <w:rPr>
          <w:w w:val="105"/>
        </w:rPr>
        <w:t>SIX</w:t>
      </w:r>
      <w:r>
        <w:rPr>
          <w:spacing w:val="3"/>
          <w:w w:val="105"/>
        </w:rPr>
        <w:t> </w:t>
      </w:r>
      <w:bookmarkEnd w:id="145"/>
      <w:r>
        <w:rPr>
          <w:w w:val="105"/>
        </w:rPr>
        <w:t>SIGMA</w:t>
      </w:r>
    </w:p>
    <w:p>
      <w:pPr>
        <w:pStyle w:val="BodyText"/>
        <w:spacing w:line="249" w:lineRule="auto" w:before="125"/>
        <w:ind w:left="630" w:right="127"/>
        <w:jc w:val="both"/>
      </w:pPr>
      <w:r>
        <w:rPr>
          <w:spacing w:val="-2"/>
        </w:rPr>
        <w:t>Although</w:t>
      </w:r>
      <w:r>
        <w:rPr>
          <w:spacing w:val="-11"/>
        </w:rPr>
        <w:t> </w:t>
      </w:r>
      <w:r>
        <w:rPr>
          <w:spacing w:val="-2"/>
        </w:rPr>
        <w:t>Six</w:t>
      </w:r>
      <w:r>
        <w:rPr>
          <w:spacing w:val="-10"/>
        </w:rPr>
        <w:t> </w:t>
      </w:r>
      <w:r>
        <w:rPr>
          <w:spacing w:val="-2"/>
        </w:rPr>
        <w:t>Sigma</w:t>
      </w:r>
      <w:r>
        <w:rPr>
          <w:spacing w:val="-11"/>
        </w:rPr>
        <w:t> </w:t>
      </w:r>
      <w:r>
        <w:rPr>
          <w:spacing w:val="-2"/>
        </w:rPr>
        <w:t>describes</w:t>
      </w:r>
      <w:r>
        <w:rPr>
          <w:spacing w:val="-10"/>
        </w:rPr>
        <w:t> </w:t>
      </w:r>
      <w:r>
        <w:rPr>
          <w:spacing w:val="-2"/>
        </w:rPr>
        <w:t>quantitatively</w:t>
      </w:r>
      <w:r>
        <w:rPr>
          <w:spacing w:val="-11"/>
        </w:rPr>
        <w:t> </w:t>
      </w:r>
      <w:r>
        <w:rPr>
          <w:spacing w:val="-2"/>
        </w:rPr>
        <w:t>how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process</w:t>
      </w:r>
      <w:r>
        <w:rPr>
          <w:spacing w:val="-10"/>
        </w:rPr>
        <w:t> </w:t>
      </w:r>
      <w:r>
        <w:rPr>
          <w:spacing w:val="-1"/>
        </w:rPr>
        <w:t>is</w:t>
      </w:r>
      <w:r>
        <w:rPr>
          <w:spacing w:val="-11"/>
        </w:rPr>
        <w:t> </w:t>
      </w:r>
      <w:r>
        <w:rPr>
          <w:spacing w:val="-1"/>
        </w:rPr>
        <w:t>performing,</w:t>
      </w:r>
      <w:r>
        <w:rPr>
          <w:spacing w:val="-10"/>
        </w:rPr>
        <w:t> </w:t>
      </w:r>
      <w:r>
        <w:rPr>
          <w:spacing w:val="-1"/>
        </w:rPr>
        <w:t>it</w:t>
      </w:r>
      <w:r>
        <w:rPr>
          <w:spacing w:val="-11"/>
        </w:rPr>
        <w:t> </w:t>
      </w:r>
      <w:r>
        <w:rPr>
          <w:spacing w:val="-1"/>
        </w:rPr>
        <w:t>is</w:t>
      </w:r>
      <w:r>
        <w:rPr>
          <w:spacing w:val="-10"/>
        </w:rPr>
        <w:t> </w:t>
      </w:r>
      <w:r>
        <w:rPr>
          <w:spacing w:val="-1"/>
        </w:rPr>
        <w:t>primar-</w:t>
      </w:r>
      <w:r>
        <w:rPr>
          <w:spacing w:val="-48"/>
        </w:rPr>
        <w:t> </w:t>
      </w:r>
      <w:r>
        <w:rPr/>
        <w:t>ily</w:t>
      </w:r>
      <w:r>
        <w:rPr>
          <w:spacing w:val="-12"/>
        </w:rPr>
        <w:t> </w:t>
      </w:r>
      <w:r>
        <w:rPr/>
        <w:t>utilized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manufacturing</w:t>
      </w:r>
      <w:r>
        <w:rPr>
          <w:spacing w:val="-12"/>
        </w:rPr>
        <w:t> </w:t>
      </w:r>
      <w:r>
        <w:rPr/>
        <w:t>rather</w:t>
      </w:r>
      <w:r>
        <w:rPr>
          <w:spacing w:val="-11"/>
        </w:rPr>
        <w:t> </w:t>
      </w:r>
      <w:r>
        <w:rPr/>
        <w:t>than</w:t>
      </w:r>
      <w:r>
        <w:rPr>
          <w:spacing w:val="-11"/>
        </w:rPr>
        <w:t> </w:t>
      </w:r>
      <w:r>
        <w:rPr/>
        <w:t>system</w:t>
      </w:r>
      <w:r>
        <w:rPr>
          <w:spacing w:val="-12"/>
        </w:rPr>
        <w:t> </w:t>
      </w:r>
      <w:r>
        <w:rPr/>
        <w:t>or</w:t>
      </w:r>
      <w:r>
        <w:rPr>
          <w:spacing w:val="-11"/>
        </w:rPr>
        <w:t> </w:t>
      </w:r>
      <w:r>
        <w:rPr/>
        <w:t>software</w:t>
      </w:r>
      <w:r>
        <w:rPr>
          <w:spacing w:val="-11"/>
        </w:rPr>
        <w:t> </w:t>
      </w:r>
      <w:r>
        <w:rPr/>
        <w:t>development.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achieve</w:t>
      </w:r>
      <w:r>
        <w:rPr>
          <w:spacing w:val="-48"/>
        </w:rPr>
        <w:t> </w:t>
      </w:r>
      <w:r>
        <w:rPr>
          <w:spacing w:val="-2"/>
        </w:rPr>
        <w:t>Six</w:t>
      </w:r>
      <w:r>
        <w:rPr>
          <w:spacing w:val="-11"/>
        </w:rPr>
        <w:t> </w:t>
      </w:r>
      <w:r>
        <w:rPr>
          <w:spacing w:val="-2"/>
        </w:rPr>
        <w:t>Sigma,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process</w:t>
      </w:r>
      <w:r>
        <w:rPr>
          <w:spacing w:val="-10"/>
        </w:rPr>
        <w:t> </w:t>
      </w:r>
      <w:r>
        <w:rPr>
          <w:spacing w:val="-2"/>
        </w:rPr>
        <w:t>must</w:t>
      </w:r>
      <w:r>
        <w:rPr>
          <w:spacing w:val="-11"/>
        </w:rPr>
        <w:t> </w:t>
      </w:r>
      <w:r>
        <w:rPr>
          <w:spacing w:val="-1"/>
        </w:rPr>
        <w:t>not</w:t>
      </w:r>
      <w:r>
        <w:rPr>
          <w:spacing w:val="-10"/>
        </w:rPr>
        <w:t> </w:t>
      </w:r>
      <w:r>
        <w:rPr>
          <w:spacing w:val="-1"/>
        </w:rPr>
        <w:t>produce</w:t>
      </w:r>
      <w:r>
        <w:rPr>
          <w:spacing w:val="-10"/>
        </w:rPr>
        <w:t> </w:t>
      </w:r>
      <w:r>
        <w:rPr>
          <w:spacing w:val="-1"/>
        </w:rPr>
        <w:t>more</w:t>
      </w:r>
      <w:r>
        <w:rPr>
          <w:spacing w:val="-10"/>
        </w:rPr>
        <w:t> </w:t>
      </w:r>
      <w:r>
        <w:rPr>
          <w:spacing w:val="-1"/>
        </w:rPr>
        <w:t>than</w:t>
      </w:r>
      <w:r>
        <w:rPr>
          <w:spacing w:val="-11"/>
        </w:rPr>
        <w:t> </w:t>
      </w:r>
      <w:r>
        <w:rPr>
          <w:spacing w:val="-1"/>
        </w:rPr>
        <w:t>3.4</w:t>
      </w:r>
      <w:r>
        <w:rPr>
          <w:spacing w:val="-10"/>
        </w:rPr>
        <w:t> </w:t>
      </w:r>
      <w:r>
        <w:rPr>
          <w:spacing w:val="-1"/>
        </w:rPr>
        <w:t>defects</w:t>
      </w:r>
      <w:r>
        <w:rPr>
          <w:spacing w:val="-10"/>
        </w:rPr>
        <w:t> </w:t>
      </w:r>
      <w:r>
        <w:rPr>
          <w:spacing w:val="-1"/>
        </w:rPr>
        <w:t>per</w:t>
      </w:r>
      <w:r>
        <w:rPr>
          <w:spacing w:val="-10"/>
        </w:rPr>
        <w:t> </w:t>
      </w:r>
      <w:r>
        <w:rPr>
          <w:spacing w:val="-1"/>
        </w:rPr>
        <w:t>million</w:t>
      </w:r>
      <w:r>
        <w:rPr>
          <w:spacing w:val="-11"/>
        </w:rPr>
        <w:t> </w:t>
      </w:r>
      <w:r>
        <w:rPr>
          <w:spacing w:val="-1"/>
        </w:rPr>
        <w:t>opportunities</w:t>
      </w:r>
      <w:r>
        <w:rPr>
          <w:spacing w:val="-47"/>
        </w:rPr>
        <w:t> </w:t>
      </w:r>
      <w:r>
        <w:rPr>
          <w:spacing w:val="-3"/>
        </w:rPr>
        <w:t>(DPMO).</w:t>
      </w:r>
      <w:r>
        <w:rPr>
          <w:spacing w:val="-12"/>
        </w:rPr>
        <w:t> </w:t>
      </w:r>
      <w:r>
        <w:rPr>
          <w:spacing w:val="-3"/>
        </w:rPr>
        <w:t>A</w:t>
      </w:r>
      <w:r>
        <w:rPr>
          <w:spacing w:val="-12"/>
        </w:rPr>
        <w:t> </w:t>
      </w:r>
      <w:r>
        <w:rPr>
          <w:spacing w:val="-3"/>
        </w:rPr>
        <w:t>Six</w:t>
      </w:r>
      <w:r>
        <w:rPr>
          <w:spacing w:val="-12"/>
        </w:rPr>
        <w:t> </w:t>
      </w:r>
      <w:r>
        <w:rPr>
          <w:spacing w:val="-3"/>
        </w:rPr>
        <w:t>Sigma</w:t>
      </w:r>
      <w:r>
        <w:rPr>
          <w:spacing w:val="-12"/>
        </w:rPr>
        <w:t> </w:t>
      </w:r>
      <w:r>
        <w:rPr>
          <w:spacing w:val="-2"/>
        </w:rPr>
        <w:t>defect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defined</w:t>
      </w:r>
      <w:r>
        <w:rPr>
          <w:spacing w:val="-12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anything</w:t>
      </w:r>
      <w:r>
        <w:rPr>
          <w:spacing w:val="-11"/>
        </w:rPr>
        <w:t> </w:t>
      </w:r>
      <w:r>
        <w:rPr>
          <w:spacing w:val="-2"/>
        </w:rPr>
        <w:t>outside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customer</w:t>
      </w:r>
      <w:r>
        <w:rPr>
          <w:spacing w:val="-12"/>
        </w:rPr>
        <w:t> </w:t>
      </w:r>
      <w:r>
        <w:rPr>
          <w:spacing w:val="-2"/>
        </w:rPr>
        <w:t>specifications.</w:t>
      </w:r>
      <w:r>
        <w:rPr>
          <w:spacing w:val="-48"/>
        </w:rPr>
        <w:t> </w:t>
      </w:r>
      <w:r>
        <w:rPr/>
        <w:t>A</w:t>
      </w:r>
      <w:r>
        <w:rPr>
          <w:spacing w:val="-9"/>
        </w:rPr>
        <w:t> </w:t>
      </w:r>
      <w:r>
        <w:rPr/>
        <w:t>Six</w:t>
      </w:r>
      <w:r>
        <w:rPr>
          <w:spacing w:val="-8"/>
        </w:rPr>
        <w:t> </w:t>
      </w:r>
      <w:r>
        <w:rPr/>
        <w:t>Sigma</w:t>
      </w:r>
      <w:r>
        <w:rPr>
          <w:spacing w:val="-7"/>
        </w:rPr>
        <w:t> </w:t>
      </w:r>
      <w:r>
        <w:rPr/>
        <w:t>opportunity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then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total</w:t>
      </w:r>
      <w:r>
        <w:rPr>
          <w:spacing w:val="-9"/>
        </w:rPr>
        <w:t> </w:t>
      </w:r>
      <w:r>
        <w:rPr/>
        <w:t>quantity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chances</w:t>
      </w:r>
      <w:r>
        <w:rPr>
          <w:spacing w:val="-7"/>
        </w:rPr>
        <w:t> </w:t>
      </w:r>
      <w:r>
        <w:rPr/>
        <w:t>for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defect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occur.</w:t>
      </w:r>
    </w:p>
    <w:p>
      <w:pPr>
        <w:pStyle w:val="BodyText"/>
        <w:spacing w:line="249" w:lineRule="auto" w:before="4"/>
        <w:ind w:left="630" w:right="127" w:firstLine="240"/>
        <w:jc w:val="both"/>
      </w:pPr>
      <w:r>
        <w:rPr/>
        <w:t>The fundamental objective of the Six Sigma methodology is the implementation</w:t>
      </w:r>
      <w:r>
        <w:rPr>
          <w:spacing w:val="1"/>
        </w:rPr>
        <w:t> </w:t>
      </w:r>
      <w:r>
        <w:rPr/>
        <w:t>of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measurement-based</w:t>
      </w:r>
      <w:r>
        <w:rPr>
          <w:spacing w:val="-7"/>
        </w:rPr>
        <w:t> </w:t>
      </w:r>
      <w:r>
        <w:rPr/>
        <w:t>strategy.</w:t>
      </w:r>
      <w:r>
        <w:rPr>
          <w:spacing w:val="-8"/>
        </w:rPr>
        <w:t> </w:t>
      </w:r>
      <w:r>
        <w:rPr/>
        <w:t>This</w:t>
      </w:r>
      <w:r>
        <w:rPr>
          <w:spacing w:val="-7"/>
        </w:rPr>
        <w:t> </w:t>
      </w:r>
      <w:r>
        <w:rPr/>
        <w:t>strategy</w:t>
      </w:r>
      <w:r>
        <w:rPr>
          <w:spacing w:val="-7"/>
        </w:rPr>
        <w:t> </w:t>
      </w:r>
      <w:r>
        <w:rPr/>
        <w:t>focuses</w:t>
      </w:r>
      <w:r>
        <w:rPr>
          <w:spacing w:val="-8"/>
        </w:rPr>
        <w:t> </w:t>
      </w:r>
      <w:r>
        <w:rPr/>
        <w:t>on</w:t>
      </w:r>
      <w:r>
        <w:rPr>
          <w:spacing w:val="-7"/>
        </w:rPr>
        <w:t> </w:t>
      </w:r>
      <w:r>
        <w:rPr/>
        <w:t>process</w:t>
      </w:r>
      <w:r>
        <w:rPr>
          <w:spacing w:val="-7"/>
        </w:rPr>
        <w:t> </w:t>
      </w:r>
      <w:r>
        <w:rPr/>
        <w:t>improvement</w:t>
      </w:r>
      <w:r>
        <w:rPr>
          <w:spacing w:val="-7"/>
        </w:rPr>
        <w:t> </w:t>
      </w:r>
      <w:r>
        <w:rPr/>
        <w:t>and</w:t>
      </w:r>
      <w:r>
        <w:rPr>
          <w:spacing w:val="-48"/>
        </w:rPr>
        <w:t> </w:t>
      </w:r>
      <w:r>
        <w:rPr/>
        <w:t>variation reduction through the application of Six Sigma improvement projects. Six</w:t>
      </w:r>
      <w:r>
        <w:rPr>
          <w:spacing w:val="-47"/>
        </w:rPr>
        <w:t> </w:t>
      </w:r>
      <w:r>
        <w:rPr/>
        <w:t>Sigma sub-methodologies include DMAIC (define, measure, analyze, improve, and</w:t>
      </w:r>
      <w:r>
        <w:rPr>
          <w:spacing w:val="-47"/>
        </w:rPr>
        <w:t> </w:t>
      </w:r>
      <w:r>
        <w:rPr/>
        <w:t>control) and DMADV (define, measure, analyze, design, and verify). The DMAIC</w:t>
      </w:r>
      <w:r>
        <w:rPr>
          <w:spacing w:val="1"/>
        </w:rPr>
        <w:t> </w:t>
      </w:r>
      <w:r>
        <w:rPr/>
        <w:t>process identifies existing processes that are falling below specifications and imple-</w:t>
      </w:r>
      <w:r>
        <w:rPr>
          <w:spacing w:val="-47"/>
        </w:rPr>
        <w:t> </w:t>
      </w:r>
      <w:r>
        <w:rPr/>
        <w:t>ments</w:t>
      </w:r>
      <w:r>
        <w:rPr>
          <w:spacing w:val="-5"/>
        </w:rPr>
        <w:t> </w:t>
      </w:r>
      <w:r>
        <w:rPr/>
        <w:t>incremental</w:t>
      </w:r>
      <w:r>
        <w:rPr>
          <w:spacing w:val="-5"/>
        </w:rPr>
        <w:t> </w:t>
      </w:r>
      <w:r>
        <w:rPr/>
        <w:t>improvement.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DMADV</w:t>
      </w:r>
      <w:r>
        <w:rPr>
          <w:spacing w:val="-5"/>
        </w:rPr>
        <w:t> </w:t>
      </w:r>
      <w:r>
        <w:rPr/>
        <w:t>process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used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new</w:t>
      </w:r>
      <w:r>
        <w:rPr>
          <w:spacing w:val="-5"/>
        </w:rPr>
        <w:t> </w:t>
      </w:r>
      <w:r>
        <w:rPr/>
        <w:t>processes</w:t>
      </w:r>
      <w:r>
        <w:rPr>
          <w:spacing w:val="-5"/>
        </w:rPr>
        <w:t> </w:t>
      </w:r>
      <w:r>
        <w:rPr/>
        <w:t>or</w:t>
      </w:r>
      <w:r>
        <w:rPr>
          <w:spacing w:val="-48"/>
        </w:rPr>
        <w:t> </w:t>
      </w:r>
      <w:r>
        <w:rPr/>
        <w:t>products</w:t>
      </w:r>
      <w:r>
        <w:rPr>
          <w:spacing w:val="-1"/>
        </w:rPr>
        <w:t> </w:t>
      </w:r>
      <w:r>
        <w:rPr/>
        <w:t>that can start at Six Sigma levels.</w:t>
      </w:r>
    </w:p>
    <w:p>
      <w:pPr>
        <w:pStyle w:val="BodyText"/>
        <w:spacing w:line="249" w:lineRule="auto" w:before="6"/>
        <w:ind w:left="630" w:right="128" w:firstLine="240"/>
        <w:jc w:val="both"/>
      </w:pPr>
      <w:r>
        <w:rPr/>
        <w:t>Figure 11.2 represents the Six Sigma approach to the CoQ concept. Quality is</w:t>
      </w:r>
      <w:r>
        <w:rPr>
          <w:spacing w:val="1"/>
        </w:rPr>
        <w:t> </w:t>
      </w:r>
      <w:r>
        <w:rPr/>
        <w:t>believed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be</w:t>
      </w:r>
      <w:r>
        <w:rPr>
          <w:spacing w:val="-14"/>
        </w:rPr>
        <w:t> </w:t>
      </w:r>
      <w:r>
        <w:rPr/>
        <w:t>built</w:t>
      </w:r>
      <w:r>
        <w:rPr>
          <w:spacing w:val="-13"/>
        </w:rPr>
        <w:t> </w:t>
      </w:r>
      <w:r>
        <w:rPr/>
        <w:t>into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process,</w:t>
      </w:r>
      <w:r>
        <w:rPr>
          <w:spacing w:val="-14"/>
        </w:rPr>
        <w:t> </w:t>
      </w:r>
      <w:r>
        <w:rPr/>
        <w:t>services,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products.</w:t>
      </w:r>
      <w:r>
        <w:rPr>
          <w:spacing w:val="-14"/>
        </w:rPr>
        <w:t> </w:t>
      </w:r>
      <w:r>
        <w:rPr/>
        <w:t>Six</w:t>
      </w:r>
      <w:r>
        <w:rPr>
          <w:spacing w:val="-13"/>
        </w:rPr>
        <w:t> </w:t>
      </w:r>
      <w:r>
        <w:rPr/>
        <w:t>Sigma,</w:t>
      </w:r>
      <w:r>
        <w:rPr>
          <w:spacing w:val="-14"/>
        </w:rPr>
        <w:t> </w:t>
      </w:r>
      <w:r>
        <w:rPr/>
        <w:t>through</w:t>
      </w:r>
      <w:r>
        <w:rPr>
          <w:spacing w:val="-14"/>
        </w:rPr>
        <w:t> </w:t>
      </w:r>
      <w:r>
        <w:rPr/>
        <w:t>better</w:t>
      </w:r>
    </w:p>
    <w:p>
      <w:pPr>
        <w:pStyle w:val="BodyText"/>
      </w:pPr>
    </w:p>
    <w:p>
      <w:pPr>
        <w:spacing w:before="115"/>
        <w:ind w:left="1129" w:right="0" w:firstLine="0"/>
        <w:jc w:val="left"/>
        <w:rPr>
          <w:b/>
          <w:sz w:val="16"/>
        </w:rPr>
      </w:pPr>
      <w:r>
        <w:rPr/>
        <w:pict>
          <v:group style="position:absolute;margin-left:69.949997pt;margin-top:18.888744pt;width:311.9pt;height:166.3pt;mso-position-horizontal-relative:page;mso-position-vertical-relative:paragraph;z-index:15970304" coordorigin="1399,378" coordsize="6238,3326">
            <v:rect style="position:absolute;left:1404;top:382;width:2444;height:1522" filled="false" stroked="true" strokeweight=".5pt" strokecolor="#000000">
              <v:stroke dashstyle="solid"/>
            </v:rect>
            <v:shape style="position:absolute;left:1630;top:480;width:2218;height:1424" coordorigin="1630,480" coordsize="2218,1424" path="m3848,1904l1630,570m3683,480l3665,1167,3451,1529,2855,1687,1690,1762e" filled="false" stroked="true" strokeweight=".75pt" strokecolor="#000000">
              <v:path arrowok="t"/>
              <v:stroke dashstyle="solid"/>
            </v:shape>
            <v:rect style="position:absolute;left:3751;top:481;width:1117;height:578" filled="true" fillcolor="#ffffff" stroked="false">
              <v:fill type="solid"/>
            </v:rect>
            <v:rect style="position:absolute;left:3751;top:481;width:1117;height:578" filled="false" stroked="true" strokeweight=".5pt" strokecolor="#000000">
              <v:stroke dashstyle="solid"/>
            </v:rect>
            <v:rect style="position:absolute;left:4154;top:2174;width:2444;height:1522" filled="false" stroked="true" strokeweight=".5pt" strokecolor="#000000">
              <v:stroke dashstyle="solid"/>
            </v:rect>
            <v:line style="position:absolute" from="6598,3696" to="4395,2362" stroked="true" strokeweight=".75pt" strokecolor="#000000">
              <v:stroke dashstyle="solid"/>
            </v:line>
            <v:shape style="position:absolute;left:4416;top:2264;width:2180;height:1277" coordorigin="4416,2264" coordsize="2180,1277" path="m6596,3014l6137,3334,5757,3494,5251,3541,4416,3524,5549,3491,6138,3349,6374,2980,6448,2264m6553,2527l6309,3120,6005,3421,5441,3525,4416,3524e" filled="false" stroked="true" strokeweight=".75pt" strokecolor="#000000">
              <v:path arrowok="t"/>
              <v:stroke dashstyle="shortdot"/>
            </v:shape>
            <v:rect style="position:absolute;left:6515;top:1679;width:1117;height:578" filled="true" fillcolor="#ffffff" stroked="false">
              <v:fill type="solid"/>
            </v:rect>
            <v:rect style="position:absolute;left:6515;top:1679;width:1117;height:578" filled="false" stroked="true" strokeweight=".5pt" strokecolor="#000000">
              <v:stroke dashstyle="solid"/>
            </v:rect>
            <v:rect style="position:absolute;left:3757;top:1559;width:1117;height:233" filled="true" fillcolor="#ffffff" stroked="false">
              <v:fill type="solid"/>
            </v:rect>
            <v:rect style="position:absolute;left:3757;top:1559;width:1117;height:233" filled="false" stroked="true" strokeweight=".5pt" strokecolor="#000000">
              <v:stroke dashstyle="solid"/>
            </v:rect>
            <v:rect style="position:absolute;left:6515;top:3343;width:1117;height:233" filled="true" fillcolor="#ffffff" stroked="false">
              <v:fill type="solid"/>
            </v:rect>
            <v:line style="position:absolute" from="2506,2040" to="3428,2040" stroked="true" strokeweight=".5pt" strokecolor="#000000">
              <v:stroke dashstyle="solid"/>
            </v:line>
            <v:shape style="position:absolute;left:3408;top:2010;width:676;height:471" coordorigin="3408,2010" coordsize="676,471" path="m3516,2039l3408,2010,3408,2068,3516,2039xm4084,2480l4055,2372,4026,2480,4084,2480xe" filled="true" fillcolor="#000000" stroked="false">
              <v:path arrowok="t"/>
              <v:fill type="solid"/>
            </v:shape>
            <v:shape style="position:absolute;left:1572;top:1939;width:853;height:238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5"/>
                        <w:sz w:val="16"/>
                      </w:rPr>
                      <w:t>Defect</w:t>
                    </w:r>
                    <w:r>
                      <w:rPr>
                        <w:rFonts w:ascii="Georgia"/>
                        <w:spacing w:val="2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6"/>
                      </w:rPr>
                      <w:t>Level</w:t>
                    </w:r>
                  </w:p>
                </w:txbxContent>
              </v:textbox>
              <w10:wrap type="none"/>
            </v:shape>
            <v:shape style="position:absolute;left:3640;top:1932;width:212;height:238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85"/>
                        <w:sz w:val="16"/>
                      </w:rPr>
                      <w:t>0%</w:t>
                    </w:r>
                  </w:p>
                </w:txbxContent>
              </v:textbox>
              <w10:wrap type="none"/>
            </v:shape>
            <v:shape style="position:absolute;left:4462;top:1677;width:3104;height:995" type="#_x0000_t202" filled="false" stroked="false">
              <v:textbox inset="0,0,0,0">
                <w:txbxContent>
                  <w:p>
                    <w:pPr>
                      <w:spacing w:before="5"/>
                      <w:ind w:left="2162" w:right="18" w:firstLine="0"/>
                      <w:jc w:val="center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sz w:val="16"/>
                      </w:rPr>
                      <w:t>Prevention</w:t>
                    </w:r>
                  </w:p>
                  <w:p>
                    <w:pPr>
                      <w:tabs>
                        <w:tab w:pos="2162" w:val="left" w:leader="none"/>
                      </w:tabs>
                      <w:spacing w:line="204" w:lineRule="exact" w:before="5"/>
                      <w:ind w:left="0" w:right="0" w:firstLine="0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b/>
                        <w:sz w:val="16"/>
                      </w:rPr>
                      <w:t>The</w:t>
                    </w:r>
                    <w:r>
                      <w:rPr>
                        <w:b/>
                        <w:spacing w:val="4"/>
                        <w:sz w:val="16"/>
                      </w:rPr>
                      <w:t> </w:t>
                    </w:r>
                    <w:r>
                      <w:rPr>
                        <w:b/>
                        <w:sz w:val="16"/>
                      </w:rPr>
                      <w:t>Six</w:t>
                    </w:r>
                    <w:r>
                      <w:rPr>
                        <w:b/>
                        <w:spacing w:val="5"/>
                        <w:sz w:val="16"/>
                      </w:rPr>
                      <w:t> </w:t>
                    </w:r>
                    <w:r>
                      <w:rPr>
                        <w:b/>
                        <w:sz w:val="16"/>
                      </w:rPr>
                      <w:t>Sigma</w:t>
                    </w:r>
                    <w:r>
                      <w:rPr>
                        <w:b/>
                        <w:spacing w:val="5"/>
                        <w:sz w:val="16"/>
                      </w:rPr>
                      <w:t> </w:t>
                    </w:r>
                    <w:r>
                      <w:rPr>
                        <w:b/>
                        <w:sz w:val="16"/>
                      </w:rPr>
                      <w:t>Philosophy</w:t>
                      <w:tab/>
                    </w:r>
                    <w:r>
                      <w:rPr>
                        <w:rFonts w:ascii="Georgia"/>
                        <w:spacing w:val="-1"/>
                        <w:w w:val="95"/>
                        <w:position w:val="3"/>
                        <w:sz w:val="16"/>
                      </w:rPr>
                      <w:t>and Appraisal</w:t>
                    </w:r>
                  </w:p>
                  <w:p>
                    <w:pPr>
                      <w:spacing w:line="173" w:lineRule="exact" w:before="0"/>
                      <w:ind w:left="2162" w:right="19" w:firstLine="0"/>
                      <w:jc w:val="center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sz w:val="16"/>
                      </w:rPr>
                      <w:t>Costs</w:t>
                    </w:r>
                  </w:p>
                  <w:p>
                    <w:pPr>
                      <w:spacing w:line="180" w:lineRule="exact" w:before="0"/>
                      <w:ind w:left="583" w:right="72" w:firstLine="0"/>
                      <w:jc w:val="center"/>
                      <w:rPr>
                        <w:rFonts w:ascii="Georgia" w:hAnsi="Georgia"/>
                        <w:sz w:val="16"/>
                      </w:rPr>
                    </w:pPr>
                    <w:r>
                      <w:rPr>
                        <w:rFonts w:ascii="Georgia" w:hAnsi="Georgia"/>
                        <w:sz w:val="16"/>
                      </w:rPr>
                      <w:t>2σ</w:t>
                    </w:r>
                  </w:p>
                  <w:p>
                    <w:pPr>
                      <w:spacing w:before="14"/>
                      <w:ind w:left="1512" w:right="72" w:firstLine="0"/>
                      <w:jc w:val="center"/>
                      <w:rPr>
                        <w:rFonts w:ascii="Georgia" w:hAnsi="Georgia"/>
                        <w:sz w:val="16"/>
                      </w:rPr>
                    </w:pPr>
                    <w:r>
                      <w:rPr>
                        <w:rFonts w:ascii="Georgia" w:hAnsi="Georgia"/>
                        <w:sz w:val="16"/>
                      </w:rPr>
                      <w:t>3σ</w:t>
                    </w:r>
                  </w:p>
                </w:txbxContent>
              </v:textbox>
              <w10:wrap type="none"/>
            </v:shape>
            <v:shape style="position:absolute;left:6666;top:2906;width:186;height:238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Georgia" w:hAnsi="Georgia"/>
                        <w:sz w:val="16"/>
                      </w:rPr>
                    </w:pPr>
                    <w:r>
                      <w:rPr>
                        <w:rFonts w:ascii="Georgia" w:hAnsi="Georgia"/>
                        <w:w w:val="95"/>
                        <w:sz w:val="16"/>
                      </w:rPr>
                      <w:t>4σ</w:t>
                    </w:r>
                  </w:p>
                </w:txbxContent>
              </v:textbox>
              <w10:wrap type="none"/>
            </v:shape>
            <v:shape style="position:absolute;left:6598;top:3343;width:1034;height:233" type="#_x0000_t202" filled="false" stroked="true" strokeweight=".5pt" strokecolor="#000000">
              <v:textbox inset="0,0,0,0">
                <w:txbxContent>
                  <w:p>
                    <w:pPr>
                      <w:spacing w:before="8"/>
                      <w:ind w:left="43" w:right="0" w:firstLine="0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5"/>
                        <w:sz w:val="16"/>
                      </w:rPr>
                      <w:t>Failure</w:t>
                    </w:r>
                    <w:r>
                      <w:rPr>
                        <w:rFonts w:ascii="Georgia"/>
                        <w:spacing w:val="-4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6"/>
                      </w:rPr>
                      <w:t>Costs</w:t>
                    </w:r>
                  </w:p>
                </w:txbxContent>
              </v:textbox>
              <v:stroke dashstyle="solid"/>
              <w10:wrap type="none"/>
            </v:shape>
            <v:shape style="position:absolute;left:3848;top:1559;width:1023;height:233" type="#_x0000_t202" filled="false" stroked="true" strokeweight=".5pt" strokecolor="#000000">
              <v:textbox inset="0,0,0,0">
                <w:txbxContent>
                  <w:p>
                    <w:pPr>
                      <w:spacing w:before="10"/>
                      <w:ind w:left="29" w:right="0" w:firstLine="0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5"/>
                        <w:sz w:val="16"/>
                      </w:rPr>
                      <w:t>Failure</w:t>
                    </w:r>
                    <w:r>
                      <w:rPr>
                        <w:rFonts w:ascii="Georgia"/>
                        <w:spacing w:val="-4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6"/>
                      </w:rPr>
                      <w:t>Costs</w:t>
                    </w:r>
                  </w:p>
                </w:txbxContent>
              </v:textbox>
              <v:stroke dashstyle="solid"/>
              <w10:wrap type="none"/>
            </v:shape>
            <v:shape style="position:absolute;left:3848;top:481;width:1023;height:578" type="#_x0000_t202" filled="false" stroked="true" strokeweight=".5pt" strokecolor="#000000">
              <v:textbox inset="0,0,0,0">
                <w:txbxContent>
                  <w:p>
                    <w:pPr>
                      <w:spacing w:line="254" w:lineRule="auto" w:before="0"/>
                      <w:ind w:left="-9" w:right="98" w:firstLine="2"/>
                      <w:jc w:val="center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sz w:val="16"/>
                      </w:rPr>
                      <w:t>Prevention</w:t>
                    </w:r>
                    <w:r>
                      <w:rPr>
                        <w:rFonts w:ascii="Georgia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Georgia"/>
                        <w:spacing w:val="-2"/>
                        <w:w w:val="95"/>
                        <w:sz w:val="16"/>
                      </w:rPr>
                      <w:t>and Appraisal</w:t>
                    </w:r>
                    <w:r>
                      <w:rPr>
                        <w:rFonts w:ascii="Georgia"/>
                        <w:spacing w:val="-34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Georgia"/>
                        <w:sz w:val="16"/>
                      </w:rPr>
                      <w:t>Costs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63.105999pt;margin-top:28.597744pt;width:2.95pt;height:38.950pt;mso-position-horizontal-relative:page;mso-position-vertical-relative:paragraph;z-index:15971328" coordorigin="1262,572" coordsize="59,779">
            <v:line style="position:absolute" from="1291,1350" to="1291,661" stroked="true" strokeweight=".5pt" strokecolor="#000000">
              <v:stroke dashstyle="solid"/>
            </v:line>
            <v:shape style="position:absolute;left:1262;top:571;width:59;height:109" coordorigin="1262,572" coordsize="59,109" path="m1291,572l1262,680,1320,680,1291,572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61.579998pt;margin-top:21.142744pt;width:6pt;height:8pt;mso-position-horizontal-relative:page;mso-position-vertical-relative:paragraph;z-index:15972352;rotation:180" type="#_x0000_t136" fillcolor="#000000" stroked="f">
            <o:extrusion v:ext="view" autorotationcenter="t"/>
            <v:textpath style="font-family:&quot;Times New Roman&quot;;font-size:8pt;v-text-kern:t;mso-text-shadow:auto;font-weight:bold" string="∞"/>
            <w10:wrap type="none"/>
          </v:shape>
        </w:pict>
      </w:r>
      <w:r>
        <w:rPr/>
        <w:pict>
          <v:shape style="position:absolute;margin-left:57.150002pt;margin-top:71.306747pt;width:13.9pt;height:20.75pt;mso-position-horizontal-relative:page;mso-position-vertical-relative:paragraph;z-index:15972864" type="#_x0000_t202" filled="false" stroked="false">
            <v:textbox inset="0,0,0,0" style="layout-flow:vertical;mso-layout-flow-alt:bottom-to-top">
              <w:txbxContent>
                <w:p>
                  <w:pPr>
                    <w:spacing w:before="25"/>
                    <w:ind w:left="20" w:right="0" w:firstLine="0"/>
                    <w:jc w:val="left"/>
                    <w:rPr>
                      <w:rFonts w:ascii="Georgia"/>
                      <w:sz w:val="16"/>
                    </w:rPr>
                  </w:pPr>
                  <w:r>
                    <w:rPr>
                      <w:rFonts w:ascii="Georgia"/>
                      <w:sz w:val="16"/>
                    </w:rPr>
                    <w:t>Costs</w:t>
                  </w:r>
                </w:p>
              </w:txbxContent>
            </v:textbox>
            <w10:wrap type="none"/>
          </v:shape>
        </w:pict>
      </w:r>
      <w:r>
        <w:rPr>
          <w:b/>
          <w:sz w:val="16"/>
        </w:rPr>
        <w:t>Traditional</w:t>
      </w:r>
      <w:r>
        <w:rPr>
          <w:b/>
          <w:spacing w:val="10"/>
          <w:sz w:val="16"/>
        </w:rPr>
        <w:t> </w:t>
      </w:r>
      <w:r>
        <w:rPr>
          <w:b/>
          <w:sz w:val="16"/>
        </w:rPr>
        <w:t>Management</w:t>
      </w:r>
      <w:r>
        <w:rPr>
          <w:b/>
          <w:spacing w:val="10"/>
          <w:sz w:val="16"/>
        </w:rPr>
        <w:t> </w:t>
      </w:r>
      <w:r>
        <w:rPr>
          <w:b/>
          <w:sz w:val="16"/>
        </w:rPr>
        <w:t>View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6"/>
        <w:rPr>
          <w:b/>
        </w:rPr>
      </w:pPr>
    </w:p>
    <w:p>
      <w:pPr>
        <w:tabs>
          <w:tab w:pos="5991" w:val="left" w:leader="none"/>
        </w:tabs>
        <w:spacing w:before="0"/>
        <w:ind w:left="3926" w:right="0" w:firstLine="0"/>
        <w:jc w:val="left"/>
        <w:rPr>
          <w:rFonts w:ascii="Georgia"/>
          <w:sz w:val="16"/>
        </w:rPr>
      </w:pPr>
      <w:r>
        <w:rPr/>
        <w:pict>
          <v:group style="position:absolute;margin-left:263.200012pt;margin-top:3.491935pt;width:50.55pt;height:2.95pt;mso-position-horizontal-relative:page;mso-position-vertical-relative:paragraph;z-index:-31146496" coordorigin="5264,70" coordsize="1011,59">
            <v:line style="position:absolute" from="5264,98" to="6186,98" stroked="true" strokeweight=".5pt" strokecolor="#000000">
              <v:stroke dashstyle="solid"/>
            </v:line>
            <v:shape style="position:absolute;left:6166;top:69;width:109;height:59" coordorigin="6166,70" coordsize="109,59" path="m6166,70l6166,128,6274,99,6166,7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99.740005pt;margin-top:-76.980064pt;width:6pt;height:8pt;mso-position-horizontal-relative:page;mso-position-vertical-relative:paragraph;z-index:15971840;rotation:180" type="#_x0000_t136" fillcolor="#000000" stroked="f">
            <o:extrusion v:ext="view" autorotationcenter="t"/>
            <v:textpath style="font-family:&quot;Times New Roman&quot;;font-size:8pt;v-text-kern:t;mso-text-shadow:auto;font-weight:bold" string="∞"/>
            <w10:wrap type="none"/>
          </v:shape>
        </w:pict>
      </w:r>
      <w:r>
        <w:rPr/>
        <w:pict>
          <v:shape style="position:absolute;margin-left:195.300003pt;margin-top:-65.734062pt;width:13.9pt;height:60.35pt;mso-position-horizontal-relative:page;mso-position-vertical-relative:paragraph;z-index:15973376" type="#_x0000_t202" filled="false" stroked="false">
            <v:textbox inset="0,0,0,0" style="layout-flow:vertical;mso-layout-flow-alt:bottom-to-top">
              <w:txbxContent>
                <w:p>
                  <w:pPr>
                    <w:tabs>
                      <w:tab w:pos="1186" w:val="left" w:leader="none"/>
                    </w:tabs>
                    <w:spacing w:before="25"/>
                    <w:ind w:left="20" w:right="0" w:firstLine="0"/>
                    <w:jc w:val="left"/>
                    <w:rPr>
                      <w:rFonts w:ascii="Georgia"/>
                      <w:sz w:val="16"/>
                    </w:rPr>
                  </w:pPr>
                  <w:r>
                    <w:rPr>
                      <w:rFonts w:ascii="Georgia"/>
                      <w:sz w:val="16"/>
                    </w:rPr>
                    <w:t>Costs  </w:t>
                  </w:r>
                  <w:r>
                    <w:rPr>
                      <w:rFonts w:ascii="Georgia"/>
                      <w:spacing w:val="1"/>
                      <w:sz w:val="16"/>
                    </w:rPr>
                    <w:t> </w:t>
                  </w:r>
                  <w:r>
                    <w:rPr>
                      <w:rFonts w:ascii="Georgia"/>
                      <w:w w:val="97"/>
                      <w:sz w:val="16"/>
                      <w:u w:val="single"/>
                    </w:rPr>
                    <w:t> </w:t>
                  </w:r>
                  <w:r>
                    <w:rPr>
                      <w:rFonts w:ascii="Georgia"/>
                      <w:sz w:val="16"/>
                      <w:u w:val="single"/>
                    </w:rPr>
                    <w:tab/>
                  </w:r>
                </w:p>
              </w:txbxContent>
            </v:textbox>
            <w10:wrap type="none"/>
          </v:shape>
        </w:pict>
      </w:r>
      <w:r>
        <w:rPr>
          <w:rFonts w:ascii="Georgia"/>
          <w:w w:val="95"/>
          <w:sz w:val="16"/>
        </w:rPr>
        <w:t>Defect</w:t>
      </w:r>
      <w:r>
        <w:rPr>
          <w:rFonts w:ascii="Georgia"/>
          <w:spacing w:val="1"/>
          <w:w w:val="95"/>
          <w:sz w:val="16"/>
        </w:rPr>
        <w:t> </w:t>
      </w:r>
      <w:r>
        <w:rPr>
          <w:rFonts w:ascii="Georgia"/>
          <w:w w:val="95"/>
          <w:sz w:val="16"/>
        </w:rPr>
        <w:t>Level</w:t>
        <w:tab/>
      </w:r>
      <w:r>
        <w:rPr>
          <w:rFonts w:ascii="Georgia"/>
          <w:sz w:val="16"/>
        </w:rPr>
        <w:t>0%</w:t>
      </w:r>
    </w:p>
    <w:p>
      <w:pPr>
        <w:pStyle w:val="BodyText"/>
        <w:spacing w:before="3"/>
        <w:rPr>
          <w:rFonts w:ascii="Georgia"/>
          <w:sz w:val="11"/>
        </w:rPr>
      </w:pPr>
    </w:p>
    <w:p>
      <w:pPr>
        <w:spacing w:line="249" w:lineRule="auto" w:before="97"/>
        <w:ind w:left="630" w:right="128" w:firstLine="0"/>
        <w:jc w:val="both"/>
        <w:rPr>
          <w:sz w:val="18"/>
        </w:rPr>
      </w:pPr>
      <w:r>
        <w:rPr>
          <w:rFonts w:ascii="Trebuchet MS" w:hAnsi="Trebuchet MS"/>
          <w:b/>
          <w:w w:val="95"/>
          <w:sz w:val="18"/>
        </w:rPr>
        <w:t>FIGURE 11.2</w:t>
      </w:r>
      <w:r>
        <w:rPr>
          <w:rFonts w:ascii="Trebuchet MS" w:hAnsi="Trebuchet MS"/>
          <w:b/>
          <w:spacing w:val="49"/>
          <w:sz w:val="18"/>
        </w:rPr>
        <w:t> </w:t>
      </w:r>
      <w:r>
        <w:rPr>
          <w:w w:val="95"/>
          <w:sz w:val="18"/>
        </w:rPr>
        <w:t>Six Sigma cost-to-defect-level curve. (Modified from Buthmann, Arne. 2007,</w:t>
      </w:r>
      <w:r>
        <w:rPr>
          <w:spacing w:val="1"/>
          <w:w w:val="95"/>
          <w:sz w:val="18"/>
        </w:rPr>
        <w:t> </w:t>
      </w:r>
      <w:r>
        <w:rPr>
          <w:sz w:val="18"/>
        </w:rPr>
        <w:t>May 2. “Cost of Quality: Not Only Failure Costs.” iSixSigma.com. Accessed September 19,</w:t>
      </w:r>
      <w:r>
        <w:rPr>
          <w:spacing w:val="1"/>
          <w:sz w:val="18"/>
        </w:rPr>
        <w:t> </w:t>
      </w:r>
      <w:r>
        <w:rPr>
          <w:sz w:val="18"/>
        </w:rPr>
        <w:t>2008, </w:t>
      </w:r>
      <w:hyperlink r:id="rId325">
        <w:r>
          <w:rPr>
            <w:sz w:val="18"/>
          </w:rPr>
          <w:t>http://europe.isixsigma.com/library/content/c070502a.asp)</w:t>
        </w:r>
      </w:hyperlink>
    </w:p>
    <w:p>
      <w:pPr>
        <w:spacing w:after="0" w:line="249" w:lineRule="auto"/>
        <w:jc w:val="both"/>
        <w:rPr>
          <w:sz w:val="18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630" w:right="127"/>
        <w:jc w:val="both"/>
      </w:pPr>
      <w:r>
        <w:rPr/>
        <w:t>business processes, can obtain lower prevention and appraisal costs. As the sigma</w:t>
      </w:r>
      <w:r>
        <w:rPr>
          <w:spacing w:val="1"/>
        </w:rPr>
        <w:t> </w:t>
      </w:r>
      <w:r>
        <w:rPr/>
        <w:t>level increases, the costs of quality become proportionally smaller. Furthermore,</w:t>
      </w:r>
      <w:r>
        <w:rPr>
          <w:spacing w:val="1"/>
        </w:rPr>
        <w:t> </w:t>
      </w:r>
      <w:r>
        <w:rPr/>
        <w:t>according to Six Sigma, the cost of quality as a percentage of sales will decrease as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process improves.</w:t>
      </w:r>
    </w:p>
    <w:p>
      <w:pPr>
        <w:pStyle w:val="BodyText"/>
        <w:spacing w:before="2"/>
        <w:rPr>
          <w:sz w:val="28"/>
        </w:rPr>
      </w:pPr>
    </w:p>
    <w:p>
      <w:pPr>
        <w:pStyle w:val="Heading2"/>
        <w:numPr>
          <w:ilvl w:val="1"/>
          <w:numId w:val="134"/>
        </w:numPr>
        <w:tabs>
          <w:tab w:pos="1250" w:val="left" w:leader="none"/>
          <w:tab w:pos="1251" w:val="left" w:leader="none"/>
        </w:tabs>
        <w:spacing w:line="240" w:lineRule="auto" w:before="0" w:after="0"/>
        <w:ind w:left="1250" w:right="0" w:hanging="621"/>
        <w:jc w:val="left"/>
      </w:pPr>
      <w:bookmarkStart w:name="_TOC_250025" w:id="146"/>
      <w:bookmarkEnd w:id="146"/>
      <w:r>
        <w:rPr>
          <w:w w:val="115"/>
        </w:rPr>
        <w:t>CMMI</w:t>
      </w:r>
    </w:p>
    <w:p>
      <w:pPr>
        <w:pStyle w:val="BodyText"/>
        <w:spacing w:line="249" w:lineRule="auto" w:before="124"/>
        <w:ind w:left="590" w:right="127"/>
        <w:jc w:val="right"/>
      </w:pPr>
      <w:r>
        <w:rPr/>
        <w:t>Capability</w:t>
      </w:r>
      <w:r>
        <w:rPr>
          <w:spacing w:val="36"/>
        </w:rPr>
        <w:t> </w:t>
      </w:r>
      <w:r>
        <w:rPr/>
        <w:t>Maturity</w:t>
      </w:r>
      <w:r>
        <w:rPr>
          <w:spacing w:val="37"/>
        </w:rPr>
        <w:t> </w:t>
      </w:r>
      <w:r>
        <w:rPr/>
        <w:t>Model</w:t>
      </w:r>
      <w:r>
        <w:rPr>
          <w:spacing w:val="36"/>
        </w:rPr>
        <w:t> </w:t>
      </w:r>
      <w:r>
        <w:rPr/>
        <w:t>Integration</w:t>
      </w:r>
      <w:r>
        <w:rPr>
          <w:spacing w:val="37"/>
        </w:rPr>
        <w:t> </w:t>
      </w:r>
      <w:r>
        <w:rPr/>
        <w:t>(CMMI)</w:t>
      </w:r>
      <w:r>
        <w:rPr>
          <w:spacing w:val="37"/>
        </w:rPr>
        <w:t> </w:t>
      </w:r>
      <w:r>
        <w:rPr/>
        <w:t>was</w:t>
      </w:r>
      <w:r>
        <w:rPr>
          <w:spacing w:val="36"/>
        </w:rPr>
        <w:t> </w:t>
      </w:r>
      <w:r>
        <w:rPr/>
        <w:t>developed</w:t>
      </w:r>
      <w:r>
        <w:rPr>
          <w:spacing w:val="37"/>
        </w:rPr>
        <w:t> </w:t>
      </w:r>
      <w:r>
        <w:rPr/>
        <w:t>by</w:t>
      </w:r>
      <w:r>
        <w:rPr>
          <w:spacing w:val="36"/>
        </w:rPr>
        <w:t> </w:t>
      </w:r>
      <w:r>
        <w:rPr/>
        <w:t>the</w:t>
      </w:r>
      <w:r>
        <w:rPr>
          <w:spacing w:val="37"/>
        </w:rPr>
        <w:t> </w:t>
      </w:r>
      <w:r>
        <w:rPr/>
        <w:t>Software</w:t>
      </w:r>
      <w:r>
        <w:rPr>
          <w:spacing w:val="-47"/>
        </w:rPr>
        <w:t> </w:t>
      </w:r>
      <w:r>
        <w:rPr/>
        <w:t>Engineering</w:t>
      </w:r>
      <w:r>
        <w:rPr>
          <w:spacing w:val="-10"/>
        </w:rPr>
        <w:t> </w:t>
      </w:r>
      <w:r>
        <w:rPr/>
        <w:t>Institute</w:t>
      </w:r>
      <w:r>
        <w:rPr>
          <w:spacing w:val="-9"/>
        </w:rPr>
        <w:t> </w:t>
      </w:r>
      <w:r>
        <w:rPr/>
        <w:t>at</w:t>
      </w:r>
      <w:r>
        <w:rPr>
          <w:spacing w:val="-9"/>
        </w:rPr>
        <w:t> </w:t>
      </w:r>
      <w:r>
        <w:rPr/>
        <w:t>Carnegie</w:t>
      </w:r>
      <w:r>
        <w:rPr>
          <w:spacing w:val="-9"/>
        </w:rPr>
        <w:t> </w:t>
      </w:r>
      <w:r>
        <w:rPr/>
        <w:t>Mellon</w:t>
      </w:r>
      <w:r>
        <w:rPr>
          <w:spacing w:val="-9"/>
        </w:rPr>
        <w:t> </w:t>
      </w:r>
      <w:r>
        <w:rPr/>
        <w:t>University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provides</w:t>
      </w:r>
      <w:r>
        <w:rPr>
          <w:spacing w:val="-9"/>
        </w:rPr>
        <w:t> </w:t>
      </w:r>
      <w:r>
        <w:rPr/>
        <w:t>organizations</w:t>
      </w:r>
      <w:r>
        <w:rPr>
          <w:spacing w:val="-9"/>
        </w:rPr>
        <w:t> </w:t>
      </w:r>
      <w:r>
        <w:rPr/>
        <w:t>with</w:t>
      </w:r>
      <w:r>
        <w:rPr>
          <w:spacing w:val="-47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framework</w:t>
      </w:r>
      <w:r>
        <w:rPr>
          <w:spacing w:val="-10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effective</w:t>
      </w:r>
      <w:r>
        <w:rPr>
          <w:spacing w:val="-11"/>
        </w:rPr>
        <w:t> </w:t>
      </w:r>
      <w:r>
        <w:rPr>
          <w:spacing w:val="-2"/>
        </w:rPr>
        <w:t>processes</w:t>
      </w:r>
      <w:r>
        <w:rPr>
          <w:spacing w:val="-9"/>
        </w:rPr>
        <w:t> </w:t>
      </w:r>
      <w:r>
        <w:rPr>
          <w:spacing w:val="-2"/>
        </w:rPr>
        <w:t>management</w:t>
      </w:r>
      <w:r>
        <w:rPr>
          <w:spacing w:val="-10"/>
        </w:rPr>
        <w:t> </w:t>
      </w:r>
      <w:r>
        <w:rPr>
          <w:spacing w:val="-1"/>
        </w:rPr>
        <w:t>and</w:t>
      </w:r>
      <w:r>
        <w:rPr>
          <w:spacing w:val="-9"/>
        </w:rPr>
        <w:t> </w:t>
      </w:r>
      <w:r>
        <w:rPr>
          <w:spacing w:val="-1"/>
        </w:rPr>
        <w:t>process</w:t>
      </w:r>
      <w:r>
        <w:rPr>
          <w:spacing w:val="-10"/>
        </w:rPr>
        <w:t> </w:t>
      </w:r>
      <w:r>
        <w:rPr>
          <w:spacing w:val="-1"/>
        </w:rPr>
        <w:t>improvement.</w:t>
      </w:r>
      <w:r>
        <w:rPr>
          <w:spacing w:val="-9"/>
        </w:rPr>
        <w:t> </w:t>
      </w:r>
      <w:r>
        <w:rPr>
          <w:spacing w:val="-1"/>
        </w:rPr>
        <w:t>Although</w:t>
      </w:r>
      <w:r>
        <w:rPr>
          <w:spacing w:val="-47"/>
        </w:rPr>
        <w:t> </w:t>
      </w:r>
      <w:r>
        <w:rPr/>
        <w:t>mainly</w:t>
      </w:r>
      <w:r>
        <w:rPr>
          <w:spacing w:val="18"/>
        </w:rPr>
        <w:t> </w:t>
      </w:r>
      <w:r>
        <w:rPr/>
        <w:t>used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realm</w:t>
      </w:r>
      <w:r>
        <w:rPr>
          <w:spacing w:val="18"/>
        </w:rPr>
        <w:t> </w:t>
      </w:r>
      <w:r>
        <w:rPr/>
        <w:t>of</w:t>
      </w:r>
      <w:r>
        <w:rPr>
          <w:spacing w:val="18"/>
        </w:rPr>
        <w:t> </w:t>
      </w:r>
      <w:r>
        <w:rPr/>
        <w:t>software-centric</w:t>
      </w:r>
      <w:r>
        <w:rPr>
          <w:spacing w:val="18"/>
        </w:rPr>
        <w:t> </w:t>
      </w:r>
      <w:r>
        <w:rPr/>
        <w:t>systems,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methodology</w:t>
      </w:r>
      <w:r>
        <w:rPr>
          <w:spacing w:val="18"/>
        </w:rPr>
        <w:t> </w:t>
      </w:r>
      <w:r>
        <w:rPr/>
        <w:t>is</w:t>
      </w:r>
      <w:r>
        <w:rPr>
          <w:spacing w:val="18"/>
        </w:rPr>
        <w:t> </w:t>
      </w:r>
      <w:r>
        <w:rPr/>
        <w:t>generic</w:t>
      </w:r>
      <w:r>
        <w:rPr>
          <w:spacing w:val="-47"/>
        </w:rPr>
        <w:t> </w:t>
      </w:r>
      <w:r>
        <w:rPr/>
        <w:t>enough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use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other</w:t>
      </w:r>
      <w:r>
        <w:rPr>
          <w:spacing w:val="-11"/>
        </w:rPr>
        <w:t> </w:t>
      </w:r>
      <w:r>
        <w:rPr/>
        <w:t>industries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guide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process</w:t>
      </w:r>
      <w:r>
        <w:rPr>
          <w:spacing w:val="-11"/>
        </w:rPr>
        <w:t> </w:t>
      </w:r>
      <w:r>
        <w:rPr/>
        <w:t>improvement</w:t>
      </w:r>
      <w:r>
        <w:rPr>
          <w:spacing w:val="-10"/>
        </w:rPr>
        <w:t> </w:t>
      </w:r>
      <w:r>
        <w:rPr/>
        <w:t>across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project,</w:t>
      </w:r>
      <w:r>
        <w:rPr>
          <w:spacing w:val="-47"/>
        </w:rPr>
        <w:t> </w:t>
      </w:r>
      <w:r>
        <w:rPr/>
        <w:t>a</w:t>
      </w:r>
      <w:r>
        <w:rPr>
          <w:spacing w:val="10"/>
        </w:rPr>
        <w:t> </w:t>
      </w:r>
      <w:r>
        <w:rPr/>
        <w:t>division,</w:t>
      </w:r>
      <w:r>
        <w:rPr>
          <w:spacing w:val="10"/>
        </w:rPr>
        <w:t> </w:t>
      </w:r>
      <w:r>
        <w:rPr/>
        <w:t>or</w:t>
      </w:r>
      <w:r>
        <w:rPr>
          <w:spacing w:val="11"/>
        </w:rPr>
        <w:t> </w:t>
      </w:r>
      <w:r>
        <w:rPr/>
        <w:t>an</w:t>
      </w:r>
      <w:r>
        <w:rPr>
          <w:spacing w:val="10"/>
        </w:rPr>
        <w:t> </w:t>
      </w:r>
      <w:r>
        <w:rPr/>
        <w:t>entire</w:t>
      </w:r>
      <w:r>
        <w:rPr>
          <w:spacing w:val="10"/>
        </w:rPr>
        <w:t> </w:t>
      </w:r>
      <w:r>
        <w:rPr/>
        <w:t>organization.</w:t>
      </w:r>
      <w:r>
        <w:rPr>
          <w:spacing w:val="11"/>
        </w:rPr>
        <w:t> </w:t>
      </w:r>
      <w:r>
        <w:rPr/>
        <w:t>CMMI,</w:t>
      </w:r>
      <w:r>
        <w:rPr>
          <w:spacing w:val="10"/>
        </w:rPr>
        <w:t> </w:t>
      </w:r>
      <w:r>
        <w:rPr/>
        <w:t>as</w:t>
      </w:r>
      <w:r>
        <w:rPr>
          <w:spacing w:val="10"/>
        </w:rPr>
        <w:t> </w:t>
      </w:r>
      <w:r>
        <w:rPr/>
        <w:t>a</w:t>
      </w:r>
      <w:r>
        <w:rPr>
          <w:spacing w:val="11"/>
        </w:rPr>
        <w:t> </w:t>
      </w:r>
      <w:r>
        <w:rPr/>
        <w:t>framework,</w:t>
      </w:r>
      <w:r>
        <w:rPr>
          <w:spacing w:val="10"/>
        </w:rPr>
        <w:t> </w:t>
      </w:r>
      <w:r>
        <w:rPr/>
        <w:t>supports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integra-</w:t>
      </w:r>
      <w:r>
        <w:rPr>
          <w:spacing w:val="-47"/>
        </w:rPr>
        <w:t> </w:t>
      </w:r>
      <w:r>
        <w:rPr>
          <w:spacing w:val="-1"/>
        </w:rPr>
        <w:t>tion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>
          <w:spacing w:val="-1"/>
        </w:rPr>
        <w:t>traditionally</w:t>
      </w:r>
      <w:r>
        <w:rPr>
          <w:spacing w:val="-11"/>
        </w:rPr>
        <w:t> </w:t>
      </w:r>
      <w:r>
        <w:rPr>
          <w:spacing w:val="-1"/>
        </w:rPr>
        <w:t>separate</w:t>
      </w:r>
      <w:r>
        <w:rPr>
          <w:spacing w:val="-12"/>
        </w:rPr>
        <w:t> </w:t>
      </w:r>
      <w:r>
        <w:rPr>
          <w:spacing w:val="-1"/>
        </w:rPr>
        <w:t>organizational</w:t>
      </w:r>
      <w:r>
        <w:rPr>
          <w:spacing w:val="-11"/>
        </w:rPr>
        <w:t> </w:t>
      </w:r>
      <w:r>
        <w:rPr>
          <w:spacing w:val="-1"/>
        </w:rPr>
        <w:t>functions</w:t>
      </w:r>
      <w:r>
        <w:rPr>
          <w:spacing w:val="-11"/>
        </w:rPr>
        <w:t> </w:t>
      </w:r>
      <w:r>
        <w:rPr/>
        <w:t>by</w:t>
      </w:r>
      <w:r>
        <w:rPr>
          <w:spacing w:val="-12"/>
        </w:rPr>
        <w:t> </w:t>
      </w:r>
      <w:r>
        <w:rPr/>
        <w:t>setting</w:t>
      </w:r>
      <w:r>
        <w:rPr>
          <w:spacing w:val="-11"/>
        </w:rPr>
        <w:t> </w:t>
      </w:r>
      <w:r>
        <w:rPr/>
        <w:t>process</w:t>
      </w:r>
      <w:r>
        <w:rPr>
          <w:spacing w:val="-11"/>
        </w:rPr>
        <w:t> </w:t>
      </w:r>
      <w:r>
        <w:rPr/>
        <w:t>improvement</w:t>
      </w:r>
      <w:r>
        <w:rPr>
          <w:spacing w:val="-47"/>
        </w:rPr>
        <w:t> </w:t>
      </w:r>
      <w:r>
        <w:rPr/>
        <w:t>goals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priorities,</w:t>
      </w:r>
      <w:r>
        <w:rPr>
          <w:spacing w:val="-4"/>
        </w:rPr>
        <w:t> </w:t>
      </w:r>
      <w:r>
        <w:rPr/>
        <w:t>provides</w:t>
      </w:r>
      <w:r>
        <w:rPr>
          <w:spacing w:val="-4"/>
        </w:rPr>
        <w:t> </w:t>
      </w:r>
      <w:r>
        <w:rPr/>
        <w:t>guidance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quality</w:t>
      </w:r>
      <w:r>
        <w:rPr>
          <w:spacing w:val="-4"/>
        </w:rPr>
        <w:t> </w:t>
      </w:r>
      <w:r>
        <w:rPr/>
        <w:t>processes,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provides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point</w:t>
      </w:r>
      <w:r>
        <w:rPr>
          <w:spacing w:val="-4"/>
        </w:rPr>
        <w:t> </w:t>
      </w:r>
      <w:r>
        <w:rPr/>
        <w:t>of</w:t>
      </w:r>
      <w:r>
        <w:rPr>
          <w:spacing w:val="-47"/>
        </w:rPr>
        <w:t> </w:t>
      </w:r>
      <w:r>
        <w:rPr/>
        <w:t>reference</w:t>
      </w:r>
      <w:r>
        <w:rPr>
          <w:spacing w:val="3"/>
        </w:rPr>
        <w:t> </w:t>
      </w:r>
      <w:r>
        <w:rPr/>
        <w:t>for</w:t>
      </w:r>
      <w:r>
        <w:rPr>
          <w:spacing w:val="3"/>
        </w:rPr>
        <w:t> </w:t>
      </w:r>
      <w:r>
        <w:rPr/>
        <w:t>appraising</w:t>
      </w:r>
      <w:r>
        <w:rPr>
          <w:spacing w:val="4"/>
        </w:rPr>
        <w:t> </w:t>
      </w:r>
      <w:r>
        <w:rPr/>
        <w:t>current</w:t>
      </w:r>
      <w:r>
        <w:rPr>
          <w:spacing w:val="3"/>
        </w:rPr>
        <w:t> </w:t>
      </w:r>
      <w:r>
        <w:rPr/>
        <w:t>processes</w:t>
      </w:r>
      <w:r>
        <w:rPr>
          <w:spacing w:val="4"/>
        </w:rPr>
        <w:t> </w:t>
      </w:r>
      <w:r>
        <w:rPr/>
        <w:t>through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baselining</w:t>
      </w:r>
      <w:r>
        <w:rPr>
          <w:spacing w:val="4"/>
        </w:rPr>
        <w:t> </w:t>
      </w:r>
      <w:r>
        <w:rPr/>
        <w:t>of</w:t>
      </w:r>
      <w:r>
        <w:rPr>
          <w:spacing w:val="3"/>
        </w:rPr>
        <w:t> </w:t>
      </w:r>
      <w:r>
        <w:rPr/>
        <w:t>current</w:t>
      </w:r>
      <w:r>
        <w:rPr>
          <w:spacing w:val="4"/>
        </w:rPr>
        <w:t> </w:t>
      </w:r>
      <w:r>
        <w:rPr/>
        <w:t>process</w:t>
      </w:r>
      <w:r>
        <w:rPr>
          <w:spacing w:val="-47"/>
        </w:rPr>
        <w:t> </w:t>
      </w:r>
      <w:r>
        <w:rPr>
          <w:spacing w:val="-1"/>
        </w:rPr>
        <w:t>performance.</w:t>
      </w:r>
      <w:r>
        <w:rPr>
          <w:spacing w:val="-12"/>
        </w:rPr>
        <w:t> </w:t>
      </w:r>
      <w:r>
        <w:rPr>
          <w:spacing w:val="-1"/>
        </w:rPr>
        <w:t>CMMI</w:t>
      </w:r>
      <w:r>
        <w:rPr>
          <w:spacing w:val="-11"/>
        </w:rPr>
        <w:t> </w:t>
      </w:r>
      <w:r>
        <w:rPr>
          <w:spacing w:val="-1"/>
        </w:rPr>
        <w:t>utilizes</w:t>
      </w:r>
      <w:r>
        <w:rPr>
          <w:spacing w:val="-12"/>
        </w:rPr>
        <w:t> </w:t>
      </w:r>
      <w:r>
        <w:rPr>
          <w:spacing w:val="-1"/>
        </w:rPr>
        <w:t>mechanisms</w:t>
      </w:r>
      <w:r>
        <w:rPr>
          <w:spacing w:val="-11"/>
        </w:rPr>
        <w:t> </w:t>
      </w:r>
      <w:r>
        <w:rPr>
          <w:spacing w:val="-1"/>
        </w:rPr>
        <w:t>such</w:t>
      </w:r>
      <w:r>
        <w:rPr>
          <w:spacing w:val="-12"/>
        </w:rPr>
        <w:t> </w:t>
      </w:r>
      <w:r>
        <w:rPr>
          <w:spacing w:val="-1"/>
        </w:rPr>
        <w:t>as</w:t>
      </w:r>
      <w:r>
        <w:rPr>
          <w:spacing w:val="-11"/>
        </w:rPr>
        <w:t> </w:t>
      </w:r>
      <w:r>
        <w:rPr>
          <w:spacing w:val="-1"/>
        </w:rPr>
        <w:t>Statistical</w:t>
      </w:r>
      <w:r>
        <w:rPr>
          <w:spacing w:val="-12"/>
        </w:rPr>
        <w:t> </w:t>
      </w:r>
      <w:r>
        <w:rPr>
          <w:spacing w:val="-1"/>
        </w:rPr>
        <w:t>Process</w:t>
      </w:r>
      <w:r>
        <w:rPr>
          <w:spacing w:val="-11"/>
        </w:rPr>
        <w:t> </w:t>
      </w:r>
      <w:r>
        <w:rPr>
          <w:spacing w:val="-1"/>
        </w:rPr>
        <w:t>Control</w:t>
      </w:r>
      <w:r>
        <w:rPr>
          <w:spacing w:val="-11"/>
        </w:rPr>
        <w:t> </w:t>
      </w:r>
      <w:r>
        <w:rPr/>
        <w:t>(SPC)</w:t>
      </w:r>
      <w:r>
        <w:rPr>
          <w:spacing w:val="-12"/>
        </w:rPr>
        <w:t> </w:t>
      </w:r>
      <w:r>
        <w:rPr/>
        <w:t>to</w:t>
      </w:r>
      <w:r>
        <w:rPr>
          <w:spacing w:val="-47"/>
        </w:rPr>
        <w:t> </w:t>
      </w:r>
      <w:r>
        <w:rPr>
          <w:spacing w:val="-1"/>
        </w:rPr>
        <w:t>baseline</w:t>
      </w:r>
      <w:r>
        <w:rPr>
          <w:spacing w:val="-12"/>
        </w:rPr>
        <w:t> </w:t>
      </w:r>
      <w:r>
        <w:rPr>
          <w:spacing w:val="-1"/>
        </w:rPr>
        <w:t>process</w:t>
      </w:r>
      <w:r>
        <w:rPr>
          <w:spacing w:val="-11"/>
        </w:rPr>
        <w:t> </w:t>
      </w:r>
      <w:r>
        <w:rPr>
          <w:spacing w:val="-1"/>
        </w:rPr>
        <w:t>performance</w:t>
      </w:r>
      <w:r>
        <w:rPr>
          <w:spacing w:val="-12"/>
        </w:rPr>
        <w:t> </w:t>
      </w:r>
      <w:r>
        <w:rPr>
          <w:spacing w:val="-1"/>
        </w:rPr>
        <w:t>and</w:t>
      </w:r>
      <w:r>
        <w:rPr>
          <w:spacing w:val="-11"/>
        </w:rPr>
        <w:t> </w:t>
      </w:r>
      <w:r>
        <w:rPr>
          <w:spacing w:val="-1"/>
        </w:rPr>
        <w:t>implement</w:t>
      </w:r>
      <w:r>
        <w:rPr>
          <w:spacing w:val="-12"/>
        </w:rPr>
        <w:t> </w:t>
      </w:r>
      <w:r>
        <w:rPr>
          <w:spacing w:val="-1"/>
        </w:rPr>
        <w:t>improvements</w:t>
      </w:r>
      <w:r>
        <w:rPr>
          <w:spacing w:val="-11"/>
        </w:rPr>
        <w:t> </w:t>
      </w:r>
      <w:r>
        <w:rPr>
          <w:spacing w:val="-1"/>
        </w:rPr>
        <w:t>in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quantifiable</w:t>
      </w:r>
      <w:r>
        <w:rPr>
          <w:spacing w:val="-12"/>
        </w:rPr>
        <w:t> </w:t>
      </w:r>
      <w:r>
        <w:rPr/>
        <w:t>manner.</w:t>
      </w:r>
      <w:r>
        <w:rPr>
          <w:spacing w:val="-47"/>
        </w:rPr>
        <w:t> </w:t>
      </w:r>
      <w:r>
        <w:rPr/>
        <w:t>CMMI</w:t>
      </w:r>
      <w:r>
        <w:rPr>
          <w:spacing w:val="40"/>
        </w:rPr>
        <w:t> </w:t>
      </w:r>
      <w:r>
        <w:rPr/>
        <w:t>best</w:t>
      </w:r>
      <w:r>
        <w:rPr>
          <w:spacing w:val="40"/>
        </w:rPr>
        <w:t> </w:t>
      </w:r>
      <w:r>
        <w:rPr/>
        <w:t>practices</w:t>
      </w:r>
      <w:r>
        <w:rPr>
          <w:spacing w:val="40"/>
        </w:rPr>
        <w:t> </w:t>
      </w:r>
      <w:r>
        <w:rPr/>
        <w:t>enable</w:t>
      </w:r>
      <w:r>
        <w:rPr>
          <w:spacing w:val="40"/>
        </w:rPr>
        <w:t> </w:t>
      </w:r>
      <w:r>
        <w:rPr/>
        <w:t>organizations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do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following</w:t>
      </w:r>
      <w:r>
        <w:rPr>
          <w:spacing w:val="40"/>
        </w:rPr>
        <w:t> </w:t>
      </w:r>
      <w:r>
        <w:rPr/>
        <w:t>(Mishler</w:t>
      </w:r>
      <w:r>
        <w:rPr>
          <w:spacing w:val="40"/>
        </w:rPr>
        <w:t> </w:t>
      </w:r>
      <w:r>
        <w:rPr/>
        <w:t>and</w:t>
      </w:r>
    </w:p>
    <w:p>
      <w:pPr>
        <w:pStyle w:val="BodyText"/>
        <w:spacing w:before="10"/>
        <w:ind w:left="630"/>
        <w:jc w:val="both"/>
      </w:pPr>
      <w:r>
        <w:rPr/>
        <w:t>Sisti,</w:t>
      </w:r>
      <w:r>
        <w:rPr>
          <w:spacing w:val="-8"/>
        </w:rPr>
        <w:t> </w:t>
      </w:r>
      <w:r>
        <w:rPr/>
        <w:t>1984):</w:t>
      </w:r>
    </w:p>
    <w:p>
      <w:pPr>
        <w:pStyle w:val="BodyText"/>
        <w:spacing w:before="2"/>
        <w:rPr>
          <w:sz w:val="25"/>
        </w:rPr>
      </w:pP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9" w:lineRule="auto" w:before="1" w:after="0"/>
        <w:ind w:left="1110" w:right="367" w:hanging="240"/>
        <w:jc w:val="left"/>
        <w:rPr>
          <w:sz w:val="20"/>
        </w:rPr>
      </w:pPr>
      <w:r>
        <w:rPr>
          <w:sz w:val="20"/>
        </w:rPr>
        <w:t>More</w:t>
      </w:r>
      <w:r>
        <w:rPr>
          <w:spacing w:val="13"/>
          <w:sz w:val="20"/>
        </w:rPr>
        <w:t> </w:t>
      </w:r>
      <w:r>
        <w:rPr>
          <w:sz w:val="20"/>
        </w:rPr>
        <w:t>explicitly</w:t>
      </w:r>
      <w:r>
        <w:rPr>
          <w:spacing w:val="14"/>
          <w:sz w:val="20"/>
        </w:rPr>
        <w:t> </w:t>
      </w:r>
      <w:r>
        <w:rPr>
          <w:sz w:val="20"/>
        </w:rPr>
        <w:t>link</w:t>
      </w:r>
      <w:r>
        <w:rPr>
          <w:spacing w:val="14"/>
          <w:sz w:val="20"/>
        </w:rPr>
        <w:t> </w:t>
      </w:r>
      <w:r>
        <w:rPr>
          <w:sz w:val="20"/>
        </w:rPr>
        <w:t>management</w:t>
      </w:r>
      <w:r>
        <w:rPr>
          <w:spacing w:val="14"/>
          <w:sz w:val="20"/>
        </w:rPr>
        <w:t> </w:t>
      </w:r>
      <w:r>
        <w:rPr>
          <w:sz w:val="20"/>
        </w:rPr>
        <w:t>and</w:t>
      </w:r>
      <w:r>
        <w:rPr>
          <w:spacing w:val="14"/>
          <w:sz w:val="20"/>
        </w:rPr>
        <w:t> </w:t>
      </w:r>
      <w:r>
        <w:rPr>
          <w:sz w:val="20"/>
        </w:rPr>
        <w:t>engineering</w:t>
      </w:r>
      <w:r>
        <w:rPr>
          <w:spacing w:val="14"/>
          <w:sz w:val="20"/>
        </w:rPr>
        <w:t> </w:t>
      </w:r>
      <w:r>
        <w:rPr>
          <w:sz w:val="20"/>
        </w:rPr>
        <w:t>activities</w:t>
      </w:r>
      <w:r>
        <w:rPr>
          <w:spacing w:val="14"/>
          <w:sz w:val="20"/>
        </w:rPr>
        <w:t> </w:t>
      </w:r>
      <w:r>
        <w:rPr>
          <w:sz w:val="20"/>
        </w:rPr>
        <w:t>to</w:t>
      </w:r>
      <w:r>
        <w:rPr>
          <w:spacing w:val="14"/>
          <w:sz w:val="20"/>
        </w:rPr>
        <w:t> </w:t>
      </w:r>
      <w:r>
        <w:rPr>
          <w:sz w:val="20"/>
        </w:rPr>
        <w:t>their</w:t>
      </w:r>
      <w:r>
        <w:rPr>
          <w:spacing w:val="14"/>
          <w:sz w:val="20"/>
        </w:rPr>
        <w:t> </w:t>
      </w:r>
      <w:r>
        <w:rPr>
          <w:sz w:val="20"/>
        </w:rPr>
        <w:t>busi-</w:t>
      </w:r>
      <w:r>
        <w:rPr>
          <w:spacing w:val="-47"/>
          <w:sz w:val="20"/>
        </w:rPr>
        <w:t> </w:t>
      </w:r>
      <w:r>
        <w:rPr>
          <w:sz w:val="20"/>
        </w:rPr>
        <w:t>ness</w:t>
      </w:r>
      <w:r>
        <w:rPr>
          <w:spacing w:val="-1"/>
          <w:sz w:val="20"/>
        </w:rPr>
        <w:t> </w:t>
      </w:r>
      <w:r>
        <w:rPr>
          <w:sz w:val="20"/>
        </w:rPr>
        <w:t>objectives</w:t>
      </w: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9" w:lineRule="auto" w:before="1" w:after="0"/>
        <w:ind w:left="1110" w:right="370" w:hanging="240"/>
        <w:jc w:val="left"/>
        <w:rPr>
          <w:sz w:val="20"/>
        </w:rPr>
      </w:pPr>
      <w:r>
        <w:rPr>
          <w:spacing w:val="-1"/>
          <w:sz w:val="20"/>
        </w:rPr>
        <w:t>Expand</w:t>
      </w:r>
      <w:r>
        <w:rPr>
          <w:spacing w:val="-15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5"/>
          <w:sz w:val="20"/>
        </w:rPr>
        <w:t> </w:t>
      </w:r>
      <w:r>
        <w:rPr>
          <w:spacing w:val="-1"/>
          <w:sz w:val="20"/>
        </w:rPr>
        <w:t>scope</w:t>
      </w:r>
      <w:r>
        <w:rPr>
          <w:spacing w:val="-15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15"/>
          <w:sz w:val="20"/>
        </w:rPr>
        <w:t> </w:t>
      </w:r>
      <w:r>
        <w:rPr>
          <w:sz w:val="20"/>
        </w:rPr>
        <w:t>and</w:t>
      </w:r>
      <w:r>
        <w:rPr>
          <w:spacing w:val="-15"/>
          <w:sz w:val="20"/>
        </w:rPr>
        <w:t> </w:t>
      </w:r>
      <w:r>
        <w:rPr>
          <w:sz w:val="20"/>
        </w:rPr>
        <w:t>visibility</w:t>
      </w:r>
      <w:r>
        <w:rPr>
          <w:spacing w:val="-15"/>
          <w:sz w:val="20"/>
        </w:rPr>
        <w:t> </w:t>
      </w:r>
      <w:r>
        <w:rPr>
          <w:sz w:val="20"/>
        </w:rPr>
        <w:t>into</w:t>
      </w:r>
      <w:r>
        <w:rPr>
          <w:spacing w:val="-14"/>
          <w:sz w:val="20"/>
        </w:rPr>
        <w:t> </w:t>
      </w:r>
      <w:r>
        <w:rPr>
          <w:sz w:val="20"/>
        </w:rPr>
        <w:t>the</w:t>
      </w:r>
      <w:r>
        <w:rPr>
          <w:spacing w:val="-15"/>
          <w:sz w:val="20"/>
        </w:rPr>
        <w:t> </w:t>
      </w:r>
      <w:r>
        <w:rPr>
          <w:sz w:val="20"/>
        </w:rPr>
        <w:t>product</w:t>
      </w:r>
      <w:r>
        <w:rPr>
          <w:spacing w:val="-15"/>
          <w:sz w:val="20"/>
        </w:rPr>
        <w:t> </w:t>
      </w:r>
      <w:r>
        <w:rPr>
          <w:sz w:val="20"/>
        </w:rPr>
        <w:t>life</w:t>
      </w:r>
      <w:r>
        <w:rPr>
          <w:spacing w:val="-15"/>
          <w:sz w:val="20"/>
        </w:rPr>
        <w:t> </w:t>
      </w:r>
      <w:r>
        <w:rPr>
          <w:sz w:val="20"/>
        </w:rPr>
        <w:t>cycle</w:t>
      </w:r>
      <w:r>
        <w:rPr>
          <w:spacing w:val="-15"/>
          <w:sz w:val="20"/>
        </w:rPr>
        <w:t> </w:t>
      </w:r>
      <w:r>
        <w:rPr>
          <w:sz w:val="20"/>
        </w:rPr>
        <w:t>and</w:t>
      </w:r>
      <w:r>
        <w:rPr>
          <w:spacing w:val="-15"/>
          <w:sz w:val="20"/>
        </w:rPr>
        <w:t> </w:t>
      </w:r>
      <w:r>
        <w:rPr>
          <w:sz w:val="20"/>
        </w:rPr>
        <w:t>engineering</w:t>
      </w:r>
      <w:r>
        <w:rPr>
          <w:spacing w:val="-47"/>
          <w:sz w:val="20"/>
        </w:rPr>
        <w:t> </w:t>
      </w:r>
      <w:r>
        <w:rPr>
          <w:sz w:val="20"/>
        </w:rPr>
        <w:t>activities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ensure</w:t>
      </w:r>
      <w:r>
        <w:rPr>
          <w:spacing w:val="-2"/>
          <w:sz w:val="20"/>
        </w:rPr>
        <w:t> </w:t>
      </w:r>
      <w:r>
        <w:rPr>
          <w:sz w:val="20"/>
        </w:rPr>
        <w:t>that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product</w:t>
      </w:r>
      <w:r>
        <w:rPr>
          <w:spacing w:val="-2"/>
          <w:sz w:val="20"/>
        </w:rPr>
        <w:t> </w:t>
      </w:r>
      <w:r>
        <w:rPr>
          <w:sz w:val="20"/>
        </w:rPr>
        <w:t>or</w:t>
      </w:r>
      <w:r>
        <w:rPr>
          <w:spacing w:val="-3"/>
          <w:sz w:val="20"/>
        </w:rPr>
        <w:t> </w:t>
      </w:r>
      <w:r>
        <w:rPr>
          <w:sz w:val="20"/>
        </w:rPr>
        <w:t>service</w:t>
      </w:r>
      <w:r>
        <w:rPr>
          <w:spacing w:val="-2"/>
          <w:sz w:val="20"/>
        </w:rPr>
        <w:t> </w:t>
      </w:r>
      <w:r>
        <w:rPr>
          <w:sz w:val="20"/>
        </w:rPr>
        <w:t>meets</w:t>
      </w:r>
      <w:r>
        <w:rPr>
          <w:spacing w:val="-2"/>
          <w:sz w:val="20"/>
        </w:rPr>
        <w:t> </w:t>
      </w:r>
      <w:r>
        <w:rPr>
          <w:sz w:val="20"/>
        </w:rPr>
        <w:t>customer</w:t>
      </w:r>
      <w:r>
        <w:rPr>
          <w:spacing w:val="-3"/>
          <w:sz w:val="20"/>
        </w:rPr>
        <w:t> </w:t>
      </w:r>
      <w:r>
        <w:rPr>
          <w:sz w:val="20"/>
        </w:rPr>
        <w:t>expectations</w:t>
      </w: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9" w:lineRule="auto" w:before="2" w:after="0"/>
        <w:ind w:left="1110" w:right="369" w:hanging="240"/>
        <w:jc w:val="left"/>
        <w:rPr>
          <w:sz w:val="20"/>
        </w:rPr>
      </w:pPr>
      <w:r>
        <w:rPr>
          <w:sz w:val="20"/>
        </w:rPr>
        <w:t>Incorporate</w:t>
      </w:r>
      <w:r>
        <w:rPr>
          <w:spacing w:val="34"/>
          <w:sz w:val="20"/>
        </w:rPr>
        <w:t> </w:t>
      </w:r>
      <w:r>
        <w:rPr>
          <w:sz w:val="20"/>
        </w:rPr>
        <w:t>lessons</w:t>
      </w:r>
      <w:r>
        <w:rPr>
          <w:spacing w:val="34"/>
          <w:sz w:val="20"/>
        </w:rPr>
        <w:t> </w:t>
      </w:r>
      <w:r>
        <w:rPr>
          <w:sz w:val="20"/>
        </w:rPr>
        <w:t>learned</w:t>
      </w:r>
      <w:r>
        <w:rPr>
          <w:spacing w:val="35"/>
          <w:sz w:val="20"/>
        </w:rPr>
        <w:t> </w:t>
      </w:r>
      <w:r>
        <w:rPr>
          <w:sz w:val="20"/>
        </w:rPr>
        <w:t>from</w:t>
      </w:r>
      <w:r>
        <w:rPr>
          <w:spacing w:val="34"/>
          <w:sz w:val="20"/>
        </w:rPr>
        <w:t> </w:t>
      </w:r>
      <w:r>
        <w:rPr>
          <w:sz w:val="20"/>
        </w:rPr>
        <w:t>additional</w:t>
      </w:r>
      <w:r>
        <w:rPr>
          <w:spacing w:val="35"/>
          <w:sz w:val="20"/>
        </w:rPr>
        <w:t> </w:t>
      </w:r>
      <w:r>
        <w:rPr>
          <w:sz w:val="20"/>
        </w:rPr>
        <w:t>areas</w:t>
      </w:r>
      <w:r>
        <w:rPr>
          <w:spacing w:val="34"/>
          <w:sz w:val="20"/>
        </w:rPr>
        <w:t> </w:t>
      </w:r>
      <w:r>
        <w:rPr>
          <w:sz w:val="20"/>
        </w:rPr>
        <w:t>of</w:t>
      </w:r>
      <w:r>
        <w:rPr>
          <w:spacing w:val="35"/>
          <w:sz w:val="20"/>
        </w:rPr>
        <w:t> </w:t>
      </w:r>
      <w:r>
        <w:rPr>
          <w:sz w:val="20"/>
        </w:rPr>
        <w:t>best</w:t>
      </w:r>
      <w:r>
        <w:rPr>
          <w:spacing w:val="34"/>
          <w:sz w:val="20"/>
        </w:rPr>
        <w:t> </w:t>
      </w:r>
      <w:r>
        <w:rPr>
          <w:sz w:val="20"/>
        </w:rPr>
        <w:t>practice</w:t>
      </w:r>
      <w:r>
        <w:rPr>
          <w:spacing w:val="35"/>
          <w:sz w:val="20"/>
        </w:rPr>
        <w:t> </w:t>
      </w:r>
      <w:r>
        <w:rPr>
          <w:sz w:val="20"/>
        </w:rPr>
        <w:t>(e.g.,</w:t>
      </w:r>
      <w:r>
        <w:rPr>
          <w:spacing w:val="-47"/>
          <w:sz w:val="20"/>
        </w:rPr>
        <w:t> </w:t>
      </w:r>
      <w:r>
        <w:rPr>
          <w:sz w:val="20"/>
        </w:rPr>
        <w:t>measurement,</w:t>
      </w:r>
      <w:r>
        <w:rPr>
          <w:spacing w:val="-1"/>
          <w:sz w:val="20"/>
        </w:rPr>
        <w:t> </w:t>
      </w:r>
      <w:r>
        <w:rPr>
          <w:sz w:val="20"/>
        </w:rPr>
        <w:t>risk management,</w:t>
      </w:r>
      <w:r>
        <w:rPr>
          <w:spacing w:val="-1"/>
          <w:sz w:val="20"/>
        </w:rPr>
        <w:t> </w:t>
      </w:r>
      <w:r>
        <w:rPr>
          <w:sz w:val="20"/>
        </w:rPr>
        <w:t>and supplier management)</w:t>
      </w: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0" w:lineRule="auto" w:before="1" w:after="0"/>
        <w:ind w:left="1110" w:right="0" w:hanging="240"/>
        <w:jc w:val="left"/>
        <w:rPr>
          <w:sz w:val="20"/>
        </w:rPr>
      </w:pPr>
      <w:r>
        <w:rPr>
          <w:sz w:val="20"/>
        </w:rPr>
        <w:t>Implement</w:t>
      </w:r>
      <w:r>
        <w:rPr>
          <w:spacing w:val="-1"/>
          <w:sz w:val="20"/>
        </w:rPr>
        <w:t> </w:t>
      </w:r>
      <w:r>
        <w:rPr>
          <w:sz w:val="20"/>
        </w:rPr>
        <w:t>more robust</w:t>
      </w:r>
      <w:r>
        <w:rPr>
          <w:spacing w:val="-1"/>
          <w:sz w:val="20"/>
        </w:rPr>
        <w:t> </w:t>
      </w:r>
      <w:r>
        <w:rPr>
          <w:sz w:val="20"/>
        </w:rPr>
        <w:t>high-maturity practices</w:t>
      </w: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9" w:lineRule="auto" w:before="11" w:after="0"/>
        <w:ind w:left="1110" w:right="368" w:hanging="240"/>
        <w:jc w:val="left"/>
        <w:rPr>
          <w:sz w:val="20"/>
        </w:rPr>
      </w:pPr>
      <w:r>
        <w:rPr>
          <w:sz w:val="20"/>
        </w:rPr>
        <w:t>Address</w:t>
      </w:r>
      <w:r>
        <w:rPr>
          <w:spacing w:val="24"/>
          <w:sz w:val="20"/>
        </w:rPr>
        <w:t> </w:t>
      </w:r>
      <w:r>
        <w:rPr>
          <w:sz w:val="20"/>
        </w:rPr>
        <w:t>additional</w:t>
      </w:r>
      <w:r>
        <w:rPr>
          <w:spacing w:val="23"/>
          <w:sz w:val="20"/>
        </w:rPr>
        <w:t> </w:t>
      </w:r>
      <w:r>
        <w:rPr>
          <w:sz w:val="20"/>
        </w:rPr>
        <w:t>organizational</w:t>
      </w:r>
      <w:r>
        <w:rPr>
          <w:spacing w:val="23"/>
          <w:sz w:val="20"/>
        </w:rPr>
        <w:t> </w:t>
      </w:r>
      <w:r>
        <w:rPr>
          <w:sz w:val="20"/>
        </w:rPr>
        <w:t>functions</w:t>
      </w:r>
      <w:r>
        <w:rPr>
          <w:spacing w:val="23"/>
          <w:sz w:val="20"/>
        </w:rPr>
        <w:t> </w:t>
      </w:r>
      <w:r>
        <w:rPr>
          <w:sz w:val="20"/>
        </w:rPr>
        <w:t>critical</w:t>
      </w:r>
      <w:r>
        <w:rPr>
          <w:spacing w:val="23"/>
          <w:sz w:val="20"/>
        </w:rPr>
        <w:t> </w:t>
      </w:r>
      <w:r>
        <w:rPr>
          <w:sz w:val="20"/>
        </w:rPr>
        <w:t>to</w:t>
      </w:r>
      <w:r>
        <w:rPr>
          <w:spacing w:val="72"/>
          <w:sz w:val="20"/>
        </w:rPr>
        <w:t> </w:t>
      </w:r>
      <w:r>
        <w:rPr>
          <w:sz w:val="20"/>
        </w:rPr>
        <w:t>their</w:t>
      </w:r>
      <w:r>
        <w:rPr>
          <w:spacing w:val="73"/>
          <w:sz w:val="20"/>
        </w:rPr>
        <w:t> </w:t>
      </w:r>
      <w:r>
        <w:rPr>
          <w:sz w:val="20"/>
        </w:rPr>
        <w:t>products</w:t>
      </w:r>
      <w:r>
        <w:rPr>
          <w:spacing w:val="-47"/>
          <w:sz w:val="20"/>
        </w:rPr>
        <w:t> </w:t>
      </w:r>
      <w:r>
        <w:rPr>
          <w:sz w:val="20"/>
        </w:rPr>
        <w:t>and</w:t>
      </w:r>
      <w:r>
        <w:rPr>
          <w:spacing w:val="7"/>
          <w:sz w:val="20"/>
        </w:rPr>
        <w:t> </w:t>
      </w:r>
      <w:r>
        <w:rPr>
          <w:sz w:val="20"/>
        </w:rPr>
        <w:t>services</w:t>
      </w:r>
    </w:p>
    <w:p>
      <w:pPr>
        <w:pStyle w:val="ListParagraph"/>
        <w:numPr>
          <w:ilvl w:val="2"/>
          <w:numId w:val="134"/>
        </w:numPr>
        <w:tabs>
          <w:tab w:pos="1110" w:val="left" w:leader="none"/>
        </w:tabs>
        <w:spacing w:line="249" w:lineRule="auto" w:before="1" w:after="0"/>
        <w:ind w:left="1110" w:right="367" w:hanging="240"/>
        <w:jc w:val="left"/>
        <w:rPr>
          <w:sz w:val="20"/>
        </w:rPr>
      </w:pPr>
      <w:r>
        <w:rPr>
          <w:sz w:val="20"/>
        </w:rPr>
        <w:t>More</w:t>
      </w:r>
      <w:r>
        <w:rPr>
          <w:spacing w:val="32"/>
          <w:sz w:val="20"/>
        </w:rPr>
        <w:t> </w:t>
      </w:r>
      <w:r>
        <w:rPr>
          <w:sz w:val="20"/>
        </w:rPr>
        <w:t>fully</w:t>
      </w:r>
      <w:r>
        <w:rPr>
          <w:spacing w:val="32"/>
          <w:sz w:val="20"/>
        </w:rPr>
        <w:t> </w:t>
      </w:r>
      <w:r>
        <w:rPr>
          <w:sz w:val="20"/>
        </w:rPr>
        <w:t>comply</w:t>
      </w:r>
      <w:r>
        <w:rPr>
          <w:spacing w:val="32"/>
          <w:sz w:val="20"/>
        </w:rPr>
        <w:t> </w:t>
      </w:r>
      <w:r>
        <w:rPr>
          <w:sz w:val="20"/>
        </w:rPr>
        <w:t>with</w:t>
      </w:r>
      <w:r>
        <w:rPr>
          <w:spacing w:val="32"/>
          <w:sz w:val="20"/>
        </w:rPr>
        <w:t> </w:t>
      </w:r>
      <w:r>
        <w:rPr>
          <w:sz w:val="20"/>
        </w:rPr>
        <w:t>relevant</w:t>
      </w:r>
      <w:r>
        <w:rPr>
          <w:spacing w:val="32"/>
          <w:sz w:val="20"/>
        </w:rPr>
        <w:t> </w:t>
      </w:r>
      <w:r>
        <w:rPr>
          <w:sz w:val="20"/>
        </w:rPr>
        <w:t>International</w:t>
      </w:r>
      <w:r>
        <w:rPr>
          <w:spacing w:val="32"/>
          <w:sz w:val="20"/>
        </w:rPr>
        <w:t> </w:t>
      </w:r>
      <w:r>
        <w:rPr>
          <w:sz w:val="20"/>
        </w:rPr>
        <w:t>Organization</w:t>
      </w:r>
      <w:r>
        <w:rPr>
          <w:spacing w:val="32"/>
          <w:sz w:val="20"/>
        </w:rPr>
        <w:t> </w:t>
      </w:r>
      <w:r>
        <w:rPr>
          <w:sz w:val="20"/>
        </w:rPr>
        <w:t>for</w:t>
      </w:r>
      <w:r>
        <w:rPr>
          <w:spacing w:val="-47"/>
          <w:sz w:val="20"/>
        </w:rPr>
        <w:t> </w:t>
      </w:r>
      <w:r>
        <w:rPr>
          <w:sz w:val="20"/>
        </w:rPr>
        <w:t>Standardization (ISO) standards</w:t>
      </w:r>
    </w:p>
    <w:p>
      <w:pPr>
        <w:pStyle w:val="BodyText"/>
        <w:rPr>
          <w:sz w:val="28"/>
        </w:rPr>
      </w:pPr>
    </w:p>
    <w:p>
      <w:pPr>
        <w:pStyle w:val="Heading2"/>
        <w:numPr>
          <w:ilvl w:val="1"/>
          <w:numId w:val="134"/>
        </w:numPr>
        <w:tabs>
          <w:tab w:pos="1246" w:val="left" w:leader="none"/>
          <w:tab w:pos="1247" w:val="left" w:leader="none"/>
        </w:tabs>
        <w:spacing w:line="240" w:lineRule="auto" w:before="0" w:after="0"/>
        <w:ind w:left="1246" w:right="0" w:hanging="617"/>
        <w:jc w:val="left"/>
      </w:pPr>
      <w:bookmarkStart w:name="_TOC_250024" w:id="147"/>
      <w:r>
        <w:rPr>
          <w:w w:val="105"/>
        </w:rPr>
        <w:t>GENERIC</w:t>
      </w:r>
      <w:r>
        <w:rPr>
          <w:spacing w:val="-16"/>
          <w:w w:val="105"/>
        </w:rPr>
        <w:t> </w:t>
      </w:r>
      <w:r>
        <w:rPr>
          <w:w w:val="105"/>
        </w:rPr>
        <w:t>COST</w:t>
      </w:r>
      <w:r>
        <w:rPr>
          <w:spacing w:val="-16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QUALITY</w:t>
      </w:r>
      <w:r>
        <w:rPr>
          <w:spacing w:val="-16"/>
          <w:w w:val="105"/>
        </w:rPr>
        <w:t> </w:t>
      </w:r>
      <w:bookmarkEnd w:id="147"/>
      <w:r>
        <w:rPr>
          <w:w w:val="105"/>
        </w:rPr>
        <w:t>MODELS</w:t>
      </w:r>
    </w:p>
    <w:p>
      <w:pPr>
        <w:pStyle w:val="BodyText"/>
        <w:spacing w:line="249" w:lineRule="auto" w:before="124"/>
        <w:ind w:left="630" w:right="129"/>
        <w:jc w:val="both"/>
      </w:pPr>
      <w:r>
        <w:rPr/>
        <w:t>The</w:t>
      </w:r>
      <w:r>
        <w:rPr>
          <w:spacing w:val="-12"/>
        </w:rPr>
        <w:t> </w:t>
      </w:r>
      <w:r>
        <w:rPr/>
        <w:t>cost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quality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now</w:t>
      </w:r>
      <w:r>
        <w:rPr>
          <w:spacing w:val="-11"/>
        </w:rPr>
        <w:t> </w:t>
      </w:r>
      <w:r>
        <w:rPr/>
        <w:t>widely</w:t>
      </w:r>
      <w:r>
        <w:rPr>
          <w:spacing w:val="-12"/>
        </w:rPr>
        <w:t> </w:t>
      </w:r>
      <w:r>
        <w:rPr/>
        <w:t>considered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mean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costs</w:t>
      </w:r>
      <w:r>
        <w:rPr>
          <w:spacing w:val="-12"/>
        </w:rPr>
        <w:t> </w:t>
      </w:r>
      <w:r>
        <w:rPr/>
        <w:t>incurred</w:t>
      </w:r>
      <w:r>
        <w:rPr>
          <w:spacing w:val="-13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design,</w:t>
      </w:r>
      <w:r>
        <w:rPr>
          <w:spacing w:val="-47"/>
        </w:rPr>
        <w:t> </w:t>
      </w:r>
      <w:r>
        <w:rPr/>
        <w:t>implementation, operation, and maintenance of a quality management system; the</w:t>
      </w:r>
      <w:r>
        <w:rPr>
          <w:spacing w:val="1"/>
        </w:rPr>
        <w:t> </w:t>
      </w:r>
      <w:r>
        <w:rPr/>
        <w:t>costs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resources</w:t>
      </w:r>
      <w:r>
        <w:rPr>
          <w:spacing w:val="-5"/>
        </w:rPr>
        <w:t> </w:t>
      </w:r>
      <w:r>
        <w:rPr/>
        <w:t>needed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continuous</w:t>
      </w:r>
      <w:r>
        <w:rPr>
          <w:spacing w:val="-5"/>
        </w:rPr>
        <w:t> </w:t>
      </w:r>
      <w:r>
        <w:rPr/>
        <w:t>improvement;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costs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system,</w:t>
      </w:r>
      <w:r>
        <w:rPr>
          <w:spacing w:val="-4"/>
        </w:rPr>
        <w:t> </w:t>
      </w:r>
      <w:r>
        <w:rPr/>
        <w:t>product,</w:t>
      </w:r>
      <w:r>
        <w:rPr>
          <w:spacing w:val="-48"/>
        </w:rPr>
        <w:t> </w:t>
      </w:r>
      <w:r>
        <w:rPr/>
        <w:t>or</w:t>
      </w:r>
      <w:r>
        <w:rPr>
          <w:spacing w:val="-6"/>
        </w:rPr>
        <w:t> </w:t>
      </w:r>
      <w:r>
        <w:rPr/>
        <w:t>service</w:t>
      </w:r>
      <w:r>
        <w:rPr>
          <w:spacing w:val="-6"/>
        </w:rPr>
        <w:t> </w:t>
      </w:r>
      <w:r>
        <w:rPr/>
        <w:t>failures;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all</w:t>
      </w:r>
      <w:r>
        <w:rPr>
          <w:spacing w:val="-6"/>
        </w:rPr>
        <w:t> </w:t>
      </w:r>
      <w:r>
        <w:rPr/>
        <w:t>other</w:t>
      </w:r>
      <w:r>
        <w:rPr>
          <w:spacing w:val="-6"/>
        </w:rPr>
        <w:t> </w:t>
      </w:r>
      <w:r>
        <w:rPr/>
        <w:t>non-value-added</w:t>
      </w:r>
      <w:r>
        <w:rPr>
          <w:spacing w:val="-4"/>
        </w:rPr>
        <w:t> </w:t>
      </w:r>
      <w:r>
        <w:rPr/>
        <w:t>items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necessary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achieve</w:t>
      </w:r>
      <w:r>
        <w:rPr>
          <w:spacing w:val="-47"/>
        </w:rPr>
        <w:t> </w:t>
      </w:r>
      <w:r>
        <w:rPr/>
        <w:t>quality.</w:t>
      </w:r>
    </w:p>
    <w:p>
      <w:pPr>
        <w:pStyle w:val="BodyText"/>
        <w:spacing w:line="249" w:lineRule="auto" w:before="4"/>
        <w:ind w:left="630" w:right="127" w:firstLine="240"/>
        <w:jc w:val="both"/>
      </w:pPr>
      <w:r>
        <w:rPr/>
        <w:t>Although the P-A-F model is fairly ubiquitous, other models have also gained</w:t>
      </w:r>
      <w:r>
        <w:rPr>
          <w:spacing w:val="1"/>
        </w:rPr>
        <w:t> </w:t>
      </w:r>
      <w:r>
        <w:rPr/>
        <w:t>support.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models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categorized</w:t>
      </w:r>
      <w:r>
        <w:rPr>
          <w:spacing w:val="-3"/>
        </w:rPr>
        <w:t> </w:t>
      </w:r>
      <w:r>
        <w:rPr/>
        <w:t>into</w:t>
      </w:r>
      <w:r>
        <w:rPr>
          <w:spacing w:val="-4"/>
        </w:rPr>
        <w:t> </w:t>
      </w:r>
      <w:r>
        <w:rPr/>
        <w:t>four</w:t>
      </w:r>
      <w:r>
        <w:rPr>
          <w:spacing w:val="-3"/>
        </w:rPr>
        <w:t> </w:t>
      </w:r>
      <w:r>
        <w:rPr/>
        <w:t>groups:</w:t>
      </w:r>
      <w:r>
        <w:rPr>
          <w:spacing w:val="-3"/>
        </w:rPr>
        <w:t> </w:t>
      </w:r>
      <w:r>
        <w:rPr/>
        <w:t>P-A-F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Crosby’s</w:t>
      </w:r>
      <w:r>
        <w:rPr>
          <w:spacing w:val="-4"/>
        </w:rPr>
        <w:t> </w:t>
      </w:r>
      <w:r>
        <w:rPr/>
        <w:t>Model,</w:t>
      </w:r>
      <w:r>
        <w:rPr>
          <w:spacing w:val="-47"/>
        </w:rPr>
        <w:t> </w:t>
      </w:r>
      <w:r>
        <w:rPr/>
        <w:t>opportunity cost models, process cost models, and the ABC (activity-based costing)</w:t>
      </w:r>
      <w:r>
        <w:rPr>
          <w:spacing w:val="-47"/>
        </w:rPr>
        <w:t> </w:t>
      </w:r>
      <w:r>
        <w:rPr/>
        <w:t>model. P-A-F represents the traditional tradeoff model between failure costs and</w:t>
      </w:r>
      <w:r>
        <w:rPr>
          <w:spacing w:val="1"/>
        </w:rPr>
        <w:t> </w:t>
      </w:r>
      <w:r>
        <w:rPr/>
        <w:t>prevention and appraisal costs. Although similar to P-A-F, Crosby’s Model defines</w:t>
      </w:r>
      <w:r>
        <w:rPr>
          <w:spacing w:val="1"/>
        </w:rPr>
        <w:t> </w:t>
      </w:r>
      <w:r>
        <w:rPr/>
        <w:t>quality as</w:t>
      </w:r>
      <w:r>
        <w:rPr>
          <w:spacing w:val="1"/>
        </w:rPr>
        <w:t> </w:t>
      </w:r>
      <w:r>
        <w:rPr/>
        <w:t>conformance</w:t>
      </w:r>
      <w:r>
        <w:rPr>
          <w:spacing w:val="1"/>
        </w:rPr>
        <w:t> </w:t>
      </w:r>
      <w:r>
        <w:rPr/>
        <w:t>to customer</w:t>
      </w:r>
      <w:r>
        <w:rPr>
          <w:spacing w:val="1"/>
        </w:rPr>
        <w:t> </w:t>
      </w:r>
      <w:r>
        <w:rPr/>
        <w:t>requirements.</w:t>
      </w:r>
      <w:r>
        <w:rPr>
          <w:spacing w:val="1"/>
        </w:rPr>
        <w:t> </w:t>
      </w:r>
      <w:r>
        <w:rPr/>
        <w:t>Quality 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sum 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price</w:t>
      </w:r>
      <w:r>
        <w:rPr>
          <w:spacing w:val="1"/>
        </w:rPr>
        <w:t> </w:t>
      </w:r>
      <w:r>
        <w:rPr/>
        <w:t>of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630" w:right="129"/>
        <w:jc w:val="both"/>
      </w:pPr>
      <w:r>
        <w:rPr/>
        <w:t>conformance and the price of nonconformance. It follows along the lines of the Six</w:t>
      </w:r>
      <w:r>
        <w:rPr>
          <w:spacing w:val="1"/>
        </w:rPr>
        <w:t> </w:t>
      </w:r>
      <w:r>
        <w:rPr/>
        <w:t>Sigma</w:t>
      </w:r>
      <w:r>
        <w:rPr>
          <w:spacing w:val="-3"/>
        </w:rPr>
        <w:t> </w:t>
      </w:r>
      <w:r>
        <w:rPr/>
        <w:t>philosophy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doing</w:t>
      </w:r>
      <w:r>
        <w:rPr>
          <w:spacing w:val="-2"/>
        </w:rPr>
        <w:t> </w:t>
      </w:r>
      <w:r>
        <w:rPr/>
        <w:t>things</w:t>
      </w:r>
      <w:r>
        <w:rPr>
          <w:spacing w:val="-3"/>
        </w:rPr>
        <w:t> </w:t>
      </w:r>
      <w:r>
        <w:rPr/>
        <w:t>right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first</w:t>
      </w:r>
      <w:r>
        <w:rPr>
          <w:spacing w:val="-3"/>
        </w:rPr>
        <w:t> </w:t>
      </w:r>
      <w:r>
        <w:rPr/>
        <w:t>time</w:t>
      </w:r>
      <w:r>
        <w:rPr>
          <w:spacing w:val="-3"/>
        </w:rPr>
        <w:t> </w:t>
      </w:r>
      <w:r>
        <w:rPr/>
        <w:t>(the</w:t>
      </w:r>
      <w:r>
        <w:rPr>
          <w:spacing w:val="-2"/>
        </w:rPr>
        <w:t> </w:t>
      </w:r>
      <w:r>
        <w:rPr/>
        <w:t>price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conformance)</w:t>
      </w:r>
      <w:r>
        <w:rPr>
          <w:spacing w:val="-3"/>
        </w:rPr>
        <w:t> </w:t>
      </w:r>
      <w:r>
        <w:rPr/>
        <w:t>and</w:t>
      </w:r>
      <w:r>
        <w:rPr>
          <w:spacing w:val="-47"/>
        </w:rPr>
        <w:t> </w:t>
      </w:r>
      <w:r>
        <w:rPr/>
        <w:t>the</w:t>
      </w:r>
      <w:r>
        <w:rPr>
          <w:spacing w:val="-1"/>
        </w:rPr>
        <w:t> </w:t>
      </w:r>
      <w:r>
        <w:rPr/>
        <w:t>waste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doing</w:t>
      </w:r>
      <w:r>
        <w:rPr>
          <w:spacing w:val="-1"/>
        </w:rPr>
        <w:t> </w:t>
      </w:r>
      <w:r>
        <w:rPr/>
        <w:t>things wrong</w:t>
      </w:r>
      <w:r>
        <w:rPr>
          <w:spacing w:val="-1"/>
        </w:rPr>
        <w:t> </w:t>
      </w:r>
      <w:r>
        <w:rPr/>
        <w:t>(the</w:t>
      </w:r>
      <w:r>
        <w:rPr>
          <w:spacing w:val="-1"/>
        </w:rPr>
        <w:t> </w:t>
      </w:r>
      <w:r>
        <w:rPr/>
        <w:t>price</w:t>
      </w:r>
      <w:r>
        <w:rPr>
          <w:spacing w:val="-1"/>
        </w:rPr>
        <w:t> </w:t>
      </w:r>
      <w:r>
        <w:rPr/>
        <w:t>of nonconformance).</w:t>
      </w:r>
    </w:p>
    <w:p>
      <w:pPr>
        <w:pStyle w:val="BodyText"/>
        <w:spacing w:line="249" w:lineRule="auto" w:before="3"/>
        <w:ind w:left="630" w:right="127" w:firstLine="240"/>
        <w:jc w:val="both"/>
      </w:pPr>
      <w:r>
        <w:rPr/>
        <w:t>The opportunity cost model attempts to address the more intangible costs of, for</w:t>
      </w:r>
      <w:r>
        <w:rPr>
          <w:spacing w:val="1"/>
        </w:rPr>
        <w:t> </w:t>
      </w:r>
      <w:r>
        <w:rPr/>
        <w:t>instance,</w:t>
      </w:r>
      <w:r>
        <w:rPr>
          <w:spacing w:val="15"/>
        </w:rPr>
        <w:t> </w:t>
      </w:r>
      <w:r>
        <w:rPr/>
        <w:t>profits</w:t>
      </w:r>
      <w:r>
        <w:rPr>
          <w:spacing w:val="15"/>
        </w:rPr>
        <w:t> </w:t>
      </w:r>
      <w:r>
        <w:rPr/>
        <w:t>not</w:t>
      </w:r>
      <w:r>
        <w:rPr>
          <w:spacing w:val="14"/>
        </w:rPr>
        <w:t> </w:t>
      </w:r>
      <w:r>
        <w:rPr/>
        <w:t>earned</w:t>
      </w:r>
      <w:r>
        <w:rPr>
          <w:spacing w:val="14"/>
        </w:rPr>
        <w:t> </w:t>
      </w:r>
      <w:r>
        <w:rPr/>
        <w:t>due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lost</w:t>
      </w:r>
      <w:r>
        <w:rPr>
          <w:spacing w:val="14"/>
        </w:rPr>
        <w:t> </w:t>
      </w:r>
      <w:r>
        <w:rPr/>
        <w:t>customers.</w:t>
      </w:r>
      <w:r>
        <w:rPr>
          <w:spacing w:val="15"/>
        </w:rPr>
        <w:t> </w:t>
      </w:r>
      <w:r>
        <w:rPr/>
        <w:t>These</w:t>
      </w:r>
      <w:r>
        <w:rPr>
          <w:spacing w:val="15"/>
        </w:rPr>
        <w:t> </w:t>
      </w:r>
      <w:r>
        <w:rPr/>
        <w:t>intangible</w:t>
      </w:r>
      <w:r>
        <w:rPr>
          <w:spacing w:val="15"/>
        </w:rPr>
        <w:t> </w:t>
      </w:r>
      <w:r>
        <w:rPr/>
        <w:t>costs</w:t>
      </w:r>
      <w:r>
        <w:rPr>
          <w:spacing w:val="14"/>
        </w:rPr>
        <w:t> </w:t>
      </w:r>
      <w:r>
        <w:rPr/>
        <w:t>can</w:t>
      </w:r>
      <w:r>
        <w:rPr>
          <w:spacing w:val="15"/>
        </w:rPr>
        <w:t> </w:t>
      </w:r>
      <w:r>
        <w:rPr/>
        <w:t>only</w:t>
      </w:r>
      <w:r>
        <w:rPr>
          <w:spacing w:val="-48"/>
        </w:rPr>
        <w:t> </w:t>
      </w:r>
      <w:r>
        <w:rPr/>
        <w:t>be estimated. Under this model, opportunity losses can be broken down into three</w:t>
      </w:r>
      <w:r>
        <w:rPr>
          <w:spacing w:val="1"/>
        </w:rPr>
        <w:t> </w:t>
      </w:r>
      <w:r>
        <w:rPr/>
        <w:t>components:</w:t>
      </w:r>
      <w:r>
        <w:rPr>
          <w:spacing w:val="-6"/>
        </w:rPr>
        <w:t> </w:t>
      </w:r>
      <w:r>
        <w:rPr/>
        <w:t>poor</w:t>
      </w:r>
      <w:r>
        <w:rPr>
          <w:spacing w:val="-6"/>
        </w:rPr>
        <w:t> </w:t>
      </w:r>
      <w:r>
        <w:rPr/>
        <w:t>service,</w:t>
      </w:r>
      <w:r>
        <w:rPr>
          <w:spacing w:val="-6"/>
        </w:rPr>
        <w:t> </w:t>
      </w:r>
      <w:r>
        <w:rPr/>
        <w:t>underutilized</w:t>
      </w:r>
      <w:r>
        <w:rPr>
          <w:spacing w:val="-6"/>
        </w:rPr>
        <w:t> </w:t>
      </w:r>
      <w:r>
        <w:rPr/>
        <w:t>capacity,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inadequate</w:t>
      </w:r>
      <w:r>
        <w:rPr>
          <w:spacing w:val="-6"/>
        </w:rPr>
        <w:t> </w:t>
      </w:r>
      <w:r>
        <w:rPr/>
        <w:t>material</w:t>
      </w:r>
      <w:r>
        <w:rPr>
          <w:spacing w:val="-6"/>
        </w:rPr>
        <w:t> </w:t>
      </w:r>
      <w:r>
        <w:rPr/>
        <w:t>handling.</w:t>
      </w:r>
      <w:r>
        <w:rPr>
          <w:spacing w:val="-47"/>
        </w:rPr>
        <w:t> </w:t>
      </w:r>
      <w:r>
        <w:rPr/>
        <w:t>This</w:t>
      </w:r>
      <w:r>
        <w:rPr>
          <w:spacing w:val="-1"/>
        </w:rPr>
        <w:t> </w:t>
      </w:r>
      <w:r>
        <w:rPr/>
        <w:t>model</w:t>
      </w:r>
      <w:r>
        <w:rPr>
          <w:spacing w:val="-1"/>
        </w:rPr>
        <w:t> </w:t>
      </w:r>
      <w:r>
        <w:rPr/>
        <w:t>expresses the</w:t>
      </w:r>
      <w:r>
        <w:rPr>
          <w:spacing w:val="-1"/>
        </w:rPr>
        <w:t> </w:t>
      </w:r>
      <w:r>
        <w:rPr/>
        <w:t>total CoQ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the revenue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profit lost.</w:t>
      </w:r>
    </w:p>
    <w:p>
      <w:pPr>
        <w:pStyle w:val="BodyText"/>
        <w:spacing w:line="249" w:lineRule="auto" w:before="4"/>
        <w:ind w:left="630" w:right="127" w:firstLine="240"/>
        <w:jc w:val="both"/>
      </w:pPr>
      <w:r>
        <w:rPr/>
        <w:t>The process cost model represents quality systems that focus on process as</w:t>
      </w:r>
      <w:r>
        <w:rPr>
          <w:spacing w:val="1"/>
        </w:rPr>
        <w:t> </w:t>
      </w:r>
      <w:r>
        <w:rPr/>
        <w:t>opposed to products and services. It represents the process cost as the total cost of</w:t>
      </w:r>
      <w:r>
        <w:rPr>
          <w:spacing w:val="1"/>
        </w:rPr>
        <w:t> </w:t>
      </w:r>
      <w:r>
        <w:rPr/>
        <w:t>conformance and nonconformance for a particular process. Costs can be measured</w:t>
      </w:r>
      <w:r>
        <w:rPr>
          <w:spacing w:val="1"/>
        </w:rPr>
        <w:t> </w:t>
      </w:r>
      <w:r>
        <w:rPr/>
        <w:t>at any individual step of the process. The model also allows for a determination of</w:t>
      </w:r>
      <w:r>
        <w:rPr>
          <w:spacing w:val="1"/>
        </w:rPr>
        <w:t> </w:t>
      </w:r>
      <w:r>
        <w:rPr/>
        <w:t>when high nonconformance costs demonstrate the need for increased expenditures</w:t>
      </w:r>
      <w:r>
        <w:rPr>
          <w:spacing w:val="1"/>
        </w:rPr>
        <w:t> </w:t>
      </w:r>
      <w:r>
        <w:rPr/>
        <w:t>on prevention tasks. It also allows for complexity. Although others have made sim-</w:t>
      </w:r>
      <w:r>
        <w:rPr>
          <w:spacing w:val="1"/>
        </w:rPr>
        <w:t> </w:t>
      </w:r>
      <w:r>
        <w:rPr/>
        <w:t>plifications,</w:t>
      </w:r>
      <w:r>
        <w:rPr>
          <w:spacing w:val="-1"/>
        </w:rPr>
        <w:t> </w:t>
      </w:r>
      <w:r>
        <w:rPr/>
        <w:t>this particular model is</w:t>
      </w:r>
      <w:r>
        <w:rPr>
          <w:spacing w:val="-1"/>
        </w:rPr>
        <w:t> </w:t>
      </w:r>
      <w:r>
        <w:rPr/>
        <w:t>not widely used.</w:t>
      </w:r>
    </w:p>
    <w:p>
      <w:pPr>
        <w:pStyle w:val="BodyText"/>
        <w:spacing w:line="249" w:lineRule="auto" w:before="6"/>
        <w:ind w:left="630" w:right="127" w:firstLine="240"/>
        <w:jc w:val="both"/>
      </w:pPr>
      <w:r>
        <w:rPr/>
        <w:t>The ABC methodology assigns an organization’s resource costs through activi-</w:t>
      </w:r>
      <w:r>
        <w:rPr>
          <w:spacing w:val="1"/>
        </w:rPr>
        <w:t> </w:t>
      </w:r>
      <w:r>
        <w:rPr/>
        <w:t>ties to the products and services provided to its customers. It is generally used as a</w:t>
      </w:r>
      <w:r>
        <w:rPr>
          <w:spacing w:val="1"/>
        </w:rPr>
        <w:t> </w:t>
      </w:r>
      <w:r>
        <w:rPr/>
        <w:t>tool for understanding product and customer cost and profitability. The ABC model</w:t>
      </w:r>
      <w:r>
        <w:rPr>
          <w:spacing w:val="-47"/>
        </w:rPr>
        <w:t> </w:t>
      </w:r>
      <w:r>
        <w:rPr/>
        <w:t>traces</w:t>
      </w:r>
      <w:r>
        <w:rPr>
          <w:spacing w:val="-10"/>
        </w:rPr>
        <w:t> </w:t>
      </w:r>
      <w:r>
        <w:rPr/>
        <w:t>resource</w:t>
      </w:r>
      <w:r>
        <w:rPr>
          <w:spacing w:val="-10"/>
        </w:rPr>
        <w:t> </w:t>
      </w:r>
      <w:r>
        <w:rPr/>
        <w:t>costs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their</w:t>
      </w:r>
      <w:r>
        <w:rPr>
          <w:spacing w:val="-10"/>
        </w:rPr>
        <w:t> </w:t>
      </w:r>
      <w:r>
        <w:rPr/>
        <w:t>related</w:t>
      </w:r>
      <w:r>
        <w:rPr>
          <w:spacing w:val="-10"/>
        </w:rPr>
        <w:t> </w:t>
      </w:r>
      <w:r>
        <w:rPr/>
        <w:t>activities,</w:t>
      </w:r>
      <w:r>
        <w:rPr>
          <w:spacing w:val="-9"/>
        </w:rPr>
        <w:t> </w:t>
      </w:r>
      <w:r>
        <w:rPr/>
        <w:t>assigning</w:t>
      </w:r>
      <w:r>
        <w:rPr>
          <w:spacing w:val="-10"/>
        </w:rPr>
        <w:t> </w:t>
      </w:r>
      <w:r>
        <w:rPr/>
        <w:t>indirect</w:t>
      </w:r>
      <w:r>
        <w:rPr>
          <w:spacing w:val="-10"/>
        </w:rPr>
        <w:t> </w:t>
      </w:r>
      <w:r>
        <w:rPr/>
        <w:t>or</w:t>
      </w:r>
      <w:r>
        <w:rPr>
          <w:spacing w:val="-9"/>
        </w:rPr>
        <w:t> </w:t>
      </w:r>
      <w:r>
        <w:rPr/>
        <w:t>overhead</w:t>
      </w:r>
      <w:r>
        <w:rPr>
          <w:spacing w:val="-10"/>
        </w:rPr>
        <w:t> </w:t>
      </w:r>
      <w:r>
        <w:rPr/>
        <w:t>costs</w:t>
      </w:r>
      <w:r>
        <w:rPr>
          <w:spacing w:val="-10"/>
        </w:rPr>
        <w:t> </w:t>
      </w:r>
      <w:r>
        <w:rPr/>
        <w:t>to</w:t>
      </w:r>
      <w:r>
        <w:rPr>
          <w:spacing w:val="-47"/>
        </w:rPr>
        <w:t> </w:t>
      </w:r>
      <w:r>
        <w:rPr/>
        <w:t>specific activities to determine value-added and non-value-added items. It identifies</w:t>
      </w:r>
      <w:r>
        <w:rPr>
          <w:spacing w:val="-47"/>
        </w:rPr>
        <w:t> </w:t>
      </w:r>
      <w:r>
        <w:rPr/>
        <w:t>activities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an</w:t>
      </w:r>
      <w:r>
        <w:rPr>
          <w:spacing w:val="-8"/>
        </w:rPr>
        <w:t> </w:t>
      </w:r>
      <w:r>
        <w:rPr/>
        <w:t>organization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assigns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cost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each</w:t>
      </w:r>
      <w:r>
        <w:rPr>
          <w:spacing w:val="-8"/>
        </w:rPr>
        <w:t> </w:t>
      </w:r>
      <w:r>
        <w:rPr/>
        <w:t>activity</w:t>
      </w:r>
      <w:r>
        <w:rPr>
          <w:spacing w:val="-7"/>
        </w:rPr>
        <w:t> </w:t>
      </w:r>
      <w:r>
        <w:rPr/>
        <w:t>resource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all</w:t>
      </w:r>
      <w:r>
        <w:rPr>
          <w:spacing w:val="-7"/>
        </w:rPr>
        <w:t> </w:t>
      </w:r>
      <w:r>
        <w:rPr/>
        <w:t>prod-</w:t>
      </w:r>
      <w:r>
        <w:rPr>
          <w:spacing w:val="-48"/>
        </w:rPr>
        <w:t> </w:t>
      </w:r>
      <w:r>
        <w:rPr/>
        <w:t>ucts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services</w:t>
      </w:r>
      <w:r>
        <w:rPr>
          <w:spacing w:val="-6"/>
        </w:rPr>
        <w:t> </w:t>
      </w:r>
      <w:r>
        <w:rPr/>
        <w:t>according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actual</w:t>
      </w:r>
      <w:r>
        <w:rPr>
          <w:spacing w:val="-5"/>
        </w:rPr>
        <w:t> </w:t>
      </w:r>
      <w:r>
        <w:rPr/>
        <w:t>consumption</w:t>
      </w:r>
      <w:r>
        <w:rPr>
          <w:spacing w:val="-6"/>
        </w:rPr>
        <w:t> </w:t>
      </w:r>
      <w:r>
        <w:rPr/>
        <w:t>by</w:t>
      </w:r>
      <w:r>
        <w:rPr>
          <w:spacing w:val="-5"/>
        </w:rPr>
        <w:t> </w:t>
      </w:r>
      <w:r>
        <w:rPr/>
        <w:t>each;</w:t>
      </w:r>
      <w:r>
        <w:rPr>
          <w:spacing w:val="-6"/>
        </w:rPr>
        <w:t> </w:t>
      </w:r>
      <w:r>
        <w:rPr/>
        <w:t>it</w:t>
      </w:r>
      <w:r>
        <w:rPr>
          <w:spacing w:val="-5"/>
        </w:rPr>
        <w:t> </w:t>
      </w:r>
      <w:r>
        <w:rPr/>
        <w:t>transforms</w:t>
      </w:r>
      <w:r>
        <w:rPr>
          <w:spacing w:val="-6"/>
        </w:rPr>
        <w:t> </w:t>
      </w:r>
      <w:r>
        <w:rPr/>
        <w:t>indirect</w:t>
      </w:r>
      <w:r>
        <w:rPr>
          <w:spacing w:val="-47"/>
        </w:rPr>
        <w:t> </w:t>
      </w:r>
      <w:r>
        <w:rPr/>
        <w:t>costs</w:t>
      </w:r>
      <w:r>
        <w:rPr>
          <w:spacing w:val="-10"/>
        </w:rPr>
        <w:t> </w:t>
      </w:r>
      <w:r>
        <w:rPr/>
        <w:t>(overhead)</w:t>
      </w:r>
      <w:r>
        <w:rPr>
          <w:spacing w:val="-10"/>
        </w:rPr>
        <w:t> </w:t>
      </w:r>
      <w:r>
        <w:rPr/>
        <w:t>into</w:t>
      </w:r>
      <w:r>
        <w:rPr>
          <w:spacing w:val="-10"/>
        </w:rPr>
        <w:t> </w:t>
      </w:r>
      <w:r>
        <w:rPr/>
        <w:t>direct</w:t>
      </w:r>
      <w:r>
        <w:rPr>
          <w:spacing w:val="-10"/>
        </w:rPr>
        <w:t> </w:t>
      </w:r>
      <w:r>
        <w:rPr/>
        <w:t>costs.</w:t>
      </w:r>
      <w:r>
        <w:rPr>
          <w:spacing w:val="-10"/>
        </w:rPr>
        <w:t> </w:t>
      </w:r>
      <w:r>
        <w:rPr/>
        <w:t>This</w:t>
      </w:r>
      <w:r>
        <w:rPr>
          <w:spacing w:val="-9"/>
        </w:rPr>
        <w:t> </w:t>
      </w:r>
      <w:r>
        <w:rPr/>
        <w:t>contrasts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traditional</w:t>
      </w:r>
      <w:r>
        <w:rPr>
          <w:spacing w:val="-10"/>
        </w:rPr>
        <w:t> </w:t>
      </w:r>
      <w:r>
        <w:rPr/>
        <w:t>accounting</w:t>
      </w:r>
      <w:r>
        <w:rPr>
          <w:spacing w:val="-10"/>
        </w:rPr>
        <w:t> </w:t>
      </w:r>
      <w:r>
        <w:rPr/>
        <w:t>systems,</w:t>
      </w:r>
      <w:r>
        <w:rPr>
          <w:spacing w:val="-47"/>
        </w:rPr>
        <w:t> </w:t>
      </w:r>
      <w:r>
        <w:rPr/>
        <w:t>which do not lend themselves to analyzing activity-based quality measures and thus</w:t>
      </w:r>
      <w:r>
        <w:rPr>
          <w:spacing w:val="-47"/>
        </w:rPr>
        <w:t> </w:t>
      </w:r>
      <w:r>
        <w:rPr/>
        <w:t>categorize costs in terms</w:t>
      </w:r>
      <w:r>
        <w:rPr>
          <w:spacing w:val="1"/>
        </w:rPr>
        <w:t> </w:t>
      </w:r>
      <w:r>
        <w:rPr/>
        <w:t>of cost accounts</w:t>
      </w:r>
      <w:r>
        <w:rPr>
          <w:spacing w:val="1"/>
        </w:rPr>
        <w:t> </w:t>
      </w:r>
      <w:r>
        <w:rPr/>
        <w:t>and related categories</w:t>
      </w:r>
      <w:r>
        <w:rPr>
          <w:spacing w:val="1"/>
        </w:rPr>
        <w:t> </w:t>
      </w:r>
      <w:r>
        <w:rPr/>
        <w:t>of expenses.</w:t>
      </w:r>
    </w:p>
    <w:p>
      <w:pPr>
        <w:pStyle w:val="BodyText"/>
        <w:spacing w:before="3"/>
        <w:rPr>
          <w:sz w:val="30"/>
        </w:rPr>
      </w:pPr>
    </w:p>
    <w:p>
      <w:pPr>
        <w:tabs>
          <w:tab w:pos="1414" w:val="left" w:leader="none"/>
        </w:tabs>
        <w:spacing w:before="0"/>
        <w:ind w:left="630" w:right="0" w:firstLine="0"/>
        <w:jc w:val="left"/>
        <w:rPr>
          <w:rFonts w:ascii="Trebuchet MS"/>
          <w:b/>
          <w:sz w:val="15"/>
        </w:rPr>
      </w:pPr>
      <w:r>
        <w:rPr>
          <w:rFonts w:ascii="Trebuchet MS"/>
          <w:b/>
          <w:spacing w:val="-5"/>
          <w:sz w:val="22"/>
        </w:rPr>
        <w:t>11.4.1</w:t>
        <w:tab/>
      </w:r>
      <w:r>
        <w:rPr>
          <w:rFonts w:ascii="Trebuchet MS"/>
          <w:b/>
          <w:sz w:val="22"/>
        </w:rPr>
        <w:t>C</w:t>
      </w:r>
      <w:r>
        <w:rPr>
          <w:rFonts w:ascii="Trebuchet MS"/>
          <w:b/>
          <w:sz w:val="15"/>
        </w:rPr>
        <w:t>OST</w:t>
      </w:r>
      <w:r>
        <w:rPr>
          <w:rFonts w:ascii="Trebuchet MS"/>
          <w:b/>
          <w:spacing w:val="30"/>
          <w:sz w:val="15"/>
        </w:rPr>
        <w:t> </w:t>
      </w:r>
      <w:r>
        <w:rPr>
          <w:rFonts w:ascii="Trebuchet MS"/>
          <w:b/>
          <w:sz w:val="15"/>
        </w:rPr>
        <w:t>OF</w:t>
      </w:r>
      <w:r>
        <w:rPr>
          <w:rFonts w:ascii="Trebuchet MS"/>
          <w:b/>
          <w:spacing w:val="32"/>
          <w:sz w:val="15"/>
        </w:rPr>
        <w:t> </w:t>
      </w:r>
      <w:r>
        <w:rPr>
          <w:rFonts w:ascii="Trebuchet MS"/>
          <w:b/>
          <w:sz w:val="22"/>
        </w:rPr>
        <w:t>Q</w:t>
      </w:r>
      <w:r>
        <w:rPr>
          <w:rFonts w:ascii="Trebuchet MS"/>
          <w:b/>
          <w:sz w:val="15"/>
        </w:rPr>
        <w:t>UALITY</w:t>
      </w:r>
      <w:r>
        <w:rPr>
          <w:rFonts w:ascii="Trebuchet MS"/>
          <w:b/>
          <w:spacing w:val="33"/>
          <w:sz w:val="15"/>
        </w:rPr>
        <w:t> </w:t>
      </w:r>
      <w:r>
        <w:rPr>
          <w:rFonts w:ascii="Trebuchet MS"/>
          <w:b/>
          <w:sz w:val="15"/>
        </w:rPr>
        <w:t>FROM</w:t>
      </w:r>
      <w:r>
        <w:rPr>
          <w:rFonts w:ascii="Trebuchet MS"/>
          <w:b/>
          <w:spacing w:val="29"/>
          <w:sz w:val="15"/>
        </w:rPr>
        <w:t> </w:t>
      </w:r>
      <w:r>
        <w:rPr>
          <w:rFonts w:ascii="Trebuchet MS"/>
          <w:b/>
          <w:sz w:val="15"/>
        </w:rPr>
        <w:t>A</w:t>
      </w:r>
      <w:r>
        <w:rPr>
          <w:rFonts w:ascii="Trebuchet MS"/>
          <w:b/>
          <w:spacing w:val="33"/>
          <w:sz w:val="15"/>
        </w:rPr>
        <w:t> </w:t>
      </w:r>
      <w:r>
        <w:rPr>
          <w:rFonts w:ascii="Trebuchet MS"/>
          <w:b/>
          <w:sz w:val="22"/>
        </w:rPr>
        <w:t>S</w:t>
      </w:r>
      <w:r>
        <w:rPr>
          <w:rFonts w:ascii="Trebuchet MS"/>
          <w:b/>
          <w:sz w:val="15"/>
        </w:rPr>
        <w:t>OFTWARE</w:t>
      </w:r>
      <w:r>
        <w:rPr>
          <w:rFonts w:ascii="Trebuchet MS"/>
          <w:b/>
          <w:spacing w:val="31"/>
          <w:sz w:val="15"/>
        </w:rPr>
        <w:t> </w:t>
      </w:r>
      <w:r>
        <w:rPr>
          <w:rFonts w:ascii="Trebuchet MS"/>
          <w:b/>
          <w:sz w:val="22"/>
        </w:rPr>
        <w:t>P</w:t>
      </w:r>
      <w:r>
        <w:rPr>
          <w:rFonts w:ascii="Trebuchet MS"/>
          <w:b/>
          <w:sz w:val="15"/>
        </w:rPr>
        <w:t>ERSPECTIVE</w:t>
      </w:r>
    </w:p>
    <w:p>
      <w:pPr>
        <w:pStyle w:val="BodyText"/>
        <w:spacing w:line="249" w:lineRule="auto" w:before="124"/>
        <w:ind w:left="630" w:right="127"/>
        <w:jc w:val="both"/>
      </w:pPr>
      <w:r>
        <w:rPr/>
        <w:t>From the perspective of the cost of software quality (CoSQ), the general industry</w:t>
      </w:r>
      <w:r>
        <w:rPr>
          <w:spacing w:val="1"/>
        </w:rPr>
        <w:t> </w:t>
      </w:r>
      <w:r>
        <w:rPr/>
        <w:t>consensus is that the software sector is not as mature as other industries in estab-</w:t>
      </w:r>
      <w:r>
        <w:rPr>
          <w:spacing w:val="1"/>
        </w:rPr>
        <w:t> </w:t>
      </w:r>
      <w:r>
        <w:rPr/>
        <w:t>lishing software quality cost models. This is due to several factors. The software</w:t>
      </w:r>
      <w:r>
        <w:rPr>
          <w:spacing w:val="1"/>
        </w:rPr>
        <w:t> </w:t>
      </w:r>
      <w:r>
        <w:rPr/>
        <w:t>industry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technology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utilizes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constantly</w:t>
      </w:r>
      <w:r>
        <w:rPr>
          <w:spacing w:val="-4"/>
        </w:rPr>
        <w:t> </w:t>
      </w:r>
      <w:r>
        <w:rPr/>
        <w:t>changing,</w:t>
      </w:r>
      <w:r>
        <w:rPr>
          <w:spacing w:val="-5"/>
        </w:rPr>
        <w:t> </w:t>
      </w:r>
      <w:r>
        <w:rPr/>
        <w:t>making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collection,</w:t>
      </w:r>
      <w:r>
        <w:rPr>
          <w:spacing w:val="-47"/>
        </w:rPr>
        <w:t> </w:t>
      </w:r>
      <w:r>
        <w:rPr/>
        <w:t>assessment, and analysis of historical databases difficult. This is especially true for</w:t>
      </w:r>
      <w:r>
        <w:rPr>
          <w:spacing w:val="1"/>
        </w:rPr>
        <w:t> </w:t>
      </w:r>
      <w:r>
        <w:rPr/>
        <w:t>the defense industry, where software-centric systems have a much longer life cycle</w:t>
      </w:r>
      <w:r>
        <w:rPr>
          <w:spacing w:val="1"/>
        </w:rPr>
        <w:t> </w:t>
      </w:r>
      <w:r>
        <w:rPr/>
        <w:t>than</w:t>
      </w:r>
      <w:r>
        <w:rPr>
          <w:spacing w:val="-8"/>
        </w:rPr>
        <w:t> </w:t>
      </w:r>
      <w:r>
        <w:rPr/>
        <w:t>those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commercial</w:t>
      </w:r>
      <w:r>
        <w:rPr>
          <w:spacing w:val="-9"/>
        </w:rPr>
        <w:t> </w:t>
      </w:r>
      <w:r>
        <w:rPr/>
        <w:t>world.</w:t>
      </w:r>
      <w:r>
        <w:rPr>
          <w:spacing w:val="-8"/>
        </w:rPr>
        <w:t> </w:t>
      </w:r>
      <w:r>
        <w:rPr/>
        <w:t>There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also</w:t>
      </w:r>
      <w:r>
        <w:rPr>
          <w:spacing w:val="-9"/>
        </w:rPr>
        <w:t> </w:t>
      </w:r>
      <w:r>
        <w:rPr/>
        <w:t>no</w:t>
      </w:r>
      <w:r>
        <w:rPr>
          <w:spacing w:val="-8"/>
        </w:rPr>
        <w:t> </w:t>
      </w:r>
      <w:r>
        <w:rPr/>
        <w:t>tangible,</w:t>
      </w:r>
      <w:r>
        <w:rPr>
          <w:spacing w:val="-8"/>
        </w:rPr>
        <w:t> </w:t>
      </w:r>
      <w:r>
        <w:rPr/>
        <w:t>physical</w:t>
      </w:r>
      <w:r>
        <w:rPr>
          <w:spacing w:val="-8"/>
        </w:rPr>
        <w:t> </w:t>
      </w:r>
      <w:r>
        <w:rPr/>
        <w:t>components</w:t>
      </w:r>
      <w:r>
        <w:rPr>
          <w:spacing w:val="-48"/>
        </w:rPr>
        <w:t> </w:t>
      </w:r>
      <w:r>
        <w:rPr/>
        <w:t>to</w:t>
      </w:r>
      <w:r>
        <w:rPr>
          <w:spacing w:val="-3"/>
        </w:rPr>
        <w:t> </w:t>
      </w:r>
      <w:r>
        <w:rPr/>
        <w:t>measure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analyze.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makes</w:t>
      </w:r>
      <w:r>
        <w:rPr>
          <w:spacing w:val="-2"/>
        </w:rPr>
        <w:t> </w:t>
      </w:r>
      <w:r>
        <w:rPr/>
        <w:t>realizing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justifying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cost</w:t>
      </w:r>
      <w:r>
        <w:rPr>
          <w:spacing w:val="-4"/>
        </w:rPr>
        <w:t> </w:t>
      </w:r>
      <w:r>
        <w:rPr/>
        <w:t>benefit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CoSQ</w:t>
      </w:r>
      <w:r>
        <w:rPr>
          <w:spacing w:val="-47"/>
        </w:rPr>
        <w:t> </w:t>
      </w:r>
      <w:r>
        <w:rPr/>
        <w:t>difficult to verify. All sources acknowledge the difficulties of collecting activity-</w:t>
      </w:r>
      <w:r>
        <w:rPr>
          <w:spacing w:val="1"/>
        </w:rPr>
        <w:t> </w:t>
      </w:r>
      <w:r>
        <w:rPr/>
        <w:t>based labor costs from an existing accounting system versus implementing a less</w:t>
      </w:r>
      <w:r>
        <w:rPr>
          <w:spacing w:val="1"/>
        </w:rPr>
        <w:t> </w:t>
      </w:r>
      <w:r>
        <w:rPr/>
        <w:t>accurate quality system to collect data.</w:t>
      </w:r>
    </w:p>
    <w:p>
      <w:pPr>
        <w:pStyle w:val="BodyText"/>
        <w:spacing w:line="249" w:lineRule="auto" w:before="9"/>
        <w:ind w:left="630" w:right="127" w:firstLine="240"/>
        <w:jc w:val="both"/>
      </w:pPr>
      <w:r>
        <w:rPr/>
        <w:t>Several articles that addressed the issues of modeling for CoSQ are worth read-</w:t>
      </w:r>
      <w:r>
        <w:rPr>
          <w:spacing w:val="1"/>
        </w:rPr>
        <w:t> </w:t>
      </w:r>
      <w:r>
        <w:rPr/>
        <w:t>ing. In particular, two authors recognized the lack of maturity in modeling software</w:t>
      </w:r>
      <w:r>
        <w:rPr>
          <w:spacing w:val="-47"/>
        </w:rPr>
        <w:t> </w:t>
      </w:r>
      <w:r>
        <w:rPr/>
        <w:t>quality costs. All three recommended utilizing a modified P-A-F model for the cost</w:t>
      </w:r>
      <w:r>
        <w:rPr>
          <w:spacing w:val="1"/>
        </w:rPr>
        <w:t> </w:t>
      </w:r>
      <w:r>
        <w:rPr/>
        <w:t>of poor quality and the cost of good quality. The differences in these individual</w:t>
      </w:r>
      <w:r>
        <w:rPr>
          <w:spacing w:val="1"/>
        </w:rPr>
        <w:t> </w:t>
      </w:r>
      <w:r>
        <w:rPr/>
        <w:t>assessments</w:t>
      </w:r>
      <w:r>
        <w:rPr>
          <w:spacing w:val="-1"/>
        </w:rPr>
        <w:t> </w:t>
      </w:r>
      <w:r>
        <w:rPr/>
        <w:t>primarily lie in the level of detail specified.</w:t>
      </w:r>
    </w:p>
    <w:p>
      <w:pPr>
        <w:pStyle w:val="BodyText"/>
        <w:spacing w:line="249" w:lineRule="auto" w:before="5"/>
        <w:ind w:left="630" w:right="128" w:firstLine="240"/>
        <w:jc w:val="both"/>
      </w:pPr>
      <w:r>
        <w:rPr/>
        <w:t>Mandeville (1990), in his assessment of the software cost of quality, maps spe-</w:t>
      </w:r>
      <w:r>
        <w:rPr>
          <w:spacing w:val="1"/>
        </w:rPr>
        <w:t> </w:t>
      </w:r>
      <w:r>
        <w:rPr/>
        <w:t>cific</w:t>
      </w:r>
      <w:r>
        <w:rPr>
          <w:spacing w:val="-9"/>
        </w:rPr>
        <w:t> </w:t>
      </w:r>
      <w:r>
        <w:rPr/>
        <w:t>software</w:t>
      </w:r>
      <w:r>
        <w:rPr>
          <w:spacing w:val="-9"/>
        </w:rPr>
        <w:t> </w:t>
      </w:r>
      <w:r>
        <w:rPr/>
        <w:t>measures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activities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preventive</w:t>
      </w:r>
      <w:r>
        <w:rPr>
          <w:spacing w:val="-9"/>
        </w:rPr>
        <w:t> </w:t>
      </w:r>
      <w:r>
        <w:rPr/>
        <w:t>costs,</w:t>
      </w:r>
      <w:r>
        <w:rPr>
          <w:spacing w:val="-9"/>
        </w:rPr>
        <w:t> </w:t>
      </w:r>
      <w:r>
        <w:rPr/>
        <w:t>appraisal</w:t>
      </w:r>
      <w:r>
        <w:rPr>
          <w:spacing w:val="-9"/>
        </w:rPr>
        <w:t> </w:t>
      </w:r>
      <w:r>
        <w:rPr/>
        <w:t>costs,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failure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630" w:right="128"/>
        <w:jc w:val="both"/>
      </w:pPr>
      <w:r>
        <w:rPr/>
        <w:t>costs. Quality costs for software are defined as the conformance to specifications/</w:t>
      </w:r>
      <w:r>
        <w:rPr>
          <w:spacing w:val="1"/>
        </w:rPr>
        <w:t> </w:t>
      </w:r>
      <w:r>
        <w:rPr/>
        <w:t>requirements and the cost of noncompliance. Mandeville supplies a list of preven-</w:t>
      </w:r>
      <w:r>
        <w:rPr>
          <w:spacing w:val="1"/>
        </w:rPr>
        <w:t> </w:t>
      </w:r>
      <w:r>
        <w:rPr/>
        <w:t>tion</w:t>
      </w:r>
      <w:r>
        <w:rPr>
          <w:spacing w:val="-4"/>
        </w:rPr>
        <w:t> </w:t>
      </w:r>
      <w:r>
        <w:rPr/>
        <w:t>costs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software.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list</w:t>
      </w:r>
      <w:r>
        <w:rPr>
          <w:spacing w:val="-4"/>
        </w:rPr>
        <w:t> </w:t>
      </w:r>
      <w:r>
        <w:rPr/>
        <w:t>consists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cost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training,</w:t>
      </w:r>
      <w:r>
        <w:rPr>
          <w:spacing w:val="-4"/>
        </w:rPr>
        <w:t> </w:t>
      </w:r>
      <w:r>
        <w:rPr/>
        <w:t>tools,</w:t>
      </w:r>
      <w:r>
        <w:rPr>
          <w:spacing w:val="-4"/>
        </w:rPr>
        <w:t> </w:t>
      </w:r>
      <w:r>
        <w:rPr/>
        <w:t>methods,</w:t>
      </w:r>
      <w:r>
        <w:rPr>
          <w:spacing w:val="-4"/>
        </w:rPr>
        <w:t> </w:t>
      </w:r>
      <w:r>
        <w:rPr/>
        <w:t>stan-</w:t>
      </w:r>
      <w:r>
        <w:rPr>
          <w:spacing w:val="-47"/>
        </w:rPr>
        <w:t> </w:t>
      </w:r>
      <w:r>
        <w:rPr/>
        <w:t>dards/policies/procedures, consulting, quality planning, prevention meetings, fast</w:t>
      </w:r>
      <w:r>
        <w:rPr>
          <w:spacing w:val="1"/>
        </w:rPr>
        <w:t> </w:t>
      </w:r>
      <w:r>
        <w:rPr/>
        <w:t>prototyping, quality data gathering and analysis, and root cause analysis. All of the</w:t>
      </w:r>
      <w:r>
        <w:rPr>
          <w:spacing w:val="1"/>
        </w:rPr>
        <w:t> </w:t>
      </w:r>
      <w:r>
        <w:rPr/>
        <w:t>prevention</w:t>
      </w:r>
      <w:r>
        <w:rPr>
          <w:spacing w:val="-8"/>
        </w:rPr>
        <w:t> </w:t>
      </w:r>
      <w:r>
        <w:rPr/>
        <w:t>activities</w:t>
      </w:r>
      <w:r>
        <w:rPr>
          <w:spacing w:val="-8"/>
        </w:rPr>
        <w:t> </w:t>
      </w:r>
      <w:r>
        <w:rPr/>
        <w:t>allow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software</w:t>
      </w:r>
      <w:r>
        <w:rPr>
          <w:spacing w:val="-8"/>
        </w:rPr>
        <w:t> </w:t>
      </w:r>
      <w:r>
        <w:rPr/>
        <w:t>organization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be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position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doing</w:t>
      </w:r>
      <w:r>
        <w:rPr>
          <w:spacing w:val="-8"/>
        </w:rPr>
        <w:t> </w:t>
      </w:r>
      <w:r>
        <w:rPr/>
        <w:t>things</w:t>
      </w:r>
      <w:r>
        <w:rPr>
          <w:spacing w:val="-48"/>
        </w:rPr>
        <w:t> </w:t>
      </w:r>
      <w:r>
        <w:rPr/>
        <w:t>right</w:t>
      </w:r>
      <w:r>
        <w:rPr>
          <w:spacing w:val="7"/>
        </w:rPr>
        <w:t> </w:t>
      </w:r>
      <w:r>
        <w:rPr/>
        <w:t>from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start,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battle</w:t>
      </w:r>
      <w:r>
        <w:rPr>
          <w:spacing w:val="7"/>
        </w:rPr>
        <w:t> </w:t>
      </w:r>
      <w:r>
        <w:rPr/>
        <w:t>cry</w:t>
      </w:r>
      <w:r>
        <w:rPr>
          <w:spacing w:val="7"/>
        </w:rPr>
        <w:t> </w:t>
      </w:r>
      <w:r>
        <w:rPr/>
        <w:t>from</w:t>
      </w:r>
      <w:r>
        <w:rPr>
          <w:spacing w:val="7"/>
        </w:rPr>
        <w:t> </w:t>
      </w:r>
      <w:r>
        <w:rPr/>
        <w:t>both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CMMI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/>
        <w:t>Six</w:t>
      </w:r>
      <w:r>
        <w:rPr>
          <w:spacing w:val="7"/>
        </w:rPr>
        <w:t> </w:t>
      </w:r>
      <w:r>
        <w:rPr/>
        <w:t>Sigma</w:t>
      </w:r>
      <w:r>
        <w:rPr>
          <w:spacing w:val="8"/>
        </w:rPr>
        <w:t> </w:t>
      </w:r>
      <w:r>
        <w:rPr/>
        <w:t>communities.</w:t>
      </w:r>
      <w:r>
        <w:rPr>
          <w:spacing w:val="-48"/>
        </w:rPr>
        <w:t> </w:t>
      </w:r>
      <w:r>
        <w:rPr/>
        <w:t>It also provides a basis for historical collection and analysis for baselining perfor-</w:t>
      </w:r>
      <w:r>
        <w:rPr>
          <w:spacing w:val="1"/>
        </w:rPr>
        <w:t> </w:t>
      </w:r>
      <w:r>
        <w:rPr/>
        <w:t>mance</w:t>
      </w:r>
      <w:r>
        <w:rPr>
          <w:spacing w:val="-3"/>
        </w:rPr>
        <w:t> </w:t>
      </w:r>
      <w:r>
        <w:rPr/>
        <w:t>over</w:t>
      </w:r>
      <w:r>
        <w:rPr>
          <w:spacing w:val="-3"/>
        </w:rPr>
        <w:t> </w:t>
      </w:r>
      <w:r>
        <w:rPr/>
        <w:t>time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from</w:t>
      </w:r>
      <w:r>
        <w:rPr>
          <w:spacing w:val="-2"/>
        </w:rPr>
        <w:t> </w:t>
      </w:r>
      <w:r>
        <w:rPr/>
        <w:t>one</w:t>
      </w:r>
      <w:r>
        <w:rPr>
          <w:spacing w:val="-3"/>
        </w:rPr>
        <w:t> </w:t>
      </w:r>
      <w:r>
        <w:rPr/>
        <w:t>effort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next.</w:t>
      </w:r>
      <w:r>
        <w:rPr>
          <w:spacing w:val="-3"/>
        </w:rPr>
        <w:t> </w:t>
      </w:r>
      <w:r>
        <w:rPr/>
        <w:t>These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all</w:t>
      </w:r>
      <w:r>
        <w:rPr>
          <w:spacing w:val="-2"/>
        </w:rPr>
        <w:t> </w:t>
      </w:r>
      <w:r>
        <w:rPr/>
        <w:t>process</w:t>
      </w:r>
      <w:r>
        <w:rPr>
          <w:spacing w:val="-3"/>
        </w:rPr>
        <w:t> </w:t>
      </w:r>
      <w:r>
        <w:rPr/>
        <w:t>improvement</w:t>
      </w:r>
      <w:r>
        <w:rPr>
          <w:spacing w:val="-47"/>
        </w:rPr>
        <w:t> </w:t>
      </w:r>
      <w:r>
        <w:rPr/>
        <w:t>activities that lend themselves well to the area of software development—they indi-</w:t>
      </w:r>
      <w:r>
        <w:rPr>
          <w:spacing w:val="-47"/>
        </w:rPr>
        <w:t> </w:t>
      </w:r>
      <w:r>
        <w:rPr/>
        <w:t>cate</w:t>
      </w:r>
      <w:r>
        <w:rPr>
          <w:spacing w:val="-6"/>
        </w:rPr>
        <w:t> </w:t>
      </w:r>
      <w:r>
        <w:rPr/>
        <w:t>how</w:t>
      </w:r>
      <w:r>
        <w:rPr>
          <w:spacing w:val="-5"/>
        </w:rPr>
        <w:t> </w:t>
      </w:r>
      <w:r>
        <w:rPr/>
        <w:t>well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CoGQ</w:t>
      </w:r>
      <w:r>
        <w:rPr>
          <w:spacing w:val="-4"/>
        </w:rPr>
        <w:t> </w:t>
      </w:r>
      <w:r>
        <w:rPr/>
        <w:t>activities</w:t>
      </w:r>
      <w:r>
        <w:rPr>
          <w:spacing w:val="-4"/>
        </w:rPr>
        <w:t> </w:t>
      </w:r>
      <w:r>
        <w:rPr/>
        <w:t>performed.</w:t>
      </w:r>
      <w:r>
        <w:rPr>
          <w:spacing w:val="-5"/>
        </w:rPr>
        <w:t> </w:t>
      </w:r>
      <w:r>
        <w:rPr/>
        <w:t>Did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project</w:t>
      </w:r>
      <w:r>
        <w:rPr>
          <w:spacing w:val="-5"/>
        </w:rPr>
        <w:t> </w:t>
      </w:r>
      <w:r>
        <w:rPr/>
        <w:t>receive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100%</w:t>
      </w:r>
      <w:r>
        <w:rPr>
          <w:spacing w:val="-5"/>
        </w:rPr>
        <w:t> </w:t>
      </w:r>
      <w:r>
        <w:rPr/>
        <w:t>award</w:t>
      </w:r>
      <w:r>
        <w:rPr>
          <w:spacing w:val="-48"/>
        </w:rPr>
        <w:t> </w:t>
      </w:r>
      <w:r>
        <w:rPr/>
        <w:t>fee?</w:t>
      </w:r>
      <w:r>
        <w:rPr>
          <w:spacing w:val="1"/>
        </w:rPr>
        <w:t> </w:t>
      </w:r>
      <w:r>
        <w:rPr/>
        <w:t>Did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project</w:t>
      </w:r>
      <w:r>
        <w:rPr>
          <w:spacing w:val="2"/>
        </w:rPr>
        <w:t> </w:t>
      </w:r>
      <w:r>
        <w:rPr/>
        <w:t>provide</w:t>
      </w:r>
      <w:r>
        <w:rPr>
          <w:spacing w:val="2"/>
        </w:rPr>
        <w:t> </w:t>
      </w:r>
      <w:r>
        <w:rPr/>
        <w:t>lessons</w:t>
      </w:r>
      <w:r>
        <w:rPr>
          <w:spacing w:val="2"/>
        </w:rPr>
        <w:t> </w:t>
      </w:r>
      <w:r>
        <w:rPr/>
        <w:t>learned for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next</w:t>
      </w:r>
      <w:r>
        <w:rPr>
          <w:spacing w:val="2"/>
        </w:rPr>
        <w:t> </w:t>
      </w:r>
      <w:r>
        <w:rPr/>
        <w:t>job?</w:t>
      </w:r>
    </w:p>
    <w:p>
      <w:pPr>
        <w:pStyle w:val="BodyText"/>
        <w:spacing w:line="249" w:lineRule="auto" w:before="10"/>
        <w:ind w:left="630" w:right="127" w:firstLine="240"/>
        <w:jc w:val="both"/>
      </w:pPr>
      <w:r>
        <w:rPr/>
        <w:t>Mandeville also outlines the appraisal-related costs, represented in the following</w:t>
      </w:r>
      <w:r>
        <w:rPr>
          <w:spacing w:val="-47"/>
        </w:rPr>
        <w:t> </w:t>
      </w:r>
      <w:r>
        <w:rPr>
          <w:spacing w:val="-3"/>
        </w:rPr>
        <w:t>activities:</w:t>
      </w:r>
      <w:r>
        <w:rPr>
          <w:spacing w:val="-9"/>
        </w:rPr>
        <w:t> </w:t>
      </w:r>
      <w:r>
        <w:rPr>
          <w:spacing w:val="-3"/>
        </w:rPr>
        <w:t>review</w:t>
      </w:r>
      <w:r>
        <w:rPr>
          <w:spacing w:val="-8"/>
        </w:rPr>
        <w:t> </w:t>
      </w:r>
      <w:r>
        <w:rPr>
          <w:spacing w:val="-3"/>
        </w:rPr>
        <w:t>of</w:t>
      </w:r>
      <w:r>
        <w:rPr>
          <w:spacing w:val="-8"/>
        </w:rPr>
        <w:t> </w:t>
      </w:r>
      <w:r>
        <w:rPr>
          <w:spacing w:val="-3"/>
        </w:rPr>
        <w:t>requirement</w:t>
      </w:r>
      <w:r>
        <w:rPr>
          <w:spacing w:val="-8"/>
        </w:rPr>
        <w:t> </w:t>
      </w:r>
      <w:r>
        <w:rPr>
          <w:spacing w:val="-3"/>
        </w:rPr>
        <w:t>specifications;</w:t>
      </w:r>
      <w:r>
        <w:rPr>
          <w:spacing w:val="-8"/>
        </w:rPr>
        <w:t> </w:t>
      </w:r>
      <w:r>
        <w:rPr>
          <w:spacing w:val="-3"/>
        </w:rPr>
        <w:t>review</w:t>
      </w:r>
      <w:r>
        <w:rPr>
          <w:spacing w:val="-9"/>
        </w:rPr>
        <w:t> </w:t>
      </w:r>
      <w:r>
        <w:rPr>
          <w:spacing w:val="-3"/>
        </w:rPr>
        <w:t>of</w:t>
      </w:r>
      <w:r>
        <w:rPr>
          <w:spacing w:val="-8"/>
        </w:rPr>
        <w:t> </w:t>
      </w:r>
      <w:r>
        <w:rPr>
          <w:spacing w:val="-3"/>
        </w:rPr>
        <w:t>design</w:t>
      </w:r>
      <w:r>
        <w:rPr>
          <w:spacing w:val="-8"/>
        </w:rPr>
        <w:t> </w:t>
      </w:r>
      <w:r>
        <w:rPr>
          <w:spacing w:val="-3"/>
        </w:rPr>
        <w:t>specifications;</w:t>
      </w:r>
      <w:r>
        <w:rPr>
          <w:spacing w:val="-8"/>
        </w:rPr>
        <w:t> </w:t>
      </w:r>
      <w:r>
        <w:rPr>
          <w:spacing w:val="-2"/>
        </w:rPr>
        <w:t>review</w:t>
      </w:r>
      <w:r>
        <w:rPr>
          <w:spacing w:val="-48"/>
        </w:rPr>
        <w:t> </w:t>
      </w:r>
      <w:r>
        <w:rPr>
          <w:spacing w:val="-3"/>
        </w:rPr>
        <w:t>of</w:t>
      </w:r>
      <w:r>
        <w:rPr>
          <w:spacing w:val="-21"/>
        </w:rPr>
        <w:t> </w:t>
      </w:r>
      <w:r>
        <w:rPr>
          <w:spacing w:val="-3"/>
        </w:rPr>
        <w:t>component</w:t>
      </w:r>
      <w:r>
        <w:rPr>
          <w:spacing w:val="-20"/>
        </w:rPr>
        <w:t> </w:t>
      </w:r>
      <w:r>
        <w:rPr>
          <w:spacing w:val="-3"/>
        </w:rPr>
        <w:t>and</w:t>
      </w:r>
      <w:r>
        <w:rPr>
          <w:spacing w:val="-21"/>
        </w:rPr>
        <w:t> </w:t>
      </w:r>
      <w:r>
        <w:rPr>
          <w:spacing w:val="-3"/>
        </w:rPr>
        <w:t>model</w:t>
      </w:r>
      <w:r>
        <w:rPr>
          <w:spacing w:val="-20"/>
        </w:rPr>
        <w:t> </w:t>
      </w:r>
      <w:r>
        <w:rPr>
          <w:spacing w:val="-3"/>
        </w:rPr>
        <w:t>specifications;</w:t>
      </w:r>
      <w:r>
        <w:rPr>
          <w:spacing w:val="-21"/>
        </w:rPr>
        <w:t> </w:t>
      </w:r>
      <w:r>
        <w:rPr>
          <w:spacing w:val="-3"/>
        </w:rPr>
        <w:t>the</w:t>
      </w:r>
      <w:r>
        <w:rPr>
          <w:spacing w:val="-20"/>
        </w:rPr>
        <w:t> </w:t>
      </w:r>
      <w:r>
        <w:rPr>
          <w:spacing w:val="-3"/>
        </w:rPr>
        <w:t>review,</w:t>
      </w:r>
      <w:r>
        <w:rPr>
          <w:spacing w:val="-21"/>
        </w:rPr>
        <w:t> </w:t>
      </w:r>
      <w:r>
        <w:rPr>
          <w:spacing w:val="-2"/>
        </w:rPr>
        <w:t>walk-through,</w:t>
      </w:r>
      <w:r>
        <w:rPr>
          <w:spacing w:val="-20"/>
        </w:rPr>
        <w:t> </w:t>
      </w:r>
      <w:r>
        <w:rPr>
          <w:spacing w:val="-2"/>
        </w:rPr>
        <w:t>or</w:t>
      </w:r>
      <w:r>
        <w:rPr>
          <w:spacing w:val="-20"/>
        </w:rPr>
        <w:t> </w:t>
      </w:r>
      <w:r>
        <w:rPr>
          <w:spacing w:val="-2"/>
        </w:rPr>
        <w:t>inspection</w:t>
      </w:r>
      <w:r>
        <w:rPr>
          <w:spacing w:val="-21"/>
        </w:rPr>
        <w:t> </w:t>
      </w:r>
      <w:r>
        <w:rPr>
          <w:spacing w:val="-2"/>
        </w:rPr>
        <w:t>of</w:t>
      </w:r>
      <w:r>
        <w:rPr>
          <w:spacing w:val="-20"/>
        </w:rPr>
        <w:t> </w:t>
      </w:r>
      <w:r>
        <w:rPr>
          <w:spacing w:val="-2"/>
        </w:rPr>
        <w:t>code;</w:t>
      </w:r>
      <w:r>
        <w:rPr>
          <w:spacing w:val="-48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testing</w:t>
      </w:r>
      <w:r>
        <w:rPr>
          <w:spacing w:val="-11"/>
        </w:rPr>
        <w:t> </w:t>
      </w:r>
      <w:r>
        <w:rPr>
          <w:spacing w:val="-1"/>
        </w:rPr>
        <w:t>process</w:t>
      </w:r>
      <w:r>
        <w:rPr>
          <w:spacing w:val="-12"/>
        </w:rPr>
        <w:t> </w:t>
      </w:r>
      <w:r>
        <w:rPr>
          <w:spacing w:val="-1"/>
        </w:rPr>
        <w:t>and</w:t>
      </w:r>
      <w:r>
        <w:rPr>
          <w:spacing w:val="-11"/>
        </w:rPr>
        <w:t> </w:t>
      </w:r>
      <w:r>
        <w:rPr>
          <w:spacing w:val="-1"/>
        </w:rPr>
        <w:t>independent</w:t>
      </w:r>
      <w:r>
        <w:rPr>
          <w:spacing w:val="-12"/>
        </w:rPr>
        <w:t> </w:t>
      </w:r>
      <w:r>
        <w:rPr>
          <w:spacing w:val="-1"/>
        </w:rPr>
        <w:t>verification</w:t>
      </w:r>
      <w:r>
        <w:rPr>
          <w:spacing w:val="-11"/>
        </w:rPr>
        <w:t> </w:t>
      </w:r>
      <w:r>
        <w:rPr>
          <w:spacing w:val="-1"/>
        </w:rPr>
        <w:t>and</w:t>
      </w:r>
      <w:r>
        <w:rPr>
          <w:spacing w:val="-12"/>
        </w:rPr>
        <w:t> </w:t>
      </w:r>
      <w:r>
        <w:rPr>
          <w:spacing w:val="-1"/>
        </w:rPr>
        <w:t>validation;</w:t>
      </w:r>
      <w:r>
        <w:rPr>
          <w:spacing w:val="-11"/>
        </w:rPr>
        <w:t> </w:t>
      </w:r>
      <w:r>
        <w:rPr>
          <w:spacing w:val="-1"/>
        </w:rPr>
        <w:t>and</w:t>
      </w:r>
      <w:r>
        <w:rPr>
          <w:spacing w:val="-12"/>
        </w:rPr>
        <w:t> </w:t>
      </w:r>
      <w:r>
        <w:rPr>
          <w:spacing w:val="-1"/>
        </w:rPr>
        <w:t>product</w:t>
      </w:r>
      <w:r>
        <w:rPr>
          <w:spacing w:val="-11"/>
        </w:rPr>
        <w:t> </w:t>
      </w:r>
      <w:r>
        <w:rPr>
          <w:spacing w:val="-1"/>
        </w:rPr>
        <w:t>audits.</w:t>
      </w:r>
      <w:r>
        <w:rPr>
          <w:spacing w:val="-12"/>
        </w:rPr>
        <w:t> </w:t>
      </w:r>
      <w:r>
        <w:rPr/>
        <w:t>Of</w:t>
      </w:r>
      <w:r>
        <w:rPr>
          <w:spacing w:val="-48"/>
        </w:rPr>
        <w:t> </w:t>
      </w:r>
      <w:r>
        <w:rPr>
          <w:spacing w:val="-2"/>
        </w:rPr>
        <w:t>course,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cost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noncompliance</w:t>
      </w:r>
      <w:r>
        <w:rPr>
          <w:spacing w:val="-10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failure</w:t>
      </w:r>
      <w:r>
        <w:rPr>
          <w:spacing w:val="-10"/>
        </w:rPr>
        <w:t> </w:t>
      </w:r>
      <w:r>
        <w:rPr>
          <w:spacing w:val="-2"/>
        </w:rPr>
        <w:t>cost.</w:t>
      </w:r>
      <w:r>
        <w:rPr>
          <w:spacing w:val="-11"/>
        </w:rPr>
        <w:t> </w:t>
      </w:r>
      <w:r>
        <w:rPr>
          <w:spacing w:val="-2"/>
        </w:rPr>
        <w:t>Although</w:t>
      </w:r>
      <w:r>
        <w:rPr>
          <w:spacing w:val="-11"/>
        </w:rPr>
        <w:t> </w:t>
      </w:r>
      <w:r>
        <w:rPr>
          <w:spacing w:val="-1"/>
        </w:rPr>
        <w:t>software</w:t>
      </w:r>
      <w:r>
        <w:rPr>
          <w:spacing w:val="-11"/>
        </w:rPr>
        <w:t> </w:t>
      </w:r>
      <w:r>
        <w:rPr>
          <w:spacing w:val="-1"/>
        </w:rPr>
        <w:t>does</w:t>
      </w:r>
      <w:r>
        <w:rPr>
          <w:spacing w:val="-10"/>
        </w:rPr>
        <w:t> </w:t>
      </w:r>
      <w:r>
        <w:rPr>
          <w:spacing w:val="-1"/>
        </w:rPr>
        <w:t>not</w:t>
      </w:r>
      <w:r>
        <w:rPr>
          <w:spacing w:val="-11"/>
        </w:rPr>
        <w:t> </w:t>
      </w:r>
      <w:r>
        <w:rPr>
          <w:spacing w:val="-1"/>
        </w:rPr>
        <w:t>contain</w:t>
      </w:r>
      <w:r>
        <w:rPr>
          <w:spacing w:val="-47"/>
        </w:rPr>
        <w:t> </w:t>
      </w:r>
      <w:r>
        <w:rPr>
          <w:spacing w:val="-1"/>
        </w:rPr>
        <w:t>physical</w:t>
      </w:r>
      <w:r>
        <w:rPr>
          <w:spacing w:val="-12"/>
        </w:rPr>
        <w:t> </w:t>
      </w:r>
      <w:r>
        <w:rPr>
          <w:spacing w:val="-1"/>
        </w:rPr>
        <w:t>moving</w:t>
      </w:r>
      <w:r>
        <w:rPr>
          <w:spacing w:val="-11"/>
        </w:rPr>
        <w:t> </w:t>
      </w:r>
      <w:r>
        <w:rPr>
          <w:spacing w:val="-1"/>
        </w:rPr>
        <w:t>parts</w:t>
      </w:r>
      <w:r>
        <w:rPr>
          <w:spacing w:val="-11"/>
        </w:rPr>
        <w:t> </w:t>
      </w:r>
      <w:r>
        <w:rPr>
          <w:spacing w:val="-1"/>
        </w:rPr>
        <w:t>that</w:t>
      </w:r>
      <w:r>
        <w:rPr>
          <w:spacing w:val="-11"/>
        </w:rPr>
        <w:t> </w:t>
      </w:r>
      <w:r>
        <w:rPr>
          <w:spacing w:val="-1"/>
        </w:rPr>
        <w:t>wear</w:t>
      </w:r>
      <w:r>
        <w:rPr>
          <w:spacing w:val="-11"/>
        </w:rPr>
        <w:t> </w:t>
      </w:r>
      <w:r>
        <w:rPr>
          <w:spacing w:val="-1"/>
        </w:rPr>
        <w:t>out</w:t>
      </w:r>
      <w:r>
        <w:rPr>
          <w:spacing w:val="-11"/>
        </w:rPr>
        <w:t> </w:t>
      </w:r>
      <w:r>
        <w:rPr>
          <w:spacing w:val="-1"/>
        </w:rPr>
        <w:t>and</w:t>
      </w:r>
      <w:r>
        <w:rPr>
          <w:spacing w:val="-11"/>
        </w:rPr>
        <w:t> </w:t>
      </w:r>
      <w:r>
        <w:rPr>
          <w:spacing w:val="-1"/>
        </w:rPr>
        <w:t>fail,</w:t>
      </w:r>
      <w:r>
        <w:rPr>
          <w:spacing w:val="-11"/>
        </w:rPr>
        <w:t> </w:t>
      </w:r>
      <w:r>
        <w:rPr>
          <w:spacing w:val="-1"/>
        </w:rPr>
        <w:t>it</w:t>
      </w:r>
      <w:r>
        <w:rPr>
          <w:spacing w:val="-11"/>
        </w:rPr>
        <w:t> </w:t>
      </w:r>
      <w:r>
        <w:rPr>
          <w:spacing w:val="-1"/>
        </w:rPr>
        <w:t>certainly</w:t>
      </w:r>
      <w:r>
        <w:rPr>
          <w:spacing w:val="-12"/>
        </w:rPr>
        <w:t> </w:t>
      </w:r>
      <w:r>
        <w:rPr>
          <w:spacing w:val="-1"/>
        </w:rPr>
        <w:t>does</w:t>
      </w:r>
      <w:r>
        <w:rPr>
          <w:spacing w:val="-11"/>
        </w:rPr>
        <w:t> </w:t>
      </w:r>
      <w:r>
        <w:rPr>
          <w:spacing w:val="-1"/>
        </w:rPr>
        <w:t>contain</w:t>
      </w:r>
      <w:r>
        <w:rPr>
          <w:spacing w:val="-11"/>
        </w:rPr>
        <w:t> </w:t>
      </w:r>
      <w:r>
        <w:rPr>
          <w:spacing w:val="-1"/>
        </w:rPr>
        <w:t>inherent</w:t>
      </w:r>
      <w:r>
        <w:rPr>
          <w:spacing w:val="-11"/>
        </w:rPr>
        <w:t> </w:t>
      </w:r>
      <w:r>
        <w:rPr/>
        <w:t>defects.</w:t>
      </w:r>
      <w:r>
        <w:rPr>
          <w:spacing w:val="-47"/>
        </w:rPr>
        <w:t> </w:t>
      </w:r>
      <w:r>
        <w:rPr/>
        <w:t>Mandeville identifies a partial list of failure costs: to fix an error, to fix or re-review</w:t>
      </w:r>
      <w:r>
        <w:rPr>
          <w:spacing w:val="-47"/>
        </w:rPr>
        <w:t> </w:t>
      </w:r>
      <w:r>
        <w:rPr/>
        <w:t>documentation,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regression</w:t>
      </w:r>
      <w:r>
        <w:rPr>
          <w:spacing w:val="-10"/>
        </w:rPr>
        <w:t> </w:t>
      </w:r>
      <w:r>
        <w:rPr/>
        <w:t>test,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reinspect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module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code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officially</w:t>
      </w:r>
      <w:r>
        <w:rPr>
          <w:spacing w:val="-11"/>
        </w:rPr>
        <w:t> </w:t>
      </w:r>
      <w:r>
        <w:rPr/>
        <w:t>release</w:t>
      </w:r>
      <w:r>
        <w:rPr>
          <w:spacing w:val="-48"/>
        </w:rPr>
        <w:t> </w:t>
      </w:r>
      <w:r>
        <w:rPr/>
        <w:t>to</w:t>
      </w:r>
      <w:r>
        <w:rPr>
          <w:spacing w:val="-10"/>
        </w:rPr>
        <w:t> </w:t>
      </w:r>
      <w:r>
        <w:rPr/>
        <w:t>production,</w:t>
      </w:r>
      <w:r>
        <w:rPr>
          <w:spacing w:val="-10"/>
        </w:rPr>
        <w:t> </w:t>
      </w:r>
      <w:r>
        <w:rPr/>
        <w:t>lab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computing</w:t>
      </w:r>
      <w:r>
        <w:rPr>
          <w:spacing w:val="-10"/>
        </w:rPr>
        <w:t> </w:t>
      </w:r>
      <w:r>
        <w:rPr/>
        <w:t>resources,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expedite</w:t>
      </w:r>
      <w:r>
        <w:rPr>
          <w:spacing w:val="-10"/>
        </w:rPr>
        <w:t> </w:t>
      </w:r>
      <w:r>
        <w:rPr/>
        <w:t>fixes.</w:t>
      </w:r>
      <w:r>
        <w:rPr>
          <w:spacing w:val="-10"/>
        </w:rPr>
        <w:t> </w:t>
      </w:r>
      <w:r>
        <w:rPr/>
        <w:t>He</w:t>
      </w:r>
      <w:r>
        <w:rPr>
          <w:spacing w:val="-10"/>
        </w:rPr>
        <w:t> </w:t>
      </w:r>
      <w:r>
        <w:rPr/>
        <w:t>asserts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it</w:t>
      </w:r>
      <w:r>
        <w:rPr>
          <w:spacing w:val="-10"/>
        </w:rPr>
        <w:t> </w:t>
      </w:r>
      <w:r>
        <w:rPr/>
        <w:t>is</w:t>
      </w:r>
      <w:r>
        <w:rPr>
          <w:spacing w:val="-48"/>
        </w:rPr>
        <w:t> </w:t>
      </w:r>
      <w:r>
        <w:rPr/>
        <w:t>imperative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show</w:t>
      </w:r>
      <w:r>
        <w:rPr>
          <w:spacing w:val="-12"/>
        </w:rPr>
        <w:t> </w:t>
      </w:r>
      <w:r>
        <w:rPr/>
        <w:t>management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cost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defects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defect</w:t>
      </w:r>
      <w:r>
        <w:rPr>
          <w:spacing w:val="-12"/>
        </w:rPr>
        <w:t> </w:t>
      </w:r>
      <w:r>
        <w:rPr/>
        <w:t>resolution</w:t>
      </w:r>
      <w:r>
        <w:rPr>
          <w:spacing w:val="-12"/>
        </w:rPr>
        <w:t> </w:t>
      </w:r>
      <w:r>
        <w:rPr/>
        <w:t>by</w:t>
      </w:r>
      <w:r>
        <w:rPr>
          <w:spacing w:val="-12"/>
        </w:rPr>
        <w:t> </w:t>
      </w:r>
      <w:r>
        <w:rPr/>
        <w:t>perform-</w:t>
      </w:r>
      <w:r>
        <w:rPr>
          <w:spacing w:val="-47"/>
        </w:rPr>
        <w:t> </w:t>
      </w:r>
      <w:r>
        <w:rPr/>
        <w:t>ing</w:t>
      </w:r>
      <w:r>
        <w:rPr>
          <w:spacing w:val="-3"/>
        </w:rPr>
        <w:t> </w:t>
      </w:r>
      <w:r>
        <w:rPr/>
        <w:t>an</w:t>
      </w:r>
      <w:r>
        <w:rPr>
          <w:spacing w:val="-2"/>
        </w:rPr>
        <w:t> </w:t>
      </w:r>
      <w:r>
        <w:rPr/>
        <w:t>ROI.</w:t>
      </w:r>
      <w:r>
        <w:rPr>
          <w:spacing w:val="-3"/>
        </w:rPr>
        <w:t> </w:t>
      </w:r>
      <w:r>
        <w:rPr/>
        <w:t>He</w:t>
      </w:r>
      <w:r>
        <w:rPr>
          <w:spacing w:val="-2"/>
        </w:rPr>
        <w:t> </w:t>
      </w:r>
      <w:r>
        <w:rPr/>
        <w:t>acknowledges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relationship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process</w:t>
      </w:r>
      <w:r>
        <w:rPr>
          <w:spacing w:val="-2"/>
        </w:rPr>
        <w:t> </w:t>
      </w:r>
      <w:r>
        <w:rPr/>
        <w:t>improvement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need</w:t>
      </w:r>
      <w:r>
        <w:rPr>
          <w:spacing w:val="-47"/>
        </w:rPr>
        <w:t> </w:t>
      </w:r>
      <w:r>
        <w:rPr>
          <w:spacing w:val="-1"/>
        </w:rPr>
        <w:t>for</w:t>
      </w:r>
      <w:r>
        <w:rPr>
          <w:spacing w:val="-12"/>
        </w:rPr>
        <w:t> </w:t>
      </w:r>
      <w:r>
        <w:rPr>
          <w:spacing w:val="-1"/>
        </w:rPr>
        <w:t>root</w:t>
      </w:r>
      <w:r>
        <w:rPr>
          <w:spacing w:val="-11"/>
        </w:rPr>
        <w:t> </w:t>
      </w:r>
      <w:r>
        <w:rPr>
          <w:spacing w:val="-1"/>
        </w:rPr>
        <w:t>cause</w:t>
      </w:r>
      <w:r>
        <w:rPr>
          <w:spacing w:val="-11"/>
        </w:rPr>
        <w:t> </w:t>
      </w:r>
      <w:r>
        <w:rPr>
          <w:spacing w:val="-1"/>
        </w:rPr>
        <w:t>analysis</w:t>
      </w:r>
      <w:r>
        <w:rPr>
          <w:spacing w:val="-11"/>
        </w:rPr>
        <w:t> </w:t>
      </w:r>
      <w:r>
        <w:rPr>
          <w:spacing w:val="-1"/>
        </w:rPr>
        <w:t>to</w:t>
      </w:r>
      <w:r>
        <w:rPr>
          <w:spacing w:val="-12"/>
        </w:rPr>
        <w:t> </w:t>
      </w:r>
      <w:r>
        <w:rPr>
          <w:spacing w:val="-1"/>
        </w:rPr>
        <w:t>determine</w:t>
      </w:r>
      <w:r>
        <w:rPr>
          <w:spacing w:val="-11"/>
        </w:rPr>
        <w:t> </w:t>
      </w:r>
      <w:r>
        <w:rPr>
          <w:spacing w:val="-1"/>
        </w:rPr>
        <w:t>which</w:t>
      </w:r>
      <w:r>
        <w:rPr>
          <w:spacing w:val="-11"/>
        </w:rPr>
        <w:t> </w:t>
      </w:r>
      <w:r>
        <w:rPr>
          <w:spacing w:val="-1"/>
        </w:rPr>
        <w:t>types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2"/>
        </w:rPr>
        <w:t> </w:t>
      </w:r>
      <w:r>
        <w:rPr>
          <w:spacing w:val="-1"/>
        </w:rPr>
        <w:t>defects</w:t>
      </w:r>
      <w:r>
        <w:rPr>
          <w:spacing w:val="-11"/>
        </w:rPr>
        <w:t> </w:t>
      </w:r>
      <w:r>
        <w:rPr>
          <w:spacing w:val="-1"/>
        </w:rPr>
        <w:t>are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most</w:t>
      </w:r>
      <w:r>
        <w:rPr>
          <w:spacing w:val="-11"/>
        </w:rPr>
        <w:t> </w:t>
      </w:r>
      <w:r>
        <w:rPr>
          <w:spacing w:val="-1"/>
        </w:rPr>
        <w:t>costly</w:t>
      </w:r>
      <w:r>
        <w:rPr>
          <w:spacing w:val="-12"/>
        </w:rPr>
        <w:t> </w:t>
      </w:r>
      <w:r>
        <w:rPr/>
        <w:t>(later</w:t>
      </w:r>
      <w:r>
        <w:rPr>
          <w:spacing w:val="-11"/>
        </w:rPr>
        <w:t> </w:t>
      </w:r>
      <w:r>
        <w:rPr/>
        <w:t>in</w:t>
      </w:r>
      <w:r>
        <w:rPr>
          <w:spacing w:val="-48"/>
        </w:rPr>
        <w:t> </w:t>
      </w:r>
      <w:r>
        <w:rPr/>
        <w:t>the</w:t>
      </w:r>
      <w:r>
        <w:rPr>
          <w:spacing w:val="-4"/>
        </w:rPr>
        <w:t> </w:t>
      </w:r>
      <w:r>
        <w:rPr/>
        <w:t>life</w:t>
      </w:r>
      <w:r>
        <w:rPr>
          <w:spacing w:val="-3"/>
        </w:rPr>
        <w:t> </w:t>
      </w:r>
      <w:r>
        <w:rPr/>
        <w:t>cycle</w:t>
      </w:r>
      <w:r>
        <w:rPr>
          <w:spacing w:val="-4"/>
        </w:rPr>
        <w:t> </w:t>
      </w:r>
      <w:r>
        <w:rPr/>
        <w:t>rather</w:t>
      </w:r>
      <w:r>
        <w:rPr>
          <w:spacing w:val="-3"/>
        </w:rPr>
        <w:t> </w:t>
      </w:r>
      <w:r>
        <w:rPr/>
        <w:t>than</w:t>
      </w:r>
      <w:r>
        <w:rPr>
          <w:spacing w:val="-3"/>
        </w:rPr>
        <w:t> </w:t>
      </w:r>
      <w:r>
        <w:rPr/>
        <w:t>where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defect</w:t>
      </w:r>
      <w:r>
        <w:rPr>
          <w:spacing w:val="-4"/>
        </w:rPr>
        <w:t> </w:t>
      </w:r>
      <w:r>
        <w:rPr/>
        <w:t>was</w:t>
      </w:r>
      <w:r>
        <w:rPr>
          <w:spacing w:val="-3"/>
        </w:rPr>
        <w:t> </w:t>
      </w:r>
      <w:r>
        <w:rPr/>
        <w:t>inserted)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thus</w:t>
      </w:r>
      <w:r>
        <w:rPr>
          <w:spacing w:val="-3"/>
        </w:rPr>
        <w:t> </w:t>
      </w:r>
      <w:r>
        <w:rPr/>
        <w:t>need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resolved</w:t>
      </w:r>
      <w:r>
        <w:rPr>
          <w:spacing w:val="-48"/>
        </w:rPr>
        <w:t> </w:t>
      </w:r>
      <w:r>
        <w:rPr/>
        <w:t>first</w:t>
      </w:r>
      <w:r>
        <w:rPr>
          <w:spacing w:val="-13"/>
        </w:rPr>
        <w:t> </w:t>
      </w:r>
      <w:r>
        <w:rPr/>
        <w:t>rather</w:t>
      </w:r>
      <w:r>
        <w:rPr>
          <w:spacing w:val="-12"/>
        </w:rPr>
        <w:t> </w:t>
      </w:r>
      <w:r>
        <w:rPr/>
        <w:t>than</w:t>
      </w:r>
      <w:r>
        <w:rPr>
          <w:spacing w:val="-12"/>
        </w:rPr>
        <w:t> </w:t>
      </w:r>
      <w:r>
        <w:rPr/>
        <w:t>just</w:t>
      </w:r>
      <w:r>
        <w:rPr>
          <w:spacing w:val="-13"/>
        </w:rPr>
        <w:t> </w:t>
      </w:r>
      <w:r>
        <w:rPr/>
        <w:t>at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frequency</w:t>
      </w:r>
      <w:r>
        <w:rPr>
          <w:spacing w:val="-12"/>
        </w:rPr>
        <w:t> </w:t>
      </w:r>
      <w:r>
        <w:rPr/>
        <w:t>at</w:t>
      </w:r>
      <w:r>
        <w:rPr>
          <w:spacing w:val="-13"/>
        </w:rPr>
        <w:t> </w:t>
      </w:r>
      <w:r>
        <w:rPr/>
        <w:t>which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defect</w:t>
      </w:r>
      <w:r>
        <w:rPr>
          <w:spacing w:val="-12"/>
        </w:rPr>
        <w:t> </w:t>
      </w:r>
      <w:r>
        <w:rPr/>
        <w:t>occurs.</w:t>
      </w:r>
      <w:r>
        <w:rPr>
          <w:spacing w:val="-13"/>
        </w:rPr>
        <w:t> </w:t>
      </w:r>
      <w:r>
        <w:rPr/>
        <w:t>Although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concept</w:t>
      </w:r>
      <w:r>
        <w:rPr>
          <w:spacing w:val="-48"/>
        </w:rPr>
        <w:t> </w:t>
      </w:r>
      <w:r>
        <w:rPr/>
        <w:t>is</w:t>
      </w:r>
      <w:r>
        <w:rPr>
          <w:spacing w:val="-9"/>
        </w:rPr>
        <w:t> </w:t>
      </w:r>
      <w:r>
        <w:rPr/>
        <w:t>discussed,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difficulty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assessing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ROI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not</w:t>
      </w:r>
      <w:r>
        <w:rPr>
          <w:spacing w:val="-9"/>
        </w:rPr>
        <w:t> </w:t>
      </w:r>
      <w:r>
        <w:rPr/>
        <w:t>completely</w:t>
      </w:r>
      <w:r>
        <w:rPr>
          <w:spacing w:val="-9"/>
        </w:rPr>
        <w:t> </w:t>
      </w:r>
      <w:r>
        <w:rPr/>
        <w:t>addressed.</w:t>
      </w:r>
    </w:p>
    <w:p>
      <w:pPr>
        <w:pStyle w:val="BodyText"/>
        <w:spacing w:line="249" w:lineRule="auto" w:before="12"/>
        <w:ind w:left="630" w:right="127" w:firstLine="240"/>
        <w:jc w:val="both"/>
      </w:pPr>
      <w:r>
        <w:rPr/>
        <w:t>Demirors et al. (2000) assert that process improvement in the area of software</w:t>
      </w:r>
      <w:r>
        <w:rPr>
          <w:spacing w:val="1"/>
        </w:rPr>
        <w:t> </w:t>
      </w:r>
      <w:r>
        <w:rPr/>
        <w:t>typically leaves out the cost of quality in the calculations. These authors describe a</w:t>
      </w:r>
      <w:r>
        <w:rPr>
          <w:spacing w:val="1"/>
        </w:rPr>
        <w:t> </w:t>
      </w:r>
      <w:r>
        <w:rPr/>
        <w:t>case study on the utilization of CoSQ as a motivating factor for software improve-</w:t>
      </w:r>
      <w:r>
        <w:rPr>
          <w:spacing w:val="1"/>
        </w:rPr>
        <w:t> </w:t>
      </w:r>
      <w:r>
        <w:rPr/>
        <w:t>ment</w:t>
      </w:r>
      <w:r>
        <w:rPr>
          <w:spacing w:val="24"/>
        </w:rPr>
        <w:t> </w:t>
      </w:r>
      <w:r>
        <w:rPr/>
        <w:t>in</w:t>
      </w:r>
      <w:r>
        <w:rPr>
          <w:spacing w:val="24"/>
        </w:rPr>
        <w:t> </w:t>
      </w:r>
      <w:r>
        <w:rPr/>
        <w:t>a</w:t>
      </w:r>
      <w:r>
        <w:rPr>
          <w:spacing w:val="24"/>
        </w:rPr>
        <w:t> </w:t>
      </w:r>
      <w:r>
        <w:rPr/>
        <w:t>public</w:t>
      </w:r>
      <w:r>
        <w:rPr>
          <w:spacing w:val="24"/>
        </w:rPr>
        <w:t> </w:t>
      </w:r>
      <w:r>
        <w:rPr/>
        <w:t>software</w:t>
      </w:r>
      <w:r>
        <w:rPr>
          <w:spacing w:val="24"/>
        </w:rPr>
        <w:t> </w:t>
      </w:r>
      <w:r>
        <w:rPr/>
        <w:t>development</w:t>
      </w:r>
      <w:r>
        <w:rPr>
          <w:spacing w:val="25"/>
        </w:rPr>
        <w:t> </w:t>
      </w:r>
      <w:r>
        <w:rPr/>
        <w:t>organization.</w:t>
      </w:r>
      <w:r>
        <w:rPr>
          <w:spacing w:val="24"/>
        </w:rPr>
        <w:t> </w:t>
      </w:r>
      <w:r>
        <w:rPr/>
        <w:t>They</w:t>
      </w:r>
      <w:r>
        <w:rPr>
          <w:spacing w:val="24"/>
        </w:rPr>
        <w:t> </w:t>
      </w:r>
      <w:r>
        <w:rPr/>
        <w:t>discuss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CoSQ</w:t>
      </w:r>
      <w:r>
        <w:rPr>
          <w:spacing w:val="25"/>
        </w:rPr>
        <w:t> </w:t>
      </w:r>
      <w:r>
        <w:rPr/>
        <w:t>for</w:t>
      </w:r>
      <w:r>
        <w:rPr>
          <w:spacing w:val="-48"/>
        </w:rPr>
        <w:t> </w:t>
      </w:r>
      <w:r>
        <w:rPr/>
        <w:t>two projects. The primary intention of this effort is to create, calculate, and use</w:t>
      </w:r>
      <w:r>
        <w:rPr>
          <w:spacing w:val="1"/>
        </w:rPr>
        <w:t> </w:t>
      </w:r>
      <w:r>
        <w:rPr/>
        <w:t>CoSQ</w:t>
      </w:r>
      <w:r>
        <w:rPr>
          <w:spacing w:val="19"/>
        </w:rPr>
        <w:t> </w:t>
      </w:r>
      <w:r>
        <w:rPr/>
        <w:t>as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/>
        <w:t>catalyst</w:t>
      </w:r>
      <w:r>
        <w:rPr>
          <w:spacing w:val="20"/>
        </w:rPr>
        <w:t> </w:t>
      </w:r>
      <w:r>
        <w:rPr/>
        <w:t>for</w:t>
      </w:r>
      <w:r>
        <w:rPr>
          <w:spacing w:val="20"/>
        </w:rPr>
        <w:t> </w:t>
      </w:r>
      <w:r>
        <w:rPr/>
        <w:t>software</w:t>
      </w:r>
      <w:r>
        <w:rPr>
          <w:spacing w:val="20"/>
        </w:rPr>
        <w:t> </w:t>
      </w:r>
      <w:r>
        <w:rPr/>
        <w:t>process</w:t>
      </w:r>
      <w:r>
        <w:rPr>
          <w:spacing w:val="19"/>
        </w:rPr>
        <w:t> </w:t>
      </w:r>
      <w:r>
        <w:rPr/>
        <w:t>improvement.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authors</w:t>
      </w:r>
      <w:r>
        <w:rPr>
          <w:spacing w:val="20"/>
        </w:rPr>
        <w:t> </w:t>
      </w:r>
      <w:r>
        <w:rPr/>
        <w:t>conclude</w:t>
      </w:r>
      <w:r>
        <w:rPr>
          <w:spacing w:val="20"/>
        </w:rPr>
        <w:t> </w:t>
      </w:r>
      <w:r>
        <w:rPr/>
        <w:t>that</w:t>
      </w:r>
      <w:r>
        <w:rPr>
          <w:spacing w:val="-48"/>
        </w:rPr>
        <w:t> </w:t>
      </w:r>
      <w:r>
        <w:rPr/>
        <w:t>the quality of the software product could potentially vary significantly despite the</w:t>
      </w:r>
      <w:r>
        <w:rPr>
          <w:spacing w:val="1"/>
        </w:rPr>
        <w:t> </w:t>
      </w:r>
      <w:r>
        <w:rPr/>
        <w:t>process utilized. They recommend that organizations carefully select their pilot</w:t>
      </w:r>
      <w:r>
        <w:rPr>
          <w:spacing w:val="1"/>
        </w:rPr>
        <w:t> </w:t>
      </w:r>
      <w:r>
        <w:rPr/>
        <w:t>projects for process improvement initiatives. They also recommend that the current</w:t>
      </w:r>
      <w:r>
        <w:rPr>
          <w:spacing w:val="1"/>
        </w:rPr>
        <w:t> </w:t>
      </w:r>
      <w:r>
        <w:rPr/>
        <w:t>models be extended in terms of the cost breakdown of the components of cost cat-</w:t>
      </w:r>
      <w:r>
        <w:rPr>
          <w:spacing w:val="1"/>
        </w:rPr>
        <w:t> </w:t>
      </w:r>
      <w:r>
        <w:rPr/>
        <w:t>egories (prevention, appraisal, internal and external failures) and that field should</w:t>
      </w:r>
      <w:r>
        <w:rPr>
          <w:spacing w:val="1"/>
        </w:rPr>
        <w:t> </w:t>
      </w:r>
      <w:r>
        <w:rPr/>
        <w:t>validate these models’ experiments. These are not necessarily. Their conclusion</w:t>
      </w:r>
      <w:r>
        <w:rPr>
          <w:spacing w:val="1"/>
        </w:rPr>
        <w:t> </w:t>
      </w:r>
      <w:r>
        <w:rPr/>
        <w:t>touches on the difficulty of determining if cost benefits are realized at some future</w:t>
      </w:r>
      <w:r>
        <w:rPr>
          <w:spacing w:val="1"/>
        </w:rPr>
        <w:t> </w:t>
      </w:r>
      <w:r>
        <w:rPr/>
        <w:t>point</w:t>
      </w:r>
      <w:r>
        <w:rPr>
          <w:spacing w:val="3"/>
        </w:rPr>
        <w:t> </w:t>
      </w:r>
      <w:r>
        <w:rPr/>
        <w:t>in</w:t>
      </w:r>
      <w:r>
        <w:rPr>
          <w:spacing w:val="4"/>
        </w:rPr>
        <w:t> </w:t>
      </w:r>
      <w:r>
        <w:rPr/>
        <w:t>time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project</w:t>
      </w:r>
      <w:r>
        <w:rPr>
          <w:spacing w:val="3"/>
        </w:rPr>
        <w:t> </w:t>
      </w:r>
      <w:r>
        <w:rPr/>
        <w:t>or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an</w:t>
      </w:r>
      <w:r>
        <w:rPr>
          <w:spacing w:val="4"/>
        </w:rPr>
        <w:t> </w:t>
      </w:r>
      <w:r>
        <w:rPr/>
        <w:t>organization.</w:t>
      </w:r>
    </w:p>
    <w:p>
      <w:pPr>
        <w:pStyle w:val="BodyText"/>
        <w:spacing w:before="8"/>
        <w:rPr>
          <w:sz w:val="30"/>
        </w:rPr>
      </w:pPr>
    </w:p>
    <w:p>
      <w:pPr>
        <w:pStyle w:val="Heading2"/>
        <w:numPr>
          <w:ilvl w:val="1"/>
          <w:numId w:val="134"/>
        </w:numPr>
        <w:tabs>
          <w:tab w:pos="1251" w:val="left" w:leader="none"/>
          <w:tab w:pos="1252" w:val="left" w:leader="none"/>
        </w:tabs>
        <w:spacing w:line="240" w:lineRule="auto" w:before="0" w:after="0"/>
        <w:ind w:left="1251" w:right="0" w:hanging="622"/>
        <w:jc w:val="left"/>
      </w:pPr>
      <w:bookmarkStart w:name="_TOC_250023" w:id="148"/>
      <w:bookmarkEnd w:id="148"/>
      <w:r>
        <w:rPr>
          <w:w w:val="110"/>
        </w:rPr>
        <w:t>CONCLUSIONS</w:t>
      </w:r>
    </w:p>
    <w:p>
      <w:pPr>
        <w:pStyle w:val="BodyText"/>
        <w:spacing w:line="249" w:lineRule="auto" w:before="124"/>
        <w:ind w:left="630" w:right="128"/>
        <w:jc w:val="both"/>
      </w:pPr>
      <w:r>
        <w:rPr/>
        <w:t>Determining the benefit or effectiveness of activities that drive the cost of quality in</w:t>
      </w:r>
      <w:r>
        <w:rPr>
          <w:spacing w:val="-47"/>
        </w:rPr>
        <w:t> </w:t>
      </w:r>
      <w:r>
        <w:rPr/>
        <w:t>the</w:t>
      </w:r>
      <w:r>
        <w:rPr>
          <w:spacing w:val="-2"/>
        </w:rPr>
        <w:t> </w:t>
      </w:r>
      <w:r>
        <w:rPr/>
        <w:t>long</w:t>
      </w:r>
      <w:r>
        <w:rPr>
          <w:spacing w:val="-2"/>
        </w:rPr>
        <w:t> </w:t>
      </w:r>
      <w:r>
        <w:rPr/>
        <w:t>term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problematic.</w:t>
      </w:r>
      <w:r>
        <w:rPr>
          <w:spacing w:val="-1"/>
        </w:rPr>
        <w:t> </w:t>
      </w:r>
      <w:r>
        <w:rPr/>
        <w:t>Especially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defense</w:t>
      </w:r>
      <w:r>
        <w:rPr>
          <w:spacing w:val="-1"/>
        </w:rPr>
        <w:t> </w:t>
      </w:r>
      <w:r>
        <w:rPr/>
        <w:t>industry,</w:t>
      </w:r>
      <w:r>
        <w:rPr>
          <w:spacing w:val="-2"/>
        </w:rPr>
        <w:t> </w:t>
      </w:r>
      <w:r>
        <w:rPr/>
        <w:t>project</w:t>
      </w:r>
      <w:r>
        <w:rPr>
          <w:spacing w:val="-1"/>
        </w:rPr>
        <w:t> </w:t>
      </w:r>
      <w:r>
        <w:rPr/>
        <w:t>time</w:t>
      </w:r>
      <w:r>
        <w:rPr>
          <w:spacing w:val="-2"/>
        </w:rPr>
        <w:t> </w:t>
      </w:r>
      <w:r>
        <w:rPr/>
        <w:t>frames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630" w:right="127"/>
        <w:jc w:val="both"/>
      </w:pPr>
      <w:r>
        <w:rPr/>
        <w:t>are</w:t>
      </w:r>
      <w:r>
        <w:rPr>
          <w:spacing w:val="-9"/>
        </w:rPr>
        <w:t> </w:t>
      </w:r>
      <w:r>
        <w:rPr/>
        <w:t>extremely</w:t>
      </w:r>
      <w:r>
        <w:rPr>
          <w:spacing w:val="-7"/>
        </w:rPr>
        <w:t> </w:t>
      </w:r>
      <w:r>
        <w:rPr/>
        <w:t>long</w:t>
      </w:r>
      <w:r>
        <w:rPr>
          <w:spacing w:val="-8"/>
        </w:rPr>
        <w:t> </w:t>
      </w:r>
      <w:r>
        <w:rPr/>
        <w:t>term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may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may</w:t>
      </w:r>
      <w:r>
        <w:rPr>
          <w:spacing w:val="-8"/>
        </w:rPr>
        <w:t> </w:t>
      </w:r>
      <w:r>
        <w:rPr/>
        <w:t>not</w:t>
      </w:r>
      <w:r>
        <w:rPr>
          <w:spacing w:val="-7"/>
        </w:rPr>
        <w:t> </w:t>
      </w:r>
      <w:r>
        <w:rPr/>
        <w:t>include</w:t>
      </w:r>
      <w:r>
        <w:rPr>
          <w:spacing w:val="-8"/>
        </w:rPr>
        <w:t> </w:t>
      </w:r>
      <w:r>
        <w:rPr/>
        <w:t>development</w:t>
      </w:r>
      <w:r>
        <w:rPr>
          <w:spacing w:val="-7"/>
        </w:rPr>
        <w:t> </w:t>
      </w:r>
      <w:r>
        <w:rPr/>
        <w:t>spirals</w:t>
      </w:r>
      <w:r>
        <w:rPr>
          <w:spacing w:val="-8"/>
        </w:rPr>
        <w:t> </w:t>
      </w:r>
      <w:r>
        <w:rPr/>
        <w:t>(i.e.,</w:t>
      </w:r>
      <w:r>
        <w:rPr>
          <w:spacing w:val="-8"/>
        </w:rPr>
        <w:t> </w:t>
      </w:r>
      <w:r>
        <w:rPr/>
        <w:t>future</w:t>
      </w:r>
      <w:r>
        <w:rPr>
          <w:spacing w:val="-48"/>
        </w:rPr>
        <w:t> </w:t>
      </w:r>
      <w:r>
        <w:rPr/>
        <w:t>development work). In this environment, how can you verify and validate the cost</w:t>
      </w:r>
      <w:r>
        <w:rPr>
          <w:spacing w:val="1"/>
        </w:rPr>
        <w:t> </w:t>
      </w:r>
      <w:r>
        <w:rPr/>
        <w:t>benefit?</w:t>
      </w:r>
      <w:r>
        <w:rPr>
          <w:spacing w:val="-5"/>
        </w:rPr>
        <w:t> </w:t>
      </w:r>
      <w:r>
        <w:rPr/>
        <w:t>Process</w:t>
      </w:r>
      <w:r>
        <w:rPr>
          <w:spacing w:val="-4"/>
        </w:rPr>
        <w:t> </w:t>
      </w:r>
      <w:r>
        <w:rPr/>
        <w:t>improvement</w:t>
      </w:r>
      <w:r>
        <w:rPr>
          <w:spacing w:val="-4"/>
        </w:rPr>
        <w:t> </w:t>
      </w:r>
      <w:r>
        <w:rPr/>
        <w:t>initiatives</w:t>
      </w:r>
      <w:r>
        <w:rPr>
          <w:spacing w:val="-4"/>
        </w:rPr>
        <w:t> </w:t>
      </w:r>
      <w:r>
        <w:rPr/>
        <w:t>require</w:t>
      </w:r>
      <w:r>
        <w:rPr>
          <w:spacing w:val="-4"/>
        </w:rPr>
        <w:t> </w:t>
      </w:r>
      <w:r>
        <w:rPr/>
        <w:t>historical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capability</w:t>
      </w:r>
      <w:r>
        <w:rPr>
          <w:spacing w:val="-4"/>
        </w:rPr>
        <w:t> </w:t>
      </w:r>
      <w:r>
        <w:rPr/>
        <w:t>to</w:t>
      </w:r>
      <w:r>
        <w:rPr>
          <w:spacing w:val="-48"/>
        </w:rPr>
        <w:t> </w:t>
      </w:r>
      <w:r>
        <w:rPr/>
        <w:t>determine if this particular baseline is applicable to other efforts. Research for this</w:t>
      </w:r>
      <w:r>
        <w:rPr>
          <w:spacing w:val="1"/>
        </w:rPr>
        <w:t> </w:t>
      </w:r>
      <w:r>
        <w:rPr/>
        <w:t>chapter did not uncover any assessments that clearly demonstrated the industry has</w:t>
      </w:r>
      <w:r>
        <w:rPr>
          <w:spacing w:val="1"/>
        </w:rPr>
        <w:t> </w:t>
      </w:r>
      <w:r>
        <w:rPr/>
        <w:t>found</w:t>
      </w:r>
      <w:r>
        <w:rPr>
          <w:spacing w:val="-1"/>
        </w:rPr>
        <w:t> </w:t>
      </w:r>
      <w:r>
        <w:rPr/>
        <w:t>the answer.</w:t>
      </w:r>
    </w:p>
    <w:p>
      <w:pPr>
        <w:pStyle w:val="BodyText"/>
        <w:rPr>
          <w:sz w:val="30"/>
        </w:rPr>
      </w:pPr>
    </w:p>
    <w:p>
      <w:pPr>
        <w:pStyle w:val="Heading2"/>
        <w:ind w:left="630"/>
      </w:pPr>
      <w:bookmarkStart w:name="_TOC_250022" w:id="149"/>
      <w:bookmarkEnd w:id="149"/>
      <w:r>
        <w:rPr>
          <w:w w:val="105"/>
        </w:rPr>
        <w:t>QUESTIONS</w:t>
      </w:r>
    </w:p>
    <w:p>
      <w:pPr>
        <w:pStyle w:val="ListParagraph"/>
        <w:numPr>
          <w:ilvl w:val="1"/>
          <w:numId w:val="136"/>
        </w:numPr>
        <w:tabs>
          <w:tab w:pos="1270" w:val="left" w:leader="none"/>
        </w:tabs>
        <w:spacing w:line="249" w:lineRule="auto" w:before="125" w:after="0"/>
        <w:ind w:left="1270" w:right="367" w:hanging="457"/>
        <w:jc w:val="both"/>
        <w:rPr>
          <w:sz w:val="20"/>
        </w:rPr>
      </w:pPr>
      <w:r>
        <w:rPr>
          <w:sz w:val="20"/>
        </w:rPr>
        <w:t>The return on quality can be defined as the profit increase divided by the</w:t>
      </w:r>
      <w:r>
        <w:rPr>
          <w:spacing w:val="-47"/>
          <w:sz w:val="20"/>
        </w:rPr>
        <w:t> </w:t>
      </w:r>
      <w:r>
        <w:rPr>
          <w:sz w:val="20"/>
        </w:rPr>
        <w:t>cost of the quality improvement program. From an LCC perspective, is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metric appropriate?</w:t>
      </w:r>
    </w:p>
    <w:p>
      <w:pPr>
        <w:pStyle w:val="ListParagraph"/>
        <w:numPr>
          <w:ilvl w:val="1"/>
          <w:numId w:val="136"/>
        </w:numPr>
        <w:tabs>
          <w:tab w:pos="1270" w:val="left" w:leader="none"/>
        </w:tabs>
        <w:spacing w:line="249" w:lineRule="auto" w:before="2" w:after="0"/>
        <w:ind w:left="1270" w:right="367" w:hanging="457"/>
        <w:jc w:val="both"/>
        <w:rPr>
          <w:sz w:val="20"/>
        </w:rPr>
      </w:pPr>
      <w:r>
        <w:rPr>
          <w:sz w:val="20"/>
        </w:rPr>
        <w:t>Engineers have tried to quantify CoQ in order to determine ROI. One 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key</w:t>
      </w:r>
      <w:r>
        <w:rPr>
          <w:spacing w:val="-2"/>
          <w:sz w:val="20"/>
        </w:rPr>
        <w:t> </w:t>
      </w:r>
      <w:r>
        <w:rPr>
          <w:sz w:val="20"/>
        </w:rPr>
        <w:t>elements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CoQ</w:t>
      </w:r>
      <w:r>
        <w:rPr>
          <w:spacing w:val="-2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poor</w:t>
      </w:r>
      <w:r>
        <w:rPr>
          <w:spacing w:val="-2"/>
          <w:sz w:val="20"/>
        </w:rPr>
        <w:t> </w:t>
      </w:r>
      <w:r>
        <w:rPr>
          <w:sz w:val="20"/>
        </w:rPr>
        <w:t>market</w:t>
      </w:r>
      <w:r>
        <w:rPr>
          <w:spacing w:val="-3"/>
          <w:sz w:val="20"/>
        </w:rPr>
        <w:t> </w:t>
      </w:r>
      <w:r>
        <w:rPr>
          <w:sz w:val="20"/>
        </w:rPr>
        <w:t>image</w:t>
      </w:r>
      <w:r>
        <w:rPr>
          <w:spacing w:val="-2"/>
          <w:sz w:val="20"/>
        </w:rPr>
        <w:t> </w:t>
      </w:r>
      <w:r>
        <w:rPr>
          <w:sz w:val="20"/>
        </w:rPr>
        <w:t>(see</w:t>
      </w:r>
      <w:r>
        <w:rPr>
          <w:spacing w:val="-2"/>
          <w:sz w:val="20"/>
        </w:rPr>
        <w:t> </w:t>
      </w:r>
      <w:r>
        <w:rPr>
          <w:sz w:val="20"/>
        </w:rPr>
        <w:t>Table</w:t>
      </w:r>
      <w:r>
        <w:rPr>
          <w:spacing w:val="-3"/>
          <w:sz w:val="20"/>
        </w:rPr>
        <w:t> </w:t>
      </w:r>
      <w:r>
        <w:rPr>
          <w:sz w:val="20"/>
        </w:rPr>
        <w:t>11.1).</w:t>
      </w:r>
      <w:r>
        <w:rPr>
          <w:spacing w:val="-1"/>
          <w:sz w:val="20"/>
        </w:rPr>
        <w:t> </w:t>
      </w:r>
      <w:r>
        <w:rPr>
          <w:sz w:val="20"/>
        </w:rPr>
        <w:t>Can</w:t>
      </w:r>
      <w:r>
        <w:rPr>
          <w:spacing w:val="-2"/>
          <w:sz w:val="20"/>
        </w:rPr>
        <w:t> </w:t>
      </w:r>
      <w:r>
        <w:rPr>
          <w:sz w:val="20"/>
        </w:rPr>
        <w:t>you</w:t>
      </w:r>
      <w:r>
        <w:rPr>
          <w:spacing w:val="-48"/>
          <w:sz w:val="20"/>
        </w:rPr>
        <w:t> </w:t>
      </w:r>
      <w:r>
        <w:rPr>
          <w:sz w:val="20"/>
        </w:rPr>
        <w:t>think of examples in the automotive industry where consumers are will-</w:t>
      </w:r>
      <w:r>
        <w:rPr>
          <w:spacing w:val="1"/>
          <w:sz w:val="20"/>
        </w:rPr>
        <w:t> </w:t>
      </w:r>
      <w:r>
        <w:rPr>
          <w:sz w:val="20"/>
        </w:rPr>
        <w:t>ing to pay more for what are perceived as higher quality cars? Can you</w:t>
      </w:r>
      <w:r>
        <w:rPr>
          <w:spacing w:val="1"/>
          <w:sz w:val="20"/>
        </w:rPr>
        <w:t> </w:t>
      </w:r>
      <w:r>
        <w:rPr>
          <w:sz w:val="20"/>
        </w:rPr>
        <w:t>offer</w:t>
      </w:r>
      <w:r>
        <w:rPr>
          <w:spacing w:val="-6"/>
          <w:sz w:val="20"/>
        </w:rPr>
        <w:t> </w:t>
      </w:r>
      <w:r>
        <w:rPr>
          <w:sz w:val="20"/>
        </w:rPr>
        <w:t>counterexamples</w:t>
      </w:r>
      <w:r>
        <w:rPr>
          <w:spacing w:val="-5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either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automotive</w:t>
      </w:r>
      <w:r>
        <w:rPr>
          <w:spacing w:val="-4"/>
          <w:sz w:val="20"/>
        </w:rPr>
        <w:t> </w:t>
      </w:r>
      <w:r>
        <w:rPr>
          <w:sz w:val="20"/>
        </w:rPr>
        <w:t>or</w:t>
      </w:r>
      <w:r>
        <w:rPr>
          <w:spacing w:val="-5"/>
          <w:sz w:val="20"/>
        </w:rPr>
        <w:t> </w:t>
      </w:r>
      <w:r>
        <w:rPr>
          <w:sz w:val="20"/>
        </w:rPr>
        <w:t>another</w:t>
      </w:r>
      <w:r>
        <w:rPr>
          <w:spacing w:val="-5"/>
          <w:sz w:val="20"/>
        </w:rPr>
        <w:t> </w:t>
      </w:r>
      <w:r>
        <w:rPr>
          <w:sz w:val="20"/>
        </w:rPr>
        <w:t>industry</w:t>
      </w:r>
      <w:r>
        <w:rPr>
          <w:spacing w:val="-5"/>
          <w:sz w:val="20"/>
        </w:rPr>
        <w:t> </w:t>
      </w:r>
      <w:r>
        <w:rPr>
          <w:sz w:val="20"/>
        </w:rPr>
        <w:t>where</w:t>
      </w:r>
      <w:r>
        <w:rPr>
          <w:spacing w:val="-48"/>
          <w:sz w:val="20"/>
        </w:rPr>
        <w:t> </w:t>
      </w:r>
      <w:r>
        <w:rPr>
          <w:sz w:val="20"/>
        </w:rPr>
        <w:t>consumer</w:t>
      </w:r>
      <w:r>
        <w:rPr>
          <w:spacing w:val="-1"/>
          <w:sz w:val="20"/>
        </w:rPr>
        <w:t> </w:t>
      </w:r>
      <w:r>
        <w:rPr>
          <w:sz w:val="20"/>
        </w:rPr>
        <w:t>practices are</w:t>
      </w:r>
      <w:r>
        <w:rPr>
          <w:spacing w:val="-1"/>
          <w:sz w:val="20"/>
        </w:rPr>
        <w:t> </w:t>
      </w:r>
      <w:r>
        <w:rPr>
          <w:sz w:val="20"/>
        </w:rPr>
        <w:t>solely cost</w:t>
      </w:r>
      <w:r>
        <w:rPr>
          <w:spacing w:val="-1"/>
          <w:sz w:val="20"/>
        </w:rPr>
        <w:t> </w:t>
      </w:r>
      <w:r>
        <w:rPr>
          <w:sz w:val="20"/>
        </w:rPr>
        <w:t>driven?</w:t>
      </w:r>
    </w:p>
    <w:p>
      <w:pPr>
        <w:pStyle w:val="BodyText"/>
        <w:rPr>
          <w:sz w:val="30"/>
        </w:rPr>
      </w:pPr>
    </w:p>
    <w:p>
      <w:pPr>
        <w:pStyle w:val="Heading2"/>
        <w:ind w:left="630"/>
      </w:pPr>
      <w:bookmarkStart w:name="_TOC_250021" w:id="150"/>
      <w:bookmarkEnd w:id="150"/>
      <w:r>
        <w:rPr/>
        <w:t>PROBLEMS</w:t>
      </w:r>
    </w:p>
    <w:p>
      <w:pPr>
        <w:pStyle w:val="ListParagraph"/>
        <w:numPr>
          <w:ilvl w:val="1"/>
          <w:numId w:val="137"/>
        </w:numPr>
        <w:tabs>
          <w:tab w:pos="1270" w:val="left" w:leader="none"/>
        </w:tabs>
        <w:spacing w:line="249" w:lineRule="auto" w:before="125" w:after="0"/>
        <w:ind w:left="1270" w:right="369" w:hanging="457"/>
        <w:jc w:val="both"/>
        <w:rPr>
          <w:sz w:val="20"/>
        </w:rPr>
      </w:pPr>
      <w:r>
        <w:rPr>
          <w:sz w:val="20"/>
        </w:rPr>
        <w:t>Your</w:t>
      </w:r>
      <w:r>
        <w:rPr>
          <w:spacing w:val="-11"/>
          <w:sz w:val="20"/>
        </w:rPr>
        <w:t> </w:t>
      </w:r>
      <w:r>
        <w:rPr>
          <w:sz w:val="20"/>
        </w:rPr>
        <w:t>company</w:t>
      </w:r>
      <w:r>
        <w:rPr>
          <w:spacing w:val="-11"/>
          <w:sz w:val="20"/>
        </w:rPr>
        <w:t> </w:t>
      </w:r>
      <w:r>
        <w:rPr>
          <w:sz w:val="20"/>
        </w:rPr>
        <w:t>modifies</w:t>
      </w:r>
      <w:r>
        <w:rPr>
          <w:spacing w:val="-10"/>
          <w:sz w:val="20"/>
        </w:rPr>
        <w:t> </w:t>
      </w:r>
      <w:r>
        <w:rPr>
          <w:sz w:val="20"/>
        </w:rPr>
        <w:t>high-end</w:t>
      </w:r>
      <w:r>
        <w:rPr>
          <w:spacing w:val="-11"/>
          <w:sz w:val="20"/>
        </w:rPr>
        <w:t> </w:t>
      </w:r>
      <w:r>
        <w:rPr>
          <w:sz w:val="20"/>
        </w:rPr>
        <w:t>computers</w:t>
      </w:r>
      <w:r>
        <w:rPr>
          <w:spacing w:val="-11"/>
          <w:sz w:val="20"/>
        </w:rPr>
        <w:t> </w:t>
      </w:r>
      <w:r>
        <w:rPr>
          <w:sz w:val="20"/>
        </w:rPr>
        <w:t>for</w:t>
      </w:r>
      <w:r>
        <w:rPr>
          <w:spacing w:val="-10"/>
          <w:sz w:val="20"/>
        </w:rPr>
        <w:t> </w:t>
      </w:r>
      <w:r>
        <w:rPr>
          <w:sz w:val="20"/>
        </w:rPr>
        <w:t>use</w:t>
      </w:r>
      <w:r>
        <w:rPr>
          <w:spacing w:val="-11"/>
          <w:sz w:val="20"/>
        </w:rPr>
        <w:t> </w:t>
      </w:r>
      <w:r>
        <w:rPr>
          <w:sz w:val="20"/>
        </w:rPr>
        <w:t>as</w:t>
      </w:r>
      <w:r>
        <w:rPr>
          <w:spacing w:val="-11"/>
          <w:sz w:val="20"/>
        </w:rPr>
        <w:t> </w:t>
      </w:r>
      <w:r>
        <w:rPr>
          <w:sz w:val="20"/>
        </w:rPr>
        <w:t>servers</w:t>
      </w:r>
      <w:r>
        <w:rPr>
          <w:spacing w:val="-10"/>
          <w:sz w:val="20"/>
        </w:rPr>
        <w:t> </w:t>
      </w:r>
      <w:r>
        <w:rPr>
          <w:sz w:val="20"/>
        </w:rPr>
        <w:t>for</w:t>
      </w:r>
      <w:r>
        <w:rPr>
          <w:spacing w:val="-11"/>
          <w:sz w:val="20"/>
        </w:rPr>
        <w:t> </w:t>
      </w:r>
      <w:r>
        <w:rPr>
          <w:sz w:val="20"/>
        </w:rPr>
        <w:t>robotic</w:t>
      </w:r>
      <w:r>
        <w:rPr>
          <w:spacing w:val="-48"/>
          <w:sz w:val="20"/>
        </w:rPr>
        <w:t> </w:t>
      </w:r>
      <w:r>
        <w:rPr>
          <w:sz w:val="20"/>
        </w:rPr>
        <w:t>manufacturing devices. You occasionally have problems with hardware</w:t>
      </w:r>
      <w:r>
        <w:rPr>
          <w:spacing w:val="1"/>
          <w:sz w:val="20"/>
        </w:rPr>
        <w:t> </w:t>
      </w:r>
      <w:r>
        <w:rPr>
          <w:sz w:val="20"/>
        </w:rPr>
        <w:t>failures</w:t>
      </w:r>
      <w:r>
        <w:rPr>
          <w:spacing w:val="-3"/>
          <w:sz w:val="20"/>
        </w:rPr>
        <w:t> </w:t>
      </w:r>
      <w:r>
        <w:rPr>
          <w:sz w:val="20"/>
        </w:rPr>
        <w:t>that</w:t>
      </w:r>
      <w:r>
        <w:rPr>
          <w:spacing w:val="-2"/>
          <w:sz w:val="20"/>
        </w:rPr>
        <w:t> </w:t>
      </w:r>
      <w:r>
        <w:rPr>
          <w:sz w:val="20"/>
        </w:rPr>
        <w:t>are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excess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what</w:t>
      </w:r>
      <w:r>
        <w:rPr>
          <w:spacing w:val="-2"/>
          <w:sz w:val="20"/>
        </w:rPr>
        <w:t> </w:t>
      </w:r>
      <w:r>
        <w:rPr>
          <w:sz w:val="20"/>
        </w:rPr>
        <w:t>you</w:t>
      </w:r>
      <w:r>
        <w:rPr>
          <w:spacing w:val="-2"/>
          <w:sz w:val="20"/>
        </w:rPr>
        <w:t> </w:t>
      </w:r>
      <w:r>
        <w:rPr>
          <w:sz w:val="20"/>
        </w:rPr>
        <w:t>feel</w:t>
      </w:r>
      <w:r>
        <w:rPr>
          <w:spacing w:val="-2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normal.</w:t>
      </w:r>
      <w:r>
        <w:rPr>
          <w:spacing w:val="-3"/>
          <w:sz w:val="20"/>
        </w:rPr>
        <w:t> </w:t>
      </w:r>
      <w:r>
        <w:rPr>
          <w:sz w:val="20"/>
        </w:rPr>
        <w:t>Ignoring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cost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48"/>
          <w:sz w:val="20"/>
        </w:rPr>
        <w:t> </w:t>
      </w:r>
      <w:r>
        <w:rPr>
          <w:sz w:val="20"/>
        </w:rPr>
        <w:t>lost business because of these failures, you determine that the following</w:t>
      </w:r>
      <w:r>
        <w:rPr>
          <w:spacing w:val="1"/>
          <w:sz w:val="20"/>
        </w:rPr>
        <w:t> </w:t>
      </w:r>
      <w:r>
        <w:rPr>
          <w:sz w:val="20"/>
        </w:rPr>
        <w:t>costs</w:t>
      </w:r>
      <w:r>
        <w:rPr>
          <w:spacing w:val="-1"/>
          <w:sz w:val="20"/>
        </w:rPr>
        <w:t> </w:t>
      </w:r>
      <w:r>
        <w:rPr>
          <w:sz w:val="20"/>
        </w:rPr>
        <w:t>are applicable:</w:t>
      </w:r>
    </w:p>
    <w:p>
      <w:pPr>
        <w:pStyle w:val="BodyText"/>
        <w:spacing w:before="1"/>
        <w:rPr>
          <w:sz w:val="17"/>
        </w:rPr>
      </w:pPr>
    </w:p>
    <w:tbl>
      <w:tblPr>
        <w:tblW w:w="0" w:type="auto"/>
        <w:jc w:val="left"/>
        <w:tblInd w:w="28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14"/>
        <w:gridCol w:w="885"/>
      </w:tblGrid>
      <w:tr>
        <w:trPr>
          <w:trHeight w:val="343" w:hRule="atLeast"/>
        </w:trPr>
        <w:tc>
          <w:tcPr>
            <w:tcW w:w="131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3"/>
              <w:rPr>
                <w:sz w:val="16"/>
              </w:rPr>
            </w:pPr>
            <w:r>
              <w:rPr>
                <w:sz w:val="16"/>
              </w:rPr>
              <w:t>Rework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costs</w:t>
            </w:r>
          </w:p>
        </w:tc>
        <w:tc>
          <w:tcPr>
            <w:tcW w:w="8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33"/>
              <w:jc w:val="right"/>
              <w:rPr>
                <w:sz w:val="16"/>
              </w:rPr>
            </w:pPr>
            <w:r>
              <w:rPr>
                <w:sz w:val="16"/>
              </w:rPr>
              <w:t>$500/server</w:t>
            </w:r>
          </w:p>
        </w:tc>
      </w:tr>
      <w:tr>
        <w:trPr>
          <w:trHeight w:val="230" w:hRule="atLeast"/>
        </w:trPr>
        <w:tc>
          <w:tcPr>
            <w:tcW w:w="1314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Appraisal costs</w:t>
            </w:r>
          </w:p>
        </w:tc>
        <w:tc>
          <w:tcPr>
            <w:tcW w:w="885" w:type="dxa"/>
          </w:tcPr>
          <w:p>
            <w:pPr>
              <w:pStyle w:val="TableParagraph"/>
              <w:spacing w:before="20"/>
              <w:ind w:right="-15"/>
              <w:jc w:val="right"/>
              <w:rPr>
                <w:sz w:val="16"/>
              </w:rPr>
            </w:pPr>
            <w:r>
              <w:rPr>
                <w:sz w:val="16"/>
              </w:rPr>
              <w:t>$5000</w:t>
            </w:r>
          </w:p>
        </w:tc>
      </w:tr>
      <w:tr>
        <w:trPr>
          <w:trHeight w:val="448" w:hRule="atLeast"/>
        </w:trPr>
        <w:tc>
          <w:tcPr>
            <w:tcW w:w="1314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Supplier product</w:t>
            </w:r>
          </w:p>
          <w:p>
            <w:pPr>
              <w:pStyle w:val="TableParagraph"/>
              <w:spacing w:before="36"/>
              <w:ind w:left="80"/>
              <w:rPr>
                <w:sz w:val="16"/>
              </w:rPr>
            </w:pPr>
            <w:r>
              <w:rPr>
                <w:sz w:val="16"/>
              </w:rPr>
              <w:t>testing</w:t>
            </w:r>
          </w:p>
        </w:tc>
        <w:tc>
          <w:tcPr>
            <w:tcW w:w="885" w:type="dxa"/>
          </w:tcPr>
          <w:p>
            <w:pPr>
              <w:pStyle w:val="TableParagraph"/>
              <w:spacing w:before="20"/>
              <w:ind w:right="-15"/>
              <w:jc w:val="right"/>
              <w:rPr>
                <w:sz w:val="16"/>
              </w:rPr>
            </w:pPr>
            <w:r>
              <w:rPr>
                <w:sz w:val="16"/>
              </w:rPr>
              <w:t>$4000</w:t>
            </w:r>
          </w:p>
        </w:tc>
      </w:tr>
      <w:tr>
        <w:trPr>
          <w:trHeight w:val="448" w:hRule="atLeast"/>
        </w:trPr>
        <w:tc>
          <w:tcPr>
            <w:tcW w:w="1314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Product quality</w:t>
            </w:r>
          </w:p>
          <w:p>
            <w:pPr>
              <w:pStyle w:val="TableParagraph"/>
              <w:spacing w:before="36"/>
              <w:ind w:left="80"/>
              <w:rPr>
                <w:sz w:val="16"/>
              </w:rPr>
            </w:pPr>
            <w:r>
              <w:rPr>
                <w:sz w:val="16"/>
              </w:rPr>
              <w:t>audits</w:t>
            </w:r>
          </w:p>
        </w:tc>
        <w:tc>
          <w:tcPr>
            <w:tcW w:w="885" w:type="dxa"/>
          </w:tcPr>
          <w:p>
            <w:pPr>
              <w:pStyle w:val="TableParagraph"/>
              <w:ind w:right="-15"/>
              <w:jc w:val="right"/>
              <w:rPr>
                <w:sz w:val="16"/>
              </w:rPr>
            </w:pPr>
            <w:r>
              <w:rPr>
                <w:sz w:val="16"/>
              </w:rPr>
              <w:t>$1000</w:t>
            </w:r>
          </w:p>
        </w:tc>
      </w:tr>
      <w:tr>
        <w:trPr>
          <w:trHeight w:val="450" w:hRule="atLeast"/>
        </w:trPr>
        <w:tc>
          <w:tcPr>
            <w:tcW w:w="1314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Process maturity</w:t>
            </w:r>
          </w:p>
          <w:p>
            <w:pPr>
              <w:pStyle w:val="TableParagraph"/>
              <w:spacing w:before="36"/>
              <w:ind w:left="80"/>
              <w:rPr>
                <w:sz w:val="16"/>
              </w:rPr>
            </w:pPr>
            <w:r>
              <w:rPr>
                <w:sz w:val="16"/>
              </w:rPr>
              <w:t>evaluation</w:t>
            </w:r>
          </w:p>
        </w:tc>
        <w:tc>
          <w:tcPr>
            <w:tcW w:w="885" w:type="dxa"/>
          </w:tcPr>
          <w:p>
            <w:pPr>
              <w:pStyle w:val="TableParagraph"/>
              <w:spacing w:before="20"/>
              <w:ind w:right="-15"/>
              <w:jc w:val="right"/>
              <w:rPr>
                <w:sz w:val="16"/>
              </w:rPr>
            </w:pPr>
            <w:r>
              <w:rPr>
                <w:sz w:val="16"/>
              </w:rPr>
              <w:t>$2000</w:t>
            </w:r>
          </w:p>
        </w:tc>
      </w:tr>
      <w:tr>
        <w:trPr>
          <w:trHeight w:val="448" w:hRule="atLeast"/>
        </w:trPr>
        <w:tc>
          <w:tcPr>
            <w:tcW w:w="1314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Causal analysis</w:t>
            </w:r>
          </w:p>
          <w:p>
            <w:pPr>
              <w:pStyle w:val="TableParagraph"/>
              <w:spacing w:before="36"/>
              <w:ind w:left="80"/>
              <w:rPr>
                <w:sz w:val="16"/>
              </w:rPr>
            </w:pPr>
            <w:r>
              <w:rPr>
                <w:sz w:val="16"/>
              </w:rPr>
              <w:t>and reporting</w:t>
            </w:r>
          </w:p>
        </w:tc>
        <w:tc>
          <w:tcPr>
            <w:tcW w:w="885" w:type="dxa"/>
          </w:tcPr>
          <w:p>
            <w:pPr>
              <w:pStyle w:val="TableParagraph"/>
              <w:spacing w:before="20"/>
              <w:ind w:right="-15"/>
              <w:jc w:val="right"/>
              <w:rPr>
                <w:sz w:val="16"/>
              </w:rPr>
            </w:pPr>
            <w:r>
              <w:rPr>
                <w:sz w:val="16"/>
              </w:rPr>
              <w:t>$2000</w:t>
            </w:r>
          </w:p>
        </w:tc>
      </w:tr>
      <w:tr>
        <w:trPr>
          <w:trHeight w:val="449" w:hRule="atLeast"/>
        </w:trPr>
        <w:tc>
          <w:tcPr>
            <w:tcW w:w="1314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Design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corrective</w:t>
            </w:r>
          </w:p>
          <w:p>
            <w:pPr>
              <w:pStyle w:val="TableParagraph"/>
              <w:spacing w:before="36"/>
              <w:ind w:left="80"/>
              <w:rPr>
                <w:sz w:val="16"/>
              </w:rPr>
            </w:pPr>
            <w:r>
              <w:rPr>
                <w:sz w:val="16"/>
              </w:rPr>
              <w:t>action</w:t>
            </w:r>
          </w:p>
        </w:tc>
        <w:tc>
          <w:tcPr>
            <w:tcW w:w="885" w:type="dxa"/>
          </w:tcPr>
          <w:p>
            <w:pPr>
              <w:pStyle w:val="TableParagraph"/>
              <w:ind w:right="-15"/>
              <w:jc w:val="right"/>
              <w:rPr>
                <w:sz w:val="16"/>
              </w:rPr>
            </w:pPr>
            <w:r>
              <w:rPr>
                <w:sz w:val="16"/>
              </w:rPr>
              <w:t>$10,000</w:t>
            </w:r>
          </w:p>
        </w:tc>
      </w:tr>
      <w:tr>
        <w:trPr>
          <w:trHeight w:val="344" w:hRule="atLeast"/>
        </w:trPr>
        <w:tc>
          <w:tcPr>
            <w:tcW w:w="131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Cost to implement</w:t>
            </w:r>
          </w:p>
        </w:tc>
        <w:tc>
          <w:tcPr>
            <w:tcW w:w="88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jc w:val="right"/>
              <w:rPr>
                <w:sz w:val="16"/>
              </w:rPr>
            </w:pPr>
            <w:r>
              <w:rPr>
                <w:sz w:val="16"/>
              </w:rPr>
              <w:t>$50/server</w:t>
            </w:r>
          </w:p>
        </w:tc>
      </w:tr>
    </w:tbl>
    <w:p>
      <w:pPr>
        <w:pStyle w:val="BodyText"/>
        <w:rPr>
          <w:sz w:val="18"/>
        </w:rPr>
      </w:pPr>
    </w:p>
    <w:p>
      <w:pPr>
        <w:pStyle w:val="BodyText"/>
        <w:spacing w:line="252" w:lineRule="auto"/>
        <w:ind w:left="1270" w:right="369"/>
        <w:jc w:val="both"/>
      </w:pPr>
      <w:r>
        <w:rPr/>
        <w:t>What is the break-even point in terms of sales if you need to invest in</w:t>
      </w:r>
      <w:r>
        <w:rPr>
          <w:spacing w:val="1"/>
        </w:rPr>
        <w:t> </w:t>
      </w:r>
      <w:r>
        <w:rPr/>
        <w:t>identifying</w:t>
      </w:r>
      <w:r>
        <w:rPr>
          <w:spacing w:val="-1"/>
        </w:rPr>
        <w:t> </w:t>
      </w:r>
      <w:r>
        <w:rPr/>
        <w:t>the cause of these failures?</w:t>
      </w:r>
    </w:p>
    <w:p>
      <w:pPr>
        <w:pStyle w:val="ListParagraph"/>
        <w:numPr>
          <w:ilvl w:val="1"/>
          <w:numId w:val="137"/>
        </w:numPr>
        <w:tabs>
          <w:tab w:pos="1270" w:val="left" w:leader="none"/>
        </w:tabs>
        <w:spacing w:line="249" w:lineRule="auto" w:before="0" w:after="0"/>
        <w:ind w:left="1270" w:right="367" w:hanging="457"/>
        <w:jc w:val="both"/>
        <w:rPr>
          <w:sz w:val="20"/>
        </w:rPr>
      </w:pPr>
      <w:r>
        <w:rPr>
          <w:sz w:val="20"/>
        </w:rPr>
        <w:t>Your company has two manufacturing sites that produce electronic com-</w:t>
      </w:r>
      <w:r>
        <w:rPr>
          <w:spacing w:val="-47"/>
          <w:sz w:val="20"/>
        </w:rPr>
        <w:t> </w:t>
      </w:r>
      <w:r>
        <w:rPr>
          <w:sz w:val="20"/>
        </w:rPr>
        <w:t>ponents.</w:t>
      </w:r>
      <w:r>
        <w:rPr>
          <w:spacing w:val="-13"/>
          <w:sz w:val="20"/>
        </w:rPr>
        <w:t> </w:t>
      </w:r>
      <w:r>
        <w:rPr>
          <w:sz w:val="20"/>
        </w:rPr>
        <w:t>One</w:t>
      </w:r>
      <w:r>
        <w:rPr>
          <w:spacing w:val="-12"/>
          <w:sz w:val="20"/>
        </w:rPr>
        <w:t> </w:t>
      </w:r>
      <w:r>
        <w:rPr>
          <w:sz w:val="20"/>
        </w:rPr>
        <w:t>has</w:t>
      </w:r>
      <w:r>
        <w:rPr>
          <w:spacing w:val="-12"/>
          <w:sz w:val="20"/>
        </w:rPr>
        <w:t> </w:t>
      </w:r>
      <w:r>
        <w:rPr>
          <w:sz w:val="20"/>
        </w:rPr>
        <w:t>a</w:t>
      </w:r>
      <w:r>
        <w:rPr>
          <w:spacing w:val="-12"/>
          <w:sz w:val="20"/>
        </w:rPr>
        <w:t> </w:t>
      </w:r>
      <w:r>
        <w:rPr>
          <w:sz w:val="20"/>
        </w:rPr>
        <w:t>scrap</w:t>
      </w:r>
      <w:r>
        <w:rPr>
          <w:spacing w:val="-12"/>
          <w:sz w:val="20"/>
        </w:rPr>
        <w:t> </w:t>
      </w:r>
      <w:r>
        <w:rPr>
          <w:sz w:val="20"/>
        </w:rPr>
        <w:t>rate</w:t>
      </w:r>
      <w:r>
        <w:rPr>
          <w:spacing w:val="-12"/>
          <w:sz w:val="20"/>
        </w:rPr>
        <w:t> </w:t>
      </w:r>
      <w:r>
        <w:rPr>
          <w:sz w:val="20"/>
        </w:rPr>
        <w:t>of</w:t>
      </w:r>
      <w:r>
        <w:rPr>
          <w:spacing w:val="-12"/>
          <w:sz w:val="20"/>
        </w:rPr>
        <w:t> </w:t>
      </w:r>
      <w:r>
        <w:rPr>
          <w:sz w:val="20"/>
        </w:rPr>
        <w:t>12%</w:t>
      </w:r>
      <w:r>
        <w:rPr>
          <w:spacing w:val="-12"/>
          <w:sz w:val="20"/>
        </w:rPr>
        <w:t> </w:t>
      </w:r>
      <w:r>
        <w:rPr>
          <w:sz w:val="20"/>
        </w:rPr>
        <w:t>of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12"/>
          <w:sz w:val="20"/>
        </w:rPr>
        <w:t> </w:t>
      </w:r>
      <w:r>
        <w:rPr>
          <w:sz w:val="20"/>
        </w:rPr>
        <w:t>10,000</w:t>
      </w:r>
      <w:r>
        <w:rPr>
          <w:spacing w:val="-12"/>
          <w:sz w:val="20"/>
        </w:rPr>
        <w:t> </w:t>
      </w:r>
      <w:r>
        <w:rPr>
          <w:sz w:val="20"/>
        </w:rPr>
        <w:t>manufactured</w:t>
      </w:r>
      <w:r>
        <w:rPr>
          <w:spacing w:val="-12"/>
          <w:sz w:val="20"/>
        </w:rPr>
        <w:t> </w:t>
      </w:r>
      <w:r>
        <w:rPr>
          <w:sz w:val="20"/>
        </w:rPr>
        <w:t>per</w:t>
      </w:r>
      <w:r>
        <w:rPr>
          <w:spacing w:val="-12"/>
          <w:sz w:val="20"/>
        </w:rPr>
        <w:t> </w:t>
      </w:r>
      <w:r>
        <w:rPr>
          <w:sz w:val="20"/>
        </w:rPr>
        <w:t>year.</w:t>
      </w:r>
      <w:r>
        <w:rPr>
          <w:spacing w:val="-48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other</w:t>
      </w:r>
      <w:r>
        <w:rPr>
          <w:spacing w:val="-5"/>
          <w:sz w:val="20"/>
        </w:rPr>
        <w:t> </w:t>
      </w:r>
      <w:r>
        <w:rPr>
          <w:sz w:val="20"/>
        </w:rPr>
        <w:t>plant</w:t>
      </w:r>
      <w:r>
        <w:rPr>
          <w:spacing w:val="-6"/>
          <w:sz w:val="20"/>
        </w:rPr>
        <w:t> </w:t>
      </w:r>
      <w:r>
        <w:rPr>
          <w:sz w:val="20"/>
        </w:rPr>
        <w:t>has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scrap</w:t>
      </w:r>
      <w:r>
        <w:rPr>
          <w:spacing w:val="-5"/>
          <w:sz w:val="20"/>
        </w:rPr>
        <w:t> </w:t>
      </w:r>
      <w:r>
        <w:rPr>
          <w:sz w:val="20"/>
        </w:rPr>
        <w:t>rate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5%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7500</w:t>
      </w:r>
      <w:r>
        <w:rPr>
          <w:spacing w:val="-6"/>
          <w:sz w:val="20"/>
        </w:rPr>
        <w:t> </w:t>
      </w:r>
      <w:r>
        <w:rPr>
          <w:sz w:val="20"/>
        </w:rPr>
        <w:t>manufactured</w:t>
      </w:r>
      <w:r>
        <w:rPr>
          <w:spacing w:val="-4"/>
          <w:sz w:val="20"/>
        </w:rPr>
        <w:t> </w:t>
      </w:r>
      <w:r>
        <w:rPr>
          <w:sz w:val="20"/>
        </w:rPr>
        <w:t>per</w:t>
      </w:r>
      <w:r>
        <w:rPr>
          <w:spacing w:val="-6"/>
          <w:sz w:val="20"/>
        </w:rPr>
        <w:t> </w:t>
      </w:r>
      <w:r>
        <w:rPr>
          <w:sz w:val="20"/>
        </w:rPr>
        <w:t>year.</w:t>
      </w:r>
    </w:p>
    <w:p>
      <w:pPr>
        <w:spacing w:after="0" w:line="249" w:lineRule="auto"/>
        <w:jc w:val="both"/>
        <w:rPr>
          <w:sz w:val="20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270" w:right="367"/>
        <w:jc w:val="both"/>
      </w:pPr>
      <w:r>
        <w:rPr/>
        <w:t>A product quality audit reveals that the semiautomated pick-and-place</w:t>
      </w:r>
      <w:r>
        <w:rPr>
          <w:spacing w:val="1"/>
        </w:rPr>
        <w:t> </w:t>
      </w:r>
      <w:r>
        <w:rPr/>
        <w:t>machine (vs. the fully automated machine) is contributing to these scrap</w:t>
      </w:r>
      <w:r>
        <w:rPr>
          <w:spacing w:val="1"/>
        </w:rPr>
        <w:t> </w:t>
      </w:r>
      <w:r>
        <w:rPr/>
        <w:t>rate differentials. It costs $20 for each scrapped component. Ignoring</w:t>
      </w:r>
      <w:r>
        <w:rPr>
          <w:spacing w:val="1"/>
        </w:rPr>
        <w:t> </w:t>
      </w:r>
      <w:r>
        <w:rPr/>
        <w:t>depreciation and assuming that the machine has a life of 5 years, what is</w:t>
      </w:r>
      <w:r>
        <w:rPr>
          <w:spacing w:val="1"/>
        </w:rPr>
        <w:t> </w:t>
      </w:r>
      <w:r>
        <w:rPr/>
        <w:t>the maximum amount you should invest in an upgrade to the semiauto-</w:t>
      </w:r>
      <w:r>
        <w:rPr>
          <w:spacing w:val="1"/>
        </w:rPr>
        <w:t> </w:t>
      </w:r>
      <w:r>
        <w:rPr/>
        <w:t>matic</w:t>
      </w:r>
      <w:r>
        <w:rPr>
          <w:spacing w:val="-1"/>
        </w:rPr>
        <w:t> </w:t>
      </w:r>
      <w:r>
        <w:rPr/>
        <w:t>machine?</w:t>
      </w:r>
      <w:r>
        <w:rPr>
          <w:spacing w:val="-1"/>
        </w:rPr>
        <w:t> </w:t>
      </w:r>
      <w:r>
        <w:rPr/>
        <w:t>Assume production</w:t>
      </w:r>
      <w:r>
        <w:rPr>
          <w:spacing w:val="-1"/>
        </w:rPr>
        <w:t> </w:t>
      </w:r>
      <w:r>
        <w:rPr/>
        <w:t>levels</w:t>
      </w:r>
      <w:r>
        <w:rPr>
          <w:spacing w:val="-1"/>
        </w:rPr>
        <w:t> </w:t>
      </w:r>
      <w:r>
        <w:rPr/>
        <w:t>will remain</w:t>
      </w:r>
      <w:r>
        <w:rPr>
          <w:spacing w:val="-1"/>
        </w:rPr>
        <w:t> </w:t>
      </w:r>
      <w:r>
        <w:rPr/>
        <w:t>constant.</w:t>
      </w:r>
    </w:p>
    <w:p>
      <w:pPr>
        <w:pStyle w:val="ListParagraph"/>
        <w:numPr>
          <w:ilvl w:val="1"/>
          <w:numId w:val="137"/>
        </w:numPr>
        <w:tabs>
          <w:tab w:pos="1270" w:val="left" w:leader="none"/>
        </w:tabs>
        <w:spacing w:line="249" w:lineRule="auto" w:before="5" w:after="0"/>
        <w:ind w:left="1270" w:right="368" w:hanging="451"/>
        <w:jc w:val="both"/>
        <w:rPr>
          <w:sz w:val="20"/>
        </w:rPr>
      </w:pPr>
      <w:r>
        <w:rPr>
          <w:spacing w:val="-4"/>
          <w:sz w:val="20"/>
        </w:rPr>
        <w:t>Your</w:t>
      </w:r>
      <w:r>
        <w:rPr>
          <w:spacing w:val="-14"/>
          <w:sz w:val="20"/>
        </w:rPr>
        <w:t> </w:t>
      </w:r>
      <w:r>
        <w:rPr>
          <w:spacing w:val="-4"/>
          <w:sz w:val="20"/>
        </w:rPr>
        <w:t>HVAC</w:t>
      </w:r>
      <w:r>
        <w:rPr>
          <w:spacing w:val="-14"/>
          <w:sz w:val="20"/>
        </w:rPr>
        <w:t> </w:t>
      </w:r>
      <w:r>
        <w:rPr>
          <w:spacing w:val="-3"/>
          <w:sz w:val="20"/>
        </w:rPr>
        <w:t>system</w:t>
      </w:r>
      <w:r>
        <w:rPr>
          <w:spacing w:val="-14"/>
          <w:sz w:val="20"/>
        </w:rPr>
        <w:t> </w:t>
      </w:r>
      <w:r>
        <w:rPr>
          <w:spacing w:val="-3"/>
          <w:sz w:val="20"/>
        </w:rPr>
        <w:t>initially</w:t>
      </w:r>
      <w:r>
        <w:rPr>
          <w:spacing w:val="-13"/>
          <w:sz w:val="20"/>
        </w:rPr>
        <w:t> </w:t>
      </w:r>
      <w:r>
        <w:rPr>
          <w:spacing w:val="-3"/>
          <w:sz w:val="20"/>
        </w:rPr>
        <w:t>had</w:t>
      </w:r>
      <w:r>
        <w:rPr>
          <w:spacing w:val="-14"/>
          <w:sz w:val="20"/>
        </w:rPr>
        <w:t> </w:t>
      </w:r>
      <w:r>
        <w:rPr>
          <w:spacing w:val="-3"/>
          <w:sz w:val="20"/>
        </w:rPr>
        <w:t>many</w:t>
      </w:r>
      <w:r>
        <w:rPr>
          <w:spacing w:val="-14"/>
          <w:sz w:val="20"/>
        </w:rPr>
        <w:t> </w:t>
      </w:r>
      <w:r>
        <w:rPr>
          <w:spacing w:val="-3"/>
          <w:sz w:val="20"/>
        </w:rPr>
        <w:t>reliability</w:t>
      </w:r>
      <w:r>
        <w:rPr>
          <w:spacing w:val="-13"/>
          <w:sz w:val="20"/>
        </w:rPr>
        <w:t> </w:t>
      </w:r>
      <w:r>
        <w:rPr>
          <w:spacing w:val="-3"/>
          <w:sz w:val="20"/>
        </w:rPr>
        <w:t>and</w:t>
      </w:r>
      <w:r>
        <w:rPr>
          <w:spacing w:val="-14"/>
          <w:sz w:val="20"/>
        </w:rPr>
        <w:t> </w:t>
      </w:r>
      <w:r>
        <w:rPr>
          <w:spacing w:val="-3"/>
          <w:sz w:val="20"/>
        </w:rPr>
        <w:t>maintainability</w:t>
      </w:r>
      <w:r>
        <w:rPr>
          <w:spacing w:val="-14"/>
          <w:sz w:val="20"/>
        </w:rPr>
        <w:t> </w:t>
      </w:r>
      <w:r>
        <w:rPr>
          <w:spacing w:val="-3"/>
          <w:sz w:val="20"/>
        </w:rPr>
        <w:t>issues.</w:t>
      </w:r>
      <w:r>
        <w:rPr>
          <w:spacing w:val="-47"/>
          <w:sz w:val="20"/>
        </w:rPr>
        <w:t> </w:t>
      </w:r>
      <w:r>
        <w:rPr>
          <w:spacing w:val="-1"/>
          <w:sz w:val="20"/>
        </w:rPr>
        <w:t>Last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year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you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invested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$3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million</w:t>
      </w:r>
      <w:r>
        <w:rPr>
          <w:spacing w:val="-11"/>
          <w:sz w:val="20"/>
        </w:rPr>
        <w:t> </w:t>
      </w:r>
      <w:r>
        <w:rPr>
          <w:sz w:val="20"/>
        </w:rPr>
        <w:t>in</w:t>
      </w:r>
      <w:r>
        <w:rPr>
          <w:spacing w:val="-11"/>
          <w:sz w:val="20"/>
        </w:rPr>
        <w:t> </w:t>
      </w:r>
      <w:r>
        <w:rPr>
          <w:sz w:val="20"/>
        </w:rPr>
        <w:t>redesign</w:t>
      </w:r>
      <w:r>
        <w:rPr>
          <w:spacing w:val="-12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subsequently</w:t>
      </w:r>
      <w:r>
        <w:rPr>
          <w:spacing w:val="-12"/>
          <w:sz w:val="20"/>
        </w:rPr>
        <w:t> </w:t>
      </w:r>
      <w:r>
        <w:rPr>
          <w:sz w:val="20"/>
        </w:rPr>
        <w:t>saw</w:t>
      </w:r>
      <w:r>
        <w:rPr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sales</w:t>
      </w:r>
      <w:r>
        <w:rPr>
          <w:spacing w:val="-48"/>
          <w:sz w:val="20"/>
        </w:rPr>
        <w:t> </w:t>
      </w:r>
      <w:r>
        <w:rPr>
          <w:sz w:val="20"/>
        </w:rPr>
        <w:t>increase of 100,000 units that you believe were based solely on quality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improvements.</w:t>
      </w:r>
      <w:r>
        <w:rPr>
          <w:spacing w:val="-15"/>
          <w:sz w:val="20"/>
        </w:rPr>
        <w:t> </w:t>
      </w:r>
      <w:r>
        <w:rPr>
          <w:spacing w:val="-4"/>
          <w:sz w:val="20"/>
        </w:rPr>
        <w:t>If</w:t>
      </w:r>
      <w:r>
        <w:rPr>
          <w:spacing w:val="-15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-15"/>
          <w:sz w:val="20"/>
        </w:rPr>
        <w:t> </w:t>
      </w:r>
      <w:r>
        <w:rPr>
          <w:spacing w:val="-4"/>
          <w:sz w:val="20"/>
        </w:rPr>
        <w:t>new</w:t>
      </w:r>
      <w:r>
        <w:rPr>
          <w:spacing w:val="-15"/>
          <w:sz w:val="20"/>
        </w:rPr>
        <w:t> </w:t>
      </w:r>
      <w:r>
        <w:rPr>
          <w:spacing w:val="-4"/>
          <w:sz w:val="20"/>
        </w:rPr>
        <w:t>HVAC</w:t>
      </w:r>
      <w:r>
        <w:rPr>
          <w:spacing w:val="-15"/>
          <w:sz w:val="20"/>
        </w:rPr>
        <w:t> </w:t>
      </w:r>
      <w:r>
        <w:rPr>
          <w:spacing w:val="-4"/>
          <w:sz w:val="20"/>
        </w:rPr>
        <w:t>unit</w:t>
      </w:r>
      <w:r>
        <w:rPr>
          <w:spacing w:val="-14"/>
          <w:sz w:val="20"/>
        </w:rPr>
        <w:t> </w:t>
      </w:r>
      <w:r>
        <w:rPr>
          <w:spacing w:val="-4"/>
          <w:sz w:val="20"/>
        </w:rPr>
        <w:t>sells</w:t>
      </w:r>
      <w:r>
        <w:rPr>
          <w:spacing w:val="-15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15"/>
          <w:sz w:val="20"/>
        </w:rPr>
        <w:t> </w:t>
      </w:r>
      <w:r>
        <w:rPr>
          <w:spacing w:val="-3"/>
          <w:sz w:val="20"/>
        </w:rPr>
        <w:t>$1100</w:t>
      </w:r>
      <w:r>
        <w:rPr>
          <w:spacing w:val="-15"/>
          <w:sz w:val="20"/>
        </w:rPr>
        <w:t> </w:t>
      </w:r>
      <w:r>
        <w:rPr>
          <w:spacing w:val="-3"/>
          <w:sz w:val="20"/>
        </w:rPr>
        <w:t>and</w:t>
      </w:r>
      <w:r>
        <w:rPr>
          <w:spacing w:val="-15"/>
          <w:sz w:val="20"/>
        </w:rPr>
        <w:t> </w:t>
      </w:r>
      <w:r>
        <w:rPr>
          <w:spacing w:val="-3"/>
          <w:sz w:val="20"/>
        </w:rPr>
        <w:t>you</w:t>
      </w:r>
      <w:r>
        <w:rPr>
          <w:spacing w:val="-14"/>
          <w:sz w:val="20"/>
        </w:rPr>
        <w:t> </w:t>
      </w:r>
      <w:r>
        <w:rPr>
          <w:spacing w:val="-3"/>
          <w:sz w:val="20"/>
        </w:rPr>
        <w:t>expect</w:t>
      </w:r>
      <w:r>
        <w:rPr>
          <w:spacing w:val="-15"/>
          <w:sz w:val="20"/>
        </w:rPr>
        <w:t> </w:t>
      </w:r>
      <w:r>
        <w:rPr>
          <w:spacing w:val="-3"/>
          <w:sz w:val="20"/>
        </w:rPr>
        <w:t>this</w:t>
      </w:r>
      <w:r>
        <w:rPr>
          <w:spacing w:val="-15"/>
          <w:sz w:val="20"/>
        </w:rPr>
        <w:t> </w:t>
      </w:r>
      <w:r>
        <w:rPr>
          <w:spacing w:val="-3"/>
          <w:sz w:val="20"/>
        </w:rPr>
        <w:t>unit</w:t>
      </w:r>
      <w:r>
        <w:rPr>
          <w:spacing w:val="-48"/>
          <w:sz w:val="20"/>
        </w:rPr>
        <w:t> </w:t>
      </w:r>
      <w:r>
        <w:rPr>
          <w:sz w:val="20"/>
        </w:rPr>
        <w:t>to</w:t>
      </w:r>
      <w:r>
        <w:rPr>
          <w:spacing w:val="-11"/>
          <w:sz w:val="20"/>
        </w:rPr>
        <w:t> </w:t>
      </w:r>
      <w:r>
        <w:rPr>
          <w:sz w:val="20"/>
        </w:rPr>
        <w:t>be</w:t>
      </w:r>
      <w:r>
        <w:rPr>
          <w:spacing w:val="-11"/>
          <w:sz w:val="20"/>
        </w:rPr>
        <w:t> </w:t>
      </w:r>
      <w:r>
        <w:rPr>
          <w:sz w:val="20"/>
        </w:rPr>
        <w:t>in</w:t>
      </w:r>
      <w:r>
        <w:rPr>
          <w:spacing w:val="-11"/>
          <w:sz w:val="20"/>
        </w:rPr>
        <w:t> </w:t>
      </w:r>
      <w:r>
        <w:rPr>
          <w:sz w:val="20"/>
        </w:rPr>
        <w:t>your</w:t>
      </w:r>
      <w:r>
        <w:rPr>
          <w:spacing w:val="-10"/>
          <w:sz w:val="20"/>
        </w:rPr>
        <w:t> </w:t>
      </w:r>
      <w:r>
        <w:rPr>
          <w:sz w:val="20"/>
        </w:rPr>
        <w:t>sales</w:t>
      </w:r>
      <w:r>
        <w:rPr>
          <w:spacing w:val="-11"/>
          <w:sz w:val="20"/>
        </w:rPr>
        <w:t> </w:t>
      </w:r>
      <w:r>
        <w:rPr>
          <w:sz w:val="20"/>
        </w:rPr>
        <w:t>portfolio</w:t>
      </w:r>
      <w:r>
        <w:rPr>
          <w:spacing w:val="-11"/>
          <w:sz w:val="20"/>
        </w:rPr>
        <w:t> </w:t>
      </w:r>
      <w:r>
        <w:rPr>
          <w:sz w:val="20"/>
        </w:rPr>
        <w:t>for</w:t>
      </w:r>
      <w:r>
        <w:rPr>
          <w:spacing w:val="-10"/>
          <w:sz w:val="20"/>
        </w:rPr>
        <w:t> </w:t>
      </w:r>
      <w:r>
        <w:rPr>
          <w:sz w:val="20"/>
        </w:rPr>
        <w:t>2</w:t>
      </w:r>
      <w:r>
        <w:rPr>
          <w:spacing w:val="-11"/>
          <w:sz w:val="20"/>
        </w:rPr>
        <w:t> </w:t>
      </w:r>
      <w:r>
        <w:rPr>
          <w:sz w:val="20"/>
        </w:rPr>
        <w:t>more</w:t>
      </w:r>
      <w:r>
        <w:rPr>
          <w:spacing w:val="-11"/>
          <w:sz w:val="20"/>
        </w:rPr>
        <w:t> </w:t>
      </w:r>
      <w:r>
        <w:rPr>
          <w:sz w:val="20"/>
        </w:rPr>
        <w:t>years,</w:t>
      </w:r>
      <w:r>
        <w:rPr>
          <w:spacing w:val="-10"/>
          <w:sz w:val="20"/>
        </w:rPr>
        <w:t> </w:t>
      </w:r>
      <w:r>
        <w:rPr>
          <w:sz w:val="20"/>
        </w:rPr>
        <w:t>was</w:t>
      </w:r>
      <w:r>
        <w:rPr>
          <w:spacing w:val="-11"/>
          <w:sz w:val="20"/>
        </w:rPr>
        <w:t> </w:t>
      </w:r>
      <w:r>
        <w:rPr>
          <w:sz w:val="20"/>
        </w:rPr>
        <w:t>it</w:t>
      </w:r>
      <w:r>
        <w:rPr>
          <w:spacing w:val="-11"/>
          <w:sz w:val="20"/>
        </w:rPr>
        <w:t> </w:t>
      </w:r>
      <w:r>
        <w:rPr>
          <w:sz w:val="20"/>
        </w:rPr>
        <w:t>worth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investment?</w:t>
      </w:r>
      <w:r>
        <w:rPr>
          <w:spacing w:val="-48"/>
          <w:sz w:val="20"/>
        </w:rPr>
        <w:t> </w:t>
      </w:r>
      <w:r>
        <w:rPr>
          <w:spacing w:val="-2"/>
          <w:sz w:val="20"/>
        </w:rPr>
        <w:t>Use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an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MARR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15%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assume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you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have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50%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profit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in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each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system.</w:t>
      </w:r>
    </w:p>
    <w:p>
      <w:pPr>
        <w:pStyle w:val="BodyText"/>
        <w:spacing w:before="9"/>
        <w:rPr>
          <w:sz w:val="24"/>
        </w:rPr>
      </w:pPr>
    </w:p>
    <w:p>
      <w:pPr>
        <w:pStyle w:val="Heading2"/>
        <w:ind w:left="630"/>
      </w:pPr>
      <w:bookmarkStart w:name="_TOC_250020" w:id="151"/>
      <w:bookmarkEnd w:id="151"/>
      <w:r>
        <w:rPr/>
        <w:t>REFERENCES</w:t>
      </w:r>
    </w:p>
    <w:p>
      <w:pPr>
        <w:spacing w:line="244" w:lineRule="auto" w:before="115"/>
        <w:ind w:left="1070" w:right="127" w:hanging="440"/>
        <w:jc w:val="both"/>
        <w:rPr>
          <w:sz w:val="18"/>
        </w:rPr>
      </w:pPr>
      <w:r>
        <w:rPr>
          <w:sz w:val="18"/>
        </w:rPr>
        <w:t>American</w:t>
      </w:r>
      <w:r>
        <w:rPr>
          <w:spacing w:val="1"/>
          <w:sz w:val="18"/>
        </w:rPr>
        <w:t> </w:t>
      </w:r>
      <w:r>
        <w:rPr>
          <w:sz w:val="18"/>
        </w:rPr>
        <w:t>Institute</w:t>
      </w:r>
      <w:r>
        <w:rPr>
          <w:spacing w:val="1"/>
          <w:sz w:val="18"/>
        </w:rPr>
        <w:t> </w:t>
      </w:r>
      <w:r>
        <w:rPr>
          <w:sz w:val="18"/>
        </w:rPr>
        <w:t>of Architects.</w:t>
      </w:r>
      <w:r>
        <w:rPr>
          <w:spacing w:val="1"/>
          <w:sz w:val="18"/>
        </w:rPr>
        <w:t> </w:t>
      </w:r>
      <w:r>
        <w:rPr>
          <w:sz w:val="18"/>
        </w:rPr>
        <w:t>2008. Accessed August</w:t>
      </w:r>
      <w:r>
        <w:rPr>
          <w:spacing w:val="1"/>
          <w:sz w:val="18"/>
        </w:rPr>
        <w:t> </w:t>
      </w:r>
      <w:r>
        <w:rPr>
          <w:sz w:val="18"/>
        </w:rPr>
        <w:t>29,</w:t>
      </w:r>
      <w:r>
        <w:rPr>
          <w:spacing w:val="1"/>
          <w:sz w:val="18"/>
        </w:rPr>
        <w:t> </w:t>
      </w:r>
      <w:r>
        <w:rPr>
          <w:sz w:val="18"/>
        </w:rPr>
        <w:t>2008,</w:t>
      </w:r>
      <w:r>
        <w:rPr>
          <w:spacing w:val="1"/>
          <w:sz w:val="18"/>
        </w:rPr>
        <w:t> </w:t>
      </w:r>
      <w:hyperlink r:id="rId323">
        <w:r>
          <w:rPr>
            <w:sz w:val="18"/>
          </w:rPr>
          <w:t>http://www.aia.org/</w:t>
        </w:r>
      </w:hyperlink>
      <w:r>
        <w:rPr>
          <w:spacing w:val="1"/>
          <w:sz w:val="18"/>
        </w:rPr>
        <w:t> </w:t>
      </w:r>
      <w:r>
        <w:rPr>
          <w:sz w:val="18"/>
        </w:rPr>
        <w:t>nwsltr_pm.cfm?pagename=pm_a_20050722_quality</w:t>
      </w:r>
    </w:p>
    <w:p>
      <w:pPr>
        <w:spacing w:line="247" w:lineRule="auto" w:before="2"/>
        <w:ind w:left="590" w:right="127" w:firstLine="0"/>
        <w:jc w:val="right"/>
        <w:rPr>
          <w:sz w:val="18"/>
        </w:rPr>
      </w:pPr>
      <w:r>
        <w:rPr>
          <w:sz w:val="18"/>
        </w:rPr>
        <w:t>Buthmann,</w:t>
      </w:r>
      <w:r>
        <w:rPr>
          <w:spacing w:val="1"/>
          <w:sz w:val="18"/>
        </w:rPr>
        <w:t> </w:t>
      </w:r>
      <w:r>
        <w:rPr>
          <w:sz w:val="18"/>
        </w:rPr>
        <w:t>Arne.</w:t>
      </w:r>
      <w:r>
        <w:rPr>
          <w:spacing w:val="10"/>
          <w:sz w:val="18"/>
        </w:rPr>
        <w:t> </w:t>
      </w:r>
      <w:r>
        <w:rPr>
          <w:sz w:val="18"/>
        </w:rPr>
        <w:t>2007,</w:t>
      </w:r>
      <w:r>
        <w:rPr>
          <w:spacing w:val="9"/>
          <w:sz w:val="18"/>
        </w:rPr>
        <w:t> </w:t>
      </w:r>
      <w:r>
        <w:rPr>
          <w:sz w:val="18"/>
        </w:rPr>
        <w:t>May</w:t>
      </w:r>
      <w:r>
        <w:rPr>
          <w:spacing w:val="10"/>
          <w:sz w:val="18"/>
        </w:rPr>
        <w:t> </w:t>
      </w:r>
      <w:r>
        <w:rPr>
          <w:sz w:val="18"/>
        </w:rPr>
        <w:t>2.</w:t>
      </w:r>
      <w:r>
        <w:rPr>
          <w:spacing w:val="9"/>
          <w:sz w:val="18"/>
        </w:rPr>
        <w:t> </w:t>
      </w:r>
      <w:r>
        <w:rPr>
          <w:sz w:val="18"/>
        </w:rPr>
        <w:t>“Cost</w:t>
      </w:r>
      <w:r>
        <w:rPr>
          <w:spacing w:val="9"/>
          <w:sz w:val="18"/>
        </w:rPr>
        <w:t> </w:t>
      </w:r>
      <w:r>
        <w:rPr>
          <w:sz w:val="18"/>
        </w:rPr>
        <w:t>of</w:t>
      </w:r>
      <w:r>
        <w:rPr>
          <w:spacing w:val="10"/>
          <w:sz w:val="18"/>
        </w:rPr>
        <w:t> </w:t>
      </w:r>
      <w:r>
        <w:rPr>
          <w:sz w:val="18"/>
        </w:rPr>
        <w:t>Quality:</w:t>
      </w:r>
      <w:r>
        <w:rPr>
          <w:spacing w:val="9"/>
          <w:sz w:val="18"/>
        </w:rPr>
        <w:t> </w:t>
      </w:r>
      <w:r>
        <w:rPr>
          <w:sz w:val="18"/>
        </w:rPr>
        <w:t>Not</w:t>
      </w:r>
      <w:r>
        <w:rPr>
          <w:spacing w:val="10"/>
          <w:sz w:val="18"/>
        </w:rPr>
        <w:t> </w:t>
      </w:r>
      <w:r>
        <w:rPr>
          <w:sz w:val="18"/>
        </w:rPr>
        <w:t>Only</w:t>
      </w:r>
      <w:r>
        <w:rPr>
          <w:spacing w:val="9"/>
          <w:sz w:val="18"/>
        </w:rPr>
        <w:t> </w:t>
      </w:r>
      <w:r>
        <w:rPr>
          <w:sz w:val="18"/>
        </w:rPr>
        <w:t>Failure</w:t>
      </w:r>
      <w:r>
        <w:rPr>
          <w:spacing w:val="10"/>
          <w:sz w:val="18"/>
        </w:rPr>
        <w:t> </w:t>
      </w:r>
      <w:r>
        <w:rPr>
          <w:sz w:val="18"/>
        </w:rPr>
        <w:t>Costs.”</w:t>
      </w:r>
      <w:r>
        <w:rPr>
          <w:spacing w:val="9"/>
          <w:sz w:val="18"/>
        </w:rPr>
        <w:t> </w:t>
      </w:r>
      <w:r>
        <w:rPr>
          <w:sz w:val="18"/>
        </w:rPr>
        <w:t>iSixSigma.com.</w:t>
      </w:r>
      <w:r>
        <w:rPr>
          <w:spacing w:val="-42"/>
          <w:sz w:val="18"/>
        </w:rPr>
        <w:t> </w:t>
      </w:r>
      <w:r>
        <w:rPr>
          <w:spacing w:val="-2"/>
          <w:sz w:val="18"/>
        </w:rPr>
        <w:t>Accessed September 19, 2008, </w:t>
      </w:r>
      <w:hyperlink r:id="rId326">
        <w:r>
          <w:rPr>
            <w:spacing w:val="-2"/>
            <w:sz w:val="18"/>
          </w:rPr>
          <w:t>http://europe.isixsigma.com/library/content/c070502a.asp</w:t>
        </w:r>
      </w:hyperlink>
      <w:r>
        <w:rPr>
          <w:spacing w:val="-1"/>
          <w:sz w:val="18"/>
        </w:rPr>
        <w:t> </w:t>
      </w:r>
      <w:r>
        <w:rPr>
          <w:spacing w:val="-2"/>
          <w:sz w:val="18"/>
        </w:rPr>
        <w:t>Demirors,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O.,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O.</w:t>
      </w:r>
      <w:r>
        <w:rPr>
          <w:spacing w:val="-26"/>
          <w:sz w:val="18"/>
        </w:rPr>
        <w:t> </w:t>
      </w:r>
      <w:r>
        <w:rPr>
          <w:spacing w:val="-2"/>
          <w:sz w:val="18"/>
        </w:rPr>
        <w:t>Yildiz,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and</w:t>
      </w:r>
      <w:r>
        <w:rPr>
          <w:spacing w:val="-21"/>
          <w:sz w:val="18"/>
        </w:rPr>
        <w:t> </w:t>
      </w:r>
      <w:r>
        <w:rPr>
          <w:spacing w:val="-2"/>
          <w:sz w:val="18"/>
        </w:rPr>
        <w:t>A.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Selcuk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Guceglioglu.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2000.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“Using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Cost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of</w:t>
      </w:r>
      <w:r>
        <w:rPr>
          <w:spacing w:val="-11"/>
          <w:sz w:val="18"/>
        </w:rPr>
        <w:t> </w:t>
      </w:r>
      <w:r>
        <w:rPr>
          <w:spacing w:val="-2"/>
          <w:sz w:val="18"/>
        </w:rPr>
        <w:t>Software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Quality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for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a</w:t>
      </w:r>
      <w:r>
        <w:rPr>
          <w:spacing w:val="-42"/>
          <w:sz w:val="18"/>
        </w:rPr>
        <w:t> </w:t>
      </w:r>
      <w:r>
        <w:rPr>
          <w:spacing w:val="-1"/>
          <w:sz w:val="18"/>
        </w:rPr>
        <w:t>Process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Improvement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Initiative.”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Proceedings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of</w:t>
      </w:r>
      <w:r>
        <w:rPr>
          <w:spacing w:val="-10"/>
          <w:sz w:val="18"/>
        </w:rPr>
        <w:t> </w:t>
      </w:r>
      <w:r>
        <w:rPr>
          <w:sz w:val="18"/>
        </w:rPr>
        <w:t>the</w:t>
      </w:r>
      <w:r>
        <w:rPr>
          <w:spacing w:val="-11"/>
          <w:sz w:val="18"/>
        </w:rPr>
        <w:t> </w:t>
      </w:r>
      <w:r>
        <w:rPr>
          <w:sz w:val="18"/>
        </w:rPr>
        <w:t>26th</w:t>
      </w:r>
      <w:r>
        <w:rPr>
          <w:spacing w:val="-10"/>
          <w:sz w:val="18"/>
        </w:rPr>
        <w:t> </w:t>
      </w:r>
      <w:r>
        <w:rPr>
          <w:sz w:val="18"/>
        </w:rPr>
        <w:t>Euromicro</w:t>
      </w:r>
      <w:r>
        <w:rPr>
          <w:spacing w:val="-10"/>
          <w:sz w:val="18"/>
        </w:rPr>
        <w:t> </w:t>
      </w:r>
      <w:r>
        <w:rPr>
          <w:sz w:val="18"/>
        </w:rPr>
        <w:t>Conference.</w:t>
      </w:r>
      <w:r>
        <w:rPr>
          <w:spacing w:val="-10"/>
          <w:sz w:val="18"/>
        </w:rPr>
        <w:t> </w:t>
      </w:r>
      <w:r>
        <w:rPr>
          <w:sz w:val="18"/>
        </w:rPr>
        <w:t>2:</w:t>
      </w:r>
      <w:r>
        <w:rPr>
          <w:spacing w:val="-11"/>
          <w:sz w:val="18"/>
        </w:rPr>
        <w:t> </w:t>
      </w:r>
      <w:r>
        <w:rPr>
          <w:sz w:val="18"/>
        </w:rPr>
        <w:t>286–</w:t>
      </w:r>
    </w:p>
    <w:p>
      <w:pPr>
        <w:spacing w:line="244" w:lineRule="auto" w:before="0"/>
        <w:ind w:left="630" w:right="118" w:firstLine="440"/>
        <w:jc w:val="left"/>
        <w:rPr>
          <w:i/>
          <w:sz w:val="18"/>
        </w:rPr>
      </w:pPr>
      <w:r>
        <w:rPr>
          <w:spacing w:val="-2"/>
          <w:sz w:val="18"/>
        </w:rPr>
        <w:t>291. </w:t>
      </w:r>
      <w:hyperlink r:id="rId327">
        <w:r>
          <w:rPr>
            <w:spacing w:val="-2"/>
            <w:sz w:val="18"/>
          </w:rPr>
          <w:t>http://ieeexplore.ieee.org/stamp/stamp.jsp?arnumber=874440&amp;isnumber=18916</w:t>
        </w:r>
      </w:hyperlink>
      <w:r>
        <w:rPr>
          <w:spacing w:val="-1"/>
          <w:sz w:val="18"/>
        </w:rPr>
        <w:t> </w:t>
      </w:r>
      <w:r>
        <w:rPr>
          <w:sz w:val="18"/>
        </w:rPr>
        <w:t>Mandeville,</w:t>
      </w:r>
      <w:r>
        <w:rPr>
          <w:spacing w:val="14"/>
          <w:sz w:val="18"/>
        </w:rPr>
        <w:t> </w:t>
      </w:r>
      <w:r>
        <w:rPr>
          <w:sz w:val="18"/>
        </w:rPr>
        <w:t>W.</w:t>
      </w:r>
      <w:r>
        <w:rPr>
          <w:spacing w:val="10"/>
          <w:sz w:val="18"/>
        </w:rPr>
        <w:t> </w:t>
      </w:r>
      <w:r>
        <w:rPr>
          <w:sz w:val="18"/>
        </w:rPr>
        <w:t>A.</w:t>
      </w:r>
      <w:r>
        <w:rPr>
          <w:spacing w:val="19"/>
          <w:sz w:val="18"/>
        </w:rPr>
        <w:t> </w:t>
      </w:r>
      <w:r>
        <w:rPr>
          <w:sz w:val="18"/>
        </w:rPr>
        <w:t>1990.</w:t>
      </w:r>
      <w:r>
        <w:rPr>
          <w:spacing w:val="20"/>
          <w:sz w:val="18"/>
        </w:rPr>
        <w:t> </w:t>
      </w:r>
      <w:r>
        <w:rPr>
          <w:sz w:val="18"/>
        </w:rPr>
        <w:t>“Software</w:t>
      </w:r>
      <w:r>
        <w:rPr>
          <w:spacing w:val="19"/>
          <w:sz w:val="18"/>
        </w:rPr>
        <w:t> </w:t>
      </w:r>
      <w:r>
        <w:rPr>
          <w:sz w:val="18"/>
        </w:rPr>
        <w:t>Costs</w:t>
      </w:r>
      <w:r>
        <w:rPr>
          <w:spacing w:val="19"/>
          <w:sz w:val="18"/>
        </w:rPr>
        <w:t> </w:t>
      </w:r>
      <w:r>
        <w:rPr>
          <w:sz w:val="18"/>
        </w:rPr>
        <w:t>of</w:t>
      </w:r>
      <w:r>
        <w:rPr>
          <w:spacing w:val="19"/>
          <w:sz w:val="18"/>
        </w:rPr>
        <w:t> </w:t>
      </w:r>
      <w:r>
        <w:rPr>
          <w:sz w:val="18"/>
        </w:rPr>
        <w:t>Quality.”</w:t>
      </w:r>
      <w:r>
        <w:rPr>
          <w:spacing w:val="20"/>
          <w:sz w:val="18"/>
        </w:rPr>
        <w:t> </w:t>
      </w:r>
      <w:r>
        <w:rPr>
          <w:i/>
          <w:sz w:val="18"/>
        </w:rPr>
        <w:t>IEEE</w:t>
      </w:r>
      <w:r>
        <w:rPr>
          <w:i/>
          <w:spacing w:val="19"/>
          <w:sz w:val="18"/>
        </w:rPr>
        <w:t> </w:t>
      </w:r>
      <w:r>
        <w:rPr>
          <w:i/>
          <w:sz w:val="18"/>
        </w:rPr>
        <w:t>Journal</w:t>
      </w:r>
      <w:r>
        <w:rPr>
          <w:i/>
          <w:spacing w:val="19"/>
          <w:sz w:val="18"/>
        </w:rPr>
        <w:t> </w:t>
      </w:r>
      <w:r>
        <w:rPr>
          <w:i/>
          <w:sz w:val="18"/>
        </w:rPr>
        <w:t>on</w:t>
      </w:r>
      <w:r>
        <w:rPr>
          <w:i/>
          <w:spacing w:val="19"/>
          <w:sz w:val="18"/>
        </w:rPr>
        <w:t> </w:t>
      </w:r>
      <w:r>
        <w:rPr>
          <w:i/>
          <w:sz w:val="18"/>
        </w:rPr>
        <w:t>Selected</w:t>
      </w:r>
      <w:r>
        <w:rPr>
          <w:i/>
          <w:spacing w:val="17"/>
          <w:sz w:val="18"/>
        </w:rPr>
        <w:t> </w:t>
      </w:r>
      <w:r>
        <w:rPr>
          <w:i/>
          <w:sz w:val="18"/>
        </w:rPr>
        <w:t>Areas</w:t>
      </w:r>
      <w:r>
        <w:rPr>
          <w:i/>
          <w:spacing w:val="19"/>
          <w:sz w:val="18"/>
        </w:rPr>
        <w:t> </w:t>
      </w:r>
      <w:r>
        <w:rPr>
          <w:i/>
          <w:sz w:val="18"/>
        </w:rPr>
        <w:t>in</w:t>
      </w:r>
    </w:p>
    <w:p>
      <w:pPr>
        <w:spacing w:before="0"/>
        <w:ind w:left="1070" w:right="0" w:firstLine="0"/>
        <w:jc w:val="left"/>
        <w:rPr>
          <w:sz w:val="18"/>
        </w:rPr>
      </w:pPr>
      <w:r>
        <w:rPr>
          <w:i/>
          <w:sz w:val="18"/>
        </w:rPr>
        <w:t>Communications</w:t>
      </w:r>
      <w:r>
        <w:rPr>
          <w:i/>
          <w:spacing w:val="17"/>
          <w:sz w:val="18"/>
        </w:rPr>
        <w:t> </w:t>
      </w:r>
      <w:r>
        <w:rPr>
          <w:sz w:val="18"/>
        </w:rPr>
        <w:t>8</w:t>
      </w:r>
      <w:r>
        <w:rPr>
          <w:spacing w:val="17"/>
          <w:sz w:val="18"/>
        </w:rPr>
        <w:t> </w:t>
      </w:r>
      <w:r>
        <w:rPr>
          <w:sz w:val="18"/>
        </w:rPr>
        <w:t>(2):</w:t>
      </w:r>
      <w:r>
        <w:rPr>
          <w:spacing w:val="18"/>
          <w:sz w:val="18"/>
        </w:rPr>
        <w:t> </w:t>
      </w:r>
      <w:r>
        <w:rPr>
          <w:sz w:val="18"/>
        </w:rPr>
        <w:t>315–318.</w:t>
      </w:r>
      <w:r>
        <w:rPr>
          <w:spacing w:val="17"/>
          <w:sz w:val="18"/>
        </w:rPr>
        <w:t> </w:t>
      </w:r>
      <w:hyperlink r:id="rId328">
        <w:r>
          <w:rPr>
            <w:sz w:val="18"/>
          </w:rPr>
          <w:t>http://ieeexplore.ieee.org/stamp/stamp.jsp?arnumber</w:t>
        </w:r>
      </w:hyperlink>
    </w:p>
    <w:p>
      <w:pPr>
        <w:spacing w:before="4"/>
        <w:ind w:left="1070" w:right="0" w:firstLine="0"/>
        <w:jc w:val="left"/>
        <w:rPr>
          <w:sz w:val="18"/>
        </w:rPr>
      </w:pPr>
      <w:r>
        <w:rPr>
          <w:sz w:val="18"/>
        </w:rPr>
        <w:t>=46887&amp;isnumber=1775</w:t>
      </w:r>
    </w:p>
    <w:p>
      <w:pPr>
        <w:spacing w:line="244" w:lineRule="auto" w:before="5"/>
        <w:ind w:left="1070" w:right="127" w:hanging="440"/>
        <w:jc w:val="both"/>
        <w:rPr>
          <w:sz w:val="18"/>
        </w:rPr>
      </w:pPr>
      <w:r>
        <w:rPr>
          <w:sz w:val="18"/>
        </w:rPr>
        <w:t>Mishler, J., and F. Sisti. 1984. “Defining Acquisition Measures: The Integrated Software</w:t>
      </w:r>
      <w:r>
        <w:rPr>
          <w:spacing w:val="1"/>
          <w:sz w:val="18"/>
        </w:rPr>
        <w:t> </w:t>
      </w:r>
      <w:r>
        <w:rPr>
          <w:sz w:val="18"/>
        </w:rPr>
        <w:t>Acquisition Measurement Project (ISAM).” Software Engineering Institute, Carnegie</w:t>
      </w:r>
      <w:r>
        <w:rPr>
          <w:spacing w:val="1"/>
          <w:sz w:val="18"/>
        </w:rPr>
        <w:t> </w:t>
      </w:r>
      <w:r>
        <w:rPr>
          <w:sz w:val="18"/>
        </w:rPr>
        <w:t>Mellon</w:t>
      </w:r>
      <w:r>
        <w:rPr>
          <w:spacing w:val="-1"/>
          <w:sz w:val="18"/>
        </w:rPr>
        <w:t> </w:t>
      </w:r>
      <w:r>
        <w:rPr>
          <w:sz w:val="18"/>
        </w:rPr>
        <w:t>University,</w:t>
      </w:r>
      <w:r>
        <w:rPr>
          <w:spacing w:val="-1"/>
          <w:sz w:val="18"/>
        </w:rPr>
        <w:t> </w:t>
      </w:r>
      <w:r>
        <w:rPr>
          <w:sz w:val="18"/>
        </w:rPr>
        <w:t>Pittsburgh, PA.</w:t>
      </w:r>
    </w:p>
    <w:p>
      <w:pPr>
        <w:spacing w:line="244" w:lineRule="auto" w:before="3"/>
        <w:ind w:left="1070" w:right="128" w:hanging="440"/>
        <w:jc w:val="both"/>
        <w:rPr>
          <w:sz w:val="18"/>
        </w:rPr>
      </w:pPr>
      <w:r>
        <w:rPr>
          <w:spacing w:val="-1"/>
          <w:sz w:val="18"/>
        </w:rPr>
        <w:t>Schiffauerova,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A.,</w:t>
      </w:r>
      <w:r>
        <w:rPr>
          <w:spacing w:val="-2"/>
          <w:sz w:val="18"/>
        </w:rPr>
        <w:t> </w:t>
      </w:r>
      <w:r>
        <w:rPr>
          <w:spacing w:val="-1"/>
          <w:sz w:val="18"/>
        </w:rPr>
        <w:t>and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V.</w:t>
      </w:r>
      <w:r>
        <w:rPr>
          <w:spacing w:val="-5"/>
          <w:sz w:val="18"/>
        </w:rPr>
        <w:t> </w:t>
      </w:r>
      <w:r>
        <w:rPr>
          <w:spacing w:val="-1"/>
          <w:sz w:val="18"/>
        </w:rPr>
        <w:t>Thomson.</w:t>
      </w:r>
      <w:r>
        <w:rPr>
          <w:spacing w:val="-2"/>
          <w:sz w:val="18"/>
        </w:rPr>
        <w:t> </w:t>
      </w:r>
      <w:r>
        <w:rPr>
          <w:spacing w:val="-1"/>
          <w:sz w:val="18"/>
        </w:rPr>
        <w:t>2006.</w:t>
      </w:r>
      <w:r>
        <w:rPr>
          <w:spacing w:val="-2"/>
          <w:sz w:val="18"/>
        </w:rPr>
        <w:t> </w:t>
      </w:r>
      <w:r>
        <w:rPr>
          <w:spacing w:val="-1"/>
          <w:sz w:val="18"/>
        </w:rPr>
        <w:t>“A</w:t>
      </w:r>
      <w:r>
        <w:rPr>
          <w:spacing w:val="-2"/>
          <w:sz w:val="18"/>
        </w:rPr>
        <w:t> </w:t>
      </w:r>
      <w:r>
        <w:rPr>
          <w:sz w:val="18"/>
        </w:rPr>
        <w:t>Review</w:t>
      </w:r>
      <w:r>
        <w:rPr>
          <w:spacing w:val="-2"/>
          <w:sz w:val="18"/>
        </w:rPr>
        <w:t> </w:t>
      </w:r>
      <w:r>
        <w:rPr>
          <w:sz w:val="18"/>
        </w:rPr>
        <w:t>of</w:t>
      </w:r>
      <w:r>
        <w:rPr>
          <w:spacing w:val="-2"/>
          <w:sz w:val="18"/>
        </w:rPr>
        <w:t> </w:t>
      </w:r>
      <w:r>
        <w:rPr>
          <w:sz w:val="18"/>
        </w:rPr>
        <w:t>Research</w:t>
      </w:r>
      <w:r>
        <w:rPr>
          <w:spacing w:val="-2"/>
          <w:sz w:val="18"/>
        </w:rPr>
        <w:t> </w:t>
      </w:r>
      <w:r>
        <w:rPr>
          <w:sz w:val="18"/>
        </w:rPr>
        <w:t>on</w:t>
      </w:r>
      <w:r>
        <w:rPr>
          <w:spacing w:val="-2"/>
          <w:sz w:val="18"/>
        </w:rPr>
        <w:t> </w:t>
      </w:r>
      <w:r>
        <w:rPr>
          <w:sz w:val="18"/>
        </w:rPr>
        <w:t>Cost</w:t>
      </w:r>
      <w:r>
        <w:rPr>
          <w:spacing w:val="-2"/>
          <w:sz w:val="18"/>
        </w:rPr>
        <w:t> </w:t>
      </w:r>
      <w:r>
        <w:rPr>
          <w:sz w:val="18"/>
        </w:rPr>
        <w:t>of</w:t>
      </w:r>
      <w:r>
        <w:rPr>
          <w:spacing w:val="-3"/>
          <w:sz w:val="18"/>
        </w:rPr>
        <w:t> </w:t>
      </w:r>
      <w:r>
        <w:rPr>
          <w:sz w:val="18"/>
        </w:rPr>
        <w:t>Quality</w:t>
      </w:r>
      <w:r>
        <w:rPr>
          <w:spacing w:val="-2"/>
          <w:sz w:val="18"/>
        </w:rPr>
        <w:t> </w:t>
      </w:r>
      <w:r>
        <w:rPr>
          <w:sz w:val="18"/>
        </w:rPr>
        <w:t>Models</w:t>
      </w:r>
      <w:r>
        <w:rPr>
          <w:spacing w:val="-42"/>
          <w:sz w:val="18"/>
        </w:rPr>
        <w:t> </w:t>
      </w:r>
      <w:r>
        <w:rPr>
          <w:spacing w:val="-2"/>
          <w:sz w:val="18"/>
        </w:rPr>
        <w:t>and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Best</w:t>
      </w:r>
      <w:r>
        <w:rPr>
          <w:spacing w:val="-9"/>
          <w:sz w:val="18"/>
        </w:rPr>
        <w:t> </w:t>
      </w:r>
      <w:r>
        <w:rPr>
          <w:spacing w:val="-2"/>
          <w:sz w:val="18"/>
        </w:rPr>
        <w:t>Practices.”</w:t>
      </w:r>
      <w:r>
        <w:rPr>
          <w:spacing w:val="-8"/>
          <w:sz w:val="18"/>
        </w:rPr>
        <w:t> </w:t>
      </w:r>
      <w:r>
        <w:rPr>
          <w:i/>
          <w:spacing w:val="-1"/>
          <w:sz w:val="18"/>
        </w:rPr>
        <w:t>International</w:t>
      </w:r>
      <w:r>
        <w:rPr>
          <w:i/>
          <w:spacing w:val="-8"/>
          <w:sz w:val="18"/>
        </w:rPr>
        <w:t> </w:t>
      </w:r>
      <w:r>
        <w:rPr>
          <w:i/>
          <w:spacing w:val="-1"/>
          <w:sz w:val="18"/>
        </w:rPr>
        <w:t>Journal</w:t>
      </w:r>
      <w:r>
        <w:rPr>
          <w:i/>
          <w:spacing w:val="-9"/>
          <w:sz w:val="18"/>
        </w:rPr>
        <w:t> </w:t>
      </w:r>
      <w:r>
        <w:rPr>
          <w:i/>
          <w:spacing w:val="-1"/>
          <w:sz w:val="18"/>
        </w:rPr>
        <w:t>of</w:t>
      </w:r>
      <w:r>
        <w:rPr>
          <w:i/>
          <w:spacing w:val="-9"/>
          <w:sz w:val="18"/>
        </w:rPr>
        <w:t> </w:t>
      </w:r>
      <w:r>
        <w:rPr>
          <w:i/>
          <w:spacing w:val="-1"/>
          <w:sz w:val="18"/>
        </w:rPr>
        <w:t>Quality</w:t>
      </w:r>
      <w:r>
        <w:rPr>
          <w:i/>
          <w:spacing w:val="-8"/>
          <w:sz w:val="18"/>
        </w:rPr>
        <w:t> </w:t>
      </w:r>
      <w:r>
        <w:rPr>
          <w:i/>
          <w:spacing w:val="-1"/>
          <w:sz w:val="18"/>
        </w:rPr>
        <w:t>and</w:t>
      </w:r>
      <w:r>
        <w:rPr>
          <w:i/>
          <w:spacing w:val="-9"/>
          <w:sz w:val="18"/>
        </w:rPr>
        <w:t> </w:t>
      </w:r>
      <w:r>
        <w:rPr>
          <w:i/>
          <w:spacing w:val="-1"/>
          <w:sz w:val="18"/>
        </w:rPr>
        <w:t>Reliability</w:t>
      </w:r>
      <w:r>
        <w:rPr>
          <w:i/>
          <w:spacing w:val="-9"/>
          <w:sz w:val="18"/>
        </w:rPr>
        <w:t> </w:t>
      </w:r>
      <w:r>
        <w:rPr>
          <w:i/>
          <w:spacing w:val="-1"/>
          <w:sz w:val="18"/>
        </w:rPr>
        <w:t>Management</w:t>
      </w:r>
      <w:r>
        <w:rPr>
          <w:i/>
          <w:spacing w:val="-9"/>
          <w:sz w:val="18"/>
        </w:rPr>
        <w:t> </w:t>
      </w:r>
      <w:r>
        <w:rPr>
          <w:spacing w:val="-1"/>
          <w:sz w:val="18"/>
        </w:rPr>
        <w:t>23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(4).</w:t>
      </w:r>
    </w:p>
    <w:p>
      <w:pPr>
        <w:pStyle w:val="BodyText"/>
        <w:spacing w:before="3"/>
        <w:rPr>
          <w:sz w:val="25"/>
        </w:rPr>
      </w:pPr>
    </w:p>
    <w:p>
      <w:pPr>
        <w:pStyle w:val="Heading2"/>
        <w:spacing w:before="1"/>
        <w:ind w:left="630"/>
      </w:pPr>
      <w:bookmarkStart w:name="_TOC_250019" w:id="152"/>
      <w:bookmarkEnd w:id="152"/>
      <w:r>
        <w:rPr>
          <w:w w:val="105"/>
        </w:rPr>
        <w:t>BIBLIOGRAPHY</w:t>
      </w:r>
    </w:p>
    <w:p>
      <w:pPr>
        <w:spacing w:before="115"/>
        <w:ind w:left="630" w:right="0" w:firstLine="0"/>
        <w:jc w:val="both"/>
        <w:rPr>
          <w:sz w:val="18"/>
        </w:rPr>
      </w:pPr>
      <w:r>
        <w:rPr>
          <w:sz w:val="18"/>
        </w:rPr>
        <w:t>Capell,</w:t>
      </w:r>
      <w:r>
        <w:rPr>
          <w:spacing w:val="29"/>
          <w:sz w:val="18"/>
        </w:rPr>
        <w:t> </w:t>
      </w:r>
      <w:r>
        <w:rPr>
          <w:sz w:val="18"/>
        </w:rPr>
        <w:t>P.</w:t>
      </w:r>
      <w:r>
        <w:rPr>
          <w:spacing w:val="29"/>
          <w:sz w:val="18"/>
        </w:rPr>
        <w:t> </w:t>
      </w:r>
      <w:r>
        <w:rPr>
          <w:sz w:val="18"/>
        </w:rPr>
        <w:t>2004.</w:t>
      </w:r>
      <w:r>
        <w:rPr>
          <w:spacing w:val="29"/>
          <w:sz w:val="18"/>
        </w:rPr>
        <w:t> </w:t>
      </w:r>
      <w:r>
        <w:rPr>
          <w:sz w:val="18"/>
        </w:rPr>
        <w:t>“Benefits</w:t>
      </w:r>
      <w:r>
        <w:rPr>
          <w:spacing w:val="29"/>
          <w:sz w:val="18"/>
        </w:rPr>
        <w:t> </w:t>
      </w:r>
      <w:r>
        <w:rPr>
          <w:sz w:val="18"/>
        </w:rPr>
        <w:t>of</w:t>
      </w:r>
      <w:r>
        <w:rPr>
          <w:spacing w:val="30"/>
          <w:sz w:val="18"/>
        </w:rPr>
        <w:t> </w:t>
      </w:r>
      <w:r>
        <w:rPr>
          <w:sz w:val="18"/>
        </w:rPr>
        <w:t>Improvement</w:t>
      </w:r>
      <w:r>
        <w:rPr>
          <w:spacing w:val="29"/>
          <w:sz w:val="18"/>
        </w:rPr>
        <w:t> </w:t>
      </w:r>
      <w:r>
        <w:rPr>
          <w:sz w:val="18"/>
        </w:rPr>
        <w:t>Efforts.”</w:t>
      </w:r>
      <w:r>
        <w:rPr>
          <w:spacing w:val="29"/>
          <w:sz w:val="18"/>
        </w:rPr>
        <w:t> </w:t>
      </w:r>
      <w:r>
        <w:rPr>
          <w:sz w:val="18"/>
        </w:rPr>
        <w:t>Special</w:t>
      </w:r>
      <w:r>
        <w:rPr>
          <w:spacing w:val="29"/>
          <w:sz w:val="18"/>
        </w:rPr>
        <w:t> </w:t>
      </w:r>
      <w:r>
        <w:rPr>
          <w:sz w:val="18"/>
        </w:rPr>
        <w:t>report,</w:t>
      </w:r>
      <w:r>
        <w:rPr>
          <w:spacing w:val="30"/>
          <w:sz w:val="18"/>
        </w:rPr>
        <w:t> </w:t>
      </w:r>
      <w:r>
        <w:rPr>
          <w:sz w:val="18"/>
        </w:rPr>
        <w:t>CMU/SEI-2004-SR-</w:t>
      </w:r>
    </w:p>
    <w:p>
      <w:pPr>
        <w:spacing w:line="244" w:lineRule="auto" w:before="5"/>
        <w:ind w:left="630" w:right="951" w:firstLine="440"/>
        <w:jc w:val="both"/>
        <w:rPr>
          <w:sz w:val="18"/>
        </w:rPr>
      </w:pPr>
      <w:r>
        <w:rPr>
          <w:sz w:val="18"/>
        </w:rPr>
        <w:t>010.</w:t>
      </w:r>
      <w:r>
        <w:rPr>
          <w:spacing w:val="1"/>
          <w:sz w:val="18"/>
        </w:rPr>
        <w:t> </w:t>
      </w:r>
      <w:hyperlink r:id="rId329">
        <w:r>
          <w:rPr>
            <w:sz w:val="18"/>
          </w:rPr>
          <w:t>http://www.sei.cmu.edu/pub/documents/04.reports/pdf/04sr010.pdf</w:t>
        </w:r>
      </w:hyperlink>
      <w:r>
        <w:rPr>
          <w:spacing w:val="1"/>
          <w:sz w:val="18"/>
        </w:rPr>
        <w:t> </w:t>
      </w:r>
      <w:r>
        <w:rPr>
          <w:spacing w:val="-2"/>
          <w:sz w:val="18"/>
        </w:rPr>
        <w:t>Crosby,</w:t>
      </w:r>
      <w:r>
        <w:rPr>
          <w:sz w:val="18"/>
        </w:rPr>
        <w:t> </w:t>
      </w:r>
      <w:r>
        <w:rPr>
          <w:spacing w:val="-1"/>
          <w:sz w:val="18"/>
        </w:rPr>
        <w:t>Philip</w:t>
      </w:r>
      <w:r>
        <w:rPr>
          <w:sz w:val="18"/>
        </w:rPr>
        <w:t> </w:t>
      </w:r>
      <w:r>
        <w:rPr>
          <w:spacing w:val="-1"/>
          <w:sz w:val="18"/>
        </w:rPr>
        <w:t>B.</w:t>
      </w:r>
      <w:r>
        <w:rPr>
          <w:sz w:val="18"/>
        </w:rPr>
        <w:t> </w:t>
      </w:r>
      <w:r>
        <w:rPr>
          <w:spacing w:val="-1"/>
          <w:sz w:val="18"/>
        </w:rPr>
        <w:t>1980.</w:t>
      </w:r>
      <w:r>
        <w:rPr>
          <w:sz w:val="18"/>
        </w:rPr>
        <w:t> </w:t>
      </w:r>
      <w:r>
        <w:rPr>
          <w:spacing w:val="-1"/>
          <w:sz w:val="18"/>
        </w:rPr>
        <w:t>“Quality</w:t>
      </w:r>
      <w:r>
        <w:rPr>
          <w:sz w:val="18"/>
        </w:rPr>
        <w:t> </w:t>
      </w:r>
      <w:r>
        <w:rPr>
          <w:spacing w:val="-1"/>
          <w:sz w:val="18"/>
        </w:rPr>
        <w:t>Is</w:t>
      </w:r>
      <w:r>
        <w:rPr>
          <w:spacing w:val="1"/>
          <w:sz w:val="18"/>
        </w:rPr>
        <w:t> </w:t>
      </w:r>
      <w:r>
        <w:rPr>
          <w:spacing w:val="-1"/>
          <w:sz w:val="18"/>
        </w:rPr>
        <w:t>Free.”</w:t>
      </w:r>
      <w:r>
        <w:rPr>
          <w:sz w:val="18"/>
        </w:rPr>
        <w:t> </w:t>
      </w:r>
      <w:r>
        <w:rPr>
          <w:spacing w:val="-1"/>
          <w:sz w:val="18"/>
        </w:rPr>
        <w:t>New</w:t>
      </w:r>
      <w:r>
        <w:rPr>
          <w:spacing w:val="-17"/>
          <w:sz w:val="18"/>
        </w:rPr>
        <w:t> </w:t>
      </w:r>
      <w:r>
        <w:rPr>
          <w:spacing w:val="-1"/>
          <w:sz w:val="18"/>
        </w:rPr>
        <w:t>York:</w:t>
      </w:r>
      <w:r>
        <w:rPr>
          <w:sz w:val="18"/>
        </w:rPr>
        <w:t> </w:t>
      </w:r>
      <w:r>
        <w:rPr>
          <w:spacing w:val="-1"/>
          <w:sz w:val="18"/>
        </w:rPr>
        <w:t>New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American</w:t>
      </w:r>
      <w:r>
        <w:rPr>
          <w:sz w:val="18"/>
        </w:rPr>
        <w:t> </w:t>
      </w:r>
      <w:r>
        <w:rPr>
          <w:spacing w:val="-1"/>
          <w:sz w:val="18"/>
        </w:rPr>
        <w:t>Library.</w:t>
      </w:r>
    </w:p>
    <w:p>
      <w:pPr>
        <w:spacing w:line="244" w:lineRule="auto" w:before="1"/>
        <w:ind w:left="1070" w:right="128" w:hanging="440"/>
        <w:jc w:val="both"/>
        <w:rPr>
          <w:sz w:val="18"/>
        </w:rPr>
      </w:pPr>
      <w:r>
        <w:rPr>
          <w:sz w:val="18"/>
        </w:rPr>
        <w:t>Karg,</w:t>
      </w:r>
      <w:r>
        <w:rPr>
          <w:spacing w:val="1"/>
          <w:sz w:val="18"/>
        </w:rPr>
        <w:t> </w:t>
      </w:r>
      <w:r>
        <w:rPr>
          <w:sz w:val="18"/>
        </w:rPr>
        <w:t>L.</w:t>
      </w:r>
      <w:r>
        <w:rPr>
          <w:spacing w:val="1"/>
          <w:sz w:val="18"/>
        </w:rPr>
        <w:t> </w:t>
      </w:r>
      <w:r>
        <w:rPr>
          <w:sz w:val="18"/>
        </w:rPr>
        <w:t>M.,</w:t>
      </w:r>
      <w:r>
        <w:rPr>
          <w:spacing w:val="1"/>
          <w:sz w:val="18"/>
        </w:rPr>
        <w:t> </w:t>
      </w:r>
      <w:r>
        <w:rPr>
          <w:sz w:val="18"/>
        </w:rPr>
        <w:t>and A.</w:t>
      </w:r>
      <w:r>
        <w:rPr>
          <w:spacing w:val="1"/>
          <w:sz w:val="18"/>
        </w:rPr>
        <w:t> </w:t>
      </w:r>
      <w:r>
        <w:rPr>
          <w:sz w:val="18"/>
        </w:rPr>
        <w:t>Beckhaus.</w:t>
      </w:r>
      <w:r>
        <w:rPr>
          <w:spacing w:val="1"/>
          <w:sz w:val="18"/>
        </w:rPr>
        <w:t> </w:t>
      </w:r>
      <w:r>
        <w:rPr>
          <w:sz w:val="18"/>
        </w:rPr>
        <w:t>2007.</w:t>
      </w:r>
      <w:r>
        <w:rPr>
          <w:spacing w:val="1"/>
          <w:sz w:val="18"/>
        </w:rPr>
        <w:t> </w:t>
      </w:r>
      <w:r>
        <w:rPr>
          <w:sz w:val="18"/>
        </w:rPr>
        <w:t>“Modeling</w:t>
      </w:r>
      <w:r>
        <w:rPr>
          <w:spacing w:val="1"/>
          <w:sz w:val="18"/>
        </w:rPr>
        <w:t> </w:t>
      </w:r>
      <w:r>
        <w:rPr>
          <w:sz w:val="18"/>
        </w:rPr>
        <w:t>Software</w:t>
      </w:r>
      <w:r>
        <w:rPr>
          <w:spacing w:val="1"/>
          <w:sz w:val="18"/>
        </w:rPr>
        <w:t> </w:t>
      </w:r>
      <w:r>
        <w:rPr>
          <w:sz w:val="18"/>
        </w:rPr>
        <w:t>Quality</w:t>
      </w:r>
      <w:r>
        <w:rPr>
          <w:spacing w:val="1"/>
          <w:sz w:val="18"/>
        </w:rPr>
        <w:t> </w:t>
      </w:r>
      <w:r>
        <w:rPr>
          <w:sz w:val="18"/>
        </w:rPr>
        <w:t>Costs</w:t>
      </w:r>
      <w:r>
        <w:rPr>
          <w:spacing w:val="1"/>
          <w:sz w:val="18"/>
        </w:rPr>
        <w:t> </w:t>
      </w:r>
      <w:r>
        <w:rPr>
          <w:sz w:val="18"/>
        </w:rPr>
        <w:t>by Adapting</w:t>
      </w:r>
      <w:r>
        <w:rPr>
          <w:spacing w:val="1"/>
          <w:sz w:val="18"/>
        </w:rPr>
        <w:t> </w:t>
      </w:r>
      <w:r>
        <w:rPr>
          <w:sz w:val="18"/>
        </w:rPr>
        <w:t>Established Methodologies of Mature Industries.” 2007 IEEE International Conference</w:t>
      </w:r>
      <w:r>
        <w:rPr>
          <w:spacing w:val="-42"/>
          <w:sz w:val="18"/>
        </w:rPr>
        <w:t> </w:t>
      </w:r>
      <w:r>
        <w:rPr>
          <w:sz w:val="18"/>
        </w:rPr>
        <w:t>on Industrial Engineering and Engineering Management, 267–271, December 2–4.</w:t>
      </w:r>
      <w:r>
        <w:rPr>
          <w:spacing w:val="1"/>
          <w:sz w:val="18"/>
        </w:rPr>
        <w:t> </w:t>
      </w:r>
      <w:hyperlink r:id="rId330">
        <w:r>
          <w:rPr>
            <w:sz w:val="18"/>
          </w:rPr>
          <w:t>http://ieeexplore.ieee.org/stamp/stamp.jsp?arnumber=4419193&amp;isnumber=4419131</w:t>
        </w:r>
      </w:hyperlink>
    </w:p>
    <w:p>
      <w:pPr>
        <w:spacing w:line="244" w:lineRule="auto" w:before="4"/>
        <w:ind w:left="1070" w:right="128" w:hanging="440"/>
        <w:jc w:val="both"/>
        <w:rPr>
          <w:sz w:val="18"/>
        </w:rPr>
      </w:pPr>
      <w:r>
        <w:rPr>
          <w:sz w:val="18"/>
        </w:rPr>
        <w:t>Reitzig,</w:t>
      </w:r>
      <w:r>
        <w:rPr>
          <w:spacing w:val="-3"/>
          <w:sz w:val="18"/>
        </w:rPr>
        <w:t> </w:t>
      </w:r>
      <w:r>
        <w:rPr>
          <w:sz w:val="18"/>
        </w:rPr>
        <w:t>R.,</w:t>
      </w:r>
      <w:r>
        <w:rPr>
          <w:spacing w:val="-3"/>
          <w:sz w:val="18"/>
        </w:rPr>
        <w:t> </w:t>
      </w:r>
      <w:r>
        <w:rPr>
          <w:sz w:val="18"/>
        </w:rPr>
        <w:t>D.</w:t>
      </w:r>
      <w:r>
        <w:rPr>
          <w:spacing w:val="-2"/>
          <w:sz w:val="18"/>
        </w:rPr>
        <w:t> </w:t>
      </w:r>
      <w:r>
        <w:rPr>
          <w:sz w:val="18"/>
        </w:rPr>
        <w:t>Goldenson,</w:t>
      </w:r>
      <w:r>
        <w:rPr>
          <w:spacing w:val="-3"/>
          <w:sz w:val="18"/>
        </w:rPr>
        <w:t> </w:t>
      </w:r>
      <w:r>
        <w:rPr>
          <w:sz w:val="18"/>
        </w:rPr>
        <w:t>D.</w:t>
      </w:r>
      <w:r>
        <w:rPr>
          <w:spacing w:val="-3"/>
          <w:sz w:val="18"/>
        </w:rPr>
        <w:t> </w:t>
      </w:r>
      <w:r>
        <w:rPr>
          <w:sz w:val="18"/>
        </w:rPr>
        <w:t>Gibson,</w:t>
      </w:r>
      <w:r>
        <w:rPr>
          <w:spacing w:val="-2"/>
          <w:sz w:val="18"/>
        </w:rPr>
        <w:t> </w:t>
      </w:r>
      <w:r>
        <w:rPr>
          <w:sz w:val="18"/>
        </w:rPr>
        <w:t>and</w:t>
      </w:r>
      <w:r>
        <w:rPr>
          <w:spacing w:val="-3"/>
          <w:sz w:val="18"/>
        </w:rPr>
        <w:t> </w:t>
      </w:r>
      <w:r>
        <w:rPr>
          <w:sz w:val="18"/>
        </w:rPr>
        <w:t>D.</w:t>
      </w:r>
      <w:r>
        <w:rPr>
          <w:spacing w:val="-2"/>
          <w:sz w:val="18"/>
        </w:rPr>
        <w:t> </w:t>
      </w:r>
      <w:r>
        <w:rPr>
          <w:sz w:val="18"/>
        </w:rPr>
        <w:t>Cavanaugh.</w:t>
      </w:r>
      <w:r>
        <w:rPr>
          <w:spacing w:val="-3"/>
          <w:sz w:val="18"/>
        </w:rPr>
        <w:t> </w:t>
      </w:r>
      <w:r>
        <w:rPr>
          <w:sz w:val="18"/>
        </w:rPr>
        <w:t>2007,</w:t>
      </w:r>
      <w:r>
        <w:rPr>
          <w:spacing w:val="-3"/>
          <w:sz w:val="18"/>
        </w:rPr>
        <w:t> </w:t>
      </w:r>
      <w:r>
        <w:rPr>
          <w:sz w:val="18"/>
        </w:rPr>
        <w:t>March.</w:t>
      </w:r>
      <w:r>
        <w:rPr>
          <w:spacing w:val="-2"/>
          <w:sz w:val="18"/>
        </w:rPr>
        <w:t> </w:t>
      </w:r>
      <w:r>
        <w:rPr>
          <w:sz w:val="18"/>
        </w:rPr>
        <w:t>“Calculating</w:t>
      </w:r>
      <w:r>
        <w:rPr>
          <w:spacing w:val="-3"/>
          <w:sz w:val="18"/>
        </w:rPr>
        <w:t> </w:t>
      </w:r>
      <w:r>
        <w:rPr>
          <w:sz w:val="18"/>
        </w:rPr>
        <w:t>CMMI-</w:t>
      </w:r>
      <w:r>
        <w:rPr>
          <w:spacing w:val="-42"/>
          <w:sz w:val="18"/>
        </w:rPr>
        <w:t> </w:t>
      </w:r>
      <w:r>
        <w:rPr>
          <w:sz w:val="18"/>
        </w:rPr>
        <w:t>Based</w:t>
      </w:r>
      <w:r>
        <w:rPr>
          <w:spacing w:val="-1"/>
          <w:sz w:val="18"/>
        </w:rPr>
        <w:t> </w:t>
      </w:r>
      <w:r>
        <w:rPr>
          <w:sz w:val="18"/>
        </w:rPr>
        <w:t>ROI:</w:t>
      </w:r>
      <w:r>
        <w:rPr>
          <w:spacing w:val="-7"/>
          <w:sz w:val="18"/>
        </w:rPr>
        <w:t> </w:t>
      </w:r>
      <w:r>
        <w:rPr>
          <w:sz w:val="18"/>
        </w:rPr>
        <w:t>Why,</w:t>
      </w:r>
      <w:r>
        <w:rPr>
          <w:spacing w:val="-7"/>
          <w:sz w:val="18"/>
        </w:rPr>
        <w:t> </w:t>
      </w:r>
      <w:r>
        <w:rPr>
          <w:sz w:val="18"/>
        </w:rPr>
        <w:t>When,</w:t>
      </w:r>
      <w:r>
        <w:rPr>
          <w:spacing w:val="-6"/>
          <w:sz w:val="18"/>
        </w:rPr>
        <w:t> </w:t>
      </w:r>
      <w:r>
        <w:rPr>
          <w:sz w:val="18"/>
        </w:rPr>
        <w:t>What,</w:t>
      </w:r>
      <w:r>
        <w:rPr>
          <w:spacing w:val="-1"/>
          <w:sz w:val="18"/>
        </w:rPr>
        <w:t> </w:t>
      </w:r>
      <w:r>
        <w:rPr>
          <w:sz w:val="18"/>
        </w:rPr>
        <w:t>How?”</w:t>
      </w:r>
      <w:r>
        <w:rPr>
          <w:spacing w:val="-1"/>
          <w:sz w:val="18"/>
        </w:rPr>
        <w:t> </w:t>
      </w:r>
      <w:r>
        <w:rPr>
          <w:sz w:val="18"/>
        </w:rPr>
        <w:t>19th</w:t>
      </w:r>
      <w:r>
        <w:rPr>
          <w:spacing w:val="-10"/>
          <w:sz w:val="18"/>
        </w:rPr>
        <w:t> </w:t>
      </w:r>
      <w:r>
        <w:rPr>
          <w:sz w:val="18"/>
        </w:rPr>
        <w:t>Annual</w:t>
      </w:r>
      <w:r>
        <w:rPr>
          <w:spacing w:val="-1"/>
          <w:sz w:val="18"/>
        </w:rPr>
        <w:t> </w:t>
      </w:r>
      <w:r>
        <w:rPr>
          <w:sz w:val="18"/>
        </w:rPr>
        <w:t>SEPG</w:t>
      </w:r>
      <w:r>
        <w:rPr>
          <w:spacing w:val="-1"/>
          <w:sz w:val="18"/>
        </w:rPr>
        <w:t> </w:t>
      </w:r>
      <w:r>
        <w:rPr>
          <w:sz w:val="18"/>
        </w:rPr>
        <w:t>Conference.</w:t>
      </w:r>
    </w:p>
    <w:p>
      <w:pPr>
        <w:spacing w:line="244" w:lineRule="auto" w:before="2"/>
        <w:ind w:left="1070" w:right="127" w:hanging="440"/>
        <w:jc w:val="both"/>
        <w:rPr>
          <w:sz w:val="18"/>
        </w:rPr>
      </w:pPr>
      <w:r>
        <w:rPr>
          <w:sz w:val="18"/>
        </w:rPr>
        <w:t>Schiffauerova, A., and V. Thomson. 2006. “Managing Cost of Quality: Insight into Industry</w:t>
      </w:r>
      <w:r>
        <w:rPr>
          <w:spacing w:val="1"/>
          <w:sz w:val="18"/>
        </w:rPr>
        <w:t> </w:t>
      </w:r>
      <w:r>
        <w:rPr>
          <w:sz w:val="18"/>
        </w:rPr>
        <w:t>Practice.”</w:t>
      </w:r>
      <w:r>
        <w:rPr>
          <w:spacing w:val="-1"/>
          <w:sz w:val="18"/>
        </w:rPr>
        <w:t> </w:t>
      </w:r>
      <w:r>
        <w:rPr>
          <w:i/>
          <w:sz w:val="18"/>
        </w:rPr>
        <w:t>The</w:t>
      </w:r>
      <w:r>
        <w:rPr>
          <w:i/>
          <w:spacing w:val="-4"/>
          <w:sz w:val="18"/>
        </w:rPr>
        <w:t> </w:t>
      </w:r>
      <w:r>
        <w:rPr>
          <w:i/>
          <w:sz w:val="18"/>
        </w:rPr>
        <w:t>TQM Magazine</w:t>
      </w:r>
      <w:r>
        <w:rPr>
          <w:i/>
          <w:spacing w:val="-1"/>
          <w:sz w:val="18"/>
        </w:rPr>
        <w:t> </w:t>
      </w:r>
      <w:r>
        <w:rPr>
          <w:sz w:val="18"/>
        </w:rPr>
        <w:t>18</w:t>
      </w:r>
      <w:r>
        <w:rPr>
          <w:spacing w:val="-1"/>
          <w:sz w:val="18"/>
        </w:rPr>
        <w:t> </w:t>
      </w:r>
      <w:r>
        <w:rPr>
          <w:sz w:val="18"/>
        </w:rPr>
        <w:t>(5): 542–550.</w:t>
      </w:r>
    </w:p>
    <w:p>
      <w:pPr>
        <w:spacing w:line="244" w:lineRule="auto" w:before="1"/>
        <w:ind w:left="1070" w:right="128" w:hanging="440"/>
        <w:jc w:val="both"/>
        <w:rPr>
          <w:sz w:val="18"/>
        </w:rPr>
      </w:pPr>
      <w:r>
        <w:rPr>
          <w:sz w:val="18"/>
        </w:rPr>
        <w:t>Wang, Pei-xin, and Chun-hua Chen. 2007. “Improvement and Application of Quality Profit</w:t>
      </w:r>
      <w:r>
        <w:rPr>
          <w:spacing w:val="1"/>
          <w:sz w:val="18"/>
        </w:rPr>
        <w:t> </w:t>
      </w:r>
      <w:r>
        <w:rPr>
          <w:sz w:val="18"/>
        </w:rPr>
        <w:t>Analysis</w:t>
      </w:r>
      <w:r>
        <w:rPr>
          <w:spacing w:val="-2"/>
          <w:sz w:val="18"/>
        </w:rPr>
        <w:t> </w:t>
      </w:r>
      <w:r>
        <w:rPr>
          <w:sz w:val="18"/>
        </w:rPr>
        <w:t>Model.”</w:t>
      </w:r>
      <w:r>
        <w:rPr>
          <w:spacing w:val="-2"/>
          <w:sz w:val="18"/>
        </w:rPr>
        <w:t> </w:t>
      </w:r>
      <w:r>
        <w:rPr>
          <w:sz w:val="18"/>
        </w:rPr>
        <w:t>School</w:t>
      </w:r>
      <w:r>
        <w:rPr>
          <w:spacing w:val="-2"/>
          <w:sz w:val="18"/>
        </w:rPr>
        <w:t> </w:t>
      </w:r>
      <w:r>
        <w:rPr>
          <w:sz w:val="18"/>
        </w:rPr>
        <w:t>of</w:t>
      </w:r>
      <w:r>
        <w:rPr>
          <w:spacing w:val="-2"/>
          <w:sz w:val="18"/>
        </w:rPr>
        <w:t> </w:t>
      </w:r>
      <w:r>
        <w:rPr>
          <w:sz w:val="18"/>
        </w:rPr>
        <w:t>Management,</w:t>
      </w:r>
      <w:r>
        <w:rPr>
          <w:spacing w:val="-2"/>
          <w:sz w:val="18"/>
        </w:rPr>
        <w:t> </w:t>
      </w:r>
      <w:r>
        <w:rPr>
          <w:sz w:val="18"/>
        </w:rPr>
        <w:t>Harbin</w:t>
      </w:r>
      <w:r>
        <w:rPr>
          <w:spacing w:val="-2"/>
          <w:sz w:val="18"/>
        </w:rPr>
        <w:t> </w:t>
      </w:r>
      <w:r>
        <w:rPr>
          <w:sz w:val="18"/>
        </w:rPr>
        <w:t>Institute</w:t>
      </w:r>
      <w:r>
        <w:rPr>
          <w:spacing w:val="-2"/>
          <w:sz w:val="18"/>
        </w:rPr>
        <w:t> </w:t>
      </w:r>
      <w:r>
        <w:rPr>
          <w:sz w:val="18"/>
        </w:rPr>
        <w:t>of</w:t>
      </w:r>
      <w:r>
        <w:rPr>
          <w:spacing w:val="-5"/>
          <w:sz w:val="18"/>
        </w:rPr>
        <w:t> </w:t>
      </w:r>
      <w:r>
        <w:rPr>
          <w:sz w:val="18"/>
        </w:rPr>
        <w:t>Technology,</w:t>
      </w:r>
      <w:r>
        <w:rPr>
          <w:spacing w:val="-2"/>
          <w:sz w:val="18"/>
        </w:rPr>
        <w:t> </w:t>
      </w:r>
      <w:r>
        <w:rPr>
          <w:sz w:val="18"/>
        </w:rPr>
        <w:t>IEEE.</w:t>
      </w:r>
    </w:p>
    <w:p>
      <w:pPr>
        <w:spacing w:line="244" w:lineRule="auto" w:before="3"/>
        <w:ind w:left="1070" w:right="126" w:hanging="440"/>
        <w:jc w:val="both"/>
        <w:rPr>
          <w:sz w:val="18"/>
        </w:rPr>
      </w:pPr>
      <w:r>
        <w:rPr>
          <w:sz w:val="18"/>
        </w:rPr>
        <w:t>Williams, A., A. Van der Wiele, and B. G. Dale. 1999. “Quality Costing: A Management</w:t>
      </w:r>
      <w:r>
        <w:rPr>
          <w:spacing w:val="1"/>
          <w:sz w:val="18"/>
        </w:rPr>
        <w:t> </w:t>
      </w:r>
      <w:r>
        <w:rPr>
          <w:sz w:val="18"/>
        </w:rPr>
        <w:t>Review.”</w:t>
      </w:r>
      <w:r>
        <w:rPr>
          <w:spacing w:val="-3"/>
          <w:sz w:val="18"/>
        </w:rPr>
        <w:t> </w:t>
      </w:r>
      <w:r>
        <w:rPr>
          <w:i/>
          <w:sz w:val="18"/>
        </w:rPr>
        <w:t>International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Journal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of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Management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Reviews</w:t>
      </w:r>
      <w:r>
        <w:rPr>
          <w:i/>
          <w:spacing w:val="-3"/>
          <w:sz w:val="18"/>
        </w:rPr>
        <w:t> </w:t>
      </w:r>
      <w:r>
        <w:rPr>
          <w:sz w:val="18"/>
        </w:rPr>
        <w:t>1</w:t>
      </w:r>
      <w:r>
        <w:rPr>
          <w:spacing w:val="-1"/>
          <w:sz w:val="18"/>
        </w:rPr>
        <w:t> </w:t>
      </w:r>
      <w:r>
        <w:rPr>
          <w:sz w:val="18"/>
        </w:rPr>
        <w:t>(4):</w:t>
      </w:r>
      <w:r>
        <w:rPr>
          <w:spacing w:val="-2"/>
          <w:sz w:val="18"/>
        </w:rPr>
        <w:t> </w:t>
      </w:r>
      <w:r>
        <w:rPr>
          <w:sz w:val="18"/>
        </w:rPr>
        <w:t>441–460.</w:t>
      </w:r>
    </w:p>
    <w:p>
      <w:pPr>
        <w:spacing w:after="0" w:line="244" w:lineRule="auto"/>
        <w:jc w:val="both"/>
        <w:rPr>
          <w:sz w:val="18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line="80" w:lineRule="exact"/>
        <w:ind w:left="590"/>
        <w:rPr>
          <w:sz w:val="8"/>
        </w:rPr>
      </w:pPr>
      <w:r>
        <w:rPr>
          <w:position w:val="-1"/>
          <w:sz w:val="8"/>
        </w:rPr>
        <w:pict>
          <v:group style="width:336pt;height:4pt;mso-position-horizontal-relative:char;mso-position-vertical-relative:line" coordorigin="0,0" coordsize="6720,80">
            <v:line style="position:absolute" from="0,40" to="6720,40" stroked="true" strokeweight="4pt" strokecolor="#000000">
              <v:stroke dashstyle="solid"/>
            </v:line>
          </v:group>
        </w:pict>
      </w:r>
      <w:r>
        <w:rPr>
          <w:position w:val="-1"/>
          <w:sz w:val="8"/>
        </w:rPr>
      </w:r>
    </w:p>
    <w:p>
      <w:pPr>
        <w:pStyle w:val="BodyText"/>
        <w:spacing w:before="3"/>
        <w:rPr>
          <w:sz w:val="24"/>
        </w:rPr>
      </w:pPr>
    </w:p>
    <w:p>
      <w:pPr>
        <w:pStyle w:val="Heading1"/>
        <w:spacing w:line="266" w:lineRule="auto"/>
        <w:ind w:left="1830" w:right="145"/>
      </w:pPr>
      <w:r>
        <w:rPr/>
        <w:pict>
          <v:shape style="position:absolute;margin-left:56.849998pt;margin-top:-1.343281pt;width:45.65pt;height:53.55pt;mso-position-horizontal-relative:page;mso-position-vertical-relative:paragraph;z-index:15974400" type="#_x0000_t202" filled="false" stroked="false">
            <v:textbox inset="0,0,0,0">
              <w:txbxContent>
                <w:p>
                  <w:pPr>
                    <w:spacing w:line="1027" w:lineRule="exact" w:before="0"/>
                    <w:ind w:left="0" w:right="0" w:firstLine="0"/>
                    <w:jc w:val="left"/>
                    <w:rPr>
                      <w:rFonts w:ascii="Trebuchet MS"/>
                      <w:sz w:val="90"/>
                    </w:rPr>
                  </w:pPr>
                  <w:r>
                    <w:rPr>
                      <w:rFonts w:ascii="Trebuchet MS"/>
                      <w:spacing w:val="-40"/>
                      <w:w w:val="105"/>
                      <w:sz w:val="90"/>
                    </w:rPr>
                    <w:t>12</w:t>
                  </w:r>
                </w:p>
              </w:txbxContent>
            </v:textbox>
            <w10:wrap type="none"/>
          </v:shape>
        </w:pict>
      </w:r>
      <w:bookmarkStart w:name="Chapter 12: Project Management’s Role in" w:id="153"/>
      <w:bookmarkEnd w:id="153"/>
      <w:r>
        <w:rPr/>
      </w:r>
      <w:r>
        <w:rPr/>
        <w:t>Project Management’s</w:t>
      </w:r>
      <w:r>
        <w:rPr>
          <w:spacing w:val="1"/>
        </w:rPr>
        <w:t> </w:t>
      </w:r>
      <w:r>
        <w:rPr/>
        <w:t>Role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Life</w:t>
      </w:r>
      <w:r>
        <w:rPr>
          <w:spacing w:val="-3"/>
        </w:rPr>
        <w:t> </w:t>
      </w:r>
      <w:r>
        <w:rPr/>
        <w:t>Cycle</w:t>
      </w:r>
      <w:r>
        <w:rPr>
          <w:spacing w:val="-2"/>
        </w:rPr>
        <w:t> </w:t>
      </w:r>
      <w:r>
        <w:rPr/>
        <w:t>Costing</w:t>
      </w:r>
    </w:p>
    <w:p>
      <w:pPr>
        <w:pStyle w:val="BodyText"/>
        <w:spacing w:before="10"/>
        <w:rPr>
          <w:rFonts w:ascii="Arial MT"/>
          <w:sz w:val="54"/>
        </w:rPr>
      </w:pPr>
    </w:p>
    <w:p>
      <w:pPr>
        <w:pStyle w:val="Heading2"/>
        <w:numPr>
          <w:ilvl w:val="1"/>
          <w:numId w:val="138"/>
        </w:numPr>
        <w:tabs>
          <w:tab w:pos="1248" w:val="left" w:leader="none"/>
          <w:tab w:pos="1250" w:val="left" w:leader="none"/>
        </w:tabs>
        <w:spacing w:line="240" w:lineRule="auto" w:before="0" w:after="0"/>
        <w:ind w:left="1249" w:right="0" w:hanging="620"/>
        <w:jc w:val="left"/>
      </w:pPr>
      <w:bookmarkStart w:name="_TOC_250018" w:id="154"/>
      <w:bookmarkEnd w:id="154"/>
      <w:r>
        <w:rPr>
          <w:w w:val="110"/>
        </w:rPr>
        <w:t>INTRODUCTION</w:t>
      </w:r>
    </w:p>
    <w:p>
      <w:pPr>
        <w:pStyle w:val="BodyText"/>
        <w:spacing w:line="249" w:lineRule="auto" w:before="124"/>
        <w:ind w:left="630" w:right="127"/>
        <w:jc w:val="both"/>
      </w:pPr>
      <w:r>
        <w:rPr/>
        <w:t>Formal</w:t>
      </w:r>
      <w:r>
        <w:rPr>
          <w:spacing w:val="-10"/>
        </w:rPr>
        <w:t> </w:t>
      </w:r>
      <w:r>
        <w:rPr/>
        <w:t>project/program</w:t>
      </w:r>
      <w:r>
        <w:rPr>
          <w:spacing w:val="-10"/>
        </w:rPr>
        <w:t> </w:t>
      </w:r>
      <w:r>
        <w:rPr/>
        <w:t>management</w:t>
      </w:r>
      <w:r>
        <w:rPr>
          <w:spacing w:val="-9"/>
        </w:rPr>
        <w:t> </w:t>
      </w:r>
      <w:r>
        <w:rPr/>
        <w:t>(PM)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essential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planning,</w:t>
      </w:r>
      <w:r>
        <w:rPr>
          <w:spacing w:val="-10"/>
        </w:rPr>
        <w:t> </w:t>
      </w:r>
      <w:r>
        <w:rPr/>
        <w:t>controlling,</w:t>
      </w:r>
      <w:r>
        <w:rPr>
          <w:spacing w:val="-10"/>
        </w:rPr>
        <w:t> </w:t>
      </w:r>
      <w:r>
        <w:rPr/>
        <w:t>and</w:t>
      </w:r>
      <w:r>
        <w:rPr>
          <w:spacing w:val="-47"/>
        </w:rPr>
        <w:t> </w:t>
      </w:r>
      <w:r>
        <w:rPr/>
        <w:t>communications that, when properly executed, support time and cost estimates. As</w:t>
      </w:r>
      <w:r>
        <w:rPr>
          <w:spacing w:val="1"/>
        </w:rPr>
        <w:t> </w:t>
      </w:r>
      <w:r>
        <w:rPr/>
        <w:t>shown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Figure</w:t>
      </w:r>
      <w:r>
        <w:rPr>
          <w:spacing w:val="-8"/>
        </w:rPr>
        <w:t> </w:t>
      </w:r>
      <w:r>
        <w:rPr/>
        <w:t>12.1,</w:t>
      </w:r>
      <w:r>
        <w:rPr>
          <w:spacing w:val="-8"/>
        </w:rPr>
        <w:t> </w:t>
      </w:r>
      <w:r>
        <w:rPr/>
        <w:t>PM</w:t>
      </w:r>
      <w:r>
        <w:rPr>
          <w:spacing w:val="-8"/>
        </w:rPr>
        <w:t> </w:t>
      </w:r>
      <w:r>
        <w:rPr/>
        <w:t>techniques</w:t>
      </w:r>
      <w:r>
        <w:rPr>
          <w:spacing w:val="-9"/>
        </w:rPr>
        <w:t> </w:t>
      </w:r>
      <w:r>
        <w:rPr/>
        <w:t>are</w:t>
      </w:r>
      <w:r>
        <w:rPr>
          <w:spacing w:val="-8"/>
        </w:rPr>
        <w:t> </w:t>
      </w:r>
      <w:r>
        <w:rPr/>
        <w:t>needed</w:t>
      </w:r>
      <w:r>
        <w:rPr>
          <w:spacing w:val="-8"/>
        </w:rPr>
        <w:t> </w:t>
      </w:r>
      <w:r>
        <w:rPr/>
        <w:t>throughout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life</w:t>
      </w:r>
      <w:r>
        <w:rPr>
          <w:spacing w:val="-9"/>
        </w:rPr>
        <w:t> </w:t>
      </w:r>
      <w:r>
        <w:rPr/>
        <w:t>cycle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develop</w:t>
      </w:r>
      <w:r>
        <w:rPr>
          <w:spacing w:val="-47"/>
        </w:rPr>
        <w:t> </w:t>
      </w:r>
      <w:r>
        <w:rPr/>
        <w:t>detailed</w:t>
      </w:r>
      <w:r>
        <w:rPr>
          <w:spacing w:val="-6"/>
        </w:rPr>
        <w:t> </w:t>
      </w:r>
      <w:r>
        <w:rPr/>
        <w:t>estimates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then</w:t>
      </w:r>
      <w:r>
        <w:rPr>
          <w:spacing w:val="-5"/>
        </w:rPr>
        <w:t> </w:t>
      </w:r>
      <w:r>
        <w:rPr/>
        <w:t>properly</w:t>
      </w:r>
      <w:r>
        <w:rPr>
          <w:spacing w:val="-6"/>
        </w:rPr>
        <w:t> </w:t>
      </w:r>
      <w:r>
        <w:rPr/>
        <w:t>track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project.</w:t>
      </w:r>
      <w:r>
        <w:rPr>
          <w:spacing w:val="-6"/>
        </w:rPr>
        <w:t> </w:t>
      </w:r>
      <w:r>
        <w:rPr/>
        <w:t>Figure</w:t>
      </w:r>
      <w:r>
        <w:rPr>
          <w:spacing w:val="-6"/>
        </w:rPr>
        <w:t> </w:t>
      </w:r>
      <w:r>
        <w:rPr/>
        <w:t>12.2</w:t>
      </w:r>
      <w:r>
        <w:rPr>
          <w:spacing w:val="-6"/>
        </w:rPr>
        <w:t> </w:t>
      </w:r>
      <w:r>
        <w:rPr/>
        <w:t>demonstrates</w:t>
      </w:r>
      <w:r>
        <w:rPr>
          <w:spacing w:val="-6"/>
        </w:rPr>
        <w:t> </w:t>
      </w:r>
      <w:r>
        <w:rPr/>
        <w:t>how</w:t>
      </w:r>
      <w:r>
        <w:rPr>
          <w:spacing w:val="-47"/>
        </w:rPr>
        <w:t> </w:t>
      </w:r>
      <w:r>
        <w:rPr/>
        <w:t>requirements map to WBS (work breakdown structure) elements, which ultimately</w:t>
      </w:r>
      <w:r>
        <w:rPr>
          <w:spacing w:val="1"/>
        </w:rPr>
        <w:t> </w:t>
      </w:r>
      <w:r>
        <w:rPr/>
        <w:t>feed a master schedule. This WBS can be used at any point in the life cycle to cap-</w:t>
      </w:r>
      <w:r>
        <w:rPr>
          <w:spacing w:val="1"/>
        </w:rPr>
        <w:t> </w:t>
      </w:r>
      <w:r>
        <w:rPr/>
        <w:t>ture how, what, and when the activities in a project from which costs are developed</w:t>
      </w:r>
      <w:r>
        <w:rPr>
          <w:spacing w:val="-47"/>
        </w:rPr>
        <w:t> </w:t>
      </w:r>
      <w:r>
        <w:rPr/>
        <w:t>should</w:t>
      </w:r>
      <w:r>
        <w:rPr>
          <w:spacing w:val="-1"/>
        </w:rPr>
        <w:t> </w:t>
      </w:r>
      <w:r>
        <w:rPr/>
        <w:t>be accomplished.</w:t>
      </w:r>
    </w:p>
    <w:p>
      <w:pPr>
        <w:pStyle w:val="BodyText"/>
        <w:spacing w:line="249" w:lineRule="auto" w:before="7"/>
        <w:ind w:left="630" w:right="128" w:firstLine="240"/>
        <w:jc w:val="both"/>
      </w:pPr>
      <w:r>
        <w:rPr/>
        <w:t>Much of the literature concerning scheduling and project management concepts</w:t>
      </w:r>
      <w:r>
        <w:rPr>
          <w:spacing w:val="1"/>
        </w:rPr>
        <w:t> </w:t>
      </w:r>
      <w:r>
        <w:rPr/>
        <w:t>focuses on the mechanics of PM (networks, critical path method [CPM], etc.) and</w:t>
      </w:r>
      <w:r>
        <w:rPr>
          <w:spacing w:val="1"/>
        </w:rPr>
        <w:t> </w:t>
      </w:r>
      <w:r>
        <w:rPr/>
        <w:t>not on how to translate requirements to elements of a WBS and estimate activity</w:t>
      </w:r>
      <w:r>
        <w:rPr>
          <w:spacing w:val="1"/>
        </w:rPr>
        <w:t> </w:t>
      </w:r>
      <w:r>
        <w:rPr/>
        <w:t>duration. Project scheduling, controlling, and management concepts have more of</w:t>
      </w:r>
      <w:r>
        <w:rPr>
          <w:spacing w:val="1"/>
        </w:rPr>
        <w:t> </w:t>
      </w:r>
      <w:r>
        <w:rPr/>
        <w:t>an impact if they are implemented early in the planning and design stages of a</w:t>
      </w:r>
      <w:r>
        <w:rPr>
          <w:spacing w:val="1"/>
        </w:rPr>
        <w:t> </w:t>
      </w:r>
      <w:r>
        <w:rPr/>
        <w:t>project, which is when one has the most control over the project’s cost and duration</w:t>
      </w:r>
      <w:r>
        <w:rPr>
          <w:spacing w:val="-47"/>
        </w:rPr>
        <w:t> </w:t>
      </w:r>
      <w:r>
        <w:rPr/>
        <w:t>(see</w:t>
      </w:r>
      <w:r>
        <w:rPr>
          <w:spacing w:val="27"/>
        </w:rPr>
        <w:t> </w:t>
      </w:r>
      <w:r>
        <w:rPr/>
        <w:t>Figure</w:t>
      </w:r>
      <w:r>
        <w:rPr>
          <w:spacing w:val="28"/>
        </w:rPr>
        <w:t> </w:t>
      </w:r>
      <w:r>
        <w:rPr/>
        <w:t>1.2).</w:t>
      </w:r>
      <w:r>
        <w:rPr>
          <w:spacing w:val="27"/>
        </w:rPr>
        <w:t> </w:t>
      </w:r>
      <w:r>
        <w:rPr/>
        <w:t>For</w:t>
      </w:r>
      <w:r>
        <w:rPr>
          <w:spacing w:val="27"/>
        </w:rPr>
        <w:t> </w:t>
      </w:r>
      <w:r>
        <w:rPr/>
        <w:t>example,</w:t>
      </w:r>
      <w:r>
        <w:rPr>
          <w:spacing w:val="27"/>
        </w:rPr>
        <w:t> </w:t>
      </w:r>
      <w:r>
        <w:rPr/>
        <w:t>the</w:t>
      </w:r>
      <w:r>
        <w:rPr>
          <w:spacing w:val="28"/>
        </w:rPr>
        <w:t> </w:t>
      </w:r>
      <w:r>
        <w:rPr/>
        <w:t>ultimate</w:t>
      </w:r>
      <w:r>
        <w:rPr>
          <w:spacing w:val="27"/>
        </w:rPr>
        <w:t> </w:t>
      </w:r>
      <w:r>
        <w:rPr/>
        <w:t>decision</w:t>
      </w:r>
      <w:r>
        <w:rPr>
          <w:spacing w:val="27"/>
        </w:rPr>
        <w:t> </w:t>
      </w:r>
      <w:r>
        <w:rPr/>
        <w:t>to</w:t>
      </w:r>
      <w:r>
        <w:rPr>
          <w:spacing w:val="27"/>
        </w:rPr>
        <w:t> </w:t>
      </w:r>
      <w:r>
        <w:rPr/>
        <w:t>even</w:t>
      </w:r>
      <w:r>
        <w:rPr>
          <w:spacing w:val="28"/>
        </w:rPr>
        <w:t> </w:t>
      </w:r>
      <w:r>
        <w:rPr/>
        <w:t>have</w:t>
      </w:r>
      <w:r>
        <w:rPr>
          <w:spacing w:val="27"/>
        </w:rPr>
        <w:t> </w:t>
      </w:r>
      <w:r>
        <w:rPr/>
        <w:t>a</w:t>
      </w:r>
      <w:r>
        <w:rPr>
          <w:spacing w:val="28"/>
        </w:rPr>
        <w:t> </w:t>
      </w:r>
      <w:r>
        <w:rPr/>
        <w:t>project</w:t>
      </w:r>
      <w:r>
        <w:rPr>
          <w:spacing w:val="27"/>
        </w:rPr>
        <w:t> </w:t>
      </w:r>
      <w:r>
        <w:rPr/>
        <w:t>hap-</w:t>
      </w:r>
      <w:r>
        <w:rPr>
          <w:spacing w:val="-47"/>
        </w:rPr>
        <w:t> </w:t>
      </w:r>
      <w:r>
        <w:rPr/>
        <w:t>pens</w:t>
      </w:r>
      <w:r>
        <w:rPr>
          <w:spacing w:val="50"/>
        </w:rPr>
        <w:t> </w:t>
      </w:r>
      <w:r>
        <w:rPr/>
        <w:t>in the beginning. As planning proceeds,</w:t>
      </w:r>
      <w:r>
        <w:rPr>
          <w:spacing w:val="50"/>
        </w:rPr>
        <w:t> </w:t>
      </w:r>
      <w:r>
        <w:rPr/>
        <w:t>decisions are made</w:t>
      </w:r>
      <w:r>
        <w:rPr>
          <w:spacing w:val="50"/>
        </w:rPr>
        <w:t> </w:t>
      </w:r>
      <w:r>
        <w:rPr/>
        <w:t>that determine</w:t>
      </w:r>
      <w:r>
        <w:rPr>
          <w:spacing w:val="1"/>
        </w:rPr>
        <w:t> </w:t>
      </w:r>
      <w:r>
        <w:rPr/>
        <w:t>the characteristics of the project, such as size of the facility, the technology to be</w:t>
      </w:r>
      <w:r>
        <w:rPr>
          <w:spacing w:val="1"/>
        </w:rPr>
        <w:t> </w:t>
      </w:r>
      <w:r>
        <w:rPr/>
        <w:t>used in the facility, and the quality of the facility. As the project moves to design,</w:t>
      </w:r>
      <w:r>
        <w:rPr>
          <w:spacing w:val="1"/>
        </w:rPr>
        <w:t> </w:t>
      </w:r>
      <w:r>
        <w:rPr/>
        <w:t>further decisions nail down cost and schedule. The developer is left to influence</w:t>
      </w:r>
      <w:r>
        <w:rPr>
          <w:spacing w:val="1"/>
        </w:rPr>
        <w:t> </w:t>
      </w:r>
      <w:r>
        <w:rPr/>
        <w:t>only the cost and scheduling aspects of the project. Managing labor and equipment</w:t>
      </w:r>
      <w:r>
        <w:rPr>
          <w:spacing w:val="1"/>
        </w:rPr>
        <w:t> </w:t>
      </w:r>
      <w:r>
        <w:rPr/>
        <w:t>productivity, smart buying, and the use of good project management practices can</w:t>
      </w:r>
      <w:r>
        <w:rPr>
          <w:spacing w:val="1"/>
        </w:rPr>
        <w:t> </w:t>
      </w:r>
      <w:r>
        <w:rPr/>
        <w:t>accomplish this. Effective project management concepts must be applied early in</w:t>
      </w:r>
      <w:r>
        <w:rPr>
          <w:spacing w:val="1"/>
        </w:rPr>
        <w:t> </w:t>
      </w:r>
      <w:r>
        <w:rPr/>
        <w:t>project</w:t>
      </w:r>
      <w:r>
        <w:rPr>
          <w:spacing w:val="2"/>
        </w:rPr>
        <w:t> </w:t>
      </w:r>
      <w:r>
        <w:rPr/>
        <w:t>planning</w:t>
      </w:r>
      <w:r>
        <w:rPr>
          <w:spacing w:val="3"/>
        </w:rPr>
        <w:t> </w:t>
      </w:r>
      <w:r>
        <w:rPr/>
        <w:t>and</w:t>
      </w:r>
      <w:r>
        <w:rPr>
          <w:spacing w:val="4"/>
        </w:rPr>
        <w:t> </w:t>
      </w:r>
      <w:r>
        <w:rPr/>
        <w:t>continue</w:t>
      </w:r>
      <w:r>
        <w:rPr>
          <w:spacing w:val="4"/>
        </w:rPr>
        <w:t> </w:t>
      </w:r>
      <w:r>
        <w:rPr/>
        <w:t>throughout</w:t>
      </w:r>
      <w:r>
        <w:rPr>
          <w:spacing w:val="2"/>
        </w:rPr>
        <w:t> </w:t>
      </w:r>
      <w:r>
        <w:rPr/>
        <w:t>its</w:t>
      </w:r>
      <w:r>
        <w:rPr>
          <w:spacing w:val="3"/>
        </w:rPr>
        <w:t> </w:t>
      </w:r>
      <w:r>
        <w:rPr/>
        <w:t>life</w:t>
      </w:r>
      <w:r>
        <w:rPr>
          <w:spacing w:val="3"/>
        </w:rPr>
        <w:t> </w:t>
      </w:r>
      <w:r>
        <w:rPr/>
        <w:t>cycle.</w:t>
      </w:r>
    </w:p>
    <w:p>
      <w:pPr>
        <w:pStyle w:val="BodyText"/>
        <w:spacing w:before="7"/>
        <w:rPr>
          <w:sz w:val="30"/>
        </w:rPr>
      </w:pPr>
    </w:p>
    <w:p>
      <w:pPr>
        <w:pStyle w:val="Heading2"/>
        <w:numPr>
          <w:ilvl w:val="1"/>
          <w:numId w:val="138"/>
        </w:numPr>
        <w:tabs>
          <w:tab w:pos="1264" w:val="left" w:leader="none"/>
          <w:tab w:pos="1265" w:val="left" w:leader="none"/>
        </w:tabs>
        <w:spacing w:line="240" w:lineRule="auto" w:before="0" w:after="0"/>
        <w:ind w:left="1264" w:right="0" w:hanging="635"/>
        <w:jc w:val="left"/>
      </w:pPr>
      <w:bookmarkStart w:name="_TOC_250017" w:id="155"/>
      <w:r>
        <w:rPr>
          <w:spacing w:val="-1"/>
          <w:w w:val="105"/>
        </w:rPr>
        <w:t>BASICS</w:t>
      </w:r>
      <w:r>
        <w:rPr>
          <w:spacing w:val="-17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16"/>
          <w:w w:val="105"/>
        </w:rPr>
        <w:t> </w:t>
      </w:r>
      <w:bookmarkEnd w:id="155"/>
      <w:r>
        <w:rPr>
          <w:w w:val="105"/>
        </w:rPr>
        <w:t>NETWORKS</w:t>
      </w:r>
    </w:p>
    <w:p>
      <w:pPr>
        <w:pStyle w:val="BodyText"/>
        <w:spacing w:line="249" w:lineRule="auto" w:before="125"/>
        <w:ind w:left="630" w:right="129"/>
        <w:jc w:val="both"/>
      </w:pPr>
      <w:r>
        <w:rPr/>
        <w:t>Simply put, time is money, and the duration of a project has a direct bearing on its</w:t>
      </w:r>
      <w:r>
        <w:rPr>
          <w:spacing w:val="1"/>
        </w:rPr>
        <w:t> </w:t>
      </w:r>
      <w:r>
        <w:rPr/>
        <w:t>cost. Because the estimated duration of any project is determined by a schedule and</w:t>
      </w:r>
      <w:r>
        <w:rPr>
          <w:spacing w:val="-47"/>
        </w:rPr>
        <w:t> </w:t>
      </w:r>
      <w:r>
        <w:rPr/>
        <w:t>the activities coordinated by that schedule, project planning is an important element</w:t>
      </w:r>
      <w:r>
        <w:rPr>
          <w:spacing w:val="-47"/>
        </w:rPr>
        <w:t> </w:t>
      </w:r>
      <w:r>
        <w:rPr/>
        <w:t>of</w:t>
      </w:r>
      <w:r>
        <w:rPr>
          <w:spacing w:val="-1"/>
        </w:rPr>
        <w:t> </w:t>
      </w:r>
      <w:r>
        <w:rPr/>
        <w:t>any engineering/technology project.</w:t>
      </w:r>
    </w:p>
    <w:p>
      <w:pPr>
        <w:pStyle w:val="BodyText"/>
        <w:spacing w:line="249" w:lineRule="auto" w:before="3"/>
        <w:ind w:left="630" w:right="127" w:firstLine="240"/>
        <w:jc w:val="both"/>
      </w:pPr>
      <w:r>
        <w:rPr/>
        <w:t>Much of the current thinking equates scheduling to a network. Although this is</w:t>
      </w:r>
      <w:r>
        <w:rPr>
          <w:spacing w:val="1"/>
        </w:rPr>
        <w:t> </w:t>
      </w:r>
      <w:r>
        <w:rPr/>
        <w:t>not</w:t>
      </w:r>
      <w:r>
        <w:rPr>
          <w:spacing w:val="-3"/>
        </w:rPr>
        <w:t> </w:t>
      </w:r>
      <w:r>
        <w:rPr/>
        <w:t>necessarily</w:t>
      </w:r>
      <w:r>
        <w:rPr>
          <w:spacing w:val="-3"/>
        </w:rPr>
        <w:t> </w:t>
      </w:r>
      <w:r>
        <w:rPr/>
        <w:t>true,</w:t>
      </w:r>
      <w:r>
        <w:rPr>
          <w:spacing w:val="-3"/>
        </w:rPr>
        <w:t> </w:t>
      </w:r>
      <w:r>
        <w:rPr/>
        <w:t>let</w:t>
      </w:r>
      <w:r>
        <w:rPr>
          <w:spacing w:val="-2"/>
        </w:rPr>
        <w:t> </w:t>
      </w:r>
      <w:r>
        <w:rPr/>
        <w:t>us</w:t>
      </w:r>
      <w:r>
        <w:rPr>
          <w:spacing w:val="-3"/>
        </w:rPr>
        <w:t> </w:t>
      </w:r>
      <w:r>
        <w:rPr/>
        <w:t>examine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concept.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>
          <w:i/>
        </w:rPr>
        <w:t>network</w:t>
      </w:r>
      <w:r>
        <w:rPr>
          <w:i/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diagram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activities</w:t>
      </w:r>
      <w:r>
        <w:rPr>
          <w:spacing w:val="-48"/>
        </w:rPr>
        <w:t> </w:t>
      </w:r>
      <w:r>
        <w:rPr/>
        <w:t>joined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interconnected</w:t>
      </w:r>
      <w:r>
        <w:rPr>
          <w:spacing w:val="-9"/>
        </w:rPr>
        <w:t> </w:t>
      </w:r>
      <w:r>
        <w:rPr/>
        <w:t>links</w:t>
      </w:r>
      <w:r>
        <w:rPr>
          <w:spacing w:val="-9"/>
        </w:rPr>
        <w:t> </w:t>
      </w:r>
      <w:r>
        <w:rPr/>
        <w:t>that</w:t>
      </w:r>
      <w:r>
        <w:rPr>
          <w:spacing w:val="-8"/>
        </w:rPr>
        <w:t> </w:t>
      </w:r>
      <w:r>
        <w:rPr/>
        <w:t>reflect</w:t>
      </w:r>
      <w:r>
        <w:rPr>
          <w:spacing w:val="-10"/>
        </w:rPr>
        <w:t> </w:t>
      </w:r>
      <w:r>
        <w:rPr/>
        <w:t>relationships</w:t>
      </w:r>
      <w:r>
        <w:rPr>
          <w:spacing w:val="-9"/>
        </w:rPr>
        <w:t> </w:t>
      </w:r>
      <w:r>
        <w:rPr/>
        <w:t>between</w:t>
      </w:r>
      <w:r>
        <w:rPr>
          <w:spacing w:val="-9"/>
        </w:rPr>
        <w:t> </w:t>
      </w:r>
      <w:r>
        <w:rPr/>
        <w:t>complex</w:t>
      </w:r>
      <w:r>
        <w:rPr>
          <w:spacing w:val="-9"/>
        </w:rPr>
        <w:t> </w:t>
      </w:r>
      <w:r>
        <w:rPr/>
        <w:t>interrelated</w:t>
      </w:r>
      <w:r>
        <w:rPr>
          <w:spacing w:val="-47"/>
        </w:rPr>
        <w:t> </w:t>
      </w:r>
      <w:r>
        <w:rPr/>
        <w:t>tasks. It is used to determine the overall duration of a project, to learn about the</w:t>
      </w:r>
      <w:r>
        <w:rPr>
          <w:spacing w:val="1"/>
        </w:rPr>
        <w:t> </w:t>
      </w:r>
      <w:r>
        <w:rPr/>
        <w:t>project,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perform</w:t>
      </w:r>
      <w:r>
        <w:rPr>
          <w:spacing w:val="-4"/>
        </w:rPr>
        <w:t> </w:t>
      </w:r>
      <w:r>
        <w:rPr/>
        <w:t>“what</w:t>
      </w:r>
      <w:r>
        <w:rPr>
          <w:spacing w:val="-4"/>
        </w:rPr>
        <w:t> </w:t>
      </w:r>
      <w:r>
        <w:rPr/>
        <w:t>if”</w:t>
      </w:r>
      <w:r>
        <w:rPr>
          <w:spacing w:val="-4"/>
        </w:rPr>
        <w:t> </w:t>
      </w:r>
      <w:r>
        <w:rPr/>
        <w:t>analyses,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analyze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settle</w:t>
      </w:r>
      <w:r>
        <w:rPr>
          <w:spacing w:val="-4"/>
        </w:rPr>
        <w:t> </w:t>
      </w:r>
      <w:r>
        <w:rPr/>
        <w:t>issues.</w:t>
      </w:r>
      <w:r>
        <w:rPr>
          <w:spacing w:val="-4"/>
        </w:rPr>
        <w:t> </w:t>
      </w:r>
      <w:r>
        <w:rPr/>
        <w:t>Some</w:t>
      </w:r>
      <w:r>
        <w:rPr>
          <w:spacing w:val="-5"/>
        </w:rPr>
        <w:t> </w:t>
      </w:r>
      <w:r>
        <w:rPr/>
        <w:t>people</w:t>
      </w:r>
    </w:p>
    <w:p>
      <w:pPr>
        <w:pStyle w:val="BodyText"/>
        <w:spacing w:before="2"/>
        <w:rPr>
          <w:sz w:val="22"/>
        </w:rPr>
      </w:pPr>
    </w:p>
    <w:p>
      <w:pPr>
        <w:spacing w:before="97"/>
        <w:ind w:left="590" w:right="127" w:firstLine="0"/>
        <w:jc w:val="right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241</w:t>
      </w:r>
    </w:p>
    <w:p>
      <w:pPr>
        <w:spacing w:after="0"/>
        <w:jc w:val="right"/>
        <w:rPr>
          <w:rFonts w:ascii="Trebuchet MS"/>
          <w:sz w:val="18"/>
        </w:rPr>
        <w:sectPr>
          <w:headerReference w:type="default" r:id="rId331"/>
          <w:pgSz w:w="8820" w:h="13320"/>
          <w:pgMar w:header="0" w:footer="0" w:top="840" w:bottom="280" w:left="420" w:right="920"/>
        </w:sect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7" w:after="1"/>
        <w:rPr>
          <w:rFonts w:ascii="Trebuchet MS"/>
          <w:b/>
          <w:sz w:val="11"/>
        </w:rPr>
      </w:pPr>
    </w:p>
    <w:p>
      <w:pPr>
        <w:pStyle w:val="BodyText"/>
        <w:tabs>
          <w:tab w:pos="5211" w:val="left" w:leader="none"/>
        </w:tabs>
        <w:ind w:left="758"/>
        <w:rPr>
          <w:rFonts w:ascii="Trebuchet MS"/>
        </w:rPr>
      </w:pPr>
      <w:r>
        <w:rPr>
          <w:rFonts w:ascii="Trebuchet MS"/>
        </w:rPr>
        <w:pict>
          <v:group style="width:100.45pt;height:118.65pt;mso-position-horizontal-relative:char;mso-position-vertical-relative:line" coordorigin="0,0" coordsize="2009,2373">
            <v:shape style="position:absolute;left:0;top:0;width:2009;height:2373" type="#_x0000_t75" stroked="false">
              <v:imagedata r:id="rId334" o:title=""/>
            </v:shape>
            <v:shape style="position:absolute;left:0;top:0;width:2009;height:2373" type="#_x0000_t202" filled="false" stroked="false">
              <v:textbox inset="0,0,0,0">
                <w:txbxContent>
                  <w:p>
                    <w:pPr>
                      <w:spacing w:before="54"/>
                      <w:ind w:left="77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w w:val="110"/>
                        <w:sz w:val="16"/>
                      </w:rPr>
                      <w:t>Inputs</w:t>
                    </w:r>
                  </w:p>
                  <w:p>
                    <w:pPr>
                      <w:numPr>
                        <w:ilvl w:val="0"/>
                        <w:numId w:val="139"/>
                      </w:numPr>
                      <w:tabs>
                        <w:tab w:pos="234" w:val="left" w:leader="none"/>
                      </w:tabs>
                      <w:spacing w:before="68"/>
                      <w:ind w:left="233" w:right="0" w:hanging="157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sz w:val="16"/>
                      </w:rPr>
                      <w:t>WBS</w:t>
                    </w:r>
                  </w:p>
                  <w:p>
                    <w:pPr>
                      <w:numPr>
                        <w:ilvl w:val="0"/>
                        <w:numId w:val="139"/>
                      </w:numPr>
                      <w:tabs>
                        <w:tab w:pos="231" w:val="left" w:leader="none"/>
                      </w:tabs>
                      <w:spacing w:before="10"/>
                      <w:ind w:left="230" w:right="0" w:hanging="154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0"/>
                        <w:sz w:val="16"/>
                      </w:rPr>
                      <w:t>Resource</w:t>
                    </w:r>
                    <w:r>
                      <w:rPr>
                        <w:rFonts w:ascii="Georgia"/>
                        <w:spacing w:val="20"/>
                        <w:w w:val="90"/>
                        <w:sz w:val="16"/>
                      </w:rPr>
                      <w:t> </w:t>
                    </w:r>
                    <w:r>
                      <w:rPr>
                        <w:rFonts w:ascii="Georgia"/>
                        <w:w w:val="90"/>
                        <w:sz w:val="16"/>
                      </w:rPr>
                      <w:t>requirements</w:t>
                    </w:r>
                  </w:p>
                  <w:p>
                    <w:pPr>
                      <w:numPr>
                        <w:ilvl w:val="0"/>
                        <w:numId w:val="139"/>
                      </w:numPr>
                      <w:tabs>
                        <w:tab w:pos="231" w:val="left" w:leader="none"/>
                      </w:tabs>
                      <w:spacing w:before="10"/>
                      <w:ind w:left="230" w:right="0" w:hanging="154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0"/>
                        <w:sz w:val="16"/>
                      </w:rPr>
                      <w:t>Resource</w:t>
                    </w:r>
                    <w:r>
                      <w:rPr>
                        <w:rFonts w:ascii="Georgia"/>
                        <w:spacing w:val="9"/>
                        <w:w w:val="90"/>
                        <w:sz w:val="16"/>
                      </w:rPr>
                      <w:t> </w:t>
                    </w:r>
                    <w:r>
                      <w:rPr>
                        <w:rFonts w:ascii="Georgia"/>
                        <w:w w:val="90"/>
                        <w:sz w:val="16"/>
                      </w:rPr>
                      <w:t>rates</w:t>
                    </w:r>
                  </w:p>
                  <w:p>
                    <w:pPr>
                      <w:numPr>
                        <w:ilvl w:val="0"/>
                        <w:numId w:val="139"/>
                      </w:numPr>
                      <w:tabs>
                        <w:tab w:pos="232" w:val="left" w:leader="none"/>
                      </w:tabs>
                      <w:spacing w:line="254" w:lineRule="auto" w:before="10"/>
                      <w:ind w:left="227" w:right="636" w:hanging="151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5"/>
                        <w:sz w:val="16"/>
                      </w:rPr>
                      <w:t>Activity duration</w:t>
                    </w:r>
                    <w:r>
                      <w:rPr>
                        <w:rFonts w:ascii="Georgia"/>
                        <w:spacing w:val="-34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Georgia"/>
                        <w:sz w:val="16"/>
                      </w:rPr>
                      <w:t>estimates</w:t>
                    </w:r>
                  </w:p>
                  <w:p>
                    <w:pPr>
                      <w:numPr>
                        <w:ilvl w:val="0"/>
                        <w:numId w:val="139"/>
                      </w:numPr>
                      <w:tabs>
                        <w:tab w:pos="232" w:val="left" w:leader="none"/>
                      </w:tabs>
                      <w:spacing w:line="180" w:lineRule="exact" w:before="0"/>
                      <w:ind w:left="231" w:right="0" w:hanging="155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0"/>
                        <w:sz w:val="16"/>
                      </w:rPr>
                      <w:t>Estimating</w:t>
                    </w:r>
                    <w:r>
                      <w:rPr>
                        <w:rFonts w:ascii="Georgia"/>
                        <w:spacing w:val="25"/>
                        <w:w w:val="90"/>
                        <w:sz w:val="16"/>
                      </w:rPr>
                      <w:t> </w:t>
                    </w:r>
                    <w:r>
                      <w:rPr>
                        <w:rFonts w:ascii="Georgia"/>
                        <w:w w:val="90"/>
                        <w:sz w:val="16"/>
                      </w:rPr>
                      <w:t>publications</w:t>
                    </w:r>
                  </w:p>
                  <w:p>
                    <w:pPr>
                      <w:numPr>
                        <w:ilvl w:val="0"/>
                        <w:numId w:val="139"/>
                      </w:numPr>
                      <w:tabs>
                        <w:tab w:pos="232" w:val="left" w:leader="none"/>
                      </w:tabs>
                      <w:spacing w:before="11"/>
                      <w:ind w:left="231" w:right="0" w:hanging="155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5"/>
                        <w:sz w:val="16"/>
                      </w:rPr>
                      <w:t>Historical</w:t>
                    </w:r>
                    <w:r>
                      <w:rPr>
                        <w:rFonts w:ascii="Georgia"/>
                        <w:spacing w:val="-5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6"/>
                      </w:rPr>
                      <w:t>information</w:t>
                    </w:r>
                  </w:p>
                  <w:p>
                    <w:pPr>
                      <w:numPr>
                        <w:ilvl w:val="0"/>
                        <w:numId w:val="139"/>
                      </w:numPr>
                      <w:tabs>
                        <w:tab w:pos="233" w:val="left" w:leader="none"/>
                      </w:tabs>
                      <w:spacing w:before="10"/>
                      <w:ind w:left="232" w:right="0" w:hanging="156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sz w:val="16"/>
                      </w:rPr>
                      <w:t>Risks</w:t>
                    </w:r>
                  </w:p>
                  <w:p>
                    <w:pPr>
                      <w:numPr>
                        <w:ilvl w:val="0"/>
                        <w:numId w:val="139"/>
                      </w:numPr>
                      <w:tabs>
                        <w:tab w:pos="232" w:val="left" w:leader="none"/>
                      </w:tabs>
                      <w:spacing w:before="10"/>
                      <w:ind w:left="231" w:right="0" w:hanging="155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sz w:val="16"/>
                      </w:rPr>
                      <w:t>Architectures</w:t>
                    </w:r>
                  </w:p>
                  <w:p>
                    <w:pPr>
                      <w:numPr>
                        <w:ilvl w:val="0"/>
                        <w:numId w:val="139"/>
                      </w:numPr>
                      <w:tabs>
                        <w:tab w:pos="232" w:val="left" w:leader="none"/>
                      </w:tabs>
                      <w:spacing w:before="10"/>
                      <w:ind w:left="231" w:right="0" w:hanging="155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sz w:val="16"/>
                      </w:rPr>
                      <w:t>Requirements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rebuchet MS"/>
        </w:rPr>
      </w:r>
      <w:r>
        <w:rPr>
          <w:spacing w:val="115"/>
        </w:rPr>
        <w:t> </w:t>
      </w:r>
      <w:r>
        <w:rPr>
          <w:rFonts w:ascii="Trebuchet MS"/>
          <w:spacing w:val="115"/>
        </w:rPr>
        <w:pict>
          <v:group style="width:100.45pt;height:119.25pt;mso-position-horizontal-relative:char;mso-position-vertical-relative:line" coordorigin="0,0" coordsize="2009,2385">
            <v:shape style="position:absolute;left:0;top:0;width:2009;height:2385" type="#_x0000_t75" stroked="false">
              <v:imagedata r:id="rId335" o:title=""/>
            </v:shape>
            <v:shape style="position:absolute;left:0;top:0;width:2009;height:2385" type="#_x0000_t202" filled="false" stroked="false">
              <v:textbox inset="0,0,0,0">
                <w:txbxContent>
                  <w:p>
                    <w:pPr>
                      <w:spacing w:before="66"/>
                      <w:ind w:left="76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spacing w:val="-1"/>
                        <w:w w:val="110"/>
                        <w:sz w:val="16"/>
                      </w:rPr>
                      <w:t>Tools</w:t>
                    </w:r>
                    <w:r>
                      <w:rPr>
                        <w:rFonts w:ascii="Calibri"/>
                        <w:b/>
                        <w:spacing w:val="-8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spacing w:val="-1"/>
                        <w:w w:val="110"/>
                        <w:sz w:val="16"/>
                      </w:rPr>
                      <w:t>and</w:t>
                    </w:r>
                    <w:r>
                      <w:rPr>
                        <w:rFonts w:ascii="Calibri"/>
                        <w:b/>
                        <w:spacing w:val="-7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spacing w:val="-1"/>
                        <w:w w:val="110"/>
                        <w:sz w:val="16"/>
                      </w:rPr>
                      <w:t>Techniques</w:t>
                    </w:r>
                  </w:p>
                  <w:p>
                    <w:pPr>
                      <w:numPr>
                        <w:ilvl w:val="0"/>
                        <w:numId w:val="140"/>
                      </w:numPr>
                      <w:tabs>
                        <w:tab w:pos="232" w:val="left" w:leader="none"/>
                      </w:tabs>
                      <w:spacing w:before="56"/>
                      <w:ind w:left="231" w:right="0" w:hanging="156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5"/>
                        <w:sz w:val="16"/>
                      </w:rPr>
                      <w:t>Analogous</w:t>
                    </w:r>
                    <w:r>
                      <w:rPr>
                        <w:rFonts w:ascii="Georgia"/>
                        <w:spacing w:val="-2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6"/>
                      </w:rPr>
                      <w:t>estimating</w:t>
                    </w:r>
                  </w:p>
                  <w:p>
                    <w:pPr>
                      <w:numPr>
                        <w:ilvl w:val="0"/>
                        <w:numId w:val="140"/>
                      </w:numPr>
                      <w:tabs>
                        <w:tab w:pos="231" w:val="left" w:leader="none"/>
                      </w:tabs>
                      <w:spacing w:before="10"/>
                      <w:ind w:left="230" w:right="0" w:hanging="155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5"/>
                        <w:sz w:val="16"/>
                      </w:rPr>
                      <w:t>Parametric</w:t>
                    </w:r>
                    <w:r>
                      <w:rPr>
                        <w:rFonts w:ascii="Georgia"/>
                        <w:spacing w:val="-4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6"/>
                      </w:rPr>
                      <w:t>modeling</w:t>
                    </w:r>
                  </w:p>
                  <w:p>
                    <w:pPr>
                      <w:numPr>
                        <w:ilvl w:val="0"/>
                        <w:numId w:val="140"/>
                      </w:numPr>
                      <w:tabs>
                        <w:tab w:pos="231" w:val="left" w:leader="none"/>
                      </w:tabs>
                      <w:spacing w:before="10"/>
                      <w:ind w:left="230" w:right="0" w:hanging="155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5"/>
                        <w:sz w:val="16"/>
                      </w:rPr>
                      <w:t>Bottom-up</w:t>
                    </w:r>
                    <w:r>
                      <w:rPr>
                        <w:rFonts w:ascii="Georgia"/>
                        <w:spacing w:val="-3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6"/>
                      </w:rPr>
                      <w:t>estimating</w:t>
                    </w:r>
                  </w:p>
                  <w:p>
                    <w:pPr>
                      <w:numPr>
                        <w:ilvl w:val="0"/>
                        <w:numId w:val="140"/>
                      </w:numPr>
                      <w:tabs>
                        <w:tab w:pos="231" w:val="left" w:leader="none"/>
                      </w:tabs>
                      <w:spacing w:before="10"/>
                      <w:ind w:left="230" w:right="0" w:hanging="155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5"/>
                        <w:sz w:val="16"/>
                      </w:rPr>
                      <w:t>Simulation</w:t>
                    </w:r>
                    <w:r>
                      <w:rPr>
                        <w:rFonts w:ascii="Georgia"/>
                        <w:spacing w:val="-5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6"/>
                      </w:rPr>
                      <w:t>Based</w:t>
                    </w:r>
                    <w:r>
                      <w:rPr>
                        <w:rFonts w:ascii="Georgia"/>
                        <w:spacing w:val="-4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6"/>
                      </w:rPr>
                      <w:t>Costing</w:t>
                    </w:r>
                  </w:p>
                  <w:p>
                    <w:pPr>
                      <w:numPr>
                        <w:ilvl w:val="0"/>
                        <w:numId w:val="140"/>
                      </w:numPr>
                      <w:tabs>
                        <w:tab w:pos="231" w:val="left" w:leader="none"/>
                      </w:tabs>
                      <w:spacing w:line="254" w:lineRule="auto" w:before="10"/>
                      <w:ind w:left="225" w:right="330" w:hanging="149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5"/>
                        <w:sz w:val="16"/>
                      </w:rPr>
                      <w:t>Other cost estimating</w:t>
                    </w:r>
                    <w:r>
                      <w:rPr>
                        <w:rFonts w:ascii="Georgia"/>
                        <w:spacing w:val="-34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Georgia"/>
                        <w:sz w:val="16"/>
                      </w:rPr>
                      <w:t>methods</w:t>
                    </w:r>
                  </w:p>
                  <w:p>
                    <w:pPr>
                      <w:numPr>
                        <w:ilvl w:val="0"/>
                        <w:numId w:val="140"/>
                      </w:numPr>
                      <w:tabs>
                        <w:tab w:pos="231" w:val="left" w:leader="none"/>
                      </w:tabs>
                      <w:spacing w:line="180" w:lineRule="exact" w:before="0"/>
                      <w:ind w:left="230" w:right="0" w:hanging="155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5"/>
                        <w:sz w:val="16"/>
                      </w:rPr>
                      <w:t>LCC</w:t>
                    </w:r>
                    <w:r>
                      <w:rPr>
                        <w:rFonts w:ascii="Georgia"/>
                        <w:spacing w:val="-2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6"/>
                      </w:rPr>
                      <w:t>Estimate</w:t>
                    </w:r>
                  </w:p>
                  <w:p>
                    <w:pPr>
                      <w:numPr>
                        <w:ilvl w:val="0"/>
                        <w:numId w:val="140"/>
                      </w:numPr>
                      <w:tabs>
                        <w:tab w:pos="231" w:val="left" w:leader="none"/>
                      </w:tabs>
                      <w:spacing w:before="11"/>
                      <w:ind w:left="230" w:right="0" w:hanging="155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5"/>
                        <w:sz w:val="16"/>
                      </w:rPr>
                      <w:t>Integrated</w:t>
                    </w:r>
                    <w:r>
                      <w:rPr>
                        <w:rFonts w:ascii="Georgia"/>
                        <w:spacing w:val="-7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6"/>
                      </w:rPr>
                      <w:t>product</w:t>
                    </w:r>
                    <w:r>
                      <w:rPr>
                        <w:rFonts w:ascii="Georgia"/>
                        <w:spacing w:val="-7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6"/>
                      </w:rPr>
                      <w:t>teams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rebuchet MS"/>
          <w:spacing w:val="115"/>
        </w:rPr>
      </w:r>
      <w:r>
        <w:rPr>
          <w:rFonts w:ascii="Trebuchet MS"/>
          <w:spacing w:val="115"/>
        </w:rPr>
        <w:tab/>
      </w:r>
      <w:r>
        <w:rPr>
          <w:rFonts w:ascii="Trebuchet MS"/>
          <w:spacing w:val="115"/>
        </w:rPr>
        <w:pict>
          <v:group style="width:100.45pt;height:119.3pt;mso-position-horizontal-relative:char;mso-position-vertical-relative:line" coordorigin="0,0" coordsize="2009,2386">
            <v:shape style="position:absolute;left:0;top:0;width:2009;height:2386" type="#_x0000_t75" stroked="false">
              <v:imagedata r:id="rId336" o:title=""/>
            </v:shape>
            <v:shape style="position:absolute;left:0;top:0;width:2009;height:2386" type="#_x0000_t202" filled="false" stroked="false">
              <v:textbox inset="0,0,0,0">
                <w:txbxContent>
                  <w:p>
                    <w:pPr>
                      <w:spacing w:before="72"/>
                      <w:ind w:left="76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w w:val="105"/>
                        <w:sz w:val="16"/>
                      </w:rPr>
                      <w:t>Outputs</w:t>
                    </w:r>
                  </w:p>
                  <w:p>
                    <w:pPr>
                      <w:numPr>
                        <w:ilvl w:val="0"/>
                        <w:numId w:val="141"/>
                      </w:numPr>
                      <w:tabs>
                        <w:tab w:pos="231" w:val="left" w:leader="none"/>
                      </w:tabs>
                      <w:spacing w:before="44"/>
                      <w:ind w:left="230" w:right="0" w:hanging="155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5"/>
                        <w:sz w:val="16"/>
                      </w:rPr>
                      <w:t>Cost estimates</w:t>
                    </w:r>
                  </w:p>
                  <w:p>
                    <w:pPr>
                      <w:numPr>
                        <w:ilvl w:val="0"/>
                        <w:numId w:val="141"/>
                      </w:numPr>
                      <w:tabs>
                        <w:tab w:pos="231" w:val="left" w:leader="none"/>
                      </w:tabs>
                      <w:spacing w:before="10"/>
                      <w:ind w:left="230" w:right="0" w:hanging="155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5"/>
                        <w:sz w:val="16"/>
                      </w:rPr>
                      <w:t>Supporting</w:t>
                    </w:r>
                    <w:r>
                      <w:rPr>
                        <w:rFonts w:ascii="Georgia"/>
                        <w:spacing w:val="-5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6"/>
                      </w:rPr>
                      <w:t>detail</w:t>
                    </w:r>
                  </w:p>
                  <w:p>
                    <w:pPr>
                      <w:numPr>
                        <w:ilvl w:val="0"/>
                        <w:numId w:val="141"/>
                      </w:numPr>
                      <w:tabs>
                        <w:tab w:pos="231" w:val="left" w:leader="none"/>
                      </w:tabs>
                      <w:spacing w:before="10"/>
                      <w:ind w:left="230" w:right="0" w:hanging="155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5"/>
                        <w:sz w:val="16"/>
                      </w:rPr>
                      <w:t>Cost</w:t>
                    </w:r>
                    <w:r>
                      <w:rPr>
                        <w:rFonts w:ascii="Georgia"/>
                        <w:spacing w:val="-2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6"/>
                      </w:rPr>
                      <w:t>management</w:t>
                    </w:r>
                    <w:r>
                      <w:rPr>
                        <w:rFonts w:ascii="Georgia"/>
                        <w:spacing w:val="-2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16"/>
                      </w:rPr>
                      <w:t>plan</w:t>
                    </w:r>
                  </w:p>
                  <w:p>
                    <w:pPr>
                      <w:numPr>
                        <w:ilvl w:val="0"/>
                        <w:numId w:val="141"/>
                      </w:numPr>
                      <w:tabs>
                        <w:tab w:pos="230" w:val="left" w:leader="none"/>
                      </w:tabs>
                      <w:spacing w:before="10"/>
                      <w:ind w:left="229" w:right="0" w:hanging="154"/>
                      <w:jc w:val="left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w w:val="90"/>
                        <w:sz w:val="16"/>
                      </w:rPr>
                      <w:t>Integrated</w:t>
                    </w:r>
                    <w:r>
                      <w:rPr>
                        <w:rFonts w:ascii="Georgia"/>
                        <w:spacing w:val="26"/>
                        <w:w w:val="90"/>
                        <w:sz w:val="16"/>
                      </w:rPr>
                      <w:t> </w:t>
                    </w:r>
                    <w:r>
                      <w:rPr>
                        <w:rFonts w:ascii="Georgia"/>
                        <w:w w:val="90"/>
                        <w:sz w:val="16"/>
                      </w:rPr>
                      <w:t>master</w:t>
                    </w:r>
                    <w:r>
                      <w:rPr>
                        <w:rFonts w:ascii="Georgia"/>
                        <w:spacing w:val="26"/>
                        <w:w w:val="90"/>
                        <w:sz w:val="16"/>
                      </w:rPr>
                      <w:t> </w:t>
                    </w:r>
                    <w:r>
                      <w:rPr>
                        <w:rFonts w:ascii="Georgia"/>
                        <w:w w:val="90"/>
                        <w:sz w:val="16"/>
                      </w:rPr>
                      <w:t>plan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rebuchet MS"/>
          <w:spacing w:val="115"/>
        </w:rPr>
      </w:r>
    </w:p>
    <w:p>
      <w:pPr>
        <w:pStyle w:val="BodyText"/>
        <w:spacing w:before="9"/>
        <w:rPr>
          <w:rFonts w:ascii="Trebuchet MS"/>
          <w:b/>
          <w:sz w:val="6"/>
        </w:rPr>
      </w:pPr>
    </w:p>
    <w:p>
      <w:pPr>
        <w:spacing w:line="249" w:lineRule="auto" w:before="97"/>
        <w:ind w:left="630" w:right="128" w:firstLine="0"/>
        <w:jc w:val="both"/>
        <w:rPr>
          <w:sz w:val="18"/>
        </w:rPr>
      </w:pPr>
      <w:r>
        <w:rPr/>
        <w:pict>
          <v:group style="position:absolute;margin-left:310.700012pt;margin-top:126.000694pt;width:2.95pt;height:16.3500pt;mso-position-horizontal-relative:page;mso-position-vertical-relative:paragraph;z-index:15980032" coordorigin="6214,2520" coordsize="59,327">
            <v:line style="position:absolute" from="6244,2520" to="6244,2780" stroked="true" strokeweight=".5pt" strokecolor="#000000">
              <v:stroke dashstyle="solid"/>
            </v:line>
            <v:shape style="position:absolute;left:6214;top:2738;width:59;height:109" coordorigin="6214,2738" coordsize="59,109" path="m6272,2738l6214,2738,6243,2846,6272,2738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Trebuchet MS" w:hAnsi="Trebuchet MS"/>
          <w:b/>
          <w:w w:val="95"/>
          <w:sz w:val="18"/>
        </w:rPr>
        <w:t>FIGURE 12.1</w:t>
      </w:r>
      <w:r>
        <w:rPr>
          <w:rFonts w:ascii="Trebuchet MS" w:hAnsi="Trebuchet MS"/>
          <w:b/>
          <w:spacing w:val="1"/>
          <w:w w:val="95"/>
          <w:sz w:val="18"/>
        </w:rPr>
        <w:t> </w:t>
      </w:r>
      <w:r>
        <w:rPr>
          <w:w w:val="95"/>
          <w:sz w:val="18"/>
        </w:rPr>
        <w:t>Role of PM in cost estimating. (Modified from Defense Acquisition University.</w:t>
      </w:r>
      <w:r>
        <w:rPr>
          <w:spacing w:val="-40"/>
          <w:w w:val="95"/>
          <w:sz w:val="18"/>
        </w:rPr>
        <w:t> </w:t>
      </w:r>
      <w:r>
        <w:rPr>
          <w:sz w:val="18"/>
        </w:rPr>
        <w:t>2003. “U.S. Department of Defense Extension to: A Guide to the Project Management Body</w:t>
      </w:r>
      <w:r>
        <w:rPr>
          <w:spacing w:val="1"/>
          <w:sz w:val="18"/>
        </w:rPr>
        <w:t> </w:t>
      </w:r>
      <w:r>
        <w:rPr>
          <w:sz w:val="18"/>
        </w:rPr>
        <w:t>of</w:t>
      </w:r>
      <w:r>
        <w:rPr>
          <w:spacing w:val="-2"/>
          <w:sz w:val="18"/>
        </w:rPr>
        <w:t> </w:t>
      </w:r>
      <w:r>
        <w:rPr>
          <w:sz w:val="18"/>
        </w:rPr>
        <w:t>Knowledge.”</w:t>
      </w:r>
      <w:r>
        <w:rPr>
          <w:spacing w:val="-1"/>
          <w:sz w:val="18"/>
        </w:rPr>
        <w:t> </w:t>
      </w:r>
      <w:r>
        <w:rPr>
          <w:sz w:val="18"/>
        </w:rPr>
        <w:t>PMBOK</w:t>
      </w:r>
      <w:r>
        <w:rPr>
          <w:position w:val="5"/>
          <w:sz w:val="11"/>
        </w:rPr>
        <w:t>®</w:t>
      </w:r>
      <w:r>
        <w:rPr>
          <w:spacing w:val="16"/>
          <w:position w:val="5"/>
          <w:sz w:val="11"/>
        </w:rPr>
        <w:t> </w:t>
      </w:r>
      <w:r>
        <w:rPr>
          <w:sz w:val="18"/>
        </w:rPr>
        <w:t>Guide.</w:t>
      </w:r>
      <w:r>
        <w:rPr>
          <w:spacing w:val="-1"/>
          <w:sz w:val="18"/>
        </w:rPr>
        <w:t> </w:t>
      </w:r>
      <w:r>
        <w:rPr>
          <w:sz w:val="18"/>
        </w:rPr>
        <w:t>1st</w:t>
      </w:r>
      <w:r>
        <w:rPr>
          <w:spacing w:val="-1"/>
          <w:sz w:val="18"/>
        </w:rPr>
        <w:t> </w:t>
      </w:r>
      <w:r>
        <w:rPr>
          <w:sz w:val="18"/>
        </w:rPr>
        <w:t>ed.</w:t>
      </w:r>
      <w:r>
        <w:rPr>
          <w:spacing w:val="-1"/>
          <w:sz w:val="18"/>
        </w:rPr>
        <w:t> </w:t>
      </w:r>
      <w:r>
        <w:rPr>
          <w:sz w:val="18"/>
        </w:rPr>
        <w:t>Version</w:t>
      </w:r>
      <w:r>
        <w:rPr>
          <w:spacing w:val="-1"/>
          <w:sz w:val="18"/>
        </w:rPr>
        <w:t> </w:t>
      </w:r>
      <w:r>
        <w:rPr>
          <w:sz w:val="18"/>
        </w:rPr>
        <w:t>1.0.)</w:t>
      </w:r>
    </w:p>
    <w:p>
      <w:pPr>
        <w:pStyle w:val="BodyText"/>
        <w:spacing w:before="2"/>
        <w:rPr>
          <w:sz w:val="23"/>
        </w:rPr>
      </w:pPr>
      <w:r>
        <w:rPr/>
        <w:pict>
          <v:shape style="position:absolute;margin-left:67.370003pt;margin-top:15.559185pt;width:82.25pt;height:8.950pt;mso-position-horizontal-relative:page;mso-position-vertical-relative:paragraph;z-index:-15480832;mso-wrap-distance-left:0;mso-wrap-distance-right:0" type="#_x0000_t202" filled="false" stroked="true" strokeweight=".5pt" strokecolor="#000000">
            <v:textbox inset="0,0,0,0">
              <w:txbxContent>
                <w:p>
                  <w:pPr>
                    <w:spacing w:line="169" w:lineRule="exact" w:before="0"/>
                    <w:ind w:left="381" w:right="0" w:firstLine="0"/>
                    <w:jc w:val="left"/>
                    <w:rPr>
                      <w:rFonts w:ascii="Calibri"/>
                      <w:b/>
                      <w:sz w:val="16"/>
                    </w:rPr>
                  </w:pPr>
                  <w:r>
                    <w:rPr>
                      <w:rFonts w:ascii="Calibri"/>
                      <w:b/>
                      <w:w w:val="105"/>
                      <w:sz w:val="16"/>
                    </w:rPr>
                    <w:t>Requirement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shape style="position:absolute;margin-left:172.839996pt;margin-top:15.559185pt;width:70.3pt;height:8.950pt;mso-position-horizontal-relative:page;mso-position-vertical-relative:paragraph;z-index:-15480320;mso-wrap-distance-left:0;mso-wrap-distance-right:0" type="#_x0000_t202" filled="false" stroked="true" strokeweight=".5pt" strokecolor="#000000">
            <v:textbox inset="0,0,0,0">
              <w:txbxContent>
                <w:p>
                  <w:pPr>
                    <w:spacing w:line="169" w:lineRule="exact" w:before="0"/>
                    <w:ind w:left="170" w:right="0" w:firstLine="0"/>
                    <w:jc w:val="left"/>
                    <w:rPr>
                      <w:rFonts w:ascii="Calibri"/>
                      <w:b/>
                      <w:sz w:val="16"/>
                    </w:rPr>
                  </w:pPr>
                  <w:r>
                    <w:rPr>
                      <w:rFonts w:ascii="Calibri"/>
                      <w:b/>
                      <w:w w:val="110"/>
                      <w:sz w:val="16"/>
                    </w:rPr>
                    <w:t>WBS</w:t>
                  </w:r>
                  <w:r>
                    <w:rPr>
                      <w:rFonts w:ascii="Calibri"/>
                      <w:b/>
                      <w:spacing w:val="-4"/>
                      <w:w w:val="110"/>
                      <w:sz w:val="16"/>
                    </w:rPr>
                    <w:t> </w:t>
                  </w:r>
                  <w:r>
                    <w:rPr>
                      <w:rFonts w:ascii="Calibri"/>
                      <w:b/>
                      <w:w w:val="110"/>
                      <w:sz w:val="16"/>
                    </w:rPr>
                    <w:t>Elements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shape style="position:absolute;margin-left:283.940002pt;margin-top:15.559185pt;width:70.3pt;height:8.950pt;mso-position-horizontal-relative:page;mso-position-vertical-relative:paragraph;z-index:-15479808;mso-wrap-distance-left:0;mso-wrap-distance-right:0" type="#_x0000_t202" filled="false" stroked="true" strokeweight=".5pt" strokecolor="#000000">
            <v:textbox inset="0,0,0,0">
              <w:txbxContent>
                <w:p>
                  <w:pPr>
                    <w:spacing w:line="169" w:lineRule="exact" w:before="0"/>
                    <w:ind w:left="320" w:right="0" w:firstLine="0"/>
                    <w:jc w:val="left"/>
                    <w:rPr>
                      <w:rFonts w:ascii="Calibri"/>
                      <w:b/>
                      <w:sz w:val="16"/>
                    </w:rPr>
                  </w:pPr>
                  <w:r>
                    <w:rPr>
                      <w:rFonts w:ascii="Calibri"/>
                      <w:b/>
                      <w:w w:val="115"/>
                      <w:sz w:val="16"/>
                    </w:rPr>
                    <w:t>SOW</w:t>
                  </w:r>
                  <w:r>
                    <w:rPr>
                      <w:rFonts w:ascii="Calibri"/>
                      <w:b/>
                      <w:spacing w:val="-9"/>
                      <w:w w:val="115"/>
                      <w:sz w:val="16"/>
                    </w:rPr>
                    <w:t> </w:t>
                  </w:r>
                  <w:r>
                    <w:rPr>
                      <w:rFonts w:ascii="Calibri"/>
                      <w:b/>
                      <w:w w:val="115"/>
                      <w:sz w:val="16"/>
                    </w:rPr>
                    <w:t>Task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4"/>
        </w:rPr>
      </w:pPr>
    </w:p>
    <w:p>
      <w:pPr>
        <w:pStyle w:val="BodyText"/>
        <w:ind w:left="922"/>
      </w:pPr>
      <w:r>
        <w:rPr/>
        <w:pict>
          <v:group style="width:306.850pt;height:59.85pt;mso-position-horizontal-relative:char;mso-position-vertical-relative:line" coordorigin="0,0" coordsize="6137,1197">
            <v:shape style="position:absolute;left:5;top:5;width:3515;height:1067" coordorigin="5,5" coordsize="3515,1067" path="m1650,1071l5,1071,5,5,1650,5,1650,1071xm1578,1011l722,1011,722,833,1578,833,1578,1011xm716,929l563,929,563,769m488,679l352,679,352,505m273,415l134,415,134,241m1650,517l2026,517m3520,1071l2114,1071,2114,5,3520,5,3520,1071xe" filled="false" stroked="true" strokeweight=".5pt" strokecolor="#000000">
              <v:path arrowok="t"/>
              <v:stroke dashstyle="solid"/>
            </v:shape>
            <v:shape style="position:absolute;left:2005;top:488;width:111;height:60" coordorigin="2006,488" coordsize="111,60" path="m2006,488l2006,547,2116,518,2006,488xe" filled="true" fillcolor="#000000" stroked="false">
              <v:path arrowok="t"/>
              <v:fill type="solid"/>
            </v:shape>
            <v:line style="position:absolute" from="3518,517" to="3853,517" stroked="true" strokeweight=".5pt" strokecolor="#000000">
              <v:stroke dashstyle="solid"/>
            </v:line>
            <v:shape style="position:absolute;left:3833;top:488;width:111;height:60" coordorigin="3834,488" coordsize="111,60" path="m3834,488l3834,547,3944,518,3834,488xe" filled="true" fillcolor="#000000" stroked="false">
              <v:path arrowok="t"/>
              <v:fill type="solid"/>
            </v:shape>
            <v:shape style="position:absolute;left:2625;top:643;width:306;height:421" type="#_x0000_t202" filled="false" stroked="false">
              <v:textbox inset="0,0,0,0">
                <w:txbxContent>
                  <w:p>
                    <w:pPr>
                      <w:spacing w:line="189" w:lineRule="exact" w:before="0"/>
                      <w:ind w:left="0" w:right="18" w:firstLine="0"/>
                      <w:jc w:val="center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90"/>
                        <w:sz w:val="16"/>
                      </w:rPr>
                      <w:t>.</w:t>
                    </w:r>
                  </w:p>
                  <w:p>
                    <w:pPr>
                      <w:spacing w:line="189" w:lineRule="exact" w:before="0"/>
                      <w:ind w:left="0" w:right="18" w:firstLine="0"/>
                      <w:jc w:val="center"/>
                      <w:rPr>
                        <w:rFonts w:ascii="Trebuchet MS"/>
                        <w:i/>
                        <w:sz w:val="16"/>
                      </w:rPr>
                    </w:pPr>
                    <w:r>
                      <w:rPr>
                        <w:rFonts w:ascii="Calibri"/>
                        <w:spacing w:val="-3"/>
                        <w:sz w:val="16"/>
                      </w:rPr>
                      <w:t>11</w:t>
                    </w:r>
                    <w:r>
                      <w:rPr>
                        <w:rFonts w:ascii="Calibri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i/>
                        <w:spacing w:val="-3"/>
                        <w:sz w:val="16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2406;top:481;width:744;height:319" type="#_x0000_t202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pacing w:val="-1"/>
                        <w:sz w:val="16"/>
                      </w:rPr>
                      <w:t>1110</w:t>
                    </w:r>
                    <w:r>
                      <w:rPr>
                        <w:rFonts w:ascii="Calibri"/>
                        <w:spacing w:val="-14"/>
                        <w:sz w:val="16"/>
                      </w:rPr>
                      <w:t> </w:t>
                    </w:r>
                    <w:r>
                      <w:rPr>
                        <w:rFonts w:ascii="Calibri"/>
                        <w:position w:val="-7"/>
                        <w:sz w:val="16"/>
                      </w:rPr>
                      <w:t>.</w:t>
                    </w:r>
                    <w:r>
                      <w:rPr>
                        <w:rFonts w:ascii="Calibri"/>
                        <w:sz w:val="16"/>
                      </w:rPr>
                      <w:t>Wing</w:t>
                    </w:r>
                  </w:p>
                </w:txbxContent>
              </v:textbox>
              <w10:wrap type="none"/>
            </v:shape>
            <v:shape style="position:absolute;left:2216;top:97;width:1123;height:430" type="#_x0000_t202" filled="false" stroked="false">
              <v:textbox inset="0,0,0,0">
                <w:txbxContent>
                  <w:p>
                    <w:pPr>
                      <w:spacing w:line="193" w:lineRule="exact" w:before="0"/>
                      <w:ind w:left="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05"/>
                        <w:sz w:val="16"/>
                      </w:rPr>
                      <w:t>1000</w:t>
                    </w:r>
                    <w:r>
                      <w:rPr>
                        <w:rFonts w:ascii="Calibri"/>
                        <w:spacing w:val="-5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Air</w:t>
                    </w:r>
                    <w:r>
                      <w:rPr>
                        <w:rFonts w:ascii="Calibri"/>
                        <w:spacing w:val="-5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Vehicle</w:t>
                    </w:r>
                  </w:p>
                  <w:p>
                    <w:pPr>
                      <w:spacing w:line="194" w:lineRule="exact" w:before="0"/>
                      <w:ind w:left="66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05"/>
                        <w:sz w:val="16"/>
                      </w:rPr>
                      <w:t>1100</w:t>
                    </w:r>
                    <w:r>
                      <w:rPr>
                        <w:rFonts w:ascii="Calibri"/>
                        <w:spacing w:val="-7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Airframe</w:t>
                    </w:r>
                  </w:p>
                </w:txbxContent>
              </v:textbox>
              <w10:wrap type="none"/>
            </v:shape>
            <v:shape style="position:absolute;left:722;top:800;width:760;height:212" type="#_x0000_t202" filled="false" stroked="true" strokeweight=".5pt" strokecolor="#000000">
              <v:textbox inset="0,0,0,0">
                <w:txbxContent>
                  <w:p>
                    <w:pPr>
                      <w:spacing w:line="191" w:lineRule="exact" w:before="10"/>
                      <w:ind w:left="267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10"/>
                        <w:sz w:val="16"/>
                      </w:rPr>
                      <w:t>Wing</w:t>
                    </w:r>
                  </w:p>
                </w:txbxContent>
              </v:textbox>
              <v:stroke dashstyle="solid"/>
              <w10:wrap type="none"/>
            </v:shape>
            <v:shape style="position:absolute;left:526;top:608;width:956;height:192" type="#_x0000_t202" filled="false" stroked="true" strokeweight=".5pt" strokecolor="#000000">
              <v:textbox inset="0,0,0,0">
                <w:txbxContent>
                  <w:p>
                    <w:pPr>
                      <w:spacing w:line="161" w:lineRule="exact" w:before="0"/>
                      <w:ind w:left="-8" w:right="-15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1100</w:t>
                    </w:r>
                    <w:r>
                      <w:rPr>
                        <w:rFonts w:ascii="Calibri"/>
                        <w:spacing w:val="9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Airframe</w:t>
                    </w:r>
                  </w:p>
                </w:txbxContent>
              </v:textbox>
              <v:stroke dashstyle="solid"/>
              <w10:wrap type="none"/>
            </v:shape>
            <v:shape style="position:absolute;left:313;top:346;width:1168;height:159" type="#_x0000_t202" filled="false" stroked="true" strokeweight=".5pt" strokecolor="#000000">
              <v:textbox inset="0,0,0,0">
                <w:txbxContent>
                  <w:p>
                    <w:pPr>
                      <w:spacing w:line="149" w:lineRule="exact" w:before="0"/>
                      <w:ind w:left="-3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05"/>
                        <w:sz w:val="16"/>
                      </w:rPr>
                      <w:t>1000</w:t>
                    </w:r>
                    <w:r>
                      <w:rPr>
                        <w:rFonts w:ascii="Calibri"/>
                        <w:spacing w:val="-4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Air</w:t>
                    </w:r>
                    <w:r>
                      <w:rPr>
                        <w:rFonts w:ascii="Calibri"/>
                        <w:spacing w:val="-4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Vehicle</w:t>
                    </w:r>
                  </w:p>
                </w:txbxContent>
              </v:textbox>
              <v:stroke dashstyle="solid"/>
              <w10:wrap type="none"/>
            </v:shape>
            <v:shape style="position:absolute;left:101;top:62;width:1381;height:179" type="#_x0000_t202" filled="false" stroked="true" strokeweight=".5pt" strokecolor="#000000">
              <v:textbox inset="0,0,0,0">
                <w:txbxContent>
                  <w:p>
                    <w:pPr>
                      <w:spacing w:line="165" w:lineRule="exact" w:before="0"/>
                      <w:ind w:left="-25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System</w:t>
                    </w:r>
                    <w:r>
                      <w:rPr>
                        <w:rFonts w:ascii="Calibri"/>
                        <w:spacing w:val="20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Specification</w:t>
                    </w:r>
                  </w:p>
                </w:txbxContent>
              </v:textbox>
              <v:stroke dashstyle="solid"/>
              <w10:wrap type="none"/>
            </v:shape>
            <v:shape style="position:absolute;left:3945;top:5;width:2186;height:1187" type="#_x0000_t202" filled="false" stroked="true" strokeweight=".5pt" strokecolor="#000000">
              <v:textbox inset="0,0,0,0">
                <w:txbxContent>
                  <w:p>
                    <w:pPr>
                      <w:spacing w:line="235" w:lineRule="auto" w:before="2"/>
                      <w:ind w:left="127" w:right="95" w:hanging="113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05"/>
                        <w:sz w:val="16"/>
                      </w:rPr>
                      <w:t>3.1 Air Vehicle (WBS 1000)</w:t>
                    </w:r>
                    <w:r>
                      <w:rPr>
                        <w:rFonts w:ascii="Calibri"/>
                        <w:spacing w:val="1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design, develop, produce</w:t>
                    </w:r>
                    <w:r>
                      <w:rPr>
                        <w:rFonts w:ascii="Calibri"/>
                        <w:spacing w:val="1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and verify, complete air</w:t>
                    </w:r>
                    <w:r>
                      <w:rPr>
                        <w:rFonts w:ascii="Calibri"/>
                        <w:spacing w:val="1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vehicles,</w:t>
                    </w:r>
                    <w:r>
                      <w:rPr>
                        <w:rFonts w:ascii="Calibri"/>
                        <w:spacing w:val="3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defined</w:t>
                    </w:r>
                    <w:r>
                      <w:rPr>
                        <w:rFonts w:ascii="Calibri"/>
                        <w:spacing w:val="3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as</w:t>
                    </w:r>
                    <w:r>
                      <w:rPr>
                        <w:rFonts w:ascii="Calibri"/>
                        <w:spacing w:val="4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airframe</w:t>
                    </w:r>
                    <w:r>
                      <w:rPr>
                        <w:rFonts w:ascii="Calibri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propulsion, avionics and</w:t>
                    </w:r>
                    <w:r>
                      <w:rPr>
                        <w:rFonts w:ascii="Calibri"/>
                        <w:spacing w:val="1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other</w:t>
                    </w:r>
                    <w:r>
                      <w:rPr>
                        <w:rFonts w:ascii="Calibri"/>
                        <w:spacing w:val="4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installed</w:t>
                    </w:r>
                    <w:r>
                      <w:rPr>
                        <w:rFonts w:ascii="Calibri"/>
                        <w:spacing w:val="5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equipment.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/>
      </w:r>
    </w:p>
    <w:p>
      <w:pPr>
        <w:pStyle w:val="BodyText"/>
        <w:spacing w:before="1"/>
        <w:rPr>
          <w:sz w:val="4"/>
        </w:rPr>
      </w:pPr>
    </w:p>
    <w:p>
      <w:pPr>
        <w:pStyle w:val="BodyText"/>
        <w:spacing w:line="192" w:lineRule="exact"/>
        <w:ind w:left="3072"/>
      </w:pPr>
      <w:r>
        <w:rPr>
          <w:position w:val="-3"/>
        </w:rPr>
        <w:pict>
          <v:shape style="width:88.85pt;height:9.15pt;mso-position-horizontal-relative:char;mso-position-vertical-relative:line" type="#_x0000_t202" filled="false" stroked="true" strokeweight=".5pt" strokecolor="#000000">
            <w10:anchorlock/>
            <v:textbox inset="0,0,0,0">
              <w:txbxContent>
                <w:p>
                  <w:pPr>
                    <w:spacing w:line="172" w:lineRule="exact" w:before="0"/>
                    <w:ind w:left="61" w:right="0" w:firstLine="0"/>
                    <w:jc w:val="left"/>
                    <w:rPr>
                      <w:rFonts w:ascii="Calibri"/>
                      <w:b/>
                      <w:sz w:val="16"/>
                    </w:rPr>
                  </w:pPr>
                  <w:r>
                    <w:rPr>
                      <w:rFonts w:ascii="Calibri"/>
                      <w:b/>
                      <w:w w:val="105"/>
                      <w:sz w:val="16"/>
                    </w:rPr>
                    <w:t>Integrated</w:t>
                  </w:r>
                  <w:r>
                    <w:rPr>
                      <w:rFonts w:ascii="Calibri"/>
                      <w:b/>
                      <w:spacing w:val="8"/>
                      <w:w w:val="105"/>
                      <w:sz w:val="16"/>
                    </w:rPr>
                    <w:t> </w:t>
                  </w:r>
                  <w:r>
                    <w:rPr>
                      <w:rFonts w:ascii="Calibri"/>
                      <w:b/>
                      <w:w w:val="105"/>
                      <w:sz w:val="16"/>
                    </w:rPr>
                    <w:t>Master</w:t>
                  </w:r>
                  <w:r>
                    <w:rPr>
                      <w:rFonts w:ascii="Calibri"/>
                      <w:b/>
                      <w:spacing w:val="6"/>
                      <w:w w:val="105"/>
                      <w:sz w:val="16"/>
                    </w:rPr>
                    <w:t> </w:t>
                  </w:r>
                  <w:r>
                    <w:rPr>
                      <w:rFonts w:ascii="Calibri"/>
                      <w:b/>
                      <w:w w:val="105"/>
                      <w:sz w:val="16"/>
                    </w:rPr>
                    <w:t>Plan</w:t>
                  </w:r>
                </w:p>
              </w:txbxContent>
            </v:textbox>
            <v:stroke dashstyle="solid"/>
          </v:shape>
        </w:pict>
      </w:r>
      <w:r>
        <w:rPr>
          <w:position w:val="-3"/>
        </w:rPr>
      </w:r>
    </w:p>
    <w:p>
      <w:pPr>
        <w:pStyle w:val="BodyText"/>
        <w:spacing w:before="9"/>
        <w:rPr>
          <w:sz w:val="4"/>
        </w:rPr>
      </w:pPr>
    </w:p>
    <w:tbl>
      <w:tblPr>
        <w:tblW w:w="0" w:type="auto"/>
        <w:jc w:val="left"/>
        <w:tblInd w:w="12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26"/>
        <w:gridCol w:w="364"/>
        <w:gridCol w:w="290"/>
        <w:gridCol w:w="113"/>
        <w:gridCol w:w="183"/>
        <w:gridCol w:w="284"/>
        <w:gridCol w:w="236"/>
        <w:gridCol w:w="225"/>
        <w:gridCol w:w="996"/>
        <w:gridCol w:w="528"/>
        <w:gridCol w:w="543"/>
        <w:gridCol w:w="220"/>
      </w:tblGrid>
      <w:tr>
        <w:trPr>
          <w:trHeight w:val="182" w:hRule="atLeast"/>
        </w:trPr>
        <w:tc>
          <w:tcPr>
            <w:tcW w:w="1526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63" w:lineRule="exact" w:before="0"/>
              <w:ind w:left="54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Management</w:t>
            </w:r>
            <w:r>
              <w:rPr>
                <w:rFonts w:ascii="Calibri"/>
                <w:spacing w:val="5"/>
                <w:sz w:val="16"/>
              </w:rPr>
              <w:t> </w:t>
            </w:r>
            <w:r>
              <w:rPr>
                <w:rFonts w:ascii="Calibri"/>
                <w:sz w:val="16"/>
              </w:rPr>
              <w:t>Plan</w:t>
            </w:r>
          </w:p>
        </w:tc>
        <w:tc>
          <w:tcPr>
            <w:tcW w:w="1470" w:type="dxa"/>
            <w:gridSpan w:val="6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63" w:lineRule="exact" w:before="0"/>
              <w:ind w:left="555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Events</w:t>
            </w:r>
          </w:p>
        </w:tc>
        <w:tc>
          <w:tcPr>
            <w:tcW w:w="2512" w:type="dxa"/>
            <w:gridSpan w:val="5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163" w:lineRule="exact" w:before="0"/>
              <w:ind w:left="129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Accomplishment</w:t>
            </w:r>
            <w:r>
              <w:rPr>
                <w:rFonts w:ascii="Calibri"/>
                <w:spacing w:val="3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Criteria</w:t>
            </w:r>
          </w:p>
        </w:tc>
      </w:tr>
      <w:tr>
        <w:trPr>
          <w:trHeight w:val="145" w:hRule="atLeast"/>
        </w:trPr>
        <w:tc>
          <w:tcPr>
            <w:tcW w:w="1526" w:type="dxa"/>
            <w:vMerge w:val="restart"/>
            <w:tcBorders>
              <w:top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numPr>
                <w:ilvl w:val="0"/>
                <w:numId w:val="142"/>
              </w:numPr>
              <w:tabs>
                <w:tab w:pos="203" w:val="left" w:leader="none"/>
              </w:tabs>
              <w:spacing w:line="194" w:lineRule="exact" w:before="8" w:after="0"/>
              <w:ind w:left="202" w:right="0" w:hanging="156"/>
              <w:jc w:val="left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Preliminary</w:t>
            </w:r>
            <w:r>
              <w:rPr>
                <w:rFonts w:ascii="Calibri"/>
                <w:spacing w:val="5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Design</w:t>
            </w:r>
          </w:p>
          <w:p>
            <w:pPr>
              <w:pStyle w:val="TableParagraph"/>
              <w:numPr>
                <w:ilvl w:val="0"/>
                <w:numId w:val="142"/>
              </w:numPr>
              <w:tabs>
                <w:tab w:pos="203" w:val="left" w:leader="none"/>
              </w:tabs>
              <w:spacing w:line="194" w:lineRule="exact" w:before="0" w:after="0"/>
              <w:ind w:left="202" w:right="0" w:hanging="156"/>
              <w:jc w:val="left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Review</w:t>
            </w:r>
          </w:p>
        </w:tc>
        <w:tc>
          <w:tcPr>
            <w:tcW w:w="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25" w:lineRule="exact" w:before="0"/>
              <w:ind w:left="36"/>
              <w:rPr>
                <w:rFonts w:ascii="Calibri"/>
                <w:sz w:val="16"/>
              </w:rPr>
            </w:pPr>
            <w:r>
              <w:rPr>
                <w:rFonts w:ascii="Calibri"/>
                <w:w w:val="115"/>
                <w:sz w:val="16"/>
              </w:rPr>
              <w:t>PDR</w:t>
            </w:r>
          </w:p>
        </w:tc>
        <w:tc>
          <w:tcPr>
            <w:tcW w:w="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0"/>
              <w:rPr>
                <w:sz w:val="8"/>
              </w:rPr>
            </w:pPr>
          </w:p>
        </w:tc>
        <w:tc>
          <w:tcPr>
            <w:tcW w:w="296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0"/>
              <w:rPr>
                <w:sz w:val="8"/>
              </w:rPr>
            </w:pP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0"/>
              <w:rPr>
                <w:sz w:val="8"/>
              </w:rPr>
            </w:pPr>
          </w:p>
        </w:tc>
        <w:tc>
          <w:tcPr>
            <w:tcW w:w="2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0"/>
              <w:rPr>
                <w:sz w:val="8"/>
              </w:rPr>
            </w:pPr>
          </w:p>
        </w:tc>
        <w:tc>
          <w:tcPr>
            <w:tcW w:w="2512" w:type="dxa"/>
            <w:gridSpan w:val="5"/>
            <w:vMerge w:val="restart"/>
            <w:tcBorders>
              <w:top w:val="single" w:sz="6" w:space="0" w:color="000000"/>
              <w:left w:val="single" w:sz="6" w:space="0" w:color="000000"/>
            </w:tcBorders>
          </w:tcPr>
          <w:p>
            <w:pPr>
              <w:pStyle w:val="TableParagraph"/>
              <w:spacing w:line="194" w:lineRule="exact" w:before="8"/>
              <w:ind w:left="108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1.</w:t>
            </w:r>
            <w:r>
              <w:rPr>
                <w:rFonts w:ascii="Calibri"/>
                <w:spacing w:val="11"/>
                <w:sz w:val="16"/>
              </w:rPr>
              <w:t> </w:t>
            </w:r>
            <w:r>
              <w:rPr>
                <w:rFonts w:ascii="Calibri"/>
                <w:sz w:val="16"/>
              </w:rPr>
              <w:t>a.</w:t>
            </w:r>
            <w:r>
              <w:rPr>
                <w:rFonts w:ascii="Calibri"/>
                <w:spacing w:val="11"/>
                <w:sz w:val="16"/>
              </w:rPr>
              <w:t> </w:t>
            </w:r>
            <w:r>
              <w:rPr>
                <w:rFonts w:ascii="Calibri"/>
                <w:sz w:val="16"/>
              </w:rPr>
              <w:t>Duty</w:t>
            </w:r>
            <w:r>
              <w:rPr>
                <w:rFonts w:ascii="Calibri"/>
                <w:spacing w:val="12"/>
                <w:sz w:val="16"/>
              </w:rPr>
              <w:t> </w:t>
            </w:r>
            <w:r>
              <w:rPr>
                <w:rFonts w:ascii="Calibri"/>
                <w:sz w:val="16"/>
              </w:rPr>
              <w:t>Cycle</w:t>
            </w:r>
            <w:r>
              <w:rPr>
                <w:rFonts w:ascii="Calibri"/>
                <w:spacing w:val="11"/>
                <w:sz w:val="16"/>
              </w:rPr>
              <w:t> </w:t>
            </w:r>
            <w:r>
              <w:rPr>
                <w:rFonts w:ascii="Calibri"/>
                <w:sz w:val="16"/>
              </w:rPr>
              <w:t>Defined</w:t>
            </w:r>
          </w:p>
          <w:p>
            <w:pPr>
              <w:pStyle w:val="TableParagraph"/>
              <w:spacing w:line="194" w:lineRule="exact" w:before="0"/>
              <w:ind w:left="257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b.</w:t>
            </w:r>
            <w:r>
              <w:rPr>
                <w:rFonts w:ascii="Calibri"/>
                <w:spacing w:val="-9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Preliminary</w:t>
            </w:r>
            <w:r>
              <w:rPr>
                <w:rFonts w:ascii="Calibri"/>
                <w:spacing w:val="-8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Analysis</w:t>
            </w:r>
            <w:r>
              <w:rPr>
                <w:rFonts w:ascii="Calibri"/>
                <w:spacing w:val="-8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Complete</w:t>
            </w:r>
          </w:p>
        </w:tc>
      </w:tr>
      <w:tr>
        <w:trPr>
          <w:trHeight w:val="273" w:hRule="atLeast"/>
        </w:trPr>
        <w:tc>
          <w:tcPr>
            <w:tcW w:w="1526" w:type="dxa"/>
            <w:vMerge/>
            <w:tcBorders>
              <w:top w:val="nil"/>
              <w:righ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4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290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296" w:type="dxa"/>
            <w:gridSpan w:val="2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284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23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2512" w:type="dxa"/>
            <w:gridSpan w:val="5"/>
            <w:vMerge/>
            <w:tcBorders>
              <w:top w:val="nil"/>
              <w:left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75" w:hRule="atLeast"/>
        </w:trPr>
        <w:tc>
          <w:tcPr>
            <w:tcW w:w="4745" w:type="dxa"/>
            <w:gridSpan w:val="10"/>
            <w:tcBorders>
              <w:left w:val="nil"/>
            </w:tcBorders>
          </w:tcPr>
          <w:p>
            <w:pPr>
              <w:pStyle w:val="TableParagraph"/>
              <w:spacing w:before="110"/>
              <w:ind w:left="1717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5"/>
                <w:sz w:val="16"/>
              </w:rPr>
              <w:t>Integrated</w:t>
            </w:r>
            <w:r>
              <w:rPr>
                <w:rFonts w:ascii="Calibri"/>
                <w:b/>
                <w:spacing w:val="7"/>
                <w:w w:val="105"/>
                <w:sz w:val="16"/>
              </w:rPr>
              <w:t> </w:t>
            </w:r>
            <w:r>
              <w:rPr>
                <w:rFonts w:ascii="Calibri"/>
                <w:b/>
                <w:w w:val="105"/>
                <w:sz w:val="16"/>
              </w:rPr>
              <w:t>Master</w:t>
            </w:r>
            <w:r>
              <w:rPr>
                <w:rFonts w:ascii="Calibri"/>
                <w:b/>
                <w:spacing w:val="7"/>
                <w:w w:val="105"/>
                <w:sz w:val="16"/>
              </w:rPr>
              <w:t> </w:t>
            </w:r>
            <w:r>
              <w:rPr>
                <w:rFonts w:ascii="Calibri"/>
                <w:b/>
                <w:w w:val="105"/>
                <w:sz w:val="16"/>
              </w:rPr>
              <w:t>Schedule</w:t>
            </w:r>
          </w:p>
        </w:tc>
        <w:tc>
          <w:tcPr>
            <w:tcW w:w="763" w:type="dxa"/>
            <w:gridSpan w:val="2"/>
            <w:tcBorders>
              <w:bottom w:val="nil"/>
              <w:right w:val="nil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152" w:hRule="atLeast"/>
        </w:trPr>
        <w:tc>
          <w:tcPr>
            <w:tcW w:w="2293" w:type="dxa"/>
            <w:gridSpan w:val="4"/>
          </w:tcPr>
          <w:p>
            <w:pPr>
              <w:pStyle w:val="TableParagraph"/>
              <w:spacing w:before="0"/>
              <w:rPr>
                <w:sz w:val="8"/>
              </w:rPr>
            </w:pPr>
          </w:p>
        </w:tc>
        <w:tc>
          <w:tcPr>
            <w:tcW w:w="928" w:type="dxa"/>
            <w:gridSpan w:val="4"/>
          </w:tcPr>
          <w:p>
            <w:pPr>
              <w:pStyle w:val="TableParagraph"/>
              <w:spacing w:line="133" w:lineRule="exact" w:before="0"/>
              <w:ind w:left="273"/>
              <w:rPr>
                <w:rFonts w:ascii="Calibri"/>
                <w:sz w:val="16"/>
              </w:rPr>
            </w:pPr>
            <w:r>
              <w:rPr>
                <w:rFonts w:ascii="Calibri"/>
                <w:w w:val="115"/>
                <w:sz w:val="16"/>
              </w:rPr>
              <w:t>19XX</w:t>
            </w:r>
          </w:p>
        </w:tc>
        <w:tc>
          <w:tcPr>
            <w:tcW w:w="996" w:type="dxa"/>
          </w:tcPr>
          <w:p>
            <w:pPr>
              <w:pStyle w:val="TableParagraph"/>
              <w:spacing w:line="133" w:lineRule="exact" w:before="0"/>
              <w:ind w:left="272"/>
              <w:rPr>
                <w:rFonts w:ascii="Calibri"/>
                <w:sz w:val="16"/>
              </w:rPr>
            </w:pPr>
            <w:r>
              <w:rPr>
                <w:rFonts w:ascii="Calibri"/>
                <w:w w:val="115"/>
                <w:sz w:val="16"/>
              </w:rPr>
              <w:t>19XY</w:t>
            </w:r>
          </w:p>
        </w:tc>
        <w:tc>
          <w:tcPr>
            <w:tcW w:w="1071" w:type="dxa"/>
            <w:gridSpan w:val="2"/>
          </w:tcPr>
          <w:p>
            <w:pPr>
              <w:pStyle w:val="TableParagraph"/>
              <w:spacing w:line="133" w:lineRule="exact" w:before="0"/>
              <w:ind w:left="318"/>
              <w:rPr>
                <w:rFonts w:ascii="Calibri"/>
                <w:sz w:val="16"/>
              </w:rPr>
            </w:pPr>
            <w:r>
              <w:rPr>
                <w:rFonts w:ascii="Calibri"/>
                <w:w w:val="115"/>
                <w:sz w:val="16"/>
              </w:rPr>
              <w:t>19XZ</w:t>
            </w:r>
          </w:p>
        </w:tc>
        <w:tc>
          <w:tcPr>
            <w:tcW w:w="220" w:type="dxa"/>
            <w:vMerge w:val="restart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179" w:hRule="atLeast"/>
        </w:trPr>
        <w:tc>
          <w:tcPr>
            <w:tcW w:w="2293" w:type="dxa"/>
            <w:gridSpan w:val="4"/>
          </w:tcPr>
          <w:p>
            <w:pPr>
              <w:pStyle w:val="TableParagraph"/>
              <w:spacing w:line="160" w:lineRule="exact" w:before="0"/>
              <w:ind w:left="151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Program</w:t>
            </w:r>
            <w:r>
              <w:rPr>
                <w:rFonts w:ascii="Calibri"/>
                <w:spacing w:val="-9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Events</w:t>
            </w:r>
          </w:p>
        </w:tc>
        <w:tc>
          <w:tcPr>
            <w:tcW w:w="928" w:type="dxa"/>
            <w:gridSpan w:val="4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996" w:type="dxa"/>
          </w:tcPr>
          <w:p>
            <w:pPr>
              <w:pStyle w:val="TableParagraph"/>
              <w:spacing w:line="155" w:lineRule="exact" w:before="5"/>
              <w:ind w:left="305"/>
              <w:rPr>
                <w:rFonts w:ascii="Calibri"/>
                <w:sz w:val="16"/>
              </w:rPr>
            </w:pPr>
            <w:r>
              <w:rPr>
                <w:rFonts w:ascii="Calibri"/>
                <w:w w:val="115"/>
                <w:sz w:val="16"/>
              </w:rPr>
              <w:t>PDR</w:t>
            </w:r>
          </w:p>
        </w:tc>
        <w:tc>
          <w:tcPr>
            <w:tcW w:w="1071" w:type="dxa"/>
            <w:gridSpan w:val="2"/>
          </w:tcPr>
          <w:p>
            <w:pPr>
              <w:pStyle w:val="TableParagraph"/>
              <w:spacing w:line="160" w:lineRule="exact" w:before="0"/>
              <w:ind w:left="341"/>
              <w:rPr>
                <w:rFonts w:ascii="Calibri"/>
                <w:sz w:val="16"/>
              </w:rPr>
            </w:pPr>
            <w:r>
              <w:rPr>
                <w:rFonts w:ascii="Calibri"/>
                <w:w w:val="120"/>
                <w:sz w:val="16"/>
              </w:rPr>
              <w:t>CDR</w:t>
            </w:r>
          </w:p>
        </w:tc>
        <w:tc>
          <w:tcPr>
            <w:tcW w:w="220" w:type="dxa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84" w:hRule="atLeast"/>
        </w:trPr>
        <w:tc>
          <w:tcPr>
            <w:tcW w:w="2293" w:type="dxa"/>
            <w:gridSpan w:val="4"/>
          </w:tcPr>
          <w:p>
            <w:pPr>
              <w:pStyle w:val="TableParagraph"/>
              <w:spacing w:line="178" w:lineRule="exact" w:before="0"/>
              <w:ind w:left="86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Detailed</w:t>
            </w:r>
            <w:r>
              <w:rPr>
                <w:rFonts w:ascii="Calibri"/>
                <w:spacing w:val="-7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Tasks</w:t>
            </w:r>
          </w:p>
          <w:p>
            <w:pPr>
              <w:pStyle w:val="TableParagraph"/>
              <w:numPr>
                <w:ilvl w:val="0"/>
                <w:numId w:val="143"/>
              </w:numPr>
              <w:tabs>
                <w:tab w:pos="241" w:val="left" w:leader="none"/>
              </w:tabs>
              <w:spacing w:line="192" w:lineRule="exact" w:before="0" w:after="0"/>
              <w:ind w:left="240" w:right="0" w:hanging="155"/>
              <w:jc w:val="left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Preliminary</w:t>
            </w:r>
            <w:r>
              <w:rPr>
                <w:rFonts w:ascii="Calibri"/>
                <w:spacing w:val="-3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Design</w:t>
            </w:r>
            <w:r>
              <w:rPr>
                <w:rFonts w:ascii="Calibri"/>
                <w:spacing w:val="-2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Complete</w:t>
            </w:r>
          </w:p>
          <w:p>
            <w:pPr>
              <w:pStyle w:val="TableParagraph"/>
              <w:numPr>
                <w:ilvl w:val="0"/>
                <w:numId w:val="143"/>
              </w:numPr>
              <w:tabs>
                <w:tab w:pos="241" w:val="left" w:leader="none"/>
              </w:tabs>
              <w:spacing w:line="194" w:lineRule="exact" w:before="0" w:after="0"/>
              <w:ind w:left="240" w:right="0" w:hanging="155"/>
              <w:jc w:val="left"/>
              <w:rPr>
                <w:rFonts w:ascii="Calibri"/>
                <w:sz w:val="16"/>
              </w:rPr>
            </w:pPr>
            <w:r>
              <w:rPr>
                <w:rFonts w:ascii="Calibri"/>
                <w:w w:val="105"/>
                <w:sz w:val="16"/>
              </w:rPr>
              <w:t>Duty</w:t>
            </w:r>
            <w:r>
              <w:rPr>
                <w:rFonts w:ascii="Calibri"/>
                <w:spacing w:val="1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Cycle</w:t>
            </w:r>
            <w:r>
              <w:rPr>
                <w:rFonts w:ascii="Calibri"/>
                <w:spacing w:val="1"/>
                <w:w w:val="105"/>
                <w:sz w:val="16"/>
              </w:rPr>
              <w:t> </w:t>
            </w:r>
            <w:r>
              <w:rPr>
                <w:rFonts w:ascii="Calibri"/>
                <w:w w:val="105"/>
                <w:sz w:val="16"/>
              </w:rPr>
              <w:t>Defined</w:t>
            </w:r>
          </w:p>
        </w:tc>
        <w:tc>
          <w:tcPr>
            <w:tcW w:w="928" w:type="dxa"/>
            <w:gridSpan w:val="4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99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071" w:type="dxa"/>
            <w:gridSpan w:val="2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220" w:type="dxa"/>
            <w:vMerge/>
            <w:tcBorders>
              <w:top w:val="nil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spacing w:before="10"/>
        <w:rPr>
          <w:sz w:val="8"/>
        </w:rPr>
      </w:pPr>
    </w:p>
    <w:p>
      <w:pPr>
        <w:spacing w:line="249" w:lineRule="auto" w:before="97"/>
        <w:ind w:left="630" w:right="127" w:firstLine="0"/>
        <w:jc w:val="both"/>
        <w:rPr>
          <w:sz w:val="18"/>
        </w:rPr>
      </w:pPr>
      <w:r>
        <w:rPr/>
        <w:pict>
          <v:shape style="position:absolute;margin-left:319.799988pt;margin-top:-57.899323pt;width:2.95pt;height:5.45pt;mso-position-horizontal-relative:page;mso-position-vertical-relative:paragraph;z-index:-31137792" coordorigin="6396,-1158" coordsize="59,109" path="m6454,-1158l6396,-1158,6425,-1050,6454,-1158xe" filled="true" fillcolor="#000000" stroked="false">
            <v:path arrowok="t"/>
            <v:fill type="solid"/>
            <w10:wrap type="none"/>
          </v:shape>
        </w:pict>
      </w:r>
      <w:r>
        <w:rPr/>
        <w:pict>
          <v:rect style="position:absolute;margin-left:168.699997pt;margin-top:-65.275322pt;width:101.2pt;height:9.176pt;mso-position-horizontal-relative:page;mso-position-vertical-relative:paragraph;z-index:-31136768" filled="false" stroked="true" strokeweight=".5pt" strokecolor="#000000">
            <v:stroke dashstyle="solid"/>
            <w10:wrap type="none"/>
          </v:rect>
        </w:pict>
      </w:r>
      <w:r>
        <w:rPr/>
        <w:pict>
          <v:shape style="position:absolute;margin-left:330.876007pt;margin-top:-41.799324pt;width:4.650pt;height:4.6pt;mso-position-horizontal-relative:page;mso-position-vertical-relative:paragraph;z-index:-31136256" coordorigin="6618,-836" coordsize="93,92" path="m6664,-836l6618,-745,6710,-745,6664,-836xe" filled="false" stroked="true" strokeweight=".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76.630005pt;margin-top:-41.424324pt;width:4.6pt;height:4.6pt;mso-position-horizontal-relative:page;mso-position-vertical-relative:paragraph;z-index:-31135744" coordorigin="5533,-828" coordsize="92,92" path="m5579,-828l5533,-737,5625,-737,5579,-828xe" filled="false" stroked="true" strokeweight=".5pt" strokecolor="#000000">
            <v:path arrowok="t"/>
            <v:stroke dashstyl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72181248">
            <wp:simplePos x="0" y="0"/>
            <wp:positionH relativeFrom="page">
              <wp:posOffset>2887345</wp:posOffset>
            </wp:positionH>
            <wp:positionV relativeFrom="paragraph">
              <wp:posOffset>-246625</wp:posOffset>
            </wp:positionV>
            <wp:extent cx="362037" cy="64007"/>
            <wp:effectExtent l="0" t="0" r="0" b="0"/>
            <wp:wrapNone/>
            <wp:docPr id="25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10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037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2181760">
            <wp:simplePos x="0" y="0"/>
            <wp:positionH relativeFrom="page">
              <wp:posOffset>3486150</wp:posOffset>
            </wp:positionH>
            <wp:positionV relativeFrom="paragraph">
              <wp:posOffset>-172076</wp:posOffset>
            </wp:positionV>
            <wp:extent cx="363937" cy="64388"/>
            <wp:effectExtent l="0" t="0" r="0" b="0"/>
            <wp:wrapNone/>
            <wp:docPr id="27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11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937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b/>
          <w:sz w:val="18"/>
        </w:rPr>
        <w:t>FIGURE 12.2</w:t>
      </w:r>
      <w:r>
        <w:rPr>
          <w:rFonts w:ascii="Trebuchet MS" w:hAnsi="Trebuchet MS"/>
          <w:b/>
          <w:spacing w:val="1"/>
          <w:sz w:val="18"/>
        </w:rPr>
        <w:t> </w:t>
      </w:r>
      <w:r>
        <w:rPr>
          <w:sz w:val="18"/>
        </w:rPr>
        <w:t>Role of WBS in developing an integrated master schedule. (From Defense</w:t>
      </w:r>
      <w:r>
        <w:rPr>
          <w:spacing w:val="1"/>
          <w:sz w:val="18"/>
        </w:rPr>
        <w:t> </w:t>
      </w:r>
      <w:r>
        <w:rPr>
          <w:sz w:val="18"/>
        </w:rPr>
        <w:t>Acquisition University. 2001. “Scheduling Guide for Program Managers.” Fort Belvoir, VA:</w:t>
      </w:r>
      <w:r>
        <w:rPr>
          <w:spacing w:val="-42"/>
          <w:sz w:val="18"/>
        </w:rPr>
        <w:t> </w:t>
      </w:r>
      <w:r>
        <w:rPr>
          <w:sz w:val="18"/>
        </w:rPr>
        <w:t>Defense</w:t>
      </w:r>
      <w:r>
        <w:rPr>
          <w:spacing w:val="-1"/>
          <w:sz w:val="18"/>
        </w:rPr>
        <w:t> </w:t>
      </w:r>
      <w:r>
        <w:rPr>
          <w:sz w:val="18"/>
        </w:rPr>
        <w:t>Systems Management College Press.)</w:t>
      </w:r>
    </w:p>
    <w:p>
      <w:pPr>
        <w:pStyle w:val="BodyText"/>
        <w:spacing w:before="8"/>
        <w:rPr>
          <w:sz w:val="17"/>
        </w:rPr>
      </w:pPr>
    </w:p>
    <w:p>
      <w:pPr>
        <w:pStyle w:val="BodyText"/>
        <w:spacing w:line="249" w:lineRule="auto"/>
        <w:ind w:left="630" w:right="129"/>
        <w:jc w:val="both"/>
        <w:rPr>
          <w:sz w:val="12"/>
        </w:rPr>
      </w:pPr>
      <w:r>
        <w:rPr/>
        <w:t>claim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network</w:t>
      </w:r>
      <w:r>
        <w:rPr>
          <w:spacing w:val="-9"/>
        </w:rPr>
        <w:t> </w:t>
      </w:r>
      <w:r>
        <w:rPr/>
        <w:t>can</w:t>
      </w:r>
      <w:r>
        <w:rPr>
          <w:spacing w:val="-9"/>
        </w:rPr>
        <w:t> </w:t>
      </w:r>
      <w:r>
        <w:rPr/>
        <w:t>integrate</w:t>
      </w:r>
      <w:r>
        <w:rPr>
          <w:spacing w:val="-8"/>
        </w:rPr>
        <w:t> </w:t>
      </w:r>
      <w:r>
        <w:rPr/>
        <w:t>cost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schedule</w:t>
      </w:r>
      <w:r>
        <w:rPr>
          <w:spacing w:val="-8"/>
        </w:rPr>
        <w:t> </w:t>
      </w:r>
      <w:r>
        <w:rPr/>
        <w:t>but,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desirable</w:t>
      </w:r>
      <w:r>
        <w:rPr>
          <w:spacing w:val="-8"/>
        </w:rPr>
        <w:t> </w:t>
      </w:r>
      <w:r>
        <w:rPr/>
        <w:t>as</w:t>
      </w:r>
      <w:r>
        <w:rPr>
          <w:spacing w:val="-9"/>
        </w:rPr>
        <w:t> </w:t>
      </w:r>
      <w:r>
        <w:rPr/>
        <w:t>this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cost</w:t>
      </w:r>
      <w:r>
        <w:rPr>
          <w:spacing w:val="-47"/>
        </w:rPr>
        <w:t> </w:t>
      </w:r>
      <w:r>
        <w:rPr/>
        <w:t>and</w:t>
      </w:r>
      <w:r>
        <w:rPr>
          <w:spacing w:val="-10"/>
        </w:rPr>
        <w:t> </w:t>
      </w:r>
      <w:r>
        <w:rPr/>
        <w:t>schedule</w:t>
      </w:r>
      <w:r>
        <w:rPr>
          <w:spacing w:val="-9"/>
        </w:rPr>
        <w:t> </w:t>
      </w:r>
      <w:r>
        <w:rPr/>
        <w:t>management,</w:t>
      </w:r>
      <w:r>
        <w:rPr>
          <w:spacing w:val="-9"/>
        </w:rPr>
        <w:t> </w:t>
      </w:r>
      <w:r>
        <w:rPr/>
        <w:t>it</w:t>
      </w:r>
      <w:r>
        <w:rPr>
          <w:spacing w:val="-11"/>
        </w:rPr>
        <w:t> </w:t>
      </w:r>
      <w:r>
        <w:rPr/>
        <w:t>rarely</w:t>
      </w:r>
      <w:r>
        <w:rPr>
          <w:spacing w:val="-9"/>
        </w:rPr>
        <w:t> </w:t>
      </w:r>
      <w:r>
        <w:rPr/>
        <w:t>occurs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/>
        <w:t>practice—even</w:t>
      </w:r>
      <w:r>
        <w:rPr>
          <w:spacing w:val="-9"/>
        </w:rPr>
        <w:t> </w:t>
      </w:r>
      <w:r>
        <w:rPr/>
        <w:t>with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advent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tools</w:t>
      </w:r>
      <w:r>
        <w:rPr>
          <w:spacing w:val="-48"/>
        </w:rPr>
        <w:t> </w:t>
      </w:r>
      <w:r>
        <w:rPr/>
        <w:t>such</w:t>
      </w:r>
      <w:r>
        <w:rPr>
          <w:spacing w:val="-1"/>
        </w:rPr>
        <w:t> </w:t>
      </w:r>
      <w:r>
        <w:rPr/>
        <w:t>as Microsoft</w:t>
      </w:r>
      <w:r>
        <w:rPr>
          <w:position w:val="6"/>
          <w:sz w:val="12"/>
        </w:rPr>
        <w:t>®</w:t>
      </w:r>
      <w:r>
        <w:rPr>
          <w:spacing w:val="19"/>
          <w:position w:val="6"/>
          <w:sz w:val="12"/>
        </w:rPr>
        <w:t> </w:t>
      </w:r>
      <w:r>
        <w:rPr/>
        <w:t>Project.</w:t>
      </w:r>
      <w:r>
        <w:rPr>
          <w:position w:val="6"/>
          <w:sz w:val="12"/>
        </w:rPr>
        <w:t>*</w:t>
      </w:r>
    </w:p>
    <w:p>
      <w:pPr>
        <w:pStyle w:val="BodyText"/>
        <w:spacing w:line="249" w:lineRule="auto" w:before="3"/>
        <w:ind w:left="630" w:right="127" w:firstLine="240"/>
        <w:jc w:val="both"/>
      </w:pPr>
      <w:r>
        <w:rPr>
          <w:spacing w:val="-1"/>
        </w:rPr>
        <w:t>Basically,</w:t>
      </w:r>
      <w:r>
        <w:rPr>
          <w:spacing w:val="-12"/>
        </w:rPr>
        <w:t> </w:t>
      </w:r>
      <w:r>
        <w:rPr>
          <w:spacing w:val="-1"/>
        </w:rPr>
        <w:t>there</w:t>
      </w:r>
      <w:r>
        <w:rPr>
          <w:spacing w:val="-10"/>
        </w:rPr>
        <w:t> </w:t>
      </w:r>
      <w:r>
        <w:rPr>
          <w:spacing w:val="-1"/>
        </w:rPr>
        <w:t>are</w:t>
      </w:r>
      <w:r>
        <w:rPr>
          <w:spacing w:val="-11"/>
        </w:rPr>
        <w:t> </w:t>
      </w:r>
      <w:r>
        <w:rPr>
          <w:spacing w:val="-1"/>
        </w:rPr>
        <w:t>two</w:t>
      </w:r>
      <w:r>
        <w:rPr>
          <w:spacing w:val="-11"/>
        </w:rPr>
        <w:t> </w:t>
      </w:r>
      <w:r>
        <w:rPr/>
        <w:t>types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networks.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first</w:t>
      </w:r>
      <w:r>
        <w:rPr>
          <w:spacing w:val="-10"/>
        </w:rPr>
        <w:t> </w:t>
      </w:r>
      <w:r>
        <w:rPr/>
        <w:t>is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“activity-on-arrow”</w:t>
      </w:r>
      <w:r>
        <w:rPr>
          <w:spacing w:val="-12"/>
        </w:rPr>
        <w:t> </w:t>
      </w:r>
      <w:r>
        <w:rPr/>
        <w:t>net-</w:t>
      </w:r>
      <w:r>
        <w:rPr>
          <w:spacing w:val="-47"/>
        </w:rPr>
        <w:t> </w:t>
      </w:r>
      <w:r>
        <w:rPr/>
        <w:t>work.</w:t>
      </w:r>
      <w:r>
        <w:rPr>
          <w:spacing w:val="-13"/>
        </w:rPr>
        <w:t> </w:t>
      </w:r>
      <w:r>
        <w:rPr/>
        <w:t>In</w:t>
      </w:r>
      <w:r>
        <w:rPr>
          <w:spacing w:val="-12"/>
        </w:rPr>
        <w:t> </w:t>
      </w:r>
      <w:r>
        <w:rPr/>
        <w:t>this</w:t>
      </w:r>
      <w:r>
        <w:rPr>
          <w:spacing w:val="-13"/>
        </w:rPr>
        <w:t> </w:t>
      </w:r>
      <w:r>
        <w:rPr/>
        <w:t>type,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arrows</w:t>
      </w:r>
      <w:r>
        <w:rPr>
          <w:spacing w:val="-13"/>
        </w:rPr>
        <w:t> </w:t>
      </w:r>
      <w:r>
        <w:rPr/>
        <w:t>represent</w:t>
      </w:r>
      <w:r>
        <w:rPr>
          <w:spacing w:val="-12"/>
        </w:rPr>
        <w:t> </w:t>
      </w:r>
      <w:r>
        <w:rPr/>
        <w:t>activities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nodes</w:t>
      </w:r>
      <w:r>
        <w:rPr>
          <w:spacing w:val="-13"/>
        </w:rPr>
        <w:t> </w:t>
      </w:r>
      <w:r>
        <w:rPr/>
        <w:t>represent</w:t>
      </w:r>
      <w:r>
        <w:rPr>
          <w:spacing w:val="-12"/>
        </w:rPr>
        <w:t> </w:t>
      </w:r>
      <w:r>
        <w:rPr/>
        <w:t>events.</w:t>
      </w:r>
      <w:r>
        <w:rPr>
          <w:spacing w:val="-12"/>
        </w:rPr>
        <w:t> </w:t>
      </w:r>
      <w:r>
        <w:rPr/>
        <w:t>This</w:t>
      </w:r>
      <w:r>
        <w:rPr>
          <w:spacing w:val="-48"/>
        </w:rPr>
        <w:t> </w:t>
      </w:r>
      <w:r>
        <w:rPr>
          <w:spacing w:val="-2"/>
        </w:rPr>
        <w:t>is</w:t>
      </w:r>
      <w:r>
        <w:rPr>
          <w:spacing w:val="-20"/>
        </w:rPr>
        <w:t> </w:t>
      </w:r>
      <w:r>
        <w:rPr>
          <w:spacing w:val="-2"/>
        </w:rPr>
        <w:t>predominantly</w:t>
      </w:r>
      <w:r>
        <w:rPr>
          <w:spacing w:val="-20"/>
        </w:rPr>
        <w:t> </w:t>
      </w:r>
      <w:r>
        <w:rPr>
          <w:spacing w:val="-1"/>
        </w:rPr>
        <w:t>taught</w:t>
      </w:r>
      <w:r>
        <w:rPr>
          <w:spacing w:val="-19"/>
        </w:rPr>
        <w:t> </w:t>
      </w:r>
      <w:r>
        <w:rPr>
          <w:spacing w:val="-1"/>
        </w:rPr>
        <w:t>in</w:t>
      </w:r>
      <w:r>
        <w:rPr>
          <w:spacing w:val="-20"/>
        </w:rPr>
        <w:t> </w:t>
      </w:r>
      <w:r>
        <w:rPr>
          <w:spacing w:val="-1"/>
        </w:rPr>
        <w:t>most</w:t>
      </w:r>
      <w:r>
        <w:rPr>
          <w:spacing w:val="-19"/>
        </w:rPr>
        <w:t> </w:t>
      </w:r>
      <w:r>
        <w:rPr>
          <w:spacing w:val="-1"/>
        </w:rPr>
        <w:t>management</w:t>
      </w:r>
      <w:r>
        <w:rPr>
          <w:spacing w:val="-20"/>
        </w:rPr>
        <w:t> </w:t>
      </w:r>
      <w:r>
        <w:rPr>
          <w:spacing w:val="-1"/>
        </w:rPr>
        <w:t>science</w:t>
      </w:r>
      <w:r>
        <w:rPr>
          <w:spacing w:val="-19"/>
        </w:rPr>
        <w:t> </w:t>
      </w:r>
      <w:r>
        <w:rPr>
          <w:spacing w:val="-1"/>
        </w:rPr>
        <w:t>and</w:t>
      </w:r>
      <w:r>
        <w:rPr>
          <w:spacing w:val="-20"/>
        </w:rPr>
        <w:t> </w:t>
      </w:r>
      <w:r>
        <w:rPr>
          <w:spacing w:val="-1"/>
        </w:rPr>
        <w:t>project</w:t>
      </w:r>
      <w:r>
        <w:rPr>
          <w:spacing w:val="-19"/>
        </w:rPr>
        <w:t> </w:t>
      </w:r>
      <w:r>
        <w:rPr>
          <w:spacing w:val="-1"/>
        </w:rPr>
        <w:t>management</w:t>
      </w:r>
      <w:r>
        <w:rPr>
          <w:spacing w:val="-20"/>
        </w:rPr>
        <w:t> </w:t>
      </w:r>
      <w:r>
        <w:rPr>
          <w:spacing w:val="-1"/>
        </w:rPr>
        <w:t>courses.</w:t>
      </w:r>
      <w:r>
        <w:rPr>
          <w:spacing w:val="-48"/>
        </w:rPr>
        <w:t> </w:t>
      </w:r>
      <w:r>
        <w:rPr/>
        <w:t>The</w:t>
      </w:r>
      <w:r>
        <w:rPr>
          <w:spacing w:val="-8"/>
        </w:rPr>
        <w:t> </w:t>
      </w:r>
      <w:r>
        <w:rPr/>
        <w:t>second</w:t>
      </w:r>
      <w:r>
        <w:rPr>
          <w:spacing w:val="-7"/>
        </w:rPr>
        <w:t> </w:t>
      </w:r>
      <w:r>
        <w:rPr/>
        <w:t>is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“activity-on-node”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precedence</w:t>
      </w:r>
      <w:r>
        <w:rPr>
          <w:spacing w:val="-7"/>
        </w:rPr>
        <w:t> </w:t>
      </w:r>
      <w:r>
        <w:rPr/>
        <w:t>network.</w:t>
      </w:r>
      <w:r>
        <w:rPr>
          <w:spacing w:val="-6"/>
        </w:rPr>
        <w:t> </w:t>
      </w:r>
      <w:r>
        <w:rPr/>
        <w:t>In</w:t>
      </w:r>
      <w:r>
        <w:rPr>
          <w:spacing w:val="-8"/>
        </w:rPr>
        <w:t> </w:t>
      </w:r>
      <w:r>
        <w:rPr/>
        <w:t>this</w:t>
      </w:r>
      <w:r>
        <w:rPr>
          <w:spacing w:val="-8"/>
        </w:rPr>
        <w:t> </w:t>
      </w:r>
      <w:r>
        <w:rPr/>
        <w:t>type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network,</w:t>
      </w:r>
      <w:r>
        <w:rPr>
          <w:spacing w:val="-48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nodes</w:t>
      </w:r>
      <w:r>
        <w:rPr>
          <w:spacing w:val="-13"/>
        </w:rPr>
        <w:t> </w:t>
      </w:r>
      <w:r>
        <w:rPr>
          <w:spacing w:val="-1"/>
        </w:rPr>
        <w:t>represent</w:t>
      </w:r>
      <w:r>
        <w:rPr>
          <w:spacing w:val="-12"/>
        </w:rPr>
        <w:t> </w:t>
      </w:r>
      <w:r>
        <w:rPr>
          <w:spacing w:val="-1"/>
        </w:rPr>
        <w:t>activities</w:t>
      </w:r>
      <w:r>
        <w:rPr>
          <w:spacing w:val="-13"/>
        </w:rPr>
        <w:t> </w:t>
      </w:r>
      <w:r>
        <w:rPr>
          <w:spacing w:val="-1"/>
        </w:rPr>
        <w:t>and</w:t>
      </w:r>
      <w:r>
        <w:rPr>
          <w:spacing w:val="-13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arrows</w:t>
      </w:r>
      <w:r>
        <w:rPr>
          <w:spacing w:val="-13"/>
        </w:rPr>
        <w:t> </w:t>
      </w:r>
      <w:r>
        <w:rPr>
          <w:spacing w:val="-1"/>
        </w:rPr>
        <w:t>represent</w:t>
      </w:r>
      <w:r>
        <w:rPr>
          <w:spacing w:val="-13"/>
        </w:rPr>
        <w:t> </w:t>
      </w:r>
      <w:r>
        <w:rPr>
          <w:spacing w:val="-1"/>
        </w:rPr>
        <w:t>only</w:t>
      </w:r>
      <w:r>
        <w:rPr>
          <w:spacing w:val="-12"/>
        </w:rPr>
        <w:t> </w:t>
      </w:r>
      <w:r>
        <w:rPr>
          <w:spacing w:val="-1"/>
        </w:rPr>
        <w:t>interrelationships.</w:t>
      </w:r>
      <w:r>
        <w:rPr>
          <w:spacing w:val="-13"/>
        </w:rPr>
        <w:t> </w:t>
      </w:r>
      <w:r>
        <w:rPr>
          <w:spacing w:val="-1"/>
        </w:rPr>
        <w:t>Modern</w:t>
      </w:r>
      <w:r>
        <w:rPr>
          <w:spacing w:val="-48"/>
        </w:rPr>
        <w:t> </w:t>
      </w:r>
      <w:r>
        <w:rPr/>
        <w:t>project</w:t>
      </w:r>
      <w:r>
        <w:rPr>
          <w:spacing w:val="1"/>
        </w:rPr>
        <w:t> </w:t>
      </w:r>
      <w:r>
        <w:rPr/>
        <w:t>planning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uses</w:t>
      </w:r>
      <w:r>
        <w:rPr>
          <w:spacing w:val="1"/>
        </w:rPr>
        <w:t> </w:t>
      </w:r>
      <w:r>
        <w:rPr/>
        <w:t>activity-on-node</w:t>
      </w:r>
      <w:r>
        <w:rPr>
          <w:spacing w:val="1"/>
        </w:rPr>
        <w:t> </w:t>
      </w:r>
      <w:r>
        <w:rPr/>
        <w:t>networks.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types</w:t>
      </w:r>
      <w:r>
        <w:rPr>
          <w:spacing w:val="1"/>
        </w:rPr>
        <w:t> </w:t>
      </w:r>
      <w:r>
        <w:rPr/>
        <w:t>have</w:t>
      </w:r>
    </w:p>
    <w:p>
      <w:pPr>
        <w:pStyle w:val="BodyText"/>
        <w:spacing w:before="11"/>
        <w:rPr>
          <w:sz w:val="15"/>
        </w:rPr>
      </w:pPr>
      <w:r>
        <w:rPr/>
        <w:pict>
          <v:shape style="position:absolute;margin-left:52.5pt;margin-top:11.391572pt;width:336pt;height:.1pt;mso-position-horizontal-relative:page;mso-position-vertical-relative:paragraph;z-index:-15478272;mso-wrap-distance-left:0;mso-wrap-distance-right:0" coordorigin="1050,228" coordsize="6720,0" path="m1050,228l7770,228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spacing w:before="8"/>
        <w:ind w:left="630" w:right="0" w:firstLine="0"/>
        <w:jc w:val="left"/>
        <w:rPr>
          <w:sz w:val="16"/>
        </w:rPr>
      </w:pPr>
      <w:r>
        <w:rPr>
          <w:sz w:val="16"/>
        </w:rPr>
        <w:t>*</w:t>
      </w:r>
      <w:r>
        <w:rPr>
          <w:spacing w:val="6"/>
          <w:sz w:val="16"/>
        </w:rPr>
        <w:t> </w:t>
      </w:r>
      <w:r>
        <w:rPr>
          <w:sz w:val="16"/>
        </w:rPr>
        <w:t>Microsoft</w:t>
      </w:r>
      <w:r>
        <w:rPr>
          <w:position w:val="5"/>
          <w:sz w:val="10"/>
        </w:rPr>
        <w:t>®</w:t>
      </w:r>
      <w:r>
        <w:rPr>
          <w:spacing w:val="21"/>
          <w:position w:val="5"/>
          <w:sz w:val="10"/>
        </w:rPr>
        <w:t> </w:t>
      </w:r>
      <w:r>
        <w:rPr>
          <w:sz w:val="16"/>
        </w:rPr>
        <w:t>Project</w:t>
      </w:r>
      <w:r>
        <w:rPr>
          <w:spacing w:val="7"/>
          <w:sz w:val="16"/>
        </w:rPr>
        <w:t> </w:t>
      </w:r>
      <w:r>
        <w:rPr>
          <w:sz w:val="16"/>
        </w:rPr>
        <w:t>is</w:t>
      </w:r>
      <w:r>
        <w:rPr>
          <w:spacing w:val="6"/>
          <w:sz w:val="16"/>
        </w:rPr>
        <w:t> </w:t>
      </w:r>
      <w:r>
        <w:rPr>
          <w:sz w:val="16"/>
        </w:rPr>
        <w:t>a</w:t>
      </w:r>
      <w:r>
        <w:rPr>
          <w:spacing w:val="7"/>
          <w:sz w:val="16"/>
        </w:rPr>
        <w:t> </w:t>
      </w:r>
      <w:r>
        <w:rPr>
          <w:sz w:val="16"/>
        </w:rPr>
        <w:t>registered</w:t>
      </w:r>
      <w:r>
        <w:rPr>
          <w:spacing w:val="6"/>
          <w:sz w:val="16"/>
        </w:rPr>
        <w:t> </w:t>
      </w:r>
      <w:r>
        <w:rPr>
          <w:sz w:val="16"/>
        </w:rPr>
        <w:t>trademark</w:t>
      </w:r>
      <w:r>
        <w:rPr>
          <w:spacing w:val="7"/>
          <w:sz w:val="16"/>
        </w:rPr>
        <w:t> </w:t>
      </w:r>
      <w:r>
        <w:rPr>
          <w:sz w:val="16"/>
        </w:rPr>
        <w:t>of</w:t>
      </w:r>
      <w:r>
        <w:rPr>
          <w:spacing w:val="6"/>
          <w:sz w:val="16"/>
        </w:rPr>
        <w:t> </w:t>
      </w:r>
      <w:r>
        <w:rPr>
          <w:sz w:val="16"/>
        </w:rPr>
        <w:t>Microsoft</w:t>
      </w:r>
      <w:r>
        <w:rPr>
          <w:spacing w:val="7"/>
          <w:sz w:val="16"/>
        </w:rPr>
        <w:t> </w:t>
      </w:r>
      <w:r>
        <w:rPr>
          <w:sz w:val="16"/>
        </w:rPr>
        <w:t>Corporation.</w:t>
      </w:r>
    </w:p>
    <w:p>
      <w:pPr>
        <w:spacing w:after="0"/>
        <w:jc w:val="left"/>
        <w:rPr>
          <w:sz w:val="16"/>
        </w:rPr>
        <w:sectPr>
          <w:headerReference w:type="even" r:id="rId332"/>
          <w:headerReference w:type="default" r:id="rId333"/>
          <w:pgSz w:w="8820" w:h="13320"/>
          <w:pgMar w:header="686" w:footer="0" w:top="900" w:bottom="280" w:left="420" w:right="920"/>
          <w:pgNumType w:start="242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630" w:right="129"/>
        <w:jc w:val="both"/>
      </w:pPr>
      <w:r>
        <w:rPr>
          <w:spacing w:val="-2"/>
        </w:rPr>
        <w:t>been</w:t>
      </w:r>
      <w:r>
        <w:rPr>
          <w:spacing w:val="-10"/>
        </w:rPr>
        <w:t> </w:t>
      </w:r>
      <w:r>
        <w:rPr>
          <w:spacing w:val="-2"/>
        </w:rPr>
        <w:t>used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CPM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PERT</w:t>
      </w:r>
      <w:r>
        <w:rPr>
          <w:spacing w:val="-11"/>
        </w:rPr>
        <w:t> </w:t>
      </w:r>
      <w:r>
        <w:rPr>
          <w:spacing w:val="-2"/>
        </w:rPr>
        <w:t>(program</w:t>
      </w:r>
      <w:r>
        <w:rPr>
          <w:spacing w:val="-9"/>
        </w:rPr>
        <w:t> </w:t>
      </w:r>
      <w:r>
        <w:rPr>
          <w:spacing w:val="-2"/>
        </w:rPr>
        <w:t>evaluation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review</w:t>
      </w:r>
      <w:r>
        <w:rPr>
          <w:spacing w:val="-11"/>
        </w:rPr>
        <w:t> </w:t>
      </w:r>
      <w:r>
        <w:rPr>
          <w:spacing w:val="-2"/>
        </w:rPr>
        <w:t>technique).</w:t>
      </w:r>
      <w:r>
        <w:rPr>
          <w:spacing w:val="-10"/>
        </w:rPr>
        <w:t> </w:t>
      </w:r>
      <w:r>
        <w:rPr>
          <w:spacing w:val="-1"/>
        </w:rPr>
        <w:t>However,</w:t>
      </w:r>
      <w:r>
        <w:rPr>
          <w:spacing w:val="-48"/>
        </w:rPr>
        <w:t> </w:t>
      </w:r>
      <w:r>
        <w:rPr/>
        <w:t>most</w:t>
      </w:r>
      <w:r>
        <w:rPr>
          <w:spacing w:val="-7"/>
        </w:rPr>
        <w:t> </w:t>
      </w:r>
      <w:r>
        <w:rPr/>
        <w:t>software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moving</w:t>
      </w:r>
      <w:r>
        <w:rPr>
          <w:spacing w:val="-7"/>
        </w:rPr>
        <w:t> </w:t>
      </w:r>
      <w:r>
        <w:rPr/>
        <w:t>toward</w:t>
      </w:r>
      <w:r>
        <w:rPr>
          <w:spacing w:val="-7"/>
        </w:rPr>
        <w:t> </w:t>
      </w:r>
      <w:r>
        <w:rPr/>
        <w:t>supporting</w:t>
      </w:r>
      <w:r>
        <w:rPr>
          <w:spacing w:val="-7"/>
        </w:rPr>
        <w:t> </w:t>
      </w:r>
      <w:r>
        <w:rPr/>
        <w:t>only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precedence-type</w:t>
      </w:r>
      <w:r>
        <w:rPr>
          <w:spacing w:val="-6"/>
        </w:rPr>
        <w:t> </w:t>
      </w:r>
      <w:r>
        <w:rPr/>
        <w:t>networks.</w:t>
      </w:r>
    </w:p>
    <w:p>
      <w:pPr>
        <w:pStyle w:val="BodyText"/>
        <w:spacing w:line="249" w:lineRule="auto" w:before="2"/>
        <w:ind w:left="630" w:right="127" w:firstLine="240"/>
        <w:jc w:val="both"/>
      </w:pPr>
      <w:r>
        <w:rPr/>
        <w:t>CPM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PERT</w:t>
      </w:r>
      <w:r>
        <w:rPr>
          <w:spacing w:val="-11"/>
        </w:rPr>
        <w:t> </w:t>
      </w:r>
      <w:r>
        <w:rPr/>
        <w:t>were</w:t>
      </w:r>
      <w:r>
        <w:rPr>
          <w:spacing w:val="-12"/>
        </w:rPr>
        <w:t> </w:t>
      </w:r>
      <w:r>
        <w:rPr/>
        <w:t>developed</w:t>
      </w:r>
      <w:r>
        <w:rPr>
          <w:spacing w:val="-11"/>
        </w:rPr>
        <w:t> </w:t>
      </w:r>
      <w:r>
        <w:rPr/>
        <w:t>independently</w:t>
      </w:r>
      <w:r>
        <w:rPr>
          <w:spacing w:val="-11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late</w:t>
      </w:r>
      <w:r>
        <w:rPr>
          <w:spacing w:val="-11"/>
        </w:rPr>
        <w:t> </w:t>
      </w:r>
      <w:r>
        <w:rPr/>
        <w:t>1950s.</w:t>
      </w:r>
      <w:r>
        <w:rPr>
          <w:spacing w:val="-12"/>
        </w:rPr>
        <w:t> </w:t>
      </w:r>
      <w:r>
        <w:rPr/>
        <w:t>CPM</w:t>
      </w:r>
      <w:r>
        <w:rPr>
          <w:spacing w:val="-11"/>
        </w:rPr>
        <w:t> </w:t>
      </w:r>
      <w:r>
        <w:rPr/>
        <w:t>was</w:t>
      </w:r>
      <w:r>
        <w:rPr>
          <w:spacing w:val="-11"/>
        </w:rPr>
        <w:t> </w:t>
      </w:r>
      <w:r>
        <w:rPr/>
        <w:t>devel-</w:t>
      </w:r>
      <w:r>
        <w:rPr>
          <w:spacing w:val="-48"/>
        </w:rPr>
        <w:t> </w:t>
      </w:r>
      <w:r>
        <w:rPr/>
        <w:t>oped by Morgan Walker of E.I. Dupont and James E. Kelly, then with Remington</w:t>
      </w:r>
      <w:r>
        <w:rPr>
          <w:spacing w:val="1"/>
        </w:rPr>
        <w:t> </w:t>
      </w:r>
      <w:r>
        <w:rPr/>
        <w:t>Rand Univac Corporation. The goal of the research that ultimately led to CPM was</w:t>
      </w:r>
      <w:r>
        <w:rPr>
          <w:spacing w:val="1"/>
        </w:rPr>
        <w:t> </w:t>
      </w:r>
      <w:r>
        <w:rPr/>
        <w:t>to reduce time for the construction and maintenance of manufacturing plants. CPM</w:t>
      </w:r>
      <w:r>
        <w:rPr>
          <w:spacing w:val="1"/>
        </w:rPr>
        <w:t> </w:t>
      </w:r>
      <w:r>
        <w:rPr/>
        <w:t>is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deterministic</w:t>
      </w:r>
      <w:r>
        <w:rPr>
          <w:spacing w:val="-8"/>
        </w:rPr>
        <w:t> </w:t>
      </w:r>
      <w:r>
        <w:rPr/>
        <w:t>method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assumes</w:t>
      </w:r>
      <w:r>
        <w:rPr>
          <w:spacing w:val="-9"/>
        </w:rPr>
        <w:t> </w:t>
      </w:r>
      <w:r>
        <w:rPr/>
        <w:t>that</w:t>
      </w:r>
      <w:r>
        <w:rPr>
          <w:spacing w:val="-8"/>
        </w:rPr>
        <w:t> </w:t>
      </w:r>
      <w:r>
        <w:rPr/>
        <w:t>at</w:t>
      </w:r>
      <w:r>
        <w:rPr>
          <w:spacing w:val="-8"/>
        </w:rPr>
        <w:t> </w:t>
      </w:r>
      <w:r>
        <w:rPr/>
        <w:t>least</w:t>
      </w:r>
      <w:r>
        <w:rPr>
          <w:spacing w:val="-8"/>
        </w:rPr>
        <w:t> </w:t>
      </w:r>
      <w:r>
        <w:rPr/>
        <w:t>one</w:t>
      </w:r>
      <w:r>
        <w:rPr>
          <w:spacing w:val="-8"/>
        </w:rPr>
        <w:t> </w:t>
      </w:r>
      <w:r>
        <w:rPr/>
        <w:t>path</w:t>
      </w:r>
      <w:r>
        <w:rPr>
          <w:spacing w:val="-8"/>
        </w:rPr>
        <w:t> </w:t>
      </w:r>
      <w:r>
        <w:rPr/>
        <w:t>through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network</w:t>
      </w:r>
      <w:r>
        <w:rPr>
          <w:spacing w:val="-8"/>
        </w:rPr>
        <w:t> </w:t>
      </w:r>
      <w:r>
        <w:rPr/>
        <w:t>(the</w:t>
      </w:r>
      <w:r>
        <w:rPr>
          <w:spacing w:val="-48"/>
        </w:rPr>
        <w:t> </w:t>
      </w:r>
      <w:r>
        <w:rPr/>
        <w:t>“critical path”) determines the project duration. PERT was developed by a research</w:t>
      </w:r>
      <w:r>
        <w:rPr>
          <w:spacing w:val="1"/>
        </w:rPr>
        <w:t> </w:t>
      </w:r>
      <w:r>
        <w:rPr/>
        <w:t>team consisting of the U.S. Navy Special Projects Office and the consulting firm of</w:t>
      </w:r>
      <w:r>
        <w:rPr>
          <w:spacing w:val="1"/>
        </w:rPr>
        <w:t> </w:t>
      </w:r>
      <w:r>
        <w:rPr/>
        <w:t>Booz, Allen, and Hamilton for planning and control of the production of the Polaris</w:t>
      </w:r>
      <w:r>
        <w:rPr>
          <w:spacing w:val="-47"/>
        </w:rPr>
        <w:t> </w:t>
      </w:r>
      <w:r>
        <w:rPr/>
        <w:t>submarine in the late 1950s. PERT is a stochastic technique that assumes one path</w:t>
      </w:r>
      <w:r>
        <w:rPr>
          <w:spacing w:val="1"/>
        </w:rPr>
        <w:t> </w:t>
      </w:r>
      <w:r>
        <w:rPr/>
        <w:t>determines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duration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project.</w:t>
      </w:r>
      <w:r>
        <w:rPr>
          <w:spacing w:val="-7"/>
        </w:rPr>
        <w:t> </w:t>
      </w:r>
      <w:r>
        <w:rPr/>
        <w:t>It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based</w:t>
      </w:r>
      <w:r>
        <w:rPr>
          <w:spacing w:val="-7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assumption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duration</w:t>
      </w:r>
      <w:r>
        <w:rPr>
          <w:spacing w:val="-48"/>
        </w:rPr>
        <w:t> </w:t>
      </w:r>
      <w:r>
        <w:rPr/>
        <w:t>of a single activity can be described by a probability density function. The duration</w:t>
      </w:r>
      <w:r>
        <w:rPr>
          <w:spacing w:val="1"/>
        </w:rPr>
        <w:t> </w:t>
      </w:r>
      <w:r>
        <w:rPr/>
        <w:t>of the project is computed by the sum of the “expected” durations of each activity</w:t>
      </w:r>
      <w:r>
        <w:rPr>
          <w:spacing w:val="1"/>
        </w:rPr>
        <w:t> </w:t>
      </w:r>
      <w:r>
        <w:rPr/>
        <w:t>on the critical path. Then, because of a specific statistical theorem (the central limit</w:t>
      </w:r>
      <w:r>
        <w:rPr>
          <w:spacing w:val="1"/>
        </w:rPr>
        <w:t> </w:t>
      </w:r>
      <w:r>
        <w:rPr/>
        <w:t>theorem), the duration of the project can be shown to follow a bell-shaped (normal)</w:t>
      </w:r>
      <w:r>
        <w:rPr>
          <w:spacing w:val="-47"/>
        </w:rPr>
        <w:t> </w:t>
      </w:r>
      <w:r>
        <w:rPr/>
        <w:t>distribution,</w:t>
      </w:r>
      <w:r>
        <w:rPr>
          <w:spacing w:val="-10"/>
        </w:rPr>
        <w:t> </w:t>
      </w:r>
      <w:r>
        <w:rPr/>
        <w:t>uniquely</w:t>
      </w:r>
      <w:r>
        <w:rPr>
          <w:spacing w:val="-9"/>
        </w:rPr>
        <w:t> </w:t>
      </w:r>
      <w:r>
        <w:rPr/>
        <w:t>defined</w:t>
      </w:r>
      <w:r>
        <w:rPr>
          <w:spacing w:val="-9"/>
        </w:rPr>
        <w:t> </w:t>
      </w:r>
      <w:r>
        <w:rPr/>
        <w:t>by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parameters</w:t>
      </w:r>
      <w:r>
        <w:rPr>
          <w:spacing w:val="-9"/>
        </w:rPr>
        <w:t> </w:t>
      </w:r>
      <w:r>
        <w:rPr/>
        <w:t>computed</w:t>
      </w:r>
      <w:r>
        <w:rPr>
          <w:spacing w:val="-9"/>
        </w:rPr>
        <w:t> </w:t>
      </w:r>
      <w:r>
        <w:rPr/>
        <w:t>from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individual</w:t>
      </w:r>
      <w:r>
        <w:rPr>
          <w:spacing w:val="-9"/>
        </w:rPr>
        <w:t> </w:t>
      </w:r>
      <w:r>
        <w:rPr/>
        <w:t>activ-</w:t>
      </w:r>
      <w:r>
        <w:rPr>
          <w:spacing w:val="-48"/>
        </w:rPr>
        <w:t> </w:t>
      </w:r>
      <w:r>
        <w:rPr/>
        <w:t>ity</w:t>
      </w:r>
      <w:r>
        <w:rPr>
          <w:spacing w:val="-1"/>
        </w:rPr>
        <w:t> </w:t>
      </w:r>
      <w:r>
        <w:rPr/>
        <w:t>parameters (Stevens,</w:t>
      </w:r>
      <w:r>
        <w:rPr>
          <w:spacing w:val="-1"/>
        </w:rPr>
        <w:t> </w:t>
      </w:r>
      <w:r>
        <w:rPr/>
        <w:t>1990).</w:t>
      </w:r>
    </w:p>
    <w:p>
      <w:pPr>
        <w:pStyle w:val="BodyText"/>
        <w:spacing w:line="249" w:lineRule="auto" w:before="13"/>
        <w:ind w:left="630" w:right="127" w:firstLine="240"/>
        <w:jc w:val="both"/>
      </w:pPr>
      <w:r>
        <w:rPr/>
        <w:t>One other networking technique coming into favor with the advent of faster and</w:t>
      </w:r>
      <w:r>
        <w:rPr>
          <w:spacing w:val="1"/>
        </w:rPr>
        <w:t> </w:t>
      </w:r>
      <w:r>
        <w:rPr/>
        <w:t>more</w:t>
      </w:r>
      <w:r>
        <w:rPr>
          <w:spacing w:val="-5"/>
        </w:rPr>
        <w:t> </w:t>
      </w:r>
      <w:r>
        <w:rPr/>
        <w:t>powerful</w:t>
      </w:r>
      <w:r>
        <w:rPr>
          <w:spacing w:val="-5"/>
        </w:rPr>
        <w:t> </w:t>
      </w:r>
      <w:r>
        <w:rPr/>
        <w:t>microcomputers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simulation</w:t>
      </w:r>
      <w:r>
        <w:rPr>
          <w:spacing w:val="-5"/>
        </w:rPr>
        <w:t> </w:t>
      </w:r>
      <w:r>
        <w:rPr/>
        <w:t>networks.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assuming</w:t>
      </w:r>
      <w:r>
        <w:rPr>
          <w:spacing w:val="-5"/>
        </w:rPr>
        <w:t> </w:t>
      </w:r>
      <w:r>
        <w:rPr/>
        <w:t>specific</w:t>
      </w:r>
      <w:r>
        <w:rPr>
          <w:spacing w:val="-5"/>
        </w:rPr>
        <w:t> </w:t>
      </w:r>
      <w:r>
        <w:rPr/>
        <w:t>distri-</w:t>
      </w:r>
      <w:r>
        <w:rPr>
          <w:spacing w:val="-48"/>
        </w:rPr>
        <w:t> </w:t>
      </w:r>
      <w:r>
        <w:rPr/>
        <w:t>butions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individual</w:t>
      </w:r>
      <w:r>
        <w:rPr>
          <w:spacing w:val="-8"/>
        </w:rPr>
        <w:t> </w:t>
      </w:r>
      <w:r>
        <w:rPr/>
        <w:t>activities,</w:t>
      </w:r>
      <w:r>
        <w:rPr>
          <w:spacing w:val="-8"/>
        </w:rPr>
        <w:t> </w:t>
      </w:r>
      <w:r>
        <w:rPr/>
        <w:t>networks</w:t>
      </w:r>
      <w:r>
        <w:rPr>
          <w:spacing w:val="-8"/>
        </w:rPr>
        <w:t> </w:t>
      </w:r>
      <w:r>
        <w:rPr/>
        <w:t>can</w:t>
      </w:r>
      <w:r>
        <w:rPr>
          <w:spacing w:val="-8"/>
        </w:rPr>
        <w:t> </w:t>
      </w:r>
      <w:r>
        <w:rPr/>
        <w:t>be</w:t>
      </w:r>
      <w:r>
        <w:rPr>
          <w:spacing w:val="-8"/>
        </w:rPr>
        <w:t> </w:t>
      </w:r>
      <w:r>
        <w:rPr/>
        <w:t>repeatedly</w:t>
      </w:r>
      <w:r>
        <w:rPr>
          <w:spacing w:val="-8"/>
        </w:rPr>
        <w:t> </w:t>
      </w:r>
      <w:r>
        <w:rPr/>
        <w:t>computed</w:t>
      </w:r>
      <w:r>
        <w:rPr>
          <w:spacing w:val="-8"/>
        </w:rPr>
        <w:t> </w:t>
      </w:r>
      <w:r>
        <w:rPr/>
        <w:t>using</w:t>
      </w:r>
      <w:r>
        <w:rPr>
          <w:spacing w:val="-8"/>
        </w:rPr>
        <w:t> </w:t>
      </w:r>
      <w:r>
        <w:rPr/>
        <w:t>random</w:t>
      </w:r>
      <w:r>
        <w:rPr>
          <w:spacing w:val="-48"/>
        </w:rPr>
        <w:t> </w:t>
      </w:r>
      <w:r>
        <w:rPr/>
        <w:t>influences,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outcomes</w:t>
      </w:r>
      <w:r>
        <w:rPr>
          <w:spacing w:val="-8"/>
        </w:rPr>
        <w:t> </w:t>
      </w:r>
      <w:r>
        <w:rPr/>
        <w:t>plotted,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overall</w:t>
      </w:r>
      <w:r>
        <w:rPr>
          <w:spacing w:val="-8"/>
        </w:rPr>
        <w:t> </w:t>
      </w:r>
      <w:r>
        <w:rPr/>
        <w:t>duration</w:t>
      </w:r>
      <w:r>
        <w:rPr>
          <w:spacing w:val="-7"/>
        </w:rPr>
        <w:t> </w:t>
      </w:r>
      <w:r>
        <w:rPr/>
        <w:t>distribution</w:t>
      </w:r>
      <w:r>
        <w:rPr>
          <w:spacing w:val="-8"/>
        </w:rPr>
        <w:t> </w:t>
      </w:r>
      <w:r>
        <w:rPr/>
        <w:t>approximated.</w:t>
      </w:r>
      <w:r>
        <w:rPr>
          <w:spacing w:val="-48"/>
        </w:rPr>
        <w:t> </w:t>
      </w:r>
      <w:r>
        <w:rPr/>
        <w:t>Most</w:t>
      </w:r>
      <w:r>
        <w:rPr>
          <w:spacing w:val="-1"/>
        </w:rPr>
        <w:t> </w:t>
      </w:r>
      <w:r>
        <w:rPr/>
        <w:t>modern PM software contains this capability.</w:t>
      </w:r>
    </w:p>
    <w:p>
      <w:pPr>
        <w:pStyle w:val="BodyText"/>
        <w:spacing w:line="249" w:lineRule="auto" w:before="4"/>
        <w:ind w:left="630" w:right="129" w:firstLine="240"/>
        <w:jc w:val="both"/>
      </w:pPr>
      <w:r>
        <w:rPr/>
        <w:t>You must remember that a network is not a schedule. The network is used to</w:t>
      </w:r>
      <w:r>
        <w:rPr>
          <w:spacing w:val="1"/>
        </w:rPr>
        <w:t> </w:t>
      </w:r>
      <w:r>
        <w:rPr/>
        <w:t>develop scheduling data. Once the data are developed, you may produce a schedule</w:t>
      </w:r>
      <w:r>
        <w:rPr>
          <w:spacing w:val="-47"/>
        </w:rPr>
        <w:t> </w:t>
      </w:r>
      <w:r>
        <w:rPr/>
        <w:t>in the form of a table or bar chart.</w:t>
      </w:r>
    </w:p>
    <w:p>
      <w:pPr>
        <w:pStyle w:val="BodyText"/>
        <w:spacing w:line="249" w:lineRule="auto" w:before="3"/>
        <w:ind w:left="630" w:right="127" w:firstLine="240"/>
        <w:jc w:val="both"/>
      </w:pPr>
      <w:r>
        <w:rPr/>
        <w:t>Networks are the cornerstones of any type of program or project planning. In the</w:t>
      </w:r>
      <w:r>
        <w:rPr>
          <w:spacing w:val="-47"/>
        </w:rPr>
        <w:t> </w:t>
      </w:r>
      <w:r>
        <w:rPr/>
        <w:t>civil engineering profession, the PERT/CPM network is the primary tool for plan-</w:t>
      </w:r>
      <w:r>
        <w:rPr>
          <w:spacing w:val="1"/>
        </w:rPr>
        <w:t> </w:t>
      </w:r>
      <w:r>
        <w:rPr/>
        <w:t>ning (choosing which method or procedure should be used), scheduling (timing of</w:t>
      </w:r>
      <w:r>
        <w:rPr>
          <w:spacing w:val="1"/>
        </w:rPr>
        <w:t> </w:t>
      </w:r>
      <w:r>
        <w:rPr/>
        <w:t>the procedures), and controlling (monitoring the procedures). The terms PERT and</w:t>
      </w:r>
      <w:r>
        <w:rPr>
          <w:spacing w:val="1"/>
        </w:rPr>
        <w:t> </w:t>
      </w:r>
      <w:r>
        <w:rPr/>
        <w:t>CPM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used</w:t>
      </w:r>
      <w:r>
        <w:rPr>
          <w:spacing w:val="-6"/>
        </w:rPr>
        <w:t> </w:t>
      </w:r>
      <w:r>
        <w:rPr/>
        <w:t>interchangeably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together</w:t>
      </w:r>
      <w:r>
        <w:rPr>
          <w:spacing w:val="-6"/>
        </w:rPr>
        <w:t> </w:t>
      </w:r>
      <w:r>
        <w:rPr/>
        <w:t>because</w:t>
      </w:r>
      <w:r>
        <w:rPr>
          <w:spacing w:val="-5"/>
        </w:rPr>
        <w:t> </w:t>
      </w:r>
      <w:r>
        <w:rPr/>
        <w:t>they</w:t>
      </w:r>
      <w:r>
        <w:rPr>
          <w:spacing w:val="-6"/>
        </w:rPr>
        <w:t> </w:t>
      </w:r>
      <w:r>
        <w:rPr/>
        <w:t>have</w:t>
      </w:r>
      <w:r>
        <w:rPr>
          <w:spacing w:val="-5"/>
        </w:rPr>
        <w:t> </w:t>
      </w:r>
      <w:r>
        <w:rPr/>
        <w:t>become</w:t>
      </w:r>
      <w:r>
        <w:rPr>
          <w:spacing w:val="-5"/>
        </w:rPr>
        <w:t> </w:t>
      </w:r>
      <w:r>
        <w:rPr/>
        <w:t>common</w:t>
      </w:r>
      <w:r>
        <w:rPr>
          <w:spacing w:val="-6"/>
        </w:rPr>
        <w:t> </w:t>
      </w:r>
      <w:r>
        <w:rPr/>
        <w:t>ter-</w:t>
      </w:r>
      <w:r>
        <w:rPr>
          <w:spacing w:val="-47"/>
        </w:rPr>
        <w:t> </w:t>
      </w:r>
      <w:r>
        <w:rPr/>
        <w:t>minology for networks in engineering and management when referring to the whole</w:t>
      </w:r>
      <w:r>
        <w:rPr>
          <w:spacing w:val="-47"/>
        </w:rPr>
        <w:t> </w:t>
      </w:r>
      <w:r>
        <w:rPr/>
        <w:t>networking technology. We shall use the term CPM unless stochastic time duration</w:t>
      </w:r>
      <w:r>
        <w:rPr>
          <w:spacing w:val="1"/>
        </w:rPr>
        <w:t> </w:t>
      </w:r>
      <w:r>
        <w:rPr/>
        <w:t>is introduced.</w:t>
      </w:r>
    </w:p>
    <w:p>
      <w:pPr>
        <w:pStyle w:val="BodyText"/>
        <w:spacing w:line="249" w:lineRule="auto" w:before="6"/>
        <w:ind w:left="630" w:right="127" w:firstLine="240"/>
        <w:jc w:val="both"/>
      </w:pPr>
      <w:r>
        <w:rPr/>
        <w:t>A project has been identified as a collection of activities, interrelated logically or</w:t>
      </w:r>
      <w:r>
        <w:rPr>
          <w:spacing w:val="-47"/>
        </w:rPr>
        <w:t> </w:t>
      </w:r>
      <w:r>
        <w:rPr/>
        <w:t>sequentially, that have a finite scope. Projects related to civil engineering planning</w:t>
      </w:r>
      <w:r>
        <w:rPr>
          <w:spacing w:val="1"/>
        </w:rPr>
        <w:t> </w:t>
      </w:r>
      <w:r>
        <w:rPr/>
        <w:t>are typically nonrepetitive and not conducted at the same site. A CPM network con-</w:t>
      </w:r>
      <w:r>
        <w:rPr>
          <w:spacing w:val="-48"/>
        </w:rPr>
        <w:t> </w:t>
      </w:r>
      <w:r>
        <w:rPr/>
        <w:t>sists of the logical relationships between the activities that make up a project. There</w:t>
      </w:r>
      <w:r>
        <w:rPr>
          <w:spacing w:val="-47"/>
        </w:rPr>
        <w:t> </w:t>
      </w:r>
      <w:r>
        <w:rPr/>
        <w:t>are</w:t>
      </w:r>
      <w:r>
        <w:rPr>
          <w:spacing w:val="-8"/>
        </w:rPr>
        <w:t> </w:t>
      </w:r>
      <w:r>
        <w:rPr/>
        <w:t>two</w:t>
      </w:r>
      <w:r>
        <w:rPr>
          <w:spacing w:val="-7"/>
        </w:rPr>
        <w:t> </w:t>
      </w:r>
      <w:r>
        <w:rPr/>
        <w:t>types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CPM</w:t>
      </w:r>
      <w:r>
        <w:rPr>
          <w:spacing w:val="-7"/>
        </w:rPr>
        <w:t> </w:t>
      </w:r>
      <w:r>
        <w:rPr/>
        <w:t>networks.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first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arrow</w:t>
      </w:r>
      <w:r>
        <w:rPr>
          <w:spacing w:val="-7"/>
        </w:rPr>
        <w:t> </w:t>
      </w:r>
      <w:r>
        <w:rPr/>
        <w:t>diagramming</w:t>
      </w:r>
      <w:r>
        <w:rPr>
          <w:spacing w:val="-8"/>
        </w:rPr>
        <w:t> </w:t>
      </w:r>
      <w:r>
        <w:rPr/>
        <w:t>method</w:t>
      </w:r>
      <w:r>
        <w:rPr>
          <w:spacing w:val="-7"/>
        </w:rPr>
        <w:t> </w:t>
      </w:r>
      <w:r>
        <w:rPr/>
        <w:t>(ADM),</w:t>
      </w:r>
      <w:r>
        <w:rPr>
          <w:spacing w:val="-47"/>
        </w:rPr>
        <w:t> </w:t>
      </w:r>
      <w:r>
        <w:rPr/>
        <w:t>also called the activity-on-arrow method. The second is the precedence diagram-</w:t>
      </w:r>
      <w:r>
        <w:rPr>
          <w:spacing w:val="1"/>
        </w:rPr>
        <w:t> </w:t>
      </w:r>
      <w:r>
        <w:rPr/>
        <w:t>ming</w:t>
      </w:r>
      <w:r>
        <w:rPr>
          <w:spacing w:val="-3"/>
        </w:rPr>
        <w:t> </w:t>
      </w:r>
      <w:r>
        <w:rPr/>
        <w:t>method</w:t>
      </w:r>
      <w:r>
        <w:rPr>
          <w:spacing w:val="-2"/>
        </w:rPr>
        <w:t> </w:t>
      </w:r>
      <w:r>
        <w:rPr/>
        <w:t>(PDM).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PDM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increasing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popularity</w:t>
      </w:r>
      <w:r>
        <w:rPr>
          <w:spacing w:val="-4"/>
        </w:rPr>
        <w:t> </w:t>
      </w:r>
      <w:r>
        <w:rPr/>
        <w:t>primarily</w:t>
      </w:r>
      <w:r>
        <w:rPr>
          <w:spacing w:val="-3"/>
        </w:rPr>
        <w:t> </w:t>
      </w:r>
      <w:r>
        <w:rPr/>
        <w:t>due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some</w:t>
      </w:r>
      <w:r>
        <w:rPr>
          <w:spacing w:val="-3"/>
        </w:rPr>
        <w:t> </w:t>
      </w:r>
      <w:r>
        <w:rPr/>
        <w:t>of</w:t>
      </w:r>
      <w:r>
        <w:rPr>
          <w:spacing w:val="-47"/>
        </w:rPr>
        <w:t> </w:t>
      </w:r>
      <w:r>
        <w:rPr/>
        <w:t>the</w:t>
      </w:r>
      <w:r>
        <w:rPr>
          <w:spacing w:val="-11"/>
        </w:rPr>
        <w:t> </w:t>
      </w:r>
      <w:r>
        <w:rPr/>
        <w:t>newer</w:t>
      </w:r>
      <w:r>
        <w:rPr>
          <w:spacing w:val="-10"/>
        </w:rPr>
        <w:t> </w:t>
      </w:r>
      <w:r>
        <w:rPr/>
        <w:t>features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some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CPM</w:t>
      </w:r>
      <w:r>
        <w:rPr>
          <w:spacing w:val="-10"/>
        </w:rPr>
        <w:t> </w:t>
      </w:r>
      <w:r>
        <w:rPr/>
        <w:t>software</w:t>
      </w:r>
      <w:r>
        <w:rPr>
          <w:spacing w:val="-10"/>
        </w:rPr>
        <w:t> </w:t>
      </w:r>
      <w:r>
        <w:rPr/>
        <w:t>packages.</w:t>
      </w:r>
      <w:r>
        <w:rPr>
          <w:spacing w:val="-10"/>
        </w:rPr>
        <w:t> </w:t>
      </w:r>
      <w:r>
        <w:rPr/>
        <w:t>Primavera</w:t>
      </w:r>
      <w:r>
        <w:rPr>
          <w:position w:val="6"/>
          <w:sz w:val="12"/>
        </w:rPr>
        <w:t>*</w:t>
      </w:r>
      <w:r>
        <w:rPr>
          <w:spacing w:val="9"/>
          <w:position w:val="6"/>
          <w:sz w:val="12"/>
        </w:rPr>
        <w:t> </w:t>
      </w:r>
      <w:r>
        <w:rPr/>
        <w:t>and</w:t>
      </w:r>
      <w:r>
        <w:rPr>
          <w:spacing w:val="-10"/>
        </w:rPr>
        <w:t> </w:t>
      </w:r>
      <w:r>
        <w:rPr/>
        <w:t>Microsoft</w:t>
      </w:r>
      <w:r>
        <w:rPr>
          <w:spacing w:val="-48"/>
        </w:rPr>
        <w:t> </w:t>
      </w:r>
      <w:r>
        <w:rPr/>
        <w:t>Project use only PDM networks. However, most texts use ADM networks to teach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basics of networks.</w:t>
      </w:r>
    </w:p>
    <w:p>
      <w:pPr>
        <w:pStyle w:val="BodyText"/>
        <w:spacing w:before="7"/>
        <w:rPr>
          <w:sz w:val="17"/>
        </w:rPr>
      </w:pPr>
      <w:r>
        <w:rPr/>
        <w:pict>
          <v:shape style="position:absolute;margin-left:52.5pt;margin-top:12.371567pt;width:336pt;height:.1pt;mso-position-horizontal-relative:page;mso-position-vertical-relative:paragraph;z-index:-15474176;mso-wrap-distance-left:0;mso-wrap-distance-right:0" coordorigin="1050,247" coordsize="6720,0" path="m1050,247l7770,247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144"/>
        </w:numPr>
        <w:tabs>
          <w:tab w:pos="750" w:val="left" w:leader="none"/>
        </w:tabs>
        <w:spacing w:line="240" w:lineRule="auto" w:before="8" w:after="0"/>
        <w:ind w:left="750" w:right="0" w:hanging="120"/>
        <w:jc w:val="left"/>
        <w:rPr>
          <w:sz w:val="16"/>
        </w:rPr>
      </w:pPr>
      <w:r>
        <w:rPr>
          <w:sz w:val="16"/>
        </w:rPr>
        <w:t>Primavera</w:t>
      </w:r>
      <w:r>
        <w:rPr>
          <w:position w:val="5"/>
          <w:sz w:val="10"/>
        </w:rPr>
        <w:t>®</w:t>
      </w:r>
      <w:r>
        <w:rPr>
          <w:spacing w:val="22"/>
          <w:position w:val="5"/>
          <w:sz w:val="10"/>
        </w:rPr>
        <w:t> </w:t>
      </w:r>
      <w:r>
        <w:rPr>
          <w:sz w:val="16"/>
        </w:rPr>
        <w:t>is</w:t>
      </w:r>
      <w:r>
        <w:rPr>
          <w:spacing w:val="7"/>
          <w:sz w:val="16"/>
        </w:rPr>
        <w:t> </w:t>
      </w:r>
      <w:r>
        <w:rPr>
          <w:sz w:val="16"/>
        </w:rPr>
        <w:t>a</w:t>
      </w:r>
      <w:r>
        <w:rPr>
          <w:spacing w:val="7"/>
          <w:sz w:val="16"/>
        </w:rPr>
        <w:t> </w:t>
      </w:r>
      <w:r>
        <w:rPr>
          <w:sz w:val="16"/>
        </w:rPr>
        <w:t>registered</w:t>
      </w:r>
      <w:r>
        <w:rPr>
          <w:spacing w:val="7"/>
          <w:sz w:val="16"/>
        </w:rPr>
        <w:t> </w:t>
      </w:r>
      <w:r>
        <w:rPr>
          <w:sz w:val="16"/>
        </w:rPr>
        <w:t>trademark</w:t>
      </w:r>
      <w:r>
        <w:rPr>
          <w:spacing w:val="7"/>
          <w:sz w:val="16"/>
        </w:rPr>
        <w:t> </w:t>
      </w:r>
      <w:r>
        <w:rPr>
          <w:sz w:val="16"/>
        </w:rPr>
        <w:t>of</w:t>
      </w:r>
      <w:r>
        <w:rPr>
          <w:spacing w:val="8"/>
          <w:sz w:val="16"/>
        </w:rPr>
        <w:t> </w:t>
      </w:r>
      <w:r>
        <w:rPr>
          <w:sz w:val="16"/>
        </w:rPr>
        <w:t>Microsoft</w:t>
      </w:r>
      <w:r>
        <w:rPr>
          <w:spacing w:val="7"/>
          <w:sz w:val="16"/>
        </w:rPr>
        <w:t> </w:t>
      </w:r>
      <w:r>
        <w:rPr>
          <w:sz w:val="16"/>
        </w:rPr>
        <w:t>Corporation.</w:t>
      </w:r>
    </w:p>
    <w:p>
      <w:pPr>
        <w:spacing w:after="0" w:line="240" w:lineRule="auto"/>
        <w:jc w:val="left"/>
        <w:rPr>
          <w:sz w:val="16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10"/>
        <w:rPr>
          <w:sz w:val="18"/>
        </w:rPr>
      </w:pPr>
    </w:p>
    <w:p>
      <w:pPr>
        <w:pStyle w:val="ListParagraph"/>
        <w:numPr>
          <w:ilvl w:val="2"/>
          <w:numId w:val="138"/>
        </w:numPr>
        <w:tabs>
          <w:tab w:pos="1434" w:val="left" w:leader="none"/>
          <w:tab w:pos="1435" w:val="left" w:leader="none"/>
        </w:tabs>
        <w:spacing w:line="240" w:lineRule="auto" w:before="96" w:after="0"/>
        <w:ind w:left="1434" w:right="0" w:hanging="805"/>
        <w:jc w:val="left"/>
        <w:rPr>
          <w:rFonts w:ascii="Trebuchet MS"/>
          <w:b/>
          <w:sz w:val="22"/>
        </w:rPr>
      </w:pPr>
      <w:r>
        <w:rPr>
          <w:rFonts w:ascii="Trebuchet MS"/>
          <w:b/>
          <w:w w:val="105"/>
          <w:sz w:val="22"/>
        </w:rPr>
        <w:t>D</w:t>
      </w:r>
      <w:r>
        <w:rPr>
          <w:rFonts w:ascii="Trebuchet MS"/>
          <w:b/>
          <w:w w:val="105"/>
          <w:sz w:val="15"/>
        </w:rPr>
        <w:t>EVELOPMENT</w:t>
      </w:r>
      <w:r>
        <w:rPr>
          <w:rFonts w:ascii="Trebuchet MS"/>
          <w:b/>
          <w:spacing w:val="25"/>
          <w:w w:val="105"/>
          <w:sz w:val="15"/>
        </w:rPr>
        <w:t> </w:t>
      </w:r>
      <w:r>
        <w:rPr>
          <w:rFonts w:ascii="Trebuchet MS"/>
          <w:b/>
          <w:w w:val="105"/>
          <w:sz w:val="15"/>
        </w:rPr>
        <w:t>OF</w:t>
      </w:r>
      <w:r>
        <w:rPr>
          <w:rFonts w:ascii="Trebuchet MS"/>
          <w:b/>
          <w:spacing w:val="22"/>
          <w:w w:val="105"/>
          <w:sz w:val="15"/>
        </w:rPr>
        <w:t> </w:t>
      </w:r>
      <w:r>
        <w:rPr>
          <w:rFonts w:ascii="Trebuchet MS"/>
          <w:b/>
          <w:w w:val="105"/>
          <w:sz w:val="15"/>
        </w:rPr>
        <w:t>THE</w:t>
      </w:r>
      <w:r>
        <w:rPr>
          <w:rFonts w:ascii="Trebuchet MS"/>
          <w:b/>
          <w:spacing w:val="23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ADM</w:t>
      </w:r>
      <w:r>
        <w:rPr>
          <w:rFonts w:ascii="Trebuchet MS"/>
          <w:b/>
          <w:spacing w:val="1"/>
          <w:w w:val="105"/>
          <w:sz w:val="22"/>
        </w:rPr>
        <w:t> </w:t>
      </w:r>
      <w:r>
        <w:rPr>
          <w:rFonts w:ascii="Trebuchet MS"/>
          <w:b/>
          <w:w w:val="105"/>
          <w:sz w:val="22"/>
        </w:rPr>
        <w:t>N</w:t>
      </w:r>
      <w:r>
        <w:rPr>
          <w:rFonts w:ascii="Trebuchet MS"/>
          <w:b/>
          <w:w w:val="105"/>
          <w:sz w:val="15"/>
        </w:rPr>
        <w:t>ETWORk</w:t>
      </w:r>
    </w:p>
    <w:p>
      <w:pPr>
        <w:pStyle w:val="BodyText"/>
        <w:spacing w:line="249" w:lineRule="auto" w:before="125"/>
        <w:ind w:left="630" w:right="126"/>
        <w:jc w:val="both"/>
      </w:pPr>
      <w:r>
        <w:rPr/>
        <w:t>The basic building block in a project network is the activity. In an ADM network,</w:t>
      </w:r>
      <w:r>
        <w:rPr>
          <w:spacing w:val="1"/>
        </w:rPr>
        <w:t> </w:t>
      </w:r>
      <w:r>
        <w:rPr/>
        <w:t>an arrow (as shown in Figure 12.3) represents that activity. The beginning and end-</w:t>
      </w:r>
      <w:r>
        <w:rPr>
          <w:spacing w:val="1"/>
        </w:rPr>
        <w:t> </w:t>
      </w:r>
      <w:r>
        <w:rPr/>
        <w:t>points of activities are called </w:t>
      </w:r>
      <w:r>
        <w:rPr>
          <w:i/>
        </w:rPr>
        <w:t>events</w:t>
      </w:r>
      <w:r>
        <w:rPr/>
        <w:t>. These events are typically referred to as nodes</w:t>
      </w:r>
      <w:r>
        <w:rPr>
          <w:spacing w:val="1"/>
        </w:rPr>
        <w:t> </w:t>
      </w:r>
      <w:r>
        <w:rPr/>
        <w:t>in</w:t>
      </w:r>
      <w:r>
        <w:rPr>
          <w:spacing w:val="-1"/>
        </w:rPr>
        <w:t> </w:t>
      </w:r>
      <w:r>
        <w:rPr/>
        <w:t>the network</w:t>
      </w:r>
      <w:r>
        <w:rPr>
          <w:spacing w:val="-1"/>
        </w:rPr>
        <w:t> </w:t>
      </w:r>
      <w:r>
        <w:rPr/>
        <w:t>and are</w:t>
      </w:r>
      <w:r>
        <w:rPr>
          <w:spacing w:val="-1"/>
        </w:rPr>
        <w:t> </w:t>
      </w:r>
      <w:r>
        <w:rPr/>
        <w:t>represented by</w:t>
      </w:r>
      <w:r>
        <w:rPr>
          <w:spacing w:val="-1"/>
        </w:rPr>
        <w:t> </w:t>
      </w:r>
      <w:r>
        <w:rPr/>
        <w:t>the circles shown</w:t>
      </w:r>
      <w:r>
        <w:rPr>
          <w:spacing w:val="-1"/>
        </w:rPr>
        <w:t> </w:t>
      </w:r>
      <w:r>
        <w:rPr/>
        <w:t>in Figure</w:t>
      </w:r>
      <w:r>
        <w:rPr>
          <w:spacing w:val="-1"/>
        </w:rPr>
        <w:t> </w:t>
      </w:r>
      <w:r>
        <w:rPr/>
        <w:t>12.3.</w:t>
      </w:r>
    </w:p>
    <w:p>
      <w:pPr>
        <w:pStyle w:val="BodyText"/>
        <w:spacing w:before="3"/>
        <w:ind w:left="870"/>
        <w:jc w:val="both"/>
      </w:pPr>
      <w:r>
        <w:rPr/>
        <w:t>All</w:t>
      </w:r>
      <w:r>
        <w:rPr>
          <w:spacing w:val="-2"/>
        </w:rPr>
        <w:t> </w:t>
      </w:r>
      <w:r>
        <w:rPr/>
        <w:t>CPM</w:t>
      </w:r>
      <w:r>
        <w:rPr>
          <w:spacing w:val="-2"/>
        </w:rPr>
        <w:t> </w:t>
      </w:r>
      <w:r>
        <w:rPr/>
        <w:t>networks</w:t>
      </w:r>
      <w:r>
        <w:rPr>
          <w:spacing w:val="-2"/>
        </w:rPr>
        <w:t> </w:t>
      </w:r>
      <w:r>
        <w:rPr/>
        <w:t>follow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set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basic</w:t>
      </w:r>
      <w:r>
        <w:rPr>
          <w:spacing w:val="-2"/>
        </w:rPr>
        <w:t> </w:t>
      </w:r>
      <w:r>
        <w:rPr/>
        <w:t>rules:</w:t>
      </w:r>
    </w:p>
    <w:p>
      <w:pPr>
        <w:pStyle w:val="ListParagraph"/>
        <w:numPr>
          <w:ilvl w:val="3"/>
          <w:numId w:val="138"/>
        </w:numPr>
        <w:tabs>
          <w:tab w:pos="1110" w:val="left" w:leader="none"/>
        </w:tabs>
        <w:spacing w:line="249" w:lineRule="auto" w:before="190" w:after="0"/>
        <w:ind w:left="1110" w:right="369" w:hanging="211"/>
        <w:jc w:val="both"/>
        <w:rPr>
          <w:sz w:val="20"/>
        </w:rPr>
      </w:pPr>
      <w:r>
        <w:rPr>
          <w:sz w:val="20"/>
        </w:rPr>
        <w:t>The network must have one starting node (without a predecessor) and one</w:t>
      </w:r>
      <w:r>
        <w:rPr>
          <w:spacing w:val="1"/>
          <w:sz w:val="20"/>
        </w:rPr>
        <w:t> </w:t>
      </w:r>
      <w:r>
        <w:rPr>
          <w:sz w:val="20"/>
        </w:rPr>
        <w:t>ending node (without a successor), representative of project initiation and</w:t>
      </w:r>
      <w:r>
        <w:rPr>
          <w:spacing w:val="1"/>
          <w:sz w:val="20"/>
        </w:rPr>
        <w:t> </w:t>
      </w:r>
      <w:r>
        <w:rPr>
          <w:sz w:val="20"/>
        </w:rPr>
        <w:t>completion,</w:t>
      </w:r>
      <w:r>
        <w:rPr>
          <w:spacing w:val="-1"/>
          <w:sz w:val="20"/>
        </w:rPr>
        <w:t> </w:t>
      </w:r>
      <w:r>
        <w:rPr>
          <w:sz w:val="20"/>
        </w:rPr>
        <w:t>respectively.</w:t>
      </w:r>
    </w:p>
    <w:p>
      <w:pPr>
        <w:pStyle w:val="ListParagraph"/>
        <w:numPr>
          <w:ilvl w:val="3"/>
          <w:numId w:val="138"/>
        </w:numPr>
        <w:tabs>
          <w:tab w:pos="1110" w:val="left" w:leader="none"/>
        </w:tabs>
        <w:spacing w:line="249" w:lineRule="auto" w:before="3" w:after="0"/>
        <w:ind w:left="1110" w:right="369" w:hanging="222"/>
        <w:jc w:val="both"/>
        <w:rPr>
          <w:sz w:val="20"/>
        </w:rPr>
      </w:pPr>
      <w:r>
        <w:rPr>
          <w:sz w:val="20"/>
        </w:rPr>
        <w:t>Before any activity can begin, all activities preceding that activity must be</w:t>
      </w:r>
      <w:r>
        <w:rPr>
          <w:spacing w:val="1"/>
          <w:sz w:val="20"/>
        </w:rPr>
        <w:t> </w:t>
      </w:r>
      <w:r>
        <w:rPr>
          <w:sz w:val="20"/>
        </w:rPr>
        <w:t>complete.</w:t>
      </w:r>
    </w:p>
    <w:p>
      <w:pPr>
        <w:pStyle w:val="ListParagraph"/>
        <w:numPr>
          <w:ilvl w:val="3"/>
          <w:numId w:val="138"/>
        </w:numPr>
        <w:tabs>
          <w:tab w:pos="1110" w:val="left" w:leader="none"/>
        </w:tabs>
        <w:spacing w:line="240" w:lineRule="auto" w:before="1" w:after="0"/>
        <w:ind w:left="1110" w:right="0" w:hanging="215"/>
        <w:jc w:val="both"/>
        <w:rPr>
          <w:sz w:val="20"/>
        </w:rPr>
      </w:pPr>
      <w:r>
        <w:rPr>
          <w:sz w:val="20"/>
        </w:rPr>
        <w:t>Any</w:t>
      </w:r>
      <w:r>
        <w:rPr>
          <w:spacing w:val="-3"/>
          <w:sz w:val="20"/>
        </w:rPr>
        <w:t> </w:t>
      </w:r>
      <w:r>
        <w:rPr>
          <w:sz w:val="20"/>
        </w:rPr>
        <w:t>two</w:t>
      </w:r>
      <w:r>
        <w:rPr>
          <w:spacing w:val="-3"/>
          <w:sz w:val="20"/>
        </w:rPr>
        <w:t> </w:t>
      </w:r>
      <w:r>
        <w:rPr>
          <w:sz w:val="20"/>
        </w:rPr>
        <w:t>events</w:t>
      </w:r>
      <w:r>
        <w:rPr>
          <w:spacing w:val="-3"/>
          <w:sz w:val="20"/>
        </w:rPr>
        <w:t> </w:t>
      </w:r>
      <w:r>
        <w:rPr>
          <w:sz w:val="20"/>
        </w:rPr>
        <w:t>can</w:t>
      </w:r>
      <w:r>
        <w:rPr>
          <w:spacing w:val="-3"/>
          <w:sz w:val="20"/>
        </w:rPr>
        <w:t> </w:t>
      </w:r>
      <w:r>
        <w:rPr>
          <w:sz w:val="20"/>
        </w:rPr>
        <w:t>be</w:t>
      </w:r>
      <w:r>
        <w:rPr>
          <w:spacing w:val="-3"/>
          <w:sz w:val="20"/>
        </w:rPr>
        <w:t> </w:t>
      </w:r>
      <w:r>
        <w:rPr>
          <w:sz w:val="20"/>
        </w:rPr>
        <w:t>connected</w:t>
      </w:r>
      <w:r>
        <w:rPr>
          <w:spacing w:val="-3"/>
          <w:sz w:val="20"/>
        </w:rPr>
        <w:t> </w:t>
      </w:r>
      <w:r>
        <w:rPr>
          <w:sz w:val="20"/>
        </w:rPr>
        <w:t>by</w:t>
      </w:r>
      <w:r>
        <w:rPr>
          <w:spacing w:val="-2"/>
          <w:sz w:val="20"/>
        </w:rPr>
        <w:t> </w:t>
      </w:r>
      <w:r>
        <w:rPr>
          <w:sz w:val="20"/>
        </w:rPr>
        <w:t>only</w:t>
      </w:r>
      <w:r>
        <w:rPr>
          <w:spacing w:val="-3"/>
          <w:sz w:val="20"/>
        </w:rPr>
        <w:t> </w:t>
      </w:r>
      <w:r>
        <w:rPr>
          <w:sz w:val="20"/>
        </w:rPr>
        <w:t>one</w:t>
      </w:r>
      <w:r>
        <w:rPr>
          <w:spacing w:val="-3"/>
          <w:sz w:val="20"/>
        </w:rPr>
        <w:t> </w:t>
      </w:r>
      <w:r>
        <w:rPr>
          <w:sz w:val="20"/>
        </w:rPr>
        <w:t>activity.</w:t>
      </w:r>
    </w:p>
    <w:p>
      <w:pPr>
        <w:pStyle w:val="BodyText"/>
        <w:spacing w:line="249" w:lineRule="auto" w:before="190"/>
        <w:ind w:left="630" w:right="127" w:firstLine="240"/>
        <w:jc w:val="both"/>
      </w:pPr>
      <w:r>
        <w:rPr/>
        <w:t>Often a </w:t>
      </w:r>
      <w:r>
        <w:rPr>
          <w:i/>
        </w:rPr>
        <w:t>dummy </w:t>
      </w:r>
      <w:r>
        <w:rPr/>
        <w:t>activity must be introduced to correct problems of false depen-</w:t>
      </w:r>
      <w:r>
        <w:rPr>
          <w:spacing w:val="1"/>
        </w:rPr>
        <w:t> </w:t>
      </w:r>
      <w:r>
        <w:rPr>
          <w:spacing w:val="-1"/>
        </w:rPr>
        <w:t>dency</w:t>
      </w:r>
      <w:r>
        <w:rPr>
          <w:spacing w:val="-16"/>
        </w:rPr>
        <w:t> </w:t>
      </w:r>
      <w:r>
        <w:rPr>
          <w:spacing w:val="-1"/>
        </w:rPr>
        <w:t>and</w:t>
      </w:r>
      <w:r>
        <w:rPr>
          <w:spacing w:val="-16"/>
        </w:rPr>
        <w:t> </w:t>
      </w:r>
      <w:r>
        <w:rPr>
          <w:spacing w:val="-1"/>
        </w:rPr>
        <w:t>to</w:t>
      </w:r>
      <w:r>
        <w:rPr>
          <w:spacing w:val="-16"/>
        </w:rPr>
        <w:t> </w:t>
      </w:r>
      <w:r>
        <w:rPr>
          <w:spacing w:val="-1"/>
        </w:rPr>
        <w:t>satisfy</w:t>
      </w:r>
      <w:r>
        <w:rPr>
          <w:spacing w:val="-16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>
          <w:spacing w:val="-1"/>
        </w:rPr>
        <w:t>three</w:t>
      </w:r>
      <w:r>
        <w:rPr>
          <w:spacing w:val="-16"/>
        </w:rPr>
        <w:t> </w:t>
      </w:r>
      <w:r>
        <w:rPr>
          <w:spacing w:val="-1"/>
        </w:rPr>
        <w:t>basic</w:t>
      </w:r>
      <w:r>
        <w:rPr>
          <w:spacing w:val="-16"/>
        </w:rPr>
        <w:t> </w:t>
      </w:r>
      <w:r>
        <w:rPr>
          <w:spacing w:val="-1"/>
        </w:rPr>
        <w:t>CPM</w:t>
      </w:r>
      <w:r>
        <w:rPr>
          <w:spacing w:val="-16"/>
        </w:rPr>
        <w:t> </w:t>
      </w:r>
      <w:r>
        <w:rPr>
          <w:spacing w:val="-1"/>
        </w:rPr>
        <w:t>rules.</w:t>
      </w:r>
      <w:r>
        <w:rPr>
          <w:spacing w:val="-15"/>
        </w:rPr>
        <w:t> </w:t>
      </w:r>
      <w:r>
        <w:rPr>
          <w:spacing w:val="-1"/>
        </w:rPr>
        <w:t>Loops</w:t>
      </w:r>
      <w:r>
        <w:rPr>
          <w:spacing w:val="-16"/>
        </w:rPr>
        <w:t> </w:t>
      </w:r>
      <w:r>
        <w:rPr/>
        <w:t>are</w:t>
      </w:r>
      <w:r>
        <w:rPr>
          <w:spacing w:val="-16"/>
        </w:rPr>
        <w:t> </w:t>
      </w:r>
      <w:r>
        <w:rPr/>
        <w:t>prevented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dummy</w:t>
      </w:r>
      <w:r>
        <w:rPr>
          <w:spacing w:val="-16"/>
        </w:rPr>
        <w:t> </w:t>
      </w:r>
      <w:r>
        <w:rPr/>
        <w:t>arrows</w:t>
      </w:r>
      <w:r>
        <w:rPr>
          <w:spacing w:val="-48"/>
        </w:rPr>
        <w:t> </w:t>
      </w:r>
      <w:r>
        <w:rPr/>
        <w:t>(represented</w:t>
      </w:r>
      <w:r>
        <w:rPr>
          <w:spacing w:val="-9"/>
        </w:rPr>
        <w:t> </w:t>
      </w:r>
      <w:r>
        <w:rPr/>
        <w:t>by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dashed</w:t>
      </w:r>
      <w:r>
        <w:rPr>
          <w:spacing w:val="-8"/>
        </w:rPr>
        <w:t> </w:t>
      </w:r>
      <w:r>
        <w:rPr/>
        <w:t>line</w:t>
      </w:r>
      <w:r>
        <w:rPr>
          <w:spacing w:val="-8"/>
        </w:rPr>
        <w:t> </w:t>
      </w:r>
      <w:r>
        <w:rPr/>
        <w:t>from</w:t>
      </w:r>
      <w:r>
        <w:rPr>
          <w:spacing w:val="-8"/>
        </w:rPr>
        <w:t> </w:t>
      </w:r>
      <w:r>
        <w:rPr/>
        <w:t>activity</w:t>
      </w:r>
      <w:r>
        <w:rPr>
          <w:spacing w:val="-9"/>
        </w:rPr>
        <w:t> </w:t>
      </w:r>
      <w:r>
        <w:rPr/>
        <w:t>60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61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diagram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Example</w:t>
      </w:r>
      <w:r>
        <w:rPr>
          <w:spacing w:val="-8"/>
        </w:rPr>
        <w:t> </w:t>
      </w:r>
      <w:r>
        <w:rPr/>
        <w:t>12.1).</w:t>
      </w:r>
      <w:r>
        <w:rPr>
          <w:spacing w:val="-47"/>
        </w:rPr>
        <w:t> </w:t>
      </w:r>
      <w:r>
        <w:rPr>
          <w:spacing w:val="-1"/>
        </w:rPr>
        <w:t>Dummy</w:t>
      </w:r>
      <w:r>
        <w:rPr>
          <w:spacing w:val="-17"/>
        </w:rPr>
        <w:t> </w:t>
      </w:r>
      <w:r>
        <w:rPr>
          <w:spacing w:val="-1"/>
        </w:rPr>
        <w:t>activities</w:t>
      </w:r>
      <w:r>
        <w:rPr>
          <w:spacing w:val="-17"/>
        </w:rPr>
        <w:t> </w:t>
      </w:r>
      <w:r>
        <w:rPr>
          <w:spacing w:val="-1"/>
        </w:rPr>
        <w:t>are</w:t>
      </w:r>
      <w:r>
        <w:rPr>
          <w:spacing w:val="-16"/>
        </w:rPr>
        <w:t> </w:t>
      </w:r>
      <w:r>
        <w:rPr>
          <w:spacing w:val="-1"/>
        </w:rPr>
        <w:t>also</w:t>
      </w:r>
      <w:r>
        <w:rPr>
          <w:spacing w:val="-17"/>
        </w:rPr>
        <w:t> </w:t>
      </w:r>
      <w:r>
        <w:rPr>
          <w:spacing w:val="-1"/>
        </w:rPr>
        <w:t>a</w:t>
      </w:r>
      <w:r>
        <w:rPr>
          <w:spacing w:val="-16"/>
        </w:rPr>
        <w:t> </w:t>
      </w:r>
      <w:r>
        <w:rPr>
          <w:spacing w:val="-1"/>
        </w:rPr>
        <w:t>tool</w:t>
      </w:r>
      <w:r>
        <w:rPr>
          <w:spacing w:val="-17"/>
        </w:rPr>
        <w:t> </w:t>
      </w:r>
      <w:r>
        <w:rPr>
          <w:spacing w:val="-1"/>
        </w:rPr>
        <w:t>that</w:t>
      </w:r>
      <w:r>
        <w:rPr>
          <w:spacing w:val="-16"/>
        </w:rPr>
        <w:t> </w:t>
      </w:r>
      <w:r>
        <w:rPr>
          <w:spacing w:val="-1"/>
        </w:rPr>
        <w:t>permits</w:t>
      </w:r>
      <w:r>
        <w:rPr>
          <w:spacing w:val="-17"/>
        </w:rPr>
        <w:t> </w:t>
      </w:r>
      <w:r>
        <w:rPr>
          <w:spacing w:val="-1"/>
        </w:rPr>
        <w:t>logic</w:t>
      </w:r>
      <w:r>
        <w:rPr>
          <w:spacing w:val="-16"/>
        </w:rPr>
        <w:t> </w:t>
      </w:r>
      <w:r>
        <w:rPr>
          <w:spacing w:val="-1"/>
        </w:rPr>
        <w:t>restrictions.</w:t>
      </w:r>
      <w:r>
        <w:rPr>
          <w:spacing w:val="-17"/>
        </w:rPr>
        <w:t> </w:t>
      </w:r>
      <w:r>
        <w:rPr/>
        <w:t>A</w:t>
      </w:r>
      <w:r>
        <w:rPr>
          <w:spacing w:val="-16"/>
        </w:rPr>
        <w:t> </w:t>
      </w:r>
      <w:r>
        <w:rPr/>
        <w:t>dummy</w:t>
      </w:r>
      <w:r>
        <w:rPr>
          <w:spacing w:val="-17"/>
        </w:rPr>
        <w:t> </w:t>
      </w:r>
      <w:r>
        <w:rPr/>
        <w:t>arrow</w:t>
      </w:r>
      <w:r>
        <w:rPr>
          <w:spacing w:val="-16"/>
        </w:rPr>
        <w:t> </w:t>
      </w:r>
      <w:r>
        <w:rPr/>
        <w:t>shows</w:t>
      </w:r>
      <w:r>
        <w:rPr>
          <w:spacing w:val="-48"/>
        </w:rPr>
        <w:t> </w:t>
      </w:r>
      <w:r>
        <w:rPr/>
        <w:t>dependence</w:t>
      </w:r>
      <w:r>
        <w:rPr>
          <w:spacing w:val="-6"/>
        </w:rPr>
        <w:t> </w:t>
      </w:r>
      <w:r>
        <w:rPr/>
        <w:t>only.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implies</w:t>
      </w:r>
      <w:r>
        <w:rPr>
          <w:spacing w:val="-6"/>
        </w:rPr>
        <w:t> </w:t>
      </w:r>
      <w:r>
        <w:rPr/>
        <w:t>no</w:t>
      </w:r>
      <w:r>
        <w:rPr>
          <w:spacing w:val="-7"/>
        </w:rPr>
        <w:t> </w:t>
      </w:r>
      <w:r>
        <w:rPr/>
        <w:t>duration.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dummy</w:t>
      </w:r>
      <w:r>
        <w:rPr>
          <w:spacing w:val="-7"/>
        </w:rPr>
        <w:t> </w:t>
      </w:r>
      <w:r>
        <w:rPr/>
        <w:t>arrows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network</w:t>
      </w:r>
      <w:r>
        <w:rPr>
          <w:spacing w:val="-48"/>
        </w:rPr>
        <w:t> </w:t>
      </w:r>
      <w:r>
        <w:rPr/>
        <w:t>should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minimized.</w:t>
      </w:r>
      <w:r>
        <w:rPr>
          <w:spacing w:val="-4"/>
        </w:rPr>
        <w:t> </w:t>
      </w:r>
      <w:r>
        <w:rPr/>
        <w:t>Figure</w:t>
      </w:r>
      <w:r>
        <w:rPr>
          <w:spacing w:val="-3"/>
        </w:rPr>
        <w:t> </w:t>
      </w:r>
      <w:r>
        <w:rPr/>
        <w:t>12.3</w:t>
      </w:r>
      <w:r>
        <w:rPr>
          <w:spacing w:val="-3"/>
        </w:rPr>
        <w:t> </w:t>
      </w:r>
      <w:r>
        <w:rPr/>
        <w:t>demonstrates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use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dummy</w:t>
      </w:r>
      <w:r>
        <w:rPr>
          <w:spacing w:val="-4"/>
        </w:rPr>
        <w:t> </w:t>
      </w:r>
      <w:r>
        <w:rPr/>
        <w:t>activities.</w:t>
      </w:r>
    </w:p>
    <w:p>
      <w:pPr>
        <w:pStyle w:val="BodyText"/>
        <w:spacing w:line="249" w:lineRule="auto" w:before="5"/>
        <w:ind w:left="630" w:right="127" w:firstLine="240"/>
        <w:jc w:val="both"/>
      </w:pPr>
      <w:r>
        <w:rPr/>
        <w:t>Each</w:t>
      </w:r>
      <w:r>
        <w:rPr>
          <w:spacing w:val="-4"/>
        </w:rPr>
        <w:t> </w:t>
      </w:r>
      <w:r>
        <w:rPr/>
        <w:t>activity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uniquely</w:t>
      </w:r>
      <w:r>
        <w:rPr>
          <w:spacing w:val="-4"/>
        </w:rPr>
        <w:t> </w:t>
      </w:r>
      <w:r>
        <w:rPr/>
        <w:t>identified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its</w:t>
      </w:r>
      <w:r>
        <w:rPr>
          <w:spacing w:val="-5"/>
        </w:rPr>
        <w:t> </w:t>
      </w:r>
      <w:r>
        <w:rPr>
          <w:i/>
        </w:rPr>
        <w:t>i</w:t>
      </w:r>
      <w:r>
        <w:rPr/>
        <w:t>,</w:t>
      </w:r>
      <w:r>
        <w:rPr>
          <w:i/>
        </w:rPr>
        <w:t>j</w:t>
      </w:r>
      <w:r>
        <w:rPr>
          <w:i/>
          <w:spacing w:val="-3"/>
        </w:rPr>
        <w:t> </w:t>
      </w:r>
      <w:r>
        <w:rPr/>
        <w:t>number.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ADM,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determines</w:t>
      </w:r>
      <w:r>
        <w:rPr>
          <w:spacing w:val="-48"/>
        </w:rPr>
        <w:t> </w:t>
      </w:r>
      <w:r>
        <w:rPr/>
        <w:t>the activity’s relationship within the network. All computer software packages use</w:t>
      </w:r>
      <w:r>
        <w:rPr>
          <w:spacing w:val="1"/>
        </w:rPr>
        <w:t> </w:t>
      </w:r>
      <w:r>
        <w:rPr/>
        <w:t>the </w:t>
      </w:r>
      <w:r>
        <w:rPr>
          <w:i/>
        </w:rPr>
        <w:t>i</w:t>
      </w:r>
      <w:r>
        <w:rPr/>
        <w:t>,</w:t>
      </w:r>
      <w:r>
        <w:rPr>
          <w:i/>
        </w:rPr>
        <w:t>j </w:t>
      </w:r>
      <w:r>
        <w:rPr/>
        <w:t>number as the activity identifier. It must be unique. Two activities with the</w:t>
      </w:r>
      <w:r>
        <w:rPr>
          <w:spacing w:val="1"/>
        </w:rPr>
        <w:t> </w:t>
      </w:r>
      <w:r>
        <w:rPr/>
        <w:t>same </w:t>
      </w:r>
      <w:r>
        <w:rPr>
          <w:i/>
        </w:rPr>
        <w:t>i</w:t>
      </w:r>
      <w:r>
        <w:rPr/>
        <w:t>,</w:t>
      </w:r>
      <w:r>
        <w:rPr>
          <w:i/>
        </w:rPr>
        <w:t>j </w:t>
      </w:r>
      <w:r>
        <w:rPr/>
        <w:t>number form a loop, causing an error in the network.</w:t>
      </w:r>
    </w:p>
    <w:p>
      <w:pPr>
        <w:pStyle w:val="BodyText"/>
        <w:spacing w:line="249" w:lineRule="auto" w:before="3"/>
        <w:ind w:left="630" w:right="127" w:firstLine="240"/>
        <w:jc w:val="both"/>
      </w:pPr>
      <w:r>
        <w:rPr/>
        <w:t>Generally speaking, the network is made up of several “paths” that consist of</w:t>
      </w:r>
      <w:r>
        <w:rPr>
          <w:spacing w:val="1"/>
        </w:rPr>
        <w:t> </w:t>
      </w:r>
      <w:r>
        <w:rPr/>
        <w:t>activities that must be performed sequentially. For instance, the path of “remove</w:t>
      </w:r>
      <w:r>
        <w:rPr>
          <w:spacing w:val="1"/>
        </w:rPr>
        <w:t> </w:t>
      </w:r>
      <w:r>
        <w:rPr/>
        <w:t>ceiling</w:t>
      </w:r>
      <w:r>
        <w:rPr>
          <w:spacing w:val="-5"/>
        </w:rPr>
        <w:t> </w:t>
      </w:r>
      <w:r>
        <w:rPr/>
        <w:t>grids,</w:t>
      </w:r>
      <w:r>
        <w:rPr>
          <w:spacing w:val="-4"/>
        </w:rPr>
        <w:t> </w:t>
      </w:r>
      <w:r>
        <w:rPr/>
        <w:t>existing</w:t>
      </w:r>
      <w:r>
        <w:rPr>
          <w:spacing w:val="-4"/>
        </w:rPr>
        <w:t> </w:t>
      </w:r>
      <w:r>
        <w:rPr/>
        <w:t>cabling,”</w:t>
      </w:r>
      <w:r>
        <w:rPr>
          <w:spacing w:val="-4"/>
        </w:rPr>
        <w:t> </w:t>
      </w:r>
      <w:r>
        <w:rPr/>
        <w:t>“install</w:t>
      </w:r>
      <w:r>
        <w:rPr>
          <w:spacing w:val="-4"/>
        </w:rPr>
        <w:t> </w:t>
      </w:r>
      <w:r>
        <w:rPr/>
        <w:t>cable</w:t>
      </w:r>
      <w:r>
        <w:rPr>
          <w:spacing w:val="-4"/>
        </w:rPr>
        <w:t> </w:t>
      </w:r>
      <w:r>
        <w:rPr/>
        <w:t>trays,”</w:t>
      </w:r>
      <w:r>
        <w:rPr>
          <w:spacing w:val="-4"/>
        </w:rPr>
        <w:t> </w:t>
      </w:r>
      <w:r>
        <w:rPr/>
        <w:t>“fiber</w:t>
      </w:r>
      <w:r>
        <w:rPr>
          <w:spacing w:val="-4"/>
        </w:rPr>
        <w:t> </w:t>
      </w:r>
      <w:r>
        <w:rPr/>
        <w:t>optic</w:t>
      </w:r>
      <w:r>
        <w:rPr>
          <w:spacing w:val="-4"/>
        </w:rPr>
        <w:t> </w:t>
      </w:r>
      <w:r>
        <w:rPr/>
        <w:t>backbone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rout-</w:t>
      </w:r>
      <w:r>
        <w:rPr>
          <w:spacing w:val="-48"/>
        </w:rPr>
        <w:t> </w:t>
      </w:r>
      <w:r>
        <w:rPr/>
        <w:t>ers,” “local area networks,” “connect and test,” “install new ceiling grids” follows</w:t>
      </w:r>
      <w:r>
        <w:rPr>
          <w:spacing w:val="1"/>
        </w:rPr>
        <w:t> </w:t>
      </w:r>
      <w:r>
        <w:rPr/>
        <w:t>logically</w:t>
      </w:r>
      <w:r>
        <w:rPr>
          <w:spacing w:val="-1"/>
        </w:rPr>
        <w:t> </w:t>
      </w:r>
      <w:r>
        <w:rPr/>
        <w:t>in the diagram</w:t>
      </w:r>
      <w:r>
        <w:rPr>
          <w:spacing w:val="-1"/>
        </w:rPr>
        <w:t> </w:t>
      </w:r>
      <w:r>
        <w:rPr/>
        <w:t>of Example 12.1.</w:t>
      </w:r>
    </w:p>
    <w:p>
      <w:pPr>
        <w:pStyle w:val="BodyText"/>
        <w:spacing w:line="249" w:lineRule="auto" w:before="5"/>
        <w:ind w:left="630" w:right="129" w:firstLine="240"/>
        <w:jc w:val="both"/>
      </w:pPr>
      <w:r>
        <w:rPr/>
        <w:t>In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PDM</w:t>
      </w:r>
      <w:r>
        <w:rPr>
          <w:spacing w:val="-4"/>
        </w:rPr>
        <w:t> </w:t>
      </w:r>
      <w:r>
        <w:rPr/>
        <w:t>network,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node</w:t>
      </w:r>
      <w:r>
        <w:rPr>
          <w:spacing w:val="-5"/>
        </w:rPr>
        <w:t> </w:t>
      </w:r>
      <w:r>
        <w:rPr/>
        <w:t>or</w:t>
      </w:r>
      <w:r>
        <w:rPr>
          <w:spacing w:val="-4"/>
        </w:rPr>
        <w:t> </w:t>
      </w:r>
      <w:r>
        <w:rPr/>
        <w:t>event</w:t>
      </w:r>
      <w:r>
        <w:rPr>
          <w:spacing w:val="-4"/>
        </w:rPr>
        <w:t> </w:t>
      </w:r>
      <w:r>
        <w:rPr/>
        <w:t>(Figure</w:t>
      </w:r>
      <w:r>
        <w:rPr>
          <w:spacing w:val="-4"/>
        </w:rPr>
        <w:t> </w:t>
      </w:r>
      <w:r>
        <w:rPr/>
        <w:t>12.4)</w:t>
      </w:r>
      <w:r>
        <w:rPr>
          <w:spacing w:val="-4"/>
        </w:rPr>
        <w:t> </w:t>
      </w:r>
      <w:r>
        <w:rPr/>
        <w:t>represents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activity.</w:t>
      </w:r>
      <w:r>
        <w:rPr>
          <w:spacing w:val="-4"/>
        </w:rPr>
        <w:t> </w:t>
      </w:r>
      <w:r>
        <w:rPr/>
        <w:t>Here</w:t>
      </w:r>
      <w:r>
        <w:rPr>
          <w:spacing w:val="-4"/>
        </w:rPr>
        <w:t> </w:t>
      </w:r>
      <w:r>
        <w:rPr/>
        <w:t>are</w:t>
      </w:r>
      <w:r>
        <w:rPr>
          <w:spacing w:val="-48"/>
        </w:rPr>
        <w:t> </w:t>
      </w:r>
      <w:r>
        <w:rPr/>
        <w:t>some</w:t>
      </w:r>
      <w:r>
        <w:rPr>
          <w:spacing w:val="-1"/>
        </w:rPr>
        <w:t> </w:t>
      </w:r>
      <w:r>
        <w:rPr/>
        <w:t>PDM</w:t>
      </w:r>
      <w:r>
        <w:rPr>
          <w:spacing w:val="-1"/>
        </w:rPr>
        <w:t> </w:t>
      </w:r>
      <w:r>
        <w:rPr/>
        <w:t>network development</w:t>
      </w:r>
      <w:r>
        <w:rPr>
          <w:spacing w:val="-1"/>
        </w:rPr>
        <w:t> </w:t>
      </w:r>
      <w:r>
        <w:rPr/>
        <w:t>guidelines:</w:t>
      </w:r>
    </w:p>
    <w:p>
      <w:pPr>
        <w:pStyle w:val="ListParagraph"/>
        <w:numPr>
          <w:ilvl w:val="0"/>
          <w:numId w:val="145"/>
        </w:numPr>
        <w:tabs>
          <w:tab w:pos="1110" w:val="left" w:leader="none"/>
        </w:tabs>
        <w:spacing w:line="249" w:lineRule="auto" w:before="121" w:after="0"/>
        <w:ind w:left="1110" w:right="367" w:hanging="211"/>
        <w:jc w:val="both"/>
        <w:rPr>
          <w:sz w:val="20"/>
        </w:rPr>
      </w:pPr>
      <w:r>
        <w:rPr>
          <w:sz w:val="20"/>
        </w:rPr>
        <w:t>Unlike ADM, the PDM activity is identified by a node number. This num-</w:t>
      </w:r>
      <w:r>
        <w:rPr>
          <w:spacing w:val="-47"/>
          <w:sz w:val="20"/>
        </w:rPr>
        <w:t> </w:t>
      </w:r>
      <w:r>
        <w:rPr>
          <w:sz w:val="20"/>
        </w:rPr>
        <w:t>ber has nothing to do with the logical dependencies of the network. It is</w:t>
      </w:r>
      <w:r>
        <w:rPr>
          <w:spacing w:val="1"/>
          <w:sz w:val="20"/>
        </w:rPr>
        <w:t> </w:t>
      </w:r>
      <w:r>
        <w:rPr>
          <w:sz w:val="20"/>
        </w:rPr>
        <w:t>merely</w:t>
      </w:r>
      <w:r>
        <w:rPr>
          <w:spacing w:val="-1"/>
          <w:sz w:val="20"/>
        </w:rPr>
        <w:t> </w:t>
      </w:r>
      <w:r>
        <w:rPr>
          <w:sz w:val="20"/>
        </w:rPr>
        <w:t>an identifier.</w:t>
      </w:r>
    </w:p>
    <w:p>
      <w:pPr>
        <w:spacing w:before="191"/>
        <w:ind w:left="377" w:right="1204" w:firstLine="0"/>
        <w:jc w:val="center"/>
        <w:rPr>
          <w:rFonts w:ascii="Cambria"/>
          <w:sz w:val="16"/>
        </w:rPr>
      </w:pPr>
      <w:r>
        <w:rPr/>
        <w:pict>
          <v:shape style="position:absolute;margin-left:112.500008pt;margin-top:15.511551pt;width:32.15pt;height:55.8pt;mso-position-horizontal-relative:page;mso-position-vertical-relative:paragraph;z-index:-31133184" coordorigin="2250,310" coordsize="643,1116" path="m2760,1159l2759,1147,2742,1082,2726,1050,2726,1173,2725,1184,2711,1250,2683,1304,2644,1345,2596,1373,2543,1389,2488,1391,2434,1381,2384,1357,2341,1320,2307,1270,2287,1206,2285,1194,2285,1183,2284,1172,2286,1150,2302,1088,2330,1038,2367,1000,2411,973,2460,958,2511,953,2562,960,2610,979,2653,1008,2688,1048,2713,1100,2725,1162,2726,1173,2726,1050,2715,1028,2678,985,2634,953,2633,953,2584,931,2531,921,2478,921,2425,932,2376,953,2332,986,2295,1029,2267,1083,2251,1148,2250,1159,2250,1186,2251,1199,2253,1212,2273,1277,2305,1330,2345,1371,2392,1401,2444,1419,2498,1426,2552,1422,2604,1406,2632,1391,2652,1380,2694,1344,2728,1297,2750,1239,2760,1173,2760,1159xm2892,322l2880,310,2592,589,2498,407,2490,391,2250,857,2730,857,2729,854,2724,845,2709,816,2709,845,2271,845,2490,418,2583,598,2533,647,2503,616,2465,724,2574,690,2556,671,2545,659,2591,614,2709,845,2709,816,2600,605,2892,32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2.848999pt;margin-top:18.251551pt;width:34.9pt;height:23.3pt;mso-position-horizontal-relative:page;mso-position-vertical-relative:paragraph;z-index:15985664" coordorigin="5857,365" coordsize="698,466" path="m6554,831l6553,828,6548,819,6533,790,6533,819,6095,819,6197,621,6278,628,6274,670,6378,629,6380,628,6283,569,6279,610,6205,604,6314,392,6533,819,6533,790,6322,381,6314,365,6191,603,5858,573,5857,590,6183,619,6074,831,6554,831xe" filled="true" fillcolor="#000000" stroked="false">
            <v:path arrowok="t"/>
            <v:fill type="solid"/>
            <w10:wrap type="none"/>
          </v:shape>
        </w:pict>
      </w:r>
      <w:r>
        <w:rPr>
          <w:rFonts w:ascii="Cambria"/>
          <w:spacing w:val="-1"/>
          <w:sz w:val="16"/>
        </w:rPr>
        <w:t>Earliest</w:t>
      </w:r>
      <w:r>
        <w:rPr>
          <w:rFonts w:ascii="Cambria"/>
          <w:spacing w:val="-8"/>
          <w:sz w:val="16"/>
        </w:rPr>
        <w:t> </w:t>
      </w:r>
      <w:r>
        <w:rPr>
          <w:rFonts w:ascii="Cambria"/>
          <w:sz w:val="16"/>
        </w:rPr>
        <w:t>Start</w:t>
      </w:r>
      <w:r>
        <w:rPr>
          <w:rFonts w:ascii="Cambria"/>
          <w:spacing w:val="-7"/>
          <w:sz w:val="16"/>
        </w:rPr>
        <w:t> </w:t>
      </w:r>
      <w:r>
        <w:rPr>
          <w:rFonts w:ascii="Cambria"/>
          <w:sz w:val="16"/>
        </w:rPr>
        <w:t>of</w:t>
      </w:r>
      <w:r>
        <w:rPr>
          <w:rFonts w:ascii="Cambria"/>
          <w:spacing w:val="-7"/>
          <w:sz w:val="16"/>
        </w:rPr>
        <w:t> </w:t>
      </w:r>
      <w:r>
        <w:rPr>
          <w:rFonts w:ascii="Cambria"/>
          <w:sz w:val="16"/>
        </w:rPr>
        <w:t>Activity</w:t>
      </w:r>
    </w:p>
    <w:p>
      <w:pPr>
        <w:spacing w:before="83"/>
        <w:ind w:left="2233" w:right="630" w:firstLine="0"/>
        <w:jc w:val="center"/>
        <w:rPr>
          <w:rFonts w:ascii="Cambria"/>
          <w:sz w:val="16"/>
        </w:rPr>
      </w:pPr>
      <w:r>
        <w:rPr>
          <w:rFonts w:ascii="Cambria"/>
          <w:spacing w:val="-1"/>
          <w:sz w:val="16"/>
        </w:rPr>
        <w:t>Earliest</w:t>
      </w:r>
      <w:r>
        <w:rPr>
          <w:rFonts w:ascii="Cambria"/>
          <w:spacing w:val="-8"/>
          <w:sz w:val="16"/>
        </w:rPr>
        <w:t> </w:t>
      </w:r>
      <w:r>
        <w:rPr>
          <w:rFonts w:ascii="Cambria"/>
          <w:sz w:val="16"/>
        </w:rPr>
        <w:t>Finish</w:t>
      </w:r>
      <w:r>
        <w:rPr>
          <w:rFonts w:ascii="Cambria"/>
          <w:spacing w:val="-8"/>
          <w:sz w:val="16"/>
        </w:rPr>
        <w:t> </w:t>
      </w:r>
      <w:r>
        <w:rPr>
          <w:rFonts w:ascii="Cambria"/>
          <w:sz w:val="16"/>
        </w:rPr>
        <w:t>of</w:t>
      </w:r>
      <w:r>
        <w:rPr>
          <w:rFonts w:ascii="Cambria"/>
          <w:spacing w:val="-7"/>
          <w:sz w:val="16"/>
        </w:rPr>
        <w:t> </w:t>
      </w:r>
      <w:r>
        <w:rPr>
          <w:rFonts w:ascii="Cambria"/>
          <w:sz w:val="16"/>
        </w:rPr>
        <w:t>Activity</w:t>
      </w:r>
    </w:p>
    <w:p>
      <w:pPr>
        <w:pStyle w:val="BodyText"/>
        <w:spacing w:before="10"/>
        <w:rPr>
          <w:rFonts w:ascii="Cambria"/>
          <w:sz w:val="15"/>
        </w:rPr>
      </w:pPr>
    </w:p>
    <w:p>
      <w:pPr>
        <w:tabs>
          <w:tab w:pos="3340" w:val="left" w:leader="none"/>
          <w:tab w:pos="3441" w:val="left" w:leader="none"/>
          <w:tab w:pos="5507" w:val="left" w:leader="none"/>
        </w:tabs>
        <w:spacing w:line="204" w:lineRule="auto" w:before="123"/>
        <w:ind w:left="2060" w:right="1970" w:firstLine="278"/>
        <w:jc w:val="left"/>
        <w:rPr>
          <w:rFonts w:ascii="Cambria"/>
          <w:sz w:val="16"/>
        </w:rPr>
      </w:pPr>
      <w:r>
        <w:rPr/>
        <w:pict>
          <v:group style="position:absolute;margin-left:292.339996pt;margin-top:4.298976pt;width:36.25pt;height:25.3pt;mso-position-horizontal-relative:page;mso-position-vertical-relative:paragraph;z-index:-31133696" coordorigin="5847,86" coordsize="725,506">
            <v:shape style="position:absolute;left:5846;top:226;width:223;height:222" type="#_x0000_t75" stroked="false">
              <v:imagedata r:id="rId339" o:title=""/>
            </v:shape>
            <v:shape style="position:absolute;left:6060;top:85;width:511;height:506" coordorigin="6060,86" coordsize="511,506" path="m6342,86l6288,86,6236,97,6186,119,6142,151,6105,194,6078,248,6062,313,6061,327,6060,338,6061,351,6062,364,6063,377,6084,442,6115,495,6156,536,6203,566,6254,584,6308,591,6362,587,6414,572,6442,557,6299,557,6245,546,6195,523,6152,486,6118,435,6097,371,6095,349,6095,324,6096,315,6112,253,6140,204,6177,165,6222,138,6271,123,6321,119,6445,119,6444,118,6395,97,6342,86xm6445,119l6321,119,6372,126,6420,144,6463,173,6498,213,6523,265,6536,327,6536,349,6522,415,6493,469,6454,510,6407,538,6354,554,6299,557,6442,557,6462,546,6504,509,6538,462,6561,405,6571,337,6570,324,6569,312,6553,247,6525,193,6488,150,6445,119xe" filled="true" fillcolor="#000000" stroked="false">
              <v:path arrowok="t"/>
              <v:fill type="solid"/>
            </v:shape>
            <v:shape style="position:absolute;left:5846;top:85;width:725;height:506" type="#_x0000_t202" filled="false" stroked="false">
              <v:textbox inset="0,0,0,0">
                <w:txbxContent>
                  <w:p>
                    <w:pPr>
                      <w:spacing w:before="155"/>
                      <w:ind w:left="45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95"/>
                        <w:sz w:val="16"/>
                      </w:rPr>
                      <w:t>j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"/>
          <w:w w:val="106"/>
          <w:sz w:val="16"/>
          <w:u w:val="thick"/>
        </w:rPr>
        <w:t> </w:t>
      </w:r>
      <w:r>
        <w:rPr>
          <w:rFonts w:ascii="Cambria"/>
          <w:sz w:val="16"/>
          <w:u w:val="thick"/>
        </w:rPr>
        <w:tab/>
        <w:tab/>
      </w:r>
      <w:r>
        <w:rPr>
          <w:rFonts w:ascii="Cambria"/>
          <w:sz w:val="16"/>
          <w:u w:val="thick"/>
        </w:rPr>
        <w:t>Activity</w:t>
      </w:r>
      <w:r>
        <w:rPr>
          <w:rFonts w:ascii="Cambria"/>
          <w:spacing w:val="-4"/>
          <w:sz w:val="16"/>
          <w:u w:val="thick"/>
        </w:rPr>
        <w:t> </w:t>
      </w:r>
      <w:r>
        <w:rPr>
          <w:rFonts w:ascii="Cambria"/>
          <w:sz w:val="16"/>
          <w:u w:val="thick"/>
        </w:rPr>
        <w:t>Name</w:t>
        <w:tab/>
      </w:r>
      <w:r>
        <w:rPr>
          <w:rFonts w:ascii="Cambria"/>
          <w:sz w:val="16"/>
        </w:rPr>
        <w:t> </w:t>
      </w:r>
      <w:r>
        <w:rPr>
          <w:rFonts w:ascii="Cambria"/>
          <w:position w:val="11"/>
          <w:sz w:val="16"/>
        </w:rPr>
        <w:t>i</w:t>
        <w:tab/>
      </w:r>
      <w:r>
        <w:rPr>
          <w:rFonts w:ascii="Cambria"/>
          <w:sz w:val="16"/>
        </w:rPr>
        <w:t>Activity</w:t>
      </w:r>
      <w:r>
        <w:rPr>
          <w:rFonts w:ascii="Cambria"/>
          <w:spacing w:val="1"/>
          <w:sz w:val="16"/>
        </w:rPr>
        <w:t> </w:t>
      </w:r>
      <w:r>
        <w:rPr>
          <w:rFonts w:ascii="Cambria"/>
          <w:sz w:val="16"/>
        </w:rPr>
        <w:t>Duration</w:t>
      </w:r>
    </w:p>
    <w:p>
      <w:pPr>
        <w:pStyle w:val="BodyText"/>
        <w:rPr>
          <w:rFonts w:ascii="Cambria"/>
        </w:rPr>
      </w:pPr>
    </w:p>
    <w:p>
      <w:pPr>
        <w:pStyle w:val="BodyText"/>
        <w:spacing w:before="9"/>
        <w:rPr>
          <w:rFonts w:ascii="Cambria"/>
          <w:sz w:val="19"/>
        </w:rPr>
      </w:pPr>
    </w:p>
    <w:p>
      <w:pPr>
        <w:spacing w:before="0"/>
        <w:ind w:left="377" w:right="1298" w:firstLine="0"/>
        <w:jc w:val="center"/>
        <w:rPr>
          <w:rFonts w:ascii="Cambria"/>
          <w:sz w:val="16"/>
        </w:rPr>
      </w:pPr>
      <w:r>
        <w:rPr/>
        <w:pict>
          <v:shape style="position:absolute;margin-left:293.800018pt;margin-top:-11.308446pt;width:32.15pt;height:29.5pt;mso-position-horizontal-relative:page;mso-position-vertical-relative:paragraph;z-index:15984640" coordorigin="5876,-226" coordsize="643,590" path="m6518,-226l6502,-226,6502,-210,6502,148,6121,148,6207,68,6236,99,6257,43,6277,-8,6168,24,6196,55,6108,136,6108,-210,6502,-210,6502,-226,6092,-226,6092,151,5876,351,5887,364,6102,165,6518,165,6518,156,6518,148,6518,-210,6518,-218,6518,-22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13.400009pt;margin-top:-7.908446pt;width:32.25pt;height:19.45pt;mso-position-horizontal-relative:page;mso-position-vertical-relative:paragraph;z-index:15985152" coordorigin="2268,-158" coordsize="645,389" path="m2913,86l2692,38,2692,-140,2692,-150,2692,-158,2676,-158,2676,-140,2676,35,2541,5,2541,2,2550,-36,2438,-8,2528,64,2537,23,2676,53,2676,214,2284,214,2284,-140,2676,-140,2676,-158,2268,-158,2268,230,2692,230,2692,222,2692,214,2692,56,2908,103,2913,86xe" filled="true" fillcolor="#000000" stroked="false">
            <v:path arrowok="t"/>
            <v:fill type="solid"/>
            <w10:wrap type="none"/>
          </v:shape>
        </w:pict>
      </w:r>
      <w:r>
        <w:rPr>
          <w:rFonts w:ascii="Cambria"/>
          <w:sz w:val="16"/>
        </w:rPr>
        <w:t>Latest</w:t>
      </w:r>
      <w:r>
        <w:rPr>
          <w:rFonts w:ascii="Cambria"/>
          <w:spacing w:val="-7"/>
          <w:sz w:val="16"/>
        </w:rPr>
        <w:t> </w:t>
      </w:r>
      <w:r>
        <w:rPr>
          <w:rFonts w:ascii="Cambria"/>
          <w:sz w:val="16"/>
        </w:rPr>
        <w:t>Start</w:t>
      </w:r>
      <w:r>
        <w:rPr>
          <w:rFonts w:ascii="Cambria"/>
          <w:spacing w:val="-7"/>
          <w:sz w:val="16"/>
        </w:rPr>
        <w:t> </w:t>
      </w:r>
      <w:r>
        <w:rPr>
          <w:rFonts w:ascii="Cambria"/>
          <w:sz w:val="16"/>
        </w:rPr>
        <w:t>of</w:t>
      </w:r>
      <w:r>
        <w:rPr>
          <w:rFonts w:ascii="Cambria"/>
          <w:spacing w:val="-7"/>
          <w:sz w:val="16"/>
        </w:rPr>
        <w:t> </w:t>
      </w:r>
      <w:r>
        <w:rPr>
          <w:rFonts w:ascii="Cambria"/>
          <w:sz w:val="16"/>
        </w:rPr>
        <w:t>Activity</w:t>
      </w:r>
    </w:p>
    <w:p>
      <w:pPr>
        <w:spacing w:before="53"/>
        <w:ind w:left="2233" w:right="484" w:firstLine="0"/>
        <w:jc w:val="center"/>
        <w:rPr>
          <w:rFonts w:ascii="Cambria"/>
          <w:sz w:val="16"/>
        </w:rPr>
      </w:pPr>
      <w:r>
        <w:rPr>
          <w:rFonts w:ascii="Cambria"/>
          <w:sz w:val="16"/>
        </w:rPr>
        <w:t>Latest</w:t>
      </w:r>
      <w:r>
        <w:rPr>
          <w:rFonts w:ascii="Cambria"/>
          <w:spacing w:val="-8"/>
          <w:sz w:val="16"/>
        </w:rPr>
        <w:t> </w:t>
      </w:r>
      <w:r>
        <w:rPr>
          <w:rFonts w:ascii="Cambria"/>
          <w:sz w:val="16"/>
        </w:rPr>
        <w:t>Finish</w:t>
      </w:r>
      <w:r>
        <w:rPr>
          <w:rFonts w:ascii="Cambria"/>
          <w:spacing w:val="-7"/>
          <w:sz w:val="16"/>
        </w:rPr>
        <w:t> </w:t>
      </w:r>
      <w:r>
        <w:rPr>
          <w:rFonts w:ascii="Cambria"/>
          <w:sz w:val="16"/>
        </w:rPr>
        <w:t>of</w:t>
      </w:r>
      <w:r>
        <w:rPr>
          <w:rFonts w:ascii="Cambria"/>
          <w:spacing w:val="-7"/>
          <w:sz w:val="16"/>
        </w:rPr>
        <w:t> </w:t>
      </w:r>
      <w:r>
        <w:rPr>
          <w:rFonts w:ascii="Cambria"/>
          <w:sz w:val="16"/>
        </w:rPr>
        <w:t>Activity</w:t>
      </w:r>
    </w:p>
    <w:p>
      <w:pPr>
        <w:pStyle w:val="BodyText"/>
        <w:spacing w:before="2"/>
        <w:rPr>
          <w:rFonts w:ascii="Cambria"/>
        </w:rPr>
      </w:pPr>
    </w:p>
    <w:p>
      <w:pPr>
        <w:spacing w:before="1"/>
        <w:ind w:left="63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8"/>
          <w:sz w:val="18"/>
        </w:rPr>
        <w:t> </w:t>
      </w:r>
      <w:r>
        <w:rPr>
          <w:rFonts w:ascii="Trebuchet MS"/>
          <w:b/>
          <w:sz w:val="18"/>
        </w:rPr>
        <w:t>12.3</w:t>
      </w:r>
      <w:r>
        <w:rPr>
          <w:rFonts w:ascii="Trebuchet MS"/>
          <w:b/>
          <w:spacing w:val="62"/>
          <w:sz w:val="18"/>
        </w:rPr>
        <w:t> </w:t>
      </w:r>
      <w:r>
        <w:rPr>
          <w:sz w:val="18"/>
        </w:rPr>
        <w:t>Basic</w:t>
      </w:r>
      <w:r>
        <w:rPr>
          <w:spacing w:val="-3"/>
          <w:sz w:val="18"/>
        </w:rPr>
        <w:t> </w:t>
      </w:r>
      <w:r>
        <w:rPr>
          <w:sz w:val="18"/>
        </w:rPr>
        <w:t>elements</w:t>
      </w:r>
      <w:r>
        <w:rPr>
          <w:spacing w:val="-3"/>
          <w:sz w:val="18"/>
        </w:rPr>
        <w:t> </w:t>
      </w:r>
      <w:r>
        <w:rPr>
          <w:sz w:val="18"/>
        </w:rPr>
        <w:t>of</w:t>
      </w:r>
      <w:r>
        <w:rPr>
          <w:spacing w:val="-2"/>
          <w:sz w:val="18"/>
        </w:rPr>
        <w:t> </w:t>
      </w:r>
      <w:r>
        <w:rPr>
          <w:sz w:val="18"/>
        </w:rPr>
        <w:t>an</w:t>
      </w:r>
      <w:r>
        <w:rPr>
          <w:spacing w:val="-3"/>
          <w:sz w:val="18"/>
        </w:rPr>
        <w:t> </w:t>
      </w:r>
      <w:r>
        <w:rPr>
          <w:sz w:val="18"/>
        </w:rPr>
        <w:t>ADM</w:t>
      </w:r>
      <w:r>
        <w:rPr>
          <w:spacing w:val="-3"/>
          <w:sz w:val="18"/>
        </w:rPr>
        <w:t> </w:t>
      </w:r>
      <w:r>
        <w:rPr>
          <w:sz w:val="18"/>
        </w:rPr>
        <w:t>network.</w:t>
      </w:r>
    </w:p>
    <w:p>
      <w:pPr>
        <w:spacing w:after="0"/>
        <w:jc w:val="left"/>
        <w:rPr>
          <w:sz w:val="18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</w:pPr>
    </w:p>
    <w:p>
      <w:pPr>
        <w:pStyle w:val="BodyText"/>
        <w:spacing w:before="2" w:after="1"/>
        <w:rPr>
          <w:sz w:val="11"/>
        </w:rPr>
      </w:pPr>
    </w:p>
    <w:p>
      <w:pPr>
        <w:pStyle w:val="BodyText"/>
        <w:ind w:left="630"/>
      </w:pPr>
      <w:r>
        <w:rPr/>
        <w:pict>
          <v:group style="width:336pt;height:197.8pt;mso-position-horizontal-relative:char;mso-position-vertical-relative:line" coordorigin="0,0" coordsize="6720,3956">
            <v:shape style="position:absolute;left:212;top:2114;width:6294;height:1487" type="#_x0000_t75" stroked="false">
              <v:imagedata r:id="rId340" o:title=""/>
            </v:shape>
            <v:rect style="position:absolute;left:5;top:5;width:6710;height:3946" filled="false" stroked="true" strokeweight=".5pt" strokecolor="#000000">
              <v:stroke dashstyle="solid"/>
            </v:rect>
            <v:shape style="position:absolute;left:240;top:198;width:6261;height:1916" type="#_x0000_t202" filled="false" stroked="false">
              <v:textbox inset="0,0,0,0">
                <w:txbxContent>
                  <w:p>
                    <w:pPr>
                      <w:spacing w:before="0"/>
                      <w:ind w:left="2396" w:right="2413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5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12.1</w:t>
                    </w:r>
                  </w:p>
                  <w:p>
                    <w:pPr>
                      <w:spacing w:line="249" w:lineRule="auto" w:before="130"/>
                      <w:ind w:left="0" w:right="18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Here we see the relationships for an ADM network without durations for the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installation of a telecommunications system. Note that this final network was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developed after careful review of the drawings. Several drafts were prepared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before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the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final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drawing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was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complete.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This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diagram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looks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much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different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when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it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was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first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drafted.</w:t>
                    </w:r>
                  </w:p>
                  <w:p>
                    <w:pPr>
                      <w:spacing w:line="240" w:lineRule="auto" w:before="8"/>
                      <w:rPr>
                        <w:sz w:val="19"/>
                      </w:rPr>
                    </w:pPr>
                  </w:p>
                  <w:p>
                    <w:pPr>
                      <w:spacing w:before="0"/>
                      <w:ind w:left="145" w:right="0" w:firstLine="0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sz w:val="9"/>
                      </w:rPr>
                      <w:t>Obtain</w:t>
                    </w:r>
                  </w:p>
                </w:txbxContent>
              </v:textbox>
              <w10:wrap type="none"/>
            </v:shape>
            <v:shape style="position:absolute;left:357;top:2087;width:351;height:140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sz w:val="9"/>
                      </w:rPr>
                      <w:t>Building</w:t>
                    </w:r>
                  </w:p>
                </w:txbxContent>
              </v:textbox>
              <w10:wrap type="none"/>
            </v:shape>
            <v:shape style="position:absolute;left:1007;top:2004;width:265;height:140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sz w:val="9"/>
                      </w:rPr>
                      <w:t>Install</w:t>
                    </w:r>
                  </w:p>
                </w:txbxContent>
              </v:textbox>
              <w10:wrap type="none"/>
            </v:shape>
            <v:shape style="position:absolute;left:3170;top:1975;width:1152;height:140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w w:val="95"/>
                        <w:sz w:val="9"/>
                      </w:rPr>
                      <w:t>Install,</w:t>
                    </w:r>
                    <w:r>
                      <w:rPr>
                        <w:rFonts w:ascii="Georgia"/>
                        <w:spacing w:val="5"/>
                        <w:w w:val="95"/>
                        <w:sz w:val="9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9"/>
                      </w:rPr>
                      <w:t>Test</w:t>
                    </w:r>
                    <w:r>
                      <w:rPr>
                        <w:rFonts w:ascii="Georgia"/>
                        <w:spacing w:val="5"/>
                        <w:w w:val="95"/>
                        <w:sz w:val="9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9"/>
                      </w:rPr>
                      <w:t>New</w:t>
                    </w:r>
                    <w:r>
                      <w:rPr>
                        <w:rFonts w:ascii="Georgia"/>
                        <w:spacing w:val="5"/>
                        <w:w w:val="95"/>
                        <w:sz w:val="9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9"/>
                      </w:rPr>
                      <w:t>File</w:t>
                    </w:r>
                    <w:r>
                      <w:rPr>
                        <w:rFonts w:ascii="Georgia"/>
                        <w:spacing w:val="5"/>
                        <w:w w:val="95"/>
                        <w:sz w:val="9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9"/>
                      </w:rPr>
                      <w:t>Servers</w:t>
                    </w:r>
                  </w:p>
                </w:txbxContent>
              </v:textbox>
              <w10:wrap type="none"/>
            </v:shape>
            <v:shape style="position:absolute;left:236;top:2200;width:1315;height:229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position w:val="-5"/>
                        <w:sz w:val="9"/>
                      </w:rPr>
                      <w:t>58</w:t>
                    </w:r>
                    <w:r>
                      <w:rPr>
                        <w:rFonts w:ascii="Georgia"/>
                        <w:spacing w:val="10"/>
                        <w:position w:val="-5"/>
                        <w:sz w:val="9"/>
                      </w:rPr>
                      <w:t> </w:t>
                    </w:r>
                    <w:r>
                      <w:rPr>
                        <w:rFonts w:ascii="Georgia"/>
                        <w:position w:val="3"/>
                        <w:sz w:val="9"/>
                      </w:rPr>
                      <w:t>Permits</w:t>
                    </w:r>
                    <w:r>
                      <w:rPr>
                        <w:rFonts w:ascii="Georgia"/>
                        <w:spacing w:val="33"/>
                        <w:position w:val="3"/>
                        <w:sz w:val="9"/>
                      </w:rPr>
                      <w:t> </w:t>
                    </w:r>
                    <w:r>
                      <w:rPr>
                        <w:rFonts w:ascii="Georgia"/>
                        <w:position w:val="-5"/>
                        <w:sz w:val="9"/>
                      </w:rPr>
                      <w:t>59   </w:t>
                    </w:r>
                    <w:r>
                      <w:rPr>
                        <w:rFonts w:ascii="Georgia"/>
                        <w:spacing w:val="13"/>
                        <w:position w:val="-5"/>
                        <w:sz w:val="9"/>
                      </w:rPr>
                      <w:t> </w:t>
                    </w:r>
                    <w:r>
                      <w:rPr>
                        <w:rFonts w:ascii="Georgia"/>
                        <w:sz w:val="9"/>
                      </w:rPr>
                      <w:t>Networks    </w:t>
                    </w:r>
                    <w:r>
                      <w:rPr>
                        <w:rFonts w:ascii="Georgia"/>
                        <w:spacing w:val="7"/>
                        <w:sz w:val="9"/>
                      </w:rPr>
                      <w:t> </w:t>
                    </w:r>
                    <w:r>
                      <w:rPr>
                        <w:rFonts w:ascii="Georgia"/>
                        <w:position w:val="-4"/>
                        <w:sz w:val="9"/>
                      </w:rPr>
                      <w:t>60</w:t>
                    </w:r>
                  </w:p>
                </w:txbxContent>
              </v:textbox>
              <w10:wrap type="none"/>
            </v:shape>
            <v:shape style="position:absolute;left:911;top:2117;width:457;height:140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sz w:val="9"/>
                      </w:rPr>
                      <w:t>Temporary</w:t>
                    </w:r>
                  </w:p>
                </w:txbxContent>
              </v:textbox>
              <w10:wrap type="none"/>
            </v:shape>
            <v:shape style="position:absolute;left:380;top:2743;width:1176;height:403" type="#_x0000_t202" filled="false" stroked="false">
              <v:textbox inset="0,0,0,0">
                <w:txbxContent>
                  <w:p>
                    <w:pPr>
                      <w:spacing w:line="264" w:lineRule="auto" w:before="6"/>
                      <w:ind w:left="0" w:right="387" w:firstLine="19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sz w:val="9"/>
                      </w:rPr>
                      <w:t>Order Cable Trays,</w:t>
                    </w:r>
                    <w:r>
                      <w:rPr>
                        <w:rFonts w:ascii="Georgia"/>
                        <w:spacing w:val="-19"/>
                        <w:sz w:val="9"/>
                      </w:rPr>
                      <w:t> </w:t>
                    </w:r>
                    <w:r>
                      <w:rPr>
                        <w:rFonts w:ascii="Georgia"/>
                        <w:spacing w:val="-1"/>
                        <w:sz w:val="9"/>
                      </w:rPr>
                      <w:t>Work</w:t>
                    </w:r>
                    <w:r>
                      <w:rPr>
                        <w:rFonts w:ascii="Georgia"/>
                        <w:spacing w:val="-4"/>
                        <w:sz w:val="9"/>
                      </w:rPr>
                      <w:t> </w:t>
                    </w:r>
                    <w:r>
                      <w:rPr>
                        <w:rFonts w:ascii="Georgia"/>
                        <w:spacing w:val="-1"/>
                        <w:sz w:val="9"/>
                      </w:rPr>
                      <w:t>Space</w:t>
                    </w:r>
                    <w:r>
                      <w:rPr>
                        <w:rFonts w:ascii="Georgia"/>
                        <w:spacing w:val="-4"/>
                        <w:sz w:val="9"/>
                      </w:rPr>
                      <w:t> </w:t>
                    </w:r>
                    <w:r>
                      <w:rPr>
                        <w:rFonts w:ascii="Georgia"/>
                        <w:sz w:val="9"/>
                      </w:rPr>
                      <w:t>Outlets</w:t>
                    </w:r>
                  </w:p>
                  <w:p>
                    <w:pPr>
                      <w:spacing w:before="38"/>
                      <w:ind w:left="1061" w:right="0" w:firstLine="0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w w:val="105"/>
                        <w:sz w:val="9"/>
                      </w:rPr>
                      <w:t>61</w:t>
                    </w:r>
                  </w:p>
                </w:txbxContent>
              </v:textbox>
              <w10:wrap type="none"/>
            </v:shape>
            <v:shape style="position:absolute;left:1598;top:2357;width:1259;height:766" type="#_x0000_t202" filled="false" stroked="false">
              <v:textbox inset="0,0,0,0">
                <w:txbxContent>
                  <w:p>
                    <w:pPr>
                      <w:spacing w:line="264" w:lineRule="auto" w:before="6"/>
                      <w:ind w:left="535" w:right="178" w:hanging="50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spacing w:val="-2"/>
                        <w:sz w:val="9"/>
                      </w:rPr>
                      <w:t>Order </w:t>
                    </w:r>
                    <w:r>
                      <w:rPr>
                        <w:rFonts w:ascii="Georgia"/>
                        <w:spacing w:val="-1"/>
                        <w:sz w:val="9"/>
                      </w:rPr>
                      <w:t>Routers,</w:t>
                    </w:r>
                    <w:r>
                      <w:rPr>
                        <w:rFonts w:ascii="Georgia"/>
                        <w:spacing w:val="-19"/>
                        <w:sz w:val="9"/>
                      </w:rPr>
                      <w:t> </w:t>
                    </w:r>
                    <w:r>
                      <w:rPr>
                        <w:rFonts w:ascii="Georgia"/>
                        <w:sz w:val="9"/>
                      </w:rPr>
                      <w:t>Cabling,</w:t>
                    </w:r>
                    <w:r>
                      <w:rPr>
                        <w:rFonts w:ascii="Georgia"/>
                        <w:spacing w:val="-2"/>
                        <w:sz w:val="9"/>
                      </w:rPr>
                      <w:t> </w:t>
                    </w:r>
                    <w:r>
                      <w:rPr>
                        <w:rFonts w:ascii="Georgia"/>
                        <w:sz w:val="9"/>
                      </w:rPr>
                      <w:t>etc.</w:t>
                    </w:r>
                  </w:p>
                  <w:p>
                    <w:pPr>
                      <w:spacing w:before="111"/>
                      <w:ind w:left="0" w:right="0" w:firstLine="0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sz w:val="9"/>
                      </w:rPr>
                      <w:t>Remove</w:t>
                    </w:r>
                    <w:r>
                      <w:rPr>
                        <w:rFonts w:ascii="Georgia"/>
                        <w:spacing w:val="-3"/>
                        <w:sz w:val="9"/>
                      </w:rPr>
                      <w:t> </w:t>
                    </w:r>
                    <w:r>
                      <w:rPr>
                        <w:rFonts w:ascii="Georgia"/>
                        <w:sz w:val="9"/>
                      </w:rPr>
                      <w:t>Ceiling</w:t>
                    </w:r>
                  </w:p>
                  <w:p>
                    <w:pPr>
                      <w:spacing w:line="264" w:lineRule="auto" w:before="11"/>
                      <w:ind w:left="156" w:right="0" w:hanging="139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w w:val="95"/>
                        <w:sz w:val="9"/>
                      </w:rPr>
                      <w:t>Grids,</w:t>
                    </w:r>
                    <w:r>
                      <w:rPr>
                        <w:rFonts w:ascii="Georgia"/>
                        <w:spacing w:val="1"/>
                        <w:w w:val="95"/>
                        <w:sz w:val="9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9"/>
                      </w:rPr>
                      <w:t>Existing</w:t>
                    </w:r>
                    <w:r>
                      <w:rPr>
                        <w:rFonts w:ascii="Georgia"/>
                        <w:spacing w:val="1"/>
                        <w:w w:val="95"/>
                        <w:sz w:val="9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9"/>
                      </w:rPr>
                      <w:t>Install Cable</w:t>
                    </w:r>
                    <w:r>
                      <w:rPr>
                        <w:rFonts w:ascii="Georgia"/>
                        <w:spacing w:val="-19"/>
                        <w:w w:val="95"/>
                        <w:sz w:val="9"/>
                      </w:rPr>
                      <w:t> </w:t>
                    </w:r>
                    <w:r>
                      <w:rPr>
                        <w:rFonts w:ascii="Georgia"/>
                        <w:sz w:val="9"/>
                      </w:rPr>
                      <w:t>Cabling</w:t>
                    </w:r>
                    <w:r>
                      <w:rPr>
                        <w:rFonts w:ascii="Georgia"/>
                        <w:spacing w:val="17"/>
                        <w:sz w:val="9"/>
                      </w:rPr>
                      <w:t> </w:t>
                    </w:r>
                    <w:r>
                      <w:rPr>
                        <w:rFonts w:ascii="Georgia"/>
                        <w:position w:val="-6"/>
                        <w:sz w:val="9"/>
                      </w:rPr>
                      <w:t>63</w:t>
                    </w:r>
                    <w:r>
                      <w:rPr>
                        <w:rFonts w:ascii="Georgia"/>
                        <w:spacing w:val="18"/>
                        <w:position w:val="-6"/>
                        <w:sz w:val="9"/>
                      </w:rPr>
                      <w:t> </w:t>
                    </w:r>
                    <w:r>
                      <w:rPr>
                        <w:rFonts w:ascii="Georgia"/>
                        <w:sz w:val="9"/>
                      </w:rPr>
                      <w:t>Trays</w:t>
                    </w:r>
                  </w:p>
                </w:txbxContent>
              </v:textbox>
              <w10:wrap type="none"/>
            </v:shape>
            <v:shape style="position:absolute;left:3014;top:2310;width:1489;height:617" type="#_x0000_t202" filled="false" stroked="false">
              <v:textbox inset="0,0,0,0">
                <w:txbxContent>
                  <w:p>
                    <w:pPr>
                      <w:spacing w:line="264" w:lineRule="auto" w:before="6"/>
                      <w:ind w:left="318" w:right="278" w:firstLine="106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sz w:val="9"/>
                      </w:rPr>
                      <w:t>0.625 Coax for</w:t>
                    </w:r>
                    <w:r>
                      <w:rPr>
                        <w:rFonts w:ascii="Georgia"/>
                        <w:spacing w:val="1"/>
                        <w:sz w:val="9"/>
                      </w:rPr>
                      <w:t> </w:t>
                    </w:r>
                    <w:r>
                      <w:rPr>
                        <w:rFonts w:ascii="Georgia"/>
                        <w:sz w:val="9"/>
                      </w:rPr>
                      <w:t>Cable</w:t>
                    </w:r>
                    <w:r>
                      <w:rPr>
                        <w:rFonts w:ascii="Georgia"/>
                        <w:spacing w:val="-2"/>
                        <w:sz w:val="9"/>
                      </w:rPr>
                      <w:t> </w:t>
                    </w:r>
                    <w:r>
                      <w:rPr>
                        <w:rFonts w:ascii="Georgia"/>
                        <w:sz w:val="9"/>
                      </w:rPr>
                      <w:t>TV</w:t>
                    </w:r>
                    <w:r>
                      <w:rPr>
                        <w:rFonts w:ascii="Georgia"/>
                        <w:spacing w:val="-1"/>
                        <w:sz w:val="9"/>
                      </w:rPr>
                      <w:t> </w:t>
                    </w:r>
                    <w:r>
                      <w:rPr>
                        <w:rFonts w:ascii="Georgia"/>
                        <w:sz w:val="9"/>
                      </w:rPr>
                      <w:t>Backbone</w:t>
                    </w:r>
                  </w:p>
                  <w:p>
                    <w:pPr>
                      <w:spacing w:line="240" w:lineRule="auto" w:before="2"/>
                      <w:rPr>
                        <w:rFonts w:ascii="Georgia"/>
                        <w:sz w:val="12"/>
                      </w:rPr>
                    </w:pPr>
                  </w:p>
                  <w:p>
                    <w:pPr>
                      <w:spacing w:line="266" w:lineRule="auto" w:before="1"/>
                      <w:ind w:left="0" w:right="4" w:firstLine="1033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sz w:val="9"/>
                      </w:rPr>
                      <w:t>10 Based T</w:t>
                    </w:r>
                    <w:r>
                      <w:rPr>
                        <w:rFonts w:ascii="Georgia"/>
                        <w:spacing w:val="-19"/>
                        <w:sz w:val="9"/>
                      </w:rPr>
                      <w:t> </w:t>
                    </w:r>
                    <w:r>
                      <w:rPr>
                        <w:rFonts w:ascii="Georgia"/>
                        <w:sz w:val="9"/>
                      </w:rPr>
                      <w:t>Finer</w:t>
                    </w:r>
                    <w:r>
                      <w:rPr>
                        <w:rFonts w:ascii="Georgia"/>
                        <w:spacing w:val="-5"/>
                        <w:sz w:val="9"/>
                      </w:rPr>
                      <w:t> </w:t>
                    </w:r>
                    <w:r>
                      <w:rPr>
                        <w:rFonts w:ascii="Georgia"/>
                        <w:sz w:val="9"/>
                      </w:rPr>
                      <w:t>Optic</w:t>
                    </w:r>
                    <w:r>
                      <w:rPr>
                        <w:rFonts w:ascii="Georgia"/>
                        <w:spacing w:val="-5"/>
                        <w:sz w:val="9"/>
                      </w:rPr>
                      <w:t> </w:t>
                    </w:r>
                    <w:r>
                      <w:rPr>
                        <w:rFonts w:ascii="Georgia"/>
                        <w:sz w:val="9"/>
                      </w:rPr>
                      <w:t>Backbone       </w:t>
                    </w:r>
                    <w:r>
                      <w:rPr>
                        <w:rFonts w:ascii="Georgia"/>
                        <w:spacing w:val="7"/>
                        <w:sz w:val="9"/>
                      </w:rPr>
                      <w:t> </w:t>
                    </w:r>
                    <w:r>
                      <w:rPr>
                        <w:rFonts w:ascii="Georgia"/>
                        <w:sz w:val="9"/>
                      </w:rPr>
                      <w:t>Local Area</w:t>
                    </w:r>
                  </w:p>
                </w:txbxContent>
              </v:textbox>
              <w10:wrap type="none"/>
            </v:shape>
            <v:shape style="position:absolute;left:4734;top:2648;width:1677;height:214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sz w:val="9"/>
                      </w:rPr>
                      <w:t>Connect</w:t>
                    </w:r>
                    <w:r>
                      <w:rPr>
                        <w:rFonts w:ascii="Georgia"/>
                        <w:spacing w:val="-1"/>
                        <w:sz w:val="9"/>
                      </w:rPr>
                      <w:t> </w:t>
                    </w:r>
                    <w:r>
                      <w:rPr>
                        <w:rFonts w:ascii="Georgia"/>
                        <w:sz w:val="9"/>
                      </w:rPr>
                      <w:t>and Test</w:t>
                    </w:r>
                    <w:r>
                      <w:rPr>
                        <w:rFonts w:ascii="Georgia"/>
                        <w:spacing w:val="-1"/>
                        <w:sz w:val="9"/>
                      </w:rPr>
                      <w:t> </w:t>
                    </w:r>
                    <w:r>
                      <w:rPr>
                        <w:rFonts w:ascii="Georgia"/>
                        <w:sz w:val="9"/>
                      </w:rPr>
                      <w:t>All</w:t>
                    </w:r>
                    <w:r>
                      <w:rPr>
                        <w:rFonts w:ascii="Georgia"/>
                        <w:spacing w:val="11"/>
                        <w:sz w:val="9"/>
                      </w:rPr>
                      <w:t> </w:t>
                    </w:r>
                    <w:r>
                      <w:rPr>
                        <w:rFonts w:ascii="Georgia"/>
                        <w:position w:val="-6"/>
                        <w:sz w:val="9"/>
                      </w:rPr>
                      <w:t>Install New</w:t>
                    </w:r>
                    <w:r>
                      <w:rPr>
                        <w:rFonts w:ascii="Georgia"/>
                        <w:spacing w:val="-1"/>
                        <w:position w:val="-6"/>
                        <w:sz w:val="9"/>
                      </w:rPr>
                      <w:t> </w:t>
                    </w:r>
                    <w:r>
                      <w:rPr>
                        <w:rFonts w:ascii="Georgia"/>
                        <w:position w:val="-6"/>
                        <w:sz w:val="9"/>
                      </w:rPr>
                      <w:t>Ceiling</w:t>
                    </w:r>
                  </w:p>
                </w:txbxContent>
              </v:textbox>
              <w10:wrap type="none"/>
            </v:shape>
            <v:shape style="position:absolute;left:4756;top:2761;width:806;height:140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sz w:val="9"/>
                      </w:rPr>
                      <w:t>Telecommunication</w:t>
                    </w:r>
                  </w:p>
                </w:txbxContent>
              </v:textbox>
              <w10:wrap type="none"/>
            </v:shape>
            <v:shape style="position:absolute;left:2896;top:2980;width:115;height:140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sz w:val="9"/>
                      </w:rPr>
                      <w:t>70</w:t>
                    </w:r>
                  </w:p>
                </w:txbxContent>
              </v:textbox>
              <w10:wrap type="none"/>
            </v:shape>
            <v:shape style="position:absolute;left:3207;top:2900;width:673;height:184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sz w:val="9"/>
                      </w:rPr>
                      <w:t>and</w:t>
                    </w:r>
                    <w:r>
                      <w:rPr>
                        <w:rFonts w:ascii="Georgia"/>
                        <w:spacing w:val="-3"/>
                        <w:sz w:val="9"/>
                      </w:rPr>
                      <w:t> </w:t>
                    </w:r>
                    <w:r>
                      <w:rPr>
                        <w:rFonts w:ascii="Georgia"/>
                        <w:sz w:val="9"/>
                      </w:rPr>
                      <w:t>Routers</w:t>
                    </w:r>
                    <w:r>
                      <w:rPr>
                        <w:rFonts w:ascii="Georgia"/>
                        <w:spacing w:val="11"/>
                        <w:sz w:val="9"/>
                      </w:rPr>
                      <w:t> </w:t>
                    </w:r>
                    <w:r>
                      <w:rPr>
                        <w:rFonts w:ascii="Georgia"/>
                        <w:position w:val="-3"/>
                        <w:sz w:val="9"/>
                      </w:rPr>
                      <w:t>72</w:t>
                    </w:r>
                  </w:p>
                </w:txbxContent>
              </v:textbox>
              <w10:wrap type="none"/>
            </v:shape>
            <v:shape style="position:absolute;left:4074;top:2899;width:403;height:140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sz w:val="9"/>
                      </w:rPr>
                      <w:t>Networks</w:t>
                    </w:r>
                  </w:p>
                </w:txbxContent>
              </v:textbox>
              <w10:wrap type="none"/>
            </v:shape>
            <v:shape style="position:absolute;left:4640;top:2947;width:115;height:140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sz w:val="9"/>
                      </w:rPr>
                      <w:t>80</w:t>
                    </w:r>
                  </w:p>
                </w:txbxContent>
              </v:textbox>
              <w10:wrap type="none"/>
            </v:shape>
            <v:shape style="position:absolute;left:4990;top:2873;width:336;height:140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sz w:val="9"/>
                      </w:rPr>
                      <w:t>Systems</w:t>
                    </w:r>
                  </w:p>
                </w:txbxContent>
              </v:textbox>
              <w10:wrap type="none"/>
            </v:shape>
            <v:shape style="position:absolute;left:5684;top:2835;width:681;height:140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sz w:val="9"/>
                      </w:rPr>
                      <w:t>Grids</w:t>
                    </w:r>
                    <w:r>
                      <w:rPr>
                        <w:rFonts w:ascii="Georgia"/>
                        <w:spacing w:val="-5"/>
                        <w:sz w:val="9"/>
                      </w:rPr>
                      <w:t> </w:t>
                    </w:r>
                    <w:r>
                      <w:rPr>
                        <w:rFonts w:ascii="Georgia"/>
                        <w:sz w:val="9"/>
                      </w:rPr>
                      <w:t>and</w:t>
                    </w:r>
                    <w:r>
                      <w:rPr>
                        <w:rFonts w:ascii="Georgia"/>
                        <w:spacing w:val="-5"/>
                        <w:sz w:val="9"/>
                      </w:rPr>
                      <w:t> </w:t>
                    </w:r>
                    <w:r>
                      <w:rPr>
                        <w:rFonts w:ascii="Georgia"/>
                        <w:sz w:val="9"/>
                      </w:rPr>
                      <w:t>Panels</w:t>
                    </w:r>
                  </w:p>
                </w:txbxContent>
              </v:textbox>
              <w10:wrap type="none"/>
            </v:shape>
            <v:shape style="position:absolute;left:5517;top:2938;width:115;height:140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sz w:val="9"/>
                      </w:rPr>
                      <w:t>82</w:t>
                    </w:r>
                  </w:p>
                </w:txbxContent>
              </v:textbox>
              <w10:wrap type="none"/>
            </v:shape>
            <v:shape style="position:absolute;left:6393;top:2916;width:115;height:140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sz w:val="9"/>
                      </w:rPr>
                      <w:t>84</w:t>
                    </w:r>
                  </w:p>
                </w:txbxContent>
              </v:textbox>
              <w10:wrap type="none"/>
            </v:shape>
            <v:shape style="position:absolute;left:2438;top:3332;width:562;height:253" type="#_x0000_t202" filled="false" stroked="false">
              <v:textbox inset="0,0,0,0">
                <w:txbxContent>
                  <w:p>
                    <w:pPr>
                      <w:spacing w:line="264" w:lineRule="auto" w:before="6"/>
                      <w:ind w:left="0" w:right="15" w:firstLine="27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sz w:val="9"/>
                      </w:rPr>
                      <w:t>Install Work</w:t>
                    </w:r>
                    <w:r>
                      <w:rPr>
                        <w:rFonts w:ascii="Georgia"/>
                        <w:spacing w:val="-19"/>
                        <w:sz w:val="9"/>
                      </w:rPr>
                      <w:t> </w:t>
                    </w:r>
                    <w:r>
                      <w:rPr>
                        <w:rFonts w:ascii="Georgia"/>
                        <w:spacing w:val="-1"/>
                        <w:sz w:val="9"/>
                      </w:rPr>
                      <w:t>Space</w:t>
                    </w:r>
                    <w:r>
                      <w:rPr>
                        <w:rFonts w:ascii="Georgia"/>
                        <w:spacing w:val="-4"/>
                        <w:sz w:val="9"/>
                      </w:rPr>
                      <w:t> </w:t>
                    </w:r>
                    <w:r>
                      <w:rPr>
                        <w:rFonts w:ascii="Georgia"/>
                        <w:spacing w:val="-1"/>
                        <w:sz w:val="9"/>
                      </w:rPr>
                      <w:t>Outlets</w:t>
                    </w:r>
                  </w:p>
                </w:txbxContent>
              </v:textbox>
              <w10:wrap type="none"/>
            </v:shape>
            <v:shape style="position:absolute;left:3458;top:3193;width:704;height:253" type="#_x0000_t202" filled="false" stroked="false">
              <v:textbox inset="0,0,0,0">
                <w:txbxContent>
                  <w:p>
                    <w:pPr>
                      <w:spacing w:line="264" w:lineRule="auto" w:before="6"/>
                      <w:ind w:left="0" w:right="10" w:firstLine="34"/>
                      <w:jc w:val="left"/>
                      <w:rPr>
                        <w:rFonts w:ascii="Georgia"/>
                        <w:sz w:val="9"/>
                      </w:rPr>
                    </w:pPr>
                    <w:r>
                      <w:rPr>
                        <w:rFonts w:ascii="Georgia"/>
                        <w:sz w:val="9"/>
                      </w:rPr>
                      <w:t>New Telephone</w:t>
                    </w:r>
                    <w:r>
                      <w:rPr>
                        <w:rFonts w:ascii="Georgia"/>
                        <w:spacing w:val="1"/>
                        <w:sz w:val="9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9"/>
                      </w:rPr>
                      <w:t>System</w:t>
                    </w:r>
                    <w:r>
                      <w:rPr>
                        <w:rFonts w:ascii="Georgia"/>
                        <w:spacing w:val="2"/>
                        <w:w w:val="95"/>
                        <w:sz w:val="9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9"/>
                      </w:rPr>
                      <w:t>and</w:t>
                    </w:r>
                    <w:r>
                      <w:rPr>
                        <w:rFonts w:ascii="Georgia"/>
                        <w:spacing w:val="3"/>
                        <w:w w:val="95"/>
                        <w:sz w:val="9"/>
                      </w:rPr>
                      <w:t> </w:t>
                    </w:r>
                    <w:r>
                      <w:rPr>
                        <w:rFonts w:ascii="Georgia"/>
                        <w:w w:val="95"/>
                        <w:sz w:val="9"/>
                      </w:rPr>
                      <w:t>Panel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before="2"/>
        <w:rPr>
          <w:sz w:val="8"/>
        </w:rPr>
      </w:pPr>
    </w:p>
    <w:p>
      <w:pPr>
        <w:spacing w:after="0"/>
        <w:rPr>
          <w:sz w:val="8"/>
        </w:rPr>
        <w:sectPr>
          <w:pgSz w:w="8820" w:h="13320"/>
          <w:pgMar w:header="686" w:footer="0" w:top="900" w:bottom="280" w:left="420" w:right="920"/>
        </w:sectPr>
      </w:pPr>
    </w:p>
    <w:p>
      <w:pPr>
        <w:spacing w:line="244" w:lineRule="auto" w:before="100"/>
        <w:ind w:left="2228" w:right="0" w:hanging="4"/>
        <w:jc w:val="right"/>
        <w:rPr>
          <w:rFonts w:ascii="Cambria"/>
          <w:sz w:val="16"/>
        </w:rPr>
      </w:pPr>
      <w:r>
        <w:rPr>
          <w:rFonts w:ascii="Cambria"/>
          <w:w w:val="95"/>
          <w:sz w:val="16"/>
        </w:rPr>
        <w:t>Early Start</w:t>
      </w:r>
      <w:r>
        <w:rPr>
          <w:rFonts w:ascii="Cambria"/>
          <w:spacing w:val="-31"/>
          <w:w w:val="95"/>
          <w:sz w:val="16"/>
        </w:rPr>
        <w:t> </w:t>
      </w:r>
      <w:r>
        <w:rPr>
          <w:rFonts w:ascii="Cambria"/>
          <w:spacing w:val="-1"/>
          <w:sz w:val="16"/>
        </w:rPr>
        <w:t>of</w:t>
      </w:r>
      <w:r>
        <w:rPr>
          <w:rFonts w:ascii="Cambria"/>
          <w:spacing w:val="-5"/>
          <w:sz w:val="16"/>
        </w:rPr>
        <w:t> </w:t>
      </w:r>
      <w:r>
        <w:rPr>
          <w:rFonts w:ascii="Cambria"/>
          <w:spacing w:val="-1"/>
          <w:sz w:val="16"/>
        </w:rPr>
        <w:t>Activity</w:t>
      </w:r>
    </w:p>
    <w:p>
      <w:pPr>
        <w:spacing w:line="244" w:lineRule="auto" w:before="100"/>
        <w:ind w:left="1945" w:right="1782" w:firstLine="0"/>
        <w:jc w:val="center"/>
        <w:rPr>
          <w:rFonts w:ascii="Cambria"/>
          <w:sz w:val="16"/>
        </w:rPr>
      </w:pPr>
      <w:r>
        <w:rPr/>
        <w:br w:type="column"/>
      </w:r>
      <w:r>
        <w:rPr>
          <w:rFonts w:ascii="Cambria"/>
          <w:w w:val="95"/>
          <w:sz w:val="16"/>
        </w:rPr>
        <w:t>Early Finish</w:t>
      </w:r>
      <w:r>
        <w:rPr>
          <w:rFonts w:ascii="Cambria"/>
          <w:spacing w:val="-31"/>
          <w:w w:val="95"/>
          <w:sz w:val="16"/>
        </w:rPr>
        <w:t> </w:t>
      </w:r>
      <w:r>
        <w:rPr>
          <w:rFonts w:ascii="Cambria"/>
          <w:sz w:val="16"/>
        </w:rPr>
        <w:t>of Activity</w:t>
      </w:r>
    </w:p>
    <w:p>
      <w:pPr>
        <w:spacing w:after="0" w:line="244" w:lineRule="auto"/>
        <w:jc w:val="center"/>
        <w:rPr>
          <w:rFonts w:ascii="Cambria"/>
          <w:sz w:val="16"/>
        </w:rPr>
        <w:sectPr>
          <w:type w:val="continuous"/>
          <w:pgSz w:w="8820" w:h="13320"/>
          <w:pgMar w:top="1260" w:bottom="280" w:left="420" w:right="920"/>
          <w:cols w:num="2" w:equalWidth="0">
            <w:col w:w="2927" w:space="40"/>
            <w:col w:w="4513"/>
          </w:cols>
        </w:sectPr>
      </w:pPr>
    </w:p>
    <w:p>
      <w:pPr>
        <w:pStyle w:val="BodyText"/>
        <w:spacing w:before="3"/>
        <w:rPr>
          <w:rFonts w:ascii="Cambria"/>
          <w:sz w:val="2"/>
        </w:rPr>
      </w:pPr>
    </w:p>
    <w:p>
      <w:pPr>
        <w:pStyle w:val="BodyText"/>
        <w:tabs>
          <w:tab w:pos="5148" w:val="left" w:leader="none"/>
        </w:tabs>
        <w:ind w:left="2360"/>
        <w:rPr>
          <w:rFonts w:ascii="Cambria"/>
        </w:rPr>
      </w:pPr>
      <w:r>
        <w:rPr>
          <w:rFonts w:ascii="Cambria"/>
        </w:rPr>
        <w:pict>
          <v:group style="width:22.25pt;height:16.75pt;mso-position-horizontal-relative:char;mso-position-vertical-relative:line" coordorigin="0,0" coordsize="445,335">
            <v:shape style="position:absolute;left:0;top:0;width:445;height:335" coordorigin="0,0" coordsize="445,335" path="m222,0l0,335,445,335,442,330,23,330,16,317,32,317,222,31,216,21,236,21,222,0xm32,317l16,317,23,330,32,317xm413,317l32,317,23,330,422,330,413,317xm236,21l229,21,222,31,422,330,429,317,433,317,236,21xm433,317l429,317,422,330,442,330,433,317xm229,21l216,21,222,31,229,21xe" filled="true" fillcolor="#000000" stroked="false">
              <v:path arrowok="t"/>
              <v:fill type="solid"/>
            </v:shape>
          </v:group>
        </w:pict>
      </w:r>
      <w:r>
        <w:rPr>
          <w:rFonts w:ascii="Cambria"/>
        </w:rPr>
      </w:r>
      <w:r>
        <w:rPr>
          <w:rFonts w:ascii="Cambria"/>
        </w:rPr>
        <w:tab/>
      </w:r>
      <w:r>
        <w:rPr>
          <w:rFonts w:ascii="Cambria"/>
        </w:rPr>
        <w:pict>
          <v:group style="width:22.25pt;height:16.75pt;mso-position-horizontal-relative:char;mso-position-vertical-relative:line" coordorigin="0,0" coordsize="445,335">
            <v:shape style="position:absolute;left:0;top:0;width:445;height:335" coordorigin="0,0" coordsize="445,335" path="m222,0l0,335,445,335,442,330,23,330,15,317,32,317,222,31,216,21,236,21,222,0xm32,317l15,317,23,330,32,317xm413,317l32,317,23,330,422,330,413,317xm236,21l229,21,222,31,422,330,428,317,433,317,236,21xm433,317l428,317,422,330,442,330,433,317xm229,21l216,21,222,31,229,21xe" filled="true" fillcolor="#000000" stroked="false">
              <v:path arrowok="t"/>
              <v:fill type="solid"/>
            </v:shape>
          </v:group>
        </w:pict>
      </w:r>
      <w:r>
        <w:rPr>
          <w:rFonts w:ascii="Cambria"/>
        </w:rPr>
      </w:r>
    </w:p>
    <w:p>
      <w:pPr>
        <w:pStyle w:val="BodyText"/>
        <w:rPr>
          <w:rFonts w:ascii="Cambria"/>
        </w:rPr>
      </w:pPr>
    </w:p>
    <w:p>
      <w:pPr>
        <w:pStyle w:val="BodyText"/>
        <w:spacing w:before="4"/>
        <w:rPr>
          <w:rFonts w:ascii="Cambria"/>
          <w:sz w:val="15"/>
        </w:rPr>
      </w:pPr>
    </w:p>
    <w:p>
      <w:pPr>
        <w:spacing w:before="100"/>
        <w:ind w:left="590" w:right="1840" w:firstLine="0"/>
        <w:jc w:val="right"/>
        <w:rPr>
          <w:rFonts w:ascii="Cambria"/>
          <w:sz w:val="16"/>
        </w:rPr>
      </w:pPr>
      <w:r>
        <w:rPr/>
        <w:pict>
          <v:group style="position:absolute;margin-left:242.309998pt;margin-top:-15.918426pt;width:86.25pt;height:95.7pt;mso-position-horizontal-relative:page;mso-position-vertical-relative:paragraph;z-index:-31129600" coordorigin="4846,-318" coordsize="1725,1914">
            <v:shape style="position:absolute;left:4846;top:321;width:226;height:224" type="#_x0000_t75" stroked="false">
              <v:imagedata r:id="rId341" o:title=""/>
            </v:shape>
            <v:shape style="position:absolute;left:5080;top:-319;width:1491;height:1914" coordorigin="5080,-318" coordsize="1491,1914" path="m6099,1202l6084,1202,6084,1218,6084,1578,5690,1578,5690,1218,6084,1218,6084,1202,5672,1202,5672,1595,6099,1595,6099,1588,6099,1578,6099,1218,6099,1210,6099,1202xm6571,425l6571,424,6571,423,6570,406,6565,333,6553,266,6553,406,6553,445,6547,521,6534,595,6513,666,6485,734,6451,798,6411,858,6365,914,6314,965,6258,1011,6198,1051,6134,1085,6066,1112,5994,1133,5920,1147,5844,1153,5825,1153,5821,1153,5806,1153,5730,1147,5656,1133,5585,1113,5517,1085,5453,1051,5392,1010,5336,965,5285,913,5239,858,5199,797,5165,733,5137,665,5116,594,5103,521,5098,445,5097,435,5097,430,5098,429,5098,425,5098,417,5098,406,5103,330,5117,257,5138,186,5166,118,5200,53,5240,-7,5286,-63,5337,-114,5393,-160,5454,-200,5518,-234,5586,-261,5657,-282,5731,-295,5821,-302,5821,-301,5844,-301,5920,-295,5994,-281,6065,-261,6133,-233,6197,-199,6258,-159,6313,-114,6365,-63,6410,-7,6451,53,6485,117,6513,185,6534,256,6547,330,6553,406,6553,266,6553,262,6534,194,6509,128,6478,65,6441,6,6399,-49,6352,-101,6300,-147,6245,-189,6185,-226,6123,-257,6057,-282,5988,-301,5952,-307,5922,-312,5917,-313,5844,-318,5829,-318,5825,-318,5806,-318,5732,-313,5661,-301,5593,-282,5527,-257,5464,-226,5405,-189,5349,-147,5298,-101,5252,-50,5210,5,5173,65,5142,127,5117,193,5098,262,5086,333,5080,406,5080,423,5080,426,5080,445,5085,518,5098,589,5116,657,5142,723,5173,786,5209,845,5251,901,5298,952,5350,999,5405,1041,5464,1077,5527,1108,5593,1133,5662,1152,5733,1164,5806,1169,5825,1170,5829,1170,5830,1169,5844,1169,5917,1164,5977,1154,5988,1152,6056,1133,6122,1108,6185,1077,6245,1041,6300,999,6352,952,6399,901,6441,845,6478,786,6509,723,6534,657,6553,589,6565,518,6570,445,6571,429,6571,425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12.476997pt;margin-top:-16.858425pt;width:74.6pt;height:96.65pt;mso-position-horizontal-relative:page;mso-position-vertical-relative:paragraph;z-index:15988224" coordorigin="2250,-337" coordsize="1492,1933">
            <v:shape style="position:absolute;left:2249;top:-338;width:1492;height:1933" coordorigin="2250,-337" coordsize="1492,1933" path="m3209,1202l3192,1202,3192,1218,3192,1578,2800,1578,2800,1218,3192,1218,3192,1202,2782,1202,2782,1595,3209,1595,3209,1588,3209,1578,3209,1218,3209,1210,3209,1202xm3741,388l3735,315,3723,246,3723,407,3723,409,3723,427,3717,502,3704,576,3683,647,3655,715,3621,779,3581,840,3535,895,3484,946,3428,992,3367,1032,3303,1066,3235,1094,3164,1115,3090,1128,3014,1134,2995,1134,2992,1134,2976,1134,2900,1128,2826,1115,2755,1094,2687,1066,2623,1032,2562,992,2507,946,2456,895,2410,840,2369,779,2335,715,2308,647,2287,576,2273,502,2267,427,2267,417,2267,410,2267,407,2267,398,2267,388,2273,312,2287,238,2308,167,2336,99,2370,35,2410,-25,2456,-81,2507,-132,2563,-178,2623,-218,2687,-252,2755,-279,2826,-300,2900,-314,2976,-320,2992,-320,2995,-320,3015,-320,3091,-314,3165,-300,3236,-279,3304,-251,3368,-217,3428,-177,3484,-131,3535,-80,3581,-25,3621,36,3655,100,3683,168,3704,239,3717,312,3723,388,3723,407,3723,246,3723,244,3704,175,3678,109,3647,47,3610,-13,3568,-68,3522,-119,3470,-166,3415,-208,3356,-244,3293,-275,3227,-300,3159,-319,3119,-326,3089,-331,3088,-331,3015,-336,3000,-337,2999,-337,2995,-337,2975,-337,2902,-332,2831,-319,2763,-300,2697,-275,2634,-244,2575,-207,2519,-165,2468,-118,2421,-67,2379,-12,2343,47,2312,110,2287,176,2268,244,2256,315,2251,389,2250,404,2250,407,2250,427,2255,500,2268,572,2287,640,2312,706,2343,769,2380,828,2422,883,2469,934,2520,981,2575,1022,2634,1059,2697,1090,2763,1115,2832,1134,2903,1146,2976,1152,2995,1152,2998,1152,3015,1152,3088,1146,3132,1138,3159,1133,3228,1114,3294,1089,3356,1058,3416,1022,3471,980,3522,934,3569,883,3611,828,3647,769,3678,706,3704,640,3723,571,3735,500,3741,427,3741,413,3741,407,3741,405,3741,401,3741,388xe" filled="true" fillcolor="#000000" stroked="false">
              <v:path arrowok="t"/>
              <v:fill type="solid"/>
            </v:shape>
            <v:shape style="position:absolute;left:2249;top:-338;width:1492;height:1933" type="#_x0000_t202" filled="false" stroked="false">
              <v:textbox inset="0,0,0,0">
                <w:txbxContent>
                  <w:p>
                    <w:pPr>
                      <w:spacing w:line="240" w:lineRule="auto" w:before="1"/>
                      <w:rPr>
                        <w:sz w:val="35"/>
                      </w:rPr>
                    </w:pPr>
                  </w:p>
                  <w:p>
                    <w:pPr>
                      <w:spacing w:line="244" w:lineRule="auto" w:before="1"/>
                      <w:ind w:left="459" w:right="450" w:firstLine="18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Activity</w:t>
                    </w:r>
                    <w:r>
                      <w:rPr>
                        <w:rFonts w:ascii="Cambria"/>
                        <w:spacing w:val="-33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Number</w:t>
                    </w:r>
                  </w:p>
                  <w:p>
                    <w:pPr>
                      <w:spacing w:before="193"/>
                      <w:ind w:left="436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Duration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mbria"/>
          <w:sz w:val="16"/>
        </w:rPr>
        <w:t>Activity</w:t>
      </w:r>
    </w:p>
    <w:p>
      <w:pPr>
        <w:tabs>
          <w:tab w:pos="4503" w:val="left" w:leader="none"/>
          <w:tab w:pos="5091" w:val="left" w:leader="none"/>
        </w:tabs>
        <w:spacing w:line="491" w:lineRule="auto" w:before="5"/>
        <w:ind w:left="5069" w:right="1799" w:hanging="1680"/>
        <w:jc w:val="right"/>
        <w:rPr>
          <w:rFonts w:ascii="Cambria"/>
          <w:sz w:val="16"/>
        </w:rPr>
      </w:pPr>
      <w:r>
        <w:rPr>
          <w:rFonts w:ascii="Cambria"/>
          <w:w w:val="106"/>
          <w:position w:val="3"/>
          <w:sz w:val="16"/>
          <w:u w:val="thick"/>
        </w:rPr>
        <w:t> </w:t>
      </w:r>
      <w:r>
        <w:rPr>
          <w:rFonts w:ascii="Cambria"/>
          <w:position w:val="3"/>
          <w:sz w:val="16"/>
          <w:u w:val="thick"/>
        </w:rPr>
        <w:tab/>
      </w:r>
      <w:r>
        <w:rPr>
          <w:rFonts w:ascii="Cambria"/>
          <w:position w:val="3"/>
          <w:sz w:val="16"/>
        </w:rPr>
        <w:tab/>
        <w:tab/>
      </w:r>
      <w:r>
        <w:rPr>
          <w:rFonts w:ascii="Cambria"/>
          <w:sz w:val="16"/>
        </w:rPr>
        <w:t>Number</w:t>
      </w:r>
      <w:r>
        <w:rPr>
          <w:rFonts w:ascii="Cambria"/>
          <w:spacing w:val="-33"/>
          <w:sz w:val="16"/>
        </w:rPr>
        <w:t> </w:t>
      </w:r>
      <w:r>
        <w:rPr>
          <w:rFonts w:ascii="Cambria"/>
          <w:w w:val="95"/>
          <w:sz w:val="16"/>
        </w:rPr>
        <w:t>Duration</w:t>
      </w:r>
    </w:p>
    <w:p>
      <w:pPr>
        <w:pStyle w:val="BodyText"/>
        <w:rPr>
          <w:rFonts w:ascii="Cambria"/>
        </w:rPr>
      </w:pPr>
    </w:p>
    <w:p>
      <w:pPr>
        <w:pStyle w:val="BodyText"/>
        <w:spacing w:before="4"/>
        <w:rPr>
          <w:rFonts w:ascii="Cambria"/>
          <w:sz w:val="24"/>
        </w:rPr>
      </w:pPr>
    </w:p>
    <w:p>
      <w:pPr>
        <w:spacing w:after="0"/>
        <w:rPr>
          <w:rFonts w:ascii="Cambria"/>
          <w:sz w:val="24"/>
        </w:rPr>
        <w:sectPr>
          <w:type w:val="continuous"/>
          <w:pgSz w:w="8820" w:h="13320"/>
          <w:pgMar w:top="1260" w:bottom="280" w:left="420" w:right="920"/>
        </w:sectPr>
      </w:pPr>
    </w:p>
    <w:p>
      <w:pPr>
        <w:spacing w:line="244" w:lineRule="auto" w:before="100"/>
        <w:ind w:left="2234" w:right="1277" w:hanging="36"/>
        <w:jc w:val="left"/>
        <w:rPr>
          <w:rFonts w:ascii="Cambria"/>
          <w:sz w:val="16"/>
        </w:rPr>
      </w:pPr>
      <w:r>
        <w:rPr>
          <w:rFonts w:ascii="Cambria"/>
          <w:w w:val="95"/>
          <w:sz w:val="16"/>
        </w:rPr>
        <w:t>Latest</w:t>
      </w:r>
      <w:r>
        <w:rPr>
          <w:rFonts w:ascii="Cambria"/>
          <w:spacing w:val="4"/>
          <w:w w:val="95"/>
          <w:sz w:val="16"/>
        </w:rPr>
        <w:t> </w:t>
      </w:r>
      <w:r>
        <w:rPr>
          <w:rFonts w:ascii="Cambria"/>
          <w:w w:val="95"/>
          <w:sz w:val="16"/>
        </w:rPr>
        <w:t>Start</w:t>
      </w:r>
      <w:r>
        <w:rPr>
          <w:rFonts w:ascii="Cambria"/>
          <w:spacing w:val="-31"/>
          <w:w w:val="95"/>
          <w:sz w:val="16"/>
        </w:rPr>
        <w:t> </w:t>
      </w:r>
      <w:r>
        <w:rPr>
          <w:rFonts w:ascii="Cambria"/>
          <w:sz w:val="16"/>
        </w:rPr>
        <w:t>of</w:t>
      </w:r>
      <w:r>
        <w:rPr>
          <w:rFonts w:ascii="Cambria"/>
          <w:spacing w:val="-1"/>
          <w:sz w:val="16"/>
        </w:rPr>
        <w:t> </w:t>
      </w:r>
      <w:r>
        <w:rPr>
          <w:rFonts w:ascii="Cambria"/>
          <w:sz w:val="16"/>
        </w:rPr>
        <w:t>Activity</w:t>
      </w:r>
    </w:p>
    <w:p>
      <w:pPr>
        <w:pStyle w:val="BodyText"/>
        <w:spacing w:before="10"/>
        <w:rPr>
          <w:rFonts w:ascii="Cambria"/>
          <w:sz w:val="19"/>
        </w:rPr>
      </w:pPr>
    </w:p>
    <w:p>
      <w:pPr>
        <w:spacing w:before="0"/>
        <w:ind w:left="63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10"/>
          <w:sz w:val="18"/>
        </w:rPr>
        <w:t> </w:t>
      </w:r>
      <w:r>
        <w:rPr>
          <w:rFonts w:ascii="Trebuchet MS"/>
          <w:b/>
          <w:sz w:val="18"/>
        </w:rPr>
        <w:t>12.4</w:t>
      </w:r>
      <w:r>
        <w:rPr>
          <w:rFonts w:ascii="Trebuchet MS"/>
          <w:b/>
          <w:spacing w:val="107"/>
          <w:sz w:val="18"/>
        </w:rPr>
        <w:t> </w:t>
      </w:r>
      <w:r>
        <w:rPr>
          <w:sz w:val="18"/>
        </w:rPr>
        <w:t>Basic</w:t>
      </w:r>
      <w:r>
        <w:rPr>
          <w:spacing w:val="-4"/>
          <w:sz w:val="18"/>
        </w:rPr>
        <w:t> </w:t>
      </w:r>
      <w:r>
        <w:rPr>
          <w:sz w:val="18"/>
        </w:rPr>
        <w:t>elements</w:t>
      </w:r>
      <w:r>
        <w:rPr>
          <w:spacing w:val="-4"/>
          <w:sz w:val="18"/>
        </w:rPr>
        <w:t> </w:t>
      </w:r>
      <w:r>
        <w:rPr>
          <w:sz w:val="18"/>
        </w:rPr>
        <w:t>of</w:t>
      </w:r>
      <w:r>
        <w:rPr>
          <w:spacing w:val="-5"/>
          <w:sz w:val="18"/>
        </w:rPr>
        <w:t> </w:t>
      </w:r>
      <w:r>
        <w:rPr>
          <w:sz w:val="18"/>
        </w:rPr>
        <w:t>a</w:t>
      </w:r>
      <w:r>
        <w:rPr>
          <w:spacing w:val="-4"/>
          <w:sz w:val="18"/>
        </w:rPr>
        <w:t> </w:t>
      </w:r>
      <w:r>
        <w:rPr>
          <w:sz w:val="18"/>
        </w:rPr>
        <w:t>PDM</w:t>
      </w:r>
      <w:r>
        <w:rPr>
          <w:spacing w:val="-4"/>
          <w:sz w:val="18"/>
        </w:rPr>
        <w:t> </w:t>
      </w:r>
      <w:r>
        <w:rPr>
          <w:sz w:val="18"/>
        </w:rPr>
        <w:t>network.</w:t>
      </w:r>
    </w:p>
    <w:p>
      <w:pPr>
        <w:spacing w:line="244" w:lineRule="auto" w:before="100"/>
        <w:ind w:left="706" w:right="1596" w:hanging="77"/>
        <w:jc w:val="left"/>
        <w:rPr>
          <w:rFonts w:ascii="Cambria"/>
          <w:sz w:val="16"/>
        </w:rPr>
      </w:pPr>
      <w:r>
        <w:rPr/>
        <w:br w:type="column"/>
      </w:r>
      <w:r>
        <w:rPr>
          <w:rFonts w:ascii="Cambria"/>
          <w:w w:val="95"/>
          <w:sz w:val="16"/>
        </w:rPr>
        <w:t>Latest</w:t>
      </w:r>
      <w:r>
        <w:rPr>
          <w:rFonts w:ascii="Cambria"/>
          <w:spacing w:val="1"/>
          <w:w w:val="95"/>
          <w:sz w:val="16"/>
        </w:rPr>
        <w:t> </w:t>
      </w:r>
      <w:r>
        <w:rPr>
          <w:rFonts w:ascii="Cambria"/>
          <w:w w:val="95"/>
          <w:sz w:val="16"/>
        </w:rPr>
        <w:t>Finish</w:t>
      </w:r>
      <w:r>
        <w:rPr>
          <w:rFonts w:ascii="Cambria"/>
          <w:spacing w:val="-30"/>
          <w:w w:val="95"/>
          <w:sz w:val="16"/>
        </w:rPr>
        <w:t> </w:t>
      </w:r>
      <w:r>
        <w:rPr>
          <w:rFonts w:ascii="Cambria"/>
          <w:sz w:val="16"/>
        </w:rPr>
        <w:t>of Activity</w:t>
      </w:r>
    </w:p>
    <w:p>
      <w:pPr>
        <w:spacing w:after="0" w:line="244" w:lineRule="auto"/>
        <w:jc w:val="left"/>
        <w:rPr>
          <w:rFonts w:ascii="Cambria"/>
          <w:sz w:val="16"/>
        </w:rPr>
        <w:sectPr>
          <w:type w:val="continuous"/>
          <w:pgSz w:w="8820" w:h="13320"/>
          <w:pgMar w:top="1260" w:bottom="280" w:left="420" w:right="920"/>
          <w:cols w:num="2" w:equalWidth="0">
            <w:col w:w="4340" w:space="62"/>
            <w:col w:w="3078"/>
          </w:cols>
        </w:sectPr>
      </w:pPr>
    </w:p>
    <w:p>
      <w:pPr>
        <w:pStyle w:val="ListParagraph"/>
        <w:numPr>
          <w:ilvl w:val="0"/>
          <w:numId w:val="145"/>
        </w:numPr>
        <w:tabs>
          <w:tab w:pos="1110" w:val="left" w:leader="none"/>
        </w:tabs>
        <w:spacing w:line="249" w:lineRule="auto" w:before="190" w:after="0"/>
        <w:ind w:left="1110" w:right="367" w:hanging="222"/>
        <w:jc w:val="left"/>
        <w:rPr>
          <w:sz w:val="20"/>
        </w:rPr>
      </w:pP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working</w:t>
      </w:r>
      <w:r>
        <w:rPr>
          <w:spacing w:val="5"/>
          <w:sz w:val="20"/>
        </w:rPr>
        <w:t> </w:t>
      </w:r>
      <w:r>
        <w:rPr>
          <w:sz w:val="20"/>
        </w:rPr>
        <w:t>with</w:t>
      </w:r>
      <w:r>
        <w:rPr>
          <w:spacing w:val="6"/>
          <w:sz w:val="20"/>
        </w:rPr>
        <w:t> </w:t>
      </w:r>
      <w:r>
        <w:rPr>
          <w:sz w:val="20"/>
        </w:rPr>
        <w:t>various</w:t>
      </w:r>
      <w:r>
        <w:rPr>
          <w:spacing w:val="5"/>
          <w:sz w:val="20"/>
        </w:rPr>
        <w:t> </w:t>
      </w:r>
      <w:r>
        <w:rPr>
          <w:sz w:val="20"/>
        </w:rPr>
        <w:t>software</w:t>
      </w:r>
      <w:r>
        <w:rPr>
          <w:spacing w:val="6"/>
          <w:sz w:val="20"/>
        </w:rPr>
        <w:t> </w:t>
      </w:r>
      <w:r>
        <w:rPr>
          <w:sz w:val="20"/>
        </w:rPr>
        <w:t>packages,</w:t>
      </w:r>
      <w:r>
        <w:rPr>
          <w:spacing w:val="5"/>
          <w:sz w:val="20"/>
        </w:rPr>
        <w:t> </w:t>
      </w:r>
      <w:r>
        <w:rPr>
          <w:sz w:val="20"/>
        </w:rPr>
        <w:t>you</w:t>
      </w:r>
      <w:r>
        <w:rPr>
          <w:spacing w:val="5"/>
          <w:sz w:val="20"/>
        </w:rPr>
        <w:t> </w:t>
      </w:r>
      <w:r>
        <w:rPr>
          <w:sz w:val="20"/>
        </w:rPr>
        <w:t>must</w:t>
      </w:r>
      <w:r>
        <w:rPr>
          <w:spacing w:val="6"/>
          <w:sz w:val="20"/>
        </w:rPr>
        <w:t> </w:t>
      </w:r>
      <w:r>
        <w:rPr>
          <w:sz w:val="20"/>
        </w:rPr>
        <w:t>describe</w:t>
      </w:r>
      <w:r>
        <w:rPr>
          <w:spacing w:val="5"/>
          <w:sz w:val="20"/>
        </w:rPr>
        <w:t> </w:t>
      </w:r>
      <w:r>
        <w:rPr>
          <w:sz w:val="20"/>
        </w:rPr>
        <w:t>each</w:t>
      </w:r>
      <w:r>
        <w:rPr>
          <w:spacing w:val="6"/>
          <w:sz w:val="20"/>
        </w:rPr>
        <w:t> </w:t>
      </w:r>
      <w:r>
        <w:rPr>
          <w:sz w:val="20"/>
        </w:rPr>
        <w:t>activ-</w:t>
      </w:r>
      <w:r>
        <w:rPr>
          <w:spacing w:val="-47"/>
          <w:sz w:val="20"/>
        </w:rPr>
        <w:t> </w:t>
      </w:r>
      <w:r>
        <w:rPr>
          <w:sz w:val="20"/>
        </w:rPr>
        <w:t>ity’s</w:t>
      </w:r>
      <w:r>
        <w:rPr>
          <w:spacing w:val="-1"/>
          <w:sz w:val="20"/>
        </w:rPr>
        <w:t> </w:t>
      </w:r>
      <w:r>
        <w:rPr>
          <w:sz w:val="20"/>
        </w:rPr>
        <w:t>predecessor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its</w:t>
      </w:r>
      <w:r>
        <w:rPr>
          <w:spacing w:val="-1"/>
          <w:sz w:val="20"/>
        </w:rPr>
        <w:t> </w:t>
      </w:r>
      <w:r>
        <w:rPr>
          <w:sz w:val="20"/>
        </w:rPr>
        <w:t>successor</w:t>
      </w:r>
      <w:r>
        <w:rPr>
          <w:spacing w:val="-1"/>
          <w:sz w:val="20"/>
        </w:rPr>
        <w:t> </w:t>
      </w:r>
      <w:r>
        <w:rPr>
          <w:sz w:val="20"/>
        </w:rPr>
        <w:t>explicitly.</w:t>
      </w:r>
    </w:p>
    <w:p>
      <w:pPr>
        <w:pStyle w:val="ListParagraph"/>
        <w:numPr>
          <w:ilvl w:val="0"/>
          <w:numId w:val="145"/>
        </w:numPr>
        <w:tabs>
          <w:tab w:pos="1110" w:val="left" w:leader="none"/>
        </w:tabs>
        <w:spacing w:line="240" w:lineRule="auto" w:before="1" w:after="0"/>
        <w:ind w:left="1110" w:right="0" w:hanging="215"/>
        <w:jc w:val="left"/>
        <w:rPr>
          <w:sz w:val="20"/>
        </w:rPr>
      </w:pPr>
      <w:r>
        <w:rPr>
          <w:sz w:val="20"/>
        </w:rPr>
        <w:t>There are no dummy arrows in a PDM network.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2"/>
          <w:numId w:val="138"/>
        </w:numPr>
        <w:tabs>
          <w:tab w:pos="1450" w:val="left" w:leader="none"/>
          <w:tab w:pos="1451" w:val="left" w:leader="none"/>
        </w:tabs>
        <w:spacing w:line="240" w:lineRule="auto" w:before="0" w:after="0"/>
        <w:ind w:left="1450" w:right="0" w:hanging="821"/>
        <w:jc w:val="left"/>
        <w:rPr>
          <w:rFonts w:ascii="Trebuchet MS"/>
          <w:b/>
          <w:sz w:val="22"/>
        </w:rPr>
      </w:pPr>
      <w:r>
        <w:rPr>
          <w:rFonts w:ascii="Trebuchet MS"/>
          <w:b/>
          <w:w w:val="105"/>
          <w:sz w:val="22"/>
        </w:rPr>
        <w:t>CPM</w:t>
      </w:r>
      <w:r>
        <w:rPr>
          <w:rFonts w:ascii="Trebuchet MS"/>
          <w:b/>
          <w:spacing w:val="-5"/>
          <w:w w:val="105"/>
          <w:sz w:val="22"/>
        </w:rPr>
        <w:t> </w:t>
      </w:r>
      <w:r>
        <w:rPr>
          <w:rFonts w:ascii="Trebuchet MS"/>
          <w:b/>
          <w:w w:val="105"/>
          <w:sz w:val="22"/>
        </w:rPr>
        <w:t>C</w:t>
      </w:r>
      <w:r>
        <w:rPr>
          <w:rFonts w:ascii="Trebuchet MS"/>
          <w:b/>
          <w:w w:val="105"/>
          <w:sz w:val="15"/>
        </w:rPr>
        <w:t>ALCULATIONS</w:t>
      </w:r>
    </w:p>
    <w:p>
      <w:pPr>
        <w:pStyle w:val="BodyText"/>
        <w:spacing w:line="249" w:lineRule="auto" w:before="124"/>
        <w:ind w:left="630" w:right="127"/>
        <w:jc w:val="both"/>
      </w:pPr>
      <w:r>
        <w:rPr>
          <w:spacing w:val="-1"/>
        </w:rPr>
        <w:t>Although</w:t>
      </w:r>
      <w:r>
        <w:rPr>
          <w:spacing w:val="-13"/>
        </w:rPr>
        <w:t> </w:t>
      </w:r>
      <w:r>
        <w:rPr>
          <w:spacing w:val="-1"/>
        </w:rPr>
        <w:t>most</w:t>
      </w:r>
      <w:r>
        <w:rPr>
          <w:spacing w:val="-13"/>
        </w:rPr>
        <w:t> </w:t>
      </w:r>
      <w:r>
        <w:rPr>
          <w:spacing w:val="-1"/>
        </w:rPr>
        <w:t>complex</w:t>
      </w:r>
      <w:r>
        <w:rPr>
          <w:spacing w:val="-13"/>
        </w:rPr>
        <w:t> </w:t>
      </w:r>
      <w:r>
        <w:rPr>
          <w:spacing w:val="-1"/>
        </w:rPr>
        <w:t>networks</w:t>
      </w:r>
      <w:r>
        <w:rPr>
          <w:spacing w:val="-13"/>
        </w:rPr>
        <w:t> </w:t>
      </w:r>
      <w:r>
        <w:rPr>
          <w:spacing w:val="-1"/>
        </w:rPr>
        <w:t>are</w:t>
      </w:r>
      <w:r>
        <w:rPr>
          <w:spacing w:val="-13"/>
        </w:rPr>
        <w:t> </w:t>
      </w:r>
      <w:r>
        <w:rPr>
          <w:spacing w:val="-1"/>
        </w:rPr>
        <w:t>computed</w:t>
      </w:r>
      <w:r>
        <w:rPr>
          <w:spacing w:val="-13"/>
        </w:rPr>
        <w:t> </w:t>
      </w:r>
      <w:r>
        <w:rPr>
          <w:spacing w:val="-1"/>
        </w:rPr>
        <w:t>using</w:t>
      </w:r>
      <w:r>
        <w:rPr>
          <w:spacing w:val="-13"/>
        </w:rPr>
        <w:t> </w:t>
      </w:r>
      <w:r>
        <w:rPr/>
        <w:t>computer</w:t>
      </w:r>
      <w:r>
        <w:rPr>
          <w:spacing w:val="-13"/>
        </w:rPr>
        <w:t> </w:t>
      </w:r>
      <w:r>
        <w:rPr/>
        <w:t>software,</w:t>
      </w:r>
      <w:r>
        <w:rPr>
          <w:spacing w:val="-13"/>
        </w:rPr>
        <w:t> </w:t>
      </w:r>
      <w:r>
        <w:rPr/>
        <w:t>you</w:t>
      </w:r>
      <w:r>
        <w:rPr>
          <w:spacing w:val="-13"/>
        </w:rPr>
        <w:t> </w:t>
      </w:r>
      <w:r>
        <w:rPr/>
        <w:t>should</w:t>
      </w:r>
      <w:r>
        <w:rPr>
          <w:spacing w:val="-48"/>
        </w:rPr>
        <w:t> </w:t>
      </w:r>
      <w:r>
        <w:rPr/>
        <w:t>have some understanding of how those calculations are made. This does not mean</w:t>
      </w:r>
      <w:r>
        <w:rPr>
          <w:spacing w:val="1"/>
        </w:rPr>
        <w:t> </w:t>
      </w:r>
      <w:r>
        <w:rPr/>
        <w:t>that</w:t>
      </w:r>
      <w:r>
        <w:rPr>
          <w:spacing w:val="-11"/>
        </w:rPr>
        <w:t> </w:t>
      </w:r>
      <w:r>
        <w:rPr/>
        <w:t>an</w:t>
      </w:r>
      <w:r>
        <w:rPr>
          <w:spacing w:val="-10"/>
        </w:rPr>
        <w:t> </w:t>
      </w:r>
      <w:r>
        <w:rPr/>
        <w:t>engineer</w:t>
      </w:r>
      <w:r>
        <w:rPr>
          <w:spacing w:val="-11"/>
        </w:rPr>
        <w:t> </w:t>
      </w:r>
      <w:r>
        <w:rPr/>
        <w:t>should</w:t>
      </w:r>
      <w:r>
        <w:rPr>
          <w:spacing w:val="-10"/>
        </w:rPr>
        <w:t> </w:t>
      </w:r>
      <w:r>
        <w:rPr/>
        <w:t>waste</w:t>
      </w:r>
      <w:r>
        <w:rPr>
          <w:spacing w:val="-10"/>
        </w:rPr>
        <w:t> </w:t>
      </w:r>
      <w:r>
        <w:rPr/>
        <w:t>time</w:t>
      </w:r>
      <w:r>
        <w:rPr>
          <w:spacing w:val="-11"/>
        </w:rPr>
        <w:t> </w:t>
      </w:r>
      <w:r>
        <w:rPr/>
        <w:t>calculating</w:t>
      </w:r>
      <w:r>
        <w:rPr>
          <w:spacing w:val="-10"/>
        </w:rPr>
        <w:t> </w:t>
      </w:r>
      <w:r>
        <w:rPr/>
        <w:t>network</w:t>
      </w:r>
      <w:r>
        <w:rPr>
          <w:spacing w:val="-11"/>
        </w:rPr>
        <w:t> </w:t>
      </w:r>
      <w:r>
        <w:rPr/>
        <w:t>data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hand,</w:t>
      </w:r>
      <w:r>
        <w:rPr>
          <w:spacing w:val="-11"/>
        </w:rPr>
        <w:t> </w:t>
      </w:r>
      <w:r>
        <w:rPr/>
        <w:t>unless</w:t>
      </w:r>
      <w:r>
        <w:rPr>
          <w:spacing w:val="-10"/>
        </w:rPr>
        <w:t> </w:t>
      </w:r>
      <w:r>
        <w:rPr/>
        <w:t>software</w:t>
      </w:r>
      <w:r>
        <w:rPr>
          <w:spacing w:val="-48"/>
        </w:rPr>
        <w:t> </w:t>
      </w:r>
      <w:r>
        <w:rPr/>
        <w:t>is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available.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steps</w:t>
      </w:r>
      <w:r>
        <w:rPr>
          <w:spacing w:val="-1"/>
        </w:rPr>
        <w:t> </w:t>
      </w:r>
      <w:r>
        <w:rPr/>
        <w:t>are necessary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perform</w:t>
      </w:r>
      <w:r>
        <w:rPr>
          <w:spacing w:val="-1"/>
        </w:rPr>
        <w:t> </w:t>
      </w:r>
      <w:r>
        <w:rPr/>
        <w:t>CPM</w:t>
      </w:r>
      <w:r>
        <w:rPr>
          <w:spacing w:val="-1"/>
        </w:rPr>
        <w:t> </w:t>
      </w:r>
      <w:r>
        <w:rPr/>
        <w:t>calculations:</w:t>
      </w:r>
    </w:p>
    <w:p>
      <w:pPr>
        <w:pStyle w:val="ListParagraph"/>
        <w:numPr>
          <w:ilvl w:val="3"/>
          <w:numId w:val="138"/>
        </w:numPr>
        <w:tabs>
          <w:tab w:pos="1110" w:val="left" w:leader="none"/>
        </w:tabs>
        <w:spacing w:line="240" w:lineRule="auto" w:before="124" w:after="0"/>
        <w:ind w:left="1110" w:right="0" w:hanging="211"/>
        <w:jc w:val="left"/>
        <w:rPr>
          <w:sz w:val="20"/>
        </w:rPr>
      </w:pPr>
      <w:r>
        <w:rPr>
          <w:sz w:val="20"/>
        </w:rPr>
        <w:t>Estimate activity durations.</w:t>
      </w:r>
    </w:p>
    <w:p>
      <w:pPr>
        <w:pStyle w:val="ListParagraph"/>
        <w:numPr>
          <w:ilvl w:val="3"/>
          <w:numId w:val="138"/>
        </w:numPr>
        <w:tabs>
          <w:tab w:pos="1110" w:val="left" w:leader="none"/>
        </w:tabs>
        <w:spacing w:line="240" w:lineRule="auto" w:before="10" w:after="0"/>
        <w:ind w:left="1110" w:right="0" w:hanging="222"/>
        <w:jc w:val="left"/>
        <w:rPr>
          <w:sz w:val="20"/>
        </w:rPr>
      </w:pPr>
      <w:r>
        <w:rPr>
          <w:sz w:val="20"/>
        </w:rPr>
        <w:t>Perform</w:t>
      </w:r>
      <w:r>
        <w:rPr>
          <w:spacing w:val="-1"/>
          <w:sz w:val="20"/>
        </w:rPr>
        <w:t> </w:t>
      </w:r>
      <w:r>
        <w:rPr>
          <w:sz w:val="20"/>
        </w:rPr>
        <w:t>a</w:t>
      </w:r>
      <w:r>
        <w:rPr>
          <w:spacing w:val="-1"/>
          <w:sz w:val="20"/>
        </w:rPr>
        <w:t> </w:t>
      </w:r>
      <w:r>
        <w:rPr>
          <w:sz w:val="20"/>
        </w:rPr>
        <w:t>forward</w:t>
      </w:r>
      <w:r>
        <w:rPr>
          <w:spacing w:val="-1"/>
          <w:sz w:val="20"/>
        </w:rPr>
        <w:t> </w:t>
      </w:r>
      <w:r>
        <w:rPr>
          <w:sz w:val="20"/>
        </w:rPr>
        <w:t>pass.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8820" w:h="13320"/>
          <w:pgMar w:top="1260" w:bottom="280" w:left="420" w:right="920"/>
        </w:sectPr>
      </w:pPr>
    </w:p>
    <w:p>
      <w:pPr>
        <w:pStyle w:val="BodyText"/>
      </w:pPr>
    </w:p>
    <w:p>
      <w:pPr>
        <w:pStyle w:val="BodyText"/>
        <w:spacing w:before="1" w:after="1"/>
        <w:rPr>
          <w:sz w:val="11"/>
        </w:rPr>
      </w:pPr>
    </w:p>
    <w:p>
      <w:pPr>
        <w:pStyle w:val="BodyText"/>
        <w:ind w:left="2040"/>
      </w:pPr>
      <w:r>
        <w:rPr/>
        <w:pict>
          <v:group style="width:195pt;height:236.3pt;mso-position-horizontal-relative:char;mso-position-vertical-relative:line" coordorigin="0,0" coordsize="3900,4726">
            <v:shape style="position:absolute;left:0;top:0;width:3900;height:4704" coordorigin="0,0" coordsize="3900,4704" path="m1278,194l1264,194,1264,208,1264,718,394,718,394,208,1264,208,1264,194,378,194,378,734,827,734,822,1094,785,1069,828,1160,860,1099,875,1070,838,1094,842,734,1278,734,1278,726,1278,718,1278,208,1278,200,1278,194xm1303,3222l1288,3222,1288,3236,1288,3878,16,3878,16,3236,1288,3236,1288,3222,0,3222,0,3892,1303,3892,1303,3886,1303,3878,1303,3236,1303,3230,1303,3222xm1319,1160l1306,1160,1306,1176,1306,1740,366,1740,366,1176,1306,1176,1306,1160,350,1160,350,1754,810,1754,810,2024,824,2024,824,1754,1319,1754,1319,1748,1319,1740,1319,1176,1319,1168,1319,1160xm1694,2025l1604,1980,1629,2018,832,2016,832,2031,1628,2033,1604,2070,1678,2033,1678,2033,1694,2025xm1706,3612l1690,3604,1646,3581,1646,3612,1646,3612,1642,3606,1646,3612,1646,3581,1616,3566,1641,3604,1312,3604,1312,3618,1642,3618,1616,3656,1693,3618,1706,3612xm2134,4162l2096,4188,2096,3860,2081,3860,2081,4189,2044,4162,2088,4252,2118,4194,2134,4162xm2492,4272l2478,4272,2478,4286,2478,4688,1698,4688,1698,4286,2478,4286,2478,4272,1684,4272,1684,4703,2492,4703,2492,4696,2492,4688,2492,4286,2492,4280,2492,4272xm2514,3360l2500,3360,2500,3376,2500,3844,1722,3844,1722,3376,2500,3376,2500,3360,2125,3360,2153,3304,2168,3275,2130,3300,2132,2293,2504,2293,2504,2286,2504,2278,2504,1876,2504,1868,2504,1860,2488,1860,2488,1876,2488,2278,1710,2278,1710,1876,2488,1876,2488,1860,1696,1860,1696,2293,2118,2293,2116,3300,2078,3275,2121,3360,1706,3360,1706,3859,2514,3859,2514,3852,2514,3844,2514,3376,2514,3368,2514,3360xm2871,0l2858,0,2858,16,2858,664,1918,664,1918,16,2858,16,2858,0,1902,0,1902,680,2386,680,2386,1792,2348,1766,2392,1856,2423,1796,2438,1766,2400,1791,2400,680,2871,680,2871,672,2871,664,2871,16,2871,8,2871,0xm3393,3652l2581,3650,2576,3650,2581,3650,2607,3612,2516,3657,2606,3702,2581,3664,3393,3666,3393,3652xm3899,2880l3884,2880,3884,2896,3884,3406,2946,3406,2946,2896,3884,2896,3884,2880,2930,2880,2930,3420,3404,3420,3408,3658,3423,3658,3419,3420,3899,3420,3899,3412,3899,3406,3899,2896,3899,2888,3899,2880xe" filled="true" fillcolor="#000000" stroked="false">
              <v:path arrowok="t"/>
              <v:fill type="solid"/>
            </v:shape>
            <v:shape style="position:absolute;left:468;top:270;width:740;height:430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8" w:right="7" w:hanging="8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95"/>
                        <w:sz w:val="16"/>
                      </w:rPr>
                      <w:t>Determine</w:t>
                    </w:r>
                    <w:r>
                      <w:rPr>
                        <w:rFonts w:ascii="Cambria"/>
                        <w:spacing w:val="-31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Quantities</w:t>
                    </w:r>
                  </w:p>
                </w:txbxContent>
              </v:textbox>
              <w10:wrap type="none"/>
            </v:shape>
            <v:shape style="position:absolute;left:2015;top:70;width:753;height:622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0" w:right="18" w:hanging="1"/>
                      <w:jc w:val="center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Determine</w:t>
                    </w:r>
                    <w:r>
                      <w:rPr>
                        <w:rFonts w:ascii="Cambria"/>
                        <w:spacing w:val="-33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Number of</w:t>
                    </w:r>
                    <w:r>
                      <w:rPr>
                        <w:rFonts w:ascii="Cambria"/>
                        <w:spacing w:val="-33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Crews</w:t>
                    </w:r>
                  </w:p>
                </w:txbxContent>
              </v:textbox>
              <w10:wrap type="none"/>
            </v:shape>
            <v:shape style="position:absolute;left:459;top:1174;width:772;height:622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-1" w:right="18" w:firstLine="0"/>
                      <w:jc w:val="center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Determine</w:t>
                    </w:r>
                    <w:r>
                      <w:rPr>
                        <w:rFonts w:ascii="Cambria"/>
                        <w:spacing w:val="-33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6"/>
                      </w:rPr>
                      <w:t>Production</w:t>
                    </w:r>
                    <w:r>
                      <w:rPr>
                        <w:rFonts w:ascii="Cambria"/>
                        <w:spacing w:val="-31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Rate</w:t>
                    </w:r>
                  </w:p>
                </w:txbxContent>
              </v:textbox>
              <w10:wrap type="none"/>
            </v:shape>
            <v:shape style="position:absolute;left:1794;top:1884;width:630;height:430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0" w:right="0" w:firstLine="105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Initial</w:t>
                    </w:r>
                    <w:r>
                      <w:rPr>
                        <w:rFonts w:ascii="Cambria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6"/>
                      </w:rPr>
                      <w:t>Duration</w:t>
                    </w:r>
                  </w:p>
                </w:txbxContent>
              </v:textbox>
              <w10:wrap type="none"/>
            </v:shape>
            <v:shape style="position:absolute;left:104;top:3274;width:1114;height:622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24" w:right="18" w:hanging="25"/>
                      <w:jc w:val="both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pacing w:val="-2"/>
                        <w:sz w:val="16"/>
                      </w:rPr>
                      <w:t>Technology, </w:t>
                    </w:r>
                    <w:r>
                      <w:rPr>
                        <w:rFonts w:ascii="Cambria"/>
                        <w:spacing w:val="-1"/>
                        <w:sz w:val="16"/>
                      </w:rPr>
                      <w:t>Site</w:t>
                    </w:r>
                    <w:r>
                      <w:rPr>
                        <w:rFonts w:ascii="Cambria"/>
                        <w:spacing w:val="-33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Characteristics,</w:t>
                    </w:r>
                    <w:r>
                      <w:rPr>
                        <w:rFonts w:ascii="Cambria"/>
                        <w:spacing w:val="-33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Learning,</w:t>
                    </w:r>
                    <w:r>
                      <w:rPr>
                        <w:rFonts w:ascii="Cambria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etc.</w:t>
                    </w:r>
                  </w:p>
                </w:txbxContent>
              </v:textbox>
              <w10:wrap type="none"/>
            </v:shape>
            <v:shape style="position:absolute;left:3061;top:2956;width:729;height:430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0" w:right="0" w:firstLine="64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Estimate</w:t>
                    </w:r>
                    <w:r>
                      <w:rPr>
                        <w:rFonts w:ascii="Cambria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6"/>
                      </w:rPr>
                      <w:t>Downtime</w:t>
                    </w:r>
                  </w:p>
                </w:txbxContent>
              </v:textbox>
              <w10:wrap type="none"/>
            </v:shape>
            <v:shape style="position:absolute;left:1864;top:3422;width:512;height:430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72" w:right="15" w:hanging="73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Modify</w:t>
                    </w:r>
                    <w:r>
                      <w:rPr>
                        <w:rFonts w:ascii="Cambria"/>
                        <w:spacing w:val="-33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Time</w:t>
                    </w:r>
                  </w:p>
                </w:txbxContent>
              </v:textbox>
              <w10:wrap type="none"/>
            </v:shape>
            <v:shape style="position:absolute;left:1783;top:4296;width:630;height:430" type="#_x0000_t202" filled="false" stroked="false">
              <v:textbox inset="0,0,0,0">
                <w:txbxContent>
                  <w:p>
                    <w:pPr>
                      <w:spacing w:line="244" w:lineRule="auto" w:before="0"/>
                      <w:ind w:left="0" w:right="0" w:firstLine="4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Activity</w:t>
                    </w:r>
                    <w:r>
                      <w:rPr>
                        <w:rFonts w:ascii="Cambria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mbria"/>
                        <w:w w:val="95"/>
                        <w:sz w:val="16"/>
                      </w:rPr>
                      <w:t>Duration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48"/>
        <w:ind w:left="63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6"/>
          <w:sz w:val="18"/>
        </w:rPr>
        <w:t> </w:t>
      </w:r>
      <w:r>
        <w:rPr>
          <w:rFonts w:ascii="Trebuchet MS"/>
          <w:b/>
          <w:sz w:val="18"/>
        </w:rPr>
        <w:t>12.5</w:t>
      </w:r>
      <w:r>
        <w:rPr>
          <w:rFonts w:ascii="Trebuchet MS"/>
          <w:b/>
          <w:spacing w:val="71"/>
          <w:sz w:val="18"/>
        </w:rPr>
        <w:t> </w:t>
      </w:r>
      <w:r>
        <w:rPr>
          <w:sz w:val="18"/>
        </w:rPr>
        <w:t>Activity</w:t>
      </w:r>
      <w:r>
        <w:rPr>
          <w:spacing w:val="-1"/>
          <w:sz w:val="18"/>
        </w:rPr>
        <w:t> </w:t>
      </w:r>
      <w:r>
        <w:rPr>
          <w:sz w:val="18"/>
        </w:rPr>
        <w:t>duration</w:t>
      </w:r>
      <w:r>
        <w:rPr>
          <w:spacing w:val="-1"/>
          <w:sz w:val="18"/>
        </w:rPr>
        <w:t> </w:t>
      </w:r>
      <w:r>
        <w:rPr>
          <w:sz w:val="18"/>
        </w:rPr>
        <w:t>estimation</w:t>
      </w:r>
      <w:r>
        <w:rPr>
          <w:spacing w:val="-1"/>
          <w:sz w:val="18"/>
        </w:rPr>
        <w:t> </w:t>
      </w:r>
      <w:r>
        <w:rPr>
          <w:sz w:val="18"/>
        </w:rPr>
        <w:t>algorithm.</w:t>
      </w:r>
    </w:p>
    <w:p>
      <w:pPr>
        <w:pStyle w:val="BodyText"/>
      </w:pPr>
    </w:p>
    <w:p>
      <w:pPr>
        <w:pStyle w:val="BodyText"/>
        <w:spacing w:before="2"/>
        <w:rPr>
          <w:sz w:val="16"/>
        </w:rPr>
      </w:pPr>
    </w:p>
    <w:p>
      <w:pPr>
        <w:pStyle w:val="ListParagraph"/>
        <w:numPr>
          <w:ilvl w:val="3"/>
          <w:numId w:val="138"/>
        </w:numPr>
        <w:tabs>
          <w:tab w:pos="1110" w:val="left" w:leader="none"/>
        </w:tabs>
        <w:spacing w:line="240" w:lineRule="auto" w:before="93" w:after="0"/>
        <w:ind w:left="1110" w:right="0" w:hanging="215"/>
        <w:jc w:val="left"/>
        <w:rPr>
          <w:sz w:val="20"/>
        </w:rPr>
      </w:pPr>
      <w:r>
        <w:rPr>
          <w:sz w:val="20"/>
        </w:rPr>
        <w:t>Perform</w:t>
      </w:r>
      <w:r>
        <w:rPr>
          <w:spacing w:val="-1"/>
          <w:sz w:val="20"/>
        </w:rPr>
        <w:t> </w:t>
      </w:r>
      <w:r>
        <w:rPr>
          <w:sz w:val="20"/>
        </w:rPr>
        <w:t>a backward</w:t>
      </w:r>
      <w:r>
        <w:rPr>
          <w:spacing w:val="-1"/>
          <w:sz w:val="20"/>
        </w:rPr>
        <w:t> </w:t>
      </w:r>
      <w:r>
        <w:rPr>
          <w:sz w:val="20"/>
        </w:rPr>
        <w:t>pass.</w:t>
      </w:r>
    </w:p>
    <w:p>
      <w:pPr>
        <w:pStyle w:val="ListParagraph"/>
        <w:numPr>
          <w:ilvl w:val="3"/>
          <w:numId w:val="138"/>
        </w:numPr>
        <w:tabs>
          <w:tab w:pos="1110" w:val="left" w:leader="none"/>
        </w:tabs>
        <w:spacing w:line="240" w:lineRule="auto" w:before="10" w:after="0"/>
        <w:ind w:left="1110" w:right="0" w:hanging="217"/>
        <w:jc w:val="left"/>
        <w:rPr>
          <w:sz w:val="20"/>
        </w:rPr>
      </w:pPr>
      <w:r>
        <w:rPr>
          <w:sz w:val="20"/>
        </w:rPr>
        <w:t>Compute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total</w:t>
      </w:r>
      <w:r>
        <w:rPr>
          <w:spacing w:val="-3"/>
          <w:sz w:val="20"/>
        </w:rPr>
        <w:t> </w:t>
      </w:r>
      <w:r>
        <w:rPr>
          <w:sz w:val="20"/>
        </w:rPr>
        <w:t>float.</w:t>
      </w:r>
    </w:p>
    <w:p>
      <w:pPr>
        <w:pStyle w:val="ListParagraph"/>
        <w:numPr>
          <w:ilvl w:val="3"/>
          <w:numId w:val="138"/>
        </w:numPr>
        <w:tabs>
          <w:tab w:pos="1110" w:val="left" w:leader="none"/>
        </w:tabs>
        <w:spacing w:line="240" w:lineRule="auto" w:before="10" w:after="0"/>
        <w:ind w:left="1110" w:right="0" w:hanging="214"/>
        <w:jc w:val="left"/>
        <w:rPr>
          <w:sz w:val="20"/>
        </w:rPr>
      </w:pPr>
      <w:r>
        <w:rPr>
          <w:sz w:val="20"/>
        </w:rPr>
        <w:t>Compute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free</w:t>
      </w:r>
      <w:r>
        <w:rPr>
          <w:spacing w:val="-3"/>
          <w:sz w:val="20"/>
        </w:rPr>
        <w:t> </w:t>
      </w:r>
      <w:r>
        <w:rPr>
          <w:sz w:val="20"/>
        </w:rPr>
        <w:t>float.</w:t>
      </w:r>
    </w:p>
    <w:p>
      <w:pPr>
        <w:pStyle w:val="BodyText"/>
      </w:pPr>
    </w:p>
    <w:p>
      <w:pPr>
        <w:pStyle w:val="BodyText"/>
        <w:spacing w:line="249" w:lineRule="auto"/>
        <w:ind w:left="630" w:right="127" w:firstLine="240"/>
        <w:jc w:val="both"/>
      </w:pPr>
      <w:r>
        <w:rPr/>
        <w:t>The most difficult aspect of scheduling is estimating an activity’s duration. It is</w:t>
      </w:r>
      <w:r>
        <w:rPr>
          <w:spacing w:val="1"/>
        </w:rPr>
        <w:t> </w:t>
      </w:r>
      <w:r>
        <w:rPr/>
        <w:t>similar and needed to estimate the cost of an activity. You must know the estima-</w:t>
      </w:r>
      <w:r>
        <w:rPr>
          <w:spacing w:val="1"/>
        </w:rPr>
        <w:t> </w:t>
      </w:r>
      <w:r>
        <w:rPr/>
        <w:t>tion methods to be used, the resources available, the quantities involved, and, most</w:t>
      </w:r>
      <w:r>
        <w:rPr>
          <w:spacing w:val="1"/>
        </w:rPr>
        <w:t> </w:t>
      </w:r>
      <w:r>
        <w:rPr/>
        <w:t>important,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production</w:t>
      </w:r>
      <w:r>
        <w:rPr>
          <w:spacing w:val="-6"/>
        </w:rPr>
        <w:t> </w:t>
      </w:r>
      <w:r>
        <w:rPr/>
        <w:t>rate.</w:t>
      </w:r>
      <w:r>
        <w:rPr>
          <w:spacing w:val="-5"/>
        </w:rPr>
        <w:t> </w:t>
      </w:r>
      <w:r>
        <w:rPr/>
        <w:t>Those</w:t>
      </w:r>
      <w:r>
        <w:rPr>
          <w:spacing w:val="-5"/>
        </w:rPr>
        <w:t> </w:t>
      </w:r>
      <w:r>
        <w:rPr/>
        <w:t>subjects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discussed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great</w:t>
      </w:r>
      <w:r>
        <w:rPr>
          <w:spacing w:val="-5"/>
        </w:rPr>
        <w:t> </w:t>
      </w:r>
      <w:r>
        <w:rPr/>
        <w:t>detail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Part</w:t>
      </w:r>
      <w:r>
        <w:rPr>
          <w:spacing w:val="-5"/>
        </w:rPr>
        <w:t> </w:t>
      </w:r>
      <w:r>
        <w:rPr/>
        <w:t>III</w:t>
      </w:r>
      <w:r>
        <w:rPr>
          <w:spacing w:val="-48"/>
        </w:rPr>
        <w:t> </w:t>
      </w:r>
      <w:r>
        <w:rPr/>
        <w:t>of</w:t>
      </w:r>
      <w:r>
        <w:rPr>
          <w:spacing w:val="-3"/>
        </w:rPr>
        <w:t> </w:t>
      </w:r>
      <w:r>
        <w:rPr/>
        <w:t>Problem</w:t>
      </w:r>
      <w:r>
        <w:rPr>
          <w:spacing w:val="-3"/>
        </w:rPr>
        <w:t> </w:t>
      </w:r>
      <w:r>
        <w:rPr/>
        <w:t>12.13.</w:t>
      </w:r>
      <w:r>
        <w:rPr>
          <w:spacing w:val="-2"/>
        </w:rPr>
        <w:t> </w:t>
      </w:r>
      <w:r>
        <w:rPr/>
        <w:t>From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practical</w:t>
      </w:r>
      <w:r>
        <w:rPr>
          <w:spacing w:val="-3"/>
        </w:rPr>
        <w:t> </w:t>
      </w:r>
      <w:r>
        <w:rPr/>
        <w:t>point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view,</w:t>
      </w:r>
      <w:r>
        <w:rPr>
          <w:spacing w:val="-3"/>
        </w:rPr>
        <w:t> </w:t>
      </w:r>
      <w:r>
        <w:rPr/>
        <w:t>most</w:t>
      </w:r>
      <w:r>
        <w:rPr>
          <w:spacing w:val="-2"/>
        </w:rPr>
        <w:t> </w:t>
      </w:r>
      <w:r>
        <w:rPr/>
        <w:t>planners</w:t>
      </w:r>
      <w:r>
        <w:rPr>
          <w:spacing w:val="-3"/>
        </w:rPr>
        <w:t> </w:t>
      </w:r>
      <w:r>
        <w:rPr/>
        <w:t>will</w:t>
      </w:r>
      <w:r>
        <w:rPr>
          <w:spacing w:val="-2"/>
        </w:rPr>
        <w:t> </w:t>
      </w:r>
      <w:r>
        <w:rPr/>
        <w:t>use</w:t>
      </w:r>
      <w:r>
        <w:rPr>
          <w:spacing w:val="-3"/>
        </w:rPr>
        <w:t> </w:t>
      </w:r>
      <w:r>
        <w:rPr/>
        <w:t>handbooks</w:t>
      </w:r>
      <w:r>
        <w:rPr>
          <w:spacing w:val="-48"/>
        </w:rPr>
        <w:t> </w:t>
      </w:r>
      <w:r>
        <w:rPr/>
        <w:t>or PCEs. Figure 12.5 shows the general algorithm for developing the durations of</w:t>
      </w:r>
      <w:r>
        <w:rPr>
          <w:spacing w:val="1"/>
        </w:rPr>
        <w:t> </w:t>
      </w:r>
      <w:r>
        <w:rPr/>
        <w:t>activities.</w:t>
      </w:r>
    </w:p>
    <w:p>
      <w:pPr>
        <w:pStyle w:val="BodyText"/>
        <w:spacing w:line="249" w:lineRule="auto" w:before="6"/>
        <w:ind w:left="630" w:right="127" w:firstLine="240"/>
        <w:jc w:val="both"/>
      </w:pPr>
      <w:r>
        <w:rPr/>
        <w:t>The</w:t>
      </w:r>
      <w:r>
        <w:rPr>
          <w:spacing w:val="1"/>
        </w:rPr>
        <w:t> </w:t>
      </w:r>
      <w:r>
        <w:rPr/>
        <w:t>bar</w:t>
      </w:r>
      <w:r>
        <w:rPr>
          <w:spacing w:val="1"/>
        </w:rPr>
        <w:t> </w:t>
      </w:r>
      <w:r>
        <w:rPr/>
        <w:t>chart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probably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often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tool.</w:t>
      </w:r>
      <w:r>
        <w:rPr>
          <w:spacing w:val="1"/>
        </w:rPr>
        <w:t> </w:t>
      </w:r>
      <w:r>
        <w:rPr/>
        <w:t>Numerous</w:t>
      </w:r>
      <w:r>
        <w:rPr>
          <w:spacing w:val="-7"/>
        </w:rPr>
        <w:t> </w:t>
      </w:r>
      <w:r>
        <w:rPr/>
        <w:t>forms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bar</w:t>
      </w:r>
      <w:r>
        <w:rPr>
          <w:spacing w:val="-6"/>
        </w:rPr>
        <w:t> </w:t>
      </w:r>
      <w:r>
        <w:rPr/>
        <w:t>chart</w:t>
      </w:r>
      <w:r>
        <w:rPr>
          <w:spacing w:val="-7"/>
        </w:rPr>
        <w:t> </w:t>
      </w:r>
      <w:r>
        <w:rPr/>
        <w:t>exist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conveying</w:t>
      </w:r>
      <w:r>
        <w:rPr>
          <w:spacing w:val="-7"/>
        </w:rPr>
        <w:t> </w:t>
      </w:r>
      <w:r>
        <w:rPr/>
        <w:t>information.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bar</w:t>
      </w:r>
      <w:r>
        <w:rPr>
          <w:spacing w:val="-7"/>
        </w:rPr>
        <w:t> </w:t>
      </w:r>
      <w:r>
        <w:rPr/>
        <w:t>(or</w:t>
      </w:r>
      <w:r>
        <w:rPr>
          <w:spacing w:val="-6"/>
        </w:rPr>
        <w:t> </w:t>
      </w:r>
      <w:r>
        <w:rPr/>
        <w:t>Gantt)</w:t>
      </w:r>
      <w:r>
        <w:rPr>
          <w:spacing w:val="-48"/>
        </w:rPr>
        <w:t> </w:t>
      </w:r>
      <w:r>
        <w:rPr/>
        <w:t>chart can be very effective for conveying a simple schedule. Figure 12.6 is a Gantt</w:t>
      </w:r>
      <w:r>
        <w:rPr>
          <w:spacing w:val="1"/>
        </w:rPr>
        <w:t> </w:t>
      </w:r>
      <w:r>
        <w:rPr/>
        <w:t>chart for a hazardous waste problem. This chart was produced using Microsoft</w:t>
      </w:r>
      <w:r>
        <w:rPr>
          <w:spacing w:val="1"/>
        </w:rPr>
        <w:t> </w:t>
      </w:r>
      <w:r>
        <w:rPr/>
        <w:t>Project.</w:t>
      </w:r>
    </w:p>
    <w:p>
      <w:pPr>
        <w:pStyle w:val="BodyText"/>
        <w:rPr>
          <w:sz w:val="22"/>
        </w:rPr>
      </w:pPr>
    </w:p>
    <w:p>
      <w:pPr>
        <w:pStyle w:val="Heading2"/>
        <w:numPr>
          <w:ilvl w:val="1"/>
          <w:numId w:val="138"/>
        </w:numPr>
        <w:tabs>
          <w:tab w:pos="1265" w:val="left" w:leader="none"/>
          <w:tab w:pos="1266" w:val="left" w:leader="none"/>
        </w:tabs>
        <w:spacing w:line="240" w:lineRule="auto" w:before="191" w:after="0"/>
        <w:ind w:left="1265" w:right="0" w:hanging="636"/>
        <w:jc w:val="left"/>
      </w:pPr>
      <w:bookmarkStart w:name="_TOC_250016" w:id="156"/>
      <w:r>
        <w:rPr>
          <w:w w:val="105"/>
        </w:rPr>
        <w:t>WORK</w:t>
      </w:r>
      <w:r>
        <w:rPr>
          <w:spacing w:val="-17"/>
          <w:w w:val="105"/>
        </w:rPr>
        <w:t> </w:t>
      </w:r>
      <w:r>
        <w:rPr>
          <w:w w:val="105"/>
        </w:rPr>
        <w:t>BREAKDOWN</w:t>
      </w:r>
      <w:r>
        <w:rPr>
          <w:spacing w:val="-17"/>
          <w:w w:val="105"/>
        </w:rPr>
        <w:t> </w:t>
      </w:r>
      <w:bookmarkEnd w:id="156"/>
      <w:r>
        <w:rPr>
          <w:w w:val="105"/>
        </w:rPr>
        <w:t>STRUCTURE</w:t>
      </w:r>
    </w:p>
    <w:p>
      <w:pPr>
        <w:pStyle w:val="BodyText"/>
        <w:spacing w:line="249" w:lineRule="auto" w:before="124"/>
        <w:ind w:left="630" w:right="127"/>
        <w:jc w:val="both"/>
      </w:pPr>
      <w:r>
        <w:rPr/>
        <w:t>Most</w:t>
      </w:r>
      <w:r>
        <w:rPr>
          <w:spacing w:val="-4"/>
        </w:rPr>
        <w:t> </w:t>
      </w:r>
      <w:r>
        <w:rPr/>
        <w:t>projects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broken</w:t>
      </w:r>
      <w:r>
        <w:rPr>
          <w:spacing w:val="-4"/>
        </w:rPr>
        <w:t> </w:t>
      </w:r>
      <w:r>
        <w:rPr/>
        <w:t>down</w:t>
      </w:r>
      <w:r>
        <w:rPr>
          <w:spacing w:val="-4"/>
        </w:rPr>
        <w:t> </w:t>
      </w:r>
      <w:r>
        <w:rPr/>
        <w:t>into</w:t>
      </w:r>
      <w:r>
        <w:rPr>
          <w:spacing w:val="-4"/>
        </w:rPr>
        <w:t> </w:t>
      </w:r>
      <w:r>
        <w:rPr/>
        <w:t>subelements.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must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done,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least</w:t>
      </w:r>
      <w:r>
        <w:rPr>
          <w:spacing w:val="-4"/>
        </w:rPr>
        <w:t> </w:t>
      </w:r>
      <w:r>
        <w:rPr/>
        <w:t>implic-</w:t>
      </w:r>
      <w:r>
        <w:rPr>
          <w:spacing w:val="-47"/>
        </w:rPr>
        <w:t> </w:t>
      </w:r>
      <w:r>
        <w:rPr/>
        <w:t>itly, on all but the smallest projects, to schedule the activities. The WBS is used to</w:t>
      </w:r>
      <w:r>
        <w:rPr>
          <w:spacing w:val="1"/>
        </w:rPr>
        <w:t> </w:t>
      </w:r>
      <w:r>
        <w:rPr/>
        <w:t>assign</w:t>
      </w:r>
      <w:r>
        <w:rPr>
          <w:spacing w:val="12"/>
        </w:rPr>
        <w:t> </w:t>
      </w:r>
      <w:r>
        <w:rPr/>
        <w:t>responsibilities,</w:t>
      </w:r>
      <w:r>
        <w:rPr>
          <w:spacing w:val="14"/>
        </w:rPr>
        <w:t> </w:t>
      </w:r>
      <w:r>
        <w:rPr/>
        <w:t>for</w:t>
      </w:r>
      <w:r>
        <w:rPr>
          <w:spacing w:val="13"/>
        </w:rPr>
        <w:t> </w:t>
      </w:r>
      <w:r>
        <w:rPr/>
        <w:t>management</w:t>
      </w:r>
      <w:r>
        <w:rPr>
          <w:spacing w:val="12"/>
        </w:rPr>
        <w:t> </w:t>
      </w:r>
      <w:r>
        <w:rPr/>
        <w:t>control</w:t>
      </w:r>
      <w:r>
        <w:rPr>
          <w:spacing w:val="13"/>
        </w:rPr>
        <w:t> </w:t>
      </w:r>
      <w:r>
        <w:rPr/>
        <w:t>on</w:t>
      </w:r>
      <w:r>
        <w:rPr>
          <w:spacing w:val="13"/>
        </w:rPr>
        <w:t> </w:t>
      </w:r>
      <w:r>
        <w:rPr/>
        <w:t>major</w:t>
      </w:r>
      <w:r>
        <w:rPr>
          <w:spacing w:val="12"/>
        </w:rPr>
        <w:t> </w:t>
      </w:r>
      <w:r>
        <w:rPr/>
        <w:t>complex</w:t>
      </w:r>
      <w:r>
        <w:rPr>
          <w:spacing w:val="13"/>
        </w:rPr>
        <w:t> </w:t>
      </w:r>
      <w:r>
        <w:rPr/>
        <w:t>projects,</w:t>
      </w:r>
      <w:r>
        <w:rPr>
          <w:spacing w:val="13"/>
        </w:rPr>
        <w:t> </w:t>
      </w:r>
      <w:r>
        <w:rPr/>
        <w:t>and</w:t>
      </w:r>
      <w:r>
        <w:rPr>
          <w:spacing w:val="12"/>
        </w:rPr>
        <w:t> </w:t>
      </w:r>
      <w:r>
        <w:rPr/>
        <w:t>to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</w:pPr>
    </w:p>
    <w:p>
      <w:pPr>
        <w:pStyle w:val="BodyText"/>
        <w:spacing w:before="7" w:after="1"/>
        <w:rPr>
          <w:sz w:val="11"/>
        </w:rPr>
      </w:pPr>
    </w:p>
    <w:tbl>
      <w:tblPr>
        <w:tblW w:w="0" w:type="auto"/>
        <w:jc w:val="left"/>
        <w:tblInd w:w="6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3"/>
        <w:gridCol w:w="1231"/>
        <w:gridCol w:w="2051"/>
        <w:gridCol w:w="3120"/>
      </w:tblGrid>
      <w:tr>
        <w:trPr>
          <w:trHeight w:val="280" w:hRule="atLeast"/>
        </w:trPr>
        <w:tc>
          <w:tcPr>
            <w:tcW w:w="283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112"/>
              <w:ind w:left="67" w:right="46"/>
              <w:jc w:val="center"/>
              <w:rPr>
                <w:rFonts w:ascii="Calibri"/>
                <w:b/>
                <w:sz w:val="11"/>
              </w:rPr>
            </w:pPr>
            <w:r>
              <w:rPr>
                <w:rFonts w:ascii="Calibri"/>
                <w:b/>
                <w:w w:val="125"/>
                <w:sz w:val="11"/>
              </w:rPr>
              <w:t>ID</w:t>
            </w:r>
          </w:p>
        </w:tc>
        <w:tc>
          <w:tcPr>
            <w:tcW w:w="123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10"/>
              <w:ind w:left="74"/>
              <w:rPr>
                <w:rFonts w:ascii="Calibri"/>
                <w:b/>
                <w:sz w:val="11"/>
              </w:rPr>
            </w:pPr>
            <w:r>
              <w:rPr>
                <w:rFonts w:ascii="Calibri"/>
                <w:b/>
                <w:spacing w:val="-2"/>
                <w:w w:val="110"/>
                <w:sz w:val="11"/>
              </w:rPr>
              <w:t>Task</w:t>
            </w:r>
            <w:r>
              <w:rPr>
                <w:rFonts w:ascii="Calibri"/>
                <w:b/>
                <w:spacing w:val="-5"/>
                <w:w w:val="110"/>
                <w:sz w:val="11"/>
              </w:rPr>
              <w:t> </w:t>
            </w:r>
            <w:r>
              <w:rPr>
                <w:rFonts w:ascii="Calibri"/>
                <w:b/>
                <w:spacing w:val="-1"/>
                <w:w w:val="110"/>
                <w:sz w:val="11"/>
              </w:rPr>
              <w:t>Name</w:t>
            </w:r>
          </w:p>
        </w:tc>
        <w:tc>
          <w:tcPr>
            <w:tcW w:w="2051" w:type="dxa"/>
            <w:tcBorders>
              <w:top w:val="single" w:sz="4" w:space="0" w:color="000000"/>
            </w:tcBorders>
          </w:tcPr>
          <w:p>
            <w:pPr>
              <w:pStyle w:val="TableParagraph"/>
              <w:tabs>
                <w:tab w:pos="1069" w:val="left" w:leader="none"/>
              </w:tabs>
              <w:spacing w:line="117" w:lineRule="exact" w:before="0"/>
              <w:ind w:left="13"/>
              <w:jc w:val="center"/>
              <w:rPr>
                <w:rFonts w:ascii="Calibri"/>
                <w:b/>
                <w:sz w:val="11"/>
              </w:rPr>
            </w:pPr>
            <w:r>
              <w:rPr>
                <w:rFonts w:ascii="Calibri"/>
                <w:b/>
                <w:w w:val="105"/>
                <w:sz w:val="11"/>
              </w:rPr>
              <w:t>3rd</w:t>
            </w:r>
            <w:r>
              <w:rPr>
                <w:rFonts w:ascii="Calibri"/>
                <w:b/>
                <w:spacing w:val="4"/>
                <w:w w:val="105"/>
                <w:sz w:val="11"/>
              </w:rPr>
              <w:t> </w:t>
            </w:r>
            <w:r>
              <w:rPr>
                <w:rFonts w:ascii="Calibri"/>
                <w:b/>
                <w:w w:val="105"/>
                <w:sz w:val="11"/>
              </w:rPr>
              <w:t>Quarter</w:t>
              <w:tab/>
              <w:t>1st</w:t>
            </w:r>
            <w:r>
              <w:rPr>
                <w:rFonts w:ascii="Calibri"/>
                <w:b/>
                <w:spacing w:val="4"/>
                <w:w w:val="105"/>
                <w:sz w:val="11"/>
              </w:rPr>
              <w:t> </w:t>
            </w:r>
            <w:r>
              <w:rPr>
                <w:rFonts w:ascii="Calibri"/>
                <w:b/>
                <w:w w:val="105"/>
                <w:sz w:val="11"/>
              </w:rPr>
              <w:t>Quarter</w:t>
            </w:r>
          </w:p>
          <w:p>
            <w:pPr>
              <w:pStyle w:val="TableParagraph"/>
              <w:spacing w:before="5"/>
              <w:ind w:left="13" w:right="42"/>
              <w:jc w:val="center"/>
              <w:rPr>
                <w:rFonts w:ascii="Georgia"/>
                <w:sz w:val="11"/>
              </w:rPr>
            </w:pPr>
            <w:r>
              <w:rPr>
                <w:rFonts w:ascii="Georgia"/>
                <w:spacing w:val="-1"/>
                <w:w w:val="80"/>
                <w:sz w:val="11"/>
              </w:rPr>
              <w:t>Jul</w:t>
            </w:r>
            <w:r>
              <w:rPr>
                <w:rFonts w:ascii="Georgia"/>
                <w:spacing w:val="23"/>
                <w:sz w:val="11"/>
              </w:rPr>
              <w:t>   </w:t>
            </w:r>
            <w:r>
              <w:rPr>
                <w:rFonts w:ascii="Georgia"/>
                <w:spacing w:val="23"/>
                <w:sz w:val="11"/>
              </w:rPr>
              <w:t> </w:t>
            </w:r>
            <w:r>
              <w:rPr>
                <w:rFonts w:ascii="Georgia"/>
                <w:w w:val="90"/>
                <w:sz w:val="11"/>
              </w:rPr>
              <w:t>Sep</w:t>
            </w:r>
            <w:r>
              <w:rPr>
                <w:rFonts w:ascii="Georgia"/>
                <w:spacing w:val="32"/>
                <w:sz w:val="11"/>
              </w:rPr>
              <w:t>  </w:t>
            </w:r>
            <w:r>
              <w:rPr>
                <w:rFonts w:ascii="Georgia"/>
                <w:spacing w:val="33"/>
                <w:sz w:val="11"/>
              </w:rPr>
              <w:t> </w:t>
            </w:r>
            <w:r>
              <w:rPr>
                <w:rFonts w:ascii="Georgia"/>
                <w:w w:val="95"/>
                <w:sz w:val="11"/>
              </w:rPr>
              <w:t>Nov</w:t>
            </w:r>
            <w:r>
              <w:rPr>
                <w:rFonts w:ascii="Georgia"/>
                <w:spacing w:val="31"/>
                <w:sz w:val="11"/>
              </w:rPr>
              <w:t>  </w:t>
            </w:r>
            <w:r>
              <w:rPr>
                <w:rFonts w:ascii="Georgia"/>
                <w:spacing w:val="31"/>
                <w:sz w:val="11"/>
              </w:rPr>
              <w:t> </w:t>
            </w:r>
            <w:r>
              <w:rPr>
                <w:rFonts w:ascii="Georgia"/>
                <w:w w:val="80"/>
                <w:sz w:val="11"/>
              </w:rPr>
              <w:t>Jan</w:t>
            </w:r>
            <w:r>
              <w:rPr>
                <w:rFonts w:ascii="Georgia"/>
                <w:spacing w:val="18"/>
                <w:sz w:val="11"/>
              </w:rPr>
              <w:t>   </w:t>
            </w:r>
            <w:r>
              <w:rPr>
                <w:rFonts w:ascii="Georgia"/>
                <w:spacing w:val="19"/>
                <w:sz w:val="11"/>
              </w:rPr>
              <w:t> </w:t>
            </w:r>
            <w:r>
              <w:rPr>
                <w:rFonts w:ascii="Georgia"/>
                <w:w w:val="95"/>
                <w:sz w:val="11"/>
              </w:rPr>
              <w:t>Mar</w:t>
            </w:r>
            <w:r>
              <w:rPr>
                <w:rFonts w:ascii="Georgia"/>
                <w:spacing w:val="42"/>
                <w:sz w:val="11"/>
              </w:rPr>
              <w:t> </w:t>
            </w:r>
            <w:r>
              <w:rPr>
                <w:rFonts w:ascii="Georgia"/>
                <w:spacing w:val="42"/>
                <w:sz w:val="11"/>
              </w:rPr>
              <w:t> </w:t>
            </w:r>
            <w:r>
              <w:rPr>
                <w:rFonts w:ascii="Georgia"/>
                <w:sz w:val="11"/>
              </w:rPr>
              <w:t>May</w:t>
            </w:r>
          </w:p>
        </w:tc>
        <w:tc>
          <w:tcPr>
            <w:tcW w:w="3120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tabs>
                <w:tab w:pos="1126" w:val="left" w:leader="none"/>
                <w:tab w:pos="2164" w:val="left" w:leader="none"/>
              </w:tabs>
              <w:spacing w:line="122" w:lineRule="exact" w:before="0"/>
              <w:ind w:left="90"/>
              <w:jc w:val="center"/>
              <w:rPr>
                <w:rFonts w:ascii="Calibri"/>
                <w:b/>
                <w:sz w:val="11"/>
              </w:rPr>
            </w:pPr>
            <w:r>
              <w:rPr>
                <w:rFonts w:ascii="Calibri"/>
                <w:b/>
                <w:w w:val="110"/>
                <w:sz w:val="11"/>
              </w:rPr>
              <w:t>3rd</w:t>
            </w:r>
            <w:r>
              <w:rPr>
                <w:rFonts w:ascii="Calibri"/>
                <w:b/>
                <w:spacing w:val="-4"/>
                <w:w w:val="110"/>
                <w:sz w:val="11"/>
              </w:rPr>
              <w:t> </w:t>
            </w:r>
            <w:r>
              <w:rPr>
                <w:rFonts w:ascii="Calibri"/>
                <w:b/>
                <w:w w:val="110"/>
                <w:sz w:val="11"/>
              </w:rPr>
              <w:t>Quarter</w:t>
              <w:tab/>
              <w:t>1st</w:t>
            </w:r>
            <w:r>
              <w:rPr>
                <w:rFonts w:ascii="Calibri"/>
                <w:b/>
                <w:spacing w:val="-6"/>
                <w:w w:val="110"/>
                <w:sz w:val="11"/>
              </w:rPr>
              <w:t> </w:t>
            </w:r>
            <w:r>
              <w:rPr>
                <w:rFonts w:ascii="Calibri"/>
                <w:b/>
                <w:w w:val="110"/>
                <w:sz w:val="11"/>
              </w:rPr>
              <w:t>Quarter</w:t>
              <w:tab/>
            </w:r>
            <w:r>
              <w:rPr>
                <w:rFonts w:ascii="Calibri"/>
                <w:b/>
                <w:w w:val="110"/>
                <w:position w:val="1"/>
                <w:sz w:val="11"/>
              </w:rPr>
              <w:t>3rd</w:t>
            </w:r>
            <w:r>
              <w:rPr>
                <w:rFonts w:ascii="Calibri"/>
                <w:b/>
                <w:spacing w:val="-4"/>
                <w:w w:val="110"/>
                <w:position w:val="1"/>
                <w:sz w:val="11"/>
              </w:rPr>
              <w:t> </w:t>
            </w:r>
            <w:r>
              <w:rPr>
                <w:rFonts w:ascii="Calibri"/>
                <w:b/>
                <w:w w:val="110"/>
                <w:position w:val="1"/>
                <w:sz w:val="11"/>
              </w:rPr>
              <w:t>Quarter</w:t>
            </w:r>
          </w:p>
          <w:p>
            <w:pPr>
              <w:pStyle w:val="TableParagraph"/>
              <w:tabs>
                <w:tab w:pos="2118" w:val="left" w:leader="none"/>
              </w:tabs>
              <w:spacing w:line="125" w:lineRule="exact" w:before="0"/>
              <w:ind w:left="38"/>
              <w:jc w:val="center"/>
              <w:rPr>
                <w:rFonts w:ascii="Georgia"/>
                <w:sz w:val="11"/>
              </w:rPr>
            </w:pPr>
            <w:r>
              <w:rPr>
                <w:rFonts w:ascii="Georgia"/>
                <w:spacing w:val="-1"/>
                <w:w w:val="80"/>
                <w:sz w:val="11"/>
              </w:rPr>
              <w:t>Jul</w:t>
            </w:r>
            <w:r>
              <w:rPr>
                <w:rFonts w:ascii="Georgia"/>
                <w:spacing w:val="23"/>
                <w:sz w:val="11"/>
              </w:rPr>
              <w:t>   </w:t>
            </w:r>
            <w:r>
              <w:rPr>
                <w:rFonts w:ascii="Georgia"/>
                <w:spacing w:val="23"/>
                <w:sz w:val="11"/>
              </w:rPr>
              <w:t> </w:t>
            </w:r>
            <w:r>
              <w:rPr>
                <w:rFonts w:ascii="Georgia"/>
                <w:w w:val="90"/>
                <w:sz w:val="11"/>
              </w:rPr>
              <w:t>Sep</w:t>
            </w:r>
            <w:r>
              <w:rPr>
                <w:rFonts w:ascii="Georgia"/>
                <w:spacing w:val="32"/>
                <w:sz w:val="11"/>
              </w:rPr>
              <w:t>  </w:t>
            </w:r>
            <w:r>
              <w:rPr>
                <w:rFonts w:ascii="Georgia"/>
                <w:spacing w:val="33"/>
                <w:sz w:val="11"/>
              </w:rPr>
              <w:t> </w:t>
            </w:r>
            <w:r>
              <w:rPr>
                <w:rFonts w:ascii="Georgia"/>
                <w:w w:val="95"/>
                <w:sz w:val="11"/>
              </w:rPr>
              <w:t>Nov</w:t>
            </w:r>
            <w:r>
              <w:rPr>
                <w:rFonts w:ascii="Georgia"/>
                <w:spacing w:val="29"/>
                <w:sz w:val="11"/>
              </w:rPr>
              <w:t>  </w:t>
            </w:r>
            <w:r>
              <w:rPr>
                <w:rFonts w:ascii="Georgia"/>
                <w:spacing w:val="30"/>
                <w:sz w:val="11"/>
              </w:rPr>
              <w:t> </w:t>
            </w:r>
            <w:r>
              <w:rPr>
                <w:rFonts w:ascii="Georgia"/>
                <w:w w:val="80"/>
                <w:sz w:val="11"/>
              </w:rPr>
              <w:t>Jan</w:t>
            </w:r>
            <w:r>
              <w:rPr>
                <w:rFonts w:ascii="Georgia"/>
                <w:spacing w:val="18"/>
                <w:sz w:val="11"/>
              </w:rPr>
              <w:t>   </w:t>
            </w:r>
            <w:r>
              <w:rPr>
                <w:rFonts w:ascii="Georgia"/>
                <w:spacing w:val="18"/>
                <w:sz w:val="11"/>
              </w:rPr>
              <w:t> </w:t>
            </w:r>
            <w:r>
              <w:rPr>
                <w:rFonts w:ascii="Georgia"/>
                <w:w w:val="95"/>
                <w:sz w:val="11"/>
              </w:rPr>
              <w:t>Mar</w:t>
            </w:r>
            <w:r>
              <w:rPr>
                <w:rFonts w:ascii="Georgia"/>
                <w:spacing w:val="42"/>
                <w:sz w:val="11"/>
              </w:rPr>
              <w:t> </w:t>
            </w:r>
            <w:r>
              <w:rPr>
                <w:rFonts w:ascii="Georgia"/>
                <w:spacing w:val="42"/>
                <w:sz w:val="11"/>
              </w:rPr>
              <w:t> </w:t>
            </w:r>
            <w:r>
              <w:rPr>
                <w:rFonts w:ascii="Georgia"/>
                <w:sz w:val="11"/>
              </w:rPr>
              <w:t>May</w:t>
              <w:tab/>
            </w:r>
            <w:r>
              <w:rPr>
                <w:rFonts w:ascii="Georgia"/>
                <w:spacing w:val="-1"/>
                <w:w w:val="80"/>
                <w:sz w:val="11"/>
              </w:rPr>
              <w:t>Jul</w:t>
            </w:r>
            <w:r>
              <w:rPr>
                <w:rFonts w:ascii="Georgia"/>
                <w:spacing w:val="23"/>
                <w:sz w:val="11"/>
              </w:rPr>
              <w:t>   </w:t>
            </w:r>
            <w:r>
              <w:rPr>
                <w:rFonts w:ascii="Georgia"/>
                <w:spacing w:val="24"/>
                <w:sz w:val="11"/>
              </w:rPr>
              <w:t> </w:t>
            </w:r>
            <w:r>
              <w:rPr>
                <w:rFonts w:ascii="Georgia"/>
                <w:w w:val="90"/>
                <w:sz w:val="11"/>
              </w:rPr>
              <w:t>Sep</w:t>
            </w:r>
            <w:r>
              <w:rPr>
                <w:rFonts w:ascii="Georgia"/>
                <w:spacing w:val="32"/>
                <w:sz w:val="11"/>
              </w:rPr>
              <w:t>  </w:t>
            </w:r>
            <w:r>
              <w:rPr>
                <w:rFonts w:ascii="Georgia"/>
                <w:spacing w:val="33"/>
                <w:sz w:val="11"/>
              </w:rPr>
              <w:t> </w:t>
            </w:r>
            <w:r>
              <w:rPr>
                <w:rFonts w:ascii="Georgia"/>
                <w:sz w:val="11"/>
              </w:rPr>
              <w:t>Nov</w:t>
            </w:r>
          </w:p>
        </w:tc>
      </w:tr>
      <w:tr>
        <w:trPr>
          <w:trHeight w:val="179" w:hRule="atLeast"/>
        </w:trPr>
        <w:tc>
          <w:tcPr>
            <w:tcW w:w="28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3"/>
              <w:ind w:left="21"/>
              <w:jc w:val="center"/>
              <w:rPr>
                <w:rFonts w:ascii="Georgia"/>
                <w:sz w:val="11"/>
              </w:rPr>
            </w:pPr>
            <w:r>
              <w:rPr>
                <w:rFonts w:ascii="Georgia"/>
                <w:w w:val="116"/>
                <w:sz w:val="11"/>
              </w:rPr>
              <w:t>1</w:t>
            </w:r>
          </w:p>
        </w:tc>
        <w:tc>
          <w:tcPr>
            <w:tcW w:w="1231" w:type="dxa"/>
          </w:tcPr>
          <w:p>
            <w:pPr>
              <w:pStyle w:val="TableParagraph"/>
              <w:spacing w:before="1"/>
              <w:ind w:left="74"/>
              <w:rPr>
                <w:rFonts w:ascii="Georgia"/>
                <w:sz w:val="11"/>
              </w:rPr>
            </w:pPr>
            <w:r>
              <w:rPr>
                <w:rFonts w:ascii="Georgia"/>
                <w:w w:val="95"/>
                <w:sz w:val="11"/>
              </w:rPr>
              <w:t>Develop</w:t>
            </w:r>
            <w:r>
              <w:rPr>
                <w:rFonts w:ascii="Georgia"/>
                <w:spacing w:val="-1"/>
                <w:w w:val="95"/>
                <w:sz w:val="11"/>
              </w:rPr>
              <w:t> </w:t>
            </w:r>
            <w:r>
              <w:rPr>
                <w:rFonts w:ascii="Georgia"/>
                <w:w w:val="95"/>
                <w:sz w:val="11"/>
              </w:rPr>
              <w:t>Info for Pub</w:t>
            </w:r>
          </w:p>
        </w:tc>
        <w:tc>
          <w:tcPr>
            <w:tcW w:w="2051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3120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</w:tr>
      <w:tr>
        <w:trPr>
          <w:trHeight w:val="197" w:hRule="atLeast"/>
        </w:trPr>
        <w:tc>
          <w:tcPr>
            <w:tcW w:w="283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21"/>
              <w:jc w:val="center"/>
              <w:rPr>
                <w:rFonts w:ascii="Georgia"/>
                <w:sz w:val="11"/>
              </w:rPr>
            </w:pPr>
            <w:r>
              <w:rPr>
                <w:rFonts w:ascii="Georgia"/>
                <w:w w:val="89"/>
                <w:sz w:val="11"/>
              </w:rPr>
              <w:t>2</w:t>
            </w:r>
          </w:p>
        </w:tc>
        <w:tc>
          <w:tcPr>
            <w:tcW w:w="1231" w:type="dxa"/>
          </w:tcPr>
          <w:p>
            <w:pPr>
              <w:pStyle w:val="TableParagraph"/>
              <w:spacing w:before="20"/>
              <w:ind w:left="74"/>
              <w:rPr>
                <w:rFonts w:ascii="Georgia"/>
                <w:sz w:val="11"/>
              </w:rPr>
            </w:pPr>
            <w:r>
              <w:rPr>
                <w:rFonts w:ascii="Georgia"/>
                <w:spacing w:val="-1"/>
                <w:w w:val="95"/>
                <w:sz w:val="11"/>
              </w:rPr>
              <w:t>Hold</w:t>
            </w:r>
            <w:r>
              <w:rPr>
                <w:rFonts w:ascii="Georgia"/>
                <w:spacing w:val="-3"/>
                <w:w w:val="95"/>
                <w:sz w:val="11"/>
              </w:rPr>
              <w:t> </w:t>
            </w:r>
            <w:r>
              <w:rPr>
                <w:rFonts w:ascii="Georgia"/>
                <w:spacing w:val="-1"/>
                <w:w w:val="95"/>
                <w:sz w:val="11"/>
              </w:rPr>
              <w:t>Public</w:t>
            </w:r>
            <w:r>
              <w:rPr>
                <w:rFonts w:ascii="Georgia"/>
                <w:spacing w:val="-3"/>
                <w:w w:val="95"/>
                <w:sz w:val="11"/>
              </w:rPr>
              <w:t> </w:t>
            </w:r>
            <w:r>
              <w:rPr>
                <w:rFonts w:ascii="Georgia"/>
                <w:w w:val="95"/>
                <w:sz w:val="11"/>
              </w:rPr>
              <w:t>Hearings</w:t>
            </w:r>
          </w:p>
        </w:tc>
        <w:tc>
          <w:tcPr>
            <w:tcW w:w="2051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3120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</w:tr>
      <w:tr>
        <w:trPr>
          <w:trHeight w:val="199" w:hRule="atLeast"/>
        </w:trPr>
        <w:tc>
          <w:tcPr>
            <w:tcW w:w="28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26"/>
              <w:ind w:left="21"/>
              <w:jc w:val="center"/>
              <w:rPr>
                <w:rFonts w:ascii="Georgia"/>
                <w:sz w:val="11"/>
              </w:rPr>
            </w:pPr>
            <w:r>
              <w:rPr>
                <w:rFonts w:ascii="Georgia"/>
                <w:w w:val="90"/>
                <w:sz w:val="11"/>
              </w:rPr>
              <w:t>3</w:t>
            </w:r>
          </w:p>
        </w:tc>
        <w:tc>
          <w:tcPr>
            <w:tcW w:w="1231" w:type="dxa"/>
          </w:tcPr>
          <w:p>
            <w:pPr>
              <w:pStyle w:val="TableParagraph"/>
              <w:spacing w:before="22"/>
              <w:ind w:left="74"/>
              <w:rPr>
                <w:rFonts w:ascii="Georgia"/>
                <w:sz w:val="11"/>
              </w:rPr>
            </w:pPr>
            <w:r>
              <w:rPr>
                <w:rFonts w:ascii="Georgia"/>
                <w:w w:val="95"/>
                <w:sz w:val="11"/>
              </w:rPr>
              <w:t>Develop</w:t>
            </w:r>
            <w:r>
              <w:rPr>
                <w:rFonts w:ascii="Georgia"/>
                <w:spacing w:val="1"/>
                <w:w w:val="95"/>
                <w:sz w:val="11"/>
              </w:rPr>
              <w:t> </w:t>
            </w:r>
            <w:r>
              <w:rPr>
                <w:rFonts w:ascii="Georgia"/>
                <w:w w:val="95"/>
                <w:sz w:val="11"/>
              </w:rPr>
              <w:t>Draft</w:t>
            </w:r>
            <w:r>
              <w:rPr>
                <w:rFonts w:ascii="Georgia"/>
                <w:spacing w:val="2"/>
                <w:w w:val="95"/>
                <w:sz w:val="11"/>
              </w:rPr>
              <w:t> </w:t>
            </w:r>
            <w:r>
              <w:rPr>
                <w:rFonts w:ascii="Georgia"/>
                <w:w w:val="95"/>
                <w:sz w:val="11"/>
              </w:rPr>
              <w:t>P&amp;S</w:t>
            </w:r>
          </w:p>
        </w:tc>
        <w:tc>
          <w:tcPr>
            <w:tcW w:w="2051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3120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</w:tr>
      <w:tr>
        <w:trPr>
          <w:trHeight w:val="198" w:hRule="atLeast"/>
        </w:trPr>
        <w:tc>
          <w:tcPr>
            <w:tcW w:w="28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17"/>
              <w:ind w:left="21"/>
              <w:jc w:val="center"/>
              <w:rPr>
                <w:rFonts w:ascii="Georgia"/>
                <w:sz w:val="11"/>
              </w:rPr>
            </w:pPr>
            <w:r>
              <w:rPr>
                <w:rFonts w:ascii="Georgia"/>
                <w:w w:val="88"/>
                <w:sz w:val="11"/>
              </w:rPr>
              <w:t>4</w:t>
            </w:r>
          </w:p>
        </w:tc>
        <w:tc>
          <w:tcPr>
            <w:tcW w:w="1231" w:type="dxa"/>
          </w:tcPr>
          <w:p>
            <w:pPr>
              <w:pStyle w:val="TableParagraph"/>
              <w:spacing w:before="20"/>
              <w:ind w:left="74"/>
              <w:rPr>
                <w:rFonts w:ascii="Georgia"/>
                <w:sz w:val="11"/>
              </w:rPr>
            </w:pPr>
            <w:r>
              <w:rPr>
                <w:rFonts w:ascii="Georgia"/>
                <w:w w:val="95"/>
                <w:sz w:val="11"/>
              </w:rPr>
              <w:t>Contract</w:t>
            </w:r>
            <w:r>
              <w:rPr>
                <w:rFonts w:ascii="Georgia"/>
                <w:spacing w:val="-1"/>
                <w:w w:val="95"/>
                <w:sz w:val="11"/>
              </w:rPr>
              <w:t> </w:t>
            </w:r>
            <w:r>
              <w:rPr>
                <w:rFonts w:ascii="Georgia"/>
                <w:w w:val="95"/>
                <w:sz w:val="11"/>
              </w:rPr>
              <w:t>Stakeholders</w:t>
            </w:r>
          </w:p>
        </w:tc>
        <w:tc>
          <w:tcPr>
            <w:tcW w:w="2051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3120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</w:tr>
      <w:tr>
        <w:trPr>
          <w:trHeight w:val="200" w:hRule="atLeast"/>
        </w:trPr>
        <w:tc>
          <w:tcPr>
            <w:tcW w:w="28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23"/>
              <w:ind w:left="21"/>
              <w:jc w:val="center"/>
              <w:rPr>
                <w:rFonts w:ascii="Georgia"/>
                <w:sz w:val="11"/>
              </w:rPr>
            </w:pPr>
            <w:r>
              <w:rPr>
                <w:rFonts w:ascii="Georgia"/>
                <w:w w:val="95"/>
                <w:sz w:val="11"/>
              </w:rPr>
              <w:t>5</w:t>
            </w:r>
          </w:p>
        </w:tc>
        <w:tc>
          <w:tcPr>
            <w:tcW w:w="1231" w:type="dxa"/>
          </w:tcPr>
          <w:p>
            <w:pPr>
              <w:pStyle w:val="TableParagraph"/>
              <w:spacing w:before="23"/>
              <w:ind w:left="74"/>
              <w:rPr>
                <w:rFonts w:ascii="Georgia"/>
                <w:sz w:val="11"/>
              </w:rPr>
            </w:pPr>
            <w:r>
              <w:rPr>
                <w:rFonts w:ascii="Georgia"/>
                <w:w w:val="95"/>
                <w:sz w:val="11"/>
              </w:rPr>
              <w:t>Obtain</w:t>
            </w:r>
            <w:r>
              <w:rPr>
                <w:rFonts w:ascii="Georgia"/>
                <w:spacing w:val="-2"/>
                <w:w w:val="95"/>
                <w:sz w:val="11"/>
              </w:rPr>
              <w:t> </w:t>
            </w:r>
            <w:r>
              <w:rPr>
                <w:rFonts w:ascii="Georgia"/>
                <w:w w:val="95"/>
                <w:sz w:val="11"/>
              </w:rPr>
              <w:t>Permits</w:t>
            </w:r>
          </w:p>
        </w:tc>
        <w:tc>
          <w:tcPr>
            <w:tcW w:w="2051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3120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</w:tr>
      <w:tr>
        <w:trPr>
          <w:trHeight w:val="201" w:hRule="atLeast"/>
        </w:trPr>
        <w:tc>
          <w:tcPr>
            <w:tcW w:w="28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25"/>
              <w:ind w:left="21"/>
              <w:jc w:val="center"/>
              <w:rPr>
                <w:rFonts w:ascii="Georgia"/>
                <w:sz w:val="11"/>
              </w:rPr>
            </w:pPr>
            <w:r>
              <w:rPr>
                <w:rFonts w:ascii="Georgia"/>
                <w:w w:val="88"/>
                <w:sz w:val="11"/>
              </w:rPr>
              <w:t>6</w:t>
            </w:r>
          </w:p>
        </w:tc>
        <w:tc>
          <w:tcPr>
            <w:tcW w:w="1231" w:type="dxa"/>
          </w:tcPr>
          <w:p>
            <w:pPr>
              <w:pStyle w:val="TableParagraph"/>
              <w:spacing w:before="20"/>
              <w:ind w:left="74"/>
              <w:rPr>
                <w:rFonts w:ascii="Georgia"/>
                <w:sz w:val="11"/>
              </w:rPr>
            </w:pPr>
            <w:r>
              <w:rPr>
                <w:rFonts w:ascii="Georgia"/>
                <w:w w:val="95"/>
                <w:sz w:val="11"/>
              </w:rPr>
              <w:t>Order</w:t>
            </w:r>
            <w:r>
              <w:rPr>
                <w:rFonts w:ascii="Georgia"/>
                <w:spacing w:val="-4"/>
                <w:w w:val="95"/>
                <w:sz w:val="11"/>
              </w:rPr>
              <w:t> </w:t>
            </w:r>
            <w:r>
              <w:rPr>
                <w:rFonts w:ascii="Georgia"/>
                <w:w w:val="95"/>
                <w:sz w:val="11"/>
              </w:rPr>
              <w:t>Equip</w:t>
            </w:r>
            <w:r>
              <w:rPr>
                <w:rFonts w:ascii="Georgia"/>
                <w:spacing w:val="-3"/>
                <w:w w:val="95"/>
                <w:sz w:val="11"/>
              </w:rPr>
              <w:t> </w:t>
            </w:r>
            <w:r>
              <w:rPr>
                <w:rFonts w:ascii="Georgia"/>
                <w:w w:val="95"/>
                <w:sz w:val="11"/>
              </w:rPr>
              <w:t>for</w:t>
            </w:r>
            <w:r>
              <w:rPr>
                <w:rFonts w:ascii="Georgia"/>
                <w:spacing w:val="-3"/>
                <w:w w:val="95"/>
                <w:sz w:val="11"/>
              </w:rPr>
              <w:t> </w:t>
            </w:r>
            <w:r>
              <w:rPr>
                <w:rFonts w:ascii="Georgia"/>
                <w:w w:val="95"/>
                <w:sz w:val="11"/>
              </w:rPr>
              <w:t>Facility</w:t>
            </w:r>
          </w:p>
        </w:tc>
        <w:tc>
          <w:tcPr>
            <w:tcW w:w="2051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3120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197" w:hRule="atLeast"/>
        </w:trPr>
        <w:tc>
          <w:tcPr>
            <w:tcW w:w="28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22"/>
              <w:ind w:left="21"/>
              <w:jc w:val="center"/>
              <w:rPr>
                <w:rFonts w:ascii="Georgia"/>
                <w:sz w:val="11"/>
              </w:rPr>
            </w:pPr>
            <w:r>
              <w:rPr>
                <w:rFonts w:ascii="Georgia"/>
                <w:w w:val="99"/>
                <w:sz w:val="11"/>
              </w:rPr>
              <w:t>7</w:t>
            </w:r>
          </w:p>
        </w:tc>
        <w:tc>
          <w:tcPr>
            <w:tcW w:w="1231" w:type="dxa"/>
          </w:tcPr>
          <w:p>
            <w:pPr>
              <w:pStyle w:val="TableParagraph"/>
              <w:ind w:left="74"/>
              <w:rPr>
                <w:rFonts w:ascii="Georgia"/>
                <w:sz w:val="11"/>
              </w:rPr>
            </w:pPr>
            <w:r>
              <w:rPr>
                <w:rFonts w:ascii="Georgia"/>
                <w:w w:val="95"/>
                <w:sz w:val="11"/>
              </w:rPr>
              <w:t>Procure</w:t>
            </w:r>
            <w:r>
              <w:rPr>
                <w:rFonts w:ascii="Georgia"/>
                <w:spacing w:val="-4"/>
                <w:w w:val="95"/>
                <w:sz w:val="11"/>
              </w:rPr>
              <w:t> </w:t>
            </w:r>
            <w:r>
              <w:rPr>
                <w:rFonts w:ascii="Georgia"/>
                <w:w w:val="95"/>
                <w:sz w:val="11"/>
              </w:rPr>
              <w:t>and</w:t>
            </w:r>
            <w:r>
              <w:rPr>
                <w:rFonts w:ascii="Georgia"/>
                <w:spacing w:val="-3"/>
                <w:w w:val="95"/>
                <w:sz w:val="11"/>
              </w:rPr>
              <w:t> </w:t>
            </w:r>
            <w:r>
              <w:rPr>
                <w:rFonts w:ascii="Georgia"/>
                <w:w w:val="95"/>
                <w:sz w:val="11"/>
              </w:rPr>
              <w:t>Prep</w:t>
            </w:r>
            <w:r>
              <w:rPr>
                <w:rFonts w:ascii="Georgia"/>
                <w:spacing w:val="-3"/>
                <w:w w:val="95"/>
                <w:sz w:val="11"/>
              </w:rPr>
              <w:t> </w:t>
            </w:r>
            <w:r>
              <w:rPr>
                <w:rFonts w:ascii="Georgia"/>
                <w:w w:val="95"/>
                <w:sz w:val="11"/>
              </w:rPr>
              <w:t>Land</w:t>
            </w:r>
          </w:p>
        </w:tc>
        <w:tc>
          <w:tcPr>
            <w:tcW w:w="2051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3120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</w:tr>
      <w:tr>
        <w:trPr>
          <w:trHeight w:val="198" w:hRule="atLeast"/>
        </w:trPr>
        <w:tc>
          <w:tcPr>
            <w:tcW w:w="283" w:type="dxa"/>
            <w:tcBorders>
              <w:left w:val="single" w:sz="4" w:space="0" w:color="000000"/>
            </w:tcBorders>
          </w:tcPr>
          <w:p>
            <w:pPr>
              <w:pStyle w:val="TableParagraph"/>
              <w:ind w:left="21"/>
              <w:jc w:val="center"/>
              <w:rPr>
                <w:rFonts w:ascii="Georgia"/>
                <w:sz w:val="11"/>
              </w:rPr>
            </w:pPr>
            <w:r>
              <w:rPr>
                <w:rFonts w:ascii="Georgia"/>
                <w:w w:val="84"/>
                <w:sz w:val="11"/>
              </w:rPr>
              <w:t>8</w:t>
            </w:r>
          </w:p>
        </w:tc>
        <w:tc>
          <w:tcPr>
            <w:tcW w:w="1231" w:type="dxa"/>
          </w:tcPr>
          <w:p>
            <w:pPr>
              <w:pStyle w:val="TableParagraph"/>
              <w:spacing w:before="22"/>
              <w:ind w:left="74"/>
              <w:rPr>
                <w:rFonts w:ascii="Georgia"/>
                <w:sz w:val="11"/>
              </w:rPr>
            </w:pPr>
            <w:r>
              <w:rPr>
                <w:rFonts w:ascii="Georgia"/>
                <w:w w:val="95"/>
                <w:sz w:val="11"/>
              </w:rPr>
              <w:t>Construct</w:t>
            </w:r>
            <w:r>
              <w:rPr>
                <w:rFonts w:ascii="Georgia"/>
                <w:spacing w:val="-1"/>
                <w:w w:val="95"/>
                <w:sz w:val="11"/>
              </w:rPr>
              <w:t> </w:t>
            </w:r>
            <w:r>
              <w:rPr>
                <w:rFonts w:ascii="Georgia"/>
                <w:w w:val="95"/>
                <w:sz w:val="11"/>
              </w:rPr>
              <w:t>Facility</w:t>
            </w:r>
          </w:p>
        </w:tc>
        <w:tc>
          <w:tcPr>
            <w:tcW w:w="2051" w:type="dxa"/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3120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</w:tr>
      <w:tr>
        <w:trPr>
          <w:trHeight w:val="203" w:hRule="atLeast"/>
        </w:trPr>
        <w:tc>
          <w:tcPr>
            <w:tcW w:w="28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23"/>
              <w:ind w:left="21"/>
              <w:jc w:val="center"/>
              <w:rPr>
                <w:rFonts w:ascii="Georgia"/>
                <w:sz w:val="11"/>
              </w:rPr>
            </w:pPr>
            <w:r>
              <w:rPr>
                <w:rFonts w:ascii="Georgia"/>
                <w:w w:val="88"/>
                <w:sz w:val="11"/>
              </w:rPr>
              <w:t>9</w:t>
            </w:r>
          </w:p>
        </w:tc>
        <w:tc>
          <w:tcPr>
            <w:tcW w:w="1231" w:type="dxa"/>
          </w:tcPr>
          <w:p>
            <w:pPr>
              <w:pStyle w:val="TableParagraph"/>
              <w:spacing w:before="20"/>
              <w:ind w:left="74"/>
              <w:rPr>
                <w:rFonts w:ascii="Georgia"/>
                <w:sz w:val="11"/>
              </w:rPr>
            </w:pPr>
            <w:r>
              <w:rPr>
                <w:rFonts w:ascii="Georgia"/>
                <w:w w:val="95"/>
                <w:sz w:val="11"/>
              </w:rPr>
              <w:t>Approval</w:t>
            </w:r>
            <w:r>
              <w:rPr>
                <w:rFonts w:ascii="Georgia"/>
                <w:spacing w:val="-3"/>
                <w:w w:val="95"/>
                <w:sz w:val="11"/>
              </w:rPr>
              <w:t> </w:t>
            </w:r>
            <w:r>
              <w:rPr>
                <w:rFonts w:ascii="Georgia"/>
                <w:w w:val="95"/>
                <w:sz w:val="11"/>
              </w:rPr>
              <w:t>of</w:t>
            </w:r>
            <w:r>
              <w:rPr>
                <w:rFonts w:ascii="Georgia"/>
                <w:spacing w:val="-2"/>
                <w:w w:val="95"/>
                <w:sz w:val="11"/>
              </w:rPr>
              <w:t> </w:t>
            </w:r>
            <w:r>
              <w:rPr>
                <w:rFonts w:ascii="Georgia"/>
                <w:w w:val="95"/>
                <w:sz w:val="11"/>
              </w:rPr>
              <w:t>Ops</w:t>
            </w:r>
            <w:r>
              <w:rPr>
                <w:rFonts w:ascii="Georgia"/>
                <w:spacing w:val="-3"/>
                <w:w w:val="95"/>
                <w:sz w:val="11"/>
              </w:rPr>
              <w:t> </w:t>
            </w:r>
            <w:r>
              <w:rPr>
                <w:rFonts w:ascii="Georgia"/>
                <w:w w:val="95"/>
                <w:sz w:val="11"/>
              </w:rPr>
              <w:t>Proced</w:t>
            </w:r>
          </w:p>
        </w:tc>
        <w:tc>
          <w:tcPr>
            <w:tcW w:w="2051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3120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186" w:hRule="atLeast"/>
        </w:trPr>
        <w:tc>
          <w:tcPr>
            <w:tcW w:w="28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67" w:right="46"/>
              <w:jc w:val="center"/>
              <w:rPr>
                <w:rFonts w:ascii="Georgia"/>
                <w:sz w:val="11"/>
              </w:rPr>
            </w:pPr>
            <w:r>
              <w:rPr>
                <w:rFonts w:ascii="Georgia"/>
                <w:sz w:val="11"/>
              </w:rPr>
              <w:t>10</w:t>
            </w:r>
          </w:p>
        </w:tc>
        <w:tc>
          <w:tcPr>
            <w:tcW w:w="123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74"/>
              <w:rPr>
                <w:rFonts w:ascii="Georgia"/>
                <w:sz w:val="11"/>
              </w:rPr>
            </w:pPr>
            <w:r>
              <w:rPr>
                <w:rFonts w:ascii="Georgia"/>
                <w:w w:val="95"/>
                <w:sz w:val="11"/>
              </w:rPr>
              <w:t>Install</w:t>
            </w:r>
            <w:r>
              <w:rPr>
                <w:rFonts w:ascii="Georgia"/>
                <w:spacing w:val="-4"/>
                <w:w w:val="95"/>
                <w:sz w:val="11"/>
              </w:rPr>
              <w:t> </w:t>
            </w:r>
            <w:r>
              <w:rPr>
                <w:rFonts w:ascii="Georgia"/>
                <w:w w:val="95"/>
                <w:sz w:val="11"/>
              </w:rPr>
              <w:t>&amp;</w:t>
            </w:r>
            <w:r>
              <w:rPr>
                <w:rFonts w:ascii="Georgia"/>
                <w:spacing w:val="-4"/>
                <w:w w:val="95"/>
                <w:sz w:val="11"/>
              </w:rPr>
              <w:t> </w:t>
            </w:r>
            <w:r>
              <w:rPr>
                <w:rFonts w:ascii="Georgia"/>
                <w:w w:val="95"/>
                <w:sz w:val="11"/>
              </w:rPr>
              <w:t>Staff</w:t>
            </w:r>
          </w:p>
        </w:tc>
        <w:tc>
          <w:tcPr>
            <w:tcW w:w="205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  <w:tc>
          <w:tcPr>
            <w:tcW w:w="3120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2"/>
              </w:rPr>
            </w:pPr>
          </w:p>
        </w:tc>
      </w:tr>
    </w:tbl>
    <w:p>
      <w:pPr>
        <w:pStyle w:val="BodyText"/>
        <w:spacing w:before="6"/>
        <w:rPr>
          <w:sz w:val="12"/>
        </w:rPr>
      </w:pPr>
    </w:p>
    <w:p>
      <w:pPr>
        <w:spacing w:before="97"/>
        <w:ind w:left="630" w:right="0" w:firstLine="0"/>
        <w:jc w:val="left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72188928">
            <wp:simplePos x="0" y="0"/>
            <wp:positionH relativeFrom="page">
              <wp:posOffset>672973</wp:posOffset>
            </wp:positionH>
            <wp:positionV relativeFrom="paragraph">
              <wp:posOffset>-1534151</wp:posOffset>
            </wp:positionV>
            <wp:extent cx="4265042" cy="1438655"/>
            <wp:effectExtent l="0" t="0" r="0" b="0"/>
            <wp:wrapNone/>
            <wp:docPr id="29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15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5042" cy="14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6"/>
          <w:sz w:val="18"/>
        </w:rPr>
        <w:t> </w:t>
      </w:r>
      <w:r>
        <w:rPr>
          <w:rFonts w:ascii="Trebuchet MS"/>
          <w:b/>
          <w:sz w:val="18"/>
        </w:rPr>
        <w:t>12.6</w:t>
      </w:r>
      <w:r>
        <w:rPr>
          <w:rFonts w:ascii="Trebuchet MS"/>
          <w:b/>
          <w:spacing w:val="69"/>
          <w:sz w:val="18"/>
        </w:rPr>
        <w:t> </w:t>
      </w:r>
      <w:r>
        <w:rPr>
          <w:sz w:val="18"/>
        </w:rPr>
        <w:t>Gantt</w:t>
      </w:r>
      <w:r>
        <w:rPr>
          <w:spacing w:val="-1"/>
          <w:sz w:val="18"/>
        </w:rPr>
        <w:t> </w:t>
      </w:r>
      <w:r>
        <w:rPr>
          <w:sz w:val="18"/>
        </w:rPr>
        <w:t>chart of</w:t>
      </w:r>
      <w:r>
        <w:rPr>
          <w:spacing w:val="-1"/>
          <w:sz w:val="18"/>
        </w:rPr>
        <w:t> </w:t>
      </w:r>
      <w:r>
        <w:rPr>
          <w:sz w:val="18"/>
        </w:rPr>
        <w:t>a</w:t>
      </w:r>
      <w:r>
        <w:rPr>
          <w:spacing w:val="-1"/>
          <w:sz w:val="18"/>
        </w:rPr>
        <w:t> </w:t>
      </w:r>
      <w:r>
        <w:rPr>
          <w:sz w:val="18"/>
        </w:rPr>
        <w:t>hazardous waste</w:t>
      </w:r>
      <w:r>
        <w:rPr>
          <w:spacing w:val="-1"/>
          <w:sz w:val="18"/>
        </w:rPr>
        <w:t> </w:t>
      </w:r>
      <w:r>
        <w:rPr>
          <w:sz w:val="18"/>
        </w:rPr>
        <w:t>incineration facility.</w:t>
      </w:r>
    </w:p>
    <w:p>
      <w:pPr>
        <w:pStyle w:val="BodyText"/>
      </w:pPr>
    </w:p>
    <w:p>
      <w:pPr>
        <w:pStyle w:val="BodyText"/>
        <w:spacing w:before="11"/>
      </w:pPr>
    </w:p>
    <w:p>
      <w:pPr>
        <w:pStyle w:val="BodyText"/>
        <w:spacing w:line="249" w:lineRule="auto"/>
        <w:ind w:left="630" w:right="127"/>
        <w:jc w:val="both"/>
      </w:pPr>
      <w:r>
        <w:rPr/>
        <w:t>develop</w:t>
      </w:r>
      <w:r>
        <w:rPr>
          <w:spacing w:val="-7"/>
        </w:rPr>
        <w:t> </w:t>
      </w:r>
      <w:r>
        <w:rPr/>
        <w:t>activities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project</w:t>
      </w:r>
      <w:r>
        <w:rPr>
          <w:spacing w:val="-6"/>
        </w:rPr>
        <w:t> </w:t>
      </w:r>
      <w:r>
        <w:rPr/>
        <w:t>scheduling.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also</w:t>
      </w:r>
      <w:r>
        <w:rPr>
          <w:spacing w:val="-6"/>
        </w:rPr>
        <w:t> </w:t>
      </w:r>
      <w:r>
        <w:rPr/>
        <w:t>used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planning</w:t>
      </w:r>
      <w:r>
        <w:rPr>
          <w:spacing w:val="-6"/>
        </w:rPr>
        <w:t> </w:t>
      </w:r>
      <w:r>
        <w:rPr/>
        <w:t>stage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iden-</w:t>
      </w:r>
      <w:r>
        <w:rPr>
          <w:spacing w:val="-48"/>
        </w:rPr>
        <w:t> </w:t>
      </w:r>
      <w:r>
        <w:rPr/>
        <w:t>tify tasks and subtasks. For smaller projects, use the WBS for cost accounting and</w:t>
      </w:r>
      <w:r>
        <w:rPr>
          <w:spacing w:val="1"/>
        </w:rPr>
        <w:t> </w:t>
      </w:r>
      <w:r>
        <w:rPr/>
        <w:t>the assignment of responsibilities. Example 12.2 shows how a WBS can be related</w:t>
      </w:r>
      <w:r>
        <w:rPr>
          <w:spacing w:val="1"/>
        </w:rPr>
        <w:t> </w:t>
      </w:r>
      <w:r>
        <w:rPr/>
        <w:t>to</w:t>
      </w:r>
      <w:r>
        <w:rPr>
          <w:spacing w:val="-4"/>
        </w:rPr>
        <w:t> </w:t>
      </w:r>
      <w:r>
        <w:rPr/>
        <w:t>an</w:t>
      </w:r>
      <w:r>
        <w:rPr>
          <w:spacing w:val="-4"/>
        </w:rPr>
        <w:t> </w:t>
      </w:r>
      <w:r>
        <w:rPr/>
        <w:t>organizational,</w:t>
      </w:r>
      <w:r>
        <w:rPr>
          <w:spacing w:val="-2"/>
        </w:rPr>
        <w:t> </w:t>
      </w:r>
      <w:r>
        <w:rPr/>
        <w:t>functional,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contract</w:t>
      </w:r>
      <w:r>
        <w:rPr>
          <w:spacing w:val="-4"/>
        </w:rPr>
        <w:t> </w:t>
      </w:r>
      <w:r>
        <w:rPr/>
        <w:t>management</w:t>
      </w:r>
      <w:r>
        <w:rPr>
          <w:spacing w:val="-2"/>
        </w:rPr>
        <w:t> </w:t>
      </w:r>
      <w:r>
        <w:rPr/>
        <w:t>perspective.</w:t>
      </w:r>
      <w:r>
        <w:rPr>
          <w:spacing w:val="-3"/>
        </w:rPr>
        <w:t> </w:t>
      </w:r>
      <w:r>
        <w:rPr/>
        <w:t>There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no</w:t>
      </w:r>
      <w:r>
        <w:rPr>
          <w:spacing w:val="-48"/>
        </w:rPr>
        <w:t> </w:t>
      </w:r>
      <w:r>
        <w:rPr/>
        <w:t>hard and fast rules as to the level of detail that goes into developing a WBS. Some</w:t>
      </w:r>
      <w:r>
        <w:rPr>
          <w:spacing w:val="1"/>
        </w:rPr>
        <w:t> </w:t>
      </w:r>
      <w:r>
        <w:rPr/>
        <w:t>PMs (who should be developing the WBS) prefer to see a physical representation,</w:t>
      </w:r>
      <w:r>
        <w:rPr>
          <w:spacing w:val="1"/>
        </w:rPr>
        <w:t> </w:t>
      </w:r>
      <w:r>
        <w:rPr/>
        <w:t>whereas</w:t>
      </w:r>
      <w:r>
        <w:rPr>
          <w:spacing w:val="-4"/>
        </w:rPr>
        <w:t> </w:t>
      </w:r>
      <w:r>
        <w:rPr/>
        <w:t>others</w:t>
      </w:r>
      <w:r>
        <w:rPr>
          <w:spacing w:val="-3"/>
        </w:rPr>
        <w:t> </w:t>
      </w:r>
      <w:r>
        <w:rPr/>
        <w:t>prefer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more</w:t>
      </w:r>
      <w:r>
        <w:rPr>
          <w:spacing w:val="-2"/>
        </w:rPr>
        <w:t> </w:t>
      </w:r>
      <w:r>
        <w:rPr/>
        <w:t>holistic</w:t>
      </w:r>
      <w:r>
        <w:rPr>
          <w:spacing w:val="-3"/>
        </w:rPr>
        <w:t> </w:t>
      </w:r>
      <w:r>
        <w:rPr/>
        <w:t>representation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develop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WBS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phases</w:t>
      </w:r>
      <w:r>
        <w:rPr>
          <w:spacing w:val="-47"/>
        </w:rPr>
        <w:t> </w:t>
      </w:r>
      <w:r>
        <w:rPr/>
        <w:t>in accordance with some product development cycle, with a functional representa-</w:t>
      </w:r>
      <w:r>
        <w:rPr>
          <w:spacing w:val="1"/>
        </w:rPr>
        <w:t> </w:t>
      </w:r>
      <w:r>
        <w:rPr/>
        <w:t>tion</w:t>
      </w:r>
      <w:r>
        <w:rPr>
          <w:spacing w:val="-1"/>
        </w:rPr>
        <w:t> </w:t>
      </w:r>
      <w:r>
        <w:rPr/>
        <w:t>for each phase.</w:t>
      </w:r>
    </w:p>
    <w:p>
      <w:pPr>
        <w:pStyle w:val="BodyText"/>
        <w:spacing w:before="3"/>
        <w:rPr>
          <w:sz w:val="19"/>
        </w:rPr>
      </w:pPr>
      <w:r>
        <w:rPr/>
        <w:pict>
          <v:shape style="position:absolute;margin-left:52.75pt;margin-top:13.291485pt;width:335.5pt;height:49.35pt;mso-position-horizontal-relative:page;mso-position-vertical-relative:paragraph;z-index:-15468032;mso-wrap-distance-left:0;mso-wrap-distance-right:0" type="#_x0000_t202" filled="false" stroked="true" strokeweight=".5pt" strokecolor="#000000">
            <v:textbox inset="0,0,0,0">
              <w:txbxContent>
                <w:p>
                  <w:pPr>
                    <w:spacing w:before="189"/>
                    <w:ind w:left="457" w:right="456" w:firstLine="0"/>
                    <w:jc w:val="center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EXAMPLE</w:t>
                  </w:r>
                  <w:r>
                    <w:rPr>
                      <w:b/>
                      <w:spacing w:val="9"/>
                      <w:sz w:val="20"/>
                    </w:rPr>
                    <w:t> </w:t>
                  </w:r>
                  <w:r>
                    <w:rPr>
                      <w:b/>
                      <w:sz w:val="20"/>
                    </w:rPr>
                    <w:t>12.2</w:t>
                  </w:r>
                </w:p>
                <w:p>
                  <w:pPr>
                    <w:pStyle w:val="BodyText"/>
                    <w:spacing w:before="130"/>
                    <w:ind w:left="470"/>
                  </w:pPr>
                  <w:r>
                    <w:rPr/>
                    <w:t>Develop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generic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WBS,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relating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system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design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WBS.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sz w:val="22"/>
        </w:rPr>
      </w:pPr>
    </w:p>
    <w:p>
      <w:pPr>
        <w:pStyle w:val="Heading2"/>
        <w:numPr>
          <w:ilvl w:val="1"/>
          <w:numId w:val="138"/>
        </w:numPr>
        <w:tabs>
          <w:tab w:pos="1261" w:val="left" w:leader="none"/>
          <w:tab w:pos="1262" w:val="left" w:leader="none"/>
        </w:tabs>
        <w:spacing w:line="240" w:lineRule="auto" w:before="130" w:after="0"/>
        <w:ind w:left="1261" w:right="0" w:hanging="632"/>
        <w:jc w:val="left"/>
      </w:pPr>
      <w:bookmarkStart w:name="_TOC_250015" w:id="157"/>
      <w:r>
        <w:rPr/>
        <w:t>PROGRESS</w:t>
      </w:r>
      <w:r>
        <w:rPr>
          <w:spacing w:val="20"/>
        </w:rPr>
        <w:t> </w:t>
      </w:r>
      <w:bookmarkEnd w:id="157"/>
      <w:r>
        <w:rPr/>
        <w:t>MEASUREMENT</w:t>
      </w:r>
    </w:p>
    <w:p>
      <w:pPr>
        <w:pStyle w:val="BodyText"/>
        <w:spacing w:line="249" w:lineRule="auto" w:before="125"/>
        <w:ind w:left="630" w:right="129"/>
        <w:jc w:val="both"/>
      </w:pPr>
      <w:r>
        <w:rPr/>
        <w:t>Numerous methods are available to measure work in progress of an activity. Some</w:t>
      </w:r>
      <w:r>
        <w:rPr>
          <w:spacing w:val="1"/>
        </w:rPr>
        <w:t> </w:t>
      </w:r>
      <w:r>
        <w:rPr>
          <w:spacing w:val="-1"/>
        </w:rPr>
        <w:t>depend</w:t>
      </w:r>
      <w:r>
        <w:rPr>
          <w:spacing w:val="-13"/>
        </w:rPr>
        <w:t> </w:t>
      </w:r>
      <w:r>
        <w:rPr>
          <w:spacing w:val="-1"/>
        </w:rPr>
        <w:t>on</w:t>
      </w:r>
      <w:r>
        <w:rPr>
          <w:spacing w:val="-13"/>
        </w:rPr>
        <w:t> </w:t>
      </w:r>
      <w:r>
        <w:rPr>
          <w:spacing w:val="-1"/>
        </w:rPr>
        <w:t>judgment;</w:t>
      </w:r>
      <w:r>
        <w:rPr>
          <w:spacing w:val="-13"/>
        </w:rPr>
        <w:t> </w:t>
      </w:r>
      <w:r>
        <w:rPr>
          <w:spacing w:val="-1"/>
        </w:rPr>
        <w:t>some</w:t>
      </w:r>
      <w:r>
        <w:rPr>
          <w:spacing w:val="-13"/>
        </w:rPr>
        <w:t> </w:t>
      </w:r>
      <w:r>
        <w:rPr>
          <w:spacing w:val="-1"/>
        </w:rPr>
        <w:t>may</w:t>
      </w:r>
      <w:r>
        <w:rPr>
          <w:spacing w:val="-13"/>
        </w:rPr>
        <w:t> </w:t>
      </w:r>
      <w:r>
        <w:rPr>
          <w:spacing w:val="-1"/>
        </w:rPr>
        <w:t>be</w:t>
      </w:r>
      <w:r>
        <w:rPr>
          <w:spacing w:val="-12"/>
        </w:rPr>
        <w:t> </w:t>
      </w:r>
      <w:r>
        <w:rPr>
          <w:spacing w:val="-1"/>
        </w:rPr>
        <w:t>calculated</w:t>
      </w:r>
      <w:r>
        <w:rPr>
          <w:spacing w:val="-13"/>
        </w:rPr>
        <w:t> </w:t>
      </w:r>
      <w:r>
        <w:rPr/>
        <w:t>analytically.</w:t>
      </w:r>
      <w:r>
        <w:rPr>
          <w:spacing w:val="-13"/>
        </w:rPr>
        <w:t> </w:t>
      </w:r>
      <w:r>
        <w:rPr/>
        <w:t>We</w:t>
      </w:r>
      <w:r>
        <w:rPr>
          <w:spacing w:val="-13"/>
        </w:rPr>
        <w:t> </w:t>
      </w:r>
      <w:r>
        <w:rPr/>
        <w:t>discuss</w:t>
      </w:r>
      <w:r>
        <w:rPr>
          <w:spacing w:val="-13"/>
        </w:rPr>
        <w:t> </w:t>
      </w:r>
      <w:r>
        <w:rPr/>
        <w:t>seven</w:t>
      </w:r>
      <w:r>
        <w:rPr>
          <w:spacing w:val="-13"/>
        </w:rPr>
        <w:t> </w:t>
      </w:r>
      <w:r>
        <w:rPr/>
        <w:t>methods</w:t>
      </w:r>
      <w:r>
        <w:rPr>
          <w:spacing w:val="-47"/>
        </w:rPr>
        <w:t> </w:t>
      </w:r>
      <w:r>
        <w:rPr/>
        <w:t>used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assess</w:t>
      </w:r>
      <w:r>
        <w:rPr>
          <w:spacing w:val="-8"/>
        </w:rPr>
        <w:t> </w:t>
      </w:r>
      <w:r>
        <w:rPr/>
        <w:t>performance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measure</w:t>
      </w:r>
      <w:r>
        <w:rPr>
          <w:spacing w:val="-9"/>
        </w:rPr>
        <w:t> </w:t>
      </w:r>
      <w:r>
        <w:rPr/>
        <w:t>work.</w:t>
      </w:r>
      <w:r>
        <w:rPr>
          <w:spacing w:val="-8"/>
        </w:rPr>
        <w:t> </w:t>
      </w:r>
      <w:r>
        <w:rPr/>
        <w:t>With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many</w:t>
      </w:r>
      <w:r>
        <w:rPr>
          <w:spacing w:val="-9"/>
        </w:rPr>
        <w:t> </w:t>
      </w:r>
      <w:r>
        <w:rPr/>
        <w:t>available</w:t>
      </w:r>
      <w:r>
        <w:rPr>
          <w:spacing w:val="-8"/>
        </w:rPr>
        <w:t> </w:t>
      </w:r>
      <w:r>
        <w:rPr/>
        <w:t>methods,</w:t>
      </w:r>
      <w:r>
        <w:rPr>
          <w:spacing w:val="-8"/>
        </w:rPr>
        <w:t> </w:t>
      </w:r>
      <w:r>
        <w:rPr/>
        <w:t>you</w:t>
      </w:r>
      <w:r>
        <w:rPr>
          <w:spacing w:val="-47"/>
        </w:rPr>
        <w:t> </w:t>
      </w:r>
      <w:r>
        <w:rPr/>
        <w:t>must</w:t>
      </w:r>
      <w:r>
        <w:rPr>
          <w:spacing w:val="-1"/>
        </w:rPr>
        <w:t> </w:t>
      </w:r>
      <w:r>
        <w:rPr/>
        <w:t>be cognizant of the potential for abuse.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249" w:lineRule="auto"/>
        <w:ind w:left="1110" w:right="367" w:hanging="240"/>
        <w:jc w:val="both"/>
      </w:pPr>
      <w:r>
        <w:rPr>
          <w:i/>
        </w:rPr>
        <w:t>Method</w:t>
      </w:r>
      <w:r>
        <w:rPr>
          <w:i/>
          <w:spacing w:val="-4"/>
        </w:rPr>
        <w:t> </w:t>
      </w:r>
      <w:r>
        <w:rPr>
          <w:i/>
        </w:rPr>
        <w:t>1:</w:t>
      </w:r>
      <w:r>
        <w:rPr>
          <w:i/>
          <w:spacing w:val="-4"/>
        </w:rPr>
        <w:t> </w:t>
      </w:r>
      <w:r>
        <w:rPr>
          <w:i/>
        </w:rPr>
        <w:t>Units</w:t>
      </w:r>
      <w:r>
        <w:rPr>
          <w:i/>
          <w:spacing w:val="-4"/>
        </w:rPr>
        <w:t> </w:t>
      </w:r>
      <w:r>
        <w:rPr>
          <w:i/>
        </w:rPr>
        <w:t>completed.</w:t>
      </w:r>
      <w:r>
        <w:rPr>
          <w:i/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assumes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activity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basically</w:t>
      </w:r>
      <w:r>
        <w:rPr>
          <w:spacing w:val="-3"/>
        </w:rPr>
        <w:t> </w:t>
      </w:r>
      <w:r>
        <w:rPr/>
        <w:t>linearly</w:t>
      </w:r>
      <w:r>
        <w:rPr>
          <w:spacing w:val="-48"/>
        </w:rPr>
        <w:t> </w:t>
      </w:r>
      <w:r>
        <w:rPr/>
        <w:t>scheduled. If an activity consists of the installation of 800 linear feet of</w:t>
      </w:r>
      <w:r>
        <w:rPr>
          <w:spacing w:val="1"/>
        </w:rPr>
        <w:t> </w:t>
      </w:r>
      <w:r>
        <w:rPr/>
        <w:t>cable and 400 linear feet has been installed, then the progress is 400/800 =</w:t>
      </w:r>
      <w:r>
        <w:rPr>
          <w:spacing w:val="-47"/>
        </w:rPr>
        <w:t> </w:t>
      </w:r>
      <w:r>
        <w:rPr/>
        <w:t>0.5,</w:t>
      </w:r>
      <w:r>
        <w:rPr>
          <w:spacing w:val="-1"/>
        </w:rPr>
        <w:t> </w:t>
      </w:r>
      <w:r>
        <w:rPr/>
        <w:t>or 50% complete.</w:t>
      </w:r>
    </w:p>
    <w:p>
      <w:pPr>
        <w:pStyle w:val="BodyText"/>
        <w:spacing w:line="249" w:lineRule="auto" w:before="4"/>
        <w:ind w:left="1110" w:right="368" w:hanging="240"/>
        <w:jc w:val="both"/>
      </w:pPr>
      <w:r>
        <w:rPr>
          <w:i/>
        </w:rPr>
        <w:t>Method 2: Incremental milestones. </w:t>
      </w:r>
      <w:r>
        <w:rPr/>
        <w:t>This method depends on heuristics based</w:t>
      </w:r>
      <w:r>
        <w:rPr>
          <w:spacing w:val="1"/>
        </w:rPr>
        <w:t> </w:t>
      </w:r>
      <w:r>
        <w:rPr/>
        <w:t>on experience. If the activity is one of those presented here, then the prog-</w:t>
      </w:r>
      <w:r>
        <w:rPr>
          <w:spacing w:val="1"/>
        </w:rPr>
        <w:t> </w:t>
      </w:r>
      <w:r>
        <w:rPr/>
        <w:t>ress may be estimated as:</w:t>
      </w:r>
    </w:p>
    <w:p>
      <w:pPr>
        <w:pStyle w:val="BodyText"/>
        <w:spacing w:line="249" w:lineRule="auto" w:before="2"/>
        <w:ind w:left="1110" w:right="367" w:hanging="240"/>
        <w:jc w:val="both"/>
      </w:pPr>
      <w:r>
        <w:rPr>
          <w:i/>
        </w:rPr>
        <w:t>Method 3: Start/finish. </w:t>
      </w:r>
      <w:r>
        <w:rPr/>
        <w:t>Some activities may have a duration shorter than the</w:t>
      </w:r>
      <w:r>
        <w:rPr>
          <w:spacing w:val="1"/>
        </w:rPr>
        <w:t> </w:t>
      </w:r>
      <w:r>
        <w:rPr/>
        <w:t>reporting</w:t>
      </w:r>
      <w:r>
        <w:rPr>
          <w:spacing w:val="-2"/>
        </w:rPr>
        <w:t> </w:t>
      </w:r>
      <w:r>
        <w:rPr/>
        <w:t>period.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case,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may</w:t>
      </w:r>
      <w:r>
        <w:rPr>
          <w:spacing w:val="-2"/>
        </w:rPr>
        <w:t> </w:t>
      </w:r>
      <w:r>
        <w:rPr/>
        <w:t>go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100%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period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its</w:t>
      </w:r>
      <w:r>
        <w:rPr>
          <w:spacing w:val="-2"/>
        </w:rPr>
        <w:t> </w:t>
      </w:r>
      <w:r>
        <w:rPr/>
        <w:t>prog-</w:t>
      </w:r>
      <w:r>
        <w:rPr>
          <w:spacing w:val="-48"/>
        </w:rPr>
        <w:t> </w:t>
      </w:r>
      <w:r>
        <w:rPr/>
        <w:t>ress</w:t>
      </w:r>
      <w:r>
        <w:rPr>
          <w:spacing w:val="-1"/>
        </w:rPr>
        <w:t> </w:t>
      </w:r>
      <w:r>
        <w:rPr/>
        <w:t>measured accordingly.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1134"/>
        <w:rPr>
          <w:sz w:val="2"/>
        </w:rPr>
      </w:pPr>
      <w:r>
        <w:rPr>
          <w:sz w:val="2"/>
        </w:rPr>
        <w:pict>
          <v:group style="width:285.1pt;height:.5pt;mso-position-horizontal-relative:char;mso-position-vertical-relative:line" coordorigin="0,0" coordsize="5702,10">
            <v:line style="position:absolute" from="0,5" to="5702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3"/>
        <w:ind w:left="1139"/>
      </w:pPr>
      <w:r>
        <w:rPr>
          <w:w w:val="95"/>
        </w:rPr>
        <w:t>TABLE</w:t>
      </w:r>
      <w:r>
        <w:rPr>
          <w:spacing w:val="-12"/>
          <w:w w:val="95"/>
        </w:rPr>
        <w:t> </w:t>
      </w:r>
      <w:r>
        <w:rPr>
          <w:w w:val="95"/>
        </w:rPr>
        <w:t>12.1</w:t>
      </w:r>
    </w:p>
    <w:p>
      <w:pPr>
        <w:spacing w:before="42"/>
        <w:ind w:left="1139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Weights</w:t>
      </w:r>
      <w:r>
        <w:rPr>
          <w:rFonts w:ascii="Trebuchet MS"/>
          <w:b/>
          <w:spacing w:val="-6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and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Quantities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for</w:t>
      </w:r>
      <w:r>
        <w:rPr>
          <w:rFonts w:ascii="Trebuchet MS"/>
          <w:b/>
          <w:spacing w:val="-6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a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Small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Steel</w:t>
      </w:r>
      <w:r>
        <w:rPr>
          <w:rFonts w:ascii="Trebuchet MS"/>
          <w:b/>
          <w:spacing w:val="-5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Building</w:t>
      </w:r>
    </w:p>
    <w:p>
      <w:pPr>
        <w:pStyle w:val="BodyText"/>
        <w:spacing w:before="10"/>
        <w:rPr>
          <w:rFonts w:ascii="Trebuchet MS"/>
          <w:b/>
          <w:sz w:val="10"/>
        </w:rPr>
      </w:pPr>
    </w:p>
    <w:tbl>
      <w:tblPr>
        <w:tblW w:w="0" w:type="auto"/>
        <w:jc w:val="left"/>
        <w:tblInd w:w="11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0"/>
        <w:gridCol w:w="1303"/>
        <w:gridCol w:w="567"/>
        <w:gridCol w:w="759"/>
        <w:gridCol w:w="911"/>
        <w:gridCol w:w="960"/>
        <w:gridCol w:w="798"/>
      </w:tblGrid>
      <w:tr>
        <w:trPr>
          <w:trHeight w:val="452" w:hRule="atLeast"/>
        </w:trPr>
        <w:tc>
          <w:tcPr>
            <w:tcW w:w="400" w:type="dxa"/>
          </w:tcPr>
          <w:p>
            <w:pPr>
              <w:pStyle w:val="TableParagraph"/>
              <w:spacing w:before="8"/>
              <w:rPr>
                <w:rFonts w:ascii="Trebuchet MS"/>
                <w:b/>
                <w:sz w:val="18"/>
              </w:rPr>
            </w:pPr>
          </w:p>
          <w:p>
            <w:pPr>
              <w:pStyle w:val="TableParagraph"/>
              <w:spacing w:before="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Wt.</w:t>
            </w:r>
          </w:p>
        </w:tc>
        <w:tc>
          <w:tcPr>
            <w:tcW w:w="1303" w:type="dxa"/>
          </w:tcPr>
          <w:p>
            <w:pPr>
              <w:pStyle w:val="TableParagraph"/>
              <w:spacing w:before="8"/>
              <w:rPr>
                <w:rFonts w:ascii="Trebuchet MS"/>
                <w:b/>
                <w:sz w:val="18"/>
              </w:rPr>
            </w:pPr>
          </w:p>
          <w:p>
            <w:pPr>
              <w:pStyle w:val="TableParagraph"/>
              <w:spacing w:before="0"/>
              <w:ind w:left="382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Subtask</w:t>
            </w:r>
          </w:p>
        </w:tc>
        <w:tc>
          <w:tcPr>
            <w:tcW w:w="567" w:type="dxa"/>
          </w:tcPr>
          <w:p>
            <w:pPr>
              <w:pStyle w:val="TableParagraph"/>
              <w:spacing w:before="8"/>
              <w:rPr>
                <w:rFonts w:ascii="Trebuchet MS"/>
                <w:b/>
                <w:sz w:val="18"/>
              </w:rPr>
            </w:pPr>
          </w:p>
          <w:p>
            <w:pPr>
              <w:pStyle w:val="TableParagraph"/>
              <w:spacing w:before="0"/>
              <w:ind w:left="110" w:right="118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u/m</w:t>
            </w:r>
          </w:p>
        </w:tc>
        <w:tc>
          <w:tcPr>
            <w:tcW w:w="759" w:type="dxa"/>
          </w:tcPr>
          <w:p>
            <w:pPr>
              <w:pStyle w:val="TableParagraph"/>
              <w:spacing w:line="183" w:lineRule="exact" w:before="0"/>
              <w:ind w:left="144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Quan/</w:t>
            </w:r>
          </w:p>
          <w:p>
            <w:pPr>
              <w:pStyle w:val="TableParagraph"/>
              <w:spacing w:before="34"/>
              <w:ind w:left="20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Total</w:t>
            </w:r>
          </w:p>
        </w:tc>
        <w:tc>
          <w:tcPr>
            <w:tcW w:w="911" w:type="dxa"/>
          </w:tcPr>
          <w:p>
            <w:pPr>
              <w:pStyle w:val="TableParagraph"/>
              <w:spacing w:line="183" w:lineRule="exact" w:before="0"/>
              <w:ind w:left="116" w:right="10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Equiv/stl</w:t>
            </w:r>
          </w:p>
          <w:p>
            <w:pPr>
              <w:pStyle w:val="TableParagraph"/>
              <w:spacing w:before="34"/>
              <w:ind w:left="116" w:right="10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ton</w:t>
            </w:r>
          </w:p>
        </w:tc>
        <w:tc>
          <w:tcPr>
            <w:tcW w:w="960" w:type="dxa"/>
          </w:tcPr>
          <w:p>
            <w:pPr>
              <w:pStyle w:val="TableParagraph"/>
              <w:spacing w:line="183" w:lineRule="exact" w:before="0"/>
              <w:ind w:left="148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Quantity/</w:t>
            </w:r>
          </w:p>
          <w:p>
            <w:pPr>
              <w:pStyle w:val="TableParagraph"/>
              <w:spacing w:before="34"/>
              <w:ind w:left="246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to</w:t>
            </w:r>
            <w:r>
              <w:rPr>
                <w:rFonts w:ascii="Trebuchet MS"/>
                <w:b/>
                <w:spacing w:val="3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date</w:t>
            </w:r>
          </w:p>
        </w:tc>
        <w:tc>
          <w:tcPr>
            <w:tcW w:w="798" w:type="dxa"/>
          </w:tcPr>
          <w:p>
            <w:pPr>
              <w:pStyle w:val="TableParagraph"/>
              <w:spacing w:line="183" w:lineRule="exact" w:before="0"/>
              <w:ind w:left="88" w:right="82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Earned/</w:t>
            </w:r>
          </w:p>
          <w:p>
            <w:pPr>
              <w:pStyle w:val="TableParagraph"/>
              <w:spacing w:before="34"/>
              <w:ind w:left="86" w:right="82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Tons</w:t>
            </w:r>
          </w:p>
        </w:tc>
      </w:tr>
      <w:tr>
        <w:trPr>
          <w:trHeight w:val="244" w:hRule="atLeast"/>
        </w:trPr>
        <w:tc>
          <w:tcPr>
            <w:tcW w:w="400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0.02</w:t>
            </w:r>
          </w:p>
        </w:tc>
        <w:tc>
          <w:tcPr>
            <w:tcW w:w="1303" w:type="dxa"/>
          </w:tcPr>
          <w:p>
            <w:pPr>
              <w:pStyle w:val="TableParagraph"/>
              <w:spacing w:before="35"/>
              <w:ind w:left="120"/>
              <w:rPr>
                <w:sz w:val="16"/>
              </w:rPr>
            </w:pPr>
            <w:r>
              <w:rPr>
                <w:sz w:val="16"/>
              </w:rPr>
              <w:t>Fdn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bolts</w:t>
            </w:r>
          </w:p>
        </w:tc>
        <w:tc>
          <w:tcPr>
            <w:tcW w:w="567" w:type="dxa"/>
          </w:tcPr>
          <w:p>
            <w:pPr>
              <w:pStyle w:val="TableParagraph"/>
              <w:spacing w:before="35"/>
              <w:ind w:left="108" w:right="120"/>
              <w:jc w:val="center"/>
              <w:rPr>
                <w:sz w:val="16"/>
              </w:rPr>
            </w:pPr>
            <w:r>
              <w:rPr>
                <w:sz w:val="16"/>
              </w:rPr>
              <w:t>each</w:t>
            </w:r>
          </w:p>
        </w:tc>
        <w:tc>
          <w:tcPr>
            <w:tcW w:w="759" w:type="dxa"/>
          </w:tcPr>
          <w:p>
            <w:pPr>
              <w:pStyle w:val="TableParagraph"/>
              <w:spacing w:before="35"/>
              <w:ind w:right="226"/>
              <w:jc w:val="right"/>
              <w:rPr>
                <w:sz w:val="16"/>
              </w:rPr>
            </w:pPr>
            <w:r>
              <w:rPr>
                <w:sz w:val="16"/>
              </w:rPr>
              <w:t>200</w:t>
            </w:r>
          </w:p>
        </w:tc>
        <w:tc>
          <w:tcPr>
            <w:tcW w:w="911" w:type="dxa"/>
          </w:tcPr>
          <w:p>
            <w:pPr>
              <w:pStyle w:val="TableParagraph"/>
              <w:spacing w:before="35"/>
              <w:ind w:left="116" w:right="84"/>
              <w:jc w:val="center"/>
              <w:rPr>
                <w:sz w:val="16"/>
              </w:rPr>
            </w:pPr>
            <w:r>
              <w:rPr>
                <w:sz w:val="16"/>
              </w:rPr>
              <w:t>10.4</w:t>
            </w:r>
          </w:p>
        </w:tc>
        <w:tc>
          <w:tcPr>
            <w:tcW w:w="960" w:type="dxa"/>
          </w:tcPr>
          <w:p>
            <w:pPr>
              <w:pStyle w:val="TableParagraph"/>
              <w:spacing w:before="35"/>
              <w:ind w:right="277"/>
              <w:jc w:val="right"/>
              <w:rPr>
                <w:sz w:val="16"/>
              </w:rPr>
            </w:pPr>
            <w:r>
              <w:rPr>
                <w:sz w:val="16"/>
              </w:rPr>
              <w:t>200.0</w:t>
            </w:r>
          </w:p>
        </w:tc>
        <w:tc>
          <w:tcPr>
            <w:tcW w:w="798" w:type="dxa"/>
          </w:tcPr>
          <w:p>
            <w:pPr>
              <w:pStyle w:val="TableParagraph"/>
              <w:spacing w:before="35"/>
              <w:ind w:left="88" w:right="45"/>
              <w:jc w:val="center"/>
              <w:rPr>
                <w:sz w:val="16"/>
              </w:rPr>
            </w:pPr>
            <w:r>
              <w:rPr>
                <w:sz w:val="16"/>
              </w:rPr>
              <w:t>10.4</w:t>
            </w:r>
          </w:p>
        </w:tc>
      </w:tr>
      <w:tr>
        <w:trPr>
          <w:trHeight w:val="228" w:hRule="atLeast"/>
        </w:trPr>
        <w:tc>
          <w:tcPr>
            <w:tcW w:w="400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0.02</w:t>
            </w:r>
          </w:p>
        </w:tc>
        <w:tc>
          <w:tcPr>
            <w:tcW w:w="1303" w:type="dxa"/>
          </w:tcPr>
          <w:p>
            <w:pPr>
              <w:pStyle w:val="TableParagraph"/>
              <w:ind w:left="120"/>
              <w:rPr>
                <w:sz w:val="16"/>
              </w:rPr>
            </w:pPr>
            <w:r>
              <w:rPr>
                <w:sz w:val="16"/>
              </w:rPr>
              <w:t>Shim</w:t>
            </w:r>
          </w:p>
        </w:tc>
        <w:tc>
          <w:tcPr>
            <w:tcW w:w="567" w:type="dxa"/>
          </w:tcPr>
          <w:p>
            <w:pPr>
              <w:pStyle w:val="TableParagraph"/>
              <w:ind w:right="12"/>
              <w:jc w:val="center"/>
              <w:rPr>
                <w:sz w:val="16"/>
              </w:rPr>
            </w:pPr>
            <w:r>
              <w:rPr>
                <w:w w:val="99"/>
                <w:sz w:val="16"/>
              </w:rPr>
              <w:t>%</w:t>
            </w:r>
          </w:p>
        </w:tc>
        <w:tc>
          <w:tcPr>
            <w:tcW w:w="759" w:type="dxa"/>
          </w:tcPr>
          <w:p>
            <w:pPr>
              <w:pStyle w:val="TableParagraph"/>
              <w:ind w:right="226"/>
              <w:jc w:val="right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911" w:type="dxa"/>
          </w:tcPr>
          <w:p>
            <w:pPr>
              <w:pStyle w:val="TableParagraph"/>
              <w:ind w:left="116" w:right="84"/>
              <w:jc w:val="center"/>
              <w:rPr>
                <w:sz w:val="16"/>
              </w:rPr>
            </w:pPr>
            <w:r>
              <w:rPr>
                <w:sz w:val="16"/>
              </w:rPr>
              <w:t>10.4</w:t>
            </w:r>
          </w:p>
        </w:tc>
        <w:tc>
          <w:tcPr>
            <w:tcW w:w="960" w:type="dxa"/>
          </w:tcPr>
          <w:p>
            <w:pPr>
              <w:pStyle w:val="TableParagraph"/>
              <w:ind w:right="277"/>
              <w:jc w:val="right"/>
              <w:rPr>
                <w:sz w:val="16"/>
              </w:rPr>
            </w:pPr>
            <w:r>
              <w:rPr>
                <w:sz w:val="16"/>
              </w:rPr>
              <w:t>100.0</w:t>
            </w:r>
          </w:p>
        </w:tc>
        <w:tc>
          <w:tcPr>
            <w:tcW w:w="798" w:type="dxa"/>
          </w:tcPr>
          <w:p>
            <w:pPr>
              <w:pStyle w:val="TableParagraph"/>
              <w:ind w:left="88" w:right="45"/>
              <w:jc w:val="center"/>
              <w:rPr>
                <w:sz w:val="16"/>
              </w:rPr>
            </w:pPr>
            <w:r>
              <w:rPr>
                <w:sz w:val="16"/>
              </w:rPr>
              <w:t>10.4</w:t>
            </w:r>
          </w:p>
        </w:tc>
      </w:tr>
      <w:tr>
        <w:trPr>
          <w:trHeight w:val="230" w:hRule="atLeast"/>
        </w:trPr>
        <w:tc>
          <w:tcPr>
            <w:tcW w:w="40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0.05</w:t>
            </w:r>
          </w:p>
        </w:tc>
        <w:tc>
          <w:tcPr>
            <w:tcW w:w="1303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Shakeout</w:t>
            </w:r>
          </w:p>
        </w:tc>
        <w:tc>
          <w:tcPr>
            <w:tcW w:w="567" w:type="dxa"/>
          </w:tcPr>
          <w:p>
            <w:pPr>
              <w:pStyle w:val="TableParagraph"/>
              <w:spacing w:before="20"/>
              <w:ind w:right="12"/>
              <w:jc w:val="center"/>
              <w:rPr>
                <w:sz w:val="16"/>
              </w:rPr>
            </w:pPr>
            <w:r>
              <w:rPr>
                <w:w w:val="99"/>
                <w:sz w:val="16"/>
              </w:rPr>
              <w:t>%</w:t>
            </w:r>
          </w:p>
        </w:tc>
        <w:tc>
          <w:tcPr>
            <w:tcW w:w="759" w:type="dxa"/>
          </w:tcPr>
          <w:p>
            <w:pPr>
              <w:pStyle w:val="TableParagraph"/>
              <w:spacing w:before="20"/>
              <w:ind w:right="226"/>
              <w:jc w:val="right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911" w:type="dxa"/>
          </w:tcPr>
          <w:p>
            <w:pPr>
              <w:pStyle w:val="TableParagraph"/>
              <w:spacing w:before="20"/>
              <w:ind w:left="116" w:right="84"/>
              <w:jc w:val="center"/>
              <w:rPr>
                <w:sz w:val="16"/>
              </w:rPr>
            </w:pPr>
            <w:r>
              <w:rPr>
                <w:sz w:val="16"/>
              </w:rPr>
              <w:t>26.0</w:t>
            </w:r>
          </w:p>
        </w:tc>
        <w:tc>
          <w:tcPr>
            <w:tcW w:w="960" w:type="dxa"/>
          </w:tcPr>
          <w:p>
            <w:pPr>
              <w:pStyle w:val="TableParagraph"/>
              <w:spacing w:before="20"/>
              <w:ind w:right="277"/>
              <w:jc w:val="right"/>
              <w:rPr>
                <w:sz w:val="16"/>
              </w:rPr>
            </w:pPr>
            <w:r>
              <w:rPr>
                <w:sz w:val="16"/>
              </w:rPr>
              <w:t>100.0</w:t>
            </w:r>
          </w:p>
        </w:tc>
        <w:tc>
          <w:tcPr>
            <w:tcW w:w="798" w:type="dxa"/>
          </w:tcPr>
          <w:p>
            <w:pPr>
              <w:pStyle w:val="TableParagraph"/>
              <w:spacing w:before="20"/>
              <w:ind w:left="88" w:right="45"/>
              <w:jc w:val="center"/>
              <w:rPr>
                <w:sz w:val="16"/>
              </w:rPr>
            </w:pPr>
            <w:r>
              <w:rPr>
                <w:sz w:val="16"/>
              </w:rPr>
              <w:t>26.0</w:t>
            </w:r>
          </w:p>
        </w:tc>
      </w:tr>
      <w:tr>
        <w:trPr>
          <w:trHeight w:val="229" w:hRule="atLeast"/>
        </w:trPr>
        <w:tc>
          <w:tcPr>
            <w:tcW w:w="40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0.06</w:t>
            </w:r>
          </w:p>
        </w:tc>
        <w:tc>
          <w:tcPr>
            <w:tcW w:w="1303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Columns</w:t>
            </w:r>
          </w:p>
        </w:tc>
        <w:tc>
          <w:tcPr>
            <w:tcW w:w="567" w:type="dxa"/>
          </w:tcPr>
          <w:p>
            <w:pPr>
              <w:pStyle w:val="TableParagraph"/>
              <w:spacing w:before="20"/>
              <w:ind w:left="108" w:right="120"/>
              <w:jc w:val="center"/>
              <w:rPr>
                <w:sz w:val="16"/>
              </w:rPr>
            </w:pPr>
            <w:r>
              <w:rPr>
                <w:sz w:val="16"/>
              </w:rPr>
              <w:t>each</w:t>
            </w:r>
          </w:p>
        </w:tc>
        <w:tc>
          <w:tcPr>
            <w:tcW w:w="759" w:type="dxa"/>
          </w:tcPr>
          <w:p>
            <w:pPr>
              <w:pStyle w:val="TableParagraph"/>
              <w:spacing w:before="20"/>
              <w:ind w:right="226"/>
              <w:jc w:val="right"/>
              <w:rPr>
                <w:sz w:val="16"/>
              </w:rPr>
            </w:pPr>
            <w:r>
              <w:rPr>
                <w:sz w:val="16"/>
              </w:rPr>
              <w:t>84</w:t>
            </w:r>
          </w:p>
        </w:tc>
        <w:tc>
          <w:tcPr>
            <w:tcW w:w="911" w:type="dxa"/>
          </w:tcPr>
          <w:p>
            <w:pPr>
              <w:pStyle w:val="TableParagraph"/>
              <w:spacing w:before="20"/>
              <w:ind w:left="116" w:right="84"/>
              <w:jc w:val="center"/>
              <w:rPr>
                <w:sz w:val="16"/>
              </w:rPr>
            </w:pPr>
            <w:r>
              <w:rPr>
                <w:sz w:val="16"/>
              </w:rPr>
              <w:t>31.2</w:t>
            </w:r>
          </w:p>
        </w:tc>
        <w:tc>
          <w:tcPr>
            <w:tcW w:w="960" w:type="dxa"/>
          </w:tcPr>
          <w:p>
            <w:pPr>
              <w:pStyle w:val="TableParagraph"/>
              <w:spacing w:before="20"/>
              <w:ind w:right="277"/>
              <w:jc w:val="right"/>
              <w:rPr>
                <w:sz w:val="16"/>
              </w:rPr>
            </w:pPr>
            <w:r>
              <w:rPr>
                <w:sz w:val="16"/>
              </w:rPr>
              <w:t>74.0</w:t>
            </w:r>
          </w:p>
        </w:tc>
        <w:tc>
          <w:tcPr>
            <w:tcW w:w="798" w:type="dxa"/>
          </w:tcPr>
          <w:p>
            <w:pPr>
              <w:pStyle w:val="TableParagraph"/>
              <w:spacing w:before="20"/>
              <w:ind w:left="88" w:right="45"/>
              <w:jc w:val="center"/>
              <w:rPr>
                <w:sz w:val="16"/>
              </w:rPr>
            </w:pPr>
            <w:r>
              <w:rPr>
                <w:sz w:val="16"/>
              </w:rPr>
              <w:t>27.5</w:t>
            </w:r>
          </w:p>
        </w:tc>
      </w:tr>
      <w:tr>
        <w:trPr>
          <w:trHeight w:val="228" w:hRule="atLeast"/>
        </w:trPr>
        <w:tc>
          <w:tcPr>
            <w:tcW w:w="400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0.10</w:t>
            </w:r>
          </w:p>
        </w:tc>
        <w:tc>
          <w:tcPr>
            <w:tcW w:w="1303" w:type="dxa"/>
          </w:tcPr>
          <w:p>
            <w:pPr>
              <w:pStyle w:val="TableParagraph"/>
              <w:ind w:left="120"/>
              <w:rPr>
                <w:sz w:val="16"/>
              </w:rPr>
            </w:pPr>
            <w:r>
              <w:rPr>
                <w:sz w:val="16"/>
              </w:rPr>
              <w:t>Beams</w:t>
            </w:r>
          </w:p>
        </w:tc>
        <w:tc>
          <w:tcPr>
            <w:tcW w:w="567" w:type="dxa"/>
          </w:tcPr>
          <w:p>
            <w:pPr>
              <w:pStyle w:val="TableParagraph"/>
              <w:ind w:left="108" w:right="120"/>
              <w:jc w:val="center"/>
              <w:rPr>
                <w:sz w:val="16"/>
              </w:rPr>
            </w:pPr>
            <w:r>
              <w:rPr>
                <w:sz w:val="16"/>
              </w:rPr>
              <w:t>each</w:t>
            </w:r>
          </w:p>
        </w:tc>
        <w:tc>
          <w:tcPr>
            <w:tcW w:w="759" w:type="dxa"/>
          </w:tcPr>
          <w:p>
            <w:pPr>
              <w:pStyle w:val="TableParagraph"/>
              <w:ind w:right="226"/>
              <w:jc w:val="right"/>
              <w:rPr>
                <w:sz w:val="16"/>
              </w:rPr>
            </w:pPr>
            <w:r>
              <w:rPr>
                <w:sz w:val="16"/>
              </w:rPr>
              <w:t>859</w:t>
            </w:r>
          </w:p>
        </w:tc>
        <w:tc>
          <w:tcPr>
            <w:tcW w:w="911" w:type="dxa"/>
          </w:tcPr>
          <w:p>
            <w:pPr>
              <w:pStyle w:val="TableParagraph"/>
              <w:ind w:left="116" w:right="84"/>
              <w:jc w:val="center"/>
              <w:rPr>
                <w:sz w:val="16"/>
              </w:rPr>
            </w:pPr>
            <w:r>
              <w:rPr>
                <w:sz w:val="16"/>
              </w:rPr>
              <w:t>52.0</w:t>
            </w:r>
          </w:p>
        </w:tc>
        <w:tc>
          <w:tcPr>
            <w:tcW w:w="960" w:type="dxa"/>
          </w:tcPr>
          <w:p>
            <w:pPr>
              <w:pStyle w:val="TableParagraph"/>
              <w:ind w:right="277"/>
              <w:jc w:val="right"/>
              <w:rPr>
                <w:sz w:val="16"/>
              </w:rPr>
            </w:pPr>
            <w:r>
              <w:rPr>
                <w:sz w:val="16"/>
              </w:rPr>
              <w:t>0.0</w:t>
            </w:r>
          </w:p>
        </w:tc>
        <w:tc>
          <w:tcPr>
            <w:tcW w:w="798" w:type="dxa"/>
          </w:tcPr>
          <w:p>
            <w:pPr>
              <w:pStyle w:val="TableParagraph"/>
              <w:ind w:left="205" w:right="82"/>
              <w:jc w:val="center"/>
              <w:rPr>
                <w:sz w:val="16"/>
              </w:rPr>
            </w:pPr>
            <w:r>
              <w:rPr>
                <w:sz w:val="16"/>
              </w:rPr>
              <w:t>0.0</w:t>
            </w:r>
          </w:p>
        </w:tc>
      </w:tr>
      <w:tr>
        <w:trPr>
          <w:trHeight w:val="230" w:hRule="atLeast"/>
        </w:trPr>
        <w:tc>
          <w:tcPr>
            <w:tcW w:w="40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0.11</w:t>
            </w:r>
          </w:p>
        </w:tc>
        <w:tc>
          <w:tcPr>
            <w:tcW w:w="1303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Cross-braces</w:t>
            </w:r>
          </w:p>
        </w:tc>
        <w:tc>
          <w:tcPr>
            <w:tcW w:w="567" w:type="dxa"/>
          </w:tcPr>
          <w:p>
            <w:pPr>
              <w:pStyle w:val="TableParagraph"/>
              <w:spacing w:before="20"/>
              <w:ind w:left="108" w:right="120"/>
              <w:jc w:val="center"/>
              <w:rPr>
                <w:sz w:val="16"/>
              </w:rPr>
            </w:pPr>
            <w:r>
              <w:rPr>
                <w:sz w:val="16"/>
              </w:rPr>
              <w:t>each</w:t>
            </w:r>
          </w:p>
        </w:tc>
        <w:tc>
          <w:tcPr>
            <w:tcW w:w="759" w:type="dxa"/>
          </w:tcPr>
          <w:p>
            <w:pPr>
              <w:pStyle w:val="TableParagraph"/>
              <w:spacing w:before="20"/>
              <w:ind w:right="226"/>
              <w:jc w:val="right"/>
              <w:rPr>
                <w:sz w:val="16"/>
              </w:rPr>
            </w:pPr>
            <w:r>
              <w:rPr>
                <w:sz w:val="16"/>
              </w:rPr>
              <w:t>837</w:t>
            </w:r>
          </w:p>
        </w:tc>
        <w:tc>
          <w:tcPr>
            <w:tcW w:w="911" w:type="dxa"/>
          </w:tcPr>
          <w:p>
            <w:pPr>
              <w:pStyle w:val="TableParagraph"/>
              <w:spacing w:before="20"/>
              <w:ind w:left="116" w:right="84"/>
              <w:jc w:val="center"/>
              <w:rPr>
                <w:sz w:val="16"/>
              </w:rPr>
            </w:pPr>
            <w:r>
              <w:rPr>
                <w:sz w:val="16"/>
              </w:rPr>
              <w:t>57.2</w:t>
            </w:r>
          </w:p>
        </w:tc>
        <w:tc>
          <w:tcPr>
            <w:tcW w:w="960" w:type="dxa"/>
          </w:tcPr>
          <w:p>
            <w:pPr>
              <w:pStyle w:val="TableParagraph"/>
              <w:spacing w:before="20"/>
              <w:ind w:right="277"/>
              <w:jc w:val="right"/>
              <w:rPr>
                <w:sz w:val="16"/>
              </w:rPr>
            </w:pPr>
            <w:r>
              <w:rPr>
                <w:sz w:val="16"/>
              </w:rPr>
              <w:t>0.0</w:t>
            </w:r>
          </w:p>
        </w:tc>
        <w:tc>
          <w:tcPr>
            <w:tcW w:w="798" w:type="dxa"/>
          </w:tcPr>
          <w:p>
            <w:pPr>
              <w:pStyle w:val="TableParagraph"/>
              <w:spacing w:before="20"/>
              <w:ind w:left="205" w:right="82"/>
              <w:jc w:val="center"/>
              <w:rPr>
                <w:sz w:val="16"/>
              </w:rPr>
            </w:pPr>
            <w:r>
              <w:rPr>
                <w:sz w:val="16"/>
              </w:rPr>
              <w:t>0.0</w:t>
            </w:r>
          </w:p>
        </w:tc>
      </w:tr>
      <w:tr>
        <w:trPr>
          <w:trHeight w:val="229" w:hRule="atLeast"/>
        </w:trPr>
        <w:tc>
          <w:tcPr>
            <w:tcW w:w="40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0.20</w:t>
            </w:r>
          </w:p>
        </w:tc>
        <w:tc>
          <w:tcPr>
            <w:tcW w:w="1303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Girts &amp; sag rods</w:t>
            </w:r>
          </w:p>
        </w:tc>
        <w:tc>
          <w:tcPr>
            <w:tcW w:w="567" w:type="dxa"/>
          </w:tcPr>
          <w:p>
            <w:pPr>
              <w:pStyle w:val="TableParagraph"/>
              <w:spacing w:before="20"/>
              <w:ind w:left="110" w:right="120"/>
              <w:jc w:val="center"/>
              <w:rPr>
                <w:sz w:val="16"/>
              </w:rPr>
            </w:pPr>
            <w:r>
              <w:rPr>
                <w:sz w:val="16"/>
              </w:rPr>
              <w:t>bay</w:t>
            </w:r>
          </w:p>
        </w:tc>
        <w:tc>
          <w:tcPr>
            <w:tcW w:w="759" w:type="dxa"/>
          </w:tcPr>
          <w:p>
            <w:pPr>
              <w:pStyle w:val="TableParagraph"/>
              <w:spacing w:before="20"/>
              <w:ind w:right="226"/>
              <w:jc w:val="right"/>
              <w:rPr>
                <w:sz w:val="16"/>
              </w:rPr>
            </w:pPr>
            <w:r>
              <w:rPr>
                <w:sz w:val="16"/>
              </w:rPr>
              <w:t>38</w:t>
            </w:r>
          </w:p>
        </w:tc>
        <w:tc>
          <w:tcPr>
            <w:tcW w:w="911" w:type="dxa"/>
          </w:tcPr>
          <w:p>
            <w:pPr>
              <w:pStyle w:val="TableParagraph"/>
              <w:spacing w:before="20"/>
              <w:ind w:left="56" w:right="101"/>
              <w:jc w:val="center"/>
              <w:rPr>
                <w:sz w:val="16"/>
              </w:rPr>
            </w:pPr>
            <w:r>
              <w:rPr>
                <w:sz w:val="16"/>
              </w:rPr>
              <w:t>104.0</w:t>
            </w:r>
          </w:p>
        </w:tc>
        <w:tc>
          <w:tcPr>
            <w:tcW w:w="960" w:type="dxa"/>
          </w:tcPr>
          <w:p>
            <w:pPr>
              <w:pStyle w:val="TableParagraph"/>
              <w:spacing w:before="20"/>
              <w:ind w:right="277"/>
              <w:jc w:val="right"/>
              <w:rPr>
                <w:sz w:val="16"/>
              </w:rPr>
            </w:pPr>
            <w:r>
              <w:rPr>
                <w:sz w:val="16"/>
              </w:rPr>
              <w:t>0.0</w:t>
            </w:r>
          </w:p>
        </w:tc>
        <w:tc>
          <w:tcPr>
            <w:tcW w:w="798" w:type="dxa"/>
          </w:tcPr>
          <w:p>
            <w:pPr>
              <w:pStyle w:val="TableParagraph"/>
              <w:spacing w:before="20"/>
              <w:ind w:left="205" w:right="82"/>
              <w:jc w:val="center"/>
              <w:rPr>
                <w:sz w:val="16"/>
              </w:rPr>
            </w:pPr>
            <w:r>
              <w:rPr>
                <w:sz w:val="16"/>
              </w:rPr>
              <w:t>0.0</w:t>
            </w:r>
          </w:p>
        </w:tc>
      </w:tr>
      <w:tr>
        <w:trPr>
          <w:trHeight w:val="229" w:hRule="atLeast"/>
        </w:trPr>
        <w:tc>
          <w:tcPr>
            <w:tcW w:w="400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0.09</w:t>
            </w:r>
          </w:p>
        </w:tc>
        <w:tc>
          <w:tcPr>
            <w:tcW w:w="1303" w:type="dxa"/>
          </w:tcPr>
          <w:p>
            <w:pPr>
              <w:pStyle w:val="TableParagraph"/>
              <w:ind w:left="120"/>
              <w:rPr>
                <w:sz w:val="16"/>
              </w:rPr>
            </w:pPr>
            <w:r>
              <w:rPr>
                <w:sz w:val="16"/>
              </w:rPr>
              <w:t>Plumb &amp; align</w:t>
            </w:r>
          </w:p>
        </w:tc>
        <w:tc>
          <w:tcPr>
            <w:tcW w:w="567" w:type="dxa"/>
          </w:tcPr>
          <w:p>
            <w:pPr>
              <w:pStyle w:val="TableParagraph"/>
              <w:ind w:right="12"/>
              <w:jc w:val="center"/>
              <w:rPr>
                <w:sz w:val="16"/>
              </w:rPr>
            </w:pPr>
            <w:r>
              <w:rPr>
                <w:w w:val="99"/>
                <w:sz w:val="16"/>
              </w:rPr>
              <w:t>%</w:t>
            </w:r>
          </w:p>
        </w:tc>
        <w:tc>
          <w:tcPr>
            <w:tcW w:w="759" w:type="dxa"/>
          </w:tcPr>
          <w:p>
            <w:pPr>
              <w:pStyle w:val="TableParagraph"/>
              <w:ind w:right="226"/>
              <w:jc w:val="right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911" w:type="dxa"/>
          </w:tcPr>
          <w:p>
            <w:pPr>
              <w:pStyle w:val="TableParagraph"/>
              <w:ind w:left="116" w:right="84"/>
              <w:jc w:val="center"/>
              <w:rPr>
                <w:sz w:val="16"/>
              </w:rPr>
            </w:pPr>
            <w:r>
              <w:rPr>
                <w:sz w:val="16"/>
              </w:rPr>
              <w:t>46.8</w:t>
            </w:r>
          </w:p>
        </w:tc>
        <w:tc>
          <w:tcPr>
            <w:tcW w:w="960" w:type="dxa"/>
          </w:tcPr>
          <w:p>
            <w:pPr>
              <w:pStyle w:val="TableParagraph"/>
              <w:ind w:right="277"/>
              <w:jc w:val="right"/>
              <w:rPr>
                <w:sz w:val="16"/>
              </w:rPr>
            </w:pPr>
            <w:r>
              <w:rPr>
                <w:sz w:val="16"/>
              </w:rPr>
              <w:t>5.0</w:t>
            </w:r>
          </w:p>
        </w:tc>
        <w:tc>
          <w:tcPr>
            <w:tcW w:w="798" w:type="dxa"/>
          </w:tcPr>
          <w:p>
            <w:pPr>
              <w:pStyle w:val="TableParagraph"/>
              <w:ind w:left="205" w:right="82"/>
              <w:jc w:val="center"/>
              <w:rPr>
                <w:sz w:val="16"/>
              </w:rPr>
            </w:pPr>
            <w:r>
              <w:rPr>
                <w:sz w:val="16"/>
              </w:rPr>
              <w:t>2.3</w:t>
            </w:r>
          </w:p>
        </w:tc>
      </w:tr>
      <w:tr>
        <w:trPr>
          <w:trHeight w:val="230" w:hRule="atLeast"/>
        </w:trPr>
        <w:tc>
          <w:tcPr>
            <w:tcW w:w="40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0.30</w:t>
            </w:r>
          </w:p>
        </w:tc>
        <w:tc>
          <w:tcPr>
            <w:tcW w:w="1303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Connections</w:t>
            </w:r>
          </w:p>
        </w:tc>
        <w:tc>
          <w:tcPr>
            <w:tcW w:w="567" w:type="dxa"/>
          </w:tcPr>
          <w:p>
            <w:pPr>
              <w:pStyle w:val="TableParagraph"/>
              <w:spacing w:before="20"/>
              <w:ind w:left="108" w:right="120"/>
              <w:jc w:val="center"/>
              <w:rPr>
                <w:sz w:val="16"/>
              </w:rPr>
            </w:pPr>
            <w:r>
              <w:rPr>
                <w:sz w:val="16"/>
              </w:rPr>
              <w:t>each</w:t>
            </w:r>
          </w:p>
        </w:tc>
        <w:tc>
          <w:tcPr>
            <w:tcW w:w="759" w:type="dxa"/>
          </w:tcPr>
          <w:p>
            <w:pPr>
              <w:pStyle w:val="TableParagraph"/>
              <w:spacing w:before="20"/>
              <w:ind w:right="226"/>
              <w:jc w:val="right"/>
              <w:rPr>
                <w:sz w:val="16"/>
              </w:rPr>
            </w:pPr>
            <w:r>
              <w:rPr>
                <w:sz w:val="16"/>
              </w:rPr>
              <w:t>2977</w:t>
            </w:r>
          </w:p>
        </w:tc>
        <w:tc>
          <w:tcPr>
            <w:tcW w:w="911" w:type="dxa"/>
          </w:tcPr>
          <w:p>
            <w:pPr>
              <w:pStyle w:val="TableParagraph"/>
              <w:spacing w:before="20"/>
              <w:ind w:left="56" w:right="101"/>
              <w:jc w:val="center"/>
              <w:rPr>
                <w:sz w:val="16"/>
              </w:rPr>
            </w:pPr>
            <w:r>
              <w:rPr>
                <w:sz w:val="16"/>
              </w:rPr>
              <w:t>156.0</w:t>
            </w:r>
          </w:p>
        </w:tc>
        <w:tc>
          <w:tcPr>
            <w:tcW w:w="960" w:type="dxa"/>
          </w:tcPr>
          <w:p>
            <w:pPr>
              <w:pStyle w:val="TableParagraph"/>
              <w:spacing w:before="20"/>
              <w:ind w:right="277"/>
              <w:jc w:val="right"/>
              <w:rPr>
                <w:sz w:val="16"/>
              </w:rPr>
            </w:pPr>
            <w:r>
              <w:rPr>
                <w:sz w:val="16"/>
              </w:rPr>
              <w:t>74.0</w:t>
            </w:r>
          </w:p>
        </w:tc>
        <w:tc>
          <w:tcPr>
            <w:tcW w:w="798" w:type="dxa"/>
          </w:tcPr>
          <w:p>
            <w:pPr>
              <w:pStyle w:val="TableParagraph"/>
              <w:spacing w:before="20"/>
              <w:ind w:left="205" w:right="82"/>
              <w:jc w:val="center"/>
              <w:rPr>
                <w:sz w:val="16"/>
              </w:rPr>
            </w:pPr>
            <w:r>
              <w:rPr>
                <w:sz w:val="16"/>
              </w:rPr>
              <w:t>3.9</w:t>
            </w:r>
          </w:p>
        </w:tc>
      </w:tr>
      <w:tr>
        <w:trPr>
          <w:trHeight w:val="228" w:hRule="atLeast"/>
        </w:trPr>
        <w:tc>
          <w:tcPr>
            <w:tcW w:w="400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0.05</w:t>
            </w:r>
          </w:p>
        </w:tc>
        <w:tc>
          <w:tcPr>
            <w:tcW w:w="1303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Punchlist</w:t>
            </w:r>
          </w:p>
        </w:tc>
        <w:tc>
          <w:tcPr>
            <w:tcW w:w="567" w:type="dxa"/>
          </w:tcPr>
          <w:p>
            <w:pPr>
              <w:pStyle w:val="TableParagraph"/>
              <w:spacing w:before="20"/>
              <w:ind w:right="12"/>
              <w:jc w:val="center"/>
              <w:rPr>
                <w:sz w:val="16"/>
              </w:rPr>
            </w:pPr>
            <w:r>
              <w:rPr>
                <w:w w:val="99"/>
                <w:sz w:val="16"/>
              </w:rPr>
              <w:t>%</w:t>
            </w:r>
          </w:p>
        </w:tc>
        <w:tc>
          <w:tcPr>
            <w:tcW w:w="759" w:type="dxa"/>
          </w:tcPr>
          <w:p>
            <w:pPr>
              <w:pStyle w:val="TableParagraph"/>
              <w:spacing w:before="20"/>
              <w:ind w:right="226"/>
              <w:jc w:val="right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911" w:type="dxa"/>
          </w:tcPr>
          <w:p>
            <w:pPr>
              <w:pStyle w:val="TableParagraph"/>
              <w:spacing w:before="20"/>
              <w:ind w:left="116" w:right="84"/>
              <w:jc w:val="center"/>
              <w:rPr>
                <w:sz w:val="16"/>
              </w:rPr>
            </w:pPr>
            <w:r>
              <w:rPr>
                <w:sz w:val="16"/>
              </w:rPr>
              <w:t>26.0</w:t>
            </w:r>
          </w:p>
        </w:tc>
        <w:tc>
          <w:tcPr>
            <w:tcW w:w="960" w:type="dxa"/>
          </w:tcPr>
          <w:p>
            <w:pPr>
              <w:pStyle w:val="TableParagraph"/>
              <w:spacing w:before="20"/>
              <w:ind w:right="277"/>
              <w:jc w:val="right"/>
              <w:rPr>
                <w:sz w:val="16"/>
              </w:rPr>
            </w:pPr>
            <w:r>
              <w:rPr>
                <w:sz w:val="16"/>
              </w:rPr>
              <w:t>0.0</w:t>
            </w:r>
          </w:p>
        </w:tc>
        <w:tc>
          <w:tcPr>
            <w:tcW w:w="798" w:type="dxa"/>
          </w:tcPr>
          <w:p>
            <w:pPr>
              <w:pStyle w:val="TableParagraph"/>
              <w:spacing w:before="20"/>
              <w:ind w:left="205" w:right="82"/>
              <w:jc w:val="center"/>
              <w:rPr>
                <w:sz w:val="16"/>
              </w:rPr>
            </w:pPr>
            <w:r>
              <w:rPr>
                <w:sz w:val="16"/>
              </w:rPr>
              <w:t>0.0</w:t>
            </w:r>
          </w:p>
        </w:tc>
      </w:tr>
      <w:tr>
        <w:trPr>
          <w:trHeight w:val="383" w:hRule="atLeast"/>
        </w:trPr>
        <w:tc>
          <w:tcPr>
            <w:tcW w:w="400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1.00</w:t>
            </w:r>
          </w:p>
        </w:tc>
        <w:tc>
          <w:tcPr>
            <w:tcW w:w="130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20"/>
              <w:rPr>
                <w:sz w:val="16"/>
              </w:rPr>
            </w:pPr>
            <w:r>
              <w:rPr>
                <w:sz w:val="16"/>
              </w:rPr>
              <w:t>STEEL</w:t>
            </w:r>
          </w:p>
        </w:tc>
        <w:tc>
          <w:tcPr>
            <w:tcW w:w="56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759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26"/>
              <w:jc w:val="right"/>
              <w:rPr>
                <w:sz w:val="16"/>
              </w:rPr>
            </w:pPr>
            <w:r>
              <w:rPr>
                <w:sz w:val="16"/>
              </w:rPr>
              <w:t>TON</w:t>
            </w:r>
          </w:p>
        </w:tc>
        <w:tc>
          <w:tcPr>
            <w:tcW w:w="91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960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277"/>
              <w:jc w:val="right"/>
              <w:rPr>
                <w:sz w:val="16"/>
              </w:rPr>
            </w:pPr>
            <w:r>
              <w:rPr>
                <w:sz w:val="16"/>
              </w:rPr>
              <w:t>520.0</w:t>
            </w:r>
          </w:p>
        </w:tc>
        <w:tc>
          <w:tcPr>
            <w:tcW w:w="798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8" w:right="45"/>
              <w:jc w:val="center"/>
              <w:rPr>
                <w:sz w:val="16"/>
              </w:rPr>
            </w:pPr>
            <w:r>
              <w:rPr>
                <w:sz w:val="16"/>
              </w:rPr>
              <w:t>80.5</w:t>
            </w:r>
          </w:p>
        </w:tc>
      </w:tr>
    </w:tbl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spacing w:line="249" w:lineRule="auto" w:before="206"/>
        <w:ind w:left="1110" w:right="367" w:hanging="240"/>
        <w:jc w:val="both"/>
      </w:pPr>
      <w:r>
        <w:rPr>
          <w:i/>
        </w:rPr>
        <w:t>Method 4: Supervisor opinion. </w:t>
      </w:r>
      <w:r>
        <w:rPr/>
        <w:t>Painting, dewatering, constructing support</w:t>
      </w:r>
      <w:r>
        <w:rPr>
          <w:spacing w:val="1"/>
        </w:rPr>
        <w:t> </w:t>
      </w:r>
      <w:r>
        <w:rPr/>
        <w:t>facilities, installing architectural trim, and landscaping are candidates for</w:t>
      </w:r>
      <w:r>
        <w:rPr>
          <w:spacing w:val="1"/>
        </w:rPr>
        <w:t> </w:t>
      </w:r>
      <w:r>
        <w:rPr/>
        <w:t>this approach.</w:t>
      </w:r>
    </w:p>
    <w:p>
      <w:pPr>
        <w:pStyle w:val="BodyText"/>
        <w:spacing w:line="249" w:lineRule="auto" w:before="3"/>
        <w:ind w:left="1110" w:right="367" w:hanging="240"/>
        <w:jc w:val="both"/>
      </w:pPr>
      <w:r>
        <w:rPr>
          <w:i/>
        </w:rPr>
        <w:t>Method</w:t>
      </w:r>
      <w:r>
        <w:rPr>
          <w:i/>
          <w:spacing w:val="-6"/>
        </w:rPr>
        <w:t> </w:t>
      </w:r>
      <w:r>
        <w:rPr>
          <w:i/>
        </w:rPr>
        <w:t>5:</w:t>
      </w:r>
      <w:r>
        <w:rPr>
          <w:i/>
          <w:spacing w:val="-5"/>
        </w:rPr>
        <w:t> </w:t>
      </w:r>
      <w:r>
        <w:rPr>
          <w:i/>
        </w:rPr>
        <w:t>Cost</w:t>
      </w:r>
      <w:r>
        <w:rPr>
          <w:i/>
          <w:spacing w:val="-6"/>
        </w:rPr>
        <w:t> </w:t>
      </w:r>
      <w:r>
        <w:rPr>
          <w:i/>
        </w:rPr>
        <w:t>ratio.</w:t>
      </w:r>
      <w:r>
        <w:rPr>
          <w:i/>
          <w:spacing w:val="-5"/>
        </w:rPr>
        <w:t> </w:t>
      </w:r>
      <w:r>
        <w:rPr/>
        <w:t>Project</w:t>
      </w:r>
      <w:r>
        <w:rPr>
          <w:spacing w:val="-6"/>
        </w:rPr>
        <w:t> </w:t>
      </w:r>
      <w:r>
        <w:rPr/>
        <w:t>management,</w:t>
      </w:r>
      <w:r>
        <w:rPr>
          <w:spacing w:val="-4"/>
        </w:rPr>
        <w:t> </w:t>
      </w:r>
      <w:r>
        <w:rPr/>
        <w:t>quality</w:t>
      </w:r>
      <w:r>
        <w:rPr>
          <w:spacing w:val="-5"/>
        </w:rPr>
        <w:t> </w:t>
      </w:r>
      <w:r>
        <w:rPr/>
        <w:t>assurance,</w:t>
      </w:r>
      <w:r>
        <w:rPr>
          <w:spacing w:val="-6"/>
        </w:rPr>
        <w:t> </w:t>
      </w:r>
      <w:r>
        <w:rPr/>
        <w:t>contract</w:t>
      </w:r>
      <w:r>
        <w:rPr>
          <w:spacing w:val="-5"/>
        </w:rPr>
        <w:t> </w:t>
      </w:r>
      <w:r>
        <w:rPr/>
        <w:t>admin-</w:t>
      </w:r>
      <w:r>
        <w:rPr>
          <w:spacing w:val="-48"/>
        </w:rPr>
        <w:t> </w:t>
      </w:r>
      <w:r>
        <w:rPr/>
        <w:t>istration,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project</w:t>
      </w:r>
      <w:r>
        <w:rPr>
          <w:spacing w:val="-3"/>
        </w:rPr>
        <w:t> </w:t>
      </w:r>
      <w:r>
        <w:rPr/>
        <w:t>controls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candidates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approach.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not</w:t>
      </w:r>
      <w:r>
        <w:rPr>
          <w:spacing w:val="-4"/>
        </w:rPr>
        <w:t> </w:t>
      </w:r>
      <w:r>
        <w:rPr/>
        <w:t>a</w:t>
      </w:r>
      <w:r>
        <w:rPr>
          <w:spacing w:val="-48"/>
        </w:rPr>
        <w:t> </w:t>
      </w:r>
      <w:r>
        <w:rPr/>
        <w:t>good</w:t>
      </w:r>
      <w:r>
        <w:rPr>
          <w:spacing w:val="-1"/>
        </w:rPr>
        <w:t> </w:t>
      </w:r>
      <w:r>
        <w:rPr/>
        <w:t>measurement</w:t>
      </w:r>
      <w:r>
        <w:rPr>
          <w:spacing w:val="-1"/>
        </w:rPr>
        <w:t> </w:t>
      </w:r>
      <w:r>
        <w:rPr/>
        <w:t>for physical</w:t>
      </w:r>
      <w:r>
        <w:rPr>
          <w:spacing w:val="-1"/>
        </w:rPr>
        <w:t> </w:t>
      </w:r>
      <w:r>
        <w:rPr/>
        <w:t>activities</w:t>
      </w:r>
      <w:r>
        <w:rPr>
          <w:spacing w:val="-1"/>
        </w:rPr>
        <w:t> </w:t>
      </w:r>
      <w:r>
        <w:rPr/>
        <w:t>that require</w:t>
      </w:r>
      <w:r>
        <w:rPr>
          <w:spacing w:val="-1"/>
        </w:rPr>
        <w:t> </w:t>
      </w:r>
      <w:r>
        <w:rPr/>
        <w:t>actual</w:t>
      </w:r>
      <w:r>
        <w:rPr>
          <w:spacing w:val="-1"/>
        </w:rPr>
        <w:t> </w:t>
      </w:r>
      <w:r>
        <w:rPr/>
        <w:t>work.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tabs>
          <w:tab w:pos="6905" w:val="left" w:leader="none"/>
        </w:tabs>
        <w:spacing w:line="230" w:lineRule="auto"/>
        <w:ind w:left="3442" w:right="129" w:hanging="1584"/>
      </w:pPr>
      <w:r>
        <w:rPr/>
        <w:t>Percent</w:t>
      </w:r>
      <w:r>
        <w:rPr>
          <w:spacing w:val="-3"/>
        </w:rPr>
        <w:t> </w:t>
      </w:r>
      <w:r>
        <w:rPr/>
        <w:t>complete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>
          <w:u w:val="single"/>
        </w:rPr>
        <w:t>Actual</w:t>
      </w:r>
      <w:r>
        <w:rPr>
          <w:spacing w:val="-3"/>
          <w:u w:val="single"/>
        </w:rPr>
        <w:t> </w:t>
      </w:r>
      <w:r>
        <w:rPr>
          <w:u w:val="single"/>
        </w:rPr>
        <w:t>cost</w:t>
      </w:r>
      <w:r>
        <w:rPr>
          <w:spacing w:val="-3"/>
          <w:u w:val="single"/>
        </w:rPr>
        <w:t> </w:t>
      </w:r>
      <w:r>
        <w:rPr>
          <w:u w:val="single"/>
        </w:rPr>
        <w:t>or</w:t>
      </w:r>
      <w:r>
        <w:rPr>
          <w:spacing w:val="-3"/>
          <w:u w:val="single"/>
        </w:rPr>
        <w:t> </w:t>
      </w:r>
      <w:r>
        <w:rPr>
          <w:u w:val="single"/>
        </w:rPr>
        <w:t>work-hours</w:t>
      </w:r>
      <w:r>
        <w:rPr>
          <w:spacing w:val="-3"/>
          <w:u w:val="single"/>
        </w:rPr>
        <w:t> </w:t>
      </w:r>
      <w:r>
        <w:rPr>
          <w:u w:val="single"/>
        </w:rPr>
        <w:t>to</w:t>
      </w:r>
      <w:r>
        <w:rPr>
          <w:spacing w:val="-2"/>
          <w:u w:val="single"/>
        </w:rPr>
        <w:t> </w:t>
      </w:r>
      <w:r>
        <w:rPr>
          <w:u w:val="single"/>
        </w:rPr>
        <w:t>date</w:t>
      </w:r>
      <w:r>
        <w:rPr/>
        <w:tab/>
      </w:r>
      <w:r>
        <w:rPr>
          <w:spacing w:val="-8"/>
        </w:rPr>
        <w:t>(12.1)</w:t>
      </w:r>
      <w:r>
        <w:rPr>
          <w:spacing w:val="-47"/>
        </w:rPr>
        <w:t> </w:t>
      </w:r>
      <w:r>
        <w:rPr/>
        <w:t>Forecast</w:t>
      </w:r>
      <w:r>
        <w:rPr>
          <w:spacing w:val="-1"/>
        </w:rPr>
        <w:t> </w:t>
      </w:r>
      <w:r>
        <w:rPr/>
        <w:t>at completion</w:t>
      </w:r>
    </w:p>
    <w:p>
      <w:pPr>
        <w:pStyle w:val="BodyText"/>
        <w:spacing w:before="10"/>
        <w:rPr>
          <w:sz w:val="21"/>
        </w:rPr>
      </w:pPr>
    </w:p>
    <w:p>
      <w:pPr>
        <w:spacing w:line="249" w:lineRule="auto" w:before="0"/>
        <w:ind w:left="1110" w:right="366" w:hanging="240"/>
        <w:jc w:val="both"/>
        <w:rPr>
          <w:sz w:val="20"/>
        </w:rPr>
      </w:pPr>
      <w:r>
        <w:rPr>
          <w:i/>
          <w:sz w:val="20"/>
        </w:rPr>
        <w:t>Method 6: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Weighted or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equivalent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units.</w:t>
      </w:r>
      <w:r>
        <w:rPr>
          <w:i/>
          <w:spacing w:val="1"/>
          <w:sz w:val="20"/>
        </w:rPr>
        <w:t> </w:t>
      </w:r>
      <w:r>
        <w:rPr>
          <w:sz w:val="20"/>
        </w:rPr>
        <w:t>Material weights</w:t>
      </w:r>
      <w:r>
        <w:rPr>
          <w:spacing w:val="1"/>
          <w:sz w:val="20"/>
        </w:rPr>
        <w:t> </w:t>
      </w:r>
      <w:r>
        <w:rPr>
          <w:sz w:val="20"/>
        </w:rPr>
        <w:t>or some</w:t>
      </w:r>
      <w:r>
        <w:rPr>
          <w:spacing w:val="50"/>
          <w:sz w:val="20"/>
        </w:rPr>
        <w:t> </w:t>
      </w:r>
      <w:r>
        <w:rPr>
          <w:sz w:val="20"/>
        </w:rPr>
        <w:t>similar</w:t>
      </w:r>
      <w:r>
        <w:rPr>
          <w:spacing w:val="-47"/>
          <w:sz w:val="20"/>
        </w:rPr>
        <w:t> </w:t>
      </w:r>
      <w:r>
        <w:rPr>
          <w:sz w:val="20"/>
        </w:rPr>
        <w:t>unit can be used to measure progress. This is illustrated by the data in</w:t>
      </w:r>
      <w:r>
        <w:rPr>
          <w:spacing w:val="1"/>
          <w:sz w:val="20"/>
        </w:rPr>
        <w:t> </w:t>
      </w:r>
      <w:r>
        <w:rPr>
          <w:sz w:val="20"/>
        </w:rPr>
        <w:t>Table</w:t>
      </w:r>
      <w:r>
        <w:rPr>
          <w:spacing w:val="-1"/>
          <w:sz w:val="20"/>
        </w:rPr>
        <w:t> </w:t>
      </w:r>
      <w:r>
        <w:rPr>
          <w:sz w:val="20"/>
        </w:rPr>
        <w:t>12.1.</w:t>
      </w:r>
    </w:p>
    <w:p>
      <w:pPr>
        <w:pStyle w:val="BodyText"/>
        <w:spacing w:line="249" w:lineRule="auto" w:before="2"/>
        <w:ind w:left="1110" w:right="367" w:hanging="240"/>
        <w:jc w:val="both"/>
      </w:pPr>
      <w:r>
        <w:rPr>
          <w:i/>
        </w:rPr>
        <w:t>Method 7: Earned value. </w:t>
      </w:r>
      <w:r>
        <w:rPr/>
        <w:t>Most agencies and contractors prefer the earned</w:t>
      </w:r>
      <w:r>
        <w:rPr>
          <w:spacing w:val="1"/>
        </w:rPr>
        <w:t> </w:t>
      </w:r>
      <w:r>
        <w:rPr/>
        <w:t>value method of progress measurement. This method uses man-hours or</w:t>
      </w:r>
      <w:r>
        <w:rPr>
          <w:spacing w:val="1"/>
        </w:rPr>
        <w:t> </w:t>
      </w:r>
      <w:r>
        <w:rPr/>
        <w:t>dollars as a way to weigh the value of one activity with respect to the</w:t>
      </w:r>
      <w:r>
        <w:rPr>
          <w:spacing w:val="1"/>
        </w:rPr>
        <w:t> </w:t>
      </w:r>
      <w:r>
        <w:rPr/>
        <w:t>others.</w:t>
      </w:r>
      <w:r>
        <w:rPr>
          <w:spacing w:val="35"/>
        </w:rPr>
        <w:t> </w:t>
      </w:r>
      <w:r>
        <w:rPr/>
        <w:t>It</w:t>
      </w:r>
      <w:r>
        <w:rPr>
          <w:spacing w:val="36"/>
        </w:rPr>
        <w:t> </w:t>
      </w:r>
      <w:r>
        <w:rPr/>
        <w:t>has</w:t>
      </w:r>
      <w:r>
        <w:rPr>
          <w:spacing w:val="36"/>
        </w:rPr>
        <w:t> </w:t>
      </w:r>
      <w:r>
        <w:rPr/>
        <w:t>nothing</w:t>
      </w:r>
      <w:r>
        <w:rPr>
          <w:spacing w:val="36"/>
        </w:rPr>
        <w:t> </w:t>
      </w:r>
      <w:r>
        <w:rPr/>
        <w:t>to</w:t>
      </w:r>
      <w:r>
        <w:rPr>
          <w:spacing w:val="36"/>
        </w:rPr>
        <w:t> </w:t>
      </w:r>
      <w:r>
        <w:rPr/>
        <w:t>do</w:t>
      </w:r>
      <w:r>
        <w:rPr>
          <w:spacing w:val="36"/>
        </w:rPr>
        <w:t> </w:t>
      </w:r>
      <w:r>
        <w:rPr/>
        <w:t>with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actual</w:t>
      </w:r>
      <w:r>
        <w:rPr>
          <w:spacing w:val="35"/>
        </w:rPr>
        <w:t> </w:t>
      </w:r>
      <w:r>
        <w:rPr/>
        <w:t>consumption</w:t>
      </w:r>
      <w:r>
        <w:rPr>
          <w:spacing w:val="36"/>
        </w:rPr>
        <w:t> </w:t>
      </w:r>
      <w:r>
        <w:rPr/>
        <w:t>of</w:t>
      </w:r>
      <w:r>
        <w:rPr>
          <w:spacing w:val="36"/>
        </w:rPr>
        <w:t> </w:t>
      </w:r>
      <w:r>
        <w:rPr/>
        <w:t>man-hours</w:t>
      </w:r>
      <w:r>
        <w:rPr>
          <w:spacing w:val="-47"/>
        </w:rPr>
        <w:t> </w:t>
      </w:r>
      <w:r>
        <w:rPr/>
        <w:t>or dollars on a project. To perform an earned value analysis on a project,</w:t>
      </w:r>
      <w:r>
        <w:rPr>
          <w:spacing w:val="1"/>
        </w:rPr>
        <w:t> </w:t>
      </w:r>
      <w:r>
        <w:rPr/>
        <w:t>first</w:t>
      </w:r>
      <w:r>
        <w:rPr>
          <w:spacing w:val="-3"/>
        </w:rPr>
        <w:t> </w:t>
      </w:r>
      <w:r>
        <w:rPr/>
        <w:t>you</w:t>
      </w:r>
      <w:r>
        <w:rPr>
          <w:spacing w:val="-3"/>
        </w:rPr>
        <w:t> </w:t>
      </w:r>
      <w:r>
        <w:rPr/>
        <w:t>must</w:t>
      </w:r>
      <w:r>
        <w:rPr>
          <w:spacing w:val="-2"/>
        </w:rPr>
        <w:t> </w:t>
      </w:r>
      <w:r>
        <w:rPr/>
        <w:t>find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percent</w:t>
      </w:r>
      <w:r>
        <w:rPr>
          <w:spacing w:val="-3"/>
        </w:rPr>
        <w:t> </w:t>
      </w:r>
      <w:r>
        <w:rPr/>
        <w:t>complete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each</w:t>
      </w:r>
      <w:r>
        <w:rPr>
          <w:spacing w:val="-2"/>
        </w:rPr>
        <w:t> </w:t>
      </w:r>
      <w:r>
        <w:rPr/>
        <w:t>activity.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may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done</w:t>
      </w:r>
      <w:r>
        <w:rPr>
          <w:spacing w:val="-48"/>
        </w:rPr>
        <w:t> </w:t>
      </w:r>
      <w:r>
        <w:rPr/>
        <w:t>using</w:t>
      </w:r>
      <w:r>
        <w:rPr>
          <w:spacing w:val="28"/>
        </w:rPr>
        <w:t> </w:t>
      </w:r>
      <w:r>
        <w:rPr/>
        <w:t>methods</w:t>
      </w:r>
      <w:r>
        <w:rPr>
          <w:spacing w:val="28"/>
        </w:rPr>
        <w:t> </w:t>
      </w:r>
      <w:r>
        <w:rPr/>
        <w:t>1</w:t>
      </w:r>
      <w:r>
        <w:rPr>
          <w:spacing w:val="29"/>
        </w:rPr>
        <w:t> </w:t>
      </w:r>
      <w:r>
        <w:rPr/>
        <w:t>through</w:t>
      </w:r>
      <w:r>
        <w:rPr>
          <w:spacing w:val="28"/>
        </w:rPr>
        <w:t> </w:t>
      </w:r>
      <w:r>
        <w:rPr/>
        <w:t>6.</w:t>
      </w:r>
      <w:r>
        <w:rPr>
          <w:spacing w:val="28"/>
        </w:rPr>
        <w:t> </w:t>
      </w:r>
      <w:r>
        <w:rPr/>
        <w:t>The</w:t>
      </w:r>
      <w:r>
        <w:rPr>
          <w:spacing w:val="29"/>
        </w:rPr>
        <w:t> </w:t>
      </w:r>
      <w:r>
        <w:rPr/>
        <w:t>percent</w:t>
      </w:r>
      <w:r>
        <w:rPr>
          <w:spacing w:val="28"/>
        </w:rPr>
        <w:t> </w:t>
      </w:r>
      <w:r>
        <w:rPr/>
        <w:t>complete</w:t>
      </w:r>
      <w:r>
        <w:rPr>
          <w:spacing w:val="28"/>
        </w:rPr>
        <w:t> </w:t>
      </w:r>
      <w:r>
        <w:rPr/>
        <w:t>is</w:t>
      </w:r>
      <w:r>
        <w:rPr>
          <w:spacing w:val="29"/>
        </w:rPr>
        <w:t> </w:t>
      </w:r>
      <w:r>
        <w:rPr/>
        <w:t>then</w:t>
      </w:r>
      <w:r>
        <w:rPr>
          <w:spacing w:val="28"/>
        </w:rPr>
        <w:t> </w:t>
      </w:r>
      <w:r>
        <w:rPr/>
        <w:t>multiplied</w:t>
      </w:r>
      <w:r>
        <w:rPr>
          <w:spacing w:val="28"/>
        </w:rPr>
        <w:t> </w:t>
      </w:r>
      <w:r>
        <w:rPr/>
        <w:t>by</w:t>
      </w:r>
      <w:r>
        <w:rPr>
          <w:spacing w:val="-47"/>
        </w:rPr>
        <w:t> </w:t>
      </w:r>
      <w:r>
        <w:rPr/>
        <w:t>the budget in man-hours, man-days, or dollars for that activity. That gives</w:t>
      </w:r>
      <w:r>
        <w:rPr>
          <w:spacing w:val="1"/>
        </w:rPr>
        <w:t> </w:t>
      </w:r>
      <w:r>
        <w:rPr/>
        <w:t>the earned value for that activity and is often referred to as the budgeted</w:t>
      </w:r>
      <w:r>
        <w:rPr>
          <w:spacing w:val="1"/>
        </w:rPr>
        <w:t> </w:t>
      </w:r>
      <w:r>
        <w:rPr/>
        <w:t>cost of work performed (BCWP) for that activity. The earned value for the</w:t>
      </w:r>
      <w:r>
        <w:rPr>
          <w:spacing w:val="-47"/>
        </w:rPr>
        <w:t> </w:t>
      </w:r>
      <w:r>
        <w:rPr/>
        <w:t>project</w:t>
      </w:r>
      <w:r>
        <w:rPr>
          <w:spacing w:val="1"/>
        </w:rPr>
        <w:t> </w:t>
      </w:r>
      <w:r>
        <w:rPr/>
        <w:t>is</w:t>
      </w:r>
      <w:r>
        <w:rPr>
          <w:spacing w:val="2"/>
        </w:rPr>
        <w:t> </w:t>
      </w:r>
      <w:r>
        <w:rPr/>
        <w:t>given</w:t>
      </w:r>
      <w:r>
        <w:rPr>
          <w:spacing w:val="2"/>
        </w:rPr>
        <w:t> </w:t>
      </w:r>
      <w:r>
        <w:rPr/>
        <w:t>by:</w:t>
      </w:r>
    </w:p>
    <w:p>
      <w:pPr>
        <w:pStyle w:val="BodyText"/>
        <w:spacing w:before="11"/>
        <w:rPr>
          <w:sz w:val="19"/>
        </w:rPr>
      </w:pPr>
    </w:p>
    <w:p>
      <w:pPr>
        <w:pStyle w:val="BodyText"/>
        <w:tabs>
          <w:tab w:pos="6891" w:val="left" w:leader="none"/>
        </w:tabs>
        <w:spacing w:line="249" w:lineRule="auto"/>
        <w:ind w:left="3124" w:right="127" w:hanging="1634"/>
      </w:pPr>
      <w:r>
        <w:rPr/>
        <w:t>Percent</w:t>
      </w:r>
      <w:r>
        <w:rPr>
          <w:spacing w:val="-1"/>
        </w:rPr>
        <w:t> </w:t>
      </w:r>
      <w:r>
        <w:rPr/>
        <w:t>Complete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>
          <w:u w:val="single"/>
        </w:rPr>
        <w:t>Earned work-hours</w:t>
      </w:r>
      <w:r>
        <w:rPr>
          <w:spacing w:val="-1"/>
          <w:u w:val="single"/>
        </w:rPr>
        <w:t> </w:t>
      </w:r>
      <w:r>
        <w:rPr>
          <w:u w:val="single"/>
        </w:rPr>
        <w:t>or</w:t>
      </w:r>
      <w:r>
        <w:rPr>
          <w:spacing w:val="-1"/>
          <w:u w:val="single"/>
        </w:rPr>
        <w:t> </w:t>
      </w:r>
      <w:r>
        <w:rPr>
          <w:u w:val="single"/>
        </w:rPr>
        <w:t>dollars</w:t>
      </w:r>
      <w:r>
        <w:rPr>
          <w:spacing w:val="-1"/>
          <w:u w:val="single"/>
        </w:rPr>
        <w:t> </w:t>
      </w:r>
      <w:r>
        <w:rPr>
          <w:u w:val="single"/>
        </w:rPr>
        <w:t>all accounts</w:t>
      </w:r>
      <w:r>
        <w:rPr/>
        <w:tab/>
      </w:r>
      <w:r>
        <w:rPr>
          <w:spacing w:val="-5"/>
        </w:rPr>
        <w:t>(12.2)</w:t>
      </w:r>
      <w:r>
        <w:rPr>
          <w:spacing w:val="-47"/>
        </w:rPr>
        <w:t> </w:t>
      </w:r>
      <w:r>
        <w:rPr/>
        <w:t>Budgeted</w:t>
      </w:r>
      <w:r>
        <w:rPr>
          <w:spacing w:val="-1"/>
        </w:rPr>
        <w:t> </w:t>
      </w:r>
      <w:r>
        <w:rPr/>
        <w:t>work-hours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dollars all</w:t>
      </w:r>
      <w:r>
        <w:rPr>
          <w:spacing w:val="-1"/>
        </w:rPr>
        <w:t> </w:t>
      </w:r>
      <w:r>
        <w:rPr/>
        <w:t>accounts</w:t>
      </w:r>
    </w:p>
    <w:p>
      <w:pPr>
        <w:spacing w:after="0" w:line="249" w:lineRule="auto"/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10"/>
        <w:rPr>
          <w:sz w:val="18"/>
        </w:rPr>
      </w:pPr>
    </w:p>
    <w:p>
      <w:pPr>
        <w:pStyle w:val="ListParagraph"/>
        <w:numPr>
          <w:ilvl w:val="2"/>
          <w:numId w:val="138"/>
        </w:numPr>
        <w:tabs>
          <w:tab w:pos="1429" w:val="left" w:leader="none"/>
          <w:tab w:pos="1430" w:val="left" w:leader="none"/>
        </w:tabs>
        <w:spacing w:line="240" w:lineRule="auto" w:before="96" w:after="0"/>
        <w:ind w:left="1429" w:right="0" w:hanging="800"/>
        <w:jc w:val="left"/>
        <w:rPr>
          <w:rFonts w:ascii="Trebuchet MS"/>
          <w:b/>
          <w:sz w:val="22"/>
        </w:rPr>
      </w:pPr>
      <w:r>
        <w:rPr>
          <w:rFonts w:ascii="Trebuchet MS"/>
          <w:b/>
          <w:w w:val="105"/>
          <w:sz w:val="22"/>
        </w:rPr>
        <w:t>E</w:t>
      </w:r>
      <w:r>
        <w:rPr>
          <w:rFonts w:ascii="Trebuchet MS"/>
          <w:b/>
          <w:w w:val="105"/>
          <w:sz w:val="15"/>
        </w:rPr>
        <w:t>VALUATION</w:t>
      </w:r>
      <w:r>
        <w:rPr>
          <w:rFonts w:ascii="Trebuchet MS"/>
          <w:b/>
          <w:spacing w:val="7"/>
          <w:w w:val="105"/>
          <w:sz w:val="15"/>
        </w:rPr>
        <w:t> </w:t>
      </w:r>
      <w:r>
        <w:rPr>
          <w:rFonts w:ascii="Trebuchet MS"/>
          <w:b/>
          <w:w w:val="105"/>
          <w:sz w:val="15"/>
        </w:rPr>
        <w:t>OF</w:t>
      </w:r>
      <w:r>
        <w:rPr>
          <w:rFonts w:ascii="Trebuchet MS"/>
          <w:b/>
          <w:spacing w:val="9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CPM</w:t>
      </w:r>
    </w:p>
    <w:p>
      <w:pPr>
        <w:pStyle w:val="BodyText"/>
        <w:spacing w:line="249" w:lineRule="auto" w:before="125"/>
        <w:ind w:left="630"/>
      </w:pPr>
      <w:r>
        <w:rPr/>
        <w:t>The</w:t>
      </w:r>
      <w:r>
        <w:rPr>
          <w:spacing w:val="25"/>
        </w:rPr>
        <w:t> </w:t>
      </w:r>
      <w:r>
        <w:rPr/>
        <w:t>following</w:t>
      </w:r>
      <w:r>
        <w:rPr>
          <w:spacing w:val="25"/>
        </w:rPr>
        <w:t> </w:t>
      </w:r>
      <w:r>
        <w:rPr/>
        <w:t>terms</w:t>
      </w:r>
      <w:r>
        <w:rPr>
          <w:spacing w:val="25"/>
        </w:rPr>
        <w:t> </w:t>
      </w:r>
      <w:r>
        <w:rPr/>
        <w:t>are</w:t>
      </w:r>
      <w:r>
        <w:rPr>
          <w:spacing w:val="25"/>
        </w:rPr>
        <w:t> </w:t>
      </w:r>
      <w:r>
        <w:rPr/>
        <w:t>gaining</w:t>
      </w:r>
      <w:r>
        <w:rPr>
          <w:spacing w:val="25"/>
        </w:rPr>
        <w:t> </w:t>
      </w:r>
      <w:r>
        <w:rPr/>
        <w:t>acceptance</w:t>
      </w:r>
      <w:r>
        <w:rPr>
          <w:spacing w:val="25"/>
        </w:rPr>
        <w:t> </w:t>
      </w:r>
      <w:r>
        <w:rPr/>
        <w:t>in</w:t>
      </w:r>
      <w:r>
        <w:rPr>
          <w:spacing w:val="25"/>
        </w:rPr>
        <w:t> </w:t>
      </w:r>
      <w:r>
        <w:rPr/>
        <w:t>earned</w:t>
      </w:r>
      <w:r>
        <w:rPr>
          <w:spacing w:val="25"/>
        </w:rPr>
        <w:t> </w:t>
      </w:r>
      <w:r>
        <w:rPr/>
        <w:t>value</w:t>
      </w:r>
      <w:r>
        <w:rPr>
          <w:spacing w:val="25"/>
        </w:rPr>
        <w:t> </w:t>
      </w:r>
      <w:r>
        <w:rPr/>
        <w:t>assessment</w:t>
      </w:r>
      <w:r>
        <w:rPr>
          <w:spacing w:val="26"/>
        </w:rPr>
        <w:t> </w:t>
      </w:r>
      <w:r>
        <w:rPr/>
        <w:t>progress</w:t>
      </w:r>
      <w:r>
        <w:rPr>
          <w:spacing w:val="-47"/>
        </w:rPr>
        <w:t> </w:t>
      </w:r>
      <w:r>
        <w:rPr/>
        <w:t>assessment</w:t>
      </w:r>
      <w:r>
        <w:rPr>
          <w:spacing w:val="-1"/>
        </w:rPr>
        <w:t> </w:t>
      </w:r>
      <w:r>
        <w:rPr/>
        <w:t>of networks:</w:t>
      </w:r>
    </w:p>
    <w:p>
      <w:pPr>
        <w:pStyle w:val="ListParagraph"/>
        <w:numPr>
          <w:ilvl w:val="3"/>
          <w:numId w:val="138"/>
        </w:numPr>
        <w:tabs>
          <w:tab w:pos="1110" w:val="left" w:leader="none"/>
        </w:tabs>
        <w:spacing w:line="240" w:lineRule="auto" w:before="162" w:after="0"/>
        <w:ind w:left="1110" w:right="0" w:hanging="211"/>
        <w:jc w:val="left"/>
        <w:rPr>
          <w:sz w:val="20"/>
        </w:rPr>
      </w:pPr>
      <w:r>
        <w:rPr>
          <w:sz w:val="20"/>
        </w:rPr>
        <w:t>Budgeted</w:t>
      </w:r>
      <w:r>
        <w:rPr>
          <w:spacing w:val="-5"/>
          <w:sz w:val="20"/>
        </w:rPr>
        <w:t> </w:t>
      </w:r>
      <w:r>
        <w:rPr>
          <w:sz w:val="20"/>
        </w:rPr>
        <w:t>cost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work</w:t>
      </w:r>
      <w:r>
        <w:rPr>
          <w:spacing w:val="-4"/>
          <w:sz w:val="20"/>
        </w:rPr>
        <w:t> </w:t>
      </w:r>
      <w:r>
        <w:rPr>
          <w:sz w:val="20"/>
        </w:rPr>
        <w:t>scheduled</w:t>
      </w:r>
      <w:r>
        <w:rPr>
          <w:spacing w:val="-4"/>
          <w:sz w:val="20"/>
        </w:rPr>
        <w:t> </w:t>
      </w:r>
      <w:r>
        <w:rPr>
          <w:sz w:val="20"/>
        </w:rPr>
        <w:t>(BCWS)</w:t>
      </w:r>
    </w:p>
    <w:p>
      <w:pPr>
        <w:pStyle w:val="ListParagraph"/>
        <w:numPr>
          <w:ilvl w:val="3"/>
          <w:numId w:val="138"/>
        </w:numPr>
        <w:tabs>
          <w:tab w:pos="1110" w:val="left" w:leader="none"/>
        </w:tabs>
        <w:spacing w:line="240" w:lineRule="auto" w:before="10" w:after="0"/>
        <w:ind w:left="1110" w:right="0" w:hanging="222"/>
        <w:jc w:val="left"/>
        <w:rPr>
          <w:sz w:val="20"/>
        </w:rPr>
      </w:pPr>
      <w:r>
        <w:rPr>
          <w:sz w:val="20"/>
        </w:rPr>
        <w:t>Budgeted</w:t>
      </w:r>
      <w:r>
        <w:rPr>
          <w:spacing w:val="-3"/>
          <w:sz w:val="20"/>
        </w:rPr>
        <w:t> </w:t>
      </w:r>
      <w:r>
        <w:rPr>
          <w:sz w:val="20"/>
        </w:rPr>
        <w:t>cost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work</w:t>
      </w:r>
      <w:r>
        <w:rPr>
          <w:spacing w:val="-3"/>
          <w:sz w:val="20"/>
        </w:rPr>
        <w:t> </w:t>
      </w:r>
      <w:r>
        <w:rPr>
          <w:sz w:val="20"/>
        </w:rPr>
        <w:t>performed</w:t>
      </w:r>
      <w:r>
        <w:rPr>
          <w:spacing w:val="-2"/>
          <w:sz w:val="20"/>
        </w:rPr>
        <w:t> </w:t>
      </w:r>
      <w:r>
        <w:rPr>
          <w:sz w:val="20"/>
        </w:rPr>
        <w:t>(earned</w:t>
      </w:r>
      <w:r>
        <w:rPr>
          <w:spacing w:val="-3"/>
          <w:sz w:val="20"/>
        </w:rPr>
        <w:t> </w:t>
      </w:r>
      <w:r>
        <w:rPr>
          <w:sz w:val="20"/>
        </w:rPr>
        <w:t>value</w:t>
      </w:r>
      <w:r>
        <w:rPr>
          <w:spacing w:val="-2"/>
          <w:sz w:val="20"/>
        </w:rPr>
        <w:t> </w:t>
      </w:r>
      <w:r>
        <w:rPr>
          <w:sz w:val="20"/>
        </w:rPr>
        <w:t>amount)</w:t>
      </w:r>
      <w:r>
        <w:rPr>
          <w:spacing w:val="-3"/>
          <w:sz w:val="20"/>
        </w:rPr>
        <w:t> </w:t>
      </w:r>
      <w:r>
        <w:rPr>
          <w:sz w:val="20"/>
        </w:rPr>
        <w:t>(BCWP)</w:t>
      </w:r>
    </w:p>
    <w:p>
      <w:pPr>
        <w:pStyle w:val="ListParagraph"/>
        <w:numPr>
          <w:ilvl w:val="3"/>
          <w:numId w:val="138"/>
        </w:numPr>
        <w:tabs>
          <w:tab w:pos="1110" w:val="left" w:leader="none"/>
        </w:tabs>
        <w:spacing w:line="240" w:lineRule="auto" w:before="10" w:after="0"/>
        <w:ind w:left="1110" w:right="0" w:hanging="215"/>
        <w:jc w:val="left"/>
        <w:rPr>
          <w:sz w:val="20"/>
        </w:rPr>
      </w:pPr>
      <w:r>
        <w:rPr>
          <w:sz w:val="20"/>
        </w:rPr>
        <w:t>Actual</w:t>
      </w:r>
      <w:r>
        <w:rPr>
          <w:spacing w:val="-4"/>
          <w:sz w:val="20"/>
        </w:rPr>
        <w:t> </w:t>
      </w:r>
      <w:r>
        <w:rPr>
          <w:sz w:val="20"/>
        </w:rPr>
        <w:t>cost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work</w:t>
      </w:r>
      <w:r>
        <w:rPr>
          <w:spacing w:val="-4"/>
          <w:sz w:val="20"/>
        </w:rPr>
        <w:t> </w:t>
      </w:r>
      <w:r>
        <w:rPr>
          <w:sz w:val="20"/>
        </w:rPr>
        <w:t>performed</w:t>
      </w:r>
      <w:r>
        <w:rPr>
          <w:spacing w:val="-3"/>
          <w:sz w:val="20"/>
        </w:rPr>
        <w:t> </w:t>
      </w:r>
      <w:r>
        <w:rPr>
          <w:sz w:val="20"/>
        </w:rPr>
        <w:t>(ACWP)</w:t>
      </w:r>
    </w:p>
    <w:p>
      <w:pPr>
        <w:pStyle w:val="BodyText"/>
        <w:tabs>
          <w:tab w:pos="6891" w:val="left" w:leader="none"/>
        </w:tabs>
        <w:spacing w:line="420" w:lineRule="atLeast"/>
        <w:ind w:left="2250" w:right="127" w:hanging="1620"/>
      </w:pPr>
      <w:r>
        <w:rPr/>
        <w:t>The</w:t>
      </w:r>
      <w:r>
        <w:rPr>
          <w:spacing w:val="1"/>
        </w:rPr>
        <w:t> </w:t>
      </w:r>
      <w:r>
        <w:rPr/>
        <w:t>terms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used</w:t>
      </w:r>
      <w:r>
        <w:rPr>
          <w:spacing w:val="2"/>
        </w:rPr>
        <w:t> </w:t>
      </w:r>
      <w:r>
        <w:rPr/>
        <w:t>to</w:t>
      </w:r>
      <w:r>
        <w:rPr>
          <w:spacing w:val="1"/>
        </w:rPr>
        <w:t> </w:t>
      </w:r>
      <w:r>
        <w:rPr/>
        <w:t>calculate</w:t>
      </w:r>
      <w:r>
        <w:rPr>
          <w:spacing w:val="1"/>
        </w:rPr>
        <w:t> </w:t>
      </w:r>
      <w:r>
        <w:rPr/>
        <w:t>various</w:t>
      </w:r>
      <w:r>
        <w:rPr>
          <w:spacing w:val="1"/>
        </w:rPr>
        <w:t> </w:t>
      </w:r>
      <w:r>
        <w:rPr/>
        <w:t>indicators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performance:</w:t>
      </w:r>
      <w:r>
        <w:rPr>
          <w:spacing w:val="1"/>
        </w:rPr>
        <w:t> </w:t>
      </w:r>
      <w:r>
        <w:rPr/>
        <w:t>Schedule</w:t>
      </w:r>
      <w:r>
        <w:rPr>
          <w:spacing w:val="-3"/>
        </w:rPr>
        <w:t> </w:t>
      </w:r>
      <w:r>
        <w:rPr/>
        <w:t>Variance</w:t>
      </w:r>
      <w:r>
        <w:rPr>
          <w:spacing w:val="-2"/>
        </w:rPr>
        <w:t> </w:t>
      </w:r>
      <w:r>
        <w:rPr/>
        <w:t>(SV)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BCWS</w:t>
      </w:r>
      <w:r>
        <w:rPr>
          <w:spacing w:val="-2"/>
        </w:rPr>
        <w:t> </w:t>
      </w:r>
      <w:r>
        <w:rPr/>
        <w:t>–</w:t>
      </w:r>
      <w:r>
        <w:rPr>
          <w:spacing w:val="-2"/>
        </w:rPr>
        <w:t> </w:t>
      </w:r>
      <w:r>
        <w:rPr/>
        <w:t>BCWP</w:t>
        <w:tab/>
      </w:r>
      <w:r>
        <w:rPr>
          <w:spacing w:val="-5"/>
        </w:rPr>
        <w:t>(12.3)</w:t>
      </w:r>
    </w:p>
    <w:p>
      <w:pPr>
        <w:pStyle w:val="BodyText"/>
        <w:tabs>
          <w:tab w:pos="4683" w:val="left" w:leader="none"/>
        </w:tabs>
        <w:spacing w:before="130"/>
        <w:ind w:right="128"/>
        <w:jc w:val="right"/>
      </w:pPr>
      <w:r>
        <w:rPr/>
        <w:t>Schedule</w:t>
      </w:r>
      <w:r>
        <w:rPr>
          <w:spacing w:val="-1"/>
        </w:rPr>
        <w:t> </w:t>
      </w:r>
      <w:r>
        <w:rPr/>
        <w:t>Performance</w:t>
      </w:r>
      <w:r>
        <w:rPr>
          <w:spacing w:val="-1"/>
        </w:rPr>
        <w:t> </w:t>
      </w:r>
      <w:r>
        <w:rPr/>
        <w:t>Index</w:t>
      </w:r>
      <w:r>
        <w:rPr>
          <w:spacing w:val="-1"/>
        </w:rPr>
        <w:t> </w:t>
      </w:r>
      <w:r>
        <w:rPr/>
        <w:t>(SPI)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u w:val="single"/>
        </w:rPr>
        <w:t>BCWP</w:t>
      </w:r>
      <w:r>
        <w:rPr/>
        <w:tab/>
        <w:t>(12.4)</w:t>
      </w:r>
    </w:p>
    <w:p>
      <w:pPr>
        <w:pStyle w:val="BodyText"/>
        <w:spacing w:before="10"/>
        <w:ind w:left="590" w:right="1717"/>
        <w:jc w:val="right"/>
      </w:pPr>
      <w:r>
        <w:rPr/>
        <w:t>BCWS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tabs>
          <w:tab w:pos="6881" w:val="left" w:leader="none"/>
        </w:tabs>
        <w:ind w:left="2413"/>
      </w:pPr>
      <w:r>
        <w:rPr/>
        <w:t>Cost</w:t>
      </w:r>
      <w:r>
        <w:rPr>
          <w:spacing w:val="-2"/>
        </w:rPr>
        <w:t> </w:t>
      </w:r>
      <w:r>
        <w:rPr/>
        <w:t>Variance</w:t>
      </w:r>
      <w:r>
        <w:rPr>
          <w:spacing w:val="-1"/>
        </w:rPr>
        <w:t> </w:t>
      </w:r>
      <w:r>
        <w:rPr/>
        <w:t>(CV)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ACWP</w:t>
      </w:r>
      <w:r>
        <w:rPr>
          <w:spacing w:val="-2"/>
        </w:rPr>
        <w:t> </w:t>
      </w:r>
      <w:r>
        <w:rPr/>
        <w:t>–</w:t>
      </w:r>
      <w:r>
        <w:rPr>
          <w:spacing w:val="-1"/>
        </w:rPr>
        <w:t> </w:t>
      </w:r>
      <w:r>
        <w:rPr/>
        <w:t>BCWP</w:t>
        <w:tab/>
        <w:t>(12.5)</w:t>
      </w:r>
    </w:p>
    <w:p>
      <w:pPr>
        <w:pStyle w:val="BodyText"/>
        <w:tabs>
          <w:tab w:pos="4505" w:val="left" w:leader="none"/>
        </w:tabs>
        <w:spacing w:before="130"/>
        <w:ind w:right="127"/>
        <w:jc w:val="right"/>
      </w:pPr>
      <w:r>
        <w:rPr/>
        <w:t>Cost</w:t>
      </w:r>
      <w:r>
        <w:rPr>
          <w:spacing w:val="-1"/>
        </w:rPr>
        <w:t> </w:t>
      </w:r>
      <w:r>
        <w:rPr/>
        <w:t>Performance</w:t>
      </w:r>
      <w:r>
        <w:rPr>
          <w:spacing w:val="-1"/>
        </w:rPr>
        <w:t> </w:t>
      </w:r>
      <w:r>
        <w:rPr/>
        <w:t>Index (CPI)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u w:val="single"/>
        </w:rPr>
        <w:t>BCWP</w:t>
      </w:r>
      <w:r>
        <w:rPr/>
        <w:tab/>
        <w:t>(12.6)</w:t>
      </w:r>
    </w:p>
    <w:p>
      <w:pPr>
        <w:pStyle w:val="BodyText"/>
        <w:spacing w:before="10"/>
        <w:ind w:left="590" w:right="1873"/>
        <w:jc w:val="right"/>
      </w:pPr>
      <w:r>
        <w:rPr/>
        <w:t>ACWP</w:t>
      </w:r>
    </w:p>
    <w:p>
      <w:pPr>
        <w:pStyle w:val="BodyText"/>
        <w:spacing w:before="3"/>
        <w:rPr>
          <w:sz w:val="25"/>
        </w:rPr>
      </w:pPr>
    </w:p>
    <w:p>
      <w:pPr>
        <w:pStyle w:val="BodyText"/>
        <w:spacing w:line="249" w:lineRule="auto"/>
        <w:ind w:left="630" w:right="127" w:firstLine="240"/>
        <w:jc w:val="both"/>
      </w:pPr>
      <w:r>
        <w:rPr/>
        <w:pict>
          <v:shape style="position:absolute;margin-left:116.900002pt;margin-top:185.615936pt;width:13.9pt;height:42.15pt;mso-position-horizontal-relative:page;mso-position-vertical-relative:paragraph;z-index:15991296" type="#_x0000_t202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Cambria"/>
                      <w:sz w:val="16"/>
                    </w:rPr>
                  </w:pPr>
                  <w:r>
                    <w:rPr>
                      <w:rFonts w:ascii="Cambria"/>
                      <w:w w:val="95"/>
                      <w:sz w:val="16"/>
                    </w:rPr>
                    <w:t>%</w:t>
                  </w:r>
                  <w:r>
                    <w:rPr>
                      <w:rFonts w:ascii="Cambria"/>
                      <w:spacing w:val="7"/>
                      <w:w w:val="95"/>
                      <w:sz w:val="16"/>
                    </w:rPr>
                    <w:t> </w:t>
                  </w:r>
                  <w:r>
                    <w:rPr>
                      <w:rFonts w:ascii="Cambria"/>
                      <w:w w:val="95"/>
                      <w:sz w:val="16"/>
                    </w:rPr>
                    <w:t>Complete</w:t>
                  </w:r>
                </w:p>
              </w:txbxContent>
            </v:textbox>
            <w10:wrap type="none"/>
          </v:shape>
        </w:pict>
      </w:r>
      <w:r>
        <w:rPr/>
        <w:t>Figures</w:t>
      </w:r>
      <w:r>
        <w:rPr>
          <w:spacing w:val="-8"/>
        </w:rPr>
        <w:t> </w:t>
      </w:r>
      <w:r>
        <w:rPr/>
        <w:t>12.7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12.8</w:t>
      </w:r>
      <w:r>
        <w:rPr>
          <w:spacing w:val="-7"/>
        </w:rPr>
        <w:t> </w:t>
      </w:r>
      <w:r>
        <w:rPr/>
        <w:t>show</w:t>
      </w:r>
      <w:r>
        <w:rPr>
          <w:spacing w:val="-8"/>
        </w:rPr>
        <w:t> </w:t>
      </w:r>
      <w:r>
        <w:rPr/>
        <w:t>numerical</w:t>
      </w:r>
      <w:r>
        <w:rPr>
          <w:spacing w:val="-7"/>
        </w:rPr>
        <w:t> </w:t>
      </w:r>
      <w:r>
        <w:rPr/>
        <w:t>values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those</w:t>
      </w:r>
      <w:r>
        <w:rPr>
          <w:spacing w:val="-7"/>
        </w:rPr>
        <w:t> </w:t>
      </w:r>
      <w:r>
        <w:rPr/>
        <w:t>indicators</w:t>
      </w:r>
      <w:r>
        <w:rPr>
          <w:spacing w:val="-8"/>
        </w:rPr>
        <w:t> </w:t>
      </w:r>
      <w:r>
        <w:rPr/>
        <w:t>that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inter-</w:t>
      </w:r>
      <w:r>
        <w:rPr>
          <w:spacing w:val="-48"/>
        </w:rPr>
        <w:t> </w:t>
      </w:r>
      <w:r>
        <w:rPr/>
        <w:t>preted</w:t>
      </w:r>
      <w:r>
        <w:rPr>
          <w:spacing w:val="-9"/>
        </w:rPr>
        <w:t> </w:t>
      </w:r>
      <w:r>
        <w:rPr/>
        <w:t>differently.</w:t>
      </w:r>
      <w:r>
        <w:rPr>
          <w:spacing w:val="-8"/>
        </w:rPr>
        <w:t> </w:t>
      </w:r>
      <w:r>
        <w:rPr/>
        <w:t>Figure</w:t>
      </w:r>
      <w:r>
        <w:rPr>
          <w:spacing w:val="-9"/>
        </w:rPr>
        <w:t> </w:t>
      </w:r>
      <w:r>
        <w:rPr/>
        <w:t>12.7</w:t>
      </w:r>
      <w:r>
        <w:rPr>
          <w:spacing w:val="-8"/>
        </w:rPr>
        <w:t> </w:t>
      </w:r>
      <w:r>
        <w:rPr/>
        <w:t>shows</w:t>
      </w:r>
      <w:r>
        <w:rPr>
          <w:spacing w:val="-8"/>
        </w:rPr>
        <w:t> </w:t>
      </w:r>
      <w:r>
        <w:rPr/>
        <w:t>that</w:t>
      </w:r>
      <w:r>
        <w:rPr>
          <w:spacing w:val="-9"/>
        </w:rPr>
        <w:t> </w:t>
      </w:r>
      <w:r>
        <w:rPr/>
        <w:t>BCWS,</w:t>
      </w:r>
      <w:r>
        <w:rPr>
          <w:spacing w:val="-8"/>
        </w:rPr>
        <w:t> </w:t>
      </w:r>
      <w:r>
        <w:rPr/>
        <w:t>BCWP,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ACWP</w:t>
      </w:r>
      <w:r>
        <w:rPr>
          <w:spacing w:val="-8"/>
        </w:rPr>
        <w:t> </w:t>
      </w:r>
      <w:r>
        <w:rPr/>
        <w:t>can</w:t>
      </w:r>
      <w:r>
        <w:rPr>
          <w:spacing w:val="-9"/>
        </w:rPr>
        <w:t> </w:t>
      </w:r>
      <w:r>
        <w:rPr/>
        <w:t>be</w:t>
      </w:r>
      <w:r>
        <w:rPr>
          <w:spacing w:val="-8"/>
        </w:rPr>
        <w:t> </w:t>
      </w:r>
      <w:r>
        <w:rPr/>
        <w:t>used</w:t>
      </w:r>
      <w:r>
        <w:rPr>
          <w:spacing w:val="-8"/>
        </w:rPr>
        <w:t> </w:t>
      </w:r>
      <w:r>
        <w:rPr/>
        <w:t>to</w:t>
      </w:r>
      <w:r>
        <w:rPr>
          <w:spacing w:val="-48"/>
        </w:rPr>
        <w:t> </w:t>
      </w:r>
      <w:r>
        <w:rPr/>
        <w:t>reflect various degrees of completion over the life of a project. A time plot of these</w:t>
      </w:r>
      <w:r>
        <w:rPr>
          <w:spacing w:val="1"/>
        </w:rPr>
        <w:t> </w:t>
      </w:r>
      <w:r>
        <w:rPr/>
        <w:t>performance indicators can be useful to identify when projects are starting to fall</w:t>
      </w:r>
      <w:r>
        <w:rPr>
          <w:spacing w:val="1"/>
        </w:rPr>
        <w:t> </w:t>
      </w:r>
      <w:r>
        <w:rPr/>
        <w:t>behind schedule, having problems with cost overruns, and so forth. Example 12.3</w:t>
      </w:r>
      <w:r>
        <w:rPr>
          <w:spacing w:val="1"/>
        </w:rPr>
        <w:t> </w:t>
      </w:r>
      <w:r>
        <w:rPr/>
        <w:t>demonstrates the basics of earned value assessment. Figure 12.8 shows how values</w:t>
      </w:r>
      <w:r>
        <w:rPr>
          <w:spacing w:val="1"/>
        </w:rPr>
        <w:t> </w:t>
      </w:r>
      <w:r>
        <w:rPr/>
        <w:t>of</w:t>
      </w:r>
      <w:r>
        <w:rPr>
          <w:spacing w:val="-5"/>
        </w:rPr>
        <w:t> </w:t>
      </w:r>
      <w:r>
        <w:rPr/>
        <w:t>CPI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SPI</w:t>
      </w:r>
      <w:r>
        <w:rPr>
          <w:spacing w:val="-5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related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schedule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budget.</w:t>
      </w:r>
      <w:r>
        <w:rPr>
          <w:spacing w:val="-4"/>
        </w:rPr>
        <w:t> </w:t>
      </w:r>
      <w:r>
        <w:rPr/>
        <w:t>CPI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SPI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/>
        <w:t>calculated</w:t>
      </w:r>
      <w:r>
        <w:rPr>
          <w:spacing w:val="-47"/>
        </w:rPr>
        <w:t> </w:t>
      </w:r>
      <w:r>
        <w:rPr/>
        <w:t>for a single activity, a group of activities, or a whole project or program. However,</w:t>
      </w:r>
      <w:r>
        <w:rPr>
          <w:spacing w:val="1"/>
        </w:rPr>
        <w:t> </w:t>
      </w:r>
      <w:r>
        <w:rPr/>
        <w:t>SPI</w:t>
      </w:r>
      <w:r>
        <w:rPr>
          <w:spacing w:val="-1"/>
        </w:rPr>
        <w:t> </w:t>
      </w:r>
      <w:r>
        <w:rPr/>
        <w:t>may not be a</w:t>
      </w:r>
      <w:r>
        <w:rPr>
          <w:spacing w:val="-1"/>
        </w:rPr>
        <w:t> </w:t>
      </w:r>
      <w:r>
        <w:rPr/>
        <w:t>good schedule performance indicator.</w:t>
      </w:r>
    </w:p>
    <w:p>
      <w:pPr>
        <w:pStyle w:val="BodyText"/>
        <w:spacing w:before="10"/>
        <w:rPr>
          <w:sz w:val="25"/>
        </w:rPr>
      </w:pPr>
      <w:r>
        <w:rPr/>
        <w:pict>
          <v:group style="position:absolute;margin-left:131.960007pt;margin-top:16.855648pt;width:190.25pt;height:164.35pt;mso-position-horizontal-relative:page;mso-position-vertical-relative:paragraph;z-index:-15466496;mso-wrap-distance-left:0;mso-wrap-distance-right:0" coordorigin="2639,337" coordsize="3805,3287">
            <v:shape style="position:absolute;left:2639;top:337;width:3805;height:3288" coordorigin="2639,337" coordsize="3805,3288" path="m6366,360l6365,355,6362,353,6334,360,6263,381,6195,406,6128,436,6063,471,6000,509,5939,552,5880,598,5823,647,5768,699,5715,755,5664,813,5615,873,5568,935,5522,1000,5478,1066,5437,1133,5397,1202,5359,1271,5323,1341,5288,1412,5256,1483,5225,1553,5196,1624,5169,1693,5144,1762,5120,1830,5098,1897,5078,1962,5052,2050,5051,2052,5053,2055,5055,2055,5057,2056,5060,2055,5086,1965,5106,1900,5128,1834,5151,1766,5176,1698,5203,1628,5232,1558,5263,1488,5295,1417,5329,1347,5365,1277,5403,1208,5443,1139,5485,1072,5528,1006,5573,942,5621,880,5670,819,5721,762,5773,706,5828,654,5885,605,5944,559,6004,517,6067,478,6131,444,6197,414,6266,389,6336,368,6364,362,6366,360xm6444,338l6441,338,6442,338,6438,338,6437,338,6440,337,6438,337,6432,338,6432,350,6432,3611,4607,3611,4607,3062,4648,3036,4711,2992,4773,2946,4833,2898,4890,2848,4912,2828,4914,2827,4914,2823,4910,2820,4908,2820,4884,2842,4827,2891,4768,2939,4706,2984,4643,3028,4607,3052,4607,2648,4609,2646,4659,2584,4700,2528,4702,2527,4701,2523,4699,2522,4697,2521,4694,2521,4652,2578,4607,2634,4607,350,6362,350,6331,356,6256,373,6182,393,6110,417,6039,443,5970,472,5902,504,5836,539,5771,576,5708,616,5647,658,5587,703,5528,750,5472,799,5417,850,5364,903,5312,958,5263,1015,5215,1073,5169,1133,5125,1195,5083,1258,5043,1322,5004,1388,4968,1455,4934,1523,4902,1592,4872,1660,4871,1662,4872,1665,4876,1667,4879,1666,4880,1664,4910,1595,4942,1527,4976,1459,5012,1393,5050,1327,5090,1263,5132,1200,5175,1138,5221,1078,5269,1019,5318,962,5369,907,5422,853,5477,802,5533,753,5591,705,5651,661,5713,618,5775,578,5840,540,5906,505,5973,473,6042,444,6113,417,6185,394,6258,374,6332,356,6367,350,6432,350,6432,338,6432,338,4598,338,4598,350,4598,2645,4598,2658,4598,3057,4598,3068,4598,3611,4012,3611,4012,3350,4082,3324,4157,3294,4231,3262,4304,3229,4376,3193,4446,3157,4515,3118,4582,3078,4598,3068,4598,3057,4578,3070,4511,3111,4442,3149,4372,3186,4300,3221,4228,3254,4154,3286,4079,3316,4012,3341,4012,3165,4014,3164,4081,3121,4146,3075,4209,3028,4271,2979,4332,2928,4391,2875,4448,2821,4503,2764,4557,2706,4598,2658,4598,2645,4550,2701,4497,2759,4441,2815,4384,2870,4325,2922,4265,2973,4203,3022,4140,3069,4075,3114,4012,3155,4012,2915,4064,2863,4117,2807,4168,2749,4217,2689,4266,2628,4312,2566,4357,2502,4400,2437,4442,2370,4482,2303,4520,2232,4521,2230,4521,2227,4516,2225,4514,2226,4474,2299,4434,2366,4393,2432,4350,2497,4305,2561,4259,2623,4211,2683,4162,2743,4111,2801,4058,2857,4012,2903,4012,350,4598,350,4598,338,4004,338,4004,350,4004,2911,4004,2923,4004,3160,4004,3170,4004,3344,4004,3353,4004,3611,2807,3611,2840,3608,2915,3600,2991,3591,3068,3580,3146,3569,3224,3556,3302,3542,3381,3526,3460,3510,3539,3492,3617,3472,3696,3451,3774,3429,3852,3405,3930,3379,4004,3353,4004,3344,4003,3345,3926,3371,3849,3397,3771,3421,3693,3443,3614,3464,3535,3484,3457,3502,3378,3518,3299,3534,3221,3548,3144,3561,3066,3572,2990,3582,2914,3591,2853,3598,2909,3588,2986,3573,3064,3556,3141,3538,3217,3517,3294,3494,3369,3470,3444,3443,3519,3415,3592,3385,3665,3353,3737,3319,3808,3283,3878,3245,3947,3205,4004,3170,4004,3160,3942,3198,3873,3238,3804,3275,3733,3311,3661,3345,3589,3377,3516,3407,3442,3435,3367,3461,3291,3486,3215,3508,3139,3529,3062,3548,2985,3565,2908,3580,2830,3593,2752,3604,2697,3611,2685,3611,2738,3601,2815,3585,2890,3566,2965,3544,3039,3520,3112,3495,3184,3466,3255,3436,3324,3404,3393,3369,3460,3333,3526,3294,3591,3253,3655,3211,3718,3167,3779,3120,3838,3072,3897,3023,3954,2971,4004,2923,4004,2911,4004,2912,3948,2965,3892,3016,3833,3066,3774,3114,3713,3160,3650,3204,3587,3246,3522,3287,3456,3325,3389,3362,3320,3396,3251,3429,3180,3459,3109,3487,3036,3513,2963,3536,2888,3557,2812,3576,2736,3593,2659,3607,2650,3609,2650,350,4004,350,4004,338,2640,338,2640,3612,2639,3613,2640,3619,2640,3619,2640,3624,6444,3624,6444,3621,6444,3611,6444,350,6444,340,6444,338xe" filled="true" fillcolor="#000000" stroked="false">
              <v:path arrowok="t"/>
              <v:fill type="solid"/>
            </v:shape>
            <v:shape style="position:absolute;left:4680;top:555;width:822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Milestone</w:t>
                    </w:r>
                    <w:r>
                      <w:rPr>
                        <w:rFonts w:ascii="Cambria"/>
                        <w:spacing w:val="-2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3116;top:976;width:839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sz w:val="16"/>
                      </w:rPr>
                      <w:t>Milestone</w:t>
                    </w:r>
                    <w:r>
                      <w:rPr>
                        <w:rFonts w:ascii="Cambria"/>
                        <w:spacing w:val="8"/>
                        <w:sz w:val="16"/>
                      </w:rPr>
                      <w:t> </w:t>
                    </w:r>
                    <w:r>
                      <w:rPr>
                        <w:rFonts w:ascii="Cambria"/>
                        <w:sz w:val="16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4614;top:1692;width:747;height:109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110"/>
                        <w:sz w:val="16"/>
                      </w:rPr>
                      <w:t>BCWS</w:t>
                    </w:r>
                  </w:p>
                  <w:p>
                    <w:pPr>
                      <w:spacing w:line="240" w:lineRule="auto" w:before="2"/>
                      <w:rPr>
                        <w:rFonts w:ascii="Cambria"/>
                        <w:sz w:val="24"/>
                      </w:rPr>
                    </w:pPr>
                  </w:p>
                  <w:p>
                    <w:pPr>
                      <w:spacing w:before="0"/>
                      <w:ind w:left="54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110"/>
                        <w:sz w:val="16"/>
                      </w:rPr>
                      <w:t>BCWP</w:t>
                    </w:r>
                  </w:p>
                  <w:p>
                    <w:pPr>
                      <w:spacing w:before="193"/>
                      <w:ind w:left="243" w:right="0" w:firstLine="0"/>
                      <w:jc w:val="left"/>
                      <w:rPr>
                        <w:rFonts w:ascii="Cambria"/>
                        <w:sz w:val="16"/>
                      </w:rPr>
                    </w:pPr>
                    <w:r>
                      <w:rPr>
                        <w:rFonts w:ascii="Cambria"/>
                        <w:w w:val="110"/>
                        <w:sz w:val="16"/>
                      </w:rPr>
                      <w:t>ACWP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45"/>
        <w:ind w:left="2233" w:right="1471" w:firstLine="0"/>
        <w:jc w:val="center"/>
        <w:rPr>
          <w:rFonts w:ascii="Cambria"/>
          <w:sz w:val="16"/>
        </w:rPr>
      </w:pPr>
      <w:r>
        <w:rPr>
          <w:rFonts w:ascii="Cambria"/>
          <w:sz w:val="16"/>
        </w:rPr>
        <w:t>Time</w:t>
      </w:r>
    </w:p>
    <w:p>
      <w:pPr>
        <w:pStyle w:val="BodyText"/>
        <w:spacing w:before="2"/>
        <w:rPr>
          <w:rFonts w:ascii="Cambria"/>
        </w:rPr>
      </w:pPr>
    </w:p>
    <w:p>
      <w:pPr>
        <w:spacing w:before="1"/>
        <w:ind w:left="63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6"/>
          <w:sz w:val="18"/>
        </w:rPr>
        <w:t> </w:t>
      </w:r>
      <w:r>
        <w:rPr>
          <w:rFonts w:ascii="Trebuchet MS"/>
          <w:b/>
          <w:sz w:val="18"/>
        </w:rPr>
        <w:t>12.7</w:t>
      </w:r>
      <w:r>
        <w:rPr>
          <w:rFonts w:ascii="Trebuchet MS"/>
          <w:b/>
          <w:spacing w:val="71"/>
          <w:sz w:val="18"/>
        </w:rPr>
        <w:t> </w:t>
      </w:r>
      <w:r>
        <w:rPr>
          <w:sz w:val="18"/>
        </w:rPr>
        <w:t>Performance measurement parameters.</w:t>
      </w:r>
    </w:p>
    <w:p>
      <w:pPr>
        <w:spacing w:after="0"/>
        <w:jc w:val="left"/>
        <w:rPr>
          <w:sz w:val="18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8"/>
      </w:pPr>
    </w:p>
    <w:p>
      <w:pPr>
        <w:spacing w:before="100"/>
        <w:ind w:left="377" w:right="18" w:firstLine="0"/>
        <w:jc w:val="center"/>
        <w:rPr>
          <w:rFonts w:ascii="Calibri"/>
          <w:sz w:val="16"/>
        </w:rPr>
      </w:pPr>
      <w:r>
        <w:rPr/>
        <w:pict>
          <v:group style="position:absolute;margin-left:160.600006pt;margin-top:16.829212pt;width:116.2pt;height:114.2pt;mso-position-horizontal-relative:page;mso-position-vertical-relative:paragraph;z-index:-31124992" coordorigin="3212,337" coordsize="2324,2284">
            <v:shape style="position:absolute;left:4362;top:470;width:34;height:2150" coordorigin="4362,470" coordsize="34,2150" path="m4395,470l4364,470,4362,2620,4393,2620,4395,470xe" filled="true" fillcolor="#000000" stroked="false">
              <v:path arrowok="t"/>
              <v:fill type="solid"/>
            </v:shape>
            <v:shape style="position:absolute;left:4275;top:336;width:208;height:206" type="#_x0000_t75" stroked="false">
              <v:imagedata r:id="rId343" o:title=""/>
            </v:shape>
            <v:shape style="position:absolute;left:3212;top:1444;width:2190;height:34" coordorigin="3212,1444" coordsize="2190,34" path="m3212,1444l3212,1476,5402,1478,5402,1446,3212,1444xe" filled="true" fillcolor="#000000" stroked="false">
              <v:path arrowok="t"/>
              <v:fill type="solid"/>
            </v:shape>
            <v:shape style="position:absolute;left:5330;top:1355;width:206;height:205" type="#_x0000_t75" stroked="false">
              <v:imagedata r:id="rId344" o:title=""/>
            </v:shape>
            <w10:wrap type="none"/>
          </v:group>
        </w:pict>
      </w:r>
      <w:r>
        <w:rPr>
          <w:rFonts w:ascii="Calibri"/>
          <w:w w:val="115"/>
          <w:sz w:val="16"/>
        </w:rPr>
        <w:t>(CPI</w:t>
      </w:r>
      <w:r>
        <w:rPr>
          <w:rFonts w:ascii="Calibri"/>
          <w:spacing w:val="-5"/>
          <w:w w:val="115"/>
          <w:sz w:val="16"/>
        </w:rPr>
        <w:t> </w:t>
      </w:r>
      <w:r>
        <w:rPr>
          <w:rFonts w:ascii="Calibri"/>
          <w:w w:val="115"/>
          <w:sz w:val="16"/>
        </w:rPr>
        <w:t>=</w:t>
      </w:r>
      <w:r>
        <w:rPr>
          <w:rFonts w:ascii="Calibri"/>
          <w:spacing w:val="-5"/>
          <w:w w:val="115"/>
          <w:sz w:val="16"/>
        </w:rPr>
        <w:t> </w:t>
      </w:r>
      <w:r>
        <w:rPr>
          <w:rFonts w:ascii="Calibri"/>
          <w:w w:val="115"/>
          <w:sz w:val="16"/>
        </w:rPr>
        <w:t>1)</w:t>
      </w:r>
    </w:p>
    <w:p>
      <w:pPr>
        <w:pStyle w:val="BodyText"/>
        <w:spacing w:before="1"/>
        <w:rPr>
          <w:rFonts w:ascii="Calibri"/>
          <w:sz w:val="16"/>
        </w:rPr>
      </w:pPr>
    </w:p>
    <w:p>
      <w:pPr>
        <w:spacing w:after="0"/>
        <w:rPr>
          <w:rFonts w:ascii="Calibri"/>
          <w:sz w:val="16"/>
        </w:rPr>
        <w:sectPr>
          <w:pgSz w:w="8820" w:h="13320"/>
          <w:pgMar w:header="686" w:footer="0" w:top="900" w:bottom="280" w:left="420" w:right="920"/>
        </w:sectPr>
      </w:pPr>
    </w:p>
    <w:p>
      <w:pPr>
        <w:spacing w:line="235" w:lineRule="auto" w:before="103"/>
        <w:ind w:left="2321" w:right="156" w:hanging="108"/>
        <w:jc w:val="left"/>
        <w:rPr>
          <w:rFonts w:ascii="Calibri"/>
          <w:sz w:val="16"/>
        </w:rPr>
      </w:pPr>
      <w:r>
        <w:rPr>
          <w:rFonts w:ascii="Calibri"/>
          <w:sz w:val="16"/>
        </w:rPr>
        <w:t>Behind</w:t>
      </w:r>
      <w:r>
        <w:rPr>
          <w:rFonts w:ascii="Calibri"/>
          <w:spacing w:val="1"/>
          <w:sz w:val="16"/>
        </w:rPr>
        <w:t> </w:t>
      </w:r>
      <w:r>
        <w:rPr>
          <w:rFonts w:ascii="Calibri"/>
          <w:sz w:val="16"/>
        </w:rPr>
        <w:t>Schedule</w:t>
      </w:r>
      <w:r>
        <w:rPr>
          <w:rFonts w:ascii="Calibri"/>
          <w:spacing w:val="-34"/>
          <w:sz w:val="16"/>
        </w:rPr>
        <w:t> </w:t>
      </w:r>
      <w:r>
        <w:rPr>
          <w:rFonts w:ascii="Calibri"/>
          <w:w w:val="105"/>
          <w:sz w:val="16"/>
        </w:rPr>
        <w:t>under</w:t>
      </w:r>
      <w:r>
        <w:rPr>
          <w:rFonts w:ascii="Calibri"/>
          <w:spacing w:val="-8"/>
          <w:w w:val="105"/>
          <w:sz w:val="16"/>
        </w:rPr>
        <w:t> </w:t>
      </w:r>
      <w:r>
        <w:rPr>
          <w:rFonts w:ascii="Calibri"/>
          <w:w w:val="105"/>
          <w:sz w:val="16"/>
        </w:rPr>
        <w:t>Budget</w:t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9"/>
        <w:rPr>
          <w:rFonts w:ascii="Calibri"/>
          <w:sz w:val="34"/>
        </w:rPr>
      </w:pPr>
    </w:p>
    <w:p>
      <w:pPr>
        <w:spacing w:line="235" w:lineRule="auto" w:before="0"/>
        <w:ind w:left="2373" w:right="156" w:hanging="160"/>
        <w:jc w:val="left"/>
        <w:rPr>
          <w:rFonts w:ascii="Calibri"/>
          <w:sz w:val="16"/>
        </w:rPr>
      </w:pPr>
      <w:r>
        <w:rPr>
          <w:rFonts w:ascii="Calibri"/>
          <w:sz w:val="16"/>
        </w:rPr>
        <w:t>Behind</w:t>
      </w:r>
      <w:r>
        <w:rPr>
          <w:rFonts w:ascii="Calibri"/>
          <w:spacing w:val="1"/>
          <w:sz w:val="16"/>
        </w:rPr>
        <w:t> </w:t>
      </w:r>
      <w:r>
        <w:rPr>
          <w:rFonts w:ascii="Calibri"/>
          <w:sz w:val="16"/>
        </w:rPr>
        <w:t>Schedule</w:t>
      </w:r>
      <w:r>
        <w:rPr>
          <w:rFonts w:ascii="Calibri"/>
          <w:spacing w:val="-34"/>
          <w:sz w:val="16"/>
        </w:rPr>
        <w:t> </w:t>
      </w:r>
      <w:r>
        <w:rPr>
          <w:rFonts w:ascii="Calibri"/>
          <w:sz w:val="16"/>
        </w:rPr>
        <w:t>over</w:t>
      </w:r>
      <w:r>
        <w:rPr>
          <w:rFonts w:ascii="Calibri"/>
          <w:spacing w:val="2"/>
          <w:sz w:val="16"/>
        </w:rPr>
        <w:t> </w:t>
      </w:r>
      <w:r>
        <w:rPr>
          <w:rFonts w:ascii="Calibri"/>
          <w:sz w:val="16"/>
        </w:rPr>
        <w:t>Budget</w:t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spacing w:before="204"/>
        <w:ind w:left="630" w:right="0" w:firstLine="0"/>
        <w:jc w:val="left"/>
        <w:rPr>
          <w:sz w:val="18"/>
        </w:rPr>
      </w:pPr>
      <w:r>
        <w:rPr/>
        <w:pict>
          <v:group style="position:absolute;margin-left:52.450001pt;margin-top:34.200695pt;width:336pt;height:385.9pt;mso-position-horizontal-relative:page;mso-position-vertical-relative:paragraph;z-index:-31125504" coordorigin="1049,684" coordsize="6720,7718">
            <v:line style="position:absolute" from="1442,8364" to="2142,8364" stroked="true" strokeweight=".5pt" strokecolor="#000000">
              <v:stroke dashstyle="solid"/>
            </v:line>
            <v:line style="position:absolute" from="2142,8364" to="3418,8364" stroked="true" strokeweight=".5pt" strokecolor="#000000">
              <v:stroke dashstyle="solid"/>
            </v:line>
            <v:line style="position:absolute" from="3418,8364" to="4498,8364" stroked="true" strokeweight=".5pt" strokecolor="#000000">
              <v:stroke dashstyle="solid"/>
            </v:line>
            <v:line style="position:absolute" from="4498,8364" to="5418,8364" stroked="true" strokeweight=".5pt" strokecolor="#000000">
              <v:stroke dashstyle="solid"/>
            </v:line>
            <v:line style="position:absolute" from="5418,8364" to="6418,8364" stroked="true" strokeweight=".5pt" strokecolor="#000000">
              <v:stroke dashstyle="solid"/>
            </v:line>
            <v:line style="position:absolute" from="6418,8364" to="7378,8364" stroked="true" strokeweight=".5pt" strokecolor="#000000">
              <v:stroke dashstyle="solid"/>
            </v:line>
            <v:shape style="position:absolute;left:1054;top:689;width:6710;height:7708" coordorigin="1054,689" coordsize="6710,7708" path="m7764,8397l7764,689,1054,689,1054,8397e" filled="false" stroked="true" strokeweight=".5pt" strokecolor="#000000">
              <v:path arrowok="t"/>
              <v:stroke dashstyle="solid"/>
            </v:shape>
            <v:shape style="position:absolute;left:1290;top:884;width:6261;height:1311" type="#_x0000_t202" filled="false" stroked="false">
              <v:textbox inset="0,0,0,0">
                <w:txbxContent>
                  <w:p>
                    <w:pPr>
                      <w:spacing w:before="0"/>
                      <w:ind w:left="2396" w:right="2414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10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12.3</w:t>
                    </w:r>
                  </w:p>
                  <w:p>
                    <w:pPr>
                      <w:spacing w:line="249" w:lineRule="auto" w:before="126"/>
                      <w:ind w:left="0" w:right="18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As a subcontractor on a telecommunications revitalization project, the prime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vendor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has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asked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progress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update.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You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have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decided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calculate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SV,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SPI,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CV,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CPI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as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performance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indicators.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Your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cost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accounting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section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proj-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ect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manager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have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provided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you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following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information:</w:t>
                    </w:r>
                  </w:p>
                </w:txbxContent>
              </v:textbox>
              <w10:wrap type="none"/>
            </v:shape>
            <v:shape style="position:absolute;left:1442;top:8000;width:3607;height:179" type="#_x0000_t202" filled="false" stroked="false">
              <v:textbox inset="0,0,0,0">
                <w:txbxContent>
                  <w:p>
                    <w:pPr>
                      <w:spacing w:line="178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i/>
                        <w:sz w:val="16"/>
                      </w:rPr>
                      <w:t>Note:</w:t>
                    </w:r>
                    <w:r>
                      <w:rPr>
                        <w:i/>
                        <w:spacing w:val="-9"/>
                        <w:sz w:val="16"/>
                      </w:rPr>
                      <w:t> </w:t>
                    </w:r>
                    <w:r>
                      <w:rPr>
                        <w:sz w:val="16"/>
                      </w:rPr>
                      <w:t>Asterisks indicate the critical path for this project.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8"/>
          <w:sz w:val="18"/>
        </w:rPr>
        <w:t> </w:t>
      </w:r>
      <w:r>
        <w:rPr>
          <w:rFonts w:ascii="Trebuchet MS"/>
          <w:b/>
          <w:sz w:val="18"/>
        </w:rPr>
        <w:t>12.8  </w:t>
      </w:r>
      <w:r>
        <w:rPr>
          <w:rFonts w:ascii="Trebuchet MS"/>
          <w:b/>
          <w:spacing w:val="6"/>
          <w:sz w:val="18"/>
        </w:rPr>
        <w:t> </w:t>
      </w:r>
      <w:r>
        <w:rPr>
          <w:sz w:val="18"/>
        </w:rPr>
        <w:t>Meanings</w:t>
      </w:r>
      <w:r>
        <w:rPr>
          <w:spacing w:val="-3"/>
          <w:sz w:val="18"/>
        </w:rPr>
        <w:t> </w:t>
      </w:r>
      <w:r>
        <w:rPr>
          <w:sz w:val="18"/>
        </w:rPr>
        <w:t>of</w:t>
      </w:r>
      <w:r>
        <w:rPr>
          <w:spacing w:val="-2"/>
          <w:sz w:val="18"/>
        </w:rPr>
        <w:t> </w:t>
      </w:r>
      <w:r>
        <w:rPr>
          <w:sz w:val="18"/>
        </w:rPr>
        <w:t>CPI</w:t>
      </w:r>
      <w:r>
        <w:rPr>
          <w:spacing w:val="-3"/>
          <w:sz w:val="18"/>
        </w:rPr>
        <w:t> </w:t>
      </w:r>
      <w:r>
        <w:rPr>
          <w:sz w:val="18"/>
        </w:rPr>
        <w:t>and</w:t>
      </w:r>
      <w:r>
        <w:rPr>
          <w:spacing w:val="-2"/>
          <w:sz w:val="18"/>
        </w:rPr>
        <w:t> </w:t>
      </w:r>
      <w:r>
        <w:rPr>
          <w:sz w:val="18"/>
        </w:rPr>
        <w:t>SPI.</w:t>
      </w:r>
    </w:p>
    <w:p>
      <w:pPr>
        <w:spacing w:line="235" w:lineRule="auto" w:before="103"/>
        <w:ind w:left="764" w:right="1623" w:hanging="171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sz w:val="16"/>
        </w:rPr>
        <w:t>Ahead</w:t>
      </w:r>
      <w:r>
        <w:rPr>
          <w:rFonts w:ascii="Calibri"/>
          <w:spacing w:val="7"/>
          <w:sz w:val="16"/>
        </w:rPr>
        <w:t> </w:t>
      </w:r>
      <w:r>
        <w:rPr>
          <w:rFonts w:ascii="Calibri"/>
          <w:sz w:val="16"/>
        </w:rPr>
        <w:t>of</w:t>
      </w:r>
      <w:r>
        <w:rPr>
          <w:rFonts w:ascii="Calibri"/>
          <w:spacing w:val="9"/>
          <w:sz w:val="16"/>
        </w:rPr>
        <w:t> </w:t>
      </w:r>
      <w:r>
        <w:rPr>
          <w:rFonts w:ascii="Calibri"/>
          <w:sz w:val="16"/>
        </w:rPr>
        <w:t>Schedule</w:t>
      </w:r>
      <w:r>
        <w:rPr>
          <w:rFonts w:ascii="Calibri"/>
          <w:spacing w:val="-33"/>
          <w:sz w:val="16"/>
        </w:rPr>
        <w:t> </w:t>
      </w:r>
      <w:r>
        <w:rPr>
          <w:rFonts w:ascii="Calibri"/>
          <w:sz w:val="16"/>
        </w:rPr>
        <w:t>under</w:t>
      </w:r>
      <w:r>
        <w:rPr>
          <w:rFonts w:ascii="Calibri"/>
          <w:spacing w:val="3"/>
          <w:sz w:val="16"/>
        </w:rPr>
        <w:t> </w:t>
      </w:r>
      <w:r>
        <w:rPr>
          <w:rFonts w:ascii="Calibri"/>
          <w:sz w:val="16"/>
        </w:rPr>
        <w:t>Budget</w:t>
      </w:r>
    </w:p>
    <w:p>
      <w:pPr>
        <w:pStyle w:val="BodyText"/>
        <w:spacing w:before="10"/>
        <w:rPr>
          <w:rFonts w:ascii="Calibri"/>
          <w:sz w:val="31"/>
        </w:rPr>
      </w:pPr>
    </w:p>
    <w:p>
      <w:pPr>
        <w:spacing w:before="0"/>
        <w:ind w:left="1398" w:right="1690" w:firstLine="0"/>
        <w:jc w:val="center"/>
        <w:rPr>
          <w:rFonts w:ascii="Calibri"/>
          <w:sz w:val="16"/>
        </w:rPr>
      </w:pPr>
      <w:r>
        <w:rPr>
          <w:rFonts w:ascii="Calibri"/>
          <w:w w:val="115"/>
          <w:sz w:val="16"/>
        </w:rPr>
        <w:t>(SPI</w:t>
      </w:r>
      <w:r>
        <w:rPr>
          <w:rFonts w:ascii="Calibri"/>
          <w:spacing w:val="-10"/>
          <w:w w:val="115"/>
          <w:sz w:val="16"/>
        </w:rPr>
        <w:t> </w:t>
      </w:r>
      <w:r>
        <w:rPr>
          <w:rFonts w:ascii="Calibri"/>
          <w:w w:val="115"/>
          <w:sz w:val="16"/>
        </w:rPr>
        <w:t>=</w:t>
      </w:r>
      <w:r>
        <w:rPr>
          <w:rFonts w:ascii="Calibri"/>
          <w:spacing w:val="-9"/>
          <w:w w:val="115"/>
          <w:sz w:val="16"/>
        </w:rPr>
        <w:t> </w:t>
      </w:r>
      <w:r>
        <w:rPr>
          <w:rFonts w:ascii="Calibri"/>
          <w:w w:val="115"/>
          <w:sz w:val="16"/>
        </w:rPr>
        <w:t>1)</w:t>
      </w:r>
    </w:p>
    <w:p>
      <w:pPr>
        <w:spacing w:line="235" w:lineRule="auto" w:before="133"/>
        <w:ind w:left="816" w:right="1623" w:hanging="223"/>
        <w:jc w:val="left"/>
        <w:rPr>
          <w:rFonts w:ascii="Calibri"/>
          <w:sz w:val="16"/>
        </w:rPr>
      </w:pPr>
      <w:r>
        <w:rPr>
          <w:rFonts w:ascii="Calibri"/>
          <w:sz w:val="16"/>
        </w:rPr>
        <w:t>Ahead</w:t>
      </w:r>
      <w:r>
        <w:rPr>
          <w:rFonts w:ascii="Calibri"/>
          <w:spacing w:val="7"/>
          <w:sz w:val="16"/>
        </w:rPr>
        <w:t> </w:t>
      </w:r>
      <w:r>
        <w:rPr>
          <w:rFonts w:ascii="Calibri"/>
          <w:sz w:val="16"/>
        </w:rPr>
        <w:t>of</w:t>
      </w:r>
      <w:r>
        <w:rPr>
          <w:rFonts w:ascii="Calibri"/>
          <w:spacing w:val="9"/>
          <w:sz w:val="16"/>
        </w:rPr>
        <w:t> </w:t>
      </w:r>
      <w:r>
        <w:rPr>
          <w:rFonts w:ascii="Calibri"/>
          <w:sz w:val="16"/>
        </w:rPr>
        <w:t>Schedule</w:t>
      </w:r>
      <w:r>
        <w:rPr>
          <w:rFonts w:ascii="Calibri"/>
          <w:spacing w:val="-33"/>
          <w:sz w:val="16"/>
        </w:rPr>
        <w:t> </w:t>
      </w:r>
      <w:r>
        <w:rPr>
          <w:rFonts w:ascii="Calibri"/>
          <w:sz w:val="16"/>
        </w:rPr>
        <w:t>over</w:t>
      </w:r>
      <w:r>
        <w:rPr>
          <w:rFonts w:ascii="Calibri"/>
          <w:spacing w:val="2"/>
          <w:sz w:val="16"/>
        </w:rPr>
        <w:t> </w:t>
      </w:r>
      <w:r>
        <w:rPr>
          <w:rFonts w:ascii="Calibri"/>
          <w:sz w:val="16"/>
        </w:rPr>
        <w:t>Budget</w:t>
      </w:r>
    </w:p>
    <w:p>
      <w:pPr>
        <w:spacing w:after="0" w:line="235" w:lineRule="auto"/>
        <w:jc w:val="left"/>
        <w:rPr>
          <w:rFonts w:ascii="Calibri"/>
          <w:sz w:val="16"/>
        </w:rPr>
        <w:sectPr>
          <w:type w:val="continuous"/>
          <w:pgSz w:w="8820" w:h="13320"/>
          <w:pgMar w:top="1260" w:bottom="280" w:left="420" w:right="920"/>
          <w:cols w:num="2" w:equalWidth="0">
            <w:col w:w="3724" w:space="40"/>
            <w:col w:w="3716"/>
          </w:cols>
        </w:sect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5"/>
        <w:rPr>
          <w:rFonts w:ascii="Calibri"/>
          <w:sz w:val="27"/>
        </w:rPr>
      </w:pPr>
    </w:p>
    <w:tbl>
      <w:tblPr>
        <w:tblW w:w="0" w:type="auto"/>
        <w:jc w:val="left"/>
        <w:tblInd w:w="102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99"/>
        <w:gridCol w:w="1272"/>
        <w:gridCol w:w="1085"/>
        <w:gridCol w:w="937"/>
        <w:gridCol w:w="1000"/>
        <w:gridCol w:w="939"/>
      </w:tblGrid>
      <w:tr>
        <w:trPr>
          <w:trHeight w:val="815" w:hRule="atLeast"/>
        </w:trPr>
        <w:tc>
          <w:tcPr>
            <w:tcW w:w="6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20" w:lineRule="atLeast" w:before="0"/>
              <w:ind w:right="114" w:firstLine="18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Activity</w:t>
            </w:r>
            <w:r>
              <w:rPr>
                <w:rFonts w:ascii="Trebuchet MS"/>
                <w:b/>
                <w:spacing w:val="-43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Number</w:t>
            </w:r>
          </w:p>
        </w:tc>
        <w:tc>
          <w:tcPr>
            <w:tcW w:w="127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rFonts w:ascii="Calibri"/>
                <w:sz w:val="18"/>
              </w:rPr>
            </w:pPr>
          </w:p>
          <w:p>
            <w:pPr>
              <w:pStyle w:val="TableParagraph"/>
              <w:spacing w:before="0"/>
              <w:rPr>
                <w:rFonts w:ascii="Calibri"/>
                <w:sz w:val="18"/>
              </w:rPr>
            </w:pPr>
          </w:p>
          <w:p>
            <w:pPr>
              <w:pStyle w:val="TableParagraph"/>
              <w:spacing w:before="141"/>
              <w:ind w:left="229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Description</w:t>
            </w:r>
          </w:p>
        </w:tc>
        <w:tc>
          <w:tcPr>
            <w:tcW w:w="10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20" w:lineRule="atLeast" w:before="0"/>
              <w:ind w:left="255" w:right="188" w:hanging="58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4"/>
                <w:w w:val="95"/>
                <w:sz w:val="16"/>
              </w:rPr>
              <w:t>Total </w:t>
            </w:r>
            <w:r>
              <w:rPr>
                <w:rFonts w:ascii="Trebuchet MS"/>
                <w:b/>
                <w:spacing w:val="-3"/>
                <w:w w:val="95"/>
                <w:sz w:val="16"/>
              </w:rPr>
              <w:t>Cost</w:t>
            </w:r>
            <w:r>
              <w:rPr>
                <w:rFonts w:ascii="Trebuchet MS"/>
                <w:b/>
                <w:spacing w:val="-43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Forecast</w:t>
            </w:r>
          </w:p>
        </w:tc>
        <w:tc>
          <w:tcPr>
            <w:tcW w:w="93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"/>
              <w:rPr>
                <w:rFonts w:ascii="Calibri"/>
                <w:sz w:val="26"/>
              </w:rPr>
            </w:pPr>
          </w:p>
          <w:p>
            <w:pPr>
              <w:pStyle w:val="TableParagraph"/>
              <w:spacing w:line="220" w:lineRule="atLeast" w:before="0"/>
              <w:ind w:left="121" w:firstLine="78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pacing w:val="-2"/>
                <w:sz w:val="16"/>
              </w:rPr>
              <w:t>Percent</w:t>
            </w:r>
            <w:r>
              <w:rPr>
                <w:rFonts w:ascii="Trebuchet MS"/>
                <w:b/>
                <w:spacing w:val="-46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Complete</w:t>
            </w:r>
          </w:p>
        </w:tc>
        <w:tc>
          <w:tcPr>
            <w:tcW w:w="10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106"/>
              <w:ind w:left="235" w:right="265"/>
              <w:jc w:val="both"/>
              <w:rPr>
                <w:rFonts w:ascii="Trebuchet MS" w:hAnsi="Trebuchet MS"/>
                <w:b/>
                <w:sz w:val="16"/>
              </w:rPr>
            </w:pPr>
            <w:r>
              <w:rPr>
                <w:rFonts w:ascii="Trebuchet MS" w:hAnsi="Trebuchet MS"/>
                <w:b/>
                <w:spacing w:val="-1"/>
                <w:w w:val="95"/>
                <w:sz w:val="16"/>
              </w:rPr>
              <w:t>Cost to</w:t>
            </w:r>
            <w:r>
              <w:rPr>
                <w:rFonts w:ascii="Trebuchet MS" w:hAnsi="Trebuchet MS"/>
                <w:b/>
                <w:spacing w:val="-43"/>
                <w:w w:val="95"/>
                <w:sz w:val="16"/>
              </w:rPr>
              <w:t> </w:t>
            </w:r>
            <w:r>
              <w:rPr>
                <w:rFonts w:ascii="Trebuchet MS" w:hAnsi="Trebuchet MS"/>
                <w:b/>
                <w:sz w:val="16"/>
              </w:rPr>
              <w:t>Date—</w:t>
            </w:r>
            <w:r>
              <w:rPr>
                <w:rFonts w:ascii="Trebuchet MS" w:hAnsi="Trebuchet MS"/>
                <w:b/>
                <w:spacing w:val="-46"/>
                <w:sz w:val="16"/>
              </w:rPr>
              <w:t> </w:t>
            </w:r>
            <w:r>
              <w:rPr>
                <w:rFonts w:ascii="Trebuchet MS" w:hAnsi="Trebuchet MS"/>
                <w:b/>
                <w:sz w:val="16"/>
              </w:rPr>
              <w:t>Actual</w:t>
            </w:r>
          </w:p>
        </w:tc>
        <w:tc>
          <w:tcPr>
            <w:tcW w:w="9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106"/>
              <w:ind w:left="232" w:right="125" w:firstLine="42"/>
              <w:jc w:val="both"/>
              <w:rPr>
                <w:rFonts w:ascii="Trebuchet MS" w:hAnsi="Trebuchet MS"/>
                <w:b/>
                <w:sz w:val="16"/>
              </w:rPr>
            </w:pPr>
            <w:r>
              <w:rPr>
                <w:rFonts w:ascii="Trebuchet MS" w:hAnsi="Trebuchet MS"/>
                <w:b/>
                <w:w w:val="95"/>
                <w:sz w:val="16"/>
              </w:rPr>
              <w:t>Cost to</w:t>
            </w:r>
            <w:r>
              <w:rPr>
                <w:rFonts w:ascii="Trebuchet MS" w:hAnsi="Trebuchet MS"/>
                <w:b/>
                <w:spacing w:val="-43"/>
                <w:w w:val="95"/>
                <w:sz w:val="16"/>
              </w:rPr>
              <w:t> </w:t>
            </w:r>
            <w:r>
              <w:rPr>
                <w:rFonts w:ascii="Trebuchet MS" w:hAnsi="Trebuchet MS"/>
                <w:b/>
                <w:sz w:val="16"/>
              </w:rPr>
              <w:t>Date—</w:t>
            </w:r>
            <w:r>
              <w:rPr>
                <w:rFonts w:ascii="Trebuchet MS" w:hAnsi="Trebuchet MS"/>
                <w:b/>
                <w:spacing w:val="1"/>
                <w:sz w:val="16"/>
              </w:rPr>
              <w:t> </w:t>
            </w:r>
            <w:r>
              <w:rPr>
                <w:rFonts w:ascii="Trebuchet MS" w:hAnsi="Trebuchet MS"/>
                <w:b/>
                <w:w w:val="90"/>
                <w:sz w:val="16"/>
              </w:rPr>
              <w:t>Forecast</w:t>
            </w:r>
          </w:p>
        </w:tc>
      </w:tr>
      <w:tr>
        <w:trPr>
          <w:trHeight w:val="465" w:hRule="atLeast"/>
        </w:trPr>
        <w:tc>
          <w:tcPr>
            <w:tcW w:w="699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58,59*</w:t>
            </w:r>
          </w:p>
        </w:tc>
        <w:tc>
          <w:tcPr>
            <w:tcW w:w="1272" w:type="dxa"/>
          </w:tcPr>
          <w:p>
            <w:pPr>
              <w:pStyle w:val="TableParagraph"/>
              <w:spacing w:line="220" w:lineRule="exact" w:before="5"/>
              <w:ind w:left="200" w:right="571" w:hanging="80"/>
              <w:rPr>
                <w:sz w:val="16"/>
              </w:rPr>
            </w:pPr>
            <w:r>
              <w:rPr>
                <w:sz w:val="16"/>
              </w:rPr>
              <w:t>Building</w:t>
            </w:r>
            <w:r>
              <w:rPr>
                <w:spacing w:val="-37"/>
                <w:sz w:val="16"/>
              </w:rPr>
              <w:t> </w:t>
            </w:r>
            <w:r>
              <w:rPr>
                <w:sz w:val="16"/>
              </w:rPr>
              <w:t>permits</w:t>
            </w:r>
          </w:p>
        </w:tc>
        <w:tc>
          <w:tcPr>
            <w:tcW w:w="1085" w:type="dxa"/>
          </w:tcPr>
          <w:p>
            <w:pPr>
              <w:pStyle w:val="TableParagraph"/>
              <w:spacing w:before="35"/>
              <w:ind w:left="165"/>
              <w:rPr>
                <w:sz w:val="16"/>
              </w:rPr>
            </w:pPr>
            <w:r>
              <w:rPr>
                <w:sz w:val="16"/>
              </w:rPr>
              <w:t>$2000.00</w:t>
            </w:r>
          </w:p>
        </w:tc>
        <w:tc>
          <w:tcPr>
            <w:tcW w:w="937" w:type="dxa"/>
          </w:tcPr>
          <w:p>
            <w:pPr>
              <w:pStyle w:val="TableParagraph"/>
              <w:spacing w:before="35"/>
              <w:ind w:right="201"/>
              <w:jc w:val="right"/>
              <w:rPr>
                <w:sz w:val="16"/>
              </w:rPr>
            </w:pPr>
            <w:r>
              <w:rPr>
                <w:sz w:val="16"/>
              </w:rPr>
              <w:t>100.00%</w:t>
            </w:r>
          </w:p>
        </w:tc>
        <w:tc>
          <w:tcPr>
            <w:tcW w:w="1000" w:type="dxa"/>
          </w:tcPr>
          <w:p>
            <w:pPr>
              <w:pStyle w:val="TableParagraph"/>
              <w:spacing w:before="35"/>
              <w:ind w:left="143"/>
              <w:rPr>
                <w:sz w:val="16"/>
              </w:rPr>
            </w:pPr>
            <w:r>
              <w:rPr>
                <w:sz w:val="16"/>
              </w:rPr>
              <w:t>$1253.75</w:t>
            </w:r>
          </w:p>
        </w:tc>
        <w:tc>
          <w:tcPr>
            <w:tcW w:w="939" w:type="dxa"/>
          </w:tcPr>
          <w:p>
            <w:pPr>
              <w:pStyle w:val="TableParagraph"/>
              <w:spacing w:before="35"/>
              <w:ind w:left="143"/>
              <w:rPr>
                <w:sz w:val="16"/>
              </w:rPr>
            </w:pPr>
            <w:r>
              <w:rPr>
                <w:sz w:val="16"/>
              </w:rPr>
              <w:t>$2000.00</w:t>
            </w:r>
          </w:p>
        </w:tc>
      </w:tr>
      <w:tr>
        <w:trPr>
          <w:trHeight w:val="228" w:hRule="atLeast"/>
        </w:trPr>
        <w:tc>
          <w:tcPr>
            <w:tcW w:w="69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59,60*</w:t>
            </w:r>
          </w:p>
        </w:tc>
        <w:tc>
          <w:tcPr>
            <w:tcW w:w="1272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Temp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networks</w:t>
            </w:r>
          </w:p>
        </w:tc>
        <w:tc>
          <w:tcPr>
            <w:tcW w:w="1085" w:type="dxa"/>
          </w:tcPr>
          <w:p>
            <w:pPr>
              <w:pStyle w:val="TableParagraph"/>
              <w:spacing w:before="20"/>
              <w:ind w:left="165"/>
              <w:rPr>
                <w:sz w:val="16"/>
              </w:rPr>
            </w:pPr>
            <w:r>
              <w:rPr>
                <w:sz w:val="16"/>
              </w:rPr>
              <w:t>$25,000.00</w:t>
            </w:r>
          </w:p>
        </w:tc>
        <w:tc>
          <w:tcPr>
            <w:tcW w:w="937" w:type="dxa"/>
          </w:tcPr>
          <w:p>
            <w:pPr>
              <w:pStyle w:val="TableParagraph"/>
              <w:spacing w:before="20"/>
              <w:ind w:right="201"/>
              <w:jc w:val="right"/>
              <w:rPr>
                <w:sz w:val="16"/>
              </w:rPr>
            </w:pPr>
            <w:r>
              <w:rPr>
                <w:sz w:val="16"/>
              </w:rPr>
              <w:t>100.00%</w:t>
            </w:r>
          </w:p>
        </w:tc>
        <w:tc>
          <w:tcPr>
            <w:tcW w:w="1000" w:type="dxa"/>
          </w:tcPr>
          <w:p>
            <w:pPr>
              <w:pStyle w:val="TableParagraph"/>
              <w:spacing w:before="20"/>
              <w:ind w:left="143"/>
              <w:rPr>
                <w:sz w:val="16"/>
              </w:rPr>
            </w:pPr>
            <w:r>
              <w:rPr>
                <w:sz w:val="16"/>
              </w:rPr>
              <w:t>$26,497.83</w:t>
            </w:r>
          </w:p>
        </w:tc>
        <w:tc>
          <w:tcPr>
            <w:tcW w:w="939" w:type="dxa"/>
          </w:tcPr>
          <w:p>
            <w:pPr>
              <w:pStyle w:val="TableParagraph"/>
              <w:spacing w:before="20"/>
              <w:ind w:left="143"/>
              <w:rPr>
                <w:sz w:val="16"/>
              </w:rPr>
            </w:pPr>
            <w:r>
              <w:rPr>
                <w:sz w:val="16"/>
              </w:rPr>
              <w:t>$25,000.00</w:t>
            </w:r>
          </w:p>
        </w:tc>
      </w:tr>
      <w:tr>
        <w:trPr>
          <w:trHeight w:val="449" w:hRule="atLeast"/>
        </w:trPr>
        <w:tc>
          <w:tcPr>
            <w:tcW w:w="699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59,61</w:t>
            </w:r>
          </w:p>
        </w:tc>
        <w:tc>
          <w:tcPr>
            <w:tcW w:w="1272" w:type="dxa"/>
          </w:tcPr>
          <w:p>
            <w:pPr>
              <w:pStyle w:val="TableParagraph"/>
              <w:ind w:left="120"/>
              <w:rPr>
                <w:sz w:val="16"/>
              </w:rPr>
            </w:pPr>
            <w:r>
              <w:rPr>
                <w:sz w:val="16"/>
              </w:rPr>
              <w:t>Order cable</w:t>
            </w:r>
          </w:p>
          <w:p>
            <w:pPr>
              <w:pStyle w:val="TableParagraph"/>
              <w:spacing w:before="36"/>
              <w:ind w:left="200"/>
              <w:rPr>
                <w:sz w:val="16"/>
              </w:rPr>
            </w:pPr>
            <w:r>
              <w:rPr>
                <w:sz w:val="16"/>
              </w:rPr>
              <w:t>trays</w:t>
            </w:r>
          </w:p>
        </w:tc>
        <w:tc>
          <w:tcPr>
            <w:tcW w:w="1085" w:type="dxa"/>
          </w:tcPr>
          <w:p>
            <w:pPr>
              <w:pStyle w:val="TableParagraph"/>
              <w:ind w:left="165"/>
              <w:rPr>
                <w:sz w:val="16"/>
              </w:rPr>
            </w:pPr>
            <w:r>
              <w:rPr>
                <w:sz w:val="16"/>
              </w:rPr>
              <w:t>$8000.00</w:t>
            </w:r>
          </w:p>
        </w:tc>
        <w:tc>
          <w:tcPr>
            <w:tcW w:w="937" w:type="dxa"/>
          </w:tcPr>
          <w:p>
            <w:pPr>
              <w:pStyle w:val="TableParagraph"/>
              <w:ind w:right="201"/>
              <w:jc w:val="right"/>
              <w:rPr>
                <w:sz w:val="16"/>
              </w:rPr>
            </w:pPr>
            <w:r>
              <w:rPr>
                <w:sz w:val="16"/>
              </w:rPr>
              <w:t>100.00%</w:t>
            </w:r>
          </w:p>
        </w:tc>
        <w:tc>
          <w:tcPr>
            <w:tcW w:w="1000" w:type="dxa"/>
          </w:tcPr>
          <w:p>
            <w:pPr>
              <w:pStyle w:val="TableParagraph"/>
              <w:ind w:left="143"/>
              <w:rPr>
                <w:sz w:val="16"/>
              </w:rPr>
            </w:pPr>
            <w:r>
              <w:rPr>
                <w:sz w:val="16"/>
              </w:rPr>
              <w:t>$7907.27</w:t>
            </w:r>
          </w:p>
        </w:tc>
        <w:tc>
          <w:tcPr>
            <w:tcW w:w="939" w:type="dxa"/>
          </w:tcPr>
          <w:p>
            <w:pPr>
              <w:pStyle w:val="TableParagraph"/>
              <w:ind w:left="143"/>
              <w:rPr>
                <w:sz w:val="16"/>
              </w:rPr>
            </w:pPr>
            <w:r>
              <w:rPr>
                <w:sz w:val="16"/>
              </w:rPr>
              <w:t>$8000.00</w:t>
            </w:r>
          </w:p>
        </w:tc>
      </w:tr>
      <w:tr>
        <w:trPr>
          <w:trHeight w:val="449" w:hRule="atLeast"/>
        </w:trPr>
        <w:tc>
          <w:tcPr>
            <w:tcW w:w="69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60,70</w:t>
            </w:r>
          </w:p>
        </w:tc>
        <w:tc>
          <w:tcPr>
            <w:tcW w:w="1272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Order routers,</w:t>
            </w:r>
          </w:p>
          <w:p>
            <w:pPr>
              <w:pStyle w:val="TableParagraph"/>
              <w:spacing w:before="36"/>
              <w:ind w:left="200"/>
              <w:rPr>
                <w:sz w:val="16"/>
              </w:rPr>
            </w:pPr>
            <w:r>
              <w:rPr>
                <w:sz w:val="16"/>
              </w:rPr>
              <w:t>cabling</w:t>
            </w:r>
          </w:p>
        </w:tc>
        <w:tc>
          <w:tcPr>
            <w:tcW w:w="1085" w:type="dxa"/>
          </w:tcPr>
          <w:p>
            <w:pPr>
              <w:pStyle w:val="TableParagraph"/>
              <w:spacing w:before="20"/>
              <w:ind w:left="165"/>
              <w:rPr>
                <w:sz w:val="16"/>
              </w:rPr>
            </w:pPr>
            <w:r>
              <w:rPr>
                <w:sz w:val="16"/>
              </w:rPr>
              <w:t>$10,000.00</w:t>
            </w:r>
          </w:p>
        </w:tc>
        <w:tc>
          <w:tcPr>
            <w:tcW w:w="937" w:type="dxa"/>
          </w:tcPr>
          <w:p>
            <w:pPr>
              <w:pStyle w:val="TableParagraph"/>
              <w:spacing w:before="20"/>
              <w:ind w:right="201"/>
              <w:jc w:val="right"/>
              <w:rPr>
                <w:sz w:val="16"/>
              </w:rPr>
            </w:pPr>
            <w:r>
              <w:rPr>
                <w:sz w:val="16"/>
              </w:rPr>
              <w:t>100.00%</w:t>
            </w:r>
          </w:p>
        </w:tc>
        <w:tc>
          <w:tcPr>
            <w:tcW w:w="1000" w:type="dxa"/>
          </w:tcPr>
          <w:p>
            <w:pPr>
              <w:pStyle w:val="TableParagraph"/>
              <w:spacing w:before="20"/>
              <w:ind w:left="143"/>
              <w:rPr>
                <w:sz w:val="16"/>
              </w:rPr>
            </w:pPr>
            <w:r>
              <w:rPr>
                <w:sz w:val="16"/>
              </w:rPr>
              <w:t>$9017.32</w:t>
            </w:r>
          </w:p>
        </w:tc>
        <w:tc>
          <w:tcPr>
            <w:tcW w:w="939" w:type="dxa"/>
          </w:tcPr>
          <w:p>
            <w:pPr>
              <w:pStyle w:val="TableParagraph"/>
              <w:spacing w:before="20"/>
              <w:ind w:left="143"/>
              <w:rPr>
                <w:sz w:val="16"/>
              </w:rPr>
            </w:pPr>
            <w:r>
              <w:rPr>
                <w:sz w:val="16"/>
              </w:rPr>
              <w:t>$10,000.00</w:t>
            </w:r>
          </w:p>
        </w:tc>
      </w:tr>
      <w:tr>
        <w:trPr>
          <w:trHeight w:val="449" w:hRule="atLeast"/>
        </w:trPr>
        <w:tc>
          <w:tcPr>
            <w:tcW w:w="69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61,63*</w:t>
            </w:r>
          </w:p>
        </w:tc>
        <w:tc>
          <w:tcPr>
            <w:tcW w:w="1272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Remove</w:t>
            </w:r>
          </w:p>
          <w:p>
            <w:pPr>
              <w:pStyle w:val="TableParagraph"/>
              <w:spacing w:before="36"/>
              <w:ind w:left="200"/>
              <w:rPr>
                <w:sz w:val="16"/>
              </w:rPr>
            </w:pPr>
            <w:r>
              <w:rPr>
                <w:sz w:val="16"/>
              </w:rPr>
              <w:t>ceilings</w:t>
            </w:r>
          </w:p>
        </w:tc>
        <w:tc>
          <w:tcPr>
            <w:tcW w:w="1085" w:type="dxa"/>
          </w:tcPr>
          <w:p>
            <w:pPr>
              <w:pStyle w:val="TableParagraph"/>
              <w:spacing w:before="20"/>
              <w:ind w:left="165"/>
              <w:rPr>
                <w:sz w:val="16"/>
              </w:rPr>
            </w:pPr>
            <w:r>
              <w:rPr>
                <w:sz w:val="16"/>
              </w:rPr>
              <w:t>$18,000.00</w:t>
            </w:r>
          </w:p>
        </w:tc>
        <w:tc>
          <w:tcPr>
            <w:tcW w:w="937" w:type="dxa"/>
          </w:tcPr>
          <w:p>
            <w:pPr>
              <w:pStyle w:val="TableParagraph"/>
              <w:spacing w:before="20"/>
              <w:ind w:right="201"/>
              <w:jc w:val="right"/>
              <w:rPr>
                <w:sz w:val="16"/>
              </w:rPr>
            </w:pPr>
            <w:r>
              <w:rPr>
                <w:sz w:val="16"/>
              </w:rPr>
              <w:t>100.00%</w:t>
            </w:r>
          </w:p>
        </w:tc>
        <w:tc>
          <w:tcPr>
            <w:tcW w:w="1000" w:type="dxa"/>
          </w:tcPr>
          <w:p>
            <w:pPr>
              <w:pStyle w:val="TableParagraph"/>
              <w:spacing w:before="20"/>
              <w:ind w:left="143"/>
              <w:rPr>
                <w:sz w:val="16"/>
              </w:rPr>
            </w:pPr>
            <w:r>
              <w:rPr>
                <w:sz w:val="16"/>
              </w:rPr>
              <w:t>$11,427.49</w:t>
            </w:r>
          </w:p>
        </w:tc>
        <w:tc>
          <w:tcPr>
            <w:tcW w:w="939" w:type="dxa"/>
          </w:tcPr>
          <w:p>
            <w:pPr>
              <w:pStyle w:val="TableParagraph"/>
              <w:spacing w:before="20"/>
              <w:ind w:left="143"/>
              <w:rPr>
                <w:sz w:val="16"/>
              </w:rPr>
            </w:pPr>
            <w:r>
              <w:rPr>
                <w:sz w:val="16"/>
              </w:rPr>
              <w:t>$18,000.00</w:t>
            </w:r>
          </w:p>
        </w:tc>
      </w:tr>
      <w:tr>
        <w:trPr>
          <w:trHeight w:val="448" w:hRule="atLeast"/>
        </w:trPr>
        <w:tc>
          <w:tcPr>
            <w:tcW w:w="699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63,70*</w:t>
            </w:r>
          </w:p>
        </w:tc>
        <w:tc>
          <w:tcPr>
            <w:tcW w:w="1272" w:type="dxa"/>
          </w:tcPr>
          <w:p>
            <w:pPr>
              <w:pStyle w:val="TableParagraph"/>
              <w:ind w:left="120"/>
              <w:rPr>
                <w:sz w:val="16"/>
              </w:rPr>
            </w:pPr>
            <w:r>
              <w:rPr>
                <w:sz w:val="16"/>
              </w:rPr>
              <w:t>Install cable</w:t>
            </w:r>
          </w:p>
          <w:p>
            <w:pPr>
              <w:pStyle w:val="TableParagraph"/>
              <w:spacing w:before="36"/>
              <w:ind w:left="200"/>
              <w:rPr>
                <w:sz w:val="16"/>
              </w:rPr>
            </w:pPr>
            <w:r>
              <w:rPr>
                <w:sz w:val="16"/>
              </w:rPr>
              <w:t>trays</w:t>
            </w:r>
          </w:p>
        </w:tc>
        <w:tc>
          <w:tcPr>
            <w:tcW w:w="1085" w:type="dxa"/>
          </w:tcPr>
          <w:p>
            <w:pPr>
              <w:pStyle w:val="TableParagraph"/>
              <w:ind w:left="165"/>
              <w:rPr>
                <w:sz w:val="16"/>
              </w:rPr>
            </w:pPr>
            <w:r>
              <w:rPr>
                <w:sz w:val="16"/>
              </w:rPr>
              <w:t>$28,000.00</w:t>
            </w:r>
          </w:p>
        </w:tc>
        <w:tc>
          <w:tcPr>
            <w:tcW w:w="937" w:type="dxa"/>
          </w:tcPr>
          <w:p>
            <w:pPr>
              <w:pStyle w:val="TableParagraph"/>
              <w:ind w:right="201"/>
              <w:jc w:val="right"/>
              <w:rPr>
                <w:sz w:val="16"/>
              </w:rPr>
            </w:pPr>
            <w:r>
              <w:rPr>
                <w:sz w:val="16"/>
              </w:rPr>
              <w:t>100.00%</w:t>
            </w:r>
          </w:p>
        </w:tc>
        <w:tc>
          <w:tcPr>
            <w:tcW w:w="1000" w:type="dxa"/>
          </w:tcPr>
          <w:p>
            <w:pPr>
              <w:pStyle w:val="TableParagraph"/>
              <w:ind w:left="143"/>
              <w:rPr>
                <w:sz w:val="16"/>
              </w:rPr>
            </w:pPr>
            <w:r>
              <w:rPr>
                <w:sz w:val="16"/>
              </w:rPr>
              <w:t>$19,743.19</w:t>
            </w:r>
          </w:p>
        </w:tc>
        <w:tc>
          <w:tcPr>
            <w:tcW w:w="939" w:type="dxa"/>
          </w:tcPr>
          <w:p>
            <w:pPr>
              <w:pStyle w:val="TableParagraph"/>
              <w:ind w:left="143"/>
              <w:rPr>
                <w:sz w:val="16"/>
              </w:rPr>
            </w:pPr>
            <w:r>
              <w:rPr>
                <w:sz w:val="16"/>
              </w:rPr>
              <w:t>$28,000.00</w:t>
            </w:r>
          </w:p>
        </w:tc>
      </w:tr>
      <w:tr>
        <w:trPr>
          <w:trHeight w:val="230" w:hRule="atLeast"/>
        </w:trPr>
        <w:tc>
          <w:tcPr>
            <w:tcW w:w="69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70,80*</w:t>
            </w:r>
          </w:p>
        </w:tc>
        <w:tc>
          <w:tcPr>
            <w:tcW w:w="1272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New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servers</w:t>
            </w:r>
          </w:p>
        </w:tc>
        <w:tc>
          <w:tcPr>
            <w:tcW w:w="1085" w:type="dxa"/>
          </w:tcPr>
          <w:p>
            <w:pPr>
              <w:pStyle w:val="TableParagraph"/>
              <w:spacing w:before="20"/>
              <w:ind w:left="165"/>
              <w:rPr>
                <w:sz w:val="16"/>
              </w:rPr>
            </w:pPr>
            <w:r>
              <w:rPr>
                <w:sz w:val="16"/>
              </w:rPr>
              <w:t>$20,000.00</w:t>
            </w:r>
          </w:p>
        </w:tc>
        <w:tc>
          <w:tcPr>
            <w:tcW w:w="937" w:type="dxa"/>
          </w:tcPr>
          <w:p>
            <w:pPr>
              <w:pStyle w:val="TableParagraph"/>
              <w:spacing w:before="20"/>
              <w:ind w:right="201"/>
              <w:jc w:val="right"/>
              <w:rPr>
                <w:sz w:val="16"/>
              </w:rPr>
            </w:pPr>
            <w:r>
              <w:rPr>
                <w:sz w:val="16"/>
              </w:rPr>
              <w:t>70.00%</w:t>
            </w:r>
          </w:p>
        </w:tc>
        <w:tc>
          <w:tcPr>
            <w:tcW w:w="1000" w:type="dxa"/>
          </w:tcPr>
          <w:p>
            <w:pPr>
              <w:pStyle w:val="TableParagraph"/>
              <w:spacing w:before="20"/>
              <w:ind w:left="143"/>
              <w:rPr>
                <w:sz w:val="16"/>
              </w:rPr>
            </w:pPr>
            <w:r>
              <w:rPr>
                <w:sz w:val="16"/>
              </w:rPr>
              <w:t>$11,271.25</w:t>
            </w:r>
          </w:p>
        </w:tc>
        <w:tc>
          <w:tcPr>
            <w:tcW w:w="939" w:type="dxa"/>
          </w:tcPr>
          <w:p>
            <w:pPr>
              <w:pStyle w:val="TableParagraph"/>
              <w:spacing w:before="20"/>
              <w:ind w:left="143"/>
              <w:rPr>
                <w:sz w:val="16"/>
              </w:rPr>
            </w:pPr>
            <w:r>
              <w:rPr>
                <w:sz w:val="16"/>
              </w:rPr>
              <w:t>$14,000.00</w:t>
            </w:r>
          </w:p>
        </w:tc>
      </w:tr>
      <w:tr>
        <w:trPr>
          <w:trHeight w:val="228" w:hRule="atLeast"/>
        </w:trPr>
        <w:tc>
          <w:tcPr>
            <w:tcW w:w="69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70,80</w:t>
            </w:r>
          </w:p>
        </w:tc>
        <w:tc>
          <w:tcPr>
            <w:tcW w:w="1272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Cable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TV</w:t>
            </w:r>
          </w:p>
        </w:tc>
        <w:tc>
          <w:tcPr>
            <w:tcW w:w="1085" w:type="dxa"/>
          </w:tcPr>
          <w:p>
            <w:pPr>
              <w:pStyle w:val="TableParagraph"/>
              <w:spacing w:before="20"/>
              <w:ind w:left="165"/>
              <w:rPr>
                <w:sz w:val="16"/>
              </w:rPr>
            </w:pPr>
            <w:r>
              <w:rPr>
                <w:sz w:val="16"/>
              </w:rPr>
              <w:t>$10,000.00</w:t>
            </w:r>
          </w:p>
        </w:tc>
        <w:tc>
          <w:tcPr>
            <w:tcW w:w="937" w:type="dxa"/>
          </w:tcPr>
          <w:p>
            <w:pPr>
              <w:pStyle w:val="TableParagraph"/>
              <w:spacing w:before="20"/>
              <w:ind w:right="201"/>
              <w:jc w:val="right"/>
              <w:rPr>
                <w:sz w:val="16"/>
              </w:rPr>
            </w:pPr>
            <w:r>
              <w:rPr>
                <w:sz w:val="16"/>
              </w:rPr>
              <w:t>10.00%</w:t>
            </w:r>
          </w:p>
        </w:tc>
        <w:tc>
          <w:tcPr>
            <w:tcW w:w="1000" w:type="dxa"/>
          </w:tcPr>
          <w:p>
            <w:pPr>
              <w:pStyle w:val="TableParagraph"/>
              <w:spacing w:before="20"/>
              <w:ind w:left="143"/>
              <w:rPr>
                <w:sz w:val="16"/>
              </w:rPr>
            </w:pPr>
            <w:r>
              <w:rPr>
                <w:sz w:val="16"/>
              </w:rPr>
              <w:t>$793.21</w:t>
            </w:r>
          </w:p>
        </w:tc>
        <w:tc>
          <w:tcPr>
            <w:tcW w:w="939" w:type="dxa"/>
          </w:tcPr>
          <w:p>
            <w:pPr>
              <w:pStyle w:val="TableParagraph"/>
              <w:spacing w:before="20"/>
              <w:ind w:left="143"/>
              <w:rPr>
                <w:sz w:val="16"/>
              </w:rPr>
            </w:pPr>
            <w:r>
              <w:rPr>
                <w:sz w:val="16"/>
              </w:rPr>
              <w:t>$1000.00</w:t>
            </w:r>
          </w:p>
        </w:tc>
      </w:tr>
      <w:tr>
        <w:trPr>
          <w:trHeight w:val="449" w:hRule="atLeast"/>
        </w:trPr>
        <w:tc>
          <w:tcPr>
            <w:tcW w:w="699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70,72</w:t>
            </w:r>
          </w:p>
        </w:tc>
        <w:tc>
          <w:tcPr>
            <w:tcW w:w="1272" w:type="dxa"/>
          </w:tcPr>
          <w:p>
            <w:pPr>
              <w:pStyle w:val="TableParagraph"/>
              <w:ind w:left="120"/>
              <w:rPr>
                <w:sz w:val="16"/>
              </w:rPr>
            </w:pPr>
            <w:r>
              <w:rPr>
                <w:sz w:val="16"/>
              </w:rPr>
              <w:t>Backbone &amp;</w:t>
            </w:r>
          </w:p>
          <w:p>
            <w:pPr>
              <w:pStyle w:val="TableParagraph"/>
              <w:spacing w:before="36"/>
              <w:ind w:left="200"/>
              <w:rPr>
                <w:sz w:val="16"/>
              </w:rPr>
            </w:pPr>
            <w:r>
              <w:rPr>
                <w:sz w:val="16"/>
              </w:rPr>
              <w:t>routers</w:t>
            </w:r>
          </w:p>
        </w:tc>
        <w:tc>
          <w:tcPr>
            <w:tcW w:w="1085" w:type="dxa"/>
          </w:tcPr>
          <w:p>
            <w:pPr>
              <w:pStyle w:val="TableParagraph"/>
              <w:ind w:left="165"/>
              <w:rPr>
                <w:sz w:val="16"/>
              </w:rPr>
            </w:pPr>
            <w:r>
              <w:rPr>
                <w:sz w:val="16"/>
              </w:rPr>
              <w:t>$20,000.00</w:t>
            </w:r>
          </w:p>
        </w:tc>
        <w:tc>
          <w:tcPr>
            <w:tcW w:w="937" w:type="dxa"/>
          </w:tcPr>
          <w:p>
            <w:pPr>
              <w:pStyle w:val="TableParagraph"/>
              <w:ind w:right="201"/>
              <w:jc w:val="right"/>
              <w:rPr>
                <w:sz w:val="16"/>
              </w:rPr>
            </w:pPr>
            <w:r>
              <w:rPr>
                <w:sz w:val="16"/>
              </w:rPr>
              <w:t>5.00%</w:t>
            </w:r>
          </w:p>
        </w:tc>
        <w:tc>
          <w:tcPr>
            <w:tcW w:w="1000" w:type="dxa"/>
          </w:tcPr>
          <w:p>
            <w:pPr>
              <w:pStyle w:val="TableParagraph"/>
              <w:ind w:left="143"/>
              <w:rPr>
                <w:sz w:val="16"/>
              </w:rPr>
            </w:pPr>
            <w:r>
              <w:rPr>
                <w:sz w:val="16"/>
              </w:rPr>
              <w:t>$327.19</w:t>
            </w:r>
          </w:p>
        </w:tc>
        <w:tc>
          <w:tcPr>
            <w:tcW w:w="939" w:type="dxa"/>
          </w:tcPr>
          <w:p>
            <w:pPr>
              <w:pStyle w:val="TableParagraph"/>
              <w:ind w:left="143"/>
              <w:rPr>
                <w:sz w:val="16"/>
              </w:rPr>
            </w:pPr>
            <w:r>
              <w:rPr>
                <w:sz w:val="16"/>
              </w:rPr>
              <w:t>$1000.00</w:t>
            </w:r>
          </w:p>
        </w:tc>
      </w:tr>
      <w:tr>
        <w:trPr>
          <w:trHeight w:val="229" w:hRule="atLeast"/>
        </w:trPr>
        <w:tc>
          <w:tcPr>
            <w:tcW w:w="69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72,80</w:t>
            </w:r>
          </w:p>
        </w:tc>
        <w:tc>
          <w:tcPr>
            <w:tcW w:w="1272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LANs</w:t>
            </w:r>
          </w:p>
        </w:tc>
        <w:tc>
          <w:tcPr>
            <w:tcW w:w="1085" w:type="dxa"/>
          </w:tcPr>
          <w:p>
            <w:pPr>
              <w:pStyle w:val="TableParagraph"/>
              <w:spacing w:before="20"/>
              <w:ind w:left="165"/>
              <w:rPr>
                <w:sz w:val="16"/>
              </w:rPr>
            </w:pPr>
            <w:r>
              <w:rPr>
                <w:sz w:val="16"/>
              </w:rPr>
              <w:t>$17,500.00</w:t>
            </w:r>
          </w:p>
        </w:tc>
        <w:tc>
          <w:tcPr>
            <w:tcW w:w="937" w:type="dxa"/>
          </w:tcPr>
          <w:p>
            <w:pPr>
              <w:pStyle w:val="TableParagraph"/>
              <w:spacing w:before="20"/>
              <w:ind w:right="201"/>
              <w:jc w:val="right"/>
              <w:rPr>
                <w:sz w:val="16"/>
              </w:rPr>
            </w:pPr>
            <w:r>
              <w:rPr>
                <w:sz w:val="16"/>
              </w:rPr>
              <w:t>0.00%</w:t>
            </w:r>
          </w:p>
        </w:tc>
        <w:tc>
          <w:tcPr>
            <w:tcW w:w="1000" w:type="dxa"/>
          </w:tcPr>
          <w:p>
            <w:pPr>
              <w:pStyle w:val="TableParagraph"/>
              <w:spacing w:before="20"/>
              <w:ind w:left="143"/>
              <w:rPr>
                <w:sz w:val="16"/>
              </w:rPr>
            </w:pPr>
            <w:r>
              <w:rPr>
                <w:sz w:val="16"/>
              </w:rPr>
              <w:t>$ —</w:t>
            </w:r>
          </w:p>
        </w:tc>
        <w:tc>
          <w:tcPr>
            <w:tcW w:w="939" w:type="dxa"/>
          </w:tcPr>
          <w:p>
            <w:pPr>
              <w:pStyle w:val="TableParagraph"/>
              <w:spacing w:before="20"/>
              <w:ind w:left="143"/>
              <w:rPr>
                <w:sz w:val="16"/>
              </w:rPr>
            </w:pPr>
            <w:r>
              <w:rPr>
                <w:sz w:val="16"/>
              </w:rPr>
              <w:t>$ —</w:t>
            </w:r>
          </w:p>
        </w:tc>
      </w:tr>
      <w:tr>
        <w:trPr>
          <w:trHeight w:val="228" w:hRule="atLeast"/>
        </w:trPr>
        <w:tc>
          <w:tcPr>
            <w:tcW w:w="699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80,82*</w:t>
            </w:r>
          </w:p>
        </w:tc>
        <w:tc>
          <w:tcPr>
            <w:tcW w:w="1272" w:type="dxa"/>
          </w:tcPr>
          <w:p>
            <w:pPr>
              <w:pStyle w:val="TableParagraph"/>
              <w:ind w:left="120"/>
              <w:rPr>
                <w:sz w:val="16"/>
              </w:rPr>
            </w:pPr>
            <w:r>
              <w:rPr>
                <w:sz w:val="16"/>
              </w:rPr>
              <w:t>Connect &amp; test</w:t>
            </w:r>
          </w:p>
        </w:tc>
        <w:tc>
          <w:tcPr>
            <w:tcW w:w="1085" w:type="dxa"/>
          </w:tcPr>
          <w:p>
            <w:pPr>
              <w:pStyle w:val="TableParagraph"/>
              <w:ind w:left="165"/>
              <w:rPr>
                <w:sz w:val="16"/>
              </w:rPr>
            </w:pPr>
            <w:r>
              <w:rPr>
                <w:sz w:val="16"/>
              </w:rPr>
              <w:t>$15,000.00</w:t>
            </w:r>
          </w:p>
        </w:tc>
        <w:tc>
          <w:tcPr>
            <w:tcW w:w="937" w:type="dxa"/>
          </w:tcPr>
          <w:p>
            <w:pPr>
              <w:pStyle w:val="TableParagraph"/>
              <w:ind w:right="201"/>
              <w:jc w:val="right"/>
              <w:rPr>
                <w:sz w:val="16"/>
              </w:rPr>
            </w:pPr>
            <w:r>
              <w:rPr>
                <w:sz w:val="16"/>
              </w:rPr>
              <w:t>0.00%</w:t>
            </w:r>
          </w:p>
        </w:tc>
        <w:tc>
          <w:tcPr>
            <w:tcW w:w="1000" w:type="dxa"/>
          </w:tcPr>
          <w:p>
            <w:pPr>
              <w:pStyle w:val="TableParagraph"/>
              <w:ind w:left="143"/>
              <w:rPr>
                <w:sz w:val="16"/>
              </w:rPr>
            </w:pPr>
            <w:r>
              <w:rPr>
                <w:sz w:val="16"/>
              </w:rPr>
              <w:t>$ —</w:t>
            </w:r>
          </w:p>
        </w:tc>
        <w:tc>
          <w:tcPr>
            <w:tcW w:w="939" w:type="dxa"/>
          </w:tcPr>
          <w:p>
            <w:pPr>
              <w:pStyle w:val="TableParagraph"/>
              <w:ind w:left="143"/>
              <w:rPr>
                <w:sz w:val="16"/>
              </w:rPr>
            </w:pPr>
            <w:r>
              <w:rPr>
                <w:sz w:val="16"/>
              </w:rPr>
              <w:t>$ —</w:t>
            </w:r>
          </w:p>
        </w:tc>
      </w:tr>
      <w:tr>
        <w:trPr>
          <w:trHeight w:val="229" w:hRule="atLeast"/>
        </w:trPr>
        <w:tc>
          <w:tcPr>
            <w:tcW w:w="699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82,84*</w:t>
            </w:r>
          </w:p>
        </w:tc>
        <w:tc>
          <w:tcPr>
            <w:tcW w:w="1272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New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ceilings</w:t>
            </w:r>
          </w:p>
        </w:tc>
        <w:tc>
          <w:tcPr>
            <w:tcW w:w="1085" w:type="dxa"/>
          </w:tcPr>
          <w:p>
            <w:pPr>
              <w:pStyle w:val="TableParagraph"/>
              <w:spacing w:before="20"/>
              <w:ind w:left="165"/>
              <w:rPr>
                <w:sz w:val="16"/>
              </w:rPr>
            </w:pPr>
            <w:r>
              <w:rPr>
                <w:sz w:val="16"/>
              </w:rPr>
              <w:t>$20,000.00</w:t>
            </w:r>
          </w:p>
        </w:tc>
        <w:tc>
          <w:tcPr>
            <w:tcW w:w="937" w:type="dxa"/>
          </w:tcPr>
          <w:p>
            <w:pPr>
              <w:pStyle w:val="TableParagraph"/>
              <w:spacing w:before="20"/>
              <w:ind w:right="201"/>
              <w:jc w:val="right"/>
              <w:rPr>
                <w:sz w:val="16"/>
              </w:rPr>
            </w:pPr>
            <w:r>
              <w:rPr>
                <w:sz w:val="16"/>
              </w:rPr>
              <w:t>0.00%</w:t>
            </w:r>
          </w:p>
        </w:tc>
        <w:tc>
          <w:tcPr>
            <w:tcW w:w="1000" w:type="dxa"/>
          </w:tcPr>
          <w:p>
            <w:pPr>
              <w:pStyle w:val="TableParagraph"/>
              <w:spacing w:before="20"/>
              <w:ind w:left="143"/>
              <w:rPr>
                <w:sz w:val="16"/>
              </w:rPr>
            </w:pPr>
            <w:r>
              <w:rPr>
                <w:sz w:val="16"/>
              </w:rPr>
              <w:t>$ —</w:t>
            </w:r>
          </w:p>
        </w:tc>
        <w:tc>
          <w:tcPr>
            <w:tcW w:w="939" w:type="dxa"/>
          </w:tcPr>
          <w:p>
            <w:pPr>
              <w:pStyle w:val="TableParagraph"/>
              <w:spacing w:before="20"/>
              <w:ind w:left="143"/>
              <w:rPr>
                <w:sz w:val="16"/>
              </w:rPr>
            </w:pPr>
            <w:r>
              <w:rPr>
                <w:sz w:val="16"/>
              </w:rPr>
              <w:t>$ —</w:t>
            </w:r>
          </w:p>
        </w:tc>
      </w:tr>
      <w:tr>
        <w:trPr>
          <w:trHeight w:val="424" w:hRule="atLeast"/>
        </w:trPr>
        <w:tc>
          <w:tcPr>
            <w:tcW w:w="69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272" w:type="dxa"/>
          </w:tcPr>
          <w:p>
            <w:pPr>
              <w:pStyle w:val="TableParagraph"/>
              <w:spacing w:before="20"/>
              <w:ind w:left="120"/>
              <w:rPr>
                <w:sz w:val="16"/>
              </w:rPr>
            </w:pPr>
            <w:r>
              <w:rPr>
                <w:sz w:val="16"/>
              </w:rPr>
              <w:t>Total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as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of</w:t>
            </w:r>
          </w:p>
          <w:p>
            <w:pPr>
              <w:pStyle w:val="TableParagraph"/>
              <w:spacing w:line="164" w:lineRule="exact" w:before="36"/>
              <w:ind w:left="200"/>
              <w:rPr>
                <w:sz w:val="16"/>
              </w:rPr>
            </w:pPr>
            <w:r>
              <w:rPr>
                <w:sz w:val="16"/>
              </w:rPr>
              <w:t>2/28/08</w:t>
            </w:r>
          </w:p>
        </w:tc>
        <w:tc>
          <w:tcPr>
            <w:tcW w:w="1085" w:type="dxa"/>
          </w:tcPr>
          <w:p>
            <w:pPr>
              <w:pStyle w:val="TableParagraph"/>
              <w:spacing w:before="20"/>
              <w:ind w:left="165"/>
              <w:rPr>
                <w:sz w:val="16"/>
              </w:rPr>
            </w:pPr>
            <w:r>
              <w:rPr>
                <w:sz w:val="16"/>
              </w:rPr>
              <w:t>$193,500.00</w:t>
            </w:r>
          </w:p>
        </w:tc>
        <w:tc>
          <w:tcPr>
            <w:tcW w:w="937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000" w:type="dxa"/>
          </w:tcPr>
          <w:p>
            <w:pPr>
              <w:pStyle w:val="TableParagraph"/>
              <w:spacing w:before="20"/>
              <w:ind w:left="143"/>
              <w:rPr>
                <w:sz w:val="16"/>
              </w:rPr>
            </w:pPr>
            <w:r>
              <w:rPr>
                <w:sz w:val="16"/>
              </w:rPr>
              <w:t>$88,238.50</w:t>
            </w:r>
          </w:p>
        </w:tc>
        <w:tc>
          <w:tcPr>
            <w:tcW w:w="939" w:type="dxa"/>
          </w:tcPr>
          <w:p>
            <w:pPr>
              <w:pStyle w:val="TableParagraph"/>
              <w:spacing w:before="20"/>
              <w:ind w:left="143" w:right="-15"/>
              <w:rPr>
                <w:sz w:val="16"/>
              </w:rPr>
            </w:pPr>
            <w:r>
              <w:rPr>
                <w:sz w:val="16"/>
              </w:rPr>
              <w:t>$107,000.00</w:t>
            </w:r>
          </w:p>
        </w:tc>
      </w:tr>
    </w:tbl>
    <w:p>
      <w:pPr>
        <w:spacing w:after="0"/>
        <w:rPr>
          <w:sz w:val="16"/>
        </w:rPr>
        <w:sectPr>
          <w:type w:val="continuous"/>
          <w:pgSz w:w="8820" w:h="13320"/>
          <w:pgMar w:top="1260" w:bottom="280" w:left="420" w:right="920"/>
        </w:sectPr>
      </w:pPr>
    </w:p>
    <w:p>
      <w:pPr>
        <w:pStyle w:val="BodyText"/>
        <w:spacing w:before="12"/>
        <w:rPr>
          <w:rFonts w:ascii="Calibri"/>
          <w:sz w:val="25"/>
        </w:rPr>
      </w:pPr>
    </w:p>
    <w:p>
      <w:pPr>
        <w:pStyle w:val="BodyText"/>
        <w:ind w:left="636"/>
        <w:rPr>
          <w:rFonts w:ascii="Calibri"/>
        </w:rPr>
      </w:pPr>
      <w:r>
        <w:rPr>
          <w:rFonts w:ascii="Calibri"/>
        </w:rPr>
        <w:pict>
          <v:group style="width:335.7pt;height:250.3pt;mso-position-horizontal-relative:char;mso-position-vertical-relative:line" coordorigin="0,0" coordsize="6714,5006">
            <v:shape style="position:absolute;left:5;top:45;width:6704;height:4956" coordorigin="5,45" coordsize="6704,4956" path="m5,45l5,5001,6709,5001,6709,45e" filled="false" stroked="true" strokeweight=".5pt" strokecolor="#000000">
              <v:path arrowok="t"/>
              <v:stroke dashstyle="solid"/>
            </v:shape>
            <v:shape style="position:absolute;left:240;top:0;width:6255;height:1491" type="#_x0000_t202" filled="false" stroked="false">
              <v:textbox inset="0,0,0,0">
                <w:txbxContent>
                  <w:p>
                    <w:pPr>
                      <w:spacing w:before="0"/>
                      <w:ind w:left="2570" w:right="2589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SOLUTION</w:t>
                    </w:r>
                  </w:p>
                  <w:p>
                    <w:pPr>
                      <w:spacing w:line="249" w:lineRule="auto" w:before="130"/>
                      <w:ind w:left="0" w:right="18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You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need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three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pieces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information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obtain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desired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performance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indica-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pacing w:val="-3"/>
                        <w:sz w:val="20"/>
                      </w:rPr>
                      <w:t>tors: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pacing w:val="-3"/>
                        <w:sz w:val="20"/>
                      </w:rPr>
                      <w:t>BCWS,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pacing w:val="-3"/>
                        <w:sz w:val="20"/>
                      </w:rPr>
                      <w:t>BCWP,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pacing w:val="-3"/>
                        <w:sz w:val="20"/>
                      </w:rPr>
                      <w:t>and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3"/>
                        <w:sz w:val="20"/>
                      </w:rPr>
                      <w:t>ACWP.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pacing w:val="-3"/>
                        <w:sz w:val="20"/>
                      </w:rPr>
                      <w:t>BCWS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3"/>
                        <w:sz w:val="20"/>
                      </w:rPr>
                      <w:t>is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pacing w:val="-3"/>
                        <w:sz w:val="20"/>
                      </w:rPr>
                      <w:t>simply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pacing w:val="-3"/>
                        <w:sz w:val="20"/>
                      </w:rPr>
                      <w:t>the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total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cost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forecast;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BCWP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cost-to-date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forecast;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ACWP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actual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costs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date.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Thus,</w:t>
                    </w:r>
                  </w:p>
                  <w:p>
                    <w:pPr>
                      <w:spacing w:before="182"/>
                      <w:ind w:left="0" w:right="0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SV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BCWS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BCWP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$193,00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$107,000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$86,500</w:t>
                    </w:r>
                  </w:p>
                </w:txbxContent>
              </v:textbox>
              <w10:wrap type="none"/>
            </v:shape>
            <v:shape style="position:absolute;left:2242;top:1702;width:2724;height:365" type="#_x0000_t202" filled="false" stroked="false">
              <v:textbox inset="0,0,0,0">
                <w:txbxContent>
                  <w:p>
                    <w:pPr>
                      <w:spacing w:line="213" w:lineRule="auto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position w:val="-12"/>
                        <w:sz w:val="20"/>
                      </w:rPr>
                      <w:t>SPI</w:t>
                    </w:r>
                    <w:r>
                      <w:rPr>
                        <w:spacing w:val="1"/>
                        <w:position w:val="-12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position w:val="-12"/>
                        <w:sz w:val="20"/>
                      </w:rPr>
                      <w:t></w:t>
                    </w:r>
                    <w:r>
                      <w:rPr>
                        <w:spacing w:val="31"/>
                        <w:position w:val="-12"/>
                        <w:sz w:val="20"/>
                      </w:rPr>
                      <w:t> </w:t>
                    </w:r>
                    <w:r>
                      <w:rPr>
                        <w:sz w:val="20"/>
                        <w:u w:val="single"/>
                      </w:rPr>
                      <w:t>BCWP</w:t>
                    </w:r>
                    <w:r>
                      <w:rPr>
                        <w:spacing w:val="24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position w:val="-12"/>
                        <w:sz w:val="20"/>
                      </w:rPr>
                      <w:t></w:t>
                    </w:r>
                    <w:r>
                      <w:rPr>
                        <w:spacing w:val="22"/>
                        <w:position w:val="-12"/>
                        <w:sz w:val="20"/>
                      </w:rPr>
                      <w:t> </w:t>
                    </w:r>
                    <w:r>
                      <w:rPr>
                        <w:sz w:val="20"/>
                        <w:u w:val="single"/>
                      </w:rPr>
                      <w:t>$107,000</w:t>
                    </w:r>
                    <w:r>
                      <w:rPr>
                        <w:spacing w:val="22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position w:val="-12"/>
                        <w:sz w:val="20"/>
                      </w:rPr>
                      <w:t></w:t>
                    </w:r>
                    <w:r>
                      <w:rPr>
                        <w:spacing w:val="5"/>
                        <w:position w:val="-12"/>
                        <w:sz w:val="20"/>
                      </w:rPr>
                      <w:t> </w:t>
                    </w:r>
                    <w:r>
                      <w:rPr>
                        <w:position w:val="-12"/>
                        <w:sz w:val="20"/>
                      </w:rPr>
                      <w:t>0.55</w:t>
                    </w:r>
                  </w:p>
                </w:txbxContent>
              </v:textbox>
              <w10:wrap type="none"/>
            </v:shape>
            <v:shape style="position:absolute;left:2767;top:1976;width:1608;height:224" type="#_x0000_t202" filled="false" stroked="false">
              <v:textbox inset="0,0,0,0">
                <w:txbxContent>
                  <w:p>
                    <w:pPr>
                      <w:tabs>
                        <w:tab w:pos="814" w:val="left" w:leader="none"/>
                      </w:tabs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BCWS</w:t>
                      <w:tab/>
                      <w:t>$193,500</w:t>
                    </w:r>
                  </w:p>
                </w:txbxContent>
              </v:textbox>
              <w10:wrap type="none"/>
            </v:shape>
            <v:shape style="position:absolute;left:240;top:2467;width:5048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CV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ACWP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BCWP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$88,238.50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–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$107,000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=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–$18,761.50</w:t>
                    </w:r>
                  </w:p>
                </w:txbxContent>
              </v:textbox>
              <w10:wrap type="none"/>
            </v:shape>
            <v:shape style="position:absolute;left:2188;top:2902;width:2793;height:365" type="#_x0000_t202" filled="false" stroked="false">
              <v:textbox inset="0,0,0,0">
                <w:txbxContent>
                  <w:p>
                    <w:pPr>
                      <w:spacing w:line="213" w:lineRule="auto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w w:val="95"/>
                        <w:position w:val="-12"/>
                        <w:sz w:val="20"/>
                      </w:rPr>
                      <w:t>CPI</w:t>
                    </w:r>
                    <w:r>
                      <w:rPr>
                        <w:i/>
                        <w:spacing w:val="30"/>
                        <w:w w:val="95"/>
                        <w:position w:val="-12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-12"/>
                        <w:sz w:val="20"/>
                      </w:rPr>
                      <w:t></w:t>
                    </w:r>
                    <w:r>
                      <w:rPr>
                        <w:spacing w:val="51"/>
                        <w:sz w:val="20"/>
                        <w:u w:val="single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  <w:u w:val="single"/>
                      </w:rPr>
                      <w:t>BCWP</w:t>
                    </w:r>
                    <w:r>
                      <w:rPr>
                        <w:i/>
                        <w:spacing w:val="43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-12"/>
                        <w:sz w:val="20"/>
                      </w:rPr>
                      <w:t></w:t>
                    </w:r>
                    <w:r>
                      <w:rPr>
                        <w:spacing w:val="128"/>
                        <w:sz w:val="20"/>
                        <w:u w:val="single"/>
                      </w:rPr>
                      <w:t> </w:t>
                    </w:r>
                    <w:r>
                      <w:rPr>
                        <w:w w:val="95"/>
                        <w:sz w:val="20"/>
                        <w:u w:val="single"/>
                      </w:rPr>
                      <w:t>$107,000</w:t>
                    </w:r>
                    <w:r>
                      <w:rPr>
                        <w:spacing w:val="130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-12"/>
                        <w:sz w:val="20"/>
                      </w:rPr>
                      <w:t></w:t>
                    </w:r>
                    <w:r>
                      <w:rPr>
                        <w:spacing w:val="-7"/>
                        <w:w w:val="95"/>
                        <w:position w:val="-12"/>
                        <w:sz w:val="20"/>
                      </w:rPr>
                      <w:t> </w:t>
                    </w:r>
                    <w:r>
                      <w:rPr>
                        <w:w w:val="95"/>
                        <w:position w:val="-12"/>
                        <w:sz w:val="20"/>
                      </w:rPr>
                      <w:t>1.2</w:t>
                    </w:r>
                  </w:p>
                </w:txbxContent>
              </v:textbox>
              <w10:wrap type="none"/>
            </v:shape>
            <v:shape style="position:absolute;left:2770;top:3176;width:1744;height:224" type="#_x0000_t202" filled="false" stroked="false">
              <v:textbox inset="0,0,0,0">
                <w:txbxContent>
                  <w:p>
                    <w:pPr>
                      <w:tabs>
                        <w:tab w:pos="785" w:val="left" w:leader="none"/>
                      </w:tabs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ACWP</w:t>
                      <w:tab/>
                    </w:r>
                    <w:r>
                      <w:rPr>
                        <w:sz w:val="20"/>
                      </w:rPr>
                      <w:t>$88,238.50</w:t>
                    </w:r>
                  </w:p>
                </w:txbxContent>
              </v:textbox>
              <w10:wrap type="none"/>
            </v:shape>
            <v:shape style="position:absolute;left:240;top:3607;width:6254;height:1184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18" w:firstLine="24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Figure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12.8,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see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that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CPI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&gt;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SPI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&lt;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indicate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that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job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behind schedule but under budget. Although this analysis does not provide an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absolute answer as to what is wrong with the project, it provides an indication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that management should look into the performance. This pattern probably means</w:t>
                    </w:r>
                    <w:r>
                      <w:rPr>
                        <w:spacing w:val="1"/>
                        <w:w w:val="9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contractor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using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insufficient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level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effort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maintain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schedule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alibri"/>
        </w:rPr>
      </w:r>
    </w:p>
    <w:p>
      <w:pPr>
        <w:pStyle w:val="BodyText"/>
        <w:spacing w:before="9"/>
        <w:rPr>
          <w:rFonts w:ascii="Calibri"/>
          <w:sz w:val="18"/>
        </w:rPr>
      </w:pPr>
    </w:p>
    <w:p>
      <w:pPr>
        <w:pStyle w:val="Heading2"/>
        <w:numPr>
          <w:ilvl w:val="1"/>
          <w:numId w:val="138"/>
        </w:numPr>
        <w:tabs>
          <w:tab w:pos="1266" w:val="left" w:leader="none"/>
          <w:tab w:pos="1267" w:val="left" w:leader="none"/>
        </w:tabs>
        <w:spacing w:line="240" w:lineRule="auto" w:before="96" w:after="0"/>
        <w:ind w:left="1266" w:right="0" w:hanging="637"/>
        <w:jc w:val="left"/>
      </w:pPr>
      <w:bookmarkStart w:name="_TOC_250014" w:id="158"/>
      <w:r>
        <w:rPr>
          <w:w w:val="105"/>
        </w:rPr>
        <w:t>SIMULATION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bookmarkEnd w:id="158"/>
      <w:r>
        <w:rPr>
          <w:w w:val="105"/>
        </w:rPr>
        <w:t>NETWORKS</w:t>
      </w:r>
    </w:p>
    <w:p>
      <w:pPr>
        <w:pStyle w:val="BodyText"/>
        <w:spacing w:line="249" w:lineRule="auto" w:before="125"/>
        <w:ind w:left="630" w:right="129"/>
        <w:jc w:val="both"/>
      </w:pPr>
      <w:r>
        <w:rPr/>
        <w:t>Stochastic simulation is a technique by which a computer is used to simulate the</w:t>
      </w:r>
      <w:r>
        <w:rPr>
          <w:spacing w:val="1"/>
        </w:rPr>
        <w:t> </w:t>
      </w:r>
      <w:r>
        <w:rPr/>
        <w:t>actions of a system. Systems can generally be depicted as mathematical or logical</w:t>
      </w:r>
      <w:r>
        <w:rPr>
          <w:spacing w:val="1"/>
        </w:rPr>
        <w:t> </w:t>
      </w:r>
      <w:r>
        <w:rPr/>
        <w:t>models about which specific assumptions are made. If the model is simple enough,</w:t>
      </w:r>
      <w:r>
        <w:rPr>
          <w:spacing w:val="1"/>
        </w:rPr>
        <w:t> </w:t>
      </w:r>
      <w:r>
        <w:rPr/>
        <w:t>it</w:t>
      </w:r>
      <w:r>
        <w:rPr>
          <w:spacing w:val="-3"/>
        </w:rPr>
        <w:t> </w:t>
      </w:r>
      <w:r>
        <w:rPr/>
        <w:t>may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solved</w:t>
      </w:r>
      <w:r>
        <w:rPr>
          <w:spacing w:val="-2"/>
        </w:rPr>
        <w:t> </w:t>
      </w:r>
      <w:r>
        <w:rPr/>
        <w:t>explicitly.</w:t>
      </w:r>
      <w:r>
        <w:rPr>
          <w:spacing w:val="-3"/>
        </w:rPr>
        <w:t> </w:t>
      </w:r>
      <w:r>
        <w:rPr/>
        <w:t>However,</w:t>
      </w:r>
      <w:r>
        <w:rPr>
          <w:spacing w:val="-3"/>
        </w:rPr>
        <w:t> </w:t>
      </w:r>
      <w:r>
        <w:rPr/>
        <w:t>most</w:t>
      </w:r>
      <w:r>
        <w:rPr>
          <w:spacing w:val="-3"/>
        </w:rPr>
        <w:t> </w:t>
      </w:r>
      <w:r>
        <w:rPr/>
        <w:t>complex,</w:t>
      </w:r>
      <w:r>
        <w:rPr>
          <w:spacing w:val="-2"/>
        </w:rPr>
        <w:t> </w:t>
      </w:r>
      <w:r>
        <w:rPr/>
        <w:t>real-world</w:t>
      </w:r>
      <w:r>
        <w:rPr>
          <w:spacing w:val="-3"/>
        </w:rPr>
        <w:t> </w:t>
      </w:r>
      <w:r>
        <w:rPr/>
        <w:t>problems</w:t>
      </w:r>
      <w:r>
        <w:rPr>
          <w:spacing w:val="-3"/>
        </w:rPr>
        <w:t> </w:t>
      </w:r>
      <w:r>
        <w:rPr/>
        <w:t>cannot</w:t>
      </w:r>
      <w:r>
        <w:rPr>
          <w:spacing w:val="-3"/>
        </w:rPr>
        <w:t> </w:t>
      </w:r>
      <w:r>
        <w:rPr/>
        <w:t>be</w:t>
      </w:r>
      <w:r>
        <w:rPr>
          <w:spacing w:val="-47"/>
        </w:rPr>
        <w:t> </w:t>
      </w:r>
      <w:r>
        <w:rPr/>
        <w:t>solved explicitly. Thus, we use simulation to evaluate the model numerically and</w:t>
      </w:r>
      <w:r>
        <w:rPr>
          <w:spacing w:val="1"/>
        </w:rPr>
        <w:t> </w:t>
      </w:r>
      <w:r>
        <w:rPr/>
        <w:t>then</w:t>
      </w:r>
      <w:r>
        <w:rPr>
          <w:spacing w:val="-3"/>
        </w:rPr>
        <w:t> </w:t>
      </w:r>
      <w:r>
        <w:rPr/>
        <w:t>gather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estimate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true</w:t>
      </w:r>
      <w:r>
        <w:rPr>
          <w:spacing w:val="-3"/>
        </w:rPr>
        <w:t> </w:t>
      </w:r>
      <w:r>
        <w:rPr/>
        <w:t>characteristics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model.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network</w:t>
      </w:r>
      <w:r>
        <w:rPr>
          <w:spacing w:val="-3"/>
        </w:rPr>
        <w:t> </w:t>
      </w:r>
      <w:r>
        <w:rPr/>
        <w:t>must</w:t>
      </w:r>
      <w:r>
        <w:rPr>
          <w:spacing w:val="-3"/>
        </w:rPr>
        <w:t> </w:t>
      </w:r>
      <w:r>
        <w:rPr/>
        <w:t>be</w:t>
      </w:r>
      <w:r>
        <w:rPr>
          <w:spacing w:val="-48"/>
        </w:rPr>
        <w:t> </w:t>
      </w:r>
      <w:r>
        <w:rPr/>
        <w:t>treated</w:t>
      </w:r>
      <w:r>
        <w:rPr>
          <w:spacing w:val="-1"/>
        </w:rPr>
        <w:t> </w:t>
      </w:r>
      <w:r>
        <w:rPr/>
        <w:t>as a system of activities.</w:t>
      </w:r>
    </w:p>
    <w:p>
      <w:pPr>
        <w:pStyle w:val="BodyText"/>
        <w:spacing w:line="249" w:lineRule="auto" w:before="6"/>
        <w:ind w:left="630" w:right="127" w:firstLine="240"/>
        <w:jc w:val="both"/>
      </w:pPr>
      <w:r>
        <w:rPr/>
        <w:t>Simulation allows much more flexibility than PERT. You can assign almost any</w:t>
      </w:r>
      <w:r>
        <w:rPr>
          <w:spacing w:val="1"/>
        </w:rPr>
        <w:t> </w:t>
      </w:r>
      <w:r>
        <w:rPr/>
        <w:t>uncertain attribute of a project as a random variable, then simulate the actions of</w:t>
      </w:r>
      <w:r>
        <w:rPr>
          <w:spacing w:val="1"/>
        </w:rPr>
        <w:t> </w:t>
      </w:r>
      <w:r>
        <w:rPr/>
        <w:t>nature, collect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from the</w:t>
      </w:r>
      <w:r>
        <w:rPr>
          <w:spacing w:val="1"/>
        </w:rPr>
        <w:t> </w:t>
      </w:r>
      <w:r>
        <w:rPr/>
        <w:t>model,</w:t>
      </w:r>
      <w:r>
        <w:rPr>
          <w:spacing w:val="1"/>
        </w:rPr>
        <w:t> </w:t>
      </w:r>
      <w:r>
        <w:rPr/>
        <w:t>and predict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characteristics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system.</w:t>
      </w:r>
    </w:p>
    <w:p>
      <w:pPr>
        <w:pStyle w:val="BodyText"/>
        <w:spacing w:line="249" w:lineRule="auto" w:before="2"/>
        <w:ind w:left="630" w:right="127" w:firstLine="240"/>
        <w:jc w:val="both"/>
      </w:pPr>
      <w:r>
        <w:rPr/>
        <w:t>The theory behind simulation is simple. Each activity in the network is assumed</w:t>
      </w:r>
      <w:r>
        <w:rPr>
          <w:spacing w:val="1"/>
        </w:rPr>
        <w:t> </w:t>
      </w:r>
      <w:r>
        <w:rPr/>
        <w:t>to be an independent random variable that behaves according to some known distri-</w:t>
      </w:r>
      <w:r>
        <w:rPr>
          <w:spacing w:val="-47"/>
        </w:rPr>
        <w:t> </w:t>
      </w:r>
      <w:r>
        <w:rPr/>
        <w:t>bution.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simulating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network,</w:t>
      </w:r>
      <w:r>
        <w:rPr>
          <w:spacing w:val="-7"/>
        </w:rPr>
        <w:t> </w:t>
      </w:r>
      <w:r>
        <w:rPr/>
        <w:t>we</w:t>
      </w:r>
      <w:r>
        <w:rPr>
          <w:spacing w:val="-6"/>
        </w:rPr>
        <w:t> </w:t>
      </w:r>
      <w:r>
        <w:rPr/>
        <w:t>assume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duration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each</w:t>
      </w:r>
      <w:r>
        <w:rPr>
          <w:spacing w:val="-6"/>
        </w:rPr>
        <w:t> </w:t>
      </w:r>
      <w:r>
        <w:rPr/>
        <w:t>activity</w:t>
      </w:r>
      <w:r>
        <w:rPr>
          <w:spacing w:val="-6"/>
        </w:rPr>
        <w:t> </w:t>
      </w:r>
      <w:r>
        <w:rPr/>
        <w:t>follows</w:t>
      </w:r>
      <w:r>
        <w:rPr>
          <w:spacing w:val="-48"/>
        </w:rPr>
        <w:t> </w:t>
      </w:r>
      <w:r>
        <w:rPr/>
        <w:t>a probability distribution rather than being a single point estimate. The simulation</w:t>
      </w:r>
      <w:r>
        <w:rPr>
          <w:spacing w:val="1"/>
        </w:rPr>
        <w:t> </w:t>
      </w:r>
      <w:r>
        <w:rPr/>
        <w:t>process will randomly select the duration to add for each activity, using random</w:t>
      </w:r>
      <w:r>
        <w:rPr>
          <w:spacing w:val="1"/>
        </w:rPr>
        <w:t> </w:t>
      </w:r>
      <w:r>
        <w:rPr/>
        <w:t>numbers selected from a uniform distribution. Many of the problems contained in</w:t>
      </w:r>
      <w:r>
        <w:rPr>
          <w:spacing w:val="1"/>
        </w:rPr>
        <w:t> </w:t>
      </w:r>
      <w:r>
        <w:rPr/>
        <w:t>Chapter</w:t>
      </w:r>
      <w:r>
        <w:rPr>
          <w:spacing w:val="-1"/>
        </w:rPr>
        <w:t> </w:t>
      </w:r>
      <w:r>
        <w:rPr/>
        <w:t>5 are simulations of networks.</w:t>
      </w:r>
    </w:p>
    <w:p>
      <w:pPr>
        <w:pStyle w:val="BodyText"/>
        <w:spacing w:before="1"/>
        <w:rPr>
          <w:sz w:val="30"/>
        </w:rPr>
      </w:pPr>
    </w:p>
    <w:p>
      <w:pPr>
        <w:pStyle w:val="Heading2"/>
        <w:numPr>
          <w:ilvl w:val="1"/>
          <w:numId w:val="138"/>
        </w:numPr>
        <w:tabs>
          <w:tab w:pos="1260" w:val="left" w:leader="none"/>
          <w:tab w:pos="1261" w:val="left" w:leader="none"/>
        </w:tabs>
        <w:spacing w:line="240" w:lineRule="auto" w:before="0" w:after="0"/>
        <w:ind w:left="1260" w:right="0" w:hanging="631"/>
        <w:jc w:val="left"/>
      </w:pPr>
      <w:bookmarkStart w:name="_TOC_250013" w:id="159"/>
      <w:bookmarkEnd w:id="159"/>
      <w:r>
        <w:rPr>
          <w:w w:val="110"/>
        </w:rPr>
        <w:t>SUMMARY</w:t>
      </w:r>
    </w:p>
    <w:p>
      <w:pPr>
        <w:pStyle w:val="BodyText"/>
        <w:spacing w:line="249" w:lineRule="auto" w:before="125"/>
        <w:ind w:left="630" w:right="129"/>
        <w:jc w:val="both"/>
      </w:pPr>
      <w:r>
        <w:rPr/>
        <w:t>Resources include labor, equipment, material, subcontractors, money, workspace,</w:t>
      </w:r>
      <w:r>
        <w:rPr>
          <w:spacing w:val="1"/>
        </w:rPr>
        <w:t> </w:t>
      </w:r>
      <w:r>
        <w:rPr/>
        <w:t>and</w:t>
      </w:r>
      <w:r>
        <w:rPr>
          <w:spacing w:val="-5"/>
        </w:rPr>
        <w:t> </w:t>
      </w:r>
      <w:r>
        <w:rPr/>
        <w:t>anything</w:t>
      </w:r>
      <w:r>
        <w:rPr>
          <w:spacing w:val="-5"/>
        </w:rPr>
        <w:t> </w:t>
      </w:r>
      <w:r>
        <w:rPr/>
        <w:t>else</w:t>
      </w:r>
      <w:r>
        <w:rPr>
          <w:spacing w:val="-5"/>
        </w:rPr>
        <w:t> </w:t>
      </w:r>
      <w:r>
        <w:rPr/>
        <w:t>needed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execute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project.</w:t>
      </w:r>
      <w:r>
        <w:rPr>
          <w:spacing w:val="-4"/>
        </w:rPr>
        <w:t> </w:t>
      </w:r>
      <w:r>
        <w:rPr/>
        <w:t>Resources</w:t>
      </w:r>
      <w:r>
        <w:rPr>
          <w:spacing w:val="-5"/>
        </w:rPr>
        <w:t> </w:t>
      </w:r>
      <w:r>
        <w:rPr/>
        <w:t>determine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duration</w:t>
      </w:r>
      <w:r>
        <w:rPr>
          <w:spacing w:val="-4"/>
        </w:rPr>
        <w:t> </w:t>
      </w:r>
      <w:r>
        <w:rPr/>
        <w:t>and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630" w:right="127"/>
        <w:jc w:val="both"/>
      </w:pPr>
      <w:r>
        <w:rPr/>
        <w:t>the cost of a project. They should be viewed as the independent variables of project</w:t>
      </w:r>
      <w:r>
        <w:rPr>
          <w:spacing w:val="1"/>
        </w:rPr>
        <w:t> </w:t>
      </w:r>
      <w:r>
        <w:rPr/>
        <w:t>management.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production</w:t>
      </w:r>
      <w:r>
        <w:rPr>
          <w:spacing w:val="-5"/>
        </w:rPr>
        <w:t> </w:t>
      </w:r>
      <w:r>
        <w:rPr/>
        <w:t>rate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driving</w:t>
      </w:r>
      <w:r>
        <w:rPr>
          <w:spacing w:val="-4"/>
        </w:rPr>
        <w:t> </w:t>
      </w:r>
      <w:r>
        <w:rPr/>
        <w:t>resources</w:t>
      </w:r>
      <w:r>
        <w:rPr>
          <w:spacing w:val="-5"/>
        </w:rPr>
        <w:t> </w:t>
      </w:r>
      <w:r>
        <w:rPr/>
        <w:t>determines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duration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an</w:t>
      </w:r>
      <w:r>
        <w:rPr>
          <w:spacing w:val="-47"/>
        </w:rPr>
        <w:t> </w:t>
      </w:r>
      <w:r>
        <w:rPr/>
        <w:t>activity.</w:t>
      </w:r>
      <w:r>
        <w:rPr>
          <w:spacing w:val="-9"/>
        </w:rPr>
        <w:t> </w:t>
      </w:r>
      <w:r>
        <w:rPr/>
        <w:t>Similarly,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costs</w:t>
      </w:r>
      <w:r>
        <w:rPr>
          <w:spacing w:val="-8"/>
        </w:rPr>
        <w:t> </w:t>
      </w:r>
      <w:r>
        <w:rPr/>
        <w:t>associated</w:t>
      </w:r>
      <w:r>
        <w:rPr>
          <w:spacing w:val="-8"/>
        </w:rPr>
        <w:t> </w:t>
      </w:r>
      <w:r>
        <w:rPr/>
        <w:t>with</w:t>
      </w:r>
      <w:r>
        <w:rPr>
          <w:spacing w:val="-9"/>
        </w:rPr>
        <w:t> </w:t>
      </w:r>
      <w:r>
        <w:rPr/>
        <w:t>driving</w:t>
      </w:r>
      <w:r>
        <w:rPr>
          <w:spacing w:val="-8"/>
        </w:rPr>
        <w:t> </w:t>
      </w:r>
      <w:r>
        <w:rPr/>
        <w:t>resources</w:t>
      </w:r>
      <w:r>
        <w:rPr>
          <w:spacing w:val="-9"/>
        </w:rPr>
        <w:t> </w:t>
      </w:r>
      <w:r>
        <w:rPr/>
        <w:t>are</w:t>
      </w:r>
      <w:r>
        <w:rPr>
          <w:spacing w:val="-8"/>
        </w:rPr>
        <w:t> </w:t>
      </w:r>
      <w:r>
        <w:rPr/>
        <w:t>fixed</w:t>
      </w:r>
      <w:r>
        <w:rPr>
          <w:spacing w:val="-8"/>
        </w:rPr>
        <w:t> </w:t>
      </w:r>
      <w:r>
        <w:rPr/>
        <w:t>regardless</w:t>
      </w:r>
      <w:r>
        <w:rPr>
          <w:spacing w:val="-9"/>
        </w:rPr>
        <w:t> </w:t>
      </w:r>
      <w:r>
        <w:rPr/>
        <w:t>of</w:t>
      </w:r>
      <w:r>
        <w:rPr>
          <w:spacing w:val="-47"/>
        </w:rPr>
        <w:t> </w:t>
      </w:r>
      <w:r>
        <w:rPr/>
        <w:t>the duration of an activity. If a specified amount of driving resources will complete</w:t>
      </w:r>
      <w:r>
        <w:rPr>
          <w:spacing w:val="1"/>
        </w:rPr>
        <w:t> </w:t>
      </w:r>
      <w:r>
        <w:rPr/>
        <w:t>an activity in a specific period, doubling that resource, from a purely theoretical</w:t>
      </w:r>
      <w:r>
        <w:rPr>
          <w:spacing w:val="1"/>
        </w:rPr>
        <w:t> </w:t>
      </w:r>
      <w:r>
        <w:rPr/>
        <w:t>point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view,</w:t>
      </w:r>
      <w:r>
        <w:rPr>
          <w:spacing w:val="-1"/>
        </w:rPr>
        <w:t> </w:t>
      </w:r>
      <w:r>
        <w:rPr/>
        <w:t>should</w:t>
      </w:r>
      <w:r>
        <w:rPr>
          <w:spacing w:val="-2"/>
        </w:rPr>
        <w:t> </w:t>
      </w:r>
      <w:r>
        <w:rPr/>
        <w:t>halve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duration,</w:t>
      </w:r>
      <w:r>
        <w:rPr>
          <w:spacing w:val="-2"/>
        </w:rPr>
        <w:t> </w:t>
      </w:r>
      <w:r>
        <w:rPr/>
        <w:t>but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cost</w:t>
      </w:r>
      <w:r>
        <w:rPr>
          <w:spacing w:val="-2"/>
        </w:rPr>
        <w:t> </w:t>
      </w:r>
      <w:r>
        <w:rPr/>
        <w:t>should</w:t>
      </w:r>
      <w:r>
        <w:rPr>
          <w:spacing w:val="-1"/>
        </w:rPr>
        <w:t> </w:t>
      </w:r>
      <w:r>
        <w:rPr/>
        <w:t>remain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same.</w:t>
      </w:r>
    </w:p>
    <w:p>
      <w:pPr>
        <w:pStyle w:val="BodyText"/>
        <w:spacing w:line="249" w:lineRule="auto" w:before="5"/>
        <w:ind w:left="630" w:right="127" w:firstLine="240"/>
        <w:jc w:val="both"/>
      </w:pPr>
      <w:r>
        <w:rPr/>
        <w:t>Non-driving resources do not determine the duration of an activity. The cost of a</w:t>
      </w:r>
      <w:r>
        <w:rPr>
          <w:spacing w:val="-47"/>
        </w:rPr>
        <w:t> </w:t>
      </w:r>
      <w:r>
        <w:rPr/>
        <w:t>non-driving</w:t>
      </w:r>
      <w:r>
        <w:rPr>
          <w:spacing w:val="-6"/>
        </w:rPr>
        <w:t> </w:t>
      </w:r>
      <w:r>
        <w:rPr/>
        <w:t>resource</w:t>
      </w:r>
      <w:r>
        <w:rPr>
          <w:spacing w:val="-6"/>
        </w:rPr>
        <w:t> </w:t>
      </w:r>
      <w:r>
        <w:rPr/>
        <w:t>may</w:t>
      </w:r>
      <w:r>
        <w:rPr>
          <w:spacing w:val="-6"/>
        </w:rPr>
        <w:t> </w:t>
      </w:r>
      <w:r>
        <w:rPr/>
        <w:t>or</w:t>
      </w:r>
      <w:r>
        <w:rPr>
          <w:spacing w:val="-5"/>
        </w:rPr>
        <w:t> </w:t>
      </w:r>
      <w:r>
        <w:rPr/>
        <w:t>may</w:t>
      </w:r>
      <w:r>
        <w:rPr>
          <w:spacing w:val="-6"/>
        </w:rPr>
        <w:t> </w:t>
      </w:r>
      <w:r>
        <w:rPr/>
        <w:t>not</w:t>
      </w:r>
      <w:r>
        <w:rPr>
          <w:spacing w:val="-6"/>
        </w:rPr>
        <w:t> </w:t>
      </w:r>
      <w:r>
        <w:rPr/>
        <w:t>vary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time.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purchase</w:t>
      </w:r>
      <w:r>
        <w:rPr>
          <w:spacing w:val="-6"/>
        </w:rPr>
        <w:t> </w:t>
      </w:r>
      <w:r>
        <w:rPr/>
        <w:t>price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installed</w:t>
      </w:r>
      <w:r>
        <w:rPr>
          <w:spacing w:val="-47"/>
        </w:rPr>
        <w:t> </w:t>
      </w:r>
      <w:r>
        <w:rPr/>
        <w:t>material</w:t>
      </w:r>
      <w:r>
        <w:rPr>
          <w:spacing w:val="-10"/>
        </w:rPr>
        <w:t> </w:t>
      </w:r>
      <w:r>
        <w:rPr/>
        <w:t>should</w:t>
      </w:r>
      <w:r>
        <w:rPr>
          <w:spacing w:val="-10"/>
        </w:rPr>
        <w:t> </w:t>
      </w:r>
      <w:r>
        <w:rPr/>
        <w:t>be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same</w:t>
      </w:r>
      <w:r>
        <w:rPr>
          <w:spacing w:val="-9"/>
        </w:rPr>
        <w:t> </w:t>
      </w:r>
      <w:r>
        <w:rPr/>
        <w:t>regardless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installation</w:t>
      </w:r>
      <w:r>
        <w:rPr>
          <w:spacing w:val="-9"/>
        </w:rPr>
        <w:t> </w:t>
      </w:r>
      <w:r>
        <w:rPr/>
        <w:t>duration.</w:t>
      </w:r>
      <w:r>
        <w:rPr>
          <w:spacing w:val="-9"/>
        </w:rPr>
        <w:t> </w:t>
      </w:r>
      <w:r>
        <w:rPr/>
        <w:t>However,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cost</w:t>
      </w:r>
      <w:r>
        <w:rPr>
          <w:spacing w:val="-48"/>
        </w:rPr>
        <w:t> </w:t>
      </w:r>
      <w:r>
        <w:rPr/>
        <w:t>of a night watchman will increase as the duration of the activity requiring a night</w:t>
      </w:r>
      <w:r>
        <w:rPr>
          <w:spacing w:val="1"/>
        </w:rPr>
        <w:t> </w:t>
      </w:r>
      <w:r>
        <w:rPr/>
        <w:t>watchman increases.</w:t>
      </w:r>
    </w:p>
    <w:p>
      <w:pPr>
        <w:pStyle w:val="BodyText"/>
        <w:spacing w:line="249" w:lineRule="auto" w:before="4"/>
        <w:ind w:left="630" w:right="127" w:firstLine="240"/>
        <w:jc w:val="both"/>
      </w:pPr>
      <w:r>
        <w:rPr/>
        <w:t>Resource allocation and resource leveling are best accomplished using a com-</w:t>
      </w:r>
      <w:r>
        <w:rPr>
          <w:spacing w:val="1"/>
        </w:rPr>
        <w:t> </w:t>
      </w:r>
      <w:r>
        <w:rPr/>
        <w:t>puter. Any but the most trivial networks are difficult if not impossible to level by</w:t>
      </w:r>
      <w:r>
        <w:rPr>
          <w:spacing w:val="1"/>
        </w:rPr>
        <w:t> </w:t>
      </w:r>
      <w:r>
        <w:rPr/>
        <w:t>hand. You should note, however, that field supervisors are usually adept at estab-</w:t>
      </w:r>
      <w:r>
        <w:rPr>
          <w:spacing w:val="1"/>
        </w:rPr>
        <w:t> </w:t>
      </w:r>
      <w:r>
        <w:rPr/>
        <w:t>lishing crew sizes and managing crews efficiently regardless of any early network</w:t>
      </w:r>
      <w:r>
        <w:rPr>
          <w:spacing w:val="1"/>
        </w:rPr>
        <w:t> </w:t>
      </w:r>
      <w:r>
        <w:rPr/>
        <w:t>gyrations. Therefore, resource leveling is most useful in preliminary planning. Prior</w:t>
      </w:r>
      <w:r>
        <w:rPr>
          <w:spacing w:val="-47"/>
        </w:rPr>
        <w:t> </w:t>
      </w:r>
      <w:r>
        <w:rPr/>
        <w:t>to implementation, an experienced project manager should evaluate any computer</w:t>
      </w:r>
      <w:r>
        <w:rPr>
          <w:spacing w:val="1"/>
        </w:rPr>
        <w:t> </w:t>
      </w:r>
      <w:r>
        <w:rPr/>
        <w:t>solution</w:t>
      </w:r>
      <w:r>
        <w:rPr>
          <w:spacing w:val="-1"/>
        </w:rPr>
        <w:t> </w:t>
      </w:r>
      <w:r>
        <w:rPr/>
        <w:t>to resource</w:t>
      </w:r>
      <w:r>
        <w:rPr>
          <w:spacing w:val="-1"/>
        </w:rPr>
        <w:t> </w:t>
      </w:r>
      <w:r>
        <w:rPr/>
        <w:t>allocation or leveling.</w:t>
      </w:r>
    </w:p>
    <w:p>
      <w:pPr>
        <w:pStyle w:val="BodyText"/>
        <w:spacing w:before="10"/>
        <w:rPr>
          <w:sz w:val="24"/>
        </w:rPr>
      </w:pPr>
    </w:p>
    <w:p>
      <w:pPr>
        <w:pStyle w:val="Heading2"/>
        <w:ind w:left="630"/>
      </w:pPr>
      <w:bookmarkStart w:name="_TOC_250012" w:id="160"/>
      <w:bookmarkEnd w:id="160"/>
      <w:r>
        <w:rPr>
          <w:w w:val="110"/>
        </w:rPr>
        <w:t>QUESTION</w:t>
      </w:r>
    </w:p>
    <w:p>
      <w:pPr>
        <w:pStyle w:val="BodyText"/>
        <w:spacing w:line="249" w:lineRule="auto" w:before="125"/>
        <w:ind w:left="1270" w:right="367" w:hanging="477"/>
        <w:jc w:val="both"/>
      </w:pPr>
      <w:r>
        <w:rPr/>
        <w:t>12.1</w:t>
      </w:r>
      <w:r>
        <w:rPr>
          <w:spacing w:val="1"/>
        </w:rPr>
        <w:t> </w:t>
      </w:r>
      <w:r>
        <w:rPr/>
        <w:t>Referring to Figure 6.2, we can see that project management and systems</w:t>
      </w:r>
      <w:r>
        <w:rPr>
          <w:spacing w:val="-47"/>
        </w:rPr>
        <w:t> </w:t>
      </w:r>
      <w:r>
        <w:rPr/>
        <w:t>engineering are divided into two distinct categories. What management</w:t>
      </w:r>
      <w:r>
        <w:rPr>
          <w:spacing w:val="1"/>
        </w:rPr>
        <w:t> </w:t>
      </w:r>
      <w:r>
        <w:rPr/>
        <w:t>tasks</w:t>
      </w:r>
      <w:r>
        <w:rPr>
          <w:spacing w:val="-1"/>
        </w:rPr>
        <w:t> </w:t>
      </w:r>
      <w:r>
        <w:rPr/>
        <w:t>are missing from the figure?</w:t>
      </w:r>
    </w:p>
    <w:p>
      <w:pPr>
        <w:pStyle w:val="BodyText"/>
        <w:spacing w:before="6"/>
        <w:rPr>
          <w:sz w:val="24"/>
        </w:rPr>
      </w:pPr>
    </w:p>
    <w:p>
      <w:pPr>
        <w:pStyle w:val="Heading2"/>
        <w:ind w:left="630"/>
      </w:pPr>
      <w:bookmarkStart w:name="_TOC_250011" w:id="161"/>
      <w:bookmarkEnd w:id="161"/>
      <w:r>
        <w:rPr/>
        <w:t>PROBLEMS</w:t>
      </w:r>
    </w:p>
    <w:p>
      <w:pPr>
        <w:pStyle w:val="ListParagraph"/>
        <w:numPr>
          <w:ilvl w:val="1"/>
          <w:numId w:val="146"/>
        </w:numPr>
        <w:tabs>
          <w:tab w:pos="1270" w:val="left" w:leader="none"/>
        </w:tabs>
        <w:spacing w:line="249" w:lineRule="auto" w:before="125" w:after="0"/>
        <w:ind w:left="1270" w:right="367" w:hanging="477"/>
        <w:jc w:val="both"/>
        <w:rPr>
          <w:sz w:val="20"/>
        </w:rPr>
      </w:pPr>
      <w:r>
        <w:rPr>
          <w:sz w:val="20"/>
        </w:rPr>
        <w:t>A local municipality has issued a request for proposals to conduct a fea-</w:t>
      </w:r>
      <w:r>
        <w:rPr>
          <w:spacing w:val="1"/>
          <w:sz w:val="20"/>
        </w:rPr>
        <w:t> </w:t>
      </w:r>
      <w:r>
        <w:rPr>
          <w:sz w:val="20"/>
        </w:rPr>
        <w:t>sibility study to design, implement, and sustain a recycling program in a</w:t>
      </w:r>
      <w:r>
        <w:rPr>
          <w:spacing w:val="1"/>
          <w:sz w:val="20"/>
        </w:rPr>
        <w:t> </w:t>
      </w:r>
      <w:r>
        <w:rPr>
          <w:sz w:val="20"/>
        </w:rPr>
        <w:t>small</w:t>
      </w:r>
      <w:r>
        <w:rPr>
          <w:spacing w:val="-7"/>
          <w:sz w:val="20"/>
        </w:rPr>
        <w:t> </w:t>
      </w:r>
      <w:r>
        <w:rPr>
          <w:sz w:val="20"/>
        </w:rPr>
        <w:t>town.</w:t>
      </w:r>
      <w:r>
        <w:rPr>
          <w:spacing w:val="-7"/>
          <w:sz w:val="20"/>
        </w:rPr>
        <w:t> </w:t>
      </w:r>
      <w:r>
        <w:rPr>
          <w:sz w:val="20"/>
        </w:rPr>
        <w:t>As</w:t>
      </w:r>
      <w:r>
        <w:rPr>
          <w:spacing w:val="-6"/>
          <w:sz w:val="20"/>
        </w:rPr>
        <w:t> </w:t>
      </w:r>
      <w:r>
        <w:rPr>
          <w:sz w:val="20"/>
        </w:rPr>
        <w:t>PM,</w:t>
      </w:r>
      <w:r>
        <w:rPr>
          <w:spacing w:val="-7"/>
          <w:sz w:val="20"/>
        </w:rPr>
        <w:t> </w:t>
      </w:r>
      <w:r>
        <w:rPr>
          <w:sz w:val="20"/>
        </w:rPr>
        <w:t>you</w:t>
      </w:r>
      <w:r>
        <w:rPr>
          <w:spacing w:val="-6"/>
          <w:sz w:val="20"/>
        </w:rPr>
        <w:t> </w:t>
      </w:r>
      <w:r>
        <w:rPr>
          <w:sz w:val="20"/>
        </w:rPr>
        <w:t>need</w:t>
      </w:r>
      <w:r>
        <w:rPr>
          <w:spacing w:val="-7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develop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bar</w:t>
      </w:r>
      <w:r>
        <w:rPr>
          <w:spacing w:val="-6"/>
          <w:sz w:val="20"/>
        </w:rPr>
        <w:t> </w:t>
      </w:r>
      <w:r>
        <w:rPr>
          <w:sz w:val="20"/>
        </w:rPr>
        <w:t>chart</w:t>
      </w:r>
      <w:r>
        <w:rPr>
          <w:spacing w:val="-7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assign</w:t>
      </w:r>
      <w:r>
        <w:rPr>
          <w:spacing w:val="-6"/>
          <w:sz w:val="20"/>
        </w:rPr>
        <w:t> </w:t>
      </w:r>
      <w:r>
        <w:rPr>
          <w:sz w:val="20"/>
        </w:rPr>
        <w:t>responsibil-</w:t>
      </w:r>
      <w:r>
        <w:rPr>
          <w:spacing w:val="-48"/>
          <w:sz w:val="20"/>
        </w:rPr>
        <w:t> </w:t>
      </w:r>
      <w:r>
        <w:rPr>
          <w:sz w:val="20"/>
        </w:rPr>
        <w:t>ity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maintain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project</w:t>
      </w:r>
      <w:r>
        <w:rPr>
          <w:spacing w:val="-5"/>
          <w:sz w:val="20"/>
        </w:rPr>
        <w:t> </w:t>
      </w:r>
      <w:r>
        <w:rPr>
          <w:sz w:val="20"/>
        </w:rPr>
        <w:t>schedule.</w:t>
      </w:r>
      <w:r>
        <w:rPr>
          <w:spacing w:val="-5"/>
          <w:sz w:val="20"/>
        </w:rPr>
        <w:t> </w:t>
      </w:r>
      <w:r>
        <w:rPr>
          <w:sz w:val="20"/>
        </w:rPr>
        <w:t>You</w:t>
      </w:r>
      <w:r>
        <w:rPr>
          <w:spacing w:val="-5"/>
          <w:sz w:val="20"/>
        </w:rPr>
        <w:t> </w:t>
      </w:r>
      <w:r>
        <w:rPr>
          <w:sz w:val="20"/>
        </w:rPr>
        <w:t>develop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following</w:t>
      </w:r>
      <w:r>
        <w:rPr>
          <w:spacing w:val="-5"/>
          <w:sz w:val="20"/>
        </w:rPr>
        <w:t> </w:t>
      </w:r>
      <w:r>
        <w:rPr>
          <w:sz w:val="20"/>
        </w:rPr>
        <w:t>activities,</w:t>
      </w:r>
      <w:r>
        <w:rPr>
          <w:spacing w:val="-47"/>
          <w:sz w:val="20"/>
        </w:rPr>
        <w:t> </w:t>
      </w:r>
      <w:r>
        <w:rPr>
          <w:sz w:val="20"/>
        </w:rPr>
        <w:t>precedence</w:t>
      </w:r>
      <w:r>
        <w:rPr>
          <w:spacing w:val="-2"/>
          <w:sz w:val="20"/>
        </w:rPr>
        <w:t> </w:t>
      </w:r>
      <w:r>
        <w:rPr>
          <w:sz w:val="20"/>
        </w:rPr>
        <w:t>relationships,</w:t>
      </w:r>
      <w:r>
        <w:rPr>
          <w:spacing w:val="-1"/>
          <w:sz w:val="20"/>
        </w:rPr>
        <w:t> </w:t>
      </w:r>
      <w:r>
        <w:rPr>
          <w:sz w:val="20"/>
        </w:rPr>
        <w:t>durations,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responsible</w:t>
      </w:r>
      <w:r>
        <w:rPr>
          <w:spacing w:val="-1"/>
          <w:sz w:val="20"/>
        </w:rPr>
        <w:t> </w:t>
      </w:r>
      <w:r>
        <w:rPr>
          <w:sz w:val="20"/>
        </w:rPr>
        <w:t>individuals:</w:t>
      </w:r>
    </w:p>
    <w:p>
      <w:pPr>
        <w:pStyle w:val="BodyText"/>
        <w:spacing w:before="1"/>
        <w:rPr>
          <w:sz w:val="17"/>
        </w:rPr>
      </w:pPr>
    </w:p>
    <w:tbl>
      <w:tblPr>
        <w:tblW w:w="0" w:type="auto"/>
        <w:jc w:val="left"/>
        <w:tblInd w:w="12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5"/>
        <w:gridCol w:w="1761"/>
        <w:gridCol w:w="1187"/>
        <w:gridCol w:w="933"/>
        <w:gridCol w:w="1224"/>
      </w:tblGrid>
      <w:tr>
        <w:trPr>
          <w:trHeight w:val="595" w:hRule="atLeast"/>
        </w:trPr>
        <w:tc>
          <w:tcPr>
            <w:tcW w:w="67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before="153"/>
              <w:ind w:left="9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Activity</w:t>
            </w:r>
          </w:p>
        </w:tc>
        <w:tc>
          <w:tcPr>
            <w:tcW w:w="17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before="153"/>
              <w:ind w:left="465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Description</w:t>
            </w:r>
          </w:p>
        </w:tc>
        <w:tc>
          <w:tcPr>
            <w:tcW w:w="118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106"/>
              <w:ind w:left="136" w:right="150" w:firstLine="74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Immediate</w:t>
            </w:r>
            <w:r>
              <w:rPr>
                <w:rFonts w:ascii="Trebuchet MS"/>
                <w:b/>
                <w:spacing w:val="-46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Predecessors</w:t>
            </w:r>
          </w:p>
        </w:tc>
        <w:tc>
          <w:tcPr>
            <w:tcW w:w="93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106"/>
              <w:ind w:left="187" w:right="143" w:hanging="32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Duration</w:t>
            </w:r>
            <w:r>
              <w:rPr>
                <w:rFonts w:ascii="Trebuchet MS"/>
                <w:b/>
                <w:spacing w:val="-43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(Weeks)</w:t>
            </w:r>
          </w:p>
        </w:tc>
        <w:tc>
          <w:tcPr>
            <w:tcW w:w="12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106"/>
              <w:ind w:left="152" w:firstLine="5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Responsible</w:t>
            </w:r>
            <w:r>
              <w:rPr>
                <w:rFonts w:ascii="Trebuchet MS"/>
                <w:b/>
                <w:spacing w:val="-43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Organization</w:t>
            </w:r>
          </w:p>
        </w:tc>
      </w:tr>
      <w:tr>
        <w:trPr>
          <w:trHeight w:val="245" w:hRule="atLeast"/>
        </w:trPr>
        <w:tc>
          <w:tcPr>
            <w:tcW w:w="675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w w:val="99"/>
                <w:sz w:val="16"/>
              </w:rPr>
              <w:t>A</w:t>
            </w:r>
          </w:p>
        </w:tc>
        <w:tc>
          <w:tcPr>
            <w:tcW w:w="1761" w:type="dxa"/>
          </w:tcPr>
          <w:p>
            <w:pPr>
              <w:pStyle w:val="TableParagraph"/>
              <w:spacing w:before="35"/>
              <w:ind w:left="125"/>
              <w:rPr>
                <w:sz w:val="16"/>
              </w:rPr>
            </w:pPr>
            <w:r>
              <w:rPr>
                <w:sz w:val="16"/>
              </w:rPr>
              <w:t>Review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RFP</w:t>
            </w:r>
          </w:p>
        </w:tc>
        <w:tc>
          <w:tcPr>
            <w:tcW w:w="1187" w:type="dxa"/>
          </w:tcPr>
          <w:p>
            <w:pPr>
              <w:pStyle w:val="TableParagraph"/>
              <w:spacing w:before="35"/>
              <w:ind w:left="410"/>
              <w:rPr>
                <w:sz w:val="16"/>
              </w:rPr>
            </w:pPr>
            <w:r>
              <w:rPr>
                <w:sz w:val="16"/>
              </w:rPr>
              <w:t>None</w:t>
            </w:r>
          </w:p>
        </w:tc>
        <w:tc>
          <w:tcPr>
            <w:tcW w:w="933" w:type="dxa"/>
          </w:tcPr>
          <w:p>
            <w:pPr>
              <w:pStyle w:val="TableParagraph"/>
              <w:spacing w:before="35"/>
              <w:ind w:left="2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1224" w:type="dxa"/>
          </w:tcPr>
          <w:p>
            <w:pPr>
              <w:pStyle w:val="TableParagraph"/>
              <w:spacing w:before="35"/>
              <w:ind w:left="224"/>
              <w:rPr>
                <w:sz w:val="16"/>
              </w:rPr>
            </w:pPr>
            <w:r>
              <w:rPr>
                <w:sz w:val="16"/>
              </w:rPr>
              <w:t>Legal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&amp;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PM</w:t>
            </w:r>
          </w:p>
        </w:tc>
      </w:tr>
      <w:tr>
        <w:trPr>
          <w:trHeight w:val="448" w:hRule="atLeast"/>
        </w:trPr>
        <w:tc>
          <w:tcPr>
            <w:tcW w:w="675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w w:val="100"/>
                <w:sz w:val="16"/>
              </w:rPr>
              <w:t>B</w:t>
            </w:r>
          </w:p>
        </w:tc>
        <w:tc>
          <w:tcPr>
            <w:tcW w:w="1761" w:type="dxa"/>
          </w:tcPr>
          <w:p>
            <w:pPr>
              <w:pStyle w:val="TableParagraph"/>
              <w:spacing w:before="20"/>
              <w:ind w:left="125"/>
              <w:rPr>
                <w:sz w:val="16"/>
              </w:rPr>
            </w:pPr>
            <w:r>
              <w:rPr>
                <w:sz w:val="16"/>
              </w:rPr>
              <w:t>Analysis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of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community</w:t>
            </w:r>
          </w:p>
          <w:p>
            <w:pPr>
              <w:pStyle w:val="TableParagraph"/>
              <w:spacing w:before="36"/>
              <w:ind w:left="205"/>
              <w:rPr>
                <w:sz w:val="16"/>
              </w:rPr>
            </w:pPr>
            <w:r>
              <w:rPr>
                <w:sz w:val="16"/>
              </w:rPr>
              <w:t>waste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stream</w:t>
            </w:r>
          </w:p>
        </w:tc>
        <w:tc>
          <w:tcPr>
            <w:tcW w:w="1187" w:type="dxa"/>
          </w:tcPr>
          <w:p>
            <w:pPr>
              <w:pStyle w:val="TableParagraph"/>
              <w:spacing w:before="20"/>
              <w:ind w:right="15"/>
              <w:jc w:val="center"/>
              <w:rPr>
                <w:sz w:val="16"/>
              </w:rPr>
            </w:pPr>
            <w:r>
              <w:rPr>
                <w:w w:val="99"/>
                <w:sz w:val="16"/>
              </w:rPr>
              <w:t>A</w:t>
            </w:r>
          </w:p>
        </w:tc>
        <w:tc>
          <w:tcPr>
            <w:tcW w:w="933" w:type="dxa"/>
          </w:tcPr>
          <w:p>
            <w:pPr>
              <w:pStyle w:val="TableParagraph"/>
              <w:spacing w:before="20"/>
              <w:ind w:left="2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1224" w:type="dxa"/>
          </w:tcPr>
          <w:p>
            <w:pPr>
              <w:pStyle w:val="TableParagraph"/>
              <w:spacing w:before="20"/>
              <w:ind w:left="224"/>
              <w:rPr>
                <w:sz w:val="16"/>
              </w:rPr>
            </w:pPr>
            <w:r>
              <w:rPr>
                <w:sz w:val="16"/>
              </w:rPr>
              <w:t>Environmental</w:t>
            </w:r>
          </w:p>
          <w:p>
            <w:pPr>
              <w:pStyle w:val="TableParagraph"/>
              <w:spacing w:before="36"/>
              <w:ind w:left="304"/>
              <w:rPr>
                <w:sz w:val="16"/>
              </w:rPr>
            </w:pPr>
            <w:r>
              <w:rPr>
                <w:sz w:val="16"/>
              </w:rPr>
              <w:t>department</w:t>
            </w:r>
          </w:p>
        </w:tc>
      </w:tr>
      <w:tr>
        <w:trPr>
          <w:trHeight w:val="448" w:hRule="atLeast"/>
        </w:trPr>
        <w:tc>
          <w:tcPr>
            <w:tcW w:w="67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w w:val="100"/>
                <w:sz w:val="16"/>
              </w:rPr>
              <w:t>C</w:t>
            </w:r>
          </w:p>
        </w:tc>
        <w:tc>
          <w:tcPr>
            <w:tcW w:w="1761" w:type="dxa"/>
          </w:tcPr>
          <w:p>
            <w:pPr>
              <w:pStyle w:val="TableParagraph"/>
              <w:ind w:left="125"/>
              <w:rPr>
                <w:sz w:val="16"/>
              </w:rPr>
            </w:pPr>
            <w:r>
              <w:rPr>
                <w:sz w:val="16"/>
              </w:rPr>
              <w:t>Design of collection</w:t>
            </w:r>
          </w:p>
          <w:p>
            <w:pPr>
              <w:pStyle w:val="TableParagraph"/>
              <w:spacing w:before="36"/>
              <w:ind w:left="205"/>
              <w:rPr>
                <w:sz w:val="16"/>
              </w:rPr>
            </w:pPr>
            <w:r>
              <w:rPr>
                <w:sz w:val="16"/>
              </w:rPr>
              <w:t>routes</w:t>
            </w:r>
          </w:p>
        </w:tc>
        <w:tc>
          <w:tcPr>
            <w:tcW w:w="1187" w:type="dxa"/>
          </w:tcPr>
          <w:p>
            <w:pPr>
              <w:pStyle w:val="TableParagraph"/>
              <w:ind w:right="16"/>
              <w:jc w:val="center"/>
              <w:rPr>
                <w:sz w:val="16"/>
              </w:rPr>
            </w:pPr>
            <w:r>
              <w:rPr>
                <w:w w:val="100"/>
                <w:sz w:val="16"/>
              </w:rPr>
              <w:t>B</w:t>
            </w:r>
          </w:p>
        </w:tc>
        <w:tc>
          <w:tcPr>
            <w:tcW w:w="933" w:type="dxa"/>
          </w:tcPr>
          <w:p>
            <w:pPr>
              <w:pStyle w:val="TableParagraph"/>
              <w:ind w:left="2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1224" w:type="dxa"/>
          </w:tcPr>
          <w:p>
            <w:pPr>
              <w:pStyle w:val="TableParagraph"/>
              <w:ind w:left="224"/>
              <w:rPr>
                <w:sz w:val="16"/>
              </w:rPr>
            </w:pPr>
            <w:r>
              <w:rPr>
                <w:sz w:val="16"/>
              </w:rPr>
              <w:t>Engineering</w:t>
            </w:r>
          </w:p>
          <w:p>
            <w:pPr>
              <w:pStyle w:val="TableParagraph"/>
              <w:spacing w:before="36"/>
              <w:ind w:left="304"/>
              <w:rPr>
                <w:sz w:val="16"/>
              </w:rPr>
            </w:pPr>
            <w:r>
              <w:rPr>
                <w:sz w:val="16"/>
              </w:rPr>
              <w:t>department</w:t>
            </w:r>
          </w:p>
        </w:tc>
      </w:tr>
      <w:tr>
        <w:trPr>
          <w:trHeight w:val="230" w:hRule="atLeast"/>
        </w:trPr>
        <w:tc>
          <w:tcPr>
            <w:tcW w:w="675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w w:val="99"/>
                <w:sz w:val="16"/>
              </w:rPr>
              <w:t>D</w:t>
            </w:r>
          </w:p>
        </w:tc>
        <w:tc>
          <w:tcPr>
            <w:tcW w:w="1761" w:type="dxa"/>
          </w:tcPr>
          <w:p>
            <w:pPr>
              <w:pStyle w:val="TableParagraph"/>
              <w:spacing w:before="20"/>
              <w:ind w:left="125"/>
              <w:rPr>
                <w:sz w:val="16"/>
              </w:rPr>
            </w:pPr>
            <w:r>
              <w:rPr>
                <w:sz w:val="16"/>
              </w:rPr>
              <w:t>Investigate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regulations</w:t>
            </w:r>
          </w:p>
        </w:tc>
        <w:tc>
          <w:tcPr>
            <w:tcW w:w="1187" w:type="dxa"/>
          </w:tcPr>
          <w:p>
            <w:pPr>
              <w:pStyle w:val="TableParagraph"/>
              <w:spacing w:before="20"/>
              <w:ind w:right="15"/>
              <w:jc w:val="center"/>
              <w:rPr>
                <w:sz w:val="16"/>
              </w:rPr>
            </w:pPr>
            <w:r>
              <w:rPr>
                <w:w w:val="99"/>
                <w:sz w:val="16"/>
              </w:rPr>
              <w:t>A</w:t>
            </w:r>
          </w:p>
        </w:tc>
        <w:tc>
          <w:tcPr>
            <w:tcW w:w="933" w:type="dxa"/>
          </w:tcPr>
          <w:p>
            <w:pPr>
              <w:pStyle w:val="TableParagraph"/>
              <w:spacing w:before="20"/>
              <w:ind w:left="2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1224" w:type="dxa"/>
          </w:tcPr>
          <w:p>
            <w:pPr>
              <w:pStyle w:val="TableParagraph"/>
              <w:spacing w:before="20"/>
              <w:ind w:left="224"/>
              <w:rPr>
                <w:sz w:val="16"/>
              </w:rPr>
            </w:pPr>
            <w:r>
              <w:rPr>
                <w:sz w:val="16"/>
              </w:rPr>
              <w:t>Legal</w:t>
            </w:r>
          </w:p>
        </w:tc>
      </w:tr>
      <w:tr>
        <w:trPr>
          <w:trHeight w:val="448" w:hRule="atLeast"/>
        </w:trPr>
        <w:tc>
          <w:tcPr>
            <w:tcW w:w="675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w w:val="100"/>
                <w:sz w:val="16"/>
              </w:rPr>
              <w:t>E</w:t>
            </w:r>
          </w:p>
        </w:tc>
        <w:tc>
          <w:tcPr>
            <w:tcW w:w="1761" w:type="dxa"/>
          </w:tcPr>
          <w:p>
            <w:pPr>
              <w:pStyle w:val="TableParagraph"/>
              <w:spacing w:before="20"/>
              <w:ind w:left="125"/>
              <w:rPr>
                <w:sz w:val="16"/>
              </w:rPr>
            </w:pPr>
            <w:r>
              <w:rPr>
                <w:sz w:val="16"/>
              </w:rPr>
              <w:t>Preliminary design of</w:t>
            </w:r>
          </w:p>
          <w:p>
            <w:pPr>
              <w:pStyle w:val="TableParagraph"/>
              <w:spacing w:before="35"/>
              <w:ind w:left="205"/>
              <w:rPr>
                <w:sz w:val="16"/>
              </w:rPr>
            </w:pPr>
            <w:r>
              <w:rPr>
                <w:sz w:val="16"/>
              </w:rPr>
              <w:t>WTF</w:t>
            </w:r>
          </w:p>
        </w:tc>
        <w:tc>
          <w:tcPr>
            <w:tcW w:w="1187" w:type="dxa"/>
          </w:tcPr>
          <w:p>
            <w:pPr>
              <w:pStyle w:val="TableParagraph"/>
              <w:spacing w:before="20"/>
              <w:ind w:right="16"/>
              <w:jc w:val="center"/>
              <w:rPr>
                <w:sz w:val="16"/>
              </w:rPr>
            </w:pPr>
            <w:r>
              <w:rPr>
                <w:w w:val="100"/>
                <w:sz w:val="16"/>
              </w:rPr>
              <w:t>C</w:t>
            </w:r>
          </w:p>
        </w:tc>
        <w:tc>
          <w:tcPr>
            <w:tcW w:w="933" w:type="dxa"/>
          </w:tcPr>
          <w:p>
            <w:pPr>
              <w:pStyle w:val="TableParagraph"/>
              <w:spacing w:before="20"/>
              <w:ind w:left="2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1224" w:type="dxa"/>
          </w:tcPr>
          <w:p>
            <w:pPr>
              <w:pStyle w:val="TableParagraph"/>
              <w:spacing w:before="20"/>
              <w:ind w:left="224"/>
              <w:rPr>
                <w:sz w:val="16"/>
              </w:rPr>
            </w:pPr>
            <w:r>
              <w:rPr>
                <w:sz w:val="16"/>
              </w:rPr>
              <w:t>Engineering</w:t>
            </w:r>
          </w:p>
          <w:p>
            <w:pPr>
              <w:pStyle w:val="TableParagraph"/>
              <w:spacing w:before="35"/>
              <w:ind w:left="304"/>
              <w:rPr>
                <w:sz w:val="16"/>
              </w:rPr>
            </w:pPr>
            <w:r>
              <w:rPr>
                <w:sz w:val="16"/>
              </w:rPr>
              <w:t>department</w:t>
            </w:r>
          </w:p>
        </w:tc>
      </w:tr>
      <w:tr>
        <w:trPr>
          <w:trHeight w:val="229" w:hRule="atLeast"/>
        </w:trPr>
        <w:tc>
          <w:tcPr>
            <w:tcW w:w="67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w w:val="99"/>
                <w:sz w:val="16"/>
              </w:rPr>
              <w:t>F</w:t>
            </w:r>
          </w:p>
        </w:tc>
        <w:tc>
          <w:tcPr>
            <w:tcW w:w="1761" w:type="dxa"/>
          </w:tcPr>
          <w:p>
            <w:pPr>
              <w:pStyle w:val="TableParagraph"/>
              <w:ind w:left="125"/>
              <w:rPr>
                <w:sz w:val="16"/>
              </w:rPr>
            </w:pPr>
            <w:r>
              <w:rPr>
                <w:sz w:val="16"/>
              </w:rPr>
              <w:t>Integrate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design</w:t>
            </w:r>
          </w:p>
        </w:tc>
        <w:tc>
          <w:tcPr>
            <w:tcW w:w="1187" w:type="dxa"/>
          </w:tcPr>
          <w:p>
            <w:pPr>
              <w:pStyle w:val="TableParagraph"/>
              <w:ind w:left="344"/>
              <w:rPr>
                <w:sz w:val="16"/>
              </w:rPr>
            </w:pPr>
            <w:r>
              <w:rPr>
                <w:sz w:val="16"/>
              </w:rPr>
              <w:t>C, D, E</w:t>
            </w:r>
          </w:p>
        </w:tc>
        <w:tc>
          <w:tcPr>
            <w:tcW w:w="933" w:type="dxa"/>
          </w:tcPr>
          <w:p>
            <w:pPr>
              <w:pStyle w:val="TableParagraph"/>
              <w:ind w:left="2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1224" w:type="dxa"/>
          </w:tcPr>
          <w:p>
            <w:pPr>
              <w:pStyle w:val="TableParagraph"/>
              <w:ind w:left="224"/>
              <w:rPr>
                <w:sz w:val="16"/>
              </w:rPr>
            </w:pPr>
            <w:r>
              <w:rPr>
                <w:sz w:val="16"/>
              </w:rPr>
              <w:t>PM</w:t>
            </w:r>
          </w:p>
        </w:tc>
      </w:tr>
      <w:tr>
        <w:trPr>
          <w:trHeight w:val="563" w:hRule="atLeast"/>
        </w:trPr>
        <w:tc>
          <w:tcPr>
            <w:tcW w:w="67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  <w:r>
              <w:rPr>
                <w:w w:val="99"/>
                <w:sz w:val="16"/>
              </w:rPr>
              <w:t>G</w:t>
            </w:r>
          </w:p>
        </w:tc>
        <w:tc>
          <w:tcPr>
            <w:tcW w:w="176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88" w:lineRule="auto"/>
              <w:ind w:left="205" w:right="329" w:hanging="80"/>
              <w:rPr>
                <w:sz w:val="16"/>
              </w:rPr>
            </w:pPr>
            <w:r>
              <w:rPr>
                <w:sz w:val="16"/>
              </w:rPr>
              <w:t>Review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by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legal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37"/>
                <w:sz w:val="16"/>
              </w:rPr>
              <w:t> </w:t>
            </w:r>
            <w:r>
              <w:rPr>
                <w:sz w:val="16"/>
              </w:rPr>
              <w:t>ownership</w:t>
            </w:r>
          </w:p>
        </w:tc>
        <w:tc>
          <w:tcPr>
            <w:tcW w:w="1187" w:type="dxa"/>
            <w:tcBorders>
              <w:bottom w:val="single" w:sz="4" w:space="0" w:color="000000"/>
            </w:tcBorders>
          </w:tcPr>
          <w:p>
            <w:pPr>
              <w:pStyle w:val="TableParagraph"/>
              <w:ind w:right="14"/>
              <w:jc w:val="center"/>
              <w:rPr>
                <w:sz w:val="16"/>
              </w:rPr>
            </w:pPr>
            <w:r>
              <w:rPr>
                <w:w w:val="99"/>
                <w:sz w:val="16"/>
              </w:rPr>
              <w:t>F</w:t>
            </w:r>
          </w:p>
        </w:tc>
        <w:tc>
          <w:tcPr>
            <w:tcW w:w="93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122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24"/>
              <w:rPr>
                <w:sz w:val="16"/>
              </w:rPr>
            </w:pPr>
            <w:r>
              <w:rPr>
                <w:sz w:val="16"/>
              </w:rPr>
              <w:t>All</w:t>
            </w:r>
          </w:p>
        </w:tc>
      </w:tr>
    </w:tbl>
    <w:p>
      <w:pPr>
        <w:spacing w:after="0"/>
        <w:rPr>
          <w:sz w:val="16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before="93"/>
        <w:ind w:left="1270"/>
        <w:jc w:val="both"/>
      </w:pPr>
      <w:r>
        <w:rPr/>
        <w:t>Develop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bar</w:t>
      </w:r>
      <w:r>
        <w:rPr>
          <w:spacing w:val="-1"/>
        </w:rPr>
        <w:t> </w:t>
      </w:r>
      <w:r>
        <w:rPr/>
        <w:t>chart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help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manage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project.</w:t>
      </w:r>
    </w:p>
    <w:p>
      <w:pPr>
        <w:pStyle w:val="ListParagraph"/>
        <w:numPr>
          <w:ilvl w:val="1"/>
          <w:numId w:val="146"/>
        </w:numPr>
        <w:tabs>
          <w:tab w:pos="1270" w:val="left" w:leader="none"/>
        </w:tabs>
        <w:spacing w:line="249" w:lineRule="auto" w:before="10" w:after="0"/>
        <w:ind w:left="1270" w:right="369" w:hanging="477"/>
        <w:jc w:val="both"/>
        <w:rPr>
          <w:sz w:val="20"/>
        </w:rPr>
      </w:pPr>
      <w:r>
        <w:rPr>
          <w:sz w:val="20"/>
        </w:rPr>
        <w:t>Risk assessment is the primary justification for the extra effort needed to</w:t>
      </w:r>
      <w:r>
        <w:rPr>
          <w:spacing w:val="-47"/>
          <w:sz w:val="20"/>
        </w:rPr>
        <w:t> </w:t>
      </w:r>
      <w:r>
        <w:rPr>
          <w:sz w:val="20"/>
        </w:rPr>
        <w:t>generate a PERT network. For example, given µ = 38 months and </w:t>
      </w:r>
      <w:r>
        <w:rPr>
          <w:rFonts w:ascii="Microsoft Sans Serif" w:hAnsi="Microsoft Sans Serif"/>
          <w:sz w:val="20"/>
        </w:rPr>
        <w:t>σ</w:t>
      </w:r>
      <w:r>
        <w:rPr>
          <w:position w:val="6"/>
          <w:sz w:val="12"/>
        </w:rPr>
        <w:t>2 </w:t>
      </w:r>
      <w:r>
        <w:rPr>
          <w:sz w:val="20"/>
        </w:rPr>
        <w:t>= 5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construction of</w:t>
      </w:r>
      <w:r>
        <w:rPr>
          <w:spacing w:val="-1"/>
          <w:sz w:val="20"/>
        </w:rPr>
        <w:t> </w:t>
      </w:r>
      <w:r>
        <w:rPr>
          <w:sz w:val="20"/>
        </w:rPr>
        <w:t>a coal-fired</w:t>
      </w:r>
      <w:r>
        <w:rPr>
          <w:spacing w:val="-1"/>
          <w:sz w:val="20"/>
        </w:rPr>
        <w:t> </w:t>
      </w:r>
      <w:r>
        <w:rPr>
          <w:sz w:val="20"/>
        </w:rPr>
        <w:t>power plant:</w:t>
      </w:r>
    </w:p>
    <w:p>
      <w:pPr>
        <w:pStyle w:val="ListParagraph"/>
        <w:numPr>
          <w:ilvl w:val="2"/>
          <w:numId w:val="146"/>
        </w:numPr>
        <w:tabs>
          <w:tab w:pos="1591" w:val="left" w:leader="none"/>
        </w:tabs>
        <w:spacing w:line="240" w:lineRule="auto" w:before="3" w:after="0"/>
        <w:ind w:left="1590" w:right="0" w:hanging="312"/>
        <w:jc w:val="both"/>
        <w:rPr>
          <w:sz w:val="20"/>
        </w:rPr>
      </w:pPr>
      <w:r>
        <w:rPr>
          <w:sz w:val="20"/>
        </w:rPr>
        <w:t>When</w:t>
      </w:r>
      <w:r>
        <w:rPr>
          <w:spacing w:val="-1"/>
          <w:sz w:val="20"/>
        </w:rPr>
        <w:t> </w:t>
      </w:r>
      <w:r>
        <w:rPr>
          <w:sz w:val="20"/>
        </w:rPr>
        <w:t>will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power plant</w:t>
      </w:r>
      <w:r>
        <w:rPr>
          <w:spacing w:val="-1"/>
          <w:sz w:val="20"/>
        </w:rPr>
        <w:t> </w:t>
      </w:r>
      <w:r>
        <w:rPr>
          <w:sz w:val="20"/>
        </w:rPr>
        <w:t>come</w:t>
      </w:r>
      <w:r>
        <w:rPr>
          <w:spacing w:val="-1"/>
          <w:sz w:val="20"/>
        </w:rPr>
        <w:t> </w:t>
      </w:r>
      <w:r>
        <w:rPr>
          <w:sz w:val="20"/>
        </w:rPr>
        <w:t>on-line</w:t>
      </w:r>
      <w:r>
        <w:rPr>
          <w:spacing w:val="-1"/>
          <w:sz w:val="20"/>
        </w:rPr>
        <w:t> </w:t>
      </w:r>
      <w:r>
        <w:rPr>
          <w:sz w:val="20"/>
        </w:rPr>
        <w:t>with a</w:t>
      </w:r>
      <w:r>
        <w:rPr>
          <w:spacing w:val="-1"/>
          <w:sz w:val="20"/>
        </w:rPr>
        <w:t> </w:t>
      </w:r>
      <w:r>
        <w:rPr>
          <w:sz w:val="20"/>
        </w:rPr>
        <w:t>90%</w:t>
      </w:r>
      <w:r>
        <w:rPr>
          <w:spacing w:val="-1"/>
          <w:sz w:val="20"/>
        </w:rPr>
        <w:t> </w:t>
      </w:r>
      <w:r>
        <w:rPr>
          <w:sz w:val="20"/>
        </w:rPr>
        <w:t>probability?</w:t>
      </w:r>
    </w:p>
    <w:p>
      <w:pPr>
        <w:pStyle w:val="ListParagraph"/>
        <w:numPr>
          <w:ilvl w:val="2"/>
          <w:numId w:val="146"/>
        </w:numPr>
        <w:tabs>
          <w:tab w:pos="1590" w:val="left" w:leader="none"/>
        </w:tabs>
        <w:spacing w:line="249" w:lineRule="auto" w:before="10" w:after="0"/>
        <w:ind w:left="1590" w:right="369" w:hanging="322"/>
        <w:jc w:val="both"/>
        <w:rPr>
          <w:sz w:val="20"/>
        </w:rPr>
      </w:pPr>
      <w:r>
        <w:rPr>
          <w:sz w:val="20"/>
        </w:rPr>
        <w:t>The utility company would like to apply for a permit to operate the</w:t>
      </w:r>
      <w:r>
        <w:rPr>
          <w:spacing w:val="1"/>
          <w:sz w:val="20"/>
        </w:rPr>
        <w:t> </w:t>
      </w:r>
      <w:r>
        <w:rPr>
          <w:sz w:val="20"/>
        </w:rPr>
        <w:t>facility</w:t>
      </w:r>
      <w:r>
        <w:rPr>
          <w:spacing w:val="-8"/>
          <w:sz w:val="20"/>
        </w:rPr>
        <w:t> </w:t>
      </w:r>
      <w:r>
        <w:rPr>
          <w:sz w:val="20"/>
        </w:rPr>
        <w:t>three</w:t>
      </w:r>
      <w:r>
        <w:rPr>
          <w:spacing w:val="-9"/>
          <w:sz w:val="20"/>
        </w:rPr>
        <w:t> </w:t>
      </w:r>
      <w:r>
        <w:rPr>
          <w:sz w:val="20"/>
        </w:rPr>
        <w:t>years</w:t>
      </w:r>
      <w:r>
        <w:rPr>
          <w:spacing w:val="-8"/>
          <w:sz w:val="20"/>
        </w:rPr>
        <w:t> </w:t>
      </w:r>
      <w:r>
        <w:rPr>
          <w:sz w:val="20"/>
        </w:rPr>
        <w:t>after</w:t>
      </w:r>
      <w:r>
        <w:rPr>
          <w:spacing w:val="-8"/>
          <w:sz w:val="20"/>
        </w:rPr>
        <w:t> </w:t>
      </w:r>
      <w:r>
        <w:rPr>
          <w:sz w:val="20"/>
        </w:rPr>
        <w:t>award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contract.</w:t>
      </w:r>
      <w:r>
        <w:rPr>
          <w:spacing w:val="-8"/>
          <w:sz w:val="20"/>
        </w:rPr>
        <w:t> </w:t>
      </w:r>
      <w:r>
        <w:rPr>
          <w:sz w:val="20"/>
        </w:rPr>
        <w:t>What</w:t>
      </w:r>
      <w:r>
        <w:rPr>
          <w:spacing w:val="-8"/>
          <w:sz w:val="20"/>
        </w:rPr>
        <w:t> </w:t>
      </w:r>
      <w:r>
        <w:rPr>
          <w:sz w:val="20"/>
        </w:rPr>
        <w:t>is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probability</w:t>
      </w:r>
      <w:r>
        <w:rPr>
          <w:spacing w:val="-47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plant will be on-line on time?</w:t>
      </w:r>
    </w:p>
    <w:p>
      <w:pPr>
        <w:pStyle w:val="ListParagraph"/>
        <w:numPr>
          <w:ilvl w:val="1"/>
          <w:numId w:val="146"/>
        </w:numPr>
        <w:tabs>
          <w:tab w:pos="1270" w:val="left" w:leader="none"/>
        </w:tabs>
        <w:spacing w:line="249" w:lineRule="auto" w:before="2" w:after="0"/>
        <w:ind w:left="1270" w:right="369" w:hanging="477"/>
        <w:jc w:val="both"/>
        <w:rPr>
          <w:sz w:val="20"/>
        </w:rPr>
      </w:pPr>
      <w:r>
        <w:rPr>
          <w:sz w:val="20"/>
        </w:rPr>
        <w:t>Find the schedule and cost variances for a project that has an actual cost</w:t>
      </w:r>
      <w:r>
        <w:rPr>
          <w:spacing w:val="1"/>
          <w:sz w:val="20"/>
        </w:rPr>
        <w:t> </w:t>
      </w:r>
      <w:r>
        <w:rPr>
          <w:sz w:val="20"/>
        </w:rPr>
        <w:t>at month 16 of $540,000, a scheduled cost of $523,000, and an earned</w:t>
      </w:r>
      <w:r>
        <w:rPr>
          <w:spacing w:val="1"/>
          <w:sz w:val="20"/>
        </w:rPr>
        <w:t> </w:t>
      </w:r>
      <w:r>
        <w:rPr>
          <w:sz w:val="20"/>
        </w:rPr>
        <w:t>value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$535,000.</w:t>
      </w:r>
      <w:r>
        <w:rPr>
          <w:spacing w:val="-1"/>
          <w:sz w:val="20"/>
        </w:rPr>
        <w:t> </w:t>
      </w:r>
      <w:r>
        <w:rPr>
          <w:sz w:val="20"/>
        </w:rPr>
        <w:t>What</w:t>
      </w:r>
      <w:r>
        <w:rPr>
          <w:spacing w:val="-1"/>
          <w:sz w:val="20"/>
        </w:rPr>
        <w:t> </w:t>
      </w:r>
      <w:r>
        <w:rPr>
          <w:sz w:val="20"/>
        </w:rPr>
        <w:t>do the</w:t>
      </w:r>
      <w:r>
        <w:rPr>
          <w:spacing w:val="-1"/>
          <w:sz w:val="20"/>
        </w:rPr>
        <w:t> </w:t>
      </w:r>
      <w:r>
        <w:rPr>
          <w:sz w:val="20"/>
        </w:rPr>
        <w:t>results</w:t>
      </w:r>
      <w:r>
        <w:rPr>
          <w:spacing w:val="-1"/>
          <w:sz w:val="20"/>
        </w:rPr>
        <w:t> </w:t>
      </w:r>
      <w:r>
        <w:rPr>
          <w:sz w:val="20"/>
        </w:rPr>
        <w:t>tell</w:t>
      </w:r>
      <w:r>
        <w:rPr>
          <w:spacing w:val="-1"/>
          <w:sz w:val="20"/>
        </w:rPr>
        <w:t> </w:t>
      </w:r>
      <w:r>
        <w:rPr>
          <w:sz w:val="20"/>
        </w:rPr>
        <w:t>you?</w:t>
      </w:r>
    </w:p>
    <w:p>
      <w:pPr>
        <w:pStyle w:val="ListParagraph"/>
        <w:numPr>
          <w:ilvl w:val="1"/>
          <w:numId w:val="146"/>
        </w:numPr>
        <w:tabs>
          <w:tab w:pos="1270" w:val="left" w:leader="none"/>
        </w:tabs>
        <w:spacing w:line="249" w:lineRule="auto" w:before="3" w:after="0"/>
        <w:ind w:left="1270" w:right="369" w:hanging="477"/>
        <w:jc w:val="both"/>
        <w:rPr>
          <w:sz w:val="20"/>
        </w:rPr>
      </w:pPr>
      <w:r>
        <w:rPr>
          <w:sz w:val="20"/>
        </w:rPr>
        <w:t>A sales project at month 5 had an actual cost of $34,000, a planned cost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$42,000,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value</w:t>
      </w:r>
      <w:r>
        <w:rPr>
          <w:spacing w:val="-3"/>
          <w:sz w:val="20"/>
        </w:rPr>
        <w:t> </w:t>
      </w:r>
      <w:r>
        <w:rPr>
          <w:sz w:val="20"/>
        </w:rPr>
        <w:t>completed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$39,000.</w:t>
      </w:r>
      <w:r>
        <w:rPr>
          <w:spacing w:val="-4"/>
          <w:sz w:val="20"/>
        </w:rPr>
        <w:t> </w:t>
      </w:r>
      <w:r>
        <w:rPr>
          <w:sz w:val="20"/>
        </w:rPr>
        <w:t>Calculate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CPI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SPI</w:t>
      </w:r>
      <w:r>
        <w:rPr>
          <w:spacing w:val="-48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explain the message</w:t>
      </w:r>
      <w:r>
        <w:rPr>
          <w:spacing w:val="-1"/>
          <w:sz w:val="20"/>
        </w:rPr>
        <w:t> </w:t>
      </w:r>
      <w:r>
        <w:rPr>
          <w:sz w:val="20"/>
        </w:rPr>
        <w:t>they give the</w:t>
      </w:r>
      <w:r>
        <w:rPr>
          <w:spacing w:val="-1"/>
          <w:sz w:val="20"/>
        </w:rPr>
        <w:t> </w:t>
      </w:r>
      <w:r>
        <w:rPr>
          <w:sz w:val="20"/>
        </w:rPr>
        <w:t>program manager.</w:t>
      </w:r>
    </w:p>
    <w:p>
      <w:pPr>
        <w:pStyle w:val="ListParagraph"/>
        <w:numPr>
          <w:ilvl w:val="1"/>
          <w:numId w:val="146"/>
        </w:numPr>
        <w:tabs>
          <w:tab w:pos="1270" w:val="left" w:leader="none"/>
        </w:tabs>
        <w:spacing w:line="249" w:lineRule="auto" w:before="2" w:after="0"/>
        <w:ind w:left="1270" w:right="370" w:hanging="473"/>
        <w:jc w:val="both"/>
        <w:rPr>
          <w:sz w:val="20"/>
        </w:rPr>
      </w:pPr>
      <w:r>
        <w:rPr>
          <w:spacing w:val="-2"/>
          <w:sz w:val="20"/>
        </w:rPr>
        <w:t>A</w:t>
      </w:r>
      <w:r>
        <w:rPr>
          <w:spacing w:val="-15"/>
          <w:sz w:val="20"/>
        </w:rPr>
        <w:t> </w:t>
      </w:r>
      <w:r>
        <w:rPr>
          <w:spacing w:val="-2"/>
          <w:sz w:val="20"/>
        </w:rPr>
        <w:t>construction</w:t>
      </w:r>
      <w:r>
        <w:rPr>
          <w:spacing w:val="-15"/>
          <w:sz w:val="20"/>
        </w:rPr>
        <w:t> </w:t>
      </w:r>
      <w:r>
        <w:rPr>
          <w:spacing w:val="-2"/>
          <w:sz w:val="20"/>
        </w:rPr>
        <w:t>project</w:t>
      </w:r>
      <w:r>
        <w:rPr>
          <w:spacing w:val="-15"/>
          <w:sz w:val="20"/>
        </w:rPr>
        <w:t> </w:t>
      </w:r>
      <w:r>
        <w:rPr>
          <w:spacing w:val="-2"/>
          <w:sz w:val="20"/>
        </w:rPr>
        <w:t>at</w:t>
      </w:r>
      <w:r>
        <w:rPr>
          <w:spacing w:val="-15"/>
          <w:sz w:val="20"/>
        </w:rPr>
        <w:t> </w:t>
      </w:r>
      <w:r>
        <w:rPr>
          <w:spacing w:val="-2"/>
          <w:sz w:val="20"/>
        </w:rPr>
        <w:t>day</w:t>
      </w:r>
      <w:r>
        <w:rPr>
          <w:spacing w:val="-15"/>
          <w:sz w:val="20"/>
        </w:rPr>
        <w:t> </w:t>
      </w:r>
      <w:r>
        <w:rPr>
          <w:spacing w:val="-2"/>
          <w:sz w:val="20"/>
        </w:rPr>
        <w:t>70</w:t>
      </w:r>
      <w:r>
        <w:rPr>
          <w:spacing w:val="-15"/>
          <w:sz w:val="20"/>
        </w:rPr>
        <w:t> </w:t>
      </w:r>
      <w:r>
        <w:rPr>
          <w:spacing w:val="-2"/>
          <w:sz w:val="20"/>
        </w:rPr>
        <w:t>has</w:t>
      </w:r>
      <w:r>
        <w:rPr>
          <w:spacing w:val="-15"/>
          <w:sz w:val="20"/>
        </w:rPr>
        <w:t> </w:t>
      </w:r>
      <w:r>
        <w:rPr>
          <w:spacing w:val="-2"/>
          <w:sz w:val="20"/>
        </w:rPr>
        <w:t>actual</w:t>
      </w:r>
      <w:r>
        <w:rPr>
          <w:spacing w:val="-15"/>
          <w:sz w:val="20"/>
        </w:rPr>
        <w:t> </w:t>
      </w:r>
      <w:r>
        <w:rPr>
          <w:spacing w:val="-1"/>
          <w:sz w:val="20"/>
        </w:rPr>
        <w:t>costs</w:t>
      </w:r>
      <w:r>
        <w:rPr>
          <w:spacing w:val="-14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15"/>
          <w:sz w:val="20"/>
        </w:rPr>
        <w:t> </w:t>
      </w:r>
      <w:r>
        <w:rPr>
          <w:spacing w:val="-1"/>
          <w:sz w:val="20"/>
        </w:rPr>
        <w:t>$78,000</w:t>
      </w:r>
      <w:r>
        <w:rPr>
          <w:spacing w:val="-15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15"/>
          <w:sz w:val="20"/>
        </w:rPr>
        <w:t> </w:t>
      </w:r>
      <w:r>
        <w:rPr>
          <w:spacing w:val="-1"/>
          <w:sz w:val="20"/>
        </w:rPr>
        <w:t>a</w:t>
      </w:r>
      <w:r>
        <w:rPr>
          <w:spacing w:val="-15"/>
          <w:sz w:val="20"/>
        </w:rPr>
        <w:t> </w:t>
      </w:r>
      <w:r>
        <w:rPr>
          <w:spacing w:val="-1"/>
          <w:sz w:val="20"/>
        </w:rPr>
        <w:t>scheduled</w:t>
      </w:r>
      <w:r>
        <w:rPr>
          <w:spacing w:val="-48"/>
          <w:sz w:val="20"/>
        </w:rPr>
        <w:t> </w:t>
      </w:r>
      <w:r>
        <w:rPr>
          <w:sz w:val="20"/>
        </w:rPr>
        <w:t>cost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$84,000.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work</w:t>
      </w:r>
      <w:r>
        <w:rPr>
          <w:spacing w:val="-3"/>
          <w:sz w:val="20"/>
        </w:rPr>
        <w:t> </w:t>
      </w:r>
      <w:r>
        <w:rPr>
          <w:sz w:val="20"/>
        </w:rPr>
        <w:t>package</w:t>
      </w:r>
      <w:r>
        <w:rPr>
          <w:spacing w:val="-4"/>
          <w:sz w:val="20"/>
        </w:rPr>
        <w:t> </w:t>
      </w:r>
      <w:r>
        <w:rPr>
          <w:sz w:val="20"/>
        </w:rPr>
        <w:t>manager</w:t>
      </w:r>
      <w:r>
        <w:rPr>
          <w:spacing w:val="-3"/>
          <w:sz w:val="20"/>
        </w:rPr>
        <w:t> </w:t>
      </w:r>
      <w:r>
        <w:rPr>
          <w:sz w:val="20"/>
        </w:rPr>
        <w:t>estimates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value</w:t>
      </w:r>
      <w:r>
        <w:rPr>
          <w:spacing w:val="-4"/>
          <w:sz w:val="20"/>
        </w:rPr>
        <w:t> </w:t>
      </w:r>
      <w:r>
        <w:rPr>
          <w:sz w:val="20"/>
        </w:rPr>
        <w:t>completed</w:t>
      </w:r>
      <w:r>
        <w:rPr>
          <w:spacing w:val="-48"/>
          <w:sz w:val="20"/>
        </w:rPr>
        <w:t> </w:t>
      </w:r>
      <w:r>
        <w:rPr>
          <w:sz w:val="20"/>
        </w:rPr>
        <w:t>of</w:t>
      </w:r>
      <w:r>
        <w:rPr>
          <w:spacing w:val="-12"/>
          <w:sz w:val="20"/>
        </w:rPr>
        <w:t> </w:t>
      </w:r>
      <w:r>
        <w:rPr>
          <w:sz w:val="20"/>
        </w:rPr>
        <w:t>$81,000.</w:t>
      </w:r>
      <w:r>
        <w:rPr>
          <w:spacing w:val="-11"/>
          <w:sz w:val="20"/>
        </w:rPr>
        <w:t> </w:t>
      </w:r>
      <w:r>
        <w:rPr>
          <w:sz w:val="20"/>
        </w:rPr>
        <w:t>Calculate</w:t>
      </w:r>
      <w:r>
        <w:rPr>
          <w:spacing w:val="-11"/>
          <w:sz w:val="20"/>
        </w:rPr>
        <w:t> </w:t>
      </w:r>
      <w:r>
        <w:rPr>
          <w:sz w:val="20"/>
        </w:rPr>
        <w:t>SV,</w:t>
      </w:r>
      <w:r>
        <w:rPr>
          <w:spacing w:val="-11"/>
          <w:sz w:val="20"/>
        </w:rPr>
        <w:t> </w:t>
      </w:r>
      <w:r>
        <w:rPr>
          <w:sz w:val="20"/>
        </w:rPr>
        <w:t>CV,</w:t>
      </w:r>
      <w:r>
        <w:rPr>
          <w:spacing w:val="-12"/>
          <w:sz w:val="20"/>
        </w:rPr>
        <w:t> </w:t>
      </w:r>
      <w:r>
        <w:rPr>
          <w:sz w:val="20"/>
        </w:rPr>
        <w:t>CPI,</w:t>
      </w:r>
      <w:r>
        <w:rPr>
          <w:spacing w:val="-12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SPI.</w:t>
      </w:r>
      <w:r>
        <w:rPr>
          <w:spacing w:val="-12"/>
          <w:sz w:val="20"/>
        </w:rPr>
        <w:t> </w:t>
      </w:r>
      <w:r>
        <w:rPr>
          <w:sz w:val="20"/>
        </w:rPr>
        <w:t>What</w:t>
      </w:r>
      <w:r>
        <w:rPr>
          <w:spacing w:val="-11"/>
          <w:sz w:val="20"/>
        </w:rPr>
        <w:t> </w:t>
      </w:r>
      <w:r>
        <w:rPr>
          <w:sz w:val="20"/>
        </w:rPr>
        <w:t>does</w:t>
      </w:r>
      <w:r>
        <w:rPr>
          <w:spacing w:val="-11"/>
          <w:sz w:val="20"/>
        </w:rPr>
        <w:t> </w:t>
      </w:r>
      <w:r>
        <w:rPr>
          <w:sz w:val="20"/>
        </w:rPr>
        <w:t>this</w:t>
      </w:r>
      <w:r>
        <w:rPr>
          <w:spacing w:val="-12"/>
          <w:sz w:val="20"/>
        </w:rPr>
        <w:t> </w:t>
      </w:r>
      <w:r>
        <w:rPr>
          <w:sz w:val="20"/>
        </w:rPr>
        <w:t>tell</w:t>
      </w:r>
      <w:r>
        <w:rPr>
          <w:spacing w:val="-11"/>
          <w:sz w:val="20"/>
        </w:rPr>
        <w:t> </w:t>
      </w:r>
      <w:r>
        <w:rPr>
          <w:sz w:val="20"/>
        </w:rPr>
        <w:t>you?</w:t>
      </w:r>
    </w:p>
    <w:p>
      <w:pPr>
        <w:pStyle w:val="ListParagraph"/>
        <w:numPr>
          <w:ilvl w:val="1"/>
          <w:numId w:val="146"/>
        </w:numPr>
        <w:tabs>
          <w:tab w:pos="1270" w:val="left" w:leader="none"/>
        </w:tabs>
        <w:spacing w:line="249" w:lineRule="auto" w:before="3" w:after="0"/>
        <w:ind w:left="1270" w:right="367" w:hanging="477"/>
        <w:jc w:val="both"/>
        <w:rPr>
          <w:sz w:val="20"/>
        </w:rPr>
      </w:pPr>
      <w:r>
        <w:rPr>
          <w:sz w:val="20"/>
        </w:rPr>
        <w:t>Given</w:t>
      </w:r>
      <w:r>
        <w:rPr>
          <w:spacing w:val="-9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project</w:t>
      </w:r>
      <w:r>
        <w:rPr>
          <w:spacing w:val="-8"/>
          <w:sz w:val="20"/>
        </w:rPr>
        <w:t> </w:t>
      </w:r>
      <w:r>
        <w:rPr>
          <w:sz w:val="20"/>
        </w:rPr>
        <w:t>planned</w:t>
      </w:r>
      <w:r>
        <w:rPr>
          <w:spacing w:val="-8"/>
          <w:sz w:val="20"/>
        </w:rPr>
        <w:t> </w:t>
      </w:r>
      <w:r>
        <w:rPr>
          <w:sz w:val="20"/>
        </w:rPr>
        <w:t>to</w:t>
      </w:r>
      <w:r>
        <w:rPr>
          <w:spacing w:val="-8"/>
          <w:sz w:val="20"/>
        </w:rPr>
        <w:t> </w:t>
      </w:r>
      <w:r>
        <w:rPr>
          <w:sz w:val="20"/>
        </w:rPr>
        <w:t>cost</w:t>
      </w:r>
      <w:r>
        <w:rPr>
          <w:spacing w:val="-8"/>
          <w:sz w:val="20"/>
        </w:rPr>
        <w:t> </w:t>
      </w:r>
      <w:r>
        <w:rPr>
          <w:sz w:val="20"/>
        </w:rPr>
        <w:t>$12,000</w:t>
      </w:r>
      <w:r>
        <w:rPr>
          <w:spacing w:val="-8"/>
          <w:sz w:val="20"/>
        </w:rPr>
        <w:t> </w:t>
      </w:r>
      <w:r>
        <w:rPr>
          <w:sz w:val="20"/>
        </w:rPr>
        <w:t>but</w:t>
      </w:r>
      <w:r>
        <w:rPr>
          <w:spacing w:val="-8"/>
          <w:sz w:val="20"/>
        </w:rPr>
        <w:t> </w:t>
      </w:r>
      <w:r>
        <w:rPr>
          <w:sz w:val="20"/>
        </w:rPr>
        <w:t>actual</w:t>
      </w:r>
      <w:r>
        <w:rPr>
          <w:spacing w:val="-8"/>
          <w:sz w:val="20"/>
        </w:rPr>
        <w:t> </w:t>
      </w:r>
      <w:r>
        <w:rPr>
          <w:sz w:val="20"/>
        </w:rPr>
        <w:t>cost</w:t>
      </w:r>
      <w:r>
        <w:rPr>
          <w:spacing w:val="-8"/>
          <w:sz w:val="20"/>
        </w:rPr>
        <w:t> </w:t>
      </w:r>
      <w:r>
        <w:rPr>
          <w:sz w:val="20"/>
        </w:rPr>
        <w:t>to</w:t>
      </w:r>
      <w:r>
        <w:rPr>
          <w:spacing w:val="-8"/>
          <w:sz w:val="20"/>
        </w:rPr>
        <w:t> </w:t>
      </w:r>
      <w:r>
        <w:rPr>
          <w:sz w:val="20"/>
        </w:rPr>
        <w:t>date</w:t>
      </w:r>
      <w:r>
        <w:rPr>
          <w:spacing w:val="-8"/>
          <w:sz w:val="20"/>
        </w:rPr>
        <w:t> </w:t>
      </w:r>
      <w:r>
        <w:rPr>
          <w:sz w:val="20"/>
        </w:rPr>
        <w:t>is</w:t>
      </w:r>
      <w:r>
        <w:rPr>
          <w:spacing w:val="-8"/>
          <w:sz w:val="20"/>
        </w:rPr>
        <w:t> </w:t>
      </w:r>
      <w:r>
        <w:rPr>
          <w:sz w:val="20"/>
        </w:rPr>
        <w:t>$10,000,</w:t>
      </w:r>
      <w:r>
        <w:rPr>
          <w:spacing w:val="-48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project</w:t>
      </w:r>
      <w:r>
        <w:rPr>
          <w:spacing w:val="-2"/>
          <w:sz w:val="20"/>
        </w:rPr>
        <w:t> </w:t>
      </w:r>
      <w:r>
        <w:rPr>
          <w:sz w:val="20"/>
        </w:rPr>
        <w:t>is</w:t>
      </w:r>
      <w:r>
        <w:rPr>
          <w:spacing w:val="-3"/>
          <w:sz w:val="20"/>
        </w:rPr>
        <w:t> </w:t>
      </w:r>
      <w:r>
        <w:rPr>
          <w:sz w:val="20"/>
        </w:rPr>
        <w:t>only</w:t>
      </w:r>
      <w:r>
        <w:rPr>
          <w:spacing w:val="-2"/>
          <w:sz w:val="20"/>
        </w:rPr>
        <w:t> </w:t>
      </w:r>
      <w:r>
        <w:rPr>
          <w:sz w:val="20"/>
        </w:rPr>
        <w:t>70%</w:t>
      </w:r>
      <w:r>
        <w:rPr>
          <w:spacing w:val="-3"/>
          <w:sz w:val="20"/>
        </w:rPr>
        <w:t> </w:t>
      </w:r>
      <w:r>
        <w:rPr>
          <w:sz w:val="20"/>
        </w:rPr>
        <w:t>complete,</w:t>
      </w:r>
      <w:r>
        <w:rPr>
          <w:spacing w:val="-2"/>
          <w:sz w:val="20"/>
        </w:rPr>
        <w:t> </w:t>
      </w:r>
      <w:r>
        <w:rPr>
          <w:sz w:val="20"/>
        </w:rPr>
        <w:t>calculate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variances.</w:t>
      </w:r>
      <w:r>
        <w:rPr>
          <w:spacing w:val="-3"/>
          <w:sz w:val="20"/>
        </w:rPr>
        <w:t> </w:t>
      </w:r>
      <w:r>
        <w:rPr>
          <w:sz w:val="20"/>
        </w:rPr>
        <w:t>Should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48"/>
          <w:sz w:val="20"/>
        </w:rPr>
        <w:t> </w:t>
      </w:r>
      <w:r>
        <w:rPr>
          <w:sz w:val="20"/>
        </w:rPr>
        <w:t>customer</w:t>
      </w:r>
      <w:r>
        <w:rPr>
          <w:spacing w:val="-1"/>
          <w:sz w:val="20"/>
        </w:rPr>
        <w:t> </w:t>
      </w:r>
      <w:r>
        <w:rPr>
          <w:sz w:val="20"/>
        </w:rPr>
        <w:t>be happy?</w:t>
      </w:r>
    </w:p>
    <w:p>
      <w:pPr>
        <w:pStyle w:val="ListParagraph"/>
        <w:numPr>
          <w:ilvl w:val="1"/>
          <w:numId w:val="146"/>
        </w:numPr>
        <w:tabs>
          <w:tab w:pos="1270" w:val="left" w:leader="none"/>
        </w:tabs>
        <w:spacing w:line="249" w:lineRule="auto" w:before="2" w:after="0"/>
        <w:ind w:left="1270" w:right="367" w:hanging="477"/>
        <w:jc w:val="both"/>
        <w:rPr>
          <w:sz w:val="20"/>
        </w:rPr>
      </w:pPr>
      <w:r>
        <w:rPr>
          <w:sz w:val="20"/>
        </w:rPr>
        <w:t>A</w:t>
      </w:r>
      <w:r>
        <w:rPr>
          <w:spacing w:val="10"/>
          <w:sz w:val="20"/>
        </w:rPr>
        <w:t> </w:t>
      </w:r>
      <w:r>
        <w:rPr>
          <w:sz w:val="20"/>
        </w:rPr>
        <w:t>project</w:t>
      </w:r>
      <w:r>
        <w:rPr>
          <w:spacing w:val="11"/>
          <w:sz w:val="20"/>
        </w:rPr>
        <w:t> </w:t>
      </w:r>
      <w:r>
        <w:rPr>
          <w:sz w:val="20"/>
        </w:rPr>
        <w:t>to</w:t>
      </w:r>
      <w:r>
        <w:rPr>
          <w:spacing w:val="10"/>
          <w:sz w:val="20"/>
        </w:rPr>
        <w:t> </w:t>
      </w:r>
      <w:r>
        <w:rPr>
          <w:sz w:val="20"/>
        </w:rPr>
        <w:t>build</w:t>
      </w:r>
      <w:r>
        <w:rPr>
          <w:spacing w:val="11"/>
          <w:sz w:val="20"/>
        </w:rPr>
        <w:t> </w:t>
      </w:r>
      <w:r>
        <w:rPr>
          <w:sz w:val="20"/>
        </w:rPr>
        <w:t>a</w:t>
      </w:r>
      <w:r>
        <w:rPr>
          <w:spacing w:val="11"/>
          <w:sz w:val="20"/>
        </w:rPr>
        <w:t> </w:t>
      </w:r>
      <w:r>
        <w:rPr>
          <w:sz w:val="20"/>
        </w:rPr>
        <w:t>new</w:t>
      </w:r>
      <w:r>
        <w:rPr>
          <w:spacing w:val="10"/>
          <w:sz w:val="20"/>
        </w:rPr>
        <w:t> </w:t>
      </w:r>
      <w:r>
        <w:rPr>
          <w:sz w:val="20"/>
        </w:rPr>
        <w:t>taxiway</w:t>
      </w:r>
      <w:r>
        <w:rPr>
          <w:spacing w:val="11"/>
          <w:sz w:val="20"/>
        </w:rPr>
        <w:t> </w:t>
      </w:r>
      <w:r>
        <w:rPr>
          <w:sz w:val="20"/>
        </w:rPr>
        <w:t>at</w:t>
      </w:r>
      <w:r>
        <w:rPr>
          <w:spacing w:val="11"/>
          <w:sz w:val="20"/>
        </w:rPr>
        <w:t> </w:t>
      </w:r>
      <w:r>
        <w:rPr>
          <w:sz w:val="20"/>
        </w:rPr>
        <w:t>Culpepper</w:t>
      </w:r>
      <w:r>
        <w:rPr>
          <w:spacing w:val="10"/>
          <w:sz w:val="20"/>
        </w:rPr>
        <w:t> </w:t>
      </w:r>
      <w:r>
        <w:rPr>
          <w:sz w:val="20"/>
        </w:rPr>
        <w:t>Airport</w:t>
      </w:r>
      <w:r>
        <w:rPr>
          <w:spacing w:val="11"/>
          <w:sz w:val="20"/>
        </w:rPr>
        <w:t> </w:t>
      </w:r>
      <w:r>
        <w:rPr>
          <w:sz w:val="20"/>
        </w:rPr>
        <w:t>is</w:t>
      </w:r>
      <w:r>
        <w:rPr>
          <w:spacing w:val="11"/>
          <w:sz w:val="20"/>
        </w:rPr>
        <w:t> </w:t>
      </w:r>
      <w:r>
        <w:rPr>
          <w:sz w:val="20"/>
        </w:rPr>
        <w:t>5</w:t>
      </w:r>
      <w:r>
        <w:rPr>
          <w:spacing w:val="10"/>
          <w:sz w:val="20"/>
        </w:rPr>
        <w:t> </w:t>
      </w:r>
      <w:r>
        <w:rPr>
          <w:sz w:val="20"/>
        </w:rPr>
        <w:t>days</w:t>
      </w:r>
      <w:r>
        <w:rPr>
          <w:spacing w:val="11"/>
          <w:sz w:val="20"/>
        </w:rPr>
        <w:t> </w:t>
      </w:r>
      <w:r>
        <w:rPr>
          <w:sz w:val="20"/>
        </w:rPr>
        <w:t>behind</w:t>
      </w:r>
      <w:r>
        <w:rPr>
          <w:spacing w:val="-48"/>
          <w:sz w:val="20"/>
        </w:rPr>
        <w:t> </w:t>
      </w:r>
      <w:r>
        <w:rPr>
          <w:sz w:val="20"/>
        </w:rPr>
        <w:t>at</w:t>
      </w:r>
      <w:r>
        <w:rPr>
          <w:spacing w:val="-3"/>
          <w:sz w:val="20"/>
        </w:rPr>
        <w:t> </w:t>
      </w:r>
      <w:r>
        <w:rPr>
          <w:sz w:val="20"/>
        </w:rPr>
        <w:t>day</w:t>
      </w:r>
      <w:r>
        <w:rPr>
          <w:spacing w:val="-2"/>
          <w:sz w:val="20"/>
        </w:rPr>
        <w:t> </w:t>
      </w:r>
      <w:r>
        <w:rPr>
          <w:sz w:val="20"/>
        </w:rPr>
        <w:t>65.</w:t>
      </w:r>
      <w:r>
        <w:rPr>
          <w:spacing w:val="-3"/>
          <w:sz w:val="20"/>
        </w:rPr>
        <w:t> </w:t>
      </w:r>
      <w:r>
        <w:rPr>
          <w:sz w:val="20"/>
        </w:rPr>
        <w:t>It</w:t>
      </w:r>
      <w:r>
        <w:rPr>
          <w:spacing w:val="-2"/>
          <w:sz w:val="20"/>
        </w:rPr>
        <w:t> </w:t>
      </w:r>
      <w:r>
        <w:rPr>
          <w:sz w:val="20"/>
        </w:rPr>
        <w:t>had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planned</w:t>
      </w:r>
      <w:r>
        <w:rPr>
          <w:spacing w:val="-2"/>
          <w:sz w:val="20"/>
        </w:rPr>
        <w:t> </w:t>
      </w:r>
      <w:r>
        <w:rPr>
          <w:sz w:val="20"/>
        </w:rPr>
        <w:t>cost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$735,000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this</w:t>
      </w:r>
      <w:r>
        <w:rPr>
          <w:spacing w:val="-3"/>
          <w:sz w:val="20"/>
        </w:rPr>
        <w:t> </w:t>
      </w:r>
      <w:r>
        <w:rPr>
          <w:sz w:val="20"/>
        </w:rPr>
        <w:t>point</w:t>
      </w:r>
      <w:r>
        <w:rPr>
          <w:spacing w:val="-1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time,</w:t>
      </w:r>
      <w:r>
        <w:rPr>
          <w:spacing w:val="-2"/>
          <w:sz w:val="20"/>
        </w:rPr>
        <w:t> </w:t>
      </w:r>
      <w:r>
        <w:rPr>
          <w:sz w:val="20"/>
        </w:rPr>
        <w:t>but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48"/>
          <w:sz w:val="20"/>
        </w:rPr>
        <w:t> </w:t>
      </w:r>
      <w:r>
        <w:rPr>
          <w:sz w:val="20"/>
        </w:rPr>
        <w:t>actual cost so far is only $550,000. Estimate the variances. What do they</w:t>
      </w:r>
      <w:r>
        <w:rPr>
          <w:spacing w:val="-47"/>
          <w:sz w:val="20"/>
        </w:rPr>
        <w:t> </w:t>
      </w:r>
      <w:r>
        <w:rPr>
          <w:sz w:val="20"/>
        </w:rPr>
        <w:t>say</w:t>
      </w:r>
      <w:r>
        <w:rPr>
          <w:spacing w:val="-5"/>
          <w:sz w:val="20"/>
        </w:rPr>
        <w:t> </w:t>
      </w:r>
      <w:r>
        <w:rPr>
          <w:sz w:val="20"/>
        </w:rPr>
        <w:t>about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health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project?</w:t>
      </w:r>
      <w:r>
        <w:rPr>
          <w:spacing w:val="-5"/>
          <w:sz w:val="20"/>
        </w:rPr>
        <w:t> </w:t>
      </w:r>
      <w:r>
        <w:rPr>
          <w:sz w:val="20"/>
        </w:rPr>
        <w:t>Reestimate</w:t>
      </w:r>
      <w:r>
        <w:rPr>
          <w:spacing w:val="-3"/>
          <w:sz w:val="20"/>
        </w:rPr>
        <w:t> </w:t>
      </w:r>
      <w:r>
        <w:rPr>
          <w:sz w:val="20"/>
        </w:rPr>
        <w:t>with</w:t>
      </w:r>
      <w:r>
        <w:rPr>
          <w:spacing w:val="-5"/>
          <w:sz w:val="20"/>
        </w:rPr>
        <w:t> </w:t>
      </w:r>
      <w:r>
        <w:rPr>
          <w:sz w:val="20"/>
        </w:rPr>
        <w:t>an</w:t>
      </w:r>
      <w:r>
        <w:rPr>
          <w:spacing w:val="-4"/>
          <w:sz w:val="20"/>
        </w:rPr>
        <w:t> </w:t>
      </w:r>
      <w:r>
        <w:rPr>
          <w:sz w:val="20"/>
        </w:rPr>
        <w:t>actual</w:t>
      </w:r>
      <w:r>
        <w:rPr>
          <w:spacing w:val="-5"/>
          <w:sz w:val="20"/>
        </w:rPr>
        <w:t> </w:t>
      </w:r>
      <w:r>
        <w:rPr>
          <w:sz w:val="20"/>
        </w:rPr>
        <w:t>cost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date</w:t>
      </w:r>
      <w:r>
        <w:rPr>
          <w:spacing w:val="-47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$750,000.</w:t>
      </w:r>
    </w:p>
    <w:p>
      <w:pPr>
        <w:pStyle w:val="ListParagraph"/>
        <w:numPr>
          <w:ilvl w:val="1"/>
          <w:numId w:val="146"/>
        </w:numPr>
        <w:tabs>
          <w:tab w:pos="1270" w:val="left" w:leader="none"/>
        </w:tabs>
        <w:spacing w:line="249" w:lineRule="auto" w:before="4" w:after="0"/>
        <w:ind w:left="1270" w:right="367" w:hanging="477"/>
        <w:jc w:val="both"/>
        <w:rPr>
          <w:sz w:val="20"/>
        </w:rPr>
      </w:pPr>
      <w:r>
        <w:rPr>
          <w:sz w:val="20"/>
        </w:rPr>
        <w:t>You plan to manufacture a PCB in China using a contractor manufac-</w:t>
      </w:r>
      <w:r>
        <w:rPr>
          <w:spacing w:val="1"/>
          <w:sz w:val="20"/>
        </w:rPr>
        <w:t> </w:t>
      </w:r>
      <w:r>
        <w:rPr>
          <w:sz w:val="20"/>
        </w:rPr>
        <w:t>turer</w:t>
      </w:r>
      <w:r>
        <w:rPr>
          <w:spacing w:val="-6"/>
          <w:sz w:val="20"/>
        </w:rPr>
        <w:t> </w:t>
      </w:r>
      <w:r>
        <w:rPr>
          <w:sz w:val="20"/>
        </w:rPr>
        <w:t>with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proven</w:t>
      </w:r>
      <w:r>
        <w:rPr>
          <w:spacing w:val="-5"/>
          <w:sz w:val="20"/>
        </w:rPr>
        <w:t> </w:t>
      </w:r>
      <w:r>
        <w:rPr>
          <w:sz w:val="20"/>
        </w:rPr>
        <w:t>history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delivering</w:t>
      </w:r>
      <w:r>
        <w:rPr>
          <w:spacing w:val="-6"/>
          <w:sz w:val="20"/>
        </w:rPr>
        <w:t> </w:t>
      </w:r>
      <w:r>
        <w:rPr>
          <w:sz w:val="20"/>
        </w:rPr>
        <w:t>products</w:t>
      </w:r>
      <w:r>
        <w:rPr>
          <w:spacing w:val="-5"/>
          <w:sz w:val="20"/>
        </w:rPr>
        <w:t> </w:t>
      </w:r>
      <w:r>
        <w:rPr>
          <w:sz w:val="20"/>
        </w:rPr>
        <w:t>on</w:t>
      </w:r>
      <w:r>
        <w:rPr>
          <w:spacing w:val="-6"/>
          <w:sz w:val="20"/>
        </w:rPr>
        <w:t> </w:t>
      </w:r>
      <w:r>
        <w:rPr>
          <w:sz w:val="20"/>
        </w:rPr>
        <w:t>time.</w:t>
      </w:r>
      <w:r>
        <w:rPr>
          <w:spacing w:val="-5"/>
          <w:sz w:val="20"/>
        </w:rPr>
        <w:t> </w:t>
      </w:r>
      <w:r>
        <w:rPr>
          <w:sz w:val="20"/>
        </w:rPr>
        <w:t>Because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48"/>
          <w:sz w:val="20"/>
        </w:rPr>
        <w:t> </w:t>
      </w:r>
      <w:r>
        <w:rPr>
          <w:sz w:val="20"/>
        </w:rPr>
        <w:t>cheap labor, you can manufacture the chips using through-hole technol-</w:t>
      </w:r>
      <w:r>
        <w:rPr>
          <w:spacing w:val="1"/>
          <w:sz w:val="20"/>
        </w:rPr>
        <w:t> </w:t>
      </w:r>
      <w:r>
        <w:rPr>
          <w:sz w:val="20"/>
        </w:rPr>
        <w:t>ogy much cheaper than using surface-mount technology and can also cut</w:t>
      </w:r>
      <w:r>
        <w:rPr>
          <w:spacing w:val="-47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delivery</w:t>
      </w:r>
      <w:r>
        <w:rPr>
          <w:spacing w:val="-6"/>
          <w:sz w:val="20"/>
        </w:rPr>
        <w:t> </w:t>
      </w:r>
      <w:r>
        <w:rPr>
          <w:sz w:val="20"/>
        </w:rPr>
        <w:t>time</w:t>
      </w:r>
      <w:r>
        <w:rPr>
          <w:spacing w:val="-7"/>
          <w:sz w:val="20"/>
        </w:rPr>
        <w:t> </w:t>
      </w:r>
      <w:r>
        <w:rPr>
          <w:sz w:val="20"/>
        </w:rPr>
        <w:t>from</w:t>
      </w:r>
      <w:r>
        <w:rPr>
          <w:spacing w:val="-6"/>
          <w:sz w:val="20"/>
        </w:rPr>
        <w:t> </w:t>
      </w:r>
      <w:r>
        <w:rPr>
          <w:sz w:val="20"/>
        </w:rPr>
        <w:t>90</w:t>
      </w:r>
      <w:r>
        <w:rPr>
          <w:spacing w:val="-7"/>
          <w:sz w:val="20"/>
        </w:rPr>
        <w:t> </w:t>
      </w: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60</w:t>
      </w:r>
      <w:r>
        <w:rPr>
          <w:spacing w:val="-7"/>
          <w:sz w:val="20"/>
        </w:rPr>
        <w:t> </w:t>
      </w:r>
      <w:r>
        <w:rPr>
          <w:sz w:val="20"/>
        </w:rPr>
        <w:t>calendar</w:t>
      </w:r>
      <w:r>
        <w:rPr>
          <w:spacing w:val="-6"/>
          <w:sz w:val="20"/>
        </w:rPr>
        <w:t> </w:t>
      </w:r>
      <w:r>
        <w:rPr>
          <w:sz w:val="20"/>
        </w:rPr>
        <w:t>days.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software</w:t>
      </w:r>
      <w:r>
        <w:rPr>
          <w:spacing w:val="-7"/>
          <w:sz w:val="20"/>
        </w:rPr>
        <w:t> </w:t>
      </w:r>
      <w:r>
        <w:rPr>
          <w:sz w:val="20"/>
        </w:rPr>
        <w:t>will</w:t>
      </w:r>
      <w:r>
        <w:rPr>
          <w:spacing w:val="-6"/>
          <w:sz w:val="20"/>
        </w:rPr>
        <w:t> </w:t>
      </w:r>
      <w:r>
        <w:rPr>
          <w:sz w:val="20"/>
        </w:rPr>
        <w:t>be</w:t>
      </w:r>
      <w:r>
        <w:rPr>
          <w:spacing w:val="-7"/>
          <w:sz w:val="20"/>
        </w:rPr>
        <w:t> </w:t>
      </w:r>
      <w:r>
        <w:rPr>
          <w:sz w:val="20"/>
        </w:rPr>
        <w:t>based</w:t>
      </w:r>
      <w:r>
        <w:rPr>
          <w:spacing w:val="-47"/>
          <w:sz w:val="20"/>
        </w:rPr>
        <w:t> </w:t>
      </w:r>
      <w:r>
        <w:rPr>
          <w:sz w:val="20"/>
        </w:rPr>
        <w:t>on</w:t>
      </w:r>
      <w:r>
        <w:rPr>
          <w:spacing w:val="18"/>
          <w:sz w:val="20"/>
        </w:rPr>
        <w:t> </w:t>
      </w:r>
      <w:r>
        <w:rPr>
          <w:sz w:val="20"/>
        </w:rPr>
        <w:t>your</w:t>
      </w:r>
      <w:r>
        <w:rPr>
          <w:spacing w:val="19"/>
          <w:sz w:val="20"/>
        </w:rPr>
        <w:t> </w:t>
      </w:r>
      <w:r>
        <w:rPr>
          <w:sz w:val="20"/>
        </w:rPr>
        <w:t>current</w:t>
      </w:r>
      <w:r>
        <w:rPr>
          <w:spacing w:val="19"/>
          <w:sz w:val="20"/>
        </w:rPr>
        <w:t> </w:t>
      </w:r>
      <w:r>
        <w:rPr>
          <w:sz w:val="20"/>
        </w:rPr>
        <w:t>operating</w:t>
      </w:r>
      <w:r>
        <w:rPr>
          <w:spacing w:val="19"/>
          <w:sz w:val="20"/>
        </w:rPr>
        <w:t> </w:t>
      </w:r>
      <w:r>
        <w:rPr>
          <w:sz w:val="20"/>
        </w:rPr>
        <w:t>system.</w:t>
      </w:r>
      <w:r>
        <w:rPr>
          <w:spacing w:val="19"/>
          <w:sz w:val="20"/>
        </w:rPr>
        <w:t> </w:t>
      </w:r>
      <w:r>
        <w:rPr>
          <w:sz w:val="20"/>
        </w:rPr>
        <w:t>However,</w:t>
      </w:r>
      <w:r>
        <w:rPr>
          <w:spacing w:val="19"/>
          <w:sz w:val="20"/>
        </w:rPr>
        <w:t> </w:t>
      </w:r>
      <w:r>
        <w:rPr>
          <w:sz w:val="20"/>
        </w:rPr>
        <w:t>some</w:t>
      </w:r>
      <w:r>
        <w:rPr>
          <w:spacing w:val="19"/>
          <w:sz w:val="20"/>
        </w:rPr>
        <w:t> </w:t>
      </w:r>
      <w:r>
        <w:rPr>
          <w:sz w:val="20"/>
        </w:rPr>
        <w:t>major</w:t>
      </w:r>
      <w:r>
        <w:rPr>
          <w:spacing w:val="19"/>
          <w:sz w:val="20"/>
        </w:rPr>
        <w:t> </w:t>
      </w:r>
      <w:r>
        <w:rPr>
          <w:sz w:val="20"/>
        </w:rPr>
        <w:t>upgrades</w:t>
      </w:r>
      <w:r>
        <w:rPr>
          <w:spacing w:val="19"/>
          <w:sz w:val="20"/>
        </w:rPr>
        <w:t> </w:t>
      </w:r>
      <w:r>
        <w:rPr>
          <w:sz w:val="20"/>
        </w:rPr>
        <w:t>will</w:t>
      </w:r>
      <w:r>
        <w:rPr>
          <w:spacing w:val="-47"/>
          <w:sz w:val="20"/>
        </w:rPr>
        <w:t> </w:t>
      </w:r>
      <w:r>
        <w:rPr>
          <w:sz w:val="20"/>
        </w:rPr>
        <w:t>be</w:t>
      </w:r>
      <w:r>
        <w:rPr>
          <w:spacing w:val="25"/>
          <w:sz w:val="20"/>
        </w:rPr>
        <w:t> </w:t>
      </w:r>
      <w:r>
        <w:rPr>
          <w:sz w:val="20"/>
        </w:rPr>
        <w:t>needed.</w:t>
      </w:r>
      <w:r>
        <w:rPr>
          <w:spacing w:val="25"/>
          <w:sz w:val="20"/>
        </w:rPr>
        <w:t> </w:t>
      </w:r>
      <w:r>
        <w:rPr>
          <w:sz w:val="20"/>
        </w:rPr>
        <w:t>Your</w:t>
      </w:r>
      <w:r>
        <w:rPr>
          <w:spacing w:val="25"/>
          <w:sz w:val="20"/>
        </w:rPr>
        <w:t> </w:t>
      </w:r>
      <w:r>
        <w:rPr>
          <w:sz w:val="20"/>
        </w:rPr>
        <w:t>primary</w:t>
      </w:r>
      <w:r>
        <w:rPr>
          <w:spacing w:val="25"/>
          <w:sz w:val="20"/>
        </w:rPr>
        <w:t> </w:t>
      </w:r>
      <w:r>
        <w:rPr>
          <w:sz w:val="20"/>
        </w:rPr>
        <w:t>software</w:t>
      </w:r>
      <w:r>
        <w:rPr>
          <w:spacing w:val="25"/>
          <w:sz w:val="20"/>
        </w:rPr>
        <w:t> </w:t>
      </w:r>
      <w:r>
        <w:rPr>
          <w:sz w:val="20"/>
        </w:rPr>
        <w:t>contractor</w:t>
      </w:r>
      <w:r>
        <w:rPr>
          <w:spacing w:val="25"/>
          <w:sz w:val="20"/>
        </w:rPr>
        <w:t> </w:t>
      </w:r>
      <w:r>
        <w:rPr>
          <w:sz w:val="20"/>
        </w:rPr>
        <w:t>in</w:t>
      </w:r>
      <w:r>
        <w:rPr>
          <w:spacing w:val="25"/>
          <w:sz w:val="20"/>
        </w:rPr>
        <w:t> </w:t>
      </w:r>
      <w:r>
        <w:rPr>
          <w:sz w:val="20"/>
        </w:rPr>
        <w:t>India</w:t>
      </w:r>
      <w:r>
        <w:rPr>
          <w:spacing w:val="25"/>
          <w:sz w:val="20"/>
        </w:rPr>
        <w:t> </w:t>
      </w:r>
      <w:r>
        <w:rPr>
          <w:sz w:val="20"/>
        </w:rPr>
        <w:t>will</w:t>
      </w:r>
      <w:r>
        <w:rPr>
          <w:spacing w:val="25"/>
          <w:sz w:val="20"/>
        </w:rPr>
        <w:t> </w:t>
      </w:r>
      <w:r>
        <w:rPr>
          <w:sz w:val="20"/>
        </w:rPr>
        <w:t>accomplish</w:t>
      </w:r>
      <w:r>
        <w:rPr>
          <w:spacing w:val="-47"/>
          <w:sz w:val="20"/>
        </w:rPr>
        <w:t> </w:t>
      </w:r>
      <w:r>
        <w:rPr>
          <w:sz w:val="20"/>
        </w:rPr>
        <w:t>the</w:t>
      </w:r>
      <w:r>
        <w:rPr>
          <w:spacing w:val="27"/>
          <w:sz w:val="20"/>
        </w:rPr>
        <w:t> </w:t>
      </w:r>
      <w:r>
        <w:rPr>
          <w:sz w:val="20"/>
        </w:rPr>
        <w:t>changes.</w:t>
      </w:r>
      <w:r>
        <w:rPr>
          <w:spacing w:val="27"/>
          <w:sz w:val="20"/>
        </w:rPr>
        <w:t> </w:t>
      </w:r>
      <w:r>
        <w:rPr>
          <w:sz w:val="20"/>
        </w:rPr>
        <w:t>By</w:t>
      </w:r>
      <w:r>
        <w:rPr>
          <w:spacing w:val="27"/>
          <w:sz w:val="20"/>
        </w:rPr>
        <w:t> </w:t>
      </w:r>
      <w:r>
        <w:rPr>
          <w:sz w:val="20"/>
        </w:rPr>
        <w:t>focusing</w:t>
      </w:r>
      <w:r>
        <w:rPr>
          <w:spacing w:val="27"/>
          <w:sz w:val="20"/>
        </w:rPr>
        <w:t> </w:t>
      </w:r>
      <w:r>
        <w:rPr>
          <w:sz w:val="20"/>
        </w:rPr>
        <w:t>on</w:t>
      </w:r>
      <w:r>
        <w:rPr>
          <w:spacing w:val="27"/>
          <w:sz w:val="20"/>
        </w:rPr>
        <w:t> </w:t>
      </w:r>
      <w:r>
        <w:rPr>
          <w:sz w:val="20"/>
        </w:rPr>
        <w:t>the</w:t>
      </w:r>
      <w:r>
        <w:rPr>
          <w:spacing w:val="27"/>
          <w:sz w:val="20"/>
        </w:rPr>
        <w:t> </w:t>
      </w:r>
      <w:r>
        <w:rPr>
          <w:sz w:val="20"/>
        </w:rPr>
        <w:t>major</w:t>
      </w:r>
      <w:r>
        <w:rPr>
          <w:spacing w:val="27"/>
          <w:sz w:val="20"/>
        </w:rPr>
        <w:t> </w:t>
      </w:r>
      <w:r>
        <w:rPr>
          <w:sz w:val="20"/>
        </w:rPr>
        <w:t>upgrades,</w:t>
      </w:r>
      <w:r>
        <w:rPr>
          <w:spacing w:val="27"/>
          <w:sz w:val="20"/>
        </w:rPr>
        <w:t> </w:t>
      </w:r>
      <w:r>
        <w:rPr>
          <w:sz w:val="20"/>
        </w:rPr>
        <w:t>you</w:t>
      </w:r>
      <w:r>
        <w:rPr>
          <w:spacing w:val="26"/>
          <w:sz w:val="20"/>
        </w:rPr>
        <w:t> </w:t>
      </w:r>
      <w:r>
        <w:rPr>
          <w:sz w:val="20"/>
        </w:rPr>
        <w:t>can</w:t>
      </w:r>
      <w:r>
        <w:rPr>
          <w:spacing w:val="27"/>
          <w:sz w:val="20"/>
        </w:rPr>
        <w:t> </w:t>
      </w:r>
      <w:r>
        <w:rPr>
          <w:sz w:val="20"/>
        </w:rPr>
        <w:t>also</w:t>
      </w:r>
      <w:r>
        <w:rPr>
          <w:spacing w:val="27"/>
          <w:sz w:val="20"/>
        </w:rPr>
        <w:t> </w:t>
      </w:r>
      <w:r>
        <w:rPr>
          <w:sz w:val="20"/>
        </w:rPr>
        <w:t>reduce</w:t>
      </w:r>
      <w:r>
        <w:rPr>
          <w:spacing w:val="-48"/>
          <w:sz w:val="20"/>
        </w:rPr>
        <w:t> </w:t>
      </w:r>
      <w:r>
        <w:rPr>
          <w:sz w:val="20"/>
        </w:rPr>
        <w:t>the delivery time for the software upgrades to 60 calendar days. Your</w:t>
      </w:r>
      <w:r>
        <w:rPr>
          <w:spacing w:val="1"/>
          <w:sz w:val="20"/>
        </w:rPr>
        <w:t> </w:t>
      </w:r>
      <w:r>
        <w:rPr>
          <w:sz w:val="20"/>
        </w:rPr>
        <w:t>own</w:t>
      </w:r>
      <w:r>
        <w:rPr>
          <w:spacing w:val="-5"/>
          <w:sz w:val="20"/>
        </w:rPr>
        <w:t> </w:t>
      </w:r>
      <w:r>
        <w:rPr>
          <w:sz w:val="20"/>
        </w:rPr>
        <w:t>in-house</w:t>
      </w:r>
      <w:r>
        <w:rPr>
          <w:spacing w:val="-4"/>
          <w:sz w:val="20"/>
        </w:rPr>
        <w:t> </w:t>
      </w:r>
      <w:r>
        <w:rPr>
          <w:sz w:val="20"/>
        </w:rPr>
        <w:t>staff</w:t>
      </w:r>
      <w:r>
        <w:rPr>
          <w:spacing w:val="-4"/>
          <w:sz w:val="20"/>
        </w:rPr>
        <w:t> </w:t>
      </w:r>
      <w:r>
        <w:rPr>
          <w:sz w:val="20"/>
        </w:rPr>
        <w:t>will</w:t>
      </w:r>
      <w:r>
        <w:rPr>
          <w:spacing w:val="-5"/>
          <w:sz w:val="20"/>
        </w:rPr>
        <w:t> </w:t>
      </w:r>
      <w:r>
        <w:rPr>
          <w:sz w:val="20"/>
        </w:rPr>
        <w:t>be</w:t>
      </w:r>
      <w:r>
        <w:rPr>
          <w:spacing w:val="-4"/>
          <w:sz w:val="20"/>
        </w:rPr>
        <w:t> </w:t>
      </w:r>
      <w:r>
        <w:rPr>
          <w:sz w:val="20"/>
        </w:rPr>
        <w:t>responsible</w:t>
      </w:r>
      <w:r>
        <w:rPr>
          <w:spacing w:val="-4"/>
          <w:sz w:val="20"/>
        </w:rPr>
        <w:t> </w:t>
      </w:r>
      <w:r>
        <w:rPr>
          <w:sz w:val="20"/>
        </w:rPr>
        <w:t>for</w:t>
      </w:r>
      <w:r>
        <w:rPr>
          <w:spacing w:val="-5"/>
          <w:sz w:val="20"/>
        </w:rPr>
        <w:t> </w:t>
      </w:r>
      <w:r>
        <w:rPr>
          <w:sz w:val="20"/>
        </w:rPr>
        <w:t>integration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quality</w:t>
      </w:r>
      <w:r>
        <w:rPr>
          <w:spacing w:val="-4"/>
          <w:sz w:val="20"/>
        </w:rPr>
        <w:t> </w:t>
      </w:r>
      <w:r>
        <w:rPr>
          <w:sz w:val="20"/>
        </w:rPr>
        <w:t>control.</w:t>
      </w:r>
      <w:r>
        <w:rPr>
          <w:spacing w:val="-48"/>
          <w:sz w:val="20"/>
        </w:rPr>
        <w:t> </w:t>
      </w:r>
      <w:r>
        <w:rPr>
          <w:sz w:val="20"/>
        </w:rPr>
        <w:t>Because the software and the PBC are contract items, you must carefully</w:t>
      </w:r>
      <w:r>
        <w:rPr>
          <w:spacing w:val="-47"/>
          <w:sz w:val="20"/>
        </w:rPr>
        <w:t> </w:t>
      </w:r>
      <w:r>
        <w:rPr>
          <w:sz w:val="20"/>
        </w:rPr>
        <w:t>monitor</w:t>
      </w:r>
      <w:r>
        <w:rPr>
          <w:spacing w:val="-1"/>
          <w:sz w:val="20"/>
        </w:rPr>
        <w:t> </w:t>
      </w:r>
      <w:r>
        <w:rPr>
          <w:sz w:val="20"/>
        </w:rPr>
        <w:t>the integration phase.</w:t>
      </w:r>
    </w:p>
    <w:p>
      <w:pPr>
        <w:pStyle w:val="BodyText"/>
        <w:spacing w:line="249" w:lineRule="auto" w:before="10"/>
        <w:ind w:left="1270" w:right="367" w:firstLine="200"/>
        <w:jc w:val="both"/>
      </w:pPr>
      <w:r>
        <w:rPr/>
        <w:t>After consulting with your team, you develop the following schedule</w:t>
      </w:r>
      <w:r>
        <w:rPr>
          <w:spacing w:val="1"/>
        </w:rPr>
        <w:t> </w:t>
      </w:r>
      <w:r>
        <w:rPr/>
        <w:t>based on a January 1 start date. Assume that all working days are calen-</w:t>
      </w:r>
      <w:r>
        <w:rPr>
          <w:spacing w:val="1"/>
        </w:rPr>
        <w:t> </w:t>
      </w:r>
      <w:r>
        <w:rPr/>
        <w:t>dar</w:t>
      </w:r>
      <w:r>
        <w:rPr>
          <w:spacing w:val="-1"/>
        </w:rPr>
        <w:t> </w:t>
      </w:r>
      <w:r>
        <w:rPr/>
        <w:t>days:</w:t>
      </w:r>
    </w:p>
    <w:p>
      <w:pPr>
        <w:pStyle w:val="BodyText"/>
        <w:spacing w:before="9"/>
        <w:rPr>
          <w:sz w:val="11"/>
        </w:rPr>
      </w:pPr>
    </w:p>
    <w:tbl>
      <w:tblPr>
        <w:tblW w:w="0" w:type="auto"/>
        <w:jc w:val="left"/>
        <w:tblInd w:w="13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5"/>
        <w:gridCol w:w="2298"/>
        <w:gridCol w:w="1184"/>
        <w:gridCol w:w="1361"/>
      </w:tblGrid>
      <w:tr>
        <w:trPr>
          <w:trHeight w:val="349" w:hRule="atLeast"/>
        </w:trPr>
        <w:tc>
          <w:tcPr>
            <w:tcW w:w="2973" w:type="dxa"/>
            <w:gridSpan w:val="2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1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110" w:right="119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Immediate</w:t>
            </w:r>
          </w:p>
        </w:tc>
        <w:tc>
          <w:tcPr>
            <w:tcW w:w="136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0"/>
              <w:ind w:left="169" w:right="106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Duration</w:t>
            </w:r>
          </w:p>
        </w:tc>
      </w:tr>
      <w:tr>
        <w:trPr>
          <w:trHeight w:val="246" w:hRule="atLeast"/>
        </w:trPr>
        <w:tc>
          <w:tcPr>
            <w:tcW w:w="675" w:type="dxa"/>
          </w:tcPr>
          <w:p>
            <w:pPr>
              <w:pStyle w:val="TableParagraph"/>
              <w:spacing w:before="12"/>
              <w:ind w:left="9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Activity</w:t>
            </w:r>
          </w:p>
        </w:tc>
        <w:tc>
          <w:tcPr>
            <w:tcW w:w="2298" w:type="dxa"/>
          </w:tcPr>
          <w:p>
            <w:pPr>
              <w:pStyle w:val="TableParagraph"/>
              <w:spacing w:before="12"/>
              <w:ind w:left="765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Description</w:t>
            </w:r>
          </w:p>
        </w:tc>
        <w:tc>
          <w:tcPr>
            <w:tcW w:w="1184" w:type="dxa"/>
          </w:tcPr>
          <w:p>
            <w:pPr>
              <w:pStyle w:val="TableParagraph"/>
              <w:spacing w:before="12"/>
              <w:ind w:left="110" w:right="116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Predecessor</w:t>
            </w:r>
          </w:p>
        </w:tc>
        <w:tc>
          <w:tcPr>
            <w:tcW w:w="1361" w:type="dxa"/>
          </w:tcPr>
          <w:p>
            <w:pPr>
              <w:pStyle w:val="TableParagraph"/>
              <w:spacing w:before="12"/>
              <w:ind w:left="169" w:right="106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(calendar</w:t>
            </w:r>
            <w:r>
              <w:rPr>
                <w:rFonts w:ascii="Trebuchet MS"/>
                <w:b/>
                <w:spacing w:val="14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days)</w:t>
            </w:r>
          </w:p>
        </w:tc>
      </w:tr>
      <w:tr>
        <w:trPr>
          <w:trHeight w:val="245" w:hRule="atLeast"/>
        </w:trPr>
        <w:tc>
          <w:tcPr>
            <w:tcW w:w="675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2298" w:type="dxa"/>
          </w:tcPr>
          <w:p>
            <w:pPr>
              <w:pStyle w:val="TableParagraph"/>
              <w:spacing w:before="35"/>
              <w:ind w:left="125"/>
              <w:rPr>
                <w:sz w:val="16"/>
              </w:rPr>
            </w:pPr>
            <w:r>
              <w:rPr>
                <w:sz w:val="16"/>
              </w:rPr>
              <w:t>Software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development</w:t>
            </w:r>
          </w:p>
        </w:tc>
        <w:tc>
          <w:tcPr>
            <w:tcW w:w="1184" w:type="dxa"/>
          </w:tcPr>
          <w:p>
            <w:pPr>
              <w:pStyle w:val="TableParagraph"/>
              <w:spacing w:before="35"/>
              <w:ind w:right="9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  <w:tc>
          <w:tcPr>
            <w:tcW w:w="1361" w:type="dxa"/>
          </w:tcPr>
          <w:p>
            <w:pPr>
              <w:pStyle w:val="TableParagraph"/>
              <w:spacing w:before="35"/>
              <w:ind w:left="169" w:right="104"/>
              <w:jc w:val="center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</w:tr>
      <w:tr>
        <w:trPr>
          <w:trHeight w:val="203" w:hRule="atLeast"/>
        </w:trPr>
        <w:tc>
          <w:tcPr>
            <w:tcW w:w="675" w:type="dxa"/>
          </w:tcPr>
          <w:p>
            <w:pPr>
              <w:pStyle w:val="TableParagraph"/>
              <w:spacing w:line="164" w:lineRule="exact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2298" w:type="dxa"/>
          </w:tcPr>
          <w:p>
            <w:pPr>
              <w:pStyle w:val="TableParagraph"/>
              <w:spacing w:line="164" w:lineRule="exact"/>
              <w:ind w:left="125"/>
              <w:rPr>
                <w:sz w:val="16"/>
              </w:rPr>
            </w:pPr>
            <w:r>
              <w:rPr>
                <w:sz w:val="16"/>
              </w:rPr>
              <w:t>PCB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design and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manufacturing</w:t>
            </w:r>
          </w:p>
        </w:tc>
        <w:tc>
          <w:tcPr>
            <w:tcW w:w="1184" w:type="dxa"/>
          </w:tcPr>
          <w:p>
            <w:pPr>
              <w:pStyle w:val="TableParagraph"/>
              <w:spacing w:line="164" w:lineRule="exact"/>
              <w:ind w:right="9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  <w:tc>
          <w:tcPr>
            <w:tcW w:w="1361" w:type="dxa"/>
          </w:tcPr>
          <w:p>
            <w:pPr>
              <w:pStyle w:val="TableParagraph"/>
              <w:spacing w:line="164" w:lineRule="exact"/>
              <w:ind w:left="169" w:right="104"/>
              <w:jc w:val="center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</w:tr>
    </w:tbl>
    <w:p>
      <w:pPr>
        <w:spacing w:before="45"/>
        <w:ind w:left="590" w:right="758" w:firstLine="0"/>
        <w:jc w:val="right"/>
        <w:rPr>
          <w:sz w:val="16"/>
        </w:rPr>
      </w:pPr>
      <w:r>
        <w:rPr>
          <w:sz w:val="16"/>
        </w:rPr>
        <w:t>(</w:t>
      </w:r>
      <w:r>
        <w:rPr>
          <w:i/>
          <w:sz w:val="16"/>
        </w:rPr>
        <w:t>Continued</w:t>
      </w:r>
      <w:r>
        <w:rPr>
          <w:sz w:val="16"/>
        </w:rPr>
        <w:t>)</w:t>
      </w:r>
    </w:p>
    <w:p>
      <w:pPr>
        <w:spacing w:after="0"/>
        <w:jc w:val="right"/>
        <w:rPr>
          <w:sz w:val="16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1"/>
        <w:rPr>
          <w:sz w:val="19"/>
        </w:rPr>
      </w:pPr>
    </w:p>
    <w:p>
      <w:pPr>
        <w:pStyle w:val="Heading4"/>
        <w:spacing w:before="97" w:after="56"/>
        <w:ind w:left="1320"/>
      </w:pPr>
      <w:r>
        <w:rPr/>
        <w:t>(Continued)</w:t>
      </w:r>
    </w:p>
    <w:tbl>
      <w:tblPr>
        <w:tblW w:w="0" w:type="auto"/>
        <w:jc w:val="left"/>
        <w:tblInd w:w="13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5"/>
        <w:gridCol w:w="2226"/>
        <w:gridCol w:w="1258"/>
        <w:gridCol w:w="1363"/>
      </w:tblGrid>
      <w:tr>
        <w:trPr>
          <w:trHeight w:val="351" w:hRule="atLeast"/>
        </w:trPr>
        <w:tc>
          <w:tcPr>
            <w:tcW w:w="67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222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258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181" w:right="123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Immediate</w:t>
            </w:r>
          </w:p>
        </w:tc>
        <w:tc>
          <w:tcPr>
            <w:tcW w:w="13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42"/>
              <w:ind w:left="167" w:right="110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Duration</w:t>
            </w:r>
          </w:p>
        </w:tc>
      </w:tr>
      <w:tr>
        <w:trPr>
          <w:trHeight w:val="246" w:hRule="atLeast"/>
        </w:trPr>
        <w:tc>
          <w:tcPr>
            <w:tcW w:w="675" w:type="dxa"/>
          </w:tcPr>
          <w:p>
            <w:pPr>
              <w:pStyle w:val="TableParagraph"/>
              <w:spacing w:before="11"/>
              <w:ind w:left="9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Activity</w:t>
            </w:r>
          </w:p>
        </w:tc>
        <w:tc>
          <w:tcPr>
            <w:tcW w:w="2226" w:type="dxa"/>
          </w:tcPr>
          <w:p>
            <w:pPr>
              <w:pStyle w:val="TableParagraph"/>
              <w:spacing w:before="11"/>
              <w:ind w:left="765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Description</w:t>
            </w:r>
          </w:p>
        </w:tc>
        <w:tc>
          <w:tcPr>
            <w:tcW w:w="1258" w:type="dxa"/>
          </w:tcPr>
          <w:p>
            <w:pPr>
              <w:pStyle w:val="TableParagraph"/>
              <w:spacing w:before="11"/>
              <w:ind w:left="184" w:right="123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Predecessor</w:t>
            </w:r>
          </w:p>
        </w:tc>
        <w:tc>
          <w:tcPr>
            <w:tcW w:w="1363" w:type="dxa"/>
          </w:tcPr>
          <w:p>
            <w:pPr>
              <w:pStyle w:val="TableParagraph"/>
              <w:spacing w:before="11"/>
              <w:ind w:left="167" w:right="110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0"/>
                <w:sz w:val="16"/>
              </w:rPr>
              <w:t>(calendar</w:t>
            </w:r>
            <w:r>
              <w:rPr>
                <w:rFonts w:ascii="Trebuchet MS"/>
                <w:b/>
                <w:spacing w:val="14"/>
                <w:w w:val="90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days)</w:t>
            </w:r>
          </w:p>
        </w:tc>
      </w:tr>
      <w:tr>
        <w:trPr>
          <w:trHeight w:val="464" w:hRule="atLeast"/>
        </w:trPr>
        <w:tc>
          <w:tcPr>
            <w:tcW w:w="675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2226" w:type="dxa"/>
          </w:tcPr>
          <w:p>
            <w:pPr>
              <w:pStyle w:val="TableParagraph"/>
              <w:spacing w:line="220" w:lineRule="exact" w:before="4"/>
              <w:ind w:left="205" w:right="438" w:hanging="80"/>
              <w:rPr>
                <w:sz w:val="16"/>
              </w:rPr>
            </w:pPr>
            <w:r>
              <w:rPr>
                <w:sz w:val="16"/>
              </w:rPr>
              <w:t>Develop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performance</w:t>
            </w:r>
            <w:r>
              <w:rPr>
                <w:spacing w:val="-9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37"/>
                <w:sz w:val="16"/>
              </w:rPr>
              <w:t> </w:t>
            </w:r>
            <w:r>
              <w:rPr>
                <w:sz w:val="16"/>
              </w:rPr>
              <w:t>validation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plan</w:t>
            </w:r>
          </w:p>
        </w:tc>
        <w:tc>
          <w:tcPr>
            <w:tcW w:w="1258" w:type="dxa"/>
          </w:tcPr>
          <w:p>
            <w:pPr>
              <w:pStyle w:val="TableParagraph"/>
              <w:spacing w:before="35"/>
              <w:ind w:left="60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  <w:tc>
          <w:tcPr>
            <w:tcW w:w="1363" w:type="dxa"/>
          </w:tcPr>
          <w:p>
            <w:pPr>
              <w:pStyle w:val="TableParagraph"/>
              <w:spacing w:before="35"/>
              <w:ind w:left="167" w:right="108"/>
              <w:jc w:val="center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</w:tr>
      <w:tr>
        <w:trPr>
          <w:trHeight w:val="229" w:hRule="atLeast"/>
        </w:trPr>
        <w:tc>
          <w:tcPr>
            <w:tcW w:w="67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2226" w:type="dxa"/>
          </w:tcPr>
          <w:p>
            <w:pPr>
              <w:pStyle w:val="TableParagraph"/>
              <w:ind w:left="125"/>
              <w:rPr>
                <w:sz w:val="16"/>
              </w:rPr>
            </w:pPr>
            <w:r>
              <w:rPr>
                <w:sz w:val="16"/>
              </w:rPr>
              <w:t>Subsystem testing</w:t>
            </w:r>
          </w:p>
        </w:tc>
        <w:tc>
          <w:tcPr>
            <w:tcW w:w="1258" w:type="dxa"/>
          </w:tcPr>
          <w:p>
            <w:pPr>
              <w:pStyle w:val="TableParagraph"/>
              <w:ind w:left="183" w:right="123"/>
              <w:jc w:val="center"/>
              <w:rPr>
                <w:sz w:val="16"/>
              </w:rPr>
            </w:pPr>
            <w:r>
              <w:rPr>
                <w:sz w:val="16"/>
              </w:rPr>
              <w:t>1,2,3</w:t>
            </w:r>
          </w:p>
        </w:tc>
        <w:tc>
          <w:tcPr>
            <w:tcW w:w="1363" w:type="dxa"/>
          </w:tcPr>
          <w:p>
            <w:pPr>
              <w:pStyle w:val="TableParagraph"/>
              <w:ind w:left="167" w:right="108"/>
              <w:jc w:val="center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</w:tr>
      <w:tr>
        <w:trPr>
          <w:trHeight w:val="228" w:hRule="atLeast"/>
        </w:trPr>
        <w:tc>
          <w:tcPr>
            <w:tcW w:w="675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2226" w:type="dxa"/>
          </w:tcPr>
          <w:p>
            <w:pPr>
              <w:pStyle w:val="TableParagraph"/>
              <w:spacing w:before="20"/>
              <w:ind w:left="125"/>
              <w:rPr>
                <w:sz w:val="16"/>
              </w:rPr>
            </w:pPr>
            <w:r>
              <w:rPr>
                <w:sz w:val="16"/>
              </w:rPr>
              <w:t>System testing</w:t>
            </w:r>
          </w:p>
        </w:tc>
        <w:tc>
          <w:tcPr>
            <w:tcW w:w="1258" w:type="dxa"/>
          </w:tcPr>
          <w:p>
            <w:pPr>
              <w:pStyle w:val="TableParagraph"/>
              <w:spacing w:before="20"/>
              <w:ind w:left="60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1363" w:type="dxa"/>
          </w:tcPr>
          <w:p>
            <w:pPr>
              <w:pStyle w:val="TableParagraph"/>
              <w:spacing w:before="20"/>
              <w:ind w:left="167" w:right="108"/>
              <w:jc w:val="center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</w:tr>
      <w:tr>
        <w:trPr>
          <w:trHeight w:val="228" w:hRule="atLeast"/>
        </w:trPr>
        <w:tc>
          <w:tcPr>
            <w:tcW w:w="67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2226" w:type="dxa"/>
          </w:tcPr>
          <w:p>
            <w:pPr>
              <w:pStyle w:val="TableParagraph"/>
              <w:ind w:left="125"/>
              <w:rPr>
                <w:sz w:val="16"/>
              </w:rPr>
            </w:pPr>
            <w:r>
              <w:rPr>
                <w:sz w:val="16"/>
              </w:rPr>
              <w:t>Product documentation</w:t>
            </w:r>
          </w:p>
        </w:tc>
        <w:tc>
          <w:tcPr>
            <w:tcW w:w="1258" w:type="dxa"/>
          </w:tcPr>
          <w:p>
            <w:pPr>
              <w:pStyle w:val="TableParagraph"/>
              <w:ind w:left="60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1363" w:type="dxa"/>
          </w:tcPr>
          <w:p>
            <w:pPr>
              <w:pStyle w:val="TableParagraph"/>
              <w:ind w:left="167" w:right="108"/>
              <w:jc w:val="center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</w:tr>
      <w:tr>
        <w:trPr>
          <w:trHeight w:val="230" w:hRule="atLeast"/>
        </w:trPr>
        <w:tc>
          <w:tcPr>
            <w:tcW w:w="675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  <w:tc>
          <w:tcPr>
            <w:tcW w:w="2226" w:type="dxa"/>
          </w:tcPr>
          <w:p>
            <w:pPr>
              <w:pStyle w:val="TableParagraph"/>
              <w:spacing w:before="20"/>
              <w:ind w:left="125"/>
              <w:rPr>
                <w:sz w:val="16"/>
              </w:rPr>
            </w:pPr>
            <w:r>
              <w:rPr>
                <w:sz w:val="16"/>
              </w:rPr>
              <w:t>Validate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system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performance</w:t>
            </w:r>
          </w:p>
        </w:tc>
        <w:tc>
          <w:tcPr>
            <w:tcW w:w="1258" w:type="dxa"/>
          </w:tcPr>
          <w:p>
            <w:pPr>
              <w:pStyle w:val="TableParagraph"/>
              <w:spacing w:before="20"/>
              <w:ind w:left="60"/>
              <w:jc w:val="center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1363" w:type="dxa"/>
          </w:tcPr>
          <w:p>
            <w:pPr>
              <w:pStyle w:val="TableParagraph"/>
              <w:spacing w:before="20"/>
              <w:ind w:left="167" w:right="108"/>
              <w:jc w:val="center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</w:tr>
      <w:tr>
        <w:trPr>
          <w:trHeight w:val="229" w:hRule="atLeast"/>
        </w:trPr>
        <w:tc>
          <w:tcPr>
            <w:tcW w:w="675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  <w:tc>
          <w:tcPr>
            <w:tcW w:w="2226" w:type="dxa"/>
          </w:tcPr>
          <w:p>
            <w:pPr>
              <w:pStyle w:val="TableParagraph"/>
              <w:spacing w:before="20"/>
              <w:ind w:left="125"/>
              <w:rPr>
                <w:sz w:val="16"/>
              </w:rPr>
            </w:pPr>
            <w:r>
              <w:rPr>
                <w:sz w:val="16"/>
              </w:rPr>
              <w:t>Conduct reliability testing</w:t>
            </w:r>
          </w:p>
        </w:tc>
        <w:tc>
          <w:tcPr>
            <w:tcW w:w="1258" w:type="dxa"/>
          </w:tcPr>
          <w:p>
            <w:pPr>
              <w:pStyle w:val="TableParagraph"/>
              <w:spacing w:before="20"/>
              <w:ind w:left="60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1363" w:type="dxa"/>
          </w:tcPr>
          <w:p>
            <w:pPr>
              <w:pStyle w:val="TableParagraph"/>
              <w:spacing w:before="20"/>
              <w:ind w:left="167" w:right="108"/>
              <w:jc w:val="center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</w:tr>
      <w:tr>
        <w:trPr>
          <w:trHeight w:val="228" w:hRule="atLeast"/>
        </w:trPr>
        <w:tc>
          <w:tcPr>
            <w:tcW w:w="675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9</w:t>
            </w:r>
          </w:p>
        </w:tc>
        <w:tc>
          <w:tcPr>
            <w:tcW w:w="2226" w:type="dxa"/>
          </w:tcPr>
          <w:p>
            <w:pPr>
              <w:pStyle w:val="TableParagraph"/>
              <w:ind w:left="125"/>
              <w:rPr>
                <w:sz w:val="16"/>
              </w:rPr>
            </w:pPr>
            <w:r>
              <w:rPr>
                <w:sz w:val="16"/>
              </w:rPr>
              <w:t>New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product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announcement</w:t>
            </w:r>
          </w:p>
        </w:tc>
        <w:tc>
          <w:tcPr>
            <w:tcW w:w="1258" w:type="dxa"/>
          </w:tcPr>
          <w:p>
            <w:pPr>
              <w:pStyle w:val="TableParagraph"/>
              <w:ind w:left="60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  <w:tc>
          <w:tcPr>
            <w:tcW w:w="1363" w:type="dxa"/>
          </w:tcPr>
          <w:p>
            <w:pPr>
              <w:pStyle w:val="TableParagraph"/>
              <w:ind w:left="59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</w:tr>
      <w:tr>
        <w:trPr>
          <w:trHeight w:val="230" w:hRule="atLeast"/>
        </w:trPr>
        <w:tc>
          <w:tcPr>
            <w:tcW w:w="675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226" w:type="dxa"/>
          </w:tcPr>
          <w:p>
            <w:pPr>
              <w:pStyle w:val="TableParagraph"/>
              <w:spacing w:before="20"/>
              <w:ind w:left="125"/>
              <w:rPr>
                <w:sz w:val="16"/>
              </w:rPr>
            </w:pPr>
            <w:r>
              <w:rPr>
                <w:sz w:val="16"/>
              </w:rPr>
              <w:t>Marketing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campaign</w:t>
            </w:r>
          </w:p>
        </w:tc>
        <w:tc>
          <w:tcPr>
            <w:tcW w:w="1258" w:type="dxa"/>
          </w:tcPr>
          <w:p>
            <w:pPr>
              <w:pStyle w:val="TableParagraph"/>
              <w:spacing w:before="20"/>
              <w:ind w:left="60"/>
              <w:jc w:val="center"/>
              <w:rPr>
                <w:sz w:val="16"/>
              </w:rPr>
            </w:pPr>
            <w:r>
              <w:rPr>
                <w:sz w:val="16"/>
              </w:rPr>
              <w:t>9</w:t>
            </w:r>
          </w:p>
        </w:tc>
        <w:tc>
          <w:tcPr>
            <w:tcW w:w="1363" w:type="dxa"/>
          </w:tcPr>
          <w:p>
            <w:pPr>
              <w:pStyle w:val="TableParagraph"/>
              <w:spacing w:before="20"/>
              <w:ind w:left="167" w:right="108"/>
              <w:jc w:val="center"/>
              <w:rPr>
                <w:sz w:val="16"/>
              </w:rPr>
            </w:pPr>
            <w:r>
              <w:rPr>
                <w:sz w:val="16"/>
              </w:rPr>
              <w:t>135</w:t>
            </w:r>
          </w:p>
        </w:tc>
      </w:tr>
      <w:tr>
        <w:trPr>
          <w:trHeight w:val="344" w:hRule="atLeast"/>
        </w:trPr>
        <w:tc>
          <w:tcPr>
            <w:tcW w:w="67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2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25"/>
              <w:rPr>
                <w:sz w:val="16"/>
              </w:rPr>
            </w:pPr>
            <w:r>
              <w:rPr>
                <w:sz w:val="16"/>
              </w:rPr>
              <w:t>Delivery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of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voice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system</w:t>
            </w:r>
          </w:p>
        </w:tc>
        <w:tc>
          <w:tcPr>
            <w:tcW w:w="125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83" w:right="123"/>
              <w:jc w:val="center"/>
              <w:rPr>
                <w:sz w:val="16"/>
              </w:rPr>
            </w:pPr>
            <w:r>
              <w:rPr>
                <w:sz w:val="16"/>
              </w:rPr>
              <w:t>8,10</w:t>
            </w:r>
          </w:p>
        </w:tc>
        <w:tc>
          <w:tcPr>
            <w:tcW w:w="136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59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</w:tr>
    </w:tbl>
    <w:p>
      <w:pPr>
        <w:pStyle w:val="BodyText"/>
        <w:spacing w:line="249" w:lineRule="auto" w:before="147"/>
        <w:ind w:left="1270" w:right="367"/>
        <w:jc w:val="both"/>
      </w:pPr>
      <w:r>
        <w:rPr/>
        <w:t>Using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Gantt</w:t>
      </w:r>
      <w:r>
        <w:rPr>
          <w:spacing w:val="1"/>
        </w:rPr>
        <w:t> </w:t>
      </w:r>
      <w:r>
        <w:rPr/>
        <w:t>chart,</w:t>
      </w:r>
      <w:r>
        <w:rPr>
          <w:spacing w:val="1"/>
        </w:rPr>
        <w:t> </w:t>
      </w:r>
      <w:r>
        <w:rPr/>
        <w:t>determine</w:t>
      </w:r>
      <w:r>
        <w:rPr>
          <w:spacing w:val="1"/>
        </w:rPr>
        <w:t> </w:t>
      </w:r>
      <w:r>
        <w:rPr/>
        <w:t>whether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meet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July</w:t>
      </w:r>
      <w:r>
        <w:rPr>
          <w:spacing w:val="50"/>
        </w:rPr>
        <w:t> </w:t>
      </w:r>
      <w:r>
        <w:rPr/>
        <w:t>1</w:t>
      </w:r>
      <w:r>
        <w:rPr>
          <w:spacing w:val="1"/>
        </w:rPr>
        <w:t> </w:t>
      </w:r>
      <w:r>
        <w:rPr/>
        <w:t>deadline.</w:t>
      </w:r>
    </w:p>
    <w:p>
      <w:pPr>
        <w:pStyle w:val="ListParagraph"/>
        <w:numPr>
          <w:ilvl w:val="1"/>
          <w:numId w:val="146"/>
        </w:numPr>
        <w:tabs>
          <w:tab w:pos="1270" w:val="left" w:leader="none"/>
        </w:tabs>
        <w:spacing w:line="249" w:lineRule="auto" w:before="2" w:after="0"/>
        <w:ind w:left="1270" w:right="367" w:hanging="477"/>
        <w:jc w:val="both"/>
        <w:rPr>
          <w:sz w:val="20"/>
        </w:rPr>
      </w:pPr>
      <w:r>
        <w:rPr>
          <w:sz w:val="20"/>
        </w:rPr>
        <w:t>You have just decided to open your own land development consulting</w:t>
      </w:r>
      <w:r>
        <w:rPr>
          <w:spacing w:val="1"/>
          <w:sz w:val="20"/>
        </w:rPr>
        <w:t> </w:t>
      </w:r>
      <w:r>
        <w:rPr>
          <w:w w:val="95"/>
          <w:sz w:val="20"/>
        </w:rPr>
        <w:t>firm. To secure financing from the bank, you must present a plan for when</w:t>
      </w:r>
      <w:r>
        <w:rPr>
          <w:spacing w:val="1"/>
          <w:w w:val="95"/>
          <w:sz w:val="20"/>
        </w:rPr>
        <w:t> </w:t>
      </w:r>
      <w:r>
        <w:rPr>
          <w:sz w:val="20"/>
        </w:rPr>
        <w:t>you</w:t>
      </w:r>
      <w:r>
        <w:rPr>
          <w:spacing w:val="-2"/>
          <w:sz w:val="20"/>
        </w:rPr>
        <w:t> </w:t>
      </w:r>
      <w:r>
        <w:rPr>
          <w:sz w:val="20"/>
        </w:rPr>
        <w:t>expect</w:t>
      </w:r>
      <w:r>
        <w:rPr>
          <w:spacing w:val="-2"/>
          <w:sz w:val="20"/>
        </w:rPr>
        <w:t> </w:t>
      </w:r>
      <w:r>
        <w:rPr>
          <w:sz w:val="20"/>
        </w:rPr>
        <w:t>some</w:t>
      </w:r>
      <w:r>
        <w:rPr>
          <w:spacing w:val="-2"/>
          <w:sz w:val="20"/>
        </w:rPr>
        <w:t> </w:t>
      </w:r>
      <w:r>
        <w:rPr>
          <w:sz w:val="20"/>
        </w:rPr>
        <w:t>type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income</w:t>
      </w:r>
      <w:r>
        <w:rPr>
          <w:spacing w:val="-1"/>
          <w:sz w:val="20"/>
        </w:rPr>
        <w:t> </w:t>
      </w:r>
      <w:r>
        <w:rPr>
          <w:sz w:val="20"/>
        </w:rPr>
        <w:t>from</w:t>
      </w:r>
      <w:r>
        <w:rPr>
          <w:spacing w:val="-2"/>
          <w:sz w:val="20"/>
        </w:rPr>
        <w:t> </w:t>
      </w:r>
      <w:r>
        <w:rPr>
          <w:sz w:val="20"/>
        </w:rPr>
        <w:t>your</w:t>
      </w:r>
      <w:r>
        <w:rPr>
          <w:spacing w:val="-2"/>
          <w:sz w:val="20"/>
        </w:rPr>
        <w:t> </w:t>
      </w:r>
      <w:r>
        <w:rPr>
          <w:sz w:val="20"/>
        </w:rPr>
        <w:t>firm.</w:t>
      </w:r>
      <w:r>
        <w:rPr>
          <w:spacing w:val="-2"/>
          <w:sz w:val="20"/>
        </w:rPr>
        <w:t> </w:t>
      </w:r>
      <w:r>
        <w:rPr>
          <w:sz w:val="20"/>
        </w:rPr>
        <w:t>You</w:t>
      </w:r>
      <w:r>
        <w:rPr>
          <w:spacing w:val="-2"/>
          <w:sz w:val="20"/>
        </w:rPr>
        <w:t> </w:t>
      </w:r>
      <w:r>
        <w:rPr>
          <w:sz w:val="20"/>
        </w:rPr>
        <w:t>sit</w:t>
      </w:r>
      <w:r>
        <w:rPr>
          <w:spacing w:val="-2"/>
          <w:sz w:val="20"/>
        </w:rPr>
        <w:t> </w:t>
      </w:r>
      <w:r>
        <w:rPr>
          <w:sz w:val="20"/>
        </w:rPr>
        <w:t>down</w:t>
      </w:r>
      <w:r>
        <w:rPr>
          <w:spacing w:val="-1"/>
          <w:sz w:val="20"/>
        </w:rPr>
        <w:t> </w:t>
      </w:r>
      <w:r>
        <w:rPr>
          <w:sz w:val="20"/>
        </w:rPr>
        <w:t>with</w:t>
      </w:r>
      <w:r>
        <w:rPr>
          <w:spacing w:val="-2"/>
          <w:sz w:val="20"/>
        </w:rPr>
        <w:t> </w:t>
      </w:r>
      <w:r>
        <w:rPr>
          <w:sz w:val="20"/>
        </w:rPr>
        <w:t>your</w:t>
      </w:r>
      <w:r>
        <w:rPr>
          <w:spacing w:val="-48"/>
          <w:sz w:val="20"/>
        </w:rPr>
        <w:t> </w:t>
      </w:r>
      <w:r>
        <w:rPr>
          <w:sz w:val="20"/>
        </w:rPr>
        <w:t>banker</w:t>
      </w:r>
      <w:r>
        <w:rPr>
          <w:spacing w:val="12"/>
          <w:sz w:val="20"/>
        </w:rPr>
        <w:t> </w:t>
      </w:r>
      <w:r>
        <w:rPr>
          <w:sz w:val="20"/>
        </w:rPr>
        <w:t>and</w:t>
      </w:r>
      <w:r>
        <w:rPr>
          <w:spacing w:val="14"/>
          <w:sz w:val="20"/>
        </w:rPr>
        <w:t> </w:t>
      </w:r>
      <w:r>
        <w:rPr>
          <w:sz w:val="20"/>
        </w:rPr>
        <w:t>develop</w:t>
      </w:r>
      <w:r>
        <w:rPr>
          <w:spacing w:val="14"/>
          <w:sz w:val="20"/>
        </w:rPr>
        <w:t> </w:t>
      </w:r>
      <w:r>
        <w:rPr>
          <w:sz w:val="20"/>
        </w:rPr>
        <w:t>this</w:t>
      </w:r>
      <w:r>
        <w:rPr>
          <w:spacing w:val="13"/>
          <w:sz w:val="20"/>
        </w:rPr>
        <w:t> </w:t>
      </w:r>
      <w:r>
        <w:rPr>
          <w:sz w:val="20"/>
        </w:rPr>
        <w:t>plan</w:t>
      </w:r>
      <w:r>
        <w:rPr>
          <w:spacing w:val="14"/>
          <w:sz w:val="20"/>
        </w:rPr>
        <w:t> </w:t>
      </w:r>
      <w:r>
        <w:rPr>
          <w:sz w:val="20"/>
        </w:rPr>
        <w:t>of</w:t>
      </w:r>
      <w:r>
        <w:rPr>
          <w:spacing w:val="13"/>
          <w:sz w:val="20"/>
        </w:rPr>
        <w:t> </w:t>
      </w:r>
      <w:r>
        <w:rPr>
          <w:sz w:val="20"/>
        </w:rPr>
        <w:t>things</w:t>
      </w:r>
      <w:r>
        <w:rPr>
          <w:spacing w:val="14"/>
          <w:sz w:val="20"/>
        </w:rPr>
        <w:t> </w:t>
      </w:r>
      <w:r>
        <w:rPr>
          <w:sz w:val="20"/>
        </w:rPr>
        <w:t>that</w:t>
      </w:r>
      <w:r>
        <w:rPr>
          <w:spacing w:val="14"/>
          <w:sz w:val="20"/>
        </w:rPr>
        <w:t> </w:t>
      </w:r>
      <w:r>
        <w:rPr>
          <w:sz w:val="20"/>
        </w:rPr>
        <w:t>must</w:t>
      </w:r>
      <w:r>
        <w:rPr>
          <w:spacing w:val="14"/>
          <w:sz w:val="20"/>
        </w:rPr>
        <w:t> </w:t>
      </w:r>
      <w:r>
        <w:rPr>
          <w:sz w:val="20"/>
        </w:rPr>
        <w:t>be</w:t>
      </w:r>
      <w:r>
        <w:rPr>
          <w:spacing w:val="13"/>
          <w:sz w:val="20"/>
        </w:rPr>
        <w:t> </w:t>
      </w:r>
      <w:r>
        <w:rPr>
          <w:sz w:val="20"/>
        </w:rPr>
        <w:t>accomplished</w:t>
      </w:r>
      <w:r>
        <w:rPr>
          <w:spacing w:val="14"/>
          <w:sz w:val="20"/>
        </w:rPr>
        <w:t> </w:t>
      </w:r>
      <w:r>
        <w:rPr>
          <w:sz w:val="20"/>
        </w:rPr>
        <w:t>prior</w:t>
      </w:r>
      <w:r>
        <w:rPr>
          <w:spacing w:val="-47"/>
          <w:sz w:val="20"/>
        </w:rPr>
        <w:t> </w:t>
      </w:r>
      <w:r>
        <w:rPr>
          <w:sz w:val="20"/>
        </w:rPr>
        <w:t>to</w:t>
      </w:r>
      <w:r>
        <w:rPr>
          <w:spacing w:val="-8"/>
          <w:sz w:val="20"/>
        </w:rPr>
        <w:t> </w:t>
      </w:r>
      <w:r>
        <w:rPr>
          <w:sz w:val="20"/>
        </w:rPr>
        <w:t>starting</w:t>
      </w:r>
      <w:r>
        <w:rPr>
          <w:spacing w:val="-7"/>
          <w:sz w:val="20"/>
        </w:rPr>
        <w:t> </w:t>
      </w:r>
      <w:r>
        <w:rPr>
          <w:sz w:val="20"/>
        </w:rPr>
        <w:t>your</w:t>
      </w:r>
      <w:r>
        <w:rPr>
          <w:spacing w:val="-7"/>
          <w:sz w:val="20"/>
        </w:rPr>
        <w:t> </w:t>
      </w:r>
      <w:r>
        <w:rPr>
          <w:sz w:val="20"/>
        </w:rPr>
        <w:t>first</w:t>
      </w:r>
      <w:r>
        <w:rPr>
          <w:spacing w:val="-8"/>
          <w:sz w:val="20"/>
        </w:rPr>
        <w:t> </w:t>
      </w:r>
      <w:r>
        <w:rPr>
          <w:sz w:val="20"/>
        </w:rPr>
        <w:t>job.</w:t>
      </w:r>
      <w:r>
        <w:rPr>
          <w:spacing w:val="-7"/>
          <w:sz w:val="20"/>
        </w:rPr>
        <w:t> </w:t>
      </w:r>
      <w:r>
        <w:rPr>
          <w:sz w:val="20"/>
        </w:rPr>
        <w:t>Estimated</w:t>
      </w:r>
      <w:r>
        <w:rPr>
          <w:spacing w:val="-6"/>
          <w:sz w:val="20"/>
        </w:rPr>
        <w:t> </w:t>
      </w:r>
      <w:r>
        <w:rPr>
          <w:sz w:val="20"/>
        </w:rPr>
        <w:t>duration</w:t>
      </w:r>
      <w:r>
        <w:rPr>
          <w:spacing w:val="-8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precedence</w:t>
      </w:r>
      <w:r>
        <w:rPr>
          <w:spacing w:val="-7"/>
          <w:sz w:val="20"/>
        </w:rPr>
        <w:t> </w:t>
      </w:r>
      <w:r>
        <w:rPr>
          <w:sz w:val="20"/>
        </w:rPr>
        <w:t>relationships</w:t>
      </w:r>
      <w:r>
        <w:rPr>
          <w:spacing w:val="-48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these activities are</w:t>
      </w:r>
      <w:r>
        <w:rPr>
          <w:spacing w:val="-1"/>
          <w:sz w:val="20"/>
        </w:rPr>
        <w:t> </w:t>
      </w:r>
      <w:r>
        <w:rPr>
          <w:sz w:val="20"/>
        </w:rPr>
        <w:t>included the table:</w:t>
      </w:r>
    </w:p>
    <w:p>
      <w:pPr>
        <w:pStyle w:val="BodyText"/>
        <w:spacing w:before="10"/>
        <w:rPr>
          <w:sz w:val="18"/>
        </w:rPr>
      </w:pPr>
    </w:p>
    <w:tbl>
      <w:tblPr>
        <w:tblW w:w="0" w:type="auto"/>
        <w:jc w:val="left"/>
        <w:tblInd w:w="12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21"/>
        <w:gridCol w:w="1674"/>
        <w:gridCol w:w="1007"/>
        <w:gridCol w:w="910"/>
        <w:gridCol w:w="583"/>
        <w:gridCol w:w="856"/>
      </w:tblGrid>
      <w:tr>
        <w:trPr>
          <w:trHeight w:val="595" w:hRule="atLeast"/>
        </w:trPr>
        <w:tc>
          <w:tcPr>
            <w:tcW w:w="6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before="153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Activity</w:t>
            </w:r>
          </w:p>
        </w:tc>
        <w:tc>
          <w:tcPr>
            <w:tcW w:w="167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before="153"/>
              <w:ind w:left="424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Description</w:t>
            </w:r>
          </w:p>
        </w:tc>
        <w:tc>
          <w:tcPr>
            <w:tcW w:w="100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106"/>
              <w:ind w:left="86" w:right="82" w:firstLine="44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Immediate</w:t>
            </w:r>
            <w:r>
              <w:rPr>
                <w:rFonts w:ascii="Trebuchet MS"/>
                <w:b/>
                <w:spacing w:val="-43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Predecessor</w:t>
            </w:r>
          </w:p>
        </w:tc>
        <w:tc>
          <w:tcPr>
            <w:tcW w:w="91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106"/>
              <w:ind w:left="89" w:right="75" w:firstLine="196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Most</w:t>
            </w:r>
            <w:r>
              <w:rPr>
                <w:rFonts w:ascii="Trebuchet MS"/>
                <w:b/>
                <w:spacing w:val="1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Optimistic</w:t>
            </w:r>
          </w:p>
        </w:tc>
        <w:tc>
          <w:tcPr>
            <w:tcW w:w="58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106"/>
              <w:ind w:left="87" w:right="72" w:firstLine="3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Most</w:t>
            </w:r>
            <w:r>
              <w:rPr>
                <w:rFonts w:ascii="Trebuchet MS"/>
                <w:b/>
                <w:spacing w:val="-46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Likely</w:t>
            </w:r>
          </w:p>
        </w:tc>
        <w:tc>
          <w:tcPr>
            <w:tcW w:w="8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106"/>
              <w:ind w:left="94" w:right="5" w:firstLine="202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Most</w:t>
            </w:r>
            <w:r>
              <w:rPr>
                <w:rFonts w:ascii="Trebuchet MS"/>
                <w:b/>
                <w:spacing w:val="1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Pessimistic</w:t>
            </w:r>
          </w:p>
        </w:tc>
      </w:tr>
      <w:tr>
        <w:trPr>
          <w:trHeight w:val="245" w:hRule="atLeast"/>
        </w:trPr>
        <w:tc>
          <w:tcPr>
            <w:tcW w:w="621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w w:val="99"/>
                <w:sz w:val="16"/>
              </w:rPr>
              <w:t>A</w:t>
            </w:r>
          </w:p>
        </w:tc>
        <w:tc>
          <w:tcPr>
            <w:tcW w:w="1674" w:type="dxa"/>
          </w:tcPr>
          <w:p>
            <w:pPr>
              <w:pStyle w:val="TableParagraph"/>
              <w:spacing w:before="35"/>
              <w:ind w:left="80"/>
              <w:rPr>
                <w:sz w:val="16"/>
              </w:rPr>
            </w:pPr>
            <w:r>
              <w:rPr>
                <w:sz w:val="16"/>
              </w:rPr>
              <w:t>Purchase land</w:t>
            </w:r>
          </w:p>
        </w:tc>
        <w:tc>
          <w:tcPr>
            <w:tcW w:w="1007" w:type="dxa"/>
          </w:tcPr>
          <w:p>
            <w:pPr>
              <w:pStyle w:val="TableParagraph"/>
              <w:spacing w:before="35"/>
              <w:ind w:left="2"/>
              <w:jc w:val="center"/>
              <w:rPr>
                <w:sz w:val="16"/>
              </w:rPr>
            </w:pPr>
            <w:r>
              <w:rPr>
                <w:sz w:val="16"/>
              </w:rPr>
              <w:t>—</w:t>
            </w:r>
          </w:p>
        </w:tc>
        <w:tc>
          <w:tcPr>
            <w:tcW w:w="910" w:type="dxa"/>
          </w:tcPr>
          <w:p>
            <w:pPr>
              <w:pStyle w:val="TableParagraph"/>
              <w:spacing w:before="35"/>
              <w:ind w:left="379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583" w:type="dxa"/>
          </w:tcPr>
          <w:p>
            <w:pPr>
              <w:pStyle w:val="TableParagraph"/>
              <w:spacing w:before="35"/>
              <w:ind w:left="191" w:right="191"/>
              <w:jc w:val="center"/>
              <w:rPr>
                <w:sz w:val="16"/>
              </w:rPr>
            </w:pPr>
            <w:r>
              <w:rPr>
                <w:sz w:val="16"/>
              </w:rPr>
              <w:t>60</w:t>
            </w:r>
          </w:p>
        </w:tc>
        <w:tc>
          <w:tcPr>
            <w:tcW w:w="856" w:type="dxa"/>
          </w:tcPr>
          <w:p>
            <w:pPr>
              <w:pStyle w:val="TableParagraph"/>
              <w:spacing w:before="35"/>
              <w:ind w:right="303"/>
              <w:jc w:val="right"/>
              <w:rPr>
                <w:sz w:val="16"/>
              </w:rPr>
            </w:pPr>
            <w:r>
              <w:rPr>
                <w:sz w:val="16"/>
              </w:rPr>
              <w:t>90</w:t>
            </w:r>
          </w:p>
        </w:tc>
      </w:tr>
      <w:tr>
        <w:trPr>
          <w:trHeight w:val="228" w:hRule="atLeast"/>
        </w:trPr>
        <w:tc>
          <w:tcPr>
            <w:tcW w:w="621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w w:val="100"/>
                <w:sz w:val="16"/>
              </w:rPr>
              <w:t>B</w:t>
            </w:r>
          </w:p>
        </w:tc>
        <w:tc>
          <w:tcPr>
            <w:tcW w:w="1674" w:type="dxa"/>
          </w:tcPr>
          <w:p>
            <w:pPr>
              <w:pStyle w:val="TableParagraph"/>
              <w:spacing w:before="20"/>
              <w:ind w:left="80"/>
              <w:rPr>
                <w:sz w:val="16"/>
              </w:rPr>
            </w:pPr>
            <w:r>
              <w:rPr>
                <w:sz w:val="16"/>
              </w:rPr>
              <w:t>Hire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staff</w:t>
            </w:r>
          </w:p>
        </w:tc>
        <w:tc>
          <w:tcPr>
            <w:tcW w:w="1007" w:type="dxa"/>
          </w:tcPr>
          <w:p>
            <w:pPr>
              <w:pStyle w:val="TableParagraph"/>
              <w:spacing w:before="20"/>
              <w:ind w:left="1"/>
              <w:jc w:val="center"/>
              <w:rPr>
                <w:sz w:val="16"/>
              </w:rPr>
            </w:pPr>
            <w:r>
              <w:rPr>
                <w:w w:val="99"/>
                <w:sz w:val="16"/>
              </w:rPr>
              <w:t>A</w:t>
            </w:r>
          </w:p>
        </w:tc>
        <w:tc>
          <w:tcPr>
            <w:tcW w:w="910" w:type="dxa"/>
          </w:tcPr>
          <w:p>
            <w:pPr>
              <w:pStyle w:val="TableParagraph"/>
              <w:spacing w:before="20"/>
              <w:ind w:left="419"/>
              <w:rPr>
                <w:sz w:val="16"/>
              </w:rPr>
            </w:pPr>
            <w:r>
              <w:rPr>
                <w:sz w:val="16"/>
              </w:rPr>
              <w:t>9</w:t>
            </w:r>
          </w:p>
        </w:tc>
        <w:tc>
          <w:tcPr>
            <w:tcW w:w="583" w:type="dxa"/>
          </w:tcPr>
          <w:p>
            <w:pPr>
              <w:pStyle w:val="TableParagraph"/>
              <w:spacing w:before="20"/>
              <w:ind w:left="191" w:right="191"/>
              <w:jc w:val="center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856" w:type="dxa"/>
          </w:tcPr>
          <w:p>
            <w:pPr>
              <w:pStyle w:val="TableParagraph"/>
              <w:spacing w:before="20"/>
              <w:ind w:right="303"/>
              <w:jc w:val="right"/>
              <w:rPr>
                <w:sz w:val="16"/>
              </w:rPr>
            </w:pPr>
            <w:r>
              <w:rPr>
                <w:sz w:val="16"/>
              </w:rPr>
              <w:t>32</w:t>
            </w:r>
          </w:p>
        </w:tc>
      </w:tr>
      <w:tr>
        <w:trPr>
          <w:trHeight w:val="228" w:hRule="atLeast"/>
        </w:trPr>
        <w:tc>
          <w:tcPr>
            <w:tcW w:w="621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w w:val="100"/>
                <w:sz w:val="16"/>
              </w:rPr>
              <w:t>C</w:t>
            </w:r>
          </w:p>
        </w:tc>
        <w:tc>
          <w:tcPr>
            <w:tcW w:w="1674" w:type="dxa"/>
          </w:tcPr>
          <w:p>
            <w:pPr>
              <w:pStyle w:val="TableParagraph"/>
              <w:ind w:left="80"/>
              <w:rPr>
                <w:sz w:val="16"/>
              </w:rPr>
            </w:pPr>
            <w:r>
              <w:rPr>
                <w:sz w:val="16"/>
              </w:rPr>
              <w:t>Obtain permits</w:t>
            </w:r>
          </w:p>
        </w:tc>
        <w:tc>
          <w:tcPr>
            <w:tcW w:w="1007" w:type="dxa"/>
          </w:tcPr>
          <w:p>
            <w:pPr>
              <w:pStyle w:val="TableParagraph"/>
              <w:ind w:left="1"/>
              <w:jc w:val="center"/>
              <w:rPr>
                <w:sz w:val="16"/>
              </w:rPr>
            </w:pPr>
            <w:r>
              <w:rPr>
                <w:w w:val="99"/>
                <w:sz w:val="16"/>
              </w:rPr>
              <w:t>A</w:t>
            </w:r>
          </w:p>
        </w:tc>
        <w:tc>
          <w:tcPr>
            <w:tcW w:w="910" w:type="dxa"/>
          </w:tcPr>
          <w:p>
            <w:pPr>
              <w:pStyle w:val="TableParagraph"/>
              <w:ind w:left="419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583" w:type="dxa"/>
          </w:tcPr>
          <w:p>
            <w:pPr>
              <w:pStyle w:val="TableParagraph"/>
              <w:ind w:left="191" w:right="191"/>
              <w:jc w:val="center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856" w:type="dxa"/>
          </w:tcPr>
          <w:p>
            <w:pPr>
              <w:pStyle w:val="TableParagraph"/>
              <w:ind w:right="303"/>
              <w:jc w:val="right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</w:tr>
      <w:tr>
        <w:trPr>
          <w:trHeight w:val="230" w:hRule="atLeast"/>
        </w:trPr>
        <w:tc>
          <w:tcPr>
            <w:tcW w:w="621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w w:val="99"/>
                <w:sz w:val="16"/>
              </w:rPr>
              <w:t>D</w:t>
            </w:r>
          </w:p>
        </w:tc>
        <w:tc>
          <w:tcPr>
            <w:tcW w:w="1674" w:type="dxa"/>
          </w:tcPr>
          <w:p>
            <w:pPr>
              <w:pStyle w:val="TableParagraph"/>
              <w:spacing w:before="20"/>
              <w:ind w:left="80"/>
              <w:rPr>
                <w:sz w:val="16"/>
              </w:rPr>
            </w:pPr>
            <w:r>
              <w:rPr>
                <w:sz w:val="16"/>
              </w:rPr>
              <w:t>Obtain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business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license</w:t>
            </w:r>
          </w:p>
        </w:tc>
        <w:tc>
          <w:tcPr>
            <w:tcW w:w="1007" w:type="dxa"/>
          </w:tcPr>
          <w:p>
            <w:pPr>
              <w:pStyle w:val="TableParagraph"/>
              <w:spacing w:before="20"/>
              <w:ind w:left="1"/>
              <w:jc w:val="center"/>
              <w:rPr>
                <w:sz w:val="16"/>
              </w:rPr>
            </w:pPr>
            <w:r>
              <w:rPr>
                <w:w w:val="99"/>
                <w:sz w:val="16"/>
              </w:rPr>
              <w:t>A</w:t>
            </w:r>
          </w:p>
        </w:tc>
        <w:tc>
          <w:tcPr>
            <w:tcW w:w="910" w:type="dxa"/>
          </w:tcPr>
          <w:p>
            <w:pPr>
              <w:pStyle w:val="TableParagraph"/>
              <w:spacing w:before="20"/>
              <w:ind w:left="379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583" w:type="dxa"/>
          </w:tcPr>
          <w:p>
            <w:pPr>
              <w:pStyle w:val="TableParagraph"/>
              <w:spacing w:before="20"/>
              <w:ind w:left="191" w:right="191"/>
              <w:jc w:val="center"/>
              <w:rPr>
                <w:sz w:val="16"/>
              </w:rPr>
            </w:pPr>
            <w:r>
              <w:rPr>
                <w:sz w:val="16"/>
              </w:rPr>
              <w:t>45</w:t>
            </w:r>
          </w:p>
        </w:tc>
        <w:tc>
          <w:tcPr>
            <w:tcW w:w="856" w:type="dxa"/>
          </w:tcPr>
          <w:p>
            <w:pPr>
              <w:pStyle w:val="TableParagraph"/>
              <w:spacing w:before="20"/>
              <w:ind w:right="303"/>
              <w:jc w:val="right"/>
              <w:rPr>
                <w:sz w:val="16"/>
              </w:rPr>
            </w:pPr>
            <w:r>
              <w:rPr>
                <w:sz w:val="16"/>
              </w:rPr>
              <w:t>52</w:t>
            </w:r>
          </w:p>
        </w:tc>
      </w:tr>
      <w:tr>
        <w:trPr>
          <w:trHeight w:val="228" w:hRule="atLeast"/>
        </w:trPr>
        <w:tc>
          <w:tcPr>
            <w:tcW w:w="621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w w:val="100"/>
                <w:sz w:val="16"/>
              </w:rPr>
              <w:t>E</w:t>
            </w:r>
          </w:p>
        </w:tc>
        <w:tc>
          <w:tcPr>
            <w:tcW w:w="1674" w:type="dxa"/>
          </w:tcPr>
          <w:p>
            <w:pPr>
              <w:pStyle w:val="TableParagraph"/>
              <w:spacing w:before="20"/>
              <w:ind w:left="80"/>
              <w:rPr>
                <w:sz w:val="16"/>
              </w:rPr>
            </w:pPr>
            <w:r>
              <w:rPr>
                <w:sz w:val="16"/>
              </w:rPr>
              <w:t>Site preparation</w:t>
            </w:r>
          </w:p>
        </w:tc>
        <w:tc>
          <w:tcPr>
            <w:tcW w:w="1007" w:type="dxa"/>
          </w:tcPr>
          <w:p>
            <w:pPr>
              <w:pStyle w:val="TableParagraph"/>
              <w:spacing w:before="20"/>
              <w:ind w:left="332" w:right="332"/>
              <w:jc w:val="center"/>
              <w:rPr>
                <w:sz w:val="16"/>
              </w:rPr>
            </w:pPr>
            <w:r>
              <w:rPr>
                <w:sz w:val="16"/>
              </w:rPr>
              <w:t>C,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</w:t>
            </w:r>
          </w:p>
        </w:tc>
        <w:tc>
          <w:tcPr>
            <w:tcW w:w="910" w:type="dxa"/>
          </w:tcPr>
          <w:p>
            <w:pPr>
              <w:pStyle w:val="TableParagraph"/>
              <w:spacing w:before="20"/>
              <w:ind w:left="419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583" w:type="dxa"/>
          </w:tcPr>
          <w:p>
            <w:pPr>
              <w:pStyle w:val="TableParagraph"/>
              <w:spacing w:before="20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856" w:type="dxa"/>
          </w:tcPr>
          <w:p>
            <w:pPr>
              <w:pStyle w:val="TableParagraph"/>
              <w:spacing w:before="20"/>
              <w:ind w:right="303"/>
              <w:jc w:val="right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</w:tr>
      <w:tr>
        <w:trPr>
          <w:trHeight w:val="229" w:hRule="atLeast"/>
        </w:trPr>
        <w:tc>
          <w:tcPr>
            <w:tcW w:w="621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w w:val="99"/>
                <w:sz w:val="16"/>
              </w:rPr>
              <w:t>F</w:t>
            </w:r>
          </w:p>
        </w:tc>
        <w:tc>
          <w:tcPr>
            <w:tcW w:w="1674" w:type="dxa"/>
          </w:tcPr>
          <w:p>
            <w:pPr>
              <w:pStyle w:val="TableParagraph"/>
              <w:ind w:left="80"/>
              <w:rPr>
                <w:sz w:val="16"/>
              </w:rPr>
            </w:pPr>
            <w:r>
              <w:rPr>
                <w:sz w:val="16"/>
              </w:rPr>
              <w:t>Construct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office</w:t>
            </w:r>
          </w:p>
        </w:tc>
        <w:tc>
          <w:tcPr>
            <w:tcW w:w="1007" w:type="dxa"/>
          </w:tcPr>
          <w:p>
            <w:pPr>
              <w:pStyle w:val="TableParagraph"/>
              <w:jc w:val="center"/>
              <w:rPr>
                <w:sz w:val="16"/>
              </w:rPr>
            </w:pPr>
            <w:r>
              <w:rPr>
                <w:w w:val="100"/>
                <w:sz w:val="16"/>
              </w:rPr>
              <w:t>E</w:t>
            </w:r>
          </w:p>
        </w:tc>
        <w:tc>
          <w:tcPr>
            <w:tcW w:w="910" w:type="dxa"/>
          </w:tcPr>
          <w:p>
            <w:pPr>
              <w:pStyle w:val="TableParagraph"/>
              <w:ind w:left="379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583" w:type="dxa"/>
          </w:tcPr>
          <w:p>
            <w:pPr>
              <w:pStyle w:val="TableParagraph"/>
              <w:ind w:left="191" w:right="191"/>
              <w:jc w:val="center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856" w:type="dxa"/>
          </w:tcPr>
          <w:p>
            <w:pPr>
              <w:pStyle w:val="TableParagraph"/>
              <w:ind w:right="303"/>
              <w:jc w:val="right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</w:tr>
      <w:tr>
        <w:trPr>
          <w:trHeight w:val="229" w:hRule="atLeast"/>
        </w:trPr>
        <w:tc>
          <w:tcPr>
            <w:tcW w:w="621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w w:val="99"/>
                <w:sz w:val="16"/>
              </w:rPr>
              <w:t>G</w:t>
            </w:r>
          </w:p>
        </w:tc>
        <w:tc>
          <w:tcPr>
            <w:tcW w:w="1674" w:type="dxa"/>
          </w:tcPr>
          <w:p>
            <w:pPr>
              <w:pStyle w:val="TableParagraph"/>
              <w:spacing w:before="20"/>
              <w:ind w:left="80"/>
              <w:rPr>
                <w:sz w:val="16"/>
              </w:rPr>
            </w:pPr>
            <w:r>
              <w:rPr>
                <w:sz w:val="16"/>
              </w:rPr>
              <w:t>Paving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landscaping</w:t>
            </w:r>
          </w:p>
        </w:tc>
        <w:tc>
          <w:tcPr>
            <w:tcW w:w="1007" w:type="dxa"/>
          </w:tcPr>
          <w:p>
            <w:pPr>
              <w:pStyle w:val="TableParagraph"/>
              <w:spacing w:before="20"/>
              <w:ind w:left="3"/>
              <w:jc w:val="center"/>
              <w:rPr>
                <w:sz w:val="16"/>
              </w:rPr>
            </w:pPr>
            <w:r>
              <w:rPr>
                <w:w w:val="99"/>
                <w:sz w:val="16"/>
              </w:rPr>
              <w:t>F</w:t>
            </w:r>
          </w:p>
        </w:tc>
        <w:tc>
          <w:tcPr>
            <w:tcW w:w="910" w:type="dxa"/>
          </w:tcPr>
          <w:p>
            <w:pPr>
              <w:pStyle w:val="TableParagraph"/>
              <w:spacing w:before="20"/>
              <w:ind w:left="419"/>
              <w:rPr>
                <w:sz w:val="16"/>
              </w:rPr>
            </w:pPr>
            <w:r>
              <w:rPr>
                <w:sz w:val="16"/>
              </w:rPr>
              <w:t>9</w:t>
            </w:r>
          </w:p>
        </w:tc>
        <w:tc>
          <w:tcPr>
            <w:tcW w:w="583" w:type="dxa"/>
          </w:tcPr>
          <w:p>
            <w:pPr>
              <w:pStyle w:val="TableParagraph"/>
              <w:spacing w:before="20"/>
              <w:ind w:left="191" w:right="191"/>
              <w:jc w:val="center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856" w:type="dxa"/>
          </w:tcPr>
          <w:p>
            <w:pPr>
              <w:pStyle w:val="TableParagraph"/>
              <w:spacing w:before="20"/>
              <w:ind w:right="303"/>
              <w:jc w:val="right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</w:tr>
      <w:tr>
        <w:trPr>
          <w:trHeight w:val="448" w:hRule="atLeast"/>
        </w:trPr>
        <w:tc>
          <w:tcPr>
            <w:tcW w:w="621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w w:val="99"/>
                <w:sz w:val="16"/>
              </w:rPr>
              <w:t>H</w:t>
            </w:r>
          </w:p>
        </w:tc>
        <w:tc>
          <w:tcPr>
            <w:tcW w:w="1674" w:type="dxa"/>
          </w:tcPr>
          <w:p>
            <w:pPr>
              <w:pStyle w:val="TableParagraph"/>
              <w:ind w:left="80"/>
              <w:rPr>
                <w:sz w:val="16"/>
              </w:rPr>
            </w:pPr>
            <w:r>
              <w:rPr>
                <w:sz w:val="16"/>
              </w:rPr>
              <w:t>Testing,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design,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and</w:t>
            </w:r>
          </w:p>
          <w:p>
            <w:pPr>
              <w:pStyle w:val="TableParagraph"/>
              <w:spacing w:before="36"/>
              <w:ind w:left="160"/>
              <w:rPr>
                <w:sz w:val="16"/>
              </w:rPr>
            </w:pPr>
            <w:r>
              <w:rPr>
                <w:sz w:val="16"/>
              </w:rPr>
              <w:t>survey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equipment</w:t>
            </w:r>
          </w:p>
        </w:tc>
        <w:tc>
          <w:tcPr>
            <w:tcW w:w="1007" w:type="dxa"/>
          </w:tcPr>
          <w:p>
            <w:pPr>
              <w:pStyle w:val="TableParagraph"/>
              <w:ind w:left="332" w:right="332"/>
              <w:jc w:val="center"/>
              <w:rPr>
                <w:sz w:val="16"/>
              </w:rPr>
            </w:pPr>
            <w:r>
              <w:rPr>
                <w:sz w:val="16"/>
              </w:rPr>
              <w:t>B,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G</w:t>
            </w:r>
          </w:p>
        </w:tc>
        <w:tc>
          <w:tcPr>
            <w:tcW w:w="910" w:type="dxa"/>
          </w:tcPr>
          <w:p>
            <w:pPr>
              <w:pStyle w:val="TableParagraph"/>
              <w:ind w:left="379"/>
              <w:rPr>
                <w:sz w:val="16"/>
              </w:rPr>
            </w:pPr>
            <w:r>
              <w:rPr>
                <w:sz w:val="16"/>
              </w:rPr>
              <w:t>25</w:t>
            </w:r>
          </w:p>
        </w:tc>
        <w:tc>
          <w:tcPr>
            <w:tcW w:w="583" w:type="dxa"/>
          </w:tcPr>
          <w:p>
            <w:pPr>
              <w:pStyle w:val="TableParagraph"/>
              <w:ind w:left="191" w:right="191"/>
              <w:jc w:val="center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  <w:tc>
          <w:tcPr>
            <w:tcW w:w="856" w:type="dxa"/>
          </w:tcPr>
          <w:p>
            <w:pPr>
              <w:pStyle w:val="TableParagraph"/>
              <w:ind w:right="303"/>
              <w:jc w:val="right"/>
              <w:rPr>
                <w:sz w:val="16"/>
              </w:rPr>
            </w:pPr>
            <w:r>
              <w:rPr>
                <w:sz w:val="16"/>
              </w:rPr>
              <w:t>41</w:t>
            </w:r>
          </w:p>
        </w:tc>
      </w:tr>
      <w:tr>
        <w:trPr>
          <w:trHeight w:val="344" w:hRule="atLeast"/>
        </w:trPr>
        <w:tc>
          <w:tcPr>
            <w:tcW w:w="6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w w:val="99"/>
                <w:sz w:val="16"/>
              </w:rPr>
              <w:t>I</w:t>
            </w:r>
          </w:p>
        </w:tc>
        <w:tc>
          <w:tcPr>
            <w:tcW w:w="167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80"/>
              <w:rPr>
                <w:sz w:val="16"/>
              </w:rPr>
            </w:pPr>
            <w:r>
              <w:rPr>
                <w:sz w:val="16"/>
              </w:rPr>
              <w:t>Test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equipment</w:t>
            </w:r>
          </w:p>
        </w:tc>
        <w:tc>
          <w:tcPr>
            <w:tcW w:w="100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"/>
              <w:jc w:val="center"/>
              <w:rPr>
                <w:sz w:val="16"/>
              </w:rPr>
            </w:pPr>
            <w:r>
              <w:rPr>
                <w:w w:val="99"/>
                <w:sz w:val="16"/>
              </w:rPr>
              <w:t>H</w:t>
            </w:r>
          </w:p>
        </w:tc>
        <w:tc>
          <w:tcPr>
            <w:tcW w:w="91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379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58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91" w:right="191"/>
              <w:jc w:val="center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85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right="303"/>
              <w:jc w:val="righ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</w:tr>
    </w:tbl>
    <w:p>
      <w:pPr>
        <w:pStyle w:val="BodyText"/>
        <w:spacing w:before="10"/>
        <w:rPr>
          <w:sz w:val="19"/>
        </w:rPr>
      </w:pPr>
    </w:p>
    <w:p>
      <w:pPr>
        <w:pStyle w:val="ListParagraph"/>
        <w:numPr>
          <w:ilvl w:val="2"/>
          <w:numId w:val="146"/>
        </w:numPr>
        <w:tabs>
          <w:tab w:pos="1591" w:val="left" w:leader="none"/>
        </w:tabs>
        <w:spacing w:line="249" w:lineRule="auto" w:before="0" w:after="0"/>
        <w:ind w:left="1590" w:right="367" w:hanging="311"/>
        <w:jc w:val="both"/>
        <w:rPr>
          <w:sz w:val="20"/>
        </w:rPr>
      </w:pPr>
      <w:r>
        <w:rPr>
          <w:sz w:val="20"/>
        </w:rPr>
        <w:t>Draw the PERT diagram and determine the expected duration and</w:t>
      </w:r>
      <w:r>
        <w:rPr>
          <w:spacing w:val="1"/>
          <w:sz w:val="20"/>
        </w:rPr>
        <w:t> </w:t>
      </w:r>
      <w:r>
        <w:rPr>
          <w:sz w:val="20"/>
        </w:rPr>
        <w:t>the critical path.</w:t>
      </w:r>
    </w:p>
    <w:p>
      <w:pPr>
        <w:pStyle w:val="ListParagraph"/>
        <w:numPr>
          <w:ilvl w:val="2"/>
          <w:numId w:val="146"/>
        </w:numPr>
        <w:tabs>
          <w:tab w:pos="1590" w:val="left" w:leader="none"/>
        </w:tabs>
        <w:spacing w:line="249" w:lineRule="auto" w:before="2" w:after="0"/>
        <w:ind w:left="1590" w:right="367" w:hanging="322"/>
        <w:jc w:val="both"/>
        <w:rPr>
          <w:sz w:val="20"/>
        </w:rPr>
      </w:pPr>
      <w:r>
        <w:rPr>
          <w:sz w:val="20"/>
        </w:rPr>
        <w:t>Using</w:t>
      </w:r>
      <w:r>
        <w:rPr>
          <w:spacing w:val="-7"/>
          <w:sz w:val="20"/>
        </w:rPr>
        <w:t> </w:t>
      </w:r>
      <w:r>
        <w:rPr>
          <w:sz w:val="20"/>
        </w:rPr>
        <w:t>simulation,</w:t>
      </w:r>
      <w:r>
        <w:rPr>
          <w:spacing w:val="-6"/>
          <w:sz w:val="20"/>
        </w:rPr>
        <w:t> </w:t>
      </w:r>
      <w:r>
        <w:rPr>
          <w:sz w:val="20"/>
        </w:rPr>
        <w:t>assume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time</w:t>
      </w:r>
      <w:r>
        <w:rPr>
          <w:spacing w:val="-6"/>
          <w:sz w:val="20"/>
        </w:rPr>
        <w:t> </w:t>
      </w:r>
      <w:r>
        <w:rPr>
          <w:sz w:val="20"/>
        </w:rPr>
        <w:t>required</w:t>
      </w:r>
      <w:r>
        <w:rPr>
          <w:spacing w:val="-6"/>
          <w:sz w:val="20"/>
        </w:rPr>
        <w:t> </w:t>
      </w: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complete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path</w:t>
      </w:r>
      <w:r>
        <w:rPr>
          <w:spacing w:val="-6"/>
          <w:sz w:val="20"/>
        </w:rPr>
        <w:t> </w:t>
      </w:r>
      <w:r>
        <w:rPr>
          <w:sz w:val="20"/>
        </w:rPr>
        <w:t>is</w:t>
      </w:r>
      <w:r>
        <w:rPr>
          <w:spacing w:val="-6"/>
          <w:sz w:val="20"/>
        </w:rPr>
        <w:t> </w:t>
      </w:r>
      <w:r>
        <w:rPr>
          <w:sz w:val="20"/>
        </w:rPr>
        <w:t>nor-</w:t>
      </w:r>
      <w:r>
        <w:rPr>
          <w:spacing w:val="-48"/>
          <w:sz w:val="20"/>
        </w:rPr>
        <w:t> </w:t>
      </w:r>
      <w:r>
        <w:rPr>
          <w:sz w:val="20"/>
        </w:rPr>
        <w:t>mally distributed. Determine the probability of being able to start</w:t>
      </w:r>
      <w:r>
        <w:rPr>
          <w:spacing w:val="1"/>
          <w:sz w:val="20"/>
        </w:rPr>
        <w:t> </w:t>
      </w:r>
      <w:r>
        <w:rPr>
          <w:sz w:val="20"/>
        </w:rPr>
        <w:t>your</w:t>
      </w:r>
      <w:r>
        <w:rPr>
          <w:spacing w:val="-1"/>
          <w:sz w:val="20"/>
        </w:rPr>
        <w:t> </w:t>
      </w:r>
      <w:r>
        <w:rPr>
          <w:sz w:val="20"/>
        </w:rPr>
        <w:t>first job</w:t>
      </w:r>
      <w:r>
        <w:rPr>
          <w:spacing w:val="-1"/>
          <w:sz w:val="20"/>
        </w:rPr>
        <w:t> </w:t>
      </w:r>
      <w:r>
        <w:rPr>
          <w:sz w:val="20"/>
        </w:rPr>
        <w:t>within 180</w:t>
      </w:r>
      <w:r>
        <w:rPr>
          <w:spacing w:val="-1"/>
          <w:sz w:val="20"/>
        </w:rPr>
        <w:t> </w:t>
      </w:r>
      <w:r>
        <w:rPr>
          <w:sz w:val="20"/>
        </w:rPr>
        <w:t>days.</w:t>
      </w:r>
    </w:p>
    <w:p>
      <w:pPr>
        <w:pStyle w:val="ListParagraph"/>
        <w:numPr>
          <w:ilvl w:val="2"/>
          <w:numId w:val="146"/>
        </w:numPr>
        <w:tabs>
          <w:tab w:pos="1590" w:val="left" w:leader="none"/>
        </w:tabs>
        <w:spacing w:line="249" w:lineRule="auto" w:before="2" w:after="0"/>
        <w:ind w:left="1590" w:right="369" w:hanging="315"/>
        <w:jc w:val="both"/>
        <w:rPr>
          <w:sz w:val="20"/>
        </w:rPr>
      </w:pPr>
      <w:r>
        <w:rPr>
          <w:spacing w:val="-1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provide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an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allowance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for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unforeseen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problems,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you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want</w:t>
      </w:r>
      <w:r>
        <w:rPr>
          <w:spacing w:val="-11"/>
          <w:sz w:val="20"/>
        </w:rPr>
        <w:t> </w:t>
      </w:r>
      <w:r>
        <w:rPr>
          <w:sz w:val="20"/>
        </w:rPr>
        <w:t>to</w:t>
      </w:r>
      <w:r>
        <w:rPr>
          <w:spacing w:val="-12"/>
          <w:sz w:val="20"/>
        </w:rPr>
        <w:t> </w:t>
      </w:r>
      <w:r>
        <w:rPr>
          <w:sz w:val="20"/>
        </w:rPr>
        <w:t>present</w:t>
      </w:r>
      <w:r>
        <w:rPr>
          <w:spacing w:val="-47"/>
          <w:sz w:val="20"/>
        </w:rPr>
        <w:t> </w:t>
      </w:r>
      <w:r>
        <w:rPr>
          <w:sz w:val="20"/>
        </w:rPr>
        <w:t>your</w:t>
      </w:r>
      <w:r>
        <w:rPr>
          <w:spacing w:val="-8"/>
          <w:sz w:val="20"/>
        </w:rPr>
        <w:t> </w:t>
      </w:r>
      <w:r>
        <w:rPr>
          <w:sz w:val="20"/>
        </w:rPr>
        <w:t>banker</w:t>
      </w:r>
      <w:r>
        <w:rPr>
          <w:spacing w:val="-7"/>
          <w:sz w:val="20"/>
        </w:rPr>
        <w:t> </w:t>
      </w:r>
      <w:r>
        <w:rPr>
          <w:sz w:val="20"/>
        </w:rPr>
        <w:t>with</w:t>
      </w:r>
      <w:r>
        <w:rPr>
          <w:spacing w:val="-7"/>
          <w:sz w:val="20"/>
        </w:rPr>
        <w:t> </w:t>
      </w:r>
      <w:r>
        <w:rPr>
          <w:sz w:val="20"/>
        </w:rPr>
        <w:t>an</w:t>
      </w:r>
      <w:r>
        <w:rPr>
          <w:spacing w:val="-6"/>
          <w:sz w:val="20"/>
        </w:rPr>
        <w:t> </w:t>
      </w:r>
      <w:r>
        <w:rPr>
          <w:sz w:val="20"/>
        </w:rPr>
        <w:t>operations</w:t>
      </w:r>
      <w:r>
        <w:rPr>
          <w:spacing w:val="-7"/>
          <w:sz w:val="20"/>
        </w:rPr>
        <w:t> </w:t>
      </w:r>
      <w:r>
        <w:rPr>
          <w:sz w:val="20"/>
        </w:rPr>
        <w:t>start</w:t>
      </w:r>
      <w:r>
        <w:rPr>
          <w:spacing w:val="-7"/>
          <w:sz w:val="20"/>
        </w:rPr>
        <w:t> </w:t>
      </w:r>
      <w:r>
        <w:rPr>
          <w:sz w:val="20"/>
        </w:rPr>
        <w:t>time</w:t>
      </w:r>
      <w:r>
        <w:rPr>
          <w:spacing w:val="-6"/>
          <w:sz w:val="20"/>
        </w:rPr>
        <w:t> </w:t>
      </w:r>
      <w:r>
        <w:rPr>
          <w:sz w:val="20"/>
        </w:rPr>
        <w:t>based</w:t>
      </w:r>
      <w:r>
        <w:rPr>
          <w:spacing w:val="-7"/>
          <w:sz w:val="20"/>
        </w:rPr>
        <w:t> </w:t>
      </w:r>
      <w:r>
        <w:rPr>
          <w:sz w:val="20"/>
        </w:rPr>
        <w:t>on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95%</w:t>
      </w:r>
      <w:r>
        <w:rPr>
          <w:spacing w:val="-6"/>
          <w:sz w:val="20"/>
        </w:rPr>
        <w:t> </w:t>
      </w:r>
      <w:r>
        <w:rPr>
          <w:sz w:val="20"/>
        </w:rPr>
        <w:t>confidence.</w:t>
      </w:r>
      <w:r>
        <w:rPr>
          <w:spacing w:val="-47"/>
          <w:sz w:val="20"/>
        </w:rPr>
        <w:t> </w:t>
      </w:r>
      <w:r>
        <w:rPr>
          <w:sz w:val="20"/>
        </w:rPr>
        <w:t>How many days from receipt of the loan will you tell the banker to</w:t>
      </w:r>
      <w:r>
        <w:rPr>
          <w:spacing w:val="1"/>
          <w:sz w:val="20"/>
        </w:rPr>
        <w:t> </w:t>
      </w:r>
      <w:r>
        <w:rPr>
          <w:sz w:val="20"/>
        </w:rPr>
        <w:t>expect</w:t>
      </w:r>
      <w:r>
        <w:rPr>
          <w:spacing w:val="-1"/>
          <w:sz w:val="20"/>
        </w:rPr>
        <w:t> </w:t>
      </w:r>
      <w:r>
        <w:rPr>
          <w:sz w:val="20"/>
        </w:rPr>
        <w:t>you to</w:t>
      </w:r>
      <w:r>
        <w:rPr>
          <w:spacing w:val="-1"/>
          <w:sz w:val="20"/>
        </w:rPr>
        <w:t> </w:t>
      </w:r>
      <w:r>
        <w:rPr>
          <w:sz w:val="20"/>
        </w:rPr>
        <w:t>start your</w:t>
      </w:r>
      <w:r>
        <w:rPr>
          <w:spacing w:val="-1"/>
          <w:sz w:val="20"/>
        </w:rPr>
        <w:t> </w:t>
      </w:r>
      <w:r>
        <w:rPr>
          <w:sz w:val="20"/>
        </w:rPr>
        <w:t>first job?</w:t>
      </w:r>
    </w:p>
    <w:p>
      <w:pPr>
        <w:spacing w:after="0" w:line="249" w:lineRule="auto"/>
        <w:jc w:val="both"/>
        <w:rPr>
          <w:sz w:val="20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1"/>
          <w:numId w:val="146"/>
        </w:numPr>
        <w:tabs>
          <w:tab w:pos="1271" w:val="left" w:leader="none"/>
        </w:tabs>
        <w:spacing w:line="249" w:lineRule="auto" w:before="93" w:after="0"/>
        <w:ind w:left="1270" w:right="367" w:hanging="477"/>
        <w:jc w:val="both"/>
        <w:rPr>
          <w:sz w:val="20"/>
        </w:rPr>
      </w:pPr>
      <w:r>
        <w:rPr>
          <w:sz w:val="20"/>
        </w:rPr>
        <w:t>Assume that operations on a work package were expected to cost $1500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complete.</w:t>
      </w:r>
      <w:r>
        <w:rPr>
          <w:spacing w:val="-5"/>
          <w:sz w:val="20"/>
        </w:rPr>
        <w:t> </w:t>
      </w:r>
      <w:r>
        <w:rPr>
          <w:sz w:val="20"/>
        </w:rPr>
        <w:t>They</w:t>
      </w:r>
      <w:r>
        <w:rPr>
          <w:spacing w:val="-4"/>
          <w:sz w:val="20"/>
        </w:rPr>
        <w:t> </w:t>
      </w:r>
      <w:r>
        <w:rPr>
          <w:sz w:val="20"/>
        </w:rPr>
        <w:t>were</w:t>
      </w:r>
      <w:r>
        <w:rPr>
          <w:spacing w:val="-5"/>
          <w:sz w:val="20"/>
        </w:rPr>
        <w:t> </w:t>
      </w:r>
      <w:r>
        <w:rPr>
          <w:sz w:val="20"/>
        </w:rPr>
        <w:t>originally</w:t>
      </w:r>
      <w:r>
        <w:rPr>
          <w:spacing w:val="-5"/>
          <w:sz w:val="20"/>
        </w:rPr>
        <w:t> </w:t>
      </w:r>
      <w:r>
        <w:rPr>
          <w:sz w:val="20"/>
        </w:rPr>
        <w:t>scheduled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have</w:t>
      </w:r>
      <w:r>
        <w:rPr>
          <w:spacing w:val="-4"/>
          <w:sz w:val="20"/>
        </w:rPr>
        <w:t> </w:t>
      </w:r>
      <w:r>
        <w:rPr>
          <w:sz w:val="20"/>
        </w:rPr>
        <w:t>been</w:t>
      </w:r>
      <w:r>
        <w:rPr>
          <w:spacing w:val="-5"/>
          <w:sz w:val="20"/>
        </w:rPr>
        <w:t> </w:t>
      </w:r>
      <w:r>
        <w:rPr>
          <w:sz w:val="20"/>
        </w:rPr>
        <w:t>finished</w:t>
      </w:r>
      <w:r>
        <w:rPr>
          <w:spacing w:val="-5"/>
          <w:sz w:val="20"/>
        </w:rPr>
        <w:t> </w:t>
      </w:r>
      <w:r>
        <w:rPr>
          <w:sz w:val="20"/>
        </w:rPr>
        <w:t>today.</w:t>
      </w:r>
      <w:r>
        <w:rPr>
          <w:spacing w:val="-47"/>
          <w:sz w:val="20"/>
        </w:rPr>
        <w:t> </w:t>
      </w:r>
      <w:r>
        <w:rPr>
          <w:spacing w:val="-1"/>
          <w:sz w:val="20"/>
        </w:rPr>
        <w:t>At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this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point,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however,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we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have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actually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expended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$1350,</w:t>
      </w:r>
      <w:r>
        <w:rPr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10"/>
          <w:sz w:val="20"/>
        </w:rPr>
        <w:t> </w:t>
      </w:r>
      <w:r>
        <w:rPr>
          <w:sz w:val="20"/>
        </w:rPr>
        <w:t>we</w:t>
      </w:r>
      <w:r>
        <w:rPr>
          <w:spacing w:val="-11"/>
          <w:sz w:val="20"/>
        </w:rPr>
        <w:t> </w:t>
      </w:r>
      <w:r>
        <w:rPr>
          <w:sz w:val="20"/>
        </w:rPr>
        <w:t>estimate</w:t>
      </w:r>
      <w:r>
        <w:rPr>
          <w:spacing w:val="-48"/>
          <w:sz w:val="20"/>
        </w:rPr>
        <w:t> </w:t>
      </w:r>
      <w:r>
        <w:rPr>
          <w:sz w:val="20"/>
        </w:rPr>
        <w:t>that we have completed two-thirds of the work. What are the cost and</w:t>
      </w:r>
      <w:r>
        <w:rPr>
          <w:spacing w:val="1"/>
          <w:sz w:val="20"/>
        </w:rPr>
        <w:t> </w:t>
      </w:r>
      <w:r>
        <w:rPr>
          <w:sz w:val="20"/>
        </w:rPr>
        <w:t>schedule variances? Calculate CPI, SPI, and EAC. Interpret the results.</w:t>
      </w:r>
      <w:r>
        <w:rPr>
          <w:spacing w:val="1"/>
          <w:sz w:val="20"/>
        </w:rPr>
        <w:t> </w:t>
      </w:r>
      <w:r>
        <w:rPr>
          <w:sz w:val="20"/>
        </w:rPr>
        <w:t>(What does it all mean?)</w:t>
      </w:r>
    </w:p>
    <w:p>
      <w:pPr>
        <w:pStyle w:val="ListParagraph"/>
        <w:numPr>
          <w:ilvl w:val="1"/>
          <w:numId w:val="146"/>
        </w:numPr>
        <w:tabs>
          <w:tab w:pos="1270" w:val="left" w:leader="none"/>
        </w:tabs>
        <w:spacing w:line="240" w:lineRule="auto" w:before="5" w:after="0"/>
        <w:ind w:left="1270" w:right="0" w:hanging="477"/>
        <w:jc w:val="both"/>
        <w:rPr>
          <w:sz w:val="20"/>
        </w:rPr>
      </w:pPr>
      <w:r>
        <w:rPr>
          <w:sz w:val="20"/>
        </w:rPr>
        <w:t>Consider</w:t>
      </w:r>
      <w:r>
        <w:rPr>
          <w:spacing w:val="1"/>
          <w:sz w:val="20"/>
        </w:rPr>
        <w:t> </w:t>
      </w:r>
      <w:r>
        <w:rPr>
          <w:sz w:val="20"/>
        </w:rPr>
        <w:t>this</w:t>
      </w:r>
      <w:r>
        <w:rPr>
          <w:spacing w:val="2"/>
          <w:sz w:val="20"/>
        </w:rPr>
        <w:t> </w:t>
      </w:r>
      <w:r>
        <w:rPr>
          <w:sz w:val="20"/>
        </w:rPr>
        <w:t>diagram:</w:t>
      </w:r>
    </w:p>
    <w:p>
      <w:pPr>
        <w:pStyle w:val="BodyText"/>
        <w:spacing w:before="5"/>
        <w:rPr>
          <w:sz w:val="22"/>
        </w:rPr>
      </w:pPr>
      <w:r>
        <w:rPr/>
        <w:pict>
          <v:group style="position:absolute;margin-left:100.599998pt;margin-top:14.863949pt;width:239.8pt;height:105.4pt;mso-position-horizontal-relative:page;mso-position-vertical-relative:paragraph;z-index:-15463936;mso-wrap-distance-left:0;mso-wrap-distance-right:0" coordorigin="2012,297" coordsize="4796,2108">
            <v:shape style="position:absolute;left:2012;top:297;width:4796;height:2092" type="#_x0000_t75" stroked="false">
              <v:imagedata r:id="rId345" o:title=""/>
            </v:shape>
            <v:shape style="position:absolute;left:4549;top:309;width:181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20</w:t>
                    </w:r>
                  </w:p>
                </w:txbxContent>
              </v:textbox>
              <w10:wrap type="none"/>
            </v:shape>
            <v:shape style="position:absolute;left:2887;top:628;width:436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A(3,6)</w:t>
                    </w:r>
                  </w:p>
                </w:txbxContent>
              </v:textbox>
              <w10:wrap type="none"/>
            </v:shape>
            <v:shape style="position:absolute;left:5658;top:607;width:499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0"/>
                        <w:sz w:val="16"/>
                      </w:rPr>
                      <w:t>B(5,10)</w:t>
                    </w:r>
                  </w:p>
                </w:txbxContent>
              </v:textbox>
              <w10:wrap type="none"/>
            </v:shape>
            <v:shape style="position:absolute;left:2042;top:1171;width:181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4406;top:1058;width:512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C(8,12)</w:t>
                    </w:r>
                  </w:p>
                </w:txbxContent>
              </v:textbox>
              <w10:wrap type="none"/>
            </v:shape>
            <v:shape style="position:absolute;left:6615;top:1242;width:181;height:238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30</w:t>
                    </w:r>
                  </w:p>
                </w:txbxContent>
              </v:textbox>
              <w10:wrap type="none"/>
            </v:shape>
            <v:shape style="position:absolute;left:3130;top:1513;width:2511;height:892" type="#_x0000_t202" filled="false" stroked="false">
              <v:textbox inset="0,0,0,0">
                <w:txbxContent>
                  <w:p>
                    <w:pPr>
                      <w:tabs>
                        <w:tab w:pos="2098" w:val="left" w:leader="none"/>
                      </w:tabs>
                      <w:spacing w:before="1"/>
                      <w:ind w:left="0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D(6,8)</w:t>
                      <w:tab/>
                    </w:r>
                    <w:r>
                      <w:rPr>
                        <w:rFonts w:ascii="Trebuchet MS"/>
                        <w:w w:val="90"/>
                        <w:position w:val="-12"/>
                        <w:sz w:val="16"/>
                      </w:rPr>
                      <w:t>E(2,6)</w:t>
                    </w:r>
                  </w:p>
                  <w:p>
                    <w:pPr>
                      <w:spacing w:line="240" w:lineRule="auto" w:before="2"/>
                      <w:rPr>
                        <w:rFonts w:ascii="Trebuchet MS"/>
                        <w:sz w:val="29"/>
                      </w:rPr>
                    </w:pPr>
                  </w:p>
                  <w:p>
                    <w:pPr>
                      <w:spacing w:before="0"/>
                      <w:ind w:left="1392" w:right="910" w:firstLine="0"/>
                      <w:jc w:val="center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sz w:val="16"/>
                      </w:rPr>
                      <w:t>25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line="249" w:lineRule="auto" w:before="93"/>
        <w:ind w:left="1270" w:right="326"/>
      </w:pPr>
      <w:r>
        <w:rPr/>
        <w:t>where</w:t>
      </w:r>
      <w:r>
        <w:rPr>
          <w:spacing w:val="-7"/>
        </w:rPr>
        <w:t> </w:t>
      </w:r>
      <w:r>
        <w:rPr/>
        <w:t>each</w:t>
      </w:r>
      <w:r>
        <w:rPr>
          <w:spacing w:val="-6"/>
        </w:rPr>
        <w:t> </w:t>
      </w:r>
      <w:r>
        <w:rPr/>
        <w:t>activity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network</w:t>
      </w:r>
      <w:r>
        <w:rPr>
          <w:spacing w:val="-6"/>
        </w:rPr>
        <w:t> </w:t>
      </w:r>
      <w:r>
        <w:rPr/>
        <w:t>has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probabilistic</w:t>
      </w:r>
      <w:r>
        <w:rPr>
          <w:spacing w:val="-6"/>
        </w:rPr>
        <w:t> </w:t>
      </w:r>
      <w:r>
        <w:rPr/>
        <w:t>duration</w:t>
      </w:r>
      <w:r>
        <w:rPr>
          <w:spacing w:val="-6"/>
        </w:rPr>
        <w:t> </w:t>
      </w:r>
      <w:r>
        <w:rPr/>
        <w:t>defined</w:t>
      </w:r>
      <w:r>
        <w:rPr>
          <w:spacing w:val="-6"/>
        </w:rPr>
        <w:t> </w:t>
      </w:r>
      <w:r>
        <w:rPr/>
        <w:t>by</w:t>
      </w:r>
      <w:r>
        <w:rPr>
          <w:spacing w:val="-47"/>
        </w:rPr>
        <w:t> </w:t>
      </w:r>
      <w:r>
        <w:rPr/>
        <w:t>a uniform distribution as:</w:t>
      </w:r>
    </w:p>
    <w:p>
      <w:pPr>
        <w:pStyle w:val="BodyText"/>
        <w:spacing w:before="4"/>
        <w:rPr>
          <w:sz w:val="16"/>
        </w:rPr>
      </w:pPr>
    </w:p>
    <w:p>
      <w:pPr>
        <w:spacing w:before="100"/>
        <w:ind w:left="2386" w:right="0" w:firstLine="0"/>
        <w:jc w:val="left"/>
        <w:rPr>
          <w:rFonts w:ascii="Calibri"/>
          <w:sz w:val="16"/>
        </w:rPr>
      </w:pPr>
      <w:r>
        <w:rPr/>
        <w:pict>
          <v:group style="position:absolute;margin-left:138.800003pt;margin-top:16.8172pt;width:167.6pt;height:67.4pt;mso-position-horizontal-relative:page;mso-position-vertical-relative:paragraph;z-index:15993856" coordorigin="2776,336" coordsize="3352,1348">
            <v:shape style="position:absolute;left:2776;top:336;width:3352;height:1348" type="#_x0000_t75" stroked="false">
              <v:imagedata r:id="rId346" o:title=""/>
            </v:shape>
            <v:shape style="position:absolute;left:2776;top:336;width:3352;height:1348" type="#_x0000_t202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sz w:val="21"/>
                      </w:rPr>
                    </w:pPr>
                  </w:p>
                  <w:p>
                    <w:pPr>
                      <w:spacing w:before="0"/>
                      <w:ind w:left="950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05"/>
                        <w:sz w:val="16"/>
                      </w:rPr>
                      <w:t>Uniform</w:t>
                    </w:r>
                    <w:r>
                      <w:rPr>
                        <w:rFonts w:ascii="Calibri"/>
                        <w:spacing w:val="6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Distribution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w w:val="105"/>
          <w:sz w:val="16"/>
        </w:rPr>
        <w:t>f(x)</w:t>
      </w: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spacing w:after="0"/>
        <w:rPr>
          <w:rFonts w:ascii="Calibri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8"/>
        <w:rPr>
          <w:rFonts w:ascii="Calibri"/>
          <w:sz w:val="33"/>
        </w:rPr>
      </w:pPr>
    </w:p>
    <w:p>
      <w:pPr>
        <w:spacing w:line="235" w:lineRule="auto" w:before="1"/>
        <w:ind w:left="3227" w:right="159" w:firstLine="0"/>
        <w:jc w:val="center"/>
        <w:rPr>
          <w:rFonts w:ascii="Calibri"/>
          <w:sz w:val="16"/>
        </w:rPr>
      </w:pPr>
      <w:r>
        <w:rPr>
          <w:rFonts w:ascii="Calibri"/>
          <w:sz w:val="16"/>
        </w:rPr>
        <w:t>a</w:t>
      </w:r>
      <w:r>
        <w:rPr>
          <w:rFonts w:ascii="Calibri"/>
          <w:spacing w:val="1"/>
          <w:sz w:val="16"/>
        </w:rPr>
        <w:t> </w:t>
      </w:r>
      <w:r>
        <w:rPr>
          <w:rFonts w:ascii="Calibri"/>
          <w:sz w:val="16"/>
        </w:rPr>
        <w:t>(Most</w:t>
      </w:r>
    </w:p>
    <w:p>
      <w:pPr>
        <w:spacing w:line="193" w:lineRule="exact" w:before="0"/>
        <w:ind w:left="3066" w:right="0" w:firstLine="0"/>
        <w:jc w:val="center"/>
        <w:rPr>
          <w:rFonts w:ascii="Calibri"/>
          <w:sz w:val="16"/>
        </w:rPr>
      </w:pPr>
      <w:r>
        <w:rPr>
          <w:rFonts w:ascii="Calibri"/>
          <w:spacing w:val="-1"/>
          <w:w w:val="105"/>
          <w:sz w:val="16"/>
        </w:rPr>
        <w:t>optimistic)</w:t>
      </w:r>
    </w:p>
    <w:p>
      <w:pPr>
        <w:pStyle w:val="BodyText"/>
        <w:spacing w:before="4"/>
        <w:rPr>
          <w:rFonts w:ascii="Calibri"/>
          <w:sz w:val="19"/>
        </w:rPr>
      </w:pPr>
      <w:r>
        <w:rPr/>
        <w:br w:type="column"/>
      </w:r>
      <w:r>
        <w:rPr>
          <w:rFonts w:ascii="Calibri"/>
          <w:sz w:val="19"/>
        </w:rPr>
      </w:r>
    </w:p>
    <w:p>
      <w:pPr>
        <w:spacing w:line="184" w:lineRule="exact" w:before="0"/>
        <w:ind w:left="260" w:right="0" w:firstLine="0"/>
        <w:jc w:val="center"/>
        <w:rPr>
          <w:rFonts w:ascii="Calibri"/>
          <w:sz w:val="16"/>
        </w:rPr>
      </w:pPr>
      <w:r>
        <w:rPr/>
        <w:pict>
          <v:shape style="position:absolute;margin-left:126.800003pt;margin-top:-40.210808pt;width:13.9pt;height:30.8pt;mso-position-horizontal-relative:page;mso-position-vertical-relative:paragraph;z-index:15994368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Calibri" w:hAnsi="Calibri"/>
                      <w:sz w:val="16"/>
                    </w:rPr>
                  </w:pPr>
                  <w:r>
                    <w:rPr>
                      <w:rFonts w:ascii="Calibri" w:hAnsi="Calibri"/>
                      <w:w w:val="105"/>
                      <w:sz w:val="16"/>
                    </w:rPr>
                    <w:t>1/(b</w:t>
                  </w:r>
                  <w:r>
                    <w:rPr>
                      <w:rFonts w:ascii="Calibri" w:hAnsi="Calibri"/>
                      <w:spacing w:val="-3"/>
                      <w:w w:val="105"/>
                      <w:sz w:val="16"/>
                    </w:rPr>
                    <w:t> </w:t>
                  </w:r>
                  <w:r>
                    <w:rPr>
                      <w:rFonts w:ascii="Calibri" w:hAnsi="Calibri"/>
                      <w:w w:val="105"/>
                      <w:sz w:val="16"/>
                    </w:rPr>
                    <w:t>–</w:t>
                  </w:r>
                  <w:r>
                    <w:rPr>
                      <w:rFonts w:ascii="Calibri" w:hAnsi="Calibri"/>
                      <w:spacing w:val="-3"/>
                      <w:w w:val="105"/>
                      <w:sz w:val="16"/>
                    </w:rPr>
                    <w:t> </w:t>
                  </w:r>
                  <w:r>
                    <w:rPr>
                      <w:rFonts w:ascii="Calibri" w:hAnsi="Calibri"/>
                      <w:w w:val="105"/>
                      <w:sz w:val="16"/>
                    </w:rPr>
                    <w:t>a)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w w:val="113"/>
          <w:sz w:val="16"/>
        </w:rPr>
        <w:t>x</w:t>
      </w:r>
    </w:p>
    <w:p>
      <w:pPr>
        <w:spacing w:line="235" w:lineRule="auto" w:before="0"/>
        <w:ind w:left="574" w:right="2672" w:firstLine="0"/>
        <w:jc w:val="center"/>
        <w:rPr>
          <w:rFonts w:ascii="Calibri"/>
          <w:sz w:val="16"/>
        </w:rPr>
      </w:pPr>
      <w:r>
        <w:rPr>
          <w:rFonts w:ascii="Calibri"/>
          <w:sz w:val="16"/>
        </w:rPr>
        <w:t>b</w:t>
      </w:r>
      <w:r>
        <w:rPr>
          <w:rFonts w:ascii="Calibri"/>
          <w:spacing w:val="1"/>
          <w:sz w:val="16"/>
        </w:rPr>
        <w:t> </w:t>
      </w:r>
      <w:r>
        <w:rPr>
          <w:rFonts w:ascii="Calibri"/>
          <w:sz w:val="16"/>
        </w:rPr>
        <w:t>(Most</w:t>
      </w:r>
    </w:p>
    <w:p>
      <w:pPr>
        <w:spacing w:line="193" w:lineRule="exact" w:before="0"/>
        <w:ind w:left="357" w:right="2454" w:firstLine="0"/>
        <w:jc w:val="center"/>
        <w:rPr>
          <w:rFonts w:ascii="Calibri"/>
          <w:sz w:val="16"/>
        </w:rPr>
      </w:pPr>
      <w:r>
        <w:rPr>
          <w:rFonts w:ascii="Calibri"/>
          <w:w w:val="105"/>
          <w:sz w:val="16"/>
        </w:rPr>
        <w:t>pessimistic)</w:t>
      </w:r>
    </w:p>
    <w:p>
      <w:pPr>
        <w:spacing w:after="0" w:line="193" w:lineRule="exact"/>
        <w:jc w:val="center"/>
        <w:rPr>
          <w:rFonts w:ascii="Calibri"/>
          <w:sz w:val="16"/>
        </w:rPr>
        <w:sectPr>
          <w:type w:val="continuous"/>
          <w:pgSz w:w="8820" w:h="13320"/>
          <w:pgMar w:top="1260" w:bottom="280" w:left="420" w:right="920"/>
          <w:cols w:num="2" w:equalWidth="0">
            <w:col w:w="3791" w:space="40"/>
            <w:col w:w="3649"/>
          </w:cols>
        </w:sectPr>
      </w:pPr>
    </w:p>
    <w:p>
      <w:pPr>
        <w:pStyle w:val="BodyText"/>
        <w:spacing w:before="11"/>
        <w:rPr>
          <w:rFonts w:ascii="Calibri"/>
        </w:rPr>
      </w:pPr>
    </w:p>
    <w:p>
      <w:pPr>
        <w:pStyle w:val="BodyText"/>
        <w:spacing w:line="249" w:lineRule="auto" w:before="93"/>
        <w:ind w:left="1270" w:right="367"/>
        <w:jc w:val="both"/>
      </w:pPr>
      <w:r>
        <w:rPr/>
        <w:t>where</w:t>
      </w:r>
      <w:r>
        <w:rPr>
          <w:spacing w:val="1"/>
        </w:rPr>
        <w:t> </w:t>
      </w:r>
      <w:r>
        <w:rPr>
          <w:i/>
        </w:rPr>
        <w:t>a</w:t>
      </w:r>
      <w:r>
        <w:rPr>
          <w:i/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i/>
        </w:rPr>
        <w:t>b</w:t>
      </w:r>
      <w:r>
        <w:rPr>
          <w:i/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shown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50"/>
        </w:rPr>
        <w:t> </w:t>
      </w:r>
      <w:r>
        <w:rPr/>
        <w:t>network.</w:t>
      </w:r>
      <w:r>
        <w:rPr>
          <w:spacing w:val="50"/>
        </w:rPr>
        <w:t> </w:t>
      </w:r>
      <w:r>
        <w:rPr/>
        <w:t>Using</w:t>
      </w:r>
      <w:r>
        <w:rPr>
          <w:spacing w:val="50"/>
        </w:rPr>
        <w:t> </w:t>
      </w:r>
      <w:r>
        <w:rPr/>
        <w:t>simulation,</w:t>
      </w:r>
      <w:r>
        <w:rPr>
          <w:spacing w:val="50"/>
        </w:rPr>
        <w:t> </w:t>
      </w:r>
      <w:r>
        <w:rPr/>
        <w:t>deter-</w:t>
      </w:r>
      <w:r>
        <w:rPr>
          <w:spacing w:val="-47"/>
        </w:rPr>
        <w:t> </w:t>
      </w:r>
      <w:r>
        <w:rPr/>
        <w:t>mine the critical tasks and expected project completion time for each</w:t>
      </w:r>
      <w:r>
        <w:rPr>
          <w:spacing w:val="1"/>
        </w:rPr>
        <w:t> </w:t>
      </w:r>
      <w:r>
        <w:rPr/>
        <w:t>simulation.</w:t>
      </w:r>
    </w:p>
    <w:p>
      <w:pPr>
        <w:pStyle w:val="ListParagraph"/>
        <w:numPr>
          <w:ilvl w:val="1"/>
          <w:numId w:val="146"/>
        </w:numPr>
        <w:tabs>
          <w:tab w:pos="1270" w:val="left" w:leader="none"/>
        </w:tabs>
        <w:spacing w:line="249" w:lineRule="auto" w:before="2" w:after="0"/>
        <w:ind w:left="1270" w:right="368" w:hanging="477"/>
        <w:jc w:val="both"/>
        <w:rPr>
          <w:sz w:val="20"/>
        </w:rPr>
      </w:pPr>
      <w:r>
        <w:rPr>
          <w:sz w:val="20"/>
        </w:rPr>
        <w:t>Consider the B2B implementation of the web-based inventory tracking</w:t>
      </w:r>
      <w:r>
        <w:rPr>
          <w:spacing w:val="1"/>
          <w:sz w:val="20"/>
        </w:rPr>
        <w:t> </w:t>
      </w:r>
      <w:r>
        <w:rPr>
          <w:sz w:val="20"/>
        </w:rPr>
        <w:t>system described in Problem 7.4. Additional information relevant to this</w:t>
      </w:r>
      <w:r>
        <w:rPr>
          <w:spacing w:val="-47"/>
          <w:sz w:val="20"/>
        </w:rPr>
        <w:t> </w:t>
      </w:r>
      <w:r>
        <w:rPr>
          <w:sz w:val="20"/>
        </w:rPr>
        <w:t>project:</w:t>
      </w:r>
    </w:p>
    <w:p>
      <w:pPr>
        <w:pStyle w:val="ListParagraph"/>
        <w:numPr>
          <w:ilvl w:val="2"/>
          <w:numId w:val="146"/>
        </w:numPr>
        <w:tabs>
          <w:tab w:pos="1591" w:val="left" w:leader="none"/>
        </w:tabs>
        <w:spacing w:line="249" w:lineRule="auto" w:before="3" w:after="0"/>
        <w:ind w:left="1590" w:right="367" w:hanging="311"/>
        <w:jc w:val="both"/>
        <w:rPr>
          <w:sz w:val="20"/>
        </w:rPr>
      </w:pPr>
      <w:r>
        <w:rPr>
          <w:sz w:val="20"/>
        </w:rPr>
        <w:t>Assume that the project consists of six phases: system design, hard-</w:t>
      </w:r>
      <w:r>
        <w:rPr>
          <w:spacing w:val="1"/>
          <w:sz w:val="20"/>
        </w:rPr>
        <w:t> </w:t>
      </w:r>
      <w:r>
        <w:rPr>
          <w:sz w:val="20"/>
        </w:rPr>
        <w:t>ware development, software development (conducted concurrently</w:t>
      </w:r>
      <w:r>
        <w:rPr>
          <w:spacing w:val="1"/>
          <w:sz w:val="20"/>
        </w:rPr>
        <w:t> </w:t>
      </w:r>
      <w:r>
        <w:rPr>
          <w:sz w:val="20"/>
        </w:rPr>
        <w:t>with</w:t>
      </w:r>
      <w:r>
        <w:rPr>
          <w:spacing w:val="-1"/>
          <w:sz w:val="20"/>
        </w:rPr>
        <w:t> </w:t>
      </w:r>
      <w:r>
        <w:rPr>
          <w:sz w:val="20"/>
        </w:rPr>
        <w:t>hardware),</w:t>
      </w:r>
      <w:r>
        <w:rPr>
          <w:spacing w:val="-1"/>
          <w:sz w:val="20"/>
        </w:rPr>
        <w:t> </w:t>
      </w:r>
      <w:r>
        <w:rPr>
          <w:sz w:val="20"/>
        </w:rPr>
        <w:t>integration,</w:t>
      </w:r>
      <w:r>
        <w:rPr>
          <w:spacing w:val="-1"/>
          <w:sz w:val="20"/>
        </w:rPr>
        <w:t> </w:t>
      </w:r>
      <w:r>
        <w:rPr>
          <w:sz w:val="20"/>
        </w:rPr>
        <w:t>training, and</w:t>
      </w:r>
      <w:r>
        <w:rPr>
          <w:spacing w:val="-1"/>
          <w:sz w:val="20"/>
        </w:rPr>
        <w:t> </w:t>
      </w:r>
      <w:r>
        <w:rPr>
          <w:sz w:val="20"/>
        </w:rPr>
        <w:t>fielding.</w:t>
      </w:r>
    </w:p>
    <w:p>
      <w:pPr>
        <w:pStyle w:val="ListParagraph"/>
        <w:numPr>
          <w:ilvl w:val="2"/>
          <w:numId w:val="146"/>
        </w:numPr>
        <w:tabs>
          <w:tab w:pos="1590" w:val="left" w:leader="none"/>
        </w:tabs>
        <w:spacing w:line="249" w:lineRule="auto" w:before="2" w:after="0"/>
        <w:ind w:left="1590" w:right="368" w:hanging="322"/>
        <w:jc w:val="both"/>
        <w:rPr>
          <w:sz w:val="20"/>
        </w:rPr>
      </w:pPr>
      <w:r>
        <w:rPr>
          <w:sz w:val="20"/>
        </w:rPr>
        <w:t>Table 7.1 will provide a rough estimate of the software development</w:t>
      </w:r>
      <w:r>
        <w:rPr>
          <w:spacing w:val="-47"/>
          <w:sz w:val="20"/>
        </w:rPr>
        <w:t> </w:t>
      </w:r>
      <w:r>
        <w:rPr>
          <w:sz w:val="20"/>
        </w:rPr>
        <w:t>time</w:t>
      </w:r>
      <w:r>
        <w:rPr>
          <w:spacing w:val="-1"/>
          <w:sz w:val="20"/>
        </w:rPr>
        <w:t> </w:t>
      </w:r>
      <w:r>
        <w:rPr>
          <w:sz w:val="20"/>
        </w:rPr>
        <w:t>as a percentage of the total</w:t>
      </w:r>
      <w:r>
        <w:rPr>
          <w:spacing w:val="-1"/>
          <w:sz w:val="20"/>
        </w:rPr>
        <w:t> </w:t>
      </w:r>
      <w:r>
        <w:rPr>
          <w:sz w:val="20"/>
        </w:rPr>
        <w:t>development time.</w:t>
      </w:r>
    </w:p>
    <w:p>
      <w:pPr>
        <w:pStyle w:val="ListParagraph"/>
        <w:numPr>
          <w:ilvl w:val="2"/>
          <w:numId w:val="146"/>
        </w:numPr>
        <w:tabs>
          <w:tab w:pos="1590" w:val="left" w:leader="none"/>
        </w:tabs>
        <w:spacing w:line="249" w:lineRule="auto" w:before="1" w:after="0"/>
        <w:ind w:left="1590" w:right="367" w:hanging="318"/>
        <w:jc w:val="both"/>
        <w:rPr>
          <w:sz w:val="20"/>
        </w:rPr>
      </w:pPr>
      <w:r>
        <w:rPr>
          <w:sz w:val="20"/>
        </w:rPr>
        <w:t>Hardware</w:t>
      </w:r>
      <w:r>
        <w:rPr>
          <w:spacing w:val="1"/>
          <w:sz w:val="20"/>
        </w:rPr>
        <w:t> </w:t>
      </w:r>
      <w:r>
        <w:rPr>
          <w:sz w:val="20"/>
        </w:rPr>
        <w:t>should</w:t>
      </w:r>
      <w:r>
        <w:rPr>
          <w:spacing w:val="1"/>
          <w:sz w:val="20"/>
        </w:rPr>
        <w:t> </w:t>
      </w:r>
      <w:r>
        <w:rPr>
          <w:sz w:val="20"/>
        </w:rPr>
        <w:t>be</w:t>
      </w:r>
      <w:r>
        <w:rPr>
          <w:spacing w:val="1"/>
          <w:sz w:val="20"/>
        </w:rPr>
        <w:t> </w:t>
      </w:r>
      <w:r>
        <w:rPr>
          <w:sz w:val="20"/>
        </w:rPr>
        <w:t>broken</w:t>
      </w:r>
      <w:r>
        <w:rPr>
          <w:spacing w:val="1"/>
          <w:sz w:val="20"/>
        </w:rPr>
        <w:t> </w:t>
      </w:r>
      <w:r>
        <w:rPr>
          <w:sz w:val="20"/>
        </w:rPr>
        <w:t>into,</w:t>
      </w:r>
      <w:r>
        <w:rPr>
          <w:spacing w:val="1"/>
          <w:sz w:val="20"/>
        </w:rPr>
        <w:t> </w:t>
      </w:r>
      <w:r>
        <w:rPr>
          <w:sz w:val="20"/>
        </w:rPr>
        <w:t>at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minimum,</w:t>
      </w:r>
      <w:r>
        <w:rPr>
          <w:spacing w:val="1"/>
          <w:sz w:val="20"/>
        </w:rPr>
        <w:t> </w:t>
      </w:r>
      <w:r>
        <w:rPr>
          <w:sz w:val="20"/>
        </w:rPr>
        <w:t>two</w:t>
      </w:r>
      <w:r>
        <w:rPr>
          <w:spacing w:val="50"/>
          <w:sz w:val="20"/>
        </w:rPr>
        <w:t> </w:t>
      </w:r>
      <w:r>
        <w:rPr>
          <w:sz w:val="20"/>
        </w:rPr>
        <w:t>high-level</w:t>
      </w:r>
      <w:r>
        <w:rPr>
          <w:spacing w:val="-47"/>
          <w:sz w:val="20"/>
        </w:rPr>
        <w:t> </w:t>
      </w:r>
      <w:r>
        <w:rPr>
          <w:sz w:val="20"/>
        </w:rPr>
        <w:t>tasks:</w:t>
      </w:r>
      <w:r>
        <w:rPr>
          <w:spacing w:val="1"/>
          <w:sz w:val="20"/>
        </w:rPr>
        <w:t> </w:t>
      </w:r>
      <w:r>
        <w:rPr>
          <w:sz w:val="20"/>
        </w:rPr>
        <w:t>collect</w:t>
      </w:r>
      <w:r>
        <w:rPr>
          <w:spacing w:val="1"/>
          <w:sz w:val="20"/>
        </w:rPr>
        <w:t> </w:t>
      </w:r>
      <w:r>
        <w:rPr>
          <w:sz w:val="20"/>
        </w:rPr>
        <w:t>requirements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procure</w:t>
      </w:r>
      <w:r>
        <w:rPr>
          <w:spacing w:val="1"/>
          <w:sz w:val="20"/>
        </w:rPr>
        <w:t> </w:t>
      </w:r>
      <w:r>
        <w:rPr>
          <w:sz w:val="20"/>
        </w:rPr>
        <w:t>software.</w:t>
      </w:r>
      <w:r>
        <w:rPr>
          <w:spacing w:val="1"/>
          <w:sz w:val="20"/>
        </w:rPr>
        <w:t> </w:t>
      </w:r>
      <w:r>
        <w:rPr>
          <w:sz w:val="20"/>
        </w:rPr>
        <w:t>These</w:t>
      </w:r>
      <w:r>
        <w:rPr>
          <w:spacing w:val="1"/>
          <w:sz w:val="20"/>
        </w:rPr>
        <w:t> </w:t>
      </w:r>
      <w:r>
        <w:rPr>
          <w:sz w:val="20"/>
        </w:rPr>
        <w:t>will</w:t>
      </w:r>
      <w:r>
        <w:rPr>
          <w:spacing w:val="1"/>
          <w:sz w:val="20"/>
        </w:rPr>
        <w:t> </w:t>
      </w:r>
      <w:r>
        <w:rPr>
          <w:sz w:val="20"/>
        </w:rPr>
        <w:t>be</w:t>
      </w:r>
      <w:r>
        <w:rPr>
          <w:spacing w:val="1"/>
          <w:sz w:val="20"/>
        </w:rPr>
        <w:t> </w:t>
      </w:r>
      <w:r>
        <w:rPr>
          <w:sz w:val="20"/>
        </w:rPr>
        <w:t>mainly</w:t>
      </w:r>
      <w:r>
        <w:rPr>
          <w:spacing w:val="48"/>
          <w:sz w:val="20"/>
        </w:rPr>
        <w:t> </w:t>
      </w:r>
      <w:r>
        <w:rPr>
          <w:sz w:val="20"/>
        </w:rPr>
        <w:t>COTS</w:t>
      </w:r>
      <w:r>
        <w:rPr>
          <w:spacing w:val="48"/>
          <w:sz w:val="20"/>
        </w:rPr>
        <w:t> </w:t>
      </w:r>
      <w:r>
        <w:rPr>
          <w:sz w:val="20"/>
        </w:rPr>
        <w:t>systems</w:t>
      </w:r>
      <w:r>
        <w:rPr>
          <w:spacing w:val="48"/>
          <w:sz w:val="20"/>
        </w:rPr>
        <w:t> </w:t>
      </w:r>
      <w:r>
        <w:rPr>
          <w:sz w:val="20"/>
        </w:rPr>
        <w:t>requiring</w:t>
      </w:r>
      <w:r>
        <w:rPr>
          <w:spacing w:val="48"/>
          <w:sz w:val="20"/>
        </w:rPr>
        <w:t> </w:t>
      </w:r>
      <w:r>
        <w:rPr>
          <w:sz w:val="20"/>
        </w:rPr>
        <w:t>no</w:t>
      </w:r>
      <w:r>
        <w:rPr>
          <w:spacing w:val="47"/>
          <w:sz w:val="20"/>
        </w:rPr>
        <w:t> </w:t>
      </w:r>
      <w:r>
        <w:rPr>
          <w:sz w:val="20"/>
        </w:rPr>
        <w:t>modifications.</w:t>
      </w:r>
      <w:r>
        <w:rPr>
          <w:spacing w:val="48"/>
          <w:sz w:val="20"/>
        </w:rPr>
        <w:t> </w:t>
      </w:r>
      <w:r>
        <w:rPr>
          <w:sz w:val="20"/>
        </w:rPr>
        <w:t>One</w:t>
      </w:r>
      <w:r>
        <w:rPr>
          <w:spacing w:val="47"/>
          <w:sz w:val="20"/>
        </w:rPr>
        <w:t> </w:t>
      </w:r>
      <w:r>
        <w:rPr>
          <w:sz w:val="20"/>
        </w:rPr>
        <w:t>engineer</w:t>
      </w:r>
    </w:p>
    <w:p>
      <w:pPr>
        <w:spacing w:after="0" w:line="249" w:lineRule="auto"/>
        <w:jc w:val="both"/>
        <w:rPr>
          <w:sz w:val="20"/>
        </w:rPr>
        <w:sectPr>
          <w:type w:val="continuous"/>
          <w:pgSz w:w="8820" w:h="13320"/>
          <w:pgMar w:top="126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590" w:right="368"/>
        <w:jc w:val="both"/>
      </w:pPr>
      <w:r>
        <w:rPr/>
        <w:t>will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assigned</w:t>
      </w:r>
      <w:r>
        <w:rPr>
          <w:spacing w:val="1"/>
        </w:rPr>
        <w:t> </w:t>
      </w:r>
      <w:r>
        <w:rPr/>
        <w:t>full</w:t>
      </w:r>
      <w:r>
        <w:rPr>
          <w:spacing w:val="50"/>
        </w:rPr>
        <w:t> </w:t>
      </w:r>
      <w:r>
        <w:rPr/>
        <w:t>time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monitor</w:t>
      </w:r>
      <w:r>
        <w:rPr>
          <w:spacing w:val="50"/>
        </w:rPr>
        <w:t> </w:t>
      </w:r>
      <w:r>
        <w:rPr/>
        <w:t>this</w:t>
      </w:r>
      <w:r>
        <w:rPr>
          <w:spacing w:val="50"/>
        </w:rPr>
        <w:t> </w:t>
      </w:r>
      <w:r>
        <w:rPr/>
        <w:t>task.</w:t>
      </w:r>
      <w:r>
        <w:rPr>
          <w:spacing w:val="50"/>
        </w:rPr>
        <w:t> </w:t>
      </w:r>
      <w:r>
        <w:rPr/>
        <w:t>This</w:t>
      </w:r>
      <w:r>
        <w:rPr>
          <w:spacing w:val="50"/>
        </w:rPr>
        <w:t> </w:t>
      </w:r>
      <w:r>
        <w:rPr/>
        <w:t>will</w:t>
      </w:r>
      <w:r>
        <w:rPr>
          <w:spacing w:val="50"/>
        </w:rPr>
        <w:t> </w:t>
      </w:r>
      <w:r>
        <w:rPr/>
        <w:t>allow</w:t>
      </w:r>
      <w:r>
        <w:rPr>
          <w:spacing w:val="-47"/>
        </w:rPr>
        <w:t> </w:t>
      </w:r>
      <w:r>
        <w:rPr/>
        <w:t>for</w:t>
      </w:r>
      <w:r>
        <w:rPr>
          <w:spacing w:val="1"/>
        </w:rPr>
        <w:t> </w:t>
      </w:r>
      <w:r>
        <w:rPr/>
        <w:t>procurement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hardware</w:t>
      </w:r>
      <w:r>
        <w:rPr>
          <w:spacing w:val="1"/>
        </w:rPr>
        <w:t> </w:t>
      </w:r>
      <w:r>
        <w:rPr/>
        <w:t>near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end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development.</w:t>
      </w:r>
    </w:p>
    <w:p>
      <w:pPr>
        <w:pStyle w:val="ListParagraph"/>
        <w:numPr>
          <w:ilvl w:val="2"/>
          <w:numId w:val="146"/>
        </w:numPr>
        <w:tabs>
          <w:tab w:pos="1590" w:val="left" w:leader="none"/>
        </w:tabs>
        <w:spacing w:line="249" w:lineRule="auto" w:before="3" w:after="0"/>
        <w:ind w:left="1590" w:right="368" w:hanging="317"/>
        <w:jc w:val="both"/>
        <w:rPr>
          <w:sz w:val="20"/>
        </w:rPr>
      </w:pPr>
      <w:r>
        <w:rPr>
          <w:sz w:val="20"/>
        </w:rPr>
        <w:t>Assume that you can install two systems per day with a crew of two</w:t>
      </w:r>
      <w:r>
        <w:rPr>
          <w:spacing w:val="1"/>
          <w:sz w:val="20"/>
        </w:rPr>
        <w:t> </w:t>
      </w:r>
      <w:r>
        <w:rPr>
          <w:sz w:val="20"/>
        </w:rPr>
        <w:t>engineers and that training will last 1 week and be conducted by one</w:t>
      </w:r>
      <w:r>
        <w:rPr>
          <w:spacing w:val="-47"/>
          <w:sz w:val="20"/>
        </w:rPr>
        <w:t> </w:t>
      </w:r>
      <w:r>
        <w:rPr>
          <w:sz w:val="20"/>
        </w:rPr>
        <w:t>engineer.</w:t>
      </w:r>
    </w:p>
    <w:p>
      <w:pPr>
        <w:pStyle w:val="ListParagraph"/>
        <w:numPr>
          <w:ilvl w:val="2"/>
          <w:numId w:val="146"/>
        </w:numPr>
        <w:tabs>
          <w:tab w:pos="1590" w:val="left" w:leader="none"/>
        </w:tabs>
        <w:spacing w:line="249" w:lineRule="auto" w:before="2" w:after="0"/>
        <w:ind w:left="1590" w:right="369" w:hanging="314"/>
        <w:jc w:val="both"/>
        <w:rPr>
          <w:sz w:val="20"/>
        </w:rPr>
      </w:pPr>
      <w:r>
        <w:rPr>
          <w:sz w:val="20"/>
        </w:rPr>
        <w:t>Assume the plans and requirements values from Table 7.1 are also</w:t>
      </w:r>
      <w:r>
        <w:rPr>
          <w:spacing w:val="1"/>
          <w:sz w:val="20"/>
        </w:rPr>
        <w:t> </w:t>
      </w:r>
      <w:r>
        <w:rPr>
          <w:sz w:val="20"/>
        </w:rPr>
        <w:t>representative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systems</w:t>
      </w:r>
      <w:r>
        <w:rPr>
          <w:spacing w:val="-1"/>
          <w:sz w:val="20"/>
        </w:rPr>
        <w:t> </w:t>
      </w:r>
      <w:r>
        <w:rPr>
          <w:sz w:val="20"/>
        </w:rPr>
        <w:t>design</w:t>
      </w:r>
      <w:r>
        <w:rPr>
          <w:spacing w:val="-1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total</w:t>
      </w:r>
      <w:r>
        <w:rPr>
          <w:spacing w:val="-1"/>
          <w:sz w:val="20"/>
        </w:rPr>
        <w:t> </w:t>
      </w:r>
      <w:r>
        <w:rPr>
          <w:sz w:val="20"/>
        </w:rPr>
        <w:t>system.</w:t>
      </w:r>
    </w:p>
    <w:p>
      <w:pPr>
        <w:pStyle w:val="ListParagraph"/>
        <w:numPr>
          <w:ilvl w:val="2"/>
          <w:numId w:val="146"/>
        </w:numPr>
        <w:tabs>
          <w:tab w:pos="1590" w:val="left" w:leader="none"/>
        </w:tabs>
        <w:spacing w:line="249" w:lineRule="auto" w:before="2" w:after="0"/>
        <w:ind w:left="1590" w:right="367" w:hanging="320"/>
        <w:jc w:val="both"/>
        <w:rPr>
          <w:sz w:val="20"/>
        </w:rPr>
      </w:pPr>
      <w:r>
        <w:rPr>
          <w:sz w:val="20"/>
        </w:rPr>
        <w:t>Use the regression analysis from Problem 7.4 to determine the sys-</w:t>
      </w:r>
      <w:r>
        <w:rPr>
          <w:spacing w:val="1"/>
          <w:sz w:val="20"/>
        </w:rPr>
        <w:t> </w:t>
      </w:r>
      <w:r>
        <w:rPr>
          <w:sz w:val="20"/>
        </w:rPr>
        <w:t>tems integration time.</w:t>
      </w:r>
    </w:p>
    <w:p>
      <w:pPr>
        <w:pStyle w:val="ListParagraph"/>
        <w:numPr>
          <w:ilvl w:val="2"/>
          <w:numId w:val="146"/>
        </w:numPr>
        <w:tabs>
          <w:tab w:pos="1590" w:val="left" w:leader="none"/>
        </w:tabs>
        <w:spacing w:line="249" w:lineRule="auto" w:before="2" w:after="0"/>
        <w:ind w:left="1590" w:right="367" w:hanging="304"/>
        <w:jc w:val="both"/>
        <w:rPr>
          <w:sz w:val="20"/>
        </w:rPr>
      </w:pPr>
      <w:r>
        <w:rPr>
          <w:spacing w:val="-1"/>
          <w:sz w:val="20"/>
        </w:rPr>
        <w:t>Your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company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uses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historical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results</w:t>
      </w:r>
      <w:r>
        <w:rPr>
          <w:spacing w:val="-10"/>
          <w:sz w:val="20"/>
        </w:rPr>
        <w:t> </w:t>
      </w:r>
      <w:r>
        <w:rPr>
          <w:sz w:val="20"/>
        </w:rPr>
        <w:t>for</w:t>
      </w:r>
      <w:r>
        <w:rPr>
          <w:spacing w:val="-11"/>
          <w:sz w:val="20"/>
        </w:rPr>
        <w:t> </w:t>
      </w:r>
      <w:r>
        <w:rPr>
          <w:sz w:val="20"/>
        </w:rPr>
        <w:t>project</w:t>
      </w:r>
      <w:r>
        <w:rPr>
          <w:spacing w:val="-11"/>
          <w:sz w:val="20"/>
        </w:rPr>
        <w:t> </w:t>
      </w:r>
      <w:r>
        <w:rPr>
          <w:sz w:val="20"/>
        </w:rPr>
        <w:t>management</w:t>
      </w:r>
      <w:r>
        <w:rPr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10"/>
          <w:sz w:val="20"/>
        </w:rPr>
        <w:t> </w:t>
      </w:r>
      <w:r>
        <w:rPr>
          <w:sz w:val="20"/>
        </w:rPr>
        <w:t>sys-</w:t>
      </w:r>
      <w:r>
        <w:rPr>
          <w:spacing w:val="-47"/>
          <w:sz w:val="20"/>
        </w:rPr>
        <w:t> </w:t>
      </w:r>
      <w:r>
        <w:rPr>
          <w:sz w:val="20"/>
        </w:rPr>
        <w:t>tems</w:t>
      </w:r>
      <w:r>
        <w:rPr>
          <w:spacing w:val="-1"/>
          <w:sz w:val="20"/>
        </w:rPr>
        <w:t> </w:t>
      </w:r>
      <w:r>
        <w:rPr>
          <w:sz w:val="20"/>
        </w:rPr>
        <w:t>engineering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8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15%,</w:t>
      </w:r>
      <w:r>
        <w:rPr>
          <w:spacing w:val="-1"/>
          <w:sz w:val="20"/>
        </w:rPr>
        <w:t> </w:t>
      </w:r>
      <w:r>
        <w:rPr>
          <w:sz w:val="20"/>
        </w:rPr>
        <w:t>respectively.</w:t>
      </w:r>
    </w:p>
    <w:p>
      <w:pPr>
        <w:pStyle w:val="BodyText"/>
        <w:spacing w:before="11"/>
      </w:pPr>
    </w:p>
    <w:p>
      <w:pPr>
        <w:pStyle w:val="BodyText"/>
        <w:ind w:left="1270"/>
        <w:jc w:val="both"/>
      </w:pPr>
      <w:r>
        <w:rPr/>
        <w:t>Using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information,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</w:p>
    <w:p>
      <w:pPr>
        <w:pStyle w:val="BodyText"/>
        <w:spacing w:before="9"/>
        <w:rPr>
          <w:sz w:val="21"/>
        </w:rPr>
      </w:pPr>
    </w:p>
    <w:p>
      <w:pPr>
        <w:pStyle w:val="ListParagraph"/>
        <w:numPr>
          <w:ilvl w:val="0"/>
          <w:numId w:val="147"/>
        </w:numPr>
        <w:tabs>
          <w:tab w:pos="1591" w:val="left" w:leader="none"/>
        </w:tabs>
        <w:spacing w:line="240" w:lineRule="auto" w:before="0" w:after="0"/>
        <w:ind w:left="1590" w:right="0" w:hanging="312"/>
        <w:jc w:val="both"/>
        <w:rPr>
          <w:sz w:val="20"/>
        </w:rPr>
      </w:pPr>
      <w:r>
        <w:rPr>
          <w:sz w:val="20"/>
        </w:rPr>
        <w:t>Develop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WBS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this</w:t>
      </w:r>
      <w:r>
        <w:rPr>
          <w:spacing w:val="-3"/>
          <w:sz w:val="20"/>
        </w:rPr>
        <w:t> </w:t>
      </w:r>
      <w:r>
        <w:rPr>
          <w:sz w:val="20"/>
        </w:rPr>
        <w:t>project.</w:t>
      </w:r>
    </w:p>
    <w:p>
      <w:pPr>
        <w:pStyle w:val="ListParagraph"/>
        <w:numPr>
          <w:ilvl w:val="0"/>
          <w:numId w:val="147"/>
        </w:numPr>
        <w:tabs>
          <w:tab w:pos="1590" w:val="left" w:leader="none"/>
        </w:tabs>
        <w:spacing w:line="249" w:lineRule="auto" w:before="10" w:after="0"/>
        <w:ind w:left="1590" w:right="367" w:hanging="322"/>
        <w:jc w:val="both"/>
        <w:rPr>
          <w:sz w:val="20"/>
        </w:rPr>
      </w:pPr>
      <w:r>
        <w:rPr>
          <w:sz w:val="20"/>
        </w:rPr>
        <w:t>Develop a Gantt chart from the WBS, showing the schedule. (Hint:</w:t>
      </w:r>
      <w:r>
        <w:rPr>
          <w:spacing w:val="1"/>
          <w:sz w:val="20"/>
        </w:rPr>
        <w:t> </w:t>
      </w:r>
      <w:r>
        <w:rPr>
          <w:sz w:val="20"/>
        </w:rPr>
        <w:t>Use the phase distribution schedules presented in Chapter 7 to allo-</w:t>
      </w:r>
      <w:r>
        <w:rPr>
          <w:spacing w:val="1"/>
          <w:sz w:val="20"/>
        </w:rPr>
        <w:t> </w:t>
      </w:r>
      <w:r>
        <w:rPr>
          <w:sz w:val="20"/>
        </w:rPr>
        <w:t>cate</w:t>
      </w:r>
      <w:r>
        <w:rPr>
          <w:spacing w:val="-1"/>
          <w:sz w:val="20"/>
        </w:rPr>
        <w:t> </w:t>
      </w:r>
      <w:r>
        <w:rPr>
          <w:sz w:val="20"/>
        </w:rPr>
        <w:t>software</w:t>
      </w:r>
      <w:r>
        <w:rPr>
          <w:spacing w:val="-1"/>
          <w:sz w:val="20"/>
        </w:rPr>
        <w:t> </w:t>
      </w:r>
      <w:r>
        <w:rPr>
          <w:sz w:val="20"/>
        </w:rPr>
        <w:t>development time.)</w:t>
      </w:r>
    </w:p>
    <w:p>
      <w:pPr>
        <w:pStyle w:val="ListParagraph"/>
        <w:numPr>
          <w:ilvl w:val="0"/>
          <w:numId w:val="147"/>
        </w:numPr>
        <w:tabs>
          <w:tab w:pos="1590" w:val="left" w:leader="none"/>
        </w:tabs>
        <w:spacing w:line="249" w:lineRule="auto" w:before="2" w:after="0"/>
        <w:ind w:left="1590" w:right="367" w:hanging="315"/>
        <w:jc w:val="both"/>
        <w:rPr>
          <w:sz w:val="20"/>
        </w:rPr>
      </w:pPr>
      <w:r>
        <w:rPr>
          <w:sz w:val="20"/>
        </w:rPr>
        <w:t>Address only the development costs (i.e., year 0 costs) when allocat-</w:t>
      </w:r>
      <w:r>
        <w:rPr>
          <w:spacing w:val="-47"/>
          <w:sz w:val="20"/>
        </w:rPr>
        <w:t> </w:t>
      </w:r>
      <w:r>
        <w:rPr>
          <w:sz w:val="20"/>
        </w:rPr>
        <w:t>ing resources to the tasks</w:t>
      </w:r>
      <w:r>
        <w:rPr>
          <w:spacing w:val="1"/>
          <w:sz w:val="20"/>
        </w:rPr>
        <w:t> </w:t>
      </w:r>
      <w:r>
        <w:rPr>
          <w:sz w:val="20"/>
        </w:rPr>
        <w:t>in Microsoft Project.</w:t>
      </w:r>
    </w:p>
    <w:p>
      <w:pPr>
        <w:pStyle w:val="BodyText"/>
        <w:rPr>
          <w:sz w:val="21"/>
        </w:rPr>
      </w:pPr>
    </w:p>
    <w:p>
      <w:pPr>
        <w:pStyle w:val="BodyText"/>
        <w:spacing w:line="249" w:lineRule="auto"/>
        <w:ind w:left="1270" w:right="367"/>
        <w:jc w:val="both"/>
      </w:pPr>
      <w:r>
        <w:rPr/>
        <w:t>Use a tool such as Microsoft Project to allocate the budget to the activi-</w:t>
      </w:r>
      <w:r>
        <w:rPr>
          <w:spacing w:val="1"/>
        </w:rPr>
        <w:t> </w:t>
      </w:r>
      <w:r>
        <w:rPr/>
        <w:t>ties.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there</w:t>
      </w:r>
      <w:r>
        <w:rPr>
          <w:spacing w:val="-8"/>
        </w:rPr>
        <w:t> </w:t>
      </w:r>
      <w:r>
        <w:rPr/>
        <w:t>any</w:t>
      </w:r>
      <w:r>
        <w:rPr>
          <w:spacing w:val="-7"/>
        </w:rPr>
        <w:t> </w:t>
      </w:r>
      <w:r>
        <w:rPr/>
        <w:t>activities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are</w:t>
      </w:r>
      <w:r>
        <w:rPr>
          <w:spacing w:val="-8"/>
        </w:rPr>
        <w:t> </w:t>
      </w:r>
      <w:r>
        <w:rPr/>
        <w:t>not</w:t>
      </w:r>
      <w:r>
        <w:rPr>
          <w:spacing w:val="-8"/>
        </w:rPr>
        <w:t> </w:t>
      </w:r>
      <w:r>
        <w:rPr/>
        <w:t>described</w:t>
      </w:r>
      <w:r>
        <w:rPr>
          <w:spacing w:val="-7"/>
        </w:rPr>
        <w:t> </w:t>
      </w:r>
      <w:r>
        <w:rPr/>
        <w:t>above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should</w:t>
      </w:r>
      <w:r>
        <w:rPr>
          <w:spacing w:val="-8"/>
        </w:rPr>
        <w:t> </w:t>
      </w:r>
      <w:r>
        <w:rPr/>
        <w:t>be</w:t>
      </w:r>
      <w:r>
        <w:rPr>
          <w:spacing w:val="-7"/>
        </w:rPr>
        <w:t> </w:t>
      </w:r>
      <w:r>
        <w:rPr/>
        <w:t>in</w:t>
      </w:r>
      <w:r>
        <w:rPr>
          <w:spacing w:val="-47"/>
        </w:rPr>
        <w:t> </w:t>
      </w:r>
      <w:r>
        <w:rPr/>
        <w:t>your</w:t>
      </w:r>
      <w:r>
        <w:rPr>
          <w:spacing w:val="-1"/>
        </w:rPr>
        <w:t> </w:t>
      </w:r>
      <w:r>
        <w:rPr/>
        <w:t>WBS?</w:t>
      </w:r>
    </w:p>
    <w:p>
      <w:pPr>
        <w:pStyle w:val="ListParagraph"/>
        <w:numPr>
          <w:ilvl w:val="1"/>
          <w:numId w:val="146"/>
        </w:numPr>
        <w:tabs>
          <w:tab w:pos="1270" w:val="left" w:leader="none"/>
        </w:tabs>
        <w:spacing w:line="249" w:lineRule="auto" w:before="3" w:after="0"/>
        <w:ind w:left="1270" w:right="367" w:hanging="561"/>
        <w:jc w:val="both"/>
        <w:rPr>
          <w:sz w:val="20"/>
        </w:rPr>
      </w:pPr>
      <w:r>
        <w:rPr>
          <w:sz w:val="20"/>
        </w:rPr>
        <w:t>In</w:t>
      </w:r>
      <w:r>
        <w:rPr>
          <w:spacing w:val="34"/>
          <w:sz w:val="20"/>
        </w:rPr>
        <w:t> </w:t>
      </w:r>
      <w:r>
        <w:rPr>
          <w:sz w:val="20"/>
        </w:rPr>
        <w:t>November</w:t>
      </w:r>
      <w:r>
        <w:rPr>
          <w:spacing w:val="35"/>
          <w:sz w:val="20"/>
        </w:rPr>
        <w:t> </w:t>
      </w:r>
      <w:r>
        <w:rPr>
          <w:sz w:val="20"/>
        </w:rPr>
        <w:t>2008,</w:t>
      </w:r>
      <w:r>
        <w:rPr>
          <w:spacing w:val="35"/>
          <w:sz w:val="20"/>
        </w:rPr>
        <w:t> </w:t>
      </w:r>
      <w:r>
        <w:rPr>
          <w:sz w:val="20"/>
        </w:rPr>
        <w:t>your</w:t>
      </w:r>
      <w:r>
        <w:rPr>
          <w:spacing w:val="34"/>
          <w:sz w:val="20"/>
        </w:rPr>
        <w:t> </w:t>
      </w:r>
      <w:r>
        <w:rPr>
          <w:sz w:val="20"/>
        </w:rPr>
        <w:t>employer</w:t>
      </w:r>
      <w:r>
        <w:rPr>
          <w:spacing w:val="36"/>
          <w:sz w:val="20"/>
        </w:rPr>
        <w:t> </w:t>
      </w:r>
      <w:r>
        <w:rPr>
          <w:sz w:val="20"/>
        </w:rPr>
        <w:t>(Ace</w:t>
      </w:r>
      <w:r>
        <w:rPr>
          <w:spacing w:val="34"/>
          <w:sz w:val="20"/>
        </w:rPr>
        <w:t> </w:t>
      </w:r>
      <w:r>
        <w:rPr>
          <w:sz w:val="20"/>
        </w:rPr>
        <w:t>Builders)</w:t>
      </w:r>
      <w:r>
        <w:rPr>
          <w:spacing w:val="35"/>
          <w:sz w:val="20"/>
        </w:rPr>
        <w:t> </w:t>
      </w:r>
      <w:r>
        <w:rPr>
          <w:sz w:val="20"/>
        </w:rPr>
        <w:t>is</w:t>
      </w:r>
      <w:r>
        <w:rPr>
          <w:spacing w:val="34"/>
          <w:sz w:val="20"/>
        </w:rPr>
        <w:t> </w:t>
      </w:r>
      <w:r>
        <w:rPr>
          <w:sz w:val="20"/>
        </w:rPr>
        <w:t>awarded</w:t>
      </w:r>
      <w:r>
        <w:rPr>
          <w:spacing w:val="36"/>
          <w:sz w:val="20"/>
        </w:rPr>
        <w:t> </w:t>
      </w:r>
      <w:r>
        <w:rPr>
          <w:sz w:val="20"/>
        </w:rPr>
        <w:t>a</w:t>
      </w:r>
      <w:r>
        <w:rPr>
          <w:spacing w:val="34"/>
          <w:sz w:val="20"/>
        </w:rPr>
        <w:t> </w:t>
      </w:r>
      <w:r>
        <w:rPr>
          <w:sz w:val="20"/>
        </w:rPr>
        <w:t>con-</w:t>
      </w:r>
      <w:r>
        <w:rPr>
          <w:spacing w:val="-47"/>
          <w:sz w:val="20"/>
        </w:rPr>
        <w:t> </w:t>
      </w:r>
      <w:r>
        <w:rPr>
          <w:sz w:val="20"/>
        </w:rPr>
        <w:t>tract for the renovation of Buccaneer Stadium to house the New York</w:t>
      </w:r>
      <w:r>
        <w:rPr>
          <w:spacing w:val="1"/>
          <w:sz w:val="20"/>
        </w:rPr>
        <w:t> </w:t>
      </w:r>
      <w:r>
        <w:rPr>
          <w:sz w:val="20"/>
        </w:rPr>
        <w:t>Neapolitans. The construction must start on January 14, 2009, and must</w:t>
      </w:r>
      <w:r>
        <w:rPr>
          <w:spacing w:val="1"/>
          <w:sz w:val="20"/>
        </w:rPr>
        <w:t> </w:t>
      </w:r>
      <w:r>
        <w:rPr>
          <w:sz w:val="20"/>
        </w:rPr>
        <w:t>be</w:t>
      </w:r>
      <w:r>
        <w:rPr>
          <w:spacing w:val="4"/>
          <w:sz w:val="20"/>
        </w:rPr>
        <w:t> </w:t>
      </w:r>
      <w:r>
        <w:rPr>
          <w:sz w:val="20"/>
        </w:rPr>
        <w:t>completed</w:t>
      </w:r>
      <w:r>
        <w:rPr>
          <w:spacing w:val="4"/>
          <w:sz w:val="20"/>
        </w:rPr>
        <w:t> </w:t>
      </w:r>
      <w:r>
        <w:rPr>
          <w:sz w:val="20"/>
        </w:rPr>
        <w:t>within</w:t>
      </w:r>
      <w:r>
        <w:rPr>
          <w:spacing w:val="5"/>
          <w:sz w:val="20"/>
        </w:rPr>
        <w:t> </w:t>
      </w:r>
      <w:r>
        <w:rPr>
          <w:sz w:val="20"/>
        </w:rPr>
        <w:t>15</w:t>
      </w:r>
      <w:r>
        <w:rPr>
          <w:spacing w:val="4"/>
          <w:sz w:val="20"/>
        </w:rPr>
        <w:t> </w:t>
      </w:r>
      <w:r>
        <w:rPr>
          <w:sz w:val="20"/>
        </w:rPr>
        <w:t>months.</w:t>
      </w:r>
      <w:r>
        <w:rPr>
          <w:spacing w:val="5"/>
          <w:sz w:val="20"/>
        </w:rPr>
        <w:t> </w:t>
      </w:r>
      <w:r>
        <w:rPr>
          <w:sz w:val="20"/>
        </w:rPr>
        <w:t>Liquidated</w:t>
      </w:r>
      <w:r>
        <w:rPr>
          <w:spacing w:val="4"/>
          <w:sz w:val="20"/>
        </w:rPr>
        <w:t> </w:t>
      </w:r>
      <w:r>
        <w:rPr>
          <w:sz w:val="20"/>
        </w:rPr>
        <w:t>damages</w:t>
      </w:r>
      <w:r>
        <w:rPr>
          <w:spacing w:val="4"/>
          <w:sz w:val="20"/>
        </w:rPr>
        <w:t> </w:t>
      </w:r>
      <w:r>
        <w:rPr>
          <w:sz w:val="20"/>
        </w:rPr>
        <w:t>(penalty</w:t>
      </w:r>
      <w:r>
        <w:rPr>
          <w:spacing w:val="5"/>
          <w:sz w:val="20"/>
        </w:rPr>
        <w:t> </w:t>
      </w:r>
      <w:r>
        <w:rPr>
          <w:sz w:val="20"/>
        </w:rPr>
        <w:t>clause)</w:t>
      </w:r>
      <w:r>
        <w:rPr>
          <w:spacing w:val="4"/>
          <w:sz w:val="20"/>
        </w:rPr>
        <w:t> </w:t>
      </w:r>
      <w:r>
        <w:rPr>
          <w:sz w:val="20"/>
        </w:rPr>
        <w:t>of</w:t>
      </w:r>
    </w:p>
    <w:p>
      <w:pPr>
        <w:pStyle w:val="BodyText"/>
        <w:spacing w:line="249" w:lineRule="auto" w:before="3"/>
        <w:ind w:left="1270" w:right="367"/>
        <w:jc w:val="both"/>
      </w:pPr>
      <w:r>
        <w:rPr/>
        <w:t>$250,000 per day of delay beyond March 31, 2010, are written into the</w:t>
      </w:r>
      <w:r>
        <w:rPr>
          <w:spacing w:val="1"/>
        </w:rPr>
        <w:t> </w:t>
      </w:r>
      <w:r>
        <w:rPr/>
        <w:t>contract. On the other hand, Ace will receive an early completion bonus</w:t>
      </w:r>
      <w:r>
        <w:rPr>
          <w:spacing w:val="1"/>
        </w:rPr>
        <w:t> </w:t>
      </w:r>
      <w:r>
        <w:rPr/>
        <w:t>of $100,000 per day for each workday the project is completed before</w:t>
      </w:r>
      <w:r>
        <w:rPr>
          <w:spacing w:val="1"/>
        </w:rPr>
        <w:t> </w:t>
      </w:r>
      <w:r>
        <w:rPr/>
        <w:t>March</w:t>
      </w:r>
      <w:r>
        <w:rPr>
          <w:spacing w:val="3"/>
        </w:rPr>
        <w:t> </w:t>
      </w:r>
      <w:r>
        <w:rPr/>
        <w:t>31,</w:t>
      </w:r>
      <w:r>
        <w:rPr>
          <w:spacing w:val="4"/>
        </w:rPr>
        <w:t> </w:t>
      </w:r>
      <w:r>
        <w:rPr/>
        <w:t>2010.</w:t>
      </w:r>
    </w:p>
    <w:p>
      <w:pPr>
        <w:pStyle w:val="BodyText"/>
        <w:spacing w:line="249" w:lineRule="auto" w:before="3"/>
        <w:ind w:left="1270" w:right="367" w:firstLine="200"/>
        <w:jc w:val="both"/>
      </w:pPr>
      <w:r>
        <w:rPr/>
        <w:t>To meet this aggressive schedule, the project will require around-the-</w:t>
      </w:r>
      <w:r>
        <w:rPr>
          <w:spacing w:val="1"/>
        </w:rPr>
        <w:t> </w:t>
      </w:r>
      <w:r>
        <w:rPr/>
        <w:t>clock construction crews, detailed project management, good construc-</w:t>
      </w:r>
      <w:r>
        <w:rPr>
          <w:spacing w:val="1"/>
        </w:rPr>
        <w:t> </w:t>
      </w:r>
      <w:r>
        <w:rPr/>
        <w:t>tion</w:t>
      </w:r>
      <w:r>
        <w:rPr>
          <w:spacing w:val="-1"/>
        </w:rPr>
        <w:t> </w:t>
      </w:r>
      <w:r>
        <w:rPr/>
        <w:t>weather, and some modern construction techniques.</w:t>
      </w:r>
    </w:p>
    <w:p>
      <w:pPr>
        <w:pStyle w:val="BodyText"/>
        <w:spacing w:line="249" w:lineRule="auto" w:before="3"/>
        <w:ind w:left="1270" w:right="367" w:firstLine="200"/>
        <w:jc w:val="both"/>
      </w:pPr>
      <w:r>
        <w:rPr/>
        <w:t>The project will begin with mobilizing equipment, preparing a stag-</w:t>
      </w:r>
      <w:r>
        <w:rPr>
          <w:spacing w:val="1"/>
        </w:rPr>
        <w:t> </w:t>
      </w:r>
      <w:r>
        <w:rPr/>
        <w:t>ing area, and some minor demolition work—activities that are expected</w:t>
      </w:r>
      <w:r>
        <w:rPr>
          <w:spacing w:val="1"/>
        </w:rPr>
        <w:t> </w:t>
      </w:r>
      <w:r>
        <w:rPr/>
        <w:t>to last approximately 8 weeks. Once the site is ready and all equipment</w:t>
      </w:r>
      <w:r>
        <w:rPr>
          <w:spacing w:val="1"/>
        </w:rPr>
        <w:t> </w:t>
      </w:r>
      <w:r>
        <w:rPr/>
        <w:t>mobilized, the work can start simultaneously on both the structure and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playing field.</w:t>
      </w:r>
    </w:p>
    <w:p>
      <w:pPr>
        <w:pStyle w:val="BodyText"/>
        <w:spacing w:line="249" w:lineRule="auto" w:before="4"/>
        <w:ind w:left="1270" w:right="367" w:firstLine="200"/>
        <w:jc w:val="both"/>
      </w:pPr>
      <w:r>
        <w:rPr/>
        <w:t>The work in the field involves excavation for installation of new sub-</w:t>
      </w:r>
      <w:r>
        <w:rPr>
          <w:spacing w:val="1"/>
        </w:rPr>
        <w:t> </w:t>
      </w:r>
      <w:r>
        <w:rPr/>
        <w:t>surface irrigation, drainage, and heating facilities, which lasts approxi-</w:t>
      </w:r>
      <w:r>
        <w:rPr>
          <w:spacing w:val="1"/>
        </w:rPr>
        <w:t> </w:t>
      </w:r>
      <w:r>
        <w:rPr/>
        <w:t>mately 8 weeks. This activity is followed by actual installation of water</w:t>
      </w:r>
      <w:r>
        <w:rPr>
          <w:spacing w:val="1"/>
        </w:rPr>
        <w:t> </w:t>
      </w:r>
      <w:r>
        <w:rPr/>
        <w:t>and</w:t>
      </w:r>
      <w:r>
        <w:rPr>
          <w:spacing w:val="15"/>
        </w:rPr>
        <w:t> </w:t>
      </w:r>
      <w:r>
        <w:rPr/>
        <w:t>drain</w:t>
      </w:r>
      <w:r>
        <w:rPr>
          <w:spacing w:val="16"/>
        </w:rPr>
        <w:t> </w:t>
      </w:r>
      <w:r>
        <w:rPr/>
        <w:t>pipes,</w:t>
      </w:r>
      <w:r>
        <w:rPr>
          <w:spacing w:val="15"/>
        </w:rPr>
        <w:t> </w:t>
      </w:r>
      <w:r>
        <w:rPr/>
        <w:t>valves,</w:t>
      </w:r>
      <w:r>
        <w:rPr>
          <w:spacing w:val="16"/>
        </w:rPr>
        <w:t> </w:t>
      </w:r>
      <w:r>
        <w:rPr/>
        <w:t>heating</w:t>
      </w:r>
      <w:r>
        <w:rPr>
          <w:spacing w:val="15"/>
        </w:rPr>
        <w:t> </w:t>
      </w:r>
      <w:r>
        <w:rPr/>
        <w:t>and</w:t>
      </w:r>
      <w:r>
        <w:rPr>
          <w:spacing w:val="16"/>
        </w:rPr>
        <w:t> </w:t>
      </w:r>
      <w:r>
        <w:rPr/>
        <w:t>control</w:t>
      </w:r>
      <w:r>
        <w:rPr>
          <w:spacing w:val="15"/>
        </w:rPr>
        <w:t> </w:t>
      </w:r>
      <w:r>
        <w:rPr/>
        <w:t>circuits,</w:t>
      </w:r>
      <w:r>
        <w:rPr>
          <w:spacing w:val="16"/>
        </w:rPr>
        <w:t> </w:t>
      </w:r>
      <w:r>
        <w:rPr/>
        <w:t>etc.</w:t>
      </w:r>
      <w:r>
        <w:rPr>
          <w:spacing w:val="16"/>
        </w:rPr>
        <w:t> </w:t>
      </w:r>
      <w:r>
        <w:rPr/>
        <w:t>Installation</w:t>
      </w:r>
      <w:r>
        <w:rPr>
          <w:spacing w:val="15"/>
        </w:rPr>
        <w:t> </w:t>
      </w:r>
      <w:r>
        <w:rPr/>
        <w:t>of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270" w:right="369"/>
        <w:jc w:val="both"/>
      </w:pPr>
      <w:r>
        <w:rPr/>
        <w:t>the subsurface facilities (14 weeks) is followed by filling of the playing</w:t>
      </w:r>
      <w:r>
        <w:rPr>
          <w:spacing w:val="1"/>
        </w:rPr>
        <w:t> </w:t>
      </w:r>
      <w:r>
        <w:rPr/>
        <w:t>field and track. Only with the completion of the backfill material needed</w:t>
      </w:r>
      <w:r>
        <w:rPr>
          <w:spacing w:val="-47"/>
        </w:rPr>
        <w:t> </w:t>
      </w:r>
      <w:r>
        <w:rPr/>
        <w:t>for the drainage systems (4 weeks) can the installation of the artificial</w:t>
      </w:r>
      <w:r>
        <w:rPr>
          <w:spacing w:val="1"/>
        </w:rPr>
        <w:t> </w:t>
      </w:r>
      <w:r>
        <w:rPr/>
        <w:t>playing turf take place, an activity that consumes 6 weeks.</w:t>
      </w:r>
    </w:p>
    <w:p>
      <w:pPr>
        <w:pStyle w:val="BodyText"/>
        <w:spacing w:line="249" w:lineRule="auto" w:before="4"/>
        <w:ind w:left="1270" w:right="367" w:firstLine="200"/>
        <w:jc w:val="both"/>
      </w:pPr>
      <w:r>
        <w:rPr/>
        <w:t>The</w:t>
      </w:r>
      <w:r>
        <w:rPr>
          <w:spacing w:val="29"/>
        </w:rPr>
        <w:t> </w:t>
      </w:r>
      <w:r>
        <w:rPr/>
        <w:t>work</w:t>
      </w:r>
      <w:r>
        <w:rPr>
          <w:spacing w:val="30"/>
        </w:rPr>
        <w:t> </w:t>
      </w:r>
      <w:r>
        <w:rPr/>
        <w:t>on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structure</w:t>
      </w:r>
      <w:r>
        <w:rPr>
          <w:spacing w:val="30"/>
        </w:rPr>
        <w:t> </w:t>
      </w:r>
      <w:r>
        <w:rPr/>
        <w:t>itself</w:t>
      </w:r>
      <w:r>
        <w:rPr>
          <w:spacing w:val="30"/>
        </w:rPr>
        <w:t> </w:t>
      </w:r>
      <w:r>
        <w:rPr/>
        <w:t>starts</w:t>
      </w:r>
      <w:r>
        <w:rPr>
          <w:spacing w:val="30"/>
        </w:rPr>
        <w:t> </w:t>
      </w:r>
      <w:r>
        <w:rPr/>
        <w:t>with</w:t>
      </w:r>
      <w:r>
        <w:rPr>
          <w:spacing w:val="29"/>
        </w:rPr>
        <w:t> </w:t>
      </w:r>
      <w:r>
        <w:rPr/>
        <w:t>excavation</w:t>
      </w:r>
      <w:r>
        <w:rPr>
          <w:spacing w:val="30"/>
        </w:rPr>
        <w:t> </w:t>
      </w:r>
      <w:r>
        <w:rPr/>
        <w:t>and</w:t>
      </w:r>
      <w:r>
        <w:rPr>
          <w:spacing w:val="30"/>
        </w:rPr>
        <w:t> </w:t>
      </w:r>
      <w:r>
        <w:rPr/>
        <w:t>founda-</w:t>
      </w:r>
      <w:r>
        <w:rPr>
          <w:spacing w:val="-47"/>
        </w:rPr>
        <w:t> </w:t>
      </w:r>
      <w:r>
        <w:rPr/>
        <w:t>tion preparation (4 weeks) followed by the pouring of concrete footings</w:t>
      </w:r>
      <w:r>
        <w:rPr>
          <w:spacing w:val="1"/>
        </w:rPr>
        <w:t> </w:t>
      </w:r>
      <w:r>
        <w:rPr/>
        <w:t>(6</w:t>
      </w:r>
      <w:r>
        <w:rPr>
          <w:spacing w:val="30"/>
        </w:rPr>
        <w:t> </w:t>
      </w:r>
      <w:r>
        <w:rPr/>
        <w:t>weeks).</w:t>
      </w:r>
      <w:r>
        <w:rPr>
          <w:spacing w:val="30"/>
        </w:rPr>
        <w:t> </w:t>
      </w:r>
      <w:r>
        <w:rPr/>
        <w:t>Next</w:t>
      </w:r>
      <w:r>
        <w:rPr>
          <w:spacing w:val="30"/>
        </w:rPr>
        <w:t> </w:t>
      </w:r>
      <w:r>
        <w:rPr/>
        <w:t>comes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pouring</w:t>
      </w:r>
      <w:r>
        <w:rPr>
          <w:spacing w:val="30"/>
        </w:rPr>
        <w:t> </w:t>
      </w:r>
      <w:r>
        <w:rPr/>
        <w:t>of</w:t>
      </w:r>
      <w:r>
        <w:rPr>
          <w:spacing w:val="30"/>
        </w:rPr>
        <w:t> </w:t>
      </w:r>
      <w:r>
        <w:rPr/>
        <w:t>supports</w:t>
      </w:r>
      <w:r>
        <w:rPr>
          <w:spacing w:val="31"/>
        </w:rPr>
        <w:t> </w:t>
      </w:r>
      <w:r>
        <w:rPr/>
        <w:t>for</w:t>
      </w:r>
      <w:r>
        <w:rPr>
          <w:spacing w:val="30"/>
        </w:rPr>
        <w:t> </w:t>
      </w:r>
      <w:r>
        <w:rPr/>
        <w:t>box</w:t>
      </w:r>
      <w:r>
        <w:rPr>
          <w:spacing w:val="30"/>
        </w:rPr>
        <w:t> </w:t>
      </w:r>
      <w:r>
        <w:rPr/>
        <w:t>seats,</w:t>
      </w:r>
      <w:r>
        <w:rPr>
          <w:spacing w:val="30"/>
        </w:rPr>
        <w:t> </w:t>
      </w:r>
      <w:r>
        <w:rPr/>
        <w:t>façade,</w:t>
      </w:r>
      <w:r>
        <w:rPr>
          <w:spacing w:val="-48"/>
        </w:rPr>
        <w:t> </w:t>
      </w:r>
      <w:r>
        <w:rPr/>
        <w:t>and luxury boxes (10 weeks), followed by erecting the precast concrete</w:t>
      </w:r>
      <w:r>
        <w:rPr>
          <w:spacing w:val="1"/>
        </w:rPr>
        <w:t> </w:t>
      </w:r>
      <w:r>
        <w:rPr/>
        <w:t>façade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luxury</w:t>
      </w:r>
      <w:r>
        <w:rPr>
          <w:spacing w:val="-6"/>
        </w:rPr>
        <w:t> </w:t>
      </w:r>
      <w:r>
        <w:rPr/>
        <w:t>boxes</w:t>
      </w:r>
      <w:r>
        <w:rPr>
          <w:spacing w:val="-5"/>
        </w:rPr>
        <w:t> </w:t>
      </w:r>
      <w:r>
        <w:rPr/>
        <w:t>(16</w:t>
      </w:r>
      <w:r>
        <w:rPr>
          <w:spacing w:val="-6"/>
        </w:rPr>
        <w:t> </w:t>
      </w:r>
      <w:r>
        <w:rPr/>
        <w:t>weeks).</w:t>
      </w:r>
      <w:r>
        <w:rPr>
          <w:spacing w:val="-6"/>
        </w:rPr>
        <w:t> </w:t>
      </w:r>
      <w:r>
        <w:rPr/>
        <w:t>Finish</w:t>
      </w:r>
      <w:r>
        <w:rPr>
          <w:spacing w:val="-6"/>
        </w:rPr>
        <w:t> </w:t>
      </w:r>
      <w:r>
        <w:rPr/>
        <w:t>work</w:t>
      </w:r>
      <w:r>
        <w:rPr>
          <w:spacing w:val="-5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boxes</w:t>
      </w:r>
      <w:r>
        <w:rPr>
          <w:spacing w:val="-6"/>
        </w:rPr>
        <w:t> </w:t>
      </w:r>
      <w:r>
        <w:rPr/>
        <w:t>will</w:t>
      </w:r>
      <w:r>
        <w:rPr>
          <w:spacing w:val="-6"/>
        </w:rPr>
        <w:t> </w:t>
      </w:r>
      <w:r>
        <w:rPr/>
        <w:t>be</w:t>
      </w:r>
      <w:r>
        <w:rPr>
          <w:spacing w:val="-48"/>
        </w:rPr>
        <w:t> </w:t>
      </w:r>
      <w:r>
        <w:rPr/>
        <w:t>accomplished over the next 5 weeks. The roof must be erected on a steel</w:t>
      </w:r>
      <w:r>
        <w:rPr>
          <w:spacing w:val="-47"/>
        </w:rPr>
        <w:t> </w:t>
      </w:r>
      <w:r>
        <w:rPr/>
        <w:t>structure that takes approximately 4 weeks to install. Prefabrication of</w:t>
      </w:r>
      <w:r>
        <w:rPr>
          <w:spacing w:val="1"/>
        </w:rPr>
        <w:t> </w:t>
      </w:r>
      <w:r>
        <w:rPr/>
        <w:t>the work will also take 4 weeks. Once the roof is erected, work can start</w:t>
      </w:r>
      <w:r>
        <w:rPr>
          <w:spacing w:val="1"/>
        </w:rPr>
        <w:t> </w:t>
      </w:r>
      <w:r>
        <w:rPr/>
        <w:t>simultaneously</w:t>
      </w:r>
      <w:r>
        <w:rPr>
          <w:spacing w:val="-7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lights</w:t>
      </w:r>
      <w:r>
        <w:rPr>
          <w:spacing w:val="-6"/>
        </w:rPr>
        <w:t> </w:t>
      </w:r>
      <w:r>
        <w:rPr/>
        <w:t>(5</w:t>
      </w:r>
      <w:r>
        <w:rPr>
          <w:spacing w:val="-7"/>
        </w:rPr>
        <w:t> </w:t>
      </w:r>
      <w:r>
        <w:rPr/>
        <w:t>weeks)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scoreboard</w:t>
      </w:r>
      <w:r>
        <w:rPr>
          <w:spacing w:val="-6"/>
        </w:rPr>
        <w:t> </w:t>
      </w:r>
      <w:r>
        <w:rPr/>
        <w:t>(4</w:t>
      </w:r>
      <w:r>
        <w:rPr>
          <w:spacing w:val="-7"/>
        </w:rPr>
        <w:t> </w:t>
      </w:r>
      <w:r>
        <w:rPr/>
        <w:t>weeks).</w:t>
      </w:r>
      <w:r>
        <w:rPr>
          <w:spacing w:val="-6"/>
        </w:rPr>
        <w:t> </w:t>
      </w:r>
      <w:r>
        <w:rPr/>
        <w:t>The</w:t>
      </w:r>
      <w:r>
        <w:rPr>
          <w:spacing w:val="-48"/>
        </w:rPr>
        <w:t> </w:t>
      </w:r>
      <w:r>
        <w:rPr/>
        <w:t>date on which the project is scheduled to start falls on a Monday. The</w:t>
      </w:r>
      <w:r>
        <w:rPr>
          <w:spacing w:val="1"/>
        </w:rPr>
        <w:t> </w:t>
      </w:r>
      <w:r>
        <w:rPr/>
        <w:t>contractor</w:t>
      </w:r>
      <w:r>
        <w:rPr>
          <w:spacing w:val="-1"/>
        </w:rPr>
        <w:t> </w:t>
      </w:r>
      <w:r>
        <w:rPr/>
        <w:t>has bid this job with</w:t>
      </w:r>
      <w:r>
        <w:rPr>
          <w:spacing w:val="-1"/>
        </w:rPr>
        <w:t> </w:t>
      </w:r>
      <w:r>
        <w:rPr/>
        <w:t>5-day workweeks.</w:t>
      </w:r>
    </w:p>
    <w:p>
      <w:pPr>
        <w:pStyle w:val="BodyText"/>
        <w:spacing w:before="5"/>
        <w:rPr>
          <w:sz w:val="19"/>
        </w:rPr>
      </w:pPr>
    </w:p>
    <w:p>
      <w:pPr>
        <w:pStyle w:val="Heading4"/>
        <w:spacing w:before="0"/>
        <w:ind w:left="1270"/>
        <w:jc w:val="both"/>
      </w:pPr>
      <w:r>
        <w:rPr/>
        <w:t>Part</w:t>
      </w:r>
      <w:r>
        <w:rPr>
          <w:spacing w:val="-15"/>
        </w:rPr>
        <w:t> </w:t>
      </w:r>
      <w:r>
        <w:rPr/>
        <w:t>I</w:t>
      </w:r>
    </w:p>
    <w:p>
      <w:pPr>
        <w:pStyle w:val="BodyText"/>
        <w:spacing w:line="249" w:lineRule="auto" w:before="49"/>
        <w:ind w:left="1270" w:right="367"/>
        <w:jc w:val="both"/>
      </w:pPr>
      <w:r>
        <w:rPr/>
        <w:t>Jim Brown, the president of Ace Builders, calls a planning meeting in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he</w:t>
      </w:r>
      <w:r>
        <w:rPr>
          <w:spacing w:val="1"/>
        </w:rPr>
        <w:t> </w:t>
      </w:r>
      <w:r>
        <w:rPr/>
        <w:t>expresses</w:t>
      </w:r>
      <w:r>
        <w:rPr>
          <w:spacing w:val="1"/>
        </w:rPr>
        <w:t> </w:t>
      </w:r>
      <w:r>
        <w:rPr/>
        <w:t>great</w:t>
      </w:r>
      <w:r>
        <w:rPr>
          <w:spacing w:val="1"/>
        </w:rPr>
        <w:t> </w:t>
      </w:r>
      <w:r>
        <w:rPr/>
        <w:t>satisfaction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obtaining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$350,000,000</w:t>
      </w:r>
      <w:r>
        <w:rPr>
          <w:spacing w:val="-47"/>
        </w:rPr>
        <w:t> </w:t>
      </w:r>
      <w:r>
        <w:rPr/>
        <w:t>contract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reveals</w:t>
      </w:r>
      <w:r>
        <w:rPr>
          <w:spacing w:val="3"/>
        </w:rPr>
        <w:t> </w:t>
      </w:r>
      <w:r>
        <w:rPr/>
        <w:t>that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company</w:t>
      </w:r>
      <w:r>
        <w:rPr>
          <w:spacing w:val="4"/>
        </w:rPr>
        <w:t> </w:t>
      </w:r>
      <w:r>
        <w:rPr/>
        <w:t>could</w:t>
      </w:r>
      <w:r>
        <w:rPr>
          <w:spacing w:val="3"/>
        </w:rPr>
        <w:t> </w:t>
      </w:r>
      <w:r>
        <w:rPr/>
        <w:t>earn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gross</w:t>
      </w:r>
      <w:r>
        <w:rPr>
          <w:spacing w:val="3"/>
        </w:rPr>
        <w:t> </w:t>
      </w:r>
      <w:r>
        <w:rPr/>
        <w:t>profit</w:t>
      </w:r>
      <w:r>
        <w:rPr>
          <w:spacing w:val="3"/>
        </w:rPr>
        <w:t> </w:t>
      </w:r>
      <w:r>
        <w:rPr/>
        <w:t>of</w:t>
      </w:r>
    </w:p>
    <w:p>
      <w:pPr>
        <w:pStyle w:val="BodyText"/>
        <w:spacing w:line="249" w:lineRule="auto" w:before="2"/>
        <w:ind w:left="1270" w:right="367"/>
        <w:jc w:val="both"/>
      </w:pPr>
      <w:r>
        <w:rPr/>
        <w:t>$20,000,000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project.</w:t>
      </w:r>
      <w:r>
        <w:rPr>
          <w:spacing w:val="1"/>
        </w:rPr>
        <w:t> </w:t>
      </w:r>
      <w:r>
        <w:rPr/>
        <w:t>He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confident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-47"/>
        </w:rPr>
        <w:t> </w:t>
      </w:r>
      <w:r>
        <w:rPr/>
        <w:t>completed</w:t>
      </w:r>
      <w:r>
        <w:rPr>
          <w:spacing w:val="28"/>
        </w:rPr>
        <w:t> </w:t>
      </w:r>
      <w:r>
        <w:rPr/>
        <w:t>on</w:t>
      </w:r>
      <w:r>
        <w:rPr>
          <w:spacing w:val="28"/>
        </w:rPr>
        <w:t> </w:t>
      </w:r>
      <w:r>
        <w:rPr/>
        <w:t>time</w:t>
      </w:r>
      <w:r>
        <w:rPr>
          <w:spacing w:val="28"/>
        </w:rPr>
        <w:t> </w:t>
      </w:r>
      <w:r>
        <w:rPr/>
        <w:t>with</w:t>
      </w:r>
      <w:r>
        <w:rPr>
          <w:spacing w:val="28"/>
        </w:rPr>
        <w:t> </w:t>
      </w:r>
      <w:r>
        <w:rPr/>
        <w:t>an</w:t>
      </w:r>
      <w:r>
        <w:rPr>
          <w:spacing w:val="28"/>
        </w:rPr>
        <w:t> </w:t>
      </w:r>
      <w:r>
        <w:rPr/>
        <w:t>allowance</w:t>
      </w:r>
      <w:r>
        <w:rPr>
          <w:spacing w:val="28"/>
        </w:rPr>
        <w:t> </w:t>
      </w:r>
      <w:r>
        <w:rPr/>
        <w:t>for</w:t>
      </w:r>
      <w:r>
        <w:rPr>
          <w:spacing w:val="28"/>
        </w:rPr>
        <w:t> </w:t>
      </w:r>
      <w:r>
        <w:rPr/>
        <w:t>the</w:t>
      </w:r>
      <w:r>
        <w:rPr>
          <w:spacing w:val="29"/>
        </w:rPr>
        <w:t> </w:t>
      </w:r>
      <w:r>
        <w:rPr/>
        <w:t>usual</w:t>
      </w:r>
      <w:r>
        <w:rPr>
          <w:spacing w:val="28"/>
        </w:rPr>
        <w:t> </w:t>
      </w:r>
      <w:r>
        <w:rPr/>
        <w:t>delays</w:t>
      </w:r>
      <w:r>
        <w:rPr>
          <w:spacing w:val="28"/>
        </w:rPr>
        <w:t> </w:t>
      </w:r>
      <w:r>
        <w:rPr/>
        <w:t>anticipated</w:t>
      </w:r>
      <w:r>
        <w:rPr>
          <w:spacing w:val="-48"/>
        </w:rPr>
        <w:t> </w:t>
      </w:r>
      <w:r>
        <w:rPr/>
        <w:t>in</w:t>
      </w:r>
      <w:r>
        <w:rPr>
          <w:spacing w:val="6"/>
        </w:rPr>
        <w:t> </w:t>
      </w:r>
      <w:r>
        <w:rPr/>
        <w:t>such</w:t>
      </w:r>
      <w:r>
        <w:rPr>
          <w:spacing w:val="7"/>
        </w:rPr>
        <w:t> </w:t>
      </w:r>
      <w:r>
        <w:rPr/>
        <w:t>a</w:t>
      </w:r>
      <w:r>
        <w:rPr>
          <w:spacing w:val="6"/>
        </w:rPr>
        <w:t> </w:t>
      </w:r>
      <w:r>
        <w:rPr/>
        <w:t>large</w:t>
      </w:r>
      <w:r>
        <w:rPr>
          <w:spacing w:val="7"/>
        </w:rPr>
        <w:t> </w:t>
      </w:r>
      <w:r>
        <w:rPr/>
        <w:t>contract.</w:t>
      </w:r>
    </w:p>
    <w:p>
      <w:pPr>
        <w:pStyle w:val="BodyText"/>
        <w:spacing w:line="249" w:lineRule="auto" w:before="3"/>
        <w:ind w:left="1270" w:right="367" w:firstLine="200"/>
        <w:jc w:val="both"/>
      </w:pPr>
      <w:r>
        <w:rPr/>
        <w:t>Develop a high-level Gantt chart in MS Project for presentation to the</w:t>
      </w:r>
      <w:r>
        <w:rPr>
          <w:spacing w:val="1"/>
        </w:rPr>
        <w:t> </w:t>
      </w:r>
      <w:r>
        <w:rPr/>
        <w:t>board of directors of Ace Builders. The board has expressed concerns</w:t>
      </w:r>
      <w:r>
        <w:rPr>
          <w:spacing w:val="1"/>
        </w:rPr>
        <w:t> </w:t>
      </w:r>
      <w:r>
        <w:rPr/>
        <w:t>about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exposure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risk</w:t>
      </w:r>
      <w:r>
        <w:rPr>
          <w:spacing w:val="-6"/>
        </w:rPr>
        <w:t> </w:t>
      </w:r>
      <w:r>
        <w:rPr/>
        <w:t>from</w:t>
      </w:r>
      <w:r>
        <w:rPr>
          <w:spacing w:val="-7"/>
        </w:rPr>
        <w:t> </w:t>
      </w:r>
      <w:r>
        <w:rPr/>
        <w:t>such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/>
        <w:t>aggressive</w:t>
      </w:r>
      <w:r>
        <w:rPr>
          <w:spacing w:val="-6"/>
        </w:rPr>
        <w:t> </w:t>
      </w:r>
      <w:r>
        <w:rPr/>
        <w:t>schedule.</w:t>
      </w:r>
      <w:r>
        <w:rPr>
          <w:spacing w:val="-6"/>
        </w:rPr>
        <w:t> </w:t>
      </w:r>
      <w:r>
        <w:rPr/>
        <w:t>Using</w:t>
      </w:r>
      <w:r>
        <w:rPr>
          <w:spacing w:val="-6"/>
        </w:rPr>
        <w:t> </w:t>
      </w:r>
      <w:r>
        <w:rPr/>
        <w:t>infor-</w:t>
      </w:r>
      <w:r>
        <w:rPr>
          <w:spacing w:val="-48"/>
        </w:rPr>
        <w:t> </w:t>
      </w:r>
      <w:r>
        <w:rPr/>
        <w:t>mation from the preparation of the bid, you develop the following gross-</w:t>
      </w:r>
      <w:r>
        <w:rPr>
          <w:spacing w:val="-47"/>
        </w:rPr>
        <w:t> </w:t>
      </w:r>
      <w:r>
        <w:rPr/>
        <w:t>level</w:t>
      </w:r>
      <w:r>
        <w:rPr>
          <w:spacing w:val="-1"/>
        </w:rPr>
        <w:t> </w:t>
      </w:r>
      <w:r>
        <w:rPr/>
        <w:t>activities for</w:t>
      </w:r>
      <w:r>
        <w:rPr>
          <w:spacing w:val="-1"/>
        </w:rPr>
        <w:t> </w:t>
      </w:r>
      <w:r>
        <w:rPr/>
        <w:t>this project:</w:t>
      </w:r>
    </w:p>
    <w:p>
      <w:pPr>
        <w:pStyle w:val="BodyText"/>
        <w:spacing w:before="3"/>
        <w:rPr>
          <w:sz w:val="18"/>
        </w:rPr>
      </w:pPr>
      <w:r>
        <w:rPr/>
        <w:pict>
          <v:group style="position:absolute;margin-left:95.110001pt;margin-top:12.497885pt;width:250.8pt;height:.5pt;mso-position-horizontal-relative:page;mso-position-vertical-relative:paragraph;z-index:-15462400;mso-wrap-distance-left:0;mso-wrap-distance-right:0" coordorigin="1902,250" coordsize="5016,10">
            <v:line style="position:absolute" from="1902,255" to="2210,255" stroked="true" strokeweight=".5pt" strokecolor="#000000">
              <v:stroke dashstyle="solid"/>
            </v:line>
            <v:line style="position:absolute" from="2210,255" to="4866,255" stroked="true" strokeweight=".5pt" strokecolor="#000000">
              <v:stroke dashstyle="solid"/>
            </v:line>
            <v:line style="position:absolute" from="4866,255" to="5744,255" stroked="true" strokeweight=".5pt" strokecolor="#000000">
              <v:stroke dashstyle="solid"/>
            </v:line>
            <v:line style="position:absolute" from="5744,255" to="6917,255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Heading4"/>
        <w:spacing w:line="285" w:lineRule="auto" w:before="104"/>
        <w:ind w:left="1482" w:right="1242"/>
      </w:pPr>
      <w:r>
        <w:rPr>
          <w:w w:val="90"/>
        </w:rPr>
        <w:t>High-Level</w:t>
      </w:r>
      <w:r>
        <w:rPr>
          <w:spacing w:val="27"/>
          <w:w w:val="90"/>
        </w:rPr>
        <w:t> </w:t>
      </w:r>
      <w:r>
        <w:rPr>
          <w:w w:val="90"/>
        </w:rPr>
        <w:t>Activities,</w:t>
      </w:r>
      <w:r>
        <w:rPr>
          <w:spacing w:val="27"/>
          <w:w w:val="90"/>
        </w:rPr>
        <w:t> </w:t>
      </w:r>
      <w:r>
        <w:rPr>
          <w:w w:val="90"/>
        </w:rPr>
        <w:t>Precedence</w:t>
      </w:r>
      <w:r>
        <w:rPr>
          <w:spacing w:val="27"/>
          <w:w w:val="90"/>
        </w:rPr>
        <w:t> </w:t>
      </w:r>
      <w:r>
        <w:rPr>
          <w:w w:val="90"/>
        </w:rPr>
        <w:t>Relationships,</w:t>
      </w:r>
      <w:r>
        <w:rPr>
          <w:spacing w:val="27"/>
          <w:w w:val="90"/>
        </w:rPr>
        <w:t> </w:t>
      </w:r>
      <w:r>
        <w:rPr>
          <w:w w:val="90"/>
        </w:rPr>
        <w:t>and</w:t>
      </w:r>
      <w:r>
        <w:rPr>
          <w:spacing w:val="-51"/>
          <w:w w:val="90"/>
        </w:rPr>
        <w:t> </w:t>
      </w:r>
      <w:r>
        <w:rPr>
          <w:w w:val="95"/>
        </w:rPr>
        <w:t>Durations</w:t>
      </w:r>
      <w:r>
        <w:rPr>
          <w:spacing w:val="-1"/>
          <w:w w:val="95"/>
        </w:rPr>
        <w:t> </w:t>
      </w:r>
      <w:r>
        <w:rPr>
          <w:w w:val="95"/>
        </w:rPr>
        <w:t>for the New Home</w:t>
      </w:r>
      <w:r>
        <w:rPr>
          <w:spacing w:val="-1"/>
          <w:w w:val="95"/>
        </w:rPr>
        <w:t> </w:t>
      </w:r>
      <w:r>
        <w:rPr>
          <w:w w:val="95"/>
        </w:rPr>
        <w:t>of the Neapolitans</w:t>
      </w:r>
    </w:p>
    <w:p>
      <w:pPr>
        <w:pStyle w:val="BodyText"/>
        <w:rPr>
          <w:rFonts w:ascii="Trebuchet MS"/>
          <w:b/>
          <w:sz w:val="7"/>
        </w:rPr>
      </w:pPr>
    </w:p>
    <w:tbl>
      <w:tblPr>
        <w:tblW w:w="0" w:type="auto"/>
        <w:jc w:val="left"/>
        <w:tblInd w:w="14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5"/>
        <w:gridCol w:w="2656"/>
        <w:gridCol w:w="917"/>
        <w:gridCol w:w="1109"/>
      </w:tblGrid>
      <w:tr>
        <w:trPr>
          <w:trHeight w:val="231" w:hRule="atLeast"/>
        </w:trPr>
        <w:tc>
          <w:tcPr>
            <w:tcW w:w="355" w:type="dxa"/>
          </w:tcPr>
          <w:p>
            <w:pPr>
              <w:pStyle w:val="TableParagraph"/>
              <w:spacing w:line="183" w:lineRule="exact" w:before="0"/>
              <w:ind w:left="55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120"/>
                <w:sz w:val="16"/>
              </w:rPr>
              <w:t>ID</w:t>
            </w:r>
          </w:p>
        </w:tc>
        <w:tc>
          <w:tcPr>
            <w:tcW w:w="2656" w:type="dxa"/>
          </w:tcPr>
          <w:p>
            <w:pPr>
              <w:pStyle w:val="TableParagraph"/>
              <w:spacing w:line="183" w:lineRule="exact" w:before="0"/>
              <w:ind w:left="930" w:right="923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Task</w:t>
            </w:r>
            <w:r>
              <w:rPr>
                <w:rFonts w:ascii="Trebuchet MS"/>
                <w:b/>
                <w:spacing w:val="-7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Name</w:t>
            </w:r>
          </w:p>
        </w:tc>
        <w:tc>
          <w:tcPr>
            <w:tcW w:w="917" w:type="dxa"/>
          </w:tcPr>
          <w:p>
            <w:pPr>
              <w:pStyle w:val="TableParagraph"/>
              <w:spacing w:line="183" w:lineRule="exact" w:before="0"/>
              <w:ind w:left="42" w:right="72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Duration</w:t>
            </w:r>
          </w:p>
        </w:tc>
        <w:tc>
          <w:tcPr>
            <w:tcW w:w="1109" w:type="dxa"/>
          </w:tcPr>
          <w:p>
            <w:pPr>
              <w:pStyle w:val="TableParagraph"/>
              <w:spacing w:line="183" w:lineRule="exact" w:before="0"/>
              <w:ind w:left="126" w:right="12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Predecessors</w:t>
            </w:r>
          </w:p>
        </w:tc>
      </w:tr>
      <w:tr>
        <w:trPr>
          <w:trHeight w:val="244" w:hRule="atLeast"/>
        </w:trPr>
        <w:tc>
          <w:tcPr>
            <w:tcW w:w="355" w:type="dxa"/>
          </w:tcPr>
          <w:p>
            <w:pPr>
              <w:pStyle w:val="TableParagraph"/>
              <w:spacing w:before="34"/>
              <w:ind w:left="50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2656" w:type="dxa"/>
          </w:tcPr>
          <w:p>
            <w:pPr>
              <w:pStyle w:val="TableParagraph"/>
              <w:spacing w:before="34"/>
              <w:ind w:left="122"/>
              <w:rPr>
                <w:sz w:val="16"/>
              </w:rPr>
            </w:pPr>
            <w:r>
              <w:rPr>
                <w:sz w:val="16"/>
              </w:rPr>
              <w:t>Stadium construction project</w:t>
            </w:r>
          </w:p>
        </w:tc>
        <w:tc>
          <w:tcPr>
            <w:tcW w:w="917" w:type="dxa"/>
          </w:tcPr>
          <w:p>
            <w:pPr>
              <w:pStyle w:val="TableParagraph"/>
              <w:spacing w:before="34"/>
              <w:ind w:left="61" w:right="72"/>
              <w:jc w:val="center"/>
              <w:rPr>
                <w:sz w:val="16"/>
              </w:rPr>
            </w:pPr>
            <w:r>
              <w:rPr>
                <w:sz w:val="16"/>
              </w:rPr>
              <w:t>62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0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355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2656" w:type="dxa"/>
          </w:tcPr>
          <w:p>
            <w:pPr>
              <w:pStyle w:val="TableParagraph"/>
              <w:spacing w:before="20"/>
              <w:ind w:left="282"/>
              <w:rPr>
                <w:sz w:val="16"/>
              </w:rPr>
            </w:pPr>
            <w:r>
              <w:rPr>
                <w:sz w:val="16"/>
              </w:rPr>
              <w:t>Staging area, mobilization</w:t>
            </w:r>
          </w:p>
        </w:tc>
        <w:tc>
          <w:tcPr>
            <w:tcW w:w="917" w:type="dxa"/>
          </w:tcPr>
          <w:p>
            <w:pPr>
              <w:pStyle w:val="TableParagraph"/>
              <w:spacing w:before="20"/>
              <w:ind w:left="99" w:right="33"/>
              <w:jc w:val="center"/>
              <w:rPr>
                <w:sz w:val="16"/>
              </w:rPr>
            </w:pPr>
            <w:r>
              <w:rPr>
                <w:sz w:val="16"/>
              </w:rPr>
              <w:t>8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0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8" w:hRule="atLeast"/>
        </w:trPr>
        <w:tc>
          <w:tcPr>
            <w:tcW w:w="355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2656" w:type="dxa"/>
          </w:tcPr>
          <w:p>
            <w:pPr>
              <w:pStyle w:val="TableParagraph"/>
              <w:ind w:left="282"/>
              <w:rPr>
                <w:sz w:val="16"/>
              </w:rPr>
            </w:pPr>
            <w:r>
              <w:rPr>
                <w:sz w:val="16"/>
              </w:rPr>
              <w:t>Playing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field</w:t>
            </w:r>
          </w:p>
        </w:tc>
        <w:tc>
          <w:tcPr>
            <w:tcW w:w="917" w:type="dxa"/>
          </w:tcPr>
          <w:p>
            <w:pPr>
              <w:pStyle w:val="TableParagraph"/>
              <w:ind w:left="61" w:right="72"/>
              <w:jc w:val="center"/>
              <w:rPr>
                <w:sz w:val="16"/>
              </w:rPr>
            </w:pPr>
            <w:r>
              <w:rPr>
                <w:sz w:val="16"/>
              </w:rPr>
              <w:t>32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0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30" w:hRule="atLeast"/>
        </w:trPr>
        <w:tc>
          <w:tcPr>
            <w:tcW w:w="355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2656" w:type="dxa"/>
          </w:tcPr>
          <w:p>
            <w:pPr>
              <w:pStyle w:val="TableParagraph"/>
              <w:spacing w:before="20"/>
              <w:ind w:left="442"/>
              <w:rPr>
                <w:sz w:val="16"/>
              </w:rPr>
            </w:pPr>
            <w:r>
              <w:rPr>
                <w:sz w:val="16"/>
              </w:rPr>
              <w:t>Excavation</w:t>
            </w:r>
          </w:p>
        </w:tc>
        <w:tc>
          <w:tcPr>
            <w:tcW w:w="917" w:type="dxa"/>
          </w:tcPr>
          <w:p>
            <w:pPr>
              <w:pStyle w:val="TableParagraph"/>
              <w:spacing w:before="20"/>
              <w:ind w:left="99" w:right="33"/>
              <w:jc w:val="center"/>
              <w:rPr>
                <w:sz w:val="16"/>
              </w:rPr>
            </w:pPr>
            <w:r>
              <w:rPr>
                <w:sz w:val="16"/>
              </w:rPr>
              <w:t>8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09" w:type="dxa"/>
          </w:tcPr>
          <w:p>
            <w:pPr>
              <w:pStyle w:val="TableParagraph"/>
              <w:spacing w:before="20"/>
              <w:ind w:left="114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</w:tr>
      <w:tr>
        <w:trPr>
          <w:trHeight w:val="228" w:hRule="atLeast"/>
        </w:trPr>
        <w:tc>
          <w:tcPr>
            <w:tcW w:w="355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2656" w:type="dxa"/>
          </w:tcPr>
          <w:p>
            <w:pPr>
              <w:pStyle w:val="TableParagraph"/>
              <w:spacing w:before="20"/>
              <w:ind w:left="442"/>
              <w:rPr>
                <w:sz w:val="16"/>
              </w:rPr>
            </w:pPr>
            <w:r>
              <w:rPr>
                <w:sz w:val="16"/>
              </w:rPr>
              <w:t>Drainage, etc.</w:t>
            </w:r>
          </w:p>
        </w:tc>
        <w:tc>
          <w:tcPr>
            <w:tcW w:w="917" w:type="dxa"/>
          </w:tcPr>
          <w:p>
            <w:pPr>
              <w:pStyle w:val="TableParagraph"/>
              <w:spacing w:before="20"/>
              <w:ind w:left="61" w:right="72"/>
              <w:jc w:val="center"/>
              <w:rPr>
                <w:sz w:val="16"/>
              </w:rPr>
            </w:pPr>
            <w:r>
              <w:rPr>
                <w:sz w:val="16"/>
              </w:rPr>
              <w:t>14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09" w:type="dxa"/>
          </w:tcPr>
          <w:p>
            <w:pPr>
              <w:pStyle w:val="TableParagraph"/>
              <w:spacing w:before="20"/>
              <w:ind w:left="114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</w:tr>
      <w:tr>
        <w:trPr>
          <w:trHeight w:val="229" w:hRule="atLeast"/>
        </w:trPr>
        <w:tc>
          <w:tcPr>
            <w:tcW w:w="355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2656" w:type="dxa"/>
          </w:tcPr>
          <w:p>
            <w:pPr>
              <w:pStyle w:val="TableParagraph"/>
              <w:ind w:left="442"/>
              <w:rPr>
                <w:sz w:val="16"/>
              </w:rPr>
            </w:pPr>
            <w:r>
              <w:rPr>
                <w:sz w:val="16"/>
              </w:rPr>
              <w:t>Fill</w:t>
            </w:r>
          </w:p>
        </w:tc>
        <w:tc>
          <w:tcPr>
            <w:tcW w:w="917" w:type="dxa"/>
          </w:tcPr>
          <w:p>
            <w:pPr>
              <w:pStyle w:val="TableParagraph"/>
              <w:ind w:left="99" w:right="33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09" w:type="dxa"/>
          </w:tcPr>
          <w:p>
            <w:pPr>
              <w:pStyle w:val="TableParagraph"/>
              <w:ind w:left="114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rPr>
          <w:trHeight w:val="230" w:hRule="atLeast"/>
        </w:trPr>
        <w:tc>
          <w:tcPr>
            <w:tcW w:w="355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  <w:tc>
          <w:tcPr>
            <w:tcW w:w="2656" w:type="dxa"/>
          </w:tcPr>
          <w:p>
            <w:pPr>
              <w:pStyle w:val="TableParagraph"/>
              <w:spacing w:before="20"/>
              <w:ind w:left="442"/>
              <w:rPr>
                <w:sz w:val="16"/>
              </w:rPr>
            </w:pPr>
            <w:r>
              <w:rPr>
                <w:sz w:val="16"/>
              </w:rPr>
              <w:t>Install sod</w:t>
            </w:r>
          </w:p>
        </w:tc>
        <w:tc>
          <w:tcPr>
            <w:tcW w:w="917" w:type="dxa"/>
          </w:tcPr>
          <w:p>
            <w:pPr>
              <w:pStyle w:val="TableParagraph"/>
              <w:spacing w:before="20"/>
              <w:ind w:left="99" w:right="33"/>
              <w:jc w:val="center"/>
              <w:rPr>
                <w:sz w:val="16"/>
              </w:rPr>
            </w:pPr>
            <w:r>
              <w:rPr>
                <w:sz w:val="16"/>
              </w:rPr>
              <w:t>6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09" w:type="dxa"/>
          </w:tcPr>
          <w:p>
            <w:pPr>
              <w:pStyle w:val="TableParagraph"/>
              <w:spacing w:before="20"/>
              <w:ind w:left="114"/>
              <w:jc w:val="center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</w:tr>
      <w:tr>
        <w:trPr>
          <w:trHeight w:val="229" w:hRule="atLeast"/>
        </w:trPr>
        <w:tc>
          <w:tcPr>
            <w:tcW w:w="355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  <w:tc>
          <w:tcPr>
            <w:tcW w:w="2656" w:type="dxa"/>
          </w:tcPr>
          <w:p>
            <w:pPr>
              <w:pStyle w:val="TableParagraph"/>
              <w:spacing w:before="20"/>
              <w:ind w:left="282"/>
              <w:rPr>
                <w:sz w:val="16"/>
              </w:rPr>
            </w:pPr>
            <w:r>
              <w:rPr>
                <w:sz w:val="16"/>
              </w:rPr>
              <w:t>Stadium structure</w:t>
            </w:r>
          </w:p>
        </w:tc>
        <w:tc>
          <w:tcPr>
            <w:tcW w:w="917" w:type="dxa"/>
          </w:tcPr>
          <w:p>
            <w:pPr>
              <w:pStyle w:val="TableParagraph"/>
              <w:spacing w:before="20"/>
              <w:ind w:left="61" w:right="72"/>
              <w:jc w:val="center"/>
              <w:rPr>
                <w:sz w:val="16"/>
              </w:rPr>
            </w:pPr>
            <w:r>
              <w:rPr>
                <w:sz w:val="16"/>
              </w:rPr>
              <w:t>54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0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8" w:hRule="atLeast"/>
        </w:trPr>
        <w:tc>
          <w:tcPr>
            <w:tcW w:w="355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9</w:t>
            </w:r>
          </w:p>
        </w:tc>
        <w:tc>
          <w:tcPr>
            <w:tcW w:w="2656" w:type="dxa"/>
          </w:tcPr>
          <w:p>
            <w:pPr>
              <w:pStyle w:val="TableParagraph"/>
              <w:ind w:left="442"/>
              <w:rPr>
                <w:sz w:val="16"/>
              </w:rPr>
            </w:pPr>
            <w:r>
              <w:rPr>
                <w:sz w:val="16"/>
              </w:rPr>
              <w:t>Excavation—façade,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roof,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boxes</w:t>
            </w:r>
          </w:p>
        </w:tc>
        <w:tc>
          <w:tcPr>
            <w:tcW w:w="917" w:type="dxa"/>
          </w:tcPr>
          <w:p>
            <w:pPr>
              <w:pStyle w:val="TableParagraph"/>
              <w:ind w:left="99" w:right="33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09" w:type="dxa"/>
          </w:tcPr>
          <w:p>
            <w:pPr>
              <w:pStyle w:val="TableParagraph"/>
              <w:ind w:left="114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</w:tr>
      <w:tr>
        <w:trPr>
          <w:trHeight w:val="229" w:hRule="atLeast"/>
        </w:trPr>
        <w:tc>
          <w:tcPr>
            <w:tcW w:w="355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2656" w:type="dxa"/>
          </w:tcPr>
          <w:p>
            <w:pPr>
              <w:pStyle w:val="TableParagraph"/>
              <w:spacing w:before="20"/>
              <w:ind w:left="442"/>
              <w:rPr>
                <w:sz w:val="16"/>
              </w:rPr>
            </w:pPr>
            <w:r>
              <w:rPr>
                <w:sz w:val="16"/>
              </w:rPr>
              <w:t>Pour footings</w:t>
            </w:r>
          </w:p>
        </w:tc>
        <w:tc>
          <w:tcPr>
            <w:tcW w:w="917" w:type="dxa"/>
          </w:tcPr>
          <w:p>
            <w:pPr>
              <w:pStyle w:val="TableParagraph"/>
              <w:spacing w:before="20"/>
              <w:ind w:left="99" w:right="33"/>
              <w:jc w:val="center"/>
              <w:rPr>
                <w:sz w:val="16"/>
              </w:rPr>
            </w:pPr>
            <w:r>
              <w:rPr>
                <w:sz w:val="16"/>
              </w:rPr>
              <w:t>8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09" w:type="dxa"/>
          </w:tcPr>
          <w:p>
            <w:pPr>
              <w:pStyle w:val="TableParagraph"/>
              <w:spacing w:before="20"/>
              <w:ind w:left="114"/>
              <w:jc w:val="center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>
        <w:trPr>
          <w:trHeight w:val="259" w:hRule="atLeast"/>
        </w:trPr>
        <w:tc>
          <w:tcPr>
            <w:tcW w:w="355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2656" w:type="dxa"/>
          </w:tcPr>
          <w:p>
            <w:pPr>
              <w:pStyle w:val="TableParagraph"/>
              <w:ind w:left="442"/>
              <w:rPr>
                <w:sz w:val="16"/>
              </w:rPr>
            </w:pPr>
            <w:r>
              <w:rPr>
                <w:sz w:val="16"/>
              </w:rPr>
              <w:t>Pour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supports</w:t>
            </w:r>
          </w:p>
        </w:tc>
        <w:tc>
          <w:tcPr>
            <w:tcW w:w="917" w:type="dxa"/>
          </w:tcPr>
          <w:p>
            <w:pPr>
              <w:pStyle w:val="TableParagraph"/>
              <w:ind w:left="61" w:right="72"/>
              <w:jc w:val="center"/>
              <w:rPr>
                <w:sz w:val="16"/>
              </w:rPr>
            </w:pPr>
            <w:r>
              <w:rPr>
                <w:sz w:val="16"/>
              </w:rPr>
              <w:t>10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09" w:type="dxa"/>
          </w:tcPr>
          <w:p>
            <w:pPr>
              <w:pStyle w:val="TableParagraph"/>
              <w:ind w:left="126" w:right="12"/>
              <w:jc w:val="center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</w:tr>
      <w:tr>
        <w:trPr>
          <w:trHeight w:val="233" w:hRule="atLeast"/>
        </w:trPr>
        <w:tc>
          <w:tcPr>
            <w:tcW w:w="355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2656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917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109" w:type="dxa"/>
          </w:tcPr>
          <w:p>
            <w:pPr>
              <w:pStyle w:val="TableParagraph"/>
              <w:spacing w:line="164" w:lineRule="exact" w:before="49"/>
              <w:ind w:left="163" w:right="12"/>
              <w:jc w:val="center"/>
              <w:rPr>
                <w:sz w:val="16"/>
              </w:rPr>
            </w:pPr>
            <w:r>
              <w:rPr>
                <w:sz w:val="16"/>
              </w:rPr>
              <w:t>(</w:t>
            </w:r>
            <w:r>
              <w:rPr>
                <w:i/>
                <w:sz w:val="16"/>
              </w:rPr>
              <w:t>Continued</w:t>
            </w:r>
            <w:r>
              <w:rPr>
                <w:sz w:val="16"/>
              </w:rPr>
              <w:t>)</w:t>
            </w:r>
          </w:p>
        </w:tc>
      </w:tr>
    </w:tbl>
    <w:p>
      <w:pPr>
        <w:spacing w:after="0" w:line="164" w:lineRule="exact"/>
        <w:jc w:val="center"/>
        <w:rPr>
          <w:sz w:val="16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11"/>
        <w:rPr>
          <w:rFonts w:ascii="Trebuchet MS"/>
          <w:b/>
          <w:sz w:val="18"/>
        </w:rPr>
      </w:pPr>
    </w:p>
    <w:p>
      <w:pPr>
        <w:spacing w:before="96" w:after="56"/>
        <w:ind w:left="1482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sz w:val="20"/>
        </w:rPr>
        <w:t>(Continued)</w:t>
      </w:r>
    </w:p>
    <w:tbl>
      <w:tblPr>
        <w:tblW w:w="0" w:type="auto"/>
        <w:jc w:val="left"/>
        <w:tblInd w:w="14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3"/>
        <w:gridCol w:w="2453"/>
        <w:gridCol w:w="963"/>
        <w:gridCol w:w="1136"/>
      </w:tblGrid>
      <w:tr>
        <w:trPr>
          <w:trHeight w:val="302" w:hRule="atLeast"/>
        </w:trPr>
        <w:tc>
          <w:tcPr>
            <w:tcW w:w="4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2"/>
              <w:ind w:left="5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120"/>
                <w:sz w:val="16"/>
              </w:rPr>
              <w:t>ID</w:t>
            </w:r>
          </w:p>
        </w:tc>
        <w:tc>
          <w:tcPr>
            <w:tcW w:w="245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2"/>
              <w:ind w:left="794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Task</w:t>
            </w:r>
            <w:r>
              <w:rPr>
                <w:rFonts w:ascii="Trebuchet MS"/>
                <w:b/>
                <w:spacing w:val="-7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Name</w:t>
            </w:r>
          </w:p>
        </w:tc>
        <w:tc>
          <w:tcPr>
            <w:tcW w:w="96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2"/>
              <w:ind w:left="143" w:right="132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Duration</w:t>
            </w:r>
          </w:p>
        </w:tc>
        <w:tc>
          <w:tcPr>
            <w:tcW w:w="1136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2"/>
              <w:ind w:left="101" w:right="16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Predecessors</w:t>
            </w:r>
          </w:p>
        </w:tc>
      </w:tr>
      <w:tr>
        <w:trPr>
          <w:trHeight w:val="254" w:hRule="atLeast"/>
        </w:trPr>
        <w:tc>
          <w:tcPr>
            <w:tcW w:w="463" w:type="dxa"/>
          </w:tcPr>
          <w:p>
            <w:pPr>
              <w:pStyle w:val="TableParagraph"/>
              <w:spacing w:before="40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2453" w:type="dxa"/>
          </w:tcPr>
          <w:p>
            <w:pPr>
              <w:pStyle w:val="TableParagraph"/>
              <w:spacing w:before="40"/>
              <w:ind w:left="284"/>
              <w:rPr>
                <w:sz w:val="16"/>
              </w:rPr>
            </w:pPr>
            <w:r>
              <w:rPr>
                <w:sz w:val="16"/>
              </w:rPr>
              <w:t>Erect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facades,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boxes</w:t>
            </w:r>
          </w:p>
        </w:tc>
        <w:tc>
          <w:tcPr>
            <w:tcW w:w="963" w:type="dxa"/>
          </w:tcPr>
          <w:p>
            <w:pPr>
              <w:pStyle w:val="TableParagraph"/>
              <w:spacing w:before="40"/>
              <w:ind w:left="143" w:right="113"/>
              <w:jc w:val="center"/>
              <w:rPr>
                <w:sz w:val="16"/>
              </w:rPr>
            </w:pPr>
            <w:r>
              <w:rPr>
                <w:sz w:val="16"/>
              </w:rPr>
              <w:t>16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36" w:type="dxa"/>
          </w:tcPr>
          <w:p>
            <w:pPr>
              <w:pStyle w:val="TableParagraph"/>
              <w:spacing w:before="40"/>
              <w:ind w:left="101" w:right="16"/>
              <w:jc w:val="center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</w:tr>
      <w:tr>
        <w:trPr>
          <w:trHeight w:val="239" w:hRule="atLeast"/>
        </w:trPr>
        <w:tc>
          <w:tcPr>
            <w:tcW w:w="463" w:type="dxa"/>
          </w:tcPr>
          <w:p>
            <w:pPr>
              <w:pStyle w:val="TableParagraph"/>
              <w:spacing w:before="24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2453" w:type="dxa"/>
          </w:tcPr>
          <w:p>
            <w:pPr>
              <w:pStyle w:val="TableParagraph"/>
              <w:spacing w:before="24"/>
              <w:ind w:left="284"/>
              <w:rPr>
                <w:sz w:val="16"/>
              </w:rPr>
            </w:pPr>
            <w:r>
              <w:rPr>
                <w:sz w:val="16"/>
              </w:rPr>
              <w:t>Finish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boxes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façade</w:t>
            </w:r>
          </w:p>
        </w:tc>
        <w:tc>
          <w:tcPr>
            <w:tcW w:w="963" w:type="dxa"/>
          </w:tcPr>
          <w:p>
            <w:pPr>
              <w:pStyle w:val="TableParagraph"/>
              <w:spacing w:before="24"/>
              <w:ind w:left="143" w:right="33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36" w:type="dxa"/>
          </w:tcPr>
          <w:p>
            <w:pPr>
              <w:pStyle w:val="TableParagraph"/>
              <w:spacing w:before="24"/>
              <w:ind w:left="101" w:right="16"/>
              <w:jc w:val="center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</w:tr>
      <w:tr>
        <w:trPr>
          <w:trHeight w:val="238" w:hRule="atLeast"/>
        </w:trPr>
        <w:tc>
          <w:tcPr>
            <w:tcW w:w="463" w:type="dxa"/>
          </w:tcPr>
          <w:p>
            <w:pPr>
              <w:pStyle w:val="TableParagraph"/>
              <w:spacing w:before="25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2453" w:type="dxa"/>
          </w:tcPr>
          <w:p>
            <w:pPr>
              <w:pStyle w:val="TableParagraph"/>
              <w:spacing w:before="25"/>
              <w:ind w:left="284"/>
              <w:rPr>
                <w:sz w:val="16"/>
              </w:rPr>
            </w:pPr>
            <w:r>
              <w:rPr>
                <w:sz w:val="16"/>
              </w:rPr>
              <w:t>Painting</w:t>
            </w:r>
          </w:p>
        </w:tc>
        <w:tc>
          <w:tcPr>
            <w:tcW w:w="963" w:type="dxa"/>
          </w:tcPr>
          <w:p>
            <w:pPr>
              <w:pStyle w:val="TableParagraph"/>
              <w:spacing w:before="25"/>
              <w:ind w:left="143" w:right="33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36" w:type="dxa"/>
          </w:tcPr>
          <w:p>
            <w:pPr>
              <w:pStyle w:val="TableParagraph"/>
              <w:spacing w:before="25"/>
              <w:ind w:left="101" w:right="16"/>
              <w:jc w:val="center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</w:tr>
      <w:tr>
        <w:trPr>
          <w:trHeight w:val="238" w:hRule="atLeast"/>
        </w:trPr>
        <w:tc>
          <w:tcPr>
            <w:tcW w:w="463" w:type="dxa"/>
          </w:tcPr>
          <w:p>
            <w:pPr>
              <w:pStyle w:val="TableParagraph"/>
              <w:spacing w:before="24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453" w:type="dxa"/>
          </w:tcPr>
          <w:p>
            <w:pPr>
              <w:pStyle w:val="TableParagraph"/>
              <w:spacing w:before="24"/>
              <w:ind w:left="284"/>
              <w:rPr>
                <w:sz w:val="16"/>
              </w:rPr>
            </w:pPr>
            <w:r>
              <w:rPr>
                <w:sz w:val="16"/>
              </w:rPr>
              <w:t>Dressing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rooms,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offices,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etc.,</w:t>
            </w:r>
          </w:p>
        </w:tc>
        <w:tc>
          <w:tcPr>
            <w:tcW w:w="963" w:type="dxa"/>
          </w:tcPr>
          <w:p>
            <w:pPr>
              <w:pStyle w:val="TableParagraph"/>
              <w:spacing w:before="24"/>
              <w:ind w:left="143" w:right="33"/>
              <w:jc w:val="center"/>
              <w:rPr>
                <w:sz w:val="16"/>
              </w:rPr>
            </w:pPr>
            <w:r>
              <w:rPr>
                <w:sz w:val="16"/>
              </w:rPr>
              <w:t>8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36" w:type="dxa"/>
          </w:tcPr>
          <w:p>
            <w:pPr>
              <w:pStyle w:val="TableParagraph"/>
              <w:spacing w:before="24"/>
              <w:ind w:left="101" w:right="16"/>
              <w:jc w:val="center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</w:tr>
      <w:tr>
        <w:trPr>
          <w:trHeight w:val="240" w:hRule="atLeast"/>
        </w:trPr>
        <w:tc>
          <w:tcPr>
            <w:tcW w:w="463" w:type="dxa"/>
          </w:tcPr>
          <w:p>
            <w:pPr>
              <w:pStyle w:val="TableParagraph"/>
              <w:spacing w:before="25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2453" w:type="dxa"/>
          </w:tcPr>
          <w:p>
            <w:pPr>
              <w:pStyle w:val="TableParagraph"/>
              <w:spacing w:before="25"/>
              <w:ind w:left="284"/>
              <w:rPr>
                <w:sz w:val="16"/>
              </w:rPr>
            </w:pPr>
            <w:r>
              <w:rPr>
                <w:sz w:val="16"/>
              </w:rPr>
              <w:t>Prefab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roof</w:t>
            </w:r>
          </w:p>
        </w:tc>
        <w:tc>
          <w:tcPr>
            <w:tcW w:w="963" w:type="dxa"/>
          </w:tcPr>
          <w:p>
            <w:pPr>
              <w:pStyle w:val="TableParagraph"/>
              <w:spacing w:before="25"/>
              <w:ind w:left="143" w:right="33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36" w:type="dxa"/>
          </w:tcPr>
          <w:p>
            <w:pPr>
              <w:pStyle w:val="TableParagraph"/>
              <w:spacing w:before="25"/>
              <w:ind w:left="101" w:right="16"/>
              <w:jc w:val="center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</w:tr>
      <w:tr>
        <w:trPr>
          <w:trHeight w:val="239" w:hRule="atLeast"/>
        </w:trPr>
        <w:tc>
          <w:tcPr>
            <w:tcW w:w="463" w:type="dxa"/>
          </w:tcPr>
          <w:p>
            <w:pPr>
              <w:pStyle w:val="TableParagraph"/>
              <w:spacing w:before="25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2453" w:type="dxa"/>
          </w:tcPr>
          <w:p>
            <w:pPr>
              <w:pStyle w:val="TableParagraph"/>
              <w:spacing w:before="25"/>
              <w:ind w:left="284"/>
              <w:rPr>
                <w:sz w:val="16"/>
              </w:rPr>
            </w:pPr>
            <w:r>
              <w:rPr>
                <w:sz w:val="16"/>
              </w:rPr>
              <w:t>Erect roof</w:t>
            </w:r>
          </w:p>
        </w:tc>
        <w:tc>
          <w:tcPr>
            <w:tcW w:w="963" w:type="dxa"/>
          </w:tcPr>
          <w:p>
            <w:pPr>
              <w:pStyle w:val="TableParagraph"/>
              <w:spacing w:before="25"/>
              <w:ind w:left="143" w:right="33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36" w:type="dxa"/>
          </w:tcPr>
          <w:p>
            <w:pPr>
              <w:pStyle w:val="TableParagraph"/>
              <w:spacing w:before="25"/>
              <w:ind w:left="101" w:right="16"/>
              <w:jc w:val="center"/>
              <w:rPr>
                <w:sz w:val="16"/>
              </w:rPr>
            </w:pPr>
            <w:r>
              <w:rPr>
                <w:sz w:val="16"/>
              </w:rPr>
              <w:t>13, 16</w:t>
            </w:r>
          </w:p>
        </w:tc>
      </w:tr>
      <w:tr>
        <w:trPr>
          <w:trHeight w:val="238" w:hRule="atLeast"/>
        </w:trPr>
        <w:tc>
          <w:tcPr>
            <w:tcW w:w="463" w:type="dxa"/>
          </w:tcPr>
          <w:p>
            <w:pPr>
              <w:pStyle w:val="TableParagraph"/>
              <w:spacing w:before="24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2453" w:type="dxa"/>
          </w:tcPr>
          <w:p>
            <w:pPr>
              <w:pStyle w:val="TableParagraph"/>
              <w:spacing w:before="24"/>
              <w:ind w:left="284"/>
              <w:rPr>
                <w:sz w:val="16"/>
              </w:rPr>
            </w:pPr>
            <w:r>
              <w:rPr>
                <w:sz w:val="16"/>
              </w:rPr>
              <w:t>Scoreboard</w:t>
            </w:r>
          </w:p>
        </w:tc>
        <w:tc>
          <w:tcPr>
            <w:tcW w:w="963" w:type="dxa"/>
          </w:tcPr>
          <w:p>
            <w:pPr>
              <w:pStyle w:val="TableParagraph"/>
              <w:spacing w:before="24"/>
              <w:ind w:left="143" w:right="33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36" w:type="dxa"/>
          </w:tcPr>
          <w:p>
            <w:pPr>
              <w:pStyle w:val="TableParagraph"/>
              <w:spacing w:before="24"/>
              <w:ind w:left="101" w:right="16"/>
              <w:jc w:val="center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</w:tr>
      <w:tr>
        <w:trPr>
          <w:trHeight w:val="240" w:hRule="atLeast"/>
        </w:trPr>
        <w:tc>
          <w:tcPr>
            <w:tcW w:w="463" w:type="dxa"/>
          </w:tcPr>
          <w:p>
            <w:pPr>
              <w:pStyle w:val="TableParagraph"/>
              <w:spacing w:before="25"/>
              <w:rPr>
                <w:sz w:val="16"/>
              </w:rPr>
            </w:pPr>
            <w:r>
              <w:rPr>
                <w:sz w:val="16"/>
              </w:rPr>
              <w:t>19</w:t>
            </w:r>
          </w:p>
        </w:tc>
        <w:tc>
          <w:tcPr>
            <w:tcW w:w="2453" w:type="dxa"/>
          </w:tcPr>
          <w:p>
            <w:pPr>
              <w:pStyle w:val="TableParagraph"/>
              <w:spacing w:before="25"/>
              <w:ind w:left="284"/>
              <w:rPr>
                <w:sz w:val="16"/>
              </w:rPr>
            </w:pPr>
            <w:r>
              <w:rPr>
                <w:sz w:val="16"/>
              </w:rPr>
              <w:t>New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seats</w:t>
            </w:r>
          </w:p>
        </w:tc>
        <w:tc>
          <w:tcPr>
            <w:tcW w:w="963" w:type="dxa"/>
          </w:tcPr>
          <w:p>
            <w:pPr>
              <w:pStyle w:val="TableParagraph"/>
              <w:spacing w:before="25"/>
              <w:ind w:left="143" w:right="33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36" w:type="dxa"/>
          </w:tcPr>
          <w:p>
            <w:pPr>
              <w:pStyle w:val="TableParagraph"/>
              <w:spacing w:before="25"/>
              <w:ind w:left="101" w:right="16"/>
              <w:jc w:val="center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</w:tr>
      <w:tr>
        <w:trPr>
          <w:trHeight w:val="239" w:hRule="atLeast"/>
        </w:trPr>
        <w:tc>
          <w:tcPr>
            <w:tcW w:w="463" w:type="dxa"/>
          </w:tcPr>
          <w:p>
            <w:pPr>
              <w:pStyle w:val="TableParagraph"/>
              <w:spacing w:before="25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2453" w:type="dxa"/>
          </w:tcPr>
          <w:p>
            <w:pPr>
              <w:pStyle w:val="TableParagraph"/>
              <w:spacing w:before="25"/>
              <w:ind w:left="284"/>
              <w:rPr>
                <w:sz w:val="16"/>
              </w:rPr>
            </w:pPr>
            <w:r>
              <w:rPr>
                <w:sz w:val="16"/>
              </w:rPr>
              <w:t>Lights</w:t>
            </w:r>
          </w:p>
        </w:tc>
        <w:tc>
          <w:tcPr>
            <w:tcW w:w="963" w:type="dxa"/>
          </w:tcPr>
          <w:p>
            <w:pPr>
              <w:pStyle w:val="TableParagraph"/>
              <w:spacing w:before="25"/>
              <w:ind w:left="143" w:right="33"/>
              <w:jc w:val="center"/>
              <w:rPr>
                <w:sz w:val="16"/>
              </w:rPr>
            </w:pPr>
            <w:r>
              <w:rPr>
                <w:sz w:val="16"/>
              </w:rPr>
              <w:t>7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36" w:type="dxa"/>
          </w:tcPr>
          <w:p>
            <w:pPr>
              <w:pStyle w:val="TableParagraph"/>
              <w:spacing w:before="25"/>
              <w:ind w:left="101" w:right="16"/>
              <w:jc w:val="center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</w:tr>
      <w:tr>
        <w:trPr>
          <w:trHeight w:val="239" w:hRule="atLeast"/>
        </w:trPr>
        <w:tc>
          <w:tcPr>
            <w:tcW w:w="463" w:type="dxa"/>
          </w:tcPr>
          <w:p>
            <w:pPr>
              <w:pStyle w:val="TableParagraph"/>
              <w:spacing w:before="24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  <w:tc>
          <w:tcPr>
            <w:tcW w:w="2453" w:type="dxa"/>
          </w:tcPr>
          <w:p>
            <w:pPr>
              <w:pStyle w:val="TableParagraph"/>
              <w:spacing w:before="24"/>
              <w:ind w:left="280"/>
              <w:rPr>
                <w:sz w:val="16"/>
              </w:rPr>
            </w:pPr>
            <w:r>
              <w:rPr>
                <w:spacing w:val="-2"/>
                <w:sz w:val="16"/>
              </w:rPr>
              <w:t>Wiring,</w:t>
            </w:r>
            <w:r>
              <w:rPr>
                <w:spacing w:val="-8"/>
                <w:sz w:val="16"/>
              </w:rPr>
              <w:t> </w:t>
            </w:r>
            <w:r>
              <w:rPr>
                <w:spacing w:val="-1"/>
                <w:sz w:val="16"/>
              </w:rPr>
              <w:t>HVAC</w:t>
            </w:r>
          </w:p>
        </w:tc>
        <w:tc>
          <w:tcPr>
            <w:tcW w:w="963" w:type="dxa"/>
          </w:tcPr>
          <w:p>
            <w:pPr>
              <w:pStyle w:val="TableParagraph"/>
              <w:spacing w:before="24"/>
              <w:ind w:left="143" w:right="113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36" w:type="dxa"/>
          </w:tcPr>
          <w:p>
            <w:pPr>
              <w:pStyle w:val="TableParagraph"/>
              <w:spacing w:before="24"/>
              <w:ind w:left="101" w:right="16"/>
              <w:jc w:val="center"/>
              <w:rPr>
                <w:sz w:val="16"/>
              </w:rPr>
            </w:pPr>
            <w:r>
              <w:rPr>
                <w:sz w:val="16"/>
              </w:rPr>
              <w:t>15, 16, 18, 20</w:t>
            </w:r>
          </w:p>
        </w:tc>
      </w:tr>
      <w:tr>
        <w:trPr>
          <w:trHeight w:val="235" w:hRule="atLeast"/>
        </w:trPr>
        <w:tc>
          <w:tcPr>
            <w:tcW w:w="463" w:type="dxa"/>
          </w:tcPr>
          <w:p>
            <w:pPr>
              <w:pStyle w:val="TableParagraph"/>
              <w:spacing w:before="25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  <w:tc>
          <w:tcPr>
            <w:tcW w:w="2453" w:type="dxa"/>
          </w:tcPr>
          <w:p>
            <w:pPr>
              <w:pStyle w:val="TableParagraph"/>
              <w:spacing w:before="25"/>
              <w:ind w:left="284"/>
              <w:rPr>
                <w:sz w:val="16"/>
              </w:rPr>
            </w:pPr>
            <w:r>
              <w:rPr>
                <w:sz w:val="16"/>
              </w:rPr>
              <w:t>Exterior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infrastructure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improve</w:t>
            </w:r>
          </w:p>
        </w:tc>
        <w:tc>
          <w:tcPr>
            <w:tcW w:w="963" w:type="dxa"/>
          </w:tcPr>
          <w:p>
            <w:pPr>
              <w:pStyle w:val="TableParagraph"/>
              <w:spacing w:before="25"/>
              <w:ind w:left="143" w:right="113"/>
              <w:jc w:val="center"/>
              <w:rPr>
                <w:sz w:val="16"/>
              </w:rPr>
            </w:pPr>
            <w:r>
              <w:rPr>
                <w:sz w:val="16"/>
              </w:rPr>
              <w:t>6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36" w:type="dxa"/>
          </w:tcPr>
          <w:p>
            <w:pPr>
              <w:pStyle w:val="TableParagraph"/>
              <w:spacing w:before="25"/>
              <w:ind w:left="101" w:right="16"/>
              <w:jc w:val="center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</w:tr>
      <w:tr>
        <w:trPr>
          <w:trHeight w:val="344" w:hRule="atLeast"/>
        </w:trPr>
        <w:tc>
          <w:tcPr>
            <w:tcW w:w="46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23</w:t>
            </w:r>
          </w:p>
        </w:tc>
        <w:tc>
          <w:tcPr>
            <w:tcW w:w="245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284"/>
              <w:rPr>
                <w:sz w:val="16"/>
              </w:rPr>
            </w:pPr>
            <w:r>
              <w:rPr>
                <w:sz w:val="16"/>
              </w:rPr>
              <w:t>Punch list and demob</w:t>
            </w:r>
          </w:p>
        </w:tc>
        <w:tc>
          <w:tcPr>
            <w:tcW w:w="96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43" w:right="113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wks</w:t>
            </w:r>
          </w:p>
        </w:tc>
        <w:tc>
          <w:tcPr>
            <w:tcW w:w="113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0"/>
              <w:ind w:left="101" w:right="16"/>
              <w:jc w:val="center"/>
              <w:rPr>
                <w:sz w:val="16"/>
              </w:rPr>
            </w:pPr>
            <w:r>
              <w:rPr>
                <w:sz w:val="16"/>
              </w:rPr>
              <w:t>22</w:t>
            </w:r>
          </w:p>
        </w:tc>
      </w:tr>
    </w:tbl>
    <w:p>
      <w:pPr>
        <w:pStyle w:val="BodyText"/>
        <w:spacing w:before="10"/>
        <w:rPr>
          <w:rFonts w:ascii="Trebuchet MS"/>
          <w:b/>
          <w:sz w:val="29"/>
        </w:rPr>
      </w:pPr>
    </w:p>
    <w:p>
      <w:pPr>
        <w:pStyle w:val="BodyText"/>
        <w:ind w:left="1270"/>
        <w:jc w:val="both"/>
      </w:pPr>
      <w:r>
        <w:rPr/>
        <w:t>Highlight the</w:t>
      </w:r>
      <w:r>
        <w:rPr>
          <w:spacing w:val="1"/>
        </w:rPr>
        <w:t> </w:t>
      </w:r>
      <w:r>
        <w:rPr/>
        <w:t>critical</w:t>
      </w:r>
      <w:r>
        <w:rPr>
          <w:spacing w:val="1"/>
        </w:rPr>
        <w:t> </w:t>
      </w:r>
      <w:r>
        <w:rPr/>
        <w:t>path</w:t>
      </w:r>
      <w:r>
        <w:rPr>
          <w:spacing w:val="1"/>
        </w:rPr>
        <w:t> </w:t>
      </w:r>
      <w:r>
        <w:rPr/>
        <w:t>and other</w:t>
      </w:r>
      <w:r>
        <w:rPr>
          <w:spacing w:val="1"/>
        </w:rPr>
        <w:t> </w:t>
      </w:r>
      <w:r>
        <w:rPr/>
        <w:t>key</w:t>
      </w:r>
      <w:r>
        <w:rPr>
          <w:spacing w:val="1"/>
        </w:rPr>
        <w:t> </w:t>
      </w:r>
      <w:r>
        <w:rPr/>
        <w:t>pieces</w:t>
      </w:r>
      <w:r>
        <w:rPr>
          <w:spacing w:val="1"/>
        </w:rPr>
        <w:t> </w:t>
      </w:r>
      <w:r>
        <w:rPr/>
        <w:t>of information.</w:t>
      </w:r>
    </w:p>
    <w:p>
      <w:pPr>
        <w:pStyle w:val="BodyText"/>
        <w:spacing w:before="1"/>
        <w:rPr>
          <w:sz w:val="28"/>
        </w:rPr>
      </w:pPr>
    </w:p>
    <w:p>
      <w:pPr>
        <w:pStyle w:val="Heading4"/>
        <w:spacing w:before="0"/>
        <w:ind w:left="1270"/>
        <w:jc w:val="both"/>
      </w:pPr>
      <w:r>
        <w:rPr/>
        <w:t>Part</w:t>
      </w:r>
      <w:r>
        <w:rPr>
          <w:spacing w:val="-11"/>
        </w:rPr>
        <w:t> </w:t>
      </w:r>
      <w:r>
        <w:rPr/>
        <w:t>II</w:t>
      </w:r>
    </w:p>
    <w:p>
      <w:pPr>
        <w:pStyle w:val="BodyText"/>
        <w:spacing w:line="249" w:lineRule="auto" w:before="49"/>
        <w:ind w:left="1270" w:right="367"/>
        <w:jc w:val="both"/>
      </w:pPr>
      <w:r>
        <w:rPr/>
        <w:t>Bonnie Green, chief estimator, agrees that in a normal year only slight</w:t>
      </w:r>
      <w:r>
        <w:rPr>
          <w:spacing w:val="1"/>
        </w:rPr>
        <w:t> </w:t>
      </w:r>
      <w:r>
        <w:rPr>
          <w:spacing w:val="-1"/>
        </w:rPr>
        <w:t>delays</w:t>
      </w:r>
      <w:r>
        <w:rPr>
          <w:spacing w:val="-12"/>
        </w:rPr>
        <w:t> </w:t>
      </w:r>
      <w:r>
        <w:rPr>
          <w:spacing w:val="-1"/>
        </w:rPr>
        <w:t>might</w:t>
      </w:r>
      <w:r>
        <w:rPr>
          <w:spacing w:val="-11"/>
        </w:rPr>
        <w:t> </w:t>
      </w:r>
      <w:r>
        <w:rPr>
          <w:spacing w:val="-1"/>
        </w:rPr>
        <w:t>develop</w:t>
      </w:r>
      <w:r>
        <w:rPr>
          <w:spacing w:val="-12"/>
        </w:rPr>
        <w:t> </w:t>
      </w:r>
      <w:r>
        <w:rPr>
          <w:spacing w:val="-1"/>
        </w:rPr>
        <w:t>due</w:t>
      </w:r>
      <w:r>
        <w:rPr>
          <w:spacing w:val="-11"/>
        </w:rPr>
        <w:t> </w:t>
      </w:r>
      <w:r>
        <w:rPr>
          <w:spacing w:val="-1"/>
        </w:rPr>
        <w:t>to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labor</w:t>
      </w:r>
      <w:r>
        <w:rPr>
          <w:spacing w:val="-11"/>
        </w:rPr>
        <w:t> </w:t>
      </w:r>
      <w:r>
        <w:rPr/>
        <w:t>shortage.</w:t>
      </w:r>
      <w:r>
        <w:rPr>
          <w:spacing w:val="-12"/>
        </w:rPr>
        <w:t> </w:t>
      </w:r>
      <w:r>
        <w:rPr/>
        <w:t>However,</w:t>
      </w:r>
      <w:r>
        <w:rPr>
          <w:spacing w:val="-10"/>
        </w:rPr>
        <w:t> </w:t>
      </w:r>
      <w:r>
        <w:rPr/>
        <w:t>she</w:t>
      </w:r>
      <w:r>
        <w:rPr>
          <w:spacing w:val="-12"/>
        </w:rPr>
        <w:t> </w:t>
      </w:r>
      <w:r>
        <w:rPr/>
        <w:t>points</w:t>
      </w:r>
      <w:r>
        <w:rPr>
          <w:spacing w:val="-10"/>
        </w:rPr>
        <w:t> </w:t>
      </w:r>
      <w:r>
        <w:rPr/>
        <w:t>out</w:t>
      </w:r>
      <w:r>
        <w:rPr>
          <w:spacing w:val="-12"/>
        </w:rPr>
        <w:t> </w:t>
      </w:r>
      <w:r>
        <w:rPr/>
        <w:t>that</w:t>
      </w:r>
      <w:r>
        <w:rPr>
          <w:spacing w:val="-47"/>
        </w:rPr>
        <w:t> </w:t>
      </w:r>
      <w:r>
        <w:rPr/>
        <w:t>for such a large project, the company will need to use unionized employ-</w:t>
      </w:r>
      <w:r>
        <w:rPr>
          <w:spacing w:val="-47"/>
        </w:rPr>
        <w:t> </w:t>
      </w:r>
      <w:r>
        <w:rPr/>
        <w:t>ees and that the construction industry labor agreements with New York</w:t>
      </w:r>
      <w:r>
        <w:rPr>
          <w:spacing w:val="1"/>
        </w:rPr>
        <w:t> </w:t>
      </w:r>
      <w:r>
        <w:rPr/>
        <w:t>City will expire October 30, 2009. Past experience and current construc-</w:t>
      </w:r>
      <w:r>
        <w:rPr>
          <w:spacing w:val="-47"/>
        </w:rPr>
        <w:t> </w:t>
      </w:r>
      <w:r>
        <w:rPr/>
        <w:t>tion activity in the surrounding area indicate that any union tradesman</w:t>
      </w:r>
      <w:r>
        <w:rPr>
          <w:spacing w:val="1"/>
        </w:rPr>
        <w:t> </w:t>
      </w:r>
      <w:r>
        <w:rPr/>
        <w:t>would support a strike against the city. Because this is a public project,</w:t>
      </w:r>
      <w:r>
        <w:rPr>
          <w:spacing w:val="1"/>
        </w:rPr>
        <w:t> </w:t>
      </w:r>
      <w:r>
        <w:rPr/>
        <w:t>she</w:t>
      </w:r>
      <w:r>
        <w:rPr>
          <w:spacing w:val="-3"/>
        </w:rPr>
        <w:t> </w:t>
      </w:r>
      <w:r>
        <w:rPr/>
        <w:t>estimates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50%</w:t>
      </w:r>
      <w:r>
        <w:rPr>
          <w:spacing w:val="-3"/>
        </w:rPr>
        <w:t> </w:t>
      </w:r>
      <w:r>
        <w:rPr/>
        <w:t>chance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they</w:t>
      </w:r>
      <w:r>
        <w:rPr>
          <w:spacing w:val="-3"/>
        </w:rPr>
        <w:t> </w:t>
      </w:r>
      <w:r>
        <w:rPr/>
        <w:t>would</w:t>
      </w:r>
      <w:r>
        <w:rPr>
          <w:spacing w:val="-3"/>
        </w:rPr>
        <w:t> </w:t>
      </w:r>
      <w:r>
        <w:rPr/>
        <w:t>strike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project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gain</w:t>
      </w:r>
      <w:r>
        <w:rPr>
          <w:spacing w:val="-2"/>
        </w:rPr>
        <w:t> </w:t>
      </w:r>
      <w:r>
        <w:rPr/>
        <w:t>the</w:t>
      </w:r>
      <w:r>
        <w:rPr>
          <w:spacing w:val="-48"/>
        </w:rPr>
        <w:t> </w:t>
      </w:r>
      <w:r>
        <w:rPr/>
        <w:t>attention of the national media.</w:t>
      </w:r>
    </w:p>
    <w:p>
      <w:pPr>
        <w:pStyle w:val="BodyText"/>
        <w:spacing w:line="249" w:lineRule="auto" w:before="7"/>
        <w:ind w:left="1270" w:right="367" w:firstLine="200"/>
        <w:jc w:val="both"/>
      </w:pPr>
      <w:r>
        <w:rPr/>
        <w:t>Jim Brown inquires about the prospective length of a strike. Bonnie</w:t>
      </w:r>
      <w:r>
        <w:rPr>
          <w:spacing w:val="1"/>
        </w:rPr>
        <w:t> </w:t>
      </w:r>
      <w:r>
        <w:rPr/>
        <w:t>figures that such a strike would last at least 4 weeks. Jim is not pleased</w:t>
      </w:r>
      <w:r>
        <w:rPr>
          <w:spacing w:val="1"/>
        </w:rPr>
        <w:t> </w:t>
      </w:r>
      <w:r>
        <w:rPr/>
        <w:t>with these prospects. However, he is pleased when he realizes that only</w:t>
      </w:r>
      <w:r>
        <w:rPr>
          <w:spacing w:val="1"/>
        </w:rPr>
        <w:t> </w:t>
      </w:r>
      <w:r>
        <w:rPr/>
        <w:t>major construction (steel and concrete—Tasks 9, 10, 11, 12, 16, and 17)</w:t>
      </w:r>
      <w:r>
        <w:rPr>
          <w:spacing w:val="1"/>
        </w:rPr>
        <w:t> </w:t>
      </w:r>
      <w:r>
        <w:rPr/>
        <w:t>would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affected.</w:t>
      </w:r>
      <w:r>
        <w:rPr>
          <w:spacing w:val="-2"/>
        </w:rPr>
        <w:t> </w:t>
      </w:r>
      <w:r>
        <w:rPr/>
        <w:t>He</w:t>
      </w:r>
      <w:r>
        <w:rPr>
          <w:spacing w:val="-2"/>
        </w:rPr>
        <w:t> </w:t>
      </w:r>
      <w:r>
        <w:rPr/>
        <w:t>would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far</w:t>
      </w:r>
      <w:r>
        <w:rPr>
          <w:spacing w:val="-2"/>
        </w:rPr>
        <w:t> </w:t>
      </w:r>
      <w:r>
        <w:rPr/>
        <w:t>enough</w:t>
      </w:r>
      <w:r>
        <w:rPr>
          <w:spacing w:val="-2"/>
        </w:rPr>
        <w:t> </w:t>
      </w:r>
      <w:r>
        <w:rPr/>
        <w:t>along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job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he</w:t>
      </w:r>
      <w:r>
        <w:rPr>
          <w:spacing w:val="-2"/>
        </w:rPr>
        <w:t> </w:t>
      </w:r>
      <w:r>
        <w:rPr/>
        <w:t>could</w:t>
      </w:r>
      <w:r>
        <w:rPr>
          <w:spacing w:val="-48"/>
        </w:rPr>
        <w:t> </w:t>
      </w:r>
      <w:r>
        <w:rPr/>
        <w:t>subcontract to nonunion shops minor activities such as the scoreboard,</w:t>
      </w:r>
      <w:r>
        <w:rPr>
          <w:spacing w:val="1"/>
        </w:rPr>
        <w:t> </w:t>
      </w:r>
      <w:r>
        <w:rPr/>
        <w:t>lighting,</w:t>
      </w:r>
      <w:r>
        <w:rPr>
          <w:spacing w:val="-1"/>
        </w:rPr>
        <w:t> </w:t>
      </w:r>
      <w:r>
        <w:rPr/>
        <w:t>playing</w:t>
      </w:r>
      <w:r>
        <w:rPr>
          <w:spacing w:val="-1"/>
        </w:rPr>
        <w:t> </w:t>
      </w:r>
      <w:r>
        <w:rPr/>
        <w:t>field,</w:t>
      </w:r>
      <w:r>
        <w:rPr>
          <w:spacing w:val="-1"/>
        </w:rPr>
        <w:t> </w:t>
      </w:r>
      <w:r>
        <w:rPr/>
        <w:t>dressing rooms,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sod.</w:t>
      </w:r>
    </w:p>
    <w:p>
      <w:pPr>
        <w:pStyle w:val="BodyText"/>
        <w:spacing w:line="249" w:lineRule="auto" w:before="6"/>
        <w:ind w:left="1270" w:right="367" w:firstLine="200"/>
        <w:jc w:val="both"/>
      </w:pPr>
      <w:r>
        <w:rPr/>
        <w:t>Jack White, vice president for operations, comments that May 2008</w:t>
      </w:r>
      <w:r>
        <w:rPr>
          <w:spacing w:val="1"/>
        </w:rPr>
        <w:t> </w:t>
      </w:r>
      <w:r>
        <w:rPr/>
        <w:t>had</w:t>
      </w:r>
      <w:r>
        <w:rPr>
          <w:spacing w:val="-9"/>
        </w:rPr>
        <w:t> </w:t>
      </w:r>
      <w:r>
        <w:rPr/>
        <w:t>been</w:t>
      </w:r>
      <w:r>
        <w:rPr>
          <w:spacing w:val="-9"/>
        </w:rPr>
        <w:t> </w:t>
      </w:r>
      <w:r>
        <w:rPr/>
        <w:t>extremely</w:t>
      </w:r>
      <w:r>
        <w:rPr>
          <w:spacing w:val="-8"/>
        </w:rPr>
        <w:t> </w:t>
      </w:r>
      <w:r>
        <w:rPr/>
        <w:t>cold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wet.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factor</w:t>
      </w:r>
      <w:r>
        <w:rPr>
          <w:spacing w:val="-8"/>
        </w:rPr>
        <w:t> </w:t>
      </w:r>
      <w:r>
        <w:rPr/>
        <w:t>had</w:t>
      </w:r>
      <w:r>
        <w:rPr>
          <w:spacing w:val="-9"/>
        </w:rPr>
        <w:t> </w:t>
      </w:r>
      <w:r>
        <w:rPr/>
        <w:t>not</w:t>
      </w:r>
      <w:r>
        <w:rPr>
          <w:spacing w:val="-8"/>
        </w:rPr>
        <w:t> </w:t>
      </w:r>
      <w:r>
        <w:rPr/>
        <w:t>been</w:t>
      </w:r>
      <w:r>
        <w:rPr>
          <w:spacing w:val="-9"/>
        </w:rPr>
        <w:t> </w:t>
      </w:r>
      <w:r>
        <w:rPr/>
        <w:t>taken</w:t>
      </w:r>
      <w:r>
        <w:rPr>
          <w:spacing w:val="-9"/>
        </w:rPr>
        <w:t> </w:t>
      </w:r>
      <w:r>
        <w:rPr/>
        <w:t>into</w:t>
      </w:r>
      <w:r>
        <w:rPr>
          <w:spacing w:val="-8"/>
        </w:rPr>
        <w:t> </w:t>
      </w:r>
      <w:r>
        <w:rPr/>
        <w:t>con-</w:t>
      </w:r>
      <w:r>
        <w:rPr>
          <w:spacing w:val="-48"/>
        </w:rPr>
        <w:t> </w:t>
      </w:r>
      <w:r>
        <w:rPr/>
        <w:t>sideration during earlier estimates. Any work on the playing field would</w:t>
      </w:r>
      <w:r>
        <w:rPr>
          <w:spacing w:val="1"/>
        </w:rPr>
        <w:t> </w:t>
      </w:r>
      <w:r>
        <w:rPr/>
        <w:t>have</w:t>
      </w:r>
      <w:r>
        <w:rPr>
          <w:spacing w:val="-1"/>
        </w:rPr>
        <w:t> </w:t>
      </w:r>
      <w:r>
        <w:rPr/>
        <w:t>to stop during an extended</w:t>
      </w:r>
      <w:r>
        <w:rPr>
          <w:spacing w:val="-1"/>
        </w:rPr>
        <w:t> </w:t>
      </w:r>
      <w:r>
        <w:rPr/>
        <w:t>wet period.</w:t>
      </w:r>
    </w:p>
    <w:p>
      <w:pPr>
        <w:pStyle w:val="BodyText"/>
        <w:spacing w:line="249" w:lineRule="auto" w:before="3"/>
        <w:ind w:left="1270" w:right="367" w:firstLine="200"/>
        <w:jc w:val="both"/>
      </w:pPr>
      <w:r>
        <w:rPr/>
        <w:t>Clearly, the possibility of a strike or of cold, wet weather introduces</w:t>
      </w:r>
      <w:r>
        <w:rPr>
          <w:spacing w:val="1"/>
        </w:rPr>
        <w:t> </w:t>
      </w:r>
      <w:r>
        <w:rPr/>
        <w:t>probability into the planning process and, more important, may result in</w:t>
      </w:r>
      <w:r>
        <w:rPr>
          <w:spacing w:val="1"/>
        </w:rPr>
        <w:t> </w:t>
      </w:r>
      <w:r>
        <w:rPr/>
        <w:t>a</w:t>
      </w:r>
      <w:r>
        <w:rPr>
          <w:spacing w:val="-9"/>
        </w:rPr>
        <w:t> </w:t>
      </w:r>
      <w:r>
        <w:rPr/>
        <w:t>significant</w:t>
      </w:r>
      <w:r>
        <w:rPr>
          <w:spacing w:val="-8"/>
        </w:rPr>
        <w:t> </w:t>
      </w:r>
      <w:r>
        <w:rPr/>
        <w:t>unfavorable</w:t>
      </w:r>
      <w:r>
        <w:rPr>
          <w:spacing w:val="-8"/>
        </w:rPr>
        <w:t> </w:t>
      </w:r>
      <w:r>
        <w:rPr/>
        <w:t>change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completion</w:t>
      </w:r>
      <w:r>
        <w:rPr>
          <w:spacing w:val="-8"/>
        </w:rPr>
        <w:t> </w:t>
      </w:r>
      <w:r>
        <w:rPr/>
        <w:t>date,</w:t>
      </w:r>
      <w:r>
        <w:rPr>
          <w:spacing w:val="-8"/>
        </w:rPr>
        <w:t> </w:t>
      </w:r>
      <w:r>
        <w:rPr/>
        <w:t>which</w:t>
      </w:r>
      <w:r>
        <w:rPr>
          <w:spacing w:val="-9"/>
        </w:rPr>
        <w:t> </w:t>
      </w:r>
      <w:r>
        <w:rPr/>
        <w:t>could</w:t>
      </w:r>
      <w:r>
        <w:rPr>
          <w:spacing w:val="-8"/>
        </w:rPr>
        <w:t> </w:t>
      </w:r>
      <w:r>
        <w:rPr/>
        <w:t>lead</w:t>
      </w:r>
      <w:r>
        <w:rPr>
          <w:spacing w:val="-48"/>
        </w:rPr>
        <w:t> </w:t>
      </w:r>
      <w:r>
        <w:rPr/>
        <w:t>to penalties, etc. With this new information, Mr. Brown can no longer</w:t>
      </w:r>
      <w:r>
        <w:rPr>
          <w:spacing w:val="1"/>
        </w:rPr>
        <w:t> </w:t>
      </w:r>
      <w:r>
        <w:rPr/>
        <w:t>rely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best-case completion</w:t>
      </w:r>
      <w:r>
        <w:rPr>
          <w:spacing w:val="-1"/>
        </w:rPr>
        <w:t> </w:t>
      </w:r>
      <w:r>
        <w:rPr/>
        <w:t>date</w:t>
      </w:r>
      <w:r>
        <w:rPr>
          <w:spacing w:val="-1"/>
        </w:rPr>
        <w:t> </w:t>
      </w:r>
      <w:r>
        <w:rPr/>
        <w:t>estimate,</w:t>
      </w:r>
      <w:r>
        <w:rPr>
          <w:spacing w:val="-1"/>
        </w:rPr>
        <w:t> </w:t>
      </w:r>
      <w:r>
        <w:rPr/>
        <w:t>because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analysis</w:t>
      </w:r>
      <w:r>
        <w:rPr>
          <w:spacing w:val="-1"/>
        </w:rPr>
        <w:t> </w:t>
      </w:r>
      <w:r>
        <w:rPr/>
        <w:t>was</w:t>
      </w:r>
    </w:p>
    <w:p>
      <w:pPr>
        <w:spacing w:after="0" w:line="249" w:lineRule="auto"/>
        <w:jc w:val="both"/>
        <w:sectPr>
          <w:headerReference w:type="even" r:id="rId347"/>
          <w:headerReference w:type="default" r:id="rId348"/>
          <w:pgSz w:w="8820" w:h="13320"/>
          <w:pgMar w:header="686" w:footer="0" w:top="900" w:bottom="280" w:left="420" w:right="920"/>
          <w:pgNumType w:start="258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270" w:right="367"/>
        <w:jc w:val="both"/>
      </w:pPr>
      <w:r>
        <w:rPr/>
        <w:t>based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assuming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each</w:t>
      </w:r>
      <w:r>
        <w:rPr>
          <w:spacing w:val="-2"/>
        </w:rPr>
        <w:t> </w:t>
      </w:r>
      <w:r>
        <w:rPr/>
        <w:t>task</w:t>
      </w:r>
      <w:r>
        <w:rPr>
          <w:spacing w:val="-4"/>
        </w:rPr>
        <w:t> </w:t>
      </w:r>
      <w:r>
        <w:rPr/>
        <w:t>began</w:t>
      </w:r>
      <w:r>
        <w:rPr>
          <w:spacing w:val="-2"/>
        </w:rPr>
        <w:t> </w:t>
      </w:r>
      <w:r>
        <w:rPr/>
        <w:t>as</w:t>
      </w:r>
      <w:r>
        <w:rPr>
          <w:spacing w:val="-4"/>
        </w:rPr>
        <w:t> </w:t>
      </w:r>
      <w:r>
        <w:rPr/>
        <w:t>soon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its</w:t>
      </w:r>
      <w:r>
        <w:rPr>
          <w:spacing w:val="-4"/>
        </w:rPr>
        <w:t> </w:t>
      </w:r>
      <w:r>
        <w:rPr/>
        <w:t>predecessor</w:t>
      </w:r>
      <w:r>
        <w:rPr>
          <w:spacing w:val="-3"/>
        </w:rPr>
        <w:t> </w:t>
      </w:r>
      <w:r>
        <w:rPr/>
        <w:t>task</w:t>
      </w:r>
      <w:r>
        <w:rPr>
          <w:spacing w:val="-4"/>
        </w:rPr>
        <w:t> </w:t>
      </w:r>
      <w:r>
        <w:rPr/>
        <w:t>or</w:t>
      </w:r>
      <w:r>
        <w:rPr>
          <w:spacing w:val="-47"/>
        </w:rPr>
        <w:t> </w:t>
      </w:r>
      <w:r>
        <w:rPr/>
        <w:t>tasks were completed and that the nature and duration of each task was</w:t>
      </w:r>
      <w:r>
        <w:rPr>
          <w:spacing w:val="1"/>
        </w:rPr>
        <w:t> </w:t>
      </w:r>
      <w:r>
        <w:rPr/>
        <w:t>known and invariant.</w:t>
      </w:r>
    </w:p>
    <w:p>
      <w:pPr>
        <w:pStyle w:val="BodyText"/>
        <w:spacing w:line="249" w:lineRule="auto" w:before="3"/>
        <w:ind w:left="1270" w:right="367" w:firstLine="200"/>
        <w:jc w:val="both"/>
      </w:pPr>
      <w:r>
        <w:rPr/>
        <w:t>At the end of the planning meeting, Jim Brown asks the project man-</w:t>
      </w:r>
      <w:r>
        <w:rPr>
          <w:spacing w:val="1"/>
        </w:rPr>
        <w:t> </w:t>
      </w:r>
      <w:r>
        <w:rPr/>
        <w:t>agement</w:t>
      </w:r>
      <w:r>
        <w:rPr>
          <w:spacing w:val="-1"/>
        </w:rPr>
        <w:t> </w:t>
      </w:r>
      <w:r>
        <w:rPr/>
        <w:t>team to study</w:t>
      </w:r>
      <w:r>
        <w:rPr>
          <w:spacing w:val="-1"/>
        </w:rPr>
        <w:t> </w:t>
      </w:r>
      <w:r>
        <w:rPr/>
        <w:t>two options: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2"/>
          <w:numId w:val="146"/>
        </w:numPr>
        <w:tabs>
          <w:tab w:pos="1591" w:val="left" w:leader="none"/>
        </w:tabs>
        <w:spacing w:line="249" w:lineRule="auto" w:before="0" w:after="0"/>
        <w:ind w:left="1590" w:right="367" w:hanging="311"/>
        <w:jc w:val="both"/>
        <w:rPr>
          <w:sz w:val="20"/>
        </w:rPr>
      </w:pP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event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4-week</w:t>
      </w:r>
      <w:r>
        <w:rPr>
          <w:spacing w:val="-4"/>
          <w:sz w:val="20"/>
        </w:rPr>
        <w:t> </w:t>
      </w:r>
      <w:r>
        <w:rPr>
          <w:sz w:val="20"/>
        </w:rPr>
        <w:t>strike,</w:t>
      </w:r>
      <w:r>
        <w:rPr>
          <w:spacing w:val="-4"/>
          <w:sz w:val="20"/>
        </w:rPr>
        <w:t> </w:t>
      </w:r>
      <w:r>
        <w:rPr>
          <w:sz w:val="20"/>
        </w:rPr>
        <w:t>how</w:t>
      </w:r>
      <w:r>
        <w:rPr>
          <w:spacing w:val="-4"/>
          <w:sz w:val="20"/>
        </w:rPr>
        <w:t> </w:t>
      </w:r>
      <w:r>
        <w:rPr>
          <w:sz w:val="20"/>
        </w:rPr>
        <w:t>much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$20</w:t>
      </w:r>
      <w:r>
        <w:rPr>
          <w:spacing w:val="-4"/>
          <w:sz w:val="20"/>
        </w:rPr>
        <w:t> </w:t>
      </w:r>
      <w:r>
        <w:rPr>
          <w:sz w:val="20"/>
        </w:rPr>
        <w:t>million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profit</w:t>
      </w:r>
      <w:r>
        <w:rPr>
          <w:spacing w:val="-48"/>
          <w:sz w:val="20"/>
        </w:rPr>
        <w:t> </w:t>
      </w:r>
      <w:r>
        <w:rPr>
          <w:sz w:val="20"/>
        </w:rPr>
        <w:t>would</w:t>
      </w:r>
      <w:r>
        <w:rPr>
          <w:spacing w:val="-3"/>
          <w:sz w:val="20"/>
        </w:rPr>
        <w:t> </w:t>
      </w:r>
      <w:r>
        <w:rPr>
          <w:sz w:val="20"/>
        </w:rPr>
        <w:t>Ace</w:t>
      </w:r>
      <w:r>
        <w:rPr>
          <w:spacing w:val="-2"/>
          <w:sz w:val="20"/>
        </w:rPr>
        <w:t> </w:t>
      </w:r>
      <w:r>
        <w:rPr>
          <w:sz w:val="20"/>
        </w:rPr>
        <w:t>lose?</w:t>
      </w:r>
      <w:r>
        <w:rPr>
          <w:spacing w:val="-2"/>
          <w:sz w:val="20"/>
        </w:rPr>
        <w:t> </w:t>
      </w:r>
      <w:r>
        <w:rPr>
          <w:sz w:val="20"/>
        </w:rPr>
        <w:t>What</w:t>
      </w:r>
      <w:r>
        <w:rPr>
          <w:spacing w:val="-2"/>
          <w:sz w:val="20"/>
        </w:rPr>
        <w:t> </w:t>
      </w:r>
      <w:r>
        <w:rPr>
          <w:sz w:val="20"/>
        </w:rPr>
        <w:t>would</w:t>
      </w:r>
      <w:r>
        <w:rPr>
          <w:spacing w:val="-2"/>
          <w:sz w:val="20"/>
        </w:rPr>
        <w:t> </w:t>
      </w:r>
      <w:r>
        <w:rPr>
          <w:sz w:val="20"/>
        </w:rPr>
        <w:t>be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new</w:t>
      </w:r>
      <w:r>
        <w:rPr>
          <w:spacing w:val="-2"/>
          <w:sz w:val="20"/>
        </w:rPr>
        <w:t> </w:t>
      </w:r>
      <w:r>
        <w:rPr>
          <w:sz w:val="20"/>
        </w:rPr>
        <w:t>completion</w:t>
      </w:r>
      <w:r>
        <w:rPr>
          <w:spacing w:val="-2"/>
          <w:sz w:val="20"/>
        </w:rPr>
        <w:t> </w:t>
      </w:r>
      <w:r>
        <w:rPr>
          <w:sz w:val="20"/>
        </w:rPr>
        <w:t>date?</w:t>
      </w:r>
    </w:p>
    <w:p>
      <w:pPr>
        <w:pStyle w:val="ListParagraph"/>
        <w:numPr>
          <w:ilvl w:val="2"/>
          <w:numId w:val="146"/>
        </w:numPr>
        <w:tabs>
          <w:tab w:pos="1590" w:val="left" w:leader="none"/>
        </w:tabs>
        <w:spacing w:line="249" w:lineRule="auto" w:before="2" w:after="0"/>
        <w:ind w:left="1590" w:right="369" w:hanging="322"/>
        <w:jc w:val="both"/>
        <w:rPr>
          <w:sz w:val="20"/>
        </w:rPr>
      </w:pPr>
      <w:r>
        <w:rPr>
          <w:sz w:val="20"/>
        </w:rPr>
        <w:t>If the weather is indeed cold and wet (assume May time frame),</w:t>
      </w:r>
      <w:r>
        <w:rPr>
          <w:spacing w:val="1"/>
          <w:sz w:val="20"/>
        </w:rPr>
        <w:t> </w:t>
      </w:r>
      <w:r>
        <w:rPr>
          <w:sz w:val="20"/>
        </w:rPr>
        <w:t>should this be a major planning issue for construction of the playing</w:t>
      </w:r>
      <w:r>
        <w:rPr>
          <w:spacing w:val="1"/>
          <w:sz w:val="20"/>
        </w:rPr>
        <w:t> </w:t>
      </w:r>
      <w:r>
        <w:rPr>
          <w:sz w:val="20"/>
        </w:rPr>
        <w:t>field?</w:t>
      </w:r>
      <w:r>
        <w:rPr>
          <w:spacing w:val="-2"/>
          <w:sz w:val="20"/>
        </w:rPr>
        <w:t> </w:t>
      </w:r>
      <w:r>
        <w:rPr>
          <w:sz w:val="20"/>
        </w:rPr>
        <w:t>(Justify</w:t>
      </w:r>
      <w:r>
        <w:rPr>
          <w:spacing w:val="-1"/>
          <w:sz w:val="20"/>
        </w:rPr>
        <w:t> </w:t>
      </w:r>
      <w:r>
        <w:rPr>
          <w:sz w:val="20"/>
        </w:rPr>
        <w:t>your</w:t>
      </w:r>
      <w:r>
        <w:rPr>
          <w:spacing w:val="-1"/>
          <w:sz w:val="20"/>
        </w:rPr>
        <w:t> </w:t>
      </w:r>
      <w:r>
        <w:rPr>
          <w:sz w:val="20"/>
        </w:rPr>
        <w:t>answer</w:t>
      </w:r>
      <w:r>
        <w:rPr>
          <w:spacing w:val="-1"/>
          <w:sz w:val="20"/>
        </w:rPr>
        <w:t> </w:t>
      </w:r>
      <w:r>
        <w:rPr>
          <w:sz w:val="20"/>
        </w:rPr>
        <w:t>with</w:t>
      </w:r>
      <w:r>
        <w:rPr>
          <w:spacing w:val="-1"/>
          <w:sz w:val="20"/>
        </w:rPr>
        <w:t> </w:t>
      </w:r>
      <w:r>
        <w:rPr>
          <w:sz w:val="20"/>
        </w:rPr>
        <w:t>numbers.)</w:t>
      </w:r>
    </w:p>
    <w:p>
      <w:pPr>
        <w:pStyle w:val="BodyText"/>
        <w:rPr>
          <w:sz w:val="21"/>
        </w:rPr>
      </w:pPr>
    </w:p>
    <w:p>
      <w:pPr>
        <w:pStyle w:val="BodyText"/>
        <w:spacing w:line="249" w:lineRule="auto" w:before="1"/>
        <w:ind w:left="1270" w:right="368" w:firstLine="200"/>
        <w:jc w:val="both"/>
      </w:pPr>
      <w:r>
        <w:rPr/>
        <w:t>As a member of the project management team, your task is to analyze</w:t>
      </w:r>
      <w:r>
        <w:rPr>
          <w:spacing w:val="1"/>
        </w:rPr>
        <w:t> </w:t>
      </w:r>
      <w:r>
        <w:rPr/>
        <w:t>the options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produce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two-page report</w:t>
      </w:r>
      <w:r>
        <w:rPr>
          <w:spacing w:val="1"/>
        </w:rPr>
        <w:t> </w:t>
      </w:r>
      <w:r>
        <w:rPr/>
        <w:t>summarizing</w:t>
      </w:r>
      <w:r>
        <w:rPr>
          <w:spacing w:val="1"/>
        </w:rPr>
        <w:t> </w:t>
      </w:r>
      <w:r>
        <w:rPr/>
        <w:t>your</w:t>
      </w:r>
      <w:r>
        <w:rPr>
          <w:spacing w:val="1"/>
        </w:rPr>
        <w:t> </w:t>
      </w:r>
      <w:r>
        <w:rPr/>
        <w:t>results.</w:t>
      </w:r>
    </w:p>
    <w:p>
      <w:pPr>
        <w:pStyle w:val="BodyText"/>
        <w:spacing w:before="8"/>
        <w:rPr>
          <w:sz w:val="25"/>
        </w:rPr>
      </w:pPr>
    </w:p>
    <w:p>
      <w:pPr>
        <w:pStyle w:val="Heading4"/>
        <w:spacing w:before="1"/>
        <w:ind w:left="1270"/>
        <w:jc w:val="both"/>
      </w:pPr>
      <w:r>
        <w:rPr/>
        <w:t>Part</w:t>
      </w:r>
      <w:r>
        <w:rPr>
          <w:spacing w:val="-7"/>
        </w:rPr>
        <w:t> </w:t>
      </w:r>
      <w:r>
        <w:rPr/>
        <w:t>III</w:t>
      </w:r>
    </w:p>
    <w:p>
      <w:pPr>
        <w:pStyle w:val="BodyText"/>
        <w:spacing w:line="249" w:lineRule="auto" w:before="49"/>
        <w:ind w:left="1270" w:right="367"/>
        <w:jc w:val="both"/>
      </w:pPr>
      <w:r>
        <w:rPr/>
        <w:t>Now it is December 10, 2009. Ace Builders did not face any problems</w:t>
      </w:r>
      <w:r>
        <w:rPr>
          <w:spacing w:val="1"/>
        </w:rPr>
        <w:t> </w:t>
      </w:r>
      <w:r>
        <w:rPr/>
        <w:t>with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strike</w:t>
      </w:r>
      <w:r>
        <w:rPr>
          <w:spacing w:val="-7"/>
        </w:rPr>
        <w:t> </w:t>
      </w:r>
      <w:r>
        <w:rPr/>
        <w:t>or</w:t>
      </w:r>
      <w:r>
        <w:rPr>
          <w:spacing w:val="-7"/>
        </w:rPr>
        <w:t> </w:t>
      </w:r>
      <w:r>
        <w:rPr/>
        <w:t>bad</w:t>
      </w:r>
      <w:r>
        <w:rPr>
          <w:spacing w:val="-6"/>
        </w:rPr>
        <w:t> </w:t>
      </w:r>
      <w:r>
        <w:rPr/>
        <w:t>weather.</w:t>
      </w:r>
      <w:r>
        <w:rPr>
          <w:spacing w:val="-7"/>
        </w:rPr>
        <w:t> </w:t>
      </w:r>
      <w:r>
        <w:rPr/>
        <w:t>Up-to-date</w:t>
      </w:r>
      <w:r>
        <w:rPr>
          <w:spacing w:val="-6"/>
        </w:rPr>
        <w:t> </w:t>
      </w:r>
      <w:r>
        <w:rPr/>
        <w:t>information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stadium</w:t>
      </w:r>
      <w:r>
        <w:rPr>
          <w:spacing w:val="-7"/>
        </w:rPr>
        <w:t> </w:t>
      </w:r>
      <w:r>
        <w:rPr/>
        <w:t>proj-</w:t>
      </w:r>
      <w:r>
        <w:rPr>
          <w:spacing w:val="-48"/>
        </w:rPr>
        <w:t> </w:t>
      </w:r>
      <w:r>
        <w:rPr/>
        <w:t>ect</w:t>
      </w:r>
      <w:r>
        <w:rPr>
          <w:spacing w:val="-1"/>
        </w:rPr>
        <w:t> </w:t>
      </w:r>
      <w:r>
        <w:rPr/>
        <w:t>is given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following table:</w:t>
      </w:r>
    </w:p>
    <w:p>
      <w:pPr>
        <w:pStyle w:val="BodyText"/>
        <w:spacing w:before="8"/>
        <w:rPr>
          <w:sz w:val="14"/>
        </w:rPr>
      </w:pPr>
      <w:r>
        <w:rPr/>
        <w:pict>
          <v:group style="position:absolute;margin-left:84.580002pt;margin-top:10.399056pt;width:291.9pt;height:.5pt;mso-position-horizontal-relative:page;mso-position-vertical-relative:paragraph;z-index:-15461888;mso-wrap-distance-left:0;mso-wrap-distance-right:0" coordorigin="1692,208" coordsize="5838,10">
            <v:line style="position:absolute" from="1692,213" to="3486,213" stroked="true" strokeweight=".5pt" strokecolor="#000000">
              <v:stroke dashstyle="solid"/>
            </v:line>
            <v:line style="position:absolute" from="3486,213" to="4288,213" stroked="true" strokeweight=".5pt" strokecolor="#000000">
              <v:stroke dashstyle="solid"/>
            </v:line>
            <v:line style="position:absolute" from="4288,213" to="5301,213" stroked="true" strokeweight=".5pt" strokecolor="#000000">
              <v:stroke dashstyle="solid"/>
            </v:line>
            <v:line style="position:absolute" from="5300,213" to="6302,213" stroked="true" strokeweight=".5pt" strokecolor="#000000">
              <v:stroke dashstyle="solid"/>
            </v:line>
            <v:line style="position:absolute" from="6302,213" to="6993,213" stroked="true" strokeweight=".5pt" strokecolor="#000000">
              <v:stroke dashstyle="solid"/>
            </v:line>
            <v:line style="position:absolute" from="6994,213" to="7529,213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Heading4"/>
        <w:spacing w:before="104"/>
        <w:ind w:left="1271"/>
        <w:rPr>
          <w:sz w:val="12"/>
        </w:rPr>
      </w:pPr>
      <w:r>
        <w:rPr>
          <w:w w:val="90"/>
        </w:rPr>
        <w:t>Project</w:t>
      </w:r>
      <w:r>
        <w:rPr>
          <w:spacing w:val="14"/>
          <w:w w:val="90"/>
        </w:rPr>
        <w:t> </w:t>
      </w:r>
      <w:r>
        <w:rPr>
          <w:w w:val="90"/>
        </w:rPr>
        <w:t>Status</w:t>
      </w:r>
      <w:r>
        <w:rPr>
          <w:spacing w:val="15"/>
          <w:w w:val="90"/>
        </w:rPr>
        <w:t> </w:t>
      </w:r>
      <w:r>
        <w:rPr>
          <w:w w:val="90"/>
        </w:rPr>
        <w:t>as</w:t>
      </w:r>
      <w:r>
        <w:rPr>
          <w:spacing w:val="15"/>
          <w:w w:val="90"/>
        </w:rPr>
        <w:t> </w:t>
      </w:r>
      <w:r>
        <w:rPr>
          <w:w w:val="90"/>
        </w:rPr>
        <w:t>of</w:t>
      </w:r>
      <w:r>
        <w:rPr>
          <w:spacing w:val="15"/>
          <w:w w:val="90"/>
        </w:rPr>
        <w:t> </w:t>
      </w:r>
      <w:r>
        <w:rPr>
          <w:w w:val="90"/>
        </w:rPr>
        <w:t>December</w:t>
      </w:r>
      <w:r>
        <w:rPr>
          <w:spacing w:val="15"/>
          <w:w w:val="90"/>
        </w:rPr>
        <w:t> </w:t>
      </w:r>
      <w:r>
        <w:rPr>
          <w:w w:val="90"/>
        </w:rPr>
        <w:t>10,</w:t>
      </w:r>
      <w:r>
        <w:rPr>
          <w:spacing w:val="15"/>
          <w:w w:val="90"/>
        </w:rPr>
        <w:t> </w:t>
      </w:r>
      <w:r>
        <w:rPr>
          <w:w w:val="90"/>
        </w:rPr>
        <w:t>2009</w:t>
      </w:r>
      <w:r>
        <w:rPr>
          <w:w w:val="90"/>
          <w:position w:val="6"/>
          <w:sz w:val="12"/>
        </w:rPr>
        <w:t>a</w:t>
      </w:r>
    </w:p>
    <w:p>
      <w:pPr>
        <w:pStyle w:val="BodyText"/>
        <w:spacing w:before="10"/>
        <w:rPr>
          <w:rFonts w:ascii="Trebuchet MS"/>
          <w:b/>
          <w:sz w:val="10"/>
        </w:rPr>
      </w:pPr>
    </w:p>
    <w:tbl>
      <w:tblPr>
        <w:tblW w:w="0" w:type="auto"/>
        <w:jc w:val="left"/>
        <w:tblInd w:w="122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09"/>
        <w:gridCol w:w="857"/>
        <w:gridCol w:w="988"/>
        <w:gridCol w:w="969"/>
        <w:gridCol w:w="743"/>
        <w:gridCol w:w="554"/>
      </w:tblGrid>
      <w:tr>
        <w:trPr>
          <w:trHeight w:val="452" w:hRule="atLeast"/>
        </w:trPr>
        <w:tc>
          <w:tcPr>
            <w:tcW w:w="1809" w:type="dxa"/>
          </w:tcPr>
          <w:p>
            <w:pPr>
              <w:pStyle w:val="TableParagraph"/>
              <w:spacing w:before="8"/>
              <w:rPr>
                <w:rFonts w:ascii="Trebuchet MS"/>
                <w:b/>
                <w:sz w:val="18"/>
              </w:rPr>
            </w:pPr>
          </w:p>
          <w:p>
            <w:pPr>
              <w:pStyle w:val="TableParagraph"/>
              <w:spacing w:before="0"/>
              <w:ind w:left="5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Tasks</w:t>
            </w:r>
          </w:p>
        </w:tc>
        <w:tc>
          <w:tcPr>
            <w:tcW w:w="857" w:type="dxa"/>
          </w:tcPr>
          <w:p>
            <w:pPr>
              <w:pStyle w:val="TableParagraph"/>
              <w:spacing w:line="183" w:lineRule="exact" w:before="0"/>
              <w:ind w:left="13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146"/>
                <w:sz w:val="16"/>
              </w:rPr>
              <w:t>%</w:t>
            </w:r>
          </w:p>
          <w:p>
            <w:pPr>
              <w:pStyle w:val="TableParagraph"/>
              <w:spacing w:before="34"/>
              <w:ind w:left="58" w:right="45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Complete</w:t>
            </w:r>
          </w:p>
        </w:tc>
        <w:tc>
          <w:tcPr>
            <w:tcW w:w="988" w:type="dxa"/>
          </w:tcPr>
          <w:p>
            <w:pPr>
              <w:pStyle w:val="TableParagraph"/>
              <w:spacing w:before="8"/>
              <w:rPr>
                <w:rFonts w:ascii="Trebuchet MS"/>
                <w:b/>
                <w:sz w:val="18"/>
              </w:rPr>
            </w:pPr>
          </w:p>
          <w:p>
            <w:pPr>
              <w:pStyle w:val="TableParagraph"/>
              <w:spacing w:before="0"/>
              <w:ind w:right="184"/>
              <w:jc w:val="right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Bid</w:t>
            </w:r>
            <w:r>
              <w:rPr>
                <w:rFonts w:ascii="Trebuchet MS"/>
                <w:b/>
                <w:spacing w:val="-3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Price</w:t>
            </w:r>
          </w:p>
        </w:tc>
        <w:tc>
          <w:tcPr>
            <w:tcW w:w="969" w:type="dxa"/>
          </w:tcPr>
          <w:p>
            <w:pPr>
              <w:pStyle w:val="TableParagraph"/>
              <w:spacing w:line="183" w:lineRule="exact" w:before="0"/>
              <w:ind w:left="278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Actual</w:t>
            </w:r>
          </w:p>
          <w:p>
            <w:pPr>
              <w:pStyle w:val="TableParagraph"/>
              <w:spacing w:before="34"/>
              <w:ind w:left="194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Expenses</w:t>
            </w:r>
          </w:p>
        </w:tc>
        <w:tc>
          <w:tcPr>
            <w:tcW w:w="743" w:type="dxa"/>
          </w:tcPr>
          <w:p>
            <w:pPr>
              <w:pStyle w:val="TableParagraph"/>
              <w:spacing w:line="183" w:lineRule="exact" w:before="0"/>
              <w:ind w:left="69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Duration</w:t>
            </w:r>
          </w:p>
          <w:p>
            <w:pPr>
              <w:pStyle w:val="TableParagraph"/>
              <w:spacing w:before="34"/>
              <w:ind w:left="117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(weeks)</w:t>
            </w:r>
          </w:p>
        </w:tc>
        <w:tc>
          <w:tcPr>
            <w:tcW w:w="554" w:type="dxa"/>
          </w:tcPr>
          <w:p>
            <w:pPr>
              <w:pStyle w:val="TableParagraph"/>
              <w:spacing w:before="8"/>
              <w:rPr>
                <w:rFonts w:ascii="Trebuchet MS"/>
                <w:b/>
                <w:sz w:val="18"/>
              </w:rPr>
            </w:pPr>
          </w:p>
          <w:p>
            <w:pPr>
              <w:pStyle w:val="TableParagraph"/>
              <w:spacing w:before="0"/>
              <w:ind w:left="26" w:right="14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Actual</w:t>
            </w:r>
          </w:p>
        </w:tc>
      </w:tr>
      <w:tr>
        <w:trPr>
          <w:trHeight w:val="464" w:hRule="atLeast"/>
        </w:trPr>
        <w:tc>
          <w:tcPr>
            <w:tcW w:w="1809" w:type="dxa"/>
          </w:tcPr>
          <w:p>
            <w:pPr>
              <w:pStyle w:val="TableParagraph"/>
              <w:spacing w:line="220" w:lineRule="exact" w:before="4"/>
              <w:ind w:left="130" w:right="92" w:hanging="80"/>
              <w:rPr>
                <w:sz w:val="16"/>
              </w:rPr>
            </w:pPr>
            <w:r>
              <w:rPr>
                <w:sz w:val="16"/>
              </w:rPr>
              <w:t>Staging area,</w:t>
            </w:r>
            <w:r>
              <w:rPr>
                <w:spacing w:val="1"/>
                <w:sz w:val="16"/>
              </w:rPr>
              <w:t> </w:t>
            </w:r>
            <w:r>
              <w:rPr>
                <w:spacing w:val="-1"/>
                <w:sz w:val="16"/>
              </w:rPr>
              <w:t>mobilization,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demolition</w:t>
            </w:r>
          </w:p>
        </w:tc>
        <w:tc>
          <w:tcPr>
            <w:tcW w:w="857" w:type="dxa"/>
          </w:tcPr>
          <w:p>
            <w:pPr>
              <w:pStyle w:val="TableParagraph"/>
              <w:spacing w:before="35"/>
              <w:ind w:left="58" w:right="45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988" w:type="dxa"/>
          </w:tcPr>
          <w:p>
            <w:pPr>
              <w:pStyle w:val="TableParagraph"/>
              <w:spacing w:before="35"/>
              <w:ind w:right="139"/>
              <w:jc w:val="right"/>
              <w:rPr>
                <w:sz w:val="16"/>
              </w:rPr>
            </w:pPr>
            <w:r>
              <w:rPr>
                <w:sz w:val="16"/>
              </w:rPr>
              <w:t>$6,500,000</w:t>
            </w:r>
          </w:p>
        </w:tc>
        <w:tc>
          <w:tcPr>
            <w:tcW w:w="969" w:type="dxa"/>
          </w:tcPr>
          <w:p>
            <w:pPr>
              <w:pStyle w:val="TableParagraph"/>
              <w:spacing w:before="35"/>
              <w:ind w:left="146"/>
              <w:rPr>
                <w:sz w:val="16"/>
              </w:rPr>
            </w:pPr>
            <w:r>
              <w:rPr>
                <w:sz w:val="16"/>
              </w:rPr>
              <w:t>$7,500,000</w:t>
            </w:r>
          </w:p>
        </w:tc>
        <w:tc>
          <w:tcPr>
            <w:tcW w:w="743" w:type="dxa"/>
          </w:tcPr>
          <w:p>
            <w:pPr>
              <w:pStyle w:val="TableParagraph"/>
              <w:spacing w:before="35"/>
              <w:ind w:left="23"/>
              <w:jc w:val="center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  <w:tc>
          <w:tcPr>
            <w:tcW w:w="554" w:type="dxa"/>
          </w:tcPr>
          <w:p>
            <w:pPr>
              <w:pStyle w:val="TableParagraph"/>
              <w:spacing w:before="35"/>
              <w:ind w:left="24" w:right="14"/>
              <w:jc w:val="center"/>
              <w:rPr>
                <w:sz w:val="16"/>
              </w:rPr>
            </w:pPr>
            <w:r>
              <w:rPr>
                <w:sz w:val="16"/>
              </w:rPr>
              <w:t>8.5</w:t>
            </w:r>
          </w:p>
        </w:tc>
      </w:tr>
      <w:tr>
        <w:trPr>
          <w:trHeight w:val="228" w:hRule="atLeast"/>
        </w:trPr>
        <w:tc>
          <w:tcPr>
            <w:tcW w:w="1809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Excavation—field</w:t>
            </w:r>
          </w:p>
        </w:tc>
        <w:tc>
          <w:tcPr>
            <w:tcW w:w="857" w:type="dxa"/>
          </w:tcPr>
          <w:p>
            <w:pPr>
              <w:pStyle w:val="TableParagraph"/>
              <w:ind w:left="58" w:right="45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988" w:type="dxa"/>
          </w:tcPr>
          <w:p>
            <w:pPr>
              <w:pStyle w:val="TableParagraph"/>
              <w:ind w:left="226"/>
              <w:rPr>
                <w:sz w:val="16"/>
              </w:rPr>
            </w:pPr>
            <w:r>
              <w:rPr>
                <w:sz w:val="16"/>
              </w:rPr>
              <w:t>$75,000</w:t>
            </w:r>
          </w:p>
        </w:tc>
        <w:tc>
          <w:tcPr>
            <w:tcW w:w="969" w:type="dxa"/>
          </w:tcPr>
          <w:p>
            <w:pPr>
              <w:pStyle w:val="TableParagraph"/>
              <w:ind w:left="246"/>
              <w:rPr>
                <w:sz w:val="16"/>
              </w:rPr>
            </w:pPr>
            <w:r>
              <w:rPr>
                <w:sz w:val="16"/>
              </w:rPr>
              <w:t>$75,000</w:t>
            </w:r>
          </w:p>
        </w:tc>
        <w:tc>
          <w:tcPr>
            <w:tcW w:w="743" w:type="dxa"/>
          </w:tcPr>
          <w:p>
            <w:pPr>
              <w:pStyle w:val="TableParagraph"/>
              <w:ind w:left="23"/>
              <w:jc w:val="center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  <w:tc>
          <w:tcPr>
            <w:tcW w:w="554" w:type="dxa"/>
          </w:tcPr>
          <w:p>
            <w:pPr>
              <w:pStyle w:val="TableParagraph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>
        <w:trPr>
          <w:trHeight w:val="230" w:hRule="atLeast"/>
        </w:trPr>
        <w:tc>
          <w:tcPr>
            <w:tcW w:w="1809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Subsurface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drainage</w:t>
            </w:r>
          </w:p>
        </w:tc>
        <w:tc>
          <w:tcPr>
            <w:tcW w:w="857" w:type="dxa"/>
          </w:tcPr>
          <w:p>
            <w:pPr>
              <w:pStyle w:val="TableParagraph"/>
              <w:spacing w:before="20"/>
              <w:ind w:left="58" w:right="45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988" w:type="dxa"/>
          </w:tcPr>
          <w:p>
            <w:pPr>
              <w:pStyle w:val="TableParagraph"/>
              <w:spacing w:before="20"/>
              <w:ind w:right="199"/>
              <w:jc w:val="right"/>
              <w:rPr>
                <w:sz w:val="16"/>
              </w:rPr>
            </w:pPr>
            <w:r>
              <w:rPr>
                <w:sz w:val="16"/>
              </w:rPr>
              <w:t>$370,000</w:t>
            </w:r>
          </w:p>
        </w:tc>
        <w:tc>
          <w:tcPr>
            <w:tcW w:w="969" w:type="dxa"/>
          </w:tcPr>
          <w:p>
            <w:pPr>
              <w:pStyle w:val="TableParagraph"/>
              <w:spacing w:before="20"/>
              <w:ind w:left="206"/>
              <w:rPr>
                <w:sz w:val="16"/>
              </w:rPr>
            </w:pPr>
            <w:r>
              <w:rPr>
                <w:sz w:val="16"/>
              </w:rPr>
              <w:t>$270,000</w:t>
            </w:r>
          </w:p>
        </w:tc>
        <w:tc>
          <w:tcPr>
            <w:tcW w:w="743" w:type="dxa"/>
          </w:tcPr>
          <w:p>
            <w:pPr>
              <w:pStyle w:val="TableParagraph"/>
              <w:spacing w:before="20"/>
              <w:ind w:left="283" w:right="260"/>
              <w:jc w:val="center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554" w:type="dxa"/>
          </w:tcPr>
          <w:p>
            <w:pPr>
              <w:pStyle w:val="TableParagraph"/>
              <w:spacing w:before="20"/>
              <w:ind w:left="24" w:right="14"/>
              <w:jc w:val="center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</w:tr>
      <w:tr>
        <w:trPr>
          <w:trHeight w:val="229" w:hRule="atLeast"/>
        </w:trPr>
        <w:tc>
          <w:tcPr>
            <w:tcW w:w="1809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Fill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material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for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field</w:t>
            </w:r>
          </w:p>
        </w:tc>
        <w:tc>
          <w:tcPr>
            <w:tcW w:w="857" w:type="dxa"/>
          </w:tcPr>
          <w:p>
            <w:pPr>
              <w:pStyle w:val="TableParagraph"/>
              <w:spacing w:before="20"/>
              <w:ind w:left="58" w:right="45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988" w:type="dxa"/>
          </w:tcPr>
          <w:p>
            <w:pPr>
              <w:pStyle w:val="TableParagraph"/>
              <w:spacing w:before="20"/>
              <w:ind w:left="226"/>
              <w:rPr>
                <w:sz w:val="16"/>
              </w:rPr>
            </w:pPr>
            <w:r>
              <w:rPr>
                <w:sz w:val="16"/>
              </w:rPr>
              <w:t>$50,000</w:t>
            </w:r>
          </w:p>
        </w:tc>
        <w:tc>
          <w:tcPr>
            <w:tcW w:w="969" w:type="dxa"/>
          </w:tcPr>
          <w:p>
            <w:pPr>
              <w:pStyle w:val="TableParagraph"/>
              <w:spacing w:before="20"/>
              <w:ind w:left="246"/>
              <w:rPr>
                <w:sz w:val="16"/>
              </w:rPr>
            </w:pPr>
            <w:r>
              <w:rPr>
                <w:sz w:val="16"/>
              </w:rPr>
              <w:t>$50,000</w:t>
            </w:r>
          </w:p>
        </w:tc>
        <w:tc>
          <w:tcPr>
            <w:tcW w:w="743" w:type="dxa"/>
          </w:tcPr>
          <w:p>
            <w:pPr>
              <w:pStyle w:val="TableParagraph"/>
              <w:spacing w:before="20"/>
              <w:ind w:left="23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554" w:type="dxa"/>
          </w:tcPr>
          <w:p>
            <w:pPr>
              <w:pStyle w:val="TableParagraph"/>
              <w:spacing w:before="20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</w:tr>
      <w:tr>
        <w:trPr>
          <w:trHeight w:val="229" w:hRule="atLeast"/>
        </w:trPr>
        <w:tc>
          <w:tcPr>
            <w:tcW w:w="1809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Installation of turf</w:t>
            </w:r>
          </w:p>
        </w:tc>
        <w:tc>
          <w:tcPr>
            <w:tcW w:w="857" w:type="dxa"/>
          </w:tcPr>
          <w:p>
            <w:pPr>
              <w:pStyle w:val="TableParagraph"/>
              <w:ind w:left="13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988" w:type="dxa"/>
          </w:tcPr>
          <w:p>
            <w:pPr>
              <w:pStyle w:val="TableParagraph"/>
              <w:ind w:right="199"/>
              <w:jc w:val="right"/>
              <w:rPr>
                <w:sz w:val="16"/>
              </w:rPr>
            </w:pPr>
            <w:r>
              <w:rPr>
                <w:sz w:val="16"/>
              </w:rPr>
              <w:t>$100,000</w:t>
            </w:r>
          </w:p>
        </w:tc>
        <w:tc>
          <w:tcPr>
            <w:tcW w:w="969" w:type="dxa"/>
          </w:tcPr>
          <w:p>
            <w:pPr>
              <w:pStyle w:val="TableParagraph"/>
              <w:ind w:left="406" w:right="363"/>
              <w:jc w:val="center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43" w:type="dxa"/>
          </w:tcPr>
          <w:p>
            <w:pPr>
              <w:pStyle w:val="TableParagraph"/>
              <w:ind w:left="23"/>
              <w:jc w:val="center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554" w:type="dxa"/>
          </w:tcPr>
          <w:p>
            <w:pPr>
              <w:pStyle w:val="TableParagraph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</w:tr>
      <w:tr>
        <w:trPr>
          <w:trHeight w:val="448" w:hRule="atLeast"/>
        </w:trPr>
        <w:tc>
          <w:tcPr>
            <w:tcW w:w="1809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Excavation—façade,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roof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supports,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boxes</w:t>
            </w:r>
          </w:p>
        </w:tc>
        <w:tc>
          <w:tcPr>
            <w:tcW w:w="857" w:type="dxa"/>
          </w:tcPr>
          <w:p>
            <w:pPr>
              <w:pStyle w:val="TableParagraph"/>
              <w:spacing w:before="20"/>
              <w:ind w:left="58" w:right="45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988" w:type="dxa"/>
          </w:tcPr>
          <w:p>
            <w:pPr>
              <w:pStyle w:val="TableParagraph"/>
              <w:spacing w:before="20"/>
              <w:ind w:right="139"/>
              <w:jc w:val="right"/>
              <w:rPr>
                <w:sz w:val="16"/>
              </w:rPr>
            </w:pPr>
            <w:r>
              <w:rPr>
                <w:sz w:val="16"/>
              </w:rPr>
              <w:t>$1,000,000</w:t>
            </w:r>
          </w:p>
        </w:tc>
        <w:tc>
          <w:tcPr>
            <w:tcW w:w="969" w:type="dxa"/>
          </w:tcPr>
          <w:p>
            <w:pPr>
              <w:pStyle w:val="TableParagraph"/>
              <w:spacing w:before="20"/>
              <w:ind w:left="146"/>
              <w:rPr>
                <w:sz w:val="16"/>
              </w:rPr>
            </w:pPr>
            <w:r>
              <w:rPr>
                <w:sz w:val="16"/>
              </w:rPr>
              <w:t>$1,000,000</w:t>
            </w:r>
          </w:p>
        </w:tc>
        <w:tc>
          <w:tcPr>
            <w:tcW w:w="743" w:type="dxa"/>
          </w:tcPr>
          <w:p>
            <w:pPr>
              <w:pStyle w:val="TableParagraph"/>
              <w:spacing w:before="20"/>
              <w:ind w:left="23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554" w:type="dxa"/>
          </w:tcPr>
          <w:p>
            <w:pPr>
              <w:pStyle w:val="TableParagraph"/>
              <w:spacing w:before="20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rPr>
          <w:trHeight w:val="228" w:hRule="atLeast"/>
        </w:trPr>
        <w:tc>
          <w:tcPr>
            <w:tcW w:w="1809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Pouring concrete footings</w:t>
            </w:r>
          </w:p>
        </w:tc>
        <w:tc>
          <w:tcPr>
            <w:tcW w:w="857" w:type="dxa"/>
          </w:tcPr>
          <w:p>
            <w:pPr>
              <w:pStyle w:val="TableParagraph"/>
              <w:ind w:left="58" w:right="45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988" w:type="dxa"/>
          </w:tcPr>
          <w:p>
            <w:pPr>
              <w:pStyle w:val="TableParagraph"/>
              <w:ind w:right="99"/>
              <w:jc w:val="right"/>
              <w:rPr>
                <w:sz w:val="16"/>
              </w:rPr>
            </w:pPr>
            <w:r>
              <w:rPr>
                <w:sz w:val="16"/>
              </w:rPr>
              <w:t>$18,500,000</w:t>
            </w:r>
          </w:p>
        </w:tc>
        <w:tc>
          <w:tcPr>
            <w:tcW w:w="969" w:type="dxa"/>
          </w:tcPr>
          <w:p>
            <w:pPr>
              <w:pStyle w:val="TableParagraph"/>
              <w:ind w:left="106"/>
              <w:rPr>
                <w:sz w:val="16"/>
              </w:rPr>
            </w:pPr>
            <w:r>
              <w:rPr>
                <w:sz w:val="16"/>
              </w:rPr>
              <w:t>$18,500,000</w:t>
            </w:r>
          </w:p>
        </w:tc>
        <w:tc>
          <w:tcPr>
            <w:tcW w:w="743" w:type="dxa"/>
          </w:tcPr>
          <w:p>
            <w:pPr>
              <w:pStyle w:val="TableParagraph"/>
              <w:ind w:left="23"/>
              <w:jc w:val="center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554" w:type="dxa"/>
          </w:tcPr>
          <w:p>
            <w:pPr>
              <w:pStyle w:val="TableParagraph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</w:tr>
      <w:tr>
        <w:trPr>
          <w:trHeight w:val="450" w:hRule="atLeast"/>
        </w:trPr>
        <w:tc>
          <w:tcPr>
            <w:tcW w:w="1809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Pouring box, roof, and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facade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supports</w:t>
            </w:r>
          </w:p>
        </w:tc>
        <w:tc>
          <w:tcPr>
            <w:tcW w:w="857" w:type="dxa"/>
          </w:tcPr>
          <w:p>
            <w:pPr>
              <w:pStyle w:val="TableParagraph"/>
              <w:spacing w:before="20"/>
              <w:ind w:left="58" w:right="45"/>
              <w:jc w:val="center"/>
              <w:rPr>
                <w:sz w:val="16"/>
              </w:rPr>
            </w:pPr>
            <w:r>
              <w:rPr>
                <w:sz w:val="16"/>
              </w:rPr>
              <w:t>100</w:t>
            </w:r>
          </w:p>
        </w:tc>
        <w:tc>
          <w:tcPr>
            <w:tcW w:w="988" w:type="dxa"/>
          </w:tcPr>
          <w:p>
            <w:pPr>
              <w:pStyle w:val="TableParagraph"/>
              <w:spacing w:before="20"/>
              <w:ind w:right="99"/>
              <w:jc w:val="right"/>
              <w:rPr>
                <w:sz w:val="16"/>
              </w:rPr>
            </w:pPr>
            <w:r>
              <w:rPr>
                <w:sz w:val="16"/>
              </w:rPr>
              <w:t>$59,500,000</w:t>
            </w:r>
          </w:p>
        </w:tc>
        <w:tc>
          <w:tcPr>
            <w:tcW w:w="969" w:type="dxa"/>
          </w:tcPr>
          <w:p>
            <w:pPr>
              <w:pStyle w:val="TableParagraph"/>
              <w:spacing w:before="20"/>
              <w:ind w:left="106"/>
              <w:rPr>
                <w:sz w:val="16"/>
              </w:rPr>
            </w:pPr>
            <w:r>
              <w:rPr>
                <w:sz w:val="16"/>
              </w:rPr>
              <w:t>$53,500,000</w:t>
            </w:r>
          </w:p>
        </w:tc>
        <w:tc>
          <w:tcPr>
            <w:tcW w:w="743" w:type="dxa"/>
          </w:tcPr>
          <w:p>
            <w:pPr>
              <w:pStyle w:val="TableParagraph"/>
              <w:spacing w:before="20"/>
              <w:ind w:left="283" w:right="260"/>
              <w:jc w:val="center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554" w:type="dxa"/>
          </w:tcPr>
          <w:p>
            <w:pPr>
              <w:pStyle w:val="TableParagraph"/>
              <w:spacing w:before="20"/>
              <w:ind w:left="24" w:right="14"/>
              <w:jc w:val="center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</w:tr>
      <w:tr>
        <w:trPr>
          <w:trHeight w:val="449" w:hRule="atLeast"/>
        </w:trPr>
        <w:tc>
          <w:tcPr>
            <w:tcW w:w="1809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Erecting precast concrete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façade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boxes</w:t>
            </w:r>
          </w:p>
        </w:tc>
        <w:tc>
          <w:tcPr>
            <w:tcW w:w="857" w:type="dxa"/>
          </w:tcPr>
          <w:p>
            <w:pPr>
              <w:pStyle w:val="TableParagraph"/>
              <w:spacing w:before="20"/>
              <w:ind w:left="58" w:right="45"/>
              <w:jc w:val="center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988" w:type="dxa"/>
          </w:tcPr>
          <w:p>
            <w:pPr>
              <w:pStyle w:val="TableParagraph"/>
              <w:spacing w:before="20"/>
              <w:ind w:right="99"/>
              <w:jc w:val="right"/>
              <w:rPr>
                <w:sz w:val="16"/>
              </w:rPr>
            </w:pPr>
            <w:r>
              <w:rPr>
                <w:sz w:val="16"/>
              </w:rPr>
              <w:t>$75,000,000</w:t>
            </w:r>
          </w:p>
        </w:tc>
        <w:tc>
          <w:tcPr>
            <w:tcW w:w="969" w:type="dxa"/>
          </w:tcPr>
          <w:p>
            <w:pPr>
              <w:pStyle w:val="TableParagraph"/>
              <w:spacing w:before="20"/>
              <w:ind w:left="106"/>
              <w:rPr>
                <w:sz w:val="16"/>
              </w:rPr>
            </w:pPr>
            <w:r>
              <w:rPr>
                <w:sz w:val="16"/>
              </w:rPr>
              <w:t>$57,250,000</w:t>
            </w:r>
          </w:p>
        </w:tc>
        <w:tc>
          <w:tcPr>
            <w:tcW w:w="743" w:type="dxa"/>
          </w:tcPr>
          <w:p>
            <w:pPr>
              <w:pStyle w:val="TableParagraph"/>
              <w:spacing w:before="20"/>
              <w:ind w:left="283" w:right="260"/>
              <w:jc w:val="center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554" w:type="dxa"/>
          </w:tcPr>
          <w:p>
            <w:pPr>
              <w:pStyle w:val="TableParagraph"/>
              <w:spacing w:before="20"/>
              <w:ind w:left="24" w:right="14"/>
              <w:jc w:val="center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</w:tr>
      <w:tr>
        <w:trPr>
          <w:trHeight w:val="448" w:hRule="atLeast"/>
        </w:trPr>
        <w:tc>
          <w:tcPr>
            <w:tcW w:w="1809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Finishing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boxes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new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façade</w:t>
            </w:r>
          </w:p>
        </w:tc>
        <w:tc>
          <w:tcPr>
            <w:tcW w:w="857" w:type="dxa"/>
          </w:tcPr>
          <w:p>
            <w:pPr>
              <w:pStyle w:val="TableParagraph"/>
              <w:ind w:left="13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988" w:type="dxa"/>
          </w:tcPr>
          <w:p>
            <w:pPr>
              <w:pStyle w:val="TableParagraph"/>
              <w:ind w:right="99"/>
              <w:jc w:val="right"/>
              <w:rPr>
                <w:sz w:val="16"/>
              </w:rPr>
            </w:pPr>
            <w:r>
              <w:rPr>
                <w:sz w:val="16"/>
              </w:rPr>
              <w:t>$30,000,000</w:t>
            </w:r>
          </w:p>
        </w:tc>
        <w:tc>
          <w:tcPr>
            <w:tcW w:w="969" w:type="dxa"/>
          </w:tcPr>
          <w:p>
            <w:pPr>
              <w:pStyle w:val="TableParagraph"/>
              <w:ind w:left="406" w:right="363"/>
              <w:jc w:val="center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43" w:type="dxa"/>
          </w:tcPr>
          <w:p>
            <w:pPr>
              <w:pStyle w:val="TableParagraph"/>
              <w:ind w:left="23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554" w:type="dxa"/>
          </w:tcPr>
          <w:p>
            <w:pPr>
              <w:pStyle w:val="TableParagraph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</w:tr>
      <w:tr>
        <w:trPr>
          <w:trHeight w:val="230" w:hRule="atLeast"/>
        </w:trPr>
        <w:tc>
          <w:tcPr>
            <w:tcW w:w="1809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Painting</w:t>
            </w:r>
          </w:p>
        </w:tc>
        <w:tc>
          <w:tcPr>
            <w:tcW w:w="857" w:type="dxa"/>
          </w:tcPr>
          <w:p>
            <w:pPr>
              <w:pStyle w:val="TableParagraph"/>
              <w:spacing w:before="20"/>
              <w:ind w:left="58" w:right="45"/>
              <w:jc w:val="center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988" w:type="dxa"/>
          </w:tcPr>
          <w:p>
            <w:pPr>
              <w:pStyle w:val="TableParagraph"/>
              <w:spacing w:before="20"/>
              <w:ind w:right="139"/>
              <w:jc w:val="right"/>
              <w:rPr>
                <w:sz w:val="16"/>
              </w:rPr>
            </w:pPr>
            <w:r>
              <w:rPr>
                <w:sz w:val="16"/>
              </w:rPr>
              <w:t>$5,000,000</w:t>
            </w:r>
          </w:p>
        </w:tc>
        <w:tc>
          <w:tcPr>
            <w:tcW w:w="969" w:type="dxa"/>
          </w:tcPr>
          <w:p>
            <w:pPr>
              <w:pStyle w:val="TableParagraph"/>
              <w:spacing w:before="20"/>
              <w:ind w:left="206"/>
              <w:rPr>
                <w:sz w:val="16"/>
              </w:rPr>
            </w:pPr>
            <w:r>
              <w:rPr>
                <w:sz w:val="16"/>
              </w:rPr>
              <w:t>$500,000</w:t>
            </w:r>
          </w:p>
        </w:tc>
        <w:tc>
          <w:tcPr>
            <w:tcW w:w="743" w:type="dxa"/>
          </w:tcPr>
          <w:p>
            <w:pPr>
              <w:pStyle w:val="TableParagraph"/>
              <w:spacing w:before="20"/>
              <w:ind w:left="23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554" w:type="dxa"/>
          </w:tcPr>
          <w:p>
            <w:pPr>
              <w:pStyle w:val="TableParagraph"/>
              <w:spacing w:before="20"/>
              <w:ind w:left="24" w:right="14"/>
              <w:jc w:val="center"/>
              <w:rPr>
                <w:sz w:val="16"/>
              </w:rPr>
            </w:pPr>
            <w:r>
              <w:rPr>
                <w:sz w:val="16"/>
              </w:rPr>
              <w:t>0.5</w:t>
            </w:r>
          </w:p>
        </w:tc>
      </w:tr>
      <w:tr>
        <w:trPr>
          <w:trHeight w:val="449" w:hRule="atLeast"/>
        </w:trPr>
        <w:tc>
          <w:tcPr>
            <w:tcW w:w="1809" w:type="dxa"/>
          </w:tcPr>
          <w:p>
            <w:pPr>
              <w:pStyle w:val="TableParagraph"/>
              <w:spacing w:before="20"/>
              <w:ind w:left="50"/>
              <w:rPr>
                <w:sz w:val="16"/>
              </w:rPr>
            </w:pPr>
            <w:r>
              <w:rPr>
                <w:sz w:val="16"/>
              </w:rPr>
              <w:t>Dressing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rooms,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offices,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concession</w:t>
            </w:r>
          </w:p>
        </w:tc>
        <w:tc>
          <w:tcPr>
            <w:tcW w:w="857" w:type="dxa"/>
          </w:tcPr>
          <w:p>
            <w:pPr>
              <w:pStyle w:val="TableParagraph"/>
              <w:spacing w:before="20"/>
              <w:ind w:left="58" w:right="45"/>
              <w:jc w:val="center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988" w:type="dxa"/>
          </w:tcPr>
          <w:p>
            <w:pPr>
              <w:pStyle w:val="TableParagraph"/>
              <w:spacing w:before="20"/>
              <w:ind w:right="99"/>
              <w:jc w:val="right"/>
              <w:rPr>
                <w:sz w:val="16"/>
              </w:rPr>
            </w:pPr>
            <w:r>
              <w:rPr>
                <w:sz w:val="16"/>
              </w:rPr>
              <w:t>$12,000,000</w:t>
            </w:r>
          </w:p>
        </w:tc>
        <w:tc>
          <w:tcPr>
            <w:tcW w:w="969" w:type="dxa"/>
          </w:tcPr>
          <w:p>
            <w:pPr>
              <w:pStyle w:val="TableParagraph"/>
              <w:spacing w:before="20"/>
              <w:ind w:left="146"/>
              <w:rPr>
                <w:sz w:val="16"/>
              </w:rPr>
            </w:pPr>
            <w:r>
              <w:rPr>
                <w:sz w:val="16"/>
              </w:rPr>
              <w:t>$1,200,000</w:t>
            </w:r>
          </w:p>
        </w:tc>
        <w:tc>
          <w:tcPr>
            <w:tcW w:w="743" w:type="dxa"/>
          </w:tcPr>
          <w:p>
            <w:pPr>
              <w:pStyle w:val="TableParagraph"/>
              <w:spacing w:before="20"/>
              <w:ind w:left="23"/>
              <w:jc w:val="center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  <w:tc>
          <w:tcPr>
            <w:tcW w:w="554" w:type="dxa"/>
          </w:tcPr>
          <w:p>
            <w:pPr>
              <w:pStyle w:val="TableParagraph"/>
              <w:spacing w:before="20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</w:tr>
      <w:tr>
        <w:trPr>
          <w:trHeight w:val="449" w:hRule="atLeast"/>
        </w:trPr>
        <w:tc>
          <w:tcPr>
            <w:tcW w:w="1809" w:type="dxa"/>
          </w:tcPr>
          <w:p>
            <w:pPr>
              <w:pStyle w:val="TableParagraph"/>
              <w:ind w:left="50"/>
              <w:rPr>
                <w:sz w:val="16"/>
              </w:rPr>
            </w:pPr>
            <w:r>
              <w:rPr>
                <w:sz w:val="16"/>
              </w:rPr>
              <w:t>Prefabricating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the</w:t>
            </w:r>
          </w:p>
          <w:p>
            <w:pPr>
              <w:pStyle w:val="TableParagraph"/>
              <w:spacing w:before="36"/>
              <w:ind w:left="130"/>
              <w:rPr>
                <w:sz w:val="16"/>
              </w:rPr>
            </w:pPr>
            <w:r>
              <w:rPr>
                <w:sz w:val="16"/>
              </w:rPr>
              <w:t>retractable roof</w:t>
            </w:r>
          </w:p>
        </w:tc>
        <w:tc>
          <w:tcPr>
            <w:tcW w:w="857" w:type="dxa"/>
          </w:tcPr>
          <w:p>
            <w:pPr>
              <w:pStyle w:val="TableParagraph"/>
              <w:ind w:left="58" w:right="45"/>
              <w:jc w:val="center"/>
              <w:rPr>
                <w:sz w:val="16"/>
              </w:rPr>
            </w:pPr>
            <w:r>
              <w:rPr>
                <w:sz w:val="16"/>
              </w:rPr>
              <w:t>90</w:t>
            </w:r>
          </w:p>
        </w:tc>
        <w:tc>
          <w:tcPr>
            <w:tcW w:w="988" w:type="dxa"/>
          </w:tcPr>
          <w:p>
            <w:pPr>
              <w:pStyle w:val="TableParagraph"/>
              <w:ind w:right="99"/>
              <w:jc w:val="right"/>
              <w:rPr>
                <w:sz w:val="16"/>
              </w:rPr>
            </w:pPr>
            <w:r>
              <w:rPr>
                <w:sz w:val="16"/>
              </w:rPr>
              <w:t>$10,000,000</w:t>
            </w:r>
          </w:p>
        </w:tc>
        <w:tc>
          <w:tcPr>
            <w:tcW w:w="969" w:type="dxa"/>
          </w:tcPr>
          <w:p>
            <w:pPr>
              <w:pStyle w:val="TableParagraph"/>
              <w:ind w:left="146"/>
              <w:rPr>
                <w:sz w:val="16"/>
              </w:rPr>
            </w:pPr>
            <w:r>
              <w:rPr>
                <w:sz w:val="16"/>
              </w:rPr>
              <w:t>$9,500,000</w:t>
            </w:r>
          </w:p>
        </w:tc>
        <w:tc>
          <w:tcPr>
            <w:tcW w:w="743" w:type="dxa"/>
          </w:tcPr>
          <w:p>
            <w:pPr>
              <w:pStyle w:val="TableParagraph"/>
              <w:ind w:left="23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554" w:type="dxa"/>
          </w:tcPr>
          <w:p>
            <w:pPr>
              <w:pStyle w:val="TableParagraph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</w:tr>
      <w:tr>
        <w:trPr>
          <w:trHeight w:val="203" w:hRule="atLeast"/>
        </w:trPr>
        <w:tc>
          <w:tcPr>
            <w:tcW w:w="1809" w:type="dxa"/>
          </w:tcPr>
          <w:p>
            <w:pPr>
              <w:pStyle w:val="TableParagraph"/>
              <w:spacing w:line="164" w:lineRule="exact"/>
              <w:ind w:left="50"/>
              <w:rPr>
                <w:sz w:val="16"/>
              </w:rPr>
            </w:pPr>
            <w:r>
              <w:rPr>
                <w:sz w:val="16"/>
              </w:rPr>
              <w:t>Erecting the roof</w:t>
            </w:r>
          </w:p>
        </w:tc>
        <w:tc>
          <w:tcPr>
            <w:tcW w:w="857" w:type="dxa"/>
          </w:tcPr>
          <w:p>
            <w:pPr>
              <w:pStyle w:val="TableParagraph"/>
              <w:spacing w:line="164" w:lineRule="exact"/>
              <w:ind w:left="58" w:right="45"/>
              <w:jc w:val="center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988" w:type="dxa"/>
          </w:tcPr>
          <w:p>
            <w:pPr>
              <w:pStyle w:val="TableParagraph"/>
              <w:spacing w:line="164" w:lineRule="exact"/>
              <w:ind w:right="139"/>
              <w:jc w:val="right"/>
              <w:rPr>
                <w:sz w:val="16"/>
              </w:rPr>
            </w:pPr>
            <w:r>
              <w:rPr>
                <w:sz w:val="16"/>
              </w:rPr>
              <w:t>$5,250,000</w:t>
            </w:r>
          </w:p>
        </w:tc>
        <w:tc>
          <w:tcPr>
            <w:tcW w:w="969" w:type="dxa"/>
          </w:tcPr>
          <w:p>
            <w:pPr>
              <w:pStyle w:val="TableParagraph"/>
              <w:spacing w:line="164" w:lineRule="exact"/>
              <w:ind w:left="206"/>
              <w:rPr>
                <w:sz w:val="16"/>
              </w:rPr>
            </w:pPr>
            <w:r>
              <w:rPr>
                <w:sz w:val="16"/>
              </w:rPr>
              <w:t>$550,000</w:t>
            </w:r>
          </w:p>
        </w:tc>
        <w:tc>
          <w:tcPr>
            <w:tcW w:w="743" w:type="dxa"/>
          </w:tcPr>
          <w:p>
            <w:pPr>
              <w:pStyle w:val="TableParagraph"/>
              <w:spacing w:line="164" w:lineRule="exact"/>
              <w:ind w:left="23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554" w:type="dxa"/>
          </w:tcPr>
          <w:p>
            <w:pPr>
              <w:pStyle w:val="TableParagraph"/>
              <w:spacing w:line="164" w:lineRule="exact"/>
              <w:ind w:left="24" w:right="14"/>
              <w:jc w:val="center"/>
              <w:rPr>
                <w:sz w:val="16"/>
              </w:rPr>
            </w:pPr>
            <w:r>
              <w:rPr>
                <w:sz w:val="16"/>
              </w:rPr>
              <w:t>0.5</w:t>
            </w:r>
          </w:p>
        </w:tc>
      </w:tr>
    </w:tbl>
    <w:p>
      <w:pPr>
        <w:spacing w:before="45"/>
        <w:ind w:left="590" w:right="488" w:firstLine="0"/>
        <w:jc w:val="right"/>
        <w:rPr>
          <w:sz w:val="16"/>
        </w:rPr>
      </w:pPr>
      <w:r>
        <w:rPr>
          <w:sz w:val="16"/>
        </w:rPr>
        <w:t>(</w:t>
      </w:r>
      <w:r>
        <w:rPr>
          <w:i/>
          <w:sz w:val="16"/>
        </w:rPr>
        <w:t>Continued</w:t>
      </w:r>
      <w:r>
        <w:rPr>
          <w:sz w:val="16"/>
        </w:rPr>
        <w:t>)</w:t>
      </w:r>
    </w:p>
    <w:p>
      <w:pPr>
        <w:spacing w:after="0"/>
        <w:jc w:val="right"/>
        <w:rPr>
          <w:sz w:val="16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9"/>
        <w:rPr>
          <w:sz w:val="27"/>
        </w:rPr>
      </w:pPr>
    </w:p>
    <w:tbl>
      <w:tblPr>
        <w:tblW w:w="0" w:type="auto"/>
        <w:jc w:val="left"/>
        <w:tblInd w:w="1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47"/>
        <w:gridCol w:w="850"/>
        <w:gridCol w:w="1009"/>
        <w:gridCol w:w="990"/>
        <w:gridCol w:w="724"/>
        <w:gridCol w:w="517"/>
      </w:tblGrid>
      <w:tr>
        <w:trPr>
          <w:trHeight w:val="279" w:hRule="atLeast"/>
        </w:trPr>
        <w:tc>
          <w:tcPr>
            <w:tcW w:w="17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29" w:lineRule="exact" w:before="0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sz w:val="20"/>
              </w:rPr>
              <w:t>(Continued)</w:t>
            </w:r>
          </w:p>
        </w:tc>
        <w:tc>
          <w:tcPr>
            <w:tcW w:w="85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100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99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72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  <w:tc>
          <w:tcPr>
            <w:tcW w:w="51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</w:tc>
      </w:tr>
      <w:tr>
        <w:trPr>
          <w:trHeight w:val="517" w:hRule="atLeast"/>
        </w:trPr>
        <w:tc>
          <w:tcPr>
            <w:tcW w:w="174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"/>
              <w:rPr>
                <w:sz w:val="24"/>
              </w:rPr>
            </w:pPr>
          </w:p>
          <w:p>
            <w:pPr>
              <w:pStyle w:val="TableParagraph"/>
              <w:spacing w:before="0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Tasks</w:t>
            </w:r>
          </w:p>
        </w:tc>
        <w:tc>
          <w:tcPr>
            <w:tcW w:w="850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2"/>
              <w:ind w:left="44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146"/>
                <w:sz w:val="16"/>
              </w:rPr>
              <w:t>%</w:t>
            </w:r>
          </w:p>
          <w:p>
            <w:pPr>
              <w:pStyle w:val="TableParagraph"/>
              <w:spacing w:before="35"/>
              <w:ind w:left="70" w:right="26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Complete</w:t>
            </w:r>
          </w:p>
        </w:tc>
        <w:tc>
          <w:tcPr>
            <w:tcW w:w="1009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"/>
              <w:rPr>
                <w:sz w:val="24"/>
              </w:rPr>
            </w:pPr>
          </w:p>
          <w:p>
            <w:pPr>
              <w:pStyle w:val="TableParagraph"/>
              <w:spacing w:before="0"/>
              <w:ind w:left="189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Bid</w:t>
            </w:r>
            <w:r>
              <w:rPr>
                <w:rFonts w:ascii="Trebuchet MS"/>
                <w:b/>
                <w:spacing w:val="-3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Price</w:t>
            </w:r>
          </w:p>
        </w:tc>
        <w:tc>
          <w:tcPr>
            <w:tcW w:w="9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28"/>
              <w:ind w:left="192" w:right="158" w:firstLine="84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sz w:val="16"/>
              </w:rPr>
              <w:t>Actual</w:t>
            </w:r>
            <w:r>
              <w:rPr>
                <w:rFonts w:ascii="Trebuchet MS"/>
                <w:b/>
                <w:spacing w:val="1"/>
                <w:sz w:val="16"/>
              </w:rPr>
              <w:t> </w:t>
            </w:r>
            <w:r>
              <w:rPr>
                <w:rFonts w:ascii="Trebuchet MS"/>
                <w:b/>
                <w:w w:val="90"/>
                <w:sz w:val="16"/>
              </w:rPr>
              <w:t>Expenses</w:t>
            </w:r>
          </w:p>
        </w:tc>
        <w:tc>
          <w:tcPr>
            <w:tcW w:w="72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0" w:lineRule="atLeast" w:before="28"/>
              <w:ind w:left="94" w:right="43" w:hanging="48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Duration</w:t>
            </w:r>
            <w:r>
              <w:rPr>
                <w:rFonts w:ascii="Trebuchet MS"/>
                <w:b/>
                <w:spacing w:val="-43"/>
                <w:w w:val="95"/>
                <w:sz w:val="16"/>
              </w:rPr>
              <w:t> </w:t>
            </w:r>
            <w:r>
              <w:rPr>
                <w:rFonts w:ascii="Trebuchet MS"/>
                <w:b/>
                <w:w w:val="95"/>
                <w:sz w:val="16"/>
              </w:rPr>
              <w:t>(weeks)</w:t>
            </w:r>
          </w:p>
        </w:tc>
        <w:tc>
          <w:tcPr>
            <w:tcW w:w="5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6"/>
              <w:rPr>
                <w:sz w:val="24"/>
              </w:rPr>
            </w:pPr>
          </w:p>
          <w:p>
            <w:pPr>
              <w:pStyle w:val="TableParagraph"/>
              <w:spacing w:before="0"/>
              <w:ind w:left="41"/>
              <w:jc w:val="center"/>
              <w:rPr>
                <w:rFonts w:ascii="Trebuchet MS"/>
                <w:b/>
                <w:sz w:val="16"/>
              </w:rPr>
            </w:pPr>
            <w:r>
              <w:rPr>
                <w:rFonts w:ascii="Trebuchet MS"/>
                <w:b/>
                <w:w w:val="95"/>
                <w:sz w:val="16"/>
              </w:rPr>
              <w:t>Actual</w:t>
            </w:r>
          </w:p>
        </w:tc>
      </w:tr>
      <w:tr>
        <w:trPr>
          <w:trHeight w:val="244" w:hRule="atLeast"/>
        </w:trPr>
        <w:tc>
          <w:tcPr>
            <w:tcW w:w="1747" w:type="dxa"/>
          </w:tcPr>
          <w:p>
            <w:pPr>
              <w:pStyle w:val="TableParagraph"/>
              <w:spacing w:before="35"/>
              <w:rPr>
                <w:sz w:val="16"/>
              </w:rPr>
            </w:pPr>
            <w:r>
              <w:rPr>
                <w:sz w:val="16"/>
              </w:rPr>
              <w:t>Scoreboard</w:t>
            </w:r>
          </w:p>
        </w:tc>
        <w:tc>
          <w:tcPr>
            <w:tcW w:w="850" w:type="dxa"/>
          </w:tcPr>
          <w:p>
            <w:pPr>
              <w:pStyle w:val="TableParagraph"/>
              <w:spacing w:before="35"/>
              <w:ind w:left="70" w:right="26"/>
              <w:jc w:val="center"/>
              <w:rPr>
                <w:sz w:val="16"/>
              </w:rPr>
            </w:pPr>
            <w:r>
              <w:rPr>
                <w:sz w:val="16"/>
              </w:rPr>
              <w:t>75</w:t>
            </w:r>
          </w:p>
        </w:tc>
        <w:tc>
          <w:tcPr>
            <w:tcW w:w="1009" w:type="dxa"/>
          </w:tcPr>
          <w:p>
            <w:pPr>
              <w:pStyle w:val="TableParagraph"/>
              <w:spacing w:before="35"/>
              <w:ind w:right="101"/>
              <w:jc w:val="right"/>
              <w:rPr>
                <w:sz w:val="16"/>
              </w:rPr>
            </w:pPr>
            <w:r>
              <w:rPr>
                <w:sz w:val="16"/>
              </w:rPr>
              <w:t>$10,000,000</w:t>
            </w:r>
          </w:p>
        </w:tc>
        <w:tc>
          <w:tcPr>
            <w:tcW w:w="990" w:type="dxa"/>
          </w:tcPr>
          <w:p>
            <w:pPr>
              <w:pStyle w:val="TableParagraph"/>
              <w:spacing w:before="35"/>
              <w:ind w:left="44" w:right="26"/>
              <w:jc w:val="center"/>
              <w:rPr>
                <w:sz w:val="16"/>
              </w:rPr>
            </w:pPr>
            <w:r>
              <w:rPr>
                <w:sz w:val="16"/>
              </w:rPr>
              <w:t>$7,250,000</w:t>
            </w:r>
          </w:p>
        </w:tc>
        <w:tc>
          <w:tcPr>
            <w:tcW w:w="724" w:type="dxa"/>
          </w:tcPr>
          <w:p>
            <w:pPr>
              <w:pStyle w:val="TableParagraph"/>
              <w:spacing w:before="35"/>
              <w:ind w:right="1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517" w:type="dxa"/>
          </w:tcPr>
          <w:p>
            <w:pPr>
              <w:pStyle w:val="TableParagraph"/>
              <w:spacing w:before="35"/>
              <w:ind w:left="39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>
        <w:trPr>
          <w:trHeight w:val="229" w:hRule="atLeast"/>
        </w:trPr>
        <w:tc>
          <w:tcPr>
            <w:tcW w:w="1747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z w:val="16"/>
              </w:rPr>
              <w:t>New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seats</w:t>
            </w:r>
          </w:p>
        </w:tc>
        <w:tc>
          <w:tcPr>
            <w:tcW w:w="850" w:type="dxa"/>
          </w:tcPr>
          <w:p>
            <w:pPr>
              <w:pStyle w:val="TableParagraph"/>
              <w:ind w:left="70" w:right="26"/>
              <w:jc w:val="center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009" w:type="dxa"/>
          </w:tcPr>
          <w:p>
            <w:pPr>
              <w:pStyle w:val="TableParagraph"/>
              <w:ind w:right="101"/>
              <w:jc w:val="right"/>
              <w:rPr>
                <w:sz w:val="16"/>
              </w:rPr>
            </w:pPr>
            <w:r>
              <w:rPr>
                <w:sz w:val="16"/>
              </w:rPr>
              <w:t>$32,000,000</w:t>
            </w:r>
          </w:p>
        </w:tc>
        <w:tc>
          <w:tcPr>
            <w:tcW w:w="990" w:type="dxa"/>
          </w:tcPr>
          <w:p>
            <w:pPr>
              <w:pStyle w:val="TableParagraph"/>
              <w:ind w:left="44" w:right="26"/>
              <w:jc w:val="center"/>
              <w:rPr>
                <w:sz w:val="16"/>
              </w:rPr>
            </w:pPr>
            <w:r>
              <w:rPr>
                <w:sz w:val="16"/>
              </w:rPr>
              <w:t>$3,200,000</w:t>
            </w:r>
          </w:p>
        </w:tc>
        <w:tc>
          <w:tcPr>
            <w:tcW w:w="724" w:type="dxa"/>
          </w:tcPr>
          <w:p>
            <w:pPr>
              <w:pStyle w:val="TableParagraph"/>
              <w:ind w:right="1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517" w:type="dxa"/>
          </w:tcPr>
          <w:p>
            <w:pPr>
              <w:pStyle w:val="TableParagraph"/>
              <w:ind w:left="39"/>
              <w:jc w:val="center"/>
              <w:rPr>
                <w:sz w:val="16"/>
              </w:rPr>
            </w:pPr>
            <w:r>
              <w:rPr>
                <w:sz w:val="16"/>
              </w:rPr>
              <w:t>0.5</w:t>
            </w:r>
          </w:p>
        </w:tc>
      </w:tr>
      <w:tr>
        <w:trPr>
          <w:trHeight w:val="228" w:hRule="atLeast"/>
        </w:trPr>
        <w:tc>
          <w:tcPr>
            <w:tcW w:w="1747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Lights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and other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facilities</w:t>
            </w:r>
          </w:p>
        </w:tc>
        <w:tc>
          <w:tcPr>
            <w:tcW w:w="850" w:type="dxa"/>
          </w:tcPr>
          <w:p>
            <w:pPr>
              <w:pStyle w:val="TableParagraph"/>
              <w:spacing w:before="20"/>
              <w:ind w:left="44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1009" w:type="dxa"/>
          </w:tcPr>
          <w:p>
            <w:pPr>
              <w:pStyle w:val="TableParagraph"/>
              <w:spacing w:before="20"/>
              <w:ind w:right="101"/>
              <w:jc w:val="right"/>
              <w:rPr>
                <w:sz w:val="16"/>
              </w:rPr>
            </w:pPr>
            <w:r>
              <w:rPr>
                <w:sz w:val="16"/>
              </w:rPr>
              <w:t>$40,000,000</w:t>
            </w:r>
          </w:p>
        </w:tc>
        <w:tc>
          <w:tcPr>
            <w:tcW w:w="990" w:type="dxa"/>
          </w:tcPr>
          <w:p>
            <w:pPr>
              <w:pStyle w:val="TableParagraph"/>
              <w:spacing w:before="20"/>
              <w:ind w:left="44" w:right="26"/>
              <w:jc w:val="center"/>
              <w:rPr>
                <w:sz w:val="16"/>
              </w:rPr>
            </w:pPr>
            <w:r>
              <w:rPr>
                <w:sz w:val="16"/>
              </w:rPr>
              <w:t>$2,000,000</w:t>
            </w:r>
          </w:p>
        </w:tc>
        <w:tc>
          <w:tcPr>
            <w:tcW w:w="724" w:type="dxa"/>
          </w:tcPr>
          <w:p>
            <w:pPr>
              <w:pStyle w:val="TableParagraph"/>
              <w:spacing w:before="20"/>
              <w:ind w:right="1"/>
              <w:jc w:val="center"/>
              <w:rPr>
                <w:sz w:val="16"/>
              </w:rPr>
            </w:pPr>
            <w:r>
              <w:rPr>
                <w:sz w:val="16"/>
              </w:rPr>
              <w:t>7</w:t>
            </w:r>
          </w:p>
        </w:tc>
        <w:tc>
          <w:tcPr>
            <w:tcW w:w="517" w:type="dxa"/>
          </w:tcPr>
          <w:p>
            <w:pPr>
              <w:pStyle w:val="TableParagraph"/>
              <w:spacing w:before="20"/>
              <w:ind w:left="39"/>
              <w:jc w:val="center"/>
              <w:rPr>
                <w:sz w:val="16"/>
              </w:rPr>
            </w:pPr>
            <w:r>
              <w:rPr>
                <w:sz w:val="16"/>
              </w:rPr>
              <w:t>0.1</w:t>
            </w:r>
          </w:p>
        </w:tc>
      </w:tr>
      <w:tr>
        <w:trPr>
          <w:trHeight w:val="228" w:hRule="atLeast"/>
        </w:trPr>
        <w:tc>
          <w:tcPr>
            <w:tcW w:w="1747" w:type="dxa"/>
          </w:tcPr>
          <w:p>
            <w:pPr>
              <w:pStyle w:val="TableParagraph"/>
              <w:rPr>
                <w:sz w:val="16"/>
              </w:rPr>
            </w:pPr>
            <w:r>
              <w:rPr>
                <w:spacing w:val="-2"/>
                <w:sz w:val="16"/>
              </w:rPr>
              <w:t>Wiring,</w:t>
            </w:r>
            <w:r>
              <w:rPr>
                <w:spacing w:val="-8"/>
                <w:sz w:val="16"/>
              </w:rPr>
              <w:t> </w:t>
            </w:r>
            <w:r>
              <w:rPr>
                <w:spacing w:val="-1"/>
                <w:sz w:val="16"/>
              </w:rPr>
              <w:t>HVAC</w:t>
            </w:r>
          </w:p>
        </w:tc>
        <w:tc>
          <w:tcPr>
            <w:tcW w:w="850" w:type="dxa"/>
          </w:tcPr>
          <w:p>
            <w:pPr>
              <w:pStyle w:val="TableParagraph"/>
              <w:ind w:left="70" w:right="26"/>
              <w:jc w:val="center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1009" w:type="dxa"/>
          </w:tcPr>
          <w:p>
            <w:pPr>
              <w:pStyle w:val="TableParagraph"/>
              <w:ind w:right="101"/>
              <w:jc w:val="right"/>
              <w:rPr>
                <w:sz w:val="16"/>
              </w:rPr>
            </w:pPr>
            <w:r>
              <w:rPr>
                <w:sz w:val="16"/>
              </w:rPr>
              <w:t>$20,000,000</w:t>
            </w:r>
          </w:p>
        </w:tc>
        <w:tc>
          <w:tcPr>
            <w:tcW w:w="990" w:type="dxa"/>
          </w:tcPr>
          <w:p>
            <w:pPr>
              <w:pStyle w:val="TableParagraph"/>
              <w:ind w:left="44" w:right="26"/>
              <w:jc w:val="center"/>
              <w:rPr>
                <w:sz w:val="16"/>
              </w:rPr>
            </w:pPr>
            <w:r>
              <w:rPr>
                <w:sz w:val="16"/>
              </w:rPr>
              <w:t>$3,000,000</w:t>
            </w:r>
          </w:p>
        </w:tc>
        <w:tc>
          <w:tcPr>
            <w:tcW w:w="724" w:type="dxa"/>
          </w:tcPr>
          <w:p>
            <w:pPr>
              <w:pStyle w:val="TableParagraph"/>
              <w:ind w:right="1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517" w:type="dxa"/>
          </w:tcPr>
          <w:p>
            <w:pPr>
              <w:pStyle w:val="TableParagraph"/>
              <w:ind w:left="39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</w:tr>
      <w:tr>
        <w:trPr>
          <w:trHeight w:val="225" w:hRule="atLeast"/>
        </w:trPr>
        <w:tc>
          <w:tcPr>
            <w:tcW w:w="1747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Exterior infrastructure</w:t>
            </w:r>
          </w:p>
        </w:tc>
        <w:tc>
          <w:tcPr>
            <w:tcW w:w="850" w:type="dxa"/>
          </w:tcPr>
          <w:p>
            <w:pPr>
              <w:pStyle w:val="TableParagraph"/>
              <w:spacing w:before="20"/>
              <w:ind w:left="44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1009" w:type="dxa"/>
          </w:tcPr>
          <w:p>
            <w:pPr>
              <w:pStyle w:val="TableParagraph"/>
              <w:spacing w:before="20"/>
              <w:ind w:right="101"/>
              <w:jc w:val="right"/>
              <w:rPr>
                <w:sz w:val="16"/>
              </w:rPr>
            </w:pPr>
            <w:r>
              <w:rPr>
                <w:sz w:val="16"/>
              </w:rPr>
              <w:t>$19,655,000</w:t>
            </w:r>
          </w:p>
        </w:tc>
        <w:tc>
          <w:tcPr>
            <w:tcW w:w="990" w:type="dxa"/>
          </w:tcPr>
          <w:p>
            <w:pPr>
              <w:pStyle w:val="TableParagraph"/>
              <w:spacing w:before="20"/>
              <w:ind w:left="44" w:right="26"/>
              <w:jc w:val="center"/>
              <w:rPr>
                <w:sz w:val="16"/>
              </w:rPr>
            </w:pPr>
            <w:r>
              <w:rPr>
                <w:sz w:val="16"/>
              </w:rPr>
              <w:t>$982,750</w:t>
            </w:r>
          </w:p>
        </w:tc>
        <w:tc>
          <w:tcPr>
            <w:tcW w:w="724" w:type="dxa"/>
          </w:tcPr>
          <w:p>
            <w:pPr>
              <w:pStyle w:val="TableParagraph"/>
              <w:spacing w:before="20"/>
              <w:ind w:right="1"/>
              <w:jc w:val="center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  <w:tc>
          <w:tcPr>
            <w:tcW w:w="517" w:type="dxa"/>
          </w:tcPr>
          <w:p>
            <w:pPr>
              <w:pStyle w:val="TableParagraph"/>
              <w:spacing w:before="20"/>
              <w:ind w:left="39"/>
              <w:jc w:val="center"/>
              <w:rPr>
                <w:sz w:val="16"/>
              </w:rPr>
            </w:pPr>
            <w:r>
              <w:rPr>
                <w:sz w:val="16"/>
              </w:rPr>
              <w:t>0.1</w:t>
            </w:r>
          </w:p>
        </w:tc>
      </w:tr>
      <w:tr>
        <w:trPr>
          <w:trHeight w:val="225" w:hRule="atLeast"/>
        </w:trPr>
        <w:tc>
          <w:tcPr>
            <w:tcW w:w="1747" w:type="dxa"/>
          </w:tcPr>
          <w:p>
            <w:pPr>
              <w:pStyle w:val="TableParagraph"/>
              <w:spacing w:before="15"/>
              <w:ind w:left="80"/>
              <w:rPr>
                <w:sz w:val="16"/>
              </w:rPr>
            </w:pPr>
            <w:r>
              <w:rPr>
                <w:sz w:val="16"/>
              </w:rPr>
              <w:t>improvements</w:t>
            </w:r>
          </w:p>
        </w:tc>
        <w:tc>
          <w:tcPr>
            <w:tcW w:w="85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00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99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24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25" w:hRule="atLeast"/>
        </w:trPr>
        <w:tc>
          <w:tcPr>
            <w:tcW w:w="1747" w:type="dxa"/>
          </w:tcPr>
          <w:p>
            <w:pPr>
              <w:pStyle w:val="TableParagraph"/>
              <w:spacing w:before="20"/>
              <w:rPr>
                <w:sz w:val="16"/>
              </w:rPr>
            </w:pPr>
            <w:r>
              <w:rPr>
                <w:sz w:val="16"/>
              </w:rPr>
              <w:t>Punch list and</w:t>
            </w:r>
          </w:p>
        </w:tc>
        <w:tc>
          <w:tcPr>
            <w:tcW w:w="850" w:type="dxa"/>
          </w:tcPr>
          <w:p>
            <w:pPr>
              <w:pStyle w:val="TableParagraph"/>
              <w:spacing w:before="20"/>
              <w:ind w:left="44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  <w:tc>
          <w:tcPr>
            <w:tcW w:w="1009" w:type="dxa"/>
          </w:tcPr>
          <w:p>
            <w:pPr>
              <w:pStyle w:val="TableParagraph"/>
              <w:spacing w:before="20"/>
              <w:ind w:left="145"/>
              <w:rPr>
                <w:sz w:val="16"/>
              </w:rPr>
            </w:pPr>
            <w:r>
              <w:rPr>
                <w:sz w:val="16"/>
              </w:rPr>
              <w:t>$5,000,000</w:t>
            </w:r>
          </w:p>
        </w:tc>
        <w:tc>
          <w:tcPr>
            <w:tcW w:w="990" w:type="dxa"/>
          </w:tcPr>
          <w:p>
            <w:pPr>
              <w:pStyle w:val="TableParagraph"/>
              <w:spacing w:before="20"/>
              <w:ind w:left="44" w:right="26"/>
              <w:jc w:val="center"/>
              <w:rPr>
                <w:sz w:val="16"/>
              </w:rPr>
            </w:pPr>
            <w:r>
              <w:rPr>
                <w:sz w:val="16"/>
              </w:rPr>
              <w:t>$0</w:t>
            </w:r>
          </w:p>
        </w:tc>
        <w:tc>
          <w:tcPr>
            <w:tcW w:w="724" w:type="dxa"/>
          </w:tcPr>
          <w:p>
            <w:pPr>
              <w:pStyle w:val="TableParagraph"/>
              <w:spacing w:before="20"/>
              <w:ind w:right="1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517" w:type="dxa"/>
          </w:tcPr>
          <w:p>
            <w:pPr>
              <w:pStyle w:val="TableParagraph"/>
              <w:spacing w:before="20"/>
              <w:ind w:left="39"/>
              <w:jc w:val="center"/>
              <w:rPr>
                <w:sz w:val="16"/>
              </w:rPr>
            </w:pPr>
            <w:r>
              <w:rPr>
                <w:sz w:val="16"/>
              </w:rPr>
              <w:t>0</w:t>
            </w:r>
          </w:p>
        </w:tc>
      </w:tr>
      <w:tr>
        <w:trPr>
          <w:trHeight w:val="224" w:hRule="atLeast"/>
        </w:trPr>
        <w:tc>
          <w:tcPr>
            <w:tcW w:w="1747" w:type="dxa"/>
          </w:tcPr>
          <w:p>
            <w:pPr>
              <w:pStyle w:val="TableParagraph"/>
              <w:spacing w:before="15"/>
              <w:ind w:left="80"/>
              <w:rPr>
                <w:sz w:val="16"/>
              </w:rPr>
            </w:pPr>
            <w:r>
              <w:rPr>
                <w:sz w:val="16"/>
              </w:rPr>
              <w:t>demobilization</w:t>
            </w:r>
          </w:p>
        </w:tc>
        <w:tc>
          <w:tcPr>
            <w:tcW w:w="85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009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990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724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203" w:hRule="atLeast"/>
        </w:trPr>
        <w:tc>
          <w:tcPr>
            <w:tcW w:w="1747" w:type="dxa"/>
          </w:tcPr>
          <w:p>
            <w:pPr>
              <w:pStyle w:val="TableParagraph"/>
              <w:spacing w:line="164" w:lineRule="exact"/>
              <w:rPr>
                <w:sz w:val="16"/>
              </w:rPr>
            </w:pPr>
            <w:r>
              <w:rPr>
                <w:sz w:val="16"/>
              </w:rPr>
              <w:t>Total</w:t>
            </w:r>
          </w:p>
        </w:tc>
        <w:tc>
          <w:tcPr>
            <w:tcW w:w="85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1009" w:type="dxa"/>
          </w:tcPr>
          <w:p>
            <w:pPr>
              <w:pStyle w:val="TableParagraph"/>
              <w:spacing w:line="164" w:lineRule="exact"/>
              <w:ind w:right="61"/>
              <w:jc w:val="right"/>
              <w:rPr>
                <w:sz w:val="16"/>
              </w:rPr>
            </w:pPr>
            <w:r>
              <w:rPr>
                <w:sz w:val="16"/>
              </w:rPr>
              <w:t>$350,000,000</w:t>
            </w:r>
          </w:p>
        </w:tc>
        <w:tc>
          <w:tcPr>
            <w:tcW w:w="990" w:type="dxa"/>
          </w:tcPr>
          <w:p>
            <w:pPr>
              <w:pStyle w:val="TableParagraph"/>
              <w:spacing w:line="164" w:lineRule="exact"/>
              <w:ind w:left="44" w:right="26"/>
              <w:jc w:val="center"/>
              <w:rPr>
                <w:sz w:val="16"/>
              </w:rPr>
            </w:pPr>
            <w:r>
              <w:rPr>
                <w:sz w:val="16"/>
              </w:rPr>
              <w:t>$166,327,750</w:t>
            </w:r>
          </w:p>
        </w:tc>
        <w:tc>
          <w:tcPr>
            <w:tcW w:w="724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17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</w:tbl>
    <w:p>
      <w:pPr>
        <w:pStyle w:val="BodyText"/>
        <w:spacing w:before="7"/>
        <w:rPr>
          <w:sz w:val="9"/>
        </w:rPr>
      </w:pPr>
    </w:p>
    <w:p>
      <w:pPr>
        <w:spacing w:before="95"/>
        <w:ind w:left="1271" w:right="0" w:firstLine="0"/>
        <w:jc w:val="both"/>
        <w:rPr>
          <w:sz w:val="16"/>
        </w:rPr>
      </w:pPr>
      <w:r>
        <w:rPr>
          <w:position w:val="5"/>
          <w:sz w:val="10"/>
        </w:rPr>
        <w:t>a  </w:t>
      </w:r>
      <w:r>
        <w:rPr>
          <w:spacing w:val="15"/>
          <w:position w:val="5"/>
          <w:sz w:val="10"/>
        </w:rPr>
        <w:t> </w:t>
      </w:r>
      <w:r>
        <w:rPr>
          <w:sz w:val="16"/>
        </w:rPr>
        <w:t>All</w:t>
      </w:r>
      <w:r>
        <w:rPr>
          <w:spacing w:val="-1"/>
          <w:sz w:val="16"/>
        </w:rPr>
        <w:t> </w:t>
      </w:r>
      <w:r>
        <w:rPr>
          <w:sz w:val="16"/>
        </w:rPr>
        <w:t>precedence relationships</w:t>
      </w:r>
      <w:r>
        <w:rPr>
          <w:spacing w:val="-1"/>
          <w:sz w:val="16"/>
        </w:rPr>
        <w:t> </w:t>
      </w:r>
      <w:r>
        <w:rPr>
          <w:sz w:val="16"/>
        </w:rPr>
        <w:t>should be strictly</w:t>
      </w:r>
      <w:r>
        <w:rPr>
          <w:spacing w:val="-1"/>
          <w:sz w:val="16"/>
        </w:rPr>
        <w:t> </w:t>
      </w:r>
      <w:r>
        <w:rPr>
          <w:sz w:val="16"/>
        </w:rPr>
        <w:t>followed.</w:t>
      </w: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84.580002pt;margin-top:9.032221pt;width:291.9pt;height:.5pt;mso-position-horizontal-relative:page;mso-position-vertical-relative:paragraph;z-index:-15461376;mso-wrap-distance-left:0;mso-wrap-distance-right:0" coordorigin="1692,181" coordsize="5838,10">
            <v:line style="position:absolute" from="1692,186" to="3486,186" stroked="true" strokeweight=".5pt" strokecolor="#000000">
              <v:stroke dashstyle="solid"/>
            </v:line>
            <v:line style="position:absolute" from="3486,186" to="4288,186" stroked="true" strokeweight=".5pt" strokecolor="#000000">
              <v:stroke dashstyle="solid"/>
            </v:line>
            <v:line style="position:absolute" from="4288,186" to="5301,186" stroked="true" strokeweight=".5pt" strokecolor="#000000">
              <v:stroke dashstyle="solid"/>
            </v:line>
            <v:line style="position:absolute" from="5300,186" to="6302,186" stroked="true" strokeweight=".5pt" strokecolor="#000000">
              <v:stroke dashstyle="solid"/>
            </v:line>
            <v:line style="position:absolute" from="6302,186" to="6993,186" stroked="true" strokeweight=".5pt" strokecolor="#000000">
              <v:stroke dashstyle="solid"/>
            </v:line>
            <v:line style="position:absolute" from="6994,186" to="7529,186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spacing w:line="249" w:lineRule="auto" w:before="1"/>
        <w:ind w:left="1270" w:right="367"/>
        <w:jc w:val="both"/>
      </w:pPr>
      <w:r>
        <w:rPr>
          <w:spacing w:val="-1"/>
        </w:rPr>
        <w:t>You</w:t>
      </w:r>
      <w:r>
        <w:rPr>
          <w:spacing w:val="-12"/>
        </w:rPr>
        <w:t> </w:t>
      </w:r>
      <w:r>
        <w:rPr>
          <w:spacing w:val="-1"/>
        </w:rPr>
        <w:t>must</w:t>
      </w:r>
      <w:r>
        <w:rPr>
          <w:spacing w:val="-11"/>
        </w:rPr>
        <w:t> </w:t>
      </w:r>
      <w:r>
        <w:rPr>
          <w:spacing w:val="-1"/>
        </w:rPr>
        <w:t>develop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status</w:t>
      </w:r>
      <w:r>
        <w:rPr>
          <w:spacing w:val="-11"/>
        </w:rPr>
        <w:t> </w:t>
      </w:r>
      <w:r>
        <w:rPr/>
        <w:t>report</w:t>
      </w:r>
      <w:r>
        <w:rPr>
          <w:spacing w:val="-11"/>
        </w:rPr>
        <w:t> </w:t>
      </w:r>
      <w:r>
        <w:rPr/>
        <w:t>for</w:t>
      </w:r>
      <w:r>
        <w:rPr>
          <w:spacing w:val="-12"/>
        </w:rPr>
        <w:t> </w:t>
      </w:r>
      <w:r>
        <w:rPr/>
        <w:t>Mr.</w:t>
      </w:r>
      <w:r>
        <w:rPr>
          <w:spacing w:val="-11"/>
        </w:rPr>
        <w:t> </w:t>
      </w:r>
      <w:r>
        <w:rPr/>
        <w:t>Brown</w:t>
      </w:r>
      <w:r>
        <w:rPr>
          <w:spacing w:val="-12"/>
        </w:rPr>
        <w:t> </w:t>
      </w:r>
      <w:r>
        <w:rPr/>
        <w:t>using</w:t>
      </w:r>
      <w:r>
        <w:rPr>
          <w:spacing w:val="-11"/>
        </w:rPr>
        <w:t> </w:t>
      </w:r>
      <w:r>
        <w:rPr/>
        <w:t>standard</w:t>
      </w:r>
      <w:r>
        <w:rPr>
          <w:spacing w:val="-12"/>
        </w:rPr>
        <w:t> </w:t>
      </w:r>
      <w:r>
        <w:rPr/>
        <w:t>evaluation</w:t>
      </w:r>
      <w:r>
        <w:rPr>
          <w:spacing w:val="-47"/>
        </w:rPr>
        <w:t> </w:t>
      </w:r>
      <w:r>
        <w:rPr/>
        <w:t>“figures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merit,”</w:t>
      </w:r>
      <w:r>
        <w:rPr>
          <w:spacing w:val="-3"/>
        </w:rPr>
        <w:t> </w:t>
      </w:r>
      <w:r>
        <w:rPr/>
        <w:t>such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BCWS,</w:t>
      </w:r>
      <w:r>
        <w:rPr>
          <w:spacing w:val="-3"/>
        </w:rPr>
        <w:t> </w:t>
      </w:r>
      <w:r>
        <w:rPr/>
        <w:t>ACWP,</w:t>
      </w:r>
      <w:r>
        <w:rPr>
          <w:spacing w:val="-3"/>
        </w:rPr>
        <w:t> </w:t>
      </w:r>
      <w:r>
        <w:rPr/>
        <w:t>BCWP,</w:t>
      </w:r>
      <w:r>
        <w:rPr>
          <w:spacing w:val="-3"/>
        </w:rPr>
        <w:t> </w:t>
      </w:r>
      <w:r>
        <w:rPr/>
        <w:t>EAC,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perfor-</w:t>
      </w:r>
      <w:r>
        <w:rPr>
          <w:spacing w:val="-48"/>
        </w:rPr>
        <w:t> </w:t>
      </w:r>
      <w:r>
        <w:rPr/>
        <w:t>mance</w:t>
      </w:r>
      <w:r>
        <w:rPr>
          <w:spacing w:val="-1"/>
        </w:rPr>
        <w:t> </w:t>
      </w:r>
      <w:r>
        <w:rPr/>
        <w:t>SPI and CPI indices.</w:t>
      </w:r>
    </w:p>
    <w:p>
      <w:pPr>
        <w:pStyle w:val="BodyText"/>
        <w:spacing w:line="249" w:lineRule="auto" w:before="2"/>
        <w:ind w:left="1270" w:right="367" w:firstLine="200"/>
        <w:jc w:val="both"/>
      </w:pPr>
      <w:r>
        <w:rPr/>
        <w:t>By updating your schedule regularly and then comparing it to your</w:t>
      </w:r>
      <w:r>
        <w:rPr>
          <w:spacing w:val="1"/>
        </w:rPr>
        <w:t> </w:t>
      </w:r>
      <w:r>
        <w:rPr/>
        <w:t>original plan, you can easily tell which tasks are slipping, have been</w:t>
      </w:r>
      <w:r>
        <w:rPr>
          <w:spacing w:val="1"/>
        </w:rPr>
        <w:t> </w:t>
      </w:r>
      <w:r>
        <w:rPr/>
        <w:t>delayed, or are starting or finishing early. You can easily track the prog-</w:t>
      </w:r>
      <w:r>
        <w:rPr>
          <w:spacing w:val="1"/>
        </w:rPr>
        <w:t> </w:t>
      </w:r>
      <w:r>
        <w:rPr/>
        <w:t>ress</w:t>
      </w:r>
      <w:r>
        <w:rPr>
          <w:spacing w:val="-1"/>
        </w:rPr>
        <w:t> </w:t>
      </w:r>
      <w:r>
        <w:rPr/>
        <w:t>of the project using Microsoft</w:t>
      </w:r>
      <w:r>
        <w:rPr>
          <w:spacing w:val="-1"/>
        </w:rPr>
        <w:t> </w:t>
      </w:r>
      <w:r>
        <w:rPr/>
        <w:t>Project.</w:t>
      </w:r>
    </w:p>
    <w:p>
      <w:pPr>
        <w:pStyle w:val="BodyText"/>
        <w:spacing w:line="249" w:lineRule="auto" w:before="3"/>
        <w:ind w:left="1270" w:right="367" w:firstLine="200"/>
        <w:jc w:val="both"/>
      </w:pPr>
      <w:r>
        <w:rPr/>
        <w:t>There is a project evaluation meeting next week. You will make a pre-</w:t>
      </w:r>
      <w:r>
        <w:rPr>
          <w:spacing w:val="-47"/>
        </w:rPr>
        <w:t> </w:t>
      </w:r>
      <w:r>
        <w:rPr/>
        <w:t>sentation there about the current status of the project. You will also talk</w:t>
      </w:r>
      <w:r>
        <w:rPr>
          <w:spacing w:val="1"/>
        </w:rPr>
        <w:t> </w:t>
      </w:r>
      <w:r>
        <w:rPr/>
        <w:t>about</w:t>
      </w:r>
      <w:r>
        <w:rPr>
          <w:spacing w:val="-1"/>
        </w:rPr>
        <w:t> </w:t>
      </w:r>
      <w:r>
        <w:rPr/>
        <w:t>what you</w:t>
      </w:r>
      <w:r>
        <w:rPr>
          <w:spacing w:val="-1"/>
        </w:rPr>
        <w:t> </w:t>
      </w:r>
      <w:r>
        <w:rPr/>
        <w:t>have done</w:t>
      </w:r>
      <w:r>
        <w:rPr>
          <w:spacing w:val="-1"/>
        </w:rPr>
        <w:t> </w:t>
      </w:r>
      <w:r>
        <w:rPr/>
        <w:t>so far.</w:t>
      </w:r>
    </w:p>
    <w:p>
      <w:pPr>
        <w:pStyle w:val="BodyText"/>
        <w:spacing w:before="11"/>
        <w:rPr>
          <w:sz w:val="23"/>
        </w:rPr>
      </w:pPr>
    </w:p>
    <w:p>
      <w:pPr>
        <w:spacing w:before="0"/>
        <w:ind w:left="1270" w:right="0" w:firstLine="0"/>
        <w:jc w:val="both"/>
        <w:rPr>
          <w:rFonts w:ascii="Trebuchet MS"/>
          <w:i/>
          <w:sz w:val="20"/>
        </w:rPr>
      </w:pPr>
      <w:r>
        <w:rPr>
          <w:rFonts w:ascii="Trebuchet MS"/>
          <w:i/>
          <w:spacing w:val="-2"/>
          <w:w w:val="95"/>
          <w:sz w:val="20"/>
        </w:rPr>
        <w:t>Deliverables</w:t>
      </w:r>
      <w:r>
        <w:rPr>
          <w:rFonts w:ascii="Trebuchet MS"/>
          <w:i/>
          <w:spacing w:val="-10"/>
          <w:w w:val="95"/>
          <w:sz w:val="20"/>
        </w:rPr>
        <w:t> </w:t>
      </w:r>
      <w:r>
        <w:rPr>
          <w:rFonts w:ascii="Trebuchet MS"/>
          <w:i/>
          <w:spacing w:val="-2"/>
          <w:w w:val="95"/>
          <w:sz w:val="20"/>
        </w:rPr>
        <w:t>for</w:t>
      </w:r>
      <w:r>
        <w:rPr>
          <w:rFonts w:ascii="Trebuchet MS"/>
          <w:i/>
          <w:spacing w:val="-9"/>
          <w:w w:val="95"/>
          <w:sz w:val="20"/>
        </w:rPr>
        <w:t> </w:t>
      </w:r>
      <w:r>
        <w:rPr>
          <w:rFonts w:ascii="Trebuchet MS"/>
          <w:i/>
          <w:spacing w:val="-2"/>
          <w:w w:val="95"/>
          <w:sz w:val="20"/>
        </w:rPr>
        <w:t>Project</w:t>
      </w:r>
      <w:r>
        <w:rPr>
          <w:rFonts w:ascii="Trebuchet MS"/>
          <w:i/>
          <w:spacing w:val="-10"/>
          <w:w w:val="95"/>
          <w:sz w:val="20"/>
        </w:rPr>
        <w:t> </w:t>
      </w:r>
      <w:r>
        <w:rPr>
          <w:rFonts w:ascii="Trebuchet MS"/>
          <w:i/>
          <w:spacing w:val="-2"/>
          <w:w w:val="95"/>
          <w:sz w:val="20"/>
        </w:rPr>
        <w:t>Evaluation</w:t>
      </w:r>
      <w:r>
        <w:rPr>
          <w:rFonts w:ascii="Trebuchet MS"/>
          <w:i/>
          <w:spacing w:val="-9"/>
          <w:w w:val="95"/>
          <w:sz w:val="20"/>
        </w:rPr>
        <w:t> </w:t>
      </w:r>
      <w:r>
        <w:rPr>
          <w:rFonts w:ascii="Trebuchet MS"/>
          <w:i/>
          <w:spacing w:val="-2"/>
          <w:w w:val="95"/>
          <w:sz w:val="20"/>
        </w:rPr>
        <w:t>Meeting</w:t>
      </w:r>
    </w:p>
    <w:p>
      <w:pPr>
        <w:pStyle w:val="ListParagraph"/>
        <w:numPr>
          <w:ilvl w:val="0"/>
          <w:numId w:val="148"/>
        </w:numPr>
        <w:tabs>
          <w:tab w:pos="1591" w:val="left" w:leader="none"/>
        </w:tabs>
        <w:spacing w:line="249" w:lineRule="auto" w:before="49" w:after="0"/>
        <w:ind w:left="1590" w:right="367" w:hanging="311"/>
        <w:jc w:val="left"/>
        <w:rPr>
          <w:sz w:val="20"/>
        </w:rPr>
      </w:pPr>
      <w:r>
        <w:rPr>
          <w:sz w:val="20"/>
        </w:rPr>
        <w:t>Analyze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current</w:t>
      </w:r>
      <w:r>
        <w:rPr>
          <w:spacing w:val="7"/>
          <w:sz w:val="20"/>
        </w:rPr>
        <w:t> </w:t>
      </w:r>
      <w:r>
        <w:rPr>
          <w:sz w:val="20"/>
        </w:rPr>
        <w:t>schedule</w:t>
      </w:r>
      <w:r>
        <w:rPr>
          <w:spacing w:val="7"/>
          <w:sz w:val="20"/>
        </w:rPr>
        <w:t> </w:t>
      </w:r>
      <w:r>
        <w:rPr>
          <w:sz w:val="20"/>
        </w:rPr>
        <w:t>status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project</w:t>
      </w:r>
      <w:r>
        <w:rPr>
          <w:spacing w:val="7"/>
          <w:sz w:val="20"/>
        </w:rPr>
        <w:t> </w:t>
      </w:r>
      <w:r>
        <w:rPr>
          <w:sz w:val="20"/>
        </w:rPr>
        <w:t>using</w:t>
      </w:r>
      <w:r>
        <w:rPr>
          <w:spacing w:val="7"/>
          <w:sz w:val="20"/>
        </w:rPr>
        <w:t> </w:t>
      </w:r>
      <w:r>
        <w:rPr>
          <w:sz w:val="20"/>
        </w:rPr>
        <w:t>Excel.</w:t>
      </w:r>
      <w:r>
        <w:rPr>
          <w:spacing w:val="-47"/>
          <w:sz w:val="20"/>
        </w:rPr>
        <w:t> </w:t>
      </w:r>
      <w:r>
        <w:rPr>
          <w:sz w:val="20"/>
        </w:rPr>
        <w:t>Calculate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SPI.</w:t>
      </w:r>
      <w:r>
        <w:rPr>
          <w:spacing w:val="-1"/>
          <w:sz w:val="20"/>
        </w:rPr>
        <w:t> </w:t>
      </w:r>
      <w:r>
        <w:rPr>
          <w:sz w:val="20"/>
        </w:rPr>
        <w:t>Is the</w:t>
      </w:r>
      <w:r>
        <w:rPr>
          <w:spacing w:val="-1"/>
          <w:sz w:val="20"/>
        </w:rPr>
        <w:t> </w:t>
      </w:r>
      <w:r>
        <w:rPr>
          <w:sz w:val="20"/>
        </w:rPr>
        <w:t>project</w:t>
      </w:r>
      <w:r>
        <w:rPr>
          <w:spacing w:val="-1"/>
          <w:sz w:val="20"/>
        </w:rPr>
        <w:t> </w:t>
      </w:r>
      <w:r>
        <w:rPr>
          <w:sz w:val="20"/>
        </w:rPr>
        <w:t>ahead</w:t>
      </w:r>
      <w:r>
        <w:rPr>
          <w:spacing w:val="-1"/>
          <w:sz w:val="20"/>
        </w:rPr>
        <w:t> </w:t>
      </w:r>
      <w:r>
        <w:rPr>
          <w:sz w:val="20"/>
        </w:rPr>
        <w:t>of,</w:t>
      </w:r>
      <w:r>
        <w:rPr>
          <w:spacing w:val="-1"/>
          <w:sz w:val="20"/>
        </w:rPr>
        <w:t> </w:t>
      </w:r>
      <w:r>
        <w:rPr>
          <w:sz w:val="20"/>
        </w:rPr>
        <w:t>on, or</w:t>
      </w:r>
      <w:r>
        <w:rPr>
          <w:spacing w:val="-1"/>
          <w:sz w:val="20"/>
        </w:rPr>
        <w:t> </w:t>
      </w:r>
      <w:r>
        <w:rPr>
          <w:sz w:val="20"/>
        </w:rPr>
        <w:t>behind</w:t>
      </w:r>
      <w:r>
        <w:rPr>
          <w:spacing w:val="-1"/>
          <w:sz w:val="20"/>
        </w:rPr>
        <w:t> </w:t>
      </w:r>
      <w:r>
        <w:rPr>
          <w:sz w:val="20"/>
        </w:rPr>
        <w:t>schedule?</w:t>
      </w:r>
    </w:p>
    <w:p>
      <w:pPr>
        <w:pStyle w:val="ListParagraph"/>
        <w:numPr>
          <w:ilvl w:val="0"/>
          <w:numId w:val="148"/>
        </w:numPr>
        <w:tabs>
          <w:tab w:pos="1590" w:val="left" w:leader="none"/>
        </w:tabs>
        <w:spacing w:line="249" w:lineRule="auto" w:before="2" w:after="0"/>
        <w:ind w:left="1590" w:right="367" w:hanging="322"/>
        <w:jc w:val="left"/>
        <w:rPr>
          <w:sz w:val="20"/>
        </w:rPr>
      </w:pPr>
      <w:r>
        <w:rPr>
          <w:sz w:val="20"/>
        </w:rPr>
        <w:t>Analyze</w:t>
      </w:r>
      <w:r>
        <w:rPr>
          <w:spacing w:val="16"/>
          <w:sz w:val="20"/>
        </w:rPr>
        <w:t> </w:t>
      </w:r>
      <w:r>
        <w:rPr>
          <w:sz w:val="20"/>
        </w:rPr>
        <w:t>the</w:t>
      </w:r>
      <w:r>
        <w:rPr>
          <w:spacing w:val="16"/>
          <w:sz w:val="20"/>
        </w:rPr>
        <w:t> </w:t>
      </w:r>
      <w:r>
        <w:rPr>
          <w:sz w:val="20"/>
        </w:rPr>
        <w:t>current</w:t>
      </w:r>
      <w:r>
        <w:rPr>
          <w:spacing w:val="15"/>
          <w:sz w:val="20"/>
        </w:rPr>
        <w:t> </w:t>
      </w:r>
      <w:r>
        <w:rPr>
          <w:sz w:val="20"/>
        </w:rPr>
        <w:t>cost</w:t>
      </w:r>
      <w:r>
        <w:rPr>
          <w:spacing w:val="15"/>
          <w:sz w:val="20"/>
        </w:rPr>
        <w:t> </w:t>
      </w:r>
      <w:r>
        <w:rPr>
          <w:sz w:val="20"/>
        </w:rPr>
        <w:t>status</w:t>
      </w:r>
      <w:r>
        <w:rPr>
          <w:spacing w:val="16"/>
          <w:sz w:val="20"/>
        </w:rPr>
        <w:t> </w:t>
      </w:r>
      <w:r>
        <w:rPr>
          <w:sz w:val="20"/>
        </w:rPr>
        <w:t>of</w:t>
      </w:r>
      <w:r>
        <w:rPr>
          <w:spacing w:val="16"/>
          <w:sz w:val="20"/>
        </w:rPr>
        <w:t> </w:t>
      </w:r>
      <w:r>
        <w:rPr>
          <w:sz w:val="20"/>
        </w:rPr>
        <w:t>the</w:t>
      </w:r>
      <w:r>
        <w:rPr>
          <w:spacing w:val="16"/>
          <w:sz w:val="20"/>
        </w:rPr>
        <w:t> </w:t>
      </w:r>
      <w:r>
        <w:rPr>
          <w:sz w:val="20"/>
        </w:rPr>
        <w:t>project.</w:t>
      </w:r>
      <w:r>
        <w:rPr>
          <w:spacing w:val="15"/>
          <w:sz w:val="20"/>
        </w:rPr>
        <w:t> </w:t>
      </w:r>
      <w:r>
        <w:rPr>
          <w:sz w:val="20"/>
        </w:rPr>
        <w:t>Calculate</w:t>
      </w:r>
      <w:r>
        <w:rPr>
          <w:spacing w:val="16"/>
          <w:sz w:val="20"/>
        </w:rPr>
        <w:t> </w:t>
      </w:r>
      <w:r>
        <w:rPr>
          <w:sz w:val="20"/>
        </w:rPr>
        <w:t>the</w:t>
      </w:r>
      <w:r>
        <w:rPr>
          <w:spacing w:val="16"/>
          <w:sz w:val="20"/>
        </w:rPr>
        <w:t> </w:t>
      </w:r>
      <w:r>
        <w:rPr>
          <w:sz w:val="20"/>
        </w:rPr>
        <w:t>CPI.</w:t>
      </w:r>
      <w:r>
        <w:rPr>
          <w:spacing w:val="15"/>
          <w:sz w:val="20"/>
        </w:rPr>
        <w:t> </w:t>
      </w:r>
      <w:r>
        <w:rPr>
          <w:sz w:val="20"/>
        </w:rPr>
        <w:t>Is</w:t>
      </w:r>
      <w:r>
        <w:rPr>
          <w:spacing w:val="-47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project</w:t>
      </w:r>
      <w:r>
        <w:rPr>
          <w:spacing w:val="-1"/>
          <w:sz w:val="20"/>
        </w:rPr>
        <w:t> </w:t>
      </w:r>
      <w:r>
        <w:rPr>
          <w:sz w:val="20"/>
        </w:rPr>
        <w:t>under, on,</w:t>
      </w:r>
      <w:r>
        <w:rPr>
          <w:spacing w:val="-1"/>
          <w:sz w:val="20"/>
        </w:rPr>
        <w:t> </w:t>
      </w:r>
      <w:r>
        <w:rPr>
          <w:sz w:val="20"/>
        </w:rPr>
        <w:t>or over</w:t>
      </w:r>
      <w:r>
        <w:rPr>
          <w:spacing w:val="-1"/>
          <w:sz w:val="20"/>
        </w:rPr>
        <w:t> </w:t>
      </w:r>
      <w:r>
        <w:rPr>
          <w:sz w:val="20"/>
        </w:rPr>
        <w:t>budget?</w:t>
      </w:r>
    </w:p>
    <w:p>
      <w:pPr>
        <w:pStyle w:val="ListParagraph"/>
        <w:numPr>
          <w:ilvl w:val="0"/>
          <w:numId w:val="148"/>
        </w:numPr>
        <w:tabs>
          <w:tab w:pos="1590" w:val="left" w:leader="none"/>
        </w:tabs>
        <w:spacing w:line="249" w:lineRule="auto" w:before="1" w:after="0"/>
        <w:ind w:left="1590" w:right="368" w:hanging="315"/>
        <w:jc w:val="left"/>
        <w:rPr>
          <w:sz w:val="20"/>
        </w:rPr>
      </w:pPr>
      <w:r>
        <w:rPr>
          <w:sz w:val="20"/>
        </w:rPr>
        <w:t>Write</w:t>
      </w:r>
      <w:r>
        <w:rPr>
          <w:spacing w:val="30"/>
          <w:sz w:val="20"/>
        </w:rPr>
        <w:t> </w:t>
      </w:r>
      <w:r>
        <w:rPr>
          <w:sz w:val="20"/>
        </w:rPr>
        <w:t>a</w:t>
      </w:r>
      <w:r>
        <w:rPr>
          <w:spacing w:val="30"/>
          <w:sz w:val="20"/>
        </w:rPr>
        <w:t> </w:t>
      </w:r>
      <w:r>
        <w:rPr>
          <w:sz w:val="20"/>
        </w:rPr>
        <w:t>two-page</w:t>
      </w:r>
      <w:r>
        <w:rPr>
          <w:spacing w:val="30"/>
          <w:sz w:val="20"/>
        </w:rPr>
        <w:t> </w:t>
      </w:r>
      <w:r>
        <w:rPr>
          <w:sz w:val="20"/>
        </w:rPr>
        <w:t>executive</w:t>
      </w:r>
      <w:r>
        <w:rPr>
          <w:spacing w:val="30"/>
          <w:sz w:val="20"/>
        </w:rPr>
        <w:t> </w:t>
      </w:r>
      <w:r>
        <w:rPr>
          <w:sz w:val="20"/>
        </w:rPr>
        <w:t>summary</w:t>
      </w:r>
      <w:r>
        <w:rPr>
          <w:spacing w:val="30"/>
          <w:sz w:val="20"/>
        </w:rPr>
        <w:t> </w:t>
      </w:r>
      <w:r>
        <w:rPr>
          <w:sz w:val="20"/>
        </w:rPr>
        <w:t>on</w:t>
      </w:r>
      <w:r>
        <w:rPr>
          <w:spacing w:val="31"/>
          <w:sz w:val="20"/>
        </w:rPr>
        <w:t> </w:t>
      </w:r>
      <w:r>
        <w:rPr>
          <w:sz w:val="20"/>
        </w:rPr>
        <w:t>the</w:t>
      </w:r>
      <w:r>
        <w:rPr>
          <w:spacing w:val="30"/>
          <w:sz w:val="20"/>
        </w:rPr>
        <w:t> </w:t>
      </w:r>
      <w:r>
        <w:rPr>
          <w:sz w:val="20"/>
        </w:rPr>
        <w:t>general</w:t>
      </w:r>
      <w:r>
        <w:rPr>
          <w:spacing w:val="30"/>
          <w:sz w:val="20"/>
        </w:rPr>
        <w:t> </w:t>
      </w:r>
      <w:r>
        <w:rPr>
          <w:sz w:val="20"/>
        </w:rPr>
        <w:t>status</w:t>
      </w:r>
      <w:r>
        <w:rPr>
          <w:spacing w:val="30"/>
          <w:sz w:val="20"/>
        </w:rPr>
        <w:t> </w:t>
      </w:r>
      <w:r>
        <w:rPr>
          <w:sz w:val="20"/>
        </w:rPr>
        <w:t>of</w:t>
      </w:r>
      <w:r>
        <w:rPr>
          <w:spacing w:val="30"/>
          <w:sz w:val="20"/>
        </w:rPr>
        <w:t> </w:t>
      </w:r>
      <w:r>
        <w:rPr>
          <w:sz w:val="20"/>
        </w:rPr>
        <w:t>the</w:t>
      </w:r>
      <w:r>
        <w:rPr>
          <w:spacing w:val="-47"/>
          <w:sz w:val="20"/>
        </w:rPr>
        <w:t> </w:t>
      </w:r>
      <w:r>
        <w:rPr>
          <w:sz w:val="20"/>
        </w:rPr>
        <w:t>project.</w:t>
      </w:r>
      <w:r>
        <w:rPr>
          <w:spacing w:val="-2"/>
          <w:sz w:val="20"/>
        </w:rPr>
        <w:t> </w:t>
      </w:r>
      <w:r>
        <w:rPr>
          <w:sz w:val="20"/>
        </w:rPr>
        <w:t>Use</w:t>
      </w:r>
      <w:r>
        <w:rPr>
          <w:spacing w:val="-1"/>
          <w:sz w:val="20"/>
        </w:rPr>
        <w:t> </w:t>
      </w:r>
      <w:r>
        <w:rPr>
          <w:sz w:val="20"/>
        </w:rPr>
        <w:t>figures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statistics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back</w:t>
      </w:r>
      <w:r>
        <w:rPr>
          <w:spacing w:val="-2"/>
          <w:sz w:val="20"/>
        </w:rPr>
        <w:t> </w:t>
      </w:r>
      <w:r>
        <w:rPr>
          <w:sz w:val="20"/>
        </w:rPr>
        <w:t>up</w:t>
      </w:r>
      <w:r>
        <w:rPr>
          <w:spacing w:val="-1"/>
          <w:sz w:val="20"/>
        </w:rPr>
        <w:t> </w:t>
      </w:r>
      <w:r>
        <w:rPr>
          <w:sz w:val="20"/>
        </w:rPr>
        <w:t>your</w:t>
      </w:r>
      <w:r>
        <w:rPr>
          <w:spacing w:val="-1"/>
          <w:sz w:val="20"/>
        </w:rPr>
        <w:t> </w:t>
      </w:r>
      <w:r>
        <w:rPr>
          <w:sz w:val="20"/>
        </w:rPr>
        <w:t>assessment.</w:t>
      </w:r>
    </w:p>
    <w:p>
      <w:pPr>
        <w:pStyle w:val="BodyText"/>
        <w:spacing w:before="1"/>
        <w:rPr>
          <w:sz w:val="29"/>
        </w:rPr>
      </w:pPr>
    </w:p>
    <w:p>
      <w:pPr>
        <w:pStyle w:val="Heading4"/>
        <w:spacing w:before="0"/>
        <w:ind w:left="1270"/>
        <w:jc w:val="both"/>
      </w:pPr>
      <w:r>
        <w:rPr/>
        <w:t>Part</w:t>
      </w:r>
      <w:r>
        <w:rPr>
          <w:spacing w:val="-12"/>
        </w:rPr>
        <w:t> </w:t>
      </w:r>
      <w:r>
        <w:rPr/>
        <w:t>IV</w:t>
      </w:r>
    </w:p>
    <w:p>
      <w:pPr>
        <w:pStyle w:val="BodyText"/>
        <w:spacing w:line="249" w:lineRule="auto" w:before="49"/>
        <w:ind w:left="1270" w:right="369"/>
        <w:jc w:val="both"/>
      </w:pPr>
      <w:r>
        <w:rPr/>
        <w:t>The following are data and sample calculations for erecting the precast</w:t>
      </w:r>
      <w:r>
        <w:rPr>
          <w:spacing w:val="1"/>
        </w:rPr>
        <w:t> </w:t>
      </w:r>
      <w:r>
        <w:rPr/>
        <w:t>concrete</w:t>
      </w:r>
      <w:r>
        <w:rPr>
          <w:spacing w:val="-1"/>
        </w:rPr>
        <w:t> </w:t>
      </w:r>
      <w:r>
        <w:rPr/>
        <w:t>facade and boxes:</w:t>
      </w:r>
    </w:p>
    <w:p>
      <w:pPr>
        <w:pStyle w:val="BodyText"/>
        <w:spacing w:before="6"/>
        <w:rPr>
          <w:sz w:val="23"/>
        </w:rPr>
      </w:pPr>
      <w:r>
        <w:rPr/>
        <w:pict>
          <v:group style="position:absolute;margin-left:84.5pt;margin-top:15.494776pt;width:293pt;height:.5pt;mso-position-horizontal-relative:page;mso-position-vertical-relative:paragraph;z-index:-15460864;mso-wrap-distance-left:0;mso-wrap-distance-right:0" coordorigin="1690,310" coordsize="5860,10">
            <v:line style="position:absolute" from="1690,315" to="3470,315" stroked="true" strokeweight=".5pt" strokecolor="#000000">
              <v:stroke dashstyle="solid"/>
            </v:line>
            <v:line style="position:absolute" from="3470,315" to="4270,315" stroked="true" strokeweight=".5pt" strokecolor="#000000">
              <v:stroke dashstyle="solid"/>
            </v:line>
            <v:line style="position:absolute" from="4270,315" to="5210,315" stroked="true" strokeweight=".5pt" strokecolor="#000000">
              <v:stroke dashstyle="solid"/>
            </v:line>
            <v:line style="position:absolute" from="5210,315" to="6210,315" stroked="true" strokeweight=".5pt" strokecolor="#000000">
              <v:stroke dashstyle="solid"/>
            </v:line>
            <v:line style="position:absolute" from="6210,315" to="6970,315" stroked="true" strokeweight=".5pt" strokecolor="#000000">
              <v:stroke dashstyle="solid"/>
            </v:line>
            <v:line style="position:absolute" from="6970,315" to="7550,315" stroked="true" strokeweight=".5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9"/>
        <w:rPr>
          <w:sz w:val="22"/>
        </w:rPr>
      </w:pPr>
    </w:p>
    <w:p>
      <w:pPr>
        <w:spacing w:before="0"/>
        <w:ind w:left="0" w:right="38" w:firstLine="0"/>
        <w:jc w:val="righ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Task</w:t>
      </w:r>
    </w:p>
    <w:p>
      <w:pPr>
        <w:spacing w:before="41"/>
        <w:ind w:left="422" w:right="0" w:firstLine="0"/>
        <w:jc w:val="center"/>
        <w:rPr>
          <w:rFonts w:ascii="Trebuchet MS"/>
          <w:b/>
          <w:sz w:val="16"/>
        </w:rPr>
      </w:pPr>
      <w:r>
        <w:rPr/>
        <w:br w:type="column"/>
      </w:r>
      <w:r>
        <w:rPr>
          <w:rFonts w:ascii="Trebuchet MS"/>
          <w:b/>
          <w:w w:val="145"/>
          <w:sz w:val="16"/>
        </w:rPr>
        <w:t>%</w:t>
      </w:r>
    </w:p>
    <w:p>
      <w:pPr>
        <w:tabs>
          <w:tab w:pos="2161" w:val="left" w:leader="none"/>
        </w:tabs>
        <w:spacing w:before="35"/>
        <w:ind w:left="1269" w:right="0" w:firstLine="0"/>
        <w:jc w:val="center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Complete</w:t>
        <w:tab/>
      </w:r>
      <w:r>
        <w:rPr>
          <w:rFonts w:ascii="Trebuchet MS"/>
          <w:b/>
          <w:spacing w:val="-2"/>
          <w:w w:val="95"/>
          <w:sz w:val="16"/>
        </w:rPr>
        <w:t>Bid</w:t>
      </w:r>
      <w:r>
        <w:rPr>
          <w:rFonts w:ascii="Trebuchet MS"/>
          <w:b/>
          <w:spacing w:val="-5"/>
          <w:w w:val="95"/>
          <w:sz w:val="16"/>
        </w:rPr>
        <w:t> </w:t>
      </w:r>
      <w:r>
        <w:rPr>
          <w:rFonts w:ascii="Trebuchet MS"/>
          <w:b/>
          <w:spacing w:val="-2"/>
          <w:w w:val="95"/>
          <w:sz w:val="16"/>
        </w:rPr>
        <w:t>Price</w:t>
      </w:r>
    </w:p>
    <w:p>
      <w:pPr>
        <w:spacing w:line="285" w:lineRule="auto" w:before="41"/>
        <w:ind w:left="302" w:right="-16" w:firstLine="86"/>
        <w:jc w:val="left"/>
        <w:rPr>
          <w:rFonts w:ascii="Trebuchet MS"/>
          <w:b/>
          <w:sz w:val="16"/>
        </w:rPr>
      </w:pPr>
      <w:r>
        <w:rPr/>
        <w:br w:type="column"/>
      </w:r>
      <w:r>
        <w:rPr>
          <w:rFonts w:ascii="Trebuchet MS"/>
          <w:b/>
          <w:sz w:val="16"/>
        </w:rPr>
        <w:t>Actual</w:t>
      </w:r>
      <w:r>
        <w:rPr>
          <w:rFonts w:ascii="Trebuchet MS"/>
          <w:b/>
          <w:spacing w:val="1"/>
          <w:sz w:val="16"/>
        </w:rPr>
        <w:t> </w:t>
      </w:r>
      <w:r>
        <w:rPr>
          <w:rFonts w:ascii="Trebuchet MS"/>
          <w:b/>
          <w:w w:val="90"/>
          <w:sz w:val="16"/>
        </w:rPr>
        <w:t>Expenses</w:t>
      </w:r>
    </w:p>
    <w:p>
      <w:pPr>
        <w:spacing w:before="41"/>
        <w:ind w:left="215" w:right="0" w:firstLine="0"/>
        <w:jc w:val="left"/>
        <w:rPr>
          <w:rFonts w:ascii="Trebuchet MS"/>
          <w:b/>
          <w:sz w:val="16"/>
        </w:rPr>
      </w:pPr>
      <w:r>
        <w:rPr/>
        <w:br w:type="column"/>
      </w:r>
      <w:r>
        <w:rPr>
          <w:rFonts w:ascii="Trebuchet MS"/>
          <w:b/>
          <w:sz w:val="16"/>
        </w:rPr>
        <w:t>Duration</w:t>
      </w:r>
    </w:p>
    <w:p>
      <w:pPr>
        <w:spacing w:before="35"/>
        <w:ind w:left="263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(weeks)</w:t>
      </w:r>
      <w:r>
        <w:rPr>
          <w:rFonts w:ascii="Trebuchet MS"/>
          <w:b/>
          <w:spacing w:val="27"/>
          <w:sz w:val="16"/>
        </w:rPr>
        <w:t> </w:t>
      </w:r>
      <w:r>
        <w:rPr>
          <w:rFonts w:ascii="Trebuchet MS"/>
          <w:b/>
          <w:sz w:val="16"/>
        </w:rPr>
        <w:t>Actual</w:t>
      </w:r>
    </w:p>
    <w:p>
      <w:pPr>
        <w:spacing w:after="0"/>
        <w:jc w:val="left"/>
        <w:rPr>
          <w:rFonts w:ascii="Trebuchet MS"/>
          <w:sz w:val="16"/>
        </w:rPr>
        <w:sectPr>
          <w:type w:val="continuous"/>
          <w:pgSz w:w="8820" w:h="13320"/>
          <w:pgMar w:top="1260" w:bottom="280" w:left="420" w:right="920"/>
          <w:cols w:num="4" w:equalWidth="0">
            <w:col w:w="1606" w:space="236"/>
            <w:col w:w="2794" w:space="40"/>
            <w:col w:w="926" w:space="39"/>
            <w:col w:w="1839"/>
          </w:cols>
        </w:sectPr>
      </w:pPr>
    </w:p>
    <w:p>
      <w:pPr>
        <w:spacing w:line="288" w:lineRule="auto" w:before="49"/>
        <w:ind w:left="1350" w:right="-3" w:hanging="80"/>
        <w:jc w:val="left"/>
        <w:rPr>
          <w:sz w:val="16"/>
        </w:rPr>
      </w:pPr>
      <w:r>
        <w:rPr>
          <w:sz w:val="16"/>
        </w:rPr>
        <w:t>Erecting</w:t>
      </w:r>
      <w:r>
        <w:rPr>
          <w:spacing w:val="-8"/>
          <w:sz w:val="16"/>
        </w:rPr>
        <w:t> </w:t>
      </w:r>
      <w:r>
        <w:rPr>
          <w:sz w:val="16"/>
        </w:rPr>
        <w:t>precast</w:t>
      </w:r>
      <w:r>
        <w:rPr>
          <w:spacing w:val="-8"/>
          <w:sz w:val="16"/>
        </w:rPr>
        <w:t> </w:t>
      </w:r>
      <w:r>
        <w:rPr>
          <w:sz w:val="16"/>
        </w:rPr>
        <w:t>concrete</w:t>
      </w:r>
      <w:r>
        <w:rPr>
          <w:spacing w:val="-37"/>
          <w:sz w:val="16"/>
        </w:rPr>
        <w:t> </w:t>
      </w:r>
      <w:r>
        <w:rPr>
          <w:sz w:val="16"/>
        </w:rPr>
        <w:t>façade</w:t>
      </w:r>
      <w:r>
        <w:rPr>
          <w:spacing w:val="-1"/>
          <w:sz w:val="16"/>
        </w:rPr>
        <w:t> </w:t>
      </w:r>
      <w:r>
        <w:rPr>
          <w:sz w:val="16"/>
        </w:rPr>
        <w:t>and boxes</w:t>
      </w:r>
    </w:p>
    <w:p>
      <w:pPr>
        <w:tabs>
          <w:tab w:pos="992" w:val="left" w:leader="none"/>
          <w:tab w:pos="3162" w:val="left" w:leader="none"/>
          <w:tab w:pos="3832" w:val="left" w:leader="none"/>
        </w:tabs>
        <w:spacing w:before="49"/>
        <w:ind w:left="442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75</w:t>
        <w:tab/>
        <w:t>$75,000,000   </w:t>
      </w:r>
      <w:r>
        <w:rPr>
          <w:spacing w:val="10"/>
          <w:sz w:val="16"/>
        </w:rPr>
        <w:t> </w:t>
      </w:r>
      <w:r>
        <w:rPr>
          <w:sz w:val="16"/>
        </w:rPr>
        <w:t>$57,250,000</w:t>
        <w:tab/>
        <w:t>16</w:t>
        <w:tab/>
        <w:t>13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420" w:right="920"/>
          <w:cols w:num="2" w:equalWidth="0">
            <w:col w:w="2888" w:space="40"/>
            <w:col w:w="4552"/>
          </w:cols>
        </w:sectPr>
      </w:pPr>
    </w:p>
    <w:p>
      <w:pPr>
        <w:pStyle w:val="BodyText"/>
        <w:spacing w:before="11"/>
        <w:rPr>
          <w:sz w:val="8"/>
        </w:rPr>
      </w:pPr>
    </w:p>
    <w:p>
      <w:pPr>
        <w:pStyle w:val="BodyText"/>
        <w:spacing w:line="20" w:lineRule="exact"/>
        <w:ind w:left="1265"/>
        <w:rPr>
          <w:sz w:val="2"/>
        </w:rPr>
      </w:pPr>
      <w:r>
        <w:rPr>
          <w:sz w:val="2"/>
        </w:rPr>
        <w:pict>
          <v:group style="width:293pt;height:.5pt;mso-position-horizontal-relative:char;mso-position-vertical-relative:line" coordorigin="0,0" coordsize="5860,10">
            <v:line style="position:absolute" from="0,5" to="1780,5" stroked="true" strokeweight=".5pt" strokecolor="#000000">
              <v:stroke dashstyle="solid"/>
            </v:line>
            <v:line style="position:absolute" from="1780,5" to="2580,5" stroked="true" strokeweight=".5pt" strokecolor="#000000">
              <v:stroke dashstyle="solid"/>
            </v:line>
            <v:line style="position:absolute" from="2580,5" to="3520,5" stroked="true" strokeweight=".5pt" strokecolor="#000000">
              <v:stroke dashstyle="solid"/>
            </v:line>
            <v:line style="position:absolute" from="3520,5" to="4520,5" stroked="true" strokeweight=".5pt" strokecolor="#000000">
              <v:stroke dashstyle="solid"/>
            </v:line>
            <v:line style="position:absolute" from="4520,5" to="5280,5" stroked="true" strokeweight=".5pt" strokecolor="#000000">
              <v:stroke dashstyle="solid"/>
            </v:line>
            <v:line style="position:absolute" from="5280,5" to="586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8820" w:h="13320"/>
          <w:pgMar w:top="1260" w:bottom="280" w:left="420" w:right="920"/>
        </w:sectPr>
      </w:pPr>
    </w:p>
    <w:p>
      <w:pPr>
        <w:pStyle w:val="BodyText"/>
        <w:spacing w:before="8"/>
      </w:pPr>
    </w:p>
    <w:p>
      <w:pPr>
        <w:spacing w:before="100"/>
        <w:ind w:left="2150" w:right="0" w:firstLine="0"/>
        <w:jc w:val="left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0" simplePos="0" relativeHeight="15997440">
            <wp:simplePos x="0" y="0"/>
            <wp:positionH relativeFrom="page">
              <wp:posOffset>1779270</wp:posOffset>
            </wp:positionH>
            <wp:positionV relativeFrom="paragraph">
              <wp:posOffset>203418</wp:posOffset>
            </wp:positionV>
            <wp:extent cx="1878330" cy="1344929"/>
            <wp:effectExtent l="0" t="0" r="0" b="0"/>
            <wp:wrapNone/>
            <wp:docPr id="31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20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330" cy="1344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105"/>
          <w:sz w:val="16"/>
        </w:rPr>
        <w:t>Dollars</w:t>
      </w:r>
    </w:p>
    <w:p>
      <w:pPr>
        <w:pStyle w:val="BodyText"/>
        <w:spacing w:before="2"/>
        <w:rPr>
          <w:rFonts w:ascii="Calibri"/>
          <w:sz w:val="31"/>
        </w:rPr>
      </w:pPr>
    </w:p>
    <w:p>
      <w:pPr>
        <w:spacing w:before="0"/>
        <w:ind w:left="590" w:right="5121" w:firstLine="0"/>
        <w:jc w:val="right"/>
        <w:rPr>
          <w:rFonts w:ascii="Calibri"/>
          <w:sz w:val="16"/>
        </w:rPr>
      </w:pPr>
      <w:r>
        <w:rPr>
          <w:rFonts w:ascii="Calibri"/>
          <w:w w:val="105"/>
          <w:sz w:val="16"/>
        </w:rPr>
        <w:t>$75M</w:t>
      </w:r>
    </w:p>
    <w:p>
      <w:pPr>
        <w:spacing w:before="76"/>
        <w:ind w:left="590" w:right="5121" w:firstLine="0"/>
        <w:jc w:val="right"/>
        <w:rPr>
          <w:rFonts w:ascii="Calibri"/>
          <w:sz w:val="16"/>
        </w:rPr>
      </w:pPr>
      <w:r>
        <w:rPr/>
        <w:pict>
          <v:shape style="position:absolute;margin-left:171.747391pt;margin-top:35.586205pt;width:27.45pt;height:8pt;mso-position-horizontal-relative:page;mso-position-vertical-relative:paragraph;z-index:15997952;rotation:327" type="#_x0000_t136" fillcolor="#000000" stroked="f">
            <o:extrusion v:ext="view" autorotationcenter="t"/>
            <v:textpath style="font-family:&quot;Calibri&quot;;font-size:8pt;v-text-kern:t;mso-text-shadow:auto" string="Planned"/>
            <w10:wrap type="none"/>
          </v:shape>
        </w:pict>
      </w:r>
      <w:r>
        <w:rPr>
          <w:rFonts w:ascii="Calibri"/>
          <w:w w:val="105"/>
          <w:sz w:val="16"/>
        </w:rPr>
        <w:t>$60.9MM</w:t>
      </w: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8"/>
        <w:rPr>
          <w:rFonts w:ascii="Calibri"/>
          <w:sz w:val="26"/>
        </w:rPr>
      </w:pPr>
    </w:p>
    <w:p>
      <w:pPr>
        <w:spacing w:after="0"/>
        <w:rPr>
          <w:rFonts w:ascii="Calibri"/>
          <w:sz w:val="26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2"/>
        <w:rPr>
          <w:rFonts w:ascii="Calibri"/>
          <w:sz w:val="18"/>
        </w:rPr>
      </w:pPr>
    </w:p>
    <w:p>
      <w:pPr>
        <w:tabs>
          <w:tab w:pos="4200" w:val="left" w:leader="none"/>
          <w:tab w:pos="4605" w:val="left" w:leader="none"/>
        </w:tabs>
        <w:spacing w:before="1"/>
        <w:ind w:left="2353" w:right="0" w:firstLine="0"/>
        <w:jc w:val="left"/>
        <w:rPr>
          <w:rFonts w:ascii="Calibri"/>
          <w:sz w:val="16"/>
        </w:rPr>
      </w:pPr>
      <w:r>
        <w:rPr/>
        <w:pict>
          <v:shape style="position:absolute;margin-left:184.945023pt;margin-top:-35.243515pt;width:22.2pt;height:8pt;mso-position-horizontal-relative:page;mso-position-vertical-relative:paragraph;z-index:15998464;rotation:327" type="#_x0000_t136" fillcolor="#000000" stroked="f">
            <o:extrusion v:ext="view" autorotationcenter="t"/>
            <v:textpath style="font-family:&quot;Calibri&quot;;font-size:8pt;v-text-kern:t;mso-text-shadow:auto" string="Actual"/>
            <w10:wrap type="none"/>
          </v:shape>
        </w:pict>
      </w:r>
      <w:r>
        <w:rPr>
          <w:rFonts w:ascii="Calibri"/>
          <w:sz w:val="16"/>
        </w:rPr>
        <w:t>0</w:t>
        <w:tab/>
      </w:r>
      <w:r>
        <w:rPr>
          <w:rFonts w:ascii="Calibri"/>
          <w:position w:val="1"/>
          <w:sz w:val="16"/>
        </w:rPr>
        <w:t>13</w:t>
        <w:tab/>
      </w:r>
      <w:r>
        <w:rPr>
          <w:rFonts w:ascii="Calibri"/>
          <w:spacing w:val="-4"/>
          <w:position w:val="1"/>
          <w:sz w:val="16"/>
        </w:rPr>
        <w:t>16</w:t>
      </w:r>
    </w:p>
    <w:p>
      <w:pPr>
        <w:spacing w:before="100"/>
        <w:ind w:left="579" w:right="0" w:firstLine="0"/>
        <w:jc w:val="left"/>
        <w:rPr>
          <w:rFonts w:ascii="Calibri"/>
          <w:sz w:val="16"/>
        </w:rPr>
      </w:pPr>
      <w:r>
        <w:rPr/>
        <w:br w:type="column"/>
      </w:r>
      <w:r>
        <w:rPr>
          <w:rFonts w:ascii="Calibri"/>
          <w:spacing w:val="-1"/>
          <w:w w:val="105"/>
          <w:sz w:val="16"/>
        </w:rPr>
        <w:t>Time</w:t>
      </w:r>
      <w:r>
        <w:rPr>
          <w:rFonts w:ascii="Calibri"/>
          <w:spacing w:val="-7"/>
          <w:w w:val="105"/>
          <w:sz w:val="16"/>
        </w:rPr>
        <w:t> </w:t>
      </w:r>
      <w:r>
        <w:rPr>
          <w:rFonts w:ascii="Calibri"/>
          <w:spacing w:val="-1"/>
          <w:w w:val="105"/>
          <w:sz w:val="16"/>
        </w:rPr>
        <w:t>(weeks)</w:t>
      </w:r>
    </w:p>
    <w:p>
      <w:pPr>
        <w:spacing w:after="0"/>
        <w:jc w:val="left"/>
        <w:rPr>
          <w:rFonts w:ascii="Calibri"/>
          <w:sz w:val="16"/>
        </w:rPr>
        <w:sectPr>
          <w:type w:val="continuous"/>
          <w:pgSz w:w="8820" w:h="13320"/>
          <w:pgMar w:top="1260" w:bottom="280" w:left="420" w:right="920"/>
          <w:cols w:num="2" w:equalWidth="0">
            <w:col w:w="4767" w:space="40"/>
            <w:col w:w="2673"/>
          </w:cols>
        </w:sectPr>
      </w:pPr>
    </w:p>
    <w:p>
      <w:pPr>
        <w:pStyle w:val="BodyText"/>
        <w:spacing w:before="12"/>
        <w:rPr>
          <w:rFonts w:ascii="Calibri"/>
          <w:sz w:val="12"/>
        </w:rPr>
      </w:pPr>
    </w:p>
    <w:p>
      <w:pPr>
        <w:pStyle w:val="BodyText"/>
        <w:spacing w:line="249" w:lineRule="auto" w:before="93"/>
        <w:ind w:left="1270" w:right="1242"/>
      </w:pPr>
      <w:r>
        <w:rPr/>
        <w:t>BCWS</w:t>
      </w:r>
      <w:r>
        <w:rPr>
          <w:spacing w:val="-9"/>
        </w:rPr>
        <w:t> </w:t>
      </w:r>
      <w:r>
        <w:rPr/>
        <w:t>=</w:t>
      </w:r>
      <w:r>
        <w:rPr>
          <w:spacing w:val="-9"/>
        </w:rPr>
        <w:t> </w:t>
      </w:r>
      <w:r>
        <w:rPr/>
        <w:t>13/16($75M)</w:t>
      </w:r>
      <w:r>
        <w:rPr>
          <w:spacing w:val="-9"/>
        </w:rPr>
        <w:t> </w:t>
      </w:r>
      <w:r>
        <w:rPr/>
        <w:t>=</w:t>
      </w:r>
      <w:r>
        <w:rPr>
          <w:spacing w:val="-9"/>
        </w:rPr>
        <w:t> </w:t>
      </w:r>
      <w:r>
        <w:rPr/>
        <w:t>$60.9M</w:t>
      </w:r>
      <w:r>
        <w:rPr>
          <w:spacing w:val="-9"/>
        </w:rPr>
        <w:t> </w:t>
      </w:r>
      <w:r>
        <w:rPr/>
        <w:t>(for</w:t>
      </w:r>
      <w:r>
        <w:rPr>
          <w:spacing w:val="-8"/>
        </w:rPr>
        <w:t> </w:t>
      </w:r>
      <w:r>
        <w:rPr/>
        <w:t>100%,</w:t>
      </w:r>
      <w:r>
        <w:rPr>
          <w:spacing w:val="-9"/>
        </w:rPr>
        <w:t> </w:t>
      </w:r>
      <w:r>
        <w:rPr/>
        <w:t>we</w:t>
      </w:r>
      <w:r>
        <w:rPr>
          <w:spacing w:val="-9"/>
        </w:rPr>
        <w:t> </w:t>
      </w:r>
      <w:r>
        <w:rPr/>
        <w:t>use</w:t>
      </w:r>
      <w:r>
        <w:rPr>
          <w:spacing w:val="-9"/>
        </w:rPr>
        <w:t> </w:t>
      </w:r>
      <w:r>
        <w:rPr/>
        <w:t>actual</w:t>
      </w:r>
      <w:r>
        <w:rPr>
          <w:spacing w:val="-9"/>
        </w:rPr>
        <w:t> </w:t>
      </w:r>
      <w:r>
        <w:rPr/>
        <w:t>bid</w:t>
      </w:r>
      <w:r>
        <w:rPr>
          <w:spacing w:val="-47"/>
        </w:rPr>
        <w:t> </w:t>
      </w:r>
      <w:r>
        <w:rPr/>
        <w:t>price</w:t>
      </w:r>
      <w:r>
        <w:rPr>
          <w:spacing w:val="-1"/>
        </w:rPr>
        <w:t> </w:t>
      </w:r>
      <w:r>
        <w:rPr/>
        <w:t>for BCWS)</w:t>
      </w:r>
    </w:p>
    <w:p>
      <w:pPr>
        <w:pStyle w:val="BodyText"/>
        <w:spacing w:line="355" w:lineRule="auto" w:before="81"/>
        <w:ind w:left="2682" w:right="2174" w:firstLine="562"/>
      </w:pPr>
      <w:r>
        <w:rPr/>
        <w:t>ACWP = $57.25M</w:t>
      </w:r>
      <w:r>
        <w:rPr>
          <w:spacing w:val="1"/>
        </w:rPr>
        <w:t> </w:t>
      </w:r>
      <w:r>
        <w:rPr/>
        <w:t>BCWP</w:t>
      </w:r>
      <w:r>
        <w:rPr>
          <w:spacing w:val="-11"/>
        </w:rPr>
        <w:t> </w:t>
      </w:r>
      <w:r>
        <w:rPr/>
        <w:t>=</w:t>
      </w:r>
      <w:r>
        <w:rPr>
          <w:spacing w:val="-10"/>
        </w:rPr>
        <w:t> </w:t>
      </w:r>
      <w:r>
        <w:rPr/>
        <w:t>0.75</w:t>
      </w:r>
      <w:r>
        <w:rPr>
          <w:spacing w:val="-10"/>
        </w:rPr>
        <w:t> </w:t>
      </w:r>
      <w:r>
        <w:rPr>
          <w:rFonts w:ascii="Microsoft Sans Serif" w:hAnsi="Microsoft Sans Serif"/>
        </w:rPr>
        <w:t>×</w:t>
      </w:r>
      <w:r>
        <w:rPr>
          <w:rFonts w:ascii="Microsoft Sans Serif" w:hAnsi="Microsoft Sans Serif"/>
          <w:spacing w:val="-13"/>
        </w:rPr>
        <w:t> </w:t>
      </w:r>
      <w:r>
        <w:rPr/>
        <w:t>$75M</w:t>
      </w:r>
      <w:r>
        <w:rPr>
          <w:spacing w:val="-10"/>
        </w:rPr>
        <w:t> </w:t>
      </w:r>
      <w:r>
        <w:rPr/>
        <w:t>=</w:t>
      </w:r>
      <w:r>
        <w:rPr>
          <w:spacing w:val="-10"/>
        </w:rPr>
        <w:t> </w:t>
      </w:r>
      <w:r>
        <w:rPr/>
        <w:t>$56.3M</w:t>
      </w:r>
    </w:p>
    <w:p>
      <w:pPr>
        <w:pStyle w:val="BodyText"/>
        <w:spacing w:line="355" w:lineRule="auto"/>
        <w:ind w:left="2185" w:right="1683" w:hanging="1"/>
        <w:jc w:val="center"/>
      </w:pPr>
      <w:r>
        <w:rPr/>
        <w:t>SV = BCWP – BCWS = 56.3 – 60.9 = –$6M</w:t>
      </w:r>
      <w:r>
        <w:rPr>
          <w:spacing w:val="-47"/>
        </w:rPr>
        <w:t> </w:t>
      </w:r>
      <w:r>
        <w:rPr/>
        <w:t>CV</w:t>
      </w:r>
      <w:r>
        <w:rPr>
          <w:spacing w:val="-5"/>
        </w:rPr>
        <w:t> </w:t>
      </w:r>
      <w:r>
        <w:rPr/>
        <w:t>=</w:t>
      </w:r>
      <w:r>
        <w:rPr>
          <w:spacing w:val="-4"/>
        </w:rPr>
        <w:t> </w:t>
      </w:r>
      <w:r>
        <w:rPr/>
        <w:t>BCWP</w:t>
      </w:r>
      <w:r>
        <w:rPr>
          <w:spacing w:val="-5"/>
        </w:rPr>
        <w:t> </w:t>
      </w:r>
      <w:r>
        <w:rPr/>
        <w:t>–</w:t>
      </w:r>
      <w:r>
        <w:rPr>
          <w:spacing w:val="-4"/>
        </w:rPr>
        <w:t> </w:t>
      </w:r>
      <w:r>
        <w:rPr/>
        <w:t>ACWP</w:t>
      </w:r>
      <w:r>
        <w:rPr>
          <w:spacing w:val="-5"/>
        </w:rPr>
        <w:t> </w:t>
      </w:r>
      <w:r>
        <w:rPr/>
        <w:t>=</w:t>
      </w:r>
      <w:r>
        <w:rPr>
          <w:spacing w:val="-4"/>
        </w:rPr>
        <w:t> </w:t>
      </w:r>
      <w:r>
        <w:rPr/>
        <w:t>56.3</w:t>
      </w:r>
      <w:r>
        <w:rPr>
          <w:spacing w:val="-5"/>
        </w:rPr>
        <w:t> </w:t>
      </w:r>
      <w:r>
        <w:rPr/>
        <w:t>–</w:t>
      </w:r>
      <w:r>
        <w:rPr>
          <w:spacing w:val="-4"/>
        </w:rPr>
        <w:t> </w:t>
      </w:r>
      <w:r>
        <w:rPr/>
        <w:t>57.3</w:t>
      </w:r>
      <w:r>
        <w:rPr>
          <w:spacing w:val="-5"/>
        </w:rPr>
        <w:t> </w:t>
      </w:r>
      <w:r>
        <w:rPr/>
        <w:t>=</w:t>
      </w:r>
      <w:r>
        <w:rPr>
          <w:spacing w:val="-4"/>
        </w:rPr>
        <w:t> </w:t>
      </w:r>
      <w:r>
        <w:rPr/>
        <w:t>–$1M</w:t>
      </w:r>
    </w:p>
    <w:p>
      <w:pPr>
        <w:pStyle w:val="BodyText"/>
        <w:spacing w:before="19"/>
        <w:ind w:left="1270"/>
      </w:pPr>
      <w:r>
        <w:rPr>
          <w:spacing w:val="-1"/>
        </w:rPr>
        <w:t>Estimate</w:t>
      </w:r>
      <w:r>
        <w:rPr>
          <w:spacing w:val="-11"/>
        </w:rPr>
        <w:t> </w:t>
      </w:r>
      <w:r>
        <w:rPr>
          <w:spacing w:val="-1"/>
        </w:rPr>
        <w:t>at</w:t>
      </w:r>
      <w:r>
        <w:rPr>
          <w:spacing w:val="-11"/>
        </w:rPr>
        <w:t> </w:t>
      </w:r>
      <w:r>
        <w:rPr>
          <w:spacing w:val="-1"/>
        </w:rPr>
        <w:t>completion</w:t>
      </w:r>
      <w:r>
        <w:rPr>
          <w:spacing w:val="-11"/>
        </w:rPr>
        <w:t> </w:t>
      </w:r>
      <w:r>
        <w:rPr/>
        <w:t>(EAC)</w:t>
      </w:r>
      <w:r>
        <w:rPr>
          <w:spacing w:val="-12"/>
        </w:rPr>
        <w:t> </w:t>
      </w:r>
      <w:r>
        <w:rPr/>
        <w:t>=</w:t>
      </w:r>
      <w:r>
        <w:rPr>
          <w:spacing w:val="-11"/>
        </w:rPr>
        <w:t> </w:t>
      </w:r>
      <w:r>
        <w:rPr/>
        <w:t>ACWP</w:t>
      </w:r>
      <w:r>
        <w:rPr>
          <w:spacing w:val="-10"/>
        </w:rPr>
        <w:t> </w:t>
      </w:r>
      <w:r>
        <w:rPr/>
        <w:t>+</w:t>
      </w:r>
      <w:r>
        <w:rPr>
          <w:spacing w:val="-11"/>
        </w:rPr>
        <w:t> </w:t>
      </w:r>
      <w:r>
        <w:rPr/>
        <w:t>(Remaining</w:t>
      </w:r>
      <w:r>
        <w:rPr>
          <w:spacing w:val="-11"/>
        </w:rPr>
        <w:t> </w:t>
      </w:r>
      <w:r>
        <w:rPr/>
        <w:t>earned</w:t>
      </w:r>
      <w:r>
        <w:rPr>
          <w:spacing w:val="-12"/>
        </w:rPr>
        <w:t> </w:t>
      </w:r>
      <w:r>
        <w:rPr/>
        <w:t>value/CPI)</w:t>
      </w:r>
    </w:p>
    <w:p>
      <w:pPr>
        <w:pStyle w:val="BodyText"/>
        <w:spacing w:before="10"/>
        <w:ind w:left="3690"/>
      </w:pPr>
      <w:r>
        <w:rPr/>
        <w:t>=</w:t>
      </w:r>
      <w:r>
        <w:rPr>
          <w:spacing w:val="-10"/>
        </w:rPr>
        <w:t> </w:t>
      </w:r>
      <w:r>
        <w:rPr/>
        <w:t>57.3</w:t>
      </w:r>
      <w:r>
        <w:rPr>
          <w:spacing w:val="-10"/>
        </w:rPr>
        <w:t> </w:t>
      </w:r>
      <w:r>
        <w:rPr/>
        <w:t>+</w:t>
      </w:r>
      <w:r>
        <w:rPr>
          <w:spacing w:val="-10"/>
        </w:rPr>
        <w:t> </w:t>
      </w:r>
      <w:r>
        <w:rPr/>
        <w:t>(75</w:t>
      </w:r>
      <w:r>
        <w:rPr>
          <w:spacing w:val="-10"/>
        </w:rPr>
        <w:t> </w:t>
      </w:r>
      <w:r>
        <w:rPr/>
        <w:t>–</w:t>
      </w:r>
      <w:r>
        <w:rPr>
          <w:spacing w:val="-10"/>
        </w:rPr>
        <w:t> </w:t>
      </w:r>
      <w:r>
        <w:rPr/>
        <w:t>56.3)/0.98</w:t>
      </w:r>
    </w:p>
    <w:p>
      <w:pPr>
        <w:pStyle w:val="BodyText"/>
        <w:spacing w:before="10"/>
        <w:ind w:left="3690"/>
      </w:pPr>
      <w:r>
        <w:rPr/>
        <w:t>=</w:t>
      </w:r>
      <w:r>
        <w:rPr>
          <w:spacing w:val="-8"/>
        </w:rPr>
        <w:t> </w:t>
      </w:r>
      <w:r>
        <w:rPr/>
        <w:t>$76.4M</w:t>
      </w:r>
    </w:p>
    <w:p>
      <w:pPr>
        <w:pStyle w:val="BodyText"/>
        <w:spacing w:line="376" w:lineRule="auto" w:before="110"/>
        <w:ind w:left="2393" w:right="1891" w:hanging="1"/>
        <w:jc w:val="center"/>
      </w:pPr>
      <w:r>
        <w:rPr/>
        <w:t>SPI</w:t>
      </w:r>
      <w:r>
        <w:rPr>
          <w:spacing w:val="-7"/>
        </w:rPr>
        <w:t> </w:t>
      </w:r>
      <w:r>
        <w:rPr/>
        <w:t>=</w:t>
      </w:r>
      <w:r>
        <w:rPr>
          <w:spacing w:val="-6"/>
        </w:rPr>
        <w:t> </w:t>
      </w:r>
      <w:r>
        <w:rPr/>
        <w:t>BCWP/BCWS</w:t>
      </w:r>
      <w:r>
        <w:rPr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/>
        <w:t>56.3/60.9</w:t>
      </w:r>
      <w:r>
        <w:rPr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/>
        <w:t>0.92</w:t>
      </w:r>
      <w:r>
        <w:rPr>
          <w:spacing w:val="-47"/>
        </w:rPr>
        <w:t> </w:t>
      </w:r>
      <w:r>
        <w:rPr/>
        <w:t>CPI</w:t>
      </w:r>
      <w:r>
        <w:rPr>
          <w:spacing w:val="-12"/>
        </w:rPr>
        <w:t> </w:t>
      </w:r>
      <w:r>
        <w:rPr/>
        <w:t>=</w:t>
      </w:r>
      <w:r>
        <w:rPr>
          <w:spacing w:val="-11"/>
        </w:rPr>
        <w:t> </w:t>
      </w:r>
      <w:r>
        <w:rPr/>
        <w:t>BCWP/ACWP</w:t>
      </w:r>
      <w:r>
        <w:rPr>
          <w:spacing w:val="-12"/>
        </w:rPr>
        <w:t> </w:t>
      </w:r>
      <w:r>
        <w:rPr/>
        <w:t>=</w:t>
      </w:r>
      <w:r>
        <w:rPr>
          <w:spacing w:val="-11"/>
        </w:rPr>
        <w:t> </w:t>
      </w:r>
      <w:r>
        <w:rPr/>
        <w:t>56.3/57.3</w:t>
      </w:r>
      <w:r>
        <w:rPr>
          <w:spacing w:val="-11"/>
        </w:rPr>
        <w:t> </w:t>
      </w:r>
      <w:r>
        <w:rPr/>
        <w:t>=</w:t>
      </w:r>
      <w:r>
        <w:rPr>
          <w:spacing w:val="-12"/>
        </w:rPr>
        <w:t> </w:t>
      </w:r>
      <w:r>
        <w:rPr/>
        <w:t>0.98</w:t>
      </w:r>
    </w:p>
    <w:p>
      <w:pPr>
        <w:pStyle w:val="Heading2"/>
        <w:spacing w:before="158"/>
        <w:ind w:left="630"/>
      </w:pPr>
      <w:bookmarkStart w:name="_TOC_250010" w:id="162"/>
      <w:bookmarkEnd w:id="162"/>
      <w:r>
        <w:rPr/>
        <w:t>REFERENCES</w:t>
      </w:r>
    </w:p>
    <w:p>
      <w:pPr>
        <w:spacing w:before="115"/>
        <w:ind w:left="630" w:right="0" w:firstLine="0"/>
        <w:jc w:val="left"/>
        <w:rPr>
          <w:sz w:val="18"/>
        </w:rPr>
      </w:pPr>
      <w:r>
        <w:rPr>
          <w:spacing w:val="-1"/>
          <w:sz w:val="18"/>
        </w:rPr>
        <w:t>Callahan,</w:t>
      </w:r>
      <w:r>
        <w:rPr>
          <w:spacing w:val="-18"/>
          <w:sz w:val="18"/>
        </w:rPr>
        <w:t> </w:t>
      </w:r>
      <w:r>
        <w:rPr>
          <w:spacing w:val="-1"/>
          <w:sz w:val="18"/>
        </w:rPr>
        <w:t>M.</w:t>
      </w:r>
      <w:r>
        <w:rPr>
          <w:spacing w:val="-21"/>
          <w:sz w:val="18"/>
        </w:rPr>
        <w:t> </w:t>
      </w:r>
      <w:r>
        <w:rPr>
          <w:spacing w:val="-1"/>
          <w:sz w:val="18"/>
        </w:rPr>
        <w:t>T.,</w:t>
      </w:r>
      <w:r>
        <w:rPr>
          <w:spacing w:val="-17"/>
          <w:sz w:val="18"/>
        </w:rPr>
        <w:t> </w:t>
      </w:r>
      <w:r>
        <w:rPr>
          <w:spacing w:val="-1"/>
          <w:sz w:val="18"/>
        </w:rPr>
        <w:t>D.</w:t>
      </w:r>
      <w:r>
        <w:rPr>
          <w:spacing w:val="-18"/>
          <w:sz w:val="18"/>
        </w:rPr>
        <w:t> </w:t>
      </w:r>
      <w:r>
        <w:rPr>
          <w:spacing w:val="-1"/>
          <w:sz w:val="18"/>
        </w:rPr>
        <w:t>G.</w:t>
      </w:r>
      <w:r>
        <w:rPr>
          <w:spacing w:val="-17"/>
          <w:sz w:val="18"/>
        </w:rPr>
        <w:t> </w:t>
      </w:r>
      <w:r>
        <w:rPr>
          <w:spacing w:val="-1"/>
          <w:sz w:val="18"/>
        </w:rPr>
        <w:t>Quackenbush,</w:t>
      </w:r>
      <w:r>
        <w:rPr>
          <w:spacing w:val="-18"/>
          <w:sz w:val="18"/>
        </w:rPr>
        <w:t> </w:t>
      </w:r>
      <w:r>
        <w:rPr>
          <w:spacing w:val="-1"/>
          <w:sz w:val="18"/>
        </w:rPr>
        <w:t>and</w:t>
      </w:r>
      <w:r>
        <w:rPr>
          <w:spacing w:val="-17"/>
          <w:sz w:val="18"/>
        </w:rPr>
        <w:t> </w:t>
      </w:r>
      <w:r>
        <w:rPr>
          <w:spacing w:val="-1"/>
          <w:sz w:val="18"/>
        </w:rPr>
        <w:t>J.</w:t>
      </w:r>
      <w:r>
        <w:rPr>
          <w:spacing w:val="-18"/>
          <w:sz w:val="18"/>
        </w:rPr>
        <w:t> </w:t>
      </w:r>
      <w:r>
        <w:rPr>
          <w:spacing w:val="-1"/>
          <w:sz w:val="18"/>
        </w:rPr>
        <w:t>E.</w:t>
      </w:r>
      <w:r>
        <w:rPr>
          <w:spacing w:val="-17"/>
          <w:sz w:val="18"/>
        </w:rPr>
        <w:t> </w:t>
      </w:r>
      <w:r>
        <w:rPr>
          <w:spacing w:val="-1"/>
          <w:sz w:val="18"/>
        </w:rPr>
        <w:t>Rowings.</w:t>
      </w:r>
      <w:r>
        <w:rPr>
          <w:spacing w:val="-18"/>
          <w:sz w:val="18"/>
        </w:rPr>
        <w:t> </w:t>
      </w:r>
      <w:r>
        <w:rPr>
          <w:sz w:val="18"/>
        </w:rPr>
        <w:t>1992.</w:t>
      </w:r>
      <w:r>
        <w:rPr>
          <w:spacing w:val="-18"/>
          <w:sz w:val="18"/>
        </w:rPr>
        <w:t> </w:t>
      </w:r>
      <w:r>
        <w:rPr>
          <w:i/>
          <w:sz w:val="18"/>
        </w:rPr>
        <w:t>Construction</w:t>
      </w:r>
      <w:r>
        <w:rPr>
          <w:i/>
          <w:spacing w:val="-18"/>
          <w:sz w:val="18"/>
        </w:rPr>
        <w:t> </w:t>
      </w:r>
      <w:r>
        <w:rPr>
          <w:i/>
          <w:sz w:val="18"/>
        </w:rPr>
        <w:t>Project</w:t>
      </w:r>
      <w:r>
        <w:rPr>
          <w:i/>
          <w:spacing w:val="-17"/>
          <w:sz w:val="18"/>
        </w:rPr>
        <w:t> </w:t>
      </w:r>
      <w:r>
        <w:rPr>
          <w:i/>
          <w:sz w:val="18"/>
        </w:rPr>
        <w:t>Scheduling</w:t>
      </w:r>
      <w:r>
        <w:rPr>
          <w:sz w:val="18"/>
        </w:rPr>
        <w:t>.</w:t>
      </w:r>
    </w:p>
    <w:p>
      <w:pPr>
        <w:spacing w:before="5"/>
        <w:ind w:left="1070" w:right="0" w:firstLine="0"/>
        <w:jc w:val="left"/>
        <w:rPr>
          <w:sz w:val="18"/>
        </w:rPr>
      </w:pPr>
      <w:r>
        <w:rPr>
          <w:spacing w:val="-2"/>
          <w:sz w:val="18"/>
        </w:rPr>
        <w:t>New</w:t>
      </w:r>
      <w:r>
        <w:rPr>
          <w:spacing w:val="-15"/>
          <w:sz w:val="18"/>
        </w:rPr>
        <w:t> </w:t>
      </w:r>
      <w:r>
        <w:rPr>
          <w:spacing w:val="-2"/>
          <w:sz w:val="18"/>
        </w:rPr>
        <w:t>York:</w:t>
      </w:r>
      <w:r>
        <w:rPr>
          <w:spacing w:val="4"/>
          <w:sz w:val="18"/>
        </w:rPr>
        <w:t> </w:t>
      </w:r>
      <w:r>
        <w:rPr>
          <w:spacing w:val="-2"/>
          <w:sz w:val="18"/>
        </w:rPr>
        <w:t>McGraw-Hill.</w:t>
      </w:r>
    </w:p>
    <w:p>
      <w:pPr>
        <w:spacing w:line="244" w:lineRule="auto" w:before="5"/>
        <w:ind w:left="1070" w:right="127" w:hanging="440"/>
        <w:jc w:val="left"/>
        <w:rPr>
          <w:sz w:val="18"/>
        </w:rPr>
      </w:pPr>
      <w:r>
        <w:rPr>
          <w:sz w:val="18"/>
        </w:rPr>
        <w:t>Defense</w:t>
      </w:r>
      <w:r>
        <w:rPr>
          <w:spacing w:val="32"/>
          <w:sz w:val="18"/>
        </w:rPr>
        <w:t> </w:t>
      </w:r>
      <w:r>
        <w:rPr>
          <w:sz w:val="18"/>
        </w:rPr>
        <w:t>Acquisition</w:t>
      </w:r>
      <w:r>
        <w:rPr>
          <w:spacing w:val="41"/>
          <w:sz w:val="18"/>
        </w:rPr>
        <w:t> </w:t>
      </w:r>
      <w:r>
        <w:rPr>
          <w:sz w:val="18"/>
        </w:rPr>
        <w:t>University.</w:t>
      </w:r>
      <w:r>
        <w:rPr>
          <w:spacing w:val="42"/>
          <w:sz w:val="18"/>
        </w:rPr>
        <w:t> </w:t>
      </w:r>
      <w:r>
        <w:rPr>
          <w:sz w:val="18"/>
        </w:rPr>
        <w:t>2001.</w:t>
      </w:r>
      <w:r>
        <w:rPr>
          <w:spacing w:val="41"/>
          <w:sz w:val="18"/>
        </w:rPr>
        <w:t> </w:t>
      </w:r>
      <w:r>
        <w:rPr>
          <w:sz w:val="18"/>
        </w:rPr>
        <w:t>“Scheduling</w:t>
      </w:r>
      <w:r>
        <w:rPr>
          <w:spacing w:val="42"/>
          <w:sz w:val="18"/>
        </w:rPr>
        <w:t> </w:t>
      </w:r>
      <w:r>
        <w:rPr>
          <w:sz w:val="18"/>
        </w:rPr>
        <w:t>Guide</w:t>
      </w:r>
      <w:r>
        <w:rPr>
          <w:spacing w:val="41"/>
          <w:sz w:val="18"/>
        </w:rPr>
        <w:t> </w:t>
      </w:r>
      <w:r>
        <w:rPr>
          <w:sz w:val="18"/>
        </w:rPr>
        <w:t>for</w:t>
      </w:r>
      <w:r>
        <w:rPr>
          <w:spacing w:val="42"/>
          <w:sz w:val="18"/>
        </w:rPr>
        <w:t> </w:t>
      </w:r>
      <w:r>
        <w:rPr>
          <w:sz w:val="18"/>
        </w:rPr>
        <w:t>Program</w:t>
      </w:r>
      <w:r>
        <w:rPr>
          <w:spacing w:val="42"/>
          <w:sz w:val="18"/>
        </w:rPr>
        <w:t> </w:t>
      </w:r>
      <w:r>
        <w:rPr>
          <w:sz w:val="18"/>
        </w:rPr>
        <w:t>Managers.”</w:t>
      </w:r>
      <w:r>
        <w:rPr>
          <w:spacing w:val="41"/>
          <w:sz w:val="18"/>
        </w:rPr>
        <w:t> </w:t>
      </w:r>
      <w:r>
        <w:rPr>
          <w:sz w:val="18"/>
        </w:rPr>
        <w:t>Fort</w:t>
      </w:r>
      <w:r>
        <w:rPr>
          <w:spacing w:val="-42"/>
          <w:sz w:val="18"/>
        </w:rPr>
        <w:t> </w:t>
      </w:r>
      <w:r>
        <w:rPr>
          <w:sz w:val="18"/>
        </w:rPr>
        <w:t>Belvoir,</w:t>
      </w:r>
      <w:r>
        <w:rPr>
          <w:spacing w:val="-10"/>
          <w:sz w:val="18"/>
        </w:rPr>
        <w:t> </w:t>
      </w:r>
      <w:r>
        <w:rPr>
          <w:sz w:val="18"/>
        </w:rPr>
        <w:t>VA:</w:t>
      </w:r>
      <w:r>
        <w:rPr>
          <w:spacing w:val="-1"/>
          <w:sz w:val="18"/>
        </w:rPr>
        <w:t> </w:t>
      </w:r>
      <w:r>
        <w:rPr>
          <w:sz w:val="18"/>
        </w:rPr>
        <w:t>Defense</w:t>
      </w:r>
      <w:r>
        <w:rPr>
          <w:spacing w:val="-1"/>
          <w:sz w:val="18"/>
        </w:rPr>
        <w:t> </w:t>
      </w:r>
      <w:r>
        <w:rPr>
          <w:sz w:val="18"/>
        </w:rPr>
        <w:t>Systems Management</w:t>
      </w:r>
      <w:r>
        <w:rPr>
          <w:spacing w:val="-1"/>
          <w:sz w:val="18"/>
        </w:rPr>
        <w:t> </w:t>
      </w:r>
      <w:r>
        <w:rPr>
          <w:sz w:val="18"/>
        </w:rPr>
        <w:t>College</w:t>
      </w:r>
      <w:r>
        <w:rPr>
          <w:spacing w:val="-1"/>
          <w:sz w:val="18"/>
        </w:rPr>
        <w:t> </w:t>
      </w:r>
      <w:r>
        <w:rPr>
          <w:sz w:val="18"/>
        </w:rPr>
        <w:t>Press.</w:t>
      </w:r>
    </w:p>
    <w:p>
      <w:pPr>
        <w:spacing w:line="244" w:lineRule="auto" w:before="4"/>
        <w:ind w:left="1070" w:right="0" w:hanging="440"/>
        <w:jc w:val="left"/>
        <w:rPr>
          <w:sz w:val="18"/>
        </w:rPr>
      </w:pPr>
      <w:r>
        <w:rPr>
          <w:spacing w:val="-1"/>
          <w:sz w:val="18"/>
        </w:rPr>
        <w:t>Defense</w:t>
      </w:r>
      <w:r>
        <w:rPr>
          <w:spacing w:val="-13"/>
          <w:sz w:val="18"/>
        </w:rPr>
        <w:t> </w:t>
      </w:r>
      <w:r>
        <w:rPr>
          <w:spacing w:val="-1"/>
          <w:sz w:val="18"/>
        </w:rPr>
        <w:t>Acquisition</w:t>
      </w:r>
      <w:r>
        <w:rPr>
          <w:spacing w:val="-3"/>
          <w:sz w:val="18"/>
        </w:rPr>
        <w:t> </w:t>
      </w:r>
      <w:r>
        <w:rPr>
          <w:spacing w:val="-1"/>
          <w:sz w:val="18"/>
        </w:rPr>
        <w:t>University.</w:t>
      </w:r>
      <w:r>
        <w:rPr>
          <w:spacing w:val="-2"/>
          <w:sz w:val="18"/>
        </w:rPr>
        <w:t> </w:t>
      </w:r>
      <w:r>
        <w:rPr>
          <w:spacing w:val="-1"/>
          <w:sz w:val="18"/>
        </w:rPr>
        <w:t>2003.</w:t>
      </w:r>
      <w:r>
        <w:rPr>
          <w:spacing w:val="-3"/>
          <w:sz w:val="18"/>
        </w:rPr>
        <w:t> </w:t>
      </w:r>
      <w:r>
        <w:rPr>
          <w:sz w:val="18"/>
        </w:rPr>
        <w:t>“U.S.</w:t>
      </w:r>
      <w:r>
        <w:rPr>
          <w:spacing w:val="-3"/>
          <w:sz w:val="18"/>
        </w:rPr>
        <w:t> </w:t>
      </w:r>
      <w:r>
        <w:rPr>
          <w:sz w:val="18"/>
        </w:rPr>
        <w:t>Department</w:t>
      </w:r>
      <w:r>
        <w:rPr>
          <w:spacing w:val="-2"/>
          <w:sz w:val="18"/>
        </w:rPr>
        <w:t> </w:t>
      </w:r>
      <w:r>
        <w:rPr>
          <w:sz w:val="18"/>
        </w:rPr>
        <w:t>of</w:t>
      </w:r>
      <w:r>
        <w:rPr>
          <w:spacing w:val="-3"/>
          <w:sz w:val="18"/>
        </w:rPr>
        <w:t> </w:t>
      </w:r>
      <w:r>
        <w:rPr>
          <w:sz w:val="18"/>
        </w:rPr>
        <w:t>Defense</w:t>
      </w:r>
      <w:r>
        <w:rPr>
          <w:spacing w:val="-3"/>
          <w:sz w:val="18"/>
        </w:rPr>
        <w:t> </w:t>
      </w:r>
      <w:r>
        <w:rPr>
          <w:sz w:val="18"/>
        </w:rPr>
        <w:t>Extension</w:t>
      </w:r>
      <w:r>
        <w:rPr>
          <w:spacing w:val="-2"/>
          <w:sz w:val="18"/>
        </w:rPr>
        <w:t> </w:t>
      </w:r>
      <w:r>
        <w:rPr>
          <w:sz w:val="18"/>
        </w:rPr>
        <w:t>to:</w:t>
      </w:r>
      <w:r>
        <w:rPr>
          <w:spacing w:val="-13"/>
          <w:sz w:val="18"/>
        </w:rPr>
        <w:t> </w:t>
      </w:r>
      <w:r>
        <w:rPr>
          <w:sz w:val="18"/>
        </w:rPr>
        <w:t>A</w:t>
      </w:r>
      <w:r>
        <w:rPr>
          <w:spacing w:val="-3"/>
          <w:sz w:val="18"/>
        </w:rPr>
        <w:t> </w:t>
      </w:r>
      <w:r>
        <w:rPr>
          <w:sz w:val="18"/>
        </w:rPr>
        <w:t>Guide</w:t>
      </w:r>
      <w:r>
        <w:rPr>
          <w:spacing w:val="-2"/>
          <w:sz w:val="18"/>
        </w:rPr>
        <w:t> </w:t>
      </w:r>
      <w:r>
        <w:rPr>
          <w:sz w:val="18"/>
        </w:rPr>
        <w:t>to</w:t>
      </w:r>
      <w:r>
        <w:rPr>
          <w:spacing w:val="-42"/>
          <w:sz w:val="18"/>
        </w:rPr>
        <w:t> </w:t>
      </w:r>
      <w:r>
        <w:rPr>
          <w:sz w:val="18"/>
        </w:rPr>
        <w:t>the</w:t>
      </w:r>
      <w:r>
        <w:rPr>
          <w:spacing w:val="-3"/>
          <w:sz w:val="18"/>
        </w:rPr>
        <w:t> </w:t>
      </w:r>
      <w:r>
        <w:rPr>
          <w:sz w:val="18"/>
        </w:rPr>
        <w:t>Project</w:t>
      </w:r>
      <w:r>
        <w:rPr>
          <w:spacing w:val="-2"/>
          <w:sz w:val="18"/>
        </w:rPr>
        <w:t> </w:t>
      </w:r>
      <w:r>
        <w:rPr>
          <w:sz w:val="18"/>
        </w:rPr>
        <w:t>Management</w:t>
      </w:r>
      <w:r>
        <w:rPr>
          <w:spacing w:val="-3"/>
          <w:sz w:val="18"/>
        </w:rPr>
        <w:t> </w:t>
      </w:r>
      <w:r>
        <w:rPr>
          <w:sz w:val="18"/>
        </w:rPr>
        <w:t>Body</w:t>
      </w:r>
      <w:r>
        <w:rPr>
          <w:spacing w:val="-2"/>
          <w:sz w:val="18"/>
        </w:rPr>
        <w:t> </w:t>
      </w:r>
      <w:r>
        <w:rPr>
          <w:sz w:val="18"/>
        </w:rPr>
        <w:t>of</w:t>
      </w:r>
      <w:r>
        <w:rPr>
          <w:spacing w:val="-3"/>
          <w:sz w:val="18"/>
        </w:rPr>
        <w:t> </w:t>
      </w:r>
      <w:r>
        <w:rPr>
          <w:sz w:val="18"/>
        </w:rPr>
        <w:t>Knowledge.”</w:t>
      </w:r>
      <w:r>
        <w:rPr>
          <w:spacing w:val="-2"/>
          <w:sz w:val="18"/>
        </w:rPr>
        <w:t> </w:t>
      </w:r>
      <w:r>
        <w:rPr>
          <w:sz w:val="18"/>
        </w:rPr>
        <w:t>PMBOK</w:t>
      </w:r>
      <w:r>
        <w:rPr>
          <w:position w:val="5"/>
          <w:sz w:val="11"/>
        </w:rPr>
        <w:t>®</w:t>
      </w:r>
      <w:r>
        <w:rPr>
          <w:spacing w:val="14"/>
          <w:position w:val="5"/>
          <w:sz w:val="11"/>
        </w:rPr>
        <w:t> </w:t>
      </w:r>
      <w:r>
        <w:rPr>
          <w:sz w:val="18"/>
        </w:rPr>
        <w:t>Guide.</w:t>
      </w:r>
      <w:r>
        <w:rPr>
          <w:spacing w:val="-2"/>
          <w:sz w:val="18"/>
        </w:rPr>
        <w:t> </w:t>
      </w:r>
      <w:r>
        <w:rPr>
          <w:sz w:val="18"/>
        </w:rPr>
        <w:t>1st</w:t>
      </w:r>
      <w:r>
        <w:rPr>
          <w:spacing w:val="-3"/>
          <w:sz w:val="18"/>
        </w:rPr>
        <w:t> </w:t>
      </w:r>
      <w:r>
        <w:rPr>
          <w:sz w:val="18"/>
        </w:rPr>
        <w:t>ed.</w:t>
      </w:r>
      <w:r>
        <w:rPr>
          <w:spacing w:val="-11"/>
          <w:sz w:val="18"/>
        </w:rPr>
        <w:t> </w:t>
      </w:r>
      <w:r>
        <w:rPr>
          <w:sz w:val="18"/>
        </w:rPr>
        <w:t>Version</w:t>
      </w:r>
      <w:r>
        <w:rPr>
          <w:spacing w:val="-2"/>
          <w:sz w:val="18"/>
        </w:rPr>
        <w:t> </w:t>
      </w:r>
      <w:r>
        <w:rPr>
          <w:sz w:val="18"/>
        </w:rPr>
        <w:t>1.0.</w:t>
      </w:r>
    </w:p>
    <w:p>
      <w:pPr>
        <w:spacing w:line="244" w:lineRule="auto" w:before="1"/>
        <w:ind w:left="1070" w:right="128" w:hanging="440"/>
        <w:jc w:val="left"/>
        <w:rPr>
          <w:sz w:val="18"/>
        </w:rPr>
      </w:pPr>
      <w:r>
        <w:rPr>
          <w:sz w:val="18"/>
        </w:rPr>
        <w:t>Department</w:t>
      </w:r>
      <w:r>
        <w:rPr>
          <w:spacing w:val="3"/>
          <w:sz w:val="18"/>
        </w:rPr>
        <w:t> </w:t>
      </w:r>
      <w:r>
        <w:rPr>
          <w:sz w:val="18"/>
        </w:rPr>
        <w:t>of</w:t>
      </w:r>
      <w:r>
        <w:rPr>
          <w:spacing w:val="4"/>
          <w:sz w:val="18"/>
        </w:rPr>
        <w:t> </w:t>
      </w:r>
      <w:r>
        <w:rPr>
          <w:sz w:val="18"/>
        </w:rPr>
        <w:t>Defense.</w:t>
      </w:r>
      <w:r>
        <w:rPr>
          <w:spacing w:val="4"/>
          <w:sz w:val="18"/>
        </w:rPr>
        <w:t> </w:t>
      </w:r>
      <w:r>
        <w:rPr>
          <w:sz w:val="18"/>
        </w:rPr>
        <w:t>1998.</w:t>
      </w:r>
      <w:r>
        <w:rPr>
          <w:spacing w:val="4"/>
          <w:sz w:val="18"/>
        </w:rPr>
        <w:t> </w:t>
      </w:r>
      <w:r>
        <w:rPr>
          <w:sz w:val="18"/>
        </w:rPr>
        <w:t>“Work</w:t>
      </w:r>
      <w:r>
        <w:rPr>
          <w:spacing w:val="4"/>
          <w:sz w:val="18"/>
        </w:rPr>
        <w:t> </w:t>
      </w:r>
      <w:r>
        <w:rPr>
          <w:sz w:val="18"/>
        </w:rPr>
        <w:t>Breakdown</w:t>
      </w:r>
      <w:r>
        <w:rPr>
          <w:spacing w:val="3"/>
          <w:sz w:val="18"/>
        </w:rPr>
        <w:t> </w:t>
      </w:r>
      <w:r>
        <w:rPr>
          <w:sz w:val="18"/>
        </w:rPr>
        <w:t>Structures</w:t>
      </w:r>
      <w:r>
        <w:rPr>
          <w:spacing w:val="4"/>
          <w:sz w:val="18"/>
        </w:rPr>
        <w:t> </w:t>
      </w:r>
      <w:r>
        <w:rPr>
          <w:sz w:val="18"/>
        </w:rPr>
        <w:t>for</w:t>
      </w:r>
      <w:r>
        <w:rPr>
          <w:spacing w:val="4"/>
          <w:sz w:val="18"/>
        </w:rPr>
        <w:t> </w:t>
      </w:r>
      <w:r>
        <w:rPr>
          <w:sz w:val="18"/>
        </w:rPr>
        <w:t>Defense</w:t>
      </w:r>
      <w:r>
        <w:rPr>
          <w:spacing w:val="4"/>
          <w:sz w:val="18"/>
        </w:rPr>
        <w:t> </w:t>
      </w:r>
      <w:r>
        <w:rPr>
          <w:sz w:val="18"/>
        </w:rPr>
        <w:t>Material</w:t>
      </w:r>
      <w:r>
        <w:rPr>
          <w:spacing w:val="4"/>
          <w:sz w:val="18"/>
        </w:rPr>
        <w:t> </w:t>
      </w:r>
      <w:r>
        <w:rPr>
          <w:sz w:val="18"/>
        </w:rPr>
        <w:t>Systems.”</w:t>
      </w:r>
      <w:r>
        <w:rPr>
          <w:spacing w:val="-42"/>
          <w:sz w:val="18"/>
        </w:rPr>
        <w:t> </w:t>
      </w:r>
      <w:r>
        <w:rPr>
          <w:sz w:val="18"/>
        </w:rPr>
        <w:t>MIL-HDBK-881.</w:t>
      </w:r>
      <w:r>
        <w:rPr>
          <w:spacing w:val="-1"/>
          <w:sz w:val="18"/>
        </w:rPr>
        <w:t> </w:t>
      </w:r>
      <w:r>
        <w:rPr>
          <w:sz w:val="18"/>
        </w:rPr>
        <w:t>2 January.</w:t>
      </w:r>
    </w:p>
    <w:p>
      <w:pPr>
        <w:spacing w:before="2"/>
        <w:ind w:left="630" w:right="0" w:firstLine="0"/>
        <w:jc w:val="left"/>
        <w:rPr>
          <w:sz w:val="18"/>
        </w:rPr>
      </w:pPr>
      <w:r>
        <w:rPr>
          <w:spacing w:val="-1"/>
          <w:sz w:val="18"/>
        </w:rPr>
        <w:t>Hinze,</w:t>
      </w:r>
      <w:r>
        <w:rPr>
          <w:sz w:val="18"/>
        </w:rPr>
        <w:t> </w:t>
      </w:r>
      <w:r>
        <w:rPr>
          <w:spacing w:val="-1"/>
          <w:sz w:val="18"/>
        </w:rPr>
        <w:t>J</w:t>
      </w:r>
      <w:r>
        <w:rPr>
          <w:i/>
          <w:spacing w:val="-1"/>
          <w:sz w:val="18"/>
        </w:rPr>
        <w:t>.</w:t>
      </w:r>
      <w:r>
        <w:rPr>
          <w:i/>
          <w:sz w:val="18"/>
        </w:rPr>
        <w:t> </w:t>
      </w:r>
      <w:r>
        <w:rPr>
          <w:spacing w:val="-1"/>
          <w:sz w:val="18"/>
        </w:rPr>
        <w:t>1993.</w:t>
      </w:r>
      <w:r>
        <w:rPr>
          <w:sz w:val="18"/>
        </w:rPr>
        <w:t> </w:t>
      </w:r>
      <w:r>
        <w:rPr>
          <w:i/>
          <w:spacing w:val="-1"/>
          <w:sz w:val="18"/>
        </w:rPr>
        <w:t>Construction</w:t>
      </w:r>
      <w:r>
        <w:rPr>
          <w:i/>
          <w:spacing w:val="1"/>
          <w:sz w:val="18"/>
        </w:rPr>
        <w:t> </w:t>
      </w:r>
      <w:r>
        <w:rPr>
          <w:i/>
          <w:spacing w:val="-1"/>
          <w:sz w:val="18"/>
        </w:rPr>
        <w:t>Contracts</w:t>
      </w:r>
      <w:r>
        <w:rPr>
          <w:spacing w:val="-1"/>
          <w:sz w:val="18"/>
        </w:rPr>
        <w:t>.</w:t>
      </w:r>
      <w:r>
        <w:rPr>
          <w:sz w:val="18"/>
        </w:rPr>
        <w:t> New</w:t>
      </w:r>
      <w:r>
        <w:rPr>
          <w:spacing w:val="-17"/>
          <w:sz w:val="18"/>
        </w:rPr>
        <w:t> </w:t>
      </w:r>
      <w:r>
        <w:rPr>
          <w:sz w:val="18"/>
        </w:rPr>
        <w:t>York: McGraw-Hill.</w:t>
      </w:r>
    </w:p>
    <w:p>
      <w:pPr>
        <w:spacing w:before="5"/>
        <w:ind w:left="630" w:right="0" w:firstLine="0"/>
        <w:jc w:val="left"/>
        <w:rPr>
          <w:sz w:val="18"/>
        </w:rPr>
      </w:pPr>
      <w:r>
        <w:rPr>
          <w:sz w:val="18"/>
        </w:rPr>
        <w:t>Primavera</w:t>
      </w:r>
      <w:r>
        <w:rPr>
          <w:spacing w:val="-5"/>
          <w:sz w:val="18"/>
        </w:rPr>
        <w:t> </w:t>
      </w:r>
      <w:r>
        <w:rPr>
          <w:sz w:val="18"/>
        </w:rPr>
        <w:t>Systems,</w:t>
      </w:r>
      <w:r>
        <w:rPr>
          <w:spacing w:val="-4"/>
          <w:sz w:val="18"/>
        </w:rPr>
        <w:t> </w:t>
      </w:r>
      <w:r>
        <w:rPr>
          <w:sz w:val="18"/>
        </w:rPr>
        <w:t>Inc.</w:t>
      </w:r>
      <w:r>
        <w:rPr>
          <w:spacing w:val="-4"/>
          <w:sz w:val="18"/>
        </w:rPr>
        <w:t> </w:t>
      </w:r>
      <w:r>
        <w:rPr>
          <w:sz w:val="18"/>
        </w:rPr>
        <w:t>1996.</w:t>
      </w:r>
      <w:r>
        <w:rPr>
          <w:spacing w:val="-4"/>
          <w:sz w:val="18"/>
        </w:rPr>
        <w:t> </w:t>
      </w:r>
      <w:r>
        <w:rPr>
          <w:i/>
          <w:sz w:val="18"/>
        </w:rPr>
        <w:t>P3:</w:t>
      </w:r>
      <w:r>
        <w:rPr>
          <w:i/>
          <w:spacing w:val="-4"/>
          <w:sz w:val="18"/>
        </w:rPr>
        <w:t> </w:t>
      </w:r>
      <w:r>
        <w:rPr>
          <w:i/>
          <w:sz w:val="18"/>
        </w:rPr>
        <w:t>Primavera</w:t>
      </w:r>
      <w:r>
        <w:rPr>
          <w:i/>
          <w:spacing w:val="-4"/>
          <w:sz w:val="18"/>
        </w:rPr>
        <w:t> </w:t>
      </w:r>
      <w:r>
        <w:rPr>
          <w:i/>
          <w:sz w:val="18"/>
        </w:rPr>
        <w:t>Project</w:t>
      </w:r>
      <w:r>
        <w:rPr>
          <w:i/>
          <w:spacing w:val="-5"/>
          <w:sz w:val="18"/>
        </w:rPr>
        <w:t> </w:t>
      </w:r>
      <w:r>
        <w:rPr>
          <w:i/>
          <w:sz w:val="18"/>
        </w:rPr>
        <w:t>Planner</w:t>
      </w:r>
      <w:r>
        <w:rPr>
          <w:position w:val="5"/>
          <w:sz w:val="11"/>
        </w:rPr>
        <w:t>®</w:t>
      </w:r>
      <w:r>
        <w:rPr>
          <w:spacing w:val="13"/>
          <w:position w:val="5"/>
          <w:sz w:val="11"/>
        </w:rPr>
        <w:t> </w:t>
      </w:r>
      <w:r>
        <w:rPr>
          <w:i/>
          <w:sz w:val="18"/>
        </w:rPr>
        <w:t>Planning</w:t>
      </w:r>
      <w:r>
        <w:rPr>
          <w:i/>
          <w:spacing w:val="-5"/>
          <w:sz w:val="18"/>
        </w:rPr>
        <w:t> </w:t>
      </w:r>
      <w:r>
        <w:rPr>
          <w:i/>
          <w:sz w:val="18"/>
        </w:rPr>
        <w:t>and</w:t>
      </w:r>
      <w:r>
        <w:rPr>
          <w:i/>
          <w:spacing w:val="-4"/>
          <w:sz w:val="18"/>
        </w:rPr>
        <w:t> </w:t>
      </w:r>
      <w:r>
        <w:rPr>
          <w:i/>
          <w:sz w:val="18"/>
        </w:rPr>
        <w:t>Control</w:t>
      </w:r>
      <w:r>
        <w:rPr>
          <w:i/>
          <w:spacing w:val="-4"/>
          <w:sz w:val="18"/>
        </w:rPr>
        <w:t> </w:t>
      </w:r>
      <w:r>
        <w:rPr>
          <w:i/>
          <w:sz w:val="18"/>
        </w:rPr>
        <w:t>Guide</w:t>
      </w:r>
      <w:r>
        <w:rPr>
          <w:sz w:val="18"/>
        </w:rPr>
        <w:t>.</w:t>
      </w:r>
    </w:p>
    <w:p>
      <w:pPr>
        <w:spacing w:before="5"/>
        <w:ind w:left="1070" w:right="0" w:firstLine="0"/>
        <w:jc w:val="left"/>
        <w:rPr>
          <w:sz w:val="18"/>
        </w:rPr>
      </w:pPr>
      <w:r>
        <w:rPr>
          <w:sz w:val="18"/>
        </w:rPr>
        <w:t>Bala</w:t>
      </w:r>
      <w:r>
        <w:rPr>
          <w:spacing w:val="-4"/>
          <w:sz w:val="18"/>
        </w:rPr>
        <w:t> </w:t>
      </w:r>
      <w:r>
        <w:rPr>
          <w:sz w:val="18"/>
        </w:rPr>
        <w:t>Cynwyd,</w:t>
      </w:r>
      <w:r>
        <w:rPr>
          <w:spacing w:val="-4"/>
          <w:sz w:val="18"/>
        </w:rPr>
        <w:t> </w:t>
      </w:r>
      <w:r>
        <w:rPr>
          <w:sz w:val="18"/>
        </w:rPr>
        <w:t>PA:</w:t>
      </w:r>
      <w:r>
        <w:rPr>
          <w:spacing w:val="-4"/>
          <w:sz w:val="18"/>
        </w:rPr>
        <w:t> </w:t>
      </w:r>
      <w:r>
        <w:rPr>
          <w:sz w:val="18"/>
        </w:rPr>
        <w:t>Primavera</w:t>
      </w:r>
      <w:r>
        <w:rPr>
          <w:spacing w:val="-4"/>
          <w:sz w:val="18"/>
        </w:rPr>
        <w:t> </w:t>
      </w:r>
      <w:r>
        <w:rPr>
          <w:sz w:val="18"/>
        </w:rPr>
        <w:t>Systems,</w:t>
      </w:r>
      <w:r>
        <w:rPr>
          <w:spacing w:val="-3"/>
          <w:sz w:val="18"/>
        </w:rPr>
        <w:t> </w:t>
      </w:r>
      <w:r>
        <w:rPr>
          <w:sz w:val="18"/>
        </w:rPr>
        <w:t>Inc.</w:t>
      </w:r>
    </w:p>
    <w:p>
      <w:pPr>
        <w:spacing w:line="244" w:lineRule="auto" w:before="5"/>
        <w:ind w:left="1070" w:right="126" w:hanging="440"/>
        <w:jc w:val="left"/>
        <w:rPr>
          <w:sz w:val="18"/>
        </w:rPr>
      </w:pPr>
      <w:r>
        <w:rPr>
          <w:sz w:val="18"/>
        </w:rPr>
        <w:t>Spinner,</w:t>
      </w:r>
      <w:r>
        <w:rPr>
          <w:spacing w:val="-3"/>
          <w:sz w:val="18"/>
        </w:rPr>
        <w:t> </w:t>
      </w:r>
      <w:r>
        <w:rPr>
          <w:sz w:val="18"/>
        </w:rPr>
        <w:t>M.</w:t>
      </w:r>
      <w:r>
        <w:rPr>
          <w:spacing w:val="-3"/>
          <w:sz w:val="18"/>
        </w:rPr>
        <w:t> </w:t>
      </w:r>
      <w:r>
        <w:rPr>
          <w:sz w:val="18"/>
        </w:rPr>
        <w:t>P.</w:t>
      </w:r>
      <w:r>
        <w:rPr>
          <w:spacing w:val="-3"/>
          <w:sz w:val="18"/>
        </w:rPr>
        <w:t> </w:t>
      </w:r>
      <w:r>
        <w:rPr>
          <w:sz w:val="18"/>
        </w:rPr>
        <w:t>1997.</w:t>
      </w:r>
      <w:r>
        <w:rPr>
          <w:spacing w:val="-3"/>
          <w:sz w:val="18"/>
        </w:rPr>
        <w:t> </w:t>
      </w:r>
      <w:r>
        <w:rPr>
          <w:i/>
          <w:sz w:val="18"/>
        </w:rPr>
        <w:t>Project</w:t>
      </w:r>
      <w:r>
        <w:rPr>
          <w:i/>
          <w:spacing w:val="-3"/>
          <w:sz w:val="18"/>
        </w:rPr>
        <w:t> </w:t>
      </w:r>
      <w:r>
        <w:rPr>
          <w:i/>
          <w:sz w:val="18"/>
        </w:rPr>
        <w:t>Management</w:t>
      </w:r>
      <w:r>
        <w:rPr>
          <w:i/>
          <w:spacing w:val="-3"/>
          <w:sz w:val="18"/>
        </w:rPr>
        <w:t> </w:t>
      </w:r>
      <w:r>
        <w:rPr>
          <w:i/>
          <w:sz w:val="18"/>
        </w:rPr>
        <w:t>Principles</w:t>
      </w:r>
      <w:r>
        <w:rPr>
          <w:i/>
          <w:spacing w:val="-3"/>
          <w:sz w:val="18"/>
        </w:rPr>
        <w:t> </w:t>
      </w:r>
      <w:r>
        <w:rPr>
          <w:i/>
          <w:sz w:val="18"/>
        </w:rPr>
        <w:t>and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Practices</w:t>
      </w:r>
      <w:r>
        <w:rPr>
          <w:sz w:val="18"/>
        </w:rPr>
        <w:t>.</w:t>
      </w:r>
      <w:r>
        <w:rPr>
          <w:spacing w:val="-3"/>
          <w:sz w:val="18"/>
        </w:rPr>
        <w:t> </w:t>
      </w:r>
      <w:r>
        <w:rPr>
          <w:sz w:val="18"/>
        </w:rPr>
        <w:t>Upper</w:t>
      </w:r>
      <w:r>
        <w:rPr>
          <w:spacing w:val="-3"/>
          <w:sz w:val="18"/>
        </w:rPr>
        <w:t> </w:t>
      </w:r>
      <w:r>
        <w:rPr>
          <w:sz w:val="18"/>
        </w:rPr>
        <w:t>Saddle</w:t>
      </w:r>
      <w:r>
        <w:rPr>
          <w:spacing w:val="-3"/>
          <w:sz w:val="18"/>
        </w:rPr>
        <w:t> </w:t>
      </w:r>
      <w:r>
        <w:rPr>
          <w:sz w:val="18"/>
        </w:rPr>
        <w:t>River,</w:t>
      </w:r>
      <w:r>
        <w:rPr>
          <w:spacing w:val="-3"/>
          <w:sz w:val="18"/>
        </w:rPr>
        <w:t> </w:t>
      </w:r>
      <w:r>
        <w:rPr>
          <w:sz w:val="18"/>
        </w:rPr>
        <w:t>NJ:</w:t>
      </w:r>
      <w:r>
        <w:rPr>
          <w:spacing w:val="-42"/>
          <w:sz w:val="18"/>
        </w:rPr>
        <w:t> </w:t>
      </w:r>
      <w:r>
        <w:rPr>
          <w:sz w:val="18"/>
        </w:rPr>
        <w:t>Prentice Hall.</w:t>
      </w:r>
    </w:p>
    <w:p>
      <w:pPr>
        <w:spacing w:before="2"/>
        <w:ind w:left="630" w:right="0" w:firstLine="0"/>
        <w:jc w:val="left"/>
        <w:rPr>
          <w:sz w:val="18"/>
        </w:rPr>
      </w:pPr>
      <w:r>
        <w:rPr>
          <w:spacing w:val="-4"/>
          <w:sz w:val="18"/>
        </w:rPr>
        <w:t>Stevens,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J.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D. 1990. </w:t>
      </w:r>
      <w:r>
        <w:rPr>
          <w:i/>
          <w:spacing w:val="-4"/>
          <w:sz w:val="18"/>
        </w:rPr>
        <w:t>Techniques </w:t>
      </w:r>
      <w:r>
        <w:rPr>
          <w:i/>
          <w:spacing w:val="-3"/>
          <w:sz w:val="18"/>
        </w:rPr>
        <w:t>for</w:t>
      </w:r>
      <w:r>
        <w:rPr>
          <w:i/>
          <w:spacing w:val="-5"/>
          <w:sz w:val="18"/>
        </w:rPr>
        <w:t> </w:t>
      </w:r>
      <w:r>
        <w:rPr>
          <w:i/>
          <w:spacing w:val="-3"/>
          <w:sz w:val="18"/>
        </w:rPr>
        <w:t>Construction</w:t>
      </w:r>
      <w:r>
        <w:rPr>
          <w:i/>
          <w:spacing w:val="-4"/>
          <w:sz w:val="18"/>
        </w:rPr>
        <w:t> </w:t>
      </w:r>
      <w:r>
        <w:rPr>
          <w:i/>
          <w:spacing w:val="-3"/>
          <w:sz w:val="18"/>
        </w:rPr>
        <w:t>Network</w:t>
      </w:r>
      <w:r>
        <w:rPr>
          <w:i/>
          <w:spacing w:val="-5"/>
          <w:sz w:val="18"/>
        </w:rPr>
        <w:t> </w:t>
      </w:r>
      <w:r>
        <w:rPr>
          <w:i/>
          <w:spacing w:val="-3"/>
          <w:sz w:val="18"/>
        </w:rPr>
        <w:t>Scheduling</w:t>
      </w:r>
      <w:r>
        <w:rPr>
          <w:spacing w:val="-3"/>
          <w:sz w:val="18"/>
        </w:rPr>
        <w:t>.</w:t>
      </w:r>
      <w:r>
        <w:rPr>
          <w:spacing w:val="-5"/>
          <w:sz w:val="18"/>
        </w:rPr>
        <w:t> </w:t>
      </w:r>
      <w:r>
        <w:rPr>
          <w:spacing w:val="-3"/>
          <w:sz w:val="18"/>
        </w:rPr>
        <w:t>New</w:t>
      </w:r>
      <w:r>
        <w:rPr>
          <w:spacing w:val="-21"/>
          <w:sz w:val="18"/>
        </w:rPr>
        <w:t> </w:t>
      </w:r>
      <w:r>
        <w:rPr>
          <w:spacing w:val="-3"/>
          <w:sz w:val="18"/>
        </w:rPr>
        <w:t>York:</w:t>
      </w:r>
      <w:r>
        <w:rPr>
          <w:spacing w:val="-5"/>
          <w:sz w:val="18"/>
        </w:rPr>
        <w:t> </w:t>
      </w:r>
      <w:r>
        <w:rPr>
          <w:spacing w:val="-3"/>
          <w:sz w:val="18"/>
        </w:rPr>
        <w:t>McGraw-Hill.</w:t>
      </w:r>
    </w:p>
    <w:p>
      <w:pPr>
        <w:pStyle w:val="BodyText"/>
        <w:spacing w:before="7"/>
        <w:rPr>
          <w:sz w:val="25"/>
        </w:rPr>
      </w:pPr>
    </w:p>
    <w:p>
      <w:pPr>
        <w:pStyle w:val="Heading2"/>
        <w:ind w:left="630"/>
      </w:pPr>
      <w:bookmarkStart w:name="_TOC_250009" w:id="163"/>
      <w:bookmarkEnd w:id="163"/>
      <w:r>
        <w:rPr>
          <w:w w:val="105"/>
        </w:rPr>
        <w:t>BIBLIOGRAPHY</w:t>
      </w:r>
    </w:p>
    <w:p>
      <w:pPr>
        <w:spacing w:line="247" w:lineRule="auto" w:before="115"/>
        <w:ind w:left="1070" w:right="0" w:hanging="440"/>
        <w:jc w:val="left"/>
        <w:rPr>
          <w:sz w:val="18"/>
        </w:rPr>
      </w:pPr>
      <w:r>
        <w:rPr>
          <w:sz w:val="18"/>
        </w:rPr>
        <w:t>Griffis,</w:t>
      </w:r>
      <w:r>
        <w:rPr>
          <w:spacing w:val="29"/>
          <w:sz w:val="18"/>
        </w:rPr>
        <w:t> </w:t>
      </w:r>
      <w:r>
        <w:rPr>
          <w:sz w:val="18"/>
        </w:rPr>
        <w:t>Fletcher</w:t>
      </w:r>
      <w:r>
        <w:rPr>
          <w:spacing w:val="30"/>
          <w:sz w:val="18"/>
        </w:rPr>
        <w:t> </w:t>
      </w:r>
      <w:r>
        <w:rPr>
          <w:sz w:val="18"/>
        </w:rPr>
        <w:t>H.,</w:t>
      </w:r>
      <w:r>
        <w:rPr>
          <w:spacing w:val="29"/>
          <w:sz w:val="18"/>
        </w:rPr>
        <w:t> </w:t>
      </w:r>
      <w:r>
        <w:rPr>
          <w:sz w:val="18"/>
        </w:rPr>
        <w:t>and</w:t>
      </w:r>
      <w:r>
        <w:rPr>
          <w:spacing w:val="30"/>
          <w:sz w:val="18"/>
        </w:rPr>
        <w:t> </w:t>
      </w:r>
      <w:r>
        <w:rPr>
          <w:sz w:val="18"/>
        </w:rPr>
        <w:t>John</w:t>
      </w:r>
      <w:r>
        <w:rPr>
          <w:spacing w:val="20"/>
          <w:sz w:val="18"/>
        </w:rPr>
        <w:t> </w:t>
      </w:r>
      <w:r>
        <w:rPr>
          <w:sz w:val="18"/>
        </w:rPr>
        <w:t>V.</w:t>
      </w:r>
      <w:r>
        <w:rPr>
          <w:spacing w:val="30"/>
          <w:sz w:val="18"/>
        </w:rPr>
        <w:t> </w:t>
      </w:r>
      <w:r>
        <w:rPr>
          <w:sz w:val="18"/>
        </w:rPr>
        <w:t>Farr.</w:t>
      </w:r>
      <w:r>
        <w:rPr>
          <w:spacing w:val="29"/>
          <w:sz w:val="18"/>
        </w:rPr>
        <w:t> </w:t>
      </w:r>
      <w:r>
        <w:rPr>
          <w:sz w:val="18"/>
        </w:rPr>
        <w:t>1999.</w:t>
      </w:r>
      <w:r>
        <w:rPr>
          <w:spacing w:val="31"/>
          <w:sz w:val="18"/>
        </w:rPr>
        <w:t> </w:t>
      </w:r>
      <w:r>
        <w:rPr>
          <w:i/>
          <w:sz w:val="18"/>
        </w:rPr>
        <w:t>Construction</w:t>
      </w:r>
      <w:r>
        <w:rPr>
          <w:i/>
          <w:spacing w:val="30"/>
          <w:sz w:val="18"/>
        </w:rPr>
        <w:t> </w:t>
      </w:r>
      <w:r>
        <w:rPr>
          <w:i/>
          <w:sz w:val="18"/>
        </w:rPr>
        <w:t>Planning</w:t>
      </w:r>
      <w:r>
        <w:rPr>
          <w:i/>
          <w:spacing w:val="29"/>
          <w:sz w:val="18"/>
        </w:rPr>
        <w:t> </w:t>
      </w:r>
      <w:r>
        <w:rPr>
          <w:i/>
          <w:sz w:val="18"/>
        </w:rPr>
        <w:t>for</w:t>
      </w:r>
      <w:r>
        <w:rPr>
          <w:i/>
          <w:spacing w:val="30"/>
          <w:sz w:val="18"/>
        </w:rPr>
        <w:t> </w:t>
      </w:r>
      <w:r>
        <w:rPr>
          <w:i/>
          <w:sz w:val="18"/>
        </w:rPr>
        <w:t>Engineers</w:t>
      </w:r>
      <w:r>
        <w:rPr>
          <w:sz w:val="18"/>
        </w:rPr>
        <w:t>.</w:t>
      </w:r>
      <w:r>
        <w:rPr>
          <w:spacing w:val="29"/>
          <w:sz w:val="18"/>
        </w:rPr>
        <w:t> </w:t>
      </w:r>
      <w:r>
        <w:rPr>
          <w:sz w:val="18"/>
        </w:rPr>
        <w:t>New</w:t>
      </w:r>
      <w:r>
        <w:rPr>
          <w:spacing w:val="1"/>
          <w:sz w:val="18"/>
        </w:rPr>
        <w:t> </w:t>
      </w:r>
      <w:r>
        <w:rPr>
          <w:sz w:val="18"/>
        </w:rPr>
        <w:t>York:</w:t>
      </w:r>
      <w:r>
        <w:rPr>
          <w:spacing w:val="2"/>
          <w:sz w:val="18"/>
        </w:rPr>
        <w:t> </w:t>
      </w:r>
      <w:r>
        <w:rPr>
          <w:sz w:val="18"/>
        </w:rPr>
        <w:t>McGraw-Hill.</w:t>
      </w:r>
    </w:p>
    <w:p>
      <w:pPr>
        <w:spacing w:after="0" w:line="247" w:lineRule="auto"/>
        <w:jc w:val="left"/>
        <w:rPr>
          <w:sz w:val="18"/>
        </w:rPr>
        <w:sectPr>
          <w:type w:val="continuous"/>
          <w:pgSz w:w="8820" w:h="13320"/>
          <w:pgMar w:top="1260" w:bottom="280" w:left="420" w:right="92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350"/>
          <w:pgSz w:w="8820" w:h="13320"/>
          <w:pgMar w:header="0" w:footer="0" w:top="1260" w:bottom="280" w:left="420" w:right="920"/>
        </w:sectPr>
      </w:pPr>
    </w:p>
    <w:p>
      <w:pPr>
        <w:pStyle w:val="BodyText"/>
        <w:spacing w:line="80" w:lineRule="exact"/>
        <w:ind w:left="590"/>
        <w:rPr>
          <w:sz w:val="8"/>
        </w:rPr>
      </w:pPr>
      <w:r>
        <w:rPr>
          <w:position w:val="-1"/>
          <w:sz w:val="8"/>
        </w:rPr>
        <w:pict>
          <v:group style="width:336pt;height:4pt;mso-position-horizontal-relative:char;mso-position-vertical-relative:line" coordorigin="0,0" coordsize="6720,80">
            <v:line style="position:absolute" from="0,40" to="6720,40" stroked="true" strokeweight="4pt" strokecolor="#000000">
              <v:stroke dashstyle="solid"/>
            </v:line>
          </v:group>
        </w:pict>
      </w:r>
      <w:r>
        <w:rPr>
          <w:position w:val="-1"/>
          <w:sz w:val="8"/>
        </w:rPr>
      </w:r>
    </w:p>
    <w:p>
      <w:pPr>
        <w:pStyle w:val="BodyText"/>
        <w:spacing w:before="5"/>
        <w:rPr>
          <w:sz w:val="24"/>
        </w:rPr>
      </w:pPr>
    </w:p>
    <w:p>
      <w:pPr>
        <w:pStyle w:val="Heading1"/>
        <w:spacing w:line="266" w:lineRule="auto"/>
        <w:ind w:left="630" w:right="1059"/>
      </w:pPr>
      <w:bookmarkStart w:name="_TOC_250008" w:id="164"/>
      <w:bookmarkStart w:name="Appendix A: Abbreviations and Acronyms " w:id="165"/>
      <w:r>
        <w:rPr/>
      </w:r>
      <w:r>
        <w:rPr>
          <w:spacing w:val="-4"/>
          <w:w w:val="105"/>
        </w:rPr>
        <w:t>Appendix</w:t>
      </w:r>
      <w:r>
        <w:rPr>
          <w:spacing w:val="-31"/>
          <w:w w:val="105"/>
        </w:rPr>
        <w:t> </w:t>
      </w:r>
      <w:r>
        <w:rPr>
          <w:spacing w:val="-4"/>
          <w:w w:val="105"/>
        </w:rPr>
        <w:t>A:</w:t>
      </w:r>
      <w:r>
        <w:rPr>
          <w:spacing w:val="-31"/>
          <w:w w:val="105"/>
        </w:rPr>
        <w:t> </w:t>
      </w:r>
      <w:r>
        <w:rPr>
          <w:spacing w:val="-3"/>
          <w:w w:val="105"/>
        </w:rPr>
        <w:t>Abbreviations</w:t>
      </w:r>
      <w:r>
        <w:rPr>
          <w:spacing w:val="-137"/>
          <w:w w:val="105"/>
        </w:rPr>
        <w:t> </w:t>
      </w:r>
      <w:r>
        <w:rPr>
          <w:w w:val="105"/>
        </w:rPr>
        <w:t>and</w:t>
      </w:r>
      <w:r>
        <w:rPr>
          <w:spacing w:val="-26"/>
          <w:w w:val="105"/>
        </w:rPr>
        <w:t> </w:t>
      </w:r>
      <w:bookmarkEnd w:id="164"/>
      <w:r>
        <w:rPr>
          <w:w w:val="105"/>
        </w:rPr>
        <w:t>Acronyms</w:t>
      </w:r>
    </w:p>
    <w:p>
      <w:pPr>
        <w:pStyle w:val="BodyText"/>
        <w:spacing w:before="499"/>
        <w:ind w:left="630"/>
      </w:pPr>
      <w:r>
        <w:rPr>
          <w:b/>
        </w:rPr>
        <w:t>ABC:</w:t>
      </w:r>
      <w:r>
        <w:rPr>
          <w:b/>
          <w:spacing w:val="41"/>
        </w:rPr>
        <w:t> </w:t>
      </w:r>
      <w:r>
        <w:rPr/>
        <w:t>Activity-based</w:t>
      </w:r>
      <w:r>
        <w:rPr>
          <w:spacing w:val="-4"/>
        </w:rPr>
        <w:t> </w:t>
      </w:r>
      <w:r>
        <w:rPr/>
        <w:t>costing</w:t>
      </w:r>
    </w:p>
    <w:p>
      <w:pPr>
        <w:pStyle w:val="BodyText"/>
        <w:spacing w:line="249" w:lineRule="auto" w:before="10"/>
        <w:ind w:left="630" w:right="3600"/>
      </w:pPr>
      <w:r>
        <w:rPr>
          <w:b/>
        </w:rPr>
        <w:t>ACWP:</w:t>
      </w:r>
      <w:r>
        <w:rPr>
          <w:b/>
          <w:spacing w:val="45"/>
        </w:rPr>
        <w:t> </w:t>
      </w:r>
      <w:r>
        <w:rPr/>
        <w:t>Actual</w:t>
      </w:r>
      <w:r>
        <w:rPr>
          <w:spacing w:val="-2"/>
        </w:rPr>
        <w:t> </w:t>
      </w:r>
      <w:r>
        <w:rPr/>
        <w:t>cost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work</w:t>
      </w:r>
      <w:r>
        <w:rPr>
          <w:spacing w:val="-2"/>
        </w:rPr>
        <w:t> </w:t>
      </w:r>
      <w:r>
        <w:rPr/>
        <w:t>performed</w:t>
      </w:r>
      <w:r>
        <w:rPr>
          <w:spacing w:val="-47"/>
        </w:rPr>
        <w:t> </w:t>
      </w:r>
      <w:r>
        <w:rPr>
          <w:b/>
        </w:rPr>
        <w:t>ADM:</w:t>
      </w:r>
      <w:r>
        <w:rPr>
          <w:b/>
          <w:spacing w:val="6"/>
        </w:rPr>
        <w:t> </w:t>
      </w:r>
      <w:r>
        <w:rPr/>
        <w:t>Arrow</w:t>
      </w:r>
      <w:r>
        <w:rPr>
          <w:spacing w:val="2"/>
        </w:rPr>
        <w:t> </w:t>
      </w:r>
      <w:r>
        <w:rPr/>
        <w:t>diagramming</w:t>
      </w:r>
      <w:r>
        <w:rPr>
          <w:spacing w:val="2"/>
        </w:rPr>
        <w:t> </w:t>
      </w:r>
      <w:r>
        <w:rPr/>
        <w:t>method</w:t>
      </w:r>
      <w:r>
        <w:rPr>
          <w:spacing w:val="1"/>
        </w:rPr>
        <w:t> </w:t>
      </w:r>
      <w:r>
        <w:rPr>
          <w:b/>
        </w:rPr>
        <w:t>AoA:</w:t>
      </w:r>
      <w:r>
        <w:rPr>
          <w:b/>
          <w:spacing w:val="47"/>
        </w:rPr>
        <w:t> </w:t>
      </w:r>
      <w:r>
        <w:rPr/>
        <w:t>Analysis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alternatives</w:t>
      </w:r>
    </w:p>
    <w:p>
      <w:pPr>
        <w:pStyle w:val="BodyText"/>
        <w:spacing w:line="249" w:lineRule="auto" w:before="2"/>
        <w:ind w:left="630" w:right="4303"/>
      </w:pPr>
      <w:r>
        <w:rPr>
          <w:b/>
        </w:rPr>
        <w:t>APR:</w:t>
      </w:r>
      <w:r>
        <w:rPr>
          <w:b/>
          <w:spacing w:val="1"/>
        </w:rPr>
        <w:t> </w:t>
      </w:r>
      <w:r>
        <w:rPr/>
        <w:t>Annual percentage rate</w:t>
      </w:r>
      <w:r>
        <w:rPr>
          <w:spacing w:val="-47"/>
        </w:rPr>
        <w:t> </w:t>
      </w:r>
      <w:r>
        <w:rPr>
          <w:b/>
        </w:rPr>
        <w:t>B2B:</w:t>
      </w:r>
      <w:r>
        <w:rPr>
          <w:b/>
          <w:spacing w:val="1"/>
        </w:rPr>
        <w:t> </w:t>
      </w:r>
      <w:r>
        <w:rPr/>
        <w:t>Business to business</w:t>
      </w:r>
      <w:r>
        <w:rPr>
          <w:spacing w:val="1"/>
        </w:rPr>
        <w:t> </w:t>
      </w:r>
      <w:r>
        <w:rPr>
          <w:b/>
        </w:rPr>
        <w:t>BCR:</w:t>
      </w:r>
      <w:r>
        <w:rPr>
          <w:b/>
          <w:spacing w:val="46"/>
        </w:rPr>
        <w:t> </w:t>
      </w:r>
      <w:r>
        <w:rPr/>
        <w:t>Benefit–cost</w:t>
      </w:r>
      <w:r>
        <w:rPr>
          <w:spacing w:val="-2"/>
        </w:rPr>
        <w:t> </w:t>
      </w:r>
      <w:r>
        <w:rPr/>
        <w:t>ratio</w:t>
      </w:r>
    </w:p>
    <w:p>
      <w:pPr>
        <w:pStyle w:val="BodyText"/>
        <w:spacing w:line="249" w:lineRule="auto" w:before="3"/>
        <w:ind w:left="630" w:right="3378"/>
      </w:pPr>
      <w:r>
        <w:rPr>
          <w:b/>
        </w:rPr>
        <w:t>BCWP:</w:t>
      </w:r>
      <w:r>
        <w:rPr>
          <w:b/>
          <w:spacing w:val="45"/>
        </w:rPr>
        <w:t> </w:t>
      </w:r>
      <w:r>
        <w:rPr/>
        <w:t>Budgeted</w:t>
      </w:r>
      <w:r>
        <w:rPr>
          <w:spacing w:val="-2"/>
        </w:rPr>
        <w:t> </w:t>
      </w:r>
      <w:r>
        <w:rPr/>
        <w:t>cost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work</w:t>
      </w:r>
      <w:r>
        <w:rPr>
          <w:spacing w:val="-2"/>
        </w:rPr>
        <w:t> </w:t>
      </w:r>
      <w:r>
        <w:rPr/>
        <w:t>performed</w:t>
      </w:r>
      <w:r>
        <w:rPr>
          <w:spacing w:val="-47"/>
        </w:rPr>
        <w:t> </w:t>
      </w:r>
      <w:r>
        <w:rPr>
          <w:b/>
        </w:rPr>
        <w:t>BCWS:</w:t>
      </w:r>
      <w:r>
        <w:rPr>
          <w:b/>
          <w:spacing w:val="1"/>
        </w:rPr>
        <w:t> </w:t>
      </w:r>
      <w:r>
        <w:rPr/>
        <w:t>Budgeted cost of work scheduled</w:t>
      </w:r>
      <w:r>
        <w:rPr>
          <w:spacing w:val="-47"/>
        </w:rPr>
        <w:t> </w:t>
      </w:r>
      <w:r>
        <w:rPr>
          <w:b/>
        </w:rPr>
        <w:t>CAIV:</w:t>
      </w:r>
      <w:r>
        <w:rPr>
          <w:b/>
          <w:spacing w:val="1"/>
        </w:rPr>
        <w:t> </w:t>
      </w:r>
      <w:r>
        <w:rPr/>
        <w:t>Cost as an independent variable</w:t>
      </w:r>
      <w:r>
        <w:rPr>
          <w:spacing w:val="1"/>
        </w:rPr>
        <w:t> </w:t>
      </w:r>
      <w:r>
        <w:rPr>
          <w:b/>
        </w:rPr>
        <w:t>CCB:</w:t>
      </w:r>
      <w:r>
        <w:rPr>
          <w:b/>
          <w:spacing w:val="47"/>
        </w:rPr>
        <w:t> </w:t>
      </w:r>
      <w:r>
        <w:rPr/>
        <w:t>Configuration</w:t>
      </w:r>
      <w:r>
        <w:rPr>
          <w:spacing w:val="-1"/>
        </w:rPr>
        <w:t> </w:t>
      </w:r>
      <w:r>
        <w:rPr/>
        <w:t>control</w:t>
      </w:r>
      <w:r>
        <w:rPr>
          <w:spacing w:val="-1"/>
        </w:rPr>
        <w:t> </w:t>
      </w:r>
      <w:r>
        <w:rPr/>
        <w:t>board</w:t>
      </w:r>
    </w:p>
    <w:p>
      <w:pPr>
        <w:pStyle w:val="BodyText"/>
        <w:spacing w:before="3"/>
        <w:ind w:left="630"/>
      </w:pPr>
      <w:r>
        <w:rPr>
          <w:b/>
        </w:rPr>
        <w:t>CDF:</w:t>
      </w:r>
      <w:r>
        <w:rPr>
          <w:b/>
          <w:spacing w:val="44"/>
        </w:rPr>
        <w:t> </w:t>
      </w:r>
      <w:r>
        <w:rPr/>
        <w:t>Cumulative</w:t>
      </w:r>
      <w:r>
        <w:rPr>
          <w:spacing w:val="-3"/>
        </w:rPr>
        <w:t> </w:t>
      </w:r>
      <w:r>
        <w:rPr/>
        <w:t>distribution</w:t>
      </w:r>
      <w:r>
        <w:rPr>
          <w:spacing w:val="-2"/>
        </w:rPr>
        <w:t> </w:t>
      </w:r>
      <w:r>
        <w:rPr/>
        <w:t>function</w:t>
      </w:r>
    </w:p>
    <w:p>
      <w:pPr>
        <w:pStyle w:val="BodyText"/>
        <w:spacing w:before="10"/>
        <w:ind w:left="630"/>
      </w:pPr>
      <w:r>
        <w:rPr>
          <w:b/>
        </w:rPr>
        <w:t>CDR:</w:t>
      </w:r>
      <w:r>
        <w:rPr>
          <w:b/>
          <w:spacing w:val="39"/>
        </w:rPr>
        <w:t> </w:t>
      </w:r>
      <w:r>
        <w:rPr/>
        <w:t>Concepts</w:t>
      </w:r>
      <w:r>
        <w:rPr>
          <w:spacing w:val="-5"/>
        </w:rPr>
        <w:t> </w:t>
      </w:r>
      <w:r>
        <w:rPr/>
        <w:t>design</w:t>
      </w:r>
      <w:r>
        <w:rPr>
          <w:spacing w:val="-5"/>
        </w:rPr>
        <w:t> </w:t>
      </w:r>
      <w:r>
        <w:rPr/>
        <w:t>review,</w:t>
      </w:r>
      <w:r>
        <w:rPr>
          <w:spacing w:val="-6"/>
        </w:rPr>
        <w:t> </w:t>
      </w:r>
      <w:r>
        <w:rPr/>
        <w:t>critical</w:t>
      </w:r>
      <w:r>
        <w:rPr>
          <w:spacing w:val="-5"/>
        </w:rPr>
        <w:t> </w:t>
      </w:r>
      <w:r>
        <w:rPr/>
        <w:t>design</w:t>
      </w:r>
      <w:r>
        <w:rPr>
          <w:spacing w:val="-5"/>
        </w:rPr>
        <w:t> </w:t>
      </w:r>
      <w:r>
        <w:rPr/>
        <w:t>review</w:t>
      </w:r>
    </w:p>
    <w:p>
      <w:pPr>
        <w:pStyle w:val="BodyText"/>
        <w:spacing w:line="249" w:lineRule="auto" w:before="10"/>
        <w:ind w:left="630" w:right="4011"/>
        <w:jc w:val="both"/>
      </w:pPr>
      <w:r>
        <w:rPr>
          <w:b/>
        </w:rPr>
        <w:t>CER: </w:t>
      </w:r>
      <w:r>
        <w:rPr/>
        <w:t>Cost estimating relationship</w:t>
      </w:r>
      <w:r>
        <w:rPr>
          <w:spacing w:val="1"/>
        </w:rPr>
        <w:t> </w:t>
      </w:r>
      <w:r>
        <w:rPr>
          <w:b/>
        </w:rPr>
        <w:t>CLOC:</w:t>
      </w:r>
      <w:r>
        <w:rPr>
          <w:b/>
          <w:spacing w:val="1"/>
        </w:rPr>
        <w:t> </w:t>
      </w:r>
      <w:r>
        <w:rPr/>
        <w:t>Commented lines of code</w:t>
      </w:r>
      <w:r>
        <w:rPr>
          <w:spacing w:val="-47"/>
        </w:rPr>
        <w:t> </w:t>
      </w:r>
      <w:r>
        <w:rPr>
          <w:b/>
        </w:rPr>
        <w:t>CLT:</w:t>
      </w:r>
      <w:r>
        <w:rPr>
          <w:b/>
          <w:spacing w:val="49"/>
        </w:rPr>
        <w:t> </w:t>
      </w:r>
      <w:r>
        <w:rPr/>
        <w:t>Central limit theorem</w:t>
      </w:r>
    </w:p>
    <w:p>
      <w:pPr>
        <w:pStyle w:val="BodyText"/>
        <w:spacing w:before="2"/>
        <w:ind w:left="630"/>
      </w:pPr>
      <w:r>
        <w:rPr>
          <w:b/>
        </w:rPr>
        <w:t>CMMI:</w:t>
      </w:r>
      <w:r>
        <w:rPr>
          <w:b/>
          <w:spacing w:val="5"/>
        </w:rPr>
        <w:t> </w:t>
      </w:r>
      <w:r>
        <w:rPr/>
        <w:t>Capability</w:t>
      </w:r>
      <w:r>
        <w:rPr>
          <w:spacing w:val="2"/>
        </w:rPr>
        <w:t> </w:t>
      </w:r>
      <w:r>
        <w:rPr/>
        <w:t>maturity</w:t>
      </w:r>
      <w:r>
        <w:rPr>
          <w:spacing w:val="2"/>
        </w:rPr>
        <w:t> </w:t>
      </w:r>
      <w:r>
        <w:rPr/>
        <w:t>model</w:t>
      </w:r>
      <w:r>
        <w:rPr>
          <w:spacing w:val="1"/>
        </w:rPr>
        <w:t> </w:t>
      </w:r>
      <w:r>
        <w:rPr/>
        <w:t>integration</w:t>
      </w:r>
    </w:p>
    <w:p>
      <w:pPr>
        <w:spacing w:line="249" w:lineRule="auto" w:before="10"/>
        <w:ind w:left="630" w:right="4303" w:firstLine="0"/>
        <w:jc w:val="left"/>
        <w:rPr>
          <w:sz w:val="20"/>
        </w:rPr>
      </w:pPr>
      <w:r>
        <w:rPr>
          <w:b/>
          <w:sz w:val="20"/>
        </w:rPr>
        <w:t>CoGQ:</w:t>
      </w:r>
      <w:r>
        <w:rPr>
          <w:b/>
          <w:spacing w:val="1"/>
          <w:sz w:val="20"/>
        </w:rPr>
        <w:t> </w:t>
      </w:r>
      <w:r>
        <w:rPr>
          <w:sz w:val="20"/>
        </w:rPr>
        <w:t>Cost of good quality</w:t>
      </w:r>
      <w:r>
        <w:rPr>
          <w:spacing w:val="-47"/>
          <w:sz w:val="20"/>
        </w:rPr>
        <w:t> </w:t>
      </w:r>
      <w:r>
        <w:rPr>
          <w:b/>
          <w:sz w:val="20"/>
        </w:rPr>
        <w:t>CoPQ:</w:t>
      </w:r>
      <w:r>
        <w:rPr>
          <w:b/>
          <w:spacing w:val="1"/>
          <w:sz w:val="20"/>
        </w:rPr>
        <w:t> </w:t>
      </w:r>
      <w:r>
        <w:rPr>
          <w:sz w:val="20"/>
        </w:rPr>
        <w:t>Cost of poor quality</w:t>
      </w:r>
      <w:r>
        <w:rPr>
          <w:spacing w:val="1"/>
          <w:sz w:val="20"/>
        </w:rPr>
        <w:t> </w:t>
      </w:r>
      <w:r>
        <w:rPr>
          <w:b/>
          <w:sz w:val="20"/>
        </w:rPr>
        <w:t>CoQ:</w:t>
      </w:r>
      <w:r>
        <w:rPr>
          <w:b/>
          <w:spacing w:val="48"/>
          <w:sz w:val="20"/>
        </w:rPr>
        <w:t> </w:t>
      </w:r>
      <w:r>
        <w:rPr>
          <w:sz w:val="20"/>
        </w:rPr>
        <w:t>Cost of quality</w:t>
      </w:r>
    </w:p>
    <w:p>
      <w:pPr>
        <w:pStyle w:val="BodyText"/>
        <w:spacing w:before="3"/>
        <w:ind w:left="630"/>
      </w:pPr>
      <w:r>
        <w:rPr>
          <w:b/>
        </w:rPr>
        <w:t>CoSQ:</w:t>
      </w:r>
      <w:r>
        <w:rPr>
          <w:b/>
          <w:spacing w:val="49"/>
        </w:rPr>
        <w:t> </w:t>
      </w:r>
      <w:r>
        <w:rPr/>
        <w:t>Cost of software quality</w:t>
      </w:r>
    </w:p>
    <w:p>
      <w:pPr>
        <w:spacing w:before="10"/>
        <w:ind w:left="630" w:right="0" w:firstLine="0"/>
        <w:jc w:val="left"/>
        <w:rPr>
          <w:sz w:val="20"/>
        </w:rPr>
      </w:pPr>
      <w:r>
        <w:rPr>
          <w:b/>
          <w:sz w:val="20"/>
        </w:rPr>
        <w:t>COCOMO:</w:t>
      </w:r>
      <w:r>
        <w:rPr>
          <w:b/>
          <w:spacing w:val="41"/>
          <w:sz w:val="20"/>
        </w:rPr>
        <w:t> </w:t>
      </w:r>
      <w:r>
        <w:rPr>
          <w:sz w:val="20"/>
        </w:rPr>
        <w:t>Constructive</w:t>
      </w:r>
      <w:r>
        <w:rPr>
          <w:spacing w:val="-4"/>
          <w:sz w:val="20"/>
        </w:rPr>
        <w:t> </w:t>
      </w:r>
      <w:r>
        <w:rPr>
          <w:sz w:val="20"/>
        </w:rPr>
        <w:t>cost</w:t>
      </w:r>
      <w:r>
        <w:rPr>
          <w:spacing w:val="-3"/>
          <w:sz w:val="20"/>
        </w:rPr>
        <w:t> </w:t>
      </w:r>
      <w:r>
        <w:rPr>
          <w:sz w:val="20"/>
        </w:rPr>
        <w:t>model</w:t>
      </w:r>
    </w:p>
    <w:p>
      <w:pPr>
        <w:spacing w:line="249" w:lineRule="auto" w:before="10"/>
        <w:ind w:left="630" w:right="2200" w:firstLine="0"/>
        <w:jc w:val="left"/>
        <w:rPr>
          <w:sz w:val="20"/>
        </w:rPr>
      </w:pPr>
      <w:r>
        <w:rPr>
          <w:b/>
          <w:sz w:val="20"/>
        </w:rPr>
        <w:t>COCOMO II:</w:t>
      </w:r>
      <w:r>
        <w:rPr>
          <w:b/>
          <w:spacing w:val="1"/>
          <w:sz w:val="20"/>
        </w:rPr>
        <w:t> </w:t>
      </w:r>
      <w:r>
        <w:rPr>
          <w:sz w:val="20"/>
        </w:rPr>
        <w:t>Constructive cost model version II</w:t>
      </w:r>
      <w:r>
        <w:rPr>
          <w:spacing w:val="1"/>
          <w:sz w:val="20"/>
        </w:rPr>
        <w:t> </w:t>
      </w:r>
      <w:r>
        <w:rPr>
          <w:b/>
          <w:sz w:val="20"/>
        </w:rPr>
        <w:t>COCOTS:</w:t>
      </w:r>
      <w:r>
        <w:rPr>
          <w:b/>
          <w:spacing w:val="43"/>
          <w:sz w:val="20"/>
        </w:rPr>
        <w:t> </w:t>
      </w:r>
      <w:r>
        <w:rPr>
          <w:sz w:val="20"/>
        </w:rPr>
        <w:t>Constructive</w:t>
      </w:r>
      <w:r>
        <w:rPr>
          <w:spacing w:val="-4"/>
          <w:sz w:val="20"/>
        </w:rPr>
        <w:t> </w:t>
      </w:r>
      <w:r>
        <w:rPr>
          <w:sz w:val="20"/>
        </w:rPr>
        <w:t>commercial-off-the-shelf</w:t>
      </w:r>
      <w:r>
        <w:rPr>
          <w:spacing w:val="-3"/>
          <w:sz w:val="20"/>
        </w:rPr>
        <w:t> </w:t>
      </w:r>
      <w:r>
        <w:rPr>
          <w:sz w:val="20"/>
        </w:rPr>
        <w:t>model</w:t>
      </w:r>
      <w:r>
        <w:rPr>
          <w:spacing w:val="-47"/>
          <w:sz w:val="20"/>
        </w:rPr>
        <w:t> </w:t>
      </w:r>
      <w:r>
        <w:rPr>
          <w:b/>
          <w:sz w:val="20"/>
        </w:rPr>
        <w:t>CONOPS:</w:t>
      </w:r>
      <w:r>
        <w:rPr>
          <w:b/>
          <w:spacing w:val="49"/>
          <w:sz w:val="20"/>
        </w:rPr>
        <w:t> </w:t>
      </w:r>
      <w:r>
        <w:rPr>
          <w:sz w:val="20"/>
        </w:rPr>
        <w:t>Concept of</w:t>
      </w:r>
      <w:r>
        <w:rPr>
          <w:spacing w:val="-1"/>
          <w:sz w:val="20"/>
        </w:rPr>
        <w:t> </w:t>
      </w:r>
      <w:r>
        <w:rPr>
          <w:sz w:val="20"/>
        </w:rPr>
        <w:t>operations</w:t>
      </w:r>
    </w:p>
    <w:p>
      <w:pPr>
        <w:spacing w:before="2"/>
        <w:ind w:left="630" w:right="0" w:firstLine="0"/>
        <w:jc w:val="left"/>
        <w:rPr>
          <w:sz w:val="20"/>
        </w:rPr>
      </w:pPr>
      <w:r>
        <w:rPr>
          <w:b/>
          <w:sz w:val="20"/>
        </w:rPr>
        <w:t>COPROMO:</w:t>
      </w:r>
      <w:r>
        <w:rPr>
          <w:b/>
          <w:spacing w:val="39"/>
          <w:sz w:val="20"/>
        </w:rPr>
        <w:t> </w:t>
      </w:r>
      <w:r>
        <w:rPr>
          <w:sz w:val="20"/>
        </w:rPr>
        <w:t>Constructive</w:t>
      </w:r>
      <w:r>
        <w:rPr>
          <w:spacing w:val="-5"/>
          <w:sz w:val="20"/>
        </w:rPr>
        <w:t> </w:t>
      </w:r>
      <w:r>
        <w:rPr>
          <w:sz w:val="20"/>
        </w:rPr>
        <w:t>productivity</w:t>
      </w:r>
      <w:r>
        <w:rPr>
          <w:spacing w:val="-5"/>
          <w:sz w:val="20"/>
        </w:rPr>
        <w:t> </w:t>
      </w:r>
      <w:r>
        <w:rPr>
          <w:sz w:val="20"/>
        </w:rPr>
        <w:t>model</w:t>
      </w:r>
    </w:p>
    <w:p>
      <w:pPr>
        <w:pStyle w:val="BodyText"/>
        <w:spacing w:before="10"/>
        <w:ind w:left="630"/>
      </w:pPr>
      <w:r>
        <w:rPr>
          <w:b/>
        </w:rPr>
        <w:t>COPSEMO:</w:t>
      </w:r>
      <w:r>
        <w:rPr>
          <w:b/>
          <w:spacing w:val="46"/>
        </w:rPr>
        <w:t> </w:t>
      </w:r>
      <w:r>
        <w:rPr/>
        <w:t>Constructive</w:t>
      </w:r>
      <w:r>
        <w:rPr>
          <w:spacing w:val="-1"/>
        </w:rPr>
        <w:t> </w:t>
      </w:r>
      <w:r>
        <w:rPr/>
        <w:t>phased</w:t>
      </w:r>
      <w:r>
        <w:rPr>
          <w:spacing w:val="-2"/>
        </w:rPr>
        <w:t> </w:t>
      </w:r>
      <w:r>
        <w:rPr/>
        <w:t>schedule</w:t>
      </w:r>
      <w:r>
        <w:rPr>
          <w:spacing w:val="-1"/>
        </w:rPr>
        <w:t> </w:t>
      </w:r>
      <w:r>
        <w:rPr/>
        <w:t>estimation</w:t>
      </w:r>
      <w:r>
        <w:rPr>
          <w:spacing w:val="-1"/>
        </w:rPr>
        <w:t> </w:t>
      </w:r>
      <w:r>
        <w:rPr/>
        <w:t>model</w:t>
      </w:r>
    </w:p>
    <w:p>
      <w:pPr>
        <w:spacing w:before="10"/>
        <w:ind w:left="630" w:right="0" w:firstLine="0"/>
        <w:jc w:val="left"/>
        <w:rPr>
          <w:sz w:val="20"/>
        </w:rPr>
      </w:pPr>
      <w:r>
        <w:rPr>
          <w:b/>
          <w:sz w:val="20"/>
        </w:rPr>
        <w:t>COQUALMO:</w:t>
      </w:r>
      <w:r>
        <w:rPr>
          <w:b/>
          <w:spacing w:val="45"/>
          <w:sz w:val="20"/>
        </w:rPr>
        <w:t> </w:t>
      </w:r>
      <w:r>
        <w:rPr>
          <w:sz w:val="20"/>
        </w:rPr>
        <w:t>Constructive</w:t>
      </w:r>
      <w:r>
        <w:rPr>
          <w:spacing w:val="-3"/>
          <w:sz w:val="20"/>
        </w:rPr>
        <w:t> </w:t>
      </w:r>
      <w:r>
        <w:rPr>
          <w:sz w:val="20"/>
        </w:rPr>
        <w:t>quality</w:t>
      </w:r>
      <w:r>
        <w:rPr>
          <w:spacing w:val="-3"/>
          <w:sz w:val="20"/>
        </w:rPr>
        <w:t> </w:t>
      </w:r>
      <w:r>
        <w:rPr>
          <w:sz w:val="20"/>
        </w:rPr>
        <w:t>model</w:t>
      </w:r>
    </w:p>
    <w:p>
      <w:pPr>
        <w:pStyle w:val="BodyText"/>
        <w:spacing w:line="249" w:lineRule="auto" w:before="10"/>
        <w:ind w:left="630" w:right="1571"/>
      </w:pPr>
      <w:r>
        <w:rPr>
          <w:b/>
        </w:rPr>
        <w:t>CORADMO:</w:t>
      </w:r>
      <w:r>
        <w:rPr>
          <w:b/>
          <w:spacing w:val="36"/>
        </w:rPr>
        <w:t> </w:t>
      </w:r>
      <w:r>
        <w:rPr/>
        <w:t>Constructive</w:t>
      </w:r>
      <w:r>
        <w:rPr>
          <w:spacing w:val="-6"/>
        </w:rPr>
        <w:t> </w:t>
      </w:r>
      <w:r>
        <w:rPr/>
        <w:t>rapid</w:t>
      </w:r>
      <w:r>
        <w:rPr>
          <w:spacing w:val="-7"/>
        </w:rPr>
        <w:t> </w:t>
      </w:r>
      <w:r>
        <w:rPr/>
        <w:t>application</w:t>
      </w:r>
      <w:r>
        <w:rPr>
          <w:spacing w:val="-6"/>
        </w:rPr>
        <w:t> </w:t>
      </w:r>
      <w:r>
        <w:rPr/>
        <w:t>development</w:t>
      </w:r>
      <w:r>
        <w:rPr>
          <w:spacing w:val="-7"/>
        </w:rPr>
        <w:t> </w:t>
      </w:r>
      <w:r>
        <w:rPr/>
        <w:t>model</w:t>
      </w:r>
      <w:r>
        <w:rPr>
          <w:spacing w:val="-47"/>
        </w:rPr>
        <w:t> </w:t>
      </w:r>
      <w:r>
        <w:rPr>
          <w:b/>
        </w:rPr>
        <w:t>COSOSIMO:</w:t>
      </w:r>
      <w:r>
        <w:rPr>
          <w:b/>
          <w:spacing w:val="1"/>
        </w:rPr>
        <w:t> </w:t>
      </w:r>
      <w:r>
        <w:rPr/>
        <w:t>Constructive system-of-systems cost model</w:t>
      </w:r>
      <w:r>
        <w:rPr>
          <w:spacing w:val="1"/>
        </w:rPr>
        <w:t> </w:t>
      </w:r>
      <w:r>
        <w:rPr>
          <w:b/>
        </w:rPr>
        <w:t>COSYSMO:</w:t>
      </w:r>
      <w:r>
        <w:rPr>
          <w:b/>
          <w:spacing w:val="1"/>
        </w:rPr>
        <w:t> </w:t>
      </w:r>
      <w:r>
        <w:rPr/>
        <w:t>Constructive systems engineering cost model</w:t>
      </w:r>
      <w:r>
        <w:rPr>
          <w:spacing w:val="1"/>
        </w:rPr>
        <w:t> </w:t>
      </w:r>
      <w:r>
        <w:rPr>
          <w:b/>
        </w:rPr>
        <w:t>COTS:</w:t>
      </w:r>
      <w:r>
        <w:rPr>
          <w:b/>
          <w:spacing w:val="49"/>
        </w:rPr>
        <w:t> </w:t>
      </w:r>
      <w:r>
        <w:rPr/>
        <w:t>Commercial off-the-shelf</w:t>
      </w:r>
    </w:p>
    <w:p>
      <w:pPr>
        <w:pStyle w:val="BodyText"/>
        <w:spacing w:before="4"/>
        <w:ind w:left="630"/>
      </w:pPr>
      <w:r>
        <w:rPr>
          <w:b/>
        </w:rPr>
        <w:t>CPG:</w:t>
      </w:r>
      <w:r>
        <w:rPr>
          <w:b/>
          <w:spacing w:val="45"/>
        </w:rPr>
        <w:t> </w:t>
      </w:r>
      <w:r>
        <w:rPr/>
        <w:t>Continuous</w:t>
      </w:r>
      <w:r>
        <w:rPr>
          <w:spacing w:val="-3"/>
        </w:rPr>
        <w:t> </w:t>
      </w:r>
      <w:r>
        <w:rPr/>
        <w:t>process</w:t>
      </w:r>
      <w:r>
        <w:rPr>
          <w:spacing w:val="-2"/>
        </w:rPr>
        <w:t> </w:t>
      </w:r>
      <w:r>
        <w:rPr/>
        <w:t>generator</w:t>
      </w:r>
    </w:p>
    <w:p>
      <w:pPr>
        <w:pStyle w:val="BodyText"/>
        <w:spacing w:line="252" w:lineRule="auto" w:before="10"/>
        <w:ind w:left="630" w:right="2241"/>
      </w:pPr>
      <w:r>
        <w:rPr>
          <w:b/>
        </w:rPr>
        <w:t>CPI:</w:t>
      </w:r>
      <w:r>
        <w:rPr>
          <w:b/>
          <w:spacing w:val="1"/>
        </w:rPr>
        <w:t> </w:t>
      </w:r>
      <w:r>
        <w:rPr/>
        <w:t>Consumer price index, cost performance index</w:t>
      </w:r>
      <w:r>
        <w:rPr>
          <w:spacing w:val="-47"/>
        </w:rPr>
        <w:t> </w:t>
      </w:r>
      <w:r>
        <w:rPr>
          <w:b/>
        </w:rPr>
        <w:t>CPIPT:</w:t>
      </w:r>
      <w:r>
        <w:rPr>
          <w:b/>
          <w:spacing w:val="5"/>
        </w:rPr>
        <w:t> </w:t>
      </w:r>
      <w:r>
        <w:rPr/>
        <w:t>Cost</w:t>
      </w:r>
      <w:r>
        <w:rPr>
          <w:spacing w:val="2"/>
        </w:rPr>
        <w:t> </w:t>
      </w:r>
      <w:r>
        <w:rPr/>
        <w:t>performance</w:t>
      </w:r>
      <w:r>
        <w:rPr>
          <w:spacing w:val="2"/>
        </w:rPr>
        <w:t> </w:t>
      </w:r>
      <w:r>
        <w:rPr/>
        <w:t>integrated</w:t>
      </w:r>
      <w:r>
        <w:rPr>
          <w:spacing w:val="2"/>
        </w:rPr>
        <w:t> </w:t>
      </w:r>
      <w:r>
        <w:rPr/>
        <w:t>product</w:t>
      </w:r>
      <w:r>
        <w:rPr>
          <w:spacing w:val="2"/>
        </w:rPr>
        <w:t> </w:t>
      </w:r>
      <w:r>
        <w:rPr/>
        <w:t>team</w:t>
      </w:r>
      <w:r>
        <w:rPr>
          <w:spacing w:val="1"/>
        </w:rPr>
        <w:t> </w:t>
      </w:r>
      <w:r>
        <w:rPr>
          <w:b/>
        </w:rPr>
        <w:t>CPM:</w:t>
      </w:r>
      <w:r>
        <w:rPr>
          <w:b/>
          <w:spacing w:val="1"/>
        </w:rPr>
        <w:t> </w:t>
      </w:r>
      <w:r>
        <w:rPr/>
        <w:t>Critical path method</w:t>
      </w:r>
    </w:p>
    <w:p>
      <w:pPr>
        <w:pStyle w:val="BodyText"/>
        <w:spacing w:line="226" w:lineRule="exact"/>
        <w:ind w:left="630"/>
      </w:pPr>
      <w:r>
        <w:rPr>
          <w:b/>
        </w:rPr>
        <w:t>CRL:</w:t>
      </w:r>
      <w:r>
        <w:rPr>
          <w:b/>
          <w:spacing w:val="44"/>
        </w:rPr>
        <w:t> </w:t>
      </w:r>
      <w:r>
        <w:rPr/>
        <w:t>Cost</w:t>
      </w:r>
      <w:r>
        <w:rPr>
          <w:spacing w:val="-2"/>
        </w:rPr>
        <w:t> </w:t>
      </w:r>
      <w:r>
        <w:rPr/>
        <w:t>readiness</w:t>
      </w:r>
      <w:r>
        <w:rPr>
          <w:spacing w:val="-2"/>
        </w:rPr>
        <w:t> </w:t>
      </w:r>
      <w:r>
        <w:rPr/>
        <w:t>level,</w:t>
      </w:r>
      <w:r>
        <w:rPr>
          <w:spacing w:val="-2"/>
        </w:rPr>
        <w:t> </w:t>
      </w:r>
      <w:r>
        <w:rPr/>
        <w:t>commercialization</w:t>
      </w:r>
      <w:r>
        <w:rPr>
          <w:spacing w:val="-2"/>
        </w:rPr>
        <w:t> </w:t>
      </w:r>
      <w:r>
        <w:rPr/>
        <w:t>readiness</w:t>
      </w:r>
      <w:r>
        <w:rPr>
          <w:spacing w:val="-2"/>
        </w:rPr>
        <w:t> </w:t>
      </w:r>
      <w:r>
        <w:rPr/>
        <w:t>level</w:t>
      </w:r>
    </w:p>
    <w:p>
      <w:pPr>
        <w:pStyle w:val="BodyText"/>
        <w:spacing w:before="2"/>
        <w:rPr>
          <w:sz w:val="25"/>
        </w:rPr>
      </w:pPr>
    </w:p>
    <w:p>
      <w:pPr>
        <w:spacing w:before="97"/>
        <w:ind w:left="590" w:right="127" w:firstLine="0"/>
        <w:jc w:val="right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263</w:t>
      </w:r>
    </w:p>
    <w:p>
      <w:pPr>
        <w:spacing w:after="0"/>
        <w:jc w:val="right"/>
        <w:rPr>
          <w:rFonts w:ascii="Trebuchet MS"/>
          <w:sz w:val="18"/>
        </w:rPr>
        <w:sectPr>
          <w:headerReference w:type="default" r:id="rId351"/>
          <w:pgSz w:w="8820" w:h="13320"/>
          <w:pgMar w:header="0" w:footer="0" w:top="840" w:bottom="280" w:left="420" w:right="920"/>
        </w:sectPr>
      </w:pPr>
    </w:p>
    <w:p>
      <w:pPr>
        <w:pStyle w:val="BodyText"/>
        <w:spacing w:before="9"/>
        <w:rPr>
          <w:rFonts w:ascii="Trebuchet MS"/>
          <w:b/>
          <w:sz w:val="17"/>
        </w:rPr>
      </w:pPr>
    </w:p>
    <w:p>
      <w:pPr>
        <w:pStyle w:val="BodyText"/>
        <w:spacing w:before="101"/>
        <w:ind w:left="630"/>
      </w:pPr>
      <w:r>
        <w:rPr>
          <w:b/>
        </w:rPr>
        <w:t>CTS:</w:t>
      </w:r>
      <w:r>
        <w:rPr>
          <w:b/>
          <w:spacing w:val="6"/>
        </w:rPr>
        <w:t> </w:t>
      </w:r>
      <w:r>
        <w:rPr/>
        <w:t>Central</w:t>
      </w:r>
      <w:r>
        <w:rPr>
          <w:spacing w:val="2"/>
        </w:rPr>
        <w:t> </w:t>
      </w:r>
      <w:r>
        <w:rPr/>
        <w:t>train</w:t>
      </w:r>
      <w:r>
        <w:rPr>
          <w:spacing w:val="3"/>
        </w:rPr>
        <w:t> </w:t>
      </w:r>
      <w:r>
        <w:rPr/>
        <w:t>station</w:t>
      </w:r>
    </w:p>
    <w:p>
      <w:pPr>
        <w:pStyle w:val="BodyText"/>
        <w:spacing w:before="10"/>
        <w:ind w:left="630"/>
      </w:pPr>
      <w:r>
        <w:rPr>
          <w:b/>
        </w:rPr>
        <w:t>CV:</w:t>
      </w:r>
      <w:r>
        <w:rPr>
          <w:b/>
          <w:spacing w:val="46"/>
        </w:rPr>
        <w:t> </w:t>
      </w:r>
      <w:r>
        <w:rPr/>
        <w:t>Conventional</w:t>
      </w:r>
      <w:r>
        <w:rPr>
          <w:spacing w:val="-1"/>
        </w:rPr>
        <w:t> </w:t>
      </w:r>
      <w:r>
        <w:rPr/>
        <w:t>carrier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cost</w:t>
      </w:r>
      <w:r>
        <w:rPr>
          <w:spacing w:val="-2"/>
        </w:rPr>
        <w:t> </w:t>
      </w:r>
      <w:r>
        <w:rPr/>
        <w:t>variance</w:t>
      </w:r>
    </w:p>
    <w:p>
      <w:pPr>
        <w:spacing w:before="10"/>
        <w:ind w:left="630" w:right="0" w:firstLine="0"/>
        <w:jc w:val="left"/>
        <w:rPr>
          <w:sz w:val="20"/>
        </w:rPr>
      </w:pPr>
      <w:r>
        <w:rPr>
          <w:b/>
          <w:sz w:val="20"/>
        </w:rPr>
        <w:t>CVN:</w:t>
      </w:r>
      <w:r>
        <w:rPr>
          <w:b/>
          <w:spacing w:val="4"/>
          <w:sz w:val="20"/>
        </w:rPr>
        <w:t> </w:t>
      </w:r>
      <w:r>
        <w:rPr>
          <w:sz w:val="20"/>
        </w:rPr>
        <w:t>Nuclear</w:t>
      </w:r>
      <w:r>
        <w:rPr>
          <w:spacing w:val="2"/>
          <w:sz w:val="20"/>
        </w:rPr>
        <w:t> </w:t>
      </w:r>
      <w:r>
        <w:rPr>
          <w:sz w:val="20"/>
        </w:rPr>
        <w:t>carrier</w:t>
      </w:r>
    </w:p>
    <w:p>
      <w:pPr>
        <w:pStyle w:val="BodyText"/>
        <w:spacing w:line="249" w:lineRule="auto" w:before="10"/>
        <w:ind w:left="630" w:right="2190"/>
      </w:pPr>
      <w:r>
        <w:rPr>
          <w:b/>
        </w:rPr>
        <w:t>DCOM:</w:t>
      </w:r>
      <w:r>
        <w:rPr>
          <w:b/>
          <w:spacing w:val="1"/>
        </w:rPr>
        <w:t> </w:t>
      </w:r>
      <w:r>
        <w:rPr/>
        <w:t>Distributed component objective model</w:t>
      </w:r>
      <w:r>
        <w:rPr>
          <w:spacing w:val="1"/>
        </w:rPr>
        <w:t> </w:t>
      </w:r>
      <w:r>
        <w:rPr>
          <w:b/>
        </w:rPr>
        <w:t>DMADV:</w:t>
      </w:r>
      <w:r>
        <w:rPr>
          <w:b/>
          <w:spacing w:val="1"/>
        </w:rPr>
        <w:t> </w:t>
      </w:r>
      <w:r>
        <w:rPr/>
        <w:t>Define, measure, analyze, design, and verify</w:t>
      </w:r>
      <w:r>
        <w:rPr>
          <w:spacing w:val="1"/>
        </w:rPr>
        <w:t> </w:t>
      </w:r>
      <w:r>
        <w:rPr>
          <w:b/>
        </w:rPr>
        <w:t>DMAIC:</w:t>
      </w:r>
      <w:r>
        <w:rPr>
          <w:b/>
          <w:spacing w:val="44"/>
        </w:rPr>
        <w:t> </w:t>
      </w:r>
      <w:r>
        <w:rPr/>
        <w:t>Define,</w:t>
      </w:r>
      <w:r>
        <w:rPr>
          <w:spacing w:val="-3"/>
        </w:rPr>
        <w:t> </w:t>
      </w:r>
      <w:r>
        <w:rPr/>
        <w:t>measure,</w:t>
      </w:r>
      <w:r>
        <w:rPr>
          <w:spacing w:val="-3"/>
        </w:rPr>
        <w:t> </w:t>
      </w:r>
      <w:r>
        <w:rPr/>
        <w:t>analyze,</w:t>
      </w:r>
      <w:r>
        <w:rPr>
          <w:spacing w:val="-3"/>
        </w:rPr>
        <w:t> </w:t>
      </w:r>
      <w:r>
        <w:rPr/>
        <w:t>improve,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control</w:t>
      </w:r>
      <w:r>
        <w:rPr>
          <w:spacing w:val="-47"/>
        </w:rPr>
        <w:t> </w:t>
      </w:r>
      <w:r>
        <w:rPr>
          <w:b/>
        </w:rPr>
        <w:t>DoD:</w:t>
      </w:r>
      <w:r>
        <w:rPr>
          <w:b/>
          <w:spacing w:val="49"/>
        </w:rPr>
        <w:t> </w:t>
      </w:r>
      <w:r>
        <w:rPr/>
        <w:t>Department of Defense</w:t>
      </w:r>
    </w:p>
    <w:p>
      <w:pPr>
        <w:pStyle w:val="BodyText"/>
        <w:spacing w:before="3"/>
        <w:ind w:left="630"/>
      </w:pPr>
      <w:r>
        <w:rPr>
          <w:b/>
        </w:rPr>
        <w:t>DoDAF:</w:t>
      </w:r>
      <w:r>
        <w:rPr>
          <w:b/>
          <w:spacing w:val="1"/>
        </w:rPr>
        <w:t> </w:t>
      </w:r>
      <w:r>
        <w:rPr/>
        <w:t>Department of Defense architectural framework</w:t>
      </w:r>
    </w:p>
    <w:p>
      <w:pPr>
        <w:pStyle w:val="BodyText"/>
        <w:spacing w:before="10"/>
        <w:ind w:left="630"/>
      </w:pPr>
      <w:r>
        <w:rPr>
          <w:b/>
        </w:rPr>
        <w:t>DPMO:</w:t>
      </w:r>
      <w:r>
        <w:rPr>
          <w:b/>
          <w:spacing w:val="5"/>
        </w:rPr>
        <w:t> </w:t>
      </w:r>
      <w:r>
        <w:rPr/>
        <w:t>Defects</w:t>
      </w:r>
      <w:r>
        <w:rPr>
          <w:spacing w:val="1"/>
        </w:rPr>
        <w:t> </w:t>
      </w:r>
      <w:r>
        <w:rPr/>
        <w:t>per</w:t>
      </w:r>
      <w:r>
        <w:rPr>
          <w:spacing w:val="2"/>
        </w:rPr>
        <w:t> </w:t>
      </w:r>
      <w:r>
        <w:rPr/>
        <w:t>million</w:t>
      </w:r>
      <w:r>
        <w:rPr>
          <w:spacing w:val="1"/>
        </w:rPr>
        <w:t> </w:t>
      </w:r>
      <w:r>
        <w:rPr/>
        <w:t>opportunities</w:t>
      </w:r>
    </w:p>
    <w:p>
      <w:pPr>
        <w:pStyle w:val="BodyText"/>
        <w:spacing w:before="10"/>
        <w:ind w:left="630"/>
      </w:pPr>
      <w:r>
        <w:rPr>
          <w:b/>
        </w:rPr>
        <w:t>DPG:</w:t>
      </w:r>
      <w:r>
        <w:rPr>
          <w:b/>
          <w:spacing w:val="47"/>
        </w:rPr>
        <w:t> </w:t>
      </w:r>
      <w:r>
        <w:rPr/>
        <w:t>Discrete</w:t>
      </w:r>
      <w:r>
        <w:rPr>
          <w:spacing w:val="-1"/>
        </w:rPr>
        <w:t> </w:t>
      </w:r>
      <w:r>
        <w:rPr/>
        <w:t>process</w:t>
      </w:r>
      <w:r>
        <w:rPr>
          <w:spacing w:val="-2"/>
        </w:rPr>
        <w:t> </w:t>
      </w:r>
      <w:r>
        <w:rPr/>
        <w:t>generator</w:t>
      </w:r>
    </w:p>
    <w:p>
      <w:pPr>
        <w:pStyle w:val="BodyText"/>
        <w:spacing w:before="10"/>
        <w:ind w:left="630"/>
      </w:pPr>
      <w:r>
        <w:rPr>
          <w:b/>
        </w:rPr>
        <w:t>DSCA:</w:t>
      </w:r>
      <w:r>
        <w:rPr>
          <w:b/>
          <w:spacing w:val="45"/>
        </w:rPr>
        <w:t> </w:t>
      </w:r>
      <w:r>
        <w:rPr/>
        <w:t>Defense</w:t>
      </w:r>
      <w:r>
        <w:rPr>
          <w:spacing w:val="-2"/>
        </w:rPr>
        <w:t> </w:t>
      </w:r>
      <w:r>
        <w:rPr/>
        <w:t>support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civil</w:t>
      </w:r>
      <w:r>
        <w:rPr>
          <w:spacing w:val="-2"/>
        </w:rPr>
        <w:t> </w:t>
      </w:r>
      <w:r>
        <w:rPr/>
        <w:t>authorities</w:t>
      </w:r>
    </w:p>
    <w:p>
      <w:pPr>
        <w:pStyle w:val="BodyText"/>
        <w:spacing w:before="10"/>
        <w:ind w:left="630"/>
      </w:pPr>
      <w:r>
        <w:rPr>
          <w:b/>
        </w:rPr>
        <w:t>DSI:</w:t>
      </w:r>
      <w:r>
        <w:rPr>
          <w:b/>
          <w:spacing w:val="48"/>
        </w:rPr>
        <w:t> </w:t>
      </w:r>
      <w:r>
        <w:rPr/>
        <w:t>Delivered source</w:t>
      </w:r>
      <w:r>
        <w:rPr>
          <w:spacing w:val="-1"/>
        </w:rPr>
        <w:t> </w:t>
      </w:r>
      <w:r>
        <w:rPr/>
        <w:t>instructions</w:t>
      </w:r>
    </w:p>
    <w:p>
      <w:pPr>
        <w:spacing w:before="10"/>
        <w:ind w:left="630" w:right="0" w:firstLine="0"/>
        <w:jc w:val="left"/>
        <w:rPr>
          <w:sz w:val="20"/>
        </w:rPr>
      </w:pPr>
      <w:r>
        <w:rPr>
          <w:b/>
          <w:sz w:val="20"/>
        </w:rPr>
        <w:t>DTC:</w:t>
      </w:r>
      <w:r>
        <w:rPr>
          <w:b/>
          <w:spacing w:val="44"/>
          <w:sz w:val="20"/>
        </w:rPr>
        <w:t> </w:t>
      </w:r>
      <w:r>
        <w:rPr>
          <w:sz w:val="20"/>
        </w:rPr>
        <w:t>Design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cost</w:t>
      </w:r>
    </w:p>
    <w:p>
      <w:pPr>
        <w:pStyle w:val="BodyText"/>
        <w:spacing w:before="10"/>
        <w:ind w:left="630"/>
      </w:pPr>
      <w:r>
        <w:rPr>
          <w:b/>
        </w:rPr>
        <w:t>DTOSC:</w:t>
      </w:r>
      <w:r>
        <w:rPr>
          <w:b/>
          <w:spacing w:val="1"/>
        </w:rPr>
        <w:t> </w:t>
      </w:r>
      <w:r>
        <w:rPr/>
        <w:t>Design to operating and support costs</w:t>
      </w:r>
    </w:p>
    <w:p>
      <w:pPr>
        <w:pStyle w:val="BodyText"/>
        <w:spacing w:line="249" w:lineRule="auto" w:before="10"/>
        <w:ind w:left="630" w:right="4303"/>
      </w:pPr>
      <w:r>
        <w:rPr>
          <w:b/>
        </w:rPr>
        <w:t>EAC:</w:t>
      </w:r>
      <w:r>
        <w:rPr>
          <w:b/>
          <w:spacing w:val="1"/>
        </w:rPr>
        <w:t> </w:t>
      </w:r>
      <w:r>
        <w:rPr/>
        <w:t>Estimate at completion</w:t>
      </w:r>
      <w:r>
        <w:rPr>
          <w:spacing w:val="1"/>
        </w:rPr>
        <w:t> </w:t>
      </w:r>
      <w:r>
        <w:rPr>
          <w:b/>
        </w:rPr>
        <w:t>EAF:</w:t>
      </w:r>
      <w:r>
        <w:rPr>
          <w:b/>
          <w:spacing w:val="1"/>
        </w:rPr>
        <w:t> </w:t>
      </w:r>
      <w:r>
        <w:rPr/>
        <w:t>Error adjustment factor</w:t>
      </w:r>
      <w:r>
        <w:rPr>
          <w:spacing w:val="1"/>
        </w:rPr>
        <w:t> </w:t>
      </w:r>
      <w:r>
        <w:rPr>
          <w:b/>
        </w:rPr>
        <w:t>EAV:</w:t>
      </w:r>
      <w:r>
        <w:rPr>
          <w:b/>
          <w:spacing w:val="1"/>
        </w:rPr>
        <w:t> </w:t>
      </w:r>
      <w:r>
        <w:rPr/>
        <w:t>Equivalent annual value</w:t>
      </w:r>
      <w:r>
        <w:rPr>
          <w:spacing w:val="-47"/>
        </w:rPr>
        <w:t> </w:t>
      </w:r>
      <w:r>
        <w:rPr>
          <w:b/>
        </w:rPr>
        <w:t>ELOC:</w:t>
      </w:r>
      <w:r>
        <w:rPr>
          <w:b/>
          <w:spacing w:val="45"/>
        </w:rPr>
        <w:t> </w:t>
      </w:r>
      <w:r>
        <w:rPr/>
        <w:t>Effective</w:t>
      </w:r>
      <w:r>
        <w:rPr>
          <w:spacing w:val="-2"/>
        </w:rPr>
        <w:t> </w:t>
      </w:r>
      <w:r>
        <w:rPr/>
        <w:t>lines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code</w:t>
      </w:r>
      <w:r>
        <w:rPr>
          <w:spacing w:val="-47"/>
        </w:rPr>
        <w:t> </w:t>
      </w:r>
      <w:r>
        <w:rPr>
          <w:b/>
        </w:rPr>
        <w:t>FCFS:</w:t>
      </w:r>
      <w:r>
        <w:rPr>
          <w:b/>
          <w:spacing w:val="1"/>
        </w:rPr>
        <w:t> </w:t>
      </w:r>
      <w:r>
        <w:rPr/>
        <w:t>First come, first serve</w:t>
      </w:r>
      <w:r>
        <w:rPr>
          <w:spacing w:val="1"/>
        </w:rPr>
        <w:t> </w:t>
      </w:r>
      <w:r>
        <w:rPr>
          <w:b/>
        </w:rPr>
        <w:t>FCS:</w:t>
      </w:r>
      <w:r>
        <w:rPr>
          <w:b/>
          <w:spacing w:val="1"/>
        </w:rPr>
        <w:t> </w:t>
      </w:r>
      <w:r>
        <w:rPr/>
        <w:t>Future combat system</w:t>
      </w:r>
      <w:r>
        <w:rPr>
          <w:spacing w:val="1"/>
        </w:rPr>
        <w:t> </w:t>
      </w:r>
      <w:r>
        <w:rPr>
          <w:b/>
        </w:rPr>
        <w:t>FD:</w:t>
      </w:r>
      <w:r>
        <w:rPr>
          <w:b/>
          <w:spacing w:val="1"/>
        </w:rPr>
        <w:t> </w:t>
      </w:r>
      <w:r>
        <w:rPr/>
        <w:t>Finite difference</w:t>
      </w:r>
    </w:p>
    <w:p>
      <w:pPr>
        <w:spacing w:before="6"/>
        <w:ind w:left="630" w:right="0" w:firstLine="0"/>
        <w:jc w:val="left"/>
        <w:rPr>
          <w:sz w:val="20"/>
        </w:rPr>
      </w:pPr>
      <w:r>
        <w:rPr>
          <w:b/>
          <w:sz w:val="20"/>
        </w:rPr>
        <w:t>FE:</w:t>
      </w:r>
      <w:r>
        <w:rPr>
          <w:b/>
          <w:spacing w:val="45"/>
          <w:sz w:val="20"/>
        </w:rPr>
        <w:t> </w:t>
      </w:r>
      <w:r>
        <w:rPr>
          <w:sz w:val="20"/>
        </w:rPr>
        <w:t>Finite</w:t>
      </w:r>
      <w:r>
        <w:rPr>
          <w:spacing w:val="-2"/>
          <w:sz w:val="20"/>
        </w:rPr>
        <w:t> </w:t>
      </w:r>
      <w:r>
        <w:rPr>
          <w:sz w:val="20"/>
        </w:rPr>
        <w:t>element</w:t>
      </w:r>
    </w:p>
    <w:p>
      <w:pPr>
        <w:pStyle w:val="BodyText"/>
        <w:spacing w:before="10"/>
        <w:ind w:left="630"/>
      </w:pPr>
      <w:r>
        <w:rPr>
          <w:b/>
        </w:rPr>
        <w:t>FEMA:</w:t>
      </w:r>
      <w:r>
        <w:rPr>
          <w:b/>
          <w:spacing w:val="46"/>
        </w:rPr>
        <w:t> </w:t>
      </w:r>
      <w:r>
        <w:rPr/>
        <w:t>Federal</w:t>
      </w:r>
      <w:r>
        <w:rPr>
          <w:spacing w:val="-2"/>
        </w:rPr>
        <w:t> </w:t>
      </w:r>
      <w:r>
        <w:rPr/>
        <w:t>Emergency</w:t>
      </w:r>
      <w:r>
        <w:rPr>
          <w:spacing w:val="-2"/>
        </w:rPr>
        <w:t> </w:t>
      </w:r>
      <w:r>
        <w:rPr/>
        <w:t>Management</w:t>
      </w:r>
      <w:r>
        <w:rPr>
          <w:spacing w:val="-2"/>
        </w:rPr>
        <w:t> </w:t>
      </w:r>
      <w:r>
        <w:rPr/>
        <w:t>Agency</w:t>
      </w:r>
    </w:p>
    <w:p>
      <w:pPr>
        <w:spacing w:before="10"/>
        <w:ind w:left="630" w:right="0" w:firstLine="0"/>
        <w:jc w:val="left"/>
        <w:rPr>
          <w:sz w:val="20"/>
        </w:rPr>
      </w:pPr>
      <w:r>
        <w:rPr>
          <w:b/>
          <w:sz w:val="20"/>
        </w:rPr>
        <w:t>FFP:</w:t>
      </w:r>
      <w:r>
        <w:rPr>
          <w:b/>
          <w:spacing w:val="3"/>
          <w:sz w:val="20"/>
        </w:rPr>
        <w:t> </w:t>
      </w:r>
      <w:r>
        <w:rPr>
          <w:sz w:val="20"/>
        </w:rPr>
        <w:t>Firm fixed</w:t>
      </w:r>
      <w:r>
        <w:rPr>
          <w:spacing w:val="1"/>
          <w:sz w:val="20"/>
        </w:rPr>
        <w:t> </w:t>
      </w:r>
      <w:r>
        <w:rPr>
          <w:sz w:val="20"/>
        </w:rPr>
        <w:t>price</w:t>
      </w:r>
    </w:p>
    <w:p>
      <w:pPr>
        <w:spacing w:before="10"/>
        <w:ind w:left="630" w:right="0" w:firstLine="0"/>
        <w:jc w:val="left"/>
        <w:rPr>
          <w:sz w:val="20"/>
        </w:rPr>
      </w:pPr>
      <w:r>
        <w:rPr>
          <w:b/>
          <w:sz w:val="20"/>
        </w:rPr>
        <w:t>FP:</w:t>
      </w:r>
      <w:r>
        <w:rPr>
          <w:b/>
          <w:spacing w:val="49"/>
          <w:sz w:val="20"/>
        </w:rPr>
        <w:t> </w:t>
      </w:r>
      <w:r>
        <w:rPr>
          <w:sz w:val="20"/>
        </w:rPr>
        <w:t>Function</w:t>
      </w:r>
      <w:r>
        <w:rPr>
          <w:spacing w:val="-1"/>
          <w:sz w:val="20"/>
        </w:rPr>
        <w:t> </w:t>
      </w:r>
      <w:r>
        <w:rPr>
          <w:sz w:val="20"/>
        </w:rPr>
        <w:t>points</w:t>
      </w:r>
    </w:p>
    <w:p>
      <w:pPr>
        <w:pStyle w:val="BodyText"/>
        <w:spacing w:before="10"/>
        <w:ind w:left="630"/>
      </w:pPr>
      <w:r>
        <w:rPr>
          <w:b/>
        </w:rPr>
        <w:t>FTE:</w:t>
      </w:r>
      <w:r>
        <w:rPr>
          <w:b/>
          <w:spacing w:val="1"/>
        </w:rPr>
        <w:t> </w:t>
      </w:r>
      <w:r>
        <w:rPr/>
        <w:t>Full-time equivalent</w:t>
      </w:r>
    </w:p>
    <w:p>
      <w:pPr>
        <w:pStyle w:val="BodyText"/>
        <w:spacing w:before="10"/>
        <w:ind w:left="630"/>
      </w:pPr>
      <w:r>
        <w:rPr>
          <w:b/>
        </w:rPr>
        <w:t>GAAP:</w:t>
      </w:r>
      <w:r>
        <w:rPr>
          <w:b/>
          <w:spacing w:val="4"/>
        </w:rPr>
        <w:t> </w:t>
      </w:r>
      <w:r>
        <w:rPr/>
        <w:t>Generally</w:t>
      </w:r>
      <w:r>
        <w:rPr>
          <w:spacing w:val="1"/>
        </w:rPr>
        <w:t> </w:t>
      </w:r>
      <w:r>
        <w:rPr/>
        <w:t>accepted</w:t>
      </w:r>
      <w:r>
        <w:rPr>
          <w:spacing w:val="2"/>
        </w:rPr>
        <w:t> </w:t>
      </w:r>
      <w:r>
        <w:rPr/>
        <w:t>accounting</w:t>
      </w:r>
      <w:r>
        <w:rPr>
          <w:spacing w:val="1"/>
        </w:rPr>
        <w:t> </w:t>
      </w:r>
      <w:r>
        <w:rPr/>
        <w:t>principles</w:t>
      </w:r>
    </w:p>
    <w:p>
      <w:pPr>
        <w:pStyle w:val="BodyText"/>
        <w:spacing w:line="249" w:lineRule="auto" w:before="10"/>
        <w:ind w:left="630" w:right="3707"/>
      </w:pPr>
      <w:r>
        <w:rPr>
          <w:b/>
        </w:rPr>
        <w:t>GAO:</w:t>
      </w:r>
      <w:r>
        <w:rPr>
          <w:b/>
          <w:spacing w:val="33"/>
        </w:rPr>
        <w:t> </w:t>
      </w:r>
      <w:r>
        <w:rPr/>
        <w:t>Government</w:t>
      </w:r>
      <w:r>
        <w:rPr>
          <w:spacing w:val="-8"/>
        </w:rPr>
        <w:t> </w:t>
      </w:r>
      <w:r>
        <w:rPr/>
        <w:t>Accounting</w:t>
      </w:r>
      <w:r>
        <w:rPr>
          <w:spacing w:val="-8"/>
        </w:rPr>
        <w:t> </w:t>
      </w:r>
      <w:r>
        <w:rPr/>
        <w:t>Office</w:t>
      </w:r>
      <w:r>
        <w:rPr>
          <w:spacing w:val="-47"/>
        </w:rPr>
        <w:t> </w:t>
      </w:r>
      <w:r>
        <w:rPr>
          <w:b/>
        </w:rPr>
        <w:t>GIS:</w:t>
      </w:r>
      <w:r>
        <w:rPr>
          <w:b/>
          <w:spacing w:val="1"/>
        </w:rPr>
        <w:t> </w:t>
      </w:r>
      <w:r>
        <w:rPr/>
        <w:t>Geographic information systems</w:t>
      </w:r>
      <w:r>
        <w:rPr>
          <w:spacing w:val="-47"/>
        </w:rPr>
        <w:t> </w:t>
      </w:r>
      <w:r>
        <w:rPr>
          <w:b/>
        </w:rPr>
        <w:t>GOTS:</w:t>
      </w:r>
      <w:r>
        <w:rPr>
          <w:b/>
          <w:spacing w:val="1"/>
        </w:rPr>
        <w:t> </w:t>
      </w:r>
      <w:r>
        <w:rPr/>
        <w:t>Government off-the-shelf</w:t>
      </w:r>
      <w:r>
        <w:rPr>
          <w:spacing w:val="1"/>
        </w:rPr>
        <w:t> </w:t>
      </w:r>
      <w:r>
        <w:rPr>
          <w:b/>
        </w:rPr>
        <w:t>GPS:</w:t>
      </w:r>
      <w:r>
        <w:rPr>
          <w:b/>
          <w:spacing w:val="52"/>
        </w:rPr>
        <w:t> </w:t>
      </w:r>
      <w:r>
        <w:rPr/>
        <w:t>Global</w:t>
      </w:r>
      <w:r>
        <w:rPr>
          <w:spacing w:val="3"/>
        </w:rPr>
        <w:t> </w:t>
      </w:r>
      <w:r>
        <w:rPr/>
        <w:t>positioning</w:t>
      </w:r>
      <w:r>
        <w:rPr>
          <w:spacing w:val="4"/>
        </w:rPr>
        <w:t> </w:t>
      </w:r>
      <w:r>
        <w:rPr/>
        <w:t>system</w:t>
      </w:r>
      <w:r>
        <w:rPr>
          <w:spacing w:val="1"/>
        </w:rPr>
        <w:t> </w:t>
      </w:r>
      <w:r>
        <w:rPr>
          <w:b/>
        </w:rPr>
        <w:t>GPL:</w:t>
      </w:r>
      <w:r>
        <w:rPr>
          <w:b/>
          <w:spacing w:val="49"/>
        </w:rPr>
        <w:t> </w:t>
      </w:r>
      <w:r>
        <w:rPr/>
        <w:t>General</w:t>
      </w:r>
      <w:r>
        <w:rPr>
          <w:spacing w:val="-1"/>
        </w:rPr>
        <w:t> </w:t>
      </w:r>
      <w:r>
        <w:rPr/>
        <w:t>public license</w:t>
      </w:r>
    </w:p>
    <w:p>
      <w:pPr>
        <w:pStyle w:val="BodyText"/>
        <w:spacing w:before="4"/>
        <w:ind w:left="630"/>
      </w:pPr>
      <w:r>
        <w:rPr>
          <w:b/>
        </w:rPr>
        <w:t>HVAC:</w:t>
      </w:r>
      <w:r>
        <w:rPr>
          <w:b/>
          <w:spacing w:val="39"/>
        </w:rPr>
        <w:t> </w:t>
      </w:r>
      <w:r>
        <w:rPr/>
        <w:t>Heating,</w:t>
      </w:r>
      <w:r>
        <w:rPr>
          <w:spacing w:val="-5"/>
        </w:rPr>
        <w:t> </w:t>
      </w:r>
      <w:r>
        <w:rPr/>
        <w:t>ventilation,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air</w:t>
      </w:r>
      <w:r>
        <w:rPr>
          <w:spacing w:val="-5"/>
        </w:rPr>
        <w:t> </w:t>
      </w:r>
      <w:r>
        <w:rPr/>
        <w:t>conditioning</w:t>
      </w:r>
    </w:p>
    <w:p>
      <w:pPr>
        <w:spacing w:before="10"/>
        <w:ind w:left="630" w:right="0" w:firstLine="0"/>
        <w:jc w:val="left"/>
        <w:rPr>
          <w:sz w:val="20"/>
        </w:rPr>
      </w:pPr>
      <w:r>
        <w:rPr>
          <w:b/>
          <w:sz w:val="20"/>
        </w:rPr>
        <w:t>HW:</w:t>
      </w:r>
      <w:r>
        <w:rPr>
          <w:b/>
          <w:spacing w:val="45"/>
          <w:sz w:val="20"/>
        </w:rPr>
        <w:t> </w:t>
      </w:r>
      <w:r>
        <w:rPr>
          <w:sz w:val="20"/>
        </w:rPr>
        <w:t>Hardware</w:t>
      </w:r>
    </w:p>
    <w:p>
      <w:pPr>
        <w:pStyle w:val="BodyText"/>
        <w:spacing w:line="249" w:lineRule="auto" w:before="10"/>
        <w:ind w:left="630" w:right="4142"/>
      </w:pPr>
      <w:r>
        <w:rPr>
          <w:b/>
        </w:rPr>
        <w:t>ILS:</w:t>
      </w:r>
      <w:r>
        <w:rPr>
          <w:b/>
          <w:spacing w:val="1"/>
        </w:rPr>
        <w:t> </w:t>
      </w:r>
      <w:r>
        <w:rPr/>
        <w:t>Integrated logistics system</w:t>
      </w:r>
      <w:r>
        <w:rPr>
          <w:spacing w:val="1"/>
        </w:rPr>
        <w:t> </w:t>
      </w:r>
      <w:r>
        <w:rPr>
          <w:b/>
        </w:rPr>
        <w:t>IMP:</w:t>
      </w:r>
      <w:r>
        <w:rPr>
          <w:b/>
          <w:spacing w:val="4"/>
        </w:rPr>
        <w:t> </w:t>
      </w:r>
      <w:r>
        <w:rPr/>
        <w:t>Integrated</w:t>
      </w:r>
      <w:r>
        <w:rPr>
          <w:spacing w:val="1"/>
        </w:rPr>
        <w:t> </w:t>
      </w:r>
      <w:r>
        <w:rPr/>
        <w:t>master</w:t>
      </w:r>
      <w:r>
        <w:rPr>
          <w:spacing w:val="1"/>
        </w:rPr>
        <w:t> </w:t>
      </w:r>
      <w:r>
        <w:rPr/>
        <w:t>plan</w:t>
      </w:r>
      <w:r>
        <w:rPr>
          <w:spacing w:val="1"/>
        </w:rPr>
        <w:t> </w:t>
      </w:r>
      <w:r>
        <w:rPr>
          <w:b/>
        </w:rPr>
        <w:t>IMS:</w:t>
      </w:r>
      <w:r>
        <w:rPr>
          <w:b/>
          <w:spacing w:val="1"/>
        </w:rPr>
        <w:t> </w:t>
      </w:r>
      <w:r>
        <w:rPr/>
        <w:t>Integrated master schedule</w:t>
      </w:r>
      <w:r>
        <w:rPr>
          <w:spacing w:val="-47"/>
        </w:rPr>
        <w:t> </w:t>
      </w:r>
      <w:r>
        <w:rPr>
          <w:b/>
        </w:rPr>
        <w:t>IPT:</w:t>
      </w:r>
      <w:r>
        <w:rPr>
          <w:b/>
          <w:spacing w:val="5"/>
        </w:rPr>
        <w:t> </w:t>
      </w:r>
      <w:r>
        <w:rPr/>
        <w:t>Integrated</w:t>
      </w:r>
      <w:r>
        <w:rPr>
          <w:spacing w:val="1"/>
        </w:rPr>
        <w:t> </w:t>
      </w:r>
      <w:r>
        <w:rPr/>
        <w:t>product</w:t>
      </w:r>
      <w:r>
        <w:rPr>
          <w:spacing w:val="2"/>
        </w:rPr>
        <w:t> </w:t>
      </w:r>
      <w:r>
        <w:rPr/>
        <w:t>teams</w:t>
      </w:r>
      <w:r>
        <w:rPr>
          <w:spacing w:val="1"/>
        </w:rPr>
        <w:t> </w:t>
      </w:r>
      <w:r>
        <w:rPr>
          <w:b/>
        </w:rPr>
        <w:t>IRL:</w:t>
      </w:r>
      <w:r>
        <w:rPr>
          <w:b/>
          <w:spacing w:val="1"/>
        </w:rPr>
        <w:t> </w:t>
      </w:r>
      <w:r>
        <w:rPr/>
        <w:t>Integration readiness level</w:t>
      </w:r>
      <w:r>
        <w:rPr>
          <w:spacing w:val="1"/>
        </w:rPr>
        <w:t> </w:t>
      </w:r>
      <w:r>
        <w:rPr>
          <w:b/>
        </w:rPr>
        <w:t>IRR:</w:t>
      </w:r>
      <w:r>
        <w:rPr>
          <w:b/>
          <w:spacing w:val="1"/>
        </w:rPr>
        <w:t> </w:t>
      </w:r>
      <w:r>
        <w:rPr/>
        <w:t>Internal</w:t>
      </w:r>
      <w:r>
        <w:rPr>
          <w:spacing w:val="50"/>
        </w:rPr>
        <w:t> </w:t>
      </w:r>
      <w:r>
        <w:rPr/>
        <w:t>rate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return</w:t>
      </w:r>
      <w:r>
        <w:rPr>
          <w:spacing w:val="1"/>
        </w:rPr>
        <w:t> </w:t>
      </w:r>
      <w:r>
        <w:rPr>
          <w:b/>
        </w:rPr>
        <w:t>JIT:</w:t>
      </w:r>
      <w:r>
        <w:rPr>
          <w:b/>
          <w:spacing w:val="49"/>
        </w:rPr>
        <w:t> </w:t>
      </w:r>
      <w:r>
        <w:rPr/>
        <w:t>Just In Time</w:t>
      </w:r>
    </w:p>
    <w:p>
      <w:pPr>
        <w:pStyle w:val="BodyText"/>
        <w:spacing w:before="6"/>
        <w:ind w:left="630"/>
      </w:pPr>
      <w:r>
        <w:rPr>
          <w:b/>
        </w:rPr>
        <w:t>IT:</w:t>
      </w:r>
      <w:r>
        <w:rPr>
          <w:b/>
          <w:spacing w:val="48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technology</w:t>
      </w:r>
    </w:p>
    <w:p>
      <w:pPr>
        <w:pStyle w:val="BodyText"/>
        <w:spacing w:before="11"/>
        <w:ind w:left="630"/>
      </w:pPr>
      <w:r>
        <w:rPr>
          <w:b/>
        </w:rPr>
        <w:t>ITM:</w:t>
      </w:r>
      <w:r>
        <w:rPr>
          <w:b/>
          <w:spacing w:val="1"/>
        </w:rPr>
        <w:t> </w:t>
      </w:r>
      <w:r>
        <w:rPr/>
        <w:t>Inverse transformation method</w:t>
      </w:r>
    </w:p>
    <w:p>
      <w:pPr>
        <w:spacing w:before="10"/>
        <w:ind w:left="630" w:right="0" w:firstLine="0"/>
        <w:jc w:val="left"/>
        <w:rPr>
          <w:sz w:val="20"/>
        </w:rPr>
      </w:pPr>
      <w:r>
        <w:rPr>
          <w:b/>
          <w:sz w:val="20"/>
        </w:rPr>
        <w:t>K–S:</w:t>
      </w:r>
      <w:r>
        <w:rPr>
          <w:b/>
          <w:spacing w:val="44"/>
          <w:sz w:val="20"/>
        </w:rPr>
        <w:t> </w:t>
      </w:r>
      <w:r>
        <w:rPr>
          <w:sz w:val="20"/>
        </w:rPr>
        <w:t>Kolmogorov–Smirnov</w:t>
      </w:r>
    </w:p>
    <w:p>
      <w:pPr>
        <w:pStyle w:val="BodyText"/>
        <w:spacing w:before="10"/>
        <w:ind w:left="630"/>
      </w:pPr>
      <w:r>
        <w:rPr>
          <w:b/>
        </w:rPr>
        <w:t>KDSI:</w:t>
      </w:r>
      <w:r>
        <w:rPr>
          <w:b/>
          <w:spacing w:val="2"/>
        </w:rPr>
        <w:t> </w:t>
      </w:r>
      <w:r>
        <w:rPr/>
        <w:t>Thousand of</w:t>
      </w:r>
      <w:r>
        <w:rPr>
          <w:spacing w:val="1"/>
        </w:rPr>
        <w:t> </w:t>
      </w:r>
      <w:r>
        <w:rPr/>
        <w:t>delivered source</w:t>
      </w:r>
      <w:r>
        <w:rPr>
          <w:spacing w:val="1"/>
        </w:rPr>
        <w:t> </w:t>
      </w:r>
      <w:r>
        <w:rPr/>
        <w:t>lines on</w:t>
      </w:r>
      <w:r>
        <w:rPr>
          <w:spacing w:val="1"/>
        </w:rPr>
        <w:t> </w:t>
      </w:r>
      <w:r>
        <w:rPr/>
        <w:t>instructions</w:t>
      </w:r>
    </w:p>
    <w:p>
      <w:pPr>
        <w:pStyle w:val="BodyText"/>
        <w:spacing w:before="10"/>
        <w:ind w:left="630"/>
      </w:pPr>
      <w:r>
        <w:rPr>
          <w:b/>
        </w:rPr>
        <w:t>KLOC:</w:t>
      </w:r>
      <w:r>
        <w:rPr>
          <w:b/>
          <w:spacing w:val="2"/>
        </w:rPr>
        <w:t> </w:t>
      </w:r>
      <w:r>
        <w:rPr/>
        <w:t>Thousands of</w:t>
      </w:r>
      <w:r>
        <w:rPr>
          <w:spacing w:val="1"/>
        </w:rPr>
        <w:t> </w:t>
      </w:r>
      <w:r>
        <w:rPr/>
        <w:t>lines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code</w:t>
      </w:r>
    </w:p>
    <w:p>
      <w:pPr>
        <w:spacing w:after="0"/>
        <w:sectPr>
          <w:headerReference w:type="even" r:id="rId352"/>
          <w:pgSz w:w="8820" w:h="13320"/>
          <w:pgMar w:header="0" w:footer="0" w:top="900" w:bottom="280" w:left="420" w:right="920"/>
          <w:pgNumType w:start="264"/>
        </w:sectPr>
      </w:pPr>
    </w:p>
    <w:p>
      <w:pPr>
        <w:tabs>
          <w:tab w:pos="7350" w:val="right" w:leader="none"/>
        </w:tabs>
        <w:spacing w:before="83"/>
        <w:ind w:left="630" w:right="0" w:firstLine="0"/>
        <w:jc w:val="left"/>
        <w:rPr>
          <w:rFonts w:ascii="Trebuchet MS"/>
          <w:b/>
          <w:sz w:val="18"/>
        </w:rPr>
      </w:pPr>
      <w:r>
        <w:rPr>
          <w:rFonts w:ascii="Arial MT"/>
          <w:w w:val="105"/>
          <w:sz w:val="18"/>
        </w:rPr>
        <w:t>Appendix</w:t>
      </w:r>
      <w:r>
        <w:rPr>
          <w:rFonts w:ascii="Arial MT"/>
          <w:spacing w:val="-8"/>
          <w:w w:val="105"/>
          <w:sz w:val="18"/>
        </w:rPr>
        <w:t> </w:t>
      </w:r>
      <w:r>
        <w:rPr>
          <w:rFonts w:ascii="Arial MT"/>
          <w:w w:val="105"/>
          <w:sz w:val="18"/>
        </w:rPr>
        <w:t>A:</w:t>
      </w:r>
      <w:r>
        <w:rPr>
          <w:rFonts w:ascii="Arial MT"/>
          <w:spacing w:val="-8"/>
          <w:w w:val="105"/>
          <w:sz w:val="18"/>
        </w:rPr>
        <w:t> </w:t>
      </w:r>
      <w:r>
        <w:rPr>
          <w:rFonts w:ascii="Arial MT"/>
          <w:w w:val="105"/>
          <w:sz w:val="18"/>
        </w:rPr>
        <w:t>Abbreviations</w:t>
      </w:r>
      <w:r>
        <w:rPr>
          <w:rFonts w:ascii="Arial MT"/>
          <w:spacing w:val="-8"/>
          <w:w w:val="105"/>
          <w:sz w:val="18"/>
        </w:rPr>
        <w:t> </w:t>
      </w:r>
      <w:r>
        <w:rPr>
          <w:rFonts w:ascii="Arial MT"/>
          <w:w w:val="105"/>
          <w:sz w:val="18"/>
        </w:rPr>
        <w:t>and</w:t>
      </w:r>
      <w:r>
        <w:rPr>
          <w:rFonts w:ascii="Arial MT"/>
          <w:spacing w:val="-8"/>
          <w:w w:val="105"/>
          <w:sz w:val="18"/>
        </w:rPr>
        <w:t> </w:t>
      </w:r>
      <w:r>
        <w:rPr>
          <w:rFonts w:ascii="Arial MT"/>
          <w:w w:val="105"/>
          <w:sz w:val="18"/>
        </w:rPr>
        <w:t>Acronyms</w:t>
        <w:tab/>
      </w:r>
      <w:r>
        <w:rPr>
          <w:rFonts w:ascii="Trebuchet MS"/>
          <w:b/>
          <w:w w:val="105"/>
          <w:sz w:val="18"/>
        </w:rPr>
        <w:t>265</w:t>
      </w:r>
    </w:p>
    <w:p>
      <w:pPr>
        <w:pStyle w:val="BodyText"/>
        <w:spacing w:before="3"/>
        <w:rPr>
          <w:rFonts w:ascii="Trebuchet MS"/>
          <w:b/>
          <w:sz w:val="27"/>
        </w:rPr>
      </w:pPr>
    </w:p>
    <w:p>
      <w:pPr>
        <w:pStyle w:val="BodyText"/>
        <w:ind w:left="630"/>
      </w:pPr>
      <w:r>
        <w:rPr>
          <w:b/>
        </w:rPr>
        <w:t>KPP:</w:t>
      </w:r>
      <w:r>
        <w:rPr>
          <w:b/>
          <w:spacing w:val="7"/>
        </w:rPr>
        <w:t> </w:t>
      </w:r>
      <w:r>
        <w:rPr/>
        <w:t>Key</w:t>
      </w:r>
      <w:r>
        <w:rPr>
          <w:spacing w:val="2"/>
        </w:rPr>
        <w:t> </w:t>
      </w:r>
      <w:r>
        <w:rPr/>
        <w:t>performance</w:t>
      </w:r>
      <w:r>
        <w:rPr>
          <w:spacing w:val="3"/>
        </w:rPr>
        <w:t> </w:t>
      </w:r>
      <w:r>
        <w:rPr/>
        <w:t>parameters</w:t>
      </w:r>
    </w:p>
    <w:p>
      <w:pPr>
        <w:spacing w:before="10"/>
        <w:ind w:left="630" w:right="0" w:firstLine="0"/>
        <w:jc w:val="left"/>
        <w:rPr>
          <w:sz w:val="20"/>
        </w:rPr>
      </w:pPr>
      <w:r>
        <w:rPr>
          <w:b/>
          <w:sz w:val="20"/>
        </w:rPr>
        <w:t>LCC:</w:t>
      </w:r>
      <w:r>
        <w:rPr>
          <w:b/>
          <w:spacing w:val="40"/>
          <w:sz w:val="20"/>
        </w:rPr>
        <w:t> </w:t>
      </w:r>
      <w:r>
        <w:rPr>
          <w:sz w:val="20"/>
        </w:rPr>
        <w:t>Life</w:t>
      </w:r>
      <w:r>
        <w:rPr>
          <w:spacing w:val="-4"/>
          <w:sz w:val="20"/>
        </w:rPr>
        <w:t> </w:t>
      </w:r>
      <w:r>
        <w:rPr>
          <w:sz w:val="20"/>
        </w:rPr>
        <w:t>cycle</w:t>
      </w:r>
      <w:r>
        <w:rPr>
          <w:spacing w:val="-5"/>
          <w:sz w:val="20"/>
        </w:rPr>
        <w:t> </w:t>
      </w:r>
      <w:r>
        <w:rPr>
          <w:sz w:val="20"/>
        </w:rPr>
        <w:t>costs</w:t>
      </w:r>
    </w:p>
    <w:p>
      <w:pPr>
        <w:pStyle w:val="BodyText"/>
        <w:spacing w:before="11"/>
        <w:ind w:left="630"/>
      </w:pPr>
      <w:r>
        <w:rPr>
          <w:b/>
        </w:rPr>
        <w:t>LCCA:</w:t>
      </w:r>
      <w:r>
        <w:rPr>
          <w:b/>
          <w:spacing w:val="39"/>
        </w:rPr>
        <w:t> </w:t>
      </w:r>
      <w:r>
        <w:rPr/>
        <w:t>Life</w:t>
      </w:r>
      <w:r>
        <w:rPr>
          <w:spacing w:val="-6"/>
        </w:rPr>
        <w:t> </w:t>
      </w:r>
      <w:r>
        <w:rPr/>
        <w:t>cycle</w:t>
      </w:r>
      <w:r>
        <w:rPr>
          <w:spacing w:val="-5"/>
        </w:rPr>
        <w:t> </w:t>
      </w:r>
      <w:r>
        <w:rPr/>
        <w:t>cost</w:t>
      </w:r>
      <w:r>
        <w:rPr>
          <w:spacing w:val="-6"/>
        </w:rPr>
        <w:t> </w:t>
      </w:r>
      <w:r>
        <w:rPr/>
        <w:t>analysis</w:t>
      </w:r>
    </w:p>
    <w:p>
      <w:pPr>
        <w:pStyle w:val="BodyText"/>
        <w:spacing w:before="10"/>
        <w:ind w:left="630"/>
      </w:pPr>
      <w:r>
        <w:rPr>
          <w:b/>
        </w:rPr>
        <w:t>LCID:</w:t>
      </w:r>
      <w:r>
        <w:rPr>
          <w:b/>
          <w:spacing w:val="6"/>
        </w:rPr>
        <w:t> </w:t>
      </w:r>
      <w:r>
        <w:rPr/>
        <w:t>Large</w:t>
      </w:r>
      <w:r>
        <w:rPr>
          <w:spacing w:val="2"/>
        </w:rPr>
        <w:t> </w:t>
      </w:r>
      <w:r>
        <w:rPr/>
        <w:t>construction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industrial</w:t>
      </w:r>
      <w:r>
        <w:rPr>
          <w:spacing w:val="3"/>
        </w:rPr>
        <w:t> </w:t>
      </w:r>
      <w:r>
        <w:rPr/>
        <w:t>debris</w:t>
      </w:r>
    </w:p>
    <w:p>
      <w:pPr>
        <w:spacing w:line="249" w:lineRule="auto" w:before="10"/>
        <w:ind w:left="630" w:right="4198" w:firstLine="0"/>
        <w:jc w:val="left"/>
        <w:rPr>
          <w:sz w:val="20"/>
        </w:rPr>
      </w:pPr>
      <w:r>
        <w:rPr>
          <w:b/>
          <w:sz w:val="20"/>
        </w:rPr>
        <w:t>LOC:</w:t>
      </w:r>
      <w:r>
        <w:rPr>
          <w:b/>
          <w:spacing w:val="1"/>
          <w:sz w:val="20"/>
        </w:rPr>
        <w:t> </w:t>
      </w:r>
      <w:r>
        <w:rPr>
          <w:sz w:val="20"/>
        </w:rPr>
        <w:t>Lines of code</w:t>
      </w:r>
      <w:r>
        <w:rPr>
          <w:spacing w:val="1"/>
          <w:sz w:val="20"/>
        </w:rPr>
        <w:t> </w:t>
      </w:r>
      <w:r>
        <w:rPr>
          <w:b/>
          <w:sz w:val="20"/>
        </w:rPr>
        <w:t>LOGPACS:</w:t>
      </w:r>
      <w:r>
        <w:rPr>
          <w:b/>
          <w:spacing w:val="1"/>
          <w:sz w:val="20"/>
        </w:rPr>
        <w:t> </w:t>
      </w:r>
      <w:r>
        <w:rPr>
          <w:sz w:val="20"/>
        </w:rPr>
        <w:t>Logistic packages</w:t>
      </w:r>
      <w:r>
        <w:rPr>
          <w:spacing w:val="1"/>
          <w:sz w:val="20"/>
        </w:rPr>
        <w:t> </w:t>
      </w:r>
      <w:r>
        <w:rPr>
          <w:b/>
          <w:sz w:val="20"/>
        </w:rPr>
        <w:t>M&amp;S:</w:t>
      </w:r>
      <w:r>
        <w:rPr>
          <w:b/>
          <w:spacing w:val="43"/>
          <w:sz w:val="20"/>
        </w:rPr>
        <w:t> </w:t>
      </w:r>
      <w:r>
        <w:rPr>
          <w:sz w:val="20"/>
        </w:rPr>
        <w:t>Modeling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simulation</w:t>
      </w:r>
    </w:p>
    <w:p>
      <w:pPr>
        <w:pStyle w:val="BodyText"/>
        <w:spacing w:line="249" w:lineRule="auto" w:before="2"/>
        <w:ind w:left="630" w:right="1970"/>
      </w:pPr>
      <w:r>
        <w:rPr>
          <w:b/>
        </w:rPr>
        <w:t>MACRS:</w:t>
      </w:r>
      <w:r>
        <w:rPr>
          <w:b/>
          <w:spacing w:val="1"/>
        </w:rPr>
        <w:t> </w:t>
      </w:r>
      <w:r>
        <w:rPr/>
        <w:t>Modified accelerated cost recovery system</w:t>
      </w:r>
      <w:r>
        <w:rPr>
          <w:spacing w:val="1"/>
        </w:rPr>
        <w:t> </w:t>
      </w:r>
      <w:r>
        <w:rPr>
          <w:b/>
        </w:rPr>
        <w:t>MARR:</w:t>
      </w:r>
      <w:r>
        <w:rPr>
          <w:b/>
          <w:spacing w:val="8"/>
        </w:rPr>
        <w:t> </w:t>
      </w:r>
      <w:r>
        <w:rPr/>
        <w:t>Minimum</w:t>
      </w:r>
      <w:r>
        <w:rPr>
          <w:spacing w:val="3"/>
        </w:rPr>
        <w:t> </w:t>
      </w:r>
      <w:r>
        <w:rPr/>
        <w:t>attractive</w:t>
      </w:r>
      <w:r>
        <w:rPr>
          <w:spacing w:val="4"/>
        </w:rPr>
        <w:t> </w:t>
      </w:r>
      <w:r>
        <w:rPr/>
        <w:t>or</w:t>
      </w:r>
      <w:r>
        <w:rPr>
          <w:spacing w:val="4"/>
        </w:rPr>
        <w:t> </w:t>
      </w:r>
      <w:r>
        <w:rPr/>
        <w:t>acceptable</w:t>
      </w:r>
      <w:r>
        <w:rPr>
          <w:spacing w:val="3"/>
        </w:rPr>
        <w:t> </w:t>
      </w:r>
      <w:r>
        <w:rPr/>
        <w:t>rate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return</w:t>
      </w:r>
      <w:r>
        <w:rPr>
          <w:spacing w:val="-47"/>
        </w:rPr>
        <w:t> </w:t>
      </w:r>
      <w:r>
        <w:rPr>
          <w:b/>
        </w:rPr>
        <w:t>MBA:</w:t>
      </w:r>
      <w:r>
        <w:rPr>
          <w:b/>
          <w:spacing w:val="1"/>
        </w:rPr>
        <w:t> </w:t>
      </w:r>
      <w:r>
        <w:rPr/>
        <w:t>Master of business administration</w:t>
      </w:r>
    </w:p>
    <w:p>
      <w:pPr>
        <w:pStyle w:val="BodyText"/>
        <w:spacing w:line="249" w:lineRule="auto" w:before="2"/>
        <w:ind w:left="630" w:right="3251"/>
      </w:pPr>
      <w:r>
        <w:rPr>
          <w:b/>
        </w:rPr>
        <w:t>MOTS:</w:t>
      </w:r>
      <w:r>
        <w:rPr>
          <w:b/>
          <w:spacing w:val="1"/>
        </w:rPr>
        <w:t> </w:t>
      </w:r>
      <w:r>
        <w:rPr/>
        <w:t>Modifiable or military off-the-shelf</w:t>
      </w:r>
      <w:r>
        <w:rPr>
          <w:spacing w:val="-47"/>
        </w:rPr>
        <w:t> </w:t>
      </w:r>
      <w:r>
        <w:rPr>
          <w:b/>
        </w:rPr>
        <w:t>MPTs:</w:t>
      </w:r>
      <w:r>
        <w:rPr>
          <w:b/>
          <w:spacing w:val="50"/>
        </w:rPr>
        <w:t> </w:t>
      </w:r>
      <w:r>
        <w:rPr/>
        <w:t>Methods, processes, and tools</w:t>
      </w:r>
      <w:r>
        <w:rPr>
          <w:spacing w:val="1"/>
        </w:rPr>
        <w:t> </w:t>
      </w:r>
      <w:r>
        <w:rPr>
          <w:b/>
        </w:rPr>
        <w:t>MRL:</w:t>
      </w:r>
      <w:r>
        <w:rPr>
          <w:b/>
          <w:spacing w:val="1"/>
        </w:rPr>
        <w:t> </w:t>
      </w:r>
      <w:r>
        <w:rPr/>
        <w:t>Manufacturing readiness level</w:t>
      </w:r>
      <w:r>
        <w:rPr>
          <w:spacing w:val="1"/>
        </w:rPr>
        <w:t> </w:t>
      </w:r>
      <w:r>
        <w:rPr>
          <w:b/>
        </w:rPr>
        <w:t>MRTS:</w:t>
      </w:r>
      <w:r>
        <w:rPr>
          <w:b/>
          <w:spacing w:val="49"/>
        </w:rPr>
        <w:t> </w:t>
      </w:r>
      <w:r>
        <w:rPr/>
        <w:t>Major regional train station</w:t>
      </w:r>
    </w:p>
    <w:p>
      <w:pPr>
        <w:spacing w:before="4"/>
        <w:ind w:left="630" w:right="0" w:firstLine="0"/>
        <w:jc w:val="left"/>
        <w:rPr>
          <w:sz w:val="20"/>
        </w:rPr>
      </w:pPr>
      <w:r>
        <w:rPr>
          <w:b/>
          <w:sz w:val="20"/>
        </w:rPr>
        <w:t>MSL:</w:t>
      </w:r>
      <w:r>
        <w:rPr>
          <w:b/>
          <w:spacing w:val="43"/>
          <w:sz w:val="20"/>
        </w:rPr>
        <w:t> </w:t>
      </w:r>
      <w:r>
        <w:rPr>
          <w:sz w:val="20"/>
        </w:rPr>
        <w:t>Mean</w:t>
      </w:r>
      <w:r>
        <w:rPr>
          <w:spacing w:val="-3"/>
          <w:sz w:val="20"/>
        </w:rPr>
        <w:t> </w:t>
      </w:r>
      <w:r>
        <w:rPr>
          <w:sz w:val="20"/>
        </w:rPr>
        <w:t>sea</w:t>
      </w:r>
      <w:r>
        <w:rPr>
          <w:spacing w:val="-3"/>
          <w:sz w:val="20"/>
        </w:rPr>
        <w:t> </w:t>
      </w:r>
      <w:r>
        <w:rPr>
          <w:sz w:val="20"/>
        </w:rPr>
        <w:t>level</w:t>
      </w:r>
    </w:p>
    <w:p>
      <w:pPr>
        <w:pStyle w:val="BodyText"/>
        <w:spacing w:before="10"/>
        <w:ind w:left="630"/>
      </w:pPr>
      <w:r>
        <w:rPr>
          <w:b/>
        </w:rPr>
        <w:t>MSW:</w:t>
      </w:r>
      <w:r>
        <w:rPr>
          <w:b/>
          <w:spacing w:val="42"/>
        </w:rPr>
        <w:t> </w:t>
      </w:r>
      <w:r>
        <w:rPr/>
        <w:t>Municipal</w:t>
      </w:r>
      <w:r>
        <w:rPr>
          <w:spacing w:val="-4"/>
        </w:rPr>
        <w:t> </w:t>
      </w:r>
      <w:r>
        <w:rPr/>
        <w:t>solid</w:t>
      </w:r>
      <w:r>
        <w:rPr>
          <w:spacing w:val="-4"/>
        </w:rPr>
        <w:t> </w:t>
      </w:r>
      <w:r>
        <w:rPr/>
        <w:t>waste</w:t>
      </w:r>
    </w:p>
    <w:p>
      <w:pPr>
        <w:pStyle w:val="BodyText"/>
        <w:spacing w:before="10"/>
        <w:ind w:left="630"/>
      </w:pPr>
      <w:r>
        <w:rPr>
          <w:b/>
        </w:rPr>
        <w:t>NASA:</w:t>
      </w:r>
      <w:r>
        <w:rPr>
          <w:b/>
          <w:spacing w:val="46"/>
        </w:rPr>
        <w:t> </w:t>
      </w:r>
      <w:r>
        <w:rPr/>
        <w:t>National</w:t>
      </w:r>
      <w:r>
        <w:rPr>
          <w:spacing w:val="-1"/>
        </w:rPr>
        <w:t> </w:t>
      </w:r>
      <w:r>
        <w:rPr/>
        <w:t>Aeronautics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Space</w:t>
      </w:r>
      <w:r>
        <w:rPr>
          <w:spacing w:val="-2"/>
        </w:rPr>
        <w:t> </w:t>
      </w:r>
      <w:r>
        <w:rPr/>
        <w:t>Administration</w:t>
      </w:r>
    </w:p>
    <w:p>
      <w:pPr>
        <w:pStyle w:val="BodyText"/>
        <w:spacing w:line="249" w:lineRule="auto" w:before="10"/>
        <w:ind w:left="630" w:right="3378"/>
      </w:pPr>
      <w:r>
        <w:rPr>
          <w:b/>
        </w:rPr>
        <w:t>NCLOC:</w:t>
      </w:r>
      <w:r>
        <w:rPr>
          <w:b/>
          <w:spacing w:val="1"/>
        </w:rPr>
        <w:t> </w:t>
      </w:r>
      <w:r>
        <w:rPr/>
        <w:t>Non-commented lines of code</w:t>
      </w:r>
      <w:r>
        <w:rPr>
          <w:spacing w:val="-47"/>
        </w:rPr>
        <w:t> </w:t>
      </w:r>
      <w:r>
        <w:rPr>
          <w:b/>
        </w:rPr>
        <w:t>NGO:</w:t>
      </w:r>
      <w:r>
        <w:rPr>
          <w:b/>
          <w:spacing w:val="1"/>
        </w:rPr>
        <w:t> </w:t>
      </w:r>
      <w:r>
        <w:rPr/>
        <w:t>Non-government organizations</w:t>
      </w:r>
      <w:r>
        <w:rPr>
          <w:spacing w:val="1"/>
        </w:rPr>
        <w:t> </w:t>
      </w:r>
      <w:r>
        <w:rPr>
          <w:b/>
        </w:rPr>
        <w:t>NPV:</w:t>
      </w:r>
      <w:r>
        <w:rPr>
          <w:b/>
          <w:spacing w:val="48"/>
        </w:rPr>
        <w:t> </w:t>
      </w:r>
      <w:r>
        <w:rPr/>
        <w:t>Net</w:t>
      </w:r>
      <w:r>
        <w:rPr>
          <w:spacing w:val="-1"/>
        </w:rPr>
        <w:t> </w:t>
      </w:r>
      <w:r>
        <w:rPr/>
        <w:t>present</w:t>
      </w:r>
      <w:r>
        <w:rPr>
          <w:spacing w:val="-1"/>
        </w:rPr>
        <w:t> </w:t>
      </w:r>
      <w:r>
        <w:rPr/>
        <w:t>value</w:t>
      </w:r>
    </w:p>
    <w:p>
      <w:pPr>
        <w:spacing w:before="2"/>
        <w:ind w:left="630" w:right="0" w:firstLine="0"/>
        <w:jc w:val="left"/>
        <w:rPr>
          <w:sz w:val="20"/>
        </w:rPr>
      </w:pPr>
      <w:r>
        <w:rPr>
          <w:b/>
          <w:sz w:val="20"/>
        </w:rPr>
        <w:t>NPW:</w:t>
      </w:r>
      <w:r>
        <w:rPr>
          <w:b/>
          <w:spacing w:val="44"/>
          <w:sz w:val="20"/>
        </w:rPr>
        <w:t> </w:t>
      </w:r>
      <w:r>
        <w:rPr>
          <w:sz w:val="20"/>
        </w:rPr>
        <w:t>Net</w:t>
      </w:r>
      <w:r>
        <w:rPr>
          <w:spacing w:val="-3"/>
          <w:sz w:val="20"/>
        </w:rPr>
        <w:t> </w:t>
      </w:r>
      <w:r>
        <w:rPr>
          <w:sz w:val="20"/>
        </w:rPr>
        <w:t>present</w:t>
      </w:r>
      <w:r>
        <w:rPr>
          <w:spacing w:val="-3"/>
          <w:sz w:val="20"/>
        </w:rPr>
        <w:t> </w:t>
      </w:r>
      <w:r>
        <w:rPr>
          <w:sz w:val="20"/>
        </w:rPr>
        <w:t>worth</w:t>
      </w:r>
    </w:p>
    <w:p>
      <w:pPr>
        <w:spacing w:before="10"/>
        <w:ind w:left="630" w:right="0" w:firstLine="0"/>
        <w:jc w:val="left"/>
        <w:rPr>
          <w:sz w:val="20"/>
        </w:rPr>
      </w:pPr>
      <w:r>
        <w:rPr>
          <w:b/>
          <w:sz w:val="20"/>
        </w:rPr>
        <w:t>NCF:</w:t>
      </w:r>
      <w:r>
        <w:rPr>
          <w:b/>
          <w:spacing w:val="37"/>
          <w:sz w:val="20"/>
        </w:rPr>
        <w:t> </w:t>
      </w:r>
      <w:r>
        <w:rPr>
          <w:sz w:val="20"/>
        </w:rPr>
        <w:t>Net</w:t>
      </w:r>
      <w:r>
        <w:rPr>
          <w:spacing w:val="-6"/>
          <w:sz w:val="20"/>
        </w:rPr>
        <w:t> </w:t>
      </w:r>
      <w:r>
        <w:rPr>
          <w:sz w:val="20"/>
        </w:rPr>
        <w:t>cash</w:t>
      </w:r>
      <w:r>
        <w:rPr>
          <w:spacing w:val="-6"/>
          <w:sz w:val="20"/>
        </w:rPr>
        <w:t> </w:t>
      </w:r>
      <w:r>
        <w:rPr>
          <w:sz w:val="20"/>
        </w:rPr>
        <w:t>flow</w:t>
      </w:r>
    </w:p>
    <w:p>
      <w:pPr>
        <w:pStyle w:val="BodyText"/>
        <w:spacing w:before="10"/>
        <w:ind w:left="630"/>
      </w:pPr>
      <w:r>
        <w:rPr>
          <w:b/>
        </w:rPr>
        <w:t>NTS:</w:t>
      </w:r>
      <w:r>
        <w:rPr>
          <w:b/>
          <w:spacing w:val="2"/>
        </w:rPr>
        <w:t> </w:t>
      </w:r>
      <w:r>
        <w:rPr/>
        <w:t>Neighborhood train station</w:t>
      </w:r>
    </w:p>
    <w:p>
      <w:pPr>
        <w:pStyle w:val="BodyText"/>
        <w:spacing w:line="249" w:lineRule="auto" w:before="10"/>
        <w:ind w:left="630" w:right="2932"/>
      </w:pPr>
      <w:r>
        <w:rPr>
          <w:b/>
        </w:rPr>
        <w:t>O&amp;S:</w:t>
      </w:r>
      <w:r>
        <w:rPr>
          <w:b/>
          <w:spacing w:val="1"/>
        </w:rPr>
        <w:t> </w:t>
      </w:r>
      <w:r>
        <w:rPr/>
        <w:t>Operations and</w:t>
      </w:r>
      <w:r>
        <w:rPr>
          <w:spacing w:val="1"/>
        </w:rPr>
        <w:t> </w:t>
      </w:r>
      <w:r>
        <w:rPr/>
        <w:t>support/sustainment</w:t>
      </w:r>
      <w:r>
        <w:rPr>
          <w:spacing w:val="1"/>
        </w:rPr>
        <w:t> </w:t>
      </w:r>
      <w:r>
        <w:rPr>
          <w:b/>
        </w:rPr>
        <w:t>ORCA:</w:t>
      </w:r>
      <w:r>
        <w:rPr>
          <w:b/>
          <w:spacing w:val="42"/>
        </w:rPr>
        <w:t> </w:t>
      </w:r>
      <w:r>
        <w:rPr/>
        <w:t>Orlando</w:t>
      </w:r>
      <w:r>
        <w:rPr>
          <w:spacing w:val="-4"/>
        </w:rPr>
        <w:t> </w:t>
      </w:r>
      <w:r>
        <w:rPr/>
        <w:t>Regional</w:t>
      </w:r>
      <w:r>
        <w:rPr>
          <w:spacing w:val="-3"/>
        </w:rPr>
        <w:t> </w:t>
      </w:r>
      <w:r>
        <w:rPr/>
        <w:t>Corridor</w:t>
      </w:r>
      <w:r>
        <w:rPr>
          <w:spacing w:val="-4"/>
        </w:rPr>
        <w:t> </w:t>
      </w:r>
      <w:r>
        <w:rPr/>
        <w:t>Association</w:t>
      </w:r>
      <w:r>
        <w:rPr>
          <w:spacing w:val="-47"/>
        </w:rPr>
        <w:t> </w:t>
      </w:r>
      <w:r>
        <w:rPr>
          <w:b/>
        </w:rPr>
        <w:t>ORD:</w:t>
      </w:r>
      <w:r>
        <w:rPr>
          <w:b/>
          <w:spacing w:val="52"/>
        </w:rPr>
        <w:t> </w:t>
      </w:r>
      <w:r>
        <w:rPr/>
        <w:t>Operational</w:t>
      </w:r>
      <w:r>
        <w:rPr>
          <w:spacing w:val="1"/>
        </w:rPr>
        <w:t> </w:t>
      </w:r>
      <w:r>
        <w:rPr/>
        <w:t>requirements</w:t>
      </w:r>
      <w:r>
        <w:rPr>
          <w:spacing w:val="1"/>
        </w:rPr>
        <w:t> </w:t>
      </w:r>
      <w:r>
        <w:rPr/>
        <w:t>document</w:t>
      </w:r>
      <w:r>
        <w:rPr>
          <w:spacing w:val="1"/>
        </w:rPr>
        <w:t> </w:t>
      </w:r>
      <w:r>
        <w:rPr>
          <w:b/>
        </w:rPr>
        <w:t>OSS:</w:t>
      </w:r>
      <w:r>
        <w:rPr>
          <w:b/>
          <w:spacing w:val="2"/>
        </w:rPr>
        <w:t> </w:t>
      </w:r>
      <w:r>
        <w:rPr/>
        <w:t>Open source software</w:t>
      </w:r>
    </w:p>
    <w:p>
      <w:pPr>
        <w:pStyle w:val="BodyText"/>
        <w:spacing w:before="4"/>
        <w:ind w:left="630"/>
      </w:pPr>
      <w:r>
        <w:rPr>
          <w:b/>
        </w:rPr>
        <w:t>OV:</w:t>
      </w:r>
      <w:r>
        <w:rPr>
          <w:b/>
          <w:spacing w:val="37"/>
        </w:rPr>
        <w:t> </w:t>
      </w:r>
      <w:r>
        <w:rPr/>
        <w:t>Operational</w:t>
      </w:r>
      <w:r>
        <w:rPr>
          <w:spacing w:val="-6"/>
        </w:rPr>
        <w:t> </w:t>
      </w:r>
      <w:r>
        <w:rPr/>
        <w:t>view</w:t>
      </w:r>
    </w:p>
    <w:p>
      <w:pPr>
        <w:spacing w:before="10"/>
        <w:ind w:left="630" w:right="0" w:firstLine="0"/>
        <w:jc w:val="left"/>
        <w:rPr>
          <w:sz w:val="20"/>
        </w:rPr>
      </w:pPr>
      <w:r>
        <w:rPr>
          <w:b/>
          <w:sz w:val="20"/>
        </w:rPr>
        <w:t>P-A-F:</w:t>
      </w:r>
      <w:r>
        <w:rPr>
          <w:b/>
          <w:spacing w:val="25"/>
          <w:sz w:val="20"/>
        </w:rPr>
        <w:t> </w:t>
      </w:r>
      <w:r>
        <w:rPr>
          <w:sz w:val="20"/>
        </w:rPr>
        <w:t>Prevention-against-failure</w:t>
      </w:r>
    </w:p>
    <w:p>
      <w:pPr>
        <w:pStyle w:val="BodyText"/>
        <w:spacing w:before="10"/>
        <w:ind w:left="630"/>
      </w:pPr>
      <w:r>
        <w:rPr>
          <w:b/>
        </w:rPr>
        <w:t>PCB:</w:t>
      </w:r>
      <w:r>
        <w:rPr>
          <w:b/>
          <w:spacing w:val="6"/>
        </w:rPr>
        <w:t> </w:t>
      </w:r>
      <w:r>
        <w:rPr/>
        <w:t>Printed</w:t>
      </w:r>
      <w:r>
        <w:rPr>
          <w:spacing w:val="2"/>
        </w:rPr>
        <w:t> </w:t>
      </w:r>
      <w:r>
        <w:rPr/>
        <w:t>circuit</w:t>
      </w:r>
      <w:r>
        <w:rPr>
          <w:spacing w:val="3"/>
        </w:rPr>
        <w:t> </w:t>
      </w:r>
      <w:r>
        <w:rPr/>
        <w:t>board</w:t>
      </w:r>
    </w:p>
    <w:p>
      <w:pPr>
        <w:pStyle w:val="BodyText"/>
        <w:spacing w:line="249" w:lineRule="auto" w:before="10"/>
        <w:ind w:left="630" w:right="3378"/>
      </w:pPr>
      <w:r>
        <w:rPr>
          <w:b/>
        </w:rPr>
        <w:t>PCE:</w:t>
      </w:r>
      <w:r>
        <w:rPr>
          <w:b/>
          <w:spacing w:val="7"/>
        </w:rPr>
        <w:t> </w:t>
      </w:r>
      <w:r>
        <w:rPr/>
        <w:t>Parametric</w:t>
      </w:r>
      <w:r>
        <w:rPr>
          <w:spacing w:val="3"/>
        </w:rPr>
        <w:t> </w:t>
      </w:r>
      <w:r>
        <w:rPr/>
        <w:t>cost</w:t>
      </w:r>
      <w:r>
        <w:rPr>
          <w:spacing w:val="4"/>
        </w:rPr>
        <w:t> </w:t>
      </w:r>
      <w:r>
        <w:rPr/>
        <w:t>estimating/estimate</w:t>
      </w:r>
      <w:r>
        <w:rPr>
          <w:spacing w:val="-47"/>
        </w:rPr>
        <w:t> </w:t>
      </w:r>
      <w:r>
        <w:rPr>
          <w:b/>
        </w:rPr>
        <w:t>PDF:</w:t>
      </w:r>
      <w:r>
        <w:rPr>
          <w:b/>
          <w:spacing w:val="1"/>
        </w:rPr>
        <w:t> </w:t>
      </w:r>
      <w:r>
        <w:rPr/>
        <w:t>Probability distribution function</w:t>
      </w:r>
      <w:r>
        <w:rPr>
          <w:spacing w:val="1"/>
        </w:rPr>
        <w:t> </w:t>
      </w:r>
      <w:r>
        <w:rPr>
          <w:b/>
        </w:rPr>
        <w:t>PDM:</w:t>
      </w:r>
      <w:r>
        <w:rPr>
          <w:b/>
          <w:spacing w:val="8"/>
        </w:rPr>
        <w:t> </w:t>
      </w:r>
      <w:r>
        <w:rPr/>
        <w:t>Precedence</w:t>
      </w:r>
      <w:r>
        <w:rPr>
          <w:spacing w:val="3"/>
        </w:rPr>
        <w:t> </w:t>
      </w:r>
      <w:r>
        <w:rPr/>
        <w:t>diagramming</w:t>
      </w:r>
      <w:r>
        <w:rPr>
          <w:spacing w:val="4"/>
        </w:rPr>
        <w:t> </w:t>
      </w:r>
      <w:r>
        <w:rPr/>
        <w:t>method</w:t>
      </w:r>
      <w:r>
        <w:rPr>
          <w:spacing w:val="1"/>
        </w:rPr>
        <w:t> </w:t>
      </w:r>
      <w:r>
        <w:rPr>
          <w:b/>
        </w:rPr>
        <w:t>PDR:</w:t>
      </w:r>
      <w:r>
        <w:rPr>
          <w:b/>
          <w:spacing w:val="49"/>
        </w:rPr>
        <w:t> </w:t>
      </w:r>
      <w:r>
        <w:rPr/>
        <w:t>Program</w:t>
      </w:r>
      <w:r>
        <w:rPr>
          <w:spacing w:val="-1"/>
        </w:rPr>
        <w:t> </w:t>
      </w:r>
      <w:r>
        <w:rPr/>
        <w:t>design review</w:t>
      </w:r>
    </w:p>
    <w:p>
      <w:pPr>
        <w:pStyle w:val="BodyText"/>
        <w:spacing w:before="3"/>
        <w:ind w:left="630"/>
      </w:pPr>
      <w:r>
        <w:rPr>
          <w:b/>
        </w:rPr>
        <w:t>PERT:</w:t>
      </w:r>
      <w:r>
        <w:rPr>
          <w:b/>
          <w:spacing w:val="45"/>
        </w:rPr>
        <w:t> </w:t>
      </w:r>
      <w:r>
        <w:rPr/>
        <w:t>Program</w:t>
      </w:r>
      <w:r>
        <w:rPr>
          <w:spacing w:val="-2"/>
        </w:rPr>
        <w:t> </w:t>
      </w:r>
      <w:r>
        <w:rPr/>
        <w:t>evaluation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review</w:t>
      </w:r>
      <w:r>
        <w:rPr>
          <w:spacing w:val="-2"/>
        </w:rPr>
        <w:t> </w:t>
      </w:r>
      <w:r>
        <w:rPr/>
        <w:t>technique</w:t>
      </w:r>
    </w:p>
    <w:p>
      <w:pPr>
        <w:pStyle w:val="BodyText"/>
        <w:spacing w:line="249" w:lineRule="auto" w:before="10"/>
        <w:ind w:left="630" w:right="3941"/>
      </w:pPr>
      <w:r>
        <w:rPr>
          <w:b/>
        </w:rPr>
        <w:t>PM:</w:t>
      </w:r>
      <w:r>
        <w:rPr>
          <w:b/>
          <w:spacing w:val="1"/>
        </w:rPr>
        <w:t> </w:t>
      </w:r>
      <w:r>
        <w:rPr/>
        <w:t>Program/project management</w:t>
      </w:r>
      <w:r>
        <w:rPr>
          <w:spacing w:val="-47"/>
        </w:rPr>
        <w:t> </w:t>
      </w:r>
      <w:r>
        <w:rPr>
          <w:b/>
        </w:rPr>
        <w:t>PSG:</w:t>
      </w:r>
      <w:r>
        <w:rPr>
          <w:b/>
          <w:spacing w:val="1"/>
        </w:rPr>
        <w:t> </w:t>
      </w:r>
      <w:r>
        <w:rPr/>
        <w:t>Passive sonar geophones</w:t>
      </w:r>
      <w:r>
        <w:rPr>
          <w:spacing w:val="1"/>
        </w:rPr>
        <w:t> </w:t>
      </w:r>
      <w:r>
        <w:rPr>
          <w:b/>
        </w:rPr>
        <w:t>R&amp;D:</w:t>
      </w:r>
      <w:r>
        <w:rPr>
          <w:b/>
          <w:spacing w:val="42"/>
        </w:rPr>
        <w:t> </w:t>
      </w:r>
      <w:r>
        <w:rPr/>
        <w:t>Research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development</w:t>
      </w:r>
    </w:p>
    <w:p>
      <w:pPr>
        <w:pStyle w:val="BodyText"/>
        <w:spacing w:before="2"/>
        <w:ind w:left="630"/>
      </w:pPr>
      <w:r>
        <w:rPr>
          <w:b/>
        </w:rPr>
        <w:t>RDT&amp;E:</w:t>
      </w:r>
      <w:r>
        <w:rPr>
          <w:b/>
          <w:spacing w:val="38"/>
        </w:rPr>
        <w:t> </w:t>
      </w:r>
      <w:r>
        <w:rPr/>
        <w:t>Research,</w:t>
      </w:r>
      <w:r>
        <w:rPr>
          <w:spacing w:val="-6"/>
        </w:rPr>
        <w:t> </w:t>
      </w:r>
      <w:r>
        <w:rPr/>
        <w:t>development,</w:t>
      </w:r>
      <w:r>
        <w:rPr>
          <w:spacing w:val="-6"/>
        </w:rPr>
        <w:t> </w:t>
      </w:r>
      <w:r>
        <w:rPr/>
        <w:t>testing,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evaluation</w:t>
      </w:r>
    </w:p>
    <w:p>
      <w:pPr>
        <w:pStyle w:val="BodyText"/>
        <w:spacing w:before="10"/>
        <w:ind w:left="630"/>
      </w:pPr>
      <w:r>
        <w:rPr>
          <w:b/>
        </w:rPr>
        <w:t>R-TOC:</w:t>
      </w:r>
      <w:r>
        <w:rPr>
          <w:b/>
          <w:spacing w:val="41"/>
        </w:rPr>
        <w:t> </w:t>
      </w:r>
      <w:r>
        <w:rPr/>
        <w:t>Reduction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total</w:t>
      </w:r>
      <w:r>
        <w:rPr>
          <w:spacing w:val="-5"/>
        </w:rPr>
        <w:t> </w:t>
      </w:r>
      <w:r>
        <w:rPr/>
        <w:t>ownership</w:t>
      </w:r>
      <w:r>
        <w:rPr>
          <w:spacing w:val="-4"/>
        </w:rPr>
        <w:t> </w:t>
      </w:r>
      <w:r>
        <w:rPr/>
        <w:t>costs</w:t>
      </w:r>
    </w:p>
    <w:p>
      <w:pPr>
        <w:pStyle w:val="BodyText"/>
        <w:spacing w:line="249" w:lineRule="auto" w:before="10"/>
        <w:ind w:left="630" w:right="4351"/>
      </w:pPr>
      <w:r>
        <w:rPr>
          <w:b/>
        </w:rPr>
        <w:t>RFP:</w:t>
      </w:r>
      <w:r>
        <w:rPr>
          <w:b/>
          <w:spacing w:val="1"/>
        </w:rPr>
        <w:t> </w:t>
      </w:r>
      <w:r>
        <w:rPr/>
        <w:t>Request for proposal</w:t>
      </w:r>
      <w:r>
        <w:rPr>
          <w:spacing w:val="1"/>
        </w:rPr>
        <w:t> </w:t>
      </w:r>
      <w:r>
        <w:rPr>
          <w:b/>
        </w:rPr>
        <w:t>ROI:</w:t>
      </w:r>
      <w:r>
        <w:rPr>
          <w:b/>
          <w:spacing w:val="1"/>
        </w:rPr>
        <w:t> </w:t>
      </w:r>
      <w:r>
        <w:rPr/>
        <w:t>Return on investment</w:t>
      </w:r>
      <w:r>
        <w:rPr>
          <w:spacing w:val="1"/>
        </w:rPr>
        <w:t> </w:t>
      </w:r>
      <w:r>
        <w:rPr>
          <w:b/>
        </w:rPr>
        <w:t>RRW:</w:t>
      </w:r>
      <w:r>
        <w:rPr>
          <w:b/>
          <w:spacing w:val="28"/>
        </w:rPr>
        <w:t> </w:t>
      </w:r>
      <w:r>
        <w:rPr/>
        <w:t>Relative</w:t>
      </w:r>
      <w:r>
        <w:rPr>
          <w:spacing w:val="-10"/>
        </w:rPr>
        <w:t> </w:t>
      </w:r>
      <w:r>
        <w:rPr/>
        <w:t>risk</w:t>
      </w:r>
      <w:r>
        <w:rPr>
          <w:spacing w:val="-11"/>
        </w:rPr>
        <w:t> </w:t>
      </w:r>
      <w:r>
        <w:rPr/>
        <w:t>weighting</w:t>
      </w:r>
    </w:p>
    <w:p>
      <w:pPr>
        <w:pStyle w:val="BodyText"/>
        <w:spacing w:line="249" w:lineRule="auto" w:before="4"/>
        <w:ind w:left="630" w:right="2708"/>
      </w:pPr>
      <w:r>
        <w:rPr>
          <w:b/>
        </w:rPr>
        <w:t>S/E</w:t>
      </w:r>
      <w:r>
        <w:rPr>
          <w:b/>
          <w:spacing w:val="6"/>
        </w:rPr>
        <w:t> </w:t>
      </w:r>
      <w:r>
        <w:rPr>
          <w:b/>
        </w:rPr>
        <w:t>M:</w:t>
      </w:r>
      <w:r>
        <w:rPr>
          <w:b/>
          <w:spacing w:val="57"/>
        </w:rPr>
        <w:t> </w:t>
      </w:r>
      <w:r>
        <w:rPr/>
        <w:t>Systems/engineering</w:t>
      </w:r>
      <w:r>
        <w:rPr>
          <w:spacing w:val="7"/>
        </w:rPr>
        <w:t> </w:t>
      </w:r>
      <w:r>
        <w:rPr/>
        <w:t>management</w:t>
      </w:r>
      <w:r>
        <w:rPr>
          <w:spacing w:val="1"/>
        </w:rPr>
        <w:t> </w:t>
      </w:r>
      <w:r>
        <w:rPr>
          <w:b/>
        </w:rPr>
        <w:t>SE/PM:</w:t>
      </w:r>
      <w:r>
        <w:rPr>
          <w:b/>
          <w:spacing w:val="2"/>
        </w:rPr>
        <w:t> </w:t>
      </w:r>
      <w:r>
        <w:rPr/>
        <w:t>Systems engineering/project</w:t>
      </w:r>
      <w:r>
        <w:rPr>
          <w:spacing w:val="1"/>
        </w:rPr>
        <w:t> </w:t>
      </w:r>
      <w:r>
        <w:rPr/>
        <w:t>management</w:t>
      </w:r>
      <w:r>
        <w:rPr>
          <w:spacing w:val="-47"/>
        </w:rPr>
        <w:t> </w:t>
      </w:r>
      <w:r>
        <w:rPr>
          <w:b/>
        </w:rPr>
        <w:t>SBC:</w:t>
      </w:r>
      <w:r>
        <w:rPr>
          <w:b/>
          <w:spacing w:val="49"/>
        </w:rPr>
        <w:t> </w:t>
      </w:r>
      <w:r>
        <w:rPr/>
        <w:t>Simulation-based</w:t>
      </w:r>
      <w:r>
        <w:rPr>
          <w:spacing w:val="-1"/>
        </w:rPr>
        <w:t> </w:t>
      </w:r>
      <w:r>
        <w:rPr/>
        <w:t>costing</w:t>
      </w:r>
    </w:p>
    <w:p>
      <w:pPr>
        <w:spacing w:after="0" w:line="249" w:lineRule="auto"/>
        <w:sectPr>
          <w:headerReference w:type="default" r:id="rId353"/>
          <w:pgSz w:w="8820" w:h="13320"/>
          <w:pgMar w:header="0" w:footer="0" w:top="600" w:bottom="280" w:left="420" w:right="920"/>
        </w:sectPr>
      </w:pPr>
    </w:p>
    <w:p>
      <w:pPr>
        <w:pStyle w:val="BodyText"/>
        <w:rPr>
          <w:sz w:val="18"/>
        </w:rPr>
      </w:pPr>
    </w:p>
    <w:p>
      <w:pPr>
        <w:pStyle w:val="BodyText"/>
        <w:spacing w:before="100"/>
        <w:ind w:left="630"/>
      </w:pPr>
      <w:r>
        <w:rPr>
          <w:b/>
        </w:rPr>
        <w:t>SE:</w:t>
      </w:r>
      <w:r>
        <w:rPr>
          <w:b/>
          <w:spacing w:val="47"/>
        </w:rPr>
        <w:t> </w:t>
      </w:r>
      <w:r>
        <w:rPr/>
        <w:t>Systems</w:t>
      </w:r>
      <w:r>
        <w:rPr>
          <w:spacing w:val="-2"/>
        </w:rPr>
        <w:t> </w:t>
      </w:r>
      <w:r>
        <w:rPr/>
        <w:t>engineering</w:t>
      </w:r>
    </w:p>
    <w:p>
      <w:pPr>
        <w:pStyle w:val="BodyText"/>
        <w:spacing w:before="10"/>
        <w:ind w:left="630"/>
      </w:pPr>
      <w:r>
        <w:rPr>
          <w:b/>
        </w:rPr>
        <w:t>SEI:</w:t>
      </w:r>
      <w:r>
        <w:rPr>
          <w:b/>
          <w:spacing w:val="3"/>
        </w:rPr>
        <w:t> </w:t>
      </w:r>
      <w:r>
        <w:rPr/>
        <w:t>Software Engineering</w:t>
      </w:r>
      <w:r>
        <w:rPr>
          <w:spacing w:val="1"/>
        </w:rPr>
        <w:t> </w:t>
      </w:r>
      <w:r>
        <w:rPr/>
        <w:t>Institute</w:t>
      </w:r>
    </w:p>
    <w:p>
      <w:pPr>
        <w:spacing w:before="10"/>
        <w:ind w:left="630" w:right="0" w:firstLine="0"/>
        <w:jc w:val="left"/>
        <w:rPr>
          <w:sz w:val="20"/>
        </w:rPr>
      </w:pPr>
      <w:r>
        <w:rPr>
          <w:b/>
          <w:sz w:val="20"/>
        </w:rPr>
        <w:t>SF:</w:t>
      </w:r>
      <w:r>
        <w:rPr>
          <w:b/>
          <w:spacing w:val="45"/>
          <w:sz w:val="20"/>
        </w:rPr>
        <w:t> </w:t>
      </w:r>
      <w:r>
        <w:rPr>
          <w:sz w:val="20"/>
        </w:rPr>
        <w:t>Square</w:t>
      </w:r>
      <w:r>
        <w:rPr>
          <w:spacing w:val="-2"/>
          <w:sz w:val="20"/>
        </w:rPr>
        <w:t> </w:t>
      </w:r>
      <w:r>
        <w:rPr>
          <w:sz w:val="20"/>
        </w:rPr>
        <w:t>foot</w:t>
      </w:r>
    </w:p>
    <w:p>
      <w:pPr>
        <w:spacing w:before="10"/>
        <w:ind w:left="630" w:right="0" w:firstLine="0"/>
        <w:jc w:val="left"/>
        <w:rPr>
          <w:sz w:val="20"/>
        </w:rPr>
      </w:pPr>
      <w:r>
        <w:rPr>
          <w:b/>
          <w:sz w:val="20"/>
        </w:rPr>
        <w:t>SLOC:</w:t>
      </w:r>
      <w:r>
        <w:rPr>
          <w:b/>
          <w:spacing w:val="48"/>
          <w:sz w:val="20"/>
        </w:rPr>
        <w:t> </w:t>
      </w:r>
      <w:r>
        <w:rPr>
          <w:sz w:val="20"/>
        </w:rPr>
        <w:t>Source lines of code</w:t>
      </w:r>
    </w:p>
    <w:p>
      <w:pPr>
        <w:spacing w:before="10"/>
        <w:ind w:left="630" w:right="0" w:firstLine="0"/>
        <w:jc w:val="left"/>
        <w:rPr>
          <w:sz w:val="20"/>
        </w:rPr>
      </w:pPr>
      <w:r>
        <w:rPr>
          <w:b/>
          <w:sz w:val="20"/>
        </w:rPr>
        <w:t>SM:</w:t>
      </w:r>
      <w:r>
        <w:rPr>
          <w:b/>
          <w:spacing w:val="44"/>
          <w:sz w:val="20"/>
        </w:rPr>
        <w:t> </w:t>
      </w:r>
      <w:r>
        <w:rPr>
          <w:sz w:val="20"/>
        </w:rPr>
        <w:t>Staff-month</w:t>
      </w:r>
    </w:p>
    <w:p>
      <w:pPr>
        <w:pStyle w:val="BodyText"/>
        <w:spacing w:before="10"/>
        <w:ind w:left="630"/>
      </w:pPr>
      <w:r>
        <w:rPr>
          <w:b/>
        </w:rPr>
        <w:t>SOA:</w:t>
      </w:r>
      <w:r>
        <w:rPr>
          <w:b/>
          <w:spacing w:val="5"/>
        </w:rPr>
        <w:t> </w:t>
      </w:r>
      <w:r>
        <w:rPr/>
        <w:t>Service-oriented</w:t>
      </w:r>
      <w:r>
        <w:rPr>
          <w:spacing w:val="1"/>
        </w:rPr>
        <w:t> </w:t>
      </w:r>
      <w:r>
        <w:rPr/>
        <w:t>architecture</w:t>
      </w:r>
    </w:p>
    <w:p>
      <w:pPr>
        <w:spacing w:before="10"/>
        <w:ind w:left="630" w:right="0" w:firstLine="0"/>
        <w:jc w:val="left"/>
        <w:rPr>
          <w:sz w:val="20"/>
        </w:rPr>
      </w:pPr>
      <w:r>
        <w:rPr>
          <w:b/>
          <w:sz w:val="20"/>
        </w:rPr>
        <w:t>SoS:</w:t>
      </w:r>
      <w:r>
        <w:rPr>
          <w:b/>
          <w:spacing w:val="43"/>
          <w:sz w:val="20"/>
        </w:rPr>
        <w:t> </w:t>
      </w:r>
      <w:r>
        <w:rPr>
          <w:sz w:val="20"/>
        </w:rPr>
        <w:t>System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systems</w:t>
      </w:r>
    </w:p>
    <w:p>
      <w:pPr>
        <w:pStyle w:val="BodyText"/>
        <w:spacing w:line="249" w:lineRule="auto" w:before="10"/>
        <w:ind w:left="630" w:right="3941"/>
      </w:pPr>
      <w:r>
        <w:rPr>
          <w:b/>
        </w:rPr>
        <w:t>SPC:</w:t>
      </w:r>
      <w:r>
        <w:rPr>
          <w:b/>
          <w:spacing w:val="1"/>
        </w:rPr>
        <w:t> </w:t>
      </w:r>
      <w:r>
        <w:rPr/>
        <w:t>Statistical process control</w:t>
      </w:r>
      <w:r>
        <w:rPr>
          <w:spacing w:val="1"/>
        </w:rPr>
        <w:t> </w:t>
      </w:r>
      <w:r>
        <w:rPr>
          <w:b/>
        </w:rPr>
        <w:t>SPI:</w:t>
      </w:r>
      <w:r>
        <w:rPr>
          <w:b/>
          <w:spacing w:val="2"/>
        </w:rPr>
        <w:t> </w:t>
      </w:r>
      <w:r>
        <w:rPr/>
        <w:t>Scheduled performance index</w:t>
      </w:r>
      <w:r>
        <w:rPr>
          <w:spacing w:val="-47"/>
        </w:rPr>
        <w:t> </w:t>
      </w:r>
      <w:r>
        <w:rPr>
          <w:b/>
        </w:rPr>
        <w:t>SRL:</w:t>
      </w:r>
      <w:r>
        <w:rPr>
          <w:b/>
          <w:spacing w:val="47"/>
        </w:rPr>
        <w:t> </w:t>
      </w:r>
      <w:r>
        <w:rPr/>
        <w:t>System</w:t>
      </w:r>
      <w:r>
        <w:rPr>
          <w:spacing w:val="-2"/>
        </w:rPr>
        <w:t> </w:t>
      </w:r>
      <w:r>
        <w:rPr/>
        <w:t>readiness</w:t>
      </w:r>
      <w:r>
        <w:rPr>
          <w:spacing w:val="-1"/>
        </w:rPr>
        <w:t> </w:t>
      </w:r>
      <w:r>
        <w:rPr/>
        <w:t>level</w:t>
      </w:r>
    </w:p>
    <w:p>
      <w:pPr>
        <w:pStyle w:val="BodyText"/>
        <w:spacing w:before="3"/>
        <w:ind w:left="630"/>
      </w:pPr>
      <w:r>
        <w:rPr>
          <w:b/>
        </w:rPr>
        <w:t>SV:</w:t>
      </w:r>
      <w:r>
        <w:rPr>
          <w:b/>
          <w:spacing w:val="38"/>
        </w:rPr>
        <w:t> </w:t>
      </w:r>
      <w:r>
        <w:rPr/>
        <w:t>Systems</w:t>
      </w:r>
      <w:r>
        <w:rPr>
          <w:spacing w:val="-5"/>
        </w:rPr>
        <w:t> </w:t>
      </w:r>
      <w:r>
        <w:rPr/>
        <w:t>view,</w:t>
      </w:r>
      <w:r>
        <w:rPr>
          <w:spacing w:val="-6"/>
        </w:rPr>
        <w:t> </w:t>
      </w:r>
      <w:r>
        <w:rPr/>
        <w:t>schedule</w:t>
      </w:r>
      <w:r>
        <w:rPr>
          <w:spacing w:val="-6"/>
        </w:rPr>
        <w:t> </w:t>
      </w:r>
      <w:r>
        <w:rPr/>
        <w:t>variance</w:t>
      </w:r>
    </w:p>
    <w:p>
      <w:pPr>
        <w:spacing w:before="10"/>
        <w:ind w:left="630" w:right="0" w:firstLine="0"/>
        <w:jc w:val="left"/>
        <w:rPr>
          <w:sz w:val="20"/>
        </w:rPr>
      </w:pPr>
      <w:r>
        <w:rPr>
          <w:b/>
          <w:sz w:val="20"/>
        </w:rPr>
        <w:t>SW:</w:t>
      </w:r>
      <w:r>
        <w:rPr>
          <w:b/>
          <w:spacing w:val="41"/>
          <w:sz w:val="20"/>
        </w:rPr>
        <w:t> </w:t>
      </w:r>
      <w:r>
        <w:rPr>
          <w:sz w:val="20"/>
        </w:rPr>
        <w:t>Software</w:t>
      </w:r>
    </w:p>
    <w:p>
      <w:pPr>
        <w:spacing w:before="10"/>
        <w:ind w:left="630" w:right="0" w:firstLine="0"/>
        <w:jc w:val="left"/>
        <w:rPr>
          <w:sz w:val="20"/>
        </w:rPr>
      </w:pPr>
      <w:r>
        <w:rPr>
          <w:b/>
          <w:sz w:val="20"/>
        </w:rPr>
        <w:t>T&amp;E:</w:t>
      </w:r>
      <w:r>
        <w:rPr>
          <w:b/>
          <w:spacing w:val="33"/>
          <w:sz w:val="20"/>
        </w:rPr>
        <w:t> </w:t>
      </w:r>
      <w:r>
        <w:rPr>
          <w:sz w:val="20"/>
        </w:rPr>
        <w:t>Test</w:t>
      </w:r>
      <w:r>
        <w:rPr>
          <w:spacing w:val="-9"/>
          <w:sz w:val="20"/>
        </w:rPr>
        <w:t> </w:t>
      </w:r>
      <w:r>
        <w:rPr>
          <w:sz w:val="20"/>
        </w:rPr>
        <w:t>and</w:t>
      </w:r>
      <w:r>
        <w:rPr>
          <w:spacing w:val="-8"/>
          <w:sz w:val="20"/>
        </w:rPr>
        <w:t> </w:t>
      </w:r>
      <w:r>
        <w:rPr>
          <w:sz w:val="20"/>
        </w:rPr>
        <w:t>evaluation</w:t>
      </w:r>
    </w:p>
    <w:p>
      <w:pPr>
        <w:pStyle w:val="BodyText"/>
        <w:spacing w:before="10"/>
        <w:ind w:left="630"/>
      </w:pPr>
      <w:r>
        <w:rPr>
          <w:b/>
        </w:rPr>
        <w:t>TCF:</w:t>
      </w:r>
      <w:r>
        <w:rPr>
          <w:b/>
          <w:spacing w:val="38"/>
        </w:rPr>
        <w:t> </w:t>
      </w:r>
      <w:r>
        <w:rPr/>
        <w:t>Technical</w:t>
      </w:r>
      <w:r>
        <w:rPr>
          <w:spacing w:val="-6"/>
        </w:rPr>
        <w:t> </w:t>
      </w:r>
      <w:r>
        <w:rPr/>
        <w:t>complexity</w:t>
      </w:r>
      <w:r>
        <w:rPr>
          <w:spacing w:val="-6"/>
        </w:rPr>
        <w:t> </w:t>
      </w:r>
      <w:r>
        <w:rPr/>
        <w:t>factor</w:t>
      </w:r>
    </w:p>
    <w:p>
      <w:pPr>
        <w:spacing w:before="10"/>
        <w:ind w:left="630" w:right="0" w:firstLine="0"/>
        <w:jc w:val="left"/>
        <w:rPr>
          <w:sz w:val="20"/>
        </w:rPr>
      </w:pPr>
      <w:r>
        <w:rPr>
          <w:b/>
          <w:sz w:val="20"/>
        </w:rPr>
        <w:t>TDEV:</w:t>
      </w:r>
      <w:r>
        <w:rPr>
          <w:b/>
          <w:spacing w:val="37"/>
          <w:sz w:val="20"/>
        </w:rPr>
        <w:t> </w:t>
      </w:r>
      <w:r>
        <w:rPr>
          <w:sz w:val="20"/>
        </w:rPr>
        <w:t>Time</w:t>
      </w:r>
      <w:r>
        <w:rPr>
          <w:spacing w:val="-6"/>
          <w:sz w:val="20"/>
        </w:rPr>
        <w:t> </w:t>
      </w: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develop</w:t>
      </w:r>
    </w:p>
    <w:p>
      <w:pPr>
        <w:pStyle w:val="BodyText"/>
        <w:spacing w:line="249" w:lineRule="auto" w:before="10"/>
        <w:ind w:left="630" w:right="4192"/>
      </w:pPr>
      <w:r>
        <w:rPr>
          <w:b/>
        </w:rPr>
        <w:t>TOC:</w:t>
      </w:r>
      <w:r>
        <w:rPr>
          <w:b/>
          <w:spacing w:val="1"/>
        </w:rPr>
        <w:t> </w:t>
      </w:r>
      <w:r>
        <w:rPr/>
        <w:t>Total ownership costs</w:t>
      </w:r>
      <w:r>
        <w:rPr>
          <w:spacing w:val="1"/>
        </w:rPr>
        <w:t> </w:t>
      </w:r>
      <w:r>
        <w:rPr>
          <w:b/>
        </w:rPr>
        <w:t>TRL:</w:t>
      </w:r>
      <w:r>
        <w:rPr>
          <w:b/>
          <w:spacing w:val="1"/>
        </w:rPr>
        <w:t> </w:t>
      </w:r>
      <w:r>
        <w:rPr/>
        <w:t>Technical readiness level</w:t>
      </w:r>
      <w:r>
        <w:rPr>
          <w:spacing w:val="1"/>
        </w:rPr>
        <w:t> </w:t>
      </w:r>
      <w:r>
        <w:rPr>
          <w:b/>
        </w:rPr>
        <w:t>UFP:</w:t>
      </w:r>
      <w:r>
        <w:rPr>
          <w:b/>
          <w:spacing w:val="47"/>
        </w:rPr>
        <w:t> </w:t>
      </w:r>
      <w:r>
        <w:rPr/>
        <w:t>Unadjusted</w:t>
      </w:r>
      <w:r>
        <w:rPr>
          <w:spacing w:val="-2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point</w:t>
      </w:r>
    </w:p>
    <w:p>
      <w:pPr>
        <w:pStyle w:val="BodyText"/>
        <w:spacing w:line="249" w:lineRule="auto" w:before="2"/>
        <w:ind w:left="630" w:right="3600"/>
      </w:pPr>
      <w:r>
        <w:rPr>
          <w:b/>
        </w:rPr>
        <w:t>UFC:</w:t>
      </w:r>
      <w:r>
        <w:rPr>
          <w:b/>
          <w:spacing w:val="1"/>
        </w:rPr>
        <w:t> </w:t>
      </w:r>
      <w:r>
        <w:rPr/>
        <w:t>Unadjusted function point count</w:t>
      </w:r>
      <w:r>
        <w:rPr>
          <w:spacing w:val="1"/>
        </w:rPr>
        <w:t> </w:t>
      </w:r>
      <w:r>
        <w:rPr>
          <w:b/>
        </w:rPr>
        <w:t>UML:</w:t>
      </w:r>
      <w:r>
        <w:rPr>
          <w:b/>
          <w:spacing w:val="1"/>
        </w:rPr>
        <w:t> </w:t>
      </w:r>
      <w:r>
        <w:rPr/>
        <w:t>Unified Modeling Language</w:t>
      </w:r>
      <w:r>
        <w:rPr>
          <w:spacing w:val="1"/>
        </w:rPr>
        <w:t> </w:t>
      </w:r>
      <w:r>
        <w:rPr>
          <w:b/>
        </w:rPr>
        <w:t>UPCCs:</w:t>
      </w:r>
      <w:r>
        <w:rPr>
          <w:b/>
          <w:spacing w:val="1"/>
        </w:rPr>
        <w:t> </w:t>
      </w:r>
      <w:r>
        <w:rPr/>
        <w:t>Unit price commitment curves</w:t>
      </w:r>
      <w:r>
        <w:rPr>
          <w:spacing w:val="-47"/>
        </w:rPr>
        <w:t> </w:t>
      </w:r>
      <w:r>
        <w:rPr>
          <w:b/>
        </w:rPr>
        <w:t>V&amp;V:</w:t>
      </w:r>
      <w:r>
        <w:rPr>
          <w:b/>
          <w:spacing w:val="40"/>
        </w:rPr>
        <w:t> </w:t>
      </w:r>
      <w:r>
        <w:rPr/>
        <w:t>Verification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validation</w:t>
      </w:r>
    </w:p>
    <w:p>
      <w:pPr>
        <w:pStyle w:val="BodyText"/>
        <w:spacing w:before="4"/>
        <w:ind w:left="630"/>
      </w:pPr>
      <w:r>
        <w:rPr>
          <w:b/>
        </w:rPr>
        <w:t>VV&amp;A:</w:t>
      </w:r>
      <w:r>
        <w:rPr>
          <w:b/>
          <w:spacing w:val="36"/>
        </w:rPr>
        <w:t> </w:t>
      </w:r>
      <w:r>
        <w:rPr/>
        <w:t>Validation,</w:t>
      </w:r>
      <w:r>
        <w:rPr>
          <w:spacing w:val="-7"/>
        </w:rPr>
        <w:t> </w:t>
      </w:r>
      <w:r>
        <w:rPr/>
        <w:t>verification,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accreditation</w:t>
      </w:r>
    </w:p>
    <w:p>
      <w:pPr>
        <w:pStyle w:val="BodyText"/>
        <w:spacing w:before="10"/>
        <w:ind w:left="630"/>
      </w:pPr>
      <w:r>
        <w:rPr>
          <w:b/>
        </w:rPr>
        <w:t>WBS:</w:t>
      </w:r>
      <w:r>
        <w:rPr>
          <w:b/>
          <w:spacing w:val="49"/>
        </w:rPr>
        <w:t> </w:t>
      </w:r>
      <w:r>
        <w:rPr/>
        <w:t>Work</w:t>
      </w:r>
      <w:r>
        <w:rPr>
          <w:spacing w:val="-1"/>
        </w:rPr>
        <w:t> </w:t>
      </w:r>
      <w:r>
        <w:rPr/>
        <w:t>breakdown structure</w:t>
      </w:r>
    </w:p>
    <w:p>
      <w:pPr>
        <w:spacing w:after="0"/>
        <w:sectPr>
          <w:headerReference w:type="even" r:id="rId354"/>
          <w:pgSz w:w="8820" w:h="13320"/>
          <w:pgMar w:header="0" w:footer="0" w:top="900" w:bottom="280" w:left="420" w:right="920"/>
          <w:pgNumType w:start="266"/>
        </w:sectPr>
      </w:pPr>
    </w:p>
    <w:p>
      <w:pPr>
        <w:pStyle w:val="BodyText"/>
        <w:spacing w:line="80" w:lineRule="exact"/>
        <w:ind w:left="590"/>
        <w:rPr>
          <w:sz w:val="8"/>
        </w:rPr>
      </w:pPr>
      <w:r>
        <w:rPr>
          <w:position w:val="-1"/>
          <w:sz w:val="8"/>
        </w:rPr>
        <w:pict>
          <v:group style="width:336pt;height:4pt;mso-position-horizontal-relative:char;mso-position-vertical-relative:line" coordorigin="0,0" coordsize="6720,80">
            <v:line style="position:absolute" from="0,40" to="6720,40" stroked="true" strokeweight="4pt" strokecolor="#000000">
              <v:stroke dashstyle="solid"/>
            </v:line>
          </v:group>
        </w:pict>
      </w:r>
      <w:r>
        <w:rPr>
          <w:position w:val="-1"/>
          <w:sz w:val="8"/>
        </w:rPr>
      </w:r>
    </w:p>
    <w:p>
      <w:pPr>
        <w:pStyle w:val="BodyText"/>
        <w:spacing w:before="5"/>
        <w:rPr>
          <w:sz w:val="24"/>
        </w:rPr>
      </w:pPr>
    </w:p>
    <w:p>
      <w:pPr>
        <w:pStyle w:val="Heading1"/>
        <w:spacing w:line="266" w:lineRule="auto"/>
        <w:ind w:left="630" w:right="430"/>
        <w:jc w:val="both"/>
      </w:pPr>
      <w:r>
        <w:rPr>
          <w:spacing w:val="1"/>
          <w:w w:val="100"/>
        </w:rPr>
        <w:t>A</w:t>
      </w:r>
      <w:r>
        <w:rPr>
          <w:spacing w:val="-5"/>
          <w:w w:val="109"/>
        </w:rPr>
        <w:t>p</w:t>
      </w:r>
      <w:r>
        <w:rPr>
          <w:spacing w:val="-3"/>
          <w:w w:val="109"/>
        </w:rPr>
        <w:t>p</w:t>
      </w:r>
      <w:r>
        <w:rPr>
          <w:spacing w:val="-8"/>
          <w:w w:val="99"/>
        </w:rPr>
        <w:t>e</w:t>
      </w:r>
      <w:r>
        <w:rPr>
          <w:spacing w:val="-6"/>
          <w:w w:val="109"/>
        </w:rPr>
        <w:t>n</w:t>
      </w:r>
      <w:r>
        <w:rPr>
          <w:spacing w:val="-11"/>
          <w:w w:val="109"/>
        </w:rPr>
        <w:t>d</w:t>
      </w:r>
      <w:r>
        <w:rPr>
          <w:spacing w:val="-4"/>
          <w:w w:val="125"/>
        </w:rPr>
        <w:t>i</w:t>
      </w:r>
      <w:r>
        <w:rPr/>
        <w:t>x</w:t>
      </w:r>
      <w:r>
        <w:rPr>
          <w:spacing w:val="-14"/>
        </w:rPr>
        <w:t> </w:t>
      </w:r>
      <w:r>
        <w:rPr>
          <w:spacing w:val="-1"/>
          <w:w w:val="91"/>
        </w:rPr>
        <w:t>B</w:t>
      </w:r>
      <w:r>
        <w:rPr>
          <w:w w:val="89"/>
        </w:rPr>
        <w:t>:</w:t>
      </w:r>
      <w:r>
        <w:rPr>
          <w:spacing w:val="-14"/>
        </w:rPr>
        <w:t> </w:t>
      </w:r>
      <w:r>
        <w:rPr>
          <w:spacing w:val="9"/>
          <w:w w:val="74"/>
        </w:rPr>
        <w:t>E</w:t>
      </w:r>
      <w:r>
        <w:rPr>
          <w:spacing w:val="-15"/>
        </w:rPr>
        <w:t>x</w:t>
      </w:r>
      <w:r>
        <w:rPr>
          <w:spacing w:val="-6"/>
        </w:rPr>
        <w:t>c</w:t>
      </w:r>
      <w:r>
        <w:rPr>
          <w:spacing w:val="-8"/>
          <w:w w:val="99"/>
        </w:rPr>
        <w:t>e</w:t>
      </w:r>
      <w:r>
        <w:rPr>
          <w:spacing w:val="2"/>
          <w:w w:val="125"/>
        </w:rPr>
        <w:t>l</w:t>
      </w:r>
      <w:r>
        <w:rPr>
          <w:spacing w:val="2"/>
          <w:w w:val="53"/>
          <w:position w:val="14"/>
          <w:sz w:val="29"/>
        </w:rPr>
        <w:t>®</w:t>
      </w:r>
      <w:r>
        <w:rPr>
          <w:w w:val="128"/>
        </w:rPr>
        <w:t>*</w:t>
      </w:r>
      <w:r>
        <w:rPr>
          <w:spacing w:val="-14"/>
        </w:rPr>
        <w:t> </w:t>
      </w:r>
      <w:r>
        <w:rPr>
          <w:spacing w:val="-39"/>
          <w:w w:val="91"/>
        </w:rPr>
        <w:t>T</w:t>
      </w:r>
      <w:r>
        <w:rPr>
          <w:spacing w:val="-7"/>
          <w:w w:val="109"/>
        </w:rPr>
        <w:t>u</w:t>
      </w:r>
      <w:r>
        <w:rPr>
          <w:spacing w:val="-12"/>
          <w:w w:val="119"/>
        </w:rPr>
        <w:t>t</w:t>
      </w:r>
      <w:r>
        <w:rPr>
          <w:spacing w:val="-11"/>
          <w:w w:val="109"/>
        </w:rPr>
        <w:t>o</w:t>
      </w:r>
      <w:r>
        <w:rPr>
          <w:spacing w:val="-6"/>
          <w:w w:val="116"/>
        </w:rPr>
        <w:t>r</w:t>
      </w:r>
      <w:r>
        <w:rPr>
          <w:spacing w:val="-8"/>
          <w:w w:val="125"/>
        </w:rPr>
        <w:t>i</w:t>
      </w:r>
      <w:r>
        <w:rPr>
          <w:spacing w:val="-6"/>
          <w:w w:val="89"/>
        </w:rPr>
        <w:t>a</w:t>
      </w:r>
      <w:r>
        <w:rPr>
          <w:w w:val="125"/>
        </w:rPr>
        <w:t>l </w:t>
      </w:r>
      <w:r>
        <w:rPr/>
        <w:t>to</w:t>
      </w:r>
      <w:r>
        <w:rPr>
          <w:spacing w:val="8"/>
        </w:rPr>
        <w:t> </w:t>
      </w:r>
      <w:r>
        <w:rPr/>
        <w:t>Support</w:t>
      </w:r>
      <w:r>
        <w:rPr>
          <w:spacing w:val="9"/>
        </w:rPr>
        <w:t> </w:t>
      </w:r>
      <w:r>
        <w:rPr/>
        <w:t>Economic</w:t>
      </w:r>
      <w:r>
        <w:rPr>
          <w:spacing w:val="9"/>
        </w:rPr>
        <w:t> </w:t>
      </w:r>
      <w:r>
        <w:rPr/>
        <w:t>Analysis</w:t>
      </w:r>
    </w:p>
    <w:p>
      <w:pPr>
        <w:spacing w:line="549" w:lineRule="exact" w:before="0"/>
        <w:ind w:left="630" w:right="0" w:firstLine="0"/>
        <w:jc w:val="both"/>
        <w:rPr>
          <w:rFonts w:ascii="Arial MT" w:hAnsi="Arial MT"/>
          <w:sz w:val="29"/>
        </w:rPr>
      </w:pPr>
      <w:r>
        <w:rPr>
          <w:rFonts w:ascii="Arial MT" w:hAnsi="Arial MT"/>
          <w:sz w:val="48"/>
        </w:rPr>
        <w:t>and Simulation-Based Costing</w:t>
      </w:r>
      <w:r>
        <w:rPr>
          <w:rFonts w:ascii="Arial MT" w:hAnsi="Arial MT"/>
          <w:position w:val="14"/>
          <w:sz w:val="29"/>
        </w:rPr>
        <w:t>†</w:t>
      </w:r>
    </w:p>
    <w:p>
      <w:pPr>
        <w:pStyle w:val="BodyText"/>
        <w:rPr>
          <w:rFonts w:ascii="Arial MT"/>
          <w:sz w:val="48"/>
        </w:rPr>
      </w:pPr>
    </w:p>
    <w:p>
      <w:pPr>
        <w:pStyle w:val="Heading2"/>
        <w:numPr>
          <w:ilvl w:val="1"/>
          <w:numId w:val="149"/>
        </w:numPr>
        <w:tabs>
          <w:tab w:pos="1153" w:val="left" w:leader="none"/>
          <w:tab w:pos="1154" w:val="left" w:leader="none"/>
        </w:tabs>
        <w:spacing w:line="240" w:lineRule="auto" w:before="0" w:after="0"/>
        <w:ind w:left="1153" w:right="0" w:hanging="524"/>
        <w:jc w:val="left"/>
      </w:pPr>
      <w:bookmarkStart w:name="_TOC_250007" w:id="166"/>
      <w:bookmarkEnd w:id="166"/>
      <w:r>
        <w:rPr>
          <w:w w:val="110"/>
        </w:rPr>
        <w:t>INTRODUCTION</w:t>
      </w:r>
    </w:p>
    <w:p>
      <w:pPr>
        <w:pStyle w:val="BodyText"/>
        <w:spacing w:line="249" w:lineRule="auto" w:before="125"/>
        <w:ind w:left="630" w:right="127"/>
        <w:jc w:val="both"/>
      </w:pPr>
      <w:r>
        <w:rPr/>
        <w:t>Microsoft Excel is a spreadsheet software program that allows the user to organize</w:t>
      </w:r>
      <w:r>
        <w:rPr>
          <w:spacing w:val="1"/>
        </w:rPr>
        <w:t> </w:t>
      </w:r>
      <w:r>
        <w:rPr/>
        <w:t>and perform mathematical functions on numerical data. Excel consists of organiza-</w:t>
      </w:r>
      <w:r>
        <w:rPr>
          <w:spacing w:val="1"/>
        </w:rPr>
        <w:t> </w:t>
      </w:r>
      <w:r>
        <w:rPr/>
        <w:t>tional</w:t>
      </w:r>
      <w:r>
        <w:rPr>
          <w:spacing w:val="-7"/>
        </w:rPr>
        <w:t> </w:t>
      </w:r>
      <w:r>
        <w:rPr/>
        <w:t>units</w:t>
      </w:r>
      <w:r>
        <w:rPr>
          <w:spacing w:val="-7"/>
        </w:rPr>
        <w:t> </w:t>
      </w:r>
      <w:r>
        <w:rPr/>
        <w:t>called</w:t>
      </w:r>
      <w:r>
        <w:rPr>
          <w:spacing w:val="-7"/>
        </w:rPr>
        <w:t> </w:t>
      </w:r>
      <w:r>
        <w:rPr/>
        <w:t>“workbooks.”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standard</w:t>
      </w:r>
      <w:r>
        <w:rPr>
          <w:spacing w:val="-7"/>
        </w:rPr>
        <w:t> </w:t>
      </w:r>
      <w:r>
        <w:rPr/>
        <w:t>workbook</w:t>
      </w:r>
      <w:r>
        <w:rPr>
          <w:spacing w:val="-7"/>
        </w:rPr>
        <w:t> </w:t>
      </w:r>
      <w:r>
        <w:rPr/>
        <w:t>contains</w:t>
      </w:r>
      <w:r>
        <w:rPr>
          <w:spacing w:val="-7"/>
        </w:rPr>
        <w:t> </w:t>
      </w:r>
      <w:r>
        <w:rPr/>
        <w:t>worksheets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per-</w:t>
      </w:r>
      <w:r>
        <w:rPr>
          <w:spacing w:val="-48"/>
        </w:rPr>
        <w:t> </w:t>
      </w:r>
      <w:r>
        <w:rPr/>
        <w:t>form calculations, store and organize data, present graphics, and perform a plethora</w:t>
      </w:r>
      <w:r>
        <w:rPr>
          <w:spacing w:val="-47"/>
        </w:rPr>
        <w:t> </w:t>
      </w:r>
      <w:r>
        <w:rPr/>
        <w:t>of mathematical and statistical functions. A worksheet in turn is comprised of cells</w:t>
      </w:r>
      <w:r>
        <w:rPr>
          <w:spacing w:val="1"/>
        </w:rPr>
        <w:t> </w:t>
      </w:r>
      <w:r>
        <w:rPr/>
        <w:t>whose function is to store data or a formula that performs a calculation. Since its</w:t>
      </w:r>
      <w:r>
        <w:rPr>
          <w:spacing w:val="1"/>
        </w:rPr>
        <w:t> </w:t>
      </w:r>
      <w:r>
        <w:rPr/>
        <w:t>inception in the 1980s, Excel has rapidly gained importance among the engineering</w:t>
      </w:r>
      <w:r>
        <w:rPr>
          <w:spacing w:val="-47"/>
        </w:rPr>
        <w:t> </w:t>
      </w:r>
      <w:r>
        <w:rPr/>
        <w:t>community because many engineering tasks can be organized and solved easily and</w:t>
      </w:r>
      <w:r>
        <w:rPr>
          <w:spacing w:val="-47"/>
        </w:rPr>
        <w:t> </w:t>
      </w:r>
      <w:r>
        <w:rPr/>
        <w:t>efficiently</w:t>
      </w:r>
      <w:r>
        <w:rPr>
          <w:spacing w:val="-7"/>
        </w:rPr>
        <w:t> </w:t>
      </w:r>
      <w:r>
        <w:rPr/>
        <w:t>within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framework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spreadsheet.</w:t>
      </w:r>
      <w:r>
        <w:rPr>
          <w:spacing w:val="-5"/>
        </w:rPr>
        <w:t> </w:t>
      </w:r>
      <w:r>
        <w:rPr/>
        <w:t>Excel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now</w:t>
      </w:r>
      <w:r>
        <w:rPr>
          <w:spacing w:val="-5"/>
        </w:rPr>
        <w:t> </w:t>
      </w:r>
      <w:r>
        <w:rPr/>
        <w:t>much</w:t>
      </w:r>
      <w:r>
        <w:rPr>
          <w:spacing w:val="-5"/>
        </w:rPr>
        <w:t> </w:t>
      </w:r>
      <w:r>
        <w:rPr/>
        <w:t>more</w:t>
      </w:r>
      <w:r>
        <w:rPr>
          <w:spacing w:val="-6"/>
        </w:rPr>
        <w:t> </w:t>
      </w:r>
      <w:r>
        <w:rPr/>
        <w:t>than</w:t>
      </w:r>
      <w:r>
        <w:rPr>
          <w:spacing w:val="-5"/>
        </w:rPr>
        <w:t> </w:t>
      </w:r>
      <w:r>
        <w:rPr/>
        <w:t>just</w:t>
      </w:r>
      <w:r>
        <w:rPr>
          <w:spacing w:val="-47"/>
        </w:rPr>
        <w:t> </w:t>
      </w:r>
      <w:r>
        <w:rPr/>
        <w:t>an electronic medium of organizing data; it solves high-level mathematical, statis-</w:t>
      </w:r>
      <w:r>
        <w:rPr>
          <w:spacing w:val="1"/>
        </w:rPr>
        <w:t> </w:t>
      </w:r>
      <w:r>
        <w:rPr/>
        <w:t>tical, and financial problems, requiring optimization techniques, simulation capa-</w:t>
      </w:r>
      <w:r>
        <w:rPr>
          <w:spacing w:val="1"/>
        </w:rPr>
        <w:t> </w:t>
      </w:r>
      <w:r>
        <w:rPr/>
        <w:t>bilities, and the means to generate reports. When developers use the capabilities</w:t>
      </w:r>
      <w:r>
        <w:rPr>
          <w:spacing w:val="1"/>
        </w:rPr>
        <w:t> </w:t>
      </w:r>
      <w:r>
        <w:rPr/>
        <w:t>provided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Visual</w:t>
      </w:r>
      <w:r>
        <w:rPr>
          <w:spacing w:val="-11"/>
        </w:rPr>
        <w:t> </w:t>
      </w:r>
      <w:r>
        <w:rPr/>
        <w:t>Basic,</w:t>
      </w:r>
      <w:r>
        <w:rPr>
          <w:spacing w:val="-11"/>
        </w:rPr>
        <w:t> </w:t>
      </w:r>
      <w:r>
        <w:rPr/>
        <w:t>they</w:t>
      </w:r>
      <w:r>
        <w:rPr>
          <w:spacing w:val="-11"/>
        </w:rPr>
        <w:t> </w:t>
      </w:r>
      <w:r>
        <w:rPr/>
        <w:t>can</w:t>
      </w:r>
      <w:r>
        <w:rPr>
          <w:spacing w:val="-10"/>
        </w:rPr>
        <w:t> </w:t>
      </w:r>
      <w:r>
        <w:rPr/>
        <w:t>easily</w:t>
      </w:r>
      <w:r>
        <w:rPr>
          <w:spacing w:val="-11"/>
        </w:rPr>
        <w:t> </w:t>
      </w:r>
      <w:r>
        <w:rPr/>
        <w:t>automate</w:t>
      </w:r>
      <w:r>
        <w:rPr>
          <w:spacing w:val="-11"/>
        </w:rPr>
        <w:t> </w:t>
      </w:r>
      <w:r>
        <w:rPr/>
        <w:t>processes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define</w:t>
      </w:r>
      <w:r>
        <w:rPr>
          <w:spacing w:val="-11"/>
        </w:rPr>
        <w:t> </w:t>
      </w:r>
      <w:r>
        <w:rPr/>
        <w:t>functions.</w:t>
      </w:r>
      <w:r>
        <w:rPr>
          <w:spacing w:val="-9"/>
        </w:rPr>
        <w:t> </w:t>
      </w:r>
      <w:r>
        <w:rPr/>
        <w:t>It</w:t>
      </w:r>
      <w:r>
        <w:rPr>
          <w:spacing w:val="-48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tool</w:t>
      </w:r>
      <w:r>
        <w:rPr>
          <w:spacing w:val="-1"/>
        </w:rPr>
        <w:t> </w:t>
      </w:r>
      <w:r>
        <w:rPr/>
        <w:t>of choice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economic</w:t>
      </w:r>
      <w:r>
        <w:rPr>
          <w:spacing w:val="-1"/>
        </w:rPr>
        <w:t> </w:t>
      </w:r>
      <w:r>
        <w:rPr/>
        <w:t>analysis, estimation,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management.</w:t>
      </w:r>
    </w:p>
    <w:p>
      <w:pPr>
        <w:pStyle w:val="BodyText"/>
        <w:spacing w:line="249" w:lineRule="auto" w:before="11"/>
        <w:ind w:left="630" w:right="129" w:firstLine="240"/>
        <w:jc w:val="both"/>
      </w:pPr>
      <w:r>
        <w:rPr/>
        <w:t>The intent of this appendix is to acquaint the student with the Excel features that</w:t>
      </w:r>
      <w:r>
        <w:rPr>
          <w:spacing w:val="-47"/>
        </w:rPr>
        <w:t> </w:t>
      </w:r>
      <w:r>
        <w:rPr/>
        <w:t>are</w:t>
      </w:r>
      <w:r>
        <w:rPr>
          <w:spacing w:val="-8"/>
        </w:rPr>
        <w:t> </w:t>
      </w:r>
      <w:r>
        <w:rPr/>
        <w:t>widely</w:t>
      </w:r>
      <w:r>
        <w:rPr>
          <w:spacing w:val="-7"/>
        </w:rPr>
        <w:t> </w:t>
      </w:r>
      <w:r>
        <w:rPr/>
        <w:t>used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engineering</w:t>
      </w:r>
      <w:r>
        <w:rPr>
          <w:spacing w:val="-8"/>
        </w:rPr>
        <w:t> </w:t>
      </w:r>
      <w:r>
        <w:rPr/>
        <w:t>economics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simulation-based</w:t>
      </w:r>
      <w:r>
        <w:rPr>
          <w:spacing w:val="-7"/>
        </w:rPr>
        <w:t> </w:t>
      </w:r>
      <w:r>
        <w:rPr/>
        <w:t>costing</w:t>
      </w:r>
      <w:r>
        <w:rPr>
          <w:spacing w:val="-8"/>
        </w:rPr>
        <w:t> </w:t>
      </w:r>
      <w:r>
        <w:rPr/>
        <w:t>(SBC).</w:t>
      </w:r>
      <w:r>
        <w:rPr>
          <w:spacing w:val="-7"/>
        </w:rPr>
        <w:t> </w:t>
      </w:r>
      <w:r>
        <w:rPr/>
        <w:t>This</w:t>
      </w:r>
      <w:r>
        <w:rPr>
          <w:spacing w:val="-47"/>
        </w:rPr>
        <w:t> </w:t>
      </w:r>
      <w:r>
        <w:rPr/>
        <w:t>book deals primarily with Excel 2007.</w:t>
      </w:r>
    </w:p>
    <w:p>
      <w:pPr>
        <w:pStyle w:val="BodyText"/>
        <w:spacing w:before="9"/>
        <w:rPr>
          <w:sz w:val="29"/>
        </w:rPr>
      </w:pPr>
    </w:p>
    <w:p>
      <w:pPr>
        <w:pStyle w:val="Heading2"/>
        <w:numPr>
          <w:ilvl w:val="1"/>
          <w:numId w:val="149"/>
        </w:numPr>
        <w:tabs>
          <w:tab w:pos="1169" w:val="left" w:leader="none"/>
          <w:tab w:pos="1170" w:val="left" w:leader="none"/>
        </w:tabs>
        <w:spacing w:line="240" w:lineRule="auto" w:before="0" w:after="0"/>
        <w:ind w:left="1169" w:right="0" w:hanging="540"/>
        <w:jc w:val="left"/>
      </w:pPr>
      <w:bookmarkStart w:name="_TOC_250006" w:id="167"/>
      <w:r>
        <w:rPr>
          <w:spacing w:val="-2"/>
        </w:rPr>
        <w:t>EXCEL</w:t>
      </w:r>
      <w:r>
        <w:rPr>
          <w:spacing w:val="-14"/>
        </w:rPr>
        <w:t> </w:t>
      </w:r>
      <w:r>
        <w:rPr>
          <w:spacing w:val="-2"/>
        </w:rPr>
        <w:t>2007</w:t>
      </w:r>
      <w:r>
        <w:rPr>
          <w:spacing w:val="-14"/>
        </w:rPr>
        <w:t> </w:t>
      </w:r>
      <w:bookmarkEnd w:id="167"/>
      <w:r>
        <w:rPr>
          <w:spacing w:val="-1"/>
        </w:rPr>
        <w:t>BASICS</w:t>
      </w:r>
    </w:p>
    <w:p>
      <w:pPr>
        <w:pStyle w:val="ListParagraph"/>
        <w:numPr>
          <w:ilvl w:val="2"/>
          <w:numId w:val="149"/>
        </w:numPr>
        <w:tabs>
          <w:tab w:pos="1339" w:val="left" w:leader="none"/>
          <w:tab w:pos="1340" w:val="left" w:leader="none"/>
        </w:tabs>
        <w:spacing w:line="240" w:lineRule="auto" w:before="145" w:after="0"/>
        <w:ind w:left="1339" w:right="0" w:hanging="710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05"/>
          <w:sz w:val="22"/>
        </w:rPr>
        <w:t>E</w:t>
      </w:r>
      <w:r>
        <w:rPr>
          <w:rFonts w:ascii="Trebuchet MS"/>
          <w:b/>
          <w:w w:val="105"/>
          <w:sz w:val="15"/>
        </w:rPr>
        <w:t>XCEL</w:t>
      </w:r>
      <w:r>
        <w:rPr>
          <w:rFonts w:ascii="Trebuchet MS"/>
          <w:b/>
          <w:spacing w:val="-8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B</w:t>
      </w:r>
      <w:r>
        <w:rPr>
          <w:rFonts w:ascii="Trebuchet MS"/>
          <w:b/>
          <w:w w:val="105"/>
          <w:sz w:val="15"/>
        </w:rPr>
        <w:t>ASICS</w:t>
      </w:r>
    </w:p>
    <w:p>
      <w:pPr>
        <w:pStyle w:val="BodyText"/>
        <w:spacing w:line="249" w:lineRule="auto" w:before="124"/>
        <w:ind w:left="630" w:right="128"/>
        <w:jc w:val="both"/>
      </w:pPr>
      <w:r>
        <w:rPr/>
        <w:t>Before moving on to discussion of the financial functions and applications of Excel</w:t>
      </w:r>
      <w:r>
        <w:rPr>
          <w:spacing w:val="-47"/>
        </w:rPr>
        <w:t> </w:t>
      </w:r>
      <w:r>
        <w:rPr/>
        <w:t>in</w:t>
      </w:r>
      <w:r>
        <w:rPr>
          <w:spacing w:val="-2"/>
        </w:rPr>
        <w:t> </w:t>
      </w:r>
      <w:r>
        <w:rPr/>
        <w:t>engineering</w:t>
      </w:r>
      <w:r>
        <w:rPr>
          <w:spacing w:val="-2"/>
        </w:rPr>
        <w:t> </w:t>
      </w:r>
      <w:r>
        <w:rPr/>
        <w:t>economics,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worthwhile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review</w:t>
      </w:r>
      <w:r>
        <w:rPr>
          <w:spacing w:val="-2"/>
        </w:rPr>
        <w:t> </w:t>
      </w:r>
      <w:r>
        <w:rPr/>
        <w:t>some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basics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Excel.</w:t>
      </w:r>
    </w:p>
    <w:p>
      <w:pPr>
        <w:pStyle w:val="BodyText"/>
        <w:spacing w:line="249" w:lineRule="auto" w:before="2"/>
        <w:ind w:left="630" w:right="127" w:firstLine="240"/>
        <w:jc w:val="both"/>
      </w:pPr>
      <w:r>
        <w:rPr/>
        <w:t>The</w:t>
      </w:r>
      <w:r>
        <w:rPr>
          <w:spacing w:val="-7"/>
        </w:rPr>
        <w:t> </w:t>
      </w:r>
      <w:r>
        <w:rPr>
          <w:i/>
        </w:rPr>
        <w:t>ribbon</w:t>
      </w:r>
      <w:r>
        <w:rPr/>
        <w:t>,</w:t>
      </w:r>
      <w:r>
        <w:rPr>
          <w:spacing w:val="-7"/>
        </w:rPr>
        <w:t> </w:t>
      </w:r>
      <w:r>
        <w:rPr/>
        <w:t>which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new</w:t>
      </w:r>
      <w:r>
        <w:rPr>
          <w:spacing w:val="-7"/>
        </w:rPr>
        <w:t> </w:t>
      </w:r>
      <w:r>
        <w:rPr/>
        <w:t>feature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MS</w:t>
      </w:r>
      <w:r>
        <w:rPr>
          <w:spacing w:val="-6"/>
        </w:rPr>
        <w:t> </w:t>
      </w:r>
      <w:r>
        <w:rPr/>
        <w:t>Office</w:t>
      </w:r>
      <w:r>
        <w:rPr>
          <w:spacing w:val="-7"/>
        </w:rPr>
        <w:t> </w:t>
      </w:r>
      <w:r>
        <w:rPr/>
        <w:t>2007</w:t>
      </w:r>
      <w:r>
        <w:rPr>
          <w:spacing w:val="-7"/>
        </w:rPr>
        <w:t> </w:t>
      </w:r>
      <w:r>
        <w:rPr/>
        <w:t>products,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tool</w:t>
      </w:r>
      <w:r>
        <w:rPr>
          <w:spacing w:val="-7"/>
        </w:rPr>
        <w:t> </w:t>
      </w:r>
      <w:r>
        <w:rPr/>
        <w:t>intended</w:t>
      </w:r>
      <w:r>
        <w:rPr>
          <w:spacing w:val="-47"/>
        </w:rPr>
        <w:t> </w:t>
      </w:r>
      <w:r>
        <w:rPr/>
        <w:t>to provide convenient access to the most commonly used features of the program.</w:t>
      </w:r>
      <w:r>
        <w:rPr>
          <w:spacing w:val="1"/>
        </w:rPr>
        <w:t> </w:t>
      </w:r>
      <w:r>
        <w:rPr/>
        <w:t>The</w:t>
      </w:r>
      <w:r>
        <w:rPr>
          <w:spacing w:val="-10"/>
        </w:rPr>
        <w:t> </w:t>
      </w:r>
      <w:r>
        <w:rPr/>
        <w:t>ribbon</w:t>
      </w:r>
      <w:r>
        <w:rPr>
          <w:spacing w:val="-10"/>
        </w:rPr>
        <w:t> </w:t>
      </w:r>
      <w:r>
        <w:rPr/>
        <w:t>replaces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menus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toolbars</w:t>
      </w:r>
      <w:r>
        <w:rPr>
          <w:spacing w:val="-9"/>
        </w:rPr>
        <w:t> </w:t>
      </w:r>
      <w:r>
        <w:rPr/>
        <w:t>found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earlier</w:t>
      </w:r>
      <w:r>
        <w:rPr>
          <w:spacing w:val="-10"/>
        </w:rPr>
        <w:t> </w:t>
      </w:r>
      <w:r>
        <w:rPr/>
        <w:t>versions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Excel</w:t>
      </w:r>
      <w:r>
        <w:rPr>
          <w:spacing w:val="-9"/>
        </w:rPr>
        <w:t> </w:t>
      </w:r>
      <w:r>
        <w:rPr/>
        <w:t>(1997–</w:t>
      </w:r>
      <w:r>
        <w:rPr>
          <w:spacing w:val="-48"/>
        </w:rPr>
        <w:t> </w:t>
      </w:r>
      <w:r>
        <w:rPr>
          <w:spacing w:val="-1"/>
        </w:rPr>
        <w:t>2003)</w:t>
      </w:r>
      <w:r>
        <w:rPr>
          <w:spacing w:val="-13"/>
        </w:rPr>
        <w:t> </w:t>
      </w:r>
      <w:r>
        <w:rPr>
          <w:spacing w:val="-1"/>
        </w:rPr>
        <w:t>and</w:t>
      </w:r>
      <w:r>
        <w:rPr>
          <w:spacing w:val="-13"/>
        </w:rPr>
        <w:t> </w:t>
      </w:r>
      <w:r>
        <w:rPr>
          <w:spacing w:val="-1"/>
        </w:rPr>
        <w:t>consists</w:t>
      </w:r>
      <w:r>
        <w:rPr>
          <w:spacing w:val="-13"/>
        </w:rPr>
        <w:t> </w:t>
      </w:r>
      <w:r>
        <w:rPr>
          <w:spacing w:val="-1"/>
        </w:rPr>
        <w:t>of</w:t>
      </w:r>
      <w:r>
        <w:rPr>
          <w:spacing w:val="-13"/>
        </w:rPr>
        <w:t> </w:t>
      </w:r>
      <w:r>
        <w:rPr>
          <w:spacing w:val="-1"/>
        </w:rPr>
        <w:t>a</w:t>
      </w:r>
      <w:r>
        <w:rPr>
          <w:spacing w:val="-13"/>
        </w:rPr>
        <w:t> </w:t>
      </w:r>
      <w:r>
        <w:rPr>
          <w:spacing w:val="-1"/>
        </w:rPr>
        <w:t>strip</w:t>
      </w:r>
      <w:r>
        <w:rPr>
          <w:spacing w:val="-13"/>
        </w:rPr>
        <w:t> </w:t>
      </w:r>
      <w:r>
        <w:rPr>
          <w:spacing w:val="-1"/>
        </w:rPr>
        <w:t>of</w:t>
      </w:r>
      <w:r>
        <w:rPr>
          <w:spacing w:val="-12"/>
        </w:rPr>
        <w:t> </w:t>
      </w:r>
      <w:r>
        <w:rPr>
          <w:spacing w:val="-1"/>
        </w:rPr>
        <w:t>tabs</w:t>
      </w:r>
      <w:r>
        <w:rPr>
          <w:spacing w:val="-13"/>
        </w:rPr>
        <w:t> </w:t>
      </w:r>
      <w:r>
        <w:rPr>
          <w:spacing w:val="-1"/>
        </w:rPr>
        <w:t>above</w:t>
      </w:r>
      <w:r>
        <w:rPr>
          <w:spacing w:val="-13"/>
        </w:rPr>
        <w:t> </w:t>
      </w:r>
      <w:r>
        <w:rPr>
          <w:spacing w:val="-1"/>
        </w:rPr>
        <w:t>the</w:t>
      </w:r>
      <w:r>
        <w:rPr>
          <w:spacing w:val="-13"/>
        </w:rPr>
        <w:t> </w:t>
      </w:r>
      <w:r>
        <w:rPr>
          <w:spacing w:val="-1"/>
        </w:rPr>
        <w:t>work</w:t>
      </w:r>
      <w:r>
        <w:rPr>
          <w:spacing w:val="-13"/>
        </w:rPr>
        <w:t> </w:t>
      </w:r>
      <w:r>
        <w:rPr>
          <w:spacing w:val="-1"/>
        </w:rPr>
        <w:t>area.</w:t>
      </w:r>
      <w:r>
        <w:rPr>
          <w:spacing w:val="-13"/>
        </w:rPr>
        <w:t> </w:t>
      </w:r>
      <w:r>
        <w:rPr>
          <w:spacing w:val="-1"/>
        </w:rPr>
        <w:t>Clicking</w:t>
      </w:r>
      <w:r>
        <w:rPr>
          <w:spacing w:val="-12"/>
        </w:rPr>
        <w:t> </w:t>
      </w:r>
      <w:r>
        <w:rPr>
          <w:spacing w:val="-1"/>
        </w:rPr>
        <w:t>on</w:t>
      </w:r>
      <w:r>
        <w:rPr>
          <w:spacing w:val="-13"/>
        </w:rPr>
        <w:t> </w:t>
      </w:r>
      <w:r>
        <w:rPr>
          <w:spacing w:val="-1"/>
        </w:rPr>
        <w:t>each</w:t>
      </w:r>
      <w:r>
        <w:rPr>
          <w:spacing w:val="-13"/>
        </w:rPr>
        <w:t> </w:t>
      </w:r>
      <w:r>
        <w:rPr/>
        <w:t>tab</w:t>
      </w:r>
      <w:r>
        <w:rPr>
          <w:spacing w:val="-13"/>
        </w:rPr>
        <w:t> </w:t>
      </w:r>
      <w:r>
        <w:rPr/>
        <w:t>displays</w:t>
      </w:r>
      <w:r>
        <w:rPr>
          <w:spacing w:val="-48"/>
        </w:rPr>
        <w:t> </w:t>
      </w:r>
      <w:r>
        <w:rPr/>
        <w:t>a series of related functions. The default ribbon tab is the Home tab, which pro-</w:t>
      </w:r>
      <w:r>
        <w:rPr>
          <w:spacing w:val="1"/>
        </w:rPr>
        <w:t> </w:t>
      </w:r>
      <w:r>
        <w:rPr/>
        <w:t>vides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4"/>
        </w:rPr>
        <w:t> </w:t>
      </w:r>
      <w:r>
        <w:rPr/>
        <w:t>with</w:t>
      </w:r>
      <w:r>
        <w:rPr>
          <w:spacing w:val="-6"/>
        </w:rPr>
        <w:t> </w:t>
      </w:r>
      <w:r>
        <w:rPr/>
        <w:t>basic</w:t>
      </w:r>
      <w:r>
        <w:rPr>
          <w:spacing w:val="-5"/>
        </w:rPr>
        <w:t> </w:t>
      </w:r>
      <w:r>
        <w:rPr/>
        <w:t>formatting</w:t>
      </w:r>
      <w:r>
        <w:rPr>
          <w:spacing w:val="-5"/>
        </w:rPr>
        <w:t> </w:t>
      </w:r>
      <w:r>
        <w:rPr/>
        <w:t>options.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ribbon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also</w:t>
      </w:r>
      <w:r>
        <w:rPr>
          <w:spacing w:val="-4"/>
        </w:rPr>
        <w:t> </w:t>
      </w:r>
      <w:r>
        <w:rPr/>
        <w:t>“context</w:t>
      </w:r>
      <w:r>
        <w:rPr>
          <w:spacing w:val="-5"/>
        </w:rPr>
        <w:t> </w:t>
      </w:r>
      <w:r>
        <w:rPr/>
        <w:t>sensitive,”*</w:t>
      </w:r>
    </w:p>
    <w:p>
      <w:pPr>
        <w:pStyle w:val="BodyText"/>
        <w:spacing w:before="1"/>
        <w:rPr>
          <w:sz w:val="24"/>
        </w:rPr>
      </w:pPr>
      <w:r>
        <w:rPr/>
        <w:pict>
          <v:shape style="position:absolute;margin-left:52.5pt;margin-top:16.090246pt;width:336pt;height:.1pt;mso-position-horizontal-relative:page;mso-position-vertical-relative:paragraph;z-index:-15457280;mso-wrap-distance-left:0;mso-wrap-distance-right:0" coordorigin="1050,322" coordsize="6720,0" path="m1050,322l7770,322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144"/>
        </w:numPr>
        <w:tabs>
          <w:tab w:pos="750" w:val="left" w:leader="none"/>
        </w:tabs>
        <w:spacing w:line="240" w:lineRule="auto" w:before="8" w:after="0"/>
        <w:ind w:left="750" w:right="0" w:hanging="120"/>
        <w:jc w:val="left"/>
        <w:rPr>
          <w:sz w:val="16"/>
        </w:rPr>
      </w:pPr>
      <w:r>
        <w:rPr>
          <w:sz w:val="16"/>
        </w:rPr>
        <w:t>Microsoft</w:t>
      </w:r>
      <w:r>
        <w:rPr>
          <w:spacing w:val="6"/>
          <w:sz w:val="16"/>
        </w:rPr>
        <w:t> </w:t>
      </w:r>
      <w:r>
        <w:rPr>
          <w:sz w:val="16"/>
        </w:rPr>
        <w:t>Excel</w:t>
      </w:r>
      <w:r>
        <w:rPr>
          <w:position w:val="5"/>
          <w:sz w:val="10"/>
        </w:rPr>
        <w:t>®</w:t>
      </w:r>
      <w:r>
        <w:rPr>
          <w:spacing w:val="19"/>
          <w:position w:val="5"/>
          <w:sz w:val="10"/>
        </w:rPr>
        <w:t> </w:t>
      </w:r>
      <w:r>
        <w:rPr>
          <w:sz w:val="16"/>
        </w:rPr>
        <w:t>is</w:t>
      </w:r>
      <w:r>
        <w:rPr>
          <w:spacing w:val="6"/>
          <w:sz w:val="16"/>
        </w:rPr>
        <w:t> </w:t>
      </w:r>
      <w:r>
        <w:rPr>
          <w:sz w:val="16"/>
        </w:rPr>
        <w:t>a</w:t>
      </w:r>
      <w:r>
        <w:rPr>
          <w:spacing w:val="6"/>
          <w:sz w:val="16"/>
        </w:rPr>
        <w:t> </w:t>
      </w:r>
      <w:r>
        <w:rPr>
          <w:sz w:val="16"/>
        </w:rPr>
        <w:t>registered</w:t>
      </w:r>
      <w:r>
        <w:rPr>
          <w:spacing w:val="6"/>
          <w:sz w:val="16"/>
        </w:rPr>
        <w:t> </w:t>
      </w:r>
      <w:r>
        <w:rPr>
          <w:sz w:val="16"/>
        </w:rPr>
        <w:t>trademark</w:t>
      </w:r>
      <w:r>
        <w:rPr>
          <w:spacing w:val="7"/>
          <w:sz w:val="16"/>
        </w:rPr>
        <w:t> </w:t>
      </w:r>
      <w:r>
        <w:rPr>
          <w:sz w:val="16"/>
        </w:rPr>
        <w:t>of</w:t>
      </w:r>
      <w:r>
        <w:rPr>
          <w:spacing w:val="6"/>
          <w:sz w:val="16"/>
        </w:rPr>
        <w:t> </w:t>
      </w:r>
      <w:r>
        <w:rPr>
          <w:sz w:val="16"/>
        </w:rPr>
        <w:t>Microsoft</w:t>
      </w:r>
      <w:r>
        <w:rPr>
          <w:spacing w:val="6"/>
          <w:sz w:val="16"/>
        </w:rPr>
        <w:t> </w:t>
      </w:r>
      <w:r>
        <w:rPr>
          <w:sz w:val="16"/>
        </w:rPr>
        <w:t>Corporation.</w:t>
      </w:r>
    </w:p>
    <w:p>
      <w:pPr>
        <w:spacing w:line="249" w:lineRule="auto" w:before="8"/>
        <w:ind w:left="750" w:right="0" w:hanging="120"/>
        <w:jc w:val="left"/>
        <w:rPr>
          <w:sz w:val="16"/>
        </w:rPr>
      </w:pPr>
      <w:r>
        <w:rPr>
          <w:position w:val="5"/>
          <w:sz w:val="10"/>
        </w:rPr>
        <w:t>†</w:t>
      </w:r>
      <w:r>
        <w:rPr>
          <w:spacing w:val="1"/>
          <w:position w:val="5"/>
          <w:sz w:val="10"/>
        </w:rPr>
        <w:t> </w:t>
      </w:r>
      <w:r>
        <w:rPr>
          <w:sz w:val="16"/>
        </w:rPr>
        <w:t>Primary author of this appendix is Dr. Anirban Ganguly, Lecturer, School of Systems and Enterprises,</w:t>
      </w:r>
      <w:r>
        <w:rPr>
          <w:spacing w:val="1"/>
          <w:sz w:val="16"/>
        </w:rPr>
        <w:t> </w:t>
      </w:r>
      <w:r>
        <w:rPr>
          <w:sz w:val="16"/>
        </w:rPr>
        <w:t>Stevens</w:t>
      </w:r>
      <w:r>
        <w:rPr>
          <w:spacing w:val="-1"/>
          <w:sz w:val="16"/>
        </w:rPr>
        <w:t> </w:t>
      </w:r>
      <w:r>
        <w:rPr>
          <w:sz w:val="16"/>
        </w:rPr>
        <w:t>Institute of Technology, Hoboken,</w:t>
      </w:r>
      <w:r>
        <w:rPr>
          <w:spacing w:val="-1"/>
          <w:sz w:val="16"/>
        </w:rPr>
        <w:t> </w:t>
      </w:r>
      <w:r>
        <w:rPr>
          <w:sz w:val="16"/>
        </w:rPr>
        <w:t>New Jersey.</w:t>
      </w:r>
    </w:p>
    <w:p>
      <w:pPr>
        <w:pStyle w:val="BodyText"/>
        <w:spacing w:before="10"/>
        <w:rPr>
          <w:sz w:val="10"/>
        </w:rPr>
      </w:pPr>
    </w:p>
    <w:p>
      <w:pPr>
        <w:spacing w:before="97"/>
        <w:ind w:left="590" w:right="128" w:firstLine="0"/>
        <w:jc w:val="right"/>
        <w:rPr>
          <w:rFonts w:ascii="Trebuchet MS"/>
          <w:b/>
          <w:sz w:val="18"/>
        </w:rPr>
      </w:pPr>
      <w:r>
        <w:rPr>
          <w:rFonts w:ascii="Trebuchet MS"/>
          <w:b/>
          <w:sz w:val="18"/>
        </w:rPr>
        <w:t>267</w:t>
      </w:r>
    </w:p>
    <w:p>
      <w:pPr>
        <w:spacing w:after="0"/>
        <w:jc w:val="right"/>
        <w:rPr>
          <w:rFonts w:ascii="Trebuchet MS"/>
          <w:sz w:val="18"/>
        </w:rPr>
        <w:sectPr>
          <w:headerReference w:type="default" r:id="rId355"/>
          <w:pgSz w:w="8820" w:h="13320"/>
          <w:pgMar w:header="0" w:footer="0" w:top="840" w:bottom="280" w:left="420" w:right="920"/>
        </w:sectPr>
      </w:pPr>
    </w:p>
    <w:p>
      <w:pPr>
        <w:pStyle w:val="BodyText"/>
        <w:spacing w:before="5"/>
        <w:rPr>
          <w:rFonts w:ascii="Trebuchet MS"/>
          <w:b/>
          <w:sz w:val="18"/>
        </w:rPr>
      </w:pPr>
    </w:p>
    <w:p>
      <w:pPr>
        <w:pStyle w:val="BodyText"/>
        <w:spacing w:line="249" w:lineRule="auto" w:before="93"/>
        <w:ind w:left="630" w:right="127"/>
        <w:jc w:val="both"/>
      </w:pPr>
      <w:r>
        <w:rPr>
          <w:spacing w:val="-1"/>
        </w:rPr>
        <w:t>allowing</w:t>
      </w:r>
      <w:r>
        <w:rPr>
          <w:spacing w:val="-12"/>
        </w:rPr>
        <w:t> </w:t>
      </w:r>
      <w:r>
        <w:rPr>
          <w:spacing w:val="-1"/>
        </w:rPr>
        <w:t>additional</w:t>
      </w:r>
      <w:r>
        <w:rPr>
          <w:spacing w:val="-10"/>
        </w:rPr>
        <w:t> </w:t>
      </w:r>
      <w:r>
        <w:rPr>
          <w:spacing w:val="-1"/>
        </w:rPr>
        <w:t>tabs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appear</w:t>
      </w:r>
      <w:r>
        <w:rPr>
          <w:spacing w:val="-12"/>
        </w:rPr>
        <w:t> </w:t>
      </w:r>
      <w:r>
        <w:rPr/>
        <w:t>when</w:t>
      </w:r>
      <w:r>
        <w:rPr>
          <w:spacing w:val="-11"/>
        </w:rPr>
        <w:t> </w:t>
      </w:r>
      <w:r>
        <w:rPr/>
        <w:t>required.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example,</w:t>
      </w:r>
      <w:r>
        <w:rPr>
          <w:spacing w:val="-12"/>
        </w:rPr>
        <w:t> </w:t>
      </w:r>
      <w:r>
        <w:rPr/>
        <w:t>when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graph</w:t>
      </w:r>
      <w:r>
        <w:rPr>
          <w:spacing w:val="-12"/>
        </w:rPr>
        <w:t> </w:t>
      </w:r>
      <w:r>
        <w:rPr/>
        <w:t>or</w:t>
      </w:r>
      <w:r>
        <w:rPr>
          <w:spacing w:val="-11"/>
        </w:rPr>
        <w:t> </w:t>
      </w:r>
      <w:r>
        <w:rPr/>
        <w:t>chart</w:t>
      </w:r>
      <w:r>
        <w:rPr>
          <w:spacing w:val="-48"/>
        </w:rPr>
        <w:t> </w:t>
      </w:r>
      <w:r>
        <w:rPr/>
        <w:t>is selected, an additional tab called Chart Tools will appear on the ribbon to aid the</w:t>
      </w:r>
      <w:r>
        <w:rPr>
          <w:spacing w:val="1"/>
        </w:rPr>
        <w:t> </w:t>
      </w:r>
      <w:r>
        <w:rPr/>
        <w:t>user in customization. However, when the user clicks outside the graph or chart, the</w:t>
      </w:r>
      <w:r>
        <w:rPr>
          <w:spacing w:val="-47"/>
        </w:rPr>
        <w:t> </w:t>
      </w:r>
      <w:r>
        <w:rPr/>
        <w:t>corresponding</w:t>
      </w:r>
      <w:r>
        <w:rPr>
          <w:spacing w:val="-3"/>
        </w:rPr>
        <w:t> </w:t>
      </w:r>
      <w:r>
        <w:rPr/>
        <w:t>tab</w:t>
      </w:r>
      <w:r>
        <w:rPr>
          <w:spacing w:val="-4"/>
        </w:rPr>
        <w:t> </w:t>
      </w:r>
      <w:r>
        <w:rPr/>
        <w:t>disappears.</w:t>
      </w:r>
      <w:r>
        <w:rPr>
          <w:spacing w:val="-4"/>
        </w:rPr>
        <w:t> </w:t>
      </w:r>
      <w:r>
        <w:rPr/>
        <w:t>Figure</w:t>
      </w:r>
      <w:r>
        <w:rPr>
          <w:spacing w:val="-4"/>
        </w:rPr>
        <w:t> </w:t>
      </w:r>
      <w:r>
        <w:rPr/>
        <w:t>B.1</w:t>
      </w:r>
      <w:r>
        <w:rPr>
          <w:spacing w:val="-4"/>
        </w:rPr>
        <w:t> </w:t>
      </w:r>
      <w:r>
        <w:rPr/>
        <w:t>provides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snapshot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ribbon.</w:t>
      </w:r>
    </w:p>
    <w:p>
      <w:pPr>
        <w:pStyle w:val="BodyText"/>
        <w:spacing w:line="249" w:lineRule="auto" w:before="4"/>
        <w:ind w:left="630" w:right="127" w:firstLine="240"/>
        <w:jc w:val="both"/>
      </w:pPr>
      <w:r>
        <w:rPr/>
        <w:t>The </w:t>
      </w:r>
      <w:r>
        <w:rPr>
          <w:i/>
        </w:rPr>
        <w:t>active cell </w:t>
      </w:r>
      <w:r>
        <w:rPr/>
        <w:t>(also known as the </w:t>
      </w:r>
      <w:r>
        <w:rPr>
          <w:i/>
        </w:rPr>
        <w:t>current cell</w:t>
      </w:r>
      <w:r>
        <w:rPr/>
        <w:t>) in Excel can be defined as the</w:t>
      </w:r>
      <w:r>
        <w:rPr>
          <w:spacing w:val="1"/>
        </w:rPr>
        <w:t> </w:t>
      </w:r>
      <w:r>
        <w:rPr/>
        <w:t>cell that has been selected using the mouse or the keyboard. The active cell is iden-</w:t>
      </w:r>
      <w:r>
        <w:rPr>
          <w:spacing w:val="1"/>
        </w:rPr>
        <w:t> </w:t>
      </w:r>
      <w:r>
        <w:rPr/>
        <w:t>tified by its heavy border. All information, including mathematical and financial</w:t>
      </w:r>
      <w:r>
        <w:rPr>
          <w:spacing w:val="1"/>
        </w:rPr>
        <w:t> </w:t>
      </w:r>
      <w:r>
        <w:rPr/>
        <w:t>functions, is entered into the active cell. Figure B.2 shows an example of an active</w:t>
      </w:r>
      <w:r>
        <w:rPr>
          <w:spacing w:val="1"/>
        </w:rPr>
        <w:t> </w:t>
      </w:r>
      <w:r>
        <w:rPr/>
        <w:t>cell.</w:t>
      </w:r>
    </w:p>
    <w:p>
      <w:pPr>
        <w:pStyle w:val="BodyText"/>
        <w:spacing w:line="249" w:lineRule="auto" w:before="4"/>
        <w:ind w:left="630" w:right="127" w:firstLine="240"/>
        <w:jc w:val="both"/>
      </w:pPr>
      <w:r>
        <w:rPr/>
        <w:t>An active cell can contain any of the following: labels, numbers, or formulas. A</w:t>
      </w:r>
      <w:r>
        <w:rPr>
          <w:spacing w:val="1"/>
        </w:rPr>
        <w:t> </w:t>
      </w:r>
      <w:r>
        <w:rPr/>
        <w:t>label can be defined as one or more text or alphanumeric characters and words. If</w:t>
      </w:r>
      <w:r>
        <w:rPr>
          <w:spacing w:val="1"/>
        </w:rPr>
        <w:t> </w:t>
      </w:r>
      <w:r>
        <w:rPr/>
        <w:t>the first character entered in an active cell is not a number or a formula, Excel treats</w:t>
      </w:r>
      <w:r>
        <w:rPr>
          <w:spacing w:val="-47"/>
        </w:rPr>
        <w:t> </w:t>
      </w:r>
      <w:r>
        <w:rPr/>
        <w:t>the</w:t>
      </w:r>
      <w:r>
        <w:rPr>
          <w:spacing w:val="-8"/>
        </w:rPr>
        <w:t> </w:t>
      </w:r>
      <w:r>
        <w:rPr/>
        <w:t>cell</w:t>
      </w:r>
      <w:r>
        <w:rPr>
          <w:spacing w:val="-8"/>
        </w:rPr>
        <w:t> </w:t>
      </w:r>
      <w:r>
        <w:rPr/>
        <w:t>contents</w:t>
      </w:r>
      <w:r>
        <w:rPr>
          <w:spacing w:val="-7"/>
        </w:rPr>
        <w:t> </w:t>
      </w:r>
      <w:r>
        <w:rPr/>
        <w:t>as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label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/>
        <w:t>default.</w:t>
      </w:r>
      <w:r>
        <w:rPr>
          <w:spacing w:val="-7"/>
        </w:rPr>
        <w:t> </w:t>
      </w:r>
      <w:r>
        <w:rPr/>
        <w:t>Typing</w:t>
      </w:r>
      <w:r>
        <w:rPr>
          <w:spacing w:val="-8"/>
        </w:rPr>
        <w:t> </w:t>
      </w:r>
      <w:r>
        <w:rPr/>
        <w:t>an</w:t>
      </w:r>
      <w:r>
        <w:rPr>
          <w:spacing w:val="-7"/>
        </w:rPr>
        <w:t> </w:t>
      </w:r>
      <w:r>
        <w:rPr/>
        <w:t>apostrophe</w:t>
      </w:r>
      <w:r>
        <w:rPr>
          <w:spacing w:val="-8"/>
        </w:rPr>
        <w:t> </w:t>
      </w:r>
      <w:r>
        <w:rPr/>
        <w:t>before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first</w:t>
      </w:r>
      <w:r>
        <w:rPr>
          <w:spacing w:val="-8"/>
        </w:rPr>
        <w:t> </w:t>
      </w:r>
      <w:r>
        <w:rPr/>
        <w:t>character</w:t>
      </w:r>
      <w:r>
        <w:rPr>
          <w:spacing w:val="-47"/>
        </w:rPr>
        <w:t> </w:t>
      </w:r>
      <w:r>
        <w:rPr/>
        <w:t>can</w:t>
      </w:r>
      <w:r>
        <w:rPr>
          <w:spacing w:val="-7"/>
        </w:rPr>
        <w:t> </w:t>
      </w:r>
      <w:r>
        <w:rPr/>
        <w:t>convert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number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even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formula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label.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fact,</w:t>
      </w:r>
      <w:r>
        <w:rPr>
          <w:spacing w:val="-6"/>
        </w:rPr>
        <w:t> </w:t>
      </w:r>
      <w:r>
        <w:rPr/>
        <w:t>any</w:t>
      </w:r>
      <w:r>
        <w:rPr>
          <w:spacing w:val="-6"/>
        </w:rPr>
        <w:t> </w:t>
      </w:r>
      <w:r>
        <w:rPr/>
        <w:t>mathematical</w:t>
      </w:r>
      <w:r>
        <w:rPr>
          <w:spacing w:val="-6"/>
        </w:rPr>
        <w:t> </w:t>
      </w:r>
      <w:r>
        <w:rPr/>
        <w:t>formula</w:t>
      </w:r>
      <w:r>
        <w:rPr>
          <w:spacing w:val="-47"/>
        </w:rPr>
        <w:t> </w:t>
      </w:r>
      <w:r>
        <w:rPr/>
        <w:t>can be converted to a label by inserting an apostrophe before the first character,</w:t>
      </w:r>
      <w:r>
        <w:rPr>
          <w:spacing w:val="1"/>
        </w:rPr>
        <w:t> </w:t>
      </w:r>
      <w:r>
        <w:rPr/>
        <w:t>which is always an equals sign (=). This feature is particularly useful in situations</w:t>
      </w:r>
      <w:r>
        <w:rPr>
          <w:spacing w:val="1"/>
        </w:rPr>
        <w:t> </w:t>
      </w:r>
      <w:r>
        <w:rPr/>
        <w:t>where</w:t>
      </w:r>
      <w:r>
        <w:rPr>
          <w:spacing w:val="12"/>
        </w:rPr>
        <w:t> </w:t>
      </w:r>
      <w:r>
        <w:rPr/>
        <w:t>the</w:t>
      </w:r>
      <w:r>
        <w:rPr>
          <w:spacing w:val="14"/>
        </w:rPr>
        <w:t> </w:t>
      </w:r>
      <w:r>
        <w:rPr/>
        <w:t>applied</w:t>
      </w:r>
      <w:r>
        <w:rPr>
          <w:spacing w:val="14"/>
        </w:rPr>
        <w:t> </w:t>
      </w:r>
      <w:r>
        <w:rPr/>
        <w:t>mathematical</w:t>
      </w:r>
      <w:r>
        <w:rPr>
          <w:spacing w:val="14"/>
        </w:rPr>
        <w:t> </w:t>
      </w:r>
      <w:r>
        <w:rPr/>
        <w:t>or</w:t>
      </w:r>
      <w:r>
        <w:rPr>
          <w:spacing w:val="14"/>
        </w:rPr>
        <w:t> </w:t>
      </w:r>
      <w:r>
        <w:rPr/>
        <w:t>financial</w:t>
      </w:r>
      <w:r>
        <w:rPr>
          <w:spacing w:val="14"/>
        </w:rPr>
        <w:t> </w:t>
      </w:r>
      <w:r>
        <w:rPr/>
        <w:t>calculations</w:t>
      </w:r>
      <w:r>
        <w:rPr>
          <w:spacing w:val="14"/>
        </w:rPr>
        <w:t> </w:t>
      </w:r>
      <w:r>
        <w:rPr/>
        <w:t>are</w:t>
      </w:r>
      <w:r>
        <w:rPr>
          <w:spacing w:val="14"/>
        </w:rPr>
        <w:t> </w:t>
      </w:r>
      <w:r>
        <w:rPr/>
        <w:t>required</w:t>
      </w:r>
      <w:r>
        <w:rPr>
          <w:spacing w:val="14"/>
        </w:rPr>
        <w:t> </w:t>
      </w:r>
      <w:r>
        <w:rPr/>
        <w:t>to</w:t>
      </w:r>
      <w:r>
        <w:rPr>
          <w:spacing w:val="13"/>
        </w:rPr>
        <w:t> </w:t>
      </w:r>
      <w:r>
        <w:rPr/>
        <w:t>be</w:t>
      </w:r>
      <w:r>
        <w:rPr>
          <w:spacing w:val="14"/>
        </w:rPr>
        <w:t> </w:t>
      </w:r>
      <w:r>
        <w:rPr/>
        <w:t>shown</w:t>
      </w:r>
      <w:r>
        <w:rPr>
          <w:spacing w:val="-47"/>
        </w:rPr>
        <w:t> </w:t>
      </w:r>
      <w:r>
        <w:rPr/>
        <w:t>as a label. Furthermore, if the first character of an active cell is an equals sign, the</w:t>
      </w:r>
      <w:r>
        <w:rPr>
          <w:spacing w:val="1"/>
        </w:rPr>
        <w:t> </w:t>
      </w:r>
      <w:r>
        <w:rPr/>
        <w:t>cell automatically treats the entry as a formula (or an equation) and tries to arrive at</w:t>
      </w:r>
      <w:r>
        <w:rPr>
          <w:spacing w:val="-47"/>
        </w:rPr>
        <w:t> </w:t>
      </w:r>
      <w:r>
        <w:rPr/>
        <w:t>a</w:t>
      </w:r>
      <w:r>
        <w:rPr>
          <w:spacing w:val="-10"/>
        </w:rPr>
        <w:t> </w:t>
      </w:r>
      <w:r>
        <w:rPr/>
        <w:t>solution</w:t>
      </w:r>
      <w:r>
        <w:rPr>
          <w:spacing w:val="-9"/>
        </w:rPr>
        <w:t> </w:t>
      </w:r>
      <w:r>
        <w:rPr/>
        <w:t>based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referenced</w:t>
      </w:r>
      <w:r>
        <w:rPr>
          <w:spacing w:val="-10"/>
        </w:rPr>
        <w:t> </w:t>
      </w:r>
      <w:r>
        <w:rPr/>
        <w:t>cells</w:t>
      </w:r>
      <w:r>
        <w:rPr>
          <w:spacing w:val="-9"/>
        </w:rPr>
        <w:t> </w:t>
      </w:r>
      <w:r>
        <w:rPr/>
        <w:t>or</w:t>
      </w:r>
      <w:r>
        <w:rPr>
          <w:spacing w:val="-9"/>
        </w:rPr>
        <w:t> </w:t>
      </w:r>
      <w:r>
        <w:rPr/>
        <w:t>worksheets.</w:t>
      </w:r>
      <w:r>
        <w:rPr>
          <w:spacing w:val="-9"/>
        </w:rPr>
        <w:t> </w:t>
      </w:r>
      <w:r>
        <w:rPr/>
        <w:t>Finally,</w:t>
      </w:r>
      <w:r>
        <w:rPr>
          <w:spacing w:val="-9"/>
        </w:rPr>
        <w:t> </w:t>
      </w:r>
      <w:r>
        <w:rPr/>
        <w:t>if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number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entered</w:t>
      </w:r>
    </w:p>
    <w:p>
      <w:pPr>
        <w:pStyle w:val="BodyText"/>
        <w:spacing w:before="5"/>
        <w:rPr>
          <w:sz w:val="24"/>
        </w:rPr>
      </w:pPr>
      <w:r>
        <w:rPr/>
        <w:pict>
          <v:group style="position:absolute;margin-left:53.099998pt;margin-top:16.026117pt;width:334.8pt;height:99.9pt;mso-position-horizontal-relative:page;mso-position-vertical-relative:paragraph;z-index:-15456768;mso-wrap-distance-left:0;mso-wrap-distance-right:0" coordorigin="1062,321" coordsize="6696,1998">
            <v:shape style="position:absolute;left:1062;top:320;width:6696;height:1734" type="#_x0000_t75" stroked="false">
              <v:imagedata r:id="rId358" o:title=""/>
            </v:shape>
            <v:shape style="position:absolute;left:1552;top:375;width:4214;height:691" coordorigin="1552,376" coordsize="4214,691" path="m3658,376l3538,376,3421,378,3305,381,3191,384,3080,389,2971,395,2864,401,2761,409,2660,417,2563,426,2469,436,2378,447,2292,458,2209,471,2130,483,2055,497,1985,511,1920,526,1859,542,1752,574,1667,608,1604,645,1555,702,1552,721,1555,741,1604,798,1667,834,1752,868,1859,901,1920,916,1985,931,2055,945,2130,959,2209,972,2292,984,2378,995,2469,1006,2563,1016,2660,1025,2761,1034,2864,1041,2971,1048,3080,1053,3191,1058,3305,1062,3421,1064,3538,1066,3658,1067,3778,1066,3895,1064,4011,1062,4125,1058,4237,1053,4346,1048,4452,1041,4556,1034,4657,1025,4754,1016,4848,1006,4939,995,5026,984,5109,972,5188,959,5262,945,5332,931,5398,916,5459,901,5566,868,5651,834,5714,798,5763,741,5766,721,5763,702,5714,645,5651,608,5566,574,5459,542,5398,526,5332,511,5262,497,5188,483,5109,471,5026,458,4939,447,4848,436,4754,426,4657,417,4556,409,4452,401,4346,395,4237,389,4125,384,4011,381,3895,378,3778,376,3658,376xe" filled="false" stroked="true" strokeweight="1.5pt" strokecolor="#000000">
              <v:path arrowok="t"/>
              <v:stroke dashstyle="solid"/>
            </v:shape>
            <v:shape style="position:absolute;left:1536;top:343;width:4214;height:691" coordorigin="1536,344" coordsize="4214,691" path="m3642,344l3522,344,3405,346,3289,349,3175,352,3064,357,2955,363,2848,369,2745,377,2644,385,2547,394,2453,404,2362,415,2276,426,2193,439,2114,451,2039,465,1969,479,1904,494,1843,510,1736,542,1651,576,1588,613,1539,670,1536,689,1539,709,1588,766,1651,802,1736,836,1843,869,1904,884,1969,899,2039,913,2114,927,2193,940,2276,952,2362,963,2453,974,2547,984,2644,993,2745,1002,2848,1009,2955,1016,3064,1021,3175,1026,3289,1030,3405,1032,3522,1034,3642,1035,3762,1034,3879,1032,3995,1030,4109,1026,4221,1021,4330,1016,4436,1009,4540,1002,4641,993,4738,984,4832,974,4923,963,5010,952,5093,940,5172,927,5246,913,5316,899,5382,884,5443,869,5550,836,5635,802,5698,766,5747,709,5750,689,5747,670,5698,613,5635,576,5550,542,5443,510,5382,494,5316,479,5246,465,5172,451,5093,439,5010,426,4923,415,4832,404,4738,394,4641,385,4540,377,4436,369,4330,363,4221,357,4109,352,3995,349,3879,346,3762,344,3642,344xe" filled="false" stroked="true" strokeweight="1.5pt" strokecolor="#555555">
              <v:path arrowok="t"/>
              <v:stroke dashstyle="solid"/>
            </v:shape>
            <v:shape style="position:absolute;left:5707;top:874;width:1249;height:1140" coordorigin="5707,874" coordsize="1249,1140" path="m5786,925l5765,948,6936,2014,6956,1992,5786,925xm5707,874l5744,970,5765,948,5753,937,5775,915,5795,915,5807,902,5707,874xm5775,915l5753,937,5765,948,5786,925,5775,915xm5795,915l5775,915,5786,925,5795,915xe" filled="true" fillcolor="#000000" stroked="false">
              <v:path arrowok="t"/>
              <v:fill type="solid"/>
            </v:shape>
            <v:shape style="position:absolute;left:6224;top:2001;width:1334;height:311" type="#_x0000_t202" filled="false" stroked="true" strokeweight=".554pt" strokecolor="#202020">
              <v:textbox inset="0,0,0,0">
                <w:txbxContent>
                  <w:p>
                    <w:pPr>
                      <w:spacing w:before="56"/>
                      <w:ind w:left="43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05"/>
                        <w:sz w:val="16"/>
                      </w:rPr>
                      <w:t>Excel</w:t>
                    </w:r>
                    <w:r>
                      <w:rPr>
                        <w:rFonts w:ascii="Calibri"/>
                        <w:spacing w:val="-5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2007</w:t>
                    </w:r>
                    <w:r>
                      <w:rPr>
                        <w:rFonts w:ascii="Calibri"/>
                        <w:spacing w:val="-5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Ribbon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0"/>
        </w:rPr>
      </w:pPr>
    </w:p>
    <w:p>
      <w:pPr>
        <w:spacing w:before="97"/>
        <w:ind w:left="63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6"/>
          <w:sz w:val="18"/>
        </w:rPr>
        <w:t> </w:t>
      </w:r>
      <w:r>
        <w:rPr>
          <w:rFonts w:ascii="Trebuchet MS"/>
          <w:b/>
          <w:sz w:val="18"/>
        </w:rPr>
        <w:t>B.1</w:t>
      </w:r>
      <w:r>
        <w:rPr>
          <w:rFonts w:ascii="Trebuchet MS"/>
          <w:b/>
          <w:spacing w:val="69"/>
          <w:sz w:val="18"/>
        </w:rPr>
        <w:t> </w:t>
      </w:r>
      <w:r>
        <w:rPr>
          <w:sz w:val="18"/>
        </w:rPr>
        <w:t>Excel</w:t>
      </w:r>
      <w:r>
        <w:rPr>
          <w:spacing w:val="-1"/>
          <w:sz w:val="18"/>
        </w:rPr>
        <w:t> </w:t>
      </w:r>
      <w:r>
        <w:rPr>
          <w:sz w:val="18"/>
        </w:rPr>
        <w:t>2007</w:t>
      </w:r>
      <w:r>
        <w:rPr>
          <w:spacing w:val="-1"/>
          <w:sz w:val="18"/>
        </w:rPr>
        <w:t> </w:t>
      </w:r>
      <w:r>
        <w:rPr>
          <w:sz w:val="18"/>
        </w:rPr>
        <w:t>ribbon.</w:t>
      </w:r>
    </w:p>
    <w:p>
      <w:pPr>
        <w:pStyle w:val="BodyText"/>
        <w:spacing w:before="2"/>
        <w:rPr>
          <w:sz w:val="18"/>
        </w:rPr>
      </w:pPr>
      <w:r>
        <w:rPr/>
        <w:pict>
          <v:group style="position:absolute;margin-left:121.199997pt;margin-top:12.440293pt;width:198.6pt;height:138.1pt;mso-position-horizontal-relative:page;mso-position-vertical-relative:paragraph;z-index:-15456256;mso-wrap-distance-left:0;mso-wrap-distance-right:0" coordorigin="2424,249" coordsize="3972,2762">
            <v:shape style="position:absolute;left:2424;top:248;width:3324;height:2480" type="#_x0000_t75" stroked="false">
              <v:imagedata r:id="rId359" o:title=""/>
            </v:shape>
            <v:shape style="position:absolute;left:4784;top:2453;width:706;height:350" coordorigin="4785,2453" coordsize="706,350" path="m4879,2482l4865,2511,5476,2802,5490,2773,4879,2482xm4892,2453l4785,2456,4851,2540,4865,2511,4850,2504,4864,2475,4882,2475,4892,2453xm4864,2475l4850,2504,4865,2511,4879,2482,4864,2475xm4882,2475l4864,2475,4879,2482,4882,2475xe" filled="true" fillcolor="#000000" stroked="false">
              <v:path arrowok="t"/>
              <v:fill type="solid"/>
            </v:shape>
            <v:shape style="position:absolute;left:5563;top:2679;width:825;height:324" type="#_x0000_t202" filled="false" stroked="true" strokeweight=".75pt" strokecolor="#000000">
              <v:textbox inset="0,0,0,0">
                <w:txbxContent>
                  <w:p>
                    <w:pPr>
                      <w:spacing w:before="36"/>
                      <w:ind w:left="38" w:right="0" w:firstLine="0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w w:val="105"/>
                        <w:sz w:val="16"/>
                      </w:rPr>
                      <w:t>Active</w:t>
                    </w:r>
                    <w:r>
                      <w:rPr>
                        <w:rFonts w:ascii="Calibri"/>
                        <w:spacing w:val="-3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alibri"/>
                        <w:w w:val="105"/>
                        <w:sz w:val="16"/>
                      </w:rPr>
                      <w:t>cell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0"/>
        </w:rPr>
      </w:pPr>
    </w:p>
    <w:p>
      <w:pPr>
        <w:spacing w:before="97"/>
        <w:ind w:left="63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7"/>
          <w:sz w:val="18"/>
        </w:rPr>
        <w:t> </w:t>
      </w:r>
      <w:r>
        <w:rPr>
          <w:rFonts w:ascii="Trebuchet MS"/>
          <w:b/>
          <w:sz w:val="18"/>
        </w:rPr>
        <w:t>B.2</w:t>
      </w:r>
      <w:r>
        <w:rPr>
          <w:rFonts w:ascii="Trebuchet MS"/>
          <w:b/>
          <w:spacing w:val="67"/>
          <w:sz w:val="18"/>
        </w:rPr>
        <w:t> </w:t>
      </w:r>
      <w:r>
        <w:rPr>
          <w:sz w:val="18"/>
        </w:rPr>
        <w:t>Active</w:t>
      </w:r>
      <w:r>
        <w:rPr>
          <w:spacing w:val="-1"/>
          <w:sz w:val="18"/>
        </w:rPr>
        <w:t> </w:t>
      </w:r>
      <w:r>
        <w:rPr>
          <w:sz w:val="18"/>
        </w:rPr>
        <w:t>cell</w:t>
      </w:r>
      <w:r>
        <w:rPr>
          <w:spacing w:val="-2"/>
          <w:sz w:val="18"/>
        </w:rPr>
        <w:t> </w:t>
      </w:r>
      <w:r>
        <w:rPr>
          <w:sz w:val="18"/>
        </w:rPr>
        <w:t>in</w:t>
      </w:r>
      <w:r>
        <w:rPr>
          <w:spacing w:val="-1"/>
          <w:sz w:val="18"/>
        </w:rPr>
        <w:t> </w:t>
      </w:r>
      <w:r>
        <w:rPr>
          <w:sz w:val="18"/>
        </w:rPr>
        <w:t>Excel</w:t>
      </w:r>
      <w:r>
        <w:rPr>
          <w:spacing w:val="-2"/>
          <w:sz w:val="18"/>
        </w:rPr>
        <w:t> </w:t>
      </w:r>
      <w:r>
        <w:rPr>
          <w:sz w:val="18"/>
        </w:rPr>
        <w:t>2007.</w:t>
      </w:r>
    </w:p>
    <w:p>
      <w:pPr>
        <w:spacing w:after="0"/>
        <w:jc w:val="left"/>
        <w:rPr>
          <w:sz w:val="18"/>
        </w:rPr>
        <w:sectPr>
          <w:headerReference w:type="even" r:id="rId356"/>
          <w:headerReference w:type="default" r:id="rId357"/>
          <w:pgSz w:w="8820" w:h="13320"/>
          <w:pgMar w:header="686" w:footer="0" w:top="900" w:bottom="280" w:left="420" w:right="920"/>
          <w:pgNumType w:start="268"/>
        </w:sectPr>
      </w:pPr>
    </w:p>
    <w:p>
      <w:pPr>
        <w:pStyle w:val="BodyText"/>
      </w:pPr>
    </w:p>
    <w:p>
      <w:pPr>
        <w:pStyle w:val="BodyText"/>
        <w:spacing w:before="3" w:after="1"/>
        <w:rPr>
          <w:sz w:val="11"/>
        </w:rPr>
      </w:pPr>
    </w:p>
    <w:p>
      <w:pPr>
        <w:pStyle w:val="BodyText"/>
        <w:ind w:left="1037"/>
      </w:pPr>
      <w:r>
        <w:rPr/>
        <w:pict>
          <v:group style="width:295.3pt;height:187.1pt;mso-position-horizontal-relative:char;mso-position-vertical-relative:line" coordorigin="0,0" coordsize="5906,3742">
            <v:shape style="position:absolute;left:0;top:0;width:5140;height:3122" type="#_x0000_t75" stroked="false">
              <v:imagedata r:id="rId360" o:title=""/>
            </v:shape>
            <v:shape style="position:absolute;left:2861;top:252;width:526;height:298" coordorigin="2862,252" coordsize="526,298" path="m3125,252l3042,260,2969,281,2912,313,2862,401,2875,448,2912,488,2969,520,3042,542,3125,549,3208,542,3280,520,3337,488,3374,448,3387,401,3374,354,3337,313,3280,281,3208,260,3125,252xe" filled="false" stroked="true" strokeweight=".75pt" strokecolor="#4d4d4d">
              <v:path arrowok="t"/>
              <v:stroke dashstyle="solid"/>
            </v:shape>
            <v:shape style="position:absolute;left:869;top:2846;width:187;height:175" type="#_x0000_t75" stroked="false">
              <v:imagedata r:id="rId361" o:title=""/>
            </v:shape>
            <v:shape style="position:absolute;left:1490;top:468;width:3189;height:1636" coordorigin="1490,469" coordsize="3189,1636" path="m2942,607l2845,641,2875,669,1550,2035,1521,2007,1490,2104,1587,2070,1572,2056,1559,2043,2883,677,2911,704,2927,656,2942,607xm4679,1213l3541,507,3546,499,3559,478,3456,469,3510,555,3529,526,4667,1232,4679,1213xe" filled="true" fillcolor="#000000" stroked="false">
              <v:path arrowok="t"/>
              <v:fill type="solid"/>
            </v:shape>
            <v:shape style="position:absolute;left:1549;top:2184;width:2564;height:982" coordorigin="1549,2184" coordsize="2564,982" path="m1637,2217l1629,2237,4105,3166,4112,3144,1637,2217xm1649,2184l1549,2195,1617,2270,1629,2237,1617,2232,1623,2211,1639,2211,1649,2184xm1623,2211l1617,2232,1629,2237,1637,2217,1623,2211xm1639,2211l1623,2211,1637,2217,1639,2211xe" filled="true" fillcolor="#000000" stroked="false">
              <v:path arrowok="t"/>
              <v:fill type="solid"/>
            </v:shape>
            <v:shape style="position:absolute;left:1049;top:3013;width:700;height:563" coordorigin="1049,3014" coordsize="700,563" path="m1128,3062l1113,3080,1735,3576,1749,3558,1128,3062xm1049,3014l1092,3107,1113,3080,1101,3070,1116,3052,1135,3052,1149,3035,1049,3014xm1116,3052l1101,3070,1113,3080,1128,3062,1116,3052xm1135,3052l1116,3052,1128,3062,1135,3052xe" filled="true" fillcolor="#000000" stroked="false">
              <v:path arrowok="t"/>
              <v:fill type="solid"/>
            </v:shape>
            <v:shape style="position:absolute;left:1803;top:3268;width:2110;height:469" type="#_x0000_t202" filled="false" stroked="true" strokeweight=".5pt" strokecolor="#202020">
              <v:textbox inset="0,0,0,0">
                <w:txbxContent>
                  <w:p>
                    <w:pPr>
                      <w:spacing w:line="235" w:lineRule="auto" w:before="43"/>
                      <w:ind w:left="222" w:right="0" w:hanging="170"/>
                      <w:jc w:val="left"/>
                      <w:rPr>
                        <w:rFonts w:ascii="Calibri" w:hAnsi="Calibri"/>
                        <w:sz w:val="16"/>
                      </w:rPr>
                    </w:pPr>
                    <w:r>
                      <w:rPr>
                        <w:rFonts w:ascii="Calibri" w:hAnsi="Calibri"/>
                        <w:sz w:val="16"/>
                      </w:rPr>
                      <w:t>The</w:t>
                    </w:r>
                    <w:r>
                      <w:rPr>
                        <w:rFonts w:ascii="Calibri" w:hAnsi="Calibri"/>
                        <w:spacing w:val="3"/>
                        <w:sz w:val="16"/>
                      </w:rPr>
                      <w:t> </w:t>
                    </w:r>
                    <w:r>
                      <w:rPr>
                        <w:rFonts w:ascii="Calibri" w:hAnsi="Calibri"/>
                        <w:sz w:val="16"/>
                      </w:rPr>
                      <w:t>symbol</w:t>
                    </w:r>
                    <w:r>
                      <w:rPr>
                        <w:rFonts w:ascii="Calibri" w:hAnsi="Calibri"/>
                        <w:spacing w:val="4"/>
                        <w:sz w:val="16"/>
                      </w:rPr>
                      <w:t> </w:t>
                    </w:r>
                    <w:r>
                      <w:rPr>
                        <w:rFonts w:ascii="Calibri" w:hAnsi="Calibri"/>
                        <w:sz w:val="16"/>
                      </w:rPr>
                      <w:t>[‘]</w:t>
                    </w:r>
                    <w:r>
                      <w:rPr>
                        <w:rFonts w:ascii="Calibri" w:hAnsi="Calibri"/>
                        <w:spacing w:val="3"/>
                        <w:sz w:val="16"/>
                      </w:rPr>
                      <w:t> </w:t>
                    </w:r>
                    <w:r>
                      <w:rPr>
                        <w:rFonts w:ascii="Calibri" w:hAnsi="Calibri"/>
                        <w:sz w:val="16"/>
                      </w:rPr>
                      <w:t>used</w:t>
                    </w:r>
                    <w:r>
                      <w:rPr>
                        <w:rFonts w:ascii="Calibri" w:hAnsi="Calibri"/>
                        <w:spacing w:val="4"/>
                        <w:sz w:val="16"/>
                      </w:rPr>
                      <w:t> </w:t>
                    </w:r>
                    <w:r>
                      <w:rPr>
                        <w:rFonts w:ascii="Calibri" w:hAnsi="Calibri"/>
                        <w:sz w:val="16"/>
                      </w:rPr>
                      <w:t>to</w:t>
                    </w:r>
                    <w:r>
                      <w:rPr>
                        <w:rFonts w:ascii="Calibri" w:hAnsi="Calibri"/>
                        <w:spacing w:val="3"/>
                        <w:sz w:val="16"/>
                      </w:rPr>
                      <w:t> </w:t>
                    </w:r>
                    <w:r>
                      <w:rPr>
                        <w:rFonts w:ascii="Calibri" w:hAnsi="Calibri"/>
                        <w:sz w:val="16"/>
                      </w:rPr>
                      <w:t>convert</w:t>
                    </w:r>
                    <w:r>
                      <w:rPr>
                        <w:rFonts w:ascii="Calibri" w:hAnsi="Calibri"/>
                        <w:spacing w:val="-34"/>
                        <w:sz w:val="16"/>
                      </w:rPr>
                      <w:t> </w:t>
                    </w:r>
                    <w:r>
                      <w:rPr>
                        <w:rFonts w:ascii="Calibri" w:hAnsi="Calibri"/>
                        <w:sz w:val="16"/>
                      </w:rPr>
                      <w:t>formula</w:t>
                    </w:r>
                    <w:r>
                      <w:rPr>
                        <w:rFonts w:ascii="Calibri" w:hAnsi="Calibri"/>
                        <w:spacing w:val="3"/>
                        <w:sz w:val="16"/>
                      </w:rPr>
                      <w:t> </w:t>
                    </w:r>
                    <w:r>
                      <w:rPr>
                        <w:rFonts w:ascii="Calibri" w:hAnsi="Calibri"/>
                        <w:sz w:val="16"/>
                      </w:rPr>
                      <w:t>into</w:t>
                    </w:r>
                    <w:r>
                      <w:rPr>
                        <w:rFonts w:ascii="Calibri" w:hAnsi="Calibri"/>
                        <w:spacing w:val="3"/>
                        <w:sz w:val="16"/>
                      </w:rPr>
                      <w:t> </w:t>
                    </w:r>
                    <w:r>
                      <w:rPr>
                        <w:rFonts w:ascii="Calibri" w:hAnsi="Calibri"/>
                        <w:sz w:val="16"/>
                      </w:rPr>
                      <w:t>labels</w:t>
                    </w:r>
                    <w:r>
                      <w:rPr>
                        <w:rFonts w:ascii="Calibri" w:hAnsi="Calibri"/>
                        <w:spacing w:val="3"/>
                        <w:sz w:val="16"/>
                      </w:rPr>
                      <w:t> </w:t>
                    </w:r>
                    <w:r>
                      <w:rPr>
                        <w:rFonts w:ascii="Calibri" w:hAnsi="Calibri"/>
                        <w:sz w:val="16"/>
                      </w:rPr>
                      <w:t>of</w:t>
                    </w:r>
                    <w:r>
                      <w:rPr>
                        <w:rFonts w:ascii="Calibri" w:hAnsi="Calibri"/>
                        <w:spacing w:val="4"/>
                        <w:sz w:val="16"/>
                      </w:rPr>
                      <w:t> </w:t>
                    </w:r>
                    <w:r>
                      <w:rPr>
                        <w:rFonts w:ascii="Calibri" w:hAnsi="Calibri"/>
                        <w:sz w:val="16"/>
                      </w:rPr>
                      <w:t>the</w:t>
                    </w:r>
                  </w:p>
                </w:txbxContent>
              </v:textbox>
              <v:stroke dashstyle="solid"/>
              <w10:wrap type="none"/>
            </v:shape>
            <v:shape style="position:absolute;left:4189;top:3098;width:1174;height:469" type="#_x0000_t202" filled="false" stroked="true" strokeweight=".5pt" strokecolor="#202020">
              <v:textbox inset="0,0,0,0">
                <w:txbxContent>
                  <w:p>
                    <w:pPr>
                      <w:spacing w:line="235" w:lineRule="auto" w:before="43"/>
                      <w:ind w:left="215" w:right="31" w:hanging="179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The</w:t>
                    </w:r>
                    <w:r>
                      <w:rPr>
                        <w:rFonts w:ascii="Calibri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result</w:t>
                    </w:r>
                    <w:r>
                      <w:rPr>
                        <w:rFonts w:ascii="Calibri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of</w:t>
                    </w:r>
                    <w:r>
                      <w:rPr>
                        <w:rFonts w:ascii="Calibri"/>
                        <w:spacing w:val="2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the</w:t>
                    </w:r>
                    <w:r>
                      <w:rPr>
                        <w:rFonts w:ascii="Calibri"/>
                        <w:spacing w:val="-34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calculation</w:t>
                    </w:r>
                  </w:p>
                </w:txbxContent>
              </v:textbox>
              <v:stroke dashstyle="solid"/>
              <w10:wrap type="none"/>
            </v:shape>
            <v:shape style="position:absolute;left:4675;top:1256;width:1226;height:469" type="#_x0000_t202" filled="false" stroked="true" strokeweight=".5pt" strokecolor="#202020">
              <v:textbox inset="0,0,0,0">
                <w:txbxContent>
                  <w:p>
                    <w:pPr>
                      <w:spacing w:line="235" w:lineRule="auto" w:before="43"/>
                      <w:ind w:left="245" w:right="26" w:hanging="206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The details of the</w:t>
                    </w:r>
                    <w:r>
                      <w:rPr>
                        <w:rFonts w:ascii="Calibri"/>
                        <w:spacing w:val="-34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calculation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/>
      </w:r>
    </w:p>
    <w:p>
      <w:pPr>
        <w:pStyle w:val="BodyText"/>
        <w:spacing w:before="9"/>
        <w:rPr>
          <w:sz w:val="10"/>
        </w:rPr>
      </w:pPr>
    </w:p>
    <w:p>
      <w:pPr>
        <w:spacing w:before="97"/>
        <w:ind w:left="63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4"/>
          <w:sz w:val="18"/>
        </w:rPr>
        <w:t> </w:t>
      </w:r>
      <w:r>
        <w:rPr>
          <w:rFonts w:ascii="Trebuchet MS"/>
          <w:b/>
          <w:sz w:val="18"/>
        </w:rPr>
        <w:t>B.3</w:t>
      </w:r>
      <w:r>
        <w:rPr>
          <w:rFonts w:ascii="Trebuchet MS"/>
          <w:b/>
          <w:spacing w:val="77"/>
          <w:sz w:val="18"/>
        </w:rPr>
        <w:t> </w:t>
      </w:r>
      <w:r>
        <w:rPr>
          <w:sz w:val="18"/>
        </w:rPr>
        <w:t>Labels,</w:t>
      </w:r>
      <w:r>
        <w:rPr>
          <w:spacing w:val="1"/>
          <w:sz w:val="18"/>
        </w:rPr>
        <w:t> </w:t>
      </w:r>
      <w:r>
        <w:rPr>
          <w:sz w:val="18"/>
        </w:rPr>
        <w:t>numbers,</w:t>
      </w:r>
      <w:r>
        <w:rPr>
          <w:spacing w:val="1"/>
          <w:sz w:val="18"/>
        </w:rPr>
        <w:t> </w:t>
      </w:r>
      <w:r>
        <w:rPr>
          <w:sz w:val="18"/>
        </w:rPr>
        <w:t>and</w:t>
      </w:r>
      <w:r>
        <w:rPr>
          <w:spacing w:val="1"/>
          <w:sz w:val="18"/>
        </w:rPr>
        <w:t> </w:t>
      </w:r>
      <w:r>
        <w:rPr>
          <w:sz w:val="18"/>
        </w:rPr>
        <w:t>formulas.</w:t>
      </w:r>
    </w:p>
    <w:p>
      <w:pPr>
        <w:pStyle w:val="BodyText"/>
        <w:spacing w:before="5"/>
        <w:rPr>
          <w:sz w:val="29"/>
        </w:rPr>
      </w:pPr>
      <w:r>
        <w:rPr/>
        <w:pict>
          <v:group style="position:absolute;margin-left:88.379997pt;margin-top:18.900293pt;width:264.3pt;height:122.5pt;mso-position-horizontal-relative:page;mso-position-vertical-relative:paragraph;z-index:-15455232;mso-wrap-distance-left:0;mso-wrap-distance-right:0" coordorigin="1768,378" coordsize="5286,2450">
            <v:shape style="position:absolute;left:1767;top:378;width:3780;height:2450" type="#_x0000_t75" stroked="false">
              <v:imagedata r:id="rId362" o:title=""/>
            </v:shape>
            <v:rect style="position:absolute;left:4145;top:636;width:557;height:228" filled="false" stroked="true" strokeweight=".654pt" strokecolor="#4d4d4d">
              <v:stroke dashstyle="solid"/>
            </v:rect>
            <v:shape style="position:absolute;left:4603;top:863;width:713;height:1480" coordorigin="4604,863" coordsize="713,1480" path="m5316,1562l4667,914,4677,904,4689,892,4604,863,4632,948,4654,927,5296,1570,4828,2271,4803,2255,4792,2343,4869,2299,4862,2294,4845,2283,5316,1574,5309,1569,5316,1562xe" filled="true" fillcolor="#000000" stroked="false">
              <v:path arrowok="t"/>
              <v:fill type="solid"/>
            </v:shape>
            <v:shape style="position:absolute;left:5367;top:1372;width:1681;height:417" type="#_x0000_t202" filled="false" stroked="true" strokeweight=".495pt" strokecolor="#202020">
              <v:textbox inset="0,0,0,0">
                <w:txbxContent>
                  <w:p>
                    <w:pPr>
                      <w:spacing w:line="235" w:lineRule="auto" w:before="17"/>
                      <w:ind w:left="50" w:right="0" w:hanging="23"/>
                      <w:jc w:val="left"/>
                      <w:rPr>
                        <w:rFonts w:ascii="Calibri"/>
                        <w:sz w:val="16"/>
                      </w:rPr>
                    </w:pPr>
                    <w:r>
                      <w:rPr>
                        <w:rFonts w:ascii="Calibri"/>
                        <w:sz w:val="16"/>
                      </w:rPr>
                      <w:t>The</w:t>
                    </w:r>
                    <w:r>
                      <w:rPr>
                        <w:rFonts w:ascii="Calibri"/>
                        <w:spacing w:val="4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formula</w:t>
                    </w:r>
                    <w:r>
                      <w:rPr>
                        <w:rFonts w:ascii="Calibri"/>
                        <w:spacing w:val="4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bar</w:t>
                    </w:r>
                    <w:r>
                      <w:rPr>
                        <w:rFonts w:ascii="Calibri"/>
                        <w:spacing w:val="4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and</w:t>
                    </w:r>
                    <w:r>
                      <w:rPr>
                        <w:rFonts w:ascii="Calibri"/>
                        <w:spacing w:val="5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the</w:t>
                    </w:r>
                    <w:r>
                      <w:rPr>
                        <w:rFonts w:ascii="Calibri"/>
                        <w:spacing w:val="-34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result</w:t>
                    </w:r>
                    <w:r>
                      <w:rPr>
                        <w:rFonts w:ascii="Calibri"/>
                        <w:spacing w:val="7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of</w:t>
                    </w:r>
                    <w:r>
                      <w:rPr>
                        <w:rFonts w:ascii="Calibri"/>
                        <w:spacing w:val="8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the</w:t>
                    </w:r>
                    <w:r>
                      <w:rPr>
                        <w:rFonts w:ascii="Calibri"/>
                        <w:spacing w:val="8"/>
                        <w:sz w:val="16"/>
                      </w:rPr>
                      <w:t> </w:t>
                    </w:r>
                    <w:r>
                      <w:rPr>
                        <w:rFonts w:ascii="Calibri"/>
                        <w:sz w:val="16"/>
                      </w:rPr>
                      <w:t>calculation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spacing w:before="6"/>
        <w:rPr>
          <w:sz w:val="10"/>
        </w:rPr>
      </w:pPr>
    </w:p>
    <w:p>
      <w:pPr>
        <w:spacing w:before="97"/>
        <w:ind w:left="63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5"/>
          <w:sz w:val="18"/>
        </w:rPr>
        <w:t> </w:t>
      </w:r>
      <w:r>
        <w:rPr>
          <w:rFonts w:ascii="Trebuchet MS"/>
          <w:b/>
          <w:sz w:val="18"/>
        </w:rPr>
        <w:t>B.4</w:t>
      </w:r>
      <w:r>
        <w:rPr>
          <w:rFonts w:ascii="Trebuchet MS"/>
          <w:b/>
          <w:spacing w:val="74"/>
          <w:sz w:val="18"/>
        </w:rPr>
        <w:t> </w:t>
      </w:r>
      <w:r>
        <w:rPr>
          <w:sz w:val="18"/>
        </w:rPr>
        <w:t>Using</w:t>
      </w:r>
      <w:r>
        <w:rPr>
          <w:spacing w:val="1"/>
          <w:sz w:val="18"/>
        </w:rPr>
        <w:t> </w:t>
      </w:r>
      <w:r>
        <w:rPr>
          <w:sz w:val="18"/>
        </w:rPr>
        <w:t>cell</w:t>
      </w:r>
      <w:r>
        <w:rPr>
          <w:spacing w:val="1"/>
          <w:sz w:val="18"/>
        </w:rPr>
        <w:t> </w:t>
      </w:r>
      <w:r>
        <w:rPr>
          <w:sz w:val="18"/>
        </w:rPr>
        <w:t>addresses as</w:t>
      </w:r>
      <w:r>
        <w:rPr>
          <w:spacing w:val="1"/>
          <w:sz w:val="18"/>
        </w:rPr>
        <w:t> </w:t>
      </w:r>
      <w:r>
        <w:rPr>
          <w:sz w:val="18"/>
        </w:rPr>
        <w:t>variables</w:t>
      </w:r>
      <w:r>
        <w:rPr>
          <w:spacing w:val="1"/>
          <w:sz w:val="18"/>
        </w:rPr>
        <w:t> </w:t>
      </w:r>
      <w:r>
        <w:rPr>
          <w:sz w:val="18"/>
        </w:rPr>
        <w:t>in a</w:t>
      </w:r>
      <w:r>
        <w:rPr>
          <w:spacing w:val="1"/>
          <w:sz w:val="18"/>
        </w:rPr>
        <w:t> </w:t>
      </w:r>
      <w:r>
        <w:rPr>
          <w:sz w:val="18"/>
        </w:rPr>
        <w:t>formula.</w:t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spacing w:line="249" w:lineRule="auto" w:before="93"/>
        <w:ind w:left="630" w:right="129"/>
        <w:jc w:val="both"/>
      </w:pPr>
      <w:r>
        <w:rPr/>
        <w:t>in an active cell, it is treated as a numerical value and is shown in the active cell.</w:t>
      </w:r>
      <w:r>
        <w:rPr>
          <w:spacing w:val="1"/>
        </w:rPr>
        <w:t> </w:t>
      </w:r>
      <w:r>
        <w:rPr/>
        <w:t>Figure B.3 further clarifies these ideas.</w:t>
      </w:r>
    </w:p>
    <w:p>
      <w:pPr>
        <w:pStyle w:val="BodyText"/>
        <w:spacing w:line="249" w:lineRule="auto" w:before="2"/>
        <w:ind w:left="630" w:right="127" w:firstLine="240"/>
        <w:jc w:val="both"/>
      </w:pPr>
      <w:r>
        <w:rPr/>
        <w:t>When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formula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entered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an</w:t>
      </w:r>
      <w:r>
        <w:rPr>
          <w:spacing w:val="-5"/>
        </w:rPr>
        <w:t> </w:t>
      </w:r>
      <w:r>
        <w:rPr/>
        <w:t>active</w:t>
      </w:r>
      <w:r>
        <w:rPr>
          <w:spacing w:val="-6"/>
        </w:rPr>
        <w:t> </w:t>
      </w:r>
      <w:r>
        <w:rPr/>
        <w:t>cell,</w:t>
      </w:r>
      <w:r>
        <w:rPr>
          <w:spacing w:val="-6"/>
        </w:rPr>
        <w:t> </w:t>
      </w:r>
      <w:r>
        <w:rPr/>
        <w:t>Excel</w:t>
      </w:r>
      <w:r>
        <w:rPr>
          <w:spacing w:val="-5"/>
        </w:rPr>
        <w:t> </w:t>
      </w:r>
      <w:r>
        <w:rPr/>
        <w:t>initially</w:t>
      </w:r>
      <w:r>
        <w:rPr>
          <w:spacing w:val="-6"/>
        </w:rPr>
        <w:t> </w:t>
      </w:r>
      <w:r>
        <w:rPr/>
        <w:t>displays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characters</w:t>
      </w:r>
      <w:r>
        <w:rPr>
          <w:spacing w:val="-47"/>
        </w:rPr>
        <w:t> </w:t>
      </w:r>
      <w:r>
        <w:rPr/>
        <w:t>that are typed, but as soon as the Enter key is pressed, the contents of the cell revert</w:t>
      </w:r>
      <w:r>
        <w:rPr>
          <w:spacing w:val="-47"/>
        </w:rPr>
        <w:t> </w:t>
      </w:r>
      <w:r>
        <w:rPr/>
        <w:t>to the numerical result of the equation rather than the equation itself. However, the</w:t>
      </w:r>
      <w:r>
        <w:rPr>
          <w:spacing w:val="1"/>
        </w:rPr>
        <w:t> </w:t>
      </w:r>
      <w:r>
        <w:rPr/>
        <w:t>formula that was entered in the active cell is stored in the cell; you can use the F2</w:t>
      </w:r>
      <w:r>
        <w:rPr>
          <w:spacing w:val="1"/>
        </w:rPr>
        <w:t> </w:t>
      </w:r>
      <w:r>
        <w:rPr/>
        <w:t>key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view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formula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active</w:t>
      </w:r>
      <w:r>
        <w:rPr>
          <w:spacing w:val="-6"/>
        </w:rPr>
        <w:t> </w:t>
      </w:r>
      <w:r>
        <w:rPr/>
        <w:t>cell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well</w:t>
      </w:r>
      <w:r>
        <w:rPr>
          <w:spacing w:val="-5"/>
        </w:rPr>
        <w:t> </w:t>
      </w:r>
      <w:r>
        <w:rPr/>
        <w:t>as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perform</w:t>
      </w:r>
      <w:r>
        <w:rPr>
          <w:spacing w:val="-5"/>
        </w:rPr>
        <w:t> </w:t>
      </w:r>
      <w:r>
        <w:rPr/>
        <w:t>subsequent</w:t>
      </w:r>
      <w:r>
        <w:rPr>
          <w:spacing w:val="-5"/>
        </w:rPr>
        <w:t> </w:t>
      </w:r>
      <w:r>
        <w:rPr/>
        <w:t>edits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it.</w:t>
      </w:r>
      <w:r>
        <w:rPr>
          <w:spacing w:val="-47"/>
        </w:rPr>
        <w:t> </w:t>
      </w:r>
      <w:r>
        <w:rPr/>
        <w:t>Figure B.4 illustrates this point. The primary advantage of using Excel for formulas</w:t>
      </w:r>
      <w:r>
        <w:rPr>
          <w:spacing w:val="-47"/>
        </w:rPr>
        <w:t> </w:t>
      </w:r>
      <w:r>
        <w:rPr/>
        <w:t>(apart</w:t>
      </w:r>
      <w:r>
        <w:rPr>
          <w:spacing w:val="-7"/>
        </w:rPr>
        <w:t> </w:t>
      </w:r>
      <w:r>
        <w:rPr/>
        <w:t>from</w:t>
      </w:r>
      <w:r>
        <w:rPr>
          <w:spacing w:val="-6"/>
        </w:rPr>
        <w:t> </w:t>
      </w:r>
      <w:r>
        <w:rPr/>
        <w:t>its</w:t>
      </w:r>
      <w:r>
        <w:rPr>
          <w:spacing w:val="-6"/>
        </w:rPr>
        <w:t> </w:t>
      </w:r>
      <w:r>
        <w:rPr/>
        <w:t>ability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solve</w:t>
      </w:r>
      <w:r>
        <w:rPr>
          <w:spacing w:val="-6"/>
        </w:rPr>
        <w:t> </w:t>
      </w:r>
      <w:r>
        <w:rPr/>
        <w:t>complex</w:t>
      </w:r>
      <w:r>
        <w:rPr>
          <w:spacing w:val="-6"/>
        </w:rPr>
        <w:t> </w:t>
      </w:r>
      <w:r>
        <w:rPr/>
        <w:t>problems</w:t>
      </w:r>
      <w:r>
        <w:rPr>
          <w:spacing w:val="-6"/>
        </w:rPr>
        <w:t> </w:t>
      </w:r>
      <w:r>
        <w:rPr/>
        <w:t>relatively</w:t>
      </w:r>
      <w:r>
        <w:rPr>
          <w:spacing w:val="-6"/>
        </w:rPr>
        <w:t> </w:t>
      </w:r>
      <w:r>
        <w:rPr/>
        <w:t>easily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quickly)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the</w:t>
      </w:r>
      <w:r>
        <w:rPr>
          <w:spacing w:val="-47"/>
        </w:rPr>
        <w:t> </w:t>
      </w:r>
      <w:r>
        <w:rPr/>
        <w:t>ability to use</w:t>
      </w:r>
      <w:r>
        <w:rPr>
          <w:spacing w:val="1"/>
        </w:rPr>
        <w:t> </w:t>
      </w:r>
      <w:r>
        <w:rPr/>
        <w:t>cell addresses as</w:t>
      </w:r>
      <w:r>
        <w:rPr>
          <w:spacing w:val="1"/>
        </w:rPr>
        <w:t> </w:t>
      </w:r>
      <w:r>
        <w:rPr/>
        <w:t>variables in formulas</w:t>
      </w:r>
      <w:r>
        <w:rPr>
          <w:spacing w:val="1"/>
        </w:rPr>
        <w:t> </w:t>
      </w:r>
      <w:r>
        <w:rPr/>
        <w:t>(Larsen, 2008).</w:t>
      </w:r>
    </w:p>
    <w:p>
      <w:pPr>
        <w:pStyle w:val="BodyText"/>
        <w:spacing w:line="249" w:lineRule="auto" w:before="6"/>
        <w:ind w:left="630" w:right="127" w:firstLine="240"/>
        <w:jc w:val="both"/>
      </w:pPr>
      <w:r>
        <w:rPr/>
        <w:t>Figure B.4 depicts an elementary engineering economic problem. Suppose an</w:t>
      </w:r>
      <w:r>
        <w:rPr>
          <w:spacing w:val="1"/>
        </w:rPr>
        <w:t> </w:t>
      </w:r>
      <w:r>
        <w:rPr/>
        <w:t>investor pays a nominal rate of 10% and the number of compounding periods avail-</w:t>
      </w:r>
      <w:r>
        <w:rPr>
          <w:spacing w:val="-47"/>
        </w:rPr>
        <w:t> </w:t>
      </w:r>
      <w:r>
        <w:rPr/>
        <w:t>able</w:t>
      </w:r>
      <w:r>
        <w:rPr>
          <w:spacing w:val="17"/>
        </w:rPr>
        <w:t> </w:t>
      </w:r>
      <w:r>
        <w:rPr/>
        <w:t>to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investor</w:t>
      </w:r>
      <w:r>
        <w:rPr>
          <w:spacing w:val="17"/>
        </w:rPr>
        <w:t> </w:t>
      </w:r>
      <w:r>
        <w:rPr/>
        <w:t>is</w:t>
      </w:r>
      <w:r>
        <w:rPr>
          <w:spacing w:val="18"/>
        </w:rPr>
        <w:t> </w:t>
      </w:r>
      <w:r>
        <w:rPr/>
        <w:t>12.</w:t>
      </w:r>
      <w:r>
        <w:rPr>
          <w:spacing w:val="17"/>
        </w:rPr>
        <w:t> </w:t>
      </w:r>
      <w:r>
        <w:rPr/>
        <w:t>Thus,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periodic</w:t>
      </w:r>
      <w:r>
        <w:rPr>
          <w:spacing w:val="17"/>
        </w:rPr>
        <w:t> </w:t>
      </w:r>
      <w:r>
        <w:rPr/>
        <w:t>rate</w:t>
      </w:r>
      <w:r>
        <w:rPr>
          <w:spacing w:val="18"/>
        </w:rPr>
        <w:t> </w:t>
      </w:r>
      <w:r>
        <w:rPr/>
        <w:t>for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investor</w:t>
      </w:r>
      <w:r>
        <w:rPr>
          <w:spacing w:val="17"/>
        </w:rPr>
        <w:t> </w:t>
      </w:r>
      <w:r>
        <w:rPr/>
        <w:t>in</w:t>
      </w:r>
      <w:r>
        <w:rPr>
          <w:spacing w:val="18"/>
        </w:rPr>
        <w:t> </w:t>
      </w:r>
      <w:r>
        <w:rPr/>
        <w:t>question</w:t>
      </w:r>
      <w:r>
        <w:rPr>
          <w:spacing w:val="18"/>
        </w:rPr>
        <w:t> </w:t>
      </w:r>
      <w:r>
        <w:rPr/>
        <w:t>will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630" w:right="127"/>
        <w:jc w:val="both"/>
      </w:pPr>
      <w:r>
        <w:rPr/>
        <w:t>amount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10%/12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0.833%</w:t>
      </w:r>
      <w:r>
        <w:rPr>
          <w:spacing w:val="-2"/>
        </w:rPr>
        <w:t> </w:t>
      </w:r>
      <w:r>
        <w:rPr/>
        <w:t>per</w:t>
      </w:r>
      <w:r>
        <w:rPr>
          <w:spacing w:val="-2"/>
        </w:rPr>
        <w:t> </w:t>
      </w:r>
      <w:r>
        <w:rPr/>
        <w:t>period.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Figure</w:t>
      </w:r>
      <w:r>
        <w:rPr>
          <w:spacing w:val="-3"/>
        </w:rPr>
        <w:t> </w:t>
      </w:r>
      <w:r>
        <w:rPr/>
        <w:t>B.4,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calculation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performed</w:t>
      </w:r>
      <w:r>
        <w:rPr>
          <w:spacing w:val="-48"/>
        </w:rPr>
        <w:t> </w:t>
      </w:r>
      <w:r>
        <w:rPr/>
        <w:t>using cell references and addresses. The output cell (D5) contains the formula B5/</w:t>
      </w:r>
      <w:r>
        <w:rPr>
          <w:spacing w:val="1"/>
        </w:rPr>
        <w:t> </w:t>
      </w:r>
      <w:r>
        <w:rPr/>
        <w:t>C5,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indicated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formula</w:t>
      </w:r>
      <w:r>
        <w:rPr>
          <w:spacing w:val="-4"/>
        </w:rPr>
        <w:t> </w:t>
      </w:r>
      <w:r>
        <w:rPr/>
        <w:t>bar,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result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displayed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active</w:t>
      </w:r>
      <w:r>
        <w:rPr>
          <w:spacing w:val="-4"/>
        </w:rPr>
        <w:t> </w:t>
      </w:r>
      <w:r>
        <w:rPr/>
        <w:t>cell,</w:t>
      </w:r>
      <w:r>
        <w:rPr>
          <w:spacing w:val="-3"/>
        </w:rPr>
        <w:t> </w:t>
      </w:r>
      <w:r>
        <w:rPr/>
        <w:t>D5.</w:t>
      </w:r>
      <w:r>
        <w:rPr>
          <w:spacing w:val="-48"/>
        </w:rPr>
        <w:t> </w:t>
      </w:r>
      <w:r>
        <w:rPr/>
        <w:t>Thus, using cell addresses spares the user from having to re-input the values in the</w:t>
      </w:r>
      <w:r>
        <w:rPr>
          <w:spacing w:val="1"/>
        </w:rPr>
        <w:t> </w:t>
      </w:r>
      <w:r>
        <w:rPr/>
        <w:t>output cell. This is particularly</w:t>
      </w:r>
      <w:r>
        <w:rPr>
          <w:spacing w:val="1"/>
        </w:rPr>
        <w:t> </w:t>
      </w:r>
      <w:r>
        <w:rPr/>
        <w:t>useful when working with</w:t>
      </w:r>
      <w:r>
        <w:rPr>
          <w:spacing w:val="1"/>
        </w:rPr>
        <w:t> </w:t>
      </w:r>
      <w:r>
        <w:rPr/>
        <w:t>a large data set.</w:t>
      </w:r>
    </w:p>
    <w:p>
      <w:pPr>
        <w:pStyle w:val="BodyText"/>
        <w:spacing w:line="249" w:lineRule="auto" w:before="4"/>
        <w:ind w:left="630" w:right="127" w:firstLine="240"/>
        <w:jc w:val="both"/>
      </w:pPr>
      <w:r>
        <w:rPr/>
        <w:t>Furthermore,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cell</w:t>
      </w:r>
      <w:r>
        <w:rPr>
          <w:spacing w:val="-6"/>
        </w:rPr>
        <w:t> </w:t>
      </w:r>
      <w:r>
        <w:rPr/>
        <w:t>addressing</w:t>
      </w:r>
      <w:r>
        <w:rPr>
          <w:spacing w:val="-7"/>
        </w:rPr>
        <w:t> </w:t>
      </w:r>
      <w:r>
        <w:rPr/>
        <w:t>feature</w:t>
      </w:r>
      <w:r>
        <w:rPr>
          <w:spacing w:val="-6"/>
        </w:rPr>
        <w:t> </w:t>
      </w:r>
      <w:r>
        <w:rPr/>
        <w:t>can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useful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cases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repetitive</w:t>
      </w:r>
      <w:r>
        <w:rPr>
          <w:spacing w:val="-6"/>
        </w:rPr>
        <w:t> </w:t>
      </w:r>
      <w:r>
        <w:rPr/>
        <w:t>calcu-</w:t>
      </w:r>
      <w:r>
        <w:rPr>
          <w:spacing w:val="-48"/>
        </w:rPr>
        <w:t> </w:t>
      </w:r>
      <w:r>
        <w:rPr/>
        <w:t>lations. You can use either the keyboard or the left mouse button to drag the source</w:t>
      </w:r>
      <w:r>
        <w:rPr>
          <w:spacing w:val="1"/>
        </w:rPr>
        <w:t> </w:t>
      </w:r>
      <w:r>
        <w:rPr/>
        <w:t>range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cells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destination</w:t>
      </w:r>
      <w:r>
        <w:rPr>
          <w:spacing w:val="-5"/>
        </w:rPr>
        <w:t> </w:t>
      </w:r>
      <w:r>
        <w:rPr/>
        <w:t>range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cells.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>
          <w:i/>
        </w:rPr>
        <w:t>fill</w:t>
      </w:r>
      <w:r>
        <w:rPr>
          <w:i/>
          <w:spacing w:val="-6"/>
        </w:rPr>
        <w:t> </w:t>
      </w:r>
      <w:r>
        <w:rPr>
          <w:i/>
        </w:rPr>
        <w:t>handle</w:t>
      </w:r>
      <w:r>
        <w:rPr>
          <w:i/>
          <w:spacing w:val="-4"/>
        </w:rPr>
        <w:t> </w:t>
      </w:r>
      <w:r>
        <w:rPr/>
        <w:t>feature,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formula</w:t>
      </w:r>
      <w:r>
        <w:rPr>
          <w:spacing w:val="-48"/>
        </w:rPr>
        <w:t> </w:t>
      </w:r>
      <w:r>
        <w:rPr/>
        <w:t>and</w:t>
      </w:r>
      <w:r>
        <w:rPr>
          <w:spacing w:val="-4"/>
        </w:rPr>
        <w:t> </w:t>
      </w:r>
      <w:r>
        <w:rPr/>
        <w:t>cell</w:t>
      </w:r>
      <w:r>
        <w:rPr>
          <w:spacing w:val="-3"/>
        </w:rPr>
        <w:t> </w:t>
      </w:r>
      <w:r>
        <w:rPr/>
        <w:t>addresses</w:t>
      </w:r>
      <w:r>
        <w:rPr>
          <w:spacing w:val="-2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copied</w:t>
      </w:r>
      <w:r>
        <w:rPr>
          <w:spacing w:val="-3"/>
        </w:rPr>
        <w:t> </w:t>
      </w:r>
      <w:r>
        <w:rPr/>
        <w:t>into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range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cells</w:t>
      </w:r>
      <w:r>
        <w:rPr>
          <w:spacing w:val="-3"/>
        </w:rPr>
        <w:t> </w:t>
      </w:r>
      <w:r>
        <w:rPr/>
        <w:t>rather</w:t>
      </w:r>
      <w:r>
        <w:rPr>
          <w:spacing w:val="-4"/>
        </w:rPr>
        <w:t> </w:t>
      </w:r>
      <w:r>
        <w:rPr/>
        <w:t>than</w:t>
      </w:r>
      <w:r>
        <w:rPr>
          <w:spacing w:val="-3"/>
        </w:rPr>
        <w:t> </w:t>
      </w:r>
      <w:r>
        <w:rPr/>
        <w:t>being</w:t>
      </w:r>
      <w:r>
        <w:rPr>
          <w:spacing w:val="-3"/>
        </w:rPr>
        <w:t> </w:t>
      </w:r>
      <w:r>
        <w:rPr/>
        <w:t>inserted</w:t>
      </w:r>
      <w:r>
        <w:rPr>
          <w:spacing w:val="-3"/>
        </w:rPr>
        <w:t> </w:t>
      </w:r>
      <w:r>
        <w:rPr/>
        <w:t>indi-</w:t>
      </w:r>
      <w:r>
        <w:rPr>
          <w:spacing w:val="-47"/>
        </w:rPr>
        <w:t> </w:t>
      </w:r>
      <w:r>
        <w:rPr/>
        <w:t>vidually.</w:t>
      </w:r>
      <w:r>
        <w:rPr>
          <w:spacing w:val="-6"/>
        </w:rPr>
        <w:t> </w:t>
      </w:r>
      <w:r>
        <w:rPr/>
        <w:t>Additionally,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fill</w:t>
      </w:r>
      <w:r>
        <w:rPr>
          <w:spacing w:val="-5"/>
        </w:rPr>
        <w:t> </w:t>
      </w:r>
      <w:r>
        <w:rPr/>
        <w:t>handle</w:t>
      </w:r>
      <w:r>
        <w:rPr>
          <w:spacing w:val="-6"/>
        </w:rPr>
        <w:t> </w:t>
      </w:r>
      <w:r>
        <w:rPr/>
        <w:t>serves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fill</w:t>
      </w:r>
      <w:r>
        <w:rPr>
          <w:spacing w:val="-6"/>
        </w:rPr>
        <w:t> </w:t>
      </w:r>
      <w:r>
        <w:rPr/>
        <w:t>up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series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certain</w:t>
      </w:r>
      <w:r>
        <w:rPr>
          <w:spacing w:val="-5"/>
        </w:rPr>
        <w:t> </w:t>
      </w:r>
      <w:r>
        <w:rPr/>
        <w:t>incremen-</w:t>
      </w:r>
      <w:r>
        <w:rPr>
          <w:spacing w:val="-48"/>
        </w:rPr>
        <w:t> </w:t>
      </w:r>
      <w:r>
        <w:rPr/>
        <w:t>tal values, both linear as well as nonlinear. One can use this feature for time series</w:t>
      </w:r>
      <w:r>
        <w:rPr>
          <w:spacing w:val="1"/>
        </w:rPr>
        <w:t> </w:t>
      </w:r>
      <w:r>
        <w:rPr/>
        <w:t>analysis</w:t>
      </w:r>
      <w:r>
        <w:rPr>
          <w:spacing w:val="-1"/>
        </w:rPr>
        <w:t> </w:t>
      </w:r>
      <w:r>
        <w:rPr/>
        <w:t>and forecasting of financial data.</w:t>
      </w:r>
    </w:p>
    <w:p>
      <w:pPr>
        <w:pStyle w:val="BodyText"/>
        <w:spacing w:before="1"/>
        <w:rPr>
          <w:sz w:val="30"/>
        </w:rPr>
      </w:pPr>
    </w:p>
    <w:p>
      <w:pPr>
        <w:pStyle w:val="ListParagraph"/>
        <w:numPr>
          <w:ilvl w:val="2"/>
          <w:numId w:val="150"/>
        </w:numPr>
        <w:tabs>
          <w:tab w:pos="1355" w:val="left" w:leader="none"/>
          <w:tab w:pos="1356" w:val="left" w:leader="none"/>
        </w:tabs>
        <w:spacing w:line="240" w:lineRule="auto" w:before="0" w:after="0"/>
        <w:ind w:left="1355" w:right="0" w:hanging="726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10"/>
          <w:sz w:val="22"/>
        </w:rPr>
        <w:t>S</w:t>
      </w:r>
      <w:r>
        <w:rPr>
          <w:rFonts w:ascii="Trebuchet MS"/>
          <w:b/>
          <w:w w:val="110"/>
          <w:sz w:val="15"/>
        </w:rPr>
        <w:t>OME</w:t>
      </w:r>
      <w:r>
        <w:rPr>
          <w:rFonts w:ascii="Trebuchet MS"/>
          <w:b/>
          <w:spacing w:val="-3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B</w:t>
      </w:r>
      <w:r>
        <w:rPr>
          <w:rFonts w:ascii="Trebuchet MS"/>
          <w:b/>
          <w:w w:val="110"/>
          <w:sz w:val="15"/>
        </w:rPr>
        <w:t>ASIC</w:t>
      </w:r>
      <w:r>
        <w:rPr>
          <w:rFonts w:ascii="Trebuchet MS"/>
          <w:b/>
          <w:spacing w:val="-5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F</w:t>
      </w:r>
      <w:r>
        <w:rPr>
          <w:rFonts w:ascii="Trebuchet MS"/>
          <w:b/>
          <w:w w:val="110"/>
          <w:sz w:val="15"/>
        </w:rPr>
        <w:t>UNCTIONS</w:t>
      </w:r>
    </w:p>
    <w:p>
      <w:pPr>
        <w:pStyle w:val="BodyText"/>
        <w:spacing w:line="249" w:lineRule="auto" w:before="125"/>
        <w:ind w:left="630" w:right="127"/>
        <w:jc w:val="both"/>
      </w:pPr>
      <w:r>
        <w:rPr/>
        <w:t>A</w:t>
      </w:r>
      <w:r>
        <w:rPr>
          <w:spacing w:val="-4"/>
        </w:rPr>
        <w:t> </w:t>
      </w:r>
      <w:r>
        <w:rPr/>
        <w:t>function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built-in</w:t>
      </w:r>
      <w:r>
        <w:rPr>
          <w:spacing w:val="-4"/>
        </w:rPr>
        <w:t> </w:t>
      </w:r>
      <w:r>
        <w:rPr/>
        <w:t>formula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Excel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has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name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arguments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parenthe-</w:t>
      </w:r>
      <w:r>
        <w:rPr>
          <w:spacing w:val="-48"/>
        </w:rPr>
        <w:t> </w:t>
      </w:r>
      <w:r>
        <w:rPr/>
        <w:t>ses.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time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its</w:t>
      </w:r>
      <w:r>
        <w:rPr>
          <w:spacing w:val="-6"/>
        </w:rPr>
        <w:t> </w:t>
      </w:r>
      <w:r>
        <w:rPr/>
        <w:t>inception,</w:t>
      </w:r>
      <w:r>
        <w:rPr>
          <w:spacing w:val="-7"/>
        </w:rPr>
        <w:t> </w:t>
      </w:r>
      <w:r>
        <w:rPr/>
        <w:t>Excel</w:t>
      </w:r>
      <w:r>
        <w:rPr>
          <w:spacing w:val="-5"/>
        </w:rPr>
        <w:t> </w:t>
      </w:r>
      <w:r>
        <w:rPr/>
        <w:t>handled</w:t>
      </w:r>
      <w:r>
        <w:rPr>
          <w:spacing w:val="-6"/>
        </w:rPr>
        <w:t> </w:t>
      </w:r>
      <w:r>
        <w:rPr/>
        <w:t>business</w:t>
      </w:r>
      <w:r>
        <w:rPr>
          <w:spacing w:val="-5"/>
        </w:rPr>
        <w:t> </w:t>
      </w:r>
      <w:r>
        <w:rPr/>
        <w:t>functions</w:t>
      </w:r>
      <w:r>
        <w:rPr>
          <w:spacing w:val="-5"/>
        </w:rPr>
        <w:t> </w:t>
      </w:r>
      <w:r>
        <w:rPr/>
        <w:t>only</w:t>
      </w:r>
      <w:r>
        <w:rPr>
          <w:spacing w:val="-6"/>
        </w:rPr>
        <w:t> </w:t>
      </w:r>
      <w:r>
        <w:rPr/>
        <w:t>but</w:t>
      </w:r>
      <w:r>
        <w:rPr>
          <w:spacing w:val="-6"/>
        </w:rPr>
        <w:t> </w:t>
      </w:r>
      <w:r>
        <w:rPr/>
        <w:t>gradually</w:t>
      </w:r>
      <w:r>
        <w:rPr>
          <w:spacing w:val="-48"/>
        </w:rPr>
        <w:t> </w:t>
      </w:r>
      <w:r>
        <w:rPr/>
        <w:t>transitioned</w:t>
      </w:r>
      <w:r>
        <w:rPr>
          <w:spacing w:val="-14"/>
        </w:rPr>
        <w:t> </w:t>
      </w:r>
      <w:r>
        <w:rPr/>
        <w:t>to</w:t>
      </w:r>
      <w:r>
        <w:rPr>
          <w:spacing w:val="-15"/>
        </w:rPr>
        <w:t> </w:t>
      </w:r>
      <w:r>
        <w:rPr/>
        <w:t>include</w:t>
      </w:r>
      <w:r>
        <w:rPr>
          <w:spacing w:val="-13"/>
        </w:rPr>
        <w:t> </w:t>
      </w:r>
      <w:r>
        <w:rPr/>
        <w:t>many</w:t>
      </w:r>
      <w:r>
        <w:rPr>
          <w:spacing w:val="-14"/>
        </w:rPr>
        <w:t> </w:t>
      </w:r>
      <w:r>
        <w:rPr/>
        <w:t>additional</w:t>
      </w:r>
      <w:r>
        <w:rPr>
          <w:spacing w:val="-14"/>
        </w:rPr>
        <w:t> </w:t>
      </w:r>
      <w:r>
        <w:rPr/>
        <w:t>functions</w:t>
      </w:r>
      <w:r>
        <w:rPr>
          <w:spacing w:val="-13"/>
        </w:rPr>
        <w:t> </w:t>
      </w:r>
      <w:r>
        <w:rPr/>
        <w:t>that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useful</w:t>
      </w:r>
      <w:r>
        <w:rPr>
          <w:spacing w:val="-13"/>
        </w:rPr>
        <w:t> </w:t>
      </w:r>
      <w:r>
        <w:rPr/>
        <w:t>to</w:t>
      </w:r>
      <w:r>
        <w:rPr>
          <w:spacing w:val="-15"/>
        </w:rPr>
        <w:t> </w:t>
      </w:r>
      <w:r>
        <w:rPr/>
        <w:t>engineers</w:t>
      </w:r>
      <w:r>
        <w:rPr>
          <w:spacing w:val="-15"/>
        </w:rPr>
        <w:t> </w:t>
      </w:r>
      <w:r>
        <w:rPr/>
        <w:t>(Larsen,</w:t>
      </w:r>
      <w:r>
        <w:rPr>
          <w:spacing w:val="-47"/>
        </w:rPr>
        <w:t> </w:t>
      </w:r>
      <w:r>
        <w:rPr/>
        <w:t>2008).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example,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average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sum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particular</w:t>
      </w:r>
      <w:r>
        <w:rPr>
          <w:spacing w:val="-6"/>
        </w:rPr>
        <w:t> </w:t>
      </w:r>
      <w:r>
        <w:rPr/>
        <w:t>set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data</w:t>
      </w:r>
      <w:r>
        <w:rPr>
          <w:spacing w:val="-6"/>
        </w:rPr>
        <w:t> </w:t>
      </w:r>
      <w:r>
        <w:rPr/>
        <w:t>can</w:t>
      </w:r>
      <w:r>
        <w:rPr>
          <w:spacing w:val="-5"/>
        </w:rPr>
        <w:t> </w:t>
      </w:r>
      <w:r>
        <w:rPr/>
        <w:t>be</w:t>
      </w:r>
      <w:r>
        <w:rPr>
          <w:spacing w:val="-6"/>
        </w:rPr>
        <w:t> </w:t>
      </w:r>
      <w:r>
        <w:rPr/>
        <w:t>easily</w:t>
      </w:r>
      <w:r>
        <w:rPr>
          <w:spacing w:val="-5"/>
        </w:rPr>
        <w:t> </w:t>
      </w:r>
      <w:r>
        <w:rPr/>
        <w:t>cal-</w:t>
      </w:r>
      <w:r>
        <w:rPr>
          <w:spacing w:val="-48"/>
        </w:rPr>
        <w:t> </w:t>
      </w:r>
      <w:r>
        <w:rPr>
          <w:spacing w:val="-1"/>
        </w:rPr>
        <w:t>culated</w:t>
      </w:r>
      <w:r>
        <w:rPr>
          <w:spacing w:val="-12"/>
        </w:rPr>
        <w:t> </w:t>
      </w:r>
      <w:r>
        <w:rPr>
          <w:spacing w:val="-1"/>
        </w:rPr>
        <w:t>using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built-in</w:t>
      </w:r>
      <w:r>
        <w:rPr>
          <w:spacing w:val="-11"/>
        </w:rPr>
        <w:t> </w:t>
      </w:r>
      <w:r>
        <w:rPr>
          <w:spacing w:val="-1"/>
        </w:rPr>
        <w:t>Average()</w:t>
      </w:r>
      <w:r>
        <w:rPr>
          <w:spacing w:val="-11"/>
        </w:rPr>
        <w:t> </w:t>
      </w:r>
      <w:r>
        <w:rPr>
          <w:spacing w:val="-1"/>
        </w:rPr>
        <w:t>and</w:t>
      </w:r>
      <w:r>
        <w:rPr>
          <w:spacing w:val="-12"/>
        </w:rPr>
        <w:t> </w:t>
      </w:r>
      <w:r>
        <w:rPr>
          <w:spacing w:val="-1"/>
        </w:rPr>
        <w:t>Sum()</w:t>
      </w:r>
      <w:r>
        <w:rPr>
          <w:spacing w:val="-11"/>
        </w:rPr>
        <w:t> </w:t>
      </w:r>
      <w:r>
        <w:rPr>
          <w:spacing w:val="-1"/>
        </w:rPr>
        <w:t>functions,</w:t>
      </w:r>
      <w:r>
        <w:rPr>
          <w:spacing w:val="-11"/>
        </w:rPr>
        <w:t> </w:t>
      </w:r>
      <w:r>
        <w:rPr>
          <w:spacing w:val="-1"/>
        </w:rPr>
        <w:t>respectively.</w:t>
      </w:r>
      <w:r>
        <w:rPr>
          <w:spacing w:val="-12"/>
        </w:rPr>
        <w:t> </w:t>
      </w:r>
      <w:r>
        <w:rPr>
          <w:spacing w:val="-1"/>
        </w:rPr>
        <w:t>Excel</w:t>
      </w:r>
      <w:r>
        <w:rPr>
          <w:spacing w:val="-11"/>
        </w:rPr>
        <w:t> </w:t>
      </w:r>
      <w:r>
        <w:rPr>
          <w:spacing w:val="-1"/>
        </w:rPr>
        <w:t>includes</w:t>
      </w:r>
      <w:r>
        <w:rPr>
          <w:spacing w:val="-48"/>
        </w:rPr>
        <w:t> </w:t>
      </w:r>
      <w:r>
        <w:rPr/>
        <w:t>other</w:t>
      </w:r>
      <w:r>
        <w:rPr>
          <w:spacing w:val="-6"/>
        </w:rPr>
        <w:t> </w:t>
      </w:r>
      <w:r>
        <w:rPr/>
        <w:t>common</w:t>
      </w:r>
      <w:r>
        <w:rPr>
          <w:spacing w:val="-5"/>
        </w:rPr>
        <w:t> </w:t>
      </w:r>
      <w:r>
        <w:rPr/>
        <w:t>statistical</w:t>
      </w:r>
      <w:r>
        <w:rPr>
          <w:spacing w:val="-5"/>
        </w:rPr>
        <w:t> </w:t>
      </w:r>
      <w:r>
        <w:rPr/>
        <w:t>functions</w:t>
      </w:r>
      <w:r>
        <w:rPr>
          <w:spacing w:val="-5"/>
        </w:rPr>
        <w:t> </w:t>
      </w:r>
      <w:r>
        <w:rPr/>
        <w:t>such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standard</w:t>
      </w:r>
      <w:r>
        <w:rPr>
          <w:spacing w:val="-6"/>
        </w:rPr>
        <w:t> </w:t>
      </w:r>
      <w:r>
        <w:rPr/>
        <w:t>deviation</w:t>
      </w:r>
      <w:r>
        <w:rPr>
          <w:spacing w:val="-5"/>
        </w:rPr>
        <w:t> </w:t>
      </w:r>
      <w:r>
        <w:rPr/>
        <w:t>[STDEV()]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corre-</w:t>
      </w:r>
      <w:r>
        <w:rPr>
          <w:spacing w:val="-47"/>
        </w:rPr>
        <w:t> </w:t>
      </w:r>
      <w:r>
        <w:rPr/>
        <w:t>lation</w:t>
      </w:r>
      <w:r>
        <w:rPr>
          <w:spacing w:val="-7"/>
        </w:rPr>
        <w:t> </w:t>
      </w:r>
      <w:r>
        <w:rPr/>
        <w:t>[CORREL()],</w:t>
      </w:r>
      <w:r>
        <w:rPr>
          <w:spacing w:val="-6"/>
        </w:rPr>
        <w:t> </w:t>
      </w:r>
      <w:r>
        <w:rPr/>
        <w:t>along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financial</w:t>
      </w:r>
      <w:r>
        <w:rPr>
          <w:spacing w:val="-6"/>
        </w:rPr>
        <w:t> </w:t>
      </w:r>
      <w:r>
        <w:rPr/>
        <w:t>functions</w:t>
      </w:r>
      <w:r>
        <w:rPr>
          <w:spacing w:val="-7"/>
        </w:rPr>
        <w:t> </w:t>
      </w:r>
      <w:r>
        <w:rPr/>
        <w:t>such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calculating</w:t>
      </w:r>
      <w:r>
        <w:rPr>
          <w:spacing w:val="-6"/>
        </w:rPr>
        <w:t> </w:t>
      </w:r>
      <w:r>
        <w:rPr/>
        <w:t>present</w:t>
      </w:r>
      <w:r>
        <w:rPr>
          <w:spacing w:val="-6"/>
        </w:rPr>
        <w:t> </w:t>
      </w:r>
      <w:r>
        <w:rPr/>
        <w:t>worth</w:t>
      </w:r>
      <w:r>
        <w:rPr>
          <w:spacing w:val="-48"/>
        </w:rPr>
        <w:t> </w:t>
      </w:r>
      <w:r>
        <w:rPr/>
        <w:t>[NPV()] and internal rate of return [IRR()]. The entire set of built-in functions is</w:t>
      </w:r>
      <w:r>
        <w:rPr>
          <w:spacing w:val="1"/>
        </w:rPr>
        <w:t> </w:t>
      </w:r>
      <w:r>
        <w:rPr/>
        <w:t>available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Formulas tab in</w:t>
      </w:r>
      <w:r>
        <w:rPr>
          <w:spacing w:val="-1"/>
        </w:rPr>
        <w:t> </w:t>
      </w:r>
      <w:r>
        <w:rPr/>
        <w:t>the Excel 2007</w:t>
      </w:r>
      <w:r>
        <w:rPr>
          <w:spacing w:val="-1"/>
        </w:rPr>
        <w:t> </w:t>
      </w:r>
      <w:r>
        <w:rPr/>
        <w:t>ribbon, shown</w:t>
      </w:r>
      <w:r>
        <w:rPr>
          <w:spacing w:val="-1"/>
        </w:rPr>
        <w:t> </w:t>
      </w:r>
      <w:r>
        <w:rPr/>
        <w:t>in Figure B.5.</w:t>
      </w:r>
    </w:p>
    <w:p>
      <w:pPr>
        <w:pStyle w:val="BodyText"/>
        <w:spacing w:line="249" w:lineRule="auto" w:before="7"/>
        <w:ind w:left="630" w:right="127" w:firstLine="240"/>
        <w:jc w:val="both"/>
      </w:pPr>
      <w:r>
        <w:rPr/>
        <w:t>Clicking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Insert</w:t>
      </w:r>
      <w:r>
        <w:rPr>
          <w:spacing w:val="-6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tab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Formulas</w:t>
      </w:r>
      <w:r>
        <w:rPr>
          <w:spacing w:val="-6"/>
        </w:rPr>
        <w:t> </w:t>
      </w:r>
      <w:r>
        <w:rPr/>
        <w:t>tab</w:t>
      </w:r>
      <w:r>
        <w:rPr>
          <w:spacing w:val="-5"/>
        </w:rPr>
        <w:t> </w:t>
      </w:r>
      <w:r>
        <w:rPr/>
        <w:t>enables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user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choose</w:t>
      </w:r>
      <w:r>
        <w:rPr>
          <w:spacing w:val="-47"/>
        </w:rPr>
        <w:t> </w:t>
      </w:r>
      <w:r>
        <w:rPr/>
        <w:t>and</w:t>
      </w:r>
      <w:r>
        <w:rPr>
          <w:spacing w:val="-7"/>
        </w:rPr>
        <w:t> </w:t>
      </w:r>
      <w:r>
        <w:rPr/>
        <w:t>insert</w:t>
      </w:r>
      <w:r>
        <w:rPr>
          <w:spacing w:val="-7"/>
        </w:rPr>
        <w:t> </w:t>
      </w:r>
      <w:r>
        <w:rPr/>
        <w:t>one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built-in</w:t>
      </w:r>
      <w:r>
        <w:rPr>
          <w:spacing w:val="-6"/>
        </w:rPr>
        <w:t> </w:t>
      </w:r>
      <w:r>
        <w:rPr/>
        <w:t>functions.</w:t>
      </w:r>
      <w:r>
        <w:rPr>
          <w:spacing w:val="-7"/>
        </w:rPr>
        <w:t> </w:t>
      </w:r>
      <w:r>
        <w:rPr/>
        <w:t>However,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purpose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tutorial,</w:t>
      </w:r>
      <w:r>
        <w:rPr>
          <w:spacing w:val="-6"/>
        </w:rPr>
        <w:t> </w:t>
      </w:r>
      <w:r>
        <w:rPr/>
        <w:t>this</w:t>
      </w:r>
      <w:r>
        <w:rPr>
          <w:spacing w:val="-48"/>
        </w:rPr>
        <w:t> </w:t>
      </w:r>
      <w:r>
        <w:rPr/>
        <w:t>discussion will be restricted to a few basic functions. We will discuss the following</w:t>
      </w:r>
      <w:r>
        <w:rPr>
          <w:spacing w:val="1"/>
        </w:rPr>
        <w:t> </w:t>
      </w:r>
      <w:r>
        <w:rPr/>
        <w:t>built-in</w:t>
      </w:r>
      <w:r>
        <w:rPr>
          <w:spacing w:val="-1"/>
        </w:rPr>
        <w:t> </w:t>
      </w:r>
      <w:r>
        <w:rPr/>
        <w:t>functions: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3"/>
          <w:numId w:val="150"/>
        </w:numPr>
        <w:tabs>
          <w:tab w:pos="1110" w:val="left" w:leader="none"/>
        </w:tabs>
        <w:spacing w:line="240" w:lineRule="auto" w:before="0" w:after="0"/>
        <w:ind w:left="1110" w:right="0" w:hanging="240"/>
        <w:jc w:val="left"/>
        <w:rPr>
          <w:sz w:val="20"/>
        </w:rPr>
      </w:pPr>
      <w:r>
        <w:rPr>
          <w:sz w:val="20"/>
        </w:rPr>
        <w:t>SUM:</w:t>
      </w:r>
      <w:r>
        <w:rPr>
          <w:spacing w:val="1"/>
          <w:sz w:val="20"/>
        </w:rPr>
        <w:t> </w:t>
      </w:r>
      <w:r>
        <w:rPr>
          <w:sz w:val="20"/>
        </w:rPr>
        <w:t>Adds</w:t>
      </w:r>
      <w:r>
        <w:rPr>
          <w:spacing w:val="2"/>
          <w:sz w:val="20"/>
        </w:rPr>
        <w:t> </w:t>
      </w:r>
      <w:r>
        <w:rPr>
          <w:sz w:val="20"/>
        </w:rPr>
        <w:t>all</w:t>
      </w:r>
      <w:r>
        <w:rPr>
          <w:spacing w:val="2"/>
          <w:sz w:val="20"/>
        </w:rPr>
        <w:t> </w:t>
      </w:r>
      <w:r>
        <w:rPr>
          <w:sz w:val="20"/>
        </w:rPr>
        <w:t>cells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argument</w:t>
      </w:r>
    </w:p>
    <w:p>
      <w:pPr>
        <w:pStyle w:val="ListParagraph"/>
        <w:numPr>
          <w:ilvl w:val="3"/>
          <w:numId w:val="150"/>
        </w:numPr>
        <w:tabs>
          <w:tab w:pos="1110" w:val="left" w:leader="none"/>
        </w:tabs>
        <w:spacing w:line="240" w:lineRule="auto" w:before="10" w:after="0"/>
        <w:ind w:left="1110" w:right="0" w:hanging="240"/>
        <w:jc w:val="left"/>
        <w:rPr>
          <w:sz w:val="20"/>
        </w:rPr>
      </w:pPr>
      <w:r>
        <w:rPr>
          <w:sz w:val="20"/>
        </w:rPr>
        <w:t>AVERAGE:</w:t>
      </w:r>
      <w:r>
        <w:rPr>
          <w:spacing w:val="-3"/>
          <w:sz w:val="20"/>
        </w:rPr>
        <w:t> </w:t>
      </w:r>
      <w:r>
        <w:rPr>
          <w:sz w:val="20"/>
        </w:rPr>
        <w:t>Calculates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average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cells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argument</w:t>
      </w:r>
    </w:p>
    <w:p>
      <w:pPr>
        <w:pStyle w:val="ListParagraph"/>
        <w:numPr>
          <w:ilvl w:val="3"/>
          <w:numId w:val="150"/>
        </w:numPr>
        <w:tabs>
          <w:tab w:pos="1110" w:val="left" w:leader="none"/>
        </w:tabs>
        <w:spacing w:line="240" w:lineRule="auto" w:before="10" w:after="0"/>
        <w:ind w:left="1110" w:right="0" w:hanging="240"/>
        <w:jc w:val="left"/>
        <w:rPr>
          <w:sz w:val="20"/>
        </w:rPr>
      </w:pPr>
      <w:r>
        <w:rPr>
          <w:sz w:val="20"/>
        </w:rPr>
        <w:t>MIN:</w:t>
      </w:r>
      <w:r>
        <w:rPr>
          <w:spacing w:val="2"/>
          <w:sz w:val="20"/>
        </w:rPr>
        <w:t> </w:t>
      </w:r>
      <w:r>
        <w:rPr>
          <w:sz w:val="20"/>
        </w:rPr>
        <w:t>Finds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minimum</w:t>
      </w:r>
      <w:r>
        <w:rPr>
          <w:spacing w:val="2"/>
          <w:sz w:val="20"/>
        </w:rPr>
        <w:t> </w:t>
      </w:r>
      <w:r>
        <w:rPr>
          <w:sz w:val="20"/>
        </w:rPr>
        <w:t>value</w:t>
      </w:r>
    </w:p>
    <w:p>
      <w:pPr>
        <w:pStyle w:val="ListParagraph"/>
        <w:numPr>
          <w:ilvl w:val="3"/>
          <w:numId w:val="150"/>
        </w:numPr>
        <w:tabs>
          <w:tab w:pos="1110" w:val="left" w:leader="none"/>
        </w:tabs>
        <w:spacing w:line="240" w:lineRule="auto" w:before="10" w:after="0"/>
        <w:ind w:left="1110" w:right="0" w:hanging="240"/>
        <w:jc w:val="left"/>
        <w:rPr>
          <w:sz w:val="20"/>
        </w:rPr>
      </w:pPr>
      <w:r>
        <w:rPr>
          <w:sz w:val="20"/>
        </w:rPr>
        <w:t>MAX:</w:t>
      </w:r>
      <w:r>
        <w:rPr>
          <w:spacing w:val="3"/>
          <w:sz w:val="20"/>
        </w:rPr>
        <w:t> </w:t>
      </w:r>
      <w:r>
        <w:rPr>
          <w:sz w:val="20"/>
        </w:rPr>
        <w:t>Finds</w:t>
      </w:r>
      <w:r>
        <w:rPr>
          <w:spacing w:val="3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maximum</w:t>
      </w:r>
      <w:r>
        <w:rPr>
          <w:spacing w:val="3"/>
          <w:sz w:val="20"/>
        </w:rPr>
        <w:t> </w:t>
      </w:r>
      <w:r>
        <w:rPr>
          <w:sz w:val="20"/>
        </w:rPr>
        <w:t>value</w:t>
      </w:r>
    </w:p>
    <w:p>
      <w:pPr>
        <w:pStyle w:val="ListParagraph"/>
        <w:numPr>
          <w:ilvl w:val="3"/>
          <w:numId w:val="150"/>
        </w:numPr>
        <w:tabs>
          <w:tab w:pos="1110" w:val="left" w:leader="none"/>
        </w:tabs>
        <w:spacing w:line="249" w:lineRule="auto" w:before="10" w:after="0"/>
        <w:ind w:left="1110" w:right="368" w:hanging="240"/>
        <w:jc w:val="left"/>
        <w:rPr>
          <w:sz w:val="20"/>
        </w:rPr>
      </w:pPr>
      <w:r>
        <w:rPr>
          <w:sz w:val="20"/>
        </w:rPr>
        <w:t>COUNT: Finds the number of cells that contain a numerical value within a</w:t>
      </w:r>
      <w:r>
        <w:rPr>
          <w:spacing w:val="-47"/>
          <w:sz w:val="20"/>
        </w:rPr>
        <w:t> </w:t>
      </w:r>
      <w:r>
        <w:rPr>
          <w:sz w:val="20"/>
        </w:rPr>
        <w:t>range of the argument</w:t>
      </w:r>
    </w:p>
    <w:p>
      <w:pPr>
        <w:pStyle w:val="ListParagraph"/>
        <w:numPr>
          <w:ilvl w:val="3"/>
          <w:numId w:val="150"/>
        </w:numPr>
        <w:tabs>
          <w:tab w:pos="1110" w:val="left" w:leader="none"/>
        </w:tabs>
        <w:spacing w:line="240" w:lineRule="auto" w:before="2" w:after="0"/>
        <w:ind w:left="1110" w:right="0" w:hanging="240"/>
        <w:jc w:val="left"/>
        <w:rPr>
          <w:sz w:val="20"/>
        </w:rPr>
      </w:pPr>
      <w:r>
        <w:rPr>
          <w:sz w:val="20"/>
        </w:rPr>
        <w:t>ABS:</w:t>
      </w:r>
      <w:r>
        <w:rPr>
          <w:spacing w:val="-3"/>
          <w:sz w:val="20"/>
        </w:rPr>
        <w:t> </w:t>
      </w:r>
      <w:r>
        <w:rPr>
          <w:sz w:val="20"/>
        </w:rPr>
        <w:t>Returns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absolute</w:t>
      </w:r>
      <w:r>
        <w:rPr>
          <w:spacing w:val="-2"/>
          <w:sz w:val="20"/>
        </w:rPr>
        <w:t> </w:t>
      </w:r>
      <w:r>
        <w:rPr>
          <w:sz w:val="20"/>
        </w:rPr>
        <w:t>value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any</w:t>
      </w:r>
      <w:r>
        <w:rPr>
          <w:spacing w:val="-3"/>
          <w:sz w:val="20"/>
        </w:rPr>
        <w:t> </w:t>
      </w:r>
      <w:r>
        <w:rPr>
          <w:sz w:val="20"/>
        </w:rPr>
        <w:t>numerical</w:t>
      </w:r>
      <w:r>
        <w:rPr>
          <w:spacing w:val="-2"/>
          <w:sz w:val="20"/>
        </w:rPr>
        <w:t> </w:t>
      </w:r>
      <w:r>
        <w:rPr>
          <w:sz w:val="20"/>
        </w:rPr>
        <w:t>expression</w:t>
      </w: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535">
            <wp:simplePos x="0" y="0"/>
            <wp:positionH relativeFrom="page">
              <wp:posOffset>705104</wp:posOffset>
            </wp:positionH>
            <wp:positionV relativeFrom="paragraph">
              <wp:posOffset>239448</wp:posOffset>
            </wp:positionV>
            <wp:extent cx="4170681" cy="990600"/>
            <wp:effectExtent l="0" t="0" r="0" b="0"/>
            <wp:wrapTopAndBottom/>
            <wp:docPr id="33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26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681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9"/>
        </w:rPr>
      </w:pPr>
    </w:p>
    <w:p>
      <w:pPr>
        <w:spacing w:before="0"/>
        <w:ind w:left="630" w:right="0" w:firstLine="0"/>
        <w:jc w:val="both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6"/>
          <w:sz w:val="18"/>
        </w:rPr>
        <w:t> </w:t>
      </w:r>
      <w:r>
        <w:rPr>
          <w:rFonts w:ascii="Trebuchet MS"/>
          <w:b/>
          <w:sz w:val="18"/>
        </w:rPr>
        <w:t>B.5</w:t>
      </w:r>
      <w:r>
        <w:rPr>
          <w:rFonts w:ascii="Trebuchet MS"/>
          <w:b/>
          <w:spacing w:val="69"/>
          <w:sz w:val="18"/>
        </w:rPr>
        <w:t> </w:t>
      </w:r>
      <w:r>
        <w:rPr>
          <w:sz w:val="18"/>
        </w:rPr>
        <w:t>Built-in</w:t>
      </w:r>
      <w:r>
        <w:rPr>
          <w:spacing w:val="-1"/>
          <w:sz w:val="18"/>
        </w:rPr>
        <w:t> </w:t>
      </w:r>
      <w:r>
        <w:rPr>
          <w:sz w:val="18"/>
        </w:rPr>
        <w:t>functions</w:t>
      </w:r>
      <w:r>
        <w:rPr>
          <w:spacing w:val="-1"/>
          <w:sz w:val="18"/>
        </w:rPr>
        <w:t> </w:t>
      </w:r>
      <w:r>
        <w:rPr>
          <w:sz w:val="18"/>
        </w:rPr>
        <w:t>of</w:t>
      </w:r>
      <w:r>
        <w:rPr>
          <w:spacing w:val="-1"/>
          <w:sz w:val="18"/>
        </w:rPr>
        <w:t> </w:t>
      </w:r>
      <w:r>
        <w:rPr>
          <w:sz w:val="18"/>
        </w:rPr>
        <w:t>Excel</w:t>
      </w:r>
      <w:r>
        <w:rPr>
          <w:spacing w:val="-1"/>
          <w:sz w:val="18"/>
        </w:rPr>
        <w:t> </w:t>
      </w:r>
      <w:r>
        <w:rPr>
          <w:sz w:val="18"/>
        </w:rPr>
        <w:t>2007.</w:t>
      </w:r>
    </w:p>
    <w:p>
      <w:pPr>
        <w:spacing w:after="0"/>
        <w:jc w:val="both"/>
        <w:rPr>
          <w:sz w:val="18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630" w:right="127" w:firstLine="240"/>
        <w:jc w:val="both"/>
      </w:pPr>
      <w:r>
        <w:rPr/>
        <w:t>The</w:t>
      </w:r>
      <w:r>
        <w:rPr>
          <w:spacing w:val="-13"/>
        </w:rPr>
        <w:t> </w:t>
      </w:r>
      <w:r>
        <w:rPr/>
        <w:t>SUM</w:t>
      </w:r>
      <w:r>
        <w:rPr>
          <w:spacing w:val="-13"/>
        </w:rPr>
        <w:t> </w:t>
      </w:r>
      <w:r>
        <w:rPr/>
        <w:t>function</w:t>
      </w:r>
      <w:r>
        <w:rPr>
          <w:spacing w:val="-13"/>
        </w:rPr>
        <w:t> </w:t>
      </w:r>
      <w:r>
        <w:rPr/>
        <w:t>in</w:t>
      </w:r>
      <w:r>
        <w:rPr>
          <w:spacing w:val="-12"/>
        </w:rPr>
        <w:t> </w:t>
      </w:r>
      <w:r>
        <w:rPr/>
        <w:t>Excel</w:t>
      </w:r>
      <w:r>
        <w:rPr>
          <w:spacing w:val="-13"/>
        </w:rPr>
        <w:t> </w:t>
      </w:r>
      <w:r>
        <w:rPr/>
        <w:t>was</w:t>
      </w:r>
      <w:r>
        <w:rPr>
          <w:spacing w:val="-13"/>
        </w:rPr>
        <w:t> </w:t>
      </w:r>
      <w:r>
        <w:rPr/>
        <w:t>created</w:t>
      </w:r>
      <w:r>
        <w:rPr>
          <w:spacing w:val="-12"/>
        </w:rPr>
        <w:t> </w:t>
      </w:r>
      <w:r>
        <w:rPr/>
        <w:t>to</w:t>
      </w:r>
      <w:r>
        <w:rPr>
          <w:spacing w:val="-13"/>
        </w:rPr>
        <w:t> </w:t>
      </w:r>
      <w:r>
        <w:rPr/>
        <w:t>speed</w:t>
      </w:r>
      <w:r>
        <w:rPr>
          <w:spacing w:val="-13"/>
        </w:rPr>
        <w:t> </w:t>
      </w:r>
      <w:r>
        <w:rPr/>
        <w:t>up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process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/>
        <w:t>adding</w:t>
      </w:r>
      <w:r>
        <w:rPr>
          <w:spacing w:val="-13"/>
        </w:rPr>
        <w:t> </w:t>
      </w:r>
      <w:r>
        <w:rPr/>
        <w:t>together</w:t>
      </w:r>
      <w:r>
        <w:rPr>
          <w:spacing w:val="-48"/>
        </w:rPr>
        <w:t> </w:t>
      </w:r>
      <w:r>
        <w:rPr/>
        <w:t>many values in a spreadsheet. With the SUM function, the user does not have to</w:t>
      </w:r>
      <w:r>
        <w:rPr>
          <w:spacing w:val="1"/>
        </w:rPr>
        <w:t> </w:t>
      </w:r>
      <w:r>
        <w:rPr/>
        <w:t>change equations when values change. Excel can sum values across both rows and</w:t>
      </w:r>
      <w:r>
        <w:rPr>
          <w:spacing w:val="1"/>
        </w:rPr>
        <w:t> </w:t>
      </w:r>
      <w:r>
        <w:rPr/>
        <w:t>columns. Constants, cell references, and other formulas can also be added to the</w:t>
      </w:r>
      <w:r>
        <w:rPr>
          <w:spacing w:val="1"/>
        </w:rPr>
        <w:t> </w:t>
      </w:r>
      <w:r>
        <w:rPr/>
        <w:t>SUM function if required. There is also a method to sum values in noncontiguous</w:t>
      </w:r>
      <w:r>
        <w:rPr>
          <w:spacing w:val="1"/>
        </w:rPr>
        <w:t> </w:t>
      </w:r>
      <w:r>
        <w:rPr/>
        <w:t>blocks without having to manually type in the formula. To add together the values</w:t>
      </w:r>
      <w:r>
        <w:rPr>
          <w:spacing w:val="1"/>
        </w:rPr>
        <w:t> </w:t>
      </w:r>
      <w:r>
        <w:rPr/>
        <w:t>in the four corners of a data table, type in =SUM (then hold down the control key</w:t>
      </w:r>
      <w:r>
        <w:rPr>
          <w:spacing w:val="1"/>
        </w:rPr>
        <w:t> </w:t>
      </w:r>
      <w:r>
        <w:rPr/>
        <w:t>(Ctrl)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left-click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mouse</w:t>
      </w:r>
      <w:r>
        <w:rPr>
          <w:spacing w:val="-8"/>
        </w:rPr>
        <w:t> </w:t>
      </w:r>
      <w:r>
        <w:rPr/>
        <w:t>(without</w:t>
      </w:r>
      <w:r>
        <w:rPr>
          <w:spacing w:val="-8"/>
        </w:rPr>
        <w:t> </w:t>
      </w:r>
      <w:r>
        <w:rPr/>
        <w:t>letting</w:t>
      </w:r>
      <w:r>
        <w:rPr>
          <w:spacing w:val="-8"/>
        </w:rPr>
        <w:t> </w:t>
      </w:r>
      <w:r>
        <w:rPr/>
        <w:t>up</w:t>
      </w:r>
      <w:r>
        <w:rPr>
          <w:spacing w:val="-9"/>
        </w:rPr>
        <w:t>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Ctrl</w:t>
      </w:r>
      <w:r>
        <w:rPr>
          <w:spacing w:val="-8"/>
        </w:rPr>
        <w:t> </w:t>
      </w:r>
      <w:r>
        <w:rPr/>
        <w:t>key)</w:t>
      </w:r>
      <w:r>
        <w:rPr>
          <w:spacing w:val="-9"/>
        </w:rPr>
        <w:t> </w:t>
      </w:r>
      <w:r>
        <w:rPr/>
        <w:t>on</w:t>
      </w:r>
      <w:r>
        <w:rPr>
          <w:spacing w:val="-8"/>
        </w:rPr>
        <w:t> </w:t>
      </w:r>
      <w:r>
        <w:rPr/>
        <w:t>each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four</w:t>
      </w:r>
      <w:r>
        <w:rPr>
          <w:spacing w:val="-47"/>
        </w:rPr>
        <w:t> </w:t>
      </w:r>
      <w:r>
        <w:rPr/>
        <w:t>corners. This will provide the user with the sum of the values located in the four</w:t>
      </w:r>
      <w:r>
        <w:rPr>
          <w:spacing w:val="1"/>
        </w:rPr>
        <w:t> </w:t>
      </w:r>
      <w:r>
        <w:rPr/>
        <w:t>corners of any particular table.</w:t>
      </w:r>
    </w:p>
    <w:p>
      <w:pPr>
        <w:pStyle w:val="BodyText"/>
        <w:spacing w:line="249" w:lineRule="auto" w:before="9"/>
        <w:ind w:left="630" w:right="127" w:firstLine="240"/>
        <w:jc w:val="both"/>
      </w:pPr>
      <w:r>
        <w:rPr/>
        <w:t>The</w:t>
      </w:r>
      <w:r>
        <w:rPr>
          <w:spacing w:val="-7"/>
        </w:rPr>
        <w:t> </w:t>
      </w:r>
      <w:r>
        <w:rPr/>
        <w:t>AVERAGE</w:t>
      </w:r>
      <w:r>
        <w:rPr>
          <w:spacing w:val="-7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Excel</w:t>
      </w:r>
      <w:r>
        <w:rPr>
          <w:spacing w:val="-7"/>
        </w:rPr>
        <w:t> </w:t>
      </w:r>
      <w:r>
        <w:rPr/>
        <w:t>helps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user</w:t>
      </w:r>
      <w:r>
        <w:rPr>
          <w:spacing w:val="-7"/>
        </w:rPr>
        <w:t> </w:t>
      </w:r>
      <w:r>
        <w:rPr/>
        <w:t>determine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average</w:t>
      </w:r>
      <w:r>
        <w:rPr>
          <w:spacing w:val="-7"/>
        </w:rPr>
        <w:t> </w:t>
      </w:r>
      <w:r>
        <w:rPr/>
        <w:t>(mean)</w:t>
      </w:r>
      <w:r>
        <w:rPr>
          <w:spacing w:val="-7"/>
        </w:rPr>
        <w:t> </w:t>
      </w:r>
      <w:r>
        <w:rPr/>
        <w:t>of</w:t>
      </w:r>
      <w:r>
        <w:rPr>
          <w:spacing w:val="-47"/>
        </w:rPr>
        <w:t> </w:t>
      </w:r>
      <w:r>
        <w:rPr/>
        <w:t>a</w:t>
      </w:r>
      <w:r>
        <w:rPr>
          <w:spacing w:val="-5"/>
        </w:rPr>
        <w:t> </w:t>
      </w:r>
      <w:r>
        <w:rPr/>
        <w:t>range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data.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AVERAGE</w:t>
      </w:r>
      <w:r>
        <w:rPr>
          <w:spacing w:val="-4"/>
        </w:rPr>
        <w:t> </w:t>
      </w:r>
      <w:r>
        <w:rPr/>
        <w:t>function</w:t>
      </w:r>
      <w:r>
        <w:rPr>
          <w:spacing w:val="-5"/>
        </w:rPr>
        <w:t> </w:t>
      </w:r>
      <w:r>
        <w:rPr/>
        <w:t>has</w:t>
      </w:r>
      <w:r>
        <w:rPr>
          <w:spacing w:val="-4"/>
        </w:rPr>
        <w:t> </w:t>
      </w:r>
      <w:r>
        <w:rPr/>
        <w:t>all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capabilities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properties</w:t>
      </w:r>
      <w:r>
        <w:rPr>
          <w:spacing w:val="-4"/>
        </w:rPr>
        <w:t> </w:t>
      </w:r>
      <w:r>
        <w:rPr/>
        <w:t>of</w:t>
      </w:r>
      <w:r>
        <w:rPr>
          <w:spacing w:val="-48"/>
        </w:rPr>
        <w:t> </w:t>
      </w:r>
      <w:r>
        <w:rPr/>
        <w:t>the SUM function. Averages can be performed down columns, across rows, for an</w:t>
      </w:r>
      <w:r>
        <w:rPr>
          <w:spacing w:val="1"/>
        </w:rPr>
        <w:t> </w:t>
      </w:r>
      <w:r>
        <w:rPr/>
        <w:t>entire table, in noncontiguous ranges and cells, for formulas, and for constants. Just</w:t>
      </w:r>
      <w:r>
        <w:rPr>
          <w:spacing w:val="-47"/>
        </w:rPr>
        <w:t> </w:t>
      </w:r>
      <w:r>
        <w:rPr/>
        <w:t>like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SUM</w:t>
      </w:r>
      <w:r>
        <w:rPr>
          <w:spacing w:val="-9"/>
        </w:rPr>
        <w:t> </w:t>
      </w:r>
      <w:r>
        <w:rPr/>
        <w:t>function,</w:t>
      </w:r>
      <w:r>
        <w:rPr>
          <w:spacing w:val="-8"/>
        </w:rPr>
        <w:t> </w:t>
      </w:r>
      <w:r>
        <w:rPr/>
        <w:t>spaces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text</w:t>
      </w:r>
      <w:r>
        <w:rPr>
          <w:spacing w:val="-8"/>
        </w:rPr>
        <w:t> </w:t>
      </w:r>
      <w:r>
        <w:rPr/>
        <w:t>have</w:t>
      </w:r>
      <w:r>
        <w:rPr>
          <w:spacing w:val="-9"/>
        </w:rPr>
        <w:t> </w:t>
      </w:r>
      <w:r>
        <w:rPr/>
        <w:t>no</w:t>
      </w:r>
      <w:r>
        <w:rPr>
          <w:spacing w:val="-8"/>
        </w:rPr>
        <w:t> </w:t>
      </w:r>
      <w:r>
        <w:rPr/>
        <w:t>effect</w:t>
      </w:r>
      <w:r>
        <w:rPr>
          <w:spacing w:val="-8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AVERAGE</w:t>
      </w:r>
      <w:r>
        <w:rPr>
          <w:spacing w:val="-8"/>
        </w:rPr>
        <w:t> </w:t>
      </w:r>
      <w:r>
        <w:rPr/>
        <w:t>function.</w:t>
      </w:r>
      <w:r>
        <w:rPr>
          <w:spacing w:val="-48"/>
        </w:rPr>
        <w:t> </w:t>
      </w:r>
      <w:r>
        <w:rPr/>
        <w:t>The</w:t>
      </w:r>
      <w:r>
        <w:rPr>
          <w:spacing w:val="-8"/>
        </w:rPr>
        <w:t> </w:t>
      </w:r>
      <w:r>
        <w:rPr/>
        <w:t>AVERAGE</w:t>
      </w:r>
      <w:r>
        <w:rPr>
          <w:spacing w:val="-7"/>
        </w:rPr>
        <w:t> </w:t>
      </w:r>
      <w:r>
        <w:rPr/>
        <w:t>function</w:t>
      </w:r>
      <w:r>
        <w:rPr>
          <w:spacing w:val="-8"/>
        </w:rPr>
        <w:t> </w:t>
      </w:r>
      <w:r>
        <w:rPr/>
        <w:t>can</w:t>
      </w:r>
      <w:r>
        <w:rPr>
          <w:spacing w:val="-7"/>
        </w:rPr>
        <w:t> </w:t>
      </w:r>
      <w:r>
        <w:rPr/>
        <w:t>also</w:t>
      </w:r>
      <w:r>
        <w:rPr>
          <w:spacing w:val="-8"/>
        </w:rPr>
        <w:t> </w:t>
      </w:r>
      <w:r>
        <w:rPr/>
        <w:t>be</w:t>
      </w:r>
      <w:r>
        <w:rPr>
          <w:spacing w:val="-7"/>
        </w:rPr>
        <w:t> </w:t>
      </w:r>
      <w:r>
        <w:rPr/>
        <w:t>accessed</w:t>
      </w:r>
      <w:r>
        <w:rPr>
          <w:spacing w:val="-7"/>
        </w:rPr>
        <w:t> </w:t>
      </w:r>
      <w:r>
        <w:rPr/>
        <w:t>by</w:t>
      </w:r>
      <w:r>
        <w:rPr>
          <w:spacing w:val="-8"/>
        </w:rPr>
        <w:t> </w:t>
      </w:r>
      <w:r>
        <w:rPr/>
        <w:t>clicking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Insert</w:t>
      </w:r>
      <w:r>
        <w:rPr>
          <w:spacing w:val="-7"/>
        </w:rPr>
        <w:t> </w:t>
      </w:r>
      <w:r>
        <w:rPr/>
        <w:t>Function</w:t>
      </w:r>
      <w:r>
        <w:rPr>
          <w:spacing w:val="-8"/>
        </w:rPr>
        <w:t> </w:t>
      </w:r>
      <w:r>
        <w:rPr/>
        <w:t>button</w:t>
      </w:r>
      <w:r>
        <w:rPr>
          <w:spacing w:val="-47"/>
        </w:rPr>
        <w:t> </w:t>
      </w:r>
      <w:r>
        <w:rPr/>
        <w:t>within the Formulas tab.</w:t>
      </w:r>
    </w:p>
    <w:p>
      <w:pPr>
        <w:pStyle w:val="BodyText"/>
        <w:spacing w:line="249" w:lineRule="auto" w:before="5"/>
        <w:ind w:left="630" w:right="127" w:firstLine="240"/>
        <w:jc w:val="both"/>
      </w:pPr>
      <w:r>
        <w:rPr/>
        <w:t>Other basic built-in functions of Excel include MAX, MIN, COUNT, and ABS.</w:t>
      </w:r>
      <w:r>
        <w:rPr>
          <w:spacing w:val="1"/>
        </w:rPr>
        <w:t> </w:t>
      </w:r>
      <w:r>
        <w:rPr/>
        <w:t>MAX and MIN calculate the maximum and minimum values, respectively, from a</w:t>
      </w:r>
      <w:r>
        <w:rPr>
          <w:spacing w:val="1"/>
        </w:rPr>
        <w:t> </w:t>
      </w:r>
      <w:r>
        <w:rPr/>
        <w:t>range of values. COUNT determines the number of cells in the data range. Finally,</w:t>
      </w:r>
      <w:r>
        <w:rPr>
          <w:spacing w:val="1"/>
        </w:rPr>
        <w:t> </w:t>
      </w:r>
      <w:r>
        <w:rPr/>
        <w:t>ABS</w:t>
      </w:r>
      <w:r>
        <w:rPr>
          <w:spacing w:val="-5"/>
        </w:rPr>
        <w:t> </w:t>
      </w:r>
      <w:r>
        <w:rPr/>
        <w:t>determines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absolute</w:t>
      </w:r>
      <w:r>
        <w:rPr>
          <w:spacing w:val="-3"/>
        </w:rPr>
        <w:t> </w:t>
      </w:r>
      <w:r>
        <w:rPr/>
        <w:t>value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any</w:t>
      </w:r>
      <w:r>
        <w:rPr>
          <w:spacing w:val="-3"/>
        </w:rPr>
        <w:t> </w:t>
      </w:r>
      <w:r>
        <w:rPr/>
        <w:t>numerical</w:t>
      </w:r>
      <w:r>
        <w:rPr>
          <w:spacing w:val="-4"/>
        </w:rPr>
        <w:t> </w:t>
      </w:r>
      <w:r>
        <w:rPr/>
        <w:t>expression.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particularly</w:t>
      </w:r>
      <w:r>
        <w:rPr>
          <w:spacing w:val="-47"/>
        </w:rPr>
        <w:t> </w:t>
      </w:r>
      <w:r>
        <w:rPr/>
        <w:t>useful when dealing with ratios.</w:t>
      </w:r>
    </w:p>
    <w:p>
      <w:pPr>
        <w:pStyle w:val="BodyText"/>
        <w:spacing w:line="249" w:lineRule="auto" w:before="4"/>
        <w:ind w:left="630" w:right="126" w:firstLine="240"/>
        <w:jc w:val="both"/>
      </w:pPr>
      <w:r>
        <w:rPr/>
        <w:t>Let us briefly discuss relative, absolute, and mixed references. Addressing cells</w:t>
      </w:r>
      <w:r>
        <w:rPr>
          <w:spacing w:val="1"/>
        </w:rPr>
        <w:t> </w:t>
      </w:r>
      <w:r>
        <w:rPr/>
        <w:t>by just their column and row labels (such as “A1”) is called </w:t>
      </w:r>
      <w:r>
        <w:rPr>
          <w:i/>
        </w:rPr>
        <w:t>relative referencing</w:t>
      </w:r>
      <w:r>
        <w:rPr/>
        <w:t>.</w:t>
      </w:r>
      <w:r>
        <w:rPr>
          <w:spacing w:val="1"/>
        </w:rPr>
        <w:t> </w:t>
      </w:r>
      <w:r>
        <w:rPr/>
        <w:t>When a formula contains relative referencing and it is copied from one cell to</w:t>
      </w:r>
      <w:r>
        <w:rPr>
          <w:spacing w:val="1"/>
        </w:rPr>
        <w:t> </w:t>
      </w:r>
      <w:r>
        <w:rPr/>
        <w:t>another,</w:t>
      </w:r>
      <w:r>
        <w:rPr>
          <w:spacing w:val="33"/>
        </w:rPr>
        <w:t> </w:t>
      </w:r>
      <w:r>
        <w:rPr/>
        <w:t>Excel</w:t>
      </w:r>
      <w:r>
        <w:rPr>
          <w:spacing w:val="34"/>
        </w:rPr>
        <w:t> </w:t>
      </w:r>
      <w:r>
        <w:rPr/>
        <w:t>does</w:t>
      </w:r>
      <w:r>
        <w:rPr>
          <w:spacing w:val="33"/>
        </w:rPr>
        <w:t> </w:t>
      </w:r>
      <w:r>
        <w:rPr/>
        <w:t>not</w:t>
      </w:r>
      <w:r>
        <w:rPr>
          <w:spacing w:val="34"/>
        </w:rPr>
        <w:t> </w:t>
      </w:r>
      <w:r>
        <w:rPr/>
        <w:t>create</w:t>
      </w:r>
      <w:r>
        <w:rPr>
          <w:spacing w:val="33"/>
        </w:rPr>
        <w:t> </w:t>
      </w:r>
      <w:r>
        <w:rPr/>
        <w:t>an</w:t>
      </w:r>
      <w:r>
        <w:rPr>
          <w:spacing w:val="34"/>
        </w:rPr>
        <w:t> </w:t>
      </w:r>
      <w:r>
        <w:rPr/>
        <w:t>exact</w:t>
      </w:r>
      <w:r>
        <w:rPr>
          <w:spacing w:val="33"/>
        </w:rPr>
        <w:t> </w:t>
      </w:r>
      <w:r>
        <w:rPr/>
        <w:t>copy</w:t>
      </w:r>
      <w:r>
        <w:rPr>
          <w:spacing w:val="34"/>
        </w:rPr>
        <w:t> </w:t>
      </w:r>
      <w:r>
        <w:rPr/>
        <w:t>of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formula</w:t>
      </w:r>
      <w:r>
        <w:rPr>
          <w:spacing w:val="34"/>
        </w:rPr>
        <w:t> </w:t>
      </w:r>
      <w:r>
        <w:rPr/>
        <w:t>but</w:t>
      </w:r>
      <w:r>
        <w:rPr>
          <w:spacing w:val="33"/>
        </w:rPr>
        <w:t> </w:t>
      </w:r>
      <w:r>
        <w:rPr/>
        <w:t>rather</w:t>
      </w:r>
      <w:r>
        <w:rPr>
          <w:spacing w:val="34"/>
        </w:rPr>
        <w:t> </w:t>
      </w:r>
      <w:r>
        <w:rPr/>
        <w:t>changes</w:t>
      </w:r>
      <w:r>
        <w:rPr>
          <w:spacing w:val="-48"/>
        </w:rPr>
        <w:t> </w:t>
      </w:r>
      <w:r>
        <w:rPr/>
        <w:t>cell</w:t>
      </w:r>
      <w:r>
        <w:rPr>
          <w:spacing w:val="18"/>
        </w:rPr>
        <w:t> </w:t>
      </w:r>
      <w:r>
        <w:rPr/>
        <w:t>addresses</w:t>
      </w:r>
      <w:r>
        <w:rPr>
          <w:spacing w:val="18"/>
        </w:rPr>
        <w:t> </w:t>
      </w:r>
      <w:r>
        <w:rPr/>
        <w:t>relative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row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column</w:t>
      </w:r>
      <w:r>
        <w:rPr>
          <w:spacing w:val="19"/>
        </w:rPr>
        <w:t> </w:t>
      </w:r>
      <w:r>
        <w:rPr/>
        <w:t>to</w:t>
      </w:r>
      <w:r>
        <w:rPr>
          <w:spacing w:val="18"/>
        </w:rPr>
        <w:t> </w:t>
      </w:r>
      <w:r>
        <w:rPr/>
        <w:t>which</w:t>
      </w:r>
      <w:r>
        <w:rPr>
          <w:spacing w:val="18"/>
        </w:rPr>
        <w:t> </w:t>
      </w:r>
      <w:r>
        <w:rPr/>
        <w:t>it</w:t>
      </w:r>
      <w:r>
        <w:rPr>
          <w:spacing w:val="18"/>
        </w:rPr>
        <w:t> </w:t>
      </w:r>
      <w:r>
        <w:rPr/>
        <w:t>is</w:t>
      </w:r>
      <w:r>
        <w:rPr>
          <w:spacing w:val="18"/>
        </w:rPr>
        <w:t> </w:t>
      </w:r>
      <w:r>
        <w:rPr/>
        <w:t>moved.</w:t>
      </w:r>
      <w:r>
        <w:rPr>
          <w:spacing w:val="18"/>
        </w:rPr>
        <w:t> </w:t>
      </w:r>
      <w:r>
        <w:rPr/>
        <w:t>For</w:t>
      </w:r>
      <w:r>
        <w:rPr>
          <w:spacing w:val="18"/>
        </w:rPr>
        <w:t> </w:t>
      </w:r>
      <w:r>
        <w:rPr/>
        <w:t>example,</w:t>
      </w:r>
      <w:r>
        <w:rPr>
          <w:spacing w:val="-47"/>
        </w:rPr>
        <w:t> </w:t>
      </w:r>
      <w:r>
        <w:rPr/>
        <w:t>if a simple addition formula in cell C1 “= (A1 + B1)” is copied to cell C2, the</w:t>
      </w:r>
      <w:r>
        <w:rPr>
          <w:spacing w:val="1"/>
        </w:rPr>
        <w:t> </w:t>
      </w:r>
      <w:r>
        <w:rPr/>
        <w:t>formula would change to “=(A2 + B2)” to reflect the new row. To prevent Excel</w:t>
      </w:r>
      <w:r>
        <w:rPr>
          <w:spacing w:val="1"/>
        </w:rPr>
        <w:t> </w:t>
      </w:r>
      <w:r>
        <w:rPr/>
        <w:t>from automatically making this change, the user must perform </w:t>
      </w:r>
      <w:r>
        <w:rPr>
          <w:i/>
        </w:rPr>
        <w:t>absolute referenc-</w:t>
      </w:r>
      <w:r>
        <w:rPr>
          <w:i/>
          <w:spacing w:val="1"/>
        </w:rPr>
        <w:t> </w:t>
      </w:r>
      <w:r>
        <w:rPr>
          <w:i/>
        </w:rPr>
        <w:t>ing</w:t>
      </w:r>
      <w:r>
        <w:rPr/>
        <w:t>, which is accomplished by placing dollar signs “$” within the cell addresses in</w:t>
      </w:r>
      <w:r>
        <w:rPr>
          <w:spacing w:val="1"/>
        </w:rPr>
        <w:t> </w:t>
      </w:r>
      <w:r>
        <w:rPr/>
        <w:t>the</w:t>
      </w:r>
      <w:r>
        <w:rPr>
          <w:spacing w:val="-5"/>
        </w:rPr>
        <w:t> </w:t>
      </w:r>
      <w:r>
        <w:rPr/>
        <w:t>formula.</w:t>
      </w:r>
      <w:r>
        <w:rPr>
          <w:spacing w:val="-4"/>
        </w:rPr>
        <w:t> </w:t>
      </w:r>
      <w:r>
        <w:rPr/>
        <w:t>Thus,</w:t>
      </w:r>
      <w:r>
        <w:rPr>
          <w:spacing w:val="-5"/>
        </w:rPr>
        <w:t> </w:t>
      </w:r>
      <w:r>
        <w:rPr/>
        <w:t>using</w:t>
      </w:r>
      <w:r>
        <w:rPr>
          <w:spacing w:val="-4"/>
        </w:rPr>
        <w:t> </w:t>
      </w:r>
      <w:r>
        <w:rPr/>
        <w:t>absolute</w:t>
      </w:r>
      <w:r>
        <w:rPr>
          <w:spacing w:val="-5"/>
        </w:rPr>
        <w:t> </w:t>
      </w:r>
      <w:r>
        <w:rPr/>
        <w:t>referencing,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formula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cell</w:t>
      </w:r>
      <w:r>
        <w:rPr>
          <w:spacing w:val="1"/>
        </w:rPr>
        <w:t> </w:t>
      </w:r>
      <w:r>
        <w:rPr/>
        <w:t>C1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previous</w:t>
      </w:r>
      <w:r>
        <w:rPr>
          <w:spacing w:val="-48"/>
        </w:rPr>
        <w:t> </w:t>
      </w:r>
      <w:r>
        <w:rPr/>
        <w:t>example</w:t>
      </w:r>
      <w:r>
        <w:rPr>
          <w:spacing w:val="-6"/>
        </w:rPr>
        <w:t> </w:t>
      </w:r>
      <w:r>
        <w:rPr/>
        <w:t>would</w:t>
      </w:r>
      <w:r>
        <w:rPr>
          <w:spacing w:val="-5"/>
        </w:rPr>
        <w:t> </w:t>
      </w:r>
      <w:r>
        <w:rPr/>
        <w:t>now</w:t>
      </w:r>
      <w:r>
        <w:rPr>
          <w:spacing w:val="-5"/>
        </w:rPr>
        <w:t> </w:t>
      </w:r>
      <w:r>
        <w:rPr/>
        <w:t>read</w:t>
      </w:r>
      <w:r>
        <w:rPr>
          <w:spacing w:val="-5"/>
        </w:rPr>
        <w:t> </w:t>
      </w:r>
      <w:r>
        <w:rPr/>
        <w:t>“=($A$1+$B$1)”</w:t>
      </w:r>
      <w:r>
        <w:rPr>
          <w:spacing w:val="-5"/>
        </w:rPr>
        <w:t> </w:t>
      </w:r>
      <w:r>
        <w:rPr/>
        <w:t>if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value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cell</w:t>
      </w:r>
      <w:r>
        <w:rPr>
          <w:spacing w:val="-5"/>
        </w:rPr>
        <w:t> </w:t>
      </w:r>
      <w:r>
        <w:rPr/>
        <w:t>C2</w:t>
      </w:r>
      <w:r>
        <w:rPr>
          <w:spacing w:val="-4"/>
        </w:rPr>
        <w:t> </w:t>
      </w:r>
      <w:r>
        <w:rPr/>
        <w:t>should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sum</w:t>
      </w:r>
      <w:r>
        <w:rPr>
          <w:spacing w:val="-48"/>
        </w:rPr>
        <w:t> </w:t>
      </w:r>
      <w:r>
        <w:rPr/>
        <w:t>of cells A1 and B1 instead of A2 and B2 (which is the Excel default through rela-</w:t>
      </w:r>
      <w:r>
        <w:rPr>
          <w:spacing w:val="1"/>
        </w:rPr>
        <w:t> </w:t>
      </w:r>
      <w:r>
        <w:rPr/>
        <w:t>tive referencing). With absolute referencing, the column and row of both cells are</w:t>
      </w:r>
      <w:r>
        <w:rPr>
          <w:spacing w:val="1"/>
        </w:rPr>
        <w:t> </w:t>
      </w:r>
      <w:r>
        <w:rPr/>
        <w:t>absolute and do not change when copied. Finally, in situations where only a par-</w:t>
      </w:r>
      <w:r>
        <w:rPr>
          <w:spacing w:val="1"/>
        </w:rPr>
        <w:t> </w:t>
      </w:r>
      <w:r>
        <w:rPr/>
        <w:t>ticular row or column is fixed, </w:t>
      </w:r>
      <w:r>
        <w:rPr>
          <w:i/>
        </w:rPr>
        <w:t>mixed referencing </w:t>
      </w:r>
      <w:r>
        <w:rPr/>
        <w:t>can be used. For example, in the</w:t>
      </w:r>
      <w:r>
        <w:rPr>
          <w:spacing w:val="1"/>
        </w:rPr>
        <w:t> </w:t>
      </w:r>
      <w:r>
        <w:rPr>
          <w:spacing w:val="-1"/>
        </w:rPr>
        <w:t>formula</w:t>
      </w:r>
      <w:r>
        <w:rPr>
          <w:spacing w:val="-12"/>
        </w:rPr>
        <w:t> </w:t>
      </w:r>
      <w:r>
        <w:rPr>
          <w:spacing w:val="-1"/>
        </w:rPr>
        <w:t>“=(A$1+$B2)”,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row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2"/>
        </w:rPr>
        <w:t> </w:t>
      </w:r>
      <w:r>
        <w:rPr>
          <w:spacing w:val="-1"/>
        </w:rPr>
        <w:t>cell</w:t>
      </w:r>
      <w:r>
        <w:rPr>
          <w:spacing w:val="-11"/>
        </w:rPr>
        <w:t> </w:t>
      </w:r>
      <w:r>
        <w:rPr>
          <w:spacing w:val="-1"/>
        </w:rPr>
        <w:t>A1</w:t>
      </w:r>
      <w:r>
        <w:rPr>
          <w:spacing w:val="-12"/>
        </w:rPr>
        <w:t> </w:t>
      </w:r>
      <w:r>
        <w:rPr/>
        <w:t>is</w:t>
      </w:r>
      <w:r>
        <w:rPr>
          <w:spacing w:val="-11"/>
        </w:rPr>
        <w:t> </w:t>
      </w:r>
      <w:r>
        <w:rPr/>
        <w:t>fixed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column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cell</w:t>
      </w:r>
      <w:r>
        <w:rPr>
          <w:spacing w:val="-11"/>
        </w:rPr>
        <w:t> </w:t>
      </w:r>
      <w:r>
        <w:rPr/>
        <w:t>B2</w:t>
      </w:r>
      <w:r>
        <w:rPr>
          <w:spacing w:val="-11"/>
        </w:rPr>
        <w:t> </w:t>
      </w:r>
      <w:r>
        <w:rPr/>
        <w:t>is</w:t>
      </w:r>
      <w:r>
        <w:rPr>
          <w:spacing w:val="-12"/>
        </w:rPr>
        <w:t> </w:t>
      </w:r>
      <w:r>
        <w:rPr/>
        <w:t>fixed.</w:t>
      </w:r>
      <w:r>
        <w:rPr>
          <w:spacing w:val="-48"/>
        </w:rPr>
        <w:t> </w:t>
      </w:r>
      <w:r>
        <w:rPr/>
        <w:t>Therefore, mixed referencing enables the user to fix particular rows or columns</w:t>
      </w:r>
      <w:r>
        <w:rPr>
          <w:spacing w:val="1"/>
        </w:rPr>
        <w:t> </w:t>
      </w:r>
      <w:r>
        <w:rPr/>
        <w:t>according to convenience. Finally, the value from a cell in another worksheet could</w:t>
      </w:r>
      <w:r>
        <w:rPr>
          <w:spacing w:val="-47"/>
        </w:rPr>
        <w:t> </w:t>
      </w:r>
      <w:r>
        <w:rPr/>
        <w:t>also</w:t>
      </w:r>
      <w:r>
        <w:rPr>
          <w:spacing w:val="26"/>
        </w:rPr>
        <w:t> </w:t>
      </w:r>
      <w:r>
        <w:rPr/>
        <w:t>be</w:t>
      </w:r>
      <w:r>
        <w:rPr>
          <w:spacing w:val="26"/>
        </w:rPr>
        <w:t> </w:t>
      </w:r>
      <w:r>
        <w:rPr/>
        <w:t>used</w:t>
      </w:r>
      <w:r>
        <w:rPr>
          <w:spacing w:val="26"/>
        </w:rPr>
        <w:t> </w:t>
      </w:r>
      <w:r>
        <w:rPr/>
        <w:t>within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same</w:t>
      </w:r>
      <w:r>
        <w:rPr>
          <w:spacing w:val="26"/>
        </w:rPr>
        <w:t> </w:t>
      </w:r>
      <w:r>
        <w:rPr/>
        <w:t>workbook</w:t>
      </w:r>
      <w:r>
        <w:rPr>
          <w:spacing w:val="26"/>
        </w:rPr>
        <w:t> </w:t>
      </w:r>
      <w:r>
        <w:rPr/>
        <w:t>in</w:t>
      </w:r>
      <w:r>
        <w:rPr>
          <w:spacing w:val="26"/>
        </w:rPr>
        <w:t> </w:t>
      </w:r>
      <w:r>
        <w:rPr/>
        <w:t>a</w:t>
      </w:r>
      <w:r>
        <w:rPr>
          <w:spacing w:val="26"/>
        </w:rPr>
        <w:t> </w:t>
      </w:r>
      <w:r>
        <w:rPr/>
        <w:t>formula.</w:t>
      </w:r>
      <w:r>
        <w:rPr>
          <w:spacing w:val="26"/>
        </w:rPr>
        <w:t> </w:t>
      </w:r>
      <w:r>
        <w:rPr/>
        <w:t>For</w:t>
      </w:r>
      <w:r>
        <w:rPr>
          <w:spacing w:val="26"/>
        </w:rPr>
        <w:t> </w:t>
      </w:r>
      <w:r>
        <w:rPr/>
        <w:t>example,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value</w:t>
      </w:r>
      <w:r>
        <w:rPr>
          <w:spacing w:val="26"/>
        </w:rPr>
        <w:t> </w:t>
      </w:r>
      <w:r>
        <w:rPr/>
        <w:t>of</w:t>
      </w:r>
      <w:r>
        <w:rPr>
          <w:spacing w:val="-47"/>
        </w:rPr>
        <w:t> </w:t>
      </w:r>
      <w:r>
        <w:rPr/>
        <w:t>cell A1 in the current worksheet and cell A2 in the second worksheet can be added</w:t>
      </w:r>
      <w:r>
        <w:rPr>
          <w:spacing w:val="1"/>
        </w:rPr>
        <w:t> </w:t>
      </w:r>
      <w:r>
        <w:rPr/>
        <w:t>using the format “sheetname!celladdress”. The formula for this example would be</w:t>
      </w:r>
      <w:r>
        <w:rPr>
          <w:spacing w:val="1"/>
        </w:rPr>
        <w:t> </w:t>
      </w:r>
      <w:r>
        <w:rPr/>
        <w:t>“=A1+Sheet2!A2”, where the value of cell A1 in the current worksheet is added to</w:t>
      </w:r>
      <w:r>
        <w:rPr>
          <w:spacing w:val="1"/>
        </w:rPr>
        <w:t> </w:t>
      </w:r>
      <w:r>
        <w:rPr/>
        <w:t>the value of cell A2 in the worksheet named “Sheet2”. This is a handy tool when</w:t>
      </w:r>
      <w:r>
        <w:rPr>
          <w:spacing w:val="1"/>
        </w:rPr>
        <w:t> </w:t>
      </w:r>
      <w:r>
        <w:rPr/>
        <w:t>performing</w:t>
      </w:r>
      <w:r>
        <w:rPr>
          <w:spacing w:val="26"/>
        </w:rPr>
        <w:t> </w:t>
      </w:r>
      <w:r>
        <w:rPr/>
        <w:t>an</w:t>
      </w:r>
      <w:r>
        <w:rPr>
          <w:spacing w:val="27"/>
        </w:rPr>
        <w:t> </w:t>
      </w:r>
      <w:r>
        <w:rPr/>
        <w:t>after-tax</w:t>
      </w:r>
      <w:r>
        <w:rPr>
          <w:spacing w:val="27"/>
        </w:rPr>
        <w:t> </w:t>
      </w:r>
      <w:r>
        <w:rPr/>
        <w:t>analysis</w:t>
      </w:r>
      <w:r>
        <w:rPr>
          <w:spacing w:val="27"/>
        </w:rPr>
        <w:t> </w:t>
      </w:r>
      <w:r>
        <w:rPr/>
        <w:t>problem</w:t>
      </w:r>
      <w:r>
        <w:rPr>
          <w:spacing w:val="27"/>
        </w:rPr>
        <w:t> </w:t>
      </w:r>
      <w:r>
        <w:rPr/>
        <w:t>because</w:t>
      </w:r>
      <w:r>
        <w:rPr>
          <w:spacing w:val="27"/>
        </w:rPr>
        <w:t> </w:t>
      </w:r>
      <w:r>
        <w:rPr/>
        <w:t>data</w:t>
      </w:r>
      <w:r>
        <w:rPr>
          <w:spacing w:val="27"/>
        </w:rPr>
        <w:t> </w:t>
      </w:r>
      <w:r>
        <w:rPr/>
        <w:t>from</w:t>
      </w:r>
      <w:r>
        <w:rPr>
          <w:spacing w:val="27"/>
        </w:rPr>
        <w:t> </w:t>
      </w:r>
      <w:r>
        <w:rPr/>
        <w:t>multiple</w:t>
      </w:r>
      <w:r>
        <w:rPr>
          <w:spacing w:val="27"/>
        </w:rPr>
        <w:t> </w:t>
      </w:r>
      <w:r>
        <w:rPr/>
        <w:t>worksheets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630" w:right="126"/>
        <w:jc w:val="both"/>
      </w:pPr>
      <w:r>
        <w:rPr/>
        <w:t>are often required to be interlinked in calculations as part of the process to arrive at</w:t>
      </w:r>
      <w:r>
        <w:rPr>
          <w:spacing w:val="1"/>
        </w:rPr>
        <w:t> </w:t>
      </w:r>
      <w:r>
        <w:rPr/>
        <w:t>the after-tax</w:t>
      </w:r>
      <w:r>
        <w:rPr>
          <w:spacing w:val="1"/>
        </w:rPr>
        <w:t> </w:t>
      </w:r>
      <w:r>
        <w:rPr/>
        <w:t>cash</w:t>
      </w:r>
      <w:r>
        <w:rPr>
          <w:spacing w:val="1"/>
        </w:rPr>
        <w:t> </w:t>
      </w:r>
      <w:r>
        <w:rPr/>
        <w:t>flow.</w:t>
      </w:r>
    </w:p>
    <w:p>
      <w:pPr>
        <w:pStyle w:val="BodyText"/>
        <w:spacing w:line="249" w:lineRule="auto" w:before="2"/>
        <w:ind w:left="630" w:right="129" w:firstLine="240"/>
        <w:jc w:val="both"/>
      </w:pPr>
      <w:r>
        <w:rPr/>
        <w:t>You need to be familiar with the basics of simulation and DPGs presented in</w:t>
      </w:r>
      <w:r>
        <w:rPr>
          <w:spacing w:val="1"/>
        </w:rPr>
        <w:t> </w:t>
      </w:r>
      <w:r>
        <w:rPr/>
        <w:t>Chapter 5 to complete this tutorial. This tutorial is to be used with the Excel file</w:t>
      </w:r>
      <w:r>
        <w:rPr>
          <w:spacing w:val="1"/>
        </w:rPr>
        <w:t> </w:t>
      </w:r>
      <w:r>
        <w:rPr/>
        <w:t>“Tutor.xls” and the “VLOOKUP” and “HLOOKUP” worksheets.</w:t>
      </w:r>
    </w:p>
    <w:p>
      <w:pPr>
        <w:pStyle w:val="BodyText"/>
        <w:spacing w:line="249" w:lineRule="auto" w:before="2"/>
        <w:ind w:left="630" w:right="127" w:firstLine="240"/>
        <w:jc w:val="both"/>
      </w:pPr>
      <w:r>
        <w:rPr/>
        <w:t>You</w:t>
      </w:r>
      <w:r>
        <w:rPr>
          <w:spacing w:val="27"/>
        </w:rPr>
        <w:t> </w:t>
      </w:r>
      <w:r>
        <w:rPr/>
        <w:t>learned</w:t>
      </w:r>
      <w:r>
        <w:rPr>
          <w:spacing w:val="28"/>
        </w:rPr>
        <w:t> </w:t>
      </w:r>
      <w:r>
        <w:rPr/>
        <w:t>about</w:t>
      </w:r>
      <w:r>
        <w:rPr>
          <w:spacing w:val="28"/>
        </w:rPr>
        <w:t> </w:t>
      </w:r>
      <w:r>
        <w:rPr/>
        <w:t>creating</w:t>
      </w:r>
      <w:r>
        <w:rPr>
          <w:spacing w:val="29"/>
        </w:rPr>
        <w:t> </w:t>
      </w:r>
      <w:r>
        <w:rPr/>
        <w:t>DPGs</w:t>
      </w:r>
      <w:r>
        <w:rPr>
          <w:spacing w:val="29"/>
        </w:rPr>
        <w:t> </w:t>
      </w:r>
      <w:r>
        <w:rPr/>
        <w:t>in</w:t>
      </w:r>
      <w:r>
        <w:rPr>
          <w:spacing w:val="27"/>
        </w:rPr>
        <w:t> </w:t>
      </w:r>
      <w:r>
        <w:rPr/>
        <w:t>the</w:t>
      </w:r>
      <w:r>
        <w:rPr>
          <w:spacing w:val="28"/>
        </w:rPr>
        <w:t> </w:t>
      </w:r>
      <w:r>
        <w:rPr/>
        <w:t>statistics</w:t>
      </w:r>
      <w:r>
        <w:rPr>
          <w:spacing w:val="29"/>
        </w:rPr>
        <w:t> </w:t>
      </w:r>
      <w:r>
        <w:rPr/>
        <w:t>lectures</w:t>
      </w:r>
      <w:r>
        <w:rPr>
          <w:spacing w:val="27"/>
        </w:rPr>
        <w:t> </w:t>
      </w:r>
      <w:r>
        <w:rPr/>
        <w:t>for</w:t>
      </w:r>
      <w:r>
        <w:rPr>
          <w:spacing w:val="28"/>
        </w:rPr>
        <w:t> </w:t>
      </w:r>
      <w:r>
        <w:rPr/>
        <w:t>this</w:t>
      </w:r>
      <w:r>
        <w:rPr>
          <w:spacing w:val="27"/>
        </w:rPr>
        <w:t> </w:t>
      </w:r>
      <w:r>
        <w:rPr/>
        <w:t>class.</w:t>
      </w:r>
      <w:r>
        <w:rPr>
          <w:spacing w:val="28"/>
        </w:rPr>
        <w:t> </w:t>
      </w:r>
      <w:r>
        <w:rPr/>
        <w:t>You</w:t>
      </w:r>
      <w:r>
        <w:rPr>
          <w:spacing w:val="-48"/>
        </w:rPr>
        <w:t> </w:t>
      </w:r>
      <w:r>
        <w:rPr/>
        <w:t>can</w:t>
      </w:r>
      <w:r>
        <w:rPr>
          <w:spacing w:val="19"/>
        </w:rPr>
        <w:t> </w:t>
      </w:r>
      <w:r>
        <w:rPr/>
        <w:t>use</w:t>
      </w:r>
      <w:r>
        <w:rPr>
          <w:spacing w:val="20"/>
        </w:rPr>
        <w:t> </w:t>
      </w:r>
      <w:r>
        <w:rPr/>
        <w:t>VLOOKUP</w:t>
      </w:r>
      <w:r>
        <w:rPr>
          <w:spacing w:val="19"/>
        </w:rPr>
        <w:t> </w:t>
      </w:r>
      <w:r>
        <w:rPr/>
        <w:t>and</w:t>
      </w:r>
      <w:r>
        <w:rPr>
          <w:spacing w:val="20"/>
        </w:rPr>
        <w:t> </w:t>
      </w:r>
      <w:r>
        <w:rPr/>
        <w:t>HLOOKUP</w:t>
      </w:r>
      <w:r>
        <w:rPr>
          <w:spacing w:val="19"/>
        </w:rPr>
        <w:t> </w:t>
      </w:r>
      <w:r>
        <w:rPr/>
        <w:t>in</w:t>
      </w:r>
      <w:r>
        <w:rPr>
          <w:spacing w:val="20"/>
        </w:rPr>
        <w:t> </w:t>
      </w:r>
      <w:r>
        <w:rPr/>
        <w:t>your</w:t>
      </w:r>
      <w:r>
        <w:rPr>
          <w:spacing w:val="20"/>
        </w:rPr>
        <w:t> </w:t>
      </w:r>
      <w:r>
        <w:rPr/>
        <w:t>spreadsheets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access</w:t>
      </w:r>
      <w:r>
        <w:rPr>
          <w:spacing w:val="19"/>
        </w:rPr>
        <w:t> </w:t>
      </w:r>
      <w:r>
        <w:rPr/>
        <w:t>a</w:t>
      </w:r>
      <w:r>
        <w:rPr>
          <w:spacing w:val="20"/>
        </w:rPr>
        <w:t> </w:t>
      </w:r>
      <w:r>
        <w:rPr/>
        <w:t>DPG</w:t>
      </w:r>
      <w:r>
        <w:rPr>
          <w:spacing w:val="20"/>
        </w:rPr>
        <w:t> </w:t>
      </w:r>
      <w:r>
        <w:rPr/>
        <w:t>value</w:t>
      </w:r>
      <w:r>
        <w:rPr>
          <w:spacing w:val="-48"/>
        </w:rPr>
        <w:t> </w:t>
      </w:r>
      <w:r>
        <w:rPr/>
        <w:t>in simulations. This tutorial will focus mainly on VLOOKUP. If you can master</w:t>
      </w:r>
      <w:r>
        <w:rPr>
          <w:spacing w:val="1"/>
        </w:rPr>
        <w:t> </w:t>
      </w:r>
      <w:r>
        <w:rPr/>
        <w:t>VLOOKUP, HLOOKUP should be an easy transition for you. The only difference</w:t>
      </w:r>
      <w:r>
        <w:rPr>
          <w:spacing w:val="1"/>
        </w:rPr>
        <w:t> </w:t>
      </w:r>
      <w:r>
        <w:rPr/>
        <w:t>between the two functions is the orientation of the data on the spreadsheet: in a</w:t>
      </w:r>
      <w:r>
        <w:rPr>
          <w:spacing w:val="1"/>
        </w:rPr>
        <w:t> </w:t>
      </w:r>
      <w:r>
        <w:rPr/>
        <w:t>VLOOKUP table the data are presented vertically, whereas in an HLOOKUP table</w:t>
      </w:r>
      <w:r>
        <w:rPr>
          <w:spacing w:val="1"/>
        </w:rPr>
        <w:t> </w:t>
      </w:r>
      <w:r>
        <w:rPr/>
        <w:t>the data are presented horizontally.</w:t>
      </w:r>
    </w:p>
    <w:p>
      <w:pPr>
        <w:pStyle w:val="BodyText"/>
        <w:spacing w:line="249" w:lineRule="auto" w:before="6"/>
        <w:ind w:left="630" w:right="129" w:firstLine="240"/>
        <w:jc w:val="both"/>
      </w:pPr>
      <w:r>
        <w:rPr/>
        <w:t>The</w:t>
      </w:r>
      <w:r>
        <w:rPr>
          <w:spacing w:val="-6"/>
        </w:rPr>
        <w:t> </w:t>
      </w:r>
      <w:r>
        <w:rPr/>
        <w:t>spreadsheet</w:t>
      </w:r>
      <w:r>
        <w:rPr>
          <w:spacing w:val="-5"/>
        </w:rPr>
        <w:t> </w:t>
      </w:r>
      <w:r>
        <w:rPr/>
        <w:t>process</w:t>
      </w:r>
      <w:r>
        <w:rPr>
          <w:spacing w:val="-5"/>
        </w:rPr>
        <w:t> </w:t>
      </w:r>
      <w:r>
        <w:rPr/>
        <w:t>differs</w:t>
      </w:r>
      <w:r>
        <w:rPr>
          <w:spacing w:val="-5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manual</w:t>
      </w:r>
      <w:r>
        <w:rPr>
          <w:spacing w:val="-5"/>
        </w:rPr>
        <w:t> </w:t>
      </w:r>
      <w:r>
        <w:rPr/>
        <w:t>process.</w:t>
      </w:r>
      <w:r>
        <w:rPr>
          <w:spacing w:val="-5"/>
        </w:rPr>
        <w:t> </w:t>
      </w:r>
      <w:r>
        <w:rPr/>
        <w:t>VLOOKUP</w:t>
      </w:r>
      <w:r>
        <w:rPr>
          <w:spacing w:val="-6"/>
        </w:rPr>
        <w:t> </w:t>
      </w:r>
      <w:r>
        <w:rPr/>
        <w:t>needs</w:t>
      </w:r>
      <w:r>
        <w:rPr>
          <w:spacing w:val="-5"/>
        </w:rPr>
        <w:t> </w:t>
      </w:r>
      <w:r>
        <w:rPr/>
        <w:t>only</w:t>
      </w:r>
      <w:r>
        <w:rPr>
          <w:spacing w:val="-48"/>
        </w:rPr>
        <w:t> </w:t>
      </w:r>
      <w:r>
        <w:rPr/>
        <w:t>the</w:t>
      </w:r>
      <w:r>
        <w:rPr>
          <w:spacing w:val="-7"/>
        </w:rPr>
        <w:t> </w:t>
      </w:r>
      <w:r>
        <w:rPr/>
        <w:t>lower</w:t>
      </w:r>
      <w:r>
        <w:rPr>
          <w:spacing w:val="-7"/>
        </w:rPr>
        <w:t> </w:t>
      </w:r>
      <w:r>
        <w:rPr/>
        <w:t>bound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order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return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discrete</w:t>
      </w:r>
      <w:r>
        <w:rPr>
          <w:spacing w:val="-7"/>
        </w:rPr>
        <w:t> </w:t>
      </w:r>
      <w:r>
        <w:rPr/>
        <w:t>process.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VLOOKUP</w:t>
      </w:r>
      <w:r>
        <w:rPr>
          <w:spacing w:val="-8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looks</w:t>
      </w:r>
      <w:r>
        <w:rPr>
          <w:spacing w:val="-47"/>
        </w:rPr>
        <w:t> </w:t>
      </w:r>
      <w:r>
        <w:rPr/>
        <w:t>like this: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210"/>
      </w:pPr>
      <w:r>
        <w:rPr/>
        <w:t>=VLOOKUP(Value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Lookup,</w:t>
      </w:r>
      <w:r>
        <w:rPr>
          <w:spacing w:val="-8"/>
        </w:rPr>
        <w:t> </w:t>
      </w:r>
      <w:r>
        <w:rPr/>
        <w:t>Table</w:t>
      </w:r>
      <w:r>
        <w:rPr>
          <w:spacing w:val="-8"/>
        </w:rPr>
        <w:t> </w:t>
      </w:r>
      <w:r>
        <w:rPr/>
        <w:t>Used,</w:t>
      </w:r>
      <w:r>
        <w:rPr>
          <w:spacing w:val="-7"/>
        </w:rPr>
        <w:t> </w:t>
      </w:r>
      <w:r>
        <w:rPr/>
        <w:t>Row</w:t>
      </w:r>
      <w:r>
        <w:rPr>
          <w:spacing w:val="-8"/>
        </w:rPr>
        <w:t> </w:t>
      </w:r>
      <w:r>
        <w:rPr/>
        <w:t>Number</w:t>
      </w:r>
      <w:r>
        <w:rPr>
          <w:spacing w:val="-8"/>
        </w:rPr>
        <w:t> </w:t>
      </w:r>
      <w:r>
        <w:rPr/>
        <w:t>Returned)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 w:before="1"/>
        <w:ind w:left="630" w:right="129" w:firstLine="240"/>
        <w:jc w:val="both"/>
      </w:pPr>
      <w:r>
        <w:rPr/>
        <w:t>The</w:t>
      </w:r>
      <w:r>
        <w:rPr>
          <w:spacing w:val="-12"/>
        </w:rPr>
        <w:t> </w:t>
      </w:r>
      <w:r>
        <w:rPr/>
        <w:t>HLOOKUP</w:t>
      </w:r>
      <w:r>
        <w:rPr>
          <w:spacing w:val="-12"/>
        </w:rPr>
        <w:t> </w:t>
      </w:r>
      <w:r>
        <w:rPr/>
        <w:t>function</w:t>
      </w:r>
      <w:r>
        <w:rPr>
          <w:spacing w:val="-11"/>
        </w:rPr>
        <w:t> </w:t>
      </w:r>
      <w:r>
        <w:rPr/>
        <w:t>works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same</w:t>
      </w:r>
      <w:r>
        <w:rPr>
          <w:spacing w:val="-11"/>
        </w:rPr>
        <w:t> </w:t>
      </w:r>
      <w:r>
        <w:rPr/>
        <w:t>way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VLOOKUP</w:t>
      </w:r>
      <w:r>
        <w:rPr>
          <w:spacing w:val="-12"/>
        </w:rPr>
        <w:t> </w:t>
      </w:r>
      <w:r>
        <w:rPr/>
        <w:t>except</w:t>
      </w:r>
      <w:r>
        <w:rPr>
          <w:spacing w:val="-12"/>
        </w:rPr>
        <w:t> </w:t>
      </w:r>
      <w:r>
        <w:rPr/>
        <w:t>it</w:t>
      </w:r>
      <w:r>
        <w:rPr>
          <w:spacing w:val="-11"/>
        </w:rPr>
        <w:t> </w:t>
      </w:r>
      <w:r>
        <w:rPr/>
        <w:t>looks</w:t>
      </w:r>
      <w:r>
        <w:rPr>
          <w:spacing w:val="-11"/>
        </w:rPr>
        <w:t> </w:t>
      </w:r>
      <w:r>
        <w:rPr/>
        <w:t>up</w:t>
      </w:r>
      <w:r>
        <w:rPr>
          <w:spacing w:val="-48"/>
        </w:rPr>
        <w:t> </w:t>
      </w:r>
      <w:r>
        <w:rPr/>
        <w:t>values</w:t>
      </w:r>
      <w:r>
        <w:rPr>
          <w:spacing w:val="-4"/>
        </w:rPr>
        <w:t> </w:t>
      </w:r>
      <w:r>
        <w:rPr/>
        <w:t>down</w:t>
      </w:r>
      <w:r>
        <w:rPr>
          <w:spacing w:val="-3"/>
        </w:rPr>
        <w:t> </w:t>
      </w:r>
      <w:r>
        <w:rPr/>
        <w:t>columns</w:t>
      </w:r>
      <w:r>
        <w:rPr>
          <w:spacing w:val="-3"/>
        </w:rPr>
        <w:t> </w:t>
      </w:r>
      <w:r>
        <w:rPr/>
        <w:t>instead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across</w:t>
      </w:r>
      <w:r>
        <w:rPr>
          <w:spacing w:val="-3"/>
        </w:rPr>
        <w:t> </w:t>
      </w:r>
      <w:r>
        <w:rPr/>
        <w:t>rows.</w:t>
      </w:r>
      <w:r>
        <w:rPr>
          <w:spacing w:val="-3"/>
        </w:rPr>
        <w:t> </w:t>
      </w:r>
      <w:r>
        <w:rPr/>
        <w:t>Click</w:t>
      </w:r>
      <w:r>
        <w:rPr>
          <w:spacing w:val="-5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See</w:t>
      </w:r>
      <w:r>
        <w:rPr>
          <w:spacing w:val="-3"/>
        </w:rPr>
        <w:t> </w:t>
      </w:r>
      <w:r>
        <w:rPr/>
        <w:t>HLOOKUP</w:t>
      </w:r>
      <w:r>
        <w:rPr>
          <w:spacing w:val="-5"/>
        </w:rPr>
        <w:t> </w:t>
      </w:r>
      <w:r>
        <w:rPr/>
        <w:t>Function</w:t>
      </w:r>
      <w:r>
        <w:rPr>
          <w:spacing w:val="-47"/>
        </w:rPr>
        <w:t> </w:t>
      </w:r>
      <w:r>
        <w:rPr/>
        <w:t>button to see the same lookup table and burger generator formatted as a horizontal</w:t>
      </w:r>
      <w:r>
        <w:rPr>
          <w:spacing w:val="1"/>
        </w:rPr>
        <w:t> </w:t>
      </w:r>
      <w:r>
        <w:rPr/>
        <w:t>lookup</w:t>
      </w:r>
      <w:r>
        <w:rPr>
          <w:spacing w:val="-3"/>
        </w:rPr>
        <w:t> </w:t>
      </w:r>
      <w:r>
        <w:rPr/>
        <w:t>table.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see,</w:t>
      </w:r>
      <w:r>
        <w:rPr>
          <w:spacing w:val="-2"/>
        </w:rPr>
        <w:t> </w:t>
      </w:r>
      <w:r>
        <w:rPr/>
        <w:t>there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little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gained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using</w:t>
      </w:r>
      <w:r>
        <w:rPr>
          <w:spacing w:val="-2"/>
        </w:rPr>
        <w:t> </w:t>
      </w:r>
      <w:r>
        <w:rPr/>
        <w:t>HLOOKUP</w:t>
      </w:r>
      <w:r>
        <w:rPr>
          <w:spacing w:val="-2"/>
        </w:rPr>
        <w:t> </w:t>
      </w:r>
      <w:r>
        <w:rPr/>
        <w:t>versus</w:t>
      </w:r>
      <w:r>
        <w:rPr>
          <w:spacing w:val="-48"/>
        </w:rPr>
        <w:t> </w:t>
      </w:r>
      <w:r>
        <w:rPr/>
        <w:t>VLOOKUP.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2"/>
          <w:numId w:val="150"/>
        </w:numPr>
        <w:tabs>
          <w:tab w:pos="1355" w:val="left" w:leader="none"/>
          <w:tab w:pos="1356" w:val="left" w:leader="none"/>
        </w:tabs>
        <w:spacing w:line="240" w:lineRule="auto" w:before="0" w:after="0"/>
        <w:ind w:left="1355" w:right="0" w:hanging="726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10"/>
          <w:sz w:val="22"/>
        </w:rPr>
        <w:t>R</w:t>
      </w:r>
      <w:r>
        <w:rPr>
          <w:rFonts w:ascii="Trebuchet MS"/>
          <w:b/>
          <w:w w:val="110"/>
          <w:sz w:val="15"/>
        </w:rPr>
        <w:t>ECORDING</w:t>
      </w:r>
      <w:r>
        <w:rPr>
          <w:rFonts w:ascii="Trebuchet MS"/>
          <w:b/>
          <w:spacing w:val="-4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S</w:t>
      </w:r>
      <w:r>
        <w:rPr>
          <w:rFonts w:ascii="Trebuchet MS"/>
          <w:b/>
          <w:w w:val="110"/>
          <w:sz w:val="15"/>
        </w:rPr>
        <w:t>IMULATION</w:t>
      </w:r>
      <w:r>
        <w:rPr>
          <w:rFonts w:ascii="Trebuchet MS"/>
          <w:b/>
          <w:spacing w:val="-6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R</w:t>
      </w:r>
      <w:r>
        <w:rPr>
          <w:rFonts w:ascii="Trebuchet MS"/>
          <w:b/>
          <w:w w:val="110"/>
          <w:sz w:val="15"/>
        </w:rPr>
        <w:t>UN</w:t>
      </w:r>
      <w:r>
        <w:rPr>
          <w:rFonts w:ascii="Trebuchet MS"/>
          <w:b/>
          <w:spacing w:val="-6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D</w:t>
      </w:r>
      <w:r>
        <w:rPr>
          <w:rFonts w:ascii="Trebuchet MS"/>
          <w:b/>
          <w:w w:val="110"/>
          <w:sz w:val="15"/>
        </w:rPr>
        <w:t>ATA</w:t>
      </w:r>
      <w:r>
        <w:rPr>
          <w:rFonts w:ascii="Trebuchet MS"/>
          <w:b/>
          <w:spacing w:val="-6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U</w:t>
      </w:r>
      <w:r>
        <w:rPr>
          <w:rFonts w:ascii="Trebuchet MS"/>
          <w:b/>
          <w:w w:val="110"/>
          <w:sz w:val="15"/>
        </w:rPr>
        <w:t>SING</w:t>
      </w:r>
      <w:r>
        <w:rPr>
          <w:rFonts w:ascii="Trebuchet MS"/>
          <w:b/>
          <w:spacing w:val="-5"/>
          <w:w w:val="110"/>
          <w:sz w:val="15"/>
        </w:rPr>
        <w:t> </w:t>
      </w:r>
      <w:r>
        <w:rPr>
          <w:rFonts w:ascii="Trebuchet MS"/>
          <w:b/>
          <w:w w:val="110"/>
          <w:sz w:val="22"/>
        </w:rPr>
        <w:t>E</w:t>
      </w:r>
      <w:r>
        <w:rPr>
          <w:rFonts w:ascii="Trebuchet MS"/>
          <w:b/>
          <w:w w:val="110"/>
          <w:sz w:val="15"/>
        </w:rPr>
        <w:t>XCEL</w:t>
      </w:r>
    </w:p>
    <w:p>
      <w:pPr>
        <w:pStyle w:val="BodyText"/>
        <w:spacing w:line="249" w:lineRule="auto" w:before="125"/>
        <w:ind w:left="630" w:right="128"/>
        <w:jc w:val="both"/>
      </w:pPr>
      <w:r>
        <w:rPr/>
        <w:t>Rather</w:t>
      </w:r>
      <w:r>
        <w:rPr>
          <w:spacing w:val="-8"/>
        </w:rPr>
        <w:t> </w:t>
      </w:r>
      <w:r>
        <w:rPr/>
        <w:t>than</w:t>
      </w:r>
      <w:r>
        <w:rPr>
          <w:spacing w:val="-8"/>
        </w:rPr>
        <w:t> </w:t>
      </w:r>
      <w:r>
        <w:rPr/>
        <w:t>develop</w:t>
      </w:r>
      <w:r>
        <w:rPr>
          <w:spacing w:val="-8"/>
        </w:rPr>
        <w:t> </w:t>
      </w:r>
      <w:r>
        <w:rPr/>
        <w:t>an</w:t>
      </w:r>
      <w:r>
        <w:rPr>
          <w:spacing w:val="-7"/>
        </w:rPr>
        <w:t> </w:t>
      </w:r>
      <w:r>
        <w:rPr/>
        <w:t>Excel</w:t>
      </w:r>
      <w:r>
        <w:rPr>
          <w:spacing w:val="-8"/>
        </w:rPr>
        <w:t> </w:t>
      </w:r>
      <w:r>
        <w:rPr/>
        <w:t>macro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push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F9</w:t>
      </w:r>
      <w:r>
        <w:rPr>
          <w:spacing w:val="-8"/>
        </w:rPr>
        <w:t> </w:t>
      </w:r>
      <w:r>
        <w:rPr/>
        <w:t>key</w:t>
      </w:r>
      <w:r>
        <w:rPr>
          <w:spacing w:val="-7"/>
        </w:rPr>
        <w:t> </w:t>
      </w:r>
      <w:r>
        <w:rPr/>
        <w:t>numerous</w:t>
      </w:r>
      <w:r>
        <w:rPr>
          <w:spacing w:val="-8"/>
        </w:rPr>
        <w:t> </w:t>
      </w:r>
      <w:r>
        <w:rPr/>
        <w:t>times,</w:t>
      </w:r>
      <w:r>
        <w:rPr>
          <w:spacing w:val="-7"/>
        </w:rPr>
        <w:t> </w:t>
      </w:r>
      <w:r>
        <w:rPr/>
        <w:t>you</w:t>
      </w:r>
      <w:r>
        <w:rPr>
          <w:spacing w:val="-8"/>
        </w:rPr>
        <w:t> </w:t>
      </w:r>
      <w:r>
        <w:rPr/>
        <w:t>can</w:t>
      </w:r>
      <w:r>
        <w:rPr>
          <w:spacing w:val="-7"/>
        </w:rPr>
        <w:t> </w:t>
      </w:r>
      <w:r>
        <w:rPr/>
        <w:t>use</w:t>
      </w:r>
      <w:r>
        <w:rPr>
          <w:spacing w:val="-48"/>
        </w:rPr>
        <w:t> </w:t>
      </w:r>
      <w:r>
        <w:rPr/>
        <w:t>the following Excel function to initiate and record the results of each simulation run</w:t>
      </w:r>
      <w:r>
        <w:rPr>
          <w:spacing w:val="-47"/>
        </w:rPr>
        <w:t> </w:t>
      </w:r>
      <w:r>
        <w:rPr/>
        <w:t>in a table. The function in Excel is called a What-If Table. It can be found under the</w:t>
      </w:r>
      <w:r>
        <w:rPr>
          <w:spacing w:val="-47"/>
        </w:rPr>
        <w:t> </w:t>
      </w:r>
      <w:r>
        <w:rPr/>
        <w:t>Data</w:t>
      </w:r>
      <w:r>
        <w:rPr>
          <w:spacing w:val="-3"/>
        </w:rPr>
        <w:t> </w:t>
      </w:r>
      <w:r>
        <w:rPr/>
        <w:t>pull-down</w:t>
      </w:r>
      <w:r>
        <w:rPr>
          <w:spacing w:val="-3"/>
        </w:rPr>
        <w:t> </w:t>
      </w:r>
      <w:r>
        <w:rPr/>
        <w:t>window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Windows</w:t>
      </w:r>
      <w:r>
        <w:rPr>
          <w:spacing w:val="-3"/>
        </w:rPr>
        <w:t> </w:t>
      </w:r>
      <w:r>
        <w:rPr/>
        <w:t>version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Excel.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accomplish</w:t>
      </w:r>
      <w:r>
        <w:rPr>
          <w:spacing w:val="-3"/>
        </w:rPr>
        <w:t> </w:t>
      </w:r>
      <w:r>
        <w:rPr/>
        <w:t>this: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3"/>
          <w:numId w:val="150"/>
        </w:numPr>
        <w:tabs>
          <w:tab w:pos="1110" w:val="left" w:leader="none"/>
        </w:tabs>
        <w:spacing w:line="249" w:lineRule="auto" w:before="1" w:after="0"/>
        <w:ind w:left="1110" w:right="367" w:hanging="240"/>
        <w:jc w:val="both"/>
        <w:rPr>
          <w:sz w:val="20"/>
        </w:rPr>
      </w:pPr>
      <w:r>
        <w:rPr>
          <w:sz w:val="20"/>
        </w:rPr>
        <w:t>Within your Excel spreadsheet, establish the upper-left corner cell of your</w:t>
      </w:r>
      <w:r>
        <w:rPr>
          <w:spacing w:val="1"/>
          <w:sz w:val="20"/>
        </w:rPr>
        <w:t> </w:t>
      </w:r>
      <w:r>
        <w:rPr>
          <w:sz w:val="20"/>
        </w:rPr>
        <w:t>What-If Table by using the = key and then referencing the output cell from</w:t>
      </w:r>
      <w:r>
        <w:rPr>
          <w:spacing w:val="-47"/>
          <w:sz w:val="20"/>
        </w:rPr>
        <w:t> </w:t>
      </w:r>
      <w:r>
        <w:rPr>
          <w:sz w:val="20"/>
        </w:rPr>
        <w:t>one iteration of your spreadsheet simulation. This output cell from your</w:t>
      </w:r>
      <w:r>
        <w:rPr>
          <w:spacing w:val="1"/>
          <w:sz w:val="20"/>
        </w:rPr>
        <w:t> </w:t>
      </w:r>
      <w:r>
        <w:rPr>
          <w:sz w:val="20"/>
        </w:rPr>
        <w:t>simulation</w:t>
      </w:r>
      <w:r>
        <w:rPr>
          <w:spacing w:val="-1"/>
          <w:sz w:val="20"/>
        </w:rPr>
        <w:t> </w:t>
      </w:r>
      <w:r>
        <w:rPr>
          <w:sz w:val="20"/>
        </w:rPr>
        <w:t>should</w:t>
      </w:r>
      <w:r>
        <w:rPr>
          <w:spacing w:val="-1"/>
          <w:sz w:val="20"/>
        </w:rPr>
        <w:t> </w:t>
      </w:r>
      <w:r>
        <w:rPr>
          <w:sz w:val="20"/>
        </w:rPr>
        <w:t>be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average</w:t>
      </w:r>
      <w:r>
        <w:rPr>
          <w:spacing w:val="-1"/>
          <w:sz w:val="20"/>
        </w:rPr>
        <w:t> </w:t>
      </w:r>
      <w:r>
        <w:rPr>
          <w:sz w:val="20"/>
        </w:rPr>
        <w:t>value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W</w:t>
      </w:r>
      <w:r>
        <w:rPr>
          <w:spacing w:val="-1"/>
          <w:sz w:val="20"/>
        </w:rPr>
        <w:t> </w:t>
      </w:r>
      <w:r>
        <w:rPr>
          <w:sz w:val="20"/>
        </w:rPr>
        <w:t>or</w:t>
      </w:r>
      <w:r>
        <w:rPr>
          <w:spacing w:val="-1"/>
          <w:sz w:val="20"/>
        </w:rPr>
        <w:t> </w:t>
      </w:r>
      <w:r>
        <w:rPr>
          <w:sz w:val="20"/>
        </w:rPr>
        <w:t>Wq.</w:t>
      </w:r>
    </w:p>
    <w:p>
      <w:pPr>
        <w:pStyle w:val="ListParagraph"/>
        <w:numPr>
          <w:ilvl w:val="3"/>
          <w:numId w:val="150"/>
        </w:numPr>
        <w:tabs>
          <w:tab w:pos="1110" w:val="left" w:leader="none"/>
        </w:tabs>
        <w:spacing w:line="249" w:lineRule="auto" w:before="3" w:after="0"/>
        <w:ind w:left="1110" w:right="368" w:hanging="240"/>
        <w:jc w:val="both"/>
        <w:rPr>
          <w:sz w:val="20"/>
        </w:rPr>
      </w:pPr>
      <w:r>
        <w:rPr>
          <w:sz w:val="20"/>
        </w:rPr>
        <w:t>Define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size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table</w:t>
      </w:r>
      <w:r>
        <w:rPr>
          <w:spacing w:val="-2"/>
          <w:sz w:val="20"/>
        </w:rPr>
        <w:t> </w:t>
      </w:r>
      <w:r>
        <w:rPr>
          <w:sz w:val="20"/>
        </w:rPr>
        <w:t>(width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height)</w:t>
      </w:r>
      <w:r>
        <w:rPr>
          <w:spacing w:val="-2"/>
          <w:sz w:val="20"/>
        </w:rPr>
        <w:t> </w:t>
      </w:r>
      <w:r>
        <w:rPr>
          <w:sz w:val="20"/>
        </w:rPr>
        <w:t>by</w:t>
      </w:r>
      <w:r>
        <w:rPr>
          <w:spacing w:val="-2"/>
          <w:sz w:val="20"/>
        </w:rPr>
        <w:t> </w:t>
      </w:r>
      <w:r>
        <w:rPr>
          <w:sz w:val="20"/>
        </w:rPr>
        <w:t>clicking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upper-left</w:t>
      </w:r>
      <w:r>
        <w:rPr>
          <w:spacing w:val="-47"/>
          <w:sz w:val="20"/>
        </w:rPr>
        <w:t> </w:t>
      </w:r>
      <w:r>
        <w:rPr>
          <w:sz w:val="20"/>
        </w:rPr>
        <w:t>corner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table</w:t>
      </w:r>
      <w:r>
        <w:rPr>
          <w:spacing w:val="-8"/>
          <w:sz w:val="20"/>
        </w:rPr>
        <w:t> </w:t>
      </w:r>
      <w:r>
        <w:rPr>
          <w:sz w:val="20"/>
        </w:rPr>
        <w:t>(the</w:t>
      </w:r>
      <w:r>
        <w:rPr>
          <w:spacing w:val="-7"/>
          <w:sz w:val="20"/>
        </w:rPr>
        <w:t> </w:t>
      </w:r>
      <w:r>
        <w:rPr>
          <w:sz w:val="20"/>
        </w:rPr>
        <w:t>output</w:t>
      </w:r>
      <w:r>
        <w:rPr>
          <w:spacing w:val="-8"/>
          <w:sz w:val="20"/>
        </w:rPr>
        <w:t> </w:t>
      </w:r>
      <w:r>
        <w:rPr>
          <w:sz w:val="20"/>
        </w:rPr>
        <w:t>cell</w:t>
      </w:r>
      <w:r>
        <w:rPr>
          <w:spacing w:val="-7"/>
          <w:sz w:val="20"/>
        </w:rPr>
        <w:t> </w:t>
      </w:r>
      <w:r>
        <w:rPr>
          <w:sz w:val="20"/>
        </w:rPr>
        <w:t>from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step</w:t>
      </w:r>
      <w:r>
        <w:rPr>
          <w:spacing w:val="-8"/>
          <w:sz w:val="20"/>
        </w:rPr>
        <w:t> </w:t>
      </w:r>
      <w:r>
        <w:rPr>
          <w:sz w:val="20"/>
        </w:rPr>
        <w:t>above)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dragging</w:t>
      </w:r>
      <w:r>
        <w:rPr>
          <w:spacing w:val="-8"/>
          <w:sz w:val="20"/>
        </w:rPr>
        <w:t> </w:t>
      </w:r>
      <w:r>
        <w:rPr>
          <w:sz w:val="20"/>
        </w:rPr>
        <w:t>across</w:t>
      </w:r>
      <w:r>
        <w:rPr>
          <w:spacing w:val="-47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rows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columns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lower-right</w:t>
      </w:r>
      <w:r>
        <w:rPr>
          <w:spacing w:val="-1"/>
          <w:sz w:val="20"/>
        </w:rPr>
        <w:t> </w:t>
      </w:r>
      <w:r>
        <w:rPr>
          <w:sz w:val="20"/>
        </w:rPr>
        <w:t>corner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your</w:t>
      </w:r>
      <w:r>
        <w:rPr>
          <w:spacing w:val="-1"/>
          <w:sz w:val="20"/>
        </w:rPr>
        <w:t> </w:t>
      </w:r>
      <w:r>
        <w:rPr>
          <w:sz w:val="20"/>
        </w:rPr>
        <w:t>table.</w:t>
      </w:r>
    </w:p>
    <w:p>
      <w:pPr>
        <w:pStyle w:val="ListParagraph"/>
        <w:numPr>
          <w:ilvl w:val="3"/>
          <w:numId w:val="150"/>
        </w:numPr>
        <w:tabs>
          <w:tab w:pos="1110" w:val="left" w:leader="none"/>
        </w:tabs>
        <w:spacing w:line="249" w:lineRule="auto" w:before="2" w:after="0"/>
        <w:ind w:left="1110" w:right="368" w:hanging="240"/>
        <w:jc w:val="both"/>
        <w:rPr>
          <w:sz w:val="20"/>
        </w:rPr>
      </w:pPr>
      <w:r>
        <w:rPr>
          <w:sz w:val="20"/>
        </w:rPr>
        <w:t>With this table still highlighted from the step above, select Data from the</w:t>
      </w:r>
      <w:r>
        <w:rPr>
          <w:spacing w:val="1"/>
          <w:sz w:val="20"/>
        </w:rPr>
        <w:t> </w:t>
      </w:r>
      <w:r>
        <w:rPr>
          <w:sz w:val="20"/>
        </w:rPr>
        <w:t>pull-down</w:t>
      </w:r>
      <w:r>
        <w:rPr>
          <w:spacing w:val="-1"/>
          <w:sz w:val="20"/>
        </w:rPr>
        <w:t> </w:t>
      </w:r>
      <w:r>
        <w:rPr>
          <w:sz w:val="20"/>
        </w:rPr>
        <w:t>window and then</w:t>
      </w:r>
      <w:r>
        <w:rPr>
          <w:spacing w:val="-1"/>
          <w:sz w:val="20"/>
        </w:rPr>
        <w:t> </w:t>
      </w:r>
      <w:r>
        <w:rPr>
          <w:sz w:val="20"/>
        </w:rPr>
        <w:t>Table.</w:t>
      </w:r>
    </w:p>
    <w:p>
      <w:pPr>
        <w:pStyle w:val="ListParagraph"/>
        <w:numPr>
          <w:ilvl w:val="3"/>
          <w:numId w:val="150"/>
        </w:numPr>
        <w:tabs>
          <w:tab w:pos="1110" w:val="left" w:leader="none"/>
        </w:tabs>
        <w:spacing w:line="249" w:lineRule="auto" w:before="2" w:after="0"/>
        <w:ind w:left="1110" w:right="369" w:hanging="240"/>
        <w:jc w:val="both"/>
        <w:rPr>
          <w:sz w:val="20"/>
        </w:rPr>
      </w:pPr>
      <w:r>
        <w:rPr>
          <w:sz w:val="20"/>
        </w:rPr>
        <w:t>Column input cell: Click on an empty cell outside the table. (This function</w:t>
      </w:r>
      <w:r>
        <w:rPr>
          <w:spacing w:val="-47"/>
          <w:sz w:val="20"/>
        </w:rPr>
        <w:t> </w:t>
      </w:r>
      <w:r>
        <w:rPr>
          <w:sz w:val="20"/>
        </w:rPr>
        <w:t>is not used, but a cell needs to be entered in order to use this function—our</w:t>
      </w:r>
      <w:r>
        <w:rPr>
          <w:spacing w:val="-48"/>
          <w:sz w:val="20"/>
        </w:rPr>
        <w:t> </w:t>
      </w:r>
      <w:r>
        <w:rPr>
          <w:sz w:val="20"/>
        </w:rPr>
        <w:t>random</w:t>
      </w:r>
      <w:r>
        <w:rPr>
          <w:spacing w:val="-1"/>
          <w:sz w:val="20"/>
        </w:rPr>
        <w:t> </w:t>
      </w:r>
      <w:r>
        <w:rPr>
          <w:sz w:val="20"/>
        </w:rPr>
        <w:t>numbers make this option</w:t>
      </w:r>
      <w:r>
        <w:rPr>
          <w:spacing w:val="-1"/>
          <w:sz w:val="20"/>
        </w:rPr>
        <w:t> </w:t>
      </w:r>
      <w:r>
        <w:rPr>
          <w:sz w:val="20"/>
        </w:rPr>
        <w:t>necessary.)</w:t>
      </w:r>
    </w:p>
    <w:p>
      <w:pPr>
        <w:pStyle w:val="ListParagraph"/>
        <w:numPr>
          <w:ilvl w:val="3"/>
          <w:numId w:val="150"/>
        </w:numPr>
        <w:tabs>
          <w:tab w:pos="1110" w:val="left" w:leader="none"/>
        </w:tabs>
        <w:spacing w:line="240" w:lineRule="auto" w:before="3" w:after="0"/>
        <w:ind w:left="1110" w:right="0" w:hanging="240"/>
        <w:jc w:val="both"/>
        <w:rPr>
          <w:sz w:val="20"/>
        </w:rPr>
      </w:pPr>
      <w:r>
        <w:rPr>
          <w:sz w:val="20"/>
        </w:rPr>
        <w:t>Row</w:t>
      </w:r>
      <w:r>
        <w:rPr>
          <w:spacing w:val="-3"/>
          <w:sz w:val="20"/>
        </w:rPr>
        <w:t> </w:t>
      </w:r>
      <w:r>
        <w:rPr>
          <w:sz w:val="20"/>
        </w:rPr>
        <w:t>input</w:t>
      </w:r>
      <w:r>
        <w:rPr>
          <w:spacing w:val="-2"/>
          <w:sz w:val="20"/>
        </w:rPr>
        <w:t> </w:t>
      </w:r>
      <w:r>
        <w:rPr>
          <w:sz w:val="20"/>
        </w:rPr>
        <w:t>cell:</w:t>
      </w:r>
      <w:r>
        <w:rPr>
          <w:spacing w:val="-2"/>
          <w:sz w:val="20"/>
        </w:rPr>
        <w:t> </w:t>
      </w:r>
      <w:r>
        <w:rPr>
          <w:sz w:val="20"/>
        </w:rPr>
        <w:t>Click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another</w:t>
      </w:r>
      <w:r>
        <w:rPr>
          <w:spacing w:val="-2"/>
          <w:sz w:val="20"/>
        </w:rPr>
        <w:t> </w:t>
      </w:r>
      <w:r>
        <w:rPr>
          <w:sz w:val="20"/>
        </w:rPr>
        <w:t>empty</w:t>
      </w:r>
      <w:r>
        <w:rPr>
          <w:spacing w:val="-2"/>
          <w:sz w:val="20"/>
        </w:rPr>
        <w:t> </w:t>
      </w:r>
      <w:r>
        <w:rPr>
          <w:sz w:val="20"/>
        </w:rPr>
        <w:t>cell</w:t>
      </w:r>
      <w:r>
        <w:rPr>
          <w:spacing w:val="-2"/>
          <w:sz w:val="20"/>
        </w:rPr>
        <w:t> </w:t>
      </w:r>
      <w:r>
        <w:rPr>
          <w:sz w:val="20"/>
        </w:rPr>
        <w:t>outside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table.</w:t>
      </w:r>
    </w:p>
    <w:p>
      <w:pPr>
        <w:pStyle w:val="ListParagraph"/>
        <w:numPr>
          <w:ilvl w:val="3"/>
          <w:numId w:val="150"/>
        </w:numPr>
        <w:tabs>
          <w:tab w:pos="1110" w:val="left" w:leader="none"/>
        </w:tabs>
        <w:spacing w:line="249" w:lineRule="auto" w:before="10" w:after="0"/>
        <w:ind w:left="1110" w:right="369" w:hanging="240"/>
        <w:jc w:val="both"/>
        <w:rPr>
          <w:sz w:val="20"/>
        </w:rPr>
      </w:pPr>
      <w:r>
        <w:rPr>
          <w:sz w:val="20"/>
        </w:rPr>
        <w:t>Select</w:t>
      </w:r>
      <w:r>
        <w:rPr>
          <w:spacing w:val="-8"/>
          <w:sz w:val="20"/>
        </w:rPr>
        <w:t> </w:t>
      </w:r>
      <w:r>
        <w:rPr>
          <w:sz w:val="20"/>
        </w:rPr>
        <w:t>OK</w:t>
      </w:r>
      <w:r>
        <w:rPr>
          <w:spacing w:val="-8"/>
          <w:sz w:val="20"/>
        </w:rPr>
        <w:t> </w:t>
      </w:r>
      <w:r>
        <w:rPr>
          <w:sz w:val="20"/>
        </w:rPr>
        <w:t>and</w:t>
      </w:r>
      <w:r>
        <w:rPr>
          <w:spacing w:val="-8"/>
          <w:sz w:val="20"/>
        </w:rPr>
        <w:t> </w:t>
      </w:r>
      <w:r>
        <w:rPr>
          <w:sz w:val="20"/>
        </w:rPr>
        <w:t>watch</w:t>
      </w:r>
      <w:r>
        <w:rPr>
          <w:spacing w:val="-8"/>
          <w:sz w:val="20"/>
        </w:rPr>
        <w:t> </w:t>
      </w:r>
      <w:r>
        <w:rPr>
          <w:sz w:val="20"/>
        </w:rPr>
        <w:t>your</w:t>
      </w:r>
      <w:r>
        <w:rPr>
          <w:spacing w:val="-8"/>
          <w:sz w:val="20"/>
        </w:rPr>
        <w:t> </w:t>
      </w:r>
      <w:r>
        <w:rPr>
          <w:sz w:val="20"/>
        </w:rPr>
        <w:t>output</w:t>
      </w:r>
      <w:r>
        <w:rPr>
          <w:spacing w:val="-8"/>
          <w:sz w:val="20"/>
        </w:rPr>
        <w:t> </w:t>
      </w:r>
      <w:r>
        <w:rPr>
          <w:sz w:val="20"/>
        </w:rPr>
        <w:t>appear</w:t>
      </w:r>
      <w:r>
        <w:rPr>
          <w:spacing w:val="-8"/>
          <w:sz w:val="20"/>
        </w:rPr>
        <w:t> </w:t>
      </w:r>
      <w:r>
        <w:rPr>
          <w:sz w:val="20"/>
        </w:rPr>
        <w:t>(as</w:t>
      </w:r>
      <w:r>
        <w:rPr>
          <w:spacing w:val="-8"/>
          <w:sz w:val="20"/>
        </w:rPr>
        <w:t> </w:t>
      </w:r>
      <w:r>
        <w:rPr>
          <w:sz w:val="20"/>
        </w:rPr>
        <w:t>if</w:t>
      </w:r>
      <w:r>
        <w:rPr>
          <w:spacing w:val="-8"/>
          <w:sz w:val="20"/>
        </w:rPr>
        <w:t> </w:t>
      </w:r>
      <w:r>
        <w:rPr>
          <w:sz w:val="20"/>
        </w:rPr>
        <w:t>by</w:t>
      </w:r>
      <w:r>
        <w:rPr>
          <w:spacing w:val="-8"/>
          <w:sz w:val="20"/>
        </w:rPr>
        <w:t> </w:t>
      </w:r>
      <w:r>
        <w:rPr>
          <w:sz w:val="20"/>
        </w:rPr>
        <w:t>magic).</w:t>
      </w:r>
      <w:r>
        <w:rPr>
          <w:spacing w:val="-8"/>
          <w:sz w:val="20"/>
        </w:rPr>
        <w:t> </w:t>
      </w:r>
      <w:r>
        <w:rPr>
          <w:sz w:val="20"/>
        </w:rPr>
        <w:t>Depending</w:t>
      </w:r>
      <w:r>
        <w:rPr>
          <w:spacing w:val="-8"/>
          <w:sz w:val="20"/>
        </w:rPr>
        <w:t> </w:t>
      </w:r>
      <w:r>
        <w:rPr>
          <w:sz w:val="20"/>
        </w:rPr>
        <w:t>on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47"/>
          <w:sz w:val="20"/>
        </w:rPr>
        <w:t> </w:t>
      </w:r>
      <w:r>
        <w:rPr>
          <w:sz w:val="20"/>
        </w:rPr>
        <w:t>size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your</w:t>
      </w:r>
      <w:r>
        <w:rPr>
          <w:spacing w:val="-1"/>
          <w:sz w:val="20"/>
        </w:rPr>
        <w:t> </w:t>
      </w:r>
      <w:r>
        <w:rPr>
          <w:sz w:val="20"/>
        </w:rPr>
        <w:t>table,</w:t>
      </w:r>
      <w:r>
        <w:rPr>
          <w:spacing w:val="-1"/>
          <w:sz w:val="20"/>
        </w:rPr>
        <w:t> </w:t>
      </w:r>
      <w:r>
        <w:rPr>
          <w:sz w:val="20"/>
        </w:rPr>
        <w:t>it</w:t>
      </w:r>
      <w:r>
        <w:rPr>
          <w:spacing w:val="-1"/>
          <w:sz w:val="20"/>
        </w:rPr>
        <w:t> </w:t>
      </w:r>
      <w:r>
        <w:rPr>
          <w:sz w:val="20"/>
        </w:rPr>
        <w:t>may</w:t>
      </w:r>
      <w:r>
        <w:rPr>
          <w:spacing w:val="-1"/>
          <w:sz w:val="20"/>
        </w:rPr>
        <w:t> </w:t>
      </w:r>
      <w:r>
        <w:rPr>
          <w:sz w:val="20"/>
        </w:rPr>
        <w:t>take</w:t>
      </w:r>
      <w:r>
        <w:rPr>
          <w:spacing w:val="-1"/>
          <w:sz w:val="20"/>
        </w:rPr>
        <w:t> </w:t>
      </w:r>
      <w:r>
        <w:rPr>
          <w:sz w:val="20"/>
        </w:rPr>
        <w:t>seconds</w:t>
      </w:r>
      <w:r>
        <w:rPr>
          <w:spacing w:val="-1"/>
          <w:sz w:val="20"/>
        </w:rPr>
        <w:t> </w:t>
      </w:r>
      <w:r>
        <w:rPr>
          <w:sz w:val="20"/>
        </w:rPr>
        <w:t>or</w:t>
      </w:r>
      <w:r>
        <w:rPr>
          <w:spacing w:val="-1"/>
          <w:sz w:val="20"/>
        </w:rPr>
        <w:t> </w:t>
      </w:r>
      <w:r>
        <w:rPr>
          <w:sz w:val="20"/>
        </w:rPr>
        <w:t>minutes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complete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table.</w:t>
      </w:r>
    </w:p>
    <w:p>
      <w:pPr>
        <w:spacing w:after="0" w:line="249" w:lineRule="auto"/>
        <w:jc w:val="both"/>
        <w:rPr>
          <w:sz w:val="20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630" w:right="129" w:firstLine="240"/>
        <w:jc w:val="both"/>
      </w:pPr>
      <w:r>
        <w:rPr/>
        <w:t>As an example, let us say that we develop a table in our spreadsheet that looks</w:t>
      </w:r>
      <w:r>
        <w:rPr>
          <w:spacing w:val="1"/>
        </w:rPr>
        <w:t> </w:t>
      </w:r>
      <w:r>
        <w:rPr/>
        <w:t>like</w:t>
      </w:r>
      <w:r>
        <w:rPr>
          <w:spacing w:val="-1"/>
        </w:rPr>
        <w:t> </w:t>
      </w:r>
      <w:r>
        <w:rPr/>
        <w:t>the following:</w:t>
      </w:r>
    </w:p>
    <w:p>
      <w:pPr>
        <w:pStyle w:val="BodyText"/>
        <w:spacing w:before="3"/>
        <w:rPr>
          <w:sz w:val="11"/>
        </w:rPr>
      </w:pPr>
    </w:p>
    <w:tbl>
      <w:tblPr>
        <w:tblW w:w="0" w:type="auto"/>
        <w:jc w:val="left"/>
        <w:tblInd w:w="13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80"/>
        <w:gridCol w:w="800"/>
        <w:gridCol w:w="800"/>
        <w:gridCol w:w="800"/>
        <w:gridCol w:w="800"/>
        <w:gridCol w:w="800"/>
        <w:gridCol w:w="800"/>
      </w:tblGrid>
      <w:tr>
        <w:trPr>
          <w:trHeight w:val="217" w:hRule="atLeast"/>
        </w:trPr>
        <w:tc>
          <w:tcPr>
            <w:tcW w:w="580" w:type="dxa"/>
          </w:tcPr>
          <w:p>
            <w:pPr>
              <w:pStyle w:val="TableParagraph"/>
              <w:spacing w:before="13"/>
              <w:ind w:left="214"/>
              <w:rPr>
                <w:sz w:val="16"/>
              </w:rPr>
            </w:pPr>
            <w:r>
              <w:rPr>
                <w:w w:val="100"/>
                <w:sz w:val="16"/>
              </w:rPr>
              <w:t>W</w:t>
            </w:r>
          </w:p>
        </w:tc>
        <w:tc>
          <w:tcPr>
            <w:tcW w:w="800" w:type="dxa"/>
          </w:tcPr>
          <w:p>
            <w:pPr>
              <w:pStyle w:val="TableParagraph"/>
              <w:spacing w:before="13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800" w:type="dxa"/>
          </w:tcPr>
          <w:p>
            <w:pPr>
              <w:pStyle w:val="TableParagraph"/>
              <w:spacing w:before="13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800" w:type="dxa"/>
          </w:tcPr>
          <w:p>
            <w:pPr>
              <w:pStyle w:val="TableParagraph"/>
              <w:spacing w:before="13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800" w:type="dxa"/>
          </w:tcPr>
          <w:p>
            <w:pPr>
              <w:pStyle w:val="TableParagraph"/>
              <w:spacing w:before="13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800" w:type="dxa"/>
          </w:tcPr>
          <w:p>
            <w:pPr>
              <w:pStyle w:val="TableParagraph"/>
              <w:spacing w:before="13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800" w:type="dxa"/>
          </w:tcPr>
          <w:p>
            <w:pPr>
              <w:pStyle w:val="TableParagraph"/>
              <w:spacing w:before="13"/>
              <w:ind w:left="10"/>
              <w:jc w:val="center"/>
              <w:rPr>
                <w:sz w:val="16"/>
              </w:rPr>
            </w:pPr>
            <w:r>
              <w:rPr>
                <w:sz w:val="16"/>
              </w:rPr>
              <w:t>6</w:t>
            </w:r>
          </w:p>
        </w:tc>
      </w:tr>
      <w:tr>
        <w:trPr>
          <w:trHeight w:val="220" w:hRule="atLeast"/>
        </w:trPr>
        <w:tc>
          <w:tcPr>
            <w:tcW w:w="580" w:type="dxa"/>
          </w:tcPr>
          <w:p>
            <w:pPr>
              <w:pStyle w:val="TableParagraph"/>
              <w:spacing w:before="15"/>
              <w:ind w:left="250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20" w:hRule="atLeast"/>
        </w:trPr>
        <w:tc>
          <w:tcPr>
            <w:tcW w:w="580" w:type="dxa"/>
          </w:tcPr>
          <w:p>
            <w:pPr>
              <w:pStyle w:val="TableParagraph"/>
              <w:spacing w:before="15"/>
              <w:ind w:left="250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17" w:hRule="atLeast"/>
        </w:trPr>
        <w:tc>
          <w:tcPr>
            <w:tcW w:w="580" w:type="dxa"/>
          </w:tcPr>
          <w:p>
            <w:pPr>
              <w:pStyle w:val="TableParagraph"/>
              <w:spacing w:before="13"/>
              <w:ind w:left="250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20" w:hRule="atLeast"/>
        </w:trPr>
        <w:tc>
          <w:tcPr>
            <w:tcW w:w="580" w:type="dxa"/>
          </w:tcPr>
          <w:p>
            <w:pPr>
              <w:pStyle w:val="TableParagraph"/>
              <w:spacing w:before="15"/>
              <w:ind w:left="250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220" w:hRule="atLeast"/>
        </w:trPr>
        <w:tc>
          <w:tcPr>
            <w:tcW w:w="580" w:type="dxa"/>
          </w:tcPr>
          <w:p>
            <w:pPr>
              <w:pStyle w:val="TableParagraph"/>
              <w:spacing w:before="15"/>
              <w:ind w:left="250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800" w:type="dxa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</w:tbl>
    <w:p>
      <w:pPr>
        <w:pStyle w:val="BodyText"/>
        <w:spacing w:before="2"/>
      </w:pPr>
    </w:p>
    <w:p>
      <w:pPr>
        <w:pStyle w:val="BodyText"/>
        <w:spacing w:line="249" w:lineRule="auto"/>
        <w:ind w:left="630" w:right="128"/>
        <w:jc w:val="both"/>
      </w:pPr>
      <w:r>
        <w:rPr/>
        <w:t>The upper-left corner cell will be the output of your simulation run, linking this</w:t>
      </w:r>
      <w:r>
        <w:rPr>
          <w:spacing w:val="1"/>
        </w:rPr>
        <w:t> </w:t>
      </w:r>
      <w:r>
        <w:rPr/>
        <w:t>What-If table to your simulation spreadsheet. The 1, 2, 3, etc. establishes a two-</w:t>
      </w:r>
      <w:r>
        <w:rPr>
          <w:spacing w:val="1"/>
        </w:rPr>
        <w:t> </w:t>
      </w:r>
      <w:r>
        <w:rPr/>
        <w:t>dimensional array in which to store your simulation run results. Each cell is an out-</w:t>
      </w:r>
      <w:r>
        <w:rPr>
          <w:spacing w:val="1"/>
        </w:rPr>
        <w:t> </w:t>
      </w:r>
      <w:r>
        <w:rPr/>
        <w:t>put</w:t>
      </w:r>
      <w:r>
        <w:rPr>
          <w:spacing w:val="-7"/>
        </w:rPr>
        <w:t> </w:t>
      </w:r>
      <w:r>
        <w:rPr/>
        <w:t>(W)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single</w:t>
      </w:r>
      <w:r>
        <w:rPr>
          <w:spacing w:val="-6"/>
        </w:rPr>
        <w:t> </w:t>
      </w:r>
      <w:r>
        <w:rPr/>
        <w:t>iteration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your</w:t>
      </w:r>
      <w:r>
        <w:rPr>
          <w:spacing w:val="-6"/>
        </w:rPr>
        <w:t> </w:t>
      </w:r>
      <w:r>
        <w:rPr/>
        <w:t>simulation.</w:t>
      </w:r>
      <w:r>
        <w:rPr>
          <w:spacing w:val="-6"/>
        </w:rPr>
        <w:t> </w:t>
      </w:r>
      <w:r>
        <w:rPr/>
        <w:t>Once</w:t>
      </w:r>
      <w:r>
        <w:rPr>
          <w:spacing w:val="-6"/>
        </w:rPr>
        <w:t> </w:t>
      </w:r>
      <w:r>
        <w:rPr/>
        <w:t>you</w:t>
      </w:r>
      <w:r>
        <w:rPr>
          <w:spacing w:val="-7"/>
        </w:rPr>
        <w:t> </w:t>
      </w:r>
      <w:r>
        <w:rPr/>
        <w:t>click</w:t>
      </w:r>
      <w:r>
        <w:rPr>
          <w:spacing w:val="-6"/>
        </w:rPr>
        <w:t> </w:t>
      </w:r>
      <w:r>
        <w:rPr/>
        <w:t>OK,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computer</w:t>
      </w:r>
      <w:r>
        <w:rPr>
          <w:spacing w:val="-48"/>
        </w:rPr>
        <w:t> </w:t>
      </w:r>
      <w:r>
        <w:rPr/>
        <w:t>will run 30 iterations of your simulation (because of your 6 </w:t>
      </w:r>
      <w:r>
        <w:rPr>
          <w:rFonts w:ascii="Microsoft Sans Serif" w:hAnsi="Microsoft Sans Serif"/>
        </w:rPr>
        <w:t>× </w:t>
      </w:r>
      <w:r>
        <w:rPr/>
        <w:t>5 matrix), placing the</w:t>
      </w:r>
      <w:r>
        <w:rPr>
          <w:spacing w:val="-47"/>
        </w:rPr>
        <w:t> </w:t>
      </w:r>
      <w:r>
        <w:rPr/>
        <w:t>results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30</w:t>
      </w:r>
      <w:r>
        <w:rPr>
          <w:spacing w:val="-6"/>
        </w:rPr>
        <w:t> </w:t>
      </w:r>
      <w:r>
        <w:rPr/>
        <w:t>empty</w:t>
      </w:r>
      <w:r>
        <w:rPr>
          <w:spacing w:val="-7"/>
        </w:rPr>
        <w:t> </w:t>
      </w:r>
      <w:r>
        <w:rPr/>
        <w:t>cells</w:t>
      </w:r>
      <w:r>
        <w:rPr>
          <w:spacing w:val="-7"/>
        </w:rPr>
        <w:t> </w:t>
      </w:r>
      <w:r>
        <w:rPr/>
        <w:t>above.</w:t>
      </w:r>
      <w:r>
        <w:rPr>
          <w:spacing w:val="-7"/>
        </w:rPr>
        <w:t> </w:t>
      </w:r>
      <w:r>
        <w:rPr/>
        <w:t>These</w:t>
      </w:r>
      <w:r>
        <w:rPr>
          <w:spacing w:val="-6"/>
        </w:rPr>
        <w:t> </w:t>
      </w:r>
      <w:r>
        <w:rPr/>
        <w:t>results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used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determine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mean</w:t>
      </w:r>
      <w:r>
        <w:rPr>
          <w:spacing w:val="-6"/>
        </w:rPr>
        <w:t> </w:t>
      </w:r>
      <w:r>
        <w:rPr/>
        <w:t>and</w:t>
      </w:r>
      <w:r>
        <w:rPr>
          <w:spacing w:val="-48"/>
        </w:rPr>
        <w:t> </w:t>
      </w:r>
      <w:r>
        <w:rPr/>
        <w:t>standard</w:t>
      </w:r>
      <w:r>
        <w:rPr>
          <w:spacing w:val="-1"/>
        </w:rPr>
        <w:t> </w:t>
      </w:r>
      <w:r>
        <w:rPr/>
        <w:t>deviation for the simulation.</w:t>
      </w:r>
    </w:p>
    <w:p>
      <w:pPr>
        <w:pStyle w:val="BodyText"/>
        <w:spacing w:line="249" w:lineRule="auto" w:before="6"/>
        <w:ind w:left="630" w:right="127" w:firstLine="240"/>
        <w:jc w:val="both"/>
      </w:pPr>
      <w:r>
        <w:rPr/>
        <w:t>Table B.1 contains numerous Excel functions of interest to anyone doing spread-</w:t>
      </w:r>
      <w:r>
        <w:rPr>
          <w:spacing w:val="-47"/>
        </w:rPr>
        <w:t> </w:t>
      </w:r>
      <w:r>
        <w:rPr/>
        <w:t>sheet</w:t>
      </w:r>
      <w:r>
        <w:rPr>
          <w:spacing w:val="-1"/>
        </w:rPr>
        <w:t> </w:t>
      </w:r>
      <w:r>
        <w:rPr/>
        <w:t>modeling.</w:t>
      </w:r>
    </w:p>
    <w:p>
      <w:pPr>
        <w:pStyle w:val="BodyText"/>
        <w:spacing w:before="8"/>
        <w:rPr>
          <w:sz w:val="29"/>
        </w:rPr>
      </w:pPr>
    </w:p>
    <w:p>
      <w:pPr>
        <w:pStyle w:val="Heading2"/>
        <w:numPr>
          <w:ilvl w:val="1"/>
          <w:numId w:val="149"/>
        </w:numPr>
        <w:tabs>
          <w:tab w:pos="1169" w:val="left" w:leader="none"/>
          <w:tab w:pos="1170" w:val="left" w:leader="none"/>
        </w:tabs>
        <w:spacing w:line="240" w:lineRule="auto" w:before="0" w:after="0"/>
        <w:ind w:left="1169" w:right="0" w:hanging="540"/>
        <w:jc w:val="left"/>
      </w:pPr>
      <w:bookmarkStart w:name="_TOC_250005" w:id="168"/>
      <w:r>
        <w:rPr>
          <w:spacing w:val="-2"/>
          <w:w w:val="105"/>
        </w:rPr>
        <w:t>GRAPHING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WITH</w:t>
      </w:r>
      <w:r>
        <w:rPr>
          <w:spacing w:val="-14"/>
          <w:w w:val="105"/>
        </w:rPr>
        <w:t> </w:t>
      </w:r>
      <w:bookmarkEnd w:id="168"/>
      <w:r>
        <w:rPr>
          <w:spacing w:val="-1"/>
          <w:w w:val="105"/>
        </w:rPr>
        <w:t>EXCEL*</w:t>
      </w:r>
    </w:p>
    <w:p>
      <w:pPr>
        <w:pStyle w:val="BodyText"/>
        <w:spacing w:line="249" w:lineRule="auto" w:before="124"/>
        <w:ind w:left="630" w:right="127"/>
        <w:jc w:val="both"/>
      </w:pPr>
      <w:r>
        <w:rPr/>
        <w:t>One</w:t>
      </w:r>
      <w:r>
        <w:rPr>
          <w:spacing w:val="19"/>
        </w:rPr>
        <w:t> </w:t>
      </w:r>
      <w:r>
        <w:rPr/>
        <w:t>of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highlights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MS</w:t>
      </w:r>
      <w:r>
        <w:rPr>
          <w:spacing w:val="20"/>
        </w:rPr>
        <w:t> </w:t>
      </w:r>
      <w:r>
        <w:rPr/>
        <w:t>Excel</w:t>
      </w:r>
      <w:r>
        <w:rPr>
          <w:spacing w:val="20"/>
        </w:rPr>
        <w:t> </w:t>
      </w:r>
      <w:r>
        <w:rPr/>
        <w:t>is</w:t>
      </w:r>
      <w:r>
        <w:rPr>
          <w:spacing w:val="20"/>
        </w:rPr>
        <w:t> </w:t>
      </w:r>
      <w:r>
        <w:rPr/>
        <w:t>its</w:t>
      </w:r>
      <w:r>
        <w:rPr>
          <w:spacing w:val="20"/>
        </w:rPr>
        <w:t> </w:t>
      </w:r>
      <w:r>
        <w:rPr/>
        <w:t>ability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generate</w:t>
      </w:r>
      <w:r>
        <w:rPr>
          <w:spacing w:val="20"/>
        </w:rPr>
        <w:t> </w:t>
      </w:r>
      <w:r>
        <w:rPr/>
        <w:t>graphs</w:t>
      </w:r>
      <w:r>
        <w:rPr>
          <w:spacing w:val="20"/>
        </w:rPr>
        <w:t> </w:t>
      </w:r>
      <w:r>
        <w:rPr/>
        <w:t>based</w:t>
      </w:r>
      <w:r>
        <w:rPr>
          <w:spacing w:val="20"/>
        </w:rPr>
        <w:t> </w:t>
      </w:r>
      <w:r>
        <w:rPr/>
        <w:t>on</w:t>
      </w:r>
      <w:r>
        <w:rPr>
          <w:spacing w:val="20"/>
        </w:rPr>
        <w:t> </w:t>
      </w:r>
      <w:r>
        <w:rPr/>
        <w:t>data</w:t>
      </w:r>
      <w:r>
        <w:rPr>
          <w:spacing w:val="-47"/>
        </w:rPr>
        <w:t> </w:t>
      </w:r>
      <w:r>
        <w:rPr/>
        <w:t>sets and data ranges. Charts allow the user to present information contained in the</w:t>
      </w:r>
      <w:r>
        <w:rPr>
          <w:spacing w:val="1"/>
        </w:rPr>
        <w:t> </w:t>
      </w:r>
      <w:r>
        <w:rPr/>
        <w:t>worksheet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graphic</w:t>
      </w:r>
      <w:r>
        <w:rPr>
          <w:spacing w:val="-4"/>
        </w:rPr>
        <w:t> </w:t>
      </w:r>
      <w:r>
        <w:rPr/>
        <w:t>format.</w:t>
      </w:r>
      <w:r>
        <w:rPr>
          <w:spacing w:val="-5"/>
        </w:rPr>
        <w:t> </w:t>
      </w:r>
      <w:r>
        <w:rPr/>
        <w:t>Excel</w:t>
      </w:r>
      <w:r>
        <w:rPr>
          <w:spacing w:val="-3"/>
        </w:rPr>
        <w:t> </w:t>
      </w:r>
      <w:r>
        <w:rPr/>
        <w:t>offers</w:t>
      </w:r>
      <w:r>
        <w:rPr>
          <w:spacing w:val="-4"/>
        </w:rPr>
        <w:t> </w:t>
      </w:r>
      <w:r>
        <w:rPr/>
        <w:t>many</w:t>
      </w:r>
      <w:r>
        <w:rPr>
          <w:spacing w:val="-4"/>
        </w:rPr>
        <w:t> </w:t>
      </w:r>
      <w:r>
        <w:rPr/>
        <w:t>types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charts,</w:t>
      </w:r>
      <w:r>
        <w:rPr>
          <w:spacing w:val="-3"/>
        </w:rPr>
        <w:t> </w:t>
      </w:r>
      <w:r>
        <w:rPr/>
        <w:t>including</w:t>
      </w:r>
      <w:r>
        <w:rPr>
          <w:spacing w:val="-3"/>
        </w:rPr>
        <w:t> </w:t>
      </w:r>
      <w:r>
        <w:rPr/>
        <w:t>column,</w:t>
      </w:r>
      <w:r>
        <w:rPr>
          <w:spacing w:val="-48"/>
        </w:rPr>
        <w:t> </w:t>
      </w:r>
      <w:r>
        <w:rPr/>
        <w:t>line, pie, bar, area, and scatter. However, since the majority of engineering econom-</w:t>
      </w:r>
      <w:r>
        <w:rPr>
          <w:spacing w:val="-47"/>
        </w:rPr>
        <w:t> </w:t>
      </w:r>
      <w:r>
        <w:rPr/>
        <w:t>ics problems concern primarily scatter plots and line graphs, this section will be</w:t>
      </w:r>
      <w:r>
        <w:rPr>
          <w:spacing w:val="1"/>
        </w:rPr>
        <w:t> </w:t>
      </w:r>
      <w:r>
        <w:rPr/>
        <w:t>restricted to just those. Consult the user’s manual provided with Excel or one of the</w:t>
      </w:r>
      <w:r>
        <w:rPr>
          <w:spacing w:val="-47"/>
        </w:rPr>
        <w:t> </w:t>
      </w:r>
      <w:r>
        <w:rPr/>
        <w:t>many self-help books for further reference. The available charts in Excel 2007 are</w:t>
      </w:r>
      <w:r>
        <w:rPr>
          <w:spacing w:val="1"/>
        </w:rPr>
        <w:t> </w:t>
      </w:r>
      <w:r>
        <w:rPr/>
        <w:t>located under the Insert tab on the Excel ribbon, as shown in Figure</w:t>
      </w:r>
      <w:r>
        <w:rPr>
          <w:spacing w:val="1"/>
        </w:rPr>
        <w:t> </w:t>
      </w:r>
      <w:r>
        <w:rPr/>
        <w:t>B.6.</w:t>
      </w:r>
    </w:p>
    <w:p>
      <w:pPr>
        <w:pStyle w:val="BodyText"/>
        <w:spacing w:line="249" w:lineRule="auto" w:before="7"/>
        <w:ind w:left="630" w:right="127" w:firstLine="240"/>
        <w:jc w:val="both"/>
      </w:pPr>
      <w:r>
        <w:rPr/>
        <w:t>Line charts in Excel are often used to plot variations in financial and other engi-</w:t>
      </w:r>
      <w:r>
        <w:rPr>
          <w:spacing w:val="1"/>
        </w:rPr>
        <w:t> </w:t>
      </w:r>
      <w:r>
        <w:rPr/>
        <w:t>neering data over time. Additionally, they can be used to forecast a value over a</w:t>
      </w:r>
      <w:r>
        <w:rPr>
          <w:spacing w:val="1"/>
        </w:rPr>
        <w:t> </w:t>
      </w:r>
      <w:r>
        <w:rPr/>
        <w:t>certain time period. This is especially true when making time value forecasts of a</w:t>
      </w:r>
      <w:r>
        <w:rPr>
          <w:spacing w:val="1"/>
        </w:rPr>
        <w:t> </w:t>
      </w:r>
      <w:r>
        <w:rPr/>
        <w:t>cash flow and bonds. Similar to most graphs, a line diagram consists of a horizontal</w:t>
      </w:r>
      <w:r>
        <w:rPr>
          <w:spacing w:val="-47"/>
        </w:rPr>
        <w:t> </w:t>
      </w:r>
      <w:r>
        <w:rPr/>
        <w:t>and a vertical axis, with the time on the </w:t>
      </w:r>
      <w:r>
        <w:rPr>
          <w:i/>
        </w:rPr>
        <w:t>x </w:t>
      </w:r>
      <w:r>
        <w:rPr/>
        <w:t>axis and the variable on the </w:t>
      </w:r>
      <w:r>
        <w:rPr>
          <w:i/>
        </w:rPr>
        <w:t>y </w:t>
      </w:r>
      <w:r>
        <w:rPr/>
        <w:t>axis. Line</w:t>
      </w:r>
      <w:r>
        <w:rPr>
          <w:spacing w:val="1"/>
        </w:rPr>
        <w:t> </w:t>
      </w:r>
      <w:r>
        <w:rPr/>
        <w:t>graph options are located under the Insert tab on the Excel ribbon, as shown in</w:t>
      </w:r>
      <w:r>
        <w:rPr>
          <w:spacing w:val="1"/>
        </w:rPr>
        <w:t> </w:t>
      </w:r>
      <w:r>
        <w:rPr/>
        <w:t>Figure</w:t>
      </w:r>
      <w:r>
        <w:rPr>
          <w:spacing w:val="-1"/>
        </w:rPr>
        <w:t> </w:t>
      </w:r>
      <w:r>
        <w:rPr/>
        <w:t>B.7.</w:t>
      </w:r>
    </w:p>
    <w:p>
      <w:pPr>
        <w:pStyle w:val="BodyText"/>
        <w:spacing w:line="249" w:lineRule="auto" w:before="6"/>
        <w:ind w:left="630" w:right="127" w:firstLine="240"/>
        <w:jc w:val="both"/>
      </w:pPr>
      <w:r>
        <w:rPr/>
        <w:t>As seen from Figure B.7, Excel provides various forms of line charts. Line dia-</w:t>
      </w:r>
      <w:r>
        <w:rPr>
          <w:spacing w:val="1"/>
        </w:rPr>
        <w:t> </w:t>
      </w:r>
      <w:r>
        <w:rPr/>
        <w:t>grams display lines through a set of data points, with or without data markers, and</w:t>
      </w:r>
      <w:r>
        <w:rPr>
          <w:spacing w:val="1"/>
        </w:rPr>
        <w:t> </w:t>
      </w:r>
      <w:r>
        <w:rPr/>
        <w:t>the data series in line charts can be stacked. Unlike scatter charts, line charts can</w:t>
      </w:r>
      <w:r>
        <w:rPr>
          <w:spacing w:val="1"/>
        </w:rPr>
        <w:t> </w:t>
      </w:r>
      <w:r>
        <w:rPr/>
        <w:t>even</w:t>
      </w:r>
      <w:r>
        <w:rPr>
          <w:spacing w:val="-1"/>
        </w:rPr>
        <w:t> </w:t>
      </w:r>
      <w:r>
        <w:rPr/>
        <w:t>be displayed</w:t>
      </w:r>
      <w:r>
        <w:rPr>
          <w:spacing w:val="-1"/>
        </w:rPr>
        <w:t> </w:t>
      </w:r>
      <w:r>
        <w:rPr/>
        <w:t>with a 3D</w:t>
      </w:r>
      <w:r>
        <w:rPr>
          <w:spacing w:val="-1"/>
        </w:rPr>
        <w:t> </w:t>
      </w:r>
      <w:r>
        <w:rPr/>
        <w:t>visual effect.</w:t>
      </w:r>
    </w:p>
    <w:p>
      <w:pPr>
        <w:pStyle w:val="BodyText"/>
        <w:spacing w:line="249" w:lineRule="auto" w:before="3"/>
        <w:ind w:left="630" w:right="126" w:firstLine="240"/>
        <w:jc w:val="both"/>
      </w:pPr>
      <w:r>
        <w:rPr/>
        <w:t>Scatter</w:t>
      </w:r>
      <w:r>
        <w:rPr>
          <w:spacing w:val="-11"/>
        </w:rPr>
        <w:t> </w:t>
      </w:r>
      <w:r>
        <w:rPr/>
        <w:t>diagrams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one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most</w:t>
      </w:r>
      <w:r>
        <w:rPr>
          <w:spacing w:val="-11"/>
        </w:rPr>
        <w:t> </w:t>
      </w:r>
      <w:r>
        <w:rPr/>
        <w:t>widely</w:t>
      </w:r>
      <w:r>
        <w:rPr>
          <w:spacing w:val="-11"/>
        </w:rPr>
        <w:t> </w:t>
      </w:r>
      <w:r>
        <w:rPr/>
        <w:t>used</w:t>
      </w:r>
      <w:r>
        <w:rPr>
          <w:spacing w:val="-11"/>
        </w:rPr>
        <w:t> </w:t>
      </w:r>
      <w:r>
        <w:rPr/>
        <w:t>graphs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domain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business</w:t>
      </w:r>
      <w:r>
        <w:rPr>
          <w:spacing w:val="-48"/>
        </w:rPr>
        <w:t> </w:t>
      </w:r>
      <w:r>
        <w:rPr>
          <w:spacing w:val="-3"/>
        </w:rPr>
        <w:t>and</w:t>
      </w:r>
      <w:r>
        <w:rPr>
          <w:spacing w:val="-13"/>
        </w:rPr>
        <w:t> </w:t>
      </w:r>
      <w:r>
        <w:rPr>
          <w:spacing w:val="-3"/>
        </w:rPr>
        <w:t>engineering.</w:t>
      </w:r>
      <w:r>
        <w:rPr>
          <w:spacing w:val="-13"/>
        </w:rPr>
        <w:t> </w:t>
      </w:r>
      <w:r>
        <w:rPr>
          <w:spacing w:val="-3"/>
        </w:rPr>
        <w:t>Scatter</w:t>
      </w:r>
      <w:r>
        <w:rPr>
          <w:spacing w:val="-13"/>
        </w:rPr>
        <w:t> </w:t>
      </w:r>
      <w:r>
        <w:rPr>
          <w:spacing w:val="-3"/>
        </w:rPr>
        <w:t>charts</w:t>
      </w:r>
      <w:r>
        <w:rPr>
          <w:spacing w:val="-13"/>
        </w:rPr>
        <w:t> </w:t>
      </w:r>
      <w:r>
        <w:rPr>
          <w:spacing w:val="-2"/>
        </w:rPr>
        <w:t>represent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relationship</w:t>
      </w:r>
      <w:r>
        <w:rPr>
          <w:spacing w:val="-13"/>
        </w:rPr>
        <w:t> </w:t>
      </w:r>
      <w:r>
        <w:rPr>
          <w:spacing w:val="-2"/>
        </w:rPr>
        <w:t>between</w:t>
      </w:r>
      <w:r>
        <w:rPr>
          <w:spacing w:val="-13"/>
        </w:rPr>
        <w:t> </w:t>
      </w:r>
      <w:r>
        <w:rPr>
          <w:spacing w:val="-2"/>
        </w:rPr>
        <w:t>pairs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variables</w:t>
      </w:r>
      <w:r>
        <w:rPr>
          <w:spacing w:val="-14"/>
        </w:rPr>
        <w:t> </w:t>
      </w:r>
      <w:r>
        <w:rPr>
          <w:spacing w:val="-2"/>
        </w:rPr>
        <w:t>and</w:t>
      </w:r>
      <w:r>
        <w:rPr>
          <w:spacing w:val="-47"/>
        </w:rPr>
        <w:t> </w:t>
      </w:r>
      <w:r>
        <w:rPr/>
        <w:t>are</w:t>
      </w:r>
      <w:r>
        <w:rPr>
          <w:spacing w:val="-6"/>
        </w:rPr>
        <w:t> </w:t>
      </w:r>
      <w:r>
        <w:rPr/>
        <w:t>commonly</w:t>
      </w:r>
      <w:r>
        <w:rPr>
          <w:spacing w:val="-5"/>
        </w:rPr>
        <w:t> </w:t>
      </w:r>
      <w:r>
        <w:rPr/>
        <w:t>used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displaying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comparing</w:t>
      </w:r>
      <w:r>
        <w:rPr>
          <w:spacing w:val="-6"/>
        </w:rPr>
        <w:t> </w:t>
      </w:r>
      <w:r>
        <w:rPr/>
        <w:t>numeric</w:t>
      </w:r>
      <w:r>
        <w:rPr>
          <w:spacing w:val="-5"/>
        </w:rPr>
        <w:t> </w:t>
      </w:r>
      <w:r>
        <w:rPr/>
        <w:t>values,</w:t>
      </w:r>
      <w:r>
        <w:rPr>
          <w:spacing w:val="-6"/>
        </w:rPr>
        <w:t> </w:t>
      </w:r>
      <w:r>
        <w:rPr/>
        <w:t>such</w:t>
      </w:r>
      <w:r>
        <w:rPr>
          <w:spacing w:val="-5"/>
        </w:rPr>
        <w:t> </w:t>
      </w:r>
      <w:r>
        <w:rPr/>
        <w:t>as</w:t>
      </w:r>
      <w:r>
        <w:rPr>
          <w:spacing w:val="-6"/>
        </w:rPr>
        <w:t> </w:t>
      </w:r>
      <w:r>
        <w:rPr/>
        <w:t>scientific,</w:t>
      </w:r>
    </w:p>
    <w:p>
      <w:pPr>
        <w:pStyle w:val="BodyText"/>
        <w:spacing w:before="7"/>
        <w:rPr>
          <w:sz w:val="15"/>
        </w:rPr>
      </w:pPr>
      <w:r>
        <w:rPr/>
        <w:pict>
          <v:shape style="position:absolute;margin-left:52.5pt;margin-top:11.176416pt;width:336pt;height:.1pt;mso-position-horizontal-relative:page;mso-position-vertical-relative:paragraph;z-index:-15454208;mso-wrap-distance-left:0;mso-wrap-distance-right:0" coordorigin="1050,224" coordsize="6720,0" path="m1050,224l7770,224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144"/>
        </w:numPr>
        <w:tabs>
          <w:tab w:pos="750" w:val="left" w:leader="none"/>
        </w:tabs>
        <w:spacing w:line="249" w:lineRule="auto" w:before="8" w:after="0"/>
        <w:ind w:left="750" w:right="129" w:hanging="120"/>
        <w:jc w:val="left"/>
        <w:rPr>
          <w:sz w:val="16"/>
        </w:rPr>
      </w:pPr>
      <w:r>
        <w:rPr>
          <w:sz w:val="16"/>
        </w:rPr>
        <w:t>Some</w:t>
      </w:r>
      <w:r>
        <w:rPr>
          <w:spacing w:val="5"/>
          <w:sz w:val="16"/>
        </w:rPr>
        <w:t> </w:t>
      </w:r>
      <w:r>
        <w:rPr>
          <w:sz w:val="16"/>
        </w:rPr>
        <w:t>of</w:t>
      </w:r>
      <w:r>
        <w:rPr>
          <w:spacing w:val="5"/>
          <w:sz w:val="16"/>
        </w:rPr>
        <w:t> </w:t>
      </w:r>
      <w:r>
        <w:rPr>
          <w:sz w:val="16"/>
        </w:rPr>
        <w:t>the</w:t>
      </w:r>
      <w:r>
        <w:rPr>
          <w:spacing w:val="5"/>
          <w:sz w:val="16"/>
        </w:rPr>
        <w:t> </w:t>
      </w:r>
      <w:r>
        <w:rPr>
          <w:sz w:val="16"/>
        </w:rPr>
        <w:t>text</w:t>
      </w:r>
      <w:r>
        <w:rPr>
          <w:spacing w:val="5"/>
          <w:sz w:val="16"/>
        </w:rPr>
        <w:t> </w:t>
      </w:r>
      <w:r>
        <w:rPr>
          <w:sz w:val="16"/>
        </w:rPr>
        <w:t>in</w:t>
      </w:r>
      <w:r>
        <w:rPr>
          <w:spacing w:val="5"/>
          <w:sz w:val="16"/>
        </w:rPr>
        <w:t> </w:t>
      </w:r>
      <w:r>
        <w:rPr>
          <w:sz w:val="16"/>
        </w:rPr>
        <w:t>this</w:t>
      </w:r>
      <w:r>
        <w:rPr>
          <w:spacing w:val="5"/>
          <w:sz w:val="16"/>
        </w:rPr>
        <w:t> </w:t>
      </w:r>
      <w:r>
        <w:rPr>
          <w:sz w:val="16"/>
        </w:rPr>
        <w:t>section</w:t>
      </w:r>
      <w:r>
        <w:rPr>
          <w:spacing w:val="6"/>
          <w:sz w:val="16"/>
        </w:rPr>
        <w:t> </w:t>
      </w:r>
      <w:r>
        <w:rPr>
          <w:sz w:val="16"/>
        </w:rPr>
        <w:t>is</w:t>
      </w:r>
      <w:r>
        <w:rPr>
          <w:spacing w:val="5"/>
          <w:sz w:val="16"/>
        </w:rPr>
        <w:t> </w:t>
      </w:r>
      <w:r>
        <w:rPr>
          <w:sz w:val="16"/>
        </w:rPr>
        <w:t>taken</w:t>
      </w:r>
      <w:r>
        <w:rPr>
          <w:spacing w:val="5"/>
          <w:sz w:val="16"/>
        </w:rPr>
        <w:t> </w:t>
      </w:r>
      <w:r>
        <w:rPr>
          <w:sz w:val="16"/>
        </w:rPr>
        <w:t>from</w:t>
      </w:r>
      <w:r>
        <w:rPr>
          <w:spacing w:val="5"/>
          <w:sz w:val="16"/>
        </w:rPr>
        <w:t> </w:t>
      </w:r>
      <w:hyperlink r:id="rId364">
        <w:r>
          <w:rPr>
            <w:sz w:val="16"/>
          </w:rPr>
          <w:t>http://office.microsoft.com/en-us/Excel/HA01054</w:t>
        </w:r>
      </w:hyperlink>
      <w:r>
        <w:rPr>
          <w:spacing w:val="1"/>
          <w:sz w:val="16"/>
        </w:rPr>
        <w:t> </w:t>
      </w:r>
      <w:r>
        <w:rPr>
          <w:sz w:val="16"/>
        </w:rPr>
        <w:t>8401033.aspx</w:t>
      </w:r>
    </w:p>
    <w:p>
      <w:pPr>
        <w:spacing w:after="0" w:line="249" w:lineRule="auto"/>
        <w:jc w:val="left"/>
        <w:rPr>
          <w:sz w:val="16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632"/>
        <w:rPr>
          <w:sz w:val="2"/>
        </w:rPr>
      </w:pPr>
      <w:r>
        <w:rPr>
          <w:sz w:val="2"/>
        </w:rPr>
        <w:pict>
          <v:group style="width:335.3pt;height:.5pt;mso-position-horizontal-relative:char;mso-position-vertical-relative:line" coordorigin="0,0" coordsize="6706,10">
            <v:line style="position:absolute" from="0,5" to="6706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3"/>
        <w:ind w:left="637"/>
      </w:pPr>
      <w:r>
        <w:rPr>
          <w:w w:val="95"/>
        </w:rPr>
        <w:t>TABLE</w:t>
      </w:r>
      <w:r>
        <w:rPr>
          <w:spacing w:val="-8"/>
          <w:w w:val="95"/>
        </w:rPr>
        <w:t> </w:t>
      </w:r>
      <w:r>
        <w:rPr>
          <w:w w:val="95"/>
        </w:rPr>
        <w:t>B.1</w:t>
      </w:r>
    </w:p>
    <w:p>
      <w:pPr>
        <w:spacing w:before="42"/>
        <w:ind w:left="637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0"/>
          <w:sz w:val="20"/>
        </w:rPr>
        <w:t>Useful</w:t>
      </w:r>
      <w:r>
        <w:rPr>
          <w:rFonts w:ascii="Trebuchet MS"/>
          <w:b/>
          <w:spacing w:val="19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Excel</w:t>
      </w:r>
      <w:r>
        <w:rPr>
          <w:rFonts w:ascii="Trebuchet MS"/>
          <w:b/>
          <w:spacing w:val="19"/>
          <w:w w:val="90"/>
          <w:sz w:val="20"/>
        </w:rPr>
        <w:t> </w:t>
      </w:r>
      <w:r>
        <w:rPr>
          <w:rFonts w:ascii="Trebuchet MS"/>
          <w:b/>
          <w:w w:val="90"/>
          <w:sz w:val="20"/>
        </w:rPr>
        <w:t>Functions</w:t>
      </w:r>
    </w:p>
    <w:p>
      <w:pPr>
        <w:spacing w:before="203"/>
        <w:ind w:left="2233" w:right="1733" w:firstLine="0"/>
        <w:jc w:val="center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Mathematical</w:t>
      </w:r>
    </w:p>
    <w:p>
      <w:pPr>
        <w:tabs>
          <w:tab w:pos="2657" w:val="left" w:leader="none"/>
        </w:tabs>
        <w:spacing w:before="45"/>
        <w:ind w:left="637" w:right="0" w:firstLine="0"/>
        <w:jc w:val="left"/>
        <w:rPr>
          <w:sz w:val="16"/>
        </w:rPr>
      </w:pPr>
      <w:r>
        <w:rPr>
          <w:sz w:val="16"/>
        </w:rPr>
        <w:t>EXP(</w:t>
      </w:r>
      <w:r>
        <w:rPr>
          <w:i/>
          <w:sz w:val="16"/>
        </w:rPr>
        <w:t>x</w:t>
      </w:r>
      <w:r>
        <w:rPr>
          <w:sz w:val="16"/>
        </w:rPr>
        <w:t>)</w:t>
        <w:tab/>
      </w:r>
      <w:r>
        <w:rPr>
          <w:i/>
          <w:sz w:val="16"/>
        </w:rPr>
        <w:t>e</w:t>
      </w:r>
      <w:r>
        <w:rPr>
          <w:i/>
          <w:spacing w:val="-1"/>
          <w:sz w:val="16"/>
        </w:rPr>
        <w:t> </w:t>
      </w:r>
      <w:r>
        <w:rPr>
          <w:sz w:val="16"/>
        </w:rPr>
        <w:t>raised</w:t>
      </w:r>
      <w:r>
        <w:rPr>
          <w:spacing w:val="-1"/>
          <w:sz w:val="16"/>
        </w:rPr>
        <w:t> </w:t>
      </w:r>
      <w:r>
        <w:rPr>
          <w:sz w:val="16"/>
        </w:rPr>
        <w:t>to</w:t>
      </w:r>
      <w:r>
        <w:rPr>
          <w:spacing w:val="-1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i/>
          <w:sz w:val="16"/>
        </w:rPr>
        <w:t>x</w:t>
      </w:r>
      <w:r>
        <w:rPr>
          <w:sz w:val="16"/>
        </w:rPr>
        <w:t>th</w:t>
      </w:r>
      <w:r>
        <w:rPr>
          <w:spacing w:val="-1"/>
          <w:sz w:val="16"/>
        </w:rPr>
        <w:t> </w:t>
      </w:r>
      <w:r>
        <w:rPr>
          <w:sz w:val="16"/>
        </w:rPr>
        <w:t>power</w:t>
      </w:r>
    </w:p>
    <w:p>
      <w:pPr>
        <w:tabs>
          <w:tab w:pos="2657" w:val="left" w:leader="none"/>
        </w:tabs>
        <w:spacing w:line="288" w:lineRule="auto" w:before="44"/>
        <w:ind w:left="2738" w:right="306" w:hanging="2101"/>
        <w:jc w:val="left"/>
        <w:rPr>
          <w:sz w:val="16"/>
        </w:rPr>
      </w:pPr>
      <w:r>
        <w:rPr>
          <w:sz w:val="16"/>
        </w:rPr>
        <w:t>INT(</w:t>
      </w:r>
      <w:r>
        <w:rPr>
          <w:i/>
          <w:sz w:val="16"/>
        </w:rPr>
        <w:t>x</w:t>
      </w:r>
      <w:r>
        <w:rPr>
          <w:sz w:val="16"/>
        </w:rPr>
        <w:t>)</w:t>
        <w:tab/>
        <w:t>Returns the integer portion of </w:t>
      </w:r>
      <w:r>
        <w:rPr>
          <w:i/>
          <w:sz w:val="16"/>
        </w:rPr>
        <w:t>x; </w:t>
      </w:r>
      <w:r>
        <w:rPr>
          <w:sz w:val="16"/>
        </w:rPr>
        <w:t>in this function, </w:t>
      </w:r>
      <w:r>
        <w:rPr>
          <w:i/>
          <w:sz w:val="16"/>
        </w:rPr>
        <w:t>x </w:t>
      </w:r>
      <w:r>
        <w:rPr>
          <w:sz w:val="16"/>
        </w:rPr>
        <w:t>is simply truncated,</w:t>
      </w:r>
      <w:r>
        <w:rPr>
          <w:spacing w:val="-38"/>
          <w:sz w:val="16"/>
        </w:rPr>
        <w:t> </w:t>
      </w:r>
      <w:r>
        <w:rPr>
          <w:sz w:val="16"/>
        </w:rPr>
        <w:t>not</w:t>
      </w:r>
      <w:r>
        <w:rPr>
          <w:spacing w:val="-1"/>
          <w:sz w:val="16"/>
        </w:rPr>
        <w:t> </w:t>
      </w:r>
      <w:r>
        <w:rPr>
          <w:sz w:val="16"/>
        </w:rPr>
        <w:t>rounded off</w:t>
      </w:r>
    </w:p>
    <w:p>
      <w:pPr>
        <w:tabs>
          <w:tab w:pos="2657" w:val="left" w:leader="none"/>
        </w:tabs>
        <w:spacing w:before="9"/>
        <w:ind w:left="637" w:right="0" w:firstLine="0"/>
        <w:jc w:val="left"/>
        <w:rPr>
          <w:i/>
          <w:sz w:val="16"/>
        </w:rPr>
      </w:pPr>
      <w:r>
        <w:rPr>
          <w:sz w:val="16"/>
        </w:rPr>
        <w:t>LN(</w:t>
      </w:r>
      <w:r>
        <w:rPr>
          <w:i/>
          <w:sz w:val="16"/>
        </w:rPr>
        <w:t>x</w:t>
      </w:r>
      <w:r>
        <w:rPr>
          <w:sz w:val="16"/>
        </w:rPr>
        <w:t>)</w:t>
        <w:tab/>
        <w:t>The log base </w:t>
      </w:r>
      <w:r>
        <w:rPr>
          <w:i/>
          <w:sz w:val="16"/>
        </w:rPr>
        <w:t>e </w:t>
      </w:r>
      <w:r>
        <w:rPr>
          <w:sz w:val="16"/>
        </w:rPr>
        <w:t>of</w:t>
      </w:r>
      <w:r>
        <w:rPr>
          <w:spacing w:val="-2"/>
          <w:sz w:val="16"/>
        </w:rPr>
        <w:t> </w:t>
      </w:r>
      <w:r>
        <w:rPr>
          <w:i/>
          <w:sz w:val="16"/>
        </w:rPr>
        <w:t>x</w:t>
      </w:r>
    </w:p>
    <w:p>
      <w:pPr>
        <w:tabs>
          <w:tab w:pos="2657" w:val="left" w:leader="none"/>
        </w:tabs>
        <w:spacing w:before="46"/>
        <w:ind w:left="637" w:right="0" w:firstLine="0"/>
        <w:jc w:val="left"/>
        <w:rPr>
          <w:i/>
          <w:sz w:val="16"/>
        </w:rPr>
      </w:pPr>
      <w:r>
        <w:rPr>
          <w:sz w:val="16"/>
        </w:rPr>
        <w:t>LOG(</w:t>
      </w:r>
      <w:r>
        <w:rPr>
          <w:i/>
          <w:sz w:val="16"/>
        </w:rPr>
        <w:t>x</w:t>
      </w:r>
      <w:r>
        <w:rPr>
          <w:sz w:val="16"/>
        </w:rPr>
        <w:t>)</w:t>
        <w:tab/>
        <w:t>The log base 10 of</w:t>
      </w:r>
      <w:r>
        <w:rPr>
          <w:spacing w:val="1"/>
          <w:sz w:val="16"/>
        </w:rPr>
        <w:t> </w:t>
      </w:r>
      <w:r>
        <w:rPr>
          <w:i/>
          <w:sz w:val="16"/>
        </w:rPr>
        <w:t>x</w:t>
      </w:r>
    </w:p>
    <w:p>
      <w:pPr>
        <w:tabs>
          <w:tab w:pos="2657" w:val="left" w:leader="none"/>
        </w:tabs>
        <w:spacing w:before="44"/>
        <w:ind w:left="637" w:right="0" w:firstLine="0"/>
        <w:jc w:val="left"/>
        <w:rPr>
          <w:sz w:val="16"/>
        </w:rPr>
      </w:pPr>
      <w:r>
        <w:rPr>
          <w:sz w:val="16"/>
        </w:rPr>
        <w:t>RAND</w:t>
        <w:tab/>
        <w:t>A random number between 0 and 1</w:t>
      </w:r>
    </w:p>
    <w:p>
      <w:pPr>
        <w:tabs>
          <w:tab w:pos="2657" w:val="left" w:leader="none"/>
        </w:tabs>
        <w:spacing w:before="46"/>
        <w:ind w:left="637" w:right="0" w:firstLine="0"/>
        <w:jc w:val="left"/>
        <w:rPr>
          <w:sz w:val="16"/>
        </w:rPr>
      </w:pPr>
      <w:r>
        <w:rPr>
          <w:sz w:val="16"/>
        </w:rPr>
        <w:t>ROUND(</w:t>
      </w:r>
      <w:r>
        <w:rPr>
          <w:i/>
          <w:sz w:val="16"/>
        </w:rPr>
        <w:t>x,n</w:t>
      </w:r>
      <w:r>
        <w:rPr>
          <w:sz w:val="16"/>
        </w:rPr>
        <w:t>)</w:t>
        <w:tab/>
        <w:t>Rounds</w:t>
      </w:r>
      <w:r>
        <w:rPr>
          <w:spacing w:val="-1"/>
          <w:sz w:val="16"/>
        </w:rPr>
        <w:t> </w:t>
      </w:r>
      <w:r>
        <w:rPr>
          <w:sz w:val="16"/>
        </w:rPr>
        <w:t>off the number</w:t>
      </w:r>
      <w:r>
        <w:rPr>
          <w:spacing w:val="-1"/>
          <w:sz w:val="16"/>
        </w:rPr>
        <w:t> </w:t>
      </w:r>
      <w:r>
        <w:rPr>
          <w:sz w:val="16"/>
        </w:rPr>
        <w:t>in cell </w:t>
      </w:r>
      <w:r>
        <w:rPr>
          <w:i/>
          <w:sz w:val="16"/>
        </w:rPr>
        <w:t>x</w:t>
      </w:r>
      <w:r>
        <w:rPr>
          <w:i/>
          <w:spacing w:val="-1"/>
          <w:sz w:val="16"/>
        </w:rPr>
        <w:t> </w:t>
      </w:r>
      <w:r>
        <w:rPr>
          <w:sz w:val="16"/>
        </w:rPr>
        <w:t>to</w:t>
      </w:r>
      <w:r>
        <w:rPr>
          <w:spacing w:val="-1"/>
          <w:sz w:val="16"/>
        </w:rPr>
        <w:t> </w:t>
      </w:r>
      <w:r>
        <w:rPr>
          <w:i/>
          <w:sz w:val="16"/>
        </w:rPr>
        <w:t>n </w:t>
      </w:r>
      <w:r>
        <w:rPr>
          <w:sz w:val="16"/>
        </w:rPr>
        <w:t>decimal</w:t>
      </w:r>
      <w:r>
        <w:rPr>
          <w:spacing w:val="-1"/>
          <w:sz w:val="16"/>
        </w:rPr>
        <w:t> </w:t>
      </w:r>
      <w:r>
        <w:rPr>
          <w:sz w:val="16"/>
        </w:rPr>
        <w:t>places</w:t>
      </w:r>
    </w:p>
    <w:p>
      <w:pPr>
        <w:tabs>
          <w:tab w:pos="2657" w:val="left" w:leader="none"/>
        </w:tabs>
        <w:spacing w:before="46"/>
        <w:ind w:left="637" w:right="0" w:firstLine="0"/>
        <w:jc w:val="left"/>
        <w:rPr>
          <w:i/>
          <w:sz w:val="16"/>
        </w:rPr>
      </w:pPr>
      <w:r>
        <w:rPr>
          <w:sz w:val="16"/>
        </w:rPr>
        <w:t>SQRT(</w:t>
      </w:r>
      <w:r>
        <w:rPr>
          <w:i/>
          <w:sz w:val="16"/>
        </w:rPr>
        <w:t>x</w:t>
      </w:r>
      <w:r>
        <w:rPr>
          <w:sz w:val="16"/>
        </w:rPr>
        <w:t>)</w:t>
        <w:tab/>
        <w:t>The</w:t>
      </w:r>
      <w:r>
        <w:rPr>
          <w:spacing w:val="-1"/>
          <w:sz w:val="16"/>
        </w:rPr>
        <w:t> </w:t>
      </w:r>
      <w:r>
        <w:rPr>
          <w:sz w:val="16"/>
        </w:rPr>
        <w:t>positive</w:t>
      </w:r>
      <w:r>
        <w:rPr>
          <w:spacing w:val="-1"/>
          <w:sz w:val="16"/>
        </w:rPr>
        <w:t> </w:t>
      </w:r>
      <w:r>
        <w:rPr>
          <w:sz w:val="16"/>
        </w:rPr>
        <w:t>square root</w:t>
      </w:r>
      <w:r>
        <w:rPr>
          <w:spacing w:val="-1"/>
          <w:sz w:val="16"/>
        </w:rPr>
        <w:t> </w:t>
      </w:r>
      <w:r>
        <w:rPr>
          <w:sz w:val="16"/>
        </w:rPr>
        <w:t>of</w:t>
      </w:r>
      <w:r>
        <w:rPr>
          <w:spacing w:val="-1"/>
          <w:sz w:val="16"/>
        </w:rPr>
        <w:t> </w:t>
      </w:r>
      <w:r>
        <w:rPr>
          <w:sz w:val="16"/>
        </w:rPr>
        <w:t>the number</w:t>
      </w:r>
      <w:r>
        <w:rPr>
          <w:spacing w:val="-1"/>
          <w:sz w:val="16"/>
        </w:rPr>
        <w:t> </w:t>
      </w:r>
      <w:r>
        <w:rPr>
          <w:sz w:val="16"/>
        </w:rPr>
        <w:t>in</w:t>
      </w:r>
      <w:r>
        <w:rPr>
          <w:spacing w:val="-1"/>
          <w:sz w:val="16"/>
        </w:rPr>
        <w:t> </w:t>
      </w:r>
      <w:r>
        <w:rPr>
          <w:sz w:val="16"/>
        </w:rPr>
        <w:t>cell </w:t>
      </w:r>
      <w:r>
        <w:rPr>
          <w:i/>
          <w:sz w:val="16"/>
        </w:rPr>
        <w:t>x</w:t>
      </w:r>
    </w:p>
    <w:p>
      <w:pPr>
        <w:pStyle w:val="BodyText"/>
        <w:spacing w:before="10"/>
        <w:rPr>
          <w:i/>
          <w:sz w:val="14"/>
        </w:rPr>
      </w:pPr>
    </w:p>
    <w:p>
      <w:pPr>
        <w:spacing w:before="0"/>
        <w:ind w:left="2233" w:right="1734" w:firstLine="0"/>
        <w:jc w:val="center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Statistical</w:t>
      </w:r>
    </w:p>
    <w:p>
      <w:pPr>
        <w:tabs>
          <w:tab w:pos="2657" w:val="left" w:leader="none"/>
        </w:tabs>
        <w:spacing w:line="283" w:lineRule="auto" w:before="39"/>
        <w:ind w:left="637" w:right="1528" w:firstLine="0"/>
        <w:jc w:val="left"/>
        <w:rPr>
          <w:sz w:val="16"/>
        </w:rPr>
      </w:pPr>
      <w:r>
        <w:rPr>
          <w:sz w:val="16"/>
        </w:rPr>
        <w:t>AVERAGE(list)</w:t>
        <w:tab/>
        <w:t>The</w:t>
      </w:r>
      <w:r>
        <w:rPr>
          <w:spacing w:val="-3"/>
          <w:sz w:val="16"/>
        </w:rPr>
        <w:t> </w:t>
      </w:r>
      <w:r>
        <w:rPr>
          <w:sz w:val="16"/>
        </w:rPr>
        <w:t>average</w:t>
      </w:r>
      <w:r>
        <w:rPr>
          <w:spacing w:val="-3"/>
          <w:sz w:val="16"/>
        </w:rPr>
        <w:t> </w:t>
      </w:r>
      <w:r>
        <w:rPr>
          <w:sz w:val="16"/>
        </w:rPr>
        <w:t>(mean)</w:t>
      </w:r>
      <w:r>
        <w:rPr>
          <w:spacing w:val="-3"/>
          <w:sz w:val="16"/>
        </w:rPr>
        <w:t> </w:t>
      </w:r>
      <w:r>
        <w:rPr>
          <w:sz w:val="16"/>
        </w:rPr>
        <w:t>of</w:t>
      </w:r>
      <w:r>
        <w:rPr>
          <w:spacing w:val="-2"/>
          <w:sz w:val="16"/>
        </w:rPr>
        <w:t> </w:t>
      </w:r>
      <w:r>
        <w:rPr>
          <w:sz w:val="16"/>
        </w:rPr>
        <w:t>all</w:t>
      </w:r>
      <w:r>
        <w:rPr>
          <w:spacing w:val="-3"/>
          <w:sz w:val="16"/>
        </w:rPr>
        <w:t> </w:t>
      </w:r>
      <w:r>
        <w:rPr>
          <w:sz w:val="16"/>
        </w:rPr>
        <w:t>numeric</w:t>
      </w:r>
      <w:r>
        <w:rPr>
          <w:spacing w:val="-3"/>
          <w:sz w:val="16"/>
        </w:rPr>
        <w:t> </w:t>
      </w:r>
      <w:r>
        <w:rPr>
          <w:sz w:val="16"/>
        </w:rPr>
        <w:t>values</w:t>
      </w:r>
      <w:r>
        <w:rPr>
          <w:spacing w:val="-3"/>
          <w:sz w:val="16"/>
        </w:rPr>
        <w:t> </w:t>
      </w:r>
      <w:r>
        <w:rPr>
          <w:sz w:val="16"/>
        </w:rPr>
        <w:t>in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3"/>
          <w:sz w:val="16"/>
        </w:rPr>
        <w:t> </w:t>
      </w:r>
      <w:r>
        <w:rPr>
          <w:sz w:val="16"/>
        </w:rPr>
        <w:t>list</w:t>
      </w:r>
      <w:r>
        <w:rPr>
          <w:spacing w:val="-37"/>
          <w:sz w:val="16"/>
        </w:rPr>
        <w:t> </w:t>
      </w:r>
      <w:r>
        <w:rPr>
          <w:sz w:val="16"/>
        </w:rPr>
        <w:t>CONFIDENCE(</w:t>
      </w:r>
      <w:r>
        <w:rPr>
          <w:rFonts w:ascii="Microsoft Sans Serif" w:hAnsi="Microsoft Sans Serif"/>
          <w:sz w:val="16"/>
        </w:rPr>
        <w:t>α</w:t>
      </w:r>
      <w:r>
        <w:rPr>
          <w:sz w:val="16"/>
        </w:rPr>
        <w:t>,SDev,</w:t>
      </w:r>
      <w:r>
        <w:rPr>
          <w:i/>
          <w:sz w:val="16"/>
        </w:rPr>
        <w:t>n</w:t>
      </w:r>
      <w:r>
        <w:rPr>
          <w:sz w:val="16"/>
        </w:rPr>
        <w:t>)</w:t>
        <w:tab/>
      </w:r>
      <w:r>
        <w:rPr>
          <w:position w:val="1"/>
          <w:sz w:val="16"/>
        </w:rPr>
        <w:t>Confidence interval for a population mean</w:t>
      </w:r>
      <w:r>
        <w:rPr>
          <w:spacing w:val="1"/>
          <w:position w:val="1"/>
          <w:sz w:val="16"/>
        </w:rPr>
        <w:t> </w:t>
      </w:r>
      <w:r>
        <w:rPr>
          <w:sz w:val="16"/>
        </w:rPr>
        <w:t>COUNT(list)</w:t>
        <w:tab/>
        <w:t>The number of non-blank cells in the list</w:t>
      </w:r>
      <w:r>
        <w:rPr>
          <w:spacing w:val="1"/>
          <w:sz w:val="16"/>
        </w:rPr>
        <w:t> </w:t>
      </w:r>
      <w:r>
        <w:rPr>
          <w:sz w:val="16"/>
        </w:rPr>
        <w:t>EXPONDIST(</w:t>
      </w:r>
      <w:r>
        <w:rPr>
          <w:i/>
          <w:sz w:val="16"/>
        </w:rPr>
        <w:t>x</w:t>
      </w:r>
      <w:r>
        <w:rPr>
          <w:sz w:val="16"/>
        </w:rPr>
        <w:t>,</w:t>
      </w:r>
      <w:r>
        <w:rPr>
          <w:rFonts w:ascii="Microsoft Sans Serif" w:hAnsi="Microsoft Sans Serif"/>
          <w:sz w:val="16"/>
        </w:rPr>
        <w:t>λ</w:t>
      </w:r>
      <w:r>
        <w:rPr>
          <w:sz w:val="16"/>
        </w:rPr>
        <w:t>,cum)</w:t>
        <w:tab/>
      </w:r>
      <w:r>
        <w:rPr>
          <w:position w:val="1"/>
          <w:sz w:val="16"/>
        </w:rPr>
        <w:t>The</w:t>
      </w:r>
      <w:r>
        <w:rPr>
          <w:spacing w:val="-1"/>
          <w:position w:val="1"/>
          <w:sz w:val="16"/>
        </w:rPr>
        <w:t> </w:t>
      </w:r>
      <w:r>
        <w:rPr>
          <w:position w:val="1"/>
          <w:sz w:val="16"/>
        </w:rPr>
        <w:t>exponential distribution</w:t>
      </w:r>
    </w:p>
    <w:p>
      <w:pPr>
        <w:tabs>
          <w:tab w:pos="2657" w:val="left" w:leader="none"/>
        </w:tabs>
        <w:spacing w:before="1"/>
        <w:ind w:left="637" w:right="0" w:firstLine="0"/>
        <w:jc w:val="left"/>
        <w:rPr>
          <w:i/>
          <w:sz w:val="16"/>
        </w:rPr>
      </w:pPr>
      <w:r>
        <w:rPr>
          <w:sz w:val="16"/>
        </w:rPr>
        <w:t>INTERCEPT(</w:t>
      </w:r>
      <w:r>
        <w:rPr>
          <w:i/>
          <w:sz w:val="16"/>
        </w:rPr>
        <w:t>x,y</w:t>
      </w:r>
      <w:r>
        <w:rPr>
          <w:sz w:val="16"/>
        </w:rPr>
        <w:t>)</w:t>
        <w:tab/>
        <w:t>The </w:t>
      </w:r>
      <w:r>
        <w:rPr>
          <w:i/>
          <w:sz w:val="16"/>
        </w:rPr>
        <w:t>y</w:t>
      </w:r>
      <w:r>
        <w:rPr>
          <w:i/>
          <w:spacing w:val="-2"/>
          <w:sz w:val="16"/>
        </w:rPr>
        <w:t> </w:t>
      </w:r>
      <w:r>
        <w:rPr>
          <w:sz w:val="16"/>
        </w:rPr>
        <w:t>intercept</w:t>
      </w:r>
      <w:r>
        <w:rPr>
          <w:spacing w:val="-1"/>
          <w:sz w:val="16"/>
        </w:rPr>
        <w:t> </w:t>
      </w:r>
      <w:r>
        <w:rPr>
          <w:sz w:val="16"/>
        </w:rPr>
        <w:t>of a</w:t>
      </w:r>
      <w:r>
        <w:rPr>
          <w:spacing w:val="-1"/>
          <w:sz w:val="16"/>
        </w:rPr>
        <w:t> </w:t>
      </w:r>
      <w:r>
        <w:rPr>
          <w:sz w:val="16"/>
        </w:rPr>
        <w:t>regression line</w:t>
      </w:r>
      <w:r>
        <w:rPr>
          <w:spacing w:val="-1"/>
          <w:sz w:val="16"/>
        </w:rPr>
        <w:t> </w:t>
      </w:r>
      <w:r>
        <w:rPr>
          <w:sz w:val="16"/>
        </w:rPr>
        <w:t>through a</w:t>
      </w:r>
      <w:r>
        <w:rPr>
          <w:spacing w:val="-1"/>
          <w:sz w:val="16"/>
        </w:rPr>
        <w:t> </w:t>
      </w:r>
      <w:r>
        <w:rPr>
          <w:sz w:val="16"/>
        </w:rPr>
        <w:t>known </w:t>
      </w:r>
      <w:r>
        <w:rPr>
          <w:i/>
          <w:sz w:val="16"/>
        </w:rPr>
        <w:t>x</w:t>
      </w:r>
      <w:r>
        <w:rPr>
          <w:i/>
          <w:spacing w:val="-1"/>
          <w:sz w:val="16"/>
        </w:rPr>
        <w:t> </w:t>
      </w:r>
      <w:r>
        <w:rPr>
          <w:sz w:val="16"/>
        </w:rPr>
        <w:t>and</w:t>
      </w:r>
      <w:r>
        <w:rPr>
          <w:spacing w:val="-2"/>
          <w:sz w:val="16"/>
        </w:rPr>
        <w:t> </w:t>
      </w:r>
      <w:r>
        <w:rPr>
          <w:i/>
          <w:sz w:val="16"/>
        </w:rPr>
        <w:t>y</w:t>
      </w:r>
    </w:p>
    <w:p>
      <w:pPr>
        <w:tabs>
          <w:tab w:pos="2657" w:val="left" w:leader="none"/>
        </w:tabs>
        <w:spacing w:before="32"/>
        <w:ind w:left="637" w:right="0" w:firstLine="0"/>
        <w:jc w:val="left"/>
        <w:rPr>
          <w:sz w:val="16"/>
        </w:rPr>
      </w:pPr>
      <w:r>
        <w:rPr>
          <w:sz w:val="16"/>
        </w:rPr>
        <w:t>MAX(list)</w:t>
        <w:tab/>
        <w:t>The</w:t>
      </w:r>
      <w:r>
        <w:rPr>
          <w:spacing w:val="-1"/>
          <w:sz w:val="16"/>
        </w:rPr>
        <w:t> </w:t>
      </w:r>
      <w:r>
        <w:rPr>
          <w:sz w:val="16"/>
        </w:rPr>
        <w:t>largest</w:t>
      </w:r>
      <w:r>
        <w:rPr>
          <w:spacing w:val="-1"/>
          <w:sz w:val="16"/>
        </w:rPr>
        <w:t> </w:t>
      </w:r>
      <w:r>
        <w:rPr>
          <w:sz w:val="16"/>
        </w:rPr>
        <w:t>numeric or</w:t>
      </w:r>
      <w:r>
        <w:rPr>
          <w:spacing w:val="-1"/>
          <w:sz w:val="16"/>
        </w:rPr>
        <w:t> </w:t>
      </w:r>
      <w:r>
        <w:rPr>
          <w:sz w:val="16"/>
        </w:rPr>
        <w:t>last</w:t>
      </w:r>
      <w:r>
        <w:rPr>
          <w:spacing w:val="-1"/>
          <w:sz w:val="16"/>
        </w:rPr>
        <w:t> </w:t>
      </w:r>
      <w:r>
        <w:rPr>
          <w:sz w:val="16"/>
        </w:rPr>
        <w:t>date value</w:t>
      </w:r>
      <w:r>
        <w:rPr>
          <w:spacing w:val="-1"/>
          <w:sz w:val="16"/>
        </w:rPr>
        <w:t> </w:t>
      </w:r>
      <w:r>
        <w:rPr>
          <w:sz w:val="16"/>
        </w:rPr>
        <w:t>in the</w:t>
      </w:r>
      <w:r>
        <w:rPr>
          <w:spacing w:val="-1"/>
          <w:sz w:val="16"/>
        </w:rPr>
        <w:t> </w:t>
      </w:r>
      <w:r>
        <w:rPr>
          <w:sz w:val="16"/>
        </w:rPr>
        <w:t>list</w:t>
      </w:r>
    </w:p>
    <w:p>
      <w:pPr>
        <w:tabs>
          <w:tab w:pos="2657" w:val="left" w:leader="none"/>
        </w:tabs>
        <w:spacing w:before="34"/>
        <w:ind w:left="637" w:right="0" w:firstLine="0"/>
        <w:jc w:val="left"/>
        <w:rPr>
          <w:sz w:val="16"/>
        </w:rPr>
      </w:pPr>
      <w:r>
        <w:rPr>
          <w:sz w:val="16"/>
        </w:rPr>
        <w:t>MEDIAN(list)</w:t>
        <w:tab/>
        <w:t>The</w:t>
      </w:r>
      <w:r>
        <w:rPr>
          <w:spacing w:val="-1"/>
          <w:sz w:val="16"/>
        </w:rPr>
        <w:t> </w:t>
      </w:r>
      <w:r>
        <w:rPr>
          <w:sz w:val="16"/>
        </w:rPr>
        <w:t>median of</w:t>
      </w:r>
      <w:r>
        <w:rPr>
          <w:spacing w:val="-1"/>
          <w:sz w:val="16"/>
        </w:rPr>
        <w:t> </w:t>
      </w:r>
      <w:r>
        <w:rPr>
          <w:sz w:val="16"/>
        </w:rPr>
        <w:t>values in</w:t>
      </w:r>
      <w:r>
        <w:rPr>
          <w:spacing w:val="-1"/>
          <w:sz w:val="16"/>
        </w:rPr>
        <w:t> </w:t>
      </w:r>
      <w:r>
        <w:rPr>
          <w:sz w:val="16"/>
        </w:rPr>
        <w:t>the list</w:t>
      </w:r>
    </w:p>
    <w:p>
      <w:pPr>
        <w:tabs>
          <w:tab w:pos="2657" w:val="left" w:leader="none"/>
        </w:tabs>
        <w:spacing w:line="283" w:lineRule="auto" w:before="32"/>
        <w:ind w:left="637" w:right="501" w:firstLine="0"/>
        <w:jc w:val="left"/>
        <w:rPr>
          <w:sz w:val="16"/>
        </w:rPr>
      </w:pPr>
      <w:r>
        <w:rPr>
          <w:sz w:val="16"/>
        </w:rPr>
        <w:t>MIN(list)</w:t>
        <w:tab/>
        <w:t>The smallest numeric or earliest date value in the list</w:t>
      </w:r>
      <w:r>
        <w:rPr>
          <w:spacing w:val="1"/>
          <w:sz w:val="16"/>
        </w:rPr>
        <w:t> </w:t>
      </w:r>
      <w:r>
        <w:rPr>
          <w:sz w:val="16"/>
        </w:rPr>
        <w:t>NORMDIST(</w:t>
      </w:r>
      <w:r>
        <w:rPr>
          <w:i/>
          <w:sz w:val="16"/>
        </w:rPr>
        <w:t>x</w:t>
      </w:r>
      <w:r>
        <w:rPr>
          <w:sz w:val="16"/>
        </w:rPr>
        <w:t>,mean,SDev)</w:t>
        <w:tab/>
        <w:t>The standard cumulative normal distribution function</w:t>
      </w:r>
      <w:r>
        <w:rPr>
          <w:spacing w:val="1"/>
          <w:sz w:val="16"/>
        </w:rPr>
        <w:t> </w:t>
      </w:r>
      <w:r>
        <w:rPr>
          <w:sz w:val="16"/>
        </w:rPr>
        <w:t>NORMSINV(prob)</w:t>
        <w:tab/>
        <w:t>The</w:t>
      </w:r>
      <w:r>
        <w:rPr>
          <w:spacing w:val="-5"/>
          <w:sz w:val="16"/>
        </w:rPr>
        <w:t> </w:t>
      </w:r>
      <w:r>
        <w:rPr>
          <w:sz w:val="16"/>
        </w:rPr>
        <w:t>inverse</w:t>
      </w:r>
      <w:r>
        <w:rPr>
          <w:spacing w:val="-4"/>
          <w:sz w:val="16"/>
        </w:rPr>
        <w:t> </w:t>
      </w:r>
      <w:r>
        <w:rPr>
          <w:sz w:val="16"/>
        </w:rPr>
        <w:t>of</w:t>
      </w:r>
      <w:r>
        <w:rPr>
          <w:spacing w:val="-4"/>
          <w:sz w:val="16"/>
        </w:rPr>
        <w:t> </w:t>
      </w:r>
      <w:r>
        <w:rPr>
          <w:sz w:val="16"/>
        </w:rPr>
        <w:t>the</w:t>
      </w:r>
      <w:r>
        <w:rPr>
          <w:spacing w:val="-4"/>
          <w:sz w:val="16"/>
        </w:rPr>
        <w:t> </w:t>
      </w:r>
      <w:r>
        <w:rPr>
          <w:sz w:val="16"/>
        </w:rPr>
        <w:t>standard</w:t>
      </w:r>
      <w:r>
        <w:rPr>
          <w:spacing w:val="-4"/>
          <w:sz w:val="16"/>
        </w:rPr>
        <w:t> </w:t>
      </w:r>
      <w:r>
        <w:rPr>
          <w:sz w:val="16"/>
        </w:rPr>
        <w:t>cumulative</w:t>
      </w:r>
      <w:r>
        <w:rPr>
          <w:spacing w:val="-4"/>
          <w:sz w:val="16"/>
        </w:rPr>
        <w:t> </w:t>
      </w:r>
      <w:r>
        <w:rPr>
          <w:sz w:val="16"/>
        </w:rPr>
        <w:t>normal</w:t>
      </w:r>
      <w:r>
        <w:rPr>
          <w:spacing w:val="-4"/>
          <w:sz w:val="16"/>
        </w:rPr>
        <w:t> </w:t>
      </w:r>
      <w:r>
        <w:rPr>
          <w:sz w:val="16"/>
        </w:rPr>
        <w:t>distribution</w:t>
      </w:r>
      <w:r>
        <w:rPr>
          <w:spacing w:val="-4"/>
          <w:sz w:val="16"/>
        </w:rPr>
        <w:t> </w:t>
      </w:r>
      <w:r>
        <w:rPr>
          <w:sz w:val="16"/>
        </w:rPr>
        <w:t>function</w:t>
      </w:r>
      <w:r>
        <w:rPr>
          <w:spacing w:val="-37"/>
          <w:sz w:val="16"/>
        </w:rPr>
        <w:t> </w:t>
      </w:r>
      <w:r>
        <w:rPr>
          <w:sz w:val="16"/>
        </w:rPr>
        <w:t>POISSON(</w:t>
      </w:r>
      <w:r>
        <w:rPr>
          <w:i/>
          <w:sz w:val="16"/>
        </w:rPr>
        <w:t>n</w:t>
      </w:r>
      <w:r>
        <w:rPr>
          <w:sz w:val="16"/>
        </w:rPr>
        <w:t>,mean, cum)</w:t>
        <w:tab/>
        <w:t>The</w:t>
      </w:r>
      <w:r>
        <w:rPr>
          <w:spacing w:val="-1"/>
          <w:sz w:val="16"/>
        </w:rPr>
        <w:t> </w:t>
      </w:r>
      <w:r>
        <w:rPr>
          <w:sz w:val="16"/>
        </w:rPr>
        <w:t>Poisson probability distribution</w:t>
      </w:r>
    </w:p>
    <w:p>
      <w:pPr>
        <w:tabs>
          <w:tab w:pos="2657" w:val="left" w:leader="none"/>
        </w:tabs>
        <w:spacing w:line="283" w:lineRule="auto" w:before="2"/>
        <w:ind w:left="637" w:right="490" w:firstLine="0"/>
        <w:jc w:val="left"/>
        <w:rPr>
          <w:sz w:val="16"/>
        </w:rPr>
      </w:pPr>
      <w:r>
        <w:rPr>
          <w:sz w:val="16"/>
        </w:rPr>
        <w:t>SLOPE(</w:t>
      </w:r>
      <w:r>
        <w:rPr>
          <w:i/>
          <w:sz w:val="16"/>
        </w:rPr>
        <w:t>x,y</w:t>
      </w:r>
      <w:r>
        <w:rPr>
          <w:sz w:val="16"/>
        </w:rPr>
        <w:t>)</w:t>
        <w:tab/>
        <w:t>The slope</w:t>
      </w:r>
      <w:r>
        <w:rPr>
          <w:spacing w:val="1"/>
          <w:sz w:val="16"/>
        </w:rPr>
        <w:t> </w:t>
      </w:r>
      <w:r>
        <w:rPr>
          <w:sz w:val="16"/>
        </w:rPr>
        <w:t>of</w:t>
      </w:r>
      <w:r>
        <w:rPr>
          <w:spacing w:val="1"/>
          <w:sz w:val="16"/>
        </w:rPr>
        <w:t> </w:t>
      </w:r>
      <w:r>
        <w:rPr>
          <w:sz w:val="16"/>
        </w:rPr>
        <w:t>a</w:t>
      </w:r>
      <w:r>
        <w:rPr>
          <w:spacing w:val="1"/>
          <w:sz w:val="16"/>
        </w:rPr>
        <w:t> </w:t>
      </w:r>
      <w:r>
        <w:rPr>
          <w:sz w:val="16"/>
        </w:rPr>
        <w:t>regression</w:t>
      </w:r>
      <w:r>
        <w:rPr>
          <w:spacing w:val="1"/>
          <w:sz w:val="16"/>
        </w:rPr>
        <w:t> </w:t>
      </w:r>
      <w:r>
        <w:rPr>
          <w:sz w:val="16"/>
        </w:rPr>
        <w:t>line</w:t>
      </w:r>
      <w:r>
        <w:rPr>
          <w:spacing w:val="1"/>
          <w:sz w:val="16"/>
        </w:rPr>
        <w:t> </w:t>
      </w:r>
      <w:r>
        <w:rPr>
          <w:sz w:val="16"/>
        </w:rPr>
        <w:t>through</w:t>
      </w:r>
      <w:r>
        <w:rPr>
          <w:spacing w:val="1"/>
          <w:sz w:val="16"/>
        </w:rPr>
        <w:t> </w:t>
      </w:r>
      <w:r>
        <w:rPr>
          <w:sz w:val="16"/>
        </w:rPr>
        <w:t>a</w:t>
      </w:r>
      <w:r>
        <w:rPr>
          <w:spacing w:val="1"/>
          <w:sz w:val="16"/>
        </w:rPr>
        <w:t> </w:t>
      </w:r>
      <w:r>
        <w:rPr>
          <w:sz w:val="16"/>
        </w:rPr>
        <w:t>known</w:t>
      </w:r>
      <w:r>
        <w:rPr>
          <w:spacing w:val="2"/>
          <w:sz w:val="16"/>
        </w:rPr>
        <w:t> </w:t>
      </w:r>
      <w:r>
        <w:rPr>
          <w:i/>
          <w:sz w:val="16"/>
        </w:rPr>
        <w:t>x</w:t>
      </w:r>
      <w:r>
        <w:rPr>
          <w:i/>
          <w:spacing w:val="-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i/>
          <w:sz w:val="16"/>
        </w:rPr>
        <w:t>y</w:t>
      </w:r>
      <w:r>
        <w:rPr>
          <w:i/>
          <w:spacing w:val="1"/>
          <w:sz w:val="16"/>
        </w:rPr>
        <w:t> </w:t>
      </w:r>
      <w:r>
        <w:rPr>
          <w:sz w:val="16"/>
        </w:rPr>
        <w:t>STDEV(list)</w:t>
        <w:tab/>
        <w:t>The</w:t>
      </w:r>
      <w:r>
        <w:rPr>
          <w:spacing w:val="-3"/>
          <w:sz w:val="16"/>
        </w:rPr>
        <w:t> </w:t>
      </w:r>
      <w:r>
        <w:rPr>
          <w:sz w:val="16"/>
        </w:rPr>
        <w:t>population</w:t>
      </w:r>
      <w:r>
        <w:rPr>
          <w:spacing w:val="-2"/>
          <w:sz w:val="16"/>
        </w:rPr>
        <w:t> </w:t>
      </w:r>
      <w:r>
        <w:rPr>
          <w:sz w:val="16"/>
        </w:rPr>
        <w:t>standard</w:t>
      </w:r>
      <w:r>
        <w:rPr>
          <w:spacing w:val="-2"/>
          <w:sz w:val="16"/>
        </w:rPr>
        <w:t> </w:t>
      </w:r>
      <w:r>
        <w:rPr>
          <w:sz w:val="16"/>
        </w:rPr>
        <w:t>deviation</w:t>
      </w:r>
      <w:r>
        <w:rPr>
          <w:spacing w:val="-3"/>
          <w:sz w:val="16"/>
        </w:rPr>
        <w:t> </w:t>
      </w:r>
      <w:r>
        <w:rPr>
          <w:sz w:val="16"/>
        </w:rPr>
        <w:t>of</w:t>
      </w:r>
      <w:r>
        <w:rPr>
          <w:spacing w:val="-2"/>
          <w:sz w:val="16"/>
        </w:rPr>
        <w:t> </w:t>
      </w:r>
      <w:r>
        <w:rPr>
          <w:sz w:val="16"/>
        </w:rPr>
        <w:t>all</w:t>
      </w:r>
      <w:r>
        <w:rPr>
          <w:spacing w:val="-2"/>
          <w:sz w:val="16"/>
        </w:rPr>
        <w:t> </w:t>
      </w:r>
      <w:r>
        <w:rPr>
          <w:sz w:val="16"/>
        </w:rPr>
        <w:t>non-blank</w:t>
      </w:r>
      <w:r>
        <w:rPr>
          <w:spacing w:val="-2"/>
          <w:sz w:val="16"/>
        </w:rPr>
        <w:t> </w:t>
      </w:r>
      <w:r>
        <w:rPr>
          <w:sz w:val="16"/>
        </w:rPr>
        <w:t>values</w:t>
      </w:r>
      <w:r>
        <w:rPr>
          <w:spacing w:val="-3"/>
          <w:sz w:val="16"/>
        </w:rPr>
        <w:t> </w:t>
      </w:r>
      <w:r>
        <w:rPr>
          <w:sz w:val="16"/>
        </w:rPr>
        <w:t>in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list</w:t>
      </w:r>
      <w:r>
        <w:rPr>
          <w:spacing w:val="-37"/>
          <w:sz w:val="16"/>
        </w:rPr>
        <w:t> </w:t>
      </w:r>
      <w:r>
        <w:rPr>
          <w:sz w:val="16"/>
        </w:rPr>
        <w:t>SUM(list)</w:t>
        <w:tab/>
        <w:t>The</w:t>
      </w:r>
      <w:r>
        <w:rPr>
          <w:spacing w:val="-1"/>
          <w:sz w:val="16"/>
        </w:rPr>
        <w:t> </w:t>
      </w:r>
      <w:r>
        <w:rPr>
          <w:sz w:val="16"/>
        </w:rPr>
        <w:t>total of all numeric values in the list</w:t>
      </w:r>
    </w:p>
    <w:p>
      <w:pPr>
        <w:spacing w:before="134"/>
        <w:ind w:left="2233" w:right="1735" w:firstLine="0"/>
        <w:jc w:val="center"/>
        <w:rPr>
          <w:rFonts w:ascii="Trebuchet MS"/>
          <w:b/>
          <w:sz w:val="16"/>
        </w:rPr>
      </w:pPr>
      <w:r>
        <w:rPr>
          <w:rFonts w:ascii="Trebuchet MS"/>
          <w:b/>
          <w:w w:val="90"/>
          <w:sz w:val="16"/>
        </w:rPr>
        <w:t>Cells</w:t>
      </w:r>
      <w:r>
        <w:rPr>
          <w:rFonts w:ascii="Trebuchet MS"/>
          <w:b/>
          <w:spacing w:val="9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and</w:t>
      </w:r>
      <w:r>
        <w:rPr>
          <w:rFonts w:ascii="Trebuchet MS"/>
          <w:b/>
          <w:spacing w:val="-8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Tables</w:t>
      </w:r>
    </w:p>
    <w:p>
      <w:pPr>
        <w:tabs>
          <w:tab w:pos="2657" w:val="left" w:leader="none"/>
        </w:tabs>
        <w:spacing w:before="45"/>
        <w:ind w:left="637" w:right="0" w:firstLine="0"/>
        <w:jc w:val="left"/>
        <w:rPr>
          <w:sz w:val="16"/>
        </w:rPr>
      </w:pPr>
      <w:r>
        <w:rPr>
          <w:sz w:val="16"/>
        </w:rPr>
        <w:t>HLOOKUP(</w:t>
      </w:r>
      <w:r>
        <w:rPr>
          <w:i/>
          <w:sz w:val="16"/>
        </w:rPr>
        <w:t>x</w:t>
      </w:r>
      <w:r>
        <w:rPr>
          <w:sz w:val="16"/>
        </w:rPr>
        <w:t>,block,row)</w:t>
        <w:tab/>
        <w:t>A</w:t>
      </w:r>
      <w:r>
        <w:rPr>
          <w:spacing w:val="-1"/>
          <w:sz w:val="16"/>
        </w:rPr>
        <w:t> </w:t>
      </w:r>
      <w:r>
        <w:rPr>
          <w:sz w:val="16"/>
        </w:rPr>
        <w:t>horizontal search</w:t>
      </w:r>
      <w:r>
        <w:rPr>
          <w:spacing w:val="-1"/>
          <w:sz w:val="16"/>
        </w:rPr>
        <w:t> </w:t>
      </w:r>
      <w:r>
        <w:rPr>
          <w:sz w:val="16"/>
        </w:rPr>
        <w:t>of a</w:t>
      </w:r>
      <w:r>
        <w:rPr>
          <w:spacing w:val="-1"/>
          <w:sz w:val="16"/>
        </w:rPr>
        <w:t> </w:t>
      </w:r>
      <w:r>
        <w:rPr>
          <w:sz w:val="16"/>
        </w:rPr>
        <w:t>data table</w:t>
      </w:r>
      <w:r>
        <w:rPr>
          <w:spacing w:val="-1"/>
          <w:sz w:val="16"/>
        </w:rPr>
        <w:t> </w:t>
      </w:r>
      <w:r>
        <w:rPr>
          <w:sz w:val="16"/>
        </w:rPr>
        <w:t>where the index</w:t>
      </w:r>
      <w:r>
        <w:rPr>
          <w:spacing w:val="-1"/>
          <w:sz w:val="16"/>
        </w:rPr>
        <w:t> </w:t>
      </w:r>
      <w:r>
        <w:rPr>
          <w:sz w:val="16"/>
        </w:rPr>
        <w:t>values are</w:t>
      </w:r>
      <w:r>
        <w:rPr>
          <w:spacing w:val="-1"/>
          <w:sz w:val="16"/>
        </w:rPr>
        <w:t> </w:t>
      </w:r>
      <w:r>
        <w:rPr>
          <w:sz w:val="16"/>
        </w:rPr>
        <w:t>located in</w:t>
      </w:r>
    </w:p>
    <w:p>
      <w:pPr>
        <w:spacing w:line="288" w:lineRule="auto" w:before="36"/>
        <w:ind w:left="2738" w:right="572" w:firstLine="0"/>
        <w:jc w:val="left"/>
        <w:rPr>
          <w:sz w:val="16"/>
        </w:rPr>
      </w:pPr>
      <w:r>
        <w:rPr>
          <w:sz w:val="16"/>
        </w:rPr>
        <w:t>the</w:t>
      </w:r>
      <w:r>
        <w:rPr>
          <w:spacing w:val="-3"/>
          <w:sz w:val="16"/>
        </w:rPr>
        <w:t> </w:t>
      </w:r>
      <w:r>
        <w:rPr>
          <w:sz w:val="16"/>
        </w:rPr>
        <w:t>first</w:t>
      </w:r>
      <w:r>
        <w:rPr>
          <w:spacing w:val="-2"/>
          <w:sz w:val="16"/>
        </w:rPr>
        <w:t> </w:t>
      </w:r>
      <w:r>
        <w:rPr>
          <w:sz w:val="16"/>
        </w:rPr>
        <w:t>row</w:t>
      </w:r>
      <w:r>
        <w:rPr>
          <w:spacing w:val="-3"/>
          <w:sz w:val="16"/>
        </w:rPr>
        <w:t> </w:t>
      </w:r>
      <w:r>
        <w:rPr>
          <w:sz w:val="16"/>
        </w:rPr>
        <w:t>of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block</w:t>
      </w:r>
      <w:r>
        <w:rPr>
          <w:spacing w:val="-3"/>
          <w:sz w:val="16"/>
        </w:rPr>
        <w:t> </w:t>
      </w:r>
      <w:r>
        <w:rPr>
          <w:sz w:val="16"/>
        </w:rPr>
        <w:t>of</w:t>
      </w:r>
      <w:r>
        <w:rPr>
          <w:spacing w:val="-2"/>
          <w:sz w:val="16"/>
        </w:rPr>
        <w:t> </w:t>
      </w:r>
      <w:r>
        <w:rPr>
          <w:sz w:val="16"/>
        </w:rPr>
        <w:t>cells;</w:t>
      </w:r>
      <w:r>
        <w:rPr>
          <w:spacing w:val="-3"/>
          <w:sz w:val="16"/>
        </w:rPr>
        <w:t> </w:t>
      </w:r>
      <w:r>
        <w:rPr>
          <w:sz w:val="16"/>
        </w:rPr>
        <w:t>searches</w:t>
      </w:r>
      <w:r>
        <w:rPr>
          <w:spacing w:val="-2"/>
          <w:sz w:val="16"/>
        </w:rPr>
        <w:t> </w:t>
      </w:r>
      <w:r>
        <w:rPr>
          <w:sz w:val="16"/>
        </w:rPr>
        <w:t>for</w:t>
      </w:r>
      <w:r>
        <w:rPr>
          <w:spacing w:val="-2"/>
          <w:sz w:val="16"/>
        </w:rPr>
        <w:t> </w:t>
      </w:r>
      <w:r>
        <w:rPr>
          <w:i/>
          <w:sz w:val="16"/>
        </w:rPr>
        <w:t>x</w:t>
      </w:r>
      <w:r>
        <w:rPr>
          <w:i/>
          <w:spacing w:val="-5"/>
          <w:sz w:val="16"/>
        </w:rPr>
        <w:t> </w:t>
      </w:r>
      <w:r>
        <w:rPr>
          <w:sz w:val="16"/>
        </w:rPr>
        <w:t>in</w:t>
      </w:r>
      <w:r>
        <w:rPr>
          <w:spacing w:val="-2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index</w:t>
      </w:r>
      <w:r>
        <w:rPr>
          <w:spacing w:val="-3"/>
          <w:sz w:val="16"/>
        </w:rPr>
        <w:t> </w:t>
      </w:r>
      <w:r>
        <w:rPr>
          <w:sz w:val="16"/>
        </w:rPr>
        <w:t>row;</w:t>
      </w:r>
      <w:r>
        <w:rPr>
          <w:spacing w:val="-37"/>
          <w:sz w:val="16"/>
        </w:rPr>
        <w:t> </w:t>
      </w:r>
      <w:r>
        <w:rPr>
          <w:sz w:val="16"/>
        </w:rPr>
        <w:t>returns</w:t>
      </w:r>
      <w:r>
        <w:rPr>
          <w:spacing w:val="-1"/>
          <w:sz w:val="16"/>
        </w:rPr>
        <w:t> </w:t>
      </w:r>
      <w:r>
        <w:rPr>
          <w:sz w:val="16"/>
        </w:rPr>
        <w:t>the corresponding value</w:t>
      </w:r>
      <w:r>
        <w:rPr>
          <w:spacing w:val="-1"/>
          <w:sz w:val="16"/>
        </w:rPr>
        <w:t> </w:t>
      </w:r>
      <w:r>
        <w:rPr>
          <w:sz w:val="16"/>
        </w:rPr>
        <w:t>from the desired</w:t>
      </w:r>
      <w:r>
        <w:rPr>
          <w:spacing w:val="-1"/>
          <w:sz w:val="16"/>
        </w:rPr>
        <w:t> </w:t>
      </w:r>
      <w:r>
        <w:rPr>
          <w:sz w:val="16"/>
        </w:rPr>
        <w:t>row</w:t>
      </w:r>
    </w:p>
    <w:p>
      <w:pPr>
        <w:spacing w:before="6"/>
        <w:ind w:left="637" w:right="0" w:firstLine="0"/>
        <w:jc w:val="left"/>
        <w:rPr>
          <w:sz w:val="16"/>
        </w:rPr>
      </w:pPr>
      <w:r>
        <w:rPr>
          <w:spacing w:val="-2"/>
          <w:sz w:val="16"/>
        </w:rPr>
        <w:t>VLOOKUP(</w:t>
      </w:r>
      <w:r>
        <w:rPr>
          <w:i/>
          <w:spacing w:val="-2"/>
          <w:sz w:val="16"/>
        </w:rPr>
        <w:t>x</w:t>
      </w:r>
      <w:r>
        <w:rPr>
          <w:spacing w:val="-2"/>
          <w:sz w:val="16"/>
        </w:rPr>
        <w:t>,block,column)</w:t>
      </w:r>
      <w:r>
        <w:rPr>
          <w:spacing w:val="60"/>
          <w:sz w:val="16"/>
        </w:rPr>
        <w:t> </w:t>
      </w:r>
      <w:r>
        <w:rPr>
          <w:spacing w:val="60"/>
          <w:sz w:val="16"/>
        </w:rPr>
        <w:t> </w:t>
      </w:r>
      <w:r>
        <w:rPr>
          <w:sz w:val="16"/>
        </w:rPr>
        <w:t>A</w:t>
      </w:r>
      <w:r>
        <w:rPr>
          <w:spacing w:val="-1"/>
          <w:sz w:val="16"/>
        </w:rPr>
        <w:t> </w:t>
      </w:r>
      <w:r>
        <w:rPr>
          <w:sz w:val="16"/>
        </w:rPr>
        <w:t>vertical</w:t>
      </w:r>
      <w:r>
        <w:rPr>
          <w:spacing w:val="-1"/>
          <w:sz w:val="16"/>
        </w:rPr>
        <w:t> </w:t>
      </w:r>
      <w:r>
        <w:rPr>
          <w:sz w:val="16"/>
        </w:rPr>
        <w:t>search of</w:t>
      </w:r>
      <w:r>
        <w:rPr>
          <w:spacing w:val="-1"/>
          <w:sz w:val="16"/>
        </w:rPr>
        <w:t> </w:t>
      </w:r>
      <w:r>
        <w:rPr>
          <w:sz w:val="16"/>
        </w:rPr>
        <w:t>a data</w:t>
      </w:r>
      <w:r>
        <w:rPr>
          <w:spacing w:val="-1"/>
          <w:sz w:val="16"/>
        </w:rPr>
        <w:t> </w:t>
      </w:r>
      <w:r>
        <w:rPr>
          <w:sz w:val="16"/>
        </w:rPr>
        <w:t>table</w:t>
      </w:r>
      <w:r>
        <w:rPr>
          <w:spacing w:val="-1"/>
          <w:sz w:val="16"/>
        </w:rPr>
        <w:t> </w:t>
      </w:r>
      <w:r>
        <w:rPr>
          <w:sz w:val="16"/>
        </w:rPr>
        <w:t>where the</w:t>
      </w:r>
      <w:r>
        <w:rPr>
          <w:spacing w:val="-1"/>
          <w:sz w:val="16"/>
        </w:rPr>
        <w:t> </w:t>
      </w:r>
      <w:r>
        <w:rPr>
          <w:sz w:val="16"/>
        </w:rPr>
        <w:t>index values</w:t>
      </w:r>
      <w:r>
        <w:rPr>
          <w:spacing w:val="-1"/>
          <w:sz w:val="16"/>
        </w:rPr>
        <w:t> </w:t>
      </w:r>
      <w:r>
        <w:rPr>
          <w:sz w:val="16"/>
        </w:rPr>
        <w:t>are</w:t>
      </w:r>
      <w:r>
        <w:rPr>
          <w:spacing w:val="-1"/>
          <w:sz w:val="16"/>
        </w:rPr>
        <w:t> </w:t>
      </w:r>
      <w:r>
        <w:rPr>
          <w:sz w:val="16"/>
        </w:rPr>
        <w:t>located in</w:t>
      </w:r>
      <w:r>
        <w:rPr>
          <w:spacing w:val="-1"/>
          <w:sz w:val="16"/>
        </w:rPr>
        <w:t> </w:t>
      </w:r>
      <w:r>
        <w:rPr>
          <w:sz w:val="16"/>
        </w:rPr>
        <w:t>the</w:t>
      </w:r>
    </w:p>
    <w:p>
      <w:pPr>
        <w:spacing w:line="288" w:lineRule="auto" w:before="36"/>
        <w:ind w:left="2738" w:right="160" w:firstLine="0"/>
        <w:jc w:val="left"/>
        <w:rPr>
          <w:sz w:val="16"/>
        </w:rPr>
      </w:pPr>
      <w:r>
        <w:rPr>
          <w:sz w:val="16"/>
        </w:rPr>
        <w:t>first column of the block of cells; searches for </w:t>
      </w:r>
      <w:r>
        <w:rPr>
          <w:i/>
          <w:sz w:val="16"/>
        </w:rPr>
        <w:t>x </w:t>
      </w:r>
      <w:r>
        <w:rPr>
          <w:sz w:val="16"/>
        </w:rPr>
        <w:t>(or for the value of the</w:t>
      </w:r>
      <w:r>
        <w:rPr>
          <w:spacing w:val="1"/>
          <w:sz w:val="16"/>
        </w:rPr>
        <w:t> </w:t>
      </w:r>
      <w:r>
        <w:rPr>
          <w:sz w:val="16"/>
        </w:rPr>
        <w:t>expression</w:t>
      </w:r>
      <w:r>
        <w:rPr>
          <w:spacing w:val="-3"/>
          <w:sz w:val="16"/>
        </w:rPr>
        <w:t> </w:t>
      </w:r>
      <w:r>
        <w:rPr>
          <w:i/>
          <w:sz w:val="16"/>
        </w:rPr>
        <w:t>x</w:t>
      </w:r>
      <w:r>
        <w:rPr>
          <w:sz w:val="16"/>
        </w:rPr>
        <w:t>)</w:t>
      </w:r>
      <w:r>
        <w:rPr>
          <w:spacing w:val="-2"/>
          <w:sz w:val="16"/>
        </w:rPr>
        <w:t> </w:t>
      </w:r>
      <w:r>
        <w:rPr>
          <w:sz w:val="16"/>
        </w:rPr>
        <w:t>in</w:t>
      </w:r>
      <w:r>
        <w:rPr>
          <w:spacing w:val="-3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index</w:t>
      </w:r>
      <w:r>
        <w:rPr>
          <w:spacing w:val="-3"/>
          <w:sz w:val="16"/>
        </w:rPr>
        <w:t> </w:t>
      </w:r>
      <w:r>
        <w:rPr>
          <w:sz w:val="16"/>
        </w:rPr>
        <w:t>column;</w:t>
      </w:r>
      <w:r>
        <w:rPr>
          <w:spacing w:val="-2"/>
          <w:sz w:val="16"/>
        </w:rPr>
        <w:t> </w:t>
      </w:r>
      <w:r>
        <w:rPr>
          <w:sz w:val="16"/>
        </w:rPr>
        <w:t>when</w:t>
      </w:r>
      <w:r>
        <w:rPr>
          <w:spacing w:val="-3"/>
          <w:sz w:val="16"/>
        </w:rPr>
        <w:t> </w:t>
      </w:r>
      <w:r>
        <w:rPr>
          <w:sz w:val="16"/>
        </w:rPr>
        <w:t>it</w:t>
      </w:r>
      <w:r>
        <w:rPr>
          <w:spacing w:val="-2"/>
          <w:sz w:val="16"/>
        </w:rPr>
        <w:t> </w:t>
      </w:r>
      <w:r>
        <w:rPr>
          <w:sz w:val="16"/>
        </w:rPr>
        <w:t>finds</w:t>
      </w:r>
      <w:r>
        <w:rPr>
          <w:spacing w:val="-3"/>
          <w:sz w:val="16"/>
        </w:rPr>
        <w:t> </w:t>
      </w:r>
      <w:r>
        <w:rPr>
          <w:sz w:val="16"/>
        </w:rPr>
        <w:t>the</w:t>
      </w:r>
      <w:r>
        <w:rPr>
          <w:spacing w:val="-2"/>
          <w:sz w:val="16"/>
        </w:rPr>
        <w:t> </w:t>
      </w:r>
      <w:r>
        <w:rPr>
          <w:sz w:val="16"/>
        </w:rPr>
        <w:t>value,</w:t>
      </w:r>
      <w:r>
        <w:rPr>
          <w:spacing w:val="-3"/>
          <w:sz w:val="16"/>
        </w:rPr>
        <w:t> </w:t>
      </w:r>
      <w:r>
        <w:rPr>
          <w:sz w:val="16"/>
        </w:rPr>
        <w:t>it</w:t>
      </w:r>
      <w:r>
        <w:rPr>
          <w:spacing w:val="-2"/>
          <w:sz w:val="16"/>
        </w:rPr>
        <w:t> </w:t>
      </w:r>
      <w:r>
        <w:rPr>
          <w:sz w:val="16"/>
        </w:rPr>
        <w:t>returns</w:t>
      </w:r>
      <w:r>
        <w:rPr>
          <w:spacing w:val="-3"/>
          <w:sz w:val="16"/>
        </w:rPr>
        <w:t> </w:t>
      </w:r>
      <w:r>
        <w:rPr>
          <w:sz w:val="16"/>
        </w:rPr>
        <w:t>the</w:t>
      </w:r>
      <w:r>
        <w:rPr>
          <w:spacing w:val="-37"/>
          <w:sz w:val="16"/>
        </w:rPr>
        <w:t> </w:t>
      </w:r>
      <w:r>
        <w:rPr>
          <w:sz w:val="16"/>
        </w:rPr>
        <w:t>corresponding</w:t>
      </w:r>
      <w:r>
        <w:rPr>
          <w:spacing w:val="-1"/>
          <w:sz w:val="16"/>
        </w:rPr>
        <w:t> </w:t>
      </w:r>
      <w:r>
        <w:rPr>
          <w:sz w:val="16"/>
        </w:rPr>
        <w:t>value from the desired column</w:t>
      </w:r>
    </w:p>
    <w:p>
      <w:pPr>
        <w:spacing w:before="135"/>
        <w:ind w:left="2233" w:right="1732" w:firstLine="0"/>
        <w:jc w:val="center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Logical</w:t>
      </w:r>
    </w:p>
    <w:p>
      <w:pPr>
        <w:tabs>
          <w:tab w:pos="2657" w:val="left" w:leader="none"/>
        </w:tabs>
        <w:spacing w:line="300" w:lineRule="auto" w:before="43"/>
        <w:ind w:left="637" w:right="145" w:firstLine="0"/>
        <w:jc w:val="left"/>
        <w:rPr>
          <w:i/>
          <w:sz w:val="16"/>
        </w:rPr>
      </w:pPr>
      <w:r>
        <w:rPr>
          <w:sz w:val="16"/>
        </w:rPr>
        <w:t>IF(c,t,f)</w:t>
        <w:tab/>
        <w:t>Evaluates expression c and returns t if it is true or f if it is false</w:t>
      </w:r>
      <w:r>
        <w:rPr>
          <w:spacing w:val="1"/>
          <w:sz w:val="16"/>
        </w:rPr>
        <w:t> </w:t>
      </w:r>
      <w:r>
        <w:rPr>
          <w:sz w:val="16"/>
        </w:rPr>
        <w:t>CHOOSE(</w:t>
      </w:r>
      <w:r>
        <w:rPr>
          <w:i/>
          <w:sz w:val="16"/>
        </w:rPr>
        <w:t>x</w:t>
      </w:r>
      <w:r>
        <w:rPr>
          <w:sz w:val="16"/>
        </w:rPr>
        <w:t>,list)</w:t>
        <w:tab/>
      </w:r>
      <w:r>
        <w:rPr>
          <w:spacing w:val="-4"/>
          <w:sz w:val="16"/>
        </w:rPr>
        <w:t>Returns</w:t>
      </w:r>
      <w:r>
        <w:rPr>
          <w:spacing w:val="-7"/>
          <w:sz w:val="16"/>
        </w:rPr>
        <w:t> </w:t>
      </w:r>
      <w:r>
        <w:rPr>
          <w:spacing w:val="-4"/>
          <w:sz w:val="16"/>
        </w:rPr>
        <w:t>element</w:t>
      </w:r>
      <w:r>
        <w:rPr>
          <w:spacing w:val="-7"/>
          <w:sz w:val="16"/>
        </w:rPr>
        <w:t> </w:t>
      </w:r>
      <w:r>
        <w:rPr>
          <w:spacing w:val="-4"/>
          <w:sz w:val="16"/>
        </w:rPr>
        <w:t>from</w:t>
      </w:r>
      <w:r>
        <w:rPr>
          <w:spacing w:val="-7"/>
          <w:sz w:val="16"/>
        </w:rPr>
        <w:t> </w:t>
      </w:r>
      <w:r>
        <w:rPr>
          <w:spacing w:val="-3"/>
          <w:sz w:val="16"/>
        </w:rPr>
        <w:t>the</w:t>
      </w:r>
      <w:r>
        <w:rPr>
          <w:spacing w:val="-7"/>
          <w:sz w:val="16"/>
        </w:rPr>
        <w:t> </w:t>
      </w:r>
      <w:r>
        <w:rPr>
          <w:spacing w:val="-3"/>
          <w:sz w:val="16"/>
        </w:rPr>
        <w:t>list</w:t>
      </w:r>
      <w:r>
        <w:rPr>
          <w:spacing w:val="-7"/>
          <w:sz w:val="16"/>
        </w:rPr>
        <w:t> </w:t>
      </w:r>
      <w:r>
        <w:rPr>
          <w:spacing w:val="-3"/>
          <w:sz w:val="16"/>
        </w:rPr>
        <w:t>in</w:t>
      </w:r>
      <w:r>
        <w:rPr>
          <w:spacing w:val="-7"/>
          <w:sz w:val="16"/>
        </w:rPr>
        <w:t> </w:t>
      </w:r>
      <w:r>
        <w:rPr>
          <w:spacing w:val="-3"/>
          <w:sz w:val="16"/>
        </w:rPr>
        <w:t>the</w:t>
      </w:r>
      <w:r>
        <w:rPr>
          <w:spacing w:val="-7"/>
          <w:sz w:val="16"/>
        </w:rPr>
        <w:t> </w:t>
      </w:r>
      <w:r>
        <w:rPr>
          <w:spacing w:val="-3"/>
          <w:sz w:val="16"/>
        </w:rPr>
        <w:t>position</w:t>
      </w:r>
      <w:r>
        <w:rPr>
          <w:spacing w:val="-7"/>
          <w:sz w:val="16"/>
        </w:rPr>
        <w:t> </w:t>
      </w:r>
      <w:r>
        <w:rPr>
          <w:spacing w:val="-3"/>
          <w:sz w:val="16"/>
        </w:rPr>
        <w:t>specified</w:t>
      </w:r>
      <w:r>
        <w:rPr>
          <w:spacing w:val="-7"/>
          <w:sz w:val="16"/>
        </w:rPr>
        <w:t> </w:t>
      </w:r>
      <w:r>
        <w:rPr>
          <w:spacing w:val="-3"/>
          <w:sz w:val="16"/>
        </w:rPr>
        <w:t>by</w:t>
      </w:r>
      <w:r>
        <w:rPr>
          <w:spacing w:val="-7"/>
          <w:sz w:val="16"/>
        </w:rPr>
        <w:t> </w:t>
      </w:r>
      <w:r>
        <w:rPr>
          <w:spacing w:val="-3"/>
          <w:sz w:val="16"/>
        </w:rPr>
        <w:t>the</w:t>
      </w:r>
      <w:r>
        <w:rPr>
          <w:spacing w:val="-7"/>
          <w:sz w:val="16"/>
        </w:rPr>
        <w:t> </w:t>
      </w:r>
      <w:r>
        <w:rPr>
          <w:spacing w:val="-3"/>
          <w:sz w:val="16"/>
        </w:rPr>
        <w:t>numeric</w:t>
      </w:r>
      <w:r>
        <w:rPr>
          <w:spacing w:val="-7"/>
          <w:sz w:val="16"/>
        </w:rPr>
        <w:t> </w:t>
      </w:r>
      <w:r>
        <w:rPr>
          <w:spacing w:val="-3"/>
          <w:sz w:val="16"/>
        </w:rPr>
        <w:t>value</w:t>
      </w:r>
      <w:r>
        <w:rPr>
          <w:spacing w:val="-5"/>
          <w:sz w:val="16"/>
        </w:rPr>
        <w:t> </w:t>
      </w:r>
      <w:r>
        <w:rPr>
          <w:i/>
          <w:spacing w:val="-3"/>
          <w:sz w:val="16"/>
        </w:rPr>
        <w:t>x</w:t>
      </w:r>
    </w:p>
    <w:p>
      <w:pPr>
        <w:spacing w:before="128"/>
        <w:ind w:left="2233" w:right="1732" w:firstLine="0"/>
        <w:jc w:val="center"/>
        <w:rPr>
          <w:rFonts w:ascii="Trebuchet MS"/>
          <w:b/>
          <w:sz w:val="16"/>
        </w:rPr>
      </w:pPr>
      <w:r>
        <w:rPr>
          <w:rFonts w:ascii="Trebuchet MS"/>
          <w:b/>
          <w:w w:val="95"/>
          <w:sz w:val="16"/>
        </w:rPr>
        <w:t>Date</w:t>
      </w:r>
      <w:r>
        <w:rPr>
          <w:rFonts w:ascii="Trebuchet MS"/>
          <w:b/>
          <w:spacing w:val="-2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&amp;</w:t>
      </w:r>
      <w:r>
        <w:rPr>
          <w:rFonts w:ascii="Trebuchet MS"/>
          <w:b/>
          <w:spacing w:val="-16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Time</w:t>
      </w:r>
    </w:p>
    <w:p>
      <w:pPr>
        <w:tabs>
          <w:tab w:pos="2657" w:val="left" w:leader="none"/>
        </w:tabs>
        <w:spacing w:line="288" w:lineRule="auto" w:before="43"/>
        <w:ind w:left="2738" w:right="829" w:hanging="2101"/>
        <w:jc w:val="left"/>
        <w:rPr>
          <w:sz w:val="16"/>
        </w:rPr>
      </w:pPr>
      <w:r>
        <w:rPr>
          <w:sz w:val="16"/>
        </w:rPr>
        <w:t>NOW</w:t>
        <w:tab/>
        <w:t>Returns the date and time serial number for the current system</w:t>
      </w:r>
      <w:r>
        <w:rPr>
          <w:spacing w:val="-37"/>
          <w:sz w:val="16"/>
        </w:rPr>
        <w:t> </w:t>
      </w:r>
      <w:r>
        <w:rPr>
          <w:sz w:val="16"/>
        </w:rPr>
        <w:t>date and time</w:t>
      </w:r>
    </w:p>
    <w:p>
      <w:pPr>
        <w:tabs>
          <w:tab w:pos="2657" w:val="left" w:leader="none"/>
        </w:tabs>
        <w:spacing w:before="8"/>
        <w:ind w:left="637" w:right="0" w:firstLine="0"/>
        <w:jc w:val="left"/>
        <w:rPr>
          <w:sz w:val="16"/>
        </w:rPr>
      </w:pPr>
      <w:r>
        <w:rPr>
          <w:sz w:val="16"/>
        </w:rPr>
        <w:t>TODAY</w:t>
        <w:tab/>
        <w:t>Returns the date number for the current system date</w:t>
      </w:r>
    </w:p>
    <w:p>
      <w:pPr>
        <w:tabs>
          <w:tab w:pos="2657" w:val="left" w:leader="none"/>
        </w:tabs>
        <w:spacing w:before="45"/>
        <w:ind w:left="637" w:right="0" w:firstLine="0"/>
        <w:jc w:val="left"/>
        <w:rPr>
          <w:sz w:val="16"/>
        </w:rPr>
      </w:pPr>
      <w:r>
        <w:rPr>
          <w:sz w:val="16"/>
        </w:rPr>
        <w:t>DAY(</w:t>
      </w:r>
      <w:r>
        <w:rPr>
          <w:i/>
          <w:sz w:val="16"/>
        </w:rPr>
        <w:t>n</w:t>
      </w:r>
      <w:r>
        <w:rPr>
          <w:sz w:val="16"/>
        </w:rPr>
        <w:t>)</w:t>
        <w:tab/>
        <w:t>Returns the day of the month</w:t>
      </w:r>
    </w:p>
    <w:p>
      <w:pPr>
        <w:tabs>
          <w:tab w:pos="2657" w:val="left" w:leader="none"/>
        </w:tabs>
        <w:spacing w:before="46"/>
        <w:ind w:left="637" w:right="0" w:firstLine="0"/>
        <w:jc w:val="left"/>
        <w:rPr>
          <w:sz w:val="16"/>
        </w:rPr>
      </w:pPr>
      <w:r>
        <w:rPr>
          <w:sz w:val="16"/>
        </w:rPr>
        <w:t>MONTH(</w:t>
      </w:r>
      <w:r>
        <w:rPr>
          <w:i/>
          <w:sz w:val="16"/>
        </w:rPr>
        <w:t>n</w:t>
      </w:r>
      <w:r>
        <w:rPr>
          <w:sz w:val="16"/>
        </w:rPr>
        <w:t>)</w:t>
        <w:tab/>
        <w:t>Returns the month in number form</w:t>
      </w:r>
    </w:p>
    <w:p>
      <w:pPr>
        <w:tabs>
          <w:tab w:pos="2657" w:val="left" w:leader="none"/>
        </w:tabs>
        <w:spacing w:before="45"/>
        <w:ind w:left="637" w:right="0" w:firstLine="0"/>
        <w:jc w:val="left"/>
        <w:rPr>
          <w:sz w:val="16"/>
        </w:rPr>
      </w:pPr>
      <w:r>
        <w:rPr>
          <w:sz w:val="16"/>
        </w:rPr>
        <w:t>YEAR(</w:t>
      </w:r>
      <w:r>
        <w:rPr>
          <w:i/>
          <w:sz w:val="16"/>
        </w:rPr>
        <w:t>n</w:t>
      </w:r>
      <w:r>
        <w:rPr>
          <w:sz w:val="16"/>
        </w:rPr>
        <w:t>)</w:t>
        <w:tab/>
        <w:t>Returns the year (in years since 1900)</w:t>
      </w: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52.849998pt;margin-top:8.999414pt;width:335.25pt;height:.5pt;mso-position-horizontal-relative:page;mso-position-vertical-relative:paragraph;z-index:-15453184;mso-wrap-distance-left:0;mso-wrap-distance-right:0" coordorigin="1057,180" coordsize="6705,10">
            <v:line style="position:absolute" from="1057,185" to="2959,185" stroked="true" strokeweight=".5pt" strokecolor="#000000">
              <v:stroke dashstyle="solid"/>
            </v:line>
            <v:line style="position:absolute" from="2958,185" to="7762,185" stroked="true" strokeweight=".5pt" strokecolor="#000000">
              <v:stroke dashstyle="solid"/>
            </v:line>
            <w10:wrap type="topAndBottom"/>
          </v:group>
        </w:pict>
      </w:r>
    </w:p>
    <w:p>
      <w:pPr>
        <w:spacing w:after="0"/>
        <w:rPr>
          <w:sz w:val="12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ind w:left="690"/>
      </w:pPr>
      <w:r>
        <w:rPr/>
        <w:drawing>
          <wp:inline distT="0" distB="0" distL="0" distR="0">
            <wp:extent cx="4163583" cy="1118616"/>
            <wp:effectExtent l="0" t="0" r="0" b="0"/>
            <wp:docPr id="35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27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83" cy="111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14"/>
        </w:rPr>
      </w:pPr>
    </w:p>
    <w:p>
      <w:pPr>
        <w:spacing w:before="97"/>
        <w:ind w:left="63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5"/>
          <w:sz w:val="18"/>
        </w:rPr>
        <w:t> </w:t>
      </w:r>
      <w:r>
        <w:rPr>
          <w:rFonts w:ascii="Trebuchet MS"/>
          <w:b/>
          <w:sz w:val="18"/>
        </w:rPr>
        <w:t>B.6</w:t>
      </w:r>
      <w:r>
        <w:rPr>
          <w:rFonts w:ascii="Trebuchet MS"/>
          <w:b/>
          <w:spacing w:val="72"/>
          <w:sz w:val="18"/>
        </w:rPr>
        <w:t> </w:t>
      </w:r>
      <w:r>
        <w:rPr>
          <w:sz w:val="18"/>
        </w:rPr>
        <w:t>Location of available charts</w:t>
      </w:r>
      <w:r>
        <w:rPr>
          <w:spacing w:val="1"/>
          <w:sz w:val="18"/>
        </w:rPr>
        <w:t> </w:t>
      </w:r>
      <w:r>
        <w:rPr>
          <w:sz w:val="18"/>
        </w:rPr>
        <w:t>in Excel.</w:t>
      </w:r>
    </w:p>
    <w:p>
      <w:pPr>
        <w:pStyle w:val="BodyText"/>
      </w:pP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39">
            <wp:simplePos x="0" y="0"/>
            <wp:positionH relativeFrom="page">
              <wp:posOffset>971550</wp:posOffset>
            </wp:positionH>
            <wp:positionV relativeFrom="paragraph">
              <wp:posOffset>127145</wp:posOffset>
            </wp:positionV>
            <wp:extent cx="3651230" cy="1892807"/>
            <wp:effectExtent l="0" t="0" r="0" b="0"/>
            <wp:wrapTopAndBottom/>
            <wp:docPr id="37" name="image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28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230" cy="1892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0"/>
        </w:rPr>
      </w:pPr>
    </w:p>
    <w:p>
      <w:pPr>
        <w:spacing w:before="97"/>
        <w:ind w:left="63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6"/>
          <w:sz w:val="18"/>
        </w:rPr>
        <w:t> </w:t>
      </w:r>
      <w:r>
        <w:rPr>
          <w:rFonts w:ascii="Trebuchet MS"/>
          <w:b/>
          <w:sz w:val="18"/>
        </w:rPr>
        <w:t>B.7</w:t>
      </w:r>
      <w:r>
        <w:rPr>
          <w:rFonts w:ascii="Trebuchet MS"/>
          <w:b/>
          <w:spacing w:val="72"/>
          <w:sz w:val="18"/>
        </w:rPr>
        <w:t> </w:t>
      </w:r>
      <w:r>
        <w:rPr>
          <w:sz w:val="18"/>
        </w:rPr>
        <w:t>Line graph</w:t>
      </w:r>
      <w:r>
        <w:rPr>
          <w:spacing w:val="-1"/>
          <w:sz w:val="18"/>
        </w:rPr>
        <w:t> </w:t>
      </w:r>
      <w:r>
        <w:rPr>
          <w:sz w:val="18"/>
        </w:rPr>
        <w:t>in Excel 2007.</w:t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249" w:lineRule="auto" w:before="93"/>
        <w:ind w:left="630" w:right="128"/>
        <w:jc w:val="both"/>
      </w:pPr>
      <w:r>
        <w:rPr>
          <w:spacing w:val="-3"/>
        </w:rPr>
        <w:t>statistical,</w:t>
      </w:r>
      <w:r>
        <w:rPr>
          <w:spacing w:val="-12"/>
        </w:rPr>
        <w:t> </w:t>
      </w:r>
      <w:r>
        <w:rPr>
          <w:spacing w:val="-3"/>
        </w:rPr>
        <w:t>and</w:t>
      </w:r>
      <w:r>
        <w:rPr>
          <w:spacing w:val="-11"/>
        </w:rPr>
        <w:t> </w:t>
      </w:r>
      <w:r>
        <w:rPr>
          <w:spacing w:val="-3"/>
        </w:rPr>
        <w:t>engineering</w:t>
      </w:r>
      <w:r>
        <w:rPr>
          <w:spacing w:val="-12"/>
        </w:rPr>
        <w:t> </w:t>
      </w:r>
      <w:r>
        <w:rPr>
          <w:spacing w:val="-3"/>
        </w:rPr>
        <w:t>data.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scatter</w:t>
      </w:r>
      <w:r>
        <w:rPr>
          <w:spacing w:val="-10"/>
        </w:rPr>
        <w:t> </w:t>
      </w:r>
      <w:r>
        <w:rPr>
          <w:spacing w:val="-2"/>
        </w:rPr>
        <w:t>diagram</w:t>
      </w:r>
      <w:r>
        <w:rPr>
          <w:spacing w:val="-12"/>
        </w:rPr>
        <w:t> </w:t>
      </w:r>
      <w:r>
        <w:rPr>
          <w:spacing w:val="-2"/>
        </w:rPr>
        <w:t>allows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convenient</w:t>
      </w:r>
      <w:r>
        <w:rPr>
          <w:spacing w:val="-12"/>
        </w:rPr>
        <w:t> </w:t>
      </w:r>
      <w:r>
        <w:rPr>
          <w:spacing w:val="-2"/>
        </w:rPr>
        <w:t>visual</w:t>
      </w:r>
      <w:r>
        <w:rPr>
          <w:spacing w:val="-12"/>
        </w:rPr>
        <w:t> </w:t>
      </w:r>
      <w:r>
        <w:rPr>
          <w:spacing w:val="-2"/>
        </w:rPr>
        <w:t>represen-</w:t>
      </w:r>
      <w:r>
        <w:rPr>
          <w:spacing w:val="-47"/>
        </w:rPr>
        <w:t> </w:t>
      </w:r>
      <w:r>
        <w:rPr>
          <w:spacing w:val="-4"/>
        </w:rPr>
        <w:t>tation</w:t>
      </w:r>
      <w:r>
        <w:rPr>
          <w:spacing w:val="-15"/>
        </w:rPr>
        <w:t> </w:t>
      </w:r>
      <w:r>
        <w:rPr>
          <w:spacing w:val="-3"/>
        </w:rPr>
        <w:t>of</w:t>
      </w:r>
      <w:r>
        <w:rPr>
          <w:spacing w:val="-16"/>
        </w:rPr>
        <w:t> </w:t>
      </w:r>
      <w:r>
        <w:rPr>
          <w:spacing w:val="-3"/>
        </w:rPr>
        <w:t>a</w:t>
      </w:r>
      <w:r>
        <w:rPr>
          <w:spacing w:val="-16"/>
        </w:rPr>
        <w:t> </w:t>
      </w:r>
      <w:r>
        <w:rPr>
          <w:spacing w:val="-3"/>
        </w:rPr>
        <w:t>pair-wise</w:t>
      </w:r>
      <w:r>
        <w:rPr>
          <w:spacing w:val="-16"/>
        </w:rPr>
        <w:t> </w:t>
      </w:r>
      <w:r>
        <w:rPr>
          <w:spacing w:val="-3"/>
        </w:rPr>
        <w:t>relationship.</w:t>
      </w:r>
      <w:r>
        <w:rPr>
          <w:spacing w:val="-15"/>
        </w:rPr>
        <w:t> </w:t>
      </w:r>
      <w:r>
        <w:rPr>
          <w:spacing w:val="-3"/>
        </w:rPr>
        <w:t>It</w:t>
      </w:r>
      <w:r>
        <w:rPr>
          <w:spacing w:val="-16"/>
        </w:rPr>
        <w:t> </w:t>
      </w:r>
      <w:r>
        <w:rPr>
          <w:spacing w:val="-3"/>
        </w:rPr>
        <w:t>can</w:t>
      </w:r>
      <w:r>
        <w:rPr>
          <w:spacing w:val="-16"/>
        </w:rPr>
        <w:t> </w:t>
      </w:r>
      <w:r>
        <w:rPr>
          <w:spacing w:val="-3"/>
        </w:rPr>
        <w:t>be</w:t>
      </w:r>
      <w:r>
        <w:rPr>
          <w:spacing w:val="-16"/>
        </w:rPr>
        <w:t> </w:t>
      </w:r>
      <w:r>
        <w:rPr>
          <w:spacing w:val="-3"/>
        </w:rPr>
        <w:t>used</w:t>
      </w:r>
      <w:r>
        <w:rPr>
          <w:spacing w:val="-15"/>
        </w:rPr>
        <w:t> </w:t>
      </w:r>
      <w:r>
        <w:rPr>
          <w:spacing w:val="-3"/>
        </w:rPr>
        <w:t>effectively</w:t>
      </w:r>
      <w:r>
        <w:rPr>
          <w:spacing w:val="-16"/>
        </w:rPr>
        <w:t> </w:t>
      </w:r>
      <w:r>
        <w:rPr>
          <w:spacing w:val="-3"/>
        </w:rPr>
        <w:t>to</w:t>
      </w:r>
      <w:r>
        <w:rPr>
          <w:spacing w:val="-16"/>
        </w:rPr>
        <w:t> </w:t>
      </w:r>
      <w:r>
        <w:rPr>
          <w:spacing w:val="-3"/>
        </w:rPr>
        <w:t>display</w:t>
      </w:r>
      <w:r>
        <w:rPr>
          <w:spacing w:val="-16"/>
        </w:rPr>
        <w:t> </w:t>
      </w:r>
      <w:r>
        <w:rPr>
          <w:spacing w:val="-3"/>
        </w:rPr>
        <w:t>worksheet</w:t>
      </w:r>
      <w:r>
        <w:rPr>
          <w:spacing w:val="-16"/>
        </w:rPr>
        <w:t> </w:t>
      </w:r>
      <w:r>
        <w:rPr>
          <w:spacing w:val="-3"/>
        </w:rPr>
        <w:t>data</w:t>
      </w:r>
      <w:r>
        <w:rPr>
          <w:spacing w:val="-16"/>
        </w:rPr>
        <w:t> </w:t>
      </w:r>
      <w:r>
        <w:rPr>
          <w:spacing w:val="-3"/>
        </w:rPr>
        <w:t>that</w:t>
      </w:r>
      <w:r>
        <w:rPr>
          <w:spacing w:val="-47"/>
        </w:rPr>
        <w:t> </w:t>
      </w:r>
      <w:r>
        <w:rPr>
          <w:spacing w:val="-2"/>
        </w:rPr>
        <w:t>includes</w:t>
      </w:r>
      <w:r>
        <w:rPr>
          <w:spacing w:val="-10"/>
        </w:rPr>
        <w:t> </w:t>
      </w:r>
      <w:r>
        <w:rPr>
          <w:spacing w:val="-2"/>
        </w:rPr>
        <w:t>pairs</w:t>
      </w:r>
      <w:r>
        <w:rPr>
          <w:spacing w:val="-10"/>
        </w:rPr>
        <w:t> </w:t>
      </w:r>
      <w:r>
        <w:rPr>
          <w:spacing w:val="-2"/>
        </w:rPr>
        <w:t>or</w:t>
      </w:r>
      <w:r>
        <w:rPr>
          <w:spacing w:val="-10"/>
        </w:rPr>
        <w:t> </w:t>
      </w:r>
      <w:r>
        <w:rPr>
          <w:spacing w:val="-2"/>
        </w:rPr>
        <w:t>grouped</w:t>
      </w:r>
      <w:r>
        <w:rPr>
          <w:spacing w:val="-10"/>
        </w:rPr>
        <w:t> </w:t>
      </w:r>
      <w:r>
        <w:rPr>
          <w:spacing w:val="-2"/>
        </w:rPr>
        <w:t>sets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values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depict</w:t>
      </w:r>
      <w:r>
        <w:rPr>
          <w:spacing w:val="-10"/>
        </w:rPr>
        <w:t> </w:t>
      </w:r>
      <w:r>
        <w:rPr>
          <w:spacing w:val="-2"/>
        </w:rPr>
        <w:t>correlations</w:t>
      </w:r>
      <w:r>
        <w:rPr>
          <w:spacing w:val="-10"/>
        </w:rPr>
        <w:t> </w:t>
      </w:r>
      <w:r>
        <w:rPr>
          <w:spacing w:val="-1"/>
        </w:rPr>
        <w:t>between</w:t>
      </w:r>
      <w:r>
        <w:rPr>
          <w:spacing w:val="-11"/>
        </w:rPr>
        <w:t> </w:t>
      </w:r>
      <w:r>
        <w:rPr>
          <w:spacing w:val="-1"/>
        </w:rPr>
        <w:t>large</w:t>
      </w:r>
      <w:r>
        <w:rPr>
          <w:spacing w:val="-10"/>
        </w:rPr>
        <w:t> </w:t>
      </w:r>
      <w:r>
        <w:rPr>
          <w:spacing w:val="-1"/>
        </w:rPr>
        <w:t>sets</w:t>
      </w:r>
      <w:r>
        <w:rPr>
          <w:spacing w:val="-10"/>
        </w:rPr>
        <w:t> </w:t>
      </w:r>
      <w:r>
        <w:rPr>
          <w:spacing w:val="-1"/>
        </w:rPr>
        <w:t>of</w:t>
      </w:r>
      <w:r>
        <w:rPr>
          <w:spacing w:val="-47"/>
        </w:rPr>
        <w:t> </w:t>
      </w:r>
      <w:r>
        <w:rPr>
          <w:spacing w:val="-3"/>
        </w:rPr>
        <w:t>data</w:t>
      </w:r>
      <w:r>
        <w:rPr>
          <w:spacing w:val="-11"/>
        </w:rPr>
        <w:t> </w:t>
      </w:r>
      <w:r>
        <w:rPr>
          <w:spacing w:val="-3"/>
        </w:rPr>
        <w:t>and</w:t>
      </w:r>
      <w:r>
        <w:rPr>
          <w:spacing w:val="-11"/>
        </w:rPr>
        <w:t> </w:t>
      </w:r>
      <w:r>
        <w:rPr>
          <w:spacing w:val="-3"/>
        </w:rPr>
        <w:t>hence</w:t>
      </w:r>
      <w:r>
        <w:rPr>
          <w:spacing w:val="-10"/>
        </w:rPr>
        <w:t> </w:t>
      </w:r>
      <w:r>
        <w:rPr>
          <w:spacing w:val="-3"/>
        </w:rPr>
        <w:t>compare</w:t>
      </w:r>
      <w:r>
        <w:rPr>
          <w:spacing w:val="-11"/>
        </w:rPr>
        <w:t> </w:t>
      </w:r>
      <w:r>
        <w:rPr>
          <w:spacing w:val="-2"/>
        </w:rPr>
        <w:t>them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process.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i/>
          <w:spacing w:val="-2"/>
        </w:rPr>
        <w:t>x-y</w:t>
      </w:r>
      <w:r>
        <w:rPr>
          <w:i/>
          <w:spacing w:val="-12"/>
        </w:rPr>
        <w:t> </w:t>
      </w:r>
      <w:r>
        <w:rPr>
          <w:spacing w:val="-2"/>
        </w:rPr>
        <w:t>scatter</w:t>
      </w:r>
      <w:r>
        <w:rPr>
          <w:spacing w:val="-10"/>
        </w:rPr>
        <w:t> </w:t>
      </w:r>
      <w:r>
        <w:rPr>
          <w:spacing w:val="-2"/>
        </w:rPr>
        <w:t>diagram</w:t>
      </w:r>
      <w:r>
        <w:rPr>
          <w:spacing w:val="-11"/>
        </w:rPr>
        <w:t> </w:t>
      </w:r>
      <w:r>
        <w:rPr>
          <w:spacing w:val="-2"/>
        </w:rPr>
        <w:t>tab</w:t>
      </w:r>
      <w:r>
        <w:rPr>
          <w:spacing w:val="-10"/>
        </w:rPr>
        <w:t> </w:t>
      </w:r>
      <w:r>
        <w:rPr>
          <w:spacing w:val="-2"/>
        </w:rPr>
        <w:t>(Scatter</w:t>
      </w:r>
      <w:r>
        <w:rPr>
          <w:spacing w:val="-11"/>
        </w:rPr>
        <w:t> </w:t>
      </w:r>
      <w:r>
        <w:rPr>
          <w:spacing w:val="-2"/>
        </w:rPr>
        <w:t>tab)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47"/>
        </w:rPr>
        <w:t> </w:t>
      </w:r>
      <w:r>
        <w:rPr/>
        <w:t>located</w:t>
      </w:r>
      <w:r>
        <w:rPr>
          <w:spacing w:val="-10"/>
        </w:rPr>
        <w:t> </w:t>
      </w:r>
      <w:r>
        <w:rPr/>
        <w:t>under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Insert</w:t>
      </w:r>
      <w:r>
        <w:rPr>
          <w:spacing w:val="-9"/>
        </w:rPr>
        <w:t> </w:t>
      </w:r>
      <w:r>
        <w:rPr/>
        <w:t>tab</w:t>
      </w:r>
      <w:r>
        <w:rPr>
          <w:spacing w:val="-10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Excel</w:t>
      </w:r>
      <w:r>
        <w:rPr>
          <w:spacing w:val="-9"/>
        </w:rPr>
        <w:t> </w:t>
      </w:r>
      <w:r>
        <w:rPr/>
        <w:t>ribbon,</w:t>
      </w:r>
      <w:r>
        <w:rPr>
          <w:spacing w:val="-10"/>
        </w:rPr>
        <w:t> </w:t>
      </w:r>
      <w:r>
        <w:rPr/>
        <w:t>as</w:t>
      </w:r>
      <w:r>
        <w:rPr>
          <w:spacing w:val="-9"/>
        </w:rPr>
        <w:t> </w:t>
      </w:r>
      <w:r>
        <w:rPr/>
        <w:t>shown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Figure</w:t>
      </w:r>
      <w:r>
        <w:rPr>
          <w:spacing w:val="-10"/>
        </w:rPr>
        <w:t> </w:t>
      </w:r>
      <w:r>
        <w:rPr/>
        <w:t>B.8.</w:t>
      </w:r>
    </w:p>
    <w:p>
      <w:pPr>
        <w:spacing w:line="249" w:lineRule="auto" w:before="4"/>
        <w:ind w:left="630" w:right="127" w:firstLine="240"/>
        <w:jc w:val="both"/>
        <w:rPr>
          <w:sz w:val="20"/>
        </w:rPr>
      </w:pPr>
      <w:r>
        <w:rPr>
          <w:sz w:val="20"/>
        </w:rPr>
        <w:t>Scatter charts can be displayed with or without lines to connect the data points,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connecting</w:t>
      </w:r>
      <w:r>
        <w:rPr>
          <w:spacing w:val="-3"/>
          <w:sz w:val="20"/>
        </w:rPr>
        <w:t> </w:t>
      </w:r>
      <w:r>
        <w:rPr>
          <w:sz w:val="20"/>
        </w:rPr>
        <w:t>lines</w:t>
      </w:r>
      <w:r>
        <w:rPr>
          <w:spacing w:val="-3"/>
          <w:sz w:val="20"/>
        </w:rPr>
        <w:t> </w:t>
      </w:r>
      <w:r>
        <w:rPr>
          <w:sz w:val="20"/>
        </w:rPr>
        <w:t>can</w:t>
      </w:r>
      <w:r>
        <w:rPr>
          <w:spacing w:val="-3"/>
          <w:sz w:val="20"/>
        </w:rPr>
        <w:t> </w:t>
      </w:r>
      <w:r>
        <w:rPr>
          <w:sz w:val="20"/>
        </w:rPr>
        <w:t>be</w:t>
      </w:r>
      <w:r>
        <w:rPr>
          <w:spacing w:val="-2"/>
          <w:sz w:val="20"/>
        </w:rPr>
        <w:t> </w:t>
      </w:r>
      <w:r>
        <w:rPr>
          <w:sz w:val="20"/>
        </w:rPr>
        <w:t>displayed</w:t>
      </w:r>
      <w:r>
        <w:rPr>
          <w:spacing w:val="-3"/>
          <w:sz w:val="20"/>
        </w:rPr>
        <w:t> </w:t>
      </w:r>
      <w:r>
        <w:rPr>
          <w:sz w:val="20"/>
        </w:rPr>
        <w:t>with</w:t>
      </w:r>
      <w:r>
        <w:rPr>
          <w:spacing w:val="-3"/>
          <w:sz w:val="20"/>
        </w:rPr>
        <w:t> </w:t>
      </w:r>
      <w:r>
        <w:rPr>
          <w:sz w:val="20"/>
        </w:rPr>
        <w:t>or</w:t>
      </w:r>
      <w:r>
        <w:rPr>
          <w:spacing w:val="-3"/>
          <w:sz w:val="20"/>
        </w:rPr>
        <w:t> </w:t>
      </w:r>
      <w:r>
        <w:rPr>
          <w:sz w:val="20"/>
        </w:rPr>
        <w:t>without</w:t>
      </w:r>
      <w:r>
        <w:rPr>
          <w:spacing w:val="-3"/>
          <w:sz w:val="20"/>
        </w:rPr>
        <w:t> </w:t>
      </w:r>
      <w:r>
        <w:rPr>
          <w:sz w:val="20"/>
        </w:rPr>
        <w:t>data</w:t>
      </w:r>
      <w:r>
        <w:rPr>
          <w:spacing w:val="-3"/>
          <w:sz w:val="20"/>
        </w:rPr>
        <w:t> </w:t>
      </w:r>
      <w:r>
        <w:rPr>
          <w:sz w:val="20"/>
        </w:rPr>
        <w:t>markers</w:t>
      </w:r>
      <w:r>
        <w:rPr>
          <w:spacing w:val="-3"/>
          <w:sz w:val="20"/>
        </w:rPr>
        <w:t> </w:t>
      </w:r>
      <w:r>
        <w:rPr>
          <w:i/>
          <w:sz w:val="20"/>
        </w:rPr>
        <w:t>(data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marker: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-48"/>
          <w:sz w:val="20"/>
        </w:rPr>
        <w:t> </w:t>
      </w:r>
      <w:r>
        <w:rPr>
          <w:i/>
          <w:sz w:val="20"/>
        </w:rPr>
        <w:t>bar, area, dot, slice, or other symbol in a chart that represents a single data point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or value that originates from a worksheet cell. Related data markers in a chart con-</w:t>
      </w:r>
      <w:r>
        <w:rPr>
          <w:i/>
          <w:spacing w:val="-47"/>
          <w:sz w:val="20"/>
        </w:rPr>
        <w:t> </w:t>
      </w:r>
      <w:r>
        <w:rPr>
          <w:i/>
          <w:sz w:val="20"/>
        </w:rPr>
        <w:t>stitute</w:t>
      </w:r>
      <w:r>
        <w:rPr>
          <w:i/>
          <w:spacing w:val="-7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-7"/>
          <w:sz w:val="20"/>
        </w:rPr>
        <w:t> </w:t>
      </w:r>
      <w:r>
        <w:rPr>
          <w:i/>
          <w:sz w:val="20"/>
        </w:rPr>
        <w:t>data</w:t>
      </w:r>
      <w:r>
        <w:rPr>
          <w:i/>
          <w:spacing w:val="-6"/>
          <w:sz w:val="20"/>
        </w:rPr>
        <w:t> </w:t>
      </w:r>
      <w:r>
        <w:rPr>
          <w:i/>
          <w:sz w:val="20"/>
        </w:rPr>
        <w:t>series.)</w:t>
      </w:r>
      <w:r>
        <w:rPr>
          <w:sz w:val="20"/>
        </w:rPr>
        <w:t>.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scatter</w:t>
      </w:r>
      <w:r>
        <w:rPr>
          <w:spacing w:val="-5"/>
          <w:sz w:val="20"/>
        </w:rPr>
        <w:t> </w:t>
      </w:r>
      <w:r>
        <w:rPr>
          <w:sz w:val="20"/>
        </w:rPr>
        <w:t>chart</w:t>
      </w:r>
      <w:r>
        <w:rPr>
          <w:spacing w:val="-6"/>
          <w:sz w:val="20"/>
        </w:rPr>
        <w:t> </w:t>
      </w:r>
      <w:r>
        <w:rPr>
          <w:sz w:val="20"/>
        </w:rPr>
        <w:t>has</w:t>
      </w:r>
      <w:r>
        <w:rPr>
          <w:spacing w:val="-7"/>
          <w:sz w:val="20"/>
        </w:rPr>
        <w:t> </w:t>
      </w:r>
      <w:r>
        <w:rPr>
          <w:sz w:val="20"/>
        </w:rPr>
        <w:t>two</w:t>
      </w:r>
      <w:r>
        <w:rPr>
          <w:spacing w:val="-6"/>
          <w:sz w:val="20"/>
        </w:rPr>
        <w:t> </w:t>
      </w:r>
      <w:r>
        <w:rPr>
          <w:sz w:val="20"/>
        </w:rPr>
        <w:t>value</w:t>
      </w:r>
      <w:r>
        <w:rPr>
          <w:spacing w:val="-7"/>
          <w:sz w:val="20"/>
        </w:rPr>
        <w:t> </w:t>
      </w:r>
      <w:r>
        <w:rPr>
          <w:sz w:val="20"/>
        </w:rPr>
        <w:t>axes,</w:t>
      </w:r>
      <w:r>
        <w:rPr>
          <w:spacing w:val="-6"/>
          <w:sz w:val="20"/>
        </w:rPr>
        <w:t> </w:t>
      </w:r>
      <w:r>
        <w:rPr>
          <w:sz w:val="20"/>
        </w:rPr>
        <w:t>showing</w:t>
      </w:r>
      <w:r>
        <w:rPr>
          <w:spacing w:val="-6"/>
          <w:sz w:val="20"/>
        </w:rPr>
        <w:t> </w:t>
      </w:r>
      <w:r>
        <w:rPr>
          <w:sz w:val="20"/>
        </w:rPr>
        <w:t>one</w:t>
      </w:r>
      <w:r>
        <w:rPr>
          <w:spacing w:val="-6"/>
          <w:sz w:val="20"/>
        </w:rPr>
        <w:t> </w:t>
      </w:r>
      <w:r>
        <w:rPr>
          <w:sz w:val="20"/>
        </w:rPr>
        <w:t>set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numeri-</w:t>
      </w:r>
      <w:r>
        <w:rPr>
          <w:spacing w:val="-48"/>
          <w:sz w:val="20"/>
        </w:rPr>
        <w:t> </w:t>
      </w:r>
      <w:r>
        <w:rPr>
          <w:sz w:val="20"/>
        </w:rPr>
        <w:t>cal data along the </w:t>
      </w:r>
      <w:r>
        <w:rPr>
          <w:i/>
          <w:sz w:val="20"/>
        </w:rPr>
        <w:t>x </w:t>
      </w:r>
      <w:r>
        <w:rPr>
          <w:sz w:val="20"/>
        </w:rPr>
        <w:t>axis and another along the </w:t>
      </w:r>
      <w:r>
        <w:rPr>
          <w:i/>
          <w:sz w:val="20"/>
        </w:rPr>
        <w:t>y </w:t>
      </w:r>
      <w:r>
        <w:rPr>
          <w:sz w:val="20"/>
        </w:rPr>
        <w:t>axis. It combines these values into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single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data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points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displays</w:t>
      </w:r>
      <w:r>
        <w:rPr>
          <w:spacing w:val="-12"/>
          <w:sz w:val="20"/>
        </w:rPr>
        <w:t> </w:t>
      </w:r>
      <w:r>
        <w:rPr>
          <w:sz w:val="20"/>
        </w:rPr>
        <w:t>them</w:t>
      </w:r>
      <w:r>
        <w:rPr>
          <w:spacing w:val="-11"/>
          <w:sz w:val="20"/>
        </w:rPr>
        <w:t> </w:t>
      </w:r>
      <w:r>
        <w:rPr>
          <w:sz w:val="20"/>
        </w:rPr>
        <w:t>in</w:t>
      </w:r>
      <w:r>
        <w:rPr>
          <w:spacing w:val="-11"/>
          <w:sz w:val="20"/>
        </w:rPr>
        <w:t> </w:t>
      </w:r>
      <w:r>
        <w:rPr>
          <w:sz w:val="20"/>
        </w:rPr>
        <w:t>uneven</w:t>
      </w:r>
      <w:r>
        <w:rPr>
          <w:spacing w:val="-12"/>
          <w:sz w:val="20"/>
        </w:rPr>
        <w:t> </w:t>
      </w:r>
      <w:r>
        <w:rPr>
          <w:sz w:val="20"/>
        </w:rPr>
        <w:t>intervals,</w:t>
      </w:r>
      <w:r>
        <w:rPr>
          <w:spacing w:val="-11"/>
          <w:sz w:val="20"/>
        </w:rPr>
        <w:t> </w:t>
      </w:r>
      <w:r>
        <w:rPr>
          <w:sz w:val="20"/>
        </w:rPr>
        <w:t>or</w:t>
      </w:r>
      <w:r>
        <w:rPr>
          <w:spacing w:val="-12"/>
          <w:sz w:val="20"/>
        </w:rPr>
        <w:t> </w:t>
      </w:r>
      <w:r>
        <w:rPr>
          <w:sz w:val="20"/>
        </w:rPr>
        <w:t>clusters.</w:t>
      </w:r>
      <w:r>
        <w:rPr>
          <w:spacing w:val="-11"/>
          <w:sz w:val="20"/>
        </w:rPr>
        <w:t> </w:t>
      </w:r>
      <w:r>
        <w:rPr>
          <w:sz w:val="20"/>
        </w:rPr>
        <w:t>Additionally,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47"/>
          <w:sz w:val="20"/>
        </w:rPr>
        <w:t> </w:t>
      </w:r>
      <w:r>
        <w:rPr>
          <w:i/>
          <w:sz w:val="20"/>
        </w:rPr>
        <w:t>x </w:t>
      </w:r>
      <w:r>
        <w:rPr>
          <w:sz w:val="20"/>
        </w:rPr>
        <w:t>axis of a scatter chart can display only numeric data, and the scaling option of the</w:t>
      </w:r>
      <w:r>
        <w:rPr>
          <w:spacing w:val="1"/>
          <w:sz w:val="20"/>
        </w:rPr>
        <w:t> </w:t>
      </w:r>
      <w:r>
        <w:rPr>
          <w:sz w:val="20"/>
        </w:rPr>
        <w:t>axis</w:t>
      </w:r>
      <w:r>
        <w:rPr>
          <w:spacing w:val="-1"/>
          <w:sz w:val="20"/>
        </w:rPr>
        <w:t> </w:t>
      </w:r>
      <w:r>
        <w:rPr>
          <w:sz w:val="20"/>
        </w:rPr>
        <w:t>can be</w:t>
      </w:r>
      <w:r>
        <w:rPr>
          <w:spacing w:val="-1"/>
          <w:sz w:val="20"/>
        </w:rPr>
        <w:t> </w:t>
      </w:r>
      <w:r>
        <w:rPr>
          <w:sz w:val="20"/>
        </w:rPr>
        <w:t>changed if needed</w:t>
      </w:r>
      <w:r>
        <w:rPr>
          <w:spacing w:val="-1"/>
          <w:sz w:val="20"/>
        </w:rPr>
        <w:t> </w:t>
      </w:r>
      <w:r>
        <w:rPr>
          <w:sz w:val="20"/>
        </w:rPr>
        <w:t>to achieve greater</w:t>
      </w:r>
      <w:r>
        <w:rPr>
          <w:spacing w:val="-1"/>
          <w:sz w:val="20"/>
        </w:rPr>
        <w:t> </w:t>
      </w:r>
      <w:r>
        <w:rPr>
          <w:sz w:val="20"/>
        </w:rPr>
        <w:t>flexibility.</w:t>
      </w:r>
    </w:p>
    <w:p>
      <w:pPr>
        <w:pStyle w:val="BodyText"/>
        <w:spacing w:before="8"/>
        <w:ind w:left="870"/>
        <w:jc w:val="both"/>
      </w:pPr>
      <w:r>
        <w:rPr/>
        <w:t>The</w:t>
      </w:r>
      <w:r>
        <w:rPr>
          <w:spacing w:val="2"/>
        </w:rPr>
        <w:t> </w:t>
      </w:r>
      <w:r>
        <w:rPr/>
        <w:t>steps</w:t>
      </w:r>
      <w:r>
        <w:rPr>
          <w:spacing w:val="2"/>
        </w:rPr>
        <w:t> </w:t>
      </w:r>
      <w:r>
        <w:rPr/>
        <w:t>required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create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line</w:t>
      </w:r>
      <w:r>
        <w:rPr>
          <w:spacing w:val="2"/>
        </w:rPr>
        <w:t> </w:t>
      </w:r>
      <w:r>
        <w:rPr/>
        <w:t>or</w:t>
      </w:r>
      <w:r>
        <w:rPr>
          <w:spacing w:val="2"/>
        </w:rPr>
        <w:t> </w:t>
      </w:r>
      <w:r>
        <w:rPr/>
        <w:t>scatter</w:t>
      </w:r>
      <w:r>
        <w:rPr>
          <w:spacing w:val="2"/>
        </w:rPr>
        <w:t> </w:t>
      </w:r>
      <w:r>
        <w:rPr/>
        <w:t>diagram</w:t>
      </w:r>
      <w:r>
        <w:rPr>
          <w:spacing w:val="2"/>
        </w:rPr>
        <w:t> </w:t>
      </w:r>
      <w:r>
        <w:rPr/>
        <w:t>are</w:t>
      </w:r>
      <w:r>
        <w:rPr>
          <w:spacing w:val="2"/>
        </w:rPr>
        <w:t> </w:t>
      </w:r>
      <w:r>
        <w:rPr/>
        <w:t>listed</w:t>
      </w:r>
      <w:r>
        <w:rPr>
          <w:spacing w:val="2"/>
        </w:rPr>
        <w:t> </w:t>
      </w:r>
      <w:r>
        <w:rPr/>
        <w:t>below:</w:t>
      </w:r>
    </w:p>
    <w:p>
      <w:pPr>
        <w:pStyle w:val="BodyText"/>
        <w:spacing w:before="2"/>
        <w:rPr>
          <w:sz w:val="18"/>
        </w:rPr>
      </w:pPr>
    </w:p>
    <w:p>
      <w:pPr>
        <w:pStyle w:val="ListParagraph"/>
        <w:numPr>
          <w:ilvl w:val="0"/>
          <w:numId w:val="151"/>
        </w:numPr>
        <w:tabs>
          <w:tab w:pos="1110" w:val="left" w:leader="none"/>
        </w:tabs>
        <w:spacing w:line="249" w:lineRule="auto" w:before="0" w:after="0"/>
        <w:ind w:left="1110" w:right="368" w:hanging="211"/>
        <w:jc w:val="left"/>
        <w:rPr>
          <w:sz w:val="20"/>
        </w:rPr>
      </w:pPr>
      <w:r>
        <w:rPr>
          <w:sz w:val="20"/>
        </w:rPr>
        <w:t>Arrange</w:t>
      </w:r>
      <w:r>
        <w:rPr>
          <w:spacing w:val="3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data</w:t>
      </w:r>
      <w:r>
        <w:rPr>
          <w:spacing w:val="3"/>
          <w:sz w:val="20"/>
        </w:rPr>
        <w:t> </w:t>
      </w:r>
      <w:r>
        <w:rPr>
          <w:sz w:val="20"/>
        </w:rPr>
        <w:t>so</w:t>
      </w:r>
      <w:r>
        <w:rPr>
          <w:spacing w:val="2"/>
          <w:sz w:val="20"/>
        </w:rPr>
        <w:t> </w:t>
      </w:r>
      <w:r>
        <w:rPr>
          <w:sz w:val="20"/>
        </w:rPr>
        <w:t>that</w:t>
      </w:r>
      <w:r>
        <w:rPr>
          <w:spacing w:val="3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i/>
          <w:sz w:val="20"/>
        </w:rPr>
        <w:t>x</w:t>
      </w:r>
      <w:r>
        <w:rPr>
          <w:i/>
          <w:spacing w:val="2"/>
          <w:sz w:val="20"/>
        </w:rPr>
        <w:t> </w:t>
      </w:r>
      <w:r>
        <w:rPr>
          <w:sz w:val="20"/>
        </w:rPr>
        <w:t>values</w:t>
      </w:r>
      <w:r>
        <w:rPr>
          <w:spacing w:val="3"/>
          <w:sz w:val="20"/>
        </w:rPr>
        <w:t> </w:t>
      </w:r>
      <w:r>
        <w:rPr>
          <w:sz w:val="20"/>
        </w:rPr>
        <w:t>are</w:t>
      </w:r>
      <w:r>
        <w:rPr>
          <w:spacing w:val="3"/>
          <w:sz w:val="20"/>
        </w:rPr>
        <w:t> </w:t>
      </w:r>
      <w:r>
        <w:rPr>
          <w:sz w:val="20"/>
        </w:rPr>
        <w:t>in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first</w:t>
      </w:r>
      <w:r>
        <w:rPr>
          <w:spacing w:val="3"/>
          <w:sz w:val="20"/>
        </w:rPr>
        <w:t> </w:t>
      </w:r>
      <w:r>
        <w:rPr>
          <w:sz w:val="20"/>
        </w:rPr>
        <w:t>row</w:t>
      </w:r>
      <w:r>
        <w:rPr>
          <w:spacing w:val="2"/>
          <w:sz w:val="20"/>
        </w:rPr>
        <w:t> </w:t>
      </w:r>
      <w:r>
        <w:rPr>
          <w:sz w:val="20"/>
        </w:rPr>
        <w:t>or</w:t>
      </w:r>
      <w:r>
        <w:rPr>
          <w:spacing w:val="2"/>
          <w:sz w:val="20"/>
        </w:rPr>
        <w:t> </w:t>
      </w:r>
      <w:r>
        <w:rPr>
          <w:sz w:val="20"/>
        </w:rPr>
        <w:t>column</w:t>
      </w:r>
      <w:r>
        <w:rPr>
          <w:spacing w:val="3"/>
          <w:sz w:val="20"/>
        </w:rPr>
        <w:t> </w:t>
      </w:r>
      <w:r>
        <w:rPr>
          <w:sz w:val="20"/>
        </w:rPr>
        <w:t>of</w:t>
      </w:r>
      <w:r>
        <w:rPr>
          <w:spacing w:val="3"/>
          <w:sz w:val="20"/>
        </w:rPr>
        <w:t> </w:t>
      </w:r>
      <w:r>
        <w:rPr>
          <w:sz w:val="20"/>
        </w:rPr>
        <w:t>your</w:t>
      </w:r>
      <w:r>
        <w:rPr>
          <w:spacing w:val="-47"/>
          <w:sz w:val="20"/>
        </w:rPr>
        <w:t> </w:t>
      </w:r>
      <w:r>
        <w:rPr>
          <w:sz w:val="20"/>
        </w:rPr>
        <w:t>worksheet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the </w:t>
      </w:r>
      <w:r>
        <w:rPr>
          <w:i/>
          <w:sz w:val="20"/>
        </w:rPr>
        <w:t>y</w:t>
      </w:r>
      <w:r>
        <w:rPr>
          <w:i/>
          <w:spacing w:val="-2"/>
          <w:sz w:val="20"/>
        </w:rPr>
        <w:t> </w:t>
      </w:r>
      <w:r>
        <w:rPr>
          <w:sz w:val="20"/>
        </w:rPr>
        <w:t>values are</w:t>
      </w:r>
      <w:r>
        <w:rPr>
          <w:spacing w:val="-1"/>
          <w:sz w:val="20"/>
        </w:rPr>
        <w:t> </w:t>
      </w:r>
      <w:r>
        <w:rPr>
          <w:sz w:val="20"/>
        </w:rPr>
        <w:t>in adjacent</w:t>
      </w:r>
      <w:r>
        <w:rPr>
          <w:spacing w:val="-1"/>
          <w:sz w:val="20"/>
        </w:rPr>
        <w:t> </w:t>
      </w:r>
      <w:r>
        <w:rPr>
          <w:sz w:val="20"/>
        </w:rPr>
        <w:t>rows or</w:t>
      </w:r>
      <w:r>
        <w:rPr>
          <w:spacing w:val="-1"/>
          <w:sz w:val="20"/>
        </w:rPr>
        <w:t> </w:t>
      </w:r>
      <w:r>
        <w:rPr>
          <w:sz w:val="20"/>
        </w:rPr>
        <w:t>columns.</w:t>
      </w:r>
    </w:p>
    <w:p>
      <w:pPr>
        <w:pStyle w:val="ListParagraph"/>
        <w:numPr>
          <w:ilvl w:val="0"/>
          <w:numId w:val="151"/>
        </w:numPr>
        <w:tabs>
          <w:tab w:pos="1110" w:val="left" w:leader="none"/>
        </w:tabs>
        <w:spacing w:line="240" w:lineRule="auto" w:before="2" w:after="0"/>
        <w:ind w:left="1110" w:right="0" w:hanging="222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range</w:t>
      </w:r>
      <w:r>
        <w:rPr>
          <w:spacing w:val="-1"/>
          <w:sz w:val="20"/>
        </w:rPr>
        <w:t> </w:t>
      </w:r>
      <w:r>
        <w:rPr>
          <w:sz w:val="20"/>
        </w:rPr>
        <w:t>of </w:t>
      </w:r>
      <w:r>
        <w:rPr>
          <w:i/>
          <w:sz w:val="20"/>
        </w:rPr>
        <w:t>x</w:t>
      </w:r>
      <w:r>
        <w:rPr>
          <w:i/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i/>
          <w:sz w:val="20"/>
        </w:rPr>
        <w:t>y</w:t>
      </w:r>
      <w:r>
        <w:rPr>
          <w:i/>
          <w:spacing w:val="1"/>
          <w:sz w:val="20"/>
        </w:rPr>
        <w:t> </w:t>
      </w:r>
      <w:r>
        <w:rPr>
          <w:sz w:val="20"/>
        </w:rPr>
        <w:t>values</w:t>
      </w:r>
      <w:r>
        <w:rPr>
          <w:spacing w:val="-1"/>
          <w:sz w:val="20"/>
        </w:rPr>
        <w:t> </w:t>
      </w:r>
      <w:r>
        <w:rPr>
          <w:sz w:val="20"/>
        </w:rPr>
        <w:t>that</w:t>
      </w:r>
      <w:r>
        <w:rPr>
          <w:spacing w:val="-1"/>
          <w:sz w:val="20"/>
        </w:rPr>
        <w:t> </w:t>
      </w:r>
      <w:r>
        <w:rPr>
          <w:sz w:val="20"/>
        </w:rPr>
        <w:t>must be</w:t>
      </w:r>
      <w:r>
        <w:rPr>
          <w:spacing w:val="-1"/>
          <w:sz w:val="20"/>
        </w:rPr>
        <w:t> </w:t>
      </w:r>
      <w:r>
        <w:rPr>
          <w:sz w:val="20"/>
        </w:rPr>
        <w:t>plotted.</w:t>
      </w:r>
    </w:p>
    <w:p>
      <w:pPr>
        <w:spacing w:after="0" w:line="240" w:lineRule="auto"/>
        <w:jc w:val="left"/>
        <w:rPr>
          <w:sz w:val="20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</w:pPr>
    </w:p>
    <w:p>
      <w:pPr>
        <w:pStyle w:val="BodyText"/>
        <w:spacing w:before="1" w:after="1"/>
        <w:rPr>
          <w:sz w:val="11"/>
        </w:rPr>
      </w:pPr>
    </w:p>
    <w:p>
      <w:pPr>
        <w:pStyle w:val="BodyText"/>
        <w:ind w:left="990"/>
      </w:pPr>
      <w:r>
        <w:rPr/>
        <w:drawing>
          <wp:inline distT="0" distB="0" distL="0" distR="0">
            <wp:extent cx="3784354" cy="1892807"/>
            <wp:effectExtent l="0" t="0" r="0" b="0"/>
            <wp:docPr id="39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9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354" cy="18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14"/>
        </w:rPr>
      </w:pPr>
    </w:p>
    <w:p>
      <w:pPr>
        <w:spacing w:before="97"/>
        <w:ind w:left="63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5"/>
          <w:sz w:val="18"/>
        </w:rPr>
        <w:t> </w:t>
      </w:r>
      <w:r>
        <w:rPr>
          <w:rFonts w:ascii="Trebuchet MS"/>
          <w:b/>
          <w:sz w:val="18"/>
        </w:rPr>
        <w:t>B.8</w:t>
      </w:r>
      <w:r>
        <w:rPr>
          <w:rFonts w:ascii="Trebuchet MS"/>
          <w:b/>
          <w:spacing w:val="73"/>
          <w:sz w:val="18"/>
        </w:rPr>
        <w:t> </w:t>
      </w:r>
      <w:r>
        <w:rPr>
          <w:sz w:val="18"/>
        </w:rPr>
        <w:t>Scatter</w:t>
      </w:r>
      <w:r>
        <w:rPr>
          <w:spacing w:val="1"/>
          <w:sz w:val="18"/>
        </w:rPr>
        <w:t> </w:t>
      </w:r>
      <w:r>
        <w:rPr>
          <w:sz w:val="18"/>
        </w:rPr>
        <w:t>diagram in</w:t>
      </w:r>
      <w:r>
        <w:rPr>
          <w:spacing w:val="1"/>
          <w:sz w:val="18"/>
        </w:rPr>
        <w:t> </w:t>
      </w:r>
      <w:r>
        <w:rPr>
          <w:sz w:val="18"/>
        </w:rPr>
        <w:t>Excel 2007.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151"/>
        </w:numPr>
        <w:tabs>
          <w:tab w:pos="1110" w:val="left" w:leader="none"/>
        </w:tabs>
        <w:spacing w:line="240" w:lineRule="auto" w:before="93" w:after="0"/>
        <w:ind w:left="1110" w:right="0" w:hanging="215"/>
        <w:jc w:val="left"/>
        <w:rPr>
          <w:sz w:val="20"/>
        </w:rPr>
      </w:pPr>
      <w:r>
        <w:rPr>
          <w:sz w:val="20"/>
        </w:rPr>
        <w:t>Click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Insert</w:t>
      </w:r>
      <w:r>
        <w:rPr>
          <w:spacing w:val="1"/>
          <w:sz w:val="20"/>
        </w:rPr>
        <w:t> </w:t>
      </w:r>
      <w:r>
        <w:rPr>
          <w:sz w:val="20"/>
        </w:rPr>
        <w:t>menu</w:t>
      </w:r>
      <w:r>
        <w:rPr>
          <w:spacing w:val="1"/>
          <w:sz w:val="20"/>
        </w:rPr>
        <w:t> </w:t>
      </w:r>
      <w:r>
        <w:rPr>
          <w:sz w:val="20"/>
        </w:rPr>
        <w:t>from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Excel</w:t>
      </w:r>
      <w:r>
        <w:rPr>
          <w:spacing w:val="1"/>
          <w:sz w:val="20"/>
        </w:rPr>
        <w:t> </w:t>
      </w:r>
      <w:r>
        <w:rPr>
          <w:sz w:val="20"/>
        </w:rPr>
        <w:t>2007</w:t>
      </w:r>
      <w:r>
        <w:rPr>
          <w:spacing w:val="1"/>
          <w:sz w:val="20"/>
        </w:rPr>
        <w:t> </w:t>
      </w:r>
      <w:r>
        <w:rPr>
          <w:sz w:val="20"/>
        </w:rPr>
        <w:t>ribbon.</w:t>
      </w:r>
    </w:p>
    <w:p>
      <w:pPr>
        <w:pStyle w:val="ListParagraph"/>
        <w:numPr>
          <w:ilvl w:val="0"/>
          <w:numId w:val="151"/>
        </w:numPr>
        <w:tabs>
          <w:tab w:pos="1110" w:val="left" w:leader="none"/>
        </w:tabs>
        <w:spacing w:line="240" w:lineRule="auto" w:before="10" w:after="0"/>
        <w:ind w:left="1110" w:right="0" w:hanging="217"/>
        <w:jc w:val="left"/>
        <w:rPr>
          <w:sz w:val="20"/>
        </w:rPr>
      </w:pPr>
      <w:r>
        <w:rPr>
          <w:sz w:val="20"/>
        </w:rPr>
        <w:t>Select</w:t>
      </w:r>
      <w:r>
        <w:rPr>
          <w:spacing w:val="-1"/>
          <w:sz w:val="20"/>
        </w:rPr>
        <w:t> </w:t>
      </w:r>
      <w:r>
        <w:rPr>
          <w:sz w:val="20"/>
        </w:rPr>
        <w:t>Scatter or Line from the list of available charts.</w:t>
      </w:r>
    </w:p>
    <w:p>
      <w:pPr>
        <w:pStyle w:val="ListParagraph"/>
        <w:numPr>
          <w:ilvl w:val="0"/>
          <w:numId w:val="151"/>
        </w:numPr>
        <w:tabs>
          <w:tab w:pos="1110" w:val="left" w:leader="none"/>
        </w:tabs>
        <w:spacing w:line="240" w:lineRule="auto" w:before="10" w:after="0"/>
        <w:ind w:left="1110" w:right="0" w:hanging="214"/>
        <w:jc w:val="left"/>
        <w:rPr>
          <w:sz w:val="20"/>
        </w:rPr>
      </w:pPr>
      <w:r>
        <w:rPr>
          <w:sz w:val="20"/>
        </w:rPr>
        <w:t>In the</w:t>
      </w:r>
      <w:r>
        <w:rPr>
          <w:spacing w:val="1"/>
          <w:sz w:val="20"/>
        </w:rPr>
        <w:t> </w:t>
      </w:r>
      <w:r>
        <w:rPr>
          <w:sz w:val="20"/>
        </w:rPr>
        <w:t>Chart</w:t>
      </w:r>
      <w:r>
        <w:rPr>
          <w:spacing w:val="1"/>
          <w:sz w:val="20"/>
        </w:rPr>
        <w:t> </w:t>
      </w:r>
      <w:r>
        <w:rPr>
          <w:sz w:val="20"/>
        </w:rPr>
        <w:t>menu,</w:t>
      </w:r>
      <w:r>
        <w:rPr>
          <w:spacing w:val="1"/>
          <w:sz w:val="20"/>
        </w:rPr>
        <w:t> </w:t>
      </w:r>
      <w:r>
        <w:rPr>
          <w:sz w:val="20"/>
        </w:rPr>
        <w:t>click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chart</w:t>
      </w:r>
      <w:r>
        <w:rPr>
          <w:spacing w:val="1"/>
          <w:sz w:val="20"/>
        </w:rPr>
        <w:t> </w:t>
      </w:r>
      <w:r>
        <w:rPr>
          <w:sz w:val="20"/>
        </w:rPr>
        <w:t>subtype</w:t>
      </w:r>
      <w:r>
        <w:rPr>
          <w:spacing w:val="1"/>
          <w:sz w:val="20"/>
        </w:rPr>
        <w:t> </w:t>
      </w:r>
      <w:r>
        <w:rPr>
          <w:sz w:val="20"/>
        </w:rPr>
        <w:t>you</w:t>
      </w:r>
      <w:r>
        <w:rPr>
          <w:spacing w:val="1"/>
          <w:sz w:val="20"/>
        </w:rPr>
        <w:t> </w:t>
      </w:r>
      <w:r>
        <w:rPr>
          <w:sz w:val="20"/>
        </w:rPr>
        <w:t>want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use.</w:t>
      </w:r>
    </w:p>
    <w:p>
      <w:pPr>
        <w:pStyle w:val="ListParagraph"/>
        <w:numPr>
          <w:ilvl w:val="0"/>
          <w:numId w:val="151"/>
        </w:numPr>
        <w:tabs>
          <w:tab w:pos="1110" w:val="left" w:leader="none"/>
        </w:tabs>
        <w:spacing w:line="240" w:lineRule="auto" w:before="10" w:after="0"/>
        <w:ind w:left="1110" w:right="0" w:hanging="220"/>
        <w:jc w:val="left"/>
        <w:rPr>
          <w:sz w:val="20"/>
        </w:rPr>
      </w:pPr>
      <w:r>
        <w:rPr>
          <w:sz w:val="20"/>
        </w:rPr>
        <w:t>Click</w:t>
      </w:r>
      <w:r>
        <w:rPr>
          <w:spacing w:val="-1"/>
          <w:sz w:val="20"/>
        </w:rPr>
        <w:t> </w:t>
      </w:r>
      <w:r>
        <w:rPr>
          <w:sz w:val="20"/>
        </w:rPr>
        <w:t>Next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continue</w:t>
      </w:r>
      <w:r>
        <w:rPr>
          <w:spacing w:val="-1"/>
          <w:sz w:val="20"/>
        </w:rPr>
        <w:t> </w:t>
      </w:r>
      <w:r>
        <w:rPr>
          <w:sz w:val="20"/>
        </w:rPr>
        <w:t>to complete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chart.</w:t>
      </w:r>
    </w:p>
    <w:p>
      <w:pPr>
        <w:pStyle w:val="ListParagraph"/>
        <w:numPr>
          <w:ilvl w:val="0"/>
          <w:numId w:val="151"/>
        </w:numPr>
        <w:tabs>
          <w:tab w:pos="1110" w:val="left" w:leader="none"/>
        </w:tabs>
        <w:spacing w:line="240" w:lineRule="auto" w:before="10" w:after="0"/>
        <w:ind w:left="1110" w:right="0" w:hanging="204"/>
        <w:jc w:val="left"/>
        <w:rPr>
          <w:sz w:val="20"/>
        </w:rPr>
      </w:pPr>
      <w:r>
        <w:rPr>
          <w:sz w:val="20"/>
        </w:rPr>
        <w:t>Format the</w:t>
      </w:r>
      <w:r>
        <w:rPr>
          <w:spacing w:val="1"/>
          <w:sz w:val="20"/>
        </w:rPr>
        <w:t> </w:t>
      </w:r>
      <w:r>
        <w:rPr>
          <w:sz w:val="20"/>
        </w:rPr>
        <w:t>graph according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the requirements</w:t>
      </w:r>
      <w:r>
        <w:rPr>
          <w:spacing w:val="1"/>
          <w:sz w:val="20"/>
        </w:rPr>
        <w:t> </w:t>
      </w:r>
      <w:r>
        <w:rPr>
          <w:sz w:val="20"/>
        </w:rPr>
        <w:t>and convenience.</w:t>
      </w:r>
    </w:p>
    <w:p>
      <w:pPr>
        <w:pStyle w:val="BodyText"/>
        <w:spacing w:before="3"/>
        <w:rPr>
          <w:sz w:val="18"/>
        </w:rPr>
      </w:pPr>
    </w:p>
    <w:p>
      <w:pPr>
        <w:pStyle w:val="BodyText"/>
        <w:spacing w:line="249" w:lineRule="auto"/>
        <w:ind w:left="630" w:right="129" w:firstLine="240"/>
        <w:jc w:val="both"/>
      </w:pPr>
      <w:r>
        <w:rPr/>
        <w:t>One</w:t>
      </w:r>
      <w:r>
        <w:rPr>
          <w:spacing w:val="-7"/>
        </w:rPr>
        <w:t> </w:t>
      </w:r>
      <w:r>
        <w:rPr/>
        <w:t>feature</w:t>
      </w:r>
      <w:r>
        <w:rPr>
          <w:spacing w:val="-6"/>
        </w:rPr>
        <w:t> </w:t>
      </w:r>
      <w:r>
        <w:rPr/>
        <w:t>that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especially</w:t>
      </w:r>
      <w:r>
        <w:rPr>
          <w:spacing w:val="-7"/>
        </w:rPr>
        <w:t> </w:t>
      </w:r>
      <w:r>
        <w:rPr/>
        <w:t>applicable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developing</w:t>
      </w:r>
      <w:r>
        <w:rPr>
          <w:spacing w:val="-6"/>
        </w:rPr>
        <w:t> </w:t>
      </w:r>
      <w:r>
        <w:rPr/>
        <w:t>PCEs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plot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data</w:t>
      </w:r>
      <w:r>
        <w:rPr>
          <w:spacing w:val="-7"/>
        </w:rPr>
        <w:t> </w:t>
      </w:r>
      <w:r>
        <w:rPr/>
        <w:t>in</w:t>
      </w:r>
      <w:r>
        <w:rPr>
          <w:spacing w:val="-47"/>
        </w:rPr>
        <w:t> </w:t>
      </w:r>
      <w:r>
        <w:rPr/>
        <w:t>an </w:t>
      </w:r>
      <w:r>
        <w:rPr>
          <w:i/>
        </w:rPr>
        <w:t>x-y </w:t>
      </w:r>
      <w:r>
        <w:rPr/>
        <w:t>scatter. You can then right-click on the plot line on the graph and check Add</w:t>
      </w:r>
      <w:r>
        <w:rPr>
          <w:spacing w:val="1"/>
        </w:rPr>
        <w:t> </w:t>
      </w:r>
      <w:r>
        <w:rPr/>
        <w:t>Trend Line from the dialog box. Excel will conduct a linear regression of those data</w:t>
      </w:r>
      <w:r>
        <w:rPr>
          <w:spacing w:val="-47"/>
        </w:rPr>
        <w:t> </w:t>
      </w:r>
      <w:r>
        <w:rPr/>
        <w:t>points and display the equation of the line on the graph.</w:t>
      </w:r>
    </w:p>
    <w:p>
      <w:pPr>
        <w:pStyle w:val="BodyText"/>
        <w:spacing w:before="7"/>
        <w:rPr>
          <w:sz w:val="31"/>
        </w:rPr>
      </w:pPr>
    </w:p>
    <w:p>
      <w:pPr>
        <w:pStyle w:val="Heading2"/>
        <w:numPr>
          <w:ilvl w:val="1"/>
          <w:numId w:val="149"/>
        </w:numPr>
        <w:tabs>
          <w:tab w:pos="1165" w:val="left" w:leader="none"/>
          <w:tab w:pos="1166" w:val="left" w:leader="none"/>
        </w:tabs>
        <w:spacing w:line="240" w:lineRule="auto" w:before="0" w:after="0"/>
        <w:ind w:left="1165" w:right="0" w:hanging="536"/>
        <w:jc w:val="left"/>
      </w:pPr>
      <w:bookmarkStart w:name="_TOC_250004" w:id="169"/>
      <w:r>
        <w:rPr>
          <w:w w:val="105"/>
        </w:rPr>
        <w:t>MANAGING</w:t>
      </w:r>
      <w:r>
        <w:rPr>
          <w:spacing w:val="13"/>
          <w:w w:val="105"/>
        </w:rPr>
        <w:t> </w:t>
      </w:r>
      <w:r>
        <w:rPr>
          <w:w w:val="105"/>
        </w:rPr>
        <w:t>YOUR</w:t>
      </w:r>
      <w:r>
        <w:rPr>
          <w:spacing w:val="14"/>
          <w:w w:val="105"/>
        </w:rPr>
        <w:t> </w:t>
      </w:r>
      <w:r>
        <w:rPr>
          <w:w w:val="105"/>
        </w:rPr>
        <w:t>WORKSHEET</w:t>
      </w:r>
      <w:r>
        <w:rPr>
          <w:spacing w:val="13"/>
          <w:w w:val="105"/>
        </w:rPr>
        <w:t> </w:t>
      </w:r>
      <w:r>
        <w:rPr>
          <w:w w:val="105"/>
        </w:rPr>
        <w:t>AND</w:t>
      </w:r>
      <w:r>
        <w:rPr>
          <w:spacing w:val="14"/>
          <w:w w:val="105"/>
        </w:rPr>
        <w:t> </w:t>
      </w:r>
      <w:bookmarkEnd w:id="169"/>
      <w:r>
        <w:rPr>
          <w:w w:val="105"/>
        </w:rPr>
        <w:t>WORKBOOK</w:t>
      </w:r>
    </w:p>
    <w:p>
      <w:pPr>
        <w:pStyle w:val="BodyText"/>
        <w:spacing w:line="249" w:lineRule="auto" w:before="124"/>
        <w:ind w:left="630" w:right="127"/>
        <w:jc w:val="both"/>
      </w:pPr>
      <w:r>
        <w:rPr/>
        <w:t>A</w:t>
      </w:r>
      <w:r>
        <w:rPr>
          <w:spacing w:val="-3"/>
        </w:rPr>
        <w:t> </w:t>
      </w:r>
      <w:r>
        <w:rPr/>
        <w:t>properly</w:t>
      </w:r>
      <w:r>
        <w:rPr>
          <w:spacing w:val="-2"/>
        </w:rPr>
        <w:t> </w:t>
      </w:r>
      <w:r>
        <w:rPr/>
        <w:t>formatted</w:t>
      </w:r>
      <w:r>
        <w:rPr>
          <w:spacing w:val="-3"/>
        </w:rPr>
        <w:t> </w:t>
      </w:r>
      <w:r>
        <w:rPr/>
        <w:t>worksheet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only</w:t>
      </w:r>
      <w:r>
        <w:rPr>
          <w:spacing w:val="-3"/>
        </w:rPr>
        <w:t> </w:t>
      </w:r>
      <w:r>
        <w:rPr/>
        <w:t>allows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data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3"/>
        </w:rPr>
        <w:t> </w:t>
      </w:r>
      <w:r>
        <w:rPr/>
        <w:t>more</w:t>
      </w:r>
      <w:r>
        <w:rPr>
          <w:spacing w:val="-2"/>
        </w:rPr>
        <w:t> </w:t>
      </w:r>
      <w:r>
        <w:rPr/>
        <w:t>organized</w:t>
      </w:r>
      <w:r>
        <w:rPr>
          <w:spacing w:val="-3"/>
        </w:rPr>
        <w:t> </w:t>
      </w:r>
      <w:r>
        <w:rPr/>
        <w:t>visu-</w:t>
      </w:r>
      <w:r>
        <w:rPr>
          <w:spacing w:val="-47"/>
        </w:rPr>
        <w:t> </w:t>
      </w:r>
      <w:r>
        <w:rPr/>
        <w:t>ally, but also aids the reader in deciphering information more quickly. This section</w:t>
      </w:r>
      <w:r>
        <w:rPr>
          <w:spacing w:val="1"/>
        </w:rPr>
        <w:t> </w:t>
      </w:r>
      <w:r>
        <w:rPr/>
        <w:t>deals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few</w:t>
      </w:r>
      <w:r>
        <w:rPr>
          <w:spacing w:val="-3"/>
        </w:rPr>
        <w:t> </w:t>
      </w:r>
      <w:r>
        <w:rPr/>
        <w:t>basic</w:t>
      </w:r>
      <w:r>
        <w:rPr>
          <w:spacing w:val="-2"/>
        </w:rPr>
        <w:t> </w:t>
      </w:r>
      <w:r>
        <w:rPr/>
        <w:t>formatting</w:t>
      </w:r>
      <w:r>
        <w:rPr>
          <w:spacing w:val="-2"/>
        </w:rPr>
        <w:t> </w:t>
      </w:r>
      <w:r>
        <w:rPr/>
        <w:t>commands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Excel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provides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brief</w:t>
      </w:r>
      <w:r>
        <w:rPr>
          <w:spacing w:val="-2"/>
        </w:rPr>
        <w:t> </w:t>
      </w:r>
      <w:r>
        <w:rPr/>
        <w:t>overview</w:t>
      </w:r>
      <w:r>
        <w:rPr>
          <w:spacing w:val="-48"/>
        </w:rPr>
        <w:t> </w:t>
      </w:r>
      <w:r>
        <w:rPr/>
        <w:t>of</w:t>
      </w:r>
      <w:r>
        <w:rPr>
          <w:spacing w:val="-11"/>
        </w:rPr>
        <w:t> </w:t>
      </w:r>
      <w:r>
        <w:rPr/>
        <w:t>their</w:t>
      </w:r>
      <w:r>
        <w:rPr>
          <w:spacing w:val="-11"/>
        </w:rPr>
        <w:t> </w:t>
      </w:r>
      <w:r>
        <w:rPr/>
        <w:t>utility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functions.</w:t>
      </w:r>
      <w:r>
        <w:rPr>
          <w:spacing w:val="-11"/>
        </w:rPr>
        <w:t> </w:t>
      </w:r>
      <w:r>
        <w:rPr/>
        <w:t>You</w:t>
      </w:r>
      <w:r>
        <w:rPr>
          <w:spacing w:val="-10"/>
        </w:rPr>
        <w:t> </w:t>
      </w:r>
      <w:r>
        <w:rPr/>
        <w:t>should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familiar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following</w:t>
      </w:r>
      <w:r>
        <w:rPr>
          <w:spacing w:val="-10"/>
        </w:rPr>
        <w:t> </w:t>
      </w:r>
      <w:r>
        <w:rPr/>
        <w:t>basic</w:t>
      </w:r>
      <w:r>
        <w:rPr>
          <w:spacing w:val="-11"/>
        </w:rPr>
        <w:t> </w:t>
      </w:r>
      <w:r>
        <w:rPr/>
        <w:t>format-</w:t>
      </w:r>
      <w:r>
        <w:rPr>
          <w:spacing w:val="-48"/>
        </w:rPr>
        <w:t> </w:t>
      </w:r>
      <w:r>
        <w:rPr/>
        <w:t>ting</w:t>
      </w:r>
      <w:r>
        <w:rPr>
          <w:spacing w:val="-1"/>
        </w:rPr>
        <w:t> </w:t>
      </w:r>
      <w:r>
        <w:rPr/>
        <w:t>functions in Excel:</w:t>
      </w:r>
    </w:p>
    <w:p>
      <w:pPr>
        <w:pStyle w:val="BodyText"/>
        <w:spacing w:before="3"/>
        <w:rPr>
          <w:sz w:val="21"/>
        </w:rPr>
      </w:pPr>
    </w:p>
    <w:p>
      <w:pPr>
        <w:pStyle w:val="ListParagraph"/>
        <w:numPr>
          <w:ilvl w:val="0"/>
          <w:numId w:val="152"/>
        </w:numPr>
        <w:tabs>
          <w:tab w:pos="1110" w:val="left" w:leader="none"/>
        </w:tabs>
        <w:spacing w:line="249" w:lineRule="auto" w:before="0" w:after="0"/>
        <w:ind w:left="1110" w:right="367" w:hanging="240"/>
        <w:jc w:val="both"/>
        <w:rPr>
          <w:sz w:val="20"/>
        </w:rPr>
      </w:pPr>
      <w:r>
        <w:rPr>
          <w:i/>
          <w:sz w:val="20"/>
        </w:rPr>
        <w:t>Wrapping</w:t>
      </w:r>
      <w:r>
        <w:rPr>
          <w:i/>
          <w:spacing w:val="28"/>
          <w:sz w:val="20"/>
        </w:rPr>
        <w:t> </w:t>
      </w:r>
      <w:r>
        <w:rPr>
          <w:i/>
          <w:sz w:val="20"/>
        </w:rPr>
        <w:t>text</w:t>
      </w:r>
      <w:r>
        <w:rPr>
          <w:i/>
          <w:spacing w:val="28"/>
          <w:sz w:val="20"/>
        </w:rPr>
        <w:t> </w:t>
      </w:r>
      <w:r>
        <w:rPr>
          <w:i/>
          <w:sz w:val="20"/>
        </w:rPr>
        <w:t>in</w:t>
      </w:r>
      <w:r>
        <w:rPr>
          <w:i/>
          <w:spacing w:val="28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28"/>
          <w:sz w:val="20"/>
        </w:rPr>
        <w:t> </w:t>
      </w:r>
      <w:r>
        <w:rPr>
          <w:i/>
          <w:sz w:val="20"/>
        </w:rPr>
        <w:t>cell.</w:t>
      </w:r>
      <w:r>
        <w:rPr>
          <w:i/>
          <w:spacing w:val="27"/>
          <w:sz w:val="20"/>
        </w:rPr>
        <w:t> </w:t>
      </w:r>
      <w:r>
        <w:rPr>
          <w:sz w:val="20"/>
        </w:rPr>
        <w:t>This</w:t>
      </w:r>
      <w:r>
        <w:rPr>
          <w:spacing w:val="28"/>
          <w:sz w:val="20"/>
        </w:rPr>
        <w:t> </w:t>
      </w:r>
      <w:r>
        <w:rPr>
          <w:sz w:val="20"/>
        </w:rPr>
        <w:t>feature</w:t>
      </w:r>
      <w:r>
        <w:rPr>
          <w:spacing w:val="28"/>
          <w:sz w:val="20"/>
        </w:rPr>
        <w:t> </w:t>
      </w:r>
      <w:r>
        <w:rPr>
          <w:sz w:val="20"/>
        </w:rPr>
        <w:t>is</w:t>
      </w:r>
      <w:r>
        <w:rPr>
          <w:spacing w:val="28"/>
          <w:sz w:val="20"/>
        </w:rPr>
        <w:t> </w:t>
      </w:r>
      <w:r>
        <w:rPr>
          <w:sz w:val="20"/>
        </w:rPr>
        <w:t>used</w:t>
      </w:r>
      <w:r>
        <w:rPr>
          <w:spacing w:val="28"/>
          <w:sz w:val="20"/>
        </w:rPr>
        <w:t> </w:t>
      </w:r>
      <w:r>
        <w:rPr>
          <w:sz w:val="20"/>
        </w:rPr>
        <w:t>to</w:t>
      </w:r>
      <w:r>
        <w:rPr>
          <w:spacing w:val="28"/>
          <w:sz w:val="20"/>
        </w:rPr>
        <w:t> </w:t>
      </w:r>
      <w:r>
        <w:rPr>
          <w:sz w:val="20"/>
        </w:rPr>
        <w:t>wrap</w:t>
      </w:r>
      <w:r>
        <w:rPr>
          <w:spacing w:val="28"/>
          <w:sz w:val="20"/>
        </w:rPr>
        <w:t> </w:t>
      </w:r>
      <w:r>
        <w:rPr>
          <w:sz w:val="20"/>
        </w:rPr>
        <w:t>a</w:t>
      </w:r>
      <w:r>
        <w:rPr>
          <w:spacing w:val="28"/>
          <w:sz w:val="20"/>
        </w:rPr>
        <w:t> </w:t>
      </w:r>
      <w:r>
        <w:rPr>
          <w:sz w:val="20"/>
        </w:rPr>
        <w:t>label</w:t>
      </w:r>
      <w:r>
        <w:rPr>
          <w:spacing w:val="28"/>
          <w:sz w:val="20"/>
        </w:rPr>
        <w:t> </w:t>
      </w:r>
      <w:r>
        <w:rPr>
          <w:sz w:val="20"/>
        </w:rPr>
        <w:t>when</w:t>
      </w:r>
      <w:r>
        <w:rPr>
          <w:spacing w:val="28"/>
          <w:sz w:val="20"/>
        </w:rPr>
        <w:t> </w:t>
      </w:r>
      <w:r>
        <w:rPr>
          <w:sz w:val="20"/>
        </w:rPr>
        <w:t>it</w:t>
      </w:r>
      <w:r>
        <w:rPr>
          <w:spacing w:val="28"/>
          <w:sz w:val="20"/>
        </w:rPr>
        <w:t> </w:t>
      </w:r>
      <w:r>
        <w:rPr>
          <w:sz w:val="20"/>
        </w:rPr>
        <w:t>is</w:t>
      </w:r>
      <w:r>
        <w:rPr>
          <w:spacing w:val="-47"/>
          <w:sz w:val="20"/>
        </w:rPr>
        <w:t> </w:t>
      </w:r>
      <w:r>
        <w:rPr>
          <w:sz w:val="20"/>
        </w:rPr>
        <w:t>too large to fit into a particular cell. For example, if the label for a cell is</w:t>
      </w:r>
      <w:r>
        <w:rPr>
          <w:spacing w:val="1"/>
          <w:sz w:val="20"/>
        </w:rPr>
        <w:t> </w:t>
      </w:r>
      <w:r>
        <w:rPr>
          <w:sz w:val="20"/>
        </w:rPr>
        <w:t>“Time Value of Money,” it may require more space than what is allocated</w:t>
      </w:r>
      <w:r>
        <w:rPr>
          <w:spacing w:val="1"/>
          <w:sz w:val="20"/>
        </w:rPr>
        <w:t> </w:t>
      </w:r>
      <w:r>
        <w:rPr>
          <w:sz w:val="20"/>
        </w:rPr>
        <w:t>by</w:t>
      </w:r>
      <w:r>
        <w:rPr>
          <w:spacing w:val="-3"/>
          <w:sz w:val="20"/>
        </w:rPr>
        <w:t> </w:t>
      </w:r>
      <w:r>
        <w:rPr>
          <w:sz w:val="20"/>
        </w:rPr>
        <w:t>default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active</w:t>
      </w:r>
      <w:r>
        <w:rPr>
          <w:spacing w:val="-2"/>
          <w:sz w:val="20"/>
        </w:rPr>
        <w:t> </w:t>
      </w:r>
      <w:r>
        <w:rPr>
          <w:sz w:val="20"/>
        </w:rPr>
        <w:t>cell.</w:t>
      </w:r>
      <w:r>
        <w:rPr>
          <w:spacing w:val="-3"/>
          <w:sz w:val="20"/>
        </w:rPr>
        <w:t> </w:t>
      </w:r>
      <w:r>
        <w:rPr>
          <w:sz w:val="20"/>
        </w:rPr>
        <w:t>Wrapping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text</w:t>
      </w:r>
      <w:r>
        <w:rPr>
          <w:spacing w:val="-2"/>
          <w:sz w:val="20"/>
        </w:rPr>
        <w:t> </w:t>
      </w:r>
      <w:r>
        <w:rPr>
          <w:sz w:val="20"/>
        </w:rPr>
        <w:t>allows</w:t>
      </w:r>
      <w:r>
        <w:rPr>
          <w:spacing w:val="-3"/>
          <w:sz w:val="20"/>
        </w:rPr>
        <w:t> </w:t>
      </w:r>
      <w:r>
        <w:rPr>
          <w:sz w:val="20"/>
        </w:rPr>
        <w:t>it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not</w:t>
      </w:r>
      <w:r>
        <w:rPr>
          <w:spacing w:val="-3"/>
          <w:sz w:val="20"/>
        </w:rPr>
        <w:t> </w:t>
      </w:r>
      <w:r>
        <w:rPr>
          <w:sz w:val="20"/>
        </w:rPr>
        <w:t>be</w:t>
      </w:r>
      <w:r>
        <w:rPr>
          <w:spacing w:val="-2"/>
          <w:sz w:val="20"/>
        </w:rPr>
        <w:t> </w:t>
      </w:r>
      <w:r>
        <w:rPr>
          <w:sz w:val="20"/>
        </w:rPr>
        <w:t>displayed</w:t>
      </w:r>
      <w:r>
        <w:rPr>
          <w:spacing w:val="-48"/>
          <w:sz w:val="20"/>
        </w:rPr>
        <w:t> </w:t>
      </w:r>
      <w:r>
        <w:rPr>
          <w:sz w:val="20"/>
        </w:rPr>
        <w:t>across multiple rows on the sheet, thereby making it more visually compli-</w:t>
      </w:r>
      <w:r>
        <w:rPr>
          <w:spacing w:val="-47"/>
          <w:sz w:val="20"/>
        </w:rPr>
        <w:t> </w:t>
      </w:r>
      <w:r>
        <w:rPr>
          <w:sz w:val="20"/>
        </w:rPr>
        <w:t>ant. The text wrapping command is located within the Alignment group,</w:t>
      </w:r>
      <w:r>
        <w:rPr>
          <w:spacing w:val="1"/>
          <w:sz w:val="20"/>
        </w:rPr>
        <w:t> </w:t>
      </w:r>
      <w:r>
        <w:rPr>
          <w:sz w:val="20"/>
        </w:rPr>
        <w:t>which in turn</w:t>
      </w:r>
      <w:r>
        <w:rPr>
          <w:spacing w:val="1"/>
          <w:sz w:val="20"/>
        </w:rPr>
        <w:t> </w:t>
      </w:r>
      <w:r>
        <w:rPr>
          <w:sz w:val="20"/>
        </w:rPr>
        <w:t>is located</w:t>
      </w:r>
      <w:r>
        <w:rPr>
          <w:spacing w:val="1"/>
          <w:sz w:val="20"/>
        </w:rPr>
        <w:t> </w:t>
      </w:r>
      <w:r>
        <w:rPr>
          <w:sz w:val="20"/>
        </w:rPr>
        <w:t>under the</w:t>
      </w:r>
      <w:r>
        <w:rPr>
          <w:spacing w:val="1"/>
          <w:sz w:val="20"/>
        </w:rPr>
        <w:t> </w:t>
      </w:r>
      <w:r>
        <w:rPr>
          <w:sz w:val="20"/>
        </w:rPr>
        <w:t>Home tab</w:t>
      </w:r>
      <w:r>
        <w:rPr>
          <w:spacing w:val="1"/>
          <w:sz w:val="20"/>
        </w:rPr>
        <w:t> </w:t>
      </w:r>
      <w:r>
        <w:rPr>
          <w:sz w:val="20"/>
        </w:rPr>
        <w:t>in the</w:t>
      </w:r>
      <w:r>
        <w:rPr>
          <w:spacing w:val="1"/>
          <w:sz w:val="20"/>
        </w:rPr>
        <w:t> </w:t>
      </w:r>
      <w:r>
        <w:rPr>
          <w:sz w:val="20"/>
        </w:rPr>
        <w:t>ribbon.</w:t>
      </w:r>
    </w:p>
    <w:p>
      <w:pPr>
        <w:pStyle w:val="ListParagraph"/>
        <w:numPr>
          <w:ilvl w:val="0"/>
          <w:numId w:val="152"/>
        </w:numPr>
        <w:tabs>
          <w:tab w:pos="1110" w:val="left" w:leader="none"/>
        </w:tabs>
        <w:spacing w:line="249" w:lineRule="auto" w:before="6" w:after="0"/>
        <w:ind w:left="1110" w:right="369" w:hanging="240"/>
        <w:jc w:val="both"/>
        <w:rPr>
          <w:sz w:val="20"/>
        </w:rPr>
      </w:pPr>
      <w:r>
        <w:rPr>
          <w:i/>
          <w:sz w:val="20"/>
        </w:rPr>
        <w:t>Formatting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numbers.</w:t>
      </w:r>
      <w:r>
        <w:rPr>
          <w:i/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Number</w:t>
      </w:r>
      <w:r>
        <w:rPr>
          <w:spacing w:val="-9"/>
          <w:sz w:val="20"/>
        </w:rPr>
        <w:t> </w:t>
      </w:r>
      <w:r>
        <w:rPr>
          <w:sz w:val="20"/>
        </w:rPr>
        <w:t>group</w:t>
      </w:r>
      <w:r>
        <w:rPr>
          <w:spacing w:val="-9"/>
          <w:sz w:val="20"/>
        </w:rPr>
        <w:t> </w:t>
      </w:r>
      <w:r>
        <w:rPr>
          <w:sz w:val="20"/>
        </w:rPr>
        <w:t>on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Home</w:t>
      </w:r>
      <w:r>
        <w:rPr>
          <w:spacing w:val="-9"/>
          <w:sz w:val="20"/>
        </w:rPr>
        <w:t> </w:t>
      </w:r>
      <w:r>
        <w:rPr>
          <w:sz w:val="20"/>
        </w:rPr>
        <w:t>tab</w:t>
      </w:r>
      <w:r>
        <w:rPr>
          <w:spacing w:val="-9"/>
          <w:sz w:val="20"/>
        </w:rPr>
        <w:t> </w:t>
      </w:r>
      <w:r>
        <w:rPr>
          <w:sz w:val="20"/>
        </w:rPr>
        <w:t>provides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user</w:t>
      </w:r>
      <w:r>
        <w:rPr>
          <w:spacing w:val="-47"/>
          <w:sz w:val="20"/>
        </w:rPr>
        <w:t> </w:t>
      </w:r>
      <w:r>
        <w:rPr>
          <w:sz w:val="20"/>
        </w:rPr>
        <w:t>with a plethora of numeric formats. The most commonly used formats for</w:t>
      </w:r>
      <w:r>
        <w:rPr>
          <w:spacing w:val="1"/>
          <w:sz w:val="20"/>
        </w:rPr>
        <w:t> </w:t>
      </w:r>
      <w:r>
        <w:rPr>
          <w:sz w:val="20"/>
        </w:rPr>
        <w:t>engineering economics are general, numbers, currency, accountancy, and</w:t>
      </w:r>
      <w:r>
        <w:rPr>
          <w:spacing w:val="1"/>
          <w:sz w:val="20"/>
        </w:rPr>
        <w:t> </w:t>
      </w:r>
      <w:r>
        <w:rPr>
          <w:sz w:val="20"/>
        </w:rPr>
        <w:t>percentages.</w:t>
      </w:r>
      <w:r>
        <w:rPr>
          <w:spacing w:val="18"/>
          <w:sz w:val="20"/>
        </w:rPr>
        <w:t> </w:t>
      </w:r>
      <w:r>
        <w:rPr>
          <w:sz w:val="20"/>
        </w:rPr>
        <w:t>Additionally,</w:t>
      </w:r>
      <w:r>
        <w:rPr>
          <w:spacing w:val="19"/>
          <w:sz w:val="20"/>
        </w:rPr>
        <w:t> </w:t>
      </w:r>
      <w:r>
        <w:rPr>
          <w:sz w:val="20"/>
        </w:rPr>
        <w:t>the</w:t>
      </w:r>
      <w:r>
        <w:rPr>
          <w:spacing w:val="19"/>
          <w:sz w:val="20"/>
        </w:rPr>
        <w:t> </w:t>
      </w:r>
      <w:r>
        <w:rPr>
          <w:sz w:val="20"/>
        </w:rPr>
        <w:t>user</w:t>
      </w:r>
      <w:r>
        <w:rPr>
          <w:spacing w:val="20"/>
          <w:sz w:val="20"/>
        </w:rPr>
        <w:t> </w:t>
      </w:r>
      <w:r>
        <w:rPr>
          <w:sz w:val="20"/>
        </w:rPr>
        <w:t>can</w:t>
      </w:r>
      <w:r>
        <w:rPr>
          <w:spacing w:val="20"/>
          <w:sz w:val="20"/>
        </w:rPr>
        <w:t> </w:t>
      </w:r>
      <w:r>
        <w:rPr>
          <w:sz w:val="20"/>
        </w:rPr>
        <w:t>specify</w:t>
      </w:r>
      <w:r>
        <w:rPr>
          <w:spacing w:val="20"/>
          <w:sz w:val="20"/>
        </w:rPr>
        <w:t> </w:t>
      </w:r>
      <w:r>
        <w:rPr>
          <w:sz w:val="20"/>
        </w:rPr>
        <w:t>the</w:t>
      </w:r>
      <w:r>
        <w:rPr>
          <w:spacing w:val="19"/>
          <w:sz w:val="20"/>
        </w:rPr>
        <w:t> </w:t>
      </w:r>
      <w:r>
        <w:rPr>
          <w:sz w:val="20"/>
        </w:rPr>
        <w:t>number</w:t>
      </w:r>
      <w:r>
        <w:rPr>
          <w:spacing w:val="20"/>
          <w:sz w:val="20"/>
        </w:rPr>
        <w:t> </w:t>
      </w:r>
      <w:r>
        <w:rPr>
          <w:sz w:val="20"/>
        </w:rPr>
        <w:t>of</w:t>
      </w:r>
      <w:r>
        <w:rPr>
          <w:spacing w:val="20"/>
          <w:sz w:val="20"/>
        </w:rPr>
        <w:t> </w:t>
      </w:r>
      <w:r>
        <w:rPr>
          <w:sz w:val="20"/>
        </w:rPr>
        <w:t>significant</w:t>
      </w:r>
    </w:p>
    <w:p>
      <w:pPr>
        <w:spacing w:after="0" w:line="249" w:lineRule="auto"/>
        <w:jc w:val="both"/>
        <w:rPr>
          <w:sz w:val="20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1110" w:right="367"/>
        <w:jc w:val="both"/>
      </w:pPr>
      <w:r>
        <w:rPr/>
        <w:t>digits to be displayed and round the number to the desired number of deci-</w:t>
      </w:r>
      <w:r>
        <w:rPr>
          <w:spacing w:val="-47"/>
        </w:rPr>
        <w:t> </w:t>
      </w:r>
      <w:r>
        <w:rPr/>
        <w:t>mal places.</w:t>
      </w:r>
    </w:p>
    <w:p>
      <w:pPr>
        <w:pStyle w:val="ListParagraph"/>
        <w:numPr>
          <w:ilvl w:val="0"/>
          <w:numId w:val="152"/>
        </w:numPr>
        <w:tabs>
          <w:tab w:pos="1110" w:val="left" w:leader="none"/>
        </w:tabs>
        <w:spacing w:line="249" w:lineRule="auto" w:before="2" w:after="0"/>
        <w:ind w:left="1110" w:right="367" w:hanging="240"/>
        <w:jc w:val="both"/>
        <w:rPr>
          <w:sz w:val="20"/>
        </w:rPr>
      </w:pPr>
      <w:r>
        <w:rPr>
          <w:i/>
          <w:sz w:val="20"/>
        </w:rPr>
        <w:t>Merging and centering cells. </w:t>
      </w:r>
      <w:r>
        <w:rPr>
          <w:sz w:val="20"/>
        </w:rPr>
        <w:t>One of the more useful features of Excel is</w:t>
      </w:r>
      <w:r>
        <w:rPr>
          <w:spacing w:val="1"/>
          <w:sz w:val="20"/>
        </w:rPr>
        <w:t> </w:t>
      </w:r>
      <w:r>
        <w:rPr>
          <w:sz w:val="20"/>
        </w:rPr>
        <w:t>that it allows the user to merge a set of cells to accommodate a large text</w:t>
      </w:r>
      <w:r>
        <w:rPr>
          <w:spacing w:val="1"/>
          <w:sz w:val="20"/>
        </w:rPr>
        <w:t> </w:t>
      </w:r>
      <w:r>
        <w:rPr>
          <w:sz w:val="20"/>
        </w:rPr>
        <w:t>label. Once the cells are merged, they are then treated as a single cell for</w:t>
      </w:r>
      <w:r>
        <w:rPr>
          <w:spacing w:val="1"/>
          <w:sz w:val="20"/>
        </w:rPr>
        <w:t> </w:t>
      </w:r>
      <w:r>
        <w:rPr>
          <w:sz w:val="20"/>
        </w:rPr>
        <w:t>further calculation. One common use of this feature is to create a common</w:t>
      </w:r>
      <w:r>
        <w:rPr>
          <w:spacing w:val="1"/>
          <w:sz w:val="20"/>
        </w:rPr>
        <w:t> </w:t>
      </w:r>
      <w:r>
        <w:rPr>
          <w:sz w:val="20"/>
        </w:rPr>
        <w:t>heading</w:t>
      </w:r>
      <w:r>
        <w:rPr>
          <w:spacing w:val="-1"/>
          <w:sz w:val="20"/>
        </w:rPr>
        <w:t> </w:t>
      </w:r>
      <w:r>
        <w:rPr>
          <w:sz w:val="20"/>
        </w:rPr>
        <w:t>for several columns in a table (Larsen, 2008).</w:t>
      </w:r>
    </w:p>
    <w:p>
      <w:pPr>
        <w:pStyle w:val="BodyText"/>
        <w:spacing w:before="8"/>
        <w:rPr>
          <w:sz w:val="31"/>
        </w:rPr>
      </w:pPr>
    </w:p>
    <w:p>
      <w:pPr>
        <w:pStyle w:val="Heading2"/>
        <w:numPr>
          <w:ilvl w:val="1"/>
          <w:numId w:val="149"/>
        </w:numPr>
        <w:tabs>
          <w:tab w:pos="1171" w:val="left" w:leader="none"/>
          <w:tab w:pos="1172" w:val="left" w:leader="none"/>
        </w:tabs>
        <w:spacing w:line="240" w:lineRule="auto" w:before="0" w:after="0"/>
        <w:ind w:left="1171" w:right="0" w:hanging="542"/>
        <w:jc w:val="left"/>
      </w:pPr>
      <w:bookmarkStart w:name="_TOC_250003" w:id="170"/>
      <w:r>
        <w:rPr/>
        <w:t>INTEREST</w:t>
      </w:r>
      <w:r>
        <w:rPr>
          <w:spacing w:val="-6"/>
        </w:rPr>
        <w:t> </w:t>
      </w:r>
      <w:r>
        <w:rPr/>
        <w:t>RATES,</w:t>
      </w:r>
      <w:r>
        <w:rPr>
          <w:spacing w:val="-6"/>
        </w:rPr>
        <w:t> </w:t>
      </w:r>
      <w:r>
        <w:rPr/>
        <w:t>TIME</w:t>
      </w:r>
      <w:r>
        <w:rPr>
          <w:spacing w:val="-5"/>
        </w:rPr>
        <w:t> </w:t>
      </w:r>
      <w:r>
        <w:rPr/>
        <w:t>VALUE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MONEY,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bookmarkEnd w:id="170"/>
      <w:r>
        <w:rPr/>
        <w:t>IRR</w:t>
      </w:r>
    </w:p>
    <w:p>
      <w:pPr>
        <w:pStyle w:val="BodyText"/>
        <w:spacing w:line="249" w:lineRule="auto" w:before="124"/>
        <w:ind w:left="630" w:right="127"/>
        <w:jc w:val="both"/>
      </w:pPr>
      <w:r>
        <w:rPr/>
        <w:t>Spreadsheets have become one of the principal tools for solving engineering eco-</w:t>
      </w:r>
      <w:r>
        <w:rPr>
          <w:spacing w:val="1"/>
        </w:rPr>
        <w:t> </w:t>
      </w:r>
      <w:r>
        <w:rPr/>
        <w:t>nomics</w:t>
      </w:r>
      <w:r>
        <w:rPr>
          <w:spacing w:val="-10"/>
        </w:rPr>
        <w:t> </w:t>
      </w:r>
      <w:r>
        <w:rPr/>
        <w:t>problems</w:t>
      </w:r>
      <w:r>
        <w:rPr>
          <w:spacing w:val="-9"/>
        </w:rPr>
        <w:t> </w:t>
      </w:r>
      <w:r>
        <w:rPr/>
        <w:t>along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making</w:t>
      </w:r>
      <w:r>
        <w:rPr>
          <w:spacing w:val="-9"/>
        </w:rPr>
        <w:t> </w:t>
      </w:r>
      <w:r>
        <w:rPr/>
        <w:t>decisions</w:t>
      </w:r>
      <w:r>
        <w:rPr>
          <w:spacing w:val="-9"/>
        </w:rPr>
        <w:t> </w:t>
      </w:r>
      <w:r>
        <w:rPr/>
        <w:t>based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engineering</w:t>
      </w:r>
      <w:r>
        <w:rPr>
          <w:spacing w:val="-9"/>
        </w:rPr>
        <w:t> </w:t>
      </w:r>
      <w:r>
        <w:rPr/>
        <w:t>economics.</w:t>
      </w:r>
      <w:r>
        <w:rPr>
          <w:spacing w:val="-9"/>
        </w:rPr>
        <w:t> </w:t>
      </w:r>
      <w:r>
        <w:rPr/>
        <w:t>The</w:t>
      </w:r>
      <w:r>
        <w:rPr>
          <w:spacing w:val="-47"/>
        </w:rPr>
        <w:t> </w:t>
      </w:r>
      <w:r>
        <w:rPr/>
        <w:t>major advantages of using Excel for economic analysis are that it not only allows</w:t>
      </w:r>
      <w:r>
        <w:rPr>
          <w:spacing w:val="1"/>
        </w:rPr>
        <w:t> </w:t>
      </w:r>
      <w:r>
        <w:rPr/>
        <w:t>easy</w:t>
      </w:r>
      <w:r>
        <w:rPr>
          <w:spacing w:val="-12"/>
        </w:rPr>
        <w:t> </w:t>
      </w:r>
      <w:r>
        <w:rPr/>
        <w:t>what-if</w:t>
      </w:r>
      <w:r>
        <w:rPr>
          <w:spacing w:val="-12"/>
        </w:rPr>
        <w:t> </w:t>
      </w:r>
      <w:r>
        <w:rPr/>
        <w:t>calculations</w:t>
      </w:r>
      <w:r>
        <w:rPr>
          <w:spacing w:val="-11"/>
        </w:rPr>
        <w:t> </w:t>
      </w:r>
      <w:r>
        <w:rPr/>
        <w:t>in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variety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decision-making</w:t>
      </w:r>
      <w:r>
        <w:rPr>
          <w:spacing w:val="-11"/>
        </w:rPr>
        <w:t> </w:t>
      </w:r>
      <w:r>
        <w:rPr/>
        <w:t>situations,</w:t>
      </w:r>
      <w:r>
        <w:rPr>
          <w:spacing w:val="-12"/>
        </w:rPr>
        <w:t> </w:t>
      </w:r>
      <w:r>
        <w:rPr/>
        <w:t>but</w:t>
      </w:r>
      <w:r>
        <w:rPr>
          <w:spacing w:val="-12"/>
        </w:rPr>
        <w:t> </w:t>
      </w:r>
      <w:r>
        <w:rPr/>
        <w:t>also</w:t>
      </w:r>
      <w:r>
        <w:rPr>
          <w:spacing w:val="-11"/>
        </w:rPr>
        <w:t> </w:t>
      </w:r>
      <w:r>
        <w:rPr/>
        <w:t>provides</w:t>
      </w:r>
      <w:r>
        <w:rPr>
          <w:spacing w:val="-48"/>
        </w:rPr>
        <w:t> </w:t>
      </w:r>
      <w:r>
        <w:rPr/>
        <w:t>more powerful annuity factors than its tabulated counterpart, thereby considerably</w:t>
      </w:r>
      <w:r>
        <w:rPr>
          <w:spacing w:val="1"/>
        </w:rPr>
        <w:t> </w:t>
      </w:r>
      <w:r>
        <w:rPr/>
        <w:t>reducing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margin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error</w:t>
      </w:r>
      <w:r>
        <w:rPr>
          <w:spacing w:val="-10"/>
        </w:rPr>
        <w:t> </w:t>
      </w:r>
      <w:r>
        <w:rPr/>
        <w:t>(Eschenbach,</w:t>
      </w:r>
      <w:r>
        <w:rPr>
          <w:spacing w:val="-10"/>
        </w:rPr>
        <w:t> </w:t>
      </w:r>
      <w:r>
        <w:rPr/>
        <w:t>2003).</w:t>
      </w:r>
      <w:r>
        <w:rPr>
          <w:spacing w:val="-10"/>
        </w:rPr>
        <w:t> </w:t>
      </w:r>
      <w:r>
        <w:rPr/>
        <w:t>Other</w:t>
      </w:r>
      <w:r>
        <w:rPr>
          <w:spacing w:val="-10"/>
        </w:rPr>
        <w:t> </w:t>
      </w:r>
      <w:r>
        <w:rPr/>
        <w:t>advantages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using</w:t>
      </w:r>
      <w:r>
        <w:rPr>
          <w:spacing w:val="-10"/>
        </w:rPr>
        <w:t> </w:t>
      </w:r>
      <w:r>
        <w:rPr/>
        <w:t>spread-</w:t>
      </w:r>
      <w:r>
        <w:rPr>
          <w:spacing w:val="-48"/>
        </w:rPr>
        <w:t> </w:t>
      </w:r>
      <w:r>
        <w:rPr/>
        <w:t>sheets include the ability to more easily construct a year-by-year cash flow table,</w:t>
      </w:r>
      <w:r>
        <w:rPr>
          <w:spacing w:val="1"/>
        </w:rPr>
        <w:t> </w:t>
      </w:r>
      <w:r>
        <w:rPr/>
        <w:t>easier calculation of time value of money and sensitivity analysis, and a more com-</w:t>
      </w:r>
      <w:r>
        <w:rPr>
          <w:spacing w:val="1"/>
        </w:rPr>
        <w:t> </w:t>
      </w:r>
      <w:r>
        <w:rPr/>
        <w:t>prehensive analysis of depreciation of assets and after-tax analysis. The subsequent</w:t>
      </w:r>
      <w:r>
        <w:rPr>
          <w:spacing w:val="1"/>
        </w:rPr>
        <w:t> </w:t>
      </w:r>
      <w:r>
        <w:rPr/>
        <w:t>sections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appendix</w:t>
      </w:r>
      <w:r>
        <w:rPr>
          <w:spacing w:val="-9"/>
        </w:rPr>
        <w:t> </w:t>
      </w:r>
      <w:r>
        <w:rPr/>
        <w:t>cover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detail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various</w:t>
      </w:r>
      <w:r>
        <w:rPr>
          <w:spacing w:val="-10"/>
        </w:rPr>
        <w:t> </w:t>
      </w:r>
      <w:r>
        <w:rPr/>
        <w:t>ways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Excel</w:t>
      </w:r>
      <w:r>
        <w:rPr>
          <w:spacing w:val="-9"/>
        </w:rPr>
        <w:t> </w:t>
      </w:r>
      <w:r>
        <w:rPr/>
        <w:t>spreadsheets</w:t>
      </w:r>
      <w:r>
        <w:rPr>
          <w:spacing w:val="-9"/>
        </w:rPr>
        <w:t> </w:t>
      </w:r>
      <w:r>
        <w:rPr/>
        <w:t>can</w:t>
      </w:r>
      <w:r>
        <w:rPr>
          <w:spacing w:val="-48"/>
        </w:rPr>
        <w:t> </w:t>
      </w:r>
      <w:r>
        <w:rPr/>
        <w:t>be</w:t>
      </w:r>
      <w:r>
        <w:rPr>
          <w:spacing w:val="-1"/>
        </w:rPr>
        <w:t> </w:t>
      </w:r>
      <w:r>
        <w:rPr/>
        <w:t>applied to</w:t>
      </w:r>
      <w:r>
        <w:rPr>
          <w:spacing w:val="-1"/>
        </w:rPr>
        <w:t> </w:t>
      </w:r>
      <w:r>
        <w:rPr/>
        <w:t>solve engineering economics</w:t>
      </w:r>
      <w:r>
        <w:rPr>
          <w:spacing w:val="-1"/>
        </w:rPr>
        <w:t> </w:t>
      </w:r>
      <w:r>
        <w:rPr/>
        <w:t>problems.</w:t>
      </w:r>
    </w:p>
    <w:p>
      <w:pPr>
        <w:pStyle w:val="BodyText"/>
        <w:spacing w:line="249" w:lineRule="auto" w:before="9"/>
        <w:ind w:left="630" w:right="127" w:firstLine="240"/>
        <w:jc w:val="both"/>
      </w:pPr>
      <w:r>
        <w:rPr/>
        <w:t>It</w:t>
      </w:r>
      <w:r>
        <w:rPr>
          <w:spacing w:val="-10"/>
        </w:rPr>
        <w:t> </w:t>
      </w:r>
      <w:r>
        <w:rPr/>
        <w:t>should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mentioned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clear</w:t>
      </w:r>
      <w:r>
        <w:rPr>
          <w:spacing w:val="-10"/>
        </w:rPr>
        <w:t> </w:t>
      </w:r>
      <w:r>
        <w:rPr/>
        <w:t>knowledge</w:t>
      </w:r>
      <w:r>
        <w:rPr>
          <w:spacing w:val="-10"/>
        </w:rPr>
        <w:t> </w:t>
      </w:r>
      <w:r>
        <w:rPr/>
        <w:t>regarding</w:t>
      </w:r>
      <w:r>
        <w:rPr>
          <w:spacing w:val="-11"/>
        </w:rPr>
        <w:t> </w:t>
      </w:r>
      <w:r>
        <w:rPr/>
        <w:t>the</w:t>
      </w:r>
      <w:r>
        <w:rPr>
          <w:spacing w:val="-9"/>
        </w:rPr>
        <w:t> </w:t>
      </w:r>
      <w:r>
        <w:rPr/>
        <w:t>compounding</w:t>
      </w:r>
      <w:r>
        <w:rPr>
          <w:spacing w:val="-10"/>
        </w:rPr>
        <w:t> </w:t>
      </w:r>
      <w:r>
        <w:rPr/>
        <w:t>period,</w:t>
      </w:r>
      <w:r>
        <w:rPr>
          <w:spacing w:val="-48"/>
        </w:rPr>
        <w:t> </w:t>
      </w:r>
      <w:r>
        <w:rPr/>
        <w:t>the different types of interest, and how they are used in calculation are important in</w:t>
      </w:r>
      <w:r>
        <w:rPr>
          <w:spacing w:val="1"/>
        </w:rPr>
        <w:t> </w:t>
      </w:r>
      <w:r>
        <w:rPr/>
        <w:t>determining a financing decision or a project (see Chapter 2). For example, the bor-</w:t>
      </w:r>
      <w:r>
        <w:rPr>
          <w:spacing w:val="-47"/>
        </w:rPr>
        <w:t> </w:t>
      </w:r>
      <w:r>
        <w:rPr/>
        <w:t>rower on a monthly basis generally repays a certain amount of money loaned from</w:t>
      </w:r>
      <w:r>
        <w:rPr>
          <w:spacing w:val="1"/>
        </w:rPr>
        <w:t> </w:t>
      </w:r>
      <w:r>
        <w:rPr/>
        <w:t>the</w:t>
      </w:r>
      <w:r>
        <w:rPr>
          <w:spacing w:val="-6"/>
        </w:rPr>
        <w:t> </w:t>
      </w:r>
      <w:r>
        <w:rPr/>
        <w:t>bank,</w:t>
      </w:r>
      <w:r>
        <w:rPr>
          <w:spacing w:val="-5"/>
        </w:rPr>
        <w:t> </w:t>
      </w:r>
      <w:r>
        <w:rPr/>
        <w:t>but</w:t>
      </w:r>
      <w:r>
        <w:rPr>
          <w:spacing w:val="-6"/>
        </w:rPr>
        <w:t> </w:t>
      </w:r>
      <w:r>
        <w:rPr/>
        <w:t>most</w:t>
      </w:r>
      <w:r>
        <w:rPr>
          <w:spacing w:val="-5"/>
        </w:rPr>
        <w:t> </w:t>
      </w:r>
      <w:r>
        <w:rPr/>
        <w:t>financial</w:t>
      </w:r>
      <w:r>
        <w:rPr>
          <w:spacing w:val="-6"/>
        </w:rPr>
        <w:t> </w:t>
      </w:r>
      <w:r>
        <w:rPr/>
        <w:t>institutions</w:t>
      </w:r>
      <w:r>
        <w:rPr>
          <w:spacing w:val="-5"/>
        </w:rPr>
        <w:t> </w:t>
      </w:r>
      <w:r>
        <w:rPr/>
        <w:t>use</w:t>
      </w:r>
      <w:r>
        <w:rPr>
          <w:spacing w:val="-6"/>
        </w:rPr>
        <w:t> </w:t>
      </w:r>
      <w:r>
        <w:rPr/>
        <w:t>quarterly</w:t>
      </w:r>
      <w:r>
        <w:rPr>
          <w:spacing w:val="-5"/>
        </w:rPr>
        <w:t> </w:t>
      </w:r>
      <w:r>
        <w:rPr/>
        <w:t>compounding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their</w:t>
      </w:r>
      <w:r>
        <w:rPr>
          <w:spacing w:val="-5"/>
        </w:rPr>
        <w:t> </w:t>
      </w:r>
      <w:r>
        <w:rPr/>
        <w:t>savings</w:t>
      </w:r>
      <w:r>
        <w:rPr>
          <w:spacing w:val="-48"/>
        </w:rPr>
        <w:t> </w:t>
      </w:r>
      <w:r>
        <w:rPr/>
        <w:t>account. However, because the interest rates are interrelated, knowing one can help</w:t>
      </w:r>
      <w:r>
        <w:rPr>
          <w:spacing w:val="1"/>
        </w:rPr>
        <w:t> </w:t>
      </w:r>
      <w:r>
        <w:rPr/>
        <w:t>you</w:t>
      </w:r>
      <w:r>
        <w:rPr>
          <w:spacing w:val="-3"/>
        </w:rPr>
        <w:t> </w:t>
      </w:r>
      <w:r>
        <w:rPr/>
        <w:t>determine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others</w:t>
      </w:r>
      <w:r>
        <w:rPr>
          <w:spacing w:val="-3"/>
        </w:rPr>
        <w:t> </w:t>
      </w:r>
      <w:r>
        <w:rPr/>
        <w:t>(Larsen,</w:t>
      </w:r>
      <w:r>
        <w:rPr>
          <w:spacing w:val="-3"/>
        </w:rPr>
        <w:t> </w:t>
      </w:r>
      <w:r>
        <w:rPr/>
        <w:t>2008).</w:t>
      </w:r>
      <w:r>
        <w:rPr>
          <w:spacing w:val="-3"/>
        </w:rPr>
        <w:t> </w:t>
      </w:r>
      <w:r>
        <w:rPr/>
        <w:t>Excel’s</w:t>
      </w:r>
      <w:r>
        <w:rPr>
          <w:spacing w:val="-3"/>
        </w:rPr>
        <w:t> </w:t>
      </w:r>
      <w:r>
        <w:rPr/>
        <w:t>time</w:t>
      </w:r>
      <w:r>
        <w:rPr>
          <w:spacing w:val="-3"/>
        </w:rPr>
        <w:t> </w:t>
      </w:r>
      <w:r>
        <w:rPr/>
        <w:t>value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money</w:t>
      </w:r>
      <w:r>
        <w:rPr>
          <w:spacing w:val="-3"/>
        </w:rPr>
        <w:t> </w:t>
      </w:r>
      <w:r>
        <w:rPr/>
        <w:t>functions</w:t>
      </w:r>
      <w:r>
        <w:rPr>
          <w:spacing w:val="-3"/>
        </w:rPr>
        <w:t> </w:t>
      </w:r>
      <w:r>
        <w:rPr/>
        <w:t>can</w:t>
      </w:r>
      <w:r>
        <w:rPr>
          <w:spacing w:val="-48"/>
        </w:rPr>
        <w:t> </w:t>
      </w:r>
      <w:r>
        <w:rPr/>
        <w:t>be used to determine and interchange the types of interest rates to handle a variety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options, including the</w:t>
      </w:r>
      <w:r>
        <w:rPr>
          <w:spacing w:val="-1"/>
        </w:rPr>
        <w:t> </w:t>
      </w:r>
      <w:r>
        <w:rPr/>
        <w:t>ones stated above.</w:t>
      </w:r>
    </w:p>
    <w:p>
      <w:pPr>
        <w:pStyle w:val="BodyText"/>
        <w:spacing w:line="249" w:lineRule="auto" w:before="8"/>
        <w:ind w:left="630" w:right="127" w:firstLine="240"/>
        <w:jc w:val="both"/>
      </w:pPr>
      <w:r>
        <w:rPr/>
        <w:t>The interest rate per compounding period is called a periodic interest rate (see</w:t>
      </w:r>
      <w:r>
        <w:rPr>
          <w:spacing w:val="1"/>
        </w:rPr>
        <w:t> </w:t>
      </w:r>
      <w:r>
        <w:rPr/>
        <w:t>Chapter 2 for a discussion of </w:t>
      </w:r>
      <w:r>
        <w:rPr>
          <w:i/>
        </w:rPr>
        <w:t>i</w:t>
      </w:r>
      <w:r>
        <w:rPr>
          <w:vertAlign w:val="subscript"/>
        </w:rPr>
        <w:t>per</w:t>
      </w:r>
      <w:r>
        <w:rPr>
          <w:vertAlign w:val="baseline"/>
        </w:rPr>
        <w:t>). It depends on the compounding period and is</w:t>
      </w:r>
      <w:r>
        <w:rPr>
          <w:spacing w:val="1"/>
          <w:vertAlign w:val="baseline"/>
        </w:rPr>
        <w:t> </w:t>
      </w:r>
      <w:r>
        <w:rPr>
          <w:vertAlign w:val="baseline"/>
        </w:rPr>
        <w:t>determined</w:t>
      </w:r>
      <w:r>
        <w:rPr>
          <w:spacing w:val="-7"/>
          <w:vertAlign w:val="baseline"/>
        </w:rPr>
        <w:t> </w:t>
      </w:r>
      <w:r>
        <w:rPr>
          <w:vertAlign w:val="baseline"/>
        </w:rPr>
        <w:t>by</w:t>
      </w:r>
      <w:r>
        <w:rPr>
          <w:spacing w:val="-7"/>
          <w:vertAlign w:val="baseline"/>
        </w:rPr>
        <w:t> </w:t>
      </w:r>
      <w:r>
        <w:rPr>
          <w:vertAlign w:val="baseline"/>
        </w:rPr>
        <w:t>dividing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interest</w:t>
      </w:r>
      <w:r>
        <w:rPr>
          <w:spacing w:val="-7"/>
          <w:vertAlign w:val="baseline"/>
        </w:rPr>
        <w:t> </w:t>
      </w:r>
      <w:r>
        <w:rPr>
          <w:vertAlign w:val="baseline"/>
        </w:rPr>
        <w:t>rate</w:t>
      </w:r>
      <w:r>
        <w:rPr>
          <w:spacing w:val="-6"/>
          <w:vertAlign w:val="baseline"/>
        </w:rPr>
        <w:t> </w:t>
      </w:r>
      <w:r>
        <w:rPr>
          <w:vertAlign w:val="baseline"/>
        </w:rPr>
        <w:t>by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number</w:t>
      </w:r>
      <w:r>
        <w:rPr>
          <w:spacing w:val="-7"/>
          <w:vertAlign w:val="baseline"/>
        </w:rPr>
        <w:t> </w:t>
      </w:r>
      <w:r>
        <w:rPr>
          <w:vertAlign w:val="baseline"/>
        </w:rPr>
        <w:t>of</w:t>
      </w:r>
      <w:r>
        <w:rPr>
          <w:spacing w:val="-7"/>
          <w:vertAlign w:val="baseline"/>
        </w:rPr>
        <w:t> </w:t>
      </w:r>
      <w:r>
        <w:rPr>
          <w:vertAlign w:val="baseline"/>
        </w:rPr>
        <w:t>compounding</w:t>
      </w:r>
      <w:r>
        <w:rPr>
          <w:spacing w:val="-7"/>
          <w:vertAlign w:val="baseline"/>
        </w:rPr>
        <w:t> </w:t>
      </w:r>
      <w:r>
        <w:rPr>
          <w:vertAlign w:val="baseline"/>
        </w:rPr>
        <w:t>periods.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47"/>
          <w:vertAlign w:val="baseline"/>
        </w:rPr>
        <w:t> </w:t>
      </w:r>
      <w:r>
        <w:rPr>
          <w:vertAlign w:val="baseline"/>
        </w:rPr>
        <w:t>nominal rate of interest can be defined as the rate of interest before the adjustment</w:t>
      </w:r>
      <w:r>
        <w:rPr>
          <w:spacing w:val="1"/>
          <w:vertAlign w:val="baseline"/>
        </w:rPr>
        <w:t> </w:t>
      </w:r>
      <w:r>
        <w:rPr>
          <w:vertAlign w:val="baseline"/>
        </w:rPr>
        <w:t>of inflation.* It can also be stated as the periodic rate multiplied by the number of</w:t>
      </w:r>
      <w:r>
        <w:rPr>
          <w:spacing w:val="1"/>
          <w:vertAlign w:val="baseline"/>
        </w:rPr>
        <w:t> </w:t>
      </w:r>
      <w:r>
        <w:rPr>
          <w:vertAlign w:val="baseline"/>
        </w:rPr>
        <w:t>compounding periods. When you work with the various economic analysis func-</w:t>
      </w:r>
      <w:r>
        <w:rPr>
          <w:spacing w:val="1"/>
          <w:vertAlign w:val="baseline"/>
        </w:rPr>
        <w:t> </w:t>
      </w:r>
      <w:r>
        <w:rPr>
          <w:vertAlign w:val="baseline"/>
        </w:rPr>
        <w:t>tions in Excel, use the terminology and equations shown in Chapter 2. All functions</w:t>
      </w:r>
      <w:r>
        <w:rPr>
          <w:spacing w:val="-47"/>
          <w:vertAlign w:val="baseline"/>
        </w:rPr>
        <w:t> </w:t>
      </w:r>
      <w:r>
        <w:rPr>
          <w:vertAlign w:val="baseline"/>
        </w:rPr>
        <w:t>require that you use the appropriate interest rates, but the descriptions in Excel can</w:t>
      </w:r>
      <w:r>
        <w:rPr>
          <w:spacing w:val="1"/>
          <w:vertAlign w:val="baseline"/>
        </w:rPr>
        <w:t> </w:t>
      </w:r>
      <w:r>
        <w:rPr>
          <w:vertAlign w:val="baseline"/>
        </w:rPr>
        <w:t>be confusing. Use Equations 2.2 and 2.3 for the annual effective and periodic inter-</w:t>
      </w:r>
      <w:r>
        <w:rPr>
          <w:spacing w:val="1"/>
          <w:vertAlign w:val="baseline"/>
        </w:rPr>
        <w:t> </w:t>
      </w:r>
      <w:r>
        <w:rPr>
          <w:vertAlign w:val="baseline"/>
        </w:rPr>
        <w:t>est</w:t>
      </w:r>
      <w:r>
        <w:rPr>
          <w:spacing w:val="-1"/>
          <w:vertAlign w:val="baseline"/>
        </w:rPr>
        <w:t> </w:t>
      </w:r>
      <w:r>
        <w:rPr>
          <w:vertAlign w:val="baseline"/>
        </w:rPr>
        <w:t>rates.</w:t>
      </w:r>
    </w:p>
    <w:p>
      <w:pPr>
        <w:pStyle w:val="BodyText"/>
        <w:spacing w:line="249" w:lineRule="auto" w:before="8"/>
        <w:ind w:left="630" w:right="127" w:firstLine="240"/>
        <w:jc w:val="both"/>
      </w:pPr>
      <w:r>
        <w:rPr>
          <w:spacing w:val="-1"/>
        </w:rPr>
        <w:t>The</w:t>
      </w:r>
      <w:r>
        <w:rPr>
          <w:spacing w:val="-18"/>
        </w:rPr>
        <w:t> </w:t>
      </w:r>
      <w:r>
        <w:rPr>
          <w:spacing w:val="-1"/>
        </w:rPr>
        <w:t>effective</w:t>
      </w:r>
      <w:r>
        <w:rPr>
          <w:spacing w:val="-18"/>
        </w:rPr>
        <w:t> </w:t>
      </w:r>
      <w:r>
        <w:rPr>
          <w:spacing w:val="-1"/>
        </w:rPr>
        <w:t>annual</w:t>
      </w:r>
      <w:r>
        <w:rPr>
          <w:spacing w:val="-18"/>
        </w:rPr>
        <w:t> </w:t>
      </w:r>
      <w:r>
        <w:rPr/>
        <w:t>interest</w:t>
      </w:r>
      <w:r>
        <w:rPr>
          <w:spacing w:val="-18"/>
        </w:rPr>
        <w:t> </w:t>
      </w:r>
      <w:r>
        <w:rPr/>
        <w:t>rate</w:t>
      </w:r>
      <w:r>
        <w:rPr>
          <w:spacing w:val="-18"/>
        </w:rPr>
        <w:t> </w:t>
      </w:r>
      <w:r>
        <w:rPr/>
        <w:t>(also</w:t>
      </w:r>
      <w:r>
        <w:rPr>
          <w:spacing w:val="-19"/>
        </w:rPr>
        <w:t> </w:t>
      </w:r>
      <w:r>
        <w:rPr/>
        <w:t>called</w:t>
      </w:r>
      <w:r>
        <w:rPr>
          <w:spacing w:val="-19"/>
        </w:rPr>
        <w:t> </w:t>
      </w:r>
      <w:r>
        <w:rPr/>
        <w:t>effective</w:t>
      </w:r>
      <w:r>
        <w:rPr>
          <w:spacing w:val="-18"/>
        </w:rPr>
        <w:t> </w:t>
      </w:r>
      <w:r>
        <w:rPr/>
        <w:t>rate,</w:t>
      </w:r>
      <w:r>
        <w:rPr>
          <w:spacing w:val="-18"/>
        </w:rPr>
        <w:t> </w:t>
      </w:r>
      <w:r>
        <w:rPr/>
        <w:t>or</w:t>
      </w:r>
      <w:r>
        <w:rPr>
          <w:spacing w:val="-19"/>
        </w:rPr>
        <w:t> </w:t>
      </w:r>
      <w:r>
        <w:rPr>
          <w:i/>
        </w:rPr>
        <w:t>i</w:t>
      </w:r>
      <w:r>
        <w:rPr>
          <w:vertAlign w:val="subscript"/>
        </w:rPr>
        <w:t>eff</w:t>
      </w:r>
      <w:r>
        <w:rPr>
          <w:vertAlign w:val="baseline"/>
        </w:rPr>
        <w:t>;</w:t>
      </w:r>
      <w:r>
        <w:rPr>
          <w:spacing w:val="-18"/>
          <w:vertAlign w:val="baseline"/>
        </w:rPr>
        <w:t> </w:t>
      </w:r>
      <w:r>
        <w:rPr>
          <w:vertAlign w:val="baseline"/>
        </w:rPr>
        <w:t>see</w:t>
      </w:r>
      <w:r>
        <w:rPr>
          <w:spacing w:val="-18"/>
          <w:vertAlign w:val="baseline"/>
        </w:rPr>
        <w:t> </w:t>
      </w:r>
      <w:r>
        <w:rPr>
          <w:vertAlign w:val="baseline"/>
        </w:rPr>
        <w:t>Equation</w:t>
      </w:r>
      <w:r>
        <w:rPr>
          <w:spacing w:val="-18"/>
          <w:vertAlign w:val="baseline"/>
        </w:rPr>
        <w:t> </w:t>
      </w:r>
      <w:r>
        <w:rPr>
          <w:vertAlign w:val="baseline"/>
        </w:rPr>
        <w:t>2.2)</w:t>
      </w:r>
      <w:r>
        <w:rPr>
          <w:spacing w:val="-48"/>
          <w:vertAlign w:val="baseline"/>
        </w:rPr>
        <w:t> </w:t>
      </w:r>
      <w:r>
        <w:rPr>
          <w:vertAlign w:val="baseline"/>
        </w:rPr>
        <w:t>can be defined as an investment annual rate of interest when compounding occurs</w:t>
      </w:r>
      <w:r>
        <w:rPr>
          <w:spacing w:val="1"/>
          <w:vertAlign w:val="baseline"/>
        </w:rPr>
        <w:t> </w:t>
      </w:r>
      <w:r>
        <w:rPr>
          <w:vertAlign w:val="baseline"/>
        </w:rPr>
        <w:t>more</w:t>
      </w:r>
      <w:r>
        <w:rPr>
          <w:spacing w:val="-8"/>
          <w:vertAlign w:val="baseline"/>
        </w:rPr>
        <w:t> </w:t>
      </w:r>
      <w:r>
        <w:rPr>
          <w:vertAlign w:val="baseline"/>
        </w:rPr>
        <w:t>often</w:t>
      </w:r>
      <w:r>
        <w:rPr>
          <w:spacing w:val="-7"/>
          <w:vertAlign w:val="baseline"/>
        </w:rPr>
        <w:t> </w:t>
      </w:r>
      <w:r>
        <w:rPr>
          <w:vertAlign w:val="baseline"/>
        </w:rPr>
        <w:t>than</w:t>
      </w:r>
      <w:r>
        <w:rPr>
          <w:spacing w:val="-8"/>
          <w:vertAlign w:val="baseline"/>
        </w:rPr>
        <w:t> </w:t>
      </w:r>
      <w:r>
        <w:rPr>
          <w:vertAlign w:val="baseline"/>
        </w:rPr>
        <w:t>once</w:t>
      </w:r>
      <w:r>
        <w:rPr>
          <w:spacing w:val="-7"/>
          <w:vertAlign w:val="baseline"/>
        </w:rPr>
        <w:t> </w:t>
      </w:r>
      <w:r>
        <w:rPr>
          <w:vertAlign w:val="baseline"/>
        </w:rPr>
        <w:t>a</w:t>
      </w:r>
      <w:r>
        <w:rPr>
          <w:spacing w:val="-8"/>
          <w:vertAlign w:val="baseline"/>
        </w:rPr>
        <w:t> </w:t>
      </w:r>
      <w:r>
        <w:rPr>
          <w:vertAlign w:val="baseline"/>
        </w:rPr>
        <w:t>year.</w:t>
      </w:r>
      <w:r>
        <w:rPr>
          <w:position w:val="6"/>
          <w:sz w:val="12"/>
          <w:vertAlign w:val="baseline"/>
        </w:rPr>
        <w:t>†</w:t>
      </w:r>
      <w:r>
        <w:rPr>
          <w:spacing w:val="13"/>
          <w:position w:val="6"/>
          <w:sz w:val="12"/>
          <w:vertAlign w:val="baseline"/>
        </w:rPr>
        <w:t> </w:t>
      </w:r>
      <w:r>
        <w:rPr>
          <w:vertAlign w:val="baseline"/>
        </w:rPr>
        <w:t>In</w:t>
      </w:r>
      <w:r>
        <w:rPr>
          <w:spacing w:val="-7"/>
          <w:vertAlign w:val="baseline"/>
        </w:rPr>
        <w:t> </w:t>
      </w:r>
      <w:r>
        <w:rPr>
          <w:vertAlign w:val="baseline"/>
        </w:rPr>
        <w:t>other</w:t>
      </w:r>
      <w:r>
        <w:rPr>
          <w:spacing w:val="-9"/>
          <w:vertAlign w:val="baseline"/>
        </w:rPr>
        <w:t> </w:t>
      </w:r>
      <w:r>
        <w:rPr>
          <w:vertAlign w:val="baseline"/>
        </w:rPr>
        <w:t>words,</w:t>
      </w:r>
      <w:r>
        <w:rPr>
          <w:spacing w:val="-7"/>
          <w:vertAlign w:val="baseline"/>
        </w:rPr>
        <w:t> </w:t>
      </w:r>
      <w:r>
        <w:rPr>
          <w:vertAlign w:val="baseline"/>
        </w:rPr>
        <w:t>it</w:t>
      </w:r>
      <w:r>
        <w:rPr>
          <w:spacing w:val="-9"/>
          <w:vertAlign w:val="baseline"/>
        </w:rPr>
        <w:t> </w:t>
      </w:r>
      <w:r>
        <w:rPr>
          <w:vertAlign w:val="baseline"/>
        </w:rPr>
        <w:t>can</w:t>
      </w:r>
      <w:r>
        <w:rPr>
          <w:spacing w:val="-7"/>
          <w:vertAlign w:val="baseline"/>
        </w:rPr>
        <w:t> </w:t>
      </w:r>
      <w:r>
        <w:rPr>
          <w:vertAlign w:val="baseline"/>
        </w:rPr>
        <w:t>be</w:t>
      </w:r>
      <w:r>
        <w:rPr>
          <w:spacing w:val="-7"/>
          <w:vertAlign w:val="baseline"/>
        </w:rPr>
        <w:t> </w:t>
      </w:r>
      <w:r>
        <w:rPr>
          <w:vertAlign w:val="baseline"/>
        </w:rPr>
        <w:t>stated</w:t>
      </w:r>
      <w:r>
        <w:rPr>
          <w:spacing w:val="-8"/>
          <w:vertAlign w:val="baseline"/>
        </w:rPr>
        <w:t> </w:t>
      </w:r>
      <w:r>
        <w:rPr>
          <w:vertAlign w:val="baseline"/>
        </w:rPr>
        <w:t>as</w:t>
      </w:r>
      <w:r>
        <w:rPr>
          <w:spacing w:val="-8"/>
          <w:vertAlign w:val="baseline"/>
        </w:rPr>
        <w:t> </w:t>
      </w:r>
      <w:r>
        <w:rPr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vertAlign w:val="baseline"/>
        </w:rPr>
        <w:t>rate</w:t>
      </w:r>
      <w:r>
        <w:rPr>
          <w:spacing w:val="-7"/>
          <w:vertAlign w:val="baseline"/>
        </w:rPr>
        <w:t> </w:t>
      </w:r>
      <w:r>
        <w:rPr>
          <w:vertAlign w:val="baseline"/>
        </w:rPr>
        <w:t>that</w:t>
      </w:r>
      <w:r>
        <w:rPr>
          <w:spacing w:val="-7"/>
          <w:vertAlign w:val="baseline"/>
        </w:rPr>
        <w:t> </w:t>
      </w:r>
      <w:r>
        <w:rPr>
          <w:vertAlign w:val="baseline"/>
        </w:rPr>
        <w:t>produces</w:t>
      </w:r>
    </w:p>
    <w:p>
      <w:pPr>
        <w:pStyle w:val="BodyText"/>
        <w:spacing w:before="6"/>
        <w:rPr>
          <w:sz w:val="19"/>
        </w:rPr>
      </w:pPr>
      <w:r>
        <w:rPr/>
        <w:pict>
          <v:shape style="position:absolute;margin-left:52.5pt;margin-top:13.461556pt;width:336pt;height:.1pt;mso-position-horizontal-relative:page;mso-position-vertical-relative:paragraph;z-index:-15452160;mso-wrap-distance-left:0;mso-wrap-distance-right:0" coordorigin="1050,269" coordsize="6720,0" path="m1050,269l7770,269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144"/>
        </w:numPr>
        <w:tabs>
          <w:tab w:pos="750" w:val="left" w:leader="none"/>
        </w:tabs>
        <w:spacing w:line="240" w:lineRule="auto" w:before="8" w:after="0"/>
        <w:ind w:left="750" w:right="0" w:hanging="120"/>
        <w:jc w:val="left"/>
        <w:rPr>
          <w:sz w:val="16"/>
        </w:rPr>
      </w:pPr>
      <w:hyperlink r:id="rId368">
        <w:r>
          <w:rPr>
            <w:sz w:val="16"/>
          </w:rPr>
          <w:t>http://en.wikipedia.org/wiki/Nominal_interest_rate</w:t>
        </w:r>
      </w:hyperlink>
    </w:p>
    <w:p>
      <w:pPr>
        <w:spacing w:before="8"/>
        <w:ind w:left="630" w:right="0" w:firstLine="0"/>
        <w:jc w:val="left"/>
        <w:rPr>
          <w:sz w:val="16"/>
        </w:rPr>
      </w:pPr>
      <w:r>
        <w:rPr>
          <w:position w:val="5"/>
          <w:sz w:val="10"/>
        </w:rPr>
        <w:t>†  </w:t>
      </w:r>
      <w:r>
        <w:rPr>
          <w:spacing w:val="12"/>
          <w:position w:val="5"/>
          <w:sz w:val="10"/>
        </w:rPr>
        <w:t> </w:t>
      </w:r>
      <w:hyperlink r:id="rId369">
        <w:r>
          <w:rPr>
            <w:sz w:val="16"/>
          </w:rPr>
          <w:t>http://www.investopedia.com/terms/e/effectiveinterest.asp</w:t>
        </w:r>
      </w:hyperlink>
    </w:p>
    <w:p>
      <w:pPr>
        <w:spacing w:after="0"/>
        <w:jc w:val="left"/>
        <w:rPr>
          <w:sz w:val="16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630" w:right="127"/>
        <w:jc w:val="both"/>
      </w:pPr>
      <w:r>
        <w:rPr/>
        <w:t>the</w:t>
      </w:r>
      <w:r>
        <w:rPr>
          <w:spacing w:val="23"/>
        </w:rPr>
        <w:t> </w:t>
      </w:r>
      <w:r>
        <w:rPr/>
        <w:t>same</w:t>
      </w:r>
      <w:r>
        <w:rPr>
          <w:spacing w:val="23"/>
        </w:rPr>
        <w:t> </w:t>
      </w:r>
      <w:r>
        <w:rPr/>
        <w:t>end-of-year</w:t>
      </w:r>
      <w:r>
        <w:rPr>
          <w:spacing w:val="24"/>
        </w:rPr>
        <w:t> </w:t>
      </w:r>
      <w:r>
        <w:rPr/>
        <w:t>value</w:t>
      </w:r>
      <w:r>
        <w:rPr>
          <w:spacing w:val="23"/>
        </w:rPr>
        <w:t> </w:t>
      </w:r>
      <w:r>
        <w:rPr/>
        <w:t>with</w:t>
      </w:r>
      <w:r>
        <w:rPr>
          <w:spacing w:val="23"/>
        </w:rPr>
        <w:t> </w:t>
      </w:r>
      <w:r>
        <w:rPr/>
        <w:t>a</w:t>
      </w:r>
      <w:r>
        <w:rPr>
          <w:spacing w:val="24"/>
        </w:rPr>
        <w:t> </w:t>
      </w:r>
      <w:r>
        <w:rPr/>
        <w:t>single</w:t>
      </w:r>
      <w:r>
        <w:rPr>
          <w:spacing w:val="23"/>
        </w:rPr>
        <w:t> </w:t>
      </w:r>
      <w:r>
        <w:rPr/>
        <w:t>interest</w:t>
      </w:r>
      <w:r>
        <w:rPr>
          <w:spacing w:val="24"/>
        </w:rPr>
        <w:t> </w:t>
      </w:r>
      <w:r>
        <w:rPr/>
        <w:t>payment</w:t>
      </w:r>
      <w:r>
        <w:rPr>
          <w:spacing w:val="23"/>
        </w:rPr>
        <w:t> </w:t>
      </w:r>
      <w:r>
        <w:rPr/>
        <w:t>as</w:t>
      </w:r>
      <w:r>
        <w:rPr>
          <w:spacing w:val="23"/>
        </w:rPr>
        <w:t> </w:t>
      </w:r>
      <w:r>
        <w:rPr/>
        <w:t>would</w:t>
      </w:r>
      <w:r>
        <w:rPr>
          <w:spacing w:val="24"/>
        </w:rPr>
        <w:t> </w:t>
      </w:r>
      <w:r>
        <w:rPr/>
        <w:t>be</w:t>
      </w:r>
      <w:r>
        <w:rPr>
          <w:spacing w:val="23"/>
        </w:rPr>
        <w:t> </w:t>
      </w:r>
      <w:r>
        <w:rPr/>
        <w:t>produced</w:t>
      </w:r>
      <w:r>
        <w:rPr>
          <w:spacing w:val="-47"/>
        </w:rPr>
        <w:t> </w:t>
      </w:r>
      <w:r>
        <w:rPr/>
        <w:t>by more frequent periodic interest payments. Microsoft Excel has a built-in finan-</w:t>
      </w:r>
      <w:r>
        <w:rPr>
          <w:spacing w:val="1"/>
        </w:rPr>
        <w:t> </w:t>
      </w:r>
      <w:r>
        <w:rPr/>
        <w:t>cial function called EFFECT() that incorporates this and calculates the effective</w:t>
      </w:r>
      <w:r>
        <w:rPr>
          <w:spacing w:val="1"/>
        </w:rPr>
        <w:t> </w:t>
      </w:r>
      <w:r>
        <w:rPr/>
        <w:t>rate, given the nominal rate and the number of compounding periods, as shown in</w:t>
      </w:r>
      <w:r>
        <w:rPr>
          <w:spacing w:val="1"/>
        </w:rPr>
        <w:t> </w:t>
      </w:r>
      <w:r>
        <w:rPr/>
        <w:t>Examples</w:t>
      </w:r>
      <w:r>
        <w:rPr>
          <w:spacing w:val="-1"/>
        </w:rPr>
        <w:t> </w:t>
      </w:r>
      <w:r>
        <w:rPr/>
        <w:t>B.1</w:t>
      </w:r>
      <w:r>
        <w:rPr>
          <w:spacing w:val="-1"/>
        </w:rPr>
        <w:t> </w:t>
      </w:r>
      <w:r>
        <w:rPr/>
        <w:t>and B.2</w:t>
      </w:r>
      <w:r>
        <w:rPr>
          <w:spacing w:val="-1"/>
        </w:rPr>
        <w:t> </w:t>
      </w:r>
      <w:r>
        <w:rPr/>
        <w:t>and Figure</w:t>
      </w:r>
      <w:r>
        <w:rPr>
          <w:spacing w:val="-1"/>
        </w:rPr>
        <w:t> </w:t>
      </w:r>
      <w:r>
        <w:rPr/>
        <w:t>B.9.</w:t>
      </w:r>
    </w:p>
    <w:p>
      <w:pPr>
        <w:pStyle w:val="BodyText"/>
        <w:spacing w:line="249" w:lineRule="auto" w:before="4"/>
        <w:ind w:left="630" w:right="127" w:firstLine="240"/>
        <w:jc w:val="both"/>
      </w:pPr>
      <w:r>
        <w:rPr/>
        <w:t>Microsoft</w:t>
      </w:r>
      <w:r>
        <w:rPr>
          <w:spacing w:val="-4"/>
        </w:rPr>
        <w:t> </w:t>
      </w:r>
      <w:r>
        <w:rPr/>
        <w:t>Excel</w:t>
      </w:r>
      <w:r>
        <w:rPr>
          <w:spacing w:val="-3"/>
        </w:rPr>
        <w:t> </w:t>
      </w:r>
      <w:r>
        <w:rPr/>
        <w:t>2007</w:t>
      </w:r>
      <w:r>
        <w:rPr>
          <w:spacing w:val="-4"/>
        </w:rPr>
        <w:t> </w:t>
      </w:r>
      <w:r>
        <w:rPr/>
        <w:t>has</w:t>
      </w:r>
      <w:r>
        <w:rPr>
          <w:spacing w:val="-3"/>
        </w:rPr>
        <w:t> </w:t>
      </w:r>
      <w:r>
        <w:rPr/>
        <w:t>built-in</w:t>
      </w:r>
      <w:r>
        <w:rPr>
          <w:spacing w:val="-3"/>
        </w:rPr>
        <w:t> </w:t>
      </w:r>
      <w:r>
        <w:rPr/>
        <w:t>functions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allow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toggle</w:t>
      </w:r>
      <w:r>
        <w:rPr>
          <w:spacing w:val="-4"/>
        </w:rPr>
        <w:t> </w:t>
      </w:r>
      <w:r>
        <w:rPr/>
        <w:t>between</w:t>
      </w:r>
      <w:r>
        <w:rPr>
          <w:spacing w:val="-47"/>
        </w:rPr>
        <w:t> </w:t>
      </w:r>
      <w:r>
        <w:rPr/>
        <w:t>the nominal and the effective annual interest rate. In other words, if the user is</w:t>
      </w:r>
      <w:r>
        <w:rPr>
          <w:spacing w:val="1"/>
        </w:rPr>
        <w:t> </w:t>
      </w:r>
      <w:r>
        <w:rPr/>
        <w:t>provided with the effective annual interest rate, he or she can use Excel’s built-in</w:t>
      </w:r>
      <w:r>
        <w:rPr>
          <w:spacing w:val="1"/>
        </w:rPr>
        <w:t> </w:t>
      </w:r>
      <w:r>
        <w:rPr/>
        <w:t>function to calculate the nominal annual interest rate from the given data. The</w:t>
      </w:r>
      <w:r>
        <w:rPr>
          <w:spacing w:val="1"/>
        </w:rPr>
        <w:t> </w:t>
      </w:r>
      <w:r>
        <w:rPr/>
        <w:t>built-in financial functions that can be used in this situation are EFFECT() and</w:t>
      </w:r>
      <w:r>
        <w:rPr>
          <w:spacing w:val="1"/>
        </w:rPr>
        <w:t> </w:t>
      </w:r>
      <w:r>
        <w:rPr/>
        <w:t>NOMINAL().</w:t>
      </w:r>
    </w:p>
    <w:p>
      <w:pPr>
        <w:pStyle w:val="BodyText"/>
        <w:spacing w:line="249" w:lineRule="auto" w:before="5"/>
        <w:ind w:left="630" w:right="127" w:firstLine="240"/>
        <w:jc w:val="both"/>
      </w:pPr>
      <w:r>
        <w:rPr/>
        <w:t>The NOMINAL() built-in function should be used only to convert an effective</w:t>
      </w:r>
      <w:r>
        <w:rPr>
          <w:spacing w:val="1"/>
        </w:rPr>
        <w:t> </w:t>
      </w:r>
      <w:r>
        <w:rPr/>
        <w:t>annual interest rate to the corresponding nominal rate. </w:t>
      </w:r>
      <w:r>
        <w:rPr>
          <w:i/>
        </w:rPr>
        <w:t>It should not be used to</w:t>
      </w:r>
      <w:r>
        <w:rPr>
          <w:i/>
          <w:spacing w:val="1"/>
        </w:rPr>
        <w:t> </w:t>
      </w:r>
      <w:r>
        <w:rPr>
          <w:i/>
        </w:rPr>
        <w:t>determine</w:t>
      </w:r>
      <w:r>
        <w:rPr>
          <w:i/>
          <w:spacing w:val="22"/>
        </w:rPr>
        <w:t> </w:t>
      </w:r>
      <w:r>
        <w:rPr>
          <w:i/>
        </w:rPr>
        <w:t>the</w:t>
      </w:r>
      <w:r>
        <w:rPr>
          <w:i/>
          <w:spacing w:val="22"/>
        </w:rPr>
        <w:t> </w:t>
      </w:r>
      <w:r>
        <w:rPr>
          <w:i/>
        </w:rPr>
        <w:t>nominal</w:t>
      </w:r>
      <w:r>
        <w:rPr>
          <w:i/>
          <w:spacing w:val="23"/>
        </w:rPr>
        <w:t> </w:t>
      </w:r>
      <w:r>
        <w:rPr>
          <w:i/>
        </w:rPr>
        <w:t>rate</w:t>
      </w:r>
      <w:r>
        <w:rPr>
          <w:i/>
          <w:spacing w:val="22"/>
        </w:rPr>
        <w:t> </w:t>
      </w:r>
      <w:r>
        <w:rPr>
          <w:i/>
        </w:rPr>
        <w:t>from</w:t>
      </w:r>
      <w:r>
        <w:rPr>
          <w:i/>
          <w:spacing w:val="23"/>
        </w:rPr>
        <w:t> </w:t>
      </w:r>
      <w:r>
        <w:rPr>
          <w:i/>
        </w:rPr>
        <w:t>the</w:t>
      </w:r>
      <w:r>
        <w:rPr>
          <w:i/>
          <w:spacing w:val="22"/>
        </w:rPr>
        <w:t> </w:t>
      </w:r>
      <w:r>
        <w:rPr>
          <w:i/>
        </w:rPr>
        <w:t>periodic</w:t>
      </w:r>
      <w:r>
        <w:rPr>
          <w:i/>
          <w:spacing w:val="23"/>
        </w:rPr>
        <w:t> </w:t>
      </w:r>
      <w:r>
        <w:rPr>
          <w:i/>
        </w:rPr>
        <w:t>rate.</w:t>
      </w:r>
      <w:r>
        <w:rPr>
          <w:i/>
          <w:spacing w:val="22"/>
        </w:rPr>
        <w:t> </w:t>
      </w:r>
      <w:r>
        <w:rPr/>
        <w:t>Users</w:t>
      </w:r>
      <w:r>
        <w:rPr>
          <w:spacing w:val="23"/>
        </w:rPr>
        <w:t> </w:t>
      </w:r>
      <w:r>
        <w:rPr/>
        <w:t>are</w:t>
      </w:r>
      <w:r>
        <w:rPr>
          <w:spacing w:val="22"/>
        </w:rPr>
        <w:t> </w:t>
      </w:r>
      <w:r>
        <w:rPr/>
        <w:t>advised</w:t>
      </w:r>
      <w:r>
        <w:rPr>
          <w:spacing w:val="23"/>
        </w:rPr>
        <w:t> </w:t>
      </w:r>
      <w:r>
        <w:rPr/>
        <w:t>to</w:t>
      </w:r>
      <w:r>
        <w:rPr>
          <w:spacing w:val="22"/>
        </w:rPr>
        <w:t> </w:t>
      </w:r>
      <w:r>
        <w:rPr/>
        <w:t>multiply</w:t>
      </w:r>
      <w:r>
        <w:rPr>
          <w:spacing w:val="-47"/>
        </w:rPr>
        <w:t> </w:t>
      </w:r>
      <w:r>
        <w:rPr/>
        <w:t>the periodic rate by the number of compounding periods in order to arrive at the</w:t>
      </w:r>
      <w:r>
        <w:rPr>
          <w:spacing w:val="1"/>
        </w:rPr>
        <w:t> </w:t>
      </w:r>
      <w:r>
        <w:rPr/>
        <w:t>nominal rate. Furthermore, users should download the Excel Analysis Toolpack,</w:t>
      </w:r>
      <w:r>
        <w:rPr>
          <w:spacing w:val="1"/>
        </w:rPr>
        <w:t> </w:t>
      </w:r>
      <w:r>
        <w:rPr/>
        <w:t>available as an add-in, to successfully perform a variety of statistical and financial</w:t>
      </w:r>
      <w:r>
        <w:rPr>
          <w:spacing w:val="1"/>
        </w:rPr>
        <w:t> </w:t>
      </w:r>
      <w:r>
        <w:rPr/>
        <w:t>analyses.</w:t>
      </w:r>
    </w:p>
    <w:p>
      <w:pPr>
        <w:pStyle w:val="BodyText"/>
        <w:spacing w:line="249" w:lineRule="auto" w:before="6"/>
        <w:ind w:left="630" w:right="127" w:firstLine="240"/>
        <w:jc w:val="both"/>
      </w:pPr>
      <w:r>
        <w:rPr/>
        <w:t>The basic constitution of engineering economics comprises interest rates and the</w:t>
      </w:r>
      <w:r>
        <w:rPr>
          <w:spacing w:val="-47"/>
        </w:rPr>
        <w:t> </w:t>
      </w:r>
      <w:r>
        <w:rPr/>
        <w:t>time</w:t>
      </w:r>
      <w:r>
        <w:rPr>
          <w:spacing w:val="-8"/>
        </w:rPr>
        <w:t> </w:t>
      </w:r>
      <w:r>
        <w:rPr/>
        <w:t>value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money.</w:t>
      </w:r>
      <w:r>
        <w:rPr>
          <w:spacing w:val="-8"/>
        </w:rPr>
        <w:t> </w:t>
      </w:r>
      <w:r>
        <w:rPr/>
        <w:t>Excel’s</w:t>
      </w:r>
      <w:r>
        <w:rPr>
          <w:spacing w:val="-7"/>
        </w:rPr>
        <w:t> </w:t>
      </w:r>
      <w:r>
        <w:rPr/>
        <w:t>time-value-of-money</w:t>
      </w:r>
      <w:r>
        <w:rPr>
          <w:spacing w:val="-8"/>
        </w:rPr>
        <w:t> </w:t>
      </w:r>
      <w:r>
        <w:rPr/>
        <w:t>functions</w:t>
      </w:r>
      <w:r>
        <w:rPr>
          <w:spacing w:val="-8"/>
        </w:rPr>
        <w:t> </w:t>
      </w:r>
      <w:r>
        <w:rPr/>
        <w:t>allow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user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deter-</w:t>
      </w:r>
      <w:r>
        <w:rPr>
          <w:spacing w:val="-48"/>
        </w:rPr>
        <w:t> </w:t>
      </w:r>
      <w:r>
        <w:rPr/>
        <w:t>mine the effect of interest rates on money as it moves through any specified time</w:t>
      </w:r>
      <w:r>
        <w:rPr>
          <w:spacing w:val="1"/>
        </w:rPr>
        <w:t> </w:t>
      </w:r>
      <w:r>
        <w:rPr/>
        <w:t>period (Larsen, 2008). The functions are available in the Financial functions list</w:t>
      </w:r>
      <w:r>
        <w:rPr>
          <w:spacing w:val="1"/>
        </w:rPr>
        <w:t> </w:t>
      </w:r>
      <w:r>
        <w:rPr/>
        <w:t>(located</w:t>
      </w:r>
      <w:r>
        <w:rPr>
          <w:spacing w:val="-1"/>
        </w:rPr>
        <w:t> </w:t>
      </w:r>
      <w:r>
        <w:rPr/>
        <w:t>under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Formulas tab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 ribbon),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shown in</w:t>
      </w:r>
      <w:r>
        <w:rPr>
          <w:spacing w:val="-1"/>
        </w:rPr>
        <w:t> </w:t>
      </w:r>
      <w:r>
        <w:rPr/>
        <w:t>Figure</w:t>
      </w:r>
      <w:r>
        <w:rPr>
          <w:spacing w:val="-1"/>
        </w:rPr>
        <w:t> </w:t>
      </w:r>
      <w:r>
        <w:rPr/>
        <w:t>B.9.</w:t>
      </w:r>
    </w:p>
    <w:p>
      <w:pPr>
        <w:pStyle w:val="BodyText"/>
        <w:spacing w:line="249" w:lineRule="auto" w:before="4"/>
        <w:ind w:left="630" w:right="129" w:firstLine="240"/>
        <w:jc w:val="both"/>
      </w:pPr>
      <w:r>
        <w:rPr/>
        <w:t>Excel’s built-in financial functions help the engineering manager understand and</w:t>
      </w:r>
      <w:r>
        <w:rPr>
          <w:spacing w:val="-47"/>
        </w:rPr>
        <w:t> </w:t>
      </w:r>
      <w:r>
        <w:rPr/>
        <w:t>calculate the present worth, annual worth, and future worth of any capital project,</w:t>
      </w:r>
      <w:r>
        <w:rPr>
          <w:spacing w:val="1"/>
        </w:rPr>
        <w:t> </w:t>
      </w:r>
      <w:r>
        <w:rPr/>
        <w:t>thereby</w:t>
      </w:r>
      <w:r>
        <w:rPr>
          <w:spacing w:val="27"/>
        </w:rPr>
        <w:t> </w:t>
      </w:r>
      <w:r>
        <w:rPr/>
        <w:t>facilitating</w:t>
      </w:r>
      <w:r>
        <w:rPr>
          <w:spacing w:val="27"/>
        </w:rPr>
        <w:t> </w:t>
      </w:r>
      <w:r>
        <w:rPr/>
        <w:t>more</w:t>
      </w:r>
      <w:r>
        <w:rPr>
          <w:spacing w:val="27"/>
        </w:rPr>
        <w:t> </w:t>
      </w:r>
      <w:r>
        <w:rPr/>
        <w:t>effective</w:t>
      </w:r>
      <w:r>
        <w:rPr>
          <w:spacing w:val="27"/>
        </w:rPr>
        <w:t> </w:t>
      </w:r>
      <w:r>
        <w:rPr/>
        <w:t>and</w:t>
      </w:r>
      <w:r>
        <w:rPr>
          <w:spacing w:val="27"/>
        </w:rPr>
        <w:t> </w:t>
      </w:r>
      <w:r>
        <w:rPr/>
        <w:t>efficient</w:t>
      </w:r>
      <w:r>
        <w:rPr>
          <w:spacing w:val="27"/>
        </w:rPr>
        <w:t> </w:t>
      </w:r>
      <w:r>
        <w:rPr/>
        <w:t>project</w:t>
      </w:r>
      <w:r>
        <w:rPr>
          <w:spacing w:val="27"/>
        </w:rPr>
        <w:t> </w:t>
      </w:r>
      <w:r>
        <w:rPr/>
        <w:t>selection.</w:t>
      </w:r>
      <w:r>
        <w:rPr>
          <w:spacing w:val="27"/>
        </w:rPr>
        <w:t> </w:t>
      </w:r>
      <w:r>
        <w:rPr/>
        <w:t>Additionally,</w:t>
      </w:r>
      <w:r>
        <w:rPr>
          <w:spacing w:val="27"/>
        </w:rPr>
        <w:t> </w:t>
      </w:r>
      <w:r>
        <w:rPr/>
        <w:t>a</w:t>
      </w:r>
    </w:p>
    <w:p>
      <w:pPr>
        <w:pStyle w:val="BodyText"/>
        <w:spacing w:before="10"/>
        <w:rPr>
          <w:sz w:val="24"/>
        </w:rPr>
      </w:pPr>
      <w:r>
        <w:rPr/>
        <w:pict>
          <v:group style="position:absolute;margin-left:52.5pt;margin-top:16.248829pt;width:336pt;height:221.4pt;mso-position-horizontal-relative:page;mso-position-vertical-relative:paragraph;z-index:-15451648;mso-wrap-distance-left:0;mso-wrap-distance-right:0" coordorigin="1050,325" coordsize="6720,4428">
            <v:rect style="position:absolute;left:1302;top:1640;width:6214;height:2856" filled="true" fillcolor="#e6e6e6" stroked="false">
              <v:fill type="solid"/>
            </v:rect>
            <v:shape style="position:absolute;left:1296;top:1634;width:6228;height:2869" coordorigin="1296,1635" coordsize="6228,2869" path="m7524,4497l7524,4497,7518,4497,1303,4497,1296,4497,1296,4503,1303,4503,7518,4503,7524,4503,7524,4503,7524,4497xm7524,1635l7524,1635,7518,1635,1303,1635,1296,1635,1296,1641,1303,1641,7518,1641,7524,1641,7524,1641,7524,1635xe" filled="true" fillcolor="#000000" stroked="false">
              <v:path arrowok="t"/>
              <v:fill type="solid"/>
            </v:shape>
            <v:shape style="position:absolute;left:1296;top:1640;width:5030;height:2856" type="#_x0000_t75" stroked="false">
              <v:imagedata r:id="rId370" o:title=""/>
            </v:shape>
            <v:rect style="position:absolute;left:7518;top:1640;width:7;height:2856" filled="true" fillcolor="#000000" stroked="false">
              <v:fill type="solid"/>
            </v:rect>
            <v:shape style="position:absolute;left:3722;top:1596;width:1120;height:399" coordorigin="3722,1597" coordsize="1120,399" path="m4282,1597l4181,1600,4087,1609,3999,1624,3921,1644,3854,1668,3799,1696,3731,1761,3722,1796,3731,1832,3799,1897,3854,1925,3921,1949,3999,1968,4087,1983,4181,1992,4282,1996,4383,1992,4477,1983,4565,1968,4643,1949,4710,1925,4765,1897,4833,1832,4842,1796,4833,1761,4765,1696,4710,1668,4643,1644,4565,1624,4477,1609,4383,1600,4282,1597xe" filled="false" stroked="true" strokeweight=".93pt" strokecolor="#4d4d4d">
              <v:path arrowok="t"/>
              <v:stroke dashstyle="solid"/>
            </v:shape>
            <v:shape style="position:absolute;left:1055;top:329;width:6710;height:4418" type="#_x0000_t202" filled="false" stroked="true" strokeweight=".5pt" strokecolor="#000000">
              <v:textbox inset="0,0,0,0">
                <w:txbxContent>
                  <w:p>
                    <w:pPr>
                      <w:spacing w:before="189"/>
                      <w:ind w:left="457" w:right="456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3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B.1</w:t>
                    </w:r>
                  </w:p>
                  <w:p>
                    <w:pPr>
                      <w:spacing w:line="249" w:lineRule="auto" w:before="130"/>
                      <w:ind w:left="23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What</w:t>
                    </w:r>
                    <w:r>
                      <w:rPr>
                        <w:spacing w:val="2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2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2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Effective</w:t>
                    </w:r>
                    <w:r>
                      <w:rPr>
                        <w:spacing w:val="2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Annual</w:t>
                    </w:r>
                    <w:r>
                      <w:rPr>
                        <w:spacing w:val="2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Interest</w:t>
                    </w:r>
                    <w:r>
                      <w:rPr>
                        <w:spacing w:val="2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rate</w:t>
                    </w:r>
                    <w:r>
                      <w:rPr>
                        <w:spacing w:val="2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2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</w:t>
                    </w:r>
                    <w:r>
                      <w:rPr>
                        <w:spacing w:val="2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financing</w:t>
                    </w:r>
                    <w:r>
                      <w:rPr>
                        <w:spacing w:val="2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opportunity</w:t>
                    </w:r>
                    <w:r>
                      <w:rPr>
                        <w:spacing w:val="2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that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offers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 interest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 1.50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% compounded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monthly?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24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</w:pPr>
    </w:p>
    <w:p>
      <w:pPr>
        <w:pStyle w:val="BodyText"/>
        <w:spacing w:before="2" w:after="1"/>
        <w:rPr>
          <w:sz w:val="11"/>
        </w:rPr>
      </w:pPr>
    </w:p>
    <w:p>
      <w:pPr>
        <w:pStyle w:val="BodyText"/>
        <w:ind w:left="630"/>
      </w:pPr>
      <w:r>
        <w:rPr/>
        <w:pict>
          <v:group style="width:336pt;height:266.2pt;mso-position-horizontal-relative:char;mso-position-vertical-relative:line" coordorigin="0,0" coordsize="6720,5324">
            <v:rect style="position:absolute;left:252;top:1808;width:6214;height:201" filled="true" fillcolor="#e6e6e6" stroked="false">
              <v:fill type="solid"/>
            </v:rect>
            <v:shape style="position:absolute;left:246;top:1800;width:6228;height:209" coordorigin="246,1801" coordsize="6228,209" path="m253,1808l246,1808,246,2009,253,2009,253,1808xm6474,1808l6468,1808,6468,2009,6474,2009,6474,1808xm6474,1801l6474,1801,6468,1801,253,1801,246,1801,246,1807,253,1807,6468,1807,6474,1807,6474,1807,6474,1801xe" filled="true" fillcolor="#000000" stroked="false">
              <v:path arrowok="t"/>
              <v:fill type="solid"/>
            </v:shape>
            <v:rect style="position:absolute;left:252;top:2009;width:6214;height:2852" filled="true" fillcolor="#e6e6e6" stroked="false">
              <v:fill type="solid"/>
            </v:rect>
            <v:rect style="position:absolute;left:246;top:2009;width:7;height:2852" filled="true" fillcolor="#000000" stroked="false">
              <v:fill type="solid"/>
            </v:rect>
            <v:shape style="position:absolute;left:1222;top:2027;width:4298;height:2854" type="#_x0000_t75" stroked="false">
              <v:imagedata r:id="rId371" o:title=""/>
            </v:shape>
            <v:rect style="position:absolute;left:6468;top:2009;width:7;height:2852" filled="true" fillcolor="#000000" stroked="false">
              <v:fill type="solid"/>
            </v:rect>
            <v:rect style="position:absolute;left:252;top:4860;width:6214;height:207" filled="true" fillcolor="#e6e6e6" stroked="false">
              <v:fill type="solid"/>
            </v:rect>
            <v:shape style="position:absolute;left:246;top:4860;width:6228;height:213" coordorigin="246,4861" coordsize="6228,213" path="m6474,5067l6474,4861,6468,4861,6468,5067,253,5067,253,4861,246,4861,246,5067,246,5067,246,5073,253,5073,6468,5073,6474,5073,6474,5067xe" filled="true" fillcolor="#000000" stroked="false">
              <v:path arrowok="t"/>
              <v:fill type="solid"/>
            </v:shape>
            <v:shape style="position:absolute;left:3973;top:4099;width:545;height:302" coordorigin="3974,4099" coordsize="545,302" path="m4246,4099l4160,4107,4085,4128,4026,4161,3974,4250,3988,4298,4026,4339,4085,4371,4160,4393,4246,4400,4332,4393,4407,4371,4466,4339,4505,4298,4518,4250,4505,4202,4466,4161,4407,4128,4332,4107,4246,4099xe" filled="false" stroked="true" strokeweight=".697pt" strokecolor="#2a2a2a">
              <v:path arrowok="t"/>
              <v:stroke dashstyle="shortdot"/>
            </v:shape>
            <v:shape style="position:absolute;left:2867;top:1915;width:1237;height:458" coordorigin="2868,1915" coordsize="1237,458" path="m3486,1915l3386,1918,3291,1927,3202,1941,3121,1959,3049,1982,2987,2009,2899,2072,2868,2144,2876,2181,2937,2249,3049,2306,3121,2329,3202,2347,3291,2361,3386,2370,3486,2373,3586,2370,3682,2361,3770,2347,3851,2329,3923,2306,3985,2279,4073,2216,4104,2144,4096,2107,4035,2039,3923,1982,3851,1959,3770,1941,3682,1927,3586,1918,3486,1915xe" filled="false" stroked="true" strokeweight=".93pt" strokecolor="#4d4d4d">
              <v:path arrowok="t"/>
              <v:stroke dashstyle="solid"/>
            </v:shape>
            <v:shape style="position:absolute;left:3799;top:2519;width:422;height:1627" coordorigin="3799,2519" coordsize="422,1627" path="m4173,4072l4144,4079,4200,4146,4215,4085,4176,4085,4173,4072xm4192,4068l4173,4072,4176,4085,4195,4080,4192,4068xm4220,4061l4192,4068,4195,4080,4176,4085,4215,4085,4220,4061xm3847,2593l3828,2597,4173,4072,4192,4068,3847,2593xm3819,2519l3799,2604,3828,2597,3825,2585,3844,2580,3869,2580,3819,2519xm3844,2580l3825,2585,3828,2597,3847,2593,3844,2580xm3869,2580l3844,2580,3847,2593,3875,2586,3869,2580xe" filled="true" fillcolor="#000000" stroked="false">
              <v:path arrowok="t"/>
              <v:fill type="solid"/>
            </v:shape>
            <v:shape style="position:absolute;left:5;top:5;width:6710;height:5314" type="#_x0000_t202" filled="false" stroked="true" strokeweight=".5pt" strokecolor="#000000">
              <v:textbox inset="0,0,0,0">
                <w:txbxContent>
                  <w:p>
                    <w:pPr>
                      <w:spacing w:before="188"/>
                      <w:ind w:left="457" w:right="456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7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B.2</w:t>
                    </w:r>
                  </w:p>
                  <w:p>
                    <w:pPr>
                      <w:spacing w:line="249" w:lineRule="auto" w:before="130"/>
                      <w:ind w:left="23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What</w:t>
                    </w:r>
                    <w:r>
                      <w:rPr>
                        <w:spacing w:val="3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3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3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Nominal</w:t>
                    </w:r>
                    <w:r>
                      <w:rPr>
                        <w:spacing w:val="3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Annual</w:t>
                    </w:r>
                    <w:r>
                      <w:rPr>
                        <w:spacing w:val="3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Interest</w:t>
                    </w:r>
                    <w:r>
                      <w:rPr>
                        <w:spacing w:val="3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rate</w:t>
                    </w:r>
                    <w:r>
                      <w:rPr>
                        <w:spacing w:val="3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3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</w:t>
                    </w:r>
                    <w:r>
                      <w:rPr>
                        <w:spacing w:val="3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financing</w:t>
                    </w:r>
                    <w:r>
                      <w:rPr>
                        <w:spacing w:val="3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opportunity</w:t>
                    </w:r>
                    <w:r>
                      <w:rPr>
                        <w:spacing w:val="3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that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offers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Effective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Annual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Interest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Rate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19.56%?</w:t>
                    </w:r>
                  </w:p>
                  <w:p>
                    <w:pPr>
                      <w:spacing w:line="240" w:lineRule="auto" w:before="0"/>
                      <w:rPr>
                        <w:sz w:val="21"/>
                      </w:rPr>
                    </w:pPr>
                  </w:p>
                  <w:p>
                    <w:pPr>
                      <w:spacing w:before="0"/>
                      <w:ind w:left="23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Answer: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/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249" w:lineRule="auto" w:before="93"/>
        <w:ind w:left="630" w:right="127"/>
        <w:jc w:val="both"/>
      </w:pPr>
      <w:r>
        <w:rPr/>
        <w:t>comprehensive knowledge about determining the time value of money through the</w:t>
      </w:r>
      <w:r>
        <w:rPr>
          <w:spacing w:val="1"/>
        </w:rPr>
        <w:t> </w:t>
      </w:r>
      <w:r>
        <w:rPr/>
        <w:t>use of spreadsheets can substantially aid the engineering manager in making deci-</w:t>
      </w:r>
      <w:r>
        <w:rPr>
          <w:spacing w:val="1"/>
        </w:rPr>
        <w:t> </w:t>
      </w:r>
      <w:r>
        <w:rPr/>
        <w:t>sions regarding the worth of machinery or equipment after a certain time period, the</w:t>
      </w:r>
      <w:r>
        <w:rPr>
          <w:spacing w:val="-47"/>
        </w:rPr>
        <w:t> </w:t>
      </w:r>
      <w:r>
        <w:rPr/>
        <w:t>cost effectiveness of any particular project, and the potential future benefit of any</w:t>
      </w:r>
      <w:r>
        <w:rPr>
          <w:spacing w:val="1"/>
        </w:rPr>
        <w:t> </w:t>
      </w:r>
      <w:r>
        <w:rPr/>
        <w:t>capital</w:t>
      </w:r>
      <w:r>
        <w:rPr>
          <w:spacing w:val="6"/>
        </w:rPr>
        <w:t> </w:t>
      </w:r>
      <w:r>
        <w:rPr/>
        <w:t>project.</w:t>
      </w:r>
      <w:r>
        <w:rPr>
          <w:spacing w:val="7"/>
        </w:rPr>
        <w:t> </w:t>
      </w:r>
      <w:r>
        <w:rPr/>
        <w:t>Time</w:t>
      </w:r>
      <w:r>
        <w:rPr>
          <w:spacing w:val="6"/>
        </w:rPr>
        <w:t> </w:t>
      </w:r>
      <w:r>
        <w:rPr/>
        <w:t>value</w:t>
      </w:r>
      <w:r>
        <w:rPr>
          <w:spacing w:val="7"/>
        </w:rPr>
        <w:t> </w:t>
      </w:r>
      <w:r>
        <w:rPr/>
        <w:t>of</w:t>
      </w:r>
      <w:r>
        <w:rPr>
          <w:spacing w:val="6"/>
        </w:rPr>
        <w:t> </w:t>
      </w:r>
      <w:r>
        <w:rPr/>
        <w:t>money</w:t>
      </w:r>
      <w:r>
        <w:rPr>
          <w:spacing w:val="7"/>
        </w:rPr>
        <w:t> </w:t>
      </w:r>
      <w:r>
        <w:rPr/>
        <w:t>can</w:t>
      </w:r>
      <w:r>
        <w:rPr>
          <w:spacing w:val="6"/>
        </w:rPr>
        <w:t> </w:t>
      </w:r>
      <w:r>
        <w:rPr/>
        <w:t>also</w:t>
      </w:r>
      <w:r>
        <w:rPr>
          <w:spacing w:val="7"/>
        </w:rPr>
        <w:t> </w:t>
      </w:r>
      <w:r>
        <w:rPr/>
        <w:t>be</w:t>
      </w:r>
      <w:r>
        <w:rPr>
          <w:spacing w:val="7"/>
        </w:rPr>
        <w:t> </w:t>
      </w:r>
      <w:r>
        <w:rPr/>
        <w:t>used</w:t>
      </w:r>
      <w:r>
        <w:rPr>
          <w:spacing w:val="6"/>
        </w:rPr>
        <w:t> </w:t>
      </w:r>
      <w:r>
        <w:rPr/>
        <w:t>to</w:t>
      </w:r>
      <w:r>
        <w:rPr>
          <w:spacing w:val="7"/>
        </w:rPr>
        <w:t> </w:t>
      </w:r>
      <w:r>
        <w:rPr/>
        <w:t>make</w:t>
      </w:r>
      <w:r>
        <w:rPr>
          <w:spacing w:val="6"/>
        </w:rPr>
        <w:t> </w:t>
      </w:r>
      <w:r>
        <w:rPr/>
        <w:t>decisions</w:t>
      </w:r>
      <w:r>
        <w:rPr>
          <w:spacing w:val="7"/>
        </w:rPr>
        <w:t> </w:t>
      </w:r>
      <w:r>
        <w:rPr/>
        <w:t>regarding</w:t>
      </w:r>
      <w:r>
        <w:rPr>
          <w:spacing w:val="-48"/>
        </w:rPr>
        <w:t> </w:t>
      </w:r>
      <w:r>
        <w:rPr/>
        <w:t>a car or a house loan as well as repaying education loans. The following discussion</w:t>
      </w:r>
      <w:r>
        <w:rPr>
          <w:spacing w:val="1"/>
        </w:rPr>
        <w:t> </w:t>
      </w:r>
      <w:r>
        <w:rPr/>
        <w:t>provides further detail about the calculation of time value of money using Excel’s</w:t>
      </w:r>
      <w:r>
        <w:rPr>
          <w:spacing w:val="1"/>
        </w:rPr>
        <w:t> </w:t>
      </w:r>
      <w:r>
        <w:rPr/>
        <w:t>financial</w:t>
      </w:r>
      <w:r>
        <w:rPr>
          <w:spacing w:val="-1"/>
        </w:rPr>
        <w:t> </w:t>
      </w:r>
      <w:r>
        <w:rPr/>
        <w:t>functions.</w:t>
      </w:r>
    </w:p>
    <w:p>
      <w:pPr>
        <w:pStyle w:val="BodyText"/>
        <w:spacing w:line="249" w:lineRule="auto" w:before="6"/>
        <w:ind w:left="630" w:right="127" w:firstLine="240"/>
        <w:jc w:val="both"/>
      </w:pPr>
      <w:r>
        <w:rPr/>
        <w:t>The</w:t>
      </w:r>
      <w:r>
        <w:rPr>
          <w:spacing w:val="-9"/>
        </w:rPr>
        <w:t> </w:t>
      </w:r>
      <w:r>
        <w:rPr/>
        <w:t>net</w:t>
      </w:r>
      <w:r>
        <w:rPr>
          <w:spacing w:val="-8"/>
        </w:rPr>
        <w:t> </w:t>
      </w:r>
      <w:r>
        <w:rPr/>
        <w:t>present</w:t>
      </w:r>
      <w:r>
        <w:rPr>
          <w:spacing w:val="-9"/>
        </w:rPr>
        <w:t> </w:t>
      </w:r>
      <w:r>
        <w:rPr/>
        <w:t>value</w:t>
      </w:r>
      <w:r>
        <w:rPr>
          <w:spacing w:val="-8"/>
        </w:rPr>
        <w:t> </w:t>
      </w:r>
      <w:r>
        <w:rPr/>
        <w:t>(NPV)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an</w:t>
      </w:r>
      <w:r>
        <w:rPr>
          <w:spacing w:val="-9"/>
        </w:rPr>
        <w:t> </w:t>
      </w:r>
      <w:r>
        <w:rPr/>
        <w:t>investment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total</w:t>
      </w:r>
      <w:r>
        <w:rPr>
          <w:spacing w:val="-8"/>
        </w:rPr>
        <w:t> </w:t>
      </w:r>
      <w:r>
        <w:rPr/>
        <w:t>value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each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cash</w:t>
      </w:r>
      <w:r>
        <w:rPr>
          <w:spacing w:val="-48"/>
        </w:rPr>
        <w:t> </w:t>
      </w:r>
      <w:r>
        <w:rPr/>
        <w:t>flows for the investment represented in terms of today’s dollars.* In other words,</w:t>
      </w:r>
      <w:r>
        <w:rPr>
          <w:spacing w:val="1"/>
        </w:rPr>
        <w:t> </w:t>
      </w:r>
      <w:r>
        <w:rPr/>
        <w:t>NPV compares the value of a dollar today to the value of that same dollar in the</w:t>
      </w:r>
      <w:r>
        <w:rPr>
          <w:spacing w:val="1"/>
        </w:rPr>
        <w:t> </w:t>
      </w:r>
      <w:r>
        <w:rPr/>
        <w:t>future,</w:t>
      </w:r>
      <w:r>
        <w:rPr>
          <w:spacing w:val="30"/>
        </w:rPr>
        <w:t> </w:t>
      </w:r>
      <w:r>
        <w:rPr/>
        <w:t>taking</w:t>
      </w:r>
      <w:r>
        <w:rPr>
          <w:spacing w:val="30"/>
        </w:rPr>
        <w:t> </w:t>
      </w:r>
      <w:r>
        <w:rPr/>
        <w:t>inflation</w:t>
      </w:r>
      <w:r>
        <w:rPr>
          <w:spacing w:val="30"/>
        </w:rPr>
        <w:t> </w:t>
      </w:r>
      <w:r>
        <w:rPr/>
        <w:t>and</w:t>
      </w:r>
      <w:r>
        <w:rPr>
          <w:spacing w:val="31"/>
        </w:rPr>
        <w:t> </w:t>
      </w:r>
      <w:r>
        <w:rPr/>
        <w:t>returns</w:t>
      </w:r>
      <w:r>
        <w:rPr>
          <w:spacing w:val="29"/>
        </w:rPr>
        <w:t> </w:t>
      </w:r>
      <w:r>
        <w:rPr/>
        <w:t>into</w:t>
      </w:r>
      <w:r>
        <w:rPr>
          <w:spacing w:val="30"/>
        </w:rPr>
        <w:t> </w:t>
      </w:r>
      <w:r>
        <w:rPr/>
        <w:t>account.</w:t>
      </w:r>
      <w:r>
        <w:rPr>
          <w:position w:val="6"/>
          <w:sz w:val="12"/>
        </w:rPr>
        <w:t>†</w:t>
      </w:r>
      <w:r>
        <w:rPr>
          <w:spacing w:val="20"/>
          <w:position w:val="6"/>
          <w:sz w:val="12"/>
        </w:rPr>
        <w:t> </w:t>
      </w:r>
      <w:r>
        <w:rPr/>
        <w:t>NPV</w:t>
      </w:r>
      <w:r>
        <w:rPr>
          <w:spacing w:val="29"/>
        </w:rPr>
        <w:t> </w:t>
      </w:r>
      <w:r>
        <w:rPr/>
        <w:t>calculations</w:t>
      </w:r>
      <w:r>
        <w:rPr>
          <w:spacing w:val="30"/>
        </w:rPr>
        <w:t> </w:t>
      </w:r>
      <w:r>
        <w:rPr/>
        <w:t>make</w:t>
      </w:r>
      <w:r>
        <w:rPr>
          <w:spacing w:val="29"/>
        </w:rPr>
        <w:t> </w:t>
      </w:r>
      <w:r>
        <w:rPr/>
        <w:t>use</w:t>
      </w:r>
      <w:r>
        <w:rPr>
          <w:spacing w:val="31"/>
        </w:rPr>
        <w:t> </w:t>
      </w:r>
      <w:r>
        <w:rPr/>
        <w:t>of</w:t>
      </w:r>
      <w:r>
        <w:rPr>
          <w:spacing w:val="-48"/>
        </w:rPr>
        <w:t> </w:t>
      </w:r>
      <w:r>
        <w:rPr/>
        <w:t>the discount rate, as will be shown later in this section. If the NPV of a prospective</w:t>
      </w:r>
      <w:r>
        <w:rPr>
          <w:spacing w:val="1"/>
        </w:rPr>
        <w:t> </w:t>
      </w:r>
      <w:r>
        <w:rPr/>
        <w:t>project</w:t>
      </w:r>
      <w:r>
        <w:rPr>
          <w:spacing w:val="-13"/>
        </w:rPr>
        <w:t> </w:t>
      </w:r>
      <w:r>
        <w:rPr/>
        <w:t>is</w:t>
      </w:r>
      <w:r>
        <w:rPr>
          <w:spacing w:val="-12"/>
        </w:rPr>
        <w:t> </w:t>
      </w:r>
      <w:r>
        <w:rPr/>
        <w:t>positive,</w:t>
      </w:r>
      <w:r>
        <w:rPr>
          <w:spacing w:val="-13"/>
        </w:rPr>
        <w:t> </w:t>
      </w:r>
      <w:r>
        <w:rPr/>
        <w:t>it</w:t>
      </w:r>
      <w:r>
        <w:rPr>
          <w:spacing w:val="-12"/>
        </w:rPr>
        <w:t> </w:t>
      </w:r>
      <w:r>
        <w:rPr/>
        <w:t>should</w:t>
      </w:r>
      <w:r>
        <w:rPr>
          <w:spacing w:val="-13"/>
        </w:rPr>
        <w:t> </w:t>
      </w:r>
      <w:r>
        <w:rPr/>
        <w:t>be</w:t>
      </w:r>
      <w:r>
        <w:rPr>
          <w:spacing w:val="-12"/>
        </w:rPr>
        <w:t> </w:t>
      </w:r>
      <w:r>
        <w:rPr/>
        <w:t>accepted.</w:t>
      </w:r>
      <w:r>
        <w:rPr>
          <w:spacing w:val="-13"/>
        </w:rPr>
        <w:t> </w:t>
      </w:r>
      <w:r>
        <w:rPr/>
        <w:t>However,</w:t>
      </w:r>
      <w:r>
        <w:rPr>
          <w:spacing w:val="-11"/>
        </w:rPr>
        <w:t> </w:t>
      </w:r>
      <w:r>
        <w:rPr/>
        <w:t>if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NPV</w:t>
      </w:r>
      <w:r>
        <w:rPr>
          <w:spacing w:val="-13"/>
        </w:rPr>
        <w:t> </w:t>
      </w:r>
      <w:r>
        <w:rPr/>
        <w:t>is</w:t>
      </w:r>
      <w:r>
        <w:rPr>
          <w:spacing w:val="-12"/>
        </w:rPr>
        <w:t> </w:t>
      </w:r>
      <w:r>
        <w:rPr/>
        <w:t>negative,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project</w:t>
      </w:r>
      <w:r>
        <w:rPr>
          <w:spacing w:val="-47"/>
        </w:rPr>
        <w:t> </w:t>
      </w:r>
      <w:r>
        <w:rPr/>
        <w:t>should</w:t>
      </w:r>
      <w:r>
        <w:rPr>
          <w:spacing w:val="-1"/>
        </w:rPr>
        <w:t> </w:t>
      </w:r>
      <w:r>
        <w:rPr/>
        <w:t>be rejected.</w:t>
      </w:r>
    </w:p>
    <w:p>
      <w:pPr>
        <w:pStyle w:val="BodyText"/>
        <w:spacing w:line="249" w:lineRule="auto" w:before="6"/>
        <w:ind w:left="630" w:right="129" w:firstLine="240"/>
        <w:jc w:val="both"/>
      </w:pPr>
      <w:r>
        <w:rPr/>
        <w:t>The</w:t>
      </w:r>
      <w:r>
        <w:rPr>
          <w:spacing w:val="-5"/>
        </w:rPr>
        <w:t> </w:t>
      </w:r>
      <w:r>
        <w:rPr/>
        <w:t>NPV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capital</w:t>
      </w:r>
      <w:r>
        <w:rPr>
          <w:spacing w:val="-4"/>
        </w:rPr>
        <w:t> </w:t>
      </w:r>
      <w:r>
        <w:rPr/>
        <w:t>projects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calculated</w:t>
      </w:r>
      <w:r>
        <w:rPr>
          <w:spacing w:val="-4"/>
        </w:rPr>
        <w:t> </w:t>
      </w:r>
      <w:r>
        <w:rPr/>
        <w:t>using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NPV()</w:t>
      </w:r>
      <w:r>
        <w:rPr>
          <w:spacing w:val="-4"/>
        </w:rPr>
        <w:t> </w:t>
      </w:r>
      <w:r>
        <w:rPr/>
        <w:t>function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Excel.</w:t>
      </w:r>
      <w:r>
        <w:rPr>
          <w:spacing w:val="-47"/>
        </w:rPr>
        <w:t> </w:t>
      </w:r>
      <w:r>
        <w:rPr/>
        <w:t>The NPV is similar to the PV (present value) function, which is also available in</w:t>
      </w:r>
      <w:r>
        <w:rPr>
          <w:spacing w:val="1"/>
        </w:rPr>
        <w:t> </w:t>
      </w:r>
      <w:r>
        <w:rPr>
          <w:spacing w:val="-1"/>
        </w:rPr>
        <w:t>Excel</w:t>
      </w:r>
      <w:r>
        <w:rPr>
          <w:spacing w:val="-12"/>
        </w:rPr>
        <w:t> </w:t>
      </w:r>
      <w:r>
        <w:rPr>
          <w:spacing w:val="-1"/>
        </w:rPr>
        <w:t>(under</w:t>
      </w:r>
      <w:r>
        <w:rPr>
          <w:spacing w:val="-11"/>
        </w:rPr>
        <w:t> </w:t>
      </w:r>
      <w:r>
        <w:rPr>
          <w:spacing w:val="-1"/>
        </w:rPr>
        <w:t>financial</w:t>
      </w:r>
      <w:r>
        <w:rPr>
          <w:spacing w:val="-11"/>
        </w:rPr>
        <w:t> </w:t>
      </w:r>
      <w:r>
        <w:rPr>
          <w:spacing w:val="-1"/>
        </w:rPr>
        <w:t>functions).</w:t>
      </w:r>
      <w:r>
        <w:rPr>
          <w:spacing w:val="-11"/>
        </w:rPr>
        <w:t> </w:t>
      </w:r>
      <w:r>
        <w:rPr/>
        <w:t>Unlike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variable</w:t>
      </w:r>
      <w:r>
        <w:rPr>
          <w:spacing w:val="-11"/>
        </w:rPr>
        <w:t> </w:t>
      </w:r>
      <w:r>
        <w:rPr/>
        <w:t>NPV</w:t>
      </w:r>
      <w:r>
        <w:rPr>
          <w:spacing w:val="-11"/>
        </w:rPr>
        <w:t> </w:t>
      </w:r>
      <w:r>
        <w:rPr/>
        <w:t>cash</w:t>
      </w:r>
      <w:r>
        <w:rPr>
          <w:spacing w:val="-11"/>
        </w:rPr>
        <w:t> </w:t>
      </w:r>
      <w:r>
        <w:rPr/>
        <w:t>flow</w:t>
      </w:r>
      <w:r>
        <w:rPr>
          <w:spacing w:val="-11"/>
        </w:rPr>
        <w:t> </w:t>
      </w:r>
      <w:r>
        <w:rPr/>
        <w:t>values,</w:t>
      </w:r>
      <w:r>
        <w:rPr>
          <w:spacing w:val="-11"/>
        </w:rPr>
        <w:t> </w:t>
      </w:r>
      <w:r>
        <w:rPr/>
        <w:t>PV</w:t>
      </w:r>
      <w:r>
        <w:rPr>
          <w:spacing w:val="-12"/>
        </w:rPr>
        <w:t> </w:t>
      </w:r>
      <w:r>
        <w:rPr/>
        <w:t>cash</w:t>
      </w:r>
    </w:p>
    <w:p>
      <w:pPr>
        <w:pStyle w:val="BodyText"/>
      </w:pPr>
    </w:p>
    <w:p>
      <w:pPr>
        <w:pStyle w:val="BodyText"/>
        <w:spacing w:before="6"/>
        <w:rPr>
          <w:sz w:val="23"/>
        </w:rPr>
      </w:pPr>
      <w:r>
        <w:rPr/>
        <w:pict>
          <v:shape style="position:absolute;margin-left:52.5pt;margin-top:15.770332pt;width:336pt;height:.1pt;mso-position-horizontal-relative:page;mso-position-vertical-relative:paragraph;z-index:-15450624;mso-wrap-distance-left:0;mso-wrap-distance-right:0" coordorigin="1050,315" coordsize="6720,0" path="m1050,315l7770,315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144"/>
        </w:numPr>
        <w:tabs>
          <w:tab w:pos="750" w:val="left" w:leader="none"/>
        </w:tabs>
        <w:spacing w:line="240" w:lineRule="auto" w:before="8" w:after="0"/>
        <w:ind w:left="750" w:right="0" w:hanging="120"/>
        <w:jc w:val="left"/>
        <w:rPr>
          <w:sz w:val="16"/>
        </w:rPr>
      </w:pPr>
      <w:hyperlink r:id="rId372">
        <w:r>
          <w:rPr>
            <w:sz w:val="16"/>
          </w:rPr>
          <w:t>http://www-personal.umich.edu/~kathrynd/UsingExcelsFinancialWizard.pdf</w:t>
        </w:r>
      </w:hyperlink>
    </w:p>
    <w:p>
      <w:pPr>
        <w:spacing w:before="8"/>
        <w:ind w:left="630" w:right="0" w:firstLine="0"/>
        <w:jc w:val="left"/>
        <w:rPr>
          <w:sz w:val="16"/>
        </w:rPr>
      </w:pPr>
      <w:r>
        <w:rPr>
          <w:position w:val="5"/>
          <w:sz w:val="10"/>
        </w:rPr>
        <w:t>†</w:t>
      </w:r>
      <w:r>
        <w:rPr>
          <w:spacing w:val="33"/>
          <w:position w:val="5"/>
          <w:sz w:val="10"/>
        </w:rPr>
        <w:t> </w:t>
      </w:r>
      <w:hyperlink r:id="rId373">
        <w:r>
          <w:rPr>
            <w:sz w:val="16"/>
          </w:rPr>
          <w:t>http://www.investopedia.com/terms/n/npv.asp</w:t>
        </w:r>
      </w:hyperlink>
    </w:p>
    <w:p>
      <w:pPr>
        <w:spacing w:after="0"/>
        <w:jc w:val="left"/>
        <w:rPr>
          <w:sz w:val="16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</w:pPr>
    </w:p>
    <w:p>
      <w:pPr>
        <w:pStyle w:val="BodyText"/>
        <w:spacing w:before="1" w:after="1"/>
        <w:rPr>
          <w:sz w:val="11"/>
        </w:rPr>
      </w:pPr>
    </w:p>
    <w:p>
      <w:pPr>
        <w:pStyle w:val="BodyText"/>
        <w:ind w:left="1540"/>
      </w:pPr>
      <w:r>
        <w:rPr/>
        <w:drawing>
          <wp:inline distT="0" distB="0" distL="0" distR="0">
            <wp:extent cx="3103628" cy="3505200"/>
            <wp:effectExtent l="0" t="0" r="0" b="0"/>
            <wp:docPr id="41" name="image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32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3628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14"/>
        </w:rPr>
      </w:pPr>
    </w:p>
    <w:p>
      <w:pPr>
        <w:spacing w:before="97"/>
        <w:ind w:left="63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5"/>
          <w:sz w:val="18"/>
        </w:rPr>
        <w:t> </w:t>
      </w:r>
      <w:r>
        <w:rPr>
          <w:rFonts w:ascii="Trebuchet MS"/>
          <w:b/>
          <w:sz w:val="18"/>
        </w:rPr>
        <w:t>B.9</w:t>
      </w:r>
      <w:r>
        <w:rPr>
          <w:rFonts w:ascii="Trebuchet MS"/>
          <w:b/>
          <w:spacing w:val="74"/>
          <w:sz w:val="18"/>
        </w:rPr>
        <w:t> </w:t>
      </w:r>
      <w:r>
        <w:rPr>
          <w:sz w:val="18"/>
        </w:rPr>
        <w:t>Financial</w:t>
      </w:r>
      <w:r>
        <w:rPr>
          <w:spacing w:val="1"/>
          <w:sz w:val="18"/>
        </w:rPr>
        <w:t> </w:t>
      </w:r>
      <w:r>
        <w:rPr>
          <w:sz w:val="18"/>
        </w:rPr>
        <w:t>functions</w:t>
      </w:r>
      <w:r>
        <w:rPr>
          <w:spacing w:val="1"/>
          <w:sz w:val="18"/>
        </w:rPr>
        <w:t> </w:t>
      </w:r>
      <w:r>
        <w:rPr>
          <w:sz w:val="18"/>
        </w:rPr>
        <w:t>in Excel.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49" w:lineRule="auto" w:before="94"/>
        <w:ind w:left="630" w:right="128"/>
        <w:jc w:val="both"/>
      </w:pPr>
      <w:r>
        <w:rPr/>
        <w:t>flows</w:t>
      </w:r>
      <w:r>
        <w:rPr>
          <w:spacing w:val="-12"/>
        </w:rPr>
        <w:t> </w:t>
      </w:r>
      <w:r>
        <w:rPr/>
        <w:t>must</w:t>
      </w:r>
      <w:r>
        <w:rPr>
          <w:spacing w:val="-11"/>
        </w:rPr>
        <w:t> </w:t>
      </w:r>
      <w:r>
        <w:rPr/>
        <w:t>be</w:t>
      </w:r>
      <w:r>
        <w:rPr>
          <w:spacing w:val="-12"/>
        </w:rPr>
        <w:t> </w:t>
      </w:r>
      <w:r>
        <w:rPr/>
        <w:t>constant</w:t>
      </w:r>
      <w:r>
        <w:rPr>
          <w:spacing w:val="-11"/>
        </w:rPr>
        <w:t> </w:t>
      </w:r>
      <w:r>
        <w:rPr/>
        <w:t>throughout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investment.*</w:t>
      </w:r>
      <w:r>
        <w:rPr>
          <w:spacing w:val="-11"/>
        </w:rPr>
        <w:t> </w:t>
      </w:r>
      <w:r>
        <w:rPr/>
        <w:t>This</w:t>
      </w:r>
      <w:r>
        <w:rPr>
          <w:spacing w:val="-12"/>
        </w:rPr>
        <w:t> </w:t>
      </w:r>
      <w:r>
        <w:rPr/>
        <w:t>difference</w:t>
      </w:r>
      <w:r>
        <w:rPr>
          <w:spacing w:val="-11"/>
        </w:rPr>
        <w:t> </w:t>
      </w:r>
      <w:r>
        <w:rPr/>
        <w:t>will</w:t>
      </w:r>
      <w:r>
        <w:rPr>
          <w:spacing w:val="-12"/>
        </w:rPr>
        <w:t> </w:t>
      </w:r>
      <w:r>
        <w:rPr/>
        <w:t>be</w:t>
      </w:r>
      <w:r>
        <w:rPr>
          <w:spacing w:val="-11"/>
        </w:rPr>
        <w:t> </w:t>
      </w:r>
      <w:r>
        <w:rPr/>
        <w:t>discussed</w:t>
      </w:r>
      <w:r>
        <w:rPr>
          <w:spacing w:val="-48"/>
        </w:rPr>
        <w:t> </w:t>
      </w:r>
      <w:r>
        <w:rPr/>
        <w:t>in detail later.</w:t>
      </w:r>
    </w:p>
    <w:p>
      <w:pPr>
        <w:pStyle w:val="BodyText"/>
        <w:spacing w:line="249" w:lineRule="auto" w:before="1"/>
        <w:ind w:left="630" w:right="128" w:firstLine="240"/>
        <w:jc w:val="both"/>
      </w:pPr>
      <w:r>
        <w:rPr/>
        <w:t>As previously stated, the NPV of any project cash flow can be determined using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NPV() function, which</w:t>
      </w:r>
      <w:r>
        <w:rPr>
          <w:spacing w:val="-1"/>
        </w:rPr>
        <w:t> </w:t>
      </w:r>
      <w:r>
        <w:rPr/>
        <w:t>has the following</w:t>
      </w:r>
      <w:r>
        <w:rPr>
          <w:spacing w:val="-1"/>
        </w:rPr>
        <w:t> </w:t>
      </w:r>
      <w:r>
        <w:rPr/>
        <w:t>syntax:</w:t>
      </w:r>
    </w:p>
    <w:p>
      <w:pPr>
        <w:pStyle w:val="BodyText"/>
        <w:tabs>
          <w:tab w:pos="6960" w:val="left" w:leader="none"/>
        </w:tabs>
        <w:spacing w:before="182"/>
        <w:ind w:left="630" w:firstLine="1418"/>
      </w:pPr>
      <w:r>
        <w:rPr/>
        <w:t>Net</w:t>
      </w:r>
      <w:r>
        <w:rPr>
          <w:spacing w:val="-11"/>
        </w:rPr>
        <w:t> </w:t>
      </w:r>
      <w:r>
        <w:rPr/>
        <w:t>present</w:t>
      </w:r>
      <w:r>
        <w:rPr>
          <w:spacing w:val="-11"/>
        </w:rPr>
        <w:t> </w:t>
      </w:r>
      <w:r>
        <w:rPr/>
        <w:t>value</w:t>
      </w:r>
      <w:r>
        <w:rPr>
          <w:spacing w:val="-10"/>
        </w:rPr>
        <w:t> </w:t>
      </w:r>
      <w:r>
        <w:rPr/>
        <w:t>=</w:t>
      </w:r>
      <w:r>
        <w:rPr>
          <w:spacing w:val="-11"/>
        </w:rPr>
        <w:t> </w:t>
      </w:r>
      <w:r>
        <w:rPr/>
        <w:t>NPV(rate,</w:t>
      </w:r>
      <w:r>
        <w:rPr>
          <w:spacing w:val="-10"/>
        </w:rPr>
        <w:t> </w:t>
      </w:r>
      <w:r>
        <w:rPr/>
        <w:t>value1,</w:t>
      </w:r>
      <w:r>
        <w:rPr>
          <w:spacing w:val="-11"/>
        </w:rPr>
        <w:t> </w:t>
      </w:r>
      <w:r>
        <w:rPr/>
        <w:t>value2,…)</w:t>
        <w:tab/>
        <w:t>(B.1)</w:t>
      </w:r>
    </w:p>
    <w:p>
      <w:pPr>
        <w:pStyle w:val="BodyText"/>
        <w:spacing w:line="249" w:lineRule="auto" w:before="190"/>
        <w:ind w:left="630" w:right="126"/>
        <w:jc w:val="both"/>
      </w:pPr>
      <w:r>
        <w:rPr/>
        <w:t>where rate = MARR or the discount factor and value1, value2,… are 1 to 254</w:t>
      </w:r>
      <w:r>
        <w:rPr>
          <w:spacing w:val="1"/>
        </w:rPr>
        <w:t> </w:t>
      </w:r>
      <w:r>
        <w:rPr/>
        <w:t>arguments</w:t>
      </w:r>
      <w:r>
        <w:rPr>
          <w:spacing w:val="30"/>
        </w:rPr>
        <w:t> </w:t>
      </w:r>
      <w:r>
        <w:rPr/>
        <w:t>representing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payments</w:t>
      </w:r>
      <w:r>
        <w:rPr>
          <w:spacing w:val="31"/>
        </w:rPr>
        <w:t> </w:t>
      </w:r>
      <w:r>
        <w:rPr/>
        <w:t>and</w:t>
      </w:r>
      <w:r>
        <w:rPr>
          <w:spacing w:val="30"/>
        </w:rPr>
        <w:t> </w:t>
      </w:r>
      <w:r>
        <w:rPr/>
        <w:t>income.</w:t>
      </w:r>
      <w:r>
        <w:rPr>
          <w:spacing w:val="31"/>
        </w:rPr>
        <w:t> </w:t>
      </w:r>
      <w:r>
        <w:rPr/>
        <w:t>Example</w:t>
      </w:r>
      <w:r>
        <w:rPr>
          <w:spacing w:val="31"/>
        </w:rPr>
        <w:t> </w:t>
      </w:r>
      <w:r>
        <w:rPr/>
        <w:t>B.3</w:t>
      </w:r>
      <w:r>
        <w:rPr>
          <w:spacing w:val="31"/>
        </w:rPr>
        <w:t> </w:t>
      </w:r>
      <w:r>
        <w:rPr/>
        <w:t>provides</w:t>
      </w:r>
      <w:r>
        <w:rPr>
          <w:spacing w:val="30"/>
        </w:rPr>
        <w:t> </w:t>
      </w:r>
      <w:r>
        <w:rPr/>
        <w:t>a</w:t>
      </w:r>
      <w:r>
        <w:rPr>
          <w:spacing w:val="31"/>
        </w:rPr>
        <w:t> </w:t>
      </w:r>
      <w:r>
        <w:rPr/>
        <w:t>sim-</w:t>
      </w:r>
      <w:r>
        <w:rPr>
          <w:spacing w:val="-48"/>
        </w:rPr>
        <w:t> </w:t>
      </w:r>
      <w:r>
        <w:rPr/>
        <w:t>ple NPV calculation using both the traditional PW formula as well as spreadsheet</w:t>
      </w:r>
      <w:r>
        <w:rPr>
          <w:spacing w:val="1"/>
        </w:rPr>
        <w:t> </w:t>
      </w:r>
      <w:r>
        <w:rPr/>
        <w:t>application.</w:t>
      </w:r>
    </w:p>
    <w:p>
      <w:pPr>
        <w:pStyle w:val="BodyText"/>
        <w:spacing w:line="249" w:lineRule="auto" w:before="3"/>
        <w:ind w:left="630" w:right="129" w:firstLine="240"/>
        <w:jc w:val="both"/>
      </w:pPr>
      <w:r>
        <w:rPr/>
        <w:t>Thus,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seen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Figure</w:t>
      </w:r>
      <w:r>
        <w:rPr>
          <w:spacing w:val="-4"/>
        </w:rPr>
        <w:t> </w:t>
      </w:r>
      <w:r>
        <w:rPr/>
        <w:t>B.10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final</w:t>
      </w:r>
      <w:r>
        <w:rPr>
          <w:spacing w:val="-4"/>
        </w:rPr>
        <w:t> </w:t>
      </w:r>
      <w:r>
        <w:rPr/>
        <w:t>value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NPV</w:t>
      </w:r>
      <w:r>
        <w:rPr>
          <w:spacing w:val="-4"/>
        </w:rPr>
        <w:t> </w:t>
      </w:r>
      <w:r>
        <w:rPr/>
        <w:t>using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Excel</w:t>
      </w:r>
      <w:r>
        <w:rPr>
          <w:spacing w:val="-47"/>
        </w:rPr>
        <w:t> </w:t>
      </w:r>
      <w:r>
        <w:rPr/>
        <w:t>financial</w:t>
      </w:r>
      <w:r>
        <w:rPr>
          <w:spacing w:val="-10"/>
        </w:rPr>
        <w:t> </w:t>
      </w:r>
      <w:r>
        <w:rPr/>
        <w:t>NPV()</w:t>
      </w:r>
      <w:r>
        <w:rPr>
          <w:spacing w:val="-10"/>
        </w:rPr>
        <w:t> </w:t>
      </w:r>
      <w:r>
        <w:rPr/>
        <w:t>function</w:t>
      </w:r>
      <w:r>
        <w:rPr>
          <w:spacing w:val="-9"/>
        </w:rPr>
        <w:t> </w:t>
      </w:r>
      <w:r>
        <w:rPr/>
        <w:t>comes</w:t>
      </w:r>
      <w:r>
        <w:rPr>
          <w:spacing w:val="-10"/>
        </w:rPr>
        <w:t> </w:t>
      </w:r>
      <w:r>
        <w:rPr/>
        <w:t>out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exactly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same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one</w:t>
      </w:r>
      <w:r>
        <w:rPr>
          <w:spacing w:val="-10"/>
        </w:rPr>
        <w:t> </w:t>
      </w:r>
      <w:r>
        <w:rPr/>
        <w:t>arrived</w:t>
      </w:r>
      <w:r>
        <w:rPr>
          <w:spacing w:val="-10"/>
        </w:rPr>
        <w:t> </w:t>
      </w:r>
      <w:r>
        <w:rPr/>
        <w:t>at</w:t>
      </w:r>
      <w:r>
        <w:rPr>
          <w:spacing w:val="-9"/>
        </w:rPr>
        <w:t> </w:t>
      </w:r>
      <w:r>
        <w:rPr/>
        <w:t>using</w:t>
      </w:r>
      <w:r>
        <w:rPr>
          <w:spacing w:val="-48"/>
        </w:rPr>
        <w:t> </w:t>
      </w:r>
      <w:r>
        <w:rPr/>
        <w:t>the traditional PW equation. Thus, the PW equation can be replaced by the NPV()</w:t>
      </w:r>
      <w:r>
        <w:rPr>
          <w:spacing w:val="1"/>
        </w:rPr>
        <w:t> </w:t>
      </w:r>
      <w:r>
        <w:rPr/>
        <w:t>function in Excel to facilitate calculations. This is especially true in cases of very</w:t>
      </w:r>
      <w:r>
        <w:rPr>
          <w:spacing w:val="1"/>
        </w:rPr>
        <w:t> </w:t>
      </w:r>
      <w:r>
        <w:rPr/>
        <w:t>long</w:t>
      </w:r>
      <w:r>
        <w:rPr>
          <w:spacing w:val="-1"/>
        </w:rPr>
        <w:t> </w:t>
      </w:r>
      <w:r>
        <w:rPr/>
        <w:t>periods of</w:t>
      </w:r>
      <w:r>
        <w:rPr>
          <w:spacing w:val="-1"/>
        </w:rPr>
        <w:t> </w:t>
      </w:r>
      <w:r>
        <w:rPr/>
        <w:t>cash flow.</w:t>
      </w:r>
    </w:p>
    <w:p>
      <w:pPr>
        <w:pStyle w:val="BodyText"/>
        <w:spacing w:line="249" w:lineRule="auto" w:before="5"/>
        <w:ind w:left="630" w:right="127" w:firstLine="240"/>
        <w:jc w:val="both"/>
      </w:pPr>
      <w:r>
        <w:rPr/>
        <w:t>Although similar in nature, the NPV and the PV functions in Excel have some</w:t>
      </w:r>
      <w:r>
        <w:rPr>
          <w:spacing w:val="1"/>
        </w:rPr>
        <w:t> </w:t>
      </w:r>
      <w:r>
        <w:rPr/>
        <w:t>basic</w:t>
      </w:r>
      <w:r>
        <w:rPr>
          <w:spacing w:val="17"/>
        </w:rPr>
        <w:t> </w:t>
      </w:r>
      <w:r>
        <w:rPr/>
        <w:t>differences.</w:t>
      </w:r>
      <w:r>
        <w:rPr>
          <w:spacing w:val="17"/>
        </w:rPr>
        <w:t> </w:t>
      </w:r>
      <w:r>
        <w:rPr/>
        <w:t>Both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them</w:t>
      </w:r>
      <w:r>
        <w:rPr>
          <w:spacing w:val="18"/>
        </w:rPr>
        <w:t> </w:t>
      </w:r>
      <w:r>
        <w:rPr/>
        <w:t>return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present</w:t>
      </w:r>
      <w:r>
        <w:rPr>
          <w:spacing w:val="17"/>
        </w:rPr>
        <w:t> </w:t>
      </w:r>
      <w:r>
        <w:rPr/>
        <w:t>value</w:t>
      </w:r>
      <w:r>
        <w:rPr>
          <w:spacing w:val="18"/>
        </w:rPr>
        <w:t> </w:t>
      </w:r>
      <w:r>
        <w:rPr/>
        <w:t>of</w:t>
      </w:r>
      <w:r>
        <w:rPr>
          <w:spacing w:val="17"/>
        </w:rPr>
        <w:t> </w:t>
      </w:r>
      <w:r>
        <w:rPr/>
        <w:t>an</w:t>
      </w:r>
      <w:r>
        <w:rPr>
          <w:spacing w:val="17"/>
        </w:rPr>
        <w:t> </w:t>
      </w:r>
      <w:r>
        <w:rPr/>
        <w:t>investment,</w:t>
      </w:r>
      <w:r>
        <w:rPr>
          <w:spacing w:val="17"/>
        </w:rPr>
        <w:t> </w:t>
      </w:r>
      <w:r>
        <w:rPr/>
        <w:t>but</w:t>
      </w:r>
      <w:r>
        <w:rPr>
          <w:spacing w:val="18"/>
        </w:rPr>
        <w:t> </w:t>
      </w:r>
      <w:r>
        <w:rPr/>
        <w:t>the</w:t>
      </w:r>
    </w:p>
    <w:p>
      <w:pPr>
        <w:pStyle w:val="BodyText"/>
        <w:rPr>
          <w:sz w:val="17"/>
        </w:rPr>
      </w:pPr>
      <w:r>
        <w:rPr/>
        <w:pict>
          <v:shape style="position:absolute;margin-left:52.5pt;margin-top:11.992627pt;width:336pt;height:.1pt;mso-position-horizontal-relative:page;mso-position-vertical-relative:paragraph;z-index:-15450112;mso-wrap-distance-left:0;mso-wrap-distance-right:0" coordorigin="1050,240" coordsize="6720,0" path="m1050,240l7770,240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144"/>
        </w:numPr>
        <w:tabs>
          <w:tab w:pos="750" w:val="left" w:leader="none"/>
        </w:tabs>
        <w:spacing w:line="240" w:lineRule="auto" w:before="8" w:after="0"/>
        <w:ind w:left="750" w:right="0" w:hanging="120"/>
        <w:jc w:val="left"/>
        <w:rPr>
          <w:sz w:val="16"/>
        </w:rPr>
      </w:pPr>
      <w:hyperlink r:id="rId375">
        <w:r>
          <w:rPr>
            <w:sz w:val="16"/>
          </w:rPr>
          <w:t>http://office.microsoft.com/en-us/Excel/HP052091991033.aspx</w:t>
        </w:r>
      </w:hyperlink>
    </w:p>
    <w:p>
      <w:pPr>
        <w:spacing w:after="0" w:line="240" w:lineRule="auto"/>
        <w:jc w:val="left"/>
        <w:rPr>
          <w:sz w:val="16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</w:pPr>
    </w:p>
    <w:p>
      <w:pPr>
        <w:pStyle w:val="BodyText"/>
        <w:spacing w:before="2" w:after="1"/>
        <w:rPr>
          <w:sz w:val="11"/>
        </w:rPr>
      </w:pPr>
    </w:p>
    <w:p>
      <w:pPr>
        <w:pStyle w:val="BodyText"/>
        <w:ind w:left="630"/>
      </w:pPr>
      <w:r>
        <w:rPr/>
        <w:pict>
          <v:group style="width:336pt;height:296pt;mso-position-horizontal-relative:char;mso-position-vertical-relative:line" coordorigin="0,0" coordsize="6720,5920">
            <v:shape style="position:absolute;left:3086;top:2831;width:1264;height:2" coordorigin="3086,2831" coordsize="1264,0" path="m3086,2831l3251,2831m4188,2831l4349,2831e" filled="false" stroked="true" strokeweight=".25pt" strokecolor="#000000">
              <v:path arrowok="t"/>
              <v:stroke dashstyle="solid"/>
            </v:shape>
            <v:shape style="position:absolute;left:3008;top:4051;width:1842;height:2" coordorigin="3008,4051" coordsize="1842,0" path="m3008,4051l3173,4051m4689,4051l4850,4051e" filled="false" stroked="true" strokeweight=".25pt" strokecolor="#000000">
              <v:path arrowok="t"/>
              <v:stroke dashstyle="solid"/>
            </v:shape>
            <v:rect style="position:absolute;left:5;top:5;width:6710;height:5910" filled="false" stroked="true" strokeweight=".5pt" strokecolor="#000000">
              <v:stroke dashstyle="solid"/>
            </v:rect>
            <v:shape style="position:absolute;left:240;top:198;width:6261;height:2091" type="#_x0000_t202" filled="false" stroked="false">
              <v:textbox inset="0,0,0,0">
                <w:txbxContent>
                  <w:p>
                    <w:pPr>
                      <w:spacing w:before="0"/>
                      <w:ind w:left="2395" w:right="2414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8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B.3</w:t>
                    </w:r>
                  </w:p>
                  <w:p>
                    <w:pPr>
                      <w:spacing w:line="249" w:lineRule="auto" w:before="130"/>
                      <w:ind w:left="0" w:right="18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Calculate the Net Present Value or Present Worth (PW) of an investment that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has an initial investment of $1,000, an annual cash inflow of $100, and a sal-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vage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value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$200.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life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project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5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years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MARR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associated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 project is 10%.</w:t>
                    </w:r>
                  </w:p>
                  <w:p>
                    <w:pPr>
                      <w:spacing w:line="240" w:lineRule="auto" w:before="2"/>
                      <w:rPr>
                        <w:sz w:val="21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Answer:</w:t>
                    </w:r>
                  </w:p>
                  <w:p>
                    <w:pPr>
                      <w:spacing w:before="7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pacing w:val="-1"/>
                        <w:sz w:val="20"/>
                      </w:rPr>
                      <w:t>1.</w:t>
                    </w:r>
                    <w:r>
                      <w:rPr>
                        <w:b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spacing w:val="-1"/>
                        <w:sz w:val="20"/>
                      </w:rPr>
                      <w:t>Traditional</w:t>
                    </w:r>
                    <w:r>
                      <w:rPr>
                        <w:b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spacing w:val="-1"/>
                        <w:sz w:val="20"/>
                      </w:rPr>
                      <w:t>Method</w:t>
                    </w:r>
                  </w:p>
                </w:txbxContent>
              </v:textbox>
              <w10:wrap type="none"/>
            </v:shape>
            <v:shape style="position:absolute;left:1860;top:2581;width:2996;height:364" type="#_x0000_t202" filled="false" stroked="false">
              <v:textbox inset="0,0,0,0">
                <w:txbxContent>
                  <w:p>
                    <w:pPr>
                      <w:spacing w:line="349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i/>
                        <w:w w:val="95"/>
                        <w:sz w:val="20"/>
                      </w:rPr>
                      <w:t>PW</w:t>
                    </w:r>
                    <w:r>
                      <w:rPr>
                        <w:i/>
                        <w:spacing w:val="30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</w:rPr>
                      <w:t></w:t>
                    </w:r>
                    <w:r>
                      <w:rPr>
                        <w:spacing w:val="10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</w:rPr>
                      <w:t></w:t>
                    </w:r>
                    <w:r>
                      <w:rPr>
                        <w:i/>
                        <w:w w:val="95"/>
                        <w:sz w:val="20"/>
                      </w:rPr>
                      <w:t>P </w:t>
                    </w:r>
                    <w:r>
                      <w:rPr>
                        <w:rFonts w:ascii="Symbol" w:hAnsi="Symbol"/>
                        <w:w w:val="95"/>
                        <w:sz w:val="20"/>
                      </w:rPr>
                      <w:t></w:t>
                    </w:r>
                    <w:r>
                      <w:rPr>
                        <w:spacing w:val="16"/>
                        <w:w w:val="95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</w:rPr>
                      <w:t>A</w:t>
                    </w:r>
                    <w:r>
                      <w:rPr>
                        <w:rFonts w:ascii="Symbol" w:hAnsi="Symbol"/>
                        <w:w w:val="95"/>
                        <w:position w:val="10"/>
                        <w:sz w:val="20"/>
                      </w:rPr>
                      <w:t></w:t>
                    </w:r>
                    <w:r>
                      <w:rPr>
                        <w:spacing w:val="7"/>
                        <w:w w:val="95"/>
                        <w:position w:val="10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position w:val="13"/>
                        <w:sz w:val="20"/>
                      </w:rPr>
                      <w:t>P</w:t>
                    </w:r>
                    <w:r>
                      <w:rPr>
                        <w:i/>
                        <w:spacing w:val="-3"/>
                        <w:w w:val="95"/>
                        <w:position w:val="13"/>
                        <w:sz w:val="20"/>
                      </w:rPr>
                      <w:t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,</w:t>
                    </w:r>
                    <w:r>
                      <w:rPr>
                        <w:rFonts w:ascii="Trebuchet MS" w:hAnsi="Trebuchet MS"/>
                        <w:spacing w:val="6"/>
                        <w:w w:val="95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</w:rPr>
                      <w:t>i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,</w:t>
                    </w:r>
                    <w:r>
                      <w:rPr>
                        <w:rFonts w:ascii="Trebuchet MS" w:hAnsi="Trebuchet MS"/>
                        <w:spacing w:val="11"/>
                        <w:w w:val="95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</w:rPr>
                      <w:t>n</w:t>
                    </w:r>
                    <w:r>
                      <w:rPr>
                        <w:rFonts w:ascii="Symbol" w:hAnsi="Symbol"/>
                        <w:w w:val="95"/>
                        <w:position w:val="10"/>
                        <w:sz w:val="20"/>
                      </w:rPr>
                      <w:t></w:t>
                    </w:r>
                    <w:r>
                      <w:rPr>
                        <w:spacing w:val="17"/>
                        <w:w w:val="95"/>
                        <w:position w:val="10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</w:rPr>
                      <w:t></w:t>
                    </w:r>
                    <w:r>
                      <w:rPr>
                        <w:spacing w:val="2"/>
                        <w:w w:val="95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</w:rPr>
                      <w:t>S</w:t>
                    </w:r>
                    <w:r>
                      <w:rPr>
                        <w:i/>
                        <w:spacing w:val="-19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10"/>
                        <w:sz w:val="20"/>
                      </w:rPr>
                      <w:t></w:t>
                    </w:r>
                    <w:r>
                      <w:rPr>
                        <w:spacing w:val="3"/>
                        <w:w w:val="95"/>
                        <w:position w:val="10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position w:val="13"/>
                        <w:sz w:val="20"/>
                      </w:rPr>
                      <w:t>P</w:t>
                    </w:r>
                    <w:r>
                      <w:rPr>
                        <w:i/>
                        <w:spacing w:val="-5"/>
                        <w:w w:val="95"/>
                        <w:position w:val="13"/>
                        <w:sz w:val="20"/>
                      </w:rPr>
                      <w:t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,</w:t>
                    </w:r>
                    <w:r>
                      <w:rPr>
                        <w:rFonts w:ascii="Trebuchet MS" w:hAnsi="Trebuchet MS"/>
                        <w:spacing w:val="6"/>
                        <w:w w:val="95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</w:rPr>
                      <w:t>i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,</w:t>
                    </w:r>
                    <w:r>
                      <w:rPr>
                        <w:rFonts w:ascii="Trebuchet MS" w:hAnsi="Trebuchet MS"/>
                        <w:spacing w:val="11"/>
                        <w:w w:val="95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</w:rPr>
                      <w:t>n</w:t>
                    </w:r>
                    <w:r>
                      <w:rPr>
                        <w:rFonts w:ascii="Symbol" w:hAnsi="Symbol"/>
                        <w:w w:val="95"/>
                        <w:position w:val="10"/>
                        <w:sz w:val="20"/>
                      </w:rPr>
                      <w:t></w:t>
                    </w:r>
                  </w:p>
                </w:txbxContent>
              </v:textbox>
              <w10:wrap type="none"/>
            </v:shape>
            <v:shape style="position:absolute;left:2979;top:2836;width:1876;height:244" type="#_x0000_t202" filled="false" stroked="false">
              <v:textbox inset="0,0,0,0">
                <w:txbxContent>
                  <w:p>
                    <w:pPr>
                      <w:tabs>
                        <w:tab w:pos="681" w:val="left" w:leader="none"/>
                        <w:tab w:pos="1102" w:val="left" w:leader="none"/>
                        <w:tab w:pos="1779" w:val="left" w:leader="none"/>
                      </w:tabs>
                      <w:spacing w:line="243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sz w:val="20"/>
                      </w:rPr>
                      <w:t></w:t>
                    </w:r>
                    <w:r>
                      <w:rPr>
                        <w:spacing w:val="11"/>
                        <w:sz w:val="20"/>
                      </w:rPr>
                      <w:t> </w:t>
                    </w:r>
                    <w:r>
                      <w:rPr>
                        <w:i/>
                        <w:position w:val="-2"/>
                        <w:sz w:val="20"/>
                      </w:rPr>
                      <w:t>A</w:t>
                      <w:tab/>
                    </w:r>
                    <w:r>
                      <w:rPr>
                        <w:rFonts w:ascii="Symbol" w:hAnsi="Symbol"/>
                        <w:sz w:val="20"/>
                      </w:rPr>
                      <w:t>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rFonts w:ascii="Symbol" w:hAnsi="Symbol"/>
                        <w:sz w:val="20"/>
                      </w:rPr>
                      <w:t>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i/>
                        <w:position w:val="-3"/>
                        <w:sz w:val="18"/>
                      </w:rPr>
                      <w:t>F</w:t>
                      <w:tab/>
                    </w:r>
                    <w:r>
                      <w:rPr>
                        <w:rFonts w:ascii="Symbol" w:hAnsi="Symbol"/>
                        <w:sz w:val="20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240;top:3345;width:578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Hence,</w:t>
                    </w:r>
                  </w:p>
                </w:txbxContent>
              </v:textbox>
              <w10:wrap type="none"/>
            </v:shape>
            <v:shape style="position:absolute;left:1080;top:3801;width:4561;height:364" type="#_x0000_t202" filled="false" stroked="false">
              <v:textbox inset="0,0,0,0">
                <w:txbxContent>
                  <w:p>
                    <w:pPr>
                      <w:spacing w:line="348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PW</w:t>
                    </w:r>
                    <w:r>
                      <w:rPr>
                        <w:i/>
                        <w:spacing w:val="24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6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</w:t>
                    </w:r>
                    <w:r>
                      <w:rPr>
                        <w:sz w:val="20"/>
                      </w:rPr>
                      <w:t>$1000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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$100</w:t>
                    </w:r>
                    <w:r>
                      <w:rPr>
                        <w:spacing w:val="19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position w:val="10"/>
                        <w:sz w:val="20"/>
                      </w:rPr>
                      <w:t></w:t>
                    </w:r>
                    <w:r>
                      <w:rPr>
                        <w:spacing w:val="3"/>
                        <w:position w:val="10"/>
                        <w:sz w:val="20"/>
                      </w:rPr>
                      <w:t> </w:t>
                    </w:r>
                    <w:r>
                      <w:rPr>
                        <w:i/>
                        <w:position w:val="13"/>
                        <w:sz w:val="20"/>
                      </w:rPr>
                      <w:t>P</w:t>
                    </w:r>
                    <w:r>
                      <w:rPr>
                        <w:i/>
                        <w:spacing w:val="-6"/>
                        <w:position w:val="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,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10%,</w:t>
                    </w:r>
                    <w:r>
                      <w:rPr>
                        <w:spacing w:val="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5</w:t>
                    </w:r>
                    <w:r>
                      <w:rPr>
                        <w:rFonts w:ascii="Symbol" w:hAnsi="Symbol"/>
                        <w:position w:val="9"/>
                        <w:sz w:val="20"/>
                      </w:rPr>
                      <w:t></w:t>
                    </w:r>
                    <w:r>
                      <w:rPr>
                        <w:spacing w:val="12"/>
                        <w:position w:val="9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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$200</w:t>
                    </w:r>
                    <w:r>
                      <w:rPr>
                        <w:rFonts w:ascii="Symbol" w:hAnsi="Symbol"/>
                        <w:position w:val="10"/>
                        <w:sz w:val="20"/>
                      </w:rPr>
                      <w:t></w:t>
                    </w:r>
                    <w:r>
                      <w:rPr>
                        <w:position w:val="10"/>
                        <w:sz w:val="20"/>
                      </w:rPr>
                      <w:t> </w:t>
                    </w:r>
                    <w:r>
                      <w:rPr>
                        <w:i/>
                        <w:position w:val="13"/>
                        <w:sz w:val="20"/>
                      </w:rPr>
                      <w:t>P</w:t>
                    </w:r>
                    <w:r>
                      <w:rPr>
                        <w:i/>
                        <w:spacing w:val="-8"/>
                        <w:position w:val="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,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10%,</w:t>
                    </w:r>
                    <w:r>
                      <w:rPr>
                        <w:spacing w:val="12"/>
                        <w:sz w:val="20"/>
                      </w:rPr>
                      <w:t> </w:t>
                    </w:r>
                    <w:r>
                      <w:rPr>
                        <w:rFonts w:ascii="Trebuchet MS" w:hAnsi="Trebuchet MS"/>
                        <w:b/>
                        <w:sz w:val="20"/>
                      </w:rPr>
                      <w:t>5</w:t>
                    </w:r>
                    <w:r>
                      <w:rPr>
                        <w:rFonts w:ascii="Symbol" w:hAnsi="Symbol"/>
                        <w:position w:val="9"/>
                        <w:sz w:val="20"/>
                      </w:rPr>
                      <w:t></w:t>
                    </w:r>
                  </w:p>
                </w:txbxContent>
              </v:textbox>
              <w10:wrap type="none"/>
            </v:shape>
            <v:shape style="position:absolute;left:2902;top:4056;width:281;height:244" type="#_x0000_t202" filled="false" stroked="false">
              <v:textbox inset="0,0,0,0">
                <w:txbxContent>
                  <w:p>
                    <w:pPr>
                      <w:spacing w:line="239" w:lineRule="exact" w:before="0"/>
                      <w:ind w:left="0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rFonts w:ascii="Symbol" w:hAnsi="Symbol"/>
                        <w:sz w:val="20"/>
                      </w:rPr>
                      <w:t></w:t>
                    </w:r>
                    <w:r>
                      <w:rPr>
                        <w:spacing w:val="11"/>
                        <w:sz w:val="20"/>
                      </w:rPr>
                      <w:t> </w:t>
                    </w:r>
                    <w:r>
                      <w:rPr>
                        <w:i/>
                        <w:position w:val="-2"/>
                        <w:sz w:val="20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3867;top:4056;width:97;height:226" type="#_x0000_t202" filled="false" stroked="false">
              <v:textbox inset="0,0,0,0">
                <w:txbxContent>
                  <w:p>
                    <w:pPr>
                      <w:spacing w:line="209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w w:val="100"/>
                        <w:sz w:val="20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4582;top:4056;width:258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rFonts w:ascii="Symbol" w:hAnsi="Symbol"/>
                        <w:sz w:val="20"/>
                      </w:rPr>
                      <w:t></w:t>
                    </w:r>
                    <w:r>
                      <w:rPr>
                        <w:sz w:val="20"/>
                      </w:rPr>
                      <w:t> </w:t>
                    </w:r>
                    <w:r>
                      <w:rPr>
                        <w:i/>
                        <w:position w:val="-3"/>
                        <w:sz w:val="18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5543;top:4056;width:97;height:226" type="#_x0000_t202" filled="false" stroked="false">
              <v:textbox inset="0,0,0,0">
                <w:txbxContent>
                  <w:p>
                    <w:pPr>
                      <w:spacing w:line="209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w w:val="100"/>
                        <w:sz w:val="20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240;top:4565;width:473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Thus,</w:t>
                    </w:r>
                  </w:p>
                </w:txbxContent>
              </v:textbox>
              <w10:wrap type="none"/>
            </v:shape>
            <v:shape style="position:absolute;left:1330;top:4985;width:4045;height:648" type="#_x0000_t202" filled="false" stroked="false">
              <v:textbox inset="0,0,0,0">
                <w:txbxContent>
                  <w:p>
                    <w:pPr>
                      <w:spacing w:line="26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PW</w:t>
                    </w:r>
                    <w:r>
                      <w:rPr>
                        <w:i/>
                        <w:spacing w:val="2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10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</w:t>
                    </w:r>
                    <w:r>
                      <w:rPr>
                        <w:sz w:val="20"/>
                      </w:rPr>
                      <w:t>$1000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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($100</w:t>
                    </w:r>
                    <w:r>
                      <w:rPr>
                        <w:spacing w:val="-24"/>
                        <w:sz w:val="20"/>
                      </w:rPr>
                      <w:t> </w:t>
                    </w:r>
                    <w:r>
                      <w:rPr>
                        <w:position w:val="-3"/>
                        <w:sz w:val="20"/>
                      </w:rPr>
                      <w:t>*</w:t>
                    </w:r>
                    <w:r>
                      <w:rPr>
                        <w:spacing w:val="-22"/>
                        <w:position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3.7908)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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($200</w:t>
                    </w:r>
                    <w:r>
                      <w:rPr>
                        <w:spacing w:val="-24"/>
                        <w:sz w:val="20"/>
                      </w:rPr>
                      <w:t> </w:t>
                    </w:r>
                    <w:r>
                      <w:rPr>
                        <w:position w:val="-3"/>
                        <w:sz w:val="20"/>
                      </w:rPr>
                      <w:t>*</w:t>
                    </w:r>
                    <w:r>
                      <w:rPr>
                        <w:spacing w:val="-18"/>
                        <w:position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0.6209)</w:t>
                    </w:r>
                  </w:p>
                  <w:p>
                    <w:pPr>
                      <w:spacing w:before="124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PW</w:t>
                    </w:r>
                    <w:r>
                      <w:rPr>
                        <w:i/>
                        <w:spacing w:val="20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($496.7</w:t>
                    </w:r>
                    <w:r>
                      <w:rPr>
                        <w:rFonts w:ascii="Trebuchet MS" w:hAnsi="Trebuchet MS"/>
                        <w:b/>
                        <w:sz w:val="20"/>
                      </w:rPr>
                      <w:t>4</w:t>
                    </w:r>
                    <w:r>
                      <w:rPr>
                        <w:sz w:val="20"/>
                      </w:rPr>
                      <w:t>)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2"/>
        </w:rPr>
      </w:pPr>
      <w:r>
        <w:rPr/>
        <w:pict>
          <v:group style="position:absolute;margin-left:89.279999pt;margin-top:9.05293pt;width:262.5pt;height:185.1pt;mso-position-horizontal-relative:page;mso-position-vertical-relative:paragraph;z-index:-15449088;mso-wrap-distance-left:0;mso-wrap-distance-right:0" coordorigin="1786,181" coordsize="5250,3702">
            <v:shape style="position:absolute;left:1785;top:181;width:2534;height:3702" type="#_x0000_t75" stroked="false">
              <v:imagedata r:id="rId376" o:title=""/>
            </v:shape>
            <v:shape style="position:absolute;left:3246;top:189;width:331;height:342" type="#_x0000_t75" stroked="false">
              <v:imagedata r:id="rId377" o:title=""/>
            </v:shape>
            <v:shape style="position:absolute;left:2829;top:2661;width:596;height:232" coordorigin="2829,2661" coordsize="596,232" path="m3127,2661l3033,2667,2951,2683,2887,2709,2829,2777,2844,2814,2887,2846,2951,2871,3033,2887,3127,2893,3221,2887,3303,2871,3368,2846,3410,2814,3425,2777,3410,2740,3368,2709,3303,2683,3221,2667,3127,2661xe" filled="false" stroked="true" strokeweight=".75pt" strokecolor="#2a2a2a">
              <v:path arrowok="t"/>
              <v:stroke dashstyle="solid"/>
            </v:shape>
            <v:shape style="position:absolute;left:3507;top:397;width:1722;height:2786" coordorigin="3507,397" coordsize="1722,2786" path="m4564,3176l4560,3173,3598,2848,3599,2843,3611,2809,3507,2823,3581,2898,3594,2859,4556,3183,4561,3183,4564,3179,4564,3176xm5228,1118l5226,1115,3814,434,3818,427,3832,397,3727,399,3792,481,3810,444,5220,1125,5225,1125,5228,1122,5228,1118xe" filled="true" fillcolor="#000000" stroked="false">
              <v:path arrowok="t"/>
              <v:fill type="solid"/>
            </v:shape>
            <v:shape style="position:absolute;left:4556;top:3103;width:2474;height:713" type="#_x0000_t202" filled="false" stroked="true" strokeweight=".5pt" strokecolor="#000000">
              <v:textbox inset="0,0,0,0">
                <w:txbxContent>
                  <w:p>
                    <w:pPr>
                      <w:spacing w:line="213" w:lineRule="auto" w:before="53"/>
                      <w:ind w:left="118" w:right="10" w:firstLine="0"/>
                      <w:jc w:val="left"/>
                      <w:rPr>
                        <w:rFonts w:ascii="Trebuchet MS" w:hAnsi="Trebuchet MS"/>
                        <w:sz w:val="16"/>
                      </w:rPr>
                    </w:pPr>
                    <w:r>
                      <w:rPr>
                        <w:rFonts w:ascii="Palatino Linotype" w:hAnsi="Palatino Linotype"/>
                        <w:i/>
                        <w:w w:val="110"/>
                        <w:sz w:val="16"/>
                      </w:rPr>
                      <w:t>Re</w:t>
                    </w:r>
                    <w:r>
                      <w:rPr>
                        <w:rFonts w:ascii="Palatino Linotype" w:hAnsi="Palatino Linotype"/>
                        <w:i/>
                        <w:spacing w:val="9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Palatino Linotype" w:hAnsi="Palatino Linotype"/>
                        <w:i/>
                        <w:sz w:val="16"/>
                      </w:rPr>
                      <w:t>salvage</w:t>
                    </w:r>
                    <w:r>
                      <w:rPr>
                        <w:rFonts w:ascii="Palatino Linotype" w:hAnsi="Palatino Linotype"/>
                        <w:i/>
                        <w:spacing w:val="13"/>
                        <w:sz w:val="16"/>
                      </w:rPr>
                      <w:t> </w:t>
                    </w:r>
                    <w:r>
                      <w:rPr>
                        <w:rFonts w:ascii="Palatino Linotype" w:hAnsi="Palatino Linotype"/>
                        <w:i/>
                        <w:sz w:val="16"/>
                      </w:rPr>
                      <w:t>value</w:t>
                    </w:r>
                    <w:r>
                      <w:rPr>
                        <w:rFonts w:ascii="Palatino Linotype" w:hAnsi="Palatino Linotype"/>
                        <w:i/>
                        <w:spacing w:val="13"/>
                        <w:sz w:val="16"/>
                      </w:rPr>
                      <w:t> </w:t>
                    </w:r>
                    <w:r>
                      <w:rPr>
                        <w:rFonts w:ascii="Palatino Linotype" w:hAnsi="Palatino Linotype"/>
                        <w:i/>
                        <w:sz w:val="16"/>
                      </w:rPr>
                      <w:t>of</w:t>
                    </w:r>
                    <w:r>
                      <w:rPr>
                        <w:rFonts w:ascii="Palatino Linotype" w:hAnsi="Palatino Linotype"/>
                        <w:i/>
                        <w:spacing w:val="13"/>
                        <w:sz w:val="16"/>
                      </w:rPr>
                      <w:t> </w:t>
                    </w:r>
                    <w:r>
                      <w:rPr>
                        <w:rFonts w:ascii="Palatino Linotype" w:hAnsi="Palatino Linotype"/>
                        <w:i/>
                        <w:sz w:val="16"/>
                      </w:rPr>
                      <w:t>$200</w:t>
                    </w:r>
                    <w:r>
                      <w:rPr>
                        <w:rFonts w:ascii="Palatino Linotype" w:hAnsi="Palatino Linotype"/>
                        <w:i/>
                        <w:spacing w:val="13"/>
                        <w:sz w:val="16"/>
                      </w:rPr>
                      <w:t> </w:t>
                    </w:r>
                    <w:r>
                      <w:rPr>
                        <w:rFonts w:ascii="Palatino Linotype" w:hAnsi="Palatino Linotype"/>
                        <w:i/>
                        <w:sz w:val="16"/>
                      </w:rPr>
                      <w:t>is</w:t>
                    </w:r>
                    <w:r>
                      <w:rPr>
                        <w:rFonts w:ascii="Palatino Linotype" w:hAnsi="Palatino Linotype"/>
                        <w:i/>
                        <w:spacing w:val="13"/>
                        <w:sz w:val="16"/>
                      </w:rPr>
                      <w:t> </w:t>
                    </w:r>
                    <w:r>
                      <w:rPr>
                        <w:rFonts w:ascii="Palatino Linotype" w:hAnsi="Palatino Linotype"/>
                        <w:i/>
                        <w:sz w:val="16"/>
                      </w:rPr>
                      <w:t>added</w:t>
                    </w:r>
                    <w:r>
                      <w:rPr>
                        <w:rFonts w:ascii="Palatino Linotype" w:hAnsi="Palatino Linotype"/>
                        <w:i/>
                        <w:spacing w:val="-37"/>
                        <w:sz w:val="16"/>
                      </w:rPr>
                      <w:t> </w:t>
                    </w:r>
                    <w:r>
                      <w:rPr>
                        <w:rFonts w:ascii="Palatino Linotype" w:hAnsi="Palatino Linotype"/>
                        <w:i/>
                        <w:w w:val="95"/>
                        <w:sz w:val="16"/>
                      </w:rPr>
                      <w:t>to</w:t>
                    </w:r>
                    <w:r>
                      <w:rPr>
                        <w:rFonts w:ascii="Palatino Linotype" w:hAnsi="Palatino Linotype"/>
                        <w:i/>
                        <w:spacing w:val="8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Palatino Linotype" w:hAnsi="Palatino Linotype"/>
                        <w:i/>
                        <w:w w:val="95"/>
                        <w:sz w:val="16"/>
                      </w:rPr>
                      <w:t>the</w:t>
                    </w:r>
                    <w:r>
                      <w:rPr>
                        <w:rFonts w:ascii="Palatino Linotype" w:hAnsi="Palatino Linotype"/>
                        <w:i/>
                        <w:spacing w:val="8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Palatino Linotype" w:hAnsi="Palatino Linotype"/>
                        <w:i/>
                        <w:w w:val="95"/>
                        <w:sz w:val="16"/>
                      </w:rPr>
                      <w:t>final</w:t>
                    </w:r>
                    <w:r>
                      <w:rPr>
                        <w:rFonts w:ascii="Palatino Linotype" w:hAnsi="Palatino Linotype"/>
                        <w:i/>
                        <w:spacing w:val="8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Palatino Linotype" w:hAnsi="Palatino Linotype"/>
                        <w:i/>
                        <w:w w:val="95"/>
                        <w:sz w:val="16"/>
                      </w:rPr>
                      <w:t>year’s</w:t>
                    </w:r>
                    <w:r>
                      <w:rPr>
                        <w:rFonts w:ascii="Palatino Linotype" w:hAnsi="Palatino Linotype"/>
                        <w:i/>
                        <w:spacing w:val="8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Palatino Linotype" w:hAnsi="Palatino Linotype"/>
                        <w:i/>
                        <w:w w:val="95"/>
                        <w:sz w:val="16"/>
                      </w:rPr>
                      <w:t>cash</w:t>
                    </w:r>
                    <w:r>
                      <w:rPr>
                        <w:rFonts w:ascii="Palatino Linotype" w:hAnsi="Palatino Linotype"/>
                        <w:i/>
                        <w:spacing w:val="8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flow</w:t>
                    </w:r>
                    <w:r>
                      <w:rPr>
                        <w:rFonts w:ascii="Trebuchet MS" w:hAnsi="Trebuchet MS"/>
                        <w:spacing w:val="1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 w:hAnsi="Trebuchet MS"/>
                        <w:w w:val="95"/>
                        <w:sz w:val="16"/>
                      </w:rPr>
                      <w:t>($100</w:t>
                    </w:r>
                  </w:p>
                  <w:p>
                    <w:pPr>
                      <w:spacing w:line="185" w:lineRule="exact" w:before="0"/>
                      <w:ind w:left="118" w:right="0" w:firstLine="0"/>
                      <w:jc w:val="left"/>
                      <w:rPr>
                        <w:rFonts w:ascii="Trebuchet MS"/>
                        <w:sz w:val="16"/>
                      </w:rPr>
                    </w:pPr>
                    <w:r>
                      <w:rPr>
                        <w:rFonts w:ascii="Trebuchet MS"/>
                        <w:w w:val="95"/>
                        <w:sz w:val="16"/>
                      </w:rPr>
                      <w:t>+</w:t>
                    </w:r>
                    <w:r>
                      <w:rPr>
                        <w:rFonts w:ascii="Trebuchet MS"/>
                        <w:spacing w:val="-2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$200</w:t>
                    </w:r>
                    <w:r>
                      <w:rPr>
                        <w:rFonts w:ascii="Trebuchet MS"/>
                        <w:spacing w:val="-2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=</w:t>
                    </w:r>
                    <w:r>
                      <w:rPr>
                        <w:rFonts w:ascii="Trebuchet MS"/>
                        <w:spacing w:val="-2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Trebuchet MS"/>
                        <w:w w:val="95"/>
                        <w:sz w:val="16"/>
                      </w:rPr>
                      <w:t>$300)</w:t>
                    </w:r>
                  </w:p>
                </w:txbxContent>
              </v:textbox>
              <v:stroke dashstyle="solid"/>
              <w10:wrap type="none"/>
            </v:shape>
            <v:shape style="position:absolute;left:4522;top:1119;width:2508;height:736" type="#_x0000_t202" filled="false" stroked="true" strokeweight=".5pt" strokecolor="#000000">
              <v:textbox inset="0,0,0,0">
                <w:txbxContent>
                  <w:p>
                    <w:pPr>
                      <w:spacing w:line="213" w:lineRule="auto" w:before="53"/>
                      <w:ind w:left="160" w:right="108" w:firstLine="0"/>
                      <w:jc w:val="both"/>
                      <w:rPr>
                        <w:rFonts w:ascii="Palatino Linotype"/>
                        <w:i/>
                        <w:sz w:val="16"/>
                      </w:rPr>
                    </w:pPr>
                    <w:r>
                      <w:rPr>
                        <w:rFonts w:ascii="Palatino Linotype"/>
                        <w:i/>
                        <w:w w:val="105"/>
                        <w:sz w:val="16"/>
                      </w:rPr>
                      <w:t>Re initial investment is deducted</w:t>
                    </w:r>
                    <w:r>
                      <w:rPr>
                        <w:rFonts w:ascii="Palatino Linotype"/>
                        <w:i/>
                        <w:spacing w:val="-39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6"/>
                      </w:rPr>
                      <w:t>from the NPV cash flow as stated</w:t>
                    </w:r>
                    <w:r>
                      <w:rPr>
                        <w:rFonts w:ascii="Palatino Linotype"/>
                        <w:i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Palatino Linotype"/>
                        <w:i/>
                        <w:w w:val="105"/>
                        <w:sz w:val="16"/>
                      </w:rPr>
                      <w:t>earlier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spacing w:before="6"/>
        <w:rPr>
          <w:sz w:val="10"/>
        </w:rPr>
      </w:pPr>
    </w:p>
    <w:p>
      <w:pPr>
        <w:spacing w:before="97"/>
        <w:ind w:left="63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8"/>
          <w:sz w:val="18"/>
        </w:rPr>
        <w:t> </w:t>
      </w:r>
      <w:r>
        <w:rPr>
          <w:rFonts w:ascii="Trebuchet MS"/>
          <w:b/>
          <w:sz w:val="18"/>
        </w:rPr>
        <w:t>B.10</w:t>
      </w:r>
      <w:r>
        <w:rPr>
          <w:rFonts w:ascii="Trebuchet MS"/>
          <w:b/>
          <w:spacing w:val="63"/>
          <w:sz w:val="18"/>
        </w:rPr>
        <w:t> </w:t>
      </w:r>
      <w:r>
        <w:rPr>
          <w:sz w:val="18"/>
        </w:rPr>
        <w:t>Calculating</w:t>
      </w:r>
      <w:r>
        <w:rPr>
          <w:spacing w:val="-2"/>
          <w:sz w:val="18"/>
        </w:rPr>
        <w:t> </w:t>
      </w:r>
      <w:r>
        <w:rPr>
          <w:sz w:val="18"/>
        </w:rPr>
        <w:t>NPV</w:t>
      </w:r>
      <w:r>
        <w:rPr>
          <w:spacing w:val="-3"/>
          <w:sz w:val="18"/>
        </w:rPr>
        <w:t> </w:t>
      </w:r>
      <w:r>
        <w:rPr>
          <w:sz w:val="18"/>
        </w:rPr>
        <w:t>using</w:t>
      </w:r>
      <w:r>
        <w:rPr>
          <w:spacing w:val="-2"/>
          <w:sz w:val="18"/>
        </w:rPr>
        <w:t> </w:t>
      </w:r>
      <w:r>
        <w:rPr>
          <w:sz w:val="18"/>
        </w:rPr>
        <w:t>Excel.</w:t>
      </w:r>
    </w:p>
    <w:p>
      <w:pPr>
        <w:spacing w:after="0"/>
        <w:jc w:val="left"/>
        <w:rPr>
          <w:sz w:val="18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630" w:right="127"/>
        <w:jc w:val="both"/>
      </w:pPr>
      <w:r>
        <w:rPr/>
        <w:t>PV() function preferably should be used only if there is a uniform cash flow span-</w:t>
      </w:r>
      <w:r>
        <w:rPr>
          <w:spacing w:val="1"/>
        </w:rPr>
        <w:t> </w:t>
      </w:r>
      <w:r>
        <w:rPr/>
        <w:t>ning over the given time period. In addition, when determining the present worth of</w:t>
      </w:r>
      <w:r>
        <w:rPr>
          <w:spacing w:val="-47"/>
        </w:rPr>
        <w:t> </w:t>
      </w:r>
      <w:r>
        <w:rPr/>
        <w:t>a project using the PV() function, consider the uniform annual cash flows as cash</w:t>
      </w:r>
      <w:r>
        <w:rPr>
          <w:spacing w:val="1"/>
        </w:rPr>
        <w:t> </w:t>
      </w:r>
      <w:r>
        <w:rPr/>
        <w:t>inflows (hence, they have a positive sign) and thus must be inserted with a negative</w:t>
      </w:r>
      <w:r>
        <w:rPr>
          <w:spacing w:val="-47"/>
        </w:rPr>
        <w:t> </w:t>
      </w:r>
      <w:r>
        <w:rPr/>
        <w:t>sign.</w:t>
      </w:r>
      <w:r>
        <w:rPr>
          <w:spacing w:val="-1"/>
        </w:rPr>
        <w:t> </w:t>
      </w:r>
      <w:r>
        <w:rPr/>
        <w:t>The syntax of the</w:t>
      </w:r>
      <w:r>
        <w:rPr>
          <w:spacing w:val="-1"/>
        </w:rPr>
        <w:t> </w:t>
      </w:r>
      <w:r>
        <w:rPr/>
        <w:t>PV() function in Excel</w:t>
      </w:r>
      <w:r>
        <w:rPr>
          <w:spacing w:val="-1"/>
        </w:rPr>
        <w:t> </w:t>
      </w:r>
      <w:r>
        <w:rPr/>
        <w:t>is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tabs>
          <w:tab w:pos="6945" w:val="left" w:leader="none"/>
        </w:tabs>
        <w:ind w:left="630" w:firstLine="1707"/>
      </w:pPr>
      <w:r>
        <w:rPr/>
        <w:t>Present</w:t>
      </w:r>
      <w:r>
        <w:rPr>
          <w:spacing w:val="-11"/>
        </w:rPr>
        <w:t> </w:t>
      </w:r>
      <w:r>
        <w:rPr/>
        <w:t>value</w:t>
      </w:r>
      <w:r>
        <w:rPr>
          <w:spacing w:val="-11"/>
        </w:rPr>
        <w:t> </w:t>
      </w:r>
      <w:r>
        <w:rPr/>
        <w:t>=</w:t>
      </w:r>
      <w:r>
        <w:rPr>
          <w:spacing w:val="-11"/>
        </w:rPr>
        <w:t> </w:t>
      </w:r>
      <w:r>
        <w:rPr/>
        <w:t>PV(rate,nper,pmt,fv,type)</w:t>
        <w:tab/>
        <w:t>(B.2)</w:t>
      </w:r>
    </w:p>
    <w:p>
      <w:pPr>
        <w:pStyle w:val="BodyText"/>
      </w:pPr>
    </w:p>
    <w:p>
      <w:pPr>
        <w:pStyle w:val="BodyText"/>
        <w:spacing w:line="249" w:lineRule="auto"/>
        <w:ind w:left="630" w:right="127"/>
        <w:jc w:val="both"/>
      </w:pPr>
      <w:r>
        <w:rPr/>
        <w:t>where</w:t>
      </w:r>
      <w:r>
        <w:rPr>
          <w:spacing w:val="26"/>
        </w:rPr>
        <w:t> </w:t>
      </w:r>
      <w:r>
        <w:rPr/>
        <w:t>rate</w:t>
      </w:r>
      <w:r>
        <w:rPr>
          <w:spacing w:val="26"/>
        </w:rPr>
        <w:t> </w:t>
      </w:r>
      <w:r>
        <w:rPr/>
        <w:t>=</w:t>
      </w:r>
      <w:r>
        <w:rPr>
          <w:spacing w:val="27"/>
        </w:rPr>
        <w:t> </w:t>
      </w:r>
      <w:r>
        <w:rPr/>
        <w:t>MARR,</w:t>
      </w:r>
      <w:r>
        <w:rPr>
          <w:spacing w:val="26"/>
        </w:rPr>
        <w:t> </w:t>
      </w:r>
      <w:r>
        <w:rPr/>
        <w:t>nper</w:t>
      </w:r>
      <w:r>
        <w:rPr>
          <w:spacing w:val="27"/>
        </w:rPr>
        <w:t> </w:t>
      </w:r>
      <w:r>
        <w:rPr/>
        <w:t>=</w:t>
      </w:r>
      <w:r>
        <w:rPr>
          <w:spacing w:val="26"/>
        </w:rPr>
        <w:t> </w:t>
      </w:r>
      <w:r>
        <w:rPr/>
        <w:t>number</w:t>
      </w:r>
      <w:r>
        <w:rPr>
          <w:spacing w:val="26"/>
        </w:rPr>
        <w:t> </w:t>
      </w:r>
      <w:r>
        <w:rPr/>
        <w:t>of</w:t>
      </w:r>
      <w:r>
        <w:rPr>
          <w:spacing w:val="27"/>
        </w:rPr>
        <w:t> </w:t>
      </w:r>
      <w:r>
        <w:rPr/>
        <w:t>years,</w:t>
      </w:r>
      <w:r>
        <w:rPr>
          <w:spacing w:val="26"/>
        </w:rPr>
        <w:t> </w:t>
      </w:r>
      <w:r>
        <w:rPr/>
        <w:t>pmt</w:t>
      </w:r>
      <w:r>
        <w:rPr>
          <w:spacing w:val="27"/>
        </w:rPr>
        <w:t> </w:t>
      </w:r>
      <w:r>
        <w:rPr/>
        <w:t>=</w:t>
      </w:r>
      <w:r>
        <w:rPr>
          <w:spacing w:val="26"/>
        </w:rPr>
        <w:t> </w:t>
      </w:r>
      <w:r>
        <w:rPr/>
        <w:t>uniform</w:t>
      </w:r>
      <w:r>
        <w:rPr>
          <w:spacing w:val="26"/>
        </w:rPr>
        <w:t> </w:t>
      </w:r>
      <w:r>
        <w:rPr/>
        <w:t>annual</w:t>
      </w:r>
      <w:r>
        <w:rPr>
          <w:spacing w:val="27"/>
        </w:rPr>
        <w:t> </w:t>
      </w:r>
      <w:r>
        <w:rPr/>
        <w:t>cash</w:t>
      </w:r>
      <w:r>
        <w:rPr>
          <w:spacing w:val="26"/>
        </w:rPr>
        <w:t> </w:t>
      </w:r>
      <w:r>
        <w:rPr/>
        <w:t>flow,</w:t>
      </w:r>
      <w:r>
        <w:rPr>
          <w:spacing w:val="-47"/>
        </w:rPr>
        <w:t> </w:t>
      </w:r>
      <w:r>
        <w:rPr/>
        <w:t>fv = the cash balance you want to attain after the last payment is made, and type =</w:t>
      </w:r>
      <w:r>
        <w:rPr>
          <w:spacing w:val="1"/>
        </w:rPr>
        <w:t> </w:t>
      </w:r>
      <w:r>
        <w:rPr/>
        <w:t>numbers</w:t>
      </w:r>
      <w:r>
        <w:rPr>
          <w:spacing w:val="14"/>
        </w:rPr>
        <w:t> </w:t>
      </w:r>
      <w:r>
        <w:rPr/>
        <w:t>0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1,</w:t>
      </w:r>
      <w:r>
        <w:rPr>
          <w:spacing w:val="15"/>
        </w:rPr>
        <w:t> </w:t>
      </w:r>
      <w:r>
        <w:rPr/>
        <w:t>which</w:t>
      </w:r>
      <w:r>
        <w:rPr>
          <w:spacing w:val="15"/>
        </w:rPr>
        <w:t> </w:t>
      </w:r>
      <w:r>
        <w:rPr/>
        <w:t>basically</w:t>
      </w:r>
      <w:r>
        <w:rPr>
          <w:spacing w:val="15"/>
        </w:rPr>
        <w:t> </w:t>
      </w:r>
      <w:r>
        <w:rPr/>
        <w:t>indicate</w:t>
      </w:r>
      <w:r>
        <w:rPr>
          <w:spacing w:val="15"/>
        </w:rPr>
        <w:t> </w:t>
      </w:r>
      <w:r>
        <w:rPr/>
        <w:t>when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payments</w:t>
      </w:r>
      <w:r>
        <w:rPr>
          <w:spacing w:val="14"/>
        </w:rPr>
        <w:t> </w:t>
      </w:r>
      <w:r>
        <w:rPr/>
        <w:t>are</w:t>
      </w:r>
      <w:r>
        <w:rPr>
          <w:spacing w:val="15"/>
        </w:rPr>
        <w:t> </w:t>
      </w:r>
      <w:r>
        <w:rPr/>
        <w:t>due</w:t>
      </w:r>
      <w:r>
        <w:rPr>
          <w:spacing w:val="15"/>
        </w:rPr>
        <w:t> </w:t>
      </w:r>
      <w:r>
        <w:rPr/>
        <w:t>(a</w:t>
      </w:r>
      <w:r>
        <w:rPr>
          <w:spacing w:val="15"/>
        </w:rPr>
        <w:t> </w:t>
      </w:r>
      <w:r>
        <w:rPr/>
        <w:t>value</w:t>
      </w:r>
      <w:r>
        <w:rPr>
          <w:spacing w:val="15"/>
        </w:rPr>
        <w:t> </w:t>
      </w:r>
      <w:r>
        <w:rPr/>
        <w:t>of</w:t>
      </w:r>
      <w:r>
        <w:rPr>
          <w:spacing w:val="-48"/>
        </w:rPr>
        <w:t> </w:t>
      </w:r>
      <w:r>
        <w:rPr/>
        <w:t>0 indicates an EOY payment, whereas a value of 1 indicates the payments being</w:t>
      </w:r>
      <w:r>
        <w:rPr>
          <w:spacing w:val="1"/>
        </w:rPr>
        <w:t> </w:t>
      </w:r>
      <w:r>
        <w:rPr/>
        <w:t>made at the beginning of year). At this point, Example B.3 will be revisited and the</w:t>
      </w:r>
      <w:r>
        <w:rPr>
          <w:spacing w:val="1"/>
        </w:rPr>
        <w:t> </w:t>
      </w:r>
      <w:r>
        <w:rPr/>
        <w:t>problem</w:t>
      </w:r>
      <w:r>
        <w:rPr>
          <w:spacing w:val="-4"/>
        </w:rPr>
        <w:t> </w:t>
      </w:r>
      <w:r>
        <w:rPr/>
        <w:t>will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solved</w:t>
      </w:r>
      <w:r>
        <w:rPr>
          <w:spacing w:val="-3"/>
        </w:rPr>
        <w:t> </w:t>
      </w:r>
      <w:r>
        <w:rPr/>
        <w:t>using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PV()</w:t>
      </w:r>
      <w:r>
        <w:rPr>
          <w:spacing w:val="-3"/>
        </w:rPr>
        <w:t> </w:t>
      </w:r>
      <w:r>
        <w:rPr/>
        <w:t>function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Excel.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solution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provided</w:t>
      </w:r>
      <w:r>
        <w:rPr>
          <w:spacing w:val="-4"/>
        </w:rPr>
        <w:t> </w:t>
      </w:r>
      <w:r>
        <w:rPr/>
        <w:t>in</w:t>
      </w:r>
      <w:r>
        <w:rPr>
          <w:spacing w:val="-47"/>
        </w:rPr>
        <w:t> </w:t>
      </w:r>
      <w:r>
        <w:rPr/>
        <w:t>Figure</w:t>
      </w:r>
      <w:r>
        <w:rPr>
          <w:spacing w:val="-1"/>
        </w:rPr>
        <w:t> </w:t>
      </w:r>
      <w:r>
        <w:rPr/>
        <w:t>B.11.</w:t>
      </w:r>
    </w:p>
    <w:p>
      <w:pPr>
        <w:pStyle w:val="BodyText"/>
        <w:spacing w:line="249" w:lineRule="auto" w:before="6"/>
        <w:ind w:left="630" w:right="127" w:firstLine="240"/>
        <w:jc w:val="both"/>
      </w:pPr>
      <w:r>
        <w:rPr/>
        <w:t>As</w:t>
      </w:r>
      <w:r>
        <w:rPr>
          <w:spacing w:val="-10"/>
        </w:rPr>
        <w:t> </w:t>
      </w:r>
      <w:r>
        <w:rPr/>
        <w:t>you</w:t>
      </w:r>
      <w:r>
        <w:rPr>
          <w:spacing w:val="-10"/>
        </w:rPr>
        <w:t> </w:t>
      </w:r>
      <w:r>
        <w:rPr/>
        <w:t>can</w:t>
      </w:r>
      <w:r>
        <w:rPr>
          <w:spacing w:val="-9"/>
        </w:rPr>
        <w:t> </w:t>
      </w:r>
      <w:r>
        <w:rPr/>
        <w:t>see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Figure</w:t>
      </w:r>
      <w:r>
        <w:rPr>
          <w:spacing w:val="-10"/>
        </w:rPr>
        <w:t> </w:t>
      </w:r>
      <w:r>
        <w:rPr/>
        <w:t>B.11,</w:t>
      </w:r>
      <w:r>
        <w:rPr>
          <w:spacing w:val="-9"/>
        </w:rPr>
        <w:t> </w:t>
      </w:r>
      <w:r>
        <w:rPr/>
        <w:t>using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PV()</w:t>
      </w:r>
      <w:r>
        <w:rPr>
          <w:spacing w:val="-10"/>
        </w:rPr>
        <w:t> </w:t>
      </w:r>
      <w:r>
        <w:rPr/>
        <w:t>function</w:t>
      </w:r>
      <w:r>
        <w:rPr>
          <w:spacing w:val="-10"/>
        </w:rPr>
        <w:t> </w:t>
      </w:r>
      <w:r>
        <w:rPr/>
        <w:t>results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same</w:t>
      </w:r>
      <w:r>
        <w:rPr>
          <w:spacing w:val="-10"/>
        </w:rPr>
        <w:t> </w:t>
      </w:r>
      <w:r>
        <w:rPr/>
        <w:t>answer.</w:t>
      </w:r>
      <w:r>
        <w:rPr>
          <w:spacing w:val="-47"/>
        </w:rPr>
        <w:t> </w:t>
      </w:r>
      <w:r>
        <w:rPr/>
        <w:t>The</w:t>
      </w:r>
      <w:r>
        <w:rPr>
          <w:spacing w:val="-8"/>
        </w:rPr>
        <w:t> </w:t>
      </w:r>
      <w:r>
        <w:rPr/>
        <w:t>NPV()</w:t>
      </w:r>
      <w:r>
        <w:rPr>
          <w:spacing w:val="-7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is</w:t>
      </w:r>
      <w:r>
        <w:rPr>
          <w:spacing w:val="-8"/>
        </w:rPr>
        <w:t> </w:t>
      </w:r>
      <w:r>
        <w:rPr/>
        <w:t>simpler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use</w:t>
      </w:r>
      <w:r>
        <w:rPr>
          <w:spacing w:val="-8"/>
        </w:rPr>
        <w:t> </w:t>
      </w:r>
      <w:r>
        <w:rPr/>
        <w:t>than</w:t>
      </w:r>
      <w:r>
        <w:rPr>
          <w:spacing w:val="-7"/>
        </w:rPr>
        <w:t> </w:t>
      </w:r>
      <w:r>
        <w:rPr/>
        <w:t>its</w:t>
      </w:r>
      <w:r>
        <w:rPr>
          <w:spacing w:val="-7"/>
        </w:rPr>
        <w:t> </w:t>
      </w:r>
      <w:r>
        <w:rPr/>
        <w:t>PV()</w:t>
      </w:r>
      <w:r>
        <w:rPr>
          <w:spacing w:val="-8"/>
        </w:rPr>
        <w:t> </w:t>
      </w:r>
      <w:r>
        <w:rPr/>
        <w:t>counterpart;</w:t>
      </w:r>
      <w:r>
        <w:rPr>
          <w:spacing w:val="-7"/>
        </w:rPr>
        <w:t> </w:t>
      </w:r>
      <w:r>
        <w:rPr/>
        <w:t>thus,</w:t>
      </w:r>
      <w:r>
        <w:rPr>
          <w:spacing w:val="-7"/>
        </w:rPr>
        <w:t> </w:t>
      </w:r>
      <w:r>
        <w:rPr/>
        <w:t>you</w:t>
      </w:r>
      <w:r>
        <w:rPr>
          <w:spacing w:val="-7"/>
        </w:rPr>
        <w:t> </w:t>
      </w:r>
      <w:r>
        <w:rPr/>
        <w:t>are</w:t>
      </w:r>
      <w:r>
        <w:rPr>
          <w:spacing w:val="-8"/>
        </w:rPr>
        <w:t> </w:t>
      </w:r>
      <w:r>
        <w:rPr/>
        <w:t>advised</w:t>
      </w:r>
      <w:r>
        <w:rPr>
          <w:spacing w:val="-47"/>
        </w:rPr>
        <w:t> </w:t>
      </w:r>
      <w:r>
        <w:rPr/>
        <w:t>to use the NPV() function for the sake of simplicity. However, you are welcome to</w:t>
      </w:r>
      <w:r>
        <w:rPr>
          <w:spacing w:val="1"/>
        </w:rPr>
        <w:t> </w:t>
      </w:r>
      <w:r>
        <w:rPr/>
        <w:t>use</w:t>
      </w:r>
      <w:r>
        <w:rPr>
          <w:spacing w:val="-1"/>
        </w:rPr>
        <w:t> </w:t>
      </w:r>
      <w:r>
        <w:rPr/>
        <w:t>the PV() function</w:t>
      </w:r>
      <w:r>
        <w:rPr>
          <w:spacing w:val="-1"/>
        </w:rPr>
        <w:t> </w:t>
      </w:r>
      <w:r>
        <w:rPr/>
        <w:t>to verify the</w:t>
      </w:r>
      <w:r>
        <w:rPr>
          <w:spacing w:val="-1"/>
        </w:rPr>
        <w:t> </w:t>
      </w:r>
      <w:r>
        <w:rPr/>
        <w:t>answer obtained with</w:t>
      </w:r>
      <w:r>
        <w:rPr>
          <w:spacing w:val="-1"/>
        </w:rPr>
        <w:t> </w:t>
      </w:r>
      <w:r>
        <w:rPr/>
        <w:t>NPV().</w:t>
      </w:r>
    </w:p>
    <w:p>
      <w:pPr>
        <w:pStyle w:val="BodyText"/>
        <w:spacing w:line="249" w:lineRule="auto" w:before="3"/>
        <w:ind w:left="630" w:right="127" w:firstLine="240"/>
        <w:jc w:val="both"/>
      </w:pPr>
      <w:r>
        <w:rPr/>
        <w:t>When using the PV() function in Excel, you must use blank spaces for the vari-</w:t>
      </w:r>
      <w:r>
        <w:rPr>
          <w:spacing w:val="1"/>
        </w:rPr>
        <w:t> </w:t>
      </w:r>
      <w:r>
        <w:rPr/>
        <w:t>ables that are absent from the data set. If you ignore the blank spaces, Excel may</w:t>
      </w:r>
      <w:r>
        <w:rPr>
          <w:spacing w:val="1"/>
        </w:rPr>
        <w:t> </w:t>
      </w:r>
      <w:r>
        <w:rPr/>
        <w:t>interpret the formula variables differently than you intended, thereby resulting in an</w:t>
      </w:r>
      <w:r>
        <w:rPr>
          <w:spacing w:val="-47"/>
        </w:rPr>
        <w:t> </w:t>
      </w:r>
      <w:r>
        <w:rPr/>
        <w:t>incorrect</w:t>
      </w:r>
      <w:r>
        <w:rPr>
          <w:spacing w:val="-1"/>
        </w:rPr>
        <w:t> </w:t>
      </w:r>
      <w:r>
        <w:rPr/>
        <w:t>value for NPV.</w:t>
      </w:r>
    </w:p>
    <w:p>
      <w:pPr>
        <w:pStyle w:val="BodyText"/>
        <w:spacing w:line="249" w:lineRule="auto" w:before="3"/>
        <w:ind w:left="630" w:right="129" w:firstLine="240"/>
        <w:jc w:val="both"/>
      </w:pPr>
      <w:r>
        <w:rPr/>
        <w:t>One of the most commonly used concepts in the domain of financial decision</w:t>
      </w:r>
      <w:r>
        <w:rPr>
          <w:spacing w:val="1"/>
        </w:rPr>
        <w:t> </w:t>
      </w:r>
      <w:r>
        <w:rPr/>
        <w:t>making is that of amortization. Whether you are applying for a loan to finance an</w:t>
      </w:r>
      <w:r>
        <w:rPr>
          <w:spacing w:val="1"/>
        </w:rPr>
        <w:t> </w:t>
      </w:r>
      <w:r>
        <w:rPr/>
        <w:t>investment</w:t>
      </w:r>
      <w:r>
        <w:rPr>
          <w:spacing w:val="-9"/>
        </w:rPr>
        <w:t> </w:t>
      </w:r>
      <w:r>
        <w:rPr/>
        <w:t>or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mortgage</w:t>
      </w:r>
      <w:r>
        <w:rPr>
          <w:spacing w:val="-9"/>
        </w:rPr>
        <w:t> </w:t>
      </w:r>
      <w:r>
        <w:rPr/>
        <w:t>for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house,</w:t>
      </w:r>
      <w:r>
        <w:rPr>
          <w:spacing w:val="-9"/>
        </w:rPr>
        <w:t> </w:t>
      </w:r>
      <w:r>
        <w:rPr/>
        <w:t>regular</w:t>
      </w:r>
      <w:r>
        <w:rPr>
          <w:spacing w:val="-9"/>
        </w:rPr>
        <w:t> </w:t>
      </w:r>
      <w:r>
        <w:rPr/>
        <w:t>uniform</w:t>
      </w:r>
      <w:r>
        <w:rPr>
          <w:spacing w:val="-8"/>
        </w:rPr>
        <w:t> </w:t>
      </w:r>
      <w:r>
        <w:rPr/>
        <w:t>payments</w:t>
      </w:r>
      <w:r>
        <w:rPr>
          <w:spacing w:val="-9"/>
        </w:rPr>
        <w:t> </w:t>
      </w:r>
      <w:r>
        <w:rPr/>
        <w:t>often</w:t>
      </w:r>
      <w:r>
        <w:rPr>
          <w:spacing w:val="-9"/>
        </w:rPr>
        <w:t> </w:t>
      </w:r>
      <w:r>
        <w:rPr/>
        <w:t>hold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key</w:t>
      </w:r>
    </w:p>
    <w:p>
      <w:pPr>
        <w:pStyle w:val="BodyText"/>
      </w:pPr>
    </w:p>
    <w:p>
      <w:pPr>
        <w:pStyle w:val="BodyText"/>
        <w:spacing w:before="2"/>
        <w:rPr>
          <w:sz w:val="16"/>
        </w:rPr>
      </w:pPr>
      <w:r>
        <w:rPr/>
        <w:pict>
          <v:group style="position:absolute;margin-left:88.370003pt;margin-top:11.289096pt;width:264.3pt;height:196.1pt;mso-position-horizontal-relative:page;mso-position-vertical-relative:paragraph;z-index:-15448576;mso-wrap-distance-left:0;mso-wrap-distance-right:0" coordorigin="1767,226" coordsize="5286,3922">
            <v:shape style="position:absolute;left:1767;top:225;width:3040;height:3922" type="#_x0000_t75" stroked="false">
              <v:imagedata r:id="rId378" o:title=""/>
            </v:shape>
            <v:shape style="position:absolute;left:2852;top:274;width:308;height:245" type="#_x0000_t75" stroked="false">
              <v:imagedata r:id="rId379" o:title=""/>
            </v:shape>
            <v:shape style="position:absolute;left:4063;top:263;width:318;height:245" type="#_x0000_t75" stroked="false">
              <v:imagedata r:id="rId380" o:title=""/>
            </v:shape>
            <v:shape style="position:absolute;left:3089;top:499;width:1603;height:3006" coordorigin="3089,500" coordsize="1603,3006" path="m4640,1833l4326,592,4362,583,4355,575,4301,513,4281,604,4316,595,4630,1836,4633,1839,4637,1839,4639,1837,4640,1833xm4692,2647l4691,2644,4408,2231,4392,2158,4392,2207,3444,825,4236,1507,4392,2207,4392,2158,4249,1518,4620,1838,4624,1839,4628,1837,4629,1834,4628,1829,4245,1500,4041,582,4076,574,4068,564,4017,502,3994,594,4031,585,4232,1489,3420,790,3267,566,3285,554,3297,546,3215,500,3227,594,3258,572,3390,764,3156,563,3164,553,3179,535,3089,512,3125,598,3149,571,3413,798,4398,2236,4680,3502,4683,3505,4687,3505,4690,3503,4691,3499,4414,2259,4682,2650,4685,2651,4690,2651,4692,2647xe" filled="true" fillcolor="#000000" stroked="false">
              <v:path arrowok="t"/>
              <v:fill type="solid"/>
            </v:shape>
            <v:shape style="position:absolute;left:4686;top:3243;width:2362;height:637" type="#_x0000_t202" filled="false" stroked="true" strokeweight=".522pt" strokecolor="#000000">
              <v:textbox inset="0,0,0,0">
                <w:txbxContent>
                  <w:p>
                    <w:pPr>
                      <w:spacing w:line="244" w:lineRule="auto" w:before="26"/>
                      <w:ind w:left="144" w:right="263" w:firstLine="0"/>
                      <w:jc w:val="left"/>
                      <w:rPr>
                        <w:rFonts w:ascii="Cambria"/>
                        <w:i/>
                        <w:sz w:val="16"/>
                      </w:rPr>
                    </w:pPr>
                    <w:r>
                      <w:rPr>
                        <w:rFonts w:ascii="Cambria"/>
                        <w:i/>
                        <w:sz w:val="16"/>
                        <w:u w:val="single"/>
                      </w:rPr>
                      <w:t>Importan</w:t>
                    </w:r>
                    <w:r>
                      <w:rPr>
                        <w:rFonts w:ascii="Cambria"/>
                        <w:i/>
                        <w:sz w:val="16"/>
                      </w:rPr>
                      <w:t>t: Since there is no</w:t>
                    </w:r>
                    <w:r>
                      <w:rPr>
                        <w:rFonts w:ascii="Cambria"/>
                        <w:i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mbria"/>
                        <w:i/>
                        <w:sz w:val="16"/>
                      </w:rPr>
                      <w:t>annual value, the place is left</w:t>
                    </w:r>
                    <w:r>
                      <w:rPr>
                        <w:rFonts w:ascii="Cambria"/>
                        <w:i/>
                        <w:spacing w:val="-33"/>
                        <w:sz w:val="16"/>
                      </w:rPr>
                      <w:t> </w:t>
                    </w:r>
                    <w:r>
                      <w:rPr>
                        <w:rFonts w:ascii="Cambria"/>
                        <w:i/>
                        <w:sz w:val="16"/>
                      </w:rPr>
                      <w:t>blank</w:t>
                    </w:r>
                  </w:p>
                </w:txbxContent>
              </v:textbox>
              <v:stroke dashstyle="solid"/>
              <w10:wrap type="none"/>
            </v:shape>
            <v:shape style="position:absolute;left:4686;top:2437;width:2362;height:638" type="#_x0000_t202" filled="false" stroked="true" strokeweight=".522pt" strokecolor="#000000">
              <v:textbox inset="0,0,0,0">
                <w:txbxContent>
                  <w:p>
                    <w:pPr>
                      <w:spacing w:line="244" w:lineRule="auto" w:before="28"/>
                      <w:ind w:left="120" w:right="386" w:firstLine="0"/>
                      <w:jc w:val="both"/>
                      <w:rPr>
                        <w:rFonts w:ascii="Cambria"/>
                        <w:i/>
                        <w:sz w:val="16"/>
                      </w:rPr>
                    </w:pPr>
                    <w:r>
                      <w:rPr>
                        <w:rFonts w:ascii="Cambria"/>
                        <w:i/>
                        <w:sz w:val="16"/>
                        <w:u w:val="single"/>
                      </w:rPr>
                      <w:t>Importan</w:t>
                    </w:r>
                    <w:r>
                      <w:rPr>
                        <w:rFonts w:ascii="Cambria"/>
                        <w:i/>
                        <w:sz w:val="16"/>
                      </w:rPr>
                      <w:t>t: Since there is no</w:t>
                    </w:r>
                    <w:r>
                      <w:rPr>
                        <w:rFonts w:ascii="Cambria"/>
                        <w:i/>
                        <w:spacing w:val="-34"/>
                        <w:sz w:val="16"/>
                      </w:rPr>
                      <w:t> </w:t>
                    </w:r>
                    <w:r>
                      <w:rPr>
                        <w:rFonts w:ascii="Cambria"/>
                        <w:i/>
                        <w:sz w:val="16"/>
                      </w:rPr>
                      <w:t>future</w:t>
                    </w:r>
                    <w:r>
                      <w:rPr>
                        <w:rFonts w:ascii="Cambria"/>
                        <w:i/>
                        <w:spacing w:val="-8"/>
                        <w:sz w:val="16"/>
                      </w:rPr>
                      <w:t> </w:t>
                    </w:r>
                    <w:r>
                      <w:rPr>
                        <w:rFonts w:ascii="Cambria"/>
                        <w:i/>
                        <w:sz w:val="16"/>
                      </w:rPr>
                      <w:t>value,</w:t>
                    </w:r>
                    <w:r>
                      <w:rPr>
                        <w:rFonts w:ascii="Cambria"/>
                        <w:i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Cambria"/>
                        <w:i/>
                        <w:sz w:val="16"/>
                      </w:rPr>
                      <w:t>the</w:t>
                    </w:r>
                    <w:r>
                      <w:rPr>
                        <w:rFonts w:ascii="Cambria"/>
                        <w:i/>
                        <w:spacing w:val="-8"/>
                        <w:sz w:val="16"/>
                      </w:rPr>
                      <w:t> </w:t>
                    </w:r>
                    <w:r>
                      <w:rPr>
                        <w:rFonts w:ascii="Cambria"/>
                        <w:i/>
                        <w:sz w:val="16"/>
                      </w:rPr>
                      <w:t>place</w:t>
                    </w:r>
                    <w:r>
                      <w:rPr>
                        <w:rFonts w:ascii="Cambria"/>
                        <w:i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Cambria"/>
                        <w:i/>
                        <w:sz w:val="16"/>
                      </w:rPr>
                      <w:t>is</w:t>
                    </w:r>
                    <w:r>
                      <w:rPr>
                        <w:rFonts w:ascii="Cambria"/>
                        <w:i/>
                        <w:spacing w:val="-8"/>
                        <w:sz w:val="16"/>
                      </w:rPr>
                      <w:t> </w:t>
                    </w:r>
                    <w:r>
                      <w:rPr>
                        <w:rFonts w:ascii="Cambria"/>
                        <w:i/>
                        <w:sz w:val="16"/>
                      </w:rPr>
                      <w:t>left</w:t>
                    </w:r>
                    <w:r>
                      <w:rPr>
                        <w:rFonts w:ascii="Cambria"/>
                        <w:i/>
                        <w:spacing w:val="-32"/>
                        <w:sz w:val="16"/>
                      </w:rPr>
                      <w:t> </w:t>
                    </w:r>
                    <w:r>
                      <w:rPr>
                        <w:rFonts w:ascii="Cambria"/>
                        <w:i/>
                        <w:sz w:val="16"/>
                      </w:rPr>
                      <w:t>blank</w:t>
                    </w:r>
                  </w:p>
                </w:txbxContent>
              </v:textbox>
              <v:stroke dashstyle="solid"/>
              <w10:wrap type="none"/>
            </v:shape>
            <v:shape style="position:absolute;left:4686;top:1541;width:2362;height:638" type="#_x0000_t202" filled="false" stroked="true" strokeweight=".522pt" strokecolor="#000000">
              <v:textbox inset="0,0,0,0">
                <w:txbxContent>
                  <w:p>
                    <w:pPr>
                      <w:spacing w:line="244" w:lineRule="auto" w:before="26"/>
                      <w:ind w:left="140" w:right="70" w:firstLine="0"/>
                      <w:jc w:val="left"/>
                      <w:rPr>
                        <w:rFonts w:ascii="Cambria"/>
                        <w:i/>
                        <w:sz w:val="16"/>
                      </w:rPr>
                    </w:pPr>
                    <w:r>
                      <w:rPr>
                        <w:rFonts w:ascii="Cambria"/>
                        <w:i/>
                        <w:sz w:val="16"/>
                      </w:rPr>
                      <w:t>Note that the cash flows are</w:t>
                    </w:r>
                    <w:r>
                      <w:rPr>
                        <w:rFonts w:ascii="Cambria"/>
                        <w:i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mbria"/>
                        <w:i/>
                        <w:spacing w:val="-1"/>
                        <w:sz w:val="16"/>
                      </w:rPr>
                      <w:t>inserted</w:t>
                    </w:r>
                    <w:r>
                      <w:rPr>
                        <w:rFonts w:ascii="Cambria"/>
                        <w:i/>
                        <w:spacing w:val="-8"/>
                        <w:sz w:val="16"/>
                      </w:rPr>
                      <w:t> </w:t>
                    </w:r>
                    <w:r>
                      <w:rPr>
                        <w:rFonts w:ascii="Cambria"/>
                        <w:i/>
                        <w:spacing w:val="-1"/>
                        <w:sz w:val="16"/>
                      </w:rPr>
                      <w:t>as</w:t>
                    </w:r>
                    <w:r>
                      <w:rPr>
                        <w:rFonts w:ascii="Cambria"/>
                        <w:i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Cambria"/>
                        <w:i/>
                        <w:spacing w:val="-1"/>
                        <w:sz w:val="16"/>
                      </w:rPr>
                      <w:t>negative</w:t>
                    </w:r>
                    <w:r>
                      <w:rPr>
                        <w:rFonts w:ascii="Cambria"/>
                        <w:i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Cambria"/>
                        <w:i/>
                        <w:sz w:val="16"/>
                      </w:rPr>
                      <w:t>and</w:t>
                    </w:r>
                    <w:r>
                      <w:rPr>
                        <w:rFonts w:ascii="Cambria"/>
                        <w:i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Cambria"/>
                        <w:i/>
                        <w:sz w:val="16"/>
                      </w:rPr>
                      <w:t>so</w:t>
                    </w:r>
                    <w:r>
                      <w:rPr>
                        <w:rFonts w:ascii="Cambria"/>
                        <w:i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Cambria"/>
                        <w:i/>
                        <w:sz w:val="16"/>
                      </w:rPr>
                      <w:t>is</w:t>
                    </w:r>
                    <w:r>
                      <w:rPr>
                        <w:rFonts w:ascii="Cambria"/>
                        <w:i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Cambria"/>
                        <w:i/>
                        <w:sz w:val="16"/>
                      </w:rPr>
                      <w:t>the</w:t>
                    </w:r>
                    <w:r>
                      <w:rPr>
                        <w:rFonts w:ascii="Cambria"/>
                        <w:i/>
                        <w:spacing w:val="-32"/>
                        <w:sz w:val="16"/>
                      </w:rPr>
                      <w:t> </w:t>
                    </w:r>
                    <w:r>
                      <w:rPr>
                        <w:rFonts w:ascii="Cambria"/>
                        <w:i/>
                        <w:sz w:val="16"/>
                      </w:rPr>
                      <w:t>salvage</w:t>
                    </w:r>
                    <w:r>
                      <w:rPr>
                        <w:rFonts w:ascii="Cambria"/>
                        <w:i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mbria"/>
                        <w:i/>
                        <w:sz w:val="16"/>
                      </w:rPr>
                      <w:t>value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spacing w:before="6"/>
        <w:rPr>
          <w:sz w:val="10"/>
        </w:rPr>
      </w:pPr>
    </w:p>
    <w:p>
      <w:pPr>
        <w:spacing w:before="97"/>
        <w:ind w:left="63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9"/>
          <w:sz w:val="18"/>
        </w:rPr>
        <w:t> </w:t>
      </w:r>
      <w:r>
        <w:rPr>
          <w:rFonts w:ascii="Trebuchet MS"/>
          <w:b/>
          <w:sz w:val="18"/>
        </w:rPr>
        <w:t>B.11</w:t>
      </w:r>
      <w:r>
        <w:rPr>
          <w:rFonts w:ascii="Trebuchet MS"/>
          <w:b/>
          <w:spacing w:val="61"/>
          <w:sz w:val="18"/>
        </w:rPr>
        <w:t> </w:t>
      </w:r>
      <w:r>
        <w:rPr>
          <w:sz w:val="18"/>
        </w:rPr>
        <w:t>Solving</w:t>
      </w:r>
      <w:r>
        <w:rPr>
          <w:spacing w:val="-3"/>
          <w:sz w:val="18"/>
        </w:rPr>
        <w:t> </w:t>
      </w:r>
      <w:r>
        <w:rPr>
          <w:sz w:val="18"/>
        </w:rPr>
        <w:t>Example</w:t>
      </w:r>
      <w:r>
        <w:rPr>
          <w:spacing w:val="-2"/>
          <w:sz w:val="18"/>
        </w:rPr>
        <w:t> </w:t>
      </w:r>
      <w:r>
        <w:rPr>
          <w:sz w:val="18"/>
        </w:rPr>
        <w:t>2.3</w:t>
      </w:r>
      <w:r>
        <w:rPr>
          <w:spacing w:val="-3"/>
          <w:sz w:val="18"/>
        </w:rPr>
        <w:t> </w:t>
      </w:r>
      <w:r>
        <w:rPr>
          <w:sz w:val="18"/>
        </w:rPr>
        <w:t>using</w:t>
      </w:r>
      <w:r>
        <w:rPr>
          <w:spacing w:val="-3"/>
          <w:sz w:val="18"/>
        </w:rPr>
        <w:t> </w:t>
      </w:r>
      <w:r>
        <w:rPr>
          <w:sz w:val="18"/>
        </w:rPr>
        <w:t>the</w:t>
      </w:r>
      <w:r>
        <w:rPr>
          <w:spacing w:val="-3"/>
          <w:sz w:val="18"/>
        </w:rPr>
        <w:t> </w:t>
      </w:r>
      <w:r>
        <w:rPr>
          <w:sz w:val="18"/>
        </w:rPr>
        <w:t>PV()</w:t>
      </w:r>
      <w:r>
        <w:rPr>
          <w:spacing w:val="-3"/>
          <w:sz w:val="18"/>
        </w:rPr>
        <w:t> </w:t>
      </w:r>
      <w:r>
        <w:rPr>
          <w:sz w:val="18"/>
        </w:rPr>
        <w:t>function.</w:t>
      </w:r>
    </w:p>
    <w:p>
      <w:pPr>
        <w:spacing w:after="0"/>
        <w:jc w:val="left"/>
        <w:rPr>
          <w:sz w:val="18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630" w:right="127"/>
        <w:jc w:val="both"/>
      </w:pPr>
      <w:r>
        <w:rPr/>
        <w:t>to a proper analysis of any financial investment decision. Microsoft Excel provides</w:t>
      </w:r>
      <w:r>
        <w:rPr>
          <w:spacing w:val="1"/>
        </w:rPr>
        <w:t> </w:t>
      </w:r>
      <w:r>
        <w:rPr/>
        <w:t>users with a built-in financial function that aids in determining the uniform pay-</w:t>
      </w:r>
      <w:r>
        <w:rPr>
          <w:spacing w:val="1"/>
        </w:rPr>
        <w:t> </w:t>
      </w:r>
      <w:r>
        <w:rPr/>
        <w:t>ments</w:t>
      </w:r>
      <w:r>
        <w:rPr>
          <w:spacing w:val="17"/>
        </w:rPr>
        <w:t> </w:t>
      </w:r>
      <w:r>
        <w:rPr/>
        <w:t>required</w:t>
      </w:r>
      <w:r>
        <w:rPr>
          <w:spacing w:val="17"/>
        </w:rPr>
        <w:t> </w:t>
      </w:r>
      <w:r>
        <w:rPr/>
        <w:t>over</w:t>
      </w:r>
      <w:r>
        <w:rPr>
          <w:spacing w:val="17"/>
        </w:rPr>
        <w:t> </w:t>
      </w:r>
      <w:r>
        <w:rPr/>
        <w:t>time.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PMT()</w:t>
      </w:r>
      <w:r>
        <w:rPr>
          <w:spacing w:val="18"/>
        </w:rPr>
        <w:t> </w:t>
      </w:r>
      <w:r>
        <w:rPr/>
        <w:t>function</w:t>
      </w:r>
      <w:r>
        <w:rPr>
          <w:spacing w:val="17"/>
        </w:rPr>
        <w:t> </w:t>
      </w:r>
      <w:r>
        <w:rPr/>
        <w:t>in</w:t>
      </w:r>
      <w:r>
        <w:rPr>
          <w:spacing w:val="17"/>
        </w:rPr>
        <w:t> </w:t>
      </w:r>
      <w:r>
        <w:rPr/>
        <w:t>Excel</w:t>
      </w:r>
      <w:r>
        <w:rPr>
          <w:spacing w:val="17"/>
        </w:rPr>
        <w:t> </w:t>
      </w:r>
      <w:r>
        <w:rPr/>
        <w:t>can</w:t>
      </w:r>
      <w:r>
        <w:rPr>
          <w:spacing w:val="17"/>
        </w:rPr>
        <w:t> </w:t>
      </w:r>
      <w:r>
        <w:rPr/>
        <w:t>be</w:t>
      </w:r>
      <w:r>
        <w:rPr>
          <w:spacing w:val="18"/>
        </w:rPr>
        <w:t> </w:t>
      </w:r>
      <w:r>
        <w:rPr/>
        <w:t>used</w:t>
      </w:r>
      <w:r>
        <w:rPr>
          <w:spacing w:val="17"/>
        </w:rPr>
        <w:t> </w:t>
      </w:r>
      <w:r>
        <w:rPr/>
        <w:t>to</w:t>
      </w:r>
      <w:r>
        <w:rPr>
          <w:spacing w:val="17"/>
        </w:rPr>
        <w:t> </w:t>
      </w:r>
      <w:r>
        <w:rPr/>
        <w:t>determine</w:t>
      </w:r>
      <w:r>
        <w:rPr>
          <w:spacing w:val="-48"/>
        </w:rPr>
        <w:t> </w:t>
      </w:r>
      <w:r>
        <w:rPr/>
        <w:t>the annual worth of a project based on a series of uniform payments and a constant</w:t>
      </w:r>
      <w:r>
        <w:rPr>
          <w:spacing w:val="1"/>
        </w:rPr>
        <w:t> </w:t>
      </w:r>
      <w:r>
        <w:rPr/>
        <w:t>interest</w:t>
      </w:r>
      <w:r>
        <w:rPr>
          <w:spacing w:val="-1"/>
        </w:rPr>
        <w:t> </w:t>
      </w:r>
      <w:r>
        <w:rPr/>
        <w:t>rate.</w:t>
      </w:r>
    </w:p>
    <w:p>
      <w:pPr>
        <w:pStyle w:val="BodyText"/>
        <w:spacing w:before="4"/>
        <w:ind w:left="870"/>
        <w:jc w:val="both"/>
      </w:pPr>
      <w:r>
        <w:rPr/>
        <w:t>The</w:t>
      </w:r>
      <w:r>
        <w:rPr>
          <w:spacing w:val="-1"/>
        </w:rPr>
        <w:t> </w:t>
      </w:r>
      <w:r>
        <w:rPr/>
        <w:t>syntax for the PMT() function</w:t>
      </w:r>
      <w:r>
        <w:rPr>
          <w:spacing w:val="-1"/>
        </w:rPr>
        <w:t> </w:t>
      </w:r>
      <w:r>
        <w:rPr/>
        <w:t>in Excel is</w:t>
      </w:r>
    </w:p>
    <w:p>
      <w:pPr>
        <w:pStyle w:val="BodyText"/>
        <w:rPr>
          <w:sz w:val="27"/>
        </w:rPr>
      </w:pPr>
    </w:p>
    <w:p>
      <w:pPr>
        <w:pStyle w:val="BodyText"/>
        <w:tabs>
          <w:tab w:pos="6945" w:val="left" w:leader="none"/>
        </w:tabs>
        <w:ind w:left="630" w:firstLine="1593"/>
      </w:pPr>
      <w:r>
        <w:rPr/>
        <w:t>Annual</w:t>
      </w:r>
      <w:r>
        <w:rPr>
          <w:spacing w:val="-10"/>
        </w:rPr>
        <w:t> </w:t>
      </w:r>
      <w:r>
        <w:rPr/>
        <w:t>worth</w:t>
      </w:r>
      <w:r>
        <w:rPr>
          <w:spacing w:val="-10"/>
        </w:rPr>
        <w:t> </w:t>
      </w:r>
      <w:r>
        <w:rPr/>
        <w:t>=</w:t>
      </w:r>
      <w:r>
        <w:rPr>
          <w:spacing w:val="-9"/>
        </w:rPr>
        <w:t> </w:t>
      </w:r>
      <w:r>
        <w:rPr/>
        <w:t>PMT(rate,nper,PV,FV,type)</w:t>
        <w:tab/>
        <w:t>(B.3)</w:t>
      </w:r>
    </w:p>
    <w:p>
      <w:pPr>
        <w:pStyle w:val="BodyText"/>
        <w:spacing w:before="11"/>
        <w:rPr>
          <w:sz w:val="26"/>
        </w:rPr>
      </w:pPr>
    </w:p>
    <w:p>
      <w:pPr>
        <w:pStyle w:val="BodyText"/>
        <w:spacing w:line="249" w:lineRule="auto"/>
        <w:ind w:left="630" w:right="127"/>
        <w:jc w:val="both"/>
      </w:pPr>
      <w:r>
        <w:rPr/>
        <w:t>where rate = effective interest rate, nper = number of periods, PV = initial invest-</w:t>
      </w:r>
      <w:r>
        <w:rPr>
          <w:spacing w:val="1"/>
        </w:rPr>
        <w:t> </w:t>
      </w:r>
      <w:r>
        <w:rPr/>
        <w:t>ment, FV = future value of the investment (optional), and type = numbers 0 and 1,</w:t>
      </w:r>
      <w:r>
        <w:rPr>
          <w:spacing w:val="1"/>
        </w:rPr>
        <w:t> </w:t>
      </w:r>
      <w:r>
        <w:rPr/>
        <w:t>which</w:t>
      </w:r>
      <w:r>
        <w:rPr>
          <w:spacing w:val="30"/>
        </w:rPr>
        <w:t> </w:t>
      </w:r>
      <w:r>
        <w:rPr/>
        <w:t>basically</w:t>
      </w:r>
      <w:r>
        <w:rPr>
          <w:spacing w:val="30"/>
        </w:rPr>
        <w:t> </w:t>
      </w:r>
      <w:r>
        <w:rPr/>
        <w:t>indicates</w:t>
      </w:r>
      <w:r>
        <w:rPr>
          <w:spacing w:val="32"/>
        </w:rPr>
        <w:t> </w:t>
      </w:r>
      <w:r>
        <w:rPr/>
        <w:t>when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payments</w:t>
      </w:r>
      <w:r>
        <w:rPr>
          <w:spacing w:val="30"/>
        </w:rPr>
        <w:t> </w:t>
      </w:r>
      <w:r>
        <w:rPr/>
        <w:t>are</w:t>
      </w:r>
      <w:r>
        <w:rPr>
          <w:spacing w:val="31"/>
        </w:rPr>
        <w:t> </w:t>
      </w:r>
      <w:r>
        <w:rPr/>
        <w:t>due</w:t>
      </w:r>
      <w:r>
        <w:rPr>
          <w:spacing w:val="30"/>
        </w:rPr>
        <w:t> </w:t>
      </w:r>
      <w:r>
        <w:rPr/>
        <w:t>(a</w:t>
      </w:r>
      <w:r>
        <w:rPr>
          <w:spacing w:val="30"/>
        </w:rPr>
        <w:t> </w:t>
      </w:r>
      <w:r>
        <w:rPr/>
        <w:t>value</w:t>
      </w:r>
      <w:r>
        <w:rPr>
          <w:spacing w:val="30"/>
        </w:rPr>
        <w:t> </w:t>
      </w:r>
      <w:r>
        <w:rPr/>
        <w:t>of</w:t>
      </w:r>
      <w:r>
        <w:rPr>
          <w:spacing w:val="31"/>
        </w:rPr>
        <w:t> </w:t>
      </w:r>
      <w:r>
        <w:rPr/>
        <w:t>0</w:t>
      </w:r>
      <w:r>
        <w:rPr>
          <w:spacing w:val="30"/>
        </w:rPr>
        <w:t> </w:t>
      </w:r>
      <w:r>
        <w:rPr/>
        <w:t>indicates</w:t>
      </w:r>
      <w:r>
        <w:rPr>
          <w:spacing w:val="32"/>
        </w:rPr>
        <w:t> </w:t>
      </w:r>
      <w:r>
        <w:rPr/>
        <w:t>an</w:t>
      </w:r>
      <w:r>
        <w:rPr>
          <w:spacing w:val="-48"/>
        </w:rPr>
        <w:t> </w:t>
      </w:r>
      <w:r>
        <w:rPr/>
        <w:t>EOY</w:t>
      </w:r>
      <w:r>
        <w:rPr>
          <w:spacing w:val="1"/>
        </w:rPr>
        <w:t> </w:t>
      </w:r>
      <w:r>
        <w:rPr/>
        <w:t>payment,</w:t>
      </w:r>
      <w:r>
        <w:rPr>
          <w:spacing w:val="1"/>
        </w:rPr>
        <w:t> </w:t>
      </w:r>
      <w:r>
        <w:rPr/>
        <w:t>whereas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value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1</w:t>
      </w:r>
      <w:r>
        <w:rPr>
          <w:spacing w:val="1"/>
        </w:rPr>
        <w:t> </w:t>
      </w:r>
      <w:r>
        <w:rPr/>
        <w:t>indicates</w:t>
      </w:r>
      <w:r>
        <w:rPr>
          <w:spacing w:val="1"/>
        </w:rPr>
        <w:t> </w:t>
      </w:r>
      <w:r>
        <w:rPr/>
        <w:t>payments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made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the</w:t>
      </w:r>
      <w:r>
        <w:rPr>
          <w:spacing w:val="-47"/>
        </w:rPr>
        <w:t> </w:t>
      </w:r>
      <w:r>
        <w:rPr/>
        <w:t>beginning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year).</w:t>
      </w:r>
      <w:r>
        <w:rPr>
          <w:spacing w:val="1"/>
        </w:rPr>
        <w:t> </w:t>
      </w:r>
      <w:r>
        <w:rPr/>
        <w:t>Example</w:t>
      </w:r>
      <w:r>
        <w:rPr>
          <w:spacing w:val="1"/>
        </w:rPr>
        <w:t> </w:t>
      </w:r>
      <w:r>
        <w:rPr/>
        <w:t>B.4</w:t>
      </w:r>
      <w:r>
        <w:rPr>
          <w:spacing w:val="50"/>
        </w:rPr>
        <w:t> </w:t>
      </w:r>
      <w:r>
        <w:rPr/>
        <w:t>presents</w:t>
      </w:r>
      <w:r>
        <w:rPr>
          <w:spacing w:val="50"/>
        </w:rPr>
        <w:t> </w:t>
      </w:r>
      <w:r>
        <w:rPr/>
        <w:t>a</w:t>
      </w:r>
      <w:r>
        <w:rPr>
          <w:spacing w:val="50"/>
        </w:rPr>
        <w:t> </w:t>
      </w:r>
      <w:r>
        <w:rPr/>
        <w:t>simple</w:t>
      </w:r>
      <w:r>
        <w:rPr>
          <w:spacing w:val="50"/>
        </w:rPr>
        <w:t> </w:t>
      </w:r>
      <w:r>
        <w:rPr/>
        <w:t>annual</w:t>
      </w:r>
      <w:r>
        <w:rPr>
          <w:spacing w:val="50"/>
        </w:rPr>
        <w:t> </w:t>
      </w:r>
      <w:r>
        <w:rPr/>
        <w:t>worth</w:t>
      </w:r>
      <w:r>
        <w:rPr>
          <w:spacing w:val="50"/>
        </w:rPr>
        <w:t> </w:t>
      </w:r>
      <w:r>
        <w:rPr/>
        <w:t>calcula-</w:t>
      </w:r>
      <w:r>
        <w:rPr>
          <w:spacing w:val="-47"/>
        </w:rPr>
        <w:t> </w:t>
      </w:r>
      <w:r>
        <w:rPr/>
        <w:t>tion problem using both the traditional AW formula and the PMT() spreadsheet</w:t>
      </w:r>
      <w:r>
        <w:rPr>
          <w:spacing w:val="1"/>
        </w:rPr>
        <w:t> </w:t>
      </w:r>
      <w:r>
        <w:rPr/>
        <w:t>function.</w:t>
      </w:r>
    </w:p>
    <w:p>
      <w:pPr>
        <w:pStyle w:val="BodyText"/>
        <w:spacing w:line="249" w:lineRule="auto" w:before="6"/>
        <w:ind w:left="630" w:right="127" w:firstLine="240"/>
        <w:jc w:val="both"/>
      </w:pPr>
      <w:r>
        <w:rPr/>
        <w:t>Use of the PMT() function results in the same answer. The PMT() function is</w:t>
      </w:r>
      <w:r>
        <w:rPr>
          <w:spacing w:val="1"/>
        </w:rPr>
        <w:t> </w:t>
      </w:r>
      <w:r>
        <w:rPr/>
        <w:t>simpler than the traditional method and thus you are advised to use the PMT() func-</w:t>
      </w:r>
      <w:r>
        <w:rPr>
          <w:spacing w:val="-48"/>
        </w:rPr>
        <w:t> </w:t>
      </w:r>
      <w:r>
        <w:rPr/>
        <w:t>tion to calculate the annual worth of a financial investment decision. When you use</w:t>
      </w:r>
      <w:r>
        <w:rPr>
          <w:spacing w:val="1"/>
        </w:rPr>
        <w:t> </w:t>
      </w:r>
      <w:r>
        <w:rPr/>
        <w:t>the PMT() function in Excel, you must use blank spaces for the variables absent in</w:t>
      </w:r>
      <w:r>
        <w:rPr>
          <w:spacing w:val="1"/>
        </w:rPr>
        <w:t> </w:t>
      </w:r>
      <w:r>
        <w:rPr/>
        <w:t>the data set. This is shown in Figure B.6. If you ignore the blank spaces, Excel may</w:t>
      </w:r>
      <w:r>
        <w:rPr>
          <w:spacing w:val="-47"/>
        </w:rPr>
        <w:t> </w:t>
      </w:r>
      <w:r>
        <w:rPr/>
        <w:t>interpret the formula variables differently than you intended, thereby resulting in an</w:t>
      </w:r>
      <w:r>
        <w:rPr>
          <w:spacing w:val="-47"/>
        </w:rPr>
        <w:t> </w:t>
      </w:r>
      <w:r>
        <w:rPr/>
        <w:t>incorrect</w:t>
      </w:r>
      <w:r>
        <w:rPr>
          <w:spacing w:val="-1"/>
        </w:rPr>
        <w:t> </w:t>
      </w:r>
      <w:r>
        <w:rPr/>
        <w:t>equivalent</w:t>
      </w:r>
      <w:r>
        <w:rPr>
          <w:spacing w:val="-1"/>
        </w:rPr>
        <w:t> </w:t>
      </w:r>
      <w:r>
        <w:rPr/>
        <w:t>annual value,</w:t>
      </w:r>
      <w:r>
        <w:rPr>
          <w:spacing w:val="-1"/>
        </w:rPr>
        <w:t> </w:t>
      </w:r>
      <w:r>
        <w:rPr/>
        <w:t>or AW.</w:t>
      </w:r>
    </w:p>
    <w:p>
      <w:pPr>
        <w:pStyle w:val="BodyText"/>
        <w:spacing w:before="10"/>
        <w:rPr>
          <w:sz w:val="23"/>
        </w:rPr>
      </w:pPr>
      <w:r>
        <w:rPr/>
        <w:pict>
          <v:group style="position:absolute;margin-left:52.25pt;margin-top:15.675716pt;width:336.5pt;height:252.1pt;mso-position-horizontal-relative:page;mso-position-vertical-relative:paragraph;z-index:-15448064;mso-wrap-distance-left:0;mso-wrap-distance-right:0" coordorigin="1045,314" coordsize="6730,5042">
            <v:line style="position:absolute" from="1045,319" to="7775,319" stroked="true" strokeweight=".5pt" strokecolor="#000000">
              <v:stroke dashstyle="solid"/>
            </v:line>
            <v:line style="position:absolute" from="1050,5355" to="1050,323" stroked="true" strokeweight=".5pt" strokecolor="#000000">
              <v:stroke dashstyle="solid"/>
            </v:line>
            <v:line style="position:absolute" from="7770,5355" to="7770,323" stroked="true" strokeweight=".5pt" strokecolor="#000000">
              <v:stroke dashstyle="solid"/>
            </v:line>
            <v:shape style="position:absolute;left:1290;top:507;width:6261;height:1551" type="#_x0000_t202" filled="false" stroked="false">
              <v:textbox inset="0,0,0,0">
                <w:txbxContent>
                  <w:p>
                    <w:pPr>
                      <w:spacing w:before="0"/>
                      <w:ind w:left="2395" w:right="2414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6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B.4</w:t>
                    </w:r>
                  </w:p>
                  <w:p>
                    <w:pPr>
                      <w:spacing w:line="249" w:lineRule="auto" w:before="130"/>
                      <w:ind w:left="0" w:right="18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Calculate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Annual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Worth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financial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project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that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has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initial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investment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$1,000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annual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cash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inflow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$300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salvage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value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$350.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life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project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5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years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interest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associated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project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10%.</w:t>
                    </w:r>
                  </w:p>
                  <w:p>
                    <w:pPr>
                      <w:spacing w:line="240" w:lineRule="auto" w:before="1"/>
                      <w:rPr>
                        <w:sz w:val="21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pacing w:val="-1"/>
                        <w:sz w:val="20"/>
                      </w:rPr>
                      <w:t>1.</w:t>
                    </w:r>
                    <w:r>
                      <w:rPr>
                        <w:b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spacing w:val="-1"/>
                        <w:sz w:val="20"/>
                      </w:rPr>
                      <w:t>Traditional</w:t>
                    </w:r>
                    <w:r>
                      <w:rPr>
                        <w:b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spacing w:val="-1"/>
                        <w:sz w:val="20"/>
                      </w:rPr>
                      <w:t>Method</w:t>
                    </w:r>
                  </w:p>
                </w:txbxContent>
              </v:textbox>
              <w10:wrap type="none"/>
            </v:shape>
            <v:shape style="position:absolute;left:2992;top:2331;width:2850;height:364" type="#_x0000_t202" filled="false" stroked="false">
              <v:textbox inset="0,0,0,0">
                <w:txbxContent>
                  <w:p>
                    <w:pPr>
                      <w:spacing w:line="348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i/>
                        <w:w w:val="95"/>
                        <w:sz w:val="20"/>
                      </w:rPr>
                      <w:t>AW</w:t>
                    </w:r>
                    <w:r>
                      <w:rPr>
                        <w:i/>
                        <w:spacing w:val="21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</w:rPr>
                      <w:t></w:t>
                    </w:r>
                    <w:r>
                      <w:rPr>
                        <w:spacing w:val="20"/>
                        <w:w w:val="95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</w:rPr>
                      <w:t>A</w:t>
                    </w:r>
                    <w:r>
                      <w:rPr>
                        <w:i/>
                        <w:spacing w:val="-16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</w:rPr>
                      <w:t></w:t>
                    </w:r>
                    <w:r>
                      <w:rPr>
                        <w:spacing w:val="-4"/>
                        <w:w w:val="95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</w:rPr>
                      <w:t>P</w:t>
                    </w:r>
                    <w:r>
                      <w:rPr>
                        <w:i/>
                        <w:spacing w:val="-27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10"/>
                        <w:sz w:val="20"/>
                      </w:rPr>
                      <w:t></w:t>
                    </w:r>
                    <w:r>
                      <w:rPr>
                        <w:spacing w:val="16"/>
                        <w:w w:val="95"/>
                        <w:position w:val="12"/>
                        <w:sz w:val="20"/>
                        <w:u w:val="single"/>
                      </w:rPr>
                      <w:t> </w:t>
                    </w:r>
                    <w:r>
                      <w:rPr>
                        <w:i/>
                        <w:w w:val="95"/>
                        <w:position w:val="12"/>
                        <w:sz w:val="20"/>
                        <w:u w:val="single"/>
                      </w:rPr>
                      <w:t>A</w:t>
                    </w:r>
                    <w:r>
                      <w:rPr>
                        <w:i/>
                        <w:spacing w:val="-15"/>
                        <w:w w:val="95"/>
                        <w:position w:val="12"/>
                        <w:sz w:val="20"/>
                      </w:rPr>
                      <w:t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,</w:t>
                    </w:r>
                    <w:r>
                      <w:rPr>
                        <w:rFonts w:ascii="Trebuchet MS" w:hAnsi="Trebuchet MS"/>
                        <w:spacing w:val="4"/>
                        <w:w w:val="95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</w:rPr>
                      <w:t>i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,</w:t>
                    </w:r>
                    <w:r>
                      <w:rPr>
                        <w:rFonts w:ascii="Trebuchet MS" w:hAnsi="Trebuchet MS"/>
                        <w:spacing w:val="10"/>
                        <w:w w:val="95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</w:rPr>
                      <w:t>n</w:t>
                    </w:r>
                    <w:r>
                      <w:rPr>
                        <w:rFonts w:ascii="Symbol" w:hAnsi="Symbol"/>
                        <w:w w:val="95"/>
                        <w:position w:val="9"/>
                        <w:sz w:val="20"/>
                      </w:rPr>
                      <w:t></w:t>
                    </w:r>
                    <w:r>
                      <w:rPr>
                        <w:spacing w:val="9"/>
                        <w:w w:val="95"/>
                        <w:position w:val="9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</w:rPr>
                      <w:t></w:t>
                    </w:r>
                    <w:r>
                      <w:rPr>
                        <w:spacing w:val="-3"/>
                        <w:w w:val="95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</w:rPr>
                      <w:t>S</w:t>
                    </w:r>
                    <w:r>
                      <w:rPr>
                        <w:i/>
                        <w:spacing w:val="-22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position w:val="10"/>
                        <w:sz w:val="20"/>
                      </w:rPr>
                      <w:t></w:t>
                    </w:r>
                    <w:r>
                      <w:rPr>
                        <w:spacing w:val="16"/>
                        <w:w w:val="95"/>
                        <w:position w:val="12"/>
                        <w:sz w:val="20"/>
                        <w:u w:val="single"/>
                      </w:rPr>
                      <w:t> </w:t>
                    </w:r>
                    <w:r>
                      <w:rPr>
                        <w:i/>
                        <w:w w:val="95"/>
                        <w:position w:val="12"/>
                        <w:sz w:val="20"/>
                        <w:u w:val="single"/>
                      </w:rPr>
                      <w:t>A</w:t>
                    </w:r>
                    <w:r>
                      <w:rPr>
                        <w:i/>
                        <w:spacing w:val="-16"/>
                        <w:w w:val="95"/>
                        <w:position w:val="12"/>
                        <w:sz w:val="20"/>
                      </w:rPr>
                      <w:t> 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,</w:t>
                    </w:r>
                    <w:r>
                      <w:rPr>
                        <w:rFonts w:ascii="Trebuchet MS" w:hAnsi="Trebuchet MS"/>
                        <w:spacing w:val="6"/>
                        <w:w w:val="95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</w:rPr>
                      <w:t>i</w:t>
                    </w:r>
                    <w:r>
                      <w:rPr>
                        <w:rFonts w:ascii="Trebuchet MS" w:hAnsi="Trebuchet MS"/>
                        <w:w w:val="95"/>
                        <w:sz w:val="20"/>
                      </w:rPr>
                      <w:t>,</w:t>
                    </w:r>
                    <w:r>
                      <w:rPr>
                        <w:rFonts w:ascii="Trebuchet MS" w:hAnsi="Trebuchet MS"/>
                        <w:spacing w:val="10"/>
                        <w:w w:val="95"/>
                        <w:sz w:val="20"/>
                      </w:rPr>
                      <w:t> </w:t>
                    </w:r>
                    <w:r>
                      <w:rPr>
                        <w:i/>
                        <w:w w:val="95"/>
                        <w:sz w:val="20"/>
                      </w:rPr>
                      <w:t>n</w:t>
                    </w:r>
                    <w:r>
                      <w:rPr>
                        <w:rFonts w:ascii="Symbol" w:hAnsi="Symbol"/>
                        <w:w w:val="95"/>
                        <w:position w:val="9"/>
                        <w:sz w:val="20"/>
                      </w:rPr>
                      <w:t></w:t>
                    </w:r>
                  </w:p>
                </w:txbxContent>
              </v:textbox>
              <w10:wrap type="none"/>
            </v:shape>
            <v:shape style="position:absolute;left:3971;top:2583;width:1871;height:244" type="#_x0000_t202" filled="false" stroked="false">
              <v:textbox inset="0,0,0,0">
                <w:txbxContent>
                  <w:p>
                    <w:pPr>
                      <w:tabs>
                        <w:tab w:pos="681" w:val="left" w:leader="none"/>
                        <w:tab w:pos="1092" w:val="left" w:leader="none"/>
                        <w:tab w:pos="1773" w:val="left" w:leader="none"/>
                      </w:tabs>
                      <w:spacing w:line="239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sz w:val="20"/>
                      </w:rPr>
                      <w:t>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i/>
                        <w:position w:val="-2"/>
                        <w:sz w:val="20"/>
                      </w:rPr>
                      <w:t>P</w:t>
                      <w:tab/>
                    </w:r>
                    <w:r>
                      <w:rPr>
                        <w:rFonts w:ascii="Symbol" w:hAnsi="Symbol"/>
                        <w:sz w:val="20"/>
                      </w:rPr>
                      <w:t></w:t>
                    </w:r>
                    <w:r>
                      <w:rPr>
                        <w:sz w:val="20"/>
                      </w:rPr>
                      <w:tab/>
                    </w:r>
                    <w:r>
                      <w:rPr>
                        <w:rFonts w:ascii="Symbol" w:hAnsi="Symbol"/>
                        <w:sz w:val="20"/>
                      </w:rPr>
                      <w:t></w:t>
                    </w:r>
                    <w:r>
                      <w:rPr>
                        <w:spacing w:val="5"/>
                        <w:sz w:val="20"/>
                      </w:rPr>
                      <w:t> </w:t>
                    </w:r>
                    <w:r>
                      <w:rPr>
                        <w:i/>
                        <w:position w:val="-2"/>
                        <w:sz w:val="18"/>
                      </w:rPr>
                      <w:t>F</w:t>
                      <w:tab/>
                    </w:r>
                    <w:r>
                      <w:rPr>
                        <w:rFonts w:ascii="Symbol" w:hAnsi="Symbol"/>
                        <w:sz w:val="20"/>
                      </w:rPr>
                      <w:t></w:t>
                    </w:r>
                  </w:p>
                </w:txbxContent>
              </v:textbox>
              <w10:wrap type="none"/>
            </v:shape>
            <v:shape style="position:absolute;left:1290;top:3094;width:578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Hence,</w:t>
                    </w:r>
                  </w:p>
                </w:txbxContent>
              </v:textbox>
              <w10:wrap type="none"/>
            </v:shape>
            <v:shape style="position:absolute;left:2332;top:3634;width:4114;height:240" type="#_x0000_t202" filled="false" stroked="false">
              <v:textbox inset="0,0,0,0">
                <w:txbxContent>
                  <w:p>
                    <w:pPr>
                      <w:tabs>
                        <w:tab w:pos="1898" w:val="left" w:leader="none"/>
                        <w:tab w:pos="3463" w:val="left" w:leader="none"/>
                      </w:tabs>
                      <w:spacing w:line="224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AW</w:t>
                    </w:r>
                    <w:r>
                      <w:rPr>
                        <w:i/>
                        <w:spacing w:val="24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$300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</w:t>
                    </w:r>
                    <w:r>
                      <w:rPr>
                        <w:spacing w:val="-2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$1000</w:t>
                      <w:tab/>
                      <w:t>,</w:t>
                    </w:r>
                    <w:r>
                      <w:rPr>
                        <w:spacing w:val="-2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10%,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5</w:t>
                    </w:r>
                    <w:r>
                      <w:rPr>
                        <w:spacing w:val="51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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$350</w:t>
                      <w:tab/>
                      <w:t>,</w:t>
                    </w:r>
                    <w:r>
                      <w:rPr>
                        <w:spacing w:val="-2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10%,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3964;top:3504;width:87;height:487" type="#_x0000_t202" filled="false" stroked="false">
              <v:textbox inset="0,0,0,0">
                <w:txbxContent>
                  <w:p>
                    <w:pPr>
                      <w:spacing w:line="452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3"/>
                      </w:rPr>
                    </w:pPr>
                    <w:r>
                      <w:rPr>
                        <w:rFonts w:ascii="Symbol" w:hAnsi="Symbol"/>
                        <w:w w:val="46"/>
                        <w:sz w:val="43"/>
                      </w:rPr>
                      <w:t></w:t>
                    </w:r>
                  </w:p>
                </w:txbxContent>
              </v:textbox>
              <w10:wrap type="none"/>
            </v:shape>
            <v:shape style="position:absolute;left:4044;top:3511;width:175;height:222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spacing w:val="-18"/>
                        <w:sz w:val="20"/>
                        <w:u w:val="single"/>
                      </w:rPr>
                      <w:t> </w:t>
                    </w:r>
                    <w:r>
                      <w:rPr>
                        <w:i/>
                        <w:sz w:val="20"/>
                        <w:u w:val="single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4864;top:3501;width:87;height:498" type="#_x0000_t202" filled="false" stroked="false">
              <v:textbox inset="0,0,0,0">
                <w:txbxContent>
                  <w:p>
                    <w:pPr>
                      <w:spacing w:line="462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4"/>
                      </w:rPr>
                    </w:pPr>
                    <w:r>
                      <w:rPr>
                        <w:rFonts w:ascii="Symbol" w:hAnsi="Symbol"/>
                        <w:w w:val="45"/>
                        <w:sz w:val="44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5528;top:3504;width:87;height:487" type="#_x0000_t202" filled="false" stroked="false">
              <v:textbox inset="0,0,0,0">
                <w:txbxContent>
                  <w:p>
                    <w:pPr>
                      <w:spacing w:line="452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3"/>
                      </w:rPr>
                    </w:pPr>
                    <w:r>
                      <w:rPr>
                        <w:rFonts w:ascii="Symbol" w:hAnsi="Symbol"/>
                        <w:w w:val="46"/>
                        <w:sz w:val="43"/>
                      </w:rPr>
                      <w:t></w:t>
                    </w:r>
                  </w:p>
                </w:txbxContent>
              </v:textbox>
              <w10:wrap type="none"/>
            </v:shape>
            <v:shape style="position:absolute;left:5609;top:3511;width:175;height:222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spacing w:val="-18"/>
                        <w:sz w:val="20"/>
                        <w:u w:val="single"/>
                      </w:rPr>
                      <w:t> </w:t>
                    </w:r>
                    <w:r>
                      <w:rPr>
                        <w:i/>
                        <w:sz w:val="20"/>
                        <w:u w:val="single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4066;top:3786;width:143;height:220" type="#_x0000_t202" filled="false" stroked="false">
              <v:textbox inset="0,0,0,0">
                <w:txbxContent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w w:val="100"/>
                        <w:sz w:val="20"/>
                      </w:rPr>
                      <w:t>P</w:t>
                    </w:r>
                  </w:p>
                </w:txbxContent>
              </v:textbox>
              <w10:wrap type="none"/>
            </v:shape>
            <v:shape style="position:absolute;left:5634;top:3803;width:130;height:198" type="#_x0000_t202" filled="false" stroked="false">
              <v:textbox inset="0,0,0,0">
                <w:txbxContent>
                  <w:p>
                    <w:pPr>
                      <w:spacing w:line="198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w w:val="100"/>
                        <w:sz w:val="18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6428;top:3501;width:87;height:498" type="#_x0000_t202" filled="false" stroked="false">
              <v:textbox inset="0,0,0,0">
                <w:txbxContent>
                  <w:p>
                    <w:pPr>
                      <w:spacing w:line="462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4"/>
                      </w:rPr>
                    </w:pPr>
                    <w:r>
                      <w:rPr>
                        <w:rFonts w:ascii="Symbol" w:hAnsi="Symbol"/>
                        <w:w w:val="45"/>
                        <w:sz w:val="44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1290;top:4294;width:473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Thus,</w:t>
                    </w:r>
                  </w:p>
                </w:txbxContent>
              </v:textbox>
              <w10:wrap type="none"/>
            </v:shape>
            <v:shape style="position:absolute;left:2454;top:4701;width:3948;height:648" type="#_x0000_t202" filled="false" stroked="false">
              <v:textbox inset="0,0,0,0">
                <w:txbxContent>
                  <w:p>
                    <w:pPr>
                      <w:spacing w:line="253" w:lineRule="exact" w:before="0"/>
                      <w:ind w:left="1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AW</w:t>
                    </w:r>
                    <w:r>
                      <w:rPr>
                        <w:i/>
                        <w:spacing w:val="27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$300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</w:t>
                    </w:r>
                    <w:r>
                      <w:rPr>
                        <w:spacing w:val="-1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($1000</w:t>
                    </w:r>
                    <w:r>
                      <w:rPr>
                        <w:spacing w:val="-23"/>
                        <w:sz w:val="20"/>
                      </w:rPr>
                      <w:t> </w:t>
                    </w:r>
                    <w:r>
                      <w:rPr>
                        <w:position w:val="-2"/>
                        <w:sz w:val="20"/>
                      </w:rPr>
                      <w:t>*</w:t>
                    </w:r>
                    <w:r>
                      <w:rPr>
                        <w:spacing w:val="-16"/>
                        <w:position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0.2638)</w:t>
                    </w:r>
                    <w:r>
                      <w:rPr>
                        <w:spacing w:val="-13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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($350</w:t>
                    </w:r>
                    <w:r>
                      <w:rPr>
                        <w:spacing w:val="-24"/>
                        <w:sz w:val="20"/>
                      </w:rPr>
                      <w:t> </w:t>
                    </w:r>
                    <w:r>
                      <w:rPr>
                        <w:position w:val="-2"/>
                        <w:sz w:val="20"/>
                      </w:rPr>
                      <w:t>*</w:t>
                    </w:r>
                    <w:r>
                      <w:rPr>
                        <w:spacing w:val="-16"/>
                        <w:position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0.1638)</w:t>
                    </w:r>
                  </w:p>
                  <w:p>
                    <w:pPr>
                      <w:spacing w:before="134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AW</w:t>
                    </w:r>
                    <w:r>
                      <w:rPr>
                        <w:b/>
                        <w:i/>
                        <w:spacing w:val="14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</w:t>
                    </w:r>
                    <w:r>
                      <w:rPr>
                        <w:b/>
                        <w:sz w:val="20"/>
                      </w:rPr>
                      <w:t>93.53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ind w:left="620"/>
      </w:pPr>
      <w:r>
        <w:rPr/>
        <w:pict>
          <v:group style="width:336.5pt;height:198.1pt;mso-position-horizontal-relative:char;mso-position-vertical-relative:line" coordorigin="0,0" coordsize="6730,3962">
            <v:line style="position:absolute" from="5,3951" to="5,51" stroked="true" strokeweight=".5pt" strokecolor="#000000">
              <v:stroke dashstyle="solid"/>
            </v:line>
            <v:line style="position:absolute" from="6725,3951" to="6725,51" stroked="true" strokeweight=".5pt" strokecolor="#000000">
              <v:stroke dashstyle="solid"/>
            </v:line>
            <v:line style="position:absolute" from="0,3957" to="6730,3957" stroked="true" strokeweight=".5pt" strokecolor="#000000">
              <v:stroke dashstyle="solid"/>
            </v:line>
            <v:rect style="position:absolute;left:263;top:514;width:5420;height:3016" filled="true" fillcolor="#e6e6e6" stroked="false">
              <v:fill type="solid"/>
            </v:rect>
            <v:shape style="position:absolute;left:740;top:508;width:4500;height:3010" type="#_x0000_t75" stroked="false">
              <v:imagedata r:id="rId381" o:title=""/>
            </v:shape>
            <v:shape style="position:absolute;left:258;top:509;width:5431;height:3022" coordorigin="258,509" coordsize="5431,3022" path="m5688,3337l5683,3337,5683,3531,5688,3531,5688,3337xm5688,2529l5683,2529,5683,2819,5688,2819,5688,2529xm5688,1887l5683,1887,5683,2011,5688,2011,5688,1887xm5688,509l5688,509,5683,509,264,509,258,509,258,515,258,3531,264,3531,264,515,5683,515,5683,1369,5688,1369,5688,515,5688,509xe" filled="true" fillcolor="#000000" stroked="false">
              <v:path arrowok="t"/>
              <v:fill type="solid"/>
            </v:shape>
            <v:rect style="position:absolute;left:263;top:3530;width:5420;height:181" filled="true" fillcolor="#e6e6e6" stroked="false">
              <v:fill type="solid"/>
            </v:rect>
            <v:shape style="position:absolute;left:258;top:3530;width:5431;height:187" coordorigin="258,3530" coordsize="5431,187" path="m264,3530l258,3530,258,3711,264,3711,264,3530xm5688,3711l5688,3711,5683,3711,264,3711,258,3711,258,3717,264,3717,5683,3717,5688,3717,5688,3717,5688,3711xm5688,3530l5683,3530,5683,3711,5688,3711,5688,3530xe" filled="true" fillcolor="#000000" stroked="false">
              <v:path arrowok="t"/>
              <v:fill type="solid"/>
            </v:shape>
            <v:shape style="position:absolute;left:4807;top:499;width:320;height:235" type="#_x0000_t75" stroked="false">
              <v:imagedata r:id="rId382" o:title=""/>
            </v:shape>
            <v:rect style="position:absolute;left:4207;top:1369;width:1827;height:518" filled="true" fillcolor="#ffffff" stroked="false">
              <v:fill type="solid"/>
            </v:rect>
            <v:rect style="position:absolute;left:4207;top:1368;width:2254;height:518" filled="false" stroked="true" strokeweight=".424pt" strokecolor="#000000">
              <v:stroke dashstyle="solid"/>
            </v:rect>
            <v:shape style="position:absolute;left:3609;top:659;width:1345;height:714" coordorigin="3610,660" coordsize="1345,714" path="m4954,1368l4725,789,4753,778,4751,776,4696,728,4690,803,4717,792,4943,1360,3672,687,3674,682,3686,661,3610,660,3654,722,3668,695,4948,1372,4949,1373,4952,1373,4953,1372,4954,1371,4954,1371,4954,1368xe" filled="true" fillcolor="#000000" stroked="false">
              <v:path arrowok="t"/>
              <v:fill type="solid"/>
            </v:shape>
            <v:rect style="position:absolute;left:4351;top:2010;width:1690;height:518" filled="true" fillcolor="#ffffff" stroked="false">
              <v:fill type="solid"/>
            </v:rect>
            <v:rect style="position:absolute;left:4351;top:2010;width:2116;height:518" filled="false" stroked="true" strokeweight=".424pt" strokecolor="#000000">
              <v:stroke dashstyle="solid"/>
            </v:rect>
            <v:shape style="position:absolute;left:3771;top:658;width:1175;height:1526" coordorigin="3771,659" coordsize="1175,1526" path="m4471,2023l3806,717,3829,705,3832,703,3771,659,3772,735,3798,721,4463,2027,4466,2029,4469,2029,4471,2026,4471,2023xm4946,2174l4437,2174,4437,2185,4946,2185,4946,2174xe" filled="true" fillcolor="#000000" stroked="false">
              <v:path arrowok="t"/>
              <v:fill type="solid"/>
            </v:shape>
            <v:rect style="position:absolute;left:4343;top:2818;width:1689;height:518" filled="true" fillcolor="#ffffff" stroked="false">
              <v:fill type="solid"/>
            </v:rect>
            <v:rect style="position:absolute;left:4343;top:2818;width:2116;height:518" filled="false" stroked="true" strokeweight=".424pt" strokecolor="#000000">
              <v:stroke dashstyle="solid"/>
            </v:rect>
            <v:shape style="position:absolute;left:4527;top:726;width:818;height:2097" coordorigin="4527,727" coordsize="818,2097" path="m4563,787l4555,790,5337,2821,5339,2823,5342,2823,5344,2821,5344,2817,4563,787xm4535,727l4527,801,4555,790,4551,781,4551,777,4554,775,4589,775,4535,727xm4557,775l4554,775,4551,777,4551,781,4555,790,4563,787,4559,777,4557,775xm4589,775l4557,775,4559,777,4563,787,4591,777,4589,775xe" filled="true" fillcolor="#000000" stroked="false">
              <v:path arrowok="t"/>
              <v:fill type="solid"/>
            </v:shape>
            <v:rect style="position:absolute;left:5091;top:812;width:940;height:425" filled="true" fillcolor="#ffffff" stroked="false">
              <v:fill type="solid"/>
            </v:rect>
            <v:rect style="position:absolute;left:5088;top:812;width:1369;height:461" filled="false" stroked="true" strokeweight=".424pt" strokecolor="#000000">
              <v:stroke dashstyle="solid"/>
            </v:rect>
            <v:shape style="position:absolute;left:4429;top:649;width:1238;height:2344" coordorigin="4429,650" coordsize="1238,2344" path="m4938,2982l4429,2982,4429,2993,4938,2993,4938,2982xm5666,810l5664,808,5281,678,5282,674,5290,650,5215,660,5269,713,5278,686,5661,817,5664,816,5666,814,5666,810xe" filled="true" fillcolor="#000000" stroked="false">
              <v:path arrowok="t"/>
              <v:fill type="solid"/>
            </v:shape>
            <v:shape style="position:absolute;left:245;top:0;width:1952;height:23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pacing w:val="-1"/>
                        <w:sz w:val="20"/>
                      </w:rPr>
                      <w:t>2.</w:t>
                    </w:r>
                    <w:r>
                      <w:rPr>
                        <w:b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spacing w:val="-1"/>
                        <w:sz w:val="20"/>
                      </w:rPr>
                      <w:t>Spreadsheet</w:t>
                    </w:r>
                    <w:r>
                      <w:rPr>
                        <w:b/>
                        <w:spacing w:val="-9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Method</w:t>
                    </w:r>
                  </w:p>
                </w:txbxContent>
              </v:textbox>
              <w10:wrap type="none"/>
            </v:shape>
            <v:shape style="position:absolute;left:4293;top:1377;width:1397;height:221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sz w:val="15"/>
                      </w:rPr>
                      <w:t>Note that</w:t>
                    </w:r>
                    <w:r>
                      <w:rPr>
                        <w:rFonts w:ascii="Palatino Linotype"/>
                        <w:i/>
                        <w:spacing w:val="1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the</w:t>
                    </w:r>
                    <w:r>
                      <w:rPr>
                        <w:rFonts w:ascii="Palatino Linotype"/>
                        <w:i/>
                        <w:spacing w:val="1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initial in</w:t>
                    </w:r>
                  </w:p>
                </w:txbxContent>
              </v:textbox>
              <w10:wrap type="none"/>
            </v:shape>
            <v:shape style="position:absolute;left:4293;top:1526;width:1380;height:221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sz w:val="15"/>
                      </w:rPr>
                      <w:t>inserted</w:t>
                    </w:r>
                    <w:r>
                      <w:rPr>
                        <w:rFonts w:ascii="Palatino Linotype"/>
                        <w:i/>
                        <w:spacing w:val="3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as</w:t>
                    </w:r>
                    <w:r>
                      <w:rPr>
                        <w:rFonts w:ascii="Palatino Linotype"/>
                        <w:i/>
                        <w:spacing w:val="4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positive</w:t>
                    </w:r>
                    <w:r>
                      <w:rPr>
                        <w:rFonts w:ascii="Palatino Linotype"/>
                        <w:i/>
                        <w:spacing w:val="1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an</w:t>
                    </w:r>
                  </w:p>
                </w:txbxContent>
              </v:textbox>
              <w10:wrap type="none"/>
            </v:shape>
            <v:shape style="position:absolute;left:4293;top:1674;width:1031;height:221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sz w:val="15"/>
                      </w:rPr>
                      <w:t>value</w:t>
                    </w:r>
                    <w:r>
                      <w:rPr>
                        <w:rFonts w:ascii="Palatino Linotype"/>
                        <w:i/>
                        <w:spacing w:val="-4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is</w:t>
                    </w:r>
                    <w:r>
                      <w:rPr>
                        <w:rFonts w:ascii="Palatino Linotype"/>
                        <w:i/>
                        <w:spacing w:val="-2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negative</w:t>
                    </w:r>
                  </w:p>
                </w:txbxContent>
              </v:textbox>
              <w10:wrap type="none"/>
            </v:shape>
            <v:shape style="position:absolute;left:4429;top:3126;width:370;height:221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w w:val="105"/>
                        <w:sz w:val="15"/>
                      </w:rPr>
                      <w:t>blank</w:t>
                    </w:r>
                  </w:p>
                </w:txbxContent>
              </v:textbox>
              <w10:wrap type="none"/>
            </v:shape>
            <v:shape style="position:absolute;left:4429;top:2829;width:1714;height:221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sz w:val="15"/>
                      </w:rPr>
                      <w:t>Important: Since there is</w:t>
                    </w:r>
                    <w:r>
                      <w:rPr>
                        <w:rFonts w:ascii="Palatino Linotype"/>
                        <w:i/>
                        <w:spacing w:val="1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no</w:t>
                    </w:r>
                  </w:p>
                </w:txbxContent>
              </v:textbox>
              <w10:wrap type="none"/>
            </v:shape>
            <v:shape style="position:absolute;left:4429;top:2978;width:1814;height:221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sz w:val="15"/>
                      </w:rPr>
                      <w:t>present</w:t>
                    </w:r>
                    <w:r>
                      <w:rPr>
                        <w:rFonts w:ascii="Palatino Linotype"/>
                        <w:i/>
                        <w:spacing w:val="1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value,</w:t>
                    </w:r>
                    <w:r>
                      <w:rPr>
                        <w:rFonts w:ascii="Palatino Linotype"/>
                        <w:i/>
                        <w:spacing w:val="2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the</w:t>
                    </w:r>
                    <w:r>
                      <w:rPr>
                        <w:rFonts w:ascii="Palatino Linotype"/>
                        <w:i/>
                        <w:spacing w:val="2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place</w:t>
                    </w:r>
                    <w:r>
                      <w:rPr>
                        <w:rFonts w:ascii="Palatino Linotype"/>
                        <w:i/>
                        <w:spacing w:val="2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is</w:t>
                    </w:r>
                    <w:r>
                      <w:rPr>
                        <w:rFonts w:ascii="Palatino Linotype"/>
                        <w:i/>
                        <w:spacing w:val="3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left</w:t>
                    </w:r>
                  </w:p>
                </w:txbxContent>
              </v:textbox>
              <w10:wrap type="none"/>
            </v:shape>
            <v:shape style="position:absolute;left:4437;top:2318;width:370;height:221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w w:val="105"/>
                        <w:sz w:val="15"/>
                      </w:rPr>
                      <w:t>blank</w:t>
                    </w:r>
                  </w:p>
                </w:txbxContent>
              </v:textbox>
              <w10:wrap type="none"/>
            </v:shape>
            <v:shape style="position:absolute;left:4437;top:2170;width:1744;height:221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sz w:val="15"/>
                      </w:rPr>
                      <w:t>future value,</w:t>
                    </w:r>
                    <w:r>
                      <w:rPr>
                        <w:rFonts w:ascii="Palatino Linotype"/>
                        <w:i/>
                        <w:spacing w:val="1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the</w:t>
                    </w:r>
                    <w:r>
                      <w:rPr>
                        <w:rFonts w:ascii="Palatino Linotype"/>
                        <w:i/>
                        <w:spacing w:val="2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place</w:t>
                    </w:r>
                    <w:r>
                      <w:rPr>
                        <w:rFonts w:ascii="Palatino Linotype"/>
                        <w:i/>
                        <w:spacing w:val="1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is</w:t>
                    </w:r>
                    <w:r>
                      <w:rPr>
                        <w:rFonts w:ascii="Palatino Linotype"/>
                        <w:i/>
                        <w:spacing w:val="1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left</w:t>
                    </w:r>
                  </w:p>
                </w:txbxContent>
              </v:textbox>
              <w10:wrap type="none"/>
            </v:shape>
            <v:shape style="position:absolute;left:4437;top:2021;width:1714;height:221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sz w:val="15"/>
                      </w:rPr>
                      <w:t>Important: Since there is</w:t>
                    </w:r>
                    <w:r>
                      <w:rPr>
                        <w:rFonts w:ascii="Palatino Linotype"/>
                        <w:i/>
                        <w:spacing w:val="1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no</w:t>
                    </w:r>
                  </w:p>
                </w:txbxContent>
              </v:textbox>
              <w10:wrap type="none"/>
            </v:shape>
            <v:shape style="position:absolute;left:5668;top:1377;width:702;height:221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sz w:val="15"/>
                      </w:rPr>
                      <w:t>vestment</w:t>
                    </w:r>
                    <w:r>
                      <w:rPr>
                        <w:rFonts w:ascii="Palatino Linotype"/>
                        <w:i/>
                        <w:spacing w:val="-7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is</w:t>
                    </w:r>
                  </w:p>
                </w:txbxContent>
              </v:textbox>
              <w10:wrap type="none"/>
            </v:shape>
            <v:shape style="position:absolute;left:5652;top:1526;width:805;height:221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sz w:val="15"/>
                      </w:rPr>
                      <w:t>d</w:t>
                    </w:r>
                    <w:r>
                      <w:rPr>
                        <w:rFonts w:ascii="Palatino Linotype"/>
                        <w:i/>
                        <w:spacing w:val="-1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the salvage</w:t>
                    </w:r>
                  </w:p>
                </w:txbxContent>
              </v:textbox>
              <w10:wrap type="none"/>
            </v:shape>
            <v:shape style="position:absolute;left:5694;top:948;width:536;height:221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sz w:val="15"/>
                      </w:rPr>
                      <w:t>s</w:t>
                    </w:r>
                    <w:r>
                      <w:rPr>
                        <w:rFonts w:ascii="Palatino Linotype"/>
                        <w:i/>
                        <w:spacing w:val="-6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(A)</w:t>
                    </w:r>
                    <w:r>
                      <w:rPr>
                        <w:rFonts w:ascii="Palatino Linotype"/>
                        <w:i/>
                        <w:spacing w:val="-5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are</w:t>
                    </w:r>
                  </w:p>
                </w:txbxContent>
              </v:textbox>
              <w10:wrap type="none"/>
            </v:shape>
            <v:shape style="position:absolute;left:5672;top:1096;width:231;height:221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w w:val="110"/>
                        <w:sz w:val="15"/>
                      </w:rPr>
                      <w:t>ack</w:t>
                    </w:r>
                  </w:p>
                </w:txbxContent>
              </v:textbox>
              <w10:wrap type="none"/>
            </v:shape>
            <v:shape style="position:absolute;left:5667;top:799;width:254;height:221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sz w:val="15"/>
                      </w:rPr>
                      <w:t>ting</w:t>
                    </w:r>
                  </w:p>
                </w:txbxContent>
              </v:textbox>
              <w10:wrap type="none"/>
            </v:shape>
            <v:shape style="position:absolute;left:5175;top:1096;width:518;height:221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w w:val="110"/>
                        <w:sz w:val="15"/>
                      </w:rPr>
                      <w:t>added</w:t>
                    </w:r>
                    <w:r>
                      <w:rPr>
                        <w:rFonts w:ascii="Palatino Linotype"/>
                        <w:i/>
                        <w:spacing w:val="-7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w w:val="110"/>
                        <w:sz w:val="15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5175;top:948;width:538;height:221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w w:val="105"/>
                        <w:sz w:val="15"/>
                      </w:rPr>
                      <w:t>annuitie</w:t>
                    </w:r>
                  </w:p>
                </w:txbxContent>
              </v:textbox>
              <w10:wrap type="none"/>
            </v:shape>
            <v:shape style="position:absolute;left:5175;top:799;width:513;height:221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w w:val="115"/>
                        <w:sz w:val="15"/>
                      </w:rPr>
                      <w:t>Re</w:t>
                    </w:r>
                    <w:r>
                      <w:rPr>
                        <w:rFonts w:ascii="Palatino Linotype"/>
                        <w:i/>
                        <w:spacing w:val="-6"/>
                        <w:w w:val="115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w w:val="115"/>
                        <w:sz w:val="15"/>
                      </w:rPr>
                      <w:t>exis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before="11"/>
      </w:pPr>
    </w:p>
    <w:p>
      <w:pPr>
        <w:pStyle w:val="BodyText"/>
        <w:spacing w:line="249" w:lineRule="auto" w:before="93"/>
        <w:ind w:left="630" w:right="127" w:firstLine="240"/>
        <w:jc w:val="both"/>
      </w:pPr>
      <w:r>
        <w:rPr/>
        <w:t>The</w:t>
      </w:r>
      <w:r>
        <w:rPr>
          <w:spacing w:val="-9"/>
        </w:rPr>
        <w:t> </w:t>
      </w:r>
      <w:r>
        <w:rPr/>
        <w:t>future</w:t>
      </w:r>
      <w:r>
        <w:rPr>
          <w:spacing w:val="-8"/>
        </w:rPr>
        <w:t> </w:t>
      </w:r>
      <w:r>
        <w:rPr/>
        <w:t>value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project</w:t>
      </w:r>
      <w:r>
        <w:rPr>
          <w:spacing w:val="-8"/>
        </w:rPr>
        <w:t> </w:t>
      </w:r>
      <w:r>
        <w:rPr/>
        <w:t>can</w:t>
      </w:r>
      <w:r>
        <w:rPr>
          <w:spacing w:val="-9"/>
        </w:rPr>
        <w:t> </w:t>
      </w:r>
      <w:r>
        <w:rPr/>
        <w:t>be</w:t>
      </w:r>
      <w:r>
        <w:rPr>
          <w:spacing w:val="-8"/>
        </w:rPr>
        <w:t> </w:t>
      </w:r>
      <w:r>
        <w:rPr/>
        <w:t>stated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value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cash</w:t>
      </w:r>
      <w:r>
        <w:rPr>
          <w:spacing w:val="-8"/>
        </w:rPr>
        <w:t> </w:t>
      </w:r>
      <w:r>
        <w:rPr/>
        <w:t>flow</w:t>
      </w:r>
      <w:r>
        <w:rPr>
          <w:spacing w:val="-8"/>
        </w:rPr>
        <w:t> </w:t>
      </w:r>
      <w:r>
        <w:rPr/>
        <w:t>stream</w:t>
      </w:r>
      <w:r>
        <w:rPr>
          <w:spacing w:val="-8"/>
        </w:rPr>
        <w:t> </w:t>
      </w:r>
      <w:r>
        <w:rPr/>
        <w:t>at</w:t>
      </w:r>
      <w:r>
        <w:rPr>
          <w:spacing w:val="-8"/>
        </w:rPr>
        <w:t> </w:t>
      </w:r>
      <w:r>
        <w:rPr/>
        <w:t>the</w:t>
      </w:r>
      <w:r>
        <w:rPr>
          <w:spacing w:val="-48"/>
        </w:rPr>
        <w:t> </w:t>
      </w:r>
      <w:r>
        <w:rPr/>
        <w:t>end of a given time period. Microsoft Excel’s FV() function provides the user with</w:t>
      </w:r>
      <w:r>
        <w:rPr>
          <w:spacing w:val="1"/>
        </w:rPr>
        <w:t> </w:t>
      </w:r>
      <w:r>
        <w:rPr/>
        <w:t>easy calculations of a future value when given the present value, the rate of interest,</w:t>
      </w:r>
      <w:r>
        <w:rPr>
          <w:spacing w:val="-47"/>
        </w:rPr>
        <w:t> </w:t>
      </w:r>
      <w:r>
        <w:rPr/>
        <w:t>and the number of compounding periods. The syntax of Excel’s FV() function is</w:t>
      </w:r>
      <w:r>
        <w:rPr>
          <w:spacing w:val="1"/>
        </w:rPr>
        <w:t> </w:t>
      </w:r>
      <w:r>
        <w:rPr/>
        <w:t>given</w:t>
      </w:r>
      <w:r>
        <w:rPr>
          <w:spacing w:val="-1"/>
        </w:rPr>
        <w:t> </w:t>
      </w:r>
      <w:r>
        <w:rPr/>
        <w:t>as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tabs>
          <w:tab w:pos="6945" w:val="left" w:leader="none"/>
        </w:tabs>
        <w:ind w:left="630" w:firstLine="1633"/>
      </w:pPr>
      <w:r>
        <w:rPr>
          <w:spacing w:val="-1"/>
        </w:rPr>
        <w:t>Future</w:t>
      </w:r>
      <w:r>
        <w:rPr>
          <w:spacing w:val="-12"/>
        </w:rPr>
        <w:t> </w:t>
      </w:r>
      <w:r>
        <w:rPr>
          <w:spacing w:val="-1"/>
        </w:rPr>
        <w:t>value</w:t>
      </w:r>
      <w:r>
        <w:rPr>
          <w:spacing w:val="-11"/>
        </w:rPr>
        <w:t> </w:t>
      </w:r>
      <w:r>
        <w:rPr>
          <w:spacing w:val="-1"/>
        </w:rPr>
        <w:t>=</w:t>
      </w:r>
      <w:r>
        <w:rPr>
          <w:spacing w:val="-11"/>
        </w:rPr>
        <w:t> </w:t>
      </w:r>
      <w:r>
        <w:rPr>
          <w:spacing w:val="-1"/>
        </w:rPr>
        <w:t>FV(rate,nper,PMT,PV,Type)</w:t>
        <w:tab/>
      </w:r>
      <w:r>
        <w:rPr/>
        <w:t>(B.4)</w:t>
      </w:r>
    </w:p>
    <w:p>
      <w:pPr>
        <w:pStyle w:val="BodyText"/>
        <w:spacing w:before="11"/>
        <w:rPr>
          <w:sz w:val="26"/>
        </w:rPr>
      </w:pPr>
    </w:p>
    <w:p>
      <w:pPr>
        <w:pStyle w:val="BodyText"/>
        <w:spacing w:line="249" w:lineRule="auto"/>
        <w:ind w:left="630" w:right="127"/>
        <w:jc w:val="both"/>
      </w:pPr>
      <w:r>
        <w:rPr/>
        <w:t>where</w:t>
      </w:r>
      <w:r>
        <w:rPr>
          <w:spacing w:val="35"/>
        </w:rPr>
        <w:t> </w:t>
      </w:r>
      <w:r>
        <w:rPr/>
        <w:t>rate</w:t>
      </w:r>
      <w:r>
        <w:rPr>
          <w:spacing w:val="36"/>
        </w:rPr>
        <w:t> </w:t>
      </w:r>
      <w:r>
        <w:rPr/>
        <w:t>=</w:t>
      </w:r>
      <w:r>
        <w:rPr>
          <w:spacing w:val="35"/>
        </w:rPr>
        <w:t> </w:t>
      </w:r>
      <w:r>
        <w:rPr/>
        <w:t>interest</w:t>
      </w:r>
      <w:r>
        <w:rPr>
          <w:spacing w:val="36"/>
        </w:rPr>
        <w:t> </w:t>
      </w:r>
      <w:r>
        <w:rPr/>
        <w:t>rate,</w:t>
      </w:r>
      <w:r>
        <w:rPr>
          <w:spacing w:val="36"/>
        </w:rPr>
        <w:t> </w:t>
      </w:r>
      <w:r>
        <w:rPr/>
        <w:t>nper</w:t>
      </w:r>
      <w:r>
        <w:rPr>
          <w:spacing w:val="35"/>
        </w:rPr>
        <w:t> </w:t>
      </w:r>
      <w:r>
        <w:rPr/>
        <w:t>=</w:t>
      </w:r>
      <w:r>
        <w:rPr>
          <w:spacing w:val="36"/>
        </w:rPr>
        <w:t> </w:t>
      </w:r>
      <w:r>
        <w:rPr/>
        <w:t>number</w:t>
      </w:r>
      <w:r>
        <w:rPr>
          <w:spacing w:val="36"/>
        </w:rPr>
        <w:t> </w:t>
      </w:r>
      <w:r>
        <w:rPr/>
        <w:t>of</w:t>
      </w:r>
      <w:r>
        <w:rPr>
          <w:spacing w:val="35"/>
        </w:rPr>
        <w:t> </w:t>
      </w:r>
      <w:r>
        <w:rPr/>
        <w:t>periods</w:t>
      </w:r>
      <w:r>
        <w:rPr>
          <w:spacing w:val="36"/>
        </w:rPr>
        <w:t> </w:t>
      </w:r>
      <w:r>
        <w:rPr/>
        <w:t>(</w:t>
      </w:r>
      <w:r>
        <w:rPr>
          <w:i/>
        </w:rPr>
        <w:t>n</w:t>
      </w:r>
      <w:r>
        <w:rPr/>
        <w:t>),</w:t>
      </w:r>
      <w:r>
        <w:rPr>
          <w:spacing w:val="36"/>
        </w:rPr>
        <w:t> </w:t>
      </w:r>
      <w:r>
        <w:rPr/>
        <w:t>PMT</w:t>
      </w:r>
      <w:r>
        <w:rPr>
          <w:spacing w:val="35"/>
        </w:rPr>
        <w:t> </w:t>
      </w:r>
      <w:r>
        <w:rPr/>
        <w:t>=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annuities,</w:t>
      </w:r>
      <w:r>
        <w:rPr>
          <w:spacing w:val="-48"/>
        </w:rPr>
        <w:t> </w:t>
      </w:r>
      <w:r>
        <w:rPr/>
        <w:t>PV = initial investment, and type = numbers 0 and 1, which basically indicate when</w:t>
      </w:r>
      <w:r>
        <w:rPr>
          <w:spacing w:val="-47"/>
        </w:rPr>
        <w:t> </w:t>
      </w:r>
      <w:r>
        <w:rPr/>
        <w:t>the</w:t>
      </w:r>
      <w:r>
        <w:rPr>
          <w:spacing w:val="26"/>
        </w:rPr>
        <w:t> </w:t>
      </w:r>
      <w:r>
        <w:rPr/>
        <w:t>payments</w:t>
      </w:r>
      <w:r>
        <w:rPr>
          <w:spacing w:val="27"/>
        </w:rPr>
        <w:t> </w:t>
      </w:r>
      <w:r>
        <w:rPr/>
        <w:t>are</w:t>
      </w:r>
      <w:r>
        <w:rPr>
          <w:spacing w:val="27"/>
        </w:rPr>
        <w:t> </w:t>
      </w:r>
      <w:r>
        <w:rPr/>
        <w:t>due</w:t>
      </w:r>
      <w:r>
        <w:rPr>
          <w:spacing w:val="27"/>
        </w:rPr>
        <w:t> </w:t>
      </w:r>
      <w:r>
        <w:rPr/>
        <w:t>(a</w:t>
      </w:r>
      <w:r>
        <w:rPr>
          <w:spacing w:val="26"/>
        </w:rPr>
        <w:t> </w:t>
      </w:r>
      <w:r>
        <w:rPr/>
        <w:t>value</w:t>
      </w:r>
      <w:r>
        <w:rPr>
          <w:spacing w:val="27"/>
        </w:rPr>
        <w:t> </w:t>
      </w:r>
      <w:r>
        <w:rPr/>
        <w:t>of</w:t>
      </w:r>
      <w:r>
        <w:rPr>
          <w:spacing w:val="27"/>
        </w:rPr>
        <w:t> </w:t>
      </w:r>
      <w:r>
        <w:rPr/>
        <w:t>0</w:t>
      </w:r>
      <w:r>
        <w:rPr>
          <w:spacing w:val="27"/>
        </w:rPr>
        <w:t> </w:t>
      </w:r>
      <w:r>
        <w:rPr/>
        <w:t>indicates</w:t>
      </w:r>
      <w:r>
        <w:rPr>
          <w:spacing w:val="26"/>
        </w:rPr>
        <w:t> </w:t>
      </w:r>
      <w:r>
        <w:rPr/>
        <w:t>an</w:t>
      </w:r>
      <w:r>
        <w:rPr>
          <w:spacing w:val="27"/>
        </w:rPr>
        <w:t> </w:t>
      </w:r>
      <w:r>
        <w:rPr/>
        <w:t>EOY</w:t>
      </w:r>
      <w:r>
        <w:rPr>
          <w:spacing w:val="27"/>
        </w:rPr>
        <w:t> </w:t>
      </w:r>
      <w:r>
        <w:rPr/>
        <w:t>payment,</w:t>
      </w:r>
      <w:r>
        <w:rPr>
          <w:spacing w:val="27"/>
        </w:rPr>
        <w:t> </w:t>
      </w:r>
      <w:r>
        <w:rPr/>
        <w:t>whereas</w:t>
      </w:r>
      <w:r>
        <w:rPr>
          <w:spacing w:val="26"/>
        </w:rPr>
        <w:t> </w:t>
      </w:r>
      <w:r>
        <w:rPr/>
        <w:t>a</w:t>
      </w:r>
      <w:r>
        <w:rPr>
          <w:spacing w:val="27"/>
        </w:rPr>
        <w:t> </w:t>
      </w:r>
      <w:r>
        <w:rPr/>
        <w:t>value</w:t>
      </w:r>
      <w:r>
        <w:rPr>
          <w:spacing w:val="-48"/>
        </w:rPr>
        <w:t> </w:t>
      </w:r>
      <w:r>
        <w:rPr/>
        <w:t>of 1 indicates the payments are made at the beginning of the year). Example B.5</w:t>
      </w:r>
      <w:r>
        <w:rPr>
          <w:spacing w:val="1"/>
        </w:rPr>
        <w:t> </w:t>
      </w:r>
      <w:r>
        <w:rPr/>
        <w:t>provides a simple future worth calculation problem using both the traditional FW</w:t>
      </w:r>
      <w:r>
        <w:rPr>
          <w:spacing w:val="1"/>
        </w:rPr>
        <w:t> </w:t>
      </w:r>
      <w:r>
        <w:rPr/>
        <w:t>formula</w:t>
      </w:r>
      <w:r>
        <w:rPr>
          <w:spacing w:val="-1"/>
        </w:rPr>
        <w:t> </w:t>
      </w:r>
      <w:r>
        <w:rPr/>
        <w:t>as well as the FV() spreadsheet function.</w:t>
      </w:r>
    </w:p>
    <w:p>
      <w:pPr>
        <w:pStyle w:val="BodyText"/>
        <w:spacing w:before="6"/>
        <w:rPr>
          <w:sz w:val="18"/>
        </w:rPr>
      </w:pPr>
      <w:r>
        <w:rPr/>
        <w:pict>
          <v:group style="position:absolute;margin-left:52.25pt;margin-top:12.599121pt;width:336.5pt;height:138.1pt;mso-position-horizontal-relative:page;mso-position-vertical-relative:paragraph;z-index:-15447040;mso-wrap-distance-left:0;mso-wrap-distance-right:0" coordorigin="1045,252" coordsize="6730,2762">
            <v:line style="position:absolute" from="1045,257" to="7775,257" stroked="true" strokeweight=".5pt" strokecolor="#000000">
              <v:stroke dashstyle="solid"/>
            </v:line>
            <v:line style="position:absolute" from="1050,3013" to="1050,261" stroked="true" strokeweight=".5pt" strokecolor="#000000">
              <v:stroke dashstyle="solid"/>
            </v:line>
            <v:line style="position:absolute" from="7770,3013" to="7770,261" stroked="true" strokeweight=".5pt" strokecolor="#000000">
              <v:stroke dashstyle="solid"/>
            </v:line>
            <v:shape style="position:absolute;left:1290;top:445;width:6260;height:1791" type="#_x0000_t202" filled="false" stroked="false">
              <v:textbox inset="0,0,0,0">
                <w:txbxContent>
                  <w:p>
                    <w:pPr>
                      <w:spacing w:before="0"/>
                      <w:ind w:left="2429" w:right="2448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8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B.5</w:t>
                    </w:r>
                  </w:p>
                  <w:p>
                    <w:pPr>
                      <w:spacing w:line="249" w:lineRule="auto" w:before="130"/>
                      <w:ind w:left="0" w:right="18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Calculate the Future Value of Future Worth of a financial project that has an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initial investment of $1,000 with an annual cash inflow of $500 and a salvage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value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$700.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life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project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5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years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MARR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associated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project is 10%.</w:t>
                    </w:r>
                  </w:p>
                  <w:p>
                    <w:pPr>
                      <w:spacing w:line="240" w:lineRule="auto" w:before="2"/>
                      <w:rPr>
                        <w:sz w:val="21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pacing w:val="-1"/>
                        <w:sz w:val="20"/>
                      </w:rPr>
                      <w:t>1.</w:t>
                    </w:r>
                    <w:r>
                      <w:rPr>
                        <w:b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spacing w:val="-1"/>
                        <w:sz w:val="20"/>
                      </w:rPr>
                      <w:t>Traditional</w:t>
                    </w:r>
                    <w:r>
                      <w:rPr>
                        <w:b/>
                        <w:spacing w:val="-10"/>
                        <w:sz w:val="20"/>
                      </w:rPr>
                      <w:t> </w:t>
                    </w:r>
                    <w:r>
                      <w:rPr>
                        <w:b/>
                        <w:spacing w:val="-1"/>
                        <w:sz w:val="20"/>
                      </w:rPr>
                      <w:t>Method</w:t>
                    </w:r>
                  </w:p>
                </w:txbxContent>
              </v:textbox>
              <w10:wrap type="none"/>
            </v:shape>
            <v:shape style="position:absolute;left:3080;top:2593;width:2587;height:240" type="#_x0000_t202" filled="false" stroked="false">
              <v:textbox inset="0,0,0,0">
                <w:txbxContent>
                  <w:p>
                    <w:pPr>
                      <w:tabs>
                        <w:tab w:pos="1233" w:val="left" w:leader="none"/>
                        <w:tab w:pos="2232" w:val="left" w:leader="none"/>
                      </w:tabs>
                      <w:spacing w:line="224" w:lineRule="exact" w:before="0"/>
                      <w:ind w:left="0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FW</w:t>
                    </w:r>
                    <w:r>
                      <w:rPr>
                        <w:i/>
                        <w:spacing w:val="17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S</w:t>
                    </w:r>
                    <w:r>
                      <w:rPr>
                        <w:i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</w:t>
                    </w:r>
                    <w:r>
                      <w:rPr>
                        <w:spacing w:val="6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A</w:t>
                      <w:tab/>
                    </w:r>
                    <w:r>
                      <w:rPr>
                        <w:sz w:val="20"/>
                      </w:rPr>
                      <w:t>,</w:t>
                    </w:r>
                    <w:r>
                      <w:rPr>
                        <w:spacing w:val="-16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i</w:t>
                    </w:r>
                    <w:r>
                      <w:rPr>
                        <w:sz w:val="20"/>
                      </w:rPr>
                      <w:t>,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n</w:t>
                    </w:r>
                    <w:r>
                      <w:rPr>
                        <w:i/>
                        <w:spacing w:val="61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</w:t>
                    </w:r>
                    <w:r>
                      <w:rPr>
                        <w:spacing w:val="-16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P</w:t>
                      <w:tab/>
                    </w:r>
                    <w:r>
                      <w:rPr>
                        <w:sz w:val="20"/>
                      </w:rPr>
                      <w:t>,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i</w:t>
                    </w:r>
                    <w:r>
                      <w:rPr>
                        <w:sz w:val="20"/>
                      </w:rPr>
                      <w:t>,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i/>
                        <w:sz w:val="20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4042;top:2463;width:87;height:487" type="#_x0000_t202" filled="false" stroked="false">
              <v:textbox inset="0,0,0,0">
                <w:txbxContent>
                  <w:p>
                    <w:pPr>
                      <w:spacing w:line="452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3"/>
                      </w:rPr>
                    </w:pPr>
                    <w:r>
                      <w:rPr>
                        <w:rFonts w:ascii="Symbol" w:hAnsi="Symbol"/>
                        <w:w w:val="46"/>
                        <w:sz w:val="43"/>
                      </w:rPr>
                      <w:t></w:t>
                    </w:r>
                  </w:p>
                </w:txbxContent>
              </v:textbox>
              <w10:wrap type="none"/>
            </v:shape>
            <v:shape style="position:absolute;left:4143;top:2471;width:157;height:494" type="#_x0000_t202" filled="false" stroked="false">
              <v:textbox inset="0,0,0,0">
                <w:txbxContent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w w:val="100"/>
                        <w:sz w:val="20"/>
                        <w:u w:val="single"/>
                      </w:rPr>
                      <w:t>F</w:t>
                    </w:r>
                  </w:p>
                  <w:p>
                    <w:pPr>
                      <w:spacing w:before="44"/>
                      <w:ind w:left="14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w w:val="100"/>
                        <w:sz w:val="20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4658;top:2460;width:87;height:498" type="#_x0000_t202" filled="false" stroked="false">
              <v:textbox inset="0,0,0,0">
                <w:txbxContent>
                  <w:p>
                    <w:pPr>
                      <w:spacing w:line="462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4"/>
                      </w:rPr>
                    </w:pPr>
                    <w:r>
                      <w:rPr>
                        <w:rFonts w:ascii="Symbol" w:hAnsi="Symbol"/>
                        <w:w w:val="45"/>
                        <w:sz w:val="44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5040;top:2463;width:87;height:487" type="#_x0000_t202" filled="false" stroked="false">
              <v:textbox inset="0,0,0,0">
                <w:txbxContent>
                  <w:p>
                    <w:pPr>
                      <w:spacing w:line="452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3"/>
                      </w:rPr>
                    </w:pPr>
                    <w:r>
                      <w:rPr>
                        <w:rFonts w:ascii="Symbol" w:hAnsi="Symbol"/>
                        <w:w w:val="46"/>
                        <w:sz w:val="43"/>
                      </w:rPr>
                      <w:t></w:t>
                    </w:r>
                  </w:p>
                </w:txbxContent>
              </v:textbox>
              <w10:wrap type="none"/>
            </v:shape>
            <v:shape style="position:absolute;left:5141;top:2471;width:143;height:220" type="#_x0000_t202" filled="false" stroked="false">
              <v:textbox inset="0,0,0,0">
                <w:txbxContent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w w:val="100"/>
                        <w:sz w:val="20"/>
                        <w:u w:val="single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5152;top:2763;width:130;height:198" type="#_x0000_t202" filled="false" stroked="false">
              <v:textbox inset="0,0,0,0">
                <w:txbxContent>
                  <w:p>
                    <w:pPr>
                      <w:spacing w:line="198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w w:val="100"/>
                        <w:sz w:val="18"/>
                      </w:rPr>
                      <w:t>P</w:t>
                    </w:r>
                  </w:p>
                </w:txbxContent>
              </v:textbox>
              <w10:wrap type="none"/>
            </v:shape>
            <v:shape style="position:absolute;left:5656;top:2460;width:87;height:498" type="#_x0000_t202" filled="false" stroked="false">
              <v:textbox inset="0,0,0,0">
                <w:txbxContent>
                  <w:p>
                    <w:pPr>
                      <w:spacing w:line="462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4"/>
                      </w:rPr>
                    </w:pPr>
                    <w:r>
                      <w:rPr>
                        <w:rFonts w:ascii="Symbol" w:hAnsi="Symbol"/>
                        <w:w w:val="45"/>
                        <w:sz w:val="44"/>
                      </w:rPr>
                      <w:t>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4"/>
        <w:rPr>
          <w:sz w:val="27"/>
        </w:rPr>
      </w:pPr>
    </w:p>
    <w:p>
      <w:pPr>
        <w:pStyle w:val="BodyText"/>
        <w:ind w:left="620"/>
      </w:pPr>
      <w:r>
        <w:rPr/>
        <w:pict>
          <v:group style="width:336.5pt;height:312.45pt;mso-position-horizontal-relative:char;mso-position-vertical-relative:line" coordorigin="0,0" coordsize="6730,6249">
            <v:line style="position:absolute" from="5,6238" to="5,44" stroked="true" strokeweight=".5pt" strokecolor="#000000">
              <v:stroke dashstyle="solid"/>
            </v:line>
            <v:line style="position:absolute" from="6725,6238" to="6725,44" stroked="true" strokeweight=".5pt" strokecolor="#000000">
              <v:stroke dashstyle="solid"/>
            </v:line>
            <v:line style="position:absolute" from="0,6244" to="6730,6244" stroked="true" strokeweight=".5pt" strokecolor="#000000">
              <v:stroke dashstyle="solid"/>
            </v:line>
            <v:rect style="position:absolute;left:286;top:2905;width:5458;height:3092" filled="true" fillcolor="#e6e6e6" stroked="false">
              <v:fill type="solid"/>
            </v:rect>
            <v:shape style="position:absolute;left:1099;top:2901;width:3842;height:3066" type="#_x0000_t75" stroked="false">
              <v:imagedata r:id="rId383" o:title=""/>
            </v:shape>
            <v:shape style="position:absolute;left:281;top:2900;width:5470;height:3104" coordorigin="281,2900" coordsize="5470,3104" path="m5751,3570l5745,3570,5745,5998,5751,5998,5751,3570xm5751,5998l5751,5998,5745,5998,287,5998,281,5998,281,6004,287,6004,5745,6004,5751,6004,5751,6004,5751,5998xm5751,2900l5751,2900,5745,2900,287,2900,281,2900,281,2906,281,5998,287,5998,287,2906,5745,2906,5745,3142,5751,3142,5751,2906,5751,2906,5751,2900xe" filled="true" fillcolor="#000000" stroked="false">
              <v:path arrowok="t"/>
              <v:fill type="solid"/>
            </v:shape>
            <v:shape style="position:absolute;left:4360;top:2912;width:322;height:237" type="#_x0000_t75" stroked="false">
              <v:imagedata r:id="rId384" o:title=""/>
            </v:shape>
            <v:rect style="position:absolute;left:4933;top:3142;width:948;height:428" filled="true" fillcolor="#ffffff" stroked="false">
              <v:fill type="solid"/>
            </v:rect>
            <v:rect style="position:absolute;left:4933;top:3141;width:1164;height:428" filled="false" stroked="true" strokeweight=".465pt" strokecolor="#000000">
              <v:stroke dashstyle="solid"/>
            </v:rect>
            <v:shape style="position:absolute;left:3739;top:3015;width:1650;height:2054" coordorigin="3739,3016" coordsize="1650,2054" path="m4568,3218l4566,3190,4563,3141,4505,3191,4533,3203,3739,5064,3739,5066,3741,5069,3744,5069,3747,5066,4541,3206,4568,3218xm5388,3141l5388,3139,5384,3137,4819,3045,4820,3044,4824,3016,4751,3038,4813,3083,4818,3054,5383,3146,5386,3145,5388,3141xe" filled="true" fillcolor="#000000" stroked="false">
              <v:path arrowok="t"/>
              <v:fill type="solid"/>
            </v:shape>
            <v:rect style="position:absolute;left:4317;top:3856;width:1841;height:540" filled="true" fillcolor="#ffffff" stroked="false">
              <v:fill type="solid"/>
            </v:rect>
            <v:rect style="position:absolute;left:4299;top:3855;width:2146;height:547" filled="false" stroked="true" strokeweight=".465pt" strokecolor="#000000">
              <v:stroke dashstyle="solid"/>
            </v:rect>
            <v:shape style="position:absolute;left:3906;top:3098;width:1030;height:763" coordorigin="3906,3098" coordsize="1030,763" path="m4936,3855l4934,3852,4930,3849,4248,3145,4257,3136,4269,3124,4197,3099,4220,3172,4242,3151,4889,3819,3964,3135,3969,3128,3981,3111,3906,3098,3941,3167,3958,3143,4929,3860,4932,3861,4934,3860,4935,3858,4936,3857,4936,3856,4936,3855xe" filled="true" fillcolor="#000000" stroked="false">
              <v:path arrowok="t"/>
              <v:fill type="solid"/>
            </v:shape>
            <v:shape style="position:absolute;left:245;top:0;width:578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Hence,</w:t>
                    </w:r>
                  </w:p>
                </w:txbxContent>
              </v:textbox>
              <w10:wrap type="none"/>
            </v:shape>
            <v:shape style="position:absolute;left:1275;top:520;width:4121;height:240" type="#_x0000_t202" filled="false" stroked="false">
              <v:textbox inset="0,0,0,0">
                <w:txbxContent>
                  <w:p>
                    <w:pPr>
                      <w:tabs>
                        <w:tab w:pos="1803" w:val="left" w:leader="none"/>
                        <w:tab w:pos="3471" w:val="left" w:leader="none"/>
                      </w:tabs>
                      <w:spacing w:line="224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sz w:val="20"/>
                      </w:rPr>
                      <w:t>FW</w:t>
                    </w:r>
                    <w:r>
                      <w:rPr>
                        <w:i/>
                        <w:spacing w:val="21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$700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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$500</w:t>
                      <w:tab/>
                      <w:t>,</w:t>
                    </w:r>
                    <w:r>
                      <w:rPr>
                        <w:spacing w:val="-2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10%,</w:t>
                    </w:r>
                    <w:r>
                      <w:rPr>
                        <w:spacing w:val="-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5</w:t>
                    </w:r>
                    <w:r>
                      <w:rPr>
                        <w:spacing w:val="56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</w:t>
                    </w:r>
                    <w:r>
                      <w:rPr>
                        <w:spacing w:val="-2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$1000</w:t>
                      <w:tab/>
                      <w:t>,</w:t>
                    </w:r>
                    <w:r>
                      <w:rPr>
                        <w:spacing w:val="-2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10%,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2807;top:390;width:87;height:487" type="#_x0000_t202" filled="false" stroked="false">
              <v:textbox inset="0,0,0,0">
                <w:txbxContent>
                  <w:p>
                    <w:pPr>
                      <w:spacing w:line="452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3"/>
                      </w:rPr>
                    </w:pPr>
                    <w:r>
                      <w:rPr>
                        <w:rFonts w:ascii="Symbol" w:hAnsi="Symbol"/>
                        <w:w w:val="46"/>
                        <w:sz w:val="43"/>
                      </w:rPr>
                      <w:t></w:t>
                    </w:r>
                  </w:p>
                </w:txbxContent>
              </v:textbox>
              <w10:wrap type="none"/>
            </v:shape>
            <v:shape style="position:absolute;left:2907;top:398;width:157;height:494" type="#_x0000_t202" filled="false" stroked="false">
              <v:textbox inset="0,0,0,0">
                <w:txbxContent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w w:val="100"/>
                        <w:sz w:val="20"/>
                        <w:u w:val="single"/>
                      </w:rPr>
                      <w:t>F</w:t>
                    </w:r>
                  </w:p>
                  <w:p>
                    <w:pPr>
                      <w:spacing w:before="44"/>
                      <w:ind w:left="14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w w:val="100"/>
                        <w:sz w:val="20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3711;top:388;width:87;height:498" type="#_x0000_t202" filled="false" stroked="false">
              <v:textbox inset="0,0,0,0">
                <w:txbxContent>
                  <w:p>
                    <w:pPr>
                      <w:spacing w:line="462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4"/>
                      </w:rPr>
                    </w:pPr>
                    <w:r>
                      <w:rPr>
                        <w:rFonts w:ascii="Symbol" w:hAnsi="Symbol"/>
                        <w:w w:val="45"/>
                        <w:sz w:val="44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4475;top:390;width:87;height:487" type="#_x0000_t202" filled="false" stroked="false">
              <v:textbox inset="0,0,0,0">
                <w:txbxContent>
                  <w:p>
                    <w:pPr>
                      <w:spacing w:line="452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3"/>
                      </w:rPr>
                    </w:pPr>
                    <w:r>
                      <w:rPr>
                        <w:rFonts w:ascii="Symbol" w:hAnsi="Symbol"/>
                        <w:w w:val="46"/>
                        <w:sz w:val="43"/>
                      </w:rPr>
                      <w:t></w:t>
                    </w:r>
                  </w:p>
                </w:txbxContent>
              </v:textbox>
              <w10:wrap type="none"/>
            </v:shape>
            <v:shape style="position:absolute;left:4575;top:398;width:143;height:220" type="#_x0000_t202" filled="false" stroked="false">
              <v:textbox inset="0,0,0,0">
                <w:txbxContent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w w:val="100"/>
                        <w:sz w:val="20"/>
                        <w:u w:val="single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4585;top:690;width:130;height:198" type="#_x0000_t202" filled="false" stroked="false">
              <v:textbox inset="0,0,0,0">
                <w:txbxContent>
                  <w:p>
                    <w:pPr>
                      <w:spacing w:line="198" w:lineRule="exact" w:before="0"/>
                      <w:ind w:left="0" w:right="0" w:firstLine="0"/>
                      <w:jc w:val="left"/>
                      <w:rPr>
                        <w:i/>
                        <w:sz w:val="18"/>
                      </w:rPr>
                    </w:pPr>
                    <w:r>
                      <w:rPr>
                        <w:i/>
                        <w:w w:val="100"/>
                        <w:sz w:val="18"/>
                      </w:rPr>
                      <w:t>P</w:t>
                    </w:r>
                  </w:p>
                </w:txbxContent>
              </v:textbox>
              <w10:wrap type="none"/>
            </v:shape>
            <v:shape style="position:absolute;left:5379;top:388;width:87;height:498" type="#_x0000_t202" filled="false" stroked="false">
              <v:textbox inset="0,0,0,0">
                <w:txbxContent>
                  <w:p>
                    <w:pPr>
                      <w:spacing w:line="462" w:lineRule="exact" w:before="0"/>
                      <w:ind w:left="0" w:right="0" w:firstLine="0"/>
                      <w:jc w:val="left"/>
                      <w:rPr>
                        <w:rFonts w:ascii="Symbol" w:hAnsi="Symbol"/>
                        <w:sz w:val="44"/>
                      </w:rPr>
                    </w:pPr>
                    <w:r>
                      <w:rPr>
                        <w:rFonts w:ascii="Symbol" w:hAnsi="Symbol"/>
                        <w:w w:val="45"/>
                        <w:sz w:val="44"/>
                      </w:rPr>
                      <w:t></w:t>
                    </w:r>
                  </w:p>
                </w:txbxContent>
              </v:textbox>
              <w10:wrap type="none"/>
            </v:shape>
            <v:shape style="position:absolute;left:245;top:1160;width:5085;height:1443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Thus,</w:t>
                    </w:r>
                  </w:p>
                  <w:p>
                    <w:pPr>
                      <w:spacing w:before="63"/>
                      <w:ind w:left="119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w w:val="95"/>
                        <w:sz w:val="20"/>
                      </w:rPr>
                      <w:t>FW</w:t>
                    </w:r>
                    <w:r>
                      <w:rPr>
                        <w:i/>
                        <w:spacing w:val="59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</w:rPr>
                      <w:t></w:t>
                    </w:r>
                    <w:r>
                      <w:rPr>
                        <w:spacing w:val="27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$700</w:t>
                    </w:r>
                    <w:r>
                      <w:rPr>
                        <w:spacing w:val="12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</w:rPr>
                      <w:t></w:t>
                    </w:r>
                    <w:r>
                      <w:rPr>
                        <w:spacing w:val="10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($500</w:t>
                    </w:r>
                    <w:r>
                      <w:rPr>
                        <w:spacing w:val="-7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position w:val="-2"/>
                        <w:sz w:val="20"/>
                      </w:rPr>
                      <w:t>*</w:t>
                    </w:r>
                    <w:r>
                      <w:rPr>
                        <w:spacing w:val="-9"/>
                        <w:w w:val="95"/>
                        <w:position w:val="-2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6.0151)</w:t>
                    </w:r>
                    <w:r>
                      <w:rPr>
                        <w:spacing w:val="11"/>
                        <w:w w:val="95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w w:val="95"/>
                        <w:sz w:val="20"/>
                      </w:rPr>
                      <w:t></w:t>
                    </w:r>
                    <w:r>
                      <w:rPr>
                        <w:spacing w:val="-3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sz w:val="20"/>
                      </w:rPr>
                      <w:t>($1000</w:t>
                    </w:r>
                    <w:r>
                      <w:rPr>
                        <w:spacing w:val="-6"/>
                        <w:w w:val="95"/>
                        <w:sz w:val="20"/>
                      </w:rPr>
                      <w:t> </w:t>
                    </w:r>
                    <w:r>
                      <w:rPr>
                        <w:w w:val="95"/>
                        <w:position w:val="-2"/>
                        <w:sz w:val="20"/>
                      </w:rPr>
                      <w:t>*</w:t>
                    </w:r>
                    <w:r>
                      <w:rPr>
                        <w:w w:val="95"/>
                        <w:sz w:val="20"/>
                      </w:rPr>
                      <w:t>1.6105)</w:t>
                    </w:r>
                  </w:p>
                  <w:p>
                    <w:pPr>
                      <w:spacing w:before="134"/>
                      <w:ind w:left="1173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FW</w:t>
                    </w:r>
                    <w:r>
                      <w:rPr>
                        <w:b/>
                        <w:i/>
                        <w:spacing w:val="20"/>
                        <w:sz w:val="20"/>
                      </w:rPr>
                      <w:t> </w:t>
                    </w:r>
                    <w:r>
                      <w:rPr>
                        <w:rFonts w:ascii="Symbol" w:hAnsi="Symbol"/>
                        <w:sz w:val="20"/>
                      </w:rPr>
                      <w:t>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</w:t>
                    </w:r>
                    <w:r>
                      <w:rPr>
                        <w:b/>
                        <w:sz w:val="20"/>
                      </w:rPr>
                      <w:t>2142.04</w:t>
                    </w:r>
                  </w:p>
                  <w:p>
                    <w:pPr>
                      <w:spacing w:line="240" w:lineRule="auto" w:before="9"/>
                      <w:rPr>
                        <w:b/>
                        <w:sz w:val="2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2.</w:t>
                    </w:r>
                    <w:r>
                      <w:rPr>
                        <w:b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Spreadsheet</w:t>
                    </w:r>
                    <w:r>
                      <w:rPr>
                        <w:b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Method</w:t>
                    </w:r>
                  </w:p>
                </w:txbxContent>
              </v:textbox>
              <w10:wrap type="none"/>
            </v:shape>
            <v:shape style="position:absolute;left:4349;top:3839;width:2081;height:579" type="#_x0000_t202" filled="false" stroked="false">
              <v:textbox inset="0,0,0,0">
                <w:txbxContent>
                  <w:p>
                    <w:pPr>
                      <w:spacing w:line="211" w:lineRule="auto" w:before="3"/>
                      <w:ind w:left="0" w:right="15" w:firstLine="0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sz w:val="15"/>
                      </w:rPr>
                      <w:t>Note that the initial investment is</w:t>
                    </w:r>
                    <w:r>
                      <w:rPr>
                        <w:rFonts w:ascii="Palatino Linotype"/>
                        <w:i/>
                        <w:spacing w:val="-35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inserted</w:t>
                    </w:r>
                    <w:r>
                      <w:rPr>
                        <w:rFonts w:ascii="Palatino Linotype"/>
                        <w:i/>
                        <w:spacing w:val="2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as</w:t>
                    </w:r>
                    <w:r>
                      <w:rPr>
                        <w:rFonts w:ascii="Palatino Linotype"/>
                        <w:i/>
                        <w:spacing w:val="3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positive</w:t>
                    </w:r>
                    <w:r>
                      <w:rPr>
                        <w:rFonts w:ascii="Palatino Linotype"/>
                        <w:i/>
                        <w:spacing w:val="3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and</w:t>
                    </w:r>
                    <w:r>
                      <w:rPr>
                        <w:rFonts w:ascii="Palatino Linotype"/>
                        <w:i/>
                        <w:spacing w:val="3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the</w:t>
                    </w:r>
                    <w:r>
                      <w:rPr>
                        <w:rFonts w:ascii="Palatino Linotype"/>
                        <w:i/>
                        <w:spacing w:val="3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cash</w:t>
                    </w:r>
                    <w:r>
                      <w:rPr>
                        <w:rFonts w:ascii="Palatino Linotype"/>
                        <w:i/>
                        <w:spacing w:val="1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inflows</w:t>
                    </w:r>
                    <w:r>
                      <w:rPr>
                        <w:rFonts w:ascii="Palatino Linotype"/>
                        <w:i/>
                        <w:spacing w:val="-3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are</w:t>
                    </w:r>
                    <w:r>
                      <w:rPr>
                        <w:rFonts w:ascii="Palatino Linotype"/>
                        <w:i/>
                        <w:spacing w:val="-3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negative</w:t>
                    </w:r>
                  </w:p>
                </w:txbxContent>
              </v:textbox>
              <w10:wrap type="none"/>
            </v:shape>
            <v:shape style="position:absolute;left:5747;top:3146;width:345;height:419" type="#_x0000_t202" filled="false" stroked="false">
              <v:textbox inset="0,0,0,0">
                <w:txbxContent>
                  <w:p>
                    <w:pPr>
                      <w:spacing w:line="211" w:lineRule="auto" w:before="22"/>
                      <w:ind w:left="-7" w:right="24" w:hanging="18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sz w:val="15"/>
                      </w:rPr>
                      <w:t>value</w:t>
                    </w:r>
                    <w:r>
                      <w:rPr>
                        <w:rFonts w:ascii="Palatino Linotype"/>
                        <w:i/>
                        <w:spacing w:val="-35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w w:val="105"/>
                        <w:sz w:val="15"/>
                      </w:rPr>
                      <w:t>back</w:t>
                    </w:r>
                  </w:p>
                </w:txbxContent>
              </v:textbox>
              <w10:wrap type="none"/>
            </v:shape>
            <v:shape style="position:absolute;left:4938;top:3146;width:810;height:419" type="#_x0000_t202" filled="true" fillcolor="#ffffff" stroked="false">
              <v:textbox inset="0,0,0,0">
                <w:txbxContent>
                  <w:p>
                    <w:pPr>
                      <w:spacing w:line="190" w:lineRule="exact" w:before="4"/>
                      <w:ind w:left="46" w:right="0" w:firstLine="0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w w:val="110"/>
                        <w:sz w:val="15"/>
                      </w:rPr>
                      <w:t>Re</w:t>
                    </w:r>
                    <w:r>
                      <w:rPr>
                        <w:rFonts w:ascii="Palatino Linotype"/>
                        <w:i/>
                        <w:spacing w:val="-1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w w:val="110"/>
                        <w:sz w:val="15"/>
                      </w:rPr>
                      <w:t>salvage</w:t>
                    </w:r>
                  </w:p>
                  <w:p>
                    <w:pPr>
                      <w:spacing w:line="190" w:lineRule="exact" w:before="0"/>
                      <w:ind w:left="46" w:right="0" w:firstLine="0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sz w:val="15"/>
                      </w:rPr>
                      <w:t>(S)</w:t>
                    </w:r>
                    <w:r>
                      <w:rPr>
                        <w:rFonts w:ascii="Palatino Linotype"/>
                        <w:i/>
                        <w:spacing w:val="2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is</w:t>
                    </w:r>
                    <w:r>
                      <w:rPr>
                        <w:rFonts w:ascii="Palatino Linotype"/>
                        <w:i/>
                        <w:spacing w:val="4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added</w:t>
                    </w:r>
                  </w:p>
                </w:txbxContent>
              </v:textbox>
              <v:fill type="solid"/>
              <w10:wrap type="none"/>
            </v:shape>
            <v:shape style="position:absolute;left:1752;top:5697;width:333;height:191" type="#_x0000_t202" filled="true" fillcolor="#ffffff" stroked="true" strokeweight=".465pt" strokecolor="#000000">
              <v:textbox inset="0,0,0,0">
                <w:txbxContent>
                  <w:p>
                    <w:pPr>
                      <w:spacing w:line="180" w:lineRule="exact" w:before="0"/>
                      <w:ind w:left="82" w:right="0" w:firstLine="0"/>
                      <w:jc w:val="left"/>
                      <w:rPr>
                        <w:rFonts w:ascii="Calibri"/>
                        <w:sz w:val="15"/>
                      </w:rPr>
                    </w:pPr>
                    <w:r>
                      <w:rPr>
                        <w:rFonts w:ascii="Calibri"/>
                        <w:w w:val="115"/>
                        <w:sz w:val="15"/>
                      </w:rPr>
                      <w:t>FW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/>
      </w:r>
    </w:p>
    <w:p>
      <w:pPr>
        <w:pStyle w:val="BodyText"/>
        <w:spacing w:before="7"/>
        <w:rPr>
          <w:sz w:val="14"/>
        </w:rPr>
      </w:pPr>
    </w:p>
    <w:p>
      <w:pPr>
        <w:pStyle w:val="BodyText"/>
        <w:spacing w:line="249" w:lineRule="auto" w:before="93"/>
        <w:ind w:left="630" w:right="127" w:firstLine="240"/>
        <w:jc w:val="both"/>
      </w:pPr>
      <w:r>
        <w:rPr/>
        <w:t>As can be seen from the example, the same answer is obtained using the FV()</w:t>
      </w:r>
      <w:r>
        <w:rPr>
          <w:spacing w:val="1"/>
        </w:rPr>
        <w:t> </w:t>
      </w:r>
      <w:r>
        <w:rPr/>
        <w:t>function. When you use the FV() function in Excel, you must use blank spaces pre-</w:t>
      </w:r>
      <w:r>
        <w:rPr>
          <w:spacing w:val="1"/>
        </w:rPr>
        <w:t> </w:t>
      </w:r>
      <w:r>
        <w:rPr/>
        <w:t>ceded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followed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commas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variables</w:t>
      </w:r>
      <w:r>
        <w:rPr>
          <w:spacing w:val="-3"/>
        </w:rPr>
        <w:t> </w:t>
      </w:r>
      <w:r>
        <w:rPr/>
        <w:t>absent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set.</w:t>
      </w:r>
      <w:r>
        <w:rPr>
          <w:spacing w:val="-3"/>
        </w:rPr>
        <w:t> </w:t>
      </w:r>
      <w:r>
        <w:rPr/>
        <w:t>If</w:t>
      </w:r>
      <w:r>
        <w:rPr>
          <w:spacing w:val="-3"/>
        </w:rPr>
        <w:t> </w:t>
      </w:r>
      <w:r>
        <w:rPr/>
        <w:t>you</w:t>
      </w:r>
      <w:r>
        <w:rPr>
          <w:spacing w:val="-3"/>
        </w:rPr>
        <w:t> </w:t>
      </w:r>
      <w:r>
        <w:rPr/>
        <w:t>ignore</w:t>
      </w:r>
      <w:r>
        <w:rPr>
          <w:spacing w:val="-48"/>
        </w:rPr>
        <w:t> </w:t>
      </w:r>
      <w:r>
        <w:rPr/>
        <w:t>the blank spaces, Excel may interpret the formula variables differently than you</w:t>
      </w:r>
      <w:r>
        <w:rPr>
          <w:spacing w:val="1"/>
        </w:rPr>
        <w:t> </w:t>
      </w:r>
      <w:r>
        <w:rPr/>
        <w:t>intended,</w:t>
      </w:r>
      <w:r>
        <w:rPr>
          <w:spacing w:val="-1"/>
        </w:rPr>
        <w:t> </w:t>
      </w:r>
      <w:r>
        <w:rPr/>
        <w:t>thereby resulting in</w:t>
      </w:r>
      <w:r>
        <w:rPr>
          <w:spacing w:val="-1"/>
        </w:rPr>
        <w:t> </w:t>
      </w:r>
      <w:r>
        <w:rPr/>
        <w:t>an incorrect value</w:t>
      </w:r>
      <w:r>
        <w:rPr>
          <w:spacing w:val="-1"/>
        </w:rPr>
        <w:t> </w:t>
      </w:r>
      <w:r>
        <w:rPr/>
        <w:t>for FW.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2"/>
          <w:numId w:val="149"/>
        </w:numPr>
        <w:tabs>
          <w:tab w:pos="1335" w:val="left" w:leader="none"/>
          <w:tab w:pos="1336" w:val="left" w:leader="none"/>
        </w:tabs>
        <w:spacing w:line="240" w:lineRule="auto" w:before="0" w:after="0"/>
        <w:ind w:left="1335" w:right="0" w:hanging="706"/>
        <w:jc w:val="left"/>
        <w:rPr>
          <w:rFonts w:ascii="Trebuchet MS"/>
          <w:b/>
          <w:sz w:val="15"/>
        </w:rPr>
      </w:pPr>
      <w:r>
        <w:rPr>
          <w:rFonts w:ascii="Trebuchet MS"/>
          <w:b/>
          <w:w w:val="105"/>
          <w:sz w:val="22"/>
        </w:rPr>
        <w:t>C</w:t>
      </w:r>
      <w:r>
        <w:rPr>
          <w:rFonts w:ascii="Trebuchet MS"/>
          <w:b/>
          <w:w w:val="105"/>
          <w:sz w:val="15"/>
        </w:rPr>
        <w:t>ALCULATING</w:t>
      </w:r>
      <w:r>
        <w:rPr>
          <w:rFonts w:ascii="Trebuchet MS"/>
          <w:b/>
          <w:spacing w:val="1"/>
          <w:w w:val="105"/>
          <w:sz w:val="15"/>
        </w:rPr>
        <w:t> </w:t>
      </w:r>
      <w:r>
        <w:rPr>
          <w:rFonts w:ascii="Trebuchet MS"/>
          <w:b/>
          <w:w w:val="105"/>
          <w:sz w:val="15"/>
        </w:rPr>
        <w:t>THE</w:t>
      </w:r>
      <w:r>
        <w:rPr>
          <w:rFonts w:ascii="Trebuchet MS"/>
          <w:b/>
          <w:spacing w:val="2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R</w:t>
      </w:r>
      <w:r>
        <w:rPr>
          <w:rFonts w:ascii="Trebuchet MS"/>
          <w:b/>
          <w:w w:val="105"/>
          <w:sz w:val="15"/>
        </w:rPr>
        <w:t>ATE OF</w:t>
      </w:r>
      <w:r>
        <w:rPr>
          <w:rFonts w:ascii="Trebuchet MS"/>
          <w:b/>
          <w:spacing w:val="2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R</w:t>
      </w:r>
      <w:r>
        <w:rPr>
          <w:rFonts w:ascii="Trebuchet MS"/>
          <w:b/>
          <w:w w:val="105"/>
          <w:sz w:val="15"/>
        </w:rPr>
        <w:t>ETURN</w:t>
      </w:r>
      <w:r>
        <w:rPr>
          <w:rFonts w:ascii="Trebuchet MS"/>
          <w:b/>
          <w:spacing w:val="2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F</w:t>
      </w:r>
      <w:r>
        <w:rPr>
          <w:rFonts w:ascii="Trebuchet MS"/>
          <w:b/>
          <w:w w:val="105"/>
          <w:sz w:val="15"/>
        </w:rPr>
        <w:t>ACTORS</w:t>
      </w:r>
      <w:r>
        <w:rPr>
          <w:rFonts w:ascii="Trebuchet MS"/>
          <w:b/>
          <w:spacing w:val="3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U</w:t>
      </w:r>
      <w:r>
        <w:rPr>
          <w:rFonts w:ascii="Trebuchet MS"/>
          <w:b/>
          <w:w w:val="105"/>
          <w:sz w:val="15"/>
        </w:rPr>
        <w:t>SING</w:t>
      </w:r>
      <w:r>
        <w:rPr>
          <w:rFonts w:ascii="Trebuchet MS"/>
          <w:b/>
          <w:spacing w:val="3"/>
          <w:w w:val="105"/>
          <w:sz w:val="15"/>
        </w:rPr>
        <w:t> </w:t>
      </w:r>
      <w:r>
        <w:rPr>
          <w:rFonts w:ascii="Trebuchet MS"/>
          <w:b/>
          <w:w w:val="105"/>
          <w:sz w:val="22"/>
        </w:rPr>
        <w:t>E</w:t>
      </w:r>
      <w:r>
        <w:rPr>
          <w:rFonts w:ascii="Trebuchet MS"/>
          <w:b/>
          <w:w w:val="105"/>
          <w:sz w:val="15"/>
        </w:rPr>
        <w:t>XCEL</w:t>
      </w:r>
    </w:p>
    <w:p>
      <w:pPr>
        <w:pStyle w:val="BodyText"/>
        <w:spacing w:line="249" w:lineRule="auto" w:before="125"/>
        <w:ind w:left="630" w:right="129"/>
        <w:jc w:val="both"/>
      </w:pPr>
      <w:r>
        <w:rPr/>
        <w:t>One of the most important components of time-value-of-money calculations is the</w:t>
      </w:r>
      <w:r>
        <w:rPr>
          <w:spacing w:val="1"/>
        </w:rPr>
        <w:t> </w:t>
      </w:r>
      <w:r>
        <w:rPr/>
        <w:t>rate of return factors. The rate of return factors are used to move around a certain</w:t>
      </w:r>
      <w:r>
        <w:rPr>
          <w:spacing w:val="1"/>
        </w:rPr>
        <w:t> </w:t>
      </w:r>
      <w:r>
        <w:rPr/>
        <w:t>sum of money over time, either through spreading it over a given time period (the</w:t>
      </w:r>
      <w:r>
        <w:rPr>
          <w:spacing w:val="1"/>
        </w:rPr>
        <w:t> </w:t>
      </w:r>
      <w:r>
        <w:rPr/>
        <w:t>annuity</w:t>
      </w:r>
      <w:r>
        <w:rPr>
          <w:spacing w:val="-4"/>
        </w:rPr>
        <w:t> </w:t>
      </w:r>
      <w:r>
        <w:rPr/>
        <w:t>factors)</w:t>
      </w:r>
      <w:r>
        <w:rPr>
          <w:spacing w:val="-4"/>
        </w:rPr>
        <w:t> </w:t>
      </w:r>
      <w:r>
        <w:rPr/>
        <w:t>or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determine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present</w:t>
      </w:r>
      <w:r>
        <w:rPr>
          <w:spacing w:val="-4"/>
        </w:rPr>
        <w:t> </w:t>
      </w:r>
      <w:r>
        <w:rPr/>
        <w:t>worth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future</w:t>
      </w:r>
      <w:r>
        <w:rPr>
          <w:spacing w:val="-3"/>
        </w:rPr>
        <w:t> </w:t>
      </w:r>
      <w:r>
        <w:rPr/>
        <w:t>sum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money</w:t>
      </w:r>
      <w:r>
        <w:rPr>
          <w:spacing w:val="-3"/>
        </w:rPr>
        <w:t> </w:t>
      </w:r>
      <w:r>
        <w:rPr/>
        <w:t>(present</w:t>
      </w:r>
      <w:r>
        <w:rPr>
          <w:spacing w:val="-48"/>
        </w:rPr>
        <w:t> </w:t>
      </w:r>
      <w:r>
        <w:rPr/>
        <w:t>worth factors). Table B.2 contains the commonly used rate of return factors, their</w:t>
      </w:r>
      <w:r>
        <w:rPr>
          <w:spacing w:val="1"/>
        </w:rPr>
        <w:t> </w:t>
      </w:r>
      <w:r>
        <w:rPr/>
        <w:t>mathematical</w:t>
      </w:r>
      <w:r>
        <w:rPr>
          <w:spacing w:val="-6"/>
        </w:rPr>
        <w:t> </w:t>
      </w:r>
      <w:r>
        <w:rPr/>
        <w:t>formulas,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their</w:t>
      </w:r>
      <w:r>
        <w:rPr>
          <w:spacing w:val="-6"/>
        </w:rPr>
        <w:t> </w:t>
      </w:r>
      <w:r>
        <w:rPr/>
        <w:t>Excel</w:t>
      </w:r>
      <w:r>
        <w:rPr>
          <w:spacing w:val="-5"/>
        </w:rPr>
        <w:t> </w:t>
      </w:r>
      <w:r>
        <w:rPr/>
        <w:t>functions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present</w:t>
      </w:r>
      <w:r>
        <w:rPr>
          <w:spacing w:val="-6"/>
        </w:rPr>
        <w:t> </w:t>
      </w:r>
      <w:r>
        <w:rPr/>
        <w:t>worth,</w:t>
      </w:r>
      <w:r>
        <w:rPr>
          <w:spacing w:val="-5"/>
        </w:rPr>
        <w:t> </w:t>
      </w:r>
      <w:r>
        <w:rPr/>
        <w:t>annuity,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-48"/>
        </w:rPr>
        <w:t> </w:t>
      </w:r>
      <w:r>
        <w:rPr/>
        <w:t>future worth factors.</w:t>
      </w:r>
    </w:p>
    <w:p>
      <w:pPr>
        <w:pStyle w:val="BodyText"/>
        <w:spacing w:line="249" w:lineRule="auto" w:before="7"/>
        <w:ind w:left="630" w:right="129" w:firstLine="240"/>
        <w:jc w:val="both"/>
      </w:pPr>
      <w:r>
        <w:rPr/>
        <w:t>The</w:t>
      </w:r>
      <w:r>
        <w:rPr>
          <w:spacing w:val="1"/>
        </w:rPr>
        <w:t> </w:t>
      </w:r>
      <w:r>
        <w:rPr/>
        <w:t>internal</w:t>
      </w:r>
      <w:r>
        <w:rPr>
          <w:spacing w:val="1"/>
        </w:rPr>
        <w:t> </w:t>
      </w:r>
      <w:r>
        <w:rPr/>
        <w:t>rate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return</w:t>
      </w:r>
      <w:r>
        <w:rPr>
          <w:spacing w:val="1"/>
        </w:rPr>
        <w:t> </w:t>
      </w:r>
      <w:r>
        <w:rPr/>
        <w:t>(IRR)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determined</w:t>
      </w:r>
      <w:r>
        <w:rPr>
          <w:spacing w:val="50"/>
        </w:rPr>
        <w:t> </w:t>
      </w:r>
      <w:r>
        <w:rPr/>
        <w:t>using</w:t>
      </w:r>
      <w:r>
        <w:rPr>
          <w:spacing w:val="50"/>
        </w:rPr>
        <w:t> </w:t>
      </w:r>
      <w:r>
        <w:rPr/>
        <w:t>Excel’s</w:t>
      </w:r>
      <w:r>
        <w:rPr>
          <w:spacing w:val="50"/>
        </w:rPr>
        <w:t> </w:t>
      </w:r>
      <w:r>
        <w:rPr/>
        <w:t>built-in</w:t>
      </w:r>
      <w:r>
        <w:rPr>
          <w:spacing w:val="1"/>
        </w:rPr>
        <w:t> </w:t>
      </w:r>
      <w:r>
        <w:rPr/>
        <w:t>IRR() function. IRR can be stated as the interest rate for which the present worth</w:t>
      </w:r>
      <w:r>
        <w:rPr>
          <w:spacing w:val="1"/>
        </w:rPr>
        <w:t> </w:t>
      </w:r>
      <w:r>
        <w:rPr>
          <w:spacing w:val="-1"/>
        </w:rPr>
        <w:t>(PW/NPV/PV)</w:t>
      </w:r>
      <w:r>
        <w:rPr>
          <w:spacing w:val="-17"/>
        </w:rPr>
        <w:t> </w:t>
      </w:r>
      <w:r>
        <w:rPr>
          <w:spacing w:val="-1"/>
        </w:rPr>
        <w:t>of</w:t>
      </w:r>
      <w:r>
        <w:rPr>
          <w:spacing w:val="-17"/>
        </w:rPr>
        <w:t> </w:t>
      </w:r>
      <w:r>
        <w:rPr>
          <w:spacing w:val="-1"/>
        </w:rPr>
        <w:t>a</w:t>
      </w:r>
      <w:r>
        <w:rPr>
          <w:spacing w:val="-16"/>
        </w:rPr>
        <w:t> </w:t>
      </w:r>
      <w:r>
        <w:rPr>
          <w:spacing w:val="-1"/>
        </w:rPr>
        <w:t>project</w:t>
      </w:r>
      <w:r>
        <w:rPr>
          <w:spacing w:val="-17"/>
        </w:rPr>
        <w:t> </w:t>
      </w:r>
      <w:r>
        <w:rPr/>
        <w:t>is</w:t>
      </w:r>
      <w:r>
        <w:rPr>
          <w:spacing w:val="-17"/>
        </w:rPr>
        <w:t> </w:t>
      </w:r>
      <w:r>
        <w:rPr/>
        <w:t>zero.</w:t>
      </w:r>
      <w:r>
        <w:rPr>
          <w:spacing w:val="-16"/>
        </w:rPr>
        <w:t> </w:t>
      </w:r>
      <w:r>
        <w:rPr/>
        <w:t>Although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method</w:t>
      </w:r>
      <w:r>
        <w:rPr>
          <w:spacing w:val="-16"/>
        </w:rPr>
        <w:t> </w:t>
      </w:r>
      <w:r>
        <w:rPr/>
        <w:t>of</w:t>
      </w:r>
      <w:r>
        <w:rPr>
          <w:spacing w:val="-17"/>
        </w:rPr>
        <w:t> </w:t>
      </w:r>
      <w:r>
        <w:rPr/>
        <w:t>interpolation</w:t>
      </w:r>
      <w:r>
        <w:rPr>
          <w:spacing w:val="-16"/>
        </w:rPr>
        <w:t> </w:t>
      </w:r>
      <w:r>
        <w:rPr/>
        <w:t>is</w:t>
      </w:r>
      <w:r>
        <w:rPr>
          <w:spacing w:val="-17"/>
        </w:rPr>
        <w:t> </w:t>
      </w:r>
      <w:r>
        <w:rPr/>
        <w:t>commonly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spacing w:line="20" w:lineRule="exact"/>
        <w:ind w:left="665"/>
        <w:rPr>
          <w:sz w:val="2"/>
        </w:rPr>
      </w:pPr>
      <w:r>
        <w:rPr>
          <w:sz w:val="2"/>
        </w:rPr>
        <w:pict>
          <v:group style="width:332pt;height:.5pt;mso-position-horizontal-relative:char;mso-position-vertical-relative:line" coordorigin="0,0" coordsize="6640,10">
            <v:line style="position:absolute" from="0,5" to="664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Heading4"/>
        <w:spacing w:before="123"/>
        <w:ind w:left="670"/>
      </w:pPr>
      <w:r>
        <w:rPr>
          <w:w w:val="95"/>
        </w:rPr>
        <w:t>TABLE</w:t>
      </w:r>
      <w:r>
        <w:rPr>
          <w:spacing w:val="-8"/>
          <w:w w:val="95"/>
        </w:rPr>
        <w:t> </w:t>
      </w:r>
      <w:r>
        <w:rPr>
          <w:w w:val="95"/>
        </w:rPr>
        <w:t>B.2</w:t>
      </w:r>
    </w:p>
    <w:p>
      <w:pPr>
        <w:spacing w:before="42"/>
        <w:ind w:left="67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95"/>
          <w:sz w:val="20"/>
        </w:rPr>
        <w:t>Commonly</w:t>
      </w:r>
      <w:r>
        <w:rPr>
          <w:rFonts w:ascii="Trebuchet MS"/>
          <w:b/>
          <w:spacing w:val="-9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Used</w:t>
      </w:r>
      <w:r>
        <w:rPr>
          <w:rFonts w:ascii="Trebuchet MS"/>
          <w:b/>
          <w:spacing w:val="-8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Rate</w:t>
      </w:r>
      <w:r>
        <w:rPr>
          <w:rFonts w:ascii="Trebuchet MS"/>
          <w:b/>
          <w:spacing w:val="-8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of</w:t>
      </w:r>
      <w:r>
        <w:rPr>
          <w:rFonts w:ascii="Trebuchet MS"/>
          <w:b/>
          <w:spacing w:val="-8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Return</w:t>
      </w:r>
      <w:r>
        <w:rPr>
          <w:rFonts w:ascii="Trebuchet MS"/>
          <w:b/>
          <w:spacing w:val="-9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Factors</w:t>
      </w:r>
      <w:r>
        <w:rPr>
          <w:rFonts w:ascii="Trebuchet MS"/>
          <w:b/>
          <w:spacing w:val="-8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(without</w:t>
      </w:r>
      <w:r>
        <w:rPr>
          <w:rFonts w:ascii="Trebuchet MS"/>
          <w:b/>
          <w:spacing w:val="-8"/>
          <w:w w:val="95"/>
          <w:sz w:val="20"/>
        </w:rPr>
        <w:t> </w:t>
      </w:r>
      <w:r>
        <w:rPr>
          <w:rFonts w:ascii="Trebuchet MS"/>
          <w:b/>
          <w:w w:val="95"/>
          <w:sz w:val="20"/>
        </w:rPr>
        <w:t>Gradients)</w:t>
      </w:r>
    </w:p>
    <w:p>
      <w:pPr>
        <w:spacing w:after="0"/>
        <w:jc w:val="left"/>
        <w:rPr>
          <w:rFonts w:ascii="Trebuchet MS"/>
          <w:sz w:val="20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rPr>
          <w:rFonts w:ascii="Trebuchet MS"/>
          <w:b/>
          <w:sz w:val="18"/>
        </w:rPr>
      </w:pPr>
    </w:p>
    <w:p>
      <w:pPr>
        <w:spacing w:before="134"/>
        <w:ind w:left="696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pacing w:val="-1"/>
          <w:w w:val="95"/>
          <w:sz w:val="16"/>
        </w:rPr>
        <w:t>Name</w:t>
      </w:r>
      <w:r>
        <w:rPr>
          <w:rFonts w:ascii="Trebuchet MS"/>
          <w:b/>
          <w:spacing w:val="-8"/>
          <w:w w:val="95"/>
          <w:sz w:val="16"/>
        </w:rPr>
        <w:t> </w:t>
      </w:r>
      <w:r>
        <w:rPr>
          <w:rFonts w:ascii="Trebuchet MS"/>
          <w:b/>
          <w:spacing w:val="-1"/>
          <w:w w:val="95"/>
          <w:sz w:val="16"/>
        </w:rPr>
        <w:t>of</w:t>
      </w:r>
      <w:r>
        <w:rPr>
          <w:rFonts w:ascii="Trebuchet MS"/>
          <w:b/>
          <w:spacing w:val="-7"/>
          <w:w w:val="95"/>
          <w:sz w:val="16"/>
        </w:rPr>
        <w:t> </w:t>
      </w:r>
      <w:r>
        <w:rPr>
          <w:rFonts w:ascii="Trebuchet MS"/>
          <w:b/>
          <w:spacing w:val="-1"/>
          <w:w w:val="95"/>
          <w:sz w:val="16"/>
        </w:rPr>
        <w:t>Factor</w:t>
      </w:r>
    </w:p>
    <w:p>
      <w:pPr>
        <w:spacing w:line="283" w:lineRule="auto" w:before="123"/>
        <w:ind w:left="460" w:right="-12" w:firstLine="38"/>
        <w:jc w:val="left"/>
        <w:rPr>
          <w:rFonts w:ascii="Trebuchet MS"/>
          <w:b/>
          <w:sz w:val="16"/>
        </w:rPr>
      </w:pPr>
      <w:r>
        <w:rPr/>
        <w:br w:type="column"/>
      </w:r>
      <w:r>
        <w:rPr>
          <w:rFonts w:ascii="Trebuchet MS"/>
          <w:b/>
          <w:w w:val="95"/>
          <w:sz w:val="16"/>
        </w:rPr>
        <w:t>Factor</w:t>
      </w:r>
      <w:r>
        <w:rPr>
          <w:rFonts w:ascii="Trebuchet MS"/>
          <w:b/>
          <w:spacing w:val="-43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Symbol</w:t>
      </w:r>
    </w:p>
    <w:p>
      <w:pPr>
        <w:spacing w:line="283" w:lineRule="auto" w:before="123"/>
        <w:ind w:left="708" w:right="0" w:hanging="122"/>
        <w:jc w:val="left"/>
        <w:rPr>
          <w:rFonts w:ascii="Trebuchet MS"/>
          <w:b/>
          <w:sz w:val="16"/>
        </w:rPr>
      </w:pPr>
      <w:r>
        <w:rPr/>
        <w:br w:type="column"/>
      </w:r>
      <w:r>
        <w:rPr>
          <w:rFonts w:ascii="Trebuchet MS"/>
          <w:b/>
          <w:w w:val="90"/>
          <w:sz w:val="16"/>
        </w:rPr>
        <w:t>Functional</w:t>
      </w:r>
      <w:r>
        <w:rPr>
          <w:rFonts w:ascii="Trebuchet MS"/>
          <w:b/>
          <w:spacing w:val="-41"/>
          <w:w w:val="90"/>
          <w:sz w:val="16"/>
        </w:rPr>
        <w:t> </w:t>
      </w:r>
      <w:r>
        <w:rPr>
          <w:rFonts w:ascii="Trebuchet MS"/>
          <w:b/>
          <w:sz w:val="16"/>
        </w:rPr>
        <w:t>Format</w:t>
      </w:r>
    </w:p>
    <w:p>
      <w:pPr>
        <w:spacing w:before="123"/>
        <w:ind w:left="655" w:right="0" w:firstLine="0"/>
        <w:jc w:val="left"/>
        <w:rPr>
          <w:rFonts w:ascii="Trebuchet MS"/>
          <w:b/>
          <w:sz w:val="16"/>
        </w:rPr>
      </w:pPr>
      <w:r>
        <w:rPr/>
        <w:br w:type="column"/>
      </w:r>
      <w:r>
        <w:rPr>
          <w:rFonts w:ascii="Trebuchet MS"/>
          <w:b/>
          <w:sz w:val="16"/>
        </w:rPr>
        <w:t>Factor</w:t>
      </w:r>
    </w:p>
    <w:p>
      <w:pPr>
        <w:tabs>
          <w:tab w:pos="1861" w:val="left" w:leader="none"/>
        </w:tabs>
        <w:spacing w:before="34"/>
        <w:ind w:left="587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z w:val="16"/>
        </w:rPr>
        <w:t>Formula</w:t>
        <w:tab/>
      </w:r>
      <w:r>
        <w:rPr>
          <w:rFonts w:ascii="Trebuchet MS"/>
          <w:b/>
          <w:w w:val="90"/>
          <w:sz w:val="16"/>
        </w:rPr>
        <w:t>Excel</w:t>
      </w:r>
      <w:r>
        <w:rPr>
          <w:rFonts w:ascii="Trebuchet MS"/>
          <w:b/>
          <w:spacing w:val="11"/>
          <w:w w:val="90"/>
          <w:sz w:val="16"/>
        </w:rPr>
        <w:t> </w:t>
      </w:r>
      <w:r>
        <w:rPr>
          <w:rFonts w:ascii="Trebuchet MS"/>
          <w:b/>
          <w:w w:val="90"/>
          <w:sz w:val="16"/>
        </w:rPr>
        <w:t>Function</w:t>
      </w:r>
    </w:p>
    <w:p>
      <w:pPr>
        <w:spacing w:after="0"/>
        <w:jc w:val="left"/>
        <w:rPr>
          <w:rFonts w:ascii="Trebuchet MS"/>
          <w:sz w:val="16"/>
        </w:rPr>
        <w:sectPr>
          <w:type w:val="continuous"/>
          <w:pgSz w:w="8820" w:h="13320"/>
          <w:pgMar w:top="1260" w:bottom="280" w:left="420" w:right="920"/>
          <w:cols w:num="4" w:equalWidth="0">
            <w:col w:w="1780" w:space="40"/>
            <w:col w:w="977" w:space="39"/>
            <w:col w:w="1325" w:space="39"/>
            <w:col w:w="3280"/>
          </w:cols>
        </w:sectPr>
      </w:pPr>
    </w:p>
    <w:p>
      <w:pPr>
        <w:pStyle w:val="BodyText"/>
        <w:spacing w:before="5"/>
        <w:rPr>
          <w:rFonts w:ascii="Trebuchet MS"/>
          <w:b/>
          <w:sz w:val="15"/>
        </w:rPr>
      </w:pPr>
    </w:p>
    <w:p>
      <w:pPr>
        <w:spacing w:before="0"/>
        <w:ind w:left="2654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pacing w:val="-2"/>
          <w:w w:val="95"/>
          <w:sz w:val="16"/>
        </w:rPr>
        <w:t>Present</w:t>
      </w:r>
      <w:r>
        <w:rPr>
          <w:rFonts w:ascii="Trebuchet MS"/>
          <w:b/>
          <w:spacing w:val="-11"/>
          <w:w w:val="95"/>
          <w:sz w:val="16"/>
        </w:rPr>
        <w:t> </w:t>
      </w:r>
      <w:r>
        <w:rPr>
          <w:rFonts w:ascii="Trebuchet MS"/>
          <w:b/>
          <w:spacing w:val="-2"/>
          <w:w w:val="95"/>
          <w:sz w:val="16"/>
        </w:rPr>
        <w:t>Worth</w:t>
      </w:r>
      <w:r>
        <w:rPr>
          <w:rFonts w:ascii="Trebuchet MS"/>
          <w:b/>
          <w:w w:val="95"/>
          <w:sz w:val="16"/>
        </w:rPr>
        <w:t> </w:t>
      </w:r>
      <w:r>
        <w:rPr>
          <w:rFonts w:ascii="Trebuchet MS"/>
          <w:b/>
          <w:spacing w:val="-2"/>
          <w:w w:val="95"/>
          <w:sz w:val="16"/>
        </w:rPr>
        <w:t>Factors</w:t>
      </w:r>
      <w:r>
        <w:rPr>
          <w:rFonts w:ascii="Trebuchet MS"/>
          <w:b/>
          <w:spacing w:val="-1"/>
          <w:w w:val="95"/>
          <w:sz w:val="16"/>
        </w:rPr>
        <w:t> </w:t>
      </w:r>
      <w:r>
        <w:rPr>
          <w:rFonts w:ascii="Trebuchet MS"/>
          <w:b/>
          <w:spacing w:val="-2"/>
          <w:w w:val="95"/>
          <w:sz w:val="16"/>
        </w:rPr>
        <w:t>for</w:t>
      </w:r>
      <w:r>
        <w:rPr>
          <w:rFonts w:ascii="Trebuchet MS"/>
          <w:b/>
          <w:spacing w:val="-1"/>
          <w:w w:val="95"/>
          <w:sz w:val="16"/>
        </w:rPr>
        <w:t> Discounting</w:t>
      </w:r>
    </w:p>
    <w:p>
      <w:pPr>
        <w:tabs>
          <w:tab w:pos="2425" w:val="left" w:leader="none"/>
          <w:tab w:pos="3501" w:val="left" w:leader="none"/>
          <w:tab w:pos="4823" w:val="left" w:leader="none"/>
        </w:tabs>
        <w:spacing w:line="257" w:lineRule="exact" w:before="63"/>
        <w:ind w:left="670" w:right="0" w:firstLine="0"/>
        <w:jc w:val="left"/>
        <w:rPr>
          <w:sz w:val="16"/>
        </w:rPr>
      </w:pPr>
      <w:r>
        <w:rPr>
          <w:sz w:val="16"/>
        </w:rPr>
        <w:t>Single payment</w:t>
        <w:tab/>
        <w:t>P/F</w:t>
        <w:tab/>
      </w:r>
      <w:r>
        <w:rPr>
          <w:spacing w:val="-1"/>
          <w:sz w:val="16"/>
        </w:rPr>
        <w:t>(</w:t>
      </w:r>
      <w:r>
        <w:rPr>
          <w:i/>
          <w:spacing w:val="-1"/>
          <w:sz w:val="16"/>
        </w:rPr>
        <w:t>P</w:t>
      </w:r>
      <w:r>
        <w:rPr>
          <w:spacing w:val="-1"/>
          <w:sz w:val="16"/>
        </w:rPr>
        <w:t>/</w:t>
      </w:r>
      <w:r>
        <w:rPr>
          <w:i/>
          <w:spacing w:val="-1"/>
          <w:sz w:val="16"/>
        </w:rPr>
        <w:t>F</w:t>
      </w:r>
      <w:r>
        <w:rPr>
          <w:spacing w:val="-1"/>
          <w:sz w:val="16"/>
        </w:rPr>
        <w:t>,</w:t>
      </w:r>
      <w:r>
        <w:rPr>
          <w:i/>
          <w:spacing w:val="-1"/>
          <w:sz w:val="16"/>
        </w:rPr>
        <w:t>i</w:t>
      </w:r>
      <w:r>
        <w:rPr>
          <w:spacing w:val="-1"/>
          <w:sz w:val="16"/>
        </w:rPr>
        <w:t>,</w:t>
      </w:r>
      <w:r>
        <w:rPr>
          <w:i/>
          <w:spacing w:val="-1"/>
          <w:sz w:val="16"/>
        </w:rPr>
        <w:t>N</w:t>
      </w:r>
      <w:r>
        <w:rPr>
          <w:spacing w:val="-1"/>
          <w:sz w:val="16"/>
        </w:rPr>
        <w:t>)</w:t>
        <w:tab/>
      </w:r>
      <w:r>
        <w:rPr>
          <w:position w:val="12"/>
          <w:sz w:val="16"/>
          <w:u w:val="single"/>
        </w:rPr>
        <w:t>1</w:t>
      </w:r>
      <w:r>
        <w:rPr>
          <w:spacing w:val="-1"/>
          <w:position w:val="12"/>
          <w:sz w:val="16"/>
          <w:u w:val="single"/>
        </w:rPr>
        <w:t> </w:t>
      </w:r>
    </w:p>
    <w:p>
      <w:pPr>
        <w:spacing w:line="149" w:lineRule="exact" w:before="0"/>
        <w:ind w:left="0" w:right="56" w:firstLine="0"/>
        <w:jc w:val="right"/>
        <w:rPr>
          <w:i/>
          <w:sz w:val="10"/>
        </w:rPr>
      </w:pPr>
      <w:r>
        <w:rPr>
          <w:spacing w:val="-1"/>
          <w:sz w:val="16"/>
        </w:rPr>
        <w:t>(1</w:t>
      </w:r>
      <w:r>
        <w:rPr>
          <w:spacing w:val="-26"/>
          <w:sz w:val="16"/>
        </w:rPr>
        <w:t> </w:t>
      </w:r>
      <w:r>
        <w:rPr>
          <w:rFonts w:ascii="Symbol" w:hAnsi="Symbol"/>
          <w:sz w:val="16"/>
        </w:rPr>
        <w:t></w:t>
      </w:r>
      <w:r>
        <w:rPr>
          <w:spacing w:val="-13"/>
          <w:sz w:val="16"/>
        </w:rPr>
        <w:t> </w:t>
      </w:r>
      <w:r>
        <w:rPr>
          <w:i/>
          <w:sz w:val="16"/>
        </w:rPr>
        <w:t>i</w:t>
      </w:r>
      <w:r>
        <w:rPr>
          <w:sz w:val="16"/>
        </w:rPr>
        <w:t>)</w:t>
      </w:r>
      <w:r>
        <w:rPr>
          <w:i/>
          <w:position w:val="5"/>
          <w:sz w:val="10"/>
        </w:rPr>
        <w:t>N</w:t>
      </w:r>
    </w:p>
    <w:p>
      <w:pPr>
        <w:pStyle w:val="BodyText"/>
        <w:rPr>
          <w:i/>
          <w:sz w:val="18"/>
        </w:rPr>
      </w:pPr>
      <w:r>
        <w:rPr/>
        <w:br w:type="column"/>
      </w:r>
      <w:r>
        <w:rPr>
          <w:i/>
          <w:sz w:val="18"/>
        </w:rPr>
      </w:r>
    </w:p>
    <w:p>
      <w:pPr>
        <w:pStyle w:val="BodyText"/>
        <w:rPr>
          <w:i/>
          <w:sz w:val="18"/>
        </w:rPr>
      </w:pPr>
    </w:p>
    <w:p>
      <w:pPr>
        <w:spacing w:before="134"/>
        <w:ind w:left="655" w:right="0" w:firstLine="0"/>
        <w:jc w:val="left"/>
        <w:rPr>
          <w:sz w:val="16"/>
        </w:rPr>
      </w:pPr>
      <w:r>
        <w:rPr>
          <w:sz w:val="16"/>
        </w:rPr>
        <w:t>=</w:t>
      </w:r>
      <w:r>
        <w:rPr>
          <w:spacing w:val="-1"/>
          <w:sz w:val="16"/>
        </w:rPr>
        <w:t> </w:t>
      </w:r>
      <w:r>
        <w:rPr>
          <w:sz w:val="16"/>
        </w:rPr>
        <w:t>PV(</w:t>
      </w:r>
      <w:r>
        <w:rPr>
          <w:i/>
          <w:sz w:val="16"/>
        </w:rPr>
        <w:t>i</w:t>
      </w:r>
      <w:r>
        <w:rPr>
          <w:sz w:val="16"/>
        </w:rPr>
        <w:t>,</w:t>
      </w:r>
      <w:r>
        <w:rPr>
          <w:i/>
          <w:sz w:val="16"/>
        </w:rPr>
        <w:t>N</w:t>
      </w:r>
      <w:r>
        <w:rPr>
          <w:sz w:val="16"/>
        </w:rPr>
        <w:t>,0,</w:t>
      </w:r>
      <w:r>
        <w:rPr>
          <w:i/>
          <w:sz w:val="16"/>
        </w:rPr>
        <w:t>FV</w:t>
      </w:r>
      <w:r>
        <w:rPr>
          <w:sz w:val="16"/>
        </w:rPr>
        <w:t>,0)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420" w:right="920"/>
          <w:cols w:num="2" w:equalWidth="0">
            <w:col w:w="5325" w:space="40"/>
            <w:col w:w="2115"/>
          </w:cols>
        </w:sectPr>
      </w:pPr>
    </w:p>
    <w:p>
      <w:pPr>
        <w:pStyle w:val="BodyText"/>
        <w:spacing w:before="6"/>
        <w:rPr>
          <w:sz w:val="10"/>
        </w:rPr>
      </w:pPr>
    </w:p>
    <w:p>
      <w:pPr>
        <w:spacing w:after="0"/>
        <w:rPr>
          <w:sz w:val="10"/>
        </w:rPr>
        <w:sectPr>
          <w:type w:val="continuous"/>
          <w:pgSz w:w="8820" w:h="13320"/>
          <w:pgMar w:top="1260" w:bottom="280" w:left="420" w:right="920"/>
        </w:sectPr>
      </w:pPr>
    </w:p>
    <w:p>
      <w:pPr>
        <w:spacing w:line="288" w:lineRule="auto" w:before="145"/>
        <w:ind w:left="750" w:right="28" w:hanging="80"/>
        <w:jc w:val="left"/>
        <w:rPr>
          <w:sz w:val="16"/>
        </w:rPr>
      </w:pPr>
      <w:r>
        <w:rPr>
          <w:spacing w:val="-1"/>
          <w:sz w:val="16"/>
        </w:rPr>
        <w:t>Uniform </w:t>
      </w:r>
      <w:r>
        <w:rPr>
          <w:sz w:val="16"/>
        </w:rPr>
        <w:t>series</w:t>
      </w:r>
      <w:r>
        <w:rPr>
          <w:spacing w:val="-37"/>
          <w:sz w:val="16"/>
        </w:rPr>
        <w:t> </w:t>
      </w:r>
      <w:r>
        <w:rPr>
          <w:sz w:val="16"/>
        </w:rPr>
        <w:t>(annuity)</w:t>
      </w:r>
    </w:p>
    <w:p>
      <w:pPr>
        <w:tabs>
          <w:tab w:pos="1760" w:val="left" w:leader="none"/>
          <w:tab w:pos="2996" w:val="left" w:leader="none"/>
        </w:tabs>
        <w:spacing w:line="233" w:lineRule="exact" w:before="83"/>
        <w:ind w:left="670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P/A</w:t>
        <w:tab/>
        <w:t>(</w:t>
      </w:r>
      <w:r>
        <w:rPr>
          <w:i/>
          <w:sz w:val="16"/>
        </w:rPr>
        <w:t>P</w:t>
      </w:r>
      <w:r>
        <w:rPr>
          <w:sz w:val="16"/>
        </w:rPr>
        <w:t>/</w:t>
      </w:r>
      <w:r>
        <w:rPr>
          <w:i/>
          <w:sz w:val="16"/>
        </w:rPr>
        <w:t>A</w:t>
      </w:r>
      <w:r>
        <w:rPr>
          <w:sz w:val="16"/>
        </w:rPr>
        <w:t>,</w:t>
      </w:r>
      <w:r>
        <w:rPr>
          <w:i/>
          <w:sz w:val="16"/>
        </w:rPr>
        <w:t>i</w:t>
      </w:r>
      <w:r>
        <w:rPr>
          <w:sz w:val="16"/>
        </w:rPr>
        <w:t>,</w:t>
      </w:r>
      <w:r>
        <w:rPr>
          <w:i/>
          <w:sz w:val="16"/>
        </w:rPr>
        <w:t>N</w:t>
      </w:r>
      <w:r>
        <w:rPr>
          <w:sz w:val="16"/>
        </w:rPr>
        <w:t>)</w:t>
        <w:tab/>
      </w:r>
      <w:r>
        <w:rPr>
          <w:spacing w:val="-2"/>
          <w:position w:val="5"/>
          <w:sz w:val="16"/>
          <w:u w:val="single"/>
        </w:rPr>
        <w:t>(1</w:t>
      </w:r>
      <w:r>
        <w:rPr>
          <w:spacing w:val="-25"/>
          <w:position w:val="5"/>
          <w:sz w:val="16"/>
          <w:u w:val="single"/>
        </w:rPr>
        <w:t> </w:t>
      </w:r>
      <w:r>
        <w:rPr>
          <w:rFonts w:ascii="Symbol" w:hAnsi="Symbol"/>
          <w:spacing w:val="-2"/>
          <w:position w:val="5"/>
          <w:sz w:val="16"/>
          <w:u w:val="single"/>
        </w:rPr>
        <w:t></w:t>
      </w:r>
      <w:r>
        <w:rPr>
          <w:spacing w:val="-13"/>
          <w:position w:val="5"/>
          <w:sz w:val="16"/>
          <w:u w:val="single"/>
        </w:rPr>
        <w:t> </w:t>
      </w:r>
      <w:r>
        <w:rPr>
          <w:i/>
          <w:spacing w:val="-2"/>
          <w:position w:val="5"/>
          <w:sz w:val="16"/>
          <w:u w:val="single"/>
        </w:rPr>
        <w:t>i</w:t>
      </w:r>
      <w:r>
        <w:rPr>
          <w:spacing w:val="-2"/>
          <w:position w:val="5"/>
          <w:sz w:val="16"/>
          <w:u w:val="single"/>
        </w:rPr>
        <w:t>)</w:t>
      </w:r>
      <w:r>
        <w:rPr>
          <w:i/>
          <w:spacing w:val="-2"/>
          <w:position w:val="10"/>
          <w:sz w:val="10"/>
          <w:u w:val="single"/>
        </w:rPr>
        <w:t>N</w:t>
      </w:r>
      <w:r>
        <w:rPr>
          <w:i/>
          <w:spacing w:val="29"/>
          <w:position w:val="10"/>
          <w:sz w:val="10"/>
          <w:u w:val="single"/>
        </w:rPr>
        <w:t> </w:t>
      </w:r>
      <w:r>
        <w:rPr>
          <w:rFonts w:ascii="Symbol" w:hAnsi="Symbol"/>
          <w:spacing w:val="-1"/>
          <w:position w:val="5"/>
          <w:sz w:val="16"/>
          <w:u w:val="single"/>
        </w:rPr>
        <w:t></w:t>
      </w:r>
      <w:r>
        <w:rPr>
          <w:spacing w:val="-24"/>
          <w:position w:val="5"/>
          <w:sz w:val="16"/>
          <w:u w:val="single"/>
        </w:rPr>
        <w:t> </w:t>
      </w:r>
      <w:r>
        <w:rPr>
          <w:spacing w:val="-1"/>
          <w:position w:val="5"/>
          <w:sz w:val="16"/>
          <w:u w:val="single"/>
        </w:rPr>
        <w:t>1</w:t>
      </w:r>
    </w:p>
    <w:p>
      <w:pPr>
        <w:spacing w:line="183" w:lineRule="exact" w:before="0"/>
        <w:ind w:left="3075" w:right="0" w:firstLine="0"/>
        <w:jc w:val="left"/>
        <w:rPr>
          <w:i/>
          <w:sz w:val="10"/>
        </w:rPr>
      </w:pPr>
      <w:r>
        <w:rPr>
          <w:i/>
          <w:sz w:val="16"/>
        </w:rPr>
        <w:t>i</w:t>
      </w:r>
      <w:r>
        <w:rPr>
          <w:sz w:val="16"/>
        </w:rPr>
        <w:t>(1</w:t>
      </w:r>
      <w:r>
        <w:rPr>
          <w:spacing w:val="-25"/>
          <w:sz w:val="16"/>
        </w:rPr>
        <w:t> </w:t>
      </w:r>
      <w:r>
        <w:rPr>
          <w:rFonts w:ascii="Symbol" w:hAnsi="Symbol"/>
          <w:sz w:val="16"/>
        </w:rPr>
        <w:t></w:t>
      </w:r>
      <w:r>
        <w:rPr>
          <w:spacing w:val="-13"/>
          <w:sz w:val="16"/>
        </w:rPr>
        <w:t> </w:t>
      </w:r>
      <w:r>
        <w:rPr>
          <w:i/>
          <w:sz w:val="16"/>
        </w:rPr>
        <w:t>i</w:t>
      </w:r>
      <w:r>
        <w:rPr>
          <w:sz w:val="16"/>
        </w:rPr>
        <w:t>)</w:t>
      </w:r>
      <w:r>
        <w:rPr>
          <w:i/>
          <w:position w:val="5"/>
          <w:sz w:val="10"/>
        </w:rPr>
        <w:t>N</w:t>
      </w:r>
    </w:p>
    <w:p>
      <w:pPr>
        <w:spacing w:before="145"/>
        <w:ind w:left="537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=</w:t>
      </w:r>
      <w:r>
        <w:rPr>
          <w:spacing w:val="-1"/>
          <w:sz w:val="16"/>
        </w:rPr>
        <w:t> </w:t>
      </w:r>
      <w:r>
        <w:rPr>
          <w:sz w:val="16"/>
        </w:rPr>
        <w:t>PV(</w:t>
      </w:r>
      <w:r>
        <w:rPr>
          <w:i/>
          <w:sz w:val="16"/>
        </w:rPr>
        <w:t>i</w:t>
      </w:r>
      <w:r>
        <w:rPr>
          <w:sz w:val="16"/>
        </w:rPr>
        <w:t>,</w:t>
      </w:r>
      <w:r>
        <w:rPr>
          <w:i/>
          <w:sz w:val="16"/>
        </w:rPr>
        <w:t>N</w:t>
      </w:r>
      <w:r>
        <w:rPr>
          <w:sz w:val="16"/>
        </w:rPr>
        <w:t>,Pmt,0,0)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420" w:right="920"/>
          <w:cols w:num="3" w:equalWidth="0">
            <w:col w:w="1666" w:space="76"/>
            <w:col w:w="3669" w:space="39"/>
            <w:col w:w="2030"/>
          </w:cols>
        </w:sectPr>
      </w:pPr>
    </w:p>
    <w:p>
      <w:pPr>
        <w:pStyle w:val="BodyText"/>
        <w:spacing w:before="4"/>
        <w:rPr>
          <w:sz w:val="14"/>
        </w:rPr>
      </w:pPr>
    </w:p>
    <w:p>
      <w:pPr>
        <w:spacing w:before="1"/>
        <w:ind w:left="2614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spacing w:val="-1"/>
          <w:w w:val="95"/>
          <w:sz w:val="16"/>
        </w:rPr>
        <w:t>Future</w:t>
      </w:r>
      <w:r>
        <w:rPr>
          <w:rFonts w:ascii="Trebuchet MS"/>
          <w:b/>
          <w:spacing w:val="-11"/>
          <w:w w:val="95"/>
          <w:sz w:val="16"/>
        </w:rPr>
        <w:t> </w:t>
      </w:r>
      <w:r>
        <w:rPr>
          <w:rFonts w:ascii="Trebuchet MS"/>
          <w:b/>
          <w:spacing w:val="-1"/>
          <w:w w:val="95"/>
          <w:sz w:val="16"/>
        </w:rPr>
        <w:t>Worth Factors</w:t>
      </w:r>
      <w:r>
        <w:rPr>
          <w:rFonts w:ascii="Trebuchet MS"/>
          <w:b/>
          <w:spacing w:val="-2"/>
          <w:w w:val="95"/>
          <w:sz w:val="16"/>
        </w:rPr>
        <w:t> </w:t>
      </w:r>
      <w:r>
        <w:rPr>
          <w:rFonts w:ascii="Trebuchet MS"/>
          <w:b/>
          <w:spacing w:val="-1"/>
          <w:w w:val="95"/>
          <w:sz w:val="16"/>
        </w:rPr>
        <w:t>for Compounding</w:t>
      </w:r>
    </w:p>
    <w:p>
      <w:pPr>
        <w:tabs>
          <w:tab w:pos="2425" w:val="left" w:leader="none"/>
          <w:tab w:pos="3501" w:val="left" w:leader="none"/>
          <w:tab w:pos="4839" w:val="left" w:leader="none"/>
          <w:tab w:pos="6023" w:val="left" w:leader="none"/>
        </w:tabs>
        <w:spacing w:before="105"/>
        <w:ind w:left="670" w:right="0" w:firstLine="0"/>
        <w:jc w:val="left"/>
        <w:rPr>
          <w:sz w:val="16"/>
        </w:rPr>
      </w:pPr>
      <w:r>
        <w:rPr>
          <w:sz w:val="16"/>
        </w:rPr>
        <w:t>Single payment</w:t>
        <w:tab/>
        <w:t>F/P</w:t>
        <w:tab/>
        <w:t>(</w:t>
      </w:r>
      <w:r>
        <w:rPr>
          <w:i/>
          <w:sz w:val="16"/>
        </w:rPr>
        <w:t>F</w:t>
      </w:r>
      <w:r>
        <w:rPr>
          <w:sz w:val="16"/>
        </w:rPr>
        <w:t>/</w:t>
      </w:r>
      <w:r>
        <w:rPr>
          <w:i/>
          <w:sz w:val="16"/>
        </w:rPr>
        <w:t>P</w:t>
      </w:r>
      <w:r>
        <w:rPr>
          <w:sz w:val="16"/>
        </w:rPr>
        <w:t>,</w:t>
      </w:r>
      <w:r>
        <w:rPr>
          <w:i/>
          <w:sz w:val="16"/>
        </w:rPr>
        <w:t>i</w:t>
      </w:r>
      <w:r>
        <w:rPr>
          <w:sz w:val="16"/>
        </w:rPr>
        <w:t>,</w:t>
      </w:r>
      <w:r>
        <w:rPr>
          <w:i/>
          <w:sz w:val="16"/>
        </w:rPr>
        <w:t>N</w:t>
      </w:r>
      <w:r>
        <w:rPr>
          <w:sz w:val="16"/>
        </w:rPr>
        <w:t>)</w:t>
        <w:tab/>
        <w:t>(1</w:t>
      </w:r>
      <w:r>
        <w:rPr>
          <w:spacing w:val="-1"/>
          <w:sz w:val="16"/>
        </w:rPr>
        <w:t> </w:t>
      </w:r>
      <w:r>
        <w:rPr>
          <w:sz w:val="16"/>
        </w:rPr>
        <w:t>+ </w:t>
      </w:r>
      <w:r>
        <w:rPr>
          <w:i/>
          <w:sz w:val="16"/>
        </w:rPr>
        <w:t>i</w:t>
      </w:r>
      <w:r>
        <w:rPr>
          <w:sz w:val="16"/>
        </w:rPr>
        <w:t>)</w:t>
      </w:r>
      <w:r>
        <w:rPr>
          <w:i/>
          <w:position w:val="5"/>
          <w:sz w:val="10"/>
        </w:rPr>
        <w:t>N</w:t>
        <w:tab/>
      </w:r>
      <w:r>
        <w:rPr>
          <w:sz w:val="16"/>
        </w:rPr>
        <w:t>=</w:t>
      </w:r>
      <w:r>
        <w:rPr>
          <w:spacing w:val="-9"/>
          <w:sz w:val="16"/>
        </w:rPr>
        <w:t> </w:t>
      </w:r>
      <w:r>
        <w:rPr>
          <w:sz w:val="16"/>
        </w:rPr>
        <w:t>FV(</w:t>
      </w:r>
      <w:r>
        <w:rPr>
          <w:i/>
          <w:sz w:val="16"/>
        </w:rPr>
        <w:t>i</w:t>
      </w:r>
      <w:r>
        <w:rPr>
          <w:sz w:val="16"/>
        </w:rPr>
        <w:t>,</w:t>
      </w:r>
      <w:r>
        <w:rPr>
          <w:i/>
          <w:sz w:val="16"/>
        </w:rPr>
        <w:t>N</w:t>
      </w:r>
      <w:r>
        <w:rPr>
          <w:sz w:val="16"/>
        </w:rPr>
        <w:t>,0,PV,0)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420" w:right="920"/>
        </w:sectPr>
      </w:pPr>
    </w:p>
    <w:p>
      <w:pPr>
        <w:pStyle w:val="BodyText"/>
        <w:spacing w:before="11"/>
        <w:rPr>
          <w:sz w:val="15"/>
        </w:rPr>
      </w:pPr>
    </w:p>
    <w:p>
      <w:pPr>
        <w:spacing w:line="288" w:lineRule="auto" w:before="0"/>
        <w:ind w:left="750" w:right="28" w:hanging="80"/>
        <w:jc w:val="left"/>
        <w:rPr>
          <w:sz w:val="16"/>
        </w:rPr>
      </w:pPr>
      <w:r>
        <w:rPr>
          <w:spacing w:val="-1"/>
          <w:sz w:val="16"/>
        </w:rPr>
        <w:t>Uniform </w:t>
      </w:r>
      <w:r>
        <w:rPr>
          <w:sz w:val="16"/>
        </w:rPr>
        <w:t>series</w:t>
      </w:r>
      <w:r>
        <w:rPr>
          <w:spacing w:val="-37"/>
          <w:sz w:val="16"/>
        </w:rPr>
        <w:t> </w:t>
      </w:r>
      <w:r>
        <w:rPr>
          <w:sz w:val="16"/>
        </w:rPr>
        <w:t>(annuity)</w:t>
      </w:r>
    </w:p>
    <w:p>
      <w:pPr>
        <w:tabs>
          <w:tab w:pos="1760" w:val="left" w:leader="none"/>
          <w:tab w:pos="2986" w:val="left" w:leader="none"/>
        </w:tabs>
        <w:spacing w:line="199" w:lineRule="auto" w:before="130"/>
        <w:ind w:left="3290" w:right="0" w:hanging="2620"/>
        <w:jc w:val="left"/>
        <w:rPr>
          <w:sz w:val="16"/>
        </w:rPr>
      </w:pPr>
      <w:r>
        <w:rPr/>
        <w:br w:type="column"/>
      </w:r>
      <w:r>
        <w:rPr>
          <w:sz w:val="16"/>
        </w:rPr>
        <w:t>F/A</w:t>
        <w:tab/>
        <w:t>(</w:t>
      </w:r>
      <w:r>
        <w:rPr>
          <w:i/>
          <w:sz w:val="16"/>
        </w:rPr>
        <w:t>F</w:t>
      </w:r>
      <w:r>
        <w:rPr>
          <w:sz w:val="16"/>
        </w:rPr>
        <w:t>/</w:t>
      </w:r>
      <w:r>
        <w:rPr>
          <w:i/>
          <w:sz w:val="16"/>
        </w:rPr>
        <w:t>A</w:t>
      </w:r>
      <w:r>
        <w:rPr>
          <w:sz w:val="16"/>
        </w:rPr>
        <w:t>,</w:t>
      </w:r>
      <w:r>
        <w:rPr>
          <w:i/>
          <w:sz w:val="16"/>
        </w:rPr>
        <w:t>i</w:t>
      </w:r>
      <w:r>
        <w:rPr>
          <w:sz w:val="16"/>
        </w:rPr>
        <w:t>,</w:t>
      </w:r>
      <w:r>
        <w:rPr>
          <w:i/>
          <w:sz w:val="16"/>
        </w:rPr>
        <w:t>N</w:t>
      </w:r>
      <w:r>
        <w:rPr>
          <w:sz w:val="16"/>
        </w:rPr>
        <w:t>)</w:t>
        <w:tab/>
      </w:r>
      <w:r>
        <w:rPr>
          <w:w w:val="95"/>
          <w:position w:val="7"/>
          <w:sz w:val="16"/>
          <w:u w:val="single"/>
        </w:rPr>
        <w:t>(1</w:t>
      </w:r>
      <w:r>
        <w:rPr>
          <w:spacing w:val="-23"/>
          <w:w w:val="95"/>
          <w:position w:val="7"/>
          <w:sz w:val="16"/>
          <w:u w:val="single"/>
        </w:rPr>
        <w:t> </w:t>
      </w:r>
      <w:r>
        <w:rPr>
          <w:rFonts w:ascii="Symbol" w:hAnsi="Symbol"/>
          <w:w w:val="95"/>
          <w:position w:val="7"/>
          <w:sz w:val="16"/>
          <w:u w:val="single"/>
        </w:rPr>
        <w:t></w:t>
      </w:r>
      <w:r>
        <w:rPr>
          <w:spacing w:val="-9"/>
          <w:w w:val="95"/>
          <w:position w:val="7"/>
          <w:sz w:val="16"/>
          <w:u w:val="single"/>
        </w:rPr>
        <w:t> </w:t>
      </w:r>
      <w:r>
        <w:rPr>
          <w:i/>
          <w:w w:val="95"/>
          <w:position w:val="7"/>
          <w:sz w:val="16"/>
          <w:u w:val="single"/>
        </w:rPr>
        <w:t>i</w:t>
      </w:r>
      <w:r>
        <w:rPr>
          <w:w w:val="95"/>
          <w:position w:val="7"/>
          <w:sz w:val="16"/>
          <w:u w:val="single"/>
        </w:rPr>
        <w:t>)</w:t>
      </w:r>
      <w:r>
        <w:rPr>
          <w:i/>
          <w:w w:val="95"/>
          <w:position w:val="12"/>
          <w:sz w:val="10"/>
          <w:u w:val="single"/>
        </w:rPr>
        <w:t>N</w:t>
      </w:r>
      <w:r>
        <w:rPr>
          <w:i/>
          <w:spacing w:val="9"/>
          <w:w w:val="95"/>
          <w:position w:val="12"/>
          <w:sz w:val="10"/>
          <w:u w:val="single"/>
        </w:rPr>
        <w:t> </w:t>
      </w:r>
      <w:r>
        <w:rPr>
          <w:rFonts w:ascii="Symbol" w:hAnsi="Symbol"/>
          <w:w w:val="95"/>
          <w:position w:val="7"/>
          <w:sz w:val="16"/>
          <w:u w:val="single"/>
        </w:rPr>
        <w:t></w:t>
      </w:r>
      <w:r>
        <w:rPr>
          <w:spacing w:val="-20"/>
          <w:w w:val="95"/>
          <w:position w:val="7"/>
          <w:sz w:val="16"/>
          <w:u w:val="single"/>
        </w:rPr>
        <w:t> </w:t>
      </w:r>
      <w:r>
        <w:rPr>
          <w:w w:val="95"/>
          <w:position w:val="7"/>
          <w:sz w:val="16"/>
          <w:u w:val="single"/>
        </w:rPr>
        <w:t>1</w:t>
      </w:r>
      <w:r>
        <w:rPr>
          <w:spacing w:val="-35"/>
          <w:w w:val="95"/>
          <w:position w:val="7"/>
          <w:sz w:val="16"/>
        </w:rPr>
        <w:t> </w:t>
      </w:r>
      <w:r>
        <w:rPr>
          <w:sz w:val="16"/>
        </w:rPr>
        <w:t>i</w:t>
      </w:r>
    </w:p>
    <w:p>
      <w:pPr>
        <w:pStyle w:val="BodyText"/>
        <w:spacing w:before="4"/>
        <w:rPr>
          <w:sz w:val="21"/>
        </w:rPr>
      </w:pPr>
    </w:p>
    <w:p>
      <w:pPr>
        <w:spacing w:before="0"/>
        <w:ind w:left="1032" w:right="0" w:firstLine="0"/>
        <w:jc w:val="left"/>
        <w:rPr>
          <w:rFonts w:ascii="Trebuchet MS"/>
          <w:b/>
          <w:sz w:val="16"/>
        </w:rPr>
      </w:pPr>
      <w:r>
        <w:rPr>
          <w:rFonts w:ascii="Trebuchet MS"/>
          <w:b/>
          <w:w w:val="95"/>
          <w:sz w:val="16"/>
        </w:rPr>
        <w:t>Annuity</w:t>
      </w:r>
      <w:r>
        <w:rPr>
          <w:rFonts w:ascii="Trebuchet MS"/>
          <w:b/>
          <w:spacing w:val="-9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Factors</w:t>
      </w:r>
      <w:r>
        <w:rPr>
          <w:rFonts w:ascii="Trebuchet MS"/>
          <w:b/>
          <w:spacing w:val="-8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for</w:t>
      </w:r>
      <w:r>
        <w:rPr>
          <w:rFonts w:ascii="Trebuchet MS"/>
          <w:b/>
          <w:spacing w:val="-8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Uniform</w:t>
      </w:r>
      <w:r>
        <w:rPr>
          <w:rFonts w:ascii="Trebuchet MS"/>
          <w:b/>
          <w:spacing w:val="-8"/>
          <w:w w:val="95"/>
          <w:sz w:val="16"/>
        </w:rPr>
        <w:t> </w:t>
      </w:r>
      <w:r>
        <w:rPr>
          <w:rFonts w:ascii="Trebuchet MS"/>
          <w:b/>
          <w:w w:val="95"/>
          <w:sz w:val="16"/>
        </w:rPr>
        <w:t>Series</w:t>
      </w:r>
    </w:p>
    <w:p>
      <w:pPr>
        <w:pStyle w:val="BodyText"/>
        <w:spacing w:before="9"/>
        <w:rPr>
          <w:rFonts w:ascii="Trebuchet MS"/>
          <w:b/>
          <w:sz w:val="15"/>
        </w:rPr>
      </w:pPr>
      <w:r>
        <w:rPr/>
        <w:br w:type="column"/>
      </w:r>
      <w:r>
        <w:rPr>
          <w:rFonts w:ascii="Trebuchet MS"/>
          <w:b/>
          <w:sz w:val="15"/>
        </w:rPr>
      </w:r>
    </w:p>
    <w:p>
      <w:pPr>
        <w:spacing w:before="0"/>
        <w:ind w:left="554" w:right="0" w:firstLine="0"/>
        <w:jc w:val="left"/>
        <w:rPr>
          <w:sz w:val="16"/>
        </w:rPr>
      </w:pPr>
      <w:r>
        <w:rPr>
          <w:sz w:val="16"/>
        </w:rPr>
        <w:t>= FV(</w:t>
      </w:r>
      <w:r>
        <w:rPr>
          <w:i/>
          <w:sz w:val="16"/>
        </w:rPr>
        <w:t>i</w:t>
      </w:r>
      <w:r>
        <w:rPr>
          <w:sz w:val="16"/>
        </w:rPr>
        <w:t>,</w:t>
      </w:r>
      <w:r>
        <w:rPr>
          <w:i/>
          <w:sz w:val="16"/>
        </w:rPr>
        <w:t>N</w:t>
      </w:r>
      <w:r>
        <w:rPr>
          <w:sz w:val="16"/>
        </w:rPr>
        <w:t>,Pmt,0,0)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420" w:right="920"/>
          <w:cols w:num="3" w:equalWidth="0">
            <w:col w:w="1666" w:space="76"/>
            <w:col w:w="3652" w:space="39"/>
            <w:col w:w="2047"/>
          </w:cols>
        </w:sectPr>
      </w:pPr>
    </w:p>
    <w:p>
      <w:pPr>
        <w:tabs>
          <w:tab w:pos="2411" w:val="left" w:leader="none"/>
          <w:tab w:pos="3501" w:val="left" w:leader="none"/>
          <w:tab w:pos="4713" w:val="left" w:leader="none"/>
        </w:tabs>
        <w:spacing w:line="257" w:lineRule="exact" w:before="74"/>
        <w:ind w:left="670" w:right="0" w:firstLine="0"/>
        <w:jc w:val="left"/>
        <w:rPr>
          <w:i/>
          <w:sz w:val="10"/>
        </w:rPr>
      </w:pPr>
      <w:r>
        <w:rPr>
          <w:sz w:val="16"/>
        </w:rPr>
        <w:t>Capital</w:t>
      </w:r>
      <w:r>
        <w:rPr>
          <w:spacing w:val="-2"/>
          <w:sz w:val="16"/>
        </w:rPr>
        <w:t> </w:t>
      </w:r>
      <w:r>
        <w:rPr>
          <w:sz w:val="16"/>
        </w:rPr>
        <w:t>recovery</w:t>
        <w:tab/>
        <w:t>A/P</w:t>
        <w:tab/>
        <w:t>(</w:t>
      </w:r>
      <w:r>
        <w:rPr>
          <w:i/>
          <w:sz w:val="16"/>
        </w:rPr>
        <w:t>A</w:t>
      </w:r>
      <w:r>
        <w:rPr>
          <w:sz w:val="16"/>
        </w:rPr>
        <w:t>/</w:t>
      </w:r>
      <w:r>
        <w:rPr>
          <w:i/>
          <w:sz w:val="16"/>
        </w:rPr>
        <w:t>P</w:t>
      </w:r>
      <w:r>
        <w:rPr>
          <w:sz w:val="16"/>
        </w:rPr>
        <w:t>,</w:t>
      </w:r>
      <w:r>
        <w:rPr>
          <w:i/>
          <w:sz w:val="16"/>
        </w:rPr>
        <w:t>i</w:t>
      </w:r>
      <w:r>
        <w:rPr>
          <w:sz w:val="16"/>
        </w:rPr>
        <w:t>,</w:t>
      </w:r>
      <w:r>
        <w:rPr>
          <w:i/>
          <w:sz w:val="16"/>
        </w:rPr>
        <w:t>N</w:t>
      </w:r>
      <w:r>
        <w:rPr>
          <w:sz w:val="16"/>
        </w:rPr>
        <w:t>)</w:t>
        <w:tab/>
      </w:r>
      <w:r>
        <w:rPr>
          <w:i/>
          <w:position w:val="10"/>
          <w:sz w:val="16"/>
          <w:u w:val="single"/>
        </w:rPr>
        <w:t>i</w:t>
      </w:r>
      <w:r>
        <w:rPr>
          <w:position w:val="10"/>
          <w:sz w:val="16"/>
          <w:u w:val="single"/>
        </w:rPr>
        <w:t>(1</w:t>
      </w:r>
      <w:r>
        <w:rPr>
          <w:spacing w:val="-24"/>
          <w:position w:val="10"/>
          <w:sz w:val="16"/>
          <w:u w:val="single"/>
        </w:rPr>
        <w:t> </w:t>
      </w:r>
      <w:r>
        <w:rPr>
          <w:rFonts w:ascii="Symbol" w:hAnsi="Symbol"/>
          <w:position w:val="10"/>
          <w:sz w:val="16"/>
          <w:u w:val="single"/>
        </w:rPr>
        <w:t></w:t>
      </w:r>
      <w:r>
        <w:rPr>
          <w:spacing w:val="-14"/>
          <w:position w:val="10"/>
          <w:sz w:val="16"/>
          <w:u w:val="single"/>
        </w:rPr>
        <w:t> </w:t>
      </w:r>
      <w:r>
        <w:rPr>
          <w:i/>
          <w:position w:val="10"/>
          <w:sz w:val="16"/>
          <w:u w:val="single"/>
        </w:rPr>
        <w:t>i</w:t>
      </w:r>
      <w:r>
        <w:rPr>
          <w:position w:val="10"/>
          <w:sz w:val="16"/>
          <w:u w:val="single"/>
        </w:rPr>
        <w:t>)</w:t>
      </w:r>
      <w:r>
        <w:rPr>
          <w:i/>
          <w:position w:val="15"/>
          <w:sz w:val="10"/>
          <w:u w:val="single"/>
        </w:rPr>
        <w:t>N</w:t>
      </w:r>
      <w:r>
        <w:rPr>
          <w:i/>
          <w:spacing w:val="-7"/>
          <w:position w:val="15"/>
          <w:sz w:val="10"/>
          <w:u w:val="single"/>
        </w:rPr>
        <w:t> </w:t>
      </w:r>
    </w:p>
    <w:p>
      <w:pPr>
        <w:spacing w:line="157" w:lineRule="exact" w:before="0"/>
        <w:ind w:left="4729" w:right="0" w:firstLine="0"/>
        <w:jc w:val="left"/>
        <w:rPr>
          <w:sz w:val="16"/>
        </w:rPr>
      </w:pPr>
      <w:r>
        <w:rPr>
          <w:w w:val="95"/>
          <w:sz w:val="16"/>
        </w:rPr>
        <w:t>(1</w:t>
      </w:r>
      <w:r>
        <w:rPr>
          <w:spacing w:val="-22"/>
          <w:w w:val="95"/>
          <w:sz w:val="16"/>
        </w:rPr>
        <w:t> </w:t>
      </w:r>
      <w:r>
        <w:rPr>
          <w:rFonts w:ascii="Symbol" w:hAnsi="Symbol"/>
          <w:w w:val="95"/>
          <w:sz w:val="16"/>
        </w:rPr>
        <w:t></w:t>
      </w:r>
      <w:r>
        <w:rPr>
          <w:spacing w:val="-2"/>
          <w:w w:val="95"/>
          <w:sz w:val="16"/>
        </w:rPr>
        <w:t> </w:t>
      </w:r>
      <w:r>
        <w:rPr>
          <w:w w:val="95"/>
          <w:sz w:val="16"/>
        </w:rPr>
        <w:t>i)</w:t>
      </w:r>
      <w:r>
        <w:rPr>
          <w:i/>
          <w:w w:val="95"/>
          <w:position w:val="5"/>
          <w:sz w:val="10"/>
        </w:rPr>
        <w:t>N</w:t>
      </w:r>
      <w:r>
        <w:rPr>
          <w:i/>
          <w:spacing w:val="40"/>
          <w:position w:val="5"/>
          <w:sz w:val="10"/>
        </w:rPr>
        <w:t> </w:t>
      </w:r>
      <w:r>
        <w:rPr>
          <w:rFonts w:ascii="Symbol" w:hAnsi="Symbol"/>
          <w:w w:val="95"/>
          <w:sz w:val="16"/>
        </w:rPr>
        <w:t></w:t>
      </w:r>
      <w:r>
        <w:rPr>
          <w:spacing w:val="-18"/>
          <w:w w:val="95"/>
          <w:sz w:val="16"/>
        </w:rPr>
        <w:t> </w:t>
      </w:r>
      <w:r>
        <w:rPr>
          <w:w w:val="95"/>
          <w:sz w:val="16"/>
        </w:rPr>
        <w:t>1</w:t>
      </w:r>
    </w:p>
    <w:p>
      <w:pPr>
        <w:pStyle w:val="BodyText"/>
        <w:rPr>
          <w:sz w:val="17"/>
        </w:rPr>
      </w:pPr>
    </w:p>
    <w:p>
      <w:pPr>
        <w:tabs>
          <w:tab w:pos="2411" w:val="left" w:leader="none"/>
          <w:tab w:pos="3501" w:val="left" w:leader="none"/>
          <w:tab w:pos="5045" w:val="left" w:leader="none"/>
        </w:tabs>
        <w:spacing w:line="231" w:lineRule="exact" w:before="0"/>
        <w:ind w:left="670" w:right="0" w:firstLine="0"/>
        <w:jc w:val="left"/>
        <w:rPr>
          <w:sz w:val="16"/>
        </w:rPr>
      </w:pPr>
      <w:r>
        <w:rPr/>
        <w:pict>
          <v:line style="position:absolute;mso-position-horizontal-relative:page;mso-position-vertical-relative:paragraph;z-index:16013312" from="257.200012pt,10.368744pt" to="291.670012pt,10.368744pt" stroked="true" strokeweight=".25pt" strokecolor="#000000">
            <v:stroke dashstyle="solid"/>
            <w10:wrap type="none"/>
          </v:line>
        </w:pict>
      </w:r>
      <w:r>
        <w:rPr>
          <w:sz w:val="16"/>
        </w:rPr>
        <w:t>Sinking fund</w:t>
        <w:tab/>
        <w:t>A/F</w:t>
        <w:tab/>
        <w:t>(</w:t>
      </w:r>
      <w:r>
        <w:rPr>
          <w:i/>
          <w:sz w:val="16"/>
        </w:rPr>
        <w:t>A</w:t>
      </w:r>
      <w:r>
        <w:rPr>
          <w:sz w:val="16"/>
        </w:rPr>
        <w:t>/</w:t>
      </w:r>
      <w:r>
        <w:rPr>
          <w:i/>
          <w:sz w:val="16"/>
        </w:rPr>
        <w:t>F</w:t>
      </w:r>
      <w:r>
        <w:rPr>
          <w:sz w:val="16"/>
        </w:rPr>
        <w:t>,</w:t>
      </w:r>
      <w:r>
        <w:rPr>
          <w:i/>
          <w:sz w:val="16"/>
        </w:rPr>
        <w:t>i</w:t>
      </w:r>
      <w:r>
        <w:rPr>
          <w:sz w:val="16"/>
        </w:rPr>
        <w:t>,</w:t>
      </w:r>
      <w:r>
        <w:rPr>
          <w:i/>
          <w:sz w:val="16"/>
        </w:rPr>
        <w:t>N</w:t>
      </w:r>
      <w:r>
        <w:rPr>
          <w:sz w:val="16"/>
        </w:rPr>
        <w:t>)</w:t>
        <w:tab/>
      </w:r>
      <w:r>
        <w:rPr>
          <w:position w:val="7"/>
          <w:sz w:val="16"/>
        </w:rPr>
        <w:t>i</w:t>
      </w:r>
    </w:p>
    <w:p>
      <w:pPr>
        <w:spacing w:line="173" w:lineRule="exact" w:before="0"/>
        <w:ind w:left="4738" w:right="0" w:firstLine="0"/>
        <w:jc w:val="left"/>
        <w:rPr>
          <w:sz w:val="16"/>
        </w:rPr>
      </w:pPr>
      <w:r>
        <w:rPr>
          <w:spacing w:val="-2"/>
          <w:sz w:val="16"/>
        </w:rPr>
        <w:t>(1</w:t>
      </w:r>
      <w:r>
        <w:rPr>
          <w:spacing w:val="-25"/>
          <w:sz w:val="16"/>
        </w:rPr>
        <w:t> </w:t>
      </w:r>
      <w:r>
        <w:rPr>
          <w:rFonts w:ascii="Symbol" w:hAnsi="Symbol"/>
          <w:spacing w:val="-2"/>
          <w:sz w:val="16"/>
        </w:rPr>
        <w:t></w:t>
      </w:r>
      <w:r>
        <w:rPr>
          <w:spacing w:val="-13"/>
          <w:sz w:val="16"/>
        </w:rPr>
        <w:t> </w:t>
      </w:r>
      <w:r>
        <w:rPr>
          <w:i/>
          <w:spacing w:val="-2"/>
          <w:sz w:val="16"/>
        </w:rPr>
        <w:t>i</w:t>
      </w:r>
      <w:r>
        <w:rPr>
          <w:spacing w:val="-2"/>
          <w:sz w:val="16"/>
        </w:rPr>
        <w:t>)</w:t>
      </w:r>
      <w:r>
        <w:rPr>
          <w:i/>
          <w:spacing w:val="-2"/>
          <w:position w:val="5"/>
          <w:sz w:val="10"/>
        </w:rPr>
        <w:t>N</w:t>
      </w:r>
      <w:r>
        <w:rPr>
          <w:i/>
          <w:spacing w:val="29"/>
          <w:position w:val="5"/>
          <w:sz w:val="10"/>
        </w:rPr>
        <w:t> </w:t>
      </w:r>
      <w:r>
        <w:rPr>
          <w:rFonts w:ascii="Symbol" w:hAnsi="Symbol"/>
          <w:spacing w:val="-1"/>
          <w:sz w:val="16"/>
        </w:rPr>
        <w:t></w:t>
      </w:r>
      <w:r>
        <w:rPr>
          <w:spacing w:val="-24"/>
          <w:sz w:val="16"/>
        </w:rPr>
        <w:t> </w:t>
      </w:r>
      <w:r>
        <w:rPr>
          <w:spacing w:val="-1"/>
          <w:sz w:val="16"/>
        </w:rPr>
        <w:t>1</w:t>
      </w:r>
    </w:p>
    <w:p>
      <w:pPr>
        <w:pStyle w:val="BodyText"/>
        <w:spacing w:before="1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"/>
        <w:ind w:left="511" w:right="0" w:firstLine="0"/>
        <w:jc w:val="left"/>
        <w:rPr>
          <w:sz w:val="16"/>
        </w:rPr>
      </w:pPr>
      <w:r>
        <w:rPr>
          <w:spacing w:val="-1"/>
          <w:sz w:val="16"/>
        </w:rPr>
        <w:t>=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PMT(</w:t>
      </w:r>
      <w:r>
        <w:rPr>
          <w:i/>
          <w:spacing w:val="-1"/>
          <w:sz w:val="16"/>
        </w:rPr>
        <w:t>i</w:t>
      </w:r>
      <w:r>
        <w:rPr>
          <w:spacing w:val="-1"/>
          <w:sz w:val="16"/>
        </w:rPr>
        <w:t>,</w:t>
      </w:r>
      <w:r>
        <w:rPr>
          <w:i/>
          <w:spacing w:val="-1"/>
          <w:sz w:val="16"/>
        </w:rPr>
        <w:t>N</w:t>
      </w:r>
      <w:r>
        <w:rPr>
          <w:spacing w:val="-1"/>
          <w:sz w:val="16"/>
        </w:rPr>
        <w:t>,PV,0,0)</w:t>
      </w:r>
    </w:p>
    <w:p>
      <w:pPr>
        <w:pStyle w:val="BodyText"/>
        <w:rPr>
          <w:sz w:val="18"/>
        </w:rPr>
      </w:pPr>
    </w:p>
    <w:p>
      <w:pPr>
        <w:pStyle w:val="BodyText"/>
        <w:spacing w:before="4"/>
        <w:rPr>
          <w:sz w:val="15"/>
        </w:rPr>
      </w:pPr>
    </w:p>
    <w:p>
      <w:pPr>
        <w:spacing w:before="0"/>
        <w:ind w:left="511" w:right="0" w:firstLine="0"/>
        <w:jc w:val="left"/>
        <w:rPr>
          <w:sz w:val="16"/>
        </w:rPr>
      </w:pPr>
      <w:r>
        <w:rPr>
          <w:spacing w:val="-1"/>
          <w:sz w:val="16"/>
        </w:rPr>
        <w:t>=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PMT(</w:t>
      </w:r>
      <w:r>
        <w:rPr>
          <w:i/>
          <w:spacing w:val="-1"/>
          <w:sz w:val="16"/>
        </w:rPr>
        <w:t>i</w:t>
      </w:r>
      <w:r>
        <w:rPr>
          <w:spacing w:val="-1"/>
          <w:sz w:val="16"/>
        </w:rPr>
        <w:t>,</w:t>
      </w:r>
      <w:r>
        <w:rPr>
          <w:i/>
          <w:spacing w:val="-1"/>
          <w:sz w:val="16"/>
        </w:rPr>
        <w:t>N</w:t>
      </w:r>
      <w:r>
        <w:rPr>
          <w:spacing w:val="-1"/>
          <w:sz w:val="16"/>
        </w:rPr>
        <w:t>,0,FV,0)</w:t>
      </w:r>
    </w:p>
    <w:p>
      <w:pPr>
        <w:spacing w:after="0"/>
        <w:jc w:val="left"/>
        <w:rPr>
          <w:sz w:val="16"/>
        </w:rPr>
        <w:sectPr>
          <w:type w:val="continuous"/>
          <w:pgSz w:w="8820" w:h="13320"/>
          <w:pgMar w:top="1260" w:bottom="280" w:left="420" w:right="920"/>
          <w:cols w:num="2" w:equalWidth="0">
            <w:col w:w="5411" w:space="40"/>
            <w:col w:w="2029"/>
          </w:cols>
        </w:sect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spacing w:line="20" w:lineRule="exact"/>
        <w:ind w:left="665"/>
        <w:rPr>
          <w:sz w:val="2"/>
        </w:rPr>
      </w:pPr>
      <w:r>
        <w:rPr>
          <w:sz w:val="2"/>
        </w:rPr>
        <w:pict>
          <v:group style="width:332pt;height:.5pt;mso-position-horizontal-relative:char;mso-position-vertical-relative:line" coordorigin="0,0" coordsize="6640,10">
            <v:line style="position:absolute" from="0,5" to="1255,5" stroked="true" strokeweight=".5pt" strokecolor="#000000">
              <v:stroke dashstyle="solid"/>
            </v:line>
            <v:line style="position:absolute" from="1256,5" to="2479,5" stroked="true" strokeweight=".5pt" strokecolor="#000000">
              <v:stroke dashstyle="solid"/>
            </v:line>
            <v:line style="position:absolute" from="2480,5" to="3763,5" stroked="true" strokeweight=".5pt" strokecolor="#000000">
              <v:stroke dashstyle="solid"/>
            </v:line>
            <v:line style="position:absolute" from="5046,5" to="6639,5" stroked="true" strokeweight=".5pt" strokecolor="#000000">
              <v:stroke dashstyle="solid"/>
            </v:line>
            <v:line style="position:absolute" from="3762,5" to="5045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9"/>
        <w:rPr>
          <w:sz w:val="12"/>
        </w:rPr>
      </w:pPr>
    </w:p>
    <w:p>
      <w:pPr>
        <w:pStyle w:val="BodyText"/>
        <w:spacing w:line="249" w:lineRule="auto" w:before="93"/>
        <w:ind w:left="630" w:right="127"/>
        <w:jc w:val="both"/>
      </w:pPr>
      <w:r>
        <w:rPr/>
        <w:t>used to determine the IRR, Excel’s built-in IRR() function can return the IRR value</w:t>
      </w:r>
      <w:r>
        <w:rPr>
          <w:spacing w:val="-47"/>
        </w:rPr>
        <w:t> </w:t>
      </w:r>
      <w:r>
        <w:rPr/>
        <w:t>given the basic financial data of a project, such as initial investment, annuities, and</w:t>
      </w:r>
      <w:r>
        <w:rPr>
          <w:spacing w:val="1"/>
        </w:rPr>
        <w:t> </w:t>
      </w:r>
      <w:r>
        <w:rPr/>
        <w:t>salvage value. The cash flows used to determine IRR, although not required to be</w:t>
      </w:r>
      <w:r>
        <w:rPr>
          <w:spacing w:val="1"/>
        </w:rPr>
        <w:t> </w:t>
      </w:r>
      <w:r>
        <w:rPr/>
        <w:t>even, must occur at regular intervals, such as monthly or annually. The IRR is the</w:t>
      </w:r>
      <w:r>
        <w:rPr>
          <w:spacing w:val="1"/>
        </w:rPr>
        <w:t> </w:t>
      </w:r>
      <w:r>
        <w:rPr/>
        <w:t>interest</w:t>
      </w:r>
      <w:r>
        <w:rPr>
          <w:spacing w:val="-8"/>
        </w:rPr>
        <w:t> </w:t>
      </w:r>
      <w:r>
        <w:rPr/>
        <w:t>rate</w:t>
      </w:r>
      <w:r>
        <w:rPr>
          <w:spacing w:val="-7"/>
        </w:rPr>
        <w:t> </w:t>
      </w:r>
      <w:r>
        <w:rPr/>
        <w:t>received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an</w:t>
      </w:r>
      <w:r>
        <w:rPr>
          <w:spacing w:val="-7"/>
        </w:rPr>
        <w:t> </w:t>
      </w:r>
      <w:r>
        <w:rPr/>
        <w:t>investment</w:t>
      </w:r>
      <w:r>
        <w:rPr>
          <w:spacing w:val="-7"/>
        </w:rPr>
        <w:t> </w:t>
      </w:r>
      <w:r>
        <w:rPr/>
        <w:t>consisting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payments</w:t>
      </w:r>
      <w:r>
        <w:rPr>
          <w:spacing w:val="-8"/>
        </w:rPr>
        <w:t> </w:t>
      </w:r>
      <w:r>
        <w:rPr/>
        <w:t>(negative</w:t>
      </w:r>
      <w:r>
        <w:rPr>
          <w:spacing w:val="-6"/>
        </w:rPr>
        <w:t> </w:t>
      </w:r>
      <w:r>
        <w:rPr/>
        <w:t>values)</w:t>
      </w:r>
      <w:r>
        <w:rPr>
          <w:spacing w:val="-8"/>
        </w:rPr>
        <w:t> </w:t>
      </w:r>
      <w:r>
        <w:rPr/>
        <w:t>and</w:t>
      </w:r>
      <w:r>
        <w:rPr>
          <w:spacing w:val="-47"/>
        </w:rPr>
        <w:t> </w:t>
      </w:r>
      <w:r>
        <w:rPr/>
        <w:t>income (positive values) that occur at regular periods.* The syntax for the IRR()</w:t>
      </w:r>
      <w:r>
        <w:rPr>
          <w:spacing w:val="1"/>
        </w:rPr>
        <w:t> </w:t>
      </w:r>
      <w:r>
        <w:rPr/>
        <w:t>vfunction</w:t>
      </w:r>
      <w:r>
        <w:rPr>
          <w:spacing w:val="-1"/>
        </w:rPr>
        <w:t> </w:t>
      </w:r>
      <w:r>
        <w:rPr/>
        <w:t>in Excel is given by</w:t>
      </w:r>
    </w:p>
    <w:p>
      <w:pPr>
        <w:pStyle w:val="BodyText"/>
        <w:tabs>
          <w:tab w:pos="6934" w:val="left" w:leader="none"/>
        </w:tabs>
        <w:spacing w:before="146"/>
        <w:ind w:left="630" w:firstLine="1158"/>
      </w:pPr>
      <w:r>
        <w:rPr/>
        <w:t>Internal</w:t>
      </w:r>
      <w:r>
        <w:rPr>
          <w:spacing w:val="-6"/>
        </w:rPr>
        <w:t> </w:t>
      </w:r>
      <w:r>
        <w:rPr/>
        <w:t>rate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return</w:t>
      </w:r>
      <w:r>
        <w:rPr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/>
        <w:t>IRR(value1,</w:t>
      </w:r>
      <w:r>
        <w:rPr>
          <w:spacing w:val="-6"/>
        </w:rPr>
        <w:t> </w:t>
      </w:r>
      <w:r>
        <w:rPr/>
        <w:t>value2,</w:t>
      </w:r>
      <w:r>
        <w:rPr>
          <w:spacing w:val="-6"/>
        </w:rPr>
        <w:t> </w:t>
      </w:r>
      <w:r>
        <w:rPr/>
        <w:t>value3,…)</w:t>
        <w:tab/>
        <w:t>(B.5)</w:t>
      </w:r>
    </w:p>
    <w:p>
      <w:pPr>
        <w:pStyle w:val="BodyText"/>
        <w:spacing w:line="249" w:lineRule="auto" w:before="150"/>
        <w:ind w:left="630" w:right="127"/>
        <w:jc w:val="both"/>
      </w:pPr>
      <w:r>
        <w:rPr/>
        <w:t>where values = the cash flows (including the initial investment and salvage value, if</w:t>
      </w:r>
      <w:r>
        <w:rPr>
          <w:spacing w:val="-47"/>
        </w:rPr>
        <w:t> </w:t>
      </w:r>
      <w:r>
        <w:rPr/>
        <w:t>any)</w:t>
      </w:r>
      <w:r>
        <w:rPr>
          <w:spacing w:val="-11"/>
        </w:rPr>
        <w:t> </w:t>
      </w:r>
      <w:r>
        <w:rPr/>
        <w:t>associated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project</w:t>
      </w:r>
      <w:r>
        <w:rPr>
          <w:spacing w:val="-10"/>
        </w:rPr>
        <w:t> </w:t>
      </w:r>
      <w:r>
        <w:rPr/>
        <w:t>guess</w:t>
      </w:r>
      <w:r>
        <w:rPr>
          <w:spacing w:val="-10"/>
        </w:rPr>
        <w:t> </w:t>
      </w:r>
      <w:r>
        <w:rPr/>
        <w:t>(a</w:t>
      </w:r>
      <w:r>
        <w:rPr>
          <w:spacing w:val="-10"/>
        </w:rPr>
        <w:t> </w:t>
      </w:r>
      <w:r>
        <w:rPr/>
        <w:t>number</w:t>
      </w:r>
      <w:r>
        <w:rPr>
          <w:spacing w:val="-9"/>
        </w:rPr>
        <w:t> </w:t>
      </w:r>
      <w:r>
        <w:rPr/>
        <w:t>that</w:t>
      </w:r>
      <w:r>
        <w:rPr>
          <w:spacing w:val="-10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guessed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close</w:t>
      </w:r>
      <w:r>
        <w:rPr>
          <w:spacing w:val="-10"/>
        </w:rPr>
        <w:t> </w:t>
      </w:r>
      <w:r>
        <w:rPr/>
        <w:t>one</w:t>
      </w:r>
      <w:r>
        <w:rPr>
          <w:spacing w:val="-10"/>
        </w:rPr>
        <w:t> </w:t>
      </w:r>
      <w:r>
        <w:rPr/>
        <w:t>to</w:t>
      </w:r>
      <w:r>
        <w:rPr>
          <w:spacing w:val="-48"/>
        </w:rPr>
        <w:t> </w:t>
      </w:r>
      <w:r>
        <w:rPr/>
        <w:t>the final IRR value). Example B.6 presents a simple IRR calculation problem using</w:t>
      </w:r>
      <w:r>
        <w:rPr>
          <w:spacing w:val="-47"/>
        </w:rPr>
        <w:t> </w:t>
      </w:r>
      <w:r>
        <w:rPr/>
        <w:t>both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traditional</w:t>
      </w:r>
      <w:r>
        <w:rPr>
          <w:spacing w:val="2"/>
        </w:rPr>
        <w:t> </w:t>
      </w:r>
      <w:r>
        <w:rPr/>
        <w:t>interpolation</w:t>
      </w:r>
      <w:r>
        <w:rPr>
          <w:spacing w:val="2"/>
        </w:rPr>
        <w:t> </w:t>
      </w:r>
      <w:r>
        <w:rPr/>
        <w:t>method</w:t>
      </w:r>
      <w:r>
        <w:rPr>
          <w:spacing w:val="2"/>
        </w:rPr>
        <w:t> </w:t>
      </w:r>
      <w:r>
        <w:rPr/>
        <w:t>as</w:t>
      </w:r>
      <w:r>
        <w:rPr>
          <w:spacing w:val="2"/>
        </w:rPr>
        <w:t> </w:t>
      </w:r>
      <w:r>
        <w:rPr/>
        <w:t>well</w:t>
      </w:r>
      <w:r>
        <w:rPr>
          <w:spacing w:val="2"/>
        </w:rPr>
        <w:t> </w:t>
      </w:r>
      <w:r>
        <w:rPr/>
        <w:t>as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IRR()</w:t>
      </w:r>
      <w:r>
        <w:rPr>
          <w:spacing w:val="2"/>
        </w:rPr>
        <w:t> </w:t>
      </w:r>
      <w:r>
        <w:rPr/>
        <w:t>spreadsheet</w:t>
      </w:r>
      <w:r>
        <w:rPr>
          <w:spacing w:val="2"/>
        </w:rPr>
        <w:t> </w:t>
      </w:r>
      <w:r>
        <w:rPr/>
        <w:t>function.</w:t>
      </w:r>
    </w:p>
    <w:p>
      <w:pPr>
        <w:pStyle w:val="BodyText"/>
        <w:spacing w:before="8"/>
        <w:rPr>
          <w:sz w:val="9"/>
        </w:rPr>
      </w:pPr>
      <w:r>
        <w:rPr/>
        <w:pict>
          <v:group style="position:absolute;margin-left:52.25pt;margin-top:7.552734pt;width:336.5pt;height:63.25pt;mso-position-horizontal-relative:page;mso-position-vertical-relative:paragraph;z-index:-15444992;mso-wrap-distance-left:0;mso-wrap-distance-right:0" coordorigin="1045,151" coordsize="6730,1265">
            <v:line style="position:absolute" from="1045,156" to="7775,156" stroked="true" strokeweight=".5pt" strokecolor="#000000">
              <v:stroke dashstyle="solid"/>
            </v:line>
            <v:line style="position:absolute" from="1050,1372" to="1050,160" stroked="true" strokeweight=".5pt" strokecolor="#000000">
              <v:stroke dashstyle="solid"/>
            </v:line>
            <v:line style="position:absolute" from="7770,1372" to="7770,160" stroked="true" strokeweight=".5pt" strokecolor="#000000">
              <v:stroke dashstyle="solid"/>
            </v:line>
            <v:shape style="position:absolute;left:1045;top:151;width:6730;height:1265" type="#_x0000_t202" filled="false" stroked="false">
              <v:textbox inset="0,0,0,0">
                <w:txbxContent>
                  <w:p>
                    <w:pPr>
                      <w:spacing w:before="194"/>
                      <w:ind w:left="2674" w:right="2675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6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B.6</w:t>
                    </w:r>
                  </w:p>
                  <w:p>
                    <w:pPr>
                      <w:spacing w:before="130"/>
                      <w:ind w:left="24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Determine</w:t>
                    </w:r>
                    <w:r>
                      <w:rPr>
                        <w:spacing w:val="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IRR</w:t>
                    </w:r>
                    <w:r>
                      <w:rPr>
                        <w:spacing w:val="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</w:t>
                    </w:r>
                    <w:r>
                      <w:rPr>
                        <w:spacing w:val="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economic</w:t>
                    </w:r>
                    <w:r>
                      <w:rPr>
                        <w:spacing w:val="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project</w:t>
                    </w:r>
                    <w:r>
                      <w:rPr>
                        <w:spacing w:val="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that</w:t>
                    </w:r>
                    <w:r>
                      <w:rPr>
                        <w:spacing w:val="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has</w:t>
                    </w:r>
                    <w:r>
                      <w:rPr>
                        <w:spacing w:val="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</w:t>
                    </w:r>
                    <w:r>
                      <w:rPr>
                        <w:spacing w:val="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initial</w:t>
                    </w:r>
                    <w:r>
                      <w:rPr>
                        <w:spacing w:val="1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investment</w:t>
                    </w:r>
                    <w:r>
                      <w:rPr>
                        <w:spacing w:val="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</w:p>
                  <w:p>
                    <w:pPr>
                      <w:spacing w:line="249" w:lineRule="auto" w:before="6"/>
                      <w:ind w:left="245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$1,500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and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a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periodic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pacing w:val="-1"/>
                        <w:sz w:val="20"/>
                      </w:rPr>
                      <w:t>cash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inflow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$500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5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years.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salvage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value</w:t>
                    </w:r>
                    <w:r>
                      <w:rPr>
                        <w:spacing w:val="-1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1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project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$200,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which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recovered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at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project’s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life.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52.5pt;margin-top:82.202736pt;width:336pt;height:.1pt;mso-position-horizontal-relative:page;mso-position-vertical-relative:paragraph;z-index:-15444480;mso-wrap-distance-left:0;mso-wrap-distance-right:0" coordorigin="1050,1644" coordsize="6720,0" path="m1050,1644l7770,1644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6"/>
        <w:rPr>
          <w:sz w:val="13"/>
        </w:rPr>
      </w:pPr>
    </w:p>
    <w:p>
      <w:pPr>
        <w:pStyle w:val="ListParagraph"/>
        <w:numPr>
          <w:ilvl w:val="0"/>
          <w:numId w:val="144"/>
        </w:numPr>
        <w:tabs>
          <w:tab w:pos="750" w:val="left" w:leader="none"/>
        </w:tabs>
        <w:spacing w:line="240" w:lineRule="auto" w:before="8" w:after="0"/>
        <w:ind w:left="750" w:right="0" w:hanging="120"/>
        <w:jc w:val="left"/>
        <w:rPr>
          <w:sz w:val="16"/>
        </w:rPr>
      </w:pPr>
      <w:hyperlink r:id="rId385">
        <w:r>
          <w:rPr>
            <w:sz w:val="16"/>
          </w:rPr>
          <w:t>http://office.microsoft.com/en-us/Excel/HP100623651033.aspx</w:t>
        </w:r>
      </w:hyperlink>
    </w:p>
    <w:p>
      <w:pPr>
        <w:spacing w:after="0" w:line="240" w:lineRule="auto"/>
        <w:jc w:val="left"/>
        <w:rPr>
          <w:sz w:val="16"/>
        </w:rPr>
        <w:sectPr>
          <w:type w:val="continuous"/>
          <w:pgSz w:w="8820" w:h="13320"/>
          <w:pgMar w:top="1260" w:bottom="280" w:left="420" w:right="920"/>
        </w:sectPr>
      </w:pPr>
    </w:p>
    <w:p>
      <w:pPr>
        <w:pStyle w:val="BodyText"/>
      </w:pPr>
    </w:p>
    <w:p>
      <w:pPr>
        <w:pStyle w:val="BodyText"/>
        <w:spacing w:before="8"/>
        <w:rPr>
          <w:sz w:val="10"/>
        </w:rPr>
      </w:pPr>
    </w:p>
    <w:p>
      <w:pPr>
        <w:pStyle w:val="BodyText"/>
        <w:ind w:left="620"/>
      </w:pPr>
      <w:r>
        <w:rPr/>
        <w:pict>
          <v:group style="width:336.5pt;height:240.05pt;mso-position-horizontal-relative:char;mso-position-vertical-relative:line" coordorigin="0,0" coordsize="6730,4801">
            <v:line style="position:absolute" from="5,4792" to="5,0" stroked="true" strokeweight=".5pt" strokecolor="#000000">
              <v:stroke dashstyle="solid"/>
            </v:line>
            <v:line style="position:absolute" from="6725,4792" to="6725,0" stroked="true" strokeweight=".5pt" strokecolor="#000000">
              <v:stroke dashstyle="solid"/>
            </v:line>
            <v:line style="position:absolute" from="0,4796" to="6730,4796" stroked="true" strokeweight=".5pt" strokecolor="#000000">
              <v:stroke dashstyle="solid"/>
            </v:line>
            <v:rect style="position:absolute;left:372;top:7;width:5984;height:243" filled="true" fillcolor="#e6e6e6" stroked="false">
              <v:fill type="solid"/>
            </v:rect>
            <v:shape style="position:absolute;left:365;top:0;width:6000;height:250" coordorigin="365,0" coordsize="6000,250" path="m6365,0l6365,0,6357,0,373,0,365,0,365,7,365,8,365,250,373,250,373,8,6357,8,6357,250,6365,250,6365,8,6365,8,6365,0xe" filled="true" fillcolor="#000000" stroked="false">
              <v:path arrowok="t"/>
              <v:fill type="solid"/>
            </v:shape>
            <v:shape style="position:absolute;left:372;top:250;width:5984;height:4056" coordorigin="373,250" coordsize="5984,4056" path="m6357,250l373,250,373,3783,373,4306,6357,4306,6357,3783,6357,250xe" filled="true" fillcolor="#e6e6e6" stroked="false">
              <v:path arrowok="t"/>
              <v:fill type="solid"/>
            </v:shape>
            <v:shape style="position:absolute;left:729;top:272;width:4218;height:4058" type="#_x0000_t75" stroked="false">
              <v:imagedata r:id="rId386" o:title=""/>
            </v:shape>
            <v:shape style="position:absolute;left:365;top:250;width:6000;height:4056" coordorigin="365,250" coordsize="6000,4056" path="m373,250l365,250,365,4306,373,4306,373,250xm6365,250l6357,250,6357,4306,6365,4306,6365,250xe" filled="true" fillcolor="#000000" stroked="false">
              <v:path arrowok="t"/>
              <v:fill type="solid"/>
            </v:shape>
            <v:shape style="position:absolute;left:372;top:4307;width:5984;height:243" coordorigin="373,4307" coordsize="5984,243" path="m6357,4307l373,4307,373,4488,373,4550,6357,4550,6357,4488,6357,4307xe" filled="true" fillcolor="#e6e6e6" stroked="false">
              <v:path arrowok="t"/>
              <v:fill type="solid"/>
            </v:shape>
            <v:shape style="position:absolute;left:365;top:828;width:6000;height:3728" coordorigin="365,828" coordsize="6000,3728" path="m4113,832l4089,828,3541,3970,3506,3964,3536,4064,3593,3988,3599,3980,3564,3974,4113,832xm6365,4548l6365,4548,6365,4307,6357,4307,6357,4548,373,4548,373,4307,365,4307,365,4548,365,4550,365,4556,373,4556,6357,4556,6365,4556,6365,4556,6365,4548xe" filled="true" fillcolor="#000000" stroked="false">
              <v:path arrowok="t"/>
              <v:fill type="solid"/>
            </v:shape>
            <v:shape style="position:absolute;left:2737;top:2348;width:800;height:1435" coordorigin="2738,2348" coordsize="800,1435" path="m2779,2348l2763,2351,2750,2360,2741,2373,2738,2389,2738,2554,2741,2570,2750,2583,2763,2591,2779,2594,3497,2594,3512,2591,3525,2583,3534,2570,3537,2554,3537,2389,3534,2373,3525,2360,3512,2351,3497,2348,2779,2348xm2850,3535l2834,3538,2820,3547,2811,3560,2808,3576,2808,3741,2811,3757,2820,3770,2834,3779,2850,3782,3379,3782,3395,3779,3408,3770,3416,3757,3419,3741,3419,3576,3416,3560,3408,3547,3395,3538,3379,3535,2850,3535xe" filled="false" stroked="true" strokeweight="1pt" strokecolor="#2a2a2a">
              <v:path arrowok="t"/>
              <v:stroke dashstyle="solid"/>
            </v:shape>
            <v:shape style="position:absolute;left:3606;top:2504;width:876;height:378" coordorigin="3607,2505" coordsize="876,378" path="m3696,2543l3692,2554,4475,2882,4480,2882,4483,2879,4483,2874,4480,2872,3696,2543xm3712,2505l3607,2512,3676,2592,3692,2554,3677,2548,3675,2544,3675,2541,3677,2537,3699,2537,3712,2505xm3682,2537l3677,2537,3675,2541,3675,2544,3677,2548,3692,2554,3696,2543,3682,2537xm3699,2537l3682,2537,3696,2543,3699,2537xe" filled="true" fillcolor="#000000" stroked="false">
              <v:path arrowok="t"/>
              <v:fill type="solid"/>
            </v:shape>
            <v:rect style="position:absolute;left:4301;top:3782;width:1833;height:706" filled="true" fillcolor="#ffffff" stroked="false">
              <v:fill type="solid"/>
            </v:rect>
            <v:shape style="position:absolute;left:3432;top:3692;width:876;height:378" coordorigin="3433,3693" coordsize="876,378" path="m3522,3731l3518,3742,4301,4070,4305,4070,4309,4066,4309,4062,4305,4059,3522,3731xm3538,3693l3433,3699,3502,3779,3518,3742,3502,3735,3500,3732,3500,3728,3503,3725,3525,3725,3538,3693xm3507,3725l3503,3725,3500,3728,3500,3732,3502,3735,3518,3742,3522,3731,3507,3725xm3525,3725l3507,3725,3522,3731,3525,3725xe" filled="true" fillcolor="#000000" stroked="false">
              <v:path arrowok="t"/>
              <v:fill type="solid"/>
            </v:shape>
            <v:shape style="position:absolute;left:4302;top:3782;width:1837;height:706" type="#_x0000_t202" filled="false" stroked="true" strokeweight=".588pt" strokecolor="#000000">
              <v:textbox inset="0,0,0,0">
                <w:txbxContent>
                  <w:p>
                    <w:pPr>
                      <w:spacing w:line="235" w:lineRule="auto" w:before="25"/>
                      <w:ind w:left="36" w:right="7" w:firstLine="0"/>
                      <w:jc w:val="left"/>
                      <w:rPr>
                        <w:rFonts w:ascii="Calibri" w:hAnsi="Calibri"/>
                        <w:i/>
                        <w:sz w:val="16"/>
                      </w:rPr>
                    </w:pPr>
                    <w:r>
                      <w:rPr>
                        <w:rFonts w:ascii="Calibri" w:hAnsi="Calibri"/>
                        <w:i/>
                        <w:sz w:val="16"/>
                      </w:rPr>
                      <w:t>Note</w:t>
                    </w:r>
                    <w:r>
                      <w:rPr>
                        <w:rFonts w:ascii="Calibri" w:hAnsi="Calibri"/>
                        <w:i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Calibri" w:hAnsi="Calibri"/>
                        <w:i/>
                        <w:sz w:val="16"/>
                      </w:rPr>
                      <w:t>that</w:t>
                    </w:r>
                    <w:r>
                      <w:rPr>
                        <w:rFonts w:ascii="Calibri" w:hAnsi="Calibri"/>
                        <w:i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Calibri" w:hAnsi="Calibri"/>
                        <w:i/>
                        <w:sz w:val="16"/>
                      </w:rPr>
                      <w:t>the</w:t>
                    </w:r>
                    <w:r>
                      <w:rPr>
                        <w:rFonts w:ascii="Calibri" w:hAnsi="Calibri"/>
                        <w:i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Calibri" w:hAnsi="Calibri"/>
                        <w:i/>
                        <w:sz w:val="16"/>
                      </w:rPr>
                      <w:t>salvage</w:t>
                    </w:r>
                    <w:r>
                      <w:rPr>
                        <w:rFonts w:ascii="Calibri" w:hAnsi="Calibri"/>
                        <w:i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Calibri" w:hAnsi="Calibri"/>
                        <w:i/>
                        <w:sz w:val="16"/>
                      </w:rPr>
                      <w:t>value</w:t>
                    </w:r>
                    <w:r>
                      <w:rPr>
                        <w:rFonts w:ascii="Calibri" w:hAnsi="Calibri"/>
                        <w:i/>
                        <w:spacing w:val="-34"/>
                        <w:sz w:val="16"/>
                      </w:rPr>
                      <w:t> </w:t>
                    </w:r>
                    <w:r>
                      <w:rPr>
                        <w:rFonts w:ascii="Calibri" w:hAnsi="Calibri"/>
                        <w:i/>
                        <w:sz w:val="16"/>
                      </w:rPr>
                      <w:t>is added to the final year’s</w:t>
                    </w:r>
                    <w:r>
                      <w:rPr>
                        <w:rFonts w:ascii="Calibri" w:hAnsi="Calibri"/>
                        <w:i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libri" w:hAnsi="Calibri"/>
                        <w:i/>
                        <w:sz w:val="16"/>
                      </w:rPr>
                      <w:t>cash flow</w:t>
                    </w:r>
                  </w:p>
                </w:txbxContent>
              </v:textbox>
              <v:stroke dashstyle="solid"/>
              <w10:wrap type="none"/>
            </v:shape>
            <v:shape style="position:absolute;left:4478;top:2594;width:1761;height:706" type="#_x0000_t202" filled="true" fillcolor="#ffffff" stroked="true" strokeweight=".588pt" strokecolor="#000000">
              <v:textbox inset="0,0,0,0">
                <w:txbxContent>
                  <w:p>
                    <w:pPr>
                      <w:spacing w:line="235" w:lineRule="auto" w:before="17"/>
                      <w:ind w:left="36" w:right="-1" w:firstLine="0"/>
                      <w:jc w:val="left"/>
                      <w:rPr>
                        <w:rFonts w:ascii="Calibri"/>
                        <w:i/>
                        <w:sz w:val="16"/>
                      </w:rPr>
                    </w:pPr>
                    <w:r>
                      <w:rPr>
                        <w:rFonts w:ascii="Calibri"/>
                        <w:i/>
                        <w:sz w:val="16"/>
                      </w:rPr>
                      <w:t>Note</w:t>
                    </w:r>
                    <w:r>
                      <w:rPr>
                        <w:rFonts w:ascii="Calibri"/>
                        <w:i/>
                        <w:spacing w:val="2"/>
                        <w:sz w:val="16"/>
                      </w:rPr>
                      <w:t> </w:t>
                    </w:r>
                    <w:r>
                      <w:rPr>
                        <w:rFonts w:ascii="Calibri"/>
                        <w:i/>
                        <w:sz w:val="16"/>
                      </w:rPr>
                      <w:t>that</w:t>
                    </w:r>
                    <w:r>
                      <w:rPr>
                        <w:rFonts w:ascii="Calibri"/>
                        <w:i/>
                        <w:spacing w:val="3"/>
                        <w:sz w:val="16"/>
                      </w:rPr>
                      <w:t> </w:t>
                    </w:r>
                    <w:r>
                      <w:rPr>
                        <w:rFonts w:ascii="Calibri"/>
                        <w:i/>
                        <w:sz w:val="16"/>
                      </w:rPr>
                      <w:t>the</w:t>
                    </w:r>
                    <w:r>
                      <w:rPr>
                        <w:rFonts w:ascii="Calibri"/>
                        <w:i/>
                        <w:spacing w:val="2"/>
                        <w:sz w:val="16"/>
                      </w:rPr>
                      <w:t> </w:t>
                    </w:r>
                    <w:r>
                      <w:rPr>
                        <w:rFonts w:ascii="Calibri"/>
                        <w:i/>
                        <w:sz w:val="16"/>
                      </w:rPr>
                      <w:t>initial</w:t>
                    </w:r>
                    <w:r>
                      <w:rPr>
                        <w:rFonts w:ascii="Calibri"/>
                        <w:i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libri"/>
                        <w:i/>
                        <w:sz w:val="16"/>
                      </w:rPr>
                      <w:t>investment is entered as a</w:t>
                    </w:r>
                    <w:r>
                      <w:rPr>
                        <w:rFonts w:ascii="Calibri"/>
                        <w:i/>
                        <w:spacing w:val="-34"/>
                        <w:sz w:val="16"/>
                      </w:rPr>
                      <w:t> </w:t>
                    </w:r>
                    <w:r>
                      <w:rPr>
                        <w:rFonts w:ascii="Calibri"/>
                        <w:i/>
                        <w:sz w:val="16"/>
                      </w:rPr>
                      <w:t>negative value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/>
      </w:r>
    </w:p>
    <w:p>
      <w:pPr>
        <w:pStyle w:val="BodyText"/>
        <w:spacing w:before="4"/>
        <w:rPr>
          <w:sz w:val="15"/>
        </w:rPr>
      </w:pPr>
    </w:p>
    <w:p>
      <w:pPr>
        <w:pStyle w:val="BodyText"/>
        <w:spacing w:line="249" w:lineRule="auto" w:before="93"/>
        <w:ind w:left="630" w:right="127" w:firstLine="240"/>
        <w:jc w:val="both"/>
      </w:pPr>
      <w:r>
        <w:rPr/>
        <w:t>When you use Excel’s IRR() function to determine the IRR, remember that the</w:t>
      </w:r>
      <w:r>
        <w:rPr>
          <w:spacing w:val="1"/>
        </w:rPr>
        <w:t> </w:t>
      </w:r>
      <w:r>
        <w:rPr/>
        <w:t>initial</w:t>
      </w:r>
      <w:r>
        <w:rPr>
          <w:spacing w:val="-11"/>
        </w:rPr>
        <w:t> </w:t>
      </w:r>
      <w:r>
        <w:rPr/>
        <w:t>investment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entered</w:t>
      </w:r>
      <w:r>
        <w:rPr>
          <w:spacing w:val="-10"/>
        </w:rPr>
        <w:t> </w:t>
      </w:r>
      <w:r>
        <w:rPr/>
        <w:t>as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negative</w:t>
      </w:r>
      <w:r>
        <w:rPr>
          <w:spacing w:val="-10"/>
        </w:rPr>
        <w:t> </w:t>
      </w:r>
      <w:r>
        <w:rPr/>
        <w:t>number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salvage</w:t>
      </w:r>
      <w:r>
        <w:rPr>
          <w:spacing w:val="-11"/>
        </w:rPr>
        <w:t> </w:t>
      </w:r>
      <w:r>
        <w:rPr/>
        <w:t>value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project</w:t>
      </w:r>
      <w:r>
        <w:rPr>
          <w:spacing w:val="-47"/>
        </w:rPr>
        <w:t> </w:t>
      </w:r>
      <w:r>
        <w:rPr/>
        <w:t>is</w:t>
      </w:r>
      <w:r>
        <w:rPr>
          <w:spacing w:val="-1"/>
        </w:rPr>
        <w:t> </w:t>
      </w:r>
      <w:r>
        <w:rPr/>
        <w:t>added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 final</w:t>
      </w:r>
      <w:r>
        <w:rPr>
          <w:spacing w:val="-1"/>
        </w:rPr>
        <w:t> </w:t>
      </w:r>
      <w:r>
        <w:rPr/>
        <w:t>year’s</w:t>
      </w:r>
      <w:r>
        <w:rPr>
          <w:spacing w:val="-1"/>
        </w:rPr>
        <w:t> </w:t>
      </w:r>
      <w:r>
        <w:rPr/>
        <w:t>cash flow.</w:t>
      </w:r>
    </w:p>
    <w:p>
      <w:pPr>
        <w:pStyle w:val="BodyText"/>
        <w:spacing w:before="9"/>
        <w:rPr>
          <w:sz w:val="29"/>
        </w:rPr>
      </w:pPr>
    </w:p>
    <w:p>
      <w:pPr>
        <w:pStyle w:val="Heading2"/>
        <w:numPr>
          <w:ilvl w:val="1"/>
          <w:numId w:val="149"/>
        </w:numPr>
        <w:tabs>
          <w:tab w:pos="1164" w:val="left" w:leader="none"/>
          <w:tab w:pos="1166" w:val="left" w:leader="none"/>
        </w:tabs>
        <w:spacing w:line="264" w:lineRule="auto" w:before="1" w:after="0"/>
        <w:ind w:left="1165" w:right="2179" w:hanging="535"/>
        <w:jc w:val="left"/>
      </w:pPr>
      <w:bookmarkStart w:name="_TOC_250002" w:id="171"/>
      <w:r>
        <w:rPr/>
        <w:t>SENSITIVITY ANALYSIS USING THE EXCEL</w:t>
      </w:r>
      <w:r>
        <w:rPr>
          <w:spacing w:val="-64"/>
        </w:rPr>
        <w:t> </w:t>
      </w:r>
      <w:r>
        <w:rPr>
          <w:w w:val="105"/>
        </w:rPr>
        <w:t>SPREADSHEET</w:t>
      </w:r>
      <w:r>
        <w:rPr>
          <w:spacing w:val="-12"/>
          <w:w w:val="105"/>
        </w:rPr>
        <w:t> </w:t>
      </w:r>
      <w:bookmarkEnd w:id="171"/>
      <w:r>
        <w:rPr>
          <w:w w:val="105"/>
        </w:rPr>
        <w:t>FUNCTION</w:t>
      </w:r>
    </w:p>
    <w:p>
      <w:pPr>
        <w:pStyle w:val="BodyText"/>
        <w:spacing w:line="249" w:lineRule="auto" w:before="97"/>
        <w:ind w:left="630" w:right="127"/>
        <w:jc w:val="both"/>
      </w:pPr>
      <w:r>
        <w:rPr/>
        <w:t>The</w:t>
      </w:r>
      <w:r>
        <w:rPr>
          <w:spacing w:val="-9"/>
        </w:rPr>
        <w:t> </w:t>
      </w:r>
      <w:r>
        <w:rPr/>
        <w:t>premise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any</w:t>
      </w:r>
      <w:r>
        <w:rPr>
          <w:spacing w:val="-8"/>
        </w:rPr>
        <w:t> </w:t>
      </w:r>
      <w:r>
        <w:rPr/>
        <w:t>sensitivity</w:t>
      </w:r>
      <w:r>
        <w:rPr>
          <w:spacing w:val="-9"/>
        </w:rPr>
        <w:t> </w:t>
      </w:r>
      <w:r>
        <w:rPr/>
        <w:t>analysis</w:t>
      </w:r>
      <w:r>
        <w:rPr>
          <w:spacing w:val="-8"/>
        </w:rPr>
        <w:t> </w:t>
      </w:r>
      <w:r>
        <w:rPr/>
        <w:t>problem</w:t>
      </w:r>
      <w:r>
        <w:rPr>
          <w:spacing w:val="-8"/>
        </w:rPr>
        <w:t> </w:t>
      </w:r>
      <w:r>
        <w:rPr/>
        <w:t>lies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“what-if”</w:t>
      </w:r>
      <w:r>
        <w:rPr>
          <w:spacing w:val="-8"/>
        </w:rPr>
        <w:t> </w:t>
      </w:r>
      <w:r>
        <w:rPr/>
        <w:t>concept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deci-</w:t>
      </w:r>
      <w:r>
        <w:rPr>
          <w:spacing w:val="-48"/>
        </w:rPr>
        <w:t> </w:t>
      </w:r>
      <w:r>
        <w:rPr/>
        <w:t>sion</w:t>
      </w:r>
      <w:r>
        <w:rPr>
          <w:spacing w:val="-12"/>
        </w:rPr>
        <w:t> </w:t>
      </w:r>
      <w:r>
        <w:rPr/>
        <w:t>making.</w:t>
      </w:r>
      <w:r>
        <w:rPr>
          <w:spacing w:val="-11"/>
        </w:rPr>
        <w:t> </w:t>
      </w:r>
      <w:r>
        <w:rPr/>
        <w:t>Excel</w:t>
      </w:r>
      <w:r>
        <w:rPr>
          <w:spacing w:val="-12"/>
        </w:rPr>
        <w:t> </w:t>
      </w:r>
      <w:r>
        <w:rPr/>
        <w:t>spreadsheets,</w:t>
      </w:r>
      <w:r>
        <w:rPr>
          <w:spacing w:val="-11"/>
        </w:rPr>
        <w:t> </w:t>
      </w:r>
      <w:r>
        <w:rPr/>
        <w:t>through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use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built-in</w:t>
      </w:r>
      <w:r>
        <w:rPr>
          <w:spacing w:val="-11"/>
        </w:rPr>
        <w:t> </w:t>
      </w:r>
      <w:r>
        <w:rPr/>
        <w:t>function</w:t>
      </w:r>
      <w:r>
        <w:rPr>
          <w:spacing w:val="-11"/>
        </w:rPr>
        <w:t> </w:t>
      </w:r>
      <w:r>
        <w:rPr/>
        <w:t>called</w:t>
      </w:r>
      <w:r>
        <w:rPr>
          <w:spacing w:val="-12"/>
        </w:rPr>
        <w:t> </w:t>
      </w:r>
      <w:r>
        <w:rPr/>
        <w:t>Table</w:t>
      </w:r>
      <w:r>
        <w:rPr>
          <w:spacing w:val="-48"/>
        </w:rPr>
        <w:t> </w:t>
      </w:r>
      <w:r>
        <w:rPr>
          <w:spacing w:val="-2"/>
        </w:rPr>
        <w:t>(or</w:t>
      </w:r>
      <w:r>
        <w:rPr>
          <w:spacing w:val="-12"/>
        </w:rPr>
        <w:t> </w:t>
      </w:r>
      <w:r>
        <w:rPr>
          <w:spacing w:val="-2"/>
        </w:rPr>
        <w:t>Data</w:t>
      </w:r>
      <w:r>
        <w:rPr>
          <w:spacing w:val="-11"/>
        </w:rPr>
        <w:t> </w:t>
      </w:r>
      <w:r>
        <w:rPr>
          <w:spacing w:val="-2"/>
        </w:rPr>
        <w:t>Table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Excel</w:t>
      </w:r>
      <w:r>
        <w:rPr>
          <w:spacing w:val="-12"/>
        </w:rPr>
        <w:t> </w:t>
      </w:r>
      <w:r>
        <w:rPr>
          <w:spacing w:val="-2"/>
        </w:rPr>
        <w:t>2007),</w:t>
      </w:r>
      <w:r>
        <w:rPr>
          <w:spacing w:val="-13"/>
        </w:rPr>
        <w:t> </w:t>
      </w:r>
      <w:r>
        <w:rPr>
          <w:spacing w:val="-2"/>
        </w:rPr>
        <w:t>incorporates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idea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2"/>
        </w:rPr>
        <w:t> </w:t>
      </w:r>
      <w:r>
        <w:rPr>
          <w:spacing w:val="-1"/>
        </w:rPr>
        <w:t>what-if</w:t>
      </w:r>
      <w:r>
        <w:rPr>
          <w:spacing w:val="-11"/>
        </w:rPr>
        <w:t> </w:t>
      </w:r>
      <w:r>
        <w:rPr>
          <w:spacing w:val="-1"/>
        </w:rPr>
        <w:t>and</w:t>
      </w:r>
      <w:r>
        <w:rPr>
          <w:spacing w:val="-12"/>
        </w:rPr>
        <w:t> </w:t>
      </w:r>
      <w:r>
        <w:rPr>
          <w:spacing w:val="-1"/>
        </w:rPr>
        <w:t>thereby</w:t>
      </w:r>
      <w:r>
        <w:rPr>
          <w:spacing w:val="-11"/>
        </w:rPr>
        <w:t> </w:t>
      </w:r>
      <w:r>
        <w:rPr>
          <w:spacing w:val="-1"/>
        </w:rPr>
        <w:t>can</w:t>
      </w:r>
      <w:r>
        <w:rPr>
          <w:spacing w:val="-12"/>
        </w:rPr>
        <w:t> </w:t>
      </w:r>
      <w:r>
        <w:rPr>
          <w:spacing w:val="-1"/>
        </w:rPr>
        <w:t>be</w:t>
      </w:r>
      <w:r>
        <w:rPr>
          <w:spacing w:val="-11"/>
        </w:rPr>
        <w:t> </w:t>
      </w:r>
      <w:r>
        <w:rPr>
          <w:spacing w:val="-1"/>
        </w:rPr>
        <w:t>used</w:t>
      </w:r>
      <w:r>
        <w:rPr>
          <w:spacing w:val="-48"/>
        </w:rPr>
        <w:t> </w:t>
      </w:r>
      <w:r>
        <w:rPr/>
        <w:t>successfully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determine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impact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any</w:t>
      </w:r>
      <w:r>
        <w:rPr>
          <w:spacing w:val="-6"/>
        </w:rPr>
        <w:t> </w:t>
      </w:r>
      <w:r>
        <w:rPr/>
        <w:t>input</w:t>
      </w:r>
      <w:r>
        <w:rPr>
          <w:spacing w:val="-6"/>
        </w:rPr>
        <w:t> </w:t>
      </w:r>
      <w:r>
        <w:rPr/>
        <w:t>parameters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final</w:t>
      </w:r>
      <w:r>
        <w:rPr>
          <w:spacing w:val="-6"/>
        </w:rPr>
        <w:t> </w:t>
      </w:r>
      <w:r>
        <w:rPr/>
        <w:t>value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47"/>
        </w:rPr>
        <w:t> </w:t>
      </w:r>
      <w:r>
        <w:rPr>
          <w:spacing w:val="-1"/>
        </w:rPr>
        <w:t>output.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Table</w:t>
      </w:r>
      <w:r>
        <w:rPr>
          <w:spacing w:val="-12"/>
        </w:rPr>
        <w:t> </w:t>
      </w:r>
      <w:r>
        <w:rPr>
          <w:spacing w:val="-1"/>
        </w:rPr>
        <w:t>function</w:t>
      </w:r>
      <w:r>
        <w:rPr>
          <w:spacing w:val="-11"/>
        </w:rPr>
        <w:t> </w:t>
      </w:r>
      <w:r>
        <w:rPr>
          <w:spacing w:val="-1"/>
        </w:rPr>
        <w:t>in</w:t>
      </w:r>
      <w:r>
        <w:rPr>
          <w:spacing w:val="-11"/>
        </w:rPr>
        <w:t> </w:t>
      </w:r>
      <w:r>
        <w:rPr>
          <w:spacing w:val="-1"/>
        </w:rPr>
        <w:t>Excel</w:t>
      </w:r>
      <w:r>
        <w:rPr>
          <w:spacing w:val="-12"/>
        </w:rPr>
        <w:t> </w:t>
      </w:r>
      <w:r>
        <w:rPr>
          <w:spacing w:val="-1"/>
        </w:rPr>
        <w:t>2007</w:t>
      </w:r>
      <w:r>
        <w:rPr>
          <w:spacing w:val="-11"/>
        </w:rPr>
        <w:t> </w:t>
      </w:r>
      <w:r>
        <w:rPr>
          <w:spacing w:val="-1"/>
        </w:rPr>
        <w:t>can</w:t>
      </w:r>
      <w:r>
        <w:rPr>
          <w:spacing w:val="-12"/>
        </w:rPr>
        <w:t> </w:t>
      </w:r>
      <w:r>
        <w:rPr>
          <w:spacing w:val="-1"/>
        </w:rPr>
        <w:t>be</w:t>
      </w:r>
      <w:r>
        <w:rPr>
          <w:spacing w:val="-11"/>
        </w:rPr>
        <w:t> </w:t>
      </w:r>
      <w:r>
        <w:rPr>
          <w:spacing w:val="-1"/>
        </w:rPr>
        <w:t>found</w:t>
      </w:r>
      <w:r>
        <w:rPr>
          <w:spacing w:val="-11"/>
        </w:rPr>
        <w:t> </w:t>
      </w:r>
      <w:r>
        <w:rPr>
          <w:spacing w:val="-1"/>
        </w:rPr>
        <w:t>under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/>
        <w:t>ribbon</w:t>
      </w:r>
      <w:r>
        <w:rPr>
          <w:spacing w:val="-12"/>
        </w:rPr>
        <w:t> </w:t>
      </w:r>
      <w:r>
        <w:rPr/>
        <w:t>titled</w:t>
      </w:r>
      <w:r>
        <w:rPr>
          <w:spacing w:val="-11"/>
        </w:rPr>
        <w:t> </w:t>
      </w:r>
      <w:r>
        <w:rPr/>
        <w:t>Data,</w:t>
      </w:r>
      <w:r>
        <w:rPr>
          <w:spacing w:val="-11"/>
        </w:rPr>
        <w:t> </w:t>
      </w:r>
      <w:r>
        <w:rPr/>
        <w:t>as</w:t>
      </w:r>
      <w:r>
        <w:rPr>
          <w:spacing w:val="-48"/>
        </w:rPr>
        <w:t> </w:t>
      </w:r>
      <w:r>
        <w:rPr/>
        <w:t>shown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Figure</w:t>
      </w:r>
      <w:r>
        <w:rPr>
          <w:spacing w:val="-9"/>
        </w:rPr>
        <w:t> </w:t>
      </w:r>
      <w:r>
        <w:rPr/>
        <w:t>B.5.</w:t>
      </w:r>
      <w:r>
        <w:rPr>
          <w:spacing w:val="-8"/>
        </w:rPr>
        <w:t> </w:t>
      </w:r>
      <w:r>
        <w:rPr/>
        <w:t>(In</w:t>
      </w:r>
      <w:r>
        <w:rPr>
          <w:spacing w:val="-9"/>
        </w:rPr>
        <w:t> </w:t>
      </w:r>
      <w:r>
        <w:rPr/>
        <w:t>Excel</w:t>
      </w:r>
      <w:r>
        <w:rPr>
          <w:spacing w:val="-8"/>
        </w:rPr>
        <w:t> </w:t>
      </w:r>
      <w:r>
        <w:rPr/>
        <w:t>2003,</w:t>
      </w:r>
      <w:r>
        <w:rPr>
          <w:spacing w:val="-9"/>
        </w:rPr>
        <w:t> </w:t>
      </w:r>
      <w:r>
        <w:rPr/>
        <w:t>it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located</w:t>
      </w:r>
      <w:r>
        <w:rPr>
          <w:spacing w:val="-8"/>
        </w:rPr>
        <w:t> </w:t>
      </w:r>
      <w:r>
        <w:rPr/>
        <w:t>under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Data</w:t>
      </w:r>
      <w:r>
        <w:rPr>
          <w:spacing w:val="-9"/>
        </w:rPr>
        <w:t> </w:t>
      </w:r>
      <w:r>
        <w:rPr/>
        <w:t>drop-down</w:t>
      </w:r>
      <w:r>
        <w:rPr>
          <w:spacing w:val="-8"/>
        </w:rPr>
        <w:t> </w:t>
      </w:r>
      <w:r>
        <w:rPr/>
        <w:t>menu.)</w:t>
      </w:r>
    </w:p>
    <w:p>
      <w:pPr>
        <w:pStyle w:val="BodyText"/>
        <w:spacing w:line="249" w:lineRule="auto" w:before="5"/>
        <w:ind w:left="630" w:right="128" w:firstLine="240"/>
        <w:jc w:val="both"/>
      </w:pPr>
      <w:r>
        <w:rPr/>
        <w:t>Next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solve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simple</w:t>
      </w:r>
      <w:r>
        <w:rPr>
          <w:spacing w:val="1"/>
        </w:rPr>
        <w:t> </w:t>
      </w:r>
      <w:r>
        <w:rPr/>
        <w:t>problem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sensitivity</w:t>
      </w:r>
      <w:r>
        <w:rPr>
          <w:spacing w:val="1"/>
        </w:rPr>
        <w:t> </w:t>
      </w:r>
      <w:r>
        <w:rPr/>
        <w:t>analysis</w:t>
      </w:r>
      <w:r>
        <w:rPr>
          <w:spacing w:val="1"/>
        </w:rPr>
        <w:t> </w:t>
      </w:r>
      <w:r>
        <w:rPr/>
        <w:t>(provided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Example</w:t>
      </w:r>
      <w:r>
        <w:rPr>
          <w:spacing w:val="-1"/>
        </w:rPr>
        <w:t> </w:t>
      </w:r>
      <w:r>
        <w:rPr/>
        <w:t>B.7)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 Table</w:t>
      </w:r>
      <w:r>
        <w:rPr>
          <w:spacing w:val="-1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in Excel.</w:t>
      </w:r>
    </w:p>
    <w:p>
      <w:pPr>
        <w:pStyle w:val="BodyText"/>
        <w:spacing w:before="2"/>
        <w:rPr>
          <w:sz w:val="18"/>
        </w:rPr>
      </w:pPr>
      <w:r>
        <w:rPr/>
        <w:pict>
          <v:group style="position:absolute;margin-left:52.25pt;margin-top:12.403906pt;width:336.5pt;height:99.35pt;mso-position-horizontal-relative:page;mso-position-vertical-relative:paragraph;z-index:-15442944;mso-wrap-distance-left:0;mso-wrap-distance-right:0" coordorigin="1045,248" coordsize="6730,1987">
            <v:line style="position:absolute" from="1045,253" to="7775,253" stroked="true" strokeweight=".5pt" strokecolor="#000000">
              <v:stroke dashstyle="solid"/>
            </v:line>
            <v:line style="position:absolute" from="1050,2191" to="1050,259" stroked="true" strokeweight=".5pt" strokecolor="#000000">
              <v:stroke dashstyle="solid"/>
            </v:line>
            <v:line style="position:absolute" from="7770,2191" to="7770,259" stroked="true" strokeweight=".5pt" strokecolor="#000000">
              <v:stroke dashstyle="solid"/>
            </v:line>
            <v:shape style="position:absolute;left:1045;top:248;width:6730;height:1987" type="#_x0000_t202" filled="false" stroked="false">
              <v:textbox inset="0,0,0,0">
                <w:txbxContent>
                  <w:p>
                    <w:pPr>
                      <w:spacing w:before="196"/>
                      <w:ind w:left="2674" w:right="2675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2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B.7</w:t>
                    </w:r>
                  </w:p>
                  <w:p>
                    <w:pPr>
                      <w:spacing w:line="249" w:lineRule="auto" w:before="126"/>
                      <w:ind w:left="245" w:right="242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ABC Inc. is planning to invest in a financial project that is worth $100,000.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 project will yield annual revenue of $20,000 and has a planning horizon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 10 years. The MARR of the project is 20%. Determine the impact of (a)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varying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initial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investment,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(b)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annual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revenue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–10%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10%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(at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 increment of 5%) and the time horizon from 8–12 years. Consider Present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Worth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as the figure of merit (FOM)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870" w:right="367" w:firstLine="240"/>
        <w:jc w:val="both"/>
      </w:pPr>
      <w:r>
        <w:rPr/>
        <w:pict>
          <v:group style="position:absolute;margin-left:52.25pt;margin-top:7.18595pt;width:336.5pt;height:288.75pt;mso-position-horizontal-relative:page;mso-position-vertical-relative:paragraph;z-index:-31101952" coordorigin="1045,144" coordsize="6730,5775">
            <v:line style="position:absolute" from="1050,5910" to="1050,144" stroked="true" strokeweight=".5pt" strokecolor="#000000">
              <v:stroke dashstyle="solid"/>
            </v:line>
            <v:line style="position:absolute" from="7770,5910" to="7770,144" stroked="true" strokeweight=".5pt" strokecolor="#000000">
              <v:stroke dashstyle="solid"/>
            </v:line>
            <v:line style="position:absolute" from="1045,5914" to="7775,5914" stroked="true" strokeweight=".5pt" strokecolor="#000000">
              <v:stroke dashstyle="solid"/>
            </v:line>
            <v:shape style="position:absolute;left:2008;top:1995;width:4806;height:3678" type="#_x0000_t75" stroked="false">
              <v:imagedata r:id="rId387" o:title=""/>
            </v:shape>
            <w10:wrap type="none"/>
          </v:group>
        </w:pict>
      </w:r>
      <w:r>
        <w:rPr/>
        <w:t>In order to solve this problem, the Data Table function available in MS</w:t>
      </w:r>
      <w:r>
        <w:rPr>
          <w:spacing w:val="1"/>
        </w:rPr>
        <w:t> </w:t>
      </w:r>
      <w:r>
        <w:rPr/>
        <w:t>Excel</w:t>
      </w:r>
      <w:r>
        <w:rPr>
          <w:position w:val="6"/>
          <w:sz w:val="12"/>
        </w:rPr>
        <w:t>® </w:t>
      </w:r>
      <w:r>
        <w:rPr/>
        <w:t>was used. The problem requires the readers to determine the impact of</w:t>
      </w:r>
      <w:r>
        <w:rPr>
          <w:spacing w:val="-47"/>
        </w:rPr>
        <w:t> </w:t>
      </w:r>
      <w:r>
        <w:rPr/>
        <w:t>the variables on the Present Worth of the investment decision. Thus, the first</w:t>
      </w:r>
      <w:r>
        <w:rPr>
          <w:spacing w:val="1"/>
        </w:rPr>
        <w:t> </w:t>
      </w:r>
      <w:r>
        <w:rPr/>
        <w:t>step of solving the problem was to determine the Present Worth (PW) of the</w:t>
      </w:r>
      <w:r>
        <w:rPr>
          <w:spacing w:val="1"/>
        </w:rPr>
        <w:t> </w:t>
      </w:r>
      <w:r>
        <w:rPr/>
        <w:t>project based on the data provided in the problem statement, i.e., the initial</w:t>
      </w:r>
      <w:r>
        <w:rPr>
          <w:spacing w:val="1"/>
        </w:rPr>
        <w:t> </w:t>
      </w:r>
      <w:r>
        <w:rPr/>
        <w:t>investment, the MARR, the annual revenue and the planning horizon. This</w:t>
      </w:r>
      <w:r>
        <w:rPr>
          <w:spacing w:val="1"/>
        </w:rPr>
        <w:t> </w:t>
      </w:r>
      <w:r>
        <w:rPr/>
        <w:t>will</w:t>
      </w:r>
      <w:r>
        <w:rPr>
          <w:spacing w:val="-1"/>
        </w:rPr>
        <w:t> </w:t>
      </w:r>
      <w:r>
        <w:rPr/>
        <w:t>serve as the</w:t>
      </w:r>
      <w:r>
        <w:rPr>
          <w:spacing w:val="-1"/>
        </w:rPr>
        <w:t> </w:t>
      </w:r>
      <w:r>
        <w:rPr/>
        <w:t>base case of the</w:t>
      </w:r>
      <w:r>
        <w:rPr>
          <w:spacing w:val="-1"/>
        </w:rPr>
        <w:t> </w:t>
      </w:r>
      <w:r>
        <w:rPr/>
        <w:t>sensitivity analysis problem.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line="249" w:lineRule="auto" w:before="93"/>
        <w:ind w:left="630" w:right="127" w:firstLine="240"/>
        <w:jc w:val="both"/>
      </w:pPr>
      <w:r>
        <w:rPr/>
        <w:t>Now that the base case of the investment project has been determined, the next</w:t>
      </w:r>
      <w:r>
        <w:rPr>
          <w:spacing w:val="1"/>
        </w:rPr>
        <w:t> </w:t>
      </w:r>
      <w:r>
        <w:rPr/>
        <w:t>step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use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Data</w:t>
      </w:r>
      <w:r>
        <w:rPr>
          <w:spacing w:val="-2"/>
        </w:rPr>
        <w:t> </w:t>
      </w:r>
      <w:r>
        <w:rPr/>
        <w:t>Table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perform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sensitivity</w:t>
      </w:r>
      <w:r>
        <w:rPr>
          <w:spacing w:val="-2"/>
        </w:rPr>
        <w:t> </w:t>
      </w:r>
      <w:r>
        <w:rPr/>
        <w:t>analysis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three</w:t>
      </w:r>
      <w:r>
        <w:rPr>
          <w:spacing w:val="-48"/>
        </w:rPr>
        <w:t> </w:t>
      </w:r>
      <w:r>
        <w:rPr/>
        <w:t>inputs stated in the problem; namely, initial investment, annual revenue, and plan-</w:t>
      </w:r>
      <w:r>
        <w:rPr>
          <w:spacing w:val="1"/>
        </w:rPr>
        <w:t> </w:t>
      </w:r>
      <w:r>
        <w:rPr/>
        <w:t>ning</w:t>
      </w:r>
      <w:r>
        <w:rPr>
          <w:spacing w:val="-7"/>
        </w:rPr>
        <w:t> </w:t>
      </w:r>
      <w:r>
        <w:rPr/>
        <w:t>horizon.</w:t>
      </w:r>
      <w:r>
        <w:rPr>
          <w:spacing w:val="-6"/>
        </w:rPr>
        <w:t> </w:t>
      </w:r>
      <w:r>
        <w:rPr/>
        <w:t>Figure</w:t>
      </w:r>
      <w:r>
        <w:rPr>
          <w:spacing w:val="-6"/>
        </w:rPr>
        <w:t> </w:t>
      </w:r>
      <w:r>
        <w:rPr/>
        <w:t>B.12</w:t>
      </w:r>
      <w:r>
        <w:rPr>
          <w:spacing w:val="-6"/>
        </w:rPr>
        <w:t> </w:t>
      </w:r>
      <w:r>
        <w:rPr/>
        <w:t>shows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results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sensitivity</w:t>
      </w:r>
      <w:r>
        <w:rPr>
          <w:spacing w:val="-6"/>
        </w:rPr>
        <w:t> </w:t>
      </w:r>
      <w:r>
        <w:rPr/>
        <w:t>analysis</w:t>
      </w:r>
      <w:r>
        <w:rPr>
          <w:spacing w:val="-6"/>
        </w:rPr>
        <w:t> </w:t>
      </w:r>
      <w:r>
        <w:rPr/>
        <w:t>using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Data</w:t>
      </w:r>
      <w:r>
        <w:rPr>
          <w:spacing w:val="-48"/>
        </w:rPr>
        <w:t> </w:t>
      </w:r>
      <w:r>
        <w:rPr/>
        <w:t>Table</w:t>
      </w:r>
      <w:r>
        <w:rPr>
          <w:spacing w:val="-1"/>
        </w:rPr>
        <w:t> </w:t>
      </w:r>
      <w:r>
        <w:rPr/>
        <w:t>function.</w:t>
      </w:r>
    </w:p>
    <w:p>
      <w:pPr>
        <w:pStyle w:val="BodyText"/>
        <w:spacing w:line="249" w:lineRule="auto" w:before="5"/>
        <w:ind w:left="630" w:right="127" w:firstLine="240"/>
        <w:jc w:val="both"/>
      </w:pPr>
      <w:r>
        <w:rPr/>
        <w:t>The data from Figures B.13 through B.15 indicate the changes in the present</w:t>
      </w:r>
      <w:r>
        <w:rPr>
          <w:spacing w:val="1"/>
        </w:rPr>
        <w:t> </w:t>
      </w:r>
      <w:r>
        <w:rPr/>
        <w:t>worth with respect to the changes in various input variables (initial cost, annual</w:t>
      </w:r>
      <w:r>
        <w:rPr>
          <w:spacing w:val="1"/>
        </w:rPr>
        <w:t> </w:t>
      </w:r>
      <w:r>
        <w:rPr/>
        <w:t>revenue,</w:t>
      </w:r>
      <w:r>
        <w:rPr>
          <w:spacing w:val="28"/>
        </w:rPr>
        <w:t> </w:t>
      </w:r>
      <w:r>
        <w:rPr/>
        <w:t>and</w:t>
      </w:r>
      <w:r>
        <w:rPr>
          <w:spacing w:val="29"/>
        </w:rPr>
        <w:t> </w:t>
      </w:r>
      <w:r>
        <w:rPr/>
        <w:t>planning</w:t>
      </w:r>
      <w:r>
        <w:rPr>
          <w:spacing w:val="28"/>
        </w:rPr>
        <w:t> </w:t>
      </w:r>
      <w:r>
        <w:rPr/>
        <w:t>horizon,</w:t>
      </w:r>
      <w:r>
        <w:rPr>
          <w:spacing w:val="29"/>
        </w:rPr>
        <w:t> </w:t>
      </w:r>
      <w:r>
        <w:rPr/>
        <w:t>in</w:t>
      </w:r>
      <w:r>
        <w:rPr>
          <w:spacing w:val="29"/>
        </w:rPr>
        <w:t> </w:t>
      </w:r>
      <w:r>
        <w:rPr/>
        <w:t>this</w:t>
      </w:r>
      <w:r>
        <w:rPr>
          <w:spacing w:val="28"/>
        </w:rPr>
        <w:t> </w:t>
      </w:r>
      <w:r>
        <w:rPr/>
        <w:t>case).</w:t>
      </w:r>
      <w:r>
        <w:rPr>
          <w:spacing w:val="29"/>
        </w:rPr>
        <w:t> </w:t>
      </w:r>
      <w:r>
        <w:rPr/>
        <w:t>These</w:t>
      </w:r>
      <w:r>
        <w:rPr>
          <w:spacing w:val="28"/>
        </w:rPr>
        <w:t> </w:t>
      </w:r>
      <w:r>
        <w:rPr/>
        <w:t>values</w:t>
      </w:r>
      <w:r>
        <w:rPr>
          <w:spacing w:val="29"/>
        </w:rPr>
        <w:t> </w:t>
      </w:r>
      <w:r>
        <w:rPr/>
        <w:t>can</w:t>
      </w:r>
      <w:r>
        <w:rPr>
          <w:spacing w:val="29"/>
        </w:rPr>
        <w:t> </w:t>
      </w:r>
      <w:r>
        <w:rPr/>
        <w:t>be</w:t>
      </w:r>
      <w:r>
        <w:rPr>
          <w:spacing w:val="28"/>
        </w:rPr>
        <w:t> </w:t>
      </w:r>
      <w:r>
        <w:rPr/>
        <w:t>used</w:t>
      </w:r>
      <w:r>
        <w:rPr>
          <w:spacing w:val="29"/>
        </w:rPr>
        <w:t> </w:t>
      </w:r>
      <w:r>
        <w:rPr/>
        <w:t>by</w:t>
      </w:r>
      <w:r>
        <w:rPr>
          <w:spacing w:val="28"/>
        </w:rPr>
        <w:t> </w:t>
      </w:r>
      <w:r>
        <w:rPr/>
        <w:t>deci-</w:t>
      </w:r>
      <w:r>
        <w:rPr>
          <w:spacing w:val="-47"/>
        </w:rPr>
        <w:t> </w:t>
      </w:r>
      <w:r>
        <w:rPr/>
        <w:t>sion</w:t>
      </w:r>
      <w:r>
        <w:rPr>
          <w:spacing w:val="42"/>
        </w:rPr>
        <w:t> </w:t>
      </w:r>
      <w:r>
        <w:rPr/>
        <w:t>makers</w:t>
      </w:r>
      <w:r>
        <w:rPr>
          <w:spacing w:val="43"/>
        </w:rPr>
        <w:t> </w:t>
      </w:r>
      <w:r>
        <w:rPr/>
        <w:t>to</w:t>
      </w:r>
      <w:r>
        <w:rPr>
          <w:spacing w:val="43"/>
        </w:rPr>
        <w:t> </w:t>
      </w:r>
      <w:r>
        <w:rPr/>
        <w:t>arrive</w:t>
      </w:r>
      <w:r>
        <w:rPr>
          <w:spacing w:val="43"/>
        </w:rPr>
        <w:t> </w:t>
      </w:r>
      <w:r>
        <w:rPr/>
        <w:t>at</w:t>
      </w:r>
      <w:r>
        <w:rPr>
          <w:spacing w:val="43"/>
        </w:rPr>
        <w:t> </w:t>
      </w:r>
      <w:r>
        <w:rPr/>
        <w:t>sensitivity</w:t>
      </w:r>
      <w:r>
        <w:rPr>
          <w:spacing w:val="43"/>
        </w:rPr>
        <w:t> </w:t>
      </w:r>
      <w:r>
        <w:rPr/>
        <w:t>ratios,</w:t>
      </w:r>
      <w:r>
        <w:rPr>
          <w:spacing w:val="42"/>
        </w:rPr>
        <w:t> </w:t>
      </w:r>
      <w:r>
        <w:rPr/>
        <w:t>which</w:t>
      </w:r>
      <w:r>
        <w:rPr>
          <w:spacing w:val="43"/>
        </w:rPr>
        <w:t> </w:t>
      </w:r>
      <w:r>
        <w:rPr/>
        <w:t>may</w:t>
      </w:r>
      <w:r>
        <w:rPr>
          <w:spacing w:val="43"/>
        </w:rPr>
        <w:t> </w:t>
      </w:r>
      <w:r>
        <w:rPr/>
        <w:t>serve</w:t>
      </w:r>
      <w:r>
        <w:rPr>
          <w:spacing w:val="43"/>
        </w:rPr>
        <w:t> </w:t>
      </w:r>
      <w:r>
        <w:rPr/>
        <w:t>as</w:t>
      </w:r>
      <w:r>
        <w:rPr>
          <w:spacing w:val="43"/>
        </w:rPr>
        <w:t> </w:t>
      </w:r>
      <w:r>
        <w:rPr/>
        <w:t>an</w:t>
      </w:r>
      <w:r>
        <w:rPr>
          <w:spacing w:val="43"/>
        </w:rPr>
        <w:t> </w:t>
      </w:r>
      <w:r>
        <w:rPr/>
        <w:t>indicator</w:t>
      </w:r>
      <w:r>
        <w:rPr>
          <w:spacing w:val="43"/>
        </w:rPr>
        <w:t> </w:t>
      </w:r>
      <w:r>
        <w:rPr/>
        <w:t>of</w:t>
      </w:r>
    </w:p>
    <w:p>
      <w:pPr>
        <w:pStyle w:val="BodyText"/>
      </w:pPr>
    </w:p>
    <w:p>
      <w:pPr>
        <w:pStyle w:val="BodyText"/>
        <w:spacing w:before="9"/>
      </w:pPr>
      <w:r>
        <w:rPr/>
        <w:pict>
          <v:group style="position:absolute;margin-left:53.099998pt;margin-top:13.902465pt;width:334.8pt;height:93.5pt;mso-position-horizontal-relative:page;mso-position-vertical-relative:paragraph;z-index:-15442432;mso-wrap-distance-left:0;mso-wrap-distance-right:0" coordorigin="1062,278" coordsize="6696,1870">
            <v:shape style="position:absolute;left:1062;top:278;width:6696;height:1616" type="#_x0000_t75" stroked="false">
              <v:imagedata r:id="rId388" o:title=""/>
            </v:shape>
            <v:shape style="position:absolute;left:5429;top:481;width:1981;height:1659" coordorigin="5429,482" coordsize="1981,1659" path="m6420,482l6339,485,6259,493,6182,506,6107,524,6035,547,5965,574,5898,606,5835,642,5775,681,5720,725,5668,771,5621,821,5578,874,5540,930,5507,988,5480,1049,5458,1112,5442,1177,5432,1243,5429,1311,5432,1379,5442,1446,5458,1511,5480,1573,5507,1634,5540,1692,5578,1748,5621,1801,5668,1851,5720,1897,5775,1941,5835,1980,5898,2016,5965,2048,6035,2075,6107,2098,6182,2116,6259,2129,6339,2138,6420,2140,6501,2138,6581,2129,6658,2116,6733,2098,6805,2075,6875,2048,6941,2016,7005,1980,7064,1941,7120,1897,7172,1851,7219,1801,7261,1748,7299,1692,7332,1634,7359,1573,7381,1511,7397,1446,7407,1379,7410,1311,7407,1243,7397,1177,7381,1112,7359,1049,7332,988,7299,930,7261,874,7219,821,7172,771,7120,725,7064,681,7005,642,6941,606,6875,574,6805,547,6733,524,6658,506,6581,493,6501,485,6420,482xe" filled="false" stroked="true" strokeweight=".778pt" strokecolor="#2a2a2a">
              <v:path arrowok="t"/>
              <v:stroke dashstyle="solid"/>
            </v:shape>
            <w10:wrap type="topAndBottom"/>
          </v:group>
        </w:pict>
      </w:r>
    </w:p>
    <w:p>
      <w:pPr>
        <w:spacing w:before="157"/>
        <w:ind w:left="63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9"/>
          <w:sz w:val="18"/>
        </w:rPr>
        <w:t> </w:t>
      </w:r>
      <w:r>
        <w:rPr>
          <w:rFonts w:ascii="Trebuchet MS"/>
          <w:b/>
          <w:sz w:val="18"/>
        </w:rPr>
        <w:t>B.12</w:t>
      </w:r>
      <w:r>
        <w:rPr>
          <w:rFonts w:ascii="Trebuchet MS"/>
          <w:b/>
          <w:spacing w:val="58"/>
          <w:sz w:val="18"/>
        </w:rPr>
        <w:t> </w:t>
      </w:r>
      <w:r>
        <w:rPr>
          <w:sz w:val="18"/>
        </w:rPr>
        <w:t>Data</w:t>
      </w:r>
      <w:r>
        <w:rPr>
          <w:spacing w:val="-4"/>
          <w:sz w:val="18"/>
        </w:rPr>
        <w:t> </w:t>
      </w:r>
      <w:r>
        <w:rPr>
          <w:sz w:val="18"/>
        </w:rPr>
        <w:t>table</w:t>
      </w:r>
      <w:r>
        <w:rPr>
          <w:spacing w:val="-3"/>
          <w:sz w:val="18"/>
        </w:rPr>
        <w:t> </w:t>
      </w:r>
      <w:r>
        <w:rPr>
          <w:sz w:val="18"/>
        </w:rPr>
        <w:t>in</w:t>
      </w:r>
      <w:r>
        <w:rPr>
          <w:spacing w:val="-4"/>
          <w:sz w:val="18"/>
        </w:rPr>
        <w:t> </w:t>
      </w:r>
      <w:r>
        <w:rPr>
          <w:sz w:val="18"/>
        </w:rPr>
        <w:t>Excel</w:t>
      </w:r>
      <w:r>
        <w:rPr>
          <w:spacing w:val="-4"/>
          <w:sz w:val="18"/>
        </w:rPr>
        <w:t> </w:t>
      </w:r>
      <w:r>
        <w:rPr>
          <w:sz w:val="18"/>
        </w:rPr>
        <w:t>2007.</w:t>
      </w:r>
    </w:p>
    <w:p>
      <w:pPr>
        <w:spacing w:after="0"/>
        <w:jc w:val="left"/>
        <w:rPr>
          <w:sz w:val="18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</w:pPr>
    </w:p>
    <w:p>
      <w:pPr>
        <w:pStyle w:val="BodyText"/>
        <w:spacing w:before="1" w:after="1"/>
        <w:rPr>
          <w:sz w:val="11"/>
        </w:rPr>
      </w:pPr>
    </w:p>
    <w:p>
      <w:pPr>
        <w:pStyle w:val="BodyText"/>
        <w:ind w:left="642"/>
      </w:pPr>
      <w:r>
        <w:rPr/>
        <w:pict>
          <v:group style="width:334.8pt;height:144.7pt;mso-position-horizontal-relative:char;mso-position-vertical-relative:line" coordorigin="0,0" coordsize="6696,2894">
            <v:shape style="position:absolute;left:0;top:0;width:6696;height:2894" type="#_x0000_t75" stroked="false">
              <v:imagedata r:id="rId389" o:title=""/>
            </v:shape>
            <v:shape style="position:absolute;left:2848;top:406;width:234;height:1029" coordorigin="2849,406" coordsize="234,1029" path="m2849,1336l2876,1434,2931,1362,2901,1362,2879,1358,2882,1343,2849,1336xm2882,1343l2879,1358,2901,1362,2904,1347,2882,1343xm2904,1347l2901,1362,2931,1362,2938,1354,2904,1347xm3060,406l2882,1343,2904,1347,3082,410,3060,406xe" filled="true" fillcolor="#000000" stroked="false">
              <v:path arrowok="t"/>
              <v:fill type="solid"/>
            </v:shape>
            <v:shape style="position:absolute;left:2506;top:20;width:1011;height:399" coordorigin="2506,20" coordsize="1011,399" path="m3012,20l2910,24,2815,36,2729,54,2654,79,2593,108,2516,180,2506,220,2516,260,2593,331,2654,360,2729,385,2815,403,2910,415,3012,419,3114,415,3209,403,3294,385,3369,360,3431,331,3507,260,3517,220,3507,180,3431,108,3369,79,3294,54,3209,36,3114,24,3012,20xe" filled="false" stroked="true" strokeweight=".75pt" strokecolor="#2a2a2a">
              <v:path arrowok="t"/>
              <v:stroke dashstyle="solid"/>
            </v:shape>
          </v:group>
        </w:pict>
      </w:r>
      <w:r>
        <w:rPr/>
      </w:r>
    </w:p>
    <w:p>
      <w:pPr>
        <w:spacing w:before="166"/>
        <w:ind w:left="63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11"/>
          <w:sz w:val="18"/>
        </w:rPr>
        <w:t> </w:t>
      </w:r>
      <w:r>
        <w:rPr>
          <w:rFonts w:ascii="Trebuchet MS"/>
          <w:b/>
          <w:sz w:val="18"/>
        </w:rPr>
        <w:t>B.13</w:t>
      </w:r>
      <w:r>
        <w:rPr>
          <w:rFonts w:ascii="Trebuchet MS"/>
          <w:b/>
          <w:spacing w:val="51"/>
          <w:sz w:val="18"/>
        </w:rPr>
        <w:t> </w:t>
      </w:r>
      <w:r>
        <w:rPr>
          <w:sz w:val="18"/>
        </w:rPr>
        <w:t>Sensitivity</w:t>
      </w:r>
      <w:r>
        <w:rPr>
          <w:spacing w:val="-6"/>
          <w:sz w:val="18"/>
        </w:rPr>
        <w:t> </w:t>
      </w:r>
      <w:r>
        <w:rPr>
          <w:sz w:val="18"/>
        </w:rPr>
        <w:t>of</w:t>
      </w:r>
      <w:r>
        <w:rPr>
          <w:spacing w:val="-5"/>
          <w:sz w:val="18"/>
        </w:rPr>
        <w:t> </w:t>
      </w:r>
      <w:r>
        <w:rPr>
          <w:sz w:val="18"/>
        </w:rPr>
        <w:t>initial</w:t>
      </w:r>
      <w:r>
        <w:rPr>
          <w:spacing w:val="-6"/>
          <w:sz w:val="18"/>
        </w:rPr>
        <w:t> </w:t>
      </w:r>
      <w:r>
        <w:rPr>
          <w:sz w:val="18"/>
        </w:rPr>
        <w:t>investment</w:t>
      </w:r>
      <w:r>
        <w:rPr>
          <w:spacing w:val="-5"/>
          <w:sz w:val="18"/>
        </w:rPr>
        <w:t> </w:t>
      </w:r>
      <w:r>
        <w:rPr>
          <w:sz w:val="18"/>
        </w:rPr>
        <w:t>(cost)</w:t>
      </w:r>
      <w:r>
        <w:rPr>
          <w:spacing w:val="-5"/>
          <w:sz w:val="18"/>
        </w:rPr>
        <w:t> </w:t>
      </w:r>
      <w:r>
        <w:rPr>
          <w:sz w:val="18"/>
        </w:rPr>
        <w:t>on</w:t>
      </w:r>
      <w:r>
        <w:rPr>
          <w:spacing w:val="-6"/>
          <w:sz w:val="18"/>
        </w:rPr>
        <w:t> </w:t>
      </w:r>
      <w:r>
        <w:rPr>
          <w:sz w:val="18"/>
        </w:rPr>
        <w:t>PW.</w:t>
      </w:r>
    </w:p>
    <w:p>
      <w:pPr>
        <w:pStyle w:val="BodyText"/>
        <w:spacing w:before="3"/>
        <w:rPr>
          <w:sz w:val="29"/>
        </w:rPr>
      </w:pPr>
      <w:r>
        <w:rPr/>
        <w:pict>
          <v:group style="position:absolute;margin-left:53.099998pt;margin-top:18.824804pt;width:334.8pt;height:152.8pt;mso-position-horizontal-relative:page;mso-position-vertical-relative:paragraph;z-index:-15440896;mso-wrap-distance-left:0;mso-wrap-distance-right:0" coordorigin="1062,376" coordsize="6696,3056">
            <v:shape style="position:absolute;left:1062;top:502;width:6696;height:2930" type="#_x0000_t75" stroked="false">
              <v:imagedata r:id="rId390" o:title=""/>
            </v:shape>
            <v:shape style="position:absolute;left:3996;top:815;width:304;height:1493" coordorigin="3996,816" coordsize="304,1493" path="m3996,2214l4024,2308,4076,2237,4047,2237,4026,2234,4029,2219,3996,2214xm4029,2219l4026,2234,4047,2237,4050,2223,4029,2219xm4050,2223l4047,2237,4076,2237,4083,2229,4050,2223xm4278,816l4029,2219,4050,2223,4300,820,4278,816xe" filled="true" fillcolor="#000000" stroked="false">
              <v:path arrowok="t"/>
              <v:fill type="solid"/>
            </v:shape>
            <v:shape style="position:absolute;left:3498;top:384;width:983;height:530" coordorigin="3498,384" coordsize="983,530" path="m3990,384l3891,389,3798,405,3715,429,3642,461,3582,501,3537,546,3498,649,3508,702,3582,797,3642,836,3715,868,3798,893,3891,908,3990,914,4089,908,4181,893,4265,868,4337,836,4397,797,4442,752,4481,649,4471,596,4397,501,4337,461,4265,429,4181,405,4089,389,3990,384xe" filled="false" stroked="true" strokeweight=".75pt" strokecolor="#2a2a2a">
              <v:path arrowok="t"/>
              <v:stroke dashstyle="solid"/>
            </v:shape>
            <w10:wrap type="topAndBottom"/>
          </v:group>
        </w:pict>
      </w:r>
    </w:p>
    <w:p>
      <w:pPr>
        <w:spacing w:before="158"/>
        <w:ind w:left="63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10"/>
          <w:sz w:val="18"/>
        </w:rPr>
        <w:t> </w:t>
      </w:r>
      <w:r>
        <w:rPr>
          <w:rFonts w:ascii="Trebuchet MS"/>
          <w:b/>
          <w:sz w:val="18"/>
        </w:rPr>
        <w:t>B.14</w:t>
      </w:r>
      <w:r>
        <w:rPr>
          <w:rFonts w:ascii="Trebuchet MS"/>
          <w:b/>
          <w:spacing w:val="54"/>
          <w:sz w:val="18"/>
        </w:rPr>
        <w:t> </w:t>
      </w:r>
      <w:r>
        <w:rPr>
          <w:sz w:val="18"/>
        </w:rPr>
        <w:t>Sensitivity</w:t>
      </w:r>
      <w:r>
        <w:rPr>
          <w:spacing w:val="-5"/>
          <w:sz w:val="18"/>
        </w:rPr>
        <w:t> </w:t>
      </w:r>
      <w:r>
        <w:rPr>
          <w:sz w:val="18"/>
        </w:rPr>
        <w:t>of</w:t>
      </w:r>
      <w:r>
        <w:rPr>
          <w:spacing w:val="-4"/>
          <w:sz w:val="18"/>
        </w:rPr>
        <w:t> </w:t>
      </w:r>
      <w:r>
        <w:rPr>
          <w:sz w:val="18"/>
        </w:rPr>
        <w:t>annual</w:t>
      </w:r>
      <w:r>
        <w:rPr>
          <w:spacing w:val="-4"/>
          <w:sz w:val="18"/>
        </w:rPr>
        <w:t> </w:t>
      </w:r>
      <w:r>
        <w:rPr>
          <w:sz w:val="18"/>
        </w:rPr>
        <w:t>revenue</w:t>
      </w:r>
      <w:r>
        <w:rPr>
          <w:spacing w:val="-5"/>
          <w:sz w:val="18"/>
        </w:rPr>
        <w:t> </w:t>
      </w:r>
      <w:r>
        <w:rPr>
          <w:sz w:val="18"/>
        </w:rPr>
        <w:t>on</w:t>
      </w:r>
      <w:r>
        <w:rPr>
          <w:spacing w:val="-4"/>
          <w:sz w:val="18"/>
        </w:rPr>
        <w:t> </w:t>
      </w:r>
      <w:r>
        <w:rPr>
          <w:sz w:val="18"/>
        </w:rPr>
        <w:t>PW.</w:t>
      </w:r>
    </w:p>
    <w:p>
      <w:pPr>
        <w:pStyle w:val="BodyText"/>
        <w:spacing w:before="7"/>
        <w:rPr>
          <w:sz w:val="29"/>
        </w:rPr>
      </w:pPr>
      <w:r>
        <w:rPr/>
        <w:pict>
          <v:group style="position:absolute;margin-left:53.150002pt;margin-top:19.024805pt;width:334.8pt;height:154.3pt;mso-position-horizontal-relative:page;mso-position-vertical-relative:paragraph;z-index:-15440384;mso-wrap-distance-left:0;mso-wrap-distance-right:0" coordorigin="1063,380" coordsize="6696,3086">
            <v:shape style="position:absolute;left:1063;top:460;width:6696;height:3006" type="#_x0000_t75" stroked="false">
              <v:imagedata r:id="rId391" o:title=""/>
            </v:shape>
            <v:shape style="position:absolute;left:3566;top:388;width:995;height:385" coordorigin="3567,388" coordsize="995,385" path="m4064,388l3964,392,3870,403,3786,421,3712,445,3652,473,3577,542,3567,580,3577,619,3652,688,3712,716,3786,740,3870,757,3964,769,4064,773,4164,769,4258,757,4342,740,4416,716,4476,688,4551,619,4561,580,4551,542,4476,473,4416,445,4342,421,4258,403,4164,392,4064,388xe" filled="false" stroked="true" strokeweight=".75pt" strokecolor="#2a2a2a">
              <v:path arrowok="t"/>
              <v:stroke dashstyle="solid"/>
            </v:shape>
            <v:shape style="position:absolute;left:3974;top:878;width:372;height:1897" coordorigin="3974,878" coordsize="372,1897" path="m3974,2679l4002,2775,4055,2704,4026,2704,4004,2700,4007,2685,3974,2679xm4007,2685l4004,2700,4026,2704,4028,2689,4007,2685xm4028,2689l4026,2704,4055,2704,4062,2695,4028,2689xm4325,878l4007,2685,4028,2689,4346,882,4325,87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before="158"/>
        <w:ind w:left="63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9"/>
          <w:sz w:val="18"/>
        </w:rPr>
        <w:t> </w:t>
      </w:r>
      <w:r>
        <w:rPr>
          <w:rFonts w:ascii="Trebuchet MS"/>
          <w:b/>
          <w:sz w:val="18"/>
        </w:rPr>
        <w:t>B.15</w:t>
      </w:r>
      <w:r>
        <w:rPr>
          <w:rFonts w:ascii="Trebuchet MS"/>
          <w:b/>
          <w:spacing w:val="61"/>
          <w:sz w:val="18"/>
        </w:rPr>
        <w:t> </w:t>
      </w:r>
      <w:r>
        <w:rPr>
          <w:sz w:val="18"/>
        </w:rPr>
        <w:t>Sensitivity</w:t>
      </w:r>
      <w:r>
        <w:rPr>
          <w:spacing w:val="-3"/>
          <w:sz w:val="18"/>
        </w:rPr>
        <w:t> </w:t>
      </w:r>
      <w:r>
        <w:rPr>
          <w:sz w:val="18"/>
        </w:rPr>
        <w:t>of</w:t>
      </w:r>
      <w:r>
        <w:rPr>
          <w:spacing w:val="-3"/>
          <w:sz w:val="18"/>
        </w:rPr>
        <w:t> </w:t>
      </w:r>
      <w:r>
        <w:rPr>
          <w:sz w:val="18"/>
        </w:rPr>
        <w:t>planning</w:t>
      </w:r>
      <w:r>
        <w:rPr>
          <w:spacing w:val="-3"/>
          <w:sz w:val="18"/>
        </w:rPr>
        <w:t> </w:t>
      </w:r>
      <w:r>
        <w:rPr>
          <w:sz w:val="18"/>
        </w:rPr>
        <w:t>horizon</w:t>
      </w:r>
      <w:r>
        <w:rPr>
          <w:spacing w:val="-3"/>
          <w:sz w:val="18"/>
        </w:rPr>
        <w:t> </w:t>
      </w:r>
      <w:r>
        <w:rPr>
          <w:sz w:val="18"/>
        </w:rPr>
        <w:t>on</w:t>
      </w:r>
      <w:r>
        <w:rPr>
          <w:spacing w:val="-3"/>
          <w:sz w:val="18"/>
        </w:rPr>
        <w:t> </w:t>
      </w:r>
      <w:r>
        <w:rPr>
          <w:sz w:val="18"/>
        </w:rPr>
        <w:t>PW.</w:t>
      </w:r>
    </w:p>
    <w:p>
      <w:pPr>
        <w:spacing w:after="0"/>
        <w:jc w:val="left"/>
        <w:rPr>
          <w:sz w:val="18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630" w:right="129"/>
        <w:jc w:val="both"/>
      </w:pPr>
      <w:r>
        <w:rPr/>
        <w:t>relative sensitivity among the different input variables, as will be discussed later.</w:t>
      </w:r>
      <w:r>
        <w:rPr>
          <w:spacing w:val="1"/>
        </w:rPr>
        <w:t> </w:t>
      </w:r>
      <w:r>
        <w:rPr/>
        <w:t>Strictly</w:t>
      </w:r>
      <w:r>
        <w:rPr>
          <w:spacing w:val="44"/>
        </w:rPr>
        <w:t> </w:t>
      </w:r>
      <w:r>
        <w:rPr/>
        <w:t>adhere</w:t>
      </w:r>
      <w:r>
        <w:rPr>
          <w:spacing w:val="45"/>
        </w:rPr>
        <w:t> </w:t>
      </w:r>
      <w:r>
        <w:rPr/>
        <w:t>to</w:t>
      </w:r>
      <w:r>
        <w:rPr>
          <w:spacing w:val="45"/>
        </w:rPr>
        <w:t> </w:t>
      </w:r>
      <w:r>
        <w:rPr/>
        <w:t>the</w:t>
      </w:r>
      <w:r>
        <w:rPr>
          <w:spacing w:val="45"/>
        </w:rPr>
        <w:t> </w:t>
      </w:r>
      <w:r>
        <w:rPr/>
        <w:t>following</w:t>
      </w:r>
      <w:r>
        <w:rPr>
          <w:spacing w:val="45"/>
        </w:rPr>
        <w:t> </w:t>
      </w:r>
      <w:r>
        <w:rPr/>
        <w:t>guidelines</w:t>
      </w:r>
      <w:r>
        <w:rPr>
          <w:spacing w:val="45"/>
        </w:rPr>
        <w:t> </w:t>
      </w:r>
      <w:r>
        <w:rPr/>
        <w:t>when</w:t>
      </w:r>
      <w:r>
        <w:rPr>
          <w:spacing w:val="45"/>
        </w:rPr>
        <w:t> </w:t>
      </w:r>
      <w:r>
        <w:rPr/>
        <w:t>constructing</w:t>
      </w:r>
      <w:r>
        <w:rPr>
          <w:spacing w:val="44"/>
        </w:rPr>
        <w:t> </w:t>
      </w:r>
      <w:r>
        <w:rPr/>
        <w:t>sensitivity</w:t>
      </w:r>
      <w:r>
        <w:rPr>
          <w:spacing w:val="45"/>
        </w:rPr>
        <w:t> </w:t>
      </w:r>
      <w:r>
        <w:rPr/>
        <w:t>tables</w:t>
      </w:r>
      <w:r>
        <w:rPr>
          <w:spacing w:val="-47"/>
        </w:rPr>
        <w:t> </w:t>
      </w:r>
      <w:r>
        <w:rPr/>
        <w:t>in</w:t>
      </w:r>
      <w:r>
        <w:rPr>
          <w:spacing w:val="7"/>
        </w:rPr>
        <w:t> </w:t>
      </w:r>
      <w:r>
        <w:rPr/>
        <w:t>Excel: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53"/>
        </w:numPr>
        <w:tabs>
          <w:tab w:pos="1110" w:val="left" w:leader="none"/>
        </w:tabs>
        <w:spacing w:line="249" w:lineRule="auto" w:before="0" w:after="0"/>
        <w:ind w:left="1110" w:right="367" w:hanging="240"/>
        <w:jc w:val="both"/>
        <w:rPr>
          <w:sz w:val="20"/>
        </w:rPr>
      </w:pPr>
      <w:r>
        <w:rPr>
          <w:i/>
          <w:sz w:val="20"/>
        </w:rPr>
        <w:t>Perform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base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case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calculation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beginning</w:t>
      </w:r>
      <w:r>
        <w:rPr>
          <w:sz w:val="20"/>
        </w:rPr>
        <w:t>.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successful</w:t>
      </w:r>
      <w:r>
        <w:rPr>
          <w:spacing w:val="-47"/>
          <w:sz w:val="20"/>
        </w:rPr>
        <w:t> </w:t>
      </w:r>
      <w:r>
        <w:rPr>
          <w:spacing w:val="-1"/>
          <w:sz w:val="20"/>
        </w:rPr>
        <w:t>implementation</w:t>
      </w:r>
      <w:r>
        <w:rPr>
          <w:spacing w:val="-13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13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3"/>
          <w:sz w:val="20"/>
        </w:rPr>
        <w:t> </w:t>
      </w:r>
      <w:r>
        <w:rPr>
          <w:spacing w:val="-1"/>
          <w:sz w:val="20"/>
        </w:rPr>
        <w:t>Data</w:t>
      </w:r>
      <w:r>
        <w:rPr>
          <w:spacing w:val="-13"/>
          <w:sz w:val="20"/>
        </w:rPr>
        <w:t> </w:t>
      </w:r>
      <w:r>
        <w:rPr>
          <w:sz w:val="20"/>
        </w:rPr>
        <w:t>Table</w:t>
      </w:r>
      <w:r>
        <w:rPr>
          <w:spacing w:val="-13"/>
          <w:sz w:val="20"/>
        </w:rPr>
        <w:t> </w:t>
      </w:r>
      <w:r>
        <w:rPr>
          <w:sz w:val="20"/>
        </w:rPr>
        <w:t>function,</w:t>
      </w:r>
      <w:r>
        <w:rPr>
          <w:spacing w:val="-13"/>
          <w:sz w:val="20"/>
        </w:rPr>
        <w:t> </w:t>
      </w:r>
      <w:r>
        <w:rPr>
          <w:sz w:val="20"/>
        </w:rPr>
        <w:t>the</w:t>
      </w:r>
      <w:r>
        <w:rPr>
          <w:spacing w:val="-12"/>
          <w:sz w:val="20"/>
        </w:rPr>
        <w:t> </w:t>
      </w:r>
      <w:r>
        <w:rPr>
          <w:sz w:val="20"/>
        </w:rPr>
        <w:t>cells</w:t>
      </w:r>
      <w:r>
        <w:rPr>
          <w:spacing w:val="-13"/>
          <w:sz w:val="20"/>
        </w:rPr>
        <w:t> </w:t>
      </w:r>
      <w:r>
        <w:rPr>
          <w:sz w:val="20"/>
        </w:rPr>
        <w:t>from</w:t>
      </w:r>
      <w:r>
        <w:rPr>
          <w:spacing w:val="-13"/>
          <w:sz w:val="20"/>
        </w:rPr>
        <w:t> </w:t>
      </w:r>
      <w:r>
        <w:rPr>
          <w:sz w:val="20"/>
        </w:rPr>
        <w:t>the</w:t>
      </w:r>
      <w:r>
        <w:rPr>
          <w:spacing w:val="-13"/>
          <w:sz w:val="20"/>
        </w:rPr>
        <w:t> </w:t>
      </w:r>
      <w:r>
        <w:rPr>
          <w:sz w:val="20"/>
        </w:rPr>
        <w:t>base</w:t>
      </w:r>
      <w:r>
        <w:rPr>
          <w:spacing w:val="-13"/>
          <w:sz w:val="20"/>
        </w:rPr>
        <w:t> </w:t>
      </w:r>
      <w:r>
        <w:rPr>
          <w:sz w:val="20"/>
        </w:rPr>
        <w:t>case</w:t>
      </w:r>
      <w:r>
        <w:rPr>
          <w:spacing w:val="-13"/>
          <w:sz w:val="20"/>
        </w:rPr>
        <w:t> </w:t>
      </w:r>
      <w:r>
        <w:rPr>
          <w:sz w:val="20"/>
        </w:rPr>
        <w:t>solu-</w:t>
      </w:r>
      <w:r>
        <w:rPr>
          <w:spacing w:val="-47"/>
          <w:sz w:val="20"/>
        </w:rPr>
        <w:t> </w:t>
      </w:r>
      <w:r>
        <w:rPr>
          <w:sz w:val="20"/>
        </w:rPr>
        <w:t>tion</w:t>
      </w:r>
      <w:r>
        <w:rPr>
          <w:spacing w:val="-5"/>
          <w:sz w:val="20"/>
        </w:rPr>
        <w:t> </w:t>
      </w:r>
      <w:r>
        <w:rPr>
          <w:sz w:val="20"/>
        </w:rPr>
        <w:t>should</w:t>
      </w:r>
      <w:r>
        <w:rPr>
          <w:spacing w:val="-4"/>
          <w:sz w:val="20"/>
        </w:rPr>
        <w:t> </w:t>
      </w:r>
      <w:r>
        <w:rPr>
          <w:sz w:val="20"/>
        </w:rPr>
        <w:t>be</w:t>
      </w:r>
      <w:r>
        <w:rPr>
          <w:spacing w:val="-4"/>
          <w:sz w:val="20"/>
        </w:rPr>
        <w:t> </w:t>
      </w:r>
      <w:r>
        <w:rPr>
          <w:sz w:val="20"/>
        </w:rPr>
        <w:t>relatively</w:t>
      </w:r>
      <w:r>
        <w:rPr>
          <w:spacing w:val="-5"/>
          <w:sz w:val="20"/>
        </w:rPr>
        <w:t> </w:t>
      </w:r>
      <w:r>
        <w:rPr>
          <w:sz w:val="20"/>
        </w:rPr>
        <w:t>referred</w:t>
      </w:r>
      <w:r>
        <w:rPr>
          <w:spacing w:val="-4"/>
          <w:sz w:val="20"/>
        </w:rPr>
        <w:t> </w:t>
      </w:r>
      <w:r>
        <w:rPr>
          <w:sz w:val="20"/>
        </w:rPr>
        <w:t>(as</w:t>
      </w:r>
      <w:r>
        <w:rPr>
          <w:spacing w:val="-4"/>
          <w:sz w:val="20"/>
        </w:rPr>
        <w:t> </w:t>
      </w:r>
      <w:r>
        <w:rPr>
          <w:sz w:val="20"/>
        </w:rPr>
        <w:t>indicated</w:t>
      </w:r>
      <w:r>
        <w:rPr>
          <w:spacing w:val="-5"/>
          <w:sz w:val="20"/>
        </w:rPr>
        <w:t> </w:t>
      </w:r>
      <w:r>
        <w:rPr>
          <w:sz w:val="20"/>
        </w:rPr>
        <w:t>by</w:t>
      </w:r>
      <w:r>
        <w:rPr>
          <w:spacing w:val="-4"/>
          <w:sz w:val="20"/>
        </w:rPr>
        <w:t> </w:t>
      </w:r>
      <w:r>
        <w:rPr>
          <w:sz w:val="20"/>
        </w:rPr>
        <w:t>arrows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Figure</w:t>
      </w:r>
      <w:r>
        <w:rPr>
          <w:spacing w:val="-4"/>
          <w:sz w:val="20"/>
        </w:rPr>
        <w:t> </w:t>
      </w:r>
      <w:r>
        <w:rPr>
          <w:sz w:val="20"/>
        </w:rPr>
        <w:t>B.15).</w:t>
      </w:r>
    </w:p>
    <w:p>
      <w:pPr>
        <w:pStyle w:val="ListParagraph"/>
        <w:numPr>
          <w:ilvl w:val="0"/>
          <w:numId w:val="153"/>
        </w:numPr>
        <w:tabs>
          <w:tab w:pos="1110" w:val="left" w:leader="none"/>
        </w:tabs>
        <w:spacing w:line="249" w:lineRule="auto" w:before="3" w:after="0"/>
        <w:ind w:left="1110" w:right="367" w:hanging="240"/>
        <w:jc w:val="both"/>
        <w:rPr>
          <w:sz w:val="20"/>
        </w:rPr>
      </w:pPr>
      <w:r>
        <w:rPr>
          <w:sz w:val="20"/>
        </w:rPr>
        <w:t>When you are selecting the data range in the table function, </w:t>
      </w:r>
      <w:r>
        <w:rPr>
          <w:i/>
          <w:sz w:val="20"/>
        </w:rPr>
        <w:t>do not include</w:t>
      </w:r>
      <w:r>
        <w:rPr>
          <w:i/>
          <w:spacing w:val="-47"/>
          <w:sz w:val="20"/>
        </w:rPr>
        <w:t> </w:t>
      </w:r>
      <w:r>
        <w:rPr>
          <w:i/>
          <w:sz w:val="20"/>
        </w:rPr>
        <w:t>the header rows in the selection range</w:t>
      </w:r>
      <w:r>
        <w:rPr>
          <w:sz w:val="20"/>
        </w:rPr>
        <w:t>. Doing so will result in Excel calcu-</w:t>
      </w:r>
      <w:r>
        <w:rPr>
          <w:spacing w:val="-47"/>
          <w:sz w:val="20"/>
        </w:rPr>
        <w:t> </w:t>
      </w:r>
      <w:r>
        <w:rPr>
          <w:sz w:val="20"/>
        </w:rPr>
        <w:t>lating</w:t>
      </w:r>
      <w:r>
        <w:rPr>
          <w:spacing w:val="-1"/>
          <w:sz w:val="20"/>
        </w:rPr>
        <w:t> </w:t>
      </w:r>
      <w:r>
        <w:rPr>
          <w:sz w:val="20"/>
        </w:rPr>
        <w:t>the wrong values of the output.</w:t>
      </w:r>
    </w:p>
    <w:p>
      <w:pPr>
        <w:pStyle w:val="ListParagraph"/>
        <w:numPr>
          <w:ilvl w:val="0"/>
          <w:numId w:val="153"/>
        </w:numPr>
        <w:tabs>
          <w:tab w:pos="1110" w:val="left" w:leader="none"/>
        </w:tabs>
        <w:spacing w:line="249" w:lineRule="auto" w:before="2" w:after="0"/>
        <w:ind w:left="1110" w:right="367" w:hanging="240"/>
        <w:jc w:val="both"/>
        <w:rPr>
          <w:sz w:val="20"/>
        </w:rPr>
      </w:pPr>
      <w:r>
        <w:rPr>
          <w:sz w:val="20"/>
        </w:rPr>
        <w:t>The values of the input parameters (say, the values of initial cost from a</w:t>
      </w:r>
      <w:r>
        <w:rPr>
          <w:spacing w:val="1"/>
          <w:sz w:val="20"/>
        </w:rPr>
        <w:t> </w:t>
      </w:r>
      <w:r>
        <w:rPr>
          <w:sz w:val="20"/>
        </w:rPr>
        <w:t>range of –10% to +10%) should be </w:t>
      </w:r>
      <w:r>
        <w:rPr>
          <w:i/>
          <w:sz w:val="20"/>
        </w:rPr>
        <w:t>hardcoded </w:t>
      </w:r>
      <w:r>
        <w:rPr>
          <w:sz w:val="20"/>
        </w:rPr>
        <w:t>(not cell-referred or math-</w:t>
      </w:r>
      <w:r>
        <w:rPr>
          <w:spacing w:val="1"/>
          <w:sz w:val="20"/>
        </w:rPr>
        <w:t> </w:t>
      </w:r>
      <w:r>
        <w:rPr>
          <w:sz w:val="20"/>
        </w:rPr>
        <w:t>ematically calculated). Use the Excel command Paste Special—Values to</w:t>
      </w:r>
      <w:r>
        <w:rPr>
          <w:spacing w:val="1"/>
          <w:sz w:val="20"/>
        </w:rPr>
        <w:t> </w:t>
      </w:r>
      <w:r>
        <w:rPr>
          <w:sz w:val="20"/>
        </w:rPr>
        <w:t>transfer the</w:t>
      </w:r>
      <w:r>
        <w:rPr>
          <w:spacing w:val="1"/>
          <w:sz w:val="20"/>
        </w:rPr>
        <w:t> </w:t>
      </w:r>
      <w:r>
        <w:rPr>
          <w:sz w:val="20"/>
        </w:rPr>
        <w:t>data</w:t>
      </w:r>
      <w:r>
        <w:rPr>
          <w:spacing w:val="1"/>
          <w:sz w:val="20"/>
        </w:rPr>
        <w:t> </w:t>
      </w:r>
      <w:r>
        <w:rPr>
          <w:sz w:val="20"/>
        </w:rPr>
        <w:t>from any</w:t>
      </w:r>
      <w:r>
        <w:rPr>
          <w:spacing w:val="1"/>
          <w:sz w:val="20"/>
        </w:rPr>
        <w:t> </w:t>
      </w:r>
      <w:r>
        <w:rPr>
          <w:sz w:val="20"/>
        </w:rPr>
        <w:t>mathematically calculated</w:t>
      </w:r>
      <w:r>
        <w:rPr>
          <w:spacing w:val="1"/>
          <w:sz w:val="20"/>
        </w:rPr>
        <w:t> </w:t>
      </w:r>
      <w:r>
        <w:rPr>
          <w:sz w:val="20"/>
        </w:rPr>
        <w:t>source.</w:t>
      </w:r>
    </w:p>
    <w:p>
      <w:pPr>
        <w:pStyle w:val="ListParagraph"/>
        <w:numPr>
          <w:ilvl w:val="0"/>
          <w:numId w:val="153"/>
        </w:numPr>
        <w:tabs>
          <w:tab w:pos="1110" w:val="left" w:leader="none"/>
        </w:tabs>
        <w:spacing w:line="249" w:lineRule="auto" w:before="4" w:after="0"/>
        <w:ind w:left="1110" w:right="367" w:hanging="240"/>
        <w:jc w:val="both"/>
        <w:rPr>
          <w:sz w:val="20"/>
        </w:rPr>
      </w:pPr>
      <w:r>
        <w:rPr>
          <w:sz w:val="20"/>
        </w:rPr>
        <w:t>Since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common</w:t>
      </w:r>
      <w:r>
        <w:rPr>
          <w:spacing w:val="-10"/>
          <w:sz w:val="20"/>
        </w:rPr>
        <w:t> </w:t>
      </w:r>
      <w:r>
        <w:rPr>
          <w:sz w:val="20"/>
        </w:rPr>
        <w:t>convention</w:t>
      </w:r>
      <w:r>
        <w:rPr>
          <w:spacing w:val="-9"/>
          <w:sz w:val="20"/>
        </w:rPr>
        <w:t> </w:t>
      </w:r>
      <w:r>
        <w:rPr>
          <w:sz w:val="20"/>
        </w:rPr>
        <w:t>is</w:t>
      </w:r>
      <w:r>
        <w:rPr>
          <w:spacing w:val="-9"/>
          <w:sz w:val="20"/>
        </w:rPr>
        <w:t> </w:t>
      </w: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arrange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data</w:t>
      </w:r>
      <w:r>
        <w:rPr>
          <w:spacing w:val="-10"/>
          <w:sz w:val="20"/>
        </w:rPr>
        <w:t> </w:t>
      </w:r>
      <w:r>
        <w:rPr>
          <w:sz w:val="20"/>
        </w:rPr>
        <w:t>by</w:t>
      </w:r>
      <w:r>
        <w:rPr>
          <w:spacing w:val="-9"/>
          <w:sz w:val="20"/>
        </w:rPr>
        <w:t> </w:t>
      </w:r>
      <w:r>
        <w:rPr>
          <w:sz w:val="20"/>
        </w:rPr>
        <w:t>columns,</w:t>
      </w:r>
      <w:r>
        <w:rPr>
          <w:spacing w:val="-10"/>
          <w:sz w:val="20"/>
        </w:rPr>
        <w:t> </w:t>
      </w:r>
      <w:r>
        <w:rPr>
          <w:sz w:val="20"/>
        </w:rPr>
        <w:t>in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Data</w:t>
      </w:r>
      <w:r>
        <w:rPr>
          <w:spacing w:val="-47"/>
          <w:sz w:val="20"/>
        </w:rPr>
        <w:t> </w:t>
      </w:r>
      <w:r>
        <w:rPr>
          <w:sz w:val="20"/>
        </w:rPr>
        <w:t>Table window, the cell of the argument for which the sensitivity is studied</w:t>
      </w:r>
      <w:r>
        <w:rPr>
          <w:spacing w:val="1"/>
          <w:sz w:val="20"/>
        </w:rPr>
        <w:t> </w:t>
      </w:r>
      <w:r>
        <w:rPr>
          <w:sz w:val="20"/>
        </w:rPr>
        <w:t>should</w:t>
      </w:r>
      <w:r>
        <w:rPr>
          <w:spacing w:val="-1"/>
          <w:sz w:val="20"/>
        </w:rPr>
        <w:t> </w:t>
      </w:r>
      <w:r>
        <w:rPr>
          <w:sz w:val="20"/>
        </w:rPr>
        <w:t>be mentioned as a column</w:t>
      </w:r>
      <w:r>
        <w:rPr>
          <w:spacing w:val="-1"/>
          <w:sz w:val="20"/>
        </w:rPr>
        <w:t> </w:t>
      </w:r>
      <w:r>
        <w:rPr>
          <w:sz w:val="20"/>
        </w:rPr>
        <w:t>input cell.</w:t>
      </w:r>
    </w:p>
    <w:p>
      <w:pPr>
        <w:pStyle w:val="BodyText"/>
        <w:rPr>
          <w:sz w:val="21"/>
        </w:rPr>
      </w:pPr>
    </w:p>
    <w:p>
      <w:pPr>
        <w:pStyle w:val="BodyText"/>
        <w:spacing w:line="249" w:lineRule="auto"/>
        <w:ind w:left="630" w:right="127" w:firstLine="240"/>
        <w:jc w:val="both"/>
      </w:pPr>
      <w:r>
        <w:rPr/>
        <w:t>The relative sensitivity graph is considered one of the most common and useful</w:t>
      </w:r>
      <w:r>
        <w:rPr>
          <w:spacing w:val="1"/>
        </w:rPr>
        <w:t> </w:t>
      </w:r>
      <w:r>
        <w:rPr/>
        <w:t>diagrams for displaying the results of a sensitivity analysis in which more than one</w:t>
      </w:r>
      <w:r>
        <w:rPr>
          <w:spacing w:val="1"/>
        </w:rPr>
        <w:t> </w:t>
      </w:r>
      <w:r>
        <w:rPr/>
        <w:t>variable</w:t>
      </w:r>
      <w:r>
        <w:rPr>
          <w:spacing w:val="12"/>
        </w:rPr>
        <w:t> </w:t>
      </w:r>
      <w:r>
        <w:rPr/>
        <w:t>was</w:t>
      </w:r>
      <w:r>
        <w:rPr>
          <w:spacing w:val="13"/>
        </w:rPr>
        <w:t> </w:t>
      </w:r>
      <w:r>
        <w:rPr/>
        <w:t>examined</w:t>
      </w:r>
      <w:r>
        <w:rPr>
          <w:spacing w:val="13"/>
        </w:rPr>
        <w:t> </w:t>
      </w:r>
      <w:r>
        <w:rPr/>
        <w:t>(Lang</w:t>
      </w:r>
      <w:r>
        <w:rPr>
          <w:spacing w:val="13"/>
        </w:rPr>
        <w:t> </w:t>
      </w:r>
      <w:r>
        <w:rPr/>
        <w:t>and</w:t>
      </w:r>
      <w:r>
        <w:rPr>
          <w:spacing w:val="13"/>
        </w:rPr>
        <w:t> </w:t>
      </w:r>
      <w:r>
        <w:rPr/>
        <w:t>Merino,</w:t>
      </w:r>
      <w:r>
        <w:rPr>
          <w:spacing w:val="13"/>
        </w:rPr>
        <w:t> </w:t>
      </w:r>
      <w:r>
        <w:rPr/>
        <w:t>1993).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graphing</w:t>
      </w:r>
      <w:r>
        <w:rPr>
          <w:spacing w:val="13"/>
        </w:rPr>
        <w:t> </w:t>
      </w:r>
      <w:r>
        <w:rPr/>
        <w:t>ability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Excel</w:t>
      </w:r>
      <w:r>
        <w:rPr>
          <w:spacing w:val="13"/>
        </w:rPr>
        <w:t> </w:t>
      </w:r>
      <w:r>
        <w:rPr/>
        <w:t>is</w:t>
      </w:r>
      <w:r>
        <w:rPr>
          <w:spacing w:val="-48"/>
        </w:rPr>
        <w:t> </w:t>
      </w:r>
      <w:r>
        <w:rPr/>
        <w:t>a useful tool in the construction of the relative sensitivity graph. Excel’s scatter plot</w:t>
      </w:r>
      <w:r>
        <w:rPr>
          <w:spacing w:val="-47"/>
        </w:rPr>
        <w:t> </w:t>
      </w:r>
      <w:r>
        <w:rPr/>
        <w:t>functionally, located under the Insert ribbon in Excel 2007 (and the Insert menu in</w:t>
      </w:r>
      <w:r>
        <w:rPr>
          <w:spacing w:val="1"/>
        </w:rPr>
        <w:t> </w:t>
      </w:r>
      <w:r>
        <w:rPr/>
        <w:t>Excel</w:t>
      </w:r>
      <w:r>
        <w:rPr>
          <w:spacing w:val="-7"/>
        </w:rPr>
        <w:t> </w:t>
      </w:r>
      <w:r>
        <w:rPr/>
        <w:t>2003),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used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draw</w:t>
      </w:r>
      <w:r>
        <w:rPr>
          <w:spacing w:val="-6"/>
        </w:rPr>
        <w:t> </w:t>
      </w:r>
      <w:r>
        <w:rPr/>
        <w:t>relative</w:t>
      </w:r>
      <w:r>
        <w:rPr>
          <w:spacing w:val="-6"/>
        </w:rPr>
        <w:t> </w:t>
      </w:r>
      <w:r>
        <w:rPr/>
        <w:t>sensitivity</w:t>
      </w:r>
      <w:r>
        <w:rPr>
          <w:spacing w:val="-6"/>
        </w:rPr>
        <w:t> </w:t>
      </w:r>
      <w:r>
        <w:rPr/>
        <w:t>graphs.</w:t>
      </w:r>
      <w:r>
        <w:rPr>
          <w:spacing w:val="-6"/>
        </w:rPr>
        <w:t> </w:t>
      </w:r>
      <w:r>
        <w:rPr/>
        <w:t>Figure</w:t>
      </w:r>
      <w:r>
        <w:rPr>
          <w:spacing w:val="-7"/>
        </w:rPr>
        <w:t> </w:t>
      </w:r>
      <w:r>
        <w:rPr/>
        <w:t>B.16</w:t>
      </w:r>
      <w:r>
        <w:rPr>
          <w:spacing w:val="-7"/>
        </w:rPr>
        <w:t> </w:t>
      </w:r>
      <w:r>
        <w:rPr/>
        <w:t>shows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relative</w:t>
      </w:r>
      <w:r>
        <w:rPr>
          <w:spacing w:val="-47"/>
        </w:rPr>
        <w:t> </w:t>
      </w:r>
      <w:r>
        <w:rPr/>
        <w:t>sensitivity graph for two of the three parameters used in Example B.5 —initial cost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annual revenue—on the figure of merit (PW in this case).</w:t>
      </w:r>
    </w:p>
    <w:p>
      <w:pPr>
        <w:pStyle w:val="BodyText"/>
        <w:spacing w:line="249" w:lineRule="auto" w:before="7"/>
        <w:ind w:left="630" w:right="127" w:firstLine="240"/>
        <w:jc w:val="both"/>
      </w:pPr>
      <w:r>
        <w:rPr/>
        <w:t>As</w:t>
      </w:r>
      <w:r>
        <w:rPr>
          <w:spacing w:val="-13"/>
        </w:rPr>
        <w:t> </w:t>
      </w:r>
      <w:r>
        <w:rPr/>
        <w:t>seen</w:t>
      </w:r>
      <w:r>
        <w:rPr>
          <w:spacing w:val="-12"/>
        </w:rPr>
        <w:t> </w:t>
      </w:r>
      <w:r>
        <w:rPr/>
        <w:t>from</w:t>
      </w:r>
      <w:r>
        <w:rPr>
          <w:spacing w:val="-13"/>
        </w:rPr>
        <w:t> </w:t>
      </w:r>
      <w:r>
        <w:rPr/>
        <w:t>Figure</w:t>
      </w:r>
      <w:r>
        <w:rPr>
          <w:spacing w:val="-12"/>
        </w:rPr>
        <w:t> </w:t>
      </w:r>
      <w:r>
        <w:rPr/>
        <w:t>B.16,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decision</w:t>
      </w:r>
      <w:r>
        <w:rPr>
          <w:spacing w:val="-13"/>
        </w:rPr>
        <w:t> </w:t>
      </w:r>
      <w:r>
        <w:rPr/>
        <w:t>maker</w:t>
      </w:r>
      <w:r>
        <w:rPr>
          <w:spacing w:val="-12"/>
        </w:rPr>
        <w:t> </w:t>
      </w:r>
      <w:r>
        <w:rPr/>
        <w:t>can</w:t>
      </w:r>
      <w:r>
        <w:rPr>
          <w:spacing w:val="-13"/>
        </w:rPr>
        <w:t> </w:t>
      </w:r>
      <w:r>
        <w:rPr/>
        <w:t>get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clear</w:t>
      </w:r>
      <w:r>
        <w:rPr>
          <w:spacing w:val="-13"/>
        </w:rPr>
        <w:t> </w:t>
      </w:r>
      <w:r>
        <w:rPr/>
        <w:t>idea</w:t>
      </w:r>
      <w:r>
        <w:rPr>
          <w:spacing w:val="-12"/>
        </w:rPr>
        <w:t> </w:t>
      </w:r>
      <w:r>
        <w:rPr/>
        <w:t>about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degree</w:t>
      </w:r>
      <w:r>
        <w:rPr>
          <w:spacing w:val="-48"/>
        </w:rPr>
        <w:t> </w:t>
      </w:r>
      <w:r>
        <w:rPr/>
        <w:t>of sensitivity of any particular parameter by looking at the slope of the graph. The</w:t>
      </w:r>
      <w:r>
        <w:rPr>
          <w:spacing w:val="1"/>
        </w:rPr>
        <w:t> </w:t>
      </w:r>
      <w:r>
        <w:rPr/>
        <w:t>steeper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slope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sensitivity</w:t>
      </w:r>
      <w:r>
        <w:rPr>
          <w:spacing w:val="-4"/>
        </w:rPr>
        <w:t> </w:t>
      </w:r>
      <w:r>
        <w:rPr/>
        <w:t>graph,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more</w:t>
      </w:r>
      <w:r>
        <w:rPr>
          <w:spacing w:val="-4"/>
        </w:rPr>
        <w:t> </w:t>
      </w:r>
      <w:r>
        <w:rPr/>
        <w:t>sensitive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particular</w:t>
      </w:r>
      <w:r>
        <w:rPr>
          <w:spacing w:val="-4"/>
        </w:rPr>
        <w:t> </w:t>
      </w:r>
      <w:r>
        <w:rPr/>
        <w:t>param-</w:t>
      </w:r>
      <w:r>
        <w:rPr>
          <w:spacing w:val="-47"/>
        </w:rPr>
        <w:t> </w:t>
      </w:r>
      <w:r>
        <w:rPr/>
        <w:t>eter.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example,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figure,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can</w:t>
      </w:r>
      <w:r>
        <w:rPr>
          <w:spacing w:val="-5"/>
        </w:rPr>
        <w:t> </w:t>
      </w:r>
      <w:r>
        <w:rPr/>
        <w:t>be</w:t>
      </w:r>
      <w:r>
        <w:rPr>
          <w:spacing w:val="-6"/>
        </w:rPr>
        <w:t> </w:t>
      </w:r>
      <w:r>
        <w:rPr/>
        <w:t>stated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fair</w:t>
      </w:r>
      <w:r>
        <w:rPr>
          <w:spacing w:val="-5"/>
        </w:rPr>
        <w:t> </w:t>
      </w:r>
      <w:r>
        <w:rPr/>
        <w:t>degree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certainty</w:t>
      </w:r>
      <w:r>
        <w:rPr>
          <w:spacing w:val="-6"/>
        </w:rPr>
        <w:t> </w:t>
      </w:r>
      <w:r>
        <w:rPr/>
        <w:t>that</w:t>
      </w:r>
      <w:r>
        <w:rPr>
          <w:spacing w:val="-48"/>
        </w:rPr>
        <w:t> </w:t>
      </w:r>
      <w:r>
        <w:rPr/>
        <w:t>the</w:t>
      </w:r>
      <w:r>
        <w:rPr>
          <w:spacing w:val="16"/>
        </w:rPr>
        <w:t> </w:t>
      </w:r>
      <w:r>
        <w:rPr/>
        <w:t>annual</w:t>
      </w:r>
      <w:r>
        <w:rPr>
          <w:spacing w:val="16"/>
        </w:rPr>
        <w:t> </w:t>
      </w:r>
      <w:r>
        <w:rPr/>
        <w:t>revenue</w:t>
      </w:r>
      <w:r>
        <w:rPr>
          <w:spacing w:val="17"/>
        </w:rPr>
        <w:t> </w:t>
      </w:r>
      <w:r>
        <w:rPr/>
        <w:t>is</w:t>
      </w:r>
      <w:r>
        <w:rPr>
          <w:spacing w:val="16"/>
        </w:rPr>
        <w:t> </w:t>
      </w:r>
      <w:r>
        <w:rPr/>
        <w:t>more</w:t>
      </w:r>
      <w:r>
        <w:rPr>
          <w:spacing w:val="17"/>
        </w:rPr>
        <w:t> </w:t>
      </w:r>
      <w:r>
        <w:rPr/>
        <w:t>sensitive</w:t>
      </w:r>
      <w:r>
        <w:rPr>
          <w:spacing w:val="16"/>
        </w:rPr>
        <w:t> </w:t>
      </w:r>
      <w:r>
        <w:rPr/>
        <w:t>than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initial</w:t>
      </w:r>
      <w:r>
        <w:rPr>
          <w:spacing w:val="16"/>
        </w:rPr>
        <w:t> </w:t>
      </w:r>
      <w:r>
        <w:rPr/>
        <w:t>cost</w:t>
      </w:r>
      <w:r>
        <w:rPr>
          <w:spacing w:val="17"/>
        </w:rPr>
        <w:t> </w:t>
      </w:r>
      <w:r>
        <w:rPr/>
        <w:t>for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project</w:t>
      </w:r>
      <w:r>
        <w:rPr>
          <w:spacing w:val="17"/>
        </w:rPr>
        <w:t> </w:t>
      </w:r>
      <w:r>
        <w:rPr/>
        <w:t>described</w:t>
      </w:r>
      <w:r>
        <w:rPr>
          <w:spacing w:val="-48"/>
        </w:rPr>
        <w:t> </w:t>
      </w:r>
      <w:r>
        <w:rPr/>
        <w:t>in Example B.6. Finally, the base case is the value that corresponds to 0% in the</w:t>
      </w:r>
      <w:r>
        <w:rPr>
          <w:spacing w:val="1"/>
        </w:rPr>
        <w:t> </w:t>
      </w:r>
      <w:r>
        <w:rPr/>
        <w:t>graph.</w:t>
      </w:r>
    </w:p>
    <w:p>
      <w:pPr>
        <w:pStyle w:val="BodyText"/>
        <w:spacing w:line="249" w:lineRule="auto" w:before="6"/>
        <w:ind w:left="630" w:right="129" w:firstLine="240"/>
        <w:jc w:val="both"/>
      </w:pPr>
      <w:r>
        <w:rPr/>
        <w:t>Knowing how to use spreadsheets to solve basic engineering economic problems</w:t>
      </w:r>
      <w:r>
        <w:rPr>
          <w:spacing w:val="-47"/>
        </w:rPr>
        <w:t> </w:t>
      </w:r>
      <w:r>
        <w:rPr/>
        <w:t>like the time value of money, coupled with the knowledge of asset depreciation and</w:t>
      </w:r>
      <w:r>
        <w:rPr>
          <w:spacing w:val="-47"/>
        </w:rPr>
        <w:t> </w:t>
      </w:r>
      <w:r>
        <w:rPr/>
        <w:t>sensitivity analysis, can go a long way in assisting the engineering (and finance)</w:t>
      </w:r>
      <w:r>
        <w:rPr>
          <w:spacing w:val="1"/>
        </w:rPr>
        <w:t> </w:t>
      </w:r>
      <w:r>
        <w:rPr/>
        <w:t>manager to make more rational choices regarding project selection and more sound</w:t>
      </w:r>
      <w:r>
        <w:rPr>
          <w:spacing w:val="1"/>
        </w:rPr>
        <w:t> </w:t>
      </w:r>
      <w:r>
        <w:rPr/>
        <w:t>investment</w:t>
      </w:r>
      <w:r>
        <w:rPr>
          <w:spacing w:val="-1"/>
        </w:rPr>
        <w:t> </w:t>
      </w:r>
      <w:r>
        <w:rPr/>
        <w:t>decisions.</w:t>
      </w:r>
    </w:p>
    <w:p>
      <w:pPr>
        <w:pStyle w:val="BodyText"/>
        <w:spacing w:before="10"/>
        <w:rPr>
          <w:sz w:val="29"/>
        </w:rPr>
      </w:pPr>
    </w:p>
    <w:p>
      <w:pPr>
        <w:pStyle w:val="Heading2"/>
        <w:numPr>
          <w:ilvl w:val="1"/>
          <w:numId w:val="149"/>
        </w:numPr>
        <w:tabs>
          <w:tab w:pos="1166" w:val="left" w:leader="none"/>
          <w:tab w:pos="1167" w:val="left" w:leader="none"/>
        </w:tabs>
        <w:spacing w:line="240" w:lineRule="auto" w:before="1" w:after="0"/>
        <w:ind w:left="1166" w:right="0" w:hanging="537"/>
        <w:jc w:val="left"/>
      </w:pPr>
      <w:bookmarkStart w:name="_TOC_250001" w:id="172"/>
      <w:r>
        <w:rPr>
          <w:w w:val="105"/>
        </w:rPr>
        <w:t>ADDITIONAL</w:t>
      </w:r>
      <w:r>
        <w:rPr>
          <w:spacing w:val="-9"/>
          <w:w w:val="105"/>
        </w:rPr>
        <w:t> </w:t>
      </w:r>
      <w:r>
        <w:rPr>
          <w:w w:val="105"/>
        </w:rPr>
        <w:t>FUNCTIONS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TIME</w:t>
      </w:r>
      <w:r>
        <w:rPr>
          <w:spacing w:val="-9"/>
          <w:w w:val="105"/>
        </w:rPr>
        <w:t> </w:t>
      </w:r>
      <w:r>
        <w:rPr>
          <w:w w:val="105"/>
        </w:rPr>
        <w:t>VALUE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bookmarkEnd w:id="172"/>
      <w:r>
        <w:rPr>
          <w:w w:val="105"/>
        </w:rPr>
        <w:t>MONEY</w:t>
      </w:r>
    </w:p>
    <w:p>
      <w:pPr>
        <w:pStyle w:val="BodyText"/>
        <w:spacing w:line="249" w:lineRule="auto" w:before="124"/>
        <w:ind w:left="630" w:right="127"/>
        <w:jc w:val="both"/>
      </w:pPr>
      <w:r>
        <w:rPr/>
        <w:t>Although most of the important functions with respect to the interest rate and time</w:t>
      </w:r>
      <w:r>
        <w:rPr>
          <w:spacing w:val="1"/>
        </w:rPr>
        <w:t> </w:t>
      </w:r>
      <w:r>
        <w:rPr/>
        <w:t>value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money</w:t>
      </w:r>
      <w:r>
        <w:rPr>
          <w:spacing w:val="-11"/>
        </w:rPr>
        <w:t> </w:t>
      </w:r>
      <w:r>
        <w:rPr/>
        <w:t>were</w:t>
      </w:r>
      <w:r>
        <w:rPr>
          <w:spacing w:val="-12"/>
        </w:rPr>
        <w:t> </w:t>
      </w:r>
      <w:r>
        <w:rPr/>
        <w:t>discussed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Chapter</w:t>
      </w:r>
      <w:r>
        <w:rPr>
          <w:spacing w:val="-12"/>
        </w:rPr>
        <w:t> </w:t>
      </w:r>
      <w:r>
        <w:rPr/>
        <w:t>2,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brief</w:t>
      </w:r>
      <w:r>
        <w:rPr>
          <w:spacing w:val="-12"/>
        </w:rPr>
        <w:t> </w:t>
      </w:r>
      <w:r>
        <w:rPr/>
        <w:t>discussion</w:t>
      </w:r>
      <w:r>
        <w:rPr>
          <w:spacing w:val="-11"/>
        </w:rPr>
        <w:t> </w:t>
      </w:r>
      <w:r>
        <w:rPr/>
        <w:t>follows</w:t>
      </w:r>
      <w:r>
        <w:rPr>
          <w:spacing w:val="-11"/>
        </w:rPr>
        <w:t> </w:t>
      </w:r>
      <w:r>
        <w:rPr/>
        <w:t>on</w:t>
      </w:r>
      <w:r>
        <w:rPr>
          <w:spacing w:val="-12"/>
        </w:rPr>
        <w:t> </w:t>
      </w:r>
      <w:r>
        <w:rPr/>
        <w:t>three</w:t>
      </w:r>
      <w:r>
        <w:rPr>
          <w:spacing w:val="-11"/>
        </w:rPr>
        <w:t> </w:t>
      </w:r>
      <w:r>
        <w:rPr/>
        <w:t>more</w:t>
      </w:r>
      <w:r>
        <w:rPr>
          <w:spacing w:val="-48"/>
        </w:rPr>
        <w:t> </w:t>
      </w:r>
      <w:r>
        <w:rPr/>
        <w:t>of Excel’s financial functions that deal with loan repayments and amortization. All</w:t>
      </w:r>
      <w:r>
        <w:rPr>
          <w:spacing w:val="1"/>
        </w:rPr>
        <w:t> </w:t>
      </w:r>
      <w:r>
        <w:rPr/>
        <w:t>organizations borrow a certain amount of money from venture capitalists to finance</w:t>
      </w:r>
      <w:r>
        <w:rPr>
          <w:spacing w:val="-47"/>
        </w:rPr>
        <w:t> </w:t>
      </w:r>
      <w:r>
        <w:rPr/>
        <w:t>their</w:t>
      </w:r>
      <w:r>
        <w:rPr>
          <w:spacing w:val="11"/>
        </w:rPr>
        <w:t> </w:t>
      </w:r>
      <w:r>
        <w:rPr/>
        <w:t>projects,</w:t>
      </w:r>
      <w:r>
        <w:rPr>
          <w:spacing w:val="10"/>
        </w:rPr>
        <w:t> </w:t>
      </w:r>
      <w:r>
        <w:rPr/>
        <w:t>which</w:t>
      </w:r>
      <w:r>
        <w:rPr>
          <w:spacing w:val="11"/>
        </w:rPr>
        <w:t> </w:t>
      </w:r>
      <w:r>
        <w:rPr/>
        <w:t>they</w:t>
      </w:r>
      <w:r>
        <w:rPr>
          <w:spacing w:val="10"/>
        </w:rPr>
        <w:t> </w:t>
      </w:r>
      <w:r>
        <w:rPr/>
        <w:t>subsequently</w:t>
      </w:r>
      <w:r>
        <w:rPr>
          <w:spacing w:val="11"/>
        </w:rPr>
        <w:t> </w:t>
      </w:r>
      <w:r>
        <w:rPr/>
        <w:t>pay</w:t>
      </w:r>
      <w:r>
        <w:rPr>
          <w:spacing w:val="10"/>
        </w:rPr>
        <w:t> </w:t>
      </w:r>
      <w:r>
        <w:rPr/>
        <w:t>back</w:t>
      </w:r>
      <w:r>
        <w:rPr>
          <w:spacing w:val="10"/>
        </w:rPr>
        <w:t> </w:t>
      </w:r>
      <w:r>
        <w:rPr/>
        <w:t>over</w:t>
      </w:r>
      <w:r>
        <w:rPr>
          <w:spacing w:val="11"/>
        </w:rPr>
        <w:t> </w:t>
      </w:r>
      <w:r>
        <w:rPr/>
        <w:t>a</w:t>
      </w:r>
      <w:r>
        <w:rPr>
          <w:spacing w:val="10"/>
        </w:rPr>
        <w:t> </w:t>
      </w:r>
      <w:r>
        <w:rPr/>
        <w:t>certain</w:t>
      </w:r>
      <w:r>
        <w:rPr>
          <w:spacing w:val="11"/>
        </w:rPr>
        <w:t> </w:t>
      </w:r>
      <w:r>
        <w:rPr/>
        <w:t>period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time</w:t>
      </w:r>
      <w:r>
        <w:rPr>
          <w:spacing w:val="12"/>
        </w:rPr>
        <w:t> </w:t>
      </w:r>
      <w:r>
        <w:rPr/>
        <w:t>and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</w:pPr>
    </w:p>
    <w:p>
      <w:pPr>
        <w:pStyle w:val="BodyText"/>
        <w:spacing w:before="1" w:after="1"/>
        <w:rPr>
          <w:sz w:val="11"/>
        </w:rPr>
      </w:pPr>
    </w:p>
    <w:p>
      <w:pPr>
        <w:pStyle w:val="BodyText"/>
        <w:ind w:left="990"/>
      </w:pPr>
      <w:r>
        <w:rPr/>
        <w:pict>
          <v:group style="width:300pt;height:316.8pt;mso-position-horizontal-relative:char;mso-position-vertical-relative:line" coordorigin="0,0" coordsize="6000,6336">
            <v:shape style="position:absolute;left:0;top:0;width:6000;height:6336" type="#_x0000_t75" stroked="false">
              <v:imagedata r:id="rId392" o:title=""/>
            </v:shape>
            <v:shape style="position:absolute;left:4555;top:86;width:560;height:603" coordorigin="4556,86" coordsize="560,603" path="m4835,86l4761,97,4694,127,4638,174,4594,235,4566,307,4556,388,4566,467,4594,539,4638,600,4694,647,4761,678,4835,689,4910,678,4977,647,5033,600,5077,539,5105,467,5115,388,5105,307,5077,235,5033,174,4977,127,4910,97,4835,86xe" filled="false" stroked="true" strokeweight="1.408pt" strokecolor="#4d4d4d">
              <v:path arrowok="t"/>
              <v:stroke dashstyle="solid"/>
            </v:shape>
            <v:shape style="position:absolute;left:4161;top:667;width:698;height:2965" coordorigin="4161,667" coordsize="698,2965" path="m4161,3540l4184,3632,4239,3566,4214,3566,4186,3560,4189,3547,4161,3540xm4189,3547l4186,3560,4214,3566,4217,3553,4189,3547xm4217,3553l4214,3566,4239,3566,4244,3560,4217,3553xm4832,667l4189,3547,4217,3553,4859,674,4832,667xe" filled="true" fillcolor="#000000" stroked="false">
              <v:path arrowok="t"/>
              <v:fill type="solid"/>
            </v:shape>
          </v:group>
        </w:pict>
      </w:r>
      <w:r>
        <w:rPr/>
      </w:r>
    </w:p>
    <w:p>
      <w:pPr>
        <w:pStyle w:val="BodyText"/>
        <w:spacing w:before="11"/>
        <w:rPr>
          <w:sz w:val="10"/>
        </w:rPr>
      </w:pPr>
    </w:p>
    <w:p>
      <w:pPr>
        <w:spacing w:before="97"/>
        <w:ind w:left="630" w:right="0" w:firstLine="0"/>
        <w:jc w:val="left"/>
        <w:rPr>
          <w:sz w:val="18"/>
        </w:rPr>
      </w:pPr>
      <w:r>
        <w:rPr>
          <w:rFonts w:ascii="Trebuchet MS"/>
          <w:b/>
          <w:sz w:val="18"/>
        </w:rPr>
        <w:t>FIGURE</w:t>
      </w:r>
      <w:r>
        <w:rPr>
          <w:rFonts w:ascii="Trebuchet MS"/>
          <w:b/>
          <w:spacing w:val="-10"/>
          <w:sz w:val="18"/>
        </w:rPr>
        <w:t> </w:t>
      </w:r>
      <w:r>
        <w:rPr>
          <w:rFonts w:ascii="Trebuchet MS"/>
          <w:b/>
          <w:sz w:val="18"/>
        </w:rPr>
        <w:t>B.16</w:t>
      </w:r>
      <w:r>
        <w:rPr>
          <w:rFonts w:ascii="Trebuchet MS"/>
          <w:b/>
          <w:spacing w:val="55"/>
          <w:sz w:val="18"/>
        </w:rPr>
        <w:t> </w:t>
      </w:r>
      <w:r>
        <w:rPr>
          <w:sz w:val="18"/>
        </w:rPr>
        <w:t>Relative</w:t>
      </w:r>
      <w:r>
        <w:rPr>
          <w:spacing w:val="-5"/>
          <w:sz w:val="18"/>
        </w:rPr>
        <w:t> </w:t>
      </w:r>
      <w:r>
        <w:rPr>
          <w:sz w:val="18"/>
        </w:rPr>
        <w:t>sensitivity</w:t>
      </w:r>
      <w:r>
        <w:rPr>
          <w:spacing w:val="-4"/>
          <w:sz w:val="18"/>
        </w:rPr>
        <w:t> </w:t>
      </w:r>
      <w:r>
        <w:rPr>
          <w:sz w:val="18"/>
        </w:rPr>
        <w:t>graph.</w:t>
      </w:r>
    </w:p>
    <w:p>
      <w:pPr>
        <w:pStyle w:val="BodyText"/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249" w:lineRule="auto" w:before="93"/>
        <w:ind w:left="630" w:right="129"/>
        <w:jc w:val="both"/>
      </w:pPr>
      <w:r>
        <w:rPr/>
        <w:t>at a certain rate of interest. Thus, having knowledge about the interest rate and the</w:t>
      </w:r>
      <w:r>
        <w:rPr>
          <w:spacing w:val="1"/>
        </w:rPr>
        <w:t> </w:t>
      </w:r>
      <w:r>
        <w:rPr/>
        <w:t>principal payment associated with the borrowed capital will prove helpful to any</w:t>
      </w:r>
      <w:r>
        <w:rPr>
          <w:spacing w:val="1"/>
        </w:rPr>
        <w:t> </w:t>
      </w:r>
      <w:r>
        <w:rPr/>
        <w:t>managerial decision maker in an organization. The following subsections present</w:t>
      </w:r>
      <w:r>
        <w:rPr>
          <w:spacing w:val="1"/>
        </w:rPr>
        <w:t> </w:t>
      </w:r>
      <w:r>
        <w:rPr/>
        <w:t>three basic financial functions in Excel associated with borrowing capital funds and</w:t>
      </w:r>
      <w:r>
        <w:rPr>
          <w:spacing w:val="-47"/>
        </w:rPr>
        <w:t> </w:t>
      </w:r>
      <w:r>
        <w:rPr/>
        <w:t>subsequently</w:t>
      </w:r>
      <w:r>
        <w:rPr>
          <w:spacing w:val="-1"/>
        </w:rPr>
        <w:t> </w:t>
      </w:r>
      <w:r>
        <w:rPr/>
        <w:t>repaying them.</w:t>
      </w:r>
    </w:p>
    <w:p>
      <w:pPr>
        <w:pStyle w:val="BodyText"/>
        <w:spacing w:line="249" w:lineRule="auto" w:before="4"/>
        <w:ind w:left="630" w:right="127" w:firstLine="240"/>
        <w:jc w:val="both"/>
      </w:pPr>
      <w:r>
        <w:rPr/>
        <w:t>The interest rate for an annuity can be calculated using Excel’s </w:t>
      </w:r>
      <w:r>
        <w:rPr>
          <w:b/>
        </w:rPr>
        <w:t>=</w:t>
      </w:r>
      <w:r>
        <w:rPr/>
        <w:t>Rate() function.</w:t>
      </w:r>
      <w:r>
        <w:rPr>
          <w:spacing w:val="-47"/>
        </w:rPr>
        <w:t> </w:t>
      </w:r>
      <w:r>
        <w:rPr/>
        <w:t>The =Rate() function returns the interest rate per period of an annuity.* The syntax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the =Rate() function in Excel is</w:t>
      </w:r>
      <w:r>
        <w:rPr>
          <w:spacing w:val="-1"/>
        </w:rPr>
        <w:t> </w:t>
      </w:r>
      <w:r>
        <w:rPr/>
        <w:t>provided by</w: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tabs>
          <w:tab w:pos="6937" w:val="left" w:leader="none"/>
        </w:tabs>
        <w:spacing w:before="1"/>
        <w:ind w:left="630" w:firstLine="1580"/>
      </w:pPr>
      <w:r>
        <w:rPr>
          <w:spacing w:val="-1"/>
        </w:rPr>
        <w:t>Rate</w:t>
      </w:r>
      <w:r>
        <w:rPr>
          <w:spacing w:val="-10"/>
        </w:rPr>
        <w:t> </w:t>
      </w:r>
      <w:r>
        <w:rPr>
          <w:spacing w:val="-1"/>
        </w:rPr>
        <w:t>=</w:t>
      </w:r>
      <w:r>
        <w:rPr>
          <w:spacing w:val="-10"/>
        </w:rPr>
        <w:t> </w:t>
      </w:r>
      <w:r>
        <w:rPr>
          <w:spacing w:val="-1"/>
        </w:rPr>
        <w:t>Rate(nper,pmt,PV,[FV],Type,[guess])</w:t>
        <w:tab/>
      </w:r>
      <w:r>
        <w:rPr/>
        <w:t>(B.6)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249" w:lineRule="auto"/>
        <w:ind w:left="630" w:right="129"/>
        <w:jc w:val="both"/>
      </w:pPr>
      <w:r>
        <w:rPr/>
        <w:t>where</w:t>
      </w:r>
      <w:r>
        <w:rPr>
          <w:spacing w:val="-8"/>
        </w:rPr>
        <w:t> </w:t>
      </w:r>
      <w:r>
        <w:rPr/>
        <w:t>nper</w:t>
      </w:r>
      <w:r>
        <w:rPr>
          <w:spacing w:val="-8"/>
        </w:rPr>
        <w:t> </w:t>
      </w:r>
      <w:r>
        <w:rPr/>
        <w:t>=</w:t>
      </w:r>
      <w:r>
        <w:rPr>
          <w:spacing w:val="-7"/>
        </w:rPr>
        <w:t> </w:t>
      </w:r>
      <w:r>
        <w:rPr/>
        <w:t>number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periods,</w:t>
      </w:r>
      <w:r>
        <w:rPr>
          <w:spacing w:val="-6"/>
        </w:rPr>
        <w:t> </w:t>
      </w:r>
      <w:r>
        <w:rPr/>
        <w:t>pmt</w:t>
      </w:r>
      <w:r>
        <w:rPr>
          <w:spacing w:val="-7"/>
        </w:rPr>
        <w:t> </w:t>
      </w:r>
      <w:r>
        <w:rPr/>
        <w:t>=</w:t>
      </w:r>
      <w:r>
        <w:rPr>
          <w:spacing w:val="-8"/>
        </w:rPr>
        <w:t> </w:t>
      </w:r>
      <w:r>
        <w:rPr/>
        <w:t>annual</w:t>
      </w:r>
      <w:r>
        <w:rPr>
          <w:spacing w:val="-6"/>
        </w:rPr>
        <w:t> </w:t>
      </w:r>
      <w:r>
        <w:rPr/>
        <w:t>payment</w:t>
      </w:r>
      <w:r>
        <w:rPr>
          <w:spacing w:val="-7"/>
        </w:rPr>
        <w:t> </w:t>
      </w:r>
      <w:r>
        <w:rPr/>
        <w:t>amount,</w:t>
      </w:r>
      <w:r>
        <w:rPr>
          <w:spacing w:val="-7"/>
        </w:rPr>
        <w:t> </w:t>
      </w:r>
      <w:r>
        <w:rPr/>
        <w:t>PV</w:t>
      </w:r>
      <w:r>
        <w:rPr>
          <w:spacing w:val="-7"/>
        </w:rPr>
        <w:t> </w:t>
      </w:r>
      <w:r>
        <w:rPr/>
        <w:t>=</w:t>
      </w:r>
      <w:r>
        <w:rPr>
          <w:spacing w:val="-8"/>
        </w:rPr>
        <w:t> </w:t>
      </w:r>
      <w:r>
        <w:rPr/>
        <w:t>present</w:t>
      </w:r>
      <w:r>
        <w:rPr>
          <w:spacing w:val="-7"/>
        </w:rPr>
        <w:t> </w:t>
      </w:r>
      <w:r>
        <w:rPr/>
        <w:t>value,</w:t>
      </w:r>
      <w:r>
        <w:rPr>
          <w:spacing w:val="-47"/>
        </w:rPr>
        <w:t> </w:t>
      </w:r>
      <w:r>
        <w:rPr/>
        <w:t>FV</w:t>
      </w:r>
      <w:r>
        <w:rPr>
          <w:spacing w:val="3"/>
        </w:rPr>
        <w:t> </w:t>
      </w:r>
      <w:r>
        <w:rPr/>
        <w:t>=</w:t>
      </w:r>
      <w:r>
        <w:rPr>
          <w:spacing w:val="4"/>
        </w:rPr>
        <w:t> </w:t>
      </w:r>
      <w:r>
        <w:rPr/>
        <w:t>future</w:t>
      </w:r>
      <w:r>
        <w:rPr>
          <w:spacing w:val="3"/>
        </w:rPr>
        <w:t> </w:t>
      </w:r>
      <w:r>
        <w:rPr/>
        <w:t>value,</w:t>
      </w:r>
      <w:r>
        <w:rPr>
          <w:spacing w:val="4"/>
        </w:rPr>
        <w:t> </w:t>
      </w:r>
      <w:r>
        <w:rPr/>
        <w:t>and</w:t>
      </w:r>
      <w:r>
        <w:rPr>
          <w:spacing w:val="3"/>
        </w:rPr>
        <w:t> </w:t>
      </w:r>
      <w:r>
        <w:rPr/>
        <w:t>type</w:t>
      </w:r>
      <w:r>
        <w:rPr>
          <w:spacing w:val="4"/>
        </w:rPr>
        <w:t> </w:t>
      </w:r>
      <w:r>
        <w:rPr/>
        <w:t>=</w:t>
      </w:r>
      <w:r>
        <w:rPr>
          <w:spacing w:val="3"/>
        </w:rPr>
        <w:t> </w:t>
      </w:r>
      <w:r>
        <w:rPr/>
        <w:t>numbers</w:t>
      </w:r>
      <w:r>
        <w:rPr>
          <w:spacing w:val="5"/>
        </w:rPr>
        <w:t> </w:t>
      </w:r>
      <w:r>
        <w:rPr/>
        <w:t>0</w:t>
      </w:r>
      <w:r>
        <w:rPr>
          <w:spacing w:val="3"/>
        </w:rPr>
        <w:t> </w:t>
      </w:r>
      <w:r>
        <w:rPr/>
        <w:t>and</w:t>
      </w:r>
      <w:r>
        <w:rPr>
          <w:spacing w:val="4"/>
        </w:rPr>
        <w:t> </w:t>
      </w:r>
      <w:r>
        <w:rPr/>
        <w:t>1,</w:t>
      </w:r>
      <w:r>
        <w:rPr>
          <w:spacing w:val="3"/>
        </w:rPr>
        <w:t> </w:t>
      </w:r>
      <w:r>
        <w:rPr/>
        <w:t>which</w:t>
      </w:r>
      <w:r>
        <w:rPr>
          <w:spacing w:val="4"/>
        </w:rPr>
        <w:t> </w:t>
      </w:r>
      <w:r>
        <w:rPr/>
        <w:t>basically</w:t>
      </w:r>
      <w:r>
        <w:rPr>
          <w:spacing w:val="3"/>
        </w:rPr>
        <w:t> </w:t>
      </w:r>
      <w:r>
        <w:rPr/>
        <w:t>indicates</w:t>
      </w:r>
      <w:r>
        <w:rPr>
          <w:spacing w:val="4"/>
        </w:rPr>
        <w:t> </w:t>
      </w:r>
      <w:r>
        <w:rPr/>
        <w:t>when</w:t>
      </w:r>
      <w:r>
        <w:rPr>
          <w:spacing w:val="3"/>
        </w:rPr>
        <w:t> </w:t>
      </w:r>
      <w:r>
        <w:rPr/>
        <w:t>the</w:t>
      </w:r>
    </w:p>
    <w:p>
      <w:pPr>
        <w:pStyle w:val="BodyText"/>
        <w:spacing w:before="5"/>
        <w:rPr>
          <w:sz w:val="19"/>
        </w:rPr>
      </w:pPr>
      <w:r>
        <w:rPr/>
        <w:pict>
          <v:shape style="position:absolute;margin-left:52.5pt;margin-top:13.390478pt;width:336pt;height:.1pt;mso-position-horizontal-relative:page;mso-position-vertical-relative:paragraph;z-index:-15439360;mso-wrap-distance-left:0;mso-wrap-distance-right:0" coordorigin="1050,268" coordsize="6720,0" path="m1050,268l7770,268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144"/>
        </w:numPr>
        <w:tabs>
          <w:tab w:pos="750" w:val="left" w:leader="none"/>
        </w:tabs>
        <w:spacing w:line="240" w:lineRule="auto" w:before="8" w:after="0"/>
        <w:ind w:left="750" w:right="0" w:hanging="120"/>
        <w:jc w:val="left"/>
        <w:rPr>
          <w:sz w:val="16"/>
        </w:rPr>
      </w:pPr>
      <w:hyperlink r:id="rId393">
        <w:r>
          <w:rPr>
            <w:sz w:val="16"/>
          </w:rPr>
          <w:t>http://office.microsoft.com/en-us/excel/HP052092321033.aspx</w:t>
        </w:r>
      </w:hyperlink>
    </w:p>
    <w:p>
      <w:pPr>
        <w:spacing w:after="0" w:line="240" w:lineRule="auto"/>
        <w:jc w:val="left"/>
        <w:rPr>
          <w:sz w:val="16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630" w:right="127"/>
        <w:jc w:val="both"/>
      </w:pPr>
      <w:r>
        <w:rPr/>
        <w:t>payments are due (a value of 0 indicates an EOY payment, whereas a value of 1</w:t>
      </w:r>
      <w:r>
        <w:rPr>
          <w:spacing w:val="1"/>
        </w:rPr>
        <w:t> </w:t>
      </w:r>
      <w:r>
        <w:rPr/>
        <w:t>indicates payments being made at the beginning of the year). Example B.8 presents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simple application of the</w:t>
      </w:r>
      <w:r>
        <w:rPr>
          <w:spacing w:val="-1"/>
        </w:rPr>
        <w:t> </w:t>
      </w:r>
      <w:r>
        <w:rPr/>
        <w:t>=Rate() function in Excel.</w:t>
      </w:r>
    </w:p>
    <w:p>
      <w:pPr>
        <w:pStyle w:val="BodyText"/>
        <w:spacing w:before="1"/>
        <w:rPr>
          <w:sz w:val="27"/>
        </w:rPr>
      </w:pPr>
      <w:r>
        <w:rPr/>
        <w:pict>
          <v:group style="position:absolute;margin-left:52.75pt;margin-top:17.539927pt;width:335.5pt;height:305.4pt;mso-position-horizontal-relative:page;mso-position-vertical-relative:paragraph;z-index:-15438848;mso-wrap-distance-left:0;mso-wrap-distance-right:0" coordorigin="1055,351" coordsize="6710,6108">
            <v:rect style="position:absolute;left:1301;top:2338;width:5880;height:228" filled="true" fillcolor="#e6e6e6" stroked="false">
              <v:fill type="solid"/>
            </v:rect>
            <v:shape style="position:absolute;left:1294;top:2332;width:5895;height:233" coordorigin="1294,2333" coordsize="5895,233" path="m7189,2333l7188,2333,7182,2333,1301,2333,1294,2333,1294,2338,1294,2340,1294,2566,1301,2566,1301,2340,7182,2340,7182,2566,7189,2566,7189,2340,7189,2338,7189,2333xe" filled="true" fillcolor="#000000" stroked="false">
              <v:path arrowok="t"/>
              <v:fill type="solid"/>
            </v:shape>
            <v:rect style="position:absolute;left:1301;top:2567;width:5880;height:2694" filled="true" fillcolor="#e6e6e6" stroked="false">
              <v:fill type="solid"/>
            </v:rect>
            <v:shape style="position:absolute;left:1714;top:2597;width:4128;height:2694" type="#_x0000_t75" stroked="false">
              <v:imagedata r:id="rId394" o:title=""/>
            </v:shape>
            <v:shape style="position:absolute;left:1294;top:2567;width:5895;height:2694" coordorigin="1294,2568" coordsize="5895,2694" path="m1301,2568l1294,2568,1294,5262,1301,5262,1301,2568xm7189,4892l7182,4892,7182,5262,7189,5262,7189,4892xm7189,4056l7182,4056,7182,4162,7189,4162,7189,4056xm7189,2568l7182,2568,7182,3254,7189,3254,7189,2568xe" filled="true" fillcolor="#000000" stroked="false">
              <v:path arrowok="t"/>
              <v:fill type="solid"/>
            </v:shape>
            <v:rect style="position:absolute;left:1301;top:5261;width:5880;height:227" filled="true" fillcolor="#e6e6e6" stroked="false">
              <v:fill type="solid"/>
            </v:rect>
            <v:shape style="position:absolute;left:1294;top:5261;width:5895;height:233" coordorigin="1294,5261" coordsize="5895,233" path="m7189,5261l7182,5261,7182,5487,1301,5487,1301,5261,1294,5261,1294,5487,1294,5488,1294,5494,1301,5494,7182,5494,7188,5494,7189,5494,7189,5488,7189,5487,7189,5261xe" filled="true" fillcolor="#000000" stroked="false">
              <v:path arrowok="t"/>
              <v:fill type="solid"/>
            </v:shape>
            <v:shape style="position:absolute;left:4294;top:2577;width:1390;height:492" coordorigin="4295,2578" coordsize="1390,492" path="m4990,2578l4887,2580,4789,2588,4697,2601,4611,2617,4534,2638,4465,2662,4407,2689,4324,2752,4295,2823,4302,2860,4359,2927,4465,2985,4534,3009,4611,3030,4697,3047,4789,3059,4887,3067,4990,3070,5093,3067,5191,3059,5283,3047,5368,3030,5446,3009,5514,2985,5573,2957,5655,2895,5685,2823,5677,2787,5620,2720,5514,2662,5446,2638,5368,2617,5283,2601,5191,2588,5093,2580,4990,2578xe" filled="false" stroked="true" strokeweight=".93pt" strokecolor="#2a2a2a">
              <v:path arrowok="t"/>
              <v:stroke dashstyle="solid"/>
            </v:shape>
            <v:shape style="position:absolute;left:5056;top:2841;width:1032;height:1320" coordorigin="5057,2841" coordsize="1032,1320" path="m5778,4161l5776,4104,5774,4065,5742,4083,5066,2844,5063,2841,5059,2841,5057,2845,5057,2849,5732,4088,5699,4106,5778,4161xm6088,3253l6068,3224,6033,3175,6016,3208,5332,2842,5328,2842,5324,2844,5324,2849,5327,2851,6011,3218,5993,3251,6088,3253xe" filled="true" fillcolor="#000000" stroked="false">
              <v:path arrowok="t"/>
              <v:fill type="solid"/>
            </v:shape>
            <v:rect style="position:absolute;left:5660;top:4161;width:1669;height:731" filled="true" fillcolor="#ffffff" stroked="false">
              <v:fill type="solid"/>
            </v:rect>
            <v:rect style="position:absolute;left:5659;top:4161;width:1669;height:736" filled="false" stroked="true" strokeweight=".535pt" strokecolor="#000000">
              <v:stroke dashstyle="solid"/>
            </v:rect>
            <v:shape style="position:absolute;left:4591;top:2841;width:744;height:990" coordorigin="4591,2841" coordsize="744,990" path="m4609,3737l4591,3831,4677,3788,4664,3779,4635,3779,4632,3778,4629,3775,4630,3770,4638,3759,4609,3737xm4638,3759l4630,3770,4629,3775,4632,3778,4635,3779,4639,3777,4647,3766,4638,3759xm4647,3766l4639,3777,4635,3779,4664,3779,4647,3766xm5329,2841l5325,2844,4638,3759,4647,3766,5334,2850,5335,2846,5333,2843,5329,2841xe" filled="true" fillcolor="#000000" stroked="false">
              <v:path arrowok="t"/>
              <v:fill type="solid"/>
            </v:shape>
            <v:rect style="position:absolute;left:5854;top:3254;width:1669;height:802" filled="true" fillcolor="#ffffff" stroked="false">
              <v:fill type="solid"/>
            </v:rect>
            <v:rect style="position:absolute;left:5851;top:3253;width:1669;height:802" filled="false" stroked="true" strokeweight=".535pt" strokecolor="#000000">
              <v:stroke dashstyle="solid"/>
            </v:rect>
            <v:shape style="position:absolute;left:1060;top:355;width:6700;height:6098" type="#_x0000_t202" filled="false" stroked="true" strokeweight=".5pt" strokecolor="#000000">
              <v:textbox inset="0,0,0,0">
                <w:txbxContent>
                  <w:p>
                    <w:pPr>
                      <w:spacing w:before="184"/>
                      <w:ind w:left="2655" w:right="2654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7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B.8</w:t>
                    </w:r>
                  </w:p>
                  <w:p>
                    <w:pPr>
                      <w:spacing w:line="249" w:lineRule="auto" w:before="130"/>
                      <w:ind w:left="235" w:right="232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Mr. ABC wants to invest $20,000 and would like it to get it doubled within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 next 5 years. What periodic interest rate does Mr. ABC need to receive in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order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 get his money doubled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within the given time period.</w:t>
                    </w:r>
                  </w:p>
                  <w:p>
                    <w:pPr>
                      <w:spacing w:line="249" w:lineRule="auto" w:before="2"/>
                      <w:ind w:left="235" w:right="232" w:firstLine="24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In order to solve this problem, we use the </w:t>
                    </w:r>
                    <w:r>
                      <w:rPr>
                        <w:b/>
                        <w:sz w:val="20"/>
                      </w:rPr>
                      <w:t>=Rate() </w:t>
                    </w:r>
                    <w:r>
                      <w:rPr>
                        <w:sz w:val="20"/>
                      </w:rPr>
                      <w:t>function in Excel</w:t>
                    </w:r>
                    <w:r>
                      <w:rPr>
                        <w:position w:val="6"/>
                        <w:sz w:val="12"/>
                      </w:rPr>
                      <w:t>®</w:t>
                    </w:r>
                    <w:r>
                      <w:rPr>
                        <w:sz w:val="20"/>
                      </w:rPr>
                      <w:t>. The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rate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function is given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below:</w:t>
                    </w: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11" w:lineRule="auto" w:before="182"/>
                      <w:ind w:left="4887" w:right="312" w:firstLine="0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w w:val="105"/>
                        <w:sz w:val="15"/>
                      </w:rPr>
                      <w:t>Re initial amount is</w:t>
                    </w:r>
                    <w:r>
                      <w:rPr>
                        <w:rFonts w:ascii="Palatino Linotype"/>
                        <w:i/>
                        <w:spacing w:val="1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taken</w:t>
                    </w:r>
                    <w:r>
                      <w:rPr>
                        <w:rFonts w:ascii="Palatino Linotype"/>
                        <w:i/>
                        <w:spacing w:val="1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as</w:t>
                    </w:r>
                    <w:r>
                      <w:rPr>
                        <w:rFonts w:ascii="Palatino Linotype"/>
                        <w:i/>
                        <w:spacing w:val="2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negative</w:t>
                    </w:r>
                    <w:r>
                      <w:rPr>
                        <w:rFonts w:ascii="Palatino Linotype"/>
                        <w:i/>
                        <w:spacing w:val="2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as</w:t>
                    </w:r>
                    <w:r>
                      <w:rPr>
                        <w:rFonts w:ascii="Palatino Linotype"/>
                        <w:i/>
                        <w:spacing w:val="2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it</w:t>
                    </w:r>
                    <w:r>
                      <w:rPr>
                        <w:rFonts w:ascii="Palatino Linotype"/>
                        <w:i/>
                        <w:spacing w:val="1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is</w:t>
                    </w:r>
                    <w:r>
                      <w:rPr>
                        <w:rFonts w:ascii="Palatino Linotype"/>
                        <w:i/>
                        <w:spacing w:val="-34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w w:val="105"/>
                        <w:sz w:val="15"/>
                      </w:rPr>
                      <w:t>considered as a cash</w:t>
                    </w:r>
                    <w:r>
                      <w:rPr>
                        <w:rFonts w:ascii="Palatino Linotype"/>
                        <w:i/>
                        <w:spacing w:val="1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w w:val="105"/>
                        <w:sz w:val="15"/>
                      </w:rPr>
                      <w:t>outflow</w:t>
                    </w:r>
                    <w:r>
                      <w:rPr>
                        <w:rFonts w:ascii="Palatino Linotype"/>
                        <w:i/>
                        <w:spacing w:val="-8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w w:val="105"/>
                        <w:sz w:val="15"/>
                      </w:rPr>
                      <w:t>y</w:t>
                    </w:r>
                    <w:r>
                      <w:rPr>
                        <w:rFonts w:ascii="Palatino Linotype"/>
                        <w:i/>
                        <w:spacing w:val="-8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w w:val="105"/>
                        <w:sz w:val="15"/>
                      </w:rPr>
                      <w:t>Excel</w:t>
                    </w:r>
                  </w:p>
                  <w:p>
                    <w:pPr>
                      <w:spacing w:line="211" w:lineRule="auto" w:before="148"/>
                      <w:ind w:left="4667" w:right="487" w:firstLine="0"/>
                      <w:jc w:val="left"/>
                      <w:rPr>
                        <w:rFonts w:ascii="Palatino Linotype"/>
                        <w:i/>
                        <w:sz w:val="15"/>
                      </w:rPr>
                    </w:pPr>
                    <w:r>
                      <w:rPr>
                        <w:rFonts w:ascii="Palatino Linotype"/>
                        <w:i/>
                        <w:w w:val="105"/>
                        <w:sz w:val="15"/>
                      </w:rPr>
                      <w:t>Re annual payment is</w:t>
                    </w:r>
                    <w:r>
                      <w:rPr>
                        <w:rFonts w:ascii="Palatino Linotype"/>
                        <w:i/>
                        <w:spacing w:val="1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considered</w:t>
                    </w:r>
                    <w:r>
                      <w:rPr>
                        <w:rFonts w:ascii="Palatino Linotype"/>
                        <w:i/>
                        <w:spacing w:val="6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as</w:t>
                    </w:r>
                    <w:r>
                      <w:rPr>
                        <w:rFonts w:ascii="Palatino Linotype"/>
                        <w:i/>
                        <w:spacing w:val="5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zero</w:t>
                    </w:r>
                    <w:r>
                      <w:rPr>
                        <w:rFonts w:ascii="Palatino Linotype"/>
                        <w:i/>
                        <w:spacing w:val="6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since</w:t>
                    </w:r>
                    <w:r>
                      <w:rPr>
                        <w:rFonts w:ascii="Palatino Linotype"/>
                        <w:i/>
                        <w:spacing w:val="1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15"/>
                      </w:rPr>
                      <w:t>it is not mentioned in the</w:t>
                    </w:r>
                    <w:r>
                      <w:rPr>
                        <w:rFonts w:ascii="Palatino Linotype"/>
                        <w:i/>
                        <w:spacing w:val="-35"/>
                        <w:sz w:val="15"/>
                      </w:rPr>
                      <w:t> </w:t>
                    </w:r>
                    <w:r>
                      <w:rPr>
                        <w:rFonts w:ascii="Palatino Linotype"/>
                        <w:i/>
                        <w:w w:val="105"/>
                        <w:sz w:val="15"/>
                      </w:rPr>
                      <w:t>problem</w:t>
                    </w:r>
                  </w:p>
                  <w:p>
                    <w:pPr>
                      <w:spacing w:line="240" w:lineRule="auto" w:before="0"/>
                      <w:rPr>
                        <w:rFonts w:ascii="Palatino Linotype"/>
                        <w:i/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Palatino Linotype"/>
                        <w:i/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Palatino Linotype"/>
                        <w:i/>
                        <w:sz w:val="24"/>
                      </w:rPr>
                    </w:pPr>
                  </w:p>
                  <w:p>
                    <w:pPr>
                      <w:spacing w:line="249" w:lineRule="auto" w:before="0"/>
                      <w:ind w:left="235" w:right="233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Mr. ABC has to receive an annual interest rate of 14.87% in order for his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money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to double in 5 years.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249" w:lineRule="auto" w:before="94"/>
        <w:ind w:left="630" w:right="129" w:firstLine="240"/>
        <w:jc w:val="both"/>
      </w:pPr>
      <w:r>
        <w:rPr/>
        <w:t>The amount of interest paid on a loan is an important concern to the borrower.</w:t>
      </w:r>
      <w:r>
        <w:rPr>
          <w:spacing w:val="1"/>
        </w:rPr>
        <w:t> </w:t>
      </w:r>
      <w:r>
        <w:rPr/>
        <w:t>Excel’s</w:t>
      </w:r>
      <w:r>
        <w:rPr>
          <w:spacing w:val="-7"/>
        </w:rPr>
        <w:t> </w:t>
      </w:r>
      <w:r>
        <w:rPr/>
        <w:t>=IPMT()</w:t>
      </w:r>
      <w:r>
        <w:rPr>
          <w:spacing w:val="-6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help</w:t>
      </w:r>
      <w:r>
        <w:rPr>
          <w:spacing w:val="-7"/>
        </w:rPr>
        <w:t> </w:t>
      </w:r>
      <w:r>
        <w:rPr/>
        <w:t>an</w:t>
      </w:r>
      <w:r>
        <w:rPr>
          <w:spacing w:val="-6"/>
        </w:rPr>
        <w:t> </w:t>
      </w:r>
      <w:r>
        <w:rPr/>
        <w:t>investor</w:t>
      </w:r>
      <w:r>
        <w:rPr>
          <w:spacing w:val="-6"/>
        </w:rPr>
        <w:t> </w:t>
      </w:r>
      <w:r>
        <w:rPr/>
        <w:t>assess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interest</w:t>
      </w:r>
      <w:r>
        <w:rPr>
          <w:spacing w:val="-7"/>
        </w:rPr>
        <w:t> </w:t>
      </w:r>
      <w:r>
        <w:rPr/>
        <w:t>he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she</w:t>
      </w:r>
      <w:r>
        <w:rPr>
          <w:spacing w:val="-6"/>
        </w:rPr>
        <w:t> </w:t>
      </w:r>
      <w:r>
        <w:rPr/>
        <w:t>will</w:t>
      </w:r>
      <w:r>
        <w:rPr>
          <w:spacing w:val="-7"/>
        </w:rPr>
        <w:t> </w:t>
      </w:r>
      <w:r>
        <w:rPr/>
        <w:t>have</w:t>
      </w:r>
      <w:r>
        <w:rPr>
          <w:spacing w:val="-47"/>
        </w:rPr>
        <w:t> </w:t>
      </w:r>
      <w:r>
        <w:rPr/>
        <w:t>to pay on the amount of money loaned. Knowing the periodic interest rate prompts</w:t>
      </w:r>
      <w:r>
        <w:rPr>
          <w:spacing w:val="1"/>
        </w:rPr>
        <w:t> </w:t>
      </w:r>
      <w:r>
        <w:rPr/>
        <w:t>the investor to decide whether to borrow the funds. On the other hand, a financial</w:t>
      </w:r>
      <w:r>
        <w:rPr>
          <w:spacing w:val="1"/>
        </w:rPr>
        <w:t> </w:t>
      </w:r>
      <w:r>
        <w:rPr/>
        <w:t>institution can assess the interest rate to decide whether the loan is worth providing.</w:t>
      </w:r>
      <w:r>
        <w:rPr>
          <w:spacing w:val="-47"/>
        </w:rPr>
        <w:t> </w:t>
      </w:r>
      <w:r>
        <w:rPr/>
        <w:t>The</w:t>
      </w:r>
      <w:r>
        <w:rPr>
          <w:spacing w:val="-1"/>
        </w:rPr>
        <w:t> </w:t>
      </w:r>
      <w:r>
        <w:rPr/>
        <w:t>syntax</w:t>
      </w:r>
      <w:r>
        <w:rPr>
          <w:spacing w:val="-1"/>
        </w:rPr>
        <w:t> </w:t>
      </w:r>
      <w:r>
        <w:rPr/>
        <w:t>for Excel’s</w:t>
      </w:r>
      <w:r>
        <w:rPr>
          <w:spacing w:val="-1"/>
        </w:rPr>
        <w:t> </w:t>
      </w:r>
      <w:r>
        <w:rPr/>
        <w:t>=IPMT() is</w:t>
      </w:r>
      <w:r>
        <w:rPr>
          <w:spacing w:val="-1"/>
        </w:rPr>
        <w:t> </w:t>
      </w:r>
      <w:r>
        <w:rPr/>
        <w:t>given as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tabs>
          <w:tab w:pos="6947" w:val="left" w:leader="none"/>
        </w:tabs>
        <w:ind w:left="630" w:firstLine="1324"/>
      </w:pPr>
      <w:r>
        <w:rPr>
          <w:spacing w:val="-1"/>
        </w:rPr>
        <w:t>Interest</w:t>
      </w:r>
      <w:r>
        <w:rPr>
          <w:spacing w:val="-8"/>
        </w:rPr>
        <w:t> </w:t>
      </w:r>
      <w:r>
        <w:rPr>
          <w:spacing w:val="-1"/>
        </w:rPr>
        <w:t>on</w:t>
      </w:r>
      <w:r>
        <w:rPr>
          <w:spacing w:val="-8"/>
        </w:rPr>
        <w:t> </w:t>
      </w:r>
      <w:r>
        <w:rPr>
          <w:spacing w:val="-1"/>
        </w:rPr>
        <w:t>loan</w:t>
      </w:r>
      <w:r>
        <w:rPr>
          <w:spacing w:val="-7"/>
        </w:rPr>
        <w:t> </w:t>
      </w:r>
      <w:r>
        <w:rPr>
          <w:spacing w:val="-1"/>
        </w:rPr>
        <w:t>=</w:t>
      </w:r>
      <w:r>
        <w:rPr>
          <w:spacing w:val="-8"/>
        </w:rPr>
        <w:t> </w:t>
      </w:r>
      <w:r>
        <w:rPr>
          <w:spacing w:val="-1"/>
        </w:rPr>
        <w:t>IPMT(rate,per,</w:t>
      </w:r>
      <w:r>
        <w:rPr>
          <w:i/>
          <w:spacing w:val="-1"/>
        </w:rPr>
        <w:t>n</w:t>
      </w:r>
      <w:r>
        <w:rPr>
          <w:spacing w:val="-1"/>
        </w:rPr>
        <w:t>per,PV,FV,Type)</w:t>
        <w:tab/>
      </w:r>
      <w:r>
        <w:rPr/>
        <w:t>(B.7)</w:t>
      </w:r>
    </w:p>
    <w:p>
      <w:pPr>
        <w:pStyle w:val="BodyText"/>
        <w:spacing w:before="3"/>
        <w:rPr>
          <w:sz w:val="25"/>
        </w:rPr>
      </w:pPr>
    </w:p>
    <w:p>
      <w:pPr>
        <w:pStyle w:val="BodyText"/>
        <w:spacing w:line="249" w:lineRule="auto"/>
        <w:ind w:left="630" w:right="127"/>
        <w:jc w:val="both"/>
      </w:pPr>
      <w:r>
        <w:rPr/>
        <w:t>where rate </w:t>
      </w:r>
      <w:r>
        <w:rPr>
          <w:b/>
        </w:rPr>
        <w:t>= </w:t>
      </w:r>
      <w:r>
        <w:rPr/>
        <w:t>interest rate per period, per = is the period for which the interest is</w:t>
      </w:r>
      <w:r>
        <w:rPr>
          <w:spacing w:val="1"/>
        </w:rPr>
        <w:t> </w:t>
      </w:r>
      <w:r>
        <w:rPr/>
        <w:t>calculated, </w:t>
      </w:r>
      <w:r>
        <w:rPr>
          <w:i/>
        </w:rPr>
        <w:t>n</w:t>
      </w:r>
      <w:r>
        <w:rPr>
          <w:vertAlign w:val="subscript"/>
        </w:rPr>
        <w:t>per</w:t>
      </w:r>
      <w:r>
        <w:rPr>
          <w:vertAlign w:val="baseline"/>
        </w:rPr>
        <w:t> = is the total number of payment periods in an annuity, PV = pres-</w:t>
      </w:r>
      <w:r>
        <w:rPr>
          <w:spacing w:val="1"/>
          <w:vertAlign w:val="baseline"/>
        </w:rPr>
        <w:t> </w:t>
      </w:r>
      <w:r>
        <w:rPr>
          <w:vertAlign w:val="baseline"/>
        </w:rPr>
        <w:t>ent worth, FV = future worth, and type = is the number 0 or 1 and indicates when</w:t>
      </w:r>
      <w:r>
        <w:rPr>
          <w:spacing w:val="1"/>
          <w:vertAlign w:val="baseline"/>
        </w:rPr>
        <w:t> </w:t>
      </w:r>
      <w:r>
        <w:rPr>
          <w:vertAlign w:val="baseline"/>
        </w:rPr>
        <w:t>payments are due. If type is omitted, it is assumed to be 0. Example B.9 provides a</w:t>
      </w:r>
      <w:r>
        <w:rPr>
          <w:spacing w:val="1"/>
          <w:vertAlign w:val="baseline"/>
        </w:rPr>
        <w:t> </w:t>
      </w:r>
      <w:r>
        <w:rPr>
          <w:vertAlign w:val="baseline"/>
        </w:rPr>
        <w:t>simple</w:t>
      </w:r>
      <w:r>
        <w:rPr>
          <w:spacing w:val="-2"/>
          <w:vertAlign w:val="baseline"/>
        </w:rPr>
        <w:t> </w:t>
      </w:r>
      <w:r>
        <w:rPr>
          <w:vertAlign w:val="baseline"/>
        </w:rPr>
        <w:t>example</w:t>
      </w:r>
      <w:r>
        <w:rPr>
          <w:spacing w:val="-1"/>
          <w:vertAlign w:val="baseline"/>
        </w:rPr>
        <w:t> </w:t>
      </w:r>
      <w:r>
        <w:rPr>
          <w:vertAlign w:val="baseline"/>
        </w:rPr>
        <w:t>of</w:t>
      </w:r>
      <w:r>
        <w:rPr>
          <w:spacing w:val="-2"/>
          <w:vertAlign w:val="baseline"/>
        </w:rPr>
        <w:t> </w:t>
      </w:r>
      <w:r>
        <w:rPr>
          <w:vertAlign w:val="baseline"/>
        </w:rPr>
        <w:t>calculation</w:t>
      </w:r>
      <w:r>
        <w:rPr>
          <w:spacing w:val="-1"/>
          <w:vertAlign w:val="baseline"/>
        </w:rPr>
        <w:t> </w:t>
      </w:r>
      <w:r>
        <w:rPr>
          <w:vertAlign w:val="baseline"/>
        </w:rPr>
        <w:t>of</w:t>
      </w:r>
      <w:r>
        <w:rPr>
          <w:spacing w:val="-1"/>
          <w:vertAlign w:val="baseline"/>
        </w:rPr>
        <w:t> </w:t>
      </w:r>
      <w:r>
        <w:rPr>
          <w:vertAlign w:val="baseline"/>
        </w:rPr>
        <w:t>interest</w:t>
      </w:r>
      <w:r>
        <w:rPr>
          <w:spacing w:val="-2"/>
          <w:vertAlign w:val="baseline"/>
        </w:rPr>
        <w:t> </w:t>
      </w:r>
      <w:r>
        <w:rPr>
          <w:vertAlign w:val="baseline"/>
        </w:rPr>
        <w:t>on</w:t>
      </w:r>
      <w:r>
        <w:rPr>
          <w:spacing w:val="-1"/>
          <w:vertAlign w:val="baseline"/>
        </w:rPr>
        <w:t> </w:t>
      </w:r>
      <w:r>
        <w:rPr>
          <w:vertAlign w:val="baseline"/>
        </w:rPr>
        <w:t>loans</w:t>
      </w:r>
      <w:r>
        <w:rPr>
          <w:spacing w:val="-1"/>
          <w:vertAlign w:val="baseline"/>
        </w:rPr>
        <w:t> </w:t>
      </w:r>
      <w:r>
        <w:rPr>
          <w:vertAlign w:val="baseline"/>
        </w:rPr>
        <w:t>using</w:t>
      </w:r>
      <w:r>
        <w:rPr>
          <w:spacing w:val="-2"/>
          <w:vertAlign w:val="baseline"/>
        </w:rPr>
        <w:t> </w:t>
      </w:r>
      <w:r>
        <w:rPr>
          <w:vertAlign w:val="baseline"/>
        </w:rPr>
        <w:t>an</w:t>
      </w:r>
      <w:r>
        <w:rPr>
          <w:spacing w:val="-1"/>
          <w:vertAlign w:val="baseline"/>
        </w:rPr>
        <w:t> </w:t>
      </w:r>
      <w:r>
        <w:rPr>
          <w:vertAlign w:val="baseline"/>
        </w:rPr>
        <w:t>Excel</w:t>
      </w:r>
      <w:r>
        <w:rPr>
          <w:spacing w:val="-2"/>
          <w:vertAlign w:val="baseline"/>
        </w:rPr>
        <w:t> </w:t>
      </w:r>
      <w:r>
        <w:rPr>
          <w:vertAlign w:val="baseline"/>
        </w:rPr>
        <w:t>spreadsheet.</w:t>
      </w:r>
    </w:p>
    <w:p>
      <w:pPr>
        <w:spacing w:after="0" w:line="249" w:lineRule="auto"/>
        <w:jc w:val="both"/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ind w:left="635"/>
      </w:pPr>
      <w:r>
        <w:rPr>
          <w:position w:val="0"/>
        </w:rPr>
        <w:pict>
          <v:shape style="width:335pt;height:198.9pt;mso-position-horizontal-relative:char;mso-position-vertical-relative:line" type="#_x0000_t202" filled="false" stroked="true" strokeweight=".5pt" strokecolor="#000000">
            <w10:anchorlock/>
            <v:textbox inset="0,0,0,0">
              <w:txbxContent>
                <w:p>
                  <w:pPr>
                    <w:spacing w:before="186"/>
                    <w:ind w:left="2654" w:right="2654" w:firstLine="0"/>
                    <w:jc w:val="center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EXAMPLE</w:t>
                  </w:r>
                  <w:r>
                    <w:rPr>
                      <w:b/>
                      <w:spacing w:val="5"/>
                      <w:sz w:val="20"/>
                    </w:rPr>
                    <w:t> </w:t>
                  </w:r>
                  <w:r>
                    <w:rPr>
                      <w:b/>
                      <w:sz w:val="20"/>
                    </w:rPr>
                    <w:t>B.9</w:t>
                  </w:r>
                </w:p>
                <w:p>
                  <w:pPr>
                    <w:pStyle w:val="BodyText"/>
                    <w:spacing w:line="249" w:lineRule="auto" w:before="130"/>
                    <w:ind w:left="235" w:right="234"/>
                    <w:jc w:val="both"/>
                  </w:pPr>
                  <w:r>
                    <w:rPr/>
                    <w:t>An investor borrows $2,500 at an interest of 8% APR. Using Equation A-2,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determine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interest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borrowed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capital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investor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has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pay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year</w:t>
                  </w:r>
                  <w:r>
                    <w:rPr>
                      <w:spacing w:val="-48"/>
                    </w:rPr>
                    <w:t> </w:t>
                  </w:r>
                  <w:r>
                    <w:rPr/>
                    <w:t>1 and 2.</w:t>
                  </w:r>
                </w:p>
                <w:p>
                  <w:pPr>
                    <w:pStyle w:val="BodyText"/>
                    <w:spacing w:before="122"/>
                    <w:ind w:left="235"/>
                  </w:pPr>
                  <w:r>
                    <w:rPr/>
                    <w:t>Interest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Year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1:</w:t>
                  </w:r>
                </w:p>
                <w:p>
                  <w:pPr>
                    <w:spacing w:line="439" w:lineRule="auto" w:before="190"/>
                    <w:ind w:left="235" w:right="1085" w:firstLine="878"/>
                    <w:jc w:val="left"/>
                    <w:rPr>
                      <w:sz w:val="20"/>
                    </w:rPr>
                  </w:pPr>
                  <w:r>
                    <w:rPr>
                      <w:i/>
                      <w:sz w:val="20"/>
                    </w:rPr>
                    <w:t>Interest</w:t>
                  </w:r>
                  <w:r>
                    <w:rPr>
                      <w:i/>
                      <w:spacing w:val="-3"/>
                      <w:sz w:val="20"/>
                    </w:rPr>
                    <w:t> </w:t>
                  </w:r>
                  <w:r>
                    <w:rPr>
                      <w:i/>
                      <w:sz w:val="20"/>
                    </w:rPr>
                    <w:t>on</w:t>
                  </w:r>
                  <w:r>
                    <w:rPr>
                      <w:i/>
                      <w:spacing w:val="-3"/>
                      <w:sz w:val="20"/>
                    </w:rPr>
                    <w:t> </w:t>
                  </w:r>
                  <w:r>
                    <w:rPr>
                      <w:i/>
                      <w:sz w:val="20"/>
                    </w:rPr>
                    <w:t>Loans</w:t>
                  </w:r>
                  <w:r>
                    <w:rPr>
                      <w:i/>
                      <w:spacing w:val="-4"/>
                      <w:sz w:val="20"/>
                    </w:rPr>
                    <w:t> </w:t>
                  </w:r>
                  <w:r>
                    <w:rPr>
                      <w:rFonts w:ascii="Microsoft Sans Serif" w:hAnsi="Microsoft Sans Serif"/>
                      <w:sz w:val="20"/>
                    </w:rPr>
                    <w:t>=</w:t>
                  </w:r>
                  <w:r>
                    <w:rPr>
                      <w:rFonts w:ascii="Microsoft Sans Serif" w:hAnsi="Microsoft Sans Serif"/>
                      <w:spacing w:val="-5"/>
                      <w:sz w:val="20"/>
                    </w:rPr>
                    <w:t> </w:t>
                  </w:r>
                  <w:r>
                    <w:rPr>
                      <w:i/>
                      <w:sz w:val="20"/>
                    </w:rPr>
                    <w:t>IPMT</w:t>
                  </w:r>
                  <w:r>
                    <w:rPr>
                      <w:i/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(0.08,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1,</w:t>
                  </w:r>
                  <w:r>
                    <w:rPr>
                      <w:spacing w:val="-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2,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sz w:val="20"/>
                    </w:rPr>
                    <w:t>2500)</w:t>
                  </w:r>
                  <w:r>
                    <w:rPr>
                      <w:spacing w:val="-3"/>
                      <w:sz w:val="20"/>
                    </w:rPr>
                    <w:t> </w:t>
                  </w:r>
                  <w:r>
                    <w:rPr>
                      <w:rFonts w:ascii="Microsoft Sans Serif" w:hAnsi="Microsoft Sans Serif"/>
                      <w:sz w:val="20"/>
                    </w:rPr>
                    <w:t>=</w:t>
                  </w:r>
                  <w:r>
                    <w:rPr>
                      <w:rFonts w:ascii="Microsoft Sans Serif" w:hAnsi="Microsoft Sans Serif"/>
                      <w:spacing w:val="-6"/>
                      <w:sz w:val="20"/>
                    </w:rPr>
                    <w:t> </w:t>
                  </w:r>
                  <w:r>
                    <w:rPr>
                      <w:rFonts w:ascii="Microsoft Sans Serif" w:hAnsi="Microsoft Sans Serif"/>
                      <w:sz w:val="20"/>
                    </w:rPr>
                    <w:t>−</w:t>
                  </w:r>
                  <w:r>
                    <w:rPr>
                      <w:sz w:val="20"/>
                    </w:rPr>
                    <w:t>$200.00</w:t>
                  </w:r>
                  <w:r>
                    <w:rPr>
                      <w:spacing w:val="-47"/>
                      <w:sz w:val="20"/>
                    </w:rPr>
                    <w:t> </w:t>
                  </w:r>
                  <w:r>
                    <w:rPr>
                      <w:sz w:val="20"/>
                    </w:rPr>
                    <w:t>Interest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for Year 2:</w:t>
                  </w:r>
                </w:p>
                <w:p>
                  <w:pPr>
                    <w:spacing w:line="228" w:lineRule="exact" w:before="0"/>
                    <w:ind w:left="1125" w:right="0" w:firstLine="0"/>
                    <w:jc w:val="left"/>
                    <w:rPr>
                      <w:sz w:val="20"/>
                    </w:rPr>
                  </w:pPr>
                  <w:r>
                    <w:rPr>
                      <w:i/>
                      <w:sz w:val="20"/>
                    </w:rPr>
                    <w:t>Interest</w:t>
                  </w:r>
                  <w:r>
                    <w:rPr>
                      <w:i/>
                      <w:spacing w:val="-5"/>
                      <w:sz w:val="20"/>
                    </w:rPr>
                    <w:t> </w:t>
                  </w:r>
                  <w:r>
                    <w:rPr>
                      <w:i/>
                      <w:sz w:val="20"/>
                    </w:rPr>
                    <w:t>on</w:t>
                  </w:r>
                  <w:r>
                    <w:rPr>
                      <w:i/>
                      <w:spacing w:val="-5"/>
                      <w:sz w:val="20"/>
                    </w:rPr>
                    <w:t> </w:t>
                  </w:r>
                  <w:r>
                    <w:rPr>
                      <w:i/>
                      <w:sz w:val="20"/>
                    </w:rPr>
                    <w:t>Loans</w:t>
                  </w:r>
                  <w:r>
                    <w:rPr>
                      <w:i/>
                      <w:spacing w:val="-5"/>
                      <w:sz w:val="20"/>
                    </w:rPr>
                    <w:t> </w:t>
                  </w:r>
                  <w:r>
                    <w:rPr>
                      <w:rFonts w:ascii="Microsoft Sans Serif" w:hAnsi="Microsoft Sans Serif"/>
                      <w:sz w:val="20"/>
                    </w:rPr>
                    <w:t>=</w:t>
                  </w:r>
                  <w:r>
                    <w:rPr>
                      <w:rFonts w:ascii="Microsoft Sans Serif" w:hAnsi="Microsoft Sans Serif"/>
                      <w:spacing w:val="-8"/>
                      <w:sz w:val="20"/>
                    </w:rPr>
                    <w:t> </w:t>
                  </w:r>
                  <w:r>
                    <w:rPr>
                      <w:i/>
                      <w:sz w:val="20"/>
                    </w:rPr>
                    <w:t>IPMT</w:t>
                  </w:r>
                  <w:r>
                    <w:rPr>
                      <w:i/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(0.08,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2,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2,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2500)</w:t>
                  </w:r>
                  <w:r>
                    <w:rPr>
                      <w:spacing w:val="-6"/>
                      <w:sz w:val="20"/>
                    </w:rPr>
                    <w:t> </w:t>
                  </w:r>
                  <w:r>
                    <w:rPr>
                      <w:rFonts w:ascii="Microsoft Sans Serif" w:hAnsi="Microsoft Sans Serif"/>
                      <w:sz w:val="20"/>
                    </w:rPr>
                    <w:t>=</w:t>
                  </w:r>
                  <w:r>
                    <w:rPr>
                      <w:rFonts w:ascii="Microsoft Sans Serif" w:hAnsi="Microsoft Sans Serif"/>
                      <w:spacing w:val="-7"/>
                      <w:sz w:val="20"/>
                    </w:rPr>
                    <w:t> </w:t>
                  </w:r>
                  <w:r>
                    <w:rPr>
                      <w:rFonts w:ascii="Microsoft Sans Serif" w:hAnsi="Microsoft Sans Serif"/>
                      <w:sz w:val="20"/>
                    </w:rPr>
                    <w:t>−</w:t>
                  </w:r>
                  <w:r>
                    <w:rPr>
                      <w:sz w:val="20"/>
                    </w:rPr>
                    <w:t>$103.85</w:t>
                  </w:r>
                </w:p>
                <w:p>
                  <w:pPr>
                    <w:pStyle w:val="BodyText"/>
                    <w:spacing w:line="249" w:lineRule="auto" w:before="191"/>
                    <w:ind w:left="235" w:right="234"/>
                    <w:jc w:val="both"/>
                  </w:pPr>
                  <w:r>
                    <w:rPr/>
                    <w:t>The </w:t>
                  </w:r>
                  <w:r>
                    <w:rPr>
                      <w:b/>
                    </w:rPr>
                    <w:t>=IPMT() </w:t>
                  </w:r>
                  <w:r>
                    <w:rPr/>
                    <w:t>function in Excel</w:t>
                  </w:r>
                  <w:r>
                    <w:rPr>
                      <w:position w:val="6"/>
                      <w:sz w:val="12"/>
                    </w:rPr>
                    <w:t>® </w:t>
                  </w:r>
                  <w:r>
                    <w:rPr/>
                    <w:t>returns a negative value for the interest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amount. The rationale behind this negative value is that interest amount paid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considered as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 cash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outflow.</w:t>
                  </w:r>
                </w:p>
              </w:txbxContent>
            </v:textbox>
            <v:stroke dashstyle="solid"/>
          </v:shape>
        </w:pict>
      </w:r>
      <w:r>
        <w:rPr>
          <w:position w:val="0"/>
        </w:rPr>
      </w: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line="249" w:lineRule="auto" w:before="93"/>
        <w:ind w:left="630" w:right="127" w:firstLine="240"/>
        <w:jc w:val="both"/>
      </w:pPr>
      <w:r>
        <w:rPr/>
        <w:t>Much</w:t>
      </w:r>
      <w:r>
        <w:rPr>
          <w:spacing w:val="-8"/>
        </w:rPr>
        <w:t> </w:t>
      </w:r>
      <w:r>
        <w:rPr/>
        <w:t>like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amount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periodic</w:t>
      </w:r>
      <w:r>
        <w:rPr>
          <w:spacing w:val="-8"/>
        </w:rPr>
        <w:t> </w:t>
      </w:r>
      <w:r>
        <w:rPr/>
        <w:t>interest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be</w:t>
      </w:r>
      <w:r>
        <w:rPr>
          <w:spacing w:val="-8"/>
        </w:rPr>
        <w:t> </w:t>
      </w:r>
      <w:r>
        <w:rPr/>
        <w:t>paid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loan,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periodic</w:t>
      </w:r>
      <w:r>
        <w:rPr>
          <w:spacing w:val="-8"/>
        </w:rPr>
        <w:t> </w:t>
      </w:r>
      <w:r>
        <w:rPr/>
        <w:t>princi-</w:t>
      </w:r>
      <w:r>
        <w:rPr>
          <w:spacing w:val="-48"/>
        </w:rPr>
        <w:t> </w:t>
      </w:r>
      <w:r>
        <w:rPr/>
        <w:t>pal</w:t>
      </w:r>
      <w:r>
        <w:rPr>
          <w:spacing w:val="-11"/>
        </w:rPr>
        <w:t> </w:t>
      </w:r>
      <w:r>
        <w:rPr/>
        <w:t>payment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vitally</w:t>
      </w:r>
      <w:r>
        <w:rPr>
          <w:spacing w:val="-11"/>
        </w:rPr>
        <w:t> </w:t>
      </w:r>
      <w:r>
        <w:rPr/>
        <w:t>important</w:t>
      </w:r>
      <w:r>
        <w:rPr>
          <w:spacing w:val="-10"/>
        </w:rPr>
        <w:t> </w:t>
      </w:r>
      <w:r>
        <w:rPr/>
        <w:t>information</w:t>
      </w:r>
      <w:r>
        <w:rPr>
          <w:spacing w:val="-11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investor.</w:t>
      </w:r>
      <w:r>
        <w:rPr>
          <w:spacing w:val="-10"/>
        </w:rPr>
        <w:t> </w:t>
      </w:r>
      <w:r>
        <w:rPr/>
        <w:t>Excel’s</w:t>
      </w:r>
      <w:r>
        <w:rPr>
          <w:spacing w:val="-11"/>
        </w:rPr>
        <w:t> </w:t>
      </w:r>
      <w:r>
        <w:rPr/>
        <w:t>=PPMT()</w:t>
      </w:r>
      <w:r>
        <w:rPr>
          <w:spacing w:val="-10"/>
        </w:rPr>
        <w:t> </w:t>
      </w:r>
      <w:r>
        <w:rPr/>
        <w:t>helps</w:t>
      </w:r>
      <w:r>
        <w:rPr>
          <w:spacing w:val="-48"/>
        </w:rPr>
        <w:t> </w:t>
      </w:r>
      <w:r>
        <w:rPr/>
        <w:t>the investor determine the periodic principal repayment on the loan. The =PPMT()</w:t>
      </w:r>
      <w:r>
        <w:rPr>
          <w:spacing w:val="1"/>
        </w:rPr>
        <w:t> </w:t>
      </w:r>
      <w:r>
        <w:rPr/>
        <w:t>function returns the payment on the principal for a given period for an investment</w:t>
      </w:r>
      <w:r>
        <w:rPr>
          <w:spacing w:val="1"/>
        </w:rPr>
        <w:t> </w:t>
      </w:r>
      <w:r>
        <w:rPr/>
        <w:t>based</w:t>
      </w:r>
      <w:r>
        <w:rPr>
          <w:spacing w:val="-7"/>
        </w:rPr>
        <w:t> </w:t>
      </w:r>
      <w:r>
        <w:rPr/>
        <w:t>on</w:t>
      </w:r>
      <w:r>
        <w:rPr>
          <w:spacing w:val="-5"/>
        </w:rPr>
        <w:t> </w:t>
      </w:r>
      <w:r>
        <w:rPr/>
        <w:t>periodic,</w:t>
      </w:r>
      <w:r>
        <w:rPr>
          <w:spacing w:val="-6"/>
        </w:rPr>
        <w:t> </w:t>
      </w:r>
      <w:r>
        <w:rPr/>
        <w:t>constant</w:t>
      </w:r>
      <w:r>
        <w:rPr>
          <w:spacing w:val="-5"/>
        </w:rPr>
        <w:t> </w:t>
      </w:r>
      <w:r>
        <w:rPr/>
        <w:t>payments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constant</w:t>
      </w:r>
      <w:r>
        <w:rPr>
          <w:spacing w:val="-5"/>
        </w:rPr>
        <w:t> </w:t>
      </w:r>
      <w:r>
        <w:rPr/>
        <w:t>interest</w:t>
      </w:r>
      <w:r>
        <w:rPr>
          <w:spacing w:val="-6"/>
        </w:rPr>
        <w:t> </w:t>
      </w:r>
      <w:r>
        <w:rPr/>
        <w:t>rate.*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syntax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</w:p>
    <w:p>
      <w:pPr>
        <w:pStyle w:val="BodyText"/>
        <w:spacing w:before="4"/>
        <w:ind w:left="630"/>
        <w:jc w:val="both"/>
      </w:pPr>
      <w:r>
        <w:rPr/>
        <w:t>=PPMT()</w:t>
      </w:r>
      <w:r>
        <w:rPr>
          <w:spacing w:val="-2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Excel</w:t>
      </w:r>
      <w:r>
        <w:rPr>
          <w:spacing w:val="-1"/>
        </w:rPr>
        <w:t> </w:t>
      </w:r>
      <w:r>
        <w:rPr/>
        <w:t>is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before="1"/>
        <w:ind w:left="499"/>
        <w:jc w:val="center"/>
      </w:pPr>
      <w:r>
        <w:rPr>
          <w:spacing w:val="-1"/>
        </w:rPr>
        <w:t>Principal</w:t>
      </w:r>
      <w:r>
        <w:rPr>
          <w:spacing w:val="-8"/>
        </w:rPr>
        <w:t> </w:t>
      </w:r>
      <w:r>
        <w:rPr>
          <w:spacing w:val="-1"/>
        </w:rPr>
        <w:t>payment</w:t>
      </w:r>
      <w:r>
        <w:rPr>
          <w:spacing w:val="-9"/>
        </w:rPr>
        <w:t> </w:t>
      </w:r>
      <w:r>
        <w:rPr>
          <w:spacing w:val="-1"/>
        </w:rPr>
        <w:t>on</w:t>
      </w:r>
      <w:r>
        <w:rPr>
          <w:spacing w:val="-8"/>
        </w:rPr>
        <w:t> </w:t>
      </w:r>
      <w:r>
        <w:rPr>
          <w:spacing w:val="-1"/>
        </w:rPr>
        <w:t>loans</w:t>
      </w:r>
      <w:r>
        <w:rPr>
          <w:spacing w:val="-8"/>
        </w:rPr>
        <w:t> </w:t>
      </w:r>
      <w:r>
        <w:rPr>
          <w:spacing w:val="-1"/>
        </w:rPr>
        <w:t>=</w:t>
      </w:r>
      <w:r>
        <w:rPr>
          <w:spacing w:val="-8"/>
        </w:rPr>
        <w:t> </w:t>
      </w:r>
      <w:r>
        <w:rPr>
          <w:spacing w:val="-1"/>
        </w:rPr>
        <w:t>PPMT(rate,per,nper,PV,FV,Type)</w:t>
      </w:r>
      <w:r>
        <w:rPr>
          <w:spacing w:val="-8"/>
        </w:rPr>
        <w:t> </w:t>
      </w:r>
      <w:r>
        <w:rPr/>
        <w:t>(B.8)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/>
        <w:ind w:left="630" w:right="127"/>
        <w:jc w:val="both"/>
      </w:pPr>
      <w:r>
        <w:rPr/>
        <w:t>where rate </w:t>
      </w:r>
      <w:r>
        <w:rPr>
          <w:b/>
        </w:rPr>
        <w:t>= </w:t>
      </w:r>
      <w:r>
        <w:rPr/>
        <w:t>interest rate per period, per = the period for which the interest is calcu-</w:t>
      </w:r>
      <w:r>
        <w:rPr>
          <w:spacing w:val="-47"/>
        </w:rPr>
        <w:t> </w:t>
      </w:r>
      <w:r>
        <w:rPr/>
        <w:t>lated,</w:t>
      </w:r>
      <w:r>
        <w:rPr>
          <w:spacing w:val="-5"/>
        </w:rPr>
        <w:t> </w:t>
      </w:r>
      <w:r>
        <w:rPr/>
        <w:t>nper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total</w:t>
      </w:r>
      <w:r>
        <w:rPr>
          <w:spacing w:val="-5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payment</w:t>
      </w:r>
      <w:r>
        <w:rPr>
          <w:spacing w:val="-5"/>
        </w:rPr>
        <w:t> </w:t>
      </w:r>
      <w:r>
        <w:rPr/>
        <w:t>periods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an</w:t>
      </w:r>
      <w:r>
        <w:rPr>
          <w:spacing w:val="-5"/>
        </w:rPr>
        <w:t> </w:t>
      </w:r>
      <w:r>
        <w:rPr/>
        <w:t>annuity,</w:t>
      </w:r>
      <w:r>
        <w:rPr>
          <w:spacing w:val="-4"/>
        </w:rPr>
        <w:t> </w:t>
      </w:r>
      <w:r>
        <w:rPr/>
        <w:t>PV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present</w:t>
      </w:r>
      <w:r>
        <w:rPr>
          <w:spacing w:val="-5"/>
        </w:rPr>
        <w:t> </w:t>
      </w:r>
      <w:r>
        <w:rPr/>
        <w:t>worth,</w:t>
      </w:r>
      <w:r>
        <w:rPr>
          <w:spacing w:val="-47"/>
        </w:rPr>
        <w:t> </w:t>
      </w:r>
      <w:r>
        <w:rPr/>
        <w:t>FV = future worth, and type = the number 0 or 1 and indicates when payments are</w:t>
      </w:r>
      <w:r>
        <w:rPr>
          <w:spacing w:val="1"/>
        </w:rPr>
        <w:t> </w:t>
      </w:r>
      <w:r>
        <w:rPr/>
        <w:t>due. If type is omitted, it is assumed to be 0. At this point, we revisit Example B.8</w:t>
      </w:r>
      <w:r>
        <w:rPr>
          <w:spacing w:val="1"/>
        </w:rPr>
        <w:t> </w:t>
      </w:r>
      <w:r>
        <w:rPr/>
        <w:t>and calculate the</w:t>
      </w:r>
      <w:r>
        <w:rPr>
          <w:spacing w:val="1"/>
        </w:rPr>
        <w:t> </w:t>
      </w:r>
      <w:r>
        <w:rPr/>
        <w:t>principal payment</w:t>
      </w:r>
      <w:r>
        <w:rPr>
          <w:spacing w:val="1"/>
        </w:rPr>
        <w:t> </w:t>
      </w:r>
      <w:r>
        <w:rPr/>
        <w:t>based on the</w:t>
      </w:r>
      <w:r>
        <w:rPr>
          <w:spacing w:val="1"/>
        </w:rPr>
        <w:t> </w:t>
      </w:r>
      <w:r>
        <w:rPr>
          <w:i/>
        </w:rPr>
        <w:t>problem data</w:t>
      </w:r>
      <w:r>
        <w:rPr/>
        <w:t>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870"/>
      </w:pPr>
      <w:r>
        <w:rPr/>
        <w:t>Principal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Year</w:t>
      </w:r>
      <w:r>
        <w:rPr>
          <w:spacing w:val="-7"/>
        </w:rPr>
        <w:t> </w:t>
      </w:r>
      <w:r>
        <w:rPr/>
        <w:t>1: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501" w:lineRule="auto"/>
        <w:ind w:left="870" w:right="1333" w:firstLine="972"/>
      </w:pPr>
      <w:r>
        <w:rPr/>
        <w:t>Interest</w:t>
      </w:r>
      <w:r>
        <w:rPr>
          <w:spacing w:val="-12"/>
        </w:rPr>
        <w:t> </w:t>
      </w:r>
      <w:r>
        <w:rPr/>
        <w:t>on</w:t>
      </w:r>
      <w:r>
        <w:rPr>
          <w:spacing w:val="-11"/>
        </w:rPr>
        <w:t> </w:t>
      </w:r>
      <w:r>
        <w:rPr/>
        <w:t>loans</w:t>
      </w:r>
      <w:r>
        <w:rPr>
          <w:spacing w:val="-12"/>
        </w:rPr>
        <w:t> </w:t>
      </w:r>
      <w:r>
        <w:rPr/>
        <w:t>=</w:t>
      </w:r>
      <w:r>
        <w:rPr>
          <w:spacing w:val="-11"/>
        </w:rPr>
        <w:t> </w:t>
      </w:r>
      <w:r>
        <w:rPr/>
        <w:t>PPMT(0.08,1,2,2500)</w:t>
      </w:r>
      <w:r>
        <w:rPr>
          <w:spacing w:val="-11"/>
        </w:rPr>
        <w:t> </w:t>
      </w:r>
      <w:r>
        <w:rPr/>
        <w:t>=</w:t>
      </w:r>
      <w:r>
        <w:rPr>
          <w:spacing w:val="-12"/>
        </w:rPr>
        <w:t> </w:t>
      </w:r>
      <w:r>
        <w:rPr/>
        <w:t>–$1201.92</w:t>
      </w:r>
      <w:r>
        <w:rPr>
          <w:spacing w:val="-47"/>
        </w:rPr>
        <w:t> </w:t>
      </w:r>
      <w:r>
        <w:rPr/>
        <w:t>Principal</w:t>
      </w:r>
      <w:r>
        <w:rPr>
          <w:spacing w:val="-1"/>
        </w:rPr>
        <w:t> </w:t>
      </w:r>
      <w:r>
        <w:rPr/>
        <w:t>for Year 2:</w:t>
      </w:r>
    </w:p>
    <w:p>
      <w:pPr>
        <w:pStyle w:val="BodyText"/>
        <w:spacing w:line="229" w:lineRule="exact"/>
        <w:ind w:left="499"/>
        <w:jc w:val="center"/>
      </w:pPr>
      <w:r>
        <w:rPr/>
        <w:t>Interest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loans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PPMT(0.08,2,2,2500)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–$1298.08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9" w:lineRule="auto"/>
        <w:ind w:left="630" w:right="127" w:firstLine="240"/>
        <w:jc w:val="both"/>
      </w:pPr>
      <w:r>
        <w:rPr/>
        <w:t>The = PPMT() function in Excel returns a negative value for the principal pay-</w:t>
      </w:r>
      <w:r>
        <w:rPr>
          <w:spacing w:val="1"/>
        </w:rPr>
        <w:t> </w:t>
      </w:r>
      <w:r>
        <w:rPr/>
        <w:t>ment. The rationale behind this negative value is that the principal amount paid on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loan is</w:t>
      </w:r>
      <w:r>
        <w:rPr>
          <w:spacing w:val="-1"/>
        </w:rPr>
        <w:t> </w:t>
      </w:r>
      <w:r>
        <w:rPr/>
        <w:t>considered a</w:t>
      </w:r>
      <w:r>
        <w:rPr>
          <w:spacing w:val="-1"/>
        </w:rPr>
        <w:t> </w:t>
      </w:r>
      <w:r>
        <w:rPr/>
        <w:t>cash outflow.</w:t>
      </w:r>
    </w:p>
    <w:p>
      <w:pPr>
        <w:pStyle w:val="BodyText"/>
        <w:spacing w:before="3"/>
        <w:rPr>
          <w:sz w:val="16"/>
        </w:rPr>
      </w:pPr>
      <w:r>
        <w:rPr/>
        <w:pict>
          <v:shape style="position:absolute;margin-left:52.5pt;margin-top:11.56792pt;width:336pt;height:.1pt;mso-position-horizontal-relative:page;mso-position-vertical-relative:paragraph;z-index:-15437824;mso-wrap-distance-left:0;mso-wrap-distance-right:0" coordorigin="1050,231" coordsize="6720,0" path="m1050,231l7770,231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144"/>
        </w:numPr>
        <w:tabs>
          <w:tab w:pos="750" w:val="left" w:leader="none"/>
        </w:tabs>
        <w:spacing w:line="240" w:lineRule="auto" w:before="8" w:after="0"/>
        <w:ind w:left="750" w:right="0" w:hanging="120"/>
        <w:jc w:val="left"/>
        <w:rPr>
          <w:sz w:val="16"/>
        </w:rPr>
      </w:pPr>
      <w:hyperlink r:id="rId395">
        <w:r>
          <w:rPr>
            <w:sz w:val="16"/>
          </w:rPr>
          <w:t>http://office.microsoft.com/en-us/excel/HP052092181033.aspx</w:t>
        </w:r>
      </w:hyperlink>
    </w:p>
    <w:p>
      <w:pPr>
        <w:spacing w:after="0" w:line="240" w:lineRule="auto"/>
        <w:jc w:val="left"/>
        <w:rPr>
          <w:sz w:val="16"/>
        </w:rPr>
        <w:sectPr>
          <w:pgSz w:w="8820" w:h="13320"/>
          <w:pgMar w:header="686" w:footer="0" w:top="900" w:bottom="280" w:left="420" w:right="9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 w:before="93"/>
        <w:ind w:left="630" w:right="129" w:firstLine="240"/>
        <w:jc w:val="both"/>
      </w:pPr>
      <w:r>
        <w:rPr/>
        <w:t>Excel’s =NPER() function can be used to calculate the number of periods of any</w:t>
      </w:r>
      <w:r>
        <w:rPr>
          <w:spacing w:val="-47"/>
        </w:rPr>
        <w:t> </w:t>
      </w:r>
      <w:r>
        <w:rPr/>
        <w:t>investment of a loan. The =NPER() function returns the number of periods for an</w:t>
      </w:r>
      <w:r>
        <w:rPr>
          <w:spacing w:val="1"/>
        </w:rPr>
        <w:t> </w:t>
      </w:r>
      <w:r>
        <w:rPr/>
        <w:t>investment based on periodic, constant payments and a constant interest rate. The</w:t>
      </w:r>
      <w:r>
        <w:rPr>
          <w:spacing w:val="1"/>
        </w:rPr>
        <w:t> </w:t>
      </w:r>
      <w:r>
        <w:rPr/>
        <w:t>syntax</w:t>
      </w:r>
      <w:r>
        <w:rPr>
          <w:spacing w:val="-1"/>
        </w:rPr>
        <w:t> </w:t>
      </w:r>
      <w:r>
        <w:rPr/>
        <w:t>of the function is</w:t>
      </w:r>
      <w:r>
        <w:rPr>
          <w:spacing w:val="-1"/>
        </w:rPr>
        <w:t> </w:t>
      </w:r>
      <w:r>
        <w:rPr/>
        <w:t>as follows: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tabs>
          <w:tab w:pos="6944" w:val="left" w:leader="none"/>
        </w:tabs>
        <w:ind w:left="630" w:firstLine="1364"/>
      </w:pPr>
      <w:r>
        <w:rPr/>
        <w:t>Number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periods</w:t>
      </w:r>
      <w:r>
        <w:rPr>
          <w:spacing w:val="-8"/>
        </w:rPr>
        <w:t> </w:t>
      </w:r>
      <w:r>
        <w:rPr/>
        <w:t>=</w:t>
      </w:r>
      <w:r>
        <w:rPr>
          <w:spacing w:val="-9"/>
        </w:rPr>
        <w:t> </w:t>
      </w:r>
      <w:r>
        <w:rPr/>
        <w:t>NPER(rate,pmt,PV,FV,type)</w:t>
        <w:tab/>
        <w:t>(B.8)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 w:before="1"/>
        <w:ind w:left="630" w:right="127"/>
        <w:jc w:val="both"/>
      </w:pPr>
      <w:r>
        <w:rPr/>
        <w:t>where rate = interest rate per period, per = the period for which the interest is calcu-</w:t>
      </w:r>
      <w:r>
        <w:rPr>
          <w:spacing w:val="-47"/>
        </w:rPr>
        <w:t> </w:t>
      </w:r>
      <w:r>
        <w:rPr/>
        <w:t>lated,</w:t>
      </w:r>
      <w:r>
        <w:rPr>
          <w:spacing w:val="-5"/>
        </w:rPr>
        <w:t> </w:t>
      </w:r>
      <w:r>
        <w:rPr/>
        <w:t>nper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total</w:t>
      </w:r>
      <w:r>
        <w:rPr>
          <w:spacing w:val="-5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payment</w:t>
      </w:r>
      <w:r>
        <w:rPr>
          <w:spacing w:val="-5"/>
        </w:rPr>
        <w:t> </w:t>
      </w:r>
      <w:r>
        <w:rPr/>
        <w:t>periods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an</w:t>
      </w:r>
      <w:r>
        <w:rPr>
          <w:spacing w:val="-5"/>
        </w:rPr>
        <w:t> </w:t>
      </w:r>
      <w:r>
        <w:rPr/>
        <w:t>annuity,</w:t>
      </w:r>
      <w:r>
        <w:rPr>
          <w:spacing w:val="-4"/>
        </w:rPr>
        <w:t> </w:t>
      </w:r>
      <w:r>
        <w:rPr/>
        <w:t>PV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present</w:t>
      </w:r>
      <w:r>
        <w:rPr>
          <w:spacing w:val="-5"/>
        </w:rPr>
        <w:t> </w:t>
      </w:r>
      <w:r>
        <w:rPr/>
        <w:t>worth,</w:t>
      </w:r>
      <w:r>
        <w:rPr>
          <w:spacing w:val="-47"/>
        </w:rPr>
        <w:t> </w:t>
      </w:r>
      <w:r>
        <w:rPr/>
        <w:t>and type = the number 0 or 1 and indicates when payments are due. If type is omit-</w:t>
      </w:r>
      <w:r>
        <w:rPr>
          <w:spacing w:val="1"/>
        </w:rPr>
        <w:t> </w:t>
      </w:r>
      <w:r>
        <w:rPr/>
        <w:t>ted, it is assumed to be 0. Example B.10 provides a simple problem for calculating</w:t>
      </w:r>
      <w:r>
        <w:rPr>
          <w:spacing w:val="1"/>
        </w:rPr>
        <w:t> </w:t>
      </w:r>
      <w:r>
        <w:rPr/>
        <w:t>the</w:t>
      </w:r>
      <w:r>
        <w:rPr>
          <w:spacing w:val="-5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periods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an</w:t>
      </w:r>
      <w:r>
        <w:rPr>
          <w:spacing w:val="-5"/>
        </w:rPr>
        <w:t> </w:t>
      </w:r>
      <w:r>
        <w:rPr/>
        <w:t>investment.</w:t>
      </w:r>
      <w:r>
        <w:rPr>
          <w:spacing w:val="-5"/>
        </w:rPr>
        <w:t> </w:t>
      </w:r>
      <w:r>
        <w:rPr/>
        <w:t>Thus,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periods</w:t>
      </w:r>
      <w:r>
        <w:rPr>
          <w:spacing w:val="-4"/>
        </w:rPr>
        <w:t> </w:t>
      </w:r>
      <w:r>
        <w:rPr/>
        <w:t>required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pay</w:t>
      </w:r>
      <w:r>
        <w:rPr>
          <w:spacing w:val="-48"/>
        </w:rPr>
        <w:t> </w:t>
      </w:r>
      <w:r>
        <w:rPr/>
        <w:t>off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loan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27.33</w:t>
      </w:r>
      <w:r>
        <w:rPr>
          <w:spacing w:val="-1"/>
        </w:rPr>
        <w:t> </w:t>
      </w:r>
      <w:r>
        <w:rPr/>
        <w:t>(approximately</w:t>
      </w:r>
      <w:r>
        <w:rPr>
          <w:spacing w:val="-1"/>
        </w:rPr>
        <w:t> </w:t>
      </w:r>
      <w:r>
        <w:rPr/>
        <w:t>28)</w:t>
      </w:r>
      <w:r>
        <w:rPr>
          <w:spacing w:val="-1"/>
        </w:rPr>
        <w:t> </w:t>
      </w:r>
      <w:r>
        <w:rPr/>
        <w:t>months.</w:t>
      </w:r>
    </w:p>
    <w:p>
      <w:pPr>
        <w:pStyle w:val="BodyText"/>
        <w:spacing w:before="4"/>
        <w:rPr>
          <w:sz w:val="13"/>
        </w:rPr>
      </w:pPr>
      <w:r>
        <w:rPr/>
        <w:pict>
          <v:group style="position:absolute;margin-left:52.5pt;margin-top:9.630062pt;width:335.55pt;height:225.3pt;mso-position-horizontal-relative:page;mso-position-vertical-relative:paragraph;z-index:-15437312;mso-wrap-distance-left:0;mso-wrap-distance-right:0" coordorigin="1050,193" coordsize="6711,4506">
            <v:shape style="position:absolute;left:2004;top:1693;width:4802;height:2760" type="#_x0000_t75" stroked="false">
              <v:imagedata r:id="rId396" o:title=""/>
            </v:shape>
            <v:shape style="position:absolute;left:1055;top:197;width:6701;height:4496" type="#_x0000_t202" filled="false" stroked="true" strokeweight=".5pt" strokecolor="#000000">
              <v:textbox inset="0,0,0,0">
                <w:txbxContent>
                  <w:p>
                    <w:pPr>
                      <w:spacing w:before="184"/>
                      <w:ind w:left="2608" w:right="2608" w:firstLine="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EXAMPLE</w:t>
                    </w:r>
                    <w:r>
                      <w:rPr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B.10</w:t>
                    </w:r>
                  </w:p>
                  <w:p>
                    <w:pPr>
                      <w:spacing w:line="249" w:lineRule="auto" w:before="130"/>
                      <w:ind w:left="235" w:right="235" w:firstLine="0"/>
                      <w:jc w:val="both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friend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yours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lends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you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$20,000.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You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end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up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paying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$30,000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at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annual</w:t>
                    </w:r>
                    <w:r>
                      <w:rPr>
                        <w:spacing w:val="-4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interest rate of 12% with a monthly payment of $120. What is the number of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payments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that are required to pay off the loan?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line="249" w:lineRule="auto" w:before="93"/>
        <w:ind w:left="630" w:right="129" w:firstLine="240"/>
        <w:jc w:val="both"/>
      </w:pPr>
      <w:r>
        <w:rPr/>
        <w:t>When you use the =NPER() function in Excel, note that there are negative signs</w:t>
      </w:r>
      <w:r>
        <w:rPr>
          <w:spacing w:val="1"/>
        </w:rPr>
        <w:t> </w:t>
      </w:r>
      <w:r>
        <w:rPr/>
        <w:t>imposed before the periodic payment rate and the amount of funds borrowed. The</w:t>
      </w:r>
      <w:r>
        <w:rPr>
          <w:spacing w:val="1"/>
        </w:rPr>
        <w:t> </w:t>
      </w:r>
      <w:r>
        <w:rPr/>
        <w:t>rationale behind this negative value is that they are considered a cash outflow. You</w:t>
      </w:r>
      <w:r>
        <w:rPr>
          <w:spacing w:val="1"/>
        </w:rPr>
        <w:t> </w:t>
      </w:r>
      <w:r>
        <w:rPr/>
        <w:t>should use </w:t>
      </w:r>
      <w:r>
        <w:rPr>
          <w:i/>
        </w:rPr>
        <w:t>i</w:t>
      </w:r>
      <w:r>
        <w:rPr>
          <w:vertAlign w:val="subscript"/>
        </w:rPr>
        <w:t>per</w:t>
      </w:r>
      <w:r>
        <w:rPr>
          <w:vertAlign w:val="baseline"/>
        </w:rPr>
        <w:t> rather than simply dividing the interest by 12 when dealing with a</w:t>
      </w:r>
      <w:r>
        <w:rPr>
          <w:spacing w:val="1"/>
          <w:vertAlign w:val="baseline"/>
        </w:rPr>
        <w:t> </w:t>
      </w:r>
      <w:r>
        <w:rPr>
          <w:vertAlign w:val="baseline"/>
        </w:rPr>
        <w:t>monthly</w:t>
      </w:r>
      <w:r>
        <w:rPr>
          <w:spacing w:val="-1"/>
          <w:vertAlign w:val="baseline"/>
        </w:rPr>
        <w:t> </w:t>
      </w:r>
      <w:r>
        <w:rPr>
          <w:vertAlign w:val="baseline"/>
        </w:rPr>
        <w:t>payment, interest payment, or period determination.</w:t>
      </w:r>
    </w:p>
    <w:p>
      <w:pPr>
        <w:pStyle w:val="BodyText"/>
        <w:spacing w:before="11"/>
        <w:rPr>
          <w:sz w:val="29"/>
        </w:rPr>
      </w:pPr>
    </w:p>
    <w:p>
      <w:pPr>
        <w:pStyle w:val="Heading2"/>
        <w:ind w:left="630"/>
      </w:pPr>
      <w:bookmarkStart w:name="_TOC_250000" w:id="173"/>
      <w:bookmarkEnd w:id="173"/>
      <w:r>
        <w:rPr/>
        <w:t>REFERENCES</w:t>
      </w:r>
    </w:p>
    <w:p>
      <w:pPr>
        <w:spacing w:line="244" w:lineRule="auto" w:before="115"/>
        <w:ind w:left="1070" w:right="126" w:hanging="440"/>
        <w:jc w:val="left"/>
        <w:rPr>
          <w:sz w:val="18"/>
        </w:rPr>
      </w:pPr>
      <w:r>
        <w:rPr>
          <w:sz w:val="18"/>
        </w:rPr>
        <w:t>Eschenbach,</w:t>
      </w:r>
      <w:r>
        <w:rPr>
          <w:spacing w:val="9"/>
          <w:sz w:val="18"/>
        </w:rPr>
        <w:t> </w:t>
      </w:r>
      <w:r>
        <w:rPr>
          <w:sz w:val="18"/>
        </w:rPr>
        <w:t>Ted</w:t>
      </w:r>
      <w:r>
        <w:rPr>
          <w:spacing w:val="12"/>
          <w:sz w:val="18"/>
        </w:rPr>
        <w:t> </w:t>
      </w:r>
      <w:r>
        <w:rPr>
          <w:sz w:val="18"/>
        </w:rPr>
        <w:t>G.</w:t>
      </w:r>
      <w:r>
        <w:rPr>
          <w:spacing w:val="12"/>
          <w:sz w:val="18"/>
        </w:rPr>
        <w:t> </w:t>
      </w:r>
      <w:r>
        <w:rPr>
          <w:sz w:val="18"/>
        </w:rPr>
        <w:t>2003.</w:t>
      </w:r>
      <w:r>
        <w:rPr>
          <w:spacing w:val="12"/>
          <w:sz w:val="18"/>
        </w:rPr>
        <w:t> </w:t>
      </w:r>
      <w:r>
        <w:rPr>
          <w:i/>
          <w:sz w:val="18"/>
        </w:rPr>
        <w:t>Engineering</w:t>
      </w:r>
      <w:r>
        <w:rPr>
          <w:i/>
          <w:spacing w:val="12"/>
          <w:sz w:val="18"/>
        </w:rPr>
        <w:t> </w:t>
      </w:r>
      <w:r>
        <w:rPr>
          <w:i/>
          <w:sz w:val="18"/>
        </w:rPr>
        <w:t>Economy:</w:t>
      </w:r>
      <w:r>
        <w:rPr>
          <w:i/>
          <w:spacing w:val="9"/>
          <w:sz w:val="18"/>
        </w:rPr>
        <w:t> </w:t>
      </w:r>
      <w:r>
        <w:rPr>
          <w:i/>
          <w:sz w:val="18"/>
        </w:rPr>
        <w:t>Applying</w:t>
      </w:r>
      <w:r>
        <w:rPr>
          <w:i/>
          <w:spacing w:val="10"/>
          <w:sz w:val="18"/>
        </w:rPr>
        <w:t> </w:t>
      </w:r>
      <w:r>
        <w:rPr>
          <w:i/>
          <w:sz w:val="18"/>
        </w:rPr>
        <w:t>Theory</w:t>
      </w:r>
      <w:r>
        <w:rPr>
          <w:i/>
          <w:spacing w:val="12"/>
          <w:sz w:val="18"/>
        </w:rPr>
        <w:t> </w:t>
      </w:r>
      <w:r>
        <w:rPr>
          <w:i/>
          <w:sz w:val="18"/>
        </w:rPr>
        <w:t>to</w:t>
      </w:r>
      <w:r>
        <w:rPr>
          <w:i/>
          <w:spacing w:val="12"/>
          <w:sz w:val="18"/>
        </w:rPr>
        <w:t> </w:t>
      </w:r>
      <w:r>
        <w:rPr>
          <w:i/>
          <w:sz w:val="18"/>
        </w:rPr>
        <w:t>Practice</w:t>
      </w:r>
      <w:r>
        <w:rPr>
          <w:sz w:val="18"/>
        </w:rPr>
        <w:t>.</w:t>
      </w:r>
      <w:r>
        <w:rPr>
          <w:spacing w:val="12"/>
          <w:sz w:val="18"/>
        </w:rPr>
        <w:t> </w:t>
      </w:r>
      <w:r>
        <w:rPr>
          <w:sz w:val="18"/>
        </w:rPr>
        <w:t>New</w:t>
      </w:r>
      <w:r>
        <w:rPr>
          <w:spacing w:val="-2"/>
          <w:sz w:val="18"/>
        </w:rPr>
        <w:t> </w:t>
      </w:r>
      <w:r>
        <w:rPr>
          <w:sz w:val="18"/>
        </w:rPr>
        <w:t>York:</w:t>
      </w:r>
      <w:r>
        <w:rPr>
          <w:spacing w:val="-42"/>
          <w:sz w:val="18"/>
        </w:rPr>
        <w:t> </w:t>
      </w:r>
      <w:r>
        <w:rPr>
          <w:sz w:val="18"/>
        </w:rPr>
        <w:t>Oxford</w:t>
      </w:r>
      <w:r>
        <w:rPr>
          <w:spacing w:val="-1"/>
          <w:sz w:val="18"/>
        </w:rPr>
        <w:t> </w:t>
      </w:r>
      <w:r>
        <w:rPr>
          <w:sz w:val="18"/>
        </w:rPr>
        <w:t>University Press.</w:t>
      </w:r>
    </w:p>
    <w:p>
      <w:pPr>
        <w:spacing w:before="2"/>
        <w:ind w:left="630" w:right="0" w:firstLine="0"/>
        <w:jc w:val="left"/>
        <w:rPr>
          <w:sz w:val="18"/>
        </w:rPr>
      </w:pPr>
      <w:r>
        <w:rPr>
          <w:sz w:val="18"/>
        </w:rPr>
        <w:t>Larsen,</w:t>
      </w:r>
      <w:r>
        <w:rPr>
          <w:spacing w:val="-2"/>
          <w:sz w:val="18"/>
        </w:rPr>
        <w:t> </w:t>
      </w:r>
      <w:r>
        <w:rPr>
          <w:sz w:val="18"/>
        </w:rPr>
        <w:t>Ronald</w:t>
      </w:r>
      <w:r>
        <w:rPr>
          <w:spacing w:val="-8"/>
          <w:sz w:val="18"/>
        </w:rPr>
        <w:t> </w:t>
      </w:r>
      <w:r>
        <w:rPr>
          <w:sz w:val="18"/>
        </w:rPr>
        <w:t>W.</w:t>
      </w:r>
      <w:r>
        <w:rPr>
          <w:spacing w:val="-2"/>
          <w:sz w:val="18"/>
        </w:rPr>
        <w:t> </w:t>
      </w:r>
      <w:r>
        <w:rPr>
          <w:sz w:val="18"/>
        </w:rPr>
        <w:t>2008.</w:t>
      </w:r>
      <w:r>
        <w:rPr>
          <w:spacing w:val="-3"/>
          <w:sz w:val="18"/>
        </w:rPr>
        <w:t> </w:t>
      </w:r>
      <w:r>
        <w:rPr>
          <w:i/>
          <w:sz w:val="18"/>
        </w:rPr>
        <w:t>Engineering</w:t>
      </w:r>
      <w:r>
        <w:rPr>
          <w:i/>
          <w:spacing w:val="-1"/>
          <w:sz w:val="18"/>
        </w:rPr>
        <w:t> </w:t>
      </w:r>
      <w:r>
        <w:rPr>
          <w:i/>
          <w:sz w:val="18"/>
        </w:rPr>
        <w:t>with</w:t>
      </w:r>
      <w:r>
        <w:rPr>
          <w:i/>
          <w:spacing w:val="-2"/>
          <w:sz w:val="18"/>
        </w:rPr>
        <w:t> </w:t>
      </w:r>
      <w:r>
        <w:rPr>
          <w:i/>
          <w:sz w:val="18"/>
        </w:rPr>
        <w:t>Excel</w:t>
      </w:r>
      <w:r>
        <w:rPr>
          <w:sz w:val="18"/>
        </w:rPr>
        <w:t>.</w:t>
      </w:r>
      <w:r>
        <w:rPr>
          <w:spacing w:val="-2"/>
          <w:sz w:val="18"/>
        </w:rPr>
        <w:t> </w:t>
      </w:r>
      <w:r>
        <w:rPr>
          <w:sz w:val="18"/>
        </w:rPr>
        <w:t>Upper</w:t>
      </w:r>
      <w:r>
        <w:rPr>
          <w:spacing w:val="-2"/>
          <w:sz w:val="18"/>
        </w:rPr>
        <w:t> </w:t>
      </w:r>
      <w:r>
        <w:rPr>
          <w:sz w:val="18"/>
        </w:rPr>
        <w:t>Saddle</w:t>
      </w:r>
      <w:r>
        <w:rPr>
          <w:spacing w:val="-2"/>
          <w:sz w:val="18"/>
        </w:rPr>
        <w:t> </w:t>
      </w:r>
      <w:r>
        <w:rPr>
          <w:sz w:val="18"/>
        </w:rPr>
        <w:t>River:</w:t>
      </w:r>
      <w:r>
        <w:rPr>
          <w:spacing w:val="-2"/>
          <w:sz w:val="18"/>
        </w:rPr>
        <w:t> </w:t>
      </w:r>
      <w:r>
        <w:rPr>
          <w:sz w:val="18"/>
        </w:rPr>
        <w:t>NJ:</w:t>
      </w:r>
      <w:r>
        <w:rPr>
          <w:spacing w:val="-1"/>
          <w:sz w:val="18"/>
        </w:rPr>
        <w:t> </w:t>
      </w:r>
      <w:r>
        <w:rPr>
          <w:sz w:val="18"/>
        </w:rPr>
        <w:t>Prentice</w:t>
      </w:r>
      <w:r>
        <w:rPr>
          <w:spacing w:val="-2"/>
          <w:sz w:val="18"/>
        </w:rPr>
        <w:t> </w:t>
      </w:r>
      <w:r>
        <w:rPr>
          <w:sz w:val="18"/>
        </w:rPr>
        <w:t>Hall.</w:t>
      </w:r>
    </w:p>
    <w:p>
      <w:pPr>
        <w:spacing w:after="0"/>
        <w:jc w:val="left"/>
        <w:rPr>
          <w:sz w:val="18"/>
        </w:rPr>
        <w:sectPr>
          <w:pgSz w:w="8820" w:h="13320"/>
          <w:pgMar w:header="686" w:footer="0" w:top="900" w:bottom="280" w:left="420" w:right="920"/>
        </w:sectPr>
      </w:pPr>
    </w:p>
    <w:p>
      <w:pPr>
        <w:spacing w:before="79"/>
        <w:ind w:left="11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color w:val="FFFFFF"/>
          <w:w w:val="75"/>
          <w:sz w:val="18"/>
        </w:rPr>
        <w:t>MANUFACTURING</w:t>
      </w:r>
      <w:r>
        <w:rPr>
          <w:rFonts w:ascii="Arial"/>
          <w:b/>
          <w:color w:val="FFFFFF"/>
          <w:spacing w:val="25"/>
          <w:sz w:val="18"/>
        </w:rPr>
        <w:t> </w:t>
      </w:r>
      <w:r>
        <w:rPr>
          <w:rFonts w:ascii="Arial"/>
          <w:b/>
          <w:color w:val="FFFFFF"/>
          <w:w w:val="75"/>
          <w:sz w:val="18"/>
        </w:rPr>
        <w:t>AND</w:t>
      </w:r>
      <w:r>
        <w:rPr>
          <w:rFonts w:ascii="Arial"/>
          <w:b/>
          <w:color w:val="FFFFFF"/>
          <w:spacing w:val="37"/>
          <w:sz w:val="18"/>
        </w:rPr>
        <w:t> </w:t>
      </w:r>
      <w:r>
        <w:rPr>
          <w:rFonts w:ascii="Arial"/>
          <w:b/>
          <w:color w:val="FFFFFF"/>
          <w:w w:val="75"/>
          <w:sz w:val="18"/>
        </w:rPr>
        <w:t>INDUSTRIAL</w:t>
      </w:r>
      <w:r>
        <w:rPr>
          <w:rFonts w:ascii="Arial"/>
          <w:b/>
          <w:color w:val="FFFFFF"/>
          <w:spacing w:val="37"/>
          <w:sz w:val="18"/>
        </w:rPr>
        <w:t> </w:t>
      </w:r>
      <w:r>
        <w:rPr>
          <w:rFonts w:ascii="Arial"/>
          <w:b/>
          <w:color w:val="FFFFFF"/>
          <w:w w:val="75"/>
          <w:sz w:val="18"/>
        </w:rPr>
        <w:t>ENGINEERING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6"/>
        <w:rPr>
          <w:rFonts w:ascii="Arial"/>
          <w:b/>
          <w:sz w:val="18"/>
        </w:rPr>
      </w:pPr>
    </w:p>
    <w:p>
      <w:pPr>
        <w:spacing w:before="114"/>
        <w:ind w:left="120" w:right="0" w:firstLine="0"/>
        <w:jc w:val="left"/>
        <w:rPr>
          <w:rFonts w:ascii="Arial"/>
          <w:b/>
          <w:sz w:val="53"/>
        </w:rPr>
      </w:pPr>
      <w:r>
        <w:rPr>
          <w:rFonts w:ascii="Arial"/>
          <w:b/>
          <w:color w:val="FFFFFF"/>
          <w:sz w:val="53"/>
        </w:rPr>
        <w:t>Systems</w:t>
      </w:r>
      <w:r>
        <w:rPr>
          <w:rFonts w:ascii="Arial"/>
          <w:b/>
          <w:color w:val="FFFFFF"/>
          <w:spacing w:val="19"/>
          <w:sz w:val="53"/>
        </w:rPr>
        <w:t> </w:t>
      </w:r>
      <w:r>
        <w:rPr>
          <w:rFonts w:ascii="Arial"/>
          <w:b/>
          <w:color w:val="FFFFFF"/>
          <w:sz w:val="53"/>
        </w:rPr>
        <w:t>Life</w:t>
      </w:r>
      <w:r>
        <w:rPr>
          <w:rFonts w:ascii="Arial"/>
          <w:b/>
          <w:color w:val="FFFFFF"/>
          <w:spacing w:val="20"/>
          <w:sz w:val="53"/>
        </w:rPr>
        <w:t> </w:t>
      </w:r>
      <w:r>
        <w:rPr>
          <w:rFonts w:ascii="Arial"/>
          <w:b/>
          <w:color w:val="FFFFFF"/>
          <w:sz w:val="53"/>
        </w:rPr>
        <w:t>Cycle</w:t>
      </w:r>
      <w:r>
        <w:rPr>
          <w:rFonts w:ascii="Arial"/>
          <w:b/>
          <w:color w:val="FFFFFF"/>
          <w:spacing w:val="19"/>
          <w:sz w:val="53"/>
        </w:rPr>
        <w:t> </w:t>
      </w:r>
      <w:r>
        <w:rPr>
          <w:rFonts w:ascii="Arial"/>
          <w:b/>
          <w:color w:val="FFFFFF"/>
          <w:sz w:val="53"/>
        </w:rPr>
        <w:t>Costing</w:t>
      </w:r>
    </w:p>
    <w:p>
      <w:pPr>
        <w:spacing w:before="55"/>
        <w:ind w:left="120" w:right="0" w:firstLine="0"/>
        <w:jc w:val="left"/>
        <w:rPr>
          <w:rFonts w:ascii="Arial"/>
          <w:b/>
          <w:sz w:val="29"/>
        </w:rPr>
      </w:pPr>
      <w:r>
        <w:rPr>
          <w:rFonts w:ascii="Arial"/>
          <w:b/>
          <w:color w:val="FFFFFF"/>
          <w:sz w:val="29"/>
        </w:rPr>
        <w:t>Economic</w:t>
      </w:r>
      <w:r>
        <w:rPr>
          <w:rFonts w:ascii="Arial"/>
          <w:b/>
          <w:color w:val="FFFFFF"/>
          <w:spacing w:val="40"/>
          <w:sz w:val="29"/>
        </w:rPr>
        <w:t> </w:t>
      </w:r>
      <w:r>
        <w:rPr>
          <w:rFonts w:ascii="Arial"/>
          <w:b/>
          <w:color w:val="FFFFFF"/>
          <w:sz w:val="29"/>
        </w:rPr>
        <w:t>Analysis,</w:t>
      </w:r>
      <w:r>
        <w:rPr>
          <w:rFonts w:ascii="Arial"/>
          <w:b/>
          <w:color w:val="FFFFFF"/>
          <w:spacing w:val="40"/>
          <w:sz w:val="29"/>
        </w:rPr>
        <w:t> </w:t>
      </w:r>
      <w:r>
        <w:rPr>
          <w:rFonts w:ascii="Arial"/>
          <w:b/>
          <w:color w:val="FFFFFF"/>
          <w:sz w:val="29"/>
        </w:rPr>
        <w:t>Estimation,</w:t>
      </w:r>
      <w:r>
        <w:rPr>
          <w:rFonts w:ascii="Arial"/>
          <w:b/>
          <w:color w:val="FFFFFF"/>
          <w:spacing w:val="41"/>
          <w:sz w:val="29"/>
        </w:rPr>
        <w:t> </w:t>
      </w:r>
      <w:r>
        <w:rPr>
          <w:rFonts w:ascii="Arial"/>
          <w:b/>
          <w:color w:val="FFFFFF"/>
          <w:sz w:val="29"/>
        </w:rPr>
        <w:t>and</w:t>
      </w:r>
      <w:r>
        <w:rPr>
          <w:rFonts w:ascii="Arial"/>
          <w:b/>
          <w:color w:val="FFFFFF"/>
          <w:spacing w:val="40"/>
          <w:sz w:val="29"/>
        </w:rPr>
        <w:t> </w:t>
      </w:r>
      <w:r>
        <w:rPr>
          <w:rFonts w:ascii="Arial"/>
          <w:b/>
          <w:color w:val="FFFFFF"/>
          <w:sz w:val="29"/>
        </w:rPr>
        <w:t>Management</w:t>
      </w:r>
    </w:p>
    <w:p>
      <w:pPr>
        <w:pStyle w:val="BodyText"/>
        <w:spacing w:before="10"/>
        <w:rPr>
          <w:rFonts w:ascii="Arial"/>
          <w:b/>
          <w:sz w:val="28"/>
        </w:rPr>
      </w:pPr>
    </w:p>
    <w:p>
      <w:pPr>
        <w:pStyle w:val="Heading3"/>
        <w:spacing w:line="285" w:lineRule="auto" w:before="1"/>
      </w:pPr>
      <w:r>
        <w:rPr>
          <w:color w:val="FFFFFF"/>
        </w:rPr>
        <w:t>Although technology and productivity have changed much of engineering,</w:t>
      </w:r>
      <w:r>
        <w:rPr>
          <w:color w:val="FFFFFF"/>
          <w:spacing w:val="-59"/>
        </w:rPr>
        <w:t> </w:t>
      </w:r>
      <w:r>
        <w:rPr>
          <w:color w:val="FFFFFF"/>
        </w:rPr>
        <w:t>many topics are still taught very similarly to how they were taught in the</w:t>
      </w:r>
      <w:r>
        <w:rPr>
          <w:color w:val="FFFFFF"/>
          <w:spacing w:val="1"/>
        </w:rPr>
        <w:t> </w:t>
      </w:r>
      <w:r>
        <w:rPr>
          <w:color w:val="FFFFFF"/>
        </w:rPr>
        <w:t>1970s. Using a new approach to engineering economics, </w:t>
      </w:r>
      <w:r>
        <w:rPr>
          <w:rFonts w:ascii="Arial"/>
          <w:b/>
          <w:color w:val="FFFFFF"/>
        </w:rPr>
        <w:t>Systems Life</w:t>
      </w:r>
      <w:r>
        <w:rPr>
          <w:rFonts w:ascii="Arial"/>
          <w:b/>
          <w:color w:val="FFFFFF"/>
          <w:spacing w:val="1"/>
        </w:rPr>
        <w:t> </w:t>
      </w:r>
      <w:r>
        <w:rPr>
          <w:rFonts w:ascii="Arial"/>
          <w:b/>
          <w:color w:val="FFFFFF"/>
        </w:rPr>
        <w:t>Cycle</w:t>
      </w:r>
      <w:r>
        <w:rPr>
          <w:rFonts w:ascii="Arial"/>
          <w:b/>
          <w:color w:val="FFFFFF"/>
          <w:spacing w:val="1"/>
        </w:rPr>
        <w:t> </w:t>
      </w:r>
      <w:r>
        <w:rPr>
          <w:rFonts w:ascii="Arial"/>
          <w:b/>
          <w:color w:val="FFFFFF"/>
        </w:rPr>
        <w:t>Costing:</w:t>
      </w:r>
      <w:r>
        <w:rPr>
          <w:rFonts w:ascii="Arial"/>
          <w:b/>
          <w:color w:val="FFFFFF"/>
          <w:spacing w:val="1"/>
        </w:rPr>
        <w:t> </w:t>
      </w:r>
      <w:r>
        <w:rPr>
          <w:rFonts w:ascii="Arial"/>
          <w:b/>
          <w:color w:val="FFFFFF"/>
        </w:rPr>
        <w:t>Economic</w:t>
      </w:r>
      <w:r>
        <w:rPr>
          <w:rFonts w:ascii="Arial"/>
          <w:b/>
          <w:color w:val="FFFFFF"/>
          <w:spacing w:val="1"/>
        </w:rPr>
        <w:t> </w:t>
      </w:r>
      <w:r>
        <w:rPr>
          <w:rFonts w:ascii="Arial"/>
          <w:b/>
          <w:color w:val="FFFFFF"/>
        </w:rPr>
        <w:t>Analysis,</w:t>
      </w:r>
      <w:r>
        <w:rPr>
          <w:rFonts w:ascii="Arial"/>
          <w:b/>
          <w:color w:val="FFFFFF"/>
          <w:spacing w:val="1"/>
        </w:rPr>
        <w:t> </w:t>
      </w:r>
      <w:r>
        <w:rPr>
          <w:rFonts w:ascii="Arial"/>
          <w:b/>
          <w:color w:val="FFFFFF"/>
        </w:rPr>
        <w:t>Estimation,</w:t>
      </w:r>
      <w:r>
        <w:rPr>
          <w:rFonts w:ascii="Arial"/>
          <w:b/>
          <w:color w:val="FFFFFF"/>
          <w:spacing w:val="1"/>
        </w:rPr>
        <w:t> </w:t>
      </w:r>
      <w:r>
        <w:rPr>
          <w:rFonts w:ascii="Arial"/>
          <w:b/>
          <w:color w:val="FFFFFF"/>
        </w:rPr>
        <w:t>and</w:t>
      </w:r>
      <w:r>
        <w:rPr>
          <w:rFonts w:ascii="Arial"/>
          <w:b/>
          <w:color w:val="FFFFFF"/>
          <w:spacing w:val="1"/>
        </w:rPr>
        <w:t> </w:t>
      </w:r>
      <w:r>
        <w:rPr>
          <w:rFonts w:ascii="Arial"/>
          <w:b/>
          <w:color w:val="FFFFFF"/>
        </w:rPr>
        <w:t>Management</w:t>
      </w:r>
      <w:r>
        <w:rPr>
          <w:rFonts w:ascii="Arial"/>
          <w:b/>
          <w:color w:val="FFFFFF"/>
          <w:spacing w:val="-59"/>
        </w:rPr>
        <w:t> </w:t>
      </w:r>
      <w:r>
        <w:rPr>
          <w:color w:val="FFFFFF"/>
        </w:rPr>
        <w:t>presents the material that a modern engineer must understand to work as</w:t>
      </w:r>
      <w:r>
        <w:rPr>
          <w:color w:val="FFFFFF"/>
          <w:spacing w:val="-59"/>
        </w:rPr>
        <w:t> </w:t>
      </w:r>
      <w:r>
        <w:rPr>
          <w:color w:val="FFFFFF"/>
        </w:rPr>
        <w:t>a</w:t>
      </w:r>
      <w:r>
        <w:rPr>
          <w:color w:val="FFFFFF"/>
          <w:spacing w:val="1"/>
        </w:rPr>
        <w:t> </w:t>
      </w:r>
      <w:r>
        <w:rPr>
          <w:color w:val="FFFFFF"/>
        </w:rPr>
        <w:t>practicing</w:t>
      </w:r>
      <w:r>
        <w:rPr>
          <w:color w:val="FFFFFF"/>
          <w:spacing w:val="2"/>
        </w:rPr>
        <w:t> </w:t>
      </w:r>
      <w:r>
        <w:rPr>
          <w:color w:val="FFFFFF"/>
        </w:rPr>
        <w:t>engineer</w:t>
      </w:r>
      <w:r>
        <w:rPr>
          <w:color w:val="FFFFFF"/>
          <w:spacing w:val="2"/>
        </w:rPr>
        <w:t> </w:t>
      </w:r>
      <w:r>
        <w:rPr>
          <w:color w:val="FFFFFF"/>
        </w:rPr>
        <w:t>conducting</w:t>
      </w:r>
      <w:r>
        <w:rPr>
          <w:color w:val="FFFFFF"/>
          <w:spacing w:val="2"/>
        </w:rPr>
        <w:t> </w:t>
      </w:r>
      <w:r>
        <w:rPr>
          <w:color w:val="FFFFFF"/>
        </w:rPr>
        <w:t>economic</w:t>
      </w:r>
      <w:r>
        <w:rPr>
          <w:color w:val="FFFFFF"/>
          <w:spacing w:val="2"/>
        </w:rPr>
        <w:t> </w:t>
      </w:r>
      <w:r>
        <w:rPr>
          <w:color w:val="FFFFFF"/>
        </w:rPr>
        <w:t>analysis.</w:t>
      </w:r>
    </w:p>
    <w:p>
      <w:pPr>
        <w:spacing w:line="285" w:lineRule="auto" w:before="0"/>
        <w:ind w:left="120" w:right="159" w:firstLine="300"/>
        <w:jc w:val="both"/>
        <w:rPr>
          <w:rFonts w:ascii="Arial MT"/>
          <w:sz w:val="22"/>
        </w:rPr>
      </w:pPr>
      <w:r>
        <w:rPr>
          <w:rFonts w:ascii="Arial MT"/>
          <w:color w:val="FFFFFF"/>
          <w:sz w:val="22"/>
        </w:rPr>
        <w:t>Organized</w:t>
      </w:r>
      <w:r>
        <w:rPr>
          <w:rFonts w:ascii="Arial MT"/>
          <w:color w:val="FFFFFF"/>
          <w:spacing w:val="1"/>
          <w:sz w:val="22"/>
        </w:rPr>
        <w:t> </w:t>
      </w:r>
      <w:r>
        <w:rPr>
          <w:rFonts w:ascii="Arial MT"/>
          <w:color w:val="FFFFFF"/>
          <w:sz w:val="22"/>
        </w:rPr>
        <w:t>around</w:t>
      </w:r>
      <w:r>
        <w:rPr>
          <w:rFonts w:ascii="Arial MT"/>
          <w:color w:val="FFFFFF"/>
          <w:spacing w:val="1"/>
          <w:sz w:val="22"/>
        </w:rPr>
        <w:t> </w:t>
      </w:r>
      <w:r>
        <w:rPr>
          <w:rFonts w:ascii="Arial MT"/>
          <w:color w:val="FFFFFF"/>
          <w:sz w:val="22"/>
        </w:rPr>
        <w:t>a</w:t>
      </w:r>
      <w:r>
        <w:rPr>
          <w:rFonts w:ascii="Arial MT"/>
          <w:color w:val="FFFFFF"/>
          <w:spacing w:val="1"/>
          <w:sz w:val="22"/>
        </w:rPr>
        <w:t> </w:t>
      </w:r>
      <w:r>
        <w:rPr>
          <w:rFonts w:ascii="Arial MT"/>
          <w:color w:val="FFFFFF"/>
          <w:sz w:val="22"/>
        </w:rPr>
        <w:t>product</w:t>
      </w:r>
      <w:r>
        <w:rPr>
          <w:rFonts w:ascii="Arial MT"/>
          <w:color w:val="FFFFFF"/>
          <w:spacing w:val="1"/>
          <w:sz w:val="22"/>
        </w:rPr>
        <w:t> </w:t>
      </w:r>
      <w:r>
        <w:rPr>
          <w:rFonts w:ascii="Arial MT"/>
          <w:color w:val="FFFFFF"/>
          <w:sz w:val="22"/>
        </w:rPr>
        <w:t>development</w:t>
      </w:r>
      <w:r>
        <w:rPr>
          <w:rFonts w:ascii="Arial MT"/>
          <w:color w:val="FFFFFF"/>
          <w:spacing w:val="1"/>
          <w:sz w:val="22"/>
        </w:rPr>
        <w:t> </w:t>
      </w:r>
      <w:r>
        <w:rPr>
          <w:rFonts w:ascii="Arial MT"/>
          <w:color w:val="FFFFFF"/>
          <w:sz w:val="22"/>
        </w:rPr>
        <w:t>process</w:t>
      </w:r>
      <w:r>
        <w:rPr>
          <w:rFonts w:ascii="Arial MT"/>
          <w:color w:val="FFFFFF"/>
          <w:spacing w:val="1"/>
          <w:sz w:val="22"/>
        </w:rPr>
        <w:t> </w:t>
      </w:r>
      <w:r>
        <w:rPr>
          <w:rFonts w:ascii="Arial MT"/>
          <w:color w:val="FFFFFF"/>
          <w:sz w:val="22"/>
        </w:rPr>
        <w:t>that</w:t>
      </w:r>
      <w:r>
        <w:rPr>
          <w:rFonts w:ascii="Arial MT"/>
          <w:color w:val="FFFFFF"/>
          <w:spacing w:val="1"/>
          <w:sz w:val="22"/>
        </w:rPr>
        <w:t> </w:t>
      </w:r>
      <w:r>
        <w:rPr>
          <w:rFonts w:ascii="Arial MT"/>
          <w:color w:val="FFFFFF"/>
          <w:sz w:val="22"/>
        </w:rPr>
        <w:t>provides</w:t>
      </w:r>
      <w:r>
        <w:rPr>
          <w:rFonts w:ascii="Arial MT"/>
          <w:color w:val="FFFFFF"/>
          <w:spacing w:val="1"/>
          <w:sz w:val="22"/>
        </w:rPr>
        <w:t> </w:t>
      </w:r>
      <w:r>
        <w:rPr>
          <w:rFonts w:ascii="Arial MT"/>
          <w:color w:val="FFFFFF"/>
          <w:sz w:val="22"/>
        </w:rPr>
        <w:t>a</w:t>
      </w:r>
      <w:r>
        <w:rPr>
          <w:rFonts w:ascii="Arial MT"/>
          <w:color w:val="FFFFFF"/>
          <w:spacing w:val="-59"/>
          <w:sz w:val="22"/>
        </w:rPr>
        <w:t> </w:t>
      </w:r>
      <w:r>
        <w:rPr>
          <w:rFonts w:ascii="Arial MT"/>
          <w:color w:val="FFFFFF"/>
          <w:sz w:val="22"/>
        </w:rPr>
        <w:t>framework for the material, the book presents techniques such as engi-</w:t>
      </w:r>
      <w:r>
        <w:rPr>
          <w:rFonts w:ascii="Arial MT"/>
          <w:color w:val="FFFFFF"/>
          <w:spacing w:val="1"/>
          <w:sz w:val="22"/>
        </w:rPr>
        <w:t> </w:t>
      </w:r>
      <w:r>
        <w:rPr>
          <w:rFonts w:ascii="Arial MT"/>
          <w:color w:val="FFFFFF"/>
          <w:sz w:val="22"/>
        </w:rPr>
        <w:t>neering economics and simulation-based costing (SBC), with a focus on</w:t>
      </w:r>
      <w:r>
        <w:rPr>
          <w:rFonts w:ascii="Arial MT"/>
          <w:color w:val="FFFFFF"/>
          <w:spacing w:val="1"/>
          <w:sz w:val="22"/>
        </w:rPr>
        <w:t> </w:t>
      </w:r>
      <w:r>
        <w:rPr>
          <w:rFonts w:ascii="Arial MT"/>
          <w:color w:val="FFFFFF"/>
          <w:sz w:val="22"/>
        </w:rPr>
        <w:t>total life cycle understanding and perspective, and introduces techniques</w:t>
      </w:r>
      <w:r>
        <w:rPr>
          <w:rFonts w:ascii="Arial MT"/>
          <w:color w:val="FFFFFF"/>
          <w:spacing w:val="1"/>
          <w:sz w:val="22"/>
        </w:rPr>
        <w:t> </w:t>
      </w:r>
      <w:r>
        <w:rPr>
          <w:rFonts w:ascii="Arial MT"/>
          <w:color w:val="FFFFFF"/>
          <w:sz w:val="22"/>
        </w:rPr>
        <w:t>for detailed analyses of modern complex systems. The author includes</w:t>
      </w:r>
      <w:r>
        <w:rPr>
          <w:rFonts w:ascii="Arial MT"/>
          <w:color w:val="FFFFFF"/>
          <w:spacing w:val="1"/>
          <w:sz w:val="22"/>
        </w:rPr>
        <w:t> </w:t>
      </w:r>
      <w:r>
        <w:rPr>
          <w:rFonts w:ascii="Arial MT"/>
          <w:color w:val="FFFFFF"/>
          <w:sz w:val="22"/>
        </w:rPr>
        <w:t>rules</w:t>
      </w:r>
      <w:r>
        <w:rPr>
          <w:rFonts w:ascii="Arial MT"/>
          <w:color w:val="FFFFFF"/>
          <w:spacing w:val="1"/>
          <w:sz w:val="22"/>
        </w:rPr>
        <w:t> </w:t>
      </w:r>
      <w:r>
        <w:rPr>
          <w:rFonts w:ascii="Arial MT"/>
          <w:color w:val="FFFFFF"/>
          <w:sz w:val="22"/>
        </w:rPr>
        <w:t>of</w:t>
      </w:r>
      <w:r>
        <w:rPr>
          <w:rFonts w:ascii="Arial MT"/>
          <w:color w:val="FFFFFF"/>
          <w:spacing w:val="1"/>
          <w:sz w:val="22"/>
        </w:rPr>
        <w:t> </w:t>
      </w:r>
      <w:r>
        <w:rPr>
          <w:rFonts w:ascii="Arial MT"/>
          <w:color w:val="FFFFFF"/>
          <w:sz w:val="22"/>
        </w:rPr>
        <w:t>thumb</w:t>
      </w:r>
      <w:r>
        <w:rPr>
          <w:rFonts w:ascii="Arial MT"/>
          <w:color w:val="FFFFFF"/>
          <w:spacing w:val="1"/>
          <w:sz w:val="22"/>
        </w:rPr>
        <w:t> </w:t>
      </w:r>
      <w:r>
        <w:rPr>
          <w:rFonts w:ascii="Arial MT"/>
          <w:color w:val="FFFFFF"/>
          <w:sz w:val="22"/>
        </w:rPr>
        <w:t>for</w:t>
      </w:r>
      <w:r>
        <w:rPr>
          <w:rFonts w:ascii="Arial MT"/>
          <w:color w:val="FFFFFF"/>
          <w:spacing w:val="1"/>
          <w:sz w:val="22"/>
        </w:rPr>
        <w:t> </w:t>
      </w:r>
      <w:r>
        <w:rPr>
          <w:rFonts w:ascii="Arial MT"/>
          <w:color w:val="FFFFFF"/>
          <w:sz w:val="22"/>
        </w:rPr>
        <w:t>estimation</w:t>
      </w:r>
      <w:r>
        <w:rPr>
          <w:rFonts w:ascii="Arial MT"/>
          <w:color w:val="FFFFFF"/>
          <w:spacing w:val="1"/>
          <w:sz w:val="22"/>
        </w:rPr>
        <w:t> </w:t>
      </w:r>
      <w:r>
        <w:rPr>
          <w:rFonts w:ascii="Arial MT"/>
          <w:color w:val="FFFFFF"/>
          <w:sz w:val="22"/>
        </w:rPr>
        <w:t>grouped</w:t>
      </w:r>
      <w:r>
        <w:rPr>
          <w:rFonts w:ascii="Arial MT"/>
          <w:color w:val="FFFFFF"/>
          <w:spacing w:val="1"/>
          <w:sz w:val="22"/>
        </w:rPr>
        <w:t> </w:t>
      </w:r>
      <w:r>
        <w:rPr>
          <w:rFonts w:ascii="Arial MT"/>
          <w:color w:val="FFFFFF"/>
          <w:sz w:val="22"/>
        </w:rPr>
        <w:t>with</w:t>
      </w:r>
      <w:r>
        <w:rPr>
          <w:rFonts w:ascii="Arial MT"/>
          <w:color w:val="FFFFFF"/>
          <w:spacing w:val="1"/>
          <w:sz w:val="22"/>
        </w:rPr>
        <w:t> </w:t>
      </w:r>
      <w:r>
        <w:rPr>
          <w:rFonts w:ascii="Arial MT"/>
          <w:color w:val="FFFFFF"/>
          <w:sz w:val="22"/>
        </w:rPr>
        <w:t>methods,</w:t>
      </w:r>
      <w:r>
        <w:rPr>
          <w:rFonts w:ascii="Arial MT"/>
          <w:color w:val="FFFFFF"/>
          <w:spacing w:val="61"/>
          <w:sz w:val="22"/>
        </w:rPr>
        <w:t> </w:t>
      </w:r>
      <w:r>
        <w:rPr>
          <w:rFonts w:ascii="Arial MT"/>
          <w:color w:val="FFFFFF"/>
          <w:sz w:val="22"/>
        </w:rPr>
        <w:t>processes,</w:t>
      </w:r>
      <w:r>
        <w:rPr>
          <w:rFonts w:ascii="Arial MT"/>
          <w:color w:val="FFFFFF"/>
          <w:spacing w:val="61"/>
          <w:sz w:val="22"/>
        </w:rPr>
        <w:t> </w:t>
      </w:r>
      <w:r>
        <w:rPr>
          <w:rFonts w:ascii="Arial MT"/>
          <w:color w:val="FFFFFF"/>
          <w:sz w:val="22"/>
        </w:rPr>
        <w:t>and</w:t>
      </w:r>
      <w:r>
        <w:rPr>
          <w:rFonts w:ascii="Arial MT"/>
          <w:color w:val="FFFFFF"/>
          <w:spacing w:val="-59"/>
          <w:sz w:val="22"/>
        </w:rPr>
        <w:t> </w:t>
      </w:r>
      <w:r>
        <w:rPr>
          <w:rFonts w:ascii="Arial MT"/>
          <w:color w:val="FFFFFF"/>
          <w:sz w:val="22"/>
        </w:rPr>
        <w:t>tools (MPTs) for conducting a detailed engineering buildup for costing. He</w:t>
      </w:r>
      <w:r>
        <w:rPr>
          <w:rFonts w:ascii="Arial MT"/>
          <w:color w:val="FFFFFF"/>
          <w:spacing w:val="-59"/>
          <w:sz w:val="22"/>
        </w:rPr>
        <w:t> </w:t>
      </w:r>
      <w:r>
        <w:rPr>
          <w:rFonts w:ascii="Arial MT"/>
          <w:color w:val="FFFFFF"/>
          <w:sz w:val="22"/>
        </w:rPr>
        <w:t>covers</w:t>
      </w:r>
      <w:r>
        <w:rPr>
          <w:rFonts w:ascii="Arial MT"/>
          <w:color w:val="FFFFFF"/>
          <w:spacing w:val="41"/>
          <w:sz w:val="22"/>
        </w:rPr>
        <w:t> </w:t>
      </w:r>
      <w:r>
        <w:rPr>
          <w:rFonts w:ascii="Arial MT"/>
          <w:color w:val="FFFFFF"/>
          <w:sz w:val="22"/>
        </w:rPr>
        <w:t>how</w:t>
      </w:r>
      <w:r>
        <w:rPr>
          <w:rFonts w:ascii="Arial MT"/>
          <w:color w:val="FFFFFF"/>
          <w:spacing w:val="42"/>
          <w:sz w:val="22"/>
        </w:rPr>
        <w:t> </w:t>
      </w:r>
      <w:r>
        <w:rPr>
          <w:rFonts w:ascii="Arial MT"/>
          <w:color w:val="FFFFFF"/>
          <w:sz w:val="22"/>
        </w:rPr>
        <w:t>to</w:t>
      </w:r>
      <w:r>
        <w:rPr>
          <w:rFonts w:ascii="Arial MT"/>
          <w:color w:val="FFFFFF"/>
          <w:spacing w:val="42"/>
          <w:sz w:val="22"/>
        </w:rPr>
        <w:t> </w:t>
      </w:r>
      <w:r>
        <w:rPr>
          <w:rFonts w:ascii="Arial MT"/>
          <w:color w:val="FFFFFF"/>
          <w:sz w:val="22"/>
        </w:rPr>
        <w:t>estimate</w:t>
      </w:r>
      <w:r>
        <w:rPr>
          <w:rFonts w:ascii="Arial MT"/>
          <w:color w:val="FFFFFF"/>
          <w:spacing w:val="41"/>
          <w:sz w:val="22"/>
        </w:rPr>
        <w:t> </w:t>
      </w:r>
      <w:r>
        <w:rPr>
          <w:rFonts w:ascii="Arial MT"/>
          <w:color w:val="FFFFFF"/>
          <w:sz w:val="22"/>
        </w:rPr>
        <w:t>costing</w:t>
      </w:r>
      <w:r>
        <w:rPr>
          <w:rFonts w:ascii="Arial MT"/>
          <w:color w:val="FFFFFF"/>
          <w:spacing w:val="42"/>
          <w:sz w:val="22"/>
        </w:rPr>
        <w:t> </w:t>
      </w:r>
      <w:r>
        <w:rPr>
          <w:rFonts w:ascii="Arial MT"/>
          <w:color w:val="FFFFFF"/>
          <w:sz w:val="22"/>
        </w:rPr>
        <w:t>of</w:t>
      </w:r>
      <w:r>
        <w:rPr>
          <w:rFonts w:ascii="Arial MT"/>
          <w:color w:val="FFFFFF"/>
          <w:spacing w:val="42"/>
          <w:sz w:val="22"/>
        </w:rPr>
        <w:t> </w:t>
      </w:r>
      <w:r>
        <w:rPr>
          <w:rFonts w:ascii="Arial MT"/>
          <w:color w:val="FFFFFF"/>
          <w:sz w:val="22"/>
        </w:rPr>
        <w:t>complex</w:t>
      </w:r>
      <w:r>
        <w:rPr>
          <w:rFonts w:ascii="Arial MT"/>
          <w:color w:val="FFFFFF"/>
          <w:spacing w:val="41"/>
          <w:sz w:val="22"/>
        </w:rPr>
        <w:t> </w:t>
      </w:r>
      <w:r>
        <w:rPr>
          <w:rFonts w:ascii="Arial MT"/>
          <w:color w:val="FFFFFF"/>
          <w:sz w:val="22"/>
        </w:rPr>
        <w:t>systems</w:t>
      </w:r>
      <w:r>
        <w:rPr>
          <w:rFonts w:ascii="Arial MT"/>
          <w:color w:val="FFFFFF"/>
          <w:spacing w:val="42"/>
          <w:sz w:val="22"/>
        </w:rPr>
        <w:t> </w:t>
      </w:r>
      <w:r>
        <w:rPr>
          <w:rFonts w:ascii="Arial MT"/>
          <w:color w:val="FFFFFF"/>
          <w:sz w:val="22"/>
        </w:rPr>
        <w:t>and</w:t>
      </w:r>
      <w:r>
        <w:rPr>
          <w:rFonts w:ascii="Arial MT"/>
          <w:color w:val="FFFFFF"/>
          <w:spacing w:val="42"/>
          <w:sz w:val="22"/>
        </w:rPr>
        <w:t> </w:t>
      </w:r>
      <w:r>
        <w:rPr>
          <w:rFonts w:ascii="Arial MT"/>
          <w:color w:val="FFFFFF"/>
          <w:sz w:val="22"/>
        </w:rPr>
        <w:t>software</w:t>
      </w:r>
      <w:r>
        <w:rPr>
          <w:rFonts w:ascii="Arial MT"/>
          <w:color w:val="FFFFFF"/>
          <w:spacing w:val="41"/>
          <w:sz w:val="22"/>
        </w:rPr>
        <w:t> </w:t>
      </w:r>
      <w:r>
        <w:rPr>
          <w:rFonts w:ascii="Arial MT"/>
          <w:color w:val="FFFFFF"/>
          <w:sz w:val="22"/>
        </w:rPr>
        <w:t>and</w:t>
      </w:r>
      <w:r>
        <w:rPr>
          <w:rFonts w:ascii="Arial MT"/>
          <w:color w:val="FFFFFF"/>
          <w:spacing w:val="-58"/>
          <w:sz w:val="22"/>
        </w:rPr>
        <w:t> </w:t>
      </w:r>
      <w:r>
        <w:rPr>
          <w:rFonts w:ascii="Arial MT"/>
          <w:color w:val="FFFFFF"/>
          <w:sz w:val="22"/>
        </w:rPr>
        <w:t>then</w:t>
      </w:r>
      <w:r>
        <w:rPr>
          <w:rFonts w:ascii="Arial MT"/>
          <w:color w:val="FFFFFF"/>
          <w:spacing w:val="-3"/>
          <w:sz w:val="22"/>
        </w:rPr>
        <w:t> </w:t>
      </w:r>
      <w:r>
        <w:rPr>
          <w:rFonts w:ascii="Arial MT"/>
          <w:color w:val="FFFFFF"/>
          <w:sz w:val="22"/>
        </w:rPr>
        <w:t>explores</w:t>
      </w:r>
      <w:r>
        <w:rPr>
          <w:rFonts w:ascii="Arial MT"/>
          <w:color w:val="FFFFFF"/>
          <w:spacing w:val="-3"/>
          <w:sz w:val="22"/>
        </w:rPr>
        <w:t> </w:t>
      </w:r>
      <w:r>
        <w:rPr>
          <w:rFonts w:ascii="Arial MT"/>
          <w:color w:val="FFFFFF"/>
          <w:sz w:val="22"/>
        </w:rPr>
        <w:t>concepts</w:t>
      </w:r>
      <w:r>
        <w:rPr>
          <w:rFonts w:ascii="Arial MT"/>
          <w:color w:val="FFFFFF"/>
          <w:spacing w:val="-3"/>
          <w:sz w:val="22"/>
        </w:rPr>
        <w:t> </w:t>
      </w:r>
      <w:r>
        <w:rPr>
          <w:rFonts w:ascii="Arial MT"/>
          <w:color w:val="FFFFFF"/>
          <w:sz w:val="22"/>
        </w:rPr>
        <w:t>such</w:t>
      </w:r>
      <w:r>
        <w:rPr>
          <w:rFonts w:ascii="Arial MT"/>
          <w:color w:val="FFFFFF"/>
          <w:spacing w:val="-2"/>
          <w:sz w:val="22"/>
        </w:rPr>
        <w:t> </w:t>
      </w:r>
      <w:r>
        <w:rPr>
          <w:rFonts w:ascii="Arial MT"/>
          <w:color w:val="FFFFFF"/>
          <w:sz w:val="22"/>
        </w:rPr>
        <w:t>as</w:t>
      </w:r>
      <w:r>
        <w:rPr>
          <w:rFonts w:ascii="Arial MT"/>
          <w:color w:val="FFFFFF"/>
          <w:spacing w:val="-3"/>
          <w:sz w:val="22"/>
        </w:rPr>
        <w:t> </w:t>
      </w:r>
      <w:r>
        <w:rPr>
          <w:rFonts w:ascii="Arial MT"/>
          <w:color w:val="FFFFFF"/>
          <w:sz w:val="22"/>
        </w:rPr>
        <w:t>design</w:t>
      </w:r>
      <w:r>
        <w:rPr>
          <w:rFonts w:ascii="Arial MT"/>
          <w:color w:val="FFFFFF"/>
          <w:spacing w:val="-3"/>
          <w:sz w:val="22"/>
        </w:rPr>
        <w:t> </w:t>
      </w:r>
      <w:r>
        <w:rPr>
          <w:rFonts w:ascii="Arial MT"/>
          <w:color w:val="FFFFFF"/>
          <w:sz w:val="22"/>
        </w:rPr>
        <w:t>to</w:t>
      </w:r>
      <w:r>
        <w:rPr>
          <w:rFonts w:ascii="Arial MT"/>
          <w:color w:val="FFFFFF"/>
          <w:spacing w:val="-2"/>
          <w:sz w:val="22"/>
        </w:rPr>
        <w:t> </w:t>
      </w:r>
      <w:r>
        <w:rPr>
          <w:rFonts w:ascii="Arial MT"/>
          <w:color w:val="FFFFFF"/>
          <w:sz w:val="22"/>
        </w:rPr>
        <w:t>cost</w:t>
      </w:r>
      <w:r>
        <w:rPr>
          <w:rFonts w:ascii="Arial MT"/>
          <w:color w:val="FFFFFF"/>
          <w:spacing w:val="-3"/>
          <w:sz w:val="22"/>
        </w:rPr>
        <w:t> </w:t>
      </w:r>
      <w:r>
        <w:rPr>
          <w:rFonts w:ascii="Arial MT"/>
          <w:color w:val="FFFFFF"/>
          <w:sz w:val="22"/>
        </w:rPr>
        <w:t>(DTC),</w:t>
      </w:r>
      <w:r>
        <w:rPr>
          <w:rFonts w:ascii="Arial MT"/>
          <w:color w:val="FFFFFF"/>
          <w:spacing w:val="-3"/>
          <w:sz w:val="22"/>
        </w:rPr>
        <w:t> </w:t>
      </w:r>
      <w:r>
        <w:rPr>
          <w:rFonts w:ascii="Arial MT"/>
          <w:color w:val="FFFFFF"/>
          <w:sz w:val="22"/>
        </w:rPr>
        <w:t>cost</w:t>
      </w:r>
      <w:r>
        <w:rPr>
          <w:rFonts w:ascii="Arial MT"/>
          <w:color w:val="FFFFFF"/>
          <w:spacing w:val="-3"/>
          <w:sz w:val="22"/>
        </w:rPr>
        <w:t> </w:t>
      </w:r>
      <w:r>
        <w:rPr>
          <w:rFonts w:ascii="Arial MT"/>
          <w:color w:val="FFFFFF"/>
          <w:sz w:val="22"/>
        </w:rPr>
        <w:t>as</w:t>
      </w:r>
      <w:r>
        <w:rPr>
          <w:rFonts w:ascii="Arial MT"/>
          <w:color w:val="FFFFFF"/>
          <w:spacing w:val="-2"/>
          <w:sz w:val="22"/>
        </w:rPr>
        <w:t> </w:t>
      </w:r>
      <w:r>
        <w:rPr>
          <w:rFonts w:ascii="Arial MT"/>
          <w:color w:val="FFFFFF"/>
          <w:sz w:val="22"/>
        </w:rPr>
        <w:t>an</w:t>
      </w:r>
      <w:r>
        <w:rPr>
          <w:rFonts w:ascii="Arial MT"/>
          <w:color w:val="FFFFFF"/>
          <w:spacing w:val="-3"/>
          <w:sz w:val="22"/>
        </w:rPr>
        <w:t> </w:t>
      </w:r>
      <w:r>
        <w:rPr>
          <w:rFonts w:ascii="Arial MT"/>
          <w:color w:val="FFFFFF"/>
          <w:sz w:val="22"/>
        </w:rPr>
        <w:t>indepen-</w:t>
      </w:r>
      <w:r>
        <w:rPr>
          <w:rFonts w:ascii="Arial MT"/>
          <w:color w:val="FFFFFF"/>
          <w:spacing w:val="-59"/>
          <w:sz w:val="22"/>
        </w:rPr>
        <w:t> </w:t>
      </w:r>
      <w:r>
        <w:rPr>
          <w:rFonts w:ascii="Arial MT"/>
          <w:color w:val="FFFFFF"/>
          <w:sz w:val="22"/>
        </w:rPr>
        <w:t>dent variable (CAIV), the role of commercial off-the-shelf technology, the</w:t>
      </w:r>
      <w:r>
        <w:rPr>
          <w:rFonts w:ascii="Arial MT"/>
          <w:color w:val="FFFFFF"/>
          <w:spacing w:val="1"/>
          <w:sz w:val="22"/>
        </w:rPr>
        <w:t> </w:t>
      </w:r>
      <w:r>
        <w:rPr>
          <w:rFonts w:ascii="Arial MT"/>
          <w:color w:val="FFFFFF"/>
          <w:sz w:val="22"/>
        </w:rPr>
        <w:t>cost of quality, and the role of project management in life cycle cost (LCC)</w:t>
      </w:r>
      <w:r>
        <w:rPr>
          <w:rFonts w:ascii="Arial MT"/>
          <w:color w:val="FFFFFF"/>
          <w:spacing w:val="-59"/>
          <w:sz w:val="22"/>
        </w:rPr>
        <w:t> </w:t>
      </w:r>
      <w:r>
        <w:rPr>
          <w:rFonts w:ascii="Arial MT"/>
          <w:color w:val="FFFFFF"/>
          <w:sz w:val="22"/>
        </w:rPr>
        <w:t>management.</w:t>
      </w:r>
    </w:p>
    <w:p>
      <w:pPr>
        <w:pStyle w:val="Heading3"/>
        <w:spacing w:line="285" w:lineRule="auto"/>
        <w:ind w:left="118" w:right="161" w:firstLine="301"/>
      </w:pPr>
      <w:r>
        <w:rPr>
          <w:color w:val="FFFFFF"/>
        </w:rPr>
        <w:t>No</w:t>
      </w:r>
      <w:r>
        <w:rPr>
          <w:color w:val="FFFFFF"/>
          <w:spacing w:val="37"/>
        </w:rPr>
        <w:t> </w:t>
      </w:r>
      <w:r>
        <w:rPr>
          <w:color w:val="FFFFFF"/>
        </w:rPr>
        <w:t>product</w:t>
      </w:r>
      <w:r>
        <w:rPr>
          <w:color w:val="FFFFFF"/>
          <w:spacing w:val="37"/>
        </w:rPr>
        <w:t> </w:t>
      </w:r>
      <w:r>
        <w:rPr>
          <w:color w:val="FFFFFF"/>
        </w:rPr>
        <w:t>or</w:t>
      </w:r>
      <w:r>
        <w:rPr>
          <w:color w:val="FFFFFF"/>
          <w:spacing w:val="37"/>
        </w:rPr>
        <w:t> </w:t>
      </w:r>
      <w:r>
        <w:rPr>
          <w:color w:val="FFFFFF"/>
        </w:rPr>
        <w:t>services</w:t>
      </w:r>
      <w:r>
        <w:rPr>
          <w:color w:val="FFFFFF"/>
          <w:spacing w:val="37"/>
        </w:rPr>
        <w:t> </w:t>
      </w:r>
      <w:r>
        <w:rPr>
          <w:color w:val="FFFFFF"/>
        </w:rPr>
        <w:t>are</w:t>
      </w:r>
      <w:r>
        <w:rPr>
          <w:color w:val="FFFFFF"/>
          <w:spacing w:val="37"/>
        </w:rPr>
        <w:t> </w:t>
      </w:r>
      <w:r>
        <w:rPr>
          <w:color w:val="FFFFFF"/>
        </w:rPr>
        <w:t>immune</w:t>
      </w:r>
      <w:r>
        <w:rPr>
          <w:color w:val="FFFFFF"/>
          <w:spacing w:val="37"/>
        </w:rPr>
        <w:t> </w:t>
      </w:r>
      <w:r>
        <w:rPr>
          <w:color w:val="FFFFFF"/>
        </w:rPr>
        <w:t>from</w:t>
      </w:r>
      <w:r>
        <w:rPr>
          <w:color w:val="FFFFFF"/>
          <w:spacing w:val="37"/>
        </w:rPr>
        <w:t> </w:t>
      </w:r>
      <w:r>
        <w:rPr>
          <w:color w:val="FFFFFF"/>
        </w:rPr>
        <w:t>cost,</w:t>
      </w:r>
      <w:r>
        <w:rPr>
          <w:color w:val="FFFFFF"/>
          <w:spacing w:val="37"/>
        </w:rPr>
        <w:t> </w:t>
      </w:r>
      <w:r>
        <w:rPr>
          <w:color w:val="FFFFFF"/>
        </w:rPr>
        <w:t>performance,</w:t>
      </w:r>
      <w:r>
        <w:rPr>
          <w:color w:val="FFFFFF"/>
          <w:spacing w:val="37"/>
        </w:rPr>
        <w:t> </w:t>
      </w:r>
      <w:r>
        <w:rPr>
          <w:color w:val="FFFFFF"/>
        </w:rPr>
        <w:t>sched-</w:t>
      </w:r>
      <w:r>
        <w:rPr>
          <w:color w:val="FFFFFF"/>
          <w:spacing w:val="-58"/>
        </w:rPr>
        <w:t> </w:t>
      </w:r>
      <w:r>
        <w:rPr>
          <w:color w:val="FFFFFF"/>
        </w:rPr>
        <w:t>ule, quality, risks, and tradeoffs. Yet engineers spend most of their formal</w:t>
      </w:r>
      <w:r>
        <w:rPr>
          <w:color w:val="FFFFFF"/>
          <w:spacing w:val="1"/>
        </w:rPr>
        <w:t> </w:t>
      </w:r>
      <w:r>
        <w:rPr>
          <w:color w:val="FFFFFF"/>
        </w:rPr>
        <w:t>education focused on performance and most of their professional careers</w:t>
      </w:r>
      <w:r>
        <w:rPr>
          <w:color w:val="FFFFFF"/>
          <w:spacing w:val="1"/>
        </w:rPr>
        <w:t> </w:t>
      </w:r>
      <w:r>
        <w:rPr>
          <w:color w:val="FFFFFF"/>
        </w:rPr>
        <w:t>worrying about resources and schedules. Too often, the design stage</w:t>
      </w:r>
      <w:r>
        <w:rPr>
          <w:color w:val="FFFFFF"/>
          <w:spacing w:val="1"/>
        </w:rPr>
        <w:t> </w:t>
      </w:r>
      <w:r>
        <w:rPr>
          <w:color w:val="FFFFFF"/>
        </w:rPr>
        <w:t>becomes about the technical performance without considering the down-</w:t>
      </w:r>
      <w:r>
        <w:rPr>
          <w:color w:val="FFFFFF"/>
          <w:spacing w:val="1"/>
        </w:rPr>
        <w:t> </w:t>
      </w:r>
      <w:r>
        <w:rPr>
          <w:color w:val="FFFFFF"/>
        </w:rPr>
        <w:t>stream</w:t>
      </w:r>
      <w:r>
        <w:rPr>
          <w:color w:val="FFFFFF"/>
          <w:spacing w:val="26"/>
        </w:rPr>
        <w:t> </w:t>
      </w:r>
      <w:r>
        <w:rPr>
          <w:color w:val="FFFFFF"/>
        </w:rPr>
        <w:t>costs</w:t>
      </w:r>
      <w:r>
        <w:rPr>
          <w:color w:val="FFFFFF"/>
          <w:spacing w:val="26"/>
        </w:rPr>
        <w:t> </w:t>
      </w:r>
      <w:r>
        <w:rPr>
          <w:color w:val="FFFFFF"/>
        </w:rPr>
        <w:t>that</w:t>
      </w:r>
      <w:r>
        <w:rPr>
          <w:color w:val="FFFFFF"/>
          <w:spacing w:val="26"/>
        </w:rPr>
        <w:t> </w:t>
      </w:r>
      <w:r>
        <w:rPr>
          <w:color w:val="FFFFFF"/>
        </w:rPr>
        <w:t>contribute</w:t>
      </w:r>
      <w:r>
        <w:rPr>
          <w:color w:val="FFFFFF"/>
          <w:spacing w:val="27"/>
        </w:rPr>
        <w:t> </w:t>
      </w:r>
      <w:r>
        <w:rPr>
          <w:color w:val="FFFFFF"/>
        </w:rPr>
        <w:t>to</w:t>
      </w:r>
      <w:r>
        <w:rPr>
          <w:color w:val="FFFFFF"/>
          <w:spacing w:val="26"/>
        </w:rPr>
        <w:t> </w:t>
      </w:r>
      <w:r>
        <w:rPr>
          <w:color w:val="FFFFFF"/>
        </w:rPr>
        <w:t>the</w:t>
      </w:r>
      <w:r>
        <w:rPr>
          <w:color w:val="FFFFFF"/>
          <w:spacing w:val="26"/>
        </w:rPr>
        <w:t> </w:t>
      </w:r>
      <w:r>
        <w:rPr>
          <w:color w:val="FFFFFF"/>
        </w:rPr>
        <w:t>LCC</w:t>
      </w:r>
      <w:r>
        <w:rPr>
          <w:color w:val="FFFFFF"/>
          <w:spacing w:val="27"/>
        </w:rPr>
        <w:t> </w:t>
      </w:r>
      <w:r>
        <w:rPr>
          <w:color w:val="FFFFFF"/>
        </w:rPr>
        <w:t>of</w:t>
      </w:r>
      <w:r>
        <w:rPr>
          <w:color w:val="FFFFFF"/>
          <w:spacing w:val="26"/>
        </w:rPr>
        <w:t> </w:t>
      </w:r>
      <w:r>
        <w:rPr>
          <w:color w:val="FFFFFF"/>
        </w:rPr>
        <w:t>a</w:t>
      </w:r>
      <w:r>
        <w:rPr>
          <w:color w:val="FFFFFF"/>
          <w:spacing w:val="26"/>
        </w:rPr>
        <w:t> </w:t>
      </w:r>
      <w:r>
        <w:rPr>
          <w:color w:val="FFFFFF"/>
        </w:rPr>
        <w:t>system.</w:t>
      </w:r>
      <w:r>
        <w:rPr>
          <w:color w:val="FFFFFF"/>
          <w:spacing w:val="27"/>
        </w:rPr>
        <w:t> </w:t>
      </w:r>
      <w:r>
        <w:rPr>
          <w:color w:val="FFFFFF"/>
        </w:rPr>
        <w:t>This</w:t>
      </w:r>
      <w:r>
        <w:rPr>
          <w:color w:val="FFFFFF"/>
          <w:spacing w:val="26"/>
        </w:rPr>
        <w:t> </w:t>
      </w:r>
      <w:r>
        <w:rPr>
          <w:color w:val="FFFFFF"/>
        </w:rPr>
        <w:t>text</w:t>
      </w:r>
      <w:r>
        <w:rPr>
          <w:color w:val="FFFFFF"/>
          <w:spacing w:val="26"/>
        </w:rPr>
        <w:t> </w:t>
      </w:r>
      <w:r>
        <w:rPr>
          <w:color w:val="FFFFFF"/>
        </w:rPr>
        <w:t>presents</w:t>
      </w:r>
      <w:r>
        <w:rPr>
          <w:color w:val="FFFFFF"/>
          <w:spacing w:val="-59"/>
        </w:rPr>
        <w:t> </w:t>
      </w:r>
      <w:r>
        <w:rPr>
          <w:color w:val="FFFFFF"/>
        </w:rPr>
        <w:t>the methods, processes, and tools needed for the economic analysis,</w:t>
      </w:r>
      <w:r>
        <w:rPr>
          <w:color w:val="FFFFFF"/>
          <w:spacing w:val="1"/>
        </w:rPr>
        <w:t> </w:t>
      </w:r>
      <w:r>
        <w:rPr>
          <w:color w:val="FFFFFF"/>
        </w:rPr>
        <w:t>estimation, and management that bring these costs in line with the goals</w:t>
      </w:r>
      <w:r>
        <w:rPr>
          <w:color w:val="FFFFFF"/>
          <w:spacing w:val="1"/>
        </w:rPr>
        <w:t> </w:t>
      </w:r>
      <w:r>
        <w:rPr>
          <w:color w:val="FFFFFF"/>
        </w:rPr>
        <w:t>of</w:t>
      </w:r>
      <w:r>
        <w:rPr>
          <w:color w:val="FFFFFF"/>
          <w:spacing w:val="1"/>
        </w:rPr>
        <w:t> </w:t>
      </w:r>
      <w:r>
        <w:rPr>
          <w:color w:val="FFFFFF"/>
        </w:rPr>
        <w:t>pleasing</w:t>
      </w:r>
      <w:r>
        <w:rPr>
          <w:color w:val="FFFFFF"/>
          <w:spacing w:val="2"/>
        </w:rPr>
        <w:t> </w:t>
      </w:r>
      <w:r>
        <w:rPr>
          <w:color w:val="FFFFFF"/>
        </w:rPr>
        <w:t>the</w:t>
      </w:r>
      <w:r>
        <w:rPr>
          <w:color w:val="FFFFFF"/>
          <w:spacing w:val="2"/>
        </w:rPr>
        <w:t> </w:t>
      </w:r>
      <w:r>
        <w:rPr>
          <w:color w:val="FFFFFF"/>
        </w:rPr>
        <w:t>customer</w:t>
      </w:r>
      <w:r>
        <w:rPr>
          <w:color w:val="FFFFFF"/>
          <w:spacing w:val="1"/>
        </w:rPr>
        <w:t> </w:t>
      </w:r>
      <w:r>
        <w:rPr>
          <w:color w:val="FFFFFF"/>
        </w:rPr>
        <w:t>and</w:t>
      </w:r>
      <w:r>
        <w:rPr>
          <w:color w:val="FFFFFF"/>
          <w:spacing w:val="2"/>
        </w:rPr>
        <w:t> </w:t>
      </w:r>
      <w:r>
        <w:rPr>
          <w:color w:val="FFFFFF"/>
        </w:rPr>
        <w:t>staying</w:t>
      </w:r>
      <w:r>
        <w:rPr>
          <w:color w:val="FFFFFF"/>
          <w:spacing w:val="2"/>
        </w:rPr>
        <w:t> </w:t>
      </w:r>
      <w:r>
        <w:rPr>
          <w:color w:val="FFFFFF"/>
        </w:rPr>
        <w:t>within</w:t>
      </w:r>
      <w:r>
        <w:rPr>
          <w:color w:val="FFFFFF"/>
          <w:spacing w:val="1"/>
        </w:rPr>
        <w:t> </w:t>
      </w:r>
      <w:r>
        <w:rPr>
          <w:color w:val="FFFFFF"/>
        </w:rPr>
        <w:t>budget.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spacing w:before="4"/>
        <w:rPr>
          <w:rFonts w:ascii="Arial MT"/>
          <w:sz w:val="17"/>
        </w:rPr>
      </w:pPr>
    </w:p>
    <w:p>
      <w:pPr>
        <w:spacing w:after="0"/>
        <w:rPr>
          <w:rFonts w:ascii="Arial MT"/>
          <w:sz w:val="17"/>
        </w:rPr>
        <w:sectPr>
          <w:headerReference w:type="default" r:id="rId397"/>
          <w:pgSz w:w="8820" w:h="13320"/>
          <w:pgMar w:header="0" w:footer="0" w:top="300" w:bottom="280" w:left="420" w:right="920"/>
        </w:sectPr>
      </w:pPr>
    </w:p>
    <w:p>
      <w:pPr>
        <w:pStyle w:val="BodyText"/>
        <w:rPr>
          <w:rFonts w:ascii="Arial MT"/>
          <w:sz w:val="14"/>
        </w:rPr>
      </w:pPr>
      <w:r>
        <w:rPr/>
        <w:pict>
          <v:group style="position:absolute;margin-left:0pt;margin-top:0pt;width:441pt;height:666pt;mso-position-horizontal-relative:page;mso-position-vertical-relative:page;z-index:-31096832" coordorigin="0,0" coordsize="8820,13320">
            <v:shape style="position:absolute;left:0;top:0;width:8820;height:13320" type="#_x0000_t75" stroked="false">
              <v:imagedata r:id="rId398" o:title=""/>
            </v:shape>
            <v:shape style="position:absolute;left:489;top:11851;width:1873;height:592" type="#_x0000_t75" stroked="false">
              <v:imagedata r:id="rId399" o:title=""/>
            </v:shape>
            <v:line style="position:absolute" from="2966,11858" to="2966,12661" stroked="true" strokeweight=".45pt" strokecolor="#ffffff">
              <v:stroke dashstyle="solid"/>
            </v:line>
            <v:rect style="position:absolute;left:5094;top:11530;width:2680;height:1401" filled="true" fillcolor="#ffffff" stroked="false">
              <v:fill type="solid"/>
            </v:rect>
            <v:shape style="position:absolute;left:5388;top:11934;width:2149;height:593" coordorigin="5388,11934" coordsize="2149,593" path="m5402,11934l5388,11934,5388,12527,5402,12527,5402,11934xm5432,11934l5418,11934,5418,12527,5432,12527,5432,11934xm5488,11935l5444,11935,5444,12462,5488,12462,5488,11935xm5532,11935l5502,11935,5502,12462,5532,12462,5532,11935xm5591,11935l5578,11935,5578,12462,5591,12462,5591,11935xm5633,11935l5620,11935,5620,12462,5633,12462,5633,11935xm5676,11935l5646,11935,5646,12462,5676,12462,5676,11935xm5734,11935l5704,11935,5704,12462,5734,12462,5734,11935xm5762,11935l5748,11935,5748,12462,5762,12462,5762,11935xm5835,11935l5806,11935,5806,12462,5835,12462,5835,11935xm5864,11935l5850,11935,5850,12462,5864,12462,5864,11935xm5936,11935l5922,11935,5922,12462,5936,12462,5936,11935xm5994,11935l5980,11935,5980,12462,5994,12462,5994,11935xm6037,11935l6008,11935,6008,12462,6037,12462,6037,11935xm6066,11934l6052,11934,6052,12527,6066,12527,6066,11934xm6094,11934l6080,11934,6080,12527,6094,12527,6094,11934xm6123,11935l6110,11935,6110,12462,6123,12462,6123,11935xm6165,11935l6152,11935,6152,12462,6165,12462,6165,11935xm6240,11935l6210,11935,6210,12462,6240,12462,6240,11935xm6284,11935l6254,11935,6254,12462,6284,12462,6284,11935xm6325,11935l6312,11935,6312,12462,6325,12462,6325,11935xm6367,11935l6354,11935,6354,12462,6367,12462,6367,11935xm6455,11935l6412,11935,6412,12462,6455,12462,6455,11935xm6484,11935l6470,11935,6470,12462,6484,12462,6484,11935xm6544,11935l6514,11935,6514,12462,6544,12462,6544,11935xm6600,11935l6570,11935,6570,12462,6600,12462,6600,11935xm6628,11935l6614,11935,6614,12462,6628,12462,6628,11935xm6701,11935l6658,11935,6658,12462,6701,12462,6701,11935xm6730,11934l6716,11934,6716,12527,6730,12527,6730,11934xm6758,11934l6744,11934,6744,12527,6758,12527,6758,11934xm6874,12054l6860,12054,6860,12527,6874,12527,6874,12054xm6917,12055l6888,12055,6888,12527,6917,12527,6917,12055xm6974,12054l6960,12054,6960,12527,6974,12527,6974,12054xm7019,12055l6990,12055,6990,12527,7019,12527,7019,12055xm7046,12054l7032,12054,7032,12527,7046,12527,7046,12054xm7076,12054l7062,12054,7062,12527,7076,12527,7076,12054xm7147,12055l7104,12055,7104,12527,7147,12527,7147,12055xm7176,12054l7162,12054,7162,12527,7176,12527,7176,12054xm7249,12055l7220,12055,7220,12527,7249,12527,7249,12055xm7278,12054l7264,12054,7264,12527,7278,12527,7278,12054xm7306,12054l7292,12054,7292,12527,7306,12527,7306,12054xm7334,12054l7320,12054,7320,12527,7334,12527,7334,12054xm7407,12055l7364,12055,7364,12527,7407,12527,7407,12055xm7436,12054l7422,12054,7422,12527,7436,12527,7436,12054xm7509,12055l7480,12055,7480,12527,7509,12527,7509,12055xm7536,12054l7522,12054,7522,12527,7536,12527,7536,12054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spacing w:line="422" w:lineRule="auto" w:before="110"/>
        <w:ind w:left="735" w:right="-5" w:firstLine="8"/>
        <w:jc w:val="left"/>
        <w:rPr>
          <w:rFonts w:ascii="Trebuchet MS"/>
          <w:sz w:val="11"/>
        </w:rPr>
      </w:pPr>
      <w:r>
        <w:rPr>
          <w:rFonts w:ascii="Trebuchet MS"/>
          <w:color w:val="FFFFFF"/>
          <w:w w:val="105"/>
          <w:sz w:val="11"/>
        </w:rPr>
        <w:t>an </w:t>
      </w:r>
      <w:r>
        <w:rPr>
          <w:rFonts w:ascii="Trebuchet MS"/>
          <w:b/>
          <w:color w:val="FFFFFF"/>
          <w:w w:val="105"/>
          <w:sz w:val="11"/>
        </w:rPr>
        <w:t>informa </w:t>
      </w:r>
      <w:r>
        <w:rPr>
          <w:rFonts w:ascii="Trebuchet MS"/>
          <w:color w:val="FFFFFF"/>
          <w:w w:val="105"/>
          <w:sz w:val="11"/>
        </w:rPr>
        <w:t>business</w:t>
      </w:r>
      <w:r>
        <w:rPr>
          <w:rFonts w:ascii="Trebuchet MS"/>
          <w:color w:val="FFFFFF"/>
          <w:spacing w:val="1"/>
          <w:w w:val="105"/>
          <w:sz w:val="11"/>
        </w:rPr>
        <w:t> </w:t>
      </w:r>
      <w:hyperlink r:id="rId400">
        <w:r>
          <w:rPr>
            <w:rFonts w:ascii="Trebuchet MS"/>
            <w:color w:val="FFFFFF"/>
            <w:w w:val="105"/>
            <w:sz w:val="11"/>
          </w:rPr>
          <w:t>www.taylorandfrancisgroup.com</w:t>
        </w:r>
      </w:hyperlink>
    </w:p>
    <w:p>
      <w:pPr>
        <w:spacing w:before="107"/>
        <w:ind w:left="181" w:right="3068" w:firstLine="0"/>
        <w:jc w:val="left"/>
        <w:rPr>
          <w:rFonts w:ascii="Trebuchet MS"/>
          <w:sz w:val="11"/>
        </w:rPr>
      </w:pPr>
      <w:r>
        <w:rPr/>
        <w:br w:type="column"/>
      </w:r>
      <w:r>
        <w:rPr>
          <w:rFonts w:ascii="Trebuchet MS"/>
          <w:color w:val="FFFFFF"/>
          <w:spacing w:val="-1"/>
          <w:w w:val="110"/>
          <w:sz w:val="11"/>
        </w:rPr>
        <w:t>6000</w:t>
      </w:r>
      <w:r>
        <w:rPr>
          <w:rFonts w:ascii="Trebuchet MS"/>
          <w:color w:val="FFFFFF"/>
          <w:spacing w:val="-8"/>
          <w:w w:val="110"/>
          <w:sz w:val="11"/>
        </w:rPr>
        <w:t> </w:t>
      </w:r>
      <w:r>
        <w:rPr>
          <w:rFonts w:ascii="Trebuchet MS"/>
          <w:color w:val="FFFFFF"/>
          <w:spacing w:val="-1"/>
          <w:w w:val="110"/>
          <w:sz w:val="11"/>
        </w:rPr>
        <w:t>Broken</w:t>
      </w:r>
      <w:r>
        <w:rPr>
          <w:rFonts w:ascii="Trebuchet MS"/>
          <w:color w:val="FFFFFF"/>
          <w:spacing w:val="-7"/>
          <w:w w:val="110"/>
          <w:sz w:val="11"/>
        </w:rPr>
        <w:t> </w:t>
      </w:r>
      <w:r>
        <w:rPr>
          <w:rFonts w:ascii="Trebuchet MS"/>
          <w:color w:val="FFFFFF"/>
          <w:spacing w:val="-1"/>
          <w:w w:val="110"/>
          <w:sz w:val="11"/>
        </w:rPr>
        <w:t>Sound</w:t>
      </w:r>
      <w:r>
        <w:rPr>
          <w:rFonts w:ascii="Trebuchet MS"/>
          <w:color w:val="FFFFFF"/>
          <w:spacing w:val="-7"/>
          <w:w w:val="110"/>
          <w:sz w:val="11"/>
        </w:rPr>
        <w:t> </w:t>
      </w:r>
      <w:r>
        <w:rPr>
          <w:rFonts w:ascii="Trebuchet MS"/>
          <w:color w:val="FFFFFF"/>
          <w:w w:val="110"/>
          <w:sz w:val="11"/>
        </w:rPr>
        <w:t>Parkway,</w:t>
      </w:r>
      <w:r>
        <w:rPr>
          <w:rFonts w:ascii="Trebuchet MS"/>
          <w:color w:val="FFFFFF"/>
          <w:spacing w:val="-7"/>
          <w:w w:val="110"/>
          <w:sz w:val="11"/>
        </w:rPr>
        <w:t> </w:t>
      </w:r>
      <w:r>
        <w:rPr>
          <w:rFonts w:ascii="Trebuchet MS"/>
          <w:color w:val="FFFFFF"/>
          <w:w w:val="110"/>
          <w:sz w:val="11"/>
        </w:rPr>
        <w:t>NW</w:t>
      </w:r>
      <w:r>
        <w:rPr>
          <w:rFonts w:ascii="Trebuchet MS"/>
          <w:color w:val="FFFFFF"/>
          <w:spacing w:val="-33"/>
          <w:w w:val="110"/>
          <w:sz w:val="11"/>
        </w:rPr>
        <w:t> </w:t>
      </w:r>
      <w:r>
        <w:rPr>
          <w:rFonts w:ascii="Trebuchet MS"/>
          <w:color w:val="FFFFFF"/>
          <w:w w:val="105"/>
          <w:sz w:val="11"/>
        </w:rPr>
        <w:t>Suite</w:t>
      </w:r>
      <w:r>
        <w:rPr>
          <w:rFonts w:ascii="Trebuchet MS"/>
          <w:color w:val="FFFFFF"/>
          <w:spacing w:val="2"/>
          <w:w w:val="105"/>
          <w:sz w:val="11"/>
        </w:rPr>
        <w:t> </w:t>
      </w:r>
      <w:r>
        <w:rPr>
          <w:rFonts w:ascii="Trebuchet MS"/>
          <w:color w:val="FFFFFF"/>
          <w:w w:val="105"/>
          <w:sz w:val="11"/>
        </w:rPr>
        <w:t>300,</w:t>
      </w:r>
      <w:r>
        <w:rPr>
          <w:rFonts w:ascii="Trebuchet MS"/>
          <w:color w:val="FFFFFF"/>
          <w:spacing w:val="2"/>
          <w:w w:val="105"/>
          <w:sz w:val="11"/>
        </w:rPr>
        <w:t> </w:t>
      </w:r>
      <w:r>
        <w:rPr>
          <w:rFonts w:ascii="Trebuchet MS"/>
          <w:color w:val="FFFFFF"/>
          <w:w w:val="105"/>
          <w:sz w:val="11"/>
        </w:rPr>
        <w:t>Boca</w:t>
      </w:r>
      <w:r>
        <w:rPr>
          <w:rFonts w:ascii="Trebuchet MS"/>
          <w:color w:val="FFFFFF"/>
          <w:spacing w:val="3"/>
          <w:w w:val="105"/>
          <w:sz w:val="11"/>
        </w:rPr>
        <w:t> </w:t>
      </w:r>
      <w:r>
        <w:rPr>
          <w:rFonts w:ascii="Trebuchet MS"/>
          <w:color w:val="FFFFFF"/>
          <w:w w:val="105"/>
          <w:sz w:val="11"/>
        </w:rPr>
        <w:t>Raton,</w:t>
      </w:r>
      <w:r>
        <w:rPr>
          <w:rFonts w:ascii="Trebuchet MS"/>
          <w:color w:val="FFFFFF"/>
          <w:spacing w:val="2"/>
          <w:w w:val="105"/>
          <w:sz w:val="11"/>
        </w:rPr>
        <w:t> </w:t>
      </w:r>
      <w:r>
        <w:rPr>
          <w:rFonts w:ascii="Trebuchet MS"/>
          <w:color w:val="FFFFFF"/>
          <w:w w:val="105"/>
          <w:sz w:val="11"/>
        </w:rPr>
        <w:t>FL</w:t>
      </w:r>
      <w:r>
        <w:rPr>
          <w:rFonts w:ascii="Trebuchet MS"/>
          <w:color w:val="FFFFFF"/>
          <w:spacing w:val="2"/>
          <w:w w:val="105"/>
          <w:sz w:val="11"/>
        </w:rPr>
        <w:t> </w:t>
      </w:r>
      <w:r>
        <w:rPr>
          <w:rFonts w:ascii="Trebuchet MS"/>
          <w:color w:val="FFFFFF"/>
          <w:w w:val="105"/>
          <w:sz w:val="11"/>
        </w:rPr>
        <w:t>33487</w:t>
      </w:r>
    </w:p>
    <w:p>
      <w:pPr>
        <w:spacing w:before="29"/>
        <w:ind w:left="181" w:right="3726" w:firstLine="0"/>
        <w:jc w:val="left"/>
        <w:rPr>
          <w:rFonts w:ascii="Trebuchet MS"/>
          <w:sz w:val="11"/>
        </w:rPr>
      </w:pPr>
      <w:r>
        <w:rPr/>
        <w:pict>
          <v:shape style="position:absolute;margin-left:254.699997pt;margin-top:-27.677042pt;width:134pt;height:70.05pt;mso-position-horizontal-relative:page;mso-position-vertical-relative:paragraph;z-index:16020992" type="#_x0000_t202" filled="false" stroked="true" strokeweight=".5pt" strokecolor="#000000">
            <v:textbox inset="0,0,0,0">
              <w:txbxContent>
                <w:p>
                  <w:pPr>
                    <w:spacing w:before="23"/>
                    <w:ind w:left="235" w:right="207" w:firstLine="0"/>
                    <w:jc w:val="center"/>
                    <w:rPr>
                      <w:rFonts w:ascii="Verdana"/>
                      <w:sz w:val="14"/>
                    </w:rPr>
                  </w:pPr>
                  <w:r>
                    <w:rPr>
                      <w:rFonts w:ascii="Verdana"/>
                      <w:w w:val="110"/>
                      <w:sz w:val="14"/>
                    </w:rPr>
                    <w:t>K11422</w:t>
                  </w:r>
                </w:p>
                <w:p>
                  <w:pPr>
                    <w:spacing w:line="127" w:lineRule="exact" w:before="57"/>
                    <w:ind w:left="264" w:right="207" w:firstLine="0"/>
                    <w:jc w:val="center"/>
                    <w:rPr>
                      <w:rFonts w:ascii="Verdana"/>
                      <w:sz w:val="11"/>
                    </w:rPr>
                  </w:pPr>
                  <w:r>
                    <w:rPr>
                      <w:rFonts w:ascii="Verdana"/>
                      <w:w w:val="145"/>
                      <w:sz w:val="11"/>
                    </w:rPr>
                    <w:t>ISBN:</w:t>
                  </w:r>
                  <w:r>
                    <w:rPr>
                      <w:rFonts w:ascii="Verdana"/>
                      <w:spacing w:val="16"/>
                      <w:w w:val="145"/>
                      <w:sz w:val="11"/>
                    </w:rPr>
                    <w:t> </w:t>
                  </w:r>
                  <w:r>
                    <w:rPr>
                      <w:rFonts w:ascii="Verdana"/>
                      <w:w w:val="145"/>
                      <w:sz w:val="11"/>
                    </w:rPr>
                    <w:t>978-1-4398-2891-5</w:t>
                  </w:r>
                </w:p>
                <w:p>
                  <w:pPr>
                    <w:spacing w:line="155" w:lineRule="exact" w:before="0"/>
                    <w:ind w:left="0" w:right="280" w:firstLine="0"/>
                    <w:jc w:val="righ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w w:val="140"/>
                      <w:sz w:val="14"/>
                    </w:rPr>
                    <w:t>90000</w:t>
                  </w:r>
                </w:p>
                <w:p>
                  <w:pPr>
                    <w:pStyle w:val="BodyText"/>
                    <w:rPr>
                      <w:rFonts w:ascii="Arial MT"/>
                      <w:sz w:val="16"/>
                    </w:rPr>
                  </w:pPr>
                </w:p>
                <w:p>
                  <w:pPr>
                    <w:pStyle w:val="BodyText"/>
                    <w:spacing w:before="11"/>
                    <w:rPr>
                      <w:rFonts w:ascii="Arial MT"/>
                      <w:sz w:val="16"/>
                    </w:rPr>
                  </w:pPr>
                </w:p>
                <w:p>
                  <w:pPr>
                    <w:spacing w:before="0"/>
                    <w:ind w:left="158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spacing w:val="-3"/>
                      <w:w w:val="140"/>
                      <w:sz w:val="14"/>
                    </w:rPr>
                    <w:t>9</w:t>
                  </w:r>
                  <w:r>
                    <w:rPr>
                      <w:rFonts w:ascii="Arial MT"/>
                      <w:spacing w:val="-8"/>
                      <w:w w:val="140"/>
                      <w:sz w:val="14"/>
                    </w:rPr>
                    <w:t> </w:t>
                  </w:r>
                  <w:r>
                    <w:rPr>
                      <w:rFonts w:ascii="Arial MT"/>
                      <w:spacing w:val="-3"/>
                      <w:w w:val="140"/>
                      <w:sz w:val="14"/>
                    </w:rPr>
                    <w:t>781439</w:t>
                  </w:r>
                  <w:r>
                    <w:rPr>
                      <w:rFonts w:ascii="Arial MT"/>
                      <w:spacing w:val="-10"/>
                      <w:w w:val="140"/>
                      <w:sz w:val="14"/>
                    </w:rPr>
                    <w:t> </w:t>
                  </w:r>
                  <w:r>
                    <w:rPr>
                      <w:rFonts w:ascii="Arial MT"/>
                      <w:spacing w:val="-2"/>
                      <w:w w:val="140"/>
                      <w:sz w:val="14"/>
                    </w:rPr>
                    <w:t>828915</w:t>
                  </w:r>
                </w:p>
                <w:p>
                  <w:pPr>
                    <w:pStyle w:val="BodyText"/>
                    <w:spacing w:before="34"/>
                    <w:ind w:left="93"/>
                    <w:rPr>
                      <w:rFonts w:ascii="Trebuchet MS"/>
                    </w:rPr>
                  </w:pPr>
                  <w:r>
                    <w:rPr>
                      <w:rFonts w:ascii="Trebuchet MS"/>
                      <w:w w:val="95"/>
                    </w:rPr>
                    <w:t>w w</w:t>
                  </w:r>
                  <w:r>
                    <w:rPr>
                      <w:rFonts w:ascii="Trebuchet MS"/>
                      <w:spacing w:val="-1"/>
                      <w:w w:val="95"/>
                    </w:rPr>
                    <w:t> </w:t>
                  </w:r>
                  <w:r>
                    <w:rPr>
                      <w:rFonts w:ascii="Trebuchet MS"/>
                      <w:w w:val="95"/>
                    </w:rPr>
                    <w:t>w</w:t>
                  </w:r>
                  <w:r>
                    <w:rPr>
                      <w:rFonts w:ascii="Trebuchet MS"/>
                      <w:spacing w:val="-16"/>
                      <w:w w:val="95"/>
                    </w:rPr>
                    <w:t> </w:t>
                  </w:r>
                  <w:r>
                    <w:rPr>
                      <w:rFonts w:ascii="Trebuchet MS"/>
                      <w:w w:val="95"/>
                    </w:rPr>
                    <w:t>. c r</w:t>
                  </w:r>
                  <w:r>
                    <w:rPr>
                      <w:rFonts w:ascii="Trebuchet MS"/>
                      <w:spacing w:val="-4"/>
                      <w:w w:val="95"/>
                    </w:rPr>
                    <w:t> </w:t>
                  </w:r>
                  <w:r>
                    <w:rPr>
                      <w:rFonts w:ascii="Trebuchet MS"/>
                      <w:w w:val="95"/>
                    </w:rPr>
                    <w:t>c p r e s s . c o m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rFonts w:ascii="Trebuchet MS"/>
          <w:color w:val="FFFFFF"/>
          <w:w w:val="110"/>
          <w:sz w:val="11"/>
        </w:rPr>
        <w:t>711 Third Avenue</w:t>
      </w:r>
      <w:r>
        <w:rPr>
          <w:rFonts w:ascii="Trebuchet MS"/>
          <w:color w:val="FFFFFF"/>
          <w:spacing w:val="1"/>
          <w:w w:val="110"/>
          <w:sz w:val="11"/>
        </w:rPr>
        <w:t> </w:t>
      </w:r>
      <w:r>
        <w:rPr>
          <w:rFonts w:ascii="Trebuchet MS"/>
          <w:color w:val="FFFFFF"/>
          <w:w w:val="110"/>
          <w:sz w:val="11"/>
        </w:rPr>
        <w:t>New</w:t>
      </w:r>
      <w:r>
        <w:rPr>
          <w:rFonts w:ascii="Trebuchet MS"/>
          <w:color w:val="FFFFFF"/>
          <w:spacing w:val="-7"/>
          <w:w w:val="110"/>
          <w:sz w:val="11"/>
        </w:rPr>
        <w:t> </w:t>
      </w:r>
      <w:r>
        <w:rPr>
          <w:rFonts w:ascii="Trebuchet MS"/>
          <w:color w:val="FFFFFF"/>
          <w:w w:val="110"/>
          <w:sz w:val="11"/>
        </w:rPr>
        <w:t>York,</w:t>
      </w:r>
      <w:r>
        <w:rPr>
          <w:rFonts w:ascii="Trebuchet MS"/>
          <w:color w:val="FFFFFF"/>
          <w:spacing w:val="-7"/>
          <w:w w:val="110"/>
          <w:sz w:val="11"/>
        </w:rPr>
        <w:t> </w:t>
      </w:r>
      <w:r>
        <w:rPr>
          <w:rFonts w:ascii="Trebuchet MS"/>
          <w:color w:val="FFFFFF"/>
          <w:w w:val="110"/>
          <w:sz w:val="11"/>
        </w:rPr>
        <w:t>NY</w:t>
      </w:r>
      <w:r>
        <w:rPr>
          <w:rFonts w:ascii="Trebuchet MS"/>
          <w:color w:val="FFFFFF"/>
          <w:spacing w:val="-7"/>
          <w:w w:val="110"/>
          <w:sz w:val="11"/>
        </w:rPr>
        <w:t> </w:t>
      </w:r>
      <w:r>
        <w:rPr>
          <w:rFonts w:ascii="Trebuchet MS"/>
          <w:color w:val="FFFFFF"/>
          <w:w w:val="110"/>
          <w:sz w:val="11"/>
        </w:rPr>
        <w:t>10017</w:t>
      </w:r>
    </w:p>
    <w:p>
      <w:pPr>
        <w:spacing w:before="29"/>
        <w:ind w:left="181" w:right="3068" w:firstLine="0"/>
        <w:jc w:val="left"/>
        <w:rPr>
          <w:rFonts w:ascii="Trebuchet MS"/>
          <w:sz w:val="11"/>
        </w:rPr>
      </w:pPr>
      <w:r>
        <w:rPr>
          <w:rFonts w:ascii="Trebuchet MS"/>
          <w:color w:val="FFFFFF"/>
          <w:w w:val="110"/>
          <w:sz w:val="11"/>
        </w:rPr>
        <w:t>2 Park Square, Milton Park</w:t>
      </w:r>
      <w:r>
        <w:rPr>
          <w:rFonts w:ascii="Trebuchet MS"/>
          <w:color w:val="FFFFFF"/>
          <w:spacing w:val="1"/>
          <w:w w:val="110"/>
          <w:sz w:val="11"/>
        </w:rPr>
        <w:t> </w:t>
      </w:r>
      <w:r>
        <w:rPr>
          <w:rFonts w:ascii="Trebuchet MS"/>
          <w:color w:val="FFFFFF"/>
          <w:w w:val="110"/>
          <w:sz w:val="11"/>
        </w:rPr>
        <w:t>Abingdon,</w:t>
      </w:r>
      <w:r>
        <w:rPr>
          <w:rFonts w:ascii="Trebuchet MS"/>
          <w:color w:val="FFFFFF"/>
          <w:spacing w:val="4"/>
          <w:w w:val="110"/>
          <w:sz w:val="11"/>
        </w:rPr>
        <w:t> </w:t>
      </w:r>
      <w:r>
        <w:rPr>
          <w:rFonts w:ascii="Trebuchet MS"/>
          <w:color w:val="FFFFFF"/>
          <w:w w:val="110"/>
          <w:sz w:val="11"/>
        </w:rPr>
        <w:t>Oxon</w:t>
      </w:r>
      <w:r>
        <w:rPr>
          <w:rFonts w:ascii="Trebuchet MS"/>
          <w:color w:val="FFFFFF"/>
          <w:spacing w:val="4"/>
          <w:w w:val="110"/>
          <w:sz w:val="11"/>
        </w:rPr>
        <w:t> </w:t>
      </w:r>
      <w:r>
        <w:rPr>
          <w:rFonts w:ascii="Trebuchet MS"/>
          <w:color w:val="FFFFFF"/>
          <w:w w:val="110"/>
          <w:sz w:val="11"/>
        </w:rPr>
        <w:t>OX14</w:t>
      </w:r>
      <w:r>
        <w:rPr>
          <w:rFonts w:ascii="Trebuchet MS"/>
          <w:color w:val="FFFFFF"/>
          <w:spacing w:val="4"/>
          <w:w w:val="110"/>
          <w:sz w:val="11"/>
        </w:rPr>
        <w:t> </w:t>
      </w:r>
      <w:r>
        <w:rPr>
          <w:rFonts w:ascii="Trebuchet MS"/>
          <w:color w:val="FFFFFF"/>
          <w:w w:val="110"/>
          <w:sz w:val="11"/>
        </w:rPr>
        <w:t>4RN,</w:t>
      </w:r>
      <w:r>
        <w:rPr>
          <w:rFonts w:ascii="Trebuchet MS"/>
          <w:color w:val="FFFFFF"/>
          <w:spacing w:val="4"/>
          <w:w w:val="110"/>
          <w:sz w:val="11"/>
        </w:rPr>
        <w:t> </w:t>
      </w:r>
      <w:r>
        <w:rPr>
          <w:rFonts w:ascii="Trebuchet MS"/>
          <w:color w:val="FFFFFF"/>
          <w:w w:val="110"/>
          <w:sz w:val="11"/>
        </w:rPr>
        <w:t>UK</w:t>
      </w:r>
    </w:p>
    <w:sectPr>
      <w:type w:val="continuous"/>
      <w:pgSz w:w="8820" w:h="13320"/>
      <w:pgMar w:top="1260" w:bottom="280" w:left="420" w:right="920"/>
      <w:cols w:num="2" w:equalWidth="0">
        <w:col w:w="2441" w:space="40"/>
        <w:col w:w="4999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Palatino Linotype">
    <w:altName w:val="Palatino Linotype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Georgia">
    <w:altName w:val="Georgia"/>
    <w:charset w:val="1"/>
    <w:family w:val="roman"/>
    <w:pitch w:val="variable"/>
  </w:font>
  <w:font w:name="Sitka Heading">
    <w:altName w:val="Sitka Heading"/>
    <w:charset w:val="1"/>
    <w:family w:val="roman"/>
    <w:pitch w:val="variable"/>
  </w:font>
  <w:font w:name="Microsoft Sans Serif">
    <w:altName w:val="Microsoft Sans Serif"/>
    <w:charset w:val="1"/>
    <w:family w:val="swiss"/>
    <w:pitch w:val="variable"/>
  </w:font>
  <w:font w:name="Constantia">
    <w:altName w:val="Constantia"/>
    <w:charset w:val="1"/>
    <w:family w:val="roman"/>
    <w:pitch w:val="variable"/>
  </w:font>
  <w:font w:name="Candara">
    <w:altName w:val="Candara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1.5pt;margin-top:33.311001pt;width:6.5pt;height:12.75pt;mso-position-horizontal-relative:page;mso-position-vertical-relative:page;z-index:-31384576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>
                    <w:rFonts w:ascii="Trebuchet MS"/>
                    <w:b/>
                    <w:w w:val="90"/>
                    <w:sz w:val="18"/>
                  </w:rPr>
                  <w:t>x</w:t>
                </w:r>
              </w:p>
            </w:txbxContent>
          </v:textbox>
          <w10:wrap type="none"/>
        </v:shape>
      </w:pict>
    </w:r>
    <w:r>
      <w:rPr/>
      <w:pict>
        <v:shape style="position:absolute;margin-left:349.130005pt;margin-top:33.535999pt;width:40.4pt;height:12.55pt;mso-position-horizontal-relative:page;mso-position-vertical-relative:page;z-index:-313840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105"/>
                    <w:sz w:val="18"/>
                  </w:rPr>
                  <w:t>Contents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76.200012pt;margin-top:33.311001pt;width:15.35pt;height:12.75pt;mso-position-horizontal-relative:page;mso-position-vertical-relative:page;z-index:-31380480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1.5pt;margin-top:33.535999pt;width:166.5pt;height:12.55pt;mso-position-horizontal-relative:page;mso-position-vertical-relative:page;z-index:-3137996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Overview</w:t>
                </w:r>
                <w:r>
                  <w:rPr>
                    <w:rFonts w:ascii="Arial MT"/>
                    <w:spacing w:val="14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of</w:t>
                </w:r>
                <w:r>
                  <w:rPr>
                    <w:rFonts w:ascii="Arial MT"/>
                    <w:spacing w:val="14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14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14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14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11.05pt;height:12.75pt;mso-position-horizontal-relative:page;mso-position-vertical-relative:page;z-index:-31379456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w w:val="94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30011pt;margin-top:33.535999pt;width:112.75pt;height:12.55pt;mso-position-horizontal-relative:page;mso-position-vertical-relative:page;z-index:-3137894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16.05pt;height:12.75pt;mso-position-horizontal-relative:page;mso-position-vertical-relative:page;z-index:-31378432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09991pt;margin-top:33.535999pt;width:112.75pt;height:12.55pt;mso-position-horizontal-relative:page;mso-position-vertical-relative:page;z-index:-3137792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75.5pt;margin-top:33.311001pt;width:16.05pt;height:12.75pt;mso-position-horizontal-relative:page;mso-position-vertical-relative:page;z-index:-31377408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1.5pt;margin-top:33.535999pt;width:158.050pt;height:12.55pt;mso-position-horizontal-relative:page;mso-position-vertical-relative:page;z-index:-3137689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105"/>
                    <w:sz w:val="18"/>
                  </w:rPr>
                  <w:t>Introduction to Engineering Economy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16.1pt;height:12.75pt;mso-position-horizontal-relative:page;mso-position-vertical-relative:page;z-index:-31376384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90009pt;margin-top:33.535999pt;width:112.75pt;height:12.55pt;mso-position-horizontal-relative:page;mso-position-vertical-relative:page;z-index:-3137587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75.600006pt;margin-top:33.311001pt;width:15.95pt;height:12.75pt;mso-position-horizontal-relative:page;mso-position-vertical-relative:page;z-index:-31375360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1.5pt;margin-top:33.535999pt;width:185.05pt;height:12.55pt;mso-position-horizontal-relative:page;mso-position-vertical-relative:page;z-index:-3137484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Advanced</w:t>
                </w:r>
                <w:r>
                  <w:rPr>
                    <w:rFonts w:ascii="Arial MT"/>
                    <w:spacing w:val="18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Economic</w:t>
                </w:r>
                <w:r>
                  <w:rPr>
                    <w:rFonts w:ascii="Arial MT"/>
                    <w:spacing w:val="19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Analysis</w:t>
                </w:r>
                <w:r>
                  <w:rPr>
                    <w:rFonts w:ascii="Arial MT"/>
                    <w:spacing w:val="18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of</w:t>
                </w:r>
                <w:r>
                  <w:rPr>
                    <w:rFonts w:ascii="Arial MT"/>
                    <w:spacing w:val="19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Alternatives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line style="position:absolute;mso-position-horizontal-relative:page;mso-position-vertical-relative:page;z-index:-31383552" from="52.5pt,44pt" to="388.5pt,44pt" stroked="true" strokeweight="4pt" strokecolor="#000000">
          <v:stroke dashstyle="solid"/>
          <w10:wrap type="none"/>
        </v:lin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16.1pt;height:12.75pt;mso-position-horizontal-relative:page;mso-position-vertical-relative:page;z-index:-31374336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79999pt;margin-top:33.535999pt;width:112.75pt;height:12.55pt;mso-position-horizontal-relative:page;mso-position-vertical-relative:page;z-index:-3137382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75.600006pt;margin-top:33.311001pt;width:15.95pt;height:12.75pt;mso-position-horizontal-relative:page;mso-position-vertical-relative:page;z-index:-31373312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1.5pt;margin-top:33.535999pt;width:159.1pt;height:12.55pt;mso-position-horizontal-relative:page;mso-position-vertical-relative:page;z-index:-3137280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1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12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Framework</w:t>
                </w:r>
                <w:r>
                  <w:rPr>
                    <w:rFonts w:ascii="Arial MT"/>
                    <w:spacing w:val="12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12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Techniques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line style="position:absolute;mso-position-horizontal-relative:page;mso-position-vertical-relative:page;z-index:-31372288" from="89.360001pt,63.200001pt" to="351.660001pt,63.200001pt" stroked="true" strokeweight=".5pt" strokecolor="#000000">
          <v:stroke dashstyle="solid"/>
          <w10:wrap type="none"/>
        </v:line>
      </w:pict>
    </w:r>
    <w:r>
      <w:rPr/>
      <w:pict>
        <v:shape style="position:absolute;margin-left:49.5pt;margin-top:33.311001pt;width:16.2pt;height:12.75pt;mso-position-horizontal-relative:page;mso-position-vertical-relative:page;z-index:-31371776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60010pt;margin-top:33.535999pt;width:112.75pt;height:12.55pt;mso-position-horizontal-relative:page;mso-position-vertical-relative:page;z-index:-313712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75.600006pt;margin-top:33.311001pt;width:15.95pt;height:12.75pt;mso-position-horizontal-relative:page;mso-position-vertical-relative:page;z-index:-31370752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1.5pt;margin-top:33.535999pt;width:159.1pt;height:12.55pt;mso-position-horizontal-relative:page;mso-position-vertical-relative:page;z-index:-3137024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1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12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Framework</w:t>
                </w:r>
                <w:r>
                  <w:rPr>
                    <w:rFonts w:ascii="Arial MT"/>
                    <w:spacing w:val="12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12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Techniques</w:t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20.85pt;height:12.75pt;mso-position-horizontal-relative:page;mso-position-vertical-relative:page;z-index:-31369728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30011pt;margin-top:33.535999pt;width:112.75pt;height:12.55pt;mso-position-horizontal-relative:page;mso-position-vertical-relative:page;z-index:-3136921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75.799988pt;margin-top:33.311001pt;width:15.75pt;height:12.75pt;mso-position-horizontal-relative:page;mso-position-vertical-relative:page;z-index:-31368704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1.5pt;margin-top:33.535999pt;width:159.1pt;height:12.55pt;mso-position-horizontal-relative:page;mso-position-vertical-relative:page;z-index:-3136819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1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12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Framework</w:t>
                </w:r>
                <w:r>
                  <w:rPr>
                    <w:rFonts w:ascii="Arial MT"/>
                    <w:spacing w:val="12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12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Techniques</w:t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15.5pt;height:12.75pt;mso-position-horizontal-relative:page;mso-position-vertical-relative:page;z-index:-31367680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30011pt;margin-top:33.535999pt;width:112.75pt;height:12.55pt;mso-position-horizontal-relative:page;mso-position-vertical-relative:page;z-index:-3136716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70.799988pt;margin-top:33.311001pt;width:20.75pt;height:12.75pt;mso-position-horizontal-relative:page;mso-position-vertical-relative:page;z-index:-31366656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1.5pt;margin-top:33.535999pt;width:109.65pt;height:12.55pt;mso-position-horizontal-relative:page;mso-position-vertical-relative:page;z-index:-3136614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Simulation-Based</w:t>
                </w:r>
                <w:r>
                  <w:rPr>
                    <w:rFonts w:ascii="Arial MT"/>
                    <w:spacing w:val="4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71.100006pt;margin-top:33.311001pt;width:20.45pt;height:12.75pt;mso-position-horizontal-relative:page;mso-position-vertical-relative:page;z-index:-31365632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1.5pt;margin-top:33.535999pt;width:109.65pt;height:12.55pt;mso-position-horizontal-relative:page;mso-position-vertical-relative:page;z-index:-3136512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Simulation-Based</w:t>
                </w:r>
                <w:r>
                  <w:rPr>
                    <w:rFonts w:ascii="Arial MT"/>
                    <w:spacing w:val="4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20.5pt;height:12.75pt;mso-position-horizontal-relative:page;mso-position-vertical-relative:page;z-index:-31364608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30011pt;margin-top:33.535999pt;width:112.75pt;height:12.55pt;mso-position-horizontal-relative:page;mso-position-vertical-relative:page;z-index:-3136409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20.7pt;height:12.75pt;mso-position-horizontal-relative:page;mso-position-vertical-relative:page;z-index:-31363584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00012pt;margin-top:33.535999pt;width:112.75pt;height:12.55pt;mso-position-horizontal-relative:page;mso-position-vertical-relative:page;z-index:-3136307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20.45pt;height:12.75pt;mso-position-horizontal-relative:page;mso-position-vertical-relative:page;z-index:-31362560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09991pt;margin-top:33.535999pt;width:112.75pt;height:12.55pt;mso-position-horizontal-relative:page;mso-position-vertical-relative:page;z-index:-3136204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line style="position:absolute;mso-position-horizontal-relative:page;mso-position-vertical-relative:page;z-index:-31383040" from="52.5pt,44pt" to="388.5pt,44pt" stroked="true" strokeweight="4pt" strokecolor="#000000">
          <v:stroke dashstyle="solid"/>
          <w10:wrap type="none"/>
        </v:line>
      </w:pic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20.5pt;height:12.75pt;mso-position-horizontal-relative:page;mso-position-vertical-relative:page;z-index:-31361536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79999pt;margin-top:33.535999pt;width:112.75pt;height:12.55pt;mso-position-horizontal-relative:page;mso-position-vertical-relative:page;z-index:-3136102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71.200012pt;margin-top:33.311001pt;width:20.350pt;height:12.75pt;mso-position-horizontal-relative:page;mso-position-vertical-relative:page;z-index:-31360512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1.5pt;margin-top:33.535999pt;width:120.85pt;height:12.55pt;mso-position-horizontal-relative:page;mso-position-vertical-relative:page;z-index:-3136000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Costing</w:t>
                </w:r>
                <w:r>
                  <w:rPr>
                    <w:rFonts w:ascii="Arial MT"/>
                    <w:spacing w:val="14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of</w:t>
                </w:r>
                <w:r>
                  <w:rPr>
                    <w:rFonts w:ascii="Arial MT"/>
                    <w:spacing w:val="14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Complex</w:t>
                </w:r>
                <w:r>
                  <w:rPr>
                    <w:rFonts w:ascii="Arial MT"/>
                    <w:spacing w:val="15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Systems</w:t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20.5pt;height:12.75pt;mso-position-horizontal-relative:page;mso-position-vertical-relative:page;z-index:-31359488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39990pt;margin-top:33.535999pt;width:112.75pt;height:12.55pt;mso-position-horizontal-relative:page;mso-position-vertical-relative:page;z-index:-3135897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71pt;margin-top:33.311001pt;width:20.55pt;height:12.75pt;mso-position-horizontal-relative:page;mso-position-vertical-relative:page;z-index:-31358464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1.5pt;margin-top:33.535999pt;width:116.9pt;height:12.55pt;mso-position-horizontal-relative:page;mso-position-vertical-relative:page;z-index:-3135795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Software-Intensive</w:t>
                </w:r>
                <w:r>
                  <w:rPr>
                    <w:rFonts w:ascii="Arial MT"/>
                    <w:spacing w:val="30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Systems</w:t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21.2pt;height:12.75pt;mso-position-horizontal-relative:page;mso-position-vertical-relative:page;z-index:-31357440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5pt;margin-top:33.535999pt;width:112.75pt;height:12.55pt;mso-position-horizontal-relative:page;mso-position-vertical-relative:page;z-index:-3135692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71pt;margin-top:33.311001pt;width:20.55pt;height:12.75pt;mso-position-horizontal-relative:page;mso-position-vertical-relative:page;z-index:-31356416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1.5pt;margin-top:33.535999pt;width:113pt;height:12.55pt;mso-position-horizontal-relative:page;mso-position-vertical-relative:page;z-index:-3135590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Parametric</w:t>
                </w:r>
                <w:r>
                  <w:rPr>
                    <w:rFonts w:ascii="Arial MT"/>
                    <w:spacing w:val="9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</w:t>
                </w:r>
                <w:r>
                  <w:rPr>
                    <w:rFonts w:ascii="Arial MT"/>
                    <w:spacing w:val="10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Estimating</w:t>
                </w:r>
              </w:p>
            </w:txbxContent>
          </v:textbox>
          <w10:wrap type="non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20.65pt;height:12.75pt;mso-position-horizontal-relative:page;mso-position-vertical-relative:page;z-index:-31355392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09991pt;margin-top:33.535999pt;width:112.75pt;height:12.55pt;mso-position-horizontal-relative:page;mso-position-vertical-relative:page;z-index:-3135488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70.5pt;margin-top:33.311001pt;width:21.05pt;height:12.75pt;mso-position-horizontal-relative:page;mso-position-vertical-relative:page;z-index:-31354368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1.5pt;margin-top:33.535999pt;width:137.5pt;height:12.55pt;mso-position-horizontal-relative:page;mso-position-vertical-relative:page;z-index:-3135385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105"/>
                    <w:sz w:val="18"/>
                  </w:rPr>
                  <w:t>Cost</w:t>
                </w:r>
                <w:r>
                  <w:rPr>
                    <w:rFonts w:ascii="Arial MT"/>
                    <w:spacing w:val="-13"/>
                    <w:w w:val="105"/>
                    <w:sz w:val="18"/>
                  </w:rPr>
                  <w:t> </w:t>
                </w:r>
                <w:r>
                  <w:rPr>
                    <w:rFonts w:ascii="Arial MT"/>
                    <w:w w:val="105"/>
                    <w:sz w:val="18"/>
                  </w:rPr>
                  <w:t>as</w:t>
                </w:r>
                <w:r>
                  <w:rPr>
                    <w:rFonts w:ascii="Arial MT"/>
                    <w:spacing w:val="-13"/>
                    <w:w w:val="105"/>
                    <w:sz w:val="18"/>
                  </w:rPr>
                  <w:t> </w:t>
                </w:r>
                <w:r>
                  <w:rPr>
                    <w:rFonts w:ascii="Arial MT"/>
                    <w:w w:val="105"/>
                    <w:sz w:val="18"/>
                  </w:rPr>
                  <w:t>an</w:t>
                </w:r>
                <w:r>
                  <w:rPr>
                    <w:rFonts w:ascii="Arial MT"/>
                    <w:spacing w:val="-12"/>
                    <w:w w:val="105"/>
                    <w:sz w:val="18"/>
                  </w:rPr>
                  <w:t> </w:t>
                </w:r>
                <w:r>
                  <w:rPr>
                    <w:rFonts w:ascii="Arial MT"/>
                    <w:w w:val="105"/>
                    <w:sz w:val="18"/>
                  </w:rPr>
                  <w:t>Independent</w:t>
                </w:r>
                <w:r>
                  <w:rPr>
                    <w:rFonts w:ascii="Arial MT"/>
                    <w:spacing w:val="-13"/>
                    <w:w w:val="105"/>
                    <w:sz w:val="18"/>
                  </w:rPr>
                  <w:t> </w:t>
                </w:r>
                <w:r>
                  <w:rPr>
                    <w:rFonts w:ascii="Arial MT"/>
                    <w:w w:val="105"/>
                    <w:sz w:val="18"/>
                  </w:rPr>
                  <w:t>Variable</w:t>
                </w:r>
              </w:p>
            </w:txbxContent>
          </v:textbox>
          <w10:wrap type="none"/>
        </v:shape>
      </w:pict>
    </w: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21.15pt;height:12.75pt;mso-position-horizontal-relative:page;mso-position-vertical-relative:page;z-index:-31353344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60010pt;margin-top:33.535999pt;width:112.75pt;height:12.55pt;mso-position-horizontal-relative:page;mso-position-vertical-relative:page;z-index:-3135283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72.399994pt;margin-top:33.311001pt;width:17.1pt;height:12.75pt;mso-position-horizontal-relative:page;mso-position-vertical-relative:page;z-index:-3135232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>
                    <w:rFonts w:ascii="Trebuchet MS"/>
                    <w:b/>
                    <w:w w:val="95"/>
                    <w:sz w:val="18"/>
                  </w:rPr>
                  <w:t>209</w:t>
                </w:r>
              </w:p>
            </w:txbxContent>
          </v:textbox>
          <w10:wrap type="none"/>
        </v:shape>
      </w:pict>
    </w:r>
    <w:r>
      <w:rPr/>
      <w:pict>
        <v:shape style="position:absolute;margin-left:51.5pt;margin-top:33.535999pt;width:189.55pt;height:12.55pt;mso-position-horizontal-relative:page;mso-position-vertical-relative:page;z-index:-3135180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Costing</w:t>
                </w:r>
                <w:r>
                  <w:rPr>
                    <w:rFonts w:ascii="Arial MT"/>
                    <w:spacing w:val="24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25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24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Off-the-Shelf</w:t>
                </w:r>
                <w:r>
                  <w:rPr>
                    <w:rFonts w:ascii="Arial MT"/>
                    <w:spacing w:val="25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Systems</w:t>
                </w:r>
              </w:p>
            </w:txbxContent>
          </v:textbox>
          <w10:wrap type="none"/>
        </v:shape>
      </w:pict>
    </w: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71.200012pt;margin-top:33.311001pt;width:20.3pt;height:12.75pt;mso-position-horizontal-relative:page;mso-position-vertical-relative:page;z-index:-31351296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1.5pt;margin-top:33.535999pt;width:189.55pt;height:12.55pt;mso-position-horizontal-relative:page;mso-position-vertical-relative:page;z-index:-3135078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Costing</w:t>
                </w:r>
                <w:r>
                  <w:rPr>
                    <w:rFonts w:ascii="Arial MT"/>
                    <w:spacing w:val="24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25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24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Off-the-Shelf</w:t>
                </w:r>
                <w:r>
                  <w:rPr>
                    <w:rFonts w:ascii="Arial MT"/>
                    <w:spacing w:val="25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Systems</w:t>
                </w:r>
              </w:p>
            </w:txbxContent>
          </v:textbox>
          <w10:wrap type="none"/>
        </v:shape>
      </w:pict>
    </w: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20.3pt;height:12.75pt;mso-position-horizontal-relative:page;mso-position-vertical-relative:page;z-index:-31350272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30011pt;margin-top:33.535999pt;width:112.75pt;height:12.55pt;mso-position-horizontal-relative:page;mso-position-vertical-relative:page;z-index:-3134976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line style="position:absolute;mso-position-horizontal-relative:page;mso-position-vertical-relative:page;z-index:-31382528" from="52.5pt,44pt" to="388.5pt,44pt" stroked="true" strokeweight="4pt" strokecolor="#000000">
          <v:stroke dashstyle="solid"/>
          <w10:wrap type="none"/>
        </v:line>
      </w:pict>
    </w:r>
  </w:p>
</w:hdr>
</file>

<file path=word/header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70.600006pt;margin-top:33.311001pt;width:20.95pt;height:12.75pt;mso-position-horizontal-relative:page;mso-position-vertical-relative:page;z-index:-31349248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1.5pt;margin-top:33.535999pt;width:189.55pt;height:12.55pt;mso-position-horizontal-relative:page;mso-position-vertical-relative:page;z-index:-3134873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Costing</w:t>
                </w:r>
                <w:r>
                  <w:rPr>
                    <w:rFonts w:ascii="Arial MT"/>
                    <w:spacing w:val="24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25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24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Off-the-Shelf</w:t>
                </w:r>
                <w:r>
                  <w:rPr>
                    <w:rFonts w:ascii="Arial MT"/>
                    <w:spacing w:val="25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Systems</w:t>
                </w:r>
              </w:p>
            </w:txbxContent>
          </v:textbox>
          <w10:wrap type="none"/>
        </v:shape>
      </w:pict>
    </w:r>
  </w:p>
</w:hdr>
</file>

<file path=word/header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20.9pt;height:12.75pt;mso-position-horizontal-relative:page;mso-position-vertical-relative:page;z-index:-31348224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30011pt;margin-top:33.535999pt;width:112.75pt;height:12.55pt;mso-position-horizontal-relative:page;mso-position-vertical-relative:page;z-index:-3134771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70.700012pt;margin-top:33.311001pt;width:20.8pt;height:12.75pt;mso-position-horizontal-relative:page;mso-position-vertical-relative:page;z-index:-31347200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1.5pt;margin-top:33.535999pt;width:189.55pt;height:12.55pt;mso-position-horizontal-relative:page;mso-position-vertical-relative:page;z-index:-3134668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Costing</w:t>
                </w:r>
                <w:r>
                  <w:rPr>
                    <w:rFonts w:ascii="Arial MT"/>
                    <w:spacing w:val="24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and</w:t>
                </w:r>
                <w:r>
                  <w:rPr>
                    <w:rFonts w:ascii="Arial MT"/>
                    <w:spacing w:val="25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Managing</w:t>
                </w:r>
                <w:r>
                  <w:rPr>
                    <w:rFonts w:ascii="Arial MT"/>
                    <w:spacing w:val="24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Off-the-Shelf</w:t>
                </w:r>
                <w:r>
                  <w:rPr>
                    <w:rFonts w:ascii="Arial MT"/>
                    <w:spacing w:val="25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Systems</w:t>
                </w:r>
              </w:p>
            </w:txbxContent>
          </v:textbox>
          <w10:wrap type="none"/>
        </v:shape>
      </w:pict>
    </w:r>
  </w:p>
</w:hdr>
</file>

<file path=word/header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21pt;height:12.75pt;mso-position-horizontal-relative:page;mso-position-vertical-relative:page;z-index:-31346176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30011pt;margin-top:33.535999pt;width:112.75pt;height:12.55pt;mso-position-horizontal-relative:page;mso-position-vertical-relative:page;z-index:-313456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20.75pt;height:12.75pt;mso-position-horizontal-relative:page;mso-position-vertical-relative:page;z-index:-31345152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39990pt;margin-top:33.535999pt;width:112.75pt;height:12.55pt;mso-position-horizontal-relative:page;mso-position-vertical-relative:page;z-index:-3134464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70.700012pt;margin-top:33.311001pt;width:20.8pt;height:12.75pt;mso-position-horizontal-relative:page;mso-position-vertical-relative:page;z-index:-31344128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1.5pt;margin-top:33.535999pt;width:65.25pt;height:12.55pt;mso-position-horizontal-relative:page;mso-position-vertical-relative:page;z-index:-3134361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105"/>
                    <w:sz w:val="18"/>
                  </w:rPr>
                  <w:t>Cost</w:t>
                </w:r>
                <w:r>
                  <w:rPr>
                    <w:rFonts w:ascii="Arial MT"/>
                    <w:spacing w:val="6"/>
                    <w:w w:val="105"/>
                    <w:sz w:val="18"/>
                  </w:rPr>
                  <w:t> </w:t>
                </w:r>
                <w:r>
                  <w:rPr>
                    <w:rFonts w:ascii="Arial MT"/>
                    <w:w w:val="105"/>
                    <w:sz w:val="18"/>
                  </w:rPr>
                  <w:t>of</w:t>
                </w:r>
                <w:r>
                  <w:rPr>
                    <w:rFonts w:ascii="Arial MT"/>
                    <w:spacing w:val="6"/>
                    <w:w w:val="105"/>
                    <w:sz w:val="18"/>
                  </w:rPr>
                  <w:t> </w:t>
                </w:r>
                <w:r>
                  <w:rPr>
                    <w:rFonts w:ascii="Arial MT"/>
                    <w:w w:val="105"/>
                    <w:sz w:val="18"/>
                  </w:rPr>
                  <w:t>Quality</w:t>
                </w:r>
              </w:p>
            </w:txbxContent>
          </v:textbox>
          <w10:wrap type="none"/>
        </v:shape>
      </w:pict>
    </w:r>
  </w:p>
</w:hdr>
</file>

<file path=word/header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20.65pt;height:12.75pt;mso-position-horizontal-relative:page;mso-position-vertical-relative:page;z-index:-31343104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5pt;margin-top:33.535999pt;width:112.75pt;height:12.55pt;mso-position-horizontal-relative:page;mso-position-vertical-relative:page;z-index:-3134259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70.700012pt;margin-top:33.311001pt;width:20.9pt;height:12.75pt;mso-position-horizontal-relative:page;mso-position-vertical-relative:page;z-index:-31342080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1.5pt;margin-top:33.535999pt;width:203.2pt;height:12.55pt;mso-position-horizontal-relative:page;mso-position-vertical-relative:page;z-index:-3134156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 w:hAnsi="Arial MT"/>
                    <w:sz w:val="18"/>
                  </w:rPr>
                </w:pPr>
                <w:r>
                  <w:rPr>
                    <w:rFonts w:ascii="Arial MT" w:hAnsi="Arial MT"/>
                    <w:sz w:val="18"/>
                  </w:rPr>
                  <w:t>Project</w:t>
                </w:r>
                <w:r>
                  <w:rPr>
                    <w:rFonts w:ascii="Arial MT" w:hAnsi="Arial MT"/>
                    <w:spacing w:val="14"/>
                    <w:sz w:val="18"/>
                  </w:rPr>
                  <w:t> </w:t>
                </w:r>
                <w:r>
                  <w:rPr>
                    <w:rFonts w:ascii="Arial MT" w:hAnsi="Arial MT"/>
                    <w:sz w:val="18"/>
                  </w:rPr>
                  <w:t>Management’s</w:t>
                </w:r>
                <w:r>
                  <w:rPr>
                    <w:rFonts w:ascii="Arial MT" w:hAnsi="Arial MT"/>
                    <w:spacing w:val="15"/>
                    <w:sz w:val="18"/>
                  </w:rPr>
                  <w:t> </w:t>
                </w:r>
                <w:r>
                  <w:rPr>
                    <w:rFonts w:ascii="Arial MT" w:hAnsi="Arial MT"/>
                    <w:sz w:val="18"/>
                  </w:rPr>
                  <w:t>Role</w:t>
                </w:r>
                <w:r>
                  <w:rPr>
                    <w:rFonts w:ascii="Arial MT" w:hAnsi="Arial MT"/>
                    <w:spacing w:val="14"/>
                    <w:sz w:val="18"/>
                  </w:rPr>
                  <w:t> </w:t>
                </w:r>
                <w:r>
                  <w:rPr>
                    <w:rFonts w:ascii="Arial MT" w:hAnsi="Arial MT"/>
                    <w:sz w:val="18"/>
                  </w:rPr>
                  <w:t>in</w:t>
                </w:r>
                <w:r>
                  <w:rPr>
                    <w:rFonts w:ascii="Arial MT" w:hAnsi="Arial MT"/>
                    <w:spacing w:val="15"/>
                    <w:sz w:val="18"/>
                  </w:rPr>
                  <w:t> </w:t>
                </w:r>
                <w:r>
                  <w:rPr>
                    <w:rFonts w:ascii="Arial MT" w:hAnsi="Arial MT"/>
                    <w:sz w:val="18"/>
                  </w:rPr>
                  <w:t>Life</w:t>
                </w:r>
                <w:r>
                  <w:rPr>
                    <w:rFonts w:ascii="Arial MT" w:hAnsi="Arial MT"/>
                    <w:spacing w:val="14"/>
                    <w:sz w:val="18"/>
                  </w:rPr>
                  <w:t> </w:t>
                </w:r>
                <w:r>
                  <w:rPr>
                    <w:rFonts w:ascii="Arial MT" w:hAnsi="Arial MT"/>
                    <w:sz w:val="18"/>
                  </w:rPr>
                  <w:t>Cycle</w:t>
                </w:r>
                <w:r>
                  <w:rPr>
                    <w:rFonts w:ascii="Arial MT" w:hAnsi="Arial MT"/>
                    <w:spacing w:val="15"/>
                    <w:sz w:val="18"/>
                  </w:rPr>
                  <w:t> </w:t>
                </w:r>
                <w:r>
                  <w:rPr>
                    <w:rFonts w:ascii="Arial MT" w:hAns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21pt;height:12.75pt;mso-position-horizontal-relative:page;mso-position-vertical-relative:page;z-index:-31341056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76.700012pt;margin-top:33.535999pt;width:112.75pt;height:12.55pt;mso-position-horizontal-relative:page;mso-position-vertical-relative:page;z-index:-3134054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70.799988pt;margin-top:33.311001pt;width:20.75pt;height:12.75pt;mso-position-horizontal-relative:page;mso-position-vertical-relative:page;z-index:-31340032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259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1.5pt;margin-top:33.535999pt;width:203.2pt;height:12.55pt;mso-position-horizontal-relative:page;mso-position-vertical-relative:page;z-index:-3133952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 w:hAnsi="Arial MT"/>
                    <w:sz w:val="18"/>
                  </w:rPr>
                </w:pPr>
                <w:r>
                  <w:rPr>
                    <w:rFonts w:ascii="Arial MT" w:hAnsi="Arial MT"/>
                    <w:sz w:val="18"/>
                  </w:rPr>
                  <w:t>Project</w:t>
                </w:r>
                <w:r>
                  <w:rPr>
                    <w:rFonts w:ascii="Arial MT" w:hAnsi="Arial MT"/>
                    <w:spacing w:val="14"/>
                    <w:sz w:val="18"/>
                  </w:rPr>
                  <w:t> </w:t>
                </w:r>
                <w:r>
                  <w:rPr>
                    <w:rFonts w:ascii="Arial MT" w:hAnsi="Arial MT"/>
                    <w:sz w:val="18"/>
                  </w:rPr>
                  <w:t>Management’s</w:t>
                </w:r>
                <w:r>
                  <w:rPr>
                    <w:rFonts w:ascii="Arial MT" w:hAnsi="Arial MT"/>
                    <w:spacing w:val="15"/>
                    <w:sz w:val="18"/>
                  </w:rPr>
                  <w:t> </w:t>
                </w:r>
                <w:r>
                  <w:rPr>
                    <w:rFonts w:ascii="Arial MT" w:hAnsi="Arial MT"/>
                    <w:sz w:val="18"/>
                  </w:rPr>
                  <w:t>Role</w:t>
                </w:r>
                <w:r>
                  <w:rPr>
                    <w:rFonts w:ascii="Arial MT" w:hAnsi="Arial MT"/>
                    <w:spacing w:val="14"/>
                    <w:sz w:val="18"/>
                  </w:rPr>
                  <w:t> </w:t>
                </w:r>
                <w:r>
                  <w:rPr>
                    <w:rFonts w:ascii="Arial MT" w:hAnsi="Arial MT"/>
                    <w:sz w:val="18"/>
                  </w:rPr>
                  <w:t>in</w:t>
                </w:r>
                <w:r>
                  <w:rPr>
                    <w:rFonts w:ascii="Arial MT" w:hAnsi="Arial MT"/>
                    <w:spacing w:val="15"/>
                    <w:sz w:val="18"/>
                  </w:rPr>
                  <w:t> </w:t>
                </w:r>
                <w:r>
                  <w:rPr>
                    <w:rFonts w:ascii="Arial MT" w:hAnsi="Arial MT"/>
                    <w:sz w:val="18"/>
                  </w:rPr>
                  <w:t>Life</w:t>
                </w:r>
                <w:r>
                  <w:rPr>
                    <w:rFonts w:ascii="Arial MT" w:hAnsi="Arial MT"/>
                    <w:spacing w:val="14"/>
                    <w:sz w:val="18"/>
                  </w:rPr>
                  <w:t> </w:t>
                </w:r>
                <w:r>
                  <w:rPr>
                    <w:rFonts w:ascii="Arial MT" w:hAnsi="Arial MT"/>
                    <w:sz w:val="18"/>
                  </w:rPr>
                  <w:t>Cycle</w:t>
                </w:r>
                <w:r>
                  <w:rPr>
                    <w:rFonts w:ascii="Arial MT" w:hAnsi="Arial MT"/>
                    <w:spacing w:val="15"/>
                    <w:sz w:val="18"/>
                  </w:rPr>
                  <w:t> </w:t>
                </w:r>
                <w:r>
                  <w:rPr>
                    <w:rFonts w:ascii="Arial MT" w:hAns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header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21.05pt;height:12.75pt;mso-position-horizontal-relative:page;mso-position-vertical-relative:page;z-index:-31339008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13.949997pt;margin-top:33.535999pt;width:175.6pt;height:12.55pt;mso-position-horizontal-relative:page;mso-position-vertical-relative:page;z-index:-3133849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105"/>
                    <w:sz w:val="18"/>
                  </w:rPr>
                  <w:t>Appendix</w:t>
                </w:r>
                <w:r>
                  <w:rPr>
                    <w:rFonts w:ascii="Arial MT"/>
                    <w:spacing w:val="-5"/>
                    <w:w w:val="105"/>
                    <w:sz w:val="18"/>
                  </w:rPr>
                  <w:t> </w:t>
                </w:r>
                <w:r>
                  <w:rPr>
                    <w:rFonts w:ascii="Arial MT"/>
                    <w:w w:val="105"/>
                    <w:sz w:val="18"/>
                  </w:rPr>
                  <w:t>A:</w:t>
                </w:r>
                <w:r>
                  <w:rPr>
                    <w:rFonts w:ascii="Arial MT"/>
                    <w:spacing w:val="-5"/>
                    <w:w w:val="105"/>
                    <w:sz w:val="18"/>
                  </w:rPr>
                  <w:t> </w:t>
                </w:r>
                <w:r>
                  <w:rPr>
                    <w:rFonts w:ascii="Arial MT"/>
                    <w:w w:val="105"/>
                    <w:sz w:val="18"/>
                  </w:rPr>
                  <w:t>Abbreviations</w:t>
                </w:r>
                <w:r>
                  <w:rPr>
                    <w:rFonts w:ascii="Arial MT"/>
                    <w:spacing w:val="-5"/>
                    <w:w w:val="105"/>
                    <w:sz w:val="18"/>
                  </w:rPr>
                  <w:t> </w:t>
                </w:r>
                <w:r>
                  <w:rPr>
                    <w:rFonts w:ascii="Arial MT"/>
                    <w:w w:val="105"/>
                    <w:sz w:val="18"/>
                  </w:rPr>
                  <w:t>and</w:t>
                </w:r>
                <w:r>
                  <w:rPr>
                    <w:rFonts w:ascii="Arial MT"/>
                    <w:spacing w:val="-5"/>
                    <w:w w:val="105"/>
                    <w:sz w:val="18"/>
                  </w:rPr>
                  <w:t> </w:t>
                </w:r>
                <w:r>
                  <w:rPr>
                    <w:rFonts w:ascii="Arial MT"/>
                    <w:w w:val="105"/>
                    <w:sz w:val="18"/>
                  </w:rPr>
                  <w:t>Acronyms</w:t>
                </w:r>
              </w:p>
            </w:txbxContent>
          </v:textbox>
          <w10:wrap type="none"/>
        </v:shape>
      </w:pict>
    </w:r>
  </w:p>
</w:hdr>
</file>

<file path=word/header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20.95pt;height:12.75pt;mso-position-horizontal-relative:page;mso-position-vertical-relative:page;z-index:-31337984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213.919998pt;margin-top:33.535999pt;width:175.6pt;height:12.55pt;mso-position-horizontal-relative:page;mso-position-vertical-relative:page;z-index:-3133747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w w:val="105"/>
                    <w:sz w:val="18"/>
                  </w:rPr>
                  <w:t>Appendix</w:t>
                </w:r>
                <w:r>
                  <w:rPr>
                    <w:rFonts w:ascii="Arial MT"/>
                    <w:spacing w:val="-5"/>
                    <w:w w:val="105"/>
                    <w:sz w:val="18"/>
                  </w:rPr>
                  <w:t> </w:t>
                </w:r>
                <w:r>
                  <w:rPr>
                    <w:rFonts w:ascii="Arial MT"/>
                    <w:w w:val="105"/>
                    <w:sz w:val="18"/>
                  </w:rPr>
                  <w:t>A:</w:t>
                </w:r>
                <w:r>
                  <w:rPr>
                    <w:rFonts w:ascii="Arial MT"/>
                    <w:spacing w:val="-5"/>
                    <w:w w:val="105"/>
                    <w:sz w:val="18"/>
                  </w:rPr>
                  <w:t> </w:t>
                </w:r>
                <w:r>
                  <w:rPr>
                    <w:rFonts w:ascii="Arial MT"/>
                    <w:w w:val="105"/>
                    <w:sz w:val="18"/>
                  </w:rPr>
                  <w:t>Abbreviations</w:t>
                </w:r>
                <w:r>
                  <w:rPr>
                    <w:rFonts w:ascii="Arial MT"/>
                    <w:spacing w:val="-5"/>
                    <w:w w:val="105"/>
                    <w:sz w:val="18"/>
                  </w:rPr>
                  <w:t> </w:t>
                </w:r>
                <w:r>
                  <w:rPr>
                    <w:rFonts w:ascii="Arial MT"/>
                    <w:w w:val="105"/>
                    <w:sz w:val="18"/>
                  </w:rPr>
                  <w:t>and</w:t>
                </w:r>
                <w:r>
                  <w:rPr>
                    <w:rFonts w:ascii="Arial MT"/>
                    <w:spacing w:val="-5"/>
                    <w:w w:val="105"/>
                    <w:sz w:val="18"/>
                  </w:rPr>
                  <w:t> </w:t>
                </w:r>
                <w:r>
                  <w:rPr>
                    <w:rFonts w:ascii="Arial MT"/>
                    <w:w w:val="105"/>
                    <w:sz w:val="18"/>
                  </w:rPr>
                  <w:t>Acronyms</w:t>
                </w:r>
              </w:p>
            </w:txbxContent>
          </v:textbox>
          <w10:wrap type="none"/>
        </v:shape>
      </w:pict>
    </w:r>
  </w:p>
</w:hdr>
</file>

<file path=word/header7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21.1pt;height:12.75pt;mso-position-horizontal-relative:page;mso-position-vertical-relative:page;z-index:-31336960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49.813004pt;margin-top:33.535999pt;width:239.7pt;height:12.55pt;mso-position-horizontal-relative:page;mso-position-vertical-relative:page;z-index:-3133644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 w:hAnsi="Arial MT"/>
                    <w:sz w:val="18"/>
                  </w:rPr>
                </w:pPr>
                <w:r>
                  <w:rPr>
                    <w:rFonts w:ascii="Arial MT" w:hAnsi="Arial MT"/>
                    <w:spacing w:val="3"/>
                    <w:w w:val="100"/>
                    <w:sz w:val="18"/>
                  </w:rPr>
                  <w:t>A</w:t>
                </w:r>
                <w:r>
                  <w:rPr>
                    <w:rFonts w:ascii="Arial MT" w:hAnsi="Arial MT"/>
                    <w:spacing w:val="1"/>
                    <w:w w:val="109"/>
                    <w:sz w:val="18"/>
                  </w:rPr>
                  <w:t>p</w:t>
                </w:r>
                <w:r>
                  <w:rPr>
                    <w:rFonts w:ascii="Arial MT" w:hAnsi="Arial MT"/>
                    <w:spacing w:val="2"/>
                    <w:w w:val="109"/>
                    <w:sz w:val="18"/>
                  </w:rPr>
                  <w:t>p</w:t>
                </w:r>
                <w:r>
                  <w:rPr>
                    <w:rFonts w:ascii="Arial MT" w:hAnsi="Arial MT"/>
                    <w:w w:val="99"/>
                    <w:sz w:val="18"/>
                  </w:rPr>
                  <w:t>e</w:t>
                </w:r>
                <w:r>
                  <w:rPr>
                    <w:rFonts w:ascii="Arial MT" w:hAnsi="Arial MT"/>
                    <w:spacing w:val="1"/>
                    <w:w w:val="109"/>
                    <w:sz w:val="18"/>
                  </w:rPr>
                  <w:t>n</w:t>
                </w:r>
                <w:r>
                  <w:rPr>
                    <w:rFonts w:ascii="Arial MT" w:hAnsi="Arial MT"/>
                    <w:spacing w:val="-1"/>
                    <w:w w:val="109"/>
                    <w:sz w:val="18"/>
                  </w:rPr>
                  <w:t>d</w:t>
                </w:r>
                <w:r>
                  <w:rPr>
                    <w:rFonts w:ascii="Arial MT" w:hAnsi="Arial MT"/>
                    <w:spacing w:val="1"/>
                    <w:w w:val="125"/>
                    <w:sz w:val="18"/>
                  </w:rPr>
                  <w:t>i</w:t>
                </w:r>
                <w:r>
                  <w:rPr>
                    <w:rFonts w:ascii="Arial MT" w:hAnsi="Arial MT"/>
                    <w:sz w:val="18"/>
                  </w:rPr>
                  <w:t>x</w:t>
                </w:r>
                <w:r>
                  <w:rPr>
                    <w:rFonts w:ascii="Arial MT" w:hAnsi="Arial MT"/>
                    <w:spacing w:val="-5"/>
                    <w:sz w:val="18"/>
                  </w:rPr>
                  <w:t> </w:t>
                </w:r>
                <w:r>
                  <w:rPr>
                    <w:rFonts w:ascii="Arial MT" w:hAnsi="Arial MT"/>
                    <w:spacing w:val="3"/>
                    <w:w w:val="91"/>
                    <w:sz w:val="18"/>
                  </w:rPr>
                  <w:t>B</w:t>
                </w:r>
                <w:r>
                  <w:rPr>
                    <w:rFonts w:ascii="Arial MT" w:hAnsi="Arial MT"/>
                    <w:w w:val="89"/>
                    <w:sz w:val="18"/>
                  </w:rPr>
                  <w:t>:</w:t>
                </w:r>
                <w:r>
                  <w:rPr>
                    <w:rFonts w:ascii="Arial MT" w:hAnsi="Arial MT"/>
                    <w:spacing w:val="-5"/>
                    <w:sz w:val="18"/>
                  </w:rPr>
                  <w:t> </w:t>
                </w:r>
                <w:r>
                  <w:rPr>
                    <w:rFonts w:ascii="Arial MT" w:hAnsi="Arial MT"/>
                    <w:spacing w:val="6"/>
                    <w:w w:val="74"/>
                    <w:sz w:val="18"/>
                  </w:rPr>
                  <w:t>E</w:t>
                </w:r>
                <w:r>
                  <w:rPr>
                    <w:rFonts w:ascii="Arial MT" w:hAnsi="Arial MT"/>
                    <w:spacing w:val="-3"/>
                    <w:sz w:val="18"/>
                  </w:rPr>
                  <w:t>x</w:t>
                </w:r>
                <w:r>
                  <w:rPr>
                    <w:rFonts w:ascii="Arial MT" w:hAnsi="Arial MT"/>
                    <w:spacing w:val="1"/>
                    <w:sz w:val="18"/>
                  </w:rPr>
                  <w:t>c</w:t>
                </w:r>
                <w:r>
                  <w:rPr>
                    <w:rFonts w:ascii="Arial MT" w:hAnsi="Arial MT"/>
                    <w:w w:val="99"/>
                    <w:sz w:val="18"/>
                  </w:rPr>
                  <w:t>e</w:t>
                </w:r>
                <w:r>
                  <w:rPr>
                    <w:rFonts w:ascii="Arial MT" w:hAnsi="Arial MT"/>
                    <w:spacing w:val="3"/>
                    <w:w w:val="125"/>
                    <w:sz w:val="18"/>
                  </w:rPr>
                  <w:t>l</w:t>
                </w:r>
                <w:r>
                  <w:rPr>
                    <w:rFonts w:ascii="Arial MT" w:hAnsi="Arial MT"/>
                    <w:w w:val="51"/>
                    <w:sz w:val="18"/>
                  </w:rPr>
                  <w:t>®</w:t>
                </w:r>
                <w:r>
                  <w:rPr>
                    <w:rFonts w:ascii="Arial MT" w:hAnsi="Arial MT"/>
                    <w:spacing w:val="-5"/>
                    <w:sz w:val="18"/>
                  </w:rPr>
                  <w:t> </w:t>
                </w:r>
                <w:r>
                  <w:rPr>
                    <w:rFonts w:ascii="Arial MT" w:hAnsi="Arial MT"/>
                    <w:spacing w:val="-11"/>
                    <w:w w:val="91"/>
                    <w:sz w:val="18"/>
                  </w:rPr>
                  <w:t>T</w:t>
                </w:r>
                <w:r>
                  <w:rPr>
                    <w:rFonts w:ascii="Arial MT" w:hAnsi="Arial MT"/>
                    <w:w w:val="109"/>
                    <w:sz w:val="18"/>
                  </w:rPr>
                  <w:t>u</w:t>
                </w:r>
                <w:r>
                  <w:rPr>
                    <w:rFonts w:ascii="Arial MT" w:hAnsi="Arial MT"/>
                    <w:spacing w:val="-2"/>
                    <w:w w:val="119"/>
                    <w:sz w:val="18"/>
                  </w:rPr>
                  <w:t>t</w:t>
                </w:r>
                <w:r>
                  <w:rPr>
                    <w:rFonts w:ascii="Arial MT" w:hAnsi="Arial MT"/>
                    <w:spacing w:val="-1"/>
                    <w:w w:val="109"/>
                    <w:sz w:val="18"/>
                  </w:rPr>
                  <w:t>o</w:t>
                </w:r>
                <w:r>
                  <w:rPr>
                    <w:rFonts w:ascii="Arial MT" w:hAnsi="Arial MT"/>
                    <w:spacing w:val="1"/>
                    <w:w w:val="116"/>
                    <w:sz w:val="18"/>
                  </w:rPr>
                  <w:t>r</w:t>
                </w:r>
                <w:r>
                  <w:rPr>
                    <w:rFonts w:ascii="Arial MT" w:hAnsi="Arial MT"/>
                    <w:w w:val="125"/>
                    <w:sz w:val="18"/>
                  </w:rPr>
                  <w:t>i</w:t>
                </w:r>
                <w:r>
                  <w:rPr>
                    <w:rFonts w:ascii="Arial MT" w:hAnsi="Arial MT"/>
                    <w:spacing w:val="1"/>
                    <w:w w:val="89"/>
                    <w:sz w:val="18"/>
                  </w:rPr>
                  <w:t>a</w:t>
                </w:r>
                <w:r>
                  <w:rPr>
                    <w:rFonts w:ascii="Arial MT" w:hAnsi="Arial MT"/>
                    <w:w w:val="125"/>
                    <w:sz w:val="18"/>
                  </w:rPr>
                  <w:t>l</w:t>
                </w:r>
                <w:r>
                  <w:rPr>
                    <w:rFonts w:ascii="Arial MT" w:hAnsi="Arial MT"/>
                    <w:spacing w:val="-5"/>
                    <w:sz w:val="18"/>
                  </w:rPr>
                  <w:t> </w:t>
                </w:r>
                <w:r>
                  <w:rPr>
                    <w:rFonts w:ascii="Arial MT" w:hAnsi="Arial MT"/>
                    <w:spacing w:val="-2"/>
                    <w:w w:val="119"/>
                    <w:sz w:val="18"/>
                  </w:rPr>
                  <w:t>t</w:t>
                </w:r>
                <w:r>
                  <w:rPr>
                    <w:rFonts w:ascii="Arial MT" w:hAnsi="Arial MT"/>
                    <w:w w:val="109"/>
                    <w:sz w:val="18"/>
                  </w:rPr>
                  <w:t>o</w:t>
                </w:r>
                <w:r>
                  <w:rPr>
                    <w:rFonts w:ascii="Arial MT" w:hAnsi="Arial MT"/>
                    <w:spacing w:val="-5"/>
                    <w:sz w:val="18"/>
                  </w:rPr>
                  <w:t> </w:t>
                </w:r>
                <w:r>
                  <w:rPr>
                    <w:rFonts w:ascii="Arial MT" w:hAnsi="Arial MT"/>
                    <w:w w:val="83"/>
                    <w:sz w:val="18"/>
                  </w:rPr>
                  <w:t>S</w:t>
                </w:r>
                <w:r>
                  <w:rPr>
                    <w:rFonts w:ascii="Arial MT" w:hAnsi="Arial MT"/>
                    <w:spacing w:val="-1"/>
                    <w:w w:val="109"/>
                    <w:sz w:val="18"/>
                  </w:rPr>
                  <w:t>u</w:t>
                </w:r>
                <w:r>
                  <w:rPr>
                    <w:rFonts w:ascii="Arial MT" w:hAnsi="Arial MT"/>
                    <w:spacing w:val="1"/>
                    <w:w w:val="109"/>
                    <w:sz w:val="18"/>
                  </w:rPr>
                  <w:t>p</w:t>
                </w:r>
                <w:r>
                  <w:rPr>
                    <w:rFonts w:ascii="Arial MT" w:hAnsi="Arial MT"/>
                    <w:spacing w:val="2"/>
                    <w:w w:val="109"/>
                    <w:sz w:val="18"/>
                  </w:rPr>
                  <w:t>p</w:t>
                </w:r>
                <w:r>
                  <w:rPr>
                    <w:rFonts w:ascii="Arial MT" w:hAnsi="Arial MT"/>
                    <w:spacing w:val="-1"/>
                    <w:w w:val="109"/>
                    <w:sz w:val="18"/>
                  </w:rPr>
                  <w:t>o</w:t>
                </w:r>
                <w:r>
                  <w:rPr>
                    <w:rFonts w:ascii="Arial MT" w:hAnsi="Arial MT"/>
                    <w:spacing w:val="6"/>
                    <w:w w:val="116"/>
                    <w:sz w:val="18"/>
                  </w:rPr>
                  <w:t>r</w:t>
                </w:r>
                <w:r>
                  <w:rPr>
                    <w:rFonts w:ascii="Arial MT" w:hAnsi="Arial MT"/>
                    <w:w w:val="119"/>
                    <w:sz w:val="18"/>
                  </w:rPr>
                  <w:t>t</w:t>
                </w:r>
                <w:r>
                  <w:rPr>
                    <w:rFonts w:ascii="Arial MT" w:hAnsi="Arial MT"/>
                    <w:spacing w:val="-5"/>
                    <w:sz w:val="18"/>
                  </w:rPr>
                  <w:t> </w:t>
                </w:r>
                <w:r>
                  <w:rPr>
                    <w:rFonts w:ascii="Arial MT" w:hAnsi="Arial MT"/>
                    <w:w w:val="74"/>
                    <w:sz w:val="18"/>
                  </w:rPr>
                  <w:t>E</w:t>
                </w:r>
                <w:r>
                  <w:rPr>
                    <w:rFonts w:ascii="Arial MT" w:hAnsi="Arial MT"/>
                    <w:spacing w:val="1"/>
                    <w:sz w:val="18"/>
                  </w:rPr>
                  <w:t>c</w:t>
                </w:r>
                <w:r>
                  <w:rPr>
                    <w:rFonts w:ascii="Arial MT" w:hAnsi="Arial MT"/>
                    <w:w w:val="109"/>
                    <w:sz w:val="18"/>
                  </w:rPr>
                  <w:t>ono</w:t>
                </w:r>
                <w:r>
                  <w:rPr>
                    <w:rFonts w:ascii="Arial MT" w:hAnsi="Arial MT"/>
                    <w:spacing w:val="-1"/>
                    <w:w w:val="106"/>
                    <w:sz w:val="18"/>
                  </w:rPr>
                  <w:t>m</w:t>
                </w:r>
                <w:r>
                  <w:rPr>
                    <w:rFonts w:ascii="Arial MT" w:hAnsi="Arial MT"/>
                    <w:w w:val="125"/>
                    <w:sz w:val="18"/>
                  </w:rPr>
                  <w:t>i</w:t>
                </w:r>
                <w:r>
                  <w:rPr>
                    <w:rFonts w:ascii="Arial MT" w:hAnsi="Arial MT"/>
                    <w:sz w:val="18"/>
                  </w:rPr>
                  <w:t>c</w:t>
                </w:r>
                <w:r>
                  <w:rPr>
                    <w:rFonts w:ascii="Arial MT" w:hAnsi="Arial MT"/>
                    <w:spacing w:val="-5"/>
                    <w:sz w:val="18"/>
                  </w:rPr>
                  <w:t> </w:t>
                </w:r>
                <w:r>
                  <w:rPr>
                    <w:rFonts w:ascii="Arial MT" w:hAnsi="Arial MT"/>
                    <w:spacing w:val="4"/>
                    <w:sz w:val="18"/>
                  </w:rPr>
                  <w:t>A</w:t>
                </w:r>
                <w:r>
                  <w:rPr>
                    <w:rFonts w:ascii="Arial MT" w:hAnsi="Arial MT"/>
                    <w:w w:val="109"/>
                    <w:sz w:val="18"/>
                  </w:rPr>
                  <w:t>n</w:t>
                </w:r>
                <w:r>
                  <w:rPr>
                    <w:rFonts w:ascii="Arial MT" w:hAnsi="Arial MT"/>
                    <w:spacing w:val="1"/>
                    <w:w w:val="89"/>
                    <w:sz w:val="18"/>
                  </w:rPr>
                  <w:t>a</w:t>
                </w:r>
                <w:r>
                  <w:rPr>
                    <w:rFonts w:ascii="Arial MT" w:hAnsi="Arial MT"/>
                    <w:spacing w:val="1"/>
                    <w:w w:val="125"/>
                    <w:sz w:val="18"/>
                  </w:rPr>
                  <w:t>l</w:t>
                </w:r>
                <w:r>
                  <w:rPr>
                    <w:rFonts w:ascii="Arial MT" w:hAnsi="Arial MT"/>
                    <w:sz w:val="18"/>
                  </w:rPr>
                  <w:t>y</w:t>
                </w:r>
                <w:r>
                  <w:rPr>
                    <w:rFonts w:ascii="Arial MT" w:hAnsi="Arial MT"/>
                    <w:spacing w:val="-1"/>
                    <w:w w:val="88"/>
                    <w:sz w:val="18"/>
                  </w:rPr>
                  <w:t>s</w:t>
                </w:r>
                <w:r>
                  <w:rPr>
                    <w:rFonts w:ascii="Arial MT" w:hAnsi="Arial MT"/>
                    <w:spacing w:val="-1"/>
                    <w:w w:val="125"/>
                    <w:sz w:val="18"/>
                  </w:rPr>
                  <w:t>i</w:t>
                </w:r>
                <w:r>
                  <w:rPr>
                    <w:rFonts w:ascii="Arial MT" w:hAnsi="Arial MT"/>
                    <w:w w:val="88"/>
                    <w:sz w:val="18"/>
                  </w:rPr>
                  <w:t>s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line style="position:absolute;mso-position-horizontal-relative:page;mso-position-vertical-relative:page;z-index:-31382016" from="52.5pt,44pt" to="388.5pt,44pt" stroked="true" strokeweight="4pt" strokecolor="#000000">
          <v:stroke dashstyle="solid"/>
          <w10:wrap type="none"/>
        </v:line>
      </w:pict>
    </w:r>
  </w:p>
</w:hdr>
</file>

<file path=word/header8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70.5pt;margin-top:33.311001pt;width:21.05pt;height:12.75pt;mso-position-horizontal-relative:page;mso-position-vertical-relative:page;z-index:-31335936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Trebuchet MS"/>
                    <w:b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1.5pt;margin-top:33.535999pt;width:239.7pt;height:12.55pt;mso-position-horizontal-relative:page;mso-position-vertical-relative:page;z-index:-3133542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 w:hAnsi="Arial MT"/>
                    <w:sz w:val="18"/>
                  </w:rPr>
                </w:pPr>
                <w:r>
                  <w:rPr>
                    <w:rFonts w:ascii="Arial MT" w:hAnsi="Arial MT"/>
                    <w:spacing w:val="3"/>
                    <w:w w:val="100"/>
                    <w:sz w:val="18"/>
                  </w:rPr>
                  <w:t>A</w:t>
                </w:r>
                <w:r>
                  <w:rPr>
                    <w:rFonts w:ascii="Arial MT" w:hAnsi="Arial MT"/>
                    <w:spacing w:val="1"/>
                    <w:w w:val="109"/>
                    <w:sz w:val="18"/>
                  </w:rPr>
                  <w:t>p</w:t>
                </w:r>
                <w:r>
                  <w:rPr>
                    <w:rFonts w:ascii="Arial MT" w:hAnsi="Arial MT"/>
                    <w:spacing w:val="2"/>
                    <w:w w:val="109"/>
                    <w:sz w:val="18"/>
                  </w:rPr>
                  <w:t>p</w:t>
                </w:r>
                <w:r>
                  <w:rPr>
                    <w:rFonts w:ascii="Arial MT" w:hAnsi="Arial MT"/>
                    <w:w w:val="99"/>
                    <w:sz w:val="18"/>
                  </w:rPr>
                  <w:t>e</w:t>
                </w:r>
                <w:r>
                  <w:rPr>
                    <w:rFonts w:ascii="Arial MT" w:hAnsi="Arial MT"/>
                    <w:spacing w:val="1"/>
                    <w:w w:val="109"/>
                    <w:sz w:val="18"/>
                  </w:rPr>
                  <w:t>n</w:t>
                </w:r>
                <w:r>
                  <w:rPr>
                    <w:rFonts w:ascii="Arial MT" w:hAnsi="Arial MT"/>
                    <w:spacing w:val="-1"/>
                    <w:w w:val="109"/>
                    <w:sz w:val="18"/>
                  </w:rPr>
                  <w:t>d</w:t>
                </w:r>
                <w:r>
                  <w:rPr>
                    <w:rFonts w:ascii="Arial MT" w:hAnsi="Arial MT"/>
                    <w:spacing w:val="1"/>
                    <w:w w:val="125"/>
                    <w:sz w:val="18"/>
                  </w:rPr>
                  <w:t>i</w:t>
                </w:r>
                <w:r>
                  <w:rPr>
                    <w:rFonts w:ascii="Arial MT" w:hAnsi="Arial MT"/>
                    <w:sz w:val="18"/>
                  </w:rPr>
                  <w:t>x</w:t>
                </w:r>
                <w:r>
                  <w:rPr>
                    <w:rFonts w:ascii="Arial MT" w:hAnsi="Arial MT"/>
                    <w:spacing w:val="-5"/>
                    <w:sz w:val="18"/>
                  </w:rPr>
                  <w:t> </w:t>
                </w:r>
                <w:r>
                  <w:rPr>
                    <w:rFonts w:ascii="Arial MT" w:hAnsi="Arial MT"/>
                    <w:spacing w:val="3"/>
                    <w:w w:val="91"/>
                    <w:sz w:val="18"/>
                  </w:rPr>
                  <w:t>B</w:t>
                </w:r>
                <w:r>
                  <w:rPr>
                    <w:rFonts w:ascii="Arial MT" w:hAnsi="Arial MT"/>
                    <w:w w:val="89"/>
                    <w:sz w:val="18"/>
                  </w:rPr>
                  <w:t>:</w:t>
                </w:r>
                <w:r>
                  <w:rPr>
                    <w:rFonts w:ascii="Arial MT" w:hAnsi="Arial MT"/>
                    <w:spacing w:val="-5"/>
                    <w:sz w:val="18"/>
                  </w:rPr>
                  <w:t> </w:t>
                </w:r>
                <w:r>
                  <w:rPr>
                    <w:rFonts w:ascii="Arial MT" w:hAnsi="Arial MT"/>
                    <w:spacing w:val="6"/>
                    <w:w w:val="74"/>
                    <w:sz w:val="18"/>
                  </w:rPr>
                  <w:t>E</w:t>
                </w:r>
                <w:r>
                  <w:rPr>
                    <w:rFonts w:ascii="Arial MT" w:hAnsi="Arial MT"/>
                    <w:spacing w:val="-3"/>
                    <w:sz w:val="18"/>
                  </w:rPr>
                  <w:t>x</w:t>
                </w:r>
                <w:r>
                  <w:rPr>
                    <w:rFonts w:ascii="Arial MT" w:hAnsi="Arial MT"/>
                    <w:spacing w:val="1"/>
                    <w:sz w:val="18"/>
                  </w:rPr>
                  <w:t>c</w:t>
                </w:r>
                <w:r>
                  <w:rPr>
                    <w:rFonts w:ascii="Arial MT" w:hAnsi="Arial MT"/>
                    <w:w w:val="99"/>
                    <w:sz w:val="18"/>
                  </w:rPr>
                  <w:t>e</w:t>
                </w:r>
                <w:r>
                  <w:rPr>
                    <w:rFonts w:ascii="Arial MT" w:hAnsi="Arial MT"/>
                    <w:spacing w:val="3"/>
                    <w:w w:val="125"/>
                    <w:sz w:val="18"/>
                  </w:rPr>
                  <w:t>l</w:t>
                </w:r>
                <w:r>
                  <w:rPr>
                    <w:rFonts w:ascii="Arial MT" w:hAnsi="Arial MT"/>
                    <w:w w:val="51"/>
                    <w:sz w:val="18"/>
                  </w:rPr>
                  <w:t>®</w:t>
                </w:r>
                <w:r>
                  <w:rPr>
                    <w:rFonts w:ascii="Arial MT" w:hAnsi="Arial MT"/>
                    <w:spacing w:val="-5"/>
                    <w:sz w:val="18"/>
                  </w:rPr>
                  <w:t> </w:t>
                </w:r>
                <w:r>
                  <w:rPr>
                    <w:rFonts w:ascii="Arial MT" w:hAnsi="Arial MT"/>
                    <w:spacing w:val="-11"/>
                    <w:w w:val="91"/>
                    <w:sz w:val="18"/>
                  </w:rPr>
                  <w:t>T</w:t>
                </w:r>
                <w:r>
                  <w:rPr>
                    <w:rFonts w:ascii="Arial MT" w:hAnsi="Arial MT"/>
                    <w:w w:val="109"/>
                    <w:sz w:val="18"/>
                  </w:rPr>
                  <w:t>u</w:t>
                </w:r>
                <w:r>
                  <w:rPr>
                    <w:rFonts w:ascii="Arial MT" w:hAnsi="Arial MT"/>
                    <w:spacing w:val="-2"/>
                    <w:w w:val="119"/>
                    <w:sz w:val="18"/>
                  </w:rPr>
                  <w:t>t</w:t>
                </w:r>
                <w:r>
                  <w:rPr>
                    <w:rFonts w:ascii="Arial MT" w:hAnsi="Arial MT"/>
                    <w:spacing w:val="-1"/>
                    <w:w w:val="109"/>
                    <w:sz w:val="18"/>
                  </w:rPr>
                  <w:t>o</w:t>
                </w:r>
                <w:r>
                  <w:rPr>
                    <w:rFonts w:ascii="Arial MT" w:hAnsi="Arial MT"/>
                    <w:spacing w:val="1"/>
                    <w:w w:val="116"/>
                    <w:sz w:val="18"/>
                  </w:rPr>
                  <w:t>r</w:t>
                </w:r>
                <w:r>
                  <w:rPr>
                    <w:rFonts w:ascii="Arial MT" w:hAnsi="Arial MT"/>
                    <w:w w:val="125"/>
                    <w:sz w:val="18"/>
                  </w:rPr>
                  <w:t>i</w:t>
                </w:r>
                <w:r>
                  <w:rPr>
                    <w:rFonts w:ascii="Arial MT" w:hAnsi="Arial MT"/>
                    <w:spacing w:val="1"/>
                    <w:w w:val="89"/>
                    <w:sz w:val="18"/>
                  </w:rPr>
                  <w:t>a</w:t>
                </w:r>
                <w:r>
                  <w:rPr>
                    <w:rFonts w:ascii="Arial MT" w:hAnsi="Arial MT"/>
                    <w:w w:val="125"/>
                    <w:sz w:val="18"/>
                  </w:rPr>
                  <w:t>l</w:t>
                </w:r>
                <w:r>
                  <w:rPr>
                    <w:rFonts w:ascii="Arial MT" w:hAnsi="Arial MT"/>
                    <w:spacing w:val="-5"/>
                    <w:sz w:val="18"/>
                  </w:rPr>
                  <w:t> </w:t>
                </w:r>
                <w:r>
                  <w:rPr>
                    <w:rFonts w:ascii="Arial MT" w:hAnsi="Arial MT"/>
                    <w:spacing w:val="-2"/>
                    <w:w w:val="119"/>
                    <w:sz w:val="18"/>
                  </w:rPr>
                  <w:t>t</w:t>
                </w:r>
                <w:r>
                  <w:rPr>
                    <w:rFonts w:ascii="Arial MT" w:hAnsi="Arial MT"/>
                    <w:w w:val="109"/>
                    <w:sz w:val="18"/>
                  </w:rPr>
                  <w:t>o</w:t>
                </w:r>
                <w:r>
                  <w:rPr>
                    <w:rFonts w:ascii="Arial MT" w:hAnsi="Arial MT"/>
                    <w:spacing w:val="-5"/>
                    <w:sz w:val="18"/>
                  </w:rPr>
                  <w:t> </w:t>
                </w:r>
                <w:r>
                  <w:rPr>
                    <w:rFonts w:ascii="Arial MT" w:hAnsi="Arial MT"/>
                    <w:w w:val="83"/>
                    <w:sz w:val="18"/>
                  </w:rPr>
                  <w:t>S</w:t>
                </w:r>
                <w:r>
                  <w:rPr>
                    <w:rFonts w:ascii="Arial MT" w:hAnsi="Arial MT"/>
                    <w:spacing w:val="-1"/>
                    <w:w w:val="109"/>
                    <w:sz w:val="18"/>
                  </w:rPr>
                  <w:t>u</w:t>
                </w:r>
                <w:r>
                  <w:rPr>
                    <w:rFonts w:ascii="Arial MT" w:hAnsi="Arial MT"/>
                    <w:spacing w:val="1"/>
                    <w:w w:val="109"/>
                    <w:sz w:val="18"/>
                  </w:rPr>
                  <w:t>p</w:t>
                </w:r>
                <w:r>
                  <w:rPr>
                    <w:rFonts w:ascii="Arial MT" w:hAnsi="Arial MT"/>
                    <w:spacing w:val="2"/>
                    <w:w w:val="109"/>
                    <w:sz w:val="18"/>
                  </w:rPr>
                  <w:t>p</w:t>
                </w:r>
                <w:r>
                  <w:rPr>
                    <w:rFonts w:ascii="Arial MT" w:hAnsi="Arial MT"/>
                    <w:spacing w:val="-1"/>
                    <w:w w:val="109"/>
                    <w:sz w:val="18"/>
                  </w:rPr>
                  <w:t>o</w:t>
                </w:r>
                <w:r>
                  <w:rPr>
                    <w:rFonts w:ascii="Arial MT" w:hAnsi="Arial MT"/>
                    <w:spacing w:val="6"/>
                    <w:w w:val="116"/>
                    <w:sz w:val="18"/>
                  </w:rPr>
                  <w:t>r</w:t>
                </w:r>
                <w:r>
                  <w:rPr>
                    <w:rFonts w:ascii="Arial MT" w:hAnsi="Arial MT"/>
                    <w:w w:val="119"/>
                    <w:sz w:val="18"/>
                  </w:rPr>
                  <w:t>t</w:t>
                </w:r>
                <w:r>
                  <w:rPr>
                    <w:rFonts w:ascii="Arial MT" w:hAnsi="Arial MT"/>
                    <w:spacing w:val="-5"/>
                    <w:sz w:val="18"/>
                  </w:rPr>
                  <w:t> </w:t>
                </w:r>
                <w:r>
                  <w:rPr>
                    <w:rFonts w:ascii="Arial MT" w:hAnsi="Arial MT"/>
                    <w:w w:val="74"/>
                    <w:sz w:val="18"/>
                  </w:rPr>
                  <w:t>E</w:t>
                </w:r>
                <w:r>
                  <w:rPr>
                    <w:rFonts w:ascii="Arial MT" w:hAnsi="Arial MT"/>
                    <w:spacing w:val="1"/>
                    <w:sz w:val="18"/>
                  </w:rPr>
                  <w:t>c</w:t>
                </w:r>
                <w:r>
                  <w:rPr>
                    <w:rFonts w:ascii="Arial MT" w:hAnsi="Arial MT"/>
                    <w:w w:val="109"/>
                    <w:sz w:val="18"/>
                  </w:rPr>
                  <w:t>ono</w:t>
                </w:r>
                <w:r>
                  <w:rPr>
                    <w:rFonts w:ascii="Arial MT" w:hAnsi="Arial MT"/>
                    <w:spacing w:val="-1"/>
                    <w:w w:val="106"/>
                    <w:sz w:val="18"/>
                  </w:rPr>
                  <w:t>m</w:t>
                </w:r>
                <w:r>
                  <w:rPr>
                    <w:rFonts w:ascii="Arial MT" w:hAnsi="Arial MT"/>
                    <w:w w:val="125"/>
                    <w:sz w:val="18"/>
                  </w:rPr>
                  <w:t>i</w:t>
                </w:r>
                <w:r>
                  <w:rPr>
                    <w:rFonts w:ascii="Arial MT" w:hAnsi="Arial MT"/>
                    <w:sz w:val="18"/>
                  </w:rPr>
                  <w:t>c</w:t>
                </w:r>
                <w:r>
                  <w:rPr>
                    <w:rFonts w:ascii="Arial MT" w:hAnsi="Arial MT"/>
                    <w:spacing w:val="-5"/>
                    <w:sz w:val="18"/>
                  </w:rPr>
                  <w:t> </w:t>
                </w:r>
                <w:r>
                  <w:rPr>
                    <w:rFonts w:ascii="Arial MT" w:hAnsi="Arial MT"/>
                    <w:spacing w:val="4"/>
                    <w:sz w:val="18"/>
                  </w:rPr>
                  <w:t>A</w:t>
                </w:r>
                <w:r>
                  <w:rPr>
                    <w:rFonts w:ascii="Arial MT" w:hAnsi="Arial MT"/>
                    <w:w w:val="109"/>
                    <w:sz w:val="18"/>
                  </w:rPr>
                  <w:t>n</w:t>
                </w:r>
                <w:r>
                  <w:rPr>
                    <w:rFonts w:ascii="Arial MT" w:hAnsi="Arial MT"/>
                    <w:spacing w:val="1"/>
                    <w:w w:val="89"/>
                    <w:sz w:val="18"/>
                  </w:rPr>
                  <w:t>a</w:t>
                </w:r>
                <w:r>
                  <w:rPr>
                    <w:rFonts w:ascii="Arial MT" w:hAnsi="Arial MT"/>
                    <w:spacing w:val="1"/>
                    <w:w w:val="125"/>
                    <w:sz w:val="18"/>
                  </w:rPr>
                  <w:t>l</w:t>
                </w:r>
                <w:r>
                  <w:rPr>
                    <w:rFonts w:ascii="Arial MT" w:hAnsi="Arial MT"/>
                    <w:sz w:val="18"/>
                  </w:rPr>
                  <w:t>y</w:t>
                </w:r>
                <w:r>
                  <w:rPr>
                    <w:rFonts w:ascii="Arial MT" w:hAnsi="Arial MT"/>
                    <w:spacing w:val="-1"/>
                    <w:w w:val="88"/>
                    <w:sz w:val="18"/>
                  </w:rPr>
                  <w:t>s</w:t>
                </w:r>
                <w:r>
                  <w:rPr>
                    <w:rFonts w:ascii="Arial MT" w:hAnsi="Arial MT"/>
                    <w:spacing w:val="-1"/>
                    <w:w w:val="125"/>
                    <w:sz w:val="18"/>
                  </w:rPr>
                  <w:t>i</w:t>
                </w:r>
                <w:r>
                  <w:rPr>
                    <w:rFonts w:ascii="Arial MT" w:hAnsi="Arial MT"/>
                    <w:w w:val="88"/>
                    <w:sz w:val="18"/>
                  </w:rPr>
                  <w:t>s</w:t>
                </w:r>
              </w:p>
            </w:txbxContent>
          </v:textbox>
          <w10:wrap type="none"/>
        </v:shape>
      </w:pict>
    </w:r>
  </w:p>
</w:hdr>
</file>

<file path=word/header8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9.5pt;margin-top:33.311001pt;width:15.65pt;height:12.75pt;mso-position-horizontal-relative:page;mso-position-vertical-relative:page;z-index:-31381504" type="#_x0000_t202" filled="false" stroked="false">
          <v:textbox inset="0,0,0,0">
            <w:txbxContent>
              <w:p>
                <w:pPr>
                  <w:spacing w:before="16"/>
                  <w:ind w:left="60" w:right="0" w:firstLine="0"/>
                  <w:jc w:val="left"/>
                  <w:rPr>
                    <w:rFonts w:ascii="Trebuchet MS"/>
                    <w:b/>
                    <w:sz w:val="18"/>
                  </w:rPr>
                </w:pPr>
                <w:r>
                  <w:rPr>
                    <w:rFonts w:ascii="Trebuchet MS"/>
                    <w:b/>
                    <w:sz w:val="18"/>
                  </w:rPr>
                  <w:t>10</w:t>
                </w:r>
              </w:p>
            </w:txbxContent>
          </v:textbox>
          <w10:wrap type="none"/>
        </v:shape>
      </w:pict>
    </w:r>
    <w:r>
      <w:rPr/>
      <w:pict>
        <v:shape style="position:absolute;margin-left:276.760010pt;margin-top:33.535999pt;width:112.75pt;height:12.55pt;mso-position-horizontal-relative:page;mso-position-vertical-relative:page;z-index:-3138099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Systems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Life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Cycle</w:t>
                </w:r>
                <w:r>
                  <w:rPr>
                    <w:rFonts w:ascii="Arial MT"/>
                    <w:spacing w:val="3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Costing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03">
    <w:multiLevelType w:val="hybridMultilevel"/>
    <w:lvl w:ilvl="0">
      <w:start w:val="0"/>
      <w:numFmt w:val="bullet"/>
      <w:lvlText w:val="•"/>
      <w:lvlJc w:val="left"/>
      <w:pPr>
        <w:ind w:left="35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20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80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40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0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6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20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8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40" w:hanging="240"/>
      </w:pPr>
      <w:rPr>
        <w:rFonts w:hint="default"/>
        <w:lang w:val="en-US" w:eastAsia="en-US" w:bidi="ar-SA"/>
      </w:rPr>
    </w:lvl>
  </w:abstractNum>
  <w:abstractNum w:abstractNumId="66">
    <w:multiLevelType w:val="hybridMultilevel"/>
    <w:lvl w:ilvl="0">
      <w:start w:val="1"/>
      <w:numFmt w:val="lowerLetter"/>
      <w:lvlText w:val="%1."/>
      <w:lvlJc w:val="left"/>
      <w:pPr>
        <w:ind w:left="1130" w:hanging="311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56" w:hanging="3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72" w:hanging="3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88" w:hanging="3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04" w:hanging="3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21" w:hanging="3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37" w:hanging="3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53" w:hanging="3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69" w:hanging="311"/>
      </w:pPr>
      <w:rPr>
        <w:rFonts w:hint="default"/>
        <w:lang w:val="en-US" w:eastAsia="en-US" w:bidi="ar-SA"/>
      </w:rPr>
    </w:lvl>
  </w:abstractNum>
  <w:abstractNum w:abstractNumId="64">
    <w:multiLevelType w:val="hybridMultilevel"/>
    <w:lvl w:ilvl="0">
      <w:start w:val="0"/>
      <w:numFmt w:val="bullet"/>
      <w:lvlText w:val="•"/>
      <w:lvlJc w:val="left"/>
      <w:pPr>
        <w:ind w:left="263" w:hanging="83"/>
      </w:pPr>
      <w:rPr>
        <w:rFonts w:hint="default" w:ascii="Trebuchet MS" w:hAnsi="Trebuchet MS" w:eastAsia="Trebuchet MS" w:cs="Trebuchet MS"/>
        <w:w w:val="53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04" w:hanging="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48" w:hanging="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92" w:hanging="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36" w:hanging="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81" w:hanging="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25" w:hanging="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69" w:hanging="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13" w:hanging="83"/>
      </w:pPr>
      <w:rPr>
        <w:rFonts w:hint="default"/>
        <w:lang w:val="en-US" w:eastAsia="en-US" w:bidi="ar-SA"/>
      </w:rPr>
    </w:lvl>
  </w:abstractNum>
  <w:abstractNum w:abstractNumId="152">
    <w:multiLevelType w:val="hybridMultilevel"/>
    <w:lvl w:ilvl="0">
      <w:start w:val="0"/>
      <w:numFmt w:val="bullet"/>
      <w:lvlText w:val="•"/>
      <w:lvlJc w:val="left"/>
      <w:pPr>
        <w:ind w:left="111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6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92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28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64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0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36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72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208" w:hanging="240"/>
      </w:pPr>
      <w:rPr>
        <w:rFonts w:hint="default"/>
        <w:lang w:val="en-US" w:eastAsia="en-US" w:bidi="ar-SA"/>
      </w:rPr>
    </w:lvl>
  </w:abstractNum>
  <w:abstractNum w:abstractNumId="151">
    <w:multiLevelType w:val="hybridMultilevel"/>
    <w:lvl w:ilvl="0">
      <w:start w:val="0"/>
      <w:numFmt w:val="bullet"/>
      <w:lvlText w:val="•"/>
      <w:lvlJc w:val="left"/>
      <w:pPr>
        <w:ind w:left="111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6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92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28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64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0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36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72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208" w:hanging="240"/>
      </w:pPr>
      <w:rPr>
        <w:rFonts w:hint="default"/>
        <w:lang w:val="en-US" w:eastAsia="en-US" w:bidi="ar-SA"/>
      </w:rPr>
    </w:lvl>
  </w:abstractNum>
  <w:abstractNum w:abstractNumId="150">
    <w:multiLevelType w:val="hybridMultilevel"/>
    <w:lvl w:ilvl="0">
      <w:start w:val="1"/>
      <w:numFmt w:val="decimal"/>
      <w:lvlText w:val="%1."/>
      <w:lvlJc w:val="left"/>
      <w:pPr>
        <w:ind w:left="1110" w:hanging="2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6" w:hanging="2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92" w:hanging="2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28" w:hanging="2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64" w:hanging="2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00" w:hanging="2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36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72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208" w:hanging="211"/>
      </w:pPr>
      <w:rPr>
        <w:rFonts w:hint="default"/>
        <w:lang w:val="en-US" w:eastAsia="en-US" w:bidi="ar-SA"/>
      </w:rPr>
    </w:lvl>
  </w:abstractNum>
  <w:abstractNum w:abstractNumId="149">
    <w:multiLevelType w:val="hybridMultilevel"/>
    <w:lvl w:ilvl="0">
      <w:start w:val="2"/>
      <w:numFmt w:val="upperLetter"/>
      <w:lvlText w:val="%1"/>
      <w:lvlJc w:val="left"/>
      <w:pPr>
        <w:ind w:left="1355" w:hanging="726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355" w:hanging="726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1355" w:hanging="726"/>
        <w:jc w:val="left"/>
      </w:pPr>
      <w:rPr>
        <w:rFonts w:hint="default" w:ascii="Trebuchet MS" w:hAnsi="Trebuchet MS" w:eastAsia="Trebuchet MS" w:cs="Trebuchet MS"/>
        <w:b/>
        <w:bCs/>
        <w:spacing w:val="-1"/>
        <w:w w:val="75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1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0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8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60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4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20" w:hanging="240"/>
      </w:pPr>
      <w:rPr>
        <w:rFonts w:hint="default"/>
        <w:lang w:val="en-US" w:eastAsia="en-US" w:bidi="ar-SA"/>
      </w:rPr>
    </w:lvl>
  </w:abstractNum>
  <w:abstractNum w:abstractNumId="148">
    <w:multiLevelType w:val="hybridMultilevel"/>
    <w:lvl w:ilvl="0">
      <w:start w:val="2"/>
      <w:numFmt w:val="upperLetter"/>
      <w:lvlText w:val="%1"/>
      <w:lvlJc w:val="left"/>
      <w:pPr>
        <w:ind w:left="1153" w:hanging="52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53" w:hanging="524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39" w:hanging="710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04" w:hanging="71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86" w:hanging="71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68" w:hanging="71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51" w:hanging="71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3" w:hanging="71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15" w:hanging="710"/>
      </w:pPr>
      <w:rPr>
        <w:rFonts w:hint="default"/>
        <w:lang w:val="en-US" w:eastAsia="en-US" w:bidi="ar-SA"/>
      </w:rPr>
    </w:lvl>
  </w:abstractNum>
  <w:abstractNum w:abstractNumId="147">
    <w:multiLevelType w:val="hybridMultilevel"/>
    <w:lvl w:ilvl="0">
      <w:start w:val="1"/>
      <w:numFmt w:val="decimal"/>
      <w:lvlText w:val="%1."/>
      <w:lvlJc w:val="left"/>
      <w:pPr>
        <w:ind w:left="1590" w:hanging="3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88" w:hanging="3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76" w:hanging="3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64" w:hanging="3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52" w:hanging="3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40" w:hanging="3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28" w:hanging="3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16" w:hanging="3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304" w:hanging="311"/>
      </w:pPr>
      <w:rPr>
        <w:rFonts w:hint="default"/>
        <w:lang w:val="en-US" w:eastAsia="en-US" w:bidi="ar-SA"/>
      </w:rPr>
    </w:lvl>
  </w:abstractNum>
  <w:abstractNum w:abstractNumId="146">
    <w:multiLevelType w:val="hybridMultilevel"/>
    <w:lvl w:ilvl="0">
      <w:start w:val="1"/>
      <w:numFmt w:val="decimal"/>
      <w:lvlText w:val="%1."/>
      <w:lvlJc w:val="left"/>
      <w:pPr>
        <w:ind w:left="1590" w:hanging="3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88" w:hanging="3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76" w:hanging="3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64" w:hanging="3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52" w:hanging="3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40" w:hanging="3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28" w:hanging="3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16" w:hanging="3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304" w:hanging="311"/>
      </w:pPr>
      <w:rPr>
        <w:rFonts w:hint="default"/>
        <w:lang w:val="en-US" w:eastAsia="en-US" w:bidi="ar-SA"/>
      </w:rPr>
    </w:lvl>
  </w:abstractNum>
  <w:abstractNum w:abstractNumId="145">
    <w:multiLevelType w:val="hybridMultilevel"/>
    <w:lvl w:ilvl="0">
      <w:start w:val="12"/>
      <w:numFmt w:val="decimal"/>
      <w:lvlText w:val="%1"/>
      <w:lvlJc w:val="left"/>
      <w:pPr>
        <w:ind w:left="1270" w:hanging="47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70" w:hanging="477"/>
        <w:jc w:val="right"/>
      </w:pPr>
      <w:rPr>
        <w:rFonts w:hint="default" w:ascii="Times New Roman" w:hAnsi="Times New Roman" w:eastAsia="Times New Roman" w:cs="Times New Roman"/>
        <w:spacing w:val="-11"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590" w:hanging="3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06" w:hanging="3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60" w:hanging="3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13" w:hanging="3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866" w:hanging="3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20" w:hanging="3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73" w:hanging="311"/>
      </w:pPr>
      <w:rPr>
        <w:rFonts w:hint="default"/>
        <w:lang w:val="en-US" w:eastAsia="en-US" w:bidi="ar-SA"/>
      </w:rPr>
    </w:lvl>
  </w:abstractNum>
  <w:abstractNum w:abstractNumId="144">
    <w:multiLevelType w:val="hybridMultilevel"/>
    <w:lvl w:ilvl="0">
      <w:start w:val="1"/>
      <w:numFmt w:val="decimal"/>
      <w:lvlText w:val="%1."/>
      <w:lvlJc w:val="left"/>
      <w:pPr>
        <w:ind w:left="1110" w:hanging="2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6" w:hanging="2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92" w:hanging="2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28" w:hanging="2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64" w:hanging="2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00" w:hanging="2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36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72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208" w:hanging="211"/>
      </w:pPr>
      <w:rPr>
        <w:rFonts w:hint="default"/>
        <w:lang w:val="en-US" w:eastAsia="en-US" w:bidi="ar-SA"/>
      </w:rPr>
    </w:lvl>
  </w:abstractNum>
  <w:abstractNum w:abstractNumId="143">
    <w:multiLevelType w:val="hybridMultilevel"/>
    <w:lvl w:ilvl="0">
      <w:start w:val="0"/>
      <w:numFmt w:val="bullet"/>
      <w:lvlText w:val="*"/>
      <w:lvlJc w:val="left"/>
      <w:pPr>
        <w:ind w:left="750" w:hanging="120"/>
      </w:pPr>
      <w:rPr>
        <w:rFonts w:hint="default" w:ascii="Times New Roman" w:hAnsi="Times New Roman" w:eastAsia="Times New Roman" w:cs="Times New Roman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32" w:hanging="1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4" w:hanging="1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76" w:hanging="1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48" w:hanging="1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20" w:hanging="1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92" w:hanging="1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64" w:hanging="1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36" w:hanging="120"/>
      </w:pPr>
      <w:rPr>
        <w:rFonts w:hint="default"/>
        <w:lang w:val="en-US" w:eastAsia="en-US" w:bidi="ar-SA"/>
      </w:rPr>
    </w:lvl>
  </w:abstractNum>
  <w:abstractNum w:abstractNumId="142">
    <w:multiLevelType w:val="hybridMultilevel"/>
    <w:lvl w:ilvl="0">
      <w:start w:val="1"/>
      <w:numFmt w:val="decimal"/>
      <w:lvlText w:val="%1."/>
      <w:lvlJc w:val="left"/>
      <w:pPr>
        <w:ind w:left="240" w:hanging="155"/>
        <w:jc w:val="left"/>
      </w:pPr>
      <w:rPr>
        <w:rFonts w:hint="default" w:ascii="Calibri" w:hAnsi="Calibri" w:eastAsia="Calibri" w:cs="Calibri"/>
        <w:w w:val="96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44" w:hanging="15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48" w:hanging="15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52" w:hanging="15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57" w:hanging="15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261" w:hanging="15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465" w:hanging="15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670" w:hanging="15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874" w:hanging="155"/>
      </w:pPr>
      <w:rPr>
        <w:rFonts w:hint="default"/>
        <w:lang w:val="en-US" w:eastAsia="en-US" w:bidi="ar-SA"/>
      </w:rPr>
    </w:lvl>
  </w:abstractNum>
  <w:abstractNum w:abstractNumId="141">
    <w:multiLevelType w:val="hybridMultilevel"/>
    <w:lvl w:ilvl="0">
      <w:start w:val="1"/>
      <w:numFmt w:val="decimal"/>
      <w:lvlText w:val="%1."/>
      <w:lvlJc w:val="left"/>
      <w:pPr>
        <w:ind w:left="202" w:hanging="155"/>
        <w:jc w:val="left"/>
      </w:pPr>
      <w:rPr>
        <w:rFonts w:hint="default" w:ascii="Calibri" w:hAnsi="Calibri" w:eastAsia="Calibri" w:cs="Calibri"/>
        <w:w w:val="96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31" w:hanging="15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62" w:hanging="15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94" w:hanging="15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25" w:hanging="15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56" w:hanging="15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88" w:hanging="15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19" w:hanging="15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50" w:hanging="155"/>
      </w:pPr>
      <w:rPr>
        <w:rFonts w:hint="default"/>
        <w:lang w:val="en-US" w:eastAsia="en-US" w:bidi="ar-SA"/>
      </w:rPr>
    </w:lvl>
  </w:abstractNum>
  <w:abstractNum w:abstractNumId="140">
    <w:multiLevelType w:val="hybridMultilevel"/>
    <w:lvl w:ilvl="0">
      <w:start w:val="1"/>
      <w:numFmt w:val="decimal"/>
      <w:lvlText w:val="%1."/>
      <w:lvlJc w:val="left"/>
      <w:pPr>
        <w:ind w:left="230" w:hanging="155"/>
        <w:jc w:val="left"/>
      </w:pPr>
      <w:rPr>
        <w:rFonts w:hint="default" w:ascii="Georgia" w:hAnsi="Georgia" w:eastAsia="Georgia" w:cs="Georgia"/>
        <w:w w:val="104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6" w:hanging="15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93" w:hanging="15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70" w:hanging="15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47" w:hanging="15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24" w:hanging="15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301" w:hanging="15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78" w:hanging="15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655" w:hanging="155"/>
      </w:pPr>
      <w:rPr>
        <w:rFonts w:hint="default"/>
        <w:lang w:val="en-US" w:eastAsia="en-US" w:bidi="ar-SA"/>
      </w:rPr>
    </w:lvl>
  </w:abstractNum>
  <w:abstractNum w:abstractNumId="139">
    <w:multiLevelType w:val="hybridMultilevel"/>
    <w:lvl w:ilvl="0">
      <w:start w:val="1"/>
      <w:numFmt w:val="decimal"/>
      <w:lvlText w:val="%1."/>
      <w:lvlJc w:val="left"/>
      <w:pPr>
        <w:ind w:left="231" w:hanging="155"/>
        <w:jc w:val="left"/>
      </w:pPr>
      <w:rPr>
        <w:rFonts w:hint="default" w:ascii="Georgia" w:hAnsi="Georgia" w:eastAsia="Georgia" w:cs="Georgia"/>
        <w:w w:val="84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6" w:hanging="15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93" w:hanging="15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70" w:hanging="15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47" w:hanging="15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24" w:hanging="15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301" w:hanging="15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78" w:hanging="15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655" w:hanging="155"/>
      </w:pPr>
      <w:rPr>
        <w:rFonts w:hint="default"/>
        <w:lang w:val="en-US" w:eastAsia="en-US" w:bidi="ar-SA"/>
      </w:rPr>
    </w:lvl>
  </w:abstractNum>
  <w:abstractNum w:abstractNumId="138">
    <w:multiLevelType w:val="hybridMultilevel"/>
    <w:lvl w:ilvl="0">
      <w:start w:val="1"/>
      <w:numFmt w:val="decimal"/>
      <w:lvlText w:val="%1."/>
      <w:lvlJc w:val="left"/>
      <w:pPr>
        <w:ind w:left="233" w:hanging="156"/>
        <w:jc w:val="left"/>
      </w:pPr>
      <w:rPr>
        <w:rFonts w:hint="default" w:ascii="Georgia" w:hAnsi="Georgia" w:eastAsia="Georgia" w:cs="Georgia"/>
        <w:w w:val="84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6" w:hanging="1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93" w:hanging="1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70" w:hanging="1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47" w:hanging="1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24" w:hanging="1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301" w:hanging="1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78" w:hanging="1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655" w:hanging="156"/>
      </w:pPr>
      <w:rPr>
        <w:rFonts w:hint="default"/>
        <w:lang w:val="en-US" w:eastAsia="en-US" w:bidi="ar-SA"/>
      </w:rPr>
    </w:lvl>
  </w:abstractNum>
  <w:abstractNum w:abstractNumId="137">
    <w:multiLevelType w:val="hybridMultilevel"/>
    <w:lvl w:ilvl="0">
      <w:start w:val="12"/>
      <w:numFmt w:val="decimal"/>
      <w:lvlText w:val="%1"/>
      <w:lvlJc w:val="left"/>
      <w:pPr>
        <w:ind w:left="1249" w:hanging="6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49" w:hanging="620"/>
        <w:jc w:val="left"/>
      </w:pPr>
      <w:rPr>
        <w:rFonts w:hint="default" w:ascii="Trebuchet MS" w:hAnsi="Trebuchet MS" w:eastAsia="Trebuchet MS" w:cs="Trebuchet MS"/>
        <w:b/>
        <w:bCs/>
        <w:spacing w:val="-17"/>
        <w:w w:val="75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29" w:hanging="800"/>
        <w:jc w:val="left"/>
      </w:pPr>
      <w:rPr>
        <w:rFonts w:hint="default"/>
        <w:b/>
        <w:bCs/>
        <w:spacing w:val="-17"/>
        <w:w w:val="75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110" w:hanging="800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02" w:hanging="8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65" w:hanging="8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28" w:hanging="8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891" w:hanging="8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54" w:hanging="800"/>
      </w:pPr>
      <w:rPr>
        <w:rFonts w:hint="default"/>
        <w:lang w:val="en-US" w:eastAsia="en-US" w:bidi="ar-SA"/>
      </w:rPr>
    </w:lvl>
  </w:abstractNum>
  <w:abstractNum w:abstractNumId="136">
    <w:multiLevelType w:val="hybridMultilevel"/>
    <w:lvl w:ilvl="0">
      <w:start w:val="11"/>
      <w:numFmt w:val="decimal"/>
      <w:lvlText w:val="%1"/>
      <w:lvlJc w:val="left"/>
      <w:pPr>
        <w:ind w:left="1270" w:hanging="45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70" w:hanging="457"/>
        <w:jc w:val="left"/>
      </w:pPr>
      <w:rPr>
        <w:rFonts w:hint="default" w:ascii="Times New Roman" w:hAnsi="Times New Roman" w:eastAsia="Times New Roman" w:cs="Times New Roman"/>
        <w:spacing w:val="-14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0" w:hanging="45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0" w:hanging="4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60" w:hanging="4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80" w:hanging="4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00" w:hanging="4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620" w:hanging="4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240" w:hanging="457"/>
      </w:pPr>
      <w:rPr>
        <w:rFonts w:hint="default"/>
        <w:lang w:val="en-US" w:eastAsia="en-US" w:bidi="ar-SA"/>
      </w:rPr>
    </w:lvl>
  </w:abstractNum>
  <w:abstractNum w:abstractNumId="135">
    <w:multiLevelType w:val="hybridMultilevel"/>
    <w:lvl w:ilvl="0">
      <w:start w:val="11"/>
      <w:numFmt w:val="decimal"/>
      <w:lvlText w:val="%1"/>
      <w:lvlJc w:val="left"/>
      <w:pPr>
        <w:ind w:left="1270" w:hanging="45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70" w:hanging="457"/>
        <w:jc w:val="left"/>
      </w:pPr>
      <w:rPr>
        <w:rFonts w:hint="default" w:ascii="Times New Roman" w:hAnsi="Times New Roman" w:eastAsia="Times New Roman" w:cs="Times New Roman"/>
        <w:spacing w:val="-14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0" w:hanging="45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0" w:hanging="4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60" w:hanging="4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80" w:hanging="4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00" w:hanging="4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620" w:hanging="4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240" w:hanging="457"/>
      </w:pPr>
      <w:rPr>
        <w:rFonts w:hint="default"/>
        <w:lang w:val="en-US" w:eastAsia="en-US" w:bidi="ar-SA"/>
      </w:rPr>
    </w:lvl>
  </w:abstractNum>
  <w:abstractNum w:abstractNumId="134">
    <w:multiLevelType w:val="hybridMultilevel"/>
    <w:lvl w:ilvl="0">
      <w:start w:val="11"/>
      <w:numFmt w:val="decimal"/>
      <w:lvlText w:val="%1"/>
      <w:lvlJc w:val="left"/>
      <w:pPr>
        <w:ind w:left="1392" w:hanging="76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92" w:hanging="763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92" w:hanging="763"/>
        <w:jc w:val="left"/>
      </w:pPr>
      <w:rPr>
        <w:rFonts w:hint="default" w:ascii="Trebuchet MS" w:hAnsi="Trebuchet MS" w:eastAsia="Trebuchet MS" w:cs="Trebuchet MS"/>
        <w:b/>
        <w:bCs/>
        <w:spacing w:val="-19"/>
        <w:w w:val="75"/>
        <w:sz w:val="22"/>
        <w:szCs w:val="2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110" w:hanging="2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20" w:hanging="2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80" w:hanging="2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40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00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60" w:hanging="211"/>
      </w:pPr>
      <w:rPr>
        <w:rFonts w:hint="default"/>
        <w:lang w:val="en-US" w:eastAsia="en-US" w:bidi="ar-SA"/>
      </w:rPr>
    </w:lvl>
  </w:abstractNum>
  <w:abstractNum w:abstractNumId="133">
    <w:multiLevelType w:val="hybridMultilevel"/>
    <w:lvl w:ilvl="0">
      <w:start w:val="11"/>
      <w:numFmt w:val="decimal"/>
      <w:lvlText w:val="%1"/>
      <w:lvlJc w:val="left"/>
      <w:pPr>
        <w:ind w:left="1234" w:hanging="60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34" w:hanging="605"/>
        <w:jc w:val="left"/>
      </w:pPr>
      <w:rPr>
        <w:rFonts w:hint="default" w:ascii="Trebuchet MS" w:hAnsi="Trebuchet MS" w:eastAsia="Trebuchet MS" w:cs="Trebuchet MS"/>
        <w:b/>
        <w:bCs/>
        <w:spacing w:val="-19"/>
        <w:w w:val="75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1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26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2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13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06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0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093" w:hanging="240"/>
      </w:pPr>
      <w:rPr>
        <w:rFonts w:hint="default"/>
        <w:lang w:val="en-US" w:eastAsia="en-US" w:bidi="ar-SA"/>
      </w:rPr>
    </w:lvl>
  </w:abstractNum>
  <w:abstractNum w:abstractNumId="132">
    <w:multiLevelType w:val="hybridMultilevel"/>
    <w:lvl w:ilvl="0">
      <w:start w:val="10"/>
      <w:numFmt w:val="decimal"/>
      <w:lvlText w:val="%1"/>
      <w:lvlJc w:val="left"/>
      <w:pPr>
        <w:ind w:left="1270" w:hanging="46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70" w:hanging="468"/>
        <w:jc w:val="left"/>
      </w:pPr>
      <w:rPr>
        <w:rFonts w:hint="default" w:ascii="Times New Roman" w:hAnsi="Times New Roman" w:eastAsia="Times New Roman" w:cs="Times New Roman"/>
        <w:spacing w:val="-11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30" w:hanging="26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60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20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80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840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00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60" w:hanging="260"/>
      </w:pPr>
      <w:rPr>
        <w:rFonts w:hint="default"/>
        <w:lang w:val="en-US" w:eastAsia="en-US" w:bidi="ar-SA"/>
      </w:rPr>
    </w:lvl>
  </w:abstractNum>
  <w:abstractNum w:abstractNumId="131">
    <w:multiLevelType w:val="hybridMultilevel"/>
    <w:lvl w:ilvl="0">
      <w:start w:val="10"/>
      <w:numFmt w:val="decimal"/>
      <w:lvlText w:val="%1"/>
      <w:lvlJc w:val="left"/>
      <w:pPr>
        <w:ind w:left="1270" w:hanging="46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70" w:hanging="468"/>
        <w:jc w:val="left"/>
      </w:pPr>
      <w:rPr>
        <w:rFonts w:hint="default" w:ascii="Times New Roman" w:hAnsi="Times New Roman" w:eastAsia="Times New Roman" w:cs="Times New Roman"/>
        <w:spacing w:val="-11"/>
        <w:w w:val="100"/>
        <w:sz w:val="20"/>
        <w:szCs w:val="20"/>
        <w:lang w:val="en-US" w:eastAsia="en-US" w:bidi="ar-SA"/>
      </w:rPr>
    </w:lvl>
    <w:lvl w:ilvl="2">
      <w:start w:val="1"/>
      <w:numFmt w:val="lowerLetter"/>
      <w:lvlText w:val="%3."/>
      <w:lvlJc w:val="left"/>
      <w:pPr>
        <w:ind w:left="1590" w:hanging="312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06" w:hanging="3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60" w:hanging="3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13" w:hanging="3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866" w:hanging="3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20" w:hanging="3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73" w:hanging="312"/>
      </w:pPr>
      <w:rPr>
        <w:rFonts w:hint="default"/>
        <w:lang w:val="en-US" w:eastAsia="en-US" w:bidi="ar-SA"/>
      </w:rPr>
    </w:lvl>
  </w:abstractNum>
  <w:abstractNum w:abstractNumId="130">
    <w:multiLevelType w:val="hybridMultilevel"/>
    <w:lvl w:ilvl="0">
      <w:start w:val="10"/>
      <w:numFmt w:val="decimal"/>
      <w:lvlText w:val="%1"/>
      <w:lvlJc w:val="left"/>
      <w:pPr>
        <w:ind w:left="911" w:hanging="802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911" w:hanging="802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11" w:hanging="802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26" w:hanging="8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28" w:hanging="8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30" w:hanging="8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32" w:hanging="8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34" w:hanging="8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36" w:hanging="802"/>
      </w:pPr>
      <w:rPr>
        <w:rFonts w:hint="default"/>
        <w:lang w:val="en-US" w:eastAsia="en-US" w:bidi="ar-SA"/>
      </w:rPr>
    </w:lvl>
  </w:abstractNum>
  <w:abstractNum w:abstractNumId="129">
    <w:multiLevelType w:val="hybridMultilevel"/>
    <w:lvl w:ilvl="0">
      <w:start w:val="8"/>
      <w:numFmt w:val="decimal"/>
      <w:lvlText w:val="%1."/>
      <w:lvlJc w:val="left"/>
      <w:pPr>
        <w:ind w:left="352" w:hanging="160"/>
        <w:jc w:val="left"/>
      </w:pPr>
      <w:rPr>
        <w:rFonts w:hint="default" w:ascii="Times New Roman" w:hAnsi="Times New Roman" w:eastAsia="Times New Roman" w:cs="Times New Roman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63" w:hanging="1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67" w:hanging="1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71" w:hanging="1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75" w:hanging="1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78" w:hanging="1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82" w:hanging="1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86" w:hanging="1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0" w:hanging="160"/>
      </w:pPr>
      <w:rPr>
        <w:rFonts w:hint="default"/>
        <w:lang w:val="en-US" w:eastAsia="en-US" w:bidi="ar-SA"/>
      </w:rPr>
    </w:lvl>
  </w:abstractNum>
  <w:abstractNum w:abstractNumId="128">
    <w:multiLevelType w:val="hybridMultilevel"/>
    <w:lvl w:ilvl="0">
      <w:start w:val="5"/>
      <w:numFmt w:val="decimal"/>
      <w:lvlText w:val="%1."/>
      <w:lvlJc w:val="left"/>
      <w:pPr>
        <w:ind w:left="272" w:hanging="160"/>
        <w:jc w:val="left"/>
      </w:pPr>
      <w:rPr>
        <w:rFonts w:hint="default" w:ascii="Times New Roman" w:hAnsi="Times New Roman" w:eastAsia="Times New Roman" w:cs="Times New Roman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83" w:hanging="1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6" w:hanging="1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90" w:hanging="1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3" w:hanging="1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97" w:hanging="1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00" w:hanging="1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4" w:hanging="1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07" w:hanging="160"/>
      </w:pPr>
      <w:rPr>
        <w:rFonts w:hint="default"/>
        <w:lang w:val="en-US" w:eastAsia="en-US" w:bidi="ar-SA"/>
      </w:rPr>
    </w:lvl>
  </w:abstractNum>
  <w:abstractNum w:abstractNumId="127">
    <w:multiLevelType w:val="hybridMultilevel"/>
    <w:lvl w:ilvl="0">
      <w:start w:val="6"/>
      <w:numFmt w:val="decimal"/>
      <w:lvlText w:val="%1."/>
      <w:lvlJc w:val="left"/>
      <w:pPr>
        <w:ind w:left="352" w:hanging="160"/>
        <w:jc w:val="left"/>
      </w:pPr>
      <w:rPr>
        <w:rFonts w:hint="default" w:ascii="Times New Roman" w:hAnsi="Times New Roman" w:eastAsia="Times New Roman" w:cs="Times New Roman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67" w:hanging="1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75" w:hanging="1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82" w:hanging="1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90" w:hanging="1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98" w:hanging="1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05" w:hanging="1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13" w:hanging="1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20" w:hanging="160"/>
      </w:pPr>
      <w:rPr>
        <w:rFonts w:hint="default"/>
        <w:lang w:val="en-US" w:eastAsia="en-US" w:bidi="ar-SA"/>
      </w:rPr>
    </w:lvl>
  </w:abstractNum>
  <w:abstractNum w:abstractNumId="126">
    <w:multiLevelType w:val="hybridMultilevel"/>
    <w:lvl w:ilvl="0">
      <w:start w:val="3"/>
      <w:numFmt w:val="decimal"/>
      <w:lvlText w:val="%1."/>
      <w:lvlJc w:val="left"/>
      <w:pPr>
        <w:ind w:left="272" w:hanging="160"/>
        <w:jc w:val="left"/>
      </w:pPr>
      <w:rPr>
        <w:rFonts w:hint="default" w:ascii="Times New Roman" w:hAnsi="Times New Roman" w:eastAsia="Times New Roman" w:cs="Times New Roman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3" w:hanging="1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6" w:hanging="1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9" w:hanging="1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2" w:hanging="1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6" w:hanging="1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9" w:hanging="1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2" w:hanging="1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5" w:hanging="160"/>
      </w:pPr>
      <w:rPr>
        <w:rFonts w:hint="default"/>
        <w:lang w:val="en-US" w:eastAsia="en-US" w:bidi="ar-SA"/>
      </w:rPr>
    </w:lvl>
  </w:abstractNum>
  <w:abstractNum w:abstractNumId="125">
    <w:multiLevelType w:val="hybridMultilevel"/>
    <w:lvl w:ilvl="0">
      <w:start w:val="5"/>
      <w:numFmt w:val="decimal"/>
      <w:lvlText w:val="%1."/>
      <w:lvlJc w:val="left"/>
      <w:pPr>
        <w:ind w:left="250" w:hanging="160"/>
        <w:jc w:val="left"/>
      </w:pPr>
      <w:rPr>
        <w:rFonts w:hint="default" w:ascii="Times New Roman" w:hAnsi="Times New Roman" w:eastAsia="Times New Roman" w:cs="Times New Roman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8" w:hanging="1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36" w:hanging="1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5" w:hanging="1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3" w:hanging="1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2" w:hanging="1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0" w:hanging="1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8" w:hanging="1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7" w:hanging="160"/>
      </w:pPr>
      <w:rPr>
        <w:rFonts w:hint="default"/>
        <w:lang w:val="en-US" w:eastAsia="en-US" w:bidi="ar-SA"/>
      </w:rPr>
    </w:lvl>
  </w:abstractNum>
  <w:abstractNum w:abstractNumId="124">
    <w:multiLevelType w:val="hybridMultilevel"/>
    <w:lvl w:ilvl="0">
      <w:start w:val="1"/>
      <w:numFmt w:val="decimal"/>
      <w:lvlText w:val="%1."/>
      <w:lvlJc w:val="left"/>
      <w:pPr>
        <w:ind w:left="319" w:hanging="156"/>
        <w:jc w:val="left"/>
      </w:pPr>
      <w:rPr>
        <w:rFonts w:hint="default" w:ascii="Times New Roman" w:hAnsi="Times New Roman" w:eastAsia="Times New Roman" w:cs="Times New Roman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29" w:hanging="1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39" w:hanging="1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48" w:hanging="1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58" w:hanging="1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67" w:hanging="1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77" w:hanging="1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86" w:hanging="1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6" w:hanging="156"/>
      </w:pPr>
      <w:rPr>
        <w:rFonts w:hint="default"/>
        <w:lang w:val="en-US" w:eastAsia="en-US" w:bidi="ar-SA"/>
      </w:rPr>
    </w:lvl>
  </w:abstractNum>
  <w:abstractNum w:abstractNumId="123">
    <w:multiLevelType w:val="hybridMultilevel"/>
    <w:lvl w:ilvl="0">
      <w:start w:val="1"/>
      <w:numFmt w:val="decimal"/>
      <w:lvlText w:val="%1."/>
      <w:lvlJc w:val="left"/>
      <w:pPr>
        <w:ind w:left="352" w:hanging="162"/>
        <w:jc w:val="left"/>
      </w:pPr>
      <w:rPr>
        <w:rFonts w:hint="default" w:ascii="Times New Roman" w:hAnsi="Times New Roman" w:eastAsia="Times New Roman" w:cs="Times New Roman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66" w:hanging="1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73" w:hanging="1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80" w:hanging="1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86" w:hanging="1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93" w:hanging="1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00" w:hanging="1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06" w:hanging="1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13" w:hanging="162"/>
      </w:pPr>
      <w:rPr>
        <w:rFonts w:hint="default"/>
        <w:lang w:val="en-US" w:eastAsia="en-US" w:bidi="ar-SA"/>
      </w:rPr>
    </w:lvl>
  </w:abstractNum>
  <w:abstractNum w:abstractNumId="122">
    <w:multiLevelType w:val="hybridMultilevel"/>
    <w:lvl w:ilvl="0">
      <w:start w:val="1"/>
      <w:numFmt w:val="decimal"/>
      <w:lvlText w:val="%1."/>
      <w:lvlJc w:val="left"/>
      <w:pPr>
        <w:ind w:left="272" w:hanging="160"/>
        <w:jc w:val="left"/>
      </w:pPr>
      <w:rPr>
        <w:rFonts w:hint="default" w:ascii="Times New Roman" w:hAnsi="Times New Roman" w:eastAsia="Times New Roman" w:cs="Times New Roman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93" w:hanging="1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07" w:hanging="1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21" w:hanging="1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35" w:hanging="1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49" w:hanging="1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63" w:hanging="1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76" w:hanging="1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0" w:hanging="160"/>
      </w:pPr>
      <w:rPr>
        <w:rFonts w:hint="default"/>
        <w:lang w:val="en-US" w:eastAsia="en-US" w:bidi="ar-SA"/>
      </w:rPr>
    </w:lvl>
  </w:abstractNum>
  <w:abstractNum w:abstractNumId="121">
    <w:multiLevelType w:val="hybridMultilevel"/>
    <w:lvl w:ilvl="0">
      <w:start w:val="1"/>
      <w:numFmt w:val="decimal"/>
      <w:lvlText w:val="%1."/>
      <w:lvlJc w:val="left"/>
      <w:pPr>
        <w:ind w:left="268" w:hanging="160"/>
        <w:jc w:val="left"/>
      </w:pPr>
      <w:rPr>
        <w:rFonts w:hint="default" w:ascii="Times New Roman" w:hAnsi="Times New Roman" w:eastAsia="Times New Roman" w:cs="Times New Roman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58" w:hanging="1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57" w:hanging="1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5" w:hanging="1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54" w:hanging="1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2" w:hanging="1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1" w:hanging="1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49" w:hanging="1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48" w:hanging="160"/>
      </w:pPr>
      <w:rPr>
        <w:rFonts w:hint="default"/>
        <w:lang w:val="en-US" w:eastAsia="en-US" w:bidi="ar-SA"/>
      </w:rPr>
    </w:lvl>
  </w:abstractNum>
  <w:abstractNum w:abstractNumId="120">
    <w:multiLevelType w:val="hybridMultilevel"/>
    <w:lvl w:ilvl="0">
      <w:start w:val="1"/>
      <w:numFmt w:val="decimal"/>
      <w:lvlText w:val="%1."/>
      <w:lvlJc w:val="left"/>
      <w:pPr>
        <w:ind w:left="352" w:hanging="160"/>
        <w:jc w:val="left"/>
      </w:pPr>
      <w:rPr>
        <w:rFonts w:hint="default" w:ascii="Times New Roman" w:hAnsi="Times New Roman" w:eastAsia="Times New Roman" w:cs="Times New Roman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66" w:hanging="1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72" w:hanging="1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78" w:hanging="1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84" w:hanging="1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90" w:hanging="1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96" w:hanging="1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02" w:hanging="1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09" w:hanging="160"/>
      </w:pPr>
      <w:rPr>
        <w:rFonts w:hint="default"/>
        <w:lang w:val="en-US" w:eastAsia="en-US" w:bidi="ar-SA"/>
      </w:rPr>
    </w:lvl>
  </w:abstractNum>
  <w:abstractNum w:abstractNumId="119">
    <w:multiLevelType w:val="hybridMultilevel"/>
    <w:lvl w:ilvl="0">
      <w:start w:val="1"/>
      <w:numFmt w:val="decimal"/>
      <w:lvlText w:val="%1."/>
      <w:lvlJc w:val="left"/>
      <w:pPr>
        <w:ind w:left="292" w:hanging="160"/>
        <w:jc w:val="left"/>
      </w:pPr>
      <w:rPr>
        <w:rFonts w:hint="default" w:ascii="Times New Roman" w:hAnsi="Times New Roman" w:eastAsia="Times New Roman" w:cs="Times New Roman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82" w:hanging="1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65" w:hanging="1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8" w:hanging="1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1" w:hanging="1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4" w:hanging="1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7" w:hanging="1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0" w:hanging="1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3" w:hanging="160"/>
      </w:pPr>
      <w:rPr>
        <w:rFonts w:hint="default"/>
        <w:lang w:val="en-US" w:eastAsia="en-US" w:bidi="ar-SA"/>
      </w:rPr>
    </w:lvl>
  </w:abstractNum>
  <w:abstractNum w:abstractNumId="118">
    <w:multiLevelType w:val="hybridMultilevel"/>
    <w:lvl w:ilvl="0">
      <w:start w:val="1"/>
      <w:numFmt w:val="decimal"/>
      <w:lvlText w:val="%1."/>
      <w:lvlJc w:val="left"/>
      <w:pPr>
        <w:ind w:left="332" w:hanging="151"/>
        <w:jc w:val="left"/>
      </w:pPr>
      <w:rPr>
        <w:rFonts w:hint="default" w:ascii="Times New Roman" w:hAnsi="Times New Roman" w:eastAsia="Times New Roman" w:cs="Times New Roman"/>
        <w:spacing w:val="-4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20" w:hanging="1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01" w:hanging="1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1" w:hanging="1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62" w:hanging="1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42" w:hanging="1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3" w:hanging="1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3" w:hanging="1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4" w:hanging="151"/>
      </w:pPr>
      <w:rPr>
        <w:rFonts w:hint="default"/>
        <w:lang w:val="en-US" w:eastAsia="en-US" w:bidi="ar-SA"/>
      </w:rPr>
    </w:lvl>
  </w:abstractNum>
  <w:abstractNum w:abstractNumId="117">
    <w:multiLevelType w:val="hybridMultilevel"/>
    <w:lvl w:ilvl="0">
      <w:start w:val="1"/>
      <w:numFmt w:val="decimal"/>
      <w:lvlText w:val="%1."/>
      <w:lvlJc w:val="left"/>
      <w:pPr>
        <w:ind w:left="272" w:hanging="160"/>
        <w:jc w:val="left"/>
      </w:pPr>
      <w:rPr>
        <w:rFonts w:hint="default" w:ascii="Times New Roman" w:hAnsi="Times New Roman" w:eastAsia="Times New Roman" w:cs="Times New Roman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98" w:hanging="1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16" w:hanging="1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34" w:hanging="1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53" w:hanging="1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71" w:hanging="1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89" w:hanging="1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08" w:hanging="1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26" w:hanging="160"/>
      </w:pPr>
      <w:rPr>
        <w:rFonts w:hint="default"/>
        <w:lang w:val="en-US" w:eastAsia="en-US" w:bidi="ar-SA"/>
      </w:rPr>
    </w:lvl>
  </w:abstractNum>
  <w:abstractNum w:abstractNumId="116">
    <w:multiLevelType w:val="hybridMultilevel"/>
    <w:lvl w:ilvl="0">
      <w:start w:val="10"/>
      <w:numFmt w:val="decimal"/>
      <w:lvlText w:val="%1"/>
      <w:lvlJc w:val="left"/>
      <w:pPr>
        <w:ind w:left="916" w:hanging="807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916" w:hanging="807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16" w:hanging="807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9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26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95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64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33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02" w:hanging="240"/>
      </w:pPr>
      <w:rPr>
        <w:rFonts w:hint="default"/>
        <w:lang w:val="en-US" w:eastAsia="en-US" w:bidi="ar-SA"/>
      </w:rPr>
    </w:lvl>
  </w:abstractNum>
  <w:abstractNum w:abstractNumId="115">
    <w:multiLevelType w:val="hybridMultilevel"/>
    <w:lvl w:ilvl="0">
      <w:start w:val="0"/>
      <w:numFmt w:val="bullet"/>
      <w:lvlText w:val="•"/>
      <w:lvlJc w:val="left"/>
      <w:pPr>
        <w:ind w:left="59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0" w:hanging="26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91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62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33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04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75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46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17" w:hanging="260"/>
      </w:pPr>
      <w:rPr>
        <w:rFonts w:hint="default"/>
        <w:lang w:val="en-US" w:eastAsia="en-US" w:bidi="ar-SA"/>
      </w:rPr>
    </w:lvl>
  </w:abstractNum>
  <w:abstractNum w:abstractNumId="114">
    <w:multiLevelType w:val="hybridMultilevel"/>
    <w:lvl w:ilvl="0">
      <w:start w:val="1"/>
      <w:numFmt w:val="decimal"/>
      <w:lvlText w:val="%1"/>
      <w:lvlJc w:val="left"/>
      <w:pPr>
        <w:ind w:left="725" w:hanging="610"/>
        <w:jc w:val="left"/>
      </w:pPr>
      <w:rPr>
        <w:rFonts w:hint="default" w:ascii="Times New Roman" w:hAnsi="Times New Roman" w:eastAsia="Times New Roman" w:cs="Times New Roman"/>
        <w:w w:val="100"/>
        <w:sz w:val="16"/>
        <w:szCs w:val="16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110" w:hanging="2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40" w:hanging="2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0" w:hanging="2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20" w:hanging="2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60" w:hanging="2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00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40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80" w:hanging="211"/>
      </w:pPr>
      <w:rPr>
        <w:rFonts w:hint="default"/>
        <w:lang w:val="en-US" w:eastAsia="en-US" w:bidi="ar-SA"/>
      </w:rPr>
    </w:lvl>
  </w:abstractNum>
  <w:abstractNum w:abstractNumId="113">
    <w:multiLevelType w:val="hybridMultilevel"/>
    <w:lvl w:ilvl="0">
      <w:start w:val="0"/>
      <w:numFmt w:val="bullet"/>
      <w:lvlText w:val="•"/>
      <w:lvlJc w:val="left"/>
      <w:pPr>
        <w:ind w:left="59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36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2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08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44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8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16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52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88" w:hanging="240"/>
      </w:pPr>
      <w:rPr>
        <w:rFonts w:hint="default"/>
        <w:lang w:val="en-US" w:eastAsia="en-US" w:bidi="ar-SA"/>
      </w:rPr>
    </w:lvl>
  </w:abstractNum>
  <w:abstractNum w:abstractNumId="112">
    <w:multiLevelType w:val="hybridMultilevel"/>
    <w:lvl w:ilvl="0">
      <w:start w:val="0"/>
      <w:numFmt w:val="bullet"/>
      <w:lvlText w:val="•"/>
      <w:lvlJc w:val="left"/>
      <w:pPr>
        <w:ind w:left="685" w:hanging="83"/>
      </w:pPr>
      <w:rPr>
        <w:rFonts w:hint="default" w:ascii="Trebuchet MS" w:hAnsi="Trebuchet MS" w:eastAsia="Trebuchet MS" w:cs="Trebuchet MS"/>
        <w:w w:val="53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22" w:hanging="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65" w:hanging="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08" w:hanging="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650" w:hanging="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93" w:hanging="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36" w:hanging="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78" w:hanging="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621" w:hanging="83"/>
      </w:pPr>
      <w:rPr>
        <w:rFonts w:hint="default"/>
        <w:lang w:val="en-US" w:eastAsia="en-US" w:bidi="ar-SA"/>
      </w:rPr>
    </w:lvl>
  </w:abstractNum>
  <w:abstractNum w:abstractNumId="111">
    <w:multiLevelType w:val="hybridMultilevel"/>
    <w:lvl w:ilvl="0">
      <w:start w:val="10"/>
      <w:numFmt w:val="decimal"/>
      <w:lvlText w:val="%1"/>
      <w:lvlJc w:val="left"/>
      <w:pPr>
        <w:ind w:left="730" w:hanging="62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30" w:hanging="621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9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17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06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95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84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873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562" w:hanging="240"/>
      </w:pPr>
      <w:rPr>
        <w:rFonts w:hint="default"/>
        <w:lang w:val="en-US" w:eastAsia="en-US" w:bidi="ar-SA"/>
      </w:rPr>
    </w:lvl>
  </w:abstractNum>
  <w:abstractNum w:abstractNumId="110">
    <w:multiLevelType w:val="hybridMultilevel"/>
    <w:lvl w:ilvl="0">
      <w:start w:val="9"/>
      <w:numFmt w:val="decimal"/>
      <w:lvlText w:val="%1"/>
      <w:lvlJc w:val="left"/>
      <w:pPr>
        <w:ind w:left="750" w:hanging="36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50" w:hanging="369"/>
        <w:jc w:val="left"/>
      </w:pPr>
      <w:rPr>
        <w:rFonts w:hint="default" w:ascii="Times New Roman" w:hAnsi="Times New Roman" w:eastAsia="Times New Roman" w:cs="Times New Roman"/>
        <w:spacing w:val="-12"/>
        <w:w w:val="100"/>
        <w:sz w:val="20"/>
        <w:szCs w:val="20"/>
        <w:lang w:val="en-US" w:eastAsia="en-US" w:bidi="ar-SA"/>
      </w:rPr>
    </w:lvl>
    <w:lvl w:ilvl="2">
      <w:start w:val="1"/>
      <w:numFmt w:val="lowerLetter"/>
      <w:lvlText w:val="%3."/>
      <w:lvlJc w:val="left"/>
      <w:pPr>
        <w:ind w:left="1070" w:hanging="311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86" w:hanging="3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40" w:hanging="3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93" w:hanging="3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46" w:hanging="3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00" w:hanging="3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53" w:hanging="311"/>
      </w:pPr>
      <w:rPr>
        <w:rFonts w:hint="default"/>
        <w:lang w:val="en-US" w:eastAsia="en-US" w:bidi="ar-SA"/>
      </w:rPr>
    </w:lvl>
  </w:abstractNum>
  <w:abstractNum w:abstractNumId="109">
    <w:multiLevelType w:val="hybridMultilevel"/>
    <w:lvl w:ilvl="0">
      <w:start w:val="9"/>
      <w:numFmt w:val="decimal"/>
      <w:lvlText w:val="%1"/>
      <w:lvlJc w:val="left"/>
      <w:pPr>
        <w:ind w:left="900" w:hanging="790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900" w:hanging="790"/>
        <w:jc w:val="left"/>
      </w:pPr>
      <w:rPr>
        <w:rFonts w:hint="default"/>
        <w:lang w:val="en-US" w:eastAsia="en-US" w:bidi="ar-SA"/>
      </w:rPr>
    </w:lvl>
    <w:lvl w:ilvl="2">
      <w:start w:val="4"/>
      <w:numFmt w:val="decimal"/>
      <w:lvlText w:val="%1.%2.%3"/>
      <w:lvlJc w:val="left"/>
      <w:pPr>
        <w:ind w:left="900" w:hanging="790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00" w:hanging="790"/>
        <w:jc w:val="left"/>
      </w:pPr>
      <w:rPr>
        <w:rFonts w:hint="default" w:ascii="Trebuchet MS" w:hAnsi="Trebuchet MS" w:eastAsia="Trebuchet MS" w:cs="Trebuchet MS"/>
        <w:b/>
        <w:bCs/>
        <w:spacing w:val="-12"/>
        <w:w w:val="75"/>
        <w:sz w:val="20"/>
        <w:szCs w:val="20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590" w:hanging="2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93" w:hanging="2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66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40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13" w:hanging="211"/>
      </w:pPr>
      <w:rPr>
        <w:rFonts w:hint="default"/>
        <w:lang w:val="en-US" w:eastAsia="en-US" w:bidi="ar-SA"/>
      </w:rPr>
    </w:lvl>
  </w:abstractNum>
  <w:abstractNum w:abstractNumId="108">
    <w:multiLevelType w:val="hybridMultilevel"/>
    <w:lvl w:ilvl="0">
      <w:start w:val="1"/>
      <w:numFmt w:val="decimal"/>
      <w:lvlText w:val="%1."/>
      <w:lvlJc w:val="left"/>
      <w:pPr>
        <w:ind w:left="590" w:hanging="2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36" w:hanging="2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2" w:hanging="2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08" w:hanging="2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44" w:hanging="2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80" w:hanging="2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16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52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88" w:hanging="211"/>
      </w:pPr>
      <w:rPr>
        <w:rFonts w:hint="default"/>
        <w:lang w:val="en-US" w:eastAsia="en-US" w:bidi="ar-SA"/>
      </w:rPr>
    </w:lvl>
  </w:abstractNum>
  <w:abstractNum w:abstractNumId="107">
    <w:multiLevelType w:val="hybridMultilevel"/>
    <w:lvl w:ilvl="0">
      <w:start w:val="9"/>
      <w:numFmt w:val="decimal"/>
      <w:lvlText w:val="%1"/>
      <w:lvlJc w:val="left"/>
      <w:pPr>
        <w:ind w:left="903" w:hanging="794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903" w:hanging="794"/>
        <w:jc w:val="left"/>
      </w:pPr>
      <w:rPr>
        <w:rFonts w:hint="default"/>
        <w:lang w:val="en-US" w:eastAsia="en-US" w:bidi="ar-SA"/>
      </w:rPr>
    </w:lvl>
    <w:lvl w:ilvl="2">
      <w:start w:val="3"/>
      <w:numFmt w:val="decimal"/>
      <w:lvlText w:val="%1.%2.%3"/>
      <w:lvlJc w:val="left"/>
      <w:pPr>
        <w:ind w:left="903" w:hanging="794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03" w:hanging="794"/>
        <w:jc w:val="left"/>
      </w:pPr>
      <w:rPr>
        <w:rFonts w:hint="default" w:ascii="Trebuchet MS" w:hAnsi="Trebuchet MS" w:eastAsia="Trebuchet MS" w:cs="Trebuchet MS"/>
        <w:b/>
        <w:bCs/>
        <w:spacing w:val="-12"/>
        <w:w w:val="75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93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66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4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13" w:hanging="240"/>
      </w:pPr>
      <w:rPr>
        <w:rFonts w:hint="default"/>
        <w:lang w:val="en-US" w:eastAsia="en-US" w:bidi="ar-SA"/>
      </w:rPr>
    </w:lvl>
  </w:abstractNum>
  <w:abstractNum w:abstractNumId="106">
    <w:multiLevelType w:val="hybridMultilevel"/>
    <w:lvl w:ilvl="0">
      <w:start w:val="9"/>
      <w:numFmt w:val="decimal"/>
      <w:lvlText w:val="%1"/>
      <w:lvlJc w:val="left"/>
      <w:pPr>
        <w:ind w:left="906" w:hanging="797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906" w:hanging="797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906" w:hanging="797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06" w:hanging="797"/>
        <w:jc w:val="left"/>
      </w:pPr>
      <w:rPr>
        <w:rFonts w:hint="default" w:ascii="Trebuchet MS" w:hAnsi="Trebuchet MS" w:eastAsia="Trebuchet MS" w:cs="Trebuchet MS"/>
        <w:b/>
        <w:bCs/>
        <w:spacing w:val="-12"/>
        <w:w w:val="75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93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66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4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13" w:hanging="240"/>
      </w:pPr>
      <w:rPr>
        <w:rFonts w:hint="default"/>
        <w:lang w:val="en-US" w:eastAsia="en-US" w:bidi="ar-SA"/>
      </w:rPr>
    </w:lvl>
  </w:abstractNum>
  <w:abstractNum w:abstractNumId="105">
    <w:multiLevelType w:val="hybridMultilevel"/>
    <w:lvl w:ilvl="0">
      <w:start w:val="9"/>
      <w:numFmt w:val="decimal"/>
      <w:lvlText w:val="%1"/>
      <w:lvlJc w:val="left"/>
      <w:pPr>
        <w:ind w:left="795" w:hanging="686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795" w:hanging="686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95" w:hanging="686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590" w:hanging="2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53" w:hanging="2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37" w:hanging="2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22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06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591" w:hanging="211"/>
      </w:pPr>
      <w:rPr>
        <w:rFonts w:hint="default"/>
        <w:lang w:val="en-US" w:eastAsia="en-US" w:bidi="ar-SA"/>
      </w:rPr>
    </w:lvl>
  </w:abstractNum>
  <w:abstractNum w:abstractNumId="104">
    <w:multiLevelType w:val="hybridMultilevel"/>
    <w:lvl w:ilvl="0">
      <w:start w:val="9"/>
      <w:numFmt w:val="decimal"/>
      <w:lvlText w:val="%1"/>
      <w:lvlJc w:val="left"/>
      <w:pPr>
        <w:ind w:left="800" w:hanging="691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800" w:hanging="69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00" w:hanging="691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9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53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37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22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06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591" w:hanging="240"/>
      </w:pPr>
      <w:rPr>
        <w:rFonts w:hint="default"/>
        <w:lang w:val="en-US" w:eastAsia="en-US" w:bidi="ar-SA"/>
      </w:rPr>
    </w:lvl>
  </w:abstractNum>
  <w:abstractNum w:abstractNumId="102">
    <w:multiLevelType w:val="hybridMultilevel"/>
    <w:lvl w:ilvl="0">
      <w:start w:val="0"/>
      <w:numFmt w:val="bullet"/>
      <w:lvlText w:val="•"/>
      <w:lvlJc w:val="left"/>
      <w:pPr>
        <w:ind w:left="59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36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2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08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44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8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16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52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88" w:hanging="240"/>
      </w:pPr>
      <w:rPr>
        <w:rFonts w:hint="default"/>
        <w:lang w:val="en-US" w:eastAsia="en-US" w:bidi="ar-SA"/>
      </w:rPr>
    </w:lvl>
  </w:abstractNum>
  <w:abstractNum w:abstractNumId="101">
    <w:multiLevelType w:val="hybridMultilevel"/>
    <w:lvl w:ilvl="0">
      <w:start w:val="9"/>
      <w:numFmt w:val="decimal"/>
      <w:lvlText w:val="%1"/>
      <w:lvlJc w:val="left"/>
      <w:pPr>
        <w:ind w:left="614" w:hanging="50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14" w:hanging="505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590" w:hanging="2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28" w:hanging="2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33" w:hanging="2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37" w:hanging="2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42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846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551" w:hanging="211"/>
      </w:pPr>
      <w:rPr>
        <w:rFonts w:hint="default"/>
        <w:lang w:val="en-US" w:eastAsia="en-US" w:bidi="ar-SA"/>
      </w:rPr>
    </w:lvl>
  </w:abstractNum>
  <w:abstractNum w:abstractNumId="100">
    <w:multiLevelType w:val="hybridMultilevel"/>
    <w:lvl w:ilvl="0">
      <w:start w:val="8"/>
      <w:numFmt w:val="decimal"/>
      <w:lvlText w:val="%1"/>
      <w:lvlJc w:val="left"/>
      <w:pPr>
        <w:ind w:left="750" w:hanging="37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50" w:hanging="379"/>
        <w:jc w:val="left"/>
      </w:pPr>
      <w:rPr>
        <w:rFonts w:hint="default" w:ascii="Times New Roman" w:hAnsi="Times New Roman" w:eastAsia="Times New Roman" w:cs="Times New Roman"/>
        <w:spacing w:val="-11"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70" w:hanging="3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86" w:hanging="3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40" w:hanging="3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93" w:hanging="3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46" w:hanging="3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00" w:hanging="3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53" w:hanging="311"/>
      </w:pPr>
      <w:rPr>
        <w:rFonts w:hint="default"/>
        <w:lang w:val="en-US" w:eastAsia="en-US" w:bidi="ar-SA"/>
      </w:rPr>
    </w:lvl>
  </w:abstractNum>
  <w:abstractNum w:abstractNumId="99">
    <w:multiLevelType w:val="hybridMultilevel"/>
    <w:lvl w:ilvl="0">
      <w:start w:val="8"/>
      <w:numFmt w:val="decimal"/>
      <w:lvlText w:val="%1"/>
      <w:lvlJc w:val="left"/>
      <w:pPr>
        <w:ind w:left="749" w:hanging="37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49" w:hanging="379"/>
        <w:jc w:val="left"/>
      </w:pPr>
      <w:rPr>
        <w:rFonts w:hint="default" w:ascii="Times New Roman" w:hAnsi="Times New Roman" w:eastAsia="Times New Roman" w:cs="Times New Roman"/>
        <w:spacing w:val="-11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84" w:hanging="37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6" w:hanging="3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28" w:hanging="3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50" w:hanging="3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72" w:hanging="3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94" w:hanging="3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16" w:hanging="379"/>
      </w:pPr>
      <w:rPr>
        <w:rFonts w:hint="default"/>
        <w:lang w:val="en-US" w:eastAsia="en-US" w:bidi="ar-SA"/>
      </w:rPr>
    </w:lvl>
  </w:abstractNum>
  <w:abstractNum w:abstractNumId="98">
    <w:multiLevelType w:val="hybridMultilevel"/>
    <w:lvl w:ilvl="0">
      <w:start w:val="0"/>
      <w:numFmt w:val="bullet"/>
      <w:lvlText w:val="•"/>
      <w:lvlJc w:val="left"/>
      <w:pPr>
        <w:ind w:left="910" w:hanging="26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4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28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32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36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40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44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48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52" w:hanging="260"/>
      </w:pPr>
      <w:rPr>
        <w:rFonts w:hint="default"/>
        <w:lang w:val="en-US" w:eastAsia="en-US" w:bidi="ar-SA"/>
      </w:rPr>
    </w:lvl>
  </w:abstractNum>
  <w:abstractNum w:abstractNumId="97">
    <w:multiLevelType w:val="hybridMultilevel"/>
    <w:lvl w:ilvl="0">
      <w:start w:val="8"/>
      <w:numFmt w:val="decimal"/>
      <w:lvlText w:val="%1"/>
      <w:lvlJc w:val="left"/>
      <w:pPr>
        <w:ind w:left="638" w:hanging="529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638" w:hanging="529"/>
        <w:jc w:val="left"/>
      </w:pPr>
      <w:rPr>
        <w:rFonts w:hint="default" w:ascii="Trebuchet MS" w:hAnsi="Trebuchet MS" w:eastAsia="Trebuchet MS" w:cs="Trebuchet MS"/>
        <w:b/>
        <w:bCs/>
        <w:w w:val="75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05" w:hanging="696"/>
        <w:jc w:val="left"/>
      </w:pPr>
      <w:rPr>
        <w:rFonts w:hint="default"/>
        <w:b/>
        <w:bCs/>
        <w:spacing w:val="-14"/>
        <w:w w:val="75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68" w:hanging="6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53" w:hanging="6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37" w:hanging="6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22" w:hanging="6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06" w:hanging="6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591" w:hanging="696"/>
      </w:pPr>
      <w:rPr>
        <w:rFonts w:hint="default"/>
        <w:lang w:val="en-US" w:eastAsia="en-US" w:bidi="ar-SA"/>
      </w:rPr>
    </w:lvl>
  </w:abstractNum>
  <w:abstractNum w:abstractNumId="94">
    <w:multiLevelType w:val="hybridMultilevel"/>
    <w:lvl w:ilvl="0">
      <w:start w:val="0"/>
      <w:numFmt w:val="bullet"/>
      <w:lvlText w:val="•"/>
      <w:lvlJc w:val="left"/>
      <w:pPr>
        <w:ind w:left="215" w:hanging="84"/>
      </w:pPr>
      <w:rPr>
        <w:rFonts w:hint="default" w:ascii="Trebuchet MS" w:hAnsi="Trebuchet MS" w:eastAsia="Trebuchet MS" w:cs="Trebuchet MS"/>
        <w:w w:val="53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3" w:hanging="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06" w:hanging="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50" w:hanging="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93" w:hanging="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37" w:hanging="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80" w:hanging="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23" w:hanging="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67" w:hanging="84"/>
      </w:pPr>
      <w:rPr>
        <w:rFonts w:hint="default"/>
        <w:lang w:val="en-US" w:eastAsia="en-US" w:bidi="ar-SA"/>
      </w:rPr>
    </w:lvl>
  </w:abstractNum>
  <w:abstractNum w:abstractNumId="93">
    <w:multiLevelType w:val="hybridMultilevel"/>
    <w:lvl w:ilvl="0">
      <w:start w:val="0"/>
      <w:numFmt w:val="bullet"/>
      <w:lvlText w:val="•"/>
      <w:lvlJc w:val="left"/>
      <w:pPr>
        <w:ind w:left="204" w:hanging="83"/>
      </w:pPr>
      <w:rPr>
        <w:rFonts w:hint="default" w:ascii="Trebuchet MS" w:hAnsi="Trebuchet MS" w:eastAsia="Trebuchet MS" w:cs="Trebuchet MS"/>
        <w:w w:val="53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3" w:hanging="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7" w:hanging="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31" w:hanging="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75" w:hanging="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19" w:hanging="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63" w:hanging="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07" w:hanging="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51" w:hanging="83"/>
      </w:pPr>
      <w:rPr>
        <w:rFonts w:hint="default"/>
        <w:lang w:val="en-US" w:eastAsia="en-US" w:bidi="ar-SA"/>
      </w:rPr>
    </w:lvl>
  </w:abstractNum>
  <w:abstractNum w:abstractNumId="96">
    <w:multiLevelType w:val="hybridMultilevel"/>
    <w:lvl w:ilvl="0">
      <w:start w:val="0"/>
      <w:numFmt w:val="bullet"/>
      <w:lvlText w:val="•"/>
      <w:lvlJc w:val="left"/>
      <w:pPr>
        <w:ind w:left="279" w:hanging="83"/>
      </w:pPr>
      <w:rPr>
        <w:rFonts w:hint="default" w:ascii="Trebuchet MS" w:hAnsi="Trebuchet MS" w:eastAsia="Trebuchet MS" w:cs="Trebuchet MS"/>
        <w:w w:val="53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38" w:hanging="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96" w:hanging="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54" w:hanging="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12" w:hanging="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71" w:hanging="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29" w:hanging="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87" w:hanging="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45" w:hanging="83"/>
      </w:pPr>
      <w:rPr>
        <w:rFonts w:hint="default"/>
        <w:lang w:val="en-US" w:eastAsia="en-US" w:bidi="ar-SA"/>
      </w:rPr>
    </w:lvl>
  </w:abstractNum>
  <w:abstractNum w:abstractNumId="95">
    <w:multiLevelType w:val="hybridMultilevel"/>
    <w:lvl w:ilvl="0">
      <w:start w:val="0"/>
      <w:numFmt w:val="bullet"/>
      <w:lvlText w:val="•"/>
      <w:lvlJc w:val="left"/>
      <w:pPr>
        <w:ind w:left="83" w:hanging="83"/>
      </w:pPr>
      <w:rPr>
        <w:rFonts w:hint="default" w:ascii="Trebuchet MS" w:hAnsi="Trebuchet MS" w:eastAsia="Trebuchet MS" w:cs="Trebuchet MS"/>
        <w:w w:val="53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" w:hanging="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3" w:hanging="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0" w:hanging="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67" w:hanging="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14" w:hanging="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61" w:hanging="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08" w:hanging="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55" w:hanging="83"/>
      </w:pPr>
      <w:rPr>
        <w:rFonts w:hint="default"/>
        <w:lang w:val="en-US" w:eastAsia="en-US" w:bidi="ar-SA"/>
      </w:rPr>
    </w:lvl>
  </w:abstractNum>
  <w:abstractNum w:abstractNumId="92">
    <w:multiLevelType w:val="hybridMultilevel"/>
    <w:lvl w:ilvl="0">
      <w:start w:val="2"/>
      <w:numFmt w:val="upperRoman"/>
      <w:lvlText w:val="%1."/>
      <w:lvlJc w:val="left"/>
      <w:pPr>
        <w:ind w:left="110" w:hanging="235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9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6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13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2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26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33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84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546" w:hanging="240"/>
      </w:pPr>
      <w:rPr>
        <w:rFonts w:hint="default"/>
        <w:lang w:val="en-US" w:eastAsia="en-US" w:bidi="ar-SA"/>
      </w:rPr>
    </w:lvl>
  </w:abstractNum>
  <w:abstractNum w:abstractNumId="91">
    <w:multiLevelType w:val="hybridMultilevel"/>
    <w:lvl w:ilvl="0">
      <w:start w:val="0"/>
      <w:numFmt w:val="bullet"/>
      <w:lvlText w:val="•"/>
      <w:lvlJc w:val="left"/>
      <w:pPr>
        <w:ind w:left="1010" w:hanging="26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4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8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02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96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90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84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78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72" w:hanging="260"/>
      </w:pPr>
      <w:rPr>
        <w:rFonts w:hint="default"/>
        <w:lang w:val="en-US" w:eastAsia="en-US" w:bidi="ar-SA"/>
      </w:rPr>
    </w:lvl>
  </w:abstractNum>
  <w:abstractNum w:abstractNumId="90">
    <w:multiLevelType w:val="hybridMultilevel"/>
    <w:lvl w:ilvl="0">
      <w:start w:val="7"/>
      <w:numFmt w:val="decimal"/>
      <w:lvlText w:val="%1"/>
      <w:lvlJc w:val="left"/>
      <w:pPr>
        <w:ind w:left="750" w:hanging="36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50" w:hanging="364"/>
        <w:jc w:val="left"/>
      </w:pPr>
      <w:rPr>
        <w:rFonts w:hint="default" w:ascii="Times New Roman" w:hAnsi="Times New Roman" w:eastAsia="Times New Roman" w:cs="Times New Roman"/>
        <w:spacing w:val="-17"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70" w:hanging="3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3">
      <w:start w:val="1"/>
      <w:numFmt w:val="lowerLetter"/>
      <w:lvlText w:val="%4."/>
      <w:lvlJc w:val="left"/>
      <w:pPr>
        <w:ind w:left="1352" w:hanging="283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60" w:hanging="2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60" w:hanging="2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60" w:hanging="2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860" w:hanging="2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560" w:hanging="283"/>
      </w:pPr>
      <w:rPr>
        <w:rFonts w:hint="default"/>
        <w:lang w:val="en-US" w:eastAsia="en-US" w:bidi="ar-SA"/>
      </w:rPr>
    </w:lvl>
  </w:abstractNum>
  <w:abstractNum w:abstractNumId="89">
    <w:multiLevelType w:val="hybridMultilevel"/>
    <w:lvl w:ilvl="0">
      <w:start w:val="7"/>
      <w:numFmt w:val="decimal"/>
      <w:lvlText w:val="%1"/>
      <w:lvlJc w:val="left"/>
      <w:pPr>
        <w:ind w:left="750" w:hanging="36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50" w:hanging="364"/>
        <w:jc w:val="left"/>
      </w:pPr>
      <w:rPr>
        <w:rFonts w:hint="default" w:ascii="Times New Roman" w:hAnsi="Times New Roman" w:eastAsia="Times New Roman" w:cs="Times New Roman"/>
        <w:spacing w:val="-17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00" w:hanging="3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20" w:hanging="3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40" w:hanging="3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60" w:hanging="3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80" w:hanging="3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00" w:hanging="3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20" w:hanging="364"/>
      </w:pPr>
      <w:rPr>
        <w:rFonts w:hint="default"/>
        <w:lang w:val="en-US" w:eastAsia="en-US" w:bidi="ar-SA"/>
      </w:rPr>
    </w:lvl>
  </w:abstractNum>
  <w:abstractNum w:abstractNumId="88">
    <w:multiLevelType w:val="hybridMultilevel"/>
    <w:lvl w:ilvl="0">
      <w:start w:val="0"/>
      <w:numFmt w:val="bullet"/>
      <w:lvlText w:val="•"/>
      <w:lvlJc w:val="left"/>
      <w:pPr>
        <w:ind w:left="59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36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2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08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44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8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16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52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88" w:hanging="240"/>
      </w:pPr>
      <w:rPr>
        <w:rFonts w:hint="default"/>
        <w:lang w:val="en-US" w:eastAsia="en-US" w:bidi="ar-SA"/>
      </w:rPr>
    </w:lvl>
  </w:abstractNum>
  <w:abstractNum w:abstractNumId="87">
    <w:multiLevelType w:val="hybridMultilevel"/>
    <w:lvl w:ilvl="0">
      <w:start w:val="0"/>
      <w:numFmt w:val="bullet"/>
      <w:lvlText w:val="•"/>
      <w:lvlJc w:val="left"/>
      <w:pPr>
        <w:ind w:left="59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36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2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08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44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8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16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52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88" w:hanging="240"/>
      </w:pPr>
      <w:rPr>
        <w:rFonts w:hint="default"/>
        <w:lang w:val="en-US" w:eastAsia="en-US" w:bidi="ar-SA"/>
      </w:rPr>
    </w:lvl>
  </w:abstractNum>
  <w:abstractNum w:abstractNumId="86">
    <w:multiLevelType w:val="hybridMultilevel"/>
    <w:lvl w:ilvl="0">
      <w:start w:val="0"/>
      <w:numFmt w:val="bullet"/>
      <w:lvlText w:val="•"/>
      <w:lvlJc w:val="left"/>
      <w:pPr>
        <w:ind w:left="59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36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2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08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44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8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16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52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88" w:hanging="240"/>
      </w:pPr>
      <w:rPr>
        <w:rFonts w:hint="default"/>
        <w:lang w:val="en-US" w:eastAsia="en-US" w:bidi="ar-SA"/>
      </w:rPr>
    </w:lvl>
  </w:abstractNum>
  <w:abstractNum w:abstractNumId="85">
    <w:multiLevelType w:val="hybridMultilevel"/>
    <w:lvl w:ilvl="0">
      <w:start w:val="0"/>
      <w:numFmt w:val="bullet"/>
      <w:lvlText w:val="•"/>
      <w:lvlJc w:val="left"/>
      <w:pPr>
        <w:ind w:left="59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36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2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08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44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8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16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52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88" w:hanging="240"/>
      </w:pPr>
      <w:rPr>
        <w:rFonts w:hint="default"/>
        <w:lang w:val="en-US" w:eastAsia="en-US" w:bidi="ar-SA"/>
      </w:rPr>
    </w:lvl>
  </w:abstractNum>
  <w:abstractNum w:abstractNumId="84">
    <w:multiLevelType w:val="hybridMultilevel"/>
    <w:lvl w:ilvl="0">
      <w:start w:val="7"/>
      <w:numFmt w:val="decimal"/>
      <w:lvlText w:val="%1"/>
      <w:lvlJc w:val="left"/>
      <w:pPr>
        <w:ind w:left="892" w:hanging="783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892" w:hanging="783"/>
        <w:jc w:val="left"/>
      </w:pPr>
      <w:rPr>
        <w:rFonts w:hint="default"/>
        <w:lang w:val="en-US" w:eastAsia="en-US" w:bidi="ar-SA"/>
      </w:rPr>
    </w:lvl>
    <w:lvl w:ilvl="2">
      <w:start w:val="3"/>
      <w:numFmt w:val="decimal"/>
      <w:lvlText w:val="%1.%2.%3"/>
      <w:lvlJc w:val="left"/>
      <w:pPr>
        <w:ind w:left="892" w:hanging="783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892" w:hanging="783"/>
        <w:jc w:val="left"/>
      </w:pPr>
      <w:rPr>
        <w:rFonts w:hint="default" w:ascii="Trebuchet MS" w:hAnsi="Trebuchet MS" w:eastAsia="Trebuchet MS" w:cs="Trebuchet MS"/>
        <w:b/>
        <w:bCs/>
        <w:spacing w:val="-24"/>
        <w:w w:val="75"/>
        <w:sz w:val="20"/>
        <w:szCs w:val="20"/>
        <w:lang w:val="en-US" w:eastAsia="en-US" w:bidi="ar-SA"/>
      </w:rPr>
    </w:lvl>
    <w:lvl w:ilvl="4">
      <w:start w:val="1"/>
      <w:numFmt w:val="decimal"/>
      <w:lvlText w:val="%1.%2.%3.%4.%5"/>
      <w:lvlJc w:val="left"/>
      <w:pPr>
        <w:ind w:left="1002" w:hanging="893"/>
        <w:jc w:val="left"/>
      </w:pPr>
      <w:rPr>
        <w:rFonts w:hint="default" w:ascii="Trebuchet MS" w:hAnsi="Trebuchet MS" w:eastAsia="Trebuchet MS" w:cs="Trebuchet MS"/>
        <w:i/>
        <w:iCs/>
        <w:spacing w:val="-26"/>
        <w:w w:val="75"/>
        <w:sz w:val="20"/>
        <w:szCs w:val="20"/>
        <w:lang w:val="en-US" w:eastAsia="en-US" w:bidi="ar-SA"/>
      </w:rPr>
    </w:lvl>
    <w:lvl w:ilvl="5">
      <w:start w:val="1"/>
      <w:numFmt w:val="decimal"/>
      <w:lvlText w:val="%6."/>
      <w:lvlJc w:val="left"/>
      <w:pPr>
        <w:ind w:left="590" w:hanging="2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80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25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470" w:hanging="211"/>
      </w:pPr>
      <w:rPr>
        <w:rFonts w:hint="default"/>
        <w:lang w:val="en-US" w:eastAsia="en-US" w:bidi="ar-SA"/>
      </w:rPr>
    </w:lvl>
  </w:abstractNum>
  <w:abstractNum w:abstractNumId="83">
    <w:multiLevelType w:val="hybridMultilevel"/>
    <w:lvl w:ilvl="0">
      <w:start w:val="1"/>
      <w:numFmt w:val="decimal"/>
      <w:lvlText w:val="%1."/>
      <w:lvlJc w:val="left"/>
      <w:pPr>
        <w:ind w:left="590" w:hanging="2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36" w:hanging="2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2" w:hanging="2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08" w:hanging="2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44" w:hanging="2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80" w:hanging="2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16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52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88" w:hanging="211"/>
      </w:pPr>
      <w:rPr>
        <w:rFonts w:hint="default"/>
        <w:lang w:val="en-US" w:eastAsia="en-US" w:bidi="ar-SA"/>
      </w:rPr>
    </w:lvl>
  </w:abstractNum>
  <w:abstractNum w:abstractNumId="82">
    <w:multiLevelType w:val="hybridMultilevel"/>
    <w:lvl w:ilvl="0">
      <w:start w:val="0"/>
      <w:numFmt w:val="bullet"/>
      <w:lvlText w:val="•"/>
      <w:lvlJc w:val="left"/>
      <w:pPr>
        <w:ind w:left="71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18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16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14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12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1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08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06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504" w:hanging="240"/>
      </w:pPr>
      <w:rPr>
        <w:rFonts w:hint="default"/>
        <w:lang w:val="en-US" w:eastAsia="en-US" w:bidi="ar-SA"/>
      </w:rPr>
    </w:lvl>
  </w:abstractNum>
  <w:abstractNum w:abstractNumId="81">
    <w:multiLevelType w:val="hybridMultilevel"/>
    <w:lvl w:ilvl="0">
      <w:start w:val="1"/>
      <w:numFmt w:val="decimal"/>
      <w:lvlText w:val="%1."/>
      <w:lvlJc w:val="left"/>
      <w:pPr>
        <w:ind w:left="590" w:hanging="2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36" w:hanging="2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2" w:hanging="2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08" w:hanging="2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44" w:hanging="2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80" w:hanging="2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16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52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88" w:hanging="211"/>
      </w:pPr>
      <w:rPr>
        <w:rFonts w:hint="default"/>
        <w:lang w:val="en-US" w:eastAsia="en-US" w:bidi="ar-SA"/>
      </w:rPr>
    </w:lvl>
  </w:abstractNum>
  <w:abstractNum w:abstractNumId="80">
    <w:multiLevelType w:val="hybridMultilevel"/>
    <w:lvl w:ilvl="0">
      <w:start w:val="7"/>
      <w:numFmt w:val="decimal"/>
      <w:lvlText w:val="%1"/>
      <w:lvlJc w:val="left"/>
      <w:pPr>
        <w:ind w:left="610" w:hanging="501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610" w:hanging="501"/>
        <w:jc w:val="left"/>
      </w:pPr>
      <w:rPr>
        <w:rFonts w:hint="default" w:ascii="Trebuchet MS" w:hAnsi="Trebuchet MS" w:eastAsia="Trebuchet MS" w:cs="Trebuchet MS"/>
        <w:b/>
        <w:bCs/>
        <w:spacing w:val="-28"/>
        <w:w w:val="75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80" w:hanging="671"/>
        <w:jc w:val="left"/>
      </w:pPr>
      <w:rPr>
        <w:rFonts w:hint="default" w:ascii="Trebuchet MS" w:hAnsi="Trebuchet MS" w:eastAsia="Trebuchet MS" w:cs="Trebuchet MS"/>
        <w:b/>
        <w:bCs/>
        <w:spacing w:val="-28"/>
        <w:w w:val="75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9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25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97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870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642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415" w:hanging="240"/>
      </w:pPr>
      <w:rPr>
        <w:rFonts w:hint="default"/>
        <w:lang w:val="en-US" w:eastAsia="en-US" w:bidi="ar-SA"/>
      </w:rPr>
    </w:lvl>
  </w:abstractNum>
  <w:abstractNum w:abstractNumId="79">
    <w:multiLevelType w:val="hybridMultilevel"/>
    <w:lvl w:ilvl="0">
      <w:start w:val="0"/>
      <w:numFmt w:val="bullet"/>
      <w:lvlText w:val="•"/>
      <w:lvlJc w:val="left"/>
      <w:pPr>
        <w:ind w:left="59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36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2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08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44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8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16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52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88" w:hanging="240"/>
      </w:pPr>
      <w:rPr>
        <w:rFonts w:hint="default"/>
        <w:lang w:val="en-US" w:eastAsia="en-US" w:bidi="ar-SA"/>
      </w:rPr>
    </w:lvl>
  </w:abstractNum>
  <w:abstractNum w:abstractNumId="78">
    <w:multiLevelType w:val="hybridMultilevel"/>
    <w:lvl w:ilvl="0">
      <w:start w:val="0"/>
      <w:numFmt w:val="bullet"/>
      <w:lvlText w:val="•"/>
      <w:lvlJc w:val="left"/>
      <w:pPr>
        <w:ind w:left="1010" w:hanging="26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4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8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02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96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90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84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78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72" w:hanging="260"/>
      </w:pPr>
      <w:rPr>
        <w:rFonts w:hint="default"/>
        <w:lang w:val="en-US" w:eastAsia="en-US" w:bidi="ar-SA"/>
      </w:rPr>
    </w:lvl>
  </w:abstractNum>
  <w:abstractNum w:abstractNumId="77">
    <w:multiLevelType w:val="hybridMultilevel"/>
    <w:lvl w:ilvl="0">
      <w:start w:val="6"/>
      <w:numFmt w:val="decimal"/>
      <w:lvlText w:val="%1"/>
      <w:lvlJc w:val="left"/>
      <w:pPr>
        <w:ind w:left="750" w:hanging="38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50" w:hanging="380"/>
        <w:jc w:val="left"/>
      </w:pPr>
      <w:rPr>
        <w:rFonts w:hint="default" w:ascii="Times New Roman" w:hAnsi="Times New Roman" w:eastAsia="Times New Roman" w:cs="Times New Roman"/>
        <w:spacing w:val="-11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00" w:hanging="3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20" w:hanging="3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40" w:hanging="3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60" w:hanging="3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80" w:hanging="3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00" w:hanging="3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20" w:hanging="380"/>
      </w:pPr>
      <w:rPr>
        <w:rFonts w:hint="default"/>
        <w:lang w:val="en-US" w:eastAsia="en-US" w:bidi="ar-SA"/>
      </w:rPr>
    </w:lvl>
  </w:abstractNum>
  <w:abstractNum w:abstractNumId="76">
    <w:multiLevelType w:val="hybridMultilevel"/>
    <w:lvl w:ilvl="0">
      <w:start w:val="0"/>
      <w:numFmt w:val="bullet"/>
      <w:lvlText w:val="•"/>
      <w:lvlJc w:val="left"/>
      <w:pPr>
        <w:ind w:left="59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36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2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08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44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8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16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52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88" w:hanging="240"/>
      </w:pPr>
      <w:rPr>
        <w:rFonts w:hint="default"/>
        <w:lang w:val="en-US" w:eastAsia="en-US" w:bidi="ar-SA"/>
      </w:rPr>
    </w:lvl>
  </w:abstractNum>
  <w:abstractNum w:abstractNumId="75">
    <w:multiLevelType w:val="hybridMultilevel"/>
    <w:lvl w:ilvl="0">
      <w:start w:val="0"/>
      <w:numFmt w:val="bullet"/>
      <w:lvlText w:val="•"/>
      <w:lvlJc w:val="left"/>
      <w:pPr>
        <w:ind w:left="1632" w:hanging="160"/>
      </w:pPr>
      <w:rPr>
        <w:rFonts w:hint="default" w:ascii="Times New Roman" w:hAnsi="Times New Roman" w:eastAsia="Times New Roman" w:cs="Times New Roman"/>
        <w:w w:val="9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98" w:hanging="1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56" w:hanging="1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14" w:hanging="1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73" w:hanging="1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31" w:hanging="1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89" w:hanging="1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747" w:hanging="1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906" w:hanging="160"/>
      </w:pPr>
      <w:rPr>
        <w:rFonts w:hint="default"/>
        <w:lang w:val="en-US" w:eastAsia="en-US" w:bidi="ar-SA"/>
      </w:rPr>
    </w:lvl>
  </w:abstractNum>
  <w:abstractNum w:abstractNumId="74">
    <w:multiLevelType w:val="hybridMultilevel"/>
    <w:lvl w:ilvl="0">
      <w:start w:val="6"/>
      <w:numFmt w:val="decimal"/>
      <w:lvlText w:val="%1"/>
      <w:lvlJc w:val="left"/>
      <w:pPr>
        <w:ind w:left="679" w:hanging="530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679" w:hanging="530"/>
        <w:jc w:val="left"/>
      </w:pPr>
      <w:rPr>
        <w:rFonts w:hint="default" w:ascii="Trebuchet MS" w:hAnsi="Trebuchet MS" w:eastAsia="Trebuchet MS" w:cs="Trebuchet MS"/>
        <w:b/>
        <w:bCs/>
        <w:w w:val="75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46" w:hanging="697"/>
        <w:jc w:val="left"/>
      </w:pPr>
      <w:rPr>
        <w:rFonts w:hint="default"/>
        <w:b/>
        <w:bCs/>
        <w:spacing w:val="-14"/>
        <w:w w:val="75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0" w:hanging="160"/>
      </w:pPr>
      <w:rPr>
        <w:rFonts w:hint="default" w:ascii="Times New Roman" w:hAnsi="Times New Roman" w:eastAsia="Times New Roman" w:cs="Times New Roman"/>
        <w:w w:val="99"/>
        <w:sz w:val="16"/>
        <w:szCs w:val="16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72" w:hanging="1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88" w:hanging="1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04" w:hanging="1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420" w:hanging="1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36" w:hanging="160"/>
      </w:pPr>
      <w:rPr>
        <w:rFonts w:hint="default"/>
        <w:lang w:val="en-US" w:eastAsia="en-US" w:bidi="ar-SA"/>
      </w:rPr>
    </w:lvl>
  </w:abstractNum>
  <w:abstractNum w:abstractNumId="73">
    <w:multiLevelType w:val="hybridMultilevel"/>
    <w:lvl w:ilvl="0">
      <w:start w:val="6"/>
      <w:numFmt w:val="decimal"/>
      <w:lvlText w:val="%1"/>
      <w:lvlJc w:val="left"/>
      <w:pPr>
        <w:ind w:left="662" w:hanging="51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62" w:hanging="513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28" w:hanging="5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62" w:hanging="5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96" w:hanging="5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30" w:hanging="5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64" w:hanging="5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98" w:hanging="5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32" w:hanging="513"/>
      </w:pPr>
      <w:rPr>
        <w:rFonts w:hint="default"/>
        <w:lang w:val="en-US" w:eastAsia="en-US" w:bidi="ar-SA"/>
      </w:rPr>
    </w:lvl>
  </w:abstractNum>
  <w:abstractNum w:abstractNumId="72">
    <w:multiLevelType w:val="hybridMultilevel"/>
    <w:lvl w:ilvl="0">
      <w:start w:val="0"/>
      <w:numFmt w:val="bullet"/>
      <w:lvlText w:val="•"/>
      <w:lvlJc w:val="left"/>
      <w:pPr>
        <w:ind w:left="1050" w:hanging="26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54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8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42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36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30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24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18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12" w:hanging="260"/>
      </w:pPr>
      <w:rPr>
        <w:rFonts w:hint="default"/>
        <w:lang w:val="en-US" w:eastAsia="en-US" w:bidi="ar-SA"/>
      </w:rPr>
    </w:lvl>
  </w:abstractNum>
  <w:abstractNum w:abstractNumId="71">
    <w:multiLevelType w:val="hybridMultilevel"/>
    <w:lvl w:ilvl="0">
      <w:start w:val="5"/>
      <w:numFmt w:val="decimal"/>
      <w:lvlText w:val="%1"/>
      <w:lvlJc w:val="left"/>
      <w:pPr>
        <w:ind w:left="790" w:hanging="374"/>
        <w:jc w:val="left"/>
      </w:pPr>
      <w:rPr>
        <w:rFonts w:hint="default"/>
        <w:lang w:val="en-US" w:eastAsia="en-US" w:bidi="ar-SA"/>
      </w:rPr>
    </w:lvl>
    <w:lvl w:ilvl="1">
      <w:start w:val="19"/>
      <w:numFmt w:val="decimal"/>
      <w:lvlText w:val="%1.%2"/>
      <w:lvlJc w:val="left"/>
      <w:pPr>
        <w:ind w:left="790" w:hanging="374"/>
        <w:jc w:val="left"/>
      </w:pPr>
      <w:rPr>
        <w:rFonts w:hint="default" w:ascii="Times New Roman" w:hAnsi="Times New Roman" w:eastAsia="Times New Roman" w:cs="Times New Roman"/>
        <w:spacing w:val="-11"/>
        <w:w w:val="100"/>
        <w:sz w:val="20"/>
        <w:szCs w:val="20"/>
        <w:lang w:val="en-US" w:eastAsia="en-US" w:bidi="ar-SA"/>
      </w:rPr>
    </w:lvl>
    <w:lvl w:ilvl="2">
      <w:start w:val="1"/>
      <w:numFmt w:val="lowerLetter"/>
      <w:lvlText w:val="%3."/>
      <w:lvlJc w:val="left"/>
      <w:pPr>
        <w:ind w:left="1110" w:hanging="311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0"/>
        <w:szCs w:val="20"/>
        <w:lang w:val="en-US" w:eastAsia="en-US" w:bidi="ar-SA"/>
      </w:rPr>
    </w:lvl>
    <w:lvl w:ilvl="3">
      <w:start w:val="1"/>
      <w:numFmt w:val="decimal"/>
      <w:lvlText w:val="(%4)"/>
      <w:lvlJc w:val="left"/>
      <w:pPr>
        <w:ind w:left="1392" w:hanging="334"/>
        <w:jc w:val="left"/>
      </w:pPr>
      <w:rPr>
        <w:rFonts w:hint="default" w:ascii="Times New Roman" w:hAnsi="Times New Roman" w:eastAsia="Times New Roman" w:cs="Times New Roman"/>
        <w:spacing w:val="-15"/>
        <w:w w:val="99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00" w:hanging="33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00" w:hanging="33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00" w:hanging="33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00" w:hanging="33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00" w:hanging="334"/>
      </w:pPr>
      <w:rPr>
        <w:rFonts w:hint="default"/>
        <w:lang w:val="en-US" w:eastAsia="en-US" w:bidi="ar-SA"/>
      </w:rPr>
    </w:lvl>
  </w:abstractNum>
  <w:abstractNum w:abstractNumId="70">
    <w:multiLevelType w:val="hybridMultilevel"/>
    <w:lvl w:ilvl="0">
      <w:start w:val="0"/>
      <w:numFmt w:val="bullet"/>
      <w:lvlText w:val="•"/>
      <w:lvlJc w:val="left"/>
      <w:pPr>
        <w:ind w:left="1090" w:hanging="26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0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80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70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60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50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40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30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20" w:hanging="260"/>
      </w:pPr>
      <w:rPr>
        <w:rFonts w:hint="default"/>
        <w:lang w:val="en-US" w:eastAsia="en-US" w:bidi="ar-SA"/>
      </w:rPr>
    </w:lvl>
  </w:abstractNum>
  <w:abstractNum w:abstractNumId="69">
    <w:multiLevelType w:val="hybridMultilevel"/>
    <w:lvl w:ilvl="0">
      <w:start w:val="1"/>
      <w:numFmt w:val="decimal"/>
      <w:lvlText w:val="%1."/>
      <w:lvlJc w:val="left"/>
      <w:pPr>
        <w:ind w:left="1130" w:hanging="3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4" w:hanging="3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28" w:hanging="3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2" w:hanging="3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16" w:hanging="3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10" w:hanging="3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04" w:hanging="3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98" w:hanging="3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92" w:hanging="311"/>
      </w:pPr>
      <w:rPr>
        <w:rFonts w:hint="default"/>
        <w:lang w:val="en-US" w:eastAsia="en-US" w:bidi="ar-SA"/>
      </w:rPr>
    </w:lvl>
  </w:abstractNum>
  <w:abstractNum w:abstractNumId="68">
    <w:multiLevelType w:val="hybridMultilevel"/>
    <w:lvl w:ilvl="0">
      <w:start w:val="0"/>
      <w:numFmt w:val="bullet"/>
      <w:lvlText w:val="•"/>
      <w:lvlJc w:val="left"/>
      <w:pPr>
        <w:ind w:left="1070" w:hanging="26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80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80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80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80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80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80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80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80" w:hanging="260"/>
      </w:pPr>
      <w:rPr>
        <w:rFonts w:hint="default"/>
        <w:lang w:val="en-US" w:eastAsia="en-US" w:bidi="ar-SA"/>
      </w:rPr>
    </w:lvl>
  </w:abstractNum>
  <w:abstractNum w:abstractNumId="67">
    <w:multiLevelType w:val="hybridMultilevel"/>
    <w:lvl w:ilvl="0">
      <w:start w:val="0"/>
      <w:numFmt w:val="bullet"/>
      <w:lvlText w:val="*"/>
      <w:lvlJc w:val="left"/>
      <w:pPr>
        <w:ind w:left="230" w:hanging="12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24" w:hanging="1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08" w:hanging="1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92" w:hanging="1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76" w:hanging="1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60" w:hanging="1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44" w:hanging="1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28" w:hanging="1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12" w:hanging="120"/>
      </w:pPr>
      <w:rPr>
        <w:rFonts w:hint="default"/>
        <w:lang w:val="en-US" w:eastAsia="en-US" w:bidi="ar-SA"/>
      </w:rPr>
    </w:lvl>
  </w:abstractNum>
  <w:abstractNum w:abstractNumId="65">
    <w:multiLevelType w:val="hybridMultilevel"/>
    <w:lvl w:ilvl="0">
      <w:start w:val="5"/>
      <w:numFmt w:val="decimal"/>
      <w:lvlText w:val="%1"/>
      <w:lvlJc w:val="left"/>
      <w:pPr>
        <w:ind w:left="810" w:hanging="37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0" w:hanging="374"/>
        <w:jc w:val="left"/>
      </w:pPr>
      <w:rPr>
        <w:rFonts w:hint="default" w:ascii="Times New Roman" w:hAnsi="Times New Roman" w:eastAsia="Times New Roman" w:cs="Times New Roman"/>
        <w:spacing w:val="-11"/>
        <w:w w:val="100"/>
        <w:sz w:val="20"/>
        <w:szCs w:val="20"/>
        <w:lang w:val="en-US" w:eastAsia="en-US" w:bidi="ar-SA"/>
      </w:rPr>
    </w:lvl>
    <w:lvl w:ilvl="2">
      <w:start w:val="1"/>
      <w:numFmt w:val="lowerLetter"/>
      <w:lvlText w:val="%3."/>
      <w:lvlJc w:val="left"/>
      <w:pPr>
        <w:ind w:left="1130" w:hanging="311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35" w:hanging="3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30" w:hanging="3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25" w:hanging="3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20" w:hanging="3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15" w:hanging="3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10" w:hanging="311"/>
      </w:pPr>
      <w:rPr>
        <w:rFonts w:hint="default"/>
        <w:lang w:val="en-US" w:eastAsia="en-US" w:bidi="ar-SA"/>
      </w:rPr>
    </w:lvl>
  </w:abstractNum>
  <w:abstractNum w:abstractNumId="62">
    <w:multiLevelType w:val="hybridMultilevel"/>
    <w:lvl w:ilvl="0">
      <w:start w:val="1"/>
      <w:numFmt w:val="decimal"/>
      <w:lvlText w:val="%1"/>
      <w:lvlJc w:val="left"/>
      <w:pPr>
        <w:ind w:left="483" w:hanging="118"/>
        <w:jc w:val="left"/>
      </w:pPr>
      <w:rPr>
        <w:rFonts w:hint="default" w:ascii="Calibri" w:hAnsi="Calibri" w:eastAsia="Calibri" w:cs="Calibri"/>
        <w:w w:val="9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53" w:hanging="11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27" w:hanging="1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00" w:hanging="1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74" w:hanging="1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47" w:hanging="1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21" w:hanging="1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4" w:hanging="1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68" w:hanging="118"/>
      </w:pPr>
      <w:rPr>
        <w:rFonts w:hint="default"/>
        <w:lang w:val="en-US" w:eastAsia="en-US" w:bidi="ar-SA"/>
      </w:rPr>
    </w:lvl>
  </w:abstractNum>
  <w:abstractNum w:abstractNumId="63">
    <w:multiLevelType w:val="hybridMultilevel"/>
    <w:lvl w:ilvl="0">
      <w:start w:val="0"/>
      <w:numFmt w:val="bullet"/>
      <w:lvlText w:val="•"/>
      <w:lvlJc w:val="left"/>
      <w:pPr>
        <w:ind w:left="1057" w:hanging="83"/>
      </w:pPr>
      <w:rPr>
        <w:rFonts w:hint="default" w:ascii="Trebuchet MS" w:hAnsi="Trebuchet MS" w:eastAsia="Trebuchet MS" w:cs="Trebuchet MS"/>
        <w:w w:val="53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39" w:hanging="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18" w:hanging="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97" w:hanging="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376" w:hanging="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55" w:hanging="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34" w:hanging="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613" w:hanging="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692" w:hanging="83"/>
      </w:pPr>
      <w:rPr>
        <w:rFonts w:hint="default"/>
        <w:lang w:val="en-US" w:eastAsia="en-US" w:bidi="ar-SA"/>
      </w:rPr>
    </w:lvl>
  </w:abstractNum>
  <w:abstractNum w:abstractNumId="61">
    <w:multiLevelType w:val="hybridMultilevel"/>
    <w:lvl w:ilvl="0">
      <w:start w:val="5"/>
      <w:numFmt w:val="decimal"/>
      <w:lvlText w:val="%1"/>
      <w:lvlJc w:val="left"/>
      <w:pPr>
        <w:ind w:left="810" w:hanging="37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0" w:hanging="374"/>
        <w:jc w:val="left"/>
      </w:pPr>
      <w:rPr>
        <w:rFonts w:hint="default" w:ascii="Times New Roman" w:hAnsi="Times New Roman" w:eastAsia="Times New Roman" w:cs="Times New Roman"/>
        <w:spacing w:val="-11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03" w:hanging="83"/>
      </w:pPr>
      <w:rPr>
        <w:rFonts w:hint="default" w:ascii="Trebuchet MS" w:hAnsi="Trebuchet MS" w:eastAsia="Trebuchet MS" w:cs="Trebuchet MS"/>
        <w:w w:val="53"/>
        <w:sz w:val="16"/>
        <w:szCs w:val="1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19" w:hanging="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69" w:hanging="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19" w:hanging="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69" w:hanging="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719" w:hanging="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869" w:hanging="83"/>
      </w:pPr>
      <w:rPr>
        <w:rFonts w:hint="default"/>
        <w:lang w:val="en-US" w:eastAsia="en-US" w:bidi="ar-SA"/>
      </w:rPr>
    </w:lvl>
  </w:abstractNum>
  <w:abstractNum w:abstractNumId="60">
    <w:multiLevelType w:val="hybridMultilevel"/>
    <w:lvl w:ilvl="0">
      <w:start w:val="0"/>
      <w:numFmt w:val="bullet"/>
      <w:lvlText w:val="•"/>
      <w:lvlJc w:val="left"/>
      <w:pPr>
        <w:ind w:left="65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2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4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86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28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7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12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54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96" w:hanging="240"/>
      </w:pPr>
      <w:rPr>
        <w:rFonts w:hint="default"/>
        <w:lang w:val="en-US" w:eastAsia="en-US" w:bidi="ar-SA"/>
      </w:rPr>
    </w:lvl>
  </w:abstractNum>
  <w:abstractNum w:abstractNumId="59">
    <w:multiLevelType w:val="hybridMultilevel"/>
    <w:lvl w:ilvl="0">
      <w:start w:val="5"/>
      <w:numFmt w:val="decimal"/>
      <w:lvlText w:val="%1"/>
      <w:lvlJc w:val="left"/>
      <w:pPr>
        <w:ind w:left="859" w:hanging="690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859" w:hanging="69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59" w:hanging="690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885" w:hanging="207"/>
        <w:jc w:val="left"/>
      </w:pPr>
      <w:rPr>
        <w:rFonts w:hint="default" w:ascii="Times New Roman" w:hAnsi="Times New Roman" w:eastAsia="Times New Roman" w:cs="Times New Roman"/>
        <w:spacing w:val="-14"/>
        <w:w w:val="100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46" w:hanging="20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35" w:hanging="20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24" w:hanging="20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13" w:hanging="20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02" w:hanging="207"/>
      </w:pPr>
      <w:rPr>
        <w:rFonts w:hint="default"/>
        <w:lang w:val="en-US" w:eastAsia="en-US" w:bidi="ar-SA"/>
      </w:rPr>
    </w:lvl>
  </w:abstractNum>
  <w:abstractNum w:abstractNumId="58">
    <w:multiLevelType w:val="hybridMultilevel"/>
    <w:lvl w:ilvl="0">
      <w:start w:val="5"/>
      <w:numFmt w:val="decimal"/>
      <w:lvlText w:val="%1"/>
      <w:lvlJc w:val="left"/>
      <w:pPr>
        <w:ind w:left="857" w:hanging="688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857" w:hanging="68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57" w:hanging="688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26" w:hanging="6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48" w:hanging="6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70" w:hanging="6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92" w:hanging="6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14" w:hanging="6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36" w:hanging="688"/>
      </w:pPr>
      <w:rPr>
        <w:rFonts w:hint="default"/>
        <w:lang w:val="en-US" w:eastAsia="en-US" w:bidi="ar-SA"/>
      </w:rPr>
    </w:lvl>
  </w:abstractNum>
  <w:abstractNum w:abstractNumId="57">
    <w:multiLevelType w:val="hybridMultilevel"/>
    <w:lvl w:ilvl="0">
      <w:start w:val="6"/>
      <w:numFmt w:val="decimal"/>
      <w:lvlText w:val="%1"/>
      <w:lvlJc w:val="left"/>
      <w:pPr>
        <w:ind w:left="4040" w:hanging="2700"/>
        <w:jc w:val="left"/>
      </w:pPr>
      <w:rPr>
        <w:rFonts w:hint="default" w:ascii="Times New Roman" w:hAnsi="Times New Roman" w:eastAsia="Times New Roman" w:cs="Times New Roman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344" w:hanging="27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648" w:hanging="27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52" w:hanging="27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6" w:hanging="27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60" w:hanging="27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4" w:hanging="27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68" w:hanging="27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472" w:hanging="2700"/>
      </w:pPr>
      <w:rPr>
        <w:rFonts w:hint="default"/>
        <w:lang w:val="en-US" w:eastAsia="en-US" w:bidi="ar-SA"/>
      </w:rPr>
    </w:lvl>
  </w:abstractNum>
  <w:abstractNum w:abstractNumId="56">
    <w:multiLevelType w:val="hybridMultilevel"/>
    <w:lvl w:ilvl="0">
      <w:start w:val="1"/>
      <w:numFmt w:val="decimal"/>
      <w:lvlText w:val="%1."/>
      <w:lvlJc w:val="left"/>
      <w:pPr>
        <w:ind w:left="650" w:hanging="2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2" w:hanging="2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4" w:hanging="2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86" w:hanging="2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28" w:hanging="2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70" w:hanging="2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12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54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96" w:hanging="211"/>
      </w:pPr>
      <w:rPr>
        <w:rFonts w:hint="default"/>
        <w:lang w:val="en-US" w:eastAsia="en-US" w:bidi="ar-SA"/>
      </w:rPr>
    </w:lvl>
  </w:abstractNum>
  <w:abstractNum w:abstractNumId="55">
    <w:multiLevelType w:val="hybridMultilevel"/>
    <w:lvl w:ilvl="0">
      <w:start w:val="5"/>
      <w:numFmt w:val="decimal"/>
      <w:lvlText w:val="%1"/>
      <w:lvlJc w:val="left"/>
      <w:pPr>
        <w:ind w:left="972" w:hanging="802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972" w:hanging="802"/>
        <w:jc w:val="left"/>
      </w:pPr>
      <w:rPr>
        <w:rFonts w:hint="default"/>
        <w:lang w:val="en-US" w:eastAsia="en-US" w:bidi="ar-SA"/>
      </w:rPr>
    </w:lvl>
    <w:lvl w:ilvl="2">
      <w:start w:val="5"/>
      <w:numFmt w:val="decimal"/>
      <w:lvlText w:val="%1.%2.%3"/>
      <w:lvlJc w:val="left"/>
      <w:pPr>
        <w:ind w:left="972" w:hanging="802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72" w:hanging="802"/>
        <w:jc w:val="left"/>
      </w:pPr>
      <w:rPr>
        <w:rFonts w:hint="default" w:ascii="Trebuchet MS" w:hAnsi="Trebuchet MS" w:eastAsia="Trebuchet MS" w:cs="Trebuchet MS"/>
        <w:b/>
        <w:bCs/>
        <w:spacing w:val="-12"/>
        <w:w w:val="75"/>
        <w:sz w:val="20"/>
        <w:szCs w:val="20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650" w:hanging="2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5">
      <w:start w:val="1"/>
      <w:numFmt w:val="lowerLetter"/>
      <w:lvlText w:val="%6."/>
      <w:lvlJc w:val="left"/>
      <w:pPr>
        <w:ind w:left="970" w:hanging="311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0"/>
        <w:szCs w:val="20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68" w:hanging="3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46" w:hanging="3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24" w:hanging="311"/>
      </w:pPr>
      <w:rPr>
        <w:rFonts w:hint="default"/>
        <w:lang w:val="en-US" w:eastAsia="en-US" w:bidi="ar-SA"/>
      </w:rPr>
    </w:lvl>
  </w:abstractNum>
  <w:abstractNum w:abstractNumId="54">
    <w:multiLevelType w:val="hybridMultilevel"/>
    <w:lvl w:ilvl="0">
      <w:start w:val="1"/>
      <w:numFmt w:val="decimal"/>
      <w:lvlText w:val="%1."/>
      <w:lvlJc w:val="left"/>
      <w:pPr>
        <w:ind w:left="885" w:hanging="2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320" w:hanging="2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626" w:hanging="2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33" w:hanging="2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40" w:hanging="2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46" w:hanging="2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53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60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466" w:hanging="211"/>
      </w:pPr>
      <w:rPr>
        <w:rFonts w:hint="default"/>
        <w:lang w:val="en-US" w:eastAsia="en-US" w:bidi="ar-SA"/>
      </w:rPr>
    </w:lvl>
  </w:abstractNum>
  <w:abstractNum w:abstractNumId="53">
    <w:multiLevelType w:val="hybridMultilevel"/>
    <w:lvl w:ilvl="0">
      <w:start w:val="1"/>
      <w:numFmt w:val="decimal"/>
      <w:lvlText w:val="%1."/>
      <w:lvlJc w:val="left"/>
      <w:pPr>
        <w:ind w:left="650" w:hanging="2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1">
      <w:start w:val="1"/>
      <w:numFmt w:val="lowerLetter"/>
      <w:lvlText w:val="(%2)"/>
      <w:lvlJc w:val="left"/>
      <w:pPr>
        <w:ind w:left="970" w:hanging="421"/>
        <w:jc w:val="left"/>
      </w:pPr>
      <w:rPr>
        <w:rFonts w:hint="default" w:ascii="Times New Roman" w:hAnsi="Times New Roman" w:eastAsia="Times New Roman" w:cs="Times New Roman"/>
        <w:spacing w:val="-12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57" w:hanging="42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35" w:hanging="4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13" w:hanging="4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91" w:hanging="4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68" w:hanging="4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46" w:hanging="4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24" w:hanging="421"/>
      </w:pPr>
      <w:rPr>
        <w:rFonts w:hint="default"/>
        <w:lang w:val="en-US" w:eastAsia="en-US" w:bidi="ar-SA"/>
      </w:rPr>
    </w:lvl>
  </w:abstractNum>
  <w:abstractNum w:abstractNumId="52">
    <w:multiLevelType w:val="hybridMultilevel"/>
    <w:lvl w:ilvl="0">
      <w:start w:val="5"/>
      <w:numFmt w:val="decimal"/>
      <w:lvlText w:val="%1"/>
      <w:lvlJc w:val="left"/>
      <w:pPr>
        <w:ind w:left="863" w:hanging="694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863" w:hanging="694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63" w:hanging="694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5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33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24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15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06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97" w:hanging="240"/>
      </w:pPr>
      <w:rPr>
        <w:rFonts w:hint="default"/>
        <w:lang w:val="en-US" w:eastAsia="en-US" w:bidi="ar-SA"/>
      </w:rPr>
    </w:lvl>
  </w:abstractNum>
  <w:abstractNum w:abstractNumId="51">
    <w:multiLevelType w:val="hybridMultilevel"/>
    <w:lvl w:ilvl="0">
      <w:start w:val="1"/>
      <w:numFmt w:val="decimal"/>
      <w:lvlText w:val="%1."/>
      <w:lvlJc w:val="left"/>
      <w:pPr>
        <w:ind w:left="650" w:hanging="2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2" w:hanging="2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4" w:hanging="2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86" w:hanging="2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28" w:hanging="2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70" w:hanging="2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12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54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96" w:hanging="211"/>
      </w:pPr>
      <w:rPr>
        <w:rFonts w:hint="default"/>
        <w:lang w:val="en-US" w:eastAsia="en-US" w:bidi="ar-SA"/>
      </w:rPr>
    </w:lvl>
  </w:abstractNum>
  <w:abstractNum w:abstractNumId="50">
    <w:multiLevelType w:val="hybridMultilevel"/>
    <w:lvl w:ilvl="0">
      <w:start w:val="5"/>
      <w:numFmt w:val="decimal"/>
      <w:lvlText w:val="%1"/>
      <w:lvlJc w:val="left"/>
      <w:pPr>
        <w:ind w:left="835" w:hanging="66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35" w:hanging="666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35" w:hanging="666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650" w:hanging="213"/>
        <w:jc w:val="right"/>
      </w:pPr>
      <w:rPr>
        <w:rFonts w:hint="default" w:ascii="Times New Roman" w:hAnsi="Times New Roman" w:eastAsia="Times New Roman" w:cs="Times New Roman"/>
        <w:spacing w:val="-7"/>
        <w:w w:val="100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20" w:hanging="2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13" w:hanging="2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06" w:hanging="2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00" w:hanging="2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93" w:hanging="213"/>
      </w:pPr>
      <w:rPr>
        <w:rFonts w:hint="default"/>
        <w:lang w:val="en-US" w:eastAsia="en-US" w:bidi="ar-SA"/>
      </w:rPr>
    </w:lvl>
  </w:abstractNum>
  <w:abstractNum w:abstractNumId="49">
    <w:multiLevelType w:val="hybridMultilevel"/>
    <w:lvl w:ilvl="0">
      <w:start w:val="0"/>
      <w:numFmt w:val="bullet"/>
      <w:lvlText w:val="•"/>
      <w:lvlJc w:val="left"/>
      <w:pPr>
        <w:ind w:left="65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2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4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86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28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7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12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54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96" w:hanging="240"/>
      </w:pPr>
      <w:rPr>
        <w:rFonts w:hint="default"/>
        <w:lang w:val="en-US" w:eastAsia="en-US" w:bidi="ar-SA"/>
      </w:rPr>
    </w:lvl>
  </w:abstractNum>
  <w:abstractNum w:abstractNumId="48">
    <w:multiLevelType w:val="hybridMultilevel"/>
    <w:lvl w:ilvl="0">
      <w:start w:val="5"/>
      <w:numFmt w:val="decimal"/>
      <w:lvlText w:val="%1"/>
      <w:lvlJc w:val="left"/>
      <w:pPr>
        <w:ind w:left="677" w:hanging="50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7" w:hanging="508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650" w:hanging="2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02" w:hanging="2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13" w:hanging="2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24" w:hanging="2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35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46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57" w:hanging="211"/>
      </w:pPr>
      <w:rPr>
        <w:rFonts w:hint="default"/>
        <w:lang w:val="en-US" w:eastAsia="en-US" w:bidi="ar-SA"/>
      </w:rPr>
    </w:lvl>
  </w:abstractNum>
  <w:abstractNum w:abstractNumId="47">
    <w:multiLevelType w:val="hybridMultilevel"/>
    <w:lvl w:ilvl="0">
      <w:start w:val="4"/>
      <w:numFmt w:val="decimal"/>
      <w:lvlText w:val="%1"/>
      <w:lvlJc w:val="left"/>
      <w:pPr>
        <w:ind w:left="810" w:hanging="37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0" w:hanging="377"/>
        <w:jc w:val="left"/>
      </w:pPr>
      <w:rPr>
        <w:rFonts w:hint="default" w:ascii="Times New Roman" w:hAnsi="Times New Roman" w:eastAsia="Times New Roman" w:cs="Times New Roman"/>
        <w:spacing w:val="-11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72" w:hanging="3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98" w:hanging="3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24" w:hanging="3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50" w:hanging="3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76" w:hanging="3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02" w:hanging="3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28" w:hanging="377"/>
      </w:pPr>
      <w:rPr>
        <w:rFonts w:hint="default"/>
        <w:lang w:val="en-US" w:eastAsia="en-US" w:bidi="ar-SA"/>
      </w:rPr>
    </w:lvl>
  </w:abstractNum>
  <w:abstractNum w:abstractNumId="46">
    <w:multiLevelType w:val="hybridMultilevel"/>
    <w:lvl w:ilvl="0">
      <w:start w:val="4"/>
      <w:numFmt w:val="decimal"/>
      <w:lvlText w:val="%1"/>
      <w:lvlJc w:val="left"/>
      <w:pPr>
        <w:ind w:left="810" w:hanging="37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0" w:hanging="377"/>
        <w:jc w:val="left"/>
      </w:pPr>
      <w:rPr>
        <w:rFonts w:hint="default" w:ascii="Times New Roman" w:hAnsi="Times New Roman" w:eastAsia="Times New Roman" w:cs="Times New Roman"/>
        <w:spacing w:val="-11"/>
        <w:w w:val="100"/>
        <w:sz w:val="20"/>
        <w:szCs w:val="20"/>
        <w:lang w:val="en-US" w:eastAsia="en-US" w:bidi="ar-SA"/>
      </w:rPr>
    </w:lvl>
    <w:lvl w:ilvl="2">
      <w:start w:val="1"/>
      <w:numFmt w:val="lowerLetter"/>
      <w:lvlText w:val="%3."/>
      <w:lvlJc w:val="left"/>
      <w:pPr>
        <w:ind w:left="1130" w:hanging="311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60" w:hanging="3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20" w:hanging="3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80" w:hanging="3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40" w:hanging="3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00" w:hanging="3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60" w:hanging="311"/>
      </w:pPr>
      <w:rPr>
        <w:rFonts w:hint="default"/>
        <w:lang w:val="en-US" w:eastAsia="en-US" w:bidi="ar-SA"/>
      </w:rPr>
    </w:lvl>
  </w:abstractNum>
  <w:abstractNum w:abstractNumId="45">
    <w:multiLevelType w:val="hybridMultilevel"/>
    <w:lvl w:ilvl="0">
      <w:start w:val="0"/>
      <w:numFmt w:val="bullet"/>
      <w:lvlText w:val="•"/>
      <w:lvlJc w:val="left"/>
      <w:pPr>
        <w:ind w:left="65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2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4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86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28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7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12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54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96" w:hanging="240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4"/>
      <w:numFmt w:val="decimal"/>
      <w:lvlText w:val="%1"/>
      <w:lvlJc w:val="left"/>
      <w:pPr>
        <w:ind w:left="861" w:hanging="692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861" w:hanging="692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61" w:hanging="692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26" w:hanging="6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48" w:hanging="6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70" w:hanging="6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92" w:hanging="6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14" w:hanging="6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36" w:hanging="692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4"/>
      <w:numFmt w:val="decimal"/>
      <w:lvlText w:val="%1"/>
      <w:lvlJc w:val="left"/>
      <w:pPr>
        <w:ind w:left="863" w:hanging="694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863" w:hanging="694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63" w:hanging="694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5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33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24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15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06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97" w:hanging="240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0"/>
      <w:numFmt w:val="bullet"/>
      <w:lvlText w:val="•"/>
      <w:lvlJc w:val="left"/>
      <w:pPr>
        <w:ind w:left="79" w:hanging="80"/>
      </w:pPr>
      <w:rPr>
        <w:rFonts w:hint="default" w:ascii="Trebuchet MS" w:hAnsi="Trebuchet MS" w:eastAsia="Trebuchet MS" w:cs="Trebuchet MS"/>
        <w:w w:val="53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7" w:hanging="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5" w:hanging="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3" w:hanging="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1" w:hanging="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9" w:hanging="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7" w:hanging="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5" w:hanging="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3" w:hanging="80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0"/>
      <w:numFmt w:val="bullet"/>
      <w:lvlText w:val="•"/>
      <w:lvlJc w:val="left"/>
      <w:pPr>
        <w:ind w:left="84" w:hanging="84"/>
      </w:pPr>
      <w:rPr>
        <w:rFonts w:hint="default" w:ascii="Trebuchet MS" w:hAnsi="Trebuchet MS" w:eastAsia="Trebuchet MS" w:cs="Trebuchet MS"/>
        <w:w w:val="53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7" w:hanging="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5" w:hanging="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" w:hanging="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0" w:hanging="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8" w:hanging="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5" w:hanging="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3" w:hanging="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0" w:hanging="84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0"/>
      <w:numFmt w:val="bullet"/>
      <w:lvlText w:val="•"/>
      <w:lvlJc w:val="left"/>
      <w:pPr>
        <w:ind w:left="65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2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4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86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28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7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12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54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96" w:hanging="240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4"/>
      <w:numFmt w:val="decimal"/>
      <w:lvlText w:val="%1"/>
      <w:lvlJc w:val="left"/>
      <w:pPr>
        <w:ind w:left="679" w:hanging="51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9" w:hanging="510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650" w:hanging="2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02" w:hanging="2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13" w:hanging="2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24" w:hanging="2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35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46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57" w:hanging="211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ind w:left="1130" w:hanging="311"/>
        <w:jc w:val="righ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4" w:hanging="3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28" w:hanging="3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2" w:hanging="3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16" w:hanging="3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10" w:hanging="3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04" w:hanging="3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98" w:hanging="3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92" w:hanging="311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1"/>
      <w:numFmt w:val="decimal"/>
      <w:lvlText w:val="%1."/>
      <w:lvlJc w:val="left"/>
      <w:pPr>
        <w:ind w:left="1130" w:hanging="3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4" w:hanging="3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28" w:hanging="3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2" w:hanging="3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16" w:hanging="3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10" w:hanging="3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04" w:hanging="3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98" w:hanging="3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92" w:hanging="311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0"/>
      <w:numFmt w:val="bullet"/>
      <w:lvlText w:val="•"/>
      <w:lvlJc w:val="left"/>
      <w:pPr>
        <w:ind w:left="107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80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80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80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8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8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80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8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80" w:hanging="240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0"/>
      <w:numFmt w:val="bullet"/>
      <w:lvlText w:val="•"/>
      <w:lvlJc w:val="left"/>
      <w:pPr>
        <w:ind w:left="107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80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80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80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8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8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80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8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80" w:hanging="240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0"/>
      <w:numFmt w:val="bullet"/>
      <w:lvlText w:val="•"/>
      <w:lvlJc w:val="left"/>
      <w:pPr>
        <w:ind w:left="107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80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80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80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8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8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80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8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80" w:hanging="240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3"/>
      <w:numFmt w:val="decimal"/>
      <w:lvlText w:val="%1"/>
      <w:lvlJc w:val="left"/>
      <w:pPr>
        <w:ind w:left="810" w:hanging="37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0" w:hanging="375"/>
        <w:jc w:val="left"/>
      </w:pPr>
      <w:rPr>
        <w:rFonts w:hint="default" w:ascii="Times New Roman" w:hAnsi="Times New Roman" w:eastAsia="Times New Roman" w:cs="Times New Roman"/>
        <w:spacing w:val="-11"/>
        <w:w w:val="100"/>
        <w:sz w:val="20"/>
        <w:szCs w:val="20"/>
        <w:lang w:val="en-US" w:eastAsia="en-US" w:bidi="ar-SA"/>
      </w:rPr>
    </w:lvl>
    <w:lvl w:ilvl="2">
      <w:start w:val="1"/>
      <w:numFmt w:val="lowerLetter"/>
      <w:lvlText w:val="%3."/>
      <w:lvlJc w:val="left"/>
      <w:pPr>
        <w:ind w:left="1130" w:hanging="311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60" w:hanging="3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20" w:hanging="3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80" w:hanging="3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40" w:hanging="3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00" w:hanging="3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60" w:hanging="311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3"/>
      <w:numFmt w:val="decimal"/>
      <w:lvlText w:val="%1"/>
      <w:lvlJc w:val="left"/>
      <w:pPr>
        <w:ind w:left="810" w:hanging="37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0" w:hanging="375"/>
        <w:jc w:val="left"/>
      </w:pPr>
      <w:rPr>
        <w:rFonts w:hint="default" w:ascii="Times New Roman" w:hAnsi="Times New Roman" w:eastAsia="Times New Roman" w:cs="Times New Roman"/>
        <w:spacing w:val="-11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72" w:hanging="37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98" w:hanging="37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24" w:hanging="37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50" w:hanging="37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76" w:hanging="37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02" w:hanging="37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28" w:hanging="375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0"/>
      <w:numFmt w:val="bullet"/>
      <w:lvlText w:val="•"/>
      <w:lvlJc w:val="left"/>
      <w:pPr>
        <w:ind w:left="65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2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4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86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28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7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12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54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96" w:hanging="240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•"/>
      <w:lvlJc w:val="left"/>
      <w:pPr>
        <w:ind w:left="65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2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4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86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28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7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12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54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96" w:hanging="240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3"/>
      <w:numFmt w:val="decimal"/>
      <w:lvlText w:val="%1"/>
      <w:lvlJc w:val="left"/>
      <w:pPr>
        <w:ind w:left="837" w:hanging="66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37" w:hanging="66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37" w:hanging="668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12" w:hanging="6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36" w:hanging="6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60" w:hanging="6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84" w:hanging="6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08" w:hanging="6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32" w:hanging="668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3"/>
      <w:numFmt w:val="decimal"/>
      <w:lvlText w:val="%1"/>
      <w:lvlJc w:val="left"/>
      <w:pPr>
        <w:ind w:left="679" w:hanging="51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9" w:hanging="510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70" w:hanging="26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35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13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91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68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46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24" w:hanging="260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•"/>
      <w:lvlJc w:val="left"/>
      <w:pPr>
        <w:ind w:left="107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80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80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80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8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8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80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8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80" w:hanging="240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•"/>
      <w:lvlJc w:val="left"/>
      <w:pPr>
        <w:ind w:left="113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4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28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2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16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1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04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98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92" w:hanging="240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1070" w:hanging="26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80" w:hanging="2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80" w:hanging="2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80" w:hanging="2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80" w:hanging="2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80" w:hanging="2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80" w:hanging="2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80" w:hanging="2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80" w:hanging="261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2"/>
      <w:numFmt w:val="decimal"/>
      <w:lvlText w:val="%1"/>
      <w:lvlJc w:val="left"/>
      <w:pPr>
        <w:ind w:left="810" w:hanging="38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0" w:hanging="382"/>
        <w:jc w:val="left"/>
      </w:pPr>
      <w:rPr>
        <w:rFonts w:hint="default" w:ascii="Times New Roman" w:hAnsi="Times New Roman" w:eastAsia="Times New Roman" w:cs="Times New Roman"/>
        <w:spacing w:val="-11"/>
        <w:w w:val="100"/>
        <w:sz w:val="20"/>
        <w:szCs w:val="20"/>
        <w:lang w:val="en-US" w:eastAsia="en-US" w:bidi="ar-SA"/>
      </w:rPr>
    </w:lvl>
    <w:lvl w:ilvl="2">
      <w:start w:val="1"/>
      <w:numFmt w:val="lowerLetter"/>
      <w:lvlText w:val="%3."/>
      <w:lvlJc w:val="left"/>
      <w:pPr>
        <w:ind w:left="1050" w:hanging="239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00" w:hanging="2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40" w:hanging="2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380" w:hanging="2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20" w:hanging="2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860" w:hanging="2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00" w:hanging="239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•"/>
      <w:lvlJc w:val="left"/>
      <w:pPr>
        <w:ind w:left="65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2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4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86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28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7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12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54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96" w:hanging="24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2"/>
      <w:numFmt w:val="lowerLetter"/>
      <w:lvlText w:val="%1."/>
      <w:lvlJc w:val="left"/>
      <w:pPr>
        <w:ind w:left="885" w:hanging="215"/>
        <w:jc w:val="left"/>
      </w:pPr>
      <w:rPr>
        <w:rFonts w:hint="default" w:ascii="Times New Roman" w:hAnsi="Times New Roman" w:eastAsia="Times New Roman" w:cs="Times New Roman"/>
        <w:spacing w:val="-6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00" w:hanging="2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20" w:hanging="2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40" w:hanging="2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60" w:hanging="2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80" w:hanging="2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00" w:hanging="2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20" w:hanging="2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40" w:hanging="215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2"/>
      <w:numFmt w:val="decimal"/>
      <w:lvlText w:val="%1"/>
      <w:lvlJc w:val="left"/>
      <w:pPr>
        <w:ind w:left="866" w:hanging="697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866" w:hanging="697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66" w:hanging="697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52" w:hanging="783"/>
        <w:jc w:val="left"/>
      </w:pPr>
      <w:rPr>
        <w:rFonts w:hint="default" w:ascii="Trebuchet MS" w:hAnsi="Trebuchet MS" w:eastAsia="Trebuchet MS" w:cs="Trebuchet MS"/>
        <w:b/>
        <w:bCs/>
        <w:spacing w:val="-12"/>
        <w:w w:val="75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04" w:hanging="7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9" w:hanging="7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93" w:hanging="7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38" w:hanging="7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82" w:hanging="783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2"/>
      <w:numFmt w:val="decimal"/>
      <w:lvlText w:val="%1"/>
      <w:lvlJc w:val="left"/>
      <w:pPr>
        <w:ind w:left="869" w:hanging="70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869" w:hanging="70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69" w:hanging="700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26" w:hanging="7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48" w:hanging="7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70" w:hanging="7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92" w:hanging="7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14" w:hanging="7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36" w:hanging="70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2"/>
      <w:numFmt w:val="decimal"/>
      <w:lvlText w:val="%1"/>
      <w:lvlJc w:val="left"/>
      <w:pPr>
        <w:ind w:left="683" w:hanging="51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83" w:hanging="514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650" w:hanging="2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3">
      <w:start w:val="1"/>
      <w:numFmt w:val="lowerLetter"/>
      <w:lvlText w:val="%4."/>
      <w:lvlJc w:val="left"/>
      <w:pPr>
        <w:ind w:left="890" w:hanging="211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31" w:hanging="2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47" w:hanging="2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63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479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94" w:hanging="211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"/>
      <w:lvlJc w:val="left"/>
      <w:pPr>
        <w:ind w:left="810" w:hanging="37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0" w:hanging="371"/>
        <w:jc w:val="left"/>
      </w:pPr>
      <w:rPr>
        <w:rFonts w:hint="default" w:ascii="Times New Roman" w:hAnsi="Times New Roman" w:eastAsia="Times New Roman" w:cs="Times New Roman"/>
        <w:spacing w:val="-11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7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13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8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46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13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8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46" w:hanging="24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•"/>
      <w:lvlJc w:val="left"/>
      <w:pPr>
        <w:ind w:left="65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2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4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86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28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7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12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54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96" w:hanging="24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"/>
      <w:lvlJc w:val="left"/>
      <w:pPr>
        <w:ind w:left="850" w:hanging="681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850" w:hanging="68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50" w:hanging="681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26" w:hanging="6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48" w:hanging="6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70" w:hanging="6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92" w:hanging="6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14" w:hanging="6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36" w:hanging="681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650" w:hanging="2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2" w:hanging="2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4" w:hanging="2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86" w:hanging="2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28" w:hanging="2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70" w:hanging="2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12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54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96" w:hanging="211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"/>
      <w:lvlJc w:val="left"/>
      <w:pPr>
        <w:ind w:left="670" w:hanging="50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0" w:hanging="501"/>
        <w:jc w:val="left"/>
      </w:pPr>
      <w:rPr>
        <w:rFonts w:hint="default" w:ascii="Trebuchet MS" w:hAnsi="Trebuchet MS" w:eastAsia="Trebuchet MS" w:cs="Trebuchet MS"/>
        <w:b/>
        <w:bCs/>
        <w:spacing w:val="-14"/>
        <w:w w:val="75"/>
        <w:sz w:val="22"/>
        <w:szCs w:val="2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650" w:hanging="211"/>
        <w:jc w:val="left"/>
      </w:pPr>
      <w:rPr>
        <w:rFonts w:hint="default" w:ascii="Times New Roman" w:hAnsi="Times New Roman" w:eastAsia="Times New Roman" w:cs="Times New Roman"/>
        <w:spacing w:val="-10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02" w:hanging="2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13" w:hanging="2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24" w:hanging="2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35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46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57" w:hanging="211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*"/>
      <w:lvlJc w:val="left"/>
      <w:pPr>
        <w:ind w:left="290" w:hanging="120"/>
      </w:pPr>
      <w:rPr>
        <w:rFonts w:hint="default" w:ascii="Times New Roman" w:hAnsi="Times New Roman" w:eastAsia="Times New Roman" w:cs="Times New Roman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50" w:hanging="24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70" w:hanging="260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42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05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267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30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92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555" w:hanging="2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2"/>
      <w:numFmt w:val="upperLetter"/>
      <w:lvlText w:val="%1"/>
      <w:lvlJc w:val="left"/>
      <w:pPr>
        <w:ind w:left="1790" w:hanging="48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90" w:hanging="48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450" w:hanging="66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86" w:hanging="6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00" w:hanging="6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13" w:hanging="6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26" w:hanging="6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40" w:hanging="6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053" w:hanging="6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2"/>
      <w:numFmt w:val="decimal"/>
      <w:lvlText w:val="%1"/>
      <w:lvlJc w:val="left"/>
      <w:pPr>
        <w:ind w:left="1790" w:hanging="54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90" w:hanging="54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450" w:hanging="66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86" w:hanging="6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00" w:hanging="6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13" w:hanging="6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26" w:hanging="6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40" w:hanging="6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053" w:hanging="6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1"/>
      <w:numFmt w:val="decimal"/>
      <w:lvlText w:val="%1"/>
      <w:lvlJc w:val="left"/>
      <w:pPr>
        <w:ind w:left="1790" w:hanging="54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90" w:hanging="54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450" w:hanging="66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86" w:hanging="6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00" w:hanging="6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13" w:hanging="6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26" w:hanging="6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40" w:hanging="6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053" w:hanging="6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0"/>
      <w:numFmt w:val="decimal"/>
      <w:lvlText w:val="%1"/>
      <w:lvlJc w:val="left"/>
      <w:pPr>
        <w:ind w:left="1790" w:hanging="54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90" w:hanging="54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450" w:hanging="66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86" w:hanging="6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00" w:hanging="6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13" w:hanging="6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26" w:hanging="6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40" w:hanging="6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053" w:hanging="6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9"/>
      <w:numFmt w:val="decimal"/>
      <w:lvlText w:val="%1"/>
      <w:lvlJc w:val="left"/>
      <w:pPr>
        <w:ind w:left="1790" w:hanging="54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90" w:hanging="54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450" w:hanging="66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3230" w:hanging="78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7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80" w:hanging="7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60" w:hanging="7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640" w:hanging="7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20" w:hanging="78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8"/>
      <w:numFmt w:val="decimal"/>
      <w:lvlText w:val="%1"/>
      <w:lvlJc w:val="left"/>
      <w:pPr>
        <w:ind w:left="1790" w:hanging="54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90" w:hanging="54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450" w:hanging="66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86" w:hanging="6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00" w:hanging="6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13" w:hanging="6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26" w:hanging="6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40" w:hanging="6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053" w:hanging="6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7"/>
      <w:numFmt w:val="decimal"/>
      <w:lvlText w:val="%1"/>
      <w:lvlJc w:val="left"/>
      <w:pPr>
        <w:ind w:left="1790" w:hanging="54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90" w:hanging="54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450" w:hanging="66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3230" w:hanging="78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7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80" w:hanging="7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60" w:hanging="7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640" w:hanging="7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20" w:hanging="78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6"/>
      <w:numFmt w:val="decimal"/>
      <w:lvlText w:val="%1"/>
      <w:lvlJc w:val="left"/>
      <w:pPr>
        <w:ind w:left="1790" w:hanging="54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90" w:hanging="54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450" w:hanging="66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86" w:hanging="6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00" w:hanging="6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13" w:hanging="6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26" w:hanging="6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40" w:hanging="6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053" w:hanging="6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5"/>
      <w:numFmt w:val="decimal"/>
      <w:lvlText w:val="%1"/>
      <w:lvlJc w:val="left"/>
      <w:pPr>
        <w:ind w:left="1790" w:hanging="54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90" w:hanging="54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450" w:hanging="66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3230" w:hanging="78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7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80" w:hanging="7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60" w:hanging="7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640" w:hanging="7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20" w:hanging="78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4"/>
      <w:numFmt w:val="decimal"/>
      <w:lvlText w:val="%1"/>
      <w:lvlJc w:val="left"/>
      <w:pPr>
        <w:ind w:left="1790" w:hanging="54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90" w:hanging="54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450" w:hanging="66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86" w:hanging="6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00" w:hanging="6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13" w:hanging="6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26" w:hanging="6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40" w:hanging="6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053" w:hanging="6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1790" w:hanging="54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90" w:hanging="54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450" w:hanging="66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86" w:hanging="6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00" w:hanging="6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13" w:hanging="6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26" w:hanging="6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40" w:hanging="6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053" w:hanging="6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1790" w:hanging="54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90" w:hanging="54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450" w:hanging="66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3230" w:hanging="78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7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80" w:hanging="7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60" w:hanging="7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640" w:hanging="7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20" w:hanging="78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790" w:hanging="54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90" w:hanging="54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450" w:hanging="660"/>
        <w:jc w:val="left"/>
      </w:pPr>
      <w:rPr>
        <w:rFonts w:hint="default" w:ascii="Times New Roman" w:hAnsi="Times New Roman" w:eastAsia="Times New Roman" w:cs="Times New Roman"/>
        <w:w w:val="100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86" w:hanging="6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00" w:hanging="6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13" w:hanging="6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26" w:hanging="6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40" w:hanging="6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053" w:hanging="660"/>
      </w:pPr>
      <w:rPr>
        <w:rFonts w:hint="default"/>
        <w:lang w:val="en-US" w:eastAsia="en-US" w:bidi="ar-SA"/>
      </w:rPr>
    </w:lvl>
  </w:abstractNum>
  <w:num w:numId="104">
    <w:abstractNumId w:val="103"/>
  </w:num>
  <w:num w:numId="67">
    <w:abstractNumId w:val="66"/>
  </w:num>
  <w:num w:numId="65">
    <w:abstractNumId w:val="64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5">
    <w:abstractNumId w:val="94"/>
  </w:num>
  <w:num w:numId="94">
    <w:abstractNumId w:val="93"/>
  </w:num>
  <w:num w:numId="97">
    <w:abstractNumId w:val="96"/>
  </w:num>
  <w:num w:numId="96">
    <w:abstractNumId w:val="95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6">
    <w:abstractNumId w:val="65"/>
  </w:num>
  <w:num w:numId="63">
    <w:abstractNumId w:val="62"/>
  </w:num>
  <w:num w:numId="64">
    <w:abstractNumId w:val="63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20"/>
      <w:ind w:right="189"/>
      <w:jc w:val="right"/>
    </w:pPr>
    <w:rPr>
      <w:rFonts w:ascii="Trebuchet MS" w:hAnsi="Trebuchet MS" w:eastAsia="Trebuchet MS" w:cs="Trebuchet MS"/>
      <w:b/>
      <w:bCs/>
      <w:sz w:val="18"/>
      <w:szCs w:val="18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130"/>
      <w:ind w:left="170"/>
    </w:pPr>
    <w:rPr>
      <w:rFonts w:ascii="Times New Roman" w:hAnsi="Times New Roman" w:eastAsia="Times New Roman" w:cs="Times New Roman"/>
      <w:b/>
      <w:bCs/>
      <w:sz w:val="20"/>
      <w:szCs w:val="20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10"/>
      <w:ind w:left="170"/>
    </w:pPr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TOC4" w:type="paragraph">
    <w:name w:val="TOC 4"/>
    <w:basedOn w:val="Normal"/>
    <w:uiPriority w:val="1"/>
    <w:qFormat/>
    <w:pPr>
      <w:spacing w:before="330"/>
      <w:ind w:left="170"/>
    </w:pPr>
    <w:rPr>
      <w:rFonts w:ascii="Times New Roman" w:hAnsi="Times New Roman" w:eastAsia="Times New Roman" w:cs="Times New Roman"/>
      <w:b/>
      <w:bCs/>
      <w:i/>
      <w:iCs/>
      <w:lang w:val="en-US" w:eastAsia="en-US" w:bidi="ar-SA"/>
    </w:rPr>
  </w:style>
  <w:style w:styleId="TOC5" w:type="paragraph">
    <w:name w:val="TOC 5"/>
    <w:basedOn w:val="Normal"/>
    <w:uiPriority w:val="1"/>
    <w:qFormat/>
    <w:pPr>
      <w:spacing w:before="10"/>
      <w:ind w:left="1790" w:hanging="540"/>
    </w:pPr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TOC6" w:type="paragraph">
    <w:name w:val="TOC 6"/>
    <w:basedOn w:val="Normal"/>
    <w:uiPriority w:val="1"/>
    <w:qFormat/>
    <w:pPr>
      <w:spacing w:before="10"/>
      <w:ind w:left="1310"/>
    </w:pPr>
    <w:rPr>
      <w:rFonts w:ascii="Times New Roman" w:hAnsi="Times New Roman" w:eastAsia="Times New Roman" w:cs="Times New Roman"/>
      <w:b/>
      <w:bCs/>
      <w:sz w:val="20"/>
      <w:szCs w:val="20"/>
      <w:lang w:val="en-US" w:eastAsia="en-US" w:bidi="ar-SA"/>
    </w:rPr>
  </w:style>
  <w:style w:styleId="TOC7" w:type="paragraph">
    <w:name w:val="TOC 7"/>
    <w:basedOn w:val="Normal"/>
    <w:uiPriority w:val="1"/>
    <w:qFormat/>
    <w:pPr>
      <w:spacing w:before="10"/>
      <w:ind w:left="1790" w:hanging="480"/>
    </w:pPr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TOC8" w:type="paragraph">
    <w:name w:val="TOC 8"/>
    <w:basedOn w:val="Normal"/>
    <w:uiPriority w:val="1"/>
    <w:qFormat/>
    <w:pPr>
      <w:spacing w:before="10"/>
      <w:ind w:left="2450" w:hanging="660"/>
    </w:pPr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TOC9" w:type="paragraph">
    <w:name w:val="TOC 9"/>
    <w:basedOn w:val="Normal"/>
    <w:uiPriority w:val="1"/>
    <w:qFormat/>
    <w:pPr>
      <w:spacing w:before="10"/>
      <w:ind w:left="3230" w:hanging="780"/>
    </w:pPr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80"/>
      <w:ind w:left="170"/>
      <w:outlineLvl w:val="1"/>
    </w:pPr>
    <w:rPr>
      <w:rFonts w:ascii="Arial MT" w:hAnsi="Arial MT" w:eastAsia="Arial MT" w:cs="Arial MT"/>
      <w:sz w:val="48"/>
      <w:szCs w:val="4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10"/>
      <w:outlineLvl w:val="2"/>
    </w:pPr>
    <w:rPr>
      <w:rFonts w:ascii="Trebuchet MS" w:hAnsi="Trebuchet MS" w:eastAsia="Trebuchet MS" w:cs="Trebuchet MS"/>
      <w:b/>
      <w:bCs/>
      <w:sz w:val="22"/>
      <w:szCs w:val="22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20" w:right="159"/>
      <w:jc w:val="both"/>
      <w:outlineLvl w:val="3"/>
    </w:pPr>
    <w:rPr>
      <w:rFonts w:ascii="Arial MT" w:hAnsi="Arial MT" w:eastAsia="Arial MT" w:cs="Arial MT"/>
      <w:sz w:val="22"/>
      <w:szCs w:val="22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42"/>
      <w:ind w:left="110"/>
      <w:outlineLvl w:val="4"/>
    </w:pPr>
    <w:rPr>
      <w:rFonts w:ascii="Trebuchet MS" w:hAnsi="Trebuchet MS" w:eastAsia="Trebuchet MS" w:cs="Trebuchet MS"/>
      <w:b/>
      <w:bCs/>
      <w:sz w:val="20"/>
      <w:szCs w:val="20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10"/>
      <w:ind w:left="797" w:right="845" w:firstLine="1"/>
      <w:jc w:val="center"/>
    </w:pPr>
    <w:rPr>
      <w:rFonts w:ascii="Arial" w:hAnsi="Arial" w:eastAsia="Arial" w:cs="Arial"/>
      <w:b/>
      <w:bCs/>
      <w:sz w:val="108"/>
      <w:szCs w:val="10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0"/>
      <w:ind w:left="590" w:hanging="24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9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hyperlink" Target="http://www.copyright.com/)" TargetMode="External"/><Relationship Id="rId11" Type="http://schemas.openxmlformats.org/officeDocument/2006/relationships/hyperlink" Target="http://www.taylorandfrancis.com/" TargetMode="External"/><Relationship Id="rId12" Type="http://schemas.openxmlformats.org/officeDocument/2006/relationships/hyperlink" Target="http://www.crcpress.com/" TargetMode="External"/><Relationship Id="rId13" Type="http://schemas.openxmlformats.org/officeDocument/2006/relationships/header" Target="header1.xml"/><Relationship Id="rId14" Type="http://schemas.openxmlformats.org/officeDocument/2006/relationships/header" Target="header2.xml"/><Relationship Id="rId15" Type="http://schemas.openxmlformats.org/officeDocument/2006/relationships/header" Target="header3.xml"/><Relationship Id="rId16" Type="http://schemas.openxmlformats.org/officeDocument/2006/relationships/hyperlink" Target="http://www/" TargetMode="External"/><Relationship Id="rId17" Type="http://schemas.openxmlformats.org/officeDocument/2006/relationships/header" Target="header4.xml"/><Relationship Id="rId18" Type="http://schemas.openxmlformats.org/officeDocument/2006/relationships/header" Target="header5.xml"/><Relationship Id="rId19" Type="http://schemas.openxmlformats.org/officeDocument/2006/relationships/header" Target="header6.xml"/><Relationship Id="rId20" Type="http://schemas.openxmlformats.org/officeDocument/2006/relationships/header" Target="header7.xml"/><Relationship Id="rId21" Type="http://schemas.openxmlformats.org/officeDocument/2006/relationships/header" Target="header8.xml"/><Relationship Id="rId22" Type="http://schemas.openxmlformats.org/officeDocument/2006/relationships/header" Target="header9.xml"/><Relationship Id="rId23" Type="http://schemas.openxmlformats.org/officeDocument/2006/relationships/header" Target="header10.xml"/><Relationship Id="rId24" Type="http://schemas.openxmlformats.org/officeDocument/2006/relationships/header" Target="header11.xml"/><Relationship Id="rId25" Type="http://schemas.openxmlformats.org/officeDocument/2006/relationships/image" Target="media/image5.png"/><Relationship Id="rId26" Type="http://schemas.openxmlformats.org/officeDocument/2006/relationships/image" Target="media/image6.png"/><Relationship Id="rId27" Type="http://schemas.openxmlformats.org/officeDocument/2006/relationships/image" Target="media/image7.png"/><Relationship Id="rId28" Type="http://schemas.openxmlformats.org/officeDocument/2006/relationships/image" Target="media/image8.png"/><Relationship Id="rId29" Type="http://schemas.openxmlformats.org/officeDocument/2006/relationships/image" Target="media/image9.png"/><Relationship Id="rId30" Type="http://schemas.openxmlformats.org/officeDocument/2006/relationships/image" Target="media/image10.png"/><Relationship Id="rId31" Type="http://schemas.openxmlformats.org/officeDocument/2006/relationships/image" Target="media/image11.png"/><Relationship Id="rId32" Type="http://schemas.openxmlformats.org/officeDocument/2006/relationships/image" Target="media/image12.png"/><Relationship Id="rId33" Type="http://schemas.openxmlformats.org/officeDocument/2006/relationships/image" Target="media/image13.png"/><Relationship Id="rId34" Type="http://schemas.openxmlformats.org/officeDocument/2006/relationships/image" Target="media/image14.png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image" Target="media/image19.png"/><Relationship Id="rId40" Type="http://schemas.openxmlformats.org/officeDocument/2006/relationships/image" Target="media/image20.png"/><Relationship Id="rId41" Type="http://schemas.openxmlformats.org/officeDocument/2006/relationships/image" Target="media/image21.png"/><Relationship Id="rId42" Type="http://schemas.openxmlformats.org/officeDocument/2006/relationships/image" Target="media/image22.png"/><Relationship Id="rId43" Type="http://schemas.openxmlformats.org/officeDocument/2006/relationships/image" Target="media/image23.png"/><Relationship Id="rId44" Type="http://schemas.openxmlformats.org/officeDocument/2006/relationships/image" Target="media/image24.png"/><Relationship Id="rId45" Type="http://schemas.openxmlformats.org/officeDocument/2006/relationships/image" Target="media/image25.png"/><Relationship Id="rId46" Type="http://schemas.openxmlformats.org/officeDocument/2006/relationships/image" Target="media/image26.png"/><Relationship Id="rId47" Type="http://schemas.openxmlformats.org/officeDocument/2006/relationships/image" Target="media/image27.png"/><Relationship Id="rId48" Type="http://schemas.openxmlformats.org/officeDocument/2006/relationships/image" Target="media/image28.png"/><Relationship Id="rId49" Type="http://schemas.openxmlformats.org/officeDocument/2006/relationships/image" Target="media/image29.png"/><Relationship Id="rId50" Type="http://schemas.openxmlformats.org/officeDocument/2006/relationships/image" Target="media/image30.png"/><Relationship Id="rId51" Type="http://schemas.openxmlformats.org/officeDocument/2006/relationships/image" Target="media/image31.png"/><Relationship Id="rId52" Type="http://schemas.openxmlformats.org/officeDocument/2006/relationships/image" Target="media/image32.png"/><Relationship Id="rId53" Type="http://schemas.openxmlformats.org/officeDocument/2006/relationships/image" Target="media/image33.png"/><Relationship Id="rId54" Type="http://schemas.openxmlformats.org/officeDocument/2006/relationships/image" Target="media/image34.png"/><Relationship Id="rId55" Type="http://schemas.openxmlformats.org/officeDocument/2006/relationships/image" Target="media/image35.png"/><Relationship Id="rId56" Type="http://schemas.openxmlformats.org/officeDocument/2006/relationships/image" Target="media/image36.png"/><Relationship Id="rId57" Type="http://schemas.openxmlformats.org/officeDocument/2006/relationships/image" Target="media/image37.png"/><Relationship Id="rId58" Type="http://schemas.openxmlformats.org/officeDocument/2006/relationships/image" Target="media/image38.png"/><Relationship Id="rId59" Type="http://schemas.openxmlformats.org/officeDocument/2006/relationships/image" Target="media/image39.png"/><Relationship Id="rId60" Type="http://schemas.openxmlformats.org/officeDocument/2006/relationships/image" Target="media/image40.png"/><Relationship Id="rId61" Type="http://schemas.openxmlformats.org/officeDocument/2006/relationships/image" Target="media/image41.png"/><Relationship Id="rId62" Type="http://schemas.openxmlformats.org/officeDocument/2006/relationships/image" Target="media/image42.png"/><Relationship Id="rId63" Type="http://schemas.openxmlformats.org/officeDocument/2006/relationships/image" Target="media/image43.png"/><Relationship Id="rId64" Type="http://schemas.openxmlformats.org/officeDocument/2006/relationships/image" Target="media/image44.png"/><Relationship Id="rId65" Type="http://schemas.openxmlformats.org/officeDocument/2006/relationships/image" Target="media/image45.png"/><Relationship Id="rId66" Type="http://schemas.openxmlformats.org/officeDocument/2006/relationships/image" Target="media/image46.png"/><Relationship Id="rId67" Type="http://schemas.openxmlformats.org/officeDocument/2006/relationships/image" Target="media/image47.png"/><Relationship Id="rId68" Type="http://schemas.openxmlformats.org/officeDocument/2006/relationships/image" Target="media/image48.png"/><Relationship Id="rId69" Type="http://schemas.openxmlformats.org/officeDocument/2006/relationships/image" Target="media/image49.png"/><Relationship Id="rId70" Type="http://schemas.openxmlformats.org/officeDocument/2006/relationships/image" Target="media/image50.png"/><Relationship Id="rId71" Type="http://schemas.openxmlformats.org/officeDocument/2006/relationships/image" Target="media/image51.png"/><Relationship Id="rId72" Type="http://schemas.openxmlformats.org/officeDocument/2006/relationships/image" Target="media/image52.png"/><Relationship Id="rId73" Type="http://schemas.openxmlformats.org/officeDocument/2006/relationships/image" Target="media/image53.png"/><Relationship Id="rId74" Type="http://schemas.openxmlformats.org/officeDocument/2006/relationships/image" Target="media/image54.png"/><Relationship Id="rId75" Type="http://schemas.openxmlformats.org/officeDocument/2006/relationships/image" Target="media/image55.png"/><Relationship Id="rId76" Type="http://schemas.openxmlformats.org/officeDocument/2006/relationships/image" Target="media/image56.png"/><Relationship Id="rId77" Type="http://schemas.openxmlformats.org/officeDocument/2006/relationships/image" Target="media/image57.png"/><Relationship Id="rId78" Type="http://schemas.openxmlformats.org/officeDocument/2006/relationships/image" Target="media/image58.png"/><Relationship Id="rId79" Type="http://schemas.openxmlformats.org/officeDocument/2006/relationships/image" Target="media/image59.png"/><Relationship Id="rId80" Type="http://schemas.openxmlformats.org/officeDocument/2006/relationships/image" Target="media/image60.png"/><Relationship Id="rId81" Type="http://schemas.openxmlformats.org/officeDocument/2006/relationships/image" Target="media/image61.png"/><Relationship Id="rId82" Type="http://schemas.openxmlformats.org/officeDocument/2006/relationships/image" Target="media/image62.png"/><Relationship Id="rId83" Type="http://schemas.openxmlformats.org/officeDocument/2006/relationships/image" Target="media/image63.png"/><Relationship Id="rId84" Type="http://schemas.openxmlformats.org/officeDocument/2006/relationships/image" Target="media/image64.png"/><Relationship Id="rId85" Type="http://schemas.openxmlformats.org/officeDocument/2006/relationships/image" Target="media/image65.png"/><Relationship Id="rId86" Type="http://schemas.openxmlformats.org/officeDocument/2006/relationships/image" Target="media/image66.png"/><Relationship Id="rId87" Type="http://schemas.openxmlformats.org/officeDocument/2006/relationships/image" Target="media/image67.png"/><Relationship Id="rId88" Type="http://schemas.openxmlformats.org/officeDocument/2006/relationships/image" Target="media/image68.png"/><Relationship Id="rId89" Type="http://schemas.openxmlformats.org/officeDocument/2006/relationships/image" Target="media/image69.png"/><Relationship Id="rId90" Type="http://schemas.openxmlformats.org/officeDocument/2006/relationships/image" Target="media/image70.png"/><Relationship Id="rId91" Type="http://schemas.openxmlformats.org/officeDocument/2006/relationships/image" Target="media/image71.png"/><Relationship Id="rId92" Type="http://schemas.openxmlformats.org/officeDocument/2006/relationships/image" Target="media/image72.png"/><Relationship Id="rId93" Type="http://schemas.openxmlformats.org/officeDocument/2006/relationships/image" Target="media/image73.png"/><Relationship Id="rId94" Type="http://schemas.openxmlformats.org/officeDocument/2006/relationships/image" Target="media/image74.png"/><Relationship Id="rId95" Type="http://schemas.openxmlformats.org/officeDocument/2006/relationships/image" Target="media/image75.png"/><Relationship Id="rId96" Type="http://schemas.openxmlformats.org/officeDocument/2006/relationships/image" Target="media/image76.png"/><Relationship Id="rId97" Type="http://schemas.openxmlformats.org/officeDocument/2006/relationships/image" Target="media/image77.png"/><Relationship Id="rId98" Type="http://schemas.openxmlformats.org/officeDocument/2006/relationships/image" Target="media/image78.png"/><Relationship Id="rId99" Type="http://schemas.openxmlformats.org/officeDocument/2006/relationships/image" Target="media/image79.png"/><Relationship Id="rId100" Type="http://schemas.openxmlformats.org/officeDocument/2006/relationships/image" Target="media/image80.png"/><Relationship Id="rId101" Type="http://schemas.openxmlformats.org/officeDocument/2006/relationships/image" Target="media/image81.png"/><Relationship Id="rId102" Type="http://schemas.openxmlformats.org/officeDocument/2006/relationships/image" Target="media/image82.png"/><Relationship Id="rId103" Type="http://schemas.openxmlformats.org/officeDocument/2006/relationships/image" Target="media/image83.png"/><Relationship Id="rId104" Type="http://schemas.openxmlformats.org/officeDocument/2006/relationships/image" Target="media/image84.png"/><Relationship Id="rId105" Type="http://schemas.openxmlformats.org/officeDocument/2006/relationships/image" Target="media/image85.png"/><Relationship Id="rId106" Type="http://schemas.openxmlformats.org/officeDocument/2006/relationships/image" Target="media/image86.png"/><Relationship Id="rId107" Type="http://schemas.openxmlformats.org/officeDocument/2006/relationships/image" Target="media/image87.png"/><Relationship Id="rId108" Type="http://schemas.openxmlformats.org/officeDocument/2006/relationships/image" Target="media/image88.png"/><Relationship Id="rId109" Type="http://schemas.openxmlformats.org/officeDocument/2006/relationships/image" Target="media/image89.png"/><Relationship Id="rId110" Type="http://schemas.openxmlformats.org/officeDocument/2006/relationships/hyperlink" Target="http://www.nasa.gov/ceh_2008/2008.htm" TargetMode="External"/><Relationship Id="rId111" Type="http://schemas.openxmlformats.org/officeDocument/2006/relationships/hyperlink" Target="http://www.dau.mil/pubs/gdbks/icm_guide.pdf)" TargetMode="External"/><Relationship Id="rId112" Type="http://schemas.openxmlformats.org/officeDocument/2006/relationships/header" Target="header12.xml"/><Relationship Id="rId113" Type="http://schemas.openxmlformats.org/officeDocument/2006/relationships/header" Target="header13.xml"/><Relationship Id="rId114" Type="http://schemas.openxmlformats.org/officeDocument/2006/relationships/header" Target="header14.xml"/><Relationship Id="rId115" Type="http://schemas.openxmlformats.org/officeDocument/2006/relationships/header" Target="header15.xml"/><Relationship Id="rId116" Type="http://schemas.openxmlformats.org/officeDocument/2006/relationships/image" Target="media/image90.png"/><Relationship Id="rId117" Type="http://schemas.openxmlformats.org/officeDocument/2006/relationships/image" Target="media/image91.png"/><Relationship Id="rId118" Type="http://schemas.openxmlformats.org/officeDocument/2006/relationships/image" Target="media/image92.png"/><Relationship Id="rId119" Type="http://schemas.openxmlformats.org/officeDocument/2006/relationships/hyperlink" Target="http://nbcsports.msnbc.com/id/29455060/" TargetMode="External"/><Relationship Id="rId120" Type="http://schemas.openxmlformats.org/officeDocument/2006/relationships/header" Target="header16.xml"/><Relationship Id="rId121" Type="http://schemas.openxmlformats.org/officeDocument/2006/relationships/header" Target="header17.xml"/><Relationship Id="rId122" Type="http://schemas.openxmlformats.org/officeDocument/2006/relationships/header" Target="header18.xml"/><Relationship Id="rId123" Type="http://schemas.openxmlformats.org/officeDocument/2006/relationships/header" Target="header19.xml"/><Relationship Id="rId124" Type="http://schemas.openxmlformats.org/officeDocument/2006/relationships/image" Target="media/image93.png"/><Relationship Id="rId125" Type="http://schemas.openxmlformats.org/officeDocument/2006/relationships/image" Target="media/image94.png"/><Relationship Id="rId126" Type="http://schemas.openxmlformats.org/officeDocument/2006/relationships/image" Target="media/image95.png"/><Relationship Id="rId127" Type="http://schemas.openxmlformats.org/officeDocument/2006/relationships/image" Target="media/image96.png"/><Relationship Id="rId128" Type="http://schemas.openxmlformats.org/officeDocument/2006/relationships/image" Target="media/image97.png"/><Relationship Id="rId129" Type="http://schemas.openxmlformats.org/officeDocument/2006/relationships/image" Target="media/image98.png"/><Relationship Id="rId130" Type="http://schemas.openxmlformats.org/officeDocument/2006/relationships/image" Target="media/image99.png"/><Relationship Id="rId131" Type="http://schemas.openxmlformats.org/officeDocument/2006/relationships/image" Target="media/image100.png"/><Relationship Id="rId132" Type="http://schemas.openxmlformats.org/officeDocument/2006/relationships/image" Target="media/image101.png"/><Relationship Id="rId133" Type="http://schemas.openxmlformats.org/officeDocument/2006/relationships/image" Target="media/image102.png"/><Relationship Id="rId134" Type="http://schemas.openxmlformats.org/officeDocument/2006/relationships/image" Target="media/image103.png"/><Relationship Id="rId135" Type="http://schemas.openxmlformats.org/officeDocument/2006/relationships/image" Target="media/image104.png"/><Relationship Id="rId136" Type="http://schemas.openxmlformats.org/officeDocument/2006/relationships/image" Target="media/image105.png"/><Relationship Id="rId137" Type="http://schemas.openxmlformats.org/officeDocument/2006/relationships/image" Target="media/image106.png"/><Relationship Id="rId138" Type="http://schemas.openxmlformats.org/officeDocument/2006/relationships/image" Target="media/image107.png"/><Relationship Id="rId139" Type="http://schemas.openxmlformats.org/officeDocument/2006/relationships/hyperlink" Target="http://www.irs.ustreas.gov/" TargetMode="External"/><Relationship Id="rId140" Type="http://schemas.openxmlformats.org/officeDocument/2006/relationships/header" Target="header20.xml"/><Relationship Id="rId141" Type="http://schemas.openxmlformats.org/officeDocument/2006/relationships/header" Target="header21.xml"/><Relationship Id="rId142" Type="http://schemas.openxmlformats.org/officeDocument/2006/relationships/header" Target="header22.xml"/><Relationship Id="rId143" Type="http://schemas.openxmlformats.org/officeDocument/2006/relationships/image" Target="media/image108.png"/><Relationship Id="rId144" Type="http://schemas.openxmlformats.org/officeDocument/2006/relationships/image" Target="media/image109.png"/><Relationship Id="rId145" Type="http://schemas.openxmlformats.org/officeDocument/2006/relationships/image" Target="media/image110.png"/><Relationship Id="rId146" Type="http://schemas.openxmlformats.org/officeDocument/2006/relationships/image" Target="media/image111.png"/><Relationship Id="rId147" Type="http://schemas.openxmlformats.org/officeDocument/2006/relationships/header" Target="header23.xml"/><Relationship Id="rId148" Type="http://schemas.openxmlformats.org/officeDocument/2006/relationships/header" Target="header24.xml"/><Relationship Id="rId149" Type="http://schemas.openxmlformats.org/officeDocument/2006/relationships/header" Target="header25.xml"/><Relationship Id="rId150" Type="http://schemas.openxmlformats.org/officeDocument/2006/relationships/header" Target="header26.xml"/><Relationship Id="rId151" Type="http://schemas.openxmlformats.org/officeDocument/2006/relationships/hyperlink" Target="http://www.fas.org/man/gao/nsiad98001/c3.htm" TargetMode="External"/><Relationship Id="rId152" Type="http://schemas.openxmlformats.org/officeDocument/2006/relationships/image" Target="media/image112.png"/><Relationship Id="rId153" Type="http://schemas.openxmlformats.org/officeDocument/2006/relationships/image" Target="media/image113.png"/><Relationship Id="rId154" Type="http://schemas.openxmlformats.org/officeDocument/2006/relationships/image" Target="media/image114.png"/><Relationship Id="rId155" Type="http://schemas.openxmlformats.org/officeDocument/2006/relationships/image" Target="media/image115.png"/><Relationship Id="rId156" Type="http://schemas.openxmlformats.org/officeDocument/2006/relationships/image" Target="media/image116.png"/><Relationship Id="rId157" Type="http://schemas.openxmlformats.org/officeDocument/2006/relationships/image" Target="media/image117.png"/><Relationship Id="rId158" Type="http://schemas.openxmlformats.org/officeDocument/2006/relationships/image" Target="media/image118.png"/><Relationship Id="rId159" Type="http://schemas.openxmlformats.org/officeDocument/2006/relationships/image" Target="media/image119.png"/><Relationship Id="rId160" Type="http://schemas.openxmlformats.org/officeDocument/2006/relationships/image" Target="media/image120.png"/><Relationship Id="rId161" Type="http://schemas.openxmlformats.org/officeDocument/2006/relationships/image" Target="media/image121.png"/><Relationship Id="rId162" Type="http://schemas.openxmlformats.org/officeDocument/2006/relationships/image" Target="media/image122.png"/><Relationship Id="rId163" Type="http://schemas.openxmlformats.org/officeDocument/2006/relationships/image" Target="media/image123.png"/><Relationship Id="rId164" Type="http://schemas.openxmlformats.org/officeDocument/2006/relationships/image" Target="media/image124.png"/><Relationship Id="rId165" Type="http://schemas.openxmlformats.org/officeDocument/2006/relationships/hyperlink" Target="http://sunset.usc.edu/publications/TECHRPTS/" TargetMode="External"/><Relationship Id="rId166" Type="http://schemas.openxmlformats.org/officeDocument/2006/relationships/image" Target="media/image125.png"/><Relationship Id="rId167" Type="http://schemas.openxmlformats.org/officeDocument/2006/relationships/image" Target="media/image126.png"/><Relationship Id="rId168" Type="http://schemas.openxmlformats.org/officeDocument/2006/relationships/image" Target="media/image127.png"/><Relationship Id="rId169" Type="http://schemas.openxmlformats.org/officeDocument/2006/relationships/image" Target="media/image128.png"/><Relationship Id="rId170" Type="http://schemas.openxmlformats.org/officeDocument/2006/relationships/image" Target="media/image129.png"/><Relationship Id="rId171" Type="http://schemas.openxmlformats.org/officeDocument/2006/relationships/image" Target="media/image130.png"/><Relationship Id="rId172" Type="http://schemas.openxmlformats.org/officeDocument/2006/relationships/image" Target="media/image131.png"/><Relationship Id="rId173" Type="http://schemas.openxmlformats.org/officeDocument/2006/relationships/image" Target="media/image132.png"/><Relationship Id="rId174" Type="http://schemas.openxmlformats.org/officeDocument/2006/relationships/image" Target="media/image133.png"/><Relationship Id="rId175" Type="http://schemas.openxmlformats.org/officeDocument/2006/relationships/image" Target="media/image134.png"/><Relationship Id="rId176" Type="http://schemas.openxmlformats.org/officeDocument/2006/relationships/image" Target="media/image135.png"/><Relationship Id="rId177" Type="http://schemas.openxmlformats.org/officeDocument/2006/relationships/image" Target="media/image136.png"/><Relationship Id="rId178" Type="http://schemas.openxmlformats.org/officeDocument/2006/relationships/image" Target="media/image137.png"/><Relationship Id="rId179" Type="http://schemas.openxmlformats.org/officeDocument/2006/relationships/image" Target="media/image138.png"/><Relationship Id="rId180" Type="http://schemas.openxmlformats.org/officeDocument/2006/relationships/hyperlink" Target="http://www.fas.org/" TargetMode="External"/><Relationship Id="rId181" Type="http://schemas.openxmlformats.org/officeDocument/2006/relationships/hyperlink" Target="http://sunset/" TargetMode="External"/><Relationship Id="rId182" Type="http://schemas.openxmlformats.org/officeDocument/2006/relationships/header" Target="header27.xml"/><Relationship Id="rId183" Type="http://schemas.openxmlformats.org/officeDocument/2006/relationships/header" Target="header28.xml"/><Relationship Id="rId184" Type="http://schemas.openxmlformats.org/officeDocument/2006/relationships/header" Target="header29.xml"/><Relationship Id="rId185" Type="http://schemas.openxmlformats.org/officeDocument/2006/relationships/image" Target="media/image139.png"/><Relationship Id="rId186" Type="http://schemas.openxmlformats.org/officeDocument/2006/relationships/image" Target="media/image140.png"/><Relationship Id="rId187" Type="http://schemas.openxmlformats.org/officeDocument/2006/relationships/image" Target="media/image141.png"/><Relationship Id="rId188" Type="http://schemas.openxmlformats.org/officeDocument/2006/relationships/image" Target="media/image142.png"/><Relationship Id="rId189" Type="http://schemas.openxmlformats.org/officeDocument/2006/relationships/image" Target="media/image143.png"/><Relationship Id="rId190" Type="http://schemas.openxmlformats.org/officeDocument/2006/relationships/image" Target="media/image144.png"/><Relationship Id="rId191" Type="http://schemas.openxmlformats.org/officeDocument/2006/relationships/image" Target="media/image145.png"/><Relationship Id="rId192" Type="http://schemas.openxmlformats.org/officeDocument/2006/relationships/image" Target="media/image146.png"/><Relationship Id="rId193" Type="http://schemas.openxmlformats.org/officeDocument/2006/relationships/image" Target="media/image147.png"/><Relationship Id="rId194" Type="http://schemas.openxmlformats.org/officeDocument/2006/relationships/image" Target="media/image148.png"/><Relationship Id="rId195" Type="http://schemas.openxmlformats.org/officeDocument/2006/relationships/image" Target="media/image149.png"/><Relationship Id="rId196" Type="http://schemas.openxmlformats.org/officeDocument/2006/relationships/image" Target="media/image150.png"/><Relationship Id="rId197" Type="http://schemas.openxmlformats.org/officeDocument/2006/relationships/image" Target="media/image151.png"/><Relationship Id="rId198" Type="http://schemas.openxmlformats.org/officeDocument/2006/relationships/image" Target="media/image152.png"/><Relationship Id="rId199" Type="http://schemas.openxmlformats.org/officeDocument/2006/relationships/image" Target="media/image153.png"/><Relationship Id="rId200" Type="http://schemas.openxmlformats.org/officeDocument/2006/relationships/image" Target="media/image154.png"/><Relationship Id="rId201" Type="http://schemas.openxmlformats.org/officeDocument/2006/relationships/image" Target="media/image155.png"/><Relationship Id="rId202" Type="http://schemas.openxmlformats.org/officeDocument/2006/relationships/image" Target="media/image156.png"/><Relationship Id="rId203" Type="http://schemas.openxmlformats.org/officeDocument/2006/relationships/image" Target="media/image157.png"/><Relationship Id="rId204" Type="http://schemas.openxmlformats.org/officeDocument/2006/relationships/image" Target="media/image158.png"/><Relationship Id="rId205" Type="http://schemas.openxmlformats.org/officeDocument/2006/relationships/image" Target="media/image159.png"/><Relationship Id="rId206" Type="http://schemas.openxmlformats.org/officeDocument/2006/relationships/image" Target="media/image160.png"/><Relationship Id="rId207" Type="http://schemas.openxmlformats.org/officeDocument/2006/relationships/image" Target="media/image161.png"/><Relationship Id="rId208" Type="http://schemas.openxmlformats.org/officeDocument/2006/relationships/image" Target="media/image162.png"/><Relationship Id="rId209" Type="http://schemas.openxmlformats.org/officeDocument/2006/relationships/image" Target="media/image163.png"/><Relationship Id="rId210" Type="http://schemas.openxmlformats.org/officeDocument/2006/relationships/image" Target="media/image164.png"/><Relationship Id="rId211" Type="http://schemas.openxmlformats.org/officeDocument/2006/relationships/image" Target="media/image165.png"/><Relationship Id="rId212" Type="http://schemas.openxmlformats.org/officeDocument/2006/relationships/image" Target="media/image166.png"/><Relationship Id="rId213" Type="http://schemas.openxmlformats.org/officeDocument/2006/relationships/image" Target="media/image167.png"/><Relationship Id="rId214" Type="http://schemas.openxmlformats.org/officeDocument/2006/relationships/image" Target="media/image168.png"/><Relationship Id="rId215" Type="http://schemas.openxmlformats.org/officeDocument/2006/relationships/image" Target="media/image169.png"/><Relationship Id="rId216" Type="http://schemas.openxmlformats.org/officeDocument/2006/relationships/image" Target="media/image170.png"/><Relationship Id="rId217" Type="http://schemas.openxmlformats.org/officeDocument/2006/relationships/hyperlink" Target="http://sbir.nasa.gov/SBIR/sbirsttr2008/solicitation/forms/" TargetMode="External"/><Relationship Id="rId218" Type="http://schemas.openxmlformats.org/officeDocument/2006/relationships/image" Target="media/image171.png"/><Relationship Id="rId219" Type="http://schemas.openxmlformats.org/officeDocument/2006/relationships/image" Target="media/image172.png"/><Relationship Id="rId220" Type="http://schemas.openxmlformats.org/officeDocument/2006/relationships/image" Target="media/image173.png"/><Relationship Id="rId221" Type="http://schemas.openxmlformats.org/officeDocument/2006/relationships/header" Target="header30.xml"/><Relationship Id="rId222" Type="http://schemas.openxmlformats.org/officeDocument/2006/relationships/header" Target="header31.xml"/><Relationship Id="rId223" Type="http://schemas.openxmlformats.org/officeDocument/2006/relationships/header" Target="header32.xml"/><Relationship Id="rId224" Type="http://schemas.openxmlformats.org/officeDocument/2006/relationships/header" Target="header33.xml"/><Relationship Id="rId225" Type="http://schemas.openxmlformats.org/officeDocument/2006/relationships/image" Target="media/image174.png"/><Relationship Id="rId226" Type="http://schemas.openxmlformats.org/officeDocument/2006/relationships/image" Target="media/image175.png"/><Relationship Id="rId227" Type="http://schemas.openxmlformats.org/officeDocument/2006/relationships/image" Target="media/image176.png"/><Relationship Id="rId228" Type="http://schemas.openxmlformats.org/officeDocument/2006/relationships/image" Target="media/image177.png"/><Relationship Id="rId229" Type="http://schemas.openxmlformats.org/officeDocument/2006/relationships/image" Target="media/image178.png"/><Relationship Id="rId230" Type="http://schemas.openxmlformats.org/officeDocument/2006/relationships/image" Target="media/image179.png"/><Relationship Id="rId231" Type="http://schemas.openxmlformats.org/officeDocument/2006/relationships/image" Target="media/image180.png"/><Relationship Id="rId232" Type="http://schemas.openxmlformats.org/officeDocument/2006/relationships/image" Target="media/image181.png"/><Relationship Id="rId233" Type="http://schemas.openxmlformats.org/officeDocument/2006/relationships/hyperlink" Target="http://www.education.dmso/" TargetMode="External"/><Relationship Id="rId234" Type="http://schemas.openxmlformats.org/officeDocument/2006/relationships/hyperlink" Target="http://www.hq.nasa.gov/office/codeq/trl/trl.pdf" TargetMode="External"/><Relationship Id="rId235" Type="http://schemas.openxmlformats.org/officeDocument/2006/relationships/header" Target="header34.xml"/><Relationship Id="rId236" Type="http://schemas.openxmlformats.org/officeDocument/2006/relationships/header" Target="header35.xml"/><Relationship Id="rId237" Type="http://schemas.openxmlformats.org/officeDocument/2006/relationships/header" Target="header36.xml"/><Relationship Id="rId238" Type="http://schemas.openxmlformats.org/officeDocument/2006/relationships/header" Target="header37.xml"/><Relationship Id="rId239" Type="http://schemas.openxmlformats.org/officeDocument/2006/relationships/header" Target="header38.xml"/><Relationship Id="rId240" Type="http://schemas.openxmlformats.org/officeDocument/2006/relationships/header" Target="header39.xml"/><Relationship Id="rId241" Type="http://schemas.openxmlformats.org/officeDocument/2006/relationships/image" Target="media/image182.png"/><Relationship Id="rId242" Type="http://schemas.openxmlformats.org/officeDocument/2006/relationships/header" Target="header40.xml"/><Relationship Id="rId243" Type="http://schemas.openxmlformats.org/officeDocument/2006/relationships/header" Target="header41.xml"/><Relationship Id="rId244" Type="http://schemas.openxmlformats.org/officeDocument/2006/relationships/image" Target="media/image183.png"/><Relationship Id="rId245" Type="http://schemas.openxmlformats.org/officeDocument/2006/relationships/hyperlink" Target="http://sunset.usc.edu/publica-" TargetMode="External"/><Relationship Id="rId246" Type="http://schemas.openxmlformats.org/officeDocument/2006/relationships/header" Target="header42.xml"/><Relationship Id="rId247" Type="http://schemas.openxmlformats.org/officeDocument/2006/relationships/header" Target="header43.xml"/><Relationship Id="rId248" Type="http://schemas.openxmlformats.org/officeDocument/2006/relationships/header" Target="header44.xml"/><Relationship Id="rId249" Type="http://schemas.openxmlformats.org/officeDocument/2006/relationships/hyperlink" Target="http://www.cs.jyu.fi/~koskinen/smcosts.htm)" TargetMode="External"/><Relationship Id="rId250" Type="http://schemas.openxmlformats.org/officeDocument/2006/relationships/image" Target="media/image184.png"/><Relationship Id="rId251" Type="http://schemas.openxmlformats.org/officeDocument/2006/relationships/image" Target="media/image185.png"/><Relationship Id="rId252" Type="http://schemas.openxmlformats.org/officeDocument/2006/relationships/image" Target="media/image186.png"/><Relationship Id="rId253" Type="http://schemas.openxmlformats.org/officeDocument/2006/relationships/image" Target="media/image187.png"/><Relationship Id="rId254" Type="http://schemas.openxmlformats.org/officeDocument/2006/relationships/image" Target="media/image188.png"/><Relationship Id="rId255" Type="http://schemas.openxmlformats.org/officeDocument/2006/relationships/hyperlink" Target="http://www.ibm.com/developerworks/rational/library/jun07/temnenco/index.html)" TargetMode="External"/><Relationship Id="rId256" Type="http://schemas.openxmlformats.org/officeDocument/2006/relationships/hyperlink" Target="http://www.spr.com/library/langtbl.htm" TargetMode="External"/><Relationship Id="rId257" Type="http://schemas.openxmlformats.org/officeDocument/2006/relationships/hyperlink" Target="http://www.elektrobit.com/index.php?id=597" TargetMode="External"/><Relationship Id="rId258" Type="http://schemas.openxmlformats.org/officeDocument/2006/relationships/hyperlink" Target="http://www.ibm.com/developerworks/rational/" TargetMode="External"/><Relationship Id="rId259" Type="http://schemas.openxmlformats.org/officeDocument/2006/relationships/hyperlink" Target="http://www.cs.jyu.fi/~koskinen/smcosts.htm" TargetMode="External"/><Relationship Id="rId260" Type="http://schemas.openxmlformats.org/officeDocument/2006/relationships/hyperlink" Target="http://www.nap.edu/catalog/11587.html" TargetMode="External"/><Relationship Id="rId261" Type="http://schemas.openxmlformats.org/officeDocument/2006/relationships/hyperlink" Target="http://www.devshed.com/c/a/Practices/An-Overview-of-Function-Point-Analysis/" TargetMode="External"/><Relationship Id="rId262" Type="http://schemas.openxmlformats.org/officeDocument/2006/relationships/header" Target="header45.xml"/><Relationship Id="rId263" Type="http://schemas.openxmlformats.org/officeDocument/2006/relationships/header" Target="header46.xml"/><Relationship Id="rId264" Type="http://schemas.openxmlformats.org/officeDocument/2006/relationships/header" Target="header47.xml"/><Relationship Id="rId265" Type="http://schemas.openxmlformats.org/officeDocument/2006/relationships/header" Target="header48.xml"/><Relationship Id="rId266" Type="http://schemas.openxmlformats.org/officeDocument/2006/relationships/image" Target="media/image189.png"/><Relationship Id="rId267" Type="http://schemas.openxmlformats.org/officeDocument/2006/relationships/image" Target="media/image190.png"/><Relationship Id="rId268" Type="http://schemas.openxmlformats.org/officeDocument/2006/relationships/image" Target="media/image191.png"/><Relationship Id="rId269" Type="http://schemas.openxmlformats.org/officeDocument/2006/relationships/image" Target="media/image192.png"/><Relationship Id="rId270" Type="http://schemas.openxmlformats.org/officeDocument/2006/relationships/image" Target="media/image193.png"/><Relationship Id="rId271" Type="http://schemas.openxmlformats.org/officeDocument/2006/relationships/image" Target="media/image194.png"/><Relationship Id="rId272" Type="http://schemas.openxmlformats.org/officeDocument/2006/relationships/image" Target="media/image195.png"/><Relationship Id="rId273" Type="http://schemas.openxmlformats.org/officeDocument/2006/relationships/hyperlink" Target="http://fast.faa.gov/pricing/98-30c18.htm#18.3" TargetMode="External"/><Relationship Id="rId274" Type="http://schemas.openxmlformats.org/officeDocument/2006/relationships/hyperlink" Target="http://maaw.info/LearningCurveSummary.htm" TargetMode="External"/><Relationship Id="rId275" Type="http://schemas.openxmlformats.org/officeDocument/2006/relationships/hyperlink" Target="http://www.netmba.com/strategy/experience-curve/" TargetMode="External"/><Relationship Id="rId276" Type="http://schemas.openxmlformats.org/officeDocument/2006/relationships/header" Target="header49.xml"/><Relationship Id="rId277" Type="http://schemas.openxmlformats.org/officeDocument/2006/relationships/header" Target="header50.xml"/><Relationship Id="rId278" Type="http://schemas.openxmlformats.org/officeDocument/2006/relationships/header" Target="header51.xml"/><Relationship Id="rId279" Type="http://schemas.openxmlformats.org/officeDocument/2006/relationships/hyperlink" Target="http://www.dau.mil/pubs/arq/2000arq/kaye.pdf)" TargetMode="External"/><Relationship Id="rId280" Type="http://schemas.openxmlformats.org/officeDocument/2006/relationships/hyperlink" Target="http://www.dau.mil/pubs/arq/2000arq/kaye.pdf" TargetMode="External"/><Relationship Id="rId281" Type="http://schemas.openxmlformats.org/officeDocument/2006/relationships/image" Target="media/image196.png"/><Relationship Id="rId282" Type="http://schemas.openxmlformats.org/officeDocument/2006/relationships/image" Target="media/image197.png"/><Relationship Id="rId283" Type="http://schemas.openxmlformats.org/officeDocument/2006/relationships/image" Target="media/image198.png"/><Relationship Id="rId284" Type="http://schemas.openxmlformats.org/officeDocument/2006/relationships/image" Target="media/image199.png"/><Relationship Id="rId285" Type="http://schemas.openxmlformats.org/officeDocument/2006/relationships/image" Target="media/image200.png"/><Relationship Id="rId286" Type="http://schemas.openxmlformats.org/officeDocument/2006/relationships/image" Target="media/image201.png"/><Relationship Id="rId287" Type="http://schemas.openxmlformats.org/officeDocument/2006/relationships/hyperlink" Target="http://ve.ida.org/rtoc/" TargetMode="External"/><Relationship Id="rId288" Type="http://schemas.openxmlformats.org/officeDocument/2006/relationships/hyperlink" Target="http://ve.ida.org/rtoc/open/pdf/EA.Template_V6_020701.pdf" TargetMode="External"/><Relationship Id="rId289" Type="http://schemas.openxmlformats.org/officeDocument/2006/relationships/hyperlink" Target="http://www.usapa.army.mil/USAPA_PUB_" TargetMode="External"/><Relationship Id="rId290" Type="http://schemas.openxmlformats.org/officeDocument/2006/relationships/hyperlink" Target="http://www.dtic.mil/" TargetMode="External"/><Relationship Id="rId291" Type="http://schemas.openxmlformats.org/officeDocument/2006/relationships/hyperlink" Target="http://ve.ida.org/rtoc/open/caiv.html" TargetMode="External"/><Relationship Id="rId292" Type="http://schemas.openxmlformats.org/officeDocument/2006/relationships/header" Target="header52.xml"/><Relationship Id="rId293" Type="http://schemas.openxmlformats.org/officeDocument/2006/relationships/header" Target="header53.xml"/><Relationship Id="rId294" Type="http://schemas.openxmlformats.org/officeDocument/2006/relationships/header" Target="header54.xml"/><Relationship Id="rId295" Type="http://schemas.openxmlformats.org/officeDocument/2006/relationships/header" Target="header55.xml"/><Relationship Id="rId296" Type="http://schemas.openxmlformats.org/officeDocument/2006/relationships/header" Target="header56.xml"/><Relationship Id="rId297" Type="http://schemas.openxmlformats.org/officeDocument/2006/relationships/header" Target="header57.xml"/><Relationship Id="rId298" Type="http://schemas.openxmlformats.org/officeDocument/2006/relationships/header" Target="header58.xml"/><Relationship Id="rId299" Type="http://schemas.openxmlformats.org/officeDocument/2006/relationships/header" Target="header59.xml"/><Relationship Id="rId300" Type="http://schemas.openxmlformats.org/officeDocument/2006/relationships/header" Target="header60.xml"/><Relationship Id="rId301" Type="http://schemas.openxmlformats.org/officeDocument/2006/relationships/header" Target="header61.xml"/><Relationship Id="rId302" Type="http://schemas.openxmlformats.org/officeDocument/2006/relationships/header" Target="header62.xml"/><Relationship Id="rId303" Type="http://schemas.openxmlformats.org/officeDocument/2006/relationships/header" Target="header63.xml"/><Relationship Id="rId304" Type="http://schemas.openxmlformats.org/officeDocument/2006/relationships/header" Target="header64.xml"/><Relationship Id="rId305" Type="http://schemas.openxmlformats.org/officeDocument/2006/relationships/image" Target="media/image202.png"/><Relationship Id="rId306" Type="http://schemas.openxmlformats.org/officeDocument/2006/relationships/image" Target="media/image203.png"/><Relationship Id="rId307" Type="http://schemas.openxmlformats.org/officeDocument/2006/relationships/image" Target="media/image204.png"/><Relationship Id="rId308" Type="http://schemas.openxmlformats.org/officeDocument/2006/relationships/image" Target="media/image205.png"/><Relationship Id="rId309" Type="http://schemas.openxmlformats.org/officeDocument/2006/relationships/hyperlink" Target="http://searchenterpriselinux.techtarget/" TargetMode="External"/><Relationship Id="rId310" Type="http://schemas.openxmlformats.org/officeDocument/2006/relationships/hyperlink" Target="http://www.ibm.com/developerworks/library/ar-cotsint/index.html" TargetMode="External"/><Relationship Id="rId311" Type="http://schemas.openxmlformats.org/officeDocument/2006/relationships/hyperlink" Target="http://www.gmu.edu/depts/survey/rrmpaper1.html" TargetMode="External"/><Relationship Id="rId312" Type="http://schemas.openxmlformats.org/officeDocument/2006/relationships/hyperlink" Target="http://www.sei.cmu.edu/str/descriptions/cots.html#ndi" TargetMode="External"/><Relationship Id="rId313" Type="http://schemas.openxmlformats.org/officeDocument/2006/relationships/hyperlink" Target="http://www.cs.wustl.edu/~schmidt/" TargetMode="External"/><Relationship Id="rId314" Type="http://schemas.openxmlformats.org/officeDocument/2006/relationships/hyperlink" Target="http://sunset.usc.edu/research/COCOTS/index.html" TargetMode="External"/><Relationship Id="rId315" Type="http://schemas.openxmlformats.org/officeDocument/2006/relationships/hyperlink" Target="http://en.wikipedia.org/wiki/Government_off-" TargetMode="External"/><Relationship Id="rId316" Type="http://schemas.openxmlformats.org/officeDocument/2006/relationships/hyperlink" Target="http://en.wikipedia.org/wiki/Open_source" TargetMode="External"/><Relationship Id="rId317" Type="http://schemas.openxmlformats.org/officeDocument/2006/relationships/hyperlink" Target="http://en.wikipedia.org/wiki/Spiral_model" TargetMode="External"/><Relationship Id="rId318" Type="http://schemas.openxmlformats.org/officeDocument/2006/relationships/hyperlink" Target="http://searchsoa.techtarget.com/news/" TargetMode="External"/><Relationship Id="rId319" Type="http://schemas.openxmlformats.org/officeDocument/2006/relationships/header" Target="header65.xml"/><Relationship Id="rId320" Type="http://schemas.openxmlformats.org/officeDocument/2006/relationships/header" Target="header66.xml"/><Relationship Id="rId321" Type="http://schemas.openxmlformats.org/officeDocument/2006/relationships/header" Target="header67.xml"/><Relationship Id="rId322" Type="http://schemas.openxmlformats.org/officeDocument/2006/relationships/image" Target="media/image206.png"/><Relationship Id="rId323" Type="http://schemas.openxmlformats.org/officeDocument/2006/relationships/hyperlink" Target="http://www.aia.org/" TargetMode="External"/><Relationship Id="rId324" Type="http://schemas.openxmlformats.org/officeDocument/2006/relationships/hyperlink" Target="http://www.isixsigma.com/" TargetMode="External"/><Relationship Id="rId325" Type="http://schemas.openxmlformats.org/officeDocument/2006/relationships/hyperlink" Target="http://europe.isixsigma.com/library/content/c070502a.asp)" TargetMode="External"/><Relationship Id="rId326" Type="http://schemas.openxmlformats.org/officeDocument/2006/relationships/hyperlink" Target="http://europe.isixsigma.com/library/content/c070502a.asp" TargetMode="External"/><Relationship Id="rId327" Type="http://schemas.openxmlformats.org/officeDocument/2006/relationships/hyperlink" Target="http://ieeexplore.ieee.org/stamp/stamp.jsp?arnumber=874440&amp;isnumber=18916" TargetMode="External"/><Relationship Id="rId328" Type="http://schemas.openxmlformats.org/officeDocument/2006/relationships/hyperlink" Target="http://ieeexplore.ieee.org/stamp/stamp.jsp?arnumber" TargetMode="External"/><Relationship Id="rId329" Type="http://schemas.openxmlformats.org/officeDocument/2006/relationships/hyperlink" Target="http://www.sei.cmu.edu/pub/documents/04.reports/pdf/04sr010.pdf" TargetMode="External"/><Relationship Id="rId330" Type="http://schemas.openxmlformats.org/officeDocument/2006/relationships/hyperlink" Target="http://ieeexplore.ieee.org/stamp/stamp.jsp?arnumber=4419193&amp;isnumber=4419131" TargetMode="External"/><Relationship Id="rId331" Type="http://schemas.openxmlformats.org/officeDocument/2006/relationships/header" Target="header68.xml"/><Relationship Id="rId332" Type="http://schemas.openxmlformats.org/officeDocument/2006/relationships/header" Target="header69.xml"/><Relationship Id="rId333" Type="http://schemas.openxmlformats.org/officeDocument/2006/relationships/header" Target="header70.xml"/><Relationship Id="rId334" Type="http://schemas.openxmlformats.org/officeDocument/2006/relationships/image" Target="media/image207.png"/><Relationship Id="rId335" Type="http://schemas.openxmlformats.org/officeDocument/2006/relationships/image" Target="media/image208.png"/><Relationship Id="rId336" Type="http://schemas.openxmlformats.org/officeDocument/2006/relationships/image" Target="media/image209.png"/><Relationship Id="rId337" Type="http://schemas.openxmlformats.org/officeDocument/2006/relationships/image" Target="media/image210.png"/><Relationship Id="rId338" Type="http://schemas.openxmlformats.org/officeDocument/2006/relationships/image" Target="media/image211.png"/><Relationship Id="rId339" Type="http://schemas.openxmlformats.org/officeDocument/2006/relationships/image" Target="media/image212.png"/><Relationship Id="rId340" Type="http://schemas.openxmlformats.org/officeDocument/2006/relationships/image" Target="media/image213.png"/><Relationship Id="rId341" Type="http://schemas.openxmlformats.org/officeDocument/2006/relationships/image" Target="media/image214.png"/><Relationship Id="rId342" Type="http://schemas.openxmlformats.org/officeDocument/2006/relationships/image" Target="media/image215.png"/><Relationship Id="rId343" Type="http://schemas.openxmlformats.org/officeDocument/2006/relationships/image" Target="media/image216.png"/><Relationship Id="rId344" Type="http://schemas.openxmlformats.org/officeDocument/2006/relationships/image" Target="media/image217.png"/><Relationship Id="rId345" Type="http://schemas.openxmlformats.org/officeDocument/2006/relationships/image" Target="media/image218.png"/><Relationship Id="rId346" Type="http://schemas.openxmlformats.org/officeDocument/2006/relationships/image" Target="media/image219.png"/><Relationship Id="rId347" Type="http://schemas.openxmlformats.org/officeDocument/2006/relationships/header" Target="header71.xml"/><Relationship Id="rId348" Type="http://schemas.openxmlformats.org/officeDocument/2006/relationships/header" Target="header72.xml"/><Relationship Id="rId349" Type="http://schemas.openxmlformats.org/officeDocument/2006/relationships/image" Target="media/image220.png"/><Relationship Id="rId350" Type="http://schemas.openxmlformats.org/officeDocument/2006/relationships/header" Target="header73.xml"/><Relationship Id="rId351" Type="http://schemas.openxmlformats.org/officeDocument/2006/relationships/header" Target="header74.xml"/><Relationship Id="rId352" Type="http://schemas.openxmlformats.org/officeDocument/2006/relationships/header" Target="header75.xml"/><Relationship Id="rId353" Type="http://schemas.openxmlformats.org/officeDocument/2006/relationships/header" Target="header76.xml"/><Relationship Id="rId354" Type="http://schemas.openxmlformats.org/officeDocument/2006/relationships/header" Target="header77.xml"/><Relationship Id="rId355" Type="http://schemas.openxmlformats.org/officeDocument/2006/relationships/header" Target="header78.xml"/><Relationship Id="rId356" Type="http://schemas.openxmlformats.org/officeDocument/2006/relationships/header" Target="header79.xml"/><Relationship Id="rId357" Type="http://schemas.openxmlformats.org/officeDocument/2006/relationships/header" Target="header80.xml"/><Relationship Id="rId358" Type="http://schemas.openxmlformats.org/officeDocument/2006/relationships/image" Target="media/image221.png"/><Relationship Id="rId359" Type="http://schemas.openxmlformats.org/officeDocument/2006/relationships/image" Target="media/image222.png"/><Relationship Id="rId360" Type="http://schemas.openxmlformats.org/officeDocument/2006/relationships/image" Target="media/image223.png"/><Relationship Id="rId361" Type="http://schemas.openxmlformats.org/officeDocument/2006/relationships/image" Target="media/image224.png"/><Relationship Id="rId362" Type="http://schemas.openxmlformats.org/officeDocument/2006/relationships/image" Target="media/image225.png"/><Relationship Id="rId363" Type="http://schemas.openxmlformats.org/officeDocument/2006/relationships/image" Target="media/image226.png"/><Relationship Id="rId364" Type="http://schemas.openxmlformats.org/officeDocument/2006/relationships/hyperlink" Target="http://office.microsoft.com/en-us/Excel/HA01054" TargetMode="External"/><Relationship Id="rId365" Type="http://schemas.openxmlformats.org/officeDocument/2006/relationships/image" Target="media/image227.png"/><Relationship Id="rId366" Type="http://schemas.openxmlformats.org/officeDocument/2006/relationships/image" Target="media/image228.png"/><Relationship Id="rId367" Type="http://schemas.openxmlformats.org/officeDocument/2006/relationships/image" Target="media/image229.png"/><Relationship Id="rId368" Type="http://schemas.openxmlformats.org/officeDocument/2006/relationships/hyperlink" Target="http://en.wikipedia.org/wiki/Nominal_interest_rate" TargetMode="External"/><Relationship Id="rId369" Type="http://schemas.openxmlformats.org/officeDocument/2006/relationships/hyperlink" Target="http://www.investopedia.com/terms/e/effectiveinterest.asp" TargetMode="External"/><Relationship Id="rId370" Type="http://schemas.openxmlformats.org/officeDocument/2006/relationships/image" Target="media/image230.png"/><Relationship Id="rId371" Type="http://schemas.openxmlformats.org/officeDocument/2006/relationships/image" Target="media/image231.png"/><Relationship Id="rId372" Type="http://schemas.openxmlformats.org/officeDocument/2006/relationships/hyperlink" Target="http://www-personal.umich.edu/~kathrynd/UsingExcelsFinancialWizard.pdf" TargetMode="External"/><Relationship Id="rId373" Type="http://schemas.openxmlformats.org/officeDocument/2006/relationships/hyperlink" Target="http://www.investopedia.com/terms/n/npv.asp" TargetMode="External"/><Relationship Id="rId374" Type="http://schemas.openxmlformats.org/officeDocument/2006/relationships/image" Target="media/image232.png"/><Relationship Id="rId375" Type="http://schemas.openxmlformats.org/officeDocument/2006/relationships/hyperlink" Target="http://office.microsoft.com/en-us/Excel/HP052091991033.aspx" TargetMode="External"/><Relationship Id="rId376" Type="http://schemas.openxmlformats.org/officeDocument/2006/relationships/image" Target="media/image233.png"/><Relationship Id="rId377" Type="http://schemas.openxmlformats.org/officeDocument/2006/relationships/image" Target="media/image234.png"/><Relationship Id="rId378" Type="http://schemas.openxmlformats.org/officeDocument/2006/relationships/image" Target="media/image235.png"/><Relationship Id="rId379" Type="http://schemas.openxmlformats.org/officeDocument/2006/relationships/image" Target="media/image236.png"/><Relationship Id="rId380" Type="http://schemas.openxmlformats.org/officeDocument/2006/relationships/image" Target="media/image237.png"/><Relationship Id="rId381" Type="http://schemas.openxmlformats.org/officeDocument/2006/relationships/image" Target="media/image238.png"/><Relationship Id="rId382" Type="http://schemas.openxmlformats.org/officeDocument/2006/relationships/image" Target="media/image239.png"/><Relationship Id="rId383" Type="http://schemas.openxmlformats.org/officeDocument/2006/relationships/image" Target="media/image240.png"/><Relationship Id="rId384" Type="http://schemas.openxmlformats.org/officeDocument/2006/relationships/image" Target="media/image241.png"/><Relationship Id="rId385" Type="http://schemas.openxmlformats.org/officeDocument/2006/relationships/hyperlink" Target="http://office.microsoft.com/en-us/Excel/HP100623651033.aspx" TargetMode="External"/><Relationship Id="rId386" Type="http://schemas.openxmlformats.org/officeDocument/2006/relationships/image" Target="media/image242.png"/><Relationship Id="rId387" Type="http://schemas.openxmlformats.org/officeDocument/2006/relationships/image" Target="media/image243.png"/><Relationship Id="rId388" Type="http://schemas.openxmlformats.org/officeDocument/2006/relationships/image" Target="media/image244.png"/><Relationship Id="rId389" Type="http://schemas.openxmlformats.org/officeDocument/2006/relationships/image" Target="media/image245.png"/><Relationship Id="rId390" Type="http://schemas.openxmlformats.org/officeDocument/2006/relationships/image" Target="media/image246.png"/><Relationship Id="rId391" Type="http://schemas.openxmlformats.org/officeDocument/2006/relationships/image" Target="media/image247.png"/><Relationship Id="rId392" Type="http://schemas.openxmlformats.org/officeDocument/2006/relationships/image" Target="media/image248.png"/><Relationship Id="rId393" Type="http://schemas.openxmlformats.org/officeDocument/2006/relationships/hyperlink" Target="http://office.microsoft.com/en-us/excel/HP052092321033.aspx" TargetMode="External"/><Relationship Id="rId394" Type="http://schemas.openxmlformats.org/officeDocument/2006/relationships/image" Target="media/image249.png"/><Relationship Id="rId395" Type="http://schemas.openxmlformats.org/officeDocument/2006/relationships/hyperlink" Target="http://office.microsoft.com/en-us/excel/HP052092181033.aspx" TargetMode="External"/><Relationship Id="rId396" Type="http://schemas.openxmlformats.org/officeDocument/2006/relationships/image" Target="media/image250.png"/><Relationship Id="rId397" Type="http://schemas.openxmlformats.org/officeDocument/2006/relationships/header" Target="header81.xml"/><Relationship Id="rId398" Type="http://schemas.openxmlformats.org/officeDocument/2006/relationships/image" Target="media/image251.png"/><Relationship Id="rId399" Type="http://schemas.openxmlformats.org/officeDocument/2006/relationships/image" Target="media/image252.png"/><Relationship Id="rId400" Type="http://schemas.openxmlformats.org/officeDocument/2006/relationships/hyperlink" Target="http://www.taylorandfrancisgroup.com/" TargetMode="External"/><Relationship Id="rId40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Farr, John V.</dc:creator>
  <cp:keywords>9781439828922 (eBook - PDF)9781439828915</cp:keywords>
  <dc:subject>CRC Press</dc:subject>
  <dc:title>Systems Life Cycle Costing</dc:title>
  <dcterms:created xsi:type="dcterms:W3CDTF">2023-04-21T14:58:14Z</dcterms:created>
  <dcterms:modified xsi:type="dcterms:W3CDTF">2023-04-21T14:58:14Z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2012-01-06T00:00:00Z</vt:filetime>
  </property>
  <property fmtid="{D5CDD505-2E9C-101B-9397-08002B2CF9AE}" pid="3" name="LastSaved">
    <vt:filetime>2023-04-21T00:00:00Z</vt:filetime>
  </property>
</Properties>
</file>